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C0B" w:rsidP="009D1C0B" w:rsidRDefault="009D1C0B">
      <w:pPr>
        <w:spacing w:after="0"/>
        <w:jc w:val="center"/>
        <w:rPr>
          <w:rFonts w:cstheme="minorHAnsi"/>
        </w:rPr>
      </w:pPr>
      <w:r>
        <w:rPr>
          <w:rFonts w:cstheme="minorHAnsi"/>
        </w:rPr>
        <w:t>Summary of Survey</w:t>
      </w:r>
    </w:p>
    <w:p w:rsidR="009D1C0B" w:rsidP="009D1C0B" w:rsidRDefault="009D1C0B">
      <w:pPr>
        <w:spacing w:after="0"/>
        <w:jc w:val="center"/>
        <w:rPr>
          <w:rFonts w:cstheme="minorHAnsi"/>
        </w:rPr>
      </w:pPr>
      <w:r>
        <w:rPr>
          <w:rFonts w:cstheme="minorHAnsi"/>
        </w:rPr>
        <w:t>Generic Clearance of Customer Satisfaction</w:t>
      </w:r>
    </w:p>
    <w:p w:rsidR="009D1C0B" w:rsidP="009D1C0B" w:rsidRDefault="009D1C0B">
      <w:pPr>
        <w:spacing w:after="0"/>
        <w:jc w:val="center"/>
        <w:rPr>
          <w:rFonts w:cstheme="minorHAnsi"/>
        </w:rPr>
      </w:pPr>
      <w:r>
        <w:rPr>
          <w:rFonts w:cstheme="minorHAnsi"/>
        </w:rPr>
        <w:t xml:space="preserve">OMB Control No. </w:t>
      </w:r>
      <w:r w:rsidRPr="009945DB">
        <w:rPr>
          <w:rFonts w:cstheme="minorHAnsi"/>
        </w:rPr>
        <w:t>0910-0</w:t>
      </w:r>
      <w:r>
        <w:rPr>
          <w:rFonts w:cstheme="minorHAnsi"/>
        </w:rPr>
        <w:t>360</w:t>
      </w:r>
    </w:p>
    <w:p w:rsidRPr="009945DB" w:rsidR="009945DB" w:rsidP="009945DB" w:rsidRDefault="009945DB">
      <w:pPr>
        <w:spacing w:after="0"/>
        <w:rPr>
          <w:rFonts w:cstheme="minorHAnsi"/>
        </w:rPr>
      </w:pPr>
    </w:p>
    <w:p w:rsidR="00C8782C" w:rsidP="009D1C0B" w:rsidRDefault="00D12B9B">
      <w:pPr>
        <w:spacing w:after="0"/>
        <w:jc w:val="center"/>
        <w:rPr>
          <w:rFonts w:cstheme="minorHAnsi"/>
        </w:rPr>
      </w:pPr>
      <w:r w:rsidRPr="00D12B9B">
        <w:rPr>
          <w:rFonts w:cstheme="minorHAnsi"/>
        </w:rPr>
        <w:t>Assessment of Physician Applicants' Experiences with FDA's Expanded Access and Compassionate Use Programs</w:t>
      </w:r>
    </w:p>
    <w:p w:rsidRPr="009945DB" w:rsidR="009D1C0B" w:rsidP="009D1C0B" w:rsidRDefault="009D1C0B">
      <w:pPr>
        <w:spacing w:after="0"/>
        <w:jc w:val="center"/>
        <w:rPr>
          <w:rFonts w:cstheme="minorHAnsi"/>
        </w:rPr>
      </w:pPr>
    </w:p>
    <w:p w:rsidR="009945DB" w:rsidP="00933E11" w:rsidRDefault="00933E11">
      <w:pPr>
        <w:spacing w:after="0"/>
        <w:ind w:right="-270"/>
        <w:rPr>
          <w:rFonts w:cstheme="minorHAnsi"/>
        </w:rPr>
      </w:pPr>
      <w:r>
        <w:rPr>
          <w:rFonts w:cstheme="minorHAnsi"/>
        </w:rPr>
        <w:t>P</w:t>
      </w:r>
      <w:r w:rsidRPr="009945DB" w:rsidR="009945DB">
        <w:rPr>
          <w:rFonts w:cstheme="minorHAnsi"/>
        </w:rPr>
        <w:t xml:space="preserve">roject </w:t>
      </w:r>
      <w:r>
        <w:rPr>
          <w:rFonts w:cstheme="minorHAnsi"/>
        </w:rPr>
        <w:t xml:space="preserve">Summary: </w:t>
      </w:r>
      <w:r w:rsidR="00A034F3">
        <w:rPr>
          <w:rFonts w:cstheme="minorHAnsi"/>
        </w:rPr>
        <w:t xml:space="preserve">To inform our understanding of physician applicant experiences with the FDA Expanded Access and Compassionate use programs and provide feedback that may lead to program improvements. </w:t>
      </w:r>
    </w:p>
    <w:p w:rsidR="009945DB" w:rsidP="009945DB" w:rsidRDefault="009945DB">
      <w:pPr>
        <w:spacing w:after="0"/>
        <w:rPr>
          <w:rFonts w:cstheme="minorHAnsi"/>
        </w:rPr>
      </w:pPr>
    </w:p>
    <w:p w:rsidR="00D12B9B" w:rsidP="009945DB" w:rsidRDefault="00D12B9B">
      <w:pPr>
        <w:spacing w:after="0"/>
        <w:rPr>
          <w:rFonts w:cstheme="minorHAnsi"/>
        </w:rPr>
      </w:pPr>
      <w:r>
        <w:rPr>
          <w:rFonts w:cstheme="minorHAnsi"/>
        </w:rPr>
        <w:t>FDA/OC/OMPT used the generic 0910-0360, Customer Satisfaction Surveys</w:t>
      </w:r>
      <w:r w:rsidR="00541254">
        <w:rPr>
          <w:rFonts w:cstheme="minorHAnsi"/>
        </w:rPr>
        <w:t xml:space="preserve"> to inform our understanding of physician applicant experiences with the FDA Expanded Access and Compassionate use programs and provide feedback that may lead to program improvements.</w:t>
      </w:r>
      <w:r>
        <w:rPr>
          <w:rFonts w:cstheme="minorHAnsi"/>
        </w:rPr>
        <w:t xml:space="preserve">  The project received OMB appro</w:t>
      </w:r>
      <w:r w:rsidR="00A034F3">
        <w:rPr>
          <w:rFonts w:cstheme="minorHAnsi"/>
        </w:rPr>
        <w:t>val 12/20/2017.</w:t>
      </w:r>
    </w:p>
    <w:p w:rsidR="00D12B9B" w:rsidP="009945DB" w:rsidRDefault="00D12B9B">
      <w:pPr>
        <w:spacing w:after="0"/>
        <w:rPr>
          <w:rFonts w:cstheme="minorHAnsi"/>
        </w:rPr>
      </w:pPr>
    </w:p>
    <w:p w:rsidR="0077510D" w:rsidP="009945DB" w:rsidRDefault="0077510D">
      <w:pPr>
        <w:spacing w:after="0"/>
        <w:rPr>
          <w:rFonts w:cstheme="minorHAnsi"/>
          <w:b/>
        </w:rPr>
      </w:pPr>
      <w:r w:rsidRPr="002D6E85">
        <w:rPr>
          <w:rFonts w:cstheme="minorHAnsi"/>
          <w:b/>
        </w:rPr>
        <w:t>Problem being investigated:</w:t>
      </w:r>
    </w:p>
    <w:p w:rsidRPr="002D6E85" w:rsidR="009D1C0B" w:rsidP="009945DB" w:rsidRDefault="009D1C0B">
      <w:pPr>
        <w:spacing w:after="0"/>
        <w:rPr>
          <w:rFonts w:cstheme="minorHAnsi"/>
          <w:b/>
        </w:rPr>
      </w:pPr>
    </w:p>
    <w:p w:rsidR="00541254" w:rsidP="00A0009C" w:rsidRDefault="00541254">
      <w:pPr>
        <w:rPr>
          <w:rFonts w:cs="Helvetica"/>
          <w:lang w:val="en"/>
        </w:rPr>
      </w:pPr>
      <w:r>
        <w:rPr>
          <w:rFonts w:cs="Helvetica"/>
          <w:lang w:val="en"/>
        </w:rPr>
        <w:t>FDA’s</w:t>
      </w:r>
      <w:r w:rsidRPr="00541254">
        <w:rPr>
          <w:rFonts w:cs="Helvetica"/>
          <w:lang w:val="en"/>
        </w:rPr>
        <w:t xml:space="preserve"> </w:t>
      </w:r>
      <w:r>
        <w:rPr>
          <w:rFonts w:cs="Helvetica"/>
          <w:lang w:val="en"/>
        </w:rPr>
        <w:t>Expanded Access and Compassionate use (EA) program</w:t>
      </w:r>
      <w:r w:rsidRPr="00541254">
        <w:rPr>
          <w:rFonts w:cs="Helvetica"/>
          <w:lang w:val="en"/>
        </w:rPr>
        <w:t xml:space="preserve"> provides a process for patients to obtain authorization to use an investigational medical product for treatment use that has not been FDA approved4 for use outside of a clinical trial setting</w:t>
      </w:r>
      <w:r>
        <w:rPr>
          <w:rFonts w:cs="Helvetica"/>
          <w:lang w:val="en"/>
        </w:rPr>
        <w:t xml:space="preserve">. </w:t>
      </w:r>
      <w:r w:rsidRPr="00541254">
        <w:rPr>
          <w:rFonts w:cs="Helvetica"/>
          <w:lang w:val="en"/>
        </w:rPr>
        <w:t>As part of FDA’s commitment to continuous operational improvement of the EA program, the Agency commissioned an independent assessment of the EA program that considered stakeholder perspectives from across the healthcare ecosystem.</w:t>
      </w:r>
      <w:r>
        <w:rPr>
          <w:rFonts w:cs="Helvetica"/>
          <w:lang w:val="en"/>
        </w:rPr>
        <w:t xml:space="preserve"> This includes an evaluation of the experiences of physician sponsors who have submitted EA applications</w:t>
      </w:r>
      <w:r w:rsidR="00A0009C">
        <w:rPr>
          <w:rFonts w:cs="Helvetica"/>
          <w:lang w:val="en"/>
        </w:rPr>
        <w:t>; they are key stakeholders and users of this program</w:t>
      </w:r>
      <w:r>
        <w:rPr>
          <w:rFonts w:cs="Helvetica"/>
          <w:lang w:val="en"/>
        </w:rPr>
        <w:t>.</w:t>
      </w:r>
      <w:r w:rsidR="00A0009C">
        <w:rPr>
          <w:rFonts w:cs="Helvetica"/>
          <w:lang w:val="en"/>
        </w:rPr>
        <w:t xml:space="preserve">  They also </w:t>
      </w:r>
      <w:r w:rsidR="00B93413">
        <w:rPr>
          <w:rFonts w:cs="Helvetica"/>
          <w:lang w:val="en"/>
        </w:rPr>
        <w:t>shoulder</w:t>
      </w:r>
      <w:r w:rsidR="00A0009C">
        <w:rPr>
          <w:rFonts w:cs="Helvetica"/>
          <w:lang w:val="en"/>
        </w:rPr>
        <w:t xml:space="preserve"> the vast majority of the burden of the EA process and the time required was considered critical.  The objectives of this survey included </w:t>
      </w:r>
      <w:r w:rsidR="007D642F">
        <w:rPr>
          <w:rFonts w:cs="Helvetica"/>
          <w:lang w:val="en"/>
        </w:rPr>
        <w:t>(</w:t>
      </w:r>
      <w:r w:rsidR="00A0009C">
        <w:rPr>
          <w:rFonts w:cs="Helvetica"/>
          <w:lang w:val="en"/>
        </w:rPr>
        <w:t>1) e</w:t>
      </w:r>
      <w:r w:rsidRPr="00A0009C" w:rsidR="00A0009C">
        <w:rPr>
          <w:rFonts w:cs="Helvetica"/>
          <w:lang w:val="en"/>
        </w:rPr>
        <w:t>valuate physician applicants’ experiences with EA/CU program (e.g., how they found out about the program, ease of use, timeliness, overall satisfaction)</w:t>
      </w:r>
      <w:r w:rsidR="00A0009C">
        <w:rPr>
          <w:rFonts w:cs="Helvetica"/>
          <w:lang w:val="en"/>
        </w:rPr>
        <w:t xml:space="preserve">; </w:t>
      </w:r>
      <w:r w:rsidR="007D642F">
        <w:rPr>
          <w:rFonts w:cs="Helvetica"/>
          <w:lang w:val="en"/>
        </w:rPr>
        <w:t>(</w:t>
      </w:r>
      <w:r w:rsidR="00A0009C">
        <w:rPr>
          <w:rFonts w:cs="Helvetica"/>
          <w:lang w:val="en"/>
        </w:rPr>
        <w:t>2) a</w:t>
      </w:r>
      <w:r w:rsidRPr="00A0009C" w:rsidR="00A0009C">
        <w:rPr>
          <w:rFonts w:cs="Helvetica"/>
          <w:lang w:val="en"/>
        </w:rPr>
        <w:t>ssess implications of healthcare provider affiliation and specialty in awareness, expectations, and experience</w:t>
      </w:r>
      <w:r w:rsidR="00A0009C">
        <w:rPr>
          <w:rFonts w:cs="Helvetica"/>
          <w:lang w:val="en"/>
        </w:rPr>
        <w:t xml:space="preserve">; and </w:t>
      </w:r>
      <w:r w:rsidR="007D642F">
        <w:rPr>
          <w:rFonts w:cs="Helvetica"/>
          <w:lang w:val="en"/>
        </w:rPr>
        <w:t>(</w:t>
      </w:r>
      <w:bookmarkStart w:name="_GoBack" w:id="0"/>
      <w:bookmarkEnd w:id="0"/>
      <w:r w:rsidR="00A0009C">
        <w:rPr>
          <w:rFonts w:cs="Helvetica"/>
          <w:lang w:val="en"/>
        </w:rPr>
        <w:t>3) to i</w:t>
      </w:r>
      <w:r w:rsidRPr="00A0009C" w:rsidR="00A0009C">
        <w:rPr>
          <w:rFonts w:cs="Helvetica"/>
          <w:lang w:val="en"/>
        </w:rPr>
        <w:t>dentify healthcare provider perspectives on potential program enhancements and overall feedback on EA program</w:t>
      </w:r>
      <w:r w:rsidR="00A0009C">
        <w:rPr>
          <w:rFonts w:cs="Helvetica"/>
          <w:lang w:val="en"/>
        </w:rPr>
        <w:t>.</w:t>
      </w:r>
    </w:p>
    <w:p w:rsidR="002D6E85" w:rsidP="0077510D" w:rsidRDefault="002D6E85">
      <w:r w:rsidRPr="002D6E85">
        <w:rPr>
          <w:b/>
        </w:rPr>
        <w:t>Methodology used to collect the data</w:t>
      </w:r>
      <w:r>
        <w:t>:</w:t>
      </w:r>
      <w:r w:rsidR="0077510D">
        <w:t xml:space="preserve"> </w:t>
      </w:r>
    </w:p>
    <w:p w:rsidR="00A0009C" w:rsidP="0077510D" w:rsidRDefault="00B93413">
      <w:r w:rsidRPr="00B93413">
        <w:t>Candidate respondents receive</w:t>
      </w:r>
      <w:r>
        <w:t>d</w:t>
      </w:r>
      <w:r w:rsidRPr="00B93413">
        <w:t xml:space="preserve"> an email message from McKinsey &amp; Company that identifie</w:t>
      </w:r>
      <w:r>
        <w:t>d</w:t>
      </w:r>
      <w:r w:rsidRPr="00B93413">
        <w:t xml:space="preserve"> them as contractors working for FDA and explaining the goal of the survey.  It also include</w:t>
      </w:r>
      <w:r>
        <w:t>d</w:t>
      </w:r>
      <w:r w:rsidRPr="00B93413">
        <w:t xml:space="preserve"> a survey consent form.  Once a survey consent form </w:t>
      </w:r>
      <w:r>
        <w:t>was</w:t>
      </w:r>
      <w:r w:rsidRPr="00B93413">
        <w:t xml:space="preserve"> returned via email to McKinsey &amp; Company, respondent </w:t>
      </w:r>
      <w:r>
        <w:t xml:space="preserve">was </w:t>
      </w:r>
      <w:r w:rsidRPr="00B93413">
        <w:t>sent a link to the survey</w:t>
      </w:r>
      <w:r>
        <w:t xml:space="preserve">. </w:t>
      </w:r>
      <w:r w:rsidR="00A0009C">
        <w:t xml:space="preserve">The survey was successfully fielded with 139 respondents. </w:t>
      </w:r>
    </w:p>
    <w:p w:rsidRPr="00933E11" w:rsidR="003773CA" w:rsidP="0077510D" w:rsidRDefault="003773CA">
      <w:pPr>
        <w:rPr>
          <w:b/>
        </w:rPr>
      </w:pPr>
      <w:r w:rsidRPr="00933E11">
        <w:rPr>
          <w:b/>
        </w:rPr>
        <w:t xml:space="preserve">Burden Imposed: </w:t>
      </w:r>
    </w:p>
    <w:p w:rsidRPr="00933E11" w:rsidR="009945DB" w:rsidP="00933E11" w:rsidRDefault="00B93413">
      <w:r>
        <w:t>66/67</w:t>
      </w:r>
      <w:r w:rsidR="003773CA">
        <w:t xml:space="preserve">0 </w:t>
      </w:r>
      <w:r w:rsidR="00933E11">
        <w:t>b</w:t>
      </w:r>
      <w:r w:rsidR="003773CA">
        <w:t>urden hours were approved to conduct the</w:t>
      </w:r>
      <w:r>
        <w:t xml:space="preserve"> survey</w:t>
      </w:r>
      <w:r w:rsidR="00933E11">
        <w:t xml:space="preserve">. This was based on an estimated time of </w:t>
      </w:r>
      <w:r>
        <w:t>2</w:t>
      </w:r>
      <w:r w:rsidR="00933E11">
        <w:t xml:space="preserve">0 minutes </w:t>
      </w:r>
      <w:r>
        <w:t>for each of</w:t>
      </w:r>
      <w:r w:rsidR="00933E11">
        <w:t xml:space="preserve"> </w:t>
      </w:r>
      <w:r>
        <w:t>200</w:t>
      </w:r>
      <w:r w:rsidR="00933E11">
        <w:t xml:space="preserve"> respondents. </w:t>
      </w:r>
      <w:r>
        <w:t xml:space="preserve">It is estimated that the burden hours of 139 respondents </w:t>
      </w:r>
      <w:r w:rsidR="000113E2">
        <w:t>wa</w:t>
      </w:r>
      <w:r>
        <w:t>s 46.</w:t>
      </w:r>
      <w:r w:rsidR="000113E2">
        <w:t>3</w:t>
      </w:r>
      <w:r>
        <w:t xml:space="preserve"> hours</w:t>
      </w:r>
      <w:r w:rsidR="00933E11">
        <w:t>.</w:t>
      </w:r>
    </w:p>
    <w:sectPr w:rsidRPr="00933E11" w:rsidR="00994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DB"/>
    <w:rsid w:val="000113E2"/>
    <w:rsid w:val="002D6E85"/>
    <w:rsid w:val="003773CA"/>
    <w:rsid w:val="00541254"/>
    <w:rsid w:val="0077510D"/>
    <w:rsid w:val="007D642F"/>
    <w:rsid w:val="00933E11"/>
    <w:rsid w:val="009945DB"/>
    <w:rsid w:val="009D1C0B"/>
    <w:rsid w:val="00A0009C"/>
    <w:rsid w:val="00A034F3"/>
    <w:rsid w:val="00B93413"/>
    <w:rsid w:val="00BC245C"/>
    <w:rsid w:val="00BE6648"/>
    <w:rsid w:val="00C8782C"/>
    <w:rsid w:val="00CF6704"/>
    <w:rsid w:val="00D12B9B"/>
    <w:rsid w:val="00E6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A9AE"/>
  <w15:chartTrackingRefBased/>
  <w15:docId w15:val="{DD80EF39-6268-4131-8C15-D6D8B405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B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Rausch, Paula (FDA)</dc:creator>
  <cp:keywords/>
  <dc:description/>
  <cp:lastModifiedBy>Mizrachi, Ila</cp:lastModifiedBy>
  <cp:revision>3</cp:revision>
  <dcterms:created xsi:type="dcterms:W3CDTF">2020-06-25T17:08:00Z</dcterms:created>
  <dcterms:modified xsi:type="dcterms:W3CDTF">2020-06-25T17:08:00Z</dcterms:modified>
</cp:coreProperties>
</file>