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13CFF676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0D3917">
        <w:rPr>
          <w:sz w:val="28"/>
        </w:rPr>
        <w:t xml:space="preserve"> (OMB Control Number: 0960</w:t>
      </w:r>
      <w:r w:rsidR="00FC3BEE">
        <w:rPr>
          <w:sz w:val="28"/>
        </w:rPr>
        <w:t>-0788</w:t>
      </w:r>
      <w:r>
        <w:rPr>
          <w:sz w:val="28"/>
        </w:rPr>
        <w:t>)</w:t>
      </w:r>
      <w:r w:rsidR="00ED77A2">
        <w:rPr>
          <w:sz w:val="28"/>
        </w:rPr>
        <w:t xml:space="preserve"> </w:t>
      </w:r>
    </w:p>
    <w:p w:rsidRPr="00924B12" w:rsidR="00E50293" w:rsidP="00434E33" w:rsidRDefault="008C784E" w14:paraId="45DB33D1" w14:textId="3F420F99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4F59894B" wp14:anchorId="6B91B1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D2437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C22A96">
        <w:t xml:space="preserve">Survey of Virtual EDPNA Exam experience </w:t>
      </w:r>
    </w:p>
    <w:p w:rsidR="005E714A" w:rsidRDefault="005E714A" w14:paraId="055FBEFB" w14:textId="77777777"/>
    <w:p w:rsidR="001B0AAA" w:rsidRDefault="00F15956" w14:paraId="452E65CB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Pr="00B3179E" w:rsidR="00C8488C" w:rsidP="00B3179E" w:rsidRDefault="007258BF" w14:paraId="55D7EA7A" w14:textId="1B30D8E8">
      <w:r>
        <w:t>One of the requirements for non-attorney</w:t>
      </w:r>
      <w:r w:rsidR="0052537A">
        <w:t xml:space="preserve"> representatives</w:t>
      </w:r>
      <w:r w:rsidR="00841303">
        <w:t xml:space="preserve"> (i.e., applicants)</w:t>
      </w:r>
      <w:r>
        <w:t xml:space="preserve"> to become eligible for direct pay</w:t>
      </w:r>
      <w:r w:rsidR="0052537A">
        <w:t xml:space="preserve"> is that</w:t>
      </w:r>
      <w:r w:rsidR="00705C85">
        <w:t xml:space="preserve"> </w:t>
      </w:r>
      <w:r>
        <w:t xml:space="preserve">they have to pass an examination. </w:t>
      </w:r>
      <w:r w:rsidR="00BE52F9">
        <w:t xml:space="preserve"> </w:t>
      </w:r>
      <w:r>
        <w:t xml:space="preserve">We </w:t>
      </w:r>
      <w:r w:rsidR="0052537A">
        <w:t xml:space="preserve">administer </w:t>
      </w:r>
      <w:r>
        <w:t>the examination annually</w:t>
      </w:r>
      <w:r w:rsidR="00F31C45">
        <w:t xml:space="preserve"> for all applicants. </w:t>
      </w:r>
      <w:r w:rsidR="0052537A">
        <w:t xml:space="preserve">Due to COVID-19 this </w:t>
      </w:r>
      <w:r w:rsidR="00F31C45">
        <w:t xml:space="preserve">year, we </w:t>
      </w:r>
      <w:r w:rsidR="0052537A">
        <w:t xml:space="preserve">switched from </w:t>
      </w:r>
      <w:r w:rsidR="00F31C45">
        <w:t>the traditional in-person exam</w:t>
      </w:r>
      <w:r w:rsidR="0052537A">
        <w:t>ination</w:t>
      </w:r>
      <w:r w:rsidR="00F31C45">
        <w:t xml:space="preserve"> </w:t>
      </w:r>
      <w:r w:rsidR="0052537A">
        <w:t xml:space="preserve">to </w:t>
      </w:r>
      <w:r w:rsidR="00F31C45">
        <w:t xml:space="preserve">a virtual </w:t>
      </w:r>
      <w:r w:rsidR="00614D9D">
        <w:t xml:space="preserve">examination. </w:t>
      </w:r>
      <w:r w:rsidR="00BE52F9">
        <w:t xml:space="preserve"> </w:t>
      </w:r>
      <w:r w:rsidR="00614D9D">
        <w:t>We</w:t>
      </w:r>
      <w:r w:rsidR="0052537A">
        <w:t xml:space="preserve"> would like to administer this </w:t>
      </w:r>
      <w:r w:rsidR="00AA3986">
        <w:t>survey</w:t>
      </w:r>
      <w:r w:rsidRPr="00614D9D" w:rsidR="00614D9D">
        <w:t xml:space="preserve"> </w:t>
      </w:r>
      <w:r w:rsidR="00614D9D">
        <w:t>to better understand the applicants’ experience with taking a virtual examination</w:t>
      </w:r>
      <w:r w:rsidR="00705C85">
        <w:t xml:space="preserve">. </w:t>
      </w:r>
      <w:r w:rsidR="00BE52F9">
        <w:t xml:space="preserve"> </w:t>
      </w:r>
      <w:r w:rsidR="00705C85">
        <w:t xml:space="preserve">This will </w:t>
      </w:r>
      <w:r w:rsidR="00614D9D">
        <w:t>help us</w:t>
      </w:r>
      <w:r w:rsidR="007734D6">
        <w:t xml:space="preserve"> to</w:t>
      </w:r>
      <w:r w:rsidR="00614D9D">
        <w:t xml:space="preserve"> plan </w:t>
      </w:r>
      <w:r w:rsidR="007734D6">
        <w:t xml:space="preserve">the format of future </w:t>
      </w:r>
      <w:r w:rsidR="00614D9D">
        <w:t>examinations</w:t>
      </w:r>
      <w:r w:rsidR="00F31C45">
        <w:t xml:space="preserve">. </w:t>
      </w:r>
    </w:p>
    <w:p w:rsidR="00C8488C" w:rsidP="00434E33" w:rsidRDefault="00C8488C" w14:paraId="574B3DD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7C90FE34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9522BA" w:rsidRDefault="00614D9D" w14:paraId="63EF6DF3" w14:textId="7657EBF9">
      <w:r>
        <w:t>Our contractor, CPS HR, will send out t</w:t>
      </w:r>
      <w:r w:rsidR="00F31C45">
        <w:t xml:space="preserve">he survey </w:t>
      </w:r>
      <w:r w:rsidR="00AA3986">
        <w:t xml:space="preserve">via email </w:t>
      </w:r>
      <w:r w:rsidR="00F31C45">
        <w:t xml:space="preserve">to the 160 </w:t>
      </w:r>
      <w:r w:rsidR="009522BA">
        <w:t>non-attorney</w:t>
      </w:r>
      <w:r>
        <w:t xml:space="preserve"> representatives</w:t>
      </w:r>
      <w:r w:rsidR="009522BA">
        <w:t xml:space="preserve"> who applied for the </w:t>
      </w:r>
      <w:r w:rsidR="00B3179E">
        <w:t xml:space="preserve">eligible for direct payment non–attorney (EDPNA) </w:t>
      </w:r>
      <w:r>
        <w:t>program in 2020</w:t>
      </w:r>
      <w:r w:rsidR="009522BA">
        <w:t>.</w:t>
      </w:r>
      <w:r w:rsidR="00AA3986">
        <w:t xml:space="preserve"> </w:t>
      </w:r>
      <w:r w:rsidR="00BE52F9">
        <w:t xml:space="preserve"> </w:t>
      </w:r>
      <w:r>
        <w:t xml:space="preserve">Our contractor </w:t>
      </w:r>
      <w:r w:rsidR="00AA3986">
        <w:t>will also collect the</w:t>
      </w:r>
      <w:r w:rsidR="00017BD8">
        <w:t xml:space="preserve"> emailed</w:t>
      </w:r>
      <w:r w:rsidR="00AA3986">
        <w:t xml:space="preserve"> </w:t>
      </w:r>
      <w:r>
        <w:t xml:space="preserve">survey </w:t>
      </w:r>
      <w:r w:rsidR="00AA3986">
        <w:t>responses and forward them to us for evaluation.</w:t>
      </w:r>
      <w:r w:rsidR="009522BA">
        <w:t xml:space="preserve"> </w:t>
      </w:r>
      <w:r w:rsidR="00BE52F9">
        <w:t xml:space="preserve"> </w:t>
      </w:r>
      <w:r>
        <w:t>To ensure that all 160 non-attorney representatives have an opportunity to provide feedback to us</w:t>
      </w:r>
      <w:r w:rsidR="00F0273C">
        <w:t>, we created two different surveys:</w:t>
      </w:r>
    </w:p>
    <w:p w:rsidR="00243BBC" w:rsidP="00243BBC" w:rsidRDefault="00614D9D" w14:paraId="7359E2BC" w14:textId="1F30A367">
      <w:pPr>
        <w:pStyle w:val="ListParagraph"/>
        <w:numPr>
          <w:ilvl w:val="0"/>
          <w:numId w:val="19"/>
        </w:numPr>
      </w:pPr>
      <w:r>
        <w:t>A</w:t>
      </w:r>
      <w:r w:rsidR="00D8163C">
        <w:t>pplicants</w:t>
      </w:r>
      <w:r>
        <w:t xml:space="preserve"> who withdrew from taking the virtual examination. </w:t>
      </w:r>
    </w:p>
    <w:p w:rsidR="00D8163C" w:rsidP="00D8163C" w:rsidRDefault="00D8163C" w14:paraId="5A5C2FDF" w14:textId="31BE6545">
      <w:pPr>
        <w:pStyle w:val="ListParagraph"/>
      </w:pPr>
      <w:r>
        <w:t>We want to hear why the applicant withdrew</w:t>
      </w:r>
      <w:r w:rsidR="00614D9D">
        <w:t xml:space="preserve"> from the virtual examination</w:t>
      </w:r>
      <w:r>
        <w:t xml:space="preserve">. </w:t>
      </w:r>
    </w:p>
    <w:p w:rsidR="00F0273C" w:rsidP="00F0273C" w:rsidRDefault="00614D9D" w14:paraId="1DA5554E" w14:textId="5CFB5C43">
      <w:pPr>
        <w:pStyle w:val="ListParagraph"/>
        <w:numPr>
          <w:ilvl w:val="0"/>
          <w:numId w:val="19"/>
        </w:numPr>
      </w:pPr>
      <w:r>
        <w:t>Applicants who signed up to take the virtual examination.</w:t>
      </w:r>
    </w:p>
    <w:p w:rsidR="00F0273C" w:rsidP="00F0273C" w:rsidRDefault="00F0273C" w14:paraId="6AC65C43" w14:textId="5DC5D657">
      <w:pPr>
        <w:pStyle w:val="ListParagraph"/>
      </w:pPr>
      <w:r>
        <w:t xml:space="preserve">We want to know the </w:t>
      </w:r>
      <w:r w:rsidR="00614D9D">
        <w:t xml:space="preserve">applicant’s </w:t>
      </w:r>
      <w:r>
        <w:t>experience</w:t>
      </w:r>
      <w:r w:rsidR="00017BD8">
        <w:t xml:space="preserve"> (including any difficulties)</w:t>
      </w:r>
      <w:r>
        <w:t xml:space="preserve"> </w:t>
      </w:r>
      <w:r w:rsidR="00614D9D">
        <w:t>in taking the v</w:t>
      </w:r>
      <w:r w:rsidR="00F207F5">
        <w:t>irtual examination</w:t>
      </w:r>
      <w:r w:rsidR="00B3179E">
        <w:t>.</w:t>
      </w:r>
    </w:p>
    <w:p w:rsidR="00F15956" w:rsidRDefault="00F15956" w14:paraId="56CE68C1" w14:textId="77777777"/>
    <w:p w:rsidR="00E26329" w:rsidRDefault="00E26329" w14:paraId="47959C0A" w14:textId="77777777">
      <w:pPr>
        <w:rPr>
          <w:b/>
        </w:rPr>
      </w:pPr>
    </w:p>
    <w:p w:rsidRPr="00F06866" w:rsidR="00F06866" w:rsidRDefault="00F06866" w14:paraId="51900300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1CCFE8E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6F26877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AA3986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3428884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1200B26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AA3986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3FC821FC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7BCC85DA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7037FD12" w14:textId="77777777">
      <w:pPr>
        <w:rPr>
          <w:sz w:val="16"/>
          <w:szCs w:val="16"/>
        </w:rPr>
      </w:pPr>
    </w:p>
    <w:p w:rsidRPr="009C13B9" w:rsidR="008101A5" w:rsidP="008101A5" w:rsidRDefault="008101A5" w14:paraId="2EF48590" w14:textId="77777777">
      <w:r>
        <w:t xml:space="preserve">I certify the following to be true: </w:t>
      </w:r>
    </w:p>
    <w:p w:rsidR="008101A5" w:rsidP="008101A5" w:rsidRDefault="008101A5" w14:paraId="75B4C00C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  <w:r w:rsidR="00AA3986">
        <w:t xml:space="preserve"> </w:t>
      </w:r>
    </w:p>
    <w:p w:rsidR="008101A5" w:rsidP="008101A5" w:rsidRDefault="008101A5" w14:paraId="32388B4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  <w:r w:rsidR="00AA3986">
        <w:t xml:space="preserve"> </w:t>
      </w:r>
    </w:p>
    <w:p w:rsidR="008101A5" w:rsidP="008101A5" w:rsidRDefault="008101A5" w14:paraId="3E44645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 w:rsidR="00AA3986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60C9F189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3179E" w:rsidP="00C052C6" w:rsidRDefault="008101A5" w14:paraId="3E43FABF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B3179E">
        <w:rPr>
          <w:u w:val="single"/>
        </w:rPr>
        <w:t>substantially</w:t>
      </w:r>
      <w:r>
        <w:t xml:space="preserve"> informing </w:t>
      </w:r>
      <w:r w:rsidRPr="00B3179E">
        <w:rPr>
          <w:u w:val="single"/>
        </w:rPr>
        <w:t xml:space="preserve">influential </w:t>
      </w:r>
      <w:r>
        <w:t xml:space="preserve">policy decisions. </w:t>
      </w:r>
    </w:p>
    <w:p w:rsidR="008101A5" w:rsidP="00C052C6" w:rsidRDefault="008101A5" w14:paraId="50F75364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  <w:r w:rsidR="00AA3986">
        <w:t xml:space="preserve"> </w:t>
      </w:r>
    </w:p>
    <w:p w:rsidR="009C13B9" w:rsidP="009C13B9" w:rsidRDefault="009C13B9" w14:paraId="3B4713A5" w14:textId="77777777"/>
    <w:p w:rsidR="00AA3986" w:rsidP="009C13B9" w:rsidRDefault="009C13B9" w14:paraId="30C9857F" w14:textId="77777777">
      <w:r>
        <w:t>Name:</w:t>
      </w:r>
      <w:r w:rsidR="00AA3986">
        <w:t xml:space="preserve"> </w:t>
      </w:r>
      <w:r w:rsidRPr="00BE52F9" w:rsidR="00AA3986">
        <w:rPr>
          <w:b/>
          <w:u w:val="single"/>
        </w:rPr>
        <w:t>Liz Javed</w:t>
      </w:r>
      <w:r w:rsidRPr="00BE52F9" w:rsidR="00A107CF">
        <w:rPr>
          <w:b/>
          <w:u w:val="single"/>
        </w:rPr>
        <w:t>, Policy Analyst, ODP and Contract Officer Representative for EDPNA contract</w:t>
      </w:r>
    </w:p>
    <w:p w:rsidR="00AA3986" w:rsidP="009C13B9" w:rsidRDefault="00AA3986" w14:paraId="3E1329D6" w14:textId="77777777"/>
    <w:p w:rsidR="009C13B9" w:rsidP="009C13B9" w:rsidRDefault="009C13B9" w14:paraId="0038C246" w14:textId="77777777">
      <w:r>
        <w:t>To assist review, please provide answers to the following question:</w:t>
      </w:r>
    </w:p>
    <w:p w:rsidR="009C13B9" w:rsidP="009C13B9" w:rsidRDefault="009C13B9" w14:paraId="1C81AE81" w14:textId="77777777">
      <w:pPr>
        <w:pStyle w:val="ListParagraph"/>
        <w:ind w:left="360"/>
      </w:pPr>
    </w:p>
    <w:p w:rsidRPr="00C86E91" w:rsidR="009C13B9" w:rsidP="00C86E91" w:rsidRDefault="00C86E91" w14:paraId="361051BF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2B1CEE2B" w14:textId="77777777">
      <w:pPr>
        <w:pStyle w:val="ListParagraph"/>
        <w:numPr>
          <w:ilvl w:val="0"/>
          <w:numId w:val="18"/>
        </w:numPr>
      </w:pPr>
      <w:r>
        <w:lastRenderedPageBreak/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AA3986">
        <w:t>X</w:t>
      </w:r>
      <w:r w:rsidR="009239AA">
        <w:t xml:space="preserve">]  No </w:t>
      </w:r>
    </w:p>
    <w:p w:rsidR="00C86E91" w:rsidP="00C86E91" w:rsidRDefault="009C13B9" w14:paraId="0FE9C30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15EBFAD3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AA3986">
        <w:t>X</w:t>
      </w:r>
      <w:r>
        <w:t>] No</w:t>
      </w:r>
    </w:p>
    <w:p w:rsidRPr="00C86E91" w:rsidR="00C86E91" w:rsidP="00C86E91" w:rsidRDefault="00CB1078" w14:paraId="1902403B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0666C72B" w14:textId="77777777">
      <w:r>
        <w:t>Is an incentive (e.g., money or reimbursement of expenses, token of appreciation) provided to participants?  [  ] Yes [</w:t>
      </w:r>
      <w:r w:rsidR="00AA3986">
        <w:t>X</w:t>
      </w:r>
      <w:r>
        <w:t xml:space="preserve">] No  </w:t>
      </w:r>
    </w:p>
    <w:p w:rsidR="00C86E91" w:rsidRDefault="00C86E91" w14:paraId="1419A579" w14:textId="77777777">
      <w:pPr>
        <w:rPr>
          <w:b/>
        </w:rPr>
      </w:pPr>
    </w:p>
    <w:p w:rsidR="005E714A" w:rsidP="00C86E91" w:rsidRDefault="005E714A" w14:paraId="36EDD96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5DB9A146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2875"/>
        <w:gridCol w:w="2430"/>
        <w:gridCol w:w="2610"/>
        <w:gridCol w:w="1746"/>
      </w:tblGrid>
      <w:tr w:rsidR="00EF2095" w:rsidTr="00924B12" w14:paraId="69728029" w14:textId="77777777">
        <w:trPr>
          <w:trHeight w:val="274"/>
        </w:trPr>
        <w:tc>
          <w:tcPr>
            <w:tcW w:w="2875" w:type="dxa"/>
          </w:tcPr>
          <w:p w:rsidRPr="00F6240A" w:rsidR="006832D9" w:rsidP="00C8488C" w:rsidRDefault="00E40B50" w14:paraId="356CF35D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430" w:type="dxa"/>
          </w:tcPr>
          <w:p w:rsidRPr="00F6240A" w:rsidR="006832D9" w:rsidP="00843796" w:rsidRDefault="006832D9" w14:paraId="2FC11712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2610" w:type="dxa"/>
          </w:tcPr>
          <w:p w:rsidRPr="00F6240A" w:rsidR="006832D9" w:rsidP="00843796" w:rsidRDefault="006832D9" w14:paraId="1D9ED0AD" w14:textId="6BF8B7FC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  <w:r w:rsidR="00924B12">
              <w:rPr>
                <w:b/>
              </w:rPr>
              <w:t xml:space="preserve"> (minutes)</w:t>
            </w:r>
          </w:p>
        </w:tc>
        <w:tc>
          <w:tcPr>
            <w:tcW w:w="1746" w:type="dxa"/>
          </w:tcPr>
          <w:p w:rsidR="006832D9" w:rsidP="00843796" w:rsidRDefault="006832D9" w14:paraId="0E99FF56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  <w:p w:rsidRPr="00F6240A" w:rsidR="00924B12" w:rsidP="00843796" w:rsidRDefault="00924B12" w14:paraId="70B84D18" w14:textId="22032286">
            <w:pPr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:rsidR="00EF2095" w:rsidTr="00924B12" w14:paraId="40941A67" w14:textId="77777777">
        <w:trPr>
          <w:trHeight w:val="274"/>
        </w:trPr>
        <w:tc>
          <w:tcPr>
            <w:tcW w:w="2875" w:type="dxa"/>
          </w:tcPr>
          <w:p w:rsidR="006832D9" w:rsidP="00843796" w:rsidRDefault="003401F5" w14:paraId="68AB9B34" w14:textId="77777777">
            <w:r>
              <w:t>Participants</w:t>
            </w:r>
          </w:p>
        </w:tc>
        <w:tc>
          <w:tcPr>
            <w:tcW w:w="2430" w:type="dxa"/>
          </w:tcPr>
          <w:p w:rsidR="006832D9" w:rsidP="00924B12" w:rsidRDefault="003401F5" w14:paraId="1A6E12D4" w14:textId="77777777">
            <w:pPr>
              <w:jc w:val="right"/>
            </w:pPr>
            <w:r>
              <w:t>113</w:t>
            </w:r>
          </w:p>
        </w:tc>
        <w:tc>
          <w:tcPr>
            <w:tcW w:w="2610" w:type="dxa"/>
          </w:tcPr>
          <w:p w:rsidR="006832D9" w:rsidP="00924B12" w:rsidRDefault="00924B12" w14:paraId="0BD508F0" w14:textId="6D83DD88">
            <w:pPr>
              <w:jc w:val="right"/>
            </w:pPr>
            <w:r>
              <w:t>10</w:t>
            </w:r>
          </w:p>
        </w:tc>
        <w:tc>
          <w:tcPr>
            <w:tcW w:w="1746" w:type="dxa"/>
          </w:tcPr>
          <w:p w:rsidR="006832D9" w:rsidP="00924B12" w:rsidRDefault="00924B12" w14:paraId="06C4A254" w14:textId="7BD13402">
            <w:pPr>
              <w:jc w:val="right"/>
            </w:pPr>
            <w:r>
              <w:t>19</w:t>
            </w:r>
          </w:p>
        </w:tc>
      </w:tr>
      <w:tr w:rsidR="00EF2095" w:rsidTr="00924B12" w14:paraId="32725B21" w14:textId="77777777">
        <w:trPr>
          <w:trHeight w:val="274"/>
        </w:trPr>
        <w:tc>
          <w:tcPr>
            <w:tcW w:w="2875" w:type="dxa"/>
          </w:tcPr>
          <w:p w:rsidR="006832D9" w:rsidP="00843796" w:rsidRDefault="003401F5" w14:paraId="0CC5A981" w14:textId="77777777">
            <w:r>
              <w:t>Withdrawn Applicants</w:t>
            </w:r>
          </w:p>
        </w:tc>
        <w:tc>
          <w:tcPr>
            <w:tcW w:w="2430" w:type="dxa"/>
          </w:tcPr>
          <w:p w:rsidR="006832D9" w:rsidP="00924B12" w:rsidRDefault="003401F5" w14:paraId="1604634D" w14:textId="77777777">
            <w:pPr>
              <w:jc w:val="right"/>
            </w:pPr>
            <w:r>
              <w:t xml:space="preserve">  47</w:t>
            </w:r>
          </w:p>
        </w:tc>
        <w:tc>
          <w:tcPr>
            <w:tcW w:w="2610" w:type="dxa"/>
          </w:tcPr>
          <w:p w:rsidR="006832D9" w:rsidP="00924B12" w:rsidRDefault="00924B12" w14:paraId="4162459B" w14:textId="3C427653">
            <w:pPr>
              <w:jc w:val="right"/>
            </w:pPr>
            <w:r>
              <w:t xml:space="preserve">10 </w:t>
            </w:r>
          </w:p>
        </w:tc>
        <w:tc>
          <w:tcPr>
            <w:tcW w:w="1746" w:type="dxa"/>
          </w:tcPr>
          <w:p w:rsidR="006832D9" w:rsidP="00924B12" w:rsidRDefault="00924B12" w14:paraId="721533D5" w14:textId="32656D15">
            <w:pPr>
              <w:jc w:val="right"/>
            </w:pPr>
            <w:r>
              <w:t>8</w:t>
            </w:r>
          </w:p>
        </w:tc>
      </w:tr>
      <w:tr w:rsidR="00EF2095" w:rsidTr="00924B12" w14:paraId="5BF56D0B" w14:textId="77777777">
        <w:trPr>
          <w:trHeight w:val="289"/>
        </w:trPr>
        <w:tc>
          <w:tcPr>
            <w:tcW w:w="2875" w:type="dxa"/>
          </w:tcPr>
          <w:p w:rsidRPr="00F6240A" w:rsidR="006832D9" w:rsidP="00843796" w:rsidRDefault="006832D9" w14:paraId="681ED86D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430" w:type="dxa"/>
          </w:tcPr>
          <w:p w:rsidRPr="00F6240A" w:rsidR="006832D9" w:rsidP="00924B12" w:rsidRDefault="00A107CF" w14:paraId="0261CCD4" w14:textId="77777777">
            <w:pPr>
              <w:jc w:val="right"/>
              <w:rPr>
                <w:b/>
              </w:rPr>
            </w:pPr>
            <w:r>
              <w:rPr>
                <w:b/>
              </w:rPr>
              <w:t>160</w:t>
            </w:r>
          </w:p>
        </w:tc>
        <w:tc>
          <w:tcPr>
            <w:tcW w:w="2610" w:type="dxa"/>
          </w:tcPr>
          <w:p w:rsidR="006832D9" w:rsidP="00924B12" w:rsidRDefault="00924B12" w14:paraId="7CFBA4D3" w14:textId="4EE47423">
            <w:pPr>
              <w:jc w:val="right"/>
            </w:pPr>
            <w:r>
              <w:t xml:space="preserve"> </w:t>
            </w:r>
          </w:p>
        </w:tc>
        <w:tc>
          <w:tcPr>
            <w:tcW w:w="1746" w:type="dxa"/>
          </w:tcPr>
          <w:p w:rsidRPr="00F6240A" w:rsidR="006832D9" w:rsidP="00924B12" w:rsidRDefault="00924B12" w14:paraId="5CEF1B41" w14:textId="2F9823B2">
            <w:pPr>
              <w:jc w:val="right"/>
              <w:rPr>
                <w:b/>
              </w:rPr>
            </w:pPr>
            <w:r>
              <w:rPr>
                <w:b/>
              </w:rPr>
              <w:t>27</w:t>
            </w:r>
          </w:p>
        </w:tc>
      </w:tr>
    </w:tbl>
    <w:p w:rsidR="00F3170F" w:rsidP="00F3170F" w:rsidRDefault="00F3170F" w14:paraId="7165366E" w14:textId="77777777"/>
    <w:p w:rsidR="00441434" w:rsidP="00F3170F" w:rsidRDefault="00441434" w14:paraId="52E60854" w14:textId="77777777"/>
    <w:p w:rsidR="005E714A" w:rsidRDefault="001C39F7" w14:paraId="5DDA6DC8" w14:textId="75FBA12A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A107CF">
        <w:t xml:space="preserve">t to the Federal government is </w:t>
      </w:r>
      <w:r w:rsidRPr="002333BC" w:rsidR="002333BC">
        <w:rPr>
          <w:u w:val="single"/>
        </w:rPr>
        <w:t>$6,137</w:t>
      </w:r>
      <w:r w:rsidR="002333BC">
        <w:t xml:space="preserve"> </w:t>
      </w:r>
      <w:r w:rsidR="002333BC">
        <w:rPr>
          <w:color w:val="1F497D"/>
        </w:rPr>
        <w:t xml:space="preserve"> </w:t>
      </w:r>
    </w:p>
    <w:p w:rsidR="00ED6492" w:rsidRDefault="00ED6492" w14:paraId="1FB287BF" w14:textId="77777777">
      <w:pPr>
        <w:rPr>
          <w:b/>
          <w:bCs/>
          <w:u w:val="single"/>
        </w:rPr>
      </w:pPr>
    </w:p>
    <w:p w:rsidR="0069403B" w:rsidP="00F06866" w:rsidRDefault="00ED6492" w14:paraId="1F0E680E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06BAA75F" w14:textId="77777777">
      <w:pPr>
        <w:rPr>
          <w:b/>
        </w:rPr>
      </w:pPr>
    </w:p>
    <w:p w:rsidR="00F06866" w:rsidP="00F06866" w:rsidRDefault="00636621" w14:paraId="41B3A986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47B547F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3401F5">
        <w:t xml:space="preserve"> </w:t>
      </w:r>
      <w:r w:rsidR="00A107CF">
        <w:t>X</w:t>
      </w:r>
      <w:r>
        <w:t>] Yes</w:t>
      </w:r>
      <w:r>
        <w:tab/>
        <w:t>[ ] No</w:t>
      </w:r>
    </w:p>
    <w:p w:rsidR="00636621" w:rsidP="00636621" w:rsidRDefault="00636621" w14:paraId="2A65454F" w14:textId="77777777">
      <w:pPr>
        <w:pStyle w:val="ListParagraph"/>
      </w:pPr>
    </w:p>
    <w:p w:rsidR="00636621" w:rsidP="001B0AAA" w:rsidRDefault="00636621" w14:paraId="0A20B1E2" w14:textId="0EA3F8EF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BE52F9">
        <w:t>?</w:t>
      </w:r>
      <w:r>
        <w:t xml:space="preserve">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107CF" w:rsidP="001B0AAA" w:rsidRDefault="00A107CF" w14:paraId="2354D7D6" w14:textId="77777777"/>
    <w:p w:rsidR="00A107CF" w:rsidP="001B0AAA" w:rsidRDefault="00A107CF" w14:paraId="08E8F115" w14:textId="0ED65058">
      <w:r>
        <w:t xml:space="preserve">Customer list includes all </w:t>
      </w:r>
      <w:r w:rsidR="00B3179E">
        <w:t xml:space="preserve">160 </w:t>
      </w:r>
      <w:r>
        <w:t>applicants for the EDPNA exam this year.</w:t>
      </w:r>
      <w:r w:rsidR="00C71163">
        <w:t xml:space="preserve">  This list is maintained by the contractor.</w:t>
      </w:r>
    </w:p>
    <w:p w:rsidR="004D6E14" w:rsidP="00A403BB" w:rsidRDefault="004D6E14" w14:paraId="6B7558EA" w14:textId="77777777">
      <w:pPr>
        <w:rPr>
          <w:b/>
        </w:rPr>
      </w:pPr>
    </w:p>
    <w:p w:rsidR="00A403BB" w:rsidP="00A403BB" w:rsidRDefault="00A403BB" w14:paraId="0FE1023F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461FDA77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017BD8" w14:paraId="4F0CEE2E" w14:textId="52C5060D">
      <w:pPr>
        <w:ind w:left="720"/>
      </w:pPr>
      <w:r>
        <w:t>[</w:t>
      </w:r>
      <w:r>
        <w:t>X</w:t>
      </w:r>
      <w:r w:rsidR="00A403BB">
        <w:t>] Web-based</w:t>
      </w:r>
      <w:r w:rsidR="001B0AAA">
        <w:t xml:space="preserve"> or other forms of Social Media </w:t>
      </w:r>
    </w:p>
    <w:p w:rsidR="001B0AAA" w:rsidP="001B0AAA" w:rsidRDefault="00A403BB" w14:paraId="3E1A4A94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11ABF0E0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0C448470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A107CF" w:rsidP="001B0AAA" w:rsidRDefault="00A403BB" w14:paraId="3B9985F8" w14:textId="1D2F3175">
      <w:pPr>
        <w:ind w:left="720"/>
      </w:pPr>
      <w:r>
        <w:t>[</w:t>
      </w:r>
      <w:r w:rsidR="00017BD8">
        <w:t xml:space="preserve">  </w:t>
      </w:r>
      <w:bookmarkStart w:name="_GoBack" w:id="0"/>
      <w:bookmarkEnd w:id="0"/>
      <w:r>
        <w:t>] Other, Explain</w:t>
      </w:r>
      <w:r w:rsidR="00A107CF">
        <w:t xml:space="preserve"> </w:t>
      </w:r>
    </w:p>
    <w:p w:rsidR="001B0AAA" w:rsidP="001B0AAA" w:rsidRDefault="00A107CF" w14:paraId="0BB5474D" w14:textId="63127609">
      <w:pPr>
        <w:ind w:left="720"/>
      </w:pPr>
      <w:r>
        <w:t xml:space="preserve">The contractor will contact the applicants via email. </w:t>
      </w:r>
    </w:p>
    <w:p w:rsidR="00BE52F9" w:rsidP="001B0AAA" w:rsidRDefault="00BE52F9" w14:paraId="56471E72" w14:textId="77777777">
      <w:pPr>
        <w:ind w:left="720"/>
      </w:pPr>
    </w:p>
    <w:p w:rsidR="00F24CFC" w:rsidP="00F24CFC" w:rsidRDefault="00F24CFC" w14:paraId="447CFE09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B3179E">
        <w:t>X</w:t>
      </w:r>
      <w:r>
        <w:t>] No</w:t>
      </w:r>
    </w:p>
    <w:p w:rsidR="00F24CFC" w:rsidP="00F24CFC" w:rsidRDefault="00F24CFC" w14:paraId="0A2A676E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17CE975E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Pr="00F24CFC" w:rsidR="0024521E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2CC6B" w14:textId="77777777" w:rsidR="00D3017B" w:rsidRDefault="00D3017B">
      <w:r>
        <w:separator/>
      </w:r>
    </w:p>
  </w:endnote>
  <w:endnote w:type="continuationSeparator" w:id="0">
    <w:p w14:paraId="5A6DA9BA" w14:textId="77777777" w:rsidR="00D3017B" w:rsidRDefault="00D30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9FDFF" w14:textId="174F8F24" w:rsidR="00A107CF" w:rsidRDefault="00A107C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17BD8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0B399" w14:textId="77777777" w:rsidR="00D3017B" w:rsidRDefault="00D3017B">
      <w:r>
        <w:separator/>
      </w:r>
    </w:p>
  </w:footnote>
  <w:footnote w:type="continuationSeparator" w:id="0">
    <w:p w14:paraId="6403D616" w14:textId="77777777" w:rsidR="00D3017B" w:rsidRDefault="00D30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53F50"/>
    <w:multiLevelType w:val="hybridMultilevel"/>
    <w:tmpl w:val="DF545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7BD8"/>
    <w:rsid w:val="00023A57"/>
    <w:rsid w:val="00047A64"/>
    <w:rsid w:val="00067329"/>
    <w:rsid w:val="00096716"/>
    <w:rsid w:val="000B2838"/>
    <w:rsid w:val="000D3917"/>
    <w:rsid w:val="000D44CA"/>
    <w:rsid w:val="000D7EB6"/>
    <w:rsid w:val="000E200B"/>
    <w:rsid w:val="000F68BE"/>
    <w:rsid w:val="001927A4"/>
    <w:rsid w:val="00194AC6"/>
    <w:rsid w:val="001A23B0"/>
    <w:rsid w:val="001A25CC"/>
    <w:rsid w:val="001B0AAA"/>
    <w:rsid w:val="001C39F7"/>
    <w:rsid w:val="002333BC"/>
    <w:rsid w:val="00237B48"/>
    <w:rsid w:val="00243BBC"/>
    <w:rsid w:val="0024521E"/>
    <w:rsid w:val="00263C3D"/>
    <w:rsid w:val="00274D0B"/>
    <w:rsid w:val="002B3C95"/>
    <w:rsid w:val="002D0B92"/>
    <w:rsid w:val="003401F5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2537A"/>
    <w:rsid w:val="005A1006"/>
    <w:rsid w:val="005D266C"/>
    <w:rsid w:val="005E714A"/>
    <w:rsid w:val="006140A0"/>
    <w:rsid w:val="00614D9D"/>
    <w:rsid w:val="00636621"/>
    <w:rsid w:val="00642B49"/>
    <w:rsid w:val="006832D9"/>
    <w:rsid w:val="0069403B"/>
    <w:rsid w:val="006F3DDE"/>
    <w:rsid w:val="00704678"/>
    <w:rsid w:val="00705C85"/>
    <w:rsid w:val="007258BF"/>
    <w:rsid w:val="007425E7"/>
    <w:rsid w:val="007734D6"/>
    <w:rsid w:val="00802607"/>
    <w:rsid w:val="008101A5"/>
    <w:rsid w:val="00822664"/>
    <w:rsid w:val="00841303"/>
    <w:rsid w:val="00843796"/>
    <w:rsid w:val="00895229"/>
    <w:rsid w:val="008C784E"/>
    <w:rsid w:val="008F0203"/>
    <w:rsid w:val="008F50D4"/>
    <w:rsid w:val="009239AA"/>
    <w:rsid w:val="00924B12"/>
    <w:rsid w:val="00935ADA"/>
    <w:rsid w:val="00946B6C"/>
    <w:rsid w:val="009522BA"/>
    <w:rsid w:val="0095383A"/>
    <w:rsid w:val="00955A71"/>
    <w:rsid w:val="0096108F"/>
    <w:rsid w:val="009C13B9"/>
    <w:rsid w:val="009D01A2"/>
    <w:rsid w:val="009F5923"/>
    <w:rsid w:val="00A107CF"/>
    <w:rsid w:val="00A403BB"/>
    <w:rsid w:val="00A674DF"/>
    <w:rsid w:val="00A83AA6"/>
    <w:rsid w:val="00AA3986"/>
    <w:rsid w:val="00AE1809"/>
    <w:rsid w:val="00B3179E"/>
    <w:rsid w:val="00B80D76"/>
    <w:rsid w:val="00BA2105"/>
    <w:rsid w:val="00BA7E06"/>
    <w:rsid w:val="00BB43B5"/>
    <w:rsid w:val="00BB6219"/>
    <w:rsid w:val="00BD290F"/>
    <w:rsid w:val="00BE52F9"/>
    <w:rsid w:val="00C14CC4"/>
    <w:rsid w:val="00C22A96"/>
    <w:rsid w:val="00C33C52"/>
    <w:rsid w:val="00C40D8B"/>
    <w:rsid w:val="00C71163"/>
    <w:rsid w:val="00C8407A"/>
    <w:rsid w:val="00C8488C"/>
    <w:rsid w:val="00C86E91"/>
    <w:rsid w:val="00CA2650"/>
    <w:rsid w:val="00CB1078"/>
    <w:rsid w:val="00CC6FAF"/>
    <w:rsid w:val="00CD6AFC"/>
    <w:rsid w:val="00CE6457"/>
    <w:rsid w:val="00D24698"/>
    <w:rsid w:val="00D3017B"/>
    <w:rsid w:val="00D6383F"/>
    <w:rsid w:val="00D8163C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D77A2"/>
    <w:rsid w:val="00EF2095"/>
    <w:rsid w:val="00F0273C"/>
    <w:rsid w:val="00F06866"/>
    <w:rsid w:val="00F15956"/>
    <w:rsid w:val="00F207F5"/>
    <w:rsid w:val="00F24CFC"/>
    <w:rsid w:val="00F3170F"/>
    <w:rsid w:val="00F31C45"/>
    <w:rsid w:val="00F976B0"/>
    <w:rsid w:val="00FA6DE7"/>
    <w:rsid w:val="00FC0A8E"/>
    <w:rsid w:val="00FC3BEE"/>
    <w:rsid w:val="00FE2FA6"/>
    <w:rsid w:val="00FE3DF2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1E9D6BB"/>
  <w15:docId w15:val="{8F9611F6-51FC-4B06-90A3-3F73C0D8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SSA Response</cp:lastModifiedBy>
  <cp:revision>2</cp:revision>
  <cp:lastPrinted>2010-10-04T16:59:00Z</cp:lastPrinted>
  <dcterms:created xsi:type="dcterms:W3CDTF">2020-11-25T20:08:00Z</dcterms:created>
  <dcterms:modified xsi:type="dcterms:W3CDTF">2020-11-25T20:08:00Z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-1651629612</vt:i4>
  </property>
  <property fmtid="{D5CDD505-2E9C-101B-9397-08002B2CF9AE}" pid="4" name="_EmailSubject">
    <vt:lpwstr>[EXTERNAL]   Gen IC Passback: 0960-0788 / 202008-0960-010</vt:lpwstr>
  </property>
  <property fmtid="{D5CDD505-2E9C-101B-9397-08002B2CF9AE}" pid="5" name="_AuthorEmail">
    <vt:lpwstr>Naomi.Sipple@ssa.gov</vt:lpwstr>
  </property>
  <property fmtid="{D5CDD505-2E9C-101B-9397-08002B2CF9AE}" pid="6" name="_AuthorEmailDisplayName">
    <vt:lpwstr>Sipple, Naomi</vt:lpwstr>
  </property>
  <property fmtid="{D5CDD505-2E9C-101B-9397-08002B2CF9AE}" pid="7" name="_PreviousAdHocReviewCycleID">
    <vt:i4>-1651629612</vt:i4>
  </property>
</Properties>
</file>