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17B17" w:rsidR="00217B17" w:rsidP="00217B17" w:rsidRDefault="00B35998">
      <w:pPr>
        <w:widowControl/>
        <w:autoSpaceDE w:val="0"/>
        <w:autoSpaceDN w:val="0"/>
        <w:adjustRightInd w:val="0"/>
        <w:snapToGrid/>
        <w:ind w:right="-720"/>
        <w:jc w:val="center"/>
        <w:rPr>
          <w:rFonts w:ascii="Times New Roman" w:hAnsi="Times New Roman" w:eastAsia="Calibri"/>
          <w:b/>
        </w:rPr>
      </w:pPr>
      <w:r>
        <w:rPr>
          <w:rFonts w:ascii="Times New Roman" w:hAnsi="Times New Roman" w:eastAsia="Calibri"/>
          <w:b/>
          <w:bCs/>
        </w:rPr>
        <w:t>A</w:t>
      </w:r>
      <w:r w:rsidRPr="00217B17" w:rsidR="00217B17">
        <w:rPr>
          <w:rFonts w:ascii="Times New Roman" w:hAnsi="Times New Roman" w:eastAsia="Calibri"/>
          <w:b/>
          <w:bCs/>
        </w:rPr>
        <w:t xml:space="preserve">ddendum to </w:t>
      </w:r>
      <w:r w:rsidRPr="00217B17" w:rsidR="00217B17">
        <w:rPr>
          <w:rFonts w:ascii="Times New Roman" w:hAnsi="Times New Roman" w:eastAsia="Calibri"/>
          <w:b/>
        </w:rPr>
        <w:t>Supporting Statement for Form SSA-820-BK</w:t>
      </w:r>
    </w:p>
    <w:p w:rsidRPr="00217B17" w:rsidR="00217B17" w:rsidP="00217B17" w:rsidRDefault="00217B17">
      <w:pPr>
        <w:widowControl/>
        <w:autoSpaceDE w:val="0"/>
        <w:autoSpaceDN w:val="0"/>
        <w:adjustRightInd w:val="0"/>
        <w:snapToGrid/>
        <w:ind w:right="-720"/>
        <w:jc w:val="center"/>
        <w:rPr>
          <w:rFonts w:ascii="Times New Roman" w:hAnsi="Times New Roman" w:eastAsia="Calibri"/>
          <w:b/>
        </w:rPr>
      </w:pPr>
      <w:r w:rsidRPr="00217B17">
        <w:rPr>
          <w:rFonts w:ascii="Times New Roman" w:hAnsi="Times New Roman" w:eastAsia="Calibri"/>
          <w:b/>
        </w:rPr>
        <w:t>Work Activity Report - Self-Employment</w:t>
      </w:r>
    </w:p>
    <w:p w:rsidRPr="00217B17" w:rsidR="00217B17" w:rsidP="00217B17" w:rsidRDefault="00217B17">
      <w:pPr>
        <w:widowControl/>
        <w:autoSpaceDE w:val="0"/>
        <w:autoSpaceDN w:val="0"/>
        <w:adjustRightInd w:val="0"/>
        <w:snapToGrid/>
        <w:ind w:right="-720"/>
        <w:jc w:val="center"/>
        <w:rPr>
          <w:rFonts w:ascii="Times New Roman" w:hAnsi="Times New Roman" w:eastAsia="Calibri"/>
          <w:b/>
        </w:rPr>
      </w:pPr>
      <w:r w:rsidRPr="00217B17">
        <w:rPr>
          <w:rFonts w:ascii="Times New Roman" w:hAnsi="Times New Roman" w:eastAsia="Calibri"/>
          <w:b/>
        </w:rPr>
        <w:t>20 CFR 404.1520(b), 404.1571-404.1576, 404-1584-404.1593, and 416-971-416.976</w:t>
      </w:r>
    </w:p>
    <w:p w:rsidRPr="00217B17" w:rsidR="00794B5F" w:rsidP="00217B17" w:rsidRDefault="00217B17">
      <w:pPr>
        <w:widowControl/>
        <w:snapToGrid/>
        <w:jc w:val="center"/>
        <w:rPr>
          <w:rFonts w:ascii="Times New Roman" w:hAnsi="Times New Roman" w:eastAsia="Calibri"/>
          <w:b/>
        </w:rPr>
      </w:pPr>
      <w:r w:rsidRPr="00217B17">
        <w:rPr>
          <w:rFonts w:ascii="Times New Roman" w:hAnsi="Times New Roman" w:eastAsia="Calibri"/>
          <w:b/>
        </w:rPr>
        <w:t>OMB No. 0960-0598</w:t>
      </w:r>
    </w:p>
    <w:p w:rsidRPr="00217B17" w:rsidR="00794B5F" w:rsidP="00794B5F" w:rsidRDefault="00794B5F">
      <w:pPr>
        <w:widowControl/>
        <w:snapToGrid/>
        <w:ind w:left="720" w:hanging="360"/>
        <w:jc w:val="center"/>
        <w:rPr>
          <w:rFonts w:ascii="Times New Roman" w:hAnsi="Times New Roman" w:eastAsia="Calibri"/>
        </w:rPr>
      </w:pPr>
    </w:p>
    <w:p w:rsidRPr="00217B17" w:rsidR="00217B17" w:rsidP="00217B17" w:rsidRDefault="00217B17">
      <w:pPr>
        <w:keepNext/>
        <w:snapToGrid/>
        <w:outlineLvl w:val="6"/>
        <w:rPr>
          <w:rFonts w:ascii="Times New Roman" w:hAnsi="Times New Roman"/>
          <w:b/>
          <w:bCs/>
          <w:snapToGrid w:val="0"/>
          <w:u w:val="single"/>
        </w:rPr>
      </w:pPr>
      <w:r w:rsidRPr="00217B17">
        <w:rPr>
          <w:rFonts w:ascii="Times New Roman" w:hAnsi="Times New Roman"/>
          <w:b/>
          <w:bCs/>
          <w:snapToGrid w:val="0"/>
          <w:u w:val="single"/>
        </w:rPr>
        <w:t>Minor Revisions to the Collection Instrument</w:t>
      </w:r>
    </w:p>
    <w:p w:rsidRPr="00217B17" w:rsidR="00217B17" w:rsidP="00217B17" w:rsidRDefault="00217B17">
      <w:pPr>
        <w:keepNext/>
        <w:snapToGrid/>
        <w:outlineLvl w:val="6"/>
        <w:rPr>
          <w:rFonts w:ascii="Times New Roman" w:hAnsi="Times New Roman"/>
          <w:b/>
          <w:bCs/>
          <w:snapToGrid w:val="0"/>
          <w:u w:val="single"/>
        </w:rPr>
      </w:pPr>
    </w:p>
    <w:p w:rsidRPr="00AD66B2" w:rsidR="00A55739" w:rsidP="00217B17" w:rsidRDefault="00217B17">
      <w:pPr>
        <w:keepNext/>
        <w:outlineLvl w:val="6"/>
        <w:rPr>
          <w:rFonts w:ascii="Times New Roman" w:hAnsi="Times New Roman"/>
          <w:b/>
          <w:bCs/>
          <w:u w:val="single"/>
        </w:rPr>
      </w:pPr>
      <w:r w:rsidRPr="00AD66B2">
        <w:rPr>
          <w:rFonts w:ascii="Times New Roman" w:hAnsi="Times New Roman" w:eastAsia="Calibri"/>
        </w:rPr>
        <w:t>SSA is making the following revisions:</w:t>
      </w:r>
    </w:p>
    <w:p w:rsidRPr="00AD66B2" w:rsidR="00A55739" w:rsidP="00A55739" w:rsidRDefault="00A55739">
      <w:pPr>
        <w:keepNext/>
        <w:outlineLvl w:val="6"/>
        <w:rPr>
          <w:rFonts w:ascii="Times New Roman" w:hAnsi="Times New Roman"/>
          <w:b/>
          <w:bCs/>
          <w:u w:val="single"/>
        </w:rPr>
      </w:pPr>
    </w:p>
    <w:p w:rsidRPr="00AD66B2" w:rsidR="0048378B" w:rsidP="00217B17" w:rsidRDefault="00A55739">
      <w:pPr>
        <w:pStyle w:val="ListParagraph"/>
        <w:keepNext/>
        <w:numPr>
          <w:ilvl w:val="0"/>
          <w:numId w:val="8"/>
        </w:numPr>
        <w:ind w:left="360"/>
        <w:outlineLvl w:val="6"/>
        <w:rPr>
          <w:rFonts w:ascii="Times New Roman" w:hAnsi="Times New Roman"/>
          <w:color w:val="000000"/>
          <w:sz w:val="24"/>
          <w:szCs w:val="24"/>
        </w:rPr>
      </w:pPr>
      <w:r w:rsidRPr="00AD66B2">
        <w:rPr>
          <w:rFonts w:ascii="Times New Roman" w:hAnsi="Times New Roman"/>
          <w:b/>
          <w:bCs/>
          <w:sz w:val="24"/>
          <w:szCs w:val="24"/>
          <w:u w:val="single"/>
        </w:rPr>
        <w:t xml:space="preserve">Change </w:t>
      </w:r>
      <w:r w:rsidRPr="00AD66B2" w:rsidR="00217B17">
        <w:rPr>
          <w:rFonts w:ascii="Times New Roman" w:hAnsi="Times New Roman"/>
          <w:b/>
          <w:bCs/>
          <w:sz w:val="24"/>
          <w:szCs w:val="24"/>
          <w:u w:val="single"/>
        </w:rPr>
        <w:t>#</w:t>
      </w:r>
      <w:r w:rsidRPr="00AD66B2">
        <w:rPr>
          <w:rFonts w:ascii="Times New Roman" w:hAnsi="Times New Roman"/>
          <w:b/>
          <w:bCs/>
          <w:sz w:val="24"/>
          <w:szCs w:val="24"/>
          <w:u w:val="single"/>
        </w:rPr>
        <w:t>1</w:t>
      </w:r>
      <w:r w:rsidRPr="00AD66B2">
        <w:rPr>
          <w:rFonts w:ascii="Times New Roman" w:hAnsi="Times New Roman"/>
          <w:bCs/>
          <w:sz w:val="24"/>
          <w:szCs w:val="24"/>
        </w:rPr>
        <w:t xml:space="preserve">:  </w:t>
      </w:r>
      <w:r w:rsidRPr="00AD66B2">
        <w:rPr>
          <w:rFonts w:ascii="Times New Roman" w:hAnsi="Times New Roman"/>
          <w:sz w:val="24"/>
          <w:szCs w:val="24"/>
        </w:rPr>
        <w:t>Page 2, first paragraph, third sentence should read:  “</w:t>
      </w:r>
      <w:r w:rsidRPr="00AD66B2">
        <w:rPr>
          <w:rFonts w:ascii="Times New Roman" w:hAnsi="Times New Roman"/>
          <w:color w:val="000000"/>
          <w:sz w:val="24"/>
          <w:szCs w:val="24"/>
        </w:rPr>
        <w:t xml:space="preserve">This pamphlet is also available at </w:t>
      </w:r>
      <w:hyperlink w:history="1" r:id="rId7">
        <w:r w:rsidRPr="00AD66B2">
          <w:rPr>
            <w:rStyle w:val="Hyperlink"/>
            <w:rFonts w:ascii="Times New Roman" w:hAnsi="Times New Roman"/>
            <w:sz w:val="24"/>
            <w:szCs w:val="24"/>
          </w:rPr>
          <w:t>www.ssa.go/pubs/10095.html</w:t>
        </w:r>
      </w:hyperlink>
      <w:r w:rsidRPr="00AD66B2">
        <w:rPr>
          <w:rFonts w:ascii="Times New Roman" w:hAnsi="Times New Roman"/>
          <w:b/>
          <w:sz w:val="24"/>
          <w:szCs w:val="24"/>
          <w:u w:val="single"/>
        </w:rPr>
        <w:t xml:space="preserve"> </w:t>
      </w:r>
      <w:r w:rsidRPr="00AD66B2">
        <w:rPr>
          <w:rFonts w:ascii="Times New Roman" w:hAnsi="Times New Roman"/>
          <w:color w:val="000000"/>
          <w:sz w:val="24"/>
          <w:szCs w:val="24"/>
        </w:rPr>
        <w:t>online.”</w:t>
      </w:r>
    </w:p>
    <w:p w:rsidRPr="00AD66B2" w:rsidR="00A55739" w:rsidP="00A55739" w:rsidRDefault="00A55739">
      <w:pPr>
        <w:keepNext/>
        <w:outlineLvl w:val="6"/>
        <w:rPr>
          <w:rFonts w:ascii="Times New Roman" w:hAnsi="Times New Roman"/>
          <w:color w:val="000000"/>
        </w:rPr>
      </w:pPr>
    </w:p>
    <w:p w:rsidRPr="00AD66B2" w:rsidR="0062777E" w:rsidP="001D55FB" w:rsidRDefault="00A55739">
      <w:pPr>
        <w:keepNext/>
        <w:ind w:left="360"/>
        <w:outlineLvl w:val="6"/>
        <w:rPr>
          <w:rFonts w:ascii="Times New Roman" w:hAnsi="Times New Roman"/>
          <w:color w:val="000000"/>
        </w:rPr>
      </w:pPr>
      <w:r w:rsidRPr="00AD66B2">
        <w:rPr>
          <w:rFonts w:ascii="Times New Roman" w:hAnsi="Times New Roman"/>
          <w:b/>
          <w:color w:val="000000"/>
          <w:u w:val="single"/>
        </w:rPr>
        <w:t>Justification</w:t>
      </w:r>
      <w:r w:rsidRPr="00AD66B2" w:rsidR="003F36FA">
        <w:rPr>
          <w:rFonts w:ascii="Times New Roman" w:hAnsi="Times New Roman"/>
          <w:b/>
          <w:color w:val="000000"/>
          <w:u w:val="single"/>
        </w:rPr>
        <w:t xml:space="preserve"> </w:t>
      </w:r>
      <w:r w:rsidRPr="00AD66B2" w:rsidR="00217B17">
        <w:rPr>
          <w:rFonts w:ascii="Times New Roman" w:hAnsi="Times New Roman"/>
          <w:b/>
          <w:color w:val="000000"/>
          <w:u w:val="single"/>
        </w:rPr>
        <w:t>#</w:t>
      </w:r>
      <w:r w:rsidRPr="00AD66B2">
        <w:rPr>
          <w:rFonts w:ascii="Times New Roman" w:hAnsi="Times New Roman"/>
          <w:b/>
          <w:color w:val="000000"/>
          <w:u w:val="single"/>
        </w:rPr>
        <w:t>1</w:t>
      </w:r>
      <w:r w:rsidRPr="00AD66B2">
        <w:rPr>
          <w:rFonts w:ascii="Times New Roman" w:hAnsi="Times New Roman"/>
          <w:color w:val="000000"/>
        </w:rPr>
        <w:t xml:space="preserve">:  Added the word “online” to the end of the sentence.  Agency guidance require that we do not end a sentence with a </w:t>
      </w:r>
      <w:r w:rsidRPr="00AD66B2" w:rsidR="0062777E">
        <w:rPr>
          <w:rFonts w:ascii="Times New Roman" w:hAnsi="Times New Roman"/>
          <w:color w:val="000000"/>
        </w:rPr>
        <w:t>Uniform Resource Locator (</w:t>
      </w:r>
      <w:r w:rsidRPr="00AD66B2">
        <w:rPr>
          <w:rFonts w:ascii="Times New Roman" w:hAnsi="Times New Roman"/>
          <w:color w:val="000000"/>
        </w:rPr>
        <w:t>URL</w:t>
      </w:r>
      <w:r w:rsidRPr="00AD66B2" w:rsidR="0062777E">
        <w:rPr>
          <w:rFonts w:ascii="Times New Roman" w:hAnsi="Times New Roman"/>
          <w:color w:val="000000"/>
        </w:rPr>
        <w:t>).</w:t>
      </w:r>
    </w:p>
    <w:p w:rsidRPr="00AD66B2" w:rsidR="0062777E" w:rsidP="0062777E" w:rsidRDefault="0062777E">
      <w:pPr>
        <w:keepNext/>
        <w:outlineLvl w:val="6"/>
        <w:rPr>
          <w:rFonts w:ascii="Times New Roman" w:hAnsi="Times New Roman"/>
          <w:color w:val="000000"/>
        </w:rPr>
      </w:pPr>
    </w:p>
    <w:p w:rsidRPr="00AD66B2" w:rsidR="0062777E" w:rsidP="00217B17" w:rsidRDefault="0062777E">
      <w:pPr>
        <w:pStyle w:val="ListParagraph"/>
        <w:keepNext/>
        <w:numPr>
          <w:ilvl w:val="0"/>
          <w:numId w:val="8"/>
        </w:numPr>
        <w:ind w:left="360"/>
        <w:outlineLvl w:val="6"/>
        <w:rPr>
          <w:rFonts w:ascii="Times New Roman" w:hAnsi="Times New Roman"/>
          <w:sz w:val="24"/>
          <w:szCs w:val="24"/>
        </w:rPr>
      </w:pPr>
      <w:r w:rsidRPr="00AD66B2">
        <w:rPr>
          <w:rFonts w:ascii="Times New Roman" w:hAnsi="Times New Roman"/>
          <w:b/>
          <w:color w:val="000000"/>
          <w:sz w:val="24"/>
          <w:szCs w:val="24"/>
          <w:u w:val="single"/>
        </w:rPr>
        <w:t xml:space="preserve">Change </w:t>
      </w:r>
      <w:r w:rsidRPr="00AD66B2" w:rsidR="00AD66B2">
        <w:rPr>
          <w:rFonts w:ascii="Times New Roman" w:hAnsi="Times New Roman"/>
          <w:b/>
          <w:color w:val="000000"/>
          <w:sz w:val="24"/>
          <w:szCs w:val="24"/>
          <w:u w:val="single"/>
        </w:rPr>
        <w:t>#</w:t>
      </w:r>
      <w:r w:rsidRPr="00AD66B2">
        <w:rPr>
          <w:rFonts w:ascii="Times New Roman" w:hAnsi="Times New Roman"/>
          <w:b/>
          <w:color w:val="000000"/>
          <w:sz w:val="24"/>
          <w:szCs w:val="24"/>
          <w:u w:val="single"/>
        </w:rPr>
        <w:t>2</w:t>
      </w:r>
      <w:r w:rsidRPr="00AD66B2" w:rsidR="003F36FA">
        <w:rPr>
          <w:rFonts w:ascii="Times New Roman" w:hAnsi="Times New Roman"/>
          <w:color w:val="000000"/>
          <w:sz w:val="24"/>
          <w:szCs w:val="24"/>
        </w:rPr>
        <w:t xml:space="preserve">:  </w:t>
      </w:r>
      <w:r w:rsidRPr="00AD66B2">
        <w:rPr>
          <w:rFonts w:ascii="Times New Roman" w:hAnsi="Times New Roman"/>
          <w:sz w:val="24"/>
          <w:szCs w:val="24"/>
        </w:rPr>
        <w:t xml:space="preserve">Page 2, under the section:  If You Have Questions, first bullet should read: “Visit our website at </w:t>
      </w:r>
      <w:hyperlink w:history="1" r:id="rId8">
        <w:r w:rsidRPr="00AD66B2">
          <w:rPr>
            <w:rFonts w:ascii="Times New Roman" w:hAnsi="Times New Roman"/>
            <w:color w:val="0563C1"/>
            <w:sz w:val="24"/>
            <w:szCs w:val="24"/>
            <w:u w:val="single"/>
          </w:rPr>
          <w:t>www.ssa.gov</w:t>
        </w:r>
      </w:hyperlink>
      <w:r w:rsidRPr="00AD66B2">
        <w:rPr>
          <w:rFonts w:ascii="Times New Roman" w:hAnsi="Times New Roman"/>
          <w:sz w:val="24"/>
          <w:szCs w:val="24"/>
        </w:rPr>
        <w:t xml:space="preserve"> to find general</w:t>
      </w:r>
      <w:r w:rsidRPr="00AD66B2" w:rsidR="003F36FA">
        <w:rPr>
          <w:rFonts w:ascii="Times New Roman" w:hAnsi="Times New Roman"/>
          <w:sz w:val="24"/>
          <w:szCs w:val="24"/>
        </w:rPr>
        <w:t xml:space="preserve"> </w:t>
      </w:r>
      <w:r w:rsidRPr="00AD66B2">
        <w:rPr>
          <w:rFonts w:ascii="Times New Roman" w:hAnsi="Times New Roman"/>
          <w:sz w:val="24"/>
          <w:szCs w:val="24"/>
        </w:rPr>
        <w:t>information about Social Security.”</w:t>
      </w:r>
    </w:p>
    <w:p w:rsidRPr="00AD66B2" w:rsidR="0062777E" w:rsidP="0062777E" w:rsidRDefault="0062777E">
      <w:pPr>
        <w:keepNext/>
        <w:outlineLvl w:val="6"/>
        <w:rPr>
          <w:rFonts w:ascii="Times New Roman" w:hAnsi="Times New Roman"/>
        </w:rPr>
      </w:pPr>
    </w:p>
    <w:p w:rsidRPr="00AD66B2" w:rsidR="0062777E" w:rsidP="001D55FB" w:rsidRDefault="0062777E">
      <w:pPr>
        <w:keepNext/>
        <w:ind w:left="360"/>
        <w:outlineLvl w:val="6"/>
        <w:rPr>
          <w:rFonts w:ascii="Times New Roman" w:hAnsi="Times New Roman"/>
        </w:rPr>
      </w:pPr>
      <w:r w:rsidRPr="00AD66B2">
        <w:rPr>
          <w:rFonts w:ascii="Times New Roman" w:hAnsi="Times New Roman"/>
          <w:b/>
          <w:u w:val="single"/>
        </w:rPr>
        <w:t xml:space="preserve">Justification </w:t>
      </w:r>
      <w:r w:rsidR="00AD66B2">
        <w:rPr>
          <w:rFonts w:ascii="Times New Roman" w:hAnsi="Times New Roman"/>
          <w:b/>
          <w:u w:val="single"/>
        </w:rPr>
        <w:t>#</w:t>
      </w:r>
      <w:r w:rsidRPr="00AD66B2">
        <w:rPr>
          <w:rFonts w:ascii="Times New Roman" w:hAnsi="Times New Roman"/>
          <w:b/>
          <w:u w:val="single"/>
        </w:rPr>
        <w:t>2</w:t>
      </w:r>
      <w:r w:rsidRPr="00AD66B2">
        <w:rPr>
          <w:rFonts w:ascii="Times New Roman" w:hAnsi="Times New Roman"/>
        </w:rPr>
        <w:t>:  Changed the URL to reflect the acronym “SSA” in lieu of “Social Security</w:t>
      </w:r>
      <w:r w:rsidRPr="00AD66B2" w:rsidR="003F36FA">
        <w:rPr>
          <w:rFonts w:ascii="Times New Roman" w:hAnsi="Times New Roman"/>
        </w:rPr>
        <w:t xml:space="preserve">.”  </w:t>
      </w:r>
      <w:r w:rsidRPr="00AD66B2">
        <w:rPr>
          <w:rFonts w:ascii="Times New Roman" w:hAnsi="Times New Roman"/>
        </w:rPr>
        <w:t xml:space="preserve"> Agency guidance require that we use the acronym in URLs.</w:t>
      </w:r>
    </w:p>
    <w:p w:rsidRPr="00AD66B2" w:rsidR="0062777E" w:rsidP="0062777E" w:rsidRDefault="0062777E">
      <w:pPr>
        <w:keepNext/>
        <w:outlineLvl w:val="6"/>
        <w:rPr>
          <w:rFonts w:ascii="Times New Roman" w:hAnsi="Times New Roman"/>
        </w:rPr>
      </w:pPr>
    </w:p>
    <w:p w:rsidRPr="00AD66B2" w:rsidR="00D63EA4" w:rsidP="00217B17" w:rsidRDefault="0062777E">
      <w:pPr>
        <w:pStyle w:val="ListParagraph"/>
        <w:keepNext/>
        <w:numPr>
          <w:ilvl w:val="0"/>
          <w:numId w:val="8"/>
        </w:numPr>
        <w:ind w:left="360"/>
        <w:outlineLvl w:val="6"/>
        <w:rPr>
          <w:rFonts w:ascii="Times New Roman" w:hAnsi="Times New Roman"/>
          <w:sz w:val="24"/>
          <w:szCs w:val="24"/>
        </w:rPr>
      </w:pPr>
      <w:r w:rsidRPr="00AD66B2">
        <w:rPr>
          <w:rFonts w:ascii="Times New Roman" w:hAnsi="Times New Roman"/>
          <w:b/>
          <w:sz w:val="24"/>
          <w:szCs w:val="24"/>
          <w:u w:val="single"/>
        </w:rPr>
        <w:t xml:space="preserve">Change </w:t>
      </w:r>
      <w:r w:rsidRPr="00AD66B2" w:rsidR="00AD66B2">
        <w:rPr>
          <w:rFonts w:ascii="Times New Roman" w:hAnsi="Times New Roman"/>
          <w:b/>
          <w:sz w:val="24"/>
          <w:szCs w:val="24"/>
          <w:u w:val="single"/>
        </w:rPr>
        <w:t>#</w:t>
      </w:r>
      <w:r w:rsidRPr="00AD66B2">
        <w:rPr>
          <w:rFonts w:ascii="Times New Roman" w:hAnsi="Times New Roman"/>
          <w:b/>
          <w:sz w:val="24"/>
          <w:szCs w:val="24"/>
          <w:u w:val="single"/>
        </w:rPr>
        <w:t>3</w:t>
      </w:r>
      <w:r w:rsidRPr="00AD66B2">
        <w:rPr>
          <w:rFonts w:ascii="Times New Roman" w:hAnsi="Times New Roman"/>
          <w:sz w:val="24"/>
          <w:szCs w:val="24"/>
        </w:rPr>
        <w:t xml:space="preserve">:  </w:t>
      </w:r>
      <w:r w:rsidRPr="00AD66B2" w:rsidR="00D63EA4">
        <w:rPr>
          <w:rFonts w:ascii="Times New Roman" w:hAnsi="Times New Roman"/>
          <w:sz w:val="24"/>
          <w:szCs w:val="24"/>
        </w:rPr>
        <w:t>Page 2, referral paragraph’s Universal Text Identifier (UTI), fifth bullet, replace with the following language:</w:t>
      </w:r>
    </w:p>
    <w:p w:rsidRPr="00AD66B2" w:rsidR="00D63EA4" w:rsidP="0062777E" w:rsidRDefault="00D63EA4">
      <w:pPr>
        <w:keepNext/>
        <w:outlineLvl w:val="6"/>
        <w:rPr>
          <w:rFonts w:ascii="Times New Roman" w:hAnsi="Times New Roman"/>
        </w:rPr>
      </w:pPr>
    </w:p>
    <w:p w:rsidRPr="00AD66B2" w:rsidR="001D56BC" w:rsidP="001D56BC" w:rsidRDefault="001D56BC">
      <w:pPr>
        <w:pStyle w:val="ListParagraph"/>
        <w:numPr>
          <w:ilvl w:val="0"/>
          <w:numId w:val="6"/>
        </w:numPr>
        <w:rPr>
          <w:rFonts w:ascii="Times New Roman" w:hAnsi="Times New Roman"/>
          <w:sz w:val="24"/>
          <w:szCs w:val="24"/>
        </w:rPr>
      </w:pPr>
      <w:r w:rsidRPr="00AD66B2">
        <w:rPr>
          <w:rFonts w:ascii="Times New Roman" w:hAnsi="Times New Roman"/>
          <w:sz w:val="24"/>
          <w:szCs w:val="24"/>
        </w:rPr>
        <w:t>If you are outside the United States or its territories:</w:t>
      </w:r>
    </w:p>
    <w:p w:rsidRPr="00AD66B2" w:rsidR="001D56BC" w:rsidP="001D56BC" w:rsidRDefault="001D56BC">
      <w:pPr>
        <w:pStyle w:val="ListParagraph"/>
        <w:numPr>
          <w:ilvl w:val="1"/>
          <w:numId w:val="6"/>
        </w:numPr>
        <w:rPr>
          <w:rFonts w:ascii="Times New Roman" w:hAnsi="Times New Roman"/>
          <w:sz w:val="24"/>
          <w:szCs w:val="24"/>
        </w:rPr>
      </w:pPr>
      <w:r w:rsidRPr="00AD66B2">
        <w:rPr>
          <w:rFonts w:ascii="Times New Roman" w:hAnsi="Times New Roman"/>
          <w:sz w:val="24"/>
          <w:szCs w:val="24"/>
        </w:rPr>
        <w:t xml:space="preserve">If you are in Canada, visit </w:t>
      </w:r>
      <w:hyperlink w:history="1" r:id="rId9">
        <w:r w:rsidRPr="00AD66B2">
          <w:rPr>
            <w:rStyle w:val="Hyperlink"/>
            <w:rFonts w:ascii="Times New Roman" w:hAnsi="Times New Roman"/>
            <w:sz w:val="24"/>
            <w:szCs w:val="24"/>
          </w:rPr>
          <w:t>www.ssa.gov/foreign/canada.htm</w:t>
        </w:r>
      </w:hyperlink>
      <w:r w:rsidRPr="00AD66B2">
        <w:rPr>
          <w:rFonts w:ascii="Times New Roman" w:hAnsi="Times New Roman"/>
          <w:sz w:val="24"/>
          <w:szCs w:val="24"/>
        </w:rPr>
        <w:t xml:space="preserve"> to find the office that services your area.</w:t>
      </w:r>
    </w:p>
    <w:p w:rsidRPr="00AD66B2" w:rsidR="001D56BC" w:rsidP="001D56BC" w:rsidRDefault="001D56BC">
      <w:pPr>
        <w:widowControl/>
        <w:numPr>
          <w:ilvl w:val="1"/>
          <w:numId w:val="6"/>
        </w:numPr>
        <w:snapToGrid/>
        <w:rPr>
          <w:rFonts w:ascii="Times New Roman" w:hAnsi="Times New Roman"/>
        </w:rPr>
      </w:pPr>
      <w:r w:rsidRPr="00AD66B2">
        <w:rPr>
          <w:rFonts w:ascii="Times New Roman" w:hAnsi="Times New Roman"/>
        </w:rPr>
        <w:t xml:space="preserve">Contact your nearest Federal Benefits Unit (FBU).  Visit </w:t>
      </w:r>
      <w:hyperlink w:history="1" r:id="rId10">
        <w:r w:rsidRPr="00AD66B2">
          <w:rPr>
            <w:rStyle w:val="Hyperlink"/>
            <w:rFonts w:ascii="Times New Roman" w:hAnsi="Times New Roman"/>
          </w:rPr>
          <w:t>www.ssa.gov/foreign/foreign.htm</w:t>
        </w:r>
      </w:hyperlink>
      <w:r w:rsidRPr="00AD66B2">
        <w:rPr>
          <w:rFonts w:ascii="Times New Roman" w:hAnsi="Times New Roman"/>
        </w:rPr>
        <w:t xml:space="preserve"> for a list of FBUs. </w:t>
      </w:r>
    </w:p>
    <w:p w:rsidRPr="00AD66B2" w:rsidR="001D56BC" w:rsidP="001D56BC" w:rsidRDefault="001D56BC">
      <w:pPr>
        <w:widowControl/>
        <w:numPr>
          <w:ilvl w:val="1"/>
          <w:numId w:val="6"/>
        </w:numPr>
        <w:snapToGrid/>
        <w:rPr>
          <w:rFonts w:ascii="Times New Roman" w:hAnsi="Times New Roman"/>
        </w:rPr>
      </w:pPr>
      <w:r w:rsidRPr="00AD66B2">
        <w:rPr>
          <w:rFonts w:ascii="Times New Roman" w:hAnsi="Times New Roman"/>
        </w:rPr>
        <w:t xml:space="preserve">Write to the Social Security Administration at: </w:t>
      </w:r>
    </w:p>
    <w:p w:rsidRPr="00AD66B2" w:rsidR="001D56BC" w:rsidP="001D56BC" w:rsidRDefault="001D56BC">
      <w:pPr>
        <w:spacing w:line="252" w:lineRule="auto"/>
        <w:ind w:left="1800" w:firstLine="720"/>
        <w:contextualSpacing/>
        <w:rPr>
          <w:rFonts w:ascii="Times New Roman" w:hAnsi="Times New Roman"/>
        </w:rPr>
      </w:pPr>
      <w:r w:rsidRPr="00AD66B2">
        <w:rPr>
          <w:rFonts w:ascii="Times New Roman" w:hAnsi="Times New Roman"/>
        </w:rPr>
        <w:t xml:space="preserve">P.O. Box 17769 </w:t>
      </w:r>
    </w:p>
    <w:p w:rsidRPr="00AD66B2" w:rsidR="001D56BC" w:rsidP="001D56BC" w:rsidRDefault="001D56BC">
      <w:pPr>
        <w:spacing w:line="252" w:lineRule="auto"/>
        <w:ind w:left="1800" w:firstLine="720"/>
        <w:contextualSpacing/>
        <w:rPr>
          <w:rFonts w:ascii="Times New Roman" w:hAnsi="Times New Roman"/>
        </w:rPr>
      </w:pPr>
      <w:r w:rsidRPr="00AD66B2">
        <w:rPr>
          <w:rFonts w:ascii="Times New Roman" w:hAnsi="Times New Roman"/>
        </w:rPr>
        <w:t xml:space="preserve">Baltimore, Maryland 21235-7769 </w:t>
      </w:r>
    </w:p>
    <w:p w:rsidRPr="00AD66B2" w:rsidR="001D56BC" w:rsidP="001D56BC" w:rsidRDefault="001D56BC">
      <w:pPr>
        <w:spacing w:line="252" w:lineRule="auto"/>
        <w:ind w:left="1800" w:firstLine="720"/>
        <w:contextualSpacing/>
        <w:rPr>
          <w:rFonts w:ascii="Times New Roman" w:hAnsi="Times New Roman"/>
        </w:rPr>
      </w:pPr>
      <w:r w:rsidRPr="00AD66B2">
        <w:rPr>
          <w:rFonts w:ascii="Times New Roman" w:hAnsi="Times New Roman"/>
        </w:rPr>
        <w:t>USA</w:t>
      </w:r>
    </w:p>
    <w:p w:rsidRPr="00AD66B2" w:rsidR="0062777E" w:rsidP="0062777E" w:rsidRDefault="0062777E">
      <w:pPr>
        <w:keepNext/>
        <w:outlineLvl w:val="6"/>
        <w:rPr>
          <w:rFonts w:ascii="Times New Roman" w:hAnsi="Times New Roman"/>
        </w:rPr>
      </w:pPr>
    </w:p>
    <w:p w:rsidRPr="00AD66B2" w:rsidR="00447B44" w:rsidP="001D55FB" w:rsidRDefault="001D56BC">
      <w:pPr>
        <w:ind w:left="360"/>
        <w:rPr>
          <w:rFonts w:ascii="Times New Roman" w:hAnsi="Times New Roman"/>
        </w:rPr>
      </w:pPr>
      <w:r w:rsidRPr="00AD66B2">
        <w:rPr>
          <w:rFonts w:ascii="Times New Roman" w:hAnsi="Times New Roman"/>
          <w:b/>
          <w:u w:val="single"/>
        </w:rPr>
        <w:t xml:space="preserve">Justification </w:t>
      </w:r>
      <w:r w:rsidR="004F6DDC">
        <w:rPr>
          <w:rFonts w:ascii="Times New Roman" w:hAnsi="Times New Roman"/>
          <w:b/>
          <w:u w:val="single"/>
        </w:rPr>
        <w:t>#</w:t>
      </w:r>
      <w:r w:rsidRPr="00AD66B2">
        <w:rPr>
          <w:rFonts w:ascii="Times New Roman" w:hAnsi="Times New Roman"/>
          <w:b/>
          <w:u w:val="single"/>
        </w:rPr>
        <w:t>3</w:t>
      </w:r>
      <w:r w:rsidRPr="00AD66B2">
        <w:rPr>
          <w:rFonts w:ascii="Times New Roman" w:hAnsi="Times New Roman"/>
        </w:rPr>
        <w:t xml:space="preserve">:  </w:t>
      </w:r>
      <w:r w:rsidRPr="00AD66B2" w:rsidR="00447B44">
        <w:rPr>
          <w:rFonts w:ascii="Times New Roman" w:hAnsi="Times New Roman"/>
        </w:rPr>
        <w:t>All U.S. Embassies, Consulate Generals, and Consular Agencies outside the designated 21 Federal Benefits Unit (FBU) posts are considered non-claims taking posts (NCTPs).  Effective October 1, 2017, NCTPs began deferring all Social Security Administration (SSA) inquiries to an assigned FBU, except for inquiries concerning the following:  interviews for Social Security Number (SSN) applicants above age 12; Consultative Exams</w:t>
      </w:r>
      <w:r w:rsidRPr="00AD66B2" w:rsidR="008F7CD9">
        <w:rPr>
          <w:rFonts w:ascii="Times New Roman" w:hAnsi="Times New Roman"/>
        </w:rPr>
        <w:t xml:space="preserve"> </w:t>
      </w:r>
      <w:r w:rsidRPr="00AD66B2" w:rsidR="00447B44">
        <w:rPr>
          <w:rFonts w:ascii="Times New Roman" w:hAnsi="Times New Roman"/>
        </w:rPr>
        <w:t>and medical appointments; field investigations:  travel; investigations: in office; representative payee verification; services related to restricted countries; and, authentication/certification of documents and intake of initial claims.  NCTPs may perform these specific tasks with prior authorization from a Regional Federal Benefits Officer.  Therefore,</w:t>
      </w:r>
      <w:r w:rsidR="004C2B48">
        <w:rPr>
          <w:rFonts w:ascii="Times New Roman" w:hAnsi="Times New Roman"/>
        </w:rPr>
        <w:t xml:space="preserve"> we need to revise</w:t>
      </w:r>
      <w:r w:rsidRPr="00AD66B2" w:rsidR="00447B44">
        <w:rPr>
          <w:rFonts w:ascii="Times New Roman" w:hAnsi="Times New Roman"/>
        </w:rPr>
        <w:t xml:space="preserve"> instructions directing beneficiaries to U.S. Embassies, Consulate Generals, and Consular Agencies to direct applicants or customers to FBUs for most services, which will be provided only by the 21 U.S. Embassies, Consulate Generals, </w:t>
      </w:r>
      <w:r w:rsidRPr="00AD66B2" w:rsidR="00447B44">
        <w:rPr>
          <w:rFonts w:ascii="Times New Roman" w:hAnsi="Times New Roman"/>
        </w:rPr>
        <w:lastRenderedPageBreak/>
        <w:t xml:space="preserve">and Consular Agencies designated as FBUs. </w:t>
      </w:r>
    </w:p>
    <w:p w:rsidRPr="00AD66B2" w:rsidR="00447B44" w:rsidP="00447B44" w:rsidRDefault="00447B44">
      <w:pPr>
        <w:rPr>
          <w:rFonts w:ascii="Times New Roman" w:hAnsi="Times New Roman"/>
          <w:color w:val="1F497D"/>
        </w:rPr>
      </w:pPr>
    </w:p>
    <w:p w:rsidRPr="00AD66B2" w:rsidR="001D56BC" w:rsidP="00217B17" w:rsidRDefault="0046234E">
      <w:pPr>
        <w:pStyle w:val="ListParagraph"/>
        <w:numPr>
          <w:ilvl w:val="0"/>
          <w:numId w:val="6"/>
        </w:numPr>
        <w:shd w:val="clear" w:color="auto" w:fill="FFFFFF"/>
        <w:ind w:left="360"/>
        <w:rPr>
          <w:rFonts w:ascii="Times New Roman" w:hAnsi="Times New Roman"/>
          <w:sz w:val="24"/>
          <w:szCs w:val="24"/>
        </w:rPr>
      </w:pPr>
      <w:r w:rsidRPr="004F6DDC">
        <w:rPr>
          <w:rFonts w:ascii="Times New Roman" w:hAnsi="Times New Roman"/>
          <w:b/>
          <w:sz w:val="24"/>
          <w:szCs w:val="24"/>
          <w:u w:val="single"/>
        </w:rPr>
        <w:t xml:space="preserve">Change </w:t>
      </w:r>
      <w:r w:rsidRPr="004F6DDC" w:rsidR="004F6DDC">
        <w:rPr>
          <w:rFonts w:ascii="Times New Roman" w:hAnsi="Times New Roman"/>
          <w:b/>
          <w:sz w:val="24"/>
          <w:szCs w:val="24"/>
          <w:u w:val="single"/>
        </w:rPr>
        <w:t>#</w:t>
      </w:r>
      <w:r w:rsidRPr="004F6DDC">
        <w:rPr>
          <w:rFonts w:ascii="Times New Roman" w:hAnsi="Times New Roman"/>
          <w:b/>
          <w:sz w:val="24"/>
          <w:szCs w:val="24"/>
          <w:u w:val="single"/>
        </w:rPr>
        <w:t>4</w:t>
      </w:r>
      <w:r w:rsidRPr="00AD66B2">
        <w:rPr>
          <w:rFonts w:ascii="Times New Roman" w:hAnsi="Times New Roman"/>
          <w:sz w:val="24"/>
          <w:szCs w:val="24"/>
        </w:rPr>
        <w:t>:  Page 3</w:t>
      </w:r>
      <w:r w:rsidRPr="00AD66B2" w:rsidR="005163C1">
        <w:rPr>
          <w:rFonts w:ascii="Times New Roman" w:hAnsi="Times New Roman"/>
          <w:sz w:val="24"/>
          <w:szCs w:val="24"/>
        </w:rPr>
        <w:t>,</w:t>
      </w:r>
      <w:r w:rsidR="004C2B48">
        <w:rPr>
          <w:rFonts w:ascii="Times New Roman" w:hAnsi="Times New Roman"/>
          <w:sz w:val="24"/>
          <w:szCs w:val="24"/>
        </w:rPr>
        <w:t xml:space="preserve"> we are</w:t>
      </w:r>
      <w:r w:rsidRPr="00AD66B2" w:rsidR="005163C1">
        <w:rPr>
          <w:rFonts w:ascii="Times New Roman" w:hAnsi="Times New Roman"/>
          <w:sz w:val="24"/>
          <w:szCs w:val="24"/>
        </w:rPr>
        <w:t xml:space="preserve"> </w:t>
      </w:r>
      <w:r w:rsidR="004C2B48">
        <w:rPr>
          <w:rFonts w:ascii="Times New Roman" w:hAnsi="Times New Roman"/>
          <w:sz w:val="24"/>
          <w:szCs w:val="24"/>
        </w:rPr>
        <w:t>removing the</w:t>
      </w:r>
      <w:r w:rsidRPr="00AD66B2">
        <w:rPr>
          <w:rFonts w:ascii="Times New Roman" w:hAnsi="Times New Roman"/>
          <w:sz w:val="24"/>
          <w:szCs w:val="24"/>
        </w:rPr>
        <w:t xml:space="preserve"> words</w:t>
      </w:r>
      <w:r w:rsidRPr="00AD66B2" w:rsidR="005163C1">
        <w:rPr>
          <w:rFonts w:ascii="Times New Roman" w:hAnsi="Times New Roman"/>
          <w:sz w:val="24"/>
          <w:szCs w:val="24"/>
        </w:rPr>
        <w:t xml:space="preserve">:  </w:t>
      </w:r>
      <w:r w:rsidRPr="00AD66B2">
        <w:rPr>
          <w:rFonts w:ascii="Times New Roman" w:hAnsi="Times New Roman"/>
          <w:sz w:val="24"/>
          <w:szCs w:val="24"/>
        </w:rPr>
        <w:t>"Cl</w:t>
      </w:r>
      <w:r w:rsidR="004C2B48">
        <w:rPr>
          <w:rFonts w:ascii="Times New Roman" w:hAnsi="Times New Roman"/>
          <w:sz w:val="24"/>
          <w:szCs w:val="24"/>
        </w:rPr>
        <w:t>aim Number(s) &amp; BIC"; and deleting</w:t>
      </w:r>
      <w:r w:rsidRPr="00AD66B2">
        <w:rPr>
          <w:rFonts w:ascii="Times New Roman" w:hAnsi="Times New Roman"/>
          <w:sz w:val="24"/>
          <w:szCs w:val="24"/>
        </w:rPr>
        <w:t xml:space="preserve"> the entire field.</w:t>
      </w:r>
    </w:p>
    <w:p w:rsidRPr="00AD66B2" w:rsidR="0046234E" w:rsidP="000571DB" w:rsidRDefault="0046234E">
      <w:pPr>
        <w:widowControl/>
        <w:shd w:val="clear" w:color="auto" w:fill="FFFFFF"/>
        <w:snapToGrid/>
        <w:rPr>
          <w:rFonts w:ascii="Times New Roman" w:hAnsi="Times New Roman"/>
        </w:rPr>
      </w:pPr>
    </w:p>
    <w:p w:rsidRPr="00AD66B2" w:rsidR="0046234E" w:rsidP="001D55FB" w:rsidRDefault="0046234E">
      <w:pPr>
        <w:ind w:left="360"/>
        <w:rPr>
          <w:rFonts w:ascii="Times New Roman" w:hAnsi="Times New Roman"/>
        </w:rPr>
      </w:pPr>
      <w:r w:rsidRPr="00AD66B2">
        <w:rPr>
          <w:rFonts w:ascii="Times New Roman" w:hAnsi="Times New Roman"/>
          <w:b/>
          <w:u w:val="single"/>
        </w:rPr>
        <w:t xml:space="preserve">Justification </w:t>
      </w:r>
      <w:r w:rsidR="0078538E">
        <w:rPr>
          <w:rFonts w:ascii="Times New Roman" w:hAnsi="Times New Roman"/>
          <w:b/>
          <w:u w:val="single"/>
        </w:rPr>
        <w:t>#</w:t>
      </w:r>
      <w:r w:rsidRPr="00AD66B2">
        <w:rPr>
          <w:rFonts w:ascii="Times New Roman" w:hAnsi="Times New Roman"/>
          <w:b/>
          <w:u w:val="single"/>
        </w:rPr>
        <w:t>4</w:t>
      </w:r>
      <w:r w:rsidRPr="00AD66B2">
        <w:rPr>
          <w:rFonts w:ascii="Times New Roman" w:hAnsi="Times New Roman"/>
        </w:rPr>
        <w:t xml:space="preserve">:  </w:t>
      </w:r>
      <w:r w:rsidRPr="00AD66B2" w:rsidR="00FB4001">
        <w:rPr>
          <w:rFonts w:ascii="Times New Roman" w:hAnsi="Times New Roman"/>
        </w:rPr>
        <w:t xml:space="preserve">The number holders SSN will propagate if the beneficiary is receiving benefits off of someone else’s record.  This goes against the agencies initiative to replace SSNs with </w:t>
      </w:r>
      <w:r w:rsidRPr="00AD66B2" w:rsidR="00845EEB">
        <w:rPr>
          <w:rFonts w:ascii="Times New Roman" w:hAnsi="Times New Roman"/>
        </w:rPr>
        <w:t>Beneficiary Notice Control number (BNC#)</w:t>
      </w:r>
      <w:r w:rsidRPr="00AD66B2" w:rsidR="00FB4001">
        <w:rPr>
          <w:rFonts w:ascii="Times New Roman" w:hAnsi="Times New Roman"/>
        </w:rPr>
        <w:t xml:space="preserve">.  </w:t>
      </w:r>
      <w:r w:rsidRPr="00AD66B2" w:rsidR="005163C1">
        <w:rPr>
          <w:rFonts w:ascii="Times New Roman" w:hAnsi="Times New Roman"/>
        </w:rPr>
        <w:t>In addition</w:t>
      </w:r>
      <w:r w:rsidRPr="00AD66B2" w:rsidR="00FB4001">
        <w:rPr>
          <w:rFonts w:ascii="Times New Roman" w:hAnsi="Times New Roman"/>
        </w:rPr>
        <w:t xml:space="preserve">, technicians are familiar with using the beneficiaries BNC# to locate information about entitlements on another individual’s record. </w:t>
      </w:r>
    </w:p>
    <w:p w:rsidRPr="00AD66B2" w:rsidR="0046234E" w:rsidP="000571DB" w:rsidRDefault="0046234E">
      <w:pPr>
        <w:widowControl/>
        <w:shd w:val="clear" w:color="auto" w:fill="FFFFFF"/>
        <w:snapToGrid/>
        <w:rPr>
          <w:rFonts w:ascii="Times New Roman" w:hAnsi="Times New Roman"/>
        </w:rPr>
      </w:pPr>
    </w:p>
    <w:p w:rsidRPr="00AD66B2" w:rsidR="0046234E" w:rsidP="00217B17" w:rsidRDefault="0046234E">
      <w:pPr>
        <w:pStyle w:val="ListParagraph"/>
        <w:numPr>
          <w:ilvl w:val="0"/>
          <w:numId w:val="6"/>
        </w:numPr>
        <w:shd w:val="clear" w:color="auto" w:fill="FFFFFF"/>
        <w:ind w:left="360"/>
        <w:rPr>
          <w:rFonts w:ascii="Times New Roman" w:hAnsi="Times New Roman"/>
          <w:sz w:val="24"/>
          <w:szCs w:val="24"/>
        </w:rPr>
      </w:pPr>
      <w:r w:rsidRPr="004F6DDC">
        <w:rPr>
          <w:rFonts w:ascii="Times New Roman" w:hAnsi="Times New Roman"/>
          <w:b/>
          <w:sz w:val="24"/>
          <w:szCs w:val="24"/>
          <w:u w:val="single"/>
        </w:rPr>
        <w:t xml:space="preserve">Change </w:t>
      </w:r>
      <w:r w:rsidRPr="004F6DDC" w:rsidR="004F6DDC">
        <w:rPr>
          <w:rFonts w:ascii="Times New Roman" w:hAnsi="Times New Roman"/>
          <w:b/>
          <w:sz w:val="24"/>
          <w:szCs w:val="24"/>
          <w:u w:val="single"/>
        </w:rPr>
        <w:t>#</w:t>
      </w:r>
      <w:r w:rsidRPr="004F6DDC">
        <w:rPr>
          <w:rFonts w:ascii="Times New Roman" w:hAnsi="Times New Roman"/>
          <w:b/>
          <w:sz w:val="24"/>
          <w:szCs w:val="24"/>
          <w:u w:val="single"/>
        </w:rPr>
        <w:t>5</w:t>
      </w:r>
      <w:r w:rsidRPr="00AD66B2">
        <w:rPr>
          <w:rFonts w:ascii="Times New Roman" w:hAnsi="Times New Roman"/>
          <w:sz w:val="24"/>
          <w:szCs w:val="24"/>
        </w:rPr>
        <w:t xml:space="preserve">:  Page 3, third field, upper right hand side of page, </w:t>
      </w:r>
      <w:r w:rsidR="004C2B48">
        <w:rPr>
          <w:rFonts w:ascii="Times New Roman" w:hAnsi="Times New Roman"/>
          <w:sz w:val="24"/>
          <w:szCs w:val="24"/>
        </w:rPr>
        <w:t xml:space="preserve">currently, </w:t>
      </w:r>
      <w:r w:rsidRPr="00AD66B2">
        <w:rPr>
          <w:rFonts w:ascii="Times New Roman" w:hAnsi="Times New Roman"/>
          <w:sz w:val="24"/>
          <w:szCs w:val="24"/>
        </w:rPr>
        <w:t xml:space="preserve">the word </w:t>
      </w:r>
      <w:r w:rsidRPr="00AD66B2">
        <w:rPr>
          <w:rFonts w:ascii="Times New Roman" w:hAnsi="Times New Roman"/>
          <w:bCs/>
          <w:sz w:val="24"/>
          <w:szCs w:val="24"/>
        </w:rPr>
        <w:t>“DATE”</w:t>
      </w:r>
      <w:r w:rsidRPr="00AD66B2">
        <w:rPr>
          <w:rFonts w:ascii="Times New Roman" w:hAnsi="Times New Roman"/>
          <w:sz w:val="24"/>
          <w:szCs w:val="24"/>
        </w:rPr>
        <w:t xml:space="preserve"> is bolded and all caps.  </w:t>
      </w:r>
      <w:r w:rsidR="004C2B48">
        <w:rPr>
          <w:rFonts w:ascii="Times New Roman" w:hAnsi="Times New Roman"/>
          <w:sz w:val="24"/>
          <w:szCs w:val="24"/>
        </w:rPr>
        <w:t>We are removing the bold and the</w:t>
      </w:r>
      <w:r w:rsidRPr="00AD66B2">
        <w:rPr>
          <w:rFonts w:ascii="Times New Roman" w:hAnsi="Times New Roman"/>
          <w:sz w:val="24"/>
          <w:szCs w:val="24"/>
        </w:rPr>
        <w:t xml:space="preserve"> all caps</w:t>
      </w:r>
      <w:r w:rsidR="004C2B48">
        <w:rPr>
          <w:rFonts w:ascii="Times New Roman" w:hAnsi="Times New Roman"/>
          <w:sz w:val="24"/>
          <w:szCs w:val="24"/>
        </w:rPr>
        <w:t xml:space="preserve"> so it reads as </w:t>
      </w:r>
      <w:r w:rsidR="00A6480E">
        <w:rPr>
          <w:rFonts w:ascii="Times New Roman" w:hAnsi="Times New Roman"/>
          <w:sz w:val="24"/>
          <w:szCs w:val="24"/>
        </w:rPr>
        <w:t>follows</w:t>
      </w:r>
      <w:bookmarkStart w:name="_GoBack" w:id="0"/>
      <w:bookmarkEnd w:id="0"/>
      <w:r w:rsidRPr="00AD66B2">
        <w:rPr>
          <w:rFonts w:ascii="Times New Roman" w:hAnsi="Times New Roman"/>
          <w:sz w:val="24"/>
          <w:szCs w:val="24"/>
        </w:rPr>
        <w:t>:  “Date.”</w:t>
      </w:r>
    </w:p>
    <w:p w:rsidRPr="00AD66B2" w:rsidR="0046234E" w:rsidP="000571DB" w:rsidRDefault="0046234E">
      <w:pPr>
        <w:widowControl/>
        <w:shd w:val="clear" w:color="auto" w:fill="FFFFFF"/>
        <w:snapToGrid/>
        <w:rPr>
          <w:rFonts w:ascii="Times New Roman" w:hAnsi="Times New Roman"/>
        </w:rPr>
      </w:pPr>
    </w:p>
    <w:p w:rsidRPr="00AD66B2" w:rsidR="00D64229" w:rsidP="001D55FB" w:rsidRDefault="0046234E">
      <w:pPr>
        <w:widowControl/>
        <w:shd w:val="clear" w:color="auto" w:fill="FFFFFF"/>
        <w:snapToGrid/>
        <w:ind w:left="360"/>
        <w:rPr>
          <w:rFonts w:ascii="Times New Roman" w:hAnsi="Times New Roman"/>
        </w:rPr>
      </w:pPr>
      <w:r w:rsidRPr="00AD66B2">
        <w:rPr>
          <w:rFonts w:ascii="Times New Roman" w:hAnsi="Times New Roman"/>
          <w:b/>
          <w:u w:val="single"/>
        </w:rPr>
        <w:t xml:space="preserve">Justification </w:t>
      </w:r>
      <w:r w:rsidR="00B75913">
        <w:rPr>
          <w:rFonts w:ascii="Times New Roman" w:hAnsi="Times New Roman"/>
          <w:b/>
          <w:u w:val="single"/>
        </w:rPr>
        <w:t>#</w:t>
      </w:r>
      <w:r w:rsidRPr="00AD66B2">
        <w:rPr>
          <w:rFonts w:ascii="Times New Roman" w:hAnsi="Times New Roman"/>
          <w:b/>
          <w:u w:val="single"/>
        </w:rPr>
        <w:t>5</w:t>
      </w:r>
      <w:r w:rsidRPr="00AD66B2">
        <w:rPr>
          <w:rFonts w:ascii="Times New Roman" w:hAnsi="Times New Roman"/>
        </w:rPr>
        <w:t xml:space="preserve">:  </w:t>
      </w:r>
      <w:r w:rsidRPr="00AD66B2" w:rsidR="00D64229">
        <w:rPr>
          <w:rFonts w:ascii="Times New Roman" w:hAnsi="Times New Roman"/>
        </w:rPr>
        <w:t>The word “Date” should not be bolded or all caps for consistency with other form fields.</w:t>
      </w:r>
    </w:p>
    <w:p w:rsidRPr="00AD66B2" w:rsidR="00D64229" w:rsidP="000571DB" w:rsidRDefault="00D64229">
      <w:pPr>
        <w:widowControl/>
        <w:shd w:val="clear" w:color="auto" w:fill="FFFFFF"/>
        <w:snapToGrid/>
        <w:rPr>
          <w:rFonts w:ascii="Times New Roman" w:hAnsi="Times New Roman"/>
        </w:rPr>
      </w:pPr>
    </w:p>
    <w:p w:rsidR="00D64229" w:rsidP="00217B17" w:rsidRDefault="0046234E">
      <w:pPr>
        <w:pStyle w:val="ListParagraph"/>
        <w:numPr>
          <w:ilvl w:val="0"/>
          <w:numId w:val="6"/>
        </w:numPr>
        <w:shd w:val="clear" w:color="auto" w:fill="FFFFFF"/>
        <w:ind w:left="360"/>
        <w:rPr>
          <w:rFonts w:ascii="Times New Roman" w:hAnsi="Times New Roman"/>
          <w:sz w:val="24"/>
          <w:szCs w:val="24"/>
        </w:rPr>
      </w:pPr>
      <w:r w:rsidRPr="00D056AC">
        <w:rPr>
          <w:rFonts w:ascii="Times New Roman" w:hAnsi="Times New Roman"/>
          <w:b/>
          <w:sz w:val="24"/>
          <w:szCs w:val="24"/>
          <w:u w:val="single"/>
        </w:rPr>
        <w:t xml:space="preserve">Change </w:t>
      </w:r>
      <w:r w:rsidRPr="00D056AC" w:rsidR="00D056AC">
        <w:rPr>
          <w:rFonts w:ascii="Times New Roman" w:hAnsi="Times New Roman"/>
          <w:b/>
          <w:sz w:val="24"/>
          <w:szCs w:val="24"/>
          <w:u w:val="single"/>
        </w:rPr>
        <w:t>#</w:t>
      </w:r>
      <w:r w:rsidRPr="00D056AC" w:rsidR="00D64229">
        <w:rPr>
          <w:rFonts w:ascii="Times New Roman" w:hAnsi="Times New Roman"/>
          <w:b/>
          <w:sz w:val="24"/>
          <w:szCs w:val="24"/>
          <w:u w:val="single"/>
        </w:rPr>
        <w:t>6</w:t>
      </w:r>
      <w:r w:rsidRPr="00AD66B2" w:rsidR="004C2B48">
        <w:rPr>
          <w:rFonts w:ascii="Times New Roman" w:hAnsi="Times New Roman"/>
          <w:sz w:val="24"/>
          <w:szCs w:val="24"/>
        </w:rPr>
        <w:t xml:space="preserve">:  </w:t>
      </w:r>
      <w:r w:rsidR="004C2B48">
        <w:rPr>
          <w:rFonts w:ascii="Times New Roman" w:hAnsi="Times New Roman"/>
          <w:sz w:val="24"/>
          <w:szCs w:val="24"/>
        </w:rPr>
        <w:t>Throughout the form, we are removing "Claim #:" and replacing it</w:t>
      </w:r>
      <w:r w:rsidRPr="00AD66B2" w:rsidR="00D64229">
        <w:rPr>
          <w:rFonts w:ascii="Times New Roman" w:hAnsi="Times New Roman"/>
          <w:sz w:val="24"/>
          <w:szCs w:val="24"/>
        </w:rPr>
        <w:t xml:space="preserve"> with "BNC#</w:t>
      </w:r>
      <w:r w:rsidRPr="00AD66B2" w:rsidR="008F7CD9">
        <w:rPr>
          <w:rFonts w:ascii="Times New Roman" w:hAnsi="Times New Roman"/>
          <w:sz w:val="24"/>
          <w:szCs w:val="24"/>
        </w:rPr>
        <w:t>:</w:t>
      </w:r>
      <w:r w:rsidRPr="00AD66B2" w:rsidR="005163C1">
        <w:rPr>
          <w:rFonts w:ascii="Times New Roman" w:hAnsi="Times New Roman"/>
          <w:sz w:val="24"/>
          <w:szCs w:val="24"/>
        </w:rPr>
        <w:t>”</w:t>
      </w:r>
      <w:r w:rsidR="004C2B48">
        <w:rPr>
          <w:rFonts w:ascii="Times New Roman" w:hAnsi="Times New Roman"/>
          <w:sz w:val="24"/>
          <w:szCs w:val="24"/>
        </w:rPr>
        <w:t xml:space="preserve">  This affects the following instances:</w:t>
      </w:r>
    </w:p>
    <w:p w:rsidR="004C2B48" w:rsidP="004C2B48" w:rsidRDefault="004C2B48">
      <w:pPr>
        <w:pStyle w:val="ListParagraph"/>
        <w:numPr>
          <w:ilvl w:val="1"/>
          <w:numId w:val="6"/>
        </w:numPr>
        <w:shd w:val="clear" w:color="auto" w:fill="FFFFFF"/>
        <w:ind w:left="1080"/>
        <w:rPr>
          <w:rFonts w:ascii="Times New Roman" w:hAnsi="Times New Roman"/>
          <w:sz w:val="24"/>
          <w:szCs w:val="24"/>
        </w:rPr>
      </w:pPr>
      <w:r w:rsidRPr="00AD66B2">
        <w:rPr>
          <w:rFonts w:ascii="Times New Roman" w:hAnsi="Times New Roman"/>
          <w:sz w:val="24"/>
          <w:szCs w:val="24"/>
        </w:rPr>
        <w:t>Page 4, top right side</w:t>
      </w:r>
    </w:p>
    <w:p w:rsidR="004C2B48" w:rsidP="004C2B48" w:rsidRDefault="004C2B48">
      <w:pPr>
        <w:pStyle w:val="ListParagraph"/>
        <w:numPr>
          <w:ilvl w:val="1"/>
          <w:numId w:val="6"/>
        </w:numPr>
        <w:shd w:val="clear" w:color="auto" w:fill="FFFFFF"/>
        <w:ind w:left="1080"/>
        <w:rPr>
          <w:rFonts w:ascii="Times New Roman" w:hAnsi="Times New Roman"/>
          <w:sz w:val="24"/>
          <w:szCs w:val="24"/>
        </w:rPr>
      </w:pPr>
      <w:r w:rsidRPr="00AD66B2">
        <w:rPr>
          <w:rFonts w:ascii="Times New Roman" w:hAnsi="Times New Roman"/>
          <w:sz w:val="24"/>
          <w:szCs w:val="24"/>
        </w:rPr>
        <w:t>Page 5, top right side</w:t>
      </w:r>
    </w:p>
    <w:p w:rsidR="004C2B48" w:rsidP="004C2B48" w:rsidRDefault="004C2B48">
      <w:pPr>
        <w:pStyle w:val="ListParagraph"/>
        <w:numPr>
          <w:ilvl w:val="1"/>
          <w:numId w:val="6"/>
        </w:numPr>
        <w:shd w:val="clear" w:color="auto" w:fill="FFFFFF"/>
        <w:ind w:left="1080"/>
        <w:rPr>
          <w:rFonts w:ascii="Times New Roman" w:hAnsi="Times New Roman"/>
          <w:sz w:val="24"/>
          <w:szCs w:val="24"/>
        </w:rPr>
      </w:pPr>
      <w:r w:rsidRPr="00AD66B2">
        <w:rPr>
          <w:rFonts w:ascii="Times New Roman" w:hAnsi="Times New Roman"/>
          <w:sz w:val="24"/>
          <w:szCs w:val="24"/>
        </w:rPr>
        <w:t>Page 6, top right side</w:t>
      </w:r>
    </w:p>
    <w:p w:rsidRPr="004C2B48" w:rsidR="004C2B48" w:rsidP="004C2B48" w:rsidRDefault="004C2B48">
      <w:pPr>
        <w:pStyle w:val="ListParagraph"/>
        <w:numPr>
          <w:ilvl w:val="1"/>
          <w:numId w:val="6"/>
        </w:numPr>
        <w:shd w:val="clear" w:color="auto" w:fill="FFFFFF"/>
        <w:ind w:left="1080"/>
        <w:rPr>
          <w:rFonts w:ascii="Times New Roman" w:hAnsi="Times New Roman"/>
          <w:sz w:val="24"/>
          <w:szCs w:val="24"/>
        </w:rPr>
      </w:pPr>
      <w:r w:rsidRPr="00AD66B2">
        <w:rPr>
          <w:rFonts w:ascii="Times New Roman" w:hAnsi="Times New Roman"/>
          <w:sz w:val="24"/>
          <w:szCs w:val="24"/>
        </w:rPr>
        <w:t>Page 7, top right side</w:t>
      </w:r>
    </w:p>
    <w:p w:rsidRPr="00AD66B2" w:rsidR="00D64229" w:rsidP="000571DB" w:rsidRDefault="00D64229">
      <w:pPr>
        <w:widowControl/>
        <w:shd w:val="clear" w:color="auto" w:fill="FFFFFF"/>
        <w:snapToGrid/>
        <w:rPr>
          <w:rFonts w:ascii="Times New Roman" w:hAnsi="Times New Roman"/>
        </w:rPr>
      </w:pPr>
    </w:p>
    <w:p w:rsidRPr="00AD66B2" w:rsidR="00845EEB" w:rsidP="001D55FB" w:rsidRDefault="00D64229">
      <w:pPr>
        <w:widowControl/>
        <w:shd w:val="clear" w:color="auto" w:fill="FFFFFF"/>
        <w:snapToGrid/>
        <w:ind w:left="360"/>
        <w:rPr>
          <w:rFonts w:ascii="Times New Roman" w:hAnsi="Times New Roman"/>
        </w:rPr>
      </w:pPr>
      <w:r w:rsidRPr="00AD66B2">
        <w:rPr>
          <w:rFonts w:ascii="Times New Roman" w:hAnsi="Times New Roman"/>
          <w:b/>
          <w:u w:val="single"/>
        </w:rPr>
        <w:t xml:space="preserve">Justification </w:t>
      </w:r>
      <w:r w:rsidR="00D056AC">
        <w:rPr>
          <w:rFonts w:ascii="Times New Roman" w:hAnsi="Times New Roman"/>
          <w:b/>
          <w:u w:val="single"/>
        </w:rPr>
        <w:t>#</w:t>
      </w:r>
      <w:r w:rsidRPr="00AD66B2">
        <w:rPr>
          <w:rFonts w:ascii="Times New Roman" w:hAnsi="Times New Roman"/>
          <w:b/>
          <w:u w:val="single"/>
        </w:rPr>
        <w:t>6</w:t>
      </w:r>
      <w:r w:rsidRPr="00AD66B2">
        <w:rPr>
          <w:rFonts w:ascii="Times New Roman" w:hAnsi="Times New Roman"/>
        </w:rPr>
        <w:t xml:space="preserve">:  </w:t>
      </w:r>
      <w:r w:rsidRPr="00AD66B2" w:rsidR="00845EEB">
        <w:rPr>
          <w:rFonts w:ascii="Times New Roman" w:hAnsi="Times New Roman"/>
        </w:rPr>
        <w:t>On September 15, 2017, the President signed into law H.R. 624, the SSN Fraud Prevention Act of 2017, which became Public Law No. 115-59.  The law, among other provisions, restricts the inclusion of SSNs on documents the Federal government sends by mail and requires Federal agencies to issue related regulations outlining when inclusion of the SSN is necessary on mailed documents within five years of enactment.  Additionally, the law requires agencies to report to Congress on implementation efforts to remove SSNs from documents agencies send by mail, with the first report due 30 days after enactment and annually thereafter for five years.</w:t>
      </w:r>
    </w:p>
    <w:p w:rsidRPr="00AD66B2" w:rsidR="00845EEB" w:rsidP="00845EEB" w:rsidRDefault="00845EEB">
      <w:pPr>
        <w:rPr>
          <w:rFonts w:ascii="Times New Roman" w:hAnsi="Times New Roman"/>
        </w:rPr>
      </w:pPr>
    </w:p>
    <w:p w:rsidRPr="00AD66B2" w:rsidR="00845EEB" w:rsidP="001D55FB" w:rsidRDefault="00845EEB">
      <w:pPr>
        <w:ind w:left="360"/>
        <w:rPr>
          <w:rFonts w:ascii="Times New Roman" w:hAnsi="Times New Roman"/>
        </w:rPr>
      </w:pPr>
      <w:r w:rsidRPr="00AD66B2">
        <w:rPr>
          <w:rFonts w:ascii="Times New Roman" w:hAnsi="Times New Roman"/>
        </w:rPr>
        <w:t xml:space="preserve">As part of the agency’s implementation strategy, we plan to remove the full SSN and, as applicable, replace it with a BNC# on each mailed document.  </w:t>
      </w:r>
      <w:r w:rsidR="004C2B48">
        <w:rPr>
          <w:rFonts w:ascii="Times New Roman" w:hAnsi="Times New Roman"/>
          <w:color w:val="000000"/>
        </w:rPr>
        <w:t>The BNC# is a secure 13</w:t>
      </w:r>
      <w:r w:rsidR="004C2B48">
        <w:rPr>
          <w:rFonts w:ascii="Times New Roman" w:hAnsi="Times New Roman"/>
          <w:color w:val="000000"/>
        </w:rPr>
        <w:noBreakHyphen/>
      </w:r>
      <w:r w:rsidRPr="00AD66B2">
        <w:rPr>
          <w:rFonts w:ascii="Times New Roman" w:hAnsi="Times New Roman"/>
          <w:color w:val="000000"/>
        </w:rPr>
        <w:t xml:space="preserve">character alphanumeric code used to identify a mailed document that belongs to a beneficiary.  </w:t>
      </w:r>
    </w:p>
    <w:p w:rsidRPr="00AD66B2" w:rsidR="00D64229" w:rsidP="000571DB" w:rsidRDefault="00D64229">
      <w:pPr>
        <w:widowControl/>
        <w:shd w:val="clear" w:color="auto" w:fill="FFFFFF"/>
        <w:snapToGrid/>
        <w:rPr>
          <w:rFonts w:ascii="Times New Roman" w:hAnsi="Times New Roman"/>
        </w:rPr>
      </w:pPr>
    </w:p>
    <w:p w:rsidRPr="00AD66B2" w:rsidR="00D64229" w:rsidP="00217B17" w:rsidRDefault="00D64229">
      <w:pPr>
        <w:pStyle w:val="ListParagraph"/>
        <w:numPr>
          <w:ilvl w:val="0"/>
          <w:numId w:val="6"/>
        </w:numPr>
        <w:shd w:val="clear" w:color="auto" w:fill="FFFFFF"/>
        <w:ind w:left="360"/>
        <w:rPr>
          <w:rFonts w:ascii="Times New Roman" w:hAnsi="Times New Roman"/>
          <w:sz w:val="24"/>
          <w:szCs w:val="24"/>
        </w:rPr>
      </w:pPr>
      <w:r w:rsidRPr="00D056AC">
        <w:rPr>
          <w:rFonts w:ascii="Times New Roman" w:hAnsi="Times New Roman"/>
          <w:b/>
          <w:sz w:val="24"/>
          <w:szCs w:val="24"/>
          <w:u w:val="single"/>
        </w:rPr>
        <w:t xml:space="preserve">Change </w:t>
      </w:r>
      <w:r w:rsidRPr="00D056AC" w:rsidR="00D056AC">
        <w:rPr>
          <w:rFonts w:ascii="Times New Roman" w:hAnsi="Times New Roman"/>
          <w:b/>
          <w:sz w:val="24"/>
          <w:szCs w:val="24"/>
          <w:u w:val="single"/>
        </w:rPr>
        <w:t>#</w:t>
      </w:r>
      <w:r w:rsidRPr="00D056AC">
        <w:rPr>
          <w:rFonts w:ascii="Times New Roman" w:hAnsi="Times New Roman"/>
          <w:b/>
          <w:sz w:val="24"/>
          <w:szCs w:val="24"/>
          <w:u w:val="single"/>
        </w:rPr>
        <w:t>7</w:t>
      </w:r>
      <w:r w:rsidRPr="00AD66B2">
        <w:rPr>
          <w:rFonts w:ascii="Times New Roman" w:hAnsi="Times New Roman"/>
          <w:sz w:val="24"/>
          <w:szCs w:val="24"/>
        </w:rPr>
        <w:t>:  Page 4, Question 6, 1</w:t>
      </w:r>
      <w:r w:rsidRPr="00AD66B2">
        <w:rPr>
          <w:rFonts w:ascii="Times New Roman" w:hAnsi="Times New Roman"/>
          <w:sz w:val="24"/>
          <w:szCs w:val="24"/>
          <w:vertAlign w:val="superscript"/>
        </w:rPr>
        <w:t>st</w:t>
      </w:r>
      <w:r w:rsidRPr="00AD66B2">
        <w:rPr>
          <w:rFonts w:ascii="Times New Roman" w:hAnsi="Times New Roman"/>
          <w:sz w:val="24"/>
          <w:szCs w:val="24"/>
        </w:rPr>
        <w:t xml:space="preserve"> bullet:  </w:t>
      </w:r>
      <w:r w:rsidR="004C2B48">
        <w:rPr>
          <w:rFonts w:ascii="Times New Roman" w:hAnsi="Times New Roman"/>
          <w:sz w:val="24"/>
          <w:szCs w:val="24"/>
        </w:rPr>
        <w:t xml:space="preserve">we are </w:t>
      </w:r>
      <w:r w:rsidRPr="00AD66B2">
        <w:rPr>
          <w:rFonts w:ascii="Times New Roman" w:hAnsi="Times New Roman"/>
          <w:sz w:val="24"/>
          <w:szCs w:val="24"/>
        </w:rPr>
        <w:t>add</w:t>
      </w:r>
      <w:r w:rsidR="004C2B48">
        <w:rPr>
          <w:rFonts w:ascii="Times New Roman" w:hAnsi="Times New Roman"/>
          <w:sz w:val="24"/>
          <w:szCs w:val="24"/>
        </w:rPr>
        <w:t>ing</w:t>
      </w:r>
      <w:r w:rsidRPr="00AD66B2">
        <w:rPr>
          <w:rFonts w:ascii="Times New Roman" w:hAnsi="Times New Roman"/>
          <w:sz w:val="24"/>
          <w:szCs w:val="24"/>
        </w:rPr>
        <w:t xml:space="preserve"> a question mar</w:t>
      </w:r>
      <w:r w:rsidR="004C2B48">
        <w:rPr>
          <w:rFonts w:ascii="Times New Roman" w:hAnsi="Times New Roman"/>
          <w:sz w:val="24"/>
          <w:szCs w:val="24"/>
        </w:rPr>
        <w:t xml:space="preserve">k at the end of the sentence.  It will now read as follows: </w:t>
      </w:r>
      <w:r w:rsidRPr="00AD66B2">
        <w:rPr>
          <w:rFonts w:ascii="Times New Roman" w:hAnsi="Times New Roman"/>
          <w:sz w:val="24"/>
          <w:szCs w:val="24"/>
        </w:rPr>
        <w:t xml:space="preserve"> “How many hours per month (on average) does or did the other person(s) spend on management duties?</w:t>
      </w:r>
      <w:r w:rsidRPr="00AD66B2" w:rsidR="008F7CD9">
        <w:rPr>
          <w:rFonts w:ascii="Times New Roman" w:hAnsi="Times New Roman"/>
          <w:sz w:val="24"/>
          <w:szCs w:val="24"/>
        </w:rPr>
        <w:t>”</w:t>
      </w:r>
    </w:p>
    <w:p w:rsidRPr="00AD66B2" w:rsidR="00D64229" w:rsidP="000571DB" w:rsidRDefault="00D64229">
      <w:pPr>
        <w:widowControl/>
        <w:shd w:val="clear" w:color="auto" w:fill="FFFFFF"/>
        <w:snapToGrid/>
        <w:rPr>
          <w:rFonts w:ascii="Times New Roman" w:hAnsi="Times New Roman"/>
        </w:rPr>
      </w:pPr>
    </w:p>
    <w:p w:rsidRPr="00AD66B2" w:rsidR="00681AFC" w:rsidP="001D55FB" w:rsidRDefault="00D64229">
      <w:pPr>
        <w:widowControl/>
        <w:shd w:val="clear" w:color="auto" w:fill="FFFFFF"/>
        <w:snapToGrid/>
        <w:ind w:left="360"/>
        <w:rPr>
          <w:rFonts w:ascii="Times New Roman" w:hAnsi="Times New Roman"/>
        </w:rPr>
      </w:pPr>
      <w:r w:rsidRPr="00AD66B2">
        <w:rPr>
          <w:rFonts w:ascii="Times New Roman" w:hAnsi="Times New Roman"/>
          <w:b/>
          <w:u w:val="single"/>
        </w:rPr>
        <w:t xml:space="preserve">Justification </w:t>
      </w:r>
      <w:r w:rsidR="00D056AC">
        <w:rPr>
          <w:rFonts w:ascii="Times New Roman" w:hAnsi="Times New Roman"/>
          <w:b/>
          <w:u w:val="single"/>
        </w:rPr>
        <w:t>#</w:t>
      </w:r>
      <w:r w:rsidRPr="00AD66B2">
        <w:rPr>
          <w:rFonts w:ascii="Times New Roman" w:hAnsi="Times New Roman"/>
          <w:b/>
          <w:u w:val="single"/>
        </w:rPr>
        <w:t>7</w:t>
      </w:r>
      <w:r w:rsidR="004C2B48">
        <w:rPr>
          <w:rFonts w:ascii="Times New Roman" w:hAnsi="Times New Roman"/>
        </w:rPr>
        <w:t>:  We are adding the q</w:t>
      </w:r>
      <w:r w:rsidRPr="00AD66B2">
        <w:rPr>
          <w:rFonts w:ascii="Times New Roman" w:hAnsi="Times New Roman"/>
        </w:rPr>
        <w:t xml:space="preserve">uestion mark </w:t>
      </w:r>
      <w:r w:rsidR="004C2B48">
        <w:rPr>
          <w:rFonts w:ascii="Times New Roman" w:hAnsi="Times New Roman"/>
        </w:rPr>
        <w:t>to reflect that the sentence is</w:t>
      </w:r>
      <w:r w:rsidRPr="00AD66B2">
        <w:rPr>
          <w:rFonts w:ascii="Times New Roman" w:hAnsi="Times New Roman"/>
        </w:rPr>
        <w:t xml:space="preserve"> asking a question.</w:t>
      </w:r>
    </w:p>
    <w:p w:rsidR="00D056AC" w:rsidP="000E16CE" w:rsidRDefault="00D056AC">
      <w:pPr>
        <w:rPr>
          <w:rFonts w:ascii="Times New Roman" w:hAnsi="Times New Roman"/>
          <w:color w:val="000000"/>
        </w:rPr>
      </w:pPr>
    </w:p>
    <w:p w:rsidRPr="00D056AC" w:rsidR="00D056AC" w:rsidP="000E16CE" w:rsidRDefault="00D056AC">
      <w:pPr>
        <w:widowControl/>
        <w:numPr>
          <w:ilvl w:val="0"/>
          <w:numId w:val="9"/>
        </w:numPr>
        <w:snapToGrid/>
        <w:rPr>
          <w:rFonts w:ascii="Times New Roman" w:hAnsi="Times New Roman"/>
        </w:rPr>
      </w:pPr>
      <w:r w:rsidRPr="00D056AC">
        <w:rPr>
          <w:rFonts w:ascii="Times New Roman" w:hAnsi="Times New Roman" w:eastAsia="Calibri"/>
          <w:b/>
          <w:u w:val="single"/>
        </w:rPr>
        <w:lastRenderedPageBreak/>
        <w:t>Change #</w:t>
      </w:r>
      <w:r w:rsidR="004C2B48">
        <w:rPr>
          <w:rFonts w:ascii="Times New Roman" w:hAnsi="Times New Roman" w:eastAsia="Calibri"/>
          <w:b/>
          <w:u w:val="single"/>
        </w:rPr>
        <w:t>8</w:t>
      </w:r>
      <w:r w:rsidRPr="00D056AC">
        <w:rPr>
          <w:rFonts w:ascii="Times New Roman" w:hAnsi="Times New Roman" w:eastAsia="Calibri"/>
          <w:b/>
        </w:rPr>
        <w:t>:</w:t>
      </w:r>
      <w:r w:rsidRPr="00D056AC">
        <w:rPr>
          <w:rFonts w:ascii="Times New Roman" w:hAnsi="Times New Roman" w:eastAsia="Calibri"/>
        </w:rPr>
        <w:t xml:space="preserve">  </w:t>
      </w:r>
      <w:r w:rsidRPr="00D056AC">
        <w:rPr>
          <w:rFonts w:ascii="Times New Roman" w:hAnsi="Times New Roman"/>
        </w:rPr>
        <w:t>We are revising the PRA statement on this form.</w:t>
      </w:r>
    </w:p>
    <w:p w:rsidRPr="00D056AC" w:rsidR="00D056AC" w:rsidP="000E16CE" w:rsidRDefault="00D056AC">
      <w:pPr>
        <w:widowControl/>
        <w:snapToGrid/>
        <w:ind w:left="360"/>
        <w:rPr>
          <w:rFonts w:ascii="Times New Roman" w:hAnsi="Times New Roman"/>
          <w:u w:val="single"/>
        </w:rPr>
      </w:pPr>
    </w:p>
    <w:p w:rsidRPr="00D056AC" w:rsidR="00D056AC" w:rsidP="001D55FB" w:rsidRDefault="00D056AC">
      <w:pPr>
        <w:widowControl/>
        <w:snapToGrid/>
        <w:ind w:left="360"/>
        <w:contextualSpacing/>
        <w:rPr>
          <w:rFonts w:ascii="Times New Roman" w:hAnsi="Times New Roman" w:eastAsia="Calibri"/>
        </w:rPr>
      </w:pPr>
      <w:r w:rsidRPr="00D056AC">
        <w:rPr>
          <w:rFonts w:ascii="Times New Roman" w:hAnsi="Times New Roman"/>
          <w:b/>
          <w:u w:val="single"/>
        </w:rPr>
        <w:t>Justification #</w:t>
      </w:r>
      <w:r w:rsidR="004C2B48">
        <w:rPr>
          <w:rFonts w:ascii="Times New Roman" w:hAnsi="Times New Roman"/>
          <w:b/>
          <w:u w:val="single"/>
        </w:rPr>
        <w:t>8</w:t>
      </w:r>
      <w:r w:rsidRPr="00D056AC">
        <w:rPr>
          <w:rFonts w:ascii="Times New Roman" w:hAnsi="Times New Roman"/>
          <w:b/>
        </w:rPr>
        <w:t>:</w:t>
      </w:r>
      <w:r w:rsidRPr="00D056AC">
        <w:rPr>
          <w:rFonts w:ascii="Times New Roman" w:hAnsi="Times New Roman"/>
        </w:rPr>
        <w:t xml:space="preserve">  We are revising the PRA statement to reflect our current boilerplate language.  The current language, which dates back to the last reprint of the form, is now outdated.</w:t>
      </w:r>
    </w:p>
    <w:p w:rsidRPr="00D056AC" w:rsidR="00D056AC" w:rsidP="000E16CE" w:rsidRDefault="00D056AC">
      <w:pPr>
        <w:widowControl/>
        <w:snapToGrid/>
        <w:rPr>
          <w:rFonts w:ascii="Times New Roman" w:hAnsi="Times New Roman" w:eastAsia="Calibri"/>
        </w:rPr>
      </w:pPr>
    </w:p>
    <w:p w:rsidRPr="00D056AC" w:rsidR="00D056AC" w:rsidP="000E16CE" w:rsidRDefault="00D056AC">
      <w:pPr>
        <w:widowControl/>
        <w:numPr>
          <w:ilvl w:val="0"/>
          <w:numId w:val="9"/>
        </w:numPr>
        <w:snapToGrid/>
        <w:contextualSpacing/>
        <w:rPr>
          <w:rFonts w:ascii="Times New Roman" w:hAnsi="Times New Roman" w:eastAsia="Calibri"/>
        </w:rPr>
      </w:pPr>
      <w:r w:rsidRPr="00D056AC">
        <w:rPr>
          <w:rFonts w:ascii="Times New Roman" w:hAnsi="Times New Roman" w:eastAsia="Calibri"/>
          <w:b/>
          <w:u w:val="single"/>
        </w:rPr>
        <w:t>Change #</w:t>
      </w:r>
      <w:r w:rsidR="004C2B48">
        <w:rPr>
          <w:rFonts w:ascii="Times New Roman" w:hAnsi="Times New Roman" w:eastAsia="Calibri"/>
          <w:b/>
          <w:u w:val="single"/>
        </w:rPr>
        <w:t>9</w:t>
      </w:r>
      <w:r w:rsidRPr="00D056AC">
        <w:rPr>
          <w:rFonts w:ascii="Times New Roman" w:hAnsi="Times New Roman" w:eastAsia="Calibri"/>
          <w:b/>
        </w:rPr>
        <w:t>:</w:t>
      </w:r>
      <w:r w:rsidRPr="00D056AC">
        <w:rPr>
          <w:rFonts w:ascii="Times New Roman" w:hAnsi="Times New Roman" w:eastAsia="Calibri"/>
        </w:rPr>
        <w:t xml:space="preserve">  We are revising the Privacy Act statement on this form.</w:t>
      </w:r>
    </w:p>
    <w:p w:rsidRPr="00D056AC" w:rsidR="00D056AC" w:rsidP="000E16CE" w:rsidRDefault="00D056AC">
      <w:pPr>
        <w:widowControl/>
        <w:snapToGrid/>
        <w:ind w:left="360"/>
        <w:contextualSpacing/>
        <w:rPr>
          <w:rFonts w:ascii="Times New Roman" w:hAnsi="Times New Roman" w:eastAsia="Calibri"/>
          <w:b/>
          <w:u w:val="single"/>
        </w:rPr>
      </w:pPr>
    </w:p>
    <w:p w:rsidR="00D056AC" w:rsidP="001D55FB" w:rsidRDefault="00D056AC">
      <w:pPr>
        <w:ind w:left="360"/>
        <w:rPr>
          <w:rFonts w:ascii="Times New Roman" w:hAnsi="Times New Roman" w:eastAsia="Calibri"/>
        </w:rPr>
      </w:pPr>
      <w:r w:rsidRPr="00D056AC">
        <w:rPr>
          <w:rFonts w:ascii="Times New Roman" w:hAnsi="Times New Roman" w:eastAsia="Calibri"/>
          <w:b/>
          <w:u w:val="single"/>
        </w:rPr>
        <w:t>Justification #</w:t>
      </w:r>
      <w:r w:rsidR="004C2B48">
        <w:rPr>
          <w:rFonts w:ascii="Times New Roman" w:hAnsi="Times New Roman" w:eastAsia="Calibri"/>
          <w:b/>
          <w:u w:val="single"/>
        </w:rPr>
        <w:t>9</w:t>
      </w:r>
      <w:r w:rsidRPr="00D056AC">
        <w:rPr>
          <w:rFonts w:ascii="Times New Roman" w:hAnsi="Times New Roman" w:eastAsia="Calibri"/>
          <w:b/>
        </w:rPr>
        <w:t>:</w:t>
      </w:r>
      <w:r w:rsidRPr="00D056AC">
        <w:rPr>
          <w:rFonts w:ascii="Times New Roman" w:hAnsi="Times New Roman" w:eastAsia="Calibri"/>
        </w:rPr>
        <w:t xml:space="preserve">  </w:t>
      </w:r>
      <w:r w:rsidRPr="00D056AC">
        <w:rPr>
          <w:rFonts w:ascii="Times New Roman" w:hAnsi="Times New Roman"/>
        </w:rPr>
        <w:t>SSA’s Office of the General Counsel is conducting a systematic review of SSA’s Privacy Act Statements on agency forms.  As a result, SSA is updating the Privacy Act Statement on this form</w:t>
      </w:r>
      <w:r w:rsidRPr="00D056AC">
        <w:rPr>
          <w:rFonts w:ascii="Times New Roman" w:hAnsi="Times New Roman" w:eastAsia="Calibri"/>
        </w:rPr>
        <w:t>.</w:t>
      </w:r>
    </w:p>
    <w:p w:rsidR="004C2B48" w:rsidP="004C2B48" w:rsidRDefault="004C2B48">
      <w:pPr>
        <w:rPr>
          <w:rFonts w:ascii="Times New Roman" w:hAnsi="Times New Roman" w:eastAsia="Calibri"/>
          <w:b/>
          <w:u w:val="single"/>
        </w:rPr>
      </w:pPr>
    </w:p>
    <w:p w:rsidRPr="00AD66B2" w:rsidR="004C2B48" w:rsidP="004C2B48" w:rsidRDefault="004C2B48">
      <w:pPr>
        <w:rPr>
          <w:rFonts w:ascii="Times New Roman" w:hAnsi="Times New Roman" w:eastAsia="Calibri"/>
          <w:b/>
          <w:bCs/>
          <w:iCs/>
          <w:u w:val="single"/>
        </w:rPr>
      </w:pPr>
      <w:r>
        <w:rPr>
          <w:rFonts w:ascii="Times New Roman" w:hAnsi="Times New Roman"/>
        </w:rPr>
        <w:t>These changes do not affect the burden for this information collection.  We will implement these revisions upon OMB’s approval.</w:t>
      </w:r>
    </w:p>
    <w:sectPr w:rsidRPr="00AD66B2" w:rsidR="004C2B48" w:rsidSect="00A557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3D9" w:rsidRDefault="00DD63D9">
      <w:r>
        <w:separator/>
      </w:r>
    </w:p>
  </w:endnote>
  <w:endnote w:type="continuationSeparator" w:id="0">
    <w:p w:rsidR="00DD63D9" w:rsidRDefault="00DD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3D9" w:rsidRDefault="00DD63D9">
      <w:r>
        <w:separator/>
      </w:r>
    </w:p>
  </w:footnote>
  <w:footnote w:type="continuationSeparator" w:id="0">
    <w:p w:rsidR="00DD63D9" w:rsidRDefault="00DD6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F3A76"/>
    <w:multiLevelType w:val="hybridMultilevel"/>
    <w:tmpl w:val="411E85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01A0FCD"/>
    <w:multiLevelType w:val="hybridMultilevel"/>
    <w:tmpl w:val="706664A4"/>
    <w:lvl w:ilvl="0" w:tplc="72848CB8">
      <w:start w:val="410"/>
      <w:numFmt w:val="bullet"/>
      <w:lvlText w:val="-"/>
      <w:lvlJc w:val="left"/>
      <w:pPr>
        <w:ind w:left="1440" w:hanging="360"/>
      </w:pPr>
      <w:rPr>
        <w:rFonts w:ascii="Cambria" w:eastAsia="Times New Roman" w:hAnsi="Cambria"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0DD303D"/>
    <w:multiLevelType w:val="hybridMultilevel"/>
    <w:tmpl w:val="A3D25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72F1183"/>
    <w:multiLevelType w:val="hybridMultilevel"/>
    <w:tmpl w:val="778E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B7DE1"/>
    <w:multiLevelType w:val="hybridMultilevel"/>
    <w:tmpl w:val="7562B306"/>
    <w:lvl w:ilvl="0" w:tplc="8FDEAF9E">
      <w:start w:val="410"/>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87F4874"/>
    <w:multiLevelType w:val="hybridMultilevel"/>
    <w:tmpl w:val="2740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676D10"/>
    <w:multiLevelType w:val="hybridMultilevel"/>
    <w:tmpl w:val="961E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6"/>
  </w:num>
  <w:num w:numId="5">
    <w:abstractNumId w:val="2"/>
  </w:num>
  <w:num w:numId="6">
    <w:abstractNumId w:val="0"/>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B6"/>
    <w:rsid w:val="000235A8"/>
    <w:rsid w:val="000571DB"/>
    <w:rsid w:val="0007066E"/>
    <w:rsid w:val="000E16CE"/>
    <w:rsid w:val="00135CBE"/>
    <w:rsid w:val="00154820"/>
    <w:rsid w:val="00181D38"/>
    <w:rsid w:val="0018516A"/>
    <w:rsid w:val="001C3D2F"/>
    <w:rsid w:val="001D55FB"/>
    <w:rsid w:val="001D56BC"/>
    <w:rsid w:val="00214D04"/>
    <w:rsid w:val="00217B17"/>
    <w:rsid w:val="002361C9"/>
    <w:rsid w:val="00272E12"/>
    <w:rsid w:val="002C409B"/>
    <w:rsid w:val="0035556B"/>
    <w:rsid w:val="003558D6"/>
    <w:rsid w:val="003A28ED"/>
    <w:rsid w:val="003F36FA"/>
    <w:rsid w:val="003F49AE"/>
    <w:rsid w:val="00426137"/>
    <w:rsid w:val="00433383"/>
    <w:rsid w:val="00447B44"/>
    <w:rsid w:val="0046234E"/>
    <w:rsid w:val="0048378B"/>
    <w:rsid w:val="00486BFE"/>
    <w:rsid w:val="004C2B48"/>
    <w:rsid w:val="004D728B"/>
    <w:rsid w:val="004D78A5"/>
    <w:rsid w:val="004F2E20"/>
    <w:rsid w:val="004F6DDC"/>
    <w:rsid w:val="00513FE3"/>
    <w:rsid w:val="005163C1"/>
    <w:rsid w:val="00545EA0"/>
    <w:rsid w:val="00552A4F"/>
    <w:rsid w:val="00561E3B"/>
    <w:rsid w:val="0058295F"/>
    <w:rsid w:val="00605B16"/>
    <w:rsid w:val="00617992"/>
    <w:rsid w:val="0062777E"/>
    <w:rsid w:val="00642EC5"/>
    <w:rsid w:val="00680ADA"/>
    <w:rsid w:val="00681AFC"/>
    <w:rsid w:val="006E4ED0"/>
    <w:rsid w:val="00705DDF"/>
    <w:rsid w:val="00741CD6"/>
    <w:rsid w:val="007749D9"/>
    <w:rsid w:val="0078538E"/>
    <w:rsid w:val="00794759"/>
    <w:rsid w:val="00794B5F"/>
    <w:rsid w:val="007C5A05"/>
    <w:rsid w:val="007F0E37"/>
    <w:rsid w:val="00845EEB"/>
    <w:rsid w:val="00857928"/>
    <w:rsid w:val="008D40B6"/>
    <w:rsid w:val="008F4A10"/>
    <w:rsid w:val="008F7CD9"/>
    <w:rsid w:val="00985658"/>
    <w:rsid w:val="00997D6F"/>
    <w:rsid w:val="009E06FB"/>
    <w:rsid w:val="00A136FD"/>
    <w:rsid w:val="00A1370A"/>
    <w:rsid w:val="00A260E2"/>
    <w:rsid w:val="00A403BA"/>
    <w:rsid w:val="00A4318E"/>
    <w:rsid w:val="00A51F00"/>
    <w:rsid w:val="00A55739"/>
    <w:rsid w:val="00A6480E"/>
    <w:rsid w:val="00A73AB6"/>
    <w:rsid w:val="00AD66B2"/>
    <w:rsid w:val="00B032FB"/>
    <w:rsid w:val="00B35998"/>
    <w:rsid w:val="00B56143"/>
    <w:rsid w:val="00B75913"/>
    <w:rsid w:val="00BA04E9"/>
    <w:rsid w:val="00BA3E2E"/>
    <w:rsid w:val="00BF4DF3"/>
    <w:rsid w:val="00C00382"/>
    <w:rsid w:val="00C10FA4"/>
    <w:rsid w:val="00C1425A"/>
    <w:rsid w:val="00C239E0"/>
    <w:rsid w:val="00C62C79"/>
    <w:rsid w:val="00C75C49"/>
    <w:rsid w:val="00D056AC"/>
    <w:rsid w:val="00D339E9"/>
    <w:rsid w:val="00D34531"/>
    <w:rsid w:val="00D52475"/>
    <w:rsid w:val="00D63EA4"/>
    <w:rsid w:val="00D64229"/>
    <w:rsid w:val="00DA0B8A"/>
    <w:rsid w:val="00DA4D88"/>
    <w:rsid w:val="00DD63D9"/>
    <w:rsid w:val="00DF2D82"/>
    <w:rsid w:val="00DF3403"/>
    <w:rsid w:val="00E04D04"/>
    <w:rsid w:val="00E5707B"/>
    <w:rsid w:val="00E904C6"/>
    <w:rsid w:val="00F018BB"/>
    <w:rsid w:val="00F23393"/>
    <w:rsid w:val="00F95F7A"/>
    <w:rsid w:val="00FA3941"/>
    <w:rsid w:val="00FA3C86"/>
    <w:rsid w:val="00FB4001"/>
    <w:rsid w:val="00FB7F37"/>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3E0567"/>
  <w15:chartTrackingRefBased/>
  <w15:docId w15:val="{47B38C24-6842-4BBC-860A-82DD46E1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AB6"/>
    <w:pPr>
      <w:widowControl w:val="0"/>
      <w:snapToGrid w:val="0"/>
      <w:spacing w:after="0" w:line="240" w:lineRule="auto"/>
    </w:pPr>
    <w:rPr>
      <w:rFonts w:ascii="Courier" w:hAnsi="Courier" w:cs="Times New Roman"/>
      <w:sz w:val="24"/>
      <w:szCs w:val="24"/>
    </w:rPr>
  </w:style>
  <w:style w:type="paragraph" w:styleId="Heading1">
    <w:name w:val="heading 1"/>
    <w:next w:val="Normal"/>
    <w:link w:val="Heading1Char"/>
    <w:rsid w:val="00F23393"/>
    <w:pPr>
      <w:keepNext/>
      <w:spacing w:after="0" w:line="240" w:lineRule="auto"/>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Theme="majorHAnsi" w:eastAsiaTheme="minorEastAsia" w:hAnsiTheme="majorHAnsi" w:cstheme="minorBidi"/>
      <w:szCs w:val="28"/>
    </w:rPr>
  </w:style>
  <w:style w:type="paragraph" w:styleId="Heading7">
    <w:name w:val="heading 7"/>
    <w:basedOn w:val="Normal"/>
    <w:next w:val="Normal"/>
    <w:link w:val="Heading7Char"/>
    <w:qFormat/>
    <w:rsid w:val="00A73AB6"/>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pPr>
  </w:style>
  <w:style w:type="character" w:customStyle="1" w:styleId="FooterChar">
    <w:name w:val="Footer Char"/>
    <w:basedOn w:val="DefaultParagraphFont"/>
    <w:link w:val="Footer"/>
    <w:uiPriority w:val="99"/>
    <w:rsid w:val="00A4318E"/>
    <w:rPr>
      <w:rFonts w:cs="Times New Roman"/>
      <w:sz w:val="24"/>
      <w:szCs w:val="20"/>
    </w:rPr>
  </w:style>
  <w:style w:type="paragraph" w:styleId="Header">
    <w:name w:val="header"/>
    <w:basedOn w:val="Normal"/>
    <w:link w:val="HeaderChar"/>
    <w:uiPriority w:val="99"/>
    <w:rsid w:val="00F23393"/>
    <w:pPr>
      <w:tabs>
        <w:tab w:val="center" w:pos="4320"/>
        <w:tab w:val="right" w:pos="8640"/>
      </w:tabs>
      <w:jc w:val="center"/>
    </w:pPr>
    <w:rPr>
      <w:sz w:val="20"/>
    </w:rPr>
  </w:style>
  <w:style w:type="character" w:customStyle="1" w:styleId="HeaderChar">
    <w:name w:val="Header Char"/>
    <w:basedOn w:val="DefaultParagraphFont"/>
    <w:link w:val="Header"/>
    <w:uiPriority w:val="99"/>
    <w:rsid w:val="00A4318E"/>
    <w:rPr>
      <w:rFonts w:cs="Times New Roman"/>
      <w:sz w:val="20"/>
      <w:szCs w:val="20"/>
    </w:rPr>
  </w:style>
  <w:style w:type="character" w:customStyle="1" w:styleId="Heading1Char">
    <w:name w:val="Heading 1 Char"/>
    <w:basedOn w:val="DefaultParagraphFont"/>
    <w:link w:val="Heading1"/>
    <w:rsid w:val="00A4318E"/>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4318E"/>
    <w:rPr>
      <w:rFonts w:ascii="Times New Roman" w:eastAsiaTheme="majorEastAsia" w:hAnsi="Times New Roman" w:cstheme="majorBidi"/>
      <w:i/>
      <w:iCs/>
      <w:kern w:val="28"/>
      <w:sz w:val="24"/>
      <w:szCs w:val="28"/>
      <w:u w:val="single"/>
    </w:rPr>
  </w:style>
  <w:style w:type="character" w:customStyle="1" w:styleId="Heading3Char">
    <w:name w:val="Heading 3 Char"/>
    <w:basedOn w:val="DefaultParagraphFont"/>
    <w:link w:val="Heading3"/>
    <w:uiPriority w:val="2"/>
    <w:rsid w:val="00A4318E"/>
    <w:rPr>
      <w:rFonts w:ascii="Times New Roman" w:eastAsiaTheme="majorEastAsia" w:hAnsi="Times New Roman" w:cstheme="majorBidi"/>
      <w:bCs/>
      <w:i/>
      <w:iCs/>
      <w:kern w:val="28"/>
      <w:sz w:val="24"/>
      <w:szCs w:val="26"/>
    </w:rPr>
  </w:style>
  <w:style w:type="character" w:customStyle="1" w:styleId="Heading4Char">
    <w:name w:val="Heading 4 Char"/>
    <w:basedOn w:val="DefaultParagraphFont"/>
    <w:link w:val="Heading4"/>
    <w:uiPriority w:val="9"/>
    <w:rsid w:val="00A4318E"/>
    <w:rPr>
      <w:rFonts w:asciiTheme="majorHAnsi" w:eastAsiaTheme="minorEastAsia" w:hAnsiTheme="majorHAnsi"/>
      <w:bCs/>
      <w:i/>
      <w:iCs/>
      <w:kern w:val="28"/>
      <w:sz w:val="24"/>
      <w:szCs w:val="28"/>
    </w:rPr>
  </w:style>
  <w:style w:type="paragraph" w:customStyle="1" w:styleId="Memootherelement">
    <w:name w:val="Memo other element"/>
    <w:rsid w:val="00F23393"/>
    <w:pPr>
      <w:tabs>
        <w:tab w:val="left" w:pos="0"/>
      </w:tabs>
      <w:spacing w:after="280" w:line="240" w:lineRule="auto"/>
      <w:ind w:hanging="850"/>
    </w:pPr>
    <w:rPr>
      <w:rFonts w:ascii="Times New Roman" w:hAnsi="Times New Roman" w:cs="Times New Roman"/>
      <w:sz w:val="24"/>
      <w:szCs w:val="20"/>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line="240" w:lineRule="auto"/>
      <w:ind w:left="-851"/>
      <w:outlineLvl w:val="0"/>
    </w:pPr>
    <w:rPr>
      <w:rFonts w:ascii="Times New Roman" w:hAnsi="Times New Roman" w:cs="Times New Roman"/>
      <w:caps/>
      <w:color w:val="0000FF"/>
      <w:sz w:val="24"/>
      <w:szCs w:val="20"/>
    </w:rPr>
  </w:style>
  <w:style w:type="paragraph" w:styleId="NoSpacing">
    <w:name w:val="No Spacing"/>
    <w:uiPriority w:val="9"/>
    <w:rsid w:val="00F23393"/>
    <w:pPr>
      <w:spacing w:after="0" w:line="240" w:lineRule="auto"/>
    </w:pPr>
    <w:rPr>
      <w:rFonts w:cs="Times New Roman"/>
      <w:sz w:val="24"/>
      <w:szCs w:val="20"/>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basedOn w:val="DefaultParagraphFont"/>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rsid w:val="00F23393"/>
    <w:pPr>
      <w:spacing w:after="0" w:line="240" w:lineRule="auto"/>
      <w:jc w:val="center"/>
    </w:pPr>
    <w:rPr>
      <w:rFonts w:asciiTheme="majorHAnsi" w:hAnsiTheme="majorHAnsi" w:cs="Times New Roman"/>
      <w:sz w:val="24"/>
      <w:szCs w:val="20"/>
    </w:rPr>
  </w:style>
  <w:style w:type="character" w:styleId="Strong">
    <w:name w:val="Strong"/>
    <w:basedOn w:val="DefaultParagraphFont"/>
    <w:rsid w:val="00F23393"/>
    <w:rPr>
      <w:b/>
      <w:bCs/>
    </w:rPr>
  </w:style>
  <w:style w:type="table" w:styleId="TableGrid">
    <w:name w:val="Table Grid"/>
    <w:basedOn w:val="TableNormal"/>
    <w:uiPriority w:val="59"/>
    <w:rsid w:val="00F23393"/>
    <w:pPr>
      <w:spacing w:after="0" w:line="240" w:lineRule="auto"/>
    </w:pPr>
    <w:rPr>
      <w:rFonts w:cs="Times New Roman"/>
      <w:sz w:val="24"/>
      <w:szCs w:val="20"/>
    </w:rPr>
    <w:tblPr/>
  </w:style>
  <w:style w:type="table" w:customStyle="1" w:styleId="TableSSADefault">
    <w:name w:val="Table SSA Default"/>
    <w:basedOn w:val="TableNormal"/>
    <w:uiPriority w:val="99"/>
    <w:rsid w:val="00F23393"/>
    <w:pPr>
      <w:spacing w:after="0" w:line="240" w:lineRule="auto"/>
      <w:jc w:val="center"/>
    </w:pPr>
    <w:rPr>
      <w:rFonts w:cs="Times New Roman"/>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rsid w:val="00F23393"/>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4318E"/>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pPr>
      <w:spacing w:after="0" w:line="240" w:lineRule="auto"/>
    </w:pPr>
    <w:rPr>
      <w:rFonts w:ascii="Times New Roman" w:hAnsi="Times New Roman" w:cs="Times New Roman"/>
      <w:color w:val="0000FF"/>
      <w:sz w:val="24"/>
      <w:szCs w:val="20"/>
    </w:rPr>
  </w:style>
  <w:style w:type="paragraph" w:customStyle="1" w:styleId="SSATitle">
    <w:name w:val="SSA Title"/>
    <w:rsid w:val="00F23393"/>
    <w:pPr>
      <w:spacing w:after="0" w:line="240" w:lineRule="auto"/>
      <w:jc w:val="center"/>
      <w:outlineLvl w:val="0"/>
    </w:pPr>
    <w:rPr>
      <w:rFonts w:asciiTheme="majorHAnsi" w:hAnsiTheme="majorHAnsi" w:cs="Times New Roman"/>
      <w:noProof/>
      <w:color w:val="0000FF"/>
      <w:sz w:val="36"/>
      <w:szCs w:val="20"/>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basedOn w:val="DefaultParagraphFont"/>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7Char">
    <w:name w:val="Heading 7 Char"/>
    <w:basedOn w:val="DefaultParagraphFont"/>
    <w:link w:val="Heading7"/>
    <w:rsid w:val="00A73AB6"/>
    <w:rPr>
      <w:rFonts w:ascii="Times New Roman" w:hAnsi="Times New Roman" w:cs="Times New Roman"/>
      <w:b/>
      <w:bCs/>
      <w:sz w:val="24"/>
      <w:szCs w:val="24"/>
      <w:u w:val="single"/>
    </w:rPr>
  </w:style>
  <w:style w:type="character" w:styleId="Hyperlink">
    <w:name w:val="Hyperlink"/>
    <w:uiPriority w:val="99"/>
    <w:unhideWhenUsed/>
    <w:rsid w:val="00A73AB6"/>
    <w:rPr>
      <w:color w:val="0563C1"/>
      <w:u w:val="single"/>
    </w:rPr>
  </w:style>
  <w:style w:type="paragraph" w:styleId="ListParagraph">
    <w:name w:val="List Paragraph"/>
    <w:basedOn w:val="Normal"/>
    <w:uiPriority w:val="34"/>
    <w:qFormat/>
    <w:rsid w:val="00A73AB6"/>
    <w:pPr>
      <w:widowControl/>
      <w:snapToGrid/>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482936">
      <w:bodyDiv w:val="1"/>
      <w:marLeft w:val="0"/>
      <w:marRight w:val="0"/>
      <w:marTop w:val="0"/>
      <w:marBottom w:val="0"/>
      <w:divBdr>
        <w:top w:val="none" w:sz="0" w:space="0" w:color="auto"/>
        <w:left w:val="none" w:sz="0" w:space="0" w:color="auto"/>
        <w:bottom w:val="none" w:sz="0" w:space="0" w:color="auto"/>
        <w:right w:val="none" w:sz="0" w:space="0" w:color="auto"/>
      </w:divBdr>
    </w:div>
    <w:div w:id="835026107">
      <w:bodyDiv w:val="1"/>
      <w:marLeft w:val="0"/>
      <w:marRight w:val="0"/>
      <w:marTop w:val="0"/>
      <w:marBottom w:val="0"/>
      <w:divBdr>
        <w:top w:val="none" w:sz="0" w:space="0" w:color="auto"/>
        <w:left w:val="none" w:sz="0" w:space="0" w:color="auto"/>
        <w:bottom w:val="none" w:sz="0" w:space="0" w:color="auto"/>
        <w:right w:val="none" w:sz="0" w:space="0" w:color="auto"/>
      </w:divBdr>
    </w:div>
    <w:div w:id="896552819">
      <w:bodyDiv w:val="1"/>
      <w:marLeft w:val="0"/>
      <w:marRight w:val="0"/>
      <w:marTop w:val="0"/>
      <w:marBottom w:val="0"/>
      <w:divBdr>
        <w:top w:val="none" w:sz="0" w:space="0" w:color="auto"/>
        <w:left w:val="none" w:sz="0" w:space="0" w:color="auto"/>
        <w:bottom w:val="none" w:sz="0" w:space="0" w:color="auto"/>
        <w:right w:val="none" w:sz="0" w:space="0" w:color="auto"/>
      </w:divBdr>
    </w:div>
    <w:div w:id="1116024174">
      <w:bodyDiv w:val="1"/>
      <w:marLeft w:val="0"/>
      <w:marRight w:val="0"/>
      <w:marTop w:val="0"/>
      <w:marBottom w:val="0"/>
      <w:divBdr>
        <w:top w:val="none" w:sz="0" w:space="0" w:color="auto"/>
        <w:left w:val="none" w:sz="0" w:space="0" w:color="auto"/>
        <w:bottom w:val="none" w:sz="0" w:space="0" w:color="auto"/>
        <w:right w:val="none" w:sz="0" w:space="0" w:color="auto"/>
      </w:divBdr>
    </w:div>
    <w:div w:id="1158039121">
      <w:bodyDiv w:val="1"/>
      <w:marLeft w:val="0"/>
      <w:marRight w:val="0"/>
      <w:marTop w:val="0"/>
      <w:marBottom w:val="0"/>
      <w:divBdr>
        <w:top w:val="none" w:sz="0" w:space="0" w:color="auto"/>
        <w:left w:val="none" w:sz="0" w:space="0" w:color="auto"/>
        <w:bottom w:val="none" w:sz="0" w:space="0" w:color="auto"/>
        <w:right w:val="none" w:sz="0" w:space="0" w:color="auto"/>
      </w:divBdr>
    </w:div>
    <w:div w:id="1429540422">
      <w:bodyDiv w:val="1"/>
      <w:marLeft w:val="0"/>
      <w:marRight w:val="0"/>
      <w:marTop w:val="0"/>
      <w:marBottom w:val="0"/>
      <w:divBdr>
        <w:top w:val="none" w:sz="0" w:space="0" w:color="auto"/>
        <w:left w:val="none" w:sz="0" w:space="0" w:color="auto"/>
        <w:bottom w:val="none" w:sz="0" w:space="0" w:color="auto"/>
        <w:right w:val="none" w:sz="0" w:space="0" w:color="auto"/>
      </w:divBdr>
    </w:div>
    <w:div w:id="1598757571">
      <w:bodyDiv w:val="1"/>
      <w:marLeft w:val="0"/>
      <w:marRight w:val="0"/>
      <w:marTop w:val="0"/>
      <w:marBottom w:val="0"/>
      <w:divBdr>
        <w:top w:val="none" w:sz="0" w:space="0" w:color="auto"/>
        <w:left w:val="none" w:sz="0" w:space="0" w:color="auto"/>
        <w:bottom w:val="none" w:sz="0" w:space="0" w:color="auto"/>
        <w:right w:val="none" w:sz="0" w:space="0" w:color="auto"/>
      </w:divBdr>
    </w:div>
    <w:div w:id="19393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 TargetMode="External"/><Relationship Id="rId3" Type="http://schemas.openxmlformats.org/officeDocument/2006/relationships/settings" Target="settings.xml"/><Relationship Id="rId7" Type="http://schemas.openxmlformats.org/officeDocument/2006/relationships/hyperlink" Target="http://www.ssa.go/pubs/10095.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Users\000670\AppData\Local\Microsoft\Windows\INetCache\Content.Outlook\0GEUCQPT\www.ssa.gov\foreign\foreign.htm" TargetMode="External"/><Relationship Id="rId4" Type="http://schemas.openxmlformats.org/officeDocument/2006/relationships/webSettings" Target="webSettings.xml"/><Relationship Id="rId9" Type="http://schemas.openxmlformats.org/officeDocument/2006/relationships/hyperlink" Target="http://www.ssa.gov/foreign/canad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Robinson-Vaden, Marsha V.</dc:creator>
  <cp:keywords/>
  <dc:description/>
  <cp:lastModifiedBy>SSA Response</cp:lastModifiedBy>
  <cp:revision>4</cp:revision>
  <dcterms:created xsi:type="dcterms:W3CDTF">2020-10-19T12:29:00Z</dcterms:created>
  <dcterms:modified xsi:type="dcterms:W3CDTF">2020-10-19T14:56:00Z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-290473572</vt:i4>
  </property>
  <property fmtid="{D5CDD505-2E9C-101B-9397-08002B2CF9AE}" pid="3" name="_NewReviewCycle">
    <vt:lpwstr/>
  </property>
  <property fmtid="{D5CDD505-2E9C-101B-9397-08002B2CF9AE}" pid="4" name="_EmailSubject">
    <vt:lpwstr>REQUEST FOR REVIEW/APPROVAL/RELEASE RE: OMB Expiration Notice: 0960-0598 (SSA-820-BK - Work Activity Report - Self-Employment) </vt:lpwstr>
  </property>
  <property fmtid="{D5CDD505-2E9C-101B-9397-08002B2CF9AE}" pid="5" name="_AuthorEmail">
    <vt:lpwstr>Marsha.V.Robinson-Vaden@SSA.Gov</vt:lpwstr>
  </property>
  <property fmtid="{D5CDD505-2E9C-101B-9397-08002B2CF9AE}" pid="6" name="_AuthorEmailDisplayName">
    <vt:lpwstr>Robinson-Vaden, Marsha V.</vt:lpwstr>
  </property>
  <property fmtid="{D5CDD505-2E9C-101B-9397-08002B2CF9AE}" pid="7" name="_PreviousAdHocReviewCycleID">
    <vt:i4>1307588983</vt:i4>
  </property>
  <property fmtid="{D5CDD505-2E9C-101B-9397-08002B2CF9AE}" pid="8" name="_ReviewingToolsShownOnce">
    <vt:lpwstr/>
  </property>
</Properties>
</file>