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48CA5" w14:textId="27692DAB" w:rsidR="007A51D6" w:rsidRDefault="007A51D6" w:rsidP="00BE4CFF">
      <w:pPr>
        <w:pStyle w:val="Header"/>
        <w:rPr>
          <w:b/>
          <w:bCs/>
          <w:color w:val="000000"/>
          <w:sz w:val="22"/>
          <w:szCs w:val="22"/>
        </w:rPr>
      </w:pPr>
      <w:bookmarkStart w:id="0" w:name="_GoBack"/>
      <w:bookmarkEnd w:id="0"/>
      <w:r w:rsidRPr="00437877">
        <w:rPr>
          <w:noProof/>
        </w:rPr>
        <w:drawing>
          <wp:anchor distT="0" distB="0" distL="114300" distR="114300" simplePos="0" relativeHeight="251658240" behindDoc="0" locked="0" layoutInCell="1" allowOverlap="1" wp14:anchorId="654D214C" wp14:editId="2A418063">
            <wp:simplePos x="0" y="0"/>
            <wp:positionH relativeFrom="column">
              <wp:posOffset>4552950</wp:posOffset>
            </wp:positionH>
            <wp:positionV relativeFrom="paragraph">
              <wp:posOffset>8255</wp:posOffset>
            </wp:positionV>
            <wp:extent cx="1085850" cy="723900"/>
            <wp:effectExtent l="0" t="0" r="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anchor>
        </w:drawing>
      </w:r>
    </w:p>
    <w:p w14:paraId="271AFF2A" w14:textId="4834A9F6" w:rsidR="00BE4CFF" w:rsidRDefault="00BE4CFF" w:rsidP="00BE4CFF">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r w:rsidR="007A51D6">
        <w:rPr>
          <w:color w:val="000000"/>
          <w:sz w:val="18"/>
          <w:szCs w:val="18"/>
        </w:rPr>
        <w:t xml:space="preserve">                         </w:t>
      </w:r>
    </w:p>
    <w:p w14:paraId="271AFF2B" w14:textId="4935311E"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r w:rsidR="007A51D6">
        <w:rPr>
          <w:noProof/>
          <w:color w:val="000000"/>
          <w:sz w:val="18"/>
          <w:szCs w:val="18"/>
        </w:rPr>
        <w:t xml:space="preserve">    </w:t>
      </w:r>
    </w:p>
    <w:p w14:paraId="271AFF2C"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271AFF2D" w14:textId="77777777" w:rsidR="00BE4CFF" w:rsidRDefault="00BE4CFF" w:rsidP="00BE4CFF">
      <w:pPr>
        <w:pStyle w:val="Default"/>
      </w:pPr>
    </w:p>
    <w:p w14:paraId="271AFF2E" w14:textId="77777777" w:rsidR="00C16F4C" w:rsidRPr="00BE4CFF" w:rsidRDefault="00C16F4C" w:rsidP="00BE4CFF">
      <w:pPr>
        <w:pStyle w:val="Default"/>
      </w:pPr>
    </w:p>
    <w:p w14:paraId="271AFF2F" w14:textId="77777777" w:rsidR="00BE4CFF" w:rsidRPr="00BC70E2" w:rsidRDefault="00BE4CFF" w:rsidP="00BE4CFF">
      <w:pPr>
        <w:pStyle w:val="Default"/>
        <w:rPr>
          <w:sz w:val="20"/>
          <w:szCs w:val="20"/>
        </w:rPr>
      </w:pPr>
      <w:r w:rsidRPr="00BC70E2">
        <w:rPr>
          <w:sz w:val="20"/>
          <w:szCs w:val="20"/>
        </w:rPr>
        <w:t xml:space="preserve">Dear Employer: </w:t>
      </w:r>
    </w:p>
    <w:p w14:paraId="271AFF30" w14:textId="77777777" w:rsidR="00BE4CFF" w:rsidRPr="00BC70E2" w:rsidRDefault="00BE4CFF" w:rsidP="00BE4CFF">
      <w:pPr>
        <w:pStyle w:val="Default"/>
        <w:rPr>
          <w:sz w:val="20"/>
          <w:szCs w:val="20"/>
        </w:rPr>
      </w:pPr>
    </w:p>
    <w:p w14:paraId="271AFF31" w14:textId="72022BD5" w:rsidR="00DD6742" w:rsidRPr="00BC70E2" w:rsidRDefault="00DD6742" w:rsidP="00BE4CFF">
      <w:pPr>
        <w:pStyle w:val="Default"/>
        <w:rPr>
          <w:sz w:val="20"/>
          <w:szCs w:val="20"/>
        </w:rPr>
      </w:pPr>
      <w:r w:rsidRPr="00BC70E2">
        <w:rPr>
          <w:sz w:val="20"/>
          <w:szCs w:val="20"/>
        </w:rPr>
        <w:t xml:space="preserve">As the manager of a </w:t>
      </w:r>
      <w:r w:rsidR="00B90711" w:rsidRPr="00BC70E2">
        <w:rPr>
          <w:sz w:val="20"/>
          <w:szCs w:val="20"/>
        </w:rPr>
        <w:t>s</w:t>
      </w:r>
      <w:r w:rsidRPr="00BC70E2">
        <w:rPr>
          <w:sz w:val="20"/>
          <w:szCs w:val="20"/>
        </w:rPr>
        <w:t xml:space="preserve">tate or local government organization, you are </w:t>
      </w:r>
      <w:r w:rsidR="00417EFE" w:rsidRPr="00BC70E2">
        <w:rPr>
          <w:sz w:val="20"/>
          <w:szCs w:val="20"/>
        </w:rPr>
        <w:t>asked to complete</w:t>
      </w:r>
      <w:r w:rsidRPr="00BC70E2">
        <w:rPr>
          <w:sz w:val="20"/>
          <w:szCs w:val="20"/>
        </w:rPr>
        <w:t xml:space="preserve"> the</w:t>
      </w:r>
      <w:r w:rsidR="00417EFE" w:rsidRPr="00BC70E2">
        <w:rPr>
          <w:sz w:val="20"/>
          <w:szCs w:val="20"/>
        </w:rPr>
        <w:t xml:space="preserve"> enclosed </w:t>
      </w:r>
      <w:r w:rsidRPr="00BC70E2">
        <w:rPr>
          <w:sz w:val="20"/>
          <w:szCs w:val="20"/>
        </w:rPr>
        <w:t>Survey of Occupational Injuries and Illnesses. The Occupational Safety and Health Act includes language that requires the Secretary of Labor to “develop and maintain an effective program of collection, compilation, and analysis of occupational safety and health statistics.” The Survey of Occupational Injuries and Illnesses, conducted by the Bureau of Labor Statistics, is part of this data collection program</w:t>
      </w:r>
      <w:r w:rsidR="00B50F87">
        <w:rPr>
          <w:sz w:val="20"/>
          <w:szCs w:val="20"/>
        </w:rPr>
        <w:t xml:space="preserve">, and is approved under OMB No. </w:t>
      </w:r>
      <w:r w:rsidR="00B50F87" w:rsidRPr="00CC032E">
        <w:rPr>
          <w:sz w:val="20"/>
          <w:szCs w:val="20"/>
        </w:rPr>
        <w:t>1220-0045</w:t>
      </w:r>
      <w:r w:rsidRPr="00BC70E2">
        <w:rPr>
          <w:sz w:val="20"/>
          <w:szCs w:val="20"/>
        </w:rPr>
        <w:t>.</w:t>
      </w:r>
      <w:r w:rsidR="006777D9" w:rsidRPr="00BC70E2">
        <w:rPr>
          <w:sz w:val="20"/>
          <w:szCs w:val="20"/>
        </w:rPr>
        <w:t xml:space="preserve"> </w:t>
      </w:r>
      <w:r w:rsidR="00417EFE" w:rsidRPr="00BC70E2">
        <w:rPr>
          <w:sz w:val="20"/>
          <w:szCs w:val="20"/>
        </w:rPr>
        <w:t xml:space="preserve">While your participation is voluntary, it is important in providing information that will help protect workers.  </w:t>
      </w:r>
    </w:p>
    <w:p w14:paraId="271AFF32" w14:textId="77777777" w:rsidR="00DD6742" w:rsidRPr="00BC70E2" w:rsidRDefault="00DD6742" w:rsidP="00BE4CFF">
      <w:pPr>
        <w:pStyle w:val="Default"/>
        <w:rPr>
          <w:sz w:val="20"/>
          <w:szCs w:val="20"/>
        </w:rPr>
      </w:pPr>
    </w:p>
    <w:p w14:paraId="271AFF33" w14:textId="58586DF5" w:rsidR="0052370C" w:rsidRPr="00BC70E2" w:rsidRDefault="00DD6742" w:rsidP="00BE4CFF">
      <w:pPr>
        <w:pStyle w:val="Default"/>
        <w:rPr>
          <w:sz w:val="20"/>
          <w:szCs w:val="20"/>
        </w:rPr>
      </w:pPr>
      <w:r w:rsidRPr="00BC70E2">
        <w:rPr>
          <w:sz w:val="20"/>
          <w:szCs w:val="20"/>
        </w:rPr>
        <w:t xml:space="preserve">Without </w:t>
      </w:r>
      <w:r w:rsidR="00FD21D0" w:rsidRPr="00BC70E2">
        <w:rPr>
          <w:sz w:val="20"/>
          <w:szCs w:val="20"/>
        </w:rPr>
        <w:t>the</w:t>
      </w:r>
      <w:r w:rsidR="00E57BB2" w:rsidRPr="00BC70E2">
        <w:rPr>
          <w:sz w:val="20"/>
          <w:szCs w:val="20"/>
        </w:rPr>
        <w:t xml:space="preserve"> </w:t>
      </w:r>
      <w:r w:rsidRPr="00BC70E2">
        <w:rPr>
          <w:sz w:val="20"/>
          <w:szCs w:val="20"/>
        </w:rPr>
        <w:t>cooperation</w:t>
      </w:r>
      <w:r w:rsidR="00FD21D0" w:rsidRPr="00BC70E2">
        <w:rPr>
          <w:sz w:val="20"/>
          <w:szCs w:val="20"/>
        </w:rPr>
        <w:t xml:space="preserve"> of organizations like yours</w:t>
      </w:r>
      <w:r w:rsidRPr="00BC70E2">
        <w:rPr>
          <w:sz w:val="20"/>
          <w:szCs w:val="20"/>
        </w:rPr>
        <w:t xml:space="preserve">, we would not be able to produce </w:t>
      </w:r>
      <w:r w:rsidR="005C117A">
        <w:rPr>
          <w:sz w:val="20"/>
          <w:szCs w:val="20"/>
        </w:rPr>
        <w:t>n</w:t>
      </w:r>
      <w:r w:rsidR="005C117A" w:rsidRPr="00BC70E2">
        <w:rPr>
          <w:sz w:val="20"/>
          <w:szCs w:val="20"/>
        </w:rPr>
        <w:t xml:space="preserve">ational </w:t>
      </w:r>
      <w:r w:rsidRPr="00BC70E2">
        <w:rPr>
          <w:sz w:val="20"/>
          <w:szCs w:val="20"/>
        </w:rPr>
        <w:t xml:space="preserve">estimates of workplace injuries and illnesses for </w:t>
      </w:r>
      <w:r w:rsidR="00B90711" w:rsidRPr="00BC70E2">
        <w:rPr>
          <w:sz w:val="20"/>
          <w:szCs w:val="20"/>
        </w:rPr>
        <w:t>s</w:t>
      </w:r>
      <w:r w:rsidRPr="00BC70E2">
        <w:rPr>
          <w:sz w:val="20"/>
          <w:szCs w:val="20"/>
        </w:rPr>
        <w:t xml:space="preserve">tate and local governments. The </w:t>
      </w:r>
      <w:r w:rsidR="00B90711" w:rsidRPr="00BC70E2">
        <w:rPr>
          <w:sz w:val="20"/>
          <w:szCs w:val="20"/>
        </w:rPr>
        <w:t>s</w:t>
      </w:r>
      <w:r w:rsidRPr="00BC70E2">
        <w:rPr>
          <w:sz w:val="20"/>
          <w:szCs w:val="20"/>
        </w:rPr>
        <w:t xml:space="preserve">tate and local government sector employs over </w:t>
      </w:r>
      <w:r w:rsidR="001C19D3">
        <w:rPr>
          <w:sz w:val="20"/>
          <w:szCs w:val="20"/>
        </w:rPr>
        <w:t>13</w:t>
      </w:r>
      <w:r w:rsidRPr="00BC70E2">
        <w:rPr>
          <w:sz w:val="20"/>
          <w:szCs w:val="20"/>
        </w:rPr>
        <w:t xml:space="preserve"> percent of the American workforce and its inclusion </w:t>
      </w:r>
      <w:r w:rsidR="00E30597" w:rsidRPr="00BC70E2">
        <w:rPr>
          <w:sz w:val="20"/>
          <w:szCs w:val="20"/>
        </w:rPr>
        <w:t xml:space="preserve">in the survey </w:t>
      </w:r>
      <w:r w:rsidRPr="00BC70E2">
        <w:rPr>
          <w:sz w:val="20"/>
          <w:szCs w:val="20"/>
        </w:rPr>
        <w:t xml:space="preserve">is vital to improving our knowledge of the number, frequency, and types of work-related injuries and illnesses occurring in the workplace.  </w:t>
      </w:r>
    </w:p>
    <w:p w14:paraId="271AFF34" w14:textId="77777777" w:rsidR="0052370C" w:rsidRPr="00BC70E2" w:rsidRDefault="0052370C" w:rsidP="00BE4CFF">
      <w:pPr>
        <w:pStyle w:val="Default"/>
        <w:rPr>
          <w:sz w:val="20"/>
          <w:szCs w:val="20"/>
        </w:rPr>
      </w:pPr>
    </w:p>
    <w:p w14:paraId="271AFF35" w14:textId="736214F1" w:rsidR="00030D61" w:rsidRPr="00BF5178" w:rsidRDefault="00030D61" w:rsidP="00030D61">
      <w:pPr>
        <w:pStyle w:val="Default"/>
        <w:rPr>
          <w:sz w:val="20"/>
          <w:szCs w:val="20"/>
        </w:rPr>
      </w:pPr>
      <w:r w:rsidRPr="00BF5178">
        <w:rPr>
          <w:sz w:val="20"/>
          <w:szCs w:val="20"/>
        </w:rPr>
        <w:t xml:space="preserve">To make </w:t>
      </w:r>
      <w:r w:rsidR="00FD21D0" w:rsidRPr="00BF5178">
        <w:rPr>
          <w:sz w:val="20"/>
          <w:szCs w:val="20"/>
        </w:rPr>
        <w:t xml:space="preserve">survey completion as easy </w:t>
      </w:r>
      <w:r w:rsidRPr="00BF5178">
        <w:rPr>
          <w:sz w:val="20"/>
          <w:szCs w:val="20"/>
        </w:rPr>
        <w:t xml:space="preserve">as possible, we are providing </w:t>
      </w:r>
      <w:r w:rsidR="001107E6" w:rsidRPr="00BF5178">
        <w:rPr>
          <w:sz w:val="20"/>
          <w:szCs w:val="20"/>
        </w:rPr>
        <w:t xml:space="preserve">two </w:t>
      </w:r>
      <w:r w:rsidRPr="00BF5178">
        <w:rPr>
          <w:sz w:val="20"/>
          <w:szCs w:val="20"/>
        </w:rPr>
        <w:t>convenient ways to submit your survey:</w:t>
      </w:r>
      <w:r w:rsidR="00FD21D0" w:rsidRPr="00BF5178">
        <w:rPr>
          <w:sz w:val="20"/>
          <w:szCs w:val="20"/>
        </w:rPr>
        <w:t xml:space="preserve"> </w:t>
      </w:r>
      <w:r w:rsidRPr="00BF5178">
        <w:rPr>
          <w:sz w:val="20"/>
          <w:szCs w:val="20"/>
        </w:rPr>
        <w:t xml:space="preserve">through our webpage </w:t>
      </w:r>
      <w:r w:rsidR="009B3200" w:rsidRPr="00BF5178">
        <w:rPr>
          <w:sz w:val="20"/>
          <w:szCs w:val="20"/>
        </w:rPr>
        <w:t>(</w:t>
      </w:r>
      <w:hyperlink r:id="rId9" w:history="1">
        <w:r w:rsidR="009B3200" w:rsidRPr="00393F52">
          <w:rPr>
            <w:rStyle w:val="Hyperlink"/>
            <w:color w:val="auto"/>
            <w:sz w:val="20"/>
            <w:szCs w:val="20"/>
          </w:rPr>
          <w:t>https://idcf.bls.gov</w:t>
        </w:r>
      </w:hyperlink>
      <w:r w:rsidR="009B3200" w:rsidRPr="00BF5178">
        <w:rPr>
          <w:sz w:val="20"/>
          <w:szCs w:val="20"/>
        </w:rPr>
        <w:t xml:space="preserve">) </w:t>
      </w:r>
      <w:r w:rsidRPr="00BF5178">
        <w:rPr>
          <w:sz w:val="20"/>
          <w:szCs w:val="20"/>
        </w:rPr>
        <w:t>or by paper form via US mail.</w:t>
      </w:r>
      <w:r w:rsidR="0091530A" w:rsidRPr="00BF5178">
        <w:rPr>
          <w:sz w:val="20"/>
          <w:szCs w:val="20"/>
        </w:rPr>
        <w:t xml:space="preserve"> If the detailed case information requested is not recorded on your OSHA forms, please refer to other sources of information you may have (including your Workers’ Compensation records). Please note, however, that </w:t>
      </w:r>
      <w:r w:rsidR="0091530A" w:rsidRPr="00BF5178">
        <w:rPr>
          <w:i/>
          <w:iCs/>
          <w:sz w:val="20"/>
          <w:szCs w:val="20"/>
        </w:rPr>
        <w:t>OSHA’s rules (</w:t>
      </w:r>
      <w:hyperlink r:id="rId10" w:history="1">
        <w:r w:rsidR="0091530A" w:rsidRPr="00BF5178">
          <w:rPr>
            <w:rStyle w:val="Hyperlink"/>
            <w:i/>
            <w:iCs/>
            <w:color w:val="000000" w:themeColor="text1"/>
            <w:sz w:val="20"/>
            <w:szCs w:val="20"/>
          </w:rPr>
          <w:t>www.osha.gov/recordkeeping</w:t>
        </w:r>
      </w:hyperlink>
      <w:r w:rsidR="0091530A" w:rsidRPr="00BF5178">
        <w:rPr>
          <w:i/>
          <w:iCs/>
          <w:sz w:val="20"/>
          <w:szCs w:val="20"/>
        </w:rPr>
        <w:t xml:space="preserve">) </w:t>
      </w:r>
      <w:r w:rsidR="00394350" w:rsidRPr="00BF5178">
        <w:rPr>
          <w:i/>
          <w:iCs/>
          <w:sz w:val="20"/>
          <w:szCs w:val="20"/>
        </w:rPr>
        <w:t>concerning</w:t>
      </w:r>
      <w:r w:rsidR="00394350" w:rsidRPr="00BF5178">
        <w:rPr>
          <w:b/>
          <w:iCs/>
          <w:sz w:val="20"/>
          <w:szCs w:val="20"/>
        </w:rPr>
        <w:t xml:space="preserve"> </w:t>
      </w:r>
      <w:r w:rsidR="0091530A" w:rsidRPr="00BF5178">
        <w:rPr>
          <w:b/>
          <w:bCs/>
          <w:i/>
          <w:iCs/>
          <w:sz w:val="20"/>
          <w:szCs w:val="20"/>
        </w:rPr>
        <w:t>which injuries and illnesses to record differ</w:t>
      </w:r>
      <w:r w:rsidR="0091530A" w:rsidRPr="00BF5178">
        <w:rPr>
          <w:i/>
          <w:iCs/>
          <w:sz w:val="20"/>
          <w:szCs w:val="20"/>
        </w:rPr>
        <w:t xml:space="preserve"> from your state’s Workers’ Compensation reporting.</w:t>
      </w:r>
      <w:r w:rsidR="0091530A" w:rsidRPr="00BF5178">
        <w:rPr>
          <w:sz w:val="20"/>
          <w:szCs w:val="20"/>
        </w:rPr>
        <w:t xml:space="preserve"> </w:t>
      </w:r>
      <w:r w:rsidR="00554058" w:rsidRPr="00BF5178">
        <w:rPr>
          <w:sz w:val="20"/>
          <w:szCs w:val="20"/>
        </w:rPr>
        <w:t xml:space="preserve">If you need assistance, please contact </w:t>
      </w:r>
      <w:r w:rsidR="00CC2A72" w:rsidRPr="00BF5178">
        <w:rPr>
          <w:sz w:val="20"/>
          <w:szCs w:val="20"/>
        </w:rPr>
        <w:t>your state at the number(s) listed on the front of the form.</w:t>
      </w:r>
    </w:p>
    <w:p w14:paraId="271AFF36" w14:textId="77777777" w:rsidR="0052370C" w:rsidRPr="00BC70E2" w:rsidRDefault="0052370C" w:rsidP="00BE4CFF">
      <w:pPr>
        <w:pStyle w:val="Default"/>
        <w:rPr>
          <w:sz w:val="20"/>
          <w:szCs w:val="20"/>
        </w:rPr>
      </w:pPr>
    </w:p>
    <w:p w14:paraId="271AFF37" w14:textId="7B1A88EF" w:rsidR="0052370C" w:rsidRPr="00BC70E2" w:rsidRDefault="0052370C" w:rsidP="00BE4CFF">
      <w:pPr>
        <w:pStyle w:val="Default"/>
        <w:rPr>
          <w:sz w:val="20"/>
          <w:szCs w:val="20"/>
        </w:rPr>
      </w:pPr>
      <w:r w:rsidRPr="00BC70E2">
        <w:rPr>
          <w:sz w:val="20"/>
          <w:szCs w:val="2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F5F16" w:rsidRPr="008F5F16">
        <w:rPr>
          <w:sz w:val="20"/>
          <w:szCs w:val="20"/>
        </w:rPr>
        <w:t>44 U.S.C. 3572</w:t>
      </w:r>
      <w:r w:rsidRPr="00BC70E2">
        <w:rPr>
          <w:sz w:val="20"/>
          <w:szCs w:val="20"/>
        </w:rPr>
        <w:t xml:space="preserve">) and other applicable </w:t>
      </w:r>
      <w:r w:rsidR="005C117A">
        <w:rPr>
          <w:sz w:val="20"/>
          <w:szCs w:val="20"/>
        </w:rPr>
        <w:t>f</w:t>
      </w:r>
      <w:r w:rsidR="005C117A" w:rsidRPr="00BC70E2">
        <w:rPr>
          <w:sz w:val="20"/>
          <w:szCs w:val="20"/>
        </w:rPr>
        <w:t xml:space="preserve">ederal </w:t>
      </w:r>
      <w:r w:rsidR="005C117A">
        <w:rPr>
          <w:sz w:val="20"/>
          <w:szCs w:val="20"/>
        </w:rPr>
        <w:t>l</w:t>
      </w:r>
      <w:r w:rsidR="005C117A" w:rsidRPr="00BC70E2">
        <w:rPr>
          <w:sz w:val="20"/>
          <w:szCs w:val="20"/>
        </w:rPr>
        <w:t>aws</w:t>
      </w:r>
      <w:r w:rsidRPr="00BC70E2">
        <w:rPr>
          <w:sz w:val="20"/>
          <w:szCs w:val="20"/>
        </w:rPr>
        <w:t xml:space="preserve">, your responses will not be disclosed in </w:t>
      </w:r>
      <w:r w:rsidR="00E57BB2" w:rsidRPr="00BC70E2">
        <w:rPr>
          <w:sz w:val="20"/>
          <w:szCs w:val="20"/>
        </w:rPr>
        <w:t xml:space="preserve">any </w:t>
      </w:r>
      <w:r w:rsidRPr="00BC70E2">
        <w:rPr>
          <w:sz w:val="20"/>
          <w:szCs w:val="20"/>
        </w:rPr>
        <w:t xml:space="preserve">identifiable form without your consent. </w:t>
      </w:r>
      <w:r w:rsidR="00F85E8C" w:rsidRPr="00F85E8C">
        <w:rPr>
          <w:sz w:val="20"/>
          <w:szCs w:val="20"/>
        </w:rPr>
        <w:t>Per the Federal Cybersecurity Enhancement Act of 2015, Federal information systems are protected from malicious activities through cybersecurity screening of transmitted data.</w:t>
      </w:r>
    </w:p>
    <w:p w14:paraId="271AFF38" w14:textId="77777777" w:rsidR="0052370C" w:rsidRPr="00BC70E2" w:rsidRDefault="0052370C" w:rsidP="00BE4CFF">
      <w:pPr>
        <w:pStyle w:val="Default"/>
        <w:rPr>
          <w:sz w:val="20"/>
          <w:szCs w:val="20"/>
        </w:rPr>
      </w:pPr>
    </w:p>
    <w:p w14:paraId="271AFF39" w14:textId="77777777" w:rsidR="00BE4CFF" w:rsidRPr="00BC70E2" w:rsidRDefault="0052370C" w:rsidP="00BE4CFF">
      <w:pPr>
        <w:pStyle w:val="Default"/>
        <w:rPr>
          <w:sz w:val="20"/>
          <w:szCs w:val="20"/>
        </w:rPr>
      </w:pPr>
      <w:r w:rsidRPr="00BC70E2">
        <w:rPr>
          <w:sz w:val="20"/>
          <w:szCs w:val="20"/>
        </w:rPr>
        <w:t xml:space="preserve">Please take the time </w:t>
      </w:r>
      <w:r w:rsidR="00636C5F" w:rsidRPr="00BC70E2">
        <w:rPr>
          <w:sz w:val="20"/>
          <w:szCs w:val="20"/>
        </w:rPr>
        <w:t xml:space="preserve">today </w:t>
      </w:r>
      <w:r w:rsidRPr="00BC70E2">
        <w:rPr>
          <w:sz w:val="20"/>
          <w:szCs w:val="20"/>
        </w:rPr>
        <w:t xml:space="preserve">to </w:t>
      </w:r>
      <w:r w:rsidR="00417EFE" w:rsidRPr="00BC70E2">
        <w:rPr>
          <w:sz w:val="20"/>
          <w:szCs w:val="20"/>
        </w:rPr>
        <w:t>complete this survey</w:t>
      </w:r>
      <w:r w:rsidR="00636C5F" w:rsidRPr="00BC70E2">
        <w:rPr>
          <w:sz w:val="20"/>
          <w:szCs w:val="20"/>
        </w:rPr>
        <w:t>.</w:t>
      </w:r>
    </w:p>
    <w:p w14:paraId="271AFF3A" w14:textId="77777777" w:rsidR="00DD6742" w:rsidRPr="00BC70E2" w:rsidRDefault="00DD6742" w:rsidP="00BE4CFF">
      <w:pPr>
        <w:pStyle w:val="Default"/>
        <w:rPr>
          <w:sz w:val="20"/>
          <w:szCs w:val="20"/>
        </w:rPr>
      </w:pPr>
    </w:p>
    <w:p w14:paraId="271AFF3B" w14:textId="77777777" w:rsidR="00AB6F43" w:rsidRDefault="00284F1E" w:rsidP="00BE4CFF">
      <w:pPr>
        <w:pStyle w:val="Default"/>
        <w:rPr>
          <w:sz w:val="20"/>
          <w:szCs w:val="20"/>
        </w:rPr>
      </w:pPr>
      <w:r w:rsidRPr="00BC70E2">
        <w:rPr>
          <w:sz w:val="20"/>
          <w:szCs w:val="20"/>
        </w:rPr>
        <w:t>Sincerely,</w:t>
      </w:r>
    </w:p>
    <w:p w14:paraId="39699C8D" w14:textId="77777777" w:rsidR="000322E0" w:rsidRPr="00BC70E2" w:rsidRDefault="000322E0" w:rsidP="00BE4CFF">
      <w:pPr>
        <w:pStyle w:val="Default"/>
        <w:rPr>
          <w:sz w:val="20"/>
          <w:szCs w:val="20"/>
        </w:rPr>
      </w:pPr>
    </w:p>
    <w:p w14:paraId="271AFF3C" w14:textId="64AA8C31" w:rsidR="00284F1E" w:rsidRDefault="000322E0" w:rsidP="00BE4CFF">
      <w:pPr>
        <w:pStyle w:val="Default"/>
        <w:rPr>
          <w:sz w:val="22"/>
          <w:szCs w:val="22"/>
        </w:rPr>
      </w:pPr>
      <w:r w:rsidRPr="000322E0">
        <w:rPr>
          <w:rFonts w:ascii="Calibri" w:eastAsia="Calibri" w:hAnsi="Calibri" w:cs="Times New Roman"/>
          <w:noProof/>
          <w:color w:val="auto"/>
          <w:sz w:val="22"/>
          <w:szCs w:val="22"/>
        </w:rPr>
        <w:drawing>
          <wp:inline distT="0" distB="0" distL="0" distR="0" wp14:anchorId="7DD11F9F" wp14:editId="5AB6FF36">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271AFF3E" w14:textId="77777777" w:rsidR="00A37E66" w:rsidRDefault="00A37E66" w:rsidP="00A37E66">
      <w:pPr>
        <w:pStyle w:val="Default"/>
        <w:rPr>
          <w:sz w:val="22"/>
          <w:szCs w:val="22"/>
        </w:rPr>
      </w:pPr>
    </w:p>
    <w:p w14:paraId="271AFF3F" w14:textId="5A7A3370" w:rsidR="00A37E66" w:rsidRPr="00B76749" w:rsidRDefault="000322E0" w:rsidP="00A37E66">
      <w:pPr>
        <w:pStyle w:val="Default"/>
        <w:rPr>
          <w:sz w:val="20"/>
          <w:szCs w:val="20"/>
        </w:rPr>
      </w:pPr>
      <w:r>
        <w:rPr>
          <w:sz w:val="20"/>
          <w:szCs w:val="20"/>
        </w:rPr>
        <w:t>Kristen A. Monaco</w:t>
      </w:r>
      <w:r w:rsidR="00A37E66" w:rsidRPr="00B76749">
        <w:rPr>
          <w:sz w:val="20"/>
          <w:szCs w:val="20"/>
        </w:rPr>
        <w:t xml:space="preserve"> </w:t>
      </w:r>
    </w:p>
    <w:p w14:paraId="271AFF40" w14:textId="2C2175FA" w:rsidR="00A37E66" w:rsidRPr="00B76749" w:rsidRDefault="000322E0" w:rsidP="00A37E66">
      <w:pPr>
        <w:spacing w:line="240" w:lineRule="auto"/>
        <w:rPr>
          <w:rFonts w:ascii="Arial" w:hAnsi="Arial" w:cs="Arial"/>
          <w:sz w:val="20"/>
          <w:szCs w:val="20"/>
        </w:rPr>
      </w:pPr>
      <w:r>
        <w:rPr>
          <w:rFonts w:ascii="Arial" w:hAnsi="Arial" w:cs="Arial"/>
          <w:sz w:val="20"/>
          <w:szCs w:val="20"/>
        </w:rPr>
        <w:t>Associate</w:t>
      </w:r>
      <w:r w:rsidR="00A37E66" w:rsidRPr="00FE326A">
        <w:rPr>
          <w:rFonts w:ascii="Arial" w:hAnsi="Arial" w:cs="Arial"/>
          <w:sz w:val="20"/>
          <w:szCs w:val="20"/>
        </w:rPr>
        <w:t xml:space="preserve"> </w:t>
      </w:r>
      <w:r w:rsidR="00A37E66" w:rsidRPr="00B76749">
        <w:rPr>
          <w:rFonts w:ascii="Arial" w:hAnsi="Arial" w:cs="Arial"/>
          <w:sz w:val="20"/>
          <w:szCs w:val="20"/>
        </w:rPr>
        <w:t xml:space="preserve">Commissioner </w:t>
      </w:r>
      <w:r w:rsidR="00A37E66" w:rsidRPr="00B76749">
        <w:rPr>
          <w:rFonts w:ascii="Arial" w:hAnsi="Arial" w:cs="Arial"/>
          <w:sz w:val="20"/>
          <w:szCs w:val="20"/>
        </w:rPr>
        <w:br/>
      </w:r>
      <w:r w:rsidR="00A37E66" w:rsidRPr="00FE326A">
        <w:rPr>
          <w:rFonts w:ascii="Arial" w:hAnsi="Arial" w:cs="Arial"/>
          <w:sz w:val="20"/>
          <w:szCs w:val="20"/>
        </w:rPr>
        <w:t>Office of Safety, Health and Working Conditions</w:t>
      </w:r>
      <w:r w:rsidR="00A37E66" w:rsidRPr="00B76749">
        <w:rPr>
          <w:rFonts w:ascii="Arial" w:hAnsi="Arial" w:cs="Arial"/>
          <w:sz w:val="20"/>
          <w:szCs w:val="20"/>
        </w:rPr>
        <w:br/>
        <w:t>Bureau of Labor Statistics</w:t>
      </w:r>
    </w:p>
    <w:p w14:paraId="271AFF41" w14:textId="77777777" w:rsidR="004E5C01" w:rsidRPr="007732AF" w:rsidRDefault="004E5C01" w:rsidP="00A37E66">
      <w:pPr>
        <w:pStyle w:val="Default"/>
      </w:pPr>
    </w:p>
    <w:sectPr w:rsidR="004E5C01" w:rsidRPr="007732AF"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30D61"/>
    <w:rsid w:val="000322E0"/>
    <w:rsid w:val="00083C2D"/>
    <w:rsid w:val="000A3955"/>
    <w:rsid w:val="000B4916"/>
    <w:rsid w:val="001107E6"/>
    <w:rsid w:val="001512E7"/>
    <w:rsid w:val="001C19D3"/>
    <w:rsid w:val="001E0362"/>
    <w:rsid w:val="001F1E16"/>
    <w:rsid w:val="00274B69"/>
    <w:rsid w:val="00284F1E"/>
    <w:rsid w:val="002C4912"/>
    <w:rsid w:val="002C6C2A"/>
    <w:rsid w:val="003757EE"/>
    <w:rsid w:val="00385578"/>
    <w:rsid w:val="00393F52"/>
    <w:rsid w:val="00394350"/>
    <w:rsid w:val="00417EFE"/>
    <w:rsid w:val="004222CC"/>
    <w:rsid w:val="00443CB5"/>
    <w:rsid w:val="00465508"/>
    <w:rsid w:val="004B40F8"/>
    <w:rsid w:val="004E5C01"/>
    <w:rsid w:val="004F7D33"/>
    <w:rsid w:val="00504881"/>
    <w:rsid w:val="00510F02"/>
    <w:rsid w:val="0052370C"/>
    <w:rsid w:val="00527B15"/>
    <w:rsid w:val="00551142"/>
    <w:rsid w:val="00554058"/>
    <w:rsid w:val="005737A6"/>
    <w:rsid w:val="00593AA6"/>
    <w:rsid w:val="00595FBD"/>
    <w:rsid w:val="005A291D"/>
    <w:rsid w:val="005C117A"/>
    <w:rsid w:val="005C6BDF"/>
    <w:rsid w:val="00636C5F"/>
    <w:rsid w:val="006466F7"/>
    <w:rsid w:val="00652FC3"/>
    <w:rsid w:val="006777D9"/>
    <w:rsid w:val="006E5E3A"/>
    <w:rsid w:val="0074695A"/>
    <w:rsid w:val="007732AF"/>
    <w:rsid w:val="007857B9"/>
    <w:rsid w:val="007A006C"/>
    <w:rsid w:val="007A51D6"/>
    <w:rsid w:val="007B592A"/>
    <w:rsid w:val="007E015B"/>
    <w:rsid w:val="00801025"/>
    <w:rsid w:val="008108DB"/>
    <w:rsid w:val="00884676"/>
    <w:rsid w:val="008D52A1"/>
    <w:rsid w:val="008F5F16"/>
    <w:rsid w:val="00901BE1"/>
    <w:rsid w:val="0091530A"/>
    <w:rsid w:val="00961468"/>
    <w:rsid w:val="009B3200"/>
    <w:rsid w:val="009B494F"/>
    <w:rsid w:val="00A37E66"/>
    <w:rsid w:val="00A4750F"/>
    <w:rsid w:val="00A803BB"/>
    <w:rsid w:val="00A82768"/>
    <w:rsid w:val="00AB6F43"/>
    <w:rsid w:val="00AD2FC6"/>
    <w:rsid w:val="00AF7BCC"/>
    <w:rsid w:val="00B0554F"/>
    <w:rsid w:val="00B204DB"/>
    <w:rsid w:val="00B36197"/>
    <w:rsid w:val="00B50F87"/>
    <w:rsid w:val="00B52DB5"/>
    <w:rsid w:val="00B90711"/>
    <w:rsid w:val="00BB7EBA"/>
    <w:rsid w:val="00BC70E2"/>
    <w:rsid w:val="00BD2998"/>
    <w:rsid w:val="00BE4CFF"/>
    <w:rsid w:val="00BF5178"/>
    <w:rsid w:val="00C16F4C"/>
    <w:rsid w:val="00C30E14"/>
    <w:rsid w:val="00CC0933"/>
    <w:rsid w:val="00CC2A72"/>
    <w:rsid w:val="00D069BB"/>
    <w:rsid w:val="00D76185"/>
    <w:rsid w:val="00D93D47"/>
    <w:rsid w:val="00DB605B"/>
    <w:rsid w:val="00DD6742"/>
    <w:rsid w:val="00DD75FE"/>
    <w:rsid w:val="00DF5FBF"/>
    <w:rsid w:val="00E14ED8"/>
    <w:rsid w:val="00E30597"/>
    <w:rsid w:val="00E35058"/>
    <w:rsid w:val="00E57BB2"/>
    <w:rsid w:val="00E901E9"/>
    <w:rsid w:val="00EC4D05"/>
    <w:rsid w:val="00F85E8C"/>
    <w:rsid w:val="00FC1E9A"/>
    <w:rsid w:val="00FC3C6E"/>
    <w:rsid w:val="00FD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EC4D05"/>
    <w:rPr>
      <w:sz w:val="16"/>
      <w:szCs w:val="16"/>
    </w:rPr>
  </w:style>
  <w:style w:type="paragraph" w:styleId="CommentText">
    <w:name w:val="annotation text"/>
    <w:basedOn w:val="Normal"/>
    <w:link w:val="CommentTextChar"/>
    <w:uiPriority w:val="99"/>
    <w:semiHidden/>
    <w:unhideWhenUsed/>
    <w:rsid w:val="00EC4D05"/>
    <w:pPr>
      <w:spacing w:line="240" w:lineRule="auto"/>
    </w:pPr>
    <w:rPr>
      <w:sz w:val="20"/>
      <w:szCs w:val="20"/>
    </w:rPr>
  </w:style>
  <w:style w:type="character" w:customStyle="1" w:styleId="CommentTextChar">
    <w:name w:val="Comment Text Char"/>
    <w:basedOn w:val="DefaultParagraphFont"/>
    <w:link w:val="CommentText"/>
    <w:uiPriority w:val="99"/>
    <w:semiHidden/>
    <w:rsid w:val="00EC4D05"/>
    <w:rPr>
      <w:sz w:val="20"/>
      <w:szCs w:val="20"/>
    </w:rPr>
  </w:style>
  <w:style w:type="paragraph" w:styleId="CommentSubject">
    <w:name w:val="annotation subject"/>
    <w:basedOn w:val="CommentText"/>
    <w:next w:val="CommentText"/>
    <w:link w:val="CommentSubjectChar"/>
    <w:uiPriority w:val="99"/>
    <w:semiHidden/>
    <w:unhideWhenUsed/>
    <w:rsid w:val="00EC4D05"/>
    <w:rPr>
      <w:b/>
      <w:bCs/>
    </w:rPr>
  </w:style>
  <w:style w:type="character" w:customStyle="1" w:styleId="CommentSubjectChar">
    <w:name w:val="Comment Subject Char"/>
    <w:basedOn w:val="CommentTextChar"/>
    <w:link w:val="CommentSubject"/>
    <w:uiPriority w:val="99"/>
    <w:semiHidden/>
    <w:rsid w:val="00EC4D05"/>
    <w:rPr>
      <w:b/>
      <w:bCs/>
      <w:sz w:val="20"/>
      <w:szCs w:val="20"/>
    </w:rPr>
  </w:style>
  <w:style w:type="paragraph" w:styleId="BalloonText">
    <w:name w:val="Balloon Text"/>
    <w:basedOn w:val="Normal"/>
    <w:link w:val="BalloonTextChar"/>
    <w:uiPriority w:val="99"/>
    <w:semiHidden/>
    <w:unhideWhenUsed/>
    <w:rsid w:val="00EC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05"/>
    <w:rPr>
      <w:rFonts w:ascii="Tahoma" w:hAnsi="Tahoma" w:cs="Tahoma"/>
      <w:sz w:val="16"/>
      <w:szCs w:val="16"/>
    </w:rPr>
  </w:style>
  <w:style w:type="paragraph" w:styleId="Revision">
    <w:name w:val="Revision"/>
    <w:hidden/>
    <w:uiPriority w:val="99"/>
    <w:semiHidden/>
    <w:rsid w:val="005C6B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EC4D05"/>
    <w:rPr>
      <w:sz w:val="16"/>
      <w:szCs w:val="16"/>
    </w:rPr>
  </w:style>
  <w:style w:type="paragraph" w:styleId="CommentText">
    <w:name w:val="annotation text"/>
    <w:basedOn w:val="Normal"/>
    <w:link w:val="CommentTextChar"/>
    <w:uiPriority w:val="99"/>
    <w:semiHidden/>
    <w:unhideWhenUsed/>
    <w:rsid w:val="00EC4D05"/>
    <w:pPr>
      <w:spacing w:line="240" w:lineRule="auto"/>
    </w:pPr>
    <w:rPr>
      <w:sz w:val="20"/>
      <w:szCs w:val="20"/>
    </w:rPr>
  </w:style>
  <w:style w:type="character" w:customStyle="1" w:styleId="CommentTextChar">
    <w:name w:val="Comment Text Char"/>
    <w:basedOn w:val="DefaultParagraphFont"/>
    <w:link w:val="CommentText"/>
    <w:uiPriority w:val="99"/>
    <w:semiHidden/>
    <w:rsid w:val="00EC4D05"/>
    <w:rPr>
      <w:sz w:val="20"/>
      <w:szCs w:val="20"/>
    </w:rPr>
  </w:style>
  <w:style w:type="paragraph" w:styleId="CommentSubject">
    <w:name w:val="annotation subject"/>
    <w:basedOn w:val="CommentText"/>
    <w:next w:val="CommentText"/>
    <w:link w:val="CommentSubjectChar"/>
    <w:uiPriority w:val="99"/>
    <w:semiHidden/>
    <w:unhideWhenUsed/>
    <w:rsid w:val="00EC4D05"/>
    <w:rPr>
      <w:b/>
      <w:bCs/>
    </w:rPr>
  </w:style>
  <w:style w:type="character" w:customStyle="1" w:styleId="CommentSubjectChar">
    <w:name w:val="Comment Subject Char"/>
    <w:basedOn w:val="CommentTextChar"/>
    <w:link w:val="CommentSubject"/>
    <w:uiPriority w:val="99"/>
    <w:semiHidden/>
    <w:rsid w:val="00EC4D05"/>
    <w:rPr>
      <w:b/>
      <w:bCs/>
      <w:sz w:val="20"/>
      <w:szCs w:val="20"/>
    </w:rPr>
  </w:style>
  <w:style w:type="paragraph" w:styleId="BalloonText">
    <w:name w:val="Balloon Text"/>
    <w:basedOn w:val="Normal"/>
    <w:link w:val="BalloonTextChar"/>
    <w:uiPriority w:val="99"/>
    <w:semiHidden/>
    <w:unhideWhenUsed/>
    <w:rsid w:val="00EC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05"/>
    <w:rPr>
      <w:rFonts w:ascii="Tahoma" w:hAnsi="Tahoma" w:cs="Tahoma"/>
      <w:sz w:val="16"/>
      <w:szCs w:val="16"/>
    </w:rPr>
  </w:style>
  <w:style w:type="paragraph" w:styleId="Revision">
    <w:name w:val="Revision"/>
    <w:hidden/>
    <w:uiPriority w:val="99"/>
    <w:semiHidden/>
    <w:rsid w:val="005C6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5451">
      <w:bodyDiv w:val="1"/>
      <w:marLeft w:val="0"/>
      <w:marRight w:val="0"/>
      <w:marTop w:val="0"/>
      <w:marBottom w:val="0"/>
      <w:divBdr>
        <w:top w:val="none" w:sz="0" w:space="0" w:color="auto"/>
        <w:left w:val="none" w:sz="0" w:space="0" w:color="auto"/>
        <w:bottom w:val="none" w:sz="0" w:space="0" w:color="auto"/>
        <w:right w:val="none" w:sz="0" w:space="0" w:color="auto"/>
      </w:divBdr>
    </w:div>
    <w:div w:id="18829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2FA08C-6D7B-445C-8731-85BF3815F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B77195-6701-4398-8A24-C0897C53FD02}">
  <ds:schemaRefs>
    <ds:schemaRef ds:uri="http://schemas.microsoft.com/sharepoint/v3/contenttype/forms"/>
  </ds:schemaRefs>
</ds:datastoreItem>
</file>

<file path=customXml/itemProps3.xml><?xml version="1.0" encoding="utf-8"?>
<ds:datastoreItem xmlns:ds="http://schemas.openxmlformats.org/officeDocument/2006/customXml" ds:itemID="{03B35C22-3C32-4261-846A-6EC1793B8DC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dcterms:created xsi:type="dcterms:W3CDTF">2019-08-21T18:02:00Z</dcterms:created>
  <dcterms:modified xsi:type="dcterms:W3CDTF">2019-08-21T18:02:00Z</dcterms:modified>
</cp:coreProperties>
</file>