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03749" w:rsidR="002E5C6C" w:rsidP="00F705FC" w:rsidRDefault="002E5C6C" w14:paraId="27F271E8" w14:textId="77777777">
      <w:pPr>
        <w:tabs>
          <w:tab w:val="center" w:pos="4680"/>
        </w:tabs>
        <w:suppressAutoHyphens/>
        <w:jc w:val="center"/>
        <w:rPr>
          <w:rFonts w:ascii="Courier New" w:hAnsi="Courier New" w:cs="Courier New"/>
          <w:b/>
          <w:sz w:val="24"/>
          <w:szCs w:val="24"/>
        </w:rPr>
      </w:pPr>
      <w:r w:rsidRPr="00B03749">
        <w:rPr>
          <w:rFonts w:ascii="Courier New" w:hAnsi="Courier New" w:cs="Courier New"/>
          <w:b/>
          <w:sz w:val="24"/>
          <w:szCs w:val="24"/>
        </w:rPr>
        <w:t>SUPPORTING STATEMENT</w:t>
      </w:r>
    </w:p>
    <w:p w:rsidRPr="00B03749" w:rsidR="002E5C6C" w:rsidP="00F705FC" w:rsidRDefault="002E5C6C" w14:paraId="1B08A6C7" w14:textId="77777777">
      <w:pPr>
        <w:tabs>
          <w:tab w:val="center" w:pos="4680"/>
        </w:tabs>
        <w:suppressAutoHyphens/>
        <w:jc w:val="center"/>
        <w:rPr>
          <w:rFonts w:ascii="Courier New" w:hAnsi="Courier New" w:cs="Courier New"/>
          <w:b/>
          <w:sz w:val="24"/>
          <w:szCs w:val="24"/>
        </w:rPr>
      </w:pPr>
      <w:r w:rsidRPr="00B03749">
        <w:rPr>
          <w:rFonts w:ascii="Courier New" w:hAnsi="Courier New" w:cs="Courier New"/>
          <w:b/>
          <w:sz w:val="24"/>
          <w:szCs w:val="24"/>
        </w:rPr>
        <w:t>REHABILITATION PLAN AND AWARD</w:t>
      </w:r>
      <w:r w:rsidRPr="00B03749" w:rsidR="00BC03B0">
        <w:rPr>
          <w:rFonts w:ascii="Courier New" w:hAnsi="Courier New" w:cs="Courier New"/>
          <w:b/>
          <w:sz w:val="24"/>
          <w:szCs w:val="24"/>
        </w:rPr>
        <w:t xml:space="preserve"> (FORM OWCP-16)</w:t>
      </w:r>
    </w:p>
    <w:p w:rsidRPr="00B03749" w:rsidR="002E5C6C" w:rsidP="00F705FC" w:rsidRDefault="002E5C6C" w14:paraId="35F2DD6F" w14:textId="77777777">
      <w:pPr>
        <w:tabs>
          <w:tab w:val="center" w:pos="4680"/>
        </w:tabs>
        <w:suppressAutoHyphens/>
        <w:jc w:val="center"/>
        <w:rPr>
          <w:rFonts w:ascii="Courier New" w:hAnsi="Courier New" w:cs="Courier New"/>
          <w:b/>
          <w:sz w:val="24"/>
          <w:szCs w:val="24"/>
        </w:rPr>
      </w:pPr>
      <w:r w:rsidRPr="00B03749">
        <w:rPr>
          <w:rFonts w:ascii="Courier New" w:hAnsi="Courier New" w:cs="Courier New"/>
          <w:b/>
          <w:sz w:val="24"/>
          <w:szCs w:val="24"/>
        </w:rPr>
        <w:t xml:space="preserve">OMB NO. </w:t>
      </w:r>
      <w:r w:rsidRPr="00B03749" w:rsidR="00522F27">
        <w:rPr>
          <w:rFonts w:ascii="Courier New" w:hAnsi="Courier New" w:cs="Courier New"/>
          <w:b/>
          <w:sz w:val="24"/>
          <w:szCs w:val="24"/>
        </w:rPr>
        <w:t>1240-0045</w:t>
      </w:r>
      <w:r w:rsidRPr="00B03749" w:rsidR="001E265E">
        <w:rPr>
          <w:rFonts w:ascii="Courier New" w:hAnsi="Courier New" w:cs="Courier New"/>
          <w:b/>
          <w:sz w:val="24"/>
          <w:szCs w:val="24"/>
        </w:rPr>
        <w:t xml:space="preserve"> </w:t>
      </w:r>
    </w:p>
    <w:p w:rsidRPr="00B03749" w:rsidR="00656787" w:rsidP="00285C2D" w:rsidRDefault="00656787" w14:paraId="4125CD8E" w14:textId="77777777">
      <w:pPr>
        <w:rPr>
          <w:rFonts w:ascii="Courier New" w:hAnsi="Courier New"/>
        </w:rPr>
      </w:pPr>
    </w:p>
    <w:p w:rsidRPr="00B03749" w:rsidR="00656787" w:rsidP="00285C2D" w:rsidRDefault="00656787" w14:paraId="624B9F72" w14:textId="77777777">
      <w:pPr>
        <w:rPr>
          <w:rFonts w:ascii="Courier New" w:hAnsi="Courier New"/>
          <w:sz w:val="24"/>
        </w:rPr>
      </w:pPr>
    </w:p>
    <w:p w:rsidRPr="00B03749" w:rsidR="009F0003" w:rsidP="00285C2D" w:rsidRDefault="009F0003" w14:paraId="0A30B09C" w14:textId="77777777">
      <w:pPr>
        <w:rPr>
          <w:rFonts w:ascii="Courier New" w:hAnsi="Courier New"/>
          <w:b/>
          <w:sz w:val="24"/>
        </w:rPr>
      </w:pPr>
      <w:r w:rsidRPr="00B03749">
        <w:rPr>
          <w:rFonts w:ascii="Courier New" w:hAnsi="Courier New"/>
          <w:b/>
          <w:sz w:val="24"/>
        </w:rPr>
        <w:t xml:space="preserve">A.  </w:t>
      </w:r>
      <w:r w:rsidRPr="00B03749">
        <w:rPr>
          <w:rFonts w:ascii="Courier New" w:hAnsi="Courier New"/>
          <w:b/>
          <w:sz w:val="24"/>
          <w:u w:val="single"/>
        </w:rPr>
        <w:t>Justification</w:t>
      </w:r>
    </w:p>
    <w:p w:rsidRPr="00B03749" w:rsidR="009F0003" w:rsidP="00285C2D" w:rsidRDefault="009F0003" w14:paraId="08F3FC22" w14:textId="77777777">
      <w:pPr>
        <w:rPr>
          <w:rFonts w:ascii="Courier New" w:hAnsi="Courier New"/>
          <w:sz w:val="24"/>
        </w:rPr>
      </w:pPr>
    </w:p>
    <w:p w:rsidRPr="00B03749" w:rsidR="009F0003" w:rsidP="00285C2D" w:rsidRDefault="00656787" w14:paraId="131C6551" w14:textId="77777777">
      <w:pPr>
        <w:ind w:left="630"/>
        <w:rPr>
          <w:rFonts w:ascii="Courier New" w:hAnsi="Courier New"/>
          <w:sz w:val="24"/>
        </w:rPr>
      </w:pPr>
      <w:r w:rsidRPr="00B03749">
        <w:rPr>
          <w:rFonts w:ascii="Courier New" w:hAnsi="Courier New"/>
          <w:b/>
          <w:sz w:val="24"/>
        </w:rPr>
        <w:t>1.</w:t>
      </w:r>
      <w:r w:rsidRPr="00B03749">
        <w:rPr>
          <w:rFonts w:ascii="Courier New" w:hAnsi="Courier New"/>
          <w:b/>
          <w:sz w:val="24"/>
        </w:rPr>
        <w:tab/>
      </w:r>
      <w:r w:rsidRPr="00B03749" w:rsidR="009F0003">
        <w:rPr>
          <w:rFonts w:ascii="Courier New" w:hAnsi="Courier New" w:cs="Courier New"/>
          <w:b/>
          <w:sz w:val="24"/>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Pr="00B03749" w:rsidR="009F0003" w:rsidP="00285C2D" w:rsidRDefault="009F0003" w14:paraId="43679A69" w14:textId="77777777">
      <w:pPr>
        <w:ind w:left="630"/>
        <w:rPr>
          <w:rFonts w:ascii="Courier New" w:hAnsi="Courier New"/>
          <w:sz w:val="24"/>
        </w:rPr>
      </w:pPr>
    </w:p>
    <w:p w:rsidRPr="00B03749" w:rsidR="002E5C6C" w:rsidP="00285C2D" w:rsidRDefault="00656787" w14:paraId="789B7AA5" w14:textId="77777777">
      <w:pPr>
        <w:ind w:left="630"/>
        <w:rPr>
          <w:rFonts w:ascii="Courier New" w:hAnsi="Courier New" w:cs="Courier New"/>
          <w:sz w:val="24"/>
          <w:szCs w:val="24"/>
        </w:rPr>
      </w:pPr>
      <w:r w:rsidRPr="00B03749">
        <w:rPr>
          <w:rFonts w:ascii="Courier New" w:hAnsi="Courier New"/>
          <w:sz w:val="24"/>
        </w:rPr>
        <w:t>The Office of Workers’ Compensation Programs (OWCP</w:t>
      </w:r>
      <w:r w:rsidRPr="00B03749" w:rsidR="00522FDB">
        <w:rPr>
          <w:rFonts w:ascii="Courier New" w:hAnsi="Courier New"/>
          <w:sz w:val="24"/>
        </w:rPr>
        <w:t>)</w:t>
      </w:r>
      <w:r w:rsidRPr="00B03749" w:rsidR="00F21838">
        <w:rPr>
          <w:rFonts w:ascii="Courier New" w:hAnsi="Courier New"/>
          <w:sz w:val="24"/>
        </w:rPr>
        <w:t xml:space="preserve"> </w:t>
      </w:r>
      <w:r w:rsidRPr="00B03749" w:rsidR="002E5C6C">
        <w:rPr>
          <w:rFonts w:ascii="Courier New" w:hAnsi="Courier New"/>
          <w:sz w:val="24"/>
        </w:rPr>
        <w:t xml:space="preserve">the agency responsible for </w:t>
      </w:r>
      <w:r w:rsidRPr="00B03749">
        <w:rPr>
          <w:rFonts w:ascii="Courier New" w:hAnsi="Courier New"/>
          <w:sz w:val="24"/>
        </w:rPr>
        <w:t>administr</w:t>
      </w:r>
      <w:r w:rsidRPr="00B03749" w:rsidR="002E5C6C">
        <w:rPr>
          <w:rFonts w:ascii="Courier New" w:hAnsi="Courier New"/>
          <w:sz w:val="24"/>
        </w:rPr>
        <w:t>ation of</w:t>
      </w:r>
      <w:r w:rsidRPr="00B03749">
        <w:rPr>
          <w:rFonts w:ascii="Courier New" w:hAnsi="Courier New"/>
          <w:sz w:val="24"/>
        </w:rPr>
        <w:t xml:space="preserve"> the Longshore and Harbor Workers’ Compensation Act (LHWCA)</w:t>
      </w:r>
      <w:r w:rsidRPr="00B03749" w:rsidR="002E5C6C">
        <w:rPr>
          <w:rFonts w:ascii="Courier New" w:hAnsi="Courier New"/>
          <w:sz w:val="24"/>
        </w:rPr>
        <w:t xml:space="preserve">, 33 </w:t>
      </w:r>
      <w:smartTag w:uri="urn:schemas-microsoft-com:office:smarttags" w:element="stockticker">
        <w:r w:rsidR="002E5C6C" w:rsidRPr="00B03749">
          <w:rPr>
            <w:rFonts w:ascii="Courier New" w:hAnsi="Courier New"/>
            <w:sz w:val="24"/>
          </w:rPr>
          <w:t>USC</w:t>
        </w:r>
      </w:smartTag>
      <w:r w:rsidRPr="00B03749" w:rsidR="002E5C6C">
        <w:rPr>
          <w:rFonts w:ascii="Courier New" w:hAnsi="Courier New"/>
          <w:sz w:val="24"/>
        </w:rPr>
        <w:t xml:space="preserve"> 901 </w:t>
      </w:r>
      <w:r w:rsidRPr="00B03749" w:rsidR="002E5C6C">
        <w:rPr>
          <w:rFonts w:ascii="Courier New" w:hAnsi="Courier New"/>
          <w:i/>
          <w:sz w:val="24"/>
        </w:rPr>
        <w:t>et seq</w:t>
      </w:r>
      <w:r w:rsidRPr="00B03749" w:rsidR="002E5C6C">
        <w:rPr>
          <w:rFonts w:ascii="Courier New" w:hAnsi="Courier New"/>
          <w:sz w:val="24"/>
        </w:rPr>
        <w:t xml:space="preserve">., </w:t>
      </w:r>
      <w:r w:rsidRPr="00B03749">
        <w:rPr>
          <w:rFonts w:ascii="Courier New" w:hAnsi="Courier New"/>
          <w:sz w:val="24"/>
        </w:rPr>
        <w:t>and the Federal Employees’ Compensation Act (FECA)</w:t>
      </w:r>
      <w:r w:rsidRPr="00B03749" w:rsidR="002E5C6C">
        <w:rPr>
          <w:rFonts w:ascii="Courier New" w:hAnsi="Courier New"/>
          <w:sz w:val="24"/>
        </w:rPr>
        <w:t xml:space="preserve">, 5 </w:t>
      </w:r>
      <w:smartTag w:uri="urn:schemas-microsoft-com:office:smarttags" w:element="stockticker">
        <w:r w:rsidR="002E5C6C" w:rsidRPr="00B03749">
          <w:rPr>
            <w:rFonts w:ascii="Courier New" w:hAnsi="Courier New"/>
            <w:sz w:val="24"/>
          </w:rPr>
          <w:t>USC</w:t>
        </w:r>
      </w:smartTag>
      <w:r w:rsidRPr="00B03749" w:rsidR="002E5C6C">
        <w:rPr>
          <w:rFonts w:ascii="Courier New" w:hAnsi="Courier New"/>
          <w:sz w:val="24"/>
        </w:rPr>
        <w:t xml:space="preserve"> 8101 </w:t>
      </w:r>
      <w:r w:rsidRPr="00B03749" w:rsidR="002E5C6C">
        <w:rPr>
          <w:rFonts w:ascii="Courier New" w:hAnsi="Courier New"/>
          <w:i/>
          <w:sz w:val="24"/>
        </w:rPr>
        <w:t>et seq</w:t>
      </w:r>
      <w:r w:rsidRPr="00B03749" w:rsidR="002E5C6C">
        <w:rPr>
          <w:rFonts w:ascii="Courier New" w:hAnsi="Courier New"/>
          <w:sz w:val="24"/>
        </w:rPr>
        <w:t>.</w:t>
      </w:r>
      <w:r w:rsidRPr="00B03749">
        <w:rPr>
          <w:rFonts w:ascii="Courier New" w:hAnsi="Courier New"/>
          <w:sz w:val="24"/>
        </w:rPr>
        <w:t xml:space="preserve">  </w:t>
      </w:r>
      <w:r w:rsidRPr="00B03749" w:rsidR="002E5C6C">
        <w:rPr>
          <w:rFonts w:ascii="Courier New" w:hAnsi="Courier New"/>
          <w:sz w:val="24"/>
        </w:rPr>
        <w:t>Both of t</w:t>
      </w:r>
      <w:r w:rsidRPr="00B03749">
        <w:rPr>
          <w:rFonts w:ascii="Courier New" w:hAnsi="Courier New"/>
          <w:sz w:val="24"/>
        </w:rPr>
        <w:t xml:space="preserve">hese acts </w:t>
      </w:r>
      <w:r w:rsidRPr="00B03749" w:rsidR="002E5C6C">
        <w:rPr>
          <w:rFonts w:ascii="Courier New" w:hAnsi="Courier New"/>
          <w:sz w:val="24"/>
        </w:rPr>
        <w:t xml:space="preserve">authorize OWCP to pay for approved </w:t>
      </w:r>
      <w:r w:rsidRPr="00B03749">
        <w:rPr>
          <w:rFonts w:ascii="Courier New" w:hAnsi="Courier New"/>
          <w:sz w:val="24"/>
        </w:rPr>
        <w:t xml:space="preserve">vocational rehabilitation services to eligible workers with </w:t>
      </w:r>
      <w:r w:rsidRPr="00B03749" w:rsidR="002E5C6C">
        <w:rPr>
          <w:rFonts w:ascii="Courier New" w:hAnsi="Courier New"/>
          <w:sz w:val="24"/>
        </w:rPr>
        <w:t xml:space="preserve">work-related </w:t>
      </w:r>
      <w:r w:rsidRPr="00B03749">
        <w:rPr>
          <w:rFonts w:ascii="Courier New" w:hAnsi="Courier New"/>
          <w:sz w:val="24"/>
        </w:rPr>
        <w:t>disabilities.</w:t>
      </w:r>
      <w:r w:rsidRPr="00B03749" w:rsidR="002E5C6C">
        <w:rPr>
          <w:rFonts w:ascii="Courier New" w:hAnsi="Courier New"/>
          <w:sz w:val="24"/>
        </w:rPr>
        <w:t xml:space="preserve">  In order to decide whether to approve a rehabilitation plan</w:t>
      </w:r>
      <w:r w:rsidRPr="00B03749" w:rsidR="00ED3083">
        <w:rPr>
          <w:rFonts w:ascii="Courier New" w:hAnsi="Courier New"/>
          <w:sz w:val="24"/>
        </w:rPr>
        <w:t xml:space="preserve">, </w:t>
      </w:r>
      <w:r w:rsidRPr="00B03749" w:rsidR="002E5C6C">
        <w:rPr>
          <w:rFonts w:ascii="Courier New" w:hAnsi="Courier New"/>
          <w:sz w:val="24"/>
        </w:rPr>
        <w:t xml:space="preserve">OWCP </w:t>
      </w:r>
      <w:r w:rsidRPr="00B03749" w:rsidR="00ED3083">
        <w:rPr>
          <w:rFonts w:ascii="Courier New" w:hAnsi="Courier New"/>
          <w:sz w:val="24"/>
        </w:rPr>
        <w:t>must receive a copy of the plan, supporting vocational testing materials and the estimated cost to implement the plan, broken down to show the fees, supplies, tuition and worker maintenance payments that are contemplated.</w:t>
      </w:r>
      <w:r w:rsidRPr="00B03749" w:rsidR="00BD5D8C">
        <w:rPr>
          <w:rFonts w:ascii="Courier New" w:hAnsi="Courier New"/>
          <w:sz w:val="24"/>
        </w:rPr>
        <w:t xml:space="preserve">  OWCP also must receive the signatures of the worker and the rehabilitation counselor to show that the worker agrees to follow the proposed plan, and that the proposed plan is appropriate.  Form OWCP-16 is the standard format for the collection of </w:t>
      </w:r>
      <w:r w:rsidRPr="00B03749" w:rsidR="00BC03B0">
        <w:rPr>
          <w:rFonts w:ascii="Courier New" w:hAnsi="Courier New"/>
          <w:sz w:val="24"/>
        </w:rPr>
        <w:t xml:space="preserve">this </w:t>
      </w:r>
      <w:r w:rsidRPr="00B03749" w:rsidR="00BD5D8C">
        <w:rPr>
          <w:rFonts w:ascii="Courier New" w:hAnsi="Courier New"/>
          <w:sz w:val="24"/>
        </w:rPr>
        <w:t>information</w:t>
      </w:r>
      <w:r w:rsidRPr="00B03749" w:rsidR="00BC03B0">
        <w:rPr>
          <w:rFonts w:ascii="Courier New" w:hAnsi="Courier New"/>
          <w:sz w:val="24"/>
        </w:rPr>
        <w:t>.</w:t>
      </w:r>
      <w:r w:rsidRPr="00B03749" w:rsidR="00BD5D8C">
        <w:rPr>
          <w:rFonts w:ascii="Courier New" w:hAnsi="Courier New"/>
          <w:sz w:val="24"/>
        </w:rPr>
        <w:t xml:space="preserve"> </w:t>
      </w:r>
      <w:r w:rsidRPr="00B03749" w:rsidR="00F21838">
        <w:rPr>
          <w:rFonts w:ascii="Courier New" w:hAnsi="Courier New"/>
          <w:sz w:val="24"/>
        </w:rPr>
        <w:t xml:space="preserve"> </w:t>
      </w:r>
      <w:r w:rsidRPr="00B03749" w:rsidR="002E5C6C">
        <w:rPr>
          <w:rFonts w:ascii="Courier New" w:hAnsi="Courier New" w:cs="Courier New"/>
          <w:sz w:val="24"/>
          <w:szCs w:val="24"/>
        </w:rPr>
        <w:t xml:space="preserve">The regulations implementing these statutes allow for the collection of information needed </w:t>
      </w:r>
      <w:r w:rsidRPr="00B03749" w:rsidR="00BC03B0">
        <w:rPr>
          <w:rFonts w:ascii="Courier New" w:hAnsi="Courier New" w:cs="Courier New"/>
          <w:sz w:val="24"/>
          <w:szCs w:val="24"/>
        </w:rPr>
        <w:t xml:space="preserve">for </w:t>
      </w:r>
      <w:r w:rsidRPr="00B03749" w:rsidR="002E5C6C">
        <w:rPr>
          <w:rFonts w:ascii="Courier New" w:hAnsi="Courier New" w:cs="Courier New"/>
          <w:sz w:val="24"/>
          <w:szCs w:val="24"/>
        </w:rPr>
        <w:t xml:space="preserve">OWCP to determine if </w:t>
      </w:r>
      <w:r w:rsidRPr="00B03749" w:rsidR="000B1195">
        <w:rPr>
          <w:rFonts w:ascii="Courier New" w:hAnsi="Courier New" w:cs="Courier New"/>
          <w:sz w:val="24"/>
          <w:szCs w:val="24"/>
        </w:rPr>
        <w:t xml:space="preserve">a rehabilitation plan should be approved </w:t>
      </w:r>
      <w:r w:rsidRPr="00B03749" w:rsidR="00BC03B0">
        <w:rPr>
          <w:rFonts w:ascii="Courier New" w:hAnsi="Courier New" w:cs="Courier New"/>
          <w:sz w:val="24"/>
          <w:szCs w:val="24"/>
        </w:rPr>
        <w:t xml:space="preserve">and </w:t>
      </w:r>
      <w:r w:rsidRPr="00B03749" w:rsidR="000B1195">
        <w:rPr>
          <w:rFonts w:ascii="Courier New" w:hAnsi="Courier New" w:cs="Courier New"/>
          <w:sz w:val="24"/>
          <w:szCs w:val="24"/>
        </w:rPr>
        <w:t xml:space="preserve">payment of any related </w:t>
      </w:r>
      <w:r w:rsidRPr="00B03749" w:rsidR="002E5C6C">
        <w:rPr>
          <w:rFonts w:ascii="Courier New" w:hAnsi="Courier New" w:cs="Courier New"/>
          <w:sz w:val="24"/>
          <w:szCs w:val="24"/>
        </w:rPr>
        <w:t xml:space="preserve">expenses should be </w:t>
      </w:r>
      <w:r w:rsidRPr="00B03749" w:rsidR="000B1195">
        <w:rPr>
          <w:rFonts w:ascii="Courier New" w:hAnsi="Courier New" w:cs="Courier New"/>
          <w:sz w:val="24"/>
          <w:szCs w:val="24"/>
        </w:rPr>
        <w:t>authorized</w:t>
      </w:r>
      <w:r w:rsidRPr="00B03749" w:rsidR="002E5C6C">
        <w:rPr>
          <w:rFonts w:ascii="Courier New" w:hAnsi="Courier New" w:cs="Courier New"/>
          <w:sz w:val="24"/>
          <w:szCs w:val="24"/>
        </w:rPr>
        <w:t xml:space="preserve">. </w:t>
      </w:r>
      <w:r w:rsidRPr="00B03749" w:rsidR="00F21838">
        <w:rPr>
          <w:rFonts w:ascii="Courier New" w:hAnsi="Courier New" w:cs="Courier New"/>
          <w:sz w:val="24"/>
          <w:szCs w:val="24"/>
        </w:rPr>
        <w:t xml:space="preserve"> </w:t>
      </w:r>
      <w:r w:rsidRPr="00B03749" w:rsidR="002E5C6C">
        <w:rPr>
          <w:rFonts w:ascii="Courier New" w:hAnsi="Courier New" w:cs="Courier New"/>
          <w:sz w:val="24"/>
          <w:szCs w:val="24"/>
        </w:rPr>
        <w:t xml:space="preserve">(20 </w:t>
      </w:r>
      <w:smartTag w:uri="urn:schemas-microsoft-com:office:smarttags" w:element="stockticker">
        <w:r w:rsidR="002E5C6C" w:rsidRPr="00B03749">
          <w:rPr>
            <w:rFonts w:ascii="Courier New" w:hAnsi="Courier New" w:cs="Courier New"/>
            <w:sz w:val="24"/>
            <w:szCs w:val="24"/>
          </w:rPr>
          <w:t>CFR</w:t>
        </w:r>
      </w:smartTag>
      <w:r w:rsidRPr="00B03749" w:rsidR="002E5C6C">
        <w:rPr>
          <w:rFonts w:ascii="Courier New" w:hAnsi="Courier New" w:cs="Courier New"/>
          <w:sz w:val="24"/>
          <w:szCs w:val="24"/>
        </w:rPr>
        <w:t xml:space="preserve"> </w:t>
      </w:r>
      <w:r w:rsidRPr="00B03749" w:rsidR="00AF00D8">
        <w:rPr>
          <w:rFonts w:ascii="Courier New" w:hAnsi="Courier New" w:cs="Courier New"/>
          <w:sz w:val="24"/>
          <w:szCs w:val="24"/>
        </w:rPr>
        <w:t xml:space="preserve">10.518, 10.519, </w:t>
      </w:r>
      <w:r w:rsidRPr="00B03749" w:rsidR="000B1195">
        <w:rPr>
          <w:rFonts w:ascii="Courier New" w:hAnsi="Courier New" w:cs="Courier New"/>
          <w:sz w:val="24"/>
          <w:szCs w:val="24"/>
        </w:rPr>
        <w:t>702.506</w:t>
      </w:r>
      <w:r w:rsidRPr="00B03749" w:rsidR="00AF00D8">
        <w:rPr>
          <w:rFonts w:ascii="Courier New" w:hAnsi="Courier New" w:cs="Courier New"/>
          <w:sz w:val="24"/>
          <w:szCs w:val="24"/>
        </w:rPr>
        <w:t xml:space="preserve"> and</w:t>
      </w:r>
      <w:r w:rsidRPr="00B03749" w:rsidR="000B1195">
        <w:rPr>
          <w:rFonts w:ascii="Courier New" w:hAnsi="Courier New" w:cs="Courier New"/>
          <w:sz w:val="24"/>
          <w:szCs w:val="24"/>
        </w:rPr>
        <w:t xml:space="preserve"> 702.507</w:t>
      </w:r>
      <w:r w:rsidRPr="00B03749" w:rsidR="002E5C6C">
        <w:rPr>
          <w:rFonts w:ascii="Courier New" w:hAnsi="Courier New" w:cs="Courier New"/>
          <w:sz w:val="24"/>
          <w:szCs w:val="24"/>
        </w:rPr>
        <w:t>).</w:t>
      </w:r>
    </w:p>
    <w:p w:rsidRPr="00B03749" w:rsidR="002E5C6C" w:rsidP="00285C2D" w:rsidRDefault="002E5C6C" w14:paraId="7FBCF73C" w14:textId="77777777">
      <w:pPr>
        <w:ind w:left="630"/>
        <w:rPr>
          <w:rFonts w:ascii="Courier New" w:hAnsi="Courier New"/>
          <w:sz w:val="24"/>
        </w:rPr>
      </w:pPr>
    </w:p>
    <w:p w:rsidRPr="00B03749" w:rsidR="009F0003" w:rsidP="00285C2D" w:rsidRDefault="009F0003" w14:paraId="0F65BD33" w14:textId="77777777">
      <w:pPr>
        <w:numPr>
          <w:ilvl w:val="0"/>
          <w:numId w:val="5"/>
        </w:numPr>
        <w:tabs>
          <w:tab w:val="left" w:pos="0"/>
          <w:tab w:val="num" w:pos="720"/>
        </w:tabs>
        <w:suppressAutoHyphens/>
        <w:ind w:left="630" w:firstLine="0"/>
        <w:rPr>
          <w:rFonts w:ascii="Courier New" w:hAnsi="Courier New"/>
          <w:sz w:val="24"/>
        </w:rPr>
      </w:pPr>
      <w:r w:rsidRPr="00B03749">
        <w:rPr>
          <w:rFonts w:ascii="Courier New" w:hAnsi="Courier New" w:cs="Courier New"/>
          <w:b/>
          <w:sz w:val="24"/>
          <w:szCs w:val="24"/>
        </w:rPr>
        <w:t>Indicate how, by whom, and for what purpose the information is to be used.  Except for a new collection, indicate the actual use the agency has made of the information received from the current collection.</w:t>
      </w:r>
    </w:p>
    <w:p w:rsidRPr="00B03749" w:rsidR="009F0003" w:rsidP="00285C2D" w:rsidRDefault="009F0003" w14:paraId="4D17FF81" w14:textId="77777777">
      <w:pPr>
        <w:tabs>
          <w:tab w:val="left" w:pos="0"/>
          <w:tab w:val="num" w:pos="720"/>
        </w:tabs>
        <w:suppressAutoHyphens/>
        <w:ind w:left="630"/>
        <w:rPr>
          <w:rFonts w:ascii="Courier New" w:hAnsi="Courier New"/>
          <w:sz w:val="24"/>
        </w:rPr>
      </w:pPr>
    </w:p>
    <w:p w:rsidRPr="00B03749" w:rsidR="00656787" w:rsidP="00285C2D" w:rsidRDefault="005B51E2" w14:paraId="2CB1D7A0" w14:textId="77777777">
      <w:pPr>
        <w:tabs>
          <w:tab w:val="right" w:pos="0"/>
        </w:tabs>
        <w:suppressAutoHyphens/>
        <w:ind w:left="630"/>
        <w:rPr>
          <w:rFonts w:ascii="Courier New" w:hAnsi="Courier New"/>
          <w:sz w:val="24"/>
        </w:rPr>
      </w:pPr>
      <w:r w:rsidRPr="00B03749">
        <w:rPr>
          <w:rFonts w:ascii="Courier New" w:hAnsi="Courier New"/>
          <w:sz w:val="24"/>
        </w:rPr>
        <w:t>F</w:t>
      </w:r>
      <w:r w:rsidRPr="00B03749" w:rsidR="00656787">
        <w:rPr>
          <w:rFonts w:ascii="Courier New" w:hAnsi="Courier New"/>
          <w:sz w:val="24"/>
        </w:rPr>
        <w:t xml:space="preserve">orm OWCP-16 </w:t>
      </w:r>
      <w:r w:rsidRPr="00B03749" w:rsidR="00C23157">
        <w:rPr>
          <w:rFonts w:ascii="Courier New" w:hAnsi="Courier New"/>
          <w:sz w:val="24"/>
        </w:rPr>
        <w:t xml:space="preserve">serves to </w:t>
      </w:r>
      <w:r w:rsidRPr="00B03749">
        <w:rPr>
          <w:rFonts w:ascii="Courier New" w:hAnsi="Courier New"/>
          <w:sz w:val="24"/>
        </w:rPr>
        <w:t>document</w:t>
      </w:r>
      <w:r w:rsidRPr="00B03749" w:rsidR="00656787">
        <w:rPr>
          <w:rFonts w:ascii="Courier New" w:hAnsi="Courier New"/>
          <w:sz w:val="24"/>
        </w:rPr>
        <w:t xml:space="preserve"> the </w:t>
      </w:r>
      <w:r w:rsidRPr="00B03749" w:rsidR="00C23157">
        <w:rPr>
          <w:rFonts w:ascii="Courier New" w:hAnsi="Courier New"/>
          <w:sz w:val="24"/>
        </w:rPr>
        <w:t xml:space="preserve">agreed upon </w:t>
      </w:r>
      <w:r w:rsidRPr="00B03749" w:rsidR="00656787">
        <w:rPr>
          <w:rFonts w:ascii="Courier New" w:hAnsi="Courier New"/>
          <w:sz w:val="24"/>
        </w:rPr>
        <w:t>plan for rehabilitation services submitted by the injured worker and vocational rehabilitation counselor, and OWCP’</w:t>
      </w:r>
      <w:r w:rsidRPr="00B03749">
        <w:rPr>
          <w:rFonts w:ascii="Courier New" w:hAnsi="Courier New"/>
          <w:sz w:val="24"/>
        </w:rPr>
        <w:t>s</w:t>
      </w:r>
      <w:r w:rsidRPr="00B03749" w:rsidR="00656787">
        <w:rPr>
          <w:rFonts w:ascii="Courier New" w:hAnsi="Courier New"/>
          <w:sz w:val="24"/>
        </w:rPr>
        <w:t xml:space="preserve"> award of payment from funds provided for rehabilitation.  Form OWCP-16 summarizes the costs of the rehabilitation </w:t>
      </w:r>
      <w:r w:rsidRPr="00B03749">
        <w:rPr>
          <w:rFonts w:ascii="Courier New" w:hAnsi="Courier New"/>
          <w:sz w:val="24"/>
        </w:rPr>
        <w:t xml:space="preserve">plan to enable OWCP to make a </w:t>
      </w:r>
      <w:r w:rsidRPr="00B03749" w:rsidR="00656787">
        <w:rPr>
          <w:rFonts w:ascii="Courier New" w:hAnsi="Courier New"/>
          <w:sz w:val="24"/>
        </w:rPr>
        <w:t xml:space="preserve">prompt decision on funding.  Items 1 through 11 are completed by the </w:t>
      </w:r>
      <w:r w:rsidRPr="00B03749" w:rsidR="00214E81">
        <w:rPr>
          <w:rFonts w:ascii="Courier New" w:hAnsi="Courier New"/>
          <w:sz w:val="24"/>
        </w:rPr>
        <w:t>R</w:t>
      </w:r>
      <w:r w:rsidRPr="00B03749" w:rsidR="00656787">
        <w:rPr>
          <w:rFonts w:ascii="Courier New" w:hAnsi="Courier New"/>
          <w:sz w:val="24"/>
        </w:rPr>
        <w:t xml:space="preserve">ehabilitation </w:t>
      </w:r>
      <w:r w:rsidRPr="00B03749" w:rsidR="00214E81">
        <w:rPr>
          <w:rFonts w:ascii="Courier New" w:hAnsi="Courier New"/>
          <w:sz w:val="24"/>
        </w:rPr>
        <w:t>C</w:t>
      </w:r>
      <w:r w:rsidRPr="00B03749" w:rsidR="00656787">
        <w:rPr>
          <w:rFonts w:ascii="Courier New" w:hAnsi="Courier New"/>
          <w:sz w:val="24"/>
        </w:rPr>
        <w:t xml:space="preserve">ounselor from </w:t>
      </w:r>
      <w:r w:rsidRPr="00B03749" w:rsidR="00656787">
        <w:rPr>
          <w:rFonts w:ascii="Courier New" w:hAnsi="Courier New"/>
          <w:sz w:val="24"/>
        </w:rPr>
        <w:lastRenderedPageBreak/>
        <w:t>information in the records.  Items 14 through 1</w:t>
      </w:r>
      <w:r w:rsidRPr="00B03749" w:rsidR="008A359D">
        <w:rPr>
          <w:rFonts w:ascii="Courier New" w:hAnsi="Courier New"/>
          <w:sz w:val="24"/>
        </w:rPr>
        <w:t>6</w:t>
      </w:r>
      <w:r w:rsidRPr="00B03749" w:rsidR="00656787">
        <w:rPr>
          <w:rFonts w:ascii="Courier New" w:hAnsi="Courier New"/>
          <w:sz w:val="24"/>
        </w:rPr>
        <w:t xml:space="preserve"> are completed by the OWCP </w:t>
      </w:r>
      <w:r w:rsidRPr="00B03749" w:rsidR="00214E81">
        <w:rPr>
          <w:rFonts w:ascii="Courier New" w:hAnsi="Courier New"/>
          <w:sz w:val="24"/>
        </w:rPr>
        <w:t>R</w:t>
      </w:r>
      <w:r w:rsidRPr="00B03749" w:rsidR="00656787">
        <w:rPr>
          <w:rFonts w:ascii="Courier New" w:hAnsi="Courier New"/>
          <w:sz w:val="24"/>
        </w:rPr>
        <w:t xml:space="preserve">ehabilitation </w:t>
      </w:r>
      <w:r w:rsidRPr="00B03749" w:rsidR="00214E81">
        <w:rPr>
          <w:rFonts w:ascii="Courier New" w:hAnsi="Courier New"/>
          <w:sz w:val="24"/>
        </w:rPr>
        <w:t>S</w:t>
      </w:r>
      <w:r w:rsidRPr="00B03749" w:rsidR="00656787">
        <w:rPr>
          <w:rFonts w:ascii="Courier New" w:hAnsi="Courier New"/>
          <w:sz w:val="24"/>
        </w:rPr>
        <w:t>pecialist</w:t>
      </w:r>
      <w:r w:rsidRPr="00B03749" w:rsidR="008A359D">
        <w:rPr>
          <w:rFonts w:ascii="Courier New" w:hAnsi="Courier New"/>
          <w:sz w:val="24"/>
        </w:rPr>
        <w:t>, and Item 17 is completed by the District Director</w:t>
      </w:r>
      <w:r w:rsidRPr="00B03749" w:rsidR="00656787">
        <w:rPr>
          <w:rFonts w:ascii="Courier New" w:hAnsi="Courier New"/>
          <w:sz w:val="24"/>
        </w:rPr>
        <w:t xml:space="preserve">. </w:t>
      </w:r>
    </w:p>
    <w:p w:rsidRPr="00B03749" w:rsidR="00656787" w:rsidP="00285C2D" w:rsidRDefault="00656787" w14:paraId="3DA9CDD9" w14:textId="77777777">
      <w:pPr>
        <w:tabs>
          <w:tab w:val="right" w:pos="0"/>
        </w:tabs>
        <w:ind w:left="630"/>
        <w:rPr>
          <w:rFonts w:ascii="Courier New" w:hAnsi="Courier New"/>
          <w:sz w:val="24"/>
        </w:rPr>
      </w:pPr>
    </w:p>
    <w:p w:rsidRPr="00B03749" w:rsidR="00656787" w:rsidP="00285C2D" w:rsidRDefault="00656787" w14:paraId="364AC491" w14:textId="77777777">
      <w:pPr>
        <w:tabs>
          <w:tab w:val="right" w:pos="0"/>
        </w:tabs>
        <w:ind w:left="630"/>
        <w:rPr>
          <w:rFonts w:ascii="Courier New" w:hAnsi="Courier New"/>
          <w:sz w:val="24"/>
        </w:rPr>
      </w:pPr>
      <w:r w:rsidRPr="00B03749">
        <w:rPr>
          <w:rFonts w:ascii="Courier New" w:hAnsi="Courier New"/>
          <w:sz w:val="24"/>
        </w:rPr>
        <w:t xml:space="preserve">If </w:t>
      </w:r>
      <w:r w:rsidRPr="00B03749" w:rsidR="00C23157">
        <w:rPr>
          <w:rFonts w:ascii="Courier New" w:hAnsi="Courier New"/>
          <w:sz w:val="24"/>
        </w:rPr>
        <w:t>Form</w:t>
      </w:r>
      <w:r w:rsidRPr="00B03749">
        <w:rPr>
          <w:rFonts w:ascii="Courier New" w:hAnsi="Courier New"/>
          <w:sz w:val="24"/>
        </w:rPr>
        <w:t xml:space="preserve"> OWCP-16 were not utilized, OWCP would have to </w:t>
      </w:r>
      <w:r w:rsidRPr="00B03749" w:rsidR="00C23157">
        <w:rPr>
          <w:rFonts w:ascii="Courier New" w:hAnsi="Courier New"/>
          <w:sz w:val="24"/>
        </w:rPr>
        <w:t>spend time verifying that proposed plans did not include requests for payment for services not authorized by either the FECA or the LHWCA.</w:t>
      </w:r>
      <w:r w:rsidRPr="00B03749">
        <w:rPr>
          <w:rFonts w:ascii="Courier New" w:hAnsi="Courier New"/>
          <w:sz w:val="24"/>
        </w:rPr>
        <w:t xml:space="preserve"> </w:t>
      </w:r>
      <w:r w:rsidRPr="00B03749" w:rsidR="00C23157">
        <w:rPr>
          <w:rFonts w:ascii="Courier New" w:hAnsi="Courier New"/>
          <w:sz w:val="24"/>
        </w:rPr>
        <w:t xml:space="preserve"> </w:t>
      </w:r>
      <w:r w:rsidRPr="00B03749">
        <w:rPr>
          <w:rFonts w:ascii="Courier New" w:hAnsi="Courier New"/>
          <w:sz w:val="24"/>
        </w:rPr>
        <w:t xml:space="preserve">In addition, the form requires documentation of changes </w:t>
      </w:r>
      <w:r w:rsidRPr="00B03749" w:rsidR="00C23157">
        <w:rPr>
          <w:rFonts w:ascii="Courier New" w:hAnsi="Courier New"/>
          <w:sz w:val="24"/>
        </w:rPr>
        <w:t xml:space="preserve">to, </w:t>
      </w:r>
      <w:r w:rsidRPr="00B03749">
        <w:rPr>
          <w:rFonts w:ascii="Courier New" w:hAnsi="Courier New"/>
          <w:sz w:val="24"/>
        </w:rPr>
        <w:t>and extensions of</w:t>
      </w:r>
      <w:r w:rsidRPr="00B03749" w:rsidR="00C23157">
        <w:rPr>
          <w:rFonts w:ascii="Courier New" w:hAnsi="Courier New"/>
          <w:sz w:val="24"/>
        </w:rPr>
        <w:t>,</w:t>
      </w:r>
      <w:r w:rsidRPr="00B03749">
        <w:rPr>
          <w:rFonts w:ascii="Courier New" w:hAnsi="Courier New"/>
          <w:sz w:val="24"/>
        </w:rPr>
        <w:t xml:space="preserve"> vocational rehabilitation plans, and minimizes the potential for waste, fraud and abuse by requiring </w:t>
      </w:r>
      <w:r w:rsidRPr="00B03749" w:rsidR="00981285">
        <w:rPr>
          <w:rFonts w:ascii="Courier New" w:hAnsi="Courier New"/>
          <w:sz w:val="24"/>
        </w:rPr>
        <w:t>pre-approval</w:t>
      </w:r>
      <w:r w:rsidRPr="00B03749">
        <w:rPr>
          <w:rFonts w:ascii="Courier New" w:hAnsi="Courier New"/>
          <w:sz w:val="24"/>
        </w:rPr>
        <w:t xml:space="preserve"> by OWCP.</w:t>
      </w:r>
    </w:p>
    <w:p w:rsidRPr="00B03749" w:rsidR="00C23157" w:rsidP="00285C2D" w:rsidRDefault="00C23157" w14:paraId="6D63B422" w14:textId="77777777">
      <w:pPr>
        <w:tabs>
          <w:tab w:val="left" w:pos="0"/>
        </w:tabs>
        <w:suppressAutoHyphens/>
        <w:ind w:left="630"/>
        <w:rPr>
          <w:rFonts w:ascii="Courier New" w:hAnsi="Courier New" w:cs="Courier New"/>
          <w:sz w:val="24"/>
          <w:szCs w:val="24"/>
        </w:rPr>
      </w:pPr>
    </w:p>
    <w:p w:rsidRPr="00B03749" w:rsidR="009F0003" w:rsidP="00285C2D" w:rsidRDefault="009F0003" w14:paraId="250264CE" w14:textId="77777777">
      <w:pPr>
        <w:numPr>
          <w:ilvl w:val="0"/>
          <w:numId w:val="5"/>
        </w:numPr>
        <w:tabs>
          <w:tab w:val="num" w:pos="0"/>
        </w:tabs>
        <w:suppressAutoHyphens/>
        <w:ind w:left="630" w:firstLine="0"/>
        <w:rPr>
          <w:rFonts w:ascii="Courier New" w:hAnsi="Courier New" w:cs="Courier New"/>
          <w:b/>
          <w:bCs/>
          <w:sz w:val="24"/>
          <w:szCs w:val="24"/>
        </w:rPr>
      </w:pPr>
      <w:r w:rsidRPr="00B03749">
        <w:rPr>
          <w:rFonts w:ascii="Courier New" w:hAnsi="Courier New" w:cs="Courier New"/>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B03749" w:rsidR="009F0003" w:rsidP="00285C2D" w:rsidRDefault="009F0003" w14:paraId="67E1EE67" w14:textId="77777777">
      <w:pPr>
        <w:tabs>
          <w:tab w:val="left" w:pos="0"/>
        </w:tabs>
        <w:suppressAutoHyphens/>
        <w:ind w:left="630"/>
        <w:rPr>
          <w:rFonts w:ascii="Courier New" w:hAnsi="Courier New" w:cs="Courier New"/>
          <w:b/>
          <w:bCs/>
          <w:sz w:val="24"/>
          <w:szCs w:val="24"/>
        </w:rPr>
      </w:pPr>
    </w:p>
    <w:p w:rsidRPr="00A146A2" w:rsidR="00C23157" w:rsidP="00285C2D" w:rsidRDefault="00C23157" w14:paraId="6183CEC4" w14:textId="77777777">
      <w:pPr>
        <w:tabs>
          <w:tab w:val="left" w:pos="0"/>
        </w:tabs>
        <w:suppressAutoHyphens/>
        <w:ind w:left="630"/>
        <w:rPr>
          <w:rFonts w:ascii="Courier New" w:hAnsi="Courier New" w:cs="Courier New"/>
          <w:sz w:val="24"/>
          <w:szCs w:val="24"/>
        </w:rPr>
      </w:pPr>
      <w:r w:rsidRPr="00B03749">
        <w:rPr>
          <w:rFonts w:ascii="Courier New" w:hAnsi="Courier New" w:cs="Courier New"/>
          <w:sz w:val="24"/>
          <w:szCs w:val="24"/>
        </w:rPr>
        <w:t xml:space="preserve">Use of a standard format for the submission of plans for approval enables OWCP to </w:t>
      </w:r>
      <w:r w:rsidRPr="00B03749" w:rsidR="00981285">
        <w:rPr>
          <w:rFonts w:ascii="Courier New" w:hAnsi="Courier New" w:cs="Courier New"/>
          <w:sz w:val="24"/>
          <w:szCs w:val="24"/>
        </w:rPr>
        <w:t>evaluate the estimated costs associated with each plan in a timely manner and initiate the vocational rehabilitation effort for disabled workers as quickly and efficiently as possible.</w:t>
      </w:r>
      <w:r w:rsidRPr="00B03749" w:rsidR="00120593">
        <w:rPr>
          <w:rFonts w:ascii="Courier New" w:hAnsi="Courier New" w:cs="Courier New"/>
          <w:sz w:val="24"/>
          <w:szCs w:val="24"/>
        </w:rPr>
        <w:t xml:space="preserve">  </w:t>
      </w:r>
      <w:r w:rsidRPr="00B03749" w:rsidR="00C84673">
        <w:rPr>
          <w:rFonts w:ascii="Courier New" w:hAnsi="Courier New" w:cs="Courier New"/>
          <w:sz w:val="24"/>
          <w:szCs w:val="24"/>
        </w:rPr>
        <w:t xml:space="preserve">The current </w:t>
      </w:r>
      <w:r w:rsidRPr="00B03749" w:rsidR="00120593">
        <w:rPr>
          <w:rFonts w:ascii="Courier New" w:hAnsi="Courier New" w:cs="Courier New"/>
          <w:sz w:val="24"/>
          <w:szCs w:val="24"/>
        </w:rPr>
        <w:t xml:space="preserve">Form OWCP-16 has been </w:t>
      </w:r>
      <w:r w:rsidRPr="00B03749">
        <w:rPr>
          <w:rFonts w:ascii="Courier New" w:hAnsi="Courier New" w:cs="Courier New"/>
          <w:sz w:val="24"/>
          <w:szCs w:val="24"/>
        </w:rPr>
        <w:t>posted on the Internet at</w:t>
      </w:r>
      <w:r w:rsidRPr="00B03749" w:rsidR="00AE00C8">
        <w:rPr>
          <w:rFonts w:ascii="Courier New" w:hAnsi="Courier New" w:cs="Courier New"/>
          <w:sz w:val="24"/>
          <w:szCs w:val="24"/>
        </w:rPr>
        <w:t xml:space="preserve"> </w:t>
      </w:r>
      <w:hyperlink w:history="1" r:id="rId11">
        <w:r w:rsidRPr="00EB4DC1" w:rsidR="0085547E">
          <w:rPr>
            <w:rStyle w:val="Hyperlink"/>
            <w:rFonts w:ascii="Courier New" w:hAnsi="Courier New" w:cs="Courier New"/>
            <w:sz w:val="24"/>
            <w:szCs w:val="24"/>
          </w:rPr>
          <w:t>http://www.dol.gov/owcp/dfec/regs/compliance/OWCP-16.pdf</w:t>
        </w:r>
      </w:hyperlink>
      <w:r w:rsidRPr="00B92CD2">
        <w:rPr>
          <w:rFonts w:ascii="Courier New" w:hAnsi="Courier New" w:cs="Courier New"/>
          <w:sz w:val="24"/>
          <w:szCs w:val="24"/>
        </w:rPr>
        <w:t>, and may be filled i</w:t>
      </w:r>
      <w:r w:rsidRPr="00A146A2" w:rsidR="00120593">
        <w:rPr>
          <w:rFonts w:ascii="Courier New" w:hAnsi="Courier New" w:cs="Courier New"/>
          <w:sz w:val="24"/>
          <w:szCs w:val="24"/>
        </w:rPr>
        <w:t>n online and printed out by the respondent</w:t>
      </w:r>
      <w:r w:rsidRPr="00A146A2">
        <w:rPr>
          <w:rFonts w:ascii="Courier New" w:hAnsi="Courier New" w:cs="Courier New"/>
          <w:sz w:val="24"/>
          <w:szCs w:val="24"/>
        </w:rPr>
        <w:t xml:space="preserve">.  However, since the form must be accompanied by a number of attachments and must </w:t>
      </w:r>
      <w:r w:rsidRPr="00A146A2" w:rsidR="00120593">
        <w:rPr>
          <w:rFonts w:ascii="Courier New" w:hAnsi="Courier New" w:cs="Courier New"/>
          <w:sz w:val="24"/>
          <w:szCs w:val="24"/>
        </w:rPr>
        <w:t>be signed by both the worker and the rehabilitation counselor submitting the proposed plan</w:t>
      </w:r>
      <w:r w:rsidRPr="00A146A2">
        <w:rPr>
          <w:rFonts w:ascii="Courier New" w:hAnsi="Courier New" w:cs="Courier New"/>
          <w:sz w:val="24"/>
          <w:szCs w:val="24"/>
        </w:rPr>
        <w:t>, electronic submission of Form OWCP-</w:t>
      </w:r>
      <w:r w:rsidRPr="00A146A2" w:rsidR="00120593">
        <w:rPr>
          <w:rFonts w:ascii="Courier New" w:hAnsi="Courier New" w:cs="Courier New"/>
          <w:sz w:val="24"/>
          <w:szCs w:val="24"/>
        </w:rPr>
        <w:t>16</w:t>
      </w:r>
      <w:r w:rsidRPr="00A146A2">
        <w:rPr>
          <w:rFonts w:ascii="Courier New" w:hAnsi="Courier New" w:cs="Courier New"/>
          <w:sz w:val="24"/>
          <w:szCs w:val="24"/>
        </w:rPr>
        <w:t xml:space="preserve"> </w:t>
      </w:r>
      <w:r w:rsidRPr="00A146A2" w:rsidR="00400AA4">
        <w:rPr>
          <w:rFonts w:ascii="Courier New" w:hAnsi="Courier New" w:cs="Courier New"/>
          <w:sz w:val="24"/>
          <w:szCs w:val="24"/>
        </w:rPr>
        <w:t xml:space="preserve">has </w:t>
      </w:r>
      <w:r w:rsidRPr="00A146A2">
        <w:rPr>
          <w:rFonts w:ascii="Courier New" w:hAnsi="Courier New" w:cs="Courier New"/>
          <w:sz w:val="24"/>
          <w:szCs w:val="24"/>
        </w:rPr>
        <w:t xml:space="preserve">not </w:t>
      </w:r>
      <w:r w:rsidRPr="00A146A2" w:rsidR="00400AA4">
        <w:rPr>
          <w:rFonts w:ascii="Courier New" w:hAnsi="Courier New" w:cs="Courier New"/>
          <w:sz w:val="24"/>
          <w:szCs w:val="24"/>
        </w:rPr>
        <w:t xml:space="preserve">previously been </w:t>
      </w:r>
      <w:r w:rsidRPr="00A146A2">
        <w:rPr>
          <w:rFonts w:ascii="Courier New" w:hAnsi="Courier New" w:cs="Courier New"/>
          <w:sz w:val="24"/>
          <w:szCs w:val="24"/>
        </w:rPr>
        <w:t>considered to be practicable.</w:t>
      </w:r>
    </w:p>
    <w:p w:rsidRPr="00A146A2" w:rsidR="00C51A6B" w:rsidP="00285C2D" w:rsidRDefault="00C51A6B" w14:paraId="18A01DE1" w14:textId="77777777">
      <w:pPr>
        <w:ind w:left="630"/>
        <w:rPr>
          <w:rFonts w:ascii="Courier New" w:hAnsi="Courier New" w:cs="Courier New"/>
          <w:sz w:val="24"/>
          <w:szCs w:val="24"/>
        </w:rPr>
      </w:pPr>
    </w:p>
    <w:p w:rsidRPr="00EB4DC1" w:rsidR="00C51A6B" w:rsidP="00C51A6B" w:rsidRDefault="00C51A6B" w14:paraId="51A71110" w14:textId="77777777">
      <w:pPr>
        <w:ind w:left="630"/>
        <w:rPr>
          <w:rFonts w:ascii="Courier New" w:hAnsi="Courier New" w:cs="Courier New"/>
          <w:snapToGrid w:val="0"/>
          <w:sz w:val="24"/>
          <w:szCs w:val="24"/>
        </w:rPr>
      </w:pPr>
      <w:r w:rsidRPr="00A146A2">
        <w:rPr>
          <w:rFonts w:ascii="Courier New" w:hAnsi="Courier New" w:cs="Courier New"/>
          <w:snapToGrid w:val="0"/>
          <w:sz w:val="24"/>
          <w:szCs w:val="24"/>
        </w:rPr>
        <w:t>However, OWCP</w:t>
      </w:r>
      <w:r w:rsidR="007A4EB3">
        <w:rPr>
          <w:rFonts w:ascii="Courier New" w:hAnsi="Courier New" w:cs="Courier New"/>
          <w:snapToGrid w:val="0"/>
          <w:sz w:val="24"/>
          <w:szCs w:val="24"/>
        </w:rPr>
        <w:t>/DFEC</w:t>
      </w:r>
      <w:r w:rsidRPr="00A146A2">
        <w:rPr>
          <w:rFonts w:ascii="Courier New" w:hAnsi="Courier New" w:cs="Courier New"/>
          <w:snapToGrid w:val="0"/>
          <w:sz w:val="24"/>
          <w:szCs w:val="24"/>
        </w:rPr>
        <w:t xml:space="preserve"> has developed an alternative to mailing of documents. This application, known as The Employee Compensation Operations and Management Portal (ECOMP) is internet based, and a user the ability to submit a completed form electronically into a case record. There is no cost involved to the general public. </w:t>
      </w:r>
      <w:r w:rsidRPr="00EB4DC1" w:rsidR="004A279D">
        <w:rPr>
          <w:rFonts w:ascii="Courier New" w:hAnsi="Courier New" w:cs="Courier New"/>
          <w:snapToGrid w:val="0"/>
          <w:sz w:val="24"/>
          <w:szCs w:val="24"/>
        </w:rPr>
        <w:t>At the present, as most of these forms are either mailed or faxed, this method of electronic submission is</w:t>
      </w:r>
      <w:r w:rsidRPr="00EB4DC1" w:rsidR="00A13B87">
        <w:rPr>
          <w:rFonts w:ascii="Courier New" w:hAnsi="Courier New" w:cs="Courier New"/>
          <w:snapToGrid w:val="0"/>
          <w:sz w:val="24"/>
          <w:szCs w:val="24"/>
        </w:rPr>
        <w:t xml:space="preserve"> rarely used</w:t>
      </w:r>
      <w:r w:rsidR="0085547E">
        <w:rPr>
          <w:rFonts w:ascii="Courier New" w:hAnsi="Courier New" w:cs="Courier New"/>
          <w:snapToGrid w:val="0"/>
          <w:sz w:val="24"/>
          <w:szCs w:val="24"/>
        </w:rPr>
        <w:t>;</w:t>
      </w:r>
      <w:r w:rsidRPr="00EB4DC1" w:rsidR="00A13B87">
        <w:rPr>
          <w:rFonts w:ascii="Courier New" w:hAnsi="Courier New" w:cs="Courier New"/>
          <w:snapToGrid w:val="0"/>
          <w:sz w:val="24"/>
          <w:szCs w:val="24"/>
        </w:rPr>
        <w:t xml:space="preserve"> only 16 were received during the period FY2014-2016.</w:t>
      </w:r>
      <w:r w:rsidRPr="00EB4DC1" w:rsidR="004A279D">
        <w:rPr>
          <w:rFonts w:ascii="Courier New" w:hAnsi="Courier New" w:cs="Courier New"/>
          <w:snapToGrid w:val="0"/>
          <w:sz w:val="24"/>
          <w:szCs w:val="24"/>
        </w:rPr>
        <w:t xml:space="preserve">  </w:t>
      </w:r>
    </w:p>
    <w:p w:rsidRPr="00B92CD2" w:rsidR="00C51A6B" w:rsidP="00285C2D" w:rsidRDefault="00C51A6B" w14:paraId="114661DD" w14:textId="77777777">
      <w:pPr>
        <w:ind w:left="630"/>
        <w:rPr>
          <w:rFonts w:ascii="Courier New" w:hAnsi="Courier New" w:cs="Courier New"/>
          <w:sz w:val="24"/>
          <w:szCs w:val="24"/>
        </w:rPr>
      </w:pPr>
    </w:p>
    <w:p w:rsidRPr="00B92CD2" w:rsidR="005B2AC9" w:rsidP="005B2AC9" w:rsidRDefault="005B2AC9" w14:paraId="542526F6" w14:textId="77777777">
      <w:pPr>
        <w:ind w:firstLine="720"/>
        <w:rPr>
          <w:rFonts w:ascii="Courier" w:hAnsi="Courier"/>
          <w:snapToGrid w:val="0"/>
        </w:rPr>
      </w:pPr>
    </w:p>
    <w:p w:rsidR="005B2AC9" w:rsidP="005B2AC9" w:rsidRDefault="005B2AC9" w14:paraId="305496BE" w14:textId="77777777">
      <w:pPr>
        <w:tabs>
          <w:tab w:val="left" w:pos="-720"/>
        </w:tabs>
        <w:ind w:left="720" w:hanging="720"/>
        <w:rPr>
          <w:rFonts w:ascii="Courier New" w:hAnsi="Courier New" w:cs="Courier New"/>
          <w:snapToGrid w:val="0"/>
          <w:spacing w:val="-3"/>
          <w:sz w:val="24"/>
          <w:szCs w:val="24"/>
        </w:rPr>
      </w:pPr>
      <w:r w:rsidRPr="00B92CD2">
        <w:rPr>
          <w:rFonts w:ascii="Arial" w:hAnsi="Arial" w:cs="Arial"/>
          <w:snapToGrid w:val="0"/>
          <w:spacing w:val="-3"/>
        </w:rPr>
        <w:tab/>
      </w:r>
      <w:r w:rsidRPr="00A146A2">
        <w:rPr>
          <w:rFonts w:ascii="Courier New" w:hAnsi="Courier New" w:cs="Courier New"/>
          <w:snapToGrid w:val="0"/>
          <w:spacing w:val="-3"/>
          <w:sz w:val="24"/>
          <w:szCs w:val="24"/>
        </w:rPr>
        <w:t xml:space="preserve">Reference:  </w:t>
      </w:r>
      <w:hyperlink w:history="1" r:id="rId12">
        <w:r w:rsidRPr="00C94864" w:rsidR="00C94864">
          <w:rPr>
            <w:rStyle w:val="Hyperlink"/>
            <w:rFonts w:ascii="Courier New" w:hAnsi="Courier New" w:cs="Courier New"/>
            <w:snapToGrid w:val="0"/>
            <w:spacing w:val="-3"/>
            <w:sz w:val="24"/>
            <w:szCs w:val="24"/>
          </w:rPr>
          <w:t>https://www.ecomp.dol.gov/#</w:t>
        </w:r>
      </w:hyperlink>
    </w:p>
    <w:p w:rsidRPr="00A146A2" w:rsidR="005B2AC9" w:rsidP="00075BF2" w:rsidRDefault="005B2AC9" w14:paraId="3827B5AA" w14:textId="77777777">
      <w:pPr>
        <w:tabs>
          <w:tab w:val="left" w:pos="-720"/>
          <w:tab w:val="left" w:pos="900"/>
        </w:tabs>
        <w:suppressAutoHyphens/>
        <w:rPr>
          <w:rFonts w:ascii="Courier New" w:hAnsi="Courier New"/>
          <w:sz w:val="24"/>
        </w:rPr>
      </w:pPr>
    </w:p>
    <w:p w:rsidRPr="00A146A2" w:rsidR="005B2AC9" w:rsidP="00285C2D" w:rsidRDefault="005B2AC9" w14:paraId="66710EE6" w14:textId="77777777">
      <w:pPr>
        <w:ind w:left="630"/>
        <w:rPr>
          <w:rFonts w:ascii="Courier New" w:hAnsi="Courier New"/>
          <w:sz w:val="24"/>
        </w:rPr>
      </w:pPr>
    </w:p>
    <w:p w:rsidRPr="00A146A2" w:rsidR="0073058A" w:rsidP="00285C2D" w:rsidRDefault="00120593" w14:paraId="1A558D16" w14:textId="77777777">
      <w:pPr>
        <w:ind w:left="630"/>
        <w:rPr>
          <w:rFonts w:ascii="Courier New" w:hAnsi="Courier New" w:cs="Courier New"/>
          <w:sz w:val="24"/>
          <w:szCs w:val="24"/>
        </w:rPr>
      </w:pPr>
      <w:r w:rsidRPr="00A146A2">
        <w:rPr>
          <w:rFonts w:ascii="Courier New" w:hAnsi="Courier New" w:cs="Courier New"/>
          <w:b/>
          <w:sz w:val="24"/>
          <w:szCs w:val="24"/>
        </w:rPr>
        <w:t>4.</w:t>
      </w:r>
      <w:r w:rsidRPr="00A146A2">
        <w:rPr>
          <w:rFonts w:ascii="Courier New" w:hAnsi="Courier New" w:cs="Courier New"/>
          <w:sz w:val="24"/>
          <w:szCs w:val="24"/>
        </w:rPr>
        <w:tab/>
      </w:r>
      <w:r w:rsidRPr="00A146A2" w:rsidR="0073058A">
        <w:rPr>
          <w:rFonts w:ascii="Courier New" w:hAnsi="Courier New" w:cs="Courier New"/>
          <w:b/>
          <w:bCs/>
          <w:sz w:val="24"/>
          <w:szCs w:val="24"/>
        </w:rPr>
        <w:t>Describe efforts to identify duplication.  Show specifically why any similar information already available cannot be used or modified for use for the purposes described in Item A.2 above</w:t>
      </w:r>
      <w:r w:rsidRPr="00A146A2" w:rsidR="0073058A">
        <w:rPr>
          <w:rFonts w:ascii="Courier New" w:hAnsi="Courier New" w:cs="Courier New"/>
          <w:b/>
          <w:sz w:val="24"/>
          <w:szCs w:val="24"/>
        </w:rPr>
        <w:t xml:space="preserve"> </w:t>
      </w:r>
    </w:p>
    <w:p w:rsidRPr="00A146A2" w:rsidR="0073058A" w:rsidP="00285C2D" w:rsidRDefault="0073058A" w14:paraId="5F123E50" w14:textId="77777777">
      <w:pPr>
        <w:ind w:left="630"/>
        <w:rPr>
          <w:rFonts w:ascii="Courier New" w:hAnsi="Courier New" w:cs="Courier New"/>
          <w:sz w:val="24"/>
          <w:szCs w:val="24"/>
        </w:rPr>
      </w:pPr>
    </w:p>
    <w:p w:rsidRPr="00A146A2" w:rsidR="00120593" w:rsidP="00285C2D" w:rsidRDefault="00120593" w14:paraId="59ED5B2D" w14:textId="77777777">
      <w:pPr>
        <w:ind w:left="630"/>
        <w:rPr>
          <w:rFonts w:ascii="Courier New" w:hAnsi="Courier New" w:cs="Courier New"/>
          <w:sz w:val="24"/>
          <w:szCs w:val="24"/>
        </w:rPr>
      </w:pPr>
      <w:r w:rsidRPr="00A146A2">
        <w:rPr>
          <w:rFonts w:ascii="Courier New" w:hAnsi="Courier New" w:cs="Courier New"/>
          <w:sz w:val="24"/>
          <w:szCs w:val="24"/>
        </w:rPr>
        <w:t xml:space="preserve">Information collected by the form is not duplicative of information available elsewhere.  The respondent is the only source of the expenses data that is needed to process the request for </w:t>
      </w:r>
      <w:r w:rsidRPr="00A146A2" w:rsidR="00292A2D">
        <w:rPr>
          <w:rFonts w:ascii="Courier New" w:hAnsi="Courier New" w:cs="Courier New"/>
          <w:sz w:val="24"/>
          <w:szCs w:val="24"/>
        </w:rPr>
        <w:t>payment</w:t>
      </w:r>
      <w:r w:rsidRPr="00A146A2">
        <w:rPr>
          <w:rFonts w:ascii="Courier New" w:hAnsi="Courier New" w:cs="Courier New"/>
          <w:sz w:val="24"/>
          <w:szCs w:val="24"/>
        </w:rPr>
        <w:t>.</w:t>
      </w:r>
    </w:p>
    <w:p w:rsidRPr="00A146A2" w:rsidR="00400AA4" w:rsidP="00285C2D" w:rsidRDefault="00400AA4" w14:paraId="01CFBE92" w14:textId="77777777">
      <w:pPr>
        <w:ind w:left="630"/>
        <w:rPr>
          <w:rFonts w:ascii="Courier New" w:hAnsi="Courier New" w:cs="Courier New"/>
          <w:sz w:val="24"/>
          <w:szCs w:val="24"/>
        </w:rPr>
      </w:pPr>
    </w:p>
    <w:p w:rsidRPr="00A146A2" w:rsidR="0073058A" w:rsidP="00285C2D" w:rsidRDefault="00292A2D" w14:paraId="19CE85C3" w14:textId="77777777">
      <w:pPr>
        <w:pStyle w:val="BodyText"/>
        <w:ind w:left="630"/>
        <w:rPr>
          <w:b/>
          <w:bCs/>
          <w:sz w:val="24"/>
          <w:szCs w:val="24"/>
        </w:rPr>
      </w:pPr>
      <w:r w:rsidRPr="00A146A2">
        <w:rPr>
          <w:b/>
          <w:sz w:val="24"/>
          <w:szCs w:val="24"/>
        </w:rPr>
        <w:t>5.</w:t>
      </w:r>
      <w:r w:rsidRPr="00A146A2">
        <w:rPr>
          <w:b/>
          <w:sz w:val="24"/>
          <w:szCs w:val="24"/>
        </w:rPr>
        <w:tab/>
      </w:r>
      <w:r w:rsidRPr="00A146A2" w:rsidR="0073058A">
        <w:rPr>
          <w:b/>
          <w:bCs/>
          <w:sz w:val="24"/>
          <w:szCs w:val="24"/>
        </w:rPr>
        <w:t>If the collection of information impacts small businesses or other small entities, describe any methods used to minimize burden.</w:t>
      </w:r>
    </w:p>
    <w:p w:rsidRPr="00A146A2" w:rsidR="0073058A" w:rsidP="00285C2D" w:rsidRDefault="0073058A" w14:paraId="22EE4F74" w14:textId="77777777">
      <w:pPr>
        <w:pStyle w:val="BodyText"/>
        <w:ind w:left="630"/>
        <w:rPr>
          <w:b/>
          <w:bCs/>
          <w:sz w:val="24"/>
          <w:szCs w:val="24"/>
        </w:rPr>
      </w:pPr>
    </w:p>
    <w:p w:rsidRPr="00A146A2" w:rsidR="00292A2D" w:rsidP="00285C2D" w:rsidRDefault="00292A2D" w14:paraId="2B6AD5CE" w14:textId="77777777">
      <w:pPr>
        <w:pStyle w:val="BodyText"/>
        <w:ind w:left="630"/>
        <w:rPr>
          <w:sz w:val="24"/>
        </w:rPr>
      </w:pPr>
      <w:r w:rsidRPr="00A146A2">
        <w:rPr>
          <w:rFonts w:cs="Courier New"/>
          <w:sz w:val="24"/>
          <w:szCs w:val="24"/>
        </w:rPr>
        <w:t xml:space="preserve">This information collection has been streamlined to obtain the minimum information needed for OWCP to evaluate a proposed rehabilitation plan while imposing the minimum burden on respondents, and does </w:t>
      </w:r>
      <w:r w:rsidRPr="00A146A2">
        <w:rPr>
          <w:sz w:val="24"/>
        </w:rPr>
        <w:t>not have a significant economic impact on a substantial number of small entities.</w:t>
      </w:r>
    </w:p>
    <w:p w:rsidRPr="00A146A2" w:rsidR="00292A2D" w:rsidP="00285C2D" w:rsidRDefault="00292A2D" w14:paraId="3C99104F" w14:textId="77777777">
      <w:pPr>
        <w:ind w:left="630"/>
        <w:rPr>
          <w:rFonts w:ascii="Courier New" w:hAnsi="Courier New"/>
          <w:sz w:val="24"/>
        </w:rPr>
      </w:pPr>
    </w:p>
    <w:p w:rsidRPr="00A146A2" w:rsidR="0073058A" w:rsidP="00285C2D" w:rsidRDefault="00292A2D" w14:paraId="571383AF" w14:textId="77777777">
      <w:pPr>
        <w:ind w:left="630"/>
        <w:rPr>
          <w:rFonts w:ascii="Courier New" w:hAnsi="Courier New" w:cs="Courier New"/>
          <w:b/>
          <w:bCs/>
          <w:sz w:val="24"/>
          <w:szCs w:val="24"/>
        </w:rPr>
      </w:pPr>
      <w:r w:rsidRPr="00A146A2">
        <w:rPr>
          <w:rFonts w:ascii="Courier New" w:hAnsi="Courier New" w:cs="Courier New"/>
          <w:b/>
          <w:sz w:val="24"/>
          <w:szCs w:val="24"/>
        </w:rPr>
        <w:t>6.</w:t>
      </w:r>
      <w:r w:rsidRPr="00A146A2">
        <w:rPr>
          <w:rFonts w:ascii="Courier New" w:hAnsi="Courier New" w:cs="Courier New"/>
          <w:b/>
          <w:sz w:val="24"/>
          <w:szCs w:val="24"/>
        </w:rPr>
        <w:tab/>
      </w:r>
      <w:r w:rsidRPr="00A146A2" w:rsidR="0073058A">
        <w:rPr>
          <w:rFonts w:ascii="Courier New" w:hAnsi="Courier New" w:cs="Courier New"/>
          <w:b/>
          <w:bCs/>
          <w:sz w:val="24"/>
          <w:szCs w:val="24"/>
        </w:rPr>
        <w:t>Describe the consequence to federal program or policy activities if the collection is not conducted or is conducted less frequently, as well as any technical or legal obstacles to reducing burden.</w:t>
      </w:r>
    </w:p>
    <w:p w:rsidRPr="00A146A2" w:rsidR="0073058A" w:rsidP="00285C2D" w:rsidRDefault="0073058A" w14:paraId="22AFBA60" w14:textId="77777777">
      <w:pPr>
        <w:ind w:left="630"/>
        <w:rPr>
          <w:rFonts w:ascii="Courier New" w:hAnsi="Courier New" w:cs="Courier New"/>
          <w:b/>
          <w:bCs/>
          <w:sz w:val="24"/>
          <w:szCs w:val="24"/>
        </w:rPr>
      </w:pPr>
    </w:p>
    <w:p w:rsidRPr="00A146A2" w:rsidR="00292A2D" w:rsidP="00285C2D" w:rsidRDefault="00292A2D" w14:paraId="4A8DBAA2" w14:textId="77777777">
      <w:pPr>
        <w:ind w:left="630"/>
        <w:rPr>
          <w:rFonts w:ascii="Courier New" w:hAnsi="Courier New" w:cs="Courier New"/>
          <w:sz w:val="24"/>
          <w:szCs w:val="24"/>
        </w:rPr>
      </w:pPr>
      <w:r w:rsidRPr="00A146A2">
        <w:rPr>
          <w:rFonts w:ascii="Courier New" w:hAnsi="Courier New" w:cs="Courier New"/>
          <w:sz w:val="24"/>
          <w:szCs w:val="24"/>
        </w:rPr>
        <w:t>Please refer to the discussion in Nos. 1 and 2 on page 1.  The information collected from respondents is the minimum necessary to evaluate whether a rehabilitation plan satisfies the requirements in the FECA and the LHWCA for vocational rehabilitation.  Payment of plan expenses cannot be made by OWCP without the information collected.</w:t>
      </w:r>
    </w:p>
    <w:p w:rsidRPr="00A146A2" w:rsidR="00292A2D" w:rsidP="00285C2D" w:rsidRDefault="00292A2D" w14:paraId="3A3DB6D0" w14:textId="77777777">
      <w:pPr>
        <w:ind w:left="630"/>
        <w:rPr>
          <w:rFonts w:ascii="Courier New" w:hAnsi="Courier New"/>
          <w:sz w:val="24"/>
        </w:rPr>
      </w:pPr>
    </w:p>
    <w:p w:rsidRPr="00A146A2" w:rsidR="0073058A" w:rsidP="00285C2D" w:rsidRDefault="00292A2D" w14:paraId="6C9B1ADB" w14:textId="77777777">
      <w:pPr>
        <w:ind w:left="630"/>
        <w:rPr>
          <w:rFonts w:ascii="Courier New" w:hAnsi="Courier New" w:cs="Courier New"/>
          <w:bCs/>
          <w:sz w:val="24"/>
          <w:szCs w:val="24"/>
        </w:rPr>
      </w:pPr>
      <w:r w:rsidRPr="00A146A2">
        <w:rPr>
          <w:rFonts w:ascii="Courier New" w:hAnsi="Courier New" w:cs="Courier New"/>
          <w:b/>
          <w:sz w:val="24"/>
          <w:szCs w:val="24"/>
        </w:rPr>
        <w:t>7</w:t>
      </w:r>
      <w:r w:rsidRPr="00A146A2">
        <w:rPr>
          <w:b/>
        </w:rPr>
        <w:t>.</w:t>
      </w:r>
      <w:r w:rsidRPr="00A146A2">
        <w:rPr>
          <w:b/>
        </w:rPr>
        <w:tab/>
      </w:r>
      <w:r w:rsidRPr="00A146A2" w:rsidR="0073058A">
        <w:rPr>
          <w:rFonts w:ascii="Courier New" w:hAnsi="Courier New" w:cs="Courier New"/>
          <w:b/>
          <w:sz w:val="24"/>
          <w:szCs w:val="24"/>
        </w:rPr>
        <w:t>Explain any special circumstances</w:t>
      </w:r>
      <w:r w:rsidRPr="00A146A2" w:rsidR="0073058A">
        <w:rPr>
          <w:rFonts w:ascii="Courier New" w:hAnsi="Courier New" w:cs="Courier New"/>
          <w:sz w:val="24"/>
          <w:szCs w:val="24"/>
        </w:rPr>
        <w:t>.</w:t>
      </w:r>
      <w:r w:rsidRPr="00A146A2" w:rsidR="0073058A">
        <w:rPr>
          <w:rFonts w:ascii="Courier New" w:hAnsi="Courier New" w:cs="Courier New"/>
          <w:bCs/>
          <w:sz w:val="24"/>
          <w:szCs w:val="24"/>
        </w:rPr>
        <w:tab/>
      </w:r>
    </w:p>
    <w:p w:rsidRPr="00A146A2" w:rsidR="0073058A" w:rsidP="00285C2D" w:rsidRDefault="0073058A" w14:paraId="156246D6" w14:textId="77777777">
      <w:pPr>
        <w:pStyle w:val="BodyText"/>
        <w:ind w:left="630"/>
        <w:rPr>
          <w:sz w:val="24"/>
        </w:rPr>
      </w:pPr>
    </w:p>
    <w:p w:rsidRPr="00A146A2" w:rsidR="00292A2D" w:rsidP="00285C2D" w:rsidRDefault="00292A2D" w14:paraId="76443C35" w14:textId="77777777">
      <w:pPr>
        <w:pStyle w:val="BodyText"/>
        <w:ind w:left="630"/>
        <w:rPr>
          <w:sz w:val="24"/>
        </w:rPr>
      </w:pPr>
      <w:r w:rsidRPr="00A146A2">
        <w:rPr>
          <w:sz w:val="24"/>
        </w:rPr>
        <w:t xml:space="preserve">There are no special circumstances for conducting this information collection. </w:t>
      </w:r>
    </w:p>
    <w:p w:rsidRPr="00A146A2" w:rsidR="00656787" w:rsidP="00285C2D" w:rsidRDefault="00656787" w14:paraId="32C6AD7F" w14:textId="77777777">
      <w:pPr>
        <w:ind w:left="630"/>
        <w:rPr>
          <w:rFonts w:ascii="Courier New" w:hAnsi="Courier New"/>
          <w:sz w:val="24"/>
        </w:rPr>
      </w:pPr>
    </w:p>
    <w:p w:rsidRPr="00A146A2" w:rsidR="0073058A" w:rsidP="00285C2D" w:rsidRDefault="00AF3D21" w14:paraId="0AFABEE0" w14:textId="77777777">
      <w:pPr>
        <w:ind w:left="630"/>
        <w:rPr>
          <w:rFonts w:ascii="Courier New" w:hAnsi="Courier New" w:cs="Courier New"/>
          <w:bCs/>
          <w:sz w:val="24"/>
          <w:szCs w:val="24"/>
        </w:rPr>
      </w:pPr>
      <w:r w:rsidRPr="00A146A2">
        <w:rPr>
          <w:rFonts w:ascii="Courier New" w:hAnsi="Courier New" w:cs="Courier New"/>
          <w:b/>
          <w:sz w:val="24"/>
          <w:szCs w:val="24"/>
        </w:rPr>
        <w:t>8.</w:t>
      </w:r>
      <w:r w:rsidRPr="00A146A2">
        <w:rPr>
          <w:rFonts w:ascii="Courier New" w:hAnsi="Courier New" w:cs="Courier New"/>
          <w:b/>
          <w:sz w:val="24"/>
          <w:szCs w:val="24"/>
        </w:rPr>
        <w:tab/>
      </w:r>
      <w:r w:rsidRPr="00A146A2" w:rsidR="0073058A">
        <w:rPr>
          <w:rFonts w:ascii="Courier New" w:hAnsi="Courier New" w:cs="Courier New"/>
          <w:b/>
          <w:bCs/>
          <w:sz w:val="24"/>
          <w:szCs w:val="24"/>
        </w:rPr>
        <w:t xml:space="preserve">If applicable, provide a copy and identify the date and page number of publication in the Federal Register of the agency's notice, required by 5 </w:t>
      </w:r>
      <w:smartTag w:uri="urn:schemas-microsoft-com:office:smarttags" w:element="stockticker">
        <w:r w:rsidR="0073058A" w:rsidRPr="00A146A2">
          <w:rPr>
            <w:rFonts w:ascii="Courier New" w:hAnsi="Courier New" w:cs="Courier New"/>
            <w:b/>
            <w:bCs/>
            <w:sz w:val="24"/>
            <w:szCs w:val="24"/>
          </w:rPr>
          <w:t>CFR</w:t>
        </w:r>
      </w:smartTag>
      <w:r w:rsidRPr="00A146A2" w:rsidR="0073058A">
        <w:rPr>
          <w:rFonts w:ascii="Courier New" w:hAnsi="Courier New" w:cs="Courier New"/>
          <w:b/>
          <w:bCs/>
          <w:sz w:val="24"/>
          <w:szCs w:val="24"/>
        </w:rPr>
        <w:t xml:space="preserve"> 1320.8 (d), soliciting comments on the information collection prior to submission to OMB.  Summarize public comments received in response to that notice and describe actions taken by the agency in response to these comments.</w:t>
      </w:r>
    </w:p>
    <w:p w:rsidRPr="00A146A2" w:rsidR="0073058A" w:rsidP="00285C2D" w:rsidRDefault="0073058A" w14:paraId="507953C4" w14:textId="77777777">
      <w:pPr>
        <w:ind w:left="630"/>
        <w:rPr>
          <w:rFonts w:ascii="Courier New" w:hAnsi="Courier New" w:cs="Courier New"/>
          <w:sz w:val="24"/>
          <w:szCs w:val="24"/>
        </w:rPr>
      </w:pPr>
    </w:p>
    <w:p w:rsidR="00AF3D21" w:rsidP="00285C2D" w:rsidRDefault="00AF3D21" w14:paraId="598F6F7A" w14:textId="77777777">
      <w:pPr>
        <w:ind w:left="630"/>
        <w:rPr>
          <w:rFonts w:ascii="Courier New" w:hAnsi="Courier New"/>
          <w:sz w:val="24"/>
        </w:rPr>
      </w:pPr>
      <w:r w:rsidRPr="00A146A2">
        <w:rPr>
          <w:rFonts w:ascii="Courier New" w:hAnsi="Courier New" w:cs="Courier New"/>
          <w:sz w:val="24"/>
          <w:szCs w:val="24"/>
        </w:rPr>
        <w:t xml:space="preserve">No outside consultations have taken place concerning the use of Form OWCP-16.  However, OWCP has been evaluating </w:t>
      </w:r>
      <w:r w:rsidRPr="00A146A2">
        <w:rPr>
          <w:rFonts w:ascii="Courier New" w:hAnsi="Courier New" w:cs="Courier New"/>
          <w:sz w:val="24"/>
          <w:szCs w:val="24"/>
        </w:rPr>
        <w:lastRenderedPageBreak/>
        <w:t xml:space="preserve">rehabilitation plan requests for </w:t>
      </w:r>
      <w:r w:rsidRPr="00A146A2" w:rsidR="00CF5645">
        <w:rPr>
          <w:rFonts w:ascii="Courier New" w:hAnsi="Courier New" w:cs="Courier New"/>
          <w:sz w:val="24"/>
          <w:szCs w:val="24"/>
        </w:rPr>
        <w:t xml:space="preserve">over </w:t>
      </w:r>
      <w:r w:rsidRPr="00A146A2" w:rsidR="00C84673">
        <w:rPr>
          <w:rFonts w:ascii="Courier New" w:hAnsi="Courier New" w:cs="Courier New"/>
          <w:sz w:val="24"/>
          <w:szCs w:val="24"/>
        </w:rPr>
        <w:t>30</w:t>
      </w:r>
      <w:r w:rsidRPr="00A146A2">
        <w:rPr>
          <w:rFonts w:ascii="Courier New" w:hAnsi="Courier New" w:cs="Courier New"/>
          <w:sz w:val="24"/>
          <w:szCs w:val="24"/>
        </w:rPr>
        <w:t xml:space="preserve"> years and has had sufficient experience with Form OWCP-16 to maximize its utility.</w:t>
      </w:r>
      <w:r w:rsidRPr="00A146A2">
        <w:rPr>
          <w:rFonts w:ascii="Courier New" w:hAnsi="Courier New"/>
          <w:sz w:val="24"/>
        </w:rPr>
        <w:t xml:space="preserve"> </w:t>
      </w:r>
      <w:r w:rsidRPr="00A146A2" w:rsidR="00FB3172">
        <w:rPr>
          <w:rFonts w:ascii="Courier New" w:hAnsi="Courier New"/>
          <w:sz w:val="24"/>
        </w:rPr>
        <w:t xml:space="preserve"> </w:t>
      </w:r>
      <w:r w:rsidRPr="00A146A2" w:rsidR="003B1944">
        <w:rPr>
          <w:rFonts w:ascii="Courier New" w:hAnsi="Courier New"/>
          <w:sz w:val="24"/>
        </w:rPr>
        <w:t xml:space="preserve">OWCP has not received any </w:t>
      </w:r>
      <w:r w:rsidRPr="00A146A2">
        <w:rPr>
          <w:rFonts w:ascii="Courier New" w:hAnsi="Courier New"/>
          <w:sz w:val="24"/>
        </w:rPr>
        <w:t xml:space="preserve">complaints about the manner in which the form has been used.  Should any complaints or suggestions for improvement be received, they </w:t>
      </w:r>
      <w:r w:rsidRPr="00A146A2" w:rsidR="003B1944">
        <w:rPr>
          <w:rFonts w:ascii="Courier New" w:hAnsi="Courier New"/>
          <w:sz w:val="24"/>
        </w:rPr>
        <w:t>will</w:t>
      </w:r>
      <w:r w:rsidRPr="00A146A2">
        <w:rPr>
          <w:rFonts w:ascii="Courier New" w:hAnsi="Courier New"/>
          <w:sz w:val="24"/>
        </w:rPr>
        <w:t xml:space="preserve"> be carefully evaluated and appropriate action </w:t>
      </w:r>
      <w:r w:rsidRPr="00A146A2" w:rsidR="003B1944">
        <w:rPr>
          <w:rFonts w:ascii="Courier New" w:hAnsi="Courier New"/>
          <w:sz w:val="24"/>
        </w:rPr>
        <w:t>will</w:t>
      </w:r>
      <w:r w:rsidRPr="00A146A2">
        <w:rPr>
          <w:rFonts w:ascii="Courier New" w:hAnsi="Courier New"/>
          <w:sz w:val="24"/>
        </w:rPr>
        <w:t xml:space="preserve"> be taken.</w:t>
      </w:r>
    </w:p>
    <w:p w:rsidRPr="00A146A2" w:rsidR="0010760E" w:rsidP="00285C2D" w:rsidRDefault="0010760E" w14:paraId="6EB47D06" w14:textId="77777777">
      <w:pPr>
        <w:ind w:left="630"/>
        <w:rPr>
          <w:rFonts w:ascii="Courier New" w:hAnsi="Courier New"/>
          <w:sz w:val="24"/>
        </w:rPr>
      </w:pPr>
    </w:p>
    <w:p w:rsidRPr="00A146A2" w:rsidR="003B1944" w:rsidP="00285C2D" w:rsidRDefault="0010760E" w14:paraId="1D2D49FD" w14:textId="6CA8EEE7">
      <w:pPr>
        <w:tabs>
          <w:tab w:val="left" w:pos="-720"/>
        </w:tabs>
        <w:suppressAutoHyphens/>
        <w:ind w:left="630"/>
        <w:rPr>
          <w:rFonts w:ascii="Courier New" w:hAnsi="Courier New" w:cs="Courier New"/>
          <w:sz w:val="24"/>
          <w:szCs w:val="24"/>
        </w:rPr>
      </w:pPr>
      <w:r w:rsidRPr="0010760E">
        <w:rPr>
          <w:rFonts w:ascii="Courier New" w:hAnsi="Courier New" w:cs="Courier New"/>
          <w:sz w:val="24"/>
          <w:szCs w:val="24"/>
        </w:rPr>
        <w:t xml:space="preserve">A Federal Register Notice inviting public comment was published on </w:t>
      </w:r>
      <w:r w:rsidR="001C0B3C">
        <w:rPr>
          <w:rFonts w:ascii="Courier New" w:hAnsi="Courier New" w:cs="Courier New"/>
          <w:sz w:val="24"/>
          <w:szCs w:val="24"/>
        </w:rPr>
        <w:t>7</w:t>
      </w:r>
      <w:r w:rsidRPr="0010760E">
        <w:rPr>
          <w:rFonts w:ascii="Courier New" w:hAnsi="Courier New" w:cs="Courier New"/>
          <w:sz w:val="24"/>
          <w:szCs w:val="24"/>
        </w:rPr>
        <w:t>/</w:t>
      </w:r>
      <w:r w:rsidR="001C0B3C">
        <w:rPr>
          <w:rFonts w:ascii="Courier New" w:hAnsi="Courier New" w:cs="Courier New"/>
          <w:sz w:val="24"/>
          <w:szCs w:val="24"/>
        </w:rPr>
        <w:t>22</w:t>
      </w:r>
      <w:r w:rsidRPr="0010760E">
        <w:rPr>
          <w:rFonts w:ascii="Courier New" w:hAnsi="Courier New" w:cs="Courier New"/>
          <w:sz w:val="24"/>
          <w:szCs w:val="24"/>
        </w:rPr>
        <w:t>/</w:t>
      </w:r>
      <w:r w:rsidR="001C0B3C">
        <w:rPr>
          <w:rFonts w:ascii="Courier New" w:hAnsi="Courier New" w:cs="Courier New"/>
          <w:sz w:val="24"/>
          <w:szCs w:val="24"/>
        </w:rPr>
        <w:t>2020</w:t>
      </w:r>
      <w:r w:rsidRPr="0010760E">
        <w:rPr>
          <w:rFonts w:ascii="Courier New" w:hAnsi="Courier New" w:cs="Courier New"/>
          <w:sz w:val="24"/>
          <w:szCs w:val="24"/>
        </w:rPr>
        <w:t>. No comments were/not received.</w:t>
      </w:r>
    </w:p>
    <w:p w:rsidRPr="00A146A2" w:rsidR="00292A2D" w:rsidP="00285C2D" w:rsidRDefault="00292A2D" w14:paraId="6D7C3DA8" w14:textId="77777777">
      <w:pPr>
        <w:ind w:left="630"/>
        <w:rPr>
          <w:rFonts w:ascii="Courier New" w:hAnsi="Courier New"/>
          <w:sz w:val="24"/>
        </w:rPr>
      </w:pPr>
    </w:p>
    <w:p w:rsidRPr="00A146A2" w:rsidR="0073058A" w:rsidP="00285C2D" w:rsidRDefault="00656787" w14:paraId="52565290" w14:textId="77777777">
      <w:pPr>
        <w:ind w:left="630"/>
        <w:rPr>
          <w:rFonts w:ascii="Courier New" w:hAnsi="Courier New" w:cs="Courier New"/>
          <w:b/>
          <w:bCs/>
          <w:sz w:val="24"/>
          <w:szCs w:val="24"/>
        </w:rPr>
      </w:pPr>
      <w:r w:rsidRPr="00A146A2">
        <w:rPr>
          <w:rFonts w:ascii="Courier New" w:hAnsi="Courier New"/>
          <w:b/>
          <w:sz w:val="24"/>
        </w:rPr>
        <w:t>9.</w:t>
      </w:r>
      <w:r w:rsidRPr="00A146A2">
        <w:rPr>
          <w:rFonts w:ascii="Courier New" w:hAnsi="Courier New"/>
          <w:sz w:val="24"/>
        </w:rPr>
        <w:tab/>
      </w:r>
      <w:r w:rsidRPr="00A146A2" w:rsidR="0073058A">
        <w:rPr>
          <w:rFonts w:ascii="Courier New" w:hAnsi="Courier New" w:cs="Courier New"/>
          <w:b/>
          <w:bCs/>
          <w:sz w:val="24"/>
          <w:szCs w:val="24"/>
        </w:rPr>
        <w:t>Explain any decision to provide any payment or gift to respondents, other than re-numeration of contractors or grantees.</w:t>
      </w:r>
    </w:p>
    <w:p w:rsidRPr="00A146A2" w:rsidR="0073058A" w:rsidP="00285C2D" w:rsidRDefault="0073058A" w14:paraId="54AA33F4" w14:textId="77777777">
      <w:pPr>
        <w:ind w:left="630"/>
        <w:rPr>
          <w:rFonts w:ascii="Courier New" w:hAnsi="Courier New" w:cs="Courier New"/>
          <w:bCs/>
          <w:sz w:val="24"/>
          <w:szCs w:val="24"/>
        </w:rPr>
      </w:pPr>
    </w:p>
    <w:p w:rsidRPr="00A146A2" w:rsidR="00656787" w:rsidP="00285C2D" w:rsidRDefault="00656787" w14:paraId="20980916" w14:textId="77777777">
      <w:pPr>
        <w:ind w:left="630"/>
        <w:rPr>
          <w:rFonts w:ascii="Courier New" w:hAnsi="Courier New"/>
          <w:sz w:val="24"/>
        </w:rPr>
      </w:pPr>
      <w:r w:rsidRPr="00A146A2">
        <w:rPr>
          <w:rFonts w:ascii="Courier New" w:hAnsi="Courier New"/>
          <w:sz w:val="24"/>
        </w:rPr>
        <w:t xml:space="preserve">There are no gifts or payments to respondents other than </w:t>
      </w:r>
      <w:r w:rsidRPr="00A146A2" w:rsidR="004F220C">
        <w:rPr>
          <w:rFonts w:ascii="Courier New" w:hAnsi="Courier New"/>
          <w:sz w:val="24"/>
        </w:rPr>
        <w:t xml:space="preserve">payments made to </w:t>
      </w:r>
      <w:r w:rsidRPr="00A146A2">
        <w:rPr>
          <w:rFonts w:ascii="Courier New" w:hAnsi="Courier New"/>
          <w:sz w:val="24"/>
        </w:rPr>
        <w:t>contractors</w:t>
      </w:r>
      <w:r w:rsidRPr="00A146A2" w:rsidR="004F220C">
        <w:rPr>
          <w:rFonts w:ascii="Courier New" w:hAnsi="Courier New"/>
          <w:sz w:val="24"/>
        </w:rPr>
        <w:t xml:space="preserve"> </w:t>
      </w:r>
      <w:r w:rsidRPr="00A146A2">
        <w:rPr>
          <w:rFonts w:ascii="Courier New" w:hAnsi="Courier New"/>
          <w:sz w:val="24"/>
        </w:rPr>
        <w:t xml:space="preserve">for </w:t>
      </w:r>
      <w:r w:rsidRPr="00A146A2" w:rsidR="004F220C">
        <w:rPr>
          <w:rFonts w:ascii="Courier New" w:hAnsi="Courier New"/>
          <w:sz w:val="24"/>
        </w:rPr>
        <w:t xml:space="preserve">supplies and </w:t>
      </w:r>
      <w:r w:rsidRPr="00A146A2">
        <w:rPr>
          <w:rFonts w:ascii="Courier New" w:hAnsi="Courier New"/>
          <w:sz w:val="24"/>
        </w:rPr>
        <w:t>services rendered</w:t>
      </w:r>
      <w:r w:rsidRPr="00A146A2" w:rsidR="004F220C">
        <w:rPr>
          <w:rFonts w:ascii="Courier New" w:hAnsi="Courier New"/>
          <w:sz w:val="24"/>
        </w:rPr>
        <w:t xml:space="preserve"> in connection with an approved rehabilitation plan, and to those workers entitled to receive maintenance allowances during vocational rehabilitation</w:t>
      </w:r>
      <w:r w:rsidRPr="00A146A2">
        <w:rPr>
          <w:rFonts w:ascii="Courier New" w:hAnsi="Courier New"/>
          <w:sz w:val="24"/>
        </w:rPr>
        <w:t>.</w:t>
      </w:r>
    </w:p>
    <w:p w:rsidRPr="00A146A2" w:rsidR="00656787" w:rsidP="00285C2D" w:rsidRDefault="00656787" w14:paraId="03A1449F" w14:textId="77777777">
      <w:pPr>
        <w:ind w:left="630"/>
        <w:rPr>
          <w:rFonts w:ascii="Courier New" w:hAnsi="Courier New"/>
          <w:sz w:val="24"/>
        </w:rPr>
      </w:pPr>
    </w:p>
    <w:p w:rsidRPr="00A146A2" w:rsidR="0073058A" w:rsidP="00285C2D" w:rsidRDefault="004F220C" w14:paraId="5CD24101" w14:textId="77777777">
      <w:pPr>
        <w:ind w:left="630"/>
        <w:rPr>
          <w:rFonts w:ascii="Courier New" w:hAnsi="Courier New" w:cs="Courier New"/>
          <w:b/>
          <w:bCs/>
          <w:sz w:val="24"/>
          <w:szCs w:val="24"/>
        </w:rPr>
      </w:pPr>
      <w:r w:rsidRPr="00A146A2">
        <w:rPr>
          <w:rFonts w:ascii="Courier New" w:hAnsi="Courier New" w:cs="Courier New"/>
          <w:b/>
          <w:sz w:val="24"/>
          <w:szCs w:val="24"/>
        </w:rPr>
        <w:t>10.</w:t>
      </w:r>
      <w:r w:rsidRPr="00A146A2">
        <w:rPr>
          <w:rFonts w:ascii="Courier New" w:hAnsi="Courier New" w:cs="Courier New"/>
          <w:sz w:val="24"/>
          <w:szCs w:val="24"/>
        </w:rPr>
        <w:tab/>
      </w:r>
      <w:r w:rsidRPr="00A146A2" w:rsidR="00710A5C">
        <w:rPr>
          <w:rFonts w:ascii="Courier New" w:hAnsi="Courier New" w:cs="Courier New"/>
          <w:b/>
          <w:bCs/>
          <w:sz w:val="24"/>
          <w:szCs w:val="24"/>
        </w:rPr>
        <w:t>Describe any assurance of confidentiality provided to respondents and the basis for the assurance in statute, regulations, or agency policy.</w:t>
      </w:r>
    </w:p>
    <w:p w:rsidRPr="00A146A2" w:rsidR="0073058A" w:rsidP="00285C2D" w:rsidRDefault="0073058A" w14:paraId="0914BAE1" w14:textId="77777777">
      <w:pPr>
        <w:ind w:left="630"/>
        <w:rPr>
          <w:rFonts w:ascii="Courier New" w:hAnsi="Courier New" w:cs="Courier New"/>
          <w:b/>
          <w:bCs/>
          <w:sz w:val="24"/>
          <w:szCs w:val="24"/>
        </w:rPr>
      </w:pPr>
    </w:p>
    <w:p w:rsidRPr="00F30E6A" w:rsidR="004F220C" w:rsidP="00285C2D" w:rsidRDefault="005A136F" w14:paraId="7B51F259" w14:textId="77777777">
      <w:pPr>
        <w:ind w:left="630"/>
        <w:rPr>
          <w:rFonts w:ascii="Courier New" w:hAnsi="Courier New" w:cs="Courier New"/>
          <w:sz w:val="24"/>
          <w:szCs w:val="24"/>
        </w:rPr>
      </w:pPr>
      <w:r>
        <w:rPr>
          <w:rFonts w:ascii="Courier New" w:hAnsi="Courier New" w:cs="Courier New"/>
          <w:sz w:val="24"/>
          <w:szCs w:val="24"/>
        </w:rPr>
        <w:t xml:space="preserve">The Privacy Act applies to this clearance request. </w:t>
      </w:r>
      <w:r w:rsidRPr="00A146A2" w:rsidR="004F220C">
        <w:rPr>
          <w:rFonts w:ascii="Courier New" w:hAnsi="Courier New" w:cs="Courier New"/>
          <w:sz w:val="24"/>
          <w:szCs w:val="24"/>
        </w:rPr>
        <w:t>All information submitted using Form OWCP-16 is fully protected by the Privacy Act in the following systems of records:</w:t>
      </w:r>
      <w:r w:rsidR="00F04E6C">
        <w:rPr>
          <w:rFonts w:ascii="Courier New" w:hAnsi="Courier New" w:cs="Courier New"/>
          <w:sz w:val="24"/>
          <w:szCs w:val="24"/>
        </w:rPr>
        <w:t xml:space="preserve"> </w:t>
      </w:r>
      <w:r w:rsidR="004A45B1">
        <w:rPr>
          <w:rFonts w:ascii="Courier New" w:hAnsi="Courier New" w:cs="Courier New"/>
          <w:sz w:val="24"/>
          <w:szCs w:val="24"/>
        </w:rPr>
        <w:t xml:space="preserve">(FOR FECA), </w:t>
      </w:r>
      <w:smartTag w:uri="urn:schemas-microsoft-com:office:smarttags" w:element="stockticker">
        <w:r w:rsidR="004F220C" w:rsidRPr="00A146A2">
          <w:rPr>
            <w:rFonts w:ascii="Courier New" w:hAnsi="Courier New" w:cs="Courier New"/>
            <w:sz w:val="24"/>
            <w:szCs w:val="24"/>
          </w:rPr>
          <w:t>DOL</w:t>
        </w:r>
      </w:smartTag>
      <w:r w:rsidRPr="00A146A2" w:rsidR="004F220C">
        <w:rPr>
          <w:rFonts w:ascii="Courier New" w:hAnsi="Courier New" w:cs="Courier New"/>
          <w:sz w:val="24"/>
          <w:szCs w:val="24"/>
        </w:rPr>
        <w:t>/GOVT-1</w:t>
      </w:r>
      <w:r w:rsidRPr="00F30E6A" w:rsidR="004B1F4D">
        <w:rPr>
          <w:rFonts w:ascii="Courier New" w:hAnsi="Courier New" w:cs="Courier New"/>
          <w:sz w:val="24"/>
          <w:szCs w:val="24"/>
        </w:rPr>
        <w:t>,</w:t>
      </w:r>
      <w:r w:rsidRPr="00F30E6A" w:rsidR="004B1F4D">
        <w:rPr>
          <w:rFonts w:ascii="Courier New" w:hAnsi="Courier New" w:cs="Courier New"/>
          <w:color w:val="1F497D"/>
          <w:sz w:val="24"/>
          <w:szCs w:val="24"/>
        </w:rPr>
        <w:t xml:space="preserve"> </w:t>
      </w:r>
      <w:r w:rsidRPr="00F30E6A" w:rsidR="004B1F4D">
        <w:rPr>
          <w:rFonts w:ascii="Courier New" w:hAnsi="Courier New" w:cs="Courier New"/>
          <w:sz w:val="24"/>
          <w:szCs w:val="24"/>
        </w:rPr>
        <w:t>77 Fed. Reg.1728 (Jan. 11, 2012</w:t>
      </w:r>
      <w:r w:rsidRPr="00F30E6A" w:rsidR="00572C40">
        <w:rPr>
          <w:rFonts w:ascii="Courier New" w:hAnsi="Courier New" w:cs="Courier New"/>
          <w:sz w:val="24"/>
          <w:szCs w:val="24"/>
        </w:rPr>
        <w:t>)</w:t>
      </w:r>
      <w:r w:rsidR="004A45B1">
        <w:rPr>
          <w:rFonts w:ascii="Courier New" w:hAnsi="Courier New" w:cs="Courier New"/>
          <w:sz w:val="24"/>
          <w:szCs w:val="24"/>
        </w:rPr>
        <w:t xml:space="preserve">; (FOR LHWCA), </w:t>
      </w:r>
      <w:smartTag w:uri="urn:schemas-microsoft-com:office:smarttags" w:element="stockticker">
        <w:r w:rsidR="004F220C" w:rsidRPr="00F30E6A">
          <w:rPr>
            <w:rFonts w:ascii="Courier New" w:hAnsi="Courier New" w:cs="Courier New"/>
            <w:sz w:val="24"/>
            <w:szCs w:val="24"/>
          </w:rPr>
          <w:t>DOL</w:t>
        </w:r>
      </w:smartTag>
      <w:r w:rsidRPr="00F30E6A" w:rsidR="004F220C">
        <w:rPr>
          <w:rFonts w:ascii="Courier New" w:hAnsi="Courier New" w:cs="Courier New"/>
          <w:sz w:val="24"/>
          <w:szCs w:val="24"/>
        </w:rPr>
        <w:t>/</w:t>
      </w:r>
      <w:r w:rsidRPr="00F30E6A" w:rsidR="005B3176">
        <w:rPr>
          <w:rFonts w:ascii="Courier New" w:hAnsi="Courier New" w:cs="Courier New"/>
          <w:sz w:val="24"/>
          <w:szCs w:val="24"/>
        </w:rPr>
        <w:t>OWCP-3</w:t>
      </w:r>
      <w:r w:rsidRPr="00F30E6A" w:rsidR="004B1F4D">
        <w:rPr>
          <w:rFonts w:ascii="Courier New" w:hAnsi="Courier New" w:cs="Courier New"/>
          <w:sz w:val="24"/>
          <w:szCs w:val="24"/>
        </w:rPr>
        <w:t xml:space="preserve"> and DOL/OWCP-4,</w:t>
      </w:r>
      <w:r w:rsidR="00F04E6C">
        <w:rPr>
          <w:rFonts w:ascii="Courier New" w:hAnsi="Courier New" w:cs="Courier New"/>
          <w:sz w:val="24"/>
          <w:szCs w:val="24"/>
        </w:rPr>
        <w:t xml:space="preserve"> </w:t>
      </w:r>
      <w:r w:rsidRPr="00F30E6A" w:rsidR="004B1F4D">
        <w:rPr>
          <w:rFonts w:ascii="Courier New" w:hAnsi="Courier New" w:cs="Courier New"/>
          <w:sz w:val="24"/>
          <w:szCs w:val="24"/>
        </w:rPr>
        <w:t>81 Fed. Reg. 25859-61 (April 29, 2016)</w:t>
      </w:r>
      <w:r w:rsidR="004A45B1">
        <w:rPr>
          <w:rFonts w:ascii="Courier New" w:hAnsi="Courier New" w:cs="Courier New"/>
          <w:sz w:val="24"/>
          <w:szCs w:val="24"/>
        </w:rPr>
        <w:t>.</w:t>
      </w:r>
    </w:p>
    <w:p w:rsidRPr="00F30E6A" w:rsidR="004F220C" w:rsidP="00F30E6A" w:rsidRDefault="00572C40" w14:paraId="11CB2B68" w14:textId="77777777">
      <w:pPr>
        <w:tabs>
          <w:tab w:val="left" w:pos="5885"/>
        </w:tabs>
        <w:ind w:left="630"/>
        <w:rPr>
          <w:rFonts w:ascii="Courier New" w:hAnsi="Courier New" w:cs="Courier New"/>
          <w:sz w:val="24"/>
          <w:szCs w:val="24"/>
        </w:rPr>
      </w:pPr>
      <w:r w:rsidRPr="00F30E6A">
        <w:rPr>
          <w:rFonts w:ascii="Courier New" w:hAnsi="Courier New" w:cs="Courier New"/>
          <w:sz w:val="24"/>
          <w:szCs w:val="24"/>
        </w:rPr>
        <w:tab/>
      </w:r>
    </w:p>
    <w:p w:rsidRPr="00A146A2" w:rsidR="00710A5C" w:rsidP="00285C2D" w:rsidRDefault="00656787" w14:paraId="3A4CFDFD" w14:textId="77777777">
      <w:pPr>
        <w:ind w:left="630"/>
        <w:rPr>
          <w:rFonts w:ascii="Courier New" w:hAnsi="Courier New"/>
          <w:sz w:val="24"/>
        </w:rPr>
      </w:pPr>
      <w:r w:rsidRPr="00A146A2">
        <w:rPr>
          <w:rFonts w:ascii="Courier New" w:hAnsi="Courier New"/>
          <w:b/>
          <w:sz w:val="24"/>
        </w:rPr>
        <w:t>11.</w:t>
      </w:r>
      <w:r w:rsidRPr="00A146A2">
        <w:rPr>
          <w:rFonts w:ascii="Courier New" w:hAnsi="Courier New"/>
          <w:sz w:val="24"/>
        </w:rPr>
        <w:tab/>
      </w:r>
      <w:r w:rsidRPr="00A146A2" w:rsidR="00710A5C">
        <w:rPr>
          <w:rFonts w:ascii="Courier New" w:hAnsi="Courier New" w:cs="Courier New"/>
          <w:b/>
          <w:sz w:val="24"/>
          <w:szCs w:val="24"/>
        </w:rPr>
        <w:t>Provide additional justification for any questions of a sensitive nature, such as sexual behavior and attitudes,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146A2" w:rsidR="00710A5C" w:rsidP="00285C2D" w:rsidRDefault="00710A5C" w14:paraId="36B89825" w14:textId="77777777">
      <w:pPr>
        <w:ind w:left="630"/>
        <w:rPr>
          <w:rFonts w:ascii="Courier New" w:hAnsi="Courier New"/>
          <w:sz w:val="24"/>
        </w:rPr>
      </w:pPr>
    </w:p>
    <w:p w:rsidRPr="00A146A2" w:rsidR="00656787" w:rsidP="00285C2D" w:rsidRDefault="00656787" w14:paraId="62B196FC" w14:textId="77777777">
      <w:pPr>
        <w:ind w:left="630"/>
        <w:rPr>
          <w:rFonts w:ascii="Courier New" w:hAnsi="Courier New"/>
          <w:sz w:val="24"/>
        </w:rPr>
      </w:pPr>
      <w:r w:rsidRPr="00A146A2">
        <w:rPr>
          <w:rFonts w:ascii="Courier New" w:hAnsi="Courier New"/>
          <w:sz w:val="24"/>
        </w:rPr>
        <w:t>There are no questions of a sensitive nature contained on the form.</w:t>
      </w:r>
      <w:r w:rsidRPr="00A146A2">
        <w:rPr>
          <w:rFonts w:ascii="Courier New" w:hAnsi="Courier New"/>
          <w:sz w:val="24"/>
        </w:rPr>
        <w:tab/>
      </w:r>
    </w:p>
    <w:p w:rsidRPr="00A146A2" w:rsidR="004F220C" w:rsidP="00285C2D" w:rsidRDefault="004F220C" w14:paraId="51FA2FB1" w14:textId="77777777">
      <w:pPr>
        <w:ind w:left="630"/>
        <w:rPr>
          <w:rFonts w:ascii="Courier New" w:hAnsi="Courier New"/>
          <w:sz w:val="24"/>
        </w:rPr>
      </w:pPr>
    </w:p>
    <w:p w:rsidRPr="00A146A2" w:rsidR="00710A5C" w:rsidP="00285C2D" w:rsidRDefault="00656787" w14:paraId="06047398" w14:textId="77777777">
      <w:pPr>
        <w:ind w:left="630"/>
        <w:rPr>
          <w:rFonts w:ascii="Courier New" w:hAnsi="Courier New" w:cs="Courier New"/>
          <w:b/>
          <w:sz w:val="24"/>
          <w:szCs w:val="24"/>
        </w:rPr>
      </w:pPr>
      <w:r w:rsidRPr="00A146A2">
        <w:rPr>
          <w:rFonts w:ascii="Courier New" w:hAnsi="Courier New"/>
          <w:b/>
          <w:sz w:val="24"/>
        </w:rPr>
        <w:t>12.</w:t>
      </w:r>
      <w:r w:rsidRPr="00A146A2">
        <w:rPr>
          <w:rFonts w:ascii="Courier New" w:hAnsi="Courier New"/>
          <w:sz w:val="24"/>
        </w:rPr>
        <w:tab/>
      </w:r>
      <w:r w:rsidRPr="00A146A2" w:rsidR="00710A5C">
        <w:rPr>
          <w:rFonts w:ascii="Courier New" w:hAnsi="Courier New" w:cs="Courier New"/>
          <w:b/>
          <w:sz w:val="24"/>
          <w:szCs w:val="24"/>
        </w:rPr>
        <w:t>Provide estimates of the hour burden of the collection of information.  The statement should:</w:t>
      </w:r>
    </w:p>
    <w:p w:rsidRPr="00A146A2" w:rsidR="00710A5C" w:rsidP="00285C2D" w:rsidRDefault="00710A5C" w14:paraId="73D33CF9" w14:textId="77777777">
      <w:pPr>
        <w:ind w:left="630"/>
        <w:rPr>
          <w:rFonts w:cs="Courier New"/>
          <w:b/>
        </w:rPr>
      </w:pPr>
    </w:p>
    <w:p w:rsidRPr="00A146A2" w:rsidR="00710A5C" w:rsidP="00285C2D" w:rsidRDefault="00710A5C" w14:paraId="09D7037D" w14:textId="77777777">
      <w:pPr>
        <w:ind w:left="630"/>
        <w:rPr>
          <w:rFonts w:ascii="Courier New" w:hAnsi="Courier New" w:cs="Courier New"/>
          <w:sz w:val="24"/>
          <w:szCs w:val="24"/>
        </w:rPr>
      </w:pPr>
      <w:r w:rsidRPr="00A146A2">
        <w:rPr>
          <w:rFonts w:ascii="Courier New" w:hAnsi="Courier New" w:cs="Courier New"/>
          <w:b/>
          <w:sz w:val="24"/>
          <w:szCs w:val="24"/>
        </w:rPr>
        <w:t xml:space="preserve">• Indicate the number of respondents, frequency of response, annual hour burden, and an explanation of how the burden was </w:t>
      </w:r>
      <w:r w:rsidRPr="00A146A2">
        <w:rPr>
          <w:rFonts w:ascii="Courier New" w:hAnsi="Courier New" w:cs="Courier New"/>
          <w:b/>
          <w:sz w:val="24"/>
          <w:szCs w:val="24"/>
        </w:rPr>
        <w:lastRenderedPageBreak/>
        <w:t>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w:t>
      </w:r>
    </w:p>
    <w:p w:rsidRPr="00A146A2" w:rsidR="00710A5C" w:rsidP="00285C2D" w:rsidRDefault="00710A5C" w14:paraId="18AD7C99" w14:textId="77777777">
      <w:pPr>
        <w:ind w:left="630"/>
        <w:rPr>
          <w:rFonts w:ascii="Courier New" w:hAnsi="Courier New" w:cs="Courier New"/>
          <w:sz w:val="24"/>
          <w:szCs w:val="24"/>
        </w:rPr>
      </w:pPr>
    </w:p>
    <w:p w:rsidR="00656787" w:rsidP="00285C2D" w:rsidRDefault="00656787" w14:paraId="5291B72C" w14:textId="77777777">
      <w:pPr>
        <w:ind w:left="630"/>
        <w:rPr>
          <w:rFonts w:ascii="Courier New" w:hAnsi="Courier New"/>
          <w:sz w:val="24"/>
        </w:rPr>
      </w:pPr>
      <w:r w:rsidRPr="00A146A2">
        <w:rPr>
          <w:rFonts w:ascii="Courier New" w:hAnsi="Courier New"/>
          <w:sz w:val="24"/>
        </w:rPr>
        <w:t>It is estimated that</w:t>
      </w:r>
      <w:r w:rsidRPr="00A146A2" w:rsidR="00FD63F8">
        <w:rPr>
          <w:rFonts w:ascii="Courier New" w:hAnsi="Courier New"/>
          <w:sz w:val="24"/>
        </w:rPr>
        <w:t xml:space="preserve"> </w:t>
      </w:r>
      <w:r w:rsidR="00B92CD2">
        <w:rPr>
          <w:rFonts w:ascii="Courier New" w:hAnsi="Courier New"/>
          <w:sz w:val="24"/>
        </w:rPr>
        <w:t>3</w:t>
      </w:r>
      <w:r w:rsidR="005B3176">
        <w:rPr>
          <w:rFonts w:ascii="Courier New" w:hAnsi="Courier New"/>
          <w:sz w:val="24"/>
        </w:rPr>
        <w:t>,</w:t>
      </w:r>
      <w:r w:rsidR="00B92CD2">
        <w:rPr>
          <w:rFonts w:ascii="Courier New" w:hAnsi="Courier New"/>
          <w:sz w:val="24"/>
        </w:rPr>
        <w:t>913</w:t>
      </w:r>
      <w:r w:rsidRPr="00B92CD2" w:rsidR="00B92CD2">
        <w:rPr>
          <w:rFonts w:ascii="Courier New" w:hAnsi="Courier New"/>
          <w:sz w:val="24"/>
        </w:rPr>
        <w:t xml:space="preserve"> </w:t>
      </w:r>
      <w:r w:rsidRPr="00B92CD2">
        <w:rPr>
          <w:rFonts w:ascii="Courier New" w:hAnsi="Courier New"/>
          <w:sz w:val="24"/>
        </w:rPr>
        <w:t xml:space="preserve">forms will be filed </w:t>
      </w:r>
      <w:r w:rsidRPr="00B92CD2" w:rsidR="00BC03B0">
        <w:rPr>
          <w:rFonts w:ascii="Courier New" w:hAnsi="Courier New"/>
          <w:sz w:val="24"/>
        </w:rPr>
        <w:t xml:space="preserve">with OWCP </w:t>
      </w:r>
      <w:r w:rsidRPr="00B92CD2">
        <w:rPr>
          <w:rFonts w:ascii="Courier New" w:hAnsi="Courier New"/>
          <w:sz w:val="24"/>
        </w:rPr>
        <w:t xml:space="preserve">annually.  Based upon prior experience with the use of this form, it is estimated that it will require </w:t>
      </w:r>
      <w:r w:rsidRPr="00A146A2" w:rsidR="00BC03B0">
        <w:rPr>
          <w:rFonts w:ascii="Courier New" w:hAnsi="Courier New"/>
          <w:sz w:val="24"/>
        </w:rPr>
        <w:t xml:space="preserve">30 minutes for the </w:t>
      </w:r>
      <w:r w:rsidRPr="00A146A2">
        <w:rPr>
          <w:rFonts w:ascii="Courier New" w:hAnsi="Courier New"/>
          <w:sz w:val="24"/>
        </w:rPr>
        <w:t xml:space="preserve">respondent to read </w:t>
      </w:r>
      <w:r w:rsidRPr="00A146A2" w:rsidR="00BC03B0">
        <w:rPr>
          <w:rFonts w:ascii="Courier New" w:hAnsi="Courier New"/>
          <w:sz w:val="24"/>
        </w:rPr>
        <w:t xml:space="preserve">the </w:t>
      </w:r>
      <w:r w:rsidRPr="00A146A2">
        <w:rPr>
          <w:rFonts w:ascii="Courier New" w:hAnsi="Courier New"/>
          <w:sz w:val="24"/>
        </w:rPr>
        <w:t>instructions, fill in the information, and return the form</w:t>
      </w:r>
      <w:r w:rsidRPr="00A146A2" w:rsidR="00BC03B0">
        <w:rPr>
          <w:rFonts w:ascii="Courier New" w:hAnsi="Courier New"/>
          <w:sz w:val="24"/>
        </w:rPr>
        <w:t xml:space="preserve"> with attachments</w:t>
      </w:r>
      <w:r w:rsidRPr="00A146A2">
        <w:rPr>
          <w:rFonts w:ascii="Courier New" w:hAnsi="Courier New"/>
          <w:sz w:val="24"/>
        </w:rPr>
        <w:t xml:space="preserve">.  This estimate is considered reasonable since the information is readily available to </w:t>
      </w:r>
      <w:r w:rsidRPr="00A146A2" w:rsidR="00EC797E">
        <w:rPr>
          <w:rFonts w:ascii="Courier New" w:hAnsi="Courier New"/>
          <w:sz w:val="24"/>
        </w:rPr>
        <w:t>the respondent</w:t>
      </w:r>
      <w:r w:rsidRPr="00A146A2">
        <w:rPr>
          <w:rFonts w:ascii="Courier New" w:hAnsi="Courier New"/>
          <w:sz w:val="24"/>
        </w:rPr>
        <w:t xml:space="preserve">.  One-half hour X </w:t>
      </w:r>
      <w:r w:rsidR="00B92CD2">
        <w:rPr>
          <w:rFonts w:ascii="Courier New" w:hAnsi="Courier New"/>
          <w:sz w:val="24"/>
        </w:rPr>
        <w:t>3</w:t>
      </w:r>
      <w:r w:rsidR="005B3176">
        <w:rPr>
          <w:rFonts w:ascii="Courier New" w:hAnsi="Courier New"/>
          <w:sz w:val="24"/>
        </w:rPr>
        <w:t>,</w:t>
      </w:r>
      <w:r w:rsidR="00B92CD2">
        <w:rPr>
          <w:rFonts w:ascii="Courier New" w:hAnsi="Courier New"/>
          <w:sz w:val="24"/>
        </w:rPr>
        <w:t>913</w:t>
      </w:r>
      <w:r w:rsidRPr="00A146A2" w:rsidR="009B2616">
        <w:rPr>
          <w:rFonts w:ascii="Courier New" w:hAnsi="Courier New"/>
          <w:sz w:val="24"/>
        </w:rPr>
        <w:t xml:space="preserve"> </w:t>
      </w:r>
      <w:r w:rsidRPr="00A146A2">
        <w:rPr>
          <w:rFonts w:ascii="Courier New" w:hAnsi="Courier New"/>
          <w:sz w:val="24"/>
        </w:rPr>
        <w:t xml:space="preserve">forms = </w:t>
      </w:r>
      <w:r w:rsidRPr="00A146A2" w:rsidR="009B2616">
        <w:rPr>
          <w:rFonts w:ascii="Courier New" w:hAnsi="Courier New"/>
          <w:sz w:val="24"/>
        </w:rPr>
        <w:t>1</w:t>
      </w:r>
      <w:r w:rsidR="00D54D0B">
        <w:rPr>
          <w:rFonts w:ascii="Courier New" w:hAnsi="Courier New"/>
          <w:sz w:val="24"/>
        </w:rPr>
        <w:t>,</w:t>
      </w:r>
      <w:r w:rsidR="00B92CD2">
        <w:rPr>
          <w:rFonts w:ascii="Courier New" w:hAnsi="Courier New"/>
          <w:sz w:val="24"/>
        </w:rPr>
        <w:t>9</w:t>
      </w:r>
      <w:r w:rsidR="00A13B87">
        <w:rPr>
          <w:rFonts w:ascii="Courier New" w:hAnsi="Courier New"/>
          <w:sz w:val="24"/>
        </w:rPr>
        <w:t>5</w:t>
      </w:r>
      <w:r w:rsidR="00B92CD2">
        <w:rPr>
          <w:rFonts w:ascii="Courier New" w:hAnsi="Courier New"/>
          <w:sz w:val="24"/>
        </w:rPr>
        <w:t>6.5</w:t>
      </w:r>
      <w:r w:rsidRPr="00A146A2" w:rsidR="009B2616">
        <w:rPr>
          <w:rFonts w:ascii="Courier New" w:hAnsi="Courier New"/>
          <w:sz w:val="24"/>
        </w:rPr>
        <w:t xml:space="preserve"> </w:t>
      </w:r>
      <w:r w:rsidRPr="00A146A2">
        <w:rPr>
          <w:rFonts w:ascii="Courier New" w:hAnsi="Courier New"/>
          <w:sz w:val="24"/>
        </w:rPr>
        <w:t xml:space="preserve">hours.  </w:t>
      </w:r>
      <w:r w:rsidRPr="00B92CD2">
        <w:rPr>
          <w:rFonts w:ascii="Courier New" w:hAnsi="Courier New"/>
          <w:sz w:val="24"/>
        </w:rPr>
        <w:t xml:space="preserve">There is no cost for the burden hours because </w:t>
      </w:r>
      <w:r w:rsidRPr="00B92CD2" w:rsidR="00EC797E">
        <w:rPr>
          <w:rFonts w:ascii="Courier New" w:hAnsi="Courier New"/>
          <w:sz w:val="24"/>
        </w:rPr>
        <w:t xml:space="preserve">the respondents are </w:t>
      </w:r>
      <w:r w:rsidRPr="00B92CD2">
        <w:rPr>
          <w:rFonts w:ascii="Courier New" w:hAnsi="Courier New"/>
          <w:sz w:val="24"/>
        </w:rPr>
        <w:t xml:space="preserve">contractors </w:t>
      </w:r>
      <w:r w:rsidRPr="00B92CD2" w:rsidR="00EC797E">
        <w:rPr>
          <w:rFonts w:ascii="Courier New" w:hAnsi="Courier New"/>
          <w:sz w:val="24"/>
        </w:rPr>
        <w:t xml:space="preserve">and </w:t>
      </w:r>
      <w:r w:rsidRPr="00B92CD2">
        <w:rPr>
          <w:rFonts w:ascii="Courier New" w:hAnsi="Courier New"/>
          <w:sz w:val="24"/>
        </w:rPr>
        <w:t>are r</w:t>
      </w:r>
      <w:r w:rsidRPr="00A146A2">
        <w:rPr>
          <w:rFonts w:ascii="Courier New" w:hAnsi="Courier New"/>
          <w:sz w:val="24"/>
        </w:rPr>
        <w:t>emunerated for all services and expenses</w:t>
      </w:r>
      <w:r w:rsidRPr="00A146A2" w:rsidR="00EC797E">
        <w:rPr>
          <w:rFonts w:ascii="Courier New" w:hAnsi="Courier New"/>
          <w:sz w:val="24"/>
        </w:rPr>
        <w:t xml:space="preserve"> by OWCP</w:t>
      </w:r>
      <w:r w:rsidRPr="00A146A2">
        <w:rPr>
          <w:rFonts w:ascii="Courier New" w:hAnsi="Courier New"/>
          <w:sz w:val="24"/>
        </w:rPr>
        <w:t xml:space="preserve">. </w:t>
      </w:r>
    </w:p>
    <w:p w:rsidR="007F7A8D" w:rsidP="00285C2D" w:rsidRDefault="007F7A8D" w14:paraId="3B2CF8AA" w14:textId="77777777">
      <w:pPr>
        <w:ind w:left="630"/>
        <w:rPr>
          <w:rFonts w:ascii="Courier New" w:hAnsi="Courier New"/>
          <w:sz w:val="24"/>
        </w:rPr>
      </w:pPr>
    </w:p>
    <w:p w:rsidR="008F1D4D" w:rsidP="00285C2D" w:rsidRDefault="007F7A8D" w14:paraId="474C57E4" w14:textId="77777777">
      <w:pPr>
        <w:ind w:left="630"/>
        <w:rPr>
          <w:rFonts w:ascii="Courier New" w:hAnsi="Courier New"/>
          <w:sz w:val="24"/>
        </w:rPr>
      </w:pPr>
      <w:r>
        <w:rPr>
          <w:rFonts w:ascii="Courier New" w:hAnsi="Courier New"/>
          <w:sz w:val="24"/>
        </w:rPr>
        <w:t xml:space="preserve">Estimated Annualized Respondent Hour and Cost Burdens </w:t>
      </w:r>
    </w:p>
    <w:tbl>
      <w:tblPr>
        <w:tblW w:w="10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40"/>
        <w:gridCol w:w="1620"/>
        <w:gridCol w:w="1530"/>
        <w:gridCol w:w="1350"/>
        <w:gridCol w:w="1350"/>
        <w:gridCol w:w="990"/>
        <w:gridCol w:w="990"/>
        <w:gridCol w:w="990"/>
      </w:tblGrid>
      <w:tr w:rsidRPr="00E72C9C" w:rsidR="007F7A8D" w:rsidTr="00E72C9C" w14:paraId="40F410E4" w14:textId="77777777">
        <w:tc>
          <w:tcPr>
            <w:tcW w:w="1440" w:type="dxa"/>
            <w:shd w:val="clear" w:color="auto" w:fill="auto"/>
          </w:tcPr>
          <w:p w:rsidRPr="00E72C9C" w:rsidR="007F7A8D" w:rsidP="009369F2" w:rsidRDefault="007F7A8D" w14:paraId="56D4A044" w14:textId="77777777">
            <w:pPr>
              <w:rPr>
                <w:rFonts w:ascii="Courier New" w:hAnsi="Courier New" w:eastAsia="Calibri"/>
              </w:rPr>
            </w:pPr>
          </w:p>
          <w:p w:rsidRPr="00E72C9C" w:rsidR="007F7A8D" w:rsidP="002F7FDD" w:rsidRDefault="007F7A8D" w14:paraId="361533C2" w14:textId="77777777">
            <w:pPr>
              <w:rPr>
                <w:rFonts w:ascii="Courier New" w:hAnsi="Courier New" w:eastAsia="Calibri"/>
              </w:rPr>
            </w:pPr>
          </w:p>
          <w:p w:rsidRPr="00E72C9C" w:rsidR="007F7A8D" w:rsidP="002F7FDD" w:rsidRDefault="007F7A8D" w14:paraId="666F7842" w14:textId="77777777">
            <w:pPr>
              <w:rPr>
                <w:rFonts w:ascii="Courier New" w:hAnsi="Courier New" w:eastAsia="Calibri"/>
              </w:rPr>
            </w:pPr>
          </w:p>
          <w:p w:rsidRPr="00EB0879" w:rsidR="007F7A8D" w:rsidP="002F7FDD" w:rsidRDefault="007F7A8D" w14:paraId="5D657390" w14:textId="77777777">
            <w:pPr>
              <w:rPr>
                <w:rFonts w:ascii="Courier New" w:hAnsi="Courier New" w:eastAsia="Calibri"/>
              </w:rPr>
            </w:pPr>
            <w:r w:rsidRPr="00EB0879">
              <w:rPr>
                <w:rFonts w:ascii="Courier New" w:hAnsi="Courier New" w:eastAsia="Calibri"/>
              </w:rPr>
              <w:t>Form</w:t>
            </w:r>
          </w:p>
        </w:tc>
        <w:tc>
          <w:tcPr>
            <w:tcW w:w="1620" w:type="dxa"/>
            <w:shd w:val="clear" w:color="auto" w:fill="auto"/>
          </w:tcPr>
          <w:p w:rsidRPr="00E72C9C" w:rsidR="007F7A8D" w:rsidP="00285C2D" w:rsidRDefault="007F7A8D" w14:paraId="180F3142" w14:textId="77777777">
            <w:pPr>
              <w:rPr>
                <w:rFonts w:ascii="Courier New" w:hAnsi="Courier New" w:eastAsia="Calibri"/>
              </w:rPr>
            </w:pPr>
          </w:p>
          <w:p w:rsidRPr="00E72C9C" w:rsidR="007F7A8D" w:rsidP="00285C2D" w:rsidRDefault="007F7A8D" w14:paraId="19E17191" w14:textId="77777777">
            <w:pPr>
              <w:rPr>
                <w:rFonts w:ascii="Courier New" w:hAnsi="Courier New" w:eastAsia="Calibri"/>
              </w:rPr>
            </w:pPr>
          </w:p>
          <w:p w:rsidRPr="00EB0879" w:rsidR="007F7A8D" w:rsidP="00285C2D" w:rsidRDefault="007F7A8D" w14:paraId="78CE912D" w14:textId="77777777">
            <w:pPr>
              <w:rPr>
                <w:rFonts w:ascii="Courier New" w:hAnsi="Courier New" w:eastAsia="Calibri"/>
              </w:rPr>
            </w:pPr>
            <w:r w:rsidRPr="00EB0879">
              <w:rPr>
                <w:rFonts w:ascii="Courier New" w:hAnsi="Courier New" w:eastAsia="Calibri"/>
              </w:rPr>
              <w:t xml:space="preserve">No. </w:t>
            </w:r>
          </w:p>
          <w:p w:rsidRPr="00EB0879" w:rsidR="007F7A8D" w:rsidP="00285C2D" w:rsidRDefault="007F7A8D" w14:paraId="27A472D2" w14:textId="77777777">
            <w:pPr>
              <w:rPr>
                <w:rFonts w:ascii="Courier New" w:hAnsi="Courier New" w:eastAsia="Calibri"/>
              </w:rPr>
            </w:pPr>
            <w:r w:rsidRPr="00EB0879">
              <w:rPr>
                <w:rFonts w:ascii="Courier New" w:hAnsi="Courier New" w:eastAsia="Calibri"/>
              </w:rPr>
              <w:t>of Respondents</w:t>
            </w:r>
          </w:p>
        </w:tc>
        <w:tc>
          <w:tcPr>
            <w:tcW w:w="1530" w:type="dxa"/>
            <w:shd w:val="clear" w:color="auto" w:fill="auto"/>
          </w:tcPr>
          <w:p w:rsidRPr="00E72C9C" w:rsidR="007F7A8D" w:rsidP="00285C2D" w:rsidRDefault="007F7A8D" w14:paraId="6AD5A559" w14:textId="77777777">
            <w:pPr>
              <w:rPr>
                <w:rFonts w:ascii="Courier New" w:hAnsi="Courier New" w:eastAsia="Calibri"/>
              </w:rPr>
            </w:pPr>
          </w:p>
          <w:p w:rsidRPr="00EB0879" w:rsidR="007F7A8D" w:rsidP="00285C2D" w:rsidRDefault="007F7A8D" w14:paraId="213536FA" w14:textId="77777777">
            <w:pPr>
              <w:rPr>
                <w:rFonts w:ascii="Courier New" w:hAnsi="Courier New" w:eastAsia="Calibri"/>
              </w:rPr>
            </w:pPr>
            <w:r w:rsidRPr="00EB0879">
              <w:rPr>
                <w:rFonts w:ascii="Courier New" w:hAnsi="Courier New" w:eastAsia="Calibri"/>
              </w:rPr>
              <w:t>No. of Responses per Respondent</w:t>
            </w:r>
          </w:p>
        </w:tc>
        <w:tc>
          <w:tcPr>
            <w:tcW w:w="1350" w:type="dxa"/>
            <w:shd w:val="clear" w:color="auto" w:fill="auto"/>
          </w:tcPr>
          <w:p w:rsidRPr="00E72C9C" w:rsidR="007F7A8D" w:rsidP="00285C2D" w:rsidRDefault="007F7A8D" w14:paraId="118AE12D" w14:textId="77777777">
            <w:pPr>
              <w:rPr>
                <w:rFonts w:ascii="Courier New" w:hAnsi="Courier New" w:eastAsia="Calibri"/>
              </w:rPr>
            </w:pPr>
          </w:p>
          <w:p w:rsidRPr="00E72C9C" w:rsidR="007F7A8D" w:rsidP="00285C2D" w:rsidRDefault="007F7A8D" w14:paraId="17ED3259" w14:textId="77777777">
            <w:pPr>
              <w:rPr>
                <w:rFonts w:ascii="Courier New" w:hAnsi="Courier New" w:eastAsia="Calibri"/>
              </w:rPr>
            </w:pPr>
          </w:p>
          <w:p w:rsidRPr="00EB0879" w:rsidR="007F7A8D" w:rsidP="00285C2D" w:rsidRDefault="007F7A8D" w14:paraId="01B14040" w14:textId="77777777">
            <w:pPr>
              <w:rPr>
                <w:rFonts w:ascii="Courier New" w:hAnsi="Courier New" w:eastAsia="Calibri"/>
              </w:rPr>
            </w:pPr>
            <w:r w:rsidRPr="00EB0879">
              <w:rPr>
                <w:rFonts w:ascii="Courier New" w:hAnsi="Courier New" w:eastAsia="Calibri"/>
              </w:rPr>
              <w:t>Total Number of Responses</w:t>
            </w:r>
          </w:p>
        </w:tc>
        <w:tc>
          <w:tcPr>
            <w:tcW w:w="1350" w:type="dxa"/>
            <w:shd w:val="clear" w:color="auto" w:fill="auto"/>
          </w:tcPr>
          <w:p w:rsidRPr="00EB0879" w:rsidR="007F7A8D" w:rsidP="008F1D4D" w:rsidRDefault="007F7A8D" w14:paraId="07FA8868" w14:textId="77777777">
            <w:pPr>
              <w:rPr>
                <w:rFonts w:ascii="Courier New" w:hAnsi="Courier New" w:eastAsia="Calibri"/>
              </w:rPr>
            </w:pPr>
            <w:r w:rsidRPr="00EB0879">
              <w:rPr>
                <w:rFonts w:ascii="Courier New" w:hAnsi="Courier New" w:eastAsia="Calibri"/>
              </w:rPr>
              <w:t>Avg. Burden per Response</w:t>
            </w:r>
          </w:p>
          <w:p w:rsidRPr="004B1F4D" w:rsidR="007F7A8D" w:rsidP="008F1D4D" w:rsidRDefault="007F7A8D" w14:paraId="314FB741" w14:textId="77777777">
            <w:pPr>
              <w:rPr>
                <w:rFonts w:ascii="Courier New" w:hAnsi="Courier New" w:eastAsia="Calibri"/>
              </w:rPr>
            </w:pPr>
            <w:r w:rsidRPr="004B1F4D">
              <w:rPr>
                <w:rFonts w:ascii="Courier New" w:hAnsi="Courier New" w:eastAsia="Calibri"/>
              </w:rPr>
              <w:t>(In hrs.)</w:t>
            </w:r>
          </w:p>
        </w:tc>
        <w:tc>
          <w:tcPr>
            <w:tcW w:w="990" w:type="dxa"/>
            <w:shd w:val="clear" w:color="auto" w:fill="auto"/>
          </w:tcPr>
          <w:p w:rsidRPr="00E72C9C" w:rsidR="007F7A8D" w:rsidP="008F1D4D" w:rsidRDefault="007F7A8D" w14:paraId="5A360F4B" w14:textId="77777777">
            <w:pPr>
              <w:rPr>
                <w:rFonts w:ascii="Courier New" w:hAnsi="Courier New" w:eastAsia="Calibri"/>
              </w:rPr>
            </w:pPr>
          </w:p>
          <w:p w:rsidRPr="00E72C9C" w:rsidR="007F7A8D" w:rsidP="008F1D4D" w:rsidRDefault="007F7A8D" w14:paraId="66F5A745" w14:textId="77777777">
            <w:pPr>
              <w:rPr>
                <w:rFonts w:ascii="Courier New" w:hAnsi="Courier New" w:eastAsia="Calibri"/>
              </w:rPr>
            </w:pPr>
          </w:p>
          <w:p w:rsidRPr="00EB0879" w:rsidR="007F7A8D" w:rsidP="008F1D4D" w:rsidRDefault="007F7A8D" w14:paraId="791EDD53" w14:textId="77777777">
            <w:pPr>
              <w:rPr>
                <w:rFonts w:ascii="Courier New" w:hAnsi="Courier New" w:eastAsia="Calibri"/>
              </w:rPr>
            </w:pPr>
            <w:r w:rsidRPr="00EB0879">
              <w:rPr>
                <w:rFonts w:ascii="Courier New" w:hAnsi="Courier New" w:eastAsia="Calibri"/>
              </w:rPr>
              <w:t>Total Burden</w:t>
            </w:r>
          </w:p>
          <w:p w:rsidRPr="00EB0879" w:rsidR="007F7A8D" w:rsidP="008F1D4D" w:rsidRDefault="007F7A8D" w14:paraId="301DC27F" w14:textId="77777777">
            <w:pPr>
              <w:rPr>
                <w:rFonts w:ascii="Courier New" w:hAnsi="Courier New" w:eastAsia="Calibri"/>
              </w:rPr>
            </w:pPr>
            <w:r w:rsidRPr="00EB0879">
              <w:rPr>
                <w:rFonts w:ascii="Courier New" w:hAnsi="Courier New" w:eastAsia="Calibri"/>
              </w:rPr>
              <w:t>Hours</w:t>
            </w:r>
          </w:p>
        </w:tc>
        <w:tc>
          <w:tcPr>
            <w:tcW w:w="990" w:type="dxa"/>
            <w:shd w:val="clear" w:color="auto" w:fill="auto"/>
          </w:tcPr>
          <w:p w:rsidRPr="00E72C9C" w:rsidR="007F7A8D" w:rsidP="009369F2" w:rsidRDefault="007F7A8D" w14:paraId="00BB5A08" w14:textId="77777777">
            <w:pPr>
              <w:rPr>
                <w:rFonts w:ascii="Courier New" w:hAnsi="Courier New" w:eastAsia="Calibri"/>
              </w:rPr>
            </w:pPr>
          </w:p>
          <w:p w:rsidRPr="00E72C9C" w:rsidR="007F7A8D" w:rsidP="002F7FDD" w:rsidRDefault="007F7A8D" w14:paraId="2E799ADB" w14:textId="77777777">
            <w:pPr>
              <w:rPr>
                <w:rFonts w:ascii="Courier New" w:hAnsi="Courier New" w:eastAsia="Calibri"/>
              </w:rPr>
            </w:pPr>
          </w:p>
          <w:p w:rsidRPr="00EB0879" w:rsidR="007F7A8D" w:rsidP="002F7FDD" w:rsidRDefault="007F7A8D" w14:paraId="0A369503" w14:textId="77777777">
            <w:pPr>
              <w:rPr>
                <w:rFonts w:ascii="Courier New" w:hAnsi="Courier New" w:eastAsia="Calibri"/>
              </w:rPr>
            </w:pPr>
            <w:r w:rsidRPr="00EB0879">
              <w:rPr>
                <w:rFonts w:ascii="Courier New" w:hAnsi="Courier New" w:eastAsia="Calibri"/>
              </w:rPr>
              <w:t>Av</w:t>
            </w:r>
            <w:r w:rsidRPr="00E72C9C">
              <w:rPr>
                <w:rFonts w:ascii="Courier New" w:hAnsi="Courier New" w:eastAsia="Calibri"/>
              </w:rPr>
              <w:t>g.  Hou</w:t>
            </w:r>
            <w:r w:rsidRPr="00EB0879">
              <w:rPr>
                <w:rFonts w:ascii="Courier New" w:hAnsi="Courier New" w:eastAsia="Calibri"/>
              </w:rPr>
              <w:t>rly Wage</w:t>
            </w:r>
          </w:p>
        </w:tc>
        <w:tc>
          <w:tcPr>
            <w:tcW w:w="990" w:type="dxa"/>
            <w:shd w:val="clear" w:color="auto" w:fill="auto"/>
          </w:tcPr>
          <w:p w:rsidRPr="00E72C9C" w:rsidR="007F7A8D" w:rsidP="00285C2D" w:rsidRDefault="007F7A8D" w14:paraId="6AFF3DB6" w14:textId="77777777">
            <w:pPr>
              <w:rPr>
                <w:rFonts w:ascii="Courier New" w:hAnsi="Courier New" w:eastAsia="Calibri"/>
              </w:rPr>
            </w:pPr>
          </w:p>
          <w:p w:rsidRPr="00E72C9C" w:rsidR="007F7A8D" w:rsidP="00285C2D" w:rsidRDefault="007F7A8D" w14:paraId="5CEF585A" w14:textId="77777777">
            <w:pPr>
              <w:rPr>
                <w:rFonts w:ascii="Courier New" w:hAnsi="Courier New" w:eastAsia="Calibri"/>
              </w:rPr>
            </w:pPr>
          </w:p>
          <w:p w:rsidRPr="00EB0879" w:rsidR="007F7A8D" w:rsidP="00285C2D" w:rsidRDefault="007F7A8D" w14:paraId="651D6636" w14:textId="77777777">
            <w:pPr>
              <w:rPr>
                <w:rFonts w:ascii="Courier New" w:hAnsi="Courier New" w:eastAsia="Calibri"/>
              </w:rPr>
            </w:pPr>
            <w:r w:rsidRPr="00EB0879">
              <w:rPr>
                <w:rFonts w:ascii="Courier New" w:hAnsi="Courier New" w:eastAsia="Calibri"/>
              </w:rPr>
              <w:t xml:space="preserve">Total Burden </w:t>
            </w:r>
          </w:p>
          <w:p w:rsidRPr="00E72C9C" w:rsidR="007F7A8D" w:rsidP="00285C2D" w:rsidRDefault="007F7A8D" w14:paraId="33E70693" w14:textId="77777777">
            <w:pPr>
              <w:rPr>
                <w:rFonts w:ascii="Courier New" w:hAnsi="Courier New" w:eastAsia="Calibri"/>
                <w:sz w:val="22"/>
                <w:szCs w:val="22"/>
              </w:rPr>
            </w:pPr>
            <w:r w:rsidRPr="00EB0879">
              <w:rPr>
                <w:rFonts w:ascii="Courier New" w:hAnsi="Courier New" w:eastAsia="Calibri"/>
              </w:rPr>
              <w:t>Costs</w:t>
            </w:r>
            <w:r w:rsidRPr="00E72C9C">
              <w:rPr>
                <w:rFonts w:ascii="Courier New" w:hAnsi="Courier New" w:eastAsia="Calibri"/>
                <w:sz w:val="22"/>
                <w:szCs w:val="22"/>
              </w:rPr>
              <w:t xml:space="preserve"> </w:t>
            </w:r>
          </w:p>
        </w:tc>
      </w:tr>
      <w:tr w:rsidRPr="00E72C9C" w:rsidR="007F7A8D" w:rsidTr="00E72C9C" w14:paraId="4278E890" w14:textId="77777777">
        <w:tc>
          <w:tcPr>
            <w:tcW w:w="1440" w:type="dxa"/>
            <w:shd w:val="clear" w:color="auto" w:fill="auto"/>
          </w:tcPr>
          <w:p w:rsidRPr="00E72C9C" w:rsidR="007F7A8D" w:rsidP="00285C2D" w:rsidRDefault="007F7A8D" w14:paraId="6E38CC59" w14:textId="77777777">
            <w:pPr>
              <w:rPr>
                <w:rFonts w:ascii="Courier New" w:hAnsi="Courier New" w:eastAsia="Calibri"/>
                <w:sz w:val="24"/>
                <w:szCs w:val="22"/>
              </w:rPr>
            </w:pPr>
            <w:r w:rsidRPr="00E72C9C">
              <w:rPr>
                <w:rFonts w:ascii="Courier New" w:hAnsi="Courier New" w:eastAsia="Calibri"/>
                <w:sz w:val="24"/>
                <w:szCs w:val="22"/>
              </w:rPr>
              <w:t>OWCP-16</w:t>
            </w:r>
          </w:p>
        </w:tc>
        <w:tc>
          <w:tcPr>
            <w:tcW w:w="1620" w:type="dxa"/>
            <w:shd w:val="clear" w:color="auto" w:fill="auto"/>
          </w:tcPr>
          <w:p w:rsidRPr="00E72C9C" w:rsidR="007F7A8D" w:rsidP="00285C2D" w:rsidRDefault="007F7A8D" w14:paraId="14046427" w14:textId="35152879">
            <w:pPr>
              <w:rPr>
                <w:rFonts w:ascii="Courier New" w:hAnsi="Courier New" w:eastAsia="Calibri"/>
                <w:sz w:val="24"/>
                <w:szCs w:val="22"/>
              </w:rPr>
            </w:pPr>
            <w:r w:rsidRPr="00E72C9C">
              <w:rPr>
                <w:rFonts w:ascii="Courier New" w:hAnsi="Courier New" w:eastAsia="Calibri"/>
                <w:sz w:val="24"/>
                <w:szCs w:val="22"/>
              </w:rPr>
              <w:t>3,</w:t>
            </w:r>
            <w:r w:rsidR="001C0B3C">
              <w:rPr>
                <w:rFonts w:ascii="Courier New" w:hAnsi="Courier New" w:eastAsia="Calibri"/>
                <w:sz w:val="24"/>
                <w:szCs w:val="22"/>
              </w:rPr>
              <w:t>176</w:t>
            </w:r>
          </w:p>
        </w:tc>
        <w:tc>
          <w:tcPr>
            <w:tcW w:w="1530" w:type="dxa"/>
            <w:shd w:val="clear" w:color="auto" w:fill="auto"/>
          </w:tcPr>
          <w:p w:rsidRPr="00E72C9C" w:rsidR="007F7A8D" w:rsidP="00285C2D" w:rsidRDefault="007F7A8D" w14:paraId="0782DC5A" w14:textId="77777777">
            <w:pPr>
              <w:rPr>
                <w:rFonts w:ascii="Courier New" w:hAnsi="Courier New" w:eastAsia="Calibri"/>
                <w:sz w:val="24"/>
                <w:szCs w:val="22"/>
              </w:rPr>
            </w:pPr>
            <w:r w:rsidRPr="00E72C9C">
              <w:rPr>
                <w:rFonts w:ascii="Courier New" w:hAnsi="Courier New" w:eastAsia="Calibri"/>
                <w:sz w:val="24"/>
                <w:szCs w:val="22"/>
              </w:rPr>
              <w:t>1</w:t>
            </w:r>
          </w:p>
        </w:tc>
        <w:tc>
          <w:tcPr>
            <w:tcW w:w="1350" w:type="dxa"/>
            <w:shd w:val="clear" w:color="auto" w:fill="auto"/>
          </w:tcPr>
          <w:p w:rsidRPr="00E72C9C" w:rsidR="007F7A8D" w:rsidP="00285C2D" w:rsidRDefault="001C0B3C" w14:paraId="424C144E" w14:textId="59EE5827">
            <w:pPr>
              <w:rPr>
                <w:rFonts w:ascii="Courier New" w:hAnsi="Courier New" w:eastAsia="Calibri"/>
                <w:sz w:val="24"/>
                <w:szCs w:val="22"/>
              </w:rPr>
            </w:pPr>
            <w:r>
              <w:rPr>
                <w:rFonts w:ascii="Courier New" w:hAnsi="Courier New" w:eastAsia="Calibri"/>
                <w:sz w:val="24"/>
                <w:szCs w:val="22"/>
              </w:rPr>
              <w:t>3,176</w:t>
            </w:r>
          </w:p>
        </w:tc>
        <w:tc>
          <w:tcPr>
            <w:tcW w:w="1350" w:type="dxa"/>
            <w:shd w:val="clear" w:color="auto" w:fill="auto"/>
          </w:tcPr>
          <w:p w:rsidRPr="00E72C9C" w:rsidR="007F7A8D" w:rsidP="00285C2D" w:rsidRDefault="007F7A8D" w14:paraId="7BB3C33B" w14:textId="77777777">
            <w:pPr>
              <w:rPr>
                <w:rFonts w:ascii="Courier New" w:hAnsi="Courier New" w:eastAsia="Calibri"/>
                <w:sz w:val="24"/>
                <w:szCs w:val="22"/>
              </w:rPr>
            </w:pPr>
            <w:r w:rsidRPr="00E72C9C">
              <w:rPr>
                <w:rFonts w:ascii="Courier New" w:hAnsi="Courier New" w:eastAsia="Calibri"/>
                <w:sz w:val="24"/>
                <w:szCs w:val="22"/>
              </w:rPr>
              <w:t>30/60</w:t>
            </w:r>
          </w:p>
        </w:tc>
        <w:tc>
          <w:tcPr>
            <w:tcW w:w="990" w:type="dxa"/>
            <w:shd w:val="clear" w:color="auto" w:fill="auto"/>
          </w:tcPr>
          <w:p w:rsidRPr="00E72C9C" w:rsidR="007F7A8D" w:rsidP="00285C2D" w:rsidRDefault="001C0B3C" w14:paraId="3A55B8E7" w14:textId="32BF9577">
            <w:pPr>
              <w:rPr>
                <w:rFonts w:ascii="Courier New" w:hAnsi="Courier New" w:eastAsia="Calibri"/>
                <w:sz w:val="24"/>
                <w:szCs w:val="22"/>
              </w:rPr>
            </w:pPr>
            <w:r>
              <w:rPr>
                <w:rFonts w:ascii="Courier New" w:hAnsi="Courier New" w:eastAsia="Calibri"/>
                <w:sz w:val="24"/>
                <w:szCs w:val="22"/>
              </w:rPr>
              <w:t>1,588</w:t>
            </w:r>
          </w:p>
        </w:tc>
        <w:tc>
          <w:tcPr>
            <w:tcW w:w="990" w:type="dxa"/>
            <w:shd w:val="clear" w:color="auto" w:fill="auto"/>
          </w:tcPr>
          <w:p w:rsidRPr="00E72C9C" w:rsidR="007F7A8D" w:rsidP="00285C2D" w:rsidRDefault="00ED52BF" w14:paraId="05A3432C" w14:textId="77777777">
            <w:pPr>
              <w:rPr>
                <w:rFonts w:ascii="Courier New" w:hAnsi="Courier New" w:eastAsia="Calibri"/>
                <w:sz w:val="24"/>
                <w:szCs w:val="22"/>
              </w:rPr>
            </w:pPr>
            <w:r>
              <w:rPr>
                <w:rFonts w:ascii="Courier New" w:hAnsi="Courier New" w:eastAsia="Calibri"/>
                <w:sz w:val="24"/>
                <w:szCs w:val="22"/>
              </w:rPr>
              <w:t>N/A</w:t>
            </w:r>
          </w:p>
        </w:tc>
        <w:tc>
          <w:tcPr>
            <w:tcW w:w="990" w:type="dxa"/>
            <w:shd w:val="clear" w:color="auto" w:fill="auto"/>
          </w:tcPr>
          <w:p w:rsidRPr="00E72C9C" w:rsidR="007F7A8D" w:rsidP="00285C2D" w:rsidRDefault="00ED52BF" w14:paraId="6354ACE0" w14:textId="77777777">
            <w:pPr>
              <w:rPr>
                <w:rFonts w:ascii="Courier New" w:hAnsi="Courier New" w:eastAsia="Calibri"/>
                <w:sz w:val="24"/>
                <w:szCs w:val="22"/>
              </w:rPr>
            </w:pPr>
            <w:r>
              <w:rPr>
                <w:rFonts w:ascii="Courier New" w:hAnsi="Courier New" w:eastAsia="Calibri"/>
                <w:sz w:val="24"/>
                <w:szCs w:val="22"/>
              </w:rPr>
              <w:t>N/A</w:t>
            </w:r>
          </w:p>
        </w:tc>
      </w:tr>
    </w:tbl>
    <w:p w:rsidRPr="00A146A2" w:rsidR="008F1D4D" w:rsidP="00285C2D" w:rsidRDefault="008F1D4D" w14:paraId="337EB853" w14:textId="77777777">
      <w:pPr>
        <w:ind w:left="630"/>
        <w:rPr>
          <w:rFonts w:ascii="Courier New" w:hAnsi="Courier New"/>
          <w:sz w:val="24"/>
        </w:rPr>
      </w:pPr>
    </w:p>
    <w:p w:rsidRPr="00A146A2" w:rsidR="00656787" w:rsidP="00285C2D" w:rsidRDefault="00656787" w14:paraId="1F722417" w14:textId="77777777">
      <w:pPr>
        <w:ind w:left="630"/>
        <w:rPr>
          <w:rFonts w:ascii="Courier New" w:hAnsi="Courier New"/>
          <w:sz w:val="24"/>
        </w:rPr>
      </w:pPr>
    </w:p>
    <w:p w:rsidRPr="00A146A2" w:rsidR="00710A5C" w:rsidP="00285C2D" w:rsidRDefault="00710A5C" w14:paraId="78DF5B52" w14:textId="77777777">
      <w:pPr>
        <w:numPr>
          <w:ilvl w:val="0"/>
          <w:numId w:val="4"/>
        </w:numPr>
        <w:ind w:left="630" w:firstLine="0"/>
        <w:rPr>
          <w:rFonts w:ascii="Courier New" w:hAnsi="Courier New" w:cs="Courier New"/>
          <w:sz w:val="24"/>
          <w:szCs w:val="24"/>
        </w:rPr>
      </w:pPr>
      <w:r w:rsidRPr="00A146A2">
        <w:rPr>
          <w:rFonts w:ascii="Courier New" w:hAnsi="Courier New" w:cs="Courier New"/>
          <w:b/>
          <w:sz w:val="24"/>
          <w:szCs w:val="24"/>
        </w:rPr>
        <w:t>Annual Costs to Respondents (capital/start-up &amp; operation and maintenance)</w:t>
      </w:r>
    </w:p>
    <w:p w:rsidRPr="00A146A2" w:rsidR="00710A5C" w:rsidP="00285C2D" w:rsidRDefault="00710A5C" w14:paraId="2BBF583E" w14:textId="77777777">
      <w:pPr>
        <w:ind w:left="630"/>
        <w:rPr>
          <w:rFonts w:ascii="Courier New" w:hAnsi="Courier New"/>
          <w:sz w:val="24"/>
        </w:rPr>
      </w:pPr>
    </w:p>
    <w:p w:rsidR="00ED52BF" w:rsidP="00F30E6A" w:rsidRDefault="00656787" w14:paraId="66A91B50" w14:textId="77777777">
      <w:pPr>
        <w:suppressAutoHyphens/>
        <w:ind w:left="630"/>
        <w:rPr>
          <w:rFonts w:ascii="Courier New" w:hAnsi="Courier New"/>
          <w:sz w:val="24"/>
        </w:rPr>
      </w:pPr>
      <w:r w:rsidRPr="00C94864">
        <w:rPr>
          <w:rFonts w:ascii="Courier New" w:hAnsi="Courier New"/>
          <w:sz w:val="24"/>
        </w:rPr>
        <w:t>All operation and maintenance costs are reimbursed</w:t>
      </w:r>
      <w:r w:rsidR="00EB0879">
        <w:rPr>
          <w:rFonts w:ascii="Courier New" w:hAnsi="Courier New"/>
          <w:sz w:val="24"/>
        </w:rPr>
        <w:t xml:space="preserve"> to the contractor</w:t>
      </w:r>
      <w:r w:rsidRPr="00C94864">
        <w:rPr>
          <w:rFonts w:ascii="Courier New" w:hAnsi="Courier New"/>
          <w:sz w:val="24"/>
        </w:rPr>
        <w:t xml:space="preserve">. </w:t>
      </w:r>
      <w:r w:rsidR="00EB0879">
        <w:rPr>
          <w:rFonts w:ascii="Courier New" w:hAnsi="Courier New"/>
          <w:sz w:val="24"/>
        </w:rPr>
        <w:t>Since the contractors are the respondents under this request and all of their costs are reimbursed the</w:t>
      </w:r>
      <w:r w:rsidR="00ED52BF">
        <w:rPr>
          <w:rFonts w:ascii="Courier New" w:hAnsi="Courier New"/>
          <w:sz w:val="24"/>
        </w:rPr>
        <w:t>re are n</w:t>
      </w:r>
      <w:r w:rsidR="00EB0879">
        <w:rPr>
          <w:rFonts w:ascii="Courier New" w:hAnsi="Courier New"/>
          <w:sz w:val="24"/>
        </w:rPr>
        <w:t xml:space="preserve">o additional costs to the respondents. </w:t>
      </w:r>
    </w:p>
    <w:p w:rsidRPr="00A146A2" w:rsidR="00656787" w:rsidP="00F30E6A" w:rsidRDefault="00656787" w14:paraId="0089AF46" w14:textId="77777777">
      <w:pPr>
        <w:suppressAutoHyphens/>
        <w:ind w:left="630"/>
        <w:rPr>
          <w:rFonts w:ascii="Courier New" w:hAnsi="Courier New"/>
          <w:sz w:val="24"/>
        </w:rPr>
      </w:pPr>
    </w:p>
    <w:p w:rsidRPr="00A146A2" w:rsidR="00710A5C" w:rsidP="00285C2D" w:rsidRDefault="00656787" w14:paraId="3D15B06D" w14:textId="77777777">
      <w:pPr>
        <w:ind w:left="630"/>
        <w:rPr>
          <w:rFonts w:ascii="Courier New" w:hAnsi="Courier New"/>
          <w:b/>
          <w:sz w:val="24"/>
        </w:rPr>
      </w:pPr>
      <w:r w:rsidRPr="00A146A2">
        <w:rPr>
          <w:rFonts w:ascii="Courier New" w:hAnsi="Courier New"/>
          <w:b/>
          <w:sz w:val="24"/>
        </w:rPr>
        <w:t>14.</w:t>
      </w:r>
      <w:r w:rsidRPr="00A146A2">
        <w:rPr>
          <w:rFonts w:ascii="Courier New" w:hAnsi="Courier New"/>
          <w:sz w:val="24"/>
        </w:rPr>
        <w:tab/>
      </w:r>
      <w:r w:rsidRPr="00A146A2" w:rsidR="00710A5C">
        <w:rPr>
          <w:rFonts w:ascii="Courier New" w:hAnsi="Courier New" w:cs="Courier New"/>
          <w:b/>
          <w:bCs/>
          <w:sz w:val="24"/>
          <w:szCs w:val="24"/>
        </w:rPr>
        <w:t>Provide estimates of annualized cost to the Federal government.</w:t>
      </w:r>
    </w:p>
    <w:p w:rsidRPr="00A146A2" w:rsidR="00710A5C" w:rsidP="00285C2D" w:rsidRDefault="00710A5C" w14:paraId="041E0E95" w14:textId="77777777">
      <w:pPr>
        <w:ind w:left="630"/>
        <w:rPr>
          <w:rFonts w:ascii="Courier New" w:hAnsi="Courier New"/>
          <w:b/>
          <w:sz w:val="24"/>
        </w:rPr>
      </w:pPr>
    </w:p>
    <w:p w:rsidR="00656787" w:rsidP="00285C2D" w:rsidRDefault="00656787" w14:paraId="102225ED" w14:textId="77777777">
      <w:pPr>
        <w:ind w:left="630"/>
        <w:rPr>
          <w:rFonts w:ascii="Courier New" w:hAnsi="Courier New"/>
          <w:sz w:val="24"/>
        </w:rPr>
      </w:pPr>
      <w:r w:rsidRPr="00A146A2">
        <w:rPr>
          <w:rFonts w:ascii="Courier New" w:hAnsi="Courier New"/>
          <w:sz w:val="24"/>
        </w:rPr>
        <w:t xml:space="preserve">The </w:t>
      </w:r>
      <w:r w:rsidRPr="00A146A2" w:rsidR="00EC797E">
        <w:rPr>
          <w:rFonts w:ascii="Courier New" w:hAnsi="Courier New"/>
          <w:sz w:val="24"/>
        </w:rPr>
        <w:t xml:space="preserve">OWCP </w:t>
      </w:r>
      <w:r w:rsidRPr="00A146A2" w:rsidR="00B76E57">
        <w:rPr>
          <w:rFonts w:ascii="Courier New" w:hAnsi="Courier New"/>
          <w:sz w:val="24"/>
        </w:rPr>
        <w:t>R</w:t>
      </w:r>
      <w:r w:rsidRPr="00A146A2">
        <w:rPr>
          <w:rFonts w:ascii="Courier New" w:hAnsi="Courier New"/>
          <w:sz w:val="24"/>
        </w:rPr>
        <w:t xml:space="preserve">ehabilitation </w:t>
      </w:r>
      <w:r w:rsidRPr="00A146A2" w:rsidR="00B76E57">
        <w:rPr>
          <w:rFonts w:ascii="Courier New" w:hAnsi="Courier New"/>
          <w:sz w:val="24"/>
        </w:rPr>
        <w:t>S</w:t>
      </w:r>
      <w:r w:rsidRPr="00A146A2">
        <w:rPr>
          <w:rFonts w:ascii="Courier New" w:hAnsi="Courier New"/>
          <w:sz w:val="24"/>
        </w:rPr>
        <w:t xml:space="preserve">pecialists who </w:t>
      </w:r>
      <w:r w:rsidRPr="00A146A2" w:rsidR="00EC797E">
        <w:rPr>
          <w:rFonts w:ascii="Courier New" w:hAnsi="Courier New"/>
          <w:sz w:val="24"/>
        </w:rPr>
        <w:t>review</w:t>
      </w:r>
      <w:r w:rsidRPr="00A146A2">
        <w:rPr>
          <w:rFonts w:ascii="Courier New" w:hAnsi="Courier New"/>
          <w:sz w:val="24"/>
        </w:rPr>
        <w:t xml:space="preserve"> the form are on the average GS-12, step 6. </w:t>
      </w:r>
      <w:r w:rsidRPr="00A146A2" w:rsidR="00EC797E">
        <w:rPr>
          <w:rFonts w:ascii="Courier New" w:hAnsi="Courier New"/>
          <w:sz w:val="24"/>
        </w:rPr>
        <w:t xml:space="preserve"> </w:t>
      </w:r>
      <w:r w:rsidRPr="00A146A2">
        <w:rPr>
          <w:rFonts w:ascii="Courier New" w:hAnsi="Courier New"/>
          <w:sz w:val="24"/>
        </w:rPr>
        <w:t xml:space="preserve">The hourly rate </w:t>
      </w:r>
      <w:r w:rsidRPr="00A146A2" w:rsidR="00EC797E">
        <w:rPr>
          <w:rFonts w:ascii="Courier New" w:hAnsi="Courier New"/>
          <w:sz w:val="24"/>
        </w:rPr>
        <w:t>for these employees is $</w:t>
      </w:r>
      <w:r w:rsidRPr="00A146A2" w:rsidR="007242CE">
        <w:rPr>
          <w:rFonts w:ascii="Courier New" w:hAnsi="Courier New"/>
          <w:sz w:val="24"/>
        </w:rPr>
        <w:t>40.34</w:t>
      </w:r>
      <w:r w:rsidRPr="00A146A2" w:rsidR="00EC797E">
        <w:rPr>
          <w:rFonts w:ascii="Courier New" w:hAnsi="Courier New"/>
          <w:sz w:val="24"/>
        </w:rPr>
        <w:t>(20</w:t>
      </w:r>
      <w:r w:rsidRPr="00A146A2" w:rsidR="003B28EA">
        <w:rPr>
          <w:rFonts w:ascii="Courier New" w:hAnsi="Courier New"/>
          <w:sz w:val="24"/>
        </w:rPr>
        <w:t>1</w:t>
      </w:r>
      <w:r w:rsidRPr="00A146A2" w:rsidR="007242CE">
        <w:rPr>
          <w:rFonts w:ascii="Courier New" w:hAnsi="Courier New"/>
          <w:sz w:val="24"/>
        </w:rPr>
        <w:t>7</w:t>
      </w:r>
      <w:r w:rsidRPr="00A146A2" w:rsidR="00EC797E">
        <w:rPr>
          <w:rFonts w:ascii="Courier New" w:hAnsi="Courier New"/>
          <w:sz w:val="24"/>
        </w:rPr>
        <w:t>-</w:t>
      </w:r>
      <w:smartTag w:uri="urn:schemas-microsoft-com:office:smarttags" w:element="stockticker">
        <w:r w:rsidR="00EC797E" w:rsidRPr="00A146A2">
          <w:rPr>
            <w:rFonts w:ascii="Courier New" w:hAnsi="Courier New"/>
            <w:sz w:val="24"/>
          </w:rPr>
          <w:t>RUS</w:t>
        </w:r>
      </w:smartTag>
      <w:r w:rsidRPr="00A146A2" w:rsidR="00EC797E">
        <w:rPr>
          <w:rFonts w:ascii="Courier New" w:hAnsi="Courier New"/>
          <w:sz w:val="24"/>
        </w:rPr>
        <w:t>)</w:t>
      </w:r>
      <w:r w:rsidRPr="00A146A2">
        <w:rPr>
          <w:rFonts w:ascii="Courier New" w:hAnsi="Courier New"/>
          <w:sz w:val="24"/>
        </w:rPr>
        <w:t>.</w:t>
      </w:r>
      <w:r w:rsidRPr="00A146A2" w:rsidR="003A4627">
        <w:rPr>
          <w:rFonts w:ascii="Courier New" w:hAnsi="Courier New"/>
          <w:sz w:val="24"/>
        </w:rPr>
        <w:t xml:space="preserve">  </w:t>
      </w:r>
      <w:r w:rsidRPr="00A146A2">
        <w:rPr>
          <w:rFonts w:ascii="Courier New" w:hAnsi="Courier New"/>
          <w:sz w:val="24"/>
        </w:rPr>
        <w:t xml:space="preserve">It takes an average of ten minutes to review the OWCP-16 Form; this is </w:t>
      </w:r>
      <w:r w:rsidRPr="00A146A2" w:rsidR="00EC797E">
        <w:rPr>
          <w:rFonts w:ascii="Courier New" w:hAnsi="Courier New"/>
          <w:sz w:val="24"/>
        </w:rPr>
        <w:t>0</w:t>
      </w:r>
      <w:r w:rsidRPr="00A146A2">
        <w:rPr>
          <w:rFonts w:ascii="Courier New" w:hAnsi="Courier New"/>
          <w:sz w:val="24"/>
        </w:rPr>
        <w:t xml:space="preserve">.17 </w:t>
      </w:r>
      <w:r w:rsidRPr="00A146A2" w:rsidR="00EC797E">
        <w:rPr>
          <w:rFonts w:ascii="Courier New" w:hAnsi="Courier New"/>
          <w:sz w:val="24"/>
        </w:rPr>
        <w:t xml:space="preserve">of an </w:t>
      </w:r>
      <w:r w:rsidRPr="00A146A2">
        <w:rPr>
          <w:rFonts w:ascii="Courier New" w:hAnsi="Courier New"/>
          <w:sz w:val="24"/>
        </w:rPr>
        <w:t xml:space="preserve">hour.  There are approximately </w:t>
      </w:r>
      <w:r w:rsidR="00B92CD2">
        <w:rPr>
          <w:rFonts w:ascii="Courier New" w:hAnsi="Courier New"/>
          <w:sz w:val="24"/>
        </w:rPr>
        <w:t>3913</w:t>
      </w:r>
      <w:r w:rsidRPr="00A146A2" w:rsidR="00B92996">
        <w:rPr>
          <w:rFonts w:ascii="Courier New" w:hAnsi="Courier New"/>
          <w:sz w:val="24"/>
        </w:rPr>
        <w:t xml:space="preserve"> </w:t>
      </w:r>
      <w:r w:rsidRPr="00A146A2">
        <w:rPr>
          <w:rFonts w:ascii="Courier New" w:hAnsi="Courier New"/>
          <w:sz w:val="24"/>
        </w:rPr>
        <w:t>forms received each year.</w:t>
      </w:r>
    </w:p>
    <w:p w:rsidR="00A13B87" w:rsidP="00285C2D" w:rsidRDefault="00A13B87" w14:paraId="0915A6A1" w14:textId="77777777">
      <w:pPr>
        <w:ind w:left="630"/>
        <w:rPr>
          <w:rFonts w:ascii="Courier New" w:hAnsi="Courier New"/>
          <w:sz w:val="24"/>
        </w:rPr>
      </w:pPr>
    </w:p>
    <w:p w:rsidR="00A13B87" w:rsidP="00075BF2" w:rsidRDefault="00A13B87" w14:paraId="1EA62470" w14:textId="77777777">
      <w:pPr>
        <w:suppressAutoHyphens/>
        <w:ind w:left="630"/>
        <w:rPr>
          <w:rFonts w:ascii="Arial" w:hAnsi="Arial" w:cs="Arial"/>
          <w:color w:val="0066FF"/>
          <w:spacing w:val="-3"/>
          <w:szCs w:val="24"/>
        </w:rPr>
      </w:pPr>
      <w:r>
        <w:rPr>
          <w:rFonts w:ascii="Courier New" w:hAnsi="Courier New"/>
          <w:sz w:val="24"/>
        </w:rPr>
        <w:lastRenderedPageBreak/>
        <w:t xml:space="preserve">Reference: </w:t>
      </w:r>
      <w:hyperlink w:history="1" r:id="rId13">
        <w:r w:rsidRPr="00EB4DC1">
          <w:rPr>
            <w:rStyle w:val="Hyperlink"/>
            <w:rFonts w:ascii="Courier New" w:hAnsi="Courier New" w:cs="Courier New"/>
            <w:spacing w:val="-3"/>
            <w:sz w:val="24"/>
            <w:szCs w:val="24"/>
          </w:rPr>
          <w:t>https://www.opm.gov/policy-data-oversight/pay-leave/salaries-wages/salary-tables/pdf/2017/RUS_h.pdf</w:t>
        </w:r>
      </w:hyperlink>
    </w:p>
    <w:p w:rsidR="00A13B87" w:rsidP="00A13B87" w:rsidRDefault="00A13B87" w14:paraId="66D0AE22" w14:textId="77777777">
      <w:pPr>
        <w:pStyle w:val="CommentText"/>
      </w:pPr>
    </w:p>
    <w:p w:rsidRPr="00A146A2" w:rsidR="00656787" w:rsidP="00285C2D" w:rsidRDefault="00656787" w14:paraId="6EB53932" w14:textId="45B8D406">
      <w:pPr>
        <w:ind w:left="630"/>
        <w:rPr>
          <w:rFonts w:ascii="Courier New" w:hAnsi="Courier New"/>
          <w:sz w:val="24"/>
        </w:rPr>
      </w:pPr>
      <w:r w:rsidRPr="00A146A2">
        <w:rPr>
          <w:rFonts w:ascii="Courier New" w:hAnsi="Courier New"/>
          <w:b/>
          <w:sz w:val="24"/>
        </w:rPr>
        <w:t>Review Cost</w:t>
      </w:r>
      <w:r w:rsidRPr="00A146A2">
        <w:rPr>
          <w:rFonts w:ascii="Courier New" w:hAnsi="Courier New"/>
          <w:sz w:val="24"/>
        </w:rPr>
        <w:t>:</w:t>
      </w:r>
      <w:r w:rsidRPr="00A146A2">
        <w:rPr>
          <w:rFonts w:ascii="Courier New" w:hAnsi="Courier New"/>
          <w:sz w:val="24"/>
        </w:rPr>
        <w:tab/>
      </w:r>
      <w:r w:rsidRPr="00A146A2" w:rsidR="00B76E57">
        <w:rPr>
          <w:rFonts w:ascii="Courier New" w:hAnsi="Courier New"/>
          <w:sz w:val="24"/>
        </w:rPr>
        <w:t>$</w:t>
      </w:r>
      <w:r w:rsidRPr="00A146A2">
        <w:rPr>
          <w:rFonts w:ascii="Courier New" w:hAnsi="Courier New"/>
          <w:sz w:val="24"/>
        </w:rPr>
        <w:t xml:space="preserve">.17 hr. X </w:t>
      </w:r>
      <w:r w:rsidR="00B92CD2">
        <w:rPr>
          <w:rFonts w:ascii="Courier New" w:hAnsi="Courier New"/>
          <w:sz w:val="24"/>
        </w:rPr>
        <w:t>3</w:t>
      </w:r>
      <w:r w:rsidR="005B3176">
        <w:rPr>
          <w:rFonts w:ascii="Courier New" w:hAnsi="Courier New"/>
          <w:sz w:val="24"/>
        </w:rPr>
        <w:t>,</w:t>
      </w:r>
      <w:r w:rsidR="001C0B3C">
        <w:rPr>
          <w:rFonts w:ascii="Courier New" w:hAnsi="Courier New"/>
          <w:sz w:val="24"/>
        </w:rPr>
        <w:t>176</w:t>
      </w:r>
      <w:r w:rsidRPr="00A146A2" w:rsidR="009B2616">
        <w:rPr>
          <w:rFonts w:ascii="Courier New" w:hAnsi="Courier New"/>
          <w:sz w:val="24"/>
        </w:rPr>
        <w:t xml:space="preserve"> </w:t>
      </w:r>
      <w:r w:rsidRPr="00A146A2">
        <w:rPr>
          <w:rFonts w:ascii="Courier New" w:hAnsi="Courier New"/>
          <w:sz w:val="24"/>
        </w:rPr>
        <w:t>X $</w:t>
      </w:r>
      <w:r w:rsidRPr="00A146A2" w:rsidR="007242CE">
        <w:rPr>
          <w:rFonts w:ascii="Courier New" w:hAnsi="Courier New"/>
          <w:sz w:val="24"/>
        </w:rPr>
        <w:t>40.34</w:t>
      </w:r>
      <w:r w:rsidRPr="00A146A2">
        <w:rPr>
          <w:rFonts w:ascii="Courier New" w:hAnsi="Courier New"/>
          <w:sz w:val="24"/>
        </w:rPr>
        <w:t xml:space="preserve"> </w:t>
      </w:r>
      <w:r w:rsidR="00B92CD2">
        <w:rPr>
          <w:rFonts w:ascii="Courier New" w:hAnsi="Courier New"/>
          <w:sz w:val="24"/>
        </w:rPr>
        <w:t xml:space="preserve">= </w:t>
      </w:r>
      <w:r w:rsidRPr="00A146A2">
        <w:rPr>
          <w:rFonts w:ascii="Courier New" w:hAnsi="Courier New"/>
          <w:sz w:val="24"/>
        </w:rPr>
        <w:t>$</w:t>
      </w:r>
      <w:r w:rsidRPr="00A146A2" w:rsidR="009B2616">
        <w:rPr>
          <w:rFonts w:ascii="Courier New" w:hAnsi="Courier New"/>
          <w:sz w:val="24"/>
        </w:rPr>
        <w:t xml:space="preserve"> </w:t>
      </w:r>
      <w:r w:rsidR="00B92CD2">
        <w:rPr>
          <w:rFonts w:ascii="Courier New" w:hAnsi="Courier New"/>
          <w:sz w:val="24"/>
        </w:rPr>
        <w:t>26</w:t>
      </w:r>
      <w:r w:rsidR="00212B83">
        <w:rPr>
          <w:rFonts w:ascii="Courier New" w:hAnsi="Courier New"/>
          <w:sz w:val="24"/>
        </w:rPr>
        <w:t>,</w:t>
      </w:r>
      <w:r w:rsidR="00B92CD2">
        <w:rPr>
          <w:rFonts w:ascii="Courier New" w:hAnsi="Courier New"/>
          <w:sz w:val="24"/>
        </w:rPr>
        <w:t xml:space="preserve">834.57 or </w:t>
      </w:r>
      <w:r w:rsidRPr="00A146A2" w:rsidR="00B03749">
        <w:rPr>
          <w:rFonts w:ascii="Courier New" w:hAnsi="Courier New"/>
          <w:sz w:val="24"/>
        </w:rPr>
        <w:t>$</w:t>
      </w:r>
      <w:r w:rsidR="00B37F89">
        <w:rPr>
          <w:rFonts w:ascii="Courier New" w:hAnsi="Courier New"/>
          <w:sz w:val="24"/>
        </w:rPr>
        <w:t>21,780.37</w:t>
      </w:r>
    </w:p>
    <w:p w:rsidRPr="00A146A2" w:rsidR="00656787" w:rsidP="00285C2D" w:rsidRDefault="00656787" w14:paraId="3960341E" w14:textId="77777777">
      <w:pPr>
        <w:ind w:left="630"/>
        <w:rPr>
          <w:rFonts w:ascii="Courier New" w:hAnsi="Courier New"/>
          <w:sz w:val="24"/>
        </w:rPr>
      </w:pPr>
    </w:p>
    <w:p w:rsidRPr="00A146A2" w:rsidR="00B76E57" w:rsidP="00285C2D" w:rsidRDefault="00656787" w14:paraId="3ABC2D9A" w14:textId="11A61E82">
      <w:pPr>
        <w:ind w:left="630"/>
        <w:rPr>
          <w:rFonts w:ascii="Courier New" w:hAnsi="Courier New"/>
          <w:sz w:val="24"/>
        </w:rPr>
      </w:pPr>
      <w:r w:rsidRPr="00A146A2">
        <w:rPr>
          <w:rFonts w:ascii="Courier New" w:hAnsi="Courier New"/>
          <w:b/>
          <w:sz w:val="24"/>
        </w:rPr>
        <w:t>Mailing Cost</w:t>
      </w:r>
      <w:r w:rsidRPr="00A146A2">
        <w:rPr>
          <w:rFonts w:ascii="Courier New" w:hAnsi="Courier New"/>
          <w:sz w:val="24"/>
        </w:rPr>
        <w:t>:</w:t>
      </w:r>
      <w:r w:rsidRPr="00A146A2">
        <w:rPr>
          <w:rFonts w:ascii="Courier New" w:hAnsi="Courier New"/>
          <w:sz w:val="24"/>
        </w:rPr>
        <w:tab/>
        <w:t>$.</w:t>
      </w:r>
      <w:r w:rsidRPr="00A146A2" w:rsidR="006C3CCA">
        <w:rPr>
          <w:rFonts w:ascii="Courier New" w:hAnsi="Courier New"/>
          <w:sz w:val="24"/>
        </w:rPr>
        <w:t>49</w:t>
      </w:r>
      <w:r w:rsidRPr="00A146A2" w:rsidR="00B92996">
        <w:rPr>
          <w:rFonts w:ascii="Courier New" w:hAnsi="Courier New"/>
          <w:sz w:val="24"/>
        </w:rPr>
        <w:t xml:space="preserve"> </w:t>
      </w:r>
      <w:r w:rsidRPr="00A146A2" w:rsidR="00B03749">
        <w:rPr>
          <w:rFonts w:ascii="Courier New" w:hAnsi="Courier New"/>
          <w:sz w:val="24"/>
        </w:rPr>
        <w:t>+ $. 03</w:t>
      </w:r>
      <w:r w:rsidRPr="00A146A2" w:rsidR="009D10BE">
        <w:rPr>
          <w:rFonts w:ascii="Courier New" w:hAnsi="Courier New"/>
          <w:sz w:val="24"/>
        </w:rPr>
        <w:t xml:space="preserve"> </w:t>
      </w:r>
      <w:r w:rsidRPr="00A146A2" w:rsidR="00EC797E">
        <w:rPr>
          <w:rFonts w:ascii="Courier New" w:hAnsi="Courier New"/>
          <w:sz w:val="24"/>
        </w:rPr>
        <w:t>(</w:t>
      </w:r>
      <w:r w:rsidRPr="00A146A2">
        <w:rPr>
          <w:rFonts w:ascii="Courier New" w:hAnsi="Courier New"/>
          <w:sz w:val="24"/>
        </w:rPr>
        <w:t>postage</w:t>
      </w:r>
      <w:r w:rsidRPr="00A146A2" w:rsidR="00EC797E">
        <w:rPr>
          <w:rFonts w:ascii="Courier New" w:hAnsi="Courier New"/>
          <w:sz w:val="24"/>
        </w:rPr>
        <w:t>/</w:t>
      </w:r>
      <w:r w:rsidRPr="00A146A2">
        <w:rPr>
          <w:rFonts w:ascii="Courier New" w:hAnsi="Courier New"/>
          <w:sz w:val="24"/>
        </w:rPr>
        <w:t>envelope</w:t>
      </w:r>
      <w:r w:rsidRPr="00A146A2" w:rsidR="00EC797E">
        <w:rPr>
          <w:rFonts w:ascii="Courier New" w:hAnsi="Courier New"/>
          <w:sz w:val="24"/>
        </w:rPr>
        <w:t>)</w:t>
      </w:r>
      <w:r w:rsidRPr="00A146A2">
        <w:rPr>
          <w:rFonts w:ascii="Courier New" w:hAnsi="Courier New"/>
          <w:sz w:val="24"/>
        </w:rPr>
        <w:t xml:space="preserve"> X </w:t>
      </w:r>
      <w:r w:rsidR="00B92CD2">
        <w:rPr>
          <w:rFonts w:ascii="Courier New" w:hAnsi="Courier New"/>
          <w:sz w:val="24"/>
        </w:rPr>
        <w:t>3</w:t>
      </w:r>
      <w:r w:rsidR="005B3176">
        <w:rPr>
          <w:rFonts w:ascii="Courier New" w:hAnsi="Courier New"/>
          <w:sz w:val="24"/>
        </w:rPr>
        <w:t>,</w:t>
      </w:r>
      <w:r w:rsidR="001C0B3C">
        <w:rPr>
          <w:rFonts w:ascii="Courier New" w:hAnsi="Courier New"/>
          <w:sz w:val="24"/>
        </w:rPr>
        <w:t>176</w:t>
      </w:r>
      <w:r w:rsidRPr="00A146A2" w:rsidR="009B2616">
        <w:rPr>
          <w:rFonts w:ascii="Courier New" w:hAnsi="Courier New"/>
          <w:sz w:val="24"/>
        </w:rPr>
        <w:t xml:space="preserve"> </w:t>
      </w:r>
      <w:r w:rsidRPr="00A146A2" w:rsidR="00C94864">
        <w:rPr>
          <w:rFonts w:ascii="Courier New" w:hAnsi="Courier New"/>
          <w:sz w:val="24"/>
        </w:rPr>
        <w:t>= $</w:t>
      </w:r>
      <w:r w:rsidR="00B37F89">
        <w:rPr>
          <w:rFonts w:ascii="Courier New" w:hAnsi="Courier New"/>
          <w:sz w:val="24"/>
        </w:rPr>
        <w:t>1,651.52</w:t>
      </w:r>
    </w:p>
    <w:p w:rsidRPr="00A146A2" w:rsidR="007D4616" w:rsidP="00285C2D" w:rsidRDefault="007D4616" w14:paraId="602E4A74" w14:textId="77777777">
      <w:pPr>
        <w:ind w:left="630"/>
        <w:rPr>
          <w:rFonts w:ascii="Courier New" w:hAnsi="Courier New"/>
          <w:b/>
          <w:sz w:val="24"/>
        </w:rPr>
      </w:pPr>
    </w:p>
    <w:p w:rsidRPr="00A146A2" w:rsidR="00656787" w:rsidP="007D4616" w:rsidRDefault="00656787" w14:paraId="6AEB385A" w14:textId="0DD486EC">
      <w:pPr>
        <w:ind w:left="3600" w:hanging="2970"/>
        <w:rPr>
          <w:rFonts w:ascii="Courier New" w:hAnsi="Courier New"/>
          <w:sz w:val="24"/>
        </w:rPr>
      </w:pPr>
      <w:r w:rsidRPr="00A146A2">
        <w:rPr>
          <w:rFonts w:ascii="Courier New" w:hAnsi="Courier New"/>
          <w:b/>
          <w:sz w:val="24"/>
        </w:rPr>
        <w:t>Total Processing Cost</w:t>
      </w:r>
      <w:r w:rsidRPr="00A146A2">
        <w:rPr>
          <w:rFonts w:ascii="Courier New" w:hAnsi="Courier New"/>
          <w:sz w:val="24"/>
        </w:rPr>
        <w:t>:</w:t>
      </w:r>
      <w:r w:rsidRPr="00A146A2" w:rsidR="00B92996">
        <w:rPr>
          <w:rFonts w:ascii="Courier New" w:hAnsi="Courier New"/>
          <w:sz w:val="24"/>
        </w:rPr>
        <w:t xml:space="preserve"> </w:t>
      </w:r>
      <w:r w:rsidRPr="00A146A2">
        <w:rPr>
          <w:rFonts w:ascii="Courier New" w:hAnsi="Courier New"/>
          <w:sz w:val="24"/>
        </w:rPr>
        <w:t>$</w:t>
      </w:r>
      <w:r w:rsidR="00B92CD2">
        <w:rPr>
          <w:rFonts w:ascii="Courier New" w:hAnsi="Courier New"/>
          <w:sz w:val="24"/>
        </w:rPr>
        <w:t>2</w:t>
      </w:r>
      <w:r w:rsidR="00B37F89">
        <w:rPr>
          <w:rFonts w:ascii="Courier New" w:hAnsi="Courier New"/>
          <w:sz w:val="24"/>
        </w:rPr>
        <w:t>1,780.37</w:t>
      </w:r>
      <w:r w:rsidR="00B92CD2">
        <w:rPr>
          <w:rFonts w:ascii="Courier New" w:hAnsi="Courier New"/>
          <w:sz w:val="24"/>
        </w:rPr>
        <w:t xml:space="preserve"> </w:t>
      </w:r>
      <w:r w:rsidRPr="00A146A2">
        <w:rPr>
          <w:rFonts w:ascii="Courier New" w:hAnsi="Courier New"/>
          <w:sz w:val="24"/>
        </w:rPr>
        <w:t xml:space="preserve">+ </w:t>
      </w:r>
      <w:r w:rsidRPr="00A146A2" w:rsidR="00FD63F8">
        <w:rPr>
          <w:rFonts w:ascii="Courier New" w:hAnsi="Courier New"/>
          <w:sz w:val="24"/>
        </w:rPr>
        <w:t>$</w:t>
      </w:r>
      <w:r w:rsidR="00B37F89">
        <w:rPr>
          <w:rFonts w:ascii="Courier New" w:hAnsi="Courier New"/>
          <w:sz w:val="24"/>
        </w:rPr>
        <w:t>1,651.52</w:t>
      </w:r>
      <w:r w:rsidRPr="00A146A2" w:rsidR="00B03749">
        <w:rPr>
          <w:rFonts w:ascii="Courier New" w:hAnsi="Courier New"/>
          <w:sz w:val="24"/>
        </w:rPr>
        <w:t xml:space="preserve"> </w:t>
      </w:r>
      <w:r w:rsidRPr="00A146A2">
        <w:rPr>
          <w:rFonts w:ascii="Courier New" w:hAnsi="Courier New"/>
          <w:sz w:val="24"/>
        </w:rPr>
        <w:t>=</w:t>
      </w:r>
      <w:r w:rsidR="00B37F89">
        <w:rPr>
          <w:rFonts w:ascii="Courier New" w:hAnsi="Courier New"/>
          <w:sz w:val="24"/>
        </w:rPr>
        <w:t>23,432 (rounded)</w:t>
      </w:r>
    </w:p>
    <w:p w:rsidRPr="00A146A2" w:rsidR="00656787" w:rsidP="00285C2D" w:rsidRDefault="00656787" w14:paraId="5CDDCA55" w14:textId="77777777">
      <w:pPr>
        <w:ind w:left="630"/>
        <w:rPr>
          <w:rFonts w:ascii="Courier New" w:hAnsi="Courier New"/>
          <w:sz w:val="24"/>
        </w:rPr>
      </w:pPr>
    </w:p>
    <w:p w:rsidRPr="00A146A2" w:rsidR="00656787" w:rsidP="00285C2D" w:rsidRDefault="00656787" w14:paraId="43A7FF9D" w14:textId="2D48B625">
      <w:pPr>
        <w:ind w:left="630"/>
        <w:rPr>
          <w:rFonts w:ascii="Courier New" w:hAnsi="Courier New"/>
          <w:sz w:val="24"/>
        </w:rPr>
      </w:pPr>
      <w:r w:rsidRPr="00A146A2">
        <w:rPr>
          <w:rFonts w:ascii="Courier New" w:hAnsi="Courier New"/>
          <w:sz w:val="24"/>
        </w:rPr>
        <w:t>Reimbursement to contractors is made at $</w:t>
      </w:r>
      <w:r w:rsidRPr="00A146A2" w:rsidR="007242CE">
        <w:rPr>
          <w:rFonts w:ascii="Courier New" w:hAnsi="Courier New"/>
          <w:sz w:val="24"/>
        </w:rPr>
        <w:t>90.00</w:t>
      </w:r>
      <w:r w:rsidRPr="00A146A2">
        <w:rPr>
          <w:rFonts w:ascii="Courier New" w:hAnsi="Courier New"/>
          <w:sz w:val="24"/>
        </w:rPr>
        <w:t xml:space="preserve"> per hour at ½ </w:t>
      </w:r>
      <w:r w:rsidRPr="00A146A2" w:rsidR="002D7104">
        <w:rPr>
          <w:rFonts w:ascii="Courier New" w:hAnsi="Courier New"/>
          <w:sz w:val="24"/>
        </w:rPr>
        <w:t xml:space="preserve">hour </w:t>
      </w:r>
      <w:r w:rsidRPr="00A146A2">
        <w:rPr>
          <w:rFonts w:ascii="Courier New" w:hAnsi="Courier New"/>
          <w:sz w:val="24"/>
        </w:rPr>
        <w:t xml:space="preserve">per form X </w:t>
      </w:r>
      <w:r w:rsidR="00B92CD2">
        <w:rPr>
          <w:rFonts w:ascii="Courier New" w:hAnsi="Courier New"/>
          <w:sz w:val="24"/>
        </w:rPr>
        <w:t>3</w:t>
      </w:r>
      <w:r w:rsidR="00212B83">
        <w:rPr>
          <w:rFonts w:ascii="Courier New" w:hAnsi="Courier New"/>
          <w:sz w:val="24"/>
        </w:rPr>
        <w:t>,</w:t>
      </w:r>
      <w:r w:rsidR="001C0B3C">
        <w:rPr>
          <w:rFonts w:ascii="Courier New" w:hAnsi="Courier New"/>
          <w:sz w:val="24"/>
        </w:rPr>
        <w:t>176</w:t>
      </w:r>
      <w:r w:rsidR="00212B83">
        <w:rPr>
          <w:rFonts w:ascii="Courier New" w:hAnsi="Courier New"/>
          <w:sz w:val="24"/>
        </w:rPr>
        <w:t xml:space="preserve"> </w:t>
      </w:r>
      <w:r w:rsidR="00B92CD2">
        <w:rPr>
          <w:rFonts w:ascii="Courier New" w:hAnsi="Courier New"/>
          <w:sz w:val="24"/>
        </w:rPr>
        <w:t>f</w:t>
      </w:r>
      <w:r w:rsidRPr="00A146A2" w:rsidR="00117433">
        <w:rPr>
          <w:rFonts w:ascii="Courier New" w:hAnsi="Courier New"/>
          <w:sz w:val="24"/>
        </w:rPr>
        <w:t>orms</w:t>
      </w:r>
      <w:r w:rsidRPr="00A146A2">
        <w:rPr>
          <w:rFonts w:ascii="Courier New" w:hAnsi="Courier New"/>
          <w:sz w:val="24"/>
        </w:rPr>
        <w:t xml:space="preserve"> = $</w:t>
      </w:r>
      <w:r w:rsidR="00B92CD2">
        <w:rPr>
          <w:rFonts w:ascii="Courier New" w:hAnsi="Courier New"/>
          <w:sz w:val="24"/>
        </w:rPr>
        <w:t>1</w:t>
      </w:r>
      <w:r w:rsidR="001A4197">
        <w:rPr>
          <w:rFonts w:ascii="Courier New" w:hAnsi="Courier New"/>
          <w:sz w:val="24"/>
        </w:rPr>
        <w:t>42,920</w:t>
      </w:r>
      <w:r w:rsidRPr="00A146A2" w:rsidR="0080125A">
        <w:rPr>
          <w:rFonts w:ascii="Courier New" w:hAnsi="Courier New"/>
          <w:sz w:val="24"/>
        </w:rPr>
        <w:t>.</w:t>
      </w:r>
    </w:p>
    <w:p w:rsidRPr="00A146A2" w:rsidR="00656787" w:rsidP="00285C2D" w:rsidRDefault="00656787" w14:paraId="1F05F09F" w14:textId="77777777">
      <w:pPr>
        <w:ind w:left="630"/>
        <w:rPr>
          <w:rFonts w:ascii="Courier New" w:hAnsi="Courier New"/>
          <w:sz w:val="24"/>
        </w:rPr>
      </w:pPr>
    </w:p>
    <w:p w:rsidRPr="00415A93" w:rsidR="00533601" w:rsidP="00C94864" w:rsidRDefault="00533601" w14:paraId="41ECBB49" w14:textId="2A7F0252">
      <w:pPr>
        <w:tabs>
          <w:tab w:val="left" w:pos="-720"/>
        </w:tabs>
        <w:suppressAutoHyphens/>
        <w:ind w:left="630" w:hanging="630"/>
        <w:rPr>
          <w:rFonts w:ascii="Courier New" w:hAnsi="Courier New" w:cs="Courier New"/>
          <w:spacing w:val="-3"/>
          <w:sz w:val="24"/>
          <w:szCs w:val="24"/>
        </w:rPr>
      </w:pPr>
      <w:r w:rsidRPr="00C94864">
        <w:rPr>
          <w:rFonts w:ascii="Courier New" w:hAnsi="Courier New" w:cs="Courier New"/>
          <w:b/>
          <w:spacing w:val="-3"/>
          <w:sz w:val="24"/>
          <w:szCs w:val="24"/>
        </w:rPr>
        <w:tab/>
        <w:t>Total Federal Costs</w:t>
      </w:r>
      <w:r w:rsidRPr="00C94864">
        <w:rPr>
          <w:rFonts w:ascii="Courier New" w:hAnsi="Courier New" w:cs="Courier New"/>
          <w:spacing w:val="-3"/>
          <w:sz w:val="24"/>
          <w:szCs w:val="24"/>
        </w:rPr>
        <w:t>:  Processing + Reimbursement to contractors ($</w:t>
      </w:r>
      <w:r w:rsidR="001A4197">
        <w:rPr>
          <w:rFonts w:ascii="Courier New" w:hAnsi="Courier New" w:cs="Courier New"/>
          <w:spacing w:val="-3"/>
          <w:sz w:val="24"/>
          <w:szCs w:val="24"/>
        </w:rPr>
        <w:t>166,052</w:t>
      </w:r>
      <w:r w:rsidRPr="00C94864">
        <w:rPr>
          <w:rFonts w:ascii="Courier New" w:hAnsi="Courier New" w:cs="Courier New"/>
          <w:spacing w:val="-3"/>
          <w:sz w:val="24"/>
          <w:szCs w:val="24"/>
        </w:rPr>
        <w:t>) + Annual ECOMP Contract Pricing Hosting ($319,757)</w:t>
      </w:r>
      <w:r w:rsidR="00ED52BF">
        <w:rPr>
          <w:rFonts w:ascii="Courier New" w:hAnsi="Courier New" w:cs="Courier New"/>
          <w:spacing w:val="-3"/>
          <w:sz w:val="24"/>
          <w:szCs w:val="24"/>
        </w:rPr>
        <w:t xml:space="preserve"> </w:t>
      </w:r>
      <w:r w:rsidRPr="00C94864">
        <w:rPr>
          <w:rFonts w:ascii="Courier New" w:hAnsi="Courier New" w:cs="Courier New"/>
          <w:spacing w:val="-3"/>
          <w:sz w:val="24"/>
          <w:szCs w:val="24"/>
        </w:rPr>
        <w:t>= $</w:t>
      </w:r>
      <w:r w:rsidR="001A4197">
        <w:rPr>
          <w:rFonts w:ascii="Courier New" w:hAnsi="Courier New" w:cs="Courier New"/>
          <w:spacing w:val="-3"/>
          <w:sz w:val="24"/>
          <w:szCs w:val="24"/>
        </w:rPr>
        <w:t>485,809</w:t>
      </w:r>
      <w:r w:rsidR="00EB0879">
        <w:rPr>
          <w:rFonts w:ascii="Courier New" w:hAnsi="Courier New" w:cs="Courier New"/>
          <w:spacing w:val="-3"/>
          <w:sz w:val="24"/>
          <w:szCs w:val="24"/>
        </w:rPr>
        <w:t xml:space="preserve">.  Please note that the annual ECOMP contract pricing is used for several </w:t>
      </w:r>
      <w:r w:rsidR="00ED52BF">
        <w:rPr>
          <w:rFonts w:ascii="Courier New" w:hAnsi="Courier New" w:cs="Courier New"/>
          <w:spacing w:val="-3"/>
          <w:sz w:val="24"/>
          <w:szCs w:val="24"/>
        </w:rPr>
        <w:t xml:space="preserve">OWCP </w:t>
      </w:r>
      <w:r w:rsidR="00EB0879">
        <w:rPr>
          <w:rFonts w:ascii="Courier New" w:hAnsi="Courier New" w:cs="Courier New"/>
          <w:spacing w:val="-3"/>
          <w:sz w:val="24"/>
          <w:szCs w:val="24"/>
        </w:rPr>
        <w:t xml:space="preserve">forms and until we can separate the cost of the contract amongst the programs that utilize the contract, all other ICRs will reference this ICR for the cost of the contract. </w:t>
      </w:r>
    </w:p>
    <w:p w:rsidR="00656787" w:rsidP="00285C2D" w:rsidRDefault="00656787" w14:paraId="31D9A9D9" w14:textId="77777777">
      <w:pPr>
        <w:ind w:left="630"/>
        <w:rPr>
          <w:rFonts w:ascii="Courier New" w:hAnsi="Courier New"/>
          <w:sz w:val="24"/>
        </w:rPr>
      </w:pPr>
    </w:p>
    <w:p w:rsidRPr="00B92CD2" w:rsidR="00710A5C" w:rsidP="00285C2D" w:rsidRDefault="00656787" w14:paraId="0655CADE" w14:textId="77777777">
      <w:pPr>
        <w:ind w:left="630"/>
        <w:rPr>
          <w:rFonts w:ascii="Courier New" w:hAnsi="Courier New" w:cs="Courier New"/>
          <w:b/>
          <w:sz w:val="24"/>
          <w:szCs w:val="24"/>
        </w:rPr>
      </w:pPr>
      <w:r w:rsidRPr="00B92CD2">
        <w:rPr>
          <w:rFonts w:ascii="Courier New" w:hAnsi="Courier New"/>
          <w:b/>
          <w:sz w:val="24"/>
        </w:rPr>
        <w:t>15.</w:t>
      </w:r>
      <w:r w:rsidRPr="00B92CD2">
        <w:rPr>
          <w:rFonts w:ascii="Courier New" w:hAnsi="Courier New"/>
          <w:sz w:val="24"/>
        </w:rPr>
        <w:tab/>
      </w:r>
      <w:r w:rsidRPr="00B92CD2" w:rsidR="00710A5C">
        <w:rPr>
          <w:rFonts w:ascii="Courier New" w:hAnsi="Courier New" w:cs="Courier New"/>
          <w:b/>
          <w:sz w:val="24"/>
          <w:szCs w:val="24"/>
        </w:rPr>
        <w:t>Explain the reasons for any program changes or adjustments.</w:t>
      </w:r>
    </w:p>
    <w:p w:rsidRPr="00A146A2" w:rsidR="00710A5C" w:rsidP="00285C2D" w:rsidRDefault="00710A5C" w14:paraId="245462BE" w14:textId="77777777">
      <w:pPr>
        <w:ind w:left="630"/>
        <w:rPr>
          <w:rFonts w:ascii="Courier New" w:hAnsi="Courier New"/>
          <w:sz w:val="24"/>
        </w:rPr>
      </w:pPr>
    </w:p>
    <w:p w:rsidRPr="00A146A2" w:rsidR="00640866" w:rsidP="00AE5234" w:rsidRDefault="005F6334" w14:paraId="545CE06C" w14:textId="77777777">
      <w:pPr>
        <w:suppressAutoHyphens/>
        <w:spacing w:after="100" w:afterAutospacing="1"/>
        <w:ind w:left="630"/>
        <w:rPr>
          <w:rFonts w:ascii="Courier New" w:hAnsi="Courier New" w:cs="Courier New"/>
          <w:spacing w:val="-3"/>
          <w:sz w:val="24"/>
        </w:rPr>
      </w:pPr>
      <w:r w:rsidRPr="00A146A2">
        <w:rPr>
          <w:rFonts w:ascii="Courier New" w:hAnsi="Courier New" w:cs="Courier New"/>
          <w:spacing w:val="-3"/>
          <w:sz w:val="24"/>
        </w:rPr>
        <w:t>Over the last three fiscal years (FY</w:t>
      </w:r>
      <w:r w:rsidR="00EB0879">
        <w:rPr>
          <w:rFonts w:ascii="Courier New" w:hAnsi="Courier New" w:cs="Courier New"/>
          <w:spacing w:val="-3"/>
          <w:sz w:val="24"/>
        </w:rPr>
        <w:t xml:space="preserve"> </w:t>
      </w:r>
      <w:r w:rsidRPr="00A146A2">
        <w:rPr>
          <w:rFonts w:ascii="Courier New" w:hAnsi="Courier New" w:cs="Courier New"/>
          <w:spacing w:val="-3"/>
          <w:sz w:val="24"/>
        </w:rPr>
        <w:t>20</w:t>
      </w:r>
      <w:r w:rsidRPr="00A146A2" w:rsidR="005956C4">
        <w:rPr>
          <w:rFonts w:ascii="Courier New" w:hAnsi="Courier New" w:cs="Courier New"/>
          <w:spacing w:val="-3"/>
          <w:sz w:val="24"/>
        </w:rPr>
        <w:t>14 - 2016</w:t>
      </w:r>
      <w:r w:rsidRPr="00A146A2">
        <w:rPr>
          <w:rFonts w:ascii="Courier New" w:hAnsi="Courier New" w:cs="Courier New"/>
          <w:spacing w:val="-3"/>
          <w:sz w:val="24"/>
        </w:rPr>
        <w:t>), open rehabi</w:t>
      </w:r>
      <w:r w:rsidRPr="00A146A2" w:rsidR="007D4616">
        <w:rPr>
          <w:rFonts w:ascii="Courier New" w:hAnsi="Courier New" w:cs="Courier New"/>
          <w:spacing w:val="-3"/>
          <w:sz w:val="24"/>
        </w:rPr>
        <w:t>litation cases have averaged</w:t>
      </w:r>
      <w:r w:rsidRPr="00A146A2" w:rsidR="005837A4">
        <w:rPr>
          <w:rFonts w:ascii="Courier New" w:hAnsi="Courier New" w:cs="Courier New"/>
          <w:spacing w:val="-3"/>
          <w:sz w:val="24"/>
        </w:rPr>
        <w:t xml:space="preserve"> </w:t>
      </w:r>
      <w:r w:rsidR="00B92CD2">
        <w:rPr>
          <w:rFonts w:ascii="Courier New" w:hAnsi="Courier New" w:cs="Courier New"/>
          <w:spacing w:val="-3"/>
          <w:sz w:val="24"/>
        </w:rPr>
        <w:t>3</w:t>
      </w:r>
      <w:r w:rsidR="00F248DD">
        <w:rPr>
          <w:rFonts w:ascii="Courier New" w:hAnsi="Courier New" w:cs="Courier New"/>
          <w:spacing w:val="-3"/>
          <w:sz w:val="24"/>
        </w:rPr>
        <w:t>,</w:t>
      </w:r>
      <w:r w:rsidR="00B92CD2">
        <w:rPr>
          <w:rFonts w:ascii="Courier New" w:hAnsi="Courier New" w:cs="Courier New"/>
          <w:spacing w:val="-3"/>
          <w:sz w:val="24"/>
        </w:rPr>
        <w:t xml:space="preserve">913 </w:t>
      </w:r>
      <w:r w:rsidRPr="00A146A2" w:rsidR="005837A4">
        <w:rPr>
          <w:rFonts w:ascii="Courier New" w:hAnsi="Courier New" w:cs="Courier New"/>
          <w:spacing w:val="-3"/>
          <w:sz w:val="24"/>
        </w:rPr>
        <w:t>per year</w:t>
      </w:r>
      <w:r w:rsidRPr="00A146A2">
        <w:rPr>
          <w:rFonts w:ascii="Courier New" w:hAnsi="Courier New" w:cs="Courier New"/>
          <w:spacing w:val="-3"/>
          <w:sz w:val="24"/>
        </w:rPr>
        <w:t>, which</w:t>
      </w:r>
      <w:r w:rsidR="00B92CD2">
        <w:rPr>
          <w:rFonts w:ascii="Courier New" w:hAnsi="Courier New" w:cs="Courier New"/>
          <w:spacing w:val="-3"/>
          <w:sz w:val="24"/>
        </w:rPr>
        <w:t xml:space="preserve"> </w:t>
      </w:r>
      <w:r w:rsidRPr="00A146A2">
        <w:rPr>
          <w:rFonts w:ascii="Courier New" w:hAnsi="Courier New" w:cs="Courier New"/>
          <w:spacing w:val="-3"/>
          <w:sz w:val="24"/>
        </w:rPr>
        <w:t>is</w:t>
      </w:r>
      <w:r w:rsidRPr="00A146A2" w:rsidR="005837A4">
        <w:rPr>
          <w:rFonts w:ascii="Courier New" w:hAnsi="Courier New" w:cs="Courier New"/>
          <w:spacing w:val="-3"/>
          <w:sz w:val="24"/>
        </w:rPr>
        <w:t xml:space="preserve"> </w:t>
      </w:r>
      <w:r w:rsidR="00B92CD2">
        <w:rPr>
          <w:rFonts w:ascii="Courier New" w:hAnsi="Courier New" w:cs="Courier New"/>
          <w:spacing w:val="-3"/>
          <w:sz w:val="24"/>
        </w:rPr>
        <w:t>677</w:t>
      </w:r>
      <w:r w:rsidR="00212B83">
        <w:rPr>
          <w:rFonts w:ascii="Courier New" w:hAnsi="Courier New" w:cs="Courier New"/>
          <w:spacing w:val="-3"/>
          <w:sz w:val="24"/>
        </w:rPr>
        <w:t xml:space="preserve"> </w:t>
      </w:r>
      <w:r w:rsidRPr="00A146A2">
        <w:rPr>
          <w:rFonts w:ascii="Courier New" w:hAnsi="Courier New" w:cs="Courier New"/>
          <w:spacing w:val="-3"/>
          <w:sz w:val="24"/>
        </w:rPr>
        <w:t>less than the number reported (</w:t>
      </w:r>
      <w:r w:rsidRPr="00A146A2" w:rsidR="005956C4">
        <w:rPr>
          <w:rFonts w:ascii="Courier New" w:hAnsi="Courier New" w:cs="Courier New"/>
          <w:spacing w:val="-3"/>
          <w:sz w:val="24"/>
        </w:rPr>
        <w:t>4,590</w:t>
      </w:r>
      <w:r w:rsidRPr="00A146A2">
        <w:rPr>
          <w:rFonts w:ascii="Courier New" w:hAnsi="Courier New" w:cs="Courier New"/>
          <w:spacing w:val="-3"/>
          <w:sz w:val="24"/>
        </w:rPr>
        <w:t>) for the previous submission in 201</w:t>
      </w:r>
      <w:r w:rsidRPr="00A146A2" w:rsidR="005837A4">
        <w:rPr>
          <w:rFonts w:ascii="Courier New" w:hAnsi="Courier New" w:cs="Courier New"/>
          <w:spacing w:val="-3"/>
          <w:sz w:val="24"/>
        </w:rPr>
        <w:t>4</w:t>
      </w:r>
      <w:r w:rsidRPr="00A146A2">
        <w:rPr>
          <w:rFonts w:ascii="Courier New" w:hAnsi="Courier New" w:cs="Courier New"/>
          <w:spacing w:val="-3"/>
          <w:sz w:val="24"/>
        </w:rPr>
        <w:t>.</w:t>
      </w:r>
      <w:r w:rsidRPr="00A146A2" w:rsidR="00E41E6A">
        <w:rPr>
          <w:rFonts w:ascii="Courier New" w:hAnsi="Courier New" w:cs="Courier New"/>
          <w:spacing w:val="-3"/>
          <w:sz w:val="24"/>
        </w:rPr>
        <w:t xml:space="preserve">  </w:t>
      </w:r>
      <w:r w:rsidRPr="00A146A2" w:rsidR="00715D11">
        <w:rPr>
          <w:rFonts w:ascii="Courier New" w:hAnsi="Courier New" w:cs="Courier New"/>
          <w:spacing w:val="-3"/>
          <w:sz w:val="24"/>
        </w:rPr>
        <w:t xml:space="preserve">This reported reduction in Rehabilitation Plans is due to the miscalculation of this number in the 2014 Supporting Statement. </w:t>
      </w:r>
      <w:r w:rsidRPr="00A146A2" w:rsidR="00F705FC">
        <w:rPr>
          <w:rFonts w:ascii="Courier New" w:hAnsi="Courier New" w:cs="Courier New"/>
          <w:spacing w:val="-3"/>
          <w:sz w:val="24"/>
        </w:rPr>
        <w:t xml:space="preserve">As a result </w:t>
      </w:r>
      <w:r w:rsidRPr="00A146A2" w:rsidR="00715D11">
        <w:rPr>
          <w:rFonts w:ascii="Courier New" w:hAnsi="Courier New" w:cs="Courier New"/>
          <w:spacing w:val="-3"/>
          <w:sz w:val="24"/>
        </w:rPr>
        <w:t>of this adjustment in the total number of</w:t>
      </w:r>
      <w:r w:rsidRPr="00A146A2" w:rsidR="00F705FC">
        <w:rPr>
          <w:rFonts w:ascii="Courier New" w:hAnsi="Courier New" w:cs="Courier New"/>
          <w:spacing w:val="-3"/>
          <w:sz w:val="24"/>
        </w:rPr>
        <w:t xml:space="preserve"> Rehabilitation Plans, burden hours have decreased </w:t>
      </w:r>
      <w:r w:rsidR="00212B83">
        <w:rPr>
          <w:rFonts w:ascii="Courier New" w:hAnsi="Courier New" w:cs="Courier New"/>
          <w:spacing w:val="-3"/>
          <w:sz w:val="24"/>
        </w:rPr>
        <w:t xml:space="preserve">338 </w:t>
      </w:r>
      <w:r w:rsidRPr="00A146A2" w:rsidR="00F705FC">
        <w:rPr>
          <w:rFonts w:ascii="Courier New" w:hAnsi="Courier New" w:cs="Courier New"/>
          <w:spacing w:val="-3"/>
          <w:sz w:val="24"/>
        </w:rPr>
        <w:t>hours, from the previous submission of 2,295</w:t>
      </w:r>
      <w:r w:rsidRPr="00A146A2" w:rsidR="005837A4">
        <w:rPr>
          <w:rFonts w:ascii="Courier New" w:hAnsi="Courier New" w:cs="Courier New"/>
          <w:spacing w:val="-3"/>
          <w:sz w:val="24"/>
        </w:rPr>
        <w:t xml:space="preserve"> to 1</w:t>
      </w:r>
      <w:r w:rsidR="0085547E">
        <w:rPr>
          <w:rFonts w:ascii="Courier New" w:hAnsi="Courier New" w:cs="Courier New"/>
          <w:spacing w:val="-3"/>
          <w:sz w:val="24"/>
        </w:rPr>
        <w:t>,</w:t>
      </w:r>
      <w:r w:rsidR="00212B83">
        <w:rPr>
          <w:rFonts w:ascii="Courier New" w:hAnsi="Courier New" w:cs="Courier New"/>
          <w:spacing w:val="-3"/>
          <w:sz w:val="24"/>
        </w:rPr>
        <w:t>957</w:t>
      </w:r>
      <w:r w:rsidRPr="00A146A2" w:rsidR="00F705FC">
        <w:rPr>
          <w:rFonts w:ascii="Courier New" w:hAnsi="Courier New" w:cs="Courier New"/>
          <w:spacing w:val="-3"/>
          <w:sz w:val="24"/>
        </w:rPr>
        <w:t xml:space="preserve">.  </w:t>
      </w:r>
      <w:r w:rsidRPr="00A146A2" w:rsidR="00F07A48">
        <w:rPr>
          <w:rFonts w:ascii="Courier New" w:hAnsi="Courier New" w:cs="Courier New"/>
          <w:spacing w:val="-3"/>
          <w:sz w:val="24"/>
        </w:rPr>
        <w:t xml:space="preserve">As previously indicated in item 12, </w:t>
      </w:r>
      <w:r w:rsidRPr="00A146A2" w:rsidR="00640866">
        <w:rPr>
          <w:rFonts w:ascii="Courier New" w:hAnsi="Courier New" w:cs="Courier New"/>
          <w:spacing w:val="-3"/>
          <w:sz w:val="24"/>
        </w:rPr>
        <w:t>there are no costs for burden hours as the respondents are contractors and are remunerated for their services and expenses by OWCP.</w:t>
      </w:r>
    </w:p>
    <w:p w:rsidRPr="00A146A2" w:rsidR="00640866" w:rsidP="00AE5234" w:rsidRDefault="00640866" w14:paraId="0A1A816E" w14:textId="77777777">
      <w:pPr>
        <w:suppressAutoHyphens/>
        <w:spacing w:after="100" w:afterAutospacing="1"/>
        <w:ind w:left="630"/>
        <w:rPr>
          <w:rFonts w:ascii="Courier New" w:hAnsi="Courier New" w:cs="Courier New"/>
          <w:sz w:val="24"/>
        </w:rPr>
      </w:pPr>
      <w:r w:rsidRPr="00A146A2">
        <w:rPr>
          <w:rFonts w:ascii="Courier New" w:hAnsi="Courier New" w:cs="Courier New"/>
          <w:sz w:val="24"/>
        </w:rPr>
        <w:t xml:space="preserve">Revisions of the form itself </w:t>
      </w:r>
      <w:r w:rsidRPr="00A146A2" w:rsidR="00405E02">
        <w:rPr>
          <w:rFonts w:ascii="Courier New" w:hAnsi="Courier New" w:cs="Courier New"/>
          <w:sz w:val="24"/>
        </w:rPr>
        <w:t xml:space="preserve">include </w:t>
      </w:r>
      <w:r w:rsidRPr="00A146A2" w:rsidR="00E41E6A">
        <w:rPr>
          <w:rFonts w:ascii="Courier New" w:hAnsi="Courier New" w:cs="Courier New"/>
          <w:sz w:val="24"/>
        </w:rPr>
        <w:t>the following changes:</w:t>
      </w:r>
    </w:p>
    <w:p w:rsidRPr="00075BF2" w:rsidR="00A146A2" w:rsidP="00A146A2" w:rsidRDefault="005956C4" w14:paraId="35E4058B" w14:textId="77777777">
      <w:pPr>
        <w:suppressAutoHyphens/>
        <w:spacing w:after="100" w:afterAutospacing="1"/>
        <w:ind w:left="630"/>
        <w:rPr>
          <w:rFonts w:ascii="Courier New" w:hAnsi="Courier New" w:cs="Courier New"/>
          <w:sz w:val="24"/>
        </w:rPr>
      </w:pPr>
      <w:r w:rsidRPr="00A146A2">
        <w:rPr>
          <w:rFonts w:ascii="Courier New" w:hAnsi="Courier New" w:cs="Courier New"/>
          <w:sz w:val="24"/>
        </w:rPr>
        <w:t>Text changes and/or adjustments were made in items 3, 11 and 14 for greater clarity for respondents. Items 7, 8, 9 and 10 were expanded to allow for additional space for completion.</w:t>
      </w:r>
      <w:r w:rsidRPr="00A146A2" w:rsidR="00A146A2">
        <w:rPr>
          <w:rFonts w:ascii="Courier New" w:hAnsi="Courier New" w:cs="Courier New"/>
          <w:color w:val="FF0000"/>
          <w:sz w:val="24"/>
        </w:rPr>
        <w:t xml:space="preserve"> </w:t>
      </w:r>
      <w:r w:rsidRPr="00075BF2" w:rsidR="00A146A2">
        <w:rPr>
          <w:rFonts w:ascii="Courier New" w:hAnsi="Courier New" w:cs="Courier New"/>
          <w:sz w:val="24"/>
        </w:rPr>
        <w:t>A statement to add clarification regarding routine use provisions was added to Block 12.</w:t>
      </w:r>
    </w:p>
    <w:p w:rsidR="00DD51B0" w:rsidP="00C51A6B" w:rsidRDefault="00C51A6B" w14:paraId="07B58243" w14:textId="77777777">
      <w:pPr>
        <w:suppressAutoHyphens/>
        <w:spacing w:after="100" w:afterAutospacing="1"/>
        <w:ind w:left="630"/>
        <w:rPr>
          <w:rFonts w:ascii="Courier New" w:hAnsi="Courier New" w:cs="Courier New"/>
          <w:sz w:val="24"/>
        </w:rPr>
      </w:pPr>
      <w:r w:rsidRPr="00B92CD2">
        <w:rPr>
          <w:rFonts w:ascii="Courier New" w:hAnsi="Courier New" w:cs="Courier New"/>
          <w:sz w:val="24"/>
        </w:rPr>
        <w:t>Finally, the Accommodation Statement was revised.</w:t>
      </w:r>
    </w:p>
    <w:p w:rsidRPr="00DD51B0" w:rsidR="00C51A6B" w:rsidP="00C51A6B" w:rsidRDefault="00DD51B0" w14:paraId="5952F2DE" w14:textId="77777777">
      <w:pPr>
        <w:suppressAutoHyphens/>
        <w:spacing w:after="100" w:afterAutospacing="1"/>
        <w:ind w:left="630"/>
        <w:rPr>
          <w:rFonts w:ascii="Courier New" w:hAnsi="Courier New" w:cs="Courier New"/>
          <w:sz w:val="24"/>
          <w:szCs w:val="24"/>
        </w:rPr>
      </w:pPr>
      <w:r w:rsidRPr="00DD51B0">
        <w:rPr>
          <w:rFonts w:ascii="Courier New" w:hAnsi="Courier New" w:cs="Courier New"/>
          <w:sz w:val="24"/>
          <w:szCs w:val="24"/>
        </w:rPr>
        <w:lastRenderedPageBreak/>
        <w:t>This revision requires respondents to be registered users of the web portal to electronically upload documents into a case record.   The time to input this information is minimal, less than one minute, and therefore does not impact the current burden estimates.</w:t>
      </w:r>
      <w:r w:rsidRPr="00DD51B0" w:rsidR="00C51A6B">
        <w:rPr>
          <w:rFonts w:ascii="Courier New" w:hAnsi="Courier New" w:cs="Courier New"/>
          <w:sz w:val="24"/>
          <w:szCs w:val="24"/>
        </w:rPr>
        <w:t xml:space="preserve"> </w:t>
      </w:r>
    </w:p>
    <w:p w:rsidRPr="00A146A2" w:rsidR="00710A5C" w:rsidP="00285C2D" w:rsidRDefault="00656787" w14:paraId="5E3C2722" w14:textId="77777777">
      <w:pPr>
        <w:ind w:left="630"/>
        <w:rPr>
          <w:rFonts w:ascii="Courier New" w:hAnsi="Courier New"/>
          <w:sz w:val="24"/>
        </w:rPr>
      </w:pPr>
      <w:r w:rsidRPr="00A146A2">
        <w:rPr>
          <w:rFonts w:ascii="Courier New" w:hAnsi="Courier New"/>
          <w:b/>
          <w:sz w:val="24"/>
        </w:rPr>
        <w:t>16.</w:t>
      </w:r>
      <w:r w:rsidRPr="00A146A2">
        <w:rPr>
          <w:rFonts w:ascii="Courier New" w:hAnsi="Courier New"/>
          <w:sz w:val="24"/>
        </w:rPr>
        <w:tab/>
      </w:r>
      <w:r w:rsidRPr="00A146A2" w:rsidR="00710A5C">
        <w:rPr>
          <w:rFonts w:ascii="Courier New" w:hAnsi="Courier New" w:cs="Courier New"/>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A146A2" w:rsidR="00710A5C" w:rsidP="00285C2D" w:rsidRDefault="00710A5C" w14:paraId="44B62030" w14:textId="77777777">
      <w:pPr>
        <w:ind w:left="630"/>
        <w:rPr>
          <w:rFonts w:ascii="Courier New" w:hAnsi="Courier New"/>
          <w:sz w:val="24"/>
        </w:rPr>
      </w:pPr>
    </w:p>
    <w:p w:rsidRPr="00A146A2" w:rsidR="00656787" w:rsidP="00285C2D" w:rsidRDefault="00656787" w14:paraId="19FDAD4D" w14:textId="77777777">
      <w:pPr>
        <w:ind w:left="630"/>
        <w:rPr>
          <w:rFonts w:ascii="Courier New" w:hAnsi="Courier New"/>
          <w:sz w:val="24"/>
        </w:rPr>
      </w:pPr>
      <w:r w:rsidRPr="00A146A2">
        <w:rPr>
          <w:rFonts w:ascii="Courier New" w:hAnsi="Courier New"/>
          <w:sz w:val="24"/>
        </w:rPr>
        <w:t>This information will not be published.</w:t>
      </w:r>
    </w:p>
    <w:p w:rsidRPr="00A146A2" w:rsidR="00656787" w:rsidP="00285C2D" w:rsidRDefault="00656787" w14:paraId="33EE30F9" w14:textId="77777777">
      <w:pPr>
        <w:ind w:left="630"/>
        <w:rPr>
          <w:rFonts w:ascii="Courier New" w:hAnsi="Courier New"/>
          <w:sz w:val="24"/>
        </w:rPr>
      </w:pPr>
    </w:p>
    <w:p w:rsidRPr="00A146A2" w:rsidR="00710A5C" w:rsidP="00285C2D" w:rsidRDefault="00656787" w14:paraId="53D99DAB" w14:textId="77777777">
      <w:pPr>
        <w:ind w:left="630"/>
        <w:rPr>
          <w:rFonts w:ascii="Courier New" w:hAnsi="Courier New"/>
          <w:sz w:val="24"/>
        </w:rPr>
      </w:pPr>
      <w:r w:rsidRPr="00A146A2">
        <w:rPr>
          <w:rFonts w:ascii="Courier New" w:hAnsi="Courier New"/>
          <w:b/>
          <w:sz w:val="24"/>
        </w:rPr>
        <w:t>17.</w:t>
      </w:r>
      <w:r w:rsidRPr="00A146A2">
        <w:rPr>
          <w:rFonts w:ascii="Courier New" w:hAnsi="Courier New"/>
          <w:sz w:val="24"/>
        </w:rPr>
        <w:tab/>
      </w:r>
      <w:r w:rsidRPr="00A146A2" w:rsidR="00710A5C">
        <w:rPr>
          <w:rFonts w:ascii="Courier New" w:hAnsi="Courier New" w:cs="Courier New"/>
          <w:b/>
          <w:sz w:val="24"/>
          <w:szCs w:val="24"/>
        </w:rPr>
        <w:t>If seeking approval to not display the expiration date for OMB approval of the information collection, explain the reasons that display would be inappropriate.</w:t>
      </w:r>
    </w:p>
    <w:p w:rsidRPr="00A146A2" w:rsidR="00710A5C" w:rsidP="00285C2D" w:rsidRDefault="00710A5C" w14:paraId="5E828176" w14:textId="77777777">
      <w:pPr>
        <w:ind w:left="630"/>
        <w:rPr>
          <w:rFonts w:ascii="Courier New" w:hAnsi="Courier New"/>
          <w:sz w:val="24"/>
        </w:rPr>
      </w:pPr>
    </w:p>
    <w:p w:rsidRPr="00A146A2" w:rsidR="00656787" w:rsidP="00285C2D" w:rsidRDefault="00656787" w14:paraId="4FAD6BA0" w14:textId="77777777">
      <w:pPr>
        <w:ind w:left="630"/>
        <w:rPr>
          <w:rFonts w:ascii="Courier New" w:hAnsi="Courier New"/>
          <w:sz w:val="24"/>
        </w:rPr>
      </w:pPr>
      <w:r w:rsidRPr="00A146A2">
        <w:rPr>
          <w:rFonts w:ascii="Courier New" w:hAnsi="Courier New"/>
          <w:sz w:val="24"/>
        </w:rPr>
        <w:t>The expiration date will be displayed on the form.</w:t>
      </w:r>
    </w:p>
    <w:p w:rsidRPr="00A146A2" w:rsidR="00656787" w:rsidP="00285C2D" w:rsidRDefault="00656787" w14:paraId="4B06B835" w14:textId="77777777">
      <w:pPr>
        <w:ind w:left="630"/>
        <w:rPr>
          <w:rFonts w:ascii="Courier New" w:hAnsi="Courier New"/>
          <w:sz w:val="24"/>
        </w:rPr>
      </w:pPr>
    </w:p>
    <w:p w:rsidRPr="00A146A2" w:rsidR="00710A5C" w:rsidP="00285C2D" w:rsidRDefault="00656787" w14:paraId="5BD5B659" w14:textId="77777777">
      <w:pPr>
        <w:ind w:left="630"/>
        <w:rPr>
          <w:rFonts w:ascii="Courier New" w:hAnsi="Courier New"/>
          <w:b/>
          <w:sz w:val="24"/>
        </w:rPr>
      </w:pPr>
      <w:r w:rsidRPr="00A146A2">
        <w:rPr>
          <w:rFonts w:ascii="Courier New" w:hAnsi="Courier New"/>
          <w:b/>
          <w:sz w:val="24"/>
        </w:rPr>
        <w:t>18.</w:t>
      </w:r>
      <w:r w:rsidRPr="00A146A2">
        <w:rPr>
          <w:rFonts w:ascii="Courier New" w:hAnsi="Courier New"/>
          <w:b/>
          <w:sz w:val="24"/>
        </w:rPr>
        <w:tab/>
      </w:r>
      <w:r w:rsidRPr="00A146A2" w:rsidR="00710A5C">
        <w:rPr>
          <w:rFonts w:ascii="Courier New" w:hAnsi="Courier New" w:cs="Courier New"/>
          <w:b/>
          <w:bCs/>
          <w:sz w:val="24"/>
          <w:szCs w:val="24"/>
        </w:rPr>
        <w:t>Explain each exception to the certification statement in ROCIS.</w:t>
      </w:r>
    </w:p>
    <w:p w:rsidRPr="00A146A2" w:rsidR="00710A5C" w:rsidP="00285C2D" w:rsidRDefault="00710A5C" w14:paraId="30C16028" w14:textId="77777777">
      <w:pPr>
        <w:ind w:left="630"/>
        <w:rPr>
          <w:rFonts w:ascii="Courier New" w:hAnsi="Courier New"/>
          <w:b/>
          <w:sz w:val="24"/>
        </w:rPr>
      </w:pPr>
    </w:p>
    <w:p w:rsidRPr="00A146A2" w:rsidR="00656787" w:rsidP="00285C2D" w:rsidRDefault="00656787" w14:paraId="0592A09F" w14:textId="77777777">
      <w:pPr>
        <w:ind w:left="630"/>
        <w:rPr>
          <w:rFonts w:ascii="Courier New" w:hAnsi="Courier New"/>
          <w:sz w:val="24"/>
        </w:rPr>
      </w:pPr>
      <w:r w:rsidRPr="00A146A2">
        <w:rPr>
          <w:rFonts w:ascii="Courier New" w:hAnsi="Courier New"/>
          <w:sz w:val="24"/>
        </w:rPr>
        <w:t>There are no exceptions to the certification.</w:t>
      </w:r>
    </w:p>
    <w:p w:rsidRPr="00A146A2" w:rsidR="00710A5C" w:rsidP="00285C2D" w:rsidRDefault="00710A5C" w14:paraId="6528AF2E" w14:textId="77777777">
      <w:pPr>
        <w:rPr>
          <w:rFonts w:ascii="Courier New" w:hAnsi="Courier New"/>
          <w:sz w:val="24"/>
        </w:rPr>
      </w:pPr>
    </w:p>
    <w:p w:rsidRPr="00A146A2" w:rsidR="00710A5C" w:rsidP="00285C2D" w:rsidRDefault="00710A5C" w14:paraId="64D5531F" w14:textId="77777777">
      <w:pPr>
        <w:rPr>
          <w:rFonts w:ascii="Courier New" w:hAnsi="Courier New" w:cs="Courier New"/>
          <w:b/>
          <w:sz w:val="24"/>
          <w:szCs w:val="24"/>
        </w:rPr>
      </w:pPr>
      <w:r w:rsidRPr="00A146A2">
        <w:rPr>
          <w:rFonts w:ascii="Courier New" w:hAnsi="Courier New" w:cs="Courier New"/>
          <w:b/>
          <w:sz w:val="24"/>
          <w:szCs w:val="24"/>
        </w:rPr>
        <w:t xml:space="preserve">B. </w:t>
      </w:r>
      <w:r w:rsidRPr="00A146A2" w:rsidR="00FA3F6E">
        <w:rPr>
          <w:rFonts w:ascii="Courier New" w:hAnsi="Courier New" w:cs="Courier New"/>
          <w:b/>
          <w:sz w:val="24"/>
          <w:szCs w:val="24"/>
        </w:rPr>
        <w:t xml:space="preserve"> </w:t>
      </w:r>
      <w:r w:rsidRPr="00A146A2">
        <w:rPr>
          <w:rFonts w:ascii="Courier New" w:hAnsi="Courier New" w:cs="Courier New"/>
          <w:b/>
          <w:sz w:val="24"/>
          <w:szCs w:val="24"/>
          <w:u w:val="single"/>
        </w:rPr>
        <w:t>Collections of Information Employing Statistical Methods</w:t>
      </w:r>
    </w:p>
    <w:p w:rsidRPr="00A146A2" w:rsidR="00710A5C" w:rsidP="00285C2D" w:rsidRDefault="00710A5C" w14:paraId="66E2BD2D" w14:textId="77777777">
      <w:pPr>
        <w:rPr>
          <w:rFonts w:ascii="Courier New" w:hAnsi="Courier New" w:cs="Courier New"/>
          <w:sz w:val="24"/>
          <w:szCs w:val="24"/>
          <w:u w:val="single"/>
        </w:rPr>
      </w:pPr>
    </w:p>
    <w:p w:rsidRPr="00A146A2" w:rsidR="00710A5C" w:rsidP="00285C2D" w:rsidRDefault="00710A5C" w14:paraId="23805D49" w14:textId="77777777">
      <w:pPr>
        <w:ind w:left="630"/>
        <w:rPr>
          <w:rFonts w:ascii="Courier New" w:hAnsi="Courier New" w:cs="Courier New"/>
          <w:sz w:val="24"/>
          <w:szCs w:val="24"/>
        </w:rPr>
      </w:pPr>
      <w:r w:rsidRPr="00A146A2">
        <w:rPr>
          <w:rFonts w:ascii="Courier New" w:hAnsi="Courier New" w:cs="Courier New"/>
          <w:sz w:val="24"/>
          <w:szCs w:val="24"/>
        </w:rPr>
        <w:t>Statistical methods are not used in these collections of information.</w:t>
      </w:r>
    </w:p>
    <w:sectPr w:rsidRPr="00A146A2" w:rsidR="00710A5C" w:rsidSect="00EF5671">
      <w:headerReference w:type="default" r:id="rId14"/>
      <w:footerReference w:type="even" r:id="rId15"/>
      <w:footerReference w:type="default" r:id="rId16"/>
      <w:headerReference w:type="first" r:id="rId17"/>
      <w:pgSz w:w="12240" w:h="15840" w:code="1"/>
      <w:pgMar w:top="1350" w:right="1440" w:bottom="1440" w:left="1440" w:header="63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502B9" w14:textId="77777777" w:rsidR="00D53C56" w:rsidRDefault="00D53C56">
      <w:r>
        <w:separator/>
      </w:r>
    </w:p>
  </w:endnote>
  <w:endnote w:type="continuationSeparator" w:id="0">
    <w:p w14:paraId="101FA89F" w14:textId="77777777" w:rsidR="00D53C56" w:rsidRDefault="00D53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EF2A4" w14:textId="77777777" w:rsidR="00F21838" w:rsidRDefault="00F218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547E">
      <w:rPr>
        <w:rStyle w:val="PageNumber"/>
        <w:noProof/>
      </w:rPr>
      <w:t>6</w:t>
    </w:r>
    <w:r>
      <w:rPr>
        <w:rStyle w:val="PageNumber"/>
      </w:rPr>
      <w:fldChar w:fldCharType="end"/>
    </w:r>
  </w:p>
  <w:p w14:paraId="218F50D3" w14:textId="77777777" w:rsidR="00F21838" w:rsidRDefault="00F21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AC881" w14:textId="77777777" w:rsidR="00F21838" w:rsidRDefault="00F218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760E">
      <w:rPr>
        <w:rStyle w:val="PageNumber"/>
        <w:noProof/>
      </w:rPr>
      <w:t>7</w:t>
    </w:r>
    <w:r>
      <w:rPr>
        <w:rStyle w:val="PageNumber"/>
      </w:rPr>
      <w:fldChar w:fldCharType="end"/>
    </w:r>
  </w:p>
  <w:p w14:paraId="693AF6D8" w14:textId="77777777" w:rsidR="00F21838" w:rsidRDefault="00F21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BB76E" w14:textId="77777777" w:rsidR="00D53C56" w:rsidRDefault="00D53C56">
      <w:r>
        <w:separator/>
      </w:r>
    </w:p>
  </w:footnote>
  <w:footnote w:type="continuationSeparator" w:id="0">
    <w:p w14:paraId="51ECA800" w14:textId="77777777" w:rsidR="00D53C56" w:rsidRDefault="00D53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1AB7C" w14:textId="77777777" w:rsidR="0085547E" w:rsidRPr="006A2D12" w:rsidRDefault="0085547E" w:rsidP="0085547E">
    <w:pPr>
      <w:pStyle w:val="Header"/>
      <w:rPr>
        <w:rFonts w:ascii="Courier New" w:hAnsi="Courier New" w:cs="Courier New"/>
      </w:rPr>
    </w:pPr>
    <w:r w:rsidRPr="006A2D12">
      <w:rPr>
        <w:rFonts w:ascii="Courier New" w:hAnsi="Courier New" w:cs="Courier New"/>
      </w:rPr>
      <w:t xml:space="preserve">Rehabilitation Plan and Award </w:t>
    </w:r>
  </w:p>
  <w:p w14:paraId="28821372" w14:textId="4A80CB24" w:rsidR="0085547E" w:rsidRPr="006A2D12" w:rsidRDefault="0085547E" w:rsidP="0085547E">
    <w:pPr>
      <w:pStyle w:val="Header"/>
      <w:rPr>
        <w:rFonts w:ascii="Courier New" w:hAnsi="Courier New" w:cs="Courier New"/>
      </w:rPr>
    </w:pPr>
    <w:r w:rsidRPr="006A2D12">
      <w:rPr>
        <w:rFonts w:ascii="Courier New" w:hAnsi="Courier New" w:cs="Courier New"/>
      </w:rPr>
      <w:t>1240-0045 (OWCP-16)</w:t>
    </w:r>
  </w:p>
  <w:p w14:paraId="2130CF96" w14:textId="77777777" w:rsidR="0085547E" w:rsidRDefault="008554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5774B" w14:textId="77777777" w:rsidR="005B3176" w:rsidRPr="00EB4DC1" w:rsidRDefault="005B3176">
    <w:pPr>
      <w:pStyle w:val="Header"/>
      <w:rPr>
        <w:rFonts w:ascii="Courier New" w:hAnsi="Courier New" w:cs="Courier New"/>
      </w:rPr>
    </w:pPr>
    <w:r w:rsidRPr="00EB4DC1">
      <w:rPr>
        <w:rFonts w:ascii="Courier New" w:hAnsi="Courier New" w:cs="Courier New"/>
      </w:rPr>
      <w:t xml:space="preserve">Rehabilitation Plan and Award </w:t>
    </w:r>
  </w:p>
  <w:p w14:paraId="61C8ECF3" w14:textId="65A3113C" w:rsidR="005B3176" w:rsidRDefault="005B3176">
    <w:pPr>
      <w:pStyle w:val="Header"/>
      <w:rPr>
        <w:rFonts w:ascii="Courier New" w:hAnsi="Courier New" w:cs="Courier New"/>
      </w:rPr>
    </w:pPr>
    <w:r w:rsidRPr="00EB4DC1">
      <w:rPr>
        <w:rFonts w:ascii="Courier New" w:hAnsi="Courier New" w:cs="Courier New"/>
      </w:rPr>
      <w:t>1240-0045 (OWCP-16</w:t>
    </w:r>
    <w:r w:rsidR="001C0B3C">
      <w:rPr>
        <w:rFonts w:ascii="Courier New" w:hAnsi="Courier New" w:cs="Courier New"/>
      </w:rPr>
      <w:t>)</w:t>
    </w:r>
  </w:p>
  <w:p w14:paraId="74370881" w14:textId="77777777" w:rsidR="00EF5671" w:rsidRPr="00EB4DC1" w:rsidRDefault="00EF5671">
    <w:pPr>
      <w:pStyle w:val="Header"/>
      <w:rPr>
        <w:rFonts w:ascii="Courier New" w:hAnsi="Courier New" w:cs="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8B1FAD"/>
    <w:multiLevelType w:val="hybridMultilevel"/>
    <w:tmpl w:val="E8721096"/>
    <w:lvl w:ilvl="0" w:tplc="99B06B72">
      <w:start w:val="2"/>
      <w:numFmt w:val="decimal"/>
      <w:lvlText w:val="%1."/>
      <w:lvlJc w:val="left"/>
      <w:pPr>
        <w:tabs>
          <w:tab w:val="num" w:pos="450"/>
        </w:tabs>
        <w:ind w:left="450" w:hanging="360"/>
      </w:pPr>
      <w:rPr>
        <w:rFonts w:hint="default"/>
        <w:b/>
        <w:i w:val="0"/>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15:restartNumberingAfterBreak="0">
    <w:nsid w:val="25D2180F"/>
    <w:multiLevelType w:val="singleLevel"/>
    <w:tmpl w:val="72F216A6"/>
    <w:lvl w:ilvl="0">
      <w:start w:val="7"/>
      <w:numFmt w:val="decimal"/>
      <w:lvlText w:val="%1."/>
      <w:lvlJc w:val="left"/>
      <w:pPr>
        <w:tabs>
          <w:tab w:val="num" w:pos="1440"/>
        </w:tabs>
        <w:ind w:left="1440" w:hanging="720"/>
      </w:pPr>
      <w:rPr>
        <w:rFonts w:hint="default"/>
      </w:rPr>
    </w:lvl>
  </w:abstractNum>
  <w:abstractNum w:abstractNumId="2" w15:restartNumberingAfterBreak="0">
    <w:nsid w:val="3892770C"/>
    <w:multiLevelType w:val="singleLevel"/>
    <w:tmpl w:val="B40CA41C"/>
    <w:lvl w:ilvl="0">
      <w:start w:val="13"/>
      <w:numFmt w:val="decimal"/>
      <w:lvlText w:val="%1."/>
      <w:lvlJc w:val="left"/>
      <w:pPr>
        <w:tabs>
          <w:tab w:val="num" w:pos="1440"/>
        </w:tabs>
        <w:ind w:left="1440" w:hanging="720"/>
      </w:pPr>
      <w:rPr>
        <w:rFonts w:hint="default"/>
      </w:rPr>
    </w:lvl>
  </w:abstractNum>
  <w:abstractNum w:abstractNumId="3" w15:restartNumberingAfterBreak="0">
    <w:nsid w:val="5CCC3FA3"/>
    <w:multiLevelType w:val="singleLevel"/>
    <w:tmpl w:val="DF0436EC"/>
    <w:lvl w:ilvl="0">
      <w:start w:val="13"/>
      <w:numFmt w:val="decimal"/>
      <w:lvlText w:val="%1."/>
      <w:lvlJc w:val="left"/>
      <w:pPr>
        <w:tabs>
          <w:tab w:val="num" w:pos="360"/>
        </w:tabs>
        <w:ind w:left="360" w:hanging="360"/>
      </w:pPr>
      <w:rPr>
        <w:rFonts w:hint="default"/>
        <w:b/>
      </w:rPr>
    </w:lvl>
  </w:abstractNum>
  <w:abstractNum w:abstractNumId="4" w15:restartNumberingAfterBreak="0">
    <w:nsid w:val="73280B42"/>
    <w:multiLevelType w:val="singleLevel"/>
    <w:tmpl w:val="103C402A"/>
    <w:lvl w:ilvl="0">
      <w:start w:val="1"/>
      <w:numFmt w:val="upperLetter"/>
      <w:lvlText w:val="%1."/>
      <w:lvlJc w:val="left"/>
      <w:pPr>
        <w:tabs>
          <w:tab w:val="num" w:pos="720"/>
        </w:tabs>
        <w:ind w:left="720" w:hanging="720"/>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A4C"/>
    <w:rsid w:val="000074E9"/>
    <w:rsid w:val="0004338B"/>
    <w:rsid w:val="00075BF2"/>
    <w:rsid w:val="00082D5D"/>
    <w:rsid w:val="00091DB7"/>
    <w:rsid w:val="000A3726"/>
    <w:rsid w:val="000B1195"/>
    <w:rsid w:val="000C3964"/>
    <w:rsid w:val="0010760E"/>
    <w:rsid w:val="00117433"/>
    <w:rsid w:val="00120593"/>
    <w:rsid w:val="00160318"/>
    <w:rsid w:val="00173809"/>
    <w:rsid w:val="00185BE8"/>
    <w:rsid w:val="001907D6"/>
    <w:rsid w:val="00194835"/>
    <w:rsid w:val="001976DA"/>
    <w:rsid w:val="001A4197"/>
    <w:rsid w:val="001A6B8F"/>
    <w:rsid w:val="001B4B9E"/>
    <w:rsid w:val="001C0B3C"/>
    <w:rsid w:val="001D056F"/>
    <w:rsid w:val="001E265E"/>
    <w:rsid w:val="001E7D50"/>
    <w:rsid w:val="001F4690"/>
    <w:rsid w:val="00212B83"/>
    <w:rsid w:val="00214E81"/>
    <w:rsid w:val="00230B51"/>
    <w:rsid w:val="00264C7F"/>
    <w:rsid w:val="002739BC"/>
    <w:rsid w:val="002764AD"/>
    <w:rsid w:val="0028283B"/>
    <w:rsid w:val="00285C2D"/>
    <w:rsid w:val="00292A2D"/>
    <w:rsid w:val="002B7C32"/>
    <w:rsid w:val="002C710A"/>
    <w:rsid w:val="002C7661"/>
    <w:rsid w:val="002D7104"/>
    <w:rsid w:val="002E5C6C"/>
    <w:rsid w:val="002F7FDD"/>
    <w:rsid w:val="00301189"/>
    <w:rsid w:val="00312874"/>
    <w:rsid w:val="00317B09"/>
    <w:rsid w:val="003318C4"/>
    <w:rsid w:val="00343A64"/>
    <w:rsid w:val="00345460"/>
    <w:rsid w:val="00375E6E"/>
    <w:rsid w:val="003A22E6"/>
    <w:rsid w:val="003A4627"/>
    <w:rsid w:val="003B1944"/>
    <w:rsid w:val="003B28EA"/>
    <w:rsid w:val="00400AA4"/>
    <w:rsid w:val="00405E02"/>
    <w:rsid w:val="00417706"/>
    <w:rsid w:val="00422D2C"/>
    <w:rsid w:val="00425AF4"/>
    <w:rsid w:val="00460138"/>
    <w:rsid w:val="004A279D"/>
    <w:rsid w:val="004A45B1"/>
    <w:rsid w:val="004B1F4D"/>
    <w:rsid w:val="004B6696"/>
    <w:rsid w:val="004E6644"/>
    <w:rsid w:val="004F220C"/>
    <w:rsid w:val="00500759"/>
    <w:rsid w:val="00522F27"/>
    <w:rsid w:val="00522FDB"/>
    <w:rsid w:val="00533601"/>
    <w:rsid w:val="005540FE"/>
    <w:rsid w:val="00554A54"/>
    <w:rsid w:val="00572C40"/>
    <w:rsid w:val="005837A4"/>
    <w:rsid w:val="005956C4"/>
    <w:rsid w:val="005A136F"/>
    <w:rsid w:val="005B2AC9"/>
    <w:rsid w:val="005B3176"/>
    <w:rsid w:val="005B51E2"/>
    <w:rsid w:val="005C21C4"/>
    <w:rsid w:val="005E6F15"/>
    <w:rsid w:val="005F6334"/>
    <w:rsid w:val="00640866"/>
    <w:rsid w:val="006538CF"/>
    <w:rsid w:val="00656787"/>
    <w:rsid w:val="00677E6B"/>
    <w:rsid w:val="006817F8"/>
    <w:rsid w:val="00683E6E"/>
    <w:rsid w:val="006C3CCA"/>
    <w:rsid w:val="006C6574"/>
    <w:rsid w:val="00710A5C"/>
    <w:rsid w:val="00715D11"/>
    <w:rsid w:val="007242CE"/>
    <w:rsid w:val="0073058A"/>
    <w:rsid w:val="00790AC1"/>
    <w:rsid w:val="007A4EB3"/>
    <w:rsid w:val="007C6073"/>
    <w:rsid w:val="007D4616"/>
    <w:rsid w:val="007F7A8D"/>
    <w:rsid w:val="0080125A"/>
    <w:rsid w:val="00824445"/>
    <w:rsid w:val="008251F5"/>
    <w:rsid w:val="0085547E"/>
    <w:rsid w:val="008703ED"/>
    <w:rsid w:val="00882BE1"/>
    <w:rsid w:val="008A0D79"/>
    <w:rsid w:val="008A2374"/>
    <w:rsid w:val="008A359D"/>
    <w:rsid w:val="008F1D4D"/>
    <w:rsid w:val="008F75F5"/>
    <w:rsid w:val="00901CF3"/>
    <w:rsid w:val="00912A3E"/>
    <w:rsid w:val="0093680A"/>
    <w:rsid w:val="009369F2"/>
    <w:rsid w:val="00937402"/>
    <w:rsid w:val="00960F6C"/>
    <w:rsid w:val="0096508A"/>
    <w:rsid w:val="0096632F"/>
    <w:rsid w:val="00970A44"/>
    <w:rsid w:val="0097258E"/>
    <w:rsid w:val="00981285"/>
    <w:rsid w:val="0099362F"/>
    <w:rsid w:val="009A44DF"/>
    <w:rsid w:val="009B2616"/>
    <w:rsid w:val="009C321F"/>
    <w:rsid w:val="009C6CAB"/>
    <w:rsid w:val="009D10BE"/>
    <w:rsid w:val="009E62C9"/>
    <w:rsid w:val="009F0003"/>
    <w:rsid w:val="009F2787"/>
    <w:rsid w:val="009F684C"/>
    <w:rsid w:val="00A13B87"/>
    <w:rsid w:val="00A146A2"/>
    <w:rsid w:val="00A15C6E"/>
    <w:rsid w:val="00A673B9"/>
    <w:rsid w:val="00A678F5"/>
    <w:rsid w:val="00A730C3"/>
    <w:rsid w:val="00AE00C8"/>
    <w:rsid w:val="00AE5234"/>
    <w:rsid w:val="00AF00D8"/>
    <w:rsid w:val="00AF3D21"/>
    <w:rsid w:val="00AF5B03"/>
    <w:rsid w:val="00B03749"/>
    <w:rsid w:val="00B15D06"/>
    <w:rsid w:val="00B310A2"/>
    <w:rsid w:val="00B31AF6"/>
    <w:rsid w:val="00B37F89"/>
    <w:rsid w:val="00B76E57"/>
    <w:rsid w:val="00B86427"/>
    <w:rsid w:val="00B92996"/>
    <w:rsid w:val="00B92CD2"/>
    <w:rsid w:val="00BC03B0"/>
    <w:rsid w:val="00BD5D8C"/>
    <w:rsid w:val="00BE35DA"/>
    <w:rsid w:val="00C23157"/>
    <w:rsid w:val="00C51A6B"/>
    <w:rsid w:val="00C51E16"/>
    <w:rsid w:val="00C5231E"/>
    <w:rsid w:val="00C84673"/>
    <w:rsid w:val="00C94864"/>
    <w:rsid w:val="00CF5645"/>
    <w:rsid w:val="00D137E9"/>
    <w:rsid w:val="00D53C56"/>
    <w:rsid w:val="00D54D0B"/>
    <w:rsid w:val="00D60D84"/>
    <w:rsid w:val="00D762EF"/>
    <w:rsid w:val="00D863CE"/>
    <w:rsid w:val="00DA0833"/>
    <w:rsid w:val="00DB3DDA"/>
    <w:rsid w:val="00DD3106"/>
    <w:rsid w:val="00DD51B0"/>
    <w:rsid w:val="00DD5285"/>
    <w:rsid w:val="00DF0CDF"/>
    <w:rsid w:val="00E17F30"/>
    <w:rsid w:val="00E36ED6"/>
    <w:rsid w:val="00E41E6A"/>
    <w:rsid w:val="00E50711"/>
    <w:rsid w:val="00E537B6"/>
    <w:rsid w:val="00E676FF"/>
    <w:rsid w:val="00E71A79"/>
    <w:rsid w:val="00E72C9C"/>
    <w:rsid w:val="00E828E2"/>
    <w:rsid w:val="00EA0848"/>
    <w:rsid w:val="00EB0879"/>
    <w:rsid w:val="00EB4DC1"/>
    <w:rsid w:val="00EC797E"/>
    <w:rsid w:val="00ED3083"/>
    <w:rsid w:val="00ED52BF"/>
    <w:rsid w:val="00EF5671"/>
    <w:rsid w:val="00F04E6C"/>
    <w:rsid w:val="00F07A48"/>
    <w:rsid w:val="00F21838"/>
    <w:rsid w:val="00F248DD"/>
    <w:rsid w:val="00F26315"/>
    <w:rsid w:val="00F30E6A"/>
    <w:rsid w:val="00F60867"/>
    <w:rsid w:val="00F705FC"/>
    <w:rsid w:val="00F70913"/>
    <w:rsid w:val="00F874E0"/>
    <w:rsid w:val="00FA1CEF"/>
    <w:rsid w:val="00FA3F6E"/>
    <w:rsid w:val="00FB3172"/>
    <w:rsid w:val="00FC4F46"/>
    <w:rsid w:val="00FD63F8"/>
    <w:rsid w:val="00FD76BE"/>
    <w:rsid w:val="00FD7A4C"/>
    <w:rsid w:val="00FE4FFD"/>
    <w:rsid w:val="00FF1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47F5662B"/>
  <w15:chartTrackingRefBased/>
  <w15:docId w15:val="{62FE81FD-68F1-4158-93DD-766E3EF9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292A2D"/>
    <w:pPr>
      <w:tabs>
        <w:tab w:val="left" w:pos="-720"/>
      </w:tabs>
      <w:suppressAutoHyphens/>
    </w:pPr>
    <w:rPr>
      <w:rFonts w:ascii="Courier New" w:hAnsi="Courier New"/>
      <w:sz w:val="28"/>
    </w:rPr>
  </w:style>
  <w:style w:type="paragraph" w:styleId="BalloonText">
    <w:name w:val="Balloon Text"/>
    <w:basedOn w:val="Normal"/>
    <w:semiHidden/>
    <w:rsid w:val="00F60867"/>
    <w:rPr>
      <w:rFonts w:ascii="Tahoma" w:hAnsi="Tahoma" w:cs="Tahoma"/>
      <w:sz w:val="16"/>
      <w:szCs w:val="16"/>
    </w:rPr>
  </w:style>
  <w:style w:type="character" w:styleId="Hyperlink">
    <w:name w:val="Hyperlink"/>
    <w:rsid w:val="00AE00C8"/>
    <w:rPr>
      <w:color w:val="0000FF"/>
      <w:u w:val="single"/>
    </w:rPr>
  </w:style>
  <w:style w:type="character" w:styleId="FollowedHyperlink">
    <w:name w:val="FollowedHyperlink"/>
    <w:rsid w:val="00AE00C8"/>
    <w:rPr>
      <w:color w:val="800080"/>
      <w:u w:val="single"/>
    </w:rPr>
  </w:style>
  <w:style w:type="character" w:styleId="CommentReference">
    <w:name w:val="annotation reference"/>
    <w:rsid w:val="005B2AC9"/>
    <w:rPr>
      <w:sz w:val="16"/>
      <w:szCs w:val="16"/>
    </w:rPr>
  </w:style>
  <w:style w:type="paragraph" w:styleId="CommentText">
    <w:name w:val="annotation text"/>
    <w:basedOn w:val="Normal"/>
    <w:link w:val="CommentTextChar"/>
    <w:rsid w:val="005B2AC9"/>
  </w:style>
  <w:style w:type="character" w:customStyle="1" w:styleId="CommentTextChar">
    <w:name w:val="Comment Text Char"/>
    <w:basedOn w:val="DefaultParagraphFont"/>
    <w:link w:val="CommentText"/>
    <w:rsid w:val="005B2AC9"/>
  </w:style>
  <w:style w:type="paragraph" w:styleId="CommentSubject">
    <w:name w:val="annotation subject"/>
    <w:basedOn w:val="CommentText"/>
    <w:next w:val="CommentText"/>
    <w:link w:val="CommentSubjectChar"/>
    <w:rsid w:val="005B2AC9"/>
    <w:rPr>
      <w:b/>
      <w:bCs/>
    </w:rPr>
  </w:style>
  <w:style w:type="character" w:customStyle="1" w:styleId="CommentSubjectChar">
    <w:name w:val="Comment Subject Char"/>
    <w:link w:val="CommentSubject"/>
    <w:rsid w:val="005B2AC9"/>
    <w:rPr>
      <w:b/>
      <w:bCs/>
    </w:rPr>
  </w:style>
  <w:style w:type="paragraph" w:styleId="Header">
    <w:name w:val="header"/>
    <w:basedOn w:val="Normal"/>
    <w:link w:val="HeaderChar"/>
    <w:rsid w:val="005B3176"/>
    <w:pPr>
      <w:tabs>
        <w:tab w:val="center" w:pos="4680"/>
        <w:tab w:val="right" w:pos="9360"/>
      </w:tabs>
    </w:pPr>
  </w:style>
  <w:style w:type="character" w:customStyle="1" w:styleId="HeaderChar">
    <w:name w:val="Header Char"/>
    <w:basedOn w:val="DefaultParagraphFont"/>
    <w:link w:val="Header"/>
    <w:rsid w:val="005B3176"/>
  </w:style>
  <w:style w:type="paragraph" w:styleId="NoSpacing">
    <w:name w:val="No Spacing"/>
    <w:uiPriority w:val="1"/>
    <w:qFormat/>
    <w:rsid w:val="00533601"/>
  </w:style>
  <w:style w:type="table" w:styleId="TableGrid">
    <w:name w:val="Table Grid"/>
    <w:basedOn w:val="TableNormal"/>
    <w:uiPriority w:val="59"/>
    <w:rsid w:val="008F1D4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57684">
      <w:bodyDiv w:val="1"/>
      <w:marLeft w:val="0"/>
      <w:marRight w:val="0"/>
      <w:marTop w:val="0"/>
      <w:marBottom w:val="0"/>
      <w:divBdr>
        <w:top w:val="none" w:sz="0" w:space="0" w:color="auto"/>
        <w:left w:val="none" w:sz="0" w:space="0" w:color="auto"/>
        <w:bottom w:val="none" w:sz="0" w:space="0" w:color="auto"/>
        <w:right w:val="none" w:sz="0" w:space="0" w:color="auto"/>
      </w:divBdr>
    </w:div>
    <w:div w:id="359938547">
      <w:bodyDiv w:val="1"/>
      <w:marLeft w:val="0"/>
      <w:marRight w:val="0"/>
      <w:marTop w:val="0"/>
      <w:marBottom w:val="0"/>
      <w:divBdr>
        <w:top w:val="none" w:sz="0" w:space="0" w:color="auto"/>
        <w:left w:val="none" w:sz="0" w:space="0" w:color="auto"/>
        <w:bottom w:val="none" w:sz="0" w:space="0" w:color="auto"/>
        <w:right w:val="none" w:sz="0" w:space="0" w:color="auto"/>
      </w:divBdr>
    </w:div>
    <w:div w:id="203549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17/RUS_h.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omp.dol.gov/%23"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owcp/dfec/regs/compliance/OWCP-16.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F57D0-B538-4509-A1C8-CBA4B7AA570E}">
  <ds:schemaRefs>
    <ds:schemaRef ds:uri="http://schemas.openxmlformats.org/officeDocument/2006/bibliography"/>
  </ds:schemaRefs>
</ds:datastoreItem>
</file>

<file path=customXml/itemProps2.xml><?xml version="1.0" encoding="utf-8"?>
<ds:datastoreItem xmlns:ds="http://schemas.openxmlformats.org/officeDocument/2006/customXml" ds:itemID="{31F726D8-6C76-4A88-A17F-BF5C5BBCF8A3}">
  <ds:schemaRefs>
    <ds:schemaRef ds:uri="http://schemas.microsoft.com/sharepoint/v3/contenttype/forms"/>
  </ds:schemaRefs>
</ds:datastoreItem>
</file>

<file path=customXml/itemProps3.xml><?xml version="1.0" encoding="utf-8"?>
<ds:datastoreItem xmlns:ds="http://schemas.openxmlformats.org/officeDocument/2006/customXml" ds:itemID="{42828454-BC94-46B3-9251-44C6F42D19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2016E3-11EB-4D24-9482-EEF335A2E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2043</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OWCP-16February2002</vt:lpstr>
    </vt:vector>
  </TitlesOfParts>
  <Company>U.S. Department of Labor</Company>
  <LinksUpToDate>false</LinksUpToDate>
  <CharactersWithSpaces>13667</CharactersWithSpaces>
  <SharedDoc>false</SharedDoc>
  <HLinks>
    <vt:vector size="18" baseType="variant">
      <vt:variant>
        <vt:i4>5439604</vt:i4>
      </vt:variant>
      <vt:variant>
        <vt:i4>6</vt:i4>
      </vt:variant>
      <vt:variant>
        <vt:i4>0</vt:i4>
      </vt:variant>
      <vt:variant>
        <vt:i4>5</vt:i4>
      </vt:variant>
      <vt:variant>
        <vt:lpwstr>https://www.opm.gov/policy-data-oversight/pay-leave/salaries-wages/salary-tables/pdf/2017/RUS_h.pdf</vt:lpwstr>
      </vt:variant>
      <vt:variant>
        <vt:lpwstr/>
      </vt:variant>
      <vt:variant>
        <vt:i4>5963782</vt:i4>
      </vt:variant>
      <vt:variant>
        <vt:i4>3</vt:i4>
      </vt:variant>
      <vt:variant>
        <vt:i4>0</vt:i4>
      </vt:variant>
      <vt:variant>
        <vt:i4>5</vt:i4>
      </vt:variant>
      <vt:variant>
        <vt:lpwstr>https://www.ecomp.dol.gov/%23</vt:lpwstr>
      </vt:variant>
      <vt:variant>
        <vt:lpwstr/>
      </vt:variant>
      <vt:variant>
        <vt:i4>5374045</vt:i4>
      </vt:variant>
      <vt:variant>
        <vt:i4>0</vt:i4>
      </vt:variant>
      <vt:variant>
        <vt:i4>0</vt:i4>
      </vt:variant>
      <vt:variant>
        <vt:i4>5</vt:i4>
      </vt:variant>
      <vt:variant>
        <vt:lpwstr>http://www.dol.gov/owcp/dfec/regs/compliance/OWCP-16.pdf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OWCP-16February2002</dc:title>
  <dc:subject/>
  <dc:creator>sharpless</dc:creator>
  <cp:keywords/>
  <cp:lastModifiedBy>Anthony May</cp:lastModifiedBy>
  <cp:revision>2</cp:revision>
  <cp:lastPrinted>2017-06-26T16:48:00Z</cp:lastPrinted>
  <dcterms:created xsi:type="dcterms:W3CDTF">2020-11-23T15:28:00Z</dcterms:created>
  <dcterms:modified xsi:type="dcterms:W3CDTF">2020-11-23T15:28:00Z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