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B" w:rsidP="0003354B" w:rsidRDefault="0003354B" w14:paraId="675CBAA4" w14:textId="77777777">
      <w:pPr>
        <w:jc w:val="center"/>
        <w:rPr>
          <w:b/>
          <w:bCs/>
        </w:rPr>
      </w:pPr>
    </w:p>
    <w:p w:rsidR="0003354B" w:rsidP="0003354B" w:rsidRDefault="0003354B" w14:paraId="6A7EEC78" w14:textId="77777777">
      <w:pPr>
        <w:jc w:val="center"/>
        <w:rPr>
          <w:b/>
          <w:bCs/>
        </w:rPr>
      </w:pPr>
    </w:p>
    <w:p w:rsidR="0003354B" w:rsidP="0003354B" w:rsidRDefault="0003354B" w14:paraId="737DEB32" w14:textId="77777777">
      <w:pPr>
        <w:jc w:val="center"/>
        <w:rPr>
          <w:b/>
          <w:bCs/>
        </w:rPr>
      </w:pPr>
    </w:p>
    <w:p w:rsidR="0003354B" w:rsidP="0003354B" w:rsidRDefault="0003354B" w14:paraId="71981F31" w14:textId="77777777">
      <w:pPr>
        <w:jc w:val="center"/>
        <w:rPr>
          <w:b/>
          <w:bCs/>
        </w:rPr>
      </w:pPr>
    </w:p>
    <w:p w:rsidR="0003354B" w:rsidP="0003354B" w:rsidRDefault="0003354B" w14:paraId="14AF3FBD" w14:textId="77777777">
      <w:pPr>
        <w:jc w:val="center"/>
        <w:rPr>
          <w:b/>
          <w:bCs/>
        </w:rPr>
      </w:pPr>
    </w:p>
    <w:p w:rsidR="0003354B" w:rsidP="0003354B" w:rsidRDefault="0003354B" w14:paraId="1B9EB2A2" w14:textId="7097A55F">
      <w:pPr>
        <w:jc w:val="center"/>
        <w:rPr>
          <w:b/>
          <w:bCs/>
        </w:rPr>
      </w:pPr>
      <w:r>
        <w:rPr>
          <w:b/>
          <w:bCs/>
        </w:rPr>
        <w:t xml:space="preserve">ATTACHMENT </w:t>
      </w:r>
      <w:r w:rsidR="00A1368B">
        <w:rPr>
          <w:b/>
          <w:bCs/>
        </w:rPr>
        <w:t>F</w:t>
      </w:r>
    </w:p>
    <w:p w:rsidR="00FE60B3" w:rsidP="0003354B" w:rsidRDefault="0003354B" w14:paraId="2898BA44" w14:textId="77777777">
      <w:pPr>
        <w:jc w:val="center"/>
        <w:rPr>
          <w:b/>
          <w:bCs/>
        </w:rPr>
      </w:pPr>
      <w:r>
        <w:rPr>
          <w:b/>
          <w:bCs/>
        </w:rPr>
        <w:t xml:space="preserve">INTERVIEW GUIDE FOR </w:t>
      </w:r>
    </w:p>
    <w:p w:rsidR="0003354B" w:rsidP="0003354B" w:rsidRDefault="00FE60B3" w14:paraId="367102E0" w14:textId="062E80E6">
      <w:pPr>
        <w:jc w:val="center"/>
        <w:rPr>
          <w:b/>
          <w:bCs/>
        </w:rPr>
      </w:pPr>
      <w:bookmarkStart w:name="_Hlk42856365" w:id="0"/>
      <w:r w:rsidRPr="00FE60B3">
        <w:rPr>
          <w:rFonts w:cstheme="minorHAnsi"/>
          <w:b/>
          <w:bCs/>
          <w:caps/>
          <w:spacing w:val="-2"/>
        </w:rPr>
        <w:t>Veterans Employment and Training Services (VETS) Apprenticeship Pilot</w:t>
      </w:r>
      <w:r w:rsidRPr="00FE60B3" w:rsidR="00626D4A">
        <w:rPr>
          <w:b/>
          <w:bCs/>
          <w:caps/>
        </w:rPr>
        <w:t xml:space="preserve"> </w:t>
      </w:r>
    </w:p>
    <w:bookmarkEnd w:id="0"/>
    <w:p w:rsidR="0003354B" w:rsidP="0003354B" w:rsidRDefault="00ED6446" w14:paraId="3237C12D" w14:textId="3F7F6B10">
      <w:pPr>
        <w:jc w:val="center"/>
        <w:rPr>
          <w:b/>
          <w:bCs/>
        </w:rPr>
      </w:pPr>
      <w:r>
        <w:rPr>
          <w:b/>
          <w:bCs/>
        </w:rPr>
        <w:t>MILITARY APPRENTICESHIP PLACEMENT COUNSELORS</w:t>
      </w:r>
    </w:p>
    <w:p w:rsidR="0003354B" w:rsidRDefault="0003354B" w14:paraId="15C4475B" w14:textId="1FFAAA66">
      <w:pPr>
        <w:rPr>
          <w:b/>
          <w:bCs/>
        </w:rPr>
      </w:pPr>
      <w:r>
        <w:rPr>
          <w:b/>
          <w:bCs/>
        </w:rPr>
        <w:br w:type="page"/>
      </w:r>
    </w:p>
    <w:p w:rsidR="00CA4CBC" w:rsidP="0003354B" w:rsidRDefault="00CA4CBC" w14:paraId="13AC3191" w14:textId="77777777">
      <w:pPr>
        <w:jc w:val="center"/>
        <w:rPr>
          <w:b/>
          <w:sz w:val="28"/>
          <w:szCs w:val="28"/>
        </w:rPr>
        <w:sectPr w:rsidR="00CA4CB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bookmarkStart w:name="_Hlk29912268" w:id="1"/>
    </w:p>
    <w:p w:rsidRPr="00626D4A" w:rsidR="003430CC" w:rsidP="003430CC" w:rsidRDefault="003430CC" w14:paraId="6B51BCEA" w14:textId="77777777">
      <w:pPr>
        <w:jc w:val="center"/>
        <w:rPr>
          <w:b/>
          <w:sz w:val="28"/>
          <w:szCs w:val="28"/>
        </w:rPr>
      </w:pPr>
      <w:r w:rsidRPr="00A9342C">
        <w:rPr>
          <w:b/>
          <w:bCs/>
          <w:sz w:val="28"/>
          <w:szCs w:val="28"/>
        </w:rPr>
        <w:lastRenderedPageBreak/>
        <w:t>VETS APPRENTICESHIP PILOT</w:t>
      </w:r>
    </w:p>
    <w:p w:rsidRPr="00B92984" w:rsidR="0003354B" w:rsidP="0003354B" w:rsidRDefault="0003354B" w14:paraId="02197565" w14:textId="13F847F7">
      <w:pPr>
        <w:spacing w:after="120" w:line="276" w:lineRule="auto"/>
        <w:ind w:right="-20"/>
        <w:jc w:val="center"/>
        <w:rPr>
          <w:rFonts w:eastAsia="Arial"/>
          <w:b/>
          <w:bCs/>
          <w:spacing w:val="1"/>
        </w:rPr>
      </w:pPr>
      <w:r>
        <w:rPr>
          <w:b/>
          <w:sz w:val="28"/>
          <w:szCs w:val="28"/>
        </w:rPr>
        <w:t>Program Staff</w:t>
      </w:r>
      <w:r w:rsidRPr="00B92984">
        <w:rPr>
          <w:b/>
          <w:sz w:val="28"/>
          <w:szCs w:val="28"/>
        </w:rPr>
        <w:t xml:space="preserve"> Interview </w:t>
      </w:r>
      <w:r>
        <w:rPr>
          <w:b/>
          <w:sz w:val="28"/>
          <w:szCs w:val="28"/>
        </w:rPr>
        <w:t xml:space="preserve">Topic </w:t>
      </w:r>
      <w:r w:rsidRPr="00B92984">
        <w:rPr>
          <w:b/>
          <w:sz w:val="28"/>
          <w:szCs w:val="28"/>
        </w:rPr>
        <w:t>Guide</w:t>
      </w:r>
    </w:p>
    <w:bookmarkEnd w:id="1"/>
    <w:p w:rsidR="0003354B" w:rsidP="0003354B" w:rsidRDefault="0003354B" w14:paraId="25B961BC" w14:textId="77777777">
      <w:pPr>
        <w:spacing w:after="120" w:line="276" w:lineRule="auto"/>
        <w:ind w:right="-20"/>
        <w:rPr>
          <w:rFonts w:eastAsia="Arial"/>
          <w:spacing w:val="1"/>
        </w:rPr>
      </w:pPr>
    </w:p>
    <w:p w:rsidR="0003354B" w:rsidP="0003354B" w:rsidRDefault="0003354B" w14:paraId="53E72C0F" w14:textId="77777777">
      <w:pPr>
        <w:spacing w:after="120" w:line="276" w:lineRule="auto"/>
        <w:ind w:right="-20"/>
        <w:rPr>
          <w:rFonts w:eastAsia="Arial"/>
          <w:spacing w:val="1"/>
        </w:rPr>
      </w:pPr>
    </w:p>
    <w:p w:rsidRPr="00484F07" w:rsidR="0003354B" w:rsidP="0003354B" w:rsidRDefault="0003354B" w14:paraId="66922638"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b/>
          <w:bCs/>
          <w:color w:val="201F1E"/>
          <w:sz w:val="22"/>
          <w:szCs w:val="22"/>
          <w:bdr w:val="none" w:color="auto" w:sz="0" w:space="0" w:frame="1"/>
        </w:rPr>
        <w:t>INTRODUCTION</w:t>
      </w:r>
      <w:r w:rsidRPr="00484F07">
        <w:rPr>
          <w:rFonts w:asciiTheme="minorHAnsi" w:hAnsiTheme="minorHAnsi" w:cstheme="minorHAnsi"/>
          <w:color w:val="244061"/>
          <w:sz w:val="22"/>
          <w:szCs w:val="22"/>
          <w:bdr w:val="none" w:color="auto" w:sz="0" w:space="0" w:frame="1"/>
        </w:rPr>
        <w:t> </w:t>
      </w:r>
    </w:p>
    <w:p w:rsidRPr="00484F07" w:rsidR="0003354B" w:rsidP="0003354B" w:rsidRDefault="0003354B" w14:paraId="0FD12C55"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03354B" w:rsidP="0003354B" w:rsidRDefault="0003354B" w14:paraId="669E6143"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I am/we are researchers with The Urban Institute/Mathematica/Capital Research Corporation, private research organizations based in Washington, DC/Arlington VA which conduct policy-related research on a variety of social welfare and economic issues. </w:t>
      </w:r>
    </w:p>
    <w:p w:rsidRPr="00484F07" w:rsidR="0003354B" w:rsidP="0003354B" w:rsidRDefault="0003354B" w14:paraId="650643DE"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 </w:t>
      </w:r>
    </w:p>
    <w:p w:rsidRPr="00484F07" w:rsidR="0003354B" w:rsidP="0003354B" w:rsidRDefault="0003354B" w14:paraId="3C669781" w14:textId="0C551F95">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bookmarkStart w:name="_Hlk42865089" w:id="2"/>
      <w:r w:rsidRPr="00484F07">
        <w:rPr>
          <w:rFonts w:asciiTheme="minorHAnsi" w:hAnsiTheme="minorHAnsi" w:cstheme="minorHAnsi"/>
          <w:color w:val="201F1E"/>
          <w:sz w:val="22"/>
          <w:szCs w:val="22"/>
          <w:bdr w:val="none" w:color="auto" w:sz="0" w:space="0" w:frame="1"/>
        </w:rPr>
        <w:t xml:space="preserve">This project is being conducted under contract to the U.S. Department of Labor. Our visit here today is part of the Apprenticeship </w:t>
      </w:r>
      <w:r w:rsidRPr="00A9342C">
        <w:rPr>
          <w:rFonts w:asciiTheme="minorHAnsi" w:hAnsiTheme="minorHAnsi" w:cstheme="minorHAnsi"/>
          <w:color w:val="201F1E"/>
          <w:sz w:val="22"/>
          <w:szCs w:val="22"/>
          <w:bdr w:val="none" w:color="auto" w:sz="0" w:space="0" w:frame="1"/>
        </w:rPr>
        <w:t xml:space="preserve">Evidence-Building Portfolio project, a national study sponsored by the U.S. Department of Labor. </w:t>
      </w:r>
      <w:bookmarkStart w:name="_Hlk29915298" w:id="3"/>
      <w:r w:rsidRPr="00A9342C">
        <w:rPr>
          <w:rFonts w:asciiTheme="minorHAnsi" w:hAnsiTheme="minorHAnsi" w:cstheme="minorHAnsi"/>
          <w:color w:val="201F1E"/>
          <w:sz w:val="22"/>
          <w:szCs w:val="22"/>
          <w:bdr w:val="none" w:color="auto" w:sz="0" w:space="0" w:frame="1"/>
        </w:rPr>
        <w:t xml:space="preserve">The study will learn how the </w:t>
      </w:r>
      <w:r w:rsidRPr="00A9342C" w:rsidR="00626D4A">
        <w:rPr>
          <w:rFonts w:asciiTheme="minorHAnsi" w:hAnsiTheme="minorHAnsi" w:cstheme="minorHAnsi"/>
          <w:sz w:val="22"/>
          <w:szCs w:val="22"/>
        </w:rPr>
        <w:t>VETS Apprenticeship Pilot program</w:t>
      </w:r>
      <w:r w:rsidRPr="00A9342C">
        <w:rPr>
          <w:rFonts w:asciiTheme="minorHAnsi" w:hAnsiTheme="minorHAnsi" w:cstheme="minorHAnsi"/>
          <w:color w:val="201F1E"/>
          <w:sz w:val="22"/>
          <w:szCs w:val="22"/>
          <w:bdr w:val="none" w:color="auto" w:sz="0" w:space="0" w:frame="1"/>
        </w:rPr>
        <w:t xml:space="preserve"> can</w:t>
      </w:r>
      <w:r w:rsidRPr="00484F07">
        <w:rPr>
          <w:rFonts w:asciiTheme="minorHAnsi" w:hAnsiTheme="minorHAnsi" w:cstheme="minorHAnsi"/>
          <w:color w:val="201F1E"/>
          <w:sz w:val="22"/>
          <w:szCs w:val="22"/>
          <w:bdr w:val="none" w:color="auto" w:sz="0" w:space="0" w:frame="1"/>
        </w:rPr>
        <w:t xml:space="preserve"> help improve the skills and employment outcomes of </w:t>
      </w:r>
      <w:r>
        <w:rPr>
          <w:rFonts w:asciiTheme="minorHAnsi" w:hAnsiTheme="minorHAnsi" w:cstheme="minorHAnsi"/>
          <w:color w:val="201F1E"/>
          <w:sz w:val="22"/>
          <w:szCs w:val="22"/>
          <w:bdr w:val="none" w:color="auto" w:sz="0" w:space="0" w:frame="1"/>
        </w:rPr>
        <w:t>transitioning military service members</w:t>
      </w:r>
      <w:r w:rsidRPr="00484F07">
        <w:rPr>
          <w:rFonts w:asciiTheme="minorHAnsi" w:hAnsiTheme="minorHAnsi" w:cstheme="minorHAnsi"/>
          <w:color w:val="201F1E"/>
          <w:sz w:val="22"/>
          <w:szCs w:val="22"/>
          <w:bdr w:val="none" w:color="auto" w:sz="0" w:space="0" w:frame="1"/>
        </w:rPr>
        <w:t xml:space="preserve">.  A major aim of the study is to learn more about </w:t>
      </w:r>
      <w:r>
        <w:rPr>
          <w:rFonts w:asciiTheme="minorHAnsi" w:hAnsiTheme="minorHAnsi" w:cstheme="minorHAnsi"/>
          <w:color w:val="201F1E"/>
          <w:sz w:val="22"/>
          <w:szCs w:val="22"/>
          <w:bdr w:val="none" w:color="auto" w:sz="0" w:space="0" w:frame="1"/>
        </w:rPr>
        <w:t>service delivery design and</w:t>
      </w:r>
      <w:r w:rsidRPr="00484F07">
        <w:rPr>
          <w:rFonts w:asciiTheme="minorHAnsi" w:hAnsiTheme="minorHAnsi" w:cstheme="minorHAnsi"/>
          <w:color w:val="201F1E"/>
          <w:sz w:val="22"/>
          <w:szCs w:val="22"/>
          <w:bdr w:val="none" w:color="auto" w:sz="0" w:space="0" w:frame="1"/>
        </w:rPr>
        <w:t xml:space="preserve"> </w:t>
      </w:r>
      <w:r>
        <w:rPr>
          <w:rFonts w:asciiTheme="minorHAnsi" w:hAnsiTheme="minorHAnsi" w:cstheme="minorHAnsi"/>
          <w:color w:val="201F1E"/>
          <w:sz w:val="22"/>
          <w:szCs w:val="22"/>
          <w:bdr w:val="none" w:color="auto" w:sz="0" w:space="0" w:frame="1"/>
        </w:rPr>
        <w:t>implementation, challenges, and promising practices</w:t>
      </w:r>
      <w:r w:rsidRPr="00484F07">
        <w:rPr>
          <w:rFonts w:asciiTheme="minorHAnsi" w:hAnsiTheme="minorHAnsi" w:cstheme="minorHAnsi"/>
          <w:color w:val="201F1E"/>
          <w:sz w:val="22"/>
          <w:szCs w:val="22"/>
          <w:bdr w:val="none" w:color="auto" w:sz="0" w:space="0" w:frame="1"/>
        </w:rPr>
        <w:t xml:space="preserve">.  </w:t>
      </w:r>
      <w:r>
        <w:rPr>
          <w:rFonts w:asciiTheme="minorHAnsi" w:hAnsiTheme="minorHAnsi" w:cstheme="minorHAnsi"/>
          <w:color w:val="201F1E"/>
          <w:sz w:val="22"/>
          <w:szCs w:val="22"/>
          <w:bdr w:val="none" w:color="auto" w:sz="0" w:space="0" w:frame="1"/>
        </w:rPr>
        <w:t>W</w:t>
      </w:r>
      <w:r w:rsidRPr="00484F07">
        <w:rPr>
          <w:rFonts w:asciiTheme="minorHAnsi" w:hAnsiTheme="minorHAnsi" w:cstheme="minorHAnsi"/>
          <w:color w:val="201F1E"/>
          <w:sz w:val="22"/>
          <w:szCs w:val="22"/>
          <w:bdr w:val="none" w:color="auto" w:sz="0" w:space="0" w:frame="1"/>
        </w:rPr>
        <w:t>e</w:t>
      </w:r>
      <w:r>
        <w:rPr>
          <w:rFonts w:asciiTheme="minorHAnsi" w:hAnsiTheme="minorHAnsi" w:cstheme="minorHAnsi"/>
          <w:color w:val="201F1E"/>
          <w:sz w:val="22"/>
          <w:szCs w:val="22"/>
          <w:bdr w:val="none" w:color="auto" w:sz="0" w:space="0" w:frame="1"/>
        </w:rPr>
        <w:t xml:space="preserve"> will </w:t>
      </w:r>
      <w:r w:rsidRPr="00484F07">
        <w:rPr>
          <w:rFonts w:asciiTheme="minorHAnsi" w:hAnsiTheme="minorHAnsi" w:cstheme="minorHAnsi"/>
          <w:color w:val="201F1E"/>
          <w:sz w:val="22"/>
          <w:szCs w:val="22"/>
          <w:bdr w:val="none" w:color="auto" w:sz="0" w:space="0" w:frame="1"/>
        </w:rPr>
        <w:t>visit</w:t>
      </w:r>
      <w:r>
        <w:rPr>
          <w:rFonts w:asciiTheme="minorHAnsi" w:hAnsiTheme="minorHAnsi" w:cstheme="minorHAnsi"/>
          <w:color w:val="201F1E"/>
          <w:sz w:val="22"/>
          <w:szCs w:val="22"/>
          <w:bdr w:val="none" w:color="auto" w:sz="0" w:space="0" w:frame="1"/>
        </w:rPr>
        <w:t xml:space="preserve"> programs at eight military installations implementing the </w:t>
      </w:r>
      <w:r w:rsidR="00BD1816">
        <w:rPr>
          <w:rFonts w:asciiTheme="minorHAnsi" w:hAnsiTheme="minorHAnsi" w:cstheme="minorHAnsi"/>
          <w:color w:val="201F1E"/>
          <w:sz w:val="22"/>
          <w:szCs w:val="22"/>
          <w:bdr w:val="none" w:color="auto" w:sz="0" w:space="0" w:frame="1"/>
        </w:rPr>
        <w:t>pilot</w:t>
      </w:r>
      <w:r>
        <w:rPr>
          <w:rFonts w:asciiTheme="minorHAnsi" w:hAnsiTheme="minorHAnsi" w:cstheme="minorHAnsi"/>
          <w:color w:val="201F1E"/>
          <w:sz w:val="22"/>
          <w:szCs w:val="22"/>
          <w:bdr w:val="none" w:color="auto" w:sz="0" w:space="0" w:frame="1"/>
        </w:rPr>
        <w:t>. W</w:t>
      </w:r>
      <w:r w:rsidRPr="00484F07">
        <w:rPr>
          <w:rFonts w:asciiTheme="minorHAnsi" w:hAnsiTheme="minorHAnsi" w:cstheme="minorHAnsi"/>
          <w:color w:val="201F1E"/>
          <w:sz w:val="22"/>
          <w:szCs w:val="22"/>
          <w:bdr w:val="none" w:color="auto" w:sz="0" w:space="0" w:frame="1"/>
        </w:rPr>
        <w:t>e will be speaking with program staff</w:t>
      </w:r>
      <w:r>
        <w:rPr>
          <w:rFonts w:asciiTheme="minorHAnsi" w:hAnsiTheme="minorHAnsi" w:cstheme="minorHAnsi"/>
          <w:color w:val="201F1E"/>
          <w:sz w:val="22"/>
          <w:szCs w:val="22"/>
          <w:bdr w:val="none" w:color="auto" w:sz="0" w:space="0" w:frame="1"/>
        </w:rPr>
        <w:t xml:space="preserve"> </w:t>
      </w:r>
      <w:r w:rsidRPr="00484F07">
        <w:rPr>
          <w:rFonts w:asciiTheme="minorHAnsi" w:hAnsiTheme="minorHAnsi" w:cstheme="minorHAnsi"/>
          <w:color w:val="201F1E"/>
          <w:sz w:val="22"/>
          <w:szCs w:val="22"/>
          <w:bdr w:val="none" w:color="auto" w:sz="0" w:space="0" w:frame="1"/>
        </w:rPr>
        <w:t xml:space="preserve">and </w:t>
      </w:r>
      <w:r>
        <w:rPr>
          <w:rFonts w:asciiTheme="minorHAnsi" w:hAnsiTheme="minorHAnsi" w:cstheme="minorHAnsi"/>
          <w:color w:val="201F1E"/>
          <w:sz w:val="22"/>
          <w:szCs w:val="22"/>
          <w:bdr w:val="none" w:color="auto" w:sz="0" w:space="0" w:frame="1"/>
        </w:rPr>
        <w:t>participants</w:t>
      </w:r>
      <w:r w:rsidRPr="00484F07">
        <w:rPr>
          <w:rFonts w:asciiTheme="minorHAnsi" w:hAnsiTheme="minorHAnsi" w:cstheme="minorHAnsi"/>
          <w:color w:val="201F1E"/>
          <w:sz w:val="22"/>
          <w:szCs w:val="22"/>
          <w:bdr w:val="none" w:color="auto" w:sz="0" w:space="0" w:frame="1"/>
        </w:rPr>
        <w:t xml:space="preserve">. </w:t>
      </w:r>
      <w:bookmarkEnd w:id="3"/>
    </w:p>
    <w:p w:rsidRPr="00484F07" w:rsidR="0003354B" w:rsidP="0003354B" w:rsidRDefault="0003354B" w14:paraId="46CF135E"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0003354B" w:rsidP="0003354B" w:rsidRDefault="0003354B" w14:paraId="1126DF62" w14:textId="392CC520">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b/>
          <w:bCs/>
          <w:color w:val="201F1E"/>
          <w:sz w:val="22"/>
          <w:szCs w:val="22"/>
          <w:bdr w:val="none" w:color="auto" w:sz="0" w:space="0" w:frame="1"/>
        </w:rPr>
        <w:t>Privacy Statement:  </w:t>
      </w:r>
      <w:r w:rsidRPr="00484F07">
        <w:rPr>
          <w:rFonts w:asciiTheme="minorHAnsi" w:hAnsiTheme="minorHAnsi" w:cstheme="minorHAnsi"/>
          <w:color w:val="201F1E"/>
          <w:sz w:val="22"/>
          <w:szCs w:val="22"/>
          <w:bdr w:val="none" w:color="auto" w:sz="0" w:space="0" w:frame="1"/>
        </w:rPr>
        <w:t>I/we want to thank you for agreeing to participate in the study.  I/we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discussion is voluntary a</w:t>
      </w:r>
      <w:r w:rsidR="00DC0F33">
        <w:rPr>
          <w:rFonts w:asciiTheme="minorHAnsi" w:hAnsiTheme="minorHAnsi" w:cstheme="minorHAnsi"/>
          <w:color w:val="201F1E"/>
          <w:sz w:val="22"/>
          <w:szCs w:val="22"/>
          <w:bdr w:val="none" w:color="auto" w:sz="0" w:space="0" w:frame="1"/>
        </w:rPr>
        <w:t>nd you may choose not to answer</w:t>
      </w:r>
      <w:r w:rsidRPr="00484F07" w:rsidR="00DC0F33">
        <w:rPr>
          <w:rFonts w:asciiTheme="minorHAnsi" w:hAnsiTheme="minorHAnsi" w:cstheme="minorHAnsi"/>
          <w:color w:val="201F1E"/>
          <w:sz w:val="22"/>
          <w:szCs w:val="22"/>
          <w:bdr w:val="none" w:color="auto" w:sz="0" w:space="0" w:frame="1"/>
        </w:rPr>
        <w:t xml:space="preserve"> </w:t>
      </w:r>
      <w:r w:rsidRPr="00484F07">
        <w:rPr>
          <w:rFonts w:asciiTheme="minorHAnsi" w:hAnsiTheme="minorHAnsi" w:cstheme="minorHAnsi"/>
          <w:color w:val="201F1E"/>
          <w:sz w:val="22"/>
          <w:szCs w:val="22"/>
          <w:bdr w:val="none" w:color="auto" w:sz="0" w:space="0" w:frame="1"/>
        </w:rPr>
        <w:t>any of our questions. </w:t>
      </w:r>
    </w:p>
    <w:p w:rsidR="00246399" w:rsidP="0003354B" w:rsidRDefault="00246399" w14:paraId="0593260F"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00246399" w:rsidP="00246399" w:rsidRDefault="00246399" w14:paraId="21D648C2"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3A45F8">
        <w:rPr>
          <w:rFonts w:asciiTheme="minorHAnsi" w:hAnsiTheme="minorHAnsi" w:cstheme="minorHAnsi"/>
          <w:color w:val="201F1E"/>
          <w:sz w:val="22"/>
          <w:szCs w:val="22"/>
          <w:bdr w:val="none" w:color="auto" w:sz="0" w:space="0" w:frame="1"/>
        </w:rPr>
        <w:t xml:space="preserve">We </w:t>
      </w:r>
      <w:r>
        <w:rPr>
          <w:rFonts w:asciiTheme="minorHAnsi" w:hAnsiTheme="minorHAnsi" w:cstheme="minorHAnsi"/>
          <w:color w:val="201F1E"/>
          <w:sz w:val="22"/>
          <w:szCs w:val="22"/>
          <w:bdr w:val="none" w:color="auto" w:sz="0" w:space="0" w:frame="1"/>
        </w:rPr>
        <w:t>believe the risks of participating in this study are minimal.</w:t>
      </w:r>
      <w:r w:rsidRPr="003A45F8">
        <w:rPr>
          <w:rFonts w:asciiTheme="minorHAnsi" w:hAnsiTheme="minorHAnsi" w:cstheme="minorHAnsi"/>
          <w:color w:val="201F1E"/>
          <w:sz w:val="22"/>
          <w:szCs w:val="22"/>
          <w:bdr w:val="none" w:color="auto" w:sz="0" w:space="0" w:frame="1"/>
        </w:rPr>
        <w:t xml:space="preserve"> </w:t>
      </w:r>
    </w:p>
    <w:p w:rsidR="00246399" w:rsidP="00246399" w:rsidRDefault="00246399" w14:paraId="34B1FDB0"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246399" w:rsidR="00246399" w:rsidP="0003354B" w:rsidRDefault="00246399" w14:paraId="18EF935C" w14:textId="5DC85511">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We believe there are no direct benefits to you, but we hope that the findings from this</w:t>
      </w:r>
      <w:r w:rsidRPr="003A45F8">
        <w:rPr>
          <w:rFonts w:asciiTheme="minorHAnsi" w:hAnsiTheme="minorHAnsi" w:cstheme="minorHAnsi"/>
          <w:color w:val="201F1E"/>
          <w:sz w:val="22"/>
          <w:szCs w:val="22"/>
          <w:bdr w:val="none" w:color="auto" w:sz="0" w:space="0" w:frame="1"/>
        </w:rPr>
        <w:t xml:space="preserve"> study </w:t>
      </w:r>
      <w:r>
        <w:rPr>
          <w:rFonts w:asciiTheme="minorHAnsi" w:hAnsiTheme="minorHAnsi" w:cstheme="minorHAnsi"/>
          <w:color w:val="201F1E"/>
          <w:sz w:val="22"/>
          <w:szCs w:val="22"/>
          <w:bdr w:val="none" w:color="auto" w:sz="0" w:space="0" w:frame="1"/>
        </w:rPr>
        <w:t xml:space="preserve">will benefit the VETS Apprenticeship Pilot by </w:t>
      </w:r>
      <w:r w:rsidRPr="003A45F8">
        <w:rPr>
          <w:rFonts w:asciiTheme="minorHAnsi" w:hAnsiTheme="minorHAnsi" w:cstheme="minorHAnsi"/>
          <w:color w:val="201F1E"/>
          <w:sz w:val="22"/>
          <w:szCs w:val="22"/>
          <w:bdr w:val="none" w:color="auto" w:sz="0" w:space="0" w:frame="1"/>
        </w:rPr>
        <w:t>providing research insights</w:t>
      </w:r>
      <w:r>
        <w:rPr>
          <w:rFonts w:asciiTheme="minorHAnsi" w:hAnsiTheme="minorHAnsi" w:cstheme="minorHAnsi"/>
          <w:color w:val="201F1E"/>
          <w:sz w:val="22"/>
          <w:szCs w:val="22"/>
          <w:bdr w:val="none" w:color="auto" w:sz="0" w:space="0" w:frame="1"/>
        </w:rPr>
        <w:t xml:space="preserve"> to improve the program</w:t>
      </w:r>
      <w:r w:rsidRPr="003A45F8">
        <w:rPr>
          <w:rFonts w:asciiTheme="minorHAnsi" w:hAnsiTheme="minorHAnsi" w:cstheme="minorHAnsi"/>
          <w:color w:val="201F1E"/>
          <w:sz w:val="22"/>
          <w:szCs w:val="22"/>
          <w:bdr w:val="none" w:color="auto" w:sz="0" w:space="0" w:frame="1"/>
        </w:rPr>
        <w:t>.</w:t>
      </w:r>
    </w:p>
    <w:p w:rsidRPr="00484F07" w:rsidR="0003354B" w:rsidP="0003354B" w:rsidRDefault="0003354B" w14:paraId="1B546B1A"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0003354B" w:rsidP="0003354B" w:rsidRDefault="0003354B" w14:paraId="109D7647" w14:textId="248BCBF6">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When we compile our reports, the names of individual respondents will not be included. If we choose to quote you, you will only be identified by your title.  You will not be quoted directly by name in any of our reports.  While it is possible that you might be identified by your title, we will do our best to minimize the chance of that occurring. </w:t>
      </w:r>
    </w:p>
    <w:p w:rsidR="00246399" w:rsidP="0003354B" w:rsidRDefault="00246399" w14:paraId="221C71A3"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246399" w:rsidR="00246399" w:rsidP="0003354B" w:rsidRDefault="00246399" w14:paraId="32F4594E" w14:textId="37B8EF78">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A03240">
        <w:rPr>
          <w:rFonts w:asciiTheme="minorHAnsi" w:hAnsiTheme="minorHAnsi" w:cstheme="minorHAnsi"/>
          <w:color w:val="201F1E"/>
          <w:sz w:val="22"/>
          <w:szCs w:val="22"/>
          <w:bdr w:val="none" w:color="auto" w:sz="0" w:space="0"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Pr="00484F07" w:rsidR="0003354B" w:rsidP="0003354B" w:rsidRDefault="0003354B" w14:paraId="03CF2D41"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03354B" w:rsidP="0003354B" w:rsidRDefault="0003354B" w14:paraId="3E07D794"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b/>
          <w:bCs/>
          <w:color w:val="201F1E"/>
          <w:sz w:val="22"/>
          <w:szCs w:val="22"/>
          <w:bdr w:val="none" w:color="auto" w:sz="0" w:space="0" w:frame="1"/>
        </w:rPr>
        <w:t>OMB Burden Statement:</w:t>
      </w:r>
      <w:r w:rsidRPr="00484F07">
        <w:rPr>
          <w:rFonts w:asciiTheme="minorHAnsi" w:hAnsiTheme="minorHAnsi" w:cstheme="minorHAnsi"/>
          <w:color w:val="201F1E"/>
          <w:sz w:val="22"/>
          <w:szCs w:val="22"/>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484F07">
        <w:rPr>
          <w:rFonts w:asciiTheme="minorHAnsi" w:hAnsiTheme="minorHAnsi" w:cstheme="minorHAnsi"/>
          <w:color w:val="201F1E"/>
          <w:sz w:val="22"/>
          <w:szCs w:val="22"/>
          <w:bdr w:val="none" w:color="auto" w:sz="0" w:space="0" w:frame="1"/>
          <w:shd w:val="clear" w:color="auto" w:fill="FFFF00"/>
        </w:rPr>
        <w:t>XXXX-</w:t>
      </w:r>
      <w:bookmarkStart w:name="_GoBack" w:id="4"/>
      <w:bookmarkEnd w:id="4"/>
      <w:r w:rsidRPr="00484F07">
        <w:rPr>
          <w:rFonts w:asciiTheme="minorHAnsi" w:hAnsiTheme="minorHAnsi" w:cstheme="minorHAnsi"/>
          <w:color w:val="201F1E"/>
          <w:sz w:val="22"/>
          <w:szCs w:val="22"/>
          <w:bdr w:val="none" w:color="auto" w:sz="0" w:space="0" w:frame="1"/>
          <w:shd w:val="clear" w:color="auto" w:fill="FFFF00"/>
        </w:rPr>
        <w:t>XXXX</w:t>
      </w:r>
      <w:r w:rsidRPr="00484F07">
        <w:rPr>
          <w:rFonts w:asciiTheme="minorHAnsi" w:hAnsiTheme="minorHAnsi" w:cstheme="minorHAnsi"/>
          <w:color w:val="201F1E"/>
          <w:sz w:val="22"/>
          <w:szCs w:val="22"/>
          <w:bdr w:val="none" w:color="auto" w:sz="0" w:space="0" w:frame="1"/>
        </w:rPr>
        <w:t xml:space="preserve">. The time required to complete this collection of information is estimated to average 60 minutes, </w:t>
      </w:r>
      <w:r w:rsidRPr="00484F07">
        <w:rPr>
          <w:rFonts w:asciiTheme="minorHAnsi" w:hAnsiTheme="minorHAnsi" w:cstheme="minorHAnsi"/>
          <w:color w:val="201F1E"/>
          <w:sz w:val="22"/>
          <w:szCs w:val="22"/>
          <w:bdr w:val="none" w:color="auto" w:sz="0" w:space="0" w:frame="1"/>
        </w:rPr>
        <w:lastRenderedPageBreak/>
        <w:t>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w:t>
      </w:r>
      <w:hyperlink w:tgtFrame="_blank" w:history="1" r:id="rId12">
        <w:r w:rsidRPr="00484F07">
          <w:rPr>
            <w:rStyle w:val="Hyperlink"/>
            <w:rFonts w:asciiTheme="minorHAnsi" w:hAnsiTheme="minorHAnsi" w:cstheme="minorHAnsi"/>
            <w:sz w:val="22"/>
            <w:szCs w:val="22"/>
            <w:bdr w:val="none" w:color="auto" w:sz="0" w:space="0" w:frame="1"/>
          </w:rPr>
          <w:t>Chiefevaluationoffice@DOL.gov</w:t>
        </w:r>
      </w:hyperlink>
      <w:r w:rsidRPr="00484F07">
        <w:rPr>
          <w:rFonts w:asciiTheme="minorHAnsi" w:hAnsiTheme="minorHAnsi" w:cstheme="minorHAnsi"/>
          <w:color w:val="201F1E"/>
          <w:sz w:val="22"/>
          <w:szCs w:val="22"/>
          <w:bdr w:val="none" w:color="auto" w:sz="0" w:space="0" w:frame="1"/>
        </w:rPr>
        <w:t> and reference the OMB Control Number </w:t>
      </w:r>
      <w:r w:rsidRPr="00484F07">
        <w:rPr>
          <w:rFonts w:asciiTheme="minorHAnsi" w:hAnsiTheme="minorHAnsi" w:cstheme="minorHAnsi"/>
          <w:color w:val="201F1E"/>
          <w:sz w:val="22"/>
          <w:szCs w:val="22"/>
          <w:bdr w:val="none" w:color="auto" w:sz="0" w:space="0" w:frame="1"/>
          <w:shd w:val="clear" w:color="auto" w:fill="FFFF00"/>
        </w:rPr>
        <w:t>XXXX-0NEW</w:t>
      </w:r>
      <w:r w:rsidRPr="00484F07">
        <w:rPr>
          <w:rFonts w:asciiTheme="minorHAnsi" w:hAnsiTheme="minorHAnsi" w:cstheme="minorHAnsi"/>
          <w:color w:val="201F1E"/>
          <w:sz w:val="22"/>
          <w:szCs w:val="22"/>
          <w:bdr w:val="none" w:color="auto" w:sz="0" w:space="0" w:frame="1"/>
        </w:rPr>
        <w:t>. </w:t>
      </w:r>
    </w:p>
    <w:p w:rsidRPr="00484F07" w:rsidR="0003354B" w:rsidP="0003354B" w:rsidRDefault="0003354B" w14:paraId="4DE60EC0"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 </w:t>
      </w:r>
    </w:p>
    <w:p w:rsidRPr="00484F07" w:rsidR="0003354B" w:rsidP="0003354B" w:rsidRDefault="0003354B" w14:paraId="0DD0A841"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484F07">
        <w:rPr>
          <w:rFonts w:asciiTheme="minorHAnsi" w:hAnsiTheme="minorHAnsi" w:cstheme="minorHAnsi"/>
          <w:color w:val="201F1E"/>
          <w:sz w:val="22"/>
          <w:szCs w:val="22"/>
          <w:bdr w:val="none" w:color="auto" w:sz="0" w:space="0" w:frame="1"/>
        </w:rPr>
        <w:t>Do you have any questions before we begin?  </w:t>
      </w:r>
    </w:p>
    <w:p w:rsidR="0003354B" w:rsidP="0003354B" w:rsidRDefault="0003354B" w14:paraId="18D38A8D" w14:textId="725ED5C6">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484F07">
        <w:rPr>
          <w:rFonts w:asciiTheme="minorHAnsi" w:hAnsiTheme="minorHAnsi" w:cstheme="minorHAnsi"/>
          <w:color w:val="201F1E"/>
          <w:sz w:val="22"/>
          <w:szCs w:val="22"/>
          <w:bdr w:val="none" w:color="auto" w:sz="0" w:space="0" w:frame="1"/>
        </w:rPr>
        <w:t>[If we decide to record the interview] Are you okay with us recording the interview to improve the accuracy of our notes?  </w:t>
      </w:r>
    </w:p>
    <w:p w:rsidR="00AE4111" w:rsidP="0003354B" w:rsidRDefault="00AE4111" w14:paraId="3B3C039E"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484F07" w:rsidR="00246399" w:rsidP="0003354B" w:rsidRDefault="00246399" w14:paraId="28288E70" w14:textId="6CEB3472">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Do I have your permission to begin the interview? [BEGIN INTERVIEW IF CONSENT GRANTED]</w:t>
      </w:r>
    </w:p>
    <w:p w:rsidR="0003354B" w:rsidP="0003354B" w:rsidRDefault="0003354B" w14:paraId="0676FAE6"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bookmarkEnd w:id="2"/>
    <w:p w:rsidR="00AE4111" w:rsidRDefault="00AE4111" w14:paraId="2F29B32C" w14:textId="77777777">
      <w:pPr>
        <w:rPr>
          <w:rFonts w:eastAsia="Times New Roman" w:cstheme="minorHAnsi"/>
          <w:b/>
          <w:color w:val="201F1E"/>
          <w:bdr w:val="none" w:color="auto" w:sz="0" w:space="0" w:frame="1"/>
        </w:rPr>
      </w:pPr>
      <w:r>
        <w:rPr>
          <w:rFonts w:cstheme="minorHAnsi"/>
          <w:b/>
          <w:color w:val="201F1E"/>
          <w:bdr w:val="none" w:color="auto" w:sz="0" w:space="0" w:frame="1"/>
        </w:rPr>
        <w:br w:type="page"/>
      </w:r>
    </w:p>
    <w:p w:rsidR="0003354B" w:rsidP="0003354B" w:rsidRDefault="0003354B" w14:paraId="115C6427" w14:textId="0893F4F9">
      <w:pPr>
        <w:pStyle w:val="NormalWeb"/>
        <w:shd w:val="clear" w:color="auto" w:fill="FFFFFF"/>
        <w:spacing w:before="0" w:beforeAutospacing="0" w:after="0" w:afterAutospacing="0"/>
        <w:textAlignment w:val="baseline"/>
        <w:rPr>
          <w:rFonts w:asciiTheme="minorHAnsi" w:hAnsiTheme="minorHAnsi" w:cstheme="minorHAnsi"/>
          <w:b/>
          <w:color w:val="201F1E"/>
          <w:sz w:val="22"/>
          <w:szCs w:val="22"/>
          <w:bdr w:val="none" w:color="auto" w:sz="0" w:space="0" w:frame="1"/>
        </w:rPr>
      </w:pPr>
      <w:r w:rsidRPr="00484F07">
        <w:rPr>
          <w:rFonts w:asciiTheme="minorHAnsi" w:hAnsiTheme="minorHAnsi" w:cstheme="minorHAnsi"/>
          <w:b/>
          <w:color w:val="201F1E"/>
          <w:sz w:val="22"/>
          <w:szCs w:val="22"/>
          <w:bdr w:val="none" w:color="auto" w:sz="0" w:space="0" w:frame="1"/>
        </w:rPr>
        <w:lastRenderedPageBreak/>
        <w:t>INTERVIEW TOPIC AREAS</w:t>
      </w:r>
    </w:p>
    <w:p w:rsidRPr="00484F07" w:rsidR="0003354B" w:rsidP="0003354B" w:rsidRDefault="0003354B" w14:paraId="0AD979EA" w14:textId="77777777">
      <w:pPr>
        <w:pStyle w:val="NormalWeb"/>
        <w:shd w:val="clear" w:color="auto" w:fill="FFFFFF"/>
        <w:spacing w:before="0" w:beforeAutospacing="0" w:after="0" w:afterAutospacing="0"/>
        <w:textAlignment w:val="baseline"/>
        <w:rPr>
          <w:b/>
          <w:color w:val="201F1E"/>
        </w:rPr>
      </w:pPr>
    </w:p>
    <w:p w:rsidR="00720099" w:rsidP="00720099" w:rsidRDefault="00720099" w14:paraId="36F26027" w14:textId="1BDCCE03">
      <w:pPr>
        <w:pStyle w:val="ListParagraph"/>
        <w:numPr>
          <w:ilvl w:val="0"/>
          <w:numId w:val="4"/>
        </w:numPr>
        <w:spacing w:line="256" w:lineRule="auto"/>
      </w:pPr>
      <w:r>
        <w:t xml:space="preserve">Interviewee background </w:t>
      </w:r>
    </w:p>
    <w:p w:rsidR="00720099" w:rsidP="00720099" w:rsidRDefault="00720099" w14:paraId="0B5F8B6B" w14:textId="77777777">
      <w:pPr>
        <w:pStyle w:val="ListParagraph"/>
        <w:numPr>
          <w:ilvl w:val="1"/>
          <w:numId w:val="4"/>
        </w:numPr>
        <w:spacing w:after="0" w:line="240" w:lineRule="auto"/>
        <w:rPr>
          <w:rFonts w:eastAsia="Times New Roman" w:cs="Times New Roman"/>
          <w:szCs w:val="20"/>
        </w:rPr>
      </w:pPr>
      <w:r>
        <w:rPr>
          <w:rFonts w:eastAsia="Times New Roman" w:cs="Times New Roman"/>
          <w:szCs w:val="20"/>
        </w:rPr>
        <w:t>Name, title and organization/affiliation</w:t>
      </w:r>
    </w:p>
    <w:p w:rsidR="00720099" w:rsidP="00720099" w:rsidRDefault="00720099" w14:paraId="6B7433C7" w14:textId="626D13B1">
      <w:pPr>
        <w:pStyle w:val="ListParagraph"/>
        <w:numPr>
          <w:ilvl w:val="1"/>
          <w:numId w:val="4"/>
        </w:numPr>
        <w:spacing w:after="0" w:line="240" w:lineRule="auto"/>
        <w:rPr>
          <w:rFonts w:eastAsia="Times New Roman" w:cs="Times New Roman"/>
          <w:szCs w:val="20"/>
        </w:rPr>
      </w:pPr>
      <w:r>
        <w:rPr>
          <w:rFonts w:eastAsia="Times New Roman" w:cs="Times New Roman"/>
          <w:szCs w:val="20"/>
        </w:rPr>
        <w:t xml:space="preserve">Role in the </w:t>
      </w:r>
      <w:r w:rsidR="00BD1816">
        <w:rPr>
          <w:rFonts w:eastAsia="Times New Roman" w:cs="Times New Roman"/>
          <w:szCs w:val="20"/>
        </w:rPr>
        <w:t>pilot</w:t>
      </w:r>
      <w:r>
        <w:rPr>
          <w:rFonts w:eastAsia="Times New Roman" w:cs="Times New Roman"/>
          <w:szCs w:val="20"/>
        </w:rPr>
        <w:t xml:space="preserve"> effort </w:t>
      </w:r>
    </w:p>
    <w:p w:rsidR="00720099" w:rsidP="00720099" w:rsidRDefault="00720099" w14:paraId="63F34410" w14:textId="5080F141">
      <w:pPr>
        <w:pStyle w:val="ListParagraph"/>
        <w:numPr>
          <w:ilvl w:val="1"/>
          <w:numId w:val="4"/>
        </w:numPr>
        <w:spacing w:after="0" w:line="240" w:lineRule="auto"/>
        <w:rPr>
          <w:rFonts w:eastAsia="Times New Roman" w:cs="Times New Roman"/>
          <w:szCs w:val="20"/>
        </w:rPr>
      </w:pPr>
      <w:r>
        <w:rPr>
          <w:rFonts w:eastAsia="Times New Roman" w:cs="Times New Roman"/>
          <w:szCs w:val="20"/>
        </w:rPr>
        <w:t xml:space="preserve">Length of involvement with the organization and with the </w:t>
      </w:r>
      <w:r w:rsidR="00BD1816">
        <w:rPr>
          <w:rFonts w:eastAsia="Times New Roman" w:cs="Times New Roman"/>
          <w:szCs w:val="20"/>
        </w:rPr>
        <w:t>pilot</w:t>
      </w:r>
    </w:p>
    <w:p w:rsidR="00720099" w:rsidP="00720099" w:rsidRDefault="00720099" w14:paraId="068713E0" w14:textId="77777777">
      <w:pPr>
        <w:pStyle w:val="ListParagraph"/>
        <w:numPr>
          <w:ilvl w:val="1"/>
          <w:numId w:val="4"/>
        </w:numPr>
        <w:spacing w:after="0" w:line="240" w:lineRule="auto"/>
        <w:rPr>
          <w:rFonts w:eastAsia="Times New Roman" w:cs="Times New Roman"/>
          <w:szCs w:val="20"/>
        </w:rPr>
      </w:pPr>
      <w:r>
        <w:rPr>
          <w:rFonts w:eastAsia="Times New Roman" w:cs="Times New Roman"/>
          <w:szCs w:val="20"/>
        </w:rPr>
        <w:t>Educational background and prior work experience (briefly)</w:t>
      </w:r>
    </w:p>
    <w:p w:rsidR="00720099" w:rsidP="00720099" w:rsidRDefault="00720099" w14:paraId="071227BC" w14:textId="11734C21">
      <w:pPr>
        <w:pStyle w:val="ListParagraph"/>
        <w:numPr>
          <w:ilvl w:val="0"/>
          <w:numId w:val="4"/>
        </w:numPr>
        <w:spacing w:line="256" w:lineRule="auto"/>
      </w:pPr>
      <w:r>
        <w:t xml:space="preserve">Key </w:t>
      </w:r>
      <w:r w:rsidR="00BD1816">
        <w:t>pilot</w:t>
      </w:r>
      <w:r>
        <w:t xml:space="preserve"> goals and outcomes to be achieved (i.e., at the military base served by Apprenticeship Placement Counselor</w:t>
      </w:r>
      <w:r w:rsidR="00BD7447">
        <w:t xml:space="preserve"> [APC]</w:t>
      </w:r>
      <w:r w:rsidR="008C4565">
        <w:t>)</w:t>
      </w:r>
    </w:p>
    <w:p w:rsidR="0083006A" w:rsidP="00720099" w:rsidRDefault="0083006A" w14:paraId="5CF1BEAD" w14:textId="1239F749">
      <w:pPr>
        <w:pStyle w:val="ListParagraph"/>
        <w:numPr>
          <w:ilvl w:val="1"/>
          <w:numId w:val="4"/>
        </w:numPr>
        <w:spacing w:line="256" w:lineRule="auto"/>
      </w:pPr>
      <w:r>
        <w:t xml:space="preserve">Key outcomes for TSMs (# </w:t>
      </w:r>
      <w:r w:rsidR="00857E42">
        <w:t xml:space="preserve">of TSMs </w:t>
      </w:r>
      <w:r w:rsidR="0076435C">
        <w:t xml:space="preserve">and spouses </w:t>
      </w:r>
      <w:r>
        <w:t xml:space="preserve">served, # </w:t>
      </w:r>
      <w:r w:rsidR="00857E42">
        <w:t>of TSMs</w:t>
      </w:r>
      <w:r w:rsidR="0076435C">
        <w:t xml:space="preserve"> and spouses</w:t>
      </w:r>
      <w:r w:rsidR="00857E42">
        <w:t xml:space="preserve"> </w:t>
      </w:r>
      <w:r>
        <w:t xml:space="preserve">placed in </w:t>
      </w:r>
      <w:r w:rsidR="00C23F3A">
        <w:t xml:space="preserve">registered/unregistered </w:t>
      </w:r>
      <w:r>
        <w:t>apprenticeships, etc.)</w:t>
      </w:r>
    </w:p>
    <w:p w:rsidR="00720099" w:rsidP="00720099" w:rsidRDefault="00857E42" w14:paraId="660EE711" w14:textId="54E91CCA">
      <w:pPr>
        <w:pStyle w:val="ListParagraph"/>
        <w:numPr>
          <w:ilvl w:val="1"/>
          <w:numId w:val="4"/>
        </w:numPr>
        <w:spacing w:line="256" w:lineRule="auto"/>
      </w:pPr>
      <w:r>
        <w:t xml:space="preserve">Any other key outcomes (such as # TSMs expressing interest in apprenticeships, % of TSM attending TAP workshops that opt-in, total and average # of interactions/visits per APC, average and range of starting salaries for TSMs placed in apprenticeships, # of employers APCs interacted with </w:t>
      </w:r>
      <w:r w:rsidR="00720099">
        <w:t xml:space="preserve">under the </w:t>
      </w:r>
      <w:r w:rsidR="00BD1816">
        <w:t>pilot</w:t>
      </w:r>
      <w:r w:rsidR="00720099">
        <w:t xml:space="preserve">; # of employers hiring TSM </w:t>
      </w:r>
      <w:r>
        <w:t xml:space="preserve">into apprenticeships </w:t>
      </w:r>
      <w:r w:rsidR="00720099">
        <w:t xml:space="preserve">under the </w:t>
      </w:r>
      <w:r w:rsidR="00BD1816">
        <w:t>pilot</w:t>
      </w:r>
      <w:r w:rsidR="00FF5932">
        <w:t xml:space="preserve">; </w:t>
      </w:r>
      <w:r w:rsidR="008F22C4">
        <w:t xml:space="preserve">effects (if any) of pilot on expanding employer interest/engagement in apprenticeships, </w:t>
      </w:r>
      <w:r w:rsidR="00FF5932">
        <w:t xml:space="preserve">outcomes for registered apprenticeships vs. </w:t>
      </w:r>
      <w:r w:rsidR="00A004E4">
        <w:t>u</w:t>
      </w:r>
      <w:r w:rsidR="00FF5932">
        <w:t>nregistered apprenticeships</w:t>
      </w:r>
      <w:r w:rsidR="006F6901">
        <w:t>; outcomes for spouses</w:t>
      </w:r>
      <w:r w:rsidR="00720099">
        <w:t>)</w:t>
      </w:r>
    </w:p>
    <w:p w:rsidR="00720099" w:rsidP="00720099" w:rsidRDefault="00720099" w14:paraId="64C372CE" w14:textId="77777777">
      <w:pPr>
        <w:pStyle w:val="ListParagraph"/>
        <w:numPr>
          <w:ilvl w:val="0"/>
          <w:numId w:val="4"/>
        </w:numPr>
        <w:spacing w:line="256" w:lineRule="auto"/>
      </w:pPr>
      <w:r>
        <w:t>Environmental context (at the base served by the APC)</w:t>
      </w:r>
    </w:p>
    <w:p w:rsidR="00720099" w:rsidP="00720099" w:rsidRDefault="00720099" w14:paraId="39183DCD" w14:textId="56B80C06">
      <w:pPr>
        <w:pStyle w:val="ListParagraph"/>
        <w:numPr>
          <w:ilvl w:val="1"/>
          <w:numId w:val="4"/>
        </w:numPr>
        <w:spacing w:line="256" w:lineRule="auto"/>
      </w:pPr>
      <w:r>
        <w:t>Basic background on the military base served (e.g., branch, # of TSMs per month/</w:t>
      </w:r>
      <w:r w:rsidR="00BD7447">
        <w:t xml:space="preserve">per </w:t>
      </w:r>
      <w:r>
        <w:t xml:space="preserve">year; # </w:t>
      </w:r>
      <w:r w:rsidR="008C4565">
        <w:t xml:space="preserve">workshop </w:t>
      </w:r>
      <w:r>
        <w:t xml:space="preserve">sessions </w:t>
      </w:r>
      <w:r w:rsidR="003F1ED2">
        <w:t>APC</w:t>
      </w:r>
      <w:r w:rsidR="008C4565">
        <w:t xml:space="preserve">s attend </w:t>
      </w:r>
      <w:r>
        <w:t>per year/</w:t>
      </w:r>
      <w:r w:rsidR="00281D24">
        <w:t>per month</w:t>
      </w:r>
      <w:r>
        <w:t xml:space="preserve">, average and range of TSMs </w:t>
      </w:r>
      <w:r w:rsidR="00BD7447">
        <w:t>attending</w:t>
      </w:r>
      <w:r>
        <w:t xml:space="preserve"> </w:t>
      </w:r>
      <w:r w:rsidR="00BD7447">
        <w:t>transition assistance workshops per year/per month</w:t>
      </w:r>
      <w:r w:rsidR="006F6901">
        <w:t>, services offered to spouses</w:t>
      </w:r>
      <w:r>
        <w:t xml:space="preserve">) </w:t>
      </w:r>
    </w:p>
    <w:p w:rsidR="00720099" w:rsidP="00720099" w:rsidRDefault="00720099" w14:paraId="7207A9B3" w14:textId="28D9CF41">
      <w:pPr>
        <w:pStyle w:val="ListParagraph"/>
        <w:numPr>
          <w:ilvl w:val="1"/>
          <w:numId w:val="4"/>
        </w:numPr>
        <w:spacing w:line="256" w:lineRule="auto"/>
      </w:pPr>
      <w:r>
        <w:t xml:space="preserve">General demographic characteristics of TSMs served at base and any distinguishing characteristics that may affect </w:t>
      </w:r>
      <w:r w:rsidR="00BD1816">
        <w:t>pilot</w:t>
      </w:r>
      <w:r>
        <w:t xml:space="preserve"> or participant outcomes </w:t>
      </w:r>
    </w:p>
    <w:p w:rsidR="00720099" w:rsidP="00581185" w:rsidRDefault="00720099" w14:paraId="2B063C21" w14:textId="068C087A">
      <w:pPr>
        <w:pStyle w:val="ListParagraph"/>
        <w:numPr>
          <w:ilvl w:val="1"/>
          <w:numId w:val="4"/>
        </w:numPr>
        <w:spacing w:line="256" w:lineRule="auto"/>
      </w:pPr>
      <w:r>
        <w:t xml:space="preserve">Economic environment and context facing TSMs in securing apprenticeships (e.g., </w:t>
      </w:r>
      <w:r w:rsidR="007E2B0B">
        <w:t xml:space="preserve">geographic location of apprenticeship opportunities/placements for TSMs (e.g., locality, region, nationwide); </w:t>
      </w:r>
      <w:r>
        <w:t>industr</w:t>
      </w:r>
      <w:r w:rsidR="007E2B0B">
        <w:t>y sectors and types of employers</w:t>
      </w:r>
      <w:r>
        <w:t xml:space="preserve"> that are most likely to feature apprenticeships/pre-apprenticeships; </w:t>
      </w:r>
      <w:r w:rsidR="00581185">
        <w:t>extent to which registered apprenticeship opportunities</w:t>
      </w:r>
      <w:r w:rsidR="00FF5932">
        <w:t xml:space="preserve"> and nonregistered apprenticeships</w:t>
      </w:r>
      <w:r w:rsidR="00581185">
        <w:t xml:space="preserve"> are available, and in which industry sectors/occupations for TSMs opting-in under the pilot</w:t>
      </w:r>
      <w:r w:rsidR="00457684">
        <w:t>;</w:t>
      </w:r>
      <w:r w:rsidR="00581185">
        <w:t xml:space="preserve"> </w:t>
      </w:r>
      <w:r w:rsidR="007E2B0B">
        <w:t>constraints/challenges</w:t>
      </w:r>
      <w:r w:rsidR="00581185">
        <w:t>/trade-offs</w:t>
      </w:r>
      <w:r w:rsidR="007E2B0B">
        <w:t xml:space="preserve"> TSMs face in accessing and qualifying for apprenticeships)</w:t>
      </w:r>
    </w:p>
    <w:p w:rsidR="00720099" w:rsidP="00720099" w:rsidRDefault="00720099" w14:paraId="293D7A75" w14:textId="539BCF49">
      <w:pPr>
        <w:pStyle w:val="ListParagraph"/>
        <w:numPr>
          <w:ilvl w:val="1"/>
          <w:numId w:val="4"/>
        </w:numPr>
        <w:spacing w:line="256" w:lineRule="auto"/>
      </w:pPr>
      <w:r>
        <w:t>Apprenticeship infrastructure and extent of linkages to available apprenticeship opportunities, including established relationships with apprenticeship intermediaries, industry associations, AJC and employers</w:t>
      </w:r>
      <w:r w:rsidR="00DE5B22">
        <w:t>; extent to which TSMs placed in apprenticeships before the pilot</w:t>
      </w:r>
    </w:p>
    <w:p w:rsidR="009B17EF" w:rsidP="00720099" w:rsidRDefault="009B17EF" w14:paraId="44B68F61" w14:textId="4AF81A61">
      <w:pPr>
        <w:pStyle w:val="ListParagraph"/>
        <w:numPr>
          <w:ilvl w:val="1"/>
          <w:numId w:val="4"/>
        </w:numPr>
        <w:spacing w:line="256" w:lineRule="auto"/>
      </w:pPr>
      <w:r>
        <w:t>Environmental/external factors that influenced design and implementation of the pilot</w:t>
      </w:r>
    </w:p>
    <w:p w:rsidR="00E00542" w:rsidRDefault="00C46135" w14:paraId="2E9088A5" w14:textId="1EE9ED04">
      <w:pPr>
        <w:pStyle w:val="ListParagraph"/>
        <w:numPr>
          <w:ilvl w:val="0"/>
          <w:numId w:val="4"/>
        </w:numPr>
        <w:spacing w:line="256" w:lineRule="auto"/>
      </w:pPr>
      <w:r>
        <w:t>O</w:t>
      </w:r>
      <w:r w:rsidR="00720099">
        <w:t>rganizational structure</w:t>
      </w:r>
      <w:r>
        <w:t xml:space="preserve"> of the pilot at the base</w:t>
      </w:r>
      <w:r w:rsidR="00720099">
        <w:t>, including</w:t>
      </w:r>
      <w:r w:rsidR="00BD7447">
        <w:t xml:space="preserve"> key staff,</w:t>
      </w:r>
      <w:r w:rsidR="00720099">
        <w:t xml:space="preserve"> partners and their roles</w:t>
      </w:r>
      <w:r w:rsidR="00BD7447">
        <w:t xml:space="preserve"> in the pilot</w:t>
      </w:r>
    </w:p>
    <w:p w:rsidR="00720099" w:rsidP="00C46135" w:rsidRDefault="00C46135" w14:paraId="31E9C621" w14:textId="6938E4F1">
      <w:pPr>
        <w:pStyle w:val="ListParagraph"/>
        <w:numPr>
          <w:ilvl w:val="0"/>
          <w:numId w:val="4"/>
        </w:numPr>
        <w:spacing w:line="256" w:lineRule="auto"/>
      </w:pPr>
      <w:r>
        <w:t>Apprenticeship Placement Counselors r</w:t>
      </w:r>
      <w:r w:rsidR="00720099">
        <w:t>ole</w:t>
      </w:r>
      <w:r>
        <w:t xml:space="preserve"> and services provided under the </w:t>
      </w:r>
      <w:r w:rsidR="00BD1816">
        <w:t>pilot</w:t>
      </w:r>
      <w:r w:rsidR="00720099">
        <w:t xml:space="preserve"> </w:t>
      </w:r>
    </w:p>
    <w:p w:rsidR="00720099" w:rsidP="00C46135" w:rsidRDefault="004E21CD" w14:paraId="7062C0F1" w14:textId="531A4352">
      <w:pPr>
        <w:pStyle w:val="ListParagraph"/>
        <w:numPr>
          <w:ilvl w:val="1"/>
          <w:numId w:val="4"/>
        </w:numPr>
        <w:spacing w:line="256" w:lineRule="auto"/>
      </w:pPr>
      <w:r>
        <w:t xml:space="preserve"># hired </w:t>
      </w:r>
      <w:r w:rsidR="008F22C4">
        <w:t>and deployed by contractor at the</w:t>
      </w:r>
      <w:r>
        <w:t xml:space="preserve"> base (</w:t>
      </w:r>
      <w:r w:rsidRPr="004E21CD">
        <w:rPr>
          <w:i/>
        </w:rPr>
        <w:t xml:space="preserve">note: </w:t>
      </w:r>
      <w:r w:rsidRPr="004E21CD" w:rsidR="00720099">
        <w:rPr>
          <w:i/>
        </w:rPr>
        <w:t xml:space="preserve">plan is for </w:t>
      </w:r>
      <w:r w:rsidR="00626D4A">
        <w:rPr>
          <w:i/>
        </w:rPr>
        <w:t>16 APCs across the 8 bases</w:t>
      </w:r>
      <w:r w:rsidR="00720099">
        <w:t>)</w:t>
      </w:r>
    </w:p>
    <w:p w:rsidR="00720099" w:rsidP="00C46135" w:rsidRDefault="00720099" w14:paraId="1790DF68" w14:textId="77777777">
      <w:pPr>
        <w:pStyle w:val="ListParagraph"/>
        <w:numPr>
          <w:ilvl w:val="1"/>
          <w:numId w:val="4"/>
        </w:numPr>
        <w:spacing w:line="256" w:lineRule="auto"/>
      </w:pPr>
      <w:r>
        <w:t>How recruited and qualifications</w:t>
      </w:r>
    </w:p>
    <w:p w:rsidR="00720099" w:rsidP="00C46135" w:rsidRDefault="00720099" w14:paraId="2BD74404" w14:textId="4D405210">
      <w:pPr>
        <w:pStyle w:val="ListParagraph"/>
        <w:numPr>
          <w:ilvl w:val="1"/>
          <w:numId w:val="4"/>
        </w:numPr>
        <w:spacing w:line="256" w:lineRule="auto"/>
      </w:pPr>
      <w:r>
        <w:t>How trained</w:t>
      </w:r>
      <w:r w:rsidR="00C46135">
        <w:t>, deployed, and monitored</w:t>
      </w:r>
    </w:p>
    <w:p w:rsidR="00C23F3A" w:rsidP="00C46135" w:rsidRDefault="00C23F3A" w14:paraId="37991531" w14:textId="5E50DCE4">
      <w:pPr>
        <w:pStyle w:val="ListParagraph"/>
        <w:numPr>
          <w:ilvl w:val="1"/>
          <w:numId w:val="4"/>
        </w:numPr>
        <w:spacing w:line="256" w:lineRule="auto"/>
      </w:pPr>
      <w:r>
        <w:lastRenderedPageBreak/>
        <w:t>Where APC is located and any issues/challenges with the location (e.g., difficulty finding space for office or location to meet with TSMs</w:t>
      </w:r>
      <w:r w:rsidR="0076435C">
        <w:t>, difficulty getting Wi-Fi access, etc.</w:t>
      </w:r>
      <w:r>
        <w:t>)</w:t>
      </w:r>
    </w:p>
    <w:p w:rsidR="00720099" w:rsidP="00C46135" w:rsidRDefault="00720099" w14:paraId="0228A6BA" w14:textId="357B731F">
      <w:pPr>
        <w:pStyle w:val="ListParagraph"/>
        <w:numPr>
          <w:ilvl w:val="1"/>
          <w:numId w:val="4"/>
        </w:numPr>
        <w:spacing w:line="256" w:lineRule="auto"/>
      </w:pPr>
      <w:r>
        <w:t xml:space="preserve">Role and caseload, including any variation if there is more than 1 APC </w:t>
      </w:r>
      <w:r w:rsidR="00BD7447">
        <w:t>serving</w:t>
      </w:r>
      <w:r>
        <w:t xml:space="preserve"> the base</w:t>
      </w:r>
    </w:p>
    <w:p w:rsidR="00C46135" w:rsidP="00C46135" w:rsidRDefault="00C46135" w14:paraId="02075EBF" w14:textId="3EE58A97">
      <w:pPr>
        <w:pStyle w:val="ListParagraph"/>
        <w:numPr>
          <w:ilvl w:val="2"/>
          <w:numId w:val="4"/>
        </w:numPr>
      </w:pPr>
      <w:r>
        <w:t># of TSMs served to date and average caseload per week/</w:t>
      </w:r>
      <w:r w:rsidR="00BD7447">
        <w:t xml:space="preserve">per </w:t>
      </w:r>
      <w:r>
        <w:t>month</w:t>
      </w:r>
    </w:p>
    <w:p w:rsidR="00C46135" w:rsidP="00C46135" w:rsidRDefault="00C46135" w14:paraId="6FCA7FD4" w14:textId="0F3686C0">
      <w:pPr>
        <w:pStyle w:val="ListParagraph"/>
        <w:numPr>
          <w:ilvl w:val="2"/>
          <w:numId w:val="4"/>
        </w:numPr>
      </w:pPr>
      <w:r>
        <w:t xml:space="preserve">When interaction </w:t>
      </w:r>
      <w:r w:rsidR="00BD7447">
        <w:t xml:space="preserve">with the TSM </w:t>
      </w:r>
      <w:r>
        <w:t>occurs (e.g., during</w:t>
      </w:r>
      <w:r w:rsidR="00BD7447">
        <w:t xml:space="preserve"> the</w:t>
      </w:r>
      <w:r>
        <w:t xml:space="preserve"> transition assistance workshops, immediately after workshop, etc.)</w:t>
      </w:r>
      <w:r w:rsidR="00BD7447">
        <w:t xml:space="preserve"> and ends</w:t>
      </w:r>
    </w:p>
    <w:p w:rsidR="00857E42" w:rsidP="00C46135" w:rsidRDefault="00857E42" w14:paraId="39DC347D" w14:textId="24650A8C">
      <w:pPr>
        <w:pStyle w:val="ListParagraph"/>
        <w:numPr>
          <w:ilvl w:val="2"/>
          <w:numId w:val="4"/>
        </w:numPr>
      </w:pPr>
      <w:r>
        <w:t xml:space="preserve">How pilot and services offered by APC </w:t>
      </w:r>
      <w:r w:rsidR="009B17EF">
        <w:t>operate in relation to the overall TAP program and after TSM exits the program</w:t>
      </w:r>
    </w:p>
    <w:p w:rsidR="00C23F3A" w:rsidP="00C46135" w:rsidRDefault="00C23F3A" w14:paraId="53524FCF" w14:textId="16AE8570">
      <w:pPr>
        <w:pStyle w:val="ListParagraph"/>
        <w:numPr>
          <w:ilvl w:val="2"/>
          <w:numId w:val="4"/>
        </w:numPr>
      </w:pPr>
      <w:r>
        <w:t xml:space="preserve">How APC informs TSMs </w:t>
      </w:r>
      <w:r w:rsidR="006F6901">
        <w:t xml:space="preserve">and spouses </w:t>
      </w:r>
      <w:r>
        <w:t xml:space="preserve">about available services (e.g., presentation at TAP workshops, flyers/brochures, </w:t>
      </w:r>
      <w:r w:rsidR="00457684">
        <w:t xml:space="preserve">social media, </w:t>
      </w:r>
      <w:r>
        <w:t>attending job fairs, other marketing materials)</w:t>
      </w:r>
    </w:p>
    <w:p w:rsidR="00C46135" w:rsidP="00C46135" w:rsidRDefault="00C46135" w14:paraId="4696DBEF" w14:textId="7972C341">
      <w:pPr>
        <w:pStyle w:val="ListParagraph"/>
        <w:numPr>
          <w:ilvl w:val="2"/>
          <w:numId w:val="4"/>
        </w:numPr>
      </w:pPr>
      <w:r>
        <w:t xml:space="preserve">How </w:t>
      </w:r>
      <w:r w:rsidR="00BD7447">
        <w:t xml:space="preserve">and where </w:t>
      </w:r>
      <w:r>
        <w:t xml:space="preserve">this interaction </w:t>
      </w:r>
      <w:r w:rsidR="00BD7447">
        <w:t>with the TSM</w:t>
      </w:r>
      <w:r w:rsidR="006F6901">
        <w:t xml:space="preserve"> and spouses</w:t>
      </w:r>
      <w:r w:rsidR="00BD7447">
        <w:t xml:space="preserve"> </w:t>
      </w:r>
      <w:r>
        <w:t xml:space="preserve">occurs (e.g., at base, </w:t>
      </w:r>
      <w:r w:rsidR="009B17EF">
        <w:t xml:space="preserve">at AJC, </w:t>
      </w:r>
      <w:r>
        <w:t xml:space="preserve">via telephone, email, </w:t>
      </w:r>
      <w:r w:rsidR="009B17EF">
        <w:t xml:space="preserve">at job fairs, </w:t>
      </w:r>
      <w:r>
        <w:t>etc.)</w:t>
      </w:r>
    </w:p>
    <w:p w:rsidR="00CE61EB" w:rsidRDefault="00BB771F" w14:paraId="6CE45E17" w14:textId="15578B89">
      <w:pPr>
        <w:pStyle w:val="ListParagraph"/>
        <w:numPr>
          <w:ilvl w:val="2"/>
          <w:numId w:val="4"/>
        </w:numPr>
      </w:pPr>
      <w:r>
        <w:t>Whether TSMs</w:t>
      </w:r>
      <w:r w:rsidR="006F6901">
        <w:t xml:space="preserve"> or spouses</w:t>
      </w:r>
      <w:r>
        <w:t xml:space="preserve"> voice a geographic preference for their apprenticeship (e.g., to move/work in a specific state or stay in same area as separation) and if a specific preference for another locality is expressed, how the TSM is handed off so they can receive assistance in other states</w:t>
      </w:r>
    </w:p>
    <w:p w:rsidR="00C46135" w:rsidP="00C46135" w:rsidRDefault="00C46135" w14:paraId="24802A3B" w14:textId="3F8819EF">
      <w:pPr>
        <w:pStyle w:val="ListParagraph"/>
        <w:numPr>
          <w:ilvl w:val="2"/>
          <w:numId w:val="4"/>
        </w:numPr>
      </w:pPr>
      <w:r>
        <w:t>How the A</w:t>
      </w:r>
      <w:r w:rsidR="001E3DA8">
        <w:t>P</w:t>
      </w:r>
      <w:r>
        <w:t>C directly assists TSMs</w:t>
      </w:r>
      <w:r w:rsidR="006F6901">
        <w:t xml:space="preserve"> and spouses</w:t>
      </w:r>
      <w:r>
        <w:t xml:space="preserve"> (e.g., identifying apprenticeship opportunities, assessing TSM and </w:t>
      </w:r>
      <w:r w:rsidR="00BD7447">
        <w:t xml:space="preserve">their </w:t>
      </w:r>
      <w:r>
        <w:t>fit with available apprenticeship slots, helping with placement into apprenticeship, monitoring/troubleshooting problems that could lead to attrition, arranging support services, etc.)</w:t>
      </w:r>
    </w:p>
    <w:p w:rsidR="00CE61EB" w:rsidP="00C46135" w:rsidRDefault="00CE61EB" w14:paraId="5CE286FE" w14:textId="39BC790C">
      <w:pPr>
        <w:pStyle w:val="ListParagraph"/>
        <w:numPr>
          <w:ilvl w:val="2"/>
          <w:numId w:val="4"/>
        </w:numPr>
      </w:pPr>
      <w:r>
        <w:t>How the APC assesses and matches TSMs</w:t>
      </w:r>
      <w:r w:rsidR="006F6901">
        <w:t xml:space="preserve"> and spouses</w:t>
      </w:r>
      <w:r>
        <w:t xml:space="preserve"> to available apprenticeships</w:t>
      </w:r>
    </w:p>
    <w:p w:rsidR="00CE61EB" w:rsidP="00C46135" w:rsidRDefault="00487DB7" w14:paraId="2E1BF21C" w14:textId="2CC83F70">
      <w:pPr>
        <w:pStyle w:val="ListParagraph"/>
        <w:numPr>
          <w:ilvl w:val="2"/>
          <w:numId w:val="4"/>
        </w:numPr>
      </w:pPr>
      <w:r>
        <w:t>Role of the APC (if any</w:t>
      </w:r>
      <w:r w:rsidR="00A74703">
        <w:t>) after TSM</w:t>
      </w:r>
      <w:r w:rsidR="006F6901">
        <w:t xml:space="preserve"> or spouse</w:t>
      </w:r>
      <w:r w:rsidR="00A74703">
        <w:t xml:space="preserve"> is placed in an apprenticeship</w:t>
      </w:r>
    </w:p>
    <w:p w:rsidR="00457684" w:rsidP="00C46135" w:rsidRDefault="00CE61EB" w14:paraId="31214894" w14:textId="4F93B244">
      <w:pPr>
        <w:pStyle w:val="ListParagraph"/>
        <w:numPr>
          <w:ilvl w:val="2"/>
          <w:numId w:val="4"/>
        </w:numPr>
      </w:pPr>
      <w:r>
        <w:t xml:space="preserve">Reasons TSMs </w:t>
      </w:r>
      <w:r w:rsidR="006F6901">
        <w:t xml:space="preserve">or spouses </w:t>
      </w:r>
      <w:r>
        <w:t>are placed or not placed into apprenticeships and factors that contribute to more successful placements</w:t>
      </w:r>
      <w:r w:rsidR="00A74703">
        <w:t xml:space="preserve"> </w:t>
      </w:r>
    </w:p>
    <w:p w:rsidR="00487DB7" w:rsidP="00C46135" w:rsidRDefault="00457684" w14:paraId="734EB415" w14:textId="0F76A835">
      <w:pPr>
        <w:pStyle w:val="ListParagraph"/>
        <w:numPr>
          <w:ilvl w:val="2"/>
          <w:numId w:val="4"/>
        </w:numPr>
      </w:pPr>
      <w:r>
        <w:t>R</w:t>
      </w:r>
      <w:r w:rsidR="00A74703">
        <w:t xml:space="preserve">ole of the APC </w:t>
      </w:r>
      <w:r>
        <w:t xml:space="preserve">(if any) </w:t>
      </w:r>
      <w:r w:rsidR="00A74703">
        <w:t>if a TSM (who opts in)</w:t>
      </w:r>
      <w:r w:rsidR="006F6901">
        <w:t xml:space="preserve"> or their spouse</w:t>
      </w:r>
      <w:r w:rsidR="00A74703">
        <w:t xml:space="preserve"> is not placed in an apprenticeship</w:t>
      </w:r>
    </w:p>
    <w:p w:rsidR="009B17EF" w:rsidP="00C46135" w:rsidRDefault="009B17EF" w14:paraId="2F93068F" w14:textId="1056F702">
      <w:pPr>
        <w:pStyle w:val="ListParagraph"/>
        <w:numPr>
          <w:ilvl w:val="2"/>
          <w:numId w:val="4"/>
        </w:numPr>
      </w:pPr>
      <w:r>
        <w:t>APC perceived challenges in getting TSMs to opt-in for services, maintaining ongoing contact with the TSM, and in finding/placing APCs in apprenticeships</w:t>
      </w:r>
    </w:p>
    <w:p w:rsidR="009B17EF" w:rsidP="00C46135" w:rsidRDefault="009B17EF" w14:paraId="7DD9618A" w14:textId="2516EB7A">
      <w:pPr>
        <w:pStyle w:val="ListParagraph"/>
        <w:numPr>
          <w:ilvl w:val="2"/>
          <w:numId w:val="4"/>
        </w:numPr>
      </w:pPr>
      <w:r>
        <w:t xml:space="preserve">How such challenges have been </w:t>
      </w:r>
      <w:proofErr w:type="gramStart"/>
      <w:r>
        <w:t>overcome</w:t>
      </w:r>
      <w:proofErr w:type="gramEnd"/>
    </w:p>
    <w:p w:rsidR="00C46135" w:rsidRDefault="00C46135" w14:paraId="63E0DB12" w14:textId="45AC9E8A">
      <w:pPr>
        <w:pStyle w:val="ListParagraph"/>
        <w:numPr>
          <w:ilvl w:val="2"/>
          <w:numId w:val="4"/>
        </w:numPr>
      </w:pPr>
      <w:r>
        <w:t>Views on effectiveness of services and what works and does not work in serving TSMs</w:t>
      </w:r>
      <w:r w:rsidR="009B17EF">
        <w:t xml:space="preserve"> (e.g., including APC perspectives on strategies/practices that appear most promising for increasing awareness and willingness of TSMs to consider and be placed in apprenticeships</w:t>
      </w:r>
    </w:p>
    <w:p w:rsidR="00720099" w:rsidP="00C46135" w:rsidRDefault="00720099" w14:paraId="6C90D2A8" w14:textId="628351BA">
      <w:pPr>
        <w:pStyle w:val="ListParagraph"/>
        <w:numPr>
          <w:ilvl w:val="0"/>
          <w:numId w:val="4"/>
        </w:numPr>
        <w:spacing w:line="256" w:lineRule="auto"/>
      </w:pPr>
      <w:r>
        <w:t>State Veteran Apprenticeship Coordinator</w:t>
      </w:r>
      <w:r w:rsidR="00BD1816">
        <w:t xml:space="preserve"> role and services </w:t>
      </w:r>
      <w:r w:rsidR="008F22C4">
        <w:t xml:space="preserve">(if any) </w:t>
      </w:r>
      <w:r w:rsidR="00BD1816">
        <w:t>provided under the pilot</w:t>
      </w:r>
      <w:r>
        <w:t xml:space="preserve"> (</w:t>
      </w:r>
      <w:r w:rsidRPr="00F579EF">
        <w:rPr>
          <w:i/>
        </w:rPr>
        <w:t>note:  some bases may not have an assigned coordinator</w:t>
      </w:r>
      <w:r>
        <w:t>)</w:t>
      </w:r>
    </w:p>
    <w:p w:rsidR="00720099" w:rsidP="00C46135" w:rsidRDefault="00720099" w14:paraId="0AEE73DE" w14:textId="1A77C4F9">
      <w:pPr>
        <w:pStyle w:val="ListParagraph"/>
        <w:numPr>
          <w:ilvl w:val="1"/>
          <w:numId w:val="4"/>
        </w:numPr>
        <w:spacing w:line="256" w:lineRule="auto"/>
      </w:pPr>
      <w:r>
        <w:t>Where the coordinator is located and provides services for APC and/or TSMs</w:t>
      </w:r>
      <w:r w:rsidR="006F6901">
        <w:t>/spouses</w:t>
      </w:r>
      <w:r>
        <w:t xml:space="preserve"> (e.g., state apprenticeship office, on base, etc.)</w:t>
      </w:r>
    </w:p>
    <w:p w:rsidR="00720099" w:rsidP="00C46135" w:rsidRDefault="00720099" w14:paraId="78DFC75D" w14:textId="77777777">
      <w:pPr>
        <w:pStyle w:val="ListParagraph"/>
        <w:numPr>
          <w:ilvl w:val="1"/>
          <w:numId w:val="4"/>
        </w:numPr>
        <w:spacing w:line="256" w:lineRule="auto"/>
      </w:pPr>
      <w:r>
        <w:t>How recruited and qualifications</w:t>
      </w:r>
    </w:p>
    <w:p w:rsidR="00720099" w:rsidP="00C46135" w:rsidRDefault="00720099" w14:paraId="3BF03212" w14:textId="01FFC2BC">
      <w:pPr>
        <w:pStyle w:val="ListParagraph"/>
        <w:numPr>
          <w:ilvl w:val="1"/>
          <w:numId w:val="4"/>
        </w:numPr>
        <w:spacing w:line="256" w:lineRule="auto"/>
      </w:pPr>
      <w:r>
        <w:t>How trained</w:t>
      </w:r>
      <w:r w:rsidR="00BD1816">
        <w:t>, deployed, and monitored</w:t>
      </w:r>
    </w:p>
    <w:p w:rsidR="00696A8C" w:rsidP="00C46135" w:rsidRDefault="00C46135" w14:paraId="7AE55B09" w14:textId="627E57F7">
      <w:pPr>
        <w:pStyle w:val="ListParagraph"/>
        <w:numPr>
          <w:ilvl w:val="1"/>
          <w:numId w:val="4"/>
        </w:numPr>
      </w:pPr>
      <w:r>
        <w:t>S</w:t>
      </w:r>
      <w:r w:rsidR="00696A8C">
        <w:t>ervice provided by State Veteran Apprenticeship Coordinator for Apprenticeship Placement Coordinator at military bases served</w:t>
      </w:r>
    </w:p>
    <w:p w:rsidR="00696A8C" w:rsidP="00C46135" w:rsidRDefault="00696A8C" w14:paraId="4BE25CC8" w14:textId="77777777">
      <w:pPr>
        <w:pStyle w:val="ListParagraph"/>
        <w:numPr>
          <w:ilvl w:val="2"/>
          <w:numId w:val="4"/>
        </w:numPr>
      </w:pPr>
      <w:r>
        <w:t>Extent of interaction with APC (on weekly/monthly basis)</w:t>
      </w:r>
    </w:p>
    <w:p w:rsidR="00696A8C" w:rsidP="00C46135" w:rsidRDefault="00696A8C" w14:paraId="460E4FE1" w14:textId="6CA14D30">
      <w:pPr>
        <w:pStyle w:val="ListParagraph"/>
        <w:numPr>
          <w:ilvl w:val="2"/>
          <w:numId w:val="4"/>
        </w:numPr>
      </w:pPr>
      <w:r>
        <w:lastRenderedPageBreak/>
        <w:t xml:space="preserve">How </w:t>
      </w:r>
      <w:r w:rsidR="00BD7447">
        <w:t>and where t</w:t>
      </w:r>
      <w:r>
        <w:t>his interaction occurs (e.g., on base, via telephone, email,</w:t>
      </w:r>
      <w:r w:rsidR="00457684">
        <w:t xml:space="preserve"> at job fairs, at AJC,</w:t>
      </w:r>
      <w:r>
        <w:t xml:space="preserve"> etc.)</w:t>
      </w:r>
    </w:p>
    <w:p w:rsidR="00696A8C" w:rsidP="00C46135" w:rsidRDefault="00696A8C" w14:paraId="2E1B41CE" w14:textId="6C4F17FD">
      <w:pPr>
        <w:pStyle w:val="ListParagraph"/>
        <w:numPr>
          <w:ilvl w:val="2"/>
          <w:numId w:val="4"/>
        </w:numPr>
      </w:pPr>
      <w:r>
        <w:t>How the State Veteran Apprenticeship Coordinator assists APC (e.g., identifying apprenticeship opportunities, conducting employer engagement activities to expand apprenticeship opportunities for TSMs</w:t>
      </w:r>
      <w:r w:rsidR="006F6901">
        <w:t>/spouses</w:t>
      </w:r>
      <w:r>
        <w:t>, etc.)</w:t>
      </w:r>
    </w:p>
    <w:p w:rsidR="00696A8C" w:rsidP="00C46135" w:rsidRDefault="00696A8C" w14:paraId="66B85838" w14:textId="77777777">
      <w:pPr>
        <w:pStyle w:val="ListParagraph"/>
        <w:numPr>
          <w:ilvl w:val="2"/>
          <w:numId w:val="4"/>
        </w:numPr>
      </w:pPr>
      <w:r>
        <w:t>Views on effectiveness of services and what works and does not work in serving APCs</w:t>
      </w:r>
    </w:p>
    <w:p w:rsidR="00696A8C" w:rsidP="00C46135" w:rsidRDefault="00BD1816" w14:paraId="491D5B1F" w14:textId="2D96C74F">
      <w:pPr>
        <w:pStyle w:val="ListParagraph"/>
        <w:numPr>
          <w:ilvl w:val="1"/>
          <w:numId w:val="4"/>
        </w:numPr>
      </w:pPr>
      <w:r>
        <w:t>S</w:t>
      </w:r>
      <w:r w:rsidR="00696A8C">
        <w:t>ervices provided by State Veteran Apprenticeship Coordinator directly for TSMs</w:t>
      </w:r>
      <w:r>
        <w:t xml:space="preserve"> </w:t>
      </w:r>
    </w:p>
    <w:p w:rsidR="00696A8C" w:rsidP="00C46135" w:rsidRDefault="00696A8C" w14:paraId="063D9AFE" w14:textId="6BC7EADB">
      <w:pPr>
        <w:pStyle w:val="ListParagraph"/>
        <w:numPr>
          <w:ilvl w:val="2"/>
          <w:numId w:val="4"/>
        </w:numPr>
      </w:pPr>
      <w:r>
        <w:t>Whether State Veteran Apprenticeship Coordinator provides any direct services to TSMs</w:t>
      </w:r>
      <w:r w:rsidR="006F6901">
        <w:t>/spouses</w:t>
      </w:r>
    </w:p>
    <w:p w:rsidR="00696A8C" w:rsidP="00C46135" w:rsidRDefault="00696A8C" w14:paraId="046FB6E1" w14:textId="56EE2924">
      <w:pPr>
        <w:pStyle w:val="ListParagraph"/>
        <w:numPr>
          <w:ilvl w:val="2"/>
          <w:numId w:val="4"/>
        </w:numPr>
      </w:pPr>
      <w:r>
        <w:t>If yes, # of TSMs</w:t>
      </w:r>
      <w:r w:rsidR="006F6901">
        <w:t>/spouses</w:t>
      </w:r>
      <w:r>
        <w:t xml:space="preserve"> served to date and average caseload per week/</w:t>
      </w:r>
      <w:r w:rsidR="00BD7447">
        <w:t xml:space="preserve">per </w:t>
      </w:r>
      <w:r>
        <w:t>month</w:t>
      </w:r>
    </w:p>
    <w:p w:rsidR="00696A8C" w:rsidP="00C46135" w:rsidRDefault="00696A8C" w14:paraId="4CC7767B" w14:textId="4C408584">
      <w:pPr>
        <w:pStyle w:val="ListParagraph"/>
        <w:numPr>
          <w:ilvl w:val="2"/>
          <w:numId w:val="4"/>
        </w:numPr>
      </w:pPr>
      <w:r>
        <w:t xml:space="preserve">When interaction occurs (e.g., during </w:t>
      </w:r>
      <w:r w:rsidR="00BD7447">
        <w:t>transition assistance</w:t>
      </w:r>
      <w:r>
        <w:t xml:space="preserve"> workshop, immediately after workshop, etc.)</w:t>
      </w:r>
    </w:p>
    <w:p w:rsidR="00696A8C" w:rsidP="00C46135" w:rsidRDefault="00696A8C" w14:paraId="1B1934FD" w14:textId="047F1004">
      <w:pPr>
        <w:pStyle w:val="ListParagraph"/>
        <w:numPr>
          <w:ilvl w:val="2"/>
          <w:numId w:val="4"/>
        </w:numPr>
      </w:pPr>
      <w:r>
        <w:t xml:space="preserve">How </w:t>
      </w:r>
      <w:r w:rsidR="00BD7447">
        <w:t xml:space="preserve">and where </w:t>
      </w:r>
      <w:r>
        <w:t xml:space="preserve">this interaction occurs (e.g., at base, via telephone, email, </w:t>
      </w:r>
      <w:r w:rsidR="00C23F3A">
        <w:t xml:space="preserve">at job fairs, </w:t>
      </w:r>
      <w:r>
        <w:t>etc.)</w:t>
      </w:r>
    </w:p>
    <w:p w:rsidR="00696A8C" w:rsidP="00C46135" w:rsidRDefault="00696A8C" w14:paraId="31127B65" w14:textId="5D180541">
      <w:pPr>
        <w:pStyle w:val="ListParagraph"/>
        <w:numPr>
          <w:ilvl w:val="2"/>
          <w:numId w:val="4"/>
        </w:numPr>
      </w:pPr>
      <w:r>
        <w:t>How the State Veteran Apprenticeship Coordinator directly assists TSMs</w:t>
      </w:r>
      <w:r w:rsidR="006F6901">
        <w:t>/spouses</w:t>
      </w:r>
      <w:r>
        <w:t xml:space="preserve"> (e.g., identifying apprenticeship opportunities, conducting employer engagement activities to expand apprenticeship opportunities for TSMs</w:t>
      </w:r>
      <w:r w:rsidR="006F6901">
        <w:t>/spouses</w:t>
      </w:r>
      <w:r>
        <w:t>, etc.)</w:t>
      </w:r>
    </w:p>
    <w:p w:rsidR="00696A8C" w:rsidP="00C46135" w:rsidRDefault="00696A8C" w14:paraId="2D148EFC" w14:textId="3693EE34">
      <w:pPr>
        <w:pStyle w:val="ListParagraph"/>
        <w:numPr>
          <w:ilvl w:val="2"/>
          <w:numId w:val="4"/>
        </w:numPr>
      </w:pPr>
      <w:r>
        <w:t>Views on effectiveness of services and what works and does not work in serving TSMs</w:t>
      </w:r>
      <w:r w:rsidR="006F6901">
        <w:t>/spouses</w:t>
      </w:r>
    </w:p>
    <w:p w:rsidR="00720099" w:rsidP="00720099" w:rsidRDefault="00720099" w14:paraId="388C256A" w14:textId="704D41EE">
      <w:pPr>
        <w:pStyle w:val="ListParagraph"/>
        <w:numPr>
          <w:ilvl w:val="0"/>
          <w:numId w:val="4"/>
        </w:numPr>
        <w:spacing w:line="256" w:lineRule="auto"/>
      </w:pPr>
      <w:r>
        <w:t xml:space="preserve">Key partners in pilot that work with the </w:t>
      </w:r>
      <w:r w:rsidR="008C4565">
        <w:t>Apprenticeship Placement Counselor or State Veteran Apprenticeship Coordinator</w:t>
      </w:r>
      <w:r>
        <w:t>, including anticipated role and actual role; whether partners are meeting expectations</w:t>
      </w:r>
      <w:r w:rsidR="00781CAE">
        <w:t>:</w:t>
      </w:r>
    </w:p>
    <w:p w:rsidR="00720099" w:rsidP="00720099" w:rsidRDefault="00720099" w14:paraId="7384233B" w14:textId="14C44ACF">
      <w:pPr>
        <w:pStyle w:val="ListParagraph"/>
        <w:numPr>
          <w:ilvl w:val="1"/>
          <w:numId w:val="4"/>
        </w:numPr>
        <w:spacing w:line="256" w:lineRule="auto"/>
      </w:pPr>
      <w:r>
        <w:t>Role of military base</w:t>
      </w:r>
      <w:r w:rsidR="008C4565">
        <w:t xml:space="preserve"> and transitional assistance workshop</w:t>
      </w:r>
      <w:r w:rsidR="001A1B53">
        <w:t xml:space="preserve"> components and</w:t>
      </w:r>
      <w:r w:rsidR="008C4565">
        <w:t xml:space="preserve"> staff</w:t>
      </w:r>
      <w:r w:rsidR="004166A7">
        <w:t xml:space="preserve"> (e.g., employment representatives at the installation)</w:t>
      </w:r>
    </w:p>
    <w:p w:rsidR="00720099" w:rsidP="00720099" w:rsidRDefault="00720099" w14:paraId="095C0598" w14:textId="77777777">
      <w:pPr>
        <w:pStyle w:val="ListParagraph"/>
        <w:numPr>
          <w:ilvl w:val="1"/>
          <w:numId w:val="4"/>
        </w:numPr>
        <w:spacing w:line="256" w:lineRule="auto"/>
      </w:pPr>
      <w:r>
        <w:t>Role of educational organizations/RTI provider – e.g., community colleges, 4-year institutions, on-line RTI providers, other instructional providers</w:t>
      </w:r>
    </w:p>
    <w:p w:rsidR="00720099" w:rsidP="00720099" w:rsidRDefault="00720099" w14:paraId="2A4F3AD6" w14:textId="3195959A">
      <w:pPr>
        <w:pStyle w:val="ListParagraph"/>
        <w:numPr>
          <w:ilvl w:val="1"/>
          <w:numId w:val="4"/>
        </w:numPr>
        <w:spacing w:line="256" w:lineRule="auto"/>
      </w:pPr>
      <w:r>
        <w:t xml:space="preserve">Role of workforce development organizations (e.g., </w:t>
      </w:r>
      <w:r w:rsidR="008C4565">
        <w:t>American Job Centers (</w:t>
      </w:r>
      <w:r>
        <w:t>AJCs</w:t>
      </w:r>
      <w:r w:rsidR="008C4565">
        <w:t>)</w:t>
      </w:r>
      <w:r>
        <w:t>,</w:t>
      </w:r>
      <w:r w:rsidR="008C4565">
        <w:t xml:space="preserve"> local workforce development agenc</w:t>
      </w:r>
      <w:r w:rsidR="004166A7">
        <w:t>ies, regional veteran employment staff</w:t>
      </w:r>
      <w:r>
        <w:t>)</w:t>
      </w:r>
    </w:p>
    <w:p w:rsidR="00720099" w:rsidP="00720099" w:rsidRDefault="00720099" w14:paraId="3C90FA6F" w14:textId="5299159A">
      <w:pPr>
        <w:pStyle w:val="ListParagraph"/>
        <w:numPr>
          <w:ilvl w:val="1"/>
          <w:numId w:val="4"/>
        </w:numPr>
        <w:spacing w:line="256" w:lineRule="auto"/>
      </w:pPr>
      <w:r>
        <w:t xml:space="preserve">Role of </w:t>
      </w:r>
      <w:r w:rsidR="004166A7">
        <w:t xml:space="preserve">Office of Apprenticeship and State Apprenticeship Agency staff </w:t>
      </w:r>
    </w:p>
    <w:p w:rsidR="00720099" w:rsidP="00720099" w:rsidRDefault="00720099" w14:paraId="20E4543C" w14:textId="77777777">
      <w:pPr>
        <w:pStyle w:val="ListParagraph"/>
        <w:numPr>
          <w:ilvl w:val="1"/>
          <w:numId w:val="4"/>
        </w:numPr>
        <w:spacing w:line="256" w:lineRule="auto"/>
      </w:pPr>
      <w:r>
        <w:t>Role of employers</w:t>
      </w:r>
    </w:p>
    <w:p w:rsidR="00720099" w:rsidP="00720099" w:rsidRDefault="00720099" w14:paraId="72804874" w14:textId="77777777">
      <w:pPr>
        <w:pStyle w:val="ListParagraph"/>
        <w:numPr>
          <w:ilvl w:val="1"/>
          <w:numId w:val="4"/>
        </w:numPr>
        <w:spacing w:line="256" w:lineRule="auto"/>
      </w:pPr>
      <w:r>
        <w:t>Role of industry associations</w:t>
      </w:r>
    </w:p>
    <w:p w:rsidR="001A1B53" w:rsidP="00720099" w:rsidRDefault="001A1B53" w14:paraId="1ADE8124" w14:textId="650D0776">
      <w:pPr>
        <w:pStyle w:val="ListParagraph"/>
        <w:numPr>
          <w:ilvl w:val="1"/>
          <w:numId w:val="4"/>
        </w:numPr>
        <w:spacing w:line="256" w:lineRule="auto"/>
      </w:pPr>
      <w:r>
        <w:t>Role of unions</w:t>
      </w:r>
    </w:p>
    <w:p w:rsidR="00720099" w:rsidP="00720099" w:rsidRDefault="00BF0AB6" w14:paraId="3E686EFF" w14:textId="55DE9AEC">
      <w:pPr>
        <w:pStyle w:val="ListParagraph"/>
        <w:numPr>
          <w:ilvl w:val="1"/>
          <w:numId w:val="4"/>
        </w:numPr>
        <w:spacing w:line="256" w:lineRule="auto"/>
      </w:pPr>
      <w:r>
        <w:t>Role of a</w:t>
      </w:r>
      <w:r w:rsidR="00720099">
        <w:t>ny other partners</w:t>
      </w:r>
      <w:r w:rsidR="001A1B53">
        <w:t xml:space="preserve"> (e.g., </w:t>
      </w:r>
      <w:proofErr w:type="spellStart"/>
      <w:r w:rsidR="004166A7">
        <w:t>SkillsBridge</w:t>
      </w:r>
      <w:proofErr w:type="spellEnd"/>
      <w:r w:rsidR="004166A7">
        <w:t xml:space="preserve"> leaders, </w:t>
      </w:r>
      <w:r w:rsidR="001A1B53">
        <w:t xml:space="preserve">schools, associations, </w:t>
      </w:r>
      <w:r w:rsidR="00457684">
        <w:t>veterans’</w:t>
      </w:r>
      <w:r w:rsidR="001A1B53">
        <w:t xml:space="preserve"> groups</w:t>
      </w:r>
      <w:r w:rsidR="00457684">
        <w:t>, chambers of commerce, etc.</w:t>
      </w:r>
      <w:r w:rsidR="001A1B53">
        <w:t>)</w:t>
      </w:r>
    </w:p>
    <w:p w:rsidR="00720099" w:rsidP="00720099" w:rsidRDefault="00720099" w14:paraId="4776F2FF" w14:textId="5A2035C7">
      <w:pPr>
        <w:pStyle w:val="ListParagraph"/>
        <w:numPr>
          <w:ilvl w:val="0"/>
          <w:numId w:val="4"/>
        </w:numPr>
        <w:spacing w:line="256" w:lineRule="auto"/>
      </w:pPr>
      <w:r>
        <w:t xml:space="preserve">Start-up and early implementation challenges of the pilot at the base (e.g., </w:t>
      </w:r>
      <w:r w:rsidR="00C23F3A">
        <w:t xml:space="preserve">obtaining space for APC that is conducive to TSM interactions, </w:t>
      </w:r>
      <w:r>
        <w:t>difficulties engaging with base</w:t>
      </w:r>
      <w:r w:rsidR="00BD7447">
        <w:t xml:space="preserve"> personnel</w:t>
      </w:r>
      <w:r w:rsidR="00696A8C">
        <w:t xml:space="preserve"> or transitional assistance</w:t>
      </w:r>
      <w:r>
        <w:t xml:space="preserve"> workshops, challenges engaging TSMs and getting </w:t>
      </w:r>
      <w:r w:rsidR="00696A8C">
        <w:t>TSMs</w:t>
      </w:r>
      <w:r>
        <w:t xml:space="preserve"> to opt-in </w:t>
      </w:r>
      <w:r w:rsidR="00696A8C">
        <w:t xml:space="preserve">under the </w:t>
      </w:r>
      <w:r w:rsidR="00BD1816">
        <w:t>pilot</w:t>
      </w:r>
      <w:r w:rsidR="00696A8C">
        <w:t xml:space="preserve">, </w:t>
      </w:r>
      <w:r>
        <w:t>etc.</w:t>
      </w:r>
      <w:r w:rsidR="001A1B53">
        <w:t>, coordinating with various TAP components</w:t>
      </w:r>
      <w:r>
        <w:t>)</w:t>
      </w:r>
    </w:p>
    <w:p w:rsidR="00720099" w:rsidP="00720099" w:rsidRDefault="00720099" w14:paraId="3954E99E" w14:textId="5E3D66CB">
      <w:pPr>
        <w:pStyle w:val="ListParagraph"/>
        <w:numPr>
          <w:ilvl w:val="0"/>
          <w:numId w:val="4"/>
        </w:numPr>
        <w:spacing w:line="256" w:lineRule="auto"/>
      </w:pPr>
      <w:r>
        <w:t>Data collected on TSMs</w:t>
      </w:r>
      <w:r w:rsidR="006F6901">
        <w:t>/spouses</w:t>
      </w:r>
      <w:r>
        <w:t xml:space="preserve"> by APCs for the pilot</w:t>
      </w:r>
      <w:r w:rsidR="00696A8C">
        <w:t xml:space="preserve">, including </w:t>
      </w:r>
      <w:r>
        <w:t>characteristics, services received/interactions with the APC, outcomes</w:t>
      </w:r>
      <w:r w:rsidR="00C23F3A">
        <w:t>; any challenges in collecting such data</w:t>
      </w:r>
    </w:p>
    <w:p w:rsidR="00720099" w:rsidP="00720099" w:rsidRDefault="00720099" w14:paraId="09932918" w14:textId="4448866A">
      <w:pPr>
        <w:pStyle w:val="ListParagraph"/>
        <w:numPr>
          <w:ilvl w:val="0"/>
          <w:numId w:val="4"/>
        </w:numPr>
        <w:spacing w:line="256" w:lineRule="auto"/>
      </w:pPr>
      <w:r>
        <w:lastRenderedPageBreak/>
        <w:t>Reporting under the pilot by the APC – data system</w:t>
      </w:r>
      <w:r w:rsidR="00BD7447">
        <w:t>s</w:t>
      </w:r>
      <w:r>
        <w:t xml:space="preserve"> used</w:t>
      </w:r>
      <w:r w:rsidR="00C23F3A">
        <w:t xml:space="preserve"> to collect data</w:t>
      </w:r>
      <w:r>
        <w:t>, quarterly/annual reports submitted</w:t>
      </w:r>
      <w:r w:rsidR="00C23F3A">
        <w:t>, who and how the report data is compiled and any challenges with reporting certain data elements or where the data is incomplete/unreliable</w:t>
      </w:r>
    </w:p>
    <w:p w:rsidR="00720099" w:rsidP="00720099" w:rsidRDefault="00720099" w14:paraId="6D9C3743" w14:textId="57EA31BD">
      <w:pPr>
        <w:pStyle w:val="ListParagraph"/>
        <w:numPr>
          <w:ilvl w:val="0"/>
          <w:numId w:val="4"/>
        </w:numPr>
        <w:spacing w:line="256" w:lineRule="auto"/>
      </w:pPr>
      <w:r>
        <w:t xml:space="preserve">Key participant outcomes to date under </w:t>
      </w:r>
      <w:r w:rsidR="00BD1816">
        <w:t>pilot</w:t>
      </w:r>
      <w:r>
        <w:t xml:space="preserve"> for the base</w:t>
      </w:r>
      <w:r w:rsidR="00BD7447">
        <w:t xml:space="preserve"> for the following</w:t>
      </w:r>
      <w:r w:rsidR="00696A8C">
        <w:t xml:space="preserve"> (</w:t>
      </w:r>
      <w:r w:rsidRPr="003E1D8B" w:rsidR="00696A8C">
        <w:rPr>
          <w:i/>
        </w:rPr>
        <w:t>note:  if data are not available on outcome measures from the APC, then APC perspectives</w:t>
      </w:r>
      <w:r w:rsidRPr="003E1D8B" w:rsidR="00BD7447">
        <w:rPr>
          <w:i/>
        </w:rPr>
        <w:t xml:space="preserve"> on key outcomes</w:t>
      </w:r>
      <w:r w:rsidR="00696A8C">
        <w:t>):</w:t>
      </w:r>
    </w:p>
    <w:p w:rsidR="00720099" w:rsidP="00720099" w:rsidRDefault="00720099" w14:paraId="1D00F25D" w14:textId="7EF6FCE8">
      <w:pPr>
        <w:pStyle w:val="ListParagraph"/>
        <w:numPr>
          <w:ilvl w:val="1"/>
          <w:numId w:val="4"/>
        </w:numPr>
        <w:spacing w:line="256" w:lineRule="auto"/>
      </w:pPr>
      <w:r>
        <w:t>#/% of transitioning service members (TSM)</w:t>
      </w:r>
      <w:r w:rsidR="006F6901">
        <w:t>/spouses</w:t>
      </w:r>
      <w:r>
        <w:t xml:space="preserve"> placed into [registered or unregistered] apprenticeships prior to final separation from the military </w:t>
      </w:r>
    </w:p>
    <w:p w:rsidR="00720099" w:rsidP="00720099" w:rsidRDefault="00720099" w14:paraId="485E985A" w14:textId="3673B0B4">
      <w:pPr>
        <w:pStyle w:val="ListParagraph"/>
        <w:numPr>
          <w:ilvl w:val="1"/>
          <w:numId w:val="4"/>
        </w:numPr>
        <w:spacing w:line="256" w:lineRule="auto"/>
      </w:pPr>
      <w:r>
        <w:t># of employers that have hired TSMs</w:t>
      </w:r>
      <w:r w:rsidR="006F6901">
        <w:t>/spouses</w:t>
      </w:r>
      <w:r>
        <w:t xml:space="preserve"> into [registered or unregistered] apprenticeships prior to their final separation from the military </w:t>
      </w:r>
    </w:p>
    <w:p w:rsidR="00720099" w:rsidP="00720099" w:rsidRDefault="00720099" w14:paraId="700781DE" w14:textId="034122CB">
      <w:pPr>
        <w:pStyle w:val="ListParagraph"/>
        <w:numPr>
          <w:ilvl w:val="1"/>
          <w:numId w:val="4"/>
        </w:numPr>
        <w:spacing w:line="256" w:lineRule="auto"/>
      </w:pPr>
      <w:r>
        <w:t xml:space="preserve">#/% of </w:t>
      </w:r>
      <w:r w:rsidR="00696A8C">
        <w:t>transition assistance workshop</w:t>
      </w:r>
      <w:r>
        <w:t xml:space="preserve"> participants that opt into the placement process </w:t>
      </w:r>
    </w:p>
    <w:p w:rsidR="00720099" w:rsidP="00720099" w:rsidRDefault="00720099" w14:paraId="6B0E254C" w14:textId="5846FFBD">
      <w:pPr>
        <w:pStyle w:val="ListParagraph"/>
        <w:numPr>
          <w:ilvl w:val="1"/>
          <w:numId w:val="4"/>
        </w:numPr>
        <w:spacing w:line="256" w:lineRule="auto"/>
      </w:pPr>
      <w:r>
        <w:t xml:space="preserve">#% of those that opt in that </w:t>
      </w:r>
      <w:r w:rsidR="003E1D8B">
        <w:t>are hired as</w:t>
      </w:r>
      <w:r>
        <w:t xml:space="preserve"> apprentices</w:t>
      </w:r>
      <w:r w:rsidR="006F6901">
        <w:t>, including TSMs and spouses</w:t>
      </w:r>
      <w:r w:rsidR="00487DB7">
        <w:t xml:space="preserve"> – and if available:</w:t>
      </w:r>
    </w:p>
    <w:p w:rsidR="00720099" w:rsidP="00720099" w:rsidRDefault="00720099" w14:paraId="18B9B3FF" w14:textId="77777777">
      <w:pPr>
        <w:pStyle w:val="ListParagraph"/>
        <w:numPr>
          <w:ilvl w:val="2"/>
          <w:numId w:val="4"/>
        </w:numPr>
        <w:spacing w:line="256" w:lineRule="auto"/>
      </w:pPr>
      <w:r>
        <w:t>#/% hired that remained in the local area</w:t>
      </w:r>
    </w:p>
    <w:p w:rsidR="00720099" w:rsidP="00720099" w:rsidRDefault="00720099" w14:paraId="273AF9F5" w14:textId="77777777">
      <w:pPr>
        <w:pStyle w:val="ListParagraph"/>
        <w:numPr>
          <w:ilvl w:val="2"/>
          <w:numId w:val="4"/>
        </w:numPr>
        <w:spacing w:line="256" w:lineRule="auto"/>
      </w:pPr>
      <w:r>
        <w:t xml:space="preserve">#/% hired that returned to their home state </w:t>
      </w:r>
    </w:p>
    <w:p w:rsidR="00720099" w:rsidP="00720099" w:rsidRDefault="00720099" w14:paraId="1C93E7F3" w14:textId="77777777">
      <w:pPr>
        <w:pStyle w:val="ListParagraph"/>
        <w:numPr>
          <w:ilvl w:val="2"/>
          <w:numId w:val="4"/>
        </w:numPr>
        <w:spacing w:line="256" w:lineRule="auto"/>
      </w:pPr>
      <w:r>
        <w:t>#/% hired that preferred a specific region</w:t>
      </w:r>
    </w:p>
    <w:p w:rsidR="00720099" w:rsidP="00720099" w:rsidRDefault="00720099" w14:paraId="713614BD" w14:textId="77777777">
      <w:pPr>
        <w:pStyle w:val="ListParagraph"/>
        <w:numPr>
          <w:ilvl w:val="2"/>
          <w:numId w:val="4"/>
        </w:numPr>
        <w:spacing w:line="256" w:lineRule="auto"/>
      </w:pPr>
      <w:r>
        <w:t>#/% hired that had no geographic preference</w:t>
      </w:r>
    </w:p>
    <w:p w:rsidR="00720099" w:rsidP="00720099" w:rsidRDefault="00720099" w14:paraId="42C69118" w14:textId="77777777">
      <w:pPr>
        <w:pStyle w:val="ListParagraph"/>
        <w:numPr>
          <w:ilvl w:val="2"/>
          <w:numId w:val="4"/>
        </w:numPr>
        <w:spacing w:line="256" w:lineRule="auto"/>
      </w:pPr>
      <w:r>
        <w:t>#/% of TSMs that opt into the program that expressed a state preference and were placed in that state</w:t>
      </w:r>
    </w:p>
    <w:p w:rsidR="00720099" w:rsidP="00720099" w:rsidRDefault="00720099" w14:paraId="56B91810" w14:textId="55D325E3">
      <w:pPr>
        <w:pStyle w:val="ListParagraph"/>
        <w:numPr>
          <w:ilvl w:val="2"/>
          <w:numId w:val="4"/>
        </w:numPr>
        <w:spacing w:line="256" w:lineRule="auto"/>
      </w:pPr>
      <w:r>
        <w:t>#% of TSMs that were hired into apprenticeships by sector, functional area or industry</w:t>
      </w:r>
    </w:p>
    <w:p w:rsidR="00720099" w:rsidP="00720099" w:rsidRDefault="00720099" w14:paraId="15DD0F8E" w14:textId="1C073BC7">
      <w:pPr>
        <w:pStyle w:val="ListParagraph"/>
        <w:numPr>
          <w:ilvl w:val="1"/>
          <w:numId w:val="4"/>
        </w:numPr>
        <w:spacing w:line="256" w:lineRule="auto"/>
      </w:pPr>
      <w:r>
        <w:t>Starting wages hired TSMs</w:t>
      </w:r>
      <w:r w:rsidR="006F6901">
        <w:t>/spouses</w:t>
      </w:r>
      <w:r>
        <w:t xml:space="preserve"> earn</w:t>
      </w:r>
      <w:r w:rsidR="001A1B53">
        <w:t xml:space="preserve"> as apprentices</w:t>
      </w:r>
      <w:r>
        <w:t xml:space="preserve"> and what they are expected to earn 36 months later</w:t>
      </w:r>
      <w:r w:rsidR="001A1B53">
        <w:t xml:space="preserve"> (after apprenticeship)</w:t>
      </w:r>
    </w:p>
    <w:p w:rsidR="00720099" w:rsidP="00720099" w:rsidRDefault="00720099" w14:paraId="5CAA8A15" w14:textId="086530F0">
      <w:pPr>
        <w:pStyle w:val="ListParagraph"/>
        <w:numPr>
          <w:ilvl w:val="1"/>
          <w:numId w:val="4"/>
        </w:numPr>
        <w:spacing w:line="256" w:lineRule="auto"/>
      </w:pPr>
      <w:r>
        <w:t>Other participant outcome goals (e.g., credential</w:t>
      </w:r>
      <w:r w:rsidR="001A1B53">
        <w:t>s, licenses</w:t>
      </w:r>
      <w:r>
        <w:t>)</w:t>
      </w:r>
    </w:p>
    <w:p w:rsidR="00487DB7" w:rsidRDefault="00487DB7" w14:paraId="7ECB80E8" w14:textId="169DD8EB">
      <w:pPr>
        <w:pStyle w:val="ListParagraph"/>
        <w:numPr>
          <w:ilvl w:val="1"/>
          <w:numId w:val="4"/>
        </w:numPr>
        <w:spacing w:line="256" w:lineRule="auto"/>
      </w:pPr>
      <w:r>
        <w:t>Other pilot process measures (e.g., average duration of service delivery,</w:t>
      </w:r>
      <w:r w:rsidR="00CE61EB">
        <w:t xml:space="preserve"> average number of apprenticeship opportunities identified per TSM</w:t>
      </w:r>
      <w:r w:rsidR="006F6901">
        <w:t>/spouse</w:t>
      </w:r>
      <w:r w:rsidR="00CE61EB">
        <w:t>,</w:t>
      </w:r>
      <w:r>
        <w:t xml:space="preserve"> average number of apprenticeship offers per TSM</w:t>
      </w:r>
      <w:r w:rsidR="006F6901">
        <w:t>/spouse</w:t>
      </w:r>
      <w:r>
        <w:t xml:space="preserve"> served</w:t>
      </w:r>
      <w:r w:rsidR="00CE61EB">
        <w:t>, average number of offers the TSM</w:t>
      </w:r>
      <w:r w:rsidR="006F6901">
        <w:t>/spouse</w:t>
      </w:r>
      <w:r w:rsidR="00CE61EB">
        <w:t xml:space="preserve"> accepts or rejects)</w:t>
      </w:r>
      <w:r w:rsidR="00CE61EB">
        <w:tab/>
      </w:r>
    </w:p>
    <w:p w:rsidR="00720099" w:rsidRDefault="00720099" w14:paraId="142B0DC0" w14:textId="1E4217ED">
      <w:pPr>
        <w:pStyle w:val="ListParagraph"/>
        <w:numPr>
          <w:ilvl w:val="0"/>
          <w:numId w:val="4"/>
        </w:numPr>
        <w:spacing w:line="256" w:lineRule="auto"/>
      </w:pPr>
      <w:r>
        <w:t>Basic flow of TSMs</w:t>
      </w:r>
      <w:r w:rsidR="006F6901">
        <w:t xml:space="preserve"> and spouses</w:t>
      </w:r>
      <w:r>
        <w:t xml:space="preserve"> at base through the </w:t>
      </w:r>
      <w:r w:rsidR="00BD1816">
        <w:t>pilot</w:t>
      </w:r>
      <w:r>
        <w:t xml:space="preserve"> (e.g., from the time first encountered through apprenticeship placement/completion; if possible, collect handout and/or PowerPoint slides that APC uses during </w:t>
      </w:r>
      <w:r w:rsidR="00696A8C">
        <w:t>transition assistance</w:t>
      </w:r>
      <w:r>
        <w:t xml:space="preserve"> workshop session)</w:t>
      </w:r>
    </w:p>
    <w:p w:rsidR="00781CAE" w:rsidP="00781CAE" w:rsidRDefault="00781CAE" w14:paraId="0093458E" w14:textId="360DE505">
      <w:pPr>
        <w:pStyle w:val="ListParagraph"/>
        <w:numPr>
          <w:ilvl w:val="0"/>
          <w:numId w:val="4"/>
        </w:numPr>
        <w:spacing w:line="256" w:lineRule="auto"/>
      </w:pPr>
      <w:r>
        <w:t>TSM reasons for deciding to opt-in/opt-out of the pilot</w:t>
      </w:r>
    </w:p>
    <w:p w:rsidR="00720099" w:rsidP="00720099" w:rsidRDefault="00720099" w14:paraId="52BB3DEA" w14:textId="7CC29064">
      <w:pPr>
        <w:pStyle w:val="ListParagraph"/>
        <w:numPr>
          <w:ilvl w:val="0"/>
          <w:numId w:val="4"/>
        </w:numPr>
        <w:spacing w:line="256" w:lineRule="auto"/>
      </w:pPr>
      <w:r>
        <w:t>Differences in TSMs’ characteristics (such as race, age, education level, occupation/position in military, other) in who decides to opt in or who is placed in apprenticeships</w:t>
      </w:r>
      <w:r w:rsidR="00A02819">
        <w:t>; characteristics of spouses who receive services or are placed in apprenticeships</w:t>
      </w:r>
    </w:p>
    <w:p w:rsidR="00720099" w:rsidP="00720099" w:rsidRDefault="00781CAE" w14:paraId="4D12555B" w14:textId="47A3E5E5">
      <w:pPr>
        <w:pStyle w:val="ListParagraph"/>
        <w:numPr>
          <w:ilvl w:val="0"/>
          <w:numId w:val="4"/>
        </w:numPr>
        <w:spacing w:line="256" w:lineRule="auto"/>
      </w:pPr>
      <w:r>
        <w:t xml:space="preserve">Approaches/strategies that </w:t>
      </w:r>
      <w:r w:rsidR="00720099">
        <w:t xml:space="preserve">appear to work best (and that </w:t>
      </w:r>
      <w:r>
        <w:t>are</w:t>
      </w:r>
      <w:r w:rsidR="00720099">
        <w:t xml:space="preserve"> not effective)</w:t>
      </w:r>
      <w:r>
        <w:t xml:space="preserve"> in terms of placing TSMs</w:t>
      </w:r>
      <w:r w:rsidR="00A02819">
        <w:t>/spouses</w:t>
      </w:r>
      <w:r>
        <w:t xml:space="preserve"> in apprenticeships</w:t>
      </w:r>
    </w:p>
    <w:p w:rsidR="00720099" w:rsidP="00720099" w:rsidRDefault="00720099" w14:paraId="53616670" w14:textId="59AA2355">
      <w:pPr>
        <w:pStyle w:val="ListParagraph"/>
        <w:numPr>
          <w:ilvl w:val="0"/>
          <w:numId w:val="4"/>
        </w:numPr>
        <w:spacing w:line="256" w:lineRule="auto"/>
      </w:pPr>
      <w:r>
        <w:t>Main sectors/occupations in which TSMs</w:t>
      </w:r>
      <w:r w:rsidR="00A02819">
        <w:t>/spouses</w:t>
      </w:r>
      <w:r>
        <w:t xml:space="preserve"> are </w:t>
      </w:r>
      <w:r w:rsidR="001A1B53">
        <w:t xml:space="preserve">interested in (or </w:t>
      </w:r>
      <w:r>
        <w:t>enrolling in</w:t>
      </w:r>
      <w:r w:rsidR="001A1B53">
        <w:t>)</w:t>
      </w:r>
      <w:r>
        <w:t xml:space="preserve"> apprenticeships </w:t>
      </w:r>
    </w:p>
    <w:p w:rsidR="00720099" w:rsidP="00720099" w:rsidRDefault="00720099" w14:paraId="5AA3C37B" w14:textId="77777777">
      <w:pPr>
        <w:pStyle w:val="ListParagraph"/>
        <w:numPr>
          <w:ilvl w:val="0"/>
          <w:numId w:val="4"/>
        </w:numPr>
        <w:spacing w:line="256" w:lineRule="auto"/>
      </w:pPr>
      <w:r>
        <w:t>How APC’s access and/or credit TSM’s prior learning, skills, and credentials in making apprenticeship placements</w:t>
      </w:r>
    </w:p>
    <w:p w:rsidR="00720099" w:rsidP="00720099" w:rsidRDefault="00720099" w14:paraId="578F3BFF" w14:textId="750711EF">
      <w:pPr>
        <w:pStyle w:val="ListParagraph"/>
        <w:numPr>
          <w:ilvl w:val="0"/>
          <w:numId w:val="4"/>
        </w:numPr>
        <w:spacing w:line="256" w:lineRule="auto"/>
      </w:pPr>
      <w:r>
        <w:t>Perspectives on the digital tool (if it is being used by the APC</w:t>
      </w:r>
      <w:r w:rsidR="00BB771F">
        <w:t xml:space="preserve"> or TSMs</w:t>
      </w:r>
      <w:r w:rsidR="00A02819">
        <w:t>/spouses</w:t>
      </w:r>
      <w:r>
        <w:t>) and how it is being used</w:t>
      </w:r>
      <w:r w:rsidR="00A74703">
        <w:t xml:space="preserve">; views on how tool </w:t>
      </w:r>
      <w:r w:rsidR="004166A7">
        <w:t>is being used to connect TSMs</w:t>
      </w:r>
      <w:r w:rsidR="00A02819">
        <w:t>/spouses</w:t>
      </w:r>
      <w:r w:rsidR="004166A7">
        <w:t xml:space="preserve"> to apprenticeship opportunities; how digital </w:t>
      </w:r>
      <w:r w:rsidR="00A74703">
        <w:t>could be improved</w:t>
      </w:r>
      <w:r w:rsidR="004166A7">
        <w:t>;</w:t>
      </w:r>
      <w:r w:rsidR="00A74703">
        <w:t xml:space="preserve"> perspectives on the extent</w:t>
      </w:r>
      <w:r w:rsidR="004166A7">
        <w:t xml:space="preserve"> to</w:t>
      </w:r>
      <w:r w:rsidR="00A74703">
        <w:t xml:space="preserve"> which such a tool could be used to supplement APC services and</w:t>
      </w:r>
      <w:r w:rsidR="004166A7">
        <w:t>/or</w:t>
      </w:r>
      <w:r w:rsidR="00A74703">
        <w:t xml:space="preserve"> in the absence of the APC</w:t>
      </w:r>
    </w:p>
    <w:p w:rsidR="004166A7" w:rsidP="00781CAE" w:rsidRDefault="004166A7" w14:paraId="0B70D6C2" w14:textId="6F1A5582">
      <w:pPr>
        <w:pStyle w:val="ListParagraph"/>
        <w:numPr>
          <w:ilvl w:val="0"/>
          <w:numId w:val="4"/>
        </w:numPr>
        <w:spacing w:line="256" w:lineRule="auto"/>
      </w:pPr>
      <w:r>
        <w:rPr>
          <w:rFonts w:cstheme="minorHAnsi"/>
          <w:color w:val="000000" w:themeColor="text1"/>
          <w:szCs w:val="20"/>
        </w:rPr>
        <w:lastRenderedPageBreak/>
        <w:t xml:space="preserve">Role of the pilot in engaging with </w:t>
      </w:r>
      <w:r w:rsidRPr="00FB3BB3">
        <w:rPr>
          <w:rFonts w:cstheme="minorHAnsi"/>
          <w:color w:val="000000" w:themeColor="text1"/>
          <w:szCs w:val="20"/>
        </w:rPr>
        <w:t xml:space="preserve">current and potential employers and sponsors to start or expand </w:t>
      </w:r>
      <w:r>
        <w:rPr>
          <w:rFonts w:cstheme="minorHAnsi"/>
          <w:color w:val="000000" w:themeColor="text1"/>
          <w:szCs w:val="20"/>
        </w:rPr>
        <w:t>a</w:t>
      </w:r>
      <w:r w:rsidRPr="00FB3BB3">
        <w:rPr>
          <w:rFonts w:cstheme="minorHAnsi"/>
          <w:color w:val="000000" w:themeColor="text1"/>
          <w:szCs w:val="20"/>
        </w:rPr>
        <w:t xml:space="preserve">pprenticeship opportunities for </w:t>
      </w:r>
      <w:r>
        <w:rPr>
          <w:rFonts w:cstheme="minorHAnsi"/>
          <w:color w:val="000000" w:themeColor="text1"/>
          <w:szCs w:val="20"/>
        </w:rPr>
        <w:t>TSMs and spouses</w:t>
      </w:r>
    </w:p>
    <w:p w:rsidR="00781CAE" w:rsidP="00781CAE" w:rsidRDefault="00781CAE" w14:paraId="66C1E867" w14:textId="088257D9">
      <w:pPr>
        <w:pStyle w:val="ListParagraph"/>
        <w:numPr>
          <w:ilvl w:val="0"/>
          <w:numId w:val="4"/>
        </w:numPr>
        <w:spacing w:line="256" w:lineRule="auto"/>
      </w:pPr>
      <w:r>
        <w:t>Apprentice supports (if any are provided, including funding source and who makes the service available)</w:t>
      </w:r>
    </w:p>
    <w:p w:rsidR="00781CAE" w:rsidP="00781CAE" w:rsidRDefault="00781CAE" w14:paraId="37FDB1B4" w14:textId="43B7A176">
      <w:pPr>
        <w:pStyle w:val="ListParagraph"/>
        <w:numPr>
          <w:ilvl w:val="1"/>
          <w:numId w:val="4"/>
        </w:numPr>
        <w:spacing w:line="256" w:lineRule="auto"/>
      </w:pPr>
      <w:r>
        <w:t>Support services made available/provided during apprenticeship (e.g., case management, career coaches/navigators</w:t>
      </w:r>
      <w:r w:rsidR="00DE7131">
        <w:t>,</w:t>
      </w:r>
      <w:r>
        <w:t xml:space="preserve"> counseling, tutoring and mentoring)</w:t>
      </w:r>
    </w:p>
    <w:p w:rsidR="00781CAE" w:rsidP="00781CAE" w:rsidRDefault="00781CAE" w14:paraId="1A970AA7" w14:textId="77777777">
      <w:pPr>
        <w:pStyle w:val="ListParagraph"/>
        <w:numPr>
          <w:ilvl w:val="1"/>
          <w:numId w:val="4"/>
        </w:numPr>
        <w:spacing w:line="256" w:lineRule="auto"/>
      </w:pPr>
      <w:r>
        <w:t>Financial supports (e.g., transportation assistance, work clothes/equipment, childcare or childcare assistance, and needs-based payments)</w:t>
      </w:r>
    </w:p>
    <w:p w:rsidR="00720099" w:rsidP="00781CAE" w:rsidRDefault="00DE7131" w14:paraId="4C5BA550" w14:textId="5AD872A6">
      <w:pPr>
        <w:pStyle w:val="ListParagraph"/>
        <w:numPr>
          <w:ilvl w:val="0"/>
          <w:numId w:val="4"/>
        </w:numPr>
        <w:spacing w:line="256" w:lineRule="auto"/>
      </w:pPr>
      <w:r>
        <w:t>Extent to which TSMs</w:t>
      </w:r>
      <w:r w:rsidR="00720099">
        <w:t xml:space="preserve"> expectations about apprenticeships match the reality of available apprenticeships (e.g., in terms of duration, wage, sector)</w:t>
      </w:r>
    </w:p>
    <w:p w:rsidR="00720099" w:rsidP="00720099" w:rsidRDefault="00720099" w14:paraId="72E1DC81" w14:textId="0729BD50">
      <w:pPr>
        <w:pStyle w:val="ListParagraph"/>
        <w:numPr>
          <w:ilvl w:val="0"/>
          <w:numId w:val="4"/>
        </w:numPr>
        <w:spacing w:line="256" w:lineRule="auto"/>
      </w:pPr>
      <w:r>
        <w:t xml:space="preserve">Rates of </w:t>
      </w:r>
      <w:r w:rsidR="00487DB7">
        <w:t xml:space="preserve">(early) </w:t>
      </w:r>
      <w:r>
        <w:t>attrition from apprenticeships and reasons; effective approaches to reducing attrition</w:t>
      </w:r>
    </w:p>
    <w:p w:rsidR="00720099" w:rsidP="00720099" w:rsidRDefault="00720099" w14:paraId="678437A6" w14:textId="19E43518">
      <w:pPr>
        <w:pStyle w:val="ListParagraph"/>
        <w:numPr>
          <w:ilvl w:val="0"/>
          <w:numId w:val="4"/>
        </w:numPr>
        <w:spacing w:line="256" w:lineRule="auto"/>
      </w:pPr>
      <w:r>
        <w:t xml:space="preserve">Employer motivations for engaging in the </w:t>
      </w:r>
      <w:r w:rsidR="00BD1816">
        <w:t>pilot</w:t>
      </w:r>
      <w:r>
        <w:t xml:space="preserve"> and challenges; what works best in engaging employers</w:t>
      </w:r>
    </w:p>
    <w:p w:rsidR="00A74703" w:rsidP="00720099" w:rsidRDefault="00A74703" w14:paraId="62D5875A" w14:textId="5BC8531C">
      <w:pPr>
        <w:pStyle w:val="ListParagraph"/>
        <w:numPr>
          <w:ilvl w:val="0"/>
          <w:numId w:val="4"/>
        </w:numPr>
        <w:spacing w:line="256" w:lineRule="auto"/>
      </w:pPr>
      <w:r>
        <w:t>Other partner (e.g., chambers of commerce, industry/employer groups) motivations for engaging and what works best.</w:t>
      </w:r>
    </w:p>
    <w:p w:rsidR="00720099" w:rsidP="00720099" w:rsidRDefault="00720099" w14:paraId="5657D955" w14:textId="77777777">
      <w:pPr>
        <w:pStyle w:val="ListParagraph"/>
        <w:numPr>
          <w:ilvl w:val="0"/>
          <w:numId w:val="4"/>
        </w:numPr>
        <w:spacing w:line="256" w:lineRule="auto"/>
      </w:pPr>
      <w:r>
        <w:t>Views on promising strategies for improving TSM’s recruitment, retention, and completion of apprenticeships</w:t>
      </w:r>
    </w:p>
    <w:p w:rsidR="00720099" w:rsidP="00720099" w:rsidRDefault="00720099" w14:paraId="03397FA7" w14:textId="653CD9AC">
      <w:pPr>
        <w:pStyle w:val="ListParagraph"/>
        <w:numPr>
          <w:ilvl w:val="0"/>
          <w:numId w:val="4"/>
        </w:numPr>
        <w:spacing w:line="256" w:lineRule="auto"/>
      </w:pPr>
      <w:r>
        <w:t>Views on whether pilot should be sustained</w:t>
      </w:r>
      <w:r w:rsidR="001A1B53">
        <w:t xml:space="preserve"> after pilot period or</w:t>
      </w:r>
      <w:r>
        <w:t xml:space="preserve"> expanded to other bases; potential changes that could be made to improve pilot for full-scale implementation</w:t>
      </w:r>
    </w:p>
    <w:p w:rsidR="00720099" w:rsidP="00720099" w:rsidRDefault="00720099" w14:paraId="4FE2E11D" w14:textId="604F5010">
      <w:pPr>
        <w:pStyle w:val="ListParagraph"/>
        <w:numPr>
          <w:ilvl w:val="0"/>
          <w:numId w:val="4"/>
        </w:numPr>
        <w:spacing w:line="256" w:lineRule="auto"/>
      </w:pPr>
      <w:r>
        <w:t xml:space="preserve">Lessons </w:t>
      </w:r>
      <w:r w:rsidR="00487DB7">
        <w:t>l</w:t>
      </w:r>
      <w:r>
        <w:t>earned</w:t>
      </w:r>
    </w:p>
    <w:p w:rsidRPr="006A2DDA" w:rsidR="0088053F" w:rsidP="006A2DDA" w:rsidRDefault="00A44D07" w14:paraId="2F7B1E0F" w14:textId="57FE6003">
      <w:pPr>
        <w:pStyle w:val="ListParagraph"/>
        <w:numPr>
          <w:ilvl w:val="0"/>
          <w:numId w:val="4"/>
        </w:numPr>
        <w:spacing w:line="256" w:lineRule="auto"/>
        <w:rPr>
          <w:b/>
          <w:bCs/>
        </w:rPr>
      </w:pPr>
      <w:r w:rsidRPr="006A2DDA">
        <w:rPr>
          <w:rFonts w:ascii="Calibri" w:hAnsi="Calibri" w:cs="Calibri"/>
        </w:rPr>
        <w:t xml:space="preserve">How did circumstances </w:t>
      </w:r>
      <w:proofErr w:type="gramStart"/>
      <w:r w:rsidRPr="006A2DDA">
        <w:rPr>
          <w:rFonts w:ascii="Calibri" w:hAnsi="Calibri" w:cs="Calibri"/>
        </w:rPr>
        <w:t>related</w:t>
      </w:r>
      <w:proofErr w:type="gramEnd"/>
      <w:r w:rsidRPr="006A2DDA">
        <w:rPr>
          <w:rFonts w:ascii="Calibri" w:hAnsi="Calibri" w:cs="Calibri"/>
        </w:rPr>
        <w:t xml:space="preserve"> to the COVID-19 pandemic affect implementation of the pilot, services, activities and outcomes?</w:t>
      </w:r>
    </w:p>
    <w:sectPr w:rsidRPr="006A2DDA" w:rsidR="0088053F" w:rsidSect="00CA4CBC">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0953" w14:textId="77777777" w:rsidR="00887481" w:rsidRDefault="00887481" w:rsidP="00CA4CBC">
      <w:pPr>
        <w:spacing w:after="0" w:line="240" w:lineRule="auto"/>
      </w:pPr>
      <w:r>
        <w:separator/>
      </w:r>
    </w:p>
  </w:endnote>
  <w:endnote w:type="continuationSeparator" w:id="0">
    <w:p w14:paraId="60435D0B" w14:textId="77777777" w:rsidR="00887481" w:rsidRDefault="00887481" w:rsidP="00CA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248C" w14:textId="6CC55468" w:rsidR="00CA4CBC" w:rsidRDefault="00CA4CBC">
    <w:pPr>
      <w:pStyle w:val="Footer"/>
      <w:jc w:val="right"/>
    </w:pPr>
  </w:p>
  <w:p w14:paraId="2F7BEB26" w14:textId="77777777" w:rsidR="00CA4CBC" w:rsidRDefault="00CA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06862"/>
      <w:docPartObj>
        <w:docPartGallery w:val="Page Numbers (Bottom of Page)"/>
        <w:docPartUnique/>
      </w:docPartObj>
    </w:sdtPr>
    <w:sdtEndPr>
      <w:rPr>
        <w:noProof/>
      </w:rPr>
    </w:sdtEndPr>
    <w:sdtContent>
      <w:p w14:paraId="1174559D" w14:textId="40A2ECA2" w:rsidR="00CA4CBC" w:rsidRDefault="00CA4CBC">
        <w:pPr>
          <w:pStyle w:val="Footer"/>
          <w:jc w:val="right"/>
        </w:pPr>
        <w:r>
          <w:fldChar w:fldCharType="begin"/>
        </w:r>
        <w:r>
          <w:instrText xml:space="preserve"> PAGE   \* MERGEFORMAT </w:instrText>
        </w:r>
        <w:r>
          <w:fldChar w:fldCharType="separate"/>
        </w:r>
        <w:r w:rsidR="00AE4111">
          <w:rPr>
            <w:noProof/>
          </w:rPr>
          <w:t>7</w:t>
        </w:r>
        <w:r>
          <w:rPr>
            <w:noProof/>
          </w:rPr>
          <w:fldChar w:fldCharType="end"/>
        </w:r>
      </w:p>
    </w:sdtContent>
  </w:sdt>
  <w:p w14:paraId="77F7ED0F" w14:textId="77777777" w:rsidR="00CA4CBC" w:rsidRDefault="00CA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6472" w14:textId="77777777" w:rsidR="00887481" w:rsidRDefault="00887481" w:rsidP="00CA4CBC">
      <w:pPr>
        <w:spacing w:after="0" w:line="240" w:lineRule="auto"/>
      </w:pPr>
      <w:r>
        <w:separator/>
      </w:r>
    </w:p>
  </w:footnote>
  <w:footnote w:type="continuationSeparator" w:id="0">
    <w:p w14:paraId="29D86D03" w14:textId="77777777" w:rsidR="00887481" w:rsidRDefault="00887481" w:rsidP="00CA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23E" w14:textId="771D15FD" w:rsidR="004F7479" w:rsidRDefault="00887481">
    <w:pPr>
      <w:pStyle w:val="Header"/>
    </w:pPr>
    <w:r>
      <w:rPr>
        <w:noProof/>
      </w:rPr>
      <w:pict w14:anchorId="2CB00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C0EE" w14:textId="0D31B6B5" w:rsidR="004F7479" w:rsidRDefault="00887481">
    <w:pPr>
      <w:pStyle w:val="Header"/>
    </w:pPr>
    <w:r>
      <w:rPr>
        <w:noProof/>
      </w:rPr>
      <w:pict w14:anchorId="282AC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FAA1" w14:textId="46C9A4B8" w:rsidR="004F7479" w:rsidRDefault="00887481">
    <w:pPr>
      <w:pStyle w:val="Header"/>
    </w:pPr>
    <w:r>
      <w:rPr>
        <w:noProof/>
      </w:rPr>
      <w:pict w14:anchorId="046C3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41AF" w14:textId="6EA1AC23" w:rsidR="004F7479" w:rsidRDefault="00887481">
    <w:pPr>
      <w:pStyle w:val="Header"/>
    </w:pPr>
    <w:r>
      <w:rPr>
        <w:noProof/>
      </w:rPr>
      <w:pict w14:anchorId="4F39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6" o:spid="_x0000_s205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72AD" w14:textId="046B1149" w:rsidR="004F7479" w:rsidRDefault="00887481">
    <w:pPr>
      <w:pStyle w:val="Header"/>
    </w:pPr>
    <w:r>
      <w:rPr>
        <w:noProof/>
      </w:rPr>
      <w:pict w14:anchorId="57D0E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7" o:spid="_x0000_s2054"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E877" w14:textId="292A6D68" w:rsidR="004F7479" w:rsidRDefault="00887481">
    <w:pPr>
      <w:pStyle w:val="Header"/>
    </w:pPr>
    <w:r>
      <w:rPr>
        <w:noProof/>
      </w:rPr>
      <w:pict w14:anchorId="747AE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5" o:spid="_x0000_s205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377B"/>
    <w:multiLevelType w:val="hybridMultilevel"/>
    <w:tmpl w:val="4B56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15EEC"/>
    <w:multiLevelType w:val="hybridMultilevel"/>
    <w:tmpl w:val="F192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058A6"/>
    <w:multiLevelType w:val="hybridMultilevel"/>
    <w:tmpl w:val="68B41D76"/>
    <w:lvl w:ilvl="0" w:tplc="A2FE7C14">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EC87726"/>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722B5"/>
    <w:multiLevelType w:val="hybridMultilevel"/>
    <w:tmpl w:val="60DE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A"/>
    <w:rsid w:val="0003354B"/>
    <w:rsid w:val="000717E6"/>
    <w:rsid w:val="000D550E"/>
    <w:rsid w:val="001367F8"/>
    <w:rsid w:val="001A1B53"/>
    <w:rsid w:val="001C7C76"/>
    <w:rsid w:val="001E2F8A"/>
    <w:rsid w:val="001E3DA8"/>
    <w:rsid w:val="001E4ED1"/>
    <w:rsid w:val="00201340"/>
    <w:rsid w:val="00246399"/>
    <w:rsid w:val="00281D24"/>
    <w:rsid w:val="002E128F"/>
    <w:rsid w:val="003260B4"/>
    <w:rsid w:val="003430CC"/>
    <w:rsid w:val="003734BD"/>
    <w:rsid w:val="00384266"/>
    <w:rsid w:val="003C27A9"/>
    <w:rsid w:val="003C2A53"/>
    <w:rsid w:val="003D5877"/>
    <w:rsid w:val="003E1D8B"/>
    <w:rsid w:val="003F1ED2"/>
    <w:rsid w:val="004166A7"/>
    <w:rsid w:val="00457684"/>
    <w:rsid w:val="00487DB7"/>
    <w:rsid w:val="00497969"/>
    <w:rsid w:val="004E21CD"/>
    <w:rsid w:val="004F221F"/>
    <w:rsid w:val="004F7479"/>
    <w:rsid w:val="00576648"/>
    <w:rsid w:val="00581185"/>
    <w:rsid w:val="006075DC"/>
    <w:rsid w:val="006078FB"/>
    <w:rsid w:val="00626D4A"/>
    <w:rsid w:val="006509CC"/>
    <w:rsid w:val="00653583"/>
    <w:rsid w:val="00696A8C"/>
    <w:rsid w:val="006A2DDA"/>
    <w:rsid w:val="006F60F1"/>
    <w:rsid w:val="006F6901"/>
    <w:rsid w:val="00717B56"/>
    <w:rsid w:val="00720099"/>
    <w:rsid w:val="0076435C"/>
    <w:rsid w:val="00781CAE"/>
    <w:rsid w:val="007C2F8F"/>
    <w:rsid w:val="007C301E"/>
    <w:rsid w:val="007E2B0B"/>
    <w:rsid w:val="0083006A"/>
    <w:rsid w:val="00857E42"/>
    <w:rsid w:val="0088053F"/>
    <w:rsid w:val="00887481"/>
    <w:rsid w:val="008B46B8"/>
    <w:rsid w:val="008C4565"/>
    <w:rsid w:val="008D0E64"/>
    <w:rsid w:val="008F22C4"/>
    <w:rsid w:val="0096157E"/>
    <w:rsid w:val="009B17EF"/>
    <w:rsid w:val="009F0126"/>
    <w:rsid w:val="00A004E4"/>
    <w:rsid w:val="00A02819"/>
    <w:rsid w:val="00A1368B"/>
    <w:rsid w:val="00A44D07"/>
    <w:rsid w:val="00A71D69"/>
    <w:rsid w:val="00A74703"/>
    <w:rsid w:val="00A9342C"/>
    <w:rsid w:val="00AB5537"/>
    <w:rsid w:val="00AD3FC0"/>
    <w:rsid w:val="00AE4111"/>
    <w:rsid w:val="00B058E7"/>
    <w:rsid w:val="00B31C9D"/>
    <w:rsid w:val="00B42ABD"/>
    <w:rsid w:val="00BB66A8"/>
    <w:rsid w:val="00BB771F"/>
    <w:rsid w:val="00BD1816"/>
    <w:rsid w:val="00BD7447"/>
    <w:rsid w:val="00BF0AB6"/>
    <w:rsid w:val="00C06668"/>
    <w:rsid w:val="00C23F3A"/>
    <w:rsid w:val="00C46135"/>
    <w:rsid w:val="00CA4CBC"/>
    <w:rsid w:val="00CE61EB"/>
    <w:rsid w:val="00D81BB9"/>
    <w:rsid w:val="00DC0637"/>
    <w:rsid w:val="00DC0F33"/>
    <w:rsid w:val="00DD1039"/>
    <w:rsid w:val="00DE5B22"/>
    <w:rsid w:val="00DE7131"/>
    <w:rsid w:val="00E00542"/>
    <w:rsid w:val="00E12FFB"/>
    <w:rsid w:val="00E46939"/>
    <w:rsid w:val="00E942F8"/>
    <w:rsid w:val="00EB7BAB"/>
    <w:rsid w:val="00ED6446"/>
    <w:rsid w:val="00EE1073"/>
    <w:rsid w:val="00F402E9"/>
    <w:rsid w:val="00F579EF"/>
    <w:rsid w:val="00F57E4E"/>
    <w:rsid w:val="00FC0BBE"/>
    <w:rsid w:val="00FE60B3"/>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CA114B3"/>
  <w15:docId w15:val="{C85D871B-3D65-49FD-B239-3691134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8A"/>
    <w:pPr>
      <w:ind w:left="720"/>
      <w:contextualSpacing/>
    </w:pPr>
  </w:style>
  <w:style w:type="paragraph" w:styleId="NormalWeb">
    <w:name w:val="Normal (Web)"/>
    <w:basedOn w:val="Normal"/>
    <w:uiPriority w:val="99"/>
    <w:unhideWhenUsed/>
    <w:rsid w:val="00033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54B"/>
    <w:rPr>
      <w:color w:val="0000FF"/>
      <w:u w:val="single"/>
    </w:rPr>
  </w:style>
  <w:style w:type="paragraph" w:styleId="Header">
    <w:name w:val="header"/>
    <w:basedOn w:val="Normal"/>
    <w:link w:val="HeaderChar"/>
    <w:uiPriority w:val="99"/>
    <w:unhideWhenUsed/>
    <w:rsid w:val="00CA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BC"/>
  </w:style>
  <w:style w:type="paragraph" w:styleId="Footer">
    <w:name w:val="footer"/>
    <w:basedOn w:val="Normal"/>
    <w:link w:val="FooterChar"/>
    <w:uiPriority w:val="99"/>
    <w:unhideWhenUsed/>
    <w:rsid w:val="00CA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BC"/>
  </w:style>
  <w:style w:type="paragraph" w:styleId="BalloonText">
    <w:name w:val="Balloon Text"/>
    <w:basedOn w:val="Normal"/>
    <w:link w:val="BalloonTextChar"/>
    <w:uiPriority w:val="99"/>
    <w:semiHidden/>
    <w:unhideWhenUsed/>
    <w:rsid w:val="001A1B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B5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F5932"/>
    <w:rPr>
      <w:sz w:val="16"/>
      <w:szCs w:val="16"/>
    </w:rPr>
  </w:style>
  <w:style w:type="paragraph" w:styleId="CommentText">
    <w:name w:val="annotation text"/>
    <w:basedOn w:val="Normal"/>
    <w:link w:val="CommentTextChar"/>
    <w:uiPriority w:val="99"/>
    <w:unhideWhenUsed/>
    <w:rsid w:val="00FF5932"/>
    <w:pPr>
      <w:spacing w:line="240" w:lineRule="auto"/>
    </w:pPr>
    <w:rPr>
      <w:sz w:val="20"/>
      <w:szCs w:val="20"/>
    </w:rPr>
  </w:style>
  <w:style w:type="character" w:customStyle="1" w:styleId="CommentTextChar">
    <w:name w:val="Comment Text Char"/>
    <w:basedOn w:val="DefaultParagraphFont"/>
    <w:link w:val="CommentText"/>
    <w:uiPriority w:val="99"/>
    <w:rsid w:val="00FF5932"/>
    <w:rPr>
      <w:sz w:val="20"/>
      <w:szCs w:val="20"/>
    </w:rPr>
  </w:style>
  <w:style w:type="paragraph" w:styleId="CommentSubject">
    <w:name w:val="annotation subject"/>
    <w:basedOn w:val="CommentText"/>
    <w:next w:val="CommentText"/>
    <w:link w:val="CommentSubjectChar"/>
    <w:uiPriority w:val="99"/>
    <w:semiHidden/>
    <w:unhideWhenUsed/>
    <w:rsid w:val="00FF5932"/>
    <w:rPr>
      <w:b/>
      <w:bCs/>
    </w:rPr>
  </w:style>
  <w:style w:type="character" w:customStyle="1" w:styleId="CommentSubjectChar">
    <w:name w:val="Comment Subject Char"/>
    <w:basedOn w:val="CommentTextChar"/>
    <w:link w:val="CommentSubject"/>
    <w:uiPriority w:val="99"/>
    <w:semiHidden/>
    <w:rsid w:val="00FF5932"/>
    <w:rPr>
      <w:b/>
      <w:bCs/>
      <w:sz w:val="20"/>
      <w:szCs w:val="20"/>
    </w:rPr>
  </w:style>
  <w:style w:type="character" w:customStyle="1" w:styleId="UnresolvedMention">
    <w:name w:val="Unresolved Mention"/>
    <w:basedOn w:val="DefaultParagraphFont"/>
    <w:uiPriority w:val="99"/>
    <w:semiHidden/>
    <w:unhideWhenUsed/>
    <w:rsid w:val="00AD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9042">
      <w:bodyDiv w:val="1"/>
      <w:marLeft w:val="0"/>
      <w:marRight w:val="0"/>
      <w:marTop w:val="0"/>
      <w:marBottom w:val="0"/>
      <w:divBdr>
        <w:top w:val="none" w:sz="0" w:space="0" w:color="auto"/>
        <w:left w:val="none" w:sz="0" w:space="0" w:color="auto"/>
        <w:bottom w:val="none" w:sz="0" w:space="0" w:color="auto"/>
        <w:right w:val="none" w:sz="0" w:space="0" w:color="auto"/>
      </w:divBdr>
    </w:div>
    <w:div w:id="20115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efevaluationoffice@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54D9-7243-4738-BF12-BE312763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Butrica, Barbara</cp:lastModifiedBy>
  <cp:revision>14</cp:revision>
  <dcterms:created xsi:type="dcterms:W3CDTF">2020-04-20T14:36:00Z</dcterms:created>
  <dcterms:modified xsi:type="dcterms:W3CDTF">2020-09-21T14:29:00Z</dcterms:modified>
</cp:coreProperties>
</file>