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53F" w:rsidP="0088053F" w:rsidRDefault="0088053F" w14:paraId="36486CA0" w14:textId="77777777">
      <w:pPr>
        <w:jc w:val="center"/>
        <w:rPr>
          <w:b/>
          <w:sz w:val="28"/>
          <w:szCs w:val="28"/>
        </w:rPr>
      </w:pPr>
    </w:p>
    <w:p w:rsidR="0088053F" w:rsidP="0088053F" w:rsidRDefault="0088053F" w14:paraId="183E36C3" w14:textId="77777777">
      <w:pPr>
        <w:jc w:val="center"/>
        <w:rPr>
          <w:b/>
          <w:sz w:val="28"/>
          <w:szCs w:val="28"/>
        </w:rPr>
      </w:pPr>
    </w:p>
    <w:p w:rsidR="0088053F" w:rsidP="0088053F" w:rsidRDefault="0088053F" w14:paraId="7290BCEA" w14:textId="77777777">
      <w:pPr>
        <w:jc w:val="center"/>
        <w:rPr>
          <w:b/>
          <w:sz w:val="28"/>
          <w:szCs w:val="28"/>
        </w:rPr>
      </w:pPr>
    </w:p>
    <w:p w:rsidR="0088053F" w:rsidP="0088053F" w:rsidRDefault="0088053F" w14:paraId="2F7B1E0F" w14:textId="77777777">
      <w:pPr>
        <w:jc w:val="center"/>
        <w:rPr>
          <w:b/>
          <w:sz w:val="28"/>
          <w:szCs w:val="28"/>
        </w:rPr>
      </w:pPr>
    </w:p>
    <w:p w:rsidRPr="0088053F" w:rsidR="0088053F" w:rsidP="0088053F" w:rsidRDefault="001A61D4" w14:paraId="19A0794F" w14:textId="62203438">
      <w:pPr>
        <w:jc w:val="center"/>
        <w:rPr>
          <w:b/>
          <w:sz w:val="28"/>
          <w:szCs w:val="28"/>
        </w:rPr>
      </w:pPr>
      <w:r>
        <w:rPr>
          <w:b/>
          <w:bCs/>
        </w:rPr>
        <w:t>ATTACHMENT G</w:t>
      </w:r>
    </w:p>
    <w:p w:rsidR="00AD3FC0" w:rsidP="00AD3FC0" w:rsidRDefault="0088053F" w14:paraId="3560A737" w14:textId="77777777">
      <w:pPr>
        <w:jc w:val="center"/>
        <w:rPr>
          <w:b/>
          <w:bCs/>
        </w:rPr>
      </w:pPr>
      <w:r>
        <w:rPr>
          <w:b/>
          <w:bCs/>
        </w:rPr>
        <w:t>INTERVIEW GUIDE FOR</w:t>
      </w:r>
      <w:r w:rsidR="00626D4A">
        <w:rPr>
          <w:b/>
          <w:bCs/>
        </w:rPr>
        <w:t xml:space="preserve"> THE</w:t>
      </w:r>
      <w:r>
        <w:rPr>
          <w:b/>
          <w:bCs/>
        </w:rPr>
        <w:t xml:space="preserve"> </w:t>
      </w:r>
    </w:p>
    <w:p w:rsidR="00AD3FC0" w:rsidP="00AD3FC0" w:rsidRDefault="00AD3FC0" w14:paraId="128FC2F2" w14:textId="30367CDB">
      <w:pPr>
        <w:jc w:val="center"/>
        <w:rPr>
          <w:b/>
          <w:bCs/>
        </w:rPr>
      </w:pPr>
      <w:r w:rsidRPr="00FE60B3">
        <w:rPr>
          <w:rFonts w:cstheme="minorHAnsi"/>
          <w:b/>
          <w:bCs/>
          <w:caps/>
          <w:spacing w:val="-2"/>
        </w:rPr>
        <w:t>Veterans Employment and Training Services (VETS) Apprenticeship Pilot</w:t>
      </w:r>
      <w:r w:rsidRPr="00FE60B3">
        <w:rPr>
          <w:b/>
          <w:bCs/>
          <w:caps/>
        </w:rPr>
        <w:t xml:space="preserve"> </w:t>
      </w:r>
    </w:p>
    <w:p w:rsidR="0088053F" w:rsidP="0088053F" w:rsidRDefault="001A61D4" w14:paraId="7712AFEA" w14:textId="285B2FA8">
      <w:pPr>
        <w:jc w:val="center"/>
        <w:rPr>
          <w:b/>
          <w:bCs/>
        </w:rPr>
      </w:pPr>
      <w:r>
        <w:rPr>
          <w:b/>
          <w:bCs/>
        </w:rPr>
        <w:t>MILITARY PARTICIPANTS</w:t>
      </w:r>
    </w:p>
    <w:p w:rsidR="0088053F" w:rsidRDefault="0088053F" w14:paraId="034EDEEA" w14:textId="03BC8435">
      <w:pPr>
        <w:rPr>
          <w:b/>
          <w:sz w:val="28"/>
          <w:szCs w:val="28"/>
        </w:rPr>
      </w:pPr>
    </w:p>
    <w:p w:rsidR="00281D24" w:rsidRDefault="00281D24" w14:paraId="7228931B" w14:textId="77777777">
      <w:pPr>
        <w:rPr>
          <w:b/>
          <w:sz w:val="28"/>
          <w:szCs w:val="28"/>
        </w:rPr>
      </w:pPr>
    </w:p>
    <w:p w:rsidR="0088053F" w:rsidRDefault="0088053F" w14:paraId="17301137" w14:textId="77777777">
      <w:pPr>
        <w:rPr>
          <w:b/>
          <w:sz w:val="28"/>
          <w:szCs w:val="28"/>
        </w:rPr>
      </w:pPr>
      <w:r>
        <w:rPr>
          <w:b/>
          <w:sz w:val="28"/>
          <w:szCs w:val="28"/>
        </w:rPr>
        <w:br w:type="page"/>
      </w:r>
    </w:p>
    <w:p w:rsidRPr="00626D4A" w:rsidR="00626D4A" w:rsidP="008B46B8" w:rsidRDefault="00626D4A" w14:paraId="67C2BD08" w14:textId="4C73B2A0">
      <w:pPr>
        <w:jc w:val="center"/>
        <w:rPr>
          <w:b/>
          <w:sz w:val="28"/>
          <w:szCs w:val="28"/>
        </w:rPr>
      </w:pPr>
      <w:r w:rsidRPr="00A9342C">
        <w:rPr>
          <w:b/>
          <w:bCs/>
          <w:sz w:val="28"/>
          <w:szCs w:val="28"/>
        </w:rPr>
        <w:lastRenderedPageBreak/>
        <w:t>VETS APPRENTICESHIP PILOT</w:t>
      </w:r>
    </w:p>
    <w:p w:rsidRPr="00B92984" w:rsidR="008B46B8" w:rsidP="008B46B8" w:rsidRDefault="00626D4A" w14:paraId="76E7AD2C" w14:textId="44F98A64">
      <w:pPr>
        <w:spacing w:after="120" w:line="276" w:lineRule="auto"/>
        <w:ind w:right="-20"/>
        <w:jc w:val="center"/>
        <w:rPr>
          <w:rFonts w:eastAsia="Arial"/>
          <w:b/>
          <w:bCs/>
          <w:spacing w:val="1"/>
        </w:rPr>
      </w:pPr>
      <w:r>
        <w:rPr>
          <w:b/>
          <w:sz w:val="28"/>
          <w:szCs w:val="28"/>
        </w:rPr>
        <w:t xml:space="preserve">Transitioning Service Member </w:t>
      </w:r>
      <w:r w:rsidR="008B46B8">
        <w:rPr>
          <w:b/>
          <w:sz w:val="28"/>
          <w:szCs w:val="28"/>
        </w:rPr>
        <w:t xml:space="preserve">Participant </w:t>
      </w:r>
      <w:r w:rsidR="006F60F1">
        <w:rPr>
          <w:b/>
          <w:sz w:val="28"/>
          <w:szCs w:val="28"/>
        </w:rPr>
        <w:t>Interview</w:t>
      </w:r>
      <w:r w:rsidR="003430CC">
        <w:rPr>
          <w:b/>
          <w:sz w:val="28"/>
          <w:szCs w:val="28"/>
        </w:rPr>
        <w:t xml:space="preserve"> </w:t>
      </w:r>
      <w:r w:rsidR="008B46B8">
        <w:rPr>
          <w:b/>
          <w:sz w:val="28"/>
          <w:szCs w:val="28"/>
        </w:rPr>
        <w:t xml:space="preserve">Topic </w:t>
      </w:r>
      <w:r w:rsidRPr="00B92984" w:rsidR="008B46B8">
        <w:rPr>
          <w:b/>
          <w:sz w:val="28"/>
          <w:szCs w:val="28"/>
        </w:rPr>
        <w:t>Guide</w:t>
      </w:r>
    </w:p>
    <w:p w:rsidRPr="00484F07" w:rsidR="008B46B8" w:rsidP="008B46B8" w:rsidRDefault="008B46B8" w14:paraId="3083FBFA" w14:textId="17455566">
      <w:pPr>
        <w:rPr>
          <w:b/>
          <w:bCs/>
        </w:rPr>
      </w:pPr>
      <w:r w:rsidRPr="00484F07">
        <w:rPr>
          <w:b/>
          <w:bCs/>
        </w:rPr>
        <w:t xml:space="preserve">INTRODUCTION </w:t>
      </w:r>
      <w:r>
        <w:rPr>
          <w:b/>
          <w:bCs/>
        </w:rPr>
        <w:t xml:space="preserve">AND </w:t>
      </w:r>
      <w:r w:rsidR="00F57E4E">
        <w:rPr>
          <w:b/>
          <w:bCs/>
        </w:rPr>
        <w:t>PRIVACY</w:t>
      </w:r>
    </w:p>
    <w:p w:rsidRPr="00484F07" w:rsidR="008B46B8" w:rsidP="008B46B8" w:rsidRDefault="008B46B8" w14:paraId="52667F95" w14:textId="77777777">
      <w:pPr>
        <w:rPr>
          <w:bCs/>
        </w:rPr>
      </w:pPr>
      <w:r w:rsidRPr="00484F07">
        <w:rPr>
          <w:bCs/>
        </w:rPr>
        <w:t xml:space="preserve">I am/we are researchers with The Urban Institute/Mathematica/Capital Research Corporation, private research organizations based in Washington, DC/Arlington VA which conduct policy-related research on a variety of social welfare and economic issues. </w:t>
      </w:r>
    </w:p>
    <w:p w:rsidRPr="004F221F" w:rsidR="00E46939" w:rsidP="008B46B8" w:rsidRDefault="008B46B8" w14:paraId="1F818378" w14:textId="0466AAA0">
      <w:pPr>
        <w:rPr>
          <w:bCs/>
        </w:rPr>
      </w:pPr>
      <w:r w:rsidRPr="00484F07">
        <w:rPr>
          <w:bCs/>
        </w:rPr>
        <w:t xml:space="preserve">This project is being conducted under contract to the U.S. Department of Labor. Our visit here today is part of the Apprenticeship Evidence-Building Portfolio project, a national study sponsored by the U.S. Department of Labor. </w:t>
      </w:r>
      <w:r w:rsidRPr="00484F07" w:rsidR="00E46939">
        <w:rPr>
          <w:rFonts w:cstheme="minorHAnsi"/>
          <w:color w:val="201F1E"/>
          <w:bdr w:val="none" w:color="auto" w:sz="0" w:space="0" w:frame="1"/>
        </w:rPr>
        <w:t xml:space="preserve">The study will learn how </w:t>
      </w:r>
      <w:r w:rsidR="00E46939">
        <w:rPr>
          <w:rFonts w:cstheme="minorHAnsi"/>
          <w:color w:val="201F1E"/>
          <w:bdr w:val="none" w:color="auto" w:sz="0" w:space="0" w:frame="1"/>
        </w:rPr>
        <w:t xml:space="preserve">the </w:t>
      </w:r>
      <w:r w:rsidR="00AD3FC0">
        <w:rPr>
          <w:rFonts w:cstheme="minorHAnsi"/>
          <w:color w:val="201F1E"/>
          <w:bdr w:val="none" w:color="auto" w:sz="0" w:space="0" w:frame="1"/>
        </w:rPr>
        <w:t>Veterans Employment and Training Services</w:t>
      </w:r>
      <w:r w:rsidR="00E46939">
        <w:rPr>
          <w:rFonts w:cstheme="minorHAnsi"/>
          <w:color w:val="201F1E"/>
          <w:bdr w:val="none" w:color="auto" w:sz="0" w:space="0" w:frame="1"/>
        </w:rPr>
        <w:t xml:space="preserve"> Apprenticeship </w:t>
      </w:r>
      <w:r w:rsidR="00BD1816">
        <w:rPr>
          <w:rFonts w:cstheme="minorHAnsi"/>
          <w:color w:val="201F1E"/>
          <w:bdr w:val="none" w:color="auto" w:sz="0" w:space="0" w:frame="1"/>
        </w:rPr>
        <w:t>pilot</w:t>
      </w:r>
      <w:r w:rsidR="00E46939">
        <w:rPr>
          <w:rFonts w:cstheme="minorHAnsi"/>
          <w:color w:val="201F1E"/>
          <w:bdr w:val="none" w:color="auto" w:sz="0" w:space="0" w:frame="1"/>
        </w:rPr>
        <w:t xml:space="preserve"> </w:t>
      </w:r>
      <w:r w:rsidRPr="00484F07" w:rsidR="00E46939">
        <w:rPr>
          <w:rFonts w:cstheme="minorHAnsi"/>
          <w:color w:val="201F1E"/>
          <w:bdr w:val="none" w:color="auto" w:sz="0" w:space="0" w:frame="1"/>
        </w:rPr>
        <w:t xml:space="preserve">program can help improve the skills and employment outcomes of </w:t>
      </w:r>
      <w:r w:rsidR="00E46939">
        <w:rPr>
          <w:rFonts w:cstheme="minorHAnsi"/>
          <w:color w:val="201F1E"/>
          <w:bdr w:val="none" w:color="auto" w:sz="0" w:space="0" w:frame="1"/>
        </w:rPr>
        <w:t>transitioning military service members</w:t>
      </w:r>
      <w:r w:rsidRPr="00484F07" w:rsidR="00E46939">
        <w:rPr>
          <w:rFonts w:cstheme="minorHAnsi"/>
          <w:color w:val="201F1E"/>
          <w:bdr w:val="none" w:color="auto" w:sz="0" w:space="0" w:frame="1"/>
        </w:rPr>
        <w:t xml:space="preserve">.  A major aim of the study is to learn more about </w:t>
      </w:r>
      <w:r w:rsidR="00E46939">
        <w:rPr>
          <w:rFonts w:cstheme="minorHAnsi"/>
          <w:color w:val="201F1E"/>
          <w:bdr w:val="none" w:color="auto" w:sz="0" w:space="0" w:frame="1"/>
        </w:rPr>
        <w:t>service delivery design and</w:t>
      </w:r>
      <w:r w:rsidRPr="00484F07" w:rsidR="00E46939">
        <w:rPr>
          <w:rFonts w:cstheme="minorHAnsi"/>
          <w:color w:val="201F1E"/>
          <w:bdr w:val="none" w:color="auto" w:sz="0" w:space="0" w:frame="1"/>
        </w:rPr>
        <w:t xml:space="preserve"> </w:t>
      </w:r>
      <w:r w:rsidR="00E46939">
        <w:rPr>
          <w:rFonts w:cstheme="minorHAnsi"/>
          <w:color w:val="201F1E"/>
          <w:bdr w:val="none" w:color="auto" w:sz="0" w:space="0" w:frame="1"/>
        </w:rPr>
        <w:t>implementation, challenges, and promising practices</w:t>
      </w:r>
      <w:r w:rsidRPr="00484F07" w:rsidR="00E46939">
        <w:rPr>
          <w:rFonts w:cstheme="minorHAnsi"/>
          <w:color w:val="201F1E"/>
          <w:bdr w:val="none" w:color="auto" w:sz="0" w:space="0" w:frame="1"/>
        </w:rPr>
        <w:t xml:space="preserve">.  </w:t>
      </w:r>
      <w:r w:rsidR="00E46939">
        <w:rPr>
          <w:rFonts w:cstheme="minorHAnsi"/>
          <w:color w:val="201F1E"/>
          <w:bdr w:val="none" w:color="auto" w:sz="0" w:space="0" w:frame="1"/>
        </w:rPr>
        <w:t>W</w:t>
      </w:r>
      <w:r w:rsidRPr="00484F07" w:rsidR="00E46939">
        <w:rPr>
          <w:rFonts w:cstheme="minorHAnsi"/>
          <w:color w:val="201F1E"/>
          <w:bdr w:val="none" w:color="auto" w:sz="0" w:space="0" w:frame="1"/>
        </w:rPr>
        <w:t>e</w:t>
      </w:r>
      <w:r w:rsidR="00E46939">
        <w:rPr>
          <w:rFonts w:cstheme="minorHAnsi"/>
          <w:color w:val="201F1E"/>
          <w:bdr w:val="none" w:color="auto" w:sz="0" w:space="0" w:frame="1"/>
        </w:rPr>
        <w:t xml:space="preserve"> will </w:t>
      </w:r>
      <w:r w:rsidRPr="00484F07" w:rsidR="00E46939">
        <w:rPr>
          <w:rFonts w:cstheme="minorHAnsi"/>
          <w:color w:val="201F1E"/>
          <w:bdr w:val="none" w:color="auto" w:sz="0" w:space="0" w:frame="1"/>
        </w:rPr>
        <w:t>visit</w:t>
      </w:r>
      <w:r w:rsidR="00E46939">
        <w:rPr>
          <w:rFonts w:cstheme="minorHAnsi"/>
          <w:color w:val="201F1E"/>
          <w:bdr w:val="none" w:color="auto" w:sz="0" w:space="0" w:frame="1"/>
        </w:rPr>
        <w:t xml:space="preserve"> programs at eight military installations implementing the </w:t>
      </w:r>
      <w:r w:rsidR="00BD1816">
        <w:rPr>
          <w:rFonts w:cstheme="minorHAnsi"/>
          <w:color w:val="201F1E"/>
          <w:bdr w:val="none" w:color="auto" w:sz="0" w:space="0" w:frame="1"/>
        </w:rPr>
        <w:t>pilot</w:t>
      </w:r>
      <w:r w:rsidR="00E46939">
        <w:rPr>
          <w:rFonts w:cstheme="minorHAnsi"/>
          <w:color w:val="201F1E"/>
          <w:bdr w:val="none" w:color="auto" w:sz="0" w:space="0" w:frame="1"/>
        </w:rPr>
        <w:t>. W</w:t>
      </w:r>
      <w:r w:rsidRPr="00484F07" w:rsidR="00E46939">
        <w:rPr>
          <w:rFonts w:cstheme="minorHAnsi"/>
          <w:color w:val="201F1E"/>
          <w:bdr w:val="none" w:color="auto" w:sz="0" w:space="0" w:frame="1"/>
        </w:rPr>
        <w:t>e will be speaking with program staff</w:t>
      </w:r>
      <w:r w:rsidR="00E46939">
        <w:rPr>
          <w:rFonts w:cstheme="minorHAnsi"/>
          <w:color w:val="201F1E"/>
          <w:bdr w:val="none" w:color="auto" w:sz="0" w:space="0" w:frame="1"/>
        </w:rPr>
        <w:t xml:space="preserve"> </w:t>
      </w:r>
      <w:r w:rsidRPr="00484F07" w:rsidR="00E46939">
        <w:rPr>
          <w:rFonts w:cstheme="minorHAnsi"/>
          <w:color w:val="201F1E"/>
          <w:bdr w:val="none" w:color="auto" w:sz="0" w:space="0" w:frame="1"/>
        </w:rPr>
        <w:t xml:space="preserve">and </w:t>
      </w:r>
      <w:r w:rsidR="00E46939">
        <w:rPr>
          <w:rFonts w:cstheme="minorHAnsi"/>
          <w:color w:val="201F1E"/>
          <w:bdr w:val="none" w:color="auto" w:sz="0" w:space="0" w:frame="1"/>
        </w:rPr>
        <w:t>participants</w:t>
      </w:r>
      <w:r w:rsidRPr="00484F07" w:rsidR="00E46939">
        <w:rPr>
          <w:rFonts w:cstheme="minorHAnsi"/>
          <w:color w:val="201F1E"/>
          <w:bdr w:val="none" w:color="auto" w:sz="0" w:space="0" w:frame="1"/>
        </w:rPr>
        <w:t>.</w:t>
      </w:r>
    </w:p>
    <w:p w:rsidRPr="00E46939" w:rsidR="00AD3FC0" w:rsidP="00AD3FC0" w:rsidRDefault="00AD3FC0" w14:paraId="7CA71E2D" w14:textId="323DAF57">
      <w:pPr>
        <w:spacing w:after="0" w:line="240" w:lineRule="auto"/>
        <w:rPr>
          <w:rFonts w:eastAsia="Calibri" w:cstheme="minorHAnsi"/>
        </w:rPr>
      </w:pPr>
      <w:r w:rsidRPr="00AD3FC0">
        <w:rPr>
          <w:rFonts w:eastAsia="Calibri" w:cstheme="minorHAnsi"/>
          <w:b/>
          <w:bCs/>
        </w:rPr>
        <w:t>Privacy Statement:  </w:t>
      </w:r>
      <w:r w:rsidRPr="00AD3FC0">
        <w:rPr>
          <w:rFonts w:eastAsia="Calibri" w:cstheme="minorHAnsi"/>
        </w:rPr>
        <w:t>I/we want to thank you for agreeing to participate in the study. </w:t>
      </w:r>
      <w:r w:rsidRPr="00E46939">
        <w:rPr>
          <w:rFonts w:eastAsia="Calibri" w:cstheme="minorHAnsi"/>
        </w:rPr>
        <w:t xml:space="preserve">We want to let you know that you may choose not to answer certain questions. You may also choose to </w:t>
      </w:r>
      <w:r>
        <w:rPr>
          <w:rFonts w:eastAsia="Calibri" w:cstheme="minorHAnsi"/>
        </w:rPr>
        <w:t>end</w:t>
      </w:r>
      <w:r w:rsidRPr="00E46939">
        <w:rPr>
          <w:rFonts w:eastAsia="Calibri" w:cstheme="minorHAnsi"/>
        </w:rPr>
        <w:t xml:space="preserve"> the </w:t>
      </w:r>
      <w:r>
        <w:rPr>
          <w:rFonts w:eastAsia="Calibri" w:cstheme="minorHAnsi"/>
        </w:rPr>
        <w:t>interview</w:t>
      </w:r>
      <w:r w:rsidRPr="00E46939">
        <w:rPr>
          <w:rFonts w:eastAsia="Calibri" w:cstheme="minorHAnsi"/>
        </w:rPr>
        <w:t xml:space="preserve"> at any time. Regardless of whether or not you answer all of our questions, you will receive </w:t>
      </w:r>
      <w:r w:rsidRPr="00AD3FC0">
        <w:rPr>
          <w:rFonts w:eastAsia="Calibri" w:cstheme="minorHAnsi"/>
        </w:rPr>
        <w:t>a $25 gift card to thank you for participating.  We expect this interview to last about 60</w:t>
      </w:r>
      <w:r w:rsidRPr="00E46939">
        <w:rPr>
          <w:rFonts w:eastAsia="Calibri" w:cstheme="minorHAnsi"/>
        </w:rPr>
        <w:t xml:space="preserve"> minutes. </w:t>
      </w:r>
    </w:p>
    <w:p w:rsidR="00AD3FC0" w:rsidP="00AD3FC0" w:rsidRDefault="00AD3FC0" w14:paraId="2053138B" w14:textId="7E0F7BCD">
      <w:pPr>
        <w:spacing w:after="0" w:line="240" w:lineRule="auto"/>
        <w:rPr>
          <w:rFonts w:eastAsia="Calibri" w:cstheme="minorHAnsi"/>
        </w:rPr>
      </w:pPr>
      <w:r w:rsidRPr="00AD3FC0">
        <w:rPr>
          <w:rFonts w:eastAsia="Calibri" w:cstheme="minorHAnsi"/>
        </w:rPr>
        <w:t> </w:t>
      </w:r>
    </w:p>
    <w:p w:rsidR="009F6A2D" w:rsidP="009F6A2D" w:rsidRDefault="009F6A2D" w14:paraId="5D884D59"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3A45F8">
        <w:rPr>
          <w:rFonts w:asciiTheme="minorHAnsi" w:hAnsiTheme="minorHAnsi" w:cstheme="minorHAnsi"/>
          <w:color w:val="201F1E"/>
          <w:sz w:val="22"/>
          <w:szCs w:val="22"/>
          <w:bdr w:val="none" w:color="auto" w:sz="0" w:space="0" w:frame="1"/>
        </w:rPr>
        <w:t xml:space="preserve">We </w:t>
      </w:r>
      <w:r>
        <w:rPr>
          <w:rFonts w:asciiTheme="minorHAnsi" w:hAnsiTheme="minorHAnsi" w:cstheme="minorHAnsi"/>
          <w:color w:val="201F1E"/>
          <w:sz w:val="22"/>
          <w:szCs w:val="22"/>
          <w:bdr w:val="none" w:color="auto" w:sz="0" w:space="0" w:frame="1"/>
        </w:rPr>
        <w:t>believe the risks of participating in this study are minimal.</w:t>
      </w:r>
      <w:r w:rsidRPr="003A45F8">
        <w:rPr>
          <w:rFonts w:asciiTheme="minorHAnsi" w:hAnsiTheme="minorHAnsi" w:cstheme="minorHAnsi"/>
          <w:color w:val="201F1E"/>
          <w:sz w:val="22"/>
          <w:szCs w:val="22"/>
          <w:bdr w:val="none" w:color="auto" w:sz="0" w:space="0" w:frame="1"/>
        </w:rPr>
        <w:t xml:space="preserve"> </w:t>
      </w:r>
    </w:p>
    <w:p w:rsidR="009F6A2D" w:rsidP="009F6A2D" w:rsidRDefault="009F6A2D" w14:paraId="510C46C4"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Pr="009F6A2D" w:rsidR="009F6A2D" w:rsidP="009F6A2D" w:rsidRDefault="009F6A2D" w14:paraId="330D6B93" w14:textId="6F662C56">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We believe there are no direct benefits to you, but we hope that the findings from this</w:t>
      </w:r>
      <w:r w:rsidRPr="003A45F8">
        <w:rPr>
          <w:rFonts w:asciiTheme="minorHAnsi" w:hAnsiTheme="minorHAnsi" w:cstheme="minorHAnsi"/>
          <w:color w:val="201F1E"/>
          <w:sz w:val="22"/>
          <w:szCs w:val="22"/>
          <w:bdr w:val="none" w:color="auto" w:sz="0" w:space="0" w:frame="1"/>
        </w:rPr>
        <w:t xml:space="preserve"> study </w:t>
      </w:r>
      <w:r>
        <w:rPr>
          <w:rFonts w:asciiTheme="minorHAnsi" w:hAnsiTheme="minorHAnsi" w:cstheme="minorHAnsi"/>
          <w:color w:val="201F1E"/>
          <w:sz w:val="22"/>
          <w:szCs w:val="22"/>
          <w:bdr w:val="none" w:color="auto" w:sz="0" w:space="0" w:frame="1"/>
        </w:rPr>
        <w:t xml:space="preserve">will benefit the VETS Apprenticeship Pilot by </w:t>
      </w:r>
      <w:r w:rsidRPr="003A45F8">
        <w:rPr>
          <w:rFonts w:asciiTheme="minorHAnsi" w:hAnsiTheme="minorHAnsi" w:cstheme="minorHAnsi"/>
          <w:color w:val="201F1E"/>
          <w:sz w:val="22"/>
          <w:szCs w:val="22"/>
          <w:bdr w:val="none" w:color="auto" w:sz="0" w:space="0" w:frame="1"/>
        </w:rPr>
        <w:t>providing research insights</w:t>
      </w:r>
      <w:r>
        <w:rPr>
          <w:rFonts w:asciiTheme="minorHAnsi" w:hAnsiTheme="minorHAnsi" w:cstheme="minorHAnsi"/>
          <w:color w:val="201F1E"/>
          <w:sz w:val="22"/>
          <w:szCs w:val="22"/>
          <w:bdr w:val="none" w:color="auto" w:sz="0" w:space="0" w:frame="1"/>
        </w:rPr>
        <w:t xml:space="preserve"> to improve the program</w:t>
      </w:r>
      <w:r w:rsidRPr="003A45F8">
        <w:rPr>
          <w:rFonts w:asciiTheme="minorHAnsi" w:hAnsiTheme="minorHAnsi" w:cstheme="minorHAnsi"/>
          <w:color w:val="201F1E"/>
          <w:sz w:val="22"/>
          <w:szCs w:val="22"/>
          <w:bdr w:val="none" w:color="auto" w:sz="0" w:space="0" w:frame="1"/>
        </w:rPr>
        <w:t>.</w:t>
      </w:r>
    </w:p>
    <w:p w:rsidRPr="00AD3FC0" w:rsidR="009F6A2D" w:rsidP="00AD3FC0" w:rsidRDefault="009F6A2D" w14:paraId="27752F27" w14:textId="77777777">
      <w:pPr>
        <w:spacing w:after="0" w:line="240" w:lineRule="auto"/>
        <w:rPr>
          <w:rFonts w:eastAsia="Calibri" w:cstheme="minorHAnsi"/>
        </w:rPr>
      </w:pPr>
    </w:p>
    <w:p w:rsidR="00AD3FC0" w:rsidP="00AD3FC0" w:rsidRDefault="00AD3FC0" w14:paraId="2E217724" w14:textId="7192C449">
      <w:pPr>
        <w:spacing w:after="0" w:line="240" w:lineRule="auto"/>
        <w:rPr>
          <w:rFonts w:eastAsia="Calibri" w:cstheme="minorHAnsi"/>
        </w:rPr>
      </w:pPr>
      <w:r w:rsidRPr="00AD3FC0">
        <w:rPr>
          <w:rFonts w:eastAsia="Calibri" w:cstheme="minorHAnsi"/>
        </w:rPr>
        <w:t>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When we compile our reports, the names of individual respondents will not be included. </w:t>
      </w:r>
    </w:p>
    <w:p w:rsidRPr="00AD3FC0" w:rsidR="009F6A2D" w:rsidP="00AD3FC0" w:rsidRDefault="009F6A2D" w14:paraId="26810AB9" w14:textId="77777777">
      <w:pPr>
        <w:spacing w:after="0" w:line="240" w:lineRule="auto"/>
        <w:rPr>
          <w:rFonts w:eastAsia="Calibri" w:cstheme="minorHAnsi"/>
        </w:rPr>
      </w:pPr>
    </w:p>
    <w:p w:rsidR="009F6A2D" w:rsidP="009F6A2D" w:rsidRDefault="009F6A2D" w14:paraId="25BB0BAC" w14:textId="0C1979AA">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A03240">
        <w:rPr>
          <w:rFonts w:asciiTheme="minorHAnsi" w:hAnsiTheme="minorHAnsi" w:cstheme="minorHAnsi"/>
          <w:color w:val="201F1E"/>
          <w:sz w:val="22"/>
          <w:szCs w:val="22"/>
          <w:bdr w:val="none" w:color="auto" w:sz="0" w:space="0"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Pr="00AD3FC0" w:rsidR="00AD3FC0" w:rsidP="00AD3FC0" w:rsidRDefault="00AD3FC0" w14:paraId="54E46A08" w14:textId="77777777">
      <w:pPr>
        <w:spacing w:after="0" w:line="240" w:lineRule="auto"/>
        <w:rPr>
          <w:rFonts w:eastAsia="Calibri" w:cstheme="minorHAnsi"/>
        </w:rPr>
      </w:pPr>
    </w:p>
    <w:p w:rsidRPr="00AD3FC0" w:rsidR="00AD3FC0" w:rsidP="00AD3FC0" w:rsidRDefault="00AD3FC0" w14:paraId="59C49975" w14:textId="77777777">
      <w:pPr>
        <w:spacing w:after="0" w:line="240" w:lineRule="auto"/>
        <w:rPr>
          <w:rFonts w:eastAsia="Calibri" w:cstheme="minorHAnsi"/>
        </w:rPr>
      </w:pPr>
      <w:r w:rsidRPr="00AD3FC0">
        <w:rPr>
          <w:rFonts w:eastAsia="Calibri" w:cstheme="minorHAnsi"/>
          <w:b/>
          <w:bCs/>
        </w:rPr>
        <w:t>OMB Burden Statement:</w:t>
      </w:r>
      <w:r w:rsidRPr="00AD3FC0">
        <w:rPr>
          <w:rFonts w:eastAsia="Calibri" w:cstheme="minorHAnsi"/>
        </w:rPr>
        <w:t> According to the Paperwork Reduction Act of 1995, no persons are required to respond to a collection of information unless such collection displays an Office of Management and Budget (OMB) control number. The valid OMB control number for this information collection is XXXX-XXXX. The time required to complete this collection of information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w:tgtFrame="_blank" w:history="1" r:id="rId8">
        <w:r w:rsidRPr="00AD3FC0">
          <w:rPr>
            <w:rStyle w:val="Hyperlink"/>
            <w:rFonts w:eastAsia="Calibri" w:cstheme="minorHAnsi"/>
          </w:rPr>
          <w:t>Chiefevaluationoffice@DOL.gov</w:t>
        </w:r>
      </w:hyperlink>
      <w:r w:rsidRPr="00AD3FC0">
        <w:rPr>
          <w:rFonts w:eastAsia="Calibri" w:cstheme="minorHAnsi"/>
        </w:rPr>
        <w:t> and reference the OMB Control Number XXXX-0NEW. </w:t>
      </w:r>
    </w:p>
    <w:p w:rsidRPr="00AD3FC0" w:rsidR="00AD3FC0" w:rsidP="00AD3FC0" w:rsidRDefault="00AD3FC0" w14:paraId="66401490" w14:textId="77777777">
      <w:pPr>
        <w:spacing w:after="0" w:line="240" w:lineRule="auto"/>
        <w:rPr>
          <w:rFonts w:eastAsia="Calibri" w:cstheme="minorHAnsi"/>
        </w:rPr>
      </w:pPr>
      <w:r w:rsidRPr="00AD3FC0">
        <w:rPr>
          <w:rFonts w:eastAsia="Calibri" w:cstheme="minorHAnsi"/>
        </w:rPr>
        <w:t> </w:t>
      </w:r>
    </w:p>
    <w:p w:rsidRPr="00AD3FC0" w:rsidR="00AD3FC0" w:rsidP="00AD3FC0" w:rsidRDefault="00AD3FC0" w14:paraId="4361CA34" w14:textId="77777777">
      <w:pPr>
        <w:spacing w:after="0" w:line="240" w:lineRule="auto"/>
        <w:rPr>
          <w:rFonts w:eastAsia="Calibri" w:cstheme="minorHAnsi"/>
        </w:rPr>
      </w:pPr>
      <w:r w:rsidRPr="00AD3FC0">
        <w:rPr>
          <w:rFonts w:eastAsia="Calibri" w:cstheme="minorHAnsi"/>
        </w:rPr>
        <w:t>Do you have any questions before we begin?  </w:t>
      </w:r>
    </w:p>
    <w:p w:rsidR="00AD3FC0" w:rsidP="00AD3FC0" w:rsidRDefault="00AD3FC0" w14:paraId="19970A54" w14:textId="2849F29E">
      <w:pPr>
        <w:spacing w:after="0" w:line="240" w:lineRule="auto"/>
        <w:rPr>
          <w:rFonts w:eastAsia="Calibri" w:cstheme="minorHAnsi"/>
        </w:rPr>
      </w:pPr>
      <w:r w:rsidRPr="00AD3FC0">
        <w:rPr>
          <w:rFonts w:eastAsia="Calibri" w:cstheme="minorHAnsi"/>
        </w:rPr>
        <w:lastRenderedPageBreak/>
        <w:t>[If we decide to record the interview] Are you okay with us recording the interview to improve the accuracy of our notes?  </w:t>
      </w:r>
    </w:p>
    <w:p w:rsidRPr="00AD3FC0" w:rsidR="00A502A4" w:rsidP="00AD3FC0" w:rsidRDefault="00A502A4" w14:paraId="37ED4E8C" w14:textId="77777777">
      <w:pPr>
        <w:spacing w:after="0" w:line="240" w:lineRule="auto"/>
        <w:rPr>
          <w:rFonts w:eastAsia="Calibri" w:cstheme="minorHAnsi"/>
        </w:rPr>
      </w:pPr>
    </w:p>
    <w:p w:rsidRPr="00372F2B" w:rsidR="009F6A2D" w:rsidP="009F6A2D" w:rsidRDefault="009F6A2D" w14:paraId="64044E47"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Do I have your permission to begin the interview? [BEGIN INTERVIEW IF CONSENT GRANTED]</w:t>
      </w:r>
    </w:p>
    <w:p w:rsidRPr="00AD3FC0" w:rsidR="00AD3FC0" w:rsidP="00AD3FC0" w:rsidRDefault="00AD3FC0" w14:paraId="5273FF66" w14:textId="77777777">
      <w:pPr>
        <w:spacing w:after="0" w:line="240" w:lineRule="auto"/>
        <w:rPr>
          <w:rFonts w:eastAsia="Calibri" w:cstheme="minorHAnsi"/>
        </w:rPr>
      </w:pPr>
    </w:p>
    <w:p w:rsidRPr="00E46939" w:rsidR="008B46B8" w:rsidP="008B46B8" w:rsidRDefault="008B46B8" w14:paraId="5177FD8E" w14:textId="77777777">
      <w:pPr>
        <w:spacing w:after="0" w:line="240" w:lineRule="auto"/>
        <w:rPr>
          <w:rFonts w:eastAsia="Calibri" w:cstheme="minorHAnsi"/>
        </w:rPr>
      </w:pPr>
    </w:p>
    <w:p w:rsidRPr="00E46939" w:rsidR="008B46B8" w:rsidP="008B46B8" w:rsidRDefault="008B46B8" w14:paraId="582E2058" w14:textId="77777777">
      <w:pPr>
        <w:spacing w:after="0" w:line="240" w:lineRule="auto"/>
        <w:rPr>
          <w:rFonts w:eastAsia="Calibri" w:cstheme="minorHAnsi"/>
        </w:rPr>
      </w:pPr>
    </w:p>
    <w:p w:rsidRPr="00E46939" w:rsidR="008B46B8" w:rsidP="008B46B8" w:rsidRDefault="008B46B8" w14:paraId="16DFACF8" w14:textId="77777777">
      <w:pPr>
        <w:spacing w:after="0" w:line="240" w:lineRule="auto"/>
        <w:rPr>
          <w:rFonts w:eastAsia="Calibri" w:cstheme="minorHAnsi"/>
        </w:rPr>
      </w:pPr>
      <w:r w:rsidRPr="00E46939">
        <w:rPr>
          <w:rFonts w:eastAsia="Calibri" w:cstheme="minorHAnsi"/>
        </w:rPr>
        <w:br w:type="page"/>
      </w:r>
    </w:p>
    <w:p w:rsidRPr="00E46939" w:rsidR="008B46B8" w:rsidP="008B46B8" w:rsidRDefault="008B46B8" w14:paraId="1DFB75BF" w14:textId="17D75DC2">
      <w:pPr>
        <w:rPr>
          <w:rFonts w:cstheme="minorHAnsi"/>
          <w:b/>
          <w:bCs/>
        </w:rPr>
      </w:pPr>
      <w:r w:rsidRPr="00E46939">
        <w:rPr>
          <w:rFonts w:cstheme="minorHAnsi"/>
          <w:b/>
          <w:bCs/>
        </w:rPr>
        <w:lastRenderedPageBreak/>
        <w:t xml:space="preserve">TOPICS FOR </w:t>
      </w:r>
      <w:r w:rsidR="00F402E9">
        <w:rPr>
          <w:rFonts w:cstheme="minorHAnsi"/>
          <w:b/>
          <w:bCs/>
        </w:rPr>
        <w:t>INTERVIEW</w:t>
      </w:r>
    </w:p>
    <w:p w:rsidRPr="00E034E3" w:rsidR="00CA4CBC" w:rsidP="00CA4CBC" w:rsidRDefault="00CA4CBC" w14:paraId="713F4254" w14:textId="67DCBBA4">
      <w:pPr>
        <w:pStyle w:val="ListParagraph"/>
        <w:numPr>
          <w:ilvl w:val="0"/>
          <w:numId w:val="5"/>
        </w:numPr>
        <w:rPr>
          <w:b/>
          <w:bCs/>
        </w:rPr>
      </w:pPr>
      <w:r>
        <w:t>Basic TSM characteristics</w:t>
      </w:r>
      <w:r w:rsidR="003D5877">
        <w:t xml:space="preserve"> (note:  if spouse is involved in pilot, similar information would be gathered if he/she attended discussions)</w:t>
      </w:r>
    </w:p>
    <w:p w:rsidRPr="00E034E3" w:rsidR="00CA4CBC" w:rsidP="00CA4CBC" w:rsidRDefault="00CA4CBC" w14:paraId="22E0961D" w14:textId="77777777">
      <w:pPr>
        <w:pStyle w:val="ListParagraph"/>
        <w:numPr>
          <w:ilvl w:val="1"/>
          <w:numId w:val="5"/>
        </w:numPr>
        <w:rPr>
          <w:b/>
          <w:bCs/>
        </w:rPr>
      </w:pPr>
      <w:r>
        <w:t>Demographic characteristics (e.g., age, gender, highest grade completed, service branch, rank, military occupation, etc.)</w:t>
      </w:r>
    </w:p>
    <w:p w:rsidRPr="00A9342C" w:rsidR="00CA4CBC" w:rsidP="00CA4CBC" w:rsidRDefault="00CA4CBC" w14:paraId="1CEBAB48" w14:textId="54EBC2FF">
      <w:pPr>
        <w:pStyle w:val="ListParagraph"/>
        <w:numPr>
          <w:ilvl w:val="1"/>
          <w:numId w:val="5"/>
        </w:numPr>
        <w:rPr>
          <w:b/>
          <w:bCs/>
        </w:rPr>
      </w:pPr>
      <w:r>
        <w:t>Whether the TSM</w:t>
      </w:r>
      <w:r w:rsidR="003D5877">
        <w:t xml:space="preserve"> </w:t>
      </w:r>
      <w:r>
        <w:t xml:space="preserve">has opted-in under the </w:t>
      </w:r>
      <w:r w:rsidR="00BD1816">
        <w:t>pilot</w:t>
      </w:r>
    </w:p>
    <w:p w:rsidRPr="002C2935" w:rsidR="003D5877" w:rsidP="00CA4CBC" w:rsidRDefault="003D5877" w14:paraId="4D28F298" w14:textId="67B164B1">
      <w:pPr>
        <w:pStyle w:val="ListParagraph"/>
        <w:numPr>
          <w:ilvl w:val="1"/>
          <w:numId w:val="5"/>
        </w:numPr>
        <w:rPr>
          <w:b/>
          <w:bCs/>
        </w:rPr>
      </w:pPr>
      <w:r>
        <w:t>Whether the TSMs spouse has opted-in, and if not, why</w:t>
      </w:r>
    </w:p>
    <w:p w:rsidRPr="002C2935" w:rsidR="00CA4CBC" w:rsidP="00CA4CBC" w:rsidRDefault="00CA4CBC" w14:paraId="1816AD58" w14:textId="091688E0">
      <w:pPr>
        <w:pStyle w:val="ListParagraph"/>
        <w:numPr>
          <w:ilvl w:val="1"/>
          <w:numId w:val="5"/>
        </w:numPr>
        <w:rPr>
          <w:b/>
          <w:bCs/>
        </w:rPr>
      </w:pPr>
      <w:r>
        <w:t xml:space="preserve">Whether the TSM has been placed in an apprenticeship under the </w:t>
      </w:r>
      <w:r w:rsidR="00BD1816">
        <w:t>pilot</w:t>
      </w:r>
    </w:p>
    <w:p w:rsidRPr="00A9342C" w:rsidR="003D5877" w:rsidRDefault="00CA4CBC" w14:paraId="2E1CC537" w14:textId="52E38970">
      <w:pPr>
        <w:pStyle w:val="ListParagraph"/>
        <w:numPr>
          <w:ilvl w:val="1"/>
          <w:numId w:val="5"/>
        </w:numPr>
        <w:rPr>
          <w:b/>
          <w:bCs/>
        </w:rPr>
      </w:pPr>
      <w:bookmarkStart w:name="_GoBack" w:id="0"/>
      <w:bookmarkEnd w:id="0"/>
      <w:r>
        <w:t xml:space="preserve">Whether TSM has ever </w:t>
      </w:r>
      <w:r w:rsidR="006075DC">
        <w:t xml:space="preserve">considered entering or </w:t>
      </w:r>
      <w:r>
        <w:t xml:space="preserve">previously enrolled in apprenticeship program prior to the </w:t>
      </w:r>
      <w:r w:rsidR="00BD1816">
        <w:t>pilot</w:t>
      </w:r>
    </w:p>
    <w:p w:rsidRPr="000717E6" w:rsidR="000717E6" w:rsidP="00CA4CBC" w:rsidRDefault="00CA4CBC" w14:paraId="539CB14A" w14:textId="77777777">
      <w:pPr>
        <w:pStyle w:val="ListParagraph"/>
        <w:numPr>
          <w:ilvl w:val="0"/>
          <w:numId w:val="5"/>
        </w:numPr>
        <w:rPr>
          <w:b/>
          <w:bCs/>
        </w:rPr>
      </w:pPr>
      <w:r>
        <w:t xml:space="preserve">How </w:t>
      </w:r>
      <w:r w:rsidR="000717E6">
        <w:t>came to be interested in participating</w:t>
      </w:r>
    </w:p>
    <w:p w:rsidRPr="00895F18" w:rsidR="00CA4CBC" w:rsidP="000717E6" w:rsidRDefault="000717E6" w14:paraId="076D5FB1" w14:textId="4918FB75">
      <w:pPr>
        <w:pStyle w:val="ListParagraph"/>
        <w:numPr>
          <w:ilvl w:val="1"/>
          <w:numId w:val="5"/>
        </w:numPr>
        <w:rPr>
          <w:b/>
          <w:bCs/>
        </w:rPr>
      </w:pPr>
      <w:r>
        <w:t xml:space="preserve">How </w:t>
      </w:r>
      <w:r w:rsidR="00CA4CBC">
        <w:t xml:space="preserve">first heard about the opportunity to opt-in under the </w:t>
      </w:r>
      <w:r w:rsidR="00BD1816">
        <w:t>pilot</w:t>
      </w:r>
      <w:r w:rsidR="00CA4CBC">
        <w:t xml:space="preserve"> and what they initially thought about this opportunity versus other opportunities presented in the CTTT workshop?</w:t>
      </w:r>
    </w:p>
    <w:p w:rsidRPr="00360F55" w:rsidR="00CA4CBC" w:rsidP="000717E6" w:rsidRDefault="00CA4CBC" w14:paraId="09FCB7FC" w14:textId="4CAF1DD3">
      <w:pPr>
        <w:pStyle w:val="ListParagraph"/>
        <w:numPr>
          <w:ilvl w:val="1"/>
          <w:numId w:val="5"/>
        </w:numPr>
        <w:rPr>
          <w:b/>
          <w:bCs/>
        </w:rPr>
      </w:pPr>
      <w:r>
        <w:t xml:space="preserve">Why interested in opting in under the </w:t>
      </w:r>
      <w:r w:rsidR="00BD1816">
        <w:t>pilot</w:t>
      </w:r>
      <w:r>
        <w:t xml:space="preserve"> </w:t>
      </w:r>
    </w:p>
    <w:p w:rsidRPr="008A2291" w:rsidR="00CA4CBC" w:rsidP="000717E6" w:rsidRDefault="00CA4CBC" w14:paraId="3F2AF83E" w14:textId="37961292">
      <w:pPr>
        <w:pStyle w:val="ListParagraph"/>
        <w:numPr>
          <w:ilvl w:val="1"/>
          <w:numId w:val="5"/>
        </w:numPr>
        <w:rPr>
          <w:b/>
          <w:bCs/>
        </w:rPr>
      </w:pPr>
      <w:r>
        <w:t xml:space="preserve">Reservations or challenges the individual might have had to in opting-in under the </w:t>
      </w:r>
      <w:r w:rsidR="00BD1816">
        <w:t>pilot</w:t>
      </w:r>
    </w:p>
    <w:p w:rsidR="00CA4CBC" w:rsidP="000717E6" w:rsidRDefault="00CA4CBC" w14:paraId="6E82371D" w14:textId="7D88F1C4">
      <w:pPr>
        <w:pStyle w:val="ListParagraph"/>
        <w:numPr>
          <w:ilvl w:val="1"/>
          <w:numId w:val="5"/>
        </w:numPr>
      </w:pPr>
      <w:r>
        <w:t>G</w:t>
      </w:r>
      <w:r w:rsidRPr="00E034E3">
        <w:t xml:space="preserve">oals for </w:t>
      </w:r>
      <w:r>
        <w:t xml:space="preserve">opting in under the </w:t>
      </w:r>
      <w:r w:rsidR="00BD1816">
        <w:t>pilot</w:t>
      </w:r>
      <w:r>
        <w:t xml:space="preserve"> (e.g., learn more about apprenticeship opportunities; concerns about being able to secure high skill/high paying job directly out of the military (without an apprenticeship), etc.)</w:t>
      </w:r>
    </w:p>
    <w:p w:rsidR="00CA4CBC" w:rsidP="00CA4CBC" w:rsidRDefault="00CA4CBC" w14:paraId="14895683" w14:textId="3EE48E52">
      <w:pPr>
        <w:pStyle w:val="ListParagraph"/>
        <w:numPr>
          <w:ilvl w:val="0"/>
          <w:numId w:val="5"/>
        </w:numPr>
      </w:pPr>
      <w:r>
        <w:t xml:space="preserve">Types of information and assistance received from Apprenticeship Placement Counselor under the </w:t>
      </w:r>
      <w:r w:rsidR="00BD1816">
        <w:t>pilot</w:t>
      </w:r>
    </w:p>
    <w:p w:rsidR="00CA4CBC" w:rsidP="00CA4CBC" w:rsidRDefault="00CA4CBC" w14:paraId="73C8A68B" w14:textId="77777777">
      <w:pPr>
        <w:pStyle w:val="ListParagraph"/>
        <w:numPr>
          <w:ilvl w:val="1"/>
          <w:numId w:val="5"/>
        </w:numPr>
      </w:pPr>
      <w:r>
        <w:t>Number of interactions with the APC</w:t>
      </w:r>
    </w:p>
    <w:p w:rsidR="00CA4CBC" w:rsidP="00CA4CBC" w:rsidRDefault="00CA4CBC" w14:paraId="73AA2338" w14:textId="3B11BBFE">
      <w:pPr>
        <w:pStyle w:val="ListParagraph"/>
        <w:numPr>
          <w:ilvl w:val="1"/>
          <w:numId w:val="5"/>
        </w:numPr>
      </w:pPr>
      <w:r>
        <w:t>Types of interactions (e.g., in-person, via email, telephone, etc.)</w:t>
      </w:r>
    </w:p>
    <w:p w:rsidR="00BB771F" w:rsidP="00CA4CBC" w:rsidRDefault="00BB771F" w14:paraId="3265C51C" w14:textId="6BB7F070">
      <w:pPr>
        <w:pStyle w:val="ListParagraph"/>
        <w:numPr>
          <w:ilvl w:val="1"/>
          <w:numId w:val="5"/>
        </w:numPr>
      </w:pPr>
      <w:r>
        <w:t>If in use, views on the digital tool, including whether it is easy to use and helpful, when it has been used, whether it useful in learning about and finding apprenticeship opportunities, challenges to using the tool and suggested improvements</w:t>
      </w:r>
    </w:p>
    <w:p w:rsidR="00CA4CBC" w:rsidP="00CA4CBC" w:rsidRDefault="00CA4CBC" w14:paraId="61161DF1" w14:textId="77777777">
      <w:pPr>
        <w:pStyle w:val="ListParagraph"/>
        <w:numPr>
          <w:ilvl w:val="1"/>
          <w:numId w:val="5"/>
        </w:numPr>
      </w:pPr>
      <w:r>
        <w:t>Types of specific assistance received from the APC</w:t>
      </w:r>
    </w:p>
    <w:p w:rsidR="00CA4CBC" w:rsidP="00CA4CBC" w:rsidRDefault="00CA4CBC" w14:paraId="28879778" w14:textId="77777777">
      <w:pPr>
        <w:pStyle w:val="ListParagraph"/>
        <w:numPr>
          <w:ilvl w:val="1"/>
          <w:numId w:val="5"/>
        </w:numPr>
      </w:pPr>
      <w:r>
        <w:t xml:space="preserve">Whether APC’s information and assistance has been helpful in terms of learning about apprenticeships and being placed into an apprenticeship </w:t>
      </w:r>
    </w:p>
    <w:p w:rsidR="00CA4CBC" w:rsidP="00CA4CBC" w:rsidRDefault="00CA4CBC" w14:paraId="74CAA62A" w14:textId="77777777">
      <w:pPr>
        <w:pStyle w:val="ListParagraph"/>
        <w:numPr>
          <w:ilvl w:val="1"/>
          <w:numId w:val="5"/>
        </w:numPr>
      </w:pPr>
      <w:r>
        <w:t>Which assistance has been most/least helpful and suggestions for improvement</w:t>
      </w:r>
    </w:p>
    <w:p w:rsidR="00CA4CBC" w:rsidP="00CA4CBC" w:rsidRDefault="00CA4CBC" w14:paraId="1D5595B7" w14:textId="3C2FE4C7">
      <w:pPr>
        <w:pStyle w:val="ListParagraph"/>
        <w:numPr>
          <w:ilvl w:val="0"/>
          <w:numId w:val="5"/>
        </w:numPr>
      </w:pPr>
      <w:r>
        <w:t xml:space="preserve">Types of information and assistance received from State Veteran Apprenticeship Coordinator under the </w:t>
      </w:r>
      <w:r w:rsidR="00BD1816">
        <w:t>pilot</w:t>
      </w:r>
    </w:p>
    <w:p w:rsidR="00CA4CBC" w:rsidP="00CA4CBC" w:rsidRDefault="00CA4CBC" w14:paraId="775D5C14" w14:textId="77777777">
      <w:pPr>
        <w:pStyle w:val="ListParagraph"/>
        <w:numPr>
          <w:ilvl w:val="1"/>
          <w:numId w:val="5"/>
        </w:numPr>
      </w:pPr>
      <w:r>
        <w:t>Number of interactions with the State Veteran Apprenticeship Coordinator</w:t>
      </w:r>
    </w:p>
    <w:p w:rsidR="00CA4CBC" w:rsidP="00CA4CBC" w:rsidRDefault="00CA4CBC" w14:paraId="53A259DC" w14:textId="77777777">
      <w:pPr>
        <w:pStyle w:val="ListParagraph"/>
        <w:numPr>
          <w:ilvl w:val="1"/>
          <w:numId w:val="5"/>
        </w:numPr>
      </w:pPr>
      <w:r>
        <w:t>Types of interactions (e.g., in-person, via email, telephone, etc.)</w:t>
      </w:r>
    </w:p>
    <w:p w:rsidR="00CA4CBC" w:rsidP="00CA4CBC" w:rsidRDefault="00CA4CBC" w14:paraId="165E2AA9" w14:textId="77777777">
      <w:pPr>
        <w:pStyle w:val="ListParagraph"/>
        <w:numPr>
          <w:ilvl w:val="1"/>
          <w:numId w:val="5"/>
        </w:numPr>
      </w:pPr>
      <w:r>
        <w:t>Types of specific assistance received from the State Veteran Apprenticeship Coordinator</w:t>
      </w:r>
    </w:p>
    <w:p w:rsidR="00CA4CBC" w:rsidP="00CA4CBC" w:rsidRDefault="00CA4CBC" w14:paraId="359751CA" w14:textId="77777777">
      <w:pPr>
        <w:pStyle w:val="ListParagraph"/>
        <w:numPr>
          <w:ilvl w:val="1"/>
          <w:numId w:val="5"/>
        </w:numPr>
      </w:pPr>
      <w:r>
        <w:t>Whether the Coordinator’s information and assistance has been helpful in terms of learning about apprenticeships and obtaining placement into an apprenticeship</w:t>
      </w:r>
    </w:p>
    <w:p w:rsidR="00CA4CBC" w:rsidP="00CA4CBC" w:rsidRDefault="00CA4CBC" w14:paraId="0929754C" w14:textId="7A8E8F12">
      <w:pPr>
        <w:pStyle w:val="ListParagraph"/>
        <w:numPr>
          <w:ilvl w:val="1"/>
          <w:numId w:val="5"/>
        </w:numPr>
      </w:pPr>
      <w:r>
        <w:t>Which assistance has been most/least helpful and suggestions for improvement</w:t>
      </w:r>
    </w:p>
    <w:p w:rsidR="006075DC" w:rsidP="00A9342C" w:rsidRDefault="006075DC" w14:paraId="4A13B0AE" w14:textId="0DDE5ECE">
      <w:pPr>
        <w:pStyle w:val="ListParagraph"/>
        <w:numPr>
          <w:ilvl w:val="0"/>
          <w:numId w:val="5"/>
        </w:numPr>
      </w:pPr>
      <w:r>
        <w:t xml:space="preserve">Type of assistance received from the base and public workforce system (AJCs, local workforce development agency, job fairs) related to apprenticeships (if any)  </w:t>
      </w:r>
    </w:p>
    <w:p w:rsidR="00CA4CBC" w:rsidP="00CA4CBC" w:rsidRDefault="00CA4CBC" w14:paraId="16859FF5" w14:textId="573D5B6A">
      <w:pPr>
        <w:pStyle w:val="ListParagraph"/>
        <w:numPr>
          <w:ilvl w:val="0"/>
          <w:numId w:val="5"/>
        </w:numPr>
      </w:pPr>
      <w:r>
        <w:t xml:space="preserve">If TSM has been placed in an apprenticeship under the </w:t>
      </w:r>
      <w:r w:rsidR="00BD1816">
        <w:t>pilot</w:t>
      </w:r>
      <w:r>
        <w:t xml:space="preserve">, TSM’s </w:t>
      </w:r>
      <w:r w:rsidR="00BB771F">
        <w:t xml:space="preserve">(early) </w:t>
      </w:r>
      <w:r>
        <w:t>perspectives on the key features of the apprenticeship program to date</w:t>
      </w:r>
    </w:p>
    <w:p w:rsidRPr="00E034E3" w:rsidR="00CA4CBC" w:rsidP="00CA4CBC" w:rsidRDefault="00CA4CBC" w14:paraId="1F562816" w14:textId="77777777">
      <w:pPr>
        <w:pStyle w:val="ListParagraph"/>
        <w:numPr>
          <w:ilvl w:val="1"/>
          <w:numId w:val="5"/>
        </w:numPr>
      </w:pPr>
      <w:r>
        <w:t xml:space="preserve">Views on </w:t>
      </w:r>
      <w:r>
        <w:rPr>
          <w:iCs/>
        </w:rPr>
        <w:t>e</w:t>
      </w:r>
      <w:r w:rsidRPr="00E034E3">
        <w:rPr>
          <w:iCs/>
        </w:rPr>
        <w:t>ligibility</w:t>
      </w:r>
      <w:r>
        <w:rPr>
          <w:iCs/>
        </w:rPr>
        <w:t xml:space="preserve">, </w:t>
      </w:r>
      <w:r w:rsidRPr="00E034E3">
        <w:rPr>
          <w:iCs/>
        </w:rPr>
        <w:t>assessment and intake process</w:t>
      </w:r>
    </w:p>
    <w:p w:rsidRPr="00C051BF" w:rsidR="00CA4CBC" w:rsidP="00CA4CBC" w:rsidRDefault="00CA4CBC" w14:paraId="474CA2AB" w14:textId="77777777">
      <w:pPr>
        <w:pStyle w:val="ListParagraph"/>
        <w:numPr>
          <w:ilvl w:val="1"/>
          <w:numId w:val="6"/>
        </w:numPr>
        <w:tabs>
          <w:tab w:val="left" w:pos="360"/>
          <w:tab w:val="left" w:pos="1080"/>
        </w:tabs>
        <w:spacing w:after="0" w:line="240" w:lineRule="auto"/>
        <w:rPr>
          <w:iCs/>
        </w:rPr>
      </w:pPr>
      <w:r w:rsidRPr="00C051BF">
        <w:rPr>
          <w:iCs/>
        </w:rPr>
        <w:lastRenderedPageBreak/>
        <w:t>Views on appropriateness</w:t>
      </w:r>
      <w:r>
        <w:rPr>
          <w:iCs/>
        </w:rPr>
        <w:t>,</w:t>
      </w:r>
      <w:r w:rsidRPr="00C051BF">
        <w:rPr>
          <w:iCs/>
        </w:rPr>
        <w:t xml:space="preserve"> quality</w:t>
      </w:r>
      <w:r>
        <w:rPr>
          <w:iCs/>
        </w:rPr>
        <w:t>, and helpfulness</w:t>
      </w:r>
      <w:r w:rsidRPr="00C051BF">
        <w:rPr>
          <w:iCs/>
        </w:rPr>
        <w:t xml:space="preserve"> of the on-the-job training</w:t>
      </w:r>
      <w:r>
        <w:rPr>
          <w:iCs/>
        </w:rPr>
        <w:t xml:space="preserve"> </w:t>
      </w:r>
      <w:r w:rsidRPr="00C051BF">
        <w:rPr>
          <w:iCs/>
        </w:rPr>
        <w:t xml:space="preserve">component (e.g., duration and intensity, </w:t>
      </w:r>
      <w:r>
        <w:rPr>
          <w:iCs/>
        </w:rPr>
        <w:t xml:space="preserve">quality and usefulness of </w:t>
      </w:r>
      <w:r w:rsidRPr="00C051BF">
        <w:rPr>
          <w:iCs/>
        </w:rPr>
        <w:t xml:space="preserve">instruction received in the workplace, </w:t>
      </w:r>
      <w:r>
        <w:rPr>
          <w:iCs/>
        </w:rPr>
        <w:t>etc.</w:t>
      </w:r>
      <w:r w:rsidRPr="00C051BF">
        <w:rPr>
          <w:iCs/>
        </w:rPr>
        <w:t>)</w:t>
      </w:r>
    </w:p>
    <w:p w:rsidR="00CA4CBC" w:rsidP="00CA4CBC" w:rsidRDefault="00CA4CBC" w14:paraId="62094952" w14:textId="77777777">
      <w:pPr>
        <w:pStyle w:val="ListParagraph"/>
        <w:numPr>
          <w:ilvl w:val="1"/>
          <w:numId w:val="6"/>
        </w:numPr>
        <w:tabs>
          <w:tab w:val="left" w:pos="360"/>
          <w:tab w:val="left" w:pos="1080"/>
        </w:tabs>
        <w:spacing w:after="0" w:line="240" w:lineRule="auto"/>
        <w:rPr>
          <w:iCs/>
        </w:rPr>
      </w:pPr>
      <w:r w:rsidRPr="00C051BF">
        <w:rPr>
          <w:iCs/>
        </w:rPr>
        <w:t>Views on the appropriateness, quality, and helpfulness of the RTI</w:t>
      </w:r>
      <w:r>
        <w:rPr>
          <w:iCs/>
        </w:rPr>
        <w:t xml:space="preserve"> component</w:t>
      </w:r>
      <w:r w:rsidRPr="00C051BF">
        <w:rPr>
          <w:iCs/>
        </w:rPr>
        <w:t xml:space="preserve"> (e.g., who provides instruction, # of hours, typical schedule, methods of instruction, etc.)</w:t>
      </w:r>
    </w:p>
    <w:p w:rsidR="00CA4CBC" w:rsidP="00CA4CBC" w:rsidRDefault="00CA4CBC" w14:paraId="194EA868" w14:textId="77777777">
      <w:pPr>
        <w:pStyle w:val="ListParagraph"/>
        <w:numPr>
          <w:ilvl w:val="1"/>
          <w:numId w:val="6"/>
        </w:numPr>
        <w:tabs>
          <w:tab w:val="left" w:pos="360"/>
          <w:tab w:val="left" w:pos="1080"/>
        </w:tabs>
        <w:spacing w:after="0" w:line="240" w:lineRule="auto"/>
        <w:rPr>
          <w:iCs/>
        </w:rPr>
      </w:pPr>
      <w:r>
        <w:rPr>
          <w:iCs/>
        </w:rPr>
        <w:t xml:space="preserve">Views on other supports (financial and non-financial) received under the program </w:t>
      </w:r>
    </w:p>
    <w:p w:rsidR="00CA4CBC" w:rsidP="00CA4CBC" w:rsidRDefault="00CA4CBC" w14:paraId="799F5A8B" w14:textId="77777777">
      <w:pPr>
        <w:pStyle w:val="ListParagraph"/>
        <w:numPr>
          <w:ilvl w:val="1"/>
          <w:numId w:val="6"/>
        </w:numPr>
      </w:pPr>
      <w:r>
        <w:t>Challenges individual faced in staying in and completing the apprenticeship program and how they were overcome</w:t>
      </w:r>
    </w:p>
    <w:p w:rsidR="00CA4CBC" w:rsidP="00CA4CBC" w:rsidRDefault="00CA4CBC" w14:paraId="7161929C" w14:textId="77777777">
      <w:pPr>
        <w:pStyle w:val="ListParagraph"/>
        <w:numPr>
          <w:ilvl w:val="1"/>
          <w:numId w:val="6"/>
        </w:numPr>
      </w:pPr>
      <w:r>
        <w:t>What individual liked best and least about their participation in the apprenticeship program</w:t>
      </w:r>
    </w:p>
    <w:p w:rsidR="00CA4CBC" w:rsidP="00CA4CBC" w:rsidRDefault="00CA4CBC" w14:paraId="47425E49" w14:textId="77777777">
      <w:pPr>
        <w:pStyle w:val="ListParagraph"/>
        <w:numPr>
          <w:ilvl w:val="1"/>
          <w:numId w:val="6"/>
        </w:numPr>
      </w:pPr>
      <w:r>
        <w:t>What individual thinks could be improved/changed about the apprenticeship program</w:t>
      </w:r>
    </w:p>
    <w:p w:rsidR="00FC0BBE" w:rsidP="00FC0BBE" w:rsidRDefault="00CA4CBC" w14:paraId="7D386C88" w14:textId="77777777">
      <w:pPr>
        <w:pStyle w:val="ListParagraph"/>
        <w:numPr>
          <w:ilvl w:val="0"/>
          <w:numId w:val="6"/>
        </w:numPr>
      </w:pPr>
      <w:r>
        <w:t xml:space="preserve">Overall, how involvement in the </w:t>
      </w:r>
      <w:r w:rsidR="00BD1816">
        <w:t>pilot</w:t>
      </w:r>
      <w:r>
        <w:t xml:space="preserve"> to date has helped (or not helped) the individual to learn about apprenticeship opportunities, gain placement in an apprenticeship, upgrade skills, improve earnings, and move along his/her career pathway</w:t>
      </w:r>
    </w:p>
    <w:p w:rsidRPr="00FC0BBE" w:rsidR="00FC0BBE" w:rsidP="00FC0BBE" w:rsidRDefault="00FC0BBE" w14:paraId="4F027700" w14:textId="77777777">
      <w:pPr>
        <w:pStyle w:val="ListParagraph"/>
        <w:numPr>
          <w:ilvl w:val="0"/>
          <w:numId w:val="6"/>
        </w:numPr>
      </w:pPr>
      <w:r w:rsidRPr="00FC0BBE">
        <w:rPr>
          <w:rFonts w:ascii="Calibri" w:hAnsi="Calibri" w:cs="Calibri"/>
        </w:rPr>
        <w:t xml:space="preserve">How did COVID-19 affect your participation in the pilot? </w:t>
      </w:r>
    </w:p>
    <w:p w:rsidRPr="00FC0BBE" w:rsidR="00FC0BBE" w:rsidP="00FC0BBE" w:rsidRDefault="00FC0BBE" w14:paraId="397C27D9" w14:textId="77777777">
      <w:pPr>
        <w:pStyle w:val="ListParagraph"/>
        <w:numPr>
          <w:ilvl w:val="1"/>
          <w:numId w:val="6"/>
        </w:numPr>
      </w:pPr>
      <w:r w:rsidRPr="00FC0BBE">
        <w:rPr>
          <w:rFonts w:ascii="Calibri" w:hAnsi="Calibri" w:eastAsia="Times New Roman" w:cs="Calibri"/>
        </w:rPr>
        <w:t xml:space="preserve">Were there any disruptions in services or activities? </w:t>
      </w:r>
    </w:p>
    <w:p w:rsidRPr="00FC0BBE" w:rsidR="00FC0BBE" w:rsidP="00FC0BBE" w:rsidRDefault="00FC0BBE" w14:paraId="797B75C3" w14:textId="77777777">
      <w:pPr>
        <w:pStyle w:val="ListParagraph"/>
        <w:numPr>
          <w:ilvl w:val="1"/>
          <w:numId w:val="6"/>
        </w:numPr>
      </w:pPr>
      <w:r w:rsidRPr="00FC0BBE">
        <w:rPr>
          <w:rFonts w:ascii="Calibri" w:hAnsi="Calibri" w:eastAsia="Times New Roman" w:cs="Calibri"/>
        </w:rPr>
        <w:t xml:space="preserve">Did it seem harder to find available apprenticeships? </w:t>
      </w:r>
    </w:p>
    <w:p w:rsidRPr="00E034E3" w:rsidR="00FC0BBE" w:rsidP="00FC0BBE" w:rsidRDefault="00FC0BBE" w14:paraId="6913E596" w14:textId="0C3C1EEF">
      <w:pPr>
        <w:pStyle w:val="ListParagraph"/>
        <w:numPr>
          <w:ilvl w:val="1"/>
          <w:numId w:val="6"/>
        </w:numPr>
      </w:pPr>
      <w:r w:rsidRPr="00FC0BBE">
        <w:rPr>
          <w:rFonts w:ascii="Calibri" w:hAnsi="Calibri" w:eastAsia="Times New Roman" w:cs="Calibri"/>
        </w:rPr>
        <w:t>Did the digital tool help in finding out opportunities if you were not able to seek out in-person services?</w:t>
      </w:r>
    </w:p>
    <w:sectPr w:rsidRPr="00E034E3" w:rsidR="00FC0BBE" w:rsidSect="00CA4CBC">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9563" w14:textId="77777777" w:rsidR="0023616F" w:rsidRDefault="0023616F" w:rsidP="00CA4CBC">
      <w:pPr>
        <w:spacing w:after="0" w:line="240" w:lineRule="auto"/>
      </w:pPr>
      <w:r>
        <w:separator/>
      </w:r>
    </w:p>
  </w:endnote>
  <w:endnote w:type="continuationSeparator" w:id="0">
    <w:p w14:paraId="23F50667" w14:textId="77777777" w:rsidR="0023616F" w:rsidRDefault="0023616F" w:rsidP="00CA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706862"/>
      <w:docPartObj>
        <w:docPartGallery w:val="Page Numbers (Bottom of Page)"/>
        <w:docPartUnique/>
      </w:docPartObj>
    </w:sdtPr>
    <w:sdtEndPr>
      <w:rPr>
        <w:noProof/>
      </w:rPr>
    </w:sdtEndPr>
    <w:sdtContent>
      <w:p w14:paraId="1174559D" w14:textId="0DA447AA" w:rsidR="00CA4CBC" w:rsidRDefault="00CA4CBC">
        <w:pPr>
          <w:pStyle w:val="Footer"/>
          <w:jc w:val="right"/>
        </w:pPr>
        <w:r>
          <w:fldChar w:fldCharType="begin"/>
        </w:r>
        <w:r>
          <w:instrText xml:space="preserve"> PAGE   \* MERGEFORMAT </w:instrText>
        </w:r>
        <w:r>
          <w:fldChar w:fldCharType="separate"/>
        </w:r>
        <w:r w:rsidR="00A502A4">
          <w:rPr>
            <w:noProof/>
          </w:rPr>
          <w:t>4</w:t>
        </w:r>
        <w:r>
          <w:rPr>
            <w:noProof/>
          </w:rPr>
          <w:fldChar w:fldCharType="end"/>
        </w:r>
      </w:p>
    </w:sdtContent>
  </w:sdt>
  <w:p w14:paraId="77F7ED0F" w14:textId="77777777" w:rsidR="00CA4CBC" w:rsidRDefault="00CA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D8490" w14:textId="77777777" w:rsidR="0023616F" w:rsidRDefault="0023616F" w:rsidP="00CA4CBC">
      <w:pPr>
        <w:spacing w:after="0" w:line="240" w:lineRule="auto"/>
      </w:pPr>
      <w:r>
        <w:separator/>
      </w:r>
    </w:p>
  </w:footnote>
  <w:footnote w:type="continuationSeparator" w:id="0">
    <w:p w14:paraId="41D1882E" w14:textId="77777777" w:rsidR="0023616F" w:rsidRDefault="0023616F" w:rsidP="00CA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41AF" w14:textId="6EA1AC23" w:rsidR="004F7479" w:rsidRDefault="0023616F">
    <w:pPr>
      <w:pStyle w:val="Header"/>
    </w:pPr>
    <w:r>
      <w:rPr>
        <w:noProof/>
      </w:rPr>
      <w:pict w14:anchorId="4F399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6" o:spid="_x0000_s2053"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F72AD" w14:textId="046B1149" w:rsidR="004F7479" w:rsidRDefault="0023616F">
    <w:pPr>
      <w:pStyle w:val="Header"/>
    </w:pPr>
    <w:r>
      <w:rPr>
        <w:noProof/>
      </w:rPr>
      <w:pict w14:anchorId="57D0E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7" o:spid="_x0000_s2054"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E877" w14:textId="292A6D68" w:rsidR="004F7479" w:rsidRDefault="0023616F">
    <w:pPr>
      <w:pStyle w:val="Header"/>
    </w:pPr>
    <w:r>
      <w:rPr>
        <w:noProof/>
      </w:rPr>
      <w:pict w14:anchorId="747AE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9065" o:spid="_x0000_s2052"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3377B"/>
    <w:multiLevelType w:val="hybridMultilevel"/>
    <w:tmpl w:val="4B568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15EEC"/>
    <w:multiLevelType w:val="hybridMultilevel"/>
    <w:tmpl w:val="F192F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058A6"/>
    <w:multiLevelType w:val="hybridMultilevel"/>
    <w:tmpl w:val="68B41D76"/>
    <w:lvl w:ilvl="0" w:tplc="A2FE7C1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EC87726"/>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722B5"/>
    <w:multiLevelType w:val="hybridMultilevel"/>
    <w:tmpl w:val="60DE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8A"/>
    <w:rsid w:val="0003354B"/>
    <w:rsid w:val="000717E6"/>
    <w:rsid w:val="000D550E"/>
    <w:rsid w:val="001A1B53"/>
    <w:rsid w:val="001A61D4"/>
    <w:rsid w:val="001C7C76"/>
    <w:rsid w:val="001E2F8A"/>
    <w:rsid w:val="001E3DA8"/>
    <w:rsid w:val="001E4ED1"/>
    <w:rsid w:val="00201340"/>
    <w:rsid w:val="0023616F"/>
    <w:rsid w:val="00281D24"/>
    <w:rsid w:val="003260B4"/>
    <w:rsid w:val="003430CC"/>
    <w:rsid w:val="003734BD"/>
    <w:rsid w:val="00384266"/>
    <w:rsid w:val="003C27A9"/>
    <w:rsid w:val="003C2A53"/>
    <w:rsid w:val="003D5877"/>
    <w:rsid w:val="003E1D8B"/>
    <w:rsid w:val="003F1ED2"/>
    <w:rsid w:val="003F42A9"/>
    <w:rsid w:val="004166A7"/>
    <w:rsid w:val="00457684"/>
    <w:rsid w:val="00487DB7"/>
    <w:rsid w:val="00497969"/>
    <w:rsid w:val="004B68B1"/>
    <w:rsid w:val="004E21CD"/>
    <w:rsid w:val="004F221F"/>
    <w:rsid w:val="004F7479"/>
    <w:rsid w:val="00576648"/>
    <w:rsid w:val="00581185"/>
    <w:rsid w:val="006075DC"/>
    <w:rsid w:val="006078FB"/>
    <w:rsid w:val="00626D4A"/>
    <w:rsid w:val="006509CC"/>
    <w:rsid w:val="00653583"/>
    <w:rsid w:val="00696A8C"/>
    <w:rsid w:val="006F60F1"/>
    <w:rsid w:val="006F6901"/>
    <w:rsid w:val="00717B56"/>
    <w:rsid w:val="00720099"/>
    <w:rsid w:val="0076435C"/>
    <w:rsid w:val="00781CAE"/>
    <w:rsid w:val="007C2F8F"/>
    <w:rsid w:val="007C301E"/>
    <w:rsid w:val="007E2B0B"/>
    <w:rsid w:val="0083006A"/>
    <w:rsid w:val="00857E42"/>
    <w:rsid w:val="0088053F"/>
    <w:rsid w:val="008B46B8"/>
    <w:rsid w:val="008C4565"/>
    <w:rsid w:val="008D0E64"/>
    <w:rsid w:val="008F22C4"/>
    <w:rsid w:val="0096157E"/>
    <w:rsid w:val="009B17EF"/>
    <w:rsid w:val="009F0126"/>
    <w:rsid w:val="009F6A2D"/>
    <w:rsid w:val="00A004E4"/>
    <w:rsid w:val="00A02819"/>
    <w:rsid w:val="00A44D07"/>
    <w:rsid w:val="00A502A4"/>
    <w:rsid w:val="00A71D69"/>
    <w:rsid w:val="00A74703"/>
    <w:rsid w:val="00A9342C"/>
    <w:rsid w:val="00AB5537"/>
    <w:rsid w:val="00AD3FC0"/>
    <w:rsid w:val="00B058E7"/>
    <w:rsid w:val="00B31C9D"/>
    <w:rsid w:val="00B42ABD"/>
    <w:rsid w:val="00BA2BC5"/>
    <w:rsid w:val="00BB771F"/>
    <w:rsid w:val="00BD1816"/>
    <w:rsid w:val="00BD7447"/>
    <w:rsid w:val="00BF0AB6"/>
    <w:rsid w:val="00C06668"/>
    <w:rsid w:val="00C23F3A"/>
    <w:rsid w:val="00C46135"/>
    <w:rsid w:val="00CA4CBC"/>
    <w:rsid w:val="00CE61EB"/>
    <w:rsid w:val="00D261DA"/>
    <w:rsid w:val="00D81BB9"/>
    <w:rsid w:val="00DC0637"/>
    <w:rsid w:val="00DC0F33"/>
    <w:rsid w:val="00DD1039"/>
    <w:rsid w:val="00DE5B22"/>
    <w:rsid w:val="00DE7131"/>
    <w:rsid w:val="00E00542"/>
    <w:rsid w:val="00E12FFB"/>
    <w:rsid w:val="00E46939"/>
    <w:rsid w:val="00EB7BAB"/>
    <w:rsid w:val="00EE1073"/>
    <w:rsid w:val="00F402E9"/>
    <w:rsid w:val="00F579EF"/>
    <w:rsid w:val="00F57E4E"/>
    <w:rsid w:val="00FC0BBE"/>
    <w:rsid w:val="00FE60B3"/>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CA114B3"/>
  <w15:docId w15:val="{C85D871B-3D65-49FD-B239-3691134E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8A"/>
    <w:pPr>
      <w:ind w:left="720"/>
      <w:contextualSpacing/>
    </w:pPr>
  </w:style>
  <w:style w:type="paragraph" w:styleId="NormalWeb">
    <w:name w:val="Normal (Web)"/>
    <w:basedOn w:val="Normal"/>
    <w:uiPriority w:val="99"/>
    <w:unhideWhenUsed/>
    <w:rsid w:val="000335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354B"/>
    <w:rPr>
      <w:color w:val="0000FF"/>
      <w:u w:val="single"/>
    </w:rPr>
  </w:style>
  <w:style w:type="paragraph" w:styleId="Header">
    <w:name w:val="header"/>
    <w:basedOn w:val="Normal"/>
    <w:link w:val="HeaderChar"/>
    <w:uiPriority w:val="99"/>
    <w:unhideWhenUsed/>
    <w:rsid w:val="00CA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CBC"/>
  </w:style>
  <w:style w:type="paragraph" w:styleId="Footer">
    <w:name w:val="footer"/>
    <w:basedOn w:val="Normal"/>
    <w:link w:val="FooterChar"/>
    <w:uiPriority w:val="99"/>
    <w:unhideWhenUsed/>
    <w:rsid w:val="00CA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CBC"/>
  </w:style>
  <w:style w:type="paragraph" w:styleId="BalloonText">
    <w:name w:val="Balloon Text"/>
    <w:basedOn w:val="Normal"/>
    <w:link w:val="BalloonTextChar"/>
    <w:uiPriority w:val="99"/>
    <w:semiHidden/>
    <w:unhideWhenUsed/>
    <w:rsid w:val="001A1B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1B53"/>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5932"/>
    <w:rPr>
      <w:sz w:val="16"/>
      <w:szCs w:val="16"/>
    </w:rPr>
  </w:style>
  <w:style w:type="paragraph" w:styleId="CommentText">
    <w:name w:val="annotation text"/>
    <w:basedOn w:val="Normal"/>
    <w:link w:val="CommentTextChar"/>
    <w:uiPriority w:val="99"/>
    <w:unhideWhenUsed/>
    <w:rsid w:val="00FF5932"/>
    <w:pPr>
      <w:spacing w:line="240" w:lineRule="auto"/>
    </w:pPr>
    <w:rPr>
      <w:sz w:val="20"/>
      <w:szCs w:val="20"/>
    </w:rPr>
  </w:style>
  <w:style w:type="character" w:customStyle="1" w:styleId="CommentTextChar">
    <w:name w:val="Comment Text Char"/>
    <w:basedOn w:val="DefaultParagraphFont"/>
    <w:link w:val="CommentText"/>
    <w:uiPriority w:val="99"/>
    <w:rsid w:val="00FF5932"/>
    <w:rPr>
      <w:sz w:val="20"/>
      <w:szCs w:val="20"/>
    </w:rPr>
  </w:style>
  <w:style w:type="paragraph" w:styleId="CommentSubject">
    <w:name w:val="annotation subject"/>
    <w:basedOn w:val="CommentText"/>
    <w:next w:val="CommentText"/>
    <w:link w:val="CommentSubjectChar"/>
    <w:uiPriority w:val="99"/>
    <w:semiHidden/>
    <w:unhideWhenUsed/>
    <w:rsid w:val="00FF5932"/>
    <w:rPr>
      <w:b/>
      <w:bCs/>
    </w:rPr>
  </w:style>
  <w:style w:type="character" w:customStyle="1" w:styleId="CommentSubjectChar">
    <w:name w:val="Comment Subject Char"/>
    <w:basedOn w:val="CommentTextChar"/>
    <w:link w:val="CommentSubject"/>
    <w:uiPriority w:val="99"/>
    <w:semiHidden/>
    <w:rsid w:val="00FF5932"/>
    <w:rPr>
      <w:b/>
      <w:bCs/>
      <w:sz w:val="20"/>
      <w:szCs w:val="20"/>
    </w:rPr>
  </w:style>
  <w:style w:type="character" w:customStyle="1" w:styleId="UnresolvedMention">
    <w:name w:val="Unresolved Mention"/>
    <w:basedOn w:val="DefaultParagraphFont"/>
    <w:uiPriority w:val="99"/>
    <w:semiHidden/>
    <w:unhideWhenUsed/>
    <w:rsid w:val="00AD3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9042">
      <w:bodyDiv w:val="1"/>
      <w:marLeft w:val="0"/>
      <w:marRight w:val="0"/>
      <w:marTop w:val="0"/>
      <w:marBottom w:val="0"/>
      <w:divBdr>
        <w:top w:val="none" w:sz="0" w:space="0" w:color="auto"/>
        <w:left w:val="none" w:sz="0" w:space="0" w:color="auto"/>
        <w:bottom w:val="none" w:sz="0" w:space="0" w:color="auto"/>
        <w:right w:val="none" w:sz="0" w:space="0" w:color="auto"/>
      </w:divBdr>
    </w:div>
    <w:div w:id="20115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evaluationoffice@DO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474AE-4518-4ECB-9E55-C73B674C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Butrica, Barbara</cp:lastModifiedBy>
  <cp:revision>13</cp:revision>
  <dcterms:created xsi:type="dcterms:W3CDTF">2020-04-20T14:36:00Z</dcterms:created>
  <dcterms:modified xsi:type="dcterms:W3CDTF">2020-09-21T14:31:00Z</dcterms:modified>
</cp:coreProperties>
</file>