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A54B3" w:rsidR="00ED10FC" w:rsidRDefault="00ED10FC" w14:paraId="7AC6595B" w14:textId="77777777">
      <w:pPr>
        <w:pStyle w:val="Title"/>
      </w:pPr>
      <w:r w:rsidRPr="003A54B3">
        <w:t>Legal Authorities</w:t>
      </w:r>
      <w:r w:rsidRPr="003A54B3" w:rsidR="00564CCF">
        <w:t xml:space="preserve"> and Privacy Act Statement</w:t>
      </w:r>
    </w:p>
    <w:p w:rsidRPr="003A54B3" w:rsidR="00ED10FC" w:rsidRDefault="00ED10FC" w14:paraId="265EF7D0" w14:textId="77777777">
      <w:pPr>
        <w:rPr>
          <w:u w:val="single"/>
        </w:rPr>
      </w:pPr>
    </w:p>
    <w:p w:rsidRPr="003A54B3" w:rsidR="0024630F" w:rsidRDefault="00EE2C81" w14:paraId="2455B4DD" w14:textId="77777777">
      <w:pPr>
        <w:rPr>
          <w:b/>
        </w:rPr>
      </w:pPr>
      <w:hyperlink w:history="1" r:id="rId7">
        <w:r w:rsidRPr="003A54B3" w:rsidR="0024630F">
          <w:rPr>
            <w:rStyle w:val="Hyperlink"/>
            <w:b/>
            <w:color w:val="auto"/>
          </w:rPr>
          <w:t>22 U.S.C. 2</w:t>
        </w:r>
        <w:r w:rsidRPr="003A54B3" w:rsidR="0024630F">
          <w:rPr>
            <w:rStyle w:val="Hyperlink"/>
            <w:b/>
            <w:color w:val="auto"/>
          </w:rPr>
          <w:t>3</w:t>
        </w:r>
        <w:r w:rsidRPr="003A54B3" w:rsidR="0024630F">
          <w:rPr>
            <w:rStyle w:val="Hyperlink"/>
            <w:b/>
            <w:color w:val="auto"/>
          </w:rPr>
          <w:t>95(b), the Foreign Assistance Act</w:t>
        </w:r>
      </w:hyperlink>
    </w:p>
    <w:p w:rsidRPr="003A54B3" w:rsidR="0024630F" w:rsidRDefault="0024630F" w14:paraId="07085503" w14:textId="77777777">
      <w:pPr>
        <w:rPr>
          <w:b/>
        </w:rPr>
      </w:pPr>
    </w:p>
    <w:p w:rsidRPr="003A54B3" w:rsidR="0024630F" w:rsidRDefault="00EE2C81" w14:paraId="65B1F595" w14:textId="77777777">
      <w:pPr>
        <w:rPr>
          <w:b/>
        </w:rPr>
      </w:pPr>
      <w:hyperlink w:history="1" r:id="rId8">
        <w:r w:rsidRPr="003A54B3" w:rsidR="0024630F">
          <w:rPr>
            <w:rStyle w:val="Hyperlink"/>
            <w:b/>
            <w:color w:val="auto"/>
          </w:rPr>
          <w:t>Executive or</w:t>
        </w:r>
        <w:r w:rsidRPr="003A54B3" w:rsidR="0024630F">
          <w:rPr>
            <w:rStyle w:val="Hyperlink"/>
            <w:b/>
            <w:color w:val="auto"/>
          </w:rPr>
          <w:t>d</w:t>
        </w:r>
        <w:r w:rsidRPr="003A54B3" w:rsidR="0024630F">
          <w:rPr>
            <w:rStyle w:val="Hyperlink"/>
            <w:b/>
            <w:color w:val="auto"/>
          </w:rPr>
          <w:t>er 12163</w:t>
        </w:r>
      </w:hyperlink>
    </w:p>
    <w:p w:rsidRPr="003A54B3" w:rsidR="0024630F" w:rsidRDefault="0024630F" w14:paraId="77273662" w14:textId="77777777">
      <w:pPr>
        <w:rPr>
          <w:b/>
        </w:rPr>
      </w:pPr>
    </w:p>
    <w:p w:rsidRPr="003A54B3" w:rsidR="006A4B11" w:rsidRDefault="00EE2C81" w14:paraId="365E44F7" w14:textId="77777777">
      <w:pPr>
        <w:autoSpaceDE w:val="0"/>
        <w:autoSpaceDN w:val="0"/>
        <w:adjustRightInd w:val="0"/>
        <w:rPr>
          <w:b/>
          <w:bCs/>
        </w:rPr>
      </w:pPr>
      <w:hyperlink w:history="1" r:id="rId9">
        <w:r w:rsidRPr="003A54B3" w:rsidR="006A4B11">
          <w:rPr>
            <w:rStyle w:val="Hyperlink"/>
            <w:b/>
            <w:bCs/>
            <w:color w:val="auto"/>
          </w:rPr>
          <w:t xml:space="preserve">2 CFR 200, Subpart </w:t>
        </w:r>
        <w:r w:rsidRPr="003A54B3" w:rsidR="006A4B11">
          <w:rPr>
            <w:rStyle w:val="Hyperlink"/>
            <w:b/>
            <w:bCs/>
            <w:color w:val="auto"/>
          </w:rPr>
          <w:t>D</w:t>
        </w:r>
        <w:r w:rsidRPr="003A54B3" w:rsidR="006A4B11">
          <w:rPr>
            <w:rStyle w:val="Hyperlink"/>
            <w:b/>
            <w:bCs/>
            <w:color w:val="auto"/>
          </w:rPr>
          <w:t>—Post Federal Award Requirements</w:t>
        </w:r>
      </w:hyperlink>
    </w:p>
    <w:p w:rsidRPr="003A54B3" w:rsidR="006A4B11" w:rsidP="006A4B11" w:rsidRDefault="00EE2C81" w14:paraId="598878D8" w14:textId="77777777">
      <w:pPr>
        <w:pStyle w:val="Heading2"/>
        <w:shd w:val="clear" w:color="auto" w:fill="FFFFFF"/>
        <w:spacing w:before="200" w:beforeAutospacing="0" w:afterAutospacing="0"/>
        <w:rPr>
          <w:rFonts w:ascii="Times New Roman" w:hAnsi="Times New Roman" w:cs="Times New Roman"/>
          <w:color w:val="auto"/>
        </w:rPr>
      </w:pPr>
      <w:hyperlink w:history="1" w:anchor="se2.1.200_1301" r:id="rId10">
        <w:r w:rsidRPr="003A54B3" w:rsidR="006A4B11">
          <w:rPr>
            <w:rStyle w:val="Hyperlink"/>
            <w:rFonts w:ascii="Times New Roman" w:hAnsi="Times New Roman" w:cs="Times New Roman"/>
            <w:color w:val="auto"/>
          </w:rPr>
          <w:t>§200.301 Perfor</w:t>
        </w:r>
        <w:r w:rsidRPr="003A54B3" w:rsidR="006A4B11">
          <w:rPr>
            <w:rStyle w:val="Hyperlink"/>
            <w:rFonts w:ascii="Times New Roman" w:hAnsi="Times New Roman" w:cs="Times New Roman"/>
            <w:color w:val="auto"/>
          </w:rPr>
          <w:t>m</w:t>
        </w:r>
        <w:r w:rsidRPr="003A54B3" w:rsidR="006A4B11">
          <w:rPr>
            <w:rStyle w:val="Hyperlink"/>
            <w:rFonts w:ascii="Times New Roman" w:hAnsi="Times New Roman" w:cs="Times New Roman"/>
            <w:color w:val="auto"/>
          </w:rPr>
          <w:t>ance measurement.</w:t>
        </w:r>
      </w:hyperlink>
    </w:p>
    <w:p w:rsidRPr="003A54B3" w:rsidR="006A4B11" w:rsidP="006A4B11" w:rsidRDefault="00EE2C81" w14:paraId="6390CA63" w14:textId="77777777">
      <w:pPr>
        <w:pStyle w:val="Heading2"/>
        <w:shd w:val="clear" w:color="auto" w:fill="FFFFFF"/>
        <w:spacing w:before="200" w:beforeAutospacing="0" w:afterAutospacing="0"/>
        <w:rPr>
          <w:rFonts w:ascii="Times New Roman" w:hAnsi="Times New Roman" w:cs="Times New Roman"/>
          <w:color w:val="auto"/>
        </w:rPr>
      </w:pPr>
      <w:hyperlink w:history="1" w:anchor="se2.1.200_1302" r:id="rId11">
        <w:r w:rsidRPr="003A54B3" w:rsidR="006A4B11">
          <w:rPr>
            <w:rStyle w:val="Hyperlink"/>
            <w:rFonts w:ascii="Times New Roman" w:hAnsi="Times New Roman" w:cs="Times New Roman"/>
            <w:color w:val="auto"/>
          </w:rPr>
          <w:t>§200.302   Fina</w:t>
        </w:r>
        <w:r w:rsidRPr="003A54B3" w:rsidR="006A4B11">
          <w:rPr>
            <w:rStyle w:val="Hyperlink"/>
            <w:rFonts w:ascii="Times New Roman" w:hAnsi="Times New Roman" w:cs="Times New Roman"/>
            <w:color w:val="auto"/>
          </w:rPr>
          <w:t>n</w:t>
        </w:r>
        <w:r w:rsidRPr="003A54B3" w:rsidR="006A4B11">
          <w:rPr>
            <w:rStyle w:val="Hyperlink"/>
            <w:rFonts w:ascii="Times New Roman" w:hAnsi="Times New Roman" w:cs="Times New Roman"/>
            <w:color w:val="auto"/>
          </w:rPr>
          <w:t>cial management.</w:t>
        </w:r>
      </w:hyperlink>
    </w:p>
    <w:sectPr w:rsidRPr="003A54B3" w:rsidR="006A4B11">
      <w:headerReference w:type="defaul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A2C89" w14:textId="77777777" w:rsidR="00361243" w:rsidRDefault="00361243">
      <w:r>
        <w:separator/>
      </w:r>
    </w:p>
  </w:endnote>
  <w:endnote w:type="continuationSeparator" w:id="0">
    <w:p w14:paraId="59C347F6" w14:textId="77777777" w:rsidR="00361243" w:rsidRDefault="0036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12296" w14:textId="77777777" w:rsidR="00361243" w:rsidRDefault="00361243">
      <w:r>
        <w:separator/>
      </w:r>
    </w:p>
  </w:footnote>
  <w:footnote w:type="continuationSeparator" w:id="0">
    <w:p w14:paraId="4B4F4520" w14:textId="77777777" w:rsidR="00361243" w:rsidRDefault="0036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3D9B0" w14:textId="77777777" w:rsidR="00564CCF" w:rsidRDefault="00564CCF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0FC"/>
    <w:rsid w:val="00055FBA"/>
    <w:rsid w:val="000B2379"/>
    <w:rsid w:val="000F2880"/>
    <w:rsid w:val="0019510B"/>
    <w:rsid w:val="001A7FFC"/>
    <w:rsid w:val="0024630F"/>
    <w:rsid w:val="002C4B41"/>
    <w:rsid w:val="00300A3A"/>
    <w:rsid w:val="003056B0"/>
    <w:rsid w:val="00361243"/>
    <w:rsid w:val="003A54B3"/>
    <w:rsid w:val="00424270"/>
    <w:rsid w:val="00444E2E"/>
    <w:rsid w:val="004C2882"/>
    <w:rsid w:val="0052055D"/>
    <w:rsid w:val="00541861"/>
    <w:rsid w:val="00564CCF"/>
    <w:rsid w:val="00586846"/>
    <w:rsid w:val="005F4EA6"/>
    <w:rsid w:val="00635330"/>
    <w:rsid w:val="006A4B11"/>
    <w:rsid w:val="006D5AB6"/>
    <w:rsid w:val="00714E41"/>
    <w:rsid w:val="008671A9"/>
    <w:rsid w:val="0087036A"/>
    <w:rsid w:val="008A2103"/>
    <w:rsid w:val="00A17C6E"/>
    <w:rsid w:val="00A57DE3"/>
    <w:rsid w:val="00A7440B"/>
    <w:rsid w:val="00BA1F1E"/>
    <w:rsid w:val="00BB73D2"/>
    <w:rsid w:val="00C300D4"/>
    <w:rsid w:val="00C47AE9"/>
    <w:rsid w:val="00C807C5"/>
    <w:rsid w:val="00D31D42"/>
    <w:rsid w:val="00D546CA"/>
    <w:rsid w:val="00E354E2"/>
    <w:rsid w:val="00E62F62"/>
    <w:rsid w:val="00ED10FC"/>
    <w:rsid w:val="00E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73EC883"/>
  <w15:chartTrackingRefBased/>
  <w15:docId w15:val="{E1872C05-52B8-47A5-8A5E-7C9601BC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427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44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4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40B"/>
  </w:style>
  <w:style w:type="paragraph" w:styleId="CommentSubject">
    <w:name w:val="annotation subject"/>
    <w:basedOn w:val="CommentText"/>
    <w:next w:val="CommentText"/>
    <w:link w:val="CommentSubjectChar"/>
    <w:rsid w:val="00A7440B"/>
    <w:rPr>
      <w:b/>
      <w:bCs/>
    </w:rPr>
  </w:style>
  <w:style w:type="character" w:customStyle="1" w:styleId="CommentSubjectChar">
    <w:name w:val="Comment Subject Char"/>
    <w:link w:val="CommentSubject"/>
    <w:rsid w:val="00A74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ives.gov/federal-register/codification/executive-order/1216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po.gov/fdsys/pkg/USCODE-2014-title22/html/USCODE-2014-title22-chap32-subchapIII-partII-sec2395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fr.gov/cgi-bin/retrieveECFR?gp=&amp;SID=e55ecf5ed6e325ea4ef7b35291a035ef&amp;mc=true&amp;n=sp2.1.200.d&amp;r=SUBPART&amp;ty=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cfr.gov/cgi-bin/retrieveECFR?gp=&amp;SID=e55ecf5ed6e325ea4ef7b35291a035ef&amp;mc=true&amp;n=sp2.1.200.d&amp;r=SUBPART&amp;ty=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gi-bin/retrieveECFR?gp=&amp;SID=e55ecf5ed6e325ea4ef7b35291a035ef&amp;mc=true&amp;n=sp2.1.200.d&amp;r=SUBPART&amp;ty=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922</CharactersWithSpaces>
  <SharedDoc>false</SharedDoc>
  <HLinks>
    <vt:vector size="30" baseType="variant">
      <vt:variant>
        <vt:i4>7929925</vt:i4>
      </vt:variant>
      <vt:variant>
        <vt:i4>12</vt:i4>
      </vt:variant>
      <vt:variant>
        <vt:i4>0</vt:i4>
      </vt:variant>
      <vt:variant>
        <vt:i4>5</vt:i4>
      </vt:variant>
      <vt:variant>
        <vt:lpwstr>https://www.ecfr.gov/cgi-bin/retrieveECFR?gp=&amp;SID=e55ecf5ed6e325ea4ef7b35291a035ef&amp;mc=true&amp;n=sp2.1.200.d&amp;r=SUBPART&amp;ty=HTML</vt:lpwstr>
      </vt:variant>
      <vt:variant>
        <vt:lpwstr>se2.1.200_1302</vt:lpwstr>
      </vt:variant>
      <vt:variant>
        <vt:i4>7995461</vt:i4>
      </vt:variant>
      <vt:variant>
        <vt:i4>9</vt:i4>
      </vt:variant>
      <vt:variant>
        <vt:i4>0</vt:i4>
      </vt:variant>
      <vt:variant>
        <vt:i4>5</vt:i4>
      </vt:variant>
      <vt:variant>
        <vt:lpwstr>https://www.ecfr.gov/cgi-bin/retrieveECFR?gp=&amp;SID=e55ecf5ed6e325ea4ef7b35291a035ef&amp;mc=true&amp;n=sp2.1.200.d&amp;r=SUBPART&amp;ty=HTML</vt:lpwstr>
      </vt:variant>
      <vt:variant>
        <vt:lpwstr>se2.1.200_1301</vt:lpwstr>
      </vt:variant>
      <vt:variant>
        <vt:i4>7471158</vt:i4>
      </vt:variant>
      <vt:variant>
        <vt:i4>6</vt:i4>
      </vt:variant>
      <vt:variant>
        <vt:i4>0</vt:i4>
      </vt:variant>
      <vt:variant>
        <vt:i4>5</vt:i4>
      </vt:variant>
      <vt:variant>
        <vt:lpwstr>https://www.ecfr.gov/cgi-bin/retrieveECFR?gp=&amp;SID=e55ecf5ed6e325ea4ef7b35291a035ef&amp;mc=true&amp;n=sp2.1.200.d&amp;r=SUBPART&amp;ty=HTML</vt:lpwstr>
      </vt:variant>
      <vt:variant>
        <vt:lpwstr/>
      </vt:variant>
      <vt:variant>
        <vt:i4>4784130</vt:i4>
      </vt:variant>
      <vt:variant>
        <vt:i4>3</vt:i4>
      </vt:variant>
      <vt:variant>
        <vt:i4>0</vt:i4>
      </vt:variant>
      <vt:variant>
        <vt:i4>5</vt:i4>
      </vt:variant>
      <vt:variant>
        <vt:lpwstr>https://www.archives.gov/federal-register/codification/executive-order/12163.html</vt:lpwstr>
      </vt:variant>
      <vt:variant>
        <vt:lpwstr/>
      </vt:variant>
      <vt:variant>
        <vt:i4>6422566</vt:i4>
      </vt:variant>
      <vt:variant>
        <vt:i4>0</vt:i4>
      </vt:variant>
      <vt:variant>
        <vt:i4>0</vt:i4>
      </vt:variant>
      <vt:variant>
        <vt:i4>5</vt:i4>
      </vt:variant>
      <vt:variant>
        <vt:lpwstr>https://www.gpo.gov/fdsys/pkg/USCODE-2014-title22/html/USCODE-2014-title22-chap32-subchapIII-partII-sec2395.htm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cp:lastModifiedBy>Watkins, Pamela K</cp:lastModifiedBy>
  <cp:revision>2</cp:revision>
  <cp:lastPrinted>2007-04-27T13:20:00Z</cp:lastPrinted>
  <dcterms:created xsi:type="dcterms:W3CDTF">2020-08-11T15:50:00Z</dcterms:created>
  <dcterms:modified xsi:type="dcterms:W3CDTF">2020-08-11T15:50:00Z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BauerSD@state.gov</vt:lpwstr>
  </property>
  <property fmtid="{D5CDD505-2E9C-101B-9397-08002B2CF9AE}" pid="5" name="MSIP_Label_1665d9ee-429a-4d5f-97cc-cfb56e044a6e_SetDate">
    <vt:lpwstr>2020-01-07T16:26:39.2754553Z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40c07b87-30bf-4c94-980f-a7f7a567dd24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