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26D73" w:rsidR="00982132" w:rsidP="00982132" w:rsidRDefault="00982132" w14:paraId="1B00D196" w14:textId="77777777">
      <w:pPr>
        <w:suppressAutoHyphens/>
        <w:jc w:val="center"/>
        <w:rPr>
          <w:rFonts w:ascii="Arial" w:hAnsi="Arial" w:cs="Arial"/>
          <w:b/>
          <w:sz w:val="22"/>
          <w:szCs w:val="22"/>
        </w:rPr>
      </w:pPr>
      <w:r>
        <w:rPr>
          <w:rFonts w:ascii="Arial" w:hAnsi="Arial" w:cs="Arial"/>
          <w:b/>
          <w:sz w:val="22"/>
          <w:szCs w:val="22"/>
        </w:rPr>
        <w:t>DE</w:t>
      </w:r>
      <w:r w:rsidRPr="00526D73">
        <w:rPr>
          <w:rFonts w:ascii="Arial" w:hAnsi="Arial" w:cs="Arial"/>
          <w:b/>
          <w:sz w:val="22"/>
          <w:szCs w:val="22"/>
        </w:rPr>
        <w:t xml:space="preserve">PARTMENT OF THE TREASURY </w:t>
      </w:r>
    </w:p>
    <w:p w:rsidRPr="00526D73" w:rsidR="00982132" w:rsidP="00982132" w:rsidRDefault="00982132" w14:paraId="09751F78" w14:textId="77777777">
      <w:pPr>
        <w:suppressAutoHyphens/>
        <w:jc w:val="center"/>
        <w:rPr>
          <w:rFonts w:ascii="Arial" w:hAnsi="Arial" w:cs="Arial"/>
          <w:b/>
          <w:sz w:val="28"/>
          <w:szCs w:val="28"/>
        </w:rPr>
      </w:pPr>
    </w:p>
    <w:p w:rsidRPr="00526D73" w:rsidR="00982132" w:rsidP="00982132" w:rsidRDefault="00982132" w14:paraId="6D44E601" w14:textId="77777777">
      <w:pPr>
        <w:suppressAutoHyphens/>
        <w:jc w:val="center"/>
        <w:rPr>
          <w:rFonts w:ascii="Arial" w:hAnsi="Arial" w:cs="Arial"/>
          <w:b/>
          <w:sz w:val="22"/>
          <w:szCs w:val="22"/>
        </w:rPr>
      </w:pPr>
      <w:r w:rsidRPr="00526D73">
        <w:rPr>
          <w:rFonts w:ascii="Arial" w:hAnsi="Arial" w:cs="Arial"/>
          <w:b/>
          <w:sz w:val="22"/>
          <w:szCs w:val="22"/>
        </w:rPr>
        <w:t xml:space="preserve">ALCOHOL AND TOBACCO TAX AND TRADE BUREAU </w:t>
      </w:r>
    </w:p>
    <w:p w:rsidRPr="00526D73" w:rsidR="00982132" w:rsidP="00982132" w:rsidRDefault="00982132" w14:paraId="0738A309" w14:textId="77777777">
      <w:pPr>
        <w:suppressAutoHyphens/>
        <w:jc w:val="center"/>
        <w:rPr>
          <w:rFonts w:ascii="Arial" w:hAnsi="Arial" w:cs="Arial"/>
          <w:b/>
          <w:sz w:val="28"/>
          <w:szCs w:val="28"/>
        </w:rPr>
      </w:pPr>
    </w:p>
    <w:p w:rsidRPr="00526D73" w:rsidR="00982132" w:rsidP="00982132" w:rsidRDefault="00982132" w14:paraId="22D34EB0" w14:textId="77777777">
      <w:pPr>
        <w:suppressAutoHyphens/>
        <w:jc w:val="center"/>
        <w:rPr>
          <w:rFonts w:ascii="Arial" w:hAnsi="Arial" w:cs="Arial"/>
          <w:b/>
          <w:sz w:val="22"/>
          <w:szCs w:val="22"/>
        </w:rPr>
      </w:pPr>
      <w:r w:rsidRPr="00526D73">
        <w:rPr>
          <w:rFonts w:ascii="Arial" w:hAnsi="Arial" w:cs="Arial"/>
          <w:b/>
          <w:sz w:val="22"/>
          <w:szCs w:val="22"/>
        </w:rPr>
        <w:t xml:space="preserve">Supporting Statement –– Information Collection Request </w:t>
      </w:r>
    </w:p>
    <w:p w:rsidRPr="00526D73" w:rsidR="00982132" w:rsidP="00982132" w:rsidRDefault="00982132" w14:paraId="1F7E752E" w14:textId="77777777">
      <w:pPr>
        <w:suppressAutoHyphens/>
        <w:jc w:val="center"/>
        <w:rPr>
          <w:rFonts w:ascii="Arial" w:hAnsi="Arial" w:cs="Arial"/>
          <w:b/>
          <w:sz w:val="28"/>
          <w:szCs w:val="28"/>
        </w:rPr>
      </w:pPr>
    </w:p>
    <w:p w:rsidRPr="00526D73" w:rsidR="00982132" w:rsidP="00982132" w:rsidRDefault="00982132" w14:paraId="516224E0" w14:textId="041DDBDB">
      <w:pPr>
        <w:suppressAutoHyphens/>
        <w:jc w:val="center"/>
        <w:rPr>
          <w:rFonts w:ascii="Arial" w:hAnsi="Arial" w:cs="Arial"/>
          <w:b/>
          <w:sz w:val="22"/>
          <w:szCs w:val="22"/>
          <w:u w:val="single"/>
        </w:rPr>
      </w:pPr>
      <w:r w:rsidRPr="00526D73">
        <w:rPr>
          <w:rFonts w:ascii="Arial" w:hAnsi="Arial" w:cs="Arial"/>
          <w:b/>
          <w:sz w:val="22"/>
          <w:szCs w:val="22"/>
          <w:u w:val="single"/>
        </w:rPr>
        <w:t>OMB Control Number 1513–00</w:t>
      </w:r>
      <w:r>
        <w:rPr>
          <w:rFonts w:ascii="Arial" w:hAnsi="Arial" w:cs="Arial"/>
          <w:b/>
          <w:sz w:val="22"/>
          <w:szCs w:val="22"/>
          <w:u w:val="single"/>
        </w:rPr>
        <w:t>01</w:t>
      </w:r>
      <w:r w:rsidRPr="00526D73">
        <w:rPr>
          <w:rFonts w:ascii="Arial" w:hAnsi="Arial" w:cs="Arial"/>
          <w:b/>
          <w:sz w:val="22"/>
          <w:szCs w:val="22"/>
          <w:u w:val="single"/>
        </w:rPr>
        <w:t xml:space="preserve"> </w:t>
      </w:r>
    </w:p>
    <w:p w:rsidRPr="00982132" w:rsidR="00982132" w:rsidP="00982132" w:rsidRDefault="00982132" w14:paraId="3D2D83EF" w14:textId="77777777">
      <w:pPr>
        <w:suppressAutoHyphens/>
        <w:jc w:val="center"/>
        <w:rPr>
          <w:rFonts w:ascii="Arial" w:hAnsi="Arial" w:cs="Arial"/>
          <w:sz w:val="36"/>
          <w:szCs w:val="36"/>
        </w:rPr>
      </w:pPr>
    </w:p>
    <w:p w:rsidRPr="00982132" w:rsidR="00982132" w:rsidP="00982132" w:rsidRDefault="00982132" w14:paraId="162B4A82" w14:textId="02854014">
      <w:pPr>
        <w:suppressAutoHyphens/>
        <w:jc w:val="center"/>
        <w:rPr>
          <w:rFonts w:ascii="Arial" w:hAnsi="Arial" w:cs="Arial"/>
          <w:b/>
          <w:sz w:val="22"/>
          <w:szCs w:val="22"/>
        </w:rPr>
      </w:pPr>
      <w:r w:rsidRPr="00982132">
        <w:rPr>
          <w:rFonts w:ascii="Arial" w:hAnsi="Arial" w:cs="Arial"/>
          <w:b/>
          <w:sz w:val="22"/>
          <w:szCs w:val="22"/>
        </w:rPr>
        <w:t xml:space="preserve">Tax Information Authorization </w:t>
      </w:r>
    </w:p>
    <w:p w:rsidRPr="00037802" w:rsidR="00982132" w:rsidP="00982132" w:rsidRDefault="00982132" w14:paraId="15D6192C" w14:textId="77777777">
      <w:pPr>
        <w:suppressAutoHyphens/>
        <w:rPr>
          <w:rFonts w:ascii="Arial" w:hAnsi="Arial" w:cs="Arial"/>
          <w:sz w:val="36"/>
          <w:szCs w:val="36"/>
        </w:rPr>
      </w:pPr>
    </w:p>
    <w:p w:rsidRPr="00526D73" w:rsidR="00982132" w:rsidP="00982132" w:rsidRDefault="00982132" w14:paraId="51906C73" w14:textId="77777777">
      <w:pPr>
        <w:suppressAutoHyphens/>
        <w:rPr>
          <w:rFonts w:ascii="Arial" w:hAnsi="Arial" w:cs="Arial"/>
          <w:b/>
          <w:sz w:val="22"/>
          <w:szCs w:val="22"/>
          <w:u w:val="single"/>
        </w:rPr>
      </w:pPr>
      <w:r w:rsidRPr="00526D73">
        <w:rPr>
          <w:rFonts w:ascii="Arial" w:hAnsi="Arial" w:cs="Arial"/>
          <w:b/>
          <w:sz w:val="22"/>
          <w:szCs w:val="22"/>
          <w:u w:val="single"/>
        </w:rPr>
        <w:t xml:space="preserve">A.  Justification </w:t>
      </w:r>
    </w:p>
    <w:p w:rsidRPr="007A5D4B" w:rsidR="00AF1157" w:rsidP="00D73D2D" w:rsidRDefault="00AF1157" w14:paraId="78147AA5" w14:textId="77777777">
      <w:pPr>
        <w:suppressAutoHyphens/>
        <w:rPr>
          <w:rFonts w:ascii="Arial" w:hAnsi="Arial" w:cs="Arial"/>
          <w:sz w:val="22"/>
          <w:szCs w:val="22"/>
        </w:rPr>
      </w:pPr>
    </w:p>
    <w:p w:rsidRPr="007A5D4B" w:rsidR="00AF1157" w:rsidP="00D73D2D" w:rsidRDefault="00D73D2D" w14:paraId="44B205ED" w14:textId="77777777">
      <w:pPr>
        <w:tabs>
          <w:tab w:val="left" w:pos="360"/>
        </w:tabs>
        <w:suppressAutoHyphens/>
        <w:rPr>
          <w:rFonts w:ascii="Arial" w:hAnsi="Arial" w:cs="Arial"/>
          <w:i/>
          <w:sz w:val="22"/>
          <w:szCs w:val="22"/>
        </w:rPr>
      </w:pPr>
      <w:r w:rsidRPr="007A5D4B">
        <w:rPr>
          <w:rFonts w:ascii="Arial" w:hAnsi="Arial" w:cs="Arial"/>
          <w:i/>
          <w:sz w:val="22"/>
          <w:szCs w:val="22"/>
        </w:rPr>
        <w:t xml:space="preserve">1.  </w:t>
      </w:r>
      <w:r w:rsidRPr="007A5D4B" w:rsidR="00AF1157">
        <w:rPr>
          <w:rFonts w:ascii="Arial" w:hAnsi="Arial" w:cs="Arial"/>
          <w:i/>
          <w:sz w:val="22"/>
          <w:szCs w:val="22"/>
        </w:rPr>
        <w:t>What are the circumstances that make this collection of information necessary</w:t>
      </w:r>
      <w:r w:rsidRPr="007A5D4B">
        <w:rPr>
          <w:rFonts w:ascii="Arial" w:hAnsi="Arial" w:cs="Arial"/>
          <w:i/>
          <w:sz w:val="22"/>
          <w:szCs w:val="22"/>
        </w:rPr>
        <w:t>,</w:t>
      </w:r>
      <w:r w:rsidRPr="007A5D4B" w:rsidR="00AF1157">
        <w:rPr>
          <w:rFonts w:ascii="Arial" w:hAnsi="Arial" w:cs="Arial"/>
          <w:i/>
          <w:sz w:val="22"/>
          <w:szCs w:val="22"/>
        </w:rPr>
        <w:t xml:space="preserve"> and what legal or administrative requirements necessitate the collection?</w:t>
      </w:r>
      <w:r w:rsidRPr="007A5D4B" w:rsidR="005E4F99">
        <w:rPr>
          <w:rFonts w:ascii="Arial" w:hAnsi="Arial" w:cs="Arial"/>
          <w:i/>
          <w:sz w:val="22"/>
          <w:szCs w:val="22"/>
        </w:rPr>
        <w:t xml:space="preserve">  </w:t>
      </w:r>
      <w:proofErr w:type="gramStart"/>
      <w:r w:rsidRPr="007A5D4B" w:rsidR="005E4F99">
        <w:rPr>
          <w:rFonts w:ascii="Arial" w:hAnsi="Arial" w:cs="Arial"/>
          <w:i/>
          <w:sz w:val="22"/>
          <w:szCs w:val="22"/>
        </w:rPr>
        <w:t>Also</w:t>
      </w:r>
      <w:proofErr w:type="gramEnd"/>
      <w:r w:rsidRPr="007A5D4B" w:rsidR="005E4F99">
        <w:rPr>
          <w:rFonts w:ascii="Arial" w:hAnsi="Arial" w:cs="Arial"/>
          <w:i/>
          <w:sz w:val="22"/>
          <w:szCs w:val="22"/>
        </w:rPr>
        <w:t xml:space="preserve"> </w:t>
      </w:r>
      <w:r w:rsidRPr="007A5D4B">
        <w:rPr>
          <w:rFonts w:ascii="Arial" w:hAnsi="Arial" w:cs="Arial"/>
          <w:i/>
          <w:sz w:val="22"/>
          <w:szCs w:val="22"/>
        </w:rPr>
        <w:t xml:space="preserve">align </w:t>
      </w:r>
      <w:r w:rsidRPr="007A5D4B" w:rsidR="005E4F99">
        <w:rPr>
          <w:rFonts w:ascii="Arial" w:hAnsi="Arial" w:cs="Arial"/>
          <w:i/>
          <w:sz w:val="22"/>
          <w:szCs w:val="22"/>
        </w:rPr>
        <w:t xml:space="preserve">the information collection to </w:t>
      </w:r>
      <w:r w:rsidRPr="007A5D4B" w:rsidR="00074898">
        <w:rPr>
          <w:rFonts w:ascii="Arial" w:hAnsi="Arial" w:cs="Arial"/>
          <w:i/>
          <w:sz w:val="22"/>
          <w:szCs w:val="22"/>
        </w:rPr>
        <w:t>TTB</w:t>
      </w:r>
      <w:r w:rsidRPr="007A5D4B">
        <w:rPr>
          <w:rFonts w:ascii="Arial" w:hAnsi="Arial" w:cs="Arial"/>
          <w:i/>
          <w:sz w:val="22"/>
          <w:szCs w:val="22"/>
        </w:rPr>
        <w:t>’s</w:t>
      </w:r>
      <w:r w:rsidRPr="007A5D4B" w:rsidR="00074898">
        <w:rPr>
          <w:rFonts w:ascii="Arial" w:hAnsi="Arial" w:cs="Arial"/>
          <w:i/>
          <w:sz w:val="22"/>
          <w:szCs w:val="22"/>
        </w:rPr>
        <w:t xml:space="preserve"> </w:t>
      </w:r>
      <w:r w:rsidRPr="007A5D4B" w:rsidR="005E4F99">
        <w:rPr>
          <w:rFonts w:ascii="Arial" w:hAnsi="Arial" w:cs="Arial"/>
          <w:i/>
          <w:sz w:val="22"/>
          <w:szCs w:val="22"/>
        </w:rPr>
        <w:t>Line of Business/Sub-function and IT Investment, if one is used.</w:t>
      </w:r>
      <w:r w:rsidRPr="007A5D4B">
        <w:rPr>
          <w:rFonts w:ascii="Arial" w:hAnsi="Arial" w:cs="Arial"/>
          <w:i/>
          <w:sz w:val="22"/>
          <w:szCs w:val="22"/>
        </w:rPr>
        <w:t xml:space="preserve"> </w:t>
      </w:r>
    </w:p>
    <w:p w:rsidR="00AF1157" w:rsidP="008B146B" w:rsidRDefault="00AF1157" w14:paraId="7C9A23D8" w14:textId="77777777">
      <w:pPr>
        <w:ind w:left="360"/>
        <w:rPr>
          <w:rFonts w:ascii="Arial" w:hAnsi="Arial" w:cs="Arial"/>
          <w:sz w:val="22"/>
          <w:szCs w:val="22"/>
        </w:rPr>
      </w:pPr>
    </w:p>
    <w:p w:rsidRPr="00427606" w:rsidR="003A4DFA" w:rsidP="003A4DFA" w:rsidRDefault="00B06EE5" w14:paraId="405E1200" w14:textId="77777777">
      <w:pPr>
        <w:ind w:left="360"/>
        <w:rPr>
          <w:rFonts w:ascii="Arial" w:hAnsi="Arial" w:cs="Arial"/>
          <w:sz w:val="22"/>
          <w:szCs w:val="22"/>
        </w:rPr>
      </w:pPr>
      <w:proofErr w:type="gramStart"/>
      <w:r w:rsidRPr="00987432">
        <w:rPr>
          <w:rFonts w:ascii="Arial" w:hAnsi="Arial" w:cs="Arial"/>
          <w:sz w:val="22"/>
          <w:szCs w:val="22"/>
        </w:rPr>
        <w:t>The Alcohol and Tobacco Tax and Trade Bureau (TTB) administers</w:t>
      </w:r>
      <w:r w:rsidRPr="00987432" w:rsidR="003A4DFA">
        <w:rPr>
          <w:rFonts w:ascii="Arial" w:hAnsi="Arial" w:cs="Arial"/>
          <w:sz w:val="22"/>
          <w:szCs w:val="22"/>
        </w:rPr>
        <w:t xml:space="preserve"> chapter 51 (distilled spirits, wine</w:t>
      </w:r>
      <w:r w:rsidR="000B6799">
        <w:rPr>
          <w:rFonts w:ascii="Arial" w:hAnsi="Arial" w:cs="Arial"/>
          <w:sz w:val="22"/>
          <w:szCs w:val="22"/>
        </w:rPr>
        <w:t>,</w:t>
      </w:r>
      <w:r w:rsidRPr="00987432" w:rsidR="003A4DFA">
        <w:rPr>
          <w:rFonts w:ascii="Arial" w:hAnsi="Arial" w:cs="Arial"/>
          <w:sz w:val="22"/>
          <w:szCs w:val="22"/>
        </w:rPr>
        <w:t xml:space="preserve"> and beer), chapter 52 (tobacco products</w:t>
      </w:r>
      <w:r w:rsidR="000B6799">
        <w:rPr>
          <w:rFonts w:ascii="Arial" w:hAnsi="Arial" w:cs="Arial"/>
          <w:sz w:val="22"/>
          <w:szCs w:val="22"/>
        </w:rPr>
        <w:t>, processed tobacco,</w:t>
      </w:r>
      <w:r w:rsidRPr="00987432" w:rsidR="003A4DFA">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Pr="00987432" w:rsidR="00987432">
        <w:rPr>
          <w:rFonts w:ascii="Arial" w:hAnsi="Arial" w:cs="Arial"/>
          <w:sz w:val="22"/>
          <w:szCs w:val="22"/>
        </w:rPr>
        <w:t>y Act of 2002, as codified at 6 </w:t>
      </w:r>
      <w:r w:rsidRPr="00987432" w:rsidR="003A4DFA">
        <w:rPr>
          <w:rFonts w:ascii="Arial" w:hAnsi="Arial" w:cs="Arial"/>
          <w:sz w:val="22"/>
          <w:szCs w:val="22"/>
        </w:rPr>
        <w:t>U.S.C. 531(d).</w:t>
      </w:r>
      <w:proofErr w:type="gramEnd"/>
      <w:r w:rsidRPr="00987432" w:rsidR="003A4DFA">
        <w:rPr>
          <w:rFonts w:ascii="Arial" w:hAnsi="Arial" w:cs="Arial"/>
          <w:sz w:val="22"/>
          <w:szCs w:val="22"/>
        </w:rPr>
        <w:t xml:space="preserve">  In addition, the Secretary of the Treasury has delegated certain IRC administrative and enforcement </w:t>
      </w:r>
      <w:r w:rsidRPr="00427606" w:rsidR="003A4DFA">
        <w:rPr>
          <w:rFonts w:ascii="Arial" w:hAnsi="Arial" w:cs="Arial"/>
          <w:sz w:val="22"/>
          <w:szCs w:val="22"/>
        </w:rPr>
        <w:t xml:space="preserve">authorities to TTB through Treasury Department Order 120–01. </w:t>
      </w:r>
    </w:p>
    <w:p w:rsidRPr="00427606" w:rsidR="000B6799" w:rsidP="003A4DFA" w:rsidRDefault="000B6799" w14:paraId="73E55FA4" w14:textId="77777777">
      <w:pPr>
        <w:ind w:left="360"/>
        <w:rPr>
          <w:rFonts w:ascii="Arial" w:hAnsi="Arial" w:cs="Arial"/>
          <w:sz w:val="22"/>
          <w:szCs w:val="22"/>
        </w:rPr>
      </w:pPr>
    </w:p>
    <w:p w:rsidRPr="00427606" w:rsidR="002A0E6E" w:rsidP="00CC748F" w:rsidRDefault="00BD598C" w14:paraId="41930805" w14:textId="31FD02F3">
      <w:pPr>
        <w:ind w:left="360"/>
        <w:rPr>
          <w:rFonts w:ascii="Arial" w:hAnsi="Arial" w:eastAsia="Calibri" w:cs="Arial"/>
          <w:sz w:val="22"/>
          <w:szCs w:val="22"/>
        </w:rPr>
      </w:pPr>
      <w:r>
        <w:rPr>
          <w:rFonts w:ascii="Arial" w:hAnsi="Arial" w:eastAsia="Calibri" w:cs="Arial"/>
          <w:sz w:val="22"/>
          <w:szCs w:val="22"/>
        </w:rPr>
        <w:t>While t</w:t>
      </w:r>
      <w:r w:rsidRPr="00427606" w:rsidR="00FB1C6D">
        <w:rPr>
          <w:rFonts w:ascii="Arial" w:hAnsi="Arial" w:eastAsia="Calibri" w:cs="Arial"/>
          <w:sz w:val="22"/>
          <w:szCs w:val="22"/>
        </w:rPr>
        <w:t xml:space="preserve">he IRC </w:t>
      </w:r>
      <w:r w:rsidRPr="00427606" w:rsidR="008E2533">
        <w:rPr>
          <w:rFonts w:ascii="Arial" w:hAnsi="Arial" w:eastAsia="Calibri" w:cs="Arial"/>
          <w:sz w:val="22"/>
          <w:szCs w:val="22"/>
        </w:rPr>
        <w:t xml:space="preserve">at 26 U.S.C. 6103 </w:t>
      </w:r>
      <w:r>
        <w:rPr>
          <w:rFonts w:ascii="Arial" w:hAnsi="Arial" w:eastAsia="Calibri" w:cs="Arial"/>
          <w:sz w:val="22"/>
          <w:szCs w:val="22"/>
        </w:rPr>
        <w:t xml:space="preserve">generally </w:t>
      </w:r>
      <w:r w:rsidRPr="00427606" w:rsidR="008E2533">
        <w:rPr>
          <w:rFonts w:ascii="Arial" w:hAnsi="Arial" w:eastAsia="Calibri" w:cs="Arial"/>
          <w:sz w:val="22"/>
          <w:szCs w:val="22"/>
        </w:rPr>
        <w:t>prohibit</w:t>
      </w:r>
      <w:r w:rsidR="00982132">
        <w:rPr>
          <w:rFonts w:ascii="Arial" w:hAnsi="Arial" w:eastAsia="Calibri" w:cs="Arial"/>
          <w:sz w:val="22"/>
          <w:szCs w:val="22"/>
        </w:rPr>
        <w:t xml:space="preserve">s </w:t>
      </w:r>
      <w:r w:rsidR="00C200A2">
        <w:rPr>
          <w:rFonts w:ascii="Arial" w:hAnsi="Arial" w:eastAsia="Calibri" w:cs="Arial"/>
          <w:sz w:val="22"/>
          <w:szCs w:val="22"/>
        </w:rPr>
        <w:t xml:space="preserve">disclosure of </w:t>
      </w:r>
      <w:r w:rsidRPr="00427606" w:rsidR="00982132">
        <w:rPr>
          <w:rFonts w:ascii="Arial" w:hAnsi="Arial" w:eastAsia="Calibri" w:cs="Arial"/>
          <w:sz w:val="22"/>
          <w:szCs w:val="22"/>
        </w:rPr>
        <w:t xml:space="preserve">tax returns and taxpayer information </w:t>
      </w:r>
      <w:r w:rsidR="00C200A2">
        <w:rPr>
          <w:rFonts w:ascii="Arial" w:hAnsi="Arial" w:eastAsia="Calibri" w:cs="Arial"/>
          <w:sz w:val="22"/>
          <w:szCs w:val="22"/>
        </w:rPr>
        <w:t xml:space="preserve">to </w:t>
      </w:r>
      <w:r w:rsidRPr="00427606" w:rsidR="008E2533">
        <w:rPr>
          <w:rFonts w:ascii="Arial" w:hAnsi="Arial" w:eastAsia="Calibri" w:cs="Arial"/>
          <w:sz w:val="22"/>
          <w:szCs w:val="22"/>
        </w:rPr>
        <w:t>unauthorized persons</w:t>
      </w:r>
      <w:r>
        <w:rPr>
          <w:rFonts w:ascii="Arial" w:hAnsi="Arial" w:eastAsia="Calibri" w:cs="Arial"/>
          <w:sz w:val="22"/>
          <w:szCs w:val="22"/>
        </w:rPr>
        <w:t>, p</w:t>
      </w:r>
      <w:r w:rsidR="002673AA">
        <w:rPr>
          <w:rFonts w:ascii="Arial" w:hAnsi="Arial" w:eastAsia="Calibri" w:cs="Arial"/>
          <w:sz w:val="22"/>
          <w:szCs w:val="22"/>
        </w:rPr>
        <w:t xml:space="preserve">aragraph (c) of </w:t>
      </w:r>
      <w:r>
        <w:rPr>
          <w:rFonts w:ascii="Arial" w:hAnsi="Arial" w:eastAsia="Calibri" w:cs="Arial"/>
          <w:sz w:val="22"/>
          <w:szCs w:val="22"/>
        </w:rPr>
        <w:t xml:space="preserve">that section </w:t>
      </w:r>
      <w:r w:rsidRPr="00427606" w:rsidR="00FB1C6D">
        <w:rPr>
          <w:rFonts w:ascii="Arial" w:hAnsi="Arial" w:eastAsia="Calibri" w:cs="Arial"/>
          <w:sz w:val="22"/>
          <w:szCs w:val="22"/>
        </w:rPr>
        <w:t>authorizes th</w:t>
      </w:r>
      <w:r w:rsidRPr="00427606" w:rsidR="002A0E6E">
        <w:rPr>
          <w:rFonts w:ascii="Arial" w:hAnsi="Arial" w:eastAsia="Calibri" w:cs="Arial"/>
          <w:sz w:val="22"/>
          <w:szCs w:val="22"/>
        </w:rPr>
        <w:t xml:space="preserve">e disclosure of such information </w:t>
      </w:r>
      <w:r w:rsidRPr="00427606" w:rsidR="00FB1C6D">
        <w:rPr>
          <w:rFonts w:ascii="Arial" w:hAnsi="Arial" w:eastAsia="Calibri" w:cs="Arial"/>
          <w:sz w:val="22"/>
          <w:szCs w:val="22"/>
        </w:rPr>
        <w:t xml:space="preserve">to a person or persons designated by the taxpayer.  </w:t>
      </w:r>
      <w:r w:rsidR="00514780">
        <w:rPr>
          <w:rFonts w:ascii="Arial" w:hAnsi="Arial" w:eastAsia="Calibri" w:cs="Arial"/>
          <w:sz w:val="22"/>
          <w:szCs w:val="22"/>
        </w:rPr>
        <w:t xml:space="preserve">The </w:t>
      </w:r>
      <w:r w:rsidRPr="00427606" w:rsidR="00427606">
        <w:rPr>
          <w:rFonts w:ascii="Arial" w:hAnsi="Arial" w:eastAsia="Calibri" w:cs="Arial"/>
          <w:sz w:val="22"/>
          <w:szCs w:val="22"/>
        </w:rPr>
        <w:t xml:space="preserve">Department of Treasury regulations </w:t>
      </w:r>
      <w:r w:rsidR="00982132">
        <w:rPr>
          <w:rFonts w:ascii="Arial" w:hAnsi="Arial" w:eastAsia="Calibri" w:cs="Arial"/>
          <w:sz w:val="22"/>
          <w:szCs w:val="22"/>
        </w:rPr>
        <w:t xml:space="preserve">governing </w:t>
      </w:r>
      <w:r w:rsidR="00514780">
        <w:rPr>
          <w:rFonts w:ascii="Arial" w:hAnsi="Arial" w:eastAsia="Calibri" w:cs="Arial"/>
          <w:sz w:val="22"/>
          <w:szCs w:val="22"/>
        </w:rPr>
        <w:t xml:space="preserve">disclosures of taxpayer information under 26 U.S.C. 6103(c) </w:t>
      </w:r>
      <w:proofErr w:type="gramStart"/>
      <w:r w:rsidR="00514780">
        <w:rPr>
          <w:rFonts w:ascii="Arial" w:hAnsi="Arial" w:eastAsia="Calibri" w:cs="Arial"/>
          <w:sz w:val="22"/>
          <w:szCs w:val="22"/>
        </w:rPr>
        <w:t>are found</w:t>
      </w:r>
      <w:proofErr w:type="gramEnd"/>
      <w:r w:rsidR="00514780">
        <w:rPr>
          <w:rFonts w:ascii="Arial" w:hAnsi="Arial" w:eastAsia="Calibri" w:cs="Arial"/>
          <w:sz w:val="22"/>
          <w:szCs w:val="22"/>
        </w:rPr>
        <w:t xml:space="preserve"> in </w:t>
      </w:r>
      <w:r w:rsidRPr="00514780" w:rsidR="00514780">
        <w:rPr>
          <w:rFonts w:ascii="Arial" w:hAnsi="Arial" w:eastAsia="Calibri" w:cs="Arial"/>
          <w:sz w:val="22"/>
          <w:szCs w:val="22"/>
        </w:rPr>
        <w:t>26 CFR 3</w:t>
      </w:r>
      <w:r w:rsidR="00514780">
        <w:rPr>
          <w:rFonts w:ascii="Arial" w:hAnsi="Arial" w:eastAsia="Calibri" w:cs="Arial"/>
          <w:sz w:val="22"/>
          <w:szCs w:val="22"/>
        </w:rPr>
        <w:t>0</w:t>
      </w:r>
      <w:r w:rsidRPr="00514780" w:rsidR="00514780">
        <w:rPr>
          <w:rFonts w:ascii="Arial" w:hAnsi="Arial" w:eastAsia="Calibri" w:cs="Arial"/>
          <w:sz w:val="22"/>
          <w:szCs w:val="22"/>
        </w:rPr>
        <w:t>1.6103(c)-1</w:t>
      </w:r>
      <w:r w:rsidR="00514780">
        <w:rPr>
          <w:rFonts w:ascii="Arial" w:hAnsi="Arial" w:eastAsia="Calibri" w:cs="Arial"/>
          <w:sz w:val="22"/>
          <w:szCs w:val="22"/>
        </w:rPr>
        <w:t xml:space="preserve">.  </w:t>
      </w:r>
      <w:r w:rsidR="00982132">
        <w:rPr>
          <w:rFonts w:ascii="Arial" w:hAnsi="Arial" w:eastAsia="Calibri" w:cs="Arial"/>
          <w:sz w:val="22"/>
          <w:szCs w:val="22"/>
        </w:rPr>
        <w:t xml:space="preserve">Additionally, </w:t>
      </w:r>
      <w:r w:rsidR="001478AB">
        <w:rPr>
          <w:rFonts w:ascii="Arial" w:hAnsi="Arial" w:eastAsia="Calibri" w:cs="Arial"/>
          <w:sz w:val="22"/>
          <w:szCs w:val="22"/>
        </w:rPr>
        <w:t xml:space="preserve">within </w:t>
      </w:r>
      <w:r w:rsidR="00514780">
        <w:rPr>
          <w:rFonts w:ascii="Arial" w:hAnsi="Arial" w:eastAsia="Calibri" w:cs="Arial"/>
          <w:sz w:val="22"/>
          <w:szCs w:val="22"/>
        </w:rPr>
        <w:t xml:space="preserve">the Department’s regulations </w:t>
      </w:r>
      <w:r w:rsidR="00982132">
        <w:rPr>
          <w:rFonts w:ascii="Arial" w:hAnsi="Arial" w:eastAsia="Calibri" w:cs="Arial"/>
          <w:sz w:val="22"/>
          <w:szCs w:val="22"/>
        </w:rPr>
        <w:t>governing c</w:t>
      </w:r>
      <w:r w:rsidR="00C200A2">
        <w:rPr>
          <w:rFonts w:ascii="Arial" w:hAnsi="Arial" w:eastAsia="Calibri" w:cs="Arial"/>
          <w:sz w:val="22"/>
          <w:szCs w:val="22"/>
        </w:rPr>
        <w:t xml:space="preserve">onference and </w:t>
      </w:r>
      <w:r w:rsidR="00982132">
        <w:rPr>
          <w:rFonts w:ascii="Arial" w:hAnsi="Arial" w:eastAsia="Calibri" w:cs="Arial"/>
          <w:sz w:val="22"/>
          <w:szCs w:val="22"/>
        </w:rPr>
        <w:t>p</w:t>
      </w:r>
      <w:r w:rsidR="00C200A2">
        <w:rPr>
          <w:rFonts w:ascii="Arial" w:hAnsi="Arial" w:eastAsia="Calibri" w:cs="Arial"/>
          <w:sz w:val="22"/>
          <w:szCs w:val="22"/>
        </w:rPr>
        <w:t xml:space="preserve">ractice </w:t>
      </w:r>
      <w:r w:rsidR="00982132">
        <w:rPr>
          <w:rFonts w:ascii="Arial" w:hAnsi="Arial" w:eastAsia="Calibri" w:cs="Arial"/>
          <w:sz w:val="22"/>
          <w:szCs w:val="22"/>
        </w:rPr>
        <w:t>r</w:t>
      </w:r>
      <w:r w:rsidR="00C200A2">
        <w:rPr>
          <w:rFonts w:ascii="Arial" w:hAnsi="Arial" w:eastAsia="Calibri" w:cs="Arial"/>
          <w:sz w:val="22"/>
          <w:szCs w:val="22"/>
        </w:rPr>
        <w:t>equirements</w:t>
      </w:r>
      <w:r w:rsidR="001478AB">
        <w:rPr>
          <w:rFonts w:ascii="Arial" w:hAnsi="Arial" w:eastAsia="Calibri" w:cs="Arial"/>
          <w:sz w:val="22"/>
          <w:szCs w:val="22"/>
        </w:rPr>
        <w:t>, 26 CFR 60</w:t>
      </w:r>
      <w:r w:rsidR="00252665">
        <w:rPr>
          <w:rFonts w:ascii="Arial" w:hAnsi="Arial" w:eastAsia="Calibri" w:cs="Arial"/>
          <w:sz w:val="22"/>
          <w:szCs w:val="22"/>
        </w:rPr>
        <w:t>1.</w:t>
      </w:r>
      <w:r w:rsidR="001478AB">
        <w:rPr>
          <w:rFonts w:ascii="Arial" w:hAnsi="Arial" w:eastAsia="Calibri" w:cs="Arial"/>
          <w:sz w:val="22"/>
          <w:szCs w:val="22"/>
        </w:rPr>
        <w:t>523 provides that a ta</w:t>
      </w:r>
      <w:r w:rsidRPr="00427606" w:rsidR="008E2533">
        <w:rPr>
          <w:rFonts w:ascii="Arial" w:hAnsi="Arial" w:eastAsia="Calibri" w:cs="Arial"/>
          <w:sz w:val="22"/>
          <w:szCs w:val="22"/>
        </w:rPr>
        <w:t>xpayer may authorize a representative to receive otherwise confidential tax information</w:t>
      </w:r>
      <w:r w:rsidRPr="00427606" w:rsidR="00FB1C6D">
        <w:rPr>
          <w:rFonts w:ascii="Arial" w:hAnsi="Arial" w:eastAsia="Calibri" w:cs="Arial"/>
          <w:sz w:val="22"/>
          <w:szCs w:val="22"/>
        </w:rPr>
        <w:t xml:space="preserve"> related to alcohol, tobacco, and firearms activities</w:t>
      </w:r>
      <w:r w:rsidRPr="00427606" w:rsidR="00427606">
        <w:rPr>
          <w:rFonts w:ascii="Arial" w:hAnsi="Arial" w:eastAsia="Calibri" w:cs="Arial"/>
          <w:sz w:val="22"/>
          <w:szCs w:val="22"/>
        </w:rPr>
        <w:t xml:space="preserve">. </w:t>
      </w:r>
    </w:p>
    <w:p w:rsidRPr="00427606" w:rsidR="002A0E6E" w:rsidP="00CC748F" w:rsidRDefault="002A0E6E" w14:paraId="40A781F5" w14:textId="77777777">
      <w:pPr>
        <w:ind w:left="360"/>
        <w:rPr>
          <w:rFonts w:ascii="Arial" w:hAnsi="Arial" w:eastAsia="Calibri" w:cs="Arial"/>
          <w:sz w:val="22"/>
          <w:szCs w:val="22"/>
        </w:rPr>
      </w:pPr>
    </w:p>
    <w:p w:rsidRPr="00427606" w:rsidR="00427606" w:rsidP="00837CAC" w:rsidRDefault="001478AB" w14:paraId="75315B2F" w14:textId="606C7148">
      <w:pPr>
        <w:ind w:left="360"/>
        <w:rPr>
          <w:rFonts w:ascii="Arial" w:hAnsi="Arial" w:cs="Arial"/>
          <w:sz w:val="22"/>
          <w:szCs w:val="22"/>
        </w:rPr>
      </w:pPr>
      <w:r>
        <w:rPr>
          <w:rFonts w:ascii="Arial" w:hAnsi="Arial" w:cs="Arial"/>
          <w:sz w:val="22"/>
          <w:szCs w:val="22"/>
        </w:rPr>
        <w:t xml:space="preserve">Under those regulations, </w:t>
      </w:r>
      <w:r w:rsidR="008A3DDE">
        <w:rPr>
          <w:rFonts w:ascii="Arial" w:hAnsi="Arial" w:cs="Arial"/>
          <w:sz w:val="22"/>
          <w:szCs w:val="22"/>
        </w:rPr>
        <w:t xml:space="preserve">and specific to this information collection, </w:t>
      </w:r>
      <w:r>
        <w:rPr>
          <w:rFonts w:ascii="Arial" w:hAnsi="Arial" w:cs="Arial"/>
          <w:sz w:val="22"/>
          <w:szCs w:val="22"/>
        </w:rPr>
        <w:t>taxpayers complete Part I of form TTB F </w:t>
      </w:r>
      <w:r w:rsidR="00C200A2">
        <w:rPr>
          <w:rFonts w:ascii="Arial" w:hAnsi="Arial" w:cs="Arial"/>
          <w:sz w:val="22"/>
          <w:szCs w:val="22"/>
        </w:rPr>
        <w:t xml:space="preserve">5000.19 </w:t>
      </w:r>
      <w:r w:rsidRPr="00427606" w:rsidR="008E2533">
        <w:rPr>
          <w:rFonts w:ascii="Arial" w:hAnsi="Arial" w:cs="Arial"/>
          <w:sz w:val="22"/>
          <w:szCs w:val="22"/>
        </w:rPr>
        <w:t xml:space="preserve">to authorize a </w:t>
      </w:r>
      <w:r>
        <w:rPr>
          <w:rFonts w:ascii="Arial" w:hAnsi="Arial" w:cs="Arial"/>
          <w:sz w:val="22"/>
          <w:szCs w:val="22"/>
        </w:rPr>
        <w:t xml:space="preserve">designated </w:t>
      </w:r>
      <w:r w:rsidRPr="00427606" w:rsidR="008E2533">
        <w:rPr>
          <w:rFonts w:ascii="Arial" w:hAnsi="Arial" w:cs="Arial"/>
          <w:sz w:val="22"/>
          <w:szCs w:val="22"/>
        </w:rPr>
        <w:t>representative</w:t>
      </w:r>
      <w:r w:rsidRPr="00427606" w:rsidR="002A0E6E">
        <w:rPr>
          <w:rFonts w:ascii="Arial" w:hAnsi="Arial" w:cs="Arial"/>
          <w:sz w:val="22"/>
          <w:szCs w:val="22"/>
        </w:rPr>
        <w:t>,</w:t>
      </w:r>
      <w:r w:rsidRPr="00427606" w:rsidR="008E2533">
        <w:rPr>
          <w:rFonts w:ascii="Arial" w:hAnsi="Arial" w:cs="Arial"/>
          <w:sz w:val="22"/>
          <w:szCs w:val="22"/>
        </w:rPr>
        <w:t xml:space="preserve"> who does not have a power of attorney</w:t>
      </w:r>
      <w:r w:rsidRPr="00427606" w:rsidR="002A0E6E">
        <w:rPr>
          <w:rFonts w:ascii="Arial" w:hAnsi="Arial" w:cs="Arial"/>
          <w:sz w:val="22"/>
          <w:szCs w:val="22"/>
        </w:rPr>
        <w:t>,</w:t>
      </w:r>
      <w:r w:rsidRPr="00427606" w:rsidR="008E2533">
        <w:rPr>
          <w:rFonts w:ascii="Arial" w:hAnsi="Arial" w:cs="Arial"/>
          <w:sz w:val="22"/>
          <w:szCs w:val="22"/>
        </w:rPr>
        <w:t xml:space="preserve"> to obtain </w:t>
      </w:r>
      <w:r w:rsidRPr="00427606" w:rsidR="002A0E6E">
        <w:rPr>
          <w:rFonts w:ascii="Arial" w:hAnsi="Arial" w:cs="Arial"/>
          <w:sz w:val="22"/>
          <w:szCs w:val="22"/>
        </w:rPr>
        <w:t xml:space="preserve">otherwise </w:t>
      </w:r>
      <w:r w:rsidRPr="00427606" w:rsidR="008E2533">
        <w:rPr>
          <w:rFonts w:ascii="Arial" w:hAnsi="Arial" w:cs="Arial"/>
          <w:sz w:val="22"/>
          <w:szCs w:val="22"/>
        </w:rPr>
        <w:t xml:space="preserve">confidential </w:t>
      </w:r>
      <w:r w:rsidRPr="00427606" w:rsidR="002A0E6E">
        <w:rPr>
          <w:rFonts w:ascii="Arial" w:hAnsi="Arial" w:cs="Arial"/>
          <w:sz w:val="22"/>
          <w:szCs w:val="22"/>
        </w:rPr>
        <w:t xml:space="preserve">tax </w:t>
      </w:r>
      <w:r w:rsidRPr="00427606" w:rsidR="008E2533">
        <w:rPr>
          <w:rFonts w:ascii="Arial" w:hAnsi="Arial" w:cs="Arial"/>
          <w:sz w:val="22"/>
          <w:szCs w:val="22"/>
        </w:rPr>
        <w:t xml:space="preserve">information </w:t>
      </w:r>
      <w:r>
        <w:rPr>
          <w:rFonts w:ascii="Arial" w:hAnsi="Arial" w:cs="Arial"/>
          <w:sz w:val="22"/>
          <w:szCs w:val="22"/>
        </w:rPr>
        <w:t xml:space="preserve">from TTB </w:t>
      </w:r>
      <w:r w:rsidRPr="00427606" w:rsidR="008E2533">
        <w:rPr>
          <w:rFonts w:ascii="Arial" w:hAnsi="Arial" w:cs="Arial"/>
          <w:sz w:val="22"/>
          <w:szCs w:val="22"/>
        </w:rPr>
        <w:t xml:space="preserve">regarding the taxpayer.  </w:t>
      </w:r>
      <w:r w:rsidRPr="00427606" w:rsidR="00427606">
        <w:rPr>
          <w:rFonts w:ascii="Arial" w:hAnsi="Arial" w:cs="Arial"/>
          <w:sz w:val="22"/>
          <w:szCs w:val="22"/>
        </w:rPr>
        <w:t>When th</w:t>
      </w:r>
      <w:r>
        <w:rPr>
          <w:rFonts w:ascii="Arial" w:hAnsi="Arial" w:cs="Arial"/>
          <w:sz w:val="22"/>
          <w:szCs w:val="22"/>
        </w:rPr>
        <w:t>at</w:t>
      </w:r>
      <w:r w:rsidR="00C200A2">
        <w:rPr>
          <w:rFonts w:ascii="Arial" w:hAnsi="Arial" w:cs="Arial"/>
          <w:sz w:val="22"/>
          <w:szCs w:val="22"/>
        </w:rPr>
        <w:t xml:space="preserve"> </w:t>
      </w:r>
      <w:r>
        <w:rPr>
          <w:rFonts w:ascii="Arial" w:hAnsi="Arial" w:cs="Arial"/>
          <w:sz w:val="22"/>
          <w:szCs w:val="22"/>
        </w:rPr>
        <w:t xml:space="preserve">designated person </w:t>
      </w:r>
      <w:r w:rsidRPr="00427606" w:rsidR="00427606">
        <w:rPr>
          <w:rFonts w:ascii="Arial" w:hAnsi="Arial" w:cs="Arial"/>
          <w:sz w:val="22"/>
          <w:szCs w:val="22"/>
        </w:rPr>
        <w:t>is a</w:t>
      </w:r>
      <w:r>
        <w:rPr>
          <w:rFonts w:ascii="Arial" w:hAnsi="Arial" w:cs="Arial"/>
          <w:sz w:val="22"/>
          <w:szCs w:val="22"/>
        </w:rPr>
        <w:t xml:space="preserve">n </w:t>
      </w:r>
      <w:r w:rsidRPr="00427606" w:rsidR="00427606">
        <w:rPr>
          <w:rFonts w:ascii="Arial" w:hAnsi="Arial" w:cs="Arial"/>
          <w:sz w:val="22"/>
          <w:szCs w:val="22"/>
        </w:rPr>
        <w:t>attorney or certified public accountant who</w:t>
      </w:r>
      <w:r>
        <w:rPr>
          <w:rFonts w:ascii="Arial" w:hAnsi="Arial" w:cs="Arial"/>
          <w:sz w:val="22"/>
          <w:szCs w:val="22"/>
        </w:rPr>
        <w:t xml:space="preserve"> also will </w:t>
      </w:r>
      <w:r w:rsidRPr="00427606" w:rsidR="00427606">
        <w:rPr>
          <w:rFonts w:ascii="Arial" w:hAnsi="Arial" w:cs="Arial"/>
          <w:sz w:val="22"/>
          <w:szCs w:val="22"/>
        </w:rPr>
        <w:t>represent the principal in conference with TTB, the attorney or accountant c</w:t>
      </w:r>
      <w:r>
        <w:rPr>
          <w:rFonts w:ascii="Arial" w:hAnsi="Arial" w:cs="Arial"/>
          <w:sz w:val="22"/>
          <w:szCs w:val="22"/>
        </w:rPr>
        <w:t>ompletes the declaration in Part </w:t>
      </w:r>
      <w:r w:rsidRPr="00427606" w:rsidR="00427606">
        <w:rPr>
          <w:rFonts w:ascii="Arial" w:hAnsi="Arial" w:cs="Arial"/>
          <w:sz w:val="22"/>
          <w:szCs w:val="22"/>
        </w:rPr>
        <w:t>II</w:t>
      </w:r>
      <w:r w:rsidR="00427606">
        <w:rPr>
          <w:rFonts w:ascii="Arial" w:hAnsi="Arial" w:cs="Arial"/>
          <w:sz w:val="22"/>
          <w:szCs w:val="22"/>
        </w:rPr>
        <w:t xml:space="preserve"> of the form</w:t>
      </w:r>
      <w:r>
        <w:rPr>
          <w:rFonts w:ascii="Arial" w:hAnsi="Arial" w:cs="Arial"/>
          <w:sz w:val="22"/>
          <w:szCs w:val="22"/>
        </w:rPr>
        <w:t xml:space="preserve"> in order to s</w:t>
      </w:r>
      <w:r w:rsidRPr="00427606" w:rsidR="00427606">
        <w:rPr>
          <w:rFonts w:ascii="Arial" w:hAnsi="Arial" w:cs="Arial"/>
          <w:sz w:val="22"/>
          <w:szCs w:val="22"/>
        </w:rPr>
        <w:t>atisfies the requirement of 26 CFR 601.521 to submit evi</w:t>
      </w:r>
      <w:r>
        <w:rPr>
          <w:rFonts w:ascii="Arial" w:hAnsi="Arial" w:cs="Arial"/>
          <w:sz w:val="22"/>
          <w:szCs w:val="22"/>
        </w:rPr>
        <w:t>dence of their recognition to practice</w:t>
      </w:r>
      <w:r w:rsidRPr="00427606" w:rsidR="00427606">
        <w:rPr>
          <w:rFonts w:ascii="Arial" w:hAnsi="Arial" w:cs="Arial"/>
          <w:sz w:val="22"/>
          <w:szCs w:val="22"/>
        </w:rPr>
        <w:t xml:space="preserve">. </w:t>
      </w:r>
    </w:p>
    <w:p w:rsidRPr="00427606" w:rsidR="000B6799" w:rsidP="00987432" w:rsidRDefault="000B6799" w14:paraId="01840959" w14:textId="77777777">
      <w:pPr>
        <w:ind w:left="360"/>
        <w:rPr>
          <w:rFonts w:ascii="Arial" w:hAnsi="Arial" w:cs="Arial"/>
          <w:sz w:val="22"/>
          <w:szCs w:val="22"/>
        </w:rPr>
      </w:pPr>
    </w:p>
    <w:p w:rsidR="00CC1715" w:rsidP="00987432" w:rsidRDefault="00CC1715" w14:paraId="416744C5" w14:textId="7F51C79D">
      <w:pPr>
        <w:suppressAutoHyphens/>
        <w:ind w:left="360"/>
        <w:rPr>
          <w:rFonts w:ascii="Arial" w:hAnsi="Arial" w:cs="Arial"/>
          <w:sz w:val="22"/>
          <w:szCs w:val="22"/>
        </w:rPr>
      </w:pPr>
      <w:r>
        <w:rPr>
          <w:rFonts w:ascii="Arial" w:hAnsi="Arial" w:cs="Arial"/>
          <w:sz w:val="22"/>
          <w:szCs w:val="22"/>
        </w:rPr>
        <w:t xml:space="preserve">The information </w:t>
      </w:r>
      <w:r w:rsidR="0052692A">
        <w:rPr>
          <w:rFonts w:ascii="Arial" w:hAnsi="Arial" w:cs="Arial"/>
          <w:sz w:val="22"/>
          <w:szCs w:val="22"/>
        </w:rPr>
        <w:t xml:space="preserve">that respondents </w:t>
      </w:r>
      <w:r>
        <w:rPr>
          <w:rFonts w:ascii="Arial" w:hAnsi="Arial" w:cs="Arial"/>
          <w:sz w:val="22"/>
          <w:szCs w:val="22"/>
        </w:rPr>
        <w:t xml:space="preserve">provide </w:t>
      </w:r>
      <w:r w:rsidR="005911B1">
        <w:rPr>
          <w:rFonts w:ascii="Arial" w:hAnsi="Arial" w:cs="Arial"/>
          <w:sz w:val="22"/>
          <w:szCs w:val="22"/>
        </w:rPr>
        <w:t xml:space="preserve">to TTB </w:t>
      </w:r>
      <w:r w:rsidR="0052692A">
        <w:rPr>
          <w:rFonts w:ascii="Arial" w:hAnsi="Arial" w:cs="Arial"/>
          <w:sz w:val="22"/>
          <w:szCs w:val="22"/>
        </w:rPr>
        <w:t xml:space="preserve">using </w:t>
      </w:r>
      <w:r>
        <w:rPr>
          <w:rFonts w:ascii="Arial" w:hAnsi="Arial" w:cs="Arial"/>
          <w:sz w:val="22"/>
          <w:szCs w:val="22"/>
        </w:rPr>
        <w:t>TTB F </w:t>
      </w:r>
      <w:r w:rsidRPr="00837CAC">
        <w:rPr>
          <w:rFonts w:ascii="Arial" w:hAnsi="Arial" w:cs="Arial"/>
          <w:sz w:val="22"/>
          <w:szCs w:val="22"/>
        </w:rPr>
        <w:t xml:space="preserve">5000.19 </w:t>
      </w:r>
      <w:r>
        <w:rPr>
          <w:rFonts w:ascii="Arial" w:hAnsi="Arial" w:cs="Arial"/>
          <w:sz w:val="22"/>
          <w:szCs w:val="22"/>
        </w:rPr>
        <w:t xml:space="preserve">is necessary </w:t>
      </w:r>
      <w:r w:rsidRPr="00837CAC">
        <w:rPr>
          <w:rFonts w:ascii="Arial" w:hAnsi="Arial" w:cs="Arial"/>
          <w:sz w:val="22"/>
          <w:szCs w:val="22"/>
        </w:rPr>
        <w:t xml:space="preserve">to ensure that TTB </w:t>
      </w:r>
      <w:r w:rsidR="0052692A">
        <w:rPr>
          <w:rFonts w:ascii="Arial" w:hAnsi="Arial" w:cs="Arial"/>
          <w:sz w:val="22"/>
          <w:szCs w:val="22"/>
        </w:rPr>
        <w:t xml:space="preserve">makes </w:t>
      </w:r>
      <w:r w:rsidR="005911B1">
        <w:rPr>
          <w:rFonts w:ascii="Arial" w:hAnsi="Arial" w:cs="Arial"/>
          <w:sz w:val="22"/>
          <w:szCs w:val="22"/>
        </w:rPr>
        <w:t xml:space="preserve">disclosures </w:t>
      </w:r>
      <w:r w:rsidR="0052692A">
        <w:rPr>
          <w:rFonts w:ascii="Arial" w:hAnsi="Arial" w:cs="Arial"/>
          <w:sz w:val="22"/>
          <w:szCs w:val="22"/>
        </w:rPr>
        <w:t xml:space="preserve">of a </w:t>
      </w:r>
      <w:r>
        <w:rPr>
          <w:rFonts w:ascii="Arial" w:hAnsi="Arial" w:cs="Arial"/>
          <w:sz w:val="22"/>
          <w:szCs w:val="22"/>
        </w:rPr>
        <w:t>respondent’s otherwise confidential tax-</w:t>
      </w:r>
      <w:r w:rsidRPr="00837CAC">
        <w:rPr>
          <w:rFonts w:ascii="Arial" w:hAnsi="Arial" w:cs="Arial"/>
          <w:sz w:val="22"/>
          <w:szCs w:val="22"/>
        </w:rPr>
        <w:t xml:space="preserve">related information </w:t>
      </w:r>
      <w:r w:rsidR="0052692A">
        <w:rPr>
          <w:rFonts w:ascii="Arial" w:hAnsi="Arial" w:cs="Arial"/>
          <w:sz w:val="22"/>
          <w:szCs w:val="22"/>
        </w:rPr>
        <w:t>o</w:t>
      </w:r>
      <w:r w:rsidR="005911B1">
        <w:rPr>
          <w:rFonts w:ascii="Arial" w:hAnsi="Arial" w:cs="Arial"/>
          <w:sz w:val="22"/>
          <w:szCs w:val="22"/>
        </w:rPr>
        <w:t>nly to a</w:t>
      </w:r>
      <w:r w:rsidR="002A1F0E">
        <w:rPr>
          <w:rFonts w:ascii="Arial" w:hAnsi="Arial" w:cs="Arial"/>
          <w:sz w:val="22"/>
          <w:szCs w:val="22"/>
        </w:rPr>
        <w:t xml:space="preserve"> person authorized by the respondent to receive such information. </w:t>
      </w:r>
    </w:p>
    <w:p w:rsidR="00CC1715" w:rsidP="00987432" w:rsidRDefault="00CC1715" w14:paraId="31C5FE34" w14:textId="77777777">
      <w:pPr>
        <w:suppressAutoHyphens/>
        <w:ind w:left="360"/>
        <w:rPr>
          <w:rFonts w:ascii="Arial" w:hAnsi="Arial" w:cs="Arial"/>
          <w:sz w:val="22"/>
          <w:szCs w:val="22"/>
        </w:rPr>
      </w:pPr>
    </w:p>
    <w:p w:rsidRPr="00ED4A03" w:rsidR="005E4F99" w:rsidP="00A811EF" w:rsidRDefault="005E4F99" w14:paraId="13B5DE85" w14:textId="0AC9192C">
      <w:pPr>
        <w:suppressAutoHyphens/>
        <w:spacing w:after="120"/>
        <w:ind w:left="360"/>
        <w:rPr>
          <w:rFonts w:ascii="Arial" w:hAnsi="Arial" w:cs="Arial"/>
          <w:sz w:val="22"/>
          <w:szCs w:val="22"/>
        </w:rPr>
      </w:pPr>
      <w:r w:rsidRPr="00ED4A03">
        <w:rPr>
          <w:rFonts w:ascii="Arial" w:hAnsi="Arial" w:cs="Arial"/>
          <w:sz w:val="22"/>
          <w:szCs w:val="22"/>
        </w:rPr>
        <w:t>Th</w:t>
      </w:r>
      <w:r w:rsidR="00095F53">
        <w:rPr>
          <w:rFonts w:ascii="Arial" w:hAnsi="Arial" w:cs="Arial"/>
          <w:sz w:val="22"/>
          <w:szCs w:val="22"/>
        </w:rPr>
        <w:t>is</w:t>
      </w:r>
      <w:r w:rsidRPr="00ED4A03">
        <w:rPr>
          <w:rFonts w:ascii="Arial" w:hAnsi="Arial" w:cs="Arial"/>
          <w:sz w:val="22"/>
          <w:szCs w:val="22"/>
        </w:rPr>
        <w:t xml:space="preserve"> information collection </w:t>
      </w:r>
      <w:proofErr w:type="gramStart"/>
      <w:r w:rsidRPr="00ED4A03">
        <w:rPr>
          <w:rFonts w:ascii="Arial" w:hAnsi="Arial" w:cs="Arial"/>
          <w:sz w:val="22"/>
          <w:szCs w:val="22"/>
        </w:rPr>
        <w:t>is aligned with</w:t>
      </w:r>
      <w:r w:rsidRPr="00ED4A03" w:rsidR="00D73D2D">
        <w:rPr>
          <w:rFonts w:ascii="Arial" w:hAnsi="Arial" w:cs="Arial"/>
          <w:sz w:val="22"/>
          <w:szCs w:val="22"/>
        </w:rPr>
        <w:t>–</w:t>
      </w:r>
      <w:proofErr w:type="gramEnd"/>
      <w:r w:rsidRPr="00ED4A03" w:rsidR="00D73D2D">
        <w:rPr>
          <w:rFonts w:ascii="Arial" w:hAnsi="Arial" w:cs="Arial"/>
          <w:sz w:val="22"/>
          <w:szCs w:val="22"/>
        </w:rPr>
        <w:t xml:space="preserve">– </w:t>
      </w:r>
    </w:p>
    <w:p w:rsidRPr="00ED4A03" w:rsidR="00ED4A03" w:rsidP="00A811EF" w:rsidRDefault="00ED4A03" w14:paraId="43264EB0" w14:textId="77777777">
      <w:pPr>
        <w:numPr>
          <w:ilvl w:val="0"/>
          <w:numId w:val="1"/>
        </w:numPr>
        <w:suppressAutoHyphens/>
        <w:spacing w:after="120"/>
        <w:ind w:left="1080"/>
        <w:rPr>
          <w:rFonts w:ascii="Arial" w:hAnsi="Arial" w:cs="Arial"/>
          <w:sz w:val="22"/>
          <w:szCs w:val="22"/>
        </w:rPr>
      </w:pPr>
      <w:r w:rsidRPr="00A811EF">
        <w:rPr>
          <w:rFonts w:ascii="Arial" w:hAnsi="Arial" w:cs="Arial"/>
          <w:sz w:val="22"/>
          <w:szCs w:val="22"/>
          <w:u w:val="single"/>
        </w:rPr>
        <w:t>Line of Business/Sub-function:</w:t>
      </w:r>
      <w:r w:rsidRPr="00ED4A03">
        <w:rPr>
          <w:rFonts w:ascii="Arial" w:hAnsi="Arial" w:cs="Arial"/>
          <w:sz w:val="22"/>
          <w:szCs w:val="22"/>
        </w:rPr>
        <w:t xml:space="preserve">  </w:t>
      </w:r>
      <w:r w:rsidR="00837CAC">
        <w:rPr>
          <w:rFonts w:ascii="Arial" w:hAnsi="Arial" w:cs="Arial"/>
          <w:sz w:val="22"/>
          <w:szCs w:val="22"/>
        </w:rPr>
        <w:t>General Government/Taxation Management</w:t>
      </w:r>
      <w:r w:rsidR="00CC1715">
        <w:rPr>
          <w:rFonts w:ascii="Arial" w:hAnsi="Arial" w:cs="Arial"/>
          <w:sz w:val="22"/>
          <w:szCs w:val="22"/>
        </w:rPr>
        <w:t xml:space="preserve">. </w:t>
      </w:r>
    </w:p>
    <w:p w:rsidRPr="00ED4A03" w:rsidR="005E4F99" w:rsidP="00A811EF" w:rsidRDefault="00ED4A03" w14:paraId="2FA57C85" w14:textId="77777777">
      <w:pPr>
        <w:numPr>
          <w:ilvl w:val="0"/>
          <w:numId w:val="1"/>
        </w:numPr>
        <w:suppressAutoHyphens/>
        <w:ind w:left="1080"/>
        <w:rPr>
          <w:rFonts w:ascii="Arial" w:hAnsi="Arial" w:cs="Arial"/>
          <w:sz w:val="22"/>
          <w:szCs w:val="22"/>
        </w:rPr>
      </w:pPr>
      <w:proofErr w:type="gramStart"/>
      <w:r w:rsidRPr="00A811EF">
        <w:rPr>
          <w:rFonts w:ascii="Arial" w:hAnsi="Arial" w:cs="Arial"/>
          <w:sz w:val="22"/>
          <w:szCs w:val="22"/>
          <w:u w:val="single"/>
        </w:rPr>
        <w:t>IT</w:t>
      </w:r>
      <w:proofErr w:type="gramEnd"/>
      <w:r w:rsidRPr="00A811EF">
        <w:rPr>
          <w:rFonts w:ascii="Arial" w:hAnsi="Arial" w:cs="Arial"/>
          <w:sz w:val="22"/>
          <w:szCs w:val="22"/>
          <w:u w:val="single"/>
        </w:rPr>
        <w:t xml:space="preserve"> Investment:</w:t>
      </w:r>
      <w:r w:rsidRPr="00ED4A03">
        <w:rPr>
          <w:rFonts w:ascii="Arial" w:hAnsi="Arial" w:cs="Arial"/>
          <w:sz w:val="22"/>
          <w:szCs w:val="22"/>
        </w:rPr>
        <w:t xml:space="preserve">  </w:t>
      </w:r>
      <w:r w:rsidR="00837CAC">
        <w:rPr>
          <w:rFonts w:ascii="Arial" w:hAnsi="Arial" w:cs="Arial"/>
          <w:sz w:val="22"/>
          <w:szCs w:val="22"/>
        </w:rPr>
        <w:t>Tax Major Application Systems</w:t>
      </w:r>
      <w:r w:rsidR="00CC1715">
        <w:rPr>
          <w:rFonts w:ascii="Arial" w:hAnsi="Arial" w:cs="Arial"/>
          <w:sz w:val="22"/>
          <w:szCs w:val="22"/>
        </w:rPr>
        <w:t xml:space="preserve">. </w:t>
      </w:r>
    </w:p>
    <w:p w:rsidRPr="00090251" w:rsidR="005E4F99" w:rsidP="00D73D2D" w:rsidRDefault="005E4F99" w14:paraId="7AA6D833" w14:textId="77777777">
      <w:pPr>
        <w:suppressAutoHyphens/>
        <w:rPr>
          <w:rFonts w:ascii="Arial" w:hAnsi="Arial" w:cs="Arial"/>
          <w:sz w:val="36"/>
          <w:szCs w:val="36"/>
        </w:rPr>
      </w:pPr>
    </w:p>
    <w:p w:rsidRPr="007A5D4B" w:rsidR="00AF1157" w:rsidP="00D73D2D" w:rsidRDefault="00AF1157" w14:paraId="6DC10D38" w14:textId="77777777">
      <w:pPr>
        <w:suppressAutoHyphens/>
        <w:rPr>
          <w:rFonts w:ascii="Arial" w:hAnsi="Arial" w:cs="Arial"/>
          <w:i/>
          <w:sz w:val="22"/>
          <w:szCs w:val="22"/>
        </w:rPr>
      </w:pPr>
      <w:r w:rsidRPr="007A5D4B">
        <w:rPr>
          <w:rFonts w:ascii="Arial" w:hAnsi="Arial" w:cs="Arial"/>
          <w:i/>
          <w:sz w:val="22"/>
          <w:szCs w:val="22"/>
        </w:rPr>
        <w:t>2.  How, by whom</w:t>
      </w:r>
      <w:r w:rsidRPr="007A5D4B" w:rsidR="00101DE7">
        <w:rPr>
          <w:rFonts w:ascii="Arial" w:hAnsi="Arial" w:cs="Arial"/>
          <w:i/>
          <w:sz w:val="22"/>
          <w:szCs w:val="22"/>
        </w:rPr>
        <w:t>,</w:t>
      </w:r>
      <w:r w:rsidRPr="007A5D4B">
        <w:rPr>
          <w:rFonts w:ascii="Arial" w:hAnsi="Arial" w:cs="Arial"/>
          <w:i/>
          <w:sz w:val="22"/>
          <w:szCs w:val="22"/>
        </w:rPr>
        <w:t xml:space="preserve"> and for what purpose is this information used?</w:t>
      </w:r>
      <w:r w:rsidRPr="007A5D4B" w:rsidR="00D73D2D">
        <w:rPr>
          <w:rFonts w:ascii="Arial" w:hAnsi="Arial" w:cs="Arial"/>
          <w:i/>
          <w:sz w:val="22"/>
          <w:szCs w:val="22"/>
        </w:rPr>
        <w:t xml:space="preserve"> </w:t>
      </w:r>
    </w:p>
    <w:p w:rsidR="00AF1157" w:rsidP="000329F4" w:rsidRDefault="00AF1157" w14:paraId="2224FE61" w14:textId="77777777">
      <w:pPr>
        <w:suppressAutoHyphens/>
        <w:ind w:left="360"/>
        <w:rPr>
          <w:rFonts w:ascii="Arial" w:hAnsi="Arial" w:cs="Arial"/>
          <w:sz w:val="22"/>
          <w:szCs w:val="22"/>
        </w:rPr>
      </w:pPr>
    </w:p>
    <w:p w:rsidRPr="00837CAC" w:rsidR="00837CAC" w:rsidP="00837CAC" w:rsidRDefault="00CC1715" w14:paraId="003F8B69" w14:textId="37671E23">
      <w:pPr>
        <w:ind w:left="360"/>
        <w:rPr>
          <w:rFonts w:ascii="Arial" w:hAnsi="Arial" w:cs="Arial"/>
          <w:sz w:val="22"/>
          <w:szCs w:val="22"/>
        </w:rPr>
      </w:pPr>
      <w:r>
        <w:rPr>
          <w:rFonts w:ascii="Arial" w:hAnsi="Arial" w:cs="Arial"/>
          <w:sz w:val="22"/>
          <w:szCs w:val="22"/>
        </w:rPr>
        <w:t>TTB u</w:t>
      </w:r>
      <w:r w:rsidRPr="00837CAC" w:rsidR="00837CAC">
        <w:rPr>
          <w:rFonts w:ascii="Arial" w:hAnsi="Arial" w:cs="Arial"/>
          <w:sz w:val="22"/>
          <w:szCs w:val="22"/>
        </w:rPr>
        <w:t>se</w:t>
      </w:r>
      <w:r w:rsidR="00C200A2">
        <w:rPr>
          <w:rFonts w:ascii="Arial" w:hAnsi="Arial" w:cs="Arial"/>
          <w:sz w:val="22"/>
          <w:szCs w:val="22"/>
        </w:rPr>
        <w:t>s</w:t>
      </w:r>
      <w:r w:rsidRPr="00837CAC" w:rsidR="00837CAC">
        <w:rPr>
          <w:rFonts w:ascii="Arial" w:hAnsi="Arial" w:cs="Arial"/>
          <w:sz w:val="22"/>
          <w:szCs w:val="22"/>
        </w:rPr>
        <w:t xml:space="preserve"> </w:t>
      </w:r>
      <w:r>
        <w:rPr>
          <w:rFonts w:ascii="Arial" w:hAnsi="Arial" w:cs="Arial"/>
          <w:sz w:val="22"/>
          <w:szCs w:val="22"/>
        </w:rPr>
        <w:t xml:space="preserve">the information provided by </w:t>
      </w:r>
      <w:r w:rsidR="00A811EF">
        <w:rPr>
          <w:rFonts w:ascii="Arial" w:hAnsi="Arial" w:cs="Arial"/>
          <w:sz w:val="22"/>
          <w:szCs w:val="22"/>
        </w:rPr>
        <w:t xml:space="preserve">taxpayers </w:t>
      </w:r>
      <w:r>
        <w:rPr>
          <w:rFonts w:ascii="Arial" w:hAnsi="Arial" w:cs="Arial"/>
          <w:sz w:val="22"/>
          <w:szCs w:val="22"/>
        </w:rPr>
        <w:t>on TTB F </w:t>
      </w:r>
      <w:r w:rsidRPr="00837CAC" w:rsidR="00837CAC">
        <w:rPr>
          <w:rFonts w:ascii="Arial" w:hAnsi="Arial" w:cs="Arial"/>
          <w:sz w:val="22"/>
          <w:szCs w:val="22"/>
        </w:rPr>
        <w:t xml:space="preserve">5000.19 to ensure </w:t>
      </w:r>
      <w:r w:rsidR="00A811EF">
        <w:rPr>
          <w:rFonts w:ascii="Arial" w:hAnsi="Arial" w:cs="Arial"/>
          <w:sz w:val="22"/>
          <w:szCs w:val="22"/>
        </w:rPr>
        <w:t xml:space="preserve">that </w:t>
      </w:r>
      <w:r w:rsidRPr="002A1F0E" w:rsidR="002A1F0E">
        <w:rPr>
          <w:rFonts w:ascii="Arial" w:hAnsi="Arial" w:cs="Arial"/>
          <w:sz w:val="22"/>
          <w:szCs w:val="22"/>
        </w:rPr>
        <w:t xml:space="preserve">TTB disclosures </w:t>
      </w:r>
      <w:r w:rsidR="0052692A">
        <w:rPr>
          <w:rFonts w:ascii="Arial" w:hAnsi="Arial" w:cs="Arial"/>
          <w:sz w:val="22"/>
          <w:szCs w:val="22"/>
        </w:rPr>
        <w:t xml:space="preserve">a </w:t>
      </w:r>
      <w:proofErr w:type="gramStart"/>
      <w:r w:rsidR="00A811EF">
        <w:rPr>
          <w:rFonts w:ascii="Arial" w:hAnsi="Arial" w:cs="Arial"/>
          <w:sz w:val="22"/>
          <w:szCs w:val="22"/>
        </w:rPr>
        <w:t>taxpayer’s</w:t>
      </w:r>
      <w:proofErr w:type="gramEnd"/>
      <w:r w:rsidR="00A811EF">
        <w:rPr>
          <w:rFonts w:ascii="Arial" w:hAnsi="Arial" w:cs="Arial"/>
          <w:sz w:val="22"/>
          <w:szCs w:val="22"/>
        </w:rPr>
        <w:t xml:space="preserve"> </w:t>
      </w:r>
      <w:r w:rsidRPr="002A1F0E" w:rsidR="002A1F0E">
        <w:rPr>
          <w:rFonts w:ascii="Arial" w:hAnsi="Arial" w:cs="Arial"/>
          <w:sz w:val="22"/>
          <w:szCs w:val="22"/>
        </w:rPr>
        <w:t>otherwise confidential tax-related information o</w:t>
      </w:r>
      <w:r w:rsidR="00A811EF">
        <w:rPr>
          <w:rFonts w:ascii="Arial" w:hAnsi="Arial" w:cs="Arial"/>
          <w:sz w:val="22"/>
          <w:szCs w:val="22"/>
        </w:rPr>
        <w:t xml:space="preserve">nly to a person </w:t>
      </w:r>
      <w:r w:rsidR="00252665">
        <w:rPr>
          <w:rFonts w:ascii="Arial" w:hAnsi="Arial" w:cs="Arial"/>
          <w:sz w:val="22"/>
          <w:szCs w:val="22"/>
        </w:rPr>
        <w:t xml:space="preserve">designated </w:t>
      </w:r>
      <w:r w:rsidR="00A811EF">
        <w:rPr>
          <w:rFonts w:ascii="Arial" w:hAnsi="Arial" w:cs="Arial"/>
          <w:sz w:val="22"/>
          <w:szCs w:val="22"/>
        </w:rPr>
        <w:t xml:space="preserve">by the taxpayer </w:t>
      </w:r>
      <w:r w:rsidRPr="002A1F0E" w:rsidR="002A1F0E">
        <w:rPr>
          <w:rFonts w:ascii="Arial" w:hAnsi="Arial" w:cs="Arial"/>
          <w:sz w:val="22"/>
          <w:szCs w:val="22"/>
        </w:rPr>
        <w:t>to receive such information.</w:t>
      </w:r>
      <w:r w:rsidR="002A1F0E">
        <w:rPr>
          <w:rFonts w:ascii="Arial" w:hAnsi="Arial" w:cs="Arial"/>
          <w:sz w:val="22"/>
          <w:szCs w:val="22"/>
        </w:rPr>
        <w:t xml:space="preserve">  </w:t>
      </w:r>
      <w:r w:rsidRPr="00837CAC" w:rsidR="00837CAC">
        <w:rPr>
          <w:rFonts w:ascii="Arial" w:hAnsi="Arial" w:cs="Arial"/>
          <w:sz w:val="22"/>
          <w:szCs w:val="22"/>
        </w:rPr>
        <w:t xml:space="preserve">The form identifies the </w:t>
      </w:r>
      <w:r w:rsidR="00A811EF">
        <w:rPr>
          <w:rFonts w:ascii="Arial" w:hAnsi="Arial" w:cs="Arial"/>
          <w:sz w:val="22"/>
          <w:szCs w:val="22"/>
        </w:rPr>
        <w:t xml:space="preserve">taxpayer, the taxpayer’s </w:t>
      </w:r>
      <w:r w:rsidR="00E31DE9">
        <w:rPr>
          <w:rFonts w:ascii="Arial" w:hAnsi="Arial" w:cs="Arial"/>
          <w:sz w:val="22"/>
          <w:szCs w:val="22"/>
        </w:rPr>
        <w:t xml:space="preserve">designated </w:t>
      </w:r>
      <w:r w:rsidRPr="00837CAC" w:rsidR="00837CAC">
        <w:rPr>
          <w:rFonts w:ascii="Arial" w:hAnsi="Arial" w:cs="Arial"/>
          <w:sz w:val="22"/>
          <w:szCs w:val="22"/>
        </w:rPr>
        <w:t xml:space="preserve">representative, and the </w:t>
      </w:r>
      <w:r>
        <w:rPr>
          <w:rFonts w:ascii="Arial" w:hAnsi="Arial" w:cs="Arial"/>
          <w:sz w:val="22"/>
          <w:szCs w:val="22"/>
        </w:rPr>
        <w:t xml:space="preserve">scope </w:t>
      </w:r>
      <w:r w:rsidRPr="00837CAC" w:rsidR="00837CAC">
        <w:rPr>
          <w:rFonts w:ascii="Arial" w:hAnsi="Arial" w:cs="Arial"/>
          <w:sz w:val="22"/>
          <w:szCs w:val="22"/>
        </w:rPr>
        <w:t xml:space="preserve">of the </w:t>
      </w:r>
      <w:r w:rsidR="00C200A2">
        <w:rPr>
          <w:rFonts w:ascii="Arial" w:hAnsi="Arial" w:cs="Arial"/>
          <w:sz w:val="22"/>
          <w:szCs w:val="22"/>
        </w:rPr>
        <w:t xml:space="preserve">information that the </w:t>
      </w:r>
      <w:r w:rsidRPr="00837CAC" w:rsidR="00837CAC">
        <w:rPr>
          <w:rFonts w:ascii="Arial" w:hAnsi="Arial" w:cs="Arial"/>
          <w:sz w:val="22"/>
          <w:szCs w:val="22"/>
        </w:rPr>
        <w:t>representative</w:t>
      </w:r>
      <w:r w:rsidR="00C200A2">
        <w:rPr>
          <w:rFonts w:ascii="Arial" w:hAnsi="Arial" w:cs="Arial"/>
          <w:sz w:val="22"/>
          <w:szCs w:val="22"/>
        </w:rPr>
        <w:t xml:space="preserve"> is authorized to receive</w:t>
      </w:r>
      <w:r>
        <w:rPr>
          <w:rFonts w:ascii="Arial" w:hAnsi="Arial" w:cs="Arial"/>
          <w:sz w:val="22"/>
          <w:szCs w:val="22"/>
        </w:rPr>
        <w:t xml:space="preserve">.  When the designated representative </w:t>
      </w:r>
      <w:r w:rsidR="008A3DDE">
        <w:rPr>
          <w:rFonts w:ascii="Arial" w:hAnsi="Arial" w:cs="Arial"/>
          <w:sz w:val="22"/>
          <w:szCs w:val="22"/>
        </w:rPr>
        <w:t xml:space="preserve">also </w:t>
      </w:r>
      <w:r>
        <w:rPr>
          <w:rFonts w:ascii="Arial" w:hAnsi="Arial" w:cs="Arial"/>
          <w:sz w:val="22"/>
          <w:szCs w:val="22"/>
        </w:rPr>
        <w:t xml:space="preserve">is an attorney or certified public accountant who will represent the respondent before TTB, the form </w:t>
      </w:r>
      <w:r w:rsidR="00A811EF">
        <w:rPr>
          <w:rFonts w:ascii="Arial" w:hAnsi="Arial" w:cs="Arial"/>
          <w:sz w:val="22"/>
          <w:szCs w:val="22"/>
        </w:rPr>
        <w:t xml:space="preserve">also </w:t>
      </w:r>
      <w:r>
        <w:rPr>
          <w:rFonts w:ascii="Arial" w:hAnsi="Arial" w:cs="Arial"/>
          <w:sz w:val="22"/>
          <w:szCs w:val="22"/>
        </w:rPr>
        <w:t xml:space="preserve">provides a declaration by which the representative can satisfy the </w:t>
      </w:r>
      <w:r w:rsidR="00E31DE9">
        <w:rPr>
          <w:rFonts w:ascii="Arial" w:hAnsi="Arial" w:cs="Arial"/>
          <w:sz w:val="22"/>
          <w:szCs w:val="22"/>
        </w:rPr>
        <w:t xml:space="preserve">Treasury Department’s </w:t>
      </w:r>
      <w:r>
        <w:rPr>
          <w:rFonts w:ascii="Arial" w:hAnsi="Arial" w:cs="Arial"/>
          <w:sz w:val="22"/>
          <w:szCs w:val="22"/>
        </w:rPr>
        <w:t xml:space="preserve">regulatory requirement to submit evidence of their recognition to practice. </w:t>
      </w:r>
    </w:p>
    <w:p w:rsidRPr="00090251" w:rsidR="00AF1157" w:rsidP="00D73D2D" w:rsidRDefault="00AF1157" w14:paraId="20D3E927" w14:textId="77777777">
      <w:pPr>
        <w:ind w:left="576" w:hanging="576"/>
        <w:rPr>
          <w:rFonts w:ascii="Arial" w:hAnsi="Arial" w:cs="Arial"/>
          <w:sz w:val="36"/>
          <w:szCs w:val="36"/>
        </w:rPr>
      </w:pPr>
    </w:p>
    <w:p w:rsidRPr="007A5D4B" w:rsidR="00AF1157" w:rsidP="00D73D2D" w:rsidRDefault="00CA7E3C" w14:paraId="7CA444DF" w14:textId="77777777">
      <w:pPr>
        <w:suppressAutoHyphens/>
        <w:rPr>
          <w:rFonts w:ascii="Arial" w:hAnsi="Arial" w:cs="Arial"/>
          <w:i/>
          <w:sz w:val="22"/>
          <w:szCs w:val="22"/>
        </w:rPr>
      </w:pPr>
      <w:r w:rsidRPr="007A5D4B">
        <w:rPr>
          <w:rFonts w:ascii="Arial" w:hAnsi="Arial" w:cs="Arial"/>
          <w:i/>
          <w:sz w:val="22"/>
          <w:szCs w:val="22"/>
        </w:rPr>
        <w:t xml:space="preserve">3.  </w:t>
      </w:r>
      <w:r w:rsidRPr="007A5D4B" w:rsidR="00AF1157">
        <w:rPr>
          <w:rFonts w:ascii="Arial" w:hAnsi="Arial" w:cs="Arial"/>
          <w:i/>
          <w:sz w:val="22"/>
          <w:szCs w:val="22"/>
        </w:rPr>
        <w:t xml:space="preserve">To what extent does this collection of information involve the use of automated, electronic, mechanical, or other technological collection techniques or other forms of information technology?  What consideration </w:t>
      </w:r>
      <w:proofErr w:type="gramStart"/>
      <w:r w:rsidRPr="007A5D4B" w:rsidR="00AF1157">
        <w:rPr>
          <w:rFonts w:ascii="Arial" w:hAnsi="Arial" w:cs="Arial"/>
          <w:i/>
          <w:sz w:val="22"/>
          <w:szCs w:val="22"/>
        </w:rPr>
        <w:t>is given</w:t>
      </w:r>
      <w:proofErr w:type="gramEnd"/>
      <w:r w:rsidRPr="007A5D4B" w:rsidR="00AF1157">
        <w:rPr>
          <w:rFonts w:ascii="Arial" w:hAnsi="Arial" w:cs="Arial"/>
          <w:i/>
          <w:sz w:val="22"/>
          <w:szCs w:val="22"/>
        </w:rPr>
        <w:t xml:space="preserve"> to use information technology to reduce burden?</w:t>
      </w:r>
      <w:r w:rsidRPr="007A5D4B">
        <w:rPr>
          <w:rFonts w:ascii="Arial" w:hAnsi="Arial" w:cs="Arial"/>
          <w:i/>
          <w:sz w:val="22"/>
          <w:szCs w:val="22"/>
        </w:rPr>
        <w:t xml:space="preserve"> </w:t>
      </w:r>
    </w:p>
    <w:p w:rsidRPr="007A5D4B" w:rsidR="00AF1157" w:rsidP="00D73D2D" w:rsidRDefault="00AF1157" w14:paraId="44F32715" w14:textId="77777777">
      <w:pPr>
        <w:suppressAutoHyphens/>
        <w:rPr>
          <w:rFonts w:ascii="Arial" w:hAnsi="Arial" w:cs="Arial"/>
          <w:sz w:val="22"/>
          <w:szCs w:val="22"/>
        </w:rPr>
      </w:pPr>
    </w:p>
    <w:p w:rsidR="00AF1157" w:rsidP="00A811EF" w:rsidRDefault="00F10C50" w14:paraId="0EAE1895" w14:textId="0FA6CD95">
      <w:pPr>
        <w:tabs>
          <w:tab w:val="left" w:pos="8496"/>
        </w:tabs>
        <w:suppressAutoHyphens/>
        <w:spacing w:line="240" w:lineRule="atLeast"/>
        <w:ind w:left="360"/>
        <w:rPr>
          <w:rFonts w:ascii="Arial" w:hAnsi="Arial" w:cs="Arial"/>
          <w:sz w:val="22"/>
          <w:szCs w:val="22"/>
        </w:rPr>
      </w:pPr>
      <w:r w:rsidRPr="00C96F61">
        <w:rPr>
          <w:rFonts w:ascii="Arial" w:hAnsi="Arial" w:cs="Arial"/>
          <w:sz w:val="22"/>
          <w:szCs w:val="22"/>
        </w:rPr>
        <w:t xml:space="preserve">TTB has approved and will continue to approve, on a </w:t>
      </w:r>
      <w:r w:rsidRPr="00C96F61" w:rsidR="0052692A">
        <w:rPr>
          <w:rFonts w:ascii="Arial" w:hAnsi="Arial" w:cs="Arial"/>
          <w:sz w:val="22"/>
          <w:szCs w:val="22"/>
        </w:rPr>
        <w:t>case-by-case</w:t>
      </w:r>
      <w:r w:rsidRPr="00C96F61">
        <w:rPr>
          <w:rFonts w:ascii="Arial" w:hAnsi="Arial" w:cs="Arial"/>
          <w:sz w:val="22"/>
          <w:szCs w:val="22"/>
        </w:rPr>
        <w:t xml:space="preserve"> basis, the use of improved information technology for the collection and maintenance of required information. </w:t>
      </w:r>
      <w:r w:rsidR="00BB04A5">
        <w:rPr>
          <w:rFonts w:ascii="Arial" w:hAnsi="Arial" w:cs="Arial"/>
          <w:sz w:val="22"/>
          <w:szCs w:val="22"/>
        </w:rPr>
        <w:t xml:space="preserve"> </w:t>
      </w:r>
      <w:r w:rsidRPr="00C96F61" w:rsidR="00C96F61">
        <w:rPr>
          <w:rFonts w:ascii="Arial" w:hAnsi="Arial" w:cs="Arial"/>
          <w:sz w:val="22"/>
          <w:szCs w:val="22"/>
        </w:rPr>
        <w:t>Currently, TTB F 5</w:t>
      </w:r>
      <w:r w:rsidR="00CC1715">
        <w:rPr>
          <w:rFonts w:ascii="Arial" w:hAnsi="Arial" w:cs="Arial"/>
          <w:sz w:val="22"/>
          <w:szCs w:val="22"/>
        </w:rPr>
        <w:t>000.19</w:t>
      </w:r>
      <w:r w:rsidRPr="00C96F61" w:rsidR="00C96F61">
        <w:rPr>
          <w:rFonts w:ascii="Arial" w:hAnsi="Arial" w:cs="Arial"/>
          <w:sz w:val="22"/>
          <w:szCs w:val="22"/>
        </w:rPr>
        <w:t xml:space="preserve"> is available as a fillable-printable form on the TTB Web site at </w:t>
      </w:r>
      <w:r w:rsidRPr="00A811EF" w:rsidR="00A811EF">
        <w:rPr>
          <w:rFonts w:ascii="Arial" w:hAnsi="Arial" w:cs="Arial"/>
          <w:i/>
          <w:sz w:val="22"/>
          <w:szCs w:val="22"/>
        </w:rPr>
        <w:t>https://www.ttb.gov/forms</w:t>
      </w:r>
      <w:r w:rsidR="00A811EF">
        <w:rPr>
          <w:rFonts w:ascii="Arial" w:hAnsi="Arial" w:cs="Arial"/>
          <w:sz w:val="22"/>
          <w:szCs w:val="22"/>
        </w:rPr>
        <w:t xml:space="preserve">. </w:t>
      </w:r>
    </w:p>
    <w:p w:rsidRPr="00090251" w:rsidR="00A811EF" w:rsidP="00A811EF" w:rsidRDefault="00A811EF" w14:paraId="677CD6DB" w14:textId="77777777">
      <w:pPr>
        <w:tabs>
          <w:tab w:val="left" w:pos="8496"/>
        </w:tabs>
        <w:suppressAutoHyphens/>
        <w:spacing w:line="240" w:lineRule="atLeast"/>
        <w:rPr>
          <w:rFonts w:ascii="Arial" w:hAnsi="Arial" w:cs="Arial"/>
          <w:sz w:val="36"/>
          <w:szCs w:val="36"/>
        </w:rPr>
      </w:pPr>
    </w:p>
    <w:p w:rsidRPr="007A5D4B" w:rsidR="00AF1157" w:rsidP="00D73D2D" w:rsidRDefault="00CA7E3C" w14:paraId="47F1B4F7" w14:textId="77777777">
      <w:pPr>
        <w:suppressAutoHyphens/>
        <w:rPr>
          <w:rFonts w:ascii="Arial" w:hAnsi="Arial" w:cs="Arial"/>
          <w:i/>
          <w:sz w:val="22"/>
          <w:szCs w:val="22"/>
        </w:rPr>
      </w:pPr>
      <w:r w:rsidRPr="007A5D4B">
        <w:rPr>
          <w:rFonts w:ascii="Arial" w:hAnsi="Arial" w:cs="Arial"/>
          <w:i/>
          <w:sz w:val="22"/>
          <w:szCs w:val="22"/>
        </w:rPr>
        <w:t xml:space="preserve">4.  </w:t>
      </w:r>
      <w:r w:rsidRPr="007A5D4B" w:rsidR="00AF1157">
        <w:rPr>
          <w:rFonts w:ascii="Arial" w:hAnsi="Arial" w:cs="Arial"/>
          <w:i/>
          <w:sz w:val="22"/>
          <w:szCs w:val="22"/>
        </w:rPr>
        <w:t xml:space="preserve">What efforts </w:t>
      </w:r>
      <w:proofErr w:type="gramStart"/>
      <w:r w:rsidRPr="007A5D4B" w:rsidR="00AF1157">
        <w:rPr>
          <w:rFonts w:ascii="Arial" w:hAnsi="Arial" w:cs="Arial"/>
          <w:i/>
          <w:sz w:val="22"/>
          <w:szCs w:val="22"/>
        </w:rPr>
        <w:t>are used</w:t>
      </w:r>
      <w:proofErr w:type="gramEnd"/>
      <w:r w:rsidRPr="007A5D4B" w:rsidR="00AF1157">
        <w:rPr>
          <w:rFonts w:ascii="Arial" w:hAnsi="Arial" w:cs="Arial"/>
          <w:i/>
          <w:sz w:val="22"/>
          <w:szCs w:val="22"/>
        </w:rPr>
        <w:t xml:space="preserve"> to identi</w:t>
      </w:r>
      <w:r w:rsidRPr="007A5D4B" w:rsidR="009E4E4C">
        <w:rPr>
          <w:rFonts w:ascii="Arial" w:hAnsi="Arial" w:cs="Arial"/>
          <w:i/>
          <w:sz w:val="22"/>
          <w:szCs w:val="22"/>
        </w:rPr>
        <w:t>f</w:t>
      </w:r>
      <w:r w:rsidRPr="007A5D4B" w:rsidR="00AF1157">
        <w:rPr>
          <w:rFonts w:ascii="Arial" w:hAnsi="Arial" w:cs="Arial"/>
          <w:i/>
          <w:sz w:val="22"/>
          <w:szCs w:val="22"/>
        </w:rPr>
        <w:t xml:space="preserve">y duplication?  </w:t>
      </w:r>
      <w:r w:rsidRPr="007A5D4B" w:rsidR="007A5D4B">
        <w:rPr>
          <w:rFonts w:ascii="Arial" w:hAnsi="Arial" w:cs="Arial"/>
          <w:i/>
          <w:sz w:val="22"/>
          <w:szCs w:val="22"/>
        </w:rPr>
        <w:t xml:space="preserve">Can </w:t>
      </w:r>
      <w:r w:rsidRPr="007A5D4B" w:rsidR="00AF1157">
        <w:rPr>
          <w:rFonts w:ascii="Arial" w:hAnsi="Arial" w:cs="Arial"/>
          <w:i/>
          <w:sz w:val="22"/>
          <w:szCs w:val="22"/>
        </w:rPr>
        <w:t>similar information</w:t>
      </w:r>
      <w:r w:rsidRPr="007A5D4B" w:rsidR="00DF5F98">
        <w:rPr>
          <w:rFonts w:ascii="Arial" w:hAnsi="Arial" w:cs="Arial"/>
          <w:i/>
          <w:sz w:val="22"/>
          <w:szCs w:val="22"/>
        </w:rPr>
        <w:t xml:space="preserve"> </w:t>
      </w:r>
      <w:r w:rsidRPr="007A5D4B" w:rsidR="00AF1157">
        <w:rPr>
          <w:rFonts w:ascii="Arial" w:hAnsi="Arial" w:cs="Arial"/>
          <w:i/>
          <w:sz w:val="22"/>
          <w:szCs w:val="22"/>
        </w:rPr>
        <w:t xml:space="preserve">already available </w:t>
      </w:r>
      <w:proofErr w:type="gramStart"/>
      <w:r w:rsidRPr="007A5D4B" w:rsidR="00AF1157">
        <w:rPr>
          <w:rFonts w:ascii="Arial" w:hAnsi="Arial" w:cs="Arial"/>
          <w:i/>
          <w:sz w:val="22"/>
          <w:szCs w:val="22"/>
        </w:rPr>
        <w:t>be used or modified for use for</w:t>
      </w:r>
      <w:r w:rsidRPr="007A5D4B" w:rsidR="00DF5F98">
        <w:rPr>
          <w:rFonts w:ascii="Arial" w:hAnsi="Arial" w:cs="Arial"/>
          <w:i/>
          <w:sz w:val="22"/>
          <w:szCs w:val="22"/>
        </w:rPr>
        <w:t xml:space="preserve"> the purposes described in Item </w:t>
      </w:r>
      <w:r w:rsidRPr="007A5D4B" w:rsidR="00AF1157">
        <w:rPr>
          <w:rFonts w:ascii="Arial" w:hAnsi="Arial" w:cs="Arial"/>
          <w:i/>
          <w:sz w:val="22"/>
          <w:szCs w:val="22"/>
        </w:rPr>
        <w:t>2</w:t>
      </w:r>
      <w:r w:rsidRPr="007A5D4B" w:rsidR="00DF5F98">
        <w:rPr>
          <w:rFonts w:ascii="Arial" w:hAnsi="Arial" w:cs="Arial"/>
          <w:i/>
          <w:sz w:val="22"/>
          <w:szCs w:val="22"/>
        </w:rPr>
        <w:t xml:space="preserve"> </w:t>
      </w:r>
      <w:r w:rsidRPr="007A5D4B" w:rsidR="00AF1157">
        <w:rPr>
          <w:rFonts w:ascii="Arial" w:hAnsi="Arial" w:cs="Arial"/>
          <w:i/>
          <w:sz w:val="22"/>
          <w:szCs w:val="22"/>
        </w:rPr>
        <w:t>above</w:t>
      </w:r>
      <w:proofErr w:type="gramEnd"/>
      <w:r w:rsidRPr="007A5D4B" w:rsidR="00AF1157">
        <w:rPr>
          <w:rFonts w:ascii="Arial" w:hAnsi="Arial" w:cs="Arial"/>
          <w:i/>
          <w:sz w:val="22"/>
          <w:szCs w:val="22"/>
        </w:rPr>
        <w:t>?</w:t>
      </w:r>
      <w:r w:rsidRPr="007A5D4B" w:rsidR="00DF5F98">
        <w:rPr>
          <w:rFonts w:ascii="Arial" w:hAnsi="Arial" w:cs="Arial"/>
          <w:i/>
          <w:sz w:val="22"/>
          <w:szCs w:val="22"/>
        </w:rPr>
        <w:t xml:space="preserve"> </w:t>
      </w:r>
    </w:p>
    <w:p w:rsidRPr="007A5D4B" w:rsidR="00AF1157" w:rsidP="00D73D2D" w:rsidRDefault="00AF1157" w14:paraId="1EB84159" w14:textId="77777777">
      <w:pPr>
        <w:suppressAutoHyphens/>
        <w:ind w:left="480" w:hanging="480"/>
        <w:rPr>
          <w:rFonts w:ascii="Arial" w:hAnsi="Arial" w:cs="Arial"/>
          <w:sz w:val="22"/>
          <w:szCs w:val="22"/>
        </w:rPr>
      </w:pPr>
    </w:p>
    <w:p w:rsidRPr="00D50640" w:rsidR="00D50640" w:rsidP="00D50640" w:rsidRDefault="00C96F61" w14:paraId="1DAFB01A" w14:textId="43D6D9B5">
      <w:pPr>
        <w:ind w:left="360"/>
        <w:rPr>
          <w:rFonts w:ascii="Arial" w:hAnsi="Arial" w:cs="Arial"/>
          <w:sz w:val="22"/>
          <w:szCs w:val="22"/>
        </w:rPr>
      </w:pPr>
      <w:r>
        <w:rPr>
          <w:rFonts w:ascii="Arial" w:hAnsi="Arial" w:cs="Arial"/>
          <w:sz w:val="22"/>
          <w:szCs w:val="22"/>
        </w:rPr>
        <w:t>This collection</w:t>
      </w:r>
      <w:r w:rsidRPr="00F10C50" w:rsidR="00D414AB">
        <w:rPr>
          <w:rFonts w:ascii="Arial" w:hAnsi="Arial" w:cs="Arial"/>
          <w:sz w:val="22"/>
          <w:szCs w:val="22"/>
        </w:rPr>
        <w:t xml:space="preserve"> </w:t>
      </w:r>
      <w:r w:rsidRPr="00F10C50" w:rsidR="00D50640">
        <w:rPr>
          <w:rFonts w:ascii="Arial" w:hAnsi="Arial" w:cs="Arial"/>
          <w:sz w:val="22"/>
          <w:szCs w:val="22"/>
        </w:rPr>
        <w:t>contain</w:t>
      </w:r>
      <w:r w:rsidRPr="00F10C50" w:rsidR="00030CEB">
        <w:rPr>
          <w:rFonts w:ascii="Arial" w:hAnsi="Arial" w:cs="Arial"/>
          <w:sz w:val="22"/>
          <w:szCs w:val="22"/>
        </w:rPr>
        <w:t>s</w:t>
      </w:r>
      <w:r w:rsidRPr="00F10C50" w:rsidR="00D50640">
        <w:rPr>
          <w:rFonts w:ascii="Arial" w:hAnsi="Arial" w:cs="Arial"/>
          <w:sz w:val="22"/>
          <w:szCs w:val="22"/>
        </w:rPr>
        <w:t xml:space="preserve"> information pertinent to each respondent and applicable to the specific issue of </w:t>
      </w:r>
      <w:r w:rsidRPr="00C96F61">
        <w:rPr>
          <w:rFonts w:ascii="Arial" w:hAnsi="Arial" w:cs="Arial"/>
          <w:sz w:val="22"/>
          <w:szCs w:val="22"/>
        </w:rPr>
        <w:t xml:space="preserve">identifying </w:t>
      </w:r>
      <w:r w:rsidR="00E31DE9">
        <w:rPr>
          <w:rFonts w:ascii="Arial" w:hAnsi="Arial" w:cs="Arial"/>
          <w:sz w:val="22"/>
          <w:szCs w:val="22"/>
        </w:rPr>
        <w:t xml:space="preserve">a </w:t>
      </w:r>
      <w:r w:rsidR="00A811EF">
        <w:rPr>
          <w:rFonts w:ascii="Arial" w:hAnsi="Arial" w:cs="Arial"/>
          <w:sz w:val="22"/>
          <w:szCs w:val="22"/>
        </w:rPr>
        <w:t>taxpayer</w:t>
      </w:r>
      <w:r w:rsidR="00E31DE9">
        <w:rPr>
          <w:rFonts w:ascii="Arial" w:hAnsi="Arial" w:cs="Arial"/>
          <w:sz w:val="22"/>
          <w:szCs w:val="22"/>
        </w:rPr>
        <w:t>’s</w:t>
      </w:r>
      <w:r w:rsidR="00A811EF">
        <w:rPr>
          <w:rFonts w:ascii="Arial" w:hAnsi="Arial" w:cs="Arial"/>
          <w:sz w:val="22"/>
          <w:szCs w:val="22"/>
        </w:rPr>
        <w:t xml:space="preserve"> representative</w:t>
      </w:r>
      <w:r w:rsidR="00E31DE9">
        <w:rPr>
          <w:rFonts w:ascii="Arial" w:hAnsi="Arial" w:cs="Arial"/>
          <w:sz w:val="22"/>
          <w:szCs w:val="22"/>
        </w:rPr>
        <w:t xml:space="preserve"> who is </w:t>
      </w:r>
      <w:r w:rsidR="00CC1715">
        <w:rPr>
          <w:rFonts w:ascii="Arial" w:hAnsi="Arial" w:cs="Arial"/>
          <w:sz w:val="22"/>
          <w:szCs w:val="22"/>
        </w:rPr>
        <w:t>authorized to o</w:t>
      </w:r>
      <w:r w:rsidRPr="00C96F61">
        <w:rPr>
          <w:rFonts w:ascii="Arial" w:hAnsi="Arial" w:cs="Arial"/>
          <w:sz w:val="22"/>
          <w:szCs w:val="22"/>
        </w:rPr>
        <w:t xml:space="preserve">btain </w:t>
      </w:r>
      <w:r w:rsidR="00A811EF">
        <w:rPr>
          <w:rFonts w:ascii="Arial" w:hAnsi="Arial" w:cs="Arial"/>
          <w:sz w:val="22"/>
          <w:szCs w:val="22"/>
        </w:rPr>
        <w:t xml:space="preserve">otherwise confidential taxpayer information.  </w:t>
      </w:r>
      <w:r w:rsidRPr="00F10C50" w:rsidR="00D50640">
        <w:rPr>
          <w:rFonts w:ascii="Arial" w:hAnsi="Arial" w:cs="Arial"/>
          <w:sz w:val="22"/>
          <w:szCs w:val="22"/>
        </w:rPr>
        <w:t>As far as TTB is able to determine, similar information is not available elsewhere.</w:t>
      </w:r>
      <w:r w:rsidR="00D50640">
        <w:rPr>
          <w:rFonts w:ascii="Arial" w:hAnsi="Arial" w:cs="Arial"/>
          <w:sz w:val="22"/>
          <w:szCs w:val="22"/>
        </w:rPr>
        <w:t xml:space="preserve"> </w:t>
      </w:r>
    </w:p>
    <w:p w:rsidRPr="00090251" w:rsidR="007A5D4B" w:rsidP="007A5D4B" w:rsidRDefault="007A5D4B" w14:paraId="780394D5" w14:textId="77777777">
      <w:pPr>
        <w:suppressAutoHyphens/>
        <w:rPr>
          <w:rFonts w:ascii="Arial" w:hAnsi="Arial" w:cs="Arial"/>
          <w:sz w:val="36"/>
          <w:szCs w:val="36"/>
        </w:rPr>
      </w:pPr>
    </w:p>
    <w:p w:rsidRPr="007A5D4B" w:rsidR="00AF1157" w:rsidP="00D73D2D" w:rsidRDefault="007A5D4B" w14:paraId="3C71A2D8" w14:textId="77777777">
      <w:pPr>
        <w:suppressAutoHyphens/>
        <w:rPr>
          <w:rFonts w:ascii="Arial" w:hAnsi="Arial" w:cs="Arial"/>
          <w:i/>
          <w:sz w:val="22"/>
          <w:szCs w:val="22"/>
        </w:rPr>
      </w:pPr>
      <w:r w:rsidRPr="007A5D4B">
        <w:rPr>
          <w:rFonts w:ascii="Arial" w:hAnsi="Arial" w:cs="Arial"/>
          <w:i/>
          <w:sz w:val="22"/>
          <w:szCs w:val="22"/>
        </w:rPr>
        <w:t xml:space="preserve">5.  </w:t>
      </w:r>
      <w:r w:rsidRPr="007A5D4B" w:rsidR="00AF1157">
        <w:rPr>
          <w:rFonts w:ascii="Arial" w:hAnsi="Arial" w:cs="Arial"/>
          <w:i/>
          <w:sz w:val="22"/>
          <w:szCs w:val="22"/>
        </w:rPr>
        <w:t xml:space="preserve">If this collection of information </w:t>
      </w:r>
      <w:proofErr w:type="gramStart"/>
      <w:r w:rsidRPr="007A5D4B" w:rsidR="00AF1157">
        <w:rPr>
          <w:rFonts w:ascii="Arial" w:hAnsi="Arial" w:cs="Arial"/>
          <w:i/>
          <w:sz w:val="22"/>
          <w:szCs w:val="22"/>
        </w:rPr>
        <w:t>impacts</w:t>
      </w:r>
      <w:proofErr w:type="gramEnd"/>
      <w:r w:rsidRPr="007A5D4B" w:rsidR="00AF1157">
        <w:rPr>
          <w:rFonts w:ascii="Arial" w:hAnsi="Arial" w:cs="Arial"/>
          <w:i/>
          <w:sz w:val="22"/>
          <w:szCs w:val="22"/>
        </w:rPr>
        <w:t xml:space="preserve"> small businesses or other small entities,</w:t>
      </w:r>
      <w:r w:rsidRPr="007A5D4B" w:rsidR="00DF5F98">
        <w:rPr>
          <w:rFonts w:ascii="Arial" w:hAnsi="Arial" w:cs="Arial"/>
          <w:i/>
          <w:sz w:val="22"/>
          <w:szCs w:val="22"/>
        </w:rPr>
        <w:t xml:space="preserve"> </w:t>
      </w:r>
      <w:r w:rsidRPr="007A5D4B" w:rsidR="00AF1157">
        <w:rPr>
          <w:rFonts w:ascii="Arial" w:hAnsi="Arial" w:cs="Arial"/>
          <w:i/>
          <w:sz w:val="22"/>
          <w:szCs w:val="22"/>
        </w:rPr>
        <w:t>what methods are used to minimize burden?</w:t>
      </w:r>
      <w:r w:rsidRPr="007A5D4B">
        <w:rPr>
          <w:rFonts w:ascii="Arial" w:hAnsi="Arial" w:cs="Arial"/>
          <w:i/>
          <w:sz w:val="22"/>
          <w:szCs w:val="22"/>
        </w:rPr>
        <w:t xml:space="preserve"> </w:t>
      </w:r>
    </w:p>
    <w:p w:rsidRPr="007A5D4B" w:rsidR="007A5D4B" w:rsidP="007A5D4B" w:rsidRDefault="007A5D4B" w14:paraId="6E810EDC" w14:textId="77777777">
      <w:pPr>
        <w:suppressAutoHyphens/>
        <w:ind w:left="480" w:hanging="480"/>
        <w:rPr>
          <w:rFonts w:ascii="Arial" w:hAnsi="Arial" w:cs="Arial"/>
          <w:sz w:val="22"/>
          <w:szCs w:val="22"/>
        </w:rPr>
      </w:pPr>
    </w:p>
    <w:p w:rsidRPr="007A5D4B" w:rsidR="007A5D4B" w:rsidP="004D086A" w:rsidRDefault="0052692A" w14:paraId="6823F851" w14:textId="72260452">
      <w:pPr>
        <w:ind w:left="360"/>
        <w:rPr>
          <w:rFonts w:ascii="Arial" w:hAnsi="Arial" w:cs="Arial"/>
          <w:sz w:val="22"/>
          <w:szCs w:val="22"/>
        </w:rPr>
      </w:pPr>
      <w:r>
        <w:rPr>
          <w:rFonts w:ascii="Arial" w:hAnsi="Arial" w:cs="Arial"/>
          <w:sz w:val="22"/>
          <w:szCs w:val="22"/>
        </w:rPr>
        <w:t>The Department of the Treasury requires a</w:t>
      </w:r>
      <w:r w:rsidRPr="00853E85" w:rsidR="0004708F">
        <w:rPr>
          <w:rFonts w:ascii="Arial" w:hAnsi="Arial" w:cs="Arial"/>
          <w:sz w:val="22"/>
          <w:szCs w:val="22"/>
        </w:rPr>
        <w:t xml:space="preserve">ll entities, regardless of size, </w:t>
      </w:r>
      <w:r w:rsidR="00B3121B">
        <w:rPr>
          <w:rFonts w:ascii="Arial" w:hAnsi="Arial" w:cs="Arial"/>
          <w:sz w:val="22"/>
          <w:szCs w:val="22"/>
        </w:rPr>
        <w:t>that wish to designate a representative</w:t>
      </w:r>
      <w:r>
        <w:rPr>
          <w:rFonts w:ascii="Arial" w:hAnsi="Arial" w:cs="Arial"/>
          <w:sz w:val="22"/>
          <w:szCs w:val="22"/>
        </w:rPr>
        <w:t xml:space="preserve"> to receive their confidential tax information</w:t>
      </w:r>
      <w:r w:rsidR="00A811EF">
        <w:rPr>
          <w:rFonts w:ascii="Arial" w:hAnsi="Arial" w:cs="Arial"/>
          <w:sz w:val="22"/>
          <w:szCs w:val="22"/>
        </w:rPr>
        <w:t>,</w:t>
      </w:r>
      <w:r w:rsidR="00B3121B">
        <w:rPr>
          <w:rFonts w:ascii="Arial" w:hAnsi="Arial" w:cs="Arial"/>
          <w:sz w:val="22"/>
          <w:szCs w:val="22"/>
        </w:rPr>
        <w:t xml:space="preserve"> </w:t>
      </w:r>
      <w:r w:rsidR="00A811EF">
        <w:rPr>
          <w:rFonts w:ascii="Arial" w:hAnsi="Arial" w:cs="Arial"/>
          <w:sz w:val="22"/>
          <w:szCs w:val="22"/>
        </w:rPr>
        <w:t>who does not otherwise have power of attorney,</w:t>
      </w:r>
      <w:r>
        <w:rPr>
          <w:rFonts w:ascii="Arial" w:hAnsi="Arial" w:cs="Arial"/>
          <w:sz w:val="22"/>
          <w:szCs w:val="22"/>
        </w:rPr>
        <w:t xml:space="preserve"> </w:t>
      </w:r>
      <w:r w:rsidRPr="00853E85" w:rsidR="00F10C50">
        <w:rPr>
          <w:rFonts w:ascii="Arial" w:hAnsi="Arial" w:cs="Arial"/>
          <w:sz w:val="22"/>
          <w:szCs w:val="22"/>
        </w:rPr>
        <w:t xml:space="preserve">to </w:t>
      </w:r>
      <w:r w:rsidR="008D06D5">
        <w:rPr>
          <w:rFonts w:ascii="Arial" w:hAnsi="Arial" w:cs="Arial"/>
          <w:sz w:val="22"/>
          <w:szCs w:val="22"/>
        </w:rPr>
        <w:t xml:space="preserve">submit an authorization </w:t>
      </w:r>
      <w:r w:rsidR="00B3121B">
        <w:rPr>
          <w:rFonts w:ascii="Arial" w:hAnsi="Arial" w:cs="Arial"/>
          <w:sz w:val="22"/>
          <w:szCs w:val="22"/>
        </w:rPr>
        <w:t xml:space="preserve">for that </w:t>
      </w:r>
      <w:r w:rsidR="008D06D5">
        <w:rPr>
          <w:rFonts w:ascii="Arial" w:hAnsi="Arial" w:cs="Arial"/>
          <w:sz w:val="22"/>
          <w:szCs w:val="22"/>
        </w:rPr>
        <w:t>representative</w:t>
      </w:r>
      <w:r w:rsidR="00B3121B">
        <w:rPr>
          <w:rFonts w:ascii="Arial" w:hAnsi="Arial" w:cs="Arial"/>
          <w:sz w:val="22"/>
          <w:szCs w:val="22"/>
        </w:rPr>
        <w:t xml:space="preserve"> </w:t>
      </w:r>
      <w:r w:rsidR="008D06D5">
        <w:rPr>
          <w:rFonts w:ascii="Arial" w:hAnsi="Arial" w:cs="Arial"/>
          <w:sz w:val="22"/>
          <w:szCs w:val="22"/>
        </w:rPr>
        <w:t xml:space="preserve">to receive </w:t>
      </w:r>
      <w:r w:rsidR="00B3121B">
        <w:rPr>
          <w:rFonts w:ascii="Arial" w:hAnsi="Arial" w:cs="Arial"/>
          <w:sz w:val="22"/>
          <w:szCs w:val="22"/>
        </w:rPr>
        <w:t xml:space="preserve">such </w:t>
      </w:r>
      <w:r w:rsidRPr="00CC748F" w:rsidR="00CC748F">
        <w:rPr>
          <w:rFonts w:ascii="Arial" w:hAnsi="Arial" w:cs="Arial"/>
          <w:sz w:val="22"/>
          <w:szCs w:val="22"/>
        </w:rPr>
        <w:t>information</w:t>
      </w:r>
      <w:r w:rsidR="008D06D5">
        <w:rPr>
          <w:rFonts w:ascii="Arial" w:hAnsi="Arial" w:cs="Arial"/>
          <w:sz w:val="22"/>
          <w:szCs w:val="22"/>
        </w:rPr>
        <w:t xml:space="preserve">. </w:t>
      </w:r>
      <w:r>
        <w:rPr>
          <w:rFonts w:ascii="Arial" w:hAnsi="Arial" w:cs="Arial"/>
          <w:sz w:val="22"/>
          <w:szCs w:val="22"/>
        </w:rPr>
        <w:t xml:space="preserve"> </w:t>
      </w:r>
      <w:r w:rsidRPr="00853E85" w:rsidR="0004708F">
        <w:rPr>
          <w:rFonts w:ascii="Arial" w:hAnsi="Arial" w:cs="Arial"/>
          <w:sz w:val="22"/>
          <w:szCs w:val="22"/>
        </w:rPr>
        <w:t>Waiver or reduction of this requirement, simply because</w:t>
      </w:r>
      <w:r>
        <w:rPr>
          <w:rFonts w:ascii="Arial" w:hAnsi="Arial" w:cs="Arial"/>
          <w:sz w:val="22"/>
          <w:szCs w:val="22"/>
        </w:rPr>
        <w:t xml:space="preserve"> a</w:t>
      </w:r>
      <w:r w:rsidRPr="00853E85" w:rsidR="0004708F">
        <w:rPr>
          <w:rFonts w:ascii="Arial" w:hAnsi="Arial" w:cs="Arial"/>
          <w:sz w:val="22"/>
          <w:szCs w:val="22"/>
        </w:rPr>
        <w:t xml:space="preserve"> respondent's business is small, could</w:t>
      </w:r>
      <w:r w:rsidR="00CC1715">
        <w:rPr>
          <w:rFonts w:ascii="Arial" w:hAnsi="Arial" w:cs="Arial"/>
          <w:sz w:val="22"/>
          <w:szCs w:val="22"/>
        </w:rPr>
        <w:t xml:space="preserve"> </w:t>
      </w:r>
      <w:r w:rsidR="008D06D5">
        <w:rPr>
          <w:rFonts w:ascii="Arial" w:hAnsi="Arial" w:cs="Arial"/>
          <w:sz w:val="22"/>
          <w:szCs w:val="22"/>
        </w:rPr>
        <w:t>result in t</w:t>
      </w:r>
      <w:r w:rsidR="00CC1715">
        <w:rPr>
          <w:rFonts w:ascii="Arial" w:hAnsi="Arial" w:cs="Arial"/>
          <w:sz w:val="22"/>
          <w:szCs w:val="22"/>
        </w:rPr>
        <w:t xml:space="preserve">he release of confidential taxpayer information </w:t>
      </w:r>
      <w:r w:rsidR="008D06D5">
        <w:rPr>
          <w:rFonts w:ascii="Arial" w:hAnsi="Arial" w:cs="Arial"/>
          <w:sz w:val="22"/>
          <w:szCs w:val="22"/>
        </w:rPr>
        <w:t xml:space="preserve">to unauthorized persons in violation of Federal law. </w:t>
      </w:r>
      <w:r w:rsidR="005318A7">
        <w:rPr>
          <w:rFonts w:ascii="Arial" w:hAnsi="Arial" w:cs="Arial"/>
          <w:sz w:val="22"/>
          <w:szCs w:val="22"/>
        </w:rPr>
        <w:t xml:space="preserve"> </w:t>
      </w:r>
      <w:r w:rsidR="008A3DDE">
        <w:rPr>
          <w:rFonts w:ascii="Arial" w:hAnsi="Arial" w:cs="Arial"/>
          <w:sz w:val="22"/>
          <w:szCs w:val="22"/>
        </w:rPr>
        <w:t xml:space="preserve">However, </w:t>
      </w:r>
      <w:r w:rsidR="005318A7">
        <w:rPr>
          <w:rFonts w:ascii="Arial" w:hAnsi="Arial" w:cs="Arial"/>
          <w:sz w:val="22"/>
          <w:szCs w:val="22"/>
        </w:rPr>
        <w:t xml:space="preserve">given the limited </w:t>
      </w:r>
      <w:r w:rsidR="00A811EF">
        <w:rPr>
          <w:rFonts w:ascii="Arial" w:hAnsi="Arial" w:cs="Arial"/>
          <w:sz w:val="22"/>
          <w:szCs w:val="22"/>
        </w:rPr>
        <w:t xml:space="preserve">and occasional </w:t>
      </w:r>
      <w:r w:rsidR="005318A7">
        <w:rPr>
          <w:rFonts w:ascii="Arial" w:hAnsi="Arial" w:cs="Arial"/>
          <w:sz w:val="22"/>
          <w:szCs w:val="22"/>
        </w:rPr>
        <w:t xml:space="preserve">nature of this information collection, TTB believes that it does not have a significant impact on small entities. </w:t>
      </w:r>
    </w:p>
    <w:p w:rsidRPr="008D06D5" w:rsidR="007A5D4B" w:rsidP="007A5D4B" w:rsidRDefault="007A5D4B" w14:paraId="46FA38EE" w14:textId="77777777">
      <w:pPr>
        <w:suppressAutoHyphens/>
        <w:rPr>
          <w:rFonts w:ascii="Arial" w:hAnsi="Arial" w:cs="Arial"/>
          <w:i/>
          <w:sz w:val="36"/>
          <w:szCs w:val="36"/>
        </w:rPr>
      </w:pPr>
    </w:p>
    <w:p w:rsidRPr="008D06D5" w:rsidR="00AF1157" w:rsidP="008D06D5" w:rsidRDefault="007A5D4B" w14:paraId="0866E5D2" w14:textId="77777777">
      <w:pPr>
        <w:rPr>
          <w:rFonts w:ascii="Arial" w:hAnsi="Arial" w:cs="Arial"/>
          <w:i/>
          <w:sz w:val="22"/>
          <w:szCs w:val="22"/>
        </w:rPr>
      </w:pPr>
      <w:r w:rsidRPr="008D06D5">
        <w:rPr>
          <w:rFonts w:ascii="Arial" w:hAnsi="Arial" w:cs="Arial"/>
          <w:i/>
          <w:sz w:val="22"/>
          <w:szCs w:val="22"/>
        </w:rPr>
        <w:t xml:space="preserve">6.  </w:t>
      </w:r>
      <w:r w:rsidRPr="008D06D5" w:rsidR="00AF1157">
        <w:rPr>
          <w:rFonts w:ascii="Arial" w:hAnsi="Arial" w:cs="Arial"/>
          <w:i/>
          <w:sz w:val="22"/>
          <w:szCs w:val="22"/>
        </w:rPr>
        <w:t xml:space="preserve">What consequences to Federal program or policy activities and what, if any, technical or legal obstacles to reducing burden will occur if this collection </w:t>
      </w:r>
      <w:proofErr w:type="gramStart"/>
      <w:r w:rsidRPr="008D06D5" w:rsidR="00AF1157">
        <w:rPr>
          <w:rFonts w:ascii="Arial" w:hAnsi="Arial" w:cs="Arial"/>
          <w:i/>
          <w:sz w:val="22"/>
          <w:szCs w:val="22"/>
        </w:rPr>
        <w:t>is not conducted</w:t>
      </w:r>
      <w:proofErr w:type="gramEnd"/>
      <w:r w:rsidRPr="008D06D5" w:rsidR="00AF1157">
        <w:rPr>
          <w:rFonts w:ascii="Arial" w:hAnsi="Arial" w:cs="Arial"/>
          <w:i/>
          <w:sz w:val="22"/>
          <w:szCs w:val="22"/>
        </w:rPr>
        <w:t xml:space="preserve"> or is conducted less frequently?</w:t>
      </w:r>
      <w:r w:rsidRPr="008D06D5">
        <w:rPr>
          <w:rFonts w:ascii="Arial" w:hAnsi="Arial" w:cs="Arial"/>
          <w:i/>
          <w:sz w:val="22"/>
          <w:szCs w:val="22"/>
        </w:rPr>
        <w:t xml:space="preserve"> </w:t>
      </w:r>
    </w:p>
    <w:p w:rsidRPr="008D06D5" w:rsidR="00AF1157" w:rsidP="008D06D5" w:rsidRDefault="00AF1157" w14:paraId="6E8B5738" w14:textId="77777777">
      <w:pPr>
        <w:rPr>
          <w:rFonts w:ascii="Arial" w:hAnsi="Arial" w:cs="Arial"/>
          <w:sz w:val="22"/>
          <w:szCs w:val="22"/>
        </w:rPr>
      </w:pPr>
    </w:p>
    <w:p w:rsidR="007A5D4B" w:rsidP="00497D19" w:rsidRDefault="00497D19" w14:paraId="729DE671" w14:textId="3795D8F5">
      <w:pPr>
        <w:suppressAutoHyphens/>
        <w:ind w:left="360"/>
        <w:rPr>
          <w:rFonts w:ascii="Arial" w:hAnsi="Arial" w:cs="Arial"/>
          <w:sz w:val="22"/>
          <w:szCs w:val="22"/>
        </w:rPr>
      </w:pPr>
      <w:r w:rsidRPr="00497D19">
        <w:rPr>
          <w:rFonts w:ascii="Arial" w:hAnsi="Arial" w:cs="Arial"/>
          <w:sz w:val="22"/>
          <w:szCs w:val="22"/>
        </w:rPr>
        <w:t xml:space="preserve">If </w:t>
      </w:r>
      <w:r w:rsidR="003D667C">
        <w:rPr>
          <w:rFonts w:ascii="Arial" w:hAnsi="Arial" w:cs="Arial"/>
          <w:sz w:val="22"/>
          <w:szCs w:val="22"/>
        </w:rPr>
        <w:t>TTB</w:t>
      </w:r>
      <w:r w:rsidRPr="00497D19">
        <w:rPr>
          <w:rFonts w:ascii="Arial" w:hAnsi="Arial" w:cs="Arial"/>
          <w:sz w:val="22"/>
          <w:szCs w:val="22"/>
        </w:rPr>
        <w:t xml:space="preserve"> did not request the </w:t>
      </w:r>
      <w:r w:rsidR="008D06D5">
        <w:rPr>
          <w:rFonts w:ascii="Arial" w:hAnsi="Arial" w:cs="Arial"/>
          <w:sz w:val="22"/>
          <w:szCs w:val="22"/>
        </w:rPr>
        <w:t xml:space="preserve">information </w:t>
      </w:r>
      <w:r w:rsidR="00A811EF">
        <w:rPr>
          <w:rFonts w:ascii="Arial" w:hAnsi="Arial" w:cs="Arial"/>
          <w:sz w:val="22"/>
          <w:szCs w:val="22"/>
        </w:rPr>
        <w:t xml:space="preserve">collected </w:t>
      </w:r>
      <w:r w:rsidR="00B3121B">
        <w:rPr>
          <w:rFonts w:ascii="Arial" w:hAnsi="Arial" w:cs="Arial"/>
          <w:sz w:val="22"/>
          <w:szCs w:val="22"/>
        </w:rPr>
        <w:t xml:space="preserve">on </w:t>
      </w:r>
      <w:r w:rsidR="008D06D5">
        <w:rPr>
          <w:rFonts w:ascii="Arial" w:hAnsi="Arial" w:cs="Arial"/>
          <w:sz w:val="22"/>
          <w:szCs w:val="22"/>
        </w:rPr>
        <w:t xml:space="preserve">TTB F 5000.19, </w:t>
      </w:r>
      <w:r w:rsidR="00170BF7">
        <w:rPr>
          <w:rFonts w:ascii="Arial" w:hAnsi="Arial" w:cs="Arial"/>
          <w:sz w:val="22"/>
          <w:szCs w:val="22"/>
        </w:rPr>
        <w:t xml:space="preserve">its </w:t>
      </w:r>
      <w:r w:rsidR="008D06D5">
        <w:rPr>
          <w:rFonts w:ascii="Arial" w:hAnsi="Arial" w:cs="Arial"/>
          <w:sz w:val="22"/>
          <w:szCs w:val="22"/>
        </w:rPr>
        <w:t xml:space="preserve">personnel would not know if a person requesting </w:t>
      </w:r>
      <w:r w:rsidR="00A811EF">
        <w:rPr>
          <w:rFonts w:ascii="Arial" w:hAnsi="Arial" w:cs="Arial"/>
          <w:sz w:val="22"/>
          <w:szCs w:val="22"/>
        </w:rPr>
        <w:t xml:space="preserve">confidential </w:t>
      </w:r>
      <w:r w:rsidR="008D06D5">
        <w:rPr>
          <w:rFonts w:ascii="Arial" w:hAnsi="Arial" w:cs="Arial"/>
          <w:sz w:val="22"/>
          <w:szCs w:val="22"/>
        </w:rPr>
        <w:t xml:space="preserve">taxpayer information </w:t>
      </w:r>
      <w:proofErr w:type="gramStart"/>
      <w:r w:rsidR="008D06D5">
        <w:rPr>
          <w:rFonts w:ascii="Arial" w:hAnsi="Arial" w:cs="Arial"/>
          <w:sz w:val="22"/>
          <w:szCs w:val="22"/>
        </w:rPr>
        <w:t>is authorized</w:t>
      </w:r>
      <w:proofErr w:type="gramEnd"/>
      <w:r w:rsidR="008D06D5">
        <w:rPr>
          <w:rFonts w:ascii="Arial" w:hAnsi="Arial" w:cs="Arial"/>
          <w:sz w:val="22"/>
          <w:szCs w:val="22"/>
        </w:rPr>
        <w:t xml:space="preserve"> by the taxpayer </w:t>
      </w:r>
      <w:r w:rsidR="008D06D5">
        <w:rPr>
          <w:rFonts w:ascii="Arial" w:hAnsi="Arial" w:cs="Arial"/>
          <w:sz w:val="22"/>
          <w:szCs w:val="22"/>
        </w:rPr>
        <w:lastRenderedPageBreak/>
        <w:t xml:space="preserve">to receive </w:t>
      </w:r>
      <w:r w:rsidR="00A811EF">
        <w:rPr>
          <w:rFonts w:ascii="Arial" w:hAnsi="Arial" w:cs="Arial"/>
          <w:sz w:val="22"/>
          <w:szCs w:val="22"/>
        </w:rPr>
        <w:t xml:space="preserve">such </w:t>
      </w:r>
      <w:r w:rsidR="008D06D5">
        <w:rPr>
          <w:rFonts w:ascii="Arial" w:hAnsi="Arial" w:cs="Arial"/>
          <w:sz w:val="22"/>
          <w:szCs w:val="22"/>
        </w:rPr>
        <w:t>information.  This could cause TTB personnel to violate the taxpayer privacy provisions of the IRC a</w:t>
      </w:r>
      <w:r w:rsidR="00170BF7">
        <w:rPr>
          <w:rFonts w:ascii="Arial" w:hAnsi="Arial" w:cs="Arial"/>
          <w:sz w:val="22"/>
          <w:szCs w:val="22"/>
        </w:rPr>
        <w:t>t</w:t>
      </w:r>
      <w:r w:rsidR="008D06D5">
        <w:rPr>
          <w:rFonts w:ascii="Arial" w:hAnsi="Arial" w:cs="Arial"/>
          <w:sz w:val="22"/>
          <w:szCs w:val="22"/>
        </w:rPr>
        <w:t xml:space="preserve"> </w:t>
      </w:r>
      <w:r w:rsidRPr="00497D19">
        <w:rPr>
          <w:rFonts w:ascii="Arial" w:hAnsi="Arial" w:cs="Arial"/>
          <w:sz w:val="22"/>
          <w:szCs w:val="22"/>
        </w:rPr>
        <w:t>26 U.S.C. 6103.</w:t>
      </w:r>
      <w:r w:rsidR="008D06D5">
        <w:rPr>
          <w:rFonts w:ascii="Arial" w:hAnsi="Arial" w:cs="Arial"/>
          <w:sz w:val="22"/>
          <w:szCs w:val="22"/>
        </w:rPr>
        <w:t xml:space="preserve"> </w:t>
      </w:r>
    </w:p>
    <w:p w:rsidRPr="00090251" w:rsidR="00497D19" w:rsidP="008D06D5" w:rsidRDefault="00497D19" w14:paraId="2E9E7ADB" w14:textId="77777777">
      <w:pPr>
        <w:suppressAutoHyphens/>
        <w:rPr>
          <w:rFonts w:ascii="Arial" w:hAnsi="Arial" w:cs="Arial"/>
          <w:sz w:val="36"/>
          <w:szCs w:val="36"/>
        </w:rPr>
      </w:pPr>
    </w:p>
    <w:p w:rsidRPr="00170BF7" w:rsidR="00170BF7" w:rsidP="00170BF7" w:rsidRDefault="00170BF7" w14:paraId="2F2336FA" w14:textId="7D0C34F4">
      <w:pPr>
        <w:suppressAutoHyphens/>
        <w:rPr>
          <w:rFonts w:ascii="Arial" w:hAnsi="Arial" w:cs="Arial"/>
          <w:i/>
          <w:sz w:val="22"/>
          <w:szCs w:val="22"/>
        </w:rPr>
      </w:pPr>
      <w:r w:rsidRPr="00170BF7">
        <w:rPr>
          <w:rFonts w:ascii="Arial" w:hAnsi="Arial" w:cs="Arial"/>
          <w:i/>
          <w:sz w:val="22"/>
          <w:szCs w:val="22"/>
        </w:rPr>
        <w:t xml:space="preserve">7.  Are there any special circumstances associated with this information collection that would require it to </w:t>
      </w:r>
      <w:proofErr w:type="gramStart"/>
      <w:r w:rsidRPr="00170BF7">
        <w:rPr>
          <w:rFonts w:ascii="Arial" w:hAnsi="Arial" w:cs="Arial"/>
          <w:i/>
          <w:sz w:val="22"/>
          <w:szCs w:val="22"/>
        </w:rPr>
        <w:t>be conducted</w:t>
      </w:r>
      <w:proofErr w:type="gramEnd"/>
      <w:r w:rsidRPr="00170BF7">
        <w:rPr>
          <w:rFonts w:ascii="Arial" w:hAnsi="Arial" w:cs="Arial"/>
          <w:i/>
          <w:sz w:val="22"/>
          <w:szCs w:val="22"/>
        </w:rPr>
        <w:t xml:space="preserve"> in a manner inconsistent with OMB guidelines?  (See 5</w:t>
      </w:r>
      <w:r w:rsidR="00AA18C4">
        <w:rPr>
          <w:rFonts w:ascii="Arial" w:hAnsi="Arial" w:cs="Arial"/>
          <w:i/>
          <w:sz w:val="22"/>
          <w:szCs w:val="22"/>
        </w:rPr>
        <w:t> </w:t>
      </w:r>
      <w:r w:rsidRPr="00170BF7">
        <w:rPr>
          <w:rFonts w:ascii="Arial" w:hAnsi="Arial" w:cs="Arial"/>
          <w:i/>
          <w:sz w:val="22"/>
          <w:szCs w:val="22"/>
        </w:rPr>
        <w:t>CFR 1320.5(d</w:t>
      </w:r>
      <w:proofErr w:type="gramStart"/>
      <w:r w:rsidRPr="00170BF7">
        <w:rPr>
          <w:rFonts w:ascii="Arial" w:hAnsi="Arial" w:cs="Arial"/>
          <w:i/>
          <w:sz w:val="22"/>
          <w:szCs w:val="22"/>
        </w:rPr>
        <w:t>)(</w:t>
      </w:r>
      <w:proofErr w:type="gramEnd"/>
      <w:r w:rsidRPr="00170BF7">
        <w:rPr>
          <w:rFonts w:ascii="Arial" w:hAnsi="Arial" w:cs="Arial"/>
          <w:i/>
          <w:sz w:val="22"/>
          <w:szCs w:val="22"/>
        </w:rPr>
        <w:t xml:space="preserve">2).) </w:t>
      </w:r>
    </w:p>
    <w:p w:rsidRPr="007A5D4B" w:rsidR="00101DE7" w:rsidP="00D73D2D" w:rsidRDefault="00101DE7" w14:paraId="62728547" w14:textId="77777777">
      <w:pPr>
        <w:rPr>
          <w:rFonts w:ascii="Arial" w:hAnsi="Arial" w:cs="Arial"/>
          <w:sz w:val="22"/>
          <w:szCs w:val="22"/>
        </w:rPr>
      </w:pPr>
    </w:p>
    <w:p w:rsidRPr="007A5D4B" w:rsidR="00EC4FC3" w:rsidP="004D086A" w:rsidRDefault="00EC4FC3" w14:paraId="5E6FD945" w14:textId="708DF9E8">
      <w:pPr>
        <w:ind w:left="360"/>
        <w:rPr>
          <w:rFonts w:ascii="Arial" w:hAnsi="Arial" w:cs="Arial"/>
          <w:sz w:val="22"/>
          <w:szCs w:val="22"/>
        </w:rPr>
      </w:pPr>
      <w:r w:rsidRPr="00853E85">
        <w:rPr>
          <w:rFonts w:ascii="Arial" w:hAnsi="Arial" w:cs="Arial"/>
          <w:sz w:val="22"/>
          <w:szCs w:val="22"/>
        </w:rPr>
        <w:t>There are no special circumstances associated with this information collection.</w:t>
      </w:r>
      <w:r w:rsidR="007A5D4B">
        <w:rPr>
          <w:rFonts w:ascii="Arial" w:hAnsi="Arial" w:cs="Arial"/>
          <w:sz w:val="22"/>
          <w:szCs w:val="22"/>
        </w:rPr>
        <w:t xml:space="preserve"> </w:t>
      </w:r>
    </w:p>
    <w:p w:rsidRPr="000B6799" w:rsidR="00EC4FC3" w:rsidP="00D73D2D" w:rsidRDefault="00EC4FC3" w14:paraId="03EF1C2A" w14:textId="77777777">
      <w:pPr>
        <w:rPr>
          <w:rFonts w:ascii="Arial" w:hAnsi="Arial" w:cs="Arial"/>
          <w:sz w:val="36"/>
          <w:szCs w:val="36"/>
        </w:rPr>
      </w:pPr>
    </w:p>
    <w:p w:rsidRPr="007A5D4B" w:rsidR="005C282B" w:rsidP="00D73D2D" w:rsidRDefault="007A5D4B" w14:paraId="0718208C" w14:textId="77777777">
      <w:pPr>
        <w:rPr>
          <w:rFonts w:ascii="Arial" w:hAnsi="Arial" w:cs="Arial"/>
          <w:i/>
          <w:sz w:val="22"/>
          <w:szCs w:val="22"/>
        </w:rPr>
      </w:pPr>
      <w:r w:rsidRPr="007A5D4B">
        <w:rPr>
          <w:rFonts w:ascii="Arial" w:hAnsi="Arial" w:cs="Arial"/>
          <w:i/>
          <w:sz w:val="22"/>
          <w:szCs w:val="22"/>
        </w:rPr>
        <w:t xml:space="preserve">8.  </w:t>
      </w:r>
      <w:r w:rsidRPr="007A5D4B" w:rsidR="00EC4FC3">
        <w:rPr>
          <w:rFonts w:ascii="Arial" w:hAnsi="Arial" w:cs="Arial"/>
          <w:i/>
          <w:sz w:val="22"/>
          <w:szCs w:val="22"/>
        </w:rPr>
        <w:t xml:space="preserve">What effort was made to notify the </w:t>
      </w:r>
      <w:proofErr w:type="gramStart"/>
      <w:r w:rsidRPr="007A5D4B" w:rsidR="00EC4FC3">
        <w:rPr>
          <w:rFonts w:ascii="Arial" w:hAnsi="Arial" w:cs="Arial"/>
          <w:i/>
          <w:sz w:val="22"/>
          <w:szCs w:val="22"/>
        </w:rPr>
        <w:t>general public</w:t>
      </w:r>
      <w:proofErr w:type="gramEnd"/>
      <w:r w:rsidRPr="007A5D4B" w:rsidR="00EC4FC3">
        <w:rPr>
          <w:rFonts w:ascii="Arial" w:hAnsi="Arial" w:cs="Arial"/>
          <w:i/>
          <w:sz w:val="22"/>
          <w:szCs w:val="22"/>
        </w:rPr>
        <w:t xml:space="preserve"> about this collection of information?</w:t>
      </w:r>
      <w:r w:rsidRPr="007A5D4B" w:rsidR="005C282B">
        <w:rPr>
          <w:rFonts w:ascii="Arial" w:hAnsi="Arial" w:cs="Arial"/>
          <w:i/>
          <w:sz w:val="22"/>
          <w:szCs w:val="22"/>
        </w:rPr>
        <w:t xml:space="preserve">  Summarize the public comments that </w:t>
      </w:r>
      <w:proofErr w:type="gramStart"/>
      <w:r w:rsidRPr="007A5D4B" w:rsidR="005C282B">
        <w:rPr>
          <w:rFonts w:ascii="Arial" w:hAnsi="Arial" w:cs="Arial"/>
          <w:i/>
          <w:sz w:val="22"/>
          <w:szCs w:val="22"/>
        </w:rPr>
        <w:t>were received</w:t>
      </w:r>
      <w:proofErr w:type="gramEnd"/>
      <w:r w:rsidRPr="007A5D4B" w:rsidR="005C282B">
        <w:rPr>
          <w:rFonts w:ascii="Arial" w:hAnsi="Arial" w:cs="Arial"/>
          <w:i/>
          <w:sz w:val="22"/>
          <w:szCs w:val="22"/>
        </w:rPr>
        <w:t xml:space="preserve"> and describe the action taken by the agency in response to those comments.</w:t>
      </w:r>
      <w:r>
        <w:rPr>
          <w:rFonts w:ascii="Arial" w:hAnsi="Arial" w:cs="Arial"/>
          <w:i/>
          <w:sz w:val="22"/>
          <w:szCs w:val="22"/>
        </w:rPr>
        <w:t xml:space="preserve"> </w:t>
      </w:r>
    </w:p>
    <w:p w:rsidRPr="007A5D4B" w:rsidR="005C282B" w:rsidP="00D73D2D" w:rsidRDefault="005C282B" w14:paraId="43A5518F" w14:textId="77777777">
      <w:pPr>
        <w:suppressAutoHyphens/>
        <w:ind w:left="480" w:hanging="480"/>
        <w:rPr>
          <w:rFonts w:ascii="Arial" w:hAnsi="Arial" w:cs="Arial"/>
          <w:sz w:val="22"/>
          <w:szCs w:val="22"/>
        </w:rPr>
      </w:pPr>
    </w:p>
    <w:p w:rsidR="00D414AB" w:rsidP="004D086A" w:rsidRDefault="004D1808" w14:paraId="3836A55B" w14:textId="07A98521">
      <w:pPr>
        <w:ind w:left="360"/>
        <w:rPr>
          <w:rFonts w:ascii="Arial" w:hAnsi="Arial" w:cs="Arial"/>
          <w:sz w:val="22"/>
          <w:szCs w:val="22"/>
        </w:rPr>
      </w:pPr>
      <w:r>
        <w:rPr>
          <w:rFonts w:ascii="Arial" w:hAnsi="Arial" w:cs="Arial"/>
          <w:sz w:val="22"/>
          <w:szCs w:val="22"/>
        </w:rPr>
        <w:t>To solicit comments from the public, TTB published a “</w:t>
      </w:r>
      <w:r w:rsidRPr="007A5D4B" w:rsidR="00734B25">
        <w:rPr>
          <w:rFonts w:ascii="Arial" w:hAnsi="Arial" w:cs="Arial"/>
          <w:sz w:val="22"/>
          <w:szCs w:val="22"/>
        </w:rPr>
        <w:t>60-day</w:t>
      </w:r>
      <w:r>
        <w:rPr>
          <w:rFonts w:ascii="Arial" w:hAnsi="Arial" w:cs="Arial"/>
          <w:sz w:val="22"/>
          <w:szCs w:val="22"/>
        </w:rPr>
        <w:t xml:space="preserve">” comment request notice for this information collection in the </w:t>
      </w:r>
      <w:r w:rsidR="008603B9">
        <w:rPr>
          <w:rFonts w:ascii="Arial" w:hAnsi="Arial" w:cs="Arial"/>
          <w:sz w:val="22"/>
          <w:szCs w:val="22"/>
        </w:rPr>
        <w:t xml:space="preserve">Federal Register on </w:t>
      </w:r>
      <w:r w:rsidR="00170BF7">
        <w:rPr>
          <w:rFonts w:ascii="Arial" w:hAnsi="Arial" w:cs="Arial"/>
          <w:sz w:val="22"/>
          <w:szCs w:val="22"/>
        </w:rPr>
        <w:t xml:space="preserve">May 7, 2020, at 85 FR 27272.  </w:t>
      </w:r>
      <w:r w:rsidRPr="005318A7">
        <w:rPr>
          <w:rFonts w:ascii="Arial" w:hAnsi="Arial" w:cs="Arial"/>
          <w:sz w:val="22"/>
          <w:szCs w:val="22"/>
        </w:rPr>
        <w:t xml:space="preserve">TTB received </w:t>
      </w:r>
      <w:r w:rsidRPr="005318A7" w:rsidR="008603B9">
        <w:rPr>
          <w:rFonts w:ascii="Arial" w:hAnsi="Arial" w:cs="Arial"/>
          <w:sz w:val="22"/>
          <w:szCs w:val="22"/>
        </w:rPr>
        <w:t xml:space="preserve">no </w:t>
      </w:r>
      <w:r w:rsidRPr="005318A7" w:rsidR="00734B25">
        <w:rPr>
          <w:rFonts w:ascii="Arial" w:hAnsi="Arial" w:cs="Arial"/>
          <w:sz w:val="22"/>
          <w:szCs w:val="22"/>
        </w:rPr>
        <w:t>comments</w:t>
      </w:r>
      <w:r w:rsidRPr="005318A7" w:rsidR="005E4F9B">
        <w:rPr>
          <w:rFonts w:ascii="Arial" w:hAnsi="Arial" w:cs="Arial"/>
          <w:sz w:val="22"/>
          <w:szCs w:val="22"/>
        </w:rPr>
        <w:t xml:space="preserve"> </w:t>
      </w:r>
      <w:r w:rsidR="00170BF7">
        <w:rPr>
          <w:rFonts w:ascii="Arial" w:hAnsi="Arial" w:cs="Arial"/>
          <w:sz w:val="22"/>
          <w:szCs w:val="22"/>
        </w:rPr>
        <w:t xml:space="preserve">regarding </w:t>
      </w:r>
      <w:r w:rsidRPr="005318A7" w:rsidR="008603B9">
        <w:rPr>
          <w:rFonts w:ascii="Arial" w:hAnsi="Arial" w:cs="Arial"/>
          <w:sz w:val="22"/>
          <w:szCs w:val="22"/>
        </w:rPr>
        <w:t xml:space="preserve">this information collection </w:t>
      </w:r>
      <w:r w:rsidRPr="005318A7" w:rsidR="005E4F9B">
        <w:rPr>
          <w:rFonts w:ascii="Arial" w:hAnsi="Arial" w:cs="Arial"/>
          <w:sz w:val="22"/>
          <w:szCs w:val="22"/>
        </w:rPr>
        <w:t>in response</w:t>
      </w:r>
      <w:r w:rsidRPr="005318A7" w:rsidR="00734B25">
        <w:rPr>
          <w:rFonts w:ascii="Arial" w:hAnsi="Arial" w:cs="Arial"/>
          <w:sz w:val="22"/>
          <w:szCs w:val="22"/>
        </w:rPr>
        <w:t>.</w:t>
      </w:r>
      <w:r w:rsidR="005E4F9B">
        <w:rPr>
          <w:rFonts w:ascii="Arial" w:hAnsi="Arial" w:cs="Arial"/>
          <w:sz w:val="22"/>
          <w:szCs w:val="22"/>
        </w:rPr>
        <w:t xml:space="preserve"> </w:t>
      </w:r>
    </w:p>
    <w:p w:rsidRPr="00090251" w:rsidR="00734B25" w:rsidP="00D73D2D" w:rsidRDefault="00734B25" w14:paraId="237255B3" w14:textId="77777777">
      <w:pPr>
        <w:suppressAutoHyphens/>
        <w:rPr>
          <w:rFonts w:ascii="Arial" w:hAnsi="Arial" w:cs="Arial"/>
          <w:sz w:val="36"/>
          <w:szCs w:val="36"/>
        </w:rPr>
      </w:pPr>
    </w:p>
    <w:p w:rsidRPr="00D656EA" w:rsidR="00EC4FC3" w:rsidP="00D73D2D" w:rsidRDefault="005E4F9B" w14:paraId="744E6BFF" w14:textId="77777777">
      <w:pPr>
        <w:suppressAutoHyphens/>
        <w:rPr>
          <w:rFonts w:ascii="Arial" w:hAnsi="Arial" w:cs="Arial"/>
          <w:i/>
          <w:sz w:val="22"/>
          <w:szCs w:val="22"/>
        </w:rPr>
      </w:pPr>
      <w:proofErr w:type="gramStart"/>
      <w:r w:rsidRPr="00D656EA">
        <w:rPr>
          <w:rFonts w:ascii="Arial" w:hAnsi="Arial" w:cs="Arial"/>
          <w:i/>
          <w:sz w:val="22"/>
          <w:szCs w:val="22"/>
        </w:rPr>
        <w:t xml:space="preserve">9.  </w:t>
      </w:r>
      <w:r w:rsidR="00D656EA">
        <w:rPr>
          <w:rFonts w:ascii="Arial" w:hAnsi="Arial" w:cs="Arial"/>
          <w:i/>
          <w:sz w:val="22"/>
          <w:szCs w:val="22"/>
        </w:rPr>
        <w:t xml:space="preserve">Was any payment or </w:t>
      </w:r>
      <w:r w:rsidRPr="00D656EA" w:rsidR="00EC4FC3">
        <w:rPr>
          <w:rFonts w:ascii="Arial" w:hAnsi="Arial" w:cs="Arial"/>
          <w:i/>
          <w:sz w:val="22"/>
          <w:szCs w:val="22"/>
        </w:rPr>
        <w:t xml:space="preserve">gift </w:t>
      </w:r>
      <w:r w:rsidR="00D656EA">
        <w:rPr>
          <w:rFonts w:ascii="Arial" w:hAnsi="Arial" w:cs="Arial"/>
          <w:i/>
          <w:sz w:val="22"/>
          <w:szCs w:val="22"/>
        </w:rPr>
        <w:t>given</w:t>
      </w:r>
      <w:proofErr w:type="gramEnd"/>
      <w:r w:rsidR="00D656EA">
        <w:rPr>
          <w:rFonts w:ascii="Arial" w:hAnsi="Arial" w:cs="Arial"/>
          <w:i/>
          <w:sz w:val="22"/>
          <w:szCs w:val="22"/>
        </w:rPr>
        <w:t xml:space="preserve"> </w:t>
      </w:r>
      <w:r w:rsidRPr="00D656EA" w:rsidR="00EC4FC3">
        <w:rPr>
          <w:rFonts w:ascii="Arial" w:hAnsi="Arial" w:cs="Arial"/>
          <w:i/>
          <w:sz w:val="22"/>
          <w:szCs w:val="22"/>
        </w:rPr>
        <w:t>to respondents, other than re</w:t>
      </w:r>
      <w:r w:rsidRPr="00D656EA" w:rsidR="00101DE7">
        <w:rPr>
          <w:rFonts w:ascii="Arial" w:hAnsi="Arial" w:cs="Arial"/>
          <w:i/>
          <w:sz w:val="22"/>
          <w:szCs w:val="22"/>
        </w:rPr>
        <w:t>mun</w:t>
      </w:r>
      <w:r w:rsidRPr="00D656EA" w:rsidR="00EC4FC3">
        <w:rPr>
          <w:rFonts w:ascii="Arial" w:hAnsi="Arial" w:cs="Arial"/>
          <w:i/>
          <w:sz w:val="22"/>
          <w:szCs w:val="22"/>
        </w:rPr>
        <w:t>eration of contractors or grantees?</w:t>
      </w:r>
      <w:r w:rsidR="00D656EA">
        <w:rPr>
          <w:rFonts w:ascii="Arial" w:hAnsi="Arial" w:cs="Arial"/>
          <w:i/>
          <w:sz w:val="22"/>
          <w:szCs w:val="22"/>
        </w:rPr>
        <w:t xml:space="preserve">  If so, why? </w:t>
      </w:r>
    </w:p>
    <w:p w:rsidRPr="007A5D4B" w:rsidR="00EC4FC3" w:rsidP="00D73D2D" w:rsidRDefault="00EC4FC3" w14:paraId="7F9209C6" w14:textId="77777777">
      <w:pPr>
        <w:suppressAutoHyphens/>
        <w:rPr>
          <w:rFonts w:ascii="Arial" w:hAnsi="Arial" w:cs="Arial"/>
          <w:sz w:val="22"/>
          <w:szCs w:val="22"/>
        </w:rPr>
      </w:pPr>
    </w:p>
    <w:p w:rsidRPr="007A5D4B" w:rsidR="00EC4FC3" w:rsidP="004D086A" w:rsidRDefault="00EC4FC3" w14:paraId="208DDFC0" w14:textId="2EA26323">
      <w:pPr>
        <w:suppressAutoHyphens/>
        <w:ind w:left="360"/>
        <w:rPr>
          <w:rFonts w:ascii="Arial" w:hAnsi="Arial" w:cs="Arial"/>
          <w:sz w:val="22"/>
          <w:szCs w:val="22"/>
        </w:rPr>
      </w:pPr>
      <w:r w:rsidRPr="008603B9">
        <w:rPr>
          <w:rFonts w:ascii="Arial" w:hAnsi="Arial" w:cs="Arial"/>
          <w:sz w:val="22"/>
          <w:szCs w:val="22"/>
        </w:rPr>
        <w:t xml:space="preserve">No payment or gift is associated with this </w:t>
      </w:r>
      <w:r w:rsidR="00170BF7">
        <w:rPr>
          <w:rFonts w:ascii="Arial" w:hAnsi="Arial" w:cs="Arial"/>
          <w:sz w:val="22"/>
          <w:szCs w:val="22"/>
        </w:rPr>
        <w:t xml:space="preserve">information </w:t>
      </w:r>
      <w:r w:rsidRPr="008603B9">
        <w:rPr>
          <w:rFonts w:ascii="Arial" w:hAnsi="Arial" w:cs="Arial"/>
          <w:sz w:val="22"/>
          <w:szCs w:val="22"/>
        </w:rPr>
        <w:t>collection.</w:t>
      </w:r>
      <w:r w:rsidR="00D656EA">
        <w:rPr>
          <w:rFonts w:ascii="Arial" w:hAnsi="Arial" w:cs="Arial"/>
          <w:sz w:val="22"/>
          <w:szCs w:val="22"/>
        </w:rPr>
        <w:t xml:space="preserve"> </w:t>
      </w:r>
    </w:p>
    <w:p w:rsidRPr="00090251" w:rsidR="00EC4FC3" w:rsidP="00D73D2D" w:rsidRDefault="00EC4FC3" w14:paraId="7DCD9519" w14:textId="77777777">
      <w:pPr>
        <w:suppressAutoHyphens/>
        <w:rPr>
          <w:rFonts w:ascii="Arial" w:hAnsi="Arial" w:cs="Arial"/>
          <w:sz w:val="36"/>
          <w:szCs w:val="36"/>
        </w:rPr>
      </w:pPr>
    </w:p>
    <w:p w:rsidRPr="00D656EA" w:rsidR="00EC4FC3" w:rsidP="00D73D2D" w:rsidRDefault="00D656EA" w14:paraId="52DDE3CE" w14:textId="77777777">
      <w:pPr>
        <w:suppressAutoHyphens/>
        <w:rPr>
          <w:rFonts w:ascii="Arial" w:hAnsi="Arial" w:cs="Arial"/>
          <w:i/>
          <w:sz w:val="22"/>
          <w:szCs w:val="22"/>
        </w:rPr>
      </w:pPr>
      <w:r w:rsidRPr="00D656EA">
        <w:rPr>
          <w:rFonts w:ascii="Arial" w:hAnsi="Arial" w:cs="Arial"/>
          <w:i/>
          <w:sz w:val="22"/>
          <w:szCs w:val="22"/>
        </w:rPr>
        <w:t>10.</w:t>
      </w:r>
      <w:r w:rsidRPr="00D656EA" w:rsidR="00EC4FC3">
        <w:rPr>
          <w:rFonts w:ascii="Arial" w:hAnsi="Arial" w:cs="Arial"/>
          <w:i/>
          <w:sz w:val="22"/>
          <w:szCs w:val="22"/>
        </w:rPr>
        <w:t xml:space="preserve">  What assurance of confidentiality </w:t>
      </w:r>
      <w:proofErr w:type="gramStart"/>
      <w:r w:rsidRPr="00D656EA" w:rsidR="00EC4FC3">
        <w:rPr>
          <w:rFonts w:ascii="Arial" w:hAnsi="Arial" w:cs="Arial"/>
          <w:i/>
          <w:sz w:val="22"/>
          <w:szCs w:val="22"/>
        </w:rPr>
        <w:t>was provided</w:t>
      </w:r>
      <w:proofErr w:type="gramEnd"/>
      <w:r w:rsidRPr="00D656EA" w:rsidR="00EC4FC3">
        <w:rPr>
          <w:rFonts w:ascii="Arial" w:hAnsi="Arial" w:cs="Arial"/>
          <w:i/>
          <w:sz w:val="22"/>
          <w:szCs w:val="22"/>
        </w:rPr>
        <w:t xml:space="preserve"> to respondents</w:t>
      </w:r>
      <w:r>
        <w:rPr>
          <w:rFonts w:ascii="Arial" w:hAnsi="Arial" w:cs="Arial"/>
          <w:i/>
          <w:sz w:val="22"/>
          <w:szCs w:val="22"/>
        </w:rPr>
        <w:t>,</w:t>
      </w:r>
      <w:r w:rsidRPr="00D656EA" w:rsidR="00EC4FC3">
        <w:rPr>
          <w:rFonts w:ascii="Arial" w:hAnsi="Arial" w:cs="Arial"/>
          <w:i/>
          <w:sz w:val="22"/>
          <w:szCs w:val="22"/>
        </w:rPr>
        <w:t xml:space="preserve"> and what was the basis for the assurance in statute, regulations,</w:t>
      </w:r>
      <w:r w:rsidRPr="00D656EA" w:rsidR="00734B25">
        <w:rPr>
          <w:rFonts w:ascii="Arial" w:hAnsi="Arial" w:cs="Arial"/>
          <w:i/>
          <w:sz w:val="22"/>
          <w:szCs w:val="22"/>
        </w:rPr>
        <w:t xml:space="preserve"> </w:t>
      </w:r>
      <w:r w:rsidRPr="00D656EA" w:rsidR="00EC4FC3">
        <w:rPr>
          <w:rFonts w:ascii="Arial" w:hAnsi="Arial" w:cs="Arial"/>
          <w:i/>
          <w:sz w:val="22"/>
          <w:szCs w:val="22"/>
        </w:rPr>
        <w:t>or agency policy?</w:t>
      </w:r>
      <w:r>
        <w:rPr>
          <w:rFonts w:ascii="Arial" w:hAnsi="Arial" w:cs="Arial"/>
          <w:i/>
          <w:sz w:val="22"/>
          <w:szCs w:val="22"/>
        </w:rPr>
        <w:t xml:space="preserve"> </w:t>
      </w:r>
    </w:p>
    <w:p w:rsidRPr="007A5D4B" w:rsidR="00EC4FC3" w:rsidP="00D73D2D" w:rsidRDefault="00EC4FC3" w14:paraId="25793C44" w14:textId="77777777">
      <w:pPr>
        <w:rPr>
          <w:rFonts w:ascii="Arial" w:hAnsi="Arial" w:cs="Arial"/>
          <w:sz w:val="22"/>
          <w:szCs w:val="22"/>
        </w:rPr>
      </w:pPr>
    </w:p>
    <w:p w:rsidR="00E51AD7" w:rsidP="004D086A" w:rsidRDefault="0052692A" w14:paraId="3709BBCB" w14:textId="63CB4DB0">
      <w:pPr>
        <w:ind w:left="360"/>
        <w:rPr>
          <w:rFonts w:ascii="Arial" w:hAnsi="Arial" w:cs="Arial"/>
          <w:sz w:val="22"/>
          <w:szCs w:val="22"/>
        </w:rPr>
      </w:pPr>
      <w:r>
        <w:rPr>
          <w:rFonts w:ascii="Arial" w:hAnsi="Arial" w:cs="Arial"/>
          <w:sz w:val="22"/>
          <w:szCs w:val="22"/>
        </w:rPr>
        <w:t>TTB provides n</w:t>
      </w:r>
      <w:r w:rsidRPr="00853E85" w:rsidR="00E51AD7">
        <w:rPr>
          <w:rFonts w:ascii="Arial" w:hAnsi="Arial" w:cs="Arial"/>
          <w:sz w:val="22"/>
          <w:szCs w:val="22"/>
        </w:rPr>
        <w:t xml:space="preserve">o specific assurance of confidentiality </w:t>
      </w:r>
      <w:r w:rsidR="00170BF7">
        <w:rPr>
          <w:rFonts w:ascii="Arial" w:hAnsi="Arial" w:cs="Arial"/>
          <w:sz w:val="22"/>
          <w:szCs w:val="22"/>
        </w:rPr>
        <w:t xml:space="preserve">for this information collection.  </w:t>
      </w:r>
      <w:r w:rsidRPr="00853E85" w:rsidR="00E51AD7">
        <w:rPr>
          <w:rFonts w:ascii="Arial" w:hAnsi="Arial" w:cs="Arial"/>
          <w:sz w:val="22"/>
          <w:szCs w:val="22"/>
        </w:rPr>
        <w:t xml:space="preserve">However, Federal law at 26 U.S.C. 6103 prohibits disclosure of tax returns and related information unless </w:t>
      </w:r>
      <w:r>
        <w:rPr>
          <w:rFonts w:ascii="Arial" w:hAnsi="Arial" w:cs="Arial"/>
          <w:sz w:val="22"/>
          <w:szCs w:val="22"/>
        </w:rPr>
        <w:t xml:space="preserve">that section or the taxpayer specifically authorizes such </w:t>
      </w:r>
      <w:r w:rsidRPr="00853E85" w:rsidR="00E51AD7">
        <w:rPr>
          <w:rFonts w:ascii="Arial" w:hAnsi="Arial" w:cs="Arial"/>
          <w:sz w:val="22"/>
          <w:szCs w:val="22"/>
        </w:rPr>
        <w:t>disclosure</w:t>
      </w:r>
      <w:r>
        <w:rPr>
          <w:rFonts w:ascii="Arial" w:hAnsi="Arial" w:cs="Arial"/>
          <w:sz w:val="22"/>
          <w:szCs w:val="22"/>
        </w:rPr>
        <w:t>.</w:t>
      </w:r>
      <w:r w:rsidRPr="00853E85" w:rsidR="00E51AD7">
        <w:rPr>
          <w:rFonts w:ascii="Arial" w:hAnsi="Arial" w:cs="Arial"/>
          <w:sz w:val="22"/>
          <w:szCs w:val="22"/>
        </w:rPr>
        <w:t xml:space="preserve"> </w:t>
      </w:r>
      <w:r w:rsidR="00A379F8">
        <w:rPr>
          <w:rFonts w:ascii="Arial" w:hAnsi="Arial" w:cs="Arial"/>
          <w:sz w:val="22"/>
          <w:szCs w:val="22"/>
        </w:rPr>
        <w:t xml:space="preserve"> TTB </w:t>
      </w:r>
      <w:r w:rsidR="00170BF7">
        <w:rPr>
          <w:rFonts w:ascii="Arial" w:hAnsi="Arial" w:cs="Arial"/>
          <w:sz w:val="22"/>
          <w:szCs w:val="22"/>
        </w:rPr>
        <w:t xml:space="preserve">also </w:t>
      </w:r>
      <w:r w:rsidR="00A379F8">
        <w:rPr>
          <w:rFonts w:ascii="Arial" w:hAnsi="Arial" w:cs="Arial"/>
          <w:sz w:val="22"/>
          <w:szCs w:val="22"/>
        </w:rPr>
        <w:t xml:space="preserve">maintains the </w:t>
      </w:r>
      <w:r w:rsidR="00170BF7">
        <w:rPr>
          <w:rFonts w:ascii="Arial" w:hAnsi="Arial" w:cs="Arial"/>
          <w:sz w:val="22"/>
          <w:szCs w:val="22"/>
        </w:rPr>
        <w:t>collected i</w:t>
      </w:r>
      <w:r w:rsidR="00A379F8">
        <w:rPr>
          <w:rFonts w:ascii="Arial" w:hAnsi="Arial" w:cs="Arial"/>
          <w:sz w:val="22"/>
          <w:szCs w:val="22"/>
        </w:rPr>
        <w:t xml:space="preserve">nformation in password-protect computer systems and in </w:t>
      </w:r>
      <w:r w:rsidRPr="00853E85" w:rsidR="00853E85">
        <w:rPr>
          <w:rFonts w:ascii="Arial" w:hAnsi="Arial" w:cs="Arial"/>
          <w:sz w:val="22"/>
          <w:szCs w:val="22"/>
        </w:rPr>
        <w:t>in secure file rooms with controlled access.</w:t>
      </w:r>
      <w:r w:rsidR="00853E85">
        <w:rPr>
          <w:rFonts w:ascii="Arial" w:hAnsi="Arial" w:cs="Arial"/>
          <w:sz w:val="22"/>
          <w:szCs w:val="22"/>
        </w:rPr>
        <w:t xml:space="preserve"> </w:t>
      </w:r>
    </w:p>
    <w:p w:rsidRPr="00A5320B" w:rsidR="00AF1157" w:rsidP="00D73D2D" w:rsidRDefault="00AF1157" w14:paraId="0B763257" w14:textId="77777777">
      <w:pPr>
        <w:suppressAutoHyphens/>
        <w:rPr>
          <w:rFonts w:ascii="Arial" w:hAnsi="Arial" w:cs="Arial"/>
          <w:sz w:val="36"/>
          <w:szCs w:val="36"/>
        </w:rPr>
      </w:pPr>
    </w:p>
    <w:p w:rsidRPr="005318A7" w:rsidR="00A201BF" w:rsidP="00A201BF" w:rsidRDefault="00A201BF" w14:paraId="5075F40B" w14:textId="77777777">
      <w:pPr>
        <w:rPr>
          <w:rFonts w:ascii="Arial" w:hAnsi="Arial" w:cs="Arial"/>
          <w:i/>
          <w:sz w:val="22"/>
          <w:szCs w:val="22"/>
        </w:rPr>
      </w:pPr>
      <w:r w:rsidRPr="005318A7">
        <w:rPr>
          <w:rFonts w:ascii="Arial" w:hAnsi="Arial" w:cs="Arial"/>
          <w:i/>
          <w:sz w:val="22"/>
          <w:szCs w:val="22"/>
        </w:rPr>
        <w:t xml:space="preserve">11.  What is the justification for questions of a sensitive nature?  If personally identifiable information (PII) </w:t>
      </w:r>
      <w:proofErr w:type="gramStart"/>
      <w:r w:rsidRPr="005318A7">
        <w:rPr>
          <w:rFonts w:ascii="Arial" w:hAnsi="Arial" w:cs="Arial"/>
          <w:i/>
          <w:sz w:val="22"/>
          <w:szCs w:val="22"/>
        </w:rPr>
        <w:t>is being collected</w:t>
      </w:r>
      <w:proofErr w:type="gramEnd"/>
      <w:r w:rsidRPr="005318A7">
        <w:rPr>
          <w:rFonts w:ascii="Arial" w:hAnsi="Arial" w:cs="Arial"/>
          <w:i/>
          <w:sz w:val="22"/>
          <w:szCs w:val="22"/>
        </w:rPr>
        <w:t xml:space="preserve"> in an electronic system, identify the Privacy Impact Assessment (PIA) that has been conducted for the information collected under this request and/or the Privacy Act System of Records notice (SORN) issued for the electronic system in which the PII is being stored. </w:t>
      </w:r>
    </w:p>
    <w:p w:rsidRPr="005318A7" w:rsidR="00A201BF" w:rsidP="00A201BF" w:rsidRDefault="00A201BF" w14:paraId="58202BED" w14:textId="77777777">
      <w:pPr>
        <w:rPr>
          <w:rFonts w:ascii="Arial" w:hAnsi="Arial" w:cs="Arial"/>
          <w:i/>
          <w:sz w:val="22"/>
          <w:szCs w:val="22"/>
        </w:rPr>
      </w:pPr>
    </w:p>
    <w:p w:rsidRPr="005318A7" w:rsidR="005318A7" w:rsidP="005318A7" w:rsidRDefault="005318A7" w14:paraId="65420C72" w14:textId="77777777">
      <w:pPr>
        <w:widowControl w:val="0"/>
        <w:suppressAutoHyphens/>
        <w:autoSpaceDE w:val="0"/>
        <w:autoSpaceDN w:val="0"/>
        <w:adjustRightInd w:val="0"/>
        <w:ind w:left="360"/>
        <w:rPr>
          <w:rFonts w:ascii="Arial" w:hAnsi="Arial" w:cs="Arial"/>
          <w:sz w:val="22"/>
          <w:szCs w:val="22"/>
        </w:rPr>
      </w:pPr>
      <w:r w:rsidRPr="005318A7">
        <w:rPr>
          <w:rFonts w:ascii="Arial" w:hAnsi="Arial" w:cs="Arial"/>
          <w:sz w:val="22"/>
          <w:szCs w:val="22"/>
        </w:rPr>
        <w:t xml:space="preserve">This information collection contains no questions to the respondent of a sensitive nature.  In addition, this information collection does not collect personally identifiable information (PII) in an electronic system.  Therefore, no Privacy Impact Assessment (PIA) or System of Records Notice (SORN) is required for this collection. </w:t>
      </w:r>
    </w:p>
    <w:p w:rsidRPr="00A5320B" w:rsidR="00A201BF" w:rsidP="00D73D2D" w:rsidRDefault="00A201BF" w14:paraId="31E45A17" w14:textId="77777777">
      <w:pPr>
        <w:suppressAutoHyphens/>
        <w:rPr>
          <w:rFonts w:ascii="Arial" w:hAnsi="Arial" w:cs="Arial"/>
          <w:sz w:val="36"/>
          <w:szCs w:val="36"/>
        </w:rPr>
      </w:pPr>
    </w:p>
    <w:p w:rsidRPr="002167BF" w:rsidR="00AF1157" w:rsidP="002167BF" w:rsidRDefault="00AF060A" w14:paraId="2060F4AE" w14:textId="5805764A">
      <w:pPr>
        <w:rPr>
          <w:rFonts w:ascii="Arial" w:hAnsi="Arial" w:cs="Arial"/>
          <w:i/>
          <w:sz w:val="22"/>
          <w:szCs w:val="22"/>
        </w:rPr>
      </w:pPr>
      <w:r w:rsidRPr="002167BF">
        <w:rPr>
          <w:rFonts w:ascii="Arial" w:hAnsi="Arial" w:cs="Arial"/>
          <w:i/>
          <w:sz w:val="22"/>
          <w:szCs w:val="22"/>
        </w:rPr>
        <w:t xml:space="preserve">12.  </w:t>
      </w:r>
      <w:r w:rsidRPr="002167BF" w:rsidR="00AF1157">
        <w:rPr>
          <w:rFonts w:ascii="Arial" w:hAnsi="Arial" w:cs="Arial"/>
          <w:i/>
          <w:sz w:val="22"/>
          <w:szCs w:val="22"/>
        </w:rPr>
        <w:t>What is the estimated hour burden of this collection of information?</w:t>
      </w:r>
      <w:r w:rsidRPr="002167BF">
        <w:rPr>
          <w:rFonts w:ascii="Arial" w:hAnsi="Arial" w:cs="Arial"/>
          <w:i/>
          <w:sz w:val="22"/>
          <w:szCs w:val="22"/>
        </w:rPr>
        <w:t xml:space="preserve"> </w:t>
      </w:r>
    </w:p>
    <w:p w:rsidRPr="002167BF" w:rsidR="00AF1157" w:rsidP="002167BF" w:rsidRDefault="00AF1157" w14:paraId="42978643" w14:textId="77777777">
      <w:pPr>
        <w:rPr>
          <w:rFonts w:ascii="Arial" w:hAnsi="Arial" w:cs="Arial"/>
          <w:sz w:val="22"/>
          <w:szCs w:val="22"/>
        </w:rPr>
      </w:pPr>
    </w:p>
    <w:p w:rsidR="002167BF" w:rsidP="002167BF" w:rsidRDefault="00627AFF" w14:paraId="4A068404" w14:textId="060114D0">
      <w:pPr>
        <w:ind w:left="360"/>
        <w:rPr>
          <w:rFonts w:ascii="Arial" w:hAnsi="Arial" w:cs="Arial"/>
          <w:sz w:val="22"/>
          <w:szCs w:val="22"/>
        </w:rPr>
      </w:pPr>
      <w:r w:rsidRPr="00627AFF">
        <w:rPr>
          <w:rFonts w:ascii="Arial" w:hAnsi="Arial" w:cs="Arial"/>
          <w:sz w:val="22"/>
          <w:szCs w:val="22"/>
          <w:u w:val="single"/>
        </w:rPr>
        <w:t>Estimated Burden:</w:t>
      </w:r>
      <w:r>
        <w:rPr>
          <w:rFonts w:ascii="Arial" w:hAnsi="Arial" w:cs="Arial"/>
          <w:sz w:val="22"/>
          <w:szCs w:val="22"/>
        </w:rPr>
        <w:t xml:space="preserve">  </w:t>
      </w:r>
      <w:r w:rsidR="00D42E9B">
        <w:rPr>
          <w:rFonts w:ascii="Arial" w:hAnsi="Arial" w:cs="Arial"/>
          <w:sz w:val="22"/>
          <w:szCs w:val="22"/>
        </w:rPr>
        <w:t>Respondents complete t</w:t>
      </w:r>
      <w:r w:rsidR="005318A7">
        <w:rPr>
          <w:rFonts w:ascii="Arial" w:hAnsi="Arial" w:cs="Arial"/>
          <w:sz w:val="22"/>
          <w:szCs w:val="22"/>
        </w:rPr>
        <w:t xml:space="preserve">his information collection </w:t>
      </w:r>
      <w:r>
        <w:rPr>
          <w:rFonts w:ascii="Arial" w:hAnsi="Arial" w:cs="Arial"/>
          <w:sz w:val="22"/>
          <w:szCs w:val="22"/>
        </w:rPr>
        <w:t xml:space="preserve">only </w:t>
      </w:r>
      <w:r w:rsidR="005318A7">
        <w:rPr>
          <w:rFonts w:ascii="Arial" w:hAnsi="Arial" w:cs="Arial"/>
          <w:sz w:val="22"/>
          <w:szCs w:val="22"/>
        </w:rPr>
        <w:t xml:space="preserve">on an as-needed basis.  </w:t>
      </w:r>
      <w:r w:rsidR="002167BF">
        <w:rPr>
          <w:rFonts w:ascii="Arial" w:hAnsi="Arial" w:cs="Arial"/>
          <w:sz w:val="22"/>
          <w:szCs w:val="22"/>
        </w:rPr>
        <w:t xml:space="preserve">Based on </w:t>
      </w:r>
      <w:r w:rsidR="0052692A">
        <w:rPr>
          <w:rFonts w:ascii="Arial" w:hAnsi="Arial" w:cs="Arial"/>
          <w:sz w:val="22"/>
          <w:szCs w:val="22"/>
        </w:rPr>
        <w:t xml:space="preserve">recent </w:t>
      </w:r>
      <w:r w:rsidR="002167BF">
        <w:rPr>
          <w:rFonts w:ascii="Arial" w:hAnsi="Arial" w:cs="Arial"/>
          <w:sz w:val="22"/>
          <w:szCs w:val="22"/>
        </w:rPr>
        <w:t xml:space="preserve">data provided by </w:t>
      </w:r>
      <w:r w:rsidR="008A3DDE">
        <w:rPr>
          <w:rFonts w:ascii="Arial" w:hAnsi="Arial" w:cs="Arial"/>
          <w:sz w:val="22"/>
          <w:szCs w:val="22"/>
        </w:rPr>
        <w:t xml:space="preserve">TTB </w:t>
      </w:r>
      <w:r>
        <w:rPr>
          <w:rFonts w:ascii="Arial" w:hAnsi="Arial" w:cs="Arial"/>
          <w:sz w:val="22"/>
          <w:szCs w:val="22"/>
        </w:rPr>
        <w:t>p</w:t>
      </w:r>
      <w:r w:rsidR="002167BF">
        <w:rPr>
          <w:rFonts w:ascii="Arial" w:hAnsi="Arial" w:cs="Arial"/>
          <w:sz w:val="22"/>
          <w:szCs w:val="22"/>
        </w:rPr>
        <w:t>ersonnel who process TTB F 500</w:t>
      </w:r>
      <w:r w:rsidR="00285CB4">
        <w:rPr>
          <w:rFonts w:ascii="Arial" w:hAnsi="Arial" w:cs="Arial"/>
          <w:sz w:val="22"/>
          <w:szCs w:val="22"/>
        </w:rPr>
        <w:t>0</w:t>
      </w:r>
      <w:r w:rsidR="002167BF">
        <w:rPr>
          <w:rFonts w:ascii="Arial" w:hAnsi="Arial" w:cs="Arial"/>
          <w:sz w:val="22"/>
          <w:szCs w:val="22"/>
        </w:rPr>
        <w:t>.19,</w:t>
      </w:r>
      <w:r w:rsidR="0052692A">
        <w:rPr>
          <w:rFonts w:ascii="Arial" w:hAnsi="Arial" w:cs="Arial"/>
          <w:sz w:val="22"/>
          <w:szCs w:val="22"/>
        </w:rPr>
        <w:t xml:space="preserve"> </w:t>
      </w:r>
      <w:r w:rsidR="008A3DDE">
        <w:rPr>
          <w:rFonts w:ascii="Arial" w:hAnsi="Arial" w:cs="Arial"/>
          <w:sz w:val="22"/>
          <w:szCs w:val="22"/>
        </w:rPr>
        <w:t xml:space="preserve">the Bureau </w:t>
      </w:r>
      <w:r w:rsidR="002167BF">
        <w:rPr>
          <w:rFonts w:ascii="Arial" w:hAnsi="Arial" w:cs="Arial"/>
          <w:sz w:val="22"/>
          <w:szCs w:val="22"/>
        </w:rPr>
        <w:t>estimate</w:t>
      </w:r>
      <w:r>
        <w:rPr>
          <w:rFonts w:ascii="Arial" w:hAnsi="Arial" w:cs="Arial"/>
          <w:sz w:val="22"/>
          <w:szCs w:val="22"/>
        </w:rPr>
        <w:t>s</w:t>
      </w:r>
      <w:r w:rsidR="002167BF">
        <w:rPr>
          <w:rFonts w:ascii="Arial" w:hAnsi="Arial" w:cs="Arial"/>
          <w:sz w:val="22"/>
          <w:szCs w:val="22"/>
        </w:rPr>
        <w:t xml:space="preserve"> that</w:t>
      </w:r>
      <w:r>
        <w:rPr>
          <w:rFonts w:ascii="Arial" w:hAnsi="Arial" w:cs="Arial"/>
          <w:sz w:val="22"/>
          <w:szCs w:val="22"/>
        </w:rPr>
        <w:t>, annually,</w:t>
      </w:r>
      <w:r w:rsidR="002167BF">
        <w:rPr>
          <w:rFonts w:ascii="Arial" w:hAnsi="Arial" w:cs="Arial"/>
          <w:sz w:val="22"/>
          <w:szCs w:val="22"/>
        </w:rPr>
        <w:t xml:space="preserve"> </w:t>
      </w:r>
      <w:r w:rsidR="00F511A6">
        <w:rPr>
          <w:rFonts w:ascii="Arial" w:hAnsi="Arial" w:cs="Arial"/>
          <w:sz w:val="22"/>
          <w:szCs w:val="22"/>
        </w:rPr>
        <w:t>40 private sector business</w:t>
      </w:r>
      <w:r w:rsidR="0052692A">
        <w:rPr>
          <w:rFonts w:ascii="Arial" w:hAnsi="Arial" w:cs="Arial"/>
          <w:sz w:val="22"/>
          <w:szCs w:val="22"/>
        </w:rPr>
        <w:t>es</w:t>
      </w:r>
      <w:r w:rsidR="00F511A6">
        <w:rPr>
          <w:rFonts w:ascii="Arial" w:hAnsi="Arial" w:cs="Arial"/>
          <w:sz w:val="22"/>
          <w:szCs w:val="22"/>
        </w:rPr>
        <w:t xml:space="preserve"> and 10 individual</w:t>
      </w:r>
      <w:r w:rsidR="0052692A">
        <w:rPr>
          <w:rFonts w:ascii="Arial" w:hAnsi="Arial" w:cs="Arial"/>
          <w:sz w:val="22"/>
          <w:szCs w:val="22"/>
        </w:rPr>
        <w:t xml:space="preserve">s </w:t>
      </w:r>
      <w:r w:rsidR="002167BF">
        <w:rPr>
          <w:rFonts w:ascii="Arial" w:hAnsi="Arial" w:cs="Arial"/>
          <w:sz w:val="22"/>
          <w:szCs w:val="22"/>
        </w:rPr>
        <w:t xml:space="preserve">complete </w:t>
      </w:r>
      <w:r w:rsidR="002167BF">
        <w:rPr>
          <w:rFonts w:ascii="Arial" w:hAnsi="Arial" w:cs="Arial"/>
          <w:sz w:val="22"/>
          <w:szCs w:val="22"/>
        </w:rPr>
        <w:lastRenderedPageBreak/>
        <w:t>this information collection on</w:t>
      </w:r>
      <w:r w:rsidR="005318A7">
        <w:rPr>
          <w:rFonts w:ascii="Arial" w:hAnsi="Arial" w:cs="Arial"/>
          <w:sz w:val="22"/>
          <w:szCs w:val="22"/>
        </w:rPr>
        <w:t xml:space="preserve">e time, </w:t>
      </w:r>
      <w:r w:rsidR="00F511A6">
        <w:rPr>
          <w:rFonts w:ascii="Arial" w:hAnsi="Arial" w:cs="Arial"/>
          <w:sz w:val="22"/>
          <w:szCs w:val="22"/>
        </w:rPr>
        <w:t>for a total of 50 annual respondents</w:t>
      </w:r>
      <w:r w:rsidR="00721011">
        <w:rPr>
          <w:rFonts w:ascii="Arial" w:hAnsi="Arial" w:cs="Arial"/>
          <w:sz w:val="22"/>
          <w:szCs w:val="22"/>
        </w:rPr>
        <w:t xml:space="preserve"> and responses</w:t>
      </w:r>
      <w:r w:rsidR="00F511A6">
        <w:rPr>
          <w:rFonts w:ascii="Arial" w:hAnsi="Arial" w:cs="Arial"/>
          <w:sz w:val="22"/>
          <w:szCs w:val="22"/>
        </w:rPr>
        <w:t xml:space="preserve">.  TTB further estimates that </w:t>
      </w:r>
      <w:r w:rsidR="002167BF">
        <w:rPr>
          <w:rFonts w:ascii="Arial" w:hAnsi="Arial" w:cs="Arial"/>
          <w:sz w:val="22"/>
          <w:szCs w:val="22"/>
        </w:rPr>
        <w:t>each response tak</w:t>
      </w:r>
      <w:r w:rsidR="00F511A6">
        <w:rPr>
          <w:rFonts w:ascii="Arial" w:hAnsi="Arial" w:cs="Arial"/>
          <w:sz w:val="22"/>
          <w:szCs w:val="22"/>
        </w:rPr>
        <w:t>es</w:t>
      </w:r>
      <w:r w:rsidR="002167BF">
        <w:rPr>
          <w:rFonts w:ascii="Arial" w:hAnsi="Arial" w:cs="Arial"/>
          <w:sz w:val="22"/>
          <w:szCs w:val="22"/>
        </w:rPr>
        <w:t xml:space="preserve"> </w:t>
      </w:r>
      <w:r w:rsidR="002A1F0E">
        <w:rPr>
          <w:rFonts w:ascii="Arial" w:hAnsi="Arial" w:cs="Arial"/>
          <w:sz w:val="22"/>
          <w:szCs w:val="22"/>
        </w:rPr>
        <w:t xml:space="preserve">up to </w:t>
      </w:r>
      <w:r w:rsidR="002167BF">
        <w:rPr>
          <w:rFonts w:ascii="Arial" w:hAnsi="Arial" w:cs="Arial"/>
          <w:sz w:val="22"/>
          <w:szCs w:val="22"/>
        </w:rPr>
        <w:t xml:space="preserve">1 hour to complete, for an estimated total annual burden of 50 hours. </w:t>
      </w:r>
    </w:p>
    <w:p w:rsidR="00627AFF" w:rsidP="002167BF" w:rsidRDefault="00627AFF" w14:paraId="5C7E8711" w14:textId="77777777">
      <w:pPr>
        <w:ind w:left="360"/>
        <w:rPr>
          <w:rFonts w:ascii="Arial" w:hAnsi="Arial" w:cs="Arial"/>
          <w:sz w:val="22"/>
          <w:szCs w:val="22"/>
        </w:rPr>
      </w:pPr>
    </w:p>
    <w:p w:rsidR="002F385C" w:rsidP="002F385C" w:rsidRDefault="00627AFF" w14:paraId="4262CD01" w14:textId="6BC5B40A">
      <w:pPr>
        <w:ind w:left="360"/>
        <w:rPr>
          <w:rFonts w:ascii="Arial" w:hAnsi="Arial" w:cs="Arial"/>
          <w:sz w:val="22"/>
          <w:szCs w:val="22"/>
        </w:rPr>
      </w:pPr>
      <w:r w:rsidRPr="00691503">
        <w:rPr>
          <w:rFonts w:ascii="Arial" w:hAnsi="Arial" w:cs="Arial"/>
          <w:sz w:val="22"/>
          <w:szCs w:val="22"/>
          <w:u w:val="single"/>
        </w:rPr>
        <w:t xml:space="preserve">Respondent </w:t>
      </w:r>
      <w:r>
        <w:rPr>
          <w:rFonts w:ascii="Arial" w:hAnsi="Arial" w:cs="Arial"/>
          <w:sz w:val="22"/>
          <w:szCs w:val="22"/>
          <w:u w:val="single"/>
        </w:rPr>
        <w:t>Labor C</w:t>
      </w:r>
      <w:r w:rsidRPr="00691503">
        <w:rPr>
          <w:rFonts w:ascii="Arial" w:hAnsi="Arial" w:cs="Arial"/>
          <w:sz w:val="22"/>
          <w:szCs w:val="22"/>
          <w:u w:val="single"/>
        </w:rPr>
        <w:t>osts:</w:t>
      </w:r>
      <w:r w:rsidRPr="00F55CC6">
        <w:rPr>
          <w:rFonts w:ascii="Arial" w:hAnsi="Arial" w:cs="Arial"/>
          <w:sz w:val="22"/>
          <w:szCs w:val="22"/>
        </w:rPr>
        <w:t xml:space="preserve">  </w:t>
      </w:r>
      <w:r w:rsidRPr="002F385C" w:rsidR="002F385C">
        <w:rPr>
          <w:rFonts w:ascii="Arial" w:hAnsi="Arial" w:cs="Arial"/>
          <w:sz w:val="22"/>
          <w:szCs w:val="22"/>
        </w:rPr>
        <w:t xml:space="preserve">TTB estimates the per-respondent and total labor cost burden for this information collection as follows: </w:t>
      </w:r>
    </w:p>
    <w:p w:rsidR="00F55CC6" w:rsidP="002F385C" w:rsidRDefault="00F55CC6" w14:paraId="7B6D68B9" w14:textId="3F23597A">
      <w:pPr>
        <w:ind w:left="360"/>
        <w:rPr>
          <w:rFonts w:ascii="Arial" w:hAnsi="Arial" w:cs="Arial"/>
          <w:sz w:val="22"/>
          <w:szCs w:val="22"/>
        </w:rPr>
      </w:pPr>
    </w:p>
    <w:p w:rsidR="00F55CC6" w:rsidP="002F385C" w:rsidRDefault="00F55CC6" w14:paraId="4A2C651A" w14:textId="7A1AE890">
      <w:pPr>
        <w:ind w:left="360"/>
        <w:rPr>
          <w:rFonts w:ascii="Arial" w:hAnsi="Arial" w:cs="Arial"/>
          <w:sz w:val="22"/>
          <w:szCs w:val="22"/>
        </w:rPr>
      </w:pPr>
      <w:r>
        <w:rPr>
          <w:rFonts w:ascii="Arial" w:hAnsi="Arial" w:cs="Arial"/>
          <w:sz w:val="22"/>
          <w:szCs w:val="22"/>
        </w:rPr>
        <w:t xml:space="preserve">Average </w:t>
      </w:r>
      <w:proofErr w:type="gramStart"/>
      <w:r>
        <w:rPr>
          <w:rFonts w:ascii="Arial" w:hAnsi="Arial" w:cs="Arial"/>
          <w:sz w:val="22"/>
          <w:szCs w:val="22"/>
        </w:rPr>
        <w:t>fully-loaded</w:t>
      </w:r>
      <w:proofErr w:type="gramEnd"/>
      <w:r>
        <w:rPr>
          <w:rFonts w:ascii="Arial" w:hAnsi="Arial" w:cs="Arial"/>
          <w:sz w:val="22"/>
          <w:szCs w:val="22"/>
        </w:rPr>
        <w:t xml:space="preserve"> </w:t>
      </w:r>
      <w:r w:rsidR="00F7333C">
        <w:rPr>
          <w:rFonts w:ascii="Arial" w:hAnsi="Arial" w:cs="Arial"/>
          <w:sz w:val="22"/>
          <w:szCs w:val="22"/>
        </w:rPr>
        <w:t>labor rate</w:t>
      </w:r>
      <w:r>
        <w:rPr>
          <w:rFonts w:ascii="Arial" w:hAnsi="Arial" w:cs="Arial"/>
          <w:sz w:val="22"/>
          <w:szCs w:val="22"/>
        </w:rPr>
        <w:t xml:space="preserve"> for Management Occupations (Beverage and Tobacco Product Manufacturing) = $83.20/hour x 1 hour per response = $83.20 per respon</w:t>
      </w:r>
      <w:r w:rsidR="00F7333C">
        <w:rPr>
          <w:rFonts w:ascii="Arial" w:hAnsi="Arial" w:cs="Arial"/>
          <w:sz w:val="22"/>
          <w:szCs w:val="22"/>
        </w:rPr>
        <w:t>se x 50 </w:t>
      </w:r>
      <w:r>
        <w:rPr>
          <w:rFonts w:ascii="Arial" w:hAnsi="Arial" w:cs="Arial"/>
          <w:sz w:val="22"/>
          <w:szCs w:val="22"/>
        </w:rPr>
        <w:t>annual responses = $4,160.00 in total respondent labor costs.</w:t>
      </w:r>
      <w:r>
        <w:rPr>
          <w:rStyle w:val="FootnoteReference"/>
          <w:rFonts w:ascii="Arial" w:hAnsi="Arial" w:cs="Arial"/>
          <w:sz w:val="22"/>
          <w:szCs w:val="22"/>
        </w:rPr>
        <w:footnoteReference w:id="1"/>
      </w:r>
      <w:r>
        <w:rPr>
          <w:rFonts w:ascii="Arial" w:hAnsi="Arial" w:cs="Arial"/>
          <w:sz w:val="22"/>
          <w:szCs w:val="22"/>
        </w:rPr>
        <w:t xml:space="preserve"> </w:t>
      </w:r>
    </w:p>
    <w:p w:rsidRPr="002167BF" w:rsidR="00AF060A" w:rsidP="002167BF" w:rsidRDefault="00AF060A" w14:paraId="770378D3" w14:textId="77777777">
      <w:pPr>
        <w:rPr>
          <w:rFonts w:ascii="Arial" w:hAnsi="Arial" w:cs="Arial"/>
          <w:sz w:val="36"/>
          <w:szCs w:val="36"/>
        </w:rPr>
      </w:pPr>
    </w:p>
    <w:p w:rsidRPr="002167BF" w:rsidR="00101DE7" w:rsidP="002167BF" w:rsidRDefault="00AF060A" w14:paraId="5B3F1BA8" w14:textId="77777777">
      <w:pPr>
        <w:rPr>
          <w:rFonts w:ascii="Arial" w:hAnsi="Arial" w:cs="Arial"/>
          <w:i/>
          <w:sz w:val="22"/>
          <w:szCs w:val="22"/>
        </w:rPr>
      </w:pPr>
      <w:r w:rsidRPr="002167BF">
        <w:rPr>
          <w:rFonts w:ascii="Arial" w:hAnsi="Arial" w:cs="Arial"/>
          <w:i/>
          <w:sz w:val="22"/>
          <w:szCs w:val="22"/>
        </w:rPr>
        <w:t xml:space="preserve">13.  </w:t>
      </w:r>
      <w:r w:rsidRPr="002167BF" w:rsidR="00101DE7">
        <w:rPr>
          <w:rFonts w:ascii="Arial" w:hAnsi="Arial" w:cs="Arial"/>
          <w:i/>
          <w:sz w:val="22"/>
          <w:szCs w:val="22"/>
        </w:rPr>
        <w:t>What is the estimated annual cost burden to respondents or record keepers resulting from this information collection request (excluding the value of the hour burden</w:t>
      </w:r>
      <w:r w:rsidRPr="002167BF" w:rsidR="0033260C">
        <w:rPr>
          <w:rFonts w:ascii="Arial" w:hAnsi="Arial" w:cs="Arial"/>
          <w:i/>
          <w:sz w:val="22"/>
          <w:szCs w:val="22"/>
        </w:rPr>
        <w:t xml:space="preserve"> </w:t>
      </w:r>
      <w:r w:rsidRPr="002167BF" w:rsidR="00101DE7">
        <w:rPr>
          <w:rFonts w:ascii="Arial" w:hAnsi="Arial" w:cs="Arial"/>
          <w:i/>
          <w:sz w:val="22"/>
          <w:szCs w:val="22"/>
        </w:rPr>
        <w:t>in Question 12 above)?</w:t>
      </w:r>
      <w:r w:rsidRPr="002167BF">
        <w:rPr>
          <w:rFonts w:ascii="Arial" w:hAnsi="Arial" w:cs="Arial"/>
          <w:i/>
          <w:sz w:val="22"/>
          <w:szCs w:val="22"/>
        </w:rPr>
        <w:t xml:space="preserve"> </w:t>
      </w:r>
    </w:p>
    <w:p w:rsidRPr="002167BF" w:rsidR="00874C51" w:rsidP="002167BF" w:rsidRDefault="00874C51" w14:paraId="1F14D02E" w14:textId="77777777">
      <w:pPr>
        <w:rPr>
          <w:rFonts w:ascii="Arial" w:hAnsi="Arial" w:cs="Arial"/>
          <w:sz w:val="22"/>
          <w:szCs w:val="22"/>
        </w:rPr>
      </w:pPr>
    </w:p>
    <w:p w:rsidRPr="002167BF" w:rsidR="00AF1157" w:rsidP="002167BF" w:rsidRDefault="00D42E9B" w14:paraId="7C832782" w14:textId="52DEDFBC">
      <w:pPr>
        <w:ind w:left="360"/>
        <w:rPr>
          <w:rFonts w:ascii="Arial" w:hAnsi="Arial" w:cs="Arial"/>
          <w:sz w:val="22"/>
          <w:szCs w:val="22"/>
        </w:rPr>
      </w:pPr>
      <w:r>
        <w:rPr>
          <w:rFonts w:ascii="Arial" w:hAnsi="Arial" w:cs="Arial"/>
          <w:sz w:val="22"/>
          <w:szCs w:val="22"/>
        </w:rPr>
        <w:t>Respondent complete t</w:t>
      </w:r>
      <w:r w:rsidRPr="002167BF" w:rsidR="00AF1157">
        <w:rPr>
          <w:rFonts w:ascii="Arial" w:hAnsi="Arial" w:cs="Arial"/>
          <w:sz w:val="22"/>
          <w:szCs w:val="22"/>
        </w:rPr>
        <w:t>h</w:t>
      </w:r>
      <w:r w:rsidR="004708A1">
        <w:rPr>
          <w:rFonts w:ascii="Arial" w:hAnsi="Arial" w:cs="Arial"/>
          <w:sz w:val="22"/>
          <w:szCs w:val="22"/>
        </w:rPr>
        <w:t>is information collection only on an as-needed basis using information that is readily available to the respondent.  As such, th</w:t>
      </w:r>
      <w:r w:rsidRPr="002167BF" w:rsidR="00AF1157">
        <w:rPr>
          <w:rFonts w:ascii="Arial" w:hAnsi="Arial" w:cs="Arial"/>
          <w:sz w:val="22"/>
          <w:szCs w:val="22"/>
        </w:rPr>
        <w:t xml:space="preserve">ere </w:t>
      </w:r>
      <w:r w:rsidR="004708A1">
        <w:rPr>
          <w:rFonts w:ascii="Arial" w:hAnsi="Arial" w:cs="Arial"/>
          <w:sz w:val="22"/>
          <w:szCs w:val="22"/>
        </w:rPr>
        <w:t xml:space="preserve">are no annual costs to the respondent associated with this </w:t>
      </w:r>
      <w:r w:rsidRPr="002167BF" w:rsidR="00AF1157">
        <w:rPr>
          <w:rFonts w:ascii="Arial" w:hAnsi="Arial" w:cs="Arial"/>
          <w:sz w:val="22"/>
          <w:szCs w:val="22"/>
        </w:rPr>
        <w:t>collection</w:t>
      </w:r>
      <w:r w:rsidR="00627AFF">
        <w:rPr>
          <w:rFonts w:ascii="Arial" w:hAnsi="Arial" w:cs="Arial"/>
          <w:sz w:val="22"/>
          <w:szCs w:val="22"/>
        </w:rPr>
        <w:t xml:space="preserve"> other than mailing costs, which TTB estimates to be no more than $2.00 per response, for a total of cost of $100.00 for 50 annual responses</w:t>
      </w:r>
      <w:r w:rsidRPr="002167BF" w:rsidR="00AF1157">
        <w:rPr>
          <w:rFonts w:ascii="Arial" w:hAnsi="Arial" w:cs="Arial"/>
          <w:sz w:val="22"/>
          <w:szCs w:val="22"/>
        </w:rPr>
        <w:t>.</w:t>
      </w:r>
      <w:r w:rsidRPr="002167BF" w:rsidR="00AF060A">
        <w:rPr>
          <w:rFonts w:ascii="Arial" w:hAnsi="Arial" w:cs="Arial"/>
          <w:sz w:val="22"/>
          <w:szCs w:val="22"/>
        </w:rPr>
        <w:t xml:space="preserve"> </w:t>
      </w:r>
    </w:p>
    <w:p w:rsidRPr="002167BF" w:rsidR="00AF1157" w:rsidP="002167BF" w:rsidRDefault="00AF1157" w14:paraId="4E8FAC46" w14:textId="77777777">
      <w:pPr>
        <w:rPr>
          <w:rFonts w:ascii="Arial" w:hAnsi="Arial" w:cs="Arial"/>
          <w:sz w:val="36"/>
          <w:szCs w:val="36"/>
        </w:rPr>
      </w:pPr>
    </w:p>
    <w:p w:rsidRPr="00C953E2" w:rsidR="00AF1157" w:rsidP="00D73D2D" w:rsidRDefault="00AF060A" w14:paraId="78D0D19E" w14:textId="77777777">
      <w:pPr>
        <w:suppressAutoHyphens/>
        <w:ind w:left="480" w:hanging="480"/>
        <w:rPr>
          <w:rFonts w:ascii="Arial" w:hAnsi="Arial" w:cs="Arial"/>
          <w:i/>
          <w:sz w:val="22"/>
          <w:szCs w:val="22"/>
        </w:rPr>
      </w:pPr>
      <w:r w:rsidRPr="00C953E2">
        <w:rPr>
          <w:rFonts w:ascii="Arial" w:hAnsi="Arial" w:cs="Arial"/>
          <w:i/>
          <w:sz w:val="22"/>
          <w:szCs w:val="22"/>
        </w:rPr>
        <w:t xml:space="preserve">14.  </w:t>
      </w:r>
      <w:r w:rsidRPr="00C953E2" w:rsidR="00AF1157">
        <w:rPr>
          <w:rFonts w:ascii="Arial" w:hAnsi="Arial" w:cs="Arial"/>
          <w:i/>
          <w:sz w:val="22"/>
          <w:szCs w:val="22"/>
        </w:rPr>
        <w:t>What is the annualized cost to the Federal Government?</w:t>
      </w:r>
      <w:r w:rsidRPr="00C953E2">
        <w:rPr>
          <w:rFonts w:ascii="Arial" w:hAnsi="Arial" w:cs="Arial"/>
          <w:i/>
          <w:sz w:val="22"/>
          <w:szCs w:val="22"/>
        </w:rPr>
        <w:t xml:space="preserve"> </w:t>
      </w:r>
    </w:p>
    <w:p w:rsidRPr="00C953E2" w:rsidR="00AF1157" w:rsidP="00D73D2D" w:rsidRDefault="00AF1157" w14:paraId="7E069294" w14:textId="77777777">
      <w:pPr>
        <w:suppressAutoHyphens/>
        <w:ind w:left="480" w:hanging="480"/>
        <w:rPr>
          <w:rFonts w:ascii="Arial" w:hAnsi="Arial" w:cs="Arial"/>
          <w:sz w:val="22"/>
          <w:szCs w:val="22"/>
        </w:rPr>
      </w:pPr>
    </w:p>
    <w:p w:rsidRPr="00C953E2" w:rsidR="00AF1157" w:rsidP="004D086A" w:rsidRDefault="00AF1157" w14:paraId="5D324574" w14:textId="77777777">
      <w:pPr>
        <w:ind w:left="360"/>
        <w:rPr>
          <w:rFonts w:ascii="Arial" w:hAnsi="Arial" w:cs="Arial"/>
          <w:sz w:val="22"/>
          <w:szCs w:val="22"/>
        </w:rPr>
      </w:pPr>
      <w:r w:rsidRPr="00C953E2">
        <w:rPr>
          <w:rFonts w:ascii="Arial" w:hAnsi="Arial" w:cs="Arial"/>
          <w:sz w:val="22"/>
          <w:szCs w:val="22"/>
        </w:rPr>
        <w:t>Estimates of annual cost to the Federal Government are:</w:t>
      </w:r>
      <w:r w:rsidRPr="00C953E2" w:rsidR="00AF060A">
        <w:rPr>
          <w:rFonts w:ascii="Arial" w:hAnsi="Arial" w:cs="Arial"/>
          <w:sz w:val="22"/>
          <w:szCs w:val="22"/>
        </w:rPr>
        <w:t xml:space="preserve"> </w:t>
      </w:r>
    </w:p>
    <w:p w:rsidRPr="00C953E2" w:rsidR="00AF1157" w:rsidP="004D086A" w:rsidRDefault="00AF1157" w14:paraId="6C9F5F8F" w14:textId="77777777">
      <w:pPr>
        <w:ind w:left="360"/>
        <w:rPr>
          <w:rFonts w:ascii="Arial" w:hAnsi="Arial" w:cs="Arial"/>
          <w:sz w:val="22"/>
          <w:szCs w:val="22"/>
        </w:rPr>
      </w:pPr>
    </w:p>
    <w:tbl>
      <w:tblPr>
        <w:tblW w:w="4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288" w:type="dxa"/>
        </w:tblCellMar>
        <w:tblLook w:val="04A0" w:firstRow="1" w:lastRow="0" w:firstColumn="1" w:lastColumn="0" w:noHBand="0" w:noVBand="1"/>
      </w:tblPr>
      <w:tblGrid>
        <w:gridCol w:w="3118"/>
        <w:gridCol w:w="1742"/>
      </w:tblGrid>
      <w:tr w:rsidRPr="00C953E2" w:rsidR="00AF060A" w:rsidTr="00C53DA7" w14:paraId="52424687" w14:textId="77777777">
        <w:trPr>
          <w:trHeight w:val="576"/>
          <w:jc w:val="center"/>
        </w:trPr>
        <w:tc>
          <w:tcPr>
            <w:tcW w:w="3118" w:type="dxa"/>
            <w:shd w:val="clear" w:color="auto" w:fill="auto"/>
            <w:vAlign w:val="center"/>
          </w:tcPr>
          <w:p w:rsidRPr="00C953E2" w:rsidR="00AF060A" w:rsidP="00C4088B" w:rsidRDefault="00C4088B" w14:paraId="3921EAC9" w14:textId="7CDD322F">
            <w:pPr>
              <w:ind w:left="72"/>
              <w:rPr>
                <w:rFonts w:ascii="Arial" w:hAnsi="Arial" w:cs="Arial"/>
                <w:sz w:val="22"/>
                <w:szCs w:val="22"/>
              </w:rPr>
            </w:pPr>
            <w:r w:rsidRPr="00C953E2">
              <w:rPr>
                <w:rFonts w:ascii="Arial" w:hAnsi="Arial" w:cs="Arial"/>
                <w:sz w:val="22"/>
                <w:szCs w:val="22"/>
              </w:rPr>
              <w:t>Overhead</w:t>
            </w:r>
          </w:p>
        </w:tc>
        <w:tc>
          <w:tcPr>
            <w:tcW w:w="1742" w:type="dxa"/>
            <w:shd w:val="clear" w:color="auto" w:fill="auto"/>
            <w:vAlign w:val="center"/>
          </w:tcPr>
          <w:p w:rsidRPr="00C953E2" w:rsidR="00AF060A" w:rsidP="00C4088B" w:rsidRDefault="00C53DA7" w14:paraId="6538E1FB" w14:textId="39E3A382">
            <w:pPr>
              <w:ind w:left="360"/>
              <w:jc w:val="right"/>
              <w:rPr>
                <w:rFonts w:ascii="Arial" w:hAnsi="Arial" w:cs="Arial"/>
                <w:sz w:val="22"/>
                <w:szCs w:val="22"/>
              </w:rPr>
            </w:pPr>
            <w:r w:rsidRPr="00C953E2">
              <w:rPr>
                <w:rFonts w:ascii="Arial" w:hAnsi="Arial" w:cs="Arial"/>
                <w:sz w:val="22"/>
                <w:szCs w:val="22"/>
              </w:rPr>
              <w:t>$</w:t>
            </w:r>
            <w:r w:rsidRPr="00C953E2" w:rsidR="00C4088B">
              <w:rPr>
                <w:rFonts w:ascii="Arial" w:hAnsi="Arial" w:cs="Arial"/>
                <w:sz w:val="22"/>
                <w:szCs w:val="22"/>
              </w:rPr>
              <w:t>50.00</w:t>
            </w:r>
          </w:p>
        </w:tc>
      </w:tr>
      <w:tr w:rsidRPr="00C953E2" w:rsidR="00AF060A" w:rsidTr="00C53DA7" w14:paraId="01B051CE" w14:textId="77777777">
        <w:trPr>
          <w:trHeight w:val="576"/>
          <w:jc w:val="center"/>
        </w:trPr>
        <w:tc>
          <w:tcPr>
            <w:tcW w:w="3118" w:type="dxa"/>
            <w:tcBorders>
              <w:bottom w:val="single" w:color="auto" w:sz="12" w:space="0"/>
            </w:tcBorders>
            <w:shd w:val="clear" w:color="auto" w:fill="auto"/>
            <w:vAlign w:val="center"/>
          </w:tcPr>
          <w:p w:rsidRPr="00C953E2" w:rsidR="00AF060A" w:rsidP="00DA29D8" w:rsidRDefault="00AF060A" w14:paraId="53989BE8" w14:textId="1D1CB96D">
            <w:pPr>
              <w:ind w:left="72"/>
              <w:rPr>
                <w:rFonts w:ascii="Arial" w:hAnsi="Arial" w:cs="Arial"/>
                <w:sz w:val="22"/>
                <w:szCs w:val="22"/>
              </w:rPr>
            </w:pPr>
            <w:r w:rsidRPr="00C953E2">
              <w:rPr>
                <w:rFonts w:ascii="Arial" w:hAnsi="Arial" w:cs="Arial"/>
                <w:sz w:val="22"/>
                <w:szCs w:val="22"/>
              </w:rPr>
              <w:t xml:space="preserve">Salary </w:t>
            </w:r>
            <w:r w:rsidRPr="00C953E2" w:rsidR="00DA29D8">
              <w:rPr>
                <w:rFonts w:ascii="Arial" w:hAnsi="Arial" w:cs="Arial"/>
                <w:sz w:val="22"/>
                <w:szCs w:val="22"/>
              </w:rPr>
              <w:t xml:space="preserve">costs </w:t>
            </w:r>
            <w:r w:rsidRPr="00C953E2">
              <w:rPr>
                <w:rFonts w:ascii="Arial" w:hAnsi="Arial" w:cs="Arial"/>
                <w:sz w:val="22"/>
                <w:szCs w:val="22"/>
              </w:rPr>
              <w:t>(review, supervisory, etc.)</w:t>
            </w:r>
            <w:r w:rsidRPr="00C953E2" w:rsidR="00C953E2">
              <w:rPr>
                <w:rStyle w:val="FootnoteReference"/>
                <w:rFonts w:ascii="Arial" w:hAnsi="Arial" w:cs="Arial"/>
                <w:sz w:val="22"/>
                <w:szCs w:val="22"/>
              </w:rPr>
              <w:footnoteReference w:id="2"/>
            </w:r>
          </w:p>
        </w:tc>
        <w:tc>
          <w:tcPr>
            <w:tcW w:w="1742" w:type="dxa"/>
            <w:tcBorders>
              <w:bottom w:val="single" w:color="auto" w:sz="12" w:space="0"/>
            </w:tcBorders>
            <w:shd w:val="clear" w:color="auto" w:fill="auto"/>
            <w:vAlign w:val="center"/>
          </w:tcPr>
          <w:p w:rsidRPr="00C953E2" w:rsidR="00AF060A" w:rsidP="006F043A" w:rsidRDefault="00C953E2" w14:paraId="20A1FE95" w14:textId="73A40E62">
            <w:pPr>
              <w:ind w:left="360"/>
              <w:jc w:val="right"/>
              <w:rPr>
                <w:rFonts w:ascii="Arial" w:hAnsi="Arial" w:cs="Arial"/>
                <w:sz w:val="22"/>
                <w:szCs w:val="22"/>
              </w:rPr>
            </w:pPr>
            <w:r w:rsidRPr="00C953E2">
              <w:rPr>
                <w:rFonts w:ascii="Arial" w:hAnsi="Arial" w:cs="Arial"/>
                <w:sz w:val="22"/>
                <w:szCs w:val="22"/>
              </w:rPr>
              <w:t>$2,946.00</w:t>
            </w:r>
          </w:p>
        </w:tc>
      </w:tr>
      <w:tr w:rsidRPr="00C953E2" w:rsidR="00AF060A" w:rsidTr="00C53DA7" w14:paraId="0EB279FD" w14:textId="77777777">
        <w:trPr>
          <w:trHeight w:val="576"/>
          <w:jc w:val="center"/>
        </w:trPr>
        <w:tc>
          <w:tcPr>
            <w:tcW w:w="3118" w:type="dxa"/>
            <w:tcBorders>
              <w:top w:val="single" w:color="auto" w:sz="12" w:space="0"/>
            </w:tcBorders>
            <w:shd w:val="clear" w:color="auto" w:fill="auto"/>
            <w:vAlign w:val="center"/>
          </w:tcPr>
          <w:p w:rsidRPr="00C953E2" w:rsidR="00AF060A" w:rsidP="007B4E08" w:rsidRDefault="00AF060A" w14:paraId="643EFDBC" w14:textId="77777777">
            <w:pPr>
              <w:ind w:left="72"/>
              <w:rPr>
                <w:rFonts w:ascii="Arial" w:hAnsi="Arial" w:cs="Arial"/>
                <w:sz w:val="22"/>
                <w:szCs w:val="22"/>
              </w:rPr>
            </w:pPr>
            <w:r w:rsidRPr="00C953E2">
              <w:rPr>
                <w:rFonts w:ascii="Arial" w:hAnsi="Arial" w:cs="Arial"/>
                <w:sz w:val="22"/>
                <w:szCs w:val="22"/>
              </w:rPr>
              <w:t>TOTAL</w:t>
            </w:r>
            <w:r w:rsidRPr="00C953E2" w:rsidR="00DA29D8">
              <w:rPr>
                <w:rFonts w:ascii="Arial" w:hAnsi="Arial" w:cs="Arial"/>
                <w:sz w:val="22"/>
                <w:szCs w:val="22"/>
              </w:rPr>
              <w:t xml:space="preserve"> COSTS </w:t>
            </w:r>
          </w:p>
        </w:tc>
        <w:tc>
          <w:tcPr>
            <w:tcW w:w="1742" w:type="dxa"/>
            <w:tcBorders>
              <w:top w:val="single" w:color="auto" w:sz="12" w:space="0"/>
            </w:tcBorders>
            <w:shd w:val="clear" w:color="auto" w:fill="auto"/>
            <w:vAlign w:val="center"/>
          </w:tcPr>
          <w:p w:rsidRPr="00C953E2" w:rsidR="00AF060A" w:rsidP="00C953E2" w:rsidRDefault="00C53DA7" w14:paraId="5F991473" w14:textId="0878ABF9">
            <w:pPr>
              <w:ind w:left="360"/>
              <w:jc w:val="right"/>
              <w:rPr>
                <w:rFonts w:ascii="Arial" w:hAnsi="Arial" w:cs="Arial"/>
                <w:sz w:val="22"/>
                <w:szCs w:val="22"/>
              </w:rPr>
            </w:pPr>
            <w:r w:rsidRPr="00C953E2">
              <w:rPr>
                <w:rFonts w:ascii="Arial" w:hAnsi="Arial" w:cs="Arial"/>
                <w:sz w:val="22"/>
                <w:szCs w:val="22"/>
              </w:rPr>
              <w:t>$</w:t>
            </w:r>
            <w:r w:rsidRPr="00C953E2" w:rsidR="00C953E2">
              <w:rPr>
                <w:rFonts w:ascii="Arial" w:hAnsi="Arial" w:cs="Arial"/>
                <w:sz w:val="22"/>
                <w:szCs w:val="22"/>
              </w:rPr>
              <w:t>2,996.00</w:t>
            </w:r>
          </w:p>
        </w:tc>
      </w:tr>
    </w:tbl>
    <w:p w:rsidRPr="00C953E2" w:rsidR="00AF1157" w:rsidP="004D086A" w:rsidRDefault="00AF1157" w14:paraId="6FFE9C33" w14:textId="77777777">
      <w:pPr>
        <w:ind w:left="360"/>
        <w:rPr>
          <w:rFonts w:ascii="Arial" w:hAnsi="Arial" w:cs="Arial"/>
          <w:sz w:val="22"/>
          <w:szCs w:val="22"/>
        </w:rPr>
      </w:pPr>
    </w:p>
    <w:p w:rsidR="00D6325C" w:rsidP="004D086A" w:rsidRDefault="00D6325C" w14:paraId="15BB40B3" w14:textId="3A86010B">
      <w:pPr>
        <w:ind w:left="360"/>
        <w:rPr>
          <w:rFonts w:ascii="Arial" w:hAnsi="Arial" w:cs="Arial"/>
          <w:sz w:val="22"/>
          <w:szCs w:val="22"/>
        </w:rPr>
      </w:pPr>
      <w:r w:rsidRPr="00C953E2">
        <w:rPr>
          <w:rFonts w:ascii="Arial" w:hAnsi="Arial" w:cs="Arial"/>
          <w:sz w:val="22"/>
          <w:szCs w:val="22"/>
        </w:rPr>
        <w:t xml:space="preserve">Printing and distribution costs </w:t>
      </w:r>
      <w:r w:rsidRPr="00C953E2" w:rsidR="00DA29D8">
        <w:rPr>
          <w:rFonts w:ascii="Arial" w:hAnsi="Arial" w:cs="Arial"/>
          <w:sz w:val="22"/>
          <w:szCs w:val="22"/>
        </w:rPr>
        <w:t xml:space="preserve">to the Federal government </w:t>
      </w:r>
      <w:r w:rsidRPr="00C953E2">
        <w:rPr>
          <w:rFonts w:ascii="Arial" w:hAnsi="Arial" w:cs="Arial"/>
          <w:sz w:val="22"/>
          <w:szCs w:val="22"/>
        </w:rPr>
        <w:t xml:space="preserve">have </w:t>
      </w:r>
      <w:r w:rsidRPr="00C953E2" w:rsidR="00DA29D8">
        <w:rPr>
          <w:rFonts w:ascii="Arial" w:hAnsi="Arial" w:cs="Arial"/>
          <w:sz w:val="22"/>
          <w:szCs w:val="22"/>
        </w:rPr>
        <w:t xml:space="preserve">decreased to $0.00 in </w:t>
      </w:r>
      <w:r w:rsidRPr="00C953E2">
        <w:rPr>
          <w:rFonts w:ascii="Arial" w:hAnsi="Arial" w:cs="Arial"/>
          <w:sz w:val="22"/>
          <w:szCs w:val="22"/>
        </w:rPr>
        <w:t xml:space="preserve">TTB’s cost estimate due to the </w:t>
      </w:r>
      <w:r w:rsidRPr="00C953E2" w:rsidR="00DA29D8">
        <w:rPr>
          <w:rFonts w:ascii="Arial" w:hAnsi="Arial" w:cs="Arial"/>
          <w:sz w:val="22"/>
          <w:szCs w:val="22"/>
        </w:rPr>
        <w:t xml:space="preserve">availability of TTB forms </w:t>
      </w:r>
      <w:r w:rsidRPr="00C953E2" w:rsidR="003C1FD2">
        <w:rPr>
          <w:rFonts w:ascii="Arial" w:hAnsi="Arial" w:cs="Arial"/>
          <w:sz w:val="22"/>
          <w:szCs w:val="22"/>
        </w:rPr>
        <w:t xml:space="preserve">to the public </w:t>
      </w:r>
      <w:r w:rsidRPr="00C953E2" w:rsidR="00DA29D8">
        <w:rPr>
          <w:rFonts w:ascii="Arial" w:hAnsi="Arial" w:cs="Arial"/>
          <w:sz w:val="22"/>
          <w:szCs w:val="22"/>
        </w:rPr>
        <w:t xml:space="preserve">on the TTB website </w:t>
      </w:r>
      <w:r w:rsidRPr="00C953E2" w:rsidR="001C18E4">
        <w:rPr>
          <w:rFonts w:ascii="Arial" w:hAnsi="Arial" w:cs="Arial"/>
          <w:sz w:val="22"/>
          <w:szCs w:val="22"/>
        </w:rPr>
        <w:t xml:space="preserve">at </w:t>
      </w:r>
      <w:r w:rsidRPr="00C953E2" w:rsidR="001C18E4">
        <w:rPr>
          <w:rFonts w:ascii="Arial" w:hAnsi="Arial" w:cs="Arial"/>
          <w:i/>
          <w:sz w:val="22"/>
          <w:szCs w:val="22"/>
        </w:rPr>
        <w:t>https://www.ttb.gov/forms</w:t>
      </w:r>
      <w:r w:rsidRPr="00C953E2" w:rsidR="001C18E4">
        <w:rPr>
          <w:rFonts w:ascii="Arial" w:hAnsi="Arial" w:cs="Arial"/>
          <w:sz w:val="22"/>
          <w:szCs w:val="22"/>
        </w:rPr>
        <w:t>.</w:t>
      </w:r>
      <w:r w:rsidRPr="007A5D4B">
        <w:rPr>
          <w:rFonts w:ascii="Arial" w:hAnsi="Arial" w:cs="Arial"/>
          <w:sz w:val="22"/>
          <w:szCs w:val="22"/>
        </w:rPr>
        <w:t xml:space="preserve"> </w:t>
      </w:r>
    </w:p>
    <w:p w:rsidRPr="00A5320B" w:rsidR="00D6325C" w:rsidP="00D73D2D" w:rsidRDefault="00D6325C" w14:paraId="4BADC35B" w14:textId="77777777">
      <w:pPr>
        <w:rPr>
          <w:rFonts w:ascii="Arial" w:hAnsi="Arial" w:cs="Arial"/>
          <w:sz w:val="36"/>
          <w:szCs w:val="36"/>
        </w:rPr>
      </w:pPr>
    </w:p>
    <w:p w:rsidRPr="00AF060A" w:rsidR="00AF1157" w:rsidP="00D73D2D" w:rsidRDefault="00AF060A" w14:paraId="642C59F7" w14:textId="77777777">
      <w:pPr>
        <w:suppressAutoHyphens/>
        <w:rPr>
          <w:rFonts w:ascii="Arial" w:hAnsi="Arial" w:cs="Arial"/>
          <w:i/>
          <w:sz w:val="22"/>
          <w:szCs w:val="22"/>
        </w:rPr>
      </w:pPr>
      <w:r w:rsidRPr="00AF060A">
        <w:rPr>
          <w:rFonts w:ascii="Arial" w:hAnsi="Arial" w:cs="Arial"/>
          <w:i/>
          <w:sz w:val="22"/>
          <w:szCs w:val="22"/>
        </w:rPr>
        <w:lastRenderedPageBreak/>
        <w:t xml:space="preserve">15.  </w:t>
      </w:r>
      <w:r w:rsidRPr="00AF060A" w:rsidR="00AF1157">
        <w:rPr>
          <w:rFonts w:ascii="Arial" w:hAnsi="Arial" w:cs="Arial"/>
          <w:i/>
          <w:sz w:val="22"/>
          <w:szCs w:val="22"/>
        </w:rPr>
        <w:t>What is the reason for any program changes or adjustments reported?</w:t>
      </w:r>
      <w:r>
        <w:rPr>
          <w:rFonts w:ascii="Arial" w:hAnsi="Arial" w:cs="Arial"/>
          <w:i/>
          <w:sz w:val="22"/>
          <w:szCs w:val="22"/>
        </w:rPr>
        <w:t xml:space="preserve"> </w:t>
      </w:r>
    </w:p>
    <w:p w:rsidR="00AF1157" w:rsidP="00D73D2D" w:rsidRDefault="00AF1157" w14:paraId="148445C1" w14:textId="77777777">
      <w:pPr>
        <w:suppressAutoHyphens/>
        <w:rPr>
          <w:rFonts w:ascii="Arial" w:hAnsi="Arial" w:cs="Arial"/>
          <w:sz w:val="22"/>
          <w:szCs w:val="22"/>
        </w:rPr>
      </w:pPr>
    </w:p>
    <w:p w:rsidR="00170A52" w:rsidP="0069718A" w:rsidRDefault="001C18E4" w14:paraId="3174BB9B" w14:textId="1EF3E45A">
      <w:pPr>
        <w:ind w:left="360"/>
        <w:rPr>
          <w:rFonts w:ascii="Arial" w:hAnsi="Arial" w:cs="Arial"/>
          <w:sz w:val="22"/>
          <w:szCs w:val="22"/>
        </w:rPr>
      </w:pPr>
      <w:r>
        <w:rPr>
          <w:rFonts w:ascii="Arial" w:hAnsi="Arial" w:cs="Arial"/>
          <w:sz w:val="22"/>
          <w:szCs w:val="22"/>
        </w:rPr>
        <w:t>T</w:t>
      </w:r>
      <w:r w:rsidRPr="00B3121B" w:rsidR="0069718A">
        <w:rPr>
          <w:rFonts w:ascii="Arial" w:hAnsi="Arial" w:cs="Arial"/>
          <w:sz w:val="22"/>
          <w:szCs w:val="22"/>
        </w:rPr>
        <w:t xml:space="preserve">here are no program changes </w:t>
      </w:r>
      <w:r w:rsidR="00721011">
        <w:rPr>
          <w:rFonts w:ascii="Arial" w:hAnsi="Arial" w:cs="Arial"/>
          <w:sz w:val="22"/>
          <w:szCs w:val="22"/>
        </w:rPr>
        <w:t xml:space="preserve">associated with this information collection. </w:t>
      </w:r>
      <w:r w:rsidR="00D42E9B">
        <w:rPr>
          <w:rFonts w:ascii="Arial" w:hAnsi="Arial" w:cs="Arial"/>
          <w:sz w:val="22"/>
          <w:szCs w:val="22"/>
        </w:rPr>
        <w:t xml:space="preserve"> As for adjustments, </w:t>
      </w:r>
      <w:r w:rsidR="00D66FAF">
        <w:rPr>
          <w:rFonts w:ascii="Arial" w:hAnsi="Arial" w:cs="Arial"/>
          <w:sz w:val="22"/>
          <w:szCs w:val="22"/>
        </w:rPr>
        <w:t xml:space="preserve">due to a change in agency estimates, </w:t>
      </w:r>
      <w:r w:rsidR="00D42E9B">
        <w:rPr>
          <w:rFonts w:ascii="Arial" w:hAnsi="Arial" w:cs="Arial"/>
          <w:sz w:val="22"/>
          <w:szCs w:val="22"/>
        </w:rPr>
        <w:t xml:space="preserve">TTB is accounting for respondent mailing costs </w:t>
      </w:r>
      <w:r w:rsidR="00D66FAF">
        <w:rPr>
          <w:rFonts w:ascii="Arial" w:hAnsi="Arial" w:cs="Arial"/>
          <w:sz w:val="22"/>
          <w:szCs w:val="22"/>
        </w:rPr>
        <w:t xml:space="preserve">in order </w:t>
      </w:r>
      <w:r w:rsidR="00D42E9B">
        <w:rPr>
          <w:rFonts w:ascii="Arial" w:hAnsi="Arial" w:cs="Arial"/>
          <w:sz w:val="22"/>
          <w:szCs w:val="22"/>
        </w:rPr>
        <w:t xml:space="preserve">to capture all potential out-of-pocket respondent costs related to this information collection.  TTB estimates respondent mailing costs to be </w:t>
      </w:r>
      <w:r w:rsidRPr="00D42E9B" w:rsidR="00D42E9B">
        <w:rPr>
          <w:rFonts w:ascii="Arial" w:hAnsi="Arial" w:cs="Arial"/>
          <w:sz w:val="22"/>
          <w:szCs w:val="22"/>
        </w:rPr>
        <w:t>no more than $2.00 per response, for a total of cost of $100.00 for 50 annual responses.</w:t>
      </w:r>
      <w:r w:rsidR="00D42E9B">
        <w:rPr>
          <w:rFonts w:ascii="Arial" w:hAnsi="Arial" w:cs="Arial"/>
          <w:sz w:val="22"/>
          <w:szCs w:val="22"/>
        </w:rPr>
        <w:t xml:space="preserve"> </w:t>
      </w:r>
    </w:p>
    <w:p w:rsidRPr="000B6799" w:rsidR="00AF060A" w:rsidP="00AF060A" w:rsidRDefault="00AF060A" w14:paraId="7CB1B45A" w14:textId="77777777">
      <w:pPr>
        <w:suppressAutoHyphens/>
        <w:rPr>
          <w:rFonts w:ascii="Arial" w:hAnsi="Arial" w:cs="Arial"/>
          <w:sz w:val="36"/>
          <w:szCs w:val="36"/>
        </w:rPr>
      </w:pPr>
    </w:p>
    <w:p w:rsidRPr="00AF060A" w:rsidR="00AF1157" w:rsidP="00D73D2D" w:rsidRDefault="00AF060A" w14:paraId="4860E638" w14:textId="3777B26F">
      <w:pPr>
        <w:suppressAutoHyphens/>
        <w:rPr>
          <w:rFonts w:ascii="Arial" w:hAnsi="Arial" w:cs="Arial"/>
          <w:i/>
          <w:sz w:val="22"/>
          <w:szCs w:val="22"/>
        </w:rPr>
      </w:pPr>
      <w:r w:rsidRPr="00AF060A">
        <w:rPr>
          <w:rFonts w:ascii="Arial" w:hAnsi="Arial" w:cs="Arial"/>
          <w:i/>
          <w:sz w:val="22"/>
          <w:szCs w:val="22"/>
        </w:rPr>
        <w:t xml:space="preserve">16.  </w:t>
      </w:r>
      <w:r w:rsidRPr="00AF060A" w:rsidR="00AF1157">
        <w:rPr>
          <w:rFonts w:ascii="Arial" w:hAnsi="Arial" w:cs="Arial"/>
          <w:i/>
          <w:sz w:val="22"/>
          <w:szCs w:val="22"/>
        </w:rPr>
        <w:t xml:space="preserve">Outline plans for tabulation and publication for collections of information whose results </w:t>
      </w:r>
      <w:proofErr w:type="gramStart"/>
      <w:r w:rsidRPr="00AF060A" w:rsidR="00AF1157">
        <w:rPr>
          <w:rFonts w:ascii="Arial" w:hAnsi="Arial" w:cs="Arial"/>
          <w:i/>
          <w:sz w:val="22"/>
          <w:szCs w:val="22"/>
        </w:rPr>
        <w:t>will be published</w:t>
      </w:r>
      <w:proofErr w:type="gramEnd"/>
      <w:r w:rsidRPr="00AF060A" w:rsidR="00AF1157">
        <w:rPr>
          <w:rFonts w:ascii="Arial" w:hAnsi="Arial" w:cs="Arial"/>
          <w:i/>
          <w:sz w:val="22"/>
          <w:szCs w:val="22"/>
        </w:rPr>
        <w:t>.</w:t>
      </w:r>
      <w:r>
        <w:rPr>
          <w:rFonts w:ascii="Arial" w:hAnsi="Arial" w:cs="Arial"/>
          <w:i/>
          <w:sz w:val="22"/>
          <w:szCs w:val="22"/>
        </w:rPr>
        <w:t xml:space="preserve"> </w:t>
      </w:r>
    </w:p>
    <w:p w:rsidRPr="007A5D4B" w:rsidR="00AF1157" w:rsidP="00D73D2D" w:rsidRDefault="00AF1157" w14:paraId="486CC032" w14:textId="77777777">
      <w:pPr>
        <w:suppressAutoHyphens/>
        <w:ind w:left="480" w:hanging="480"/>
        <w:rPr>
          <w:rFonts w:ascii="Arial" w:hAnsi="Arial" w:cs="Arial"/>
          <w:sz w:val="22"/>
          <w:szCs w:val="22"/>
        </w:rPr>
      </w:pPr>
    </w:p>
    <w:p w:rsidRPr="007A5D4B" w:rsidR="00AF1157" w:rsidP="004D086A" w:rsidRDefault="00276081" w14:paraId="0F160D71" w14:textId="56D5C144">
      <w:pPr>
        <w:suppressAutoHyphens/>
        <w:ind w:left="360"/>
        <w:rPr>
          <w:rFonts w:ascii="Arial" w:hAnsi="Arial" w:cs="Arial"/>
          <w:sz w:val="22"/>
          <w:szCs w:val="22"/>
        </w:rPr>
      </w:pPr>
      <w:r w:rsidRPr="0069718A">
        <w:rPr>
          <w:rFonts w:ascii="Arial" w:hAnsi="Arial" w:cs="Arial"/>
          <w:sz w:val="22"/>
          <w:szCs w:val="22"/>
        </w:rPr>
        <w:t>TTB will not publish t</w:t>
      </w:r>
      <w:r w:rsidRPr="0069718A" w:rsidR="00AF1157">
        <w:rPr>
          <w:rFonts w:ascii="Arial" w:hAnsi="Arial" w:cs="Arial"/>
          <w:sz w:val="22"/>
          <w:szCs w:val="22"/>
        </w:rPr>
        <w:t xml:space="preserve">he </w:t>
      </w:r>
      <w:r w:rsidRPr="0069718A">
        <w:rPr>
          <w:rFonts w:ascii="Arial" w:hAnsi="Arial" w:cs="Arial"/>
          <w:sz w:val="22"/>
          <w:szCs w:val="22"/>
        </w:rPr>
        <w:t>result</w:t>
      </w:r>
      <w:r w:rsidRPr="0069718A" w:rsidR="00AF1157">
        <w:rPr>
          <w:rFonts w:ascii="Arial" w:hAnsi="Arial" w:cs="Arial"/>
          <w:sz w:val="22"/>
          <w:szCs w:val="22"/>
        </w:rPr>
        <w:t xml:space="preserve">s of this </w:t>
      </w:r>
      <w:r w:rsidR="00627AFF">
        <w:rPr>
          <w:rFonts w:ascii="Arial" w:hAnsi="Arial" w:cs="Arial"/>
          <w:sz w:val="22"/>
          <w:szCs w:val="22"/>
        </w:rPr>
        <w:t xml:space="preserve">information </w:t>
      </w:r>
      <w:r w:rsidRPr="0069718A" w:rsidR="00AF1157">
        <w:rPr>
          <w:rFonts w:ascii="Arial" w:hAnsi="Arial" w:cs="Arial"/>
          <w:sz w:val="22"/>
          <w:szCs w:val="22"/>
        </w:rPr>
        <w:t>collection.</w:t>
      </w:r>
      <w:r w:rsidR="00AF060A">
        <w:rPr>
          <w:rFonts w:ascii="Arial" w:hAnsi="Arial" w:cs="Arial"/>
          <w:sz w:val="22"/>
          <w:szCs w:val="22"/>
        </w:rPr>
        <w:t xml:space="preserve"> </w:t>
      </w:r>
    </w:p>
    <w:p w:rsidRPr="00A5320B" w:rsidR="00AF1157" w:rsidP="00D73D2D" w:rsidRDefault="00AF1157" w14:paraId="5C0E6245" w14:textId="77777777">
      <w:pPr>
        <w:suppressAutoHyphens/>
        <w:rPr>
          <w:rFonts w:ascii="Arial" w:hAnsi="Arial" w:cs="Arial"/>
          <w:sz w:val="36"/>
          <w:szCs w:val="36"/>
        </w:rPr>
      </w:pPr>
    </w:p>
    <w:p w:rsidRPr="00B3121B" w:rsidR="00AF1157" w:rsidP="00B3121B" w:rsidRDefault="00AF060A" w14:paraId="2EDCD014" w14:textId="77777777">
      <w:pPr>
        <w:rPr>
          <w:rFonts w:ascii="Arial" w:hAnsi="Arial" w:cs="Arial"/>
          <w:i/>
          <w:sz w:val="22"/>
          <w:szCs w:val="22"/>
        </w:rPr>
      </w:pPr>
      <w:r w:rsidRPr="00B3121B">
        <w:rPr>
          <w:rFonts w:ascii="Arial" w:hAnsi="Arial" w:cs="Arial"/>
          <w:i/>
          <w:sz w:val="22"/>
          <w:szCs w:val="22"/>
        </w:rPr>
        <w:t xml:space="preserve">17.  </w:t>
      </w:r>
      <w:r w:rsidRPr="00B3121B" w:rsidR="00AF1157">
        <w:rPr>
          <w:rFonts w:ascii="Arial" w:hAnsi="Arial" w:cs="Arial"/>
          <w:i/>
          <w:sz w:val="22"/>
          <w:szCs w:val="22"/>
        </w:rPr>
        <w:t xml:space="preserve">If seeking approval </w:t>
      </w:r>
      <w:proofErr w:type="gramStart"/>
      <w:r w:rsidRPr="00B3121B" w:rsidR="00AF1157">
        <w:rPr>
          <w:rFonts w:ascii="Arial" w:hAnsi="Arial" w:cs="Arial"/>
          <w:i/>
          <w:sz w:val="22"/>
          <w:szCs w:val="22"/>
        </w:rPr>
        <w:t>to not display</w:t>
      </w:r>
      <w:proofErr w:type="gramEnd"/>
      <w:r w:rsidRPr="00B3121B" w:rsidR="00AF1157">
        <w:rPr>
          <w:rFonts w:ascii="Arial" w:hAnsi="Arial" w:cs="Arial"/>
          <w:i/>
          <w:sz w:val="22"/>
          <w:szCs w:val="22"/>
        </w:rPr>
        <w:t xml:space="preserve"> the expiration date for OMB approval of this information collection, what are the reasons that the display would be inappropriate?</w:t>
      </w:r>
      <w:r w:rsidRPr="00B3121B" w:rsidR="004D086A">
        <w:rPr>
          <w:rFonts w:ascii="Arial" w:hAnsi="Arial" w:cs="Arial"/>
          <w:i/>
          <w:sz w:val="22"/>
          <w:szCs w:val="22"/>
        </w:rPr>
        <w:t xml:space="preserve"> </w:t>
      </w:r>
    </w:p>
    <w:p w:rsidRPr="00B3121B" w:rsidR="00AF1157" w:rsidP="00B3121B" w:rsidRDefault="00AF1157" w14:paraId="68274F07" w14:textId="77777777">
      <w:pPr>
        <w:rPr>
          <w:rFonts w:ascii="Arial" w:hAnsi="Arial" w:cs="Arial"/>
          <w:sz w:val="22"/>
          <w:szCs w:val="22"/>
        </w:rPr>
      </w:pPr>
    </w:p>
    <w:p w:rsidRPr="00627AFF" w:rsidR="00627AFF" w:rsidP="00627AFF" w:rsidRDefault="00627AFF" w14:paraId="6F8AED6B" w14:textId="0FA64B58">
      <w:pPr>
        <w:autoSpaceDE w:val="0"/>
        <w:autoSpaceDN w:val="0"/>
        <w:ind w:left="360"/>
        <w:rPr>
          <w:rFonts w:ascii="Arial" w:hAnsi="Arial" w:cs="Arial"/>
          <w:sz w:val="22"/>
          <w:szCs w:val="22"/>
        </w:rPr>
      </w:pPr>
      <w:r w:rsidRPr="00627AFF">
        <w:rPr>
          <w:rFonts w:ascii="Arial" w:hAnsi="Arial" w:cs="Arial"/>
          <w:sz w:val="22"/>
          <w:szCs w:val="22"/>
        </w:rPr>
        <w:t>As a cost saving measure for both TTB and the public, TTB is seeking approval not to display the expiration date for OMB approval of this information collection on its related form, TTB F 5</w:t>
      </w:r>
      <w:r w:rsidR="001C18E4">
        <w:rPr>
          <w:rFonts w:ascii="Arial" w:hAnsi="Arial" w:cs="Arial"/>
          <w:sz w:val="22"/>
          <w:szCs w:val="22"/>
        </w:rPr>
        <w:t>000.19</w:t>
      </w:r>
      <w:r w:rsidRPr="00627AFF">
        <w:rPr>
          <w:rFonts w:ascii="Arial" w:hAnsi="Arial" w:cs="Arial"/>
          <w:sz w:val="22"/>
          <w:szCs w:val="22"/>
        </w:rPr>
        <w:t xml:space="preserve">.  By not displaying that date on the form, TTB will not have to update the form on its website each time OMB reapproves this information collection.  Similarly, </w:t>
      </w:r>
      <w:r w:rsidR="00A203FE">
        <w:rPr>
          <w:rFonts w:ascii="Arial" w:hAnsi="Arial" w:cs="Arial"/>
          <w:sz w:val="22"/>
          <w:szCs w:val="22"/>
        </w:rPr>
        <w:t xml:space="preserve">respondents and </w:t>
      </w:r>
      <w:r w:rsidRPr="00627AFF">
        <w:rPr>
          <w:rFonts w:ascii="Arial" w:hAnsi="Arial" w:cs="Arial"/>
          <w:sz w:val="22"/>
          <w:szCs w:val="22"/>
        </w:rPr>
        <w:t>other businesses will not have to update stocks of the paper form</w:t>
      </w:r>
      <w:r w:rsidR="001C18E4">
        <w:rPr>
          <w:rFonts w:ascii="Arial" w:hAnsi="Arial" w:cs="Arial"/>
          <w:sz w:val="22"/>
          <w:szCs w:val="22"/>
        </w:rPr>
        <w:t>,</w:t>
      </w:r>
      <w:r w:rsidRPr="00627AFF">
        <w:rPr>
          <w:rFonts w:ascii="Arial" w:hAnsi="Arial" w:cs="Arial"/>
          <w:sz w:val="22"/>
          <w:szCs w:val="22"/>
        </w:rPr>
        <w:t xml:space="preserve"> self-produced electronic copies of the form, or versions of the </w:t>
      </w:r>
      <w:r w:rsidR="001C18E4">
        <w:rPr>
          <w:rFonts w:ascii="Arial" w:hAnsi="Arial" w:cs="Arial"/>
          <w:sz w:val="22"/>
          <w:szCs w:val="22"/>
        </w:rPr>
        <w:t xml:space="preserve">form </w:t>
      </w:r>
      <w:r w:rsidRPr="00627AFF">
        <w:rPr>
          <w:rFonts w:ascii="Arial" w:hAnsi="Arial" w:cs="Arial"/>
          <w:sz w:val="22"/>
          <w:szCs w:val="22"/>
        </w:rPr>
        <w:t xml:space="preserve">made for sale to other businesses.  Additionally, not displaying the information collection’s OMB approval expiration date on the form will avoid confusion among members of the public who may have copies of the form with different expiration dates in their possession. </w:t>
      </w:r>
    </w:p>
    <w:p w:rsidRPr="000B6799" w:rsidR="00B3121B" w:rsidP="00B3121B" w:rsidRDefault="00B3121B" w14:paraId="3FCC101F" w14:textId="77777777">
      <w:pPr>
        <w:autoSpaceDE w:val="0"/>
        <w:autoSpaceDN w:val="0"/>
        <w:rPr>
          <w:rFonts w:ascii="Arial" w:hAnsi="Arial" w:cs="Arial"/>
          <w:sz w:val="36"/>
          <w:szCs w:val="36"/>
        </w:rPr>
      </w:pPr>
    </w:p>
    <w:p w:rsidRPr="00FD18EE" w:rsidR="00AF1157" w:rsidP="00D73D2D" w:rsidRDefault="00BA1A21" w14:paraId="12935A91" w14:textId="77777777">
      <w:pPr>
        <w:suppressAutoHyphens/>
        <w:rPr>
          <w:rFonts w:ascii="Arial" w:hAnsi="Arial" w:cs="Arial"/>
          <w:i/>
          <w:sz w:val="22"/>
          <w:szCs w:val="22"/>
        </w:rPr>
      </w:pPr>
      <w:r w:rsidRPr="00FD18EE">
        <w:rPr>
          <w:rFonts w:ascii="Arial" w:hAnsi="Arial" w:cs="Arial"/>
          <w:i/>
          <w:sz w:val="22"/>
          <w:szCs w:val="22"/>
        </w:rPr>
        <w:t xml:space="preserve">18.  </w:t>
      </w:r>
      <w:r w:rsidRPr="00FD18EE" w:rsidR="00AF1157">
        <w:rPr>
          <w:rFonts w:ascii="Arial" w:hAnsi="Arial" w:cs="Arial"/>
          <w:i/>
          <w:sz w:val="22"/>
          <w:szCs w:val="22"/>
        </w:rPr>
        <w:t>What are the exceptions to the certification statement?</w:t>
      </w:r>
      <w:r w:rsidRPr="00FD18EE" w:rsidR="00D56B01">
        <w:rPr>
          <w:rFonts w:ascii="Arial" w:hAnsi="Arial" w:cs="Arial"/>
          <w:i/>
          <w:sz w:val="22"/>
          <w:szCs w:val="22"/>
        </w:rPr>
        <w:t xml:space="preserve"> </w:t>
      </w:r>
    </w:p>
    <w:p w:rsidRPr="00FD18EE" w:rsidR="00AF1157" w:rsidP="00BA1A21" w:rsidRDefault="00AF1157" w14:paraId="3A063655" w14:textId="77777777">
      <w:pPr>
        <w:suppressAutoHyphens/>
        <w:ind w:left="360"/>
        <w:rPr>
          <w:rFonts w:ascii="Arial" w:hAnsi="Arial" w:cs="Arial"/>
          <w:sz w:val="22"/>
          <w:szCs w:val="22"/>
        </w:rPr>
      </w:pPr>
    </w:p>
    <w:p w:rsidRPr="00A5320B" w:rsidR="00851169" w:rsidP="00A5320B" w:rsidRDefault="00851169" w14:paraId="1B5F2390" w14:textId="77777777">
      <w:pPr>
        <w:spacing w:after="80"/>
        <w:ind w:left="360"/>
        <w:rPr>
          <w:rFonts w:ascii="Arial" w:hAnsi="Arial" w:cs="Arial"/>
          <w:sz w:val="22"/>
          <w:szCs w:val="22"/>
        </w:rPr>
      </w:pPr>
      <w:r w:rsidRPr="00A5320B">
        <w:rPr>
          <w:rFonts w:ascii="Arial" w:hAnsi="Arial" w:cs="Arial"/>
          <w:sz w:val="22"/>
          <w:szCs w:val="22"/>
        </w:rPr>
        <w:t xml:space="preserve">(c)  See item 5 above. </w:t>
      </w:r>
    </w:p>
    <w:p w:rsidRPr="00A5320B" w:rsidR="00851169" w:rsidP="00A5320B" w:rsidRDefault="00851169" w14:paraId="2BE40622" w14:textId="77777777">
      <w:pPr>
        <w:spacing w:after="80"/>
        <w:ind w:left="360"/>
        <w:rPr>
          <w:rFonts w:ascii="Arial" w:hAnsi="Arial" w:cs="Arial"/>
          <w:sz w:val="22"/>
          <w:szCs w:val="22"/>
        </w:rPr>
      </w:pPr>
      <w:r w:rsidRPr="00A5320B">
        <w:rPr>
          <w:rFonts w:ascii="Arial" w:hAnsi="Arial" w:cs="Arial"/>
          <w:sz w:val="22"/>
          <w:szCs w:val="22"/>
        </w:rPr>
        <w:t xml:space="preserve">(f)  This is not a recordkeeping requirement. </w:t>
      </w:r>
    </w:p>
    <w:p w:rsidRPr="00A5320B" w:rsidR="00851169" w:rsidP="00A5320B" w:rsidRDefault="00851169" w14:paraId="65CC1061" w14:textId="77777777">
      <w:pPr>
        <w:spacing w:after="80"/>
        <w:ind w:left="360"/>
        <w:rPr>
          <w:rFonts w:ascii="Arial" w:hAnsi="Arial" w:cs="Arial"/>
          <w:sz w:val="22"/>
          <w:szCs w:val="22"/>
        </w:rPr>
      </w:pPr>
      <w:r w:rsidRPr="00A5320B">
        <w:rPr>
          <w:rFonts w:ascii="Arial" w:hAnsi="Arial" w:cs="Arial"/>
          <w:sz w:val="22"/>
          <w:szCs w:val="22"/>
        </w:rPr>
        <w:t>(</w:t>
      </w:r>
      <w:proofErr w:type="spellStart"/>
      <w:r w:rsidRPr="00A5320B">
        <w:rPr>
          <w:rFonts w:ascii="Arial" w:hAnsi="Arial" w:cs="Arial"/>
          <w:sz w:val="22"/>
          <w:szCs w:val="22"/>
        </w:rPr>
        <w:t>i</w:t>
      </w:r>
      <w:proofErr w:type="spellEnd"/>
      <w:r w:rsidRPr="00A5320B">
        <w:rPr>
          <w:rFonts w:ascii="Arial" w:hAnsi="Arial" w:cs="Arial"/>
          <w:sz w:val="22"/>
          <w:szCs w:val="22"/>
        </w:rPr>
        <w:t xml:space="preserve">)   No statistics are involved. </w:t>
      </w:r>
    </w:p>
    <w:p w:rsidRPr="00A5320B" w:rsidR="00851169" w:rsidP="00851169" w:rsidRDefault="00851169" w14:paraId="609D44C2" w14:textId="77777777">
      <w:pPr>
        <w:ind w:left="360"/>
        <w:rPr>
          <w:rFonts w:ascii="Arial" w:hAnsi="Arial" w:cs="Arial"/>
          <w:sz w:val="22"/>
          <w:szCs w:val="22"/>
        </w:rPr>
      </w:pPr>
      <w:r w:rsidRPr="00A5320B">
        <w:rPr>
          <w:rFonts w:ascii="Arial" w:hAnsi="Arial" w:cs="Arial"/>
          <w:sz w:val="22"/>
          <w:szCs w:val="22"/>
        </w:rPr>
        <w:t xml:space="preserve">(j)   See item 3 above. </w:t>
      </w:r>
    </w:p>
    <w:p w:rsidR="00851169" w:rsidP="00627AFF" w:rsidRDefault="00851169" w14:paraId="0C63B96C" w14:textId="7BDE98D9">
      <w:pPr>
        <w:rPr>
          <w:rFonts w:ascii="Arial" w:hAnsi="Arial" w:cs="Arial"/>
          <w:sz w:val="36"/>
          <w:szCs w:val="22"/>
        </w:rPr>
      </w:pPr>
    </w:p>
    <w:p w:rsidRPr="00A611FB" w:rsidR="00627AFF" w:rsidP="00627AFF" w:rsidRDefault="00627AFF" w14:paraId="259ABCD0" w14:textId="77777777">
      <w:pPr>
        <w:rPr>
          <w:rFonts w:ascii="Arial" w:hAnsi="Arial" w:cs="Arial"/>
          <w:sz w:val="36"/>
          <w:szCs w:val="22"/>
        </w:rPr>
      </w:pPr>
    </w:p>
    <w:p w:rsidRPr="007A5D4B" w:rsidR="00BD3333" w:rsidP="00D73D2D" w:rsidRDefault="00BD3333" w14:paraId="68CD09C5" w14:textId="77777777">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rsidRPr="007A5D4B" w:rsidR="00BD3333" w:rsidP="00D73D2D" w:rsidRDefault="00BD3333" w14:paraId="1CFCCAD9" w14:textId="77777777">
      <w:pPr>
        <w:pStyle w:val="Header"/>
        <w:tabs>
          <w:tab w:val="clear" w:pos="4320"/>
          <w:tab w:val="clear" w:pos="8640"/>
        </w:tabs>
        <w:rPr>
          <w:rFonts w:ascii="Arial" w:hAnsi="Arial" w:cs="Arial"/>
          <w:sz w:val="22"/>
          <w:szCs w:val="22"/>
        </w:rPr>
      </w:pPr>
    </w:p>
    <w:p w:rsidRPr="007A5D4B" w:rsidR="00BD3333" w:rsidP="00BA1A21" w:rsidRDefault="00BD3333" w14:paraId="28FE991C" w14:textId="77777777">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rsidRPr="007A5D4B" w:rsidR="00BA1A21" w:rsidP="00D73D2D" w:rsidRDefault="00BA1A21" w14:paraId="4A449C71" w14:textId="77777777">
      <w:pPr>
        <w:suppressAutoHyphens/>
        <w:rPr>
          <w:rFonts w:ascii="Arial" w:hAnsi="Arial" w:cs="Arial"/>
          <w:sz w:val="22"/>
          <w:szCs w:val="22"/>
        </w:rPr>
      </w:pPr>
      <w:bookmarkStart w:name="_GoBack" w:id="0"/>
      <w:bookmarkEnd w:id="0"/>
    </w:p>
    <w:sectPr w:rsidRPr="007A5D4B" w:rsidR="00BA1A21" w:rsidSect="007A5D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DEB5C" w14:textId="77777777" w:rsidR="005911B1" w:rsidRDefault="005911B1">
      <w:r>
        <w:separator/>
      </w:r>
    </w:p>
  </w:endnote>
  <w:endnote w:type="continuationSeparator" w:id="0">
    <w:p w14:paraId="0AEABF66" w14:textId="77777777" w:rsidR="005911B1" w:rsidRDefault="0059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8EB74" w14:textId="77777777" w:rsidR="007D150B" w:rsidRDefault="007D1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53F60" w14:textId="095A1DDE" w:rsidR="005911B1" w:rsidRPr="007A5D4B" w:rsidRDefault="005911B1" w:rsidP="00C26B29">
    <w:pPr>
      <w:pStyle w:val="Footer"/>
      <w:tabs>
        <w:tab w:val="clear" w:pos="4320"/>
        <w:tab w:val="clear" w:pos="8640"/>
        <w:tab w:val="right" w:pos="9360"/>
      </w:tabs>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3200A" w14:textId="27D3FE24" w:rsidR="005911B1" w:rsidRPr="007A5D4B" w:rsidRDefault="00C26B29" w:rsidP="00C26B29">
    <w:pPr>
      <w:pStyle w:val="Footer"/>
      <w:tabs>
        <w:tab w:val="clear" w:pos="4320"/>
        <w:tab w:val="clear" w:pos="8640"/>
        <w:tab w:val="right" w:pos="9360"/>
      </w:tabs>
      <w:rPr>
        <w:rFonts w:ascii="Arial" w:hAnsi="Arial" w:cs="Arial"/>
        <w:sz w:val="20"/>
        <w:szCs w:val="20"/>
      </w:rPr>
    </w:pPr>
    <w:r>
      <w:rPr>
        <w:rFonts w:ascii="Arial" w:hAnsi="Arial" w:cs="Arial"/>
        <w:sz w:val="20"/>
        <w:szCs w:val="20"/>
      </w:rPr>
      <w:tab/>
      <w:t>1513–0001 Supporting Statement (</w:t>
    </w:r>
    <w:r w:rsidR="00A811EF">
      <w:rPr>
        <w:rFonts w:ascii="Arial" w:hAnsi="Arial" w:cs="Arial"/>
        <w:sz w:val="20"/>
        <w:szCs w:val="20"/>
      </w:rPr>
      <w:t>08–2020</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A84A8" w14:textId="77777777" w:rsidR="005911B1" w:rsidRDefault="005911B1">
      <w:r>
        <w:separator/>
      </w:r>
    </w:p>
  </w:footnote>
  <w:footnote w:type="continuationSeparator" w:id="0">
    <w:p w14:paraId="11FEB07B" w14:textId="77777777" w:rsidR="005911B1" w:rsidRDefault="005911B1">
      <w:r>
        <w:continuationSeparator/>
      </w:r>
    </w:p>
  </w:footnote>
  <w:footnote w:id="1">
    <w:p w14:paraId="73A92604" w14:textId="5C65817F" w:rsidR="00F55CC6" w:rsidRPr="00F55CC6" w:rsidRDefault="00F55CC6">
      <w:pPr>
        <w:pStyle w:val="FootnoteText"/>
        <w:rPr>
          <w:rFonts w:ascii="Arial" w:hAnsi="Arial" w:cs="Arial"/>
          <w:sz w:val="18"/>
          <w:szCs w:val="18"/>
        </w:rPr>
      </w:pPr>
      <w:r w:rsidRPr="00F55CC6">
        <w:rPr>
          <w:rStyle w:val="FootnoteReference"/>
          <w:rFonts w:ascii="Arial" w:hAnsi="Arial" w:cs="Arial"/>
          <w:sz w:val="22"/>
          <w:szCs w:val="22"/>
        </w:rPr>
        <w:footnoteRef/>
      </w:r>
      <w:r w:rsidRPr="00F55CC6">
        <w:rPr>
          <w:rFonts w:ascii="Arial" w:hAnsi="Arial" w:cs="Arial"/>
          <w:sz w:val="22"/>
          <w:szCs w:val="22"/>
        </w:rPr>
        <w:t xml:space="preserve"> </w:t>
      </w:r>
      <w:r>
        <w:rPr>
          <w:rFonts w:ascii="Arial" w:hAnsi="Arial" w:cs="Arial"/>
          <w:sz w:val="18"/>
          <w:szCs w:val="18"/>
        </w:rPr>
        <w:t>TTB believes that most respondents to this information collection are in manage</w:t>
      </w:r>
      <w:r w:rsidR="00C4088B">
        <w:rPr>
          <w:rFonts w:ascii="Arial" w:hAnsi="Arial" w:cs="Arial"/>
          <w:sz w:val="18"/>
          <w:szCs w:val="18"/>
        </w:rPr>
        <w:t>ment</w:t>
      </w:r>
      <w:r>
        <w:rPr>
          <w:rFonts w:ascii="Arial" w:hAnsi="Arial" w:cs="Arial"/>
          <w:sz w:val="18"/>
          <w:szCs w:val="18"/>
        </w:rPr>
        <w:t xml:space="preserve"> occupations within the alcohol beverage and tobacco product manufacturing industries.  Per the latest U.S. Department of Labor, Bureau of Labor Statistics, </w:t>
      </w:r>
      <w:r w:rsidRPr="00F55CC6">
        <w:rPr>
          <w:rFonts w:ascii="Arial" w:hAnsi="Arial" w:cs="Arial"/>
          <w:sz w:val="18"/>
          <w:szCs w:val="18"/>
        </w:rPr>
        <w:t>National Industry-Specific Occupational Employment and Wage Estimates for NAICS 312</w:t>
      </w:r>
      <w:r>
        <w:rPr>
          <w:rFonts w:ascii="Arial" w:hAnsi="Arial" w:cs="Arial"/>
          <w:sz w:val="18"/>
          <w:szCs w:val="18"/>
        </w:rPr>
        <w:t>0</w:t>
      </w:r>
      <w:r w:rsidRPr="00F55CC6">
        <w:rPr>
          <w:rFonts w:ascii="Arial" w:hAnsi="Arial" w:cs="Arial"/>
          <w:sz w:val="18"/>
          <w:szCs w:val="18"/>
        </w:rPr>
        <w:t xml:space="preserve">00—Beverage </w:t>
      </w:r>
      <w:r>
        <w:rPr>
          <w:rFonts w:ascii="Arial" w:hAnsi="Arial" w:cs="Arial"/>
          <w:sz w:val="18"/>
          <w:szCs w:val="18"/>
        </w:rPr>
        <w:t xml:space="preserve">and Tobacco </w:t>
      </w:r>
      <w:r w:rsidRPr="00F55CC6">
        <w:rPr>
          <w:rFonts w:ascii="Arial" w:hAnsi="Arial" w:cs="Arial"/>
          <w:sz w:val="18"/>
          <w:szCs w:val="18"/>
        </w:rPr>
        <w:t>Manufacturing, the average fully-loaded labor rate</w:t>
      </w:r>
      <w:r>
        <w:rPr>
          <w:rFonts w:ascii="Arial" w:hAnsi="Arial" w:cs="Arial"/>
          <w:sz w:val="18"/>
          <w:szCs w:val="18"/>
        </w:rPr>
        <w:t xml:space="preserve"> (hourly wage plus benefit costs)</w:t>
      </w:r>
      <w:r w:rsidRPr="00F55CC6">
        <w:rPr>
          <w:rFonts w:ascii="Arial" w:hAnsi="Arial" w:cs="Arial"/>
          <w:sz w:val="18"/>
          <w:szCs w:val="18"/>
        </w:rPr>
        <w:t xml:space="preserve"> for </w:t>
      </w:r>
      <w:r>
        <w:rPr>
          <w:rFonts w:ascii="Arial" w:hAnsi="Arial" w:cs="Arial"/>
          <w:sz w:val="18"/>
          <w:szCs w:val="18"/>
        </w:rPr>
        <w:t>management occupations is $83.20</w:t>
      </w:r>
      <w:r w:rsidR="00C4088B">
        <w:rPr>
          <w:rFonts w:ascii="Arial" w:hAnsi="Arial" w:cs="Arial"/>
          <w:sz w:val="18"/>
          <w:szCs w:val="18"/>
        </w:rPr>
        <w:t xml:space="preserve"> per </w:t>
      </w:r>
      <w:r>
        <w:rPr>
          <w:rFonts w:ascii="Arial" w:hAnsi="Arial" w:cs="Arial"/>
          <w:sz w:val="18"/>
          <w:szCs w:val="18"/>
        </w:rPr>
        <w:t>hour ($57.78</w:t>
      </w:r>
      <w:r w:rsidR="00C4088B">
        <w:rPr>
          <w:rFonts w:ascii="Arial" w:hAnsi="Arial" w:cs="Arial"/>
          <w:sz w:val="18"/>
          <w:szCs w:val="18"/>
        </w:rPr>
        <w:t>/</w:t>
      </w:r>
      <w:r>
        <w:rPr>
          <w:rFonts w:ascii="Arial" w:hAnsi="Arial" w:cs="Arial"/>
          <w:sz w:val="18"/>
          <w:szCs w:val="18"/>
        </w:rPr>
        <w:t xml:space="preserve">hour + $25.42 in benefit costs).  See </w:t>
      </w:r>
      <w:r w:rsidR="00C4088B">
        <w:rPr>
          <w:rFonts w:ascii="Arial" w:hAnsi="Arial" w:cs="Arial"/>
          <w:sz w:val="18"/>
          <w:szCs w:val="18"/>
        </w:rPr>
        <w:t xml:space="preserve">Bureau of Labor Statistics wage information at </w:t>
      </w:r>
      <w:r w:rsidR="00C4088B" w:rsidRPr="00C4088B">
        <w:rPr>
          <w:rFonts w:ascii="Arial" w:hAnsi="Arial" w:cs="Arial"/>
          <w:i/>
          <w:sz w:val="18"/>
          <w:szCs w:val="18"/>
        </w:rPr>
        <w:t>https://www.bls.gov/oes/current/naics3_312000.htm</w:t>
      </w:r>
      <w:r w:rsidR="00C4088B">
        <w:rPr>
          <w:rFonts w:ascii="Arial" w:hAnsi="Arial" w:cs="Arial"/>
          <w:sz w:val="18"/>
          <w:szCs w:val="18"/>
        </w:rPr>
        <w:t xml:space="preserve">. </w:t>
      </w:r>
    </w:p>
  </w:footnote>
  <w:footnote w:id="2">
    <w:p w14:paraId="72023D8C" w14:textId="6C85AC42" w:rsidR="00C953E2" w:rsidRPr="00C953E2" w:rsidRDefault="00C953E2">
      <w:pPr>
        <w:pStyle w:val="FootnoteText"/>
        <w:rPr>
          <w:rFonts w:ascii="Arial" w:hAnsi="Arial" w:cs="Arial"/>
          <w:sz w:val="18"/>
          <w:szCs w:val="18"/>
        </w:rPr>
      </w:pPr>
      <w:r w:rsidRPr="00C953E2">
        <w:rPr>
          <w:rStyle w:val="FootnoteReference"/>
          <w:rFonts w:ascii="Arial" w:hAnsi="Arial" w:cs="Arial"/>
          <w:sz w:val="22"/>
          <w:szCs w:val="22"/>
        </w:rPr>
        <w:footnoteRef/>
      </w:r>
      <w:r w:rsidRPr="00C953E2">
        <w:rPr>
          <w:rFonts w:ascii="Arial" w:hAnsi="Arial" w:cs="Arial"/>
          <w:sz w:val="22"/>
          <w:szCs w:val="22"/>
        </w:rPr>
        <w:t xml:space="preserve"> </w:t>
      </w:r>
      <w:r w:rsidRPr="00C953E2">
        <w:rPr>
          <w:rFonts w:ascii="Arial" w:hAnsi="Arial" w:cs="Arial"/>
          <w:sz w:val="18"/>
          <w:szCs w:val="18"/>
        </w:rPr>
        <w:t xml:space="preserve">TTB estimates that each response requires 1 hour of review by a GS-11 specialist.  </w:t>
      </w:r>
      <w:proofErr w:type="gramStart"/>
      <w:r w:rsidR="00D66FAF">
        <w:rPr>
          <w:rFonts w:ascii="Arial" w:hAnsi="Arial" w:cs="Arial"/>
          <w:sz w:val="18"/>
          <w:szCs w:val="18"/>
        </w:rPr>
        <w:t xml:space="preserve">TTB further estimates </w:t>
      </w:r>
      <w:r w:rsidRPr="00C953E2">
        <w:rPr>
          <w:rFonts w:ascii="Arial" w:hAnsi="Arial" w:cs="Arial"/>
          <w:sz w:val="18"/>
          <w:szCs w:val="18"/>
        </w:rPr>
        <w:t xml:space="preserve">the fully-loaded labor rate (hourly wage plus benefit costs) for a GS–11, step 5 Federal employee in Cincinnati, Ohio (the location of TTB’s National Revenue Center) </w:t>
      </w:r>
      <w:r w:rsidR="00D66FAF">
        <w:rPr>
          <w:rFonts w:ascii="Arial" w:hAnsi="Arial" w:cs="Arial"/>
          <w:sz w:val="18"/>
          <w:szCs w:val="18"/>
        </w:rPr>
        <w:t xml:space="preserve">to be </w:t>
      </w:r>
      <w:r w:rsidRPr="00C953E2">
        <w:rPr>
          <w:rFonts w:ascii="Arial" w:hAnsi="Arial" w:cs="Arial"/>
          <w:sz w:val="18"/>
          <w:szCs w:val="18"/>
        </w:rPr>
        <w:t>$58.91 per hour ($36.14/hour + $22.77 in benefit costs), TTB estimates that the 50 annual responses to this information collection result in a total of $2,946.00 in Federal Government labor costs.</w:t>
      </w:r>
      <w:proofErr w:type="gramEnd"/>
      <w:r w:rsidRPr="00C953E2">
        <w:rPr>
          <w:rFonts w:ascii="Arial" w:hAnsi="Arial" w:cs="Arial"/>
          <w:sz w:val="18"/>
          <w:szCs w:val="18"/>
        </w:rPr>
        <w:t xml:space="preserve"> </w:t>
      </w:r>
      <w:r>
        <w:rPr>
          <w:rFonts w:ascii="Arial" w:hAnsi="Arial" w:cs="Arial"/>
          <w:sz w:val="18"/>
          <w:szCs w:val="18"/>
        </w:rPr>
        <w:t xml:space="preserve"> See </w:t>
      </w:r>
      <w:r w:rsidRPr="00C953E2">
        <w:rPr>
          <w:rFonts w:ascii="Arial" w:hAnsi="Arial" w:cs="Arial"/>
          <w:i/>
          <w:sz w:val="18"/>
          <w:szCs w:val="18"/>
        </w:rPr>
        <w:t>https://www.opm.gov/policy-data-oversight/pay-leave/salaries-wages/salary-tables/pdf/2020/CIN_h.pdf</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7C74B" w14:textId="77777777" w:rsidR="007D150B" w:rsidRDefault="007D1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1DC5" w14:textId="5BEDC25D" w:rsidR="005911B1" w:rsidRPr="007A5D4B" w:rsidRDefault="005911B1"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8A3DDE">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4F7D" w14:textId="77777777" w:rsidR="005911B1" w:rsidRPr="007A5D4B" w:rsidRDefault="005911B1"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3032C"/>
    <w:rsid w:val="00030CEB"/>
    <w:rsid w:val="000329F4"/>
    <w:rsid w:val="00035F13"/>
    <w:rsid w:val="0004708F"/>
    <w:rsid w:val="000473AC"/>
    <w:rsid w:val="0004764C"/>
    <w:rsid w:val="00050F96"/>
    <w:rsid w:val="00063E9E"/>
    <w:rsid w:val="00065EDA"/>
    <w:rsid w:val="00074898"/>
    <w:rsid w:val="00090251"/>
    <w:rsid w:val="00095F53"/>
    <w:rsid w:val="000A2E33"/>
    <w:rsid w:val="000A4E1A"/>
    <w:rsid w:val="000B3E08"/>
    <w:rsid w:val="000B6799"/>
    <w:rsid w:val="000D043B"/>
    <w:rsid w:val="000D6313"/>
    <w:rsid w:val="00101DE7"/>
    <w:rsid w:val="00113C4C"/>
    <w:rsid w:val="00147344"/>
    <w:rsid w:val="001478AB"/>
    <w:rsid w:val="001608E4"/>
    <w:rsid w:val="00165013"/>
    <w:rsid w:val="00170A52"/>
    <w:rsid w:val="00170BF7"/>
    <w:rsid w:val="001960B1"/>
    <w:rsid w:val="001A3FC8"/>
    <w:rsid w:val="001C18E4"/>
    <w:rsid w:val="001E7BDE"/>
    <w:rsid w:val="001F2913"/>
    <w:rsid w:val="00207E00"/>
    <w:rsid w:val="002167BF"/>
    <w:rsid w:val="0022156B"/>
    <w:rsid w:val="00250066"/>
    <w:rsid w:val="00252665"/>
    <w:rsid w:val="002673AA"/>
    <w:rsid w:val="00273CEE"/>
    <w:rsid w:val="002741B6"/>
    <w:rsid w:val="00276081"/>
    <w:rsid w:val="00285CB4"/>
    <w:rsid w:val="002915AC"/>
    <w:rsid w:val="002A0E6E"/>
    <w:rsid w:val="002A1F0E"/>
    <w:rsid w:val="002B47FB"/>
    <w:rsid w:val="002C5E37"/>
    <w:rsid w:val="002D1324"/>
    <w:rsid w:val="002D52AC"/>
    <w:rsid w:val="002E6145"/>
    <w:rsid w:val="002F385C"/>
    <w:rsid w:val="0032543B"/>
    <w:rsid w:val="003301DA"/>
    <w:rsid w:val="0033260C"/>
    <w:rsid w:val="00364866"/>
    <w:rsid w:val="00374B11"/>
    <w:rsid w:val="00380D08"/>
    <w:rsid w:val="00381FFC"/>
    <w:rsid w:val="0038747C"/>
    <w:rsid w:val="003A4DFA"/>
    <w:rsid w:val="003C1FD2"/>
    <w:rsid w:val="003D667C"/>
    <w:rsid w:val="003F5DE9"/>
    <w:rsid w:val="00427606"/>
    <w:rsid w:val="0044522E"/>
    <w:rsid w:val="00447B6B"/>
    <w:rsid w:val="004708A1"/>
    <w:rsid w:val="004841C3"/>
    <w:rsid w:val="00490DE3"/>
    <w:rsid w:val="00497D19"/>
    <w:rsid w:val="004A3DE5"/>
    <w:rsid w:val="004C3724"/>
    <w:rsid w:val="004D086A"/>
    <w:rsid w:val="004D1808"/>
    <w:rsid w:val="004D3468"/>
    <w:rsid w:val="004D4299"/>
    <w:rsid w:val="004E2C89"/>
    <w:rsid w:val="004F62C7"/>
    <w:rsid w:val="0050368E"/>
    <w:rsid w:val="00514780"/>
    <w:rsid w:val="0052692A"/>
    <w:rsid w:val="005278E4"/>
    <w:rsid w:val="005318A7"/>
    <w:rsid w:val="00536D29"/>
    <w:rsid w:val="005911B1"/>
    <w:rsid w:val="005A6AF2"/>
    <w:rsid w:val="005C282B"/>
    <w:rsid w:val="005E4F99"/>
    <w:rsid w:val="005E4F9B"/>
    <w:rsid w:val="00612B4F"/>
    <w:rsid w:val="006244FF"/>
    <w:rsid w:val="00627AFF"/>
    <w:rsid w:val="00631780"/>
    <w:rsid w:val="00631967"/>
    <w:rsid w:val="006378DB"/>
    <w:rsid w:val="00644E27"/>
    <w:rsid w:val="00663972"/>
    <w:rsid w:val="0069718A"/>
    <w:rsid w:val="006A35C6"/>
    <w:rsid w:val="006B3549"/>
    <w:rsid w:val="006F043A"/>
    <w:rsid w:val="006F2142"/>
    <w:rsid w:val="00721011"/>
    <w:rsid w:val="00721C76"/>
    <w:rsid w:val="00734B25"/>
    <w:rsid w:val="00736DD6"/>
    <w:rsid w:val="00743CEA"/>
    <w:rsid w:val="007A5D4B"/>
    <w:rsid w:val="007B4E08"/>
    <w:rsid w:val="007D150B"/>
    <w:rsid w:val="007D5727"/>
    <w:rsid w:val="007E319C"/>
    <w:rsid w:val="007E57D5"/>
    <w:rsid w:val="007F40E3"/>
    <w:rsid w:val="00804B0C"/>
    <w:rsid w:val="00811A04"/>
    <w:rsid w:val="008211B5"/>
    <w:rsid w:val="00827956"/>
    <w:rsid w:val="00837CAC"/>
    <w:rsid w:val="0084029A"/>
    <w:rsid w:val="0084221A"/>
    <w:rsid w:val="0084640C"/>
    <w:rsid w:val="00851169"/>
    <w:rsid w:val="00853E85"/>
    <w:rsid w:val="00855C3D"/>
    <w:rsid w:val="008603B9"/>
    <w:rsid w:val="00874C51"/>
    <w:rsid w:val="008A3DDE"/>
    <w:rsid w:val="008A77CD"/>
    <w:rsid w:val="008B146B"/>
    <w:rsid w:val="008C399F"/>
    <w:rsid w:val="008D06D5"/>
    <w:rsid w:val="008E2533"/>
    <w:rsid w:val="0096293F"/>
    <w:rsid w:val="0096457D"/>
    <w:rsid w:val="00965E7F"/>
    <w:rsid w:val="00982132"/>
    <w:rsid w:val="00985CA0"/>
    <w:rsid w:val="00987432"/>
    <w:rsid w:val="00990656"/>
    <w:rsid w:val="009A1CD5"/>
    <w:rsid w:val="009A6532"/>
    <w:rsid w:val="009E4E4C"/>
    <w:rsid w:val="009F07F3"/>
    <w:rsid w:val="00A17E04"/>
    <w:rsid w:val="00A201BF"/>
    <w:rsid w:val="00A203FE"/>
    <w:rsid w:val="00A33AE8"/>
    <w:rsid w:val="00A35FAD"/>
    <w:rsid w:val="00A379F8"/>
    <w:rsid w:val="00A42E58"/>
    <w:rsid w:val="00A46CE0"/>
    <w:rsid w:val="00A5167D"/>
    <w:rsid w:val="00A5320B"/>
    <w:rsid w:val="00A611FB"/>
    <w:rsid w:val="00A75DE2"/>
    <w:rsid w:val="00A811EF"/>
    <w:rsid w:val="00A85768"/>
    <w:rsid w:val="00AA106B"/>
    <w:rsid w:val="00AA18C4"/>
    <w:rsid w:val="00AA3F8F"/>
    <w:rsid w:val="00AA6881"/>
    <w:rsid w:val="00AC686F"/>
    <w:rsid w:val="00AD680B"/>
    <w:rsid w:val="00AF060A"/>
    <w:rsid w:val="00AF1157"/>
    <w:rsid w:val="00B06EE5"/>
    <w:rsid w:val="00B1047F"/>
    <w:rsid w:val="00B20B1C"/>
    <w:rsid w:val="00B23FF6"/>
    <w:rsid w:val="00B3121B"/>
    <w:rsid w:val="00B31E02"/>
    <w:rsid w:val="00B508E9"/>
    <w:rsid w:val="00B72AC4"/>
    <w:rsid w:val="00B934CD"/>
    <w:rsid w:val="00B95061"/>
    <w:rsid w:val="00BA1A21"/>
    <w:rsid w:val="00BA3C20"/>
    <w:rsid w:val="00BB04A5"/>
    <w:rsid w:val="00BB67E5"/>
    <w:rsid w:val="00BC1D1F"/>
    <w:rsid w:val="00BC7120"/>
    <w:rsid w:val="00BD3333"/>
    <w:rsid w:val="00BD598C"/>
    <w:rsid w:val="00BD61F4"/>
    <w:rsid w:val="00BE3C19"/>
    <w:rsid w:val="00C1362D"/>
    <w:rsid w:val="00C15217"/>
    <w:rsid w:val="00C200A2"/>
    <w:rsid w:val="00C26B29"/>
    <w:rsid w:val="00C271EA"/>
    <w:rsid w:val="00C4088B"/>
    <w:rsid w:val="00C53DA7"/>
    <w:rsid w:val="00C572A3"/>
    <w:rsid w:val="00C71838"/>
    <w:rsid w:val="00C83BE9"/>
    <w:rsid w:val="00C953E2"/>
    <w:rsid w:val="00C96F61"/>
    <w:rsid w:val="00CA07BF"/>
    <w:rsid w:val="00CA7E3C"/>
    <w:rsid w:val="00CB35CF"/>
    <w:rsid w:val="00CC1715"/>
    <w:rsid w:val="00CC2DE7"/>
    <w:rsid w:val="00CC748F"/>
    <w:rsid w:val="00CD21EC"/>
    <w:rsid w:val="00CE19F0"/>
    <w:rsid w:val="00CE4E83"/>
    <w:rsid w:val="00CF1C87"/>
    <w:rsid w:val="00CF68E3"/>
    <w:rsid w:val="00D004D6"/>
    <w:rsid w:val="00D01AA2"/>
    <w:rsid w:val="00D03A61"/>
    <w:rsid w:val="00D059BB"/>
    <w:rsid w:val="00D17DAE"/>
    <w:rsid w:val="00D414AB"/>
    <w:rsid w:val="00D42E9B"/>
    <w:rsid w:val="00D47BBB"/>
    <w:rsid w:val="00D50640"/>
    <w:rsid w:val="00D56B01"/>
    <w:rsid w:val="00D6325C"/>
    <w:rsid w:val="00D656EA"/>
    <w:rsid w:val="00D66FAF"/>
    <w:rsid w:val="00D73D2D"/>
    <w:rsid w:val="00D742EE"/>
    <w:rsid w:val="00D76DF0"/>
    <w:rsid w:val="00D80D48"/>
    <w:rsid w:val="00D85E10"/>
    <w:rsid w:val="00DA0DAE"/>
    <w:rsid w:val="00DA2958"/>
    <w:rsid w:val="00DA29D8"/>
    <w:rsid w:val="00DC1FE8"/>
    <w:rsid w:val="00DE18D8"/>
    <w:rsid w:val="00DF1065"/>
    <w:rsid w:val="00DF5F98"/>
    <w:rsid w:val="00E115FD"/>
    <w:rsid w:val="00E31DE9"/>
    <w:rsid w:val="00E323CD"/>
    <w:rsid w:val="00E347EF"/>
    <w:rsid w:val="00E414F9"/>
    <w:rsid w:val="00E41ED9"/>
    <w:rsid w:val="00E45CBA"/>
    <w:rsid w:val="00E51AD7"/>
    <w:rsid w:val="00E56E11"/>
    <w:rsid w:val="00E74D6C"/>
    <w:rsid w:val="00E86B1B"/>
    <w:rsid w:val="00EB2D2F"/>
    <w:rsid w:val="00EC4FC3"/>
    <w:rsid w:val="00ED16F7"/>
    <w:rsid w:val="00ED2264"/>
    <w:rsid w:val="00ED4A03"/>
    <w:rsid w:val="00ED7233"/>
    <w:rsid w:val="00ED7616"/>
    <w:rsid w:val="00ED7727"/>
    <w:rsid w:val="00EE4237"/>
    <w:rsid w:val="00F03208"/>
    <w:rsid w:val="00F058FA"/>
    <w:rsid w:val="00F10C50"/>
    <w:rsid w:val="00F149CE"/>
    <w:rsid w:val="00F206C0"/>
    <w:rsid w:val="00F511A6"/>
    <w:rsid w:val="00F55CC6"/>
    <w:rsid w:val="00F618E0"/>
    <w:rsid w:val="00F7333C"/>
    <w:rsid w:val="00F95A6D"/>
    <w:rsid w:val="00FA228E"/>
    <w:rsid w:val="00FA39DB"/>
    <w:rsid w:val="00FB1C6D"/>
    <w:rsid w:val="00FC7170"/>
    <w:rsid w:val="00FD18EE"/>
    <w:rsid w:val="00FE29D6"/>
    <w:rsid w:val="00FF0C74"/>
    <w:rsid w:val="00FF442C"/>
    <w:rsid w:val="00FF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000A2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character" w:styleId="FootnoteReference">
    <w:name w:val="footnote reference"/>
    <w:basedOn w:val="DefaultParagraphFont"/>
    <w:uiPriority w:val="99"/>
    <w:rsid w:val="002F385C"/>
    <w:rPr>
      <w:vertAlign w:val="superscript"/>
    </w:rPr>
  </w:style>
  <w:style w:type="table" w:customStyle="1" w:styleId="TableGrid1">
    <w:name w:val="Table Grid1"/>
    <w:basedOn w:val="TableNormal"/>
    <w:next w:val="TableGrid"/>
    <w:uiPriority w:val="39"/>
    <w:rsid w:val="002F385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F385C"/>
    <w:rPr>
      <w:sz w:val="20"/>
      <w:szCs w:val="20"/>
    </w:rPr>
  </w:style>
  <w:style w:type="character" w:customStyle="1" w:styleId="FootnoteTextChar">
    <w:name w:val="Footnote Text Char"/>
    <w:basedOn w:val="DefaultParagraphFont"/>
    <w:link w:val="FootnoteText"/>
    <w:rsid w:val="002F3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495268410">
      <w:bodyDiv w:val="1"/>
      <w:marLeft w:val="0"/>
      <w:marRight w:val="0"/>
      <w:marTop w:val="0"/>
      <w:marBottom w:val="0"/>
      <w:divBdr>
        <w:top w:val="none" w:sz="0" w:space="0" w:color="auto"/>
        <w:left w:val="none" w:sz="0" w:space="0" w:color="auto"/>
        <w:bottom w:val="none" w:sz="0" w:space="0" w:color="auto"/>
        <w:right w:val="none" w:sz="0" w:space="0" w:color="auto"/>
      </w:divBdr>
    </w:div>
    <w:div w:id="608044229">
      <w:bodyDiv w:val="1"/>
      <w:marLeft w:val="0"/>
      <w:marRight w:val="0"/>
      <w:marTop w:val="0"/>
      <w:marBottom w:val="0"/>
      <w:divBdr>
        <w:top w:val="none" w:sz="0" w:space="0" w:color="auto"/>
        <w:left w:val="none" w:sz="0" w:space="0" w:color="auto"/>
        <w:bottom w:val="none" w:sz="0" w:space="0" w:color="auto"/>
        <w:right w:val="none" w:sz="0" w:space="0" w:color="auto"/>
      </w:divBdr>
    </w:div>
    <w:div w:id="923222061">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2F289-2712-4CDC-9F1D-4B3913EC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11961</CharactersWithSpaces>
  <SharedDoc>false</SharedDoc>
  <HLinks>
    <vt:vector size="12" baseType="variant">
      <vt:variant>
        <vt:i4>2883685</vt:i4>
      </vt:variant>
      <vt:variant>
        <vt:i4>3</vt:i4>
      </vt:variant>
      <vt:variant>
        <vt:i4>0</vt:i4>
      </vt:variant>
      <vt:variant>
        <vt:i4>5</vt:i4>
      </vt:variant>
      <vt:variant>
        <vt:lpwstr>http://www.ttb.gov/</vt:lpwstr>
      </vt:variant>
      <vt:variant>
        <vt:lpwstr/>
      </vt:variant>
      <vt:variant>
        <vt:i4>1310734</vt:i4>
      </vt:variant>
      <vt:variant>
        <vt:i4>0</vt:i4>
      </vt:variant>
      <vt:variant>
        <vt:i4>0</vt:i4>
      </vt:variant>
      <vt:variant>
        <vt:i4>5</vt:i4>
      </vt:variant>
      <vt:variant>
        <vt:lpwstr>https://www.ttb.gov/forms/5000.shtml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2020-08-11T18:18:00Z</dcterms:created>
  <dcterms:modified xsi:type="dcterms:W3CDTF">2020-08-18T14:42:00Z</dcterms:modified>
</cp:coreProperties>
</file>