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3433" w:rsidR="00F740CA" w:rsidRDefault="00F740CA" w14:paraId="43ECCEE4" w14:textId="77777777">
      <w:pPr>
        <w:jc w:val="center"/>
        <w:rPr>
          <w:rFonts w:cs="CG Times" w:asciiTheme="minorHAnsi" w:hAnsiTheme="minorHAnsi"/>
          <w:bCs/>
          <w:sz w:val="22"/>
          <w:szCs w:val="22"/>
        </w:rPr>
      </w:pPr>
      <w:r w:rsidRPr="00243433">
        <w:rPr>
          <w:rFonts w:asciiTheme="minorHAnsi" w:hAnsiTheme="minorHAnsi"/>
          <w:sz w:val="22"/>
          <w:szCs w:val="22"/>
          <w:lang w:val="en-CA"/>
        </w:rPr>
        <w:fldChar w:fldCharType="begin"/>
      </w:r>
      <w:r w:rsidRPr="00243433">
        <w:rPr>
          <w:rFonts w:asciiTheme="minorHAnsi" w:hAnsiTheme="minorHAnsi"/>
          <w:sz w:val="22"/>
          <w:szCs w:val="22"/>
          <w:lang w:val="en-CA"/>
        </w:rPr>
        <w:instrText xml:space="preserve"> SEQ CHAPTER \h \r 1</w:instrText>
      </w:r>
      <w:r w:rsidRPr="00243433">
        <w:rPr>
          <w:rFonts w:asciiTheme="minorHAnsi" w:hAnsiTheme="minorHAnsi"/>
          <w:sz w:val="22"/>
          <w:szCs w:val="22"/>
          <w:lang w:val="en-CA"/>
        </w:rPr>
        <w:fldChar w:fldCharType="end"/>
      </w:r>
      <w:r w:rsidRPr="00243433">
        <w:rPr>
          <w:rFonts w:cs="CG Times" w:asciiTheme="minorHAnsi" w:hAnsiTheme="minorHAnsi"/>
          <w:bCs/>
          <w:sz w:val="22"/>
          <w:szCs w:val="22"/>
        </w:rPr>
        <w:t>SUPPORTING STATEMENT</w:t>
      </w:r>
    </w:p>
    <w:p w:rsidRPr="00243433" w:rsidR="00991350" w:rsidRDefault="00991350" w14:paraId="6EC9EB4C" w14:textId="77777777">
      <w:pPr>
        <w:jc w:val="center"/>
        <w:rPr>
          <w:rFonts w:cs="CG Times" w:asciiTheme="minorHAnsi" w:hAnsiTheme="minorHAnsi"/>
          <w:bCs/>
          <w:sz w:val="22"/>
          <w:szCs w:val="22"/>
        </w:rPr>
      </w:pPr>
      <w:r w:rsidRPr="00243433">
        <w:rPr>
          <w:rFonts w:cs="CG Times" w:asciiTheme="minorHAnsi" w:hAnsiTheme="minorHAnsi"/>
          <w:bCs/>
          <w:sz w:val="22"/>
          <w:szCs w:val="22"/>
        </w:rPr>
        <w:t>Internal Revenue Service</w:t>
      </w:r>
    </w:p>
    <w:p w:rsidRPr="00243433" w:rsidR="00F740CA" w:rsidRDefault="00F740CA" w14:paraId="5354C715" w14:textId="1593476D">
      <w:pPr>
        <w:jc w:val="center"/>
        <w:rPr>
          <w:rFonts w:cs="CG Times" w:asciiTheme="minorHAnsi" w:hAnsiTheme="minorHAnsi"/>
          <w:bCs/>
          <w:sz w:val="22"/>
          <w:szCs w:val="22"/>
        </w:rPr>
      </w:pPr>
      <w:r w:rsidRPr="00243433">
        <w:rPr>
          <w:rFonts w:cs="CG Times" w:asciiTheme="minorHAnsi" w:hAnsiTheme="minorHAnsi"/>
          <w:bCs/>
          <w:sz w:val="22"/>
          <w:szCs w:val="22"/>
        </w:rPr>
        <w:t>(F</w:t>
      </w:r>
      <w:r w:rsidRPr="00243433" w:rsidR="00FE4DBD">
        <w:rPr>
          <w:rFonts w:cs="CG Times" w:asciiTheme="minorHAnsi" w:hAnsiTheme="minorHAnsi"/>
          <w:bCs/>
          <w:sz w:val="22"/>
          <w:szCs w:val="22"/>
        </w:rPr>
        <w:t>ORMS</w:t>
      </w:r>
      <w:r w:rsidRPr="00243433" w:rsidR="00BA716B">
        <w:rPr>
          <w:rFonts w:cs="CG Times" w:asciiTheme="minorHAnsi" w:hAnsiTheme="minorHAnsi"/>
          <w:bCs/>
          <w:sz w:val="22"/>
          <w:szCs w:val="22"/>
        </w:rPr>
        <w:t>;</w:t>
      </w:r>
      <w:r w:rsidRPr="00243433">
        <w:rPr>
          <w:rFonts w:cs="CG Times" w:asciiTheme="minorHAnsi" w:hAnsiTheme="minorHAnsi"/>
          <w:bCs/>
          <w:sz w:val="22"/>
          <w:szCs w:val="22"/>
        </w:rPr>
        <w:t xml:space="preserve"> 943, 943-PR, 943-A</w:t>
      </w:r>
      <w:r w:rsidRPr="00243433" w:rsidR="00FE4DBD">
        <w:rPr>
          <w:rFonts w:cs="CG Times" w:asciiTheme="minorHAnsi" w:hAnsiTheme="minorHAnsi"/>
          <w:bCs/>
          <w:sz w:val="22"/>
          <w:szCs w:val="22"/>
        </w:rPr>
        <w:t>,</w:t>
      </w:r>
      <w:r w:rsidRPr="00243433">
        <w:rPr>
          <w:rFonts w:cs="CG Times" w:asciiTheme="minorHAnsi" w:hAnsiTheme="minorHAnsi"/>
          <w:bCs/>
          <w:sz w:val="22"/>
          <w:szCs w:val="22"/>
        </w:rPr>
        <w:t xml:space="preserve"> 943</w:t>
      </w:r>
      <w:r w:rsidRPr="00243433" w:rsidR="00FE4DBD">
        <w:rPr>
          <w:rFonts w:cs="CG Times" w:asciiTheme="minorHAnsi" w:hAnsiTheme="minorHAnsi"/>
          <w:bCs/>
          <w:sz w:val="22"/>
          <w:szCs w:val="22"/>
        </w:rPr>
        <w:t>-</w:t>
      </w:r>
      <w:r w:rsidRPr="00243433">
        <w:rPr>
          <w:rFonts w:cs="CG Times" w:asciiTheme="minorHAnsi" w:hAnsiTheme="minorHAnsi"/>
          <w:bCs/>
          <w:sz w:val="22"/>
          <w:szCs w:val="22"/>
        </w:rPr>
        <w:t>A-PR</w:t>
      </w:r>
      <w:r w:rsidRPr="00243433" w:rsidR="00FE4DBD">
        <w:rPr>
          <w:rFonts w:cs="CG Times" w:asciiTheme="minorHAnsi" w:hAnsiTheme="minorHAnsi"/>
          <w:bCs/>
          <w:sz w:val="22"/>
          <w:szCs w:val="22"/>
        </w:rPr>
        <w:t>,</w:t>
      </w:r>
      <w:r w:rsidRPr="00243433" w:rsidR="00AD6DB1">
        <w:rPr>
          <w:rFonts w:cs="CG Times" w:asciiTheme="minorHAnsi" w:hAnsiTheme="minorHAnsi"/>
          <w:bCs/>
          <w:sz w:val="22"/>
          <w:szCs w:val="22"/>
        </w:rPr>
        <w:t xml:space="preserve"> 943-</w:t>
      </w:r>
      <w:r w:rsidRPr="00243433" w:rsidR="00B64CCC">
        <w:rPr>
          <w:rFonts w:cs="CG Times" w:asciiTheme="minorHAnsi" w:hAnsiTheme="minorHAnsi"/>
          <w:bCs/>
          <w:sz w:val="22"/>
          <w:szCs w:val="22"/>
        </w:rPr>
        <w:t>R, 943</w:t>
      </w:r>
      <w:r w:rsidRPr="00243433" w:rsidR="00FE4DBD">
        <w:rPr>
          <w:rFonts w:cs="CG Times" w:asciiTheme="minorHAnsi" w:hAnsiTheme="minorHAnsi"/>
          <w:bCs/>
          <w:sz w:val="22"/>
          <w:szCs w:val="22"/>
        </w:rPr>
        <w:t xml:space="preserve">-X, </w:t>
      </w:r>
      <w:r w:rsidRPr="00243433" w:rsidR="00AD6DB1">
        <w:rPr>
          <w:rFonts w:cs="CG Times" w:asciiTheme="minorHAnsi" w:hAnsiTheme="minorHAnsi"/>
          <w:bCs/>
          <w:sz w:val="22"/>
          <w:szCs w:val="22"/>
        </w:rPr>
        <w:t xml:space="preserve">and </w:t>
      </w:r>
      <w:r w:rsidRPr="00243433" w:rsidR="00FE4DBD">
        <w:rPr>
          <w:rFonts w:cs="CG Times" w:asciiTheme="minorHAnsi" w:hAnsiTheme="minorHAnsi"/>
          <w:bCs/>
          <w:sz w:val="22"/>
          <w:szCs w:val="22"/>
        </w:rPr>
        <w:t>943-X-PR</w:t>
      </w:r>
      <w:r w:rsidRPr="00243433">
        <w:rPr>
          <w:rFonts w:cs="CG Times" w:asciiTheme="minorHAnsi" w:hAnsiTheme="minorHAnsi"/>
          <w:bCs/>
          <w:sz w:val="22"/>
          <w:szCs w:val="22"/>
        </w:rPr>
        <w:t>)</w:t>
      </w:r>
    </w:p>
    <w:p w:rsidR="00991350" w:rsidRDefault="00991350" w14:paraId="76664FDC" w14:textId="7C181846">
      <w:pPr>
        <w:jc w:val="center"/>
        <w:rPr>
          <w:rFonts w:cs="CG Times" w:asciiTheme="minorHAnsi" w:hAnsiTheme="minorHAnsi"/>
          <w:bCs/>
          <w:sz w:val="22"/>
          <w:szCs w:val="22"/>
        </w:rPr>
      </w:pPr>
      <w:r w:rsidRPr="00243433">
        <w:rPr>
          <w:rFonts w:cs="CG Times" w:asciiTheme="minorHAnsi" w:hAnsiTheme="minorHAnsi"/>
          <w:bCs/>
          <w:sz w:val="22"/>
          <w:szCs w:val="22"/>
        </w:rPr>
        <w:t>Employer’s Annual Tax Return for Agricultural Employees Series</w:t>
      </w:r>
    </w:p>
    <w:p w:rsidRPr="00243433" w:rsidR="00A03C57" w:rsidRDefault="00A03C57" w14:paraId="43683795" w14:textId="18E816DE">
      <w:pPr>
        <w:jc w:val="center"/>
        <w:rPr>
          <w:rFonts w:cs="CG Times" w:asciiTheme="minorHAnsi" w:hAnsiTheme="minorHAnsi"/>
          <w:bCs/>
          <w:sz w:val="22"/>
          <w:szCs w:val="22"/>
        </w:rPr>
      </w:pPr>
      <w:r>
        <w:rPr>
          <w:rFonts w:cs="CG Times" w:asciiTheme="minorHAnsi" w:hAnsiTheme="minorHAnsi"/>
          <w:bCs/>
          <w:sz w:val="22"/>
          <w:szCs w:val="22"/>
        </w:rPr>
        <w:t>OMB # 1545-0035</w:t>
      </w:r>
    </w:p>
    <w:p w:rsidRPr="00243433" w:rsidR="00F740CA" w:rsidRDefault="00F740CA" w14:paraId="4E12A5F4" w14:textId="77777777">
      <w:pPr>
        <w:rPr>
          <w:rFonts w:cs="CG Times" w:asciiTheme="minorHAnsi" w:hAnsiTheme="minorHAnsi"/>
          <w:bCs/>
          <w:sz w:val="22"/>
          <w:szCs w:val="22"/>
        </w:rPr>
      </w:pPr>
    </w:p>
    <w:p w:rsidRPr="00243433" w:rsidR="00F740CA" w:rsidP="00957DD3" w:rsidRDefault="00957DD3" w14:paraId="3C75655F" w14:textId="0833F78A">
      <w:pPr>
        <w:pStyle w:val="Quick1"/>
        <w:numPr>
          <w:ilvl w:val="0"/>
          <w:numId w:val="4"/>
        </w:numPr>
        <w:tabs>
          <w:tab w:val="left" w:pos="720"/>
        </w:tabs>
        <w:jc w:val="left"/>
        <w:rPr>
          <w:rFonts w:cs="CG Times" w:asciiTheme="minorHAnsi" w:hAnsiTheme="minorHAnsi"/>
          <w:bCs/>
          <w:sz w:val="22"/>
          <w:szCs w:val="22"/>
        </w:rPr>
      </w:pPr>
      <w:r>
        <w:rPr>
          <w:rFonts w:cs="CG Times" w:asciiTheme="minorHAnsi" w:hAnsiTheme="minorHAnsi"/>
          <w:bCs/>
          <w:sz w:val="22"/>
          <w:szCs w:val="22"/>
          <w:u w:val="single"/>
        </w:rPr>
        <w:t xml:space="preserve"> </w:t>
      </w:r>
      <w:r w:rsidRPr="00243433" w:rsidR="00F740CA">
        <w:rPr>
          <w:rFonts w:cs="CG Times" w:asciiTheme="minorHAnsi" w:hAnsiTheme="minorHAnsi"/>
          <w:bCs/>
          <w:sz w:val="22"/>
          <w:szCs w:val="22"/>
          <w:u w:val="single"/>
        </w:rPr>
        <w:t>CIRCUMSTANCES NECESSITATING COLLECTION OF INFORMATION</w:t>
      </w:r>
    </w:p>
    <w:p w:rsidRPr="00243433" w:rsidR="00F740CA" w:rsidRDefault="00F740CA" w14:paraId="7EBEBE48" w14:textId="77777777">
      <w:pPr>
        <w:rPr>
          <w:rFonts w:cs="CG Times" w:asciiTheme="minorHAnsi" w:hAnsiTheme="minorHAnsi"/>
          <w:bCs/>
          <w:sz w:val="22"/>
          <w:szCs w:val="22"/>
        </w:rPr>
      </w:pPr>
    </w:p>
    <w:p w:rsidRPr="00243433" w:rsidR="00F740CA" w:rsidRDefault="00F740CA" w14:paraId="7696C903" w14:textId="77777777">
      <w:pPr>
        <w:ind w:left="720"/>
        <w:rPr>
          <w:rFonts w:cs="CG Times" w:asciiTheme="minorHAnsi" w:hAnsiTheme="minorHAnsi"/>
          <w:bCs/>
          <w:sz w:val="22"/>
          <w:szCs w:val="22"/>
        </w:rPr>
      </w:pPr>
      <w:r w:rsidRPr="00243433">
        <w:rPr>
          <w:rFonts w:cs="CG Times" w:asciiTheme="minorHAnsi" w:hAnsiTheme="minorHAnsi"/>
          <w:bCs/>
          <w:sz w:val="22"/>
          <w:szCs w:val="22"/>
        </w:rPr>
        <w:t xml:space="preserve">Sections </w:t>
      </w:r>
      <w:r w:rsidRPr="00BC1FBB">
        <w:rPr>
          <w:rFonts w:cs="CG Times" w:asciiTheme="minorHAnsi" w:hAnsiTheme="minorHAnsi"/>
          <w:bCs/>
          <w:sz w:val="22"/>
          <w:szCs w:val="22"/>
        </w:rPr>
        <w:t>3101(a) and (b),</w:t>
      </w:r>
      <w:r w:rsidRPr="00BC1FBB">
        <w:rPr>
          <w:rFonts w:cs="CG Times" w:asciiTheme="minorHAnsi" w:hAnsiTheme="minorHAnsi"/>
          <w:b/>
          <w:sz w:val="22"/>
          <w:szCs w:val="22"/>
        </w:rPr>
        <w:t xml:space="preserve"> </w:t>
      </w:r>
      <w:r w:rsidRPr="00BC1FBB">
        <w:rPr>
          <w:rFonts w:cs="CG Times" w:asciiTheme="minorHAnsi" w:hAnsiTheme="minorHAnsi"/>
          <w:bCs/>
          <w:sz w:val="22"/>
          <w:szCs w:val="22"/>
        </w:rPr>
        <w:t>and 3111(a) and (b), 3402(p), and 6011(a) and (b) of</w:t>
      </w:r>
      <w:r w:rsidRPr="00BC1FBB">
        <w:rPr>
          <w:rFonts w:cs="CG Times" w:asciiTheme="minorHAnsi" w:hAnsiTheme="minorHAnsi"/>
          <w:b/>
          <w:sz w:val="22"/>
          <w:szCs w:val="22"/>
        </w:rPr>
        <w:t xml:space="preserve"> </w:t>
      </w:r>
      <w:r w:rsidRPr="00243433">
        <w:rPr>
          <w:rFonts w:cs="CG Times" w:asciiTheme="minorHAnsi" w:hAnsiTheme="minorHAnsi"/>
          <w:bCs/>
          <w:sz w:val="22"/>
          <w:szCs w:val="22"/>
        </w:rPr>
        <w:t>the Internal Revenue Code and sections 31.6011(a)-1 and 31.6011(a)-4 of the Employment Tax Regulations require agricultural employers to report (a) the employees' and employers' FICA taxes on wages and (b) the amounts withheld for income tax.  Form 943 is used for this purpose.</w:t>
      </w:r>
    </w:p>
    <w:p w:rsidRPr="00243433" w:rsidR="00F740CA" w:rsidRDefault="00F740CA" w14:paraId="11AA77D9" w14:textId="77777777">
      <w:pPr>
        <w:rPr>
          <w:rFonts w:cs="CG Times" w:asciiTheme="minorHAnsi" w:hAnsiTheme="minorHAnsi"/>
          <w:bCs/>
          <w:sz w:val="22"/>
          <w:szCs w:val="22"/>
        </w:rPr>
      </w:pPr>
    </w:p>
    <w:p w:rsidRPr="00243433" w:rsidR="00F740CA" w:rsidRDefault="00F740CA" w14:paraId="53C467C5" w14:textId="77777777">
      <w:pPr>
        <w:ind w:left="720"/>
        <w:rPr>
          <w:rFonts w:cs="CG Times" w:asciiTheme="minorHAnsi" w:hAnsiTheme="minorHAnsi"/>
          <w:bCs/>
          <w:sz w:val="22"/>
          <w:szCs w:val="22"/>
        </w:rPr>
      </w:pPr>
      <w:r w:rsidRPr="00243433">
        <w:rPr>
          <w:rFonts w:cs="CG Times" w:asciiTheme="minorHAnsi" w:hAnsiTheme="minorHAnsi"/>
          <w:bCs/>
          <w:sz w:val="22"/>
          <w:szCs w:val="22"/>
        </w:rPr>
        <w:t>Sections 3101(a) and (b), 3111(a) and (b), and 6011(a) and (b) of the Internal Revenue Code and section 31.6011(a)-1 of the Employment Tax Regulations require agricultural employers in Puerto Rico to report the employees' and employers' FICA taxes on wages.  Form 943-PR is used for this purpose.</w:t>
      </w:r>
    </w:p>
    <w:p w:rsidRPr="00243433" w:rsidR="00F740CA" w:rsidRDefault="00F740CA" w14:paraId="30CDC34A" w14:textId="77777777">
      <w:pPr>
        <w:rPr>
          <w:rFonts w:cs="CG Times" w:asciiTheme="minorHAnsi" w:hAnsiTheme="minorHAnsi"/>
          <w:bCs/>
          <w:sz w:val="22"/>
          <w:szCs w:val="22"/>
        </w:rPr>
      </w:pPr>
    </w:p>
    <w:p w:rsidR="00F740CA" w:rsidRDefault="00F740CA" w14:paraId="60C9B5BD" w14:textId="328683D1">
      <w:pPr>
        <w:ind w:left="720"/>
        <w:rPr>
          <w:rFonts w:cs="CG Times" w:asciiTheme="minorHAnsi" w:hAnsiTheme="minorHAnsi"/>
          <w:bCs/>
          <w:sz w:val="22"/>
          <w:szCs w:val="22"/>
        </w:rPr>
      </w:pPr>
      <w:r w:rsidRPr="00243433">
        <w:rPr>
          <w:rFonts w:cs="CG Times" w:asciiTheme="minorHAnsi" w:hAnsiTheme="minorHAnsi"/>
          <w:bCs/>
          <w:sz w:val="22"/>
          <w:szCs w:val="22"/>
        </w:rPr>
        <w:t xml:space="preserve">Section </w:t>
      </w:r>
      <w:r w:rsidRPr="00BC1FBB">
        <w:rPr>
          <w:rFonts w:cs="CG Times" w:asciiTheme="minorHAnsi" w:hAnsiTheme="minorHAnsi"/>
          <w:bCs/>
          <w:sz w:val="22"/>
          <w:szCs w:val="22"/>
        </w:rPr>
        <w:t>6302(c) of</w:t>
      </w:r>
      <w:r w:rsidRPr="00243433">
        <w:rPr>
          <w:rFonts w:cs="CG Times" w:asciiTheme="minorHAnsi" w:hAnsiTheme="minorHAnsi"/>
          <w:bCs/>
          <w:sz w:val="22"/>
          <w:szCs w:val="22"/>
        </w:rPr>
        <w:t xml:space="preserve"> the Internal Revenue Code and sect</w:t>
      </w:r>
      <w:bookmarkStart w:name="_GoBack" w:id="0"/>
      <w:bookmarkEnd w:id="0"/>
      <w:r w:rsidRPr="00243433">
        <w:rPr>
          <w:rFonts w:cs="CG Times" w:asciiTheme="minorHAnsi" w:hAnsiTheme="minorHAnsi"/>
          <w:bCs/>
          <w:sz w:val="22"/>
          <w:szCs w:val="22"/>
        </w:rPr>
        <w:t>ion 31.6302-l(g) of the Employment Tax Regulations require agricultural employers who are semiweekly depositors to deposit the taxes accumulated during the semiweekly period within 3 banking days of the end of the period.  Section 31.6302-l(c)(3) of the Employment Tax Regulations requires that agricultural employers, who on any day within a deposit period accumulate $100,000 or more of employment taxes, must deposit them by the close of the next banking day.  Forms 943-A and 943A-PR are optional forms that may be used by agricultural employers to show their tax liabilities for the semiweekly periods and $100,000 one-day rule.</w:t>
      </w:r>
    </w:p>
    <w:p w:rsidR="006F7E16" w:rsidRDefault="006F7E16" w14:paraId="08D3F681" w14:textId="46A471F4">
      <w:pPr>
        <w:ind w:left="720"/>
        <w:rPr>
          <w:rFonts w:cs="CG Times" w:asciiTheme="minorHAnsi" w:hAnsiTheme="minorHAnsi"/>
          <w:bCs/>
          <w:sz w:val="22"/>
          <w:szCs w:val="22"/>
        </w:rPr>
      </w:pPr>
    </w:p>
    <w:p w:rsidRPr="00243433" w:rsidR="006F7E16" w:rsidRDefault="00CC697A" w14:paraId="2DB4753C" w14:textId="0B040DEC">
      <w:pPr>
        <w:ind w:left="720"/>
        <w:rPr>
          <w:rFonts w:cs="CG Times" w:asciiTheme="minorHAnsi" w:hAnsiTheme="minorHAnsi"/>
          <w:bCs/>
          <w:sz w:val="22"/>
          <w:szCs w:val="22"/>
        </w:rPr>
      </w:pPr>
      <w:r>
        <w:rPr>
          <w:rFonts w:cs="CG Times" w:asciiTheme="minorHAnsi" w:hAnsiTheme="minorHAnsi"/>
          <w:bCs/>
          <w:sz w:val="22"/>
          <w:szCs w:val="22"/>
        </w:rPr>
        <w:t>Public Law Families First Coronavirus Response Act 116-127, Sections 7001 and 7003 (Payroll Credit for Required Paid Sick Leave) shall allow a credit against the tax imposed by section 3111(a). Public Law Coronavirus Aid, Relief, and Economic Security Act 116-136, Sections 2301 (Employee Retention Credit for Employers Subject to Closure Due to Covid-19), shall allow a credit against applicable employment taxes and 2302</w:t>
      </w:r>
      <w:r w:rsidR="00927C1A">
        <w:rPr>
          <w:rFonts w:cs="CG Times" w:asciiTheme="minorHAnsi" w:hAnsiTheme="minorHAnsi"/>
          <w:bCs/>
          <w:sz w:val="22"/>
          <w:szCs w:val="22"/>
        </w:rPr>
        <w:t xml:space="preserve"> (Delay of Payment of Employer Payroll Taxes), the payment of applicable employment taxes for the payroll tax deferral period.</w:t>
      </w:r>
    </w:p>
    <w:p w:rsidRPr="00243433" w:rsidR="00AD6DB1" w:rsidRDefault="00AD6DB1" w14:paraId="354DF4EB" w14:textId="77777777">
      <w:pPr>
        <w:ind w:left="720"/>
        <w:rPr>
          <w:rFonts w:cs="CG Times" w:asciiTheme="minorHAnsi" w:hAnsiTheme="minorHAnsi"/>
          <w:bCs/>
          <w:sz w:val="22"/>
          <w:szCs w:val="22"/>
        </w:rPr>
      </w:pPr>
    </w:p>
    <w:p w:rsidRPr="00243433" w:rsidR="00AD6DB1" w:rsidRDefault="006F7E16" w14:paraId="0AB9AC5F" w14:textId="6D711646">
      <w:pPr>
        <w:ind w:left="720"/>
        <w:rPr>
          <w:rFonts w:cs="CG Times" w:asciiTheme="minorHAnsi" w:hAnsiTheme="minorHAnsi"/>
          <w:bCs/>
          <w:sz w:val="22"/>
          <w:szCs w:val="22"/>
        </w:rPr>
      </w:pPr>
      <w:r>
        <w:rPr>
          <w:rFonts w:cs="CG Times" w:asciiTheme="minorHAnsi" w:hAnsiTheme="minorHAnsi"/>
          <w:bCs/>
          <w:sz w:val="22"/>
          <w:szCs w:val="22"/>
        </w:rPr>
        <w:t xml:space="preserve">Sections 3511 and 7705 generated </w:t>
      </w:r>
      <w:r w:rsidRPr="00243433" w:rsidR="00AD6DB1">
        <w:rPr>
          <w:rFonts w:cs="CG Times" w:asciiTheme="minorHAnsi" w:hAnsiTheme="minorHAnsi"/>
          <w:bCs/>
          <w:sz w:val="22"/>
          <w:szCs w:val="22"/>
        </w:rPr>
        <w:t xml:space="preserve">Form 943-R </w:t>
      </w:r>
      <w:r>
        <w:rPr>
          <w:rFonts w:cs="CG Times" w:asciiTheme="minorHAnsi" w:hAnsiTheme="minorHAnsi"/>
          <w:bCs/>
          <w:sz w:val="22"/>
          <w:szCs w:val="22"/>
        </w:rPr>
        <w:t xml:space="preserve">which </w:t>
      </w:r>
      <w:r w:rsidR="00A03C57">
        <w:rPr>
          <w:rFonts w:cs="CG Times" w:asciiTheme="minorHAnsi" w:hAnsiTheme="minorHAnsi"/>
          <w:bCs/>
          <w:sz w:val="22"/>
          <w:szCs w:val="22"/>
        </w:rPr>
        <w:t xml:space="preserve">is </w:t>
      </w:r>
      <w:r w:rsidRPr="00243433" w:rsidR="00AD6DB1">
        <w:rPr>
          <w:rFonts w:cs="CG Times" w:asciiTheme="minorHAnsi" w:hAnsiTheme="minorHAnsi"/>
          <w:bCs/>
          <w:sz w:val="22"/>
          <w:szCs w:val="22"/>
        </w:rPr>
        <w:t xml:space="preserve">used by CPEOs to report and allocate the aggregate payroll information reported on Form 943 to each specific agricultural client.   </w:t>
      </w:r>
    </w:p>
    <w:p w:rsidRPr="00243433" w:rsidR="00057F16" w:rsidP="00057F16" w:rsidRDefault="00057F16" w14:paraId="1016798D" w14:textId="77777777">
      <w:pPr>
        <w:widowControl/>
        <w:ind w:firstLine="720"/>
        <w:rPr>
          <w:rFonts w:cs="HelveticaNeue-Roman" w:asciiTheme="minorHAnsi" w:hAnsiTheme="minorHAnsi"/>
          <w:sz w:val="22"/>
          <w:szCs w:val="22"/>
        </w:rPr>
      </w:pPr>
    </w:p>
    <w:p w:rsidRPr="00243433" w:rsidR="00F740CA" w:rsidP="00057F16" w:rsidRDefault="00057F16" w14:paraId="4941E32C" w14:textId="2E3BE35A">
      <w:pPr>
        <w:widowControl/>
        <w:ind w:left="720"/>
        <w:rPr>
          <w:rFonts w:cs="HelveticaNeue-Roman" w:asciiTheme="minorHAnsi" w:hAnsiTheme="minorHAnsi"/>
          <w:sz w:val="22"/>
          <w:szCs w:val="22"/>
        </w:rPr>
      </w:pPr>
      <w:r w:rsidRPr="00243433">
        <w:rPr>
          <w:rFonts w:cs="HelveticaNeue-Roman" w:asciiTheme="minorHAnsi" w:hAnsiTheme="minorHAnsi"/>
          <w:sz w:val="22"/>
          <w:szCs w:val="22"/>
        </w:rPr>
        <w:t xml:space="preserve">Form 943-X is used to correct </w:t>
      </w:r>
      <w:r w:rsidRPr="00243433" w:rsidR="00B64CCC">
        <w:rPr>
          <w:rFonts w:cs="HelveticaNeue-Roman" w:asciiTheme="minorHAnsi" w:hAnsiTheme="minorHAnsi"/>
          <w:sz w:val="22"/>
          <w:szCs w:val="22"/>
        </w:rPr>
        <w:t>errors made</w:t>
      </w:r>
      <w:r w:rsidRPr="00243433">
        <w:rPr>
          <w:rFonts w:cs="HelveticaNeue-Roman" w:asciiTheme="minorHAnsi" w:hAnsiTheme="minorHAnsi"/>
          <w:sz w:val="22"/>
          <w:szCs w:val="22"/>
        </w:rPr>
        <w:t xml:space="preserve"> on Form 943, Employer’s Annual Federal Tax Return for Agricultural Employees, for one year only.</w:t>
      </w:r>
    </w:p>
    <w:p w:rsidRPr="00243433" w:rsidR="00057F16" w:rsidP="00057F16" w:rsidRDefault="00057F16" w14:paraId="7FB4FDBA" w14:textId="77777777">
      <w:pPr>
        <w:widowControl/>
        <w:ind w:left="720"/>
        <w:rPr>
          <w:rFonts w:cs="HelveticaNeue-Roman" w:asciiTheme="minorHAnsi" w:hAnsiTheme="minorHAnsi"/>
          <w:sz w:val="22"/>
          <w:szCs w:val="22"/>
        </w:rPr>
      </w:pPr>
    </w:p>
    <w:p w:rsidRPr="00243433" w:rsidR="00057F16" w:rsidP="00057F16" w:rsidRDefault="00057F16" w14:paraId="5D76B43E" w14:textId="4A8DCC7C">
      <w:pPr>
        <w:widowControl/>
        <w:ind w:left="720"/>
        <w:rPr>
          <w:rFonts w:cs="HelveticaNeue-Roman" w:asciiTheme="minorHAnsi" w:hAnsiTheme="minorHAnsi"/>
          <w:sz w:val="22"/>
          <w:szCs w:val="22"/>
        </w:rPr>
      </w:pPr>
      <w:r w:rsidRPr="00243433">
        <w:rPr>
          <w:rFonts w:cs="HelveticaNeue-Roman" w:asciiTheme="minorHAnsi" w:hAnsiTheme="minorHAnsi"/>
          <w:sz w:val="22"/>
          <w:szCs w:val="22"/>
        </w:rPr>
        <w:t xml:space="preserve">Form 943-X-PR, for use in Puerto Rico, is used to correct </w:t>
      </w:r>
      <w:r w:rsidRPr="00243433" w:rsidR="00B64CCC">
        <w:rPr>
          <w:rFonts w:cs="HelveticaNeue-Roman" w:asciiTheme="minorHAnsi" w:hAnsiTheme="minorHAnsi"/>
          <w:sz w:val="22"/>
          <w:szCs w:val="22"/>
        </w:rPr>
        <w:t>errors made</w:t>
      </w:r>
      <w:r w:rsidRPr="00243433">
        <w:rPr>
          <w:rFonts w:cs="HelveticaNeue-Roman" w:asciiTheme="minorHAnsi" w:hAnsiTheme="minorHAnsi"/>
          <w:sz w:val="22"/>
          <w:szCs w:val="22"/>
        </w:rPr>
        <w:t xml:space="preserve"> on Form 943, Employer’s Annual Federal Tax Return for Agricultural Employees, for one year only. </w:t>
      </w:r>
    </w:p>
    <w:p w:rsidRPr="00243433" w:rsidR="00057F16" w:rsidRDefault="00057F16" w14:paraId="2DED891D" w14:textId="77777777">
      <w:pPr>
        <w:tabs>
          <w:tab w:val="left" w:pos="720"/>
        </w:tabs>
        <w:ind w:left="720" w:hanging="720"/>
        <w:rPr>
          <w:rFonts w:cs="CG Times" w:asciiTheme="minorHAnsi" w:hAnsiTheme="minorHAnsi"/>
          <w:bCs/>
          <w:sz w:val="22"/>
          <w:szCs w:val="22"/>
        </w:rPr>
      </w:pPr>
    </w:p>
    <w:p w:rsidRPr="00957DD3" w:rsidR="00F740CA" w:rsidP="00957DD3" w:rsidRDefault="00957DD3" w14:paraId="0CB1E82B" w14:textId="4FDE1A99">
      <w:pPr>
        <w:pStyle w:val="ListParagraph"/>
        <w:numPr>
          <w:ilvl w:val="0"/>
          <w:numId w:val="4"/>
        </w:numPr>
        <w:tabs>
          <w:tab w:val="left" w:pos="720"/>
        </w:tabs>
        <w:rPr>
          <w:rFonts w:cs="CG Times" w:asciiTheme="minorHAnsi" w:hAnsiTheme="minorHAnsi"/>
          <w:bCs/>
          <w:sz w:val="22"/>
          <w:szCs w:val="22"/>
        </w:rPr>
      </w:pPr>
      <w:r>
        <w:rPr>
          <w:rFonts w:cs="CG Times" w:asciiTheme="minorHAnsi" w:hAnsiTheme="minorHAnsi"/>
          <w:bCs/>
          <w:sz w:val="22"/>
          <w:szCs w:val="22"/>
          <w:u w:val="single"/>
        </w:rPr>
        <w:t xml:space="preserve"> </w:t>
      </w:r>
      <w:r w:rsidRPr="00957DD3" w:rsidR="00F740CA">
        <w:rPr>
          <w:rFonts w:cs="CG Times" w:asciiTheme="minorHAnsi" w:hAnsiTheme="minorHAnsi"/>
          <w:bCs/>
          <w:sz w:val="22"/>
          <w:szCs w:val="22"/>
          <w:u w:val="single"/>
        </w:rPr>
        <w:t>USE OF DATA</w:t>
      </w:r>
    </w:p>
    <w:p w:rsidRPr="00243433" w:rsidR="00F740CA" w:rsidRDefault="00F740CA" w14:paraId="202469CD" w14:textId="77777777">
      <w:pPr>
        <w:rPr>
          <w:rFonts w:cs="CG Times" w:asciiTheme="minorHAnsi" w:hAnsiTheme="minorHAnsi"/>
          <w:bCs/>
          <w:sz w:val="22"/>
          <w:szCs w:val="22"/>
        </w:rPr>
      </w:pPr>
      <w:r w:rsidRPr="00243433">
        <w:rPr>
          <w:rFonts w:cs="CG Times" w:asciiTheme="minorHAnsi" w:hAnsiTheme="minorHAnsi"/>
          <w:bCs/>
          <w:sz w:val="22"/>
          <w:szCs w:val="22"/>
        </w:rPr>
        <w:t xml:space="preserve">              </w:t>
      </w:r>
    </w:p>
    <w:p w:rsidRPr="00243433" w:rsidR="00F740CA" w:rsidP="00B20618" w:rsidRDefault="00B20618" w14:paraId="2FFBAF72" w14:textId="77777777">
      <w:pPr>
        <w:ind w:left="720"/>
        <w:rPr>
          <w:rFonts w:cs="CG Times" w:asciiTheme="minorHAnsi" w:hAnsiTheme="minorHAnsi"/>
          <w:bCs/>
          <w:sz w:val="22"/>
          <w:szCs w:val="22"/>
        </w:rPr>
      </w:pPr>
      <w:r w:rsidRPr="00243433">
        <w:rPr>
          <w:rFonts w:cs="CG Times" w:asciiTheme="minorHAnsi" w:hAnsiTheme="minorHAnsi"/>
          <w:bCs/>
          <w:sz w:val="22"/>
          <w:szCs w:val="22"/>
        </w:rPr>
        <w:t xml:space="preserve">This form will provide to the agency specific payroll data by client, regarding the agricultural payroll information that is reported in aggregate form on Form 943. The data will be used to </w:t>
      </w:r>
      <w:r w:rsidRPr="00243433">
        <w:rPr>
          <w:rFonts w:cs="CG Times" w:asciiTheme="minorHAnsi" w:hAnsiTheme="minorHAnsi"/>
          <w:bCs/>
          <w:sz w:val="22"/>
          <w:szCs w:val="22"/>
        </w:rPr>
        <w:lastRenderedPageBreak/>
        <w:t>monitor and ensure that professional employer organizations are complying with their tax withholding, depositing and reporting obligations.</w:t>
      </w:r>
    </w:p>
    <w:p w:rsidR="000F683A" w:rsidP="00B20618" w:rsidRDefault="000F683A" w14:paraId="0C2713B6" w14:textId="77777777">
      <w:pPr>
        <w:ind w:left="720"/>
        <w:rPr>
          <w:rFonts w:cs="CG Times" w:asciiTheme="minorHAnsi" w:hAnsiTheme="minorHAnsi"/>
          <w:bCs/>
          <w:sz w:val="22"/>
          <w:szCs w:val="22"/>
        </w:rPr>
      </w:pPr>
    </w:p>
    <w:p w:rsidRPr="00957DD3" w:rsidR="00F740CA" w:rsidP="00957DD3" w:rsidRDefault="00957DD3" w14:paraId="729C1C2A" w14:textId="4AEDF831">
      <w:pPr>
        <w:pStyle w:val="ListParagraph"/>
        <w:numPr>
          <w:ilvl w:val="0"/>
          <w:numId w:val="4"/>
        </w:numPr>
        <w:tabs>
          <w:tab w:val="left" w:pos="720"/>
        </w:tabs>
        <w:rPr>
          <w:rFonts w:cs="CG Times" w:asciiTheme="minorHAnsi" w:hAnsiTheme="minorHAnsi"/>
          <w:bCs/>
          <w:sz w:val="22"/>
          <w:szCs w:val="22"/>
        </w:rPr>
      </w:pPr>
      <w:r>
        <w:rPr>
          <w:rFonts w:cs="CG Times" w:asciiTheme="minorHAnsi" w:hAnsiTheme="minorHAnsi"/>
          <w:bCs/>
          <w:sz w:val="22"/>
          <w:szCs w:val="22"/>
          <w:u w:val="single"/>
        </w:rPr>
        <w:t xml:space="preserve"> </w:t>
      </w:r>
      <w:r w:rsidRPr="00957DD3" w:rsidR="00F740CA">
        <w:rPr>
          <w:rFonts w:cs="CG Times" w:asciiTheme="minorHAnsi" w:hAnsiTheme="minorHAnsi"/>
          <w:bCs/>
          <w:sz w:val="22"/>
          <w:szCs w:val="22"/>
          <w:u w:val="single"/>
        </w:rPr>
        <w:t>USE OF IMPROVED INFORMATION TECHNOLOGY TO REDUCE BURDEN</w:t>
      </w:r>
    </w:p>
    <w:p w:rsidRPr="00243433" w:rsidR="00F740CA" w:rsidRDefault="00F740CA" w14:paraId="69F16ADF" w14:textId="77777777">
      <w:pPr>
        <w:rPr>
          <w:rFonts w:cs="CG Times" w:asciiTheme="minorHAnsi" w:hAnsiTheme="minorHAnsi"/>
          <w:bCs/>
          <w:sz w:val="22"/>
          <w:szCs w:val="22"/>
        </w:rPr>
      </w:pPr>
    </w:p>
    <w:p w:rsidR="001E5798" w:rsidRDefault="001E5798" w14:paraId="6D9DD157" w14:textId="77777777">
      <w:pPr>
        <w:ind w:left="720"/>
        <w:rPr>
          <w:rFonts w:cs="CG Times" w:asciiTheme="minorHAnsi" w:hAnsiTheme="minorHAnsi"/>
          <w:bCs/>
          <w:sz w:val="22"/>
          <w:szCs w:val="22"/>
        </w:rPr>
      </w:pPr>
      <w:r>
        <w:rPr>
          <w:rFonts w:cs="CG Times" w:asciiTheme="minorHAnsi" w:hAnsiTheme="minorHAnsi"/>
          <w:bCs/>
          <w:sz w:val="22"/>
          <w:szCs w:val="22"/>
        </w:rPr>
        <w:t>Electronic filing is available for Form 943</w:t>
      </w:r>
      <w:r w:rsidR="00DD41BD">
        <w:rPr>
          <w:rFonts w:cs="CG Times" w:asciiTheme="minorHAnsi" w:hAnsiTheme="minorHAnsi"/>
          <w:bCs/>
          <w:sz w:val="22"/>
          <w:szCs w:val="22"/>
        </w:rPr>
        <w:t>, Form</w:t>
      </w:r>
      <w:r w:rsidR="00432CF5">
        <w:rPr>
          <w:rFonts w:cs="CG Times" w:asciiTheme="minorHAnsi" w:hAnsiTheme="minorHAnsi"/>
          <w:bCs/>
          <w:sz w:val="22"/>
          <w:szCs w:val="22"/>
        </w:rPr>
        <w:t xml:space="preserve"> </w:t>
      </w:r>
      <w:r w:rsidR="00DD41BD">
        <w:rPr>
          <w:rFonts w:cs="CG Times" w:asciiTheme="minorHAnsi" w:hAnsiTheme="minorHAnsi"/>
          <w:bCs/>
          <w:sz w:val="22"/>
          <w:szCs w:val="22"/>
        </w:rPr>
        <w:t>943-PR</w:t>
      </w:r>
      <w:r>
        <w:rPr>
          <w:rFonts w:cs="CG Times" w:asciiTheme="minorHAnsi" w:hAnsiTheme="minorHAnsi"/>
          <w:bCs/>
          <w:sz w:val="22"/>
          <w:szCs w:val="22"/>
        </w:rPr>
        <w:t xml:space="preserve"> and Form 943 Sch</w:t>
      </w:r>
      <w:r w:rsidR="00432CF5">
        <w:rPr>
          <w:rFonts w:cs="CG Times" w:asciiTheme="minorHAnsi" w:hAnsiTheme="minorHAnsi"/>
          <w:bCs/>
          <w:sz w:val="22"/>
          <w:szCs w:val="22"/>
        </w:rPr>
        <w:t>edule</w:t>
      </w:r>
      <w:r>
        <w:rPr>
          <w:rFonts w:cs="CG Times" w:asciiTheme="minorHAnsi" w:hAnsiTheme="minorHAnsi"/>
          <w:bCs/>
          <w:sz w:val="22"/>
          <w:szCs w:val="22"/>
        </w:rPr>
        <w:t xml:space="preserve"> R.  </w:t>
      </w:r>
    </w:p>
    <w:p w:rsidRPr="00243433" w:rsidR="00F740CA" w:rsidRDefault="00F740CA" w14:paraId="4FAC88E1" w14:textId="0C1A3026">
      <w:pPr>
        <w:ind w:left="720"/>
        <w:rPr>
          <w:rFonts w:cs="CG Times" w:asciiTheme="minorHAnsi" w:hAnsiTheme="minorHAnsi"/>
          <w:bCs/>
          <w:sz w:val="22"/>
          <w:szCs w:val="22"/>
        </w:rPr>
      </w:pPr>
      <w:r w:rsidRPr="00243433">
        <w:rPr>
          <w:rFonts w:cs="CG Times" w:asciiTheme="minorHAnsi" w:hAnsiTheme="minorHAnsi"/>
          <w:bCs/>
          <w:sz w:val="22"/>
          <w:szCs w:val="22"/>
        </w:rPr>
        <w:t xml:space="preserve">We have no plans </w:t>
      </w:r>
      <w:proofErr w:type="gramStart"/>
      <w:r w:rsidRPr="00243433">
        <w:rPr>
          <w:rFonts w:cs="CG Times" w:asciiTheme="minorHAnsi" w:hAnsiTheme="minorHAnsi"/>
          <w:bCs/>
          <w:sz w:val="22"/>
          <w:szCs w:val="22"/>
        </w:rPr>
        <w:t>at this time</w:t>
      </w:r>
      <w:proofErr w:type="gramEnd"/>
      <w:r w:rsidRPr="00243433">
        <w:rPr>
          <w:rFonts w:cs="CG Times" w:asciiTheme="minorHAnsi" w:hAnsiTheme="minorHAnsi"/>
          <w:bCs/>
          <w:sz w:val="22"/>
          <w:szCs w:val="22"/>
        </w:rPr>
        <w:t xml:space="preserve"> to offer electronic filing for 943-A, 943A-PR</w:t>
      </w:r>
      <w:r w:rsidRPr="00243433" w:rsidR="00FE4DBD">
        <w:rPr>
          <w:rFonts w:cs="CG Times" w:asciiTheme="minorHAnsi" w:hAnsiTheme="minorHAnsi"/>
          <w:bCs/>
          <w:sz w:val="22"/>
          <w:szCs w:val="22"/>
        </w:rPr>
        <w:t>, 943-X, and 943-X-PR</w:t>
      </w:r>
      <w:r w:rsidRPr="00243433">
        <w:rPr>
          <w:rFonts w:cs="CG Times" w:asciiTheme="minorHAnsi" w:hAnsiTheme="minorHAnsi"/>
          <w:bCs/>
          <w:sz w:val="22"/>
          <w:szCs w:val="22"/>
        </w:rPr>
        <w:t xml:space="preserve"> </w:t>
      </w:r>
      <w:r w:rsidR="00B64CCC">
        <w:rPr>
          <w:rFonts w:cs="CG Times" w:asciiTheme="minorHAnsi" w:hAnsiTheme="minorHAnsi"/>
          <w:bCs/>
          <w:sz w:val="22"/>
          <w:szCs w:val="22"/>
        </w:rPr>
        <w:t>due to low volume of filers.</w:t>
      </w:r>
      <w:r w:rsidRPr="00243433" w:rsidR="00B20618">
        <w:rPr>
          <w:rFonts w:cs="CG Times" w:asciiTheme="minorHAnsi" w:hAnsiTheme="minorHAnsi"/>
          <w:bCs/>
          <w:sz w:val="22"/>
          <w:szCs w:val="22"/>
        </w:rPr>
        <w:t xml:space="preserve"> </w:t>
      </w:r>
    </w:p>
    <w:p w:rsidRPr="00243433" w:rsidR="00F740CA" w:rsidRDefault="00F740CA" w14:paraId="290C09FD" w14:textId="77777777">
      <w:pPr>
        <w:rPr>
          <w:rFonts w:cs="CG Times" w:asciiTheme="minorHAnsi" w:hAnsiTheme="minorHAnsi"/>
          <w:bCs/>
          <w:sz w:val="22"/>
          <w:szCs w:val="22"/>
        </w:rPr>
      </w:pPr>
    </w:p>
    <w:p w:rsidRPr="00243433" w:rsidR="00F740CA" w:rsidP="00957DD3" w:rsidRDefault="00F740CA" w14:paraId="4DE7F81D" w14:textId="12829388">
      <w:pPr>
        <w:pStyle w:val="Quick1"/>
        <w:numPr>
          <w:ilvl w:val="0"/>
          <w:numId w:val="4"/>
        </w:numPr>
        <w:tabs>
          <w:tab w:val="left" w:pos="720"/>
        </w:tabs>
        <w:jc w:val="left"/>
        <w:rPr>
          <w:rFonts w:cs="CG Times" w:asciiTheme="minorHAnsi" w:hAnsiTheme="minorHAnsi"/>
          <w:bCs/>
          <w:sz w:val="22"/>
          <w:szCs w:val="22"/>
        </w:rPr>
      </w:pPr>
      <w:r w:rsidRPr="00243433">
        <w:rPr>
          <w:rFonts w:cs="CG Times" w:asciiTheme="minorHAnsi" w:hAnsiTheme="minorHAnsi"/>
          <w:bCs/>
          <w:sz w:val="22"/>
          <w:szCs w:val="22"/>
          <w:u w:val="single"/>
        </w:rPr>
        <w:t>EFFORTS TO IDENTIFY DUPLICATION</w:t>
      </w:r>
    </w:p>
    <w:p w:rsidRPr="00243433" w:rsidR="00F740CA" w:rsidRDefault="00F740CA" w14:paraId="57265C22" w14:textId="77777777">
      <w:pPr>
        <w:rPr>
          <w:rFonts w:cs="CG Times" w:asciiTheme="minorHAnsi" w:hAnsiTheme="minorHAnsi"/>
          <w:bCs/>
          <w:sz w:val="22"/>
          <w:szCs w:val="22"/>
        </w:rPr>
      </w:pPr>
    </w:p>
    <w:p w:rsidRPr="00243433" w:rsidR="00F740CA" w:rsidP="006D2FC6" w:rsidRDefault="00D113F6" w14:paraId="75A957E5" w14:textId="77777777">
      <w:pPr>
        <w:ind w:left="720"/>
        <w:rPr>
          <w:rFonts w:cs="CG Times" w:asciiTheme="minorHAnsi" w:hAnsiTheme="minorHAnsi"/>
          <w:bCs/>
          <w:sz w:val="22"/>
          <w:szCs w:val="22"/>
        </w:rPr>
      </w:pPr>
      <w:r w:rsidRPr="00453AD3">
        <w:rPr>
          <w:rFonts w:asciiTheme="minorHAnsi" w:hAnsiTheme="minorHAnsi"/>
          <w:iCs/>
          <w:sz w:val="22"/>
          <w:szCs w:val="22"/>
        </w:rPr>
        <w:t>The information obtained through this collection is unique and is not already available for use or adaptation from another source.</w:t>
      </w:r>
    </w:p>
    <w:p w:rsidRPr="00243433" w:rsidR="00F740CA" w:rsidRDefault="00F740CA" w14:paraId="7C9DDA55" w14:textId="77777777">
      <w:pPr>
        <w:rPr>
          <w:rFonts w:cs="CG Times" w:asciiTheme="minorHAnsi" w:hAnsiTheme="minorHAnsi"/>
          <w:bCs/>
          <w:sz w:val="22"/>
          <w:szCs w:val="22"/>
        </w:rPr>
      </w:pPr>
    </w:p>
    <w:p w:rsidRPr="0038560D" w:rsidR="00F740CA" w:rsidP="00957DD3" w:rsidRDefault="00683257" w14:paraId="4ECDEFAE" w14:textId="28056E80">
      <w:pPr>
        <w:pStyle w:val="ListParagraph"/>
        <w:numPr>
          <w:ilvl w:val="0"/>
          <w:numId w:val="4"/>
        </w:numPr>
        <w:tabs>
          <w:tab w:val="left" w:pos="720"/>
        </w:tabs>
        <w:rPr>
          <w:rFonts w:cs="CG Times" w:asciiTheme="minorHAnsi" w:hAnsiTheme="minorHAnsi"/>
          <w:bCs/>
          <w:sz w:val="22"/>
          <w:szCs w:val="22"/>
        </w:rPr>
      </w:pPr>
      <w:r>
        <w:rPr>
          <w:rFonts w:cs="CG Times" w:asciiTheme="minorHAnsi" w:hAnsiTheme="minorHAnsi"/>
          <w:bCs/>
          <w:sz w:val="22"/>
          <w:szCs w:val="22"/>
          <w:u w:val="single"/>
        </w:rPr>
        <w:t xml:space="preserve">METHODS </w:t>
      </w:r>
      <w:r w:rsidRPr="0038560D" w:rsidR="00F740CA">
        <w:rPr>
          <w:rFonts w:cs="CG Times" w:asciiTheme="minorHAnsi" w:hAnsiTheme="minorHAnsi"/>
          <w:bCs/>
          <w:sz w:val="22"/>
          <w:szCs w:val="22"/>
          <w:u w:val="single"/>
        </w:rPr>
        <w:t>TO MINIMIZE BURDEN ON SMALL BUSINESSES OR OTHER</w:t>
      </w:r>
      <w:r w:rsidRPr="0038560D" w:rsidR="00D113F6">
        <w:rPr>
          <w:rFonts w:cs="CG Times" w:asciiTheme="minorHAnsi" w:hAnsiTheme="minorHAnsi"/>
          <w:bCs/>
          <w:sz w:val="22"/>
          <w:szCs w:val="22"/>
          <w:u w:val="single"/>
        </w:rPr>
        <w:t xml:space="preserve"> </w:t>
      </w:r>
      <w:r w:rsidRPr="0038560D" w:rsidR="00F740CA">
        <w:rPr>
          <w:rFonts w:cs="CG Times" w:asciiTheme="minorHAnsi" w:hAnsiTheme="minorHAnsi"/>
          <w:bCs/>
          <w:sz w:val="22"/>
          <w:szCs w:val="22"/>
          <w:u w:val="single"/>
        </w:rPr>
        <w:t>SMALL ENTITIES</w:t>
      </w:r>
    </w:p>
    <w:p w:rsidRPr="00243433" w:rsidR="00F740CA" w:rsidRDefault="00F740CA" w14:paraId="4D70C957" w14:textId="77777777">
      <w:pPr>
        <w:rPr>
          <w:rFonts w:cs="CG Times" w:asciiTheme="minorHAnsi" w:hAnsiTheme="minorHAnsi"/>
          <w:bCs/>
          <w:sz w:val="22"/>
          <w:szCs w:val="22"/>
        </w:rPr>
      </w:pPr>
    </w:p>
    <w:p w:rsidRPr="00243433" w:rsidR="00F740CA" w:rsidRDefault="00F740CA" w14:paraId="7AE8F45B" w14:textId="77777777">
      <w:pPr>
        <w:tabs>
          <w:tab w:val="left" w:pos="720"/>
        </w:tabs>
        <w:ind w:left="720" w:hanging="720"/>
        <w:rPr>
          <w:rFonts w:cs="CG Times" w:asciiTheme="minorHAnsi" w:hAnsiTheme="minorHAnsi"/>
          <w:bCs/>
          <w:sz w:val="22"/>
          <w:szCs w:val="22"/>
        </w:rPr>
      </w:pPr>
      <w:r w:rsidRPr="00243433">
        <w:rPr>
          <w:rFonts w:cs="CG Times" w:asciiTheme="minorHAnsi" w:hAnsiTheme="minorHAnsi"/>
          <w:bCs/>
          <w:sz w:val="22"/>
          <w:szCs w:val="22"/>
        </w:rPr>
        <w:tab/>
      </w:r>
      <w:r w:rsidRPr="00453AD3" w:rsidR="000D32B7">
        <w:rPr>
          <w:rFonts w:asciiTheme="minorHAnsi" w:hAnsiTheme="minorHAnsi"/>
          <w:sz w:val="22"/>
          <w:szCs w:val="22"/>
        </w:rPr>
        <w:t xml:space="preserve">There is no flexibility to reduce burden on small businesses or other small entities because the statutes apply to small businesses and small entities.  </w:t>
      </w:r>
    </w:p>
    <w:p w:rsidRPr="00243433" w:rsidR="00F740CA" w:rsidRDefault="00F740CA" w14:paraId="55F33A86" w14:textId="77777777">
      <w:pPr>
        <w:rPr>
          <w:rFonts w:cs="CG Times" w:asciiTheme="minorHAnsi" w:hAnsiTheme="minorHAnsi"/>
          <w:bCs/>
          <w:sz w:val="22"/>
          <w:szCs w:val="22"/>
        </w:rPr>
      </w:pPr>
    </w:p>
    <w:p w:rsidRPr="00243433" w:rsidR="00F740CA" w:rsidP="00957DD3" w:rsidRDefault="00F740CA" w14:paraId="6F18FD12" w14:textId="59A6ED3A">
      <w:pPr>
        <w:pStyle w:val="Quick1"/>
        <w:numPr>
          <w:ilvl w:val="0"/>
          <w:numId w:val="4"/>
        </w:numPr>
        <w:tabs>
          <w:tab w:val="left" w:pos="720"/>
        </w:tabs>
        <w:jc w:val="left"/>
        <w:rPr>
          <w:rFonts w:cs="CG Times" w:asciiTheme="minorHAnsi" w:hAnsiTheme="minorHAnsi"/>
          <w:bCs/>
          <w:sz w:val="22"/>
          <w:szCs w:val="22"/>
        </w:rPr>
      </w:pPr>
      <w:r w:rsidRPr="00243433">
        <w:rPr>
          <w:rFonts w:cs="CG Times" w:asciiTheme="minorHAnsi" w:hAnsiTheme="minorHAnsi"/>
          <w:bCs/>
          <w:sz w:val="22"/>
          <w:szCs w:val="22"/>
          <w:u w:val="single"/>
        </w:rPr>
        <w:t>CONSEQUENCES OF LESS FREQUENT COLLECTION ON FEDERAL PROGRAMS</w:t>
      </w:r>
      <w:r w:rsidR="00D113F6">
        <w:rPr>
          <w:rFonts w:cs="CG Times" w:asciiTheme="minorHAnsi" w:hAnsiTheme="minorHAnsi"/>
          <w:bCs/>
          <w:sz w:val="22"/>
          <w:szCs w:val="22"/>
          <w:u w:val="single"/>
        </w:rPr>
        <w:t xml:space="preserve"> </w:t>
      </w:r>
      <w:r w:rsidRPr="00243433">
        <w:rPr>
          <w:rFonts w:cs="CG Times" w:asciiTheme="minorHAnsi" w:hAnsiTheme="minorHAnsi"/>
          <w:bCs/>
          <w:sz w:val="22"/>
          <w:szCs w:val="22"/>
          <w:u w:val="single"/>
        </w:rPr>
        <w:t>OR POLICY ACTIVITIES</w:t>
      </w:r>
    </w:p>
    <w:p w:rsidRPr="00243433" w:rsidR="00F740CA" w:rsidRDefault="00F740CA" w14:paraId="2CB185F0" w14:textId="77777777">
      <w:pPr>
        <w:rPr>
          <w:rFonts w:cs="CG Times" w:asciiTheme="minorHAnsi" w:hAnsiTheme="minorHAnsi"/>
          <w:bCs/>
          <w:sz w:val="22"/>
          <w:szCs w:val="22"/>
        </w:rPr>
      </w:pPr>
    </w:p>
    <w:p w:rsidR="002B4B9D" w:rsidP="00B20618" w:rsidRDefault="000D32B7" w14:paraId="316C1F55" w14:textId="77777777">
      <w:pPr>
        <w:ind w:left="720"/>
        <w:rPr>
          <w:rFonts w:cs="CG Times" w:asciiTheme="minorHAnsi" w:hAnsiTheme="minorHAnsi"/>
          <w:bCs/>
          <w:sz w:val="22"/>
          <w:szCs w:val="22"/>
        </w:rPr>
      </w:pPr>
      <w:r>
        <w:rPr>
          <w:rFonts w:cs="CG Times" w:asciiTheme="minorHAnsi" w:hAnsiTheme="minorHAnsi"/>
          <w:bCs/>
          <w:sz w:val="22"/>
          <w:szCs w:val="22"/>
        </w:rPr>
        <w:t xml:space="preserve">A less frequent collection will not enable the IRS to determine </w:t>
      </w:r>
      <w:r w:rsidRPr="00243433" w:rsidR="00B20618">
        <w:rPr>
          <w:rFonts w:cs="CG Times" w:asciiTheme="minorHAnsi" w:hAnsiTheme="minorHAnsi"/>
          <w:bCs/>
          <w:sz w:val="22"/>
          <w:szCs w:val="22"/>
        </w:rPr>
        <w:t>compliance</w:t>
      </w:r>
      <w:r>
        <w:rPr>
          <w:rFonts w:cs="CG Times" w:asciiTheme="minorHAnsi" w:hAnsiTheme="minorHAnsi"/>
          <w:bCs/>
          <w:sz w:val="22"/>
          <w:szCs w:val="22"/>
        </w:rPr>
        <w:t xml:space="preserve"> applicable</w:t>
      </w:r>
      <w:r w:rsidRPr="00243433" w:rsidR="00B20618">
        <w:rPr>
          <w:rFonts w:cs="CG Times" w:asciiTheme="minorHAnsi" w:hAnsiTheme="minorHAnsi"/>
          <w:bCs/>
          <w:sz w:val="22"/>
          <w:szCs w:val="22"/>
        </w:rPr>
        <w:t xml:space="preserve"> </w:t>
      </w:r>
      <w:r>
        <w:rPr>
          <w:rFonts w:cs="CG Times" w:asciiTheme="minorHAnsi" w:hAnsiTheme="minorHAnsi"/>
          <w:bCs/>
          <w:sz w:val="22"/>
          <w:szCs w:val="22"/>
        </w:rPr>
        <w:t xml:space="preserve">to the </w:t>
      </w:r>
      <w:r w:rsidR="002B4B9D">
        <w:rPr>
          <w:rFonts w:cs="CG Times" w:asciiTheme="minorHAnsi" w:hAnsiTheme="minorHAnsi"/>
          <w:bCs/>
          <w:sz w:val="22"/>
          <w:szCs w:val="22"/>
        </w:rPr>
        <w:t xml:space="preserve">agency specific payroll data by client regarding the </w:t>
      </w:r>
      <w:r w:rsidRPr="00243433" w:rsidR="002B4B9D">
        <w:rPr>
          <w:rFonts w:cs="CG Times" w:asciiTheme="minorHAnsi" w:hAnsiTheme="minorHAnsi"/>
          <w:bCs/>
          <w:sz w:val="22"/>
          <w:szCs w:val="22"/>
        </w:rPr>
        <w:t xml:space="preserve">agricultural payroll information that is reported in aggregate </w:t>
      </w:r>
      <w:r w:rsidR="002B4B9D">
        <w:rPr>
          <w:rFonts w:cs="CG Times" w:asciiTheme="minorHAnsi" w:hAnsiTheme="minorHAnsi"/>
          <w:bCs/>
          <w:sz w:val="22"/>
          <w:szCs w:val="22"/>
        </w:rPr>
        <w:t>o</w:t>
      </w:r>
      <w:r w:rsidRPr="00243433" w:rsidR="002B4B9D">
        <w:rPr>
          <w:rFonts w:cs="CG Times" w:asciiTheme="minorHAnsi" w:hAnsiTheme="minorHAnsi"/>
          <w:bCs/>
          <w:sz w:val="22"/>
          <w:szCs w:val="22"/>
        </w:rPr>
        <w:t xml:space="preserve">n </w:t>
      </w:r>
      <w:r w:rsidR="002B4B9D">
        <w:rPr>
          <w:rFonts w:cs="CG Times" w:asciiTheme="minorHAnsi" w:hAnsiTheme="minorHAnsi"/>
          <w:bCs/>
          <w:sz w:val="22"/>
          <w:szCs w:val="22"/>
        </w:rPr>
        <w:t xml:space="preserve">the </w:t>
      </w:r>
      <w:r w:rsidRPr="00243433" w:rsidR="002B4B9D">
        <w:rPr>
          <w:rFonts w:cs="CG Times" w:asciiTheme="minorHAnsi" w:hAnsiTheme="minorHAnsi"/>
          <w:bCs/>
          <w:sz w:val="22"/>
          <w:szCs w:val="22"/>
        </w:rPr>
        <w:t>Form 943</w:t>
      </w:r>
      <w:r w:rsidR="002B4B9D">
        <w:rPr>
          <w:rFonts w:cs="CG Times" w:asciiTheme="minorHAnsi" w:hAnsiTheme="minorHAnsi"/>
          <w:bCs/>
          <w:sz w:val="22"/>
          <w:szCs w:val="22"/>
        </w:rPr>
        <w:t xml:space="preserve"> series.  If t</w:t>
      </w:r>
      <w:r w:rsidRPr="00243433" w:rsidR="002B4B9D">
        <w:rPr>
          <w:rFonts w:cs="CG Times" w:asciiTheme="minorHAnsi" w:hAnsiTheme="minorHAnsi"/>
          <w:bCs/>
          <w:sz w:val="22"/>
          <w:szCs w:val="22"/>
        </w:rPr>
        <w:t xml:space="preserve">he data </w:t>
      </w:r>
      <w:r w:rsidR="002B4B9D">
        <w:rPr>
          <w:rFonts w:cs="CG Times" w:asciiTheme="minorHAnsi" w:hAnsiTheme="minorHAnsi"/>
          <w:bCs/>
          <w:sz w:val="22"/>
          <w:szCs w:val="22"/>
        </w:rPr>
        <w:t xml:space="preserve">is not collected the IRS will be unable </w:t>
      </w:r>
      <w:r w:rsidRPr="00243433" w:rsidR="002B4B9D">
        <w:rPr>
          <w:rFonts w:cs="CG Times" w:asciiTheme="minorHAnsi" w:hAnsiTheme="minorHAnsi"/>
          <w:bCs/>
          <w:sz w:val="22"/>
          <w:szCs w:val="22"/>
        </w:rPr>
        <w:t>to monitor and ensure that professional employer organizations are complying with their tax withholding, depositing and reporting obligations</w:t>
      </w:r>
      <w:r w:rsidR="002B4B9D">
        <w:rPr>
          <w:rFonts w:cs="CG Times" w:asciiTheme="minorHAnsi" w:hAnsiTheme="minorHAnsi"/>
          <w:bCs/>
          <w:sz w:val="22"/>
          <w:szCs w:val="22"/>
        </w:rPr>
        <w:t xml:space="preserve"> and the IRS would be unable to meet its mission.</w:t>
      </w:r>
    </w:p>
    <w:p w:rsidRPr="00243433" w:rsidR="00B20618" w:rsidP="00B20618" w:rsidRDefault="00B20618" w14:paraId="1BFABCE0" w14:textId="77777777">
      <w:pPr>
        <w:ind w:left="720"/>
        <w:rPr>
          <w:rFonts w:cs="CG Times" w:asciiTheme="minorHAnsi" w:hAnsiTheme="minorHAnsi"/>
          <w:bCs/>
          <w:sz w:val="22"/>
          <w:szCs w:val="22"/>
        </w:rPr>
      </w:pPr>
    </w:p>
    <w:p w:rsidRPr="0038560D" w:rsidR="00F740CA" w:rsidP="00957DD3" w:rsidRDefault="00F740CA" w14:paraId="7D2C8B4D" w14:textId="3211CF8A">
      <w:pPr>
        <w:pStyle w:val="ListParagraph"/>
        <w:numPr>
          <w:ilvl w:val="0"/>
          <w:numId w:val="4"/>
        </w:numPr>
        <w:tabs>
          <w:tab w:val="left" w:pos="720"/>
        </w:tabs>
        <w:rPr>
          <w:rFonts w:cs="CG Times" w:asciiTheme="minorHAnsi" w:hAnsiTheme="minorHAnsi"/>
          <w:bCs/>
          <w:sz w:val="22"/>
          <w:szCs w:val="22"/>
        </w:rPr>
      </w:pPr>
      <w:r w:rsidRPr="0038560D">
        <w:rPr>
          <w:rFonts w:cs="CG Times" w:asciiTheme="minorHAnsi" w:hAnsiTheme="minorHAnsi"/>
          <w:bCs/>
          <w:sz w:val="22"/>
          <w:szCs w:val="22"/>
          <w:u w:val="single"/>
        </w:rPr>
        <w:t>SPECIAL CIRCUMSTANCES REQUIRING DATA COLLECTION TO BE</w:t>
      </w:r>
      <w:r w:rsidRPr="0038560D" w:rsidR="00D113F6">
        <w:rPr>
          <w:rFonts w:cs="CG Times" w:asciiTheme="minorHAnsi" w:hAnsiTheme="minorHAnsi"/>
          <w:bCs/>
          <w:sz w:val="22"/>
          <w:szCs w:val="22"/>
          <w:u w:val="single"/>
        </w:rPr>
        <w:t xml:space="preserve"> </w:t>
      </w:r>
      <w:r w:rsidRPr="0038560D">
        <w:rPr>
          <w:rFonts w:cs="CG Times" w:asciiTheme="minorHAnsi" w:hAnsiTheme="minorHAnsi"/>
          <w:bCs/>
          <w:sz w:val="22"/>
          <w:szCs w:val="22"/>
          <w:u w:val="single"/>
        </w:rPr>
        <w:t>INCONSISTENT WITH GUIDELINES IN 5 CFR 1320.5(d)(2)</w:t>
      </w:r>
    </w:p>
    <w:p w:rsidRPr="00243433" w:rsidR="00F740CA" w:rsidRDefault="00F740CA" w14:paraId="30E91670" w14:textId="77777777">
      <w:pPr>
        <w:rPr>
          <w:rFonts w:cs="CG Times" w:asciiTheme="minorHAnsi" w:hAnsiTheme="minorHAnsi"/>
          <w:bCs/>
          <w:sz w:val="22"/>
          <w:szCs w:val="22"/>
        </w:rPr>
      </w:pPr>
    </w:p>
    <w:p w:rsidRPr="00243433" w:rsidR="00F740CA" w:rsidP="00B20618" w:rsidRDefault="00B20618" w14:paraId="790E9E20" w14:textId="77777777">
      <w:pPr>
        <w:ind w:left="720"/>
        <w:rPr>
          <w:rFonts w:cs="CG Times" w:asciiTheme="minorHAnsi" w:hAnsiTheme="minorHAnsi"/>
          <w:bCs/>
          <w:sz w:val="22"/>
          <w:szCs w:val="22"/>
        </w:rPr>
      </w:pPr>
      <w:r w:rsidRPr="00243433">
        <w:rPr>
          <w:rFonts w:cs="CG Times" w:asciiTheme="minorHAnsi" w:hAnsiTheme="minorHAnsi"/>
          <w:bCs/>
          <w:sz w:val="22"/>
          <w:szCs w:val="22"/>
        </w:rPr>
        <w:t>There are no special circumstances requiring data collection to be inconsistent with guidelines in 5 CFR 1320.5(d)(2).</w:t>
      </w:r>
    </w:p>
    <w:p w:rsidRPr="00243433" w:rsidR="00B20618" w:rsidP="00B20618" w:rsidRDefault="00B20618" w14:paraId="40D530DB" w14:textId="77777777">
      <w:pPr>
        <w:ind w:left="720"/>
        <w:rPr>
          <w:rFonts w:cs="CG Times" w:asciiTheme="minorHAnsi" w:hAnsiTheme="minorHAnsi"/>
          <w:bCs/>
          <w:sz w:val="22"/>
          <w:szCs w:val="22"/>
        </w:rPr>
      </w:pPr>
    </w:p>
    <w:p w:rsidRPr="00243433" w:rsidR="00F740CA" w:rsidP="00957DD3" w:rsidRDefault="00F740CA" w14:paraId="4DC00585" w14:textId="71DA2480">
      <w:pPr>
        <w:pStyle w:val="Quick1"/>
        <w:numPr>
          <w:ilvl w:val="0"/>
          <w:numId w:val="4"/>
        </w:numPr>
        <w:tabs>
          <w:tab w:val="left" w:pos="720"/>
        </w:tabs>
        <w:jc w:val="left"/>
        <w:rPr>
          <w:rFonts w:cs="CG Times" w:asciiTheme="minorHAnsi" w:hAnsiTheme="minorHAnsi"/>
          <w:bCs/>
          <w:sz w:val="22"/>
          <w:szCs w:val="22"/>
        </w:rPr>
      </w:pPr>
      <w:r w:rsidRPr="00243433">
        <w:rPr>
          <w:rFonts w:cs="CG Times" w:asciiTheme="minorHAnsi" w:hAnsiTheme="minorHAnsi"/>
          <w:bCs/>
          <w:sz w:val="22"/>
          <w:szCs w:val="22"/>
          <w:u w:val="single"/>
        </w:rPr>
        <w:t>CONSULTATION WITH INDIVIDUALS OUTSIDE OF THE AGENCY ON</w:t>
      </w:r>
      <w:r w:rsidR="00D113F6">
        <w:rPr>
          <w:rFonts w:cs="CG Times" w:asciiTheme="minorHAnsi" w:hAnsiTheme="minorHAnsi"/>
          <w:bCs/>
          <w:sz w:val="22"/>
          <w:szCs w:val="22"/>
          <w:u w:val="single"/>
        </w:rPr>
        <w:t xml:space="preserve"> </w:t>
      </w:r>
      <w:r w:rsidRPr="00243433">
        <w:rPr>
          <w:rFonts w:cs="CG Times" w:asciiTheme="minorHAnsi" w:hAnsiTheme="minorHAnsi"/>
          <w:bCs/>
          <w:sz w:val="22"/>
          <w:szCs w:val="22"/>
          <w:u w:val="single"/>
        </w:rPr>
        <w:t>AVAILABILITY OF DATA, FREQUENCY OF COLLECTION, CLARITY OF INSTRUCTIONS AND FORMS, AND DATA ELEMENTS</w:t>
      </w:r>
    </w:p>
    <w:p w:rsidR="00F740CA" w:rsidRDefault="00F740CA" w14:paraId="5AA08F7D" w14:textId="3A1ABA91">
      <w:pPr>
        <w:rPr>
          <w:rFonts w:cs="CG Times" w:asciiTheme="minorHAnsi" w:hAnsiTheme="minorHAnsi"/>
          <w:bCs/>
          <w:sz w:val="22"/>
          <w:szCs w:val="22"/>
        </w:rPr>
      </w:pPr>
    </w:p>
    <w:p w:rsidRPr="00243433" w:rsidR="00DB122A" w:rsidP="00DB122A" w:rsidRDefault="00DB122A" w14:paraId="34ED6B2B" w14:textId="62F8CF20">
      <w:pPr>
        <w:ind w:left="720"/>
        <w:rPr>
          <w:rFonts w:cs="CG Times" w:asciiTheme="minorHAnsi" w:hAnsiTheme="minorHAnsi"/>
          <w:bCs/>
          <w:sz w:val="22"/>
          <w:szCs w:val="22"/>
        </w:rPr>
      </w:pPr>
      <w:r w:rsidRPr="00DB122A">
        <w:rPr>
          <w:rFonts w:asciiTheme="minorHAnsi" w:hAnsiTheme="minorHAnsi" w:cstheme="minorHAnsi"/>
          <w:sz w:val="22"/>
          <w:szCs w:val="22"/>
        </w:rPr>
        <w:t xml:space="preserve">In response to the </w:t>
      </w:r>
      <w:r w:rsidRPr="00DB122A">
        <w:rPr>
          <w:rFonts w:asciiTheme="minorHAnsi" w:hAnsiTheme="minorHAnsi" w:cstheme="minorHAnsi"/>
          <w:iCs/>
          <w:sz w:val="22"/>
          <w:szCs w:val="22"/>
        </w:rPr>
        <w:t>Federal Register</w:t>
      </w:r>
      <w:r w:rsidRPr="00DB122A">
        <w:rPr>
          <w:rFonts w:asciiTheme="minorHAnsi" w:hAnsiTheme="minorHAnsi" w:cstheme="minorHAnsi"/>
          <w:sz w:val="22"/>
          <w:szCs w:val="22"/>
        </w:rPr>
        <w:t xml:space="preserve"> notice dated </w:t>
      </w:r>
      <w:r w:rsidR="00FE031B">
        <w:rPr>
          <w:rFonts w:asciiTheme="minorHAnsi" w:hAnsiTheme="minorHAnsi" w:cstheme="minorHAnsi"/>
          <w:sz w:val="22"/>
          <w:szCs w:val="22"/>
        </w:rPr>
        <w:t>July 29,</w:t>
      </w:r>
      <w:r w:rsidRPr="00DB122A">
        <w:rPr>
          <w:rFonts w:asciiTheme="minorHAnsi" w:hAnsiTheme="minorHAnsi" w:cstheme="minorHAnsi"/>
          <w:sz w:val="22"/>
          <w:szCs w:val="22"/>
        </w:rPr>
        <w:t xml:space="preserve"> 2020 (85 FR </w:t>
      </w:r>
      <w:r w:rsidR="000D4A61">
        <w:rPr>
          <w:rFonts w:asciiTheme="minorHAnsi" w:hAnsiTheme="minorHAnsi" w:cstheme="minorHAnsi"/>
          <w:sz w:val="22"/>
          <w:szCs w:val="22"/>
        </w:rPr>
        <w:t>45738</w:t>
      </w:r>
      <w:r w:rsidRPr="00DB122A">
        <w:rPr>
          <w:rFonts w:asciiTheme="minorHAnsi" w:hAnsiTheme="minorHAnsi" w:cstheme="minorHAnsi"/>
          <w:sz w:val="22"/>
          <w:szCs w:val="22"/>
        </w:rPr>
        <w:t>), IRS received no comments during the comment period regarding</w:t>
      </w:r>
      <w:r w:rsidRPr="00DB122A">
        <w:rPr>
          <w:rFonts w:cs="CG Times" w:asciiTheme="minorHAnsi" w:hAnsiTheme="minorHAnsi"/>
          <w:bCs/>
          <w:sz w:val="22"/>
          <w:szCs w:val="22"/>
        </w:rPr>
        <w:t xml:space="preserve"> </w:t>
      </w:r>
      <w:r w:rsidRPr="00243433">
        <w:rPr>
          <w:rFonts w:cs="CG Times" w:asciiTheme="minorHAnsi" w:hAnsiTheme="minorHAnsi"/>
          <w:bCs/>
          <w:sz w:val="22"/>
          <w:szCs w:val="22"/>
        </w:rPr>
        <w:t>Forms 943, 943-PR, 943-A, 943-A-PR, 943-R, 943-X, and 943-X-PR.</w:t>
      </w:r>
    </w:p>
    <w:p w:rsidRPr="00243433" w:rsidR="00F740CA" w:rsidRDefault="00F740CA" w14:paraId="0A5BF963" w14:textId="77777777">
      <w:pPr>
        <w:rPr>
          <w:rFonts w:cs="CG Times" w:asciiTheme="minorHAnsi" w:hAnsiTheme="minorHAnsi"/>
          <w:bCs/>
          <w:sz w:val="22"/>
          <w:szCs w:val="22"/>
        </w:rPr>
      </w:pPr>
    </w:p>
    <w:p w:rsidRPr="0038560D" w:rsidR="00F740CA" w:rsidP="00957DD3" w:rsidRDefault="00F740CA" w14:paraId="057B0F3A" w14:textId="208ED561">
      <w:pPr>
        <w:pStyle w:val="ListParagraph"/>
        <w:numPr>
          <w:ilvl w:val="0"/>
          <w:numId w:val="4"/>
        </w:numPr>
        <w:tabs>
          <w:tab w:val="left" w:pos="720"/>
        </w:tabs>
        <w:rPr>
          <w:rFonts w:cs="CG Times" w:asciiTheme="minorHAnsi" w:hAnsiTheme="minorHAnsi"/>
          <w:bCs/>
          <w:sz w:val="22"/>
          <w:szCs w:val="22"/>
        </w:rPr>
      </w:pPr>
      <w:r w:rsidRPr="0038560D">
        <w:rPr>
          <w:rFonts w:cs="CG Times" w:asciiTheme="minorHAnsi" w:hAnsiTheme="minorHAnsi"/>
          <w:bCs/>
          <w:sz w:val="22"/>
          <w:szCs w:val="22"/>
          <w:u w:val="single"/>
        </w:rPr>
        <w:t>EXPLANATION OF DECISION TO PROVIDE ANY PAYMENT OR GIFT TO RESPONDENTS</w:t>
      </w:r>
    </w:p>
    <w:p w:rsidRPr="00243433" w:rsidR="00F740CA" w:rsidRDefault="00F740CA" w14:paraId="5D03E9C1" w14:textId="77777777">
      <w:pPr>
        <w:rPr>
          <w:rFonts w:cs="CG Times" w:asciiTheme="minorHAnsi" w:hAnsiTheme="minorHAnsi"/>
          <w:bCs/>
          <w:sz w:val="22"/>
          <w:szCs w:val="22"/>
        </w:rPr>
      </w:pPr>
    </w:p>
    <w:p w:rsidRPr="00243433" w:rsidR="00F740CA" w:rsidP="00AD6DB1" w:rsidRDefault="00AD6DB1" w14:paraId="7A2B681A" w14:textId="33FDC787">
      <w:pPr>
        <w:ind w:firstLine="720"/>
        <w:rPr>
          <w:rFonts w:cs="CG Times" w:asciiTheme="minorHAnsi" w:hAnsiTheme="minorHAnsi"/>
          <w:bCs/>
          <w:sz w:val="22"/>
          <w:szCs w:val="22"/>
        </w:rPr>
      </w:pPr>
      <w:r w:rsidRPr="00243433">
        <w:rPr>
          <w:rFonts w:cs="CG Times" w:asciiTheme="minorHAnsi" w:hAnsiTheme="minorHAnsi"/>
          <w:bCs/>
          <w:sz w:val="22"/>
          <w:szCs w:val="22"/>
        </w:rPr>
        <w:t xml:space="preserve">No payment of gift </w:t>
      </w:r>
      <w:r w:rsidR="00DB122A">
        <w:rPr>
          <w:rFonts w:cs="CG Times" w:asciiTheme="minorHAnsi" w:hAnsiTheme="minorHAnsi"/>
          <w:bCs/>
          <w:sz w:val="22"/>
          <w:szCs w:val="22"/>
        </w:rPr>
        <w:t>will be</w:t>
      </w:r>
      <w:r w:rsidRPr="00243433">
        <w:rPr>
          <w:rFonts w:cs="CG Times" w:asciiTheme="minorHAnsi" w:hAnsiTheme="minorHAnsi"/>
          <w:bCs/>
          <w:sz w:val="22"/>
          <w:szCs w:val="22"/>
        </w:rPr>
        <w:t xml:space="preserve"> provided to respondents.</w:t>
      </w:r>
    </w:p>
    <w:p w:rsidR="00AD6DB1" w:rsidP="00AD6DB1" w:rsidRDefault="00AD6DB1" w14:paraId="6E45A939" w14:textId="7BF36DF6">
      <w:pPr>
        <w:ind w:firstLine="720"/>
        <w:rPr>
          <w:rFonts w:cs="CG Times" w:asciiTheme="minorHAnsi" w:hAnsiTheme="minorHAnsi"/>
          <w:bCs/>
          <w:sz w:val="22"/>
          <w:szCs w:val="22"/>
        </w:rPr>
      </w:pPr>
    </w:p>
    <w:p w:rsidR="00DB122A" w:rsidP="00AD6DB1" w:rsidRDefault="00DB122A" w14:paraId="44CE6BDB" w14:textId="522BE8FC">
      <w:pPr>
        <w:ind w:firstLine="720"/>
        <w:rPr>
          <w:rFonts w:cs="CG Times" w:asciiTheme="minorHAnsi" w:hAnsiTheme="minorHAnsi"/>
          <w:bCs/>
          <w:sz w:val="22"/>
          <w:szCs w:val="22"/>
        </w:rPr>
      </w:pPr>
    </w:p>
    <w:p w:rsidR="000F683A" w:rsidP="00AD6DB1" w:rsidRDefault="000F683A" w14:paraId="672A755A" w14:textId="77777777">
      <w:pPr>
        <w:ind w:firstLine="720"/>
        <w:rPr>
          <w:rFonts w:cs="CG Times" w:asciiTheme="minorHAnsi" w:hAnsiTheme="minorHAnsi"/>
          <w:bCs/>
          <w:sz w:val="22"/>
          <w:szCs w:val="22"/>
        </w:rPr>
      </w:pPr>
    </w:p>
    <w:p w:rsidRPr="00243433" w:rsidR="00F740CA" w:rsidP="00957DD3" w:rsidRDefault="00957DD3" w14:paraId="0179F29C" w14:textId="50AAFDCC">
      <w:pPr>
        <w:pStyle w:val="Quick1"/>
        <w:tabs>
          <w:tab w:val="left" w:pos="720"/>
        </w:tabs>
        <w:ind w:left="0"/>
        <w:jc w:val="left"/>
        <w:rPr>
          <w:rFonts w:cs="CG Times" w:asciiTheme="minorHAnsi" w:hAnsiTheme="minorHAnsi"/>
          <w:bCs/>
          <w:sz w:val="22"/>
          <w:szCs w:val="22"/>
        </w:rPr>
      </w:pPr>
      <w:r>
        <w:rPr>
          <w:rFonts w:cs="CG Times" w:asciiTheme="minorHAnsi" w:hAnsiTheme="minorHAnsi"/>
          <w:bCs/>
          <w:sz w:val="22"/>
          <w:szCs w:val="22"/>
        </w:rPr>
        <w:t xml:space="preserve">10. </w:t>
      </w:r>
      <w:r w:rsidRPr="00957DD3">
        <w:rPr>
          <w:rFonts w:cs="CG Times" w:asciiTheme="minorHAnsi" w:hAnsiTheme="minorHAnsi"/>
          <w:bCs/>
          <w:sz w:val="22"/>
          <w:szCs w:val="22"/>
        </w:rPr>
        <w:t xml:space="preserve">  </w:t>
      </w:r>
      <w:r w:rsidRPr="00243433" w:rsidR="00F740CA">
        <w:rPr>
          <w:rFonts w:cs="CG Times" w:asciiTheme="minorHAnsi" w:hAnsiTheme="minorHAnsi"/>
          <w:bCs/>
          <w:sz w:val="22"/>
          <w:szCs w:val="22"/>
          <w:u w:val="single"/>
        </w:rPr>
        <w:t>ASSURANCE OF CONFIDENTIALITY OF RESPONSES</w:t>
      </w:r>
    </w:p>
    <w:p w:rsidR="00957DD3" w:rsidP="00957DD3" w:rsidRDefault="00957DD3" w14:paraId="3DFE62E0" w14:textId="77777777">
      <w:pPr>
        <w:rPr>
          <w:rFonts w:cs="CG Times" w:asciiTheme="minorHAnsi" w:hAnsiTheme="minorHAnsi"/>
          <w:bCs/>
          <w:sz w:val="22"/>
          <w:szCs w:val="22"/>
        </w:rPr>
      </w:pPr>
    </w:p>
    <w:p w:rsidRPr="00243433" w:rsidR="00F740CA" w:rsidP="00957DD3" w:rsidRDefault="00957DD3" w14:paraId="1271B3C1" w14:textId="2A2468D5">
      <w:pPr>
        <w:rPr>
          <w:rFonts w:cs="CG Times" w:asciiTheme="minorHAnsi" w:hAnsiTheme="minorHAnsi"/>
          <w:bCs/>
          <w:sz w:val="22"/>
          <w:szCs w:val="22"/>
        </w:rPr>
      </w:pPr>
      <w:r>
        <w:rPr>
          <w:rFonts w:cs="CG Times" w:asciiTheme="minorHAnsi" w:hAnsiTheme="minorHAnsi"/>
          <w:bCs/>
          <w:sz w:val="22"/>
          <w:szCs w:val="22"/>
        </w:rPr>
        <w:t xml:space="preserve">         </w:t>
      </w:r>
      <w:r w:rsidRPr="00243433" w:rsidR="00F740CA">
        <w:rPr>
          <w:rFonts w:cs="CG Times" w:asciiTheme="minorHAnsi" w:hAnsiTheme="minorHAnsi"/>
          <w:bCs/>
          <w:sz w:val="22"/>
          <w:szCs w:val="22"/>
        </w:rPr>
        <w:t>Generally, tax returns and tax return information are confidential as required by 26 USC 6103.</w:t>
      </w:r>
    </w:p>
    <w:p w:rsidRPr="00243433" w:rsidR="00F740CA" w:rsidRDefault="00F740CA" w14:paraId="2F09AFCE" w14:textId="77777777">
      <w:pPr>
        <w:rPr>
          <w:rFonts w:cs="CG Times" w:asciiTheme="minorHAnsi" w:hAnsiTheme="minorHAnsi"/>
          <w:bCs/>
          <w:sz w:val="22"/>
          <w:szCs w:val="22"/>
        </w:rPr>
      </w:pPr>
    </w:p>
    <w:p w:rsidRPr="00957DD3" w:rsidR="00F740CA" w:rsidP="00957DD3" w:rsidRDefault="00957DD3" w14:paraId="21AA509F" w14:textId="01E191D7">
      <w:pPr>
        <w:tabs>
          <w:tab w:val="left" w:pos="720"/>
        </w:tabs>
        <w:rPr>
          <w:rFonts w:cs="CG Times" w:asciiTheme="minorHAnsi" w:hAnsiTheme="minorHAnsi"/>
          <w:bCs/>
          <w:sz w:val="22"/>
          <w:szCs w:val="22"/>
          <w:u w:val="single"/>
        </w:rPr>
      </w:pPr>
      <w:r>
        <w:rPr>
          <w:rFonts w:cs="CG Times" w:asciiTheme="minorHAnsi" w:hAnsiTheme="minorHAnsi"/>
          <w:bCs/>
          <w:sz w:val="22"/>
          <w:szCs w:val="22"/>
        </w:rPr>
        <w:t>11.</w:t>
      </w:r>
      <w:r w:rsidRPr="00957DD3">
        <w:rPr>
          <w:rFonts w:cs="CG Times" w:asciiTheme="minorHAnsi" w:hAnsiTheme="minorHAnsi"/>
          <w:bCs/>
          <w:sz w:val="22"/>
          <w:szCs w:val="22"/>
        </w:rPr>
        <w:t xml:space="preserve">  </w:t>
      </w:r>
      <w:r>
        <w:rPr>
          <w:rFonts w:cs="CG Times" w:asciiTheme="minorHAnsi" w:hAnsiTheme="minorHAnsi"/>
          <w:bCs/>
          <w:sz w:val="22"/>
          <w:szCs w:val="22"/>
        </w:rPr>
        <w:t xml:space="preserve"> </w:t>
      </w:r>
      <w:r w:rsidRPr="00957DD3" w:rsidR="00F740CA">
        <w:rPr>
          <w:rFonts w:cs="CG Times" w:asciiTheme="minorHAnsi" w:hAnsiTheme="minorHAnsi"/>
          <w:bCs/>
          <w:sz w:val="22"/>
          <w:szCs w:val="22"/>
          <w:u w:val="single"/>
        </w:rPr>
        <w:t>JUSTIFICATION OF SENSITIVE QUESTIONS</w:t>
      </w:r>
    </w:p>
    <w:p w:rsidRPr="00243433" w:rsidR="00F740CA" w:rsidRDefault="00F740CA" w14:paraId="1DE3B4FD" w14:textId="77777777">
      <w:pPr>
        <w:rPr>
          <w:rFonts w:cs="CG Times" w:asciiTheme="minorHAnsi" w:hAnsiTheme="minorHAnsi"/>
          <w:bCs/>
          <w:sz w:val="22"/>
          <w:szCs w:val="22"/>
          <w:u w:val="single"/>
        </w:rPr>
      </w:pPr>
    </w:p>
    <w:p w:rsidR="00957DD3" w:rsidP="00957DD3" w:rsidRDefault="00957DD3" w14:paraId="4EB7E7C3" w14:textId="73BB79A1">
      <w:pPr>
        <w:rPr>
          <w:rFonts w:cs="CG Times" w:asciiTheme="minorHAnsi" w:hAnsiTheme="minorHAnsi"/>
          <w:bCs/>
          <w:sz w:val="22"/>
          <w:szCs w:val="22"/>
        </w:rPr>
      </w:pPr>
      <w:r>
        <w:rPr>
          <w:rFonts w:cs="CG Times" w:asciiTheme="minorHAnsi" w:hAnsiTheme="minorHAnsi"/>
          <w:bCs/>
          <w:sz w:val="22"/>
          <w:szCs w:val="22"/>
        </w:rPr>
        <w:t xml:space="preserve">         </w:t>
      </w:r>
      <w:r w:rsidRPr="00243433" w:rsidR="00897752">
        <w:rPr>
          <w:rFonts w:cs="CG Times" w:asciiTheme="minorHAnsi" w:hAnsiTheme="minorHAnsi"/>
          <w:bCs/>
          <w:sz w:val="22"/>
          <w:szCs w:val="22"/>
        </w:rPr>
        <w:t xml:space="preserve">A privacy impact assessment (PIA) has been conducted for information collected under this </w:t>
      </w:r>
      <w:r>
        <w:rPr>
          <w:rFonts w:cs="CG Times" w:asciiTheme="minorHAnsi" w:hAnsiTheme="minorHAnsi"/>
          <w:bCs/>
          <w:sz w:val="22"/>
          <w:szCs w:val="22"/>
        </w:rPr>
        <w:t xml:space="preserve">  </w:t>
      </w:r>
    </w:p>
    <w:p w:rsidR="00957DD3" w:rsidP="00957DD3" w:rsidRDefault="00957DD3" w14:paraId="07B91FD4" w14:textId="62E4EBFD">
      <w:pPr>
        <w:rPr>
          <w:rFonts w:cs="CG Times" w:asciiTheme="minorHAnsi" w:hAnsiTheme="minorHAnsi"/>
          <w:bCs/>
          <w:sz w:val="22"/>
          <w:szCs w:val="22"/>
        </w:rPr>
      </w:pPr>
      <w:r>
        <w:rPr>
          <w:rFonts w:cs="CG Times" w:asciiTheme="minorHAnsi" w:hAnsiTheme="minorHAnsi"/>
          <w:bCs/>
          <w:sz w:val="22"/>
          <w:szCs w:val="22"/>
        </w:rPr>
        <w:t xml:space="preserve">       </w:t>
      </w:r>
      <w:r w:rsidR="000F683A">
        <w:rPr>
          <w:rFonts w:cs="CG Times" w:asciiTheme="minorHAnsi" w:hAnsiTheme="minorHAnsi"/>
          <w:bCs/>
          <w:sz w:val="22"/>
          <w:szCs w:val="22"/>
        </w:rPr>
        <w:t xml:space="preserve"> </w:t>
      </w:r>
      <w:r>
        <w:rPr>
          <w:rFonts w:cs="CG Times" w:asciiTheme="minorHAnsi" w:hAnsiTheme="minorHAnsi"/>
          <w:bCs/>
          <w:sz w:val="22"/>
          <w:szCs w:val="22"/>
        </w:rPr>
        <w:t xml:space="preserve"> </w:t>
      </w:r>
      <w:r w:rsidRPr="00243433" w:rsidR="00897752">
        <w:rPr>
          <w:rFonts w:cs="CG Times" w:asciiTheme="minorHAnsi" w:hAnsiTheme="minorHAnsi"/>
          <w:bCs/>
          <w:sz w:val="22"/>
          <w:szCs w:val="22"/>
        </w:rPr>
        <w:t>request as part of the “Business Master File Document Specific” system under IRS 24.030-</w:t>
      </w:r>
      <w:r>
        <w:rPr>
          <w:rFonts w:cs="CG Times" w:asciiTheme="minorHAnsi" w:hAnsiTheme="minorHAnsi"/>
          <w:bCs/>
          <w:sz w:val="22"/>
          <w:szCs w:val="22"/>
        </w:rPr>
        <w:t xml:space="preserve"> </w:t>
      </w:r>
    </w:p>
    <w:p w:rsidR="00957DD3" w:rsidP="00957DD3" w:rsidRDefault="00957DD3" w14:paraId="2FF4126C" w14:textId="033E3124">
      <w:pPr>
        <w:rPr>
          <w:rFonts w:cs="CG Times" w:asciiTheme="minorHAnsi" w:hAnsiTheme="minorHAnsi"/>
          <w:bCs/>
          <w:sz w:val="22"/>
          <w:szCs w:val="22"/>
        </w:rPr>
      </w:pPr>
      <w:r>
        <w:rPr>
          <w:rFonts w:cs="CG Times" w:asciiTheme="minorHAnsi" w:hAnsiTheme="minorHAnsi"/>
          <w:bCs/>
          <w:sz w:val="22"/>
          <w:szCs w:val="22"/>
        </w:rPr>
        <w:t xml:space="preserve">    </w:t>
      </w:r>
      <w:r w:rsidR="000F683A">
        <w:rPr>
          <w:rFonts w:cs="CG Times" w:asciiTheme="minorHAnsi" w:hAnsiTheme="minorHAnsi"/>
          <w:bCs/>
          <w:sz w:val="22"/>
          <w:szCs w:val="22"/>
        </w:rPr>
        <w:t xml:space="preserve"> </w:t>
      </w:r>
      <w:r>
        <w:rPr>
          <w:rFonts w:cs="CG Times" w:asciiTheme="minorHAnsi" w:hAnsiTheme="minorHAnsi"/>
          <w:bCs/>
          <w:sz w:val="22"/>
          <w:szCs w:val="22"/>
        </w:rPr>
        <w:t xml:space="preserve">    </w:t>
      </w:r>
      <w:r w:rsidRPr="00243433" w:rsidR="00897752">
        <w:rPr>
          <w:rFonts w:cs="CG Times" w:asciiTheme="minorHAnsi" w:hAnsiTheme="minorHAnsi"/>
          <w:bCs/>
          <w:sz w:val="22"/>
          <w:szCs w:val="22"/>
        </w:rPr>
        <w:t xml:space="preserve">Individual Master File Customer Acct Data Engine C, IRS 24.064-Business Master File, and IRS </w:t>
      </w:r>
    </w:p>
    <w:p w:rsidRPr="00243433" w:rsidR="00F740CA" w:rsidP="00957DD3" w:rsidRDefault="00957DD3" w14:paraId="43A2FD7D" w14:textId="03EFD898">
      <w:pPr>
        <w:rPr>
          <w:rFonts w:cs="CG Times" w:asciiTheme="minorHAnsi" w:hAnsiTheme="minorHAnsi"/>
          <w:bCs/>
          <w:sz w:val="22"/>
          <w:szCs w:val="22"/>
        </w:rPr>
      </w:pPr>
      <w:r>
        <w:rPr>
          <w:rFonts w:cs="CG Times" w:asciiTheme="minorHAnsi" w:hAnsiTheme="minorHAnsi"/>
          <w:bCs/>
          <w:sz w:val="22"/>
          <w:szCs w:val="22"/>
        </w:rPr>
        <w:t xml:space="preserve">      </w:t>
      </w:r>
      <w:r w:rsidR="000F683A">
        <w:rPr>
          <w:rFonts w:cs="CG Times" w:asciiTheme="minorHAnsi" w:hAnsiTheme="minorHAnsi"/>
          <w:bCs/>
          <w:sz w:val="22"/>
          <w:szCs w:val="22"/>
        </w:rPr>
        <w:t xml:space="preserve"> </w:t>
      </w:r>
      <w:r>
        <w:rPr>
          <w:rFonts w:cs="CG Times" w:asciiTheme="minorHAnsi" w:hAnsiTheme="minorHAnsi"/>
          <w:bCs/>
          <w:sz w:val="22"/>
          <w:szCs w:val="22"/>
        </w:rPr>
        <w:t xml:space="preserve">  </w:t>
      </w:r>
      <w:r w:rsidRPr="00243433" w:rsidR="00897752">
        <w:rPr>
          <w:rFonts w:cs="CG Times" w:asciiTheme="minorHAnsi" w:hAnsiTheme="minorHAnsi"/>
          <w:bCs/>
          <w:sz w:val="22"/>
          <w:szCs w:val="22"/>
        </w:rPr>
        <w:t>34.037-IRS Audit Trail &amp; Security Records System.</w:t>
      </w:r>
    </w:p>
    <w:p w:rsidRPr="00243433" w:rsidR="00FE4DBD" w:rsidRDefault="00FE4DBD" w14:paraId="5EE38B5C" w14:textId="77777777">
      <w:pPr>
        <w:tabs>
          <w:tab w:val="left" w:pos="720"/>
        </w:tabs>
        <w:ind w:left="720" w:hanging="720"/>
        <w:rPr>
          <w:rFonts w:cs="CG Times" w:asciiTheme="minorHAnsi" w:hAnsiTheme="minorHAnsi"/>
          <w:bCs/>
          <w:sz w:val="22"/>
          <w:szCs w:val="22"/>
        </w:rPr>
      </w:pPr>
    </w:p>
    <w:p w:rsidRPr="00957DD3" w:rsidR="00F740CA" w:rsidP="00957DD3" w:rsidRDefault="00957DD3" w14:paraId="5A66384A" w14:textId="171996A4">
      <w:pPr>
        <w:tabs>
          <w:tab w:val="left" w:pos="720"/>
        </w:tabs>
        <w:rPr>
          <w:rFonts w:cs="CG Times" w:asciiTheme="minorHAnsi" w:hAnsiTheme="minorHAnsi"/>
          <w:bCs/>
          <w:sz w:val="22"/>
          <w:szCs w:val="22"/>
          <w:u w:val="single"/>
        </w:rPr>
      </w:pPr>
      <w:r w:rsidRPr="00957DD3">
        <w:rPr>
          <w:rFonts w:cs="CG Times" w:asciiTheme="minorHAnsi" w:hAnsiTheme="minorHAnsi"/>
          <w:bCs/>
          <w:sz w:val="22"/>
          <w:szCs w:val="22"/>
        </w:rPr>
        <w:t xml:space="preserve">12.  </w:t>
      </w:r>
      <w:r w:rsidRPr="00957DD3" w:rsidR="00F740CA">
        <w:rPr>
          <w:rFonts w:cs="CG Times" w:asciiTheme="minorHAnsi" w:hAnsiTheme="minorHAnsi"/>
          <w:bCs/>
          <w:sz w:val="22"/>
          <w:szCs w:val="22"/>
          <w:u w:val="single"/>
        </w:rPr>
        <w:t>E</w:t>
      </w:r>
      <w:r w:rsidRPr="00957DD3">
        <w:rPr>
          <w:rFonts w:cs="CG Times" w:asciiTheme="minorHAnsi" w:hAnsiTheme="minorHAnsi"/>
          <w:bCs/>
          <w:sz w:val="22"/>
          <w:szCs w:val="22"/>
          <w:u w:val="single"/>
        </w:rPr>
        <w:t>S</w:t>
      </w:r>
      <w:r w:rsidRPr="00957DD3" w:rsidR="00F740CA">
        <w:rPr>
          <w:rFonts w:cs="CG Times" w:asciiTheme="minorHAnsi" w:hAnsiTheme="minorHAnsi"/>
          <w:bCs/>
          <w:sz w:val="22"/>
          <w:szCs w:val="22"/>
          <w:u w:val="single"/>
        </w:rPr>
        <w:t>TIMATED BURDEN OF INFORMATION COLLECTION</w:t>
      </w:r>
    </w:p>
    <w:p w:rsidR="002B4B9D" w:rsidRDefault="002B4B9D" w14:paraId="1E8A4FFE" w14:textId="77777777">
      <w:pPr>
        <w:rPr>
          <w:rFonts w:cs="CG Times" w:asciiTheme="minorHAnsi" w:hAnsiTheme="minorHAnsi"/>
          <w:bCs/>
          <w:sz w:val="22"/>
          <w:szCs w:val="22"/>
          <w:u w:val="single"/>
        </w:rPr>
      </w:pPr>
    </w:p>
    <w:p w:rsidRPr="00243433" w:rsidR="00F740CA" w:rsidP="000F683A" w:rsidRDefault="000F683A" w14:paraId="3B2B8656" w14:textId="51BBFA3F">
      <w:pPr>
        <w:rPr>
          <w:rFonts w:cs="CG Times" w:asciiTheme="minorHAnsi" w:hAnsiTheme="minorHAnsi"/>
          <w:bCs/>
          <w:sz w:val="22"/>
          <w:szCs w:val="22"/>
        </w:rPr>
      </w:pPr>
      <w:r>
        <w:rPr>
          <w:rFonts w:cs="CG Times" w:asciiTheme="minorHAnsi" w:hAnsiTheme="minorHAnsi"/>
          <w:bCs/>
          <w:sz w:val="22"/>
          <w:szCs w:val="22"/>
        </w:rPr>
        <w:t xml:space="preserve">         </w:t>
      </w:r>
      <w:r w:rsidRPr="00243433" w:rsidR="00F740CA">
        <w:rPr>
          <w:rFonts w:cs="CG Times" w:asciiTheme="minorHAnsi" w:hAnsiTheme="minorHAnsi"/>
          <w:bCs/>
          <w:sz w:val="22"/>
          <w:szCs w:val="22"/>
        </w:rPr>
        <w:t>The burden estimate is as follows:</w:t>
      </w:r>
    </w:p>
    <w:p w:rsidR="00F740CA" w:rsidRDefault="00F740CA" w14:paraId="0FCD5A86" w14:textId="77777777">
      <w:pPr>
        <w:rPr>
          <w:rFonts w:cs="CG Times" w:asciiTheme="minorHAnsi" w:hAnsiTheme="minorHAnsi"/>
          <w:bCs/>
          <w:sz w:val="22"/>
          <w:szCs w:val="22"/>
        </w:rPr>
      </w:pPr>
    </w:p>
    <w:tbl>
      <w:tblPr>
        <w:tblW w:w="7020" w:type="dxa"/>
        <w:tblInd w:w="1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0"/>
        <w:gridCol w:w="2610"/>
        <w:gridCol w:w="1080"/>
        <w:gridCol w:w="1170"/>
        <w:gridCol w:w="1170"/>
      </w:tblGrid>
      <w:tr w:rsidRPr="00FC17CA" w:rsidR="00AE2235" w:rsidTr="00BA05AD" w14:paraId="3C9BB958" w14:textId="77777777">
        <w:tc>
          <w:tcPr>
            <w:tcW w:w="990" w:type="dxa"/>
            <w:shd w:val="clear" w:color="auto" w:fill="auto"/>
            <w:vAlign w:val="bottom"/>
          </w:tcPr>
          <w:p w:rsidRPr="00FC17CA" w:rsidR="00AE2235" w:rsidP="00FC17CA" w:rsidRDefault="00AE2235" w14:paraId="541692E2" w14:textId="77777777">
            <w:pPr>
              <w:keepNext/>
              <w:keepLines/>
              <w:numPr>
                <w:ilvl w:val="12"/>
                <w:numId w:val="0"/>
              </w:numPr>
              <w:jc w:val="center"/>
              <w:rPr>
                <w:rFonts w:ascii="Arial Narrow" w:hAnsi="Arial Narrow"/>
                <w:b/>
                <w:sz w:val="18"/>
                <w:szCs w:val="18"/>
              </w:rPr>
            </w:pPr>
            <w:r w:rsidRPr="00FC17CA">
              <w:rPr>
                <w:rFonts w:ascii="Arial Narrow" w:hAnsi="Arial Narrow"/>
                <w:b/>
                <w:sz w:val="18"/>
                <w:szCs w:val="18"/>
              </w:rPr>
              <w:t>Authority</w:t>
            </w:r>
          </w:p>
        </w:tc>
        <w:tc>
          <w:tcPr>
            <w:tcW w:w="2610" w:type="dxa"/>
            <w:vAlign w:val="bottom"/>
          </w:tcPr>
          <w:p w:rsidRPr="00FC17CA" w:rsidR="00AE2235" w:rsidP="00FC17CA" w:rsidRDefault="00AE2235" w14:paraId="010DB788" w14:textId="77777777">
            <w:pPr>
              <w:keepNext/>
              <w:keepLines/>
              <w:numPr>
                <w:ilvl w:val="12"/>
                <w:numId w:val="0"/>
              </w:numPr>
              <w:jc w:val="center"/>
              <w:rPr>
                <w:rFonts w:ascii="Arial Narrow" w:hAnsi="Arial Narrow"/>
                <w:b/>
                <w:sz w:val="18"/>
                <w:szCs w:val="18"/>
              </w:rPr>
            </w:pPr>
            <w:r w:rsidRPr="00FC17CA">
              <w:rPr>
                <w:rFonts w:ascii="Arial Narrow" w:hAnsi="Arial Narrow"/>
                <w:b/>
                <w:sz w:val="18"/>
                <w:szCs w:val="18"/>
              </w:rPr>
              <w:t>Description</w:t>
            </w:r>
          </w:p>
        </w:tc>
        <w:tc>
          <w:tcPr>
            <w:tcW w:w="1080" w:type="dxa"/>
            <w:shd w:val="clear" w:color="auto" w:fill="auto"/>
            <w:vAlign w:val="bottom"/>
          </w:tcPr>
          <w:p w:rsidRPr="00FC17CA" w:rsidR="00AE2235" w:rsidP="00FC17CA" w:rsidRDefault="00AE2235" w14:paraId="06467E34" w14:textId="77777777">
            <w:pPr>
              <w:keepNext/>
              <w:keepLines/>
              <w:numPr>
                <w:ilvl w:val="12"/>
                <w:numId w:val="0"/>
              </w:numPr>
              <w:jc w:val="center"/>
              <w:rPr>
                <w:rFonts w:ascii="Arial Narrow" w:hAnsi="Arial Narrow"/>
                <w:b/>
                <w:sz w:val="18"/>
                <w:szCs w:val="18"/>
              </w:rPr>
            </w:pPr>
            <w:r w:rsidRPr="00FC17CA">
              <w:rPr>
                <w:rFonts w:ascii="Arial Narrow" w:hAnsi="Arial Narrow"/>
                <w:b/>
                <w:sz w:val="18"/>
                <w:szCs w:val="18"/>
              </w:rPr>
              <w:t>Annual Responses</w:t>
            </w:r>
          </w:p>
        </w:tc>
        <w:tc>
          <w:tcPr>
            <w:tcW w:w="1170" w:type="dxa"/>
            <w:vAlign w:val="bottom"/>
          </w:tcPr>
          <w:p w:rsidRPr="00FC17CA" w:rsidR="00AE2235" w:rsidP="00FC17CA" w:rsidRDefault="00AE2235" w14:paraId="5964414B" w14:textId="77777777">
            <w:pPr>
              <w:keepNext/>
              <w:keepLines/>
              <w:numPr>
                <w:ilvl w:val="12"/>
                <w:numId w:val="0"/>
              </w:numPr>
              <w:jc w:val="center"/>
              <w:rPr>
                <w:rFonts w:ascii="Arial Narrow" w:hAnsi="Arial Narrow"/>
                <w:b/>
                <w:sz w:val="18"/>
                <w:szCs w:val="18"/>
              </w:rPr>
            </w:pPr>
            <w:r w:rsidRPr="00FC17CA">
              <w:rPr>
                <w:rFonts w:ascii="Arial Narrow" w:hAnsi="Arial Narrow"/>
                <w:b/>
                <w:sz w:val="18"/>
                <w:szCs w:val="18"/>
              </w:rPr>
              <w:t>Hours per Response</w:t>
            </w:r>
          </w:p>
        </w:tc>
        <w:tc>
          <w:tcPr>
            <w:tcW w:w="1170" w:type="dxa"/>
            <w:shd w:val="clear" w:color="auto" w:fill="auto"/>
            <w:vAlign w:val="bottom"/>
          </w:tcPr>
          <w:p w:rsidRPr="00FC17CA" w:rsidR="00AE2235" w:rsidP="00FC17CA" w:rsidRDefault="00AE2235" w14:paraId="7629CC9E" w14:textId="77777777">
            <w:pPr>
              <w:keepNext/>
              <w:keepLines/>
              <w:numPr>
                <w:ilvl w:val="12"/>
                <w:numId w:val="0"/>
              </w:numPr>
              <w:jc w:val="center"/>
              <w:rPr>
                <w:rFonts w:ascii="Arial Narrow" w:hAnsi="Arial Narrow"/>
                <w:b/>
                <w:sz w:val="18"/>
                <w:szCs w:val="18"/>
              </w:rPr>
            </w:pPr>
            <w:r w:rsidRPr="00FC17CA">
              <w:rPr>
                <w:rFonts w:ascii="Arial Narrow" w:hAnsi="Arial Narrow"/>
                <w:b/>
                <w:sz w:val="18"/>
                <w:szCs w:val="18"/>
              </w:rPr>
              <w:t>Total Burden</w:t>
            </w:r>
          </w:p>
        </w:tc>
      </w:tr>
      <w:tr w:rsidRPr="00FC17CA" w:rsidR="00AE2235" w:rsidTr="00BA05AD" w14:paraId="5C0E7C94" w14:textId="77777777">
        <w:tc>
          <w:tcPr>
            <w:tcW w:w="990" w:type="dxa"/>
            <w:shd w:val="clear" w:color="auto" w:fill="auto"/>
            <w:vAlign w:val="bottom"/>
          </w:tcPr>
          <w:p w:rsidRPr="00FC17CA" w:rsidR="00AE2235" w:rsidP="00FC17CA" w:rsidRDefault="00AE2235" w14:paraId="3D2226D5" w14:textId="77777777">
            <w:pPr>
              <w:keepNext/>
              <w:keepLines/>
              <w:numPr>
                <w:ilvl w:val="12"/>
                <w:numId w:val="0"/>
              </w:numPr>
              <w:jc w:val="center"/>
              <w:rPr>
                <w:rFonts w:ascii="Arial Narrow" w:hAnsi="Arial Narrow"/>
                <w:sz w:val="18"/>
                <w:szCs w:val="18"/>
              </w:rPr>
            </w:pPr>
          </w:p>
        </w:tc>
        <w:tc>
          <w:tcPr>
            <w:tcW w:w="2610" w:type="dxa"/>
            <w:vAlign w:val="bottom"/>
          </w:tcPr>
          <w:p w:rsidRPr="00FC17CA" w:rsidR="00AE2235" w:rsidP="003F4CBB" w:rsidRDefault="00AE2235" w14:paraId="62388641" w14:textId="77777777">
            <w:pPr>
              <w:keepNext/>
              <w:keepLines/>
              <w:numPr>
                <w:ilvl w:val="12"/>
                <w:numId w:val="0"/>
              </w:numPr>
              <w:rPr>
                <w:rFonts w:ascii="Arial Narrow" w:hAnsi="Arial Narrow"/>
                <w:sz w:val="18"/>
                <w:szCs w:val="18"/>
              </w:rPr>
            </w:pPr>
            <w:r>
              <w:rPr>
                <w:rFonts w:ascii="Arial Narrow" w:hAnsi="Arial Narrow"/>
                <w:sz w:val="18"/>
                <w:szCs w:val="18"/>
              </w:rPr>
              <w:t>Form 943 mail out</w:t>
            </w:r>
          </w:p>
        </w:tc>
        <w:tc>
          <w:tcPr>
            <w:tcW w:w="1080" w:type="dxa"/>
            <w:shd w:val="clear" w:color="auto" w:fill="auto"/>
            <w:vAlign w:val="bottom"/>
          </w:tcPr>
          <w:p w:rsidRPr="00FC17CA" w:rsidR="00AE2235" w:rsidP="003F4CBB" w:rsidRDefault="00AE2235" w14:paraId="2D835364" w14:textId="77777777">
            <w:pPr>
              <w:keepNext/>
              <w:keepLines/>
              <w:numPr>
                <w:ilvl w:val="12"/>
                <w:numId w:val="0"/>
              </w:numPr>
              <w:jc w:val="right"/>
              <w:rPr>
                <w:rFonts w:ascii="Arial Narrow" w:hAnsi="Arial Narrow"/>
                <w:sz w:val="18"/>
                <w:szCs w:val="18"/>
              </w:rPr>
            </w:pPr>
            <w:r>
              <w:rPr>
                <w:rFonts w:ascii="Arial Narrow" w:hAnsi="Arial Narrow"/>
                <w:sz w:val="18"/>
                <w:szCs w:val="18"/>
              </w:rPr>
              <w:t>337,000</w:t>
            </w:r>
          </w:p>
        </w:tc>
        <w:tc>
          <w:tcPr>
            <w:tcW w:w="1170" w:type="dxa"/>
            <w:vAlign w:val="bottom"/>
          </w:tcPr>
          <w:p w:rsidRPr="00FC17CA" w:rsidR="00AE2235" w:rsidP="003F4CBB" w:rsidRDefault="00AE2235" w14:paraId="2222ECC3" w14:textId="5C0C1AD3">
            <w:pPr>
              <w:keepNext/>
              <w:keepLines/>
              <w:numPr>
                <w:ilvl w:val="12"/>
                <w:numId w:val="0"/>
              </w:numPr>
              <w:jc w:val="right"/>
              <w:rPr>
                <w:rFonts w:ascii="Arial Narrow" w:hAnsi="Arial Narrow"/>
                <w:sz w:val="18"/>
                <w:szCs w:val="18"/>
              </w:rPr>
            </w:pPr>
            <w:r>
              <w:rPr>
                <w:rFonts w:ascii="Arial Narrow" w:hAnsi="Arial Narrow"/>
                <w:sz w:val="18"/>
                <w:szCs w:val="18"/>
              </w:rPr>
              <w:t>1</w:t>
            </w:r>
            <w:r w:rsidR="0038560D">
              <w:rPr>
                <w:rFonts w:ascii="Arial Narrow" w:hAnsi="Arial Narrow"/>
                <w:sz w:val="18"/>
                <w:szCs w:val="18"/>
              </w:rPr>
              <w:t>7</w:t>
            </w:r>
            <w:r>
              <w:rPr>
                <w:rFonts w:ascii="Arial Narrow" w:hAnsi="Arial Narrow"/>
                <w:sz w:val="18"/>
                <w:szCs w:val="18"/>
              </w:rPr>
              <w:t>.</w:t>
            </w:r>
            <w:r w:rsidR="0038560D">
              <w:rPr>
                <w:rFonts w:ascii="Arial Narrow" w:hAnsi="Arial Narrow"/>
                <w:sz w:val="18"/>
                <w:szCs w:val="18"/>
              </w:rPr>
              <w:t>63</w:t>
            </w:r>
          </w:p>
        </w:tc>
        <w:tc>
          <w:tcPr>
            <w:tcW w:w="1170" w:type="dxa"/>
            <w:shd w:val="clear" w:color="auto" w:fill="auto"/>
            <w:vAlign w:val="bottom"/>
          </w:tcPr>
          <w:p w:rsidRPr="00FC17CA" w:rsidR="00AE2235" w:rsidP="003F4CBB" w:rsidRDefault="0038560D" w14:paraId="30E1A89E" w14:textId="367A7CD7">
            <w:pPr>
              <w:keepNext/>
              <w:keepLines/>
              <w:numPr>
                <w:ilvl w:val="12"/>
                <w:numId w:val="0"/>
              </w:numPr>
              <w:jc w:val="right"/>
              <w:rPr>
                <w:rFonts w:ascii="Arial Narrow" w:hAnsi="Arial Narrow"/>
                <w:sz w:val="18"/>
                <w:szCs w:val="18"/>
              </w:rPr>
            </w:pPr>
            <w:r>
              <w:rPr>
                <w:rFonts w:ascii="Arial Narrow" w:hAnsi="Arial Narrow"/>
                <w:sz w:val="18"/>
                <w:szCs w:val="18"/>
              </w:rPr>
              <w:t>5,941,310</w:t>
            </w:r>
          </w:p>
        </w:tc>
      </w:tr>
      <w:tr w:rsidRPr="00FC17CA" w:rsidR="00AE2235" w:rsidTr="00BA05AD" w14:paraId="4D22AED1" w14:textId="77777777">
        <w:tc>
          <w:tcPr>
            <w:tcW w:w="990" w:type="dxa"/>
            <w:shd w:val="clear" w:color="auto" w:fill="auto"/>
            <w:vAlign w:val="bottom"/>
          </w:tcPr>
          <w:p w:rsidRPr="00FC17CA" w:rsidR="00AE2235" w:rsidP="00FC17CA" w:rsidRDefault="00AE2235" w14:paraId="32CE2909" w14:textId="77777777">
            <w:pPr>
              <w:keepNext/>
              <w:keepLines/>
              <w:numPr>
                <w:ilvl w:val="12"/>
                <w:numId w:val="0"/>
              </w:numPr>
              <w:jc w:val="center"/>
              <w:rPr>
                <w:rFonts w:ascii="Arial Narrow" w:hAnsi="Arial Narrow"/>
                <w:sz w:val="18"/>
                <w:szCs w:val="18"/>
              </w:rPr>
            </w:pPr>
          </w:p>
        </w:tc>
        <w:tc>
          <w:tcPr>
            <w:tcW w:w="2610" w:type="dxa"/>
            <w:vAlign w:val="bottom"/>
          </w:tcPr>
          <w:p w:rsidRPr="00FC17CA" w:rsidR="00AE2235" w:rsidP="003F4CBB" w:rsidRDefault="00AE2235" w14:paraId="2A090DFF" w14:textId="77777777">
            <w:pPr>
              <w:keepNext/>
              <w:keepLines/>
              <w:numPr>
                <w:ilvl w:val="12"/>
                <w:numId w:val="0"/>
              </w:numPr>
              <w:rPr>
                <w:rFonts w:ascii="Arial Narrow" w:hAnsi="Arial Narrow"/>
                <w:sz w:val="18"/>
                <w:szCs w:val="18"/>
              </w:rPr>
            </w:pPr>
            <w:r>
              <w:rPr>
                <w:rFonts w:ascii="Arial Narrow" w:hAnsi="Arial Narrow"/>
                <w:sz w:val="18"/>
                <w:szCs w:val="18"/>
              </w:rPr>
              <w:t>Form 943 Over the counter (OTC)</w:t>
            </w:r>
          </w:p>
        </w:tc>
        <w:tc>
          <w:tcPr>
            <w:tcW w:w="1080" w:type="dxa"/>
            <w:shd w:val="clear" w:color="auto" w:fill="auto"/>
            <w:vAlign w:val="bottom"/>
          </w:tcPr>
          <w:p w:rsidRPr="00FC17CA" w:rsidR="00AE2235" w:rsidP="003F4CBB" w:rsidRDefault="00AE2235" w14:paraId="386AAD4E" w14:textId="77777777">
            <w:pPr>
              <w:keepNext/>
              <w:keepLines/>
              <w:numPr>
                <w:ilvl w:val="12"/>
                <w:numId w:val="0"/>
              </w:numPr>
              <w:jc w:val="right"/>
              <w:rPr>
                <w:rFonts w:ascii="Arial Narrow" w:hAnsi="Arial Narrow"/>
                <w:sz w:val="18"/>
                <w:szCs w:val="18"/>
              </w:rPr>
            </w:pPr>
            <w:r>
              <w:rPr>
                <w:rFonts w:ascii="Arial Narrow" w:hAnsi="Arial Narrow"/>
                <w:sz w:val="18"/>
                <w:szCs w:val="18"/>
              </w:rPr>
              <w:t>332,000</w:t>
            </w:r>
          </w:p>
        </w:tc>
        <w:tc>
          <w:tcPr>
            <w:tcW w:w="1170" w:type="dxa"/>
            <w:vAlign w:val="bottom"/>
          </w:tcPr>
          <w:p w:rsidRPr="00FC17CA" w:rsidR="00AE2235" w:rsidP="003F4CBB" w:rsidRDefault="00AE2235" w14:paraId="6F874F9E" w14:textId="77777777">
            <w:pPr>
              <w:keepNext/>
              <w:keepLines/>
              <w:numPr>
                <w:ilvl w:val="12"/>
                <w:numId w:val="0"/>
              </w:numPr>
              <w:jc w:val="right"/>
              <w:rPr>
                <w:rFonts w:ascii="Arial Narrow" w:hAnsi="Arial Narrow"/>
                <w:sz w:val="18"/>
                <w:szCs w:val="18"/>
              </w:rPr>
            </w:pPr>
            <w:r>
              <w:rPr>
                <w:rFonts w:ascii="Arial Narrow" w:hAnsi="Arial Narrow"/>
                <w:sz w:val="18"/>
                <w:szCs w:val="18"/>
              </w:rPr>
              <w:t>13.25</w:t>
            </w:r>
          </w:p>
        </w:tc>
        <w:tc>
          <w:tcPr>
            <w:tcW w:w="1170" w:type="dxa"/>
            <w:shd w:val="clear" w:color="auto" w:fill="auto"/>
            <w:vAlign w:val="bottom"/>
          </w:tcPr>
          <w:p w:rsidRPr="00FC17CA" w:rsidR="00AE2235" w:rsidP="003F4CBB" w:rsidRDefault="00AE2235" w14:paraId="350648C6" w14:textId="77777777">
            <w:pPr>
              <w:keepNext/>
              <w:keepLines/>
              <w:numPr>
                <w:ilvl w:val="12"/>
                <w:numId w:val="0"/>
              </w:numPr>
              <w:jc w:val="right"/>
              <w:rPr>
                <w:rFonts w:ascii="Arial Narrow" w:hAnsi="Arial Narrow"/>
                <w:sz w:val="18"/>
                <w:szCs w:val="18"/>
              </w:rPr>
            </w:pPr>
            <w:r>
              <w:rPr>
                <w:rFonts w:ascii="Arial Narrow" w:hAnsi="Arial Narrow"/>
                <w:sz w:val="18"/>
                <w:szCs w:val="18"/>
              </w:rPr>
              <w:t>4,399,000</w:t>
            </w:r>
          </w:p>
        </w:tc>
      </w:tr>
      <w:tr w:rsidRPr="00FC17CA" w:rsidR="00AE2235" w:rsidTr="00BA05AD" w14:paraId="5FE192A5" w14:textId="77777777">
        <w:tc>
          <w:tcPr>
            <w:tcW w:w="990" w:type="dxa"/>
            <w:shd w:val="clear" w:color="auto" w:fill="auto"/>
            <w:vAlign w:val="bottom"/>
          </w:tcPr>
          <w:p w:rsidRPr="00FC17CA" w:rsidR="00AE2235" w:rsidP="00FC17CA" w:rsidRDefault="00AE2235" w14:paraId="46996E6D" w14:textId="77777777">
            <w:pPr>
              <w:keepNext/>
              <w:keepLines/>
              <w:numPr>
                <w:ilvl w:val="12"/>
                <w:numId w:val="0"/>
              </w:numPr>
              <w:jc w:val="center"/>
              <w:rPr>
                <w:rFonts w:ascii="Arial Narrow" w:hAnsi="Arial Narrow"/>
                <w:sz w:val="18"/>
                <w:szCs w:val="18"/>
              </w:rPr>
            </w:pPr>
          </w:p>
        </w:tc>
        <w:tc>
          <w:tcPr>
            <w:tcW w:w="2610" w:type="dxa"/>
            <w:vAlign w:val="bottom"/>
          </w:tcPr>
          <w:p w:rsidRPr="00FC17CA" w:rsidR="00AE2235" w:rsidP="003F4CBB" w:rsidRDefault="00AE2235" w14:paraId="072E3806" w14:textId="77777777">
            <w:pPr>
              <w:keepNext/>
              <w:keepLines/>
              <w:numPr>
                <w:ilvl w:val="12"/>
                <w:numId w:val="0"/>
              </w:numPr>
              <w:rPr>
                <w:rFonts w:ascii="Arial Narrow" w:hAnsi="Arial Narrow"/>
                <w:sz w:val="18"/>
                <w:szCs w:val="18"/>
              </w:rPr>
            </w:pPr>
            <w:r>
              <w:rPr>
                <w:rFonts w:ascii="Arial Narrow" w:hAnsi="Arial Narrow"/>
                <w:sz w:val="18"/>
                <w:szCs w:val="18"/>
              </w:rPr>
              <w:t>Form 943 Voucher</w:t>
            </w:r>
          </w:p>
        </w:tc>
        <w:tc>
          <w:tcPr>
            <w:tcW w:w="1080" w:type="dxa"/>
            <w:shd w:val="clear" w:color="auto" w:fill="auto"/>
            <w:vAlign w:val="bottom"/>
          </w:tcPr>
          <w:p w:rsidRPr="00FC17CA" w:rsidR="00AE2235" w:rsidP="003F4CBB" w:rsidRDefault="00AE2235" w14:paraId="1327EB4A" w14:textId="77777777">
            <w:pPr>
              <w:keepNext/>
              <w:keepLines/>
              <w:numPr>
                <w:ilvl w:val="12"/>
                <w:numId w:val="0"/>
              </w:numPr>
              <w:jc w:val="right"/>
              <w:rPr>
                <w:rFonts w:ascii="Arial Narrow" w:hAnsi="Arial Narrow"/>
                <w:sz w:val="18"/>
                <w:szCs w:val="18"/>
              </w:rPr>
            </w:pPr>
            <w:r>
              <w:rPr>
                <w:rFonts w:ascii="Arial Narrow" w:hAnsi="Arial Narrow"/>
                <w:sz w:val="18"/>
                <w:szCs w:val="18"/>
              </w:rPr>
              <w:t>157,625</w:t>
            </w:r>
          </w:p>
        </w:tc>
        <w:tc>
          <w:tcPr>
            <w:tcW w:w="1170" w:type="dxa"/>
            <w:vAlign w:val="bottom"/>
          </w:tcPr>
          <w:p w:rsidRPr="00FC17CA" w:rsidR="00AE2235" w:rsidP="003F4CBB" w:rsidRDefault="00AE2235" w14:paraId="7D7A36B1" w14:textId="77777777">
            <w:pPr>
              <w:keepNext/>
              <w:keepLines/>
              <w:numPr>
                <w:ilvl w:val="12"/>
                <w:numId w:val="0"/>
              </w:numPr>
              <w:jc w:val="right"/>
              <w:rPr>
                <w:rFonts w:ascii="Arial Narrow" w:hAnsi="Arial Narrow"/>
                <w:sz w:val="18"/>
                <w:szCs w:val="18"/>
              </w:rPr>
            </w:pPr>
            <w:r>
              <w:rPr>
                <w:rFonts w:ascii="Arial Narrow" w:hAnsi="Arial Narrow"/>
                <w:sz w:val="18"/>
                <w:szCs w:val="18"/>
              </w:rPr>
              <w:t>.24</w:t>
            </w:r>
          </w:p>
        </w:tc>
        <w:tc>
          <w:tcPr>
            <w:tcW w:w="1170" w:type="dxa"/>
            <w:shd w:val="clear" w:color="auto" w:fill="auto"/>
            <w:vAlign w:val="bottom"/>
          </w:tcPr>
          <w:p w:rsidRPr="00FC17CA" w:rsidR="00AE2235" w:rsidP="003F4CBB" w:rsidRDefault="00AE2235" w14:paraId="54912913" w14:textId="77777777">
            <w:pPr>
              <w:keepNext/>
              <w:keepLines/>
              <w:numPr>
                <w:ilvl w:val="12"/>
                <w:numId w:val="0"/>
              </w:numPr>
              <w:jc w:val="right"/>
              <w:rPr>
                <w:rFonts w:ascii="Arial Narrow" w:hAnsi="Arial Narrow"/>
                <w:sz w:val="18"/>
                <w:szCs w:val="18"/>
              </w:rPr>
            </w:pPr>
            <w:r>
              <w:rPr>
                <w:rFonts w:ascii="Arial Narrow" w:hAnsi="Arial Narrow"/>
                <w:sz w:val="18"/>
                <w:szCs w:val="18"/>
              </w:rPr>
              <w:t>37,830</w:t>
            </w:r>
          </w:p>
        </w:tc>
      </w:tr>
      <w:tr w:rsidRPr="00FC17CA" w:rsidR="00AE2235" w:rsidTr="00BA05AD" w14:paraId="63A47F80" w14:textId="77777777">
        <w:tc>
          <w:tcPr>
            <w:tcW w:w="990" w:type="dxa"/>
            <w:shd w:val="clear" w:color="auto" w:fill="auto"/>
            <w:vAlign w:val="bottom"/>
          </w:tcPr>
          <w:p w:rsidRPr="00FC17CA" w:rsidR="00AE2235" w:rsidP="00FC17CA" w:rsidRDefault="00AE2235" w14:paraId="6BC3AE7D" w14:textId="77777777">
            <w:pPr>
              <w:keepNext/>
              <w:keepLines/>
              <w:numPr>
                <w:ilvl w:val="12"/>
                <w:numId w:val="0"/>
              </w:numPr>
              <w:jc w:val="center"/>
              <w:rPr>
                <w:rFonts w:ascii="Arial Narrow" w:hAnsi="Arial Narrow"/>
                <w:sz w:val="18"/>
                <w:szCs w:val="18"/>
              </w:rPr>
            </w:pPr>
          </w:p>
        </w:tc>
        <w:tc>
          <w:tcPr>
            <w:tcW w:w="2610" w:type="dxa"/>
            <w:vAlign w:val="bottom"/>
          </w:tcPr>
          <w:p w:rsidRPr="00FC17CA" w:rsidR="00AE2235" w:rsidP="003F4CBB" w:rsidRDefault="00AE2235" w14:paraId="4D09D67D" w14:textId="77777777">
            <w:pPr>
              <w:keepNext/>
              <w:keepLines/>
              <w:numPr>
                <w:ilvl w:val="12"/>
                <w:numId w:val="0"/>
              </w:numPr>
              <w:rPr>
                <w:rFonts w:ascii="Arial Narrow" w:hAnsi="Arial Narrow"/>
                <w:sz w:val="18"/>
                <w:szCs w:val="18"/>
              </w:rPr>
            </w:pPr>
            <w:r>
              <w:rPr>
                <w:rFonts w:ascii="Arial Narrow" w:hAnsi="Arial Narrow"/>
                <w:sz w:val="18"/>
                <w:szCs w:val="18"/>
              </w:rPr>
              <w:t>Form 943 Voucher OTC</w:t>
            </w:r>
          </w:p>
        </w:tc>
        <w:tc>
          <w:tcPr>
            <w:tcW w:w="1080" w:type="dxa"/>
            <w:shd w:val="clear" w:color="auto" w:fill="auto"/>
            <w:vAlign w:val="bottom"/>
          </w:tcPr>
          <w:p w:rsidRPr="00624377" w:rsidR="00AE2235" w:rsidP="003F4CBB" w:rsidRDefault="00AE2235" w14:paraId="0D76549A" w14:textId="77777777">
            <w:pPr>
              <w:keepNext/>
              <w:keepLines/>
              <w:numPr>
                <w:ilvl w:val="12"/>
                <w:numId w:val="0"/>
              </w:numPr>
              <w:jc w:val="right"/>
              <w:rPr>
                <w:rFonts w:ascii="Arial Narrow" w:hAnsi="Arial Narrow"/>
                <w:sz w:val="18"/>
                <w:szCs w:val="18"/>
                <w:u w:val="single"/>
              </w:rPr>
            </w:pPr>
            <w:r>
              <w:rPr>
                <w:rFonts w:ascii="Arial Narrow" w:hAnsi="Arial Narrow"/>
                <w:sz w:val="18"/>
                <w:szCs w:val="18"/>
                <w:u w:val="single"/>
              </w:rPr>
              <w:t>    </w:t>
            </w:r>
            <w:r w:rsidRPr="00624377">
              <w:rPr>
                <w:rFonts w:ascii="Arial Narrow" w:hAnsi="Arial Narrow"/>
                <w:sz w:val="18"/>
                <w:szCs w:val="18"/>
                <w:u w:val="single"/>
              </w:rPr>
              <w:t>8,300</w:t>
            </w:r>
          </w:p>
        </w:tc>
        <w:tc>
          <w:tcPr>
            <w:tcW w:w="1170" w:type="dxa"/>
            <w:vAlign w:val="bottom"/>
          </w:tcPr>
          <w:p w:rsidRPr="00FC17CA" w:rsidR="00AE2235" w:rsidP="003F4CBB" w:rsidRDefault="00AE2235" w14:paraId="0F984D99" w14:textId="77777777">
            <w:pPr>
              <w:keepNext/>
              <w:keepLines/>
              <w:numPr>
                <w:ilvl w:val="12"/>
                <w:numId w:val="0"/>
              </w:numPr>
              <w:jc w:val="right"/>
              <w:rPr>
                <w:rFonts w:ascii="Arial Narrow" w:hAnsi="Arial Narrow"/>
                <w:sz w:val="18"/>
                <w:szCs w:val="18"/>
              </w:rPr>
            </w:pPr>
            <w:r>
              <w:rPr>
                <w:rFonts w:ascii="Arial Narrow" w:hAnsi="Arial Narrow"/>
                <w:sz w:val="18"/>
                <w:szCs w:val="18"/>
              </w:rPr>
              <w:t>.97</w:t>
            </w:r>
          </w:p>
        </w:tc>
        <w:tc>
          <w:tcPr>
            <w:tcW w:w="1170" w:type="dxa"/>
            <w:shd w:val="clear" w:color="auto" w:fill="auto"/>
            <w:vAlign w:val="bottom"/>
          </w:tcPr>
          <w:p w:rsidRPr="00624377" w:rsidR="00AE2235" w:rsidP="003F4CBB" w:rsidRDefault="00AE2235" w14:paraId="60E59C27" w14:textId="77777777">
            <w:pPr>
              <w:keepNext/>
              <w:keepLines/>
              <w:numPr>
                <w:ilvl w:val="12"/>
                <w:numId w:val="0"/>
              </w:numPr>
              <w:jc w:val="right"/>
              <w:rPr>
                <w:rFonts w:ascii="Arial Narrow" w:hAnsi="Arial Narrow"/>
                <w:sz w:val="18"/>
                <w:szCs w:val="18"/>
                <w:u w:val="single"/>
              </w:rPr>
            </w:pPr>
            <w:r>
              <w:rPr>
                <w:rFonts w:ascii="Arial Narrow" w:hAnsi="Arial Narrow"/>
                <w:sz w:val="18"/>
                <w:szCs w:val="18"/>
                <w:u w:val="single"/>
              </w:rPr>
              <w:t>      </w:t>
            </w:r>
            <w:r w:rsidRPr="00624377">
              <w:rPr>
                <w:rFonts w:ascii="Arial Narrow" w:hAnsi="Arial Narrow"/>
                <w:sz w:val="18"/>
                <w:szCs w:val="18"/>
                <w:u w:val="single"/>
              </w:rPr>
              <w:t>8,051</w:t>
            </w:r>
          </w:p>
        </w:tc>
      </w:tr>
      <w:tr w:rsidRPr="00624377" w:rsidR="00AE2235" w:rsidTr="00BA05AD" w14:paraId="4B875B7C" w14:textId="77777777">
        <w:tc>
          <w:tcPr>
            <w:tcW w:w="990" w:type="dxa"/>
            <w:shd w:val="clear" w:color="auto" w:fill="auto"/>
            <w:vAlign w:val="bottom"/>
          </w:tcPr>
          <w:p w:rsidRPr="00624377" w:rsidR="00AE2235" w:rsidP="00FC17CA" w:rsidRDefault="00AE2235" w14:paraId="38BC2A97" w14:textId="77777777">
            <w:pPr>
              <w:keepNext/>
              <w:keepLines/>
              <w:numPr>
                <w:ilvl w:val="12"/>
                <w:numId w:val="0"/>
              </w:numPr>
              <w:jc w:val="center"/>
              <w:rPr>
                <w:rFonts w:ascii="Arial Narrow" w:hAnsi="Arial Narrow"/>
                <w:b/>
                <w:sz w:val="18"/>
                <w:szCs w:val="18"/>
              </w:rPr>
            </w:pPr>
            <w:r>
              <w:rPr>
                <w:rFonts w:ascii="Arial Narrow" w:hAnsi="Arial Narrow"/>
                <w:b/>
                <w:sz w:val="18"/>
                <w:szCs w:val="18"/>
              </w:rPr>
              <w:t>IRC § 3301</w:t>
            </w:r>
          </w:p>
        </w:tc>
        <w:tc>
          <w:tcPr>
            <w:tcW w:w="2610" w:type="dxa"/>
            <w:vAlign w:val="bottom"/>
          </w:tcPr>
          <w:p w:rsidRPr="00624377" w:rsidR="00AE2235" w:rsidP="003F4CBB" w:rsidRDefault="00AE2235" w14:paraId="25BABB93" w14:textId="77777777">
            <w:pPr>
              <w:keepNext/>
              <w:keepLines/>
              <w:numPr>
                <w:ilvl w:val="12"/>
                <w:numId w:val="0"/>
              </w:numPr>
              <w:rPr>
                <w:rFonts w:ascii="Arial Narrow" w:hAnsi="Arial Narrow"/>
                <w:b/>
                <w:sz w:val="18"/>
                <w:szCs w:val="18"/>
              </w:rPr>
            </w:pPr>
            <w:r w:rsidRPr="00624377">
              <w:rPr>
                <w:rFonts w:ascii="Arial Narrow" w:hAnsi="Arial Narrow"/>
                <w:b/>
                <w:sz w:val="18"/>
                <w:szCs w:val="18"/>
              </w:rPr>
              <w:t>Total of Form 943</w:t>
            </w:r>
          </w:p>
        </w:tc>
        <w:tc>
          <w:tcPr>
            <w:tcW w:w="1080" w:type="dxa"/>
            <w:shd w:val="clear" w:color="auto" w:fill="auto"/>
            <w:vAlign w:val="bottom"/>
          </w:tcPr>
          <w:p w:rsidRPr="00624377" w:rsidR="00AE2235" w:rsidP="003F4CBB" w:rsidRDefault="00AE2235" w14:paraId="07BAAC48" w14:textId="77777777">
            <w:pPr>
              <w:keepNext/>
              <w:keepLines/>
              <w:numPr>
                <w:ilvl w:val="12"/>
                <w:numId w:val="0"/>
              </w:numPr>
              <w:jc w:val="right"/>
              <w:rPr>
                <w:rFonts w:ascii="Arial Narrow" w:hAnsi="Arial Narrow"/>
                <w:b/>
                <w:sz w:val="18"/>
                <w:szCs w:val="18"/>
              </w:rPr>
            </w:pPr>
            <w:r w:rsidRPr="00624377">
              <w:rPr>
                <w:rFonts w:ascii="Arial Narrow" w:hAnsi="Arial Narrow"/>
                <w:b/>
                <w:sz w:val="18"/>
                <w:szCs w:val="18"/>
              </w:rPr>
              <w:fldChar w:fldCharType="begin"/>
            </w:r>
            <w:r w:rsidRPr="00624377">
              <w:rPr>
                <w:rFonts w:ascii="Arial Narrow" w:hAnsi="Arial Narrow"/>
                <w:b/>
                <w:sz w:val="18"/>
                <w:szCs w:val="18"/>
              </w:rPr>
              <w:instrText xml:space="preserve"> =SUM(ABOVE) </w:instrText>
            </w:r>
            <w:r w:rsidRPr="00624377">
              <w:rPr>
                <w:rFonts w:ascii="Arial Narrow" w:hAnsi="Arial Narrow"/>
                <w:b/>
                <w:sz w:val="18"/>
                <w:szCs w:val="18"/>
              </w:rPr>
              <w:fldChar w:fldCharType="separate"/>
            </w:r>
            <w:r w:rsidRPr="00624377">
              <w:rPr>
                <w:rFonts w:ascii="Arial Narrow" w:hAnsi="Arial Narrow"/>
                <w:b/>
                <w:noProof/>
                <w:sz w:val="18"/>
                <w:szCs w:val="18"/>
              </w:rPr>
              <w:t>834,925</w:t>
            </w:r>
            <w:r w:rsidRPr="00624377">
              <w:rPr>
                <w:rFonts w:ascii="Arial Narrow" w:hAnsi="Arial Narrow"/>
                <w:b/>
                <w:sz w:val="18"/>
                <w:szCs w:val="18"/>
              </w:rPr>
              <w:fldChar w:fldCharType="end"/>
            </w:r>
          </w:p>
        </w:tc>
        <w:tc>
          <w:tcPr>
            <w:tcW w:w="1170" w:type="dxa"/>
            <w:vAlign w:val="bottom"/>
          </w:tcPr>
          <w:p w:rsidRPr="00624377" w:rsidR="00AE2235" w:rsidP="003F4CBB" w:rsidRDefault="00AE2235" w14:paraId="1F6FEA46" w14:textId="77777777">
            <w:pPr>
              <w:keepNext/>
              <w:keepLines/>
              <w:numPr>
                <w:ilvl w:val="12"/>
                <w:numId w:val="0"/>
              </w:numPr>
              <w:jc w:val="right"/>
              <w:rPr>
                <w:rFonts w:ascii="Arial Narrow" w:hAnsi="Arial Narrow"/>
                <w:b/>
                <w:sz w:val="18"/>
                <w:szCs w:val="18"/>
              </w:rPr>
            </w:pPr>
          </w:p>
        </w:tc>
        <w:tc>
          <w:tcPr>
            <w:tcW w:w="1170" w:type="dxa"/>
            <w:shd w:val="clear" w:color="auto" w:fill="auto"/>
            <w:vAlign w:val="bottom"/>
          </w:tcPr>
          <w:p w:rsidRPr="00624377" w:rsidR="00AE2235" w:rsidP="003F4CBB" w:rsidRDefault="00AE2235" w14:paraId="237B480A" w14:textId="50F9467F">
            <w:pPr>
              <w:keepNext/>
              <w:keepLines/>
              <w:numPr>
                <w:ilvl w:val="12"/>
                <w:numId w:val="0"/>
              </w:numPr>
              <w:jc w:val="right"/>
              <w:rPr>
                <w:rFonts w:ascii="Arial Narrow" w:hAnsi="Arial Narrow"/>
                <w:b/>
                <w:sz w:val="18"/>
                <w:szCs w:val="18"/>
              </w:rPr>
            </w:pPr>
            <w:r w:rsidRPr="00624377">
              <w:rPr>
                <w:rFonts w:ascii="Arial Narrow" w:hAnsi="Arial Narrow"/>
                <w:b/>
                <w:sz w:val="18"/>
                <w:szCs w:val="18"/>
              </w:rPr>
              <w:fldChar w:fldCharType="begin"/>
            </w:r>
            <w:r w:rsidRPr="00624377">
              <w:rPr>
                <w:rFonts w:ascii="Arial Narrow" w:hAnsi="Arial Narrow"/>
                <w:b/>
                <w:sz w:val="18"/>
                <w:szCs w:val="18"/>
              </w:rPr>
              <w:instrText xml:space="preserve"> =SUM(ABOVE) </w:instrText>
            </w:r>
            <w:r w:rsidRPr="00624377">
              <w:rPr>
                <w:rFonts w:ascii="Arial Narrow" w:hAnsi="Arial Narrow"/>
                <w:b/>
                <w:sz w:val="18"/>
                <w:szCs w:val="18"/>
              </w:rPr>
              <w:fldChar w:fldCharType="separate"/>
            </w:r>
            <w:r w:rsidR="00196AE7">
              <w:rPr>
                <w:rFonts w:ascii="Arial Narrow" w:hAnsi="Arial Narrow"/>
                <w:b/>
                <w:sz w:val="18"/>
                <w:szCs w:val="18"/>
              </w:rPr>
              <w:t>10,</w:t>
            </w:r>
            <w:r w:rsidR="00BD7AC4">
              <w:rPr>
                <w:rFonts w:ascii="Arial Narrow" w:hAnsi="Arial Narrow"/>
                <w:b/>
                <w:sz w:val="18"/>
                <w:szCs w:val="18"/>
              </w:rPr>
              <w:t>386,191</w:t>
            </w:r>
            <w:r w:rsidRPr="00624377">
              <w:rPr>
                <w:rFonts w:ascii="Arial Narrow" w:hAnsi="Arial Narrow"/>
                <w:b/>
                <w:sz w:val="18"/>
                <w:szCs w:val="18"/>
              </w:rPr>
              <w:fldChar w:fldCharType="end"/>
            </w:r>
          </w:p>
        </w:tc>
      </w:tr>
      <w:tr w:rsidRPr="00FC17CA" w:rsidR="00AE2235" w:rsidTr="00BA05AD" w14:paraId="13056ED5" w14:textId="77777777">
        <w:tc>
          <w:tcPr>
            <w:tcW w:w="990" w:type="dxa"/>
            <w:shd w:val="clear" w:color="auto" w:fill="auto"/>
            <w:vAlign w:val="bottom"/>
          </w:tcPr>
          <w:p w:rsidRPr="00FC17CA" w:rsidR="00AE2235" w:rsidP="00FC17CA" w:rsidRDefault="00AE2235" w14:paraId="22CD7233" w14:textId="77777777">
            <w:pPr>
              <w:keepNext/>
              <w:keepLines/>
              <w:numPr>
                <w:ilvl w:val="12"/>
                <w:numId w:val="0"/>
              </w:numPr>
              <w:jc w:val="center"/>
              <w:rPr>
                <w:rFonts w:ascii="Arial Narrow" w:hAnsi="Arial Narrow"/>
                <w:sz w:val="18"/>
                <w:szCs w:val="18"/>
              </w:rPr>
            </w:pPr>
          </w:p>
        </w:tc>
        <w:tc>
          <w:tcPr>
            <w:tcW w:w="2610" w:type="dxa"/>
            <w:vAlign w:val="bottom"/>
          </w:tcPr>
          <w:p w:rsidR="00AE2235" w:rsidP="003F4CBB" w:rsidRDefault="00AE2235" w14:paraId="3EA2D350" w14:textId="77777777">
            <w:pPr>
              <w:keepNext/>
              <w:keepLines/>
              <w:numPr>
                <w:ilvl w:val="12"/>
                <w:numId w:val="0"/>
              </w:numPr>
              <w:rPr>
                <w:rFonts w:ascii="Arial Narrow" w:hAnsi="Arial Narrow"/>
                <w:sz w:val="18"/>
                <w:szCs w:val="18"/>
              </w:rPr>
            </w:pPr>
          </w:p>
        </w:tc>
        <w:tc>
          <w:tcPr>
            <w:tcW w:w="1080" w:type="dxa"/>
            <w:shd w:val="clear" w:color="auto" w:fill="auto"/>
            <w:vAlign w:val="bottom"/>
          </w:tcPr>
          <w:p w:rsidR="00AE2235" w:rsidP="003F4CBB" w:rsidRDefault="00AE2235" w14:paraId="0791742A" w14:textId="77777777">
            <w:pPr>
              <w:keepNext/>
              <w:keepLines/>
              <w:numPr>
                <w:ilvl w:val="12"/>
                <w:numId w:val="0"/>
              </w:numPr>
              <w:jc w:val="right"/>
              <w:rPr>
                <w:rFonts w:ascii="Arial Narrow" w:hAnsi="Arial Narrow"/>
                <w:sz w:val="18"/>
                <w:szCs w:val="18"/>
              </w:rPr>
            </w:pPr>
          </w:p>
        </w:tc>
        <w:tc>
          <w:tcPr>
            <w:tcW w:w="1170" w:type="dxa"/>
            <w:vAlign w:val="bottom"/>
          </w:tcPr>
          <w:p w:rsidR="00AE2235" w:rsidP="003F4CBB" w:rsidRDefault="00AE2235" w14:paraId="72222966" w14:textId="77777777">
            <w:pPr>
              <w:keepNext/>
              <w:keepLines/>
              <w:numPr>
                <w:ilvl w:val="12"/>
                <w:numId w:val="0"/>
              </w:numPr>
              <w:jc w:val="right"/>
              <w:rPr>
                <w:rFonts w:ascii="Arial Narrow" w:hAnsi="Arial Narrow"/>
                <w:sz w:val="18"/>
                <w:szCs w:val="18"/>
              </w:rPr>
            </w:pPr>
          </w:p>
        </w:tc>
        <w:tc>
          <w:tcPr>
            <w:tcW w:w="1170" w:type="dxa"/>
            <w:shd w:val="clear" w:color="auto" w:fill="auto"/>
            <w:vAlign w:val="bottom"/>
          </w:tcPr>
          <w:p w:rsidR="00AE2235" w:rsidP="003F4CBB" w:rsidRDefault="00AE2235" w14:paraId="239B2C76" w14:textId="77777777">
            <w:pPr>
              <w:keepNext/>
              <w:keepLines/>
              <w:numPr>
                <w:ilvl w:val="12"/>
                <w:numId w:val="0"/>
              </w:numPr>
              <w:jc w:val="right"/>
              <w:rPr>
                <w:rFonts w:ascii="Arial Narrow" w:hAnsi="Arial Narrow"/>
                <w:sz w:val="18"/>
                <w:szCs w:val="18"/>
              </w:rPr>
            </w:pPr>
          </w:p>
        </w:tc>
      </w:tr>
      <w:tr w:rsidRPr="00FC17CA" w:rsidR="00AE2235" w:rsidTr="00BA05AD" w14:paraId="4D8DE0D2" w14:textId="77777777">
        <w:tc>
          <w:tcPr>
            <w:tcW w:w="990" w:type="dxa"/>
            <w:shd w:val="clear" w:color="auto" w:fill="auto"/>
            <w:vAlign w:val="bottom"/>
          </w:tcPr>
          <w:p w:rsidRPr="00FC17CA" w:rsidR="00AE2235" w:rsidP="005B19D3" w:rsidRDefault="00AE2235" w14:paraId="52798B30" w14:textId="77777777">
            <w:pPr>
              <w:keepNext/>
              <w:keepLines/>
              <w:numPr>
                <w:ilvl w:val="12"/>
                <w:numId w:val="0"/>
              </w:numPr>
              <w:jc w:val="center"/>
              <w:rPr>
                <w:rFonts w:ascii="Arial Narrow" w:hAnsi="Arial Narrow"/>
                <w:sz w:val="18"/>
                <w:szCs w:val="18"/>
              </w:rPr>
            </w:pPr>
          </w:p>
        </w:tc>
        <w:tc>
          <w:tcPr>
            <w:tcW w:w="2610" w:type="dxa"/>
            <w:vAlign w:val="bottom"/>
          </w:tcPr>
          <w:p w:rsidRPr="00FC17CA" w:rsidR="00AE2235" w:rsidP="005B19D3" w:rsidRDefault="00AE2235" w14:paraId="1BDD97EA" w14:textId="77777777">
            <w:pPr>
              <w:keepNext/>
              <w:keepLines/>
              <w:numPr>
                <w:ilvl w:val="12"/>
                <w:numId w:val="0"/>
              </w:numPr>
              <w:rPr>
                <w:rFonts w:ascii="Arial Narrow" w:hAnsi="Arial Narrow"/>
                <w:sz w:val="18"/>
                <w:szCs w:val="18"/>
              </w:rPr>
            </w:pPr>
            <w:r>
              <w:rPr>
                <w:rFonts w:ascii="Arial Narrow" w:hAnsi="Arial Narrow"/>
                <w:sz w:val="18"/>
                <w:szCs w:val="18"/>
              </w:rPr>
              <w:t>Form 943-PR</w:t>
            </w:r>
          </w:p>
        </w:tc>
        <w:tc>
          <w:tcPr>
            <w:tcW w:w="1080" w:type="dxa"/>
            <w:shd w:val="clear" w:color="auto" w:fill="auto"/>
            <w:vAlign w:val="bottom"/>
          </w:tcPr>
          <w:p w:rsidRPr="00FC17CA" w:rsidR="00AE2235" w:rsidP="005B19D3" w:rsidRDefault="00AE2235" w14:paraId="1F19BFEE" w14:textId="77777777">
            <w:pPr>
              <w:keepNext/>
              <w:keepLines/>
              <w:numPr>
                <w:ilvl w:val="12"/>
                <w:numId w:val="0"/>
              </w:numPr>
              <w:jc w:val="right"/>
              <w:rPr>
                <w:rFonts w:ascii="Arial Narrow" w:hAnsi="Arial Narrow"/>
                <w:sz w:val="18"/>
                <w:szCs w:val="18"/>
              </w:rPr>
            </w:pPr>
            <w:r>
              <w:rPr>
                <w:rFonts w:ascii="Arial Narrow" w:hAnsi="Arial Narrow"/>
                <w:sz w:val="18"/>
                <w:szCs w:val="18"/>
              </w:rPr>
              <w:t>5,305</w:t>
            </w:r>
          </w:p>
        </w:tc>
        <w:tc>
          <w:tcPr>
            <w:tcW w:w="1170" w:type="dxa"/>
            <w:vAlign w:val="bottom"/>
          </w:tcPr>
          <w:p w:rsidRPr="00FC17CA" w:rsidR="00AE2235" w:rsidP="005B19D3" w:rsidRDefault="00AE2235" w14:paraId="39E4D1B9" w14:textId="77777777">
            <w:pPr>
              <w:keepNext/>
              <w:keepLines/>
              <w:numPr>
                <w:ilvl w:val="12"/>
                <w:numId w:val="0"/>
              </w:numPr>
              <w:jc w:val="right"/>
              <w:rPr>
                <w:rFonts w:ascii="Arial Narrow" w:hAnsi="Arial Narrow"/>
                <w:sz w:val="18"/>
                <w:szCs w:val="18"/>
              </w:rPr>
            </w:pPr>
            <w:r>
              <w:rPr>
                <w:rFonts w:ascii="Arial Narrow" w:hAnsi="Arial Narrow"/>
                <w:sz w:val="18"/>
                <w:szCs w:val="18"/>
              </w:rPr>
              <w:t>11.55</w:t>
            </w:r>
          </w:p>
        </w:tc>
        <w:tc>
          <w:tcPr>
            <w:tcW w:w="1170" w:type="dxa"/>
            <w:shd w:val="clear" w:color="auto" w:fill="auto"/>
            <w:vAlign w:val="bottom"/>
          </w:tcPr>
          <w:p w:rsidRPr="00FC17CA" w:rsidR="00AE2235" w:rsidP="005B19D3" w:rsidRDefault="00AE2235" w14:paraId="1A4E6BE5" w14:textId="77777777">
            <w:pPr>
              <w:keepNext/>
              <w:keepLines/>
              <w:numPr>
                <w:ilvl w:val="12"/>
                <w:numId w:val="0"/>
              </w:numPr>
              <w:jc w:val="right"/>
              <w:rPr>
                <w:rFonts w:ascii="Arial Narrow" w:hAnsi="Arial Narrow"/>
                <w:sz w:val="18"/>
                <w:szCs w:val="18"/>
              </w:rPr>
            </w:pPr>
            <w:r>
              <w:rPr>
                <w:rFonts w:ascii="Arial Narrow" w:hAnsi="Arial Narrow"/>
                <w:sz w:val="18"/>
                <w:szCs w:val="18"/>
              </w:rPr>
              <w:t>61,273</w:t>
            </w:r>
          </w:p>
        </w:tc>
      </w:tr>
      <w:tr w:rsidRPr="00FC17CA" w:rsidR="00AE2235" w:rsidTr="00BA05AD" w14:paraId="4E6BAE13" w14:textId="77777777">
        <w:tc>
          <w:tcPr>
            <w:tcW w:w="990" w:type="dxa"/>
            <w:shd w:val="clear" w:color="auto" w:fill="auto"/>
            <w:vAlign w:val="bottom"/>
          </w:tcPr>
          <w:p w:rsidRPr="00FC17CA" w:rsidR="00AE2235" w:rsidP="005B19D3" w:rsidRDefault="00AE2235" w14:paraId="56F6ADB5" w14:textId="77777777">
            <w:pPr>
              <w:keepNext/>
              <w:keepLines/>
              <w:numPr>
                <w:ilvl w:val="12"/>
                <w:numId w:val="0"/>
              </w:numPr>
              <w:jc w:val="center"/>
              <w:rPr>
                <w:rFonts w:ascii="Arial Narrow" w:hAnsi="Arial Narrow"/>
                <w:sz w:val="18"/>
                <w:szCs w:val="18"/>
              </w:rPr>
            </w:pPr>
          </w:p>
        </w:tc>
        <w:tc>
          <w:tcPr>
            <w:tcW w:w="2610" w:type="dxa"/>
            <w:vAlign w:val="bottom"/>
          </w:tcPr>
          <w:p w:rsidRPr="00FC17CA" w:rsidR="00AE2235" w:rsidP="005B19D3" w:rsidRDefault="00AE2235" w14:paraId="5072D54A" w14:textId="77777777">
            <w:pPr>
              <w:keepNext/>
              <w:keepLines/>
              <w:numPr>
                <w:ilvl w:val="12"/>
                <w:numId w:val="0"/>
              </w:numPr>
              <w:rPr>
                <w:rFonts w:ascii="Arial Narrow" w:hAnsi="Arial Narrow"/>
                <w:sz w:val="18"/>
                <w:szCs w:val="18"/>
              </w:rPr>
            </w:pPr>
            <w:r>
              <w:rPr>
                <w:rFonts w:ascii="Arial Narrow" w:hAnsi="Arial Narrow"/>
                <w:sz w:val="18"/>
                <w:szCs w:val="18"/>
              </w:rPr>
              <w:t>Form 943PR/943(PR) OTC</w:t>
            </w:r>
          </w:p>
        </w:tc>
        <w:tc>
          <w:tcPr>
            <w:tcW w:w="1080" w:type="dxa"/>
            <w:shd w:val="clear" w:color="auto" w:fill="auto"/>
            <w:vAlign w:val="bottom"/>
          </w:tcPr>
          <w:p w:rsidRPr="00FC17CA" w:rsidR="00AE2235" w:rsidP="005B19D3" w:rsidRDefault="00AE2235" w14:paraId="606D5E3C" w14:textId="77777777">
            <w:pPr>
              <w:keepNext/>
              <w:keepLines/>
              <w:numPr>
                <w:ilvl w:val="12"/>
                <w:numId w:val="0"/>
              </w:numPr>
              <w:jc w:val="right"/>
              <w:rPr>
                <w:rFonts w:ascii="Arial Narrow" w:hAnsi="Arial Narrow"/>
                <w:sz w:val="18"/>
                <w:szCs w:val="18"/>
              </w:rPr>
            </w:pPr>
            <w:r>
              <w:rPr>
                <w:rFonts w:ascii="Arial Narrow" w:hAnsi="Arial Narrow"/>
                <w:sz w:val="18"/>
                <w:szCs w:val="18"/>
              </w:rPr>
              <w:t>1,305</w:t>
            </w:r>
          </w:p>
        </w:tc>
        <w:tc>
          <w:tcPr>
            <w:tcW w:w="1170" w:type="dxa"/>
            <w:vAlign w:val="bottom"/>
          </w:tcPr>
          <w:p w:rsidRPr="00FC17CA" w:rsidR="00AE2235" w:rsidP="005B19D3" w:rsidRDefault="00AE2235" w14:paraId="5EC50248" w14:textId="77777777">
            <w:pPr>
              <w:keepNext/>
              <w:keepLines/>
              <w:numPr>
                <w:ilvl w:val="12"/>
                <w:numId w:val="0"/>
              </w:numPr>
              <w:jc w:val="right"/>
              <w:rPr>
                <w:rFonts w:ascii="Arial Narrow" w:hAnsi="Arial Narrow"/>
                <w:sz w:val="18"/>
                <w:szCs w:val="18"/>
              </w:rPr>
            </w:pPr>
            <w:r>
              <w:rPr>
                <w:rFonts w:ascii="Arial Narrow" w:hAnsi="Arial Narrow"/>
                <w:sz w:val="18"/>
                <w:szCs w:val="18"/>
              </w:rPr>
              <w:t>.73</w:t>
            </w:r>
          </w:p>
        </w:tc>
        <w:tc>
          <w:tcPr>
            <w:tcW w:w="1170" w:type="dxa"/>
            <w:shd w:val="clear" w:color="auto" w:fill="auto"/>
            <w:vAlign w:val="bottom"/>
          </w:tcPr>
          <w:p w:rsidRPr="00FC17CA" w:rsidR="00AE2235" w:rsidP="005B19D3" w:rsidRDefault="00AE2235" w14:paraId="46F55FDE" w14:textId="77777777">
            <w:pPr>
              <w:keepNext/>
              <w:keepLines/>
              <w:numPr>
                <w:ilvl w:val="12"/>
                <w:numId w:val="0"/>
              </w:numPr>
              <w:jc w:val="right"/>
              <w:rPr>
                <w:rFonts w:ascii="Arial Narrow" w:hAnsi="Arial Narrow"/>
                <w:sz w:val="18"/>
                <w:szCs w:val="18"/>
              </w:rPr>
            </w:pPr>
            <w:r>
              <w:rPr>
                <w:rFonts w:ascii="Arial Narrow" w:hAnsi="Arial Narrow"/>
                <w:sz w:val="18"/>
                <w:szCs w:val="18"/>
              </w:rPr>
              <w:t>953</w:t>
            </w:r>
          </w:p>
        </w:tc>
      </w:tr>
      <w:tr w:rsidRPr="00FC17CA" w:rsidR="00AE2235" w:rsidTr="00BA05AD" w14:paraId="0F1A778E" w14:textId="77777777">
        <w:tc>
          <w:tcPr>
            <w:tcW w:w="990" w:type="dxa"/>
            <w:shd w:val="clear" w:color="auto" w:fill="auto"/>
            <w:vAlign w:val="bottom"/>
          </w:tcPr>
          <w:p w:rsidRPr="00FC17CA" w:rsidR="00AE2235" w:rsidP="005B19D3" w:rsidRDefault="00AE2235" w14:paraId="1401F45C" w14:textId="77777777">
            <w:pPr>
              <w:keepNext/>
              <w:keepLines/>
              <w:numPr>
                <w:ilvl w:val="12"/>
                <w:numId w:val="0"/>
              </w:numPr>
              <w:jc w:val="center"/>
              <w:rPr>
                <w:rFonts w:ascii="Arial Narrow" w:hAnsi="Arial Narrow"/>
                <w:sz w:val="18"/>
                <w:szCs w:val="18"/>
              </w:rPr>
            </w:pPr>
          </w:p>
        </w:tc>
        <w:tc>
          <w:tcPr>
            <w:tcW w:w="2610" w:type="dxa"/>
            <w:vAlign w:val="bottom"/>
          </w:tcPr>
          <w:p w:rsidRPr="00FC17CA" w:rsidR="00AE2235" w:rsidP="005B19D3" w:rsidRDefault="00AE2235" w14:paraId="2A081EA7" w14:textId="77777777">
            <w:pPr>
              <w:keepNext/>
              <w:keepLines/>
              <w:numPr>
                <w:ilvl w:val="12"/>
                <w:numId w:val="0"/>
              </w:numPr>
              <w:rPr>
                <w:rFonts w:ascii="Arial Narrow" w:hAnsi="Arial Narrow"/>
                <w:sz w:val="18"/>
                <w:szCs w:val="18"/>
              </w:rPr>
            </w:pPr>
            <w:r>
              <w:rPr>
                <w:rFonts w:ascii="Arial Narrow" w:hAnsi="Arial Narrow"/>
                <w:sz w:val="18"/>
                <w:szCs w:val="18"/>
              </w:rPr>
              <w:t>Form 943-PR Voucher preprinted</w:t>
            </w:r>
          </w:p>
        </w:tc>
        <w:tc>
          <w:tcPr>
            <w:tcW w:w="1080" w:type="dxa"/>
            <w:shd w:val="clear" w:color="auto" w:fill="auto"/>
            <w:vAlign w:val="bottom"/>
          </w:tcPr>
          <w:p w:rsidRPr="00624377" w:rsidR="00AE2235" w:rsidP="005B19D3" w:rsidRDefault="00AE2235" w14:paraId="148CAD1C" w14:textId="77777777">
            <w:pPr>
              <w:keepNext/>
              <w:keepLines/>
              <w:numPr>
                <w:ilvl w:val="12"/>
                <w:numId w:val="0"/>
              </w:numPr>
              <w:jc w:val="right"/>
              <w:rPr>
                <w:rFonts w:ascii="Arial Narrow" w:hAnsi="Arial Narrow"/>
                <w:sz w:val="18"/>
                <w:szCs w:val="18"/>
                <w:u w:val="single"/>
              </w:rPr>
            </w:pPr>
            <w:r>
              <w:rPr>
                <w:rFonts w:ascii="Arial Narrow" w:hAnsi="Arial Narrow"/>
                <w:sz w:val="18"/>
                <w:szCs w:val="18"/>
                <w:u w:val="single"/>
              </w:rPr>
              <w:t> </w:t>
            </w:r>
            <w:r w:rsidRPr="00624377">
              <w:rPr>
                <w:rFonts w:ascii="Arial Narrow" w:hAnsi="Arial Narrow"/>
                <w:sz w:val="18"/>
                <w:szCs w:val="18"/>
                <w:u w:val="single"/>
              </w:rPr>
              <w:t>4,000</w:t>
            </w:r>
          </w:p>
        </w:tc>
        <w:tc>
          <w:tcPr>
            <w:tcW w:w="1170" w:type="dxa"/>
            <w:vAlign w:val="bottom"/>
          </w:tcPr>
          <w:p w:rsidRPr="00FC17CA" w:rsidR="00AE2235" w:rsidP="005B19D3" w:rsidRDefault="00AE2235" w14:paraId="73D9C6BD" w14:textId="77777777">
            <w:pPr>
              <w:keepNext/>
              <w:keepLines/>
              <w:numPr>
                <w:ilvl w:val="12"/>
                <w:numId w:val="0"/>
              </w:numPr>
              <w:jc w:val="right"/>
              <w:rPr>
                <w:rFonts w:ascii="Arial Narrow" w:hAnsi="Arial Narrow"/>
                <w:sz w:val="18"/>
                <w:szCs w:val="18"/>
              </w:rPr>
            </w:pPr>
            <w:r>
              <w:rPr>
                <w:rFonts w:ascii="Arial Narrow" w:hAnsi="Arial Narrow"/>
                <w:sz w:val="18"/>
                <w:szCs w:val="18"/>
              </w:rPr>
              <w:t>.24</w:t>
            </w:r>
          </w:p>
        </w:tc>
        <w:tc>
          <w:tcPr>
            <w:tcW w:w="1170" w:type="dxa"/>
            <w:shd w:val="clear" w:color="auto" w:fill="auto"/>
            <w:vAlign w:val="bottom"/>
          </w:tcPr>
          <w:p w:rsidRPr="00624377" w:rsidR="00AE2235" w:rsidP="005B19D3" w:rsidRDefault="00AE2235" w14:paraId="04AA2A03" w14:textId="77777777">
            <w:pPr>
              <w:keepNext/>
              <w:keepLines/>
              <w:numPr>
                <w:ilvl w:val="12"/>
                <w:numId w:val="0"/>
              </w:numPr>
              <w:jc w:val="right"/>
              <w:rPr>
                <w:rFonts w:ascii="Arial Narrow" w:hAnsi="Arial Narrow"/>
                <w:sz w:val="18"/>
                <w:szCs w:val="18"/>
                <w:u w:val="single"/>
              </w:rPr>
            </w:pPr>
            <w:r>
              <w:rPr>
                <w:rFonts w:ascii="Arial Narrow" w:hAnsi="Arial Narrow"/>
                <w:sz w:val="18"/>
                <w:szCs w:val="18"/>
                <w:u w:val="single"/>
              </w:rPr>
              <w:t>     </w:t>
            </w:r>
            <w:r w:rsidRPr="00624377">
              <w:rPr>
                <w:rFonts w:ascii="Arial Narrow" w:hAnsi="Arial Narrow"/>
                <w:sz w:val="18"/>
                <w:szCs w:val="18"/>
                <w:u w:val="single"/>
              </w:rPr>
              <w:t>960</w:t>
            </w:r>
          </w:p>
        </w:tc>
      </w:tr>
      <w:tr w:rsidRPr="00624377" w:rsidR="00AE2235" w:rsidTr="00BA05AD" w14:paraId="21E82D4D" w14:textId="77777777">
        <w:tc>
          <w:tcPr>
            <w:tcW w:w="990" w:type="dxa"/>
            <w:shd w:val="clear" w:color="auto" w:fill="auto"/>
            <w:vAlign w:val="bottom"/>
          </w:tcPr>
          <w:p w:rsidRPr="00624377" w:rsidR="00AE2235" w:rsidP="00FC17CA" w:rsidRDefault="00AE2235" w14:paraId="05693A7D" w14:textId="77777777">
            <w:pPr>
              <w:keepNext/>
              <w:keepLines/>
              <w:numPr>
                <w:ilvl w:val="12"/>
                <w:numId w:val="0"/>
              </w:numPr>
              <w:jc w:val="center"/>
              <w:rPr>
                <w:rFonts w:ascii="Arial Narrow" w:hAnsi="Arial Narrow"/>
                <w:b/>
                <w:sz w:val="18"/>
                <w:szCs w:val="18"/>
              </w:rPr>
            </w:pPr>
            <w:r>
              <w:rPr>
                <w:rFonts w:ascii="Arial Narrow" w:hAnsi="Arial Narrow"/>
                <w:b/>
                <w:sz w:val="18"/>
                <w:szCs w:val="18"/>
              </w:rPr>
              <w:t>IRC § 3301</w:t>
            </w:r>
          </w:p>
        </w:tc>
        <w:tc>
          <w:tcPr>
            <w:tcW w:w="2610" w:type="dxa"/>
            <w:vAlign w:val="bottom"/>
          </w:tcPr>
          <w:p w:rsidRPr="00624377" w:rsidR="00AE2235" w:rsidP="003F4CBB" w:rsidRDefault="00AE2235" w14:paraId="30F56DDB" w14:textId="77777777">
            <w:pPr>
              <w:keepNext/>
              <w:keepLines/>
              <w:numPr>
                <w:ilvl w:val="12"/>
                <w:numId w:val="0"/>
              </w:numPr>
              <w:rPr>
                <w:rFonts w:ascii="Arial Narrow" w:hAnsi="Arial Narrow"/>
                <w:b/>
                <w:sz w:val="18"/>
                <w:szCs w:val="18"/>
              </w:rPr>
            </w:pPr>
            <w:r w:rsidRPr="00624377">
              <w:rPr>
                <w:rFonts w:ascii="Arial Narrow" w:hAnsi="Arial Narrow"/>
                <w:b/>
                <w:sz w:val="18"/>
                <w:szCs w:val="18"/>
              </w:rPr>
              <w:t>Total of Form 943 PR</w:t>
            </w:r>
          </w:p>
        </w:tc>
        <w:tc>
          <w:tcPr>
            <w:tcW w:w="1080" w:type="dxa"/>
            <w:shd w:val="clear" w:color="auto" w:fill="auto"/>
            <w:vAlign w:val="bottom"/>
          </w:tcPr>
          <w:p w:rsidRPr="00624377" w:rsidR="00AE2235" w:rsidP="003F4CBB" w:rsidRDefault="00AE2235" w14:paraId="528436FC" w14:textId="77777777">
            <w:pPr>
              <w:keepNext/>
              <w:keepLines/>
              <w:numPr>
                <w:ilvl w:val="12"/>
                <w:numId w:val="0"/>
              </w:numPr>
              <w:jc w:val="right"/>
              <w:rPr>
                <w:rFonts w:ascii="Arial Narrow" w:hAnsi="Arial Narrow"/>
                <w:b/>
                <w:sz w:val="18"/>
                <w:szCs w:val="18"/>
              </w:rPr>
            </w:pPr>
            <w:r w:rsidRPr="00624377">
              <w:rPr>
                <w:rFonts w:ascii="Arial Narrow" w:hAnsi="Arial Narrow"/>
                <w:b/>
                <w:sz w:val="18"/>
                <w:szCs w:val="18"/>
              </w:rPr>
              <w:fldChar w:fldCharType="begin"/>
            </w:r>
            <w:r w:rsidRPr="00624377">
              <w:rPr>
                <w:rFonts w:ascii="Arial Narrow" w:hAnsi="Arial Narrow"/>
                <w:b/>
                <w:sz w:val="18"/>
                <w:szCs w:val="18"/>
              </w:rPr>
              <w:instrText xml:space="preserve"> =SUM(ABOVE) </w:instrText>
            </w:r>
            <w:r w:rsidRPr="00624377">
              <w:rPr>
                <w:rFonts w:ascii="Arial Narrow" w:hAnsi="Arial Narrow"/>
                <w:b/>
                <w:sz w:val="18"/>
                <w:szCs w:val="18"/>
              </w:rPr>
              <w:fldChar w:fldCharType="separate"/>
            </w:r>
            <w:r w:rsidRPr="00624377">
              <w:rPr>
                <w:rFonts w:ascii="Arial Narrow" w:hAnsi="Arial Narrow"/>
                <w:b/>
                <w:noProof/>
                <w:sz w:val="18"/>
                <w:szCs w:val="18"/>
              </w:rPr>
              <w:t>10,610</w:t>
            </w:r>
            <w:r w:rsidRPr="00624377">
              <w:rPr>
                <w:rFonts w:ascii="Arial Narrow" w:hAnsi="Arial Narrow"/>
                <w:b/>
                <w:sz w:val="18"/>
                <w:szCs w:val="18"/>
              </w:rPr>
              <w:fldChar w:fldCharType="end"/>
            </w:r>
          </w:p>
        </w:tc>
        <w:tc>
          <w:tcPr>
            <w:tcW w:w="1170" w:type="dxa"/>
            <w:vAlign w:val="bottom"/>
          </w:tcPr>
          <w:p w:rsidRPr="00624377" w:rsidR="00AE2235" w:rsidP="003F4CBB" w:rsidRDefault="00AE2235" w14:paraId="353E45E0" w14:textId="77777777">
            <w:pPr>
              <w:keepNext/>
              <w:keepLines/>
              <w:numPr>
                <w:ilvl w:val="12"/>
                <w:numId w:val="0"/>
              </w:numPr>
              <w:jc w:val="right"/>
              <w:rPr>
                <w:rFonts w:ascii="Arial Narrow" w:hAnsi="Arial Narrow"/>
                <w:b/>
                <w:sz w:val="18"/>
                <w:szCs w:val="18"/>
              </w:rPr>
            </w:pPr>
          </w:p>
        </w:tc>
        <w:tc>
          <w:tcPr>
            <w:tcW w:w="1170" w:type="dxa"/>
            <w:shd w:val="clear" w:color="auto" w:fill="auto"/>
            <w:vAlign w:val="bottom"/>
          </w:tcPr>
          <w:p w:rsidRPr="00624377" w:rsidR="00AE2235" w:rsidP="003F4CBB" w:rsidRDefault="00AE2235" w14:paraId="310B8488" w14:textId="77777777">
            <w:pPr>
              <w:keepNext/>
              <w:keepLines/>
              <w:numPr>
                <w:ilvl w:val="12"/>
                <w:numId w:val="0"/>
              </w:numPr>
              <w:jc w:val="right"/>
              <w:rPr>
                <w:rFonts w:ascii="Arial Narrow" w:hAnsi="Arial Narrow"/>
                <w:b/>
                <w:sz w:val="18"/>
                <w:szCs w:val="18"/>
              </w:rPr>
            </w:pPr>
            <w:r w:rsidRPr="00624377">
              <w:rPr>
                <w:rFonts w:ascii="Arial Narrow" w:hAnsi="Arial Narrow"/>
                <w:b/>
                <w:sz w:val="18"/>
                <w:szCs w:val="18"/>
              </w:rPr>
              <w:fldChar w:fldCharType="begin"/>
            </w:r>
            <w:r w:rsidRPr="00624377">
              <w:rPr>
                <w:rFonts w:ascii="Arial Narrow" w:hAnsi="Arial Narrow"/>
                <w:b/>
                <w:sz w:val="18"/>
                <w:szCs w:val="18"/>
              </w:rPr>
              <w:instrText xml:space="preserve"> =SUM(ABOVE) </w:instrText>
            </w:r>
            <w:r w:rsidRPr="00624377">
              <w:rPr>
                <w:rFonts w:ascii="Arial Narrow" w:hAnsi="Arial Narrow"/>
                <w:b/>
                <w:sz w:val="18"/>
                <w:szCs w:val="18"/>
              </w:rPr>
              <w:fldChar w:fldCharType="separate"/>
            </w:r>
            <w:r w:rsidRPr="00624377">
              <w:rPr>
                <w:rFonts w:ascii="Arial Narrow" w:hAnsi="Arial Narrow"/>
                <w:b/>
                <w:noProof/>
                <w:sz w:val="18"/>
                <w:szCs w:val="18"/>
              </w:rPr>
              <w:t>63,186</w:t>
            </w:r>
            <w:r w:rsidRPr="00624377">
              <w:rPr>
                <w:rFonts w:ascii="Arial Narrow" w:hAnsi="Arial Narrow"/>
                <w:b/>
                <w:sz w:val="18"/>
                <w:szCs w:val="18"/>
              </w:rPr>
              <w:fldChar w:fldCharType="end"/>
            </w:r>
          </w:p>
        </w:tc>
      </w:tr>
      <w:tr w:rsidRPr="00FC17CA" w:rsidR="00AE2235" w:rsidTr="00BA05AD" w14:paraId="61853153" w14:textId="77777777">
        <w:tc>
          <w:tcPr>
            <w:tcW w:w="990" w:type="dxa"/>
            <w:shd w:val="clear" w:color="auto" w:fill="auto"/>
            <w:vAlign w:val="bottom"/>
          </w:tcPr>
          <w:p w:rsidRPr="00FC17CA" w:rsidR="00AE2235" w:rsidP="00FC17CA" w:rsidRDefault="00AE2235" w14:paraId="631E98EB" w14:textId="77777777">
            <w:pPr>
              <w:keepNext/>
              <w:keepLines/>
              <w:numPr>
                <w:ilvl w:val="12"/>
                <w:numId w:val="0"/>
              </w:numPr>
              <w:jc w:val="center"/>
              <w:rPr>
                <w:rFonts w:ascii="Arial Narrow" w:hAnsi="Arial Narrow"/>
                <w:sz w:val="18"/>
                <w:szCs w:val="18"/>
              </w:rPr>
            </w:pPr>
          </w:p>
        </w:tc>
        <w:tc>
          <w:tcPr>
            <w:tcW w:w="2610" w:type="dxa"/>
            <w:vAlign w:val="bottom"/>
          </w:tcPr>
          <w:p w:rsidR="00AE2235" w:rsidP="003F4CBB" w:rsidRDefault="00AE2235" w14:paraId="27DD672F" w14:textId="77777777">
            <w:pPr>
              <w:keepNext/>
              <w:keepLines/>
              <w:numPr>
                <w:ilvl w:val="12"/>
                <w:numId w:val="0"/>
              </w:numPr>
              <w:rPr>
                <w:rFonts w:ascii="Arial Narrow" w:hAnsi="Arial Narrow"/>
                <w:sz w:val="18"/>
                <w:szCs w:val="18"/>
              </w:rPr>
            </w:pPr>
          </w:p>
        </w:tc>
        <w:tc>
          <w:tcPr>
            <w:tcW w:w="1080" w:type="dxa"/>
            <w:shd w:val="clear" w:color="auto" w:fill="auto"/>
            <w:vAlign w:val="bottom"/>
          </w:tcPr>
          <w:p w:rsidR="00AE2235" w:rsidP="003F4CBB" w:rsidRDefault="00AE2235" w14:paraId="73CC3A8E" w14:textId="77777777">
            <w:pPr>
              <w:keepNext/>
              <w:keepLines/>
              <w:numPr>
                <w:ilvl w:val="12"/>
                <w:numId w:val="0"/>
              </w:numPr>
              <w:jc w:val="right"/>
              <w:rPr>
                <w:rFonts w:ascii="Arial Narrow" w:hAnsi="Arial Narrow"/>
                <w:sz w:val="18"/>
                <w:szCs w:val="18"/>
              </w:rPr>
            </w:pPr>
          </w:p>
        </w:tc>
        <w:tc>
          <w:tcPr>
            <w:tcW w:w="1170" w:type="dxa"/>
            <w:vAlign w:val="bottom"/>
          </w:tcPr>
          <w:p w:rsidR="00AE2235" w:rsidP="003F4CBB" w:rsidRDefault="00AE2235" w14:paraId="7CEF5A89" w14:textId="77777777">
            <w:pPr>
              <w:keepNext/>
              <w:keepLines/>
              <w:numPr>
                <w:ilvl w:val="12"/>
                <w:numId w:val="0"/>
              </w:numPr>
              <w:jc w:val="right"/>
              <w:rPr>
                <w:rFonts w:ascii="Arial Narrow" w:hAnsi="Arial Narrow"/>
                <w:sz w:val="18"/>
                <w:szCs w:val="18"/>
              </w:rPr>
            </w:pPr>
          </w:p>
        </w:tc>
        <w:tc>
          <w:tcPr>
            <w:tcW w:w="1170" w:type="dxa"/>
            <w:shd w:val="clear" w:color="auto" w:fill="auto"/>
            <w:vAlign w:val="bottom"/>
          </w:tcPr>
          <w:p w:rsidR="00AE2235" w:rsidP="003F4CBB" w:rsidRDefault="00AE2235" w14:paraId="05712AD7" w14:textId="77777777">
            <w:pPr>
              <w:keepNext/>
              <w:keepLines/>
              <w:numPr>
                <w:ilvl w:val="12"/>
                <w:numId w:val="0"/>
              </w:numPr>
              <w:jc w:val="right"/>
              <w:rPr>
                <w:rFonts w:ascii="Arial Narrow" w:hAnsi="Arial Narrow"/>
                <w:sz w:val="18"/>
                <w:szCs w:val="18"/>
              </w:rPr>
            </w:pPr>
          </w:p>
        </w:tc>
      </w:tr>
      <w:tr w:rsidRPr="00624377" w:rsidR="00AE2235" w:rsidTr="00BA05AD" w14:paraId="5B56F363" w14:textId="77777777">
        <w:tc>
          <w:tcPr>
            <w:tcW w:w="990" w:type="dxa"/>
            <w:shd w:val="clear" w:color="auto" w:fill="auto"/>
            <w:vAlign w:val="bottom"/>
          </w:tcPr>
          <w:p w:rsidRPr="00624377" w:rsidR="00AE2235" w:rsidP="005B19D3" w:rsidRDefault="00AE2235" w14:paraId="4DC23855" w14:textId="77777777">
            <w:pPr>
              <w:keepNext/>
              <w:keepLines/>
              <w:numPr>
                <w:ilvl w:val="12"/>
                <w:numId w:val="0"/>
              </w:numPr>
              <w:jc w:val="center"/>
              <w:rPr>
                <w:rFonts w:ascii="Arial Narrow" w:hAnsi="Arial Narrow"/>
                <w:b/>
                <w:sz w:val="18"/>
                <w:szCs w:val="18"/>
              </w:rPr>
            </w:pPr>
            <w:r>
              <w:rPr>
                <w:rFonts w:ascii="Arial Narrow" w:hAnsi="Arial Narrow"/>
                <w:b/>
                <w:sz w:val="18"/>
                <w:szCs w:val="18"/>
              </w:rPr>
              <w:t>IRC § 6302</w:t>
            </w:r>
          </w:p>
        </w:tc>
        <w:tc>
          <w:tcPr>
            <w:tcW w:w="2610" w:type="dxa"/>
            <w:vAlign w:val="bottom"/>
          </w:tcPr>
          <w:p w:rsidRPr="00624377" w:rsidR="00AE2235" w:rsidP="005B19D3" w:rsidRDefault="00AE2235" w14:paraId="2EF80666" w14:textId="77777777">
            <w:pPr>
              <w:keepNext/>
              <w:keepLines/>
              <w:numPr>
                <w:ilvl w:val="12"/>
                <w:numId w:val="0"/>
              </w:numPr>
              <w:rPr>
                <w:rFonts w:ascii="Arial Narrow" w:hAnsi="Arial Narrow"/>
                <w:b/>
                <w:sz w:val="18"/>
                <w:szCs w:val="18"/>
              </w:rPr>
            </w:pPr>
            <w:r w:rsidRPr="00624377">
              <w:rPr>
                <w:rFonts w:ascii="Arial Narrow" w:hAnsi="Arial Narrow"/>
                <w:b/>
                <w:sz w:val="18"/>
                <w:szCs w:val="18"/>
              </w:rPr>
              <w:t>Total of Form 943-A</w:t>
            </w:r>
          </w:p>
        </w:tc>
        <w:tc>
          <w:tcPr>
            <w:tcW w:w="1080" w:type="dxa"/>
            <w:shd w:val="clear" w:color="auto" w:fill="auto"/>
            <w:vAlign w:val="bottom"/>
          </w:tcPr>
          <w:p w:rsidRPr="00624377" w:rsidR="00AE2235" w:rsidP="005B19D3" w:rsidRDefault="00AE2235" w14:paraId="7C1A31A5" w14:textId="77777777">
            <w:pPr>
              <w:keepNext/>
              <w:keepLines/>
              <w:numPr>
                <w:ilvl w:val="12"/>
                <w:numId w:val="0"/>
              </w:numPr>
              <w:jc w:val="right"/>
              <w:rPr>
                <w:rFonts w:ascii="Arial Narrow" w:hAnsi="Arial Narrow"/>
                <w:b/>
                <w:sz w:val="18"/>
                <w:szCs w:val="18"/>
              </w:rPr>
            </w:pPr>
            <w:r w:rsidRPr="00624377">
              <w:rPr>
                <w:rFonts w:ascii="Arial Narrow" w:hAnsi="Arial Narrow"/>
                <w:b/>
                <w:sz w:val="18"/>
                <w:szCs w:val="18"/>
              </w:rPr>
              <w:t>10,000</w:t>
            </w:r>
          </w:p>
        </w:tc>
        <w:tc>
          <w:tcPr>
            <w:tcW w:w="1170" w:type="dxa"/>
            <w:vAlign w:val="bottom"/>
          </w:tcPr>
          <w:p w:rsidRPr="00624377" w:rsidR="00AE2235" w:rsidP="005B19D3" w:rsidRDefault="00AE2235" w14:paraId="13EF88CC" w14:textId="77777777">
            <w:pPr>
              <w:keepNext/>
              <w:keepLines/>
              <w:numPr>
                <w:ilvl w:val="12"/>
                <w:numId w:val="0"/>
              </w:numPr>
              <w:jc w:val="right"/>
              <w:rPr>
                <w:rFonts w:ascii="Arial Narrow" w:hAnsi="Arial Narrow"/>
                <w:b/>
                <w:sz w:val="18"/>
                <w:szCs w:val="18"/>
              </w:rPr>
            </w:pPr>
            <w:r w:rsidRPr="00624377">
              <w:rPr>
                <w:rFonts w:ascii="Arial Narrow" w:hAnsi="Arial Narrow"/>
                <w:b/>
                <w:sz w:val="18"/>
                <w:szCs w:val="18"/>
              </w:rPr>
              <w:t>8.51</w:t>
            </w:r>
          </w:p>
        </w:tc>
        <w:tc>
          <w:tcPr>
            <w:tcW w:w="1170" w:type="dxa"/>
            <w:shd w:val="clear" w:color="auto" w:fill="auto"/>
            <w:vAlign w:val="bottom"/>
          </w:tcPr>
          <w:p w:rsidRPr="00624377" w:rsidR="00AE2235" w:rsidP="005B19D3" w:rsidRDefault="00AE2235" w14:paraId="675FA557" w14:textId="77777777">
            <w:pPr>
              <w:keepNext/>
              <w:keepLines/>
              <w:numPr>
                <w:ilvl w:val="12"/>
                <w:numId w:val="0"/>
              </w:numPr>
              <w:jc w:val="right"/>
              <w:rPr>
                <w:rFonts w:ascii="Arial Narrow" w:hAnsi="Arial Narrow"/>
                <w:b/>
                <w:sz w:val="18"/>
                <w:szCs w:val="18"/>
              </w:rPr>
            </w:pPr>
            <w:r w:rsidRPr="00624377">
              <w:rPr>
                <w:rFonts w:ascii="Arial Narrow" w:hAnsi="Arial Narrow"/>
                <w:b/>
                <w:sz w:val="18"/>
                <w:szCs w:val="18"/>
              </w:rPr>
              <w:t>85,100</w:t>
            </w:r>
          </w:p>
        </w:tc>
      </w:tr>
      <w:tr w:rsidRPr="00FC17CA" w:rsidR="00AE2235" w:rsidTr="00BA05AD" w14:paraId="6B9E672B" w14:textId="77777777">
        <w:tc>
          <w:tcPr>
            <w:tcW w:w="990" w:type="dxa"/>
            <w:shd w:val="clear" w:color="auto" w:fill="auto"/>
            <w:vAlign w:val="bottom"/>
          </w:tcPr>
          <w:p w:rsidRPr="00FC17CA" w:rsidR="00AE2235" w:rsidP="00FC17CA" w:rsidRDefault="00AE2235" w14:paraId="31C415AD" w14:textId="77777777">
            <w:pPr>
              <w:keepNext/>
              <w:keepLines/>
              <w:numPr>
                <w:ilvl w:val="12"/>
                <w:numId w:val="0"/>
              </w:numPr>
              <w:jc w:val="center"/>
              <w:rPr>
                <w:rFonts w:ascii="Arial Narrow" w:hAnsi="Arial Narrow"/>
                <w:sz w:val="18"/>
                <w:szCs w:val="18"/>
              </w:rPr>
            </w:pPr>
          </w:p>
        </w:tc>
        <w:tc>
          <w:tcPr>
            <w:tcW w:w="2610" w:type="dxa"/>
            <w:vAlign w:val="bottom"/>
          </w:tcPr>
          <w:p w:rsidR="00AE2235" w:rsidP="003F4CBB" w:rsidRDefault="00AE2235" w14:paraId="4A80593A" w14:textId="77777777">
            <w:pPr>
              <w:keepNext/>
              <w:keepLines/>
              <w:numPr>
                <w:ilvl w:val="12"/>
                <w:numId w:val="0"/>
              </w:numPr>
              <w:rPr>
                <w:rFonts w:ascii="Arial Narrow" w:hAnsi="Arial Narrow"/>
                <w:sz w:val="18"/>
                <w:szCs w:val="18"/>
              </w:rPr>
            </w:pPr>
          </w:p>
        </w:tc>
        <w:tc>
          <w:tcPr>
            <w:tcW w:w="1080" w:type="dxa"/>
            <w:shd w:val="clear" w:color="auto" w:fill="auto"/>
            <w:vAlign w:val="bottom"/>
          </w:tcPr>
          <w:p w:rsidR="00AE2235" w:rsidP="003F4CBB" w:rsidRDefault="00AE2235" w14:paraId="38EBD592" w14:textId="77777777">
            <w:pPr>
              <w:keepNext/>
              <w:keepLines/>
              <w:numPr>
                <w:ilvl w:val="12"/>
                <w:numId w:val="0"/>
              </w:numPr>
              <w:jc w:val="right"/>
              <w:rPr>
                <w:rFonts w:ascii="Arial Narrow" w:hAnsi="Arial Narrow"/>
                <w:sz w:val="18"/>
                <w:szCs w:val="18"/>
              </w:rPr>
            </w:pPr>
          </w:p>
        </w:tc>
        <w:tc>
          <w:tcPr>
            <w:tcW w:w="1170" w:type="dxa"/>
            <w:vAlign w:val="bottom"/>
          </w:tcPr>
          <w:p w:rsidR="00AE2235" w:rsidP="003F4CBB" w:rsidRDefault="00AE2235" w14:paraId="4A6D112A" w14:textId="77777777">
            <w:pPr>
              <w:keepNext/>
              <w:keepLines/>
              <w:numPr>
                <w:ilvl w:val="12"/>
                <w:numId w:val="0"/>
              </w:numPr>
              <w:jc w:val="right"/>
              <w:rPr>
                <w:rFonts w:ascii="Arial Narrow" w:hAnsi="Arial Narrow"/>
                <w:sz w:val="18"/>
                <w:szCs w:val="18"/>
              </w:rPr>
            </w:pPr>
          </w:p>
        </w:tc>
        <w:tc>
          <w:tcPr>
            <w:tcW w:w="1170" w:type="dxa"/>
            <w:shd w:val="clear" w:color="auto" w:fill="auto"/>
            <w:vAlign w:val="bottom"/>
          </w:tcPr>
          <w:p w:rsidR="00AE2235" w:rsidP="003F4CBB" w:rsidRDefault="00AE2235" w14:paraId="55384AE7" w14:textId="77777777">
            <w:pPr>
              <w:keepNext/>
              <w:keepLines/>
              <w:numPr>
                <w:ilvl w:val="12"/>
                <w:numId w:val="0"/>
              </w:numPr>
              <w:jc w:val="right"/>
              <w:rPr>
                <w:rFonts w:ascii="Arial Narrow" w:hAnsi="Arial Narrow"/>
                <w:sz w:val="18"/>
                <w:szCs w:val="18"/>
              </w:rPr>
            </w:pPr>
          </w:p>
        </w:tc>
      </w:tr>
      <w:tr w:rsidRPr="00624377" w:rsidR="00AE2235" w:rsidTr="00BA05AD" w14:paraId="27249F36" w14:textId="77777777">
        <w:tc>
          <w:tcPr>
            <w:tcW w:w="990" w:type="dxa"/>
            <w:shd w:val="clear" w:color="auto" w:fill="auto"/>
            <w:vAlign w:val="bottom"/>
          </w:tcPr>
          <w:p w:rsidRPr="00624377" w:rsidR="00AE2235" w:rsidP="005B19D3" w:rsidRDefault="00AE2235" w14:paraId="36E8C200" w14:textId="77777777">
            <w:pPr>
              <w:keepNext/>
              <w:keepLines/>
              <w:numPr>
                <w:ilvl w:val="12"/>
                <w:numId w:val="0"/>
              </w:numPr>
              <w:jc w:val="center"/>
              <w:rPr>
                <w:rFonts w:ascii="Arial Narrow" w:hAnsi="Arial Narrow"/>
                <w:b/>
                <w:sz w:val="18"/>
                <w:szCs w:val="18"/>
              </w:rPr>
            </w:pPr>
            <w:r>
              <w:rPr>
                <w:rFonts w:ascii="Arial Narrow" w:hAnsi="Arial Narrow"/>
                <w:b/>
                <w:sz w:val="18"/>
                <w:szCs w:val="18"/>
              </w:rPr>
              <w:t>IRC § 6302</w:t>
            </w:r>
          </w:p>
        </w:tc>
        <w:tc>
          <w:tcPr>
            <w:tcW w:w="2610" w:type="dxa"/>
            <w:vAlign w:val="bottom"/>
          </w:tcPr>
          <w:p w:rsidRPr="00624377" w:rsidR="00AE2235" w:rsidP="005B19D3" w:rsidRDefault="00AE2235" w14:paraId="1A674AB3" w14:textId="77777777">
            <w:pPr>
              <w:keepNext/>
              <w:keepLines/>
              <w:numPr>
                <w:ilvl w:val="12"/>
                <w:numId w:val="0"/>
              </w:numPr>
              <w:rPr>
                <w:rFonts w:ascii="Arial Narrow" w:hAnsi="Arial Narrow"/>
                <w:b/>
                <w:sz w:val="18"/>
                <w:szCs w:val="18"/>
              </w:rPr>
            </w:pPr>
            <w:r w:rsidRPr="00624377">
              <w:rPr>
                <w:rFonts w:ascii="Arial Narrow" w:hAnsi="Arial Narrow"/>
                <w:b/>
                <w:sz w:val="18"/>
                <w:szCs w:val="18"/>
              </w:rPr>
              <w:t>Total of Form 943A-PR</w:t>
            </w:r>
          </w:p>
        </w:tc>
        <w:tc>
          <w:tcPr>
            <w:tcW w:w="1080" w:type="dxa"/>
            <w:shd w:val="clear" w:color="auto" w:fill="auto"/>
            <w:vAlign w:val="bottom"/>
          </w:tcPr>
          <w:p w:rsidRPr="00624377" w:rsidR="00AE2235" w:rsidP="005B19D3" w:rsidRDefault="00AE2235" w14:paraId="07A9808F" w14:textId="77777777">
            <w:pPr>
              <w:keepNext/>
              <w:keepLines/>
              <w:numPr>
                <w:ilvl w:val="12"/>
                <w:numId w:val="0"/>
              </w:numPr>
              <w:jc w:val="right"/>
              <w:rPr>
                <w:rFonts w:ascii="Arial Narrow" w:hAnsi="Arial Narrow"/>
                <w:b/>
                <w:sz w:val="18"/>
                <w:szCs w:val="18"/>
              </w:rPr>
            </w:pPr>
            <w:r w:rsidRPr="00624377">
              <w:rPr>
                <w:rFonts w:ascii="Arial Narrow" w:hAnsi="Arial Narrow"/>
                <w:b/>
                <w:sz w:val="18"/>
                <w:szCs w:val="18"/>
              </w:rPr>
              <w:t>138</w:t>
            </w:r>
          </w:p>
        </w:tc>
        <w:tc>
          <w:tcPr>
            <w:tcW w:w="1170" w:type="dxa"/>
            <w:vAlign w:val="bottom"/>
          </w:tcPr>
          <w:p w:rsidRPr="00624377" w:rsidR="00AE2235" w:rsidP="005B19D3" w:rsidRDefault="00AE2235" w14:paraId="0CB5A506" w14:textId="77777777">
            <w:pPr>
              <w:keepNext/>
              <w:keepLines/>
              <w:numPr>
                <w:ilvl w:val="12"/>
                <w:numId w:val="0"/>
              </w:numPr>
              <w:jc w:val="right"/>
              <w:rPr>
                <w:rFonts w:ascii="Arial Narrow" w:hAnsi="Arial Narrow"/>
                <w:b/>
                <w:sz w:val="18"/>
                <w:szCs w:val="18"/>
              </w:rPr>
            </w:pPr>
            <w:r w:rsidRPr="00624377">
              <w:rPr>
                <w:rFonts w:ascii="Arial Narrow" w:hAnsi="Arial Narrow"/>
                <w:b/>
                <w:sz w:val="18"/>
                <w:szCs w:val="18"/>
              </w:rPr>
              <w:t>8.51</w:t>
            </w:r>
          </w:p>
        </w:tc>
        <w:tc>
          <w:tcPr>
            <w:tcW w:w="1170" w:type="dxa"/>
            <w:shd w:val="clear" w:color="auto" w:fill="auto"/>
            <w:vAlign w:val="bottom"/>
          </w:tcPr>
          <w:p w:rsidRPr="00624377" w:rsidR="00AE2235" w:rsidP="005B19D3" w:rsidRDefault="00AE2235" w14:paraId="2F889E10" w14:textId="77777777">
            <w:pPr>
              <w:keepNext/>
              <w:keepLines/>
              <w:numPr>
                <w:ilvl w:val="12"/>
                <w:numId w:val="0"/>
              </w:numPr>
              <w:jc w:val="right"/>
              <w:rPr>
                <w:rFonts w:ascii="Arial Narrow" w:hAnsi="Arial Narrow"/>
                <w:b/>
                <w:sz w:val="18"/>
                <w:szCs w:val="18"/>
              </w:rPr>
            </w:pPr>
            <w:r w:rsidRPr="00624377">
              <w:rPr>
                <w:rFonts w:ascii="Arial Narrow" w:hAnsi="Arial Narrow"/>
                <w:b/>
                <w:sz w:val="18"/>
                <w:szCs w:val="18"/>
              </w:rPr>
              <w:t>1,175</w:t>
            </w:r>
          </w:p>
        </w:tc>
      </w:tr>
      <w:tr w:rsidRPr="00FC17CA" w:rsidR="00AE2235" w:rsidTr="00BA05AD" w14:paraId="6C590BEC" w14:textId="77777777">
        <w:tc>
          <w:tcPr>
            <w:tcW w:w="990" w:type="dxa"/>
            <w:shd w:val="clear" w:color="auto" w:fill="auto"/>
            <w:vAlign w:val="bottom"/>
          </w:tcPr>
          <w:p w:rsidRPr="00FC17CA" w:rsidR="00AE2235" w:rsidP="00FC17CA" w:rsidRDefault="00AE2235" w14:paraId="42FC9476" w14:textId="77777777">
            <w:pPr>
              <w:keepNext/>
              <w:keepLines/>
              <w:numPr>
                <w:ilvl w:val="12"/>
                <w:numId w:val="0"/>
              </w:numPr>
              <w:jc w:val="center"/>
              <w:rPr>
                <w:rFonts w:ascii="Arial Narrow" w:hAnsi="Arial Narrow"/>
                <w:sz w:val="18"/>
                <w:szCs w:val="18"/>
              </w:rPr>
            </w:pPr>
          </w:p>
        </w:tc>
        <w:tc>
          <w:tcPr>
            <w:tcW w:w="2610" w:type="dxa"/>
            <w:vAlign w:val="bottom"/>
          </w:tcPr>
          <w:p w:rsidR="00AE2235" w:rsidP="003F4CBB" w:rsidRDefault="00AE2235" w14:paraId="6ED85565" w14:textId="77777777">
            <w:pPr>
              <w:keepNext/>
              <w:keepLines/>
              <w:numPr>
                <w:ilvl w:val="12"/>
                <w:numId w:val="0"/>
              </w:numPr>
              <w:rPr>
                <w:rFonts w:ascii="Arial Narrow" w:hAnsi="Arial Narrow"/>
                <w:sz w:val="18"/>
                <w:szCs w:val="18"/>
              </w:rPr>
            </w:pPr>
          </w:p>
        </w:tc>
        <w:tc>
          <w:tcPr>
            <w:tcW w:w="1080" w:type="dxa"/>
            <w:shd w:val="clear" w:color="auto" w:fill="auto"/>
            <w:vAlign w:val="bottom"/>
          </w:tcPr>
          <w:p w:rsidR="00AE2235" w:rsidP="003F4CBB" w:rsidRDefault="00AE2235" w14:paraId="7C50FE6C" w14:textId="77777777">
            <w:pPr>
              <w:keepNext/>
              <w:keepLines/>
              <w:numPr>
                <w:ilvl w:val="12"/>
                <w:numId w:val="0"/>
              </w:numPr>
              <w:jc w:val="right"/>
              <w:rPr>
                <w:rFonts w:ascii="Arial Narrow" w:hAnsi="Arial Narrow"/>
                <w:sz w:val="18"/>
                <w:szCs w:val="18"/>
              </w:rPr>
            </w:pPr>
          </w:p>
        </w:tc>
        <w:tc>
          <w:tcPr>
            <w:tcW w:w="1170" w:type="dxa"/>
            <w:vAlign w:val="bottom"/>
          </w:tcPr>
          <w:p w:rsidR="00AE2235" w:rsidP="003F4CBB" w:rsidRDefault="00AE2235" w14:paraId="4A3D6374" w14:textId="77777777">
            <w:pPr>
              <w:keepNext/>
              <w:keepLines/>
              <w:numPr>
                <w:ilvl w:val="12"/>
                <w:numId w:val="0"/>
              </w:numPr>
              <w:jc w:val="right"/>
              <w:rPr>
                <w:rFonts w:ascii="Arial Narrow" w:hAnsi="Arial Narrow"/>
                <w:sz w:val="18"/>
                <w:szCs w:val="18"/>
              </w:rPr>
            </w:pPr>
          </w:p>
        </w:tc>
        <w:tc>
          <w:tcPr>
            <w:tcW w:w="1170" w:type="dxa"/>
            <w:shd w:val="clear" w:color="auto" w:fill="auto"/>
            <w:vAlign w:val="bottom"/>
          </w:tcPr>
          <w:p w:rsidR="00AE2235" w:rsidP="003F4CBB" w:rsidRDefault="00AE2235" w14:paraId="301D3A79" w14:textId="77777777">
            <w:pPr>
              <w:keepNext/>
              <w:keepLines/>
              <w:numPr>
                <w:ilvl w:val="12"/>
                <w:numId w:val="0"/>
              </w:numPr>
              <w:jc w:val="right"/>
              <w:rPr>
                <w:rFonts w:ascii="Arial Narrow" w:hAnsi="Arial Narrow"/>
                <w:sz w:val="18"/>
                <w:szCs w:val="18"/>
              </w:rPr>
            </w:pPr>
          </w:p>
        </w:tc>
      </w:tr>
      <w:tr w:rsidRPr="00624377" w:rsidR="00AE2235" w:rsidTr="00BA05AD" w14:paraId="585134D3" w14:textId="77777777">
        <w:tc>
          <w:tcPr>
            <w:tcW w:w="990" w:type="dxa"/>
            <w:shd w:val="clear" w:color="auto" w:fill="auto"/>
            <w:vAlign w:val="bottom"/>
          </w:tcPr>
          <w:p w:rsidRPr="00624377" w:rsidR="00AE2235" w:rsidP="005B19D3" w:rsidRDefault="00AE2235" w14:paraId="2F2B4004" w14:textId="77777777">
            <w:pPr>
              <w:keepNext/>
              <w:keepLines/>
              <w:numPr>
                <w:ilvl w:val="12"/>
                <w:numId w:val="0"/>
              </w:numPr>
              <w:jc w:val="center"/>
              <w:rPr>
                <w:rFonts w:ascii="Arial Narrow" w:hAnsi="Arial Narrow"/>
                <w:b/>
                <w:sz w:val="18"/>
                <w:szCs w:val="18"/>
              </w:rPr>
            </w:pPr>
            <w:r>
              <w:rPr>
                <w:rFonts w:ascii="Arial Narrow" w:hAnsi="Arial Narrow"/>
                <w:b/>
                <w:sz w:val="18"/>
                <w:szCs w:val="18"/>
              </w:rPr>
              <w:t>IRC § 6205</w:t>
            </w:r>
          </w:p>
        </w:tc>
        <w:tc>
          <w:tcPr>
            <w:tcW w:w="2610" w:type="dxa"/>
            <w:vAlign w:val="bottom"/>
          </w:tcPr>
          <w:p w:rsidRPr="00624377" w:rsidR="00AE2235" w:rsidP="005B19D3" w:rsidRDefault="00AE2235" w14:paraId="2943A6DB" w14:textId="77777777">
            <w:pPr>
              <w:keepNext/>
              <w:keepLines/>
              <w:numPr>
                <w:ilvl w:val="12"/>
                <w:numId w:val="0"/>
              </w:numPr>
              <w:rPr>
                <w:rFonts w:ascii="Arial Narrow" w:hAnsi="Arial Narrow"/>
                <w:b/>
                <w:sz w:val="18"/>
                <w:szCs w:val="18"/>
              </w:rPr>
            </w:pPr>
            <w:r w:rsidRPr="00624377">
              <w:rPr>
                <w:rFonts w:ascii="Arial Narrow" w:hAnsi="Arial Narrow"/>
                <w:b/>
                <w:sz w:val="18"/>
                <w:szCs w:val="18"/>
              </w:rPr>
              <w:t>Total of Form 943-X</w:t>
            </w:r>
          </w:p>
        </w:tc>
        <w:tc>
          <w:tcPr>
            <w:tcW w:w="1080" w:type="dxa"/>
            <w:shd w:val="clear" w:color="auto" w:fill="auto"/>
            <w:vAlign w:val="bottom"/>
          </w:tcPr>
          <w:p w:rsidRPr="00624377" w:rsidR="00AE2235" w:rsidP="005B19D3" w:rsidRDefault="00AE2235" w14:paraId="2364EB63" w14:textId="77777777">
            <w:pPr>
              <w:keepNext/>
              <w:keepLines/>
              <w:numPr>
                <w:ilvl w:val="12"/>
                <w:numId w:val="0"/>
              </w:numPr>
              <w:jc w:val="right"/>
              <w:rPr>
                <w:rFonts w:ascii="Arial Narrow" w:hAnsi="Arial Narrow"/>
                <w:b/>
                <w:sz w:val="18"/>
                <w:szCs w:val="18"/>
              </w:rPr>
            </w:pPr>
            <w:r w:rsidRPr="00624377">
              <w:rPr>
                <w:rFonts w:ascii="Arial Narrow" w:hAnsi="Arial Narrow"/>
                <w:b/>
                <w:sz w:val="18"/>
                <w:szCs w:val="18"/>
              </w:rPr>
              <w:t>100,000</w:t>
            </w:r>
          </w:p>
        </w:tc>
        <w:tc>
          <w:tcPr>
            <w:tcW w:w="1170" w:type="dxa"/>
            <w:vAlign w:val="bottom"/>
          </w:tcPr>
          <w:p w:rsidRPr="00624377" w:rsidR="00AE2235" w:rsidP="005B19D3" w:rsidRDefault="00AE2235" w14:paraId="71A707E8" w14:textId="77777777">
            <w:pPr>
              <w:keepNext/>
              <w:keepLines/>
              <w:numPr>
                <w:ilvl w:val="12"/>
                <w:numId w:val="0"/>
              </w:numPr>
              <w:jc w:val="right"/>
              <w:rPr>
                <w:rFonts w:ascii="Arial Narrow" w:hAnsi="Arial Narrow"/>
                <w:b/>
                <w:sz w:val="18"/>
                <w:szCs w:val="18"/>
              </w:rPr>
            </w:pPr>
            <w:r w:rsidRPr="00624377">
              <w:rPr>
                <w:rFonts w:ascii="Arial Narrow" w:hAnsi="Arial Narrow"/>
                <w:b/>
                <w:sz w:val="18"/>
                <w:szCs w:val="18"/>
              </w:rPr>
              <w:t>17.31</w:t>
            </w:r>
          </w:p>
        </w:tc>
        <w:tc>
          <w:tcPr>
            <w:tcW w:w="1170" w:type="dxa"/>
            <w:shd w:val="clear" w:color="auto" w:fill="auto"/>
            <w:vAlign w:val="bottom"/>
          </w:tcPr>
          <w:p w:rsidRPr="00624377" w:rsidR="00AE2235" w:rsidP="005B19D3" w:rsidRDefault="00AE2235" w14:paraId="2FE75268" w14:textId="77777777">
            <w:pPr>
              <w:keepNext/>
              <w:keepLines/>
              <w:numPr>
                <w:ilvl w:val="12"/>
                <w:numId w:val="0"/>
              </w:numPr>
              <w:jc w:val="right"/>
              <w:rPr>
                <w:rFonts w:ascii="Arial Narrow" w:hAnsi="Arial Narrow"/>
                <w:b/>
                <w:sz w:val="18"/>
                <w:szCs w:val="18"/>
              </w:rPr>
            </w:pPr>
            <w:r w:rsidRPr="00624377">
              <w:rPr>
                <w:rFonts w:ascii="Arial Narrow" w:hAnsi="Arial Narrow"/>
                <w:b/>
                <w:sz w:val="18"/>
                <w:szCs w:val="18"/>
              </w:rPr>
              <w:t>1,731,000</w:t>
            </w:r>
          </w:p>
        </w:tc>
      </w:tr>
      <w:tr w:rsidRPr="00FC17CA" w:rsidR="00AE2235" w:rsidTr="00BA05AD" w14:paraId="28FDCEE4" w14:textId="77777777">
        <w:tc>
          <w:tcPr>
            <w:tcW w:w="990" w:type="dxa"/>
            <w:shd w:val="clear" w:color="auto" w:fill="auto"/>
            <w:vAlign w:val="bottom"/>
          </w:tcPr>
          <w:p w:rsidRPr="00FC17CA" w:rsidR="00AE2235" w:rsidP="00FC17CA" w:rsidRDefault="00AE2235" w14:paraId="3E6462B6" w14:textId="77777777">
            <w:pPr>
              <w:keepNext/>
              <w:keepLines/>
              <w:numPr>
                <w:ilvl w:val="12"/>
                <w:numId w:val="0"/>
              </w:numPr>
              <w:jc w:val="center"/>
              <w:rPr>
                <w:rFonts w:ascii="Arial Narrow" w:hAnsi="Arial Narrow"/>
                <w:sz w:val="18"/>
                <w:szCs w:val="18"/>
              </w:rPr>
            </w:pPr>
          </w:p>
        </w:tc>
        <w:tc>
          <w:tcPr>
            <w:tcW w:w="2610" w:type="dxa"/>
            <w:vAlign w:val="bottom"/>
          </w:tcPr>
          <w:p w:rsidR="00AE2235" w:rsidP="003F4CBB" w:rsidRDefault="00AE2235" w14:paraId="2C2BB4B6" w14:textId="77777777">
            <w:pPr>
              <w:keepNext/>
              <w:keepLines/>
              <w:numPr>
                <w:ilvl w:val="12"/>
                <w:numId w:val="0"/>
              </w:numPr>
              <w:rPr>
                <w:rFonts w:ascii="Arial Narrow" w:hAnsi="Arial Narrow"/>
                <w:sz w:val="18"/>
                <w:szCs w:val="18"/>
              </w:rPr>
            </w:pPr>
          </w:p>
        </w:tc>
        <w:tc>
          <w:tcPr>
            <w:tcW w:w="1080" w:type="dxa"/>
            <w:shd w:val="clear" w:color="auto" w:fill="auto"/>
            <w:vAlign w:val="bottom"/>
          </w:tcPr>
          <w:p w:rsidR="00AE2235" w:rsidP="003F4CBB" w:rsidRDefault="00AE2235" w14:paraId="23C086BB" w14:textId="77777777">
            <w:pPr>
              <w:keepNext/>
              <w:keepLines/>
              <w:numPr>
                <w:ilvl w:val="12"/>
                <w:numId w:val="0"/>
              </w:numPr>
              <w:jc w:val="right"/>
              <w:rPr>
                <w:rFonts w:ascii="Arial Narrow" w:hAnsi="Arial Narrow"/>
                <w:sz w:val="18"/>
                <w:szCs w:val="18"/>
              </w:rPr>
            </w:pPr>
          </w:p>
        </w:tc>
        <w:tc>
          <w:tcPr>
            <w:tcW w:w="1170" w:type="dxa"/>
            <w:vAlign w:val="bottom"/>
          </w:tcPr>
          <w:p w:rsidR="00AE2235" w:rsidP="003F4CBB" w:rsidRDefault="00AE2235" w14:paraId="2BFD7AE4" w14:textId="77777777">
            <w:pPr>
              <w:keepNext/>
              <w:keepLines/>
              <w:numPr>
                <w:ilvl w:val="12"/>
                <w:numId w:val="0"/>
              </w:numPr>
              <w:jc w:val="right"/>
              <w:rPr>
                <w:rFonts w:ascii="Arial Narrow" w:hAnsi="Arial Narrow"/>
                <w:sz w:val="18"/>
                <w:szCs w:val="18"/>
              </w:rPr>
            </w:pPr>
          </w:p>
        </w:tc>
        <w:tc>
          <w:tcPr>
            <w:tcW w:w="1170" w:type="dxa"/>
            <w:shd w:val="clear" w:color="auto" w:fill="auto"/>
            <w:vAlign w:val="bottom"/>
          </w:tcPr>
          <w:p w:rsidR="00AE2235" w:rsidP="003F4CBB" w:rsidRDefault="00AE2235" w14:paraId="36605731" w14:textId="77777777">
            <w:pPr>
              <w:keepNext/>
              <w:keepLines/>
              <w:numPr>
                <w:ilvl w:val="12"/>
                <w:numId w:val="0"/>
              </w:numPr>
              <w:jc w:val="right"/>
              <w:rPr>
                <w:rFonts w:ascii="Arial Narrow" w:hAnsi="Arial Narrow"/>
                <w:sz w:val="18"/>
                <w:szCs w:val="18"/>
              </w:rPr>
            </w:pPr>
          </w:p>
        </w:tc>
      </w:tr>
      <w:tr w:rsidRPr="00624377" w:rsidR="00AE2235" w:rsidTr="00BA05AD" w14:paraId="5083C8E5" w14:textId="77777777">
        <w:tc>
          <w:tcPr>
            <w:tcW w:w="990" w:type="dxa"/>
            <w:shd w:val="clear" w:color="auto" w:fill="auto"/>
            <w:vAlign w:val="bottom"/>
          </w:tcPr>
          <w:p w:rsidRPr="00624377" w:rsidR="00AE2235" w:rsidP="005B19D3" w:rsidRDefault="00AE2235" w14:paraId="2BF6BD5F" w14:textId="77777777">
            <w:pPr>
              <w:keepNext/>
              <w:keepLines/>
              <w:numPr>
                <w:ilvl w:val="12"/>
                <w:numId w:val="0"/>
              </w:numPr>
              <w:jc w:val="center"/>
              <w:rPr>
                <w:rFonts w:ascii="Arial Narrow" w:hAnsi="Arial Narrow"/>
                <w:b/>
                <w:sz w:val="18"/>
                <w:szCs w:val="18"/>
              </w:rPr>
            </w:pPr>
            <w:r>
              <w:rPr>
                <w:rFonts w:ascii="Arial Narrow" w:hAnsi="Arial Narrow"/>
                <w:b/>
                <w:sz w:val="18"/>
                <w:szCs w:val="18"/>
              </w:rPr>
              <w:t>IRC § 6205</w:t>
            </w:r>
          </w:p>
        </w:tc>
        <w:tc>
          <w:tcPr>
            <w:tcW w:w="2610" w:type="dxa"/>
            <w:vAlign w:val="bottom"/>
          </w:tcPr>
          <w:p w:rsidRPr="00624377" w:rsidR="00AE2235" w:rsidP="005B19D3" w:rsidRDefault="00AE2235" w14:paraId="33CBB65C" w14:textId="77777777">
            <w:pPr>
              <w:keepNext/>
              <w:keepLines/>
              <w:numPr>
                <w:ilvl w:val="12"/>
                <w:numId w:val="0"/>
              </w:numPr>
              <w:rPr>
                <w:rFonts w:ascii="Arial Narrow" w:hAnsi="Arial Narrow"/>
                <w:b/>
                <w:sz w:val="18"/>
                <w:szCs w:val="18"/>
              </w:rPr>
            </w:pPr>
            <w:r w:rsidRPr="00624377">
              <w:rPr>
                <w:rFonts w:ascii="Arial Narrow" w:hAnsi="Arial Narrow"/>
                <w:b/>
                <w:sz w:val="18"/>
                <w:szCs w:val="18"/>
              </w:rPr>
              <w:t>Total of Form 943X-PR</w:t>
            </w:r>
          </w:p>
        </w:tc>
        <w:tc>
          <w:tcPr>
            <w:tcW w:w="1080" w:type="dxa"/>
            <w:shd w:val="clear" w:color="auto" w:fill="auto"/>
            <w:vAlign w:val="bottom"/>
          </w:tcPr>
          <w:p w:rsidRPr="00624377" w:rsidR="00AE2235" w:rsidP="005B19D3" w:rsidRDefault="00AE2235" w14:paraId="291FC0E3" w14:textId="77777777">
            <w:pPr>
              <w:keepNext/>
              <w:keepLines/>
              <w:numPr>
                <w:ilvl w:val="12"/>
                <w:numId w:val="0"/>
              </w:numPr>
              <w:jc w:val="right"/>
              <w:rPr>
                <w:rFonts w:ascii="Arial Narrow" w:hAnsi="Arial Narrow"/>
                <w:b/>
                <w:sz w:val="18"/>
                <w:szCs w:val="18"/>
              </w:rPr>
            </w:pPr>
            <w:r w:rsidRPr="00624377">
              <w:rPr>
                <w:rFonts w:ascii="Arial Narrow" w:hAnsi="Arial Narrow"/>
                <w:b/>
                <w:sz w:val="18"/>
                <w:szCs w:val="18"/>
              </w:rPr>
              <w:t>10,000</w:t>
            </w:r>
          </w:p>
        </w:tc>
        <w:tc>
          <w:tcPr>
            <w:tcW w:w="1170" w:type="dxa"/>
            <w:vAlign w:val="bottom"/>
          </w:tcPr>
          <w:p w:rsidRPr="00624377" w:rsidR="00AE2235" w:rsidP="00C71B32" w:rsidRDefault="00AE2235" w14:paraId="423799A9" w14:textId="77777777">
            <w:pPr>
              <w:keepNext/>
              <w:keepLines/>
              <w:numPr>
                <w:ilvl w:val="12"/>
                <w:numId w:val="0"/>
              </w:numPr>
              <w:jc w:val="right"/>
              <w:rPr>
                <w:rFonts w:ascii="Arial Narrow" w:hAnsi="Arial Narrow"/>
                <w:b/>
                <w:sz w:val="18"/>
                <w:szCs w:val="18"/>
              </w:rPr>
            </w:pPr>
            <w:r w:rsidRPr="00624377">
              <w:rPr>
                <w:rFonts w:ascii="Arial Narrow" w:hAnsi="Arial Narrow"/>
                <w:b/>
                <w:sz w:val="18"/>
                <w:szCs w:val="18"/>
              </w:rPr>
              <w:t>17.</w:t>
            </w:r>
            <w:r w:rsidR="003126CA">
              <w:rPr>
                <w:rFonts w:ascii="Arial Narrow" w:hAnsi="Arial Narrow"/>
                <w:b/>
                <w:sz w:val="18"/>
                <w:szCs w:val="18"/>
              </w:rPr>
              <w:t>3</w:t>
            </w:r>
            <w:r w:rsidRPr="00624377">
              <w:rPr>
                <w:rFonts w:ascii="Arial Narrow" w:hAnsi="Arial Narrow"/>
                <w:b/>
                <w:sz w:val="18"/>
                <w:szCs w:val="18"/>
              </w:rPr>
              <w:t>1</w:t>
            </w:r>
          </w:p>
        </w:tc>
        <w:tc>
          <w:tcPr>
            <w:tcW w:w="1170" w:type="dxa"/>
            <w:shd w:val="clear" w:color="auto" w:fill="auto"/>
            <w:vAlign w:val="bottom"/>
          </w:tcPr>
          <w:p w:rsidRPr="00624377" w:rsidR="00AE2235" w:rsidP="00C71B32" w:rsidRDefault="003126CA" w14:paraId="6A0EB006" w14:textId="77777777">
            <w:pPr>
              <w:keepNext/>
              <w:keepLines/>
              <w:numPr>
                <w:ilvl w:val="12"/>
                <w:numId w:val="0"/>
              </w:numPr>
              <w:jc w:val="right"/>
              <w:rPr>
                <w:rFonts w:ascii="Arial Narrow" w:hAnsi="Arial Narrow"/>
                <w:b/>
                <w:sz w:val="18"/>
                <w:szCs w:val="18"/>
              </w:rPr>
            </w:pPr>
            <w:r>
              <w:rPr>
                <w:rFonts w:ascii="Arial Narrow" w:hAnsi="Arial Narrow"/>
                <w:b/>
                <w:sz w:val="18"/>
                <w:szCs w:val="18"/>
              </w:rPr>
              <w:t>173,100</w:t>
            </w:r>
          </w:p>
        </w:tc>
      </w:tr>
      <w:tr w:rsidRPr="00FC17CA" w:rsidR="00AE2235" w:rsidTr="00BA05AD" w14:paraId="15357C2B" w14:textId="77777777">
        <w:tc>
          <w:tcPr>
            <w:tcW w:w="990" w:type="dxa"/>
            <w:shd w:val="clear" w:color="auto" w:fill="auto"/>
            <w:vAlign w:val="bottom"/>
          </w:tcPr>
          <w:p w:rsidRPr="00FC17CA" w:rsidR="00AE2235" w:rsidP="00FC17CA" w:rsidRDefault="00AE2235" w14:paraId="6ABED68D" w14:textId="77777777">
            <w:pPr>
              <w:keepNext/>
              <w:keepLines/>
              <w:numPr>
                <w:ilvl w:val="12"/>
                <w:numId w:val="0"/>
              </w:numPr>
              <w:jc w:val="center"/>
              <w:rPr>
                <w:rFonts w:ascii="Arial Narrow" w:hAnsi="Arial Narrow"/>
                <w:sz w:val="18"/>
                <w:szCs w:val="18"/>
              </w:rPr>
            </w:pPr>
          </w:p>
        </w:tc>
        <w:tc>
          <w:tcPr>
            <w:tcW w:w="2610" w:type="dxa"/>
            <w:vAlign w:val="bottom"/>
          </w:tcPr>
          <w:p w:rsidR="00AE2235" w:rsidP="003F4CBB" w:rsidRDefault="00AE2235" w14:paraId="3639C580" w14:textId="77777777">
            <w:pPr>
              <w:keepNext/>
              <w:keepLines/>
              <w:numPr>
                <w:ilvl w:val="12"/>
                <w:numId w:val="0"/>
              </w:numPr>
              <w:rPr>
                <w:rFonts w:ascii="Arial Narrow" w:hAnsi="Arial Narrow"/>
                <w:sz w:val="18"/>
                <w:szCs w:val="18"/>
              </w:rPr>
            </w:pPr>
          </w:p>
        </w:tc>
        <w:tc>
          <w:tcPr>
            <w:tcW w:w="1080" w:type="dxa"/>
            <w:shd w:val="clear" w:color="auto" w:fill="auto"/>
            <w:vAlign w:val="bottom"/>
          </w:tcPr>
          <w:p w:rsidR="00AE2235" w:rsidP="003F4CBB" w:rsidRDefault="00AE2235" w14:paraId="615A9704" w14:textId="77777777">
            <w:pPr>
              <w:keepNext/>
              <w:keepLines/>
              <w:numPr>
                <w:ilvl w:val="12"/>
                <w:numId w:val="0"/>
              </w:numPr>
              <w:jc w:val="right"/>
              <w:rPr>
                <w:rFonts w:ascii="Arial Narrow" w:hAnsi="Arial Narrow"/>
                <w:sz w:val="18"/>
                <w:szCs w:val="18"/>
              </w:rPr>
            </w:pPr>
          </w:p>
        </w:tc>
        <w:tc>
          <w:tcPr>
            <w:tcW w:w="1170" w:type="dxa"/>
            <w:vAlign w:val="bottom"/>
          </w:tcPr>
          <w:p w:rsidR="00AE2235" w:rsidP="003F4CBB" w:rsidRDefault="00AE2235" w14:paraId="6B605449" w14:textId="77777777">
            <w:pPr>
              <w:keepNext/>
              <w:keepLines/>
              <w:numPr>
                <w:ilvl w:val="12"/>
                <w:numId w:val="0"/>
              </w:numPr>
              <w:jc w:val="right"/>
              <w:rPr>
                <w:rFonts w:ascii="Arial Narrow" w:hAnsi="Arial Narrow"/>
                <w:sz w:val="18"/>
                <w:szCs w:val="18"/>
              </w:rPr>
            </w:pPr>
          </w:p>
        </w:tc>
        <w:tc>
          <w:tcPr>
            <w:tcW w:w="1170" w:type="dxa"/>
            <w:shd w:val="clear" w:color="auto" w:fill="auto"/>
            <w:vAlign w:val="bottom"/>
          </w:tcPr>
          <w:p w:rsidR="00AE2235" w:rsidP="003F4CBB" w:rsidRDefault="00AE2235" w14:paraId="698E5A92" w14:textId="77777777">
            <w:pPr>
              <w:keepNext/>
              <w:keepLines/>
              <w:numPr>
                <w:ilvl w:val="12"/>
                <w:numId w:val="0"/>
              </w:numPr>
              <w:jc w:val="right"/>
              <w:rPr>
                <w:rFonts w:ascii="Arial Narrow" w:hAnsi="Arial Narrow"/>
                <w:sz w:val="18"/>
                <w:szCs w:val="18"/>
              </w:rPr>
            </w:pPr>
          </w:p>
        </w:tc>
      </w:tr>
      <w:tr w:rsidRPr="00AE2235" w:rsidR="00AE2235" w:rsidTr="00BA05AD" w14:paraId="17EF99BB" w14:textId="77777777">
        <w:tc>
          <w:tcPr>
            <w:tcW w:w="990" w:type="dxa"/>
            <w:shd w:val="clear" w:color="auto" w:fill="auto"/>
            <w:vAlign w:val="bottom"/>
          </w:tcPr>
          <w:p w:rsidRPr="00AE2235" w:rsidR="00AE2235" w:rsidP="00FC17CA" w:rsidRDefault="00AE2235" w14:paraId="3FE92B07" w14:textId="77777777">
            <w:pPr>
              <w:keepNext/>
              <w:keepLines/>
              <w:numPr>
                <w:ilvl w:val="12"/>
                <w:numId w:val="0"/>
              </w:numPr>
              <w:jc w:val="center"/>
              <w:rPr>
                <w:rFonts w:ascii="Arial Narrow" w:hAnsi="Arial Narrow"/>
                <w:b/>
                <w:sz w:val="18"/>
                <w:szCs w:val="18"/>
              </w:rPr>
            </w:pPr>
            <w:r w:rsidRPr="00AE2235">
              <w:rPr>
                <w:rFonts w:ascii="Arial Narrow" w:hAnsi="Arial Narrow"/>
                <w:b/>
                <w:sz w:val="18"/>
                <w:szCs w:val="18"/>
              </w:rPr>
              <w:t>IRC § 3511</w:t>
            </w:r>
          </w:p>
        </w:tc>
        <w:tc>
          <w:tcPr>
            <w:tcW w:w="2610" w:type="dxa"/>
            <w:vAlign w:val="bottom"/>
          </w:tcPr>
          <w:p w:rsidRPr="00AE2235" w:rsidR="00AE2235" w:rsidP="003F4CBB" w:rsidRDefault="00AE2235" w14:paraId="6F24883A" w14:textId="708668A0">
            <w:pPr>
              <w:keepNext/>
              <w:keepLines/>
              <w:numPr>
                <w:ilvl w:val="12"/>
                <w:numId w:val="0"/>
              </w:numPr>
              <w:rPr>
                <w:rFonts w:ascii="Arial Narrow" w:hAnsi="Arial Narrow"/>
                <w:b/>
                <w:sz w:val="18"/>
                <w:szCs w:val="18"/>
              </w:rPr>
            </w:pPr>
            <w:r w:rsidRPr="00AE2235">
              <w:rPr>
                <w:rFonts w:ascii="Arial Narrow" w:hAnsi="Arial Narrow"/>
                <w:b/>
                <w:sz w:val="18"/>
                <w:szCs w:val="18"/>
              </w:rPr>
              <w:t>Total of Form 943 Sch R</w:t>
            </w:r>
            <w:r>
              <w:rPr>
                <w:rFonts w:ascii="Arial Narrow" w:hAnsi="Arial Narrow"/>
                <w:b/>
                <w:sz w:val="18"/>
                <w:szCs w:val="18"/>
              </w:rPr>
              <w:t xml:space="preserve"> </w:t>
            </w:r>
          </w:p>
        </w:tc>
        <w:tc>
          <w:tcPr>
            <w:tcW w:w="1080" w:type="dxa"/>
            <w:shd w:val="clear" w:color="auto" w:fill="auto"/>
            <w:vAlign w:val="bottom"/>
          </w:tcPr>
          <w:p w:rsidRPr="00AE2235" w:rsidR="00AE2235" w:rsidP="003F4CBB" w:rsidRDefault="00AE2235" w14:paraId="678B0D5B" w14:textId="77777777">
            <w:pPr>
              <w:keepNext/>
              <w:keepLines/>
              <w:numPr>
                <w:ilvl w:val="12"/>
                <w:numId w:val="0"/>
              </w:numPr>
              <w:jc w:val="right"/>
              <w:rPr>
                <w:rFonts w:ascii="Arial Narrow" w:hAnsi="Arial Narrow"/>
                <w:b/>
                <w:sz w:val="18"/>
                <w:szCs w:val="18"/>
              </w:rPr>
            </w:pPr>
            <w:r>
              <w:rPr>
                <w:rFonts w:ascii="Arial Narrow" w:hAnsi="Arial Narrow"/>
                <w:b/>
                <w:sz w:val="18"/>
                <w:szCs w:val="18"/>
              </w:rPr>
              <w:t>25</w:t>
            </w:r>
          </w:p>
        </w:tc>
        <w:tc>
          <w:tcPr>
            <w:tcW w:w="1170" w:type="dxa"/>
            <w:vAlign w:val="bottom"/>
          </w:tcPr>
          <w:p w:rsidRPr="00AE2235" w:rsidR="00AE2235" w:rsidP="003F4CBB" w:rsidRDefault="0038560D" w14:paraId="5C8C58AA" w14:textId="4D22652D">
            <w:pPr>
              <w:keepNext/>
              <w:keepLines/>
              <w:numPr>
                <w:ilvl w:val="12"/>
                <w:numId w:val="0"/>
              </w:numPr>
              <w:jc w:val="right"/>
              <w:rPr>
                <w:rFonts w:ascii="Arial Narrow" w:hAnsi="Arial Narrow"/>
                <w:b/>
                <w:sz w:val="18"/>
                <w:szCs w:val="18"/>
              </w:rPr>
            </w:pPr>
            <w:r>
              <w:rPr>
                <w:rFonts w:ascii="Arial Narrow" w:hAnsi="Arial Narrow"/>
                <w:b/>
                <w:sz w:val="18"/>
                <w:szCs w:val="18"/>
              </w:rPr>
              <w:t>21</w:t>
            </w:r>
            <w:r w:rsidR="00AE2235">
              <w:rPr>
                <w:rFonts w:ascii="Arial Narrow" w:hAnsi="Arial Narrow"/>
                <w:b/>
                <w:sz w:val="18"/>
                <w:szCs w:val="18"/>
              </w:rPr>
              <w:t>.</w:t>
            </w:r>
            <w:r>
              <w:rPr>
                <w:rFonts w:ascii="Arial Narrow" w:hAnsi="Arial Narrow"/>
                <w:b/>
                <w:sz w:val="18"/>
                <w:szCs w:val="18"/>
              </w:rPr>
              <w:t>31</w:t>
            </w:r>
          </w:p>
        </w:tc>
        <w:tc>
          <w:tcPr>
            <w:tcW w:w="1170" w:type="dxa"/>
            <w:shd w:val="clear" w:color="auto" w:fill="auto"/>
            <w:vAlign w:val="bottom"/>
          </w:tcPr>
          <w:p w:rsidRPr="00AE2235" w:rsidR="00AE2235" w:rsidP="003F4CBB" w:rsidRDefault="0038560D" w14:paraId="0F324E39" w14:textId="5E1A6246">
            <w:pPr>
              <w:keepNext/>
              <w:keepLines/>
              <w:numPr>
                <w:ilvl w:val="12"/>
                <w:numId w:val="0"/>
              </w:numPr>
              <w:jc w:val="right"/>
              <w:rPr>
                <w:rFonts w:ascii="Arial Narrow" w:hAnsi="Arial Narrow"/>
                <w:b/>
                <w:sz w:val="18"/>
                <w:szCs w:val="18"/>
              </w:rPr>
            </w:pPr>
            <w:r>
              <w:rPr>
                <w:rFonts w:ascii="Arial Narrow" w:hAnsi="Arial Narrow"/>
                <w:b/>
                <w:sz w:val="18"/>
                <w:szCs w:val="18"/>
              </w:rPr>
              <w:t>533</w:t>
            </w:r>
          </w:p>
        </w:tc>
      </w:tr>
      <w:tr w:rsidRPr="00FC17CA" w:rsidR="00AE2235" w:rsidTr="00BA05AD" w14:paraId="2F093C44" w14:textId="77777777">
        <w:tc>
          <w:tcPr>
            <w:tcW w:w="990" w:type="dxa"/>
            <w:shd w:val="clear" w:color="auto" w:fill="auto"/>
            <w:vAlign w:val="bottom"/>
          </w:tcPr>
          <w:p w:rsidRPr="00FC17CA" w:rsidR="00AE2235" w:rsidP="00FC17CA" w:rsidRDefault="00AE2235" w14:paraId="5DE9572D" w14:textId="77777777">
            <w:pPr>
              <w:keepNext/>
              <w:keepLines/>
              <w:numPr>
                <w:ilvl w:val="12"/>
                <w:numId w:val="0"/>
              </w:numPr>
              <w:jc w:val="center"/>
              <w:rPr>
                <w:rFonts w:ascii="Arial Narrow" w:hAnsi="Arial Narrow"/>
                <w:sz w:val="18"/>
                <w:szCs w:val="18"/>
              </w:rPr>
            </w:pPr>
          </w:p>
        </w:tc>
        <w:tc>
          <w:tcPr>
            <w:tcW w:w="2610" w:type="dxa"/>
            <w:vAlign w:val="bottom"/>
          </w:tcPr>
          <w:p w:rsidR="00AE2235" w:rsidP="003F4CBB" w:rsidRDefault="00AE2235" w14:paraId="5BC234AF" w14:textId="77777777">
            <w:pPr>
              <w:keepNext/>
              <w:keepLines/>
              <w:numPr>
                <w:ilvl w:val="12"/>
                <w:numId w:val="0"/>
              </w:numPr>
              <w:rPr>
                <w:rFonts w:ascii="Arial Narrow" w:hAnsi="Arial Narrow"/>
                <w:sz w:val="18"/>
                <w:szCs w:val="18"/>
              </w:rPr>
            </w:pPr>
          </w:p>
        </w:tc>
        <w:tc>
          <w:tcPr>
            <w:tcW w:w="1080" w:type="dxa"/>
            <w:shd w:val="clear" w:color="auto" w:fill="auto"/>
            <w:vAlign w:val="bottom"/>
          </w:tcPr>
          <w:p w:rsidR="00AE2235" w:rsidP="003F4CBB" w:rsidRDefault="00AE2235" w14:paraId="446C0786" w14:textId="77777777">
            <w:pPr>
              <w:keepNext/>
              <w:keepLines/>
              <w:numPr>
                <w:ilvl w:val="12"/>
                <w:numId w:val="0"/>
              </w:numPr>
              <w:jc w:val="right"/>
              <w:rPr>
                <w:rFonts w:ascii="Arial Narrow" w:hAnsi="Arial Narrow"/>
                <w:sz w:val="18"/>
                <w:szCs w:val="18"/>
              </w:rPr>
            </w:pPr>
          </w:p>
        </w:tc>
        <w:tc>
          <w:tcPr>
            <w:tcW w:w="1170" w:type="dxa"/>
            <w:vAlign w:val="bottom"/>
          </w:tcPr>
          <w:p w:rsidR="00AE2235" w:rsidP="003F4CBB" w:rsidRDefault="00AE2235" w14:paraId="7F69735F" w14:textId="77777777">
            <w:pPr>
              <w:keepNext/>
              <w:keepLines/>
              <w:numPr>
                <w:ilvl w:val="12"/>
                <w:numId w:val="0"/>
              </w:numPr>
              <w:jc w:val="right"/>
              <w:rPr>
                <w:rFonts w:ascii="Arial Narrow" w:hAnsi="Arial Narrow"/>
                <w:sz w:val="18"/>
                <w:szCs w:val="18"/>
              </w:rPr>
            </w:pPr>
          </w:p>
        </w:tc>
        <w:tc>
          <w:tcPr>
            <w:tcW w:w="1170" w:type="dxa"/>
            <w:shd w:val="clear" w:color="auto" w:fill="auto"/>
            <w:vAlign w:val="bottom"/>
          </w:tcPr>
          <w:p w:rsidR="00AE2235" w:rsidP="003F4CBB" w:rsidRDefault="00AE2235" w14:paraId="0B7BFF99" w14:textId="77777777">
            <w:pPr>
              <w:keepNext/>
              <w:keepLines/>
              <w:numPr>
                <w:ilvl w:val="12"/>
                <w:numId w:val="0"/>
              </w:numPr>
              <w:jc w:val="right"/>
              <w:rPr>
                <w:rFonts w:ascii="Arial Narrow" w:hAnsi="Arial Narrow"/>
                <w:sz w:val="18"/>
                <w:szCs w:val="18"/>
              </w:rPr>
            </w:pPr>
          </w:p>
        </w:tc>
      </w:tr>
      <w:tr w:rsidRPr="00624377" w:rsidR="00AE2235" w:rsidTr="00BA05AD" w14:paraId="1A66AD85" w14:textId="77777777">
        <w:tc>
          <w:tcPr>
            <w:tcW w:w="990" w:type="dxa"/>
            <w:shd w:val="clear" w:color="auto" w:fill="auto"/>
            <w:vAlign w:val="bottom"/>
          </w:tcPr>
          <w:p w:rsidRPr="00624377" w:rsidR="00AE2235" w:rsidP="00624377" w:rsidRDefault="00AE2235" w14:paraId="1059D293" w14:textId="77777777">
            <w:pPr>
              <w:keepNext/>
              <w:keepLines/>
              <w:numPr>
                <w:ilvl w:val="12"/>
                <w:numId w:val="0"/>
              </w:numPr>
              <w:jc w:val="center"/>
              <w:rPr>
                <w:rFonts w:ascii="Arial Narrow" w:hAnsi="Arial Narrow"/>
                <w:b/>
                <w:sz w:val="18"/>
                <w:szCs w:val="18"/>
              </w:rPr>
            </w:pPr>
            <w:r w:rsidRPr="00624377">
              <w:rPr>
                <w:rFonts w:ascii="Arial Narrow" w:hAnsi="Arial Narrow"/>
                <w:b/>
                <w:sz w:val="18"/>
                <w:szCs w:val="18"/>
              </w:rPr>
              <w:t>Grand Total</w:t>
            </w:r>
          </w:p>
        </w:tc>
        <w:tc>
          <w:tcPr>
            <w:tcW w:w="2610" w:type="dxa"/>
            <w:vAlign w:val="bottom"/>
          </w:tcPr>
          <w:p w:rsidRPr="00624377" w:rsidR="00AE2235" w:rsidP="00FC17CA" w:rsidRDefault="00AE2235" w14:paraId="60F00B05" w14:textId="77777777">
            <w:pPr>
              <w:keepNext/>
              <w:keepLines/>
              <w:numPr>
                <w:ilvl w:val="12"/>
                <w:numId w:val="0"/>
              </w:numPr>
              <w:jc w:val="center"/>
              <w:rPr>
                <w:rFonts w:ascii="Arial Narrow" w:hAnsi="Arial Narrow"/>
                <w:b/>
                <w:sz w:val="18"/>
                <w:szCs w:val="18"/>
              </w:rPr>
            </w:pPr>
          </w:p>
        </w:tc>
        <w:tc>
          <w:tcPr>
            <w:tcW w:w="1080" w:type="dxa"/>
            <w:shd w:val="clear" w:color="auto" w:fill="auto"/>
            <w:vAlign w:val="bottom"/>
          </w:tcPr>
          <w:p w:rsidRPr="00624377" w:rsidR="00AE2235" w:rsidP="003F4CBB" w:rsidRDefault="00AE2235" w14:paraId="73E3B2CD" w14:textId="77777777">
            <w:pPr>
              <w:keepNext/>
              <w:keepLines/>
              <w:numPr>
                <w:ilvl w:val="12"/>
                <w:numId w:val="0"/>
              </w:numPr>
              <w:jc w:val="right"/>
              <w:rPr>
                <w:rFonts w:ascii="Arial Narrow" w:hAnsi="Arial Narrow"/>
                <w:b/>
                <w:sz w:val="18"/>
                <w:szCs w:val="18"/>
              </w:rPr>
            </w:pPr>
            <w:r w:rsidRPr="00624377">
              <w:rPr>
                <w:rFonts w:ascii="Arial Narrow" w:hAnsi="Arial Narrow"/>
                <w:b/>
                <w:sz w:val="18"/>
                <w:szCs w:val="18"/>
              </w:rPr>
              <w:fldChar w:fldCharType="begin"/>
            </w:r>
            <w:r w:rsidRPr="00624377">
              <w:rPr>
                <w:rFonts w:ascii="Arial Narrow" w:hAnsi="Arial Narrow"/>
                <w:b/>
                <w:sz w:val="18"/>
                <w:szCs w:val="18"/>
              </w:rPr>
              <w:instrText xml:space="preserve"> =SUM(ABOVE) </w:instrText>
            </w:r>
            <w:r w:rsidRPr="00624377">
              <w:rPr>
                <w:rFonts w:ascii="Arial Narrow" w:hAnsi="Arial Narrow"/>
                <w:b/>
                <w:sz w:val="18"/>
                <w:szCs w:val="18"/>
              </w:rPr>
              <w:fldChar w:fldCharType="separate"/>
            </w:r>
            <w:r w:rsidRPr="00624377">
              <w:rPr>
                <w:rFonts w:ascii="Arial Narrow" w:hAnsi="Arial Narrow"/>
                <w:b/>
                <w:noProof/>
                <w:sz w:val="18"/>
                <w:szCs w:val="18"/>
              </w:rPr>
              <w:t>965,698</w:t>
            </w:r>
            <w:r w:rsidRPr="00624377">
              <w:rPr>
                <w:rFonts w:ascii="Arial Narrow" w:hAnsi="Arial Narrow"/>
                <w:b/>
                <w:sz w:val="18"/>
                <w:szCs w:val="18"/>
              </w:rPr>
              <w:fldChar w:fldCharType="end"/>
            </w:r>
          </w:p>
        </w:tc>
        <w:tc>
          <w:tcPr>
            <w:tcW w:w="1170" w:type="dxa"/>
            <w:vAlign w:val="bottom"/>
          </w:tcPr>
          <w:p w:rsidRPr="00624377" w:rsidR="00AE2235" w:rsidP="003F4CBB" w:rsidRDefault="00AE2235" w14:paraId="014F6993" w14:textId="77777777">
            <w:pPr>
              <w:keepNext/>
              <w:keepLines/>
              <w:numPr>
                <w:ilvl w:val="12"/>
                <w:numId w:val="0"/>
              </w:numPr>
              <w:jc w:val="right"/>
              <w:rPr>
                <w:rFonts w:ascii="Arial Narrow" w:hAnsi="Arial Narrow"/>
                <w:b/>
                <w:sz w:val="18"/>
                <w:szCs w:val="18"/>
              </w:rPr>
            </w:pPr>
          </w:p>
        </w:tc>
        <w:tc>
          <w:tcPr>
            <w:tcW w:w="1170" w:type="dxa"/>
            <w:shd w:val="clear" w:color="auto" w:fill="auto"/>
            <w:vAlign w:val="bottom"/>
          </w:tcPr>
          <w:p w:rsidRPr="00624377" w:rsidR="00AE2235" w:rsidP="003126CA" w:rsidRDefault="00196AE7" w14:paraId="5E91CCB2" w14:textId="654C4422">
            <w:pPr>
              <w:keepNext/>
              <w:keepLines/>
              <w:numPr>
                <w:ilvl w:val="12"/>
                <w:numId w:val="0"/>
              </w:numPr>
              <w:jc w:val="right"/>
              <w:rPr>
                <w:rFonts w:ascii="Arial Narrow" w:hAnsi="Arial Narrow"/>
                <w:b/>
                <w:sz w:val="18"/>
                <w:szCs w:val="18"/>
              </w:rPr>
            </w:pPr>
            <w:r>
              <w:rPr>
                <w:rFonts w:ascii="Arial Narrow" w:hAnsi="Arial Narrow"/>
                <w:b/>
                <w:sz w:val="18"/>
                <w:szCs w:val="18"/>
              </w:rPr>
              <w:t>12,440,285</w:t>
            </w:r>
          </w:p>
        </w:tc>
      </w:tr>
    </w:tbl>
    <w:p w:rsidR="00A67777" w:rsidRDefault="00A67777" w14:paraId="0C9DF518" w14:textId="77777777">
      <w:pPr>
        <w:ind w:left="720"/>
        <w:rPr>
          <w:rFonts w:cs="CG Times" w:asciiTheme="minorHAnsi" w:hAnsiTheme="minorHAnsi"/>
          <w:bCs/>
          <w:sz w:val="22"/>
          <w:szCs w:val="22"/>
        </w:rPr>
      </w:pPr>
    </w:p>
    <w:p w:rsidRPr="00243433" w:rsidR="00F740CA" w:rsidRDefault="00F740CA" w14:paraId="6DC8FB4C" w14:textId="2308331F">
      <w:pPr>
        <w:ind w:left="720"/>
        <w:rPr>
          <w:rFonts w:cs="CG Times" w:asciiTheme="minorHAnsi" w:hAnsiTheme="minorHAnsi"/>
          <w:bCs/>
          <w:sz w:val="22"/>
          <w:szCs w:val="22"/>
        </w:rPr>
      </w:pPr>
      <w:r w:rsidRPr="00243433">
        <w:rPr>
          <w:rFonts w:cs="CG Times" w:asciiTheme="minorHAnsi" w:hAnsiTheme="minorHAnsi"/>
          <w:bCs/>
          <w:sz w:val="22"/>
          <w:szCs w:val="22"/>
        </w:rPr>
        <w:t>The following regulations impose no additional burden.  Please continue to assign OMB number 1545-0035 to these regulations.</w:t>
      </w:r>
    </w:p>
    <w:p w:rsidRPr="00243433" w:rsidR="00F740CA" w:rsidRDefault="00F740CA" w14:paraId="525D8746" w14:textId="77777777">
      <w:pPr>
        <w:ind w:left="720"/>
        <w:rPr>
          <w:rFonts w:cs="CG Times" w:asciiTheme="minorHAnsi" w:hAnsiTheme="minorHAnsi"/>
          <w:bCs/>
          <w:sz w:val="22"/>
          <w:szCs w:val="22"/>
        </w:rPr>
      </w:pPr>
      <w:r w:rsidRPr="00243433">
        <w:rPr>
          <w:rFonts w:cs="CG Times" w:asciiTheme="minorHAnsi" w:hAnsiTheme="minorHAnsi"/>
          <w:bCs/>
          <w:sz w:val="22"/>
          <w:szCs w:val="22"/>
        </w:rPr>
        <w:t>31.6011(a)-1(2)</w:t>
      </w:r>
    </w:p>
    <w:p w:rsidR="008746F4" w:rsidRDefault="008746F4" w14:paraId="50867CDB" w14:textId="30C1AFD4">
      <w:pPr>
        <w:ind w:left="720"/>
        <w:rPr>
          <w:rFonts w:cs="CG Times" w:asciiTheme="minorHAnsi" w:hAnsiTheme="minorHAnsi"/>
          <w:bCs/>
          <w:sz w:val="22"/>
          <w:szCs w:val="22"/>
        </w:rPr>
      </w:pPr>
    </w:p>
    <w:tbl>
      <w:tblPr>
        <w:tblStyle w:val="TableGrid"/>
        <w:tblW w:w="0" w:type="auto"/>
        <w:tblInd w:w="720" w:type="dxa"/>
        <w:tblLook w:val="04A0" w:firstRow="1" w:lastRow="0" w:firstColumn="1" w:lastColumn="0" w:noHBand="0" w:noVBand="1"/>
      </w:tblPr>
      <w:tblGrid>
        <w:gridCol w:w="8630"/>
      </w:tblGrid>
      <w:tr w:rsidR="00A67777" w:rsidTr="00A67777" w14:paraId="05AF03F3" w14:textId="77777777">
        <w:tc>
          <w:tcPr>
            <w:tcW w:w="9350" w:type="dxa"/>
          </w:tcPr>
          <w:p w:rsidR="00A67777" w:rsidRDefault="00A67777" w14:paraId="3795B78A" w14:textId="0D278FFC">
            <w:pPr>
              <w:rPr>
                <w:rFonts w:cs="CG Times" w:asciiTheme="minorHAnsi" w:hAnsiTheme="minorHAnsi"/>
                <w:bCs/>
                <w:sz w:val="22"/>
                <w:szCs w:val="22"/>
              </w:rPr>
            </w:pPr>
            <w:r w:rsidRPr="00A67777">
              <w:rPr>
                <w:rFonts w:cs="CG Times" w:asciiTheme="minorHAnsi" w:hAnsiTheme="minorHAnsi"/>
                <w:bCs/>
                <w:sz w:val="22"/>
                <w:szCs w:val="22"/>
              </w:rPr>
              <w:t>31.6011(a)-1(2)</w:t>
            </w:r>
          </w:p>
        </w:tc>
      </w:tr>
      <w:tr w:rsidR="00A67777" w:rsidTr="00A67777" w14:paraId="2FCA17F5" w14:textId="77777777">
        <w:tc>
          <w:tcPr>
            <w:tcW w:w="9350" w:type="dxa"/>
          </w:tcPr>
          <w:p w:rsidR="00A67777" w:rsidRDefault="00A67777" w14:paraId="26373A73" w14:textId="61EB40B3">
            <w:pPr>
              <w:rPr>
                <w:rFonts w:cs="CG Times" w:asciiTheme="minorHAnsi" w:hAnsiTheme="minorHAnsi"/>
                <w:bCs/>
                <w:sz w:val="22"/>
                <w:szCs w:val="22"/>
              </w:rPr>
            </w:pPr>
            <w:r w:rsidRPr="00A67777">
              <w:rPr>
                <w:rFonts w:cs="CG Times" w:asciiTheme="minorHAnsi" w:hAnsiTheme="minorHAnsi"/>
                <w:bCs/>
                <w:sz w:val="22"/>
                <w:szCs w:val="22"/>
              </w:rPr>
              <w:t>31.6011(a)-1</w:t>
            </w:r>
          </w:p>
        </w:tc>
      </w:tr>
      <w:tr w:rsidR="00A67777" w:rsidTr="00A67777" w14:paraId="3832DAC8" w14:textId="77777777">
        <w:tc>
          <w:tcPr>
            <w:tcW w:w="9350" w:type="dxa"/>
          </w:tcPr>
          <w:p w:rsidR="00A67777" w:rsidRDefault="00A67777" w14:paraId="7705E519" w14:textId="4CE1CBBE">
            <w:pPr>
              <w:rPr>
                <w:rFonts w:cs="CG Times" w:asciiTheme="minorHAnsi" w:hAnsiTheme="minorHAnsi"/>
                <w:bCs/>
                <w:sz w:val="22"/>
                <w:szCs w:val="22"/>
              </w:rPr>
            </w:pPr>
            <w:r w:rsidRPr="00A67777">
              <w:rPr>
                <w:rFonts w:cs="CG Times" w:asciiTheme="minorHAnsi" w:hAnsiTheme="minorHAnsi"/>
                <w:bCs/>
                <w:sz w:val="22"/>
                <w:szCs w:val="22"/>
              </w:rPr>
              <w:t>31.6011(a)-4</w:t>
            </w:r>
          </w:p>
        </w:tc>
      </w:tr>
      <w:tr w:rsidR="00A67777" w:rsidTr="00A67777" w14:paraId="23BF6492" w14:textId="77777777">
        <w:tc>
          <w:tcPr>
            <w:tcW w:w="9350" w:type="dxa"/>
          </w:tcPr>
          <w:p w:rsidR="00A67777" w:rsidRDefault="00A67777" w14:paraId="11FFF750" w14:textId="2293C6D3">
            <w:pPr>
              <w:rPr>
                <w:rFonts w:cs="CG Times" w:asciiTheme="minorHAnsi" w:hAnsiTheme="minorHAnsi"/>
                <w:bCs/>
                <w:sz w:val="22"/>
                <w:szCs w:val="22"/>
              </w:rPr>
            </w:pPr>
            <w:r w:rsidRPr="00243433">
              <w:rPr>
                <w:rFonts w:cs="CG Times" w:asciiTheme="minorHAnsi" w:hAnsiTheme="minorHAnsi"/>
                <w:bCs/>
                <w:sz w:val="22"/>
                <w:szCs w:val="22"/>
              </w:rPr>
              <w:t>31.6302-1</w:t>
            </w:r>
          </w:p>
        </w:tc>
      </w:tr>
      <w:tr w:rsidR="00A67777" w:rsidTr="00A67777" w14:paraId="17E66666" w14:textId="77777777">
        <w:tc>
          <w:tcPr>
            <w:tcW w:w="9350" w:type="dxa"/>
          </w:tcPr>
          <w:p w:rsidR="00A67777" w:rsidRDefault="00A67777" w14:paraId="00820AD6" w14:textId="1AADB27A">
            <w:pPr>
              <w:rPr>
                <w:rFonts w:cs="CG Times" w:asciiTheme="minorHAnsi" w:hAnsiTheme="minorHAnsi"/>
                <w:bCs/>
                <w:sz w:val="22"/>
                <w:szCs w:val="22"/>
              </w:rPr>
            </w:pPr>
            <w:r>
              <w:rPr>
                <w:rFonts w:cs="CG Times" w:asciiTheme="minorHAnsi" w:hAnsiTheme="minorHAnsi"/>
                <w:bCs/>
                <w:sz w:val="22"/>
                <w:szCs w:val="22"/>
              </w:rPr>
              <w:t>31.3511</w:t>
            </w:r>
          </w:p>
        </w:tc>
      </w:tr>
    </w:tbl>
    <w:p w:rsidRPr="00243433" w:rsidR="00F740CA" w:rsidRDefault="00F740CA" w14:paraId="684A3758" w14:textId="23A785C2">
      <w:pPr>
        <w:rPr>
          <w:rFonts w:cs="CG Times" w:asciiTheme="minorHAnsi" w:hAnsiTheme="minorHAnsi"/>
          <w:bCs/>
          <w:sz w:val="22"/>
          <w:szCs w:val="22"/>
        </w:rPr>
      </w:pPr>
      <w:r w:rsidRPr="00243433">
        <w:rPr>
          <w:rFonts w:cs="CG Times" w:asciiTheme="minorHAnsi" w:hAnsiTheme="minorHAnsi"/>
          <w:bCs/>
          <w:sz w:val="22"/>
          <w:szCs w:val="22"/>
        </w:rPr>
        <w:lastRenderedPageBreak/>
        <w:t xml:space="preserve">13.   </w:t>
      </w:r>
      <w:r w:rsidRPr="00243433">
        <w:rPr>
          <w:rFonts w:cs="CG Times" w:asciiTheme="minorHAnsi" w:hAnsiTheme="minorHAnsi"/>
          <w:bCs/>
          <w:sz w:val="22"/>
          <w:szCs w:val="22"/>
          <w:u w:val="single"/>
        </w:rPr>
        <w:t>ESTIMATED TOTAL ANNUAL COST BURDEN TO RESPONDENTS</w:t>
      </w:r>
    </w:p>
    <w:p w:rsidRPr="00243433" w:rsidR="00F740CA" w:rsidRDefault="00F740CA" w14:paraId="023A09AF" w14:textId="77777777">
      <w:pPr>
        <w:rPr>
          <w:rFonts w:cs="CG Times" w:asciiTheme="minorHAnsi" w:hAnsiTheme="minorHAnsi"/>
          <w:bCs/>
          <w:sz w:val="22"/>
          <w:szCs w:val="22"/>
        </w:rPr>
      </w:pPr>
    </w:p>
    <w:p w:rsidR="00A03C57" w:rsidP="00A03C57" w:rsidRDefault="00B0141E" w14:paraId="4694625D" w14:textId="3BF34859">
      <w:pPr>
        <w:pStyle w:val="NoSpacing"/>
        <w:ind w:left="400"/>
        <w:rPr>
          <w:rFonts w:asciiTheme="minorHAnsi" w:hAnsiTheme="minorHAnsi" w:cstheme="minorHAnsi"/>
        </w:rPr>
      </w:pPr>
      <w:r>
        <w:rPr>
          <w:rFonts w:asciiTheme="minorHAnsi" w:hAnsiTheme="minorHAnsi" w:cstheme="minorHAnsi"/>
        </w:rPr>
        <w:t xml:space="preserve"> </w:t>
      </w:r>
      <w:r w:rsidRPr="00A03C57" w:rsidR="00A03C57">
        <w:rPr>
          <w:rFonts w:asciiTheme="minorHAnsi" w:hAnsiTheme="minorHAnsi" w:cstheme="minorHAnsi"/>
        </w:rPr>
        <w:t xml:space="preserve">To ensure more accuracy and consistency across its information collections, IRS is   </w:t>
      </w:r>
    </w:p>
    <w:p w:rsidR="00A03C57" w:rsidP="00A03C57" w:rsidRDefault="00B0141E" w14:paraId="458E5BFB" w14:textId="7F2B5A31">
      <w:pPr>
        <w:pStyle w:val="NoSpacing"/>
        <w:ind w:left="400"/>
        <w:rPr>
          <w:rFonts w:asciiTheme="minorHAnsi" w:hAnsiTheme="minorHAnsi" w:cstheme="minorHAnsi"/>
        </w:rPr>
      </w:pPr>
      <w:r>
        <w:rPr>
          <w:rFonts w:asciiTheme="minorHAnsi" w:hAnsiTheme="minorHAnsi" w:cstheme="minorHAnsi"/>
        </w:rPr>
        <w:t xml:space="preserve"> </w:t>
      </w:r>
      <w:r w:rsidRPr="00A03C57" w:rsidR="00A03C57">
        <w:rPr>
          <w:rFonts w:asciiTheme="minorHAnsi" w:hAnsiTheme="minorHAnsi" w:cstheme="minorHAnsi"/>
        </w:rPr>
        <w:t xml:space="preserve">currently in the process of revising the methodology it uses to estimate burden and costs. </w:t>
      </w:r>
    </w:p>
    <w:p w:rsidR="00A03C57" w:rsidP="00A03C57" w:rsidRDefault="00B0141E" w14:paraId="016B8FFE" w14:textId="3D2FFE2A">
      <w:pPr>
        <w:pStyle w:val="NoSpacing"/>
        <w:ind w:left="400"/>
        <w:rPr>
          <w:rFonts w:asciiTheme="minorHAnsi" w:hAnsiTheme="minorHAnsi" w:cstheme="minorHAnsi"/>
        </w:rPr>
      </w:pPr>
      <w:r>
        <w:rPr>
          <w:rFonts w:asciiTheme="minorHAnsi" w:hAnsiTheme="minorHAnsi" w:cstheme="minorHAnsi"/>
        </w:rPr>
        <w:t xml:space="preserve"> </w:t>
      </w:r>
      <w:r w:rsidRPr="00A03C57" w:rsidR="00A03C57">
        <w:rPr>
          <w:rFonts w:asciiTheme="minorHAnsi" w:hAnsiTheme="minorHAnsi" w:cstheme="minorHAnsi"/>
        </w:rPr>
        <w:t xml:space="preserve">Once this methodology is complete, IRS will update this information collection to reflect </w:t>
      </w:r>
    </w:p>
    <w:p w:rsidRPr="00A03C57" w:rsidR="00A03C57" w:rsidP="00A03C57" w:rsidRDefault="00B0141E" w14:paraId="167FB4A7" w14:textId="75366E8A">
      <w:pPr>
        <w:pStyle w:val="NoSpacing"/>
        <w:ind w:left="400"/>
        <w:rPr>
          <w:rFonts w:asciiTheme="minorHAnsi" w:hAnsiTheme="minorHAnsi" w:cstheme="minorHAnsi"/>
        </w:rPr>
      </w:pPr>
      <w:r>
        <w:rPr>
          <w:rFonts w:asciiTheme="minorHAnsi" w:hAnsiTheme="minorHAnsi" w:cstheme="minorHAnsi"/>
        </w:rPr>
        <w:t xml:space="preserve"> </w:t>
      </w:r>
      <w:r w:rsidRPr="00A03C57" w:rsidR="00A03C57">
        <w:rPr>
          <w:rFonts w:asciiTheme="minorHAnsi" w:hAnsiTheme="minorHAnsi" w:cstheme="minorHAnsi"/>
        </w:rPr>
        <w:t>a more precise estimate of burden and costs.</w:t>
      </w:r>
    </w:p>
    <w:p w:rsidRPr="00243433" w:rsidR="006919B3" w:rsidRDefault="006919B3" w14:paraId="0C41094D" w14:textId="77777777">
      <w:pPr>
        <w:tabs>
          <w:tab w:val="left" w:pos="720"/>
        </w:tabs>
        <w:ind w:left="720" w:hanging="720"/>
        <w:rPr>
          <w:rFonts w:cs="CG Times" w:asciiTheme="minorHAnsi" w:hAnsiTheme="minorHAnsi"/>
          <w:bCs/>
          <w:sz w:val="22"/>
          <w:szCs w:val="22"/>
        </w:rPr>
      </w:pPr>
    </w:p>
    <w:p w:rsidRPr="00243433" w:rsidR="00F740CA" w:rsidRDefault="00F740CA" w14:paraId="360E7FD1" w14:textId="3D6C6E1A">
      <w:pPr>
        <w:tabs>
          <w:tab w:val="left" w:pos="720"/>
        </w:tabs>
        <w:ind w:left="720" w:hanging="720"/>
        <w:rPr>
          <w:rFonts w:cs="CG Times" w:asciiTheme="minorHAnsi" w:hAnsiTheme="minorHAnsi"/>
          <w:bCs/>
          <w:sz w:val="22"/>
          <w:szCs w:val="22"/>
        </w:rPr>
      </w:pPr>
      <w:r w:rsidRPr="00243433">
        <w:rPr>
          <w:rFonts w:cs="CG Times" w:asciiTheme="minorHAnsi" w:hAnsiTheme="minorHAnsi"/>
          <w:bCs/>
          <w:sz w:val="22"/>
          <w:szCs w:val="22"/>
        </w:rPr>
        <w:t>14.</w:t>
      </w:r>
      <w:r w:rsidR="0038560D">
        <w:rPr>
          <w:rFonts w:cs="CG Times" w:asciiTheme="minorHAnsi" w:hAnsiTheme="minorHAnsi"/>
          <w:bCs/>
          <w:sz w:val="22"/>
          <w:szCs w:val="22"/>
        </w:rPr>
        <w:t xml:space="preserve">  </w:t>
      </w:r>
      <w:r w:rsidR="00B0141E">
        <w:rPr>
          <w:rFonts w:cs="CG Times" w:asciiTheme="minorHAnsi" w:hAnsiTheme="minorHAnsi"/>
          <w:bCs/>
          <w:sz w:val="22"/>
          <w:szCs w:val="22"/>
        </w:rPr>
        <w:t xml:space="preserve"> </w:t>
      </w:r>
      <w:r w:rsidRPr="00243433">
        <w:rPr>
          <w:rFonts w:cs="CG Times" w:asciiTheme="minorHAnsi" w:hAnsiTheme="minorHAnsi"/>
          <w:bCs/>
          <w:sz w:val="22"/>
          <w:szCs w:val="22"/>
          <w:u w:val="single"/>
        </w:rPr>
        <w:t>ESTIMATED ANNUALIZED COST TO THE FEDERAL GOVERNMENT</w:t>
      </w:r>
    </w:p>
    <w:p w:rsidR="00F740CA" w:rsidRDefault="00F740CA" w14:paraId="654A4FFD" w14:textId="7AFB5663">
      <w:pPr>
        <w:rPr>
          <w:rFonts w:cs="CG Times" w:asciiTheme="minorHAnsi" w:hAnsiTheme="minorHAnsi"/>
          <w:bCs/>
          <w:sz w:val="22"/>
          <w:szCs w:val="22"/>
        </w:rPr>
      </w:pPr>
    </w:p>
    <w:p w:rsidR="00A03C57" w:rsidP="0038560D" w:rsidRDefault="0038560D" w14:paraId="62996546" w14:textId="03C8AE65">
      <w:pPr>
        <w:rPr>
          <w:rFonts w:asciiTheme="minorHAnsi" w:hAnsiTheme="minorHAnsi" w:cstheme="minorHAnsi"/>
          <w:sz w:val="22"/>
          <w:szCs w:val="22"/>
        </w:rPr>
      </w:pPr>
      <w:r>
        <w:rPr>
          <w:rFonts w:asciiTheme="minorHAnsi" w:hAnsiTheme="minorHAnsi" w:cstheme="minorHAnsi"/>
          <w:sz w:val="22"/>
          <w:szCs w:val="22"/>
        </w:rPr>
        <w:t xml:space="preserve">       </w:t>
      </w:r>
      <w:r w:rsidR="00B0141E">
        <w:rPr>
          <w:rFonts w:asciiTheme="minorHAnsi" w:hAnsiTheme="minorHAnsi" w:cstheme="minorHAnsi"/>
          <w:sz w:val="22"/>
          <w:szCs w:val="22"/>
        </w:rPr>
        <w:t xml:space="preserve"> </w:t>
      </w:r>
      <w:r w:rsidRPr="00A03C57" w:rsidR="00A03C57">
        <w:rPr>
          <w:rFonts w:asciiTheme="minorHAnsi" w:hAnsiTheme="minorHAnsi" w:cstheme="minorHAnsi"/>
          <w:sz w:val="22"/>
          <w:szCs w:val="22"/>
        </w:rPr>
        <w:t xml:space="preserve">The Federal government cost estimate is based on a model that considers the following  </w:t>
      </w:r>
    </w:p>
    <w:p w:rsidR="00A03C57" w:rsidP="0038560D" w:rsidRDefault="0038560D" w14:paraId="31CF2112" w14:textId="44D70F17">
      <w:pPr>
        <w:rPr>
          <w:rFonts w:asciiTheme="minorHAnsi" w:hAnsiTheme="minorHAnsi" w:cstheme="minorHAnsi"/>
          <w:sz w:val="22"/>
          <w:szCs w:val="22"/>
        </w:rPr>
      </w:pPr>
      <w:r>
        <w:rPr>
          <w:rFonts w:asciiTheme="minorHAnsi" w:hAnsiTheme="minorHAnsi" w:cstheme="minorHAnsi"/>
          <w:sz w:val="22"/>
          <w:szCs w:val="22"/>
        </w:rPr>
        <w:t xml:space="preserve">      </w:t>
      </w:r>
      <w:r w:rsidR="00B0141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03C57" w:rsidR="00A03C57">
        <w:rPr>
          <w:rFonts w:asciiTheme="minorHAnsi" w:hAnsiTheme="minorHAnsi" w:cstheme="minorHAnsi"/>
          <w:sz w:val="22"/>
          <w:szCs w:val="22"/>
        </w:rPr>
        <w:t xml:space="preserve">three cost factors for each information product:  aggregate labor costs for development, </w:t>
      </w:r>
    </w:p>
    <w:p w:rsidRPr="00A03C57" w:rsidR="00A03C57" w:rsidP="0038560D" w:rsidRDefault="0038560D" w14:paraId="723485EE" w14:textId="096ABA41">
      <w:pPr>
        <w:rPr>
          <w:rFonts w:asciiTheme="minorHAnsi" w:hAnsiTheme="minorHAnsi" w:cstheme="minorHAnsi"/>
          <w:sz w:val="22"/>
          <w:szCs w:val="22"/>
        </w:rPr>
      </w:pPr>
      <w:r>
        <w:rPr>
          <w:rFonts w:asciiTheme="minorHAnsi" w:hAnsiTheme="minorHAnsi" w:cstheme="minorHAnsi"/>
          <w:sz w:val="22"/>
          <w:szCs w:val="22"/>
        </w:rPr>
        <w:t xml:space="preserve">  </w:t>
      </w:r>
      <w:r w:rsidRPr="00A03C57" w:rsidR="00A03C57">
        <w:rPr>
          <w:rFonts w:asciiTheme="minorHAnsi" w:hAnsiTheme="minorHAnsi" w:cstheme="minorHAnsi"/>
          <w:sz w:val="22"/>
          <w:szCs w:val="22"/>
        </w:rPr>
        <w:t xml:space="preserve">     </w:t>
      </w:r>
      <w:r w:rsidR="00B0141E">
        <w:rPr>
          <w:rFonts w:asciiTheme="minorHAnsi" w:hAnsiTheme="minorHAnsi" w:cstheme="minorHAnsi"/>
          <w:sz w:val="22"/>
          <w:szCs w:val="22"/>
        </w:rPr>
        <w:t xml:space="preserve"> </w:t>
      </w:r>
      <w:r w:rsidRPr="00A03C57" w:rsidR="00A03C57">
        <w:rPr>
          <w:rFonts w:asciiTheme="minorHAnsi" w:hAnsiTheme="minorHAnsi" w:cstheme="minorHAnsi"/>
          <w:sz w:val="22"/>
          <w:szCs w:val="22"/>
        </w:rPr>
        <w:t xml:space="preserve">including annualized </w:t>
      </w:r>
      <w:proofErr w:type="spellStart"/>
      <w:r w:rsidRPr="00A03C57" w:rsidR="00A03C57">
        <w:rPr>
          <w:rFonts w:asciiTheme="minorHAnsi" w:hAnsiTheme="minorHAnsi" w:cstheme="minorHAnsi"/>
          <w:sz w:val="22"/>
          <w:szCs w:val="22"/>
        </w:rPr>
        <w:t>start up</w:t>
      </w:r>
      <w:proofErr w:type="spellEnd"/>
      <w:r w:rsidRPr="00A03C57" w:rsidR="00A03C57">
        <w:rPr>
          <w:rFonts w:asciiTheme="minorHAnsi" w:hAnsiTheme="minorHAnsi" w:cstheme="minorHAnsi"/>
          <w:sz w:val="22"/>
          <w:szCs w:val="22"/>
        </w:rPr>
        <w:t xml:space="preserve"> expenses, operating and maintenance expenses, and </w:t>
      </w:r>
    </w:p>
    <w:p w:rsidRPr="00A03C57" w:rsidR="00A03C57" w:rsidP="0038560D" w:rsidRDefault="0038560D" w14:paraId="6402E5DB" w14:textId="5E77FB5F">
      <w:pPr>
        <w:rPr>
          <w:rFonts w:asciiTheme="minorHAnsi" w:hAnsiTheme="minorHAnsi" w:cstheme="minorHAnsi"/>
          <w:sz w:val="22"/>
          <w:szCs w:val="22"/>
        </w:rPr>
      </w:pPr>
      <w:r>
        <w:rPr>
          <w:rFonts w:asciiTheme="minorHAnsi" w:hAnsiTheme="minorHAnsi" w:cstheme="minorHAnsi"/>
          <w:sz w:val="22"/>
          <w:szCs w:val="22"/>
        </w:rPr>
        <w:t xml:space="preserve">  </w:t>
      </w:r>
      <w:r w:rsidRPr="00A03C57" w:rsidR="00A03C57">
        <w:rPr>
          <w:rFonts w:asciiTheme="minorHAnsi" w:hAnsiTheme="minorHAnsi" w:cstheme="minorHAnsi"/>
          <w:sz w:val="22"/>
          <w:szCs w:val="22"/>
        </w:rPr>
        <w:t xml:space="preserve">     </w:t>
      </w:r>
      <w:r w:rsidR="00B0141E">
        <w:rPr>
          <w:rFonts w:asciiTheme="minorHAnsi" w:hAnsiTheme="minorHAnsi" w:cstheme="minorHAnsi"/>
          <w:sz w:val="22"/>
          <w:szCs w:val="22"/>
        </w:rPr>
        <w:t xml:space="preserve"> </w:t>
      </w:r>
      <w:r w:rsidRPr="00A03C57" w:rsidR="00A03C57">
        <w:rPr>
          <w:rFonts w:asciiTheme="minorHAnsi" w:hAnsiTheme="minorHAnsi" w:cstheme="minorHAnsi"/>
          <w:sz w:val="22"/>
          <w:szCs w:val="22"/>
        </w:rPr>
        <w:t xml:space="preserve">distribution of the product that collects the information.  </w:t>
      </w:r>
    </w:p>
    <w:p w:rsidRPr="00A03C57" w:rsidR="00A03C57" w:rsidP="00A03C57" w:rsidRDefault="00A03C57" w14:paraId="5E390010" w14:textId="77777777">
      <w:pPr>
        <w:rPr>
          <w:rFonts w:asciiTheme="minorHAnsi" w:hAnsiTheme="minorHAnsi" w:cstheme="minorHAnsi"/>
          <w:sz w:val="22"/>
          <w:szCs w:val="22"/>
        </w:rPr>
      </w:pPr>
    </w:p>
    <w:p w:rsidR="00A03C57" w:rsidP="00957DD3" w:rsidRDefault="00A03C57" w14:paraId="4BC4492B" w14:textId="59F1A98F">
      <w:pPr>
        <w:ind w:firstLine="450"/>
        <w:rPr>
          <w:rFonts w:asciiTheme="minorHAnsi" w:hAnsiTheme="minorHAnsi" w:cstheme="minorHAnsi"/>
          <w:sz w:val="22"/>
          <w:szCs w:val="22"/>
        </w:rPr>
      </w:pPr>
      <w:r w:rsidRPr="00A03C57">
        <w:rPr>
          <w:rFonts w:asciiTheme="minorHAnsi" w:hAnsiTheme="minorHAnsi" w:cstheme="minorHAnsi"/>
          <w:sz w:val="22"/>
          <w:szCs w:val="22"/>
        </w:rPr>
        <w:t xml:space="preserve">The government computes cost using a multi-step process.  First, the government creates </w:t>
      </w:r>
    </w:p>
    <w:p w:rsidR="00A03C57" w:rsidP="00A03C57" w:rsidRDefault="00A03C57" w14:paraId="4437CAEA" w14:textId="77FD8356">
      <w:pPr>
        <w:ind w:left="450"/>
        <w:rPr>
          <w:rFonts w:asciiTheme="minorHAnsi" w:hAnsiTheme="minorHAnsi" w:cstheme="minorHAnsi"/>
          <w:sz w:val="22"/>
          <w:szCs w:val="22"/>
        </w:rPr>
      </w:pPr>
      <w:r w:rsidRPr="00A03C57">
        <w:rPr>
          <w:rFonts w:asciiTheme="minorHAnsi" w:hAnsiTheme="minorHAnsi" w:cstheme="minorHAnsi"/>
          <w:sz w:val="22"/>
          <w:szCs w:val="22"/>
        </w:rPr>
        <w:t xml:space="preserve">a weighted factor for the level of effort to create each information collection product </w:t>
      </w:r>
    </w:p>
    <w:p w:rsidR="00A03C57" w:rsidP="00A03C57" w:rsidRDefault="00A03C57" w14:paraId="2B705A1C" w14:textId="22144613">
      <w:pPr>
        <w:ind w:left="450"/>
        <w:rPr>
          <w:rFonts w:asciiTheme="minorHAnsi" w:hAnsiTheme="minorHAnsi" w:cstheme="minorHAnsi"/>
          <w:sz w:val="22"/>
          <w:szCs w:val="22"/>
        </w:rPr>
      </w:pPr>
      <w:r w:rsidRPr="00A03C57">
        <w:rPr>
          <w:rFonts w:asciiTheme="minorHAnsi" w:hAnsiTheme="minorHAnsi" w:cstheme="minorHAnsi"/>
          <w:sz w:val="22"/>
          <w:szCs w:val="22"/>
        </w:rPr>
        <w:t xml:space="preserve">based on variables such as; complexity, number of pages, type of product and frequency </w:t>
      </w:r>
    </w:p>
    <w:p w:rsidR="00A03C57" w:rsidP="00A03C57" w:rsidRDefault="00A03C57" w14:paraId="103DBB9E" w14:textId="0291A95F">
      <w:pPr>
        <w:ind w:left="450"/>
        <w:rPr>
          <w:rFonts w:asciiTheme="minorHAnsi" w:hAnsiTheme="minorHAnsi" w:cstheme="minorHAnsi"/>
          <w:sz w:val="22"/>
          <w:szCs w:val="22"/>
        </w:rPr>
      </w:pPr>
      <w:r w:rsidRPr="00A03C57">
        <w:rPr>
          <w:rFonts w:asciiTheme="minorHAnsi" w:hAnsiTheme="minorHAnsi" w:cstheme="minorHAnsi"/>
          <w:sz w:val="22"/>
          <w:szCs w:val="22"/>
        </w:rPr>
        <w:t xml:space="preserve">of revision.  Second, the total costs associated with developing the product such as labor </w:t>
      </w:r>
    </w:p>
    <w:p w:rsidR="00A03C57" w:rsidP="00A03C57" w:rsidRDefault="00A03C57" w14:paraId="2B534EE7" w14:textId="288DC2C3">
      <w:pPr>
        <w:ind w:left="450"/>
        <w:rPr>
          <w:rFonts w:asciiTheme="minorHAnsi" w:hAnsiTheme="minorHAnsi" w:cstheme="minorHAnsi"/>
          <w:sz w:val="22"/>
          <w:szCs w:val="22"/>
        </w:rPr>
      </w:pPr>
      <w:r w:rsidRPr="00A03C57">
        <w:rPr>
          <w:rFonts w:asciiTheme="minorHAnsi" w:hAnsiTheme="minorHAnsi" w:cstheme="minorHAnsi"/>
          <w:sz w:val="22"/>
          <w:szCs w:val="22"/>
        </w:rPr>
        <w:t xml:space="preserve">cost, and operating expenses associated with the downstream impact such as support   </w:t>
      </w:r>
    </w:p>
    <w:p w:rsidR="00A03C57" w:rsidP="00A03C57" w:rsidRDefault="00A03C57" w14:paraId="3606B7BB" w14:textId="7FE42887">
      <w:pPr>
        <w:ind w:left="450"/>
        <w:rPr>
          <w:rFonts w:asciiTheme="minorHAnsi" w:hAnsiTheme="minorHAnsi" w:cstheme="minorHAnsi"/>
          <w:sz w:val="22"/>
          <w:szCs w:val="22"/>
        </w:rPr>
      </w:pPr>
      <w:proofErr w:type="gramStart"/>
      <w:r w:rsidRPr="00A03C57">
        <w:rPr>
          <w:rFonts w:asciiTheme="minorHAnsi" w:hAnsiTheme="minorHAnsi" w:cstheme="minorHAnsi"/>
          <w:sz w:val="22"/>
          <w:szCs w:val="22"/>
        </w:rPr>
        <w:t>functions,</w:t>
      </w:r>
      <w:proofErr w:type="gramEnd"/>
      <w:r w:rsidRPr="00A03C57">
        <w:rPr>
          <w:rFonts w:asciiTheme="minorHAnsi" w:hAnsiTheme="minorHAnsi" w:cstheme="minorHAnsi"/>
          <w:sz w:val="22"/>
          <w:szCs w:val="22"/>
        </w:rPr>
        <w:t xml:space="preserve"> are added together to obtain the aggregated total cost. Then, the aggregated </w:t>
      </w:r>
    </w:p>
    <w:p w:rsidR="00A03C57" w:rsidP="00A03C57" w:rsidRDefault="00A03C57" w14:paraId="3AC3432C" w14:textId="20C0EAC8">
      <w:pPr>
        <w:ind w:left="450"/>
        <w:rPr>
          <w:rFonts w:asciiTheme="minorHAnsi" w:hAnsiTheme="minorHAnsi" w:cstheme="minorHAnsi"/>
          <w:sz w:val="22"/>
          <w:szCs w:val="22"/>
        </w:rPr>
      </w:pPr>
      <w:r w:rsidRPr="00A03C57">
        <w:rPr>
          <w:rFonts w:asciiTheme="minorHAnsi" w:hAnsiTheme="minorHAnsi" w:cstheme="minorHAnsi"/>
          <w:sz w:val="22"/>
          <w:szCs w:val="22"/>
        </w:rPr>
        <w:t xml:space="preserve">total cost and factor are multiplied together to obtain the aggregated cost per product.  </w:t>
      </w:r>
    </w:p>
    <w:p w:rsidR="00A03C57" w:rsidP="00A03C57" w:rsidRDefault="00A03C57" w14:paraId="6FF4B856" w14:textId="2E547E1C">
      <w:pPr>
        <w:ind w:left="450"/>
        <w:rPr>
          <w:rFonts w:asciiTheme="minorHAnsi" w:hAnsiTheme="minorHAnsi" w:cstheme="minorHAnsi"/>
          <w:sz w:val="22"/>
          <w:szCs w:val="22"/>
        </w:rPr>
      </w:pPr>
      <w:r w:rsidRPr="00A03C57">
        <w:rPr>
          <w:rFonts w:asciiTheme="minorHAnsi" w:hAnsiTheme="minorHAnsi" w:cstheme="minorHAnsi"/>
          <w:sz w:val="22"/>
          <w:szCs w:val="22"/>
        </w:rPr>
        <w:t xml:space="preserve">Lastly, the aggregated cost per product is added to the cost of shipping and printing each </w:t>
      </w:r>
    </w:p>
    <w:p w:rsidR="00A03C57" w:rsidP="00A03C57" w:rsidRDefault="00A03C57" w14:paraId="1A50B4C7" w14:textId="568D3FCD">
      <w:pPr>
        <w:ind w:left="450"/>
        <w:rPr>
          <w:rFonts w:asciiTheme="minorHAnsi" w:hAnsiTheme="minorHAnsi" w:cstheme="minorHAnsi"/>
          <w:sz w:val="22"/>
          <w:szCs w:val="22"/>
        </w:rPr>
      </w:pPr>
      <w:r w:rsidRPr="00A03C57">
        <w:rPr>
          <w:rFonts w:asciiTheme="minorHAnsi" w:hAnsiTheme="minorHAnsi" w:cstheme="minorHAnsi"/>
          <w:sz w:val="22"/>
          <w:szCs w:val="22"/>
        </w:rPr>
        <w:t xml:space="preserve">product to IRS offices, National Distribution Center, libraries and other outlets. The </w:t>
      </w:r>
    </w:p>
    <w:p w:rsidRPr="00A03C57" w:rsidR="00A03C57" w:rsidP="00A03C57" w:rsidRDefault="00A03C57" w14:paraId="253401BF" w14:textId="2E17F8C2">
      <w:pPr>
        <w:ind w:left="450"/>
        <w:rPr>
          <w:rFonts w:asciiTheme="minorHAnsi" w:hAnsiTheme="minorHAnsi" w:cstheme="minorHAnsi"/>
          <w:sz w:val="22"/>
          <w:szCs w:val="22"/>
        </w:rPr>
      </w:pPr>
      <w:r w:rsidRPr="00A03C57">
        <w:rPr>
          <w:rFonts w:asciiTheme="minorHAnsi" w:hAnsiTheme="minorHAnsi" w:cstheme="minorHAnsi"/>
          <w:sz w:val="22"/>
          <w:szCs w:val="22"/>
        </w:rPr>
        <w:t xml:space="preserve">result is the Government cost estimate per product. </w:t>
      </w:r>
    </w:p>
    <w:p w:rsidR="00A03C57" w:rsidP="00A03C57" w:rsidRDefault="00A03C57" w14:paraId="2795F556" w14:textId="3D62C046">
      <w:pPr>
        <w:ind w:left="450"/>
        <w:rPr>
          <w:rFonts w:asciiTheme="minorHAnsi" w:hAnsiTheme="minorHAnsi" w:cstheme="minorHAnsi"/>
          <w:sz w:val="22"/>
          <w:szCs w:val="22"/>
        </w:rPr>
      </w:pPr>
    </w:p>
    <w:p w:rsidR="00A03C57" w:rsidP="00A03C57" w:rsidRDefault="00A03C57" w14:paraId="3EF1A19C" w14:textId="59D45287">
      <w:pPr>
        <w:ind w:firstLine="450"/>
        <w:rPr>
          <w:rFonts w:asciiTheme="minorHAnsi" w:hAnsiTheme="minorHAnsi" w:cstheme="minorHAnsi"/>
          <w:sz w:val="22"/>
          <w:szCs w:val="22"/>
        </w:rPr>
      </w:pPr>
      <w:r w:rsidRPr="00A03C57">
        <w:rPr>
          <w:rFonts w:asciiTheme="minorHAnsi" w:hAnsiTheme="minorHAnsi" w:cstheme="minorHAnsi"/>
          <w:sz w:val="22"/>
          <w:szCs w:val="22"/>
        </w:rPr>
        <w:t>The government cost estimate for this collection is summarized in the table below.</w:t>
      </w:r>
    </w:p>
    <w:p w:rsidRPr="00A03C57" w:rsidR="00957DD3" w:rsidP="00A03C57" w:rsidRDefault="00957DD3" w14:paraId="416EE447" w14:textId="77777777">
      <w:pPr>
        <w:ind w:firstLine="450"/>
        <w:rPr>
          <w:rFonts w:asciiTheme="minorHAnsi" w:hAnsiTheme="minorHAnsi" w:cstheme="minorHAns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25"/>
        <w:gridCol w:w="1873"/>
        <w:gridCol w:w="352"/>
        <w:gridCol w:w="1739"/>
        <w:gridCol w:w="386"/>
        <w:gridCol w:w="1580"/>
      </w:tblGrid>
      <w:tr w:rsidRPr="00A03C57" w:rsidR="00A03C57" w:rsidTr="00A67777" w14:paraId="72DCEC74" w14:textId="77777777">
        <w:tc>
          <w:tcPr>
            <w:tcW w:w="2425" w:type="dxa"/>
            <w:shd w:val="clear" w:color="auto" w:fill="auto"/>
            <w:vAlign w:val="bottom"/>
          </w:tcPr>
          <w:p w:rsidRPr="00A03C57" w:rsidR="00A03C57" w:rsidP="00B12FF0" w:rsidRDefault="00A03C57" w14:paraId="451E1DE9" w14:textId="77777777">
            <w:pPr>
              <w:keepNext/>
              <w:keepLines/>
              <w:jc w:val="center"/>
              <w:rPr>
                <w:rFonts w:asciiTheme="minorHAnsi" w:hAnsiTheme="minorHAnsi" w:cstheme="minorHAnsi"/>
                <w:b/>
                <w:sz w:val="22"/>
                <w:szCs w:val="22"/>
                <w:u w:val="single"/>
              </w:rPr>
            </w:pPr>
            <w:r w:rsidRPr="00A03C57">
              <w:rPr>
                <w:rFonts w:asciiTheme="minorHAnsi" w:hAnsiTheme="minorHAnsi" w:cstheme="minorHAnsi"/>
                <w:b/>
                <w:sz w:val="22"/>
                <w:szCs w:val="22"/>
                <w:u w:val="single"/>
              </w:rPr>
              <w:t>Product</w:t>
            </w:r>
          </w:p>
        </w:tc>
        <w:tc>
          <w:tcPr>
            <w:tcW w:w="1873" w:type="dxa"/>
            <w:shd w:val="clear" w:color="auto" w:fill="auto"/>
            <w:vAlign w:val="bottom"/>
          </w:tcPr>
          <w:p w:rsidRPr="00A03C57" w:rsidR="00A03C57" w:rsidP="00B12FF0" w:rsidRDefault="00A03C57" w14:paraId="2F6E4CF6" w14:textId="77777777">
            <w:pPr>
              <w:keepNext/>
              <w:keepLines/>
              <w:jc w:val="center"/>
              <w:rPr>
                <w:rFonts w:asciiTheme="minorHAnsi" w:hAnsiTheme="minorHAnsi" w:cstheme="minorHAnsi"/>
                <w:b/>
                <w:sz w:val="22"/>
                <w:szCs w:val="22"/>
                <w:u w:val="single"/>
              </w:rPr>
            </w:pPr>
            <w:r w:rsidRPr="00A03C57">
              <w:rPr>
                <w:rFonts w:asciiTheme="minorHAnsi" w:hAnsiTheme="minorHAnsi" w:cstheme="minorHAnsi"/>
                <w:b/>
                <w:sz w:val="22"/>
                <w:szCs w:val="22"/>
                <w:u w:val="single"/>
              </w:rPr>
              <w:t>Aggregate Cost per Product (factor applied)</w:t>
            </w:r>
          </w:p>
        </w:tc>
        <w:tc>
          <w:tcPr>
            <w:tcW w:w="352" w:type="dxa"/>
            <w:shd w:val="clear" w:color="auto" w:fill="auto"/>
          </w:tcPr>
          <w:p w:rsidRPr="00A03C57" w:rsidR="00A03C57" w:rsidP="00B12FF0" w:rsidRDefault="00A03C57" w14:paraId="358B40A0" w14:textId="77777777">
            <w:pPr>
              <w:keepNext/>
              <w:keepLines/>
              <w:jc w:val="center"/>
              <w:rPr>
                <w:rFonts w:asciiTheme="minorHAnsi" w:hAnsiTheme="minorHAnsi" w:cstheme="minorHAnsi"/>
                <w:b/>
                <w:sz w:val="22"/>
                <w:szCs w:val="22"/>
                <w:u w:val="single"/>
              </w:rPr>
            </w:pPr>
          </w:p>
        </w:tc>
        <w:tc>
          <w:tcPr>
            <w:tcW w:w="1739" w:type="dxa"/>
            <w:shd w:val="clear" w:color="auto" w:fill="auto"/>
            <w:vAlign w:val="bottom"/>
          </w:tcPr>
          <w:p w:rsidRPr="00A03C57" w:rsidR="00A03C57" w:rsidP="00B12FF0" w:rsidRDefault="00A03C57" w14:paraId="3A3B0A00" w14:textId="77777777">
            <w:pPr>
              <w:keepNext/>
              <w:keepLines/>
              <w:jc w:val="center"/>
              <w:rPr>
                <w:rFonts w:asciiTheme="minorHAnsi" w:hAnsiTheme="minorHAnsi" w:cstheme="minorHAnsi"/>
                <w:b/>
                <w:sz w:val="22"/>
                <w:szCs w:val="22"/>
                <w:u w:val="single"/>
              </w:rPr>
            </w:pPr>
            <w:r w:rsidRPr="00A03C57">
              <w:rPr>
                <w:rFonts w:asciiTheme="minorHAnsi" w:hAnsiTheme="minorHAnsi" w:cstheme="minorHAnsi"/>
                <w:b/>
                <w:sz w:val="22"/>
                <w:szCs w:val="22"/>
                <w:u w:val="single"/>
              </w:rPr>
              <w:t>Printing and Distribution</w:t>
            </w:r>
          </w:p>
        </w:tc>
        <w:tc>
          <w:tcPr>
            <w:tcW w:w="386" w:type="dxa"/>
            <w:shd w:val="clear" w:color="auto" w:fill="auto"/>
          </w:tcPr>
          <w:p w:rsidRPr="00A03C57" w:rsidR="00A03C57" w:rsidP="00B12FF0" w:rsidRDefault="00A03C57" w14:paraId="05FB6D9B" w14:textId="77777777">
            <w:pPr>
              <w:keepNext/>
              <w:keepLines/>
              <w:jc w:val="center"/>
              <w:rPr>
                <w:rFonts w:asciiTheme="minorHAnsi" w:hAnsiTheme="minorHAnsi" w:cstheme="minorHAnsi"/>
                <w:b/>
                <w:sz w:val="22"/>
                <w:szCs w:val="22"/>
                <w:u w:val="single"/>
              </w:rPr>
            </w:pPr>
          </w:p>
        </w:tc>
        <w:tc>
          <w:tcPr>
            <w:tcW w:w="1580" w:type="dxa"/>
            <w:shd w:val="clear" w:color="auto" w:fill="auto"/>
            <w:vAlign w:val="bottom"/>
          </w:tcPr>
          <w:p w:rsidRPr="00A03C57" w:rsidR="00A03C57" w:rsidP="00B12FF0" w:rsidRDefault="00A03C57" w14:paraId="19A8915A" w14:textId="77777777">
            <w:pPr>
              <w:keepNext/>
              <w:keepLines/>
              <w:jc w:val="center"/>
              <w:rPr>
                <w:rFonts w:asciiTheme="minorHAnsi" w:hAnsiTheme="minorHAnsi" w:cstheme="minorHAnsi"/>
                <w:b/>
                <w:sz w:val="22"/>
                <w:szCs w:val="22"/>
                <w:u w:val="single"/>
              </w:rPr>
            </w:pPr>
            <w:r w:rsidRPr="00A03C57">
              <w:rPr>
                <w:rFonts w:asciiTheme="minorHAnsi" w:hAnsiTheme="minorHAnsi" w:cstheme="minorHAnsi"/>
                <w:b/>
                <w:sz w:val="22"/>
                <w:szCs w:val="22"/>
                <w:u w:val="single"/>
              </w:rPr>
              <w:t>Government Cost Estimate per Product</w:t>
            </w:r>
          </w:p>
        </w:tc>
      </w:tr>
      <w:tr w:rsidRPr="00A03C57" w:rsidR="00A03C57" w:rsidTr="00A67777" w14:paraId="71993823" w14:textId="77777777">
        <w:tc>
          <w:tcPr>
            <w:tcW w:w="2425" w:type="dxa"/>
            <w:shd w:val="clear" w:color="auto" w:fill="auto"/>
            <w:vAlign w:val="bottom"/>
          </w:tcPr>
          <w:p w:rsidRPr="00A03C57" w:rsidR="00A03C57" w:rsidP="00B12FF0" w:rsidRDefault="00A03C57" w14:paraId="20681847" w14:textId="4BFC9FB2">
            <w:pPr>
              <w:keepNext/>
              <w:keepLines/>
              <w:numPr>
                <w:ilvl w:val="12"/>
                <w:numId w:val="0"/>
              </w:numPr>
              <w:rPr>
                <w:rFonts w:asciiTheme="minorHAnsi" w:hAnsiTheme="minorHAnsi" w:cstheme="minorHAnsi"/>
                <w:sz w:val="22"/>
                <w:szCs w:val="22"/>
              </w:rPr>
            </w:pPr>
            <w:r w:rsidRPr="00A03C57">
              <w:rPr>
                <w:rFonts w:asciiTheme="minorHAnsi" w:hAnsiTheme="minorHAnsi" w:cstheme="minorHAnsi"/>
                <w:sz w:val="22"/>
                <w:szCs w:val="22"/>
              </w:rPr>
              <w:t xml:space="preserve">  Form </w:t>
            </w:r>
            <w:r w:rsidR="0046230F">
              <w:rPr>
                <w:rFonts w:asciiTheme="minorHAnsi" w:hAnsiTheme="minorHAnsi" w:cstheme="minorHAnsi"/>
                <w:sz w:val="22"/>
                <w:szCs w:val="22"/>
              </w:rPr>
              <w:t>943</w:t>
            </w:r>
          </w:p>
        </w:tc>
        <w:tc>
          <w:tcPr>
            <w:tcW w:w="1873" w:type="dxa"/>
            <w:shd w:val="clear" w:color="auto" w:fill="auto"/>
          </w:tcPr>
          <w:p w:rsidRPr="00A03C57" w:rsidR="00A03C57" w:rsidP="00B12FF0" w:rsidRDefault="0046230F" w14:paraId="54781244" w14:textId="44278E2F">
            <w:pPr>
              <w:keepNext/>
              <w:keepLines/>
              <w:jc w:val="center"/>
              <w:rPr>
                <w:rFonts w:asciiTheme="minorHAnsi" w:hAnsiTheme="minorHAnsi" w:cstheme="minorHAnsi"/>
                <w:sz w:val="22"/>
                <w:szCs w:val="22"/>
              </w:rPr>
            </w:pPr>
            <w:r>
              <w:rPr>
                <w:rFonts w:asciiTheme="minorHAnsi" w:hAnsiTheme="minorHAnsi" w:cstheme="minorHAnsi"/>
                <w:sz w:val="22"/>
                <w:szCs w:val="22"/>
              </w:rPr>
              <w:t>32,807</w:t>
            </w:r>
          </w:p>
        </w:tc>
        <w:tc>
          <w:tcPr>
            <w:tcW w:w="352" w:type="dxa"/>
            <w:shd w:val="clear" w:color="auto" w:fill="auto"/>
          </w:tcPr>
          <w:p w:rsidRPr="00A03C57" w:rsidR="00A03C57" w:rsidP="00B12FF0" w:rsidRDefault="00A03C57" w14:paraId="1D619691" w14:textId="77777777">
            <w:pPr>
              <w:keepNext/>
              <w:keepLines/>
              <w:jc w:val="center"/>
              <w:rPr>
                <w:rFonts w:asciiTheme="minorHAnsi" w:hAnsiTheme="minorHAnsi" w:cstheme="minorHAnsi"/>
                <w:sz w:val="22"/>
                <w:szCs w:val="22"/>
              </w:rPr>
            </w:pPr>
            <w:r w:rsidRPr="00A03C57">
              <w:rPr>
                <w:rFonts w:asciiTheme="minorHAnsi" w:hAnsiTheme="minorHAnsi" w:cstheme="minorHAnsi"/>
                <w:sz w:val="22"/>
                <w:szCs w:val="22"/>
              </w:rPr>
              <w:t>+</w:t>
            </w:r>
          </w:p>
        </w:tc>
        <w:tc>
          <w:tcPr>
            <w:tcW w:w="1739" w:type="dxa"/>
            <w:shd w:val="clear" w:color="auto" w:fill="auto"/>
          </w:tcPr>
          <w:p w:rsidRPr="00A03C57" w:rsidR="00A03C57" w:rsidP="00B12FF0" w:rsidRDefault="0046230F" w14:paraId="43DA06AD" w14:textId="6A539D20">
            <w:pPr>
              <w:keepNext/>
              <w:keepLines/>
              <w:jc w:val="center"/>
              <w:rPr>
                <w:rFonts w:asciiTheme="minorHAnsi" w:hAnsiTheme="minorHAnsi" w:cstheme="minorHAnsi"/>
                <w:sz w:val="22"/>
                <w:szCs w:val="22"/>
              </w:rPr>
            </w:pPr>
            <w:r>
              <w:rPr>
                <w:rFonts w:asciiTheme="minorHAnsi" w:hAnsiTheme="minorHAnsi" w:cstheme="minorHAnsi"/>
                <w:sz w:val="22"/>
                <w:szCs w:val="22"/>
              </w:rPr>
              <w:t>3,717</w:t>
            </w:r>
          </w:p>
        </w:tc>
        <w:tc>
          <w:tcPr>
            <w:tcW w:w="386" w:type="dxa"/>
            <w:shd w:val="clear" w:color="auto" w:fill="auto"/>
          </w:tcPr>
          <w:p w:rsidRPr="00A03C57" w:rsidR="00A03C57" w:rsidP="00B12FF0" w:rsidRDefault="00A03C57" w14:paraId="1E3EF810" w14:textId="77777777">
            <w:pPr>
              <w:keepNext/>
              <w:keepLines/>
              <w:jc w:val="center"/>
              <w:rPr>
                <w:rFonts w:asciiTheme="minorHAnsi" w:hAnsiTheme="minorHAnsi" w:cstheme="minorHAnsi"/>
                <w:sz w:val="22"/>
                <w:szCs w:val="22"/>
              </w:rPr>
            </w:pPr>
            <w:r w:rsidRPr="00A03C57">
              <w:rPr>
                <w:rFonts w:asciiTheme="minorHAnsi" w:hAnsiTheme="minorHAnsi" w:cstheme="minorHAnsi"/>
                <w:sz w:val="22"/>
                <w:szCs w:val="22"/>
              </w:rPr>
              <w:t>=</w:t>
            </w:r>
          </w:p>
        </w:tc>
        <w:tc>
          <w:tcPr>
            <w:tcW w:w="1580" w:type="dxa"/>
            <w:shd w:val="clear" w:color="auto" w:fill="auto"/>
          </w:tcPr>
          <w:p w:rsidRPr="00A03C57" w:rsidR="00A03C57" w:rsidP="00B12FF0" w:rsidRDefault="0046230F" w14:paraId="70BF2FC9" w14:textId="2E1CC8C0">
            <w:pPr>
              <w:keepNext/>
              <w:keepLines/>
              <w:jc w:val="center"/>
              <w:rPr>
                <w:rFonts w:asciiTheme="minorHAnsi" w:hAnsiTheme="minorHAnsi" w:cstheme="minorHAnsi"/>
                <w:sz w:val="22"/>
                <w:szCs w:val="22"/>
              </w:rPr>
            </w:pPr>
            <w:r>
              <w:rPr>
                <w:rFonts w:asciiTheme="minorHAnsi" w:hAnsiTheme="minorHAnsi" w:cstheme="minorHAnsi"/>
                <w:sz w:val="22"/>
                <w:szCs w:val="22"/>
              </w:rPr>
              <w:t>36,524</w:t>
            </w:r>
          </w:p>
        </w:tc>
      </w:tr>
      <w:tr w:rsidRPr="00A03C57" w:rsidR="0046230F" w:rsidTr="00A67777" w14:paraId="0CFE71A8" w14:textId="77777777">
        <w:tc>
          <w:tcPr>
            <w:tcW w:w="2425" w:type="dxa"/>
            <w:shd w:val="clear" w:color="auto" w:fill="auto"/>
            <w:vAlign w:val="bottom"/>
          </w:tcPr>
          <w:p w:rsidRPr="00A03C57" w:rsidR="0046230F" w:rsidP="00B12FF0" w:rsidRDefault="00377C5C" w14:paraId="0A947DC6" w14:textId="367AA877">
            <w:pPr>
              <w:keepNext/>
              <w:keepLines/>
              <w:numPr>
                <w:ilvl w:val="12"/>
                <w:numId w:val="0"/>
              </w:numPr>
              <w:rPr>
                <w:rFonts w:asciiTheme="minorHAnsi" w:hAnsiTheme="minorHAnsi" w:cstheme="minorHAnsi"/>
                <w:sz w:val="22"/>
                <w:szCs w:val="22"/>
              </w:rPr>
            </w:pPr>
            <w:r>
              <w:rPr>
                <w:rFonts w:asciiTheme="minorHAnsi" w:hAnsiTheme="minorHAnsi" w:cstheme="minorHAnsi"/>
                <w:sz w:val="22"/>
                <w:szCs w:val="22"/>
              </w:rPr>
              <w:t>Form 943 (Instructions)</w:t>
            </w:r>
          </w:p>
        </w:tc>
        <w:tc>
          <w:tcPr>
            <w:tcW w:w="1873" w:type="dxa"/>
            <w:shd w:val="clear" w:color="auto" w:fill="auto"/>
          </w:tcPr>
          <w:p w:rsidR="0046230F" w:rsidP="00B12FF0" w:rsidRDefault="00377C5C" w14:paraId="7DA9C5C8" w14:textId="3C285369">
            <w:pPr>
              <w:keepNext/>
              <w:keepLines/>
              <w:jc w:val="center"/>
              <w:rPr>
                <w:rFonts w:asciiTheme="minorHAnsi" w:hAnsiTheme="minorHAnsi" w:cstheme="minorHAnsi"/>
                <w:sz w:val="22"/>
                <w:szCs w:val="22"/>
              </w:rPr>
            </w:pPr>
            <w:r>
              <w:rPr>
                <w:rFonts w:asciiTheme="minorHAnsi" w:hAnsiTheme="minorHAnsi" w:cstheme="minorHAnsi"/>
                <w:sz w:val="22"/>
                <w:szCs w:val="22"/>
              </w:rPr>
              <w:t>5,468</w:t>
            </w:r>
          </w:p>
        </w:tc>
        <w:tc>
          <w:tcPr>
            <w:tcW w:w="352" w:type="dxa"/>
            <w:shd w:val="clear" w:color="auto" w:fill="auto"/>
          </w:tcPr>
          <w:p w:rsidRPr="00A03C57" w:rsidR="0046230F" w:rsidP="00B12FF0" w:rsidRDefault="0046230F" w14:paraId="751573FA" w14:textId="77777777">
            <w:pPr>
              <w:keepNext/>
              <w:keepLines/>
              <w:jc w:val="center"/>
              <w:rPr>
                <w:rFonts w:asciiTheme="minorHAnsi" w:hAnsiTheme="minorHAnsi" w:cstheme="minorHAnsi"/>
                <w:sz w:val="22"/>
                <w:szCs w:val="22"/>
              </w:rPr>
            </w:pPr>
          </w:p>
        </w:tc>
        <w:tc>
          <w:tcPr>
            <w:tcW w:w="1739" w:type="dxa"/>
            <w:shd w:val="clear" w:color="auto" w:fill="auto"/>
          </w:tcPr>
          <w:p w:rsidR="0046230F" w:rsidP="00B12FF0" w:rsidRDefault="00377C5C" w14:paraId="530F346E" w14:textId="4E19003B">
            <w:pPr>
              <w:keepNext/>
              <w:keepLines/>
              <w:jc w:val="center"/>
              <w:rPr>
                <w:rFonts w:asciiTheme="minorHAnsi" w:hAnsiTheme="minorHAnsi" w:cstheme="minorHAnsi"/>
                <w:sz w:val="22"/>
                <w:szCs w:val="22"/>
              </w:rPr>
            </w:pPr>
            <w:r>
              <w:rPr>
                <w:rFonts w:asciiTheme="minorHAnsi" w:hAnsiTheme="minorHAnsi" w:cstheme="minorHAnsi"/>
                <w:sz w:val="22"/>
                <w:szCs w:val="22"/>
              </w:rPr>
              <w:t>1,243</w:t>
            </w:r>
          </w:p>
        </w:tc>
        <w:tc>
          <w:tcPr>
            <w:tcW w:w="386" w:type="dxa"/>
            <w:shd w:val="clear" w:color="auto" w:fill="auto"/>
          </w:tcPr>
          <w:p w:rsidRPr="00A03C57" w:rsidR="0046230F" w:rsidP="00B12FF0" w:rsidRDefault="0046230F" w14:paraId="095B4E7C" w14:textId="77777777">
            <w:pPr>
              <w:keepNext/>
              <w:keepLines/>
              <w:jc w:val="center"/>
              <w:rPr>
                <w:rFonts w:asciiTheme="minorHAnsi" w:hAnsiTheme="minorHAnsi" w:cstheme="minorHAnsi"/>
                <w:sz w:val="22"/>
                <w:szCs w:val="22"/>
              </w:rPr>
            </w:pPr>
          </w:p>
        </w:tc>
        <w:tc>
          <w:tcPr>
            <w:tcW w:w="1580" w:type="dxa"/>
            <w:shd w:val="clear" w:color="auto" w:fill="auto"/>
          </w:tcPr>
          <w:p w:rsidR="0046230F" w:rsidP="00B12FF0" w:rsidRDefault="00BE3C63" w14:paraId="0EDE9B74" w14:textId="05B06238">
            <w:pPr>
              <w:keepNext/>
              <w:keepLines/>
              <w:jc w:val="center"/>
              <w:rPr>
                <w:rFonts w:asciiTheme="minorHAnsi" w:hAnsiTheme="minorHAnsi" w:cstheme="minorHAnsi"/>
                <w:sz w:val="22"/>
                <w:szCs w:val="22"/>
              </w:rPr>
            </w:pPr>
            <w:r>
              <w:rPr>
                <w:rFonts w:asciiTheme="minorHAnsi" w:hAnsiTheme="minorHAnsi" w:cstheme="minorHAnsi"/>
                <w:sz w:val="22"/>
                <w:szCs w:val="22"/>
              </w:rPr>
              <w:t xml:space="preserve">  </w:t>
            </w:r>
            <w:r w:rsidR="00377C5C">
              <w:rPr>
                <w:rFonts w:asciiTheme="minorHAnsi" w:hAnsiTheme="minorHAnsi" w:cstheme="minorHAnsi"/>
                <w:sz w:val="22"/>
                <w:szCs w:val="22"/>
              </w:rPr>
              <w:t>6,711</w:t>
            </w:r>
          </w:p>
        </w:tc>
      </w:tr>
      <w:tr w:rsidRPr="00A03C57" w:rsidR="0046230F" w:rsidTr="00A67777" w14:paraId="644DC3B4" w14:textId="77777777">
        <w:tc>
          <w:tcPr>
            <w:tcW w:w="2425" w:type="dxa"/>
            <w:shd w:val="clear" w:color="auto" w:fill="auto"/>
            <w:vAlign w:val="bottom"/>
          </w:tcPr>
          <w:p w:rsidRPr="00A03C57" w:rsidR="0046230F" w:rsidP="00B12FF0" w:rsidRDefault="00377C5C" w14:paraId="141B5978" w14:textId="572CE618">
            <w:pPr>
              <w:keepNext/>
              <w:keepLines/>
              <w:numPr>
                <w:ilvl w:val="12"/>
                <w:numId w:val="0"/>
              </w:numPr>
              <w:rPr>
                <w:rFonts w:asciiTheme="minorHAnsi" w:hAnsiTheme="minorHAnsi" w:cstheme="minorHAnsi"/>
                <w:sz w:val="22"/>
                <w:szCs w:val="22"/>
              </w:rPr>
            </w:pPr>
            <w:r>
              <w:rPr>
                <w:rFonts w:asciiTheme="minorHAnsi" w:hAnsiTheme="minorHAnsi" w:cstheme="minorHAnsi"/>
                <w:sz w:val="22"/>
                <w:szCs w:val="22"/>
              </w:rPr>
              <w:t>Form 943A</w:t>
            </w:r>
          </w:p>
        </w:tc>
        <w:tc>
          <w:tcPr>
            <w:tcW w:w="1873" w:type="dxa"/>
            <w:shd w:val="clear" w:color="auto" w:fill="auto"/>
          </w:tcPr>
          <w:p w:rsidR="0046230F" w:rsidP="00B12FF0" w:rsidRDefault="00377C5C" w14:paraId="78441B38" w14:textId="0AC3005D">
            <w:pPr>
              <w:keepNext/>
              <w:keepLines/>
              <w:jc w:val="center"/>
              <w:rPr>
                <w:rFonts w:asciiTheme="minorHAnsi" w:hAnsiTheme="minorHAnsi" w:cstheme="minorHAnsi"/>
                <w:sz w:val="22"/>
                <w:szCs w:val="22"/>
              </w:rPr>
            </w:pPr>
            <w:r>
              <w:rPr>
                <w:rFonts w:asciiTheme="minorHAnsi" w:hAnsiTheme="minorHAnsi" w:cstheme="minorHAnsi"/>
                <w:sz w:val="22"/>
                <w:szCs w:val="22"/>
              </w:rPr>
              <w:t>10,936</w:t>
            </w:r>
          </w:p>
        </w:tc>
        <w:tc>
          <w:tcPr>
            <w:tcW w:w="352" w:type="dxa"/>
            <w:shd w:val="clear" w:color="auto" w:fill="auto"/>
          </w:tcPr>
          <w:p w:rsidRPr="00A03C57" w:rsidR="0046230F" w:rsidP="00B12FF0" w:rsidRDefault="0046230F" w14:paraId="67D5303F" w14:textId="77777777">
            <w:pPr>
              <w:keepNext/>
              <w:keepLines/>
              <w:jc w:val="center"/>
              <w:rPr>
                <w:rFonts w:asciiTheme="minorHAnsi" w:hAnsiTheme="minorHAnsi" w:cstheme="minorHAnsi"/>
                <w:sz w:val="22"/>
                <w:szCs w:val="22"/>
              </w:rPr>
            </w:pPr>
          </w:p>
        </w:tc>
        <w:tc>
          <w:tcPr>
            <w:tcW w:w="1739" w:type="dxa"/>
            <w:shd w:val="clear" w:color="auto" w:fill="auto"/>
          </w:tcPr>
          <w:p w:rsidR="0046230F" w:rsidP="00B12FF0" w:rsidRDefault="0046230F" w14:paraId="78A8D94B" w14:textId="77777777">
            <w:pPr>
              <w:keepNext/>
              <w:keepLines/>
              <w:jc w:val="center"/>
              <w:rPr>
                <w:rFonts w:asciiTheme="minorHAnsi" w:hAnsiTheme="minorHAnsi" w:cstheme="minorHAnsi"/>
                <w:sz w:val="22"/>
                <w:szCs w:val="22"/>
              </w:rPr>
            </w:pPr>
          </w:p>
        </w:tc>
        <w:tc>
          <w:tcPr>
            <w:tcW w:w="386" w:type="dxa"/>
            <w:shd w:val="clear" w:color="auto" w:fill="auto"/>
          </w:tcPr>
          <w:p w:rsidRPr="00A03C57" w:rsidR="0046230F" w:rsidP="00B12FF0" w:rsidRDefault="0046230F" w14:paraId="00A50E7B" w14:textId="527E4E19">
            <w:pPr>
              <w:keepNext/>
              <w:keepLines/>
              <w:jc w:val="center"/>
              <w:rPr>
                <w:rFonts w:asciiTheme="minorHAnsi" w:hAnsiTheme="minorHAnsi" w:cstheme="minorHAnsi"/>
                <w:sz w:val="22"/>
                <w:szCs w:val="22"/>
              </w:rPr>
            </w:pPr>
          </w:p>
        </w:tc>
        <w:tc>
          <w:tcPr>
            <w:tcW w:w="1580" w:type="dxa"/>
            <w:shd w:val="clear" w:color="auto" w:fill="auto"/>
          </w:tcPr>
          <w:p w:rsidR="0046230F" w:rsidP="00B12FF0" w:rsidRDefault="00377C5C" w14:paraId="57293E74" w14:textId="18F7E9FC">
            <w:pPr>
              <w:keepNext/>
              <w:keepLines/>
              <w:jc w:val="center"/>
              <w:rPr>
                <w:rFonts w:asciiTheme="minorHAnsi" w:hAnsiTheme="minorHAnsi" w:cstheme="minorHAnsi"/>
                <w:sz w:val="22"/>
                <w:szCs w:val="22"/>
              </w:rPr>
            </w:pPr>
            <w:r>
              <w:rPr>
                <w:rFonts w:asciiTheme="minorHAnsi" w:hAnsiTheme="minorHAnsi" w:cstheme="minorHAnsi"/>
                <w:sz w:val="22"/>
                <w:szCs w:val="22"/>
              </w:rPr>
              <w:t>10,936</w:t>
            </w:r>
          </w:p>
        </w:tc>
      </w:tr>
      <w:tr w:rsidRPr="00A03C57" w:rsidR="0046230F" w:rsidTr="00A67777" w14:paraId="469F18AB" w14:textId="77777777">
        <w:tc>
          <w:tcPr>
            <w:tcW w:w="2425" w:type="dxa"/>
            <w:shd w:val="clear" w:color="auto" w:fill="auto"/>
            <w:vAlign w:val="bottom"/>
          </w:tcPr>
          <w:p w:rsidRPr="00A03C57" w:rsidR="0046230F" w:rsidP="00B12FF0" w:rsidRDefault="00377C5C" w14:paraId="117CECDD" w14:textId="021EDBB2">
            <w:pPr>
              <w:keepNext/>
              <w:keepLines/>
              <w:numPr>
                <w:ilvl w:val="12"/>
                <w:numId w:val="0"/>
              </w:numPr>
              <w:rPr>
                <w:rFonts w:asciiTheme="minorHAnsi" w:hAnsiTheme="minorHAnsi" w:cstheme="minorHAnsi"/>
                <w:sz w:val="22"/>
                <w:szCs w:val="22"/>
              </w:rPr>
            </w:pPr>
            <w:r>
              <w:rPr>
                <w:rFonts w:asciiTheme="minorHAnsi" w:hAnsiTheme="minorHAnsi" w:cstheme="minorHAnsi"/>
                <w:sz w:val="22"/>
                <w:szCs w:val="22"/>
              </w:rPr>
              <w:t>Form 943APR</w:t>
            </w:r>
          </w:p>
        </w:tc>
        <w:tc>
          <w:tcPr>
            <w:tcW w:w="1873" w:type="dxa"/>
            <w:shd w:val="clear" w:color="auto" w:fill="auto"/>
          </w:tcPr>
          <w:p w:rsidR="0046230F" w:rsidP="00B12FF0" w:rsidRDefault="00377C5C" w14:paraId="009789DE" w14:textId="46007057">
            <w:pPr>
              <w:keepNext/>
              <w:keepLines/>
              <w:jc w:val="center"/>
              <w:rPr>
                <w:rFonts w:asciiTheme="minorHAnsi" w:hAnsiTheme="minorHAnsi" w:cstheme="minorHAnsi"/>
                <w:sz w:val="22"/>
                <w:szCs w:val="22"/>
              </w:rPr>
            </w:pPr>
            <w:r>
              <w:rPr>
                <w:rFonts w:asciiTheme="minorHAnsi" w:hAnsiTheme="minorHAnsi" w:cstheme="minorHAnsi"/>
                <w:sz w:val="22"/>
                <w:szCs w:val="22"/>
              </w:rPr>
              <w:t>10,936</w:t>
            </w:r>
          </w:p>
        </w:tc>
        <w:tc>
          <w:tcPr>
            <w:tcW w:w="352" w:type="dxa"/>
            <w:shd w:val="clear" w:color="auto" w:fill="auto"/>
          </w:tcPr>
          <w:p w:rsidRPr="00A03C57" w:rsidR="0046230F" w:rsidP="00B12FF0" w:rsidRDefault="0046230F" w14:paraId="5090CA3C" w14:textId="77777777">
            <w:pPr>
              <w:keepNext/>
              <w:keepLines/>
              <w:jc w:val="center"/>
              <w:rPr>
                <w:rFonts w:asciiTheme="minorHAnsi" w:hAnsiTheme="minorHAnsi" w:cstheme="minorHAnsi"/>
                <w:sz w:val="22"/>
                <w:szCs w:val="22"/>
              </w:rPr>
            </w:pPr>
          </w:p>
        </w:tc>
        <w:tc>
          <w:tcPr>
            <w:tcW w:w="1739" w:type="dxa"/>
            <w:shd w:val="clear" w:color="auto" w:fill="auto"/>
          </w:tcPr>
          <w:p w:rsidR="0046230F" w:rsidP="00B12FF0" w:rsidRDefault="0046230F" w14:paraId="5DAB4FAA" w14:textId="77777777">
            <w:pPr>
              <w:keepNext/>
              <w:keepLines/>
              <w:jc w:val="center"/>
              <w:rPr>
                <w:rFonts w:asciiTheme="minorHAnsi" w:hAnsiTheme="minorHAnsi" w:cstheme="minorHAnsi"/>
                <w:sz w:val="22"/>
                <w:szCs w:val="22"/>
              </w:rPr>
            </w:pPr>
          </w:p>
        </w:tc>
        <w:tc>
          <w:tcPr>
            <w:tcW w:w="386" w:type="dxa"/>
            <w:shd w:val="clear" w:color="auto" w:fill="auto"/>
          </w:tcPr>
          <w:p w:rsidRPr="00A03C57" w:rsidR="0046230F" w:rsidP="00B12FF0" w:rsidRDefault="0046230F" w14:paraId="101C1955" w14:textId="77777777">
            <w:pPr>
              <w:keepNext/>
              <w:keepLines/>
              <w:jc w:val="center"/>
              <w:rPr>
                <w:rFonts w:asciiTheme="minorHAnsi" w:hAnsiTheme="minorHAnsi" w:cstheme="minorHAnsi"/>
                <w:sz w:val="22"/>
                <w:szCs w:val="22"/>
              </w:rPr>
            </w:pPr>
          </w:p>
        </w:tc>
        <w:tc>
          <w:tcPr>
            <w:tcW w:w="1580" w:type="dxa"/>
            <w:shd w:val="clear" w:color="auto" w:fill="auto"/>
          </w:tcPr>
          <w:p w:rsidR="0046230F" w:rsidP="00B12FF0" w:rsidRDefault="00377C5C" w14:paraId="21048CED" w14:textId="277A0A4F">
            <w:pPr>
              <w:keepNext/>
              <w:keepLines/>
              <w:jc w:val="center"/>
              <w:rPr>
                <w:rFonts w:asciiTheme="minorHAnsi" w:hAnsiTheme="minorHAnsi" w:cstheme="minorHAnsi"/>
                <w:sz w:val="22"/>
                <w:szCs w:val="22"/>
              </w:rPr>
            </w:pPr>
            <w:r>
              <w:rPr>
                <w:rFonts w:asciiTheme="minorHAnsi" w:hAnsiTheme="minorHAnsi" w:cstheme="minorHAnsi"/>
                <w:sz w:val="22"/>
                <w:szCs w:val="22"/>
              </w:rPr>
              <w:t>10,936</w:t>
            </w:r>
          </w:p>
        </w:tc>
      </w:tr>
      <w:tr w:rsidRPr="00A03C57" w:rsidR="0046230F" w:rsidTr="00A67777" w14:paraId="5A657837" w14:textId="77777777">
        <w:tc>
          <w:tcPr>
            <w:tcW w:w="2425" w:type="dxa"/>
            <w:shd w:val="clear" w:color="auto" w:fill="auto"/>
            <w:vAlign w:val="bottom"/>
          </w:tcPr>
          <w:p w:rsidRPr="00A03C57" w:rsidR="0046230F" w:rsidP="00B12FF0" w:rsidRDefault="00377C5C" w14:paraId="00B11451" w14:textId="60ED7FB6">
            <w:pPr>
              <w:keepNext/>
              <w:keepLines/>
              <w:numPr>
                <w:ilvl w:val="12"/>
                <w:numId w:val="0"/>
              </w:numPr>
              <w:rPr>
                <w:rFonts w:asciiTheme="minorHAnsi" w:hAnsiTheme="minorHAnsi" w:cstheme="minorHAnsi"/>
                <w:sz w:val="22"/>
                <w:szCs w:val="22"/>
              </w:rPr>
            </w:pPr>
            <w:r>
              <w:rPr>
                <w:rFonts w:asciiTheme="minorHAnsi" w:hAnsiTheme="minorHAnsi" w:cstheme="minorHAnsi"/>
                <w:sz w:val="22"/>
                <w:szCs w:val="22"/>
              </w:rPr>
              <w:t>Form 943PR</w:t>
            </w:r>
          </w:p>
        </w:tc>
        <w:tc>
          <w:tcPr>
            <w:tcW w:w="1873" w:type="dxa"/>
            <w:shd w:val="clear" w:color="auto" w:fill="auto"/>
          </w:tcPr>
          <w:p w:rsidR="0046230F" w:rsidP="00B12FF0" w:rsidRDefault="004F6887" w14:paraId="24650600" w14:textId="2EE3E26E">
            <w:pPr>
              <w:keepNext/>
              <w:keepLines/>
              <w:jc w:val="center"/>
              <w:rPr>
                <w:rFonts w:asciiTheme="minorHAnsi" w:hAnsiTheme="minorHAnsi" w:cstheme="minorHAnsi"/>
                <w:sz w:val="22"/>
                <w:szCs w:val="22"/>
              </w:rPr>
            </w:pPr>
            <w:r>
              <w:rPr>
                <w:rFonts w:asciiTheme="minorHAnsi" w:hAnsiTheme="minorHAnsi" w:cstheme="minorHAnsi"/>
                <w:sz w:val="22"/>
                <w:szCs w:val="22"/>
              </w:rPr>
              <w:t>32,807</w:t>
            </w:r>
          </w:p>
        </w:tc>
        <w:tc>
          <w:tcPr>
            <w:tcW w:w="352" w:type="dxa"/>
            <w:shd w:val="clear" w:color="auto" w:fill="auto"/>
          </w:tcPr>
          <w:p w:rsidRPr="00A03C57" w:rsidR="0046230F" w:rsidP="00B12FF0" w:rsidRDefault="0046230F" w14:paraId="52A3E5AC" w14:textId="77777777">
            <w:pPr>
              <w:keepNext/>
              <w:keepLines/>
              <w:jc w:val="center"/>
              <w:rPr>
                <w:rFonts w:asciiTheme="minorHAnsi" w:hAnsiTheme="minorHAnsi" w:cstheme="minorHAnsi"/>
                <w:sz w:val="22"/>
                <w:szCs w:val="22"/>
              </w:rPr>
            </w:pPr>
          </w:p>
        </w:tc>
        <w:tc>
          <w:tcPr>
            <w:tcW w:w="1739" w:type="dxa"/>
            <w:shd w:val="clear" w:color="auto" w:fill="auto"/>
          </w:tcPr>
          <w:p w:rsidR="0046230F" w:rsidP="00B12FF0" w:rsidRDefault="0046230F" w14:paraId="74AEDB40" w14:textId="77777777">
            <w:pPr>
              <w:keepNext/>
              <w:keepLines/>
              <w:jc w:val="center"/>
              <w:rPr>
                <w:rFonts w:asciiTheme="minorHAnsi" w:hAnsiTheme="minorHAnsi" w:cstheme="minorHAnsi"/>
                <w:sz w:val="22"/>
                <w:szCs w:val="22"/>
              </w:rPr>
            </w:pPr>
          </w:p>
        </w:tc>
        <w:tc>
          <w:tcPr>
            <w:tcW w:w="386" w:type="dxa"/>
            <w:shd w:val="clear" w:color="auto" w:fill="auto"/>
          </w:tcPr>
          <w:p w:rsidRPr="00A03C57" w:rsidR="0046230F" w:rsidP="00B12FF0" w:rsidRDefault="0046230F" w14:paraId="731E0DA6" w14:textId="77777777">
            <w:pPr>
              <w:keepNext/>
              <w:keepLines/>
              <w:jc w:val="center"/>
              <w:rPr>
                <w:rFonts w:asciiTheme="minorHAnsi" w:hAnsiTheme="minorHAnsi" w:cstheme="minorHAnsi"/>
                <w:sz w:val="22"/>
                <w:szCs w:val="22"/>
              </w:rPr>
            </w:pPr>
          </w:p>
        </w:tc>
        <w:tc>
          <w:tcPr>
            <w:tcW w:w="1580" w:type="dxa"/>
            <w:shd w:val="clear" w:color="auto" w:fill="auto"/>
          </w:tcPr>
          <w:p w:rsidR="0046230F" w:rsidP="00B12FF0" w:rsidRDefault="004F6887" w14:paraId="62FE8C9E" w14:textId="215B31DF">
            <w:pPr>
              <w:keepNext/>
              <w:keepLines/>
              <w:jc w:val="center"/>
              <w:rPr>
                <w:rFonts w:asciiTheme="minorHAnsi" w:hAnsiTheme="minorHAnsi" w:cstheme="minorHAnsi"/>
                <w:sz w:val="22"/>
                <w:szCs w:val="22"/>
              </w:rPr>
            </w:pPr>
            <w:r>
              <w:rPr>
                <w:rFonts w:asciiTheme="minorHAnsi" w:hAnsiTheme="minorHAnsi" w:cstheme="minorHAnsi"/>
                <w:sz w:val="22"/>
                <w:szCs w:val="22"/>
              </w:rPr>
              <w:t>32,807</w:t>
            </w:r>
          </w:p>
        </w:tc>
      </w:tr>
      <w:tr w:rsidRPr="00A03C57" w:rsidR="0046230F" w:rsidTr="00A67777" w14:paraId="1272FAA2" w14:textId="77777777">
        <w:tc>
          <w:tcPr>
            <w:tcW w:w="2425" w:type="dxa"/>
            <w:shd w:val="clear" w:color="auto" w:fill="auto"/>
            <w:vAlign w:val="bottom"/>
          </w:tcPr>
          <w:p w:rsidRPr="00A03C57" w:rsidR="0046230F" w:rsidP="00B12FF0" w:rsidRDefault="00377C5C" w14:paraId="53188290" w14:textId="6F1CC29C">
            <w:pPr>
              <w:keepNext/>
              <w:keepLines/>
              <w:numPr>
                <w:ilvl w:val="12"/>
                <w:numId w:val="0"/>
              </w:numPr>
              <w:rPr>
                <w:rFonts w:asciiTheme="minorHAnsi" w:hAnsiTheme="minorHAnsi" w:cstheme="minorHAnsi"/>
                <w:sz w:val="22"/>
                <w:szCs w:val="22"/>
              </w:rPr>
            </w:pPr>
            <w:r>
              <w:rPr>
                <w:rFonts w:asciiTheme="minorHAnsi" w:hAnsiTheme="minorHAnsi" w:cstheme="minorHAnsi"/>
                <w:sz w:val="22"/>
                <w:szCs w:val="22"/>
              </w:rPr>
              <w:t>Form 943PR (Instruction)</w:t>
            </w:r>
          </w:p>
        </w:tc>
        <w:tc>
          <w:tcPr>
            <w:tcW w:w="1873" w:type="dxa"/>
            <w:shd w:val="clear" w:color="auto" w:fill="auto"/>
          </w:tcPr>
          <w:p w:rsidR="0046230F" w:rsidP="00B12FF0" w:rsidRDefault="004F6887" w14:paraId="6E55B64F" w14:textId="675059B7">
            <w:pPr>
              <w:keepNext/>
              <w:keepLines/>
              <w:jc w:val="center"/>
              <w:rPr>
                <w:rFonts w:asciiTheme="minorHAnsi" w:hAnsiTheme="minorHAnsi" w:cstheme="minorHAnsi"/>
                <w:sz w:val="22"/>
                <w:szCs w:val="22"/>
              </w:rPr>
            </w:pPr>
            <w:r>
              <w:rPr>
                <w:rFonts w:asciiTheme="minorHAnsi" w:hAnsiTheme="minorHAnsi" w:cstheme="minorHAnsi"/>
                <w:sz w:val="22"/>
                <w:szCs w:val="22"/>
              </w:rPr>
              <w:t xml:space="preserve">  5,468</w:t>
            </w:r>
          </w:p>
        </w:tc>
        <w:tc>
          <w:tcPr>
            <w:tcW w:w="352" w:type="dxa"/>
            <w:shd w:val="clear" w:color="auto" w:fill="auto"/>
          </w:tcPr>
          <w:p w:rsidRPr="00A03C57" w:rsidR="0046230F" w:rsidP="00B12FF0" w:rsidRDefault="0046230F" w14:paraId="693FF965" w14:textId="77777777">
            <w:pPr>
              <w:keepNext/>
              <w:keepLines/>
              <w:jc w:val="center"/>
              <w:rPr>
                <w:rFonts w:asciiTheme="minorHAnsi" w:hAnsiTheme="minorHAnsi" w:cstheme="minorHAnsi"/>
                <w:sz w:val="22"/>
                <w:szCs w:val="22"/>
              </w:rPr>
            </w:pPr>
          </w:p>
        </w:tc>
        <w:tc>
          <w:tcPr>
            <w:tcW w:w="1739" w:type="dxa"/>
            <w:shd w:val="clear" w:color="auto" w:fill="auto"/>
          </w:tcPr>
          <w:p w:rsidR="0046230F" w:rsidP="00B12FF0" w:rsidRDefault="0046230F" w14:paraId="564F8BE7" w14:textId="77777777">
            <w:pPr>
              <w:keepNext/>
              <w:keepLines/>
              <w:jc w:val="center"/>
              <w:rPr>
                <w:rFonts w:asciiTheme="minorHAnsi" w:hAnsiTheme="minorHAnsi" w:cstheme="minorHAnsi"/>
                <w:sz w:val="22"/>
                <w:szCs w:val="22"/>
              </w:rPr>
            </w:pPr>
          </w:p>
        </w:tc>
        <w:tc>
          <w:tcPr>
            <w:tcW w:w="386" w:type="dxa"/>
            <w:shd w:val="clear" w:color="auto" w:fill="auto"/>
          </w:tcPr>
          <w:p w:rsidRPr="00A03C57" w:rsidR="0046230F" w:rsidP="00B12FF0" w:rsidRDefault="0046230F" w14:paraId="44B7128E" w14:textId="77777777">
            <w:pPr>
              <w:keepNext/>
              <w:keepLines/>
              <w:jc w:val="center"/>
              <w:rPr>
                <w:rFonts w:asciiTheme="minorHAnsi" w:hAnsiTheme="minorHAnsi" w:cstheme="minorHAnsi"/>
                <w:sz w:val="22"/>
                <w:szCs w:val="22"/>
              </w:rPr>
            </w:pPr>
          </w:p>
        </w:tc>
        <w:tc>
          <w:tcPr>
            <w:tcW w:w="1580" w:type="dxa"/>
            <w:shd w:val="clear" w:color="auto" w:fill="auto"/>
          </w:tcPr>
          <w:p w:rsidR="0046230F" w:rsidP="00B12FF0" w:rsidRDefault="004F6887" w14:paraId="3E4FB22B" w14:textId="0D2ED885">
            <w:pPr>
              <w:keepNext/>
              <w:keepLines/>
              <w:jc w:val="center"/>
              <w:rPr>
                <w:rFonts w:asciiTheme="minorHAnsi" w:hAnsiTheme="minorHAnsi" w:cstheme="minorHAnsi"/>
                <w:sz w:val="22"/>
                <w:szCs w:val="22"/>
              </w:rPr>
            </w:pPr>
            <w:r>
              <w:rPr>
                <w:rFonts w:asciiTheme="minorHAnsi" w:hAnsiTheme="minorHAnsi" w:cstheme="minorHAnsi"/>
                <w:sz w:val="22"/>
                <w:szCs w:val="22"/>
              </w:rPr>
              <w:t xml:space="preserve">  5,468</w:t>
            </w:r>
          </w:p>
        </w:tc>
      </w:tr>
      <w:tr w:rsidRPr="00A03C57" w:rsidR="0046230F" w:rsidTr="00A67777" w14:paraId="3D364052" w14:textId="77777777">
        <w:tc>
          <w:tcPr>
            <w:tcW w:w="2425" w:type="dxa"/>
            <w:shd w:val="clear" w:color="auto" w:fill="auto"/>
            <w:vAlign w:val="bottom"/>
          </w:tcPr>
          <w:p w:rsidRPr="00A03C57" w:rsidR="0046230F" w:rsidP="00B12FF0" w:rsidRDefault="004F6887" w14:paraId="335755C8" w14:textId="1165BA83">
            <w:pPr>
              <w:keepNext/>
              <w:keepLines/>
              <w:numPr>
                <w:ilvl w:val="12"/>
                <w:numId w:val="0"/>
              </w:numPr>
              <w:rPr>
                <w:rFonts w:asciiTheme="minorHAnsi" w:hAnsiTheme="minorHAnsi" w:cstheme="minorHAnsi"/>
                <w:sz w:val="22"/>
                <w:szCs w:val="22"/>
              </w:rPr>
            </w:pPr>
            <w:r>
              <w:rPr>
                <w:rFonts w:asciiTheme="minorHAnsi" w:hAnsiTheme="minorHAnsi" w:cstheme="minorHAnsi"/>
                <w:sz w:val="22"/>
                <w:szCs w:val="22"/>
              </w:rPr>
              <w:t>Form 943X</w:t>
            </w:r>
          </w:p>
        </w:tc>
        <w:tc>
          <w:tcPr>
            <w:tcW w:w="1873" w:type="dxa"/>
            <w:shd w:val="clear" w:color="auto" w:fill="auto"/>
          </w:tcPr>
          <w:p w:rsidR="0046230F" w:rsidP="00B12FF0" w:rsidRDefault="004F6887" w14:paraId="3882A3B0" w14:textId="0DDBD187">
            <w:pPr>
              <w:keepNext/>
              <w:keepLines/>
              <w:jc w:val="center"/>
              <w:rPr>
                <w:rFonts w:asciiTheme="minorHAnsi" w:hAnsiTheme="minorHAnsi" w:cstheme="minorHAnsi"/>
                <w:sz w:val="22"/>
                <w:szCs w:val="22"/>
              </w:rPr>
            </w:pPr>
            <w:r>
              <w:rPr>
                <w:rFonts w:asciiTheme="minorHAnsi" w:hAnsiTheme="minorHAnsi" w:cstheme="minorHAnsi"/>
                <w:sz w:val="22"/>
                <w:szCs w:val="22"/>
              </w:rPr>
              <w:t>12,758</w:t>
            </w:r>
          </w:p>
        </w:tc>
        <w:tc>
          <w:tcPr>
            <w:tcW w:w="352" w:type="dxa"/>
            <w:shd w:val="clear" w:color="auto" w:fill="auto"/>
          </w:tcPr>
          <w:p w:rsidRPr="00A03C57" w:rsidR="0046230F" w:rsidP="00B12FF0" w:rsidRDefault="0046230F" w14:paraId="06CE5C1A" w14:textId="77777777">
            <w:pPr>
              <w:keepNext/>
              <w:keepLines/>
              <w:jc w:val="center"/>
              <w:rPr>
                <w:rFonts w:asciiTheme="minorHAnsi" w:hAnsiTheme="minorHAnsi" w:cstheme="minorHAnsi"/>
                <w:sz w:val="22"/>
                <w:szCs w:val="22"/>
              </w:rPr>
            </w:pPr>
          </w:p>
        </w:tc>
        <w:tc>
          <w:tcPr>
            <w:tcW w:w="1739" w:type="dxa"/>
            <w:shd w:val="clear" w:color="auto" w:fill="auto"/>
          </w:tcPr>
          <w:p w:rsidR="0046230F" w:rsidP="00B12FF0" w:rsidRDefault="0046230F" w14:paraId="35AFF7A9" w14:textId="77777777">
            <w:pPr>
              <w:keepNext/>
              <w:keepLines/>
              <w:jc w:val="center"/>
              <w:rPr>
                <w:rFonts w:asciiTheme="minorHAnsi" w:hAnsiTheme="minorHAnsi" w:cstheme="minorHAnsi"/>
                <w:sz w:val="22"/>
                <w:szCs w:val="22"/>
              </w:rPr>
            </w:pPr>
          </w:p>
        </w:tc>
        <w:tc>
          <w:tcPr>
            <w:tcW w:w="386" w:type="dxa"/>
            <w:shd w:val="clear" w:color="auto" w:fill="auto"/>
          </w:tcPr>
          <w:p w:rsidRPr="00A03C57" w:rsidR="0046230F" w:rsidP="00B12FF0" w:rsidRDefault="0046230F" w14:paraId="3ABCDA4C" w14:textId="77777777">
            <w:pPr>
              <w:keepNext/>
              <w:keepLines/>
              <w:jc w:val="center"/>
              <w:rPr>
                <w:rFonts w:asciiTheme="minorHAnsi" w:hAnsiTheme="minorHAnsi" w:cstheme="minorHAnsi"/>
                <w:sz w:val="22"/>
                <w:szCs w:val="22"/>
              </w:rPr>
            </w:pPr>
          </w:p>
        </w:tc>
        <w:tc>
          <w:tcPr>
            <w:tcW w:w="1580" w:type="dxa"/>
            <w:shd w:val="clear" w:color="auto" w:fill="auto"/>
          </w:tcPr>
          <w:p w:rsidR="0046230F" w:rsidP="00B12FF0" w:rsidRDefault="004F6887" w14:paraId="7A0F6F85" w14:textId="09F942F9">
            <w:pPr>
              <w:keepNext/>
              <w:keepLines/>
              <w:jc w:val="center"/>
              <w:rPr>
                <w:rFonts w:asciiTheme="minorHAnsi" w:hAnsiTheme="minorHAnsi" w:cstheme="minorHAnsi"/>
                <w:sz w:val="22"/>
                <w:szCs w:val="22"/>
              </w:rPr>
            </w:pPr>
            <w:r>
              <w:rPr>
                <w:rFonts w:asciiTheme="minorHAnsi" w:hAnsiTheme="minorHAnsi" w:cstheme="minorHAnsi"/>
                <w:sz w:val="22"/>
                <w:szCs w:val="22"/>
              </w:rPr>
              <w:t>12,758</w:t>
            </w:r>
          </w:p>
        </w:tc>
      </w:tr>
      <w:tr w:rsidRPr="00A03C57" w:rsidR="0046230F" w:rsidTr="00A67777" w14:paraId="1D0C7FA5" w14:textId="77777777">
        <w:tc>
          <w:tcPr>
            <w:tcW w:w="2425" w:type="dxa"/>
            <w:shd w:val="clear" w:color="auto" w:fill="auto"/>
            <w:vAlign w:val="bottom"/>
          </w:tcPr>
          <w:p w:rsidRPr="00A03C57" w:rsidR="004F6887" w:rsidP="00B12FF0" w:rsidRDefault="004F6887" w14:paraId="77386992" w14:textId="7E095EBD">
            <w:pPr>
              <w:keepNext/>
              <w:keepLines/>
              <w:numPr>
                <w:ilvl w:val="12"/>
                <w:numId w:val="0"/>
              </w:numPr>
              <w:rPr>
                <w:rFonts w:asciiTheme="minorHAnsi" w:hAnsiTheme="minorHAnsi" w:cstheme="minorHAnsi"/>
                <w:sz w:val="22"/>
                <w:szCs w:val="22"/>
              </w:rPr>
            </w:pPr>
            <w:r>
              <w:rPr>
                <w:rFonts w:asciiTheme="minorHAnsi" w:hAnsiTheme="minorHAnsi" w:cstheme="minorHAnsi"/>
                <w:sz w:val="22"/>
                <w:szCs w:val="22"/>
              </w:rPr>
              <w:t>Form 943X (Instruction)</w:t>
            </w:r>
          </w:p>
        </w:tc>
        <w:tc>
          <w:tcPr>
            <w:tcW w:w="1873" w:type="dxa"/>
            <w:shd w:val="clear" w:color="auto" w:fill="auto"/>
          </w:tcPr>
          <w:p w:rsidR="0046230F" w:rsidP="00B12FF0" w:rsidRDefault="004F6887" w14:paraId="4A36EB1E" w14:textId="02B86C9A">
            <w:pPr>
              <w:keepNext/>
              <w:keepLines/>
              <w:jc w:val="center"/>
              <w:rPr>
                <w:rFonts w:asciiTheme="minorHAnsi" w:hAnsiTheme="minorHAnsi" w:cstheme="minorHAnsi"/>
                <w:sz w:val="22"/>
                <w:szCs w:val="22"/>
              </w:rPr>
            </w:pPr>
            <w:r>
              <w:rPr>
                <w:rFonts w:asciiTheme="minorHAnsi" w:hAnsiTheme="minorHAnsi" w:cstheme="minorHAnsi"/>
                <w:sz w:val="22"/>
                <w:szCs w:val="22"/>
              </w:rPr>
              <w:t xml:space="preserve">  5,012</w:t>
            </w:r>
          </w:p>
        </w:tc>
        <w:tc>
          <w:tcPr>
            <w:tcW w:w="352" w:type="dxa"/>
            <w:shd w:val="clear" w:color="auto" w:fill="auto"/>
          </w:tcPr>
          <w:p w:rsidRPr="00A03C57" w:rsidR="0046230F" w:rsidP="00B12FF0" w:rsidRDefault="0046230F" w14:paraId="37E6B916" w14:textId="77777777">
            <w:pPr>
              <w:keepNext/>
              <w:keepLines/>
              <w:jc w:val="center"/>
              <w:rPr>
                <w:rFonts w:asciiTheme="minorHAnsi" w:hAnsiTheme="minorHAnsi" w:cstheme="minorHAnsi"/>
                <w:sz w:val="22"/>
                <w:szCs w:val="22"/>
              </w:rPr>
            </w:pPr>
          </w:p>
        </w:tc>
        <w:tc>
          <w:tcPr>
            <w:tcW w:w="1739" w:type="dxa"/>
            <w:shd w:val="clear" w:color="auto" w:fill="auto"/>
          </w:tcPr>
          <w:p w:rsidR="0046230F" w:rsidP="00B12FF0" w:rsidRDefault="0046230F" w14:paraId="29575D01" w14:textId="77777777">
            <w:pPr>
              <w:keepNext/>
              <w:keepLines/>
              <w:jc w:val="center"/>
              <w:rPr>
                <w:rFonts w:asciiTheme="minorHAnsi" w:hAnsiTheme="minorHAnsi" w:cstheme="minorHAnsi"/>
                <w:sz w:val="22"/>
                <w:szCs w:val="22"/>
              </w:rPr>
            </w:pPr>
          </w:p>
        </w:tc>
        <w:tc>
          <w:tcPr>
            <w:tcW w:w="386" w:type="dxa"/>
            <w:shd w:val="clear" w:color="auto" w:fill="auto"/>
          </w:tcPr>
          <w:p w:rsidRPr="00A03C57" w:rsidR="0046230F" w:rsidP="00B12FF0" w:rsidRDefault="0046230F" w14:paraId="1797CB4E" w14:textId="77777777">
            <w:pPr>
              <w:keepNext/>
              <w:keepLines/>
              <w:jc w:val="center"/>
              <w:rPr>
                <w:rFonts w:asciiTheme="minorHAnsi" w:hAnsiTheme="minorHAnsi" w:cstheme="minorHAnsi"/>
                <w:sz w:val="22"/>
                <w:szCs w:val="22"/>
              </w:rPr>
            </w:pPr>
          </w:p>
        </w:tc>
        <w:tc>
          <w:tcPr>
            <w:tcW w:w="1580" w:type="dxa"/>
            <w:shd w:val="clear" w:color="auto" w:fill="auto"/>
          </w:tcPr>
          <w:p w:rsidR="0046230F" w:rsidP="00B12FF0" w:rsidRDefault="004F6887" w14:paraId="355F1DF1" w14:textId="089E2253">
            <w:pPr>
              <w:keepNext/>
              <w:keepLines/>
              <w:jc w:val="center"/>
              <w:rPr>
                <w:rFonts w:asciiTheme="minorHAnsi" w:hAnsiTheme="minorHAnsi" w:cstheme="minorHAnsi"/>
                <w:sz w:val="22"/>
                <w:szCs w:val="22"/>
              </w:rPr>
            </w:pPr>
            <w:r>
              <w:rPr>
                <w:rFonts w:asciiTheme="minorHAnsi" w:hAnsiTheme="minorHAnsi" w:cstheme="minorHAnsi"/>
                <w:sz w:val="22"/>
                <w:szCs w:val="22"/>
              </w:rPr>
              <w:t xml:space="preserve">   5,012</w:t>
            </w:r>
          </w:p>
        </w:tc>
      </w:tr>
      <w:tr w:rsidRPr="00A03C57" w:rsidR="0046230F" w:rsidTr="00A67777" w14:paraId="1DE0E0BA" w14:textId="77777777">
        <w:tc>
          <w:tcPr>
            <w:tcW w:w="2425" w:type="dxa"/>
            <w:shd w:val="clear" w:color="auto" w:fill="auto"/>
            <w:vAlign w:val="bottom"/>
          </w:tcPr>
          <w:p w:rsidRPr="00A03C57" w:rsidR="0046230F" w:rsidP="00B12FF0" w:rsidRDefault="0046230F" w14:paraId="1DB95EC5" w14:textId="77777777">
            <w:pPr>
              <w:keepNext/>
              <w:keepLines/>
              <w:numPr>
                <w:ilvl w:val="12"/>
                <w:numId w:val="0"/>
              </w:numPr>
              <w:rPr>
                <w:rFonts w:asciiTheme="minorHAnsi" w:hAnsiTheme="minorHAnsi" w:cstheme="minorHAnsi"/>
                <w:sz w:val="22"/>
                <w:szCs w:val="22"/>
              </w:rPr>
            </w:pPr>
          </w:p>
        </w:tc>
        <w:tc>
          <w:tcPr>
            <w:tcW w:w="1873" w:type="dxa"/>
            <w:shd w:val="clear" w:color="auto" w:fill="auto"/>
          </w:tcPr>
          <w:p w:rsidR="0046230F" w:rsidP="00B12FF0" w:rsidRDefault="0046230F" w14:paraId="6B75608A" w14:textId="77777777">
            <w:pPr>
              <w:keepNext/>
              <w:keepLines/>
              <w:jc w:val="center"/>
              <w:rPr>
                <w:rFonts w:asciiTheme="minorHAnsi" w:hAnsiTheme="minorHAnsi" w:cstheme="minorHAnsi"/>
                <w:sz w:val="22"/>
                <w:szCs w:val="22"/>
              </w:rPr>
            </w:pPr>
          </w:p>
        </w:tc>
        <w:tc>
          <w:tcPr>
            <w:tcW w:w="352" w:type="dxa"/>
            <w:shd w:val="clear" w:color="auto" w:fill="auto"/>
          </w:tcPr>
          <w:p w:rsidRPr="00A03C57" w:rsidR="0046230F" w:rsidP="00B12FF0" w:rsidRDefault="0046230F" w14:paraId="11057816" w14:textId="77777777">
            <w:pPr>
              <w:keepNext/>
              <w:keepLines/>
              <w:jc w:val="center"/>
              <w:rPr>
                <w:rFonts w:asciiTheme="minorHAnsi" w:hAnsiTheme="minorHAnsi" w:cstheme="minorHAnsi"/>
                <w:sz w:val="22"/>
                <w:szCs w:val="22"/>
              </w:rPr>
            </w:pPr>
          </w:p>
        </w:tc>
        <w:tc>
          <w:tcPr>
            <w:tcW w:w="1739" w:type="dxa"/>
            <w:shd w:val="clear" w:color="auto" w:fill="auto"/>
          </w:tcPr>
          <w:p w:rsidR="0046230F" w:rsidP="00B12FF0" w:rsidRDefault="0046230F" w14:paraId="19DC917A" w14:textId="77777777">
            <w:pPr>
              <w:keepNext/>
              <w:keepLines/>
              <w:jc w:val="center"/>
              <w:rPr>
                <w:rFonts w:asciiTheme="minorHAnsi" w:hAnsiTheme="minorHAnsi" w:cstheme="minorHAnsi"/>
                <w:sz w:val="22"/>
                <w:szCs w:val="22"/>
              </w:rPr>
            </w:pPr>
          </w:p>
        </w:tc>
        <w:tc>
          <w:tcPr>
            <w:tcW w:w="386" w:type="dxa"/>
            <w:shd w:val="clear" w:color="auto" w:fill="auto"/>
          </w:tcPr>
          <w:p w:rsidRPr="00A03C57" w:rsidR="0046230F" w:rsidP="00B12FF0" w:rsidRDefault="0046230F" w14:paraId="3DC5B29D" w14:textId="77777777">
            <w:pPr>
              <w:keepNext/>
              <w:keepLines/>
              <w:jc w:val="center"/>
              <w:rPr>
                <w:rFonts w:asciiTheme="minorHAnsi" w:hAnsiTheme="minorHAnsi" w:cstheme="minorHAnsi"/>
                <w:sz w:val="22"/>
                <w:szCs w:val="22"/>
              </w:rPr>
            </w:pPr>
          </w:p>
        </w:tc>
        <w:tc>
          <w:tcPr>
            <w:tcW w:w="1580" w:type="dxa"/>
            <w:shd w:val="clear" w:color="auto" w:fill="auto"/>
          </w:tcPr>
          <w:p w:rsidR="0046230F" w:rsidP="00B12FF0" w:rsidRDefault="0046230F" w14:paraId="6461FAD6" w14:textId="77777777">
            <w:pPr>
              <w:keepNext/>
              <w:keepLines/>
              <w:jc w:val="center"/>
              <w:rPr>
                <w:rFonts w:asciiTheme="minorHAnsi" w:hAnsiTheme="minorHAnsi" w:cstheme="minorHAnsi"/>
                <w:sz w:val="22"/>
                <w:szCs w:val="22"/>
              </w:rPr>
            </w:pPr>
          </w:p>
        </w:tc>
      </w:tr>
      <w:tr w:rsidRPr="00A03C57" w:rsidR="00A03C57" w:rsidTr="00A67777" w14:paraId="17E7033A" w14:textId="77777777">
        <w:tc>
          <w:tcPr>
            <w:tcW w:w="2425" w:type="dxa"/>
            <w:shd w:val="clear" w:color="auto" w:fill="auto"/>
            <w:vAlign w:val="bottom"/>
          </w:tcPr>
          <w:p w:rsidRPr="00A03C57" w:rsidR="00A03C57" w:rsidP="00B12FF0" w:rsidRDefault="00A03C57" w14:paraId="1E0B9C50" w14:textId="77777777">
            <w:pPr>
              <w:keepNext/>
              <w:keepLines/>
              <w:numPr>
                <w:ilvl w:val="12"/>
                <w:numId w:val="0"/>
              </w:numPr>
              <w:rPr>
                <w:rFonts w:asciiTheme="minorHAnsi" w:hAnsiTheme="minorHAnsi" w:cstheme="minorHAnsi"/>
                <w:sz w:val="22"/>
                <w:szCs w:val="22"/>
              </w:rPr>
            </w:pPr>
            <w:r w:rsidRPr="00A03C57">
              <w:rPr>
                <w:rFonts w:asciiTheme="minorHAnsi" w:hAnsiTheme="minorHAnsi" w:cstheme="minorHAnsi"/>
                <w:sz w:val="22"/>
                <w:szCs w:val="22"/>
              </w:rPr>
              <w:t xml:space="preserve"> Instructions</w:t>
            </w:r>
          </w:p>
        </w:tc>
        <w:tc>
          <w:tcPr>
            <w:tcW w:w="1873" w:type="dxa"/>
            <w:shd w:val="clear" w:color="auto" w:fill="auto"/>
          </w:tcPr>
          <w:p w:rsidRPr="00A03C57" w:rsidR="00A03C57" w:rsidP="00B12FF0" w:rsidRDefault="00A03C57" w14:paraId="3E787DCF" w14:textId="7775D43D">
            <w:pPr>
              <w:keepNext/>
              <w:keepLines/>
              <w:rPr>
                <w:rFonts w:asciiTheme="minorHAnsi" w:hAnsiTheme="minorHAnsi" w:cstheme="minorHAnsi"/>
                <w:sz w:val="22"/>
                <w:szCs w:val="22"/>
              </w:rPr>
            </w:pPr>
            <w:r w:rsidRPr="00A03C57">
              <w:rPr>
                <w:rFonts w:asciiTheme="minorHAnsi" w:hAnsiTheme="minorHAnsi" w:cstheme="minorHAnsi"/>
                <w:sz w:val="22"/>
                <w:szCs w:val="22"/>
              </w:rPr>
              <w:t xml:space="preserve">           </w:t>
            </w:r>
          </w:p>
        </w:tc>
        <w:tc>
          <w:tcPr>
            <w:tcW w:w="352" w:type="dxa"/>
            <w:shd w:val="clear" w:color="auto" w:fill="auto"/>
          </w:tcPr>
          <w:p w:rsidRPr="00A03C57" w:rsidR="00A03C57" w:rsidP="00B12FF0" w:rsidRDefault="00A03C57" w14:paraId="2F7F3263" w14:textId="77777777">
            <w:pPr>
              <w:keepNext/>
              <w:keepLines/>
              <w:jc w:val="center"/>
              <w:rPr>
                <w:rFonts w:asciiTheme="minorHAnsi" w:hAnsiTheme="minorHAnsi" w:cstheme="minorHAnsi"/>
                <w:sz w:val="22"/>
                <w:szCs w:val="22"/>
              </w:rPr>
            </w:pPr>
          </w:p>
        </w:tc>
        <w:tc>
          <w:tcPr>
            <w:tcW w:w="1739" w:type="dxa"/>
            <w:shd w:val="clear" w:color="auto" w:fill="auto"/>
          </w:tcPr>
          <w:p w:rsidRPr="00A03C57" w:rsidR="00A03C57" w:rsidP="00B12FF0" w:rsidRDefault="00A03C57" w14:paraId="3DBCBEAE" w14:textId="77777777">
            <w:pPr>
              <w:keepNext/>
              <w:keepLines/>
              <w:jc w:val="center"/>
              <w:rPr>
                <w:rFonts w:asciiTheme="minorHAnsi" w:hAnsiTheme="minorHAnsi" w:cstheme="minorHAnsi"/>
                <w:sz w:val="22"/>
                <w:szCs w:val="22"/>
              </w:rPr>
            </w:pPr>
          </w:p>
        </w:tc>
        <w:tc>
          <w:tcPr>
            <w:tcW w:w="386" w:type="dxa"/>
            <w:shd w:val="clear" w:color="auto" w:fill="auto"/>
          </w:tcPr>
          <w:p w:rsidRPr="00A03C57" w:rsidR="00A03C57" w:rsidP="00B12FF0" w:rsidRDefault="00A03C57" w14:paraId="0CEBF454" w14:textId="77777777">
            <w:pPr>
              <w:keepNext/>
              <w:keepLines/>
              <w:jc w:val="center"/>
              <w:rPr>
                <w:rFonts w:asciiTheme="minorHAnsi" w:hAnsiTheme="minorHAnsi" w:cstheme="minorHAnsi"/>
                <w:sz w:val="22"/>
                <w:szCs w:val="22"/>
              </w:rPr>
            </w:pPr>
          </w:p>
        </w:tc>
        <w:tc>
          <w:tcPr>
            <w:tcW w:w="1580" w:type="dxa"/>
            <w:shd w:val="clear" w:color="auto" w:fill="auto"/>
          </w:tcPr>
          <w:p w:rsidRPr="00A03C57" w:rsidR="00A03C57" w:rsidP="00B12FF0" w:rsidRDefault="00A03C57" w14:paraId="5308E932" w14:textId="7C7FDE28">
            <w:pPr>
              <w:keepNext/>
              <w:keepLines/>
              <w:rPr>
                <w:rFonts w:asciiTheme="minorHAnsi" w:hAnsiTheme="minorHAnsi" w:cstheme="minorHAnsi"/>
                <w:sz w:val="22"/>
                <w:szCs w:val="22"/>
              </w:rPr>
            </w:pPr>
            <w:r w:rsidRPr="00A03C57">
              <w:rPr>
                <w:rFonts w:asciiTheme="minorHAnsi" w:hAnsiTheme="minorHAnsi" w:cstheme="minorHAnsi"/>
                <w:sz w:val="22"/>
                <w:szCs w:val="22"/>
              </w:rPr>
              <w:t xml:space="preserve">       </w:t>
            </w:r>
          </w:p>
        </w:tc>
      </w:tr>
      <w:tr w:rsidRPr="00A03C57" w:rsidR="00A03C57" w:rsidTr="00A67777" w14:paraId="178E2DFB" w14:textId="77777777">
        <w:tc>
          <w:tcPr>
            <w:tcW w:w="2425" w:type="dxa"/>
            <w:shd w:val="clear" w:color="auto" w:fill="auto"/>
          </w:tcPr>
          <w:p w:rsidRPr="00A03C57" w:rsidR="00A03C57" w:rsidP="00B12FF0" w:rsidRDefault="00A03C57" w14:paraId="1473764E" w14:textId="77777777">
            <w:pPr>
              <w:keepNext/>
              <w:keepLines/>
              <w:rPr>
                <w:rFonts w:asciiTheme="minorHAnsi" w:hAnsiTheme="minorHAnsi" w:cstheme="minorHAnsi"/>
                <w:b/>
                <w:sz w:val="22"/>
                <w:szCs w:val="22"/>
              </w:rPr>
            </w:pPr>
            <w:r w:rsidRPr="00A03C57">
              <w:rPr>
                <w:rFonts w:asciiTheme="minorHAnsi" w:hAnsiTheme="minorHAnsi" w:cstheme="minorHAnsi"/>
                <w:b/>
                <w:sz w:val="22"/>
                <w:szCs w:val="22"/>
              </w:rPr>
              <w:t>Grand Total</w:t>
            </w:r>
          </w:p>
        </w:tc>
        <w:tc>
          <w:tcPr>
            <w:tcW w:w="1873" w:type="dxa"/>
            <w:shd w:val="clear" w:color="auto" w:fill="auto"/>
          </w:tcPr>
          <w:p w:rsidRPr="00A03C57" w:rsidR="00A03C57" w:rsidP="00B12FF0" w:rsidRDefault="00A03C57" w14:paraId="2C8E4496" w14:textId="4F1DB476">
            <w:pPr>
              <w:keepNext/>
              <w:keepLines/>
              <w:rPr>
                <w:rFonts w:asciiTheme="minorHAnsi" w:hAnsiTheme="minorHAnsi" w:cstheme="minorHAnsi"/>
                <w:b/>
                <w:sz w:val="22"/>
                <w:szCs w:val="22"/>
              </w:rPr>
            </w:pPr>
            <w:r w:rsidRPr="00A03C57">
              <w:rPr>
                <w:rFonts w:asciiTheme="minorHAnsi" w:hAnsiTheme="minorHAnsi" w:cstheme="minorHAnsi"/>
                <w:b/>
                <w:sz w:val="22"/>
                <w:szCs w:val="22"/>
              </w:rPr>
              <w:t xml:space="preserve">           </w:t>
            </w:r>
            <w:r w:rsidR="004F6887">
              <w:rPr>
                <w:rFonts w:asciiTheme="minorHAnsi" w:hAnsiTheme="minorHAnsi" w:cstheme="minorHAnsi"/>
                <w:b/>
                <w:sz w:val="22"/>
                <w:szCs w:val="22"/>
              </w:rPr>
              <w:t>116,192</w:t>
            </w:r>
          </w:p>
        </w:tc>
        <w:tc>
          <w:tcPr>
            <w:tcW w:w="352" w:type="dxa"/>
            <w:shd w:val="clear" w:color="auto" w:fill="auto"/>
          </w:tcPr>
          <w:p w:rsidRPr="00A03C57" w:rsidR="00A03C57" w:rsidP="00B12FF0" w:rsidRDefault="00A03C57" w14:paraId="68E9F572" w14:textId="77777777">
            <w:pPr>
              <w:keepNext/>
              <w:keepLines/>
              <w:jc w:val="center"/>
              <w:rPr>
                <w:rFonts w:asciiTheme="minorHAnsi" w:hAnsiTheme="minorHAnsi" w:cstheme="minorHAnsi"/>
                <w:b/>
                <w:sz w:val="22"/>
                <w:szCs w:val="22"/>
              </w:rPr>
            </w:pPr>
          </w:p>
        </w:tc>
        <w:tc>
          <w:tcPr>
            <w:tcW w:w="1739" w:type="dxa"/>
            <w:shd w:val="clear" w:color="auto" w:fill="auto"/>
          </w:tcPr>
          <w:p w:rsidRPr="00A03C57" w:rsidR="00A03C57" w:rsidP="00B12FF0" w:rsidRDefault="00261949" w14:paraId="727A1723" w14:textId="62EA7B8A">
            <w:pPr>
              <w:keepNext/>
              <w:keepLines/>
              <w:jc w:val="center"/>
              <w:rPr>
                <w:rFonts w:asciiTheme="minorHAnsi" w:hAnsiTheme="minorHAnsi" w:cstheme="minorHAnsi"/>
                <w:b/>
                <w:sz w:val="22"/>
                <w:szCs w:val="22"/>
              </w:rPr>
            </w:pPr>
            <w:r>
              <w:rPr>
                <w:rFonts w:asciiTheme="minorHAnsi" w:hAnsiTheme="minorHAnsi" w:cstheme="minorHAnsi"/>
                <w:b/>
                <w:sz w:val="22"/>
                <w:szCs w:val="22"/>
              </w:rPr>
              <w:t>4,960</w:t>
            </w:r>
          </w:p>
        </w:tc>
        <w:tc>
          <w:tcPr>
            <w:tcW w:w="386" w:type="dxa"/>
            <w:shd w:val="clear" w:color="auto" w:fill="auto"/>
          </w:tcPr>
          <w:p w:rsidRPr="00A03C57" w:rsidR="00A03C57" w:rsidP="00B12FF0" w:rsidRDefault="00A03C57" w14:paraId="50D69C2A" w14:textId="77777777">
            <w:pPr>
              <w:keepNext/>
              <w:keepLines/>
              <w:jc w:val="center"/>
              <w:rPr>
                <w:rFonts w:asciiTheme="minorHAnsi" w:hAnsiTheme="minorHAnsi" w:cstheme="minorHAnsi"/>
                <w:b/>
                <w:sz w:val="22"/>
                <w:szCs w:val="22"/>
              </w:rPr>
            </w:pPr>
          </w:p>
        </w:tc>
        <w:tc>
          <w:tcPr>
            <w:tcW w:w="1580" w:type="dxa"/>
            <w:shd w:val="clear" w:color="auto" w:fill="auto"/>
          </w:tcPr>
          <w:p w:rsidRPr="00A03C57" w:rsidR="00A03C57" w:rsidP="00B12FF0" w:rsidRDefault="00A03C57" w14:paraId="5431DA3D" w14:textId="2594C032">
            <w:pPr>
              <w:keepNext/>
              <w:keepLines/>
              <w:rPr>
                <w:rFonts w:asciiTheme="minorHAnsi" w:hAnsiTheme="minorHAnsi" w:cstheme="minorHAnsi"/>
                <w:b/>
                <w:sz w:val="22"/>
                <w:szCs w:val="22"/>
              </w:rPr>
            </w:pPr>
            <w:r w:rsidRPr="00A03C57">
              <w:rPr>
                <w:rFonts w:asciiTheme="minorHAnsi" w:hAnsiTheme="minorHAnsi" w:cstheme="minorHAnsi"/>
                <w:b/>
                <w:sz w:val="22"/>
                <w:szCs w:val="22"/>
              </w:rPr>
              <w:t xml:space="preserve">       </w:t>
            </w:r>
            <w:r w:rsidR="00BE3C63">
              <w:rPr>
                <w:rFonts w:asciiTheme="minorHAnsi" w:hAnsiTheme="minorHAnsi" w:cstheme="minorHAnsi"/>
                <w:b/>
                <w:sz w:val="22"/>
                <w:szCs w:val="22"/>
              </w:rPr>
              <w:t>121,152</w:t>
            </w:r>
          </w:p>
        </w:tc>
      </w:tr>
      <w:tr w:rsidRPr="00A03C57" w:rsidR="00A03C57" w:rsidTr="00B12FF0" w14:paraId="7C7B11D3" w14:textId="77777777">
        <w:tc>
          <w:tcPr>
            <w:tcW w:w="8355" w:type="dxa"/>
            <w:gridSpan w:val="6"/>
            <w:shd w:val="clear" w:color="auto" w:fill="auto"/>
          </w:tcPr>
          <w:p w:rsidRPr="00A03C57" w:rsidR="00A03C57" w:rsidP="00B12FF0" w:rsidRDefault="00A03C57" w14:paraId="4486A52A" w14:textId="77777777">
            <w:pPr>
              <w:keepNext/>
              <w:keepLines/>
              <w:rPr>
                <w:rFonts w:asciiTheme="minorHAnsi" w:hAnsiTheme="minorHAnsi" w:cstheme="minorHAnsi"/>
                <w:sz w:val="22"/>
                <w:szCs w:val="22"/>
              </w:rPr>
            </w:pPr>
            <w:r w:rsidRPr="00A03C57">
              <w:rPr>
                <w:rFonts w:asciiTheme="minorHAnsi" w:hAnsiTheme="minorHAnsi" w:cstheme="minorHAnsi"/>
                <w:sz w:val="22"/>
                <w:szCs w:val="22"/>
              </w:rPr>
              <w:t xml:space="preserve">Table costs are based on 2018 actuals obtained from IRS Chief Financial </w:t>
            </w:r>
            <w:proofErr w:type="spellStart"/>
            <w:r w:rsidRPr="00A03C57">
              <w:rPr>
                <w:rFonts w:asciiTheme="minorHAnsi" w:hAnsiTheme="minorHAnsi" w:cstheme="minorHAnsi"/>
                <w:sz w:val="22"/>
                <w:szCs w:val="22"/>
              </w:rPr>
              <w:t>Office</w:t>
            </w:r>
            <w:proofErr w:type="spellEnd"/>
            <w:r w:rsidRPr="00A03C57">
              <w:rPr>
                <w:rFonts w:asciiTheme="minorHAnsi" w:hAnsiTheme="minorHAnsi" w:cstheme="minorHAnsi"/>
                <w:sz w:val="22"/>
                <w:szCs w:val="22"/>
              </w:rPr>
              <w:t xml:space="preserve"> and Media and Publications</w:t>
            </w:r>
          </w:p>
        </w:tc>
      </w:tr>
      <w:tr w:rsidRPr="00A03C57" w:rsidR="00A03C57" w:rsidTr="00B12FF0" w14:paraId="5DC2C7CF" w14:textId="77777777">
        <w:tc>
          <w:tcPr>
            <w:tcW w:w="8355" w:type="dxa"/>
            <w:gridSpan w:val="6"/>
            <w:shd w:val="clear" w:color="auto" w:fill="auto"/>
          </w:tcPr>
          <w:p w:rsidRPr="00A03C57" w:rsidR="00A03C57" w:rsidP="00B12FF0" w:rsidRDefault="00A03C57" w14:paraId="1867B621" w14:textId="77777777">
            <w:pPr>
              <w:keepNext/>
              <w:keepLines/>
              <w:rPr>
                <w:rFonts w:asciiTheme="minorHAnsi" w:hAnsiTheme="minorHAnsi" w:cstheme="minorHAnsi"/>
                <w:sz w:val="22"/>
                <w:szCs w:val="22"/>
              </w:rPr>
            </w:pPr>
            <w:r w:rsidRPr="00A03C57">
              <w:rPr>
                <w:rFonts w:asciiTheme="minorHAnsi" w:hAnsiTheme="minorHAnsi" w:cstheme="minorHAnsi"/>
                <w:sz w:val="22"/>
                <w:szCs w:val="22"/>
              </w:rPr>
              <w:t xml:space="preserve">* New product costs will be included in the next collection update. </w:t>
            </w:r>
          </w:p>
        </w:tc>
      </w:tr>
    </w:tbl>
    <w:p w:rsidRPr="00A03C57" w:rsidR="00A03C57" w:rsidP="00A03C57" w:rsidRDefault="00A03C57" w14:paraId="14783668" w14:textId="77777777">
      <w:pPr>
        <w:rPr>
          <w:rFonts w:asciiTheme="minorHAnsi" w:hAnsiTheme="minorHAnsi" w:cstheme="minorHAnsi"/>
          <w:sz w:val="22"/>
          <w:szCs w:val="22"/>
        </w:rPr>
      </w:pPr>
    </w:p>
    <w:p w:rsidRPr="00243433" w:rsidR="00F740CA" w:rsidRDefault="00F740CA" w14:paraId="2D8053FD" w14:textId="77777777">
      <w:pPr>
        <w:pStyle w:val="Quick1"/>
        <w:tabs>
          <w:tab w:val="left" w:pos="720"/>
        </w:tabs>
        <w:ind w:left="720" w:hanging="720"/>
        <w:jc w:val="left"/>
        <w:rPr>
          <w:rFonts w:cs="CG Times" w:asciiTheme="minorHAnsi" w:hAnsiTheme="minorHAnsi"/>
          <w:bCs/>
          <w:sz w:val="22"/>
          <w:szCs w:val="22"/>
        </w:rPr>
      </w:pPr>
      <w:r w:rsidRPr="00243433">
        <w:rPr>
          <w:rFonts w:cs="CG Times" w:asciiTheme="minorHAnsi" w:hAnsiTheme="minorHAnsi"/>
          <w:bCs/>
          <w:sz w:val="22"/>
          <w:szCs w:val="22"/>
        </w:rPr>
        <w:lastRenderedPageBreak/>
        <w:t>15.</w:t>
      </w:r>
      <w:r w:rsidRPr="00243433">
        <w:rPr>
          <w:rFonts w:cs="CG Times" w:asciiTheme="minorHAnsi" w:hAnsiTheme="minorHAnsi"/>
          <w:bCs/>
          <w:sz w:val="22"/>
          <w:szCs w:val="22"/>
        </w:rPr>
        <w:tab/>
      </w:r>
      <w:r w:rsidRPr="00243433">
        <w:rPr>
          <w:rFonts w:cs="CG Times" w:asciiTheme="minorHAnsi" w:hAnsiTheme="minorHAnsi"/>
          <w:bCs/>
          <w:sz w:val="22"/>
          <w:szCs w:val="22"/>
          <w:u w:val="single"/>
        </w:rPr>
        <w:t>REASONS FOR CHANGE IN BURDEN</w:t>
      </w:r>
    </w:p>
    <w:p w:rsidRPr="00243433" w:rsidR="00F740CA" w:rsidRDefault="00F740CA" w14:paraId="2F22C968" w14:textId="77777777">
      <w:pPr>
        <w:rPr>
          <w:rFonts w:cs="CG Times" w:asciiTheme="minorHAnsi" w:hAnsiTheme="minorHAnsi"/>
          <w:bCs/>
          <w:sz w:val="22"/>
          <w:szCs w:val="22"/>
        </w:rPr>
      </w:pPr>
    </w:p>
    <w:p w:rsidRPr="00BE3C63" w:rsidR="00BE3C63" w:rsidP="00BE3C63" w:rsidRDefault="00BE3C63" w14:paraId="7EB13823" w14:textId="77777777">
      <w:pPr>
        <w:tabs>
          <w:tab w:val="left" w:pos="720"/>
          <w:tab w:val="left" w:pos="1440"/>
          <w:tab w:val="left" w:pos="2160"/>
          <w:tab w:val="left" w:pos="2880"/>
          <w:tab w:val="left" w:pos="3600"/>
          <w:tab w:val="left" w:pos="4320"/>
          <w:tab w:val="left" w:pos="5040"/>
          <w:tab w:val="left" w:pos="5760"/>
          <w:tab w:val="left" w:pos="6480"/>
          <w:tab w:val="left" w:pos="7200"/>
        </w:tabs>
        <w:ind w:left="720"/>
        <w:rPr>
          <w:rFonts w:cs="CG Times" w:asciiTheme="minorHAnsi" w:hAnsiTheme="minorHAnsi"/>
          <w:bCs/>
          <w:sz w:val="22"/>
          <w:szCs w:val="22"/>
        </w:rPr>
      </w:pPr>
      <w:r w:rsidRPr="00BE3C63">
        <w:rPr>
          <w:rFonts w:cs="CG Times" w:asciiTheme="minorHAnsi" w:hAnsiTheme="minorHAnsi"/>
          <w:bCs/>
          <w:sz w:val="22"/>
          <w:szCs w:val="22"/>
        </w:rPr>
        <w:t xml:space="preserve">New lines were added to report qualified sick leave wages and qualified family leave wages, to calculate the employee share of social security tax on qualified sick and family leave wages, and to report the nonrefundable portion of the credit for qualified sick and family leave wages and retention credit. The instructions will have a worksheet to figure these amounts. Additional lines are added to report total nonrefundable credits, to report the deferred payment of the employer share of social security tax, to report the refundable portion of the credit for qualified sick and family leave wages and refundable portion of the employee retention credit. Editorial changes and lines to report the totals, and request additional information related to the new credits were also added. </w:t>
      </w:r>
    </w:p>
    <w:p w:rsidRPr="00BE3C63" w:rsidR="00BE3C63" w:rsidP="00BE3C63" w:rsidRDefault="00BE3C63" w14:paraId="6FC396C4" w14:textId="633E5AFE">
      <w:pPr>
        <w:tabs>
          <w:tab w:val="left" w:pos="720"/>
          <w:tab w:val="left" w:pos="1440"/>
          <w:tab w:val="left" w:pos="2160"/>
          <w:tab w:val="left" w:pos="2880"/>
          <w:tab w:val="left" w:pos="3600"/>
          <w:tab w:val="left" w:pos="4320"/>
          <w:tab w:val="left" w:pos="5040"/>
          <w:tab w:val="left" w:pos="5760"/>
          <w:tab w:val="left" w:pos="6480"/>
          <w:tab w:val="left" w:pos="7200"/>
        </w:tabs>
        <w:ind w:left="720"/>
        <w:rPr>
          <w:rFonts w:cs="CG Times" w:asciiTheme="minorHAnsi" w:hAnsiTheme="minorHAnsi"/>
          <w:bCs/>
          <w:sz w:val="22"/>
          <w:szCs w:val="22"/>
        </w:rPr>
      </w:pPr>
    </w:p>
    <w:p w:rsidR="00941FF7" w:rsidP="00BE3C63" w:rsidRDefault="00BE3C63" w14:paraId="54688C47" w14:textId="3A6B8D7C">
      <w:pPr>
        <w:tabs>
          <w:tab w:val="left" w:pos="720"/>
          <w:tab w:val="left" w:pos="1440"/>
          <w:tab w:val="left" w:pos="2160"/>
          <w:tab w:val="left" w:pos="2880"/>
          <w:tab w:val="left" w:pos="3600"/>
          <w:tab w:val="left" w:pos="4320"/>
          <w:tab w:val="left" w:pos="5040"/>
          <w:tab w:val="left" w:pos="5760"/>
          <w:tab w:val="left" w:pos="6480"/>
          <w:tab w:val="left" w:pos="7200"/>
        </w:tabs>
        <w:ind w:left="720"/>
        <w:rPr>
          <w:rFonts w:cs="CG Times" w:asciiTheme="minorHAnsi" w:hAnsiTheme="minorHAnsi"/>
          <w:bCs/>
          <w:sz w:val="22"/>
          <w:szCs w:val="22"/>
        </w:rPr>
      </w:pPr>
      <w:r w:rsidRPr="00BE3C63">
        <w:rPr>
          <w:rFonts w:cs="CG Times" w:asciiTheme="minorHAnsi" w:hAnsiTheme="minorHAnsi"/>
          <w:bCs/>
          <w:sz w:val="22"/>
          <w:szCs w:val="22"/>
        </w:rPr>
        <w:t xml:space="preserve">Schedule R (Form 943) has been revised to accommodate </w:t>
      </w:r>
      <w:proofErr w:type="gramStart"/>
      <w:r w:rsidRPr="00BE3C63">
        <w:rPr>
          <w:rFonts w:cs="CG Times" w:asciiTheme="minorHAnsi" w:hAnsiTheme="minorHAnsi"/>
          <w:bCs/>
          <w:sz w:val="22"/>
          <w:szCs w:val="22"/>
        </w:rPr>
        <w:t>all of</w:t>
      </w:r>
      <w:proofErr w:type="gramEnd"/>
      <w:r w:rsidRPr="00BE3C63">
        <w:rPr>
          <w:rFonts w:cs="CG Times" w:asciiTheme="minorHAnsi" w:hAnsiTheme="minorHAnsi"/>
          <w:bCs/>
          <w:sz w:val="22"/>
          <w:szCs w:val="22"/>
        </w:rPr>
        <w:t xml:space="preserve"> the new lines added to the 2020 Form 943.</w:t>
      </w:r>
    </w:p>
    <w:p w:rsidR="00BE3C63" w:rsidP="00BE3C63" w:rsidRDefault="00BE3C63" w14:paraId="22486F8C" w14:textId="24AA0338">
      <w:pPr>
        <w:tabs>
          <w:tab w:val="left" w:pos="720"/>
          <w:tab w:val="left" w:pos="1440"/>
          <w:tab w:val="left" w:pos="2160"/>
          <w:tab w:val="left" w:pos="2880"/>
          <w:tab w:val="left" w:pos="3600"/>
          <w:tab w:val="left" w:pos="4320"/>
          <w:tab w:val="left" w:pos="5040"/>
          <w:tab w:val="left" w:pos="5760"/>
          <w:tab w:val="left" w:pos="6480"/>
          <w:tab w:val="left" w:pos="7200"/>
        </w:tabs>
        <w:ind w:left="720"/>
        <w:rPr>
          <w:rFonts w:ascii="Calibri" w:hAnsi="Calibri" w:cs="CG Times"/>
          <w:bCs/>
          <w:sz w:val="22"/>
          <w:szCs w:val="22"/>
        </w:rPr>
      </w:pPr>
    </w:p>
    <w:p w:rsidR="00BE3C63" w:rsidP="00BE3C63" w:rsidRDefault="00BE3C63" w14:paraId="294A3304" w14:textId="4C41AACB">
      <w:pPr>
        <w:tabs>
          <w:tab w:val="left" w:pos="720"/>
          <w:tab w:val="left" w:pos="1440"/>
          <w:tab w:val="left" w:pos="2160"/>
          <w:tab w:val="left" w:pos="2880"/>
          <w:tab w:val="left" w:pos="3600"/>
          <w:tab w:val="left" w:pos="4320"/>
          <w:tab w:val="left" w:pos="5040"/>
          <w:tab w:val="left" w:pos="5760"/>
          <w:tab w:val="left" w:pos="6480"/>
          <w:tab w:val="left" w:pos="7200"/>
        </w:tabs>
        <w:ind w:left="720"/>
        <w:rPr>
          <w:rFonts w:ascii="Calibri" w:hAnsi="Calibri" w:cs="CG Times"/>
          <w:bCs/>
          <w:sz w:val="22"/>
          <w:szCs w:val="22"/>
        </w:rPr>
      </w:pPr>
      <w:r>
        <w:rPr>
          <w:rFonts w:ascii="Calibri" w:hAnsi="Calibri" w:cs="CG Times"/>
          <w:bCs/>
          <w:sz w:val="22"/>
          <w:szCs w:val="22"/>
        </w:rPr>
        <w:t>The above changes will result in an overall burden program change increase of 1,557,</w:t>
      </w:r>
      <w:r w:rsidR="002F45F1">
        <w:rPr>
          <w:rFonts w:ascii="Calibri" w:hAnsi="Calibri" w:cs="CG Times"/>
          <w:bCs/>
          <w:sz w:val="22"/>
          <w:szCs w:val="22"/>
        </w:rPr>
        <w:t>147</w:t>
      </w:r>
      <w:r>
        <w:rPr>
          <w:rFonts w:ascii="Calibri" w:hAnsi="Calibri" w:cs="CG Times"/>
          <w:bCs/>
          <w:sz w:val="22"/>
          <w:szCs w:val="22"/>
        </w:rPr>
        <w:t xml:space="preserve"> hours.</w:t>
      </w:r>
    </w:p>
    <w:p w:rsidR="00BE3C63" w:rsidP="00BE3C63" w:rsidRDefault="00BE3C63" w14:paraId="301DE253" w14:textId="77777777">
      <w:pPr>
        <w:tabs>
          <w:tab w:val="left" w:pos="720"/>
          <w:tab w:val="left" w:pos="1440"/>
          <w:tab w:val="left" w:pos="2160"/>
          <w:tab w:val="left" w:pos="2880"/>
          <w:tab w:val="left" w:pos="3600"/>
          <w:tab w:val="left" w:pos="4320"/>
          <w:tab w:val="left" w:pos="5040"/>
          <w:tab w:val="left" w:pos="5760"/>
          <w:tab w:val="left" w:pos="6480"/>
          <w:tab w:val="left" w:pos="7200"/>
        </w:tabs>
        <w:ind w:left="720"/>
        <w:rPr>
          <w:rFonts w:ascii="Calibri" w:hAnsi="Calibri" w:cs="CG Times"/>
          <w:bCs/>
          <w:sz w:val="22"/>
          <w:szCs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4"/>
        <w:gridCol w:w="1309"/>
        <w:gridCol w:w="1309"/>
        <w:gridCol w:w="1308"/>
        <w:gridCol w:w="1308"/>
        <w:gridCol w:w="1308"/>
        <w:gridCol w:w="1308"/>
      </w:tblGrid>
      <w:tr w:rsidRPr="0042432F" w:rsidR="0042432F" w:rsidTr="0042432F" w14:paraId="54881BDA" w14:textId="77777777">
        <w:tc>
          <w:tcPr>
            <w:tcW w:w="799" w:type="pct"/>
            <w:tcBorders>
              <w:top w:val="outset" w:color="auto" w:sz="6" w:space="0"/>
              <w:left w:val="outset" w:color="auto" w:sz="6" w:space="0"/>
              <w:bottom w:val="outset" w:color="auto" w:sz="6" w:space="0"/>
              <w:right w:val="outset" w:color="auto" w:sz="6" w:space="0"/>
            </w:tcBorders>
            <w:vAlign w:val="center"/>
            <w:hideMark/>
          </w:tcPr>
          <w:p w:rsidRPr="0042432F" w:rsidR="0042432F" w:rsidP="0042432F" w:rsidRDefault="0042432F" w14:paraId="49DA671E" w14:textId="77777777">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2432F" w:rsidR="0042432F" w:rsidP="0042432F" w:rsidRDefault="0042432F" w14:paraId="5AB2D63E" w14:textId="77777777">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2432F" w:rsidR="0042432F" w:rsidP="0042432F" w:rsidRDefault="0042432F" w14:paraId="19D1FB64" w14:textId="77777777">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2432F" w:rsidR="0042432F" w:rsidP="0042432F" w:rsidRDefault="0042432F" w14:paraId="27A5F044" w14:textId="77777777">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2432F" w:rsidR="0042432F" w:rsidP="0042432F" w:rsidRDefault="0042432F" w14:paraId="23FF1860" w14:textId="77777777">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2432F" w:rsidR="0042432F" w:rsidP="0042432F" w:rsidRDefault="0042432F" w14:paraId="0C56F325" w14:textId="77777777">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42432F" w:rsidR="0042432F" w:rsidP="0042432F" w:rsidRDefault="0042432F" w14:paraId="7EBA84DD" w14:textId="77777777">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Previously Approved</w:t>
            </w:r>
          </w:p>
        </w:tc>
      </w:tr>
      <w:tr w:rsidRPr="0042432F" w:rsidR="0042432F" w:rsidTr="0042432F" w14:paraId="451E5B0A" w14:textId="77777777">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04A166EC" w14:textId="77777777">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3EF60E5A" w14:textId="77777777">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965,698</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00916964" w14:textId="77777777">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6584DADF" w14:textId="5F5C5CB7">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xml:space="preserve">  </w:t>
            </w:r>
            <w:r w:rsidR="00F03ED0">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34CD8A09" w14:textId="77777777">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4C354539" w14:textId="77777777">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F03ED0" w14:paraId="32AD8043" w14:textId="063E24C3">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 xml:space="preserve">      </w:t>
            </w:r>
            <w:r w:rsidRPr="0042432F" w:rsidR="0042432F">
              <w:rPr>
                <w:rFonts w:ascii="Arial Narrow" w:hAnsi="Arial Narrow" w:cs="Arial"/>
                <w:color w:val="000000"/>
                <w:sz w:val="18"/>
                <w:szCs w:val="18"/>
              </w:rPr>
              <w:t xml:space="preserve">  </w:t>
            </w:r>
            <w:r>
              <w:rPr>
                <w:rFonts w:ascii="Arial Narrow" w:hAnsi="Arial Narrow" w:cs="Arial"/>
                <w:color w:val="000000"/>
                <w:sz w:val="18"/>
                <w:szCs w:val="18"/>
              </w:rPr>
              <w:t>965,698</w:t>
            </w:r>
          </w:p>
        </w:tc>
      </w:tr>
      <w:tr w:rsidRPr="0042432F" w:rsidR="0042432F" w:rsidTr="0042432F" w14:paraId="5469F1E3" w14:textId="77777777">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38975A29" w14:textId="77777777">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Annual Time Burden (Hr)</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216AB455" w14:textId="1914FA8C">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xml:space="preserve">  </w:t>
            </w:r>
            <w:r w:rsidR="00F03ED0">
              <w:rPr>
                <w:rFonts w:ascii="Arial Narrow" w:hAnsi="Arial Narrow" w:cs="Arial"/>
                <w:color w:val="000000"/>
                <w:sz w:val="18"/>
                <w:szCs w:val="18"/>
              </w:rPr>
              <w:t>12,440,285</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1594E7C4" w14:textId="77777777">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0C8BF73D" w14:textId="03BC47F1">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xml:space="preserve">  </w:t>
            </w:r>
            <w:r w:rsidR="00F03ED0">
              <w:rPr>
                <w:rFonts w:ascii="Arial Narrow" w:hAnsi="Arial Narrow" w:cs="Arial"/>
                <w:color w:val="000000"/>
                <w:sz w:val="18"/>
                <w:szCs w:val="18"/>
              </w:rPr>
              <w:t>1,557,147</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70989901" w14:textId="5746DC58">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xml:space="preserve">  </w:t>
            </w:r>
            <w:r w:rsidR="00F03ED0">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29329DE5" w14:textId="77777777">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42432F" w:rsidR="0042432F" w:rsidP="0042432F" w:rsidRDefault="0042432F" w14:paraId="15E02EA3" w14:textId="23C48812">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xml:space="preserve">  </w:t>
            </w:r>
            <w:r w:rsidR="00F03ED0">
              <w:rPr>
                <w:rFonts w:ascii="Arial Narrow" w:hAnsi="Arial Narrow" w:cs="Arial"/>
                <w:color w:val="000000"/>
                <w:sz w:val="18"/>
                <w:szCs w:val="18"/>
              </w:rPr>
              <w:t>10,883,138</w:t>
            </w:r>
          </w:p>
        </w:tc>
      </w:tr>
    </w:tbl>
    <w:p w:rsidR="00F740CA" w:rsidRDefault="00F740CA" w14:paraId="7F718706" w14:textId="0DA2AE70">
      <w:pPr>
        <w:rPr>
          <w:rFonts w:cs="CG Times" w:asciiTheme="minorHAnsi" w:hAnsiTheme="minorHAnsi"/>
          <w:bCs/>
          <w:sz w:val="22"/>
          <w:szCs w:val="22"/>
        </w:rPr>
      </w:pPr>
    </w:p>
    <w:p w:rsidRPr="00243433" w:rsidR="00A67777" w:rsidRDefault="00A67777" w14:paraId="350AC6B2" w14:textId="77777777">
      <w:pPr>
        <w:rPr>
          <w:rFonts w:cs="CG Times" w:asciiTheme="minorHAnsi" w:hAnsiTheme="minorHAnsi"/>
          <w:bCs/>
          <w:sz w:val="22"/>
          <w:szCs w:val="22"/>
        </w:rPr>
      </w:pPr>
    </w:p>
    <w:p w:rsidRPr="00243433" w:rsidR="00F740CA" w:rsidRDefault="00BE3C63" w14:paraId="4155F128" w14:textId="1B6CFAE0">
      <w:pPr>
        <w:tabs>
          <w:tab w:val="left" w:pos="720"/>
        </w:tabs>
        <w:ind w:left="720" w:hanging="720"/>
        <w:rPr>
          <w:rFonts w:cs="CG Times" w:asciiTheme="minorHAnsi" w:hAnsiTheme="minorHAnsi"/>
          <w:bCs/>
          <w:sz w:val="22"/>
          <w:szCs w:val="22"/>
        </w:rPr>
      </w:pPr>
      <w:r>
        <w:rPr>
          <w:rFonts w:cs="CG Times" w:asciiTheme="minorHAnsi" w:hAnsiTheme="minorHAnsi"/>
          <w:bCs/>
          <w:sz w:val="22"/>
          <w:szCs w:val="22"/>
        </w:rPr>
        <w:t xml:space="preserve">      </w:t>
      </w:r>
      <w:r w:rsidRPr="00243433" w:rsidR="00F740CA">
        <w:rPr>
          <w:rFonts w:cs="CG Times" w:asciiTheme="minorHAnsi" w:hAnsiTheme="minorHAnsi"/>
          <w:bCs/>
          <w:sz w:val="22"/>
          <w:szCs w:val="22"/>
        </w:rPr>
        <w:t>16.</w:t>
      </w:r>
      <w:r w:rsidR="00957DD3">
        <w:rPr>
          <w:rFonts w:cs="CG Times" w:asciiTheme="minorHAnsi" w:hAnsiTheme="minorHAnsi"/>
          <w:bCs/>
          <w:sz w:val="22"/>
          <w:szCs w:val="22"/>
        </w:rPr>
        <w:t xml:space="preserve">    </w:t>
      </w:r>
      <w:r w:rsidRPr="00243433" w:rsidR="00F740CA">
        <w:rPr>
          <w:rFonts w:cs="CG Times" w:asciiTheme="minorHAnsi" w:hAnsiTheme="minorHAnsi"/>
          <w:bCs/>
          <w:sz w:val="22"/>
          <w:szCs w:val="22"/>
          <w:u w:val="single"/>
        </w:rPr>
        <w:t>PLANS FOR TABULATION, STATISTICAL ANALYSIS AND PUBLICATION</w:t>
      </w:r>
    </w:p>
    <w:p w:rsidR="00957DD3" w:rsidP="00957DD3" w:rsidRDefault="00957DD3" w14:paraId="5289954B" w14:textId="77777777">
      <w:pPr>
        <w:rPr>
          <w:rFonts w:cs="CG Times" w:asciiTheme="minorHAnsi" w:hAnsiTheme="minorHAnsi"/>
          <w:bCs/>
          <w:sz w:val="22"/>
          <w:szCs w:val="22"/>
        </w:rPr>
      </w:pPr>
    </w:p>
    <w:p w:rsidRPr="00243433" w:rsidR="00F740CA" w:rsidP="00957DD3" w:rsidRDefault="00957DD3" w14:paraId="4CCF2F26" w14:textId="05E44C15">
      <w:pPr>
        <w:rPr>
          <w:rFonts w:cs="CG Times" w:asciiTheme="minorHAnsi" w:hAnsiTheme="minorHAnsi"/>
          <w:bCs/>
          <w:sz w:val="22"/>
          <w:szCs w:val="22"/>
        </w:rPr>
      </w:pPr>
      <w:r>
        <w:rPr>
          <w:rFonts w:cs="CG Times" w:asciiTheme="minorHAnsi" w:hAnsiTheme="minorHAnsi"/>
          <w:bCs/>
          <w:sz w:val="22"/>
          <w:szCs w:val="22"/>
        </w:rPr>
        <w:t xml:space="preserve">       </w:t>
      </w:r>
      <w:r w:rsidR="00BE3C63">
        <w:rPr>
          <w:rFonts w:cs="CG Times" w:asciiTheme="minorHAnsi" w:hAnsiTheme="minorHAnsi"/>
          <w:bCs/>
          <w:sz w:val="22"/>
          <w:szCs w:val="22"/>
        </w:rPr>
        <w:t xml:space="preserve">      </w:t>
      </w:r>
      <w:r>
        <w:rPr>
          <w:rFonts w:cs="CG Times" w:asciiTheme="minorHAnsi" w:hAnsiTheme="minorHAnsi"/>
          <w:bCs/>
          <w:sz w:val="22"/>
          <w:szCs w:val="22"/>
        </w:rPr>
        <w:t xml:space="preserve">  </w:t>
      </w:r>
      <w:r w:rsidRPr="00243433" w:rsidR="00F16F90">
        <w:rPr>
          <w:rFonts w:cs="CG Times" w:asciiTheme="minorHAnsi" w:hAnsiTheme="minorHAnsi"/>
          <w:bCs/>
          <w:sz w:val="22"/>
          <w:szCs w:val="22"/>
        </w:rPr>
        <w:t>There are no plans for tabulation, statistical analysis and publication.</w:t>
      </w:r>
    </w:p>
    <w:p w:rsidR="00F740CA" w:rsidRDefault="00F740CA" w14:paraId="435091E8" w14:textId="443BA9CE">
      <w:pPr>
        <w:rPr>
          <w:rFonts w:asciiTheme="minorHAnsi" w:hAnsiTheme="minorHAnsi"/>
          <w:sz w:val="22"/>
          <w:szCs w:val="22"/>
        </w:rPr>
      </w:pPr>
    </w:p>
    <w:p w:rsidRPr="00243433" w:rsidR="00F740CA" w:rsidP="00B0141E" w:rsidRDefault="00B0141E" w14:paraId="04FA479A" w14:textId="78C9C35C">
      <w:pPr>
        <w:pStyle w:val="Level1"/>
        <w:numPr>
          <w:ilvl w:val="0"/>
          <w:numId w:val="13"/>
        </w:numPr>
        <w:tabs>
          <w:tab w:val="left" w:pos="720"/>
        </w:tabs>
        <w:jc w:val="left"/>
        <w:rPr>
          <w:rFonts w:cs="CG Times" w:asciiTheme="minorHAnsi" w:hAnsiTheme="minorHAnsi"/>
          <w:bCs/>
          <w:sz w:val="22"/>
          <w:szCs w:val="22"/>
        </w:rPr>
      </w:pPr>
      <w:r w:rsidRPr="00B0141E">
        <w:rPr>
          <w:rFonts w:cs="CG Times" w:asciiTheme="minorHAnsi" w:hAnsiTheme="minorHAnsi"/>
          <w:bCs/>
          <w:sz w:val="22"/>
          <w:szCs w:val="22"/>
        </w:rPr>
        <w:t xml:space="preserve">  </w:t>
      </w:r>
      <w:r w:rsidRPr="00243433" w:rsidR="00F740CA">
        <w:rPr>
          <w:rFonts w:cs="CG Times" w:asciiTheme="minorHAnsi" w:hAnsiTheme="minorHAnsi"/>
          <w:bCs/>
          <w:sz w:val="22"/>
          <w:szCs w:val="22"/>
          <w:u w:val="single"/>
        </w:rPr>
        <w:t>REASONS WHY DISPLAYING THE OMB EXPIRATION DATE IS</w:t>
      </w:r>
      <w:r w:rsidR="00E8666A">
        <w:rPr>
          <w:rFonts w:cs="CG Times" w:asciiTheme="minorHAnsi" w:hAnsiTheme="minorHAnsi"/>
          <w:bCs/>
          <w:sz w:val="22"/>
          <w:szCs w:val="22"/>
          <w:u w:val="single"/>
        </w:rPr>
        <w:t xml:space="preserve"> </w:t>
      </w:r>
      <w:r w:rsidRPr="00243433" w:rsidR="00F740CA">
        <w:rPr>
          <w:rFonts w:cs="CG Times" w:asciiTheme="minorHAnsi" w:hAnsiTheme="minorHAnsi"/>
          <w:bCs/>
          <w:sz w:val="22"/>
          <w:szCs w:val="22"/>
          <w:u w:val="single"/>
        </w:rPr>
        <w:t>INAPPROPRIATE</w:t>
      </w:r>
    </w:p>
    <w:p w:rsidRPr="00243433" w:rsidR="00F740CA" w:rsidP="006D2FC6" w:rsidRDefault="00F740CA" w14:paraId="10999C04" w14:textId="77777777">
      <w:pPr>
        <w:numPr>
          <w:ilvl w:val="12"/>
          <w:numId w:val="0"/>
        </w:numPr>
        <w:rPr>
          <w:rFonts w:cs="CG Times" w:asciiTheme="minorHAnsi" w:hAnsiTheme="minorHAnsi"/>
          <w:bCs/>
          <w:sz w:val="22"/>
          <w:szCs w:val="22"/>
        </w:rPr>
      </w:pPr>
    </w:p>
    <w:p w:rsidR="00B0141E" w:rsidP="00DB122A" w:rsidRDefault="00B0141E" w14:paraId="520C27C5" w14:textId="77777777">
      <w:pPr>
        <w:ind w:left="720"/>
        <w:rPr>
          <w:rFonts w:asciiTheme="minorHAnsi" w:hAnsiTheme="minorHAnsi" w:cstheme="minorHAnsi"/>
          <w:sz w:val="22"/>
          <w:szCs w:val="22"/>
        </w:rPr>
      </w:pPr>
      <w:r>
        <w:rPr>
          <w:rFonts w:asciiTheme="minorHAnsi" w:hAnsiTheme="minorHAnsi" w:cstheme="minorHAnsi"/>
          <w:sz w:val="22"/>
          <w:szCs w:val="22"/>
        </w:rPr>
        <w:t xml:space="preserve">  </w:t>
      </w:r>
      <w:r w:rsidRPr="00DB122A" w:rsidR="00DB122A">
        <w:rPr>
          <w:rFonts w:asciiTheme="minorHAnsi" w:hAnsiTheme="minorHAnsi" w:cstheme="minorHAnsi"/>
          <w:sz w:val="22"/>
          <w:szCs w:val="22"/>
        </w:rPr>
        <w:t xml:space="preserve">IRS believes that displaying the OMB expiration date is inappropriate because it could cause </w:t>
      </w:r>
    </w:p>
    <w:p w:rsidR="00B0141E" w:rsidP="00DB122A" w:rsidRDefault="00B0141E" w14:paraId="45046009" w14:textId="77777777">
      <w:pPr>
        <w:ind w:left="720"/>
        <w:rPr>
          <w:rFonts w:asciiTheme="minorHAnsi" w:hAnsiTheme="minorHAnsi" w:cstheme="minorHAnsi"/>
          <w:sz w:val="22"/>
          <w:szCs w:val="22"/>
        </w:rPr>
      </w:pPr>
      <w:r>
        <w:rPr>
          <w:rFonts w:asciiTheme="minorHAnsi" w:hAnsiTheme="minorHAnsi" w:cstheme="minorHAnsi"/>
          <w:sz w:val="22"/>
          <w:szCs w:val="22"/>
        </w:rPr>
        <w:t xml:space="preserve">  </w:t>
      </w:r>
      <w:r w:rsidRPr="00DB122A" w:rsidR="00DB122A">
        <w:rPr>
          <w:rFonts w:asciiTheme="minorHAnsi" w:hAnsiTheme="minorHAnsi" w:cstheme="minorHAnsi"/>
          <w:sz w:val="22"/>
          <w:szCs w:val="22"/>
        </w:rPr>
        <w:t xml:space="preserve">confusion by leading taxpayers to believe that the form sunsets as of the expiration date.  </w:t>
      </w:r>
    </w:p>
    <w:p w:rsidR="00B0141E" w:rsidP="00DB122A" w:rsidRDefault="00B0141E" w14:paraId="230F45A8" w14:textId="77777777">
      <w:pPr>
        <w:ind w:left="720"/>
        <w:rPr>
          <w:rFonts w:asciiTheme="minorHAnsi" w:hAnsiTheme="minorHAnsi" w:cstheme="minorHAnsi"/>
          <w:sz w:val="22"/>
          <w:szCs w:val="22"/>
        </w:rPr>
      </w:pPr>
      <w:r>
        <w:rPr>
          <w:rFonts w:asciiTheme="minorHAnsi" w:hAnsiTheme="minorHAnsi" w:cstheme="minorHAnsi"/>
          <w:sz w:val="22"/>
          <w:szCs w:val="22"/>
        </w:rPr>
        <w:t xml:space="preserve">  </w:t>
      </w:r>
      <w:r w:rsidRPr="00DB122A" w:rsidR="00DB122A">
        <w:rPr>
          <w:rFonts w:asciiTheme="minorHAnsi" w:hAnsiTheme="minorHAnsi" w:cstheme="minorHAnsi"/>
          <w:sz w:val="22"/>
          <w:szCs w:val="22"/>
        </w:rPr>
        <w:t xml:space="preserve">Taxpayers are not likely to be aware that the IRS intends to request renewal of the OMB </w:t>
      </w:r>
    </w:p>
    <w:p w:rsidRPr="00DB122A" w:rsidR="00DB122A" w:rsidP="00DB122A" w:rsidRDefault="00B0141E" w14:paraId="22F9BB91" w14:textId="612D4195">
      <w:pPr>
        <w:ind w:left="720"/>
        <w:rPr>
          <w:rFonts w:asciiTheme="minorHAnsi" w:hAnsiTheme="minorHAnsi" w:cstheme="minorHAnsi"/>
          <w:sz w:val="22"/>
          <w:szCs w:val="22"/>
        </w:rPr>
      </w:pPr>
      <w:r>
        <w:rPr>
          <w:rFonts w:asciiTheme="minorHAnsi" w:hAnsiTheme="minorHAnsi" w:cstheme="minorHAnsi"/>
          <w:sz w:val="22"/>
          <w:szCs w:val="22"/>
        </w:rPr>
        <w:t xml:space="preserve">  </w:t>
      </w:r>
      <w:r w:rsidRPr="00DB122A" w:rsidR="00DB122A">
        <w:rPr>
          <w:rFonts w:asciiTheme="minorHAnsi" w:hAnsiTheme="minorHAnsi" w:cstheme="minorHAnsi"/>
          <w:sz w:val="22"/>
          <w:szCs w:val="22"/>
        </w:rPr>
        <w:t xml:space="preserve">approval and obtain a new expiration date before the old one </w:t>
      </w:r>
      <w:proofErr w:type="gramStart"/>
      <w:r w:rsidRPr="00DB122A" w:rsidR="00DB122A">
        <w:rPr>
          <w:rFonts w:asciiTheme="minorHAnsi" w:hAnsiTheme="minorHAnsi" w:cstheme="minorHAnsi"/>
          <w:sz w:val="22"/>
          <w:szCs w:val="22"/>
        </w:rPr>
        <w:t>expires</w:t>
      </w:r>
      <w:proofErr w:type="gramEnd"/>
      <w:r w:rsidRPr="00DB122A" w:rsidR="00DB122A">
        <w:rPr>
          <w:rFonts w:asciiTheme="minorHAnsi" w:hAnsiTheme="minorHAnsi" w:cstheme="minorHAnsi"/>
          <w:sz w:val="22"/>
          <w:szCs w:val="22"/>
        </w:rPr>
        <w:t>.</w:t>
      </w:r>
    </w:p>
    <w:p w:rsidRPr="00243433" w:rsidR="002B4B9D" w:rsidP="00F16F90" w:rsidRDefault="002B4B9D" w14:paraId="3D4B31AD" w14:textId="77777777">
      <w:pPr>
        <w:numPr>
          <w:ilvl w:val="12"/>
          <w:numId w:val="0"/>
        </w:numPr>
        <w:ind w:left="720"/>
        <w:rPr>
          <w:rFonts w:cs="CG Times" w:asciiTheme="minorHAnsi" w:hAnsiTheme="minorHAnsi"/>
          <w:bCs/>
          <w:sz w:val="22"/>
          <w:szCs w:val="22"/>
        </w:rPr>
      </w:pPr>
    </w:p>
    <w:p w:rsidRPr="00243433" w:rsidR="00F740CA" w:rsidP="00B0141E" w:rsidRDefault="00B0141E" w14:paraId="08BD91BE" w14:textId="5AC5C1D1">
      <w:pPr>
        <w:pStyle w:val="Level1"/>
        <w:numPr>
          <w:ilvl w:val="0"/>
          <w:numId w:val="13"/>
        </w:numPr>
        <w:tabs>
          <w:tab w:val="left" w:pos="720"/>
        </w:tabs>
        <w:jc w:val="left"/>
        <w:rPr>
          <w:rFonts w:cs="CG Times" w:asciiTheme="minorHAnsi" w:hAnsiTheme="minorHAnsi"/>
          <w:bCs/>
          <w:sz w:val="22"/>
          <w:szCs w:val="22"/>
        </w:rPr>
      </w:pPr>
      <w:r w:rsidRPr="00B0141E">
        <w:rPr>
          <w:rFonts w:cs="CG Times" w:asciiTheme="minorHAnsi" w:hAnsiTheme="minorHAnsi"/>
          <w:bCs/>
          <w:sz w:val="22"/>
          <w:szCs w:val="22"/>
        </w:rPr>
        <w:t xml:space="preserve"> </w:t>
      </w:r>
      <w:r w:rsidRPr="00243433" w:rsidR="00F740CA">
        <w:rPr>
          <w:rFonts w:cs="CG Times" w:asciiTheme="minorHAnsi" w:hAnsiTheme="minorHAnsi"/>
          <w:bCs/>
          <w:sz w:val="22"/>
          <w:szCs w:val="22"/>
          <w:u w:val="single"/>
        </w:rPr>
        <w:t xml:space="preserve">EXCEPTIONS TO THE CERTIFICATION STATEMENT </w:t>
      </w:r>
    </w:p>
    <w:p w:rsidRPr="00243433" w:rsidR="00F740CA" w:rsidP="006D2FC6" w:rsidRDefault="00F740CA" w14:paraId="6B8CDBF8" w14:textId="77777777">
      <w:pPr>
        <w:numPr>
          <w:ilvl w:val="12"/>
          <w:numId w:val="0"/>
        </w:numPr>
        <w:rPr>
          <w:rFonts w:cs="CG Times" w:asciiTheme="minorHAnsi" w:hAnsiTheme="minorHAnsi"/>
          <w:bCs/>
          <w:sz w:val="22"/>
          <w:szCs w:val="22"/>
        </w:rPr>
      </w:pPr>
    </w:p>
    <w:p w:rsidRPr="00DB122A" w:rsidR="00DB122A" w:rsidP="00DB122A" w:rsidRDefault="00B0141E" w14:paraId="2B860A61" w14:textId="6FA95A38">
      <w:pPr>
        <w:ind w:firstLine="720"/>
        <w:rPr>
          <w:rFonts w:asciiTheme="minorHAnsi" w:hAnsiTheme="minorHAnsi" w:cstheme="minorHAnsi"/>
          <w:sz w:val="22"/>
          <w:szCs w:val="22"/>
        </w:rPr>
      </w:pPr>
      <w:r>
        <w:rPr>
          <w:rFonts w:asciiTheme="minorHAnsi" w:hAnsiTheme="minorHAnsi" w:cstheme="minorHAnsi"/>
          <w:sz w:val="22"/>
          <w:szCs w:val="22"/>
        </w:rPr>
        <w:t xml:space="preserve"> </w:t>
      </w:r>
      <w:r w:rsidRPr="00DB122A" w:rsidR="00DB122A">
        <w:rPr>
          <w:rFonts w:asciiTheme="minorHAnsi" w:hAnsiTheme="minorHAnsi" w:cstheme="minorHAnsi"/>
          <w:sz w:val="22"/>
          <w:szCs w:val="22"/>
        </w:rPr>
        <w:t>There are no exceptions to the certification statement for this collection.</w:t>
      </w:r>
    </w:p>
    <w:p w:rsidR="00F740CA" w:rsidP="006D2FC6" w:rsidRDefault="00F740CA" w14:paraId="419278D7" w14:textId="25D0BEF7">
      <w:pPr>
        <w:numPr>
          <w:ilvl w:val="12"/>
          <w:numId w:val="0"/>
        </w:numPr>
        <w:rPr>
          <w:rFonts w:cs="CG Times" w:asciiTheme="minorHAnsi" w:hAnsiTheme="minorHAnsi"/>
          <w:bCs/>
          <w:sz w:val="22"/>
          <w:szCs w:val="22"/>
        </w:rPr>
      </w:pPr>
    </w:p>
    <w:p w:rsidRPr="00243433" w:rsidR="00B0141E" w:rsidP="006D2FC6" w:rsidRDefault="00B0141E" w14:paraId="543ACBE4" w14:textId="77777777">
      <w:pPr>
        <w:numPr>
          <w:ilvl w:val="12"/>
          <w:numId w:val="0"/>
        </w:numPr>
        <w:rPr>
          <w:rFonts w:cs="CG Times" w:asciiTheme="minorHAnsi" w:hAnsiTheme="minorHAnsi"/>
          <w:bCs/>
          <w:sz w:val="22"/>
          <w:szCs w:val="22"/>
        </w:rPr>
      </w:pPr>
    </w:p>
    <w:p w:rsidRPr="00243433" w:rsidR="00F740CA" w:rsidP="006D2FC6" w:rsidRDefault="00F740CA" w14:paraId="2B32B1AA" w14:textId="77777777">
      <w:pPr>
        <w:numPr>
          <w:ilvl w:val="12"/>
          <w:numId w:val="0"/>
        </w:numPr>
        <w:rPr>
          <w:rFonts w:cs="CG Times" w:asciiTheme="minorHAnsi" w:hAnsiTheme="minorHAnsi"/>
          <w:bCs/>
          <w:sz w:val="22"/>
          <w:szCs w:val="22"/>
        </w:rPr>
      </w:pPr>
      <w:r w:rsidRPr="00243433">
        <w:rPr>
          <w:rFonts w:cs="CG Times" w:asciiTheme="minorHAnsi" w:hAnsiTheme="minorHAnsi"/>
          <w:bCs/>
          <w:sz w:val="22"/>
          <w:szCs w:val="22"/>
          <w:u w:val="single"/>
        </w:rPr>
        <w:t>Note:</w:t>
      </w:r>
      <w:r w:rsidRPr="00243433">
        <w:rPr>
          <w:rFonts w:cs="CG Times" w:asciiTheme="minorHAnsi" w:hAnsiTheme="minorHAnsi"/>
          <w:bCs/>
          <w:sz w:val="22"/>
          <w:szCs w:val="22"/>
        </w:rPr>
        <w:t xml:space="preserve">  The following paragraph applies to </w:t>
      </w:r>
      <w:proofErr w:type="gramStart"/>
      <w:r w:rsidRPr="00243433">
        <w:rPr>
          <w:rFonts w:cs="CG Times" w:asciiTheme="minorHAnsi" w:hAnsiTheme="minorHAnsi"/>
          <w:bCs/>
          <w:sz w:val="22"/>
          <w:szCs w:val="22"/>
        </w:rPr>
        <w:t>all of</w:t>
      </w:r>
      <w:proofErr w:type="gramEnd"/>
      <w:r w:rsidRPr="00243433">
        <w:rPr>
          <w:rFonts w:cs="CG Times" w:asciiTheme="minorHAnsi" w:hAnsiTheme="minorHAnsi"/>
          <w:bCs/>
          <w:sz w:val="22"/>
          <w:szCs w:val="22"/>
        </w:rPr>
        <w:t xml:space="preserve"> the collections of information in this submission:</w:t>
      </w:r>
    </w:p>
    <w:p w:rsidRPr="00243433" w:rsidR="00F740CA" w:rsidP="006D2FC6" w:rsidRDefault="00F740CA" w14:paraId="52D68D44" w14:textId="77777777">
      <w:pPr>
        <w:numPr>
          <w:ilvl w:val="12"/>
          <w:numId w:val="0"/>
        </w:numPr>
        <w:rPr>
          <w:rFonts w:cs="CG Times" w:asciiTheme="minorHAnsi" w:hAnsiTheme="minorHAnsi"/>
          <w:bCs/>
          <w:sz w:val="22"/>
          <w:szCs w:val="22"/>
        </w:rPr>
      </w:pPr>
    </w:p>
    <w:p w:rsidRPr="00243433" w:rsidR="00F740CA" w:rsidP="006D2FC6" w:rsidRDefault="00F740CA" w14:paraId="0BF640A0" w14:textId="77777777">
      <w:pPr>
        <w:numPr>
          <w:ilvl w:val="12"/>
          <w:numId w:val="0"/>
        </w:numPr>
        <w:rPr>
          <w:rFonts w:asciiTheme="minorHAnsi" w:hAnsiTheme="minorHAnsi"/>
          <w:sz w:val="22"/>
          <w:szCs w:val="22"/>
        </w:rPr>
      </w:pPr>
      <w:r w:rsidRPr="00243433">
        <w:rPr>
          <w:rFonts w:cs="CG Times" w:asciiTheme="minorHAnsi" w:hAnsiTheme="minorHAnsi"/>
          <w:bCs/>
          <w:sz w:val="22"/>
          <w:szCs w:val="22"/>
        </w:rPr>
        <w:tab/>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243433">
        <w:rPr>
          <w:rFonts w:cs="CG Times" w:asciiTheme="minorHAnsi" w:hAnsiTheme="minorHAnsi"/>
          <w:bCs/>
          <w:sz w:val="22"/>
          <w:szCs w:val="22"/>
        </w:rPr>
        <w:t>as long as</w:t>
      </w:r>
      <w:proofErr w:type="gramEnd"/>
      <w:r w:rsidRPr="00243433">
        <w:rPr>
          <w:rFonts w:cs="CG Times" w:asciiTheme="minorHAnsi" w:hAnsiTheme="minorHAnsi"/>
          <w:bCs/>
          <w:sz w:val="22"/>
          <w:szCs w:val="22"/>
        </w:rPr>
        <w:t xml:space="preserve"> their contents may become </w:t>
      </w:r>
      <w:r w:rsidRPr="00243433">
        <w:rPr>
          <w:rFonts w:cs="CG Times" w:asciiTheme="minorHAnsi" w:hAnsiTheme="minorHAnsi"/>
          <w:bCs/>
          <w:sz w:val="22"/>
          <w:szCs w:val="22"/>
        </w:rPr>
        <w:lastRenderedPageBreak/>
        <w:t>material in the administration of any internal revenue law.  Generally, tax returns and tax return information are confidential, as required by 26 U.S.C. 6103.</w:t>
      </w:r>
    </w:p>
    <w:sectPr w:rsidRPr="00243433" w:rsidR="00F740CA">
      <w:headerReference w:type="default" r:id="rId8"/>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9418D" w14:textId="77777777" w:rsidR="00C2193B" w:rsidRDefault="00C2193B">
      <w:r>
        <w:separator/>
      </w:r>
    </w:p>
  </w:endnote>
  <w:endnote w:type="continuationSeparator" w:id="0">
    <w:p w14:paraId="7670AFEE" w14:textId="77777777" w:rsidR="00C2193B" w:rsidRDefault="00C21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D5545" w14:textId="77777777" w:rsidR="00C2193B" w:rsidRDefault="00C2193B">
      <w:r>
        <w:separator/>
      </w:r>
    </w:p>
  </w:footnote>
  <w:footnote w:type="continuationSeparator" w:id="0">
    <w:p w14:paraId="24DE4CAC" w14:textId="77777777" w:rsidR="00C2193B" w:rsidRDefault="00C21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80199" w14:textId="77777777" w:rsidR="00E8666A" w:rsidRDefault="00E8666A">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4078"/>
    <w:multiLevelType w:val="hybridMultilevel"/>
    <w:tmpl w:val="9F3C5D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622FE"/>
    <w:multiLevelType w:val="hybridMultilevel"/>
    <w:tmpl w:val="995605AA"/>
    <w:lvl w:ilvl="0" w:tplc="8674B29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4637"/>
    <w:multiLevelType w:val="hybridMultilevel"/>
    <w:tmpl w:val="93F4A5EA"/>
    <w:lvl w:ilvl="0" w:tplc="63CE5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A6102B"/>
    <w:multiLevelType w:val="hybridMultilevel"/>
    <w:tmpl w:val="E5DE399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580804"/>
    <w:multiLevelType w:val="hybridMultilevel"/>
    <w:tmpl w:val="30AE0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00D15"/>
    <w:multiLevelType w:val="hybridMultilevel"/>
    <w:tmpl w:val="89D4F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EA3A44"/>
    <w:multiLevelType w:val="hybridMultilevel"/>
    <w:tmpl w:val="3A1CC2D8"/>
    <w:lvl w:ilvl="0" w:tplc="B612684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1E4563"/>
    <w:multiLevelType w:val="singleLevel"/>
    <w:tmpl w:val="5EC8B206"/>
    <w:lvl w:ilvl="0">
      <w:start w:val="17"/>
      <w:numFmt w:val="decimal"/>
      <w:lvlText w:val="%1."/>
      <w:legacy w:legacy="1" w:legacySpace="0" w:legacyIndent="1"/>
      <w:lvlJc w:val="left"/>
      <w:pPr>
        <w:ind w:left="1" w:hanging="1"/>
      </w:pPr>
      <w:rPr>
        <w:rFonts w:ascii="CG Times" w:hAnsi="CG Times" w:cs="Times New Roman" w:hint="default"/>
      </w:rPr>
    </w:lvl>
  </w:abstractNum>
  <w:abstractNum w:abstractNumId="8" w15:restartNumberingAfterBreak="0">
    <w:nsid w:val="62AE68AE"/>
    <w:multiLevelType w:val="hybridMultilevel"/>
    <w:tmpl w:val="A9C6B9B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12F0B"/>
    <w:multiLevelType w:val="hybridMultilevel"/>
    <w:tmpl w:val="B38A2F4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C3052A"/>
    <w:multiLevelType w:val="hybridMultilevel"/>
    <w:tmpl w:val="FF6A277A"/>
    <w:lvl w:ilvl="0" w:tplc="2C447A80">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930988"/>
    <w:multiLevelType w:val="hybridMultilevel"/>
    <w:tmpl w:val="821A927E"/>
    <w:lvl w:ilvl="0" w:tplc="0409000F">
      <w:start w:val="1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911F34"/>
    <w:multiLevelType w:val="hybridMultilevel"/>
    <w:tmpl w:val="E8BE46C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1"/>
  </w:num>
  <w:num w:numId="5">
    <w:abstractNumId w:val="5"/>
  </w:num>
  <w:num w:numId="6">
    <w:abstractNumId w:val="2"/>
  </w:num>
  <w:num w:numId="7">
    <w:abstractNumId w:val="11"/>
  </w:num>
  <w:num w:numId="8">
    <w:abstractNumId w:val="3"/>
  </w:num>
  <w:num w:numId="9">
    <w:abstractNumId w:val="9"/>
  </w:num>
  <w:num w:numId="10">
    <w:abstractNumId w:val="10"/>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C6"/>
    <w:rsid w:val="000054AA"/>
    <w:rsid w:val="00057F16"/>
    <w:rsid w:val="000B0A1E"/>
    <w:rsid w:val="000C03F6"/>
    <w:rsid w:val="000D32B7"/>
    <w:rsid w:val="000D4A61"/>
    <w:rsid w:val="000E791E"/>
    <w:rsid w:val="000F683A"/>
    <w:rsid w:val="001002C0"/>
    <w:rsid w:val="0011081A"/>
    <w:rsid w:val="00117784"/>
    <w:rsid w:val="00196AE7"/>
    <w:rsid w:val="001E0407"/>
    <w:rsid w:val="001E5798"/>
    <w:rsid w:val="001F5F6D"/>
    <w:rsid w:val="00216F4E"/>
    <w:rsid w:val="00243433"/>
    <w:rsid w:val="00247A4E"/>
    <w:rsid w:val="00261949"/>
    <w:rsid w:val="002B4B9D"/>
    <w:rsid w:val="002F45F1"/>
    <w:rsid w:val="003126CA"/>
    <w:rsid w:val="00356816"/>
    <w:rsid w:val="00377C5C"/>
    <w:rsid w:val="0038560D"/>
    <w:rsid w:val="00397BAC"/>
    <w:rsid w:val="003F4CBB"/>
    <w:rsid w:val="0042432F"/>
    <w:rsid w:val="00432CF5"/>
    <w:rsid w:val="0046230F"/>
    <w:rsid w:val="004C785B"/>
    <w:rsid w:val="004F6887"/>
    <w:rsid w:val="00532AE7"/>
    <w:rsid w:val="005459FA"/>
    <w:rsid w:val="00547984"/>
    <w:rsid w:val="00624377"/>
    <w:rsid w:val="006576F6"/>
    <w:rsid w:val="00680FE4"/>
    <w:rsid w:val="00683257"/>
    <w:rsid w:val="006919B3"/>
    <w:rsid w:val="006D2FC6"/>
    <w:rsid w:val="006D6BDD"/>
    <w:rsid w:val="006F7E16"/>
    <w:rsid w:val="007A3624"/>
    <w:rsid w:val="007D71C4"/>
    <w:rsid w:val="007F2E75"/>
    <w:rsid w:val="0080559F"/>
    <w:rsid w:val="00823006"/>
    <w:rsid w:val="008269DB"/>
    <w:rsid w:val="008746F4"/>
    <w:rsid w:val="008747DA"/>
    <w:rsid w:val="00897752"/>
    <w:rsid w:val="00927C1A"/>
    <w:rsid w:val="0093073B"/>
    <w:rsid w:val="00941FF7"/>
    <w:rsid w:val="00957DD3"/>
    <w:rsid w:val="009763D0"/>
    <w:rsid w:val="009826DA"/>
    <w:rsid w:val="00991350"/>
    <w:rsid w:val="00992F09"/>
    <w:rsid w:val="009A7243"/>
    <w:rsid w:val="009B73FA"/>
    <w:rsid w:val="00A03C57"/>
    <w:rsid w:val="00A11E42"/>
    <w:rsid w:val="00A66855"/>
    <w:rsid w:val="00A67777"/>
    <w:rsid w:val="00A9270E"/>
    <w:rsid w:val="00AA1FBD"/>
    <w:rsid w:val="00AC3583"/>
    <w:rsid w:val="00AD6DB1"/>
    <w:rsid w:val="00AE2235"/>
    <w:rsid w:val="00B0141E"/>
    <w:rsid w:val="00B20618"/>
    <w:rsid w:val="00B40FA9"/>
    <w:rsid w:val="00B431DE"/>
    <w:rsid w:val="00B43E54"/>
    <w:rsid w:val="00B559A0"/>
    <w:rsid w:val="00B64CCC"/>
    <w:rsid w:val="00BA05AD"/>
    <w:rsid w:val="00BA716B"/>
    <w:rsid w:val="00BC1FBB"/>
    <w:rsid w:val="00BD7AC4"/>
    <w:rsid w:val="00BE3C63"/>
    <w:rsid w:val="00C14CA4"/>
    <w:rsid w:val="00C2193B"/>
    <w:rsid w:val="00C27364"/>
    <w:rsid w:val="00C71B32"/>
    <w:rsid w:val="00CC697A"/>
    <w:rsid w:val="00D113F6"/>
    <w:rsid w:val="00D5066F"/>
    <w:rsid w:val="00DB122A"/>
    <w:rsid w:val="00DD41BD"/>
    <w:rsid w:val="00DE3178"/>
    <w:rsid w:val="00E11021"/>
    <w:rsid w:val="00E15B67"/>
    <w:rsid w:val="00E475BA"/>
    <w:rsid w:val="00E53CB2"/>
    <w:rsid w:val="00E72C7D"/>
    <w:rsid w:val="00E8666A"/>
    <w:rsid w:val="00F03ED0"/>
    <w:rsid w:val="00F041B6"/>
    <w:rsid w:val="00F16F90"/>
    <w:rsid w:val="00F346AE"/>
    <w:rsid w:val="00F62ED3"/>
    <w:rsid w:val="00F740CA"/>
    <w:rsid w:val="00F7415A"/>
    <w:rsid w:val="00FC17CA"/>
    <w:rsid w:val="00FE031B"/>
    <w:rsid w:val="00FE4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03A7C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sz w:val="24"/>
      <w:szCs w:val="24"/>
    </w:rPr>
  </w:style>
  <w:style w:type="paragraph" w:customStyle="1" w:styleId="Quick1">
    <w:name w:val="Quick 1."/>
    <w:uiPriority w:val="99"/>
    <w:pPr>
      <w:widowControl w:val="0"/>
      <w:autoSpaceDE w:val="0"/>
      <w:autoSpaceDN w:val="0"/>
      <w:adjustRightInd w:val="0"/>
      <w:spacing w:after="0" w:line="240" w:lineRule="auto"/>
      <w:ind w:left="-1440"/>
      <w:jc w:val="both"/>
    </w:pPr>
    <w:rPr>
      <w:rFonts w:ascii="Courier" w:hAnsi="Courier"/>
      <w:sz w:val="24"/>
      <w:szCs w:val="24"/>
    </w:rPr>
  </w:style>
  <w:style w:type="paragraph" w:customStyle="1" w:styleId="QuickA">
    <w:name w:val="Quick A."/>
    <w:uiPriority w:val="99"/>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0B0A1E"/>
    <w:pPr>
      <w:tabs>
        <w:tab w:val="center" w:pos="4680"/>
        <w:tab w:val="right" w:pos="9360"/>
      </w:tabs>
    </w:pPr>
  </w:style>
  <w:style w:type="character" w:customStyle="1" w:styleId="HeaderChar">
    <w:name w:val="Header Char"/>
    <w:basedOn w:val="DefaultParagraphFont"/>
    <w:link w:val="Header"/>
    <w:uiPriority w:val="99"/>
    <w:rsid w:val="000B0A1E"/>
    <w:rPr>
      <w:rFonts w:ascii="Courier" w:hAnsi="Courier"/>
      <w:sz w:val="20"/>
      <w:szCs w:val="20"/>
    </w:rPr>
  </w:style>
  <w:style w:type="paragraph" w:styleId="Footer">
    <w:name w:val="footer"/>
    <w:basedOn w:val="Normal"/>
    <w:link w:val="FooterChar"/>
    <w:uiPriority w:val="99"/>
    <w:unhideWhenUsed/>
    <w:rsid w:val="000B0A1E"/>
    <w:pPr>
      <w:tabs>
        <w:tab w:val="center" w:pos="4680"/>
        <w:tab w:val="right" w:pos="9360"/>
      </w:tabs>
    </w:pPr>
  </w:style>
  <w:style w:type="character" w:customStyle="1" w:styleId="FooterChar">
    <w:name w:val="Footer Char"/>
    <w:basedOn w:val="DefaultParagraphFont"/>
    <w:link w:val="Footer"/>
    <w:uiPriority w:val="99"/>
    <w:rsid w:val="000B0A1E"/>
    <w:rPr>
      <w:rFonts w:ascii="Courier" w:hAnsi="Courier"/>
      <w:sz w:val="20"/>
      <w:szCs w:val="20"/>
    </w:rPr>
  </w:style>
  <w:style w:type="paragraph" w:styleId="NoSpacing">
    <w:name w:val="No Spacing"/>
    <w:uiPriority w:val="1"/>
    <w:qFormat/>
    <w:rsid w:val="00A03C57"/>
    <w:pPr>
      <w:widowControl w:val="0"/>
      <w:spacing w:after="0" w:line="240" w:lineRule="auto"/>
    </w:pPr>
    <w:rPr>
      <w:rFonts w:ascii="Calibri" w:eastAsia="Calibri" w:hAnsi="Calibri"/>
    </w:rPr>
  </w:style>
  <w:style w:type="paragraph" w:styleId="ListParagraph">
    <w:name w:val="List Paragraph"/>
    <w:basedOn w:val="Normal"/>
    <w:uiPriority w:val="34"/>
    <w:qFormat/>
    <w:rsid w:val="0038560D"/>
    <w:pPr>
      <w:ind w:left="720"/>
      <w:contextualSpacing/>
    </w:pPr>
  </w:style>
  <w:style w:type="character" w:styleId="CommentReference">
    <w:name w:val="annotation reference"/>
    <w:basedOn w:val="DefaultParagraphFont"/>
    <w:uiPriority w:val="99"/>
    <w:semiHidden/>
    <w:unhideWhenUsed/>
    <w:rsid w:val="00BC1FBB"/>
    <w:rPr>
      <w:sz w:val="16"/>
      <w:szCs w:val="16"/>
    </w:rPr>
  </w:style>
  <w:style w:type="paragraph" w:styleId="CommentText">
    <w:name w:val="annotation text"/>
    <w:basedOn w:val="Normal"/>
    <w:link w:val="CommentTextChar"/>
    <w:uiPriority w:val="99"/>
    <w:semiHidden/>
    <w:unhideWhenUsed/>
    <w:rsid w:val="00BC1FBB"/>
  </w:style>
  <w:style w:type="character" w:customStyle="1" w:styleId="CommentTextChar">
    <w:name w:val="Comment Text Char"/>
    <w:basedOn w:val="DefaultParagraphFont"/>
    <w:link w:val="CommentText"/>
    <w:uiPriority w:val="99"/>
    <w:semiHidden/>
    <w:rsid w:val="00BC1FB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BC1FBB"/>
    <w:rPr>
      <w:b/>
      <w:bCs/>
    </w:rPr>
  </w:style>
  <w:style w:type="character" w:customStyle="1" w:styleId="CommentSubjectChar">
    <w:name w:val="Comment Subject Char"/>
    <w:basedOn w:val="CommentTextChar"/>
    <w:link w:val="CommentSubject"/>
    <w:uiPriority w:val="99"/>
    <w:semiHidden/>
    <w:rsid w:val="00BC1FBB"/>
    <w:rPr>
      <w:rFonts w:ascii="Courier" w:hAnsi="Courier"/>
      <w:b/>
      <w:bCs/>
      <w:sz w:val="20"/>
      <w:szCs w:val="20"/>
    </w:rPr>
  </w:style>
  <w:style w:type="paragraph" w:styleId="BalloonText">
    <w:name w:val="Balloon Text"/>
    <w:basedOn w:val="Normal"/>
    <w:link w:val="BalloonTextChar"/>
    <w:uiPriority w:val="99"/>
    <w:semiHidden/>
    <w:unhideWhenUsed/>
    <w:rsid w:val="00BC1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FBB"/>
    <w:rPr>
      <w:rFonts w:ascii="Segoe UI" w:hAnsi="Segoe UI" w:cs="Segoe UI"/>
      <w:sz w:val="18"/>
      <w:szCs w:val="18"/>
    </w:rPr>
  </w:style>
  <w:style w:type="table" w:styleId="TableGrid">
    <w:name w:val="Table Grid"/>
    <w:basedOn w:val="TableNormal"/>
    <w:uiPriority w:val="59"/>
    <w:rsid w:val="00A67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351392">
      <w:bodyDiv w:val="1"/>
      <w:marLeft w:val="0"/>
      <w:marRight w:val="0"/>
      <w:marTop w:val="0"/>
      <w:marBottom w:val="0"/>
      <w:divBdr>
        <w:top w:val="none" w:sz="0" w:space="0" w:color="auto"/>
        <w:left w:val="none" w:sz="0" w:space="0" w:color="auto"/>
        <w:bottom w:val="none" w:sz="0" w:space="0" w:color="auto"/>
        <w:right w:val="none" w:sz="0" w:space="0" w:color="auto"/>
      </w:divBdr>
    </w:div>
    <w:div w:id="1468164180">
      <w:bodyDiv w:val="1"/>
      <w:marLeft w:val="0"/>
      <w:marRight w:val="0"/>
      <w:marTop w:val="0"/>
      <w:marBottom w:val="0"/>
      <w:divBdr>
        <w:top w:val="none" w:sz="0" w:space="0" w:color="auto"/>
        <w:left w:val="none" w:sz="0" w:space="0" w:color="auto"/>
        <w:bottom w:val="none" w:sz="0" w:space="0" w:color="auto"/>
        <w:right w:val="none" w:sz="0" w:space="0" w:color="auto"/>
      </w:divBdr>
      <w:divsChild>
        <w:div w:id="1298531210">
          <w:marLeft w:val="0"/>
          <w:marRight w:val="0"/>
          <w:marTop w:val="0"/>
          <w:marBottom w:val="0"/>
          <w:divBdr>
            <w:top w:val="none" w:sz="0" w:space="0" w:color="auto"/>
            <w:left w:val="none" w:sz="0" w:space="0" w:color="auto"/>
            <w:bottom w:val="none" w:sz="0" w:space="0" w:color="auto"/>
            <w:right w:val="none" w:sz="0" w:space="0" w:color="auto"/>
          </w:divBdr>
          <w:divsChild>
            <w:div w:id="1093279121">
              <w:marLeft w:val="0"/>
              <w:marRight w:val="0"/>
              <w:marTop w:val="0"/>
              <w:marBottom w:val="0"/>
              <w:divBdr>
                <w:top w:val="single" w:sz="6" w:space="11" w:color="FCFCFC"/>
                <w:left w:val="single" w:sz="6" w:space="11" w:color="ECECEC"/>
                <w:bottom w:val="single" w:sz="6" w:space="4" w:color="ECECEC"/>
                <w:right w:val="single" w:sz="6" w:space="11" w:color="ECECEC"/>
              </w:divBdr>
              <w:divsChild>
                <w:div w:id="11334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2836">
      <w:bodyDiv w:val="1"/>
      <w:marLeft w:val="0"/>
      <w:marRight w:val="0"/>
      <w:marTop w:val="0"/>
      <w:marBottom w:val="0"/>
      <w:divBdr>
        <w:top w:val="none" w:sz="0" w:space="0" w:color="auto"/>
        <w:left w:val="none" w:sz="0" w:space="0" w:color="auto"/>
        <w:bottom w:val="none" w:sz="0" w:space="0" w:color="auto"/>
        <w:right w:val="none" w:sz="0" w:space="0" w:color="auto"/>
      </w:divBdr>
      <w:divsChild>
        <w:div w:id="1876112320">
          <w:marLeft w:val="0"/>
          <w:marRight w:val="0"/>
          <w:marTop w:val="0"/>
          <w:marBottom w:val="0"/>
          <w:divBdr>
            <w:top w:val="none" w:sz="0" w:space="0" w:color="auto"/>
            <w:left w:val="none" w:sz="0" w:space="0" w:color="auto"/>
            <w:bottom w:val="none" w:sz="0" w:space="0" w:color="auto"/>
            <w:right w:val="none" w:sz="0" w:space="0" w:color="auto"/>
          </w:divBdr>
          <w:divsChild>
            <w:div w:id="499854495">
              <w:marLeft w:val="0"/>
              <w:marRight w:val="0"/>
              <w:marTop w:val="0"/>
              <w:marBottom w:val="0"/>
              <w:divBdr>
                <w:top w:val="single" w:sz="6" w:space="11" w:color="FCFCFC"/>
                <w:left w:val="single" w:sz="6" w:space="11" w:color="ECECEC"/>
                <w:bottom w:val="single" w:sz="6" w:space="4" w:color="ECECEC"/>
                <w:right w:val="single" w:sz="6" w:space="11" w:color="ECECEC"/>
              </w:divBdr>
              <w:divsChild>
                <w:div w:id="9563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82AD0-7CC5-4F4D-B813-CE8BD018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2020-10-30T01:52:00Z</dcterms:created>
  <dcterms:modified xsi:type="dcterms:W3CDTF">2020-10-30T01:52:00Z</dcterms:modified>
</cp:coreProperties>
</file>