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32" w:line="300" w:lineRule="exact"/>
        <w:ind w:left="140" w:right="1850" w:firstLine="0"/>
        <w:jc w:val="left"/>
        <w:rPr>
          <w:rFonts w:ascii="Calibri"/>
          <w:b/>
          <w:sz w:val="28"/>
        </w:rPr>
      </w:pPr>
      <w:r>
        <w:rPr/>
        <w:pict>
          <v:line style="position:absolute;mso-position-horizontal-relative:page;mso-position-vertical-relative:paragraph;z-index:1048" stroked="true" strokecolor="#000000" strokeweight="2pt" from="35.75pt,42.994984pt" to="576.25pt,42.994984pt">
            <v:stroke dashstyle="solid"/>
            <w10:wrap type="none"/>
          </v:line>
        </w:pict>
      </w:r>
      <w:r>
        <w:rPr>
          <w:rFonts w:ascii="Calibri"/>
          <w:b/>
          <w:w w:val="105"/>
          <w:sz w:val="28"/>
        </w:rPr>
        <w:t>Formulario 941-V(PR): Comprobante de</w:t>
      </w:r>
      <w:r>
        <w:rPr>
          <w:rFonts w:ascii="Calibri"/>
          <w:b/>
          <w:spacing w:val="54"/>
          <w:w w:val="105"/>
          <w:sz w:val="28"/>
        </w:rPr>
        <w:t> </w:t>
      </w:r>
      <w:r>
        <w:rPr>
          <w:rFonts w:ascii="Calibri"/>
          <w:b/>
          <w:w w:val="105"/>
          <w:sz w:val="28"/>
        </w:rPr>
        <w:t>Pago</w:t>
      </w:r>
    </w:p>
    <w:p>
      <w:pPr>
        <w:pStyle w:val="Heading1"/>
        <w:spacing w:before="274"/>
      </w:pPr>
      <w:r>
        <w:rPr/>
        <w:t>Propósito del formulario</w:t>
      </w:r>
    </w:p>
    <w:p>
      <w:pPr>
        <w:pStyle w:val="BodyText"/>
        <w:spacing w:before="71" w:line="194" w:lineRule="exact"/>
        <w:ind w:left="140" w:right="44"/>
      </w:pPr>
      <w:r>
        <w:rPr/>
        <w:t>Complete el Formulario 941-V(PR) si incluye un pago con su Formulario 941-PR. El comprobante de pago debidamente completado se usará para acreditar adecuadamente el pago a su cuenta contributiva con mayor diligencia y exactitud y para mejorar la calidad de nuestro servicio.</w:t>
      </w:r>
    </w:p>
    <w:p>
      <w:pPr>
        <w:pStyle w:val="Heading1"/>
        <w:spacing w:before="111" w:line="260" w:lineRule="exact"/>
        <w:ind w:right="1850"/>
      </w:pPr>
      <w:r>
        <w:rPr/>
        <w:t>Cómo se hacen pagos con el Formulario 941-PR</w:t>
      </w:r>
    </w:p>
    <w:p>
      <w:pPr>
        <w:pStyle w:val="BodyText"/>
        <w:spacing w:before="56" w:line="201" w:lineRule="exact"/>
        <w:ind w:left="140"/>
      </w:pPr>
      <w:r>
        <w:rPr/>
        <w:t>Para evitar una multa, haga su pago con el Formulario 941-PR</w:t>
      </w:r>
    </w:p>
    <w:p>
      <w:pPr>
        <w:spacing w:before="0" w:line="201" w:lineRule="exact"/>
        <w:ind w:left="140" w:right="0" w:firstLine="0"/>
        <w:jc w:val="left"/>
        <w:rPr>
          <w:b/>
          <w:sz w:val="18"/>
        </w:rPr>
      </w:pPr>
      <w:r>
        <w:rPr>
          <w:b/>
          <w:sz w:val="18"/>
        </w:rPr>
        <w:t>únicamente si:</w:t>
      </w:r>
    </w:p>
    <w:p>
      <w:pPr>
        <w:pStyle w:val="ListParagraph"/>
        <w:numPr>
          <w:ilvl w:val="0"/>
          <w:numId w:val="1"/>
        </w:numPr>
        <w:tabs>
          <w:tab w:val="left" w:leader="none" w:pos="281"/>
        </w:tabs>
        <w:spacing w:before="61" w:after="0" w:line="194" w:lineRule="exact"/>
        <w:ind w:left="140" w:right="87" w:firstLine="0"/>
        <w:jc w:val="left"/>
        <w:rPr>
          <w:sz w:val="18"/>
        </w:rPr>
      </w:pPr>
      <w:r>
        <w:rPr>
          <w:sz w:val="18"/>
        </w:rPr>
        <w:t>Su total de contribuciones después de los ajustes y créditos no reembolsables (la línea </w:t>
      </w:r>
      <w:r>
        <w:rPr>
          <w:b/>
          <w:sz w:val="18"/>
        </w:rPr>
        <w:t>12 </w:t>
      </w:r>
      <w:r>
        <w:rPr>
          <w:sz w:val="18"/>
        </w:rPr>
        <w:t>del Formulario 941-PR) para el trimestre en curso o el trimestre anterior es menos de $2,500, usted no tuvo una obligación de depositar $100,000 el próximo día durante el trimestre en curso y la paga en su totalidad al radicar a tiempo su planilla;</w:t>
      </w:r>
      <w:r>
        <w:rPr>
          <w:spacing w:val="22"/>
          <w:sz w:val="18"/>
        </w:rPr>
        <w:t> </w:t>
      </w:r>
      <w:r>
        <w:rPr>
          <w:sz w:val="18"/>
        </w:rPr>
        <w:t>o</w:t>
      </w:r>
    </w:p>
    <w:p>
      <w:pPr>
        <w:pStyle w:val="ListParagraph"/>
        <w:numPr>
          <w:ilvl w:val="0"/>
          <w:numId w:val="1"/>
        </w:numPr>
        <w:tabs>
          <w:tab w:val="left" w:leader="none" w:pos="281"/>
        </w:tabs>
        <w:spacing w:before="60" w:after="0" w:line="194" w:lineRule="exact"/>
        <w:ind w:left="140" w:right="90" w:firstLine="0"/>
        <w:jc w:val="left"/>
        <w:rPr>
          <w:sz w:val="18"/>
        </w:rPr>
      </w:pPr>
      <w:r>
        <w:rPr>
          <w:sz w:val="18"/>
        </w:rPr>
        <w:t>Usted es depositante de itinerario mensual que hace un pago de acuerdo con la Regla de la Exactitud de los Depósitos. Vea el apartado </w:t>
      </w:r>
      <w:r>
        <w:rPr>
          <w:b/>
          <w:sz w:val="18"/>
        </w:rPr>
        <w:t>11 </w:t>
      </w:r>
      <w:r>
        <w:rPr>
          <w:sz w:val="18"/>
        </w:rPr>
        <w:t>de la Pub. 179 para más información. En este caso, la cantidad de su pago puede ser $2,500 o</w:t>
      </w:r>
      <w:r>
        <w:rPr>
          <w:spacing w:val="41"/>
          <w:sz w:val="18"/>
        </w:rPr>
        <w:t> </w:t>
      </w:r>
      <w:r>
        <w:rPr>
          <w:sz w:val="18"/>
        </w:rPr>
        <w:t>más.</w:t>
      </w:r>
    </w:p>
    <w:p>
      <w:pPr>
        <w:pStyle w:val="BodyText"/>
        <w:spacing w:before="60" w:line="194" w:lineRule="exact"/>
        <w:ind w:left="140" w:firstLine="180"/>
      </w:pPr>
      <w:r>
        <w:rPr/>
        <w:t>De lo contrario, tiene que depositar su pago mediante la transferencia electrónica de fondos. Vea el apartado </w:t>
      </w:r>
      <w:r>
        <w:rPr>
          <w:b/>
        </w:rPr>
        <w:t>11 </w:t>
      </w:r>
      <w:r>
        <w:rPr/>
        <w:t>de la Pub. 179 para leer las instrucciones sobre cómo hacer depósitos. No use el Formulario 941-V(PR) para</w:t>
      </w:r>
      <w:r>
        <w:rPr>
          <w:spacing w:val="3"/>
        </w:rPr>
        <w:t> </w:t>
      </w:r>
      <w:r>
        <w:rPr/>
        <w:t>hacer depósitos</w:t>
      </w:r>
      <w:r>
        <w:rPr>
          <w:w w:val="102"/>
        </w:rPr>
        <w:t> </w:t>
      </w:r>
      <w:r>
        <w:rPr/>
        <w:t>de contribuciones</w:t>
      </w:r>
      <w:r>
        <w:rPr>
          <w:spacing w:val="28"/>
        </w:rPr>
        <w:t> </w:t>
      </w:r>
      <w:r>
        <w:rPr/>
        <w:t>federales.</w:t>
      </w:r>
    </w:p>
    <w:p>
      <w:pPr>
        <w:spacing w:before="87" w:line="194" w:lineRule="exact"/>
        <w:ind w:left="940" w:right="0" w:firstLine="0"/>
        <w:jc w:val="left"/>
        <w:rPr>
          <w:i/>
          <w:sz w:val="18"/>
        </w:rPr>
      </w:pPr>
      <w:r>
        <w:rPr/>
        <w:pict>
          <v:shapetype id="_x0000_t202" coordsize="21600,21600" o:spt="202" path="m,l,21600r21600,l21600,xe">
            <v:stroke joinstyle="miter"/>
            <v:path gradientshapeok="t" o:connecttype="rect"/>
          </v:shapetype>
          <v:shape style="position:absolute;margin-left:37.765999pt;margin-top:3.214804pt;width:34.25pt;height:31.9pt;mso-position-horizontal-relative:page;mso-position-vertical-relative:paragraph;z-index:-5488" filled="false" stroked="false" type="#_x0000_t202">
            <v:textbox inset="0,0,0,0">
              <w:txbxContent>
                <w:p>
                  <w:pPr>
                    <w:tabs>
                      <w:tab w:val="left" w:leader="none" w:pos="684"/>
                    </w:tabs>
                    <w:spacing w:before="0" w:line="638" w:lineRule="exact"/>
                    <w:ind w:left="0" w:right="0" w:firstLine="0"/>
                    <w:jc w:val="left"/>
                    <w:rPr>
                      <w:rFonts w:ascii="Calibri" w:hAnsi="Calibri"/>
                      <w:b/>
                      <w:sz w:val="44"/>
                    </w:rPr>
                  </w:pPr>
                  <w:r>
                    <w:rPr>
                      <w:color w:val="FFFFFF"/>
                      <w:spacing w:val="-396"/>
                      <w:w w:val="105"/>
                      <w:position w:val="-1"/>
                      <w:sz w:val="62"/>
                      <w:shd w:val="clear" w:color="auto" w:fill="000000"/>
                    </w:rPr>
                    <w:t>▲</w:t>
                  </w:r>
                  <w:r>
                    <w:rPr>
                      <w:rFonts w:ascii="Calibri" w:hAnsi="Calibri"/>
                      <w:b/>
                      <w:w w:val="98"/>
                      <w:sz w:val="44"/>
                      <w:shd w:val="clear" w:color="auto" w:fill="000000"/>
                    </w:rPr>
                    <w:t>!</w:t>
                  </w:r>
                  <w:r>
                    <w:rPr>
                      <w:rFonts w:ascii="Calibri" w:hAnsi="Calibri"/>
                      <w:b/>
                      <w:sz w:val="44"/>
                      <w:shd w:val="clear" w:color="auto" w:fill="000000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>
          <w:i/>
          <w:sz w:val="18"/>
        </w:rPr>
        <w:t>Use el Formulario 941-V(PR) cuando haga pagos con </w:t>
      </w:r>
      <w:r>
        <w:rPr>
          <w:i/>
          <w:sz w:val="18"/>
        </w:rPr>
        <w:t>el Formulario 941-PR. Sin embargo, si incluye pagos</w:t>
      </w:r>
    </w:p>
    <w:p>
      <w:pPr>
        <w:pStyle w:val="BodyText"/>
        <w:rPr>
          <w:i/>
          <w:sz w:val="28"/>
        </w:rPr>
      </w:pPr>
      <w:r>
        <w:rPr/>
        <w:br w:type="column"/>
      </w:r>
      <w:r>
        <w:rPr>
          <w:i/>
          <w:sz w:val="28"/>
        </w:rPr>
      </w:r>
    </w:p>
    <w:p>
      <w:pPr>
        <w:pStyle w:val="BodyText"/>
        <w:rPr>
          <w:i/>
          <w:sz w:val="28"/>
        </w:rPr>
      </w:pPr>
    </w:p>
    <w:p>
      <w:pPr>
        <w:pStyle w:val="BodyText"/>
        <w:spacing w:before="5"/>
        <w:rPr>
          <w:i/>
          <w:sz w:val="31"/>
        </w:rPr>
      </w:pPr>
    </w:p>
    <w:p>
      <w:pPr>
        <w:pStyle w:val="Heading1"/>
        <w:spacing w:before="1"/>
      </w:pPr>
      <w:r>
        <w:rPr/>
        <w:t>Instrucciones específicas</w:t>
      </w:r>
    </w:p>
    <w:p>
      <w:pPr>
        <w:spacing w:before="71" w:line="194" w:lineRule="exact"/>
        <w:ind w:left="140" w:right="161" w:firstLine="0"/>
        <w:jc w:val="left"/>
        <w:rPr>
          <w:sz w:val="18"/>
        </w:rPr>
      </w:pPr>
      <w:r>
        <w:rPr>
          <w:b/>
          <w:sz w:val="18"/>
        </w:rPr>
        <w:t>Encasillado 1: Número de identificación patronal </w:t>
      </w:r>
      <w:r>
        <w:rPr>
          <w:b/>
          <w:i/>
          <w:sz w:val="18"/>
        </w:rPr>
        <w:t>(EIN). </w:t>
      </w:r>
      <w:r>
        <w:rPr>
          <w:sz w:val="18"/>
        </w:rPr>
        <w:t>Si no tiene un </w:t>
      </w:r>
      <w:r>
        <w:rPr>
          <w:i/>
          <w:sz w:val="18"/>
        </w:rPr>
        <w:t>EIN</w:t>
      </w:r>
      <w:r>
        <w:rPr>
          <w:sz w:val="18"/>
        </w:rPr>
        <w:t>, puede solicitar uno en línea; visite el sitio web del </w:t>
      </w:r>
      <w:r>
        <w:rPr>
          <w:i/>
          <w:sz w:val="18"/>
        </w:rPr>
        <w:t>IRS </w:t>
      </w:r>
      <w:r>
        <w:rPr>
          <w:sz w:val="18"/>
        </w:rPr>
        <w:t>en </w:t>
      </w:r>
      <w:hyperlink r:id="rId5">
        <w:r>
          <w:rPr>
            <w:i/>
            <w:sz w:val="18"/>
          </w:rPr>
          <w:t>www.irs.gov/EIN</w:t>
        </w:r>
      </w:hyperlink>
      <w:r>
        <w:rPr>
          <w:i/>
          <w:sz w:val="18"/>
        </w:rPr>
        <w:t> </w:t>
      </w:r>
      <w:r>
        <w:rPr>
          <w:sz w:val="18"/>
        </w:rPr>
        <w:t>y pulse sobre </w:t>
      </w:r>
      <w:r>
        <w:rPr>
          <w:i/>
          <w:sz w:val="18"/>
        </w:rPr>
        <w:t>Español. </w:t>
      </w:r>
      <w:r>
        <w:rPr>
          <w:sz w:val="18"/>
        </w:rPr>
        <w:t>También puede solicitar un </w:t>
      </w:r>
      <w:r>
        <w:rPr>
          <w:i/>
          <w:sz w:val="18"/>
        </w:rPr>
        <w:t>EIN </w:t>
      </w:r>
      <w:r>
        <w:rPr>
          <w:sz w:val="18"/>
        </w:rPr>
        <w:t>enviando el Formulario SS-4PR al </w:t>
      </w:r>
      <w:r>
        <w:rPr>
          <w:i/>
          <w:sz w:val="18"/>
        </w:rPr>
        <w:t>IRS </w:t>
      </w:r>
      <w:r>
        <w:rPr>
          <w:sz w:val="18"/>
        </w:rPr>
        <w:t>por fax o por correo. Si ha solicitado un </w:t>
      </w:r>
      <w:r>
        <w:rPr>
          <w:i/>
          <w:sz w:val="18"/>
        </w:rPr>
        <w:t>EIN </w:t>
      </w:r>
      <w:r>
        <w:rPr>
          <w:sz w:val="18"/>
        </w:rPr>
        <w:t>pero no lo ha recibido para la fecha de vencimiento del Formulario 941-PR, escriba “Solicitado” y la fecha de su solicitud en el espacio para tal número.</w:t>
      </w:r>
    </w:p>
    <w:p>
      <w:pPr>
        <w:spacing w:before="61" w:line="194" w:lineRule="exact"/>
        <w:ind w:left="140" w:right="432" w:firstLine="0"/>
        <w:jc w:val="left"/>
        <w:rPr>
          <w:sz w:val="18"/>
        </w:rPr>
      </w:pPr>
      <w:r>
        <w:rPr>
          <w:b/>
          <w:sz w:val="18"/>
        </w:rPr>
        <w:t>Encasillado 2: Cantidad de su pago. </w:t>
      </w:r>
      <w:r>
        <w:rPr>
          <w:sz w:val="18"/>
        </w:rPr>
        <w:t>Anote la cantidad que pagó al radicar el Formulario 941-PR.</w:t>
      </w:r>
    </w:p>
    <w:p>
      <w:pPr>
        <w:spacing w:before="61" w:line="194" w:lineRule="exact"/>
        <w:ind w:left="140" w:right="432" w:firstLine="0"/>
        <w:jc w:val="left"/>
        <w:rPr>
          <w:sz w:val="18"/>
        </w:rPr>
      </w:pPr>
      <w:r>
        <w:rPr>
          <w:b/>
          <w:sz w:val="18"/>
        </w:rPr>
        <w:t>Encasillado 3: Período contributivo. </w:t>
      </w:r>
      <w:r>
        <w:rPr>
          <w:sz w:val="18"/>
        </w:rPr>
        <w:t>Llene por completo el círculo que indique el trimestre al que corresponde el pago. Llene sólo un círculo.</w:t>
      </w:r>
    </w:p>
    <w:p>
      <w:pPr>
        <w:spacing w:before="61" w:line="194" w:lineRule="exact"/>
        <w:ind w:left="140" w:right="432" w:firstLine="0"/>
        <w:jc w:val="left"/>
        <w:rPr>
          <w:sz w:val="18"/>
        </w:rPr>
      </w:pPr>
      <w:r>
        <w:rPr>
          <w:b/>
          <w:sz w:val="18"/>
        </w:rPr>
        <w:t>Encasillado 4: Nombre y dirección. </w:t>
      </w:r>
      <w:r>
        <w:rPr>
          <w:sz w:val="18"/>
        </w:rPr>
        <w:t>Anote su nombre y dirección, tal como aparecen en el Formulario 941-PR.</w:t>
      </w:r>
    </w:p>
    <w:p>
      <w:pPr>
        <w:pStyle w:val="ListParagraph"/>
        <w:numPr>
          <w:ilvl w:val="0"/>
          <w:numId w:val="1"/>
        </w:numPr>
        <w:tabs>
          <w:tab w:val="left" w:leader="none" w:pos="281"/>
        </w:tabs>
        <w:spacing w:before="61" w:after="0" w:line="194" w:lineRule="exact"/>
        <w:ind w:left="140" w:right="207" w:firstLine="0"/>
        <w:jc w:val="left"/>
        <w:rPr>
          <w:sz w:val="18"/>
        </w:rPr>
      </w:pPr>
      <w:r>
        <w:rPr>
          <w:sz w:val="18"/>
        </w:rPr>
        <w:t>Incluya su cheque o giro a la orden de </w:t>
      </w:r>
      <w:r>
        <w:rPr>
          <w:i/>
          <w:sz w:val="18"/>
        </w:rPr>
        <w:t>“United States </w:t>
      </w:r>
      <w:r>
        <w:rPr>
          <w:i/>
          <w:sz w:val="18"/>
        </w:rPr>
        <w:t>Treasury” </w:t>
      </w:r>
      <w:r>
        <w:rPr>
          <w:sz w:val="18"/>
        </w:rPr>
        <w:t>(Tesoro de los EE.UU.). Asegúrese de anotar su </w:t>
      </w:r>
      <w:r>
        <w:rPr>
          <w:i/>
          <w:sz w:val="18"/>
        </w:rPr>
        <w:t>EIN, </w:t>
      </w:r>
      <w:r>
        <w:rPr>
          <w:sz w:val="18"/>
        </w:rPr>
        <w:t>“Formulario 941-PR” y el período contributivo (“1er trimestre de 2020”, “2do trimestre de 2020”, “3er trimestre de 2020” o “4to trimestre de 2020”) en su cheque o giro. No envíe dinero en efectivo. No engrape el Formulario 941-V(PR) ni su pago al Formulario 941-PR (ni uno con el</w:t>
      </w:r>
      <w:r>
        <w:rPr>
          <w:spacing w:val="-5"/>
          <w:sz w:val="18"/>
        </w:rPr>
        <w:t> </w:t>
      </w:r>
      <w:r>
        <w:rPr>
          <w:sz w:val="18"/>
        </w:rPr>
        <w:t>otro).</w:t>
      </w:r>
    </w:p>
    <w:p>
      <w:pPr>
        <w:pStyle w:val="ListParagraph"/>
        <w:numPr>
          <w:ilvl w:val="0"/>
          <w:numId w:val="1"/>
        </w:numPr>
        <w:tabs>
          <w:tab w:val="left" w:leader="none" w:pos="281"/>
        </w:tabs>
        <w:spacing w:before="61" w:after="0" w:line="194" w:lineRule="exact"/>
        <w:ind w:left="140" w:right="394" w:firstLine="0"/>
        <w:jc w:val="left"/>
        <w:rPr>
          <w:sz w:val="18"/>
        </w:rPr>
      </w:pPr>
      <w:r>
        <w:rPr>
          <w:sz w:val="18"/>
        </w:rPr>
        <w:t>Desprenda</w:t>
      </w:r>
      <w:r>
        <w:rPr>
          <w:spacing w:val="-4"/>
          <w:sz w:val="18"/>
        </w:rPr>
        <w:t> </w:t>
      </w:r>
      <w:r>
        <w:rPr>
          <w:sz w:val="18"/>
        </w:rPr>
        <w:t>el</w:t>
      </w:r>
      <w:r>
        <w:rPr>
          <w:spacing w:val="-4"/>
          <w:sz w:val="18"/>
        </w:rPr>
        <w:t> </w:t>
      </w:r>
      <w:r>
        <w:rPr>
          <w:sz w:val="18"/>
        </w:rPr>
        <w:t>Formulario</w:t>
      </w:r>
      <w:r>
        <w:rPr>
          <w:spacing w:val="-4"/>
          <w:sz w:val="18"/>
        </w:rPr>
        <w:t> </w:t>
      </w:r>
      <w:r>
        <w:rPr>
          <w:sz w:val="18"/>
        </w:rPr>
        <w:t>941-V(PR)</w:t>
      </w:r>
      <w:r>
        <w:rPr>
          <w:spacing w:val="-4"/>
          <w:sz w:val="18"/>
        </w:rPr>
        <w:t> </w:t>
      </w:r>
      <w:r>
        <w:rPr>
          <w:sz w:val="18"/>
        </w:rPr>
        <w:t>y</w:t>
      </w:r>
      <w:r>
        <w:rPr>
          <w:spacing w:val="-4"/>
          <w:sz w:val="18"/>
        </w:rPr>
        <w:t> </w:t>
      </w:r>
      <w:r>
        <w:rPr>
          <w:sz w:val="18"/>
        </w:rPr>
        <w:t>envíelo</w:t>
      </w:r>
      <w:r>
        <w:rPr>
          <w:spacing w:val="-4"/>
          <w:sz w:val="18"/>
        </w:rPr>
        <w:t> </w:t>
      </w:r>
      <w:r>
        <w:rPr>
          <w:sz w:val="18"/>
        </w:rPr>
        <w:t>con</w:t>
      </w:r>
      <w:r>
        <w:rPr>
          <w:spacing w:val="-4"/>
          <w:sz w:val="18"/>
        </w:rPr>
        <w:t> </w:t>
      </w:r>
      <w:r>
        <w:rPr>
          <w:sz w:val="18"/>
        </w:rPr>
        <w:t>su</w:t>
      </w:r>
      <w:r>
        <w:rPr>
          <w:spacing w:val="-4"/>
          <w:sz w:val="18"/>
        </w:rPr>
        <w:t> </w:t>
      </w:r>
      <w:r>
        <w:rPr>
          <w:sz w:val="18"/>
        </w:rPr>
        <w:t>pago</w:t>
      </w:r>
      <w:r>
        <w:rPr>
          <w:spacing w:val="-4"/>
          <w:sz w:val="18"/>
        </w:rPr>
        <w:t> </w:t>
      </w:r>
      <w:r>
        <w:rPr>
          <w:sz w:val="18"/>
        </w:rPr>
        <w:t>y con el Formulario 941-PR a la dirección indicada en las Instrucciones para el Formulario</w:t>
      </w:r>
      <w:r>
        <w:rPr>
          <w:spacing w:val="12"/>
          <w:sz w:val="18"/>
        </w:rPr>
        <w:t> </w:t>
      </w:r>
      <w:r>
        <w:rPr>
          <w:sz w:val="18"/>
        </w:rPr>
        <w:t>941-PR.</w:t>
      </w:r>
    </w:p>
    <w:p>
      <w:pPr>
        <w:pStyle w:val="BodyText"/>
        <w:spacing w:before="61" w:line="194" w:lineRule="exact"/>
        <w:ind w:left="140" w:right="211"/>
      </w:pPr>
      <w:r>
        <w:rPr>
          <w:b/>
        </w:rPr>
        <w:t>Nota: </w:t>
      </w:r>
      <w:r>
        <w:rPr/>
        <w:t>También tiene que completar la sección que aparece en la parte superior de la Parte 1 en el Formulario 941-PR, la cual</w:t>
      </w:r>
    </w:p>
    <w:p>
      <w:pPr>
        <w:spacing w:after="0" w:line="194" w:lineRule="exact"/>
        <w:sectPr>
          <w:pgSz w:w="12240" w:h="15840"/>
          <w:pgMar w:top="700" w:right="580" w:bottom="280" w:left="580"/>
          <w:cols w:equalWidth="0" w:num="2">
            <w:col w:w="5318" w:space="298"/>
            <w:col w:w="5464"/>
          </w:cols>
        </w:sectPr>
      </w:pPr>
    </w:p>
    <w:p>
      <w:pPr>
        <w:spacing w:before="112"/>
        <w:ind w:left="161" w:right="0" w:firstLine="0"/>
        <w:jc w:val="left"/>
        <w:rPr>
          <w:b/>
          <w:sz w:val="13"/>
        </w:rPr>
      </w:pPr>
      <w:r>
        <w:rPr>
          <w:b/>
          <w:color w:val="FFFFFF"/>
          <w:w w:val="75"/>
          <w:sz w:val="13"/>
        </w:rPr>
        <w:t>PRECAUCIÓN</w:t>
      </w:r>
    </w:p>
    <w:p>
      <w:pPr>
        <w:spacing w:before="0" w:line="194" w:lineRule="exact"/>
        <w:ind w:left="61" w:right="0" w:firstLine="0"/>
        <w:jc w:val="left"/>
        <w:rPr>
          <w:i/>
          <w:sz w:val="18"/>
        </w:rPr>
      </w:pPr>
      <w:r>
        <w:rPr/>
        <w:br w:type="column"/>
      </w:r>
      <w:r>
        <w:rPr>
          <w:i/>
          <w:sz w:val="18"/>
        </w:rPr>
        <w:t>de contribución con su Formulario 941-PR que debían</w:t>
      </w:r>
      <w:r>
        <w:rPr>
          <w:i/>
          <w:w w:val="98"/>
          <w:sz w:val="18"/>
        </w:rPr>
        <w:t> </w:t>
      </w:r>
      <w:r>
        <w:rPr>
          <w:i/>
          <w:sz w:val="18"/>
        </w:rPr>
        <w:t>haber sido depositados, puede estar sujeto a pagar</w:t>
      </w:r>
    </w:p>
    <w:p>
      <w:pPr>
        <w:pStyle w:val="BodyText"/>
        <w:spacing w:line="172" w:lineRule="exact"/>
        <w:ind w:left="161"/>
      </w:pPr>
      <w:r>
        <w:rPr/>
        <w:br w:type="column"/>
      </w:r>
      <w:r>
        <w:rPr/>
        <w:t>solicita la información sobre la entidad.</w:t>
      </w:r>
    </w:p>
    <w:p>
      <w:pPr>
        <w:spacing w:after="0" w:line="172" w:lineRule="exact"/>
        <w:sectPr>
          <w:type w:val="continuous"/>
          <w:pgSz w:w="12240" w:h="15840"/>
          <w:pgMar w:top="0" w:right="580" w:bottom="0" w:left="580"/>
          <w:cols w:equalWidth="0" w:num="3">
            <w:col w:w="839" w:space="40"/>
            <w:col w:w="4420" w:space="296"/>
            <w:col w:w="5485"/>
          </w:cols>
        </w:sectPr>
      </w:pPr>
    </w:p>
    <w:p>
      <w:pPr>
        <w:spacing w:before="0" w:line="225" w:lineRule="auto"/>
        <w:ind w:left="140" w:right="5918" w:firstLine="0"/>
        <w:jc w:val="left"/>
        <w:rPr>
          <w:i/>
          <w:sz w:val="18"/>
        </w:rPr>
      </w:pPr>
      <w:r>
        <w:rPr/>
        <w:pict>
          <v:line style="position:absolute;mso-position-horizontal-relative:page;mso-position-vertical-relative:page;z-index:0" stroked="true" strokecolor="#000000" strokeweight="2pt" from="35.75pt,36pt" to="576.25pt,36pt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5536" stroked="true" strokecolor="#000000" strokeweight=".5pt" from="230.149994pt,666pt" to="576.249994pt,666pt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5512" stroked="true" strokecolor="#000000" strokeweight=".5pt" from="230.149994pt,690.000977pt" to="576.249994pt,690.000977pt">
            <v:stroke dashstyle="solid"/>
            <w10:wrap type="none"/>
          </v:line>
        </w:pict>
      </w:r>
      <w:r>
        <w:rPr>
          <w:i/>
          <w:sz w:val="18"/>
        </w:rPr>
        <w:t>una multa. Vea </w:t>
      </w:r>
      <w:r>
        <w:rPr>
          <w:b/>
          <w:i/>
          <w:sz w:val="18"/>
        </w:rPr>
        <w:t>Multas relacionadas con los depósitos </w:t>
      </w:r>
      <w:r>
        <w:rPr>
          <w:i/>
          <w:sz w:val="18"/>
        </w:rPr>
        <w:t>en el </w:t>
      </w:r>
      <w:r>
        <w:rPr>
          <w:i/>
          <w:sz w:val="18"/>
        </w:rPr>
        <w:t>apartado </w:t>
      </w:r>
      <w:r>
        <w:rPr>
          <w:b/>
          <w:i/>
          <w:sz w:val="18"/>
        </w:rPr>
        <w:t>11 </w:t>
      </w:r>
      <w:r>
        <w:rPr>
          <w:i/>
          <w:sz w:val="18"/>
        </w:rPr>
        <w:t>de la Pub. 179.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7"/>
        <w:rPr>
          <w:i/>
          <w:sz w:val="27"/>
        </w:rPr>
      </w:pPr>
    </w:p>
    <w:p>
      <w:pPr>
        <w:pStyle w:val="Heading1"/>
        <w:tabs>
          <w:tab w:val="left" w:leader="none" w:pos="1198"/>
          <w:tab w:val="left" w:leader="none" w:pos="1777"/>
          <w:tab w:val="left" w:leader="none" w:pos="9702"/>
        </w:tabs>
        <w:spacing w:line="637" w:lineRule="exact"/>
        <w:rPr>
          <w:b w:val="0"/>
          <w:sz w:val="20"/>
        </w:rPr>
      </w:pPr>
      <w:r>
        <w:rPr/>
        <w:pict>
          <v:line style="position:absolute;mso-position-horizontal-relative:page;mso-position-vertical-relative:paragraph;z-index:-5560" stroked="true" strokecolor="#000000" strokeweight="1.008pt" from="35.75pt,26.52854pt" to="576.25pt,26.52854pt">
            <v:stroke dashstyle="shortdash"/>
            <w10:wrap type="none"/>
          </v:line>
        </w:pict>
      </w:r>
      <w:r>
        <w:rPr/>
        <w:pict>
          <v:shape style="position:absolute;margin-left:552.624390pt;margin-top:5.358727pt;width:23.4pt;height:24pt;mso-position-horizontal-relative:page;mso-position-vertical-relative:paragraph;z-index:1168;rotation:180" fillcolor="#000000" stroked="f" type="#_x0000_t136">
            <o:extrusion v:ext="view" autorotationcenter="t"/>
            <v:textpath style="font-family:&amp;quot;Arial Unicode MS&amp;quot;;font-size:24pt;v-text-kern:t;mso-text-shadow:auto" string="✃"/>
            <w10:wrap type="none"/>
          </v:shape>
        </w:pict>
      </w:r>
      <w:r>
        <w:rPr/>
        <w:pict>
          <v:shape style="position:absolute;margin-left:33.989094pt;margin-top:35.650978pt;width:10.2pt;height:30.8pt;mso-position-horizontal-relative:page;mso-position-vertical-relative:paragraph;z-index:-5440" filled="false" stroked="false" type="#_x0000_t202">
            <v:textbox style="layout-flow:vertical;mso-layout-flow-alt:bottom-to-top" inset="0,0,0,0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w w:val="85"/>
                      <w:sz w:val="14"/>
                    </w:rPr>
                    <w:t>Formulario</w:t>
                  </w:r>
                </w:p>
              </w:txbxContent>
            </v:textbox>
            <w10:wrap type="none"/>
          </v:shape>
        </w:pict>
      </w:r>
      <w:r>
        <w:rPr>
          <w:rFonts w:ascii="Arial Unicode MS" w:hAnsi="Arial Unicode MS"/>
          <w:b w:val="0"/>
          <w:position w:val="-8"/>
          <w:sz w:val="48"/>
        </w:rPr>
        <w:t>✁</w:t>
        <w:tab/>
      </w:r>
      <w:r>
        <w:rPr>
          <w:b w:val="0"/>
          <w:sz w:val="20"/>
        </w:rPr>
        <w:t>▼</w:t>
        <w:tab/>
      </w:r>
      <w:r>
        <w:rPr/>
        <w:t>Desprenda aquí y envíe junto con su pago y el</w:t>
      </w:r>
      <w:r>
        <w:rPr>
          <w:spacing w:val="-15"/>
        </w:rPr>
        <w:t> </w:t>
      </w:r>
      <w:r>
        <w:rPr/>
        <w:t>Formulario</w:t>
      </w:r>
      <w:r>
        <w:rPr>
          <w:spacing w:val="-2"/>
        </w:rPr>
        <w:t> </w:t>
      </w:r>
      <w:r>
        <w:rPr/>
        <w:t>941-PR.</w:t>
        <w:tab/>
      </w:r>
      <w:r>
        <w:rPr>
          <w:b w:val="0"/>
          <w:sz w:val="20"/>
        </w:rPr>
        <w:t>▼</w:t>
      </w:r>
    </w:p>
    <w:p>
      <w:pPr>
        <w:pStyle w:val="BodyText"/>
        <w:spacing w:before="7"/>
        <w:rPr>
          <w:sz w:val="21"/>
        </w:rPr>
      </w:pPr>
    </w:p>
    <w:tbl>
      <w:tblPr>
        <w:tblW w:w="0" w:type="auto"/>
        <w:jc w:val="left"/>
        <w:tblInd w:w="11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0"/>
        <w:gridCol w:w="1865"/>
        <w:gridCol w:w="4320"/>
        <w:gridCol w:w="1309"/>
        <w:gridCol w:w="851"/>
        <w:gridCol w:w="720"/>
      </w:tblGrid>
      <w:tr>
        <w:trPr>
          <w:trHeight w:val="245" w:hRule="exact"/>
        </w:trPr>
        <w:tc>
          <w:tcPr>
            <w:tcW w:w="174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spacing w:line="358" w:lineRule="exact"/>
              <w:ind w:left="189"/>
              <w:rPr>
                <w:b/>
                <w:sz w:val="36"/>
              </w:rPr>
            </w:pPr>
            <w:r>
              <w:rPr>
                <w:b/>
                <w:w w:val="85"/>
                <w:sz w:val="36"/>
              </w:rPr>
              <w:t>941-V(PR)</w:t>
            </w:r>
          </w:p>
          <w:p>
            <w:pPr>
              <w:pStyle w:val="TableParagraph"/>
              <w:spacing w:before="68" w:line="130" w:lineRule="exact"/>
              <w:ind w:left="18"/>
              <w:rPr>
                <w:sz w:val="12"/>
              </w:rPr>
            </w:pPr>
            <w:r>
              <w:rPr>
                <w:w w:val="95"/>
                <w:sz w:val="12"/>
              </w:rPr>
              <w:t>Department of the Treasury </w:t>
            </w:r>
            <w:r>
              <w:rPr>
                <w:w w:val="90"/>
                <w:sz w:val="12"/>
              </w:rPr>
              <w:t>Internal Revenue Service</w:t>
            </w:r>
          </w:p>
        </w:tc>
        <w:tc>
          <w:tcPr>
            <w:tcW w:w="7495" w:type="dxa"/>
            <w:gridSpan w:val="3"/>
            <w:vMerge w:val="restart"/>
            <w:tcBorders>
              <w:top w:val="nil"/>
            </w:tcBorders>
          </w:tcPr>
          <w:p>
            <w:pPr>
              <w:pStyle w:val="TableParagraph"/>
              <w:spacing w:line="314" w:lineRule="exact"/>
              <w:ind w:left="1235" w:right="1229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w w:val="105"/>
                <w:sz w:val="28"/>
              </w:rPr>
              <w:t>Comprobante de</w:t>
            </w:r>
            <w:r>
              <w:rPr>
                <w:rFonts w:ascii="Calibri"/>
                <w:b/>
                <w:spacing w:val="54"/>
                <w:w w:val="105"/>
                <w:sz w:val="28"/>
              </w:rPr>
              <w:t> </w:t>
            </w:r>
            <w:r>
              <w:rPr>
                <w:rFonts w:ascii="Calibri"/>
                <w:b/>
                <w:w w:val="105"/>
                <w:sz w:val="28"/>
              </w:rPr>
              <w:t>Pago</w:t>
            </w:r>
          </w:p>
          <w:p>
            <w:pPr>
              <w:pStyle w:val="TableParagraph"/>
              <w:spacing w:before="114"/>
              <w:ind w:left="1235" w:right="1229"/>
              <w:jc w:val="center"/>
              <w:rPr>
                <w:b/>
                <w:sz w:val="16"/>
              </w:rPr>
            </w:pPr>
            <w:r>
              <w:rPr>
                <w:rFonts w:ascii="Lucida Sans Unicode" w:hAnsi="Lucida Sans Unicode"/>
                <w:position w:val="2"/>
                <w:sz w:val="12"/>
              </w:rPr>
              <w:t>▶ </w:t>
            </w:r>
            <w:r>
              <w:rPr>
                <w:b/>
                <w:sz w:val="16"/>
              </w:rPr>
              <w:t>No engrape este comprobante ni su pago al Formulario 941-PR.</w:t>
            </w:r>
          </w:p>
        </w:tc>
        <w:tc>
          <w:tcPr>
            <w:tcW w:w="1571" w:type="dxa"/>
            <w:gridSpan w:val="2"/>
            <w:tcBorders>
              <w:top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25"/>
              <w:ind w:left="132"/>
              <w:rPr>
                <w:sz w:val="14"/>
              </w:rPr>
            </w:pPr>
            <w:r>
              <w:rPr>
                <w:sz w:val="14"/>
              </w:rPr>
              <w:t>OMB No. 1545-0029</w:t>
            </w:r>
          </w:p>
        </w:tc>
      </w:tr>
      <w:tr>
        <w:trPr>
          <w:trHeight w:val="480" w:hRule="exact"/>
        </w:trPr>
        <w:tc>
          <w:tcPr>
            <w:tcW w:w="1740" w:type="dxa"/>
            <w:vMerge/>
            <w:tcBorders>
              <w:left w:val="nil"/>
            </w:tcBorders>
          </w:tcPr>
          <w:p>
            <w:pPr/>
          </w:p>
        </w:tc>
        <w:tc>
          <w:tcPr>
            <w:tcW w:w="7495" w:type="dxa"/>
            <w:gridSpan w:val="3"/>
            <w:vMerge/>
            <w:tcBorders>
              <w:bottom w:val="single" w:color="000000" w:sz="16" w:space="0"/>
            </w:tcBorders>
          </w:tcPr>
          <w:p>
            <w:pPr/>
          </w:p>
        </w:tc>
        <w:tc>
          <w:tcPr>
            <w:tcW w:w="1571" w:type="dxa"/>
            <w:gridSpan w:val="2"/>
            <w:tcBorders>
              <w:top w:val="single" w:color="000000" w:sz="4" w:space="0"/>
              <w:bottom w:val="single" w:color="000000" w:sz="16" w:space="0"/>
              <w:right w:val="nil"/>
            </w:tcBorders>
          </w:tcPr>
          <w:p>
            <w:pPr>
              <w:pStyle w:val="TableParagraph"/>
              <w:spacing w:line="425" w:lineRule="exact"/>
              <w:ind w:left="262"/>
              <w:rPr>
                <w:b/>
                <w:sz w:val="40"/>
              </w:rPr>
            </w:pPr>
            <w:r>
              <w:rPr>
                <w:b/>
                <w:w w:val="115"/>
                <w:sz w:val="40"/>
              </w:rPr>
              <w:t>2020</w:t>
            </w:r>
          </w:p>
        </w:tc>
      </w:tr>
      <w:tr>
        <w:trPr>
          <w:trHeight w:val="600" w:hRule="exact"/>
        </w:trPr>
        <w:tc>
          <w:tcPr>
            <w:tcW w:w="3605" w:type="dxa"/>
            <w:gridSpan w:val="2"/>
            <w:tcBorders>
              <w:left w:val="nil"/>
              <w:bottom w:val="single" w:color="000000" w:sz="4" w:space="0"/>
              <w:right w:val="single" w:color="000000" w:sz="16" w:space="0"/>
            </w:tcBorders>
          </w:tcPr>
          <w:p>
            <w:pPr>
              <w:pStyle w:val="TableParagraph"/>
              <w:spacing w:line="268" w:lineRule="auto"/>
              <w:ind w:left="293" w:right="802" w:hanging="222"/>
              <w:rPr>
                <w:i/>
                <w:sz w:val="14"/>
              </w:rPr>
            </w:pPr>
            <w:r>
              <w:rPr>
                <w:b/>
                <w:sz w:val="14"/>
              </w:rPr>
              <w:t>1 </w:t>
            </w:r>
            <w:r>
              <w:rPr>
                <w:sz w:val="14"/>
              </w:rPr>
              <w:t>Anote su número de identificación patronal </w:t>
            </w:r>
            <w:r>
              <w:rPr>
                <w:i/>
                <w:sz w:val="14"/>
              </w:rPr>
              <w:t>(EIN).</w:t>
            </w:r>
          </w:p>
        </w:tc>
        <w:tc>
          <w:tcPr>
            <w:tcW w:w="4320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</w:tcPr>
          <w:p>
            <w:pPr>
              <w:pStyle w:val="TableParagraph"/>
              <w:spacing w:before="8" w:line="140" w:lineRule="exact"/>
              <w:ind w:left="7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2</w:t>
            </w:r>
          </w:p>
          <w:p>
            <w:pPr>
              <w:pStyle w:val="TableParagraph"/>
              <w:spacing w:line="222" w:lineRule="exact"/>
              <w:ind w:left="268"/>
              <w:rPr>
                <w:rFonts w:ascii="Lucida Sans Unicode" w:hAnsi="Lucida Sans Unicode"/>
                <w:sz w:val="16"/>
              </w:rPr>
            </w:pPr>
            <w:r>
              <w:rPr>
                <w:b/>
                <w:sz w:val="20"/>
              </w:rPr>
              <w:t>Anote aquí la cantidad de su pago.  </w:t>
            </w:r>
            <w:r>
              <w:rPr>
                <w:rFonts w:ascii="Lucida Sans Unicode" w:hAnsi="Lucida Sans Unicode"/>
                <w:position w:val="2"/>
                <w:sz w:val="16"/>
              </w:rPr>
              <w:t>▶</w:t>
            </w:r>
          </w:p>
          <w:p>
            <w:pPr>
              <w:pStyle w:val="TableParagraph"/>
              <w:spacing w:line="146" w:lineRule="exact"/>
              <w:ind w:left="260"/>
              <w:rPr>
                <w:b/>
                <w:i/>
                <w:sz w:val="13"/>
              </w:rPr>
            </w:pPr>
            <w:r>
              <w:rPr>
                <w:sz w:val="13"/>
              </w:rPr>
              <w:t>Haga su cheque o giro a la orden de </w:t>
            </w:r>
            <w:r>
              <w:rPr>
                <w:b/>
                <w:i/>
                <w:sz w:val="13"/>
              </w:rPr>
              <w:t>“United States Treasury”.</w:t>
            </w:r>
          </w:p>
        </w:tc>
        <w:tc>
          <w:tcPr>
            <w:tcW w:w="2160" w:type="dxa"/>
            <w:gridSpan w:val="2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4" w:space="0"/>
            </w:tcBorders>
          </w:tcPr>
          <w:p>
            <w:pPr>
              <w:pStyle w:val="TableParagraph"/>
              <w:spacing w:before="8"/>
              <w:ind w:left="792" w:right="819"/>
              <w:jc w:val="center"/>
              <w:rPr>
                <w:sz w:val="14"/>
              </w:rPr>
            </w:pPr>
            <w:r>
              <w:rPr>
                <w:sz w:val="14"/>
              </w:rPr>
              <w:t>Dólares</w:t>
            </w:r>
          </w:p>
        </w:tc>
        <w:tc>
          <w:tcPr>
            <w:tcW w:w="720" w:type="dxa"/>
            <w:tcBorders>
              <w:top w:val="single" w:color="000000" w:sz="16" w:space="0"/>
              <w:left w:val="single" w:color="000000" w:sz="4" w:space="0"/>
              <w:bottom w:val="single" w:color="000000" w:sz="16" w:space="0"/>
              <w:right w:val="single" w:color="000000" w:sz="16" w:space="0"/>
            </w:tcBorders>
          </w:tcPr>
          <w:p>
            <w:pPr>
              <w:pStyle w:val="TableParagraph"/>
              <w:spacing w:before="8"/>
              <w:ind w:left="38"/>
              <w:rPr>
                <w:sz w:val="14"/>
              </w:rPr>
            </w:pPr>
            <w:r>
              <w:rPr>
                <w:sz w:val="14"/>
              </w:rPr>
              <w:t>Centavos</w:t>
            </w:r>
          </w:p>
        </w:tc>
      </w:tr>
      <w:tr>
        <w:trPr>
          <w:trHeight w:val="240" w:hRule="exact"/>
        </w:trPr>
        <w:tc>
          <w:tcPr>
            <w:tcW w:w="36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TableParagraph"/>
              <w:spacing w:before="35"/>
              <w:ind w:left="71"/>
              <w:rPr>
                <w:sz w:val="14"/>
              </w:rPr>
            </w:pPr>
            <w:r>
              <w:rPr>
                <w:b/>
                <w:sz w:val="14"/>
              </w:rPr>
              <w:t>3    </w:t>
            </w:r>
            <w:r>
              <w:rPr>
                <w:sz w:val="14"/>
              </w:rPr>
              <w:t>Período Contributivo</w:t>
            </w:r>
          </w:p>
        </w:tc>
        <w:tc>
          <w:tcPr>
            <w:tcW w:w="7200" w:type="dxa"/>
            <w:gridSpan w:val="4"/>
            <w:vMerge w:val="restart"/>
            <w:tcBorders>
              <w:top w:val="single" w:color="000000" w:sz="16" w:space="0"/>
              <w:left w:val="single" w:color="000000" w:sz="4" w:space="0"/>
              <w:right w:val="nil"/>
            </w:tcBorders>
          </w:tcPr>
          <w:p>
            <w:pPr>
              <w:pStyle w:val="TableParagraph"/>
              <w:spacing w:before="8"/>
              <w:ind w:left="85"/>
              <w:rPr>
                <w:sz w:val="14"/>
              </w:rPr>
            </w:pPr>
            <w:r>
              <w:rPr>
                <w:b/>
                <w:sz w:val="14"/>
              </w:rPr>
              <w:t>4   </w:t>
            </w:r>
            <w:r>
              <w:rPr>
                <w:sz w:val="14"/>
              </w:rPr>
              <w:t>Anote aquí su nombre comercial (nombre personal si es dueño único).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4"/>
              <w:ind w:left="283"/>
              <w:rPr>
                <w:sz w:val="14"/>
              </w:rPr>
            </w:pPr>
            <w:r>
              <w:rPr>
                <w:sz w:val="14"/>
              </w:rPr>
              <w:t>Anote su dirección.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ind w:left="283"/>
              <w:rPr>
                <w:sz w:val="13"/>
              </w:rPr>
            </w:pPr>
            <w:r>
              <w:rPr>
                <w:sz w:val="13"/>
              </w:rPr>
              <w:t>Ciudad, estado y código postal </w:t>
            </w:r>
            <w:r>
              <w:rPr>
                <w:i/>
                <w:sz w:val="13"/>
              </w:rPr>
              <w:t>(ZIP) </w:t>
            </w:r>
            <w:r>
              <w:rPr>
                <w:sz w:val="13"/>
              </w:rPr>
              <w:t>o ciudad, país extranjero, provincia/condado extranjero y código postal extranjero.</w:t>
            </w:r>
          </w:p>
        </w:tc>
      </w:tr>
      <w:tr>
        <w:trPr>
          <w:trHeight w:val="600" w:hRule="exact"/>
        </w:trPr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TableParagraph"/>
              <w:spacing w:before="123" w:line="249" w:lineRule="auto"/>
              <w:ind w:left="913" w:right="179" w:firstLine="201"/>
              <w:rPr>
                <w:sz w:val="16"/>
              </w:rPr>
            </w:pPr>
            <w:r>
              <w:rPr>
                <w:sz w:val="16"/>
              </w:rPr>
              <w:t>1er trimestre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TableParagraph"/>
              <w:spacing w:before="202" w:line="112" w:lineRule="auto"/>
              <w:ind w:left="271" w:right="234" w:firstLine="898"/>
              <w:rPr>
                <w:sz w:val="16"/>
              </w:rPr>
            </w:pPr>
            <w:r>
              <w:rPr>
                <w:w w:val="95"/>
                <w:sz w:val="16"/>
              </w:rPr>
              <w:t>3er </w:t>
            </w:r>
            <w:r>
              <w:rPr>
                <w:w w:val="95"/>
                <w:sz w:val="16"/>
              </w:rPr>
              <w:drawing>
                <wp:inline distT="0" distB="0" distL="0" distR="0">
                  <wp:extent cx="160305" cy="160305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305" cy="160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5"/>
                <w:sz w:val="16"/>
              </w:rPr>
            </w:r>
            <w:r>
              <w:rPr>
                <w:sz w:val="16"/>
              </w:rPr>
              <w:t>trimestre</w:t>
            </w:r>
          </w:p>
        </w:tc>
        <w:tc>
          <w:tcPr>
            <w:tcW w:w="7200" w:type="dxa"/>
            <w:gridSpan w:val="4"/>
            <w:vMerge/>
            <w:tcBorders>
              <w:left w:val="single" w:color="000000" w:sz="4" w:space="0"/>
              <w:right w:val="nil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TableParagraph"/>
              <w:spacing w:before="202" w:line="112" w:lineRule="auto"/>
              <w:ind w:left="287" w:right="179" w:firstLine="803"/>
              <w:rPr>
                <w:sz w:val="16"/>
              </w:rPr>
            </w:pPr>
            <w:r>
              <w:rPr>
                <w:sz w:val="16"/>
              </w:rPr>
              <w:t>2do </w:t>
            </w:r>
            <w:r>
              <w:rPr>
                <w:sz w:val="16"/>
              </w:rPr>
              <w:drawing>
                <wp:inline distT="0" distB="0" distL="0" distR="0">
                  <wp:extent cx="160305" cy="160305"/>
                  <wp:effectExtent l="0" t="0" r="0" b="0"/>
                  <wp:docPr id="3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305" cy="160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</w:r>
            <w:r>
              <w:rPr>
                <w:spacing w:val="-17"/>
                <w:sz w:val="16"/>
              </w:rPr>
              <w:t>trimestre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TableParagraph"/>
              <w:spacing w:before="202" w:line="112" w:lineRule="auto"/>
              <w:ind w:left="271" w:right="234" w:firstLine="897"/>
              <w:rPr>
                <w:sz w:val="16"/>
              </w:rPr>
            </w:pPr>
            <w:r>
              <w:rPr>
                <w:sz w:val="16"/>
              </w:rPr>
              <w:t>4to </w:t>
            </w:r>
            <w:r>
              <w:rPr>
                <w:sz w:val="16"/>
              </w:rPr>
              <w:drawing>
                <wp:inline distT="0" distB="0" distL="0" distR="0">
                  <wp:extent cx="160305" cy="160305"/>
                  <wp:effectExtent l="0" t="0" r="0" b="0"/>
                  <wp:docPr id="5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305" cy="160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</w:r>
            <w:r>
              <w:rPr>
                <w:spacing w:val="-24"/>
                <w:w w:val="105"/>
                <w:sz w:val="16"/>
              </w:rPr>
              <w:t>trimestre</w:t>
            </w:r>
          </w:p>
        </w:tc>
        <w:tc>
          <w:tcPr>
            <w:tcW w:w="7200" w:type="dxa"/>
            <w:gridSpan w:val="4"/>
            <w:vMerge/>
            <w:tcBorders>
              <w:left w:val="single" w:color="000000" w:sz="4" w:space="0"/>
              <w:bottom w:val="single" w:color="000000" w:sz="4" w:space="0"/>
              <w:right w:val="nil"/>
            </w:tcBorders>
          </w:tcPr>
          <w:p>
            <w:pPr/>
          </w:p>
        </w:tc>
      </w:tr>
    </w:tbl>
    <w:sectPr>
      <w:type w:val="continuous"/>
      <w:pgSz w:w="12240" w:h="15840"/>
      <w:pgMar w:top="0" w:right="580" w:bottom="0" w:lef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 Unicode">
    <w:altName w:val="Lucida Sans Unicode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Arial Unicode MS">
    <w:altName w:val="Arial Unicode MS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40" w:hanging="141"/>
      </w:pPr>
      <w:rPr>
        <w:rFonts w:hint="default" w:ascii="Arial" w:hAnsi="Arial" w:eastAsia="Arial" w:cs="Arial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657" w:hanging="1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75" w:hanging="1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93" w:hanging="1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10" w:hanging="1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28" w:hanging="1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46" w:hanging="1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64" w:hanging="1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1" w:hanging="14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ind w:left="140"/>
      <w:outlineLvl w:val="1"/>
    </w:pPr>
    <w:rPr>
      <w:rFonts w:ascii="Arial" w:hAnsi="Arial" w:eastAsia="Arial" w:cs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before="61" w:line="194" w:lineRule="exact"/>
      <w:ind w:left="140" w:right="87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irs.gov/EIN" TargetMode="Externa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SE:W:CAR:MP</dc:creator>
  <cp:keywords>Fillable</cp:keywords>
  <dc:subject>Employer's Quarterly Federal Tax Return (Puerto Rican Version)</dc:subject>
  <dc:title>Form 941-PR (Rev. April 2020)</dc:title>
  <dcterms:created xsi:type="dcterms:W3CDTF">2020-08-07T09:45:11Z</dcterms:created>
  <dcterms:modified xsi:type="dcterms:W3CDTF">2020-08-07T09:45:11Z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2020-08-07T00:00:00Z</vt:filetime>
  </property>
</Properties>
</file>