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08F2" w:rsidR="004A0710" w:rsidRDefault="004A0710" w14:paraId="5379A675" w14:textId="77777777">
      <w:pPr>
        <w:jc w:val="center"/>
        <w:rPr>
          <w:rFonts w:ascii="Times New Roman" w:hAnsi="Times New Roman"/>
          <w:b/>
        </w:rPr>
      </w:pPr>
      <w:r w:rsidRPr="007C08F2">
        <w:rPr>
          <w:rFonts w:ascii="Times New Roman" w:hAnsi="Times New Roman"/>
          <w:b/>
        </w:rPr>
        <w:t>SUPPORTING STATEMENT</w:t>
      </w:r>
    </w:p>
    <w:p w:rsidR="004D7EB5" w:rsidP="004D7EB5" w:rsidRDefault="004D7EB5" w14:paraId="7CF3AFE4" w14:textId="77777777">
      <w:pPr>
        <w:ind w:left="-90"/>
        <w:jc w:val="center"/>
        <w:rPr>
          <w:rFonts w:ascii="Times New Roman" w:hAnsi="Times New Roman"/>
          <w:bCs/>
        </w:rPr>
      </w:pPr>
      <w:r w:rsidRPr="007C08F2">
        <w:rPr>
          <w:rFonts w:ascii="Times New Roman" w:hAnsi="Times New Roman"/>
          <w:bCs/>
        </w:rPr>
        <w:t>Internal Revenue Service</w:t>
      </w:r>
    </w:p>
    <w:p w:rsidR="00CA60E8" w:rsidP="00F37FF5" w:rsidRDefault="00CA60E8" w14:paraId="2BAFB26B" w14:textId="77777777">
      <w:pPr>
        <w:jc w:val="center"/>
        <w:rPr>
          <w:rFonts w:ascii="Times New Roman" w:hAnsi="Times New Roman"/>
          <w:color w:val="000000"/>
        </w:rPr>
      </w:pPr>
      <w:r w:rsidRPr="00CA60E8">
        <w:rPr>
          <w:rFonts w:ascii="Times New Roman" w:hAnsi="Times New Roman"/>
          <w:color w:val="000000"/>
        </w:rPr>
        <w:t>Request for Section 754 Revocation</w:t>
      </w:r>
    </w:p>
    <w:p w:rsidR="00D72DAC" w:rsidP="00F37FF5" w:rsidRDefault="00D72DAC" w14:paraId="0E5C7EA1" w14:textId="77777777">
      <w:pPr>
        <w:jc w:val="center"/>
        <w:rPr>
          <w:rFonts w:ascii="Times New Roman" w:hAnsi="Times New Roman"/>
          <w:color w:val="000000"/>
        </w:rPr>
      </w:pPr>
      <w:r w:rsidRPr="00D72DAC">
        <w:rPr>
          <w:rFonts w:ascii="Times New Roman" w:hAnsi="Times New Roman"/>
          <w:color w:val="000000"/>
        </w:rPr>
        <w:t>Form 15254</w:t>
      </w:r>
      <w:r>
        <w:rPr>
          <w:rFonts w:ascii="Times New Roman" w:hAnsi="Times New Roman"/>
          <w:color w:val="000000"/>
        </w:rPr>
        <w:t xml:space="preserve"> </w:t>
      </w:r>
    </w:p>
    <w:p w:rsidRPr="007C08F2" w:rsidR="004D7EB5" w:rsidP="00F37FF5" w:rsidRDefault="004D7EB5" w14:paraId="0D728C1B" w14:textId="77777777">
      <w:pPr>
        <w:jc w:val="center"/>
        <w:rPr>
          <w:rFonts w:ascii="Times New Roman" w:hAnsi="Times New Roman"/>
          <w:b/>
        </w:rPr>
      </w:pPr>
      <w:r w:rsidRPr="007C08F2">
        <w:rPr>
          <w:rFonts w:ascii="Times New Roman" w:hAnsi="Times New Roman"/>
          <w:bCs/>
        </w:rPr>
        <w:t xml:space="preserve">OMB # </w:t>
      </w:r>
      <w:r w:rsidRPr="007C08F2">
        <w:rPr>
          <w:rFonts w:ascii="Times New Roman" w:hAnsi="Times New Roman"/>
          <w:b/>
          <w:bCs/>
        </w:rPr>
        <w:t>1545-</w:t>
      </w:r>
      <w:r w:rsidR="00F37FF5">
        <w:rPr>
          <w:rFonts w:ascii="Times New Roman" w:hAnsi="Times New Roman"/>
          <w:b/>
          <w:bCs/>
        </w:rPr>
        <w:t>XXXX</w:t>
      </w:r>
    </w:p>
    <w:p w:rsidRPr="007C08F2" w:rsidR="004A0710" w:rsidRDefault="004A0710" w14:paraId="7E75A253" w14:textId="77777777">
      <w:pPr>
        <w:rPr>
          <w:rFonts w:ascii="Times New Roman" w:hAnsi="Times New Roman"/>
        </w:rPr>
      </w:pPr>
    </w:p>
    <w:p w:rsidRPr="007C08F2" w:rsidR="004A0710" w:rsidRDefault="004A0710" w14:paraId="01E1450A" w14:textId="77777777">
      <w:pPr>
        <w:numPr>
          <w:ilvl w:val="0"/>
          <w:numId w:val="1"/>
        </w:numPr>
        <w:rPr>
          <w:rFonts w:ascii="Times New Roman" w:hAnsi="Times New Roman"/>
          <w:b/>
        </w:rPr>
      </w:pPr>
      <w:r w:rsidRPr="007C08F2">
        <w:rPr>
          <w:rFonts w:ascii="Times New Roman" w:hAnsi="Times New Roman"/>
          <w:b/>
          <w:u w:val="single"/>
        </w:rPr>
        <w:t>CIRCUMSTANCES NECESSITATING COLLECTION OF INFORMATION</w:t>
      </w:r>
    </w:p>
    <w:p w:rsidRPr="007C08F2" w:rsidR="004A0710" w:rsidRDefault="004A0710" w14:paraId="3A223FEA" w14:textId="77777777">
      <w:pPr>
        <w:rPr>
          <w:rFonts w:ascii="Times New Roman" w:hAnsi="Times New Roman"/>
          <w:u w:val="single"/>
        </w:rPr>
      </w:pPr>
    </w:p>
    <w:p w:rsidR="003D7D71" w:rsidP="009E565F" w:rsidRDefault="00BE2638" w14:paraId="4EFABF16" w14:textId="6FA31AC3">
      <w:pPr>
        <w:ind w:left="360"/>
        <w:rPr>
          <w:rFonts w:ascii="Times New Roman" w:hAnsi="Times New Roman"/>
          <w:bCs/>
        </w:rPr>
      </w:pPr>
      <w:r>
        <w:rPr>
          <w:rFonts w:ascii="Times New Roman" w:hAnsi="Times New Roman"/>
          <w:bCs/>
        </w:rPr>
        <w:t>Internal Revenue Code, s</w:t>
      </w:r>
      <w:r w:rsidRPr="009E565F" w:rsidR="009E565F">
        <w:rPr>
          <w:rFonts w:ascii="Times New Roman" w:hAnsi="Times New Roman"/>
          <w:bCs/>
        </w:rPr>
        <w:t xml:space="preserve">ection 754 </w:t>
      </w:r>
      <w:r w:rsidR="00D87618">
        <w:rPr>
          <w:rFonts w:ascii="Times New Roman" w:hAnsi="Times New Roman"/>
          <w:bCs/>
        </w:rPr>
        <w:t xml:space="preserve">addresses the adjustment of basis of partnership property; in the case of both the distribution of property and the transfer of partnership interest. Such </w:t>
      </w:r>
      <w:r w:rsidRPr="009E565F" w:rsidR="009E565F">
        <w:rPr>
          <w:rFonts w:ascii="Times New Roman" w:hAnsi="Times New Roman"/>
          <w:bCs/>
        </w:rPr>
        <w:t xml:space="preserve">election </w:t>
      </w:r>
      <w:r w:rsidR="00D87618">
        <w:rPr>
          <w:rFonts w:ascii="Times New Roman" w:hAnsi="Times New Roman"/>
          <w:bCs/>
        </w:rPr>
        <w:t xml:space="preserve">may be </w:t>
      </w:r>
      <w:r w:rsidRPr="009E565F" w:rsidR="009E565F">
        <w:rPr>
          <w:rFonts w:ascii="Times New Roman" w:hAnsi="Times New Roman"/>
          <w:bCs/>
        </w:rPr>
        <w:t>revo</w:t>
      </w:r>
      <w:r w:rsidR="00D87618">
        <w:rPr>
          <w:rFonts w:ascii="Times New Roman" w:hAnsi="Times New Roman"/>
          <w:bCs/>
        </w:rPr>
        <w:t>ked by the partnership, subject to such limitations as may be provided by the Secretary.</w:t>
      </w:r>
      <w:r w:rsidRPr="009E565F" w:rsidR="009E565F">
        <w:rPr>
          <w:rFonts w:ascii="Times New Roman" w:hAnsi="Times New Roman"/>
          <w:bCs/>
        </w:rPr>
        <w:t xml:space="preserve"> </w:t>
      </w:r>
      <w:r w:rsidR="00282C97">
        <w:rPr>
          <w:rFonts w:ascii="Times New Roman" w:hAnsi="Times New Roman"/>
          <w:bCs/>
        </w:rPr>
        <w:t xml:space="preserve">  The IRS Large Business and International (</w:t>
      </w:r>
      <w:r w:rsidRPr="009E565F" w:rsidR="009E565F">
        <w:rPr>
          <w:rFonts w:ascii="Times New Roman" w:hAnsi="Times New Roman"/>
          <w:bCs/>
        </w:rPr>
        <w:t>LB&amp;I</w:t>
      </w:r>
      <w:r w:rsidR="00282C97">
        <w:rPr>
          <w:rFonts w:ascii="Times New Roman" w:hAnsi="Times New Roman"/>
          <w:bCs/>
        </w:rPr>
        <w:t>)</w:t>
      </w:r>
      <w:r w:rsidRPr="009E565F" w:rsidR="009E565F">
        <w:rPr>
          <w:rFonts w:ascii="Times New Roman" w:hAnsi="Times New Roman"/>
          <w:bCs/>
        </w:rPr>
        <w:t xml:space="preserve">, in collaboration with </w:t>
      </w:r>
      <w:r w:rsidR="00282C97">
        <w:rPr>
          <w:rFonts w:ascii="Times New Roman" w:hAnsi="Times New Roman"/>
          <w:bCs/>
        </w:rPr>
        <w:t>the IRS Small Business and Self-Employed (</w:t>
      </w:r>
      <w:r w:rsidRPr="009E565F" w:rsidR="009E565F">
        <w:rPr>
          <w:rFonts w:ascii="Times New Roman" w:hAnsi="Times New Roman"/>
          <w:bCs/>
        </w:rPr>
        <w:t>SBSE</w:t>
      </w:r>
      <w:r w:rsidR="00282C97">
        <w:rPr>
          <w:rFonts w:ascii="Times New Roman" w:hAnsi="Times New Roman"/>
          <w:bCs/>
        </w:rPr>
        <w:t>)</w:t>
      </w:r>
      <w:r w:rsidRPr="009E565F" w:rsidR="009E565F">
        <w:rPr>
          <w:rFonts w:ascii="Times New Roman" w:hAnsi="Times New Roman"/>
          <w:bCs/>
        </w:rPr>
        <w:t>, developed a new form (Form 15254) with instructions for the partnership to use to submit the revocation request.</w:t>
      </w:r>
    </w:p>
    <w:p w:rsidRPr="007C08F2" w:rsidR="009E565F" w:rsidP="009E565F" w:rsidRDefault="009E565F" w14:paraId="04819FFD" w14:textId="77777777">
      <w:pPr>
        <w:ind w:left="360"/>
        <w:rPr>
          <w:rFonts w:ascii="Times New Roman" w:hAnsi="Times New Roman"/>
        </w:rPr>
      </w:pPr>
    </w:p>
    <w:p w:rsidRPr="007C08F2" w:rsidR="004A0710" w:rsidRDefault="004A0710" w14:paraId="7BE35D16" w14:textId="77777777">
      <w:pPr>
        <w:numPr>
          <w:ilvl w:val="0"/>
          <w:numId w:val="1"/>
        </w:numPr>
        <w:rPr>
          <w:rFonts w:ascii="Times New Roman" w:hAnsi="Times New Roman"/>
          <w:b/>
        </w:rPr>
      </w:pPr>
      <w:r w:rsidRPr="007C08F2">
        <w:rPr>
          <w:rFonts w:ascii="Times New Roman" w:hAnsi="Times New Roman"/>
          <w:b/>
          <w:u w:val="single"/>
        </w:rPr>
        <w:t>USE OF DATA</w:t>
      </w:r>
    </w:p>
    <w:p w:rsidRPr="007C08F2" w:rsidR="004A0710" w:rsidRDefault="004A0710" w14:paraId="5C770D53" w14:textId="77777777">
      <w:pPr>
        <w:rPr>
          <w:rFonts w:ascii="Times New Roman" w:hAnsi="Times New Roman"/>
          <w:u w:val="single"/>
        </w:rPr>
      </w:pPr>
    </w:p>
    <w:p w:rsidR="004A0710" w:rsidP="009E565F" w:rsidRDefault="009E565F" w14:paraId="5E471E90" w14:textId="77777777">
      <w:pPr>
        <w:ind w:left="360"/>
        <w:rPr>
          <w:rFonts w:ascii="Times New Roman" w:hAnsi="Times New Roman"/>
        </w:rPr>
      </w:pPr>
      <w:r w:rsidRPr="009E565F">
        <w:rPr>
          <w:rFonts w:ascii="Times New Roman" w:hAnsi="Times New Roman"/>
        </w:rPr>
        <w:t>The data is the same collected on the Form 1065 U.S. Return of Partnership Income and will be used to contact the partnership and make a determination regarding whether the Section 754 revocation request will be approved or denied.</w:t>
      </w:r>
    </w:p>
    <w:p w:rsidRPr="007C08F2" w:rsidR="009E565F" w:rsidP="009E565F" w:rsidRDefault="009E565F" w14:paraId="696C6C5A" w14:textId="77777777">
      <w:pPr>
        <w:ind w:left="360"/>
        <w:rPr>
          <w:rFonts w:ascii="Times New Roman" w:hAnsi="Times New Roman"/>
        </w:rPr>
      </w:pPr>
    </w:p>
    <w:p w:rsidRPr="00D87618" w:rsidR="004A0710" w:rsidRDefault="004A0710" w14:paraId="7F85A410" w14:textId="35E5EB7C">
      <w:pPr>
        <w:numPr>
          <w:ilvl w:val="0"/>
          <w:numId w:val="1"/>
        </w:numPr>
        <w:rPr>
          <w:rFonts w:ascii="Times New Roman" w:hAnsi="Times New Roman"/>
          <w:b/>
        </w:rPr>
      </w:pPr>
      <w:r w:rsidRPr="007C08F2">
        <w:rPr>
          <w:rFonts w:ascii="Times New Roman" w:hAnsi="Times New Roman"/>
          <w:b/>
          <w:u w:val="single"/>
        </w:rPr>
        <w:t>USE OF IMPROVED INFORMATION TECHNOLOGY TO REDUCE BURDEN</w:t>
      </w:r>
    </w:p>
    <w:p w:rsidRPr="007C08F2" w:rsidR="00D87618" w:rsidP="00D87618" w:rsidRDefault="00D87618" w14:paraId="5087C605" w14:textId="77777777">
      <w:pPr>
        <w:rPr>
          <w:rFonts w:ascii="Times New Roman" w:hAnsi="Times New Roman"/>
          <w:b/>
        </w:rPr>
      </w:pPr>
    </w:p>
    <w:p w:rsidRPr="006A7CB7" w:rsidR="00D87618" w:rsidP="00D87618" w:rsidRDefault="00D87618" w14:paraId="09AEE24A" w14:textId="23A617A5">
      <w:pPr>
        <w:ind w:left="360"/>
        <w:rPr>
          <w:rFonts w:ascii="Times New Roman" w:hAnsi="Times New Roman"/>
        </w:rPr>
      </w:pPr>
      <w:r w:rsidRPr="006A7CB7">
        <w:rPr>
          <w:rFonts w:ascii="Times New Roman" w:hAnsi="Times New Roman"/>
        </w:rPr>
        <w:t>The IRS plans to electronically enabled both existing and future tax products on a practicable basis; due to the low number of filers, the IRS has no plans to offer electronic filing for this collection.</w:t>
      </w:r>
    </w:p>
    <w:p w:rsidR="004A0710" w:rsidRDefault="004A0710" w14:paraId="607789DB" w14:textId="152BDA52">
      <w:pPr>
        <w:ind w:left="360"/>
        <w:rPr>
          <w:rFonts w:ascii="Times New Roman" w:hAnsi="Times New Roman"/>
        </w:rPr>
      </w:pPr>
    </w:p>
    <w:p w:rsidRPr="007C08F2" w:rsidR="00D72DAC" w:rsidRDefault="00D72DAC" w14:paraId="64F06FB9" w14:textId="77777777">
      <w:pPr>
        <w:ind w:left="360"/>
        <w:rPr>
          <w:rFonts w:ascii="Times New Roman" w:hAnsi="Times New Roman"/>
        </w:rPr>
      </w:pPr>
    </w:p>
    <w:p w:rsidRPr="007C08F2" w:rsidR="004A0710" w:rsidRDefault="004A0710" w14:paraId="76FAEBE3" w14:textId="77777777">
      <w:pPr>
        <w:numPr>
          <w:ilvl w:val="0"/>
          <w:numId w:val="1"/>
        </w:numPr>
        <w:rPr>
          <w:rFonts w:ascii="Times New Roman" w:hAnsi="Times New Roman"/>
          <w:b/>
        </w:rPr>
      </w:pPr>
      <w:r w:rsidRPr="007C08F2">
        <w:rPr>
          <w:rFonts w:ascii="Times New Roman" w:hAnsi="Times New Roman"/>
          <w:b/>
          <w:u w:val="single"/>
        </w:rPr>
        <w:t>EFFORTS TO IDENTIFY DUPLICATION</w:t>
      </w:r>
    </w:p>
    <w:p w:rsidRPr="007C08F2" w:rsidR="004A0710" w:rsidRDefault="004A0710" w14:paraId="133861F2" w14:textId="77777777">
      <w:pPr>
        <w:rPr>
          <w:rFonts w:ascii="Times New Roman" w:hAnsi="Times New Roman"/>
          <w:u w:val="single"/>
        </w:rPr>
      </w:pPr>
    </w:p>
    <w:p w:rsidR="004A0710" w:rsidRDefault="009E565F" w14:paraId="75124BC4" w14:textId="77777777">
      <w:pPr>
        <w:ind w:left="360"/>
        <w:rPr>
          <w:rFonts w:ascii="Times New Roman" w:hAnsi="Times New Roman"/>
        </w:rPr>
      </w:pPr>
      <w:r w:rsidRPr="009E565F">
        <w:rPr>
          <w:rFonts w:ascii="Times New Roman" w:hAnsi="Times New Roman"/>
        </w:rPr>
        <w:t>The new form provides ample space to provide requested information, so as to reduce additional requests for information.</w:t>
      </w:r>
    </w:p>
    <w:p w:rsidRPr="007C08F2" w:rsidR="009E565F" w:rsidRDefault="009E565F" w14:paraId="59F189A6" w14:textId="77777777">
      <w:pPr>
        <w:ind w:left="360"/>
        <w:rPr>
          <w:rFonts w:ascii="Times New Roman" w:hAnsi="Times New Roman"/>
        </w:rPr>
      </w:pPr>
    </w:p>
    <w:p w:rsidRPr="007C08F2" w:rsidR="004A0710" w:rsidRDefault="004A0710" w14:paraId="223A916E" w14:textId="77777777">
      <w:pPr>
        <w:numPr>
          <w:ilvl w:val="0"/>
          <w:numId w:val="1"/>
        </w:numPr>
        <w:rPr>
          <w:rFonts w:ascii="Times New Roman" w:hAnsi="Times New Roman"/>
          <w:b/>
        </w:rPr>
      </w:pPr>
      <w:r w:rsidRPr="007C08F2">
        <w:rPr>
          <w:rFonts w:ascii="Times New Roman" w:hAnsi="Times New Roman"/>
          <w:b/>
          <w:u w:val="single"/>
        </w:rPr>
        <w:t>METHODS TO MINIMUZE BURDEN ON SMALL BUSINESSES OR OTHER SMALL ENTITIES</w:t>
      </w:r>
    </w:p>
    <w:p w:rsidRPr="007C08F2" w:rsidR="004A0710" w:rsidRDefault="004A0710" w14:paraId="3BE9E08F" w14:textId="77777777">
      <w:pPr>
        <w:rPr>
          <w:rFonts w:ascii="Times New Roman" w:hAnsi="Times New Roman"/>
          <w:u w:val="single"/>
        </w:rPr>
      </w:pPr>
    </w:p>
    <w:p w:rsidRPr="007C08F2" w:rsidR="004D7EB5" w:rsidP="0042681C" w:rsidRDefault="009E565F" w14:paraId="16589F40" w14:textId="77777777">
      <w:pPr>
        <w:ind w:left="360"/>
        <w:rPr>
          <w:rFonts w:ascii="Times New Roman" w:hAnsi="Times New Roman"/>
        </w:rPr>
      </w:pPr>
      <w:r w:rsidRPr="009E565F">
        <w:rPr>
          <w:rFonts w:ascii="Times New Roman" w:hAnsi="Times New Roman"/>
        </w:rPr>
        <w:t>The form will provide a consistent format for making the request and providing information necessary to make the determination. This will result in a shorter determination process and reduce the number of contacts with the partnership to request additional information.</w:t>
      </w:r>
    </w:p>
    <w:p w:rsidR="0042681C" w:rsidP="0042681C" w:rsidRDefault="0042681C" w14:paraId="60E210CC" w14:textId="48F9D0E2">
      <w:pPr>
        <w:ind w:left="450"/>
        <w:rPr>
          <w:rFonts w:ascii="Times New Roman" w:hAnsi="Times New Roman"/>
        </w:rPr>
      </w:pPr>
    </w:p>
    <w:p w:rsidR="0027215B" w:rsidP="0042681C" w:rsidRDefault="0027215B" w14:paraId="32CF5C3F" w14:textId="5812B72D">
      <w:pPr>
        <w:ind w:left="450"/>
        <w:rPr>
          <w:rFonts w:ascii="Times New Roman" w:hAnsi="Times New Roman"/>
        </w:rPr>
      </w:pPr>
    </w:p>
    <w:p w:rsidR="0027215B" w:rsidP="0042681C" w:rsidRDefault="0027215B" w14:paraId="610A0E77" w14:textId="59D9D241">
      <w:pPr>
        <w:ind w:left="450"/>
        <w:rPr>
          <w:rFonts w:ascii="Times New Roman" w:hAnsi="Times New Roman"/>
        </w:rPr>
      </w:pPr>
    </w:p>
    <w:p w:rsidR="0027215B" w:rsidP="0042681C" w:rsidRDefault="0027215B" w14:paraId="1463FE74" w14:textId="5B255EC3">
      <w:pPr>
        <w:ind w:left="450"/>
        <w:rPr>
          <w:rFonts w:ascii="Times New Roman" w:hAnsi="Times New Roman"/>
        </w:rPr>
      </w:pPr>
    </w:p>
    <w:p w:rsidRPr="007C08F2" w:rsidR="0027215B" w:rsidP="0042681C" w:rsidRDefault="0027215B" w14:paraId="43B148A4" w14:textId="77777777">
      <w:pPr>
        <w:ind w:left="450"/>
        <w:rPr>
          <w:rFonts w:ascii="Times New Roman" w:hAnsi="Times New Roman"/>
        </w:rPr>
      </w:pPr>
    </w:p>
    <w:p w:rsidRPr="007C08F2" w:rsidR="004A0710" w:rsidRDefault="004A0710" w14:paraId="5BAB44F0" w14:textId="77777777">
      <w:pPr>
        <w:numPr>
          <w:ilvl w:val="0"/>
          <w:numId w:val="1"/>
        </w:numPr>
        <w:rPr>
          <w:rFonts w:ascii="Times New Roman" w:hAnsi="Times New Roman"/>
          <w:b/>
        </w:rPr>
      </w:pPr>
      <w:r w:rsidRPr="007C08F2">
        <w:rPr>
          <w:rFonts w:ascii="Times New Roman" w:hAnsi="Times New Roman"/>
          <w:b/>
          <w:u w:val="single"/>
        </w:rPr>
        <w:lastRenderedPageBreak/>
        <w:t>CONSEQUENCES OF LESS FREQUENT COLLECTION ON FEDERAL PROGRAMS OR POLICY ACTIVITIES</w:t>
      </w:r>
    </w:p>
    <w:p w:rsidR="004A0710" w:rsidRDefault="004A0710" w14:paraId="54809B6E" w14:textId="77777777">
      <w:pPr>
        <w:rPr>
          <w:rFonts w:ascii="Times New Roman" w:hAnsi="Times New Roman"/>
          <w:u w:val="single"/>
        </w:rPr>
      </w:pPr>
    </w:p>
    <w:p w:rsidRPr="008D6A55" w:rsidR="008D6A55" w:rsidP="008D6A55" w:rsidRDefault="008D6A55" w14:paraId="64D7A88B" w14:textId="4D407083">
      <w:pPr>
        <w:ind w:left="360"/>
        <w:rPr>
          <w:rFonts w:ascii="Times New Roman" w:hAnsi="Times New Roman"/>
        </w:rPr>
      </w:pPr>
      <w:r w:rsidRPr="008D6A55">
        <w:rPr>
          <w:rFonts w:ascii="Times New Roman" w:hAnsi="Times New Roman"/>
        </w:rPr>
        <w:t>A less frequent collection will not allow the IRS to respond to revocation requests</w:t>
      </w:r>
      <w:r w:rsidR="00732791">
        <w:rPr>
          <w:rFonts w:ascii="Times New Roman" w:hAnsi="Times New Roman"/>
        </w:rPr>
        <w:t xml:space="preserve"> in a</w:t>
      </w:r>
      <w:r w:rsidRPr="008D6A55">
        <w:rPr>
          <w:rFonts w:ascii="Times New Roman" w:hAnsi="Times New Roman"/>
        </w:rPr>
        <w:t xml:space="preserve"> timely </w:t>
      </w:r>
      <w:r w:rsidR="00732791">
        <w:rPr>
          <w:rFonts w:ascii="Times New Roman" w:hAnsi="Times New Roman"/>
        </w:rPr>
        <w:t>manner</w:t>
      </w:r>
      <w:r w:rsidRPr="008D6A55">
        <w:rPr>
          <w:rFonts w:ascii="Times New Roman" w:hAnsi="Times New Roman"/>
        </w:rPr>
        <w:t xml:space="preserve"> and could result in the IRS being unable to meet its mission.</w:t>
      </w:r>
    </w:p>
    <w:p w:rsidRPr="007C08F2" w:rsidR="004A0710" w:rsidRDefault="004A0710" w14:paraId="4069D7AE" w14:textId="77777777">
      <w:pPr>
        <w:ind w:left="360"/>
        <w:rPr>
          <w:rFonts w:ascii="Times New Roman" w:hAnsi="Times New Roman"/>
        </w:rPr>
      </w:pPr>
    </w:p>
    <w:p w:rsidRPr="007C08F2" w:rsidR="004A0710" w:rsidRDefault="004A0710" w14:paraId="3783F95D" w14:textId="77777777">
      <w:pPr>
        <w:numPr>
          <w:ilvl w:val="0"/>
          <w:numId w:val="1"/>
        </w:numPr>
        <w:rPr>
          <w:rFonts w:ascii="Times New Roman" w:hAnsi="Times New Roman"/>
          <w:b/>
        </w:rPr>
      </w:pPr>
      <w:r w:rsidRPr="007C08F2">
        <w:rPr>
          <w:rFonts w:ascii="Times New Roman" w:hAnsi="Times New Roman"/>
          <w:b/>
          <w:u w:val="single"/>
        </w:rPr>
        <w:t>SPECIAL CIRCUMSTANCES REQUIRING DATA COLLECTION TO BE INCONSISTENT WITH GUIDELINES IN 5 CFR 1320.5(d)(2)</w:t>
      </w:r>
    </w:p>
    <w:p w:rsidRPr="007C08F2" w:rsidR="004A0710" w:rsidRDefault="004A0710" w14:paraId="5D0245BE" w14:textId="77777777">
      <w:pPr>
        <w:rPr>
          <w:rFonts w:ascii="Times New Roman" w:hAnsi="Times New Roman"/>
          <w:u w:val="single"/>
        </w:rPr>
      </w:pPr>
    </w:p>
    <w:p w:rsidRPr="007C08F2" w:rsidR="004A0710" w:rsidRDefault="0042681C" w14:paraId="3B3A6583" w14:textId="77777777">
      <w:pPr>
        <w:ind w:left="360"/>
        <w:rPr>
          <w:rFonts w:ascii="Times New Roman" w:hAnsi="Times New Roman"/>
        </w:rPr>
      </w:pPr>
      <w:r w:rsidRPr="007C08F2">
        <w:rPr>
          <w:rFonts w:ascii="Times New Roman" w:hAnsi="Times New Roman"/>
        </w:rPr>
        <w:t>There are no special circumstances requiring data collection to be inconsistent with Guidelines in 5 CFR 1320.5(d)(2)</w:t>
      </w:r>
      <w:r w:rsidRPr="007C08F2" w:rsidR="004A0710">
        <w:rPr>
          <w:rFonts w:ascii="Times New Roman" w:hAnsi="Times New Roman"/>
        </w:rPr>
        <w:t xml:space="preserve">. </w:t>
      </w:r>
    </w:p>
    <w:p w:rsidRPr="007C08F2" w:rsidR="004A0710" w:rsidRDefault="004A0710" w14:paraId="4A55241D" w14:textId="77777777">
      <w:pPr>
        <w:rPr>
          <w:rFonts w:ascii="Times New Roman" w:hAnsi="Times New Roman"/>
        </w:rPr>
      </w:pPr>
    </w:p>
    <w:p w:rsidRPr="007C08F2" w:rsidR="004A0710" w:rsidRDefault="004A0710" w14:paraId="3F5737FD" w14:textId="77777777">
      <w:pPr>
        <w:numPr>
          <w:ilvl w:val="0"/>
          <w:numId w:val="1"/>
        </w:numPr>
        <w:rPr>
          <w:rFonts w:ascii="Times New Roman" w:hAnsi="Times New Roman"/>
          <w:b/>
        </w:rPr>
      </w:pPr>
      <w:r w:rsidRPr="007C08F2">
        <w:rPr>
          <w:rFonts w:ascii="Times New Roman" w:hAnsi="Times New Roman"/>
          <w:b/>
          <w:u w:val="single"/>
        </w:rPr>
        <w:t>CONSULTATION WITH INDIVIDUALS OUTSIDE OF THE AGENCY ON AVAILABILITY OF DATA, FREQUENCY OF COLLECTION, CLARITY OF INSTRUCTIONS AND FORMS, AND DATA ELEMENTS</w:t>
      </w:r>
    </w:p>
    <w:p w:rsidRPr="007C08F2" w:rsidR="004A0710" w:rsidRDefault="004A0710" w14:paraId="100BBB61" w14:textId="77777777">
      <w:pPr>
        <w:rPr>
          <w:rFonts w:ascii="Times New Roman" w:hAnsi="Times New Roman"/>
          <w:u w:val="single"/>
        </w:rPr>
      </w:pPr>
    </w:p>
    <w:p w:rsidR="0042681C" w:rsidP="00D44573" w:rsidRDefault="009E565F" w14:paraId="2D20433E" w14:textId="1441A8E5">
      <w:pPr>
        <w:ind w:left="360"/>
        <w:contextualSpacing/>
        <w:rPr>
          <w:rFonts w:ascii="Times New Roman" w:hAnsi="Times New Roman"/>
        </w:rPr>
      </w:pPr>
      <w:r w:rsidRPr="009E565F">
        <w:rPr>
          <w:rFonts w:ascii="Times New Roman" w:hAnsi="Times New Roman"/>
        </w:rPr>
        <w:t>Consultation will be completed by Large Business and International of the IRS in collaboration with the Small Business Self-Employed Division, and it will be ongoing.</w:t>
      </w:r>
    </w:p>
    <w:p w:rsidR="000540CB" w:rsidP="00D44573" w:rsidRDefault="000540CB" w14:paraId="35F9076C" w14:textId="12B86A72">
      <w:pPr>
        <w:ind w:left="360"/>
        <w:contextualSpacing/>
        <w:rPr>
          <w:rFonts w:ascii="Times New Roman" w:hAnsi="Times New Roman"/>
        </w:rPr>
      </w:pPr>
    </w:p>
    <w:p w:rsidR="00451A94" w:rsidP="00D44573" w:rsidRDefault="00451A94" w14:paraId="13476DA5" w14:textId="11F7C994">
      <w:pPr>
        <w:ind w:left="360"/>
        <w:contextualSpacing/>
        <w:rPr>
          <w:rFonts w:ascii="Times New Roman" w:hAnsi="Times New Roman"/>
        </w:rPr>
      </w:pPr>
      <w:r>
        <w:rPr>
          <w:rFonts w:ascii="Times New Roman" w:hAnsi="Times New Roman"/>
        </w:rPr>
        <w:t>In response to the Federal Register notice dated September 10, 2020 (85 FR 55936), IRS received one comment. The email received from National Tax Services recommended a change to the for</w:t>
      </w:r>
      <w:r w:rsidR="00D44573">
        <w:rPr>
          <w:rFonts w:ascii="Times New Roman" w:hAnsi="Times New Roman"/>
        </w:rPr>
        <w:t>m</w:t>
      </w:r>
      <w:r>
        <w:rPr>
          <w:rFonts w:ascii="Times New Roman" w:hAnsi="Times New Roman"/>
        </w:rPr>
        <w:t xml:space="preserve"> instructions. </w:t>
      </w:r>
    </w:p>
    <w:p w:rsidR="00451A94" w:rsidP="00D44573" w:rsidRDefault="00451A94" w14:paraId="00B7D416" w14:textId="77777777">
      <w:pPr>
        <w:contextualSpacing/>
        <w:rPr>
          <w:rFonts w:ascii="Times New Roman" w:hAnsi="Times New Roman"/>
        </w:rPr>
      </w:pPr>
      <w:r>
        <w:rPr>
          <w:rFonts w:ascii="Times New Roman" w:hAnsi="Times New Roman"/>
        </w:rPr>
        <w:t xml:space="preserve">     </w:t>
      </w:r>
    </w:p>
    <w:p w:rsidRPr="00451A94" w:rsidR="00451A94" w:rsidP="00D44573" w:rsidRDefault="00451A94" w14:paraId="2E55F4D5" w14:textId="0BE8E578">
      <w:pPr>
        <w:ind w:firstLine="360"/>
        <w:contextualSpacing/>
        <w:rPr>
          <w:rFonts w:ascii="Times New Roman" w:hAnsi="Times New Roman"/>
          <w:sz w:val="22"/>
          <w:szCs w:val="22"/>
        </w:rPr>
      </w:pPr>
      <w:r w:rsidRPr="00451A94">
        <w:rPr>
          <w:rFonts w:ascii="Times New Roman" w:hAnsi="Times New Roman"/>
        </w:rPr>
        <w:t>Change recommendation:</w:t>
      </w:r>
    </w:p>
    <w:p w:rsidRPr="00451A94" w:rsidR="00451A94" w:rsidP="00D44573" w:rsidRDefault="00451A94" w14:paraId="329E513E" w14:textId="168EB933">
      <w:pPr>
        <w:contextualSpacing/>
        <w:rPr>
          <w:rFonts w:ascii="Times New Roman" w:hAnsi="Times New Roman"/>
        </w:rPr>
      </w:pPr>
    </w:p>
    <w:p w:rsidRPr="00451A94" w:rsidR="00451A94" w:rsidP="00D44573" w:rsidRDefault="00B05A74" w14:paraId="7E9F8465" w14:textId="24E602BC">
      <w:pPr>
        <w:ind w:firstLine="360"/>
        <w:contextualSpacing/>
        <w:rPr>
          <w:rFonts w:ascii="Times New Roman" w:hAnsi="Times New Roman"/>
        </w:rPr>
      </w:pPr>
      <w:r>
        <w:rPr>
          <w:rFonts w:ascii="Times New Roman" w:hAnsi="Times New Roman"/>
        </w:rPr>
        <w:t xml:space="preserve">1) Who Must File: </w:t>
      </w:r>
      <w:r w:rsidRPr="00451A94" w:rsidR="00451A94">
        <w:rPr>
          <w:rFonts w:ascii="Times New Roman" w:hAnsi="Times New Roman"/>
        </w:rPr>
        <w:t xml:space="preserve">by saying ‘generally’ is implying there is another way to do this; </w:t>
      </w:r>
    </w:p>
    <w:p w:rsidRPr="00451A94" w:rsidR="00451A94" w:rsidP="00D44573" w:rsidRDefault="00451A94" w14:paraId="48A724D5" w14:textId="6B3FB9CE">
      <w:pPr>
        <w:ind w:left="360"/>
        <w:contextualSpacing/>
        <w:rPr>
          <w:rFonts w:ascii="Times New Roman" w:hAnsi="Times New Roman"/>
        </w:rPr>
      </w:pPr>
      <w:r w:rsidRPr="00451A94">
        <w:rPr>
          <w:rFonts w:ascii="Times New Roman" w:hAnsi="Times New Roman"/>
        </w:rPr>
        <w:t xml:space="preserve">2) </w:t>
      </w:r>
      <w:r w:rsidR="00B05A74">
        <w:rPr>
          <w:rFonts w:ascii="Times New Roman" w:hAnsi="Times New Roman"/>
        </w:rPr>
        <w:t xml:space="preserve">Section 754 Election: </w:t>
      </w:r>
      <w:r w:rsidRPr="00451A94">
        <w:rPr>
          <w:rFonts w:ascii="Times New Roman" w:hAnsi="Times New Roman"/>
        </w:rPr>
        <w:t>shouldn’t the sentence just read “Any partnership seeking consent to revoke its section 754 election must file its own separate Form 15254.”?</w:t>
      </w:r>
      <w:r>
        <w:rPr>
          <w:rFonts w:ascii="Times New Roman" w:hAnsi="Times New Roman"/>
        </w:rPr>
        <w:t xml:space="preserve"> I</w:t>
      </w:r>
      <w:r w:rsidRPr="00451A94">
        <w:rPr>
          <w:rFonts w:ascii="Times New Roman" w:hAnsi="Times New Roman"/>
        </w:rPr>
        <w:t xml:space="preserve">n other words, the </w:t>
      </w:r>
      <w:r w:rsidR="00B05A74">
        <w:rPr>
          <w:rFonts w:ascii="Times New Roman" w:hAnsi="Times New Roman"/>
        </w:rPr>
        <w:t>sentence</w:t>
      </w:r>
      <w:r w:rsidRPr="00451A94">
        <w:rPr>
          <w:rFonts w:ascii="Times New Roman" w:hAnsi="Times New Roman"/>
        </w:rPr>
        <w:t xml:space="preserve"> seem</w:t>
      </w:r>
      <w:r w:rsidR="00B05A74">
        <w:rPr>
          <w:rFonts w:ascii="Times New Roman" w:hAnsi="Times New Roman"/>
        </w:rPr>
        <w:t>s</w:t>
      </w:r>
      <w:r w:rsidRPr="00451A94">
        <w:rPr>
          <w:rFonts w:ascii="Times New Roman" w:hAnsi="Times New Roman"/>
        </w:rPr>
        <w:t xml:space="preserve"> partly unneeded/partly out of order</w:t>
      </w:r>
      <w:r w:rsidR="00B05A74">
        <w:rPr>
          <w:rFonts w:ascii="Times New Roman" w:hAnsi="Times New Roman"/>
        </w:rPr>
        <w:t>.</w:t>
      </w:r>
    </w:p>
    <w:p w:rsidRPr="00451A94" w:rsidR="00451A94" w:rsidP="00D44573" w:rsidRDefault="00451A94" w14:paraId="4F3CC8E2" w14:textId="77777777">
      <w:pPr>
        <w:contextualSpacing/>
        <w:rPr>
          <w:rFonts w:ascii="Times New Roman" w:hAnsi="Times New Roman"/>
        </w:rPr>
      </w:pPr>
    </w:p>
    <w:p w:rsidRPr="00D44573" w:rsidR="00D44573" w:rsidP="00D44573" w:rsidRDefault="00451A94" w14:paraId="590B60FE" w14:textId="0D33EDD3">
      <w:pPr>
        <w:ind w:left="360"/>
        <w:contextualSpacing/>
        <w:rPr>
          <w:rFonts w:ascii="Times New Roman" w:hAnsi="Times New Roman"/>
        </w:rPr>
      </w:pPr>
      <w:r w:rsidRPr="00D44573">
        <w:rPr>
          <w:rFonts w:ascii="Times New Roman" w:hAnsi="Times New Roman"/>
        </w:rPr>
        <w:t>After consideration of the comment, it was determined that the form</w:t>
      </w:r>
      <w:r w:rsidRPr="00D44573" w:rsidR="00D44573">
        <w:rPr>
          <w:rFonts w:ascii="Times New Roman" w:hAnsi="Times New Roman"/>
        </w:rPr>
        <w:t xml:space="preserve">’s instructions </w:t>
      </w:r>
      <w:r w:rsidRPr="00D44573">
        <w:rPr>
          <w:rFonts w:ascii="Times New Roman" w:hAnsi="Times New Roman"/>
        </w:rPr>
        <w:t>would be updated</w:t>
      </w:r>
      <w:r w:rsidRPr="00D44573" w:rsidR="00D44573">
        <w:rPr>
          <w:rFonts w:ascii="Times New Roman" w:hAnsi="Times New Roman"/>
        </w:rPr>
        <w:t xml:space="preserve"> to indicate that the form must be filed. Additionally, the order the Section 734(b) Substantial Basis Reductions section and the Section 743(b) Substantial Built-in Losses section based on the recommendation of PSI Counsel. Section 734(b) is before Section 743(b) in the Internal Revenue Code. This change does not impact the taxpayer burden.</w:t>
      </w:r>
    </w:p>
    <w:p w:rsidR="00451A94" w:rsidP="0042681C" w:rsidRDefault="00451A94" w14:paraId="47D847AB" w14:textId="2494D355">
      <w:pPr>
        <w:ind w:left="360"/>
        <w:rPr>
          <w:rFonts w:ascii="Times New Roman" w:hAnsi="Times New Roman"/>
        </w:rPr>
      </w:pPr>
    </w:p>
    <w:p w:rsidRPr="007C08F2" w:rsidR="009E565F" w:rsidP="0042681C" w:rsidRDefault="009E565F" w14:paraId="49C0748B" w14:textId="77777777">
      <w:pPr>
        <w:ind w:left="360"/>
        <w:rPr>
          <w:rFonts w:ascii="Times New Roman" w:hAnsi="Times New Roman"/>
        </w:rPr>
      </w:pPr>
    </w:p>
    <w:p w:rsidRPr="007C08F2" w:rsidR="004A0710" w:rsidRDefault="004A0710" w14:paraId="7743DC39" w14:textId="77777777">
      <w:pPr>
        <w:numPr>
          <w:ilvl w:val="0"/>
          <w:numId w:val="1"/>
        </w:numPr>
        <w:rPr>
          <w:rFonts w:ascii="Times New Roman" w:hAnsi="Times New Roman"/>
          <w:b/>
        </w:rPr>
      </w:pPr>
      <w:r w:rsidRPr="007C08F2">
        <w:rPr>
          <w:rFonts w:ascii="Times New Roman" w:hAnsi="Times New Roman"/>
          <w:b/>
          <w:u w:val="single"/>
        </w:rPr>
        <w:t>EXPLANATION OF DECISION TO PROVIDE ANY PAYMENT OR GIFT TO RESPONDENTS</w:t>
      </w:r>
    </w:p>
    <w:p w:rsidRPr="007C08F2" w:rsidR="004A0710" w:rsidRDefault="004A0710" w14:paraId="01646DD9" w14:textId="77777777">
      <w:pPr>
        <w:rPr>
          <w:rFonts w:ascii="Times New Roman" w:hAnsi="Times New Roman"/>
        </w:rPr>
      </w:pPr>
    </w:p>
    <w:p w:rsidR="004A0710" w:rsidRDefault="00176588" w14:paraId="04D6CA1E" w14:textId="19476E98">
      <w:pPr>
        <w:ind w:left="360"/>
        <w:rPr>
          <w:rFonts w:ascii="Times New Roman" w:hAnsi="Times New Roman"/>
        </w:rPr>
      </w:pPr>
      <w:r w:rsidRPr="007C08F2">
        <w:rPr>
          <w:rFonts w:ascii="Times New Roman" w:hAnsi="Times New Roman"/>
        </w:rPr>
        <w:t>No payment or gift has been provided to any respondents</w:t>
      </w:r>
      <w:r w:rsidRPr="007C08F2" w:rsidR="004A0710">
        <w:rPr>
          <w:rFonts w:ascii="Times New Roman" w:hAnsi="Times New Roman"/>
        </w:rPr>
        <w:t xml:space="preserve">. </w:t>
      </w:r>
    </w:p>
    <w:p w:rsidR="003E3FD9" w:rsidRDefault="003E3FD9" w14:paraId="646A7377" w14:textId="62DC898D">
      <w:pPr>
        <w:ind w:left="360"/>
        <w:rPr>
          <w:rFonts w:ascii="Times New Roman" w:hAnsi="Times New Roman"/>
        </w:rPr>
      </w:pPr>
    </w:p>
    <w:p w:rsidRPr="007C08F2" w:rsidR="004A0710" w:rsidRDefault="004A0710" w14:paraId="3F14A1CA" w14:textId="77777777">
      <w:pPr>
        <w:rPr>
          <w:rFonts w:ascii="Times New Roman" w:hAnsi="Times New Roman"/>
        </w:rPr>
      </w:pPr>
    </w:p>
    <w:p w:rsidRPr="007C08F2" w:rsidR="004A0710" w:rsidRDefault="004A0710" w14:paraId="158F8CE6" w14:textId="77777777">
      <w:pPr>
        <w:numPr>
          <w:ilvl w:val="0"/>
          <w:numId w:val="1"/>
        </w:numPr>
        <w:rPr>
          <w:rFonts w:ascii="Times New Roman" w:hAnsi="Times New Roman"/>
          <w:b/>
        </w:rPr>
      </w:pPr>
      <w:r w:rsidRPr="007C08F2">
        <w:rPr>
          <w:rFonts w:ascii="Times New Roman" w:hAnsi="Times New Roman"/>
          <w:b/>
          <w:u w:val="single"/>
        </w:rPr>
        <w:t>ASSURANCE OF CONFIDENTIALITY OF RESPONSES</w:t>
      </w:r>
    </w:p>
    <w:p w:rsidRPr="007C08F2" w:rsidR="004A0710" w:rsidRDefault="004A0710" w14:paraId="3F1D04DC" w14:textId="77777777">
      <w:pPr>
        <w:rPr>
          <w:rFonts w:ascii="Times New Roman" w:hAnsi="Times New Roman"/>
          <w:u w:val="single"/>
        </w:rPr>
      </w:pPr>
    </w:p>
    <w:p w:rsidRPr="007C08F2" w:rsidR="004A0710" w:rsidRDefault="00176588" w14:paraId="57503354" w14:textId="77777777">
      <w:pPr>
        <w:ind w:left="360"/>
        <w:rPr>
          <w:rFonts w:ascii="Times New Roman" w:hAnsi="Times New Roman"/>
        </w:rPr>
      </w:pPr>
      <w:r w:rsidRPr="007C08F2">
        <w:rPr>
          <w:rFonts w:ascii="Times New Roman" w:hAnsi="Times New Roman"/>
        </w:rPr>
        <w:lastRenderedPageBreak/>
        <w:t>Generally, tax returns and tax return information are confidential as required by 26 USC 6103. Information is to be supplied to a state regulatory authority that would control the confidentiality of the information</w:t>
      </w:r>
      <w:r w:rsidRPr="007C08F2" w:rsidR="004A0710">
        <w:rPr>
          <w:rFonts w:ascii="Times New Roman" w:hAnsi="Times New Roman"/>
        </w:rPr>
        <w:t>.</w:t>
      </w:r>
    </w:p>
    <w:p w:rsidRPr="007C08F2" w:rsidR="004A0710" w:rsidRDefault="004A0710" w14:paraId="3ACDFB54" w14:textId="77777777">
      <w:pPr>
        <w:ind w:left="360"/>
        <w:rPr>
          <w:rFonts w:ascii="Times New Roman" w:hAnsi="Times New Roman"/>
        </w:rPr>
      </w:pPr>
    </w:p>
    <w:p w:rsidRPr="007C08F2" w:rsidR="004A0710" w:rsidRDefault="004A0710" w14:paraId="0B2F88E1" w14:textId="77777777">
      <w:pPr>
        <w:numPr>
          <w:ilvl w:val="0"/>
          <w:numId w:val="1"/>
        </w:numPr>
        <w:rPr>
          <w:rFonts w:ascii="Times New Roman" w:hAnsi="Times New Roman"/>
          <w:b/>
        </w:rPr>
      </w:pPr>
      <w:r w:rsidRPr="007C08F2">
        <w:rPr>
          <w:rFonts w:ascii="Times New Roman" w:hAnsi="Times New Roman"/>
          <w:b/>
          <w:u w:val="single"/>
        </w:rPr>
        <w:t>JUSTIFICATION OF SENSITIVE QUESTIONS</w:t>
      </w:r>
    </w:p>
    <w:p w:rsidRPr="007C08F2" w:rsidR="004A0710" w:rsidRDefault="004A0710" w14:paraId="39A2DE87" w14:textId="77777777">
      <w:pPr>
        <w:rPr>
          <w:rFonts w:ascii="Times New Roman" w:hAnsi="Times New Roman"/>
          <w:u w:val="single"/>
        </w:rPr>
      </w:pPr>
    </w:p>
    <w:p w:rsidR="004A0710" w:rsidP="00D72DAC" w:rsidRDefault="00D72DAC" w14:paraId="383FC320" w14:textId="77777777">
      <w:pPr>
        <w:ind w:left="360"/>
        <w:rPr>
          <w:rFonts w:ascii="Times New Roman" w:hAnsi="Times New Roman"/>
        </w:rPr>
      </w:pPr>
      <w:r w:rsidRPr="00D72DAC">
        <w:rPr>
          <w:rFonts w:ascii="Times New Roman" w:hAnsi="Times New Roman"/>
        </w:rPr>
        <w:t>Section 754 election revocation requests have increased since technical terminations were repealed under TCJA for tax years beginning after December 31, 2017. LB&amp;I, in collaboration with SBSE, developed a new form (Form 15254) with instructions for the partnership to use to submit the revocation request. The form will provide a consistent format for making the request and providing information necessary to make the determination. This will result in a shorter determination process and reduce the number of contacts with the partnership to request additional information.</w:t>
      </w:r>
    </w:p>
    <w:p w:rsidRPr="007C08F2" w:rsidR="00D72DAC" w:rsidP="00D72DAC" w:rsidRDefault="00D72DAC" w14:paraId="012D738D" w14:textId="77777777">
      <w:pPr>
        <w:ind w:left="360"/>
        <w:rPr>
          <w:rFonts w:ascii="Times New Roman" w:hAnsi="Times New Roman"/>
        </w:rPr>
      </w:pPr>
    </w:p>
    <w:p w:rsidRPr="007C08F2" w:rsidR="004A0710" w:rsidRDefault="004A0710" w14:paraId="47B6A24B" w14:textId="77777777">
      <w:pPr>
        <w:numPr>
          <w:ilvl w:val="0"/>
          <w:numId w:val="1"/>
        </w:numPr>
        <w:rPr>
          <w:rFonts w:ascii="Times New Roman" w:hAnsi="Times New Roman"/>
          <w:b/>
        </w:rPr>
      </w:pPr>
      <w:r w:rsidRPr="007C08F2">
        <w:rPr>
          <w:rFonts w:ascii="Times New Roman" w:hAnsi="Times New Roman"/>
          <w:b/>
          <w:u w:val="single"/>
        </w:rPr>
        <w:t>ESTIMATED BURDEN OF INFORMATION COLLECTION</w:t>
      </w:r>
    </w:p>
    <w:p w:rsidRPr="007C08F2" w:rsidR="004A0710" w:rsidRDefault="004A0710" w14:paraId="447CE852" w14:textId="77777777">
      <w:pPr>
        <w:rPr>
          <w:rFonts w:ascii="Times New Roman" w:hAnsi="Times New Roman"/>
          <w:u w:val="single"/>
        </w:rPr>
      </w:pPr>
    </w:p>
    <w:p w:rsidRPr="007C08F2" w:rsidR="00176588" w:rsidP="00176588" w:rsidRDefault="00176588" w14:paraId="06E96543" w14:textId="77777777">
      <w:pPr>
        <w:ind w:left="36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DD3A38" w:rsidTr="00DB749C" w14:paraId="16B52770" w14:textId="77777777">
        <w:tc>
          <w:tcPr>
            <w:tcW w:w="1258" w:type="dxa"/>
            <w:shd w:val="clear" w:color="auto" w:fill="auto"/>
            <w:vAlign w:val="bottom"/>
          </w:tcPr>
          <w:p w:rsidRPr="00C94E69" w:rsidR="00DD3A38" w:rsidP="00DB749C" w:rsidRDefault="00DD3A38" w14:paraId="42DE7C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DD3A38" w:rsidP="00DB749C" w:rsidRDefault="00DD3A38" w14:paraId="6C4DC29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DD3A38" w:rsidP="00DB749C" w:rsidRDefault="00DD3A38" w14:paraId="7E2E7C8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DD3A38" w:rsidP="00DB749C" w:rsidRDefault="00DD3A38" w14:paraId="586B71D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DD3A38" w:rsidP="00DB749C" w:rsidRDefault="00DD3A38" w14:paraId="2CFB7DF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DD3A38" w:rsidP="00DB749C" w:rsidRDefault="00DD3A38" w14:paraId="471BD79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DD3A38" w:rsidP="00DB749C" w:rsidRDefault="00DD3A38" w14:paraId="122B003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DD3A38" w:rsidTr="00DB749C" w14:paraId="151B8FD1" w14:textId="77777777">
        <w:tc>
          <w:tcPr>
            <w:tcW w:w="1258" w:type="dxa"/>
            <w:shd w:val="clear" w:color="auto" w:fill="auto"/>
            <w:vAlign w:val="bottom"/>
          </w:tcPr>
          <w:p w:rsidRPr="00C94E69" w:rsidR="00DD3A38" w:rsidP="00DB749C" w:rsidRDefault="00DD3A38" w14:paraId="3EB6B028" w14:textId="77777777">
            <w:pPr>
              <w:keepNext/>
              <w:keepLines/>
              <w:numPr>
                <w:ilvl w:val="12"/>
                <w:numId w:val="0"/>
              </w:numPr>
              <w:jc w:val="center"/>
              <w:rPr>
                <w:rFonts w:ascii="Arial Narrow" w:hAnsi="Arial Narrow"/>
                <w:sz w:val="18"/>
                <w:szCs w:val="18"/>
              </w:rPr>
            </w:pPr>
            <w:r>
              <w:rPr>
                <w:rFonts w:ascii="Arial Narrow" w:hAnsi="Arial Narrow"/>
                <w:sz w:val="18"/>
                <w:szCs w:val="18"/>
              </w:rPr>
              <w:t>IRC 754</w:t>
            </w:r>
          </w:p>
        </w:tc>
        <w:tc>
          <w:tcPr>
            <w:tcW w:w="1916" w:type="dxa"/>
            <w:vAlign w:val="bottom"/>
          </w:tcPr>
          <w:p w:rsidRPr="00C94E69" w:rsidR="00DD3A38" w:rsidP="00DB749C" w:rsidRDefault="00DD3A38" w14:paraId="0190B86A" w14:textId="77777777">
            <w:pPr>
              <w:keepNext/>
              <w:keepLines/>
              <w:numPr>
                <w:ilvl w:val="12"/>
                <w:numId w:val="0"/>
              </w:numPr>
              <w:jc w:val="center"/>
              <w:rPr>
                <w:rFonts w:ascii="Arial Narrow" w:hAnsi="Arial Narrow"/>
                <w:sz w:val="18"/>
                <w:szCs w:val="18"/>
              </w:rPr>
            </w:pPr>
            <w:r>
              <w:rPr>
                <w:rFonts w:ascii="Arial Narrow" w:hAnsi="Arial Narrow"/>
                <w:sz w:val="18"/>
                <w:szCs w:val="18"/>
              </w:rPr>
              <w:t>New Form 1545-XXX</w:t>
            </w:r>
          </w:p>
        </w:tc>
        <w:tc>
          <w:tcPr>
            <w:tcW w:w="1170" w:type="dxa"/>
            <w:vAlign w:val="bottom"/>
          </w:tcPr>
          <w:p w:rsidRPr="00C94E69" w:rsidR="00DD3A38" w:rsidP="00DB749C" w:rsidRDefault="00DD3A38" w14:paraId="27FF71BB"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Pr="00C94E69" w:rsidR="00DD3A38" w:rsidP="00DB749C" w:rsidRDefault="00DD3A38" w14:paraId="0DBAE7C2"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DD3A38" w:rsidP="00DB749C" w:rsidRDefault="00DD3A38" w14:paraId="5659ADC4" w14:textId="77777777">
            <w:pPr>
              <w:keepNext/>
              <w:keepLines/>
              <w:numPr>
                <w:ilvl w:val="12"/>
                <w:numId w:val="0"/>
              </w:numPr>
              <w:jc w:val="center"/>
              <w:rPr>
                <w:rFonts w:ascii="Arial Narrow" w:hAnsi="Arial Narrow"/>
                <w:sz w:val="18"/>
                <w:szCs w:val="18"/>
              </w:rPr>
            </w:pPr>
            <w:r>
              <w:rPr>
                <w:rFonts w:ascii="Arial Narrow" w:hAnsi="Arial Narrow"/>
                <w:sz w:val="18"/>
                <w:szCs w:val="18"/>
              </w:rPr>
              <w:t>50</w:t>
            </w:r>
          </w:p>
        </w:tc>
        <w:tc>
          <w:tcPr>
            <w:tcW w:w="1170" w:type="dxa"/>
            <w:vAlign w:val="bottom"/>
          </w:tcPr>
          <w:p w:rsidRPr="00C94E69" w:rsidR="00DD3A38" w:rsidP="00DB749C" w:rsidRDefault="00581E41" w14:paraId="496C27CF" w14:textId="77777777">
            <w:pPr>
              <w:keepNext/>
              <w:keepLines/>
              <w:numPr>
                <w:ilvl w:val="12"/>
                <w:numId w:val="0"/>
              </w:numPr>
              <w:jc w:val="center"/>
              <w:rPr>
                <w:rFonts w:ascii="Arial Narrow" w:hAnsi="Arial Narrow"/>
                <w:sz w:val="18"/>
                <w:szCs w:val="18"/>
              </w:rPr>
            </w:pPr>
            <w:r>
              <w:rPr>
                <w:rFonts w:ascii="Arial Narrow" w:hAnsi="Arial Narrow"/>
                <w:sz w:val="18"/>
                <w:szCs w:val="18"/>
              </w:rPr>
              <w:t>5.11</w:t>
            </w:r>
          </w:p>
        </w:tc>
        <w:tc>
          <w:tcPr>
            <w:tcW w:w="1170" w:type="dxa"/>
            <w:shd w:val="clear" w:color="auto" w:fill="auto"/>
            <w:vAlign w:val="bottom"/>
          </w:tcPr>
          <w:p w:rsidRPr="00C94E69" w:rsidR="00DD3A38" w:rsidP="00DB749C" w:rsidRDefault="00581E41" w14:paraId="55400C0F" w14:textId="77777777">
            <w:pPr>
              <w:keepNext/>
              <w:keepLines/>
              <w:numPr>
                <w:ilvl w:val="12"/>
                <w:numId w:val="0"/>
              </w:numPr>
              <w:jc w:val="center"/>
              <w:rPr>
                <w:rFonts w:ascii="Arial Narrow" w:hAnsi="Arial Narrow"/>
                <w:sz w:val="18"/>
                <w:szCs w:val="18"/>
              </w:rPr>
            </w:pPr>
            <w:r>
              <w:rPr>
                <w:rFonts w:ascii="Arial Narrow" w:hAnsi="Arial Narrow"/>
                <w:sz w:val="18"/>
                <w:szCs w:val="18"/>
              </w:rPr>
              <w:t>256</w:t>
            </w:r>
          </w:p>
        </w:tc>
      </w:tr>
      <w:tr w:rsidRPr="00C94E69" w:rsidR="005372FC" w:rsidTr="00DB749C" w14:paraId="6E50BF64" w14:textId="77777777">
        <w:tc>
          <w:tcPr>
            <w:tcW w:w="1258" w:type="dxa"/>
            <w:shd w:val="clear" w:color="auto" w:fill="auto"/>
            <w:vAlign w:val="bottom"/>
          </w:tcPr>
          <w:p w:rsidRPr="005372FC" w:rsidR="005372FC" w:rsidP="00DB749C" w:rsidRDefault="005372FC" w14:paraId="6F8A808E" w14:textId="7F3777C5">
            <w:pPr>
              <w:keepNext/>
              <w:keepLines/>
              <w:numPr>
                <w:ilvl w:val="12"/>
                <w:numId w:val="0"/>
              </w:numPr>
              <w:jc w:val="center"/>
              <w:rPr>
                <w:rFonts w:ascii="Arial Narrow" w:hAnsi="Arial Narrow"/>
                <w:b/>
                <w:bCs/>
                <w:sz w:val="18"/>
                <w:szCs w:val="18"/>
              </w:rPr>
            </w:pPr>
            <w:r w:rsidRPr="005372FC">
              <w:rPr>
                <w:rFonts w:ascii="Arial Narrow" w:hAnsi="Arial Narrow"/>
                <w:b/>
                <w:bCs/>
                <w:sz w:val="18"/>
                <w:szCs w:val="18"/>
              </w:rPr>
              <w:t>TOTAL</w:t>
            </w:r>
          </w:p>
        </w:tc>
        <w:tc>
          <w:tcPr>
            <w:tcW w:w="1916" w:type="dxa"/>
            <w:vAlign w:val="bottom"/>
          </w:tcPr>
          <w:p w:rsidRPr="005372FC" w:rsidR="005372FC" w:rsidP="00DB749C" w:rsidRDefault="005372FC" w14:paraId="2F72BD60" w14:textId="77777777">
            <w:pPr>
              <w:keepNext/>
              <w:keepLines/>
              <w:numPr>
                <w:ilvl w:val="12"/>
                <w:numId w:val="0"/>
              </w:numPr>
              <w:jc w:val="center"/>
              <w:rPr>
                <w:rFonts w:ascii="Arial Narrow" w:hAnsi="Arial Narrow"/>
                <w:b/>
                <w:bCs/>
                <w:sz w:val="18"/>
                <w:szCs w:val="18"/>
              </w:rPr>
            </w:pPr>
          </w:p>
        </w:tc>
        <w:tc>
          <w:tcPr>
            <w:tcW w:w="1170" w:type="dxa"/>
            <w:vAlign w:val="bottom"/>
          </w:tcPr>
          <w:p w:rsidRPr="005372FC" w:rsidR="005372FC" w:rsidP="00DB749C" w:rsidRDefault="005372FC" w14:paraId="5FD7D408" w14:textId="690F884F">
            <w:pPr>
              <w:keepNext/>
              <w:keepLines/>
              <w:numPr>
                <w:ilvl w:val="12"/>
                <w:numId w:val="0"/>
              </w:numPr>
              <w:jc w:val="center"/>
              <w:rPr>
                <w:rFonts w:ascii="Arial Narrow" w:hAnsi="Arial Narrow"/>
                <w:b/>
                <w:bCs/>
                <w:sz w:val="18"/>
                <w:szCs w:val="18"/>
              </w:rPr>
            </w:pPr>
            <w:r w:rsidRPr="005372FC">
              <w:rPr>
                <w:rFonts w:ascii="Arial Narrow" w:hAnsi="Arial Narrow"/>
                <w:b/>
                <w:bCs/>
                <w:sz w:val="18"/>
                <w:szCs w:val="18"/>
              </w:rPr>
              <w:t>50</w:t>
            </w:r>
          </w:p>
        </w:tc>
        <w:tc>
          <w:tcPr>
            <w:tcW w:w="1170" w:type="dxa"/>
            <w:vAlign w:val="bottom"/>
          </w:tcPr>
          <w:p w:rsidRPr="005372FC" w:rsidR="005372FC" w:rsidP="00DB749C" w:rsidRDefault="005372FC" w14:paraId="75EE0DAC"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5372FC" w:rsidR="005372FC" w:rsidP="00DB749C" w:rsidRDefault="005372FC" w14:paraId="488F665C" w14:textId="0DE6A8DD">
            <w:pPr>
              <w:keepNext/>
              <w:keepLines/>
              <w:numPr>
                <w:ilvl w:val="12"/>
                <w:numId w:val="0"/>
              </w:numPr>
              <w:jc w:val="center"/>
              <w:rPr>
                <w:rFonts w:ascii="Arial Narrow" w:hAnsi="Arial Narrow"/>
                <w:b/>
                <w:bCs/>
                <w:sz w:val="18"/>
                <w:szCs w:val="18"/>
              </w:rPr>
            </w:pPr>
            <w:r w:rsidRPr="005372FC">
              <w:rPr>
                <w:rFonts w:ascii="Arial Narrow" w:hAnsi="Arial Narrow"/>
                <w:b/>
                <w:bCs/>
                <w:sz w:val="18"/>
                <w:szCs w:val="18"/>
              </w:rPr>
              <w:t>50</w:t>
            </w:r>
          </w:p>
        </w:tc>
        <w:tc>
          <w:tcPr>
            <w:tcW w:w="1170" w:type="dxa"/>
            <w:vAlign w:val="bottom"/>
          </w:tcPr>
          <w:p w:rsidRPr="005372FC" w:rsidR="005372FC" w:rsidP="00DB749C" w:rsidRDefault="005372FC" w14:paraId="4056C066"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5372FC" w:rsidR="005372FC" w:rsidP="00DB749C" w:rsidRDefault="005372FC" w14:paraId="5B1FCEE3" w14:textId="7616404E">
            <w:pPr>
              <w:keepNext/>
              <w:keepLines/>
              <w:numPr>
                <w:ilvl w:val="12"/>
                <w:numId w:val="0"/>
              </w:numPr>
              <w:jc w:val="center"/>
              <w:rPr>
                <w:rFonts w:ascii="Arial Narrow" w:hAnsi="Arial Narrow"/>
                <w:b/>
                <w:bCs/>
                <w:sz w:val="18"/>
                <w:szCs w:val="18"/>
              </w:rPr>
            </w:pPr>
            <w:r w:rsidRPr="005372FC">
              <w:rPr>
                <w:rFonts w:ascii="Arial Narrow" w:hAnsi="Arial Narrow"/>
                <w:b/>
                <w:bCs/>
                <w:sz w:val="18"/>
                <w:szCs w:val="18"/>
              </w:rPr>
              <w:t>256</w:t>
            </w:r>
          </w:p>
        </w:tc>
      </w:tr>
    </w:tbl>
    <w:p w:rsidRPr="007C08F2" w:rsidR="00DD3A38" w:rsidP="00176588" w:rsidRDefault="00DD3A38" w14:paraId="5D68FBC6" w14:textId="77777777">
      <w:pPr>
        <w:ind w:left="360"/>
        <w:rPr>
          <w:rFonts w:ascii="Times New Roman" w:hAnsi="Times New Roman"/>
        </w:rPr>
      </w:pPr>
    </w:p>
    <w:p w:rsidRPr="007C08F2" w:rsidR="003E3FD9" w:rsidP="003E3FD9" w:rsidRDefault="003E3FD9" w14:paraId="580F9289" w14:textId="77777777">
      <w:pPr>
        <w:ind w:left="360"/>
        <w:rPr>
          <w:rFonts w:ascii="Times New Roman" w:hAnsi="Times New Roman"/>
        </w:rPr>
      </w:pPr>
      <w:bookmarkStart w:name="_GoBack" w:id="0"/>
      <w:bookmarkEnd w:id="0"/>
    </w:p>
    <w:p w:rsidRPr="007C08F2" w:rsidR="004A0710" w:rsidRDefault="004A0710" w14:paraId="66DD3DD3" w14:textId="77777777">
      <w:pPr>
        <w:numPr>
          <w:ilvl w:val="0"/>
          <w:numId w:val="1"/>
        </w:numPr>
        <w:rPr>
          <w:rFonts w:ascii="Times New Roman" w:hAnsi="Times New Roman"/>
          <w:b/>
        </w:rPr>
      </w:pPr>
      <w:r w:rsidRPr="007C08F2">
        <w:rPr>
          <w:rFonts w:ascii="Times New Roman" w:hAnsi="Times New Roman"/>
          <w:b/>
          <w:u w:val="single"/>
        </w:rPr>
        <w:t>ESTIMATED TOTAL ANNUAL COST BURDEN TO RESPONDENTS</w:t>
      </w:r>
    </w:p>
    <w:p w:rsidRPr="007C08F2" w:rsidR="004A0710" w:rsidRDefault="004A0710" w14:paraId="5099A6BC" w14:textId="77777777">
      <w:pPr>
        <w:rPr>
          <w:rFonts w:ascii="Times New Roman" w:hAnsi="Times New Roman"/>
          <w:u w:val="single"/>
        </w:rPr>
      </w:pPr>
    </w:p>
    <w:p w:rsidR="004A0710" w:rsidP="00AE5034" w:rsidRDefault="00AE5034" w14:paraId="319E6765" w14:textId="77777777">
      <w:pPr>
        <w:ind w:left="360"/>
        <w:rPr>
          <w:rFonts w:ascii="Times New Roman" w:hAnsi="Times New Roman"/>
        </w:rPr>
      </w:pPr>
      <w:r w:rsidRPr="00AE5034">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EC69A4" w:rsidRDefault="00EC69A4" w14:paraId="24F15327" w14:textId="77777777">
      <w:pPr>
        <w:rPr>
          <w:rFonts w:ascii="Times New Roman" w:hAnsi="Times New Roman"/>
        </w:rPr>
      </w:pPr>
    </w:p>
    <w:p w:rsidRPr="007C08F2" w:rsidR="00EC69A4" w:rsidRDefault="00EC69A4" w14:paraId="590FC141" w14:textId="77777777">
      <w:pPr>
        <w:rPr>
          <w:rFonts w:ascii="Times New Roman" w:hAnsi="Times New Roman"/>
        </w:rPr>
      </w:pPr>
    </w:p>
    <w:p w:rsidRPr="007C08F2" w:rsidR="004A0710" w:rsidRDefault="004A0710" w14:paraId="4C75BC65" w14:textId="77777777">
      <w:pPr>
        <w:numPr>
          <w:ilvl w:val="0"/>
          <w:numId w:val="1"/>
        </w:numPr>
        <w:rPr>
          <w:rFonts w:ascii="Times New Roman" w:hAnsi="Times New Roman"/>
          <w:b/>
        </w:rPr>
      </w:pPr>
      <w:r w:rsidRPr="007C08F2">
        <w:rPr>
          <w:rFonts w:ascii="Times New Roman" w:hAnsi="Times New Roman"/>
          <w:b/>
          <w:u w:val="single"/>
        </w:rPr>
        <w:t>ESTIMATED ANNUALIZED COST TO THE FEDERAL GOVERNMENT</w:t>
      </w:r>
      <w:r w:rsidRPr="007C08F2">
        <w:rPr>
          <w:rFonts w:ascii="Times New Roman" w:hAnsi="Times New Roman"/>
          <w:b/>
          <w:u w:val="single"/>
        </w:rPr>
        <w:br/>
      </w:r>
    </w:p>
    <w:p w:rsidR="004A0710" w:rsidP="00AE5034" w:rsidRDefault="00AE5034" w14:paraId="5BC94A1A" w14:textId="77777777">
      <w:pPr>
        <w:ind w:firstLine="360"/>
        <w:rPr>
          <w:rFonts w:ascii="Times New Roman" w:hAnsi="Times New Roman"/>
        </w:rPr>
      </w:pPr>
      <w:r w:rsidRPr="00AE5034">
        <w:rPr>
          <w:rFonts w:ascii="Times New Roman" w:hAnsi="Times New Roman"/>
        </w:rPr>
        <w:t>There is no estimated annualized cost to the federal government.</w:t>
      </w:r>
    </w:p>
    <w:p w:rsidRPr="007C08F2" w:rsidR="00AE5034" w:rsidP="00AE5034" w:rsidRDefault="00AE5034" w14:paraId="542CB85D" w14:textId="77777777">
      <w:pPr>
        <w:ind w:firstLine="360"/>
        <w:rPr>
          <w:rFonts w:ascii="Times New Roman" w:hAnsi="Times New Roman"/>
        </w:rPr>
      </w:pPr>
    </w:p>
    <w:p w:rsidRPr="007C08F2" w:rsidR="004A0710" w:rsidRDefault="004A0710" w14:paraId="52A9975C" w14:textId="77777777">
      <w:pPr>
        <w:numPr>
          <w:ilvl w:val="0"/>
          <w:numId w:val="1"/>
        </w:numPr>
        <w:rPr>
          <w:rFonts w:ascii="Times New Roman" w:hAnsi="Times New Roman"/>
          <w:b/>
        </w:rPr>
      </w:pPr>
      <w:r w:rsidRPr="007C08F2">
        <w:rPr>
          <w:rFonts w:ascii="Times New Roman" w:hAnsi="Times New Roman"/>
          <w:b/>
          <w:u w:val="single"/>
        </w:rPr>
        <w:t>REASONS FOR CHANGE IN BURDEN</w:t>
      </w:r>
    </w:p>
    <w:p w:rsidRPr="007C08F2" w:rsidR="004A0710" w:rsidRDefault="004A0710" w14:paraId="4F207A84" w14:textId="77777777">
      <w:pPr>
        <w:rPr>
          <w:rFonts w:ascii="Times New Roman" w:hAnsi="Times New Roman"/>
          <w:u w:val="single"/>
        </w:rPr>
      </w:pPr>
    </w:p>
    <w:p w:rsidRPr="007C08F2" w:rsidR="004A0710" w:rsidP="004D7EB5" w:rsidRDefault="00EC69A4" w14:paraId="2C08E87B" w14:textId="77777777">
      <w:pPr>
        <w:ind w:left="360"/>
        <w:rPr>
          <w:rFonts w:ascii="Times New Roman" w:hAnsi="Times New Roman"/>
        </w:rPr>
      </w:pPr>
      <w:r>
        <w:rPr>
          <w:rFonts w:ascii="Times New Roman" w:hAnsi="Times New Roman"/>
        </w:rPr>
        <w:t xml:space="preserve">This is new request for approval.  </w:t>
      </w:r>
    </w:p>
    <w:p w:rsidRPr="007C08F2" w:rsidR="004A0710" w:rsidRDefault="004A0710" w14:paraId="6CCB77F2" w14:textId="77777777">
      <w:pPr>
        <w:rPr>
          <w:rFonts w:ascii="Times New Roman" w:hAnsi="Times New Roman"/>
        </w:rPr>
      </w:pPr>
    </w:p>
    <w:p w:rsidRPr="007C08F2" w:rsidR="004A0710" w:rsidRDefault="004A0710" w14:paraId="54C560C5" w14:textId="77777777">
      <w:pPr>
        <w:numPr>
          <w:ilvl w:val="0"/>
          <w:numId w:val="1"/>
        </w:numPr>
        <w:rPr>
          <w:rFonts w:ascii="Times New Roman" w:hAnsi="Times New Roman"/>
          <w:b/>
        </w:rPr>
      </w:pPr>
      <w:r w:rsidRPr="007C08F2">
        <w:rPr>
          <w:rFonts w:ascii="Times New Roman" w:hAnsi="Times New Roman"/>
          <w:b/>
          <w:u w:val="single"/>
        </w:rPr>
        <w:t>PLANS FOR TABULATION, STATISTICAL ANALYSIS AND PUBLICATION</w:t>
      </w:r>
    </w:p>
    <w:p w:rsidRPr="007C08F2" w:rsidR="004A0710" w:rsidRDefault="004A0710" w14:paraId="331E4819" w14:textId="77777777">
      <w:pPr>
        <w:rPr>
          <w:rFonts w:ascii="Times New Roman" w:hAnsi="Times New Roman"/>
          <w:u w:val="single"/>
        </w:rPr>
      </w:pPr>
    </w:p>
    <w:p w:rsidRPr="007C08F2" w:rsidR="004D7EB5" w:rsidRDefault="004D7EB5" w14:paraId="2BC0BB74" w14:textId="77777777">
      <w:pPr>
        <w:ind w:left="360"/>
        <w:rPr>
          <w:rFonts w:ascii="Times New Roman" w:hAnsi="Times New Roman"/>
        </w:rPr>
      </w:pPr>
      <w:r w:rsidRPr="007C08F2">
        <w:rPr>
          <w:rFonts w:ascii="Times New Roman" w:hAnsi="Times New Roman"/>
        </w:rPr>
        <w:t>There are no plans for tabulation, statistical analysis and publication</w:t>
      </w:r>
      <w:r w:rsidRPr="007C08F2" w:rsidR="004A0710">
        <w:rPr>
          <w:rFonts w:ascii="Times New Roman" w:hAnsi="Times New Roman"/>
        </w:rPr>
        <w:t xml:space="preserve">. </w:t>
      </w:r>
    </w:p>
    <w:p w:rsidRPr="007C08F2" w:rsidR="004A0710" w:rsidRDefault="004A0710" w14:paraId="1BE418D9" w14:textId="77777777">
      <w:pPr>
        <w:rPr>
          <w:rFonts w:ascii="Times New Roman" w:hAnsi="Times New Roman"/>
        </w:rPr>
      </w:pPr>
    </w:p>
    <w:p w:rsidRPr="007C08F2" w:rsidR="004A0710" w:rsidRDefault="004A0710" w14:paraId="189A1028" w14:textId="77777777">
      <w:pPr>
        <w:numPr>
          <w:ilvl w:val="0"/>
          <w:numId w:val="1"/>
        </w:numPr>
        <w:rPr>
          <w:rFonts w:ascii="Times New Roman" w:hAnsi="Times New Roman"/>
          <w:b/>
        </w:rPr>
      </w:pPr>
      <w:r w:rsidRPr="007C08F2">
        <w:rPr>
          <w:rFonts w:ascii="Times New Roman" w:hAnsi="Times New Roman"/>
          <w:b/>
          <w:u w:val="single"/>
        </w:rPr>
        <w:t>REASONS WHY DISPLAYING THE OMB EXPIRATION DATE IS INAPPROPRIATE</w:t>
      </w:r>
    </w:p>
    <w:p w:rsidRPr="007C08F2" w:rsidR="004A0710" w:rsidRDefault="004A0710" w14:paraId="696A8168" w14:textId="77777777">
      <w:pPr>
        <w:rPr>
          <w:rFonts w:ascii="Times New Roman" w:hAnsi="Times New Roman"/>
          <w:u w:val="single"/>
        </w:rPr>
      </w:pPr>
    </w:p>
    <w:p w:rsidRPr="007C08F2" w:rsidR="004A0710" w:rsidRDefault="004D7EB5" w14:paraId="35F3596F" w14:textId="77777777">
      <w:pPr>
        <w:ind w:left="360"/>
        <w:rPr>
          <w:rFonts w:ascii="Times New Roman" w:hAnsi="Times New Roman"/>
        </w:rPr>
      </w:pPr>
      <w:r w:rsidRPr="007C08F2">
        <w:rPr>
          <w:rFonts w:ascii="Times New Roman" w:hAnsi="Times New Roman"/>
        </w:rPr>
        <w:lastRenderedPageBreak/>
        <w:t xml:space="preserve">IRS </w:t>
      </w:r>
      <w:r w:rsidRPr="007C08F2" w:rsidR="004A0710">
        <w:rPr>
          <w:rFonts w:ascii="Times New Roman" w:hAnsi="Times New Roman"/>
        </w:rPr>
        <w:t>believe</w:t>
      </w:r>
      <w:r w:rsidRPr="007C08F2">
        <w:rPr>
          <w:rFonts w:ascii="Times New Roman" w:hAnsi="Times New Roman"/>
        </w:rPr>
        <w:t>s</w:t>
      </w:r>
      <w:r w:rsidRPr="007C08F2" w:rsidR="004A071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w:t>
      </w:r>
      <w:r w:rsidR="003C6FBB">
        <w:rPr>
          <w:rFonts w:ascii="Times New Roman" w:hAnsi="Times New Roman"/>
        </w:rPr>
        <w:t>a</w:t>
      </w:r>
      <w:r w:rsidRPr="007C08F2" w:rsidR="004A0710">
        <w:rPr>
          <w:rFonts w:ascii="Times New Roman" w:hAnsi="Times New Roman"/>
        </w:rPr>
        <w:t>l of the OMB approval and obtain a new expiration date before the old one expires.</w:t>
      </w:r>
    </w:p>
    <w:p w:rsidRPr="007C08F2" w:rsidR="004A0710" w:rsidRDefault="004A0710" w14:paraId="53BACB51" w14:textId="77777777">
      <w:pPr>
        <w:rPr>
          <w:rFonts w:ascii="Times New Roman" w:hAnsi="Times New Roman"/>
        </w:rPr>
      </w:pPr>
    </w:p>
    <w:p w:rsidRPr="007C08F2" w:rsidR="004A0710" w:rsidP="004D7EB5" w:rsidRDefault="004A0710" w14:paraId="4016D404" w14:textId="77777777">
      <w:pPr>
        <w:numPr>
          <w:ilvl w:val="0"/>
          <w:numId w:val="1"/>
        </w:numPr>
        <w:rPr>
          <w:rFonts w:ascii="Times New Roman" w:hAnsi="Times New Roman"/>
          <w:u w:val="single"/>
        </w:rPr>
      </w:pPr>
      <w:r w:rsidRPr="007C08F2">
        <w:rPr>
          <w:rFonts w:ascii="Times New Roman" w:hAnsi="Times New Roman"/>
          <w:b/>
          <w:u w:val="single"/>
        </w:rPr>
        <w:t xml:space="preserve">EXCEPTIONS TO THE CERTIFICATION STATEMENT </w:t>
      </w:r>
    </w:p>
    <w:p w:rsidRPr="007C08F2" w:rsidR="004D7EB5" w:rsidP="004D7EB5" w:rsidRDefault="004D7EB5" w14:paraId="46D08561" w14:textId="77777777">
      <w:pPr>
        <w:rPr>
          <w:rFonts w:ascii="Times New Roman" w:hAnsi="Times New Roman"/>
          <w:u w:val="single"/>
        </w:rPr>
      </w:pPr>
    </w:p>
    <w:p w:rsidRPr="007C08F2" w:rsidR="004A0710" w:rsidRDefault="004D7EB5" w14:paraId="4899B19B" w14:textId="77777777">
      <w:pPr>
        <w:ind w:left="360"/>
        <w:rPr>
          <w:rFonts w:ascii="Times New Roman" w:hAnsi="Times New Roman"/>
        </w:rPr>
      </w:pPr>
      <w:r w:rsidRPr="007C08F2">
        <w:rPr>
          <w:rFonts w:ascii="Times New Roman" w:hAnsi="Times New Roman"/>
        </w:rPr>
        <w:t>There are no exceptions to the certification statement</w:t>
      </w:r>
      <w:r w:rsidRPr="007C08F2" w:rsidR="004A0710">
        <w:rPr>
          <w:rFonts w:ascii="Times New Roman" w:hAnsi="Times New Roman"/>
        </w:rPr>
        <w:t xml:space="preserve">. </w:t>
      </w:r>
    </w:p>
    <w:p w:rsidRPr="007C08F2" w:rsidR="004A0710" w:rsidRDefault="004A0710" w14:paraId="4B3F5934" w14:textId="77777777">
      <w:pPr>
        <w:ind w:left="360"/>
        <w:rPr>
          <w:rFonts w:ascii="Times New Roman" w:hAnsi="Times New Roman"/>
        </w:rPr>
      </w:pPr>
    </w:p>
    <w:p w:rsidRPr="007C08F2" w:rsidR="004A0710" w:rsidRDefault="004A0710" w14:paraId="584E0E2F" w14:textId="77777777">
      <w:pPr>
        <w:ind w:left="720"/>
        <w:rPr>
          <w:rFonts w:ascii="Times New Roman" w:hAnsi="Times New Roman"/>
        </w:rPr>
      </w:pPr>
      <w:r w:rsidRPr="007C08F2">
        <w:rPr>
          <w:rFonts w:ascii="Times New Roman" w:hAnsi="Times New Roman"/>
          <w:b/>
          <w:u w:val="single"/>
        </w:rPr>
        <w:t>Note</w:t>
      </w:r>
      <w:r w:rsidRPr="007C08F2">
        <w:rPr>
          <w:rFonts w:ascii="Times New Roman" w:hAnsi="Times New Roman"/>
          <w:u w:val="single"/>
        </w:rPr>
        <w:t>:</w:t>
      </w:r>
      <w:r w:rsidRPr="007C08F2">
        <w:rPr>
          <w:rFonts w:ascii="Times New Roman" w:hAnsi="Times New Roman"/>
        </w:rPr>
        <w:t xml:space="preserve">  The following paragraph applies to collections of information in this submission:</w:t>
      </w:r>
    </w:p>
    <w:p w:rsidRPr="007C08F2" w:rsidR="004A0710" w:rsidRDefault="004A0710" w14:paraId="4583094D" w14:textId="77777777">
      <w:pPr>
        <w:ind w:left="720" w:right="720"/>
        <w:rPr>
          <w:rFonts w:ascii="Times New Roman" w:hAnsi="Times New Roman"/>
        </w:rPr>
      </w:pPr>
    </w:p>
    <w:p w:rsidRPr="007C08F2" w:rsidR="004A0710" w:rsidRDefault="004A0710" w14:paraId="4F089BD9" w14:textId="77777777">
      <w:pPr>
        <w:ind w:left="720" w:right="720"/>
        <w:rPr>
          <w:rFonts w:ascii="Times New Roman" w:hAnsi="Times New Roman"/>
        </w:rPr>
      </w:pPr>
      <w:r w:rsidRPr="007C08F2">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information are confidential, as required by 26 U.S.C. 6103.  </w:t>
      </w:r>
    </w:p>
    <w:p w:rsidRPr="007C08F2" w:rsidR="004A0710" w:rsidRDefault="004A0710" w14:paraId="184FBB9C" w14:textId="77777777">
      <w:pPr>
        <w:ind w:left="360"/>
        <w:rPr>
          <w:rFonts w:ascii="Times New Roman" w:hAnsi="Times New Roman"/>
        </w:rPr>
      </w:pPr>
    </w:p>
    <w:sectPr w:rsidRPr="007C08F2" w:rsidR="004A07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3760" w14:textId="77777777" w:rsidR="00BB1DE3" w:rsidRDefault="00BB1DE3">
      <w:r>
        <w:separator/>
      </w:r>
    </w:p>
  </w:endnote>
  <w:endnote w:type="continuationSeparator" w:id="0">
    <w:p w14:paraId="5067E628" w14:textId="77777777" w:rsidR="00BB1DE3" w:rsidRDefault="00B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BCE1" w14:textId="77777777" w:rsidR="004A0710" w:rsidRDefault="004A0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8BB1B" w14:textId="77777777" w:rsidR="004A0710" w:rsidRDefault="004A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8485" w14:textId="77777777" w:rsidR="004A0710" w:rsidRDefault="004A0710">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52BAC">
      <w:rPr>
        <w:rStyle w:val="PageNumber"/>
        <w:rFonts w:ascii="Arial" w:hAnsi="Arial"/>
        <w:noProof/>
      </w:rPr>
      <w:t>1</w:t>
    </w:r>
    <w:r>
      <w:rPr>
        <w:rStyle w:val="PageNumber"/>
        <w:rFonts w:ascii="Arial" w:hAnsi="Arial"/>
      </w:rPr>
      <w:fldChar w:fldCharType="end"/>
    </w:r>
  </w:p>
  <w:p w14:paraId="3916D1F6" w14:textId="77777777" w:rsidR="004A0710" w:rsidRDefault="004A0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7436" w14:textId="77777777" w:rsidR="004A0710" w:rsidRDefault="004A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361B" w14:textId="77777777" w:rsidR="00BB1DE3" w:rsidRDefault="00BB1DE3">
      <w:r>
        <w:separator/>
      </w:r>
    </w:p>
  </w:footnote>
  <w:footnote w:type="continuationSeparator" w:id="0">
    <w:p w14:paraId="79E562E5" w14:textId="77777777" w:rsidR="00BB1DE3" w:rsidRDefault="00BB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E078" w14:textId="77777777" w:rsidR="004A0710" w:rsidRDefault="004A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F14D" w14:textId="77777777" w:rsidR="004A0710" w:rsidRDefault="004A0710"/>
  <w:p w14:paraId="46B8129B" w14:textId="77777777" w:rsidR="004A0710" w:rsidRDefault="004A0710">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EE34" w14:textId="77777777" w:rsidR="004A0710" w:rsidRDefault="004A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71D09"/>
    <w:multiLevelType w:val="hybridMultilevel"/>
    <w:tmpl w:val="3FB0BF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9"/>
    <w:rsid w:val="000540CB"/>
    <w:rsid w:val="00091C19"/>
    <w:rsid w:val="00091D30"/>
    <w:rsid w:val="000A27CA"/>
    <w:rsid w:val="000D1216"/>
    <w:rsid w:val="00173F86"/>
    <w:rsid w:val="00176588"/>
    <w:rsid w:val="001C2798"/>
    <w:rsid w:val="0024213B"/>
    <w:rsid w:val="0027215B"/>
    <w:rsid w:val="00282C97"/>
    <w:rsid w:val="00311AC9"/>
    <w:rsid w:val="003B6748"/>
    <w:rsid w:val="003C6FBB"/>
    <w:rsid w:val="003D7D71"/>
    <w:rsid w:val="003E3FD9"/>
    <w:rsid w:val="003F0E1D"/>
    <w:rsid w:val="00423D41"/>
    <w:rsid w:val="0042681C"/>
    <w:rsid w:val="00436E92"/>
    <w:rsid w:val="00443ADC"/>
    <w:rsid w:val="00451A94"/>
    <w:rsid w:val="00452BAC"/>
    <w:rsid w:val="00497294"/>
    <w:rsid w:val="004A0710"/>
    <w:rsid w:val="004D1483"/>
    <w:rsid w:val="004D7EB5"/>
    <w:rsid w:val="005372FC"/>
    <w:rsid w:val="00543DC6"/>
    <w:rsid w:val="00581E41"/>
    <w:rsid w:val="0060298F"/>
    <w:rsid w:val="00652A69"/>
    <w:rsid w:val="006817B9"/>
    <w:rsid w:val="006A7CB7"/>
    <w:rsid w:val="00712565"/>
    <w:rsid w:val="00732791"/>
    <w:rsid w:val="007A268F"/>
    <w:rsid w:val="007B5494"/>
    <w:rsid w:val="007C08F2"/>
    <w:rsid w:val="00850BE4"/>
    <w:rsid w:val="0088363E"/>
    <w:rsid w:val="00892E18"/>
    <w:rsid w:val="008D6A55"/>
    <w:rsid w:val="008F3523"/>
    <w:rsid w:val="009669A0"/>
    <w:rsid w:val="009B22AD"/>
    <w:rsid w:val="009E565F"/>
    <w:rsid w:val="00A447D8"/>
    <w:rsid w:val="00A65F65"/>
    <w:rsid w:val="00AA38D4"/>
    <w:rsid w:val="00AB550F"/>
    <w:rsid w:val="00AE5034"/>
    <w:rsid w:val="00B05A74"/>
    <w:rsid w:val="00B07CE1"/>
    <w:rsid w:val="00B701FD"/>
    <w:rsid w:val="00BA1FBB"/>
    <w:rsid w:val="00BB1DE3"/>
    <w:rsid w:val="00BE2638"/>
    <w:rsid w:val="00C318EC"/>
    <w:rsid w:val="00C74A29"/>
    <w:rsid w:val="00CA60E8"/>
    <w:rsid w:val="00D03C06"/>
    <w:rsid w:val="00D44573"/>
    <w:rsid w:val="00D72DAC"/>
    <w:rsid w:val="00D87618"/>
    <w:rsid w:val="00DB749C"/>
    <w:rsid w:val="00DD3A38"/>
    <w:rsid w:val="00E21027"/>
    <w:rsid w:val="00EA1597"/>
    <w:rsid w:val="00EA6383"/>
    <w:rsid w:val="00EC046A"/>
    <w:rsid w:val="00EC69A4"/>
    <w:rsid w:val="00F25C4C"/>
    <w:rsid w:val="00F37FF5"/>
    <w:rsid w:val="00F8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A4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widowControl w:val="0"/>
      <w:tabs>
        <w:tab w:val="center" w:pos="4320"/>
        <w:tab w:val="right" w:pos="8640"/>
      </w:tabs>
      <w:autoSpaceDE w:val="0"/>
      <w:autoSpaceDN w:val="0"/>
      <w:adjustRightInd w:val="0"/>
    </w:pPr>
    <w:rPr>
      <w:rFonts w:ascii="Times New Roman" w:hAnsi="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176588"/>
    <w:rPr>
      <w:color w:val="0563C1"/>
      <w:u w:val="single"/>
    </w:rPr>
  </w:style>
  <w:style w:type="character" w:styleId="UnresolvedMention">
    <w:name w:val="Unresolved Mention"/>
    <w:uiPriority w:val="99"/>
    <w:semiHidden/>
    <w:unhideWhenUsed/>
    <w:rsid w:val="00176588"/>
    <w:rPr>
      <w:color w:val="808080"/>
      <w:shd w:val="clear" w:color="auto" w:fill="E6E6E6"/>
    </w:rPr>
  </w:style>
  <w:style w:type="character" w:customStyle="1" w:styleId="SupportingStatementSTANDARDChar">
    <w:name w:val="Supporting Statement STANDARD Char"/>
    <w:link w:val="SupportingStatementSTANDARD"/>
    <w:locked/>
    <w:rsid w:val="00176588"/>
    <w:rPr>
      <w:sz w:val="24"/>
      <w:szCs w:val="24"/>
    </w:rPr>
  </w:style>
  <w:style w:type="paragraph" w:customStyle="1" w:styleId="SupportingStatementSTANDARD">
    <w:name w:val="Supporting Statement STANDARD"/>
    <w:basedOn w:val="Normal"/>
    <w:link w:val="SupportingStatementSTANDARDChar"/>
    <w:qFormat/>
    <w:rsid w:val="00176588"/>
    <w:pPr>
      <w:widowControl w:val="0"/>
      <w:tabs>
        <w:tab w:val="left" w:pos="720"/>
      </w:tabs>
      <w:autoSpaceDE w:val="0"/>
      <w:autoSpaceDN w:val="0"/>
      <w:adjustRightInd w:val="0"/>
      <w:ind w:left="720" w:hanging="720"/>
    </w:pPr>
    <w:rPr>
      <w:rFonts w:ascii="Times New Roman" w:hAnsi="Times New Roman"/>
    </w:rPr>
  </w:style>
  <w:style w:type="paragraph" w:styleId="BodyText">
    <w:name w:val="Body Text"/>
    <w:basedOn w:val="Normal"/>
    <w:link w:val="BodyTextChar"/>
    <w:uiPriority w:val="1"/>
    <w:unhideWhenUsed/>
    <w:rsid w:val="00D44573"/>
    <w:pPr>
      <w:autoSpaceDE w:val="0"/>
      <w:autoSpaceDN w:val="0"/>
      <w:spacing w:line="180" w:lineRule="exact"/>
      <w:ind w:left="120"/>
    </w:pPr>
    <w:rPr>
      <w:rFonts w:eastAsia="Calibri" w:cs="Arial"/>
      <w:sz w:val="16"/>
      <w:szCs w:val="16"/>
    </w:rPr>
  </w:style>
  <w:style w:type="character" w:customStyle="1" w:styleId="BodyTextChar">
    <w:name w:val="Body Text Char"/>
    <w:basedOn w:val="DefaultParagraphFont"/>
    <w:link w:val="BodyText"/>
    <w:uiPriority w:val="1"/>
    <w:rsid w:val="00D44573"/>
    <w:rPr>
      <w:rFonts w:ascii="Arial" w:eastAsia="Calibr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61421">
      <w:bodyDiv w:val="1"/>
      <w:marLeft w:val="0"/>
      <w:marRight w:val="0"/>
      <w:marTop w:val="0"/>
      <w:marBottom w:val="0"/>
      <w:divBdr>
        <w:top w:val="none" w:sz="0" w:space="0" w:color="auto"/>
        <w:left w:val="none" w:sz="0" w:space="0" w:color="auto"/>
        <w:bottom w:val="none" w:sz="0" w:space="0" w:color="auto"/>
        <w:right w:val="none" w:sz="0" w:space="0" w:color="auto"/>
      </w:divBdr>
    </w:div>
    <w:div w:id="12615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2010-05-06T12:39:00Z</cp:lastPrinted>
  <dcterms:created xsi:type="dcterms:W3CDTF">2021-01-05T02:40:00Z</dcterms:created>
  <dcterms:modified xsi:type="dcterms:W3CDTF">2021-01-07T20:13:00Z</dcterms:modified>
  <cp:category/>
</cp:coreProperties>
</file>