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A9C" w:rsidRDefault="00A25A9C" w14:paraId="19384B8C" w14:textId="77777777">
      <w:pPr>
        <w:pStyle w:val="Title"/>
      </w:pPr>
      <w:bookmarkStart w:name="_GoBack" w:id="0"/>
      <w:bookmarkEnd w:id="0"/>
      <w:r>
        <w:t>Supporting Statement</w:t>
      </w:r>
    </w:p>
    <w:p w:rsidR="00A25A9C" w:rsidRDefault="00A25A9C" w14:paraId="1FB6ED43" w14:textId="77777777">
      <w:pPr>
        <w:jc w:val="center"/>
        <w:rPr>
          <w:rFonts w:ascii="Arial" w:hAnsi="Arial"/>
          <w:b/>
          <w:sz w:val="28"/>
        </w:rPr>
      </w:pPr>
      <w:r>
        <w:rPr>
          <w:rFonts w:ascii="Arial" w:hAnsi="Arial"/>
          <w:b/>
          <w:sz w:val="28"/>
        </w:rPr>
        <w:t>Passenger and Crew Manifest</w:t>
      </w:r>
    </w:p>
    <w:p w:rsidR="00A25A9C" w:rsidRDefault="00A25A9C" w14:paraId="47B8EE0B" w14:textId="77777777">
      <w:pPr>
        <w:jc w:val="center"/>
        <w:rPr>
          <w:rFonts w:ascii="Arial" w:hAnsi="Arial"/>
          <w:b/>
          <w:sz w:val="28"/>
        </w:rPr>
      </w:pPr>
      <w:r>
        <w:rPr>
          <w:rFonts w:ascii="Arial" w:hAnsi="Arial"/>
          <w:b/>
          <w:sz w:val="28"/>
        </w:rPr>
        <w:t>1651-0088</w:t>
      </w:r>
    </w:p>
    <w:p w:rsidR="00A25A9C" w:rsidRDefault="00A25A9C" w14:paraId="1C90F982" w14:textId="77777777">
      <w:pPr>
        <w:rPr>
          <w:rFonts w:ascii="Arial" w:hAnsi="Arial"/>
        </w:rPr>
      </w:pPr>
    </w:p>
    <w:p w:rsidRPr="006E19CB" w:rsidR="00C80E44" w:rsidP="00C80E44" w:rsidRDefault="00C80E44" w14:paraId="1863828D" w14:textId="77777777">
      <w:pPr>
        <w:jc w:val="both"/>
        <w:rPr>
          <w:rFonts w:ascii="Arial" w:hAnsi="Arial" w:cs="Arial"/>
          <w:b/>
          <w:sz w:val="28"/>
        </w:rPr>
      </w:pPr>
      <w:r w:rsidRPr="006E19CB">
        <w:rPr>
          <w:rFonts w:ascii="Arial" w:hAnsi="Arial" w:cs="Arial"/>
          <w:b/>
          <w:sz w:val="28"/>
        </w:rPr>
        <w:t>A.</w:t>
      </w:r>
      <w:r w:rsidRPr="006E19CB">
        <w:rPr>
          <w:rFonts w:ascii="Arial" w:hAnsi="Arial" w:cs="Arial"/>
          <w:b/>
          <w:sz w:val="28"/>
        </w:rPr>
        <w:tab/>
        <w:t>Justification</w:t>
      </w:r>
    </w:p>
    <w:p w:rsidR="00F153AC" w:rsidP="004C4989" w:rsidRDefault="00F153AC" w14:paraId="00C0BE15" w14:textId="77777777">
      <w:pPr>
        <w:ind w:left="720"/>
        <w:rPr>
          <w:rFonts w:ascii="Arial" w:hAnsi="Arial"/>
        </w:rPr>
      </w:pPr>
    </w:p>
    <w:p w:rsidR="00F153AC" w:rsidP="00D67DFC" w:rsidRDefault="00F153AC" w14:paraId="7D48D489" w14:textId="77777777">
      <w:pPr>
        <w:numPr>
          <w:ilvl w:val="0"/>
          <w:numId w:val="36"/>
        </w:numPr>
        <w:ind w:hanging="720"/>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395903">
        <w:rPr>
          <w:rFonts w:ascii="Arial" w:hAnsi="Arial" w:cs="Arial"/>
          <w:b/>
          <w:bCs/>
          <w:szCs w:val="24"/>
        </w:rPr>
        <w:t>t</w:t>
      </w:r>
      <w:r w:rsidRPr="00C47181">
        <w:rPr>
          <w:rFonts w:ascii="Arial" w:hAnsi="Arial" w:cs="Arial"/>
          <w:b/>
          <w:bCs/>
          <w:szCs w:val="24"/>
        </w:rPr>
        <w:t>e and regulation mandating or authorizing the collection of information.</w:t>
      </w:r>
    </w:p>
    <w:p w:rsidRPr="00C47181" w:rsidR="00351CF8" w:rsidP="00351CF8" w:rsidRDefault="00351CF8" w14:paraId="6E0E92B7" w14:textId="77777777">
      <w:pPr>
        <w:ind w:left="720"/>
        <w:jc w:val="both"/>
        <w:rPr>
          <w:rFonts w:ascii="Arial" w:hAnsi="Arial" w:cs="Arial"/>
          <w:b/>
          <w:bCs/>
          <w:szCs w:val="24"/>
        </w:rPr>
      </w:pPr>
    </w:p>
    <w:p w:rsidRPr="001F36B8" w:rsidR="00FA53DF" w:rsidP="00FA53DF" w:rsidRDefault="00FA53DF" w14:paraId="401F611B" w14:textId="77777777">
      <w:pPr>
        <w:pStyle w:val="NormalWeb"/>
        <w:ind w:left="716"/>
        <w:rPr>
          <w:rFonts w:ascii="Arial" w:hAnsi="Arial" w:cs="Arial"/>
        </w:rPr>
      </w:pPr>
      <w:bookmarkStart w:name="skip" w:id="1"/>
      <w:r w:rsidRPr="001F36B8">
        <w:rPr>
          <w:rFonts w:ascii="Arial" w:hAnsi="Arial" w:cs="Arial"/>
        </w:rPr>
        <w:t xml:space="preserve">The Advance Passenger Information System (APIS) is an automated method in which U.S. Customs and Border Protection (CBP) receives information on passengers and crew onboard inbound </w:t>
      </w:r>
      <w:r w:rsidR="001F36B8">
        <w:rPr>
          <w:rFonts w:ascii="Arial" w:hAnsi="Arial" w:cs="Arial"/>
        </w:rPr>
        <w:t xml:space="preserve">rail and bus trips before their arrival in the United States, as well as inbound </w:t>
      </w:r>
      <w:r w:rsidRPr="001F36B8">
        <w:rPr>
          <w:rFonts w:ascii="Arial" w:hAnsi="Arial" w:cs="Arial"/>
        </w:rPr>
        <w:t>and outbound international flights before their arrival in</w:t>
      </w:r>
      <w:r w:rsidRPr="001F36B8" w:rsidR="00997E30">
        <w:rPr>
          <w:rFonts w:ascii="Arial" w:hAnsi="Arial" w:cs="Arial"/>
        </w:rPr>
        <w:t>,</w:t>
      </w:r>
      <w:r w:rsidRPr="001F36B8">
        <w:rPr>
          <w:rFonts w:ascii="Arial" w:hAnsi="Arial" w:cs="Arial"/>
        </w:rPr>
        <w:t xml:space="preserve"> or departure from</w:t>
      </w:r>
      <w:r w:rsidRPr="001F36B8" w:rsidR="00997E30">
        <w:rPr>
          <w:rFonts w:ascii="Arial" w:hAnsi="Arial" w:cs="Arial"/>
        </w:rPr>
        <w:t>,</w:t>
      </w:r>
      <w:r w:rsidRPr="001F36B8">
        <w:rPr>
          <w:rFonts w:ascii="Arial" w:hAnsi="Arial" w:cs="Arial"/>
        </w:rPr>
        <w:t xml:space="preserve"> the United States. </w:t>
      </w:r>
      <w:r w:rsidR="001F36B8">
        <w:rPr>
          <w:rFonts w:ascii="Arial" w:hAnsi="Arial" w:cs="Arial"/>
        </w:rPr>
        <w:t xml:space="preserve"> </w:t>
      </w:r>
      <w:r w:rsidRPr="001F36B8">
        <w:rPr>
          <w:rFonts w:ascii="Arial" w:hAnsi="Arial" w:cs="Arial"/>
        </w:rPr>
        <w:t xml:space="preserve">APIS data includes biographical information for passengers arriving in or departing from the United States, allowing the data to be checked against CBP databases. </w:t>
      </w:r>
    </w:p>
    <w:p w:rsidRPr="001F36B8" w:rsidR="00FA53DF" w:rsidP="00773E00" w:rsidRDefault="00FA53DF" w14:paraId="0EDD0E92" w14:textId="77777777">
      <w:pPr>
        <w:pStyle w:val="NormalWeb"/>
        <w:tabs>
          <w:tab w:val="left" w:pos="90"/>
        </w:tabs>
        <w:ind w:left="716"/>
        <w:rPr>
          <w:rFonts w:ascii="Arial" w:hAnsi="Arial"/>
        </w:rPr>
      </w:pPr>
      <w:r w:rsidRPr="001F36B8">
        <w:rPr>
          <w:rFonts w:ascii="Arial" w:hAnsi="Arial" w:cs="Arial"/>
        </w:rPr>
        <w:tab/>
        <w:t>The information is submitted for both commercial and private aircraft flights</w:t>
      </w:r>
      <w:r w:rsidR="001F36B8">
        <w:rPr>
          <w:rFonts w:ascii="Arial" w:hAnsi="Arial" w:cs="Arial"/>
        </w:rPr>
        <w:t>, rail carriers and bus carriers</w:t>
      </w:r>
      <w:r w:rsidRPr="001F36B8" w:rsidR="00BE4D22">
        <w:rPr>
          <w:rFonts w:ascii="Arial" w:hAnsi="Arial" w:cs="Arial"/>
        </w:rPr>
        <w:t>.  S</w:t>
      </w:r>
      <w:r w:rsidRPr="001F36B8">
        <w:rPr>
          <w:rFonts w:ascii="Arial" w:hAnsi="Arial" w:cs="Arial"/>
        </w:rPr>
        <w:t xml:space="preserve">pecific data elements required for each passenger and crew member include: </w:t>
      </w:r>
      <w:r w:rsidRPr="001F36B8">
        <w:rPr>
          <w:rFonts w:ascii="Arial" w:hAnsi="Arial"/>
        </w:rPr>
        <w:t>full name; date of birth; gender; citizenship; document type; passport number</w:t>
      </w:r>
      <w:r w:rsidRPr="001F36B8" w:rsidR="007F2CD1">
        <w:rPr>
          <w:rFonts w:ascii="Arial" w:hAnsi="Arial"/>
        </w:rPr>
        <w:t>;</w:t>
      </w:r>
      <w:r w:rsidRPr="001F36B8">
        <w:rPr>
          <w:rFonts w:ascii="Arial" w:hAnsi="Arial"/>
        </w:rPr>
        <w:t xml:space="preserve"> country of issuance and expiration date; and alien registration number where applicable.</w:t>
      </w:r>
    </w:p>
    <w:p w:rsidRPr="001F36B8" w:rsidR="0021509F" w:rsidP="0021509F" w:rsidRDefault="0021509F" w14:paraId="5184AEA3" w14:textId="77777777">
      <w:pPr>
        <w:tabs>
          <w:tab w:val="left" w:pos="90"/>
        </w:tabs>
        <w:ind w:left="716"/>
        <w:jc w:val="both"/>
        <w:rPr>
          <w:rFonts w:ascii="Arial" w:hAnsi="Arial"/>
        </w:rPr>
      </w:pPr>
    </w:p>
    <w:p w:rsidR="0021509F" w:rsidP="0021509F" w:rsidRDefault="00FA53DF" w14:paraId="6A2C7483" w14:textId="77777777">
      <w:pPr>
        <w:tabs>
          <w:tab w:val="left" w:pos="90"/>
        </w:tabs>
        <w:ind w:left="716"/>
        <w:jc w:val="both"/>
        <w:rPr>
          <w:rFonts w:ascii="Arial" w:hAnsi="Arial"/>
        </w:rPr>
      </w:pPr>
      <w:r w:rsidRPr="001F36B8">
        <w:rPr>
          <w:rFonts w:ascii="Arial" w:hAnsi="Arial"/>
        </w:rPr>
        <w:tab/>
      </w:r>
      <w:bookmarkEnd w:id="1"/>
      <w:r w:rsidRPr="001F36B8" w:rsidR="0021509F">
        <w:rPr>
          <w:rFonts w:ascii="Arial" w:hAnsi="Arial"/>
        </w:rPr>
        <w:t>APIS is authorized under the Aviation and Transportation Security Act, Public Law 107-71.  Under this statute, air carriers operating a passenger flight in foreign air transportation to the United States must electronically transmit to CBP a passenger and crew manifest containing specific identifying data elements and any other information that DHS determines is reasonably necessary to ensure aviation safety.  The specific passenger and crew identifying information required by statue consists of the following: full name; date of birth; gender; citizenship; document type; passport number; country of issuance and expiration date; and alien registration number where applicable.  The APIS regulatory requirements are specified in 19 CFR 122.49a, 122.49b, 122.49c, 122.75a, 122.75b, and 122.22.  These provisions lists all the required APIS data.</w:t>
      </w:r>
      <w:r w:rsidRPr="0021509F" w:rsidR="0021509F">
        <w:rPr>
          <w:rFonts w:ascii="Arial" w:hAnsi="Arial"/>
        </w:rPr>
        <w:t xml:space="preserve"> </w:t>
      </w:r>
    </w:p>
    <w:p w:rsidRPr="0021509F" w:rsidR="0021509F" w:rsidP="0021509F" w:rsidRDefault="0021509F" w14:paraId="467EA280" w14:textId="77777777">
      <w:pPr>
        <w:tabs>
          <w:tab w:val="left" w:pos="90"/>
        </w:tabs>
        <w:ind w:left="716"/>
        <w:jc w:val="both"/>
        <w:rPr>
          <w:rFonts w:ascii="Arial" w:hAnsi="Arial"/>
        </w:rPr>
      </w:pPr>
    </w:p>
    <w:p w:rsidR="00F153AC" w:rsidP="0021509F" w:rsidRDefault="0021509F" w14:paraId="032CEB56" w14:textId="77777777">
      <w:pPr>
        <w:tabs>
          <w:tab w:val="left" w:pos="90"/>
        </w:tabs>
        <w:ind w:left="716"/>
        <w:jc w:val="both"/>
        <w:rPr>
          <w:rFonts w:ascii="Arial" w:hAnsi="Arial"/>
        </w:rPr>
      </w:pPr>
      <w:r w:rsidRPr="0021509F">
        <w:rPr>
          <w:rFonts w:ascii="Arial" w:hAnsi="Arial"/>
        </w:rPr>
        <w:t xml:space="preserve">Respondents submit their electronic manifest either through a direct interface with CBP, or using eAPIS which is a web-based system that can be accessed at </w:t>
      </w:r>
      <w:hyperlink w:history="1" r:id="rId8">
        <w:r w:rsidRPr="0021509F">
          <w:rPr>
            <w:rStyle w:val="Hyperlink"/>
            <w:rFonts w:ascii="Arial" w:hAnsi="Arial"/>
          </w:rPr>
          <w:t>https://eapis.cbp.dhs.gov/</w:t>
        </w:r>
      </w:hyperlink>
      <w:r w:rsidRPr="0021509F">
        <w:rPr>
          <w:rFonts w:ascii="Arial" w:hAnsi="Arial"/>
        </w:rPr>
        <w:t>.</w:t>
      </w:r>
      <w:r w:rsidR="00F638D1">
        <w:rPr>
          <w:rFonts w:ascii="Arial" w:hAnsi="Arial"/>
        </w:rPr>
        <w:tab/>
      </w:r>
    </w:p>
    <w:p w:rsidRPr="002D1DC1" w:rsidR="002D1DC1" w:rsidP="0021509F" w:rsidRDefault="002D1DC1" w14:paraId="6D4CE5C1" w14:textId="77777777">
      <w:pPr>
        <w:tabs>
          <w:tab w:val="left" w:pos="90"/>
        </w:tabs>
        <w:ind w:left="716"/>
        <w:jc w:val="both"/>
        <w:rPr>
          <w:rFonts w:ascii="Arial" w:hAnsi="Arial"/>
          <w:color w:val="FF0000"/>
        </w:rPr>
      </w:pPr>
    </w:p>
    <w:p w:rsidRPr="00F6070C" w:rsidR="002D1DC1" w:rsidP="0021509F" w:rsidRDefault="002D1DC1" w14:paraId="3A172111" w14:textId="77777777">
      <w:pPr>
        <w:tabs>
          <w:tab w:val="left" w:pos="90"/>
        </w:tabs>
        <w:ind w:left="716"/>
        <w:jc w:val="both"/>
        <w:rPr>
          <w:rFonts w:ascii="Arial" w:hAnsi="Arial"/>
          <w:b/>
        </w:rPr>
      </w:pPr>
      <w:r w:rsidRPr="00F6070C">
        <w:rPr>
          <w:rFonts w:ascii="Arial" w:hAnsi="Arial"/>
          <w:b/>
          <w:i/>
          <w:u w:val="single"/>
        </w:rPr>
        <w:t>Proposed Changes</w:t>
      </w:r>
      <w:r w:rsidRPr="00F6070C">
        <w:rPr>
          <w:rFonts w:ascii="Arial" w:hAnsi="Arial"/>
          <w:b/>
        </w:rPr>
        <w:t>:</w:t>
      </w:r>
    </w:p>
    <w:p w:rsidR="0021509F" w:rsidP="0021509F" w:rsidRDefault="0021509F" w14:paraId="245C4EA3" w14:textId="77777777">
      <w:pPr>
        <w:tabs>
          <w:tab w:val="left" w:pos="90"/>
        </w:tabs>
        <w:ind w:left="716"/>
        <w:jc w:val="both"/>
        <w:rPr>
          <w:rFonts w:ascii="Arial" w:hAnsi="Arial"/>
          <w:szCs w:val="24"/>
        </w:rPr>
      </w:pPr>
    </w:p>
    <w:p w:rsidRPr="002D1DC1" w:rsidR="001F36B8" w:rsidP="001F36B8" w:rsidRDefault="001F36B8" w14:paraId="0441854E" w14:textId="77777777">
      <w:pPr>
        <w:tabs>
          <w:tab w:val="left" w:pos="90"/>
        </w:tabs>
        <w:ind w:left="716"/>
        <w:jc w:val="both"/>
        <w:rPr>
          <w:rFonts w:ascii="Arial" w:hAnsi="Arial"/>
        </w:rPr>
      </w:pPr>
      <w:r>
        <w:rPr>
          <w:rFonts w:ascii="Arial" w:hAnsi="Arial"/>
        </w:rPr>
        <w:t xml:space="preserve">CBP is currently running a pilot with 9 respondents in which Bus carriers are </w:t>
      </w:r>
      <w:r>
        <w:rPr>
          <w:rFonts w:ascii="Arial" w:hAnsi="Arial"/>
        </w:rPr>
        <w:lastRenderedPageBreak/>
        <w:t xml:space="preserve">currently submitting passenger manifest data voluntarily to assist CBP in writing future regulations that will mandate the submission of this data in advance of passenger arrival into the United States.  CBP would like to revise this information collection to include bus and rail respondents which would allow CBP to expand the pilot beyond the current 9 respondent limit. </w:t>
      </w:r>
    </w:p>
    <w:p w:rsidR="001F36B8" w:rsidP="0021509F" w:rsidRDefault="001F36B8" w14:paraId="60A3BCC1" w14:textId="77777777">
      <w:pPr>
        <w:tabs>
          <w:tab w:val="left" w:pos="90"/>
        </w:tabs>
        <w:ind w:left="716"/>
        <w:jc w:val="both"/>
        <w:rPr>
          <w:rFonts w:ascii="Arial" w:hAnsi="Arial"/>
          <w:szCs w:val="24"/>
        </w:rPr>
      </w:pPr>
    </w:p>
    <w:p w:rsidR="001F36B8" w:rsidP="001F36B8" w:rsidRDefault="001F36B8" w14:paraId="048D1388" w14:textId="77777777">
      <w:pPr>
        <w:ind w:left="720"/>
        <w:rPr>
          <w:rFonts w:ascii="Arial" w:hAnsi="Arial"/>
        </w:rPr>
      </w:pPr>
      <w:r>
        <w:rPr>
          <w:rFonts w:ascii="Arial" w:hAnsi="Arial"/>
        </w:rPr>
        <w:t xml:space="preserve">Bus and rail carriers submit their APIS information to CBP via the Land Pre-Arrival System Application (LPAS), embedded in the ROAM application. </w:t>
      </w:r>
    </w:p>
    <w:p w:rsidR="001F36B8" w:rsidP="001F36B8" w:rsidRDefault="001F36B8" w14:paraId="3332EC99" w14:textId="77777777">
      <w:pPr>
        <w:ind w:left="720"/>
        <w:rPr>
          <w:rFonts w:ascii="Arial" w:hAnsi="Arial"/>
        </w:rPr>
      </w:pPr>
    </w:p>
    <w:p w:rsidRPr="0002035E" w:rsidR="001F36B8" w:rsidP="001F36B8" w:rsidRDefault="001F36B8" w14:paraId="43AB7928" w14:textId="77777777">
      <w:pPr>
        <w:ind w:left="720"/>
        <w:rPr>
          <w:rFonts w:ascii="Arial" w:hAnsi="Arial"/>
        </w:rPr>
      </w:pPr>
      <w:r w:rsidRPr="0002035E">
        <w:rPr>
          <w:rFonts w:ascii="Arial" w:hAnsi="Arial"/>
        </w:rPr>
        <w:t xml:space="preserve">In the ROAM application, the collection of passenger information is primarily done through electronic submission.  The bus or rail carrier designee submits passenger information by scanning the Machine Readable Zone (MRZ) of each passengers’ passport which automatically is loaded into the application. </w:t>
      </w:r>
      <w:r w:rsidR="00904824">
        <w:rPr>
          <w:rFonts w:ascii="Arial" w:hAnsi="Arial"/>
        </w:rPr>
        <w:t xml:space="preserve"> </w:t>
      </w:r>
      <w:r w:rsidRPr="0002035E">
        <w:rPr>
          <w:rFonts w:ascii="Arial" w:hAnsi="Arial"/>
        </w:rPr>
        <w:t>Should the MRZ not automatically go into the application, the bus carrier will manually input the passengers’ passport information.</w:t>
      </w:r>
      <w:r w:rsidR="00904824">
        <w:rPr>
          <w:rFonts w:ascii="Arial" w:hAnsi="Arial"/>
        </w:rPr>
        <w:t xml:space="preserve"> </w:t>
      </w:r>
      <w:r w:rsidRPr="0002035E">
        <w:rPr>
          <w:rFonts w:ascii="Arial" w:hAnsi="Arial"/>
        </w:rPr>
        <w:t xml:space="preserve"> This is the only point at which information is collected from travelers.  </w:t>
      </w:r>
    </w:p>
    <w:p w:rsidR="001F36B8" w:rsidP="0021509F" w:rsidRDefault="001F36B8" w14:paraId="2453C9A0" w14:textId="77777777">
      <w:pPr>
        <w:tabs>
          <w:tab w:val="left" w:pos="90"/>
        </w:tabs>
        <w:ind w:left="716"/>
        <w:jc w:val="both"/>
        <w:rPr>
          <w:rFonts w:ascii="Arial" w:hAnsi="Arial"/>
          <w:szCs w:val="24"/>
        </w:rPr>
      </w:pPr>
    </w:p>
    <w:p w:rsidRPr="0002035E" w:rsidR="001F36B8" w:rsidP="001F36B8" w:rsidRDefault="001F36B8" w14:paraId="3D6ACDA6" w14:textId="77777777">
      <w:pPr>
        <w:ind w:left="720"/>
        <w:rPr>
          <w:rFonts w:ascii="Arial" w:hAnsi="Arial"/>
        </w:rPr>
      </w:pPr>
      <w:r w:rsidRPr="0002035E">
        <w:rPr>
          <w:rFonts w:ascii="Arial" w:hAnsi="Arial"/>
        </w:rPr>
        <w:t>The user registers the bus or rail as the mode of travel and is prompted to complete information on the company.</w:t>
      </w:r>
      <w:r w:rsidR="00904824">
        <w:rPr>
          <w:rFonts w:ascii="Arial" w:hAnsi="Arial"/>
        </w:rPr>
        <w:t xml:space="preserve"> </w:t>
      </w:r>
      <w:r w:rsidRPr="0002035E">
        <w:rPr>
          <w:rFonts w:ascii="Arial" w:hAnsi="Arial"/>
        </w:rPr>
        <w:t xml:space="preserve"> Information includes:</w:t>
      </w:r>
    </w:p>
    <w:p w:rsidRPr="0002035E" w:rsidR="001F36B8" w:rsidP="001F36B8" w:rsidRDefault="001F36B8" w14:paraId="456040EE" w14:textId="77777777">
      <w:pPr>
        <w:numPr>
          <w:ilvl w:val="0"/>
          <w:numId w:val="42"/>
        </w:numPr>
        <w:rPr>
          <w:rFonts w:ascii="Arial" w:hAnsi="Arial"/>
        </w:rPr>
      </w:pPr>
      <w:r w:rsidRPr="0002035E">
        <w:rPr>
          <w:rFonts w:ascii="Arial" w:hAnsi="Arial"/>
        </w:rPr>
        <w:t>Mode of Travel (Bus/Rail)</w:t>
      </w:r>
    </w:p>
    <w:p w:rsidRPr="0002035E" w:rsidR="001F36B8" w:rsidP="001F36B8" w:rsidRDefault="001F36B8" w14:paraId="18A7CC52" w14:textId="77777777">
      <w:pPr>
        <w:numPr>
          <w:ilvl w:val="0"/>
          <w:numId w:val="42"/>
        </w:numPr>
        <w:rPr>
          <w:rFonts w:ascii="Arial" w:hAnsi="Arial"/>
        </w:rPr>
      </w:pPr>
      <w:r w:rsidRPr="0002035E">
        <w:rPr>
          <w:rFonts w:ascii="Arial" w:hAnsi="Arial"/>
        </w:rPr>
        <w:t xml:space="preserve">License Country </w:t>
      </w:r>
    </w:p>
    <w:p w:rsidRPr="0002035E" w:rsidR="001F36B8" w:rsidP="001F36B8" w:rsidRDefault="001F36B8" w14:paraId="785621CE" w14:textId="77777777">
      <w:pPr>
        <w:numPr>
          <w:ilvl w:val="0"/>
          <w:numId w:val="42"/>
        </w:numPr>
        <w:rPr>
          <w:rFonts w:ascii="Arial" w:hAnsi="Arial"/>
        </w:rPr>
      </w:pPr>
      <w:r w:rsidRPr="0002035E">
        <w:rPr>
          <w:rFonts w:ascii="Arial" w:hAnsi="Arial"/>
        </w:rPr>
        <w:t>Registration Province</w:t>
      </w:r>
    </w:p>
    <w:p w:rsidRPr="0002035E" w:rsidR="001F36B8" w:rsidP="001F36B8" w:rsidRDefault="001F36B8" w14:paraId="1B5BC8A2" w14:textId="77777777">
      <w:pPr>
        <w:numPr>
          <w:ilvl w:val="0"/>
          <w:numId w:val="42"/>
        </w:numPr>
        <w:rPr>
          <w:rFonts w:ascii="Arial" w:hAnsi="Arial"/>
        </w:rPr>
      </w:pPr>
      <w:r w:rsidRPr="0002035E">
        <w:rPr>
          <w:rFonts w:ascii="Arial" w:hAnsi="Arial"/>
        </w:rPr>
        <w:t>License Number</w:t>
      </w:r>
    </w:p>
    <w:p w:rsidRPr="0002035E" w:rsidR="001F36B8" w:rsidP="001F36B8" w:rsidRDefault="001F36B8" w14:paraId="2B2CBECD" w14:textId="77777777">
      <w:pPr>
        <w:numPr>
          <w:ilvl w:val="0"/>
          <w:numId w:val="42"/>
        </w:numPr>
        <w:rPr>
          <w:rFonts w:ascii="Arial" w:hAnsi="Arial"/>
        </w:rPr>
      </w:pPr>
      <w:r w:rsidRPr="0002035E">
        <w:rPr>
          <w:rFonts w:ascii="Arial" w:hAnsi="Arial"/>
        </w:rPr>
        <w:t xml:space="preserve">Sender ID </w:t>
      </w:r>
    </w:p>
    <w:p w:rsidRPr="0002035E" w:rsidR="001F36B8" w:rsidP="001F36B8" w:rsidRDefault="001F36B8" w14:paraId="6EA0910B" w14:textId="77777777">
      <w:pPr>
        <w:numPr>
          <w:ilvl w:val="0"/>
          <w:numId w:val="42"/>
        </w:numPr>
        <w:rPr>
          <w:rFonts w:ascii="Arial" w:hAnsi="Arial"/>
        </w:rPr>
      </w:pPr>
      <w:r w:rsidRPr="0002035E">
        <w:rPr>
          <w:rFonts w:ascii="Arial" w:hAnsi="Arial"/>
        </w:rPr>
        <w:t>Carrier Code (APIS code from CBP)</w:t>
      </w:r>
    </w:p>
    <w:p w:rsidRPr="0002035E" w:rsidR="001F36B8" w:rsidP="001F36B8" w:rsidRDefault="001F36B8" w14:paraId="20E93348" w14:textId="77777777">
      <w:pPr>
        <w:numPr>
          <w:ilvl w:val="0"/>
          <w:numId w:val="42"/>
        </w:numPr>
        <w:rPr>
          <w:rFonts w:ascii="Arial" w:hAnsi="Arial"/>
        </w:rPr>
      </w:pPr>
      <w:r w:rsidRPr="0002035E">
        <w:rPr>
          <w:rFonts w:ascii="Arial" w:hAnsi="Arial"/>
        </w:rPr>
        <w:t>Bus/Rail Company</w:t>
      </w:r>
    </w:p>
    <w:p w:rsidRPr="0002035E" w:rsidR="001F36B8" w:rsidP="001F36B8" w:rsidRDefault="001F36B8" w14:paraId="2D61145E" w14:textId="77777777">
      <w:pPr>
        <w:ind w:left="720"/>
        <w:rPr>
          <w:rFonts w:ascii="Arial" w:hAnsi="Arial"/>
        </w:rPr>
      </w:pPr>
    </w:p>
    <w:p w:rsidRPr="0002035E" w:rsidR="001F36B8" w:rsidP="001F36B8" w:rsidRDefault="001F36B8" w14:paraId="0057315F" w14:textId="77777777">
      <w:pPr>
        <w:ind w:left="720"/>
        <w:rPr>
          <w:rFonts w:ascii="Arial" w:hAnsi="Arial"/>
        </w:rPr>
      </w:pPr>
      <w:r w:rsidRPr="0002035E">
        <w:rPr>
          <w:rFonts w:ascii="Arial" w:hAnsi="Arial"/>
        </w:rPr>
        <w:t>Each carrier will be required to create a ‘Driver Profile’ by entering in their documentation using the MRZ or manually.</w:t>
      </w:r>
      <w:r w:rsidR="00904824">
        <w:rPr>
          <w:rFonts w:ascii="Arial" w:hAnsi="Arial"/>
        </w:rPr>
        <w:t xml:space="preserve"> </w:t>
      </w:r>
      <w:r w:rsidRPr="0002035E">
        <w:rPr>
          <w:rFonts w:ascii="Arial" w:hAnsi="Arial"/>
        </w:rPr>
        <w:t xml:space="preserve"> This profile is then saved to be associated with each bus or rail that the driver operates and will have to be selected prior to submitting the trip. </w:t>
      </w:r>
      <w:r w:rsidR="00904824">
        <w:rPr>
          <w:rFonts w:ascii="Arial" w:hAnsi="Arial"/>
        </w:rPr>
        <w:t xml:space="preserve"> </w:t>
      </w:r>
      <w:r w:rsidRPr="0002035E">
        <w:rPr>
          <w:rFonts w:ascii="Arial" w:hAnsi="Arial"/>
        </w:rPr>
        <w:t>The driver is prompted to information on themselves, including:</w:t>
      </w:r>
    </w:p>
    <w:p w:rsidRPr="0002035E" w:rsidR="001F36B8" w:rsidP="001F36B8" w:rsidRDefault="001F36B8" w14:paraId="2C0DA71C" w14:textId="77777777">
      <w:pPr>
        <w:numPr>
          <w:ilvl w:val="0"/>
          <w:numId w:val="43"/>
        </w:numPr>
        <w:rPr>
          <w:rFonts w:ascii="Arial" w:hAnsi="Arial"/>
        </w:rPr>
      </w:pPr>
      <w:r w:rsidRPr="0002035E">
        <w:rPr>
          <w:rFonts w:ascii="Arial" w:hAnsi="Arial"/>
        </w:rPr>
        <w:t>Name</w:t>
      </w:r>
    </w:p>
    <w:p w:rsidRPr="0002035E" w:rsidR="001F36B8" w:rsidP="001F36B8" w:rsidRDefault="001F36B8" w14:paraId="22D0AD59" w14:textId="77777777">
      <w:pPr>
        <w:numPr>
          <w:ilvl w:val="0"/>
          <w:numId w:val="43"/>
        </w:numPr>
        <w:rPr>
          <w:rFonts w:ascii="Arial" w:hAnsi="Arial"/>
        </w:rPr>
      </w:pPr>
      <w:r w:rsidRPr="0002035E">
        <w:rPr>
          <w:rFonts w:ascii="Arial" w:hAnsi="Arial"/>
        </w:rPr>
        <w:t>Date of Birth</w:t>
      </w:r>
    </w:p>
    <w:p w:rsidRPr="0002035E" w:rsidR="001F36B8" w:rsidP="001F36B8" w:rsidRDefault="001F36B8" w14:paraId="3A96FED5" w14:textId="77777777">
      <w:pPr>
        <w:numPr>
          <w:ilvl w:val="0"/>
          <w:numId w:val="43"/>
        </w:numPr>
        <w:rPr>
          <w:rFonts w:ascii="Arial" w:hAnsi="Arial"/>
        </w:rPr>
      </w:pPr>
      <w:r w:rsidRPr="0002035E">
        <w:rPr>
          <w:rFonts w:ascii="Arial" w:hAnsi="Arial"/>
        </w:rPr>
        <w:t>Sex</w:t>
      </w:r>
    </w:p>
    <w:p w:rsidRPr="0002035E" w:rsidR="001F36B8" w:rsidP="001F36B8" w:rsidRDefault="001F36B8" w14:paraId="4DBB0081" w14:textId="77777777">
      <w:pPr>
        <w:numPr>
          <w:ilvl w:val="0"/>
          <w:numId w:val="43"/>
        </w:numPr>
        <w:rPr>
          <w:rFonts w:ascii="Arial" w:hAnsi="Arial"/>
        </w:rPr>
      </w:pPr>
      <w:r w:rsidRPr="0002035E">
        <w:rPr>
          <w:rFonts w:ascii="Arial" w:hAnsi="Arial"/>
        </w:rPr>
        <w:t>Country of Citizenship</w:t>
      </w:r>
    </w:p>
    <w:p w:rsidRPr="0002035E" w:rsidR="001F36B8" w:rsidP="001F36B8" w:rsidRDefault="001F36B8" w14:paraId="1A0F2783" w14:textId="77777777">
      <w:pPr>
        <w:numPr>
          <w:ilvl w:val="0"/>
          <w:numId w:val="43"/>
        </w:numPr>
        <w:rPr>
          <w:rFonts w:ascii="Arial" w:hAnsi="Arial"/>
        </w:rPr>
      </w:pPr>
      <w:r w:rsidRPr="0002035E">
        <w:rPr>
          <w:rFonts w:ascii="Arial" w:hAnsi="Arial"/>
        </w:rPr>
        <w:t>Country of Residence</w:t>
      </w:r>
    </w:p>
    <w:p w:rsidRPr="0002035E" w:rsidR="001F36B8" w:rsidP="001F36B8" w:rsidRDefault="001F36B8" w14:paraId="526B8D7A" w14:textId="77777777">
      <w:pPr>
        <w:numPr>
          <w:ilvl w:val="0"/>
          <w:numId w:val="43"/>
        </w:numPr>
        <w:rPr>
          <w:rFonts w:ascii="Arial" w:hAnsi="Arial"/>
        </w:rPr>
      </w:pPr>
      <w:r w:rsidRPr="0002035E">
        <w:rPr>
          <w:rFonts w:ascii="Arial" w:hAnsi="Arial"/>
        </w:rPr>
        <w:t>Document Type</w:t>
      </w:r>
    </w:p>
    <w:p w:rsidRPr="0002035E" w:rsidR="001F36B8" w:rsidP="001F36B8" w:rsidRDefault="001F36B8" w14:paraId="031F66B4" w14:textId="77777777">
      <w:pPr>
        <w:numPr>
          <w:ilvl w:val="0"/>
          <w:numId w:val="43"/>
        </w:numPr>
        <w:rPr>
          <w:rFonts w:ascii="Arial" w:hAnsi="Arial"/>
        </w:rPr>
      </w:pPr>
      <w:r w:rsidRPr="0002035E">
        <w:rPr>
          <w:rFonts w:ascii="Arial" w:hAnsi="Arial"/>
        </w:rPr>
        <w:t>Document Number</w:t>
      </w:r>
    </w:p>
    <w:p w:rsidRPr="0002035E" w:rsidR="001F36B8" w:rsidP="001F36B8" w:rsidRDefault="001F36B8" w14:paraId="66B3B1A6" w14:textId="77777777">
      <w:pPr>
        <w:numPr>
          <w:ilvl w:val="0"/>
          <w:numId w:val="43"/>
        </w:numPr>
        <w:rPr>
          <w:rFonts w:ascii="Arial" w:hAnsi="Arial"/>
        </w:rPr>
      </w:pPr>
      <w:r w:rsidRPr="0002035E">
        <w:rPr>
          <w:rFonts w:ascii="Arial" w:hAnsi="Arial"/>
        </w:rPr>
        <w:t>Date of Issue</w:t>
      </w:r>
    </w:p>
    <w:p w:rsidRPr="0002035E" w:rsidR="001F36B8" w:rsidP="001F36B8" w:rsidRDefault="001F36B8" w14:paraId="16B3183C" w14:textId="77777777">
      <w:pPr>
        <w:numPr>
          <w:ilvl w:val="0"/>
          <w:numId w:val="43"/>
        </w:numPr>
        <w:rPr>
          <w:rFonts w:ascii="Arial" w:hAnsi="Arial"/>
        </w:rPr>
      </w:pPr>
      <w:r w:rsidRPr="0002035E">
        <w:rPr>
          <w:rFonts w:ascii="Arial" w:hAnsi="Arial"/>
        </w:rPr>
        <w:t>Date of Expiration</w:t>
      </w:r>
    </w:p>
    <w:p w:rsidRPr="0002035E" w:rsidR="001F36B8" w:rsidP="001F36B8" w:rsidRDefault="001F36B8" w14:paraId="6FB561A1" w14:textId="77777777">
      <w:pPr>
        <w:numPr>
          <w:ilvl w:val="0"/>
          <w:numId w:val="43"/>
        </w:numPr>
        <w:rPr>
          <w:rFonts w:ascii="Arial" w:hAnsi="Arial"/>
        </w:rPr>
      </w:pPr>
      <w:r w:rsidRPr="0002035E">
        <w:rPr>
          <w:rFonts w:ascii="Arial" w:hAnsi="Arial"/>
        </w:rPr>
        <w:t>Country of Issue</w:t>
      </w:r>
    </w:p>
    <w:p w:rsidR="001F36B8" w:rsidP="0021509F" w:rsidRDefault="001F36B8" w14:paraId="1C6F414C" w14:textId="77777777">
      <w:pPr>
        <w:tabs>
          <w:tab w:val="left" w:pos="90"/>
        </w:tabs>
        <w:ind w:left="716"/>
        <w:jc w:val="both"/>
        <w:rPr>
          <w:rFonts w:ascii="Arial" w:hAnsi="Arial"/>
          <w:szCs w:val="24"/>
        </w:rPr>
      </w:pPr>
    </w:p>
    <w:p w:rsidR="001F36B8" w:rsidP="001F36B8" w:rsidRDefault="001F36B8" w14:paraId="7328B1FC" w14:textId="77777777">
      <w:pPr>
        <w:ind w:left="720"/>
        <w:rPr>
          <w:rFonts w:ascii="Arial" w:hAnsi="Arial"/>
        </w:rPr>
      </w:pPr>
      <w:r w:rsidRPr="0002035E">
        <w:rPr>
          <w:rFonts w:ascii="Arial" w:hAnsi="Arial"/>
        </w:rPr>
        <w:t xml:space="preserve">This process is then duplicated for passengers boarding the bus or train.  Each traveler profile is then saved for the trip but is deleted from the application immediately after the information is submitted to CBP. </w:t>
      </w:r>
    </w:p>
    <w:p w:rsidRPr="0002035E" w:rsidR="001F36B8" w:rsidP="001F36B8" w:rsidRDefault="001F36B8" w14:paraId="7B410548" w14:textId="77777777">
      <w:pPr>
        <w:ind w:left="720"/>
        <w:rPr>
          <w:rFonts w:ascii="Arial" w:hAnsi="Arial"/>
        </w:rPr>
      </w:pPr>
      <w:r w:rsidRPr="0002035E">
        <w:rPr>
          <w:rFonts w:ascii="Arial" w:hAnsi="Arial"/>
        </w:rPr>
        <w:t xml:space="preserve">Prior to submitting passenger information to CBP, the user must fill in required arrival fields. </w:t>
      </w:r>
      <w:r w:rsidR="00904824">
        <w:rPr>
          <w:rFonts w:ascii="Arial" w:hAnsi="Arial"/>
        </w:rPr>
        <w:t xml:space="preserve"> </w:t>
      </w:r>
      <w:r w:rsidRPr="0002035E">
        <w:rPr>
          <w:rFonts w:ascii="Arial" w:hAnsi="Arial"/>
        </w:rPr>
        <w:t>These fields include:</w:t>
      </w:r>
    </w:p>
    <w:p w:rsidRPr="0002035E" w:rsidR="001F36B8" w:rsidP="001F36B8" w:rsidRDefault="001F36B8" w14:paraId="08749B5D" w14:textId="77777777">
      <w:pPr>
        <w:numPr>
          <w:ilvl w:val="0"/>
          <w:numId w:val="44"/>
        </w:numPr>
        <w:rPr>
          <w:rFonts w:ascii="Arial" w:hAnsi="Arial"/>
        </w:rPr>
      </w:pPr>
      <w:r w:rsidRPr="0002035E">
        <w:rPr>
          <w:rFonts w:ascii="Arial" w:hAnsi="Arial"/>
        </w:rPr>
        <w:t>Arrival Location in the US</w:t>
      </w:r>
    </w:p>
    <w:p w:rsidRPr="0002035E" w:rsidR="001F36B8" w:rsidP="001F36B8" w:rsidRDefault="001F36B8" w14:paraId="7C78EA2A" w14:textId="77777777">
      <w:pPr>
        <w:numPr>
          <w:ilvl w:val="0"/>
          <w:numId w:val="44"/>
        </w:numPr>
        <w:rPr>
          <w:rFonts w:ascii="Arial" w:hAnsi="Arial"/>
        </w:rPr>
      </w:pPr>
      <w:r w:rsidRPr="0002035E">
        <w:rPr>
          <w:rFonts w:ascii="Arial" w:hAnsi="Arial"/>
        </w:rPr>
        <w:t>Estimated Arrival Date</w:t>
      </w:r>
    </w:p>
    <w:p w:rsidRPr="0002035E" w:rsidR="001F36B8" w:rsidP="001F36B8" w:rsidRDefault="001F36B8" w14:paraId="45BC53FB" w14:textId="77777777">
      <w:pPr>
        <w:numPr>
          <w:ilvl w:val="0"/>
          <w:numId w:val="44"/>
        </w:numPr>
        <w:rPr>
          <w:rFonts w:ascii="Arial" w:hAnsi="Arial"/>
        </w:rPr>
      </w:pPr>
      <w:r w:rsidRPr="0002035E">
        <w:rPr>
          <w:rFonts w:ascii="Arial" w:hAnsi="Arial"/>
        </w:rPr>
        <w:t>Estimated Arrival Time</w:t>
      </w:r>
    </w:p>
    <w:p w:rsidRPr="0002035E" w:rsidR="001F36B8" w:rsidP="001F36B8" w:rsidRDefault="001F36B8" w14:paraId="64EE8E70" w14:textId="77777777">
      <w:pPr>
        <w:numPr>
          <w:ilvl w:val="0"/>
          <w:numId w:val="44"/>
        </w:numPr>
        <w:rPr>
          <w:rFonts w:ascii="Arial" w:hAnsi="Arial"/>
        </w:rPr>
      </w:pPr>
      <w:r w:rsidRPr="0002035E">
        <w:rPr>
          <w:rFonts w:ascii="Arial" w:hAnsi="Arial"/>
        </w:rPr>
        <w:t>Arrival Code (Port of Entry)</w:t>
      </w:r>
    </w:p>
    <w:p w:rsidRPr="0002035E" w:rsidR="001F36B8" w:rsidP="001F36B8" w:rsidRDefault="001F36B8" w14:paraId="2EDB38C1" w14:textId="77777777">
      <w:pPr>
        <w:numPr>
          <w:ilvl w:val="0"/>
          <w:numId w:val="44"/>
        </w:numPr>
        <w:rPr>
          <w:rFonts w:ascii="Arial" w:hAnsi="Arial"/>
        </w:rPr>
      </w:pPr>
      <w:r w:rsidRPr="0002035E">
        <w:rPr>
          <w:rFonts w:ascii="Arial" w:hAnsi="Arial"/>
        </w:rPr>
        <w:t>Entry State</w:t>
      </w:r>
    </w:p>
    <w:p w:rsidRPr="0002035E" w:rsidR="001F36B8" w:rsidP="001F36B8" w:rsidRDefault="001F36B8" w14:paraId="2B1D0454" w14:textId="77777777">
      <w:pPr>
        <w:numPr>
          <w:ilvl w:val="0"/>
          <w:numId w:val="44"/>
        </w:numPr>
        <w:rPr>
          <w:rFonts w:ascii="Arial" w:hAnsi="Arial"/>
        </w:rPr>
      </w:pPr>
      <w:r w:rsidRPr="0002035E">
        <w:rPr>
          <w:rFonts w:ascii="Arial" w:hAnsi="Arial"/>
        </w:rPr>
        <w:t>Last Country Visited</w:t>
      </w:r>
    </w:p>
    <w:p w:rsidRPr="0002035E" w:rsidR="001F36B8" w:rsidP="001F36B8" w:rsidRDefault="001F36B8" w14:paraId="133BD78C" w14:textId="77777777">
      <w:pPr>
        <w:numPr>
          <w:ilvl w:val="0"/>
          <w:numId w:val="44"/>
        </w:numPr>
        <w:rPr>
          <w:rFonts w:ascii="Arial" w:hAnsi="Arial"/>
        </w:rPr>
      </w:pPr>
      <w:r w:rsidRPr="0002035E">
        <w:rPr>
          <w:rFonts w:ascii="Arial" w:hAnsi="Arial"/>
        </w:rPr>
        <w:t>Contact Email</w:t>
      </w:r>
    </w:p>
    <w:p w:rsidR="001F36B8" w:rsidP="0021509F" w:rsidRDefault="001F36B8" w14:paraId="79C8BED8" w14:textId="77777777">
      <w:pPr>
        <w:tabs>
          <w:tab w:val="left" w:pos="90"/>
        </w:tabs>
        <w:ind w:left="716"/>
        <w:jc w:val="both"/>
        <w:rPr>
          <w:rFonts w:ascii="Arial" w:hAnsi="Arial"/>
          <w:szCs w:val="24"/>
        </w:rPr>
      </w:pPr>
    </w:p>
    <w:p w:rsidRPr="0002035E" w:rsidR="001F36B8" w:rsidP="001F36B8" w:rsidRDefault="001F36B8" w14:paraId="254E4C06" w14:textId="77777777">
      <w:pPr>
        <w:ind w:left="720"/>
        <w:rPr>
          <w:rFonts w:ascii="Arial" w:hAnsi="Arial"/>
        </w:rPr>
      </w:pPr>
      <w:r w:rsidRPr="0002035E">
        <w:rPr>
          <w:rFonts w:ascii="Arial" w:hAnsi="Arial"/>
        </w:rPr>
        <w:t xml:space="preserve">Previously, the ROAM application also permitted self-reported submission of information to CBP officers through a </w:t>
      </w:r>
      <w:r>
        <w:rPr>
          <w:rFonts w:ascii="Arial" w:hAnsi="Arial"/>
        </w:rPr>
        <w:t>face-time</w:t>
      </w:r>
      <w:r w:rsidRPr="0002035E">
        <w:rPr>
          <w:rFonts w:ascii="Arial" w:hAnsi="Arial"/>
        </w:rPr>
        <w:t xml:space="preserve"> feature.  This self-reporting feature has been disabled for LPAS and will not be used at any time in conjunction with the Bus APIS pilot or the resulting program that arises from the pilot.  The bus carrier, either through the bus driver or another employee, will be the only party submitting responses to the LPAS feature within the ROAM application.  The basis for this decision arose out of the necessity to collect traveler information prior to arrival in the land environment as it is done in the air environment.  For pre-arrival vetting and targeting to be conducted, officers must be able to collect information on travelers prior to their arrival at the border to promote officer safety and increase security.  In air Ports of Entry, officers have access to traveler information 72 hours prior to arrival.  However, this standard does not exist in the land environment, as travelers can board a bus just 10 minutes prior to arriving at the border.  In the air environment, airline carriers are the users submitting traveler information.</w:t>
      </w:r>
      <w:r w:rsidR="00904824">
        <w:rPr>
          <w:rFonts w:ascii="Arial" w:hAnsi="Arial"/>
        </w:rPr>
        <w:t xml:space="preserve"> </w:t>
      </w:r>
      <w:r w:rsidRPr="0002035E">
        <w:rPr>
          <w:rFonts w:ascii="Arial" w:hAnsi="Arial"/>
        </w:rPr>
        <w:t xml:space="preserve"> Therefore, in order to closely mirror this successful process, bus and rail carriers will submit traveler data in the land environment.  In order to reduce the burden of manual data entry, the LPAS feature includes a technology that reads the MRZ on a passport.  As a result, the bus driver can simply scan a passenger’s passport in order to populate the required data fields and accurately submit that data to CBP. </w:t>
      </w:r>
    </w:p>
    <w:p w:rsidR="001F36B8" w:rsidP="0021509F" w:rsidRDefault="001F36B8" w14:paraId="47C736DB" w14:textId="77777777">
      <w:pPr>
        <w:tabs>
          <w:tab w:val="left" w:pos="90"/>
        </w:tabs>
        <w:ind w:left="716"/>
        <w:jc w:val="both"/>
        <w:rPr>
          <w:rFonts w:ascii="Arial" w:hAnsi="Arial"/>
          <w:szCs w:val="24"/>
        </w:rPr>
      </w:pPr>
    </w:p>
    <w:p w:rsidRPr="00C47181" w:rsidR="00F153AC" w:rsidP="00C12E2C" w:rsidRDefault="00F153AC" w14:paraId="40903DA2" w14:textId="77777777">
      <w:pPr>
        <w:ind w:left="720" w:hanging="72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 xml:space="preserve">Indicate how, by whom, and for what purpose </w:t>
      </w:r>
      <w:r w:rsidR="00817775">
        <w:rPr>
          <w:rFonts w:ascii="Arial" w:hAnsi="Arial" w:cs="Arial"/>
          <w:b/>
          <w:bCs/>
          <w:szCs w:val="24"/>
        </w:rPr>
        <w:t xml:space="preserve">the information is to be used. </w:t>
      </w:r>
      <w:r w:rsidRPr="00C47181">
        <w:rPr>
          <w:rFonts w:ascii="Arial" w:hAnsi="Arial" w:cs="Arial"/>
          <w:b/>
          <w:bCs/>
          <w:szCs w:val="24"/>
        </w:rPr>
        <w:t>Except for a new collection, indicate the actual use the agency has made of the information received from the current collection</w:t>
      </w:r>
      <w:r w:rsidRPr="00C47181">
        <w:rPr>
          <w:szCs w:val="24"/>
        </w:rPr>
        <w:t>.</w:t>
      </w:r>
    </w:p>
    <w:p w:rsidRPr="00D468E7" w:rsidR="004B4619" w:rsidP="004B4619" w:rsidRDefault="004B4619" w14:paraId="78995407" w14:textId="77777777">
      <w:pPr>
        <w:widowControl/>
        <w:spacing w:before="120"/>
        <w:ind w:left="720"/>
        <w:rPr>
          <w:szCs w:val="24"/>
        </w:rPr>
      </w:pPr>
      <w:r w:rsidRPr="00D468E7">
        <w:rPr>
          <w:rFonts w:ascii="Arial" w:hAnsi="Arial" w:cs="Arial"/>
          <w:szCs w:val="24"/>
        </w:rPr>
        <w:t>CBP uses APIS data to target high-risk travelers and to facilitate the progress of legitimate travelers in and out of the United States</w:t>
      </w:r>
      <w:r w:rsidRPr="00D468E7" w:rsidR="00EE7FA2">
        <w:rPr>
          <w:rFonts w:ascii="Arial" w:hAnsi="Arial" w:cs="Arial"/>
          <w:szCs w:val="24"/>
        </w:rPr>
        <w:t xml:space="preserve"> by collecting data on all inbound and outbound passengers and crew members before their arrival in or departure from the United States.</w:t>
      </w:r>
    </w:p>
    <w:p w:rsidR="004B4619" w:rsidP="00F56A39" w:rsidRDefault="004B4619" w14:paraId="2D398B21" w14:textId="77777777">
      <w:pPr>
        <w:ind w:left="720"/>
        <w:jc w:val="both"/>
        <w:rPr>
          <w:rFonts w:ascii="Arial" w:hAnsi="Arial"/>
        </w:rPr>
      </w:pPr>
    </w:p>
    <w:p w:rsidRPr="00C47181" w:rsidR="00F153AC" w:rsidP="00C12E2C" w:rsidRDefault="00F153AC" w14:paraId="139B2AC3" w14:textId="77777777">
      <w:pPr>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Pr="002D1DC1" w:rsidR="00F153AC" w:rsidP="00F153AC" w:rsidRDefault="00F153AC" w14:paraId="42C4300A" w14:textId="77777777">
      <w:pPr>
        <w:rPr>
          <w:rFonts w:ascii="Arial" w:hAnsi="Arial"/>
          <w:color w:val="FF0000"/>
          <w:szCs w:val="24"/>
        </w:rPr>
      </w:pPr>
      <w:r>
        <w:rPr>
          <w:rFonts w:ascii="Arial" w:hAnsi="Arial"/>
          <w:szCs w:val="24"/>
        </w:rPr>
        <w:tab/>
      </w:r>
      <w:r w:rsidR="002D1DC1">
        <w:rPr>
          <w:rFonts w:ascii="Arial" w:hAnsi="Arial"/>
          <w:color w:val="FF0000"/>
          <w:szCs w:val="24"/>
        </w:rPr>
        <w:t xml:space="preserve"> </w:t>
      </w:r>
    </w:p>
    <w:p w:rsidRPr="00904824" w:rsidR="00E47F66" w:rsidP="00E47F66" w:rsidRDefault="00E47F66" w14:paraId="7B73C81F" w14:textId="77777777">
      <w:pPr>
        <w:ind w:left="720"/>
        <w:rPr>
          <w:rFonts w:ascii="Arial" w:hAnsi="Arial"/>
        </w:rPr>
      </w:pPr>
      <w:r w:rsidRPr="00904824">
        <w:rPr>
          <w:rFonts w:ascii="Arial" w:hAnsi="Arial"/>
        </w:rPr>
        <w:t xml:space="preserve">CBP has developed a web-based system (eAPIS) that allows the respondents to access the internet and electronically submit the manifest data directly to CBP.  This alleviates the smaller carriers from </w:t>
      </w:r>
      <w:r w:rsidRPr="00904824" w:rsidR="000C0A0E">
        <w:rPr>
          <w:rFonts w:ascii="Arial" w:hAnsi="Arial"/>
        </w:rPr>
        <w:t xml:space="preserve">having to </w:t>
      </w:r>
      <w:r w:rsidRPr="00904824">
        <w:rPr>
          <w:rFonts w:ascii="Arial" w:hAnsi="Arial"/>
        </w:rPr>
        <w:t xml:space="preserve">invest in expensive departure control/reservation systems or reprogramming their existing systems.  The web address is </w:t>
      </w:r>
      <w:hyperlink w:history="1" r:id="rId9">
        <w:r w:rsidRPr="00904824">
          <w:rPr>
            <w:rStyle w:val="Hyperlink"/>
            <w:rFonts w:ascii="Arial" w:hAnsi="Arial"/>
          </w:rPr>
          <w:t>https://eapis.cbp.dhs.gov</w:t>
        </w:r>
      </w:hyperlink>
    </w:p>
    <w:p w:rsidRPr="00904824" w:rsidR="00760C16" w:rsidP="00E47F66" w:rsidRDefault="00760C16" w14:paraId="23D13AF5" w14:textId="77777777">
      <w:pPr>
        <w:ind w:left="720"/>
        <w:rPr>
          <w:rFonts w:ascii="Arial" w:hAnsi="Arial"/>
        </w:rPr>
      </w:pPr>
    </w:p>
    <w:p w:rsidR="00760C16" w:rsidP="00E47F66" w:rsidRDefault="00FB55BE" w14:paraId="2CCF9FD9" w14:textId="77777777">
      <w:pPr>
        <w:ind w:left="720"/>
        <w:rPr>
          <w:rFonts w:ascii="Arial" w:hAnsi="Arial"/>
        </w:rPr>
      </w:pPr>
      <w:r w:rsidRPr="00904824">
        <w:rPr>
          <w:rFonts w:ascii="Arial" w:hAnsi="Arial"/>
        </w:rPr>
        <w:t>L</w:t>
      </w:r>
      <w:r w:rsidRPr="00904824" w:rsidR="00760C16">
        <w:rPr>
          <w:rFonts w:ascii="Arial" w:hAnsi="Arial"/>
        </w:rPr>
        <w:t xml:space="preserve">arge commercial carriers submit their APIS information </w:t>
      </w:r>
      <w:r w:rsidRPr="00904824" w:rsidR="00FF7C71">
        <w:rPr>
          <w:rFonts w:ascii="Arial" w:hAnsi="Arial"/>
        </w:rPr>
        <w:t xml:space="preserve">to CBP </w:t>
      </w:r>
      <w:r w:rsidRPr="00904824" w:rsidR="00760C16">
        <w:rPr>
          <w:rFonts w:ascii="Arial" w:hAnsi="Arial"/>
        </w:rPr>
        <w:t xml:space="preserve">via electronic interface </w:t>
      </w:r>
      <w:r w:rsidRPr="00904824" w:rsidR="00FF7C71">
        <w:rPr>
          <w:rFonts w:ascii="Arial" w:hAnsi="Arial"/>
        </w:rPr>
        <w:t>(UNEDIFACT).</w:t>
      </w:r>
      <w:r w:rsidR="00760C16">
        <w:rPr>
          <w:rFonts w:ascii="Arial" w:hAnsi="Arial"/>
        </w:rPr>
        <w:t xml:space="preserve"> </w:t>
      </w:r>
    </w:p>
    <w:p w:rsidR="002D1DC1" w:rsidP="00E47F66" w:rsidRDefault="002D1DC1" w14:paraId="34340F51" w14:textId="77777777">
      <w:pPr>
        <w:ind w:left="720"/>
        <w:rPr>
          <w:rFonts w:ascii="Arial" w:hAnsi="Arial"/>
        </w:rPr>
      </w:pPr>
    </w:p>
    <w:p w:rsidR="00904824" w:rsidP="00904824" w:rsidRDefault="00904824" w14:paraId="4C3C54D7" w14:textId="77777777">
      <w:pPr>
        <w:ind w:left="720"/>
        <w:rPr>
          <w:rFonts w:ascii="Arial" w:hAnsi="Arial"/>
        </w:rPr>
      </w:pPr>
      <w:r>
        <w:rPr>
          <w:rFonts w:ascii="Arial" w:hAnsi="Arial"/>
        </w:rPr>
        <w:t xml:space="preserve">Bus and rail carriers submit their APIS information to CBP via the Land Pre-Arrival System Application (LPAS), embedded in the ROAM application. </w:t>
      </w:r>
    </w:p>
    <w:p w:rsidRPr="00C47181" w:rsidR="00F153AC" w:rsidP="00F153AC" w:rsidRDefault="00F153AC" w14:paraId="418FA1B5" w14:textId="77777777">
      <w:pPr>
        <w:tabs>
          <w:tab w:val="left" w:pos="-1440"/>
        </w:tabs>
        <w:ind w:left="720" w:hanging="720"/>
        <w:rPr>
          <w:rFonts w:ascii="Arial" w:hAnsi="Arial"/>
          <w:szCs w:val="24"/>
        </w:rPr>
      </w:pPr>
      <w:r w:rsidRPr="00C47181">
        <w:rPr>
          <w:rFonts w:ascii="Arial" w:hAnsi="Arial"/>
          <w:szCs w:val="24"/>
        </w:rPr>
        <w:t xml:space="preserve"> </w:t>
      </w:r>
      <w:r w:rsidRPr="00C47181">
        <w:rPr>
          <w:rFonts w:ascii="Arial" w:hAnsi="Arial"/>
          <w:b/>
          <w:szCs w:val="24"/>
        </w:rPr>
        <w:t xml:space="preserve"> </w:t>
      </w:r>
    </w:p>
    <w:p w:rsidRPr="00C47181" w:rsidR="00F153AC" w:rsidP="00C12E2C" w:rsidRDefault="00F153AC" w14:paraId="3E3B8248" w14:textId="77777777">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F153AC" w:rsidP="00F153AC" w:rsidRDefault="00F153AC" w14:paraId="0C01E2B8" w14:textId="77777777">
      <w:pPr>
        <w:tabs>
          <w:tab w:val="left" w:pos="-1440"/>
        </w:tabs>
        <w:ind w:left="720" w:hanging="720"/>
        <w:rPr>
          <w:rFonts w:ascii="Arial" w:hAnsi="Arial"/>
          <w:szCs w:val="24"/>
        </w:rPr>
      </w:pPr>
    </w:p>
    <w:p w:rsidRPr="00C47181" w:rsidR="00F153AC" w:rsidP="00F153AC" w:rsidRDefault="00F153AC" w14:paraId="3F636929" w14:textId="77777777">
      <w:pPr>
        <w:tabs>
          <w:tab w:val="left" w:pos="-1440"/>
        </w:tabs>
        <w:ind w:left="720" w:hanging="720"/>
        <w:rPr>
          <w:rFonts w:ascii="Arial" w:hAnsi="Arial"/>
          <w:szCs w:val="24"/>
        </w:rPr>
      </w:pPr>
      <w:r w:rsidRPr="00C47181">
        <w:rPr>
          <w:rFonts w:ascii="Arial" w:hAnsi="Arial"/>
          <w:szCs w:val="24"/>
        </w:rPr>
        <w:tab/>
        <w:t>This information is not duplicated in any other place or any other form.</w:t>
      </w:r>
    </w:p>
    <w:p w:rsidRPr="00C47181" w:rsidR="00F153AC" w:rsidP="00F153AC" w:rsidRDefault="00F153AC" w14:paraId="63C62C33" w14:textId="77777777">
      <w:pPr>
        <w:rPr>
          <w:rFonts w:ascii="Arial" w:hAnsi="Arial"/>
          <w:szCs w:val="24"/>
        </w:rPr>
      </w:pPr>
    </w:p>
    <w:p w:rsidRPr="00C47181" w:rsidR="00F153AC" w:rsidP="00C12E2C" w:rsidRDefault="00F153AC" w14:paraId="449A865B"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F153AC" w:rsidP="00904824" w:rsidRDefault="002D1DC1" w14:paraId="77212520" w14:textId="77777777">
      <w:pPr>
        <w:tabs>
          <w:tab w:val="left" w:pos="-1440"/>
        </w:tabs>
        <w:ind w:left="720" w:hanging="720"/>
        <w:rPr>
          <w:rFonts w:ascii="Arial" w:hAnsi="Arial"/>
          <w:szCs w:val="24"/>
        </w:rPr>
      </w:pPr>
      <w:r>
        <w:rPr>
          <w:rFonts w:ascii="Arial" w:hAnsi="Arial"/>
          <w:szCs w:val="24"/>
        </w:rPr>
        <w:tab/>
      </w:r>
    </w:p>
    <w:p w:rsidR="00904824" w:rsidP="00904824" w:rsidRDefault="00904824" w14:paraId="4D9A352F" w14:textId="77777777">
      <w:pPr>
        <w:pStyle w:val="BodyTextIndent"/>
        <w:rPr>
          <w:szCs w:val="24"/>
        </w:rPr>
      </w:pPr>
      <w:r w:rsidRPr="00904824">
        <w:rPr>
          <w:szCs w:val="24"/>
        </w:rPr>
        <w:t xml:space="preserve">CBP established the ROAM – LPAS application and eAPIS so small bus and rail carriers as well as private pilots would not need to purchase equipment and/or incur programming expenses. </w:t>
      </w:r>
      <w:r>
        <w:rPr>
          <w:szCs w:val="24"/>
        </w:rPr>
        <w:t xml:space="preserve"> </w:t>
      </w:r>
      <w:r w:rsidRPr="00904824">
        <w:rPr>
          <w:szCs w:val="24"/>
        </w:rPr>
        <w:t xml:space="preserve">Carriers require internet connection and a mobile device to access the application. </w:t>
      </w:r>
      <w:r>
        <w:rPr>
          <w:szCs w:val="24"/>
        </w:rPr>
        <w:t xml:space="preserve"> </w:t>
      </w:r>
      <w:r w:rsidRPr="00904824">
        <w:rPr>
          <w:szCs w:val="24"/>
        </w:rPr>
        <w:t>This information collection does not have an impact on a substantial number of small businesses.</w:t>
      </w:r>
    </w:p>
    <w:p w:rsidRPr="00C47181" w:rsidR="00F153AC" w:rsidP="00F153AC" w:rsidRDefault="0021318F" w14:paraId="2FF72FF4" w14:textId="77777777">
      <w:pPr>
        <w:pStyle w:val="BodyTextIndent"/>
        <w:rPr>
          <w:szCs w:val="24"/>
        </w:rPr>
      </w:pPr>
      <w:r>
        <w:rPr>
          <w:szCs w:val="24"/>
        </w:rPr>
        <w:tab/>
      </w:r>
    </w:p>
    <w:p w:rsidRPr="002A568C" w:rsidR="00F153AC" w:rsidP="00AF78C7" w:rsidRDefault="00F153AC" w14:paraId="38F7825A" w14:textId="77777777">
      <w:pPr>
        <w:widowControl/>
        <w:numPr>
          <w:ilvl w:val="0"/>
          <w:numId w:val="38"/>
        </w:numPr>
        <w:tabs>
          <w:tab w:val="clear" w:pos="540"/>
          <w:tab w:val="num" w:pos="720"/>
        </w:tabs>
        <w:ind w:left="720" w:hanging="720"/>
        <w:jc w:val="both"/>
        <w:rPr>
          <w:rFonts w:ascii="Arial" w:hAnsi="Arial"/>
          <w:szCs w:val="24"/>
        </w:rPr>
      </w:pPr>
      <w:r w:rsidRPr="00C47181">
        <w:rPr>
          <w:rFonts w:ascii="Arial" w:hAnsi="Arial" w:cs="Arial"/>
          <w:b/>
          <w:bCs/>
          <w:szCs w:val="24"/>
        </w:rPr>
        <w:t>Describe consequences to Federal program or policy activities if the</w:t>
      </w:r>
      <w:r w:rsidR="00817775">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Pr="002D1DC1" w:rsidR="00F153AC" w:rsidP="00F153AC" w:rsidRDefault="002D1DC1" w14:paraId="0A5080F4" w14:textId="77777777">
      <w:pPr>
        <w:widowControl/>
        <w:ind w:left="540"/>
        <w:rPr>
          <w:rFonts w:ascii="Arial" w:hAnsi="Arial" w:cs="Arial"/>
          <w:bCs/>
          <w:color w:val="FF0000"/>
          <w:szCs w:val="24"/>
        </w:rPr>
      </w:pPr>
      <w:r w:rsidRPr="002D1DC1">
        <w:rPr>
          <w:rFonts w:ascii="Arial" w:hAnsi="Arial" w:cs="Arial"/>
          <w:bCs/>
          <w:color w:val="FF0000"/>
          <w:szCs w:val="24"/>
        </w:rPr>
        <w:t xml:space="preserve"> </w:t>
      </w:r>
    </w:p>
    <w:p w:rsidR="00904824" w:rsidP="00904824" w:rsidRDefault="00904824" w14:paraId="4D6FC457" w14:textId="77777777">
      <w:pPr>
        <w:tabs>
          <w:tab w:val="left" w:pos="-1440"/>
        </w:tabs>
        <w:ind w:left="720"/>
        <w:rPr>
          <w:rFonts w:ascii="Arial" w:hAnsi="Arial"/>
        </w:rPr>
      </w:pPr>
      <w:r w:rsidRPr="00904824">
        <w:rPr>
          <w:rFonts w:ascii="Arial" w:hAnsi="Arial"/>
        </w:rPr>
        <w:t>Without this information, CBP would not be able to meet the requirements of the applicable law and ensure the safety of international passengers and the commercial air, sea, and land (bus and rail) carrier industries.</w:t>
      </w:r>
      <w:r>
        <w:rPr>
          <w:rFonts w:ascii="Arial" w:hAnsi="Arial"/>
        </w:rPr>
        <w:t xml:space="preserve"> </w:t>
      </w:r>
    </w:p>
    <w:p w:rsidR="00F153AC" w:rsidP="00F153AC" w:rsidRDefault="00F153AC" w14:paraId="53CC242E" w14:textId="77777777">
      <w:pPr>
        <w:widowControl/>
        <w:ind w:left="180"/>
        <w:rPr>
          <w:rFonts w:ascii="Arial" w:hAnsi="Arial"/>
          <w:szCs w:val="24"/>
        </w:rPr>
      </w:pPr>
      <w:r>
        <w:rPr>
          <w:rFonts w:ascii="Arial" w:hAnsi="Arial" w:cs="Arial"/>
          <w:b/>
          <w:bCs/>
          <w:szCs w:val="24"/>
        </w:rPr>
        <w:t xml:space="preserve">    </w:t>
      </w:r>
      <w:r>
        <w:rPr>
          <w:rFonts w:ascii="Arial" w:hAnsi="Arial"/>
          <w:szCs w:val="24"/>
        </w:rPr>
        <w:tab/>
      </w:r>
    </w:p>
    <w:p w:rsidR="00F153AC" w:rsidP="00D67DFC" w:rsidRDefault="00817775" w14:paraId="5994EC19" w14:textId="77777777">
      <w:pPr>
        <w:numPr>
          <w:ilvl w:val="0"/>
          <w:numId w:val="38"/>
        </w:numPr>
        <w:ind w:hanging="540"/>
        <w:rPr>
          <w:rFonts w:ascii="Arial" w:hAnsi="Arial" w:cs="Arial"/>
          <w:b/>
          <w:bCs/>
          <w:szCs w:val="24"/>
        </w:rPr>
      </w:pPr>
      <w:r>
        <w:rPr>
          <w:rFonts w:ascii="Arial" w:hAnsi="Arial" w:cs="Arial"/>
          <w:b/>
          <w:bCs/>
          <w:szCs w:val="24"/>
        </w:rPr>
        <w:t xml:space="preserve">   </w:t>
      </w:r>
      <w:r w:rsidRPr="00C47181" w:rsidR="00F153AC">
        <w:rPr>
          <w:rFonts w:ascii="Arial" w:hAnsi="Arial" w:cs="Arial"/>
          <w:b/>
          <w:bCs/>
          <w:szCs w:val="24"/>
        </w:rPr>
        <w:t>Explain any special circumstances</w:t>
      </w:r>
      <w:r w:rsidR="00083666">
        <w:rPr>
          <w:rFonts w:ascii="Arial" w:hAnsi="Arial" w:cs="Arial"/>
          <w:b/>
          <w:bCs/>
          <w:szCs w:val="24"/>
        </w:rPr>
        <w:t>.</w:t>
      </w:r>
    </w:p>
    <w:p w:rsidR="007F2E6A" w:rsidP="007F2E6A" w:rsidRDefault="007F2E6A" w14:paraId="413270CB" w14:textId="77777777">
      <w:pPr>
        <w:ind w:left="540"/>
        <w:rPr>
          <w:rFonts w:ascii="Arial" w:hAnsi="Arial" w:cs="Arial"/>
          <w:b/>
          <w:bCs/>
          <w:szCs w:val="24"/>
        </w:rPr>
      </w:pPr>
    </w:p>
    <w:p w:rsidRPr="00C47181" w:rsidR="00F153AC" w:rsidP="00F153AC" w:rsidRDefault="00F153AC" w14:paraId="471E034C" w14:textId="77777777">
      <w:pPr>
        <w:tabs>
          <w:tab w:val="left" w:pos="-1440"/>
        </w:tabs>
        <w:ind w:left="720" w:hanging="720"/>
        <w:rPr>
          <w:rFonts w:ascii="Arial" w:hAnsi="Arial"/>
          <w:szCs w:val="24"/>
        </w:rPr>
      </w:pPr>
      <w:r w:rsidRPr="00C47181">
        <w:rPr>
          <w:rFonts w:ascii="Arial" w:hAnsi="Arial"/>
          <w:szCs w:val="24"/>
        </w:rPr>
        <w:tab/>
        <w:t>This information is collected in a manner consistent with the guidelines of 5 CFR 1320.6.</w:t>
      </w:r>
    </w:p>
    <w:p w:rsidRPr="00C47181" w:rsidR="00F153AC" w:rsidP="00F153AC" w:rsidRDefault="00F153AC" w14:paraId="6571557F" w14:textId="77777777">
      <w:pPr>
        <w:rPr>
          <w:rFonts w:ascii="Arial" w:hAnsi="Arial"/>
          <w:szCs w:val="24"/>
        </w:rPr>
      </w:pPr>
    </w:p>
    <w:p w:rsidR="00F153AC" w:rsidP="00AF78C7" w:rsidRDefault="00F153AC" w14:paraId="47E9CFA3" w14:textId="1B8964B3">
      <w:pPr>
        <w:numPr>
          <w:ilvl w:val="0"/>
          <w:numId w:val="40"/>
        </w:numPr>
        <w:tabs>
          <w:tab w:val="clear" w:pos="540"/>
          <w:tab w:val="num" w:pos="720"/>
        </w:tabs>
        <w:ind w:left="720" w:hanging="720"/>
        <w:jc w:val="both"/>
        <w:rPr>
          <w:rFonts w:ascii="Arial" w:hAnsi="Arial" w:cs="Arial"/>
          <w:b/>
          <w:bCs/>
          <w:szCs w:val="24"/>
        </w:rPr>
      </w:pPr>
      <w:r w:rsidRPr="00C47181">
        <w:rPr>
          <w:rFonts w:ascii="Arial" w:hAnsi="Arial" w:cs="Arial"/>
          <w:b/>
          <w:bCs/>
          <w:szCs w:val="24"/>
        </w:rPr>
        <w:t xml:space="preserve">If applicable, provide a copy and identify the date and page number of </w:t>
      </w:r>
      <w:r w:rsidR="00817775">
        <w:rPr>
          <w:rFonts w:ascii="Arial" w:hAnsi="Arial" w:cs="Arial"/>
          <w:b/>
          <w:bCs/>
          <w:szCs w:val="24"/>
        </w:rPr>
        <w:t xml:space="preserve">    </w:t>
      </w:r>
      <w:r w:rsidR="00C12E2C">
        <w:rPr>
          <w:rFonts w:ascii="Arial" w:hAnsi="Arial" w:cs="Arial"/>
          <w:b/>
          <w:bCs/>
          <w:szCs w:val="24"/>
        </w:rPr>
        <w:t xml:space="preserve">     </w:t>
      </w:r>
      <w:r w:rsidRPr="00C47181">
        <w:rPr>
          <w:rFonts w:ascii="Arial" w:hAnsi="Arial" w:cs="Arial"/>
          <w:b/>
          <w:bCs/>
          <w:szCs w:val="24"/>
        </w:rPr>
        <w:t xml:space="preserve">publication in the Federal Register of the agency's notice, required by 5 </w:t>
      </w:r>
      <w:r w:rsidR="00817775">
        <w:rPr>
          <w:rFonts w:ascii="Arial" w:hAnsi="Arial" w:cs="Arial"/>
          <w:b/>
          <w:bCs/>
          <w:szCs w:val="24"/>
        </w:rPr>
        <w:t xml:space="preserve">        </w:t>
      </w:r>
      <w:r w:rsidRPr="00C47181">
        <w:rPr>
          <w:rFonts w:ascii="Arial" w:hAnsi="Arial" w:cs="Arial"/>
          <w:b/>
          <w:bCs/>
          <w:szCs w:val="24"/>
        </w:rPr>
        <w:t xml:space="preserve">CFR 1320.8(d), soliciting comments on the information collection prior to </w:t>
      </w:r>
      <w:r w:rsidR="00817775">
        <w:rPr>
          <w:rFonts w:ascii="Arial" w:hAnsi="Arial" w:cs="Arial"/>
          <w:b/>
          <w:bCs/>
          <w:szCs w:val="24"/>
        </w:rPr>
        <w:t xml:space="preserve">      </w:t>
      </w:r>
      <w:r w:rsidRPr="00C47181">
        <w:rPr>
          <w:rFonts w:ascii="Arial" w:hAnsi="Arial" w:cs="Arial"/>
          <w:b/>
          <w:bCs/>
          <w:szCs w:val="24"/>
        </w:rPr>
        <w:t xml:space="preserve">submission to OMB.  Summarize public comments received in response to </w:t>
      </w:r>
      <w:r w:rsidR="00817775">
        <w:rPr>
          <w:rFonts w:ascii="Arial" w:hAnsi="Arial" w:cs="Arial"/>
          <w:b/>
          <w:bCs/>
          <w:szCs w:val="24"/>
        </w:rPr>
        <w:t xml:space="preserve">   </w:t>
      </w:r>
      <w:r w:rsidRPr="00C47181">
        <w:rPr>
          <w:rFonts w:ascii="Arial" w:hAnsi="Arial" w:cs="Arial"/>
          <w:b/>
          <w:bCs/>
          <w:szCs w:val="24"/>
        </w:rPr>
        <w:t xml:space="preserve">that notice and describe actions taken by the agency in response to these </w:t>
      </w:r>
      <w:r w:rsidR="00817775">
        <w:rPr>
          <w:rFonts w:ascii="Arial" w:hAnsi="Arial" w:cs="Arial"/>
          <w:b/>
          <w:bCs/>
          <w:szCs w:val="24"/>
        </w:rPr>
        <w:t xml:space="preserve">    </w:t>
      </w:r>
      <w:r w:rsidR="00C12E2C">
        <w:rPr>
          <w:rFonts w:ascii="Arial" w:hAnsi="Arial" w:cs="Arial"/>
          <w:b/>
          <w:bCs/>
          <w:szCs w:val="24"/>
        </w:rPr>
        <w:t>comments</w:t>
      </w:r>
      <w:r w:rsidR="004F445C">
        <w:rPr>
          <w:rFonts w:ascii="Arial" w:hAnsi="Arial" w:cs="Arial"/>
          <w:b/>
          <w:bCs/>
          <w:szCs w:val="24"/>
        </w:rPr>
        <w:t xml:space="preserve">.  </w:t>
      </w:r>
      <w:r w:rsidRPr="00C47181">
        <w:rPr>
          <w:rFonts w:ascii="Arial" w:hAnsi="Arial" w:cs="Arial"/>
          <w:b/>
          <w:bCs/>
          <w:szCs w:val="24"/>
        </w:rPr>
        <w:t xml:space="preserve">Specifically address comments received on cost and hour </w:t>
      </w:r>
      <w:r w:rsidR="00817775">
        <w:rPr>
          <w:rFonts w:ascii="Arial" w:hAnsi="Arial" w:cs="Arial"/>
          <w:b/>
          <w:bCs/>
          <w:szCs w:val="24"/>
        </w:rPr>
        <w:t xml:space="preserve">          </w:t>
      </w:r>
      <w:r w:rsidRPr="00C47181">
        <w:rPr>
          <w:rFonts w:ascii="Arial" w:hAnsi="Arial" w:cs="Arial"/>
          <w:b/>
          <w:bCs/>
          <w:szCs w:val="24"/>
        </w:rPr>
        <w:t>burden.</w:t>
      </w:r>
    </w:p>
    <w:p w:rsidRPr="002D1DC1" w:rsidR="007F2E6A" w:rsidP="002D1DC1" w:rsidRDefault="007F2E6A" w14:paraId="6FCF8CA2" w14:textId="453F964D">
      <w:pPr>
        <w:tabs>
          <w:tab w:val="left" w:pos="-1440"/>
        </w:tabs>
        <w:ind w:left="720"/>
        <w:jc w:val="both"/>
        <w:rPr>
          <w:rFonts w:ascii="Arial" w:hAnsi="Arial" w:cs="Arial"/>
          <w:color w:val="FF0000"/>
        </w:rPr>
      </w:pPr>
    </w:p>
    <w:p w:rsidR="00196C01" w:rsidP="00196C01" w:rsidRDefault="00196C01" w14:paraId="08531CB0" w14:textId="77777777">
      <w:pPr>
        <w:tabs>
          <w:tab w:val="left" w:pos="-1440"/>
        </w:tabs>
        <w:ind w:left="720" w:hanging="360"/>
        <w:jc w:val="both"/>
        <w:rPr>
          <w:rFonts w:ascii="Arial" w:hAnsi="Arial"/>
        </w:rPr>
      </w:pPr>
      <w:r>
        <w:rPr>
          <w:rFonts w:ascii="Arial" w:hAnsi="Arial"/>
        </w:rPr>
        <w:tab/>
      </w:r>
      <w:r w:rsidRPr="002D1DC1">
        <w:rPr>
          <w:rFonts w:ascii="Arial" w:hAnsi="Arial"/>
          <w:highlight w:val="darkBlue"/>
        </w:rPr>
        <w:t xml:space="preserve">Public comments were solicited through two Federal Register notices published on </w:t>
      </w:r>
      <w:r w:rsidRPr="002D1DC1" w:rsidR="00B72E47">
        <w:rPr>
          <w:rFonts w:ascii="Arial" w:hAnsi="Arial"/>
          <w:highlight w:val="darkBlue"/>
        </w:rPr>
        <w:t>November 28</w:t>
      </w:r>
      <w:r w:rsidRPr="002D1DC1" w:rsidR="00D468E7">
        <w:rPr>
          <w:rFonts w:ascii="Arial" w:hAnsi="Arial"/>
          <w:highlight w:val="darkBlue"/>
        </w:rPr>
        <w:t>, 20</w:t>
      </w:r>
      <w:r w:rsidRPr="002D1DC1" w:rsidR="00B72E47">
        <w:rPr>
          <w:rFonts w:ascii="Arial" w:hAnsi="Arial"/>
          <w:highlight w:val="darkBlue"/>
        </w:rPr>
        <w:t>16</w:t>
      </w:r>
      <w:r w:rsidRPr="002D1DC1">
        <w:rPr>
          <w:rFonts w:ascii="Arial" w:hAnsi="Arial"/>
          <w:highlight w:val="darkBlue"/>
        </w:rPr>
        <w:t xml:space="preserve"> (Volum</w:t>
      </w:r>
      <w:r w:rsidRPr="002D1DC1" w:rsidR="00D468E7">
        <w:rPr>
          <w:rFonts w:ascii="Arial" w:hAnsi="Arial"/>
          <w:highlight w:val="darkBlue"/>
        </w:rPr>
        <w:t xml:space="preserve">e </w:t>
      </w:r>
      <w:r w:rsidRPr="002D1DC1" w:rsidR="00B72E47">
        <w:rPr>
          <w:rFonts w:ascii="Arial" w:hAnsi="Arial"/>
          <w:highlight w:val="darkBlue"/>
        </w:rPr>
        <w:t>81</w:t>
      </w:r>
      <w:r w:rsidRPr="002D1DC1">
        <w:rPr>
          <w:rFonts w:ascii="Arial" w:hAnsi="Arial"/>
          <w:highlight w:val="darkBlue"/>
        </w:rPr>
        <w:t xml:space="preserve">, Page </w:t>
      </w:r>
      <w:r w:rsidRPr="002D1DC1" w:rsidR="00B72E47">
        <w:rPr>
          <w:rFonts w:ascii="Arial" w:hAnsi="Arial"/>
          <w:highlight w:val="darkBlue"/>
        </w:rPr>
        <w:t>85587</w:t>
      </w:r>
      <w:r w:rsidRPr="002D1DC1">
        <w:rPr>
          <w:rFonts w:ascii="Arial" w:hAnsi="Arial"/>
          <w:highlight w:val="darkBlue"/>
        </w:rPr>
        <w:t xml:space="preserve">) </w:t>
      </w:r>
      <w:r w:rsidRPr="002D1DC1" w:rsidR="00ED362A">
        <w:rPr>
          <w:rFonts w:ascii="Arial" w:hAnsi="Arial"/>
          <w:highlight w:val="darkBlue"/>
        </w:rPr>
        <w:t>on which two</w:t>
      </w:r>
      <w:r w:rsidRPr="002D1DC1" w:rsidR="00083666">
        <w:rPr>
          <w:rFonts w:ascii="Arial" w:hAnsi="Arial"/>
          <w:highlight w:val="darkBlue"/>
        </w:rPr>
        <w:t xml:space="preserve"> comments were received, </w:t>
      </w:r>
      <w:r w:rsidRPr="002D1DC1">
        <w:rPr>
          <w:rFonts w:ascii="Arial" w:hAnsi="Arial"/>
          <w:highlight w:val="darkBlue"/>
        </w:rPr>
        <w:t xml:space="preserve">and on </w:t>
      </w:r>
      <w:r w:rsidRPr="002D1DC1" w:rsidR="009271FB">
        <w:rPr>
          <w:rFonts w:ascii="Arial" w:hAnsi="Arial"/>
          <w:highlight w:val="darkBlue"/>
        </w:rPr>
        <w:t>March 3</w:t>
      </w:r>
      <w:r w:rsidRPr="002D1DC1" w:rsidR="00D468E7">
        <w:rPr>
          <w:rFonts w:ascii="Arial" w:hAnsi="Arial"/>
          <w:highlight w:val="darkBlue"/>
        </w:rPr>
        <w:t>, 20</w:t>
      </w:r>
      <w:r w:rsidRPr="002D1DC1" w:rsidR="009271FB">
        <w:rPr>
          <w:rFonts w:ascii="Arial" w:hAnsi="Arial"/>
          <w:highlight w:val="darkBlue"/>
        </w:rPr>
        <w:t>17</w:t>
      </w:r>
      <w:r w:rsidRPr="002D1DC1">
        <w:rPr>
          <w:rFonts w:ascii="Arial" w:hAnsi="Arial"/>
          <w:highlight w:val="darkBlue"/>
        </w:rPr>
        <w:t xml:space="preserve"> (Volume </w:t>
      </w:r>
      <w:r w:rsidRPr="002D1DC1" w:rsidR="009271FB">
        <w:rPr>
          <w:rFonts w:ascii="Arial" w:hAnsi="Arial"/>
          <w:highlight w:val="darkBlue"/>
        </w:rPr>
        <w:t>82</w:t>
      </w:r>
      <w:r w:rsidRPr="002D1DC1">
        <w:rPr>
          <w:rFonts w:ascii="Arial" w:hAnsi="Arial"/>
          <w:highlight w:val="darkBlue"/>
        </w:rPr>
        <w:t>, Page</w:t>
      </w:r>
      <w:r w:rsidRPr="002D1DC1" w:rsidR="00D468E7">
        <w:rPr>
          <w:rFonts w:ascii="Arial" w:hAnsi="Arial"/>
          <w:highlight w:val="darkBlue"/>
        </w:rPr>
        <w:t xml:space="preserve"> </w:t>
      </w:r>
      <w:r w:rsidRPr="002D1DC1" w:rsidR="009271FB">
        <w:rPr>
          <w:rFonts w:ascii="Arial" w:hAnsi="Arial"/>
          <w:highlight w:val="darkBlue"/>
        </w:rPr>
        <w:t>12460</w:t>
      </w:r>
      <w:r w:rsidRPr="002D1DC1">
        <w:rPr>
          <w:rFonts w:ascii="Arial" w:hAnsi="Arial"/>
          <w:highlight w:val="darkBlue"/>
        </w:rPr>
        <w:t>)</w:t>
      </w:r>
      <w:r w:rsidRPr="002D1DC1" w:rsidR="00083666">
        <w:rPr>
          <w:rFonts w:ascii="Arial" w:hAnsi="Arial"/>
          <w:highlight w:val="darkBlue"/>
        </w:rPr>
        <w:t xml:space="preserve"> on which n</w:t>
      </w:r>
      <w:r w:rsidRPr="002D1DC1">
        <w:rPr>
          <w:rFonts w:ascii="Arial" w:hAnsi="Arial"/>
          <w:highlight w:val="darkBlue"/>
        </w:rPr>
        <w:t xml:space="preserve">o comments </w:t>
      </w:r>
      <w:r w:rsidRPr="002D1DC1" w:rsidR="00083666">
        <w:rPr>
          <w:rFonts w:ascii="Arial" w:hAnsi="Arial"/>
          <w:highlight w:val="darkBlue"/>
        </w:rPr>
        <w:t>have been</w:t>
      </w:r>
      <w:r w:rsidRPr="002D1DC1">
        <w:rPr>
          <w:rFonts w:ascii="Arial" w:hAnsi="Arial"/>
          <w:highlight w:val="darkBlue"/>
        </w:rPr>
        <w:t xml:space="preserve"> received.</w:t>
      </w:r>
      <w:r>
        <w:rPr>
          <w:rFonts w:ascii="Arial" w:hAnsi="Arial"/>
        </w:rPr>
        <w:t xml:space="preserve">  </w:t>
      </w:r>
    </w:p>
    <w:p w:rsidR="00F153AC" w:rsidP="00F153AC" w:rsidRDefault="00F153AC" w14:paraId="77804CE6" w14:textId="77777777">
      <w:pPr>
        <w:ind w:left="720" w:hanging="600"/>
        <w:rPr>
          <w:rFonts w:ascii="Arial" w:hAnsi="Arial"/>
          <w:b/>
          <w:bCs/>
          <w:szCs w:val="24"/>
        </w:rPr>
      </w:pPr>
    </w:p>
    <w:p w:rsidRPr="00C47181" w:rsidR="00F153AC" w:rsidP="002D1DC1" w:rsidRDefault="00F153AC" w14:paraId="1012FFE7" w14:textId="77777777">
      <w:pPr>
        <w:ind w:left="720" w:hanging="600"/>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F153AC" w:rsidP="00F153AC" w:rsidRDefault="00F153AC" w14:paraId="43F00D92" w14:textId="77777777">
      <w:pPr>
        <w:tabs>
          <w:tab w:val="left" w:pos="-1440"/>
        </w:tabs>
        <w:ind w:left="720" w:hanging="720"/>
        <w:rPr>
          <w:rFonts w:ascii="Arial" w:hAnsi="Arial"/>
          <w:szCs w:val="24"/>
        </w:rPr>
      </w:pPr>
    </w:p>
    <w:p w:rsidRPr="00C47181" w:rsidR="00F153AC" w:rsidP="00F153AC" w:rsidRDefault="00F153AC" w14:paraId="6B456CE8" w14:textId="77777777">
      <w:pPr>
        <w:tabs>
          <w:tab w:val="left" w:pos="-1440"/>
        </w:tabs>
        <w:ind w:left="720" w:hanging="720"/>
        <w:rPr>
          <w:rFonts w:ascii="Arial" w:hAnsi="Arial"/>
          <w:szCs w:val="24"/>
        </w:rPr>
      </w:pPr>
      <w:r w:rsidRPr="00C47181">
        <w:rPr>
          <w:rFonts w:ascii="Arial" w:hAnsi="Arial"/>
          <w:szCs w:val="24"/>
        </w:rPr>
        <w:tab/>
        <w:t>There is no offer of a monetary or material value for this information collection.</w:t>
      </w:r>
    </w:p>
    <w:p w:rsidR="00F153AC" w:rsidP="00F153AC" w:rsidRDefault="00F153AC" w14:paraId="616FFC70" w14:textId="77777777">
      <w:pPr>
        <w:ind w:left="720" w:hanging="720"/>
        <w:rPr>
          <w:rFonts w:ascii="Arial" w:hAnsi="Arial"/>
          <w:b/>
          <w:bCs/>
          <w:szCs w:val="24"/>
        </w:rPr>
      </w:pPr>
    </w:p>
    <w:p w:rsidRPr="00C47181" w:rsidR="00F153AC" w:rsidP="00F153AC" w:rsidRDefault="00F153AC" w14:paraId="20342DC8" w14:textId="77777777">
      <w:pPr>
        <w:ind w:left="720" w:hanging="720"/>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Pr="000355E7" w:rsidR="007F74D2" w:rsidP="007F74D2" w:rsidRDefault="00F153AC" w14:paraId="0CCD0403" w14:textId="77777777">
      <w:pPr>
        <w:tabs>
          <w:tab w:val="left" w:pos="-1440"/>
        </w:tabs>
        <w:ind w:left="720" w:hanging="720"/>
        <w:rPr>
          <w:rFonts w:ascii="Arial" w:hAnsi="Arial"/>
          <w:color w:val="FF0000"/>
          <w:szCs w:val="24"/>
        </w:rPr>
      </w:pPr>
      <w:r w:rsidRPr="00C47181">
        <w:rPr>
          <w:rFonts w:ascii="Arial" w:hAnsi="Arial"/>
          <w:szCs w:val="24"/>
        </w:rPr>
        <w:tab/>
      </w:r>
      <w:r w:rsidRPr="000355E7" w:rsidR="000355E7">
        <w:rPr>
          <w:rFonts w:ascii="Arial" w:hAnsi="Arial"/>
          <w:color w:val="FF0000"/>
          <w:szCs w:val="24"/>
        </w:rPr>
        <w:t xml:space="preserve"> </w:t>
      </w:r>
    </w:p>
    <w:p w:rsidRPr="007F74D2" w:rsidR="007F74D2" w:rsidP="007F74D2" w:rsidRDefault="00F153AC" w14:paraId="301F9CF7" w14:textId="09281EFB">
      <w:pPr>
        <w:tabs>
          <w:tab w:val="left" w:pos="-1440"/>
        </w:tabs>
        <w:ind w:left="720" w:hanging="720"/>
        <w:rPr>
          <w:rFonts w:ascii="Arial" w:hAnsi="Arial"/>
          <w:szCs w:val="24"/>
        </w:rPr>
      </w:pPr>
      <w:r w:rsidRPr="00C47181">
        <w:rPr>
          <w:rFonts w:ascii="Arial" w:hAnsi="Arial"/>
          <w:szCs w:val="24"/>
        </w:rPr>
        <w:t xml:space="preserve">          </w:t>
      </w:r>
      <w:r w:rsidR="00FB55BE">
        <w:rPr>
          <w:rFonts w:ascii="Arial" w:hAnsi="Arial"/>
          <w:szCs w:val="24"/>
        </w:rPr>
        <w:t xml:space="preserve"> </w:t>
      </w:r>
      <w:r w:rsidRPr="00904824" w:rsidR="00FB55BE">
        <w:rPr>
          <w:rFonts w:ascii="Arial" w:hAnsi="Arial"/>
          <w:szCs w:val="24"/>
        </w:rPr>
        <w:t xml:space="preserve">A </w:t>
      </w:r>
      <w:r w:rsidRPr="00904824" w:rsidR="00FB04F3">
        <w:rPr>
          <w:rFonts w:ascii="Arial" w:hAnsi="Arial"/>
        </w:rPr>
        <w:t xml:space="preserve">SORN </w:t>
      </w:r>
      <w:r w:rsidRPr="00904824" w:rsidR="00B24300">
        <w:rPr>
          <w:rFonts w:ascii="Arial" w:hAnsi="Arial"/>
        </w:rPr>
        <w:t xml:space="preserve">for the Advanced Passenger Information System, </w:t>
      </w:r>
      <w:r w:rsidRPr="00904824" w:rsidR="00817775">
        <w:rPr>
          <w:rFonts w:ascii="Arial" w:hAnsi="Arial"/>
        </w:rPr>
        <w:t>p</w:t>
      </w:r>
      <w:r w:rsidRPr="00904824" w:rsidR="001A0BDA">
        <w:rPr>
          <w:rFonts w:ascii="Arial" w:hAnsi="Arial"/>
        </w:rPr>
        <w:t>ublished on March 13, 2015</w:t>
      </w:r>
      <w:r w:rsidRPr="00904824" w:rsidR="00817775">
        <w:rPr>
          <w:rFonts w:ascii="Arial" w:hAnsi="Arial"/>
        </w:rPr>
        <w:t xml:space="preserve"> (Volume 80</w:t>
      </w:r>
      <w:r w:rsidRPr="00904824" w:rsidR="00FB55BE">
        <w:rPr>
          <w:rFonts w:ascii="Arial" w:hAnsi="Arial"/>
        </w:rPr>
        <w:t xml:space="preserve">, Page </w:t>
      </w:r>
      <w:r w:rsidRPr="00904824" w:rsidR="00817775">
        <w:rPr>
          <w:rFonts w:ascii="Arial" w:hAnsi="Arial"/>
        </w:rPr>
        <w:t>13407</w:t>
      </w:r>
      <w:r w:rsidRPr="00904824" w:rsidR="00FB55BE">
        <w:rPr>
          <w:rFonts w:ascii="Arial" w:hAnsi="Arial"/>
        </w:rPr>
        <w:t xml:space="preserve">) and a </w:t>
      </w:r>
      <w:smartTag w:uri="urn:schemas-microsoft-com:office:smarttags" w:element="PersonName">
        <w:r w:rsidR="00FB55BE" w:rsidRPr="00904824">
          <w:rPr>
            <w:rFonts w:ascii="Arial" w:hAnsi="Arial"/>
          </w:rPr>
          <w:t>PIA</w:t>
        </w:r>
      </w:smartTag>
      <w:r w:rsidRPr="00904824" w:rsidR="00FB55BE">
        <w:rPr>
          <w:rFonts w:ascii="Arial" w:hAnsi="Arial"/>
        </w:rPr>
        <w:t xml:space="preserve"> </w:t>
      </w:r>
      <w:r w:rsidRPr="00904824" w:rsidR="00861A5D">
        <w:rPr>
          <w:rFonts w:ascii="Arial" w:hAnsi="Arial"/>
        </w:rPr>
        <w:t xml:space="preserve">for the Advanced Passenger Information System, the </w:t>
      </w:r>
      <w:r w:rsidRPr="00904824" w:rsidR="00FC362F">
        <w:rPr>
          <w:rFonts w:ascii="Arial" w:hAnsi="Arial"/>
        </w:rPr>
        <w:t>dated June 5, 2015</w:t>
      </w:r>
      <w:r w:rsidRPr="00904824" w:rsidR="00B24300">
        <w:rPr>
          <w:rFonts w:ascii="Arial" w:hAnsi="Arial"/>
        </w:rPr>
        <w:t>,</w:t>
      </w:r>
      <w:r w:rsidRPr="00904824" w:rsidR="00FB55BE">
        <w:rPr>
          <w:rFonts w:ascii="Arial" w:hAnsi="Arial"/>
        </w:rPr>
        <w:t xml:space="preserve"> </w:t>
      </w:r>
      <w:r w:rsidRPr="00904824" w:rsidR="00FB04F3">
        <w:rPr>
          <w:rFonts w:ascii="Arial" w:hAnsi="Arial"/>
        </w:rPr>
        <w:t>will be submitted as part of this ICR</w:t>
      </w:r>
      <w:r w:rsidRPr="00904824" w:rsidR="005A4C84">
        <w:rPr>
          <w:rFonts w:ascii="Arial" w:hAnsi="Arial"/>
        </w:rPr>
        <w:t xml:space="preserve">.  </w:t>
      </w:r>
      <w:r w:rsidRPr="00904824" w:rsidR="00324C56">
        <w:rPr>
          <w:rFonts w:ascii="Arial" w:hAnsi="Arial"/>
        </w:rPr>
        <w:t xml:space="preserve">No assurances </w:t>
      </w:r>
      <w:r w:rsidR="00904824">
        <w:rPr>
          <w:rFonts w:ascii="Arial" w:hAnsi="Arial"/>
        </w:rPr>
        <w:t>of confidentiality are provided.  A PIA for APIS-VRBS has also been updated to include the use of the LPAS application.</w:t>
      </w:r>
      <w:r w:rsidR="00FB55BE">
        <w:rPr>
          <w:rFonts w:ascii="Arial" w:hAnsi="Arial"/>
        </w:rPr>
        <w:t xml:space="preserve">  </w:t>
      </w:r>
    </w:p>
    <w:p w:rsidRPr="00C47181" w:rsidR="00F153AC" w:rsidP="00F153AC" w:rsidRDefault="00F153AC" w14:paraId="47D57A36" w14:textId="77777777">
      <w:pPr>
        <w:rPr>
          <w:rFonts w:ascii="Arial" w:hAnsi="Arial"/>
          <w:szCs w:val="24"/>
        </w:rPr>
      </w:pPr>
    </w:p>
    <w:p w:rsidRPr="00C47181" w:rsidR="00F153AC" w:rsidP="007F74D2" w:rsidRDefault="00F153AC" w14:paraId="63BE3239"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F153AC" w:rsidP="00F153AC" w:rsidRDefault="00F153AC" w14:paraId="12998EEC" w14:textId="77777777">
      <w:pPr>
        <w:tabs>
          <w:tab w:val="left" w:pos="-1440"/>
        </w:tabs>
        <w:ind w:left="720" w:hanging="720"/>
        <w:rPr>
          <w:rFonts w:ascii="Arial" w:hAnsi="Arial"/>
          <w:szCs w:val="24"/>
        </w:rPr>
      </w:pPr>
      <w:r w:rsidRPr="00C47181">
        <w:rPr>
          <w:rFonts w:ascii="Arial" w:hAnsi="Arial"/>
          <w:szCs w:val="24"/>
        </w:rPr>
        <w:tab/>
      </w:r>
    </w:p>
    <w:p w:rsidR="00F153AC" w:rsidP="00F153AC" w:rsidRDefault="00F153AC" w14:paraId="280CC1E3" w14:textId="77777777">
      <w:pPr>
        <w:tabs>
          <w:tab w:val="left" w:pos="-1440"/>
        </w:tabs>
        <w:ind w:left="720" w:hanging="720"/>
        <w:rPr>
          <w:rFonts w:ascii="Arial" w:hAnsi="Arial"/>
          <w:szCs w:val="24"/>
        </w:rPr>
      </w:pPr>
      <w:r w:rsidRPr="00C47181">
        <w:rPr>
          <w:rFonts w:ascii="Arial" w:hAnsi="Arial"/>
          <w:szCs w:val="24"/>
        </w:rPr>
        <w:tab/>
        <w:t>There are no questions of a sensitive nature associated with this collection.</w:t>
      </w:r>
    </w:p>
    <w:p w:rsidRPr="00C47181" w:rsidR="00F153AC" w:rsidP="008332D5" w:rsidRDefault="001C609E" w14:paraId="0C76E641" w14:textId="77777777">
      <w:pPr>
        <w:tabs>
          <w:tab w:val="left" w:pos="-1440"/>
        </w:tabs>
        <w:ind w:left="720" w:hanging="720"/>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Pr="00C47181" w:rsidR="00F153AC" w:rsidP="00D67DFC" w:rsidRDefault="00F153AC" w14:paraId="486BF559" w14:textId="77777777">
      <w:pPr>
        <w:numPr>
          <w:ilvl w:val="0"/>
          <w:numId w:val="37"/>
        </w:numPr>
        <w:tabs>
          <w:tab w:val="clear" w:pos="1080"/>
          <w:tab w:val="left" w:pos="-1440"/>
          <w:tab w:val="num" w:pos="720"/>
        </w:tabs>
        <w:ind w:hanging="1080"/>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Pr="000355E7" w:rsidR="00F153AC" w:rsidP="00F153AC" w:rsidRDefault="00F153AC" w14:paraId="70B037D6" w14:textId="28254214">
      <w:pPr>
        <w:rPr>
          <w:rFonts w:ascii="Arial" w:hAnsi="Arial"/>
          <w:color w:val="FF0000"/>
          <w:szCs w:val="24"/>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1"/>
        <w:gridCol w:w="1170"/>
        <w:gridCol w:w="1891"/>
        <w:gridCol w:w="1534"/>
        <w:gridCol w:w="1609"/>
        <w:gridCol w:w="1517"/>
      </w:tblGrid>
      <w:tr w:rsidRPr="00904824" w:rsidR="00904824" w:rsidTr="00904824" w14:paraId="6151D14C" w14:textId="77777777">
        <w:tc>
          <w:tcPr>
            <w:tcW w:w="1459" w:type="dxa"/>
            <w:shd w:val="clear" w:color="auto" w:fill="auto"/>
          </w:tcPr>
          <w:p w:rsidRPr="00904824" w:rsidR="00773E00" w:rsidP="00B251A4" w:rsidRDefault="00904824" w14:paraId="335B0B26" w14:textId="77777777">
            <w:pPr>
              <w:pStyle w:val="Style"/>
              <w:tabs>
                <w:tab w:val="left" w:pos="-1440"/>
              </w:tabs>
              <w:ind w:left="0" w:firstLine="0"/>
              <w:rPr>
                <w:rFonts w:ascii="Arial" w:hAnsi="Arial"/>
                <w:sz w:val="22"/>
                <w:szCs w:val="22"/>
              </w:rPr>
            </w:pPr>
            <w:r>
              <w:rPr>
                <w:rFonts w:ascii="Arial" w:hAnsi="Arial"/>
                <w:sz w:val="22"/>
                <w:szCs w:val="22"/>
              </w:rPr>
              <w:t xml:space="preserve">Information </w:t>
            </w:r>
            <w:r w:rsidRPr="00904824" w:rsidR="00773E00">
              <w:rPr>
                <w:rFonts w:ascii="Arial" w:hAnsi="Arial"/>
                <w:sz w:val="22"/>
                <w:szCs w:val="22"/>
              </w:rPr>
              <w:t>C</w:t>
            </w:r>
            <w:r>
              <w:rPr>
                <w:rFonts w:ascii="Arial" w:hAnsi="Arial"/>
                <w:sz w:val="22"/>
                <w:szCs w:val="22"/>
              </w:rPr>
              <w:t>ollection</w:t>
            </w:r>
          </w:p>
        </w:tc>
        <w:tc>
          <w:tcPr>
            <w:tcW w:w="1187" w:type="dxa"/>
            <w:shd w:val="clear" w:color="auto" w:fill="auto"/>
          </w:tcPr>
          <w:p w:rsidRPr="00904824" w:rsidR="00773E00" w:rsidP="00B251A4" w:rsidRDefault="00773E00" w14:paraId="46C774C4" w14:textId="77777777">
            <w:pPr>
              <w:pStyle w:val="Style"/>
              <w:tabs>
                <w:tab w:val="left" w:pos="-1440"/>
              </w:tabs>
              <w:ind w:left="0" w:firstLine="0"/>
              <w:rPr>
                <w:rFonts w:ascii="Arial" w:hAnsi="Arial"/>
                <w:sz w:val="22"/>
                <w:szCs w:val="22"/>
              </w:rPr>
            </w:pPr>
            <w:r w:rsidRPr="00904824">
              <w:rPr>
                <w:rFonts w:ascii="Arial" w:hAnsi="Arial"/>
                <w:sz w:val="22"/>
                <w:szCs w:val="22"/>
              </w:rPr>
              <w:t>BURDEN</w:t>
            </w:r>
          </w:p>
          <w:p w:rsidRPr="00904824" w:rsidR="00773E00" w:rsidP="00B251A4" w:rsidRDefault="00773E00" w14:paraId="6CD75360" w14:textId="77777777">
            <w:pPr>
              <w:pStyle w:val="Style"/>
              <w:tabs>
                <w:tab w:val="left" w:pos="-1440"/>
              </w:tabs>
              <w:ind w:left="0" w:firstLine="0"/>
              <w:rPr>
                <w:rFonts w:ascii="Arial" w:hAnsi="Arial"/>
                <w:sz w:val="22"/>
                <w:szCs w:val="22"/>
              </w:rPr>
            </w:pPr>
            <w:r w:rsidRPr="00904824">
              <w:rPr>
                <w:rFonts w:ascii="Arial" w:hAnsi="Arial"/>
                <w:sz w:val="22"/>
                <w:szCs w:val="22"/>
              </w:rPr>
              <w:t>HOURS</w:t>
            </w:r>
          </w:p>
        </w:tc>
        <w:tc>
          <w:tcPr>
            <w:tcW w:w="1891" w:type="dxa"/>
            <w:shd w:val="clear" w:color="auto" w:fill="auto"/>
          </w:tcPr>
          <w:p w:rsidRPr="00904824" w:rsidR="00773E00" w:rsidP="00B251A4" w:rsidRDefault="00773E00" w14:paraId="1BA6715B" w14:textId="77777777">
            <w:pPr>
              <w:pStyle w:val="Style"/>
              <w:tabs>
                <w:tab w:val="left" w:pos="-1440"/>
              </w:tabs>
              <w:ind w:left="0" w:firstLine="0"/>
              <w:rPr>
                <w:rFonts w:ascii="Arial" w:hAnsi="Arial"/>
                <w:sz w:val="22"/>
                <w:szCs w:val="22"/>
              </w:rPr>
            </w:pPr>
          </w:p>
          <w:p w:rsidRPr="00904824" w:rsidR="00773E00" w:rsidP="00B251A4" w:rsidRDefault="00773E00" w14:paraId="5B575DB0" w14:textId="77777777">
            <w:pPr>
              <w:pStyle w:val="Style"/>
              <w:tabs>
                <w:tab w:val="left" w:pos="-1440"/>
              </w:tabs>
              <w:ind w:left="0" w:firstLine="0"/>
              <w:rPr>
                <w:rFonts w:ascii="Arial" w:hAnsi="Arial"/>
                <w:sz w:val="22"/>
                <w:szCs w:val="22"/>
              </w:rPr>
            </w:pPr>
            <w:r w:rsidRPr="00904824">
              <w:rPr>
                <w:rFonts w:ascii="Arial" w:hAnsi="Arial"/>
                <w:sz w:val="22"/>
                <w:szCs w:val="22"/>
              </w:rPr>
              <w:t>RESPONDENTS</w:t>
            </w:r>
          </w:p>
        </w:tc>
        <w:tc>
          <w:tcPr>
            <w:tcW w:w="1624" w:type="dxa"/>
            <w:shd w:val="clear" w:color="auto" w:fill="auto"/>
          </w:tcPr>
          <w:p w:rsidRPr="00904824" w:rsidR="00773E00" w:rsidP="00B251A4" w:rsidRDefault="00773E00" w14:paraId="41B21A87" w14:textId="77777777">
            <w:pPr>
              <w:pStyle w:val="Style"/>
              <w:tabs>
                <w:tab w:val="left" w:pos="-1440"/>
              </w:tabs>
              <w:ind w:left="0" w:firstLine="0"/>
              <w:rPr>
                <w:rFonts w:ascii="Arial" w:hAnsi="Arial"/>
                <w:sz w:val="22"/>
                <w:szCs w:val="22"/>
              </w:rPr>
            </w:pPr>
            <w:r w:rsidRPr="00904824">
              <w:rPr>
                <w:rFonts w:ascii="Arial" w:hAnsi="Arial"/>
                <w:sz w:val="22"/>
                <w:szCs w:val="22"/>
              </w:rPr>
              <w:t>No. of Responses per Respondent</w:t>
            </w:r>
          </w:p>
        </w:tc>
        <w:tc>
          <w:tcPr>
            <w:tcW w:w="1624" w:type="dxa"/>
            <w:shd w:val="clear" w:color="auto" w:fill="auto"/>
          </w:tcPr>
          <w:p w:rsidRPr="00904824" w:rsidR="00773E00" w:rsidP="00B251A4" w:rsidRDefault="00773E00" w14:paraId="68B094F7" w14:textId="77777777">
            <w:pPr>
              <w:pStyle w:val="Style"/>
              <w:tabs>
                <w:tab w:val="left" w:pos="-1440"/>
              </w:tabs>
              <w:ind w:left="0" w:firstLine="0"/>
              <w:rPr>
                <w:rFonts w:ascii="Arial" w:hAnsi="Arial"/>
                <w:sz w:val="22"/>
                <w:szCs w:val="22"/>
              </w:rPr>
            </w:pPr>
          </w:p>
          <w:p w:rsidRPr="00904824" w:rsidR="00773E00" w:rsidP="00B251A4" w:rsidRDefault="00773E00" w14:paraId="594FC575" w14:textId="77777777">
            <w:pPr>
              <w:pStyle w:val="Style"/>
              <w:tabs>
                <w:tab w:val="left" w:pos="-1440"/>
              </w:tabs>
              <w:ind w:left="0" w:firstLine="0"/>
              <w:rPr>
                <w:rFonts w:ascii="Arial" w:hAnsi="Arial"/>
                <w:sz w:val="22"/>
                <w:szCs w:val="22"/>
              </w:rPr>
            </w:pPr>
            <w:r w:rsidRPr="00904824">
              <w:rPr>
                <w:rFonts w:ascii="Arial" w:hAnsi="Arial"/>
                <w:sz w:val="22"/>
                <w:szCs w:val="22"/>
              </w:rPr>
              <w:t>TOTAL</w:t>
            </w:r>
          </w:p>
          <w:p w:rsidRPr="00904824" w:rsidR="00773E00" w:rsidP="00B251A4" w:rsidRDefault="00773E00" w14:paraId="645711C3" w14:textId="77777777">
            <w:pPr>
              <w:pStyle w:val="Style"/>
              <w:tabs>
                <w:tab w:val="left" w:pos="-1440"/>
              </w:tabs>
              <w:ind w:left="0" w:firstLine="0"/>
              <w:rPr>
                <w:rFonts w:ascii="Arial" w:hAnsi="Arial"/>
                <w:sz w:val="22"/>
                <w:szCs w:val="22"/>
              </w:rPr>
            </w:pPr>
            <w:r w:rsidRPr="00904824">
              <w:rPr>
                <w:rFonts w:ascii="Arial" w:hAnsi="Arial"/>
                <w:sz w:val="22"/>
                <w:szCs w:val="22"/>
              </w:rPr>
              <w:t>RESPONSES</w:t>
            </w:r>
          </w:p>
        </w:tc>
        <w:tc>
          <w:tcPr>
            <w:tcW w:w="1571" w:type="dxa"/>
            <w:shd w:val="clear" w:color="auto" w:fill="auto"/>
          </w:tcPr>
          <w:p w:rsidRPr="00904824" w:rsidR="00773E00" w:rsidP="00B251A4" w:rsidRDefault="00773E00" w14:paraId="7B515422" w14:textId="77777777">
            <w:pPr>
              <w:pStyle w:val="Style"/>
              <w:tabs>
                <w:tab w:val="left" w:pos="-1440"/>
              </w:tabs>
              <w:ind w:left="0" w:firstLine="0"/>
              <w:rPr>
                <w:rFonts w:ascii="Arial" w:hAnsi="Arial"/>
                <w:sz w:val="22"/>
                <w:szCs w:val="22"/>
              </w:rPr>
            </w:pPr>
          </w:p>
          <w:p w:rsidRPr="00904824" w:rsidR="00773E00" w:rsidP="00B251A4" w:rsidRDefault="00773E00" w14:paraId="7A158493" w14:textId="77777777">
            <w:pPr>
              <w:pStyle w:val="Style"/>
              <w:tabs>
                <w:tab w:val="left" w:pos="-1440"/>
              </w:tabs>
              <w:ind w:left="0" w:firstLine="0"/>
              <w:rPr>
                <w:rFonts w:ascii="Arial" w:hAnsi="Arial"/>
                <w:sz w:val="22"/>
                <w:szCs w:val="22"/>
              </w:rPr>
            </w:pPr>
            <w:r w:rsidRPr="00904824">
              <w:rPr>
                <w:rFonts w:ascii="Arial" w:hAnsi="Arial"/>
                <w:sz w:val="22"/>
                <w:szCs w:val="22"/>
              </w:rPr>
              <w:t>TIME PER</w:t>
            </w:r>
          </w:p>
          <w:p w:rsidRPr="00904824" w:rsidR="00773E00" w:rsidP="00B251A4" w:rsidRDefault="00773E00" w14:paraId="268BEEB8" w14:textId="77777777">
            <w:pPr>
              <w:pStyle w:val="Style"/>
              <w:tabs>
                <w:tab w:val="left" w:pos="-1440"/>
              </w:tabs>
              <w:ind w:left="0" w:firstLine="0"/>
              <w:rPr>
                <w:rFonts w:ascii="Arial" w:hAnsi="Arial"/>
                <w:sz w:val="22"/>
                <w:szCs w:val="22"/>
              </w:rPr>
            </w:pPr>
            <w:r w:rsidRPr="00904824">
              <w:rPr>
                <w:rFonts w:ascii="Arial" w:hAnsi="Arial"/>
                <w:sz w:val="22"/>
                <w:szCs w:val="22"/>
              </w:rPr>
              <w:t>RESPONSE</w:t>
            </w:r>
          </w:p>
        </w:tc>
      </w:tr>
      <w:tr w:rsidRPr="00904824" w:rsidR="00904824" w:rsidTr="00904824" w14:paraId="62EA2942" w14:textId="77777777">
        <w:tc>
          <w:tcPr>
            <w:tcW w:w="1459" w:type="dxa"/>
            <w:shd w:val="clear" w:color="auto" w:fill="auto"/>
          </w:tcPr>
          <w:p w:rsidRPr="00904824" w:rsidR="00773E00" w:rsidP="00B251A4" w:rsidRDefault="00773E00" w14:paraId="1AD74341" w14:textId="77777777">
            <w:pPr>
              <w:pStyle w:val="Style"/>
              <w:tabs>
                <w:tab w:val="left" w:pos="-1440"/>
              </w:tabs>
              <w:ind w:left="0" w:firstLine="0"/>
              <w:rPr>
                <w:rFonts w:ascii="Arial" w:hAnsi="Arial"/>
                <w:sz w:val="22"/>
                <w:szCs w:val="22"/>
              </w:rPr>
            </w:pPr>
            <w:bookmarkStart w:name="_Hlk272219301" w:id="2"/>
            <w:r w:rsidRPr="00904824">
              <w:rPr>
                <w:rFonts w:ascii="Arial" w:hAnsi="Arial"/>
                <w:sz w:val="22"/>
                <w:szCs w:val="22"/>
              </w:rPr>
              <w:t>Commercial Airlines</w:t>
            </w:r>
          </w:p>
        </w:tc>
        <w:tc>
          <w:tcPr>
            <w:tcW w:w="1187" w:type="dxa"/>
            <w:shd w:val="clear" w:color="auto" w:fill="auto"/>
          </w:tcPr>
          <w:p w:rsidRPr="00904824" w:rsidR="00773E00" w:rsidP="00904824" w:rsidRDefault="00773E00" w14:paraId="4F3BC4A4" w14:textId="77777777">
            <w:pPr>
              <w:pStyle w:val="Style"/>
              <w:tabs>
                <w:tab w:val="left" w:pos="-1440"/>
              </w:tabs>
              <w:ind w:left="0" w:firstLine="0"/>
              <w:jc w:val="center"/>
              <w:rPr>
                <w:rFonts w:ascii="Arial" w:hAnsi="Arial"/>
                <w:sz w:val="22"/>
                <w:szCs w:val="22"/>
              </w:rPr>
            </w:pPr>
          </w:p>
          <w:p w:rsidRPr="00904824" w:rsidR="00773E00" w:rsidP="00904824" w:rsidRDefault="00773E00" w14:paraId="42F3B1FA" w14:textId="77777777">
            <w:pPr>
              <w:pStyle w:val="Style"/>
              <w:tabs>
                <w:tab w:val="left" w:pos="-1440"/>
              </w:tabs>
              <w:ind w:left="0" w:firstLine="0"/>
              <w:jc w:val="center"/>
              <w:rPr>
                <w:rFonts w:ascii="Arial" w:hAnsi="Arial"/>
                <w:sz w:val="22"/>
                <w:szCs w:val="22"/>
              </w:rPr>
            </w:pPr>
            <w:r w:rsidRPr="00904824">
              <w:rPr>
                <w:rFonts w:ascii="Arial" w:hAnsi="Arial"/>
                <w:sz w:val="22"/>
                <w:szCs w:val="22"/>
              </w:rPr>
              <w:t>307,246</w:t>
            </w:r>
          </w:p>
        </w:tc>
        <w:tc>
          <w:tcPr>
            <w:tcW w:w="1891" w:type="dxa"/>
            <w:shd w:val="clear" w:color="auto" w:fill="auto"/>
          </w:tcPr>
          <w:p w:rsidRPr="00904824" w:rsidR="00773E00" w:rsidP="00904824" w:rsidRDefault="00773E00" w14:paraId="19FF9AF7" w14:textId="77777777">
            <w:pPr>
              <w:pStyle w:val="Style"/>
              <w:tabs>
                <w:tab w:val="left" w:pos="-1440"/>
              </w:tabs>
              <w:ind w:left="0" w:firstLine="0"/>
              <w:jc w:val="center"/>
              <w:rPr>
                <w:rFonts w:ascii="Arial" w:hAnsi="Arial"/>
                <w:sz w:val="22"/>
                <w:szCs w:val="22"/>
              </w:rPr>
            </w:pPr>
          </w:p>
          <w:p w:rsidRPr="00904824" w:rsidR="00773E00" w:rsidP="00904824" w:rsidRDefault="00773E00" w14:paraId="7DE8B2B8" w14:textId="77777777">
            <w:pPr>
              <w:pStyle w:val="Style"/>
              <w:tabs>
                <w:tab w:val="left" w:pos="-1440"/>
              </w:tabs>
              <w:ind w:left="0" w:firstLine="0"/>
              <w:jc w:val="center"/>
              <w:rPr>
                <w:rFonts w:ascii="Arial" w:hAnsi="Arial"/>
                <w:sz w:val="22"/>
                <w:szCs w:val="22"/>
              </w:rPr>
            </w:pPr>
            <w:r w:rsidRPr="00904824">
              <w:rPr>
                <w:rFonts w:ascii="Arial" w:hAnsi="Arial"/>
                <w:sz w:val="22"/>
                <w:szCs w:val="22"/>
              </w:rPr>
              <w:t>1,130</w:t>
            </w:r>
          </w:p>
        </w:tc>
        <w:tc>
          <w:tcPr>
            <w:tcW w:w="1624" w:type="dxa"/>
            <w:shd w:val="clear" w:color="auto" w:fill="auto"/>
          </w:tcPr>
          <w:p w:rsidRPr="00904824" w:rsidR="00773E00" w:rsidP="00904824" w:rsidRDefault="00773E00" w14:paraId="631D3780" w14:textId="77777777">
            <w:pPr>
              <w:pStyle w:val="Style"/>
              <w:tabs>
                <w:tab w:val="left" w:pos="-1440"/>
              </w:tabs>
              <w:ind w:left="0" w:firstLine="0"/>
              <w:jc w:val="center"/>
              <w:rPr>
                <w:rFonts w:ascii="Arial" w:hAnsi="Arial"/>
                <w:sz w:val="22"/>
                <w:szCs w:val="22"/>
              </w:rPr>
            </w:pPr>
          </w:p>
          <w:p w:rsidRPr="00904824" w:rsidR="00773E00" w:rsidP="00904824" w:rsidRDefault="00773E00" w14:paraId="72E710AC" w14:textId="77777777">
            <w:pPr>
              <w:pStyle w:val="Style"/>
              <w:tabs>
                <w:tab w:val="left" w:pos="-1440"/>
              </w:tabs>
              <w:ind w:left="0" w:firstLine="0"/>
              <w:jc w:val="center"/>
              <w:rPr>
                <w:rFonts w:ascii="Arial" w:hAnsi="Arial"/>
                <w:sz w:val="22"/>
                <w:szCs w:val="22"/>
              </w:rPr>
            </w:pPr>
            <w:r w:rsidRPr="00904824">
              <w:rPr>
                <w:rFonts w:ascii="Arial" w:hAnsi="Arial"/>
                <w:sz w:val="22"/>
                <w:szCs w:val="22"/>
              </w:rPr>
              <w:t>1,637.94</w:t>
            </w:r>
          </w:p>
        </w:tc>
        <w:tc>
          <w:tcPr>
            <w:tcW w:w="1624" w:type="dxa"/>
            <w:shd w:val="clear" w:color="auto" w:fill="auto"/>
          </w:tcPr>
          <w:p w:rsidRPr="00904824" w:rsidR="00773E00" w:rsidP="00904824" w:rsidRDefault="00773E00" w14:paraId="25779B42" w14:textId="77777777">
            <w:pPr>
              <w:pStyle w:val="Style"/>
              <w:tabs>
                <w:tab w:val="left" w:pos="-1440"/>
              </w:tabs>
              <w:ind w:left="0" w:firstLine="0"/>
              <w:jc w:val="center"/>
              <w:rPr>
                <w:rFonts w:ascii="Arial" w:hAnsi="Arial"/>
                <w:sz w:val="22"/>
                <w:szCs w:val="22"/>
              </w:rPr>
            </w:pPr>
          </w:p>
          <w:p w:rsidRPr="00904824" w:rsidR="00773E00" w:rsidP="00904824" w:rsidRDefault="00773E00" w14:paraId="788C07B8" w14:textId="77777777">
            <w:pPr>
              <w:pStyle w:val="Style"/>
              <w:tabs>
                <w:tab w:val="left" w:pos="-1440"/>
              </w:tabs>
              <w:ind w:left="0" w:firstLine="0"/>
              <w:jc w:val="center"/>
              <w:rPr>
                <w:rFonts w:ascii="Arial" w:hAnsi="Arial"/>
                <w:sz w:val="22"/>
                <w:szCs w:val="22"/>
              </w:rPr>
            </w:pPr>
            <w:r w:rsidRPr="00904824">
              <w:rPr>
                <w:rFonts w:ascii="Arial" w:hAnsi="Arial"/>
                <w:sz w:val="22"/>
                <w:szCs w:val="22"/>
              </w:rPr>
              <w:t>1,850,878</w:t>
            </w:r>
          </w:p>
        </w:tc>
        <w:tc>
          <w:tcPr>
            <w:tcW w:w="1571" w:type="dxa"/>
            <w:shd w:val="clear" w:color="auto" w:fill="auto"/>
          </w:tcPr>
          <w:p w:rsidRPr="00904824" w:rsidR="00773E00" w:rsidP="00B251A4" w:rsidRDefault="00773E00" w14:paraId="2F110865" w14:textId="77777777">
            <w:pPr>
              <w:pStyle w:val="Style"/>
              <w:tabs>
                <w:tab w:val="left" w:pos="-1440"/>
              </w:tabs>
              <w:ind w:left="0" w:firstLine="0"/>
              <w:rPr>
                <w:rFonts w:ascii="Arial" w:hAnsi="Arial"/>
                <w:sz w:val="22"/>
                <w:szCs w:val="22"/>
              </w:rPr>
            </w:pPr>
          </w:p>
          <w:p w:rsidRPr="00904824" w:rsidR="00773E00" w:rsidP="00B251A4" w:rsidRDefault="00773E00" w14:paraId="3B7BC98F" w14:textId="77777777">
            <w:pPr>
              <w:pStyle w:val="Style"/>
              <w:tabs>
                <w:tab w:val="left" w:pos="-1440"/>
              </w:tabs>
              <w:ind w:left="0" w:firstLine="0"/>
              <w:rPr>
                <w:rFonts w:ascii="Arial" w:hAnsi="Arial"/>
                <w:sz w:val="22"/>
                <w:szCs w:val="22"/>
              </w:rPr>
            </w:pPr>
            <w:r w:rsidRPr="00904824">
              <w:rPr>
                <w:rFonts w:ascii="Arial" w:hAnsi="Arial"/>
                <w:sz w:val="22"/>
                <w:szCs w:val="22"/>
              </w:rPr>
              <w:t xml:space="preserve">  10 minutes</w:t>
            </w:r>
          </w:p>
          <w:p w:rsidRPr="00904824" w:rsidR="00773E00" w:rsidP="00B251A4" w:rsidRDefault="00773E00" w14:paraId="16F035A3" w14:textId="77777777">
            <w:pPr>
              <w:pStyle w:val="Style"/>
              <w:tabs>
                <w:tab w:val="left" w:pos="-1440"/>
              </w:tabs>
              <w:ind w:left="0" w:firstLine="0"/>
              <w:rPr>
                <w:rFonts w:ascii="Arial" w:hAnsi="Arial"/>
                <w:sz w:val="22"/>
                <w:szCs w:val="22"/>
              </w:rPr>
            </w:pPr>
            <w:r w:rsidRPr="00904824">
              <w:rPr>
                <w:rFonts w:ascii="Arial" w:hAnsi="Arial"/>
                <w:sz w:val="22"/>
                <w:szCs w:val="22"/>
              </w:rPr>
              <w:t xml:space="preserve">  (.166 hours)</w:t>
            </w:r>
          </w:p>
          <w:p w:rsidRPr="00904824" w:rsidR="00773E00" w:rsidP="00B251A4" w:rsidRDefault="00773E00" w14:paraId="18467B05" w14:textId="77777777">
            <w:pPr>
              <w:pStyle w:val="Style"/>
              <w:tabs>
                <w:tab w:val="left" w:pos="-1440"/>
              </w:tabs>
              <w:ind w:left="0" w:firstLine="0"/>
              <w:rPr>
                <w:rFonts w:ascii="Arial" w:hAnsi="Arial"/>
                <w:sz w:val="22"/>
                <w:szCs w:val="22"/>
              </w:rPr>
            </w:pPr>
          </w:p>
        </w:tc>
      </w:tr>
      <w:tr w:rsidRPr="00904824" w:rsidR="00904824" w:rsidTr="00904824" w14:paraId="5270B839" w14:textId="77777777">
        <w:tc>
          <w:tcPr>
            <w:tcW w:w="1459" w:type="dxa"/>
            <w:shd w:val="clear" w:color="auto" w:fill="auto"/>
          </w:tcPr>
          <w:p w:rsidRPr="00904824" w:rsidR="00773E00" w:rsidP="00B251A4" w:rsidRDefault="009A3180" w14:paraId="4C3DBCE4" w14:textId="77777777">
            <w:pPr>
              <w:pStyle w:val="Style"/>
              <w:tabs>
                <w:tab w:val="left" w:pos="-1440"/>
              </w:tabs>
              <w:ind w:left="0" w:firstLine="0"/>
              <w:rPr>
                <w:rFonts w:ascii="Arial" w:hAnsi="Arial"/>
                <w:sz w:val="22"/>
                <w:szCs w:val="22"/>
              </w:rPr>
            </w:pPr>
            <w:r w:rsidRPr="00904824">
              <w:rPr>
                <w:rFonts w:ascii="Arial" w:hAnsi="Arial"/>
                <w:sz w:val="22"/>
                <w:szCs w:val="22"/>
              </w:rPr>
              <w:t xml:space="preserve">Commercial Airline Psngr </w:t>
            </w:r>
            <w:r w:rsidRPr="00904824" w:rsidR="00773E00">
              <w:rPr>
                <w:rFonts w:ascii="Arial" w:hAnsi="Arial"/>
                <w:sz w:val="22"/>
                <w:szCs w:val="22"/>
              </w:rPr>
              <w:t xml:space="preserve"> (3</w:t>
            </w:r>
            <w:r w:rsidRPr="00904824" w:rsidR="00773E00">
              <w:rPr>
                <w:rFonts w:ascii="Arial" w:hAnsi="Arial"/>
                <w:sz w:val="22"/>
                <w:szCs w:val="22"/>
                <w:vertAlign w:val="superscript"/>
              </w:rPr>
              <w:t>rd</w:t>
            </w:r>
            <w:r w:rsidRPr="00904824" w:rsidR="00773E00">
              <w:rPr>
                <w:rFonts w:ascii="Arial" w:hAnsi="Arial"/>
                <w:sz w:val="22"/>
                <w:szCs w:val="22"/>
              </w:rPr>
              <w:t xml:space="preserve"> party)</w:t>
            </w:r>
          </w:p>
        </w:tc>
        <w:tc>
          <w:tcPr>
            <w:tcW w:w="1187" w:type="dxa"/>
            <w:shd w:val="clear" w:color="auto" w:fill="auto"/>
          </w:tcPr>
          <w:p w:rsidRPr="00904824" w:rsidR="00773E00" w:rsidP="00904824" w:rsidRDefault="00773E00" w14:paraId="77845097" w14:textId="77777777">
            <w:pPr>
              <w:pStyle w:val="Style"/>
              <w:tabs>
                <w:tab w:val="left" w:pos="-1440"/>
              </w:tabs>
              <w:ind w:left="0" w:firstLine="0"/>
              <w:jc w:val="center"/>
              <w:rPr>
                <w:rFonts w:ascii="Arial" w:hAnsi="Arial"/>
                <w:sz w:val="22"/>
                <w:szCs w:val="22"/>
              </w:rPr>
            </w:pPr>
          </w:p>
          <w:p w:rsidRPr="00904824" w:rsidR="00773E00" w:rsidP="00904824" w:rsidRDefault="00773E00" w14:paraId="2A14A1ED" w14:textId="77777777">
            <w:pPr>
              <w:pStyle w:val="Style"/>
              <w:tabs>
                <w:tab w:val="left" w:pos="-1440"/>
              </w:tabs>
              <w:ind w:left="0" w:firstLine="0"/>
              <w:jc w:val="center"/>
              <w:rPr>
                <w:rFonts w:ascii="Arial" w:hAnsi="Arial"/>
                <w:sz w:val="22"/>
                <w:szCs w:val="22"/>
              </w:rPr>
            </w:pPr>
            <w:r w:rsidRPr="00904824">
              <w:rPr>
                <w:rFonts w:ascii="Arial" w:hAnsi="Arial"/>
                <w:sz w:val="22"/>
                <w:szCs w:val="22"/>
              </w:rPr>
              <w:t>496,937</w:t>
            </w:r>
          </w:p>
        </w:tc>
        <w:tc>
          <w:tcPr>
            <w:tcW w:w="1891" w:type="dxa"/>
            <w:shd w:val="clear" w:color="auto" w:fill="auto"/>
          </w:tcPr>
          <w:p w:rsidRPr="00904824" w:rsidR="00773E00" w:rsidP="00904824" w:rsidRDefault="00773E00" w14:paraId="7494B851" w14:textId="77777777">
            <w:pPr>
              <w:pStyle w:val="Style"/>
              <w:tabs>
                <w:tab w:val="left" w:pos="-1440"/>
              </w:tabs>
              <w:ind w:left="0" w:firstLine="0"/>
              <w:jc w:val="center"/>
              <w:rPr>
                <w:rFonts w:ascii="Arial" w:hAnsi="Arial"/>
                <w:sz w:val="22"/>
                <w:szCs w:val="22"/>
              </w:rPr>
            </w:pPr>
          </w:p>
          <w:p w:rsidRPr="00904824" w:rsidR="00773E00" w:rsidP="00904824" w:rsidRDefault="00773E00" w14:paraId="086FF69D" w14:textId="77777777">
            <w:pPr>
              <w:pStyle w:val="Style"/>
              <w:tabs>
                <w:tab w:val="left" w:pos="-1440"/>
              </w:tabs>
              <w:ind w:left="0" w:firstLine="0"/>
              <w:jc w:val="center"/>
              <w:rPr>
                <w:rFonts w:ascii="Arial" w:hAnsi="Arial"/>
                <w:sz w:val="22"/>
                <w:szCs w:val="22"/>
              </w:rPr>
            </w:pPr>
            <w:r w:rsidRPr="00904824">
              <w:rPr>
                <w:rFonts w:ascii="Arial" w:hAnsi="Arial"/>
                <w:sz w:val="22"/>
                <w:szCs w:val="22"/>
              </w:rPr>
              <w:t>184,050,663</w:t>
            </w:r>
          </w:p>
        </w:tc>
        <w:tc>
          <w:tcPr>
            <w:tcW w:w="1624" w:type="dxa"/>
            <w:shd w:val="clear" w:color="auto" w:fill="auto"/>
          </w:tcPr>
          <w:p w:rsidRPr="00904824" w:rsidR="00773E00" w:rsidP="00904824" w:rsidRDefault="00773E00" w14:paraId="4A5489D3" w14:textId="77777777">
            <w:pPr>
              <w:pStyle w:val="Style"/>
              <w:tabs>
                <w:tab w:val="left" w:pos="-1440"/>
              </w:tabs>
              <w:ind w:left="0" w:firstLine="0"/>
              <w:jc w:val="center"/>
              <w:rPr>
                <w:rFonts w:ascii="Arial" w:hAnsi="Arial"/>
                <w:sz w:val="22"/>
                <w:szCs w:val="22"/>
              </w:rPr>
            </w:pPr>
          </w:p>
          <w:p w:rsidRPr="00904824" w:rsidR="00773E00" w:rsidP="00904824" w:rsidRDefault="00773E00" w14:paraId="2838449D" w14:textId="77777777">
            <w:pPr>
              <w:pStyle w:val="Style"/>
              <w:tabs>
                <w:tab w:val="left" w:pos="-1440"/>
              </w:tabs>
              <w:ind w:left="0" w:firstLine="0"/>
              <w:jc w:val="center"/>
              <w:rPr>
                <w:rFonts w:ascii="Arial" w:hAnsi="Arial"/>
                <w:sz w:val="22"/>
                <w:szCs w:val="22"/>
              </w:rPr>
            </w:pPr>
            <w:r w:rsidRPr="00904824">
              <w:rPr>
                <w:rFonts w:ascii="Arial" w:hAnsi="Arial"/>
                <w:sz w:val="22"/>
                <w:szCs w:val="22"/>
              </w:rPr>
              <w:t>1</w:t>
            </w:r>
          </w:p>
        </w:tc>
        <w:tc>
          <w:tcPr>
            <w:tcW w:w="1624" w:type="dxa"/>
            <w:shd w:val="clear" w:color="auto" w:fill="auto"/>
          </w:tcPr>
          <w:p w:rsidRPr="00904824" w:rsidR="00773E00" w:rsidP="00904824" w:rsidRDefault="00773E00" w14:paraId="11ACF02A" w14:textId="77777777">
            <w:pPr>
              <w:pStyle w:val="Style"/>
              <w:tabs>
                <w:tab w:val="left" w:pos="-1440"/>
              </w:tabs>
              <w:ind w:left="0" w:firstLine="0"/>
              <w:jc w:val="center"/>
              <w:rPr>
                <w:rFonts w:ascii="Arial" w:hAnsi="Arial"/>
                <w:sz w:val="22"/>
                <w:szCs w:val="22"/>
              </w:rPr>
            </w:pPr>
          </w:p>
          <w:p w:rsidRPr="00904824" w:rsidR="00773E00" w:rsidP="00904824" w:rsidRDefault="00773E00" w14:paraId="3286266B" w14:textId="77777777">
            <w:pPr>
              <w:pStyle w:val="Style"/>
              <w:tabs>
                <w:tab w:val="left" w:pos="-1440"/>
              </w:tabs>
              <w:ind w:left="0" w:firstLine="0"/>
              <w:jc w:val="center"/>
              <w:rPr>
                <w:rFonts w:ascii="Arial" w:hAnsi="Arial"/>
                <w:sz w:val="22"/>
                <w:szCs w:val="22"/>
              </w:rPr>
            </w:pPr>
            <w:r w:rsidRPr="00904824">
              <w:rPr>
                <w:rFonts w:ascii="Arial" w:hAnsi="Arial"/>
                <w:sz w:val="22"/>
                <w:szCs w:val="22"/>
              </w:rPr>
              <w:t>184,050,663</w:t>
            </w:r>
          </w:p>
        </w:tc>
        <w:tc>
          <w:tcPr>
            <w:tcW w:w="1571" w:type="dxa"/>
            <w:shd w:val="clear" w:color="auto" w:fill="auto"/>
          </w:tcPr>
          <w:p w:rsidRPr="00904824" w:rsidR="00773E00" w:rsidP="00B251A4" w:rsidRDefault="00773E00" w14:paraId="5F7CA253" w14:textId="77777777">
            <w:pPr>
              <w:pStyle w:val="Style"/>
              <w:tabs>
                <w:tab w:val="left" w:pos="-1440"/>
              </w:tabs>
              <w:ind w:left="0" w:firstLine="0"/>
              <w:rPr>
                <w:rFonts w:ascii="Arial" w:hAnsi="Arial"/>
                <w:sz w:val="22"/>
                <w:szCs w:val="22"/>
              </w:rPr>
            </w:pPr>
          </w:p>
          <w:p w:rsidRPr="00904824" w:rsidR="00773E00" w:rsidP="00B251A4" w:rsidRDefault="00773E00" w14:paraId="4B6C209F" w14:textId="77777777">
            <w:pPr>
              <w:pStyle w:val="Style"/>
              <w:tabs>
                <w:tab w:val="left" w:pos="-1440"/>
              </w:tabs>
              <w:ind w:left="0" w:firstLine="0"/>
              <w:rPr>
                <w:rFonts w:ascii="Arial" w:hAnsi="Arial"/>
                <w:sz w:val="22"/>
                <w:szCs w:val="22"/>
              </w:rPr>
            </w:pPr>
            <w:r w:rsidRPr="00904824">
              <w:rPr>
                <w:rFonts w:ascii="Arial" w:hAnsi="Arial"/>
                <w:sz w:val="22"/>
                <w:szCs w:val="22"/>
              </w:rPr>
              <w:t xml:space="preserve"> 10 seconds</w:t>
            </w:r>
          </w:p>
          <w:p w:rsidRPr="00904824" w:rsidR="00773E00" w:rsidP="00773E00" w:rsidRDefault="00773E00" w14:paraId="0E2C3EC5" w14:textId="77777777">
            <w:pPr>
              <w:pStyle w:val="Style"/>
              <w:tabs>
                <w:tab w:val="left" w:pos="-1440"/>
              </w:tabs>
              <w:ind w:left="0" w:firstLine="0"/>
              <w:rPr>
                <w:rFonts w:ascii="Arial" w:hAnsi="Arial"/>
                <w:sz w:val="22"/>
                <w:szCs w:val="22"/>
              </w:rPr>
            </w:pPr>
            <w:r w:rsidRPr="00904824">
              <w:rPr>
                <w:rFonts w:ascii="Arial" w:hAnsi="Arial"/>
                <w:sz w:val="22"/>
                <w:szCs w:val="22"/>
              </w:rPr>
              <w:t>(.0027 hours)</w:t>
            </w:r>
          </w:p>
        </w:tc>
      </w:tr>
      <w:tr w:rsidRPr="00904824" w:rsidR="00904824" w:rsidTr="00904824" w14:paraId="444BA1D7" w14:textId="77777777">
        <w:trPr>
          <w:trHeight w:val="1025"/>
        </w:trPr>
        <w:tc>
          <w:tcPr>
            <w:tcW w:w="1459" w:type="dxa"/>
            <w:shd w:val="clear" w:color="auto" w:fill="auto"/>
          </w:tcPr>
          <w:p w:rsidRPr="00904824" w:rsidR="00773E00" w:rsidP="00B251A4" w:rsidRDefault="00773E00" w14:paraId="49584670" w14:textId="77777777">
            <w:pPr>
              <w:pStyle w:val="Style"/>
              <w:tabs>
                <w:tab w:val="left" w:pos="-1440"/>
              </w:tabs>
              <w:ind w:left="0" w:firstLine="0"/>
              <w:rPr>
                <w:rFonts w:ascii="Arial" w:hAnsi="Arial"/>
                <w:sz w:val="22"/>
                <w:szCs w:val="22"/>
              </w:rPr>
            </w:pPr>
          </w:p>
          <w:p w:rsidRPr="00904824" w:rsidR="00773E00" w:rsidP="00B251A4" w:rsidRDefault="00773E00" w14:paraId="5A930775" w14:textId="77777777">
            <w:pPr>
              <w:pStyle w:val="Style"/>
              <w:tabs>
                <w:tab w:val="left" w:pos="-1440"/>
              </w:tabs>
              <w:ind w:left="0" w:firstLine="0"/>
              <w:rPr>
                <w:rFonts w:ascii="Arial" w:hAnsi="Arial"/>
                <w:sz w:val="22"/>
                <w:szCs w:val="22"/>
              </w:rPr>
            </w:pPr>
            <w:r w:rsidRPr="00904824">
              <w:rPr>
                <w:rFonts w:ascii="Arial" w:hAnsi="Arial"/>
                <w:sz w:val="22"/>
                <w:szCs w:val="22"/>
              </w:rPr>
              <w:t>Private Aircraft Pilots</w:t>
            </w:r>
          </w:p>
          <w:p w:rsidRPr="00904824" w:rsidR="00773E00" w:rsidP="00B251A4" w:rsidRDefault="00773E00" w14:paraId="55920C5D" w14:textId="77777777">
            <w:pPr>
              <w:pStyle w:val="Style"/>
              <w:tabs>
                <w:tab w:val="left" w:pos="-1440"/>
              </w:tabs>
              <w:ind w:left="0" w:firstLine="0"/>
              <w:rPr>
                <w:rFonts w:ascii="Arial" w:hAnsi="Arial"/>
                <w:sz w:val="22"/>
                <w:szCs w:val="22"/>
              </w:rPr>
            </w:pPr>
          </w:p>
        </w:tc>
        <w:tc>
          <w:tcPr>
            <w:tcW w:w="1187" w:type="dxa"/>
            <w:shd w:val="clear" w:color="auto" w:fill="auto"/>
          </w:tcPr>
          <w:p w:rsidRPr="00904824" w:rsidR="00773E00" w:rsidP="00904824" w:rsidRDefault="00773E00" w14:paraId="5EF12519" w14:textId="77777777">
            <w:pPr>
              <w:pStyle w:val="Style"/>
              <w:tabs>
                <w:tab w:val="left" w:pos="-1440"/>
              </w:tabs>
              <w:ind w:left="0" w:firstLine="0"/>
              <w:jc w:val="center"/>
              <w:rPr>
                <w:rFonts w:ascii="Arial" w:hAnsi="Arial"/>
                <w:sz w:val="22"/>
                <w:szCs w:val="22"/>
              </w:rPr>
            </w:pPr>
          </w:p>
          <w:p w:rsidRPr="00904824" w:rsidR="00773E00" w:rsidP="00904824" w:rsidRDefault="00773E00" w14:paraId="64291DB3" w14:textId="77777777">
            <w:pPr>
              <w:pStyle w:val="Style"/>
              <w:tabs>
                <w:tab w:val="left" w:pos="-1440"/>
              </w:tabs>
              <w:ind w:left="0" w:firstLine="0"/>
              <w:jc w:val="center"/>
              <w:rPr>
                <w:rFonts w:ascii="Arial" w:hAnsi="Arial"/>
                <w:sz w:val="22"/>
                <w:szCs w:val="22"/>
              </w:rPr>
            </w:pPr>
            <w:r w:rsidRPr="00904824">
              <w:rPr>
                <w:rFonts w:ascii="Arial" w:hAnsi="Arial"/>
                <w:sz w:val="22"/>
                <w:szCs w:val="22"/>
              </w:rPr>
              <w:t>115,000</w:t>
            </w:r>
          </w:p>
        </w:tc>
        <w:tc>
          <w:tcPr>
            <w:tcW w:w="1891" w:type="dxa"/>
            <w:shd w:val="clear" w:color="auto" w:fill="auto"/>
          </w:tcPr>
          <w:p w:rsidRPr="00904824" w:rsidR="00773E00" w:rsidP="00904824" w:rsidRDefault="00773E00" w14:paraId="18655244" w14:textId="77777777">
            <w:pPr>
              <w:pStyle w:val="Style"/>
              <w:tabs>
                <w:tab w:val="left" w:pos="-1440"/>
              </w:tabs>
              <w:ind w:left="0" w:firstLine="0"/>
              <w:jc w:val="center"/>
              <w:rPr>
                <w:rFonts w:ascii="Arial" w:hAnsi="Arial"/>
                <w:sz w:val="22"/>
                <w:szCs w:val="22"/>
              </w:rPr>
            </w:pPr>
          </w:p>
          <w:p w:rsidRPr="00904824" w:rsidR="00773E00" w:rsidP="00904824" w:rsidRDefault="00773E00" w14:paraId="0211C64F" w14:textId="77777777">
            <w:pPr>
              <w:pStyle w:val="Style"/>
              <w:tabs>
                <w:tab w:val="left" w:pos="-1440"/>
              </w:tabs>
              <w:ind w:left="0" w:firstLine="0"/>
              <w:jc w:val="center"/>
              <w:rPr>
                <w:rFonts w:ascii="Arial" w:hAnsi="Arial"/>
                <w:sz w:val="22"/>
                <w:szCs w:val="22"/>
              </w:rPr>
            </w:pPr>
            <w:r w:rsidRPr="00904824">
              <w:rPr>
                <w:rFonts w:ascii="Arial" w:hAnsi="Arial"/>
                <w:sz w:val="22"/>
                <w:szCs w:val="22"/>
              </w:rPr>
              <w:t>460,000</w:t>
            </w:r>
          </w:p>
        </w:tc>
        <w:tc>
          <w:tcPr>
            <w:tcW w:w="1624" w:type="dxa"/>
            <w:shd w:val="clear" w:color="auto" w:fill="auto"/>
          </w:tcPr>
          <w:p w:rsidRPr="00904824" w:rsidR="00773E00" w:rsidP="00904824" w:rsidRDefault="00773E00" w14:paraId="7EF182BD" w14:textId="77777777">
            <w:pPr>
              <w:pStyle w:val="Style"/>
              <w:tabs>
                <w:tab w:val="left" w:pos="-1440"/>
              </w:tabs>
              <w:ind w:left="0" w:firstLine="0"/>
              <w:jc w:val="center"/>
              <w:rPr>
                <w:rFonts w:ascii="Arial" w:hAnsi="Arial"/>
                <w:sz w:val="22"/>
                <w:szCs w:val="22"/>
              </w:rPr>
            </w:pPr>
          </w:p>
          <w:p w:rsidRPr="00904824" w:rsidR="00773E00" w:rsidP="00904824" w:rsidRDefault="00773E00" w14:paraId="123175CA" w14:textId="77777777">
            <w:pPr>
              <w:pStyle w:val="Style"/>
              <w:tabs>
                <w:tab w:val="left" w:pos="-1440"/>
              </w:tabs>
              <w:ind w:left="0" w:firstLine="0"/>
              <w:jc w:val="center"/>
              <w:rPr>
                <w:rFonts w:ascii="Arial" w:hAnsi="Arial"/>
                <w:sz w:val="22"/>
                <w:szCs w:val="22"/>
              </w:rPr>
            </w:pPr>
            <w:r w:rsidRPr="00904824">
              <w:rPr>
                <w:rFonts w:ascii="Arial" w:hAnsi="Arial"/>
                <w:sz w:val="22"/>
                <w:szCs w:val="22"/>
              </w:rPr>
              <w:t>1</w:t>
            </w:r>
          </w:p>
        </w:tc>
        <w:tc>
          <w:tcPr>
            <w:tcW w:w="1624" w:type="dxa"/>
            <w:shd w:val="clear" w:color="auto" w:fill="auto"/>
          </w:tcPr>
          <w:p w:rsidRPr="00904824" w:rsidR="00773E00" w:rsidP="00904824" w:rsidRDefault="00773E00" w14:paraId="0E808ACC" w14:textId="77777777">
            <w:pPr>
              <w:pStyle w:val="Style"/>
              <w:tabs>
                <w:tab w:val="left" w:pos="-1440"/>
              </w:tabs>
              <w:ind w:left="0" w:firstLine="0"/>
              <w:jc w:val="center"/>
              <w:rPr>
                <w:rFonts w:ascii="Arial" w:hAnsi="Arial"/>
                <w:sz w:val="22"/>
                <w:szCs w:val="22"/>
              </w:rPr>
            </w:pPr>
          </w:p>
          <w:p w:rsidRPr="00904824" w:rsidR="00773E00" w:rsidP="00904824" w:rsidRDefault="00773E00" w14:paraId="7459615D" w14:textId="77777777">
            <w:pPr>
              <w:pStyle w:val="Style"/>
              <w:tabs>
                <w:tab w:val="left" w:pos="-1440"/>
              </w:tabs>
              <w:ind w:left="0" w:firstLine="0"/>
              <w:jc w:val="center"/>
              <w:rPr>
                <w:rFonts w:ascii="Arial" w:hAnsi="Arial"/>
                <w:sz w:val="22"/>
                <w:szCs w:val="22"/>
              </w:rPr>
            </w:pPr>
            <w:r w:rsidRPr="00904824">
              <w:rPr>
                <w:rFonts w:ascii="Arial" w:hAnsi="Arial"/>
                <w:sz w:val="22"/>
                <w:szCs w:val="22"/>
              </w:rPr>
              <w:t>460,000</w:t>
            </w:r>
          </w:p>
        </w:tc>
        <w:tc>
          <w:tcPr>
            <w:tcW w:w="1571" w:type="dxa"/>
            <w:shd w:val="clear" w:color="auto" w:fill="auto"/>
          </w:tcPr>
          <w:p w:rsidRPr="00904824" w:rsidR="00773E00" w:rsidP="00B251A4" w:rsidRDefault="00773E00" w14:paraId="23F921E6" w14:textId="77777777">
            <w:pPr>
              <w:pStyle w:val="Style"/>
              <w:tabs>
                <w:tab w:val="left" w:pos="-1440"/>
              </w:tabs>
              <w:ind w:left="0" w:firstLine="0"/>
              <w:rPr>
                <w:rFonts w:ascii="Arial" w:hAnsi="Arial"/>
                <w:sz w:val="22"/>
                <w:szCs w:val="22"/>
              </w:rPr>
            </w:pPr>
          </w:p>
          <w:p w:rsidRPr="00904824" w:rsidR="00773E00" w:rsidP="008B68A7" w:rsidRDefault="00773E00" w14:paraId="27964ACD" w14:textId="77777777">
            <w:pPr>
              <w:pStyle w:val="Style"/>
              <w:tabs>
                <w:tab w:val="left" w:pos="-1440"/>
              </w:tabs>
              <w:ind w:left="0" w:firstLine="0"/>
              <w:jc w:val="center"/>
              <w:rPr>
                <w:rFonts w:ascii="Arial" w:hAnsi="Arial"/>
                <w:sz w:val="22"/>
                <w:szCs w:val="22"/>
              </w:rPr>
            </w:pPr>
            <w:r w:rsidRPr="00904824">
              <w:rPr>
                <w:rFonts w:ascii="Arial" w:hAnsi="Arial"/>
                <w:sz w:val="22"/>
                <w:szCs w:val="22"/>
              </w:rPr>
              <w:t>15 minutes</w:t>
            </w:r>
          </w:p>
          <w:p w:rsidRPr="00904824" w:rsidR="00773E00" w:rsidP="00B251A4" w:rsidRDefault="00773E00" w14:paraId="4BC05092" w14:textId="77777777">
            <w:pPr>
              <w:pStyle w:val="Style"/>
              <w:tabs>
                <w:tab w:val="left" w:pos="-1440"/>
              </w:tabs>
              <w:ind w:left="0" w:firstLine="0"/>
              <w:rPr>
                <w:rFonts w:ascii="Arial" w:hAnsi="Arial"/>
                <w:sz w:val="22"/>
                <w:szCs w:val="22"/>
              </w:rPr>
            </w:pPr>
            <w:r w:rsidRPr="00904824">
              <w:rPr>
                <w:rFonts w:ascii="Arial" w:hAnsi="Arial"/>
                <w:sz w:val="22"/>
                <w:szCs w:val="22"/>
              </w:rPr>
              <w:t xml:space="preserve">   (.25 hours)</w:t>
            </w:r>
          </w:p>
          <w:p w:rsidRPr="00904824" w:rsidR="00773E00" w:rsidP="00B251A4" w:rsidRDefault="00773E00" w14:paraId="2BDFD06D" w14:textId="77777777">
            <w:pPr>
              <w:pStyle w:val="Style"/>
              <w:tabs>
                <w:tab w:val="left" w:pos="-1440"/>
              </w:tabs>
              <w:ind w:left="0" w:firstLine="0"/>
              <w:rPr>
                <w:rFonts w:ascii="Arial" w:hAnsi="Arial"/>
                <w:sz w:val="22"/>
                <w:szCs w:val="22"/>
              </w:rPr>
            </w:pPr>
          </w:p>
        </w:tc>
      </w:tr>
      <w:tr w:rsidRPr="00904824" w:rsidR="00904824" w:rsidTr="00904824" w14:paraId="6A70CE93" w14:textId="77777777">
        <w:trPr>
          <w:trHeight w:val="1025"/>
        </w:trPr>
        <w:tc>
          <w:tcPr>
            <w:tcW w:w="1459" w:type="dxa"/>
            <w:shd w:val="clear" w:color="auto" w:fill="auto"/>
          </w:tcPr>
          <w:p w:rsidRPr="00E11840" w:rsidR="000355E7" w:rsidP="00B251A4" w:rsidRDefault="00542610" w14:paraId="248C9072" w14:textId="77777777">
            <w:pPr>
              <w:pStyle w:val="Style"/>
              <w:tabs>
                <w:tab w:val="left" w:pos="-1440"/>
              </w:tabs>
              <w:ind w:left="0" w:firstLine="0"/>
              <w:rPr>
                <w:rFonts w:ascii="Arial" w:hAnsi="Arial"/>
                <w:sz w:val="22"/>
                <w:szCs w:val="22"/>
              </w:rPr>
            </w:pPr>
            <w:r>
              <w:rPr>
                <w:rFonts w:ascii="Arial" w:hAnsi="Arial"/>
                <w:sz w:val="22"/>
                <w:szCs w:val="22"/>
              </w:rPr>
              <w:t>Bus Passenger Carrier</w:t>
            </w:r>
          </w:p>
        </w:tc>
        <w:tc>
          <w:tcPr>
            <w:tcW w:w="1187" w:type="dxa"/>
            <w:shd w:val="clear" w:color="auto" w:fill="auto"/>
          </w:tcPr>
          <w:p w:rsidRPr="00904824" w:rsidR="000355E7" w:rsidP="00904824" w:rsidRDefault="00904824" w14:paraId="3F8E2900" w14:textId="77777777">
            <w:pPr>
              <w:pStyle w:val="Style"/>
              <w:tabs>
                <w:tab w:val="left" w:pos="-1440"/>
              </w:tabs>
              <w:ind w:left="0" w:firstLine="0"/>
              <w:jc w:val="center"/>
              <w:rPr>
                <w:rFonts w:ascii="Arial" w:hAnsi="Arial"/>
                <w:sz w:val="22"/>
                <w:szCs w:val="22"/>
              </w:rPr>
            </w:pPr>
            <w:r>
              <w:rPr>
                <w:rFonts w:ascii="Arial" w:hAnsi="Arial"/>
                <w:sz w:val="22"/>
                <w:szCs w:val="22"/>
              </w:rPr>
              <w:t>77,32</w:t>
            </w:r>
            <w:r w:rsidR="00EB5856">
              <w:rPr>
                <w:rFonts w:ascii="Arial" w:hAnsi="Arial"/>
                <w:sz w:val="22"/>
                <w:szCs w:val="22"/>
              </w:rPr>
              <w:t>4</w:t>
            </w:r>
          </w:p>
        </w:tc>
        <w:tc>
          <w:tcPr>
            <w:tcW w:w="1891" w:type="dxa"/>
            <w:shd w:val="clear" w:color="auto" w:fill="auto"/>
          </w:tcPr>
          <w:p w:rsidRPr="00904824" w:rsidR="000355E7" w:rsidP="00904824" w:rsidRDefault="00904824" w14:paraId="4BC7B8B2" w14:textId="77777777">
            <w:pPr>
              <w:pStyle w:val="Style"/>
              <w:tabs>
                <w:tab w:val="left" w:pos="-1440"/>
              </w:tabs>
              <w:ind w:left="0" w:firstLine="0"/>
              <w:jc w:val="center"/>
              <w:rPr>
                <w:rFonts w:ascii="Arial" w:hAnsi="Arial"/>
                <w:sz w:val="22"/>
                <w:szCs w:val="22"/>
              </w:rPr>
            </w:pPr>
            <w:r>
              <w:rPr>
                <w:rFonts w:ascii="Arial" w:hAnsi="Arial"/>
                <w:sz w:val="22"/>
                <w:szCs w:val="22"/>
              </w:rPr>
              <w:t>9</w:t>
            </w:r>
          </w:p>
        </w:tc>
        <w:tc>
          <w:tcPr>
            <w:tcW w:w="1624" w:type="dxa"/>
            <w:shd w:val="clear" w:color="auto" w:fill="auto"/>
          </w:tcPr>
          <w:p w:rsidRPr="00904824" w:rsidR="000355E7" w:rsidP="00904824" w:rsidRDefault="00904824" w14:paraId="48055A62" w14:textId="77777777">
            <w:pPr>
              <w:pStyle w:val="Style"/>
              <w:tabs>
                <w:tab w:val="left" w:pos="-1440"/>
              </w:tabs>
              <w:ind w:left="0" w:firstLine="0"/>
              <w:jc w:val="center"/>
              <w:rPr>
                <w:rFonts w:ascii="Arial" w:hAnsi="Arial"/>
                <w:sz w:val="22"/>
                <w:szCs w:val="22"/>
              </w:rPr>
            </w:pPr>
            <w:r>
              <w:rPr>
                <w:rFonts w:ascii="Arial" w:hAnsi="Arial"/>
                <w:sz w:val="22"/>
                <w:szCs w:val="22"/>
              </w:rPr>
              <w:t>34,366</w:t>
            </w:r>
          </w:p>
        </w:tc>
        <w:tc>
          <w:tcPr>
            <w:tcW w:w="1624" w:type="dxa"/>
            <w:shd w:val="clear" w:color="auto" w:fill="auto"/>
          </w:tcPr>
          <w:p w:rsidRPr="00904824" w:rsidR="000355E7" w:rsidP="00904824" w:rsidRDefault="00904824" w14:paraId="106933A7" w14:textId="77777777">
            <w:pPr>
              <w:pStyle w:val="Style"/>
              <w:tabs>
                <w:tab w:val="left" w:pos="-1440"/>
              </w:tabs>
              <w:ind w:left="0" w:firstLine="0"/>
              <w:jc w:val="center"/>
              <w:rPr>
                <w:rFonts w:ascii="Arial" w:hAnsi="Arial"/>
                <w:sz w:val="22"/>
                <w:szCs w:val="22"/>
              </w:rPr>
            </w:pPr>
            <w:r>
              <w:rPr>
                <w:rFonts w:ascii="Arial" w:hAnsi="Arial"/>
                <w:sz w:val="22"/>
                <w:szCs w:val="22"/>
              </w:rPr>
              <w:t>309,29</w:t>
            </w:r>
            <w:r w:rsidR="00EB5856">
              <w:rPr>
                <w:rFonts w:ascii="Arial" w:hAnsi="Arial"/>
                <w:sz w:val="22"/>
                <w:szCs w:val="22"/>
              </w:rPr>
              <w:t>4</w:t>
            </w:r>
          </w:p>
        </w:tc>
        <w:tc>
          <w:tcPr>
            <w:tcW w:w="1571" w:type="dxa"/>
            <w:shd w:val="clear" w:color="auto" w:fill="auto"/>
          </w:tcPr>
          <w:p w:rsidRPr="00904824" w:rsidR="00904824" w:rsidP="00904824" w:rsidRDefault="00904824" w14:paraId="2EEF3D2D" w14:textId="77777777">
            <w:pPr>
              <w:pStyle w:val="Style"/>
              <w:tabs>
                <w:tab w:val="left" w:pos="-1440"/>
              </w:tabs>
              <w:ind w:left="0" w:firstLine="0"/>
              <w:jc w:val="center"/>
              <w:rPr>
                <w:rFonts w:ascii="Arial" w:hAnsi="Arial"/>
                <w:sz w:val="22"/>
                <w:szCs w:val="22"/>
              </w:rPr>
            </w:pPr>
            <w:r w:rsidRPr="00904824">
              <w:rPr>
                <w:rFonts w:ascii="Arial" w:hAnsi="Arial"/>
                <w:sz w:val="22"/>
                <w:szCs w:val="22"/>
              </w:rPr>
              <w:t>15 minutes</w:t>
            </w:r>
          </w:p>
          <w:p w:rsidRPr="00904824" w:rsidR="00904824" w:rsidP="00904824" w:rsidRDefault="00904824" w14:paraId="2B0AA0F8" w14:textId="77777777">
            <w:pPr>
              <w:pStyle w:val="Style"/>
              <w:tabs>
                <w:tab w:val="left" w:pos="-1440"/>
              </w:tabs>
              <w:ind w:left="0" w:firstLine="0"/>
              <w:rPr>
                <w:rFonts w:ascii="Arial" w:hAnsi="Arial"/>
                <w:sz w:val="22"/>
                <w:szCs w:val="22"/>
              </w:rPr>
            </w:pPr>
            <w:r w:rsidRPr="00904824">
              <w:rPr>
                <w:rFonts w:ascii="Arial" w:hAnsi="Arial"/>
                <w:sz w:val="22"/>
                <w:szCs w:val="22"/>
              </w:rPr>
              <w:t xml:space="preserve">   (.25 hours)</w:t>
            </w:r>
          </w:p>
          <w:p w:rsidRPr="00904824" w:rsidR="000355E7" w:rsidP="00B251A4" w:rsidRDefault="000355E7" w14:paraId="51CE17B8" w14:textId="77777777">
            <w:pPr>
              <w:pStyle w:val="Style"/>
              <w:tabs>
                <w:tab w:val="left" w:pos="-1440"/>
              </w:tabs>
              <w:ind w:left="0" w:firstLine="0"/>
              <w:rPr>
                <w:rFonts w:ascii="Arial" w:hAnsi="Arial"/>
                <w:sz w:val="22"/>
                <w:szCs w:val="22"/>
              </w:rPr>
            </w:pPr>
          </w:p>
        </w:tc>
      </w:tr>
      <w:tr w:rsidRPr="00904824" w:rsidR="008447CF" w:rsidTr="00904824" w14:paraId="574050FA" w14:textId="77777777">
        <w:trPr>
          <w:trHeight w:val="1025"/>
        </w:trPr>
        <w:tc>
          <w:tcPr>
            <w:tcW w:w="1459" w:type="dxa"/>
            <w:shd w:val="clear" w:color="auto" w:fill="auto"/>
          </w:tcPr>
          <w:p w:rsidRPr="008447CF" w:rsidR="008447CF" w:rsidP="00B251A4" w:rsidRDefault="00542610" w14:paraId="04B1CA5A" w14:textId="77777777">
            <w:pPr>
              <w:pStyle w:val="Style"/>
              <w:tabs>
                <w:tab w:val="left" w:pos="-1440"/>
              </w:tabs>
              <w:ind w:left="0" w:firstLine="0"/>
              <w:rPr>
                <w:rFonts w:ascii="Arial" w:hAnsi="Arial"/>
                <w:sz w:val="22"/>
                <w:szCs w:val="22"/>
              </w:rPr>
            </w:pPr>
            <w:r>
              <w:rPr>
                <w:rFonts w:ascii="Arial" w:hAnsi="Arial"/>
                <w:sz w:val="22"/>
                <w:szCs w:val="22"/>
              </w:rPr>
              <w:t>Commercial Passenger Rail Carrier</w:t>
            </w:r>
          </w:p>
        </w:tc>
        <w:tc>
          <w:tcPr>
            <w:tcW w:w="1187" w:type="dxa"/>
            <w:shd w:val="clear" w:color="auto" w:fill="auto"/>
          </w:tcPr>
          <w:p w:rsidR="008447CF" w:rsidP="00904824" w:rsidRDefault="0022144F" w14:paraId="33AC9638" w14:textId="0C7D0229">
            <w:pPr>
              <w:pStyle w:val="Style"/>
              <w:tabs>
                <w:tab w:val="left" w:pos="-1440"/>
              </w:tabs>
              <w:ind w:left="0" w:firstLine="0"/>
              <w:jc w:val="center"/>
              <w:rPr>
                <w:rFonts w:ascii="Arial" w:hAnsi="Arial"/>
                <w:sz w:val="22"/>
                <w:szCs w:val="22"/>
              </w:rPr>
            </w:pPr>
            <w:r>
              <w:rPr>
                <w:rFonts w:ascii="Arial" w:hAnsi="Arial"/>
                <w:sz w:val="22"/>
                <w:szCs w:val="22"/>
              </w:rPr>
              <w:t>1,590</w:t>
            </w:r>
          </w:p>
        </w:tc>
        <w:tc>
          <w:tcPr>
            <w:tcW w:w="1891" w:type="dxa"/>
            <w:shd w:val="clear" w:color="auto" w:fill="auto"/>
          </w:tcPr>
          <w:p w:rsidR="008447CF" w:rsidP="00904824" w:rsidRDefault="008447CF" w14:paraId="7F0BACAB" w14:textId="77777777">
            <w:pPr>
              <w:pStyle w:val="Style"/>
              <w:tabs>
                <w:tab w:val="left" w:pos="-1440"/>
              </w:tabs>
              <w:ind w:left="0" w:firstLine="0"/>
              <w:jc w:val="center"/>
              <w:rPr>
                <w:rFonts w:ascii="Arial" w:hAnsi="Arial"/>
                <w:sz w:val="22"/>
                <w:szCs w:val="22"/>
              </w:rPr>
            </w:pPr>
            <w:r>
              <w:rPr>
                <w:rFonts w:ascii="Arial" w:hAnsi="Arial"/>
                <w:sz w:val="22"/>
                <w:szCs w:val="22"/>
              </w:rPr>
              <w:t>2</w:t>
            </w:r>
          </w:p>
        </w:tc>
        <w:tc>
          <w:tcPr>
            <w:tcW w:w="1624" w:type="dxa"/>
            <w:shd w:val="clear" w:color="auto" w:fill="auto"/>
          </w:tcPr>
          <w:p w:rsidR="008447CF" w:rsidP="00904824" w:rsidRDefault="008447CF" w14:paraId="7DEC2383" w14:textId="77777777">
            <w:pPr>
              <w:pStyle w:val="Style"/>
              <w:tabs>
                <w:tab w:val="left" w:pos="-1440"/>
              </w:tabs>
              <w:ind w:left="0" w:firstLine="0"/>
              <w:jc w:val="center"/>
              <w:rPr>
                <w:rFonts w:ascii="Arial" w:hAnsi="Arial"/>
                <w:sz w:val="22"/>
                <w:szCs w:val="22"/>
              </w:rPr>
            </w:pPr>
            <w:r>
              <w:rPr>
                <w:rFonts w:ascii="Arial" w:hAnsi="Arial"/>
                <w:sz w:val="22"/>
                <w:szCs w:val="22"/>
              </w:rPr>
              <w:t>4,745</w:t>
            </w:r>
          </w:p>
        </w:tc>
        <w:tc>
          <w:tcPr>
            <w:tcW w:w="1624" w:type="dxa"/>
            <w:shd w:val="clear" w:color="auto" w:fill="auto"/>
          </w:tcPr>
          <w:p w:rsidR="008447CF" w:rsidP="00904824" w:rsidRDefault="008447CF" w14:paraId="671B617B" w14:textId="77777777">
            <w:pPr>
              <w:pStyle w:val="Style"/>
              <w:tabs>
                <w:tab w:val="left" w:pos="-1440"/>
              </w:tabs>
              <w:ind w:left="0" w:firstLine="0"/>
              <w:jc w:val="center"/>
              <w:rPr>
                <w:rFonts w:ascii="Arial" w:hAnsi="Arial"/>
                <w:sz w:val="22"/>
                <w:szCs w:val="22"/>
              </w:rPr>
            </w:pPr>
            <w:r>
              <w:rPr>
                <w:rFonts w:ascii="Arial" w:hAnsi="Arial"/>
                <w:sz w:val="22"/>
                <w:szCs w:val="22"/>
              </w:rPr>
              <w:t>9,540</w:t>
            </w:r>
          </w:p>
        </w:tc>
        <w:tc>
          <w:tcPr>
            <w:tcW w:w="1571" w:type="dxa"/>
            <w:shd w:val="clear" w:color="auto" w:fill="auto"/>
          </w:tcPr>
          <w:p w:rsidRPr="00904824" w:rsidR="0022144F" w:rsidP="0022144F" w:rsidRDefault="0022144F" w14:paraId="382A3811" w14:textId="77777777">
            <w:pPr>
              <w:pStyle w:val="Style"/>
              <w:tabs>
                <w:tab w:val="left" w:pos="-1440"/>
              </w:tabs>
              <w:ind w:left="0" w:firstLine="0"/>
              <w:rPr>
                <w:rFonts w:ascii="Arial" w:hAnsi="Arial"/>
                <w:sz w:val="22"/>
                <w:szCs w:val="22"/>
              </w:rPr>
            </w:pPr>
            <w:r w:rsidRPr="00904824">
              <w:rPr>
                <w:rFonts w:ascii="Arial" w:hAnsi="Arial"/>
                <w:sz w:val="22"/>
                <w:szCs w:val="22"/>
              </w:rPr>
              <w:t>10 minutes</w:t>
            </w:r>
          </w:p>
          <w:p w:rsidRPr="00904824" w:rsidR="0022144F" w:rsidP="0022144F" w:rsidRDefault="0022144F" w14:paraId="46B5C49C" w14:textId="77777777">
            <w:pPr>
              <w:pStyle w:val="Style"/>
              <w:tabs>
                <w:tab w:val="left" w:pos="-1440"/>
              </w:tabs>
              <w:ind w:left="0" w:firstLine="0"/>
              <w:rPr>
                <w:rFonts w:ascii="Arial" w:hAnsi="Arial"/>
                <w:sz w:val="22"/>
                <w:szCs w:val="22"/>
              </w:rPr>
            </w:pPr>
            <w:r w:rsidRPr="00904824">
              <w:rPr>
                <w:rFonts w:ascii="Arial" w:hAnsi="Arial"/>
                <w:sz w:val="22"/>
                <w:szCs w:val="22"/>
              </w:rPr>
              <w:t xml:space="preserve">  (.166 hours)</w:t>
            </w:r>
          </w:p>
          <w:p w:rsidRPr="00904824" w:rsidR="008447CF" w:rsidP="008447CF" w:rsidRDefault="008447CF" w14:paraId="293AFE73" w14:textId="65B3A768">
            <w:pPr>
              <w:pStyle w:val="Style"/>
              <w:tabs>
                <w:tab w:val="left" w:pos="-1440"/>
              </w:tabs>
              <w:ind w:left="0" w:firstLine="0"/>
              <w:jc w:val="center"/>
              <w:rPr>
                <w:rFonts w:ascii="Arial" w:hAnsi="Arial"/>
                <w:sz w:val="22"/>
                <w:szCs w:val="22"/>
              </w:rPr>
            </w:pPr>
          </w:p>
        </w:tc>
      </w:tr>
      <w:tr w:rsidRPr="00904824" w:rsidR="00904824" w:rsidTr="00904824" w14:paraId="2FA1F2B2" w14:textId="77777777">
        <w:tc>
          <w:tcPr>
            <w:tcW w:w="1459" w:type="dxa"/>
            <w:shd w:val="clear" w:color="auto" w:fill="auto"/>
          </w:tcPr>
          <w:p w:rsidRPr="00904824" w:rsidR="00773E00" w:rsidP="00B251A4" w:rsidRDefault="00773E00" w14:paraId="596F606F" w14:textId="77777777">
            <w:pPr>
              <w:pStyle w:val="Style"/>
              <w:tabs>
                <w:tab w:val="left" w:pos="-1440"/>
              </w:tabs>
              <w:ind w:left="0" w:firstLine="0"/>
              <w:rPr>
                <w:rFonts w:ascii="Arial" w:hAnsi="Arial"/>
              </w:rPr>
            </w:pPr>
          </w:p>
          <w:p w:rsidRPr="00904824" w:rsidR="00773E00" w:rsidP="00B251A4" w:rsidRDefault="00773E00" w14:paraId="20D36575" w14:textId="77777777">
            <w:pPr>
              <w:pStyle w:val="Style"/>
              <w:tabs>
                <w:tab w:val="left" w:pos="-1440"/>
              </w:tabs>
              <w:ind w:left="0" w:firstLine="0"/>
              <w:rPr>
                <w:rFonts w:ascii="Arial" w:hAnsi="Arial"/>
                <w:b/>
              </w:rPr>
            </w:pPr>
            <w:r w:rsidRPr="00904824">
              <w:rPr>
                <w:rFonts w:ascii="Arial" w:hAnsi="Arial"/>
                <w:b/>
              </w:rPr>
              <w:t>TOTAL</w:t>
            </w:r>
          </w:p>
        </w:tc>
        <w:tc>
          <w:tcPr>
            <w:tcW w:w="1187" w:type="dxa"/>
            <w:shd w:val="clear" w:color="auto" w:fill="auto"/>
          </w:tcPr>
          <w:p w:rsidRPr="00904824" w:rsidR="00773E00" w:rsidP="00B251A4" w:rsidRDefault="00773E00" w14:paraId="68E7F8E4" w14:textId="77777777">
            <w:pPr>
              <w:pStyle w:val="Style"/>
              <w:tabs>
                <w:tab w:val="left" w:pos="-1440"/>
              </w:tabs>
              <w:ind w:left="0" w:firstLine="0"/>
              <w:rPr>
                <w:rFonts w:ascii="Arial" w:hAnsi="Arial"/>
              </w:rPr>
            </w:pPr>
          </w:p>
          <w:p w:rsidRPr="00904824" w:rsidR="00773E00" w:rsidP="0022144F" w:rsidRDefault="00773E00" w14:paraId="2644364B" w14:textId="7E06EF69">
            <w:pPr>
              <w:pStyle w:val="Style"/>
              <w:tabs>
                <w:tab w:val="left" w:pos="-1440"/>
              </w:tabs>
              <w:ind w:left="0" w:firstLine="0"/>
              <w:rPr>
                <w:rFonts w:ascii="Arial" w:hAnsi="Arial"/>
                <w:b/>
                <w:szCs w:val="24"/>
              </w:rPr>
            </w:pPr>
            <w:r w:rsidRPr="00904824">
              <w:rPr>
                <w:rFonts w:ascii="Arial" w:hAnsi="Arial"/>
                <w:b/>
                <w:szCs w:val="24"/>
              </w:rPr>
              <w:t xml:space="preserve">      </w:t>
            </w:r>
            <w:r w:rsidR="00EB5856">
              <w:rPr>
                <w:rFonts w:ascii="Arial" w:hAnsi="Arial" w:cs="Arial"/>
                <w:b/>
                <w:szCs w:val="24"/>
              </w:rPr>
              <w:t>99</w:t>
            </w:r>
            <w:r w:rsidR="0022144F">
              <w:rPr>
                <w:rFonts w:ascii="Arial" w:hAnsi="Arial" w:cs="Arial"/>
                <w:b/>
                <w:szCs w:val="24"/>
              </w:rPr>
              <w:t>8</w:t>
            </w:r>
            <w:r w:rsidR="00EB5856">
              <w:rPr>
                <w:rFonts w:ascii="Arial" w:hAnsi="Arial" w:cs="Arial"/>
                <w:b/>
                <w:szCs w:val="24"/>
              </w:rPr>
              <w:t>,</w:t>
            </w:r>
            <w:r w:rsidR="0022144F">
              <w:rPr>
                <w:rFonts w:ascii="Arial" w:hAnsi="Arial" w:cs="Arial"/>
                <w:b/>
                <w:szCs w:val="24"/>
              </w:rPr>
              <w:t>097</w:t>
            </w:r>
          </w:p>
        </w:tc>
        <w:tc>
          <w:tcPr>
            <w:tcW w:w="1891" w:type="dxa"/>
            <w:shd w:val="clear" w:color="auto" w:fill="auto"/>
          </w:tcPr>
          <w:p w:rsidRPr="00904824" w:rsidR="00773E00" w:rsidP="00B251A4" w:rsidRDefault="00773E00" w14:paraId="21E3B191" w14:textId="77777777">
            <w:pPr>
              <w:pStyle w:val="Style"/>
              <w:tabs>
                <w:tab w:val="left" w:pos="-1440"/>
              </w:tabs>
              <w:ind w:left="0" w:firstLine="0"/>
              <w:rPr>
                <w:rFonts w:ascii="Arial" w:hAnsi="Arial"/>
              </w:rPr>
            </w:pPr>
          </w:p>
          <w:p w:rsidRPr="00904824" w:rsidR="008F0D37" w:rsidP="00B251A4" w:rsidRDefault="00773E00" w14:paraId="371FC4BE" w14:textId="77777777">
            <w:pPr>
              <w:pStyle w:val="Style"/>
              <w:tabs>
                <w:tab w:val="left" w:pos="-1440"/>
              </w:tabs>
              <w:ind w:left="0" w:firstLine="0"/>
              <w:rPr>
                <w:rFonts w:ascii="Arial" w:hAnsi="Arial"/>
                <w:b/>
              </w:rPr>
            </w:pPr>
            <w:r w:rsidRPr="00904824">
              <w:rPr>
                <w:rFonts w:ascii="Arial" w:hAnsi="Arial"/>
                <w:b/>
              </w:rPr>
              <w:t xml:space="preserve">  </w:t>
            </w:r>
          </w:p>
          <w:p w:rsidRPr="00904824" w:rsidR="00773E00" w:rsidP="00B251A4" w:rsidRDefault="00220B77" w14:paraId="58CB8849" w14:textId="77777777">
            <w:pPr>
              <w:pStyle w:val="Style"/>
              <w:tabs>
                <w:tab w:val="left" w:pos="-1440"/>
              </w:tabs>
              <w:ind w:left="0" w:firstLine="0"/>
              <w:rPr>
                <w:rFonts w:ascii="Arial" w:hAnsi="Arial"/>
                <w:b/>
              </w:rPr>
            </w:pPr>
            <w:r>
              <w:rPr>
                <w:rFonts w:ascii="Arial" w:hAnsi="Arial"/>
                <w:b/>
              </w:rPr>
              <w:t>184,511,804</w:t>
            </w:r>
          </w:p>
        </w:tc>
        <w:tc>
          <w:tcPr>
            <w:tcW w:w="1624" w:type="dxa"/>
            <w:shd w:val="clear" w:color="auto" w:fill="auto"/>
          </w:tcPr>
          <w:p w:rsidRPr="00904824" w:rsidR="00773E00" w:rsidP="00B251A4" w:rsidRDefault="00773E00" w14:paraId="13383B81" w14:textId="77777777">
            <w:pPr>
              <w:pStyle w:val="Style"/>
              <w:tabs>
                <w:tab w:val="left" w:pos="-1440"/>
              </w:tabs>
              <w:ind w:left="0" w:firstLine="0"/>
              <w:rPr>
                <w:rFonts w:ascii="Arial" w:hAnsi="Arial"/>
              </w:rPr>
            </w:pPr>
          </w:p>
        </w:tc>
        <w:tc>
          <w:tcPr>
            <w:tcW w:w="1624" w:type="dxa"/>
            <w:shd w:val="clear" w:color="auto" w:fill="auto"/>
          </w:tcPr>
          <w:p w:rsidRPr="00904824" w:rsidR="00773E00" w:rsidP="00B251A4" w:rsidRDefault="00773E00" w14:paraId="6F4F7550" w14:textId="77777777">
            <w:pPr>
              <w:pStyle w:val="Style"/>
              <w:tabs>
                <w:tab w:val="left" w:pos="-1440"/>
              </w:tabs>
              <w:ind w:left="0" w:firstLine="0"/>
              <w:rPr>
                <w:rFonts w:ascii="Arial" w:hAnsi="Arial"/>
              </w:rPr>
            </w:pPr>
          </w:p>
          <w:p w:rsidRPr="00904824" w:rsidR="00773E00" w:rsidP="00EB5856" w:rsidRDefault="00904824" w14:paraId="565479C5" w14:textId="77777777">
            <w:pPr>
              <w:pStyle w:val="Style"/>
              <w:tabs>
                <w:tab w:val="left" w:pos="-1440"/>
              </w:tabs>
              <w:ind w:left="0" w:firstLine="0"/>
              <w:rPr>
                <w:rFonts w:ascii="Arial" w:hAnsi="Arial"/>
                <w:b/>
              </w:rPr>
            </w:pPr>
            <w:r>
              <w:rPr>
                <w:rFonts w:ascii="Arial" w:hAnsi="Arial"/>
                <w:b/>
              </w:rPr>
              <w:t xml:space="preserve"> </w:t>
            </w:r>
            <w:r w:rsidR="00DE245B">
              <w:rPr>
                <w:rFonts w:ascii="Arial" w:hAnsi="Arial"/>
                <w:b/>
              </w:rPr>
              <w:t xml:space="preserve"> 186,680,375</w:t>
            </w:r>
          </w:p>
        </w:tc>
        <w:tc>
          <w:tcPr>
            <w:tcW w:w="1571" w:type="dxa"/>
            <w:shd w:val="clear" w:color="auto" w:fill="auto"/>
          </w:tcPr>
          <w:p w:rsidRPr="00904824" w:rsidR="00773E00" w:rsidP="00B251A4" w:rsidRDefault="00773E00" w14:paraId="01D05037" w14:textId="77777777">
            <w:pPr>
              <w:pStyle w:val="Style"/>
              <w:tabs>
                <w:tab w:val="left" w:pos="-1440"/>
              </w:tabs>
              <w:ind w:left="0" w:firstLine="0"/>
              <w:rPr>
                <w:rFonts w:ascii="Arial" w:hAnsi="Arial"/>
              </w:rPr>
            </w:pPr>
          </w:p>
        </w:tc>
      </w:tr>
    </w:tbl>
    <w:bookmarkEnd w:id="2"/>
    <w:p w:rsidR="00666C4C" w:rsidP="00666C4C" w:rsidRDefault="00666C4C" w14:paraId="72E870A7" w14:textId="77777777">
      <w:pPr>
        <w:pStyle w:val="Heading6"/>
        <w:ind w:firstLine="720"/>
        <w:rPr>
          <w:rFonts w:ascii="Arial" w:hAnsi="Arial" w:cs="Arial"/>
          <w:sz w:val="24"/>
        </w:rPr>
      </w:pPr>
      <w:r>
        <w:rPr>
          <w:rFonts w:ascii="Arial" w:hAnsi="Arial" w:cs="Arial"/>
          <w:sz w:val="24"/>
        </w:rPr>
        <w:t>Public Cost</w:t>
      </w:r>
    </w:p>
    <w:p w:rsidR="001770D5" w:rsidP="008B68A7" w:rsidRDefault="001770D5" w14:paraId="626B221B" w14:textId="77777777">
      <w:pPr>
        <w:ind w:left="720"/>
        <w:rPr>
          <w:rFonts w:ascii="Arial" w:hAnsi="Arial" w:cs="Arial"/>
          <w:b/>
          <w:highlight w:val="yellow"/>
        </w:rPr>
      </w:pPr>
    </w:p>
    <w:p w:rsidRPr="00240534" w:rsidR="00240534" w:rsidP="00240534" w:rsidRDefault="002D2FDE" w14:paraId="2DEAC76E" w14:textId="1F52EC70">
      <w:pPr>
        <w:ind w:left="720"/>
        <w:rPr>
          <w:rFonts w:ascii="Arial" w:hAnsi="Arial" w:cs="Arial"/>
          <w:szCs w:val="24"/>
        </w:rPr>
      </w:pPr>
      <w:r w:rsidRPr="00240534">
        <w:rPr>
          <w:rFonts w:ascii="Arial" w:hAnsi="Arial" w:cs="Arial"/>
          <w:b/>
        </w:rPr>
        <w:t>Commercial Airlines:</w:t>
      </w:r>
      <w:r w:rsidR="008A4B5A">
        <w:rPr>
          <w:rFonts w:ascii="Arial" w:hAnsi="Arial" w:cs="Arial"/>
          <w:b/>
        </w:rPr>
        <w:t xml:space="preserve"> </w:t>
      </w:r>
      <w:r w:rsidRPr="00240534">
        <w:rPr>
          <w:rFonts w:ascii="Arial" w:hAnsi="Arial" w:cs="Arial"/>
        </w:rPr>
        <w:t xml:space="preserve"> </w:t>
      </w:r>
      <w:r w:rsidRPr="00240534" w:rsidR="00240534">
        <w:rPr>
          <w:rFonts w:ascii="Arial" w:hAnsi="Arial" w:cs="Arial"/>
          <w:szCs w:val="24"/>
        </w:rPr>
        <w:t>The estimated cost to the respondents is $12,759,927.  This is based on the estimated burden hours (</w:t>
      </w:r>
      <w:r w:rsidRPr="00240534" w:rsidR="00240534">
        <w:rPr>
          <w:rFonts w:ascii="Arial" w:hAnsi="Arial"/>
          <w:szCs w:val="24"/>
        </w:rPr>
        <w:t>307,246</w:t>
      </w:r>
      <w:r w:rsidRPr="00240534" w:rsidR="00240534">
        <w:rPr>
          <w:rFonts w:ascii="Arial" w:hAnsi="Arial" w:cs="Arial"/>
          <w:szCs w:val="24"/>
        </w:rPr>
        <w:t xml:space="preserve">) multiplied by (x) the average loaded hourly wage rate for flight attendants ($41.53).  CBP calculated this loaded wage rate by first multiplying the Bureau of Labor Statistics’ (BLS) 2019 </w:t>
      </w:r>
      <w:r w:rsidRPr="00240534" w:rsidR="00240534">
        <w:rPr>
          <w:rFonts w:ascii="Arial" w:hAnsi="Arial" w:cs="Arial"/>
          <w:bCs/>
          <w:szCs w:val="24"/>
        </w:rPr>
        <w:t>annual median wage rate, converted to an hourly rate, for Flight Attendants ($27.23) by the ratio of BLS’ average 2019 total compensation to wages and salaries for Transportation and Material Moving occupations (</w:t>
      </w:r>
      <w:r w:rsidRPr="00240534" w:rsidR="00240534">
        <w:rPr>
          <w:rFonts w:ascii="Arial" w:hAnsi="Arial" w:cs="Arial"/>
          <w:szCs w:val="24"/>
        </w:rPr>
        <w:t>1.5252</w:t>
      </w:r>
      <w:r w:rsidRPr="00240534" w:rsidR="00240534">
        <w:rPr>
          <w:rFonts w:ascii="Arial" w:hAnsi="Arial" w:cs="Arial"/>
          <w:bCs/>
          <w:szCs w:val="24"/>
        </w:rPr>
        <w:t xml:space="preserve">), the assumed occupational group for </w:t>
      </w:r>
      <w:r w:rsidRPr="00240534" w:rsidR="00240534">
        <w:rPr>
          <w:rFonts w:ascii="Arial" w:hAnsi="Arial" w:cs="Arial"/>
          <w:szCs w:val="24"/>
        </w:rPr>
        <w:t>flight attendants</w:t>
      </w:r>
      <w:r w:rsidRPr="00240534" w:rsidR="00240534">
        <w:rPr>
          <w:rFonts w:ascii="Arial" w:hAnsi="Arial" w:cs="Arial"/>
          <w:bCs/>
          <w:szCs w:val="24"/>
        </w:rPr>
        <w:t xml:space="preserve">, </w:t>
      </w:r>
      <w:r w:rsidRPr="00240534" w:rsidR="00240534">
        <w:rPr>
          <w:rFonts w:ascii="Arial" w:hAnsi="Arial" w:cs="Arial"/>
          <w:szCs w:val="24"/>
        </w:rPr>
        <w:t>to account for non-salary employee benefits</w:t>
      </w:r>
      <w:r w:rsidRPr="00240534" w:rsidR="00240534">
        <w:rPr>
          <w:rFonts w:ascii="Arial" w:hAnsi="Arial" w:cs="Arial"/>
          <w:bCs/>
          <w:szCs w:val="24"/>
        </w:rPr>
        <w:t>.</w:t>
      </w:r>
      <w:r w:rsidRPr="00240534" w:rsidR="00240534">
        <w:rPr>
          <w:rStyle w:val="FootnoteReference"/>
          <w:rFonts w:ascii="Arial" w:hAnsi="Arial" w:cs="Arial"/>
          <w:szCs w:val="24"/>
          <w:vertAlign w:val="superscript"/>
        </w:rPr>
        <w:footnoteReference w:id="1"/>
      </w:r>
      <w:r w:rsidRPr="00240534" w:rsidR="00240534">
        <w:rPr>
          <w:rFonts w:ascii="Arial" w:hAnsi="Arial" w:cs="Arial"/>
          <w:szCs w:val="24"/>
          <w:vertAlign w:val="superscript"/>
        </w:rPr>
        <w:t xml:space="preserve">  </w:t>
      </w:r>
      <w:r w:rsidRPr="00240534" w:rsidR="00240534">
        <w:rPr>
          <w:rFonts w:ascii="Arial" w:hAnsi="Arial" w:cs="Arial"/>
          <w:szCs w:val="24"/>
        </w:rPr>
        <w:t>This figure is in 2019 U.S. dollars and CBP assumes an annual growth rate of 0 percent; the 2019 U.S. dollar value is equal to the 2020 U.S. dollar value.</w:t>
      </w:r>
    </w:p>
    <w:p w:rsidRPr="001770D5" w:rsidR="00240534" w:rsidP="008B68A7" w:rsidRDefault="00240534" w14:paraId="00241B0A" w14:textId="77777777">
      <w:pPr>
        <w:ind w:left="720"/>
        <w:rPr>
          <w:rFonts w:ascii="Arial" w:hAnsi="Arial" w:cs="Arial"/>
          <w:highlight w:val="yellow"/>
          <w:vertAlign w:val="superscript"/>
        </w:rPr>
      </w:pPr>
    </w:p>
    <w:p w:rsidRPr="001770D5" w:rsidR="002D2FDE" w:rsidP="00666C4C" w:rsidRDefault="002D2FDE" w14:paraId="6A39E390" w14:textId="77777777">
      <w:pPr>
        <w:ind w:left="720"/>
        <w:jc w:val="both"/>
        <w:rPr>
          <w:rFonts w:ascii="Arial" w:hAnsi="Arial" w:cs="Arial"/>
          <w:highlight w:val="yellow"/>
        </w:rPr>
      </w:pPr>
    </w:p>
    <w:p w:rsidRPr="00240534" w:rsidR="00240534" w:rsidP="00754F18" w:rsidRDefault="002D2FDE" w14:paraId="473FA58B" w14:textId="08AE3C7B">
      <w:pPr>
        <w:widowControl/>
        <w:ind w:left="720"/>
        <w:rPr>
          <w:rFonts w:ascii="Arial" w:hAnsi="Arial" w:cs="Arial"/>
          <w:bCs/>
          <w:szCs w:val="24"/>
          <w:vertAlign w:val="superscript"/>
        </w:rPr>
      </w:pPr>
      <w:r w:rsidRPr="00754F18">
        <w:rPr>
          <w:rFonts w:ascii="Arial" w:hAnsi="Arial" w:eastAsia="Calibri" w:cs="Arial"/>
          <w:b/>
          <w:snapToGrid/>
          <w:szCs w:val="24"/>
        </w:rPr>
        <w:t>Commercial Airline Passengers (3</w:t>
      </w:r>
      <w:r w:rsidRPr="00754F18">
        <w:rPr>
          <w:rFonts w:ascii="Arial" w:hAnsi="Arial" w:eastAsia="Calibri" w:cs="Arial"/>
          <w:b/>
          <w:snapToGrid/>
          <w:szCs w:val="24"/>
          <w:vertAlign w:val="superscript"/>
        </w:rPr>
        <w:t>rd</w:t>
      </w:r>
      <w:r w:rsidRPr="00754F18">
        <w:rPr>
          <w:rFonts w:ascii="Arial" w:hAnsi="Arial" w:eastAsia="Calibri" w:cs="Arial"/>
          <w:b/>
          <w:snapToGrid/>
          <w:szCs w:val="24"/>
        </w:rPr>
        <w:t xml:space="preserve"> Party Reporting):</w:t>
      </w:r>
      <w:r w:rsidR="008A4B5A">
        <w:rPr>
          <w:rFonts w:ascii="Arial" w:hAnsi="Arial" w:eastAsia="Calibri" w:cs="Arial"/>
          <w:b/>
          <w:snapToGrid/>
          <w:szCs w:val="24"/>
        </w:rPr>
        <w:t xml:space="preserve"> </w:t>
      </w:r>
      <w:r w:rsidRPr="00754F18">
        <w:rPr>
          <w:rFonts w:ascii="Arial" w:hAnsi="Arial" w:eastAsia="Calibri" w:cs="Arial"/>
          <w:snapToGrid/>
          <w:szCs w:val="24"/>
        </w:rPr>
        <w:t xml:space="preserve"> </w:t>
      </w:r>
      <w:r w:rsidRPr="00240534" w:rsidR="00240534">
        <w:rPr>
          <w:rFonts w:ascii="Arial" w:hAnsi="Arial" w:cs="Arial"/>
          <w:szCs w:val="24"/>
        </w:rPr>
        <w:t xml:space="preserve">The estimated cost to the respondents is </w:t>
      </w:r>
      <w:r w:rsidRPr="00754F18" w:rsidR="00240534">
        <w:rPr>
          <w:rFonts w:ascii="Arial" w:hAnsi="Arial" w:cs="Arial"/>
          <w:szCs w:val="24"/>
        </w:rPr>
        <w:t>$</w:t>
      </w:r>
      <w:r w:rsidRPr="00754F18" w:rsidR="00754F18">
        <w:rPr>
          <w:rFonts w:ascii="Arial" w:hAnsi="Arial" w:cs="Arial"/>
          <w:szCs w:val="24"/>
        </w:rPr>
        <w:t>23,405,733</w:t>
      </w:r>
      <w:r w:rsidRPr="00754F18" w:rsidR="00240534">
        <w:rPr>
          <w:rFonts w:ascii="Arial" w:hAnsi="Arial" w:cs="Arial"/>
          <w:szCs w:val="24"/>
        </w:rPr>
        <w:t xml:space="preserve">.  </w:t>
      </w:r>
      <w:r w:rsidRPr="00240534" w:rsidR="00240534">
        <w:rPr>
          <w:rFonts w:ascii="Arial" w:hAnsi="Arial" w:cs="Arial"/>
          <w:szCs w:val="24"/>
        </w:rPr>
        <w:t>This is based on the estimated burden hours (</w:t>
      </w:r>
      <w:r w:rsidRPr="00754F18" w:rsidR="00754F18">
        <w:rPr>
          <w:rFonts w:ascii="Arial" w:hAnsi="Arial"/>
          <w:szCs w:val="24"/>
        </w:rPr>
        <w:t>496,937</w:t>
      </w:r>
      <w:r w:rsidRPr="00240534" w:rsidR="00240534">
        <w:rPr>
          <w:rFonts w:ascii="Arial" w:hAnsi="Arial" w:cs="Arial"/>
          <w:szCs w:val="24"/>
        </w:rPr>
        <w:t xml:space="preserve">) multiplied by (x) the average hourly wage rate for all-purpose air travelers ($47.10).  CBP used the </w:t>
      </w:r>
      <w:r w:rsidRPr="00240534" w:rsidR="00240534">
        <w:rPr>
          <w:rFonts w:ascii="Arial" w:hAnsi="Arial" w:cs="Arial"/>
          <w:bCs/>
          <w:szCs w:val="24"/>
        </w:rPr>
        <w:t xml:space="preserve">U.S. Department of Transportation’s (DOT) recommended hourly value of travel time savings for intercity, all purpose travel by air and high speed rail, which is provided in 2015 U.S. dollars.  CBP assumes an annual growth rate of 0 percent; </w:t>
      </w:r>
      <w:r w:rsidRPr="00240534" w:rsidR="00240534">
        <w:rPr>
          <w:rFonts w:ascii="Arial" w:hAnsi="Arial" w:cs="Arial"/>
          <w:szCs w:val="24"/>
        </w:rPr>
        <w:t>the 2015 U.S. dollar value is equal to the 2020 U.S. dollar value</w:t>
      </w:r>
      <w:r w:rsidRPr="00240534" w:rsidR="00240534">
        <w:rPr>
          <w:rFonts w:ascii="Arial" w:hAnsi="Arial" w:cs="Arial"/>
          <w:bCs/>
          <w:szCs w:val="24"/>
        </w:rPr>
        <w:t>.</w:t>
      </w:r>
      <w:r w:rsidRPr="00240534" w:rsidR="00240534">
        <w:rPr>
          <w:rStyle w:val="FootnoteReference"/>
          <w:rFonts w:ascii="Arial" w:hAnsi="Arial" w:cs="Arial"/>
          <w:szCs w:val="24"/>
          <w:vertAlign w:val="superscript"/>
        </w:rPr>
        <w:footnoteReference w:id="2"/>
      </w:r>
    </w:p>
    <w:p w:rsidRPr="001770D5" w:rsidR="002033C5" w:rsidP="00666C4C" w:rsidRDefault="002033C5" w14:paraId="01DF30D2" w14:textId="77777777">
      <w:pPr>
        <w:ind w:left="720"/>
        <w:jc w:val="both"/>
        <w:rPr>
          <w:rFonts w:ascii="Arial" w:hAnsi="Arial" w:cs="Arial"/>
          <w:highlight w:val="yellow"/>
        </w:rPr>
      </w:pPr>
    </w:p>
    <w:p w:rsidRPr="008A4B5A" w:rsidR="00754F18" w:rsidP="008A4B5A" w:rsidRDefault="002D2FDE" w14:paraId="0E6C1148" w14:textId="17F40D48">
      <w:pPr>
        <w:ind w:left="720"/>
        <w:rPr>
          <w:rFonts w:ascii="Arial" w:hAnsi="Arial" w:cs="Arial"/>
          <w:szCs w:val="24"/>
        </w:rPr>
      </w:pPr>
      <w:r w:rsidRPr="008A4B5A">
        <w:rPr>
          <w:rFonts w:ascii="Arial" w:hAnsi="Arial" w:cs="Arial"/>
          <w:b/>
        </w:rPr>
        <w:t>Private Aircraft Pilots:</w:t>
      </w:r>
      <w:r w:rsidR="008A4B5A">
        <w:rPr>
          <w:rFonts w:ascii="Arial" w:hAnsi="Arial" w:cs="Arial"/>
          <w:b/>
        </w:rPr>
        <w:t xml:space="preserve"> </w:t>
      </w:r>
      <w:r w:rsidRPr="008A4B5A">
        <w:rPr>
          <w:rFonts w:ascii="Arial" w:hAnsi="Arial" w:cs="Arial"/>
        </w:rPr>
        <w:t xml:space="preserve"> </w:t>
      </w:r>
      <w:r w:rsidRPr="008A4B5A" w:rsidR="00754F18">
        <w:rPr>
          <w:rFonts w:ascii="Arial" w:hAnsi="Arial" w:cs="Arial"/>
          <w:szCs w:val="24"/>
        </w:rPr>
        <w:t>The estimated cost to the respondents is $</w:t>
      </w:r>
      <w:r w:rsidRPr="008A4B5A" w:rsidR="008A4B5A">
        <w:rPr>
          <w:rFonts w:ascii="Arial" w:hAnsi="Arial" w:cs="Arial"/>
          <w:szCs w:val="24"/>
        </w:rPr>
        <w:t>10,239,600</w:t>
      </w:r>
      <w:r w:rsidRPr="008A4B5A" w:rsidR="00754F18">
        <w:rPr>
          <w:rFonts w:ascii="Arial" w:hAnsi="Arial" w:cs="Arial"/>
          <w:szCs w:val="24"/>
        </w:rPr>
        <w:t>.  This is based on the estimated burden hours (</w:t>
      </w:r>
      <w:r w:rsidRPr="008A4B5A" w:rsidR="008A4B5A">
        <w:rPr>
          <w:rFonts w:ascii="Arial" w:hAnsi="Arial" w:cs="Arial"/>
          <w:szCs w:val="24"/>
        </w:rPr>
        <w:t>115,000</w:t>
      </w:r>
      <w:r w:rsidRPr="008A4B5A" w:rsidR="00754F18">
        <w:rPr>
          <w:rFonts w:ascii="Arial" w:hAnsi="Arial" w:cs="Arial"/>
          <w:szCs w:val="24"/>
        </w:rPr>
        <w:t xml:space="preserve">) multiplied by (x) the average loaded hourly wage rate for aircraft pilots ($89.04).  CBP calculated this loaded wage rate by first multiplying the Bureau of Labor Statistics’ (BLS) 2019 </w:t>
      </w:r>
      <w:r w:rsidRPr="008A4B5A" w:rsidR="00754F18">
        <w:rPr>
          <w:rFonts w:ascii="Arial" w:hAnsi="Arial" w:cs="Arial"/>
          <w:bCs/>
          <w:szCs w:val="24"/>
        </w:rPr>
        <w:t>annual median wage rate, converted to an hourly rate, for Aircraft Pilots and Flight Engineers ($58.38), which CBP assumes best represents the wage for aircraft pilots, by the ratio of BLS’ average 2019 total compensation to wages and salaries for Transportation and Material Moving occupations (</w:t>
      </w:r>
      <w:r w:rsidRPr="008A4B5A" w:rsidR="00754F18">
        <w:rPr>
          <w:rFonts w:ascii="Arial" w:hAnsi="Arial" w:cs="Arial"/>
          <w:szCs w:val="24"/>
        </w:rPr>
        <w:t>1.5252</w:t>
      </w:r>
      <w:r w:rsidRPr="008A4B5A" w:rsidR="00754F18">
        <w:rPr>
          <w:rFonts w:ascii="Arial" w:hAnsi="Arial" w:cs="Arial"/>
          <w:bCs/>
          <w:szCs w:val="24"/>
        </w:rPr>
        <w:t xml:space="preserve">), the assumed occupational group for aircraft pilots, </w:t>
      </w:r>
      <w:r w:rsidRPr="008A4B5A" w:rsidR="00754F18">
        <w:rPr>
          <w:rFonts w:ascii="Arial" w:hAnsi="Arial" w:cs="Arial"/>
          <w:szCs w:val="24"/>
        </w:rPr>
        <w:t>to account for non-salary employee benefits</w:t>
      </w:r>
      <w:r w:rsidRPr="008A4B5A" w:rsidR="00754F18">
        <w:rPr>
          <w:rFonts w:ascii="Arial" w:hAnsi="Arial" w:cs="Arial"/>
          <w:bCs/>
          <w:szCs w:val="24"/>
        </w:rPr>
        <w:t>.</w:t>
      </w:r>
      <w:r w:rsidRPr="008A4B5A" w:rsidR="00754F18">
        <w:rPr>
          <w:rStyle w:val="FootnoteReference"/>
          <w:rFonts w:ascii="Arial" w:hAnsi="Arial" w:cs="Arial"/>
          <w:szCs w:val="24"/>
        </w:rPr>
        <w:footnoteReference w:id="3"/>
      </w:r>
      <w:r w:rsidRPr="008A4B5A" w:rsidR="00754F18">
        <w:rPr>
          <w:rFonts w:ascii="Arial" w:hAnsi="Arial" w:cs="Arial"/>
          <w:szCs w:val="24"/>
          <w:vertAlign w:val="superscript"/>
        </w:rPr>
        <w:t xml:space="preserve">  </w:t>
      </w:r>
      <w:r w:rsidRPr="008A4B5A" w:rsidR="00754F18">
        <w:rPr>
          <w:rFonts w:ascii="Arial" w:hAnsi="Arial" w:cs="Arial"/>
          <w:szCs w:val="24"/>
        </w:rPr>
        <w:t>This figure is in 2019 U.S. dollars and CBP assumes an annual growth rate of 0 percent; the 2019 U.S. dollar value is equal to the 2020 U.S. dollar value.</w:t>
      </w:r>
    </w:p>
    <w:p w:rsidR="00754F18" w:rsidP="00754F18" w:rsidRDefault="00754F18" w14:paraId="6A682971" w14:textId="68FE048E">
      <w:pPr>
        <w:rPr>
          <w:rFonts w:ascii="Times New Roman" w:hAnsi="Times New Roman"/>
          <w:szCs w:val="24"/>
        </w:rPr>
      </w:pPr>
    </w:p>
    <w:p w:rsidRPr="00AF5F4D" w:rsidR="008A4B5A" w:rsidP="008A4B5A" w:rsidRDefault="00754F18" w14:paraId="6BA16537" w14:textId="40028331">
      <w:pPr>
        <w:ind w:left="720"/>
        <w:rPr>
          <w:rFonts w:ascii="Arial" w:hAnsi="Arial" w:cs="Arial"/>
          <w:bCs/>
          <w:szCs w:val="24"/>
          <w:vertAlign w:val="superscript"/>
        </w:rPr>
      </w:pPr>
      <w:r w:rsidRPr="00AF5F4D">
        <w:rPr>
          <w:rFonts w:ascii="Arial" w:hAnsi="Arial" w:cs="Arial"/>
          <w:b/>
        </w:rPr>
        <w:t xml:space="preserve">Bus </w:t>
      </w:r>
      <w:r w:rsidRPr="00AF5F4D" w:rsidR="008A4B5A">
        <w:rPr>
          <w:rFonts w:ascii="Arial" w:hAnsi="Arial" w:cs="Arial"/>
          <w:b/>
        </w:rPr>
        <w:t>Passenger C</w:t>
      </w:r>
      <w:r w:rsidRPr="00AF5F4D">
        <w:rPr>
          <w:rFonts w:ascii="Arial" w:hAnsi="Arial" w:cs="Arial"/>
          <w:b/>
        </w:rPr>
        <w:t>arriers</w:t>
      </w:r>
      <w:r w:rsidRPr="00AF5F4D" w:rsidR="008A4B5A">
        <w:rPr>
          <w:rFonts w:ascii="Arial" w:hAnsi="Arial" w:cs="Arial"/>
          <w:b/>
        </w:rPr>
        <w:t xml:space="preserve">:  </w:t>
      </w:r>
      <w:r w:rsidRPr="00AF5F4D" w:rsidR="008A4B5A">
        <w:rPr>
          <w:rFonts w:ascii="Arial" w:hAnsi="Arial" w:cs="Arial"/>
          <w:szCs w:val="24"/>
        </w:rPr>
        <w:t>The estimated cost to the respondents is $</w:t>
      </w:r>
      <w:r w:rsidRPr="00AF5F4D" w:rsidR="00AF5F4D">
        <w:rPr>
          <w:rFonts w:ascii="Arial" w:hAnsi="Arial" w:cs="Arial"/>
          <w:szCs w:val="24"/>
        </w:rPr>
        <w:t>2,188,270</w:t>
      </w:r>
      <w:r w:rsidRPr="00AF5F4D" w:rsidR="008A4B5A">
        <w:rPr>
          <w:rFonts w:ascii="Arial" w:hAnsi="Arial" w:cs="Arial"/>
          <w:szCs w:val="24"/>
        </w:rPr>
        <w:t>.  This is based on the estimated burden hours (</w:t>
      </w:r>
      <w:r w:rsidRPr="00AF5F4D" w:rsidR="00AF5F4D">
        <w:rPr>
          <w:rFonts w:ascii="Arial" w:hAnsi="Arial" w:cs="Arial"/>
          <w:szCs w:val="24"/>
        </w:rPr>
        <w:t>77,324</w:t>
      </w:r>
      <w:r w:rsidRPr="00AF5F4D" w:rsidR="008A4B5A">
        <w:rPr>
          <w:rFonts w:ascii="Arial" w:hAnsi="Arial" w:cs="Arial"/>
          <w:szCs w:val="24"/>
        </w:rPr>
        <w:t xml:space="preserve">) multiplied by (x) the average hourly wage rate for bus drivers ($28.30).  CBP used the </w:t>
      </w:r>
      <w:r w:rsidRPr="00AF5F4D" w:rsidR="008A4B5A">
        <w:rPr>
          <w:rFonts w:ascii="Arial" w:hAnsi="Arial" w:cs="Arial"/>
          <w:bCs/>
          <w:szCs w:val="24"/>
        </w:rPr>
        <w:t xml:space="preserve">U.S. Department of Transportation’s (DOT) recommended hourly values of travel time savings for Bus Drivers, which are provided in 2015 U.S. dollars.  CBP assumes an annual growth rate of 0 percent; </w:t>
      </w:r>
      <w:r w:rsidRPr="00AF5F4D" w:rsidR="008A4B5A">
        <w:rPr>
          <w:rFonts w:ascii="Arial" w:hAnsi="Arial" w:cs="Arial"/>
          <w:szCs w:val="24"/>
        </w:rPr>
        <w:t>the 2015 U.S. dollar value is equal to the 2020 U.S. dollar value</w:t>
      </w:r>
      <w:r w:rsidRPr="00AF5F4D" w:rsidR="008A4B5A">
        <w:rPr>
          <w:rFonts w:ascii="Arial" w:hAnsi="Arial" w:cs="Arial"/>
          <w:bCs/>
          <w:szCs w:val="24"/>
        </w:rPr>
        <w:t>.</w:t>
      </w:r>
      <w:r w:rsidRPr="00AF5F4D" w:rsidR="008A4B5A">
        <w:rPr>
          <w:rStyle w:val="FootnoteReference"/>
          <w:rFonts w:ascii="Arial" w:hAnsi="Arial" w:cs="Arial"/>
          <w:szCs w:val="24"/>
          <w:vertAlign w:val="superscript"/>
        </w:rPr>
        <w:footnoteReference w:id="4"/>
      </w:r>
      <w:r w:rsidRPr="00AF5F4D" w:rsidR="008A4B5A">
        <w:rPr>
          <w:rFonts w:ascii="Arial" w:hAnsi="Arial" w:cs="Arial"/>
          <w:bCs/>
          <w:szCs w:val="24"/>
          <w:vertAlign w:val="superscript"/>
        </w:rPr>
        <w:t xml:space="preserve"> </w:t>
      </w:r>
    </w:p>
    <w:p w:rsidR="008A4B5A" w:rsidP="00754F18" w:rsidRDefault="008A4B5A" w14:paraId="41CD88E6" w14:textId="7F2FE642">
      <w:pPr>
        <w:rPr>
          <w:rFonts w:ascii="Arial" w:hAnsi="Arial" w:cs="Arial"/>
          <w:b/>
          <w:i/>
        </w:rPr>
      </w:pPr>
    </w:p>
    <w:p w:rsidRPr="00356C10" w:rsidR="00AF5F4D" w:rsidP="00356C10" w:rsidRDefault="00754F18" w14:paraId="02BEDF8E" w14:textId="62D2CEF4">
      <w:pPr>
        <w:ind w:left="720"/>
        <w:rPr>
          <w:rFonts w:ascii="Times New Roman" w:hAnsi="Times New Roman"/>
          <w:bCs/>
          <w:szCs w:val="24"/>
          <w:vertAlign w:val="superscript"/>
        </w:rPr>
      </w:pPr>
      <w:r w:rsidRPr="00AF5F4D">
        <w:rPr>
          <w:rFonts w:ascii="Arial" w:hAnsi="Arial" w:cs="Arial"/>
          <w:b/>
        </w:rPr>
        <w:t xml:space="preserve">Rail </w:t>
      </w:r>
      <w:r w:rsidRPr="00AF5F4D" w:rsidR="00AF5F4D">
        <w:rPr>
          <w:rFonts w:ascii="Arial" w:hAnsi="Arial" w:cs="Arial"/>
          <w:b/>
        </w:rPr>
        <w:t>Passenger Carriers:</w:t>
      </w:r>
      <w:r w:rsidR="00AF5F4D">
        <w:rPr>
          <w:rFonts w:ascii="Arial" w:hAnsi="Arial" w:cs="Arial"/>
          <w:b/>
        </w:rPr>
        <w:t xml:space="preserve">  </w:t>
      </w:r>
      <w:r w:rsidRPr="004B7339" w:rsidR="00C350FE">
        <w:rPr>
          <w:rFonts w:ascii="Times New Roman" w:hAnsi="Times New Roman"/>
          <w:szCs w:val="24"/>
        </w:rPr>
        <w:t xml:space="preserve">The </w:t>
      </w:r>
      <w:r w:rsidRPr="00C350FE" w:rsidR="00C350FE">
        <w:rPr>
          <w:rFonts w:ascii="Times New Roman" w:hAnsi="Times New Roman"/>
          <w:szCs w:val="24"/>
        </w:rPr>
        <w:t xml:space="preserve">estimated cost to the respondents is $66,144.  This is based on the estimated burden hours (1,590) multiplied by (x) the average hourly wage rate for locomotive engineers ($41.60).  CBP used the </w:t>
      </w:r>
      <w:r w:rsidRPr="004B7339" w:rsidR="00C350FE">
        <w:rPr>
          <w:rFonts w:ascii="Times New Roman" w:hAnsi="Times New Roman"/>
          <w:bCs/>
          <w:szCs w:val="24"/>
        </w:rPr>
        <w:t xml:space="preserve">U.S. Department of Transportation’s </w:t>
      </w:r>
      <w:r w:rsidR="00C350FE">
        <w:rPr>
          <w:rFonts w:ascii="Times New Roman" w:hAnsi="Times New Roman"/>
          <w:bCs/>
          <w:szCs w:val="24"/>
        </w:rPr>
        <w:t xml:space="preserve">(DOT) </w:t>
      </w:r>
      <w:r w:rsidRPr="004B7339" w:rsidR="00C350FE">
        <w:rPr>
          <w:rFonts w:ascii="Times New Roman" w:hAnsi="Times New Roman"/>
          <w:bCs/>
          <w:szCs w:val="24"/>
        </w:rPr>
        <w:t xml:space="preserve">recommended hourly values </w:t>
      </w:r>
      <w:r w:rsidR="00C350FE">
        <w:rPr>
          <w:rFonts w:ascii="Times New Roman" w:hAnsi="Times New Roman"/>
          <w:bCs/>
          <w:szCs w:val="24"/>
        </w:rPr>
        <w:t xml:space="preserve">of travel time savings for Locomotive </w:t>
      </w:r>
      <w:r w:rsidRPr="003C7003" w:rsidR="00C350FE">
        <w:rPr>
          <w:rFonts w:ascii="Times New Roman" w:hAnsi="Times New Roman"/>
          <w:bCs/>
          <w:szCs w:val="24"/>
        </w:rPr>
        <w:t xml:space="preserve">Engineers, which are provided in 2015 U.S. dollars.  CBP assumes an annual growth rate of 0 percent; </w:t>
      </w:r>
      <w:r w:rsidRPr="003C7003" w:rsidR="00C350FE">
        <w:rPr>
          <w:rFonts w:ascii="Times New Roman" w:hAnsi="Times New Roman"/>
          <w:szCs w:val="24"/>
        </w:rPr>
        <w:t>the 2015 U.</w:t>
      </w:r>
      <w:r w:rsidR="00C350FE">
        <w:rPr>
          <w:rFonts w:ascii="Times New Roman" w:hAnsi="Times New Roman"/>
          <w:szCs w:val="24"/>
        </w:rPr>
        <w:t>S. dollar value is equal to the 2020 U.S. dollar value.</w:t>
      </w:r>
      <w:r w:rsidRPr="00C350FE" w:rsidR="00C350FE">
        <w:rPr>
          <w:rStyle w:val="FootnoteReference"/>
          <w:rFonts w:ascii="Times New Roman" w:hAnsi="Times New Roman"/>
          <w:szCs w:val="24"/>
          <w:vertAlign w:val="superscript"/>
        </w:rPr>
        <w:footnoteReference w:id="5"/>
      </w:r>
      <w:r w:rsidRPr="00C350FE" w:rsidR="00C350FE">
        <w:rPr>
          <w:rFonts w:ascii="Times New Roman" w:hAnsi="Times New Roman"/>
          <w:bCs/>
          <w:szCs w:val="24"/>
          <w:vertAlign w:val="superscript"/>
        </w:rPr>
        <w:t xml:space="preserve"> </w:t>
      </w:r>
    </w:p>
    <w:p w:rsidRPr="00AF5F4D" w:rsidR="00666C4C" w:rsidP="00AF5F4D" w:rsidRDefault="00666C4C" w14:paraId="6092D046" w14:textId="3E1DE074">
      <w:pPr>
        <w:rPr>
          <w:rFonts w:ascii="Times New Roman" w:hAnsi="Times New Roman"/>
          <w:szCs w:val="24"/>
          <w:vertAlign w:val="superscript"/>
        </w:rPr>
      </w:pPr>
    </w:p>
    <w:p w:rsidRPr="00C47181" w:rsidR="00F153AC" w:rsidP="00077930" w:rsidRDefault="00F153AC" w14:paraId="7B4CFEDE" w14:textId="77777777">
      <w:pPr>
        <w:tabs>
          <w:tab w:val="left" w:pos="-1440"/>
        </w:tabs>
        <w:ind w:left="720" w:hanging="720"/>
        <w:rPr>
          <w:rFonts w:ascii="Arial" w:hAnsi="Arial"/>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recordkeepers resulting from the collection of information.</w:t>
      </w:r>
      <w:r w:rsidRPr="00C47181">
        <w:rPr>
          <w:rFonts w:ascii="Arial" w:hAnsi="Arial"/>
          <w:szCs w:val="24"/>
        </w:rPr>
        <w:tab/>
      </w:r>
    </w:p>
    <w:p w:rsidRPr="000355E7" w:rsidR="00F153AC" w:rsidP="00F153AC" w:rsidRDefault="000355E7" w14:paraId="53DA9677" w14:textId="77777777">
      <w:pPr>
        <w:tabs>
          <w:tab w:val="left" w:pos="-1440"/>
        </w:tabs>
        <w:ind w:left="720" w:hanging="720"/>
        <w:rPr>
          <w:rFonts w:ascii="Arial" w:hAnsi="Arial"/>
          <w:color w:val="FF0000"/>
          <w:szCs w:val="24"/>
        </w:rPr>
      </w:pPr>
      <w:r>
        <w:rPr>
          <w:rFonts w:ascii="Arial" w:hAnsi="Arial"/>
          <w:color w:val="FF0000"/>
          <w:szCs w:val="24"/>
        </w:rPr>
        <w:tab/>
        <w:t xml:space="preserve"> </w:t>
      </w:r>
    </w:p>
    <w:p w:rsidRPr="00EB5856" w:rsidR="00666C4C" w:rsidP="00C80E44" w:rsidRDefault="00666C4C" w14:paraId="03CB2AFA" w14:textId="77777777">
      <w:pPr>
        <w:ind w:left="720"/>
        <w:rPr>
          <w:rFonts w:ascii="Arial" w:hAnsi="Arial" w:cs="Arial"/>
          <w:szCs w:val="24"/>
        </w:rPr>
      </w:pPr>
      <w:r w:rsidRPr="00EB5856">
        <w:rPr>
          <w:rFonts w:ascii="Arial" w:hAnsi="Arial" w:cs="Arial"/>
          <w:szCs w:val="24"/>
        </w:rPr>
        <w:t>The estimated</w:t>
      </w:r>
      <w:r w:rsidRPr="00EB5856" w:rsidR="00FF75C5">
        <w:rPr>
          <w:rFonts w:ascii="Arial" w:hAnsi="Arial" w:cs="Arial"/>
          <w:szCs w:val="24"/>
        </w:rPr>
        <w:t xml:space="preserve"> </w:t>
      </w:r>
      <w:r w:rsidRPr="00EB5856">
        <w:rPr>
          <w:rFonts w:ascii="Arial" w:hAnsi="Arial" w:cs="Arial"/>
          <w:szCs w:val="24"/>
        </w:rPr>
        <w:t>operations</w:t>
      </w:r>
      <w:r w:rsidRPr="00EB5856" w:rsidR="00FF75C5">
        <w:rPr>
          <w:rFonts w:ascii="Arial" w:hAnsi="Arial" w:cs="Arial"/>
          <w:szCs w:val="24"/>
        </w:rPr>
        <w:t xml:space="preserve"> and maintenance</w:t>
      </w:r>
      <w:r w:rsidRPr="00EB5856">
        <w:rPr>
          <w:rFonts w:ascii="Arial" w:hAnsi="Arial" w:cs="Arial"/>
          <w:szCs w:val="24"/>
        </w:rPr>
        <w:t xml:space="preserve"> costs associated with this information collection are </w:t>
      </w:r>
      <w:r w:rsidRPr="00EB5856">
        <w:rPr>
          <w:rFonts w:ascii="Arial" w:hAnsi="Arial" w:cs="Arial"/>
          <w:b/>
          <w:szCs w:val="24"/>
        </w:rPr>
        <w:t>$</w:t>
      </w:r>
      <w:r w:rsidRPr="00EB5856" w:rsidR="0087533E">
        <w:rPr>
          <w:rFonts w:ascii="Arial" w:hAnsi="Arial" w:cs="Arial"/>
          <w:b/>
          <w:szCs w:val="24"/>
        </w:rPr>
        <w:t>68</w:t>
      </w:r>
      <w:r w:rsidRPr="00EB5856" w:rsidR="00FF75C5">
        <w:rPr>
          <w:rFonts w:ascii="Arial" w:hAnsi="Arial" w:cs="Arial"/>
          <w:b/>
          <w:szCs w:val="24"/>
        </w:rPr>
        <w:t>,</w:t>
      </w:r>
      <w:r w:rsidRPr="00EB5856" w:rsidR="0087533E">
        <w:rPr>
          <w:rFonts w:ascii="Arial" w:hAnsi="Arial" w:cs="Arial"/>
          <w:b/>
          <w:szCs w:val="24"/>
        </w:rPr>
        <w:t>361</w:t>
      </w:r>
      <w:r w:rsidRPr="00EB5856" w:rsidR="00FF75C5">
        <w:rPr>
          <w:rFonts w:ascii="Arial" w:hAnsi="Arial" w:cs="Arial"/>
          <w:b/>
          <w:szCs w:val="24"/>
        </w:rPr>
        <w:t>,</w:t>
      </w:r>
      <w:r w:rsidRPr="00EB5856" w:rsidR="0087533E">
        <w:rPr>
          <w:rFonts w:ascii="Arial" w:hAnsi="Arial" w:cs="Arial"/>
          <w:b/>
          <w:szCs w:val="24"/>
        </w:rPr>
        <w:t>719</w:t>
      </w:r>
      <w:r w:rsidRPr="00EB5856">
        <w:rPr>
          <w:rFonts w:ascii="Arial" w:hAnsi="Arial" w:cs="Arial"/>
          <w:szCs w:val="24"/>
        </w:rPr>
        <w:t>.  This is calculated as follows:</w:t>
      </w:r>
    </w:p>
    <w:p w:rsidRPr="00EB5856" w:rsidR="00666C4C" w:rsidP="00C80E44" w:rsidRDefault="00666C4C" w14:paraId="243C60D6" w14:textId="77777777">
      <w:pPr>
        <w:ind w:left="720"/>
        <w:jc w:val="both"/>
        <w:rPr>
          <w:rFonts w:ascii="Arial" w:hAnsi="Arial" w:cs="Arial"/>
          <w:szCs w:val="24"/>
        </w:rPr>
      </w:pPr>
    </w:p>
    <w:p w:rsidRPr="00EB5856" w:rsidR="00666C4C" w:rsidP="00C80E44" w:rsidRDefault="000C0A0E" w14:paraId="3B5BA512" w14:textId="77777777">
      <w:pPr>
        <w:ind w:left="720"/>
        <w:jc w:val="both"/>
        <w:rPr>
          <w:rFonts w:ascii="Arial" w:hAnsi="Arial" w:cs="Arial"/>
          <w:szCs w:val="24"/>
        </w:rPr>
      </w:pPr>
      <w:r w:rsidRPr="00EB5856">
        <w:rPr>
          <w:rFonts w:ascii="Arial" w:hAnsi="Arial" w:cs="Arial"/>
          <w:szCs w:val="24"/>
        </w:rPr>
        <w:t xml:space="preserve">Large carrier operations and maintenance costs associated with </w:t>
      </w:r>
      <w:r w:rsidRPr="00EB5856" w:rsidR="00666C4C">
        <w:rPr>
          <w:rFonts w:ascii="Arial" w:hAnsi="Arial" w:cs="Arial"/>
          <w:szCs w:val="24"/>
        </w:rPr>
        <w:t>APIS</w:t>
      </w:r>
      <w:r w:rsidRPr="00EB5856">
        <w:rPr>
          <w:rFonts w:ascii="Arial" w:hAnsi="Arial" w:cs="Arial"/>
          <w:szCs w:val="24"/>
        </w:rPr>
        <w:t xml:space="preserve"> and UNEDIFACT interface: 184,050,663</w:t>
      </w:r>
      <w:r w:rsidRPr="00EB5856" w:rsidR="00666C4C">
        <w:rPr>
          <w:rFonts w:ascii="Arial" w:hAnsi="Arial" w:cs="Arial"/>
          <w:szCs w:val="24"/>
        </w:rPr>
        <w:t xml:space="preserve"> passengers multiplied (x) by ($0.33) per passenger = </w:t>
      </w:r>
      <w:r w:rsidRPr="00EB5856">
        <w:rPr>
          <w:rFonts w:ascii="Arial" w:hAnsi="Arial" w:cs="Arial"/>
          <w:b/>
          <w:szCs w:val="24"/>
        </w:rPr>
        <w:t>$60,736,719</w:t>
      </w:r>
      <w:r w:rsidRPr="00EB5856">
        <w:rPr>
          <w:rFonts w:ascii="Arial" w:hAnsi="Arial" w:cs="Arial"/>
          <w:szCs w:val="24"/>
        </w:rPr>
        <w:t xml:space="preserve"> </w:t>
      </w:r>
      <w:r w:rsidRPr="00EB5856" w:rsidR="00666C4C">
        <w:rPr>
          <w:rFonts w:ascii="Arial" w:hAnsi="Arial" w:cs="Arial"/>
          <w:szCs w:val="24"/>
        </w:rPr>
        <w:t xml:space="preserve">      </w:t>
      </w:r>
    </w:p>
    <w:p w:rsidRPr="00EB5856" w:rsidR="00666C4C" w:rsidP="00C80E44" w:rsidRDefault="00666C4C" w14:paraId="45D86746" w14:textId="77777777">
      <w:pPr>
        <w:ind w:left="720"/>
        <w:jc w:val="both"/>
        <w:rPr>
          <w:rFonts w:ascii="Arial" w:hAnsi="Arial" w:cs="Arial"/>
          <w:szCs w:val="24"/>
        </w:rPr>
      </w:pPr>
    </w:p>
    <w:p w:rsidR="00052D61" w:rsidP="00C80E44" w:rsidRDefault="00EC3ADD" w14:paraId="19FECA10" w14:textId="77777777">
      <w:pPr>
        <w:ind w:left="720"/>
        <w:rPr>
          <w:rFonts w:ascii="Arial" w:hAnsi="Arial" w:cs="Arial"/>
        </w:rPr>
      </w:pPr>
      <w:r w:rsidRPr="00EB5856">
        <w:rPr>
          <w:rFonts w:ascii="Arial" w:hAnsi="Arial" w:cs="Arial"/>
          <w:szCs w:val="24"/>
        </w:rPr>
        <w:t xml:space="preserve">Large carrier operations and maintenance costs associated with APIS and the Electronic System for Travel Authorization (ESTA) interface: </w:t>
      </w:r>
      <w:r w:rsidRPr="00EB5856" w:rsidR="00666C4C">
        <w:rPr>
          <w:rFonts w:ascii="Arial" w:hAnsi="Arial" w:cs="Arial"/>
          <w:szCs w:val="24"/>
        </w:rPr>
        <w:t xml:space="preserve">The number of </w:t>
      </w:r>
      <w:r w:rsidRPr="00EB5856" w:rsidR="00FF7C71">
        <w:rPr>
          <w:rFonts w:ascii="Arial" w:hAnsi="Arial" w:cs="Arial"/>
          <w:szCs w:val="24"/>
        </w:rPr>
        <w:t xml:space="preserve">large international </w:t>
      </w:r>
      <w:r w:rsidRPr="00EB5856" w:rsidR="00666C4C">
        <w:rPr>
          <w:rFonts w:ascii="Arial" w:hAnsi="Arial" w:cs="Arial"/>
          <w:szCs w:val="24"/>
        </w:rPr>
        <w:t>carriers (</w:t>
      </w:r>
      <w:r w:rsidRPr="00EB5856" w:rsidR="00FF7C71">
        <w:rPr>
          <w:rFonts w:ascii="Arial" w:hAnsi="Arial" w:cs="Arial"/>
          <w:szCs w:val="24"/>
        </w:rPr>
        <w:t>6</w:t>
      </w:r>
      <w:r w:rsidRPr="00EB5856" w:rsidR="00F658EC">
        <w:rPr>
          <w:rFonts w:ascii="Arial" w:hAnsi="Arial" w:cs="Arial"/>
          <w:szCs w:val="24"/>
        </w:rPr>
        <w:t>1</w:t>
      </w:r>
      <w:r w:rsidRPr="00EB5856" w:rsidR="00666C4C">
        <w:rPr>
          <w:rFonts w:ascii="Arial" w:hAnsi="Arial" w:cs="Arial"/>
          <w:szCs w:val="24"/>
        </w:rPr>
        <w:t xml:space="preserve">) multiplied (x) by costs per carrier </w:t>
      </w:r>
      <w:r w:rsidRPr="00EB5856" w:rsidR="00E6119F">
        <w:rPr>
          <w:rFonts w:ascii="Arial" w:hAnsi="Arial" w:cs="Arial"/>
          <w:szCs w:val="24"/>
        </w:rPr>
        <w:t xml:space="preserve">($125,000) </w:t>
      </w:r>
      <w:r w:rsidRPr="00EB5856" w:rsidR="00666C4C">
        <w:rPr>
          <w:rFonts w:ascii="Arial" w:hAnsi="Arial" w:cs="Arial"/>
          <w:szCs w:val="24"/>
        </w:rPr>
        <w:t>=</w:t>
      </w:r>
      <w:r w:rsidRPr="00EB5856">
        <w:rPr>
          <w:rFonts w:ascii="Arial" w:hAnsi="Arial" w:cs="Arial"/>
          <w:szCs w:val="24"/>
        </w:rPr>
        <w:t xml:space="preserve"> </w:t>
      </w:r>
      <w:r w:rsidRPr="00EB5856" w:rsidR="00E6119F">
        <w:rPr>
          <w:rFonts w:ascii="Arial" w:hAnsi="Arial" w:cs="Arial"/>
          <w:b/>
          <w:szCs w:val="24"/>
        </w:rPr>
        <w:t>$</w:t>
      </w:r>
      <w:r w:rsidRPr="00EB5856" w:rsidR="00F658EC">
        <w:rPr>
          <w:rFonts w:ascii="Arial" w:hAnsi="Arial" w:cs="Arial"/>
          <w:b/>
          <w:szCs w:val="24"/>
        </w:rPr>
        <w:t>7</w:t>
      </w:r>
      <w:r w:rsidRPr="00EB5856" w:rsidR="00E6119F">
        <w:rPr>
          <w:rFonts w:ascii="Arial" w:hAnsi="Arial" w:cs="Arial"/>
          <w:b/>
          <w:szCs w:val="24"/>
        </w:rPr>
        <w:t>,</w:t>
      </w:r>
      <w:r w:rsidRPr="00EB5856" w:rsidR="00F658EC">
        <w:rPr>
          <w:rFonts w:ascii="Arial" w:hAnsi="Arial" w:cs="Arial"/>
          <w:b/>
          <w:szCs w:val="24"/>
        </w:rPr>
        <w:t>625</w:t>
      </w:r>
      <w:r w:rsidRPr="00EB5856" w:rsidR="00E6119F">
        <w:rPr>
          <w:rFonts w:ascii="Arial" w:hAnsi="Arial" w:cs="Arial"/>
          <w:b/>
          <w:szCs w:val="24"/>
        </w:rPr>
        <w:t>,000</w:t>
      </w:r>
      <w:r w:rsidRPr="00EB5856" w:rsidR="00FF75C5">
        <w:rPr>
          <w:rFonts w:ascii="Arial" w:hAnsi="Arial" w:cs="Arial"/>
          <w:b/>
          <w:szCs w:val="24"/>
        </w:rPr>
        <w:t>.</w:t>
      </w:r>
      <w:r w:rsidR="00F153AC">
        <w:rPr>
          <w:rFonts w:ascii="Arial" w:hAnsi="Arial" w:cs="Arial"/>
        </w:rPr>
        <w:t xml:space="preserve">  </w:t>
      </w:r>
    </w:p>
    <w:p w:rsidR="00EB5856" w:rsidP="00C80E44" w:rsidRDefault="00EB5856" w14:paraId="5E9A9549" w14:textId="77777777">
      <w:pPr>
        <w:ind w:left="720"/>
        <w:rPr>
          <w:rFonts w:ascii="Arial" w:hAnsi="Arial" w:cs="Arial"/>
        </w:rPr>
      </w:pPr>
    </w:p>
    <w:p w:rsidR="00EB5856" w:rsidP="00C80E44" w:rsidRDefault="00EB5856" w14:paraId="6B5E0AAD" w14:textId="77777777">
      <w:pPr>
        <w:ind w:left="720"/>
        <w:rPr>
          <w:rFonts w:ascii="Arial" w:hAnsi="Arial" w:cs="Arial"/>
        </w:rPr>
      </w:pPr>
      <w:r>
        <w:rPr>
          <w:rFonts w:ascii="Arial" w:hAnsi="Arial" w:cs="Arial"/>
        </w:rPr>
        <w:t>Bus carrier operations and maintenance costs associated with collecting APIS include are negligible due to the ROAM-LPAS application being free of charge, and the majority of carriers already supplying mobile devices to drivers.</w:t>
      </w:r>
    </w:p>
    <w:p w:rsidR="001D3190" w:rsidP="00F153AC" w:rsidRDefault="001D3190" w14:paraId="11CC840A" w14:textId="77777777">
      <w:pPr>
        <w:ind w:left="660" w:hanging="660"/>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C47181" w:rsidR="00F153AC" w:rsidP="00C80E44" w:rsidRDefault="00077930" w14:paraId="6DF22A67" w14:textId="2B6F455A">
      <w:pPr>
        <w:ind w:left="720" w:hanging="720"/>
        <w:rPr>
          <w:rFonts w:ascii="Arial" w:hAnsi="Arial"/>
          <w:szCs w:val="24"/>
        </w:rPr>
      </w:pPr>
      <w:r>
        <w:rPr>
          <w:rFonts w:ascii="Arial" w:hAnsi="Arial"/>
          <w:b/>
          <w:bCs/>
          <w:szCs w:val="24"/>
        </w:rPr>
        <w:t>1</w:t>
      </w:r>
      <w:r w:rsidRPr="00C47181" w:rsidR="00F153AC">
        <w:rPr>
          <w:rFonts w:ascii="Arial" w:hAnsi="Arial"/>
          <w:b/>
          <w:bCs/>
          <w:szCs w:val="24"/>
        </w:rPr>
        <w:t>4</w:t>
      </w:r>
      <w:r w:rsidRPr="00C47181" w:rsidR="00F153AC">
        <w:rPr>
          <w:rFonts w:ascii="Arial" w:hAnsi="Arial"/>
          <w:szCs w:val="24"/>
        </w:rPr>
        <w:t>.</w:t>
      </w:r>
      <w:r w:rsidR="00C80E44">
        <w:rPr>
          <w:rFonts w:ascii="Arial" w:hAnsi="Arial"/>
          <w:szCs w:val="24"/>
        </w:rPr>
        <w:tab/>
      </w:r>
      <w:r w:rsidRPr="00C47181" w:rsidR="00F153AC">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F153AC">
        <w:rPr>
          <w:rFonts w:ascii="Arial" w:hAnsi="Arial" w:cs="Arial"/>
          <w:b/>
          <w:bCs/>
          <w:szCs w:val="24"/>
        </w:rPr>
        <w:t xml:space="preserve"> information.</w:t>
      </w:r>
      <w:r w:rsidRPr="00C47181" w:rsidR="00F153AC">
        <w:rPr>
          <w:rFonts w:ascii="Arial" w:hAnsi="Arial"/>
          <w:szCs w:val="24"/>
        </w:rPr>
        <w:tab/>
      </w:r>
    </w:p>
    <w:p w:rsidR="00C80E44" w:rsidP="008B68A7" w:rsidRDefault="00C80E44" w14:paraId="70257131" w14:textId="410D9B7A">
      <w:pPr>
        <w:tabs>
          <w:tab w:val="left" w:pos="-2768"/>
          <w:tab w:val="left" w:pos="-2048"/>
          <w:tab w:val="left" w:pos="-1328"/>
          <w:tab w:val="left" w:pos="-608"/>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ind w:left="630" w:hanging="630"/>
        <w:rPr>
          <w:rFonts w:ascii="Arial" w:hAnsi="Arial"/>
        </w:rPr>
      </w:pPr>
    </w:p>
    <w:p w:rsidRPr="00923573" w:rsidR="00C80E44" w:rsidP="00C80E44" w:rsidRDefault="00C80E44" w14:paraId="42126492" w14:textId="736EAD52">
      <w:pPr>
        <w:tabs>
          <w:tab w:val="left" w:pos="-2768"/>
          <w:tab w:val="left" w:pos="-2048"/>
          <w:tab w:val="left" w:pos="-1328"/>
          <w:tab w:val="left" w:pos="-608"/>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ind w:left="720"/>
        <w:rPr>
          <w:rFonts w:ascii="Arial" w:hAnsi="Arial"/>
        </w:rPr>
      </w:pPr>
      <w:r w:rsidRPr="00923573">
        <w:rPr>
          <w:rFonts w:ascii="Times New Roman" w:hAnsi="Times New Roman"/>
          <w:szCs w:val="24"/>
        </w:rPr>
        <w:t xml:space="preserve">The estimated annual cost to the Federal Government associated with the review of these </w:t>
      </w:r>
      <w:r w:rsidRPr="00923573" w:rsidR="00923573">
        <w:rPr>
          <w:rFonts w:ascii="Times New Roman" w:hAnsi="Times New Roman"/>
          <w:szCs w:val="24"/>
        </w:rPr>
        <w:t>records</w:t>
      </w:r>
      <w:r w:rsidRPr="00923573">
        <w:rPr>
          <w:rFonts w:ascii="Times New Roman" w:hAnsi="Times New Roman"/>
          <w:szCs w:val="24"/>
        </w:rPr>
        <w:t xml:space="preserve"> is </w:t>
      </w:r>
      <w:r w:rsidRPr="00923573" w:rsidR="00923573">
        <w:rPr>
          <w:rFonts w:ascii="Times New Roman" w:hAnsi="Times New Roman"/>
          <w:szCs w:val="24"/>
        </w:rPr>
        <w:t>$12,677,423</w:t>
      </w:r>
      <w:r w:rsidRPr="00923573">
        <w:rPr>
          <w:rFonts w:ascii="Times New Roman" w:hAnsi="Times New Roman"/>
          <w:szCs w:val="24"/>
        </w:rPr>
        <w:t>.  This is based on the number of responses that must be reviewed (</w:t>
      </w:r>
      <w:r w:rsidRPr="00923573" w:rsidR="00923573">
        <w:rPr>
          <w:rFonts w:ascii="Times New Roman" w:hAnsi="Times New Roman"/>
          <w:szCs w:val="24"/>
        </w:rPr>
        <w:t>2,629,712</w:t>
      </w:r>
      <w:r w:rsidRPr="00923573">
        <w:rPr>
          <w:rFonts w:ascii="Times New Roman" w:hAnsi="Times New Roman"/>
          <w:szCs w:val="24"/>
        </w:rPr>
        <w:t>) multiplied by (x) the time burden to review and process each response (</w:t>
      </w:r>
      <w:r w:rsidRPr="00923573" w:rsidR="00923573">
        <w:rPr>
          <w:rFonts w:ascii="Times New Roman" w:hAnsi="Times New Roman"/>
          <w:szCs w:val="24"/>
        </w:rPr>
        <w:t>5 minutes or .083 hours</w:t>
      </w:r>
      <w:r w:rsidRPr="00923573">
        <w:rPr>
          <w:rFonts w:ascii="Times New Roman" w:hAnsi="Times New Roman"/>
          <w:szCs w:val="24"/>
        </w:rPr>
        <w:t xml:space="preserve">) = </w:t>
      </w:r>
      <w:r w:rsidRPr="00923573" w:rsidR="00923573">
        <w:rPr>
          <w:rFonts w:ascii="Times New Roman" w:hAnsi="Times New Roman"/>
          <w:szCs w:val="24"/>
        </w:rPr>
        <w:t>219,143</w:t>
      </w:r>
      <w:r w:rsidRPr="00923573">
        <w:rPr>
          <w:rFonts w:ascii="Times New Roman" w:hAnsi="Times New Roman"/>
          <w:szCs w:val="24"/>
        </w:rPr>
        <w:t xml:space="preserve"> hours multiplied by (x) the average hourly loaded rate for other CBP employees ($57.85)</w:t>
      </w:r>
      <w:r w:rsidRPr="00923573">
        <w:rPr>
          <w:rStyle w:val="FootnoteReference"/>
          <w:rFonts w:ascii="Times New Roman" w:hAnsi="Times New Roman"/>
          <w:szCs w:val="24"/>
          <w:vertAlign w:val="superscript"/>
        </w:rPr>
        <w:footnoteReference w:id="6"/>
      </w:r>
      <w:r w:rsidRPr="00923573">
        <w:rPr>
          <w:rFonts w:ascii="Times New Roman" w:hAnsi="Times New Roman"/>
          <w:szCs w:val="24"/>
        </w:rPr>
        <w:t xml:space="preserve"> = $</w:t>
      </w:r>
      <w:r w:rsidRPr="00923573" w:rsidR="00923573">
        <w:rPr>
          <w:rFonts w:ascii="Times New Roman" w:hAnsi="Times New Roman"/>
          <w:szCs w:val="24"/>
        </w:rPr>
        <w:t>12,677,423</w:t>
      </w:r>
      <w:r w:rsidRPr="00923573">
        <w:rPr>
          <w:rFonts w:ascii="Times New Roman" w:hAnsi="Times New Roman"/>
          <w:szCs w:val="24"/>
        </w:rPr>
        <w:t>.</w:t>
      </w:r>
    </w:p>
    <w:p w:rsidRPr="00C47181" w:rsidR="001A0BDA" w:rsidP="008008E1" w:rsidRDefault="001A0BDA" w14:paraId="62773871" w14:textId="77777777">
      <w:pPr>
        <w:tabs>
          <w:tab w:val="left" w:pos="-2768"/>
          <w:tab w:val="left" w:pos="-2048"/>
          <w:tab w:val="left" w:pos="-1328"/>
          <w:tab w:val="left" w:pos="-608"/>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ind w:left="720" w:hanging="540"/>
        <w:jc w:val="both"/>
        <w:rPr>
          <w:rFonts w:ascii="Arial" w:hAnsi="Arial"/>
          <w:szCs w:val="24"/>
        </w:rPr>
      </w:pPr>
    </w:p>
    <w:p w:rsidRPr="00C47181" w:rsidR="00F153AC" w:rsidP="009C6679" w:rsidRDefault="00923573" w14:paraId="12BD441C" w14:textId="79284EEC">
      <w:pPr>
        <w:ind w:left="720" w:hanging="720"/>
        <w:rPr>
          <w:rFonts w:ascii="Arial" w:hAnsi="Arial" w:cs="Arial"/>
          <w:b/>
          <w:bCs/>
          <w:szCs w:val="24"/>
        </w:rPr>
      </w:pPr>
      <w:r w:rsidRPr="00C47181">
        <w:rPr>
          <w:rFonts w:ascii="Arial" w:hAnsi="Arial"/>
          <w:b/>
          <w:bCs/>
          <w:szCs w:val="24"/>
        </w:rPr>
        <w:t>1</w:t>
      </w:r>
      <w:r>
        <w:rPr>
          <w:rFonts w:ascii="Arial" w:hAnsi="Arial"/>
          <w:b/>
          <w:bCs/>
          <w:szCs w:val="24"/>
        </w:rPr>
        <w:t>5</w:t>
      </w:r>
      <w:r w:rsidRPr="00C47181">
        <w:rPr>
          <w:rFonts w:ascii="Arial" w:hAnsi="Arial"/>
          <w:b/>
          <w:bCs/>
          <w:szCs w:val="24"/>
        </w:rPr>
        <w:t>.</w:t>
      </w:r>
      <w:r w:rsidRPr="00C47181">
        <w:rPr>
          <w:rFonts w:ascii="Arial" w:hAnsi="Arial"/>
          <w:szCs w:val="24"/>
        </w:rPr>
        <w:tab/>
      </w:r>
      <w:r>
        <w:rPr>
          <w:rFonts w:ascii="Arial" w:hAnsi="Arial" w:cs="Arial"/>
          <w:b/>
          <w:bCs/>
          <w:szCs w:val="24"/>
        </w:rPr>
        <w:t>Explain</w:t>
      </w:r>
      <w:r w:rsidRPr="00C47181">
        <w:rPr>
          <w:rFonts w:ascii="Arial" w:hAnsi="Arial" w:cs="Arial"/>
          <w:b/>
          <w:bCs/>
          <w:szCs w:val="24"/>
        </w:rPr>
        <w:t xml:space="preserve"> </w:t>
      </w:r>
      <w:r w:rsidRPr="00C47181" w:rsidR="00F153AC">
        <w:rPr>
          <w:rFonts w:ascii="Arial" w:hAnsi="Arial" w:cs="Arial"/>
          <w:b/>
          <w:bCs/>
          <w:szCs w:val="24"/>
        </w:rPr>
        <w:t xml:space="preserve">the reasons for any program changes or adjustments reported in </w:t>
      </w:r>
      <w:r w:rsidR="002D2FDE">
        <w:rPr>
          <w:rFonts w:ascii="Arial" w:hAnsi="Arial" w:cs="Arial"/>
          <w:b/>
          <w:bCs/>
          <w:szCs w:val="24"/>
        </w:rPr>
        <w:t xml:space="preserve">      </w:t>
      </w:r>
      <w:r w:rsidRPr="00C47181" w:rsidR="00F153AC">
        <w:rPr>
          <w:rFonts w:ascii="Arial" w:hAnsi="Arial" w:cs="Arial"/>
          <w:b/>
          <w:bCs/>
          <w:szCs w:val="24"/>
        </w:rPr>
        <w:t>Items 13 or 14 of th</w:t>
      </w:r>
      <w:r w:rsidR="00BA0B82">
        <w:rPr>
          <w:rFonts w:ascii="Arial" w:hAnsi="Arial" w:cs="Arial"/>
          <w:b/>
          <w:bCs/>
          <w:szCs w:val="24"/>
        </w:rPr>
        <w:t>is Statement.</w:t>
      </w:r>
      <w:r w:rsidRPr="00C47181" w:rsidR="00F153AC">
        <w:rPr>
          <w:rFonts w:ascii="Arial" w:hAnsi="Arial" w:cs="Arial"/>
          <w:b/>
          <w:bCs/>
          <w:szCs w:val="24"/>
        </w:rPr>
        <w:t xml:space="preserve">  </w:t>
      </w:r>
    </w:p>
    <w:p w:rsidRPr="000355E7" w:rsidR="001D3190" w:rsidP="001D3190" w:rsidRDefault="001D3190" w14:paraId="01EA9FB9" w14:textId="77777777">
      <w:pPr>
        <w:tabs>
          <w:tab w:val="left" w:pos="-1440"/>
        </w:tabs>
        <w:ind w:left="720" w:hanging="720"/>
        <w:rPr>
          <w:rFonts w:ascii="Arial" w:hAnsi="Arial"/>
          <w:color w:val="FF0000"/>
          <w:szCs w:val="24"/>
        </w:rPr>
      </w:pPr>
      <w:r>
        <w:rPr>
          <w:rFonts w:ascii="Arial" w:hAnsi="Arial"/>
          <w:szCs w:val="24"/>
        </w:rPr>
        <w:tab/>
      </w:r>
      <w:r w:rsidR="000355E7">
        <w:rPr>
          <w:rFonts w:ascii="Arial" w:hAnsi="Arial"/>
          <w:color w:val="FF0000"/>
          <w:szCs w:val="24"/>
        </w:rPr>
        <w:t xml:space="preserve"> </w:t>
      </w:r>
    </w:p>
    <w:p w:rsidRPr="008457B0" w:rsidR="001D3190" w:rsidP="009C6679" w:rsidRDefault="001D3190" w14:paraId="20FE1C81" w14:textId="1ACC05E3">
      <w:pPr>
        <w:tabs>
          <w:tab w:val="left" w:pos="-1440"/>
        </w:tabs>
        <w:ind w:left="720"/>
        <w:jc w:val="both"/>
        <w:rPr>
          <w:rFonts w:ascii="Arial" w:hAnsi="Arial"/>
        </w:rPr>
      </w:pPr>
      <w:r w:rsidRPr="00EB5856">
        <w:rPr>
          <w:rFonts w:ascii="Arial" w:hAnsi="Arial" w:cs="Arial"/>
        </w:rPr>
        <w:t>The</w:t>
      </w:r>
      <w:r w:rsidRPr="00EB5856" w:rsidR="009817D6">
        <w:rPr>
          <w:rFonts w:ascii="Arial" w:hAnsi="Arial" w:cs="Arial"/>
        </w:rPr>
        <w:t xml:space="preserve">re are increases to the burden hours </w:t>
      </w:r>
      <w:r w:rsidR="00EB5856">
        <w:rPr>
          <w:rFonts w:ascii="Arial" w:hAnsi="Arial" w:cs="Arial"/>
        </w:rPr>
        <w:t>due to the addition of Bus and Rail carrier respondents to the information collection</w:t>
      </w:r>
      <w:r w:rsidRPr="00EB5856" w:rsidR="004B09FC">
        <w:rPr>
          <w:rFonts w:ascii="Arial" w:hAnsi="Arial" w:cs="Arial"/>
        </w:rPr>
        <w:t>.</w:t>
      </w:r>
      <w:r w:rsidR="00EB5856">
        <w:rPr>
          <w:rFonts w:ascii="Arial" w:hAnsi="Arial" w:cs="Arial"/>
        </w:rPr>
        <w:t xml:space="preserve">  For changes to the information being collected, see proposed changes under section 1</w:t>
      </w:r>
      <w:r w:rsidR="00923573">
        <w:rPr>
          <w:rFonts w:ascii="Arial" w:hAnsi="Arial" w:cs="Arial"/>
        </w:rPr>
        <w:t xml:space="preserve">.  </w:t>
      </w:r>
    </w:p>
    <w:p w:rsidR="001D3190" w:rsidP="00F153AC" w:rsidRDefault="001D3190" w14:paraId="4F983F5B" w14:textId="77777777">
      <w:pPr>
        <w:ind w:left="720" w:hanging="720"/>
        <w:rPr>
          <w:rFonts w:ascii="Arial" w:hAnsi="Arial"/>
          <w:b/>
          <w:bCs/>
          <w:szCs w:val="24"/>
        </w:rPr>
      </w:pPr>
    </w:p>
    <w:p w:rsidRPr="00C47181" w:rsidR="00F153AC" w:rsidP="009C6679" w:rsidRDefault="00923573" w14:paraId="1EC36346" w14:textId="3D9DD201">
      <w:pPr>
        <w:ind w:left="720" w:hanging="720"/>
        <w:rPr>
          <w:rFonts w:ascii="Arial" w:hAnsi="Arial"/>
          <w:szCs w:val="24"/>
        </w:rPr>
      </w:pPr>
      <w:r w:rsidRPr="00C47181">
        <w:rPr>
          <w:rFonts w:ascii="Arial" w:hAnsi="Arial"/>
          <w:b/>
          <w:bCs/>
          <w:szCs w:val="24"/>
        </w:rPr>
        <w:t>1</w:t>
      </w:r>
      <w:r>
        <w:rPr>
          <w:rFonts w:ascii="Arial" w:hAnsi="Arial"/>
          <w:b/>
          <w:bCs/>
          <w:szCs w:val="24"/>
        </w:rPr>
        <w:t>6</w:t>
      </w:r>
      <w:r w:rsidRPr="00C47181">
        <w:rPr>
          <w:rFonts w:ascii="Arial" w:hAnsi="Arial"/>
          <w:b/>
          <w:bCs/>
          <w:szCs w:val="24"/>
        </w:rPr>
        <w:t>.</w:t>
      </w:r>
      <w:r w:rsidRPr="00C47181">
        <w:rPr>
          <w:rFonts w:ascii="Arial" w:hAnsi="Arial"/>
          <w:szCs w:val="24"/>
        </w:rPr>
        <w:tab/>
      </w:r>
      <w:r>
        <w:rPr>
          <w:rFonts w:ascii="Arial" w:hAnsi="Arial" w:cs="Arial"/>
          <w:b/>
          <w:bCs/>
          <w:szCs w:val="24"/>
        </w:rPr>
        <w:t>For</w:t>
      </w:r>
      <w:r w:rsidRPr="00C47181">
        <w:rPr>
          <w:rFonts w:ascii="Arial" w:hAnsi="Arial" w:cs="Arial"/>
          <w:b/>
          <w:bCs/>
          <w:szCs w:val="24"/>
        </w:rPr>
        <w:t xml:space="preserve"> </w:t>
      </w:r>
      <w:r w:rsidRPr="00C47181" w:rsidR="00F153AC">
        <w:rPr>
          <w:rFonts w:ascii="Arial" w:hAnsi="Arial" w:cs="Arial"/>
          <w:b/>
          <w:bCs/>
          <w:szCs w:val="24"/>
        </w:rPr>
        <w:t>collection of information whose results w</w:t>
      </w:r>
      <w:r>
        <w:rPr>
          <w:rFonts w:ascii="Arial" w:hAnsi="Arial" w:cs="Arial"/>
          <w:b/>
          <w:bCs/>
          <w:szCs w:val="24"/>
        </w:rPr>
        <w:t xml:space="preserve">ill be published, outline plans </w:t>
      </w:r>
      <w:r w:rsidRPr="00C47181" w:rsidR="00F153AC">
        <w:rPr>
          <w:rFonts w:ascii="Arial" w:hAnsi="Arial" w:cs="Arial"/>
          <w:b/>
          <w:bCs/>
          <w:szCs w:val="24"/>
        </w:rPr>
        <w:t>for tabulation, and publication.</w:t>
      </w:r>
      <w:r w:rsidRPr="00C47181" w:rsidR="00F153AC">
        <w:rPr>
          <w:rFonts w:ascii="Arial" w:hAnsi="Arial"/>
          <w:szCs w:val="24"/>
        </w:rPr>
        <w:tab/>
      </w:r>
    </w:p>
    <w:p w:rsidR="00193432" w:rsidP="00193432" w:rsidRDefault="00193432" w14:paraId="48C42668" w14:textId="77777777">
      <w:pPr>
        <w:ind w:firstLine="630"/>
        <w:rPr>
          <w:rFonts w:ascii="Arial" w:hAnsi="Arial"/>
          <w:szCs w:val="24"/>
        </w:rPr>
      </w:pPr>
    </w:p>
    <w:p w:rsidRPr="00C47181" w:rsidR="00F153AC" w:rsidP="009C6679" w:rsidRDefault="00F153AC" w14:paraId="2802438B" w14:textId="77777777">
      <w:pPr>
        <w:ind w:left="720"/>
        <w:rPr>
          <w:rFonts w:ascii="Arial" w:hAnsi="Arial"/>
          <w:szCs w:val="24"/>
        </w:rPr>
      </w:pPr>
      <w:r w:rsidRPr="00C47181">
        <w:rPr>
          <w:rFonts w:ascii="Arial" w:hAnsi="Arial"/>
          <w:szCs w:val="24"/>
        </w:rPr>
        <w:t>This information collection will not be published.</w:t>
      </w:r>
    </w:p>
    <w:p w:rsidRPr="00C47181" w:rsidR="00F153AC" w:rsidP="00F153AC" w:rsidRDefault="00F153AC" w14:paraId="79E5E437" w14:textId="77777777">
      <w:pPr>
        <w:rPr>
          <w:rFonts w:ascii="Arial" w:hAnsi="Arial"/>
          <w:szCs w:val="24"/>
        </w:rPr>
      </w:pPr>
    </w:p>
    <w:p w:rsidRPr="001207D8" w:rsidR="00F153AC" w:rsidP="009C6679" w:rsidRDefault="00923573" w14:paraId="0370FF15" w14:textId="6F1DA5EE">
      <w:pPr>
        <w:ind w:left="720" w:hanging="720"/>
        <w:rPr>
          <w:rFonts w:ascii="Arial" w:hAnsi="Arial" w:cs="Arial"/>
          <w:b/>
          <w:bCs/>
          <w:szCs w:val="24"/>
        </w:rPr>
      </w:pPr>
      <w:r w:rsidRPr="00C47181">
        <w:rPr>
          <w:rFonts w:ascii="Arial" w:hAnsi="Arial"/>
          <w:b/>
          <w:bCs/>
          <w:szCs w:val="24"/>
        </w:rPr>
        <w:t>1</w:t>
      </w:r>
      <w:r>
        <w:rPr>
          <w:rFonts w:ascii="Arial" w:hAnsi="Arial"/>
          <w:b/>
          <w:bCs/>
          <w:szCs w:val="24"/>
        </w:rPr>
        <w:t>7</w:t>
      </w:r>
      <w:r w:rsidRPr="00C47181">
        <w:rPr>
          <w:rFonts w:ascii="Arial" w:hAnsi="Arial"/>
          <w:b/>
          <w:bCs/>
          <w:szCs w:val="24"/>
        </w:rPr>
        <w:t>.</w:t>
      </w:r>
      <w:r w:rsidRPr="00C47181">
        <w:rPr>
          <w:rFonts w:ascii="Arial" w:hAnsi="Arial"/>
          <w:szCs w:val="24"/>
        </w:rPr>
        <w:tab/>
      </w:r>
      <w:r>
        <w:rPr>
          <w:rFonts w:ascii="Arial" w:hAnsi="Arial" w:cs="Arial"/>
          <w:b/>
          <w:bCs/>
          <w:szCs w:val="24"/>
        </w:rPr>
        <w:t>If</w:t>
      </w:r>
      <w:r w:rsidRPr="00C47181">
        <w:rPr>
          <w:rFonts w:ascii="Arial" w:hAnsi="Arial" w:cs="Arial"/>
          <w:b/>
          <w:bCs/>
          <w:szCs w:val="24"/>
        </w:rPr>
        <w:t xml:space="preserve"> </w:t>
      </w:r>
      <w:r w:rsidR="00F153AC">
        <w:rPr>
          <w:rFonts w:ascii="Arial" w:hAnsi="Arial" w:cs="Arial"/>
          <w:b/>
          <w:bCs/>
          <w:szCs w:val="24"/>
        </w:rPr>
        <w:t>seeking approval to not display the expir</w:t>
      </w:r>
      <w:r w:rsidR="00D67DFC">
        <w:rPr>
          <w:rFonts w:ascii="Arial" w:hAnsi="Arial" w:cs="Arial"/>
          <w:b/>
          <w:bCs/>
          <w:szCs w:val="24"/>
        </w:rPr>
        <w:t xml:space="preserve">ation date, explain the reasons </w:t>
      </w:r>
      <w:r w:rsidR="00F153AC">
        <w:rPr>
          <w:rFonts w:ascii="Arial" w:hAnsi="Arial" w:cs="Arial"/>
          <w:b/>
          <w:bCs/>
          <w:szCs w:val="24"/>
        </w:rPr>
        <w:t>that displaying the expiration date would be inappropriate</w:t>
      </w:r>
    </w:p>
    <w:p w:rsidR="00193432" w:rsidP="00F153AC" w:rsidRDefault="00193432" w14:paraId="20F667BA" w14:textId="77777777">
      <w:pPr>
        <w:rPr>
          <w:rFonts w:ascii="Arial" w:hAnsi="Arial" w:cs="Arial"/>
          <w:b/>
          <w:bCs/>
        </w:rPr>
      </w:pPr>
    </w:p>
    <w:p w:rsidR="00F153AC" w:rsidP="009C6679" w:rsidRDefault="008943CD" w14:paraId="27F60CA9" w14:textId="77777777">
      <w:pPr>
        <w:ind w:left="720"/>
        <w:rPr>
          <w:rFonts w:ascii="Arial" w:hAnsi="Arial" w:cs="Arial"/>
          <w:b/>
          <w:bCs/>
        </w:rPr>
      </w:pPr>
      <w:r w:rsidRPr="00F90915">
        <w:rPr>
          <w:rFonts w:ascii="Arial" w:hAnsi="Arial" w:cs="Arial"/>
          <w:bCs/>
          <w:szCs w:val="24"/>
        </w:rPr>
        <w:t xml:space="preserve">CBP </w:t>
      </w:r>
      <w:r w:rsidRPr="00F90915">
        <w:rPr>
          <w:rFonts w:ascii="Arial" w:hAnsi="Arial" w:cs="Arial"/>
          <w:szCs w:val="24"/>
        </w:rPr>
        <w:t>will display the expiration date for OMB approval of this information collection.</w:t>
      </w:r>
    </w:p>
    <w:p w:rsidR="00F153AC" w:rsidP="00F153AC" w:rsidRDefault="00F153AC" w14:paraId="25506AD1" w14:textId="77777777">
      <w:pPr>
        <w:rPr>
          <w:rFonts w:ascii="Arial" w:hAnsi="Arial" w:cs="Arial"/>
          <w:b/>
          <w:bCs/>
          <w:szCs w:val="24"/>
        </w:rPr>
      </w:pPr>
    </w:p>
    <w:p w:rsidR="00F153AC" w:rsidP="009C6679" w:rsidRDefault="00923573" w14:paraId="191E88FA" w14:textId="523C8ACC">
      <w:pPr>
        <w:widowControl/>
        <w:ind w:left="720" w:hanging="720"/>
        <w:rPr>
          <w:rFonts w:ascii="Arial" w:hAnsi="Arial" w:cs="Arial"/>
          <w:b/>
          <w:bCs/>
          <w:szCs w:val="24"/>
        </w:rPr>
      </w:pPr>
      <w:r w:rsidRPr="00C47181">
        <w:rPr>
          <w:rFonts w:ascii="Arial" w:hAnsi="Arial"/>
          <w:b/>
          <w:bCs/>
          <w:szCs w:val="24"/>
        </w:rPr>
        <w:t>1</w:t>
      </w:r>
      <w:r w:rsidR="009C6679">
        <w:rPr>
          <w:rFonts w:ascii="Arial" w:hAnsi="Arial"/>
          <w:b/>
          <w:bCs/>
          <w:szCs w:val="24"/>
        </w:rPr>
        <w:t>8</w:t>
      </w:r>
      <w:r w:rsidRPr="00C47181">
        <w:rPr>
          <w:rFonts w:ascii="Arial" w:hAnsi="Arial"/>
          <w:b/>
          <w:bCs/>
          <w:szCs w:val="24"/>
        </w:rPr>
        <w:t>.</w:t>
      </w:r>
      <w:r w:rsidRPr="00C47181">
        <w:rPr>
          <w:rFonts w:ascii="Arial" w:hAnsi="Arial"/>
          <w:szCs w:val="24"/>
        </w:rPr>
        <w:tab/>
      </w:r>
      <w:r>
        <w:rPr>
          <w:rFonts w:ascii="Arial" w:hAnsi="Arial" w:cs="Arial"/>
          <w:b/>
          <w:bCs/>
          <w:szCs w:val="24"/>
        </w:rPr>
        <w:t>“Certification</w:t>
      </w:r>
      <w:r w:rsidRPr="00C47181">
        <w:rPr>
          <w:rFonts w:ascii="Arial" w:hAnsi="Arial" w:cs="Arial"/>
          <w:b/>
          <w:bCs/>
          <w:szCs w:val="24"/>
        </w:rPr>
        <w:t xml:space="preserve"> </w:t>
      </w:r>
      <w:r w:rsidRPr="001207D8" w:rsidR="00F153AC">
        <w:rPr>
          <w:rFonts w:ascii="Arial" w:hAnsi="Arial" w:cs="Arial"/>
          <w:b/>
          <w:bCs/>
          <w:szCs w:val="24"/>
        </w:rPr>
        <w:t>for Paperwork Reduction Act Submissions</w:t>
      </w:r>
      <w:r w:rsidR="00F153AC">
        <w:rPr>
          <w:rFonts w:ascii="Arial" w:hAnsi="Arial" w:cs="Arial"/>
          <w:b/>
          <w:bCs/>
          <w:szCs w:val="24"/>
        </w:rPr>
        <w:t>.</w:t>
      </w:r>
      <w:r w:rsidRPr="001207D8" w:rsidR="00F153AC">
        <w:rPr>
          <w:rFonts w:ascii="Arial" w:hAnsi="Arial" w:cs="Arial"/>
          <w:b/>
          <w:bCs/>
          <w:szCs w:val="24"/>
        </w:rPr>
        <w:t xml:space="preserve">” </w:t>
      </w:r>
    </w:p>
    <w:p w:rsidR="00193432" w:rsidP="00193432" w:rsidRDefault="00F153AC" w14:paraId="4379A960" w14:textId="77777777">
      <w:pPr>
        <w:ind w:left="120"/>
        <w:rPr>
          <w:rFonts w:ascii="Arial" w:hAnsi="Arial" w:cs="Arial"/>
          <w:b/>
          <w:bCs/>
          <w:szCs w:val="24"/>
        </w:rPr>
      </w:pPr>
      <w:r w:rsidRPr="001207D8">
        <w:rPr>
          <w:rFonts w:ascii="Arial" w:hAnsi="Arial" w:cs="Arial"/>
          <w:b/>
          <w:bCs/>
          <w:szCs w:val="24"/>
        </w:rPr>
        <w:t xml:space="preserve"> </w:t>
      </w:r>
      <w:r>
        <w:rPr>
          <w:rFonts w:ascii="Arial" w:hAnsi="Arial" w:cs="Arial"/>
          <w:b/>
          <w:bCs/>
          <w:szCs w:val="24"/>
        </w:rPr>
        <w:t xml:space="preserve">      </w:t>
      </w:r>
    </w:p>
    <w:p w:rsidRPr="001207D8" w:rsidR="00F153AC" w:rsidP="009C6679" w:rsidRDefault="00D86ABD" w14:paraId="2D639773" w14:textId="77777777">
      <w:pPr>
        <w:ind w:left="720"/>
        <w:rPr>
          <w:rFonts w:ascii="Arial" w:hAnsi="Arial" w:cs="Arial"/>
          <w:szCs w:val="24"/>
        </w:rPr>
      </w:pPr>
      <w:r w:rsidRPr="00F90915">
        <w:rPr>
          <w:rFonts w:ascii="Arial" w:hAnsi="Arial" w:cs="Arial"/>
          <w:szCs w:val="24"/>
        </w:rPr>
        <w:t>CBP does not request an exception to the certification of this information collection.</w:t>
      </w:r>
    </w:p>
    <w:p w:rsidR="00F153AC" w:rsidP="00F153AC" w:rsidRDefault="00F153AC" w14:paraId="60B5ECDE" w14:textId="77777777">
      <w:pPr>
        <w:rPr>
          <w:rFonts w:ascii="Arial" w:hAnsi="Arial" w:cs="Arial"/>
          <w:szCs w:val="24"/>
        </w:rPr>
      </w:pPr>
    </w:p>
    <w:p w:rsidRPr="006E19CB" w:rsidR="00C80E44" w:rsidP="00C80E44" w:rsidRDefault="00C80E44" w14:paraId="00C435F5" w14:textId="1B588154">
      <w:pPr>
        <w:jc w:val="both"/>
        <w:rPr>
          <w:rFonts w:ascii="Arial" w:hAnsi="Arial" w:cs="Arial"/>
          <w:b/>
          <w:sz w:val="28"/>
        </w:rPr>
      </w:pPr>
      <w:r>
        <w:rPr>
          <w:rFonts w:ascii="Arial" w:hAnsi="Arial" w:cs="Arial"/>
          <w:b/>
          <w:sz w:val="28"/>
        </w:rPr>
        <w:t>B</w:t>
      </w:r>
      <w:r w:rsidRPr="006E19CB">
        <w:rPr>
          <w:rFonts w:ascii="Arial" w:hAnsi="Arial" w:cs="Arial"/>
          <w:b/>
          <w:sz w:val="28"/>
        </w:rPr>
        <w:t>.</w:t>
      </w:r>
      <w:r w:rsidRPr="006E19CB">
        <w:rPr>
          <w:rFonts w:ascii="Arial" w:hAnsi="Arial" w:cs="Arial"/>
          <w:b/>
          <w:sz w:val="28"/>
        </w:rPr>
        <w:tab/>
      </w:r>
      <w:r w:rsidRPr="00C80E44">
        <w:rPr>
          <w:rFonts w:ascii="Arial" w:hAnsi="Arial" w:cs="Arial"/>
          <w:b/>
          <w:sz w:val="28"/>
          <w:szCs w:val="28"/>
        </w:rPr>
        <w:t>Collection of Information Employing Statistical Methods</w:t>
      </w:r>
    </w:p>
    <w:p w:rsidRPr="001207D8" w:rsidR="00F153AC" w:rsidP="00F153AC" w:rsidRDefault="00F153AC" w14:paraId="29747066" w14:textId="77777777">
      <w:pPr>
        <w:rPr>
          <w:rFonts w:ascii="Arial" w:hAnsi="Arial" w:cs="Arial"/>
          <w:szCs w:val="24"/>
        </w:rPr>
      </w:pPr>
    </w:p>
    <w:p w:rsidRPr="000B286B" w:rsidR="00F153AC" w:rsidP="00C80E44" w:rsidRDefault="00F153AC" w14:paraId="7308B48C" w14:textId="22F19D81">
      <w:pPr>
        <w:pStyle w:val="BodyTextIndent2"/>
        <w:ind w:left="720"/>
        <w:rPr>
          <w:rFonts w:cs="Arial"/>
          <w:szCs w:val="24"/>
        </w:rPr>
      </w:pPr>
      <w:r w:rsidRPr="000B286B">
        <w:rPr>
          <w:rFonts w:cs="Arial"/>
          <w:szCs w:val="24"/>
        </w:rPr>
        <w:t>No statistical methods were employed.</w:t>
      </w:r>
    </w:p>
    <w:p w:rsidR="00F153AC" w:rsidP="009C6679" w:rsidRDefault="00F153AC" w14:paraId="5054501A" w14:textId="4625B226">
      <w:pPr>
        <w:rPr>
          <w:rFonts w:ascii="Arial" w:hAnsi="Arial"/>
        </w:rPr>
      </w:pPr>
    </w:p>
    <w:sectPr w:rsidR="00F153AC" w:rsidSect="0007793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350" w:header="1440" w:footer="129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11F94" w14:textId="77777777" w:rsidR="00E267BD" w:rsidRDefault="00E267BD" w:rsidP="001A0BDA">
      <w:r>
        <w:separator/>
      </w:r>
    </w:p>
  </w:endnote>
  <w:endnote w:type="continuationSeparator" w:id="0">
    <w:p w14:paraId="0F654C08" w14:textId="77777777" w:rsidR="00E267BD" w:rsidRDefault="00E267BD" w:rsidP="001A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E46E" w14:textId="77777777" w:rsidR="002D1DC1" w:rsidRDefault="002D1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A68F0" w14:textId="77777777" w:rsidR="002D1DC1" w:rsidRDefault="002D1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CDAF" w14:textId="77777777" w:rsidR="002D1DC1" w:rsidRDefault="002D1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A9BDA" w14:textId="77777777" w:rsidR="00E267BD" w:rsidRDefault="00E267BD" w:rsidP="001A0BDA">
      <w:r>
        <w:separator/>
      </w:r>
    </w:p>
  </w:footnote>
  <w:footnote w:type="continuationSeparator" w:id="0">
    <w:p w14:paraId="3AC9B58A" w14:textId="77777777" w:rsidR="00E267BD" w:rsidRDefault="00E267BD" w:rsidP="001A0BDA">
      <w:r>
        <w:continuationSeparator/>
      </w:r>
    </w:p>
  </w:footnote>
  <w:footnote w:id="1">
    <w:p w14:paraId="22F19809" w14:textId="77777777" w:rsidR="00240534" w:rsidRPr="00916DDC" w:rsidRDefault="00240534" w:rsidP="00240534">
      <w:pPr>
        <w:rPr>
          <w:rFonts w:ascii="Times New Roman" w:hAnsi="Times New Roman"/>
          <w:color w:val="1F497D"/>
          <w:sz w:val="20"/>
          <w:lang w:val="en"/>
        </w:rPr>
      </w:pPr>
      <w:r w:rsidRPr="00240534">
        <w:rPr>
          <w:rStyle w:val="FootnoteReference"/>
          <w:rFonts w:ascii="Times New Roman" w:hAnsi="Times New Roman"/>
          <w:sz w:val="20"/>
          <w:vertAlign w:val="superscript"/>
        </w:rPr>
        <w:footnoteRef/>
      </w:r>
      <w:r w:rsidRPr="00240534">
        <w:rPr>
          <w:rFonts w:ascii="Times New Roman" w:hAnsi="Times New Roman"/>
          <w:sz w:val="20"/>
          <w:vertAlign w:val="superscript"/>
        </w:rPr>
        <w:t xml:space="preserve"> </w:t>
      </w:r>
      <w:r w:rsidRPr="00D41379">
        <w:rPr>
          <w:rFonts w:ascii="Times New Roman" w:hAnsi="Times New Roman"/>
          <w:sz w:val="20"/>
        </w:rPr>
        <w:t xml:space="preserve">Because median hourly wage information was not available for Flight Attendants, CBP adjusted the annual median </w:t>
      </w:r>
      <w:r w:rsidRPr="00DC654C">
        <w:rPr>
          <w:rFonts w:ascii="Times New Roman" w:hAnsi="Times New Roman"/>
          <w:sz w:val="20"/>
        </w:rPr>
        <w:t xml:space="preserve">wage for Flight Attendants </w:t>
      </w:r>
      <w:r>
        <w:rPr>
          <w:rFonts w:ascii="Times New Roman" w:hAnsi="Times New Roman"/>
          <w:sz w:val="20"/>
        </w:rPr>
        <w:t>($56,640</w:t>
      </w:r>
      <w:r w:rsidRPr="00DC654C">
        <w:rPr>
          <w:rFonts w:ascii="Times New Roman" w:hAnsi="Times New Roman"/>
          <w:sz w:val="20"/>
        </w:rPr>
        <w:t xml:space="preserve">) to an hourly estimate using the standard 2,080 hours worked per year.  </w:t>
      </w:r>
      <w:r w:rsidRPr="00DC654C">
        <w:rPr>
          <w:rFonts w:ascii="Times New Roman" w:hAnsi="Times New Roman"/>
          <w:sz w:val="20"/>
          <w:lang w:val="en"/>
        </w:rPr>
        <w:t xml:space="preserve">Source of median wage rate: U.S. Bureau of Labor Statistics.  Occupational </w:t>
      </w:r>
      <w:r>
        <w:rPr>
          <w:rFonts w:ascii="Times New Roman" w:hAnsi="Times New Roman"/>
          <w:sz w:val="20"/>
          <w:lang w:val="en"/>
        </w:rPr>
        <w:t>Employment Statistics, “May 2019</w:t>
      </w:r>
      <w:r w:rsidRPr="00DC654C">
        <w:rPr>
          <w:rFonts w:ascii="Times New Roman" w:hAnsi="Times New Roman"/>
          <w:sz w:val="20"/>
          <w:lang w:val="en"/>
        </w:rPr>
        <w:t xml:space="preserve"> National Occupational Employment and Wage Estimates United States.”  Updated </w:t>
      </w:r>
      <w:r>
        <w:rPr>
          <w:rFonts w:ascii="Times New Roman" w:hAnsi="Times New Roman"/>
          <w:sz w:val="20"/>
          <w:lang w:val="en"/>
        </w:rPr>
        <w:t>March 31, 2020</w:t>
      </w:r>
      <w:r w:rsidRPr="00DC654C">
        <w:rPr>
          <w:rFonts w:ascii="Times New Roman" w:hAnsi="Times New Roman"/>
          <w:sz w:val="20"/>
          <w:lang w:val="en"/>
        </w:rPr>
        <w:t>.  Available</w:t>
      </w:r>
      <w:r>
        <w:rPr>
          <w:rFonts w:ascii="Times New Roman" w:hAnsi="Times New Roman"/>
          <w:sz w:val="20"/>
          <w:lang w:val="en"/>
        </w:rPr>
        <w:t xml:space="preserve"> at https://www.bls.gov/oes/2019</w:t>
      </w:r>
      <w:r w:rsidRPr="00DC654C">
        <w:rPr>
          <w:rFonts w:ascii="Times New Roman" w:hAnsi="Times New Roman"/>
          <w:sz w:val="20"/>
          <w:lang w:val="en"/>
        </w:rPr>
        <w:t xml:space="preserve">/may/oes_nat.htm.  Accessed </w:t>
      </w:r>
      <w:r>
        <w:rPr>
          <w:rFonts w:ascii="Times New Roman" w:hAnsi="Times New Roman"/>
          <w:sz w:val="20"/>
          <w:lang w:val="en"/>
        </w:rPr>
        <w:t>June 12, 2020</w:t>
      </w:r>
      <w:r w:rsidRPr="00DC654C">
        <w:rPr>
          <w:rFonts w:ascii="Times New Roman" w:hAnsi="Times New Roman"/>
          <w:sz w:val="20"/>
          <w:lang w:val="en"/>
        </w:rPr>
        <w:t xml:space="preserve">.  </w:t>
      </w:r>
      <w:r w:rsidRPr="00DC654C">
        <w:rPr>
          <w:rFonts w:ascii="Times New Roman" w:hAnsi="Times New Roman"/>
          <w:sz w:val="20"/>
        </w:rPr>
        <w:t xml:space="preserve">The </w:t>
      </w:r>
      <w:r w:rsidRPr="00DC654C">
        <w:rPr>
          <w:rFonts w:ascii="Times New Roman" w:hAnsi="Times New Roman"/>
          <w:sz w:val="20"/>
          <w:lang w:val="en"/>
        </w:rPr>
        <w:t>total compensation to wages and salaries ratio is equal to the calculated average</w:t>
      </w:r>
      <w:r>
        <w:rPr>
          <w:rFonts w:ascii="Times New Roman" w:hAnsi="Times New Roman"/>
          <w:sz w:val="20"/>
          <w:lang w:val="en"/>
        </w:rPr>
        <w:t xml:space="preserve"> of the 2019</w:t>
      </w:r>
      <w:r w:rsidRPr="00DC654C">
        <w:rPr>
          <w:rFonts w:ascii="Times New Roman" w:hAnsi="Times New Roman"/>
          <w:sz w:val="20"/>
          <w:lang w:val="en"/>
        </w:rPr>
        <w:t xml:space="preserve"> quarterly estimates (shown under Mar., June, Sep., Dec.) of the total compensation cost per hour worked for Transportation and Mater</w:t>
      </w:r>
      <w:r>
        <w:rPr>
          <w:rFonts w:ascii="Times New Roman" w:hAnsi="Times New Roman"/>
          <w:sz w:val="20"/>
          <w:lang w:val="en"/>
        </w:rPr>
        <w:t>ial Moving occupations ($30.3550</w:t>
      </w:r>
      <w:r w:rsidRPr="00DC654C">
        <w:rPr>
          <w:rFonts w:ascii="Times New Roman" w:hAnsi="Times New Roman"/>
          <w:sz w:val="20"/>
          <w:lang w:val="en"/>
        </w:rPr>
        <w:t>) divided by th</w:t>
      </w:r>
      <w:r>
        <w:rPr>
          <w:rFonts w:ascii="Times New Roman" w:hAnsi="Times New Roman"/>
          <w:sz w:val="20"/>
          <w:lang w:val="en"/>
        </w:rPr>
        <w:t>e calculated average of the 2019</w:t>
      </w:r>
      <w:r w:rsidRPr="00DC654C">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($19.9025</w:t>
      </w:r>
      <w:r w:rsidRPr="00DC654C">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2019</w:t>
      </w:r>
      <w:r w:rsidRPr="00DC654C">
        <w:rPr>
          <w:rFonts w:ascii="Times New Roman" w:hAnsi="Times New Roman"/>
          <w:sz w:val="20"/>
          <w:lang w:val="en"/>
        </w:rPr>
        <w:t>, “Table 3. Civilian workers, by occupational group: employer costs per hours worked for employee compensation and costs as a percentage of total compensation, 2004-201</w:t>
      </w:r>
      <w:r>
        <w:rPr>
          <w:rFonts w:ascii="Times New Roman" w:hAnsi="Times New Roman"/>
          <w:sz w:val="20"/>
          <w:lang w:val="en"/>
        </w:rPr>
        <w:t>9</w:t>
      </w:r>
      <w:r w:rsidRPr="00DC654C">
        <w:rPr>
          <w:rFonts w:ascii="Times New Roman" w:hAnsi="Times New Roman"/>
          <w:sz w:val="20"/>
          <w:lang w:val="en"/>
        </w:rPr>
        <w:t>.”</w:t>
      </w:r>
      <w:r>
        <w:rPr>
          <w:rFonts w:ascii="Times New Roman" w:hAnsi="Times New Roman"/>
          <w:sz w:val="20"/>
          <w:lang w:val="en"/>
        </w:rPr>
        <w:t xml:space="preserve">  March 2020</w:t>
      </w:r>
      <w:r w:rsidRPr="00DC654C">
        <w:rPr>
          <w:rFonts w:ascii="Times New Roman" w:hAnsi="Times New Roman"/>
          <w:sz w:val="20"/>
          <w:lang w:val="en"/>
        </w:rPr>
        <w:t xml:space="preserve">.  Available at https://www.bls.gov/web/ecec/ececqrtn.pdf.  Accessed </w:t>
      </w:r>
      <w:r>
        <w:rPr>
          <w:rFonts w:ascii="Times New Roman" w:hAnsi="Times New Roman"/>
          <w:sz w:val="20"/>
          <w:lang w:val="en"/>
        </w:rPr>
        <w:t>June 12, 2020</w:t>
      </w:r>
      <w:r w:rsidRPr="00DC654C">
        <w:rPr>
          <w:rFonts w:ascii="Times New Roman" w:hAnsi="Times New Roman"/>
          <w:sz w:val="20"/>
          <w:lang w:val="en"/>
        </w:rPr>
        <w:t>.</w:t>
      </w:r>
    </w:p>
  </w:footnote>
  <w:footnote w:id="2">
    <w:p w14:paraId="6FBE960B" w14:textId="77777777" w:rsidR="00240534" w:rsidRPr="00D41379" w:rsidRDefault="00240534" w:rsidP="00240534">
      <w:pPr>
        <w:pStyle w:val="FootnoteText"/>
        <w:rPr>
          <w:rFonts w:ascii="Times New Roman" w:hAnsi="Times New Roman" w:cs="Times New Roman"/>
        </w:rPr>
      </w:pPr>
      <w:r w:rsidRPr="00240534">
        <w:rPr>
          <w:rStyle w:val="FootnoteReference"/>
          <w:rFonts w:ascii="Times New Roman" w:hAnsi="Times New Roman" w:cs="Times New Roman"/>
          <w:vertAlign w:val="superscript"/>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Accessed </w:t>
      </w:r>
      <w:r>
        <w:rPr>
          <w:rFonts w:ascii="Times New Roman" w:hAnsi="Times New Roman" w:cs="Times New Roman"/>
          <w:lang w:val="en"/>
        </w:rPr>
        <w:t>June 12, 2020</w:t>
      </w:r>
      <w:r w:rsidRPr="003C7003">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3">
    <w:p w14:paraId="62DFAE74" w14:textId="77777777" w:rsidR="00754F18" w:rsidRPr="00542926" w:rsidRDefault="00754F18" w:rsidP="00754F18">
      <w:pPr>
        <w:rPr>
          <w:rFonts w:ascii="Times New Roman" w:hAnsi="Times New Roman"/>
          <w:color w:val="1F497D"/>
          <w:sz w:val="20"/>
          <w:lang w:val="en"/>
        </w:rPr>
      </w:pPr>
      <w:r w:rsidRPr="00AF5F4D">
        <w:rPr>
          <w:rStyle w:val="FootnoteReference"/>
          <w:rFonts w:ascii="Times New Roman" w:hAnsi="Times New Roman"/>
          <w:sz w:val="20"/>
          <w:vertAlign w:val="superscript"/>
        </w:rPr>
        <w:footnoteRef/>
      </w:r>
      <w:r w:rsidRPr="00D41379">
        <w:rPr>
          <w:rFonts w:ascii="Times New Roman" w:hAnsi="Times New Roman"/>
          <w:sz w:val="20"/>
        </w:rPr>
        <w:t xml:space="preserve"> </w:t>
      </w:r>
      <w:r w:rsidRPr="00DC654C">
        <w:rPr>
          <w:rFonts w:ascii="Times New Roman" w:hAnsi="Times New Roman"/>
          <w:sz w:val="20"/>
        </w:rPr>
        <w:t xml:space="preserve">Because median hourly wage information was not available for Aircraft Pilots and Flight Engineers, CBP adjusted the annual median wage for Aircraft Pilots and Flight Engineers </w:t>
      </w:r>
      <w:r>
        <w:rPr>
          <w:rFonts w:ascii="Times New Roman" w:hAnsi="Times New Roman"/>
          <w:sz w:val="20"/>
        </w:rPr>
        <w:t>($121,430</w:t>
      </w:r>
      <w:r w:rsidRPr="00DC654C">
        <w:rPr>
          <w:rFonts w:ascii="Times New Roman" w:hAnsi="Times New Roman"/>
          <w:sz w:val="20"/>
        </w:rPr>
        <w:t xml:space="preserve">) to an hourly estimate using the standard 2,080 hours worked per year.  </w:t>
      </w:r>
      <w:r w:rsidRPr="00DC654C">
        <w:rPr>
          <w:rFonts w:ascii="Times New Roman" w:hAnsi="Times New Roman"/>
          <w:sz w:val="20"/>
          <w:lang w:val="en"/>
        </w:rPr>
        <w:t xml:space="preserve">Source of median wage rate: U.S. Bureau of Labor Statistics.  Occupational </w:t>
      </w:r>
      <w:r>
        <w:rPr>
          <w:rFonts w:ascii="Times New Roman" w:hAnsi="Times New Roman"/>
          <w:sz w:val="20"/>
          <w:lang w:val="en"/>
        </w:rPr>
        <w:t>Employment Statistics, “May 2019</w:t>
      </w:r>
      <w:r w:rsidRPr="00DC654C">
        <w:rPr>
          <w:rFonts w:ascii="Times New Roman" w:hAnsi="Times New Roman"/>
          <w:sz w:val="20"/>
          <w:lang w:val="en"/>
        </w:rPr>
        <w:t xml:space="preserve"> National Occupational Employment and Wage Estimates United States.”  Updated </w:t>
      </w:r>
      <w:r>
        <w:rPr>
          <w:rFonts w:ascii="Times New Roman" w:hAnsi="Times New Roman"/>
          <w:sz w:val="20"/>
          <w:lang w:val="en"/>
        </w:rPr>
        <w:t>March 31, 2020</w:t>
      </w:r>
      <w:r w:rsidRPr="00DC654C">
        <w:rPr>
          <w:rFonts w:ascii="Times New Roman" w:hAnsi="Times New Roman"/>
          <w:sz w:val="20"/>
          <w:lang w:val="en"/>
        </w:rPr>
        <w:t>.  Available</w:t>
      </w:r>
      <w:r>
        <w:rPr>
          <w:rFonts w:ascii="Times New Roman" w:hAnsi="Times New Roman"/>
          <w:sz w:val="20"/>
          <w:lang w:val="en"/>
        </w:rPr>
        <w:t xml:space="preserve"> at https://www.bls.gov/oes/2019</w:t>
      </w:r>
      <w:r w:rsidRPr="00DC654C">
        <w:rPr>
          <w:rFonts w:ascii="Times New Roman" w:hAnsi="Times New Roman"/>
          <w:sz w:val="20"/>
          <w:lang w:val="en"/>
        </w:rPr>
        <w:t xml:space="preserve">/may/oes_nat.htm.  Accessed </w:t>
      </w:r>
      <w:r>
        <w:rPr>
          <w:rFonts w:ascii="Times New Roman" w:hAnsi="Times New Roman"/>
          <w:sz w:val="20"/>
          <w:lang w:val="en"/>
        </w:rPr>
        <w:t>June 12, 2020</w:t>
      </w:r>
      <w:r w:rsidRPr="00DC654C">
        <w:rPr>
          <w:rFonts w:ascii="Times New Roman" w:hAnsi="Times New Roman"/>
          <w:sz w:val="20"/>
          <w:lang w:val="en"/>
        </w:rPr>
        <w:t xml:space="preserve">.  </w:t>
      </w:r>
      <w:r w:rsidRPr="00DC654C">
        <w:rPr>
          <w:rFonts w:ascii="Times New Roman" w:hAnsi="Times New Roman"/>
          <w:sz w:val="20"/>
        </w:rPr>
        <w:t xml:space="preserve">The </w:t>
      </w:r>
      <w:r w:rsidRPr="00DC654C">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DC654C">
        <w:rPr>
          <w:rFonts w:ascii="Times New Roman" w:hAnsi="Times New Roman"/>
          <w:sz w:val="20"/>
          <w:lang w:val="en"/>
        </w:rPr>
        <w:t xml:space="preserve"> quarterly estimates (shown under Mar., June, Sep., Dec.) of the total compensation cost per hour worked for Transportation and Mater</w:t>
      </w:r>
      <w:r>
        <w:rPr>
          <w:rFonts w:ascii="Times New Roman" w:hAnsi="Times New Roman"/>
          <w:sz w:val="20"/>
          <w:lang w:val="en"/>
        </w:rPr>
        <w:t>ial Moving occupations ($30.3550</w:t>
      </w:r>
      <w:r w:rsidRPr="00DC654C">
        <w:rPr>
          <w:rFonts w:ascii="Times New Roman" w:hAnsi="Times New Roman"/>
          <w:sz w:val="20"/>
          <w:lang w:val="en"/>
        </w:rPr>
        <w:t>) divided by the calculated average of the 201</w:t>
      </w:r>
      <w:r>
        <w:rPr>
          <w:rFonts w:ascii="Times New Roman" w:hAnsi="Times New Roman"/>
          <w:sz w:val="20"/>
          <w:lang w:val="en"/>
        </w:rPr>
        <w:t>9</w:t>
      </w:r>
      <w:r w:rsidRPr="00DC654C">
        <w:rPr>
          <w:rFonts w:ascii="Times New Roman" w:hAnsi="Times New Roman"/>
          <w:sz w:val="20"/>
          <w:lang w:val="en"/>
        </w:rPr>
        <w:t xml:space="preserve"> quarterly estimates (shown under Mar., June, Sep., Dec.) of wages and salaries cost per hour worked for the sam</w:t>
      </w:r>
      <w:r>
        <w:rPr>
          <w:rFonts w:ascii="Times New Roman" w:hAnsi="Times New Roman"/>
          <w:sz w:val="20"/>
          <w:lang w:val="en"/>
        </w:rPr>
        <w:t>e occupation category ($19.9025</w:t>
      </w:r>
      <w:r w:rsidRPr="00DC654C">
        <w:rPr>
          <w:rFonts w:ascii="Times New Roman" w:hAnsi="Times New Roman"/>
          <w:sz w:val="20"/>
          <w:lang w:val="en"/>
        </w:rPr>
        <w:t>).  Source of total compensation to wages and salaries ratio data: U.S. Bureau of Labor Statistics.  Employer Costs for Employee Compensation.  Employer Costs for Employee Compensation Historical Listing March 2004 – December</w:t>
      </w:r>
      <w:r>
        <w:rPr>
          <w:rFonts w:ascii="Times New Roman" w:hAnsi="Times New Roman"/>
          <w:sz w:val="20"/>
          <w:lang w:val="en"/>
        </w:rPr>
        <w:t xml:space="preserve"> 2019</w:t>
      </w:r>
      <w:r w:rsidRPr="00DC654C">
        <w:rPr>
          <w:rFonts w:ascii="Times New Roman" w:hAnsi="Times New Roman"/>
          <w:sz w:val="20"/>
          <w:lang w:val="en"/>
        </w:rPr>
        <w:t xml:space="preserve">, “Table 3. Civilian workers, by occupational group: employer costs per hours worked for employee compensation and costs as a percentage </w:t>
      </w:r>
      <w:r>
        <w:rPr>
          <w:rFonts w:ascii="Times New Roman" w:hAnsi="Times New Roman"/>
          <w:sz w:val="20"/>
          <w:lang w:val="en"/>
        </w:rPr>
        <w:t>of total compensation, 2004-2019.”  March 2020</w:t>
      </w:r>
      <w:r w:rsidRPr="00DC654C">
        <w:rPr>
          <w:rFonts w:ascii="Times New Roman" w:hAnsi="Times New Roman"/>
          <w:sz w:val="20"/>
          <w:lang w:val="en"/>
        </w:rPr>
        <w:t xml:space="preserve">.  Available at https://www.bls.gov/web/ecec/ececqrtn.pdf.  Accessed </w:t>
      </w:r>
      <w:r>
        <w:rPr>
          <w:rFonts w:ascii="Times New Roman" w:hAnsi="Times New Roman"/>
          <w:sz w:val="20"/>
          <w:lang w:val="en"/>
        </w:rPr>
        <w:t>June 12, 2020</w:t>
      </w:r>
      <w:r w:rsidRPr="00DC654C">
        <w:rPr>
          <w:rFonts w:ascii="Times New Roman" w:hAnsi="Times New Roman"/>
          <w:sz w:val="20"/>
          <w:lang w:val="en"/>
        </w:rPr>
        <w:t>.</w:t>
      </w:r>
      <w:r w:rsidRPr="00542926">
        <w:rPr>
          <w:rFonts w:ascii="Times New Roman" w:hAnsi="Times New Roman"/>
          <w:sz w:val="20"/>
          <w:lang w:val="en"/>
        </w:rPr>
        <w:t xml:space="preserve"> </w:t>
      </w:r>
    </w:p>
  </w:footnote>
  <w:footnote w:id="4">
    <w:p w14:paraId="29B4D6E8" w14:textId="77777777" w:rsidR="008A4B5A" w:rsidRPr="00D41379" w:rsidRDefault="008A4B5A" w:rsidP="008A4B5A">
      <w:pPr>
        <w:pStyle w:val="FootnoteText"/>
        <w:rPr>
          <w:rFonts w:ascii="Times New Roman" w:hAnsi="Times New Roman" w:cs="Times New Roman"/>
        </w:rPr>
      </w:pPr>
      <w:r w:rsidRPr="00356C10">
        <w:rPr>
          <w:rStyle w:val="FootnoteReference"/>
          <w:rFonts w:ascii="Times New Roman" w:hAnsi="Times New Roman" w:cs="Times New Roman"/>
          <w:vertAlign w:val="superscript"/>
        </w:rPr>
        <w:footnoteRef/>
      </w:r>
      <w:r w:rsidRPr="00D41379">
        <w:rPr>
          <w:rFonts w:ascii="Times New Roman" w:hAnsi="Times New Roman" w:cs="Times New Roman"/>
        </w:rPr>
        <w:t xml:space="preserve"> </w:t>
      </w:r>
      <w:r w:rsidRPr="00D41379">
        <w:rPr>
          <w:rFonts w:ascii="Times New Roman" w:hAnsi="Times New Roman" w:cs="Times New Roman"/>
          <w:lang w:val="en"/>
        </w:rPr>
        <w:t>Source: </w:t>
      </w:r>
      <w:r w:rsidRPr="002F0DDC">
        <w:rPr>
          <w:rFonts w:ascii="Times New Roman" w:hAnsi="Times New Roman" w:cs="Times New Roman"/>
          <w:lang w:val="en"/>
        </w:rPr>
        <w:t xml:space="preserve">U.S. Department of Transportation, Office of Transportation Policy. </w:t>
      </w:r>
      <w:r w:rsidRPr="002F0DDC">
        <w:rPr>
          <w:rFonts w:ascii="Times New Roman" w:hAnsi="Times New Roman" w:cs="Times New Roman"/>
          <w:i/>
          <w:lang w:val="en"/>
        </w:rPr>
        <w:t>The Value of Travel Time Savings: Departmental Guidance for Conducting Economic Evaluations Revision 2 (2016 Update)</w:t>
      </w:r>
      <w:r w:rsidRPr="002F0DDC">
        <w:rPr>
          <w:rFonts w:ascii="Times New Roman" w:hAnsi="Times New Roman" w:cs="Times New Roman"/>
          <w:lang w:val="en"/>
        </w:rPr>
        <w:t>, “Table 4 (Revision 2 - 2016 Update): Recommended Hourly Values of Travel Time Savings</w:t>
      </w:r>
      <w:r>
        <w:rPr>
          <w:rFonts w:ascii="Times New Roman" w:hAnsi="Times New Roman" w:cs="Times New Roman"/>
          <w:lang w:val="en"/>
        </w:rPr>
        <w:t xml:space="preserve"> for Bus Drivers</w:t>
      </w:r>
      <w:r w:rsidRPr="002F0DDC">
        <w:rPr>
          <w:rFonts w:ascii="Times New Roman" w:hAnsi="Times New Roman" w:cs="Times New Roman"/>
          <w:lang w:val="en"/>
        </w:rPr>
        <w:t xml:space="preserve">.”  September 27, 2016.  Available at </w:t>
      </w:r>
      <w:r w:rsidRPr="00F04861">
        <w:rPr>
          <w:rFonts w:ascii="Times New Roman" w:hAnsi="Times New Roman" w:cs="Times New Roman"/>
          <w:lang w:val="en"/>
        </w:rPr>
        <w:t>https://www.</w:t>
      </w:r>
      <w:r w:rsidRPr="003C7003">
        <w:rPr>
          <w:rFonts w:ascii="Times New Roman" w:hAnsi="Times New Roman" w:cs="Times New Roman"/>
          <w:lang w:val="en"/>
        </w:rPr>
        <w:t xml:space="preserve">transportation.gov/sites/dot.gov/files/docs/2016%20Revised%20Value%20of%20Travel %20Time%20Guidance.pdf. Accessed </w:t>
      </w:r>
      <w:r>
        <w:rPr>
          <w:rFonts w:ascii="Times New Roman" w:hAnsi="Times New Roman" w:cs="Times New Roman"/>
          <w:lang w:val="en"/>
        </w:rPr>
        <w:t>June 12, 2020</w:t>
      </w:r>
      <w:r w:rsidRPr="003C7003">
        <w:rPr>
          <w:rFonts w:ascii="Times New Roman" w:hAnsi="Times New Roman" w:cs="Times New Roman"/>
          <w:lang w:val="en"/>
        </w:rPr>
        <w:t>.</w:t>
      </w:r>
    </w:p>
  </w:footnote>
  <w:footnote w:id="5">
    <w:p w14:paraId="0345B9DB" w14:textId="77777777" w:rsidR="00C350FE" w:rsidRPr="00D41379" w:rsidRDefault="00C350FE" w:rsidP="00C350FE">
      <w:pPr>
        <w:pStyle w:val="FootnoteText"/>
        <w:rPr>
          <w:rFonts w:ascii="Times New Roman" w:hAnsi="Times New Roman" w:cs="Times New Roman"/>
        </w:rPr>
      </w:pPr>
      <w:r w:rsidRPr="00356C10">
        <w:rPr>
          <w:rStyle w:val="FootnoteReference"/>
          <w:rFonts w:ascii="Times New Roman" w:hAnsi="Times New Roman" w:cs="Times New Roman"/>
          <w:vertAlign w:val="superscript"/>
        </w:rPr>
        <w:footnoteRef/>
      </w:r>
      <w:r w:rsidRPr="00D41379">
        <w:rPr>
          <w:rFonts w:ascii="Times New Roman" w:hAnsi="Times New Roman" w:cs="Times New Roman"/>
        </w:rPr>
        <w:t xml:space="preserve"> </w:t>
      </w:r>
      <w:r>
        <w:rPr>
          <w:rFonts w:ascii="Times New Roman" w:hAnsi="Times New Roman" w:cs="Times New Roman"/>
          <w:lang w:val="en"/>
        </w:rPr>
        <w:t>Source</w:t>
      </w:r>
      <w:r w:rsidRPr="00D41379">
        <w:rPr>
          <w:rFonts w:ascii="Times New Roman" w:hAnsi="Times New Roman" w:cs="Times New Roman"/>
          <w:lang w:val="en"/>
        </w:rPr>
        <w:t>: </w:t>
      </w:r>
      <w:r w:rsidRPr="002F0DDC">
        <w:rPr>
          <w:rFonts w:ascii="Times New Roman" w:hAnsi="Times New Roman" w:cs="Times New Roman"/>
          <w:lang w:val="en"/>
        </w:rPr>
        <w:t xml:space="preserve">U.S. Department of Transportation, Office of Transportation Policy. </w:t>
      </w:r>
      <w:r w:rsidRPr="002F0DDC">
        <w:rPr>
          <w:rFonts w:ascii="Times New Roman" w:hAnsi="Times New Roman" w:cs="Times New Roman"/>
          <w:i/>
          <w:lang w:val="en"/>
        </w:rPr>
        <w:t>The Value of Travel Time Savings: Departmental Guidance for Conducting Economic Evaluations Revision 2 (2016 Update)</w:t>
      </w:r>
      <w:r w:rsidRPr="002F0DDC">
        <w:rPr>
          <w:rFonts w:ascii="Times New Roman" w:hAnsi="Times New Roman" w:cs="Times New Roman"/>
          <w:lang w:val="en"/>
        </w:rPr>
        <w:t>, “Table 4 (Revision 2 - 2016 Update): Recommended Hourly Values of Travel Time Savings</w:t>
      </w:r>
      <w:r>
        <w:rPr>
          <w:rFonts w:ascii="Times New Roman" w:hAnsi="Times New Roman" w:cs="Times New Roman"/>
          <w:lang w:val="en"/>
        </w:rPr>
        <w:t xml:space="preserve"> for Locomotive Engineers</w:t>
      </w:r>
      <w:r w:rsidRPr="002F0DDC">
        <w:rPr>
          <w:rFonts w:ascii="Times New Roman" w:hAnsi="Times New Roman" w:cs="Times New Roman"/>
          <w:lang w:val="en"/>
        </w:rPr>
        <w:t xml:space="preserve">.”  September 27, 2016.  Available at </w:t>
      </w:r>
      <w:r w:rsidRPr="00F04861">
        <w:rPr>
          <w:rFonts w:ascii="Times New Roman" w:hAnsi="Times New Roman" w:cs="Times New Roman"/>
          <w:lang w:val="en"/>
        </w:rPr>
        <w:t>https://www.transportation.gov/sites/dot.gov/files/docs/2016%20Revised%20Value%20of%20</w:t>
      </w:r>
      <w:r>
        <w:rPr>
          <w:rFonts w:ascii="Times New Roman" w:hAnsi="Times New Roman" w:cs="Times New Roman"/>
          <w:lang w:val="en"/>
        </w:rPr>
        <w:t xml:space="preserve"> </w:t>
      </w:r>
      <w:r w:rsidRPr="002F0DDC">
        <w:rPr>
          <w:rFonts w:ascii="Times New Roman" w:hAnsi="Times New Roman" w:cs="Times New Roman"/>
          <w:lang w:val="en"/>
        </w:rPr>
        <w:t>Travel%20Time%</w:t>
      </w:r>
      <w:r w:rsidRPr="003C7003">
        <w:rPr>
          <w:rFonts w:ascii="Times New Roman" w:hAnsi="Times New Roman" w:cs="Times New Roman"/>
          <w:lang w:val="en"/>
        </w:rPr>
        <w:t xml:space="preserve">20Guidance.pdf. Accessed </w:t>
      </w:r>
      <w:r>
        <w:rPr>
          <w:rFonts w:ascii="Times New Roman" w:hAnsi="Times New Roman" w:cs="Times New Roman"/>
          <w:lang w:val="en"/>
        </w:rPr>
        <w:t>June 12, 2020</w:t>
      </w:r>
      <w:r w:rsidRPr="003C7003">
        <w:rPr>
          <w:rFonts w:ascii="Times New Roman" w:hAnsi="Times New Roman" w:cs="Times New Roman"/>
          <w:lang w:val="en"/>
        </w:rPr>
        <w:t>.</w:t>
      </w:r>
      <w:r w:rsidRPr="00D41379">
        <w:rPr>
          <w:rFonts w:ascii="Times New Roman" w:hAnsi="Times New Roman" w:cs="Times New Roman"/>
          <w:lang w:val="en"/>
        </w:rPr>
        <w:t xml:space="preserve">  </w:t>
      </w:r>
    </w:p>
  </w:footnote>
  <w:footnote w:id="6">
    <w:p w14:paraId="4C404B4D" w14:textId="77777777" w:rsidR="00C80E44" w:rsidRPr="00D41379" w:rsidRDefault="00C80E44" w:rsidP="00C80E44">
      <w:pPr>
        <w:pStyle w:val="FootnoteText"/>
        <w:rPr>
          <w:rFonts w:ascii="Times New Roman" w:hAnsi="Times New Roman" w:cs="Times New Roman"/>
        </w:rPr>
      </w:pPr>
      <w:r w:rsidRPr="00C80E44">
        <w:rPr>
          <w:rStyle w:val="FootnoteReference"/>
          <w:rFonts w:ascii="Times New Roman" w:hAnsi="Times New Roman" w:cs="Times New Roman"/>
          <w:vertAlign w:val="superscript"/>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other CBP </w:t>
      </w:r>
      <w:r w:rsidRPr="00D41379">
        <w:rPr>
          <w:rFonts w:ascii="Times New Roman" w:hAnsi="Times New Roman" w:cs="Times New Roman"/>
        </w:rPr>
        <w:t>posi</w:t>
      </w:r>
      <w:r>
        <w:rPr>
          <w:rFonts w:ascii="Times New Roman" w:hAnsi="Times New Roman" w:cs="Times New Roman"/>
        </w:rPr>
        <w:t>tions, which is equal to a GS-12,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896C" w14:textId="77777777" w:rsidR="002D1DC1" w:rsidRDefault="002D1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2D27B" w14:textId="6863A650" w:rsidR="002D1DC1" w:rsidRDefault="002D1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3E56" w14:textId="77777777" w:rsidR="002D1DC1" w:rsidRDefault="002D1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182933"/>
    <w:multiLevelType w:val="singleLevel"/>
    <w:tmpl w:val="88E2CD18"/>
    <w:lvl w:ilvl="0">
      <w:start w:val="16"/>
      <w:numFmt w:val="decimal"/>
      <w:lvlText w:val="%1."/>
      <w:lvlJc w:val="left"/>
      <w:pPr>
        <w:tabs>
          <w:tab w:val="num" w:pos="450"/>
        </w:tabs>
        <w:ind w:left="450" w:hanging="450"/>
      </w:pPr>
      <w:rPr>
        <w:rFonts w:hint="default"/>
      </w:rPr>
    </w:lvl>
  </w:abstractNum>
  <w:abstractNum w:abstractNumId="2" w15:restartNumberingAfterBreak="0">
    <w:nsid w:val="1110521C"/>
    <w:multiLevelType w:val="singleLevel"/>
    <w:tmpl w:val="633C7AAA"/>
    <w:lvl w:ilvl="0">
      <w:start w:val="1"/>
      <w:numFmt w:val="decimal"/>
      <w:lvlText w:val="%1."/>
      <w:lvlJc w:val="left"/>
      <w:pPr>
        <w:tabs>
          <w:tab w:val="num" w:pos="720"/>
        </w:tabs>
        <w:ind w:left="720" w:hanging="720"/>
      </w:pPr>
      <w:rPr>
        <w:rFonts w:hint="default"/>
      </w:rPr>
    </w:lvl>
  </w:abstractNum>
  <w:abstractNum w:abstractNumId="3" w15:restartNumberingAfterBreak="0">
    <w:nsid w:val="12EC1E1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082CB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47E595E"/>
    <w:multiLevelType w:val="singleLevel"/>
    <w:tmpl w:val="19424066"/>
    <w:lvl w:ilvl="0">
      <w:start w:val="17"/>
      <w:numFmt w:val="decimal"/>
      <w:lvlText w:val="%1."/>
      <w:lvlJc w:val="left"/>
      <w:pPr>
        <w:tabs>
          <w:tab w:val="num" w:pos="825"/>
        </w:tabs>
        <w:ind w:left="825" w:hanging="825"/>
      </w:pPr>
      <w:rPr>
        <w:rFonts w:hint="default"/>
      </w:rPr>
    </w:lvl>
  </w:abstractNum>
  <w:abstractNum w:abstractNumId="6" w15:restartNumberingAfterBreak="0">
    <w:nsid w:val="14CE44D8"/>
    <w:multiLevelType w:val="singleLevel"/>
    <w:tmpl w:val="0409000F"/>
    <w:lvl w:ilvl="0">
      <w:start w:val="3"/>
      <w:numFmt w:val="decimal"/>
      <w:lvlText w:val="%1."/>
      <w:lvlJc w:val="left"/>
      <w:pPr>
        <w:tabs>
          <w:tab w:val="num" w:pos="360"/>
        </w:tabs>
        <w:ind w:left="360" w:hanging="360"/>
      </w:pPr>
      <w:rPr>
        <w:rFonts w:hint="default"/>
      </w:rPr>
    </w:lvl>
  </w:abstractNum>
  <w:abstractNum w:abstractNumId="7" w15:restartNumberingAfterBreak="0">
    <w:nsid w:val="185650F5"/>
    <w:multiLevelType w:val="singleLevel"/>
    <w:tmpl w:val="88E2CD18"/>
    <w:lvl w:ilvl="0">
      <w:start w:val="16"/>
      <w:numFmt w:val="decimal"/>
      <w:lvlText w:val="%1."/>
      <w:lvlJc w:val="left"/>
      <w:pPr>
        <w:tabs>
          <w:tab w:val="num" w:pos="450"/>
        </w:tabs>
        <w:ind w:left="450" w:hanging="450"/>
      </w:pPr>
      <w:rPr>
        <w:rFonts w:hint="default"/>
      </w:rPr>
    </w:lvl>
  </w:abstractNum>
  <w:abstractNum w:abstractNumId="8" w15:restartNumberingAfterBreak="0">
    <w:nsid w:val="1DAA435F"/>
    <w:multiLevelType w:val="singleLevel"/>
    <w:tmpl w:val="E3A81EFE"/>
    <w:lvl w:ilvl="0">
      <w:start w:val="2"/>
      <w:numFmt w:val="upperLetter"/>
      <w:lvlText w:val="%1."/>
      <w:lvlJc w:val="left"/>
      <w:pPr>
        <w:tabs>
          <w:tab w:val="num" w:pos="825"/>
        </w:tabs>
        <w:ind w:left="825" w:hanging="825"/>
      </w:pPr>
      <w:rPr>
        <w:rFonts w:hint="default"/>
      </w:rPr>
    </w:lvl>
  </w:abstractNum>
  <w:abstractNum w:abstractNumId="9" w15:restartNumberingAfterBreak="0">
    <w:nsid w:val="24B5617F"/>
    <w:multiLevelType w:val="singleLevel"/>
    <w:tmpl w:val="19424066"/>
    <w:lvl w:ilvl="0">
      <w:start w:val="16"/>
      <w:numFmt w:val="decimal"/>
      <w:lvlText w:val="%1."/>
      <w:lvlJc w:val="left"/>
      <w:pPr>
        <w:tabs>
          <w:tab w:val="num" w:pos="825"/>
        </w:tabs>
        <w:ind w:left="825" w:hanging="825"/>
      </w:pPr>
      <w:rPr>
        <w:rFonts w:hint="default"/>
      </w:rPr>
    </w:lvl>
  </w:abstractNum>
  <w:abstractNum w:abstractNumId="10" w15:restartNumberingAfterBreak="0">
    <w:nsid w:val="267C0B3D"/>
    <w:multiLevelType w:val="singleLevel"/>
    <w:tmpl w:val="A09E4A7C"/>
    <w:lvl w:ilvl="0">
      <w:start w:val="13"/>
      <w:numFmt w:val="decimal"/>
      <w:lvlText w:val="%1."/>
      <w:lvlJc w:val="left"/>
      <w:pPr>
        <w:tabs>
          <w:tab w:val="num" w:pos="720"/>
        </w:tabs>
        <w:ind w:left="720" w:hanging="660"/>
      </w:pPr>
      <w:rPr>
        <w:rFonts w:hint="default"/>
      </w:rPr>
    </w:lvl>
  </w:abstractNum>
  <w:abstractNum w:abstractNumId="11" w15:restartNumberingAfterBreak="0">
    <w:nsid w:val="28AF022D"/>
    <w:multiLevelType w:val="hybridMultilevel"/>
    <w:tmpl w:val="EA9611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9A4177"/>
    <w:multiLevelType w:val="singleLevel"/>
    <w:tmpl w:val="46406EB8"/>
    <w:lvl w:ilvl="0">
      <w:start w:val="15"/>
      <w:numFmt w:val="decimal"/>
      <w:lvlText w:val="%1."/>
      <w:lvlJc w:val="left"/>
      <w:pPr>
        <w:tabs>
          <w:tab w:val="num" w:pos="720"/>
        </w:tabs>
        <w:ind w:left="720" w:hanging="720"/>
      </w:pPr>
      <w:rPr>
        <w:rFonts w:hint="default"/>
      </w:rPr>
    </w:lvl>
  </w:abstractNum>
  <w:abstractNum w:abstractNumId="13" w15:restartNumberingAfterBreak="0">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14"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D66AF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9F51A3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A452931"/>
    <w:multiLevelType w:val="singleLevel"/>
    <w:tmpl w:val="E3A81EFE"/>
    <w:lvl w:ilvl="0">
      <w:start w:val="2"/>
      <w:numFmt w:val="upperLetter"/>
      <w:lvlText w:val="%1."/>
      <w:lvlJc w:val="left"/>
      <w:pPr>
        <w:tabs>
          <w:tab w:val="num" w:pos="825"/>
        </w:tabs>
        <w:ind w:left="825" w:hanging="825"/>
      </w:pPr>
      <w:rPr>
        <w:rFonts w:hint="default"/>
      </w:rPr>
    </w:lvl>
  </w:abstractNum>
  <w:abstractNum w:abstractNumId="18" w15:restartNumberingAfterBreak="0">
    <w:nsid w:val="3B5323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C52603"/>
    <w:multiLevelType w:val="hybridMultilevel"/>
    <w:tmpl w:val="F55C57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AB837A4"/>
    <w:multiLevelType w:val="hybridMultilevel"/>
    <w:tmpl w:val="12BE6D12"/>
    <w:lvl w:ilvl="0" w:tplc="A306B0CA">
      <w:start w:val="6"/>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4C45310F"/>
    <w:multiLevelType w:val="hybridMultilevel"/>
    <w:tmpl w:val="940C2130"/>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735851"/>
    <w:multiLevelType w:val="hybridMultilevel"/>
    <w:tmpl w:val="9976E2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97BE5"/>
    <w:multiLevelType w:val="singleLevel"/>
    <w:tmpl w:val="E3A81EFE"/>
    <w:lvl w:ilvl="0">
      <w:start w:val="2"/>
      <w:numFmt w:val="upperLetter"/>
      <w:lvlText w:val="%1."/>
      <w:lvlJc w:val="left"/>
      <w:pPr>
        <w:tabs>
          <w:tab w:val="num" w:pos="825"/>
        </w:tabs>
        <w:ind w:left="825" w:hanging="825"/>
      </w:pPr>
      <w:rPr>
        <w:rFonts w:hint="default"/>
      </w:rPr>
    </w:lvl>
  </w:abstractNum>
  <w:abstractNum w:abstractNumId="25" w15:restartNumberingAfterBreak="0">
    <w:nsid w:val="60BA063A"/>
    <w:multiLevelType w:val="singleLevel"/>
    <w:tmpl w:val="E3A81EFE"/>
    <w:lvl w:ilvl="0">
      <w:start w:val="2"/>
      <w:numFmt w:val="upperLetter"/>
      <w:lvlText w:val="%1."/>
      <w:lvlJc w:val="left"/>
      <w:pPr>
        <w:tabs>
          <w:tab w:val="num" w:pos="825"/>
        </w:tabs>
        <w:ind w:left="825" w:hanging="825"/>
      </w:pPr>
      <w:rPr>
        <w:rFonts w:hint="default"/>
      </w:rPr>
    </w:lvl>
  </w:abstractNum>
  <w:abstractNum w:abstractNumId="26" w15:restartNumberingAfterBreak="0">
    <w:nsid w:val="612B7627"/>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49506CC"/>
    <w:multiLevelType w:val="singleLevel"/>
    <w:tmpl w:val="EB4C841C"/>
    <w:lvl w:ilvl="0">
      <w:start w:val="1"/>
      <w:numFmt w:val="decimal"/>
      <w:lvlText w:val="%1."/>
      <w:lvlJc w:val="left"/>
      <w:pPr>
        <w:tabs>
          <w:tab w:val="num" w:pos="720"/>
        </w:tabs>
        <w:ind w:left="720" w:hanging="720"/>
      </w:pPr>
      <w:rPr>
        <w:rFonts w:hint="default"/>
      </w:rPr>
    </w:lvl>
  </w:abstractNum>
  <w:abstractNum w:abstractNumId="28" w15:restartNumberingAfterBreak="0">
    <w:nsid w:val="66ED4E8C"/>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7C65524"/>
    <w:multiLevelType w:val="singleLevel"/>
    <w:tmpl w:val="88E2CD18"/>
    <w:lvl w:ilvl="0">
      <w:start w:val="16"/>
      <w:numFmt w:val="decimal"/>
      <w:lvlText w:val="%1."/>
      <w:lvlJc w:val="left"/>
      <w:pPr>
        <w:tabs>
          <w:tab w:val="num" w:pos="450"/>
        </w:tabs>
        <w:ind w:left="450" w:hanging="450"/>
      </w:pPr>
      <w:rPr>
        <w:rFonts w:hint="default"/>
      </w:rPr>
    </w:lvl>
  </w:abstractNum>
  <w:abstractNum w:abstractNumId="30" w15:restartNumberingAfterBreak="0">
    <w:nsid w:val="6B7B24AD"/>
    <w:multiLevelType w:val="hybridMultilevel"/>
    <w:tmpl w:val="8F8A3A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DA4D10"/>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01B0A11"/>
    <w:multiLevelType w:val="singleLevel"/>
    <w:tmpl w:val="E35A8856"/>
    <w:lvl w:ilvl="0">
      <w:start w:val="8"/>
      <w:numFmt w:val="decimal"/>
      <w:lvlText w:val="%1."/>
      <w:lvlJc w:val="left"/>
      <w:pPr>
        <w:tabs>
          <w:tab w:val="num" w:pos="360"/>
        </w:tabs>
        <w:ind w:left="360" w:hanging="360"/>
      </w:pPr>
    </w:lvl>
  </w:abstractNum>
  <w:abstractNum w:abstractNumId="33"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677FC6"/>
    <w:multiLevelType w:val="singleLevel"/>
    <w:tmpl w:val="46406EB8"/>
    <w:lvl w:ilvl="0">
      <w:start w:val="15"/>
      <w:numFmt w:val="decimal"/>
      <w:lvlText w:val="%1."/>
      <w:lvlJc w:val="left"/>
      <w:pPr>
        <w:tabs>
          <w:tab w:val="num" w:pos="720"/>
        </w:tabs>
        <w:ind w:left="720" w:hanging="720"/>
      </w:pPr>
      <w:rPr>
        <w:rFonts w:hint="default"/>
      </w:rPr>
    </w:lvl>
  </w:abstractNum>
  <w:abstractNum w:abstractNumId="35" w15:restartNumberingAfterBreak="0">
    <w:nsid w:val="768A5F4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8EF327F"/>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9254BB1"/>
    <w:multiLevelType w:val="hybridMultilevel"/>
    <w:tmpl w:val="DA522B38"/>
    <w:lvl w:ilvl="0" w:tplc="0409000F">
      <w:start w:val="2"/>
      <w:numFmt w:val="decimal"/>
      <w:lvlText w:val="%1."/>
      <w:lvlJc w:val="left"/>
      <w:pPr>
        <w:tabs>
          <w:tab w:val="num" w:pos="720"/>
        </w:tabs>
        <w:ind w:left="720" w:hanging="360"/>
      </w:pPr>
      <w:rPr>
        <w:rFonts w:hint="default"/>
      </w:rPr>
    </w:lvl>
    <w:lvl w:ilvl="1" w:tplc="5B8EE406">
      <w:start w:val="8"/>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EF1638"/>
    <w:multiLevelType w:val="hybridMultilevel"/>
    <w:tmpl w:val="48FA10D6"/>
    <w:lvl w:ilvl="0" w:tplc="34EEF2CE">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15:restartNumberingAfterBreak="0">
    <w:nsid w:val="7A682DF4"/>
    <w:multiLevelType w:val="singleLevel"/>
    <w:tmpl w:val="19424066"/>
    <w:lvl w:ilvl="0">
      <w:start w:val="16"/>
      <w:numFmt w:val="decimal"/>
      <w:lvlText w:val="%1."/>
      <w:lvlJc w:val="left"/>
      <w:pPr>
        <w:tabs>
          <w:tab w:val="num" w:pos="825"/>
        </w:tabs>
        <w:ind w:left="825" w:hanging="825"/>
      </w:pPr>
      <w:rPr>
        <w:rFonts w:hint="default"/>
      </w:rPr>
    </w:lvl>
  </w:abstractNum>
  <w:abstractNum w:abstractNumId="41" w15:restartNumberingAfterBreak="0">
    <w:nsid w:val="7C26011F"/>
    <w:multiLevelType w:val="hybridMultilevel"/>
    <w:tmpl w:val="720004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7C26184B"/>
    <w:multiLevelType w:val="singleLevel"/>
    <w:tmpl w:val="A09E4A7C"/>
    <w:lvl w:ilvl="0">
      <w:start w:val="13"/>
      <w:numFmt w:val="decimal"/>
      <w:lvlText w:val="%1."/>
      <w:lvlJc w:val="left"/>
      <w:pPr>
        <w:tabs>
          <w:tab w:val="num" w:pos="720"/>
        </w:tabs>
        <w:ind w:left="720" w:hanging="660"/>
      </w:pPr>
      <w:rPr>
        <w:rFonts w:hint="default"/>
      </w:rPr>
    </w:lvl>
  </w:abstractNum>
  <w:abstractNum w:abstractNumId="43" w15:restartNumberingAfterBreak="0">
    <w:nsid w:val="7E9E4736"/>
    <w:multiLevelType w:val="hybridMultilevel"/>
    <w:tmpl w:val="3E40A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3"/>
  </w:num>
  <w:num w:numId="2">
    <w:abstractNumId w:val="2"/>
  </w:num>
  <w:num w:numId="3">
    <w:abstractNumId w:val="6"/>
  </w:num>
  <w:num w:numId="4">
    <w:abstractNumId w:val="27"/>
  </w:num>
  <w:num w:numId="5">
    <w:abstractNumId w:val="35"/>
  </w:num>
  <w:num w:numId="6">
    <w:abstractNumId w:val="31"/>
  </w:num>
  <w:num w:numId="7">
    <w:abstractNumId w:val="36"/>
  </w:num>
  <w:num w:numId="8">
    <w:abstractNumId w:val="28"/>
  </w:num>
  <w:num w:numId="9">
    <w:abstractNumId w:val="10"/>
  </w:num>
  <w:num w:numId="10">
    <w:abstractNumId w:val="42"/>
  </w:num>
  <w:num w:numId="11">
    <w:abstractNumId w:val="12"/>
  </w:num>
  <w:num w:numId="12">
    <w:abstractNumId w:val="34"/>
  </w:num>
  <w:num w:numId="13">
    <w:abstractNumId w:val="9"/>
  </w:num>
  <w:num w:numId="14">
    <w:abstractNumId w:val="40"/>
  </w:num>
  <w:num w:numId="15">
    <w:abstractNumId w:val="5"/>
  </w:num>
  <w:num w:numId="16">
    <w:abstractNumId w:val="17"/>
  </w:num>
  <w:num w:numId="17">
    <w:abstractNumId w:val="8"/>
  </w:num>
  <w:num w:numId="18">
    <w:abstractNumId w:val="24"/>
  </w:num>
  <w:num w:numId="19">
    <w:abstractNumId w:val="25"/>
  </w:num>
  <w:num w:numId="20">
    <w:abstractNumId w:val="3"/>
  </w:num>
  <w:num w:numId="21">
    <w:abstractNumId w:val="16"/>
  </w:num>
  <w:num w:numId="22">
    <w:abstractNumId w:val="18"/>
  </w:num>
  <w:num w:numId="23">
    <w:abstractNumId w:val="15"/>
  </w:num>
  <w:num w:numId="24">
    <w:abstractNumId w:val="26"/>
  </w:num>
  <w:num w:numId="25">
    <w:abstractNumId w:val="4"/>
  </w:num>
  <w:num w:numId="26">
    <w:abstractNumId w:val="1"/>
  </w:num>
  <w:num w:numId="27">
    <w:abstractNumId w:val="29"/>
  </w:num>
  <w:num w:numId="28">
    <w:abstractNumId w:val="7"/>
  </w:num>
  <w:num w:numId="29">
    <w:abstractNumId w:val="32"/>
  </w:num>
  <w:num w:numId="30">
    <w:abstractNumId w:val="30"/>
  </w:num>
  <w:num w:numId="31">
    <w:abstractNumId w:val="11"/>
  </w:num>
  <w:num w:numId="32">
    <w:abstractNumId w:val="22"/>
  </w:num>
  <w:num w:numId="33">
    <w:abstractNumId w:val="23"/>
  </w:num>
  <w:num w:numId="34">
    <w:abstractNumId w:val="37"/>
  </w:num>
  <w:num w:numId="35">
    <w:abstractNumId w:val="0"/>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33"/>
  </w:num>
  <w:num w:numId="37">
    <w:abstractNumId w:val="14"/>
  </w:num>
  <w:num w:numId="38">
    <w:abstractNumId w:val="21"/>
  </w:num>
  <w:num w:numId="39">
    <w:abstractNumId w:val="19"/>
  </w:num>
  <w:num w:numId="40">
    <w:abstractNumId w:val="39"/>
  </w:num>
  <w:num w:numId="41">
    <w:abstractNumId w:val="38"/>
  </w:num>
  <w:num w:numId="42">
    <w:abstractNumId w:val="43"/>
  </w:num>
  <w:num w:numId="43">
    <w:abstractNumId w:val="20"/>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95"/>
    <w:rsid w:val="00035171"/>
    <w:rsid w:val="000355E7"/>
    <w:rsid w:val="000437AC"/>
    <w:rsid w:val="00052D61"/>
    <w:rsid w:val="00075DFB"/>
    <w:rsid w:val="00077930"/>
    <w:rsid w:val="00083666"/>
    <w:rsid w:val="000931FC"/>
    <w:rsid w:val="000C0A0E"/>
    <w:rsid w:val="000D68EA"/>
    <w:rsid w:val="000E3EAC"/>
    <w:rsid w:val="000F78BD"/>
    <w:rsid w:val="00100177"/>
    <w:rsid w:val="00114477"/>
    <w:rsid w:val="001156C1"/>
    <w:rsid w:val="001248CF"/>
    <w:rsid w:val="00134125"/>
    <w:rsid w:val="001379F0"/>
    <w:rsid w:val="0014338F"/>
    <w:rsid w:val="001624BB"/>
    <w:rsid w:val="001770D5"/>
    <w:rsid w:val="00193432"/>
    <w:rsid w:val="00193762"/>
    <w:rsid w:val="00196C01"/>
    <w:rsid w:val="001A0BDA"/>
    <w:rsid w:val="001A3834"/>
    <w:rsid w:val="001B05C8"/>
    <w:rsid w:val="001C2DEB"/>
    <w:rsid w:val="001C609E"/>
    <w:rsid w:val="001D3190"/>
    <w:rsid w:val="001E2DAC"/>
    <w:rsid w:val="001F36B8"/>
    <w:rsid w:val="001F7FF7"/>
    <w:rsid w:val="00200408"/>
    <w:rsid w:val="002033C5"/>
    <w:rsid w:val="00212A35"/>
    <w:rsid w:val="0021318F"/>
    <w:rsid w:val="0021509F"/>
    <w:rsid w:val="00220B77"/>
    <w:rsid w:val="0022144F"/>
    <w:rsid w:val="00240534"/>
    <w:rsid w:val="00246351"/>
    <w:rsid w:val="00247BA4"/>
    <w:rsid w:val="00252C67"/>
    <w:rsid w:val="00254D8C"/>
    <w:rsid w:val="002767CE"/>
    <w:rsid w:val="00277A11"/>
    <w:rsid w:val="002A596E"/>
    <w:rsid w:val="002B5BFF"/>
    <w:rsid w:val="002C607F"/>
    <w:rsid w:val="002D1DC1"/>
    <w:rsid w:val="002D2FDE"/>
    <w:rsid w:val="002D3670"/>
    <w:rsid w:val="002D458F"/>
    <w:rsid w:val="002D5A26"/>
    <w:rsid w:val="002E5593"/>
    <w:rsid w:val="002F19CF"/>
    <w:rsid w:val="002F28BF"/>
    <w:rsid w:val="00301599"/>
    <w:rsid w:val="00324C56"/>
    <w:rsid w:val="00342B7A"/>
    <w:rsid w:val="00347BDB"/>
    <w:rsid w:val="00350F8E"/>
    <w:rsid w:val="00351CF8"/>
    <w:rsid w:val="00356C10"/>
    <w:rsid w:val="003613DC"/>
    <w:rsid w:val="003677EC"/>
    <w:rsid w:val="003818B6"/>
    <w:rsid w:val="0039005B"/>
    <w:rsid w:val="00395903"/>
    <w:rsid w:val="00396B9D"/>
    <w:rsid w:val="003A2A04"/>
    <w:rsid w:val="003E2414"/>
    <w:rsid w:val="003F6173"/>
    <w:rsid w:val="00400878"/>
    <w:rsid w:val="00406174"/>
    <w:rsid w:val="00406B46"/>
    <w:rsid w:val="00407E7C"/>
    <w:rsid w:val="0044305F"/>
    <w:rsid w:val="00485210"/>
    <w:rsid w:val="004B09FC"/>
    <w:rsid w:val="004B1F95"/>
    <w:rsid w:val="004B4619"/>
    <w:rsid w:val="004B795B"/>
    <w:rsid w:val="004C3AC6"/>
    <w:rsid w:val="004C4930"/>
    <w:rsid w:val="004C4989"/>
    <w:rsid w:val="004D3F2C"/>
    <w:rsid w:val="004D462A"/>
    <w:rsid w:val="004E092C"/>
    <w:rsid w:val="004E3F28"/>
    <w:rsid w:val="004F445C"/>
    <w:rsid w:val="005038C5"/>
    <w:rsid w:val="00512A7E"/>
    <w:rsid w:val="0051337C"/>
    <w:rsid w:val="00515449"/>
    <w:rsid w:val="00521387"/>
    <w:rsid w:val="00542610"/>
    <w:rsid w:val="00547328"/>
    <w:rsid w:val="00557606"/>
    <w:rsid w:val="00564DE3"/>
    <w:rsid w:val="0059179E"/>
    <w:rsid w:val="005A4C84"/>
    <w:rsid w:val="005C08E5"/>
    <w:rsid w:val="005C2065"/>
    <w:rsid w:val="005C661D"/>
    <w:rsid w:val="00616CCA"/>
    <w:rsid w:val="006246EA"/>
    <w:rsid w:val="00633EE0"/>
    <w:rsid w:val="006343B0"/>
    <w:rsid w:val="00666C4C"/>
    <w:rsid w:val="00673BBA"/>
    <w:rsid w:val="0067404F"/>
    <w:rsid w:val="00686B9D"/>
    <w:rsid w:val="00690A44"/>
    <w:rsid w:val="006B234D"/>
    <w:rsid w:val="006B56EB"/>
    <w:rsid w:val="006D2DB7"/>
    <w:rsid w:val="006F0436"/>
    <w:rsid w:val="006F1699"/>
    <w:rsid w:val="00700DED"/>
    <w:rsid w:val="00705E78"/>
    <w:rsid w:val="0072673D"/>
    <w:rsid w:val="007301FD"/>
    <w:rsid w:val="0073304E"/>
    <w:rsid w:val="00754F18"/>
    <w:rsid w:val="00760C16"/>
    <w:rsid w:val="00764054"/>
    <w:rsid w:val="00773E00"/>
    <w:rsid w:val="00780178"/>
    <w:rsid w:val="0079253D"/>
    <w:rsid w:val="00792841"/>
    <w:rsid w:val="007A135C"/>
    <w:rsid w:val="007A3CD6"/>
    <w:rsid w:val="007E4FC0"/>
    <w:rsid w:val="007F2CD1"/>
    <w:rsid w:val="007F2E6A"/>
    <w:rsid w:val="007F33E4"/>
    <w:rsid w:val="007F74D2"/>
    <w:rsid w:val="0080042D"/>
    <w:rsid w:val="008008E1"/>
    <w:rsid w:val="00803FBA"/>
    <w:rsid w:val="008155BA"/>
    <w:rsid w:val="00817775"/>
    <w:rsid w:val="008332D5"/>
    <w:rsid w:val="00833615"/>
    <w:rsid w:val="008437F0"/>
    <w:rsid w:val="008447CF"/>
    <w:rsid w:val="00861A5D"/>
    <w:rsid w:val="00871007"/>
    <w:rsid w:val="0087533E"/>
    <w:rsid w:val="00876EB8"/>
    <w:rsid w:val="008943CD"/>
    <w:rsid w:val="008A4B5A"/>
    <w:rsid w:val="008A5957"/>
    <w:rsid w:val="008A7504"/>
    <w:rsid w:val="008B68A7"/>
    <w:rsid w:val="008B68DD"/>
    <w:rsid w:val="008C0946"/>
    <w:rsid w:val="008C5046"/>
    <w:rsid w:val="008C799A"/>
    <w:rsid w:val="008D17C0"/>
    <w:rsid w:val="008E6E66"/>
    <w:rsid w:val="008F0D37"/>
    <w:rsid w:val="00904824"/>
    <w:rsid w:val="00923573"/>
    <w:rsid w:val="009271FB"/>
    <w:rsid w:val="00944305"/>
    <w:rsid w:val="00945B7D"/>
    <w:rsid w:val="00966AE4"/>
    <w:rsid w:val="009817D6"/>
    <w:rsid w:val="009842FA"/>
    <w:rsid w:val="00987CF2"/>
    <w:rsid w:val="00997E30"/>
    <w:rsid w:val="009A3180"/>
    <w:rsid w:val="009B2BF8"/>
    <w:rsid w:val="009C6679"/>
    <w:rsid w:val="009D3176"/>
    <w:rsid w:val="009D3D0B"/>
    <w:rsid w:val="009E12CF"/>
    <w:rsid w:val="009E13D4"/>
    <w:rsid w:val="009E579A"/>
    <w:rsid w:val="009E6489"/>
    <w:rsid w:val="009F4CDB"/>
    <w:rsid w:val="00A228D5"/>
    <w:rsid w:val="00A25A9C"/>
    <w:rsid w:val="00A40643"/>
    <w:rsid w:val="00A421C6"/>
    <w:rsid w:val="00A42F14"/>
    <w:rsid w:val="00A459F1"/>
    <w:rsid w:val="00A53B8D"/>
    <w:rsid w:val="00A602A6"/>
    <w:rsid w:val="00A640A9"/>
    <w:rsid w:val="00A76692"/>
    <w:rsid w:val="00A84436"/>
    <w:rsid w:val="00A92202"/>
    <w:rsid w:val="00A96FB1"/>
    <w:rsid w:val="00AE0999"/>
    <w:rsid w:val="00AF4B82"/>
    <w:rsid w:val="00AF5F4D"/>
    <w:rsid w:val="00AF78C7"/>
    <w:rsid w:val="00B066BC"/>
    <w:rsid w:val="00B102FC"/>
    <w:rsid w:val="00B14EF0"/>
    <w:rsid w:val="00B24300"/>
    <w:rsid w:val="00B251A4"/>
    <w:rsid w:val="00B35C81"/>
    <w:rsid w:val="00B577C1"/>
    <w:rsid w:val="00B60809"/>
    <w:rsid w:val="00B72E47"/>
    <w:rsid w:val="00BA0B82"/>
    <w:rsid w:val="00BB6AD9"/>
    <w:rsid w:val="00BE0B44"/>
    <w:rsid w:val="00BE46CC"/>
    <w:rsid w:val="00BE4D22"/>
    <w:rsid w:val="00BF07CB"/>
    <w:rsid w:val="00BF2CBA"/>
    <w:rsid w:val="00BF44B6"/>
    <w:rsid w:val="00BF6177"/>
    <w:rsid w:val="00C12E2C"/>
    <w:rsid w:val="00C1347A"/>
    <w:rsid w:val="00C30491"/>
    <w:rsid w:val="00C350FE"/>
    <w:rsid w:val="00C4725B"/>
    <w:rsid w:val="00C5651B"/>
    <w:rsid w:val="00C56DDF"/>
    <w:rsid w:val="00C72375"/>
    <w:rsid w:val="00C75F7A"/>
    <w:rsid w:val="00C80E44"/>
    <w:rsid w:val="00C850AE"/>
    <w:rsid w:val="00C95936"/>
    <w:rsid w:val="00CC1D18"/>
    <w:rsid w:val="00CC20F1"/>
    <w:rsid w:val="00CC4381"/>
    <w:rsid w:val="00CE5F89"/>
    <w:rsid w:val="00D06B91"/>
    <w:rsid w:val="00D34CE8"/>
    <w:rsid w:val="00D35806"/>
    <w:rsid w:val="00D40365"/>
    <w:rsid w:val="00D468E7"/>
    <w:rsid w:val="00D566D9"/>
    <w:rsid w:val="00D63906"/>
    <w:rsid w:val="00D67DFC"/>
    <w:rsid w:val="00D86ABD"/>
    <w:rsid w:val="00DB6BF9"/>
    <w:rsid w:val="00DC0133"/>
    <w:rsid w:val="00DE245B"/>
    <w:rsid w:val="00E11840"/>
    <w:rsid w:val="00E1235E"/>
    <w:rsid w:val="00E137A8"/>
    <w:rsid w:val="00E16A11"/>
    <w:rsid w:val="00E246A2"/>
    <w:rsid w:val="00E267BD"/>
    <w:rsid w:val="00E37826"/>
    <w:rsid w:val="00E47F66"/>
    <w:rsid w:val="00E6119F"/>
    <w:rsid w:val="00E72DF3"/>
    <w:rsid w:val="00E878F4"/>
    <w:rsid w:val="00E93EF1"/>
    <w:rsid w:val="00E943E1"/>
    <w:rsid w:val="00EA4E4D"/>
    <w:rsid w:val="00EB5856"/>
    <w:rsid w:val="00EB68FC"/>
    <w:rsid w:val="00EC3ADD"/>
    <w:rsid w:val="00EC642F"/>
    <w:rsid w:val="00ED362A"/>
    <w:rsid w:val="00EE7FA2"/>
    <w:rsid w:val="00EF7260"/>
    <w:rsid w:val="00F106FE"/>
    <w:rsid w:val="00F153AC"/>
    <w:rsid w:val="00F21691"/>
    <w:rsid w:val="00F4252E"/>
    <w:rsid w:val="00F541E8"/>
    <w:rsid w:val="00F56A39"/>
    <w:rsid w:val="00F6070C"/>
    <w:rsid w:val="00F6307D"/>
    <w:rsid w:val="00F638D1"/>
    <w:rsid w:val="00F658EC"/>
    <w:rsid w:val="00F70A4D"/>
    <w:rsid w:val="00F958C4"/>
    <w:rsid w:val="00FA185D"/>
    <w:rsid w:val="00FA53DF"/>
    <w:rsid w:val="00FB04F3"/>
    <w:rsid w:val="00FB55BE"/>
    <w:rsid w:val="00FC362F"/>
    <w:rsid w:val="00FD0CDB"/>
    <w:rsid w:val="00FD513C"/>
    <w:rsid w:val="00FD7B29"/>
    <w:rsid w:val="00FE5A26"/>
    <w:rsid w:val="00FF75C5"/>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0FF0E368"/>
  <w15:chartTrackingRefBased/>
  <w15:docId w15:val="{494ED369-A959-44B1-B4AB-8F0FEBE1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F153AC"/>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F153AC"/>
    <w:pPr>
      <w:keepNext/>
      <w:widowControl/>
      <w:ind w:left="720"/>
      <w:outlineLvl w:val="2"/>
    </w:pPr>
    <w:rPr>
      <w:rFonts w:ascii="Book Antiqua" w:hAnsi="Book Antiqua"/>
      <w:snapToGrid/>
    </w:rPr>
  </w:style>
  <w:style w:type="paragraph" w:styleId="Heading6">
    <w:name w:val="heading 6"/>
    <w:basedOn w:val="Normal"/>
    <w:next w:val="Normal"/>
    <w:qFormat/>
    <w:rsid w:val="00666C4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720"/>
    </w:pPr>
    <w:rPr>
      <w:rFonts w:ascii="Arial" w:hAnsi="Arial"/>
    </w:rPr>
  </w:style>
  <w:style w:type="paragraph" w:styleId="BodyTextIndent2">
    <w:name w:val="Body Text Indent 2"/>
    <w:basedOn w:val="Normal"/>
    <w:pPr>
      <w:ind w:left="360"/>
    </w:pPr>
    <w:rPr>
      <w:rFonts w:ascii="Arial" w:hAnsi="Arial"/>
    </w:rPr>
  </w:style>
  <w:style w:type="paragraph" w:styleId="Title">
    <w:name w:val="Title"/>
    <w:basedOn w:val="Normal"/>
    <w:qFormat/>
    <w:pPr>
      <w:jc w:val="center"/>
    </w:pPr>
    <w:rPr>
      <w:rFonts w:ascii="Arial" w:hAnsi="Arial"/>
      <w:b/>
      <w:sz w:val="28"/>
    </w:rPr>
  </w:style>
  <w:style w:type="paragraph" w:styleId="BodyTextIndent3">
    <w:name w:val="Body Text Indent 3"/>
    <w:basedOn w:val="Normal"/>
    <w:pPr>
      <w:tabs>
        <w:tab w:val="left" w:pos="-1440"/>
        <w:tab w:val="left" w:pos="0"/>
      </w:tabs>
      <w:ind w:left="540" w:hanging="360"/>
    </w:pPr>
    <w:rPr>
      <w:rFonts w:ascii="Arial" w:hAnsi="Arial"/>
    </w:rPr>
  </w:style>
  <w:style w:type="paragraph" w:styleId="BalloonText">
    <w:name w:val="Balloon Text"/>
    <w:basedOn w:val="Normal"/>
    <w:semiHidden/>
    <w:rsid w:val="004B1F95"/>
    <w:rPr>
      <w:rFonts w:ascii="Tahoma" w:hAnsi="Tahoma" w:cs="Tahoma"/>
      <w:sz w:val="16"/>
      <w:szCs w:val="16"/>
    </w:rPr>
  </w:style>
  <w:style w:type="character" w:styleId="Hyperlink">
    <w:name w:val="Hyperlink"/>
    <w:rsid w:val="009D3176"/>
    <w:rPr>
      <w:color w:val="0000FF"/>
      <w:u w:val="single"/>
    </w:rPr>
  </w:style>
  <w:style w:type="paragraph" w:customStyle="1" w:styleId="Style">
    <w:name w:val="Style"/>
    <w:basedOn w:val="Normal"/>
    <w:rsid w:val="00F153AC"/>
    <w:pPr>
      <w:ind w:left="1440" w:hanging="720"/>
    </w:pPr>
    <w:rPr>
      <w:rFonts w:ascii="Times New Roman" w:hAnsi="Times New Roman"/>
    </w:rPr>
  </w:style>
  <w:style w:type="paragraph" w:customStyle="1" w:styleId="Level1">
    <w:name w:val="Level 1"/>
    <w:basedOn w:val="Normal"/>
    <w:rsid w:val="00F153AC"/>
    <w:pPr>
      <w:numPr>
        <w:numId w:val="35"/>
      </w:numPr>
      <w:ind w:left="720" w:hanging="720"/>
      <w:outlineLvl w:val="0"/>
    </w:pPr>
    <w:rPr>
      <w:rFonts w:ascii="Arial" w:hAnsi="Arial"/>
    </w:rPr>
  </w:style>
  <w:style w:type="table" w:styleId="TableGrid">
    <w:name w:val="Table Grid"/>
    <w:basedOn w:val="TableNormal"/>
    <w:rsid w:val="00F153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305F"/>
    <w:pPr>
      <w:widowControl/>
      <w:spacing w:before="100" w:beforeAutospacing="1" w:after="100" w:afterAutospacing="1"/>
    </w:pPr>
    <w:rPr>
      <w:rFonts w:ascii="Times New Roman" w:hAnsi="Times New Roman"/>
      <w:snapToGrid/>
      <w:szCs w:val="24"/>
    </w:rPr>
  </w:style>
  <w:style w:type="character" w:styleId="CommentReference">
    <w:name w:val="annotation reference"/>
    <w:semiHidden/>
    <w:rsid w:val="000C0A0E"/>
    <w:rPr>
      <w:sz w:val="16"/>
      <w:szCs w:val="16"/>
    </w:rPr>
  </w:style>
  <w:style w:type="paragraph" w:styleId="CommentText">
    <w:name w:val="annotation text"/>
    <w:basedOn w:val="Normal"/>
    <w:semiHidden/>
    <w:rsid w:val="000C0A0E"/>
    <w:rPr>
      <w:sz w:val="20"/>
    </w:rPr>
  </w:style>
  <w:style w:type="paragraph" w:styleId="CommentSubject">
    <w:name w:val="annotation subject"/>
    <w:basedOn w:val="CommentText"/>
    <w:next w:val="CommentText"/>
    <w:semiHidden/>
    <w:rsid w:val="000C0A0E"/>
    <w:rPr>
      <w:b/>
      <w:bCs/>
    </w:rPr>
  </w:style>
  <w:style w:type="character" w:styleId="FollowedHyperlink">
    <w:name w:val="FollowedHyperlink"/>
    <w:rsid w:val="00817775"/>
    <w:rPr>
      <w:color w:val="954F72"/>
      <w:u w:val="single"/>
    </w:rPr>
  </w:style>
  <w:style w:type="paragraph" w:styleId="FootnoteText">
    <w:name w:val="footnote text"/>
    <w:basedOn w:val="Normal"/>
    <w:link w:val="FootnoteTextChar"/>
    <w:unhideWhenUsed/>
    <w:rsid w:val="001A0BDA"/>
    <w:pPr>
      <w:widowControl/>
    </w:pPr>
    <w:rPr>
      <w:rFonts w:ascii="Calibri" w:eastAsia="Calibri" w:hAnsi="Calibri" w:cs="Calibri"/>
      <w:snapToGrid/>
      <w:sz w:val="20"/>
    </w:rPr>
  </w:style>
  <w:style w:type="character" w:customStyle="1" w:styleId="FootnoteTextChar">
    <w:name w:val="Footnote Text Char"/>
    <w:link w:val="FootnoteText"/>
    <w:rsid w:val="001A0BDA"/>
    <w:rPr>
      <w:rFonts w:ascii="Calibri" w:eastAsia="Calibri" w:hAnsi="Calibri" w:cs="Calibri"/>
    </w:rPr>
  </w:style>
  <w:style w:type="paragraph" w:styleId="Header">
    <w:name w:val="header"/>
    <w:basedOn w:val="Normal"/>
    <w:link w:val="HeaderChar"/>
    <w:rsid w:val="002D1DC1"/>
    <w:pPr>
      <w:tabs>
        <w:tab w:val="center" w:pos="4680"/>
        <w:tab w:val="right" w:pos="9360"/>
      </w:tabs>
    </w:pPr>
  </w:style>
  <w:style w:type="character" w:customStyle="1" w:styleId="HeaderChar">
    <w:name w:val="Header Char"/>
    <w:link w:val="Header"/>
    <w:rsid w:val="002D1DC1"/>
    <w:rPr>
      <w:rFonts w:ascii="Courier" w:hAnsi="Courier"/>
      <w:snapToGrid w:val="0"/>
      <w:sz w:val="24"/>
    </w:rPr>
  </w:style>
  <w:style w:type="paragraph" w:styleId="Footer">
    <w:name w:val="footer"/>
    <w:basedOn w:val="Normal"/>
    <w:link w:val="FooterChar"/>
    <w:rsid w:val="002D1DC1"/>
    <w:pPr>
      <w:tabs>
        <w:tab w:val="center" w:pos="4680"/>
        <w:tab w:val="right" w:pos="9360"/>
      </w:tabs>
    </w:pPr>
  </w:style>
  <w:style w:type="character" w:customStyle="1" w:styleId="FooterChar">
    <w:name w:val="Footer Char"/>
    <w:link w:val="Footer"/>
    <w:rsid w:val="002D1DC1"/>
    <w:rPr>
      <w:rFonts w:ascii="Courier" w:hAnsi="Courier"/>
      <w:snapToGrid w:val="0"/>
      <w:sz w:val="24"/>
    </w:rPr>
  </w:style>
  <w:style w:type="paragraph" w:styleId="ListParagraph">
    <w:name w:val="List Paragraph"/>
    <w:basedOn w:val="Normal"/>
    <w:uiPriority w:val="34"/>
    <w:qFormat/>
    <w:rsid w:val="00C80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pis.cbp.d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pis.cbp.d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CA1CD-B743-4D06-B942-36BDD576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2662</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17735</CharactersWithSpaces>
  <SharedDoc>false</SharedDoc>
  <HLinks>
    <vt:vector size="54" baseType="variant">
      <vt:variant>
        <vt:i4>8192051</vt:i4>
      </vt:variant>
      <vt:variant>
        <vt:i4>3</vt:i4>
      </vt:variant>
      <vt:variant>
        <vt:i4>0</vt:i4>
      </vt:variant>
      <vt:variant>
        <vt:i4>5</vt:i4>
      </vt:variant>
      <vt:variant>
        <vt:lpwstr>https://eapis.cbp.dhs.gov/</vt:lpwstr>
      </vt:variant>
      <vt:variant>
        <vt:lpwstr/>
      </vt:variant>
      <vt:variant>
        <vt:i4>8192051</vt:i4>
      </vt:variant>
      <vt:variant>
        <vt:i4>0</vt:i4>
      </vt:variant>
      <vt:variant>
        <vt:i4>0</vt:i4>
      </vt:variant>
      <vt:variant>
        <vt:i4>5</vt:i4>
      </vt:variant>
      <vt:variant>
        <vt:lpwstr>https://eapis.cbp.dhs.gov/</vt:lpwstr>
      </vt:variant>
      <vt:variant>
        <vt:lpwstr/>
      </vt:variant>
      <vt:variant>
        <vt:i4>5832777</vt:i4>
      </vt:variant>
      <vt:variant>
        <vt:i4>18</vt:i4>
      </vt:variant>
      <vt:variant>
        <vt:i4>0</vt:i4>
      </vt:variant>
      <vt:variant>
        <vt:i4>5</vt:i4>
      </vt:variant>
      <vt:variant>
        <vt:lpwstr>http://www.transportation.gov/sites/dot.gov/files/docs/Revised Departmental Guidance on Valuation of Travel Time in Economic Analysis.pdf</vt:lpwstr>
      </vt:variant>
      <vt:variant>
        <vt:lpwstr/>
      </vt:variant>
      <vt:variant>
        <vt:i4>7405677</vt:i4>
      </vt:variant>
      <vt:variant>
        <vt:i4>15</vt:i4>
      </vt:variant>
      <vt:variant>
        <vt:i4>0</vt:i4>
      </vt:variant>
      <vt:variant>
        <vt:i4>5</vt:i4>
      </vt:variant>
      <vt:variant>
        <vt:lpwstr>http://www.bls.gov/ncs/ect/sp/ececqrtn.pdf</vt:lpwstr>
      </vt:variant>
      <vt:variant>
        <vt:lpwstr/>
      </vt:variant>
      <vt:variant>
        <vt:i4>5505127</vt:i4>
      </vt:variant>
      <vt:variant>
        <vt:i4>12</vt:i4>
      </vt:variant>
      <vt:variant>
        <vt:i4>0</vt:i4>
      </vt:variant>
      <vt:variant>
        <vt:i4>5</vt:i4>
      </vt:variant>
      <vt:variant>
        <vt:lpwstr>http://www.bls.gov/oes/2015/may/oes_nat.htm</vt:lpwstr>
      </vt:variant>
      <vt:variant>
        <vt:lpwstr/>
      </vt:variant>
      <vt:variant>
        <vt:i4>5832777</vt:i4>
      </vt:variant>
      <vt:variant>
        <vt:i4>9</vt:i4>
      </vt:variant>
      <vt:variant>
        <vt:i4>0</vt:i4>
      </vt:variant>
      <vt:variant>
        <vt:i4>5</vt:i4>
      </vt:variant>
      <vt:variant>
        <vt:lpwstr>http://www.transportation.gov/sites/dot.gov/files/docs/Revised Departmental Guidance on Valuation of Travel Time in Economic Analysis.pdf</vt:lpwstr>
      </vt:variant>
      <vt:variant>
        <vt:lpwstr/>
      </vt:variant>
      <vt:variant>
        <vt:i4>5832777</vt:i4>
      </vt:variant>
      <vt:variant>
        <vt:i4>6</vt:i4>
      </vt:variant>
      <vt:variant>
        <vt:i4>0</vt:i4>
      </vt:variant>
      <vt:variant>
        <vt:i4>5</vt:i4>
      </vt:variant>
      <vt:variant>
        <vt:lpwstr>http://www.transportation.gov/sites/dot.gov/files/docs/Revised Departmental Guidance on Valuation of Travel Time in Economic Analysis.pdf</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6160463</vt:i4>
      </vt:variant>
      <vt:variant>
        <vt:i4>0</vt:i4>
      </vt:variant>
      <vt:variant>
        <vt:i4>0</vt:i4>
      </vt:variant>
      <vt:variant>
        <vt:i4>5</vt:i4>
      </vt:variant>
      <vt:variant>
        <vt:lpwstr>http://www.bls.gov/oes/2015/may/oes532031.htm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LAUER, SCOTT</cp:lastModifiedBy>
  <cp:revision>14</cp:revision>
  <cp:lastPrinted>2010-12-09T18:39:00Z</cp:lastPrinted>
  <dcterms:created xsi:type="dcterms:W3CDTF">2020-05-06T14:55:00Z</dcterms:created>
  <dcterms:modified xsi:type="dcterms:W3CDTF">2020-08-18T17:29:00Z</dcterms:modified>
</cp:coreProperties>
</file>