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96A81" w:rsidR="00EA1767" w:rsidP="00BF1380" w:rsidRDefault="00EA1767" w14:paraId="56DDEF02" w14:textId="5FD58917">
      <w:pPr>
        <w:pStyle w:val="Header"/>
        <w:rPr>
          <w:rFonts w:ascii="Times New Roman" w:hAnsi="Times New Roman"/>
          <w:color w:val="FFFFFF" w:themeColor="background1"/>
          <w:szCs w:val="24"/>
        </w:rPr>
      </w:pPr>
      <w:r w:rsidRPr="00196A81">
        <w:rPr>
          <w:rFonts w:ascii="Times New Roman" w:hAnsi="Times New Roman"/>
          <w:szCs w:val="24"/>
        </w:rPr>
        <w:t xml:space="preserve">Tracking and OMB Number: (XX) </w:t>
      </w:r>
      <w:r w:rsidR="00815683">
        <w:rPr>
          <w:rFonts w:ascii="Times New Roman" w:hAnsi="Times New Roman"/>
          <w:szCs w:val="24"/>
        </w:rPr>
        <w:t>1840-NEW</w:t>
      </w:r>
    </w:p>
    <w:p w:rsidRPr="00196A81" w:rsidR="00EA1767" w:rsidP="00BF1380" w:rsidRDefault="00EA1767" w14:paraId="56DDEF03" w14:textId="50406042">
      <w:pPr>
        <w:pStyle w:val="Header"/>
        <w:rPr>
          <w:rFonts w:ascii="Times New Roman" w:hAnsi="Times New Roman"/>
          <w:szCs w:val="24"/>
        </w:rPr>
      </w:pPr>
      <w:r w:rsidRPr="00196A81">
        <w:rPr>
          <w:rFonts w:ascii="Times New Roman" w:hAnsi="Times New Roman"/>
          <w:szCs w:val="24"/>
        </w:rPr>
        <w:t xml:space="preserve">Revised: </w:t>
      </w:r>
      <w:r w:rsidR="000558CD">
        <w:rPr>
          <w:rFonts w:ascii="Times New Roman" w:hAnsi="Times New Roman"/>
          <w:szCs w:val="24"/>
        </w:rPr>
        <w:t>8/1</w:t>
      </w:r>
      <w:r w:rsidR="00C662C4">
        <w:rPr>
          <w:rFonts w:ascii="Times New Roman" w:hAnsi="Times New Roman"/>
          <w:szCs w:val="24"/>
        </w:rPr>
        <w:t>4</w:t>
      </w:r>
      <w:r w:rsidRPr="00196A81" w:rsidR="00DF11C8">
        <w:rPr>
          <w:rFonts w:ascii="Times New Roman" w:hAnsi="Times New Roman"/>
          <w:szCs w:val="24"/>
        </w:rPr>
        <w:t>/2020</w:t>
      </w:r>
    </w:p>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Pr="00196A81" w:rsidR="00043C32" w:rsidP="00BF1380" w:rsidRDefault="00043C32" w14:paraId="56DDEF05" w14:textId="77777777">
      <w:pPr>
        <w:pStyle w:val="Heading1"/>
        <w:tabs>
          <w:tab w:val="left" w:pos="0"/>
        </w:tabs>
        <w:rPr>
          <w:sz w:val="24"/>
          <w:szCs w:val="24"/>
        </w:rPr>
      </w:pPr>
      <w:r w:rsidRPr="00196A81">
        <w:rPr>
          <w:sz w:val="24"/>
          <w:szCs w:val="24"/>
        </w:rPr>
        <w:t>FOR PAPERWORK REDUCTION ACT SUBMISSION</w:t>
      </w:r>
    </w:p>
    <w:p w:rsidRPr="00196A81" w:rsidR="00043C32" w:rsidP="00BF1380" w:rsidRDefault="00043C32" w14:paraId="56DDEF06" w14:textId="77777777">
      <w:pPr>
        <w:tabs>
          <w:tab w:val="left" w:pos="0"/>
        </w:tabs>
        <w:suppressAutoHyphens/>
        <w:rPr>
          <w:rFonts w:ascii="Times New Roman" w:hAnsi="Times New Roman"/>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Pr="00196A81" w:rsidR="00AD381B" w:rsidP="00BF1380" w:rsidRDefault="00AD381B" w14:paraId="56DDEF08" w14:textId="77777777">
      <w:pPr>
        <w:pStyle w:val="ListParagraph"/>
        <w:suppressAutoHyphens/>
        <w:ind w:left="0"/>
        <w:rPr>
          <w:rFonts w:ascii="Times New Roman" w:hAnsi="Times New Roman"/>
          <w:szCs w:val="24"/>
        </w:rPr>
      </w:pPr>
    </w:p>
    <w:p w:rsidRPr="00196A81" w:rsidR="0014781D" w:rsidP="00BF1380" w:rsidRDefault="0014781D" w14:paraId="0949F606" w14:textId="77777777">
      <w:pPr>
        <w:rPr>
          <w:rFonts w:ascii="Times New Roman" w:hAnsi="Times New Roman"/>
          <w:szCs w:val="24"/>
        </w:rPr>
      </w:pPr>
      <w:r w:rsidRPr="00196A81">
        <w:rPr>
          <w:rFonts w:ascii="Times New Roman" w:hAnsi="Times New Roman"/>
          <w:szCs w:val="24"/>
        </w:rPr>
        <w:t>Under the current unprecedented national health emergency, Congress and the President have come together to offer relief to those individuals and industries affected by the COVID-19 virus under the Coronavirus Aid, Relief, and Economic Security Act or the CARES Act.</w:t>
      </w:r>
    </w:p>
    <w:p w:rsidRPr="008C35D1" w:rsidR="0014781D" w:rsidP="00BF1380" w:rsidRDefault="0014781D" w14:paraId="756FF568" w14:textId="77777777">
      <w:pPr>
        <w:rPr>
          <w:rFonts w:ascii="Times New Roman" w:hAnsi="Times New Roman"/>
          <w:szCs w:val="24"/>
        </w:rPr>
      </w:pPr>
    </w:p>
    <w:p w:rsidRPr="008C35D1" w:rsidR="008C35D1" w:rsidP="008C35D1" w:rsidRDefault="008C35D1" w14:paraId="57F6BB97" w14:textId="7CA3CA01">
      <w:pPr>
        <w:rPr>
          <w:rFonts w:ascii="Times New Roman" w:hAnsi="Times New Roman"/>
        </w:rPr>
      </w:pPr>
      <w:r w:rsidRPr="008C35D1">
        <w:rPr>
          <w:rFonts w:ascii="Times New Roman" w:hAnsi="Times New Roman"/>
        </w:rPr>
        <w:t xml:space="preserve">Section 18004(a)(3) of the CARES Act authorizes the Secretary to allocate funds for part B of Title VII of the Higher Education Act of 1965, as amended, for institutions of higher education that the Secretary determines have the greatest unmet needs related to coronavirus.  This collection includes </w:t>
      </w:r>
      <w:r w:rsidRPr="00941FBD" w:rsidR="00941FBD">
        <w:rPr>
          <w:rFonts w:ascii="Times New Roman" w:hAnsi="Times New Roman"/>
        </w:rPr>
        <w:t>application materials that will be used by institutions competing for discretionary grant funding under this section.</w:t>
      </w:r>
    </w:p>
    <w:p w:rsidRPr="008C35D1" w:rsidR="0014781D" w:rsidP="00BF1380" w:rsidRDefault="0014781D" w14:paraId="56AC9F0F"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Pr="00196A81" w:rsidR="00AD381B" w:rsidP="00BF1380" w:rsidRDefault="00AD381B" w14:paraId="56DDEF0B" w14:textId="77777777">
      <w:pPr>
        <w:suppressAutoHyphens/>
        <w:rPr>
          <w:rFonts w:ascii="Times New Roman" w:hAnsi="Times New Roman"/>
          <w:szCs w:val="24"/>
        </w:rPr>
      </w:pPr>
    </w:p>
    <w:p w:rsidR="00BA4301" w:rsidP="00BF1380" w:rsidRDefault="00C16769" w14:paraId="78B0B0D4" w14:textId="263F42DF">
      <w:pPr>
        <w:rPr>
          <w:rFonts w:ascii="Times New Roman" w:hAnsi="Times New Roman"/>
          <w:szCs w:val="24"/>
        </w:rPr>
      </w:pPr>
      <w:r>
        <w:rPr>
          <w:rFonts w:ascii="Times New Roman" w:hAnsi="Times New Roman"/>
          <w:szCs w:val="24"/>
        </w:rPr>
        <w:t xml:space="preserve">This information will be used to </w:t>
      </w:r>
      <w:r w:rsidR="0049050B">
        <w:rPr>
          <w:rFonts w:ascii="Times New Roman" w:hAnsi="Times New Roman"/>
          <w:szCs w:val="24"/>
        </w:rPr>
        <w:t>select</w:t>
      </w:r>
      <w:r>
        <w:rPr>
          <w:rFonts w:ascii="Times New Roman" w:hAnsi="Times New Roman"/>
          <w:szCs w:val="24"/>
        </w:rPr>
        <w:t xml:space="preserve"> </w:t>
      </w:r>
      <w:r w:rsidR="00C6739F">
        <w:rPr>
          <w:rFonts w:ascii="Times New Roman" w:hAnsi="Times New Roman"/>
          <w:szCs w:val="24"/>
        </w:rPr>
        <w:t>recipients of discretionary grant funding</w:t>
      </w:r>
      <w:r w:rsidR="009570E7">
        <w:rPr>
          <w:rFonts w:ascii="Times New Roman" w:hAnsi="Times New Roman"/>
          <w:szCs w:val="24"/>
        </w:rPr>
        <w:t xml:space="preserve"> under section 18004(a)(3)</w:t>
      </w:r>
      <w:r>
        <w:rPr>
          <w:rFonts w:ascii="Times New Roman" w:hAnsi="Times New Roman"/>
          <w:szCs w:val="24"/>
        </w:rPr>
        <w:t>.</w:t>
      </w:r>
    </w:p>
    <w:p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w:t>
      </w:r>
      <w:proofErr w:type="gramStart"/>
      <w:r w:rsidRPr="00196A81" w:rsidR="00A23F26">
        <w:rPr>
          <w:rFonts w:ascii="Times New Roman" w:hAnsi="Times New Roman"/>
          <w:b/>
          <w:szCs w:val="24"/>
        </w:rPr>
        <w:t>system</w:t>
      </w:r>
      <w:proofErr w:type="gramEnd"/>
      <w:r w:rsidRPr="00196A81" w:rsidR="00A23F26">
        <w:rPr>
          <w:rFonts w:ascii="Times New Roman" w:hAnsi="Times New Roman"/>
          <w:b/>
          <w:szCs w:val="24"/>
        </w:rPr>
        <w:t xml:space="preserve">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047953" w:rsidP="00BF1380" w:rsidRDefault="00DD2C0A" w14:paraId="5048B08F" w14:textId="0485393F">
      <w:pPr>
        <w:tabs>
          <w:tab w:val="left" w:pos="-720"/>
        </w:tabs>
        <w:suppressAutoHyphens/>
        <w:rPr>
          <w:rFonts w:ascii="Times New Roman" w:hAnsi="Times New Roman"/>
          <w:szCs w:val="24"/>
        </w:rPr>
      </w:pPr>
      <w:r>
        <w:rPr>
          <w:rFonts w:ascii="Times New Roman" w:hAnsi="Times New Roman"/>
          <w:szCs w:val="24"/>
        </w:rPr>
        <w:t>Data collection will be conducted electronically</w:t>
      </w:r>
      <w:r w:rsidR="00AC639D">
        <w:rPr>
          <w:rFonts w:ascii="Times New Roman" w:hAnsi="Times New Roman"/>
          <w:szCs w:val="24"/>
        </w:rPr>
        <w:t>.</w:t>
      </w: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196A81" w:rsidR="006D32B9" w:rsidP="00BF1380" w:rsidRDefault="006D32B9" w14:paraId="2E330D7F" w14:textId="77777777">
      <w:pPr>
        <w:pStyle w:val="ListParagraph"/>
        <w:ind w:left="0"/>
        <w:rPr>
          <w:rFonts w:ascii="Times New Roman" w:hAnsi="Times New Roman"/>
          <w:iCs/>
          <w:szCs w:val="24"/>
        </w:rPr>
      </w:pPr>
      <w:r w:rsidRPr="00196A81">
        <w:rPr>
          <w:rFonts w:ascii="Times New Roman" w:hAnsi="Times New Roman"/>
          <w:iCs/>
          <w:szCs w:val="24"/>
        </w:rPr>
        <w:t>This information is not duplicated in any other information collection.</w:t>
      </w:r>
    </w:p>
    <w:p w:rsidRPr="00196A81" w:rsidR="00043C32" w:rsidP="00BF1380" w:rsidRDefault="00043C32" w14:paraId="56DDEF12" w14:textId="7777777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8C47F8" w14:paraId="5320943F" w14:textId="11CF03B5">
      <w:pPr>
        <w:pStyle w:val="ListParagraph"/>
        <w:ind w:left="0"/>
        <w:rPr>
          <w:rFonts w:ascii="Times New Roman" w:hAnsi="Times New Roman"/>
          <w:iCs/>
          <w:szCs w:val="24"/>
        </w:rPr>
      </w:pPr>
      <w:r>
        <w:rPr>
          <w:rFonts w:ascii="Times New Roman" w:hAnsi="Times New Roman"/>
          <w:iCs/>
          <w:szCs w:val="24"/>
        </w:rPr>
        <w:t>The</w:t>
      </w:r>
      <w:r w:rsidRPr="00196A81" w:rsidR="00DD1696">
        <w:rPr>
          <w:rFonts w:ascii="Times New Roman" w:hAnsi="Times New Roman"/>
          <w:iCs/>
          <w:szCs w:val="24"/>
        </w:rPr>
        <w:t xml:space="preserve"> Department does not believe the requirements will adversely impact any institution that may meet the small entity designation.</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196A81" w:rsidR="004237B8" w:rsidP="00BF1380" w:rsidRDefault="004237B8" w14:paraId="05EDD33F" w14:textId="3C6E33FF">
      <w:pPr>
        <w:tabs>
          <w:tab w:val="left" w:pos="-720"/>
        </w:tabs>
        <w:suppressAutoHyphens/>
        <w:rPr>
          <w:rFonts w:ascii="Times New Roman" w:hAnsi="Times New Roman"/>
          <w:szCs w:val="24"/>
        </w:rPr>
      </w:pPr>
      <w:r w:rsidRPr="00196A81">
        <w:rPr>
          <w:rFonts w:ascii="Times New Roman" w:hAnsi="Times New Roman"/>
          <w:szCs w:val="24"/>
        </w:rPr>
        <w:t>If this collection is not allowed to proceed, the Department will not be able to fulfill the mandates of the CARES Act</w:t>
      </w:r>
      <w:r w:rsidR="00794567">
        <w:rPr>
          <w:rFonts w:ascii="Times New Roman" w:hAnsi="Times New Roman"/>
          <w:szCs w:val="24"/>
        </w:rPr>
        <w:t>,</w:t>
      </w:r>
      <w:r w:rsidRPr="00196A81">
        <w:rPr>
          <w:rFonts w:ascii="Times New Roman" w:hAnsi="Times New Roman"/>
          <w:szCs w:val="24"/>
        </w:rPr>
        <w:t xml:space="preserve"> and institutions will not be able to receive the financial assistance authorized </w:t>
      </w:r>
      <w:r w:rsidR="00794567">
        <w:rPr>
          <w:rFonts w:ascii="Times New Roman" w:hAnsi="Times New Roman"/>
          <w:szCs w:val="24"/>
        </w:rPr>
        <w:t>under this law</w:t>
      </w:r>
      <w:r w:rsidRPr="00196A81">
        <w:rPr>
          <w:rFonts w:ascii="Times New Roman" w:hAnsi="Times New Roman"/>
          <w:szCs w:val="24"/>
        </w:rPr>
        <w: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196A81" w:rsidR="00043C32" w:rsidP="00BF1380" w:rsidRDefault="00043C32" w14:paraId="56DDEF18"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report information to the agency more often than </w:t>
      </w:r>
      <w:proofErr w:type="gramStart"/>
      <w:r w:rsidRPr="00196A81">
        <w:rPr>
          <w:rFonts w:ascii="Times New Roman" w:hAnsi="Times New Roman"/>
          <w:b/>
          <w:szCs w:val="24"/>
        </w:rPr>
        <w:t>quarterly;</w:t>
      </w:r>
      <w:proofErr w:type="gramEnd"/>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A"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prepare a written response to a collection of information in fewer than 30 days after receipt of </w:t>
      </w:r>
      <w:proofErr w:type="gramStart"/>
      <w:r w:rsidRPr="00196A81">
        <w:rPr>
          <w:rFonts w:ascii="Times New Roman" w:hAnsi="Times New Roman"/>
          <w:b/>
          <w:szCs w:val="24"/>
        </w:rPr>
        <w:t>it;</w:t>
      </w:r>
      <w:proofErr w:type="gramEnd"/>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C"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submit more than an original and two copies of any </w:t>
      </w:r>
      <w:proofErr w:type="gramStart"/>
      <w:r w:rsidRPr="00196A81">
        <w:rPr>
          <w:rFonts w:ascii="Times New Roman" w:hAnsi="Times New Roman"/>
          <w:b/>
          <w:szCs w:val="24"/>
        </w:rPr>
        <w:t>document;</w:t>
      </w:r>
      <w:proofErr w:type="gramEnd"/>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1E"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respondents to retain records, other than health, medical, government contract, grant-in-aid, or tax records for more than three </w:t>
      </w:r>
      <w:proofErr w:type="gramStart"/>
      <w:r w:rsidRPr="00196A81">
        <w:rPr>
          <w:rFonts w:ascii="Times New Roman" w:hAnsi="Times New Roman"/>
          <w:b/>
          <w:szCs w:val="24"/>
        </w:rPr>
        <w:t>years;</w:t>
      </w:r>
      <w:proofErr w:type="gramEnd"/>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0"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in connection with a statistical survey, that is not designed to produce valid and reliable results than can be generalized to the universe of </w:t>
      </w:r>
      <w:proofErr w:type="gramStart"/>
      <w:r w:rsidRPr="00196A81">
        <w:rPr>
          <w:rFonts w:ascii="Times New Roman" w:hAnsi="Times New Roman"/>
          <w:b/>
          <w:szCs w:val="24"/>
        </w:rPr>
        <w:t>study;</w:t>
      </w:r>
      <w:proofErr w:type="gramEnd"/>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2"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requiring the use of a statistical data classification that has not been reviewed and approved by </w:t>
      </w:r>
      <w:proofErr w:type="gramStart"/>
      <w:r w:rsidRPr="00196A81">
        <w:rPr>
          <w:rFonts w:ascii="Times New Roman" w:hAnsi="Times New Roman"/>
          <w:b/>
          <w:szCs w:val="24"/>
        </w:rPr>
        <w:t>OMB;</w:t>
      </w:r>
      <w:proofErr w:type="gramEnd"/>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4"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196A81" w:rsidR="00043C32" w:rsidP="00BF1380" w:rsidRDefault="00043C32" w14:paraId="56DDEF26" w14:textId="77777777">
      <w:pPr>
        <w:numPr>
          <w:ilvl w:val="0"/>
          <w:numId w:val="3"/>
        </w:numPr>
        <w:tabs>
          <w:tab w:val="clear" w:pos="144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B326A3" w14:paraId="74539619"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 xml:space="preserve">Include a citation for the </w:t>
      </w:r>
      <w:proofErr w:type="gramStart"/>
      <w:r w:rsidRPr="00196A81">
        <w:rPr>
          <w:rFonts w:ascii="Times New Roman" w:hAnsi="Times New Roman"/>
          <w:b/>
          <w:szCs w:val="24"/>
        </w:rPr>
        <w:t>60 day</w:t>
      </w:r>
      <w:proofErr w:type="gramEnd"/>
      <w:r w:rsidRPr="00196A81">
        <w:rPr>
          <w:rFonts w:ascii="Times New Roman" w:hAnsi="Times New Roman"/>
          <w:b/>
          <w:szCs w:val="24"/>
        </w:rPr>
        <w:t xml:space="preserve">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 xml:space="preserve">the </w:t>
      </w:r>
      <w:proofErr w:type="gramStart"/>
      <w:r w:rsidRPr="00196A81">
        <w:rPr>
          <w:rFonts w:ascii="Times New Roman" w:hAnsi="Times New Roman"/>
          <w:b/>
          <w:szCs w:val="24"/>
        </w:rPr>
        <w:t>60 day</w:t>
      </w:r>
      <w:proofErr w:type="gramEnd"/>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 xml:space="preserve">For the </w:t>
      </w:r>
      <w:proofErr w:type="gramStart"/>
      <w:r w:rsidRPr="00196A81">
        <w:rPr>
          <w:rFonts w:ascii="Times New Roman" w:hAnsi="Times New Roman"/>
          <w:b/>
          <w:szCs w:val="24"/>
        </w:rPr>
        <w:t>30 day</w:t>
      </w:r>
      <w:proofErr w:type="gramEnd"/>
      <w:r w:rsidRPr="00196A81">
        <w:rPr>
          <w:rFonts w:ascii="Times New Roman" w:hAnsi="Times New Roman"/>
          <w:b/>
          <w:szCs w:val="24"/>
        </w:rPr>
        <w:t xml:space="preserve">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0" w14:textId="77777777">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196A81" w:rsidR="00AD381B" w:rsidP="00BF1380" w:rsidRDefault="00AD381B" w14:paraId="56DDEF31" w14:textId="77777777">
      <w:pPr>
        <w:tabs>
          <w:tab w:val="left" w:pos="-720"/>
          <w:tab w:val="left" w:pos="0"/>
        </w:tabs>
        <w:suppressAutoHyphens/>
        <w:rPr>
          <w:rFonts w:ascii="Times New Roman" w:hAnsi="Times New Roman"/>
          <w:b/>
          <w:szCs w:val="24"/>
        </w:rPr>
      </w:pPr>
    </w:p>
    <w:p w:rsidRPr="006856D2" w:rsidR="00E66550" w:rsidP="00BF1380" w:rsidRDefault="006856D2" w14:paraId="56DDEF32" w14:textId="7C8A70D2">
      <w:pPr>
        <w:tabs>
          <w:tab w:val="left" w:pos="-720"/>
          <w:tab w:val="left" w:pos="0"/>
        </w:tabs>
        <w:suppressAutoHyphens/>
        <w:rPr>
          <w:rFonts w:ascii="Times New Roman" w:hAnsi="Times New Roman"/>
        </w:rPr>
      </w:pPr>
      <w:r w:rsidRPr="006856D2">
        <w:rPr>
          <w:rFonts w:ascii="Times New Roman" w:hAnsi="Times New Roman"/>
        </w:rPr>
        <w:t xml:space="preserve">The Department is requesting an emergency clearance from OMB by </w:t>
      </w:r>
      <w:r w:rsidRPr="00CB2F2E" w:rsidR="00D642C8">
        <w:rPr>
          <w:rFonts w:ascii="Times New Roman" w:hAnsi="Times New Roman"/>
        </w:rPr>
        <w:t>August</w:t>
      </w:r>
      <w:r w:rsidRPr="00CB2F2E">
        <w:rPr>
          <w:rFonts w:ascii="Times New Roman" w:hAnsi="Times New Roman"/>
        </w:rPr>
        <w:t xml:space="preserve"> 1</w:t>
      </w:r>
      <w:r w:rsidRPr="00CB2F2E" w:rsidR="00CB2F2E">
        <w:rPr>
          <w:rFonts w:ascii="Times New Roman" w:hAnsi="Times New Roman"/>
        </w:rPr>
        <w:t>8</w:t>
      </w:r>
      <w:r w:rsidRPr="006856D2">
        <w:rPr>
          <w:rFonts w:ascii="Times New Roman" w:hAnsi="Times New Roman"/>
        </w:rPr>
        <w:t xml:space="preserve"> and will publish an emergency notice with a </w:t>
      </w:r>
      <w:proofErr w:type="gramStart"/>
      <w:r w:rsidR="00D642C8">
        <w:rPr>
          <w:rFonts w:ascii="Times New Roman" w:hAnsi="Times New Roman"/>
        </w:rPr>
        <w:t>3</w:t>
      </w:r>
      <w:r w:rsidRPr="006856D2">
        <w:rPr>
          <w:rFonts w:ascii="Times New Roman" w:hAnsi="Times New Roman"/>
        </w:rPr>
        <w:t>0 day</w:t>
      </w:r>
      <w:proofErr w:type="gramEnd"/>
      <w:r w:rsidRPr="006856D2">
        <w:rPr>
          <w:rFonts w:ascii="Times New Roman" w:hAnsi="Times New Roman"/>
        </w:rPr>
        <w:t xml:space="preserve"> comment period as required by 5 CFR 1320.8(d) to solicit public comments on the regular information collection.</w:t>
      </w:r>
    </w:p>
    <w:p w:rsidRPr="006856D2" w:rsidR="006856D2" w:rsidP="00BF1380" w:rsidRDefault="006856D2" w14:paraId="002E8A51" w14:textId="77777777">
      <w:pPr>
        <w:tabs>
          <w:tab w:val="left" w:pos="-720"/>
          <w:tab w:val="left" w:pos="0"/>
        </w:tabs>
        <w:suppressAutoHyphens/>
        <w:rPr>
          <w:rFonts w:ascii="Times New Roman" w:hAnsi="Times New Roman"/>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77777777">
      <w:pPr>
        <w:tabs>
          <w:tab w:val="left" w:pos="0"/>
        </w:tabs>
        <w:suppressAutoHyphens/>
        <w:rPr>
          <w:rFonts w:ascii="Times New Roman" w:hAnsi="Times New Roman"/>
        </w:rPr>
      </w:pPr>
      <w:r w:rsidRPr="00196A81">
        <w:rPr>
          <w:rFonts w:ascii="Times New Roman" w:hAnsi="Times New Roman"/>
        </w:rPr>
        <w:t>No payments or gifts have been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1"/>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Pr="00196A81" w:rsidR="00F27525" w:rsidP="00BF1380" w:rsidRDefault="00F27525" w14:paraId="01EF37F3" w14:textId="77777777">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 provided to institutions regarding this information.</w:t>
      </w:r>
    </w:p>
    <w:p w:rsidRPr="00196A81" w:rsidR="00920F63" w:rsidP="00BF1380" w:rsidRDefault="00920F63" w14:paraId="56DDEF38"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196A81" w:rsidR="00C224FD" w:rsidP="00337880" w:rsidRDefault="00C224FD" w14:paraId="56DDEF3E"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Provide an explanation of how the burden was estimated, including identification of burden type: recordkeeping, reporting or </w:t>
      </w:r>
      <w:proofErr w:type="gramStart"/>
      <w:r w:rsidRPr="00196A81">
        <w:rPr>
          <w:rStyle w:val="a"/>
          <w:rFonts w:ascii="Times New Roman" w:hAnsi="Times New Roman"/>
          <w:b/>
          <w:szCs w:val="24"/>
        </w:rPr>
        <w:t>third party</w:t>
      </w:r>
      <w:proofErr w:type="gramEnd"/>
      <w:r w:rsidRPr="00196A81">
        <w:rPr>
          <w:rStyle w:val="a"/>
          <w:rFonts w:ascii="Times New Roman" w:hAnsi="Times New Roman"/>
          <w:b/>
          <w:szCs w:val="24"/>
        </w:rPr>
        <w:t xml:space="preserve"> disclosure.  Address changes in burden due to the use of technology (if applicable). Generally, estimates should not include burden hours for customary and usual business practices.</w:t>
      </w:r>
    </w:p>
    <w:p w:rsidRPr="00196A81" w:rsidR="00F5782B" w:rsidP="00337880" w:rsidRDefault="00F5782B" w14:paraId="56DDEF3F"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Please do not include increases in burden and respondents numerically in this table. Explain these changes in number 15.</w:t>
      </w:r>
    </w:p>
    <w:p w:rsidRPr="00196A81" w:rsidR="00043C32" w:rsidP="00337880" w:rsidRDefault="00043C32" w14:paraId="56DDEF40"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196A81" w:rsidR="00C224FD">
        <w:rPr>
          <w:rStyle w:val="a"/>
          <w:rFonts w:ascii="Times New Roman" w:hAnsi="Times New Roman"/>
          <w:b/>
          <w:szCs w:val="24"/>
        </w:rPr>
        <w:t>.</w:t>
      </w:r>
      <w:r w:rsidRPr="00196A8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196A81" w:rsidR="00043C32" w:rsidP="00337880" w:rsidRDefault="00043C32" w14:paraId="56DDEF41" w14:textId="77777777">
      <w:pPr>
        <w:numPr>
          <w:ilvl w:val="0"/>
          <w:numId w:val="2"/>
        </w:numPr>
        <w:tabs>
          <w:tab w:val="clear" w:pos="1170"/>
          <w:tab w:val="left" w:pos="-720"/>
          <w:tab w:val="left" w:pos="0"/>
        </w:tabs>
        <w:suppressAutoHyphens/>
        <w:ind w:left="720" w:firstLine="0"/>
        <w:rPr>
          <w:rStyle w:val="a"/>
          <w:rFonts w:ascii="Times New Roman" w:hAnsi="Times New Roman"/>
          <w:b/>
          <w:szCs w:val="24"/>
        </w:rPr>
      </w:pPr>
      <w:r w:rsidRPr="00196A81">
        <w:rPr>
          <w:rStyle w:val="a"/>
          <w:rFonts w:ascii="Times New Roman" w:hAnsi="Times New Roman"/>
          <w:b/>
          <w:szCs w:val="24"/>
        </w:rPr>
        <w:t xml:space="preserve">If this request for approval covers more than one form, provide separate hour burden estimates for each </w:t>
      </w:r>
      <w:proofErr w:type="gramStart"/>
      <w:r w:rsidRPr="00196A81">
        <w:rPr>
          <w:rStyle w:val="a"/>
          <w:rFonts w:ascii="Times New Roman" w:hAnsi="Times New Roman"/>
          <w:b/>
          <w:szCs w:val="24"/>
        </w:rPr>
        <w:t>form</w:t>
      </w:r>
      <w:proofErr w:type="gramEnd"/>
      <w:r w:rsidRPr="00196A81">
        <w:rPr>
          <w:rStyle w:val="a"/>
          <w:rFonts w:ascii="Times New Roman" w:hAnsi="Times New Roman"/>
          <w:b/>
          <w:szCs w:val="24"/>
        </w:rPr>
        <w:t xml:space="preserve"> and aggregate the hour burden in the </w:t>
      </w:r>
      <w:r w:rsidRPr="00196A81" w:rsidR="00C224FD">
        <w:rPr>
          <w:rStyle w:val="a"/>
          <w:rFonts w:ascii="Times New Roman" w:hAnsi="Times New Roman"/>
          <w:b/>
          <w:szCs w:val="24"/>
        </w:rPr>
        <w:t>table below.</w:t>
      </w:r>
    </w:p>
    <w:p w:rsidRPr="00196A81" w:rsidR="00043C32" w:rsidP="00337880" w:rsidRDefault="00043C32" w14:paraId="56DDEF42" w14:textId="77777777">
      <w:pPr>
        <w:numPr>
          <w:ilvl w:val="0"/>
          <w:numId w:val="2"/>
        </w:numPr>
        <w:tabs>
          <w:tab w:val="clear" w:pos="1170"/>
          <w:tab w:val="left" w:pos="-720"/>
          <w:tab w:val="left" w:pos="0"/>
        </w:tabs>
        <w:suppressAutoHyphens/>
        <w:ind w:left="720" w:firstLine="0"/>
        <w:rPr>
          <w:rStyle w:val="a"/>
          <w:rFonts w:ascii="Times New Roman" w:hAnsi="Times New Roman"/>
          <w:szCs w:val="24"/>
        </w:rPr>
      </w:pPr>
      <w:r w:rsidRPr="00196A8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11">
        <w:r w:rsidRPr="00196A81" w:rsidR="00C92035">
          <w:rPr>
            <w:rStyle w:val="Hyperlink"/>
            <w:rFonts w:ascii="Times New Roman" w:hAnsi="Times New Roman"/>
            <w:b/>
            <w:szCs w:val="24"/>
          </w:rPr>
          <w:t>U</w:t>
        </w:r>
        <w:r w:rsidRPr="00196A81" w:rsidR="00960C86">
          <w:rPr>
            <w:rStyle w:val="Hyperlink"/>
            <w:rFonts w:ascii="Times New Roman" w:hAnsi="Times New Roman"/>
            <w:b/>
            <w:szCs w:val="24"/>
          </w:rPr>
          <w:t>se this site</w:t>
        </w:r>
      </w:hyperlink>
      <w:r w:rsidRPr="00196A81" w:rsidR="00960C86">
        <w:rPr>
          <w:rStyle w:val="a"/>
          <w:rFonts w:ascii="Times New Roman" w:hAnsi="Times New Roman"/>
          <w:b/>
          <w:szCs w:val="24"/>
        </w:rPr>
        <w:t xml:space="preserve"> to research the appropriate wage rate. </w:t>
      </w:r>
      <w:r w:rsidRPr="00196A8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196A8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Pr="00196A81" w:rsidR="00946126" w:rsidP="000B5BBA" w:rsidRDefault="00946126" w14:paraId="56DDEF44" w14:textId="77777777">
      <w:pPr>
        <w:pStyle w:val="ListParagraph"/>
        <w:tabs>
          <w:tab w:val="left" w:pos="-720"/>
          <w:tab w:val="left" w:pos="0"/>
        </w:tabs>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Pr="00196A81" w:rsidR="00920F63" w:rsidP="00BF1380" w:rsidRDefault="00920F63" w14:paraId="56DDEF45" w14:textId="77777777">
      <w:pPr>
        <w:pStyle w:val="ListParagraph"/>
        <w:tabs>
          <w:tab w:val="left" w:pos="-720"/>
          <w:tab w:val="left" w:pos="0"/>
        </w:tabs>
        <w:suppressAutoHyphens/>
        <w:rPr>
          <w:rStyle w:val="a"/>
          <w:rFonts w:ascii="Times New Roman" w:hAnsi="Times New Roman"/>
          <w:szCs w:val="24"/>
        </w:rPr>
      </w:pPr>
    </w:p>
    <w:p w:rsidRPr="00196A81" w:rsidR="00ED7195" w:rsidP="00BF1380" w:rsidRDefault="00ED7195" w14:paraId="56DDEF46" w14:textId="77777777">
      <w:pPr>
        <w:pStyle w:val="Caption"/>
        <w:tabs>
          <w:tab w:val="left" w:pos="0"/>
        </w:tabs>
        <w:jc w:val="center"/>
        <w:rPr>
          <w:rFonts w:ascii="Times New Roman" w:hAnsi="Times New Roman"/>
          <w:color w:val="000000" w:themeColor="text1"/>
          <w:sz w:val="24"/>
          <w:szCs w:val="24"/>
        </w:rPr>
      </w:pPr>
      <w:r w:rsidRPr="00196A81">
        <w:rPr>
          <w:rFonts w:ascii="Times New Roman" w:hAnsi="Times New Roman"/>
          <w:color w:val="000000" w:themeColor="text1"/>
          <w:sz w:val="24"/>
          <w:szCs w:val="24"/>
        </w:rPr>
        <w:t xml:space="preserve">Estimated </w:t>
      </w:r>
      <w:r w:rsidRPr="00196A81" w:rsidR="00F31BEC">
        <w:rPr>
          <w:rFonts w:ascii="Times New Roman" w:hAnsi="Times New Roman"/>
          <w:color w:val="000000" w:themeColor="text1"/>
          <w:sz w:val="24"/>
          <w:szCs w:val="24"/>
        </w:rPr>
        <w:t xml:space="preserve">Annual </w:t>
      </w:r>
      <w:r w:rsidRPr="00196A81" w:rsidR="007F6104">
        <w:rPr>
          <w:rFonts w:ascii="Times New Roman" w:hAnsi="Times New Roman"/>
          <w:color w:val="000000" w:themeColor="text1"/>
          <w:sz w:val="24"/>
          <w:szCs w:val="24"/>
        </w:rPr>
        <w:t>Burden and Respondent Costs</w:t>
      </w:r>
      <w:r w:rsidRPr="00196A81" w:rsidR="00F5782B">
        <w:rPr>
          <w:rFonts w:ascii="Times New Roman" w:hAnsi="Times New Roman"/>
          <w:color w:val="000000" w:themeColor="text1"/>
          <w:sz w:val="24"/>
          <w:szCs w:val="24"/>
        </w:rPr>
        <w:t xml:space="preserve"> Table</w:t>
      </w:r>
    </w:p>
    <w:tbl>
      <w:tblPr>
        <w:tblStyle w:val="TableGridLight"/>
        <w:tblpPr w:leftFromText="180" w:rightFromText="180" w:vertAnchor="text" w:horzAnchor="margin" w:tblpXSpec="center" w:tblpY="174"/>
        <w:tblW w:w="11335" w:type="dxa"/>
        <w:tblLayout w:type="fixed"/>
        <w:tblLook w:val="0020" w:firstRow="1" w:lastRow="0" w:firstColumn="0" w:lastColumn="0" w:noHBand="0" w:noVBand="0"/>
      </w:tblPr>
      <w:tblGrid>
        <w:gridCol w:w="1345"/>
        <w:gridCol w:w="1248"/>
        <w:gridCol w:w="1249"/>
        <w:gridCol w:w="1249"/>
        <w:gridCol w:w="1249"/>
        <w:gridCol w:w="1248"/>
        <w:gridCol w:w="1249"/>
        <w:gridCol w:w="1249"/>
        <w:gridCol w:w="1249"/>
      </w:tblGrid>
      <w:tr w:rsidRPr="00196A81" w:rsidR="00C86713" w:rsidTr="007A7678"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249"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248"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249" w:type="dxa"/>
            <w:vAlign w:val="center"/>
          </w:tcPr>
          <w:p w:rsidRPr="00196A81" w:rsidR="00C86713" w:rsidP="00BF1380" w:rsidRDefault="00C86713" w14:paraId="56DDEF57" w14:textId="77777777">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24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193C1F" w:rsidTr="00AB7E31" w14:paraId="56DDEF68" w14:textId="77777777">
        <w:tc>
          <w:tcPr>
            <w:tcW w:w="1345" w:type="dxa"/>
          </w:tcPr>
          <w:p w:rsidRPr="00196A81" w:rsidR="00193C1F" w:rsidP="00193C1F" w:rsidRDefault="00193C1F" w14:paraId="56DDEF5F" w14:textId="06D36A35">
            <w:pPr>
              <w:tabs>
                <w:tab w:val="left" w:pos="0"/>
              </w:tabs>
              <w:rPr>
                <w:rFonts w:ascii="Times New Roman" w:hAnsi="Times New Roman"/>
                <w:szCs w:val="24"/>
              </w:rPr>
            </w:pPr>
            <w:r>
              <w:rPr>
                <w:rFonts w:ascii="Times New Roman" w:hAnsi="Times New Roman"/>
                <w:szCs w:val="24"/>
              </w:rPr>
              <w:t>Public institutions</w:t>
            </w:r>
          </w:p>
        </w:tc>
        <w:tc>
          <w:tcPr>
            <w:tcW w:w="1248" w:type="dxa"/>
          </w:tcPr>
          <w:p w:rsidRPr="00196A81" w:rsidR="00193C1F" w:rsidP="00193C1F" w:rsidRDefault="00193C1F" w14:paraId="56DDEF60" w14:textId="4287CB3B">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193C1F" w:rsidP="00193C1F" w:rsidRDefault="00193C1F" w14:paraId="56DDEF61" w14:textId="45C080E0">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AD4FB0" w:rsidR="00193C1F" w:rsidP="00193C1F" w:rsidRDefault="00A916C2" w14:paraId="56DDEF62" w14:textId="1122D036">
            <w:pPr>
              <w:tabs>
                <w:tab w:val="left" w:pos="0"/>
              </w:tabs>
              <w:rPr>
                <w:rFonts w:ascii="Times New Roman" w:hAnsi="Times New Roman"/>
                <w:szCs w:val="24"/>
              </w:rPr>
            </w:pPr>
            <w:r>
              <w:rPr>
                <w:rFonts w:ascii="Times New Roman" w:hAnsi="Times New Roman"/>
                <w:szCs w:val="24"/>
              </w:rPr>
              <w:t>150</w:t>
            </w:r>
          </w:p>
        </w:tc>
        <w:tc>
          <w:tcPr>
            <w:tcW w:w="1249" w:type="dxa"/>
          </w:tcPr>
          <w:p w:rsidRPr="00AD4FB0" w:rsidR="00193C1F" w:rsidP="00193C1F" w:rsidRDefault="002C4CC6" w14:paraId="56DDEF63" w14:textId="79E89566">
            <w:pPr>
              <w:tabs>
                <w:tab w:val="left" w:pos="0"/>
              </w:tabs>
              <w:rPr>
                <w:rFonts w:ascii="Times New Roman" w:hAnsi="Times New Roman"/>
                <w:szCs w:val="24"/>
              </w:rPr>
            </w:pPr>
            <w:r>
              <w:rPr>
                <w:rFonts w:ascii="Times New Roman" w:hAnsi="Times New Roman"/>
                <w:szCs w:val="24"/>
              </w:rPr>
              <w:t>150</w:t>
            </w:r>
          </w:p>
        </w:tc>
        <w:tc>
          <w:tcPr>
            <w:tcW w:w="1248" w:type="dxa"/>
          </w:tcPr>
          <w:p w:rsidRPr="00196A81" w:rsidR="00193C1F" w:rsidP="00193C1F" w:rsidRDefault="002C4CC6" w14:paraId="56DDEF64" w14:textId="4F7AC8F5">
            <w:pPr>
              <w:tabs>
                <w:tab w:val="left" w:pos="0"/>
              </w:tabs>
              <w:rPr>
                <w:rFonts w:ascii="Times New Roman" w:hAnsi="Times New Roman"/>
                <w:szCs w:val="24"/>
              </w:rPr>
            </w:pPr>
            <w:r>
              <w:rPr>
                <w:rFonts w:ascii="Times New Roman" w:hAnsi="Times New Roman"/>
                <w:szCs w:val="24"/>
              </w:rPr>
              <w:t>75</w:t>
            </w:r>
          </w:p>
        </w:tc>
        <w:tc>
          <w:tcPr>
            <w:tcW w:w="1249" w:type="dxa"/>
          </w:tcPr>
          <w:p w:rsidRPr="001704BC" w:rsidR="00193C1F" w:rsidP="00193C1F" w:rsidRDefault="00BF49CC" w14:paraId="56DDEF65" w14:textId="763BE4DF">
            <w:pPr>
              <w:tabs>
                <w:tab w:val="left" w:pos="0"/>
              </w:tabs>
              <w:rPr>
                <w:rFonts w:ascii="Times New Roman" w:hAnsi="Times New Roman"/>
                <w:szCs w:val="24"/>
              </w:rPr>
            </w:pPr>
            <w:r>
              <w:rPr>
                <w:rFonts w:ascii="Times New Roman" w:hAnsi="Times New Roman"/>
                <w:szCs w:val="24"/>
              </w:rPr>
              <w:t>11,250</w:t>
            </w:r>
          </w:p>
        </w:tc>
        <w:tc>
          <w:tcPr>
            <w:tcW w:w="1249" w:type="dxa"/>
          </w:tcPr>
          <w:p w:rsidRPr="00196A81" w:rsidR="00193C1F" w:rsidP="00193C1F" w:rsidRDefault="00193C1F" w14:paraId="56DDEF66" w14:textId="38076378">
            <w:pPr>
              <w:tabs>
                <w:tab w:val="left" w:pos="0"/>
              </w:tabs>
              <w:rPr>
                <w:rFonts w:ascii="Times New Roman" w:hAnsi="Times New Roman"/>
                <w:szCs w:val="24"/>
              </w:rPr>
            </w:pPr>
            <w:r w:rsidRPr="00196A81">
              <w:rPr>
                <w:rFonts w:ascii="Times New Roman" w:hAnsi="Times New Roman"/>
                <w:iCs/>
                <w:szCs w:val="24"/>
              </w:rPr>
              <w:t>$45.36</w:t>
            </w:r>
          </w:p>
        </w:tc>
        <w:tc>
          <w:tcPr>
            <w:tcW w:w="1249" w:type="dxa"/>
            <w:shd w:val="clear" w:color="auto" w:fill="auto"/>
          </w:tcPr>
          <w:p w:rsidRPr="00AB7E31" w:rsidR="00193C1F" w:rsidP="00193C1F" w:rsidRDefault="000F4EF9" w14:paraId="56DDEF67" w14:textId="6C923ECD">
            <w:pPr>
              <w:tabs>
                <w:tab w:val="left" w:pos="0"/>
              </w:tabs>
              <w:rPr>
                <w:rFonts w:ascii="Times New Roman" w:hAnsi="Times New Roman"/>
                <w:szCs w:val="24"/>
              </w:rPr>
            </w:pPr>
            <w:r>
              <w:rPr>
                <w:rFonts w:ascii="Times New Roman" w:hAnsi="Times New Roman"/>
                <w:szCs w:val="24"/>
              </w:rPr>
              <w:t>$510,300</w:t>
            </w:r>
          </w:p>
        </w:tc>
      </w:tr>
      <w:tr w:rsidRPr="00196A81" w:rsidR="002C4CC6" w:rsidTr="00AB7E31" w14:paraId="56DDEF72" w14:textId="77777777">
        <w:tc>
          <w:tcPr>
            <w:tcW w:w="1345" w:type="dxa"/>
          </w:tcPr>
          <w:p w:rsidRPr="00196A81" w:rsidR="002C4CC6" w:rsidP="002C4CC6" w:rsidRDefault="002C4CC6" w14:paraId="56DDEF69" w14:textId="31D10DBF">
            <w:pPr>
              <w:tabs>
                <w:tab w:val="left" w:pos="0"/>
              </w:tabs>
              <w:rPr>
                <w:rFonts w:ascii="Times New Roman" w:hAnsi="Times New Roman"/>
                <w:szCs w:val="24"/>
              </w:rPr>
            </w:pPr>
            <w:r w:rsidRPr="00196A81">
              <w:rPr>
                <w:rFonts w:ascii="Times New Roman" w:hAnsi="Times New Roman"/>
                <w:iCs/>
                <w:szCs w:val="24"/>
              </w:rPr>
              <w:t>Private Institutions</w:t>
            </w:r>
          </w:p>
        </w:tc>
        <w:tc>
          <w:tcPr>
            <w:tcW w:w="1248" w:type="dxa"/>
          </w:tcPr>
          <w:p w:rsidRPr="00196A81" w:rsidR="002C4CC6" w:rsidP="002C4CC6" w:rsidRDefault="002C4CC6" w14:paraId="56DDEF6A" w14:textId="6E8C6BD9">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2C4CC6" w:rsidP="002C4CC6" w:rsidRDefault="002C4CC6" w14:paraId="56DDEF6B" w14:textId="051CE8F8">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AD4FB0" w:rsidR="002C4CC6" w:rsidP="002C4CC6" w:rsidRDefault="002C4CC6" w14:paraId="56DDEF6C" w14:textId="7246CF8C">
            <w:pPr>
              <w:tabs>
                <w:tab w:val="left" w:pos="0"/>
              </w:tabs>
              <w:rPr>
                <w:rFonts w:ascii="Times New Roman" w:hAnsi="Times New Roman"/>
                <w:szCs w:val="24"/>
              </w:rPr>
            </w:pPr>
            <w:r>
              <w:rPr>
                <w:rFonts w:ascii="Times New Roman" w:hAnsi="Times New Roman"/>
                <w:szCs w:val="24"/>
              </w:rPr>
              <w:t>100</w:t>
            </w:r>
          </w:p>
        </w:tc>
        <w:tc>
          <w:tcPr>
            <w:tcW w:w="1249" w:type="dxa"/>
          </w:tcPr>
          <w:p w:rsidRPr="00AD4FB0" w:rsidR="002C4CC6" w:rsidP="002C4CC6" w:rsidRDefault="002C4CC6" w14:paraId="56DDEF6D" w14:textId="515FC4AE">
            <w:pPr>
              <w:tabs>
                <w:tab w:val="left" w:pos="0"/>
              </w:tabs>
              <w:rPr>
                <w:rFonts w:ascii="Times New Roman" w:hAnsi="Times New Roman"/>
                <w:szCs w:val="24"/>
              </w:rPr>
            </w:pPr>
            <w:r>
              <w:rPr>
                <w:rFonts w:ascii="Times New Roman" w:hAnsi="Times New Roman"/>
                <w:szCs w:val="24"/>
              </w:rPr>
              <w:t>100</w:t>
            </w:r>
          </w:p>
        </w:tc>
        <w:tc>
          <w:tcPr>
            <w:tcW w:w="1248" w:type="dxa"/>
          </w:tcPr>
          <w:p w:rsidRPr="00196A81" w:rsidR="002C4CC6" w:rsidP="002C4CC6" w:rsidRDefault="002C4CC6" w14:paraId="56DDEF6E" w14:textId="1CA347E2">
            <w:pPr>
              <w:tabs>
                <w:tab w:val="left" w:pos="0"/>
              </w:tabs>
              <w:rPr>
                <w:rFonts w:ascii="Times New Roman" w:hAnsi="Times New Roman"/>
                <w:szCs w:val="24"/>
              </w:rPr>
            </w:pPr>
            <w:r>
              <w:rPr>
                <w:rFonts w:ascii="Times New Roman" w:hAnsi="Times New Roman"/>
                <w:szCs w:val="24"/>
              </w:rPr>
              <w:t>75</w:t>
            </w:r>
          </w:p>
        </w:tc>
        <w:tc>
          <w:tcPr>
            <w:tcW w:w="1249" w:type="dxa"/>
          </w:tcPr>
          <w:p w:rsidRPr="001704BC" w:rsidR="002C4CC6" w:rsidP="002C4CC6" w:rsidRDefault="00BF49CC" w14:paraId="56DDEF6F" w14:textId="5FE776DE">
            <w:pPr>
              <w:pStyle w:val="EndnoteText"/>
              <w:tabs>
                <w:tab w:val="clear" w:pos="-720"/>
                <w:tab w:val="left" w:pos="0"/>
              </w:tabs>
              <w:suppressAutoHyphens w:val="0"/>
              <w:rPr>
                <w:rFonts w:ascii="Times New Roman" w:hAnsi="Times New Roman"/>
                <w:szCs w:val="24"/>
              </w:rPr>
            </w:pPr>
            <w:r>
              <w:rPr>
                <w:rFonts w:ascii="Times New Roman" w:hAnsi="Times New Roman"/>
                <w:szCs w:val="24"/>
              </w:rPr>
              <w:t>7,500</w:t>
            </w:r>
          </w:p>
        </w:tc>
        <w:tc>
          <w:tcPr>
            <w:tcW w:w="1249" w:type="dxa"/>
          </w:tcPr>
          <w:p w:rsidRPr="00196A81" w:rsidR="002C4CC6" w:rsidP="002C4CC6" w:rsidRDefault="002C4CC6" w14:paraId="56DDEF70" w14:textId="0E7FC52B">
            <w:pPr>
              <w:tabs>
                <w:tab w:val="left" w:pos="0"/>
              </w:tabs>
              <w:rPr>
                <w:rFonts w:ascii="Times New Roman" w:hAnsi="Times New Roman"/>
                <w:szCs w:val="24"/>
              </w:rPr>
            </w:pPr>
            <w:r w:rsidRPr="00196A81">
              <w:rPr>
                <w:rFonts w:ascii="Times New Roman" w:hAnsi="Times New Roman"/>
                <w:iCs/>
                <w:szCs w:val="24"/>
              </w:rPr>
              <w:t>$45.36</w:t>
            </w:r>
          </w:p>
        </w:tc>
        <w:tc>
          <w:tcPr>
            <w:tcW w:w="1249" w:type="dxa"/>
            <w:shd w:val="clear" w:color="auto" w:fill="auto"/>
          </w:tcPr>
          <w:p w:rsidRPr="00AB7E31" w:rsidR="002C4CC6" w:rsidP="002C4CC6" w:rsidRDefault="000F4EF9" w14:paraId="56DDEF71" w14:textId="06AD2107">
            <w:pPr>
              <w:tabs>
                <w:tab w:val="left" w:pos="0"/>
              </w:tabs>
              <w:rPr>
                <w:rFonts w:ascii="Times New Roman" w:hAnsi="Times New Roman"/>
                <w:szCs w:val="24"/>
              </w:rPr>
            </w:pPr>
            <w:r>
              <w:rPr>
                <w:rFonts w:ascii="Times New Roman" w:hAnsi="Times New Roman"/>
                <w:szCs w:val="24"/>
              </w:rPr>
              <w:t>$340,200</w:t>
            </w:r>
          </w:p>
        </w:tc>
      </w:tr>
      <w:tr w:rsidRPr="00196A81" w:rsidR="002C4CC6" w:rsidTr="00AB7E31" w14:paraId="56DDEF90" w14:textId="77777777">
        <w:tc>
          <w:tcPr>
            <w:tcW w:w="1345" w:type="dxa"/>
          </w:tcPr>
          <w:p w:rsidRPr="00196A81" w:rsidR="002C4CC6" w:rsidP="002C4CC6" w:rsidRDefault="002C4CC6" w14:paraId="56DDEF87" w14:textId="77777777">
            <w:pPr>
              <w:tabs>
                <w:tab w:val="left" w:pos="0"/>
              </w:tabs>
              <w:jc w:val="center"/>
              <w:rPr>
                <w:rFonts w:ascii="Times New Roman" w:hAnsi="Times New Roman"/>
                <w:szCs w:val="24"/>
              </w:rPr>
            </w:pPr>
            <w:r w:rsidRPr="00196A81">
              <w:rPr>
                <w:rFonts w:ascii="Times New Roman" w:hAnsi="Times New Roman"/>
                <w:szCs w:val="24"/>
              </w:rPr>
              <w:t>Annualized Totals</w:t>
            </w:r>
          </w:p>
        </w:tc>
        <w:tc>
          <w:tcPr>
            <w:tcW w:w="1248" w:type="dxa"/>
          </w:tcPr>
          <w:p w:rsidRPr="00196A81" w:rsidR="002C4CC6" w:rsidP="002C4CC6" w:rsidRDefault="002C4CC6" w14:paraId="56DDEF88" w14:textId="08FBFA5D">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196A81" w:rsidR="002C4CC6" w:rsidP="002C4CC6" w:rsidRDefault="002C4CC6" w14:paraId="56DDEF89" w14:textId="57F96D56">
            <w:pPr>
              <w:tabs>
                <w:tab w:val="left" w:pos="0"/>
              </w:tabs>
              <w:rPr>
                <w:rFonts w:ascii="Times New Roman" w:hAnsi="Times New Roman"/>
                <w:szCs w:val="24"/>
              </w:rPr>
            </w:pPr>
            <w:r w:rsidRPr="00723EC7">
              <w:rPr>
                <w:rFonts w:ascii="Times New Roman" w:hAnsi="Times New Roman"/>
                <w:szCs w:val="24"/>
              </w:rPr>
              <w:t>N/A</w:t>
            </w:r>
          </w:p>
        </w:tc>
        <w:tc>
          <w:tcPr>
            <w:tcW w:w="1249" w:type="dxa"/>
          </w:tcPr>
          <w:p w:rsidRPr="00AD4FB0" w:rsidR="002C4CC6" w:rsidP="002C4CC6" w:rsidRDefault="002C4CC6" w14:paraId="56DDEF8A" w14:textId="14BFF93A">
            <w:pPr>
              <w:tabs>
                <w:tab w:val="left" w:pos="0"/>
              </w:tabs>
              <w:rPr>
                <w:rFonts w:ascii="Times New Roman" w:hAnsi="Times New Roman"/>
                <w:szCs w:val="24"/>
              </w:rPr>
            </w:pPr>
            <w:r>
              <w:rPr>
                <w:rFonts w:ascii="Times New Roman" w:hAnsi="Times New Roman"/>
                <w:szCs w:val="24"/>
              </w:rPr>
              <w:t>250</w:t>
            </w:r>
          </w:p>
        </w:tc>
        <w:tc>
          <w:tcPr>
            <w:tcW w:w="1249" w:type="dxa"/>
          </w:tcPr>
          <w:p w:rsidRPr="00AD4FB0" w:rsidR="002C4CC6" w:rsidP="002C4CC6" w:rsidRDefault="002C4CC6" w14:paraId="56DDEF8B" w14:textId="62091A74">
            <w:pPr>
              <w:tabs>
                <w:tab w:val="left" w:pos="0"/>
              </w:tabs>
              <w:rPr>
                <w:rFonts w:ascii="Times New Roman" w:hAnsi="Times New Roman"/>
                <w:szCs w:val="24"/>
              </w:rPr>
            </w:pPr>
            <w:r>
              <w:rPr>
                <w:rFonts w:ascii="Times New Roman" w:hAnsi="Times New Roman"/>
                <w:szCs w:val="24"/>
              </w:rPr>
              <w:t>250</w:t>
            </w:r>
          </w:p>
        </w:tc>
        <w:tc>
          <w:tcPr>
            <w:tcW w:w="1248" w:type="dxa"/>
          </w:tcPr>
          <w:p w:rsidRPr="00196A81" w:rsidR="002C4CC6" w:rsidP="002C4CC6" w:rsidRDefault="002C4CC6" w14:paraId="56DDEF8C" w14:textId="31BA67BE">
            <w:pPr>
              <w:tabs>
                <w:tab w:val="left" w:pos="0"/>
              </w:tabs>
              <w:rPr>
                <w:rFonts w:ascii="Times New Roman" w:hAnsi="Times New Roman"/>
                <w:szCs w:val="24"/>
              </w:rPr>
            </w:pPr>
            <w:r>
              <w:rPr>
                <w:rFonts w:ascii="Times New Roman" w:hAnsi="Times New Roman"/>
                <w:szCs w:val="24"/>
              </w:rPr>
              <w:t>N/A</w:t>
            </w:r>
          </w:p>
        </w:tc>
        <w:tc>
          <w:tcPr>
            <w:tcW w:w="1249" w:type="dxa"/>
          </w:tcPr>
          <w:p w:rsidRPr="001704BC" w:rsidR="002C4CC6" w:rsidP="002C4CC6" w:rsidRDefault="00BF49CC" w14:paraId="56DDEF8D" w14:textId="273AE648">
            <w:pPr>
              <w:tabs>
                <w:tab w:val="left" w:pos="0"/>
              </w:tabs>
              <w:rPr>
                <w:rFonts w:ascii="Times New Roman" w:hAnsi="Times New Roman"/>
                <w:szCs w:val="24"/>
              </w:rPr>
            </w:pPr>
            <w:r>
              <w:rPr>
                <w:rFonts w:ascii="Times New Roman" w:hAnsi="Times New Roman"/>
                <w:szCs w:val="24"/>
              </w:rPr>
              <w:t>18,750</w:t>
            </w:r>
          </w:p>
        </w:tc>
        <w:tc>
          <w:tcPr>
            <w:tcW w:w="1249" w:type="dxa"/>
          </w:tcPr>
          <w:p w:rsidRPr="00196A81" w:rsidR="002C4CC6" w:rsidP="002C4CC6" w:rsidRDefault="002C4CC6" w14:paraId="56DDEF8E" w14:textId="572ABC10">
            <w:pPr>
              <w:tabs>
                <w:tab w:val="left" w:pos="0"/>
              </w:tabs>
              <w:rPr>
                <w:rFonts w:ascii="Times New Roman" w:hAnsi="Times New Roman"/>
                <w:szCs w:val="24"/>
              </w:rPr>
            </w:pPr>
            <w:r>
              <w:rPr>
                <w:rFonts w:ascii="Times New Roman" w:hAnsi="Times New Roman"/>
                <w:szCs w:val="24"/>
              </w:rPr>
              <w:t>N/A</w:t>
            </w:r>
          </w:p>
        </w:tc>
        <w:tc>
          <w:tcPr>
            <w:tcW w:w="1249" w:type="dxa"/>
            <w:shd w:val="clear" w:color="auto" w:fill="auto"/>
          </w:tcPr>
          <w:p w:rsidRPr="00AB7E31" w:rsidR="002C4CC6" w:rsidP="002C4CC6" w:rsidRDefault="00AE16F6" w14:paraId="56DDEF8F" w14:textId="4787F446">
            <w:pPr>
              <w:tabs>
                <w:tab w:val="left" w:pos="0"/>
              </w:tabs>
              <w:rPr>
                <w:rFonts w:ascii="Times New Roman" w:hAnsi="Times New Roman"/>
                <w:szCs w:val="24"/>
              </w:rPr>
            </w:pPr>
            <w:r>
              <w:rPr>
                <w:rFonts w:ascii="Times New Roman" w:hAnsi="Times New Roman"/>
                <w:szCs w:val="24"/>
              </w:rPr>
              <w:t>$850,500</w:t>
            </w:r>
          </w:p>
        </w:tc>
      </w:tr>
    </w:tbl>
    <w:p w:rsidRPr="00196A81" w:rsidR="00F31BEC" w:rsidP="00BF1380" w:rsidRDefault="00F31BEC" w14:paraId="56DDEF92" w14:textId="77777777">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 xml:space="preserve">Please ensure the annual total burden, </w:t>
      </w:r>
      <w:proofErr w:type="gramStart"/>
      <w:r w:rsidRPr="00196A81">
        <w:rPr>
          <w:rStyle w:val="a"/>
          <w:rFonts w:ascii="Times New Roman" w:hAnsi="Times New Roman"/>
          <w:b/>
          <w:bCs/>
          <w:i/>
          <w:iCs/>
          <w:sz w:val="22"/>
          <w:szCs w:val="22"/>
        </w:rPr>
        <w:t>respondents</w:t>
      </w:r>
      <w:proofErr w:type="gramEnd"/>
      <w:r w:rsidRPr="00196A81">
        <w:rPr>
          <w:rStyle w:val="a"/>
          <w:rFonts w:ascii="Times New Roman" w:hAnsi="Times New Roman"/>
          <w:b/>
          <w:bCs/>
          <w:i/>
          <w:iCs/>
          <w:sz w:val="22"/>
          <w:szCs w:val="22"/>
        </w:rPr>
        <w:t xml:space="preserve"> and response match those entered in IC Data Parts 1 and 2</w:t>
      </w:r>
      <w:r w:rsidRPr="00196A81" w:rsidR="00916EE4">
        <w:rPr>
          <w:rStyle w:val="a"/>
          <w:rFonts w:ascii="Times New Roman" w:hAnsi="Times New Roman"/>
          <w:b/>
          <w:bCs/>
          <w:i/>
          <w:iCs/>
          <w:sz w:val="22"/>
          <w:szCs w:val="22"/>
        </w:rPr>
        <w:t>, and</w:t>
      </w:r>
      <w:r w:rsidRPr="00196A81">
        <w:rPr>
          <w:rStyle w:val="a"/>
          <w:rFonts w:ascii="Times New Roman" w:hAnsi="Times New Roman"/>
          <w:b/>
          <w:bCs/>
          <w:i/>
          <w:iCs/>
          <w:sz w:val="22"/>
          <w:szCs w:val="22"/>
        </w:rPr>
        <w:t xml:space="preserve"> the response per respondent matches the Paperwork Burden Statement that must be included on all forms.</w:t>
      </w:r>
    </w:p>
    <w:p w:rsidRPr="00196A81" w:rsidR="00920F63" w:rsidP="00BF1380" w:rsidRDefault="00920F63" w14:paraId="56DDEF93" w14:textId="1F20876D">
      <w:pPr>
        <w:pStyle w:val="ListParagraph"/>
        <w:tabs>
          <w:tab w:val="left" w:pos="-720"/>
          <w:tab w:val="left" w:pos="0"/>
        </w:tabs>
        <w:suppressAutoHyphens/>
        <w:rPr>
          <w:rStyle w:val="a"/>
          <w:rFonts w:ascii="Times New Roman" w:hAnsi="Times New Roman"/>
          <w:szCs w:val="24"/>
        </w:rPr>
      </w:pPr>
    </w:p>
    <w:p w:rsidR="0025791C" w:rsidP="00893D99" w:rsidRDefault="004D4096" w14:paraId="173B3435" w14:textId="6ACC059D">
      <w:pPr>
        <w:rPr>
          <w:rFonts w:ascii="Times New Roman" w:hAnsi="Times New Roman"/>
          <w:iCs/>
          <w:szCs w:val="24"/>
        </w:rPr>
      </w:pPr>
      <w:r>
        <w:rPr>
          <w:rFonts w:ascii="Times New Roman" w:hAnsi="Times New Roman"/>
          <w:iCs/>
          <w:szCs w:val="24"/>
        </w:rPr>
        <w:t xml:space="preserve">We estimate that </w:t>
      </w:r>
      <w:r w:rsidR="00925B95">
        <w:rPr>
          <w:rFonts w:ascii="Times New Roman" w:hAnsi="Times New Roman"/>
          <w:iCs/>
          <w:szCs w:val="24"/>
        </w:rPr>
        <w:t xml:space="preserve">it will take </w:t>
      </w:r>
      <w:r w:rsidR="00AE16F6">
        <w:rPr>
          <w:rFonts w:ascii="Times New Roman" w:hAnsi="Times New Roman"/>
          <w:iCs/>
          <w:szCs w:val="24"/>
        </w:rPr>
        <w:t>250</w:t>
      </w:r>
      <w:r w:rsidR="00925B95">
        <w:rPr>
          <w:rFonts w:ascii="Times New Roman" w:hAnsi="Times New Roman"/>
          <w:iCs/>
          <w:szCs w:val="24"/>
        </w:rPr>
        <w:t xml:space="preserve"> respondents </w:t>
      </w:r>
      <w:r w:rsidR="00AE16F6">
        <w:rPr>
          <w:rFonts w:ascii="Times New Roman" w:hAnsi="Times New Roman"/>
          <w:iCs/>
          <w:szCs w:val="24"/>
        </w:rPr>
        <w:t>18,750</w:t>
      </w:r>
      <w:r w:rsidR="00925B95">
        <w:rPr>
          <w:rFonts w:ascii="Times New Roman" w:hAnsi="Times New Roman"/>
          <w:iCs/>
          <w:szCs w:val="24"/>
        </w:rPr>
        <w:t xml:space="preserve"> total hours to complete and submit the required forms.</w:t>
      </w:r>
      <w:r w:rsidR="00893D99">
        <w:rPr>
          <w:rFonts w:ascii="Times New Roman" w:hAnsi="Times New Roman"/>
          <w:iCs/>
          <w:szCs w:val="24"/>
        </w:rPr>
        <w:t xml:space="preserve"> </w:t>
      </w:r>
      <w:r w:rsidRPr="00203371" w:rsidR="00893D99">
        <w:rPr>
          <w:rFonts w:ascii="Times New Roman" w:hAnsi="Times New Roman"/>
        </w:rPr>
        <w:t>T</w:t>
      </w:r>
      <w:r w:rsidRPr="00203371" w:rsidR="00893D99">
        <w:rPr>
          <w:rFonts w:ascii="Times New Roman" w:hAnsi="Times New Roman"/>
          <w:szCs w:val="24"/>
        </w:rPr>
        <w:t xml:space="preserve">he application includes one absolute priority, three competitive priorities and three selection criteria that have three or more factors that applicants must address as such we have included five hours for each priority and each selection criterion and five hours for standard forms and budget narrative. </w:t>
      </w:r>
      <w:r w:rsidRPr="00203371" w:rsidR="00203371">
        <w:rPr>
          <w:rFonts w:ascii="Times New Roman" w:hAnsi="Times New Roman"/>
          <w:szCs w:val="24"/>
        </w:rPr>
        <w:t xml:space="preserve"> </w:t>
      </w:r>
      <w:r w:rsidRPr="00203371" w:rsidR="00203371">
        <w:rPr>
          <w:rFonts w:ascii="Times New Roman" w:hAnsi="Times New Roman"/>
          <w:szCs w:val="24"/>
        </w:rPr>
        <w:t xml:space="preserve">The 250 respondents </w:t>
      </w:r>
      <w:r w:rsidR="00203371">
        <w:rPr>
          <w:rFonts w:ascii="Times New Roman" w:hAnsi="Times New Roman"/>
          <w:szCs w:val="24"/>
        </w:rPr>
        <w:t>are</w:t>
      </w:r>
      <w:r w:rsidRPr="00203371" w:rsidR="00203371">
        <w:rPr>
          <w:rFonts w:ascii="Times New Roman" w:hAnsi="Times New Roman"/>
          <w:szCs w:val="24"/>
        </w:rPr>
        <w:t xml:space="preserve"> the estimate</w:t>
      </w:r>
      <w:r w:rsidR="00203371">
        <w:rPr>
          <w:rFonts w:ascii="Times New Roman" w:hAnsi="Times New Roman"/>
          <w:szCs w:val="24"/>
        </w:rPr>
        <w:t>d number</w:t>
      </w:r>
      <w:r w:rsidRPr="00203371" w:rsidR="00203371">
        <w:rPr>
          <w:rFonts w:ascii="Times New Roman" w:hAnsi="Times New Roman"/>
          <w:szCs w:val="24"/>
        </w:rPr>
        <w:t xml:space="preserve"> of institutions of higher education that we expect will apply for additional funding under this CARES program.  This estimate is based on a portion of the schools that was eligible for the various CARES funding that may continue to have unmet need.  Additionally, since we expect to make such few awards, prior competitions’ history had shown that when limited number of awards to be made there is a decrease in applications received. </w:t>
      </w:r>
      <w:r w:rsidRPr="00203371" w:rsidR="00203371">
        <w:t xml:space="preserve"> </w:t>
      </w:r>
      <w:r w:rsidDel="00893D99" w:rsidR="00893D99">
        <w:rPr>
          <w:rStyle w:val="CommentReference"/>
        </w:rPr>
        <w:t xml:space="preserve"> </w:t>
      </w:r>
    </w:p>
    <w:p w:rsidRPr="00196A81" w:rsidR="008A1394" w:rsidP="00893D99" w:rsidRDefault="008A1394" w14:paraId="14254200" w14:textId="77777777">
      <w:pPr>
        <w:rPr>
          <w:rFonts w:ascii="Times New Roman" w:hAnsi="Times New Roman"/>
          <w:iCs/>
          <w:szCs w:val="24"/>
        </w:rPr>
      </w:pPr>
    </w:p>
    <w:p w:rsidRPr="00196A81" w:rsidR="00043C32" w:rsidP="00893D99"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893D99" w:rsidRDefault="00043C32" w14:paraId="56DDEF95" w14:textId="77777777">
      <w:pPr>
        <w:tabs>
          <w:tab w:val="left" w:pos="-720"/>
        </w:tabs>
        <w:suppressAutoHyphens/>
        <w:rPr>
          <w:rFonts w:ascii="Times New Roman" w:hAnsi="Times New Roman"/>
          <w:b/>
          <w:szCs w:val="24"/>
        </w:rPr>
      </w:pPr>
    </w:p>
    <w:p w:rsidRPr="00196A81" w:rsidR="00043C32" w:rsidP="00893D99" w:rsidRDefault="00043C32" w14:paraId="56DDEF96" w14:textId="77777777">
      <w:pPr>
        <w:numPr>
          <w:ilvl w:val="0"/>
          <w:numId w:val="1"/>
        </w:numPr>
        <w:tabs>
          <w:tab w:val="clear" w:pos="700"/>
          <w:tab w:val="left" w:pos="-720"/>
          <w:tab w:val="left" w:pos="0"/>
        </w:tabs>
        <w:suppressAutoHyphens/>
        <w:ind w:left="720" w:firstLine="0"/>
        <w:rPr>
          <w:rFonts w:ascii="Times New Roman" w:hAnsi="Times New Roman"/>
          <w:b/>
          <w:szCs w:val="24"/>
        </w:rPr>
      </w:pPr>
      <w:r w:rsidRPr="00196A81">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proofErr w:type="gramStart"/>
      <w:r w:rsidRPr="00196A81">
        <w:rPr>
          <w:rFonts w:ascii="Times New Roman" w:hAnsi="Times New Roman"/>
          <w:b/>
          <w:szCs w:val="24"/>
        </w:rPr>
        <w:t>take into account</w:t>
      </w:r>
      <w:proofErr w:type="gramEnd"/>
      <w:r w:rsidRPr="00196A81">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196A81">
        <w:rPr>
          <w:rFonts w:ascii="Times New Roman" w:hAnsi="Times New Roman"/>
          <w:b/>
          <w:szCs w:val="24"/>
        </w:rPr>
        <w:t>time period</w:t>
      </w:r>
      <w:proofErr w:type="gramEnd"/>
      <w:r w:rsidRPr="00196A81">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proofErr w:type="gramStart"/>
      <w:r w:rsidRPr="00196A81">
        <w:rPr>
          <w:rFonts w:ascii="Times New Roman" w:hAnsi="Times New Roman"/>
          <w:b/>
          <w:szCs w:val="24"/>
        </w:rPr>
        <w:t>drilling</w:t>
      </w:r>
      <w:proofErr w:type="gramEnd"/>
      <w:r w:rsidRPr="00196A81">
        <w:rPr>
          <w:rFonts w:ascii="Times New Roman" w:hAnsi="Times New Roman"/>
          <w:b/>
          <w:szCs w:val="24"/>
        </w:rPr>
        <w:t xml:space="preserve">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196A81" w:rsidR="00043C32" w:rsidP="009D48E2" w:rsidRDefault="00043C32" w14:paraId="56DDEF98"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196A81" w:rsidR="00043C32" w:rsidP="009D48E2" w:rsidRDefault="00043C32" w14:paraId="56DDEF9A" w14:textId="77777777">
      <w:pPr>
        <w:numPr>
          <w:ilvl w:val="0"/>
          <w:numId w:val="1"/>
        </w:numPr>
        <w:tabs>
          <w:tab w:val="clear" w:pos="700"/>
          <w:tab w:val="left" w:pos="-720"/>
          <w:tab w:val="left" w:pos="0"/>
          <w:tab w:val="left" w:pos="1247"/>
        </w:tabs>
        <w:suppressAutoHyphens/>
        <w:ind w:left="720" w:firstLine="0"/>
        <w:rPr>
          <w:rFonts w:ascii="Times New Roman" w:hAnsi="Times New Roman"/>
          <w:b/>
          <w:szCs w:val="24"/>
        </w:rPr>
      </w:pPr>
      <w:r w:rsidRPr="00196A81">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196A81"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proofErr w:type="gramStart"/>
      <w:r w:rsidRPr="00196A81" w:rsidR="009243F3">
        <w:rPr>
          <w:rFonts w:ascii="Times New Roman" w:hAnsi="Times New Roman"/>
          <w:b/>
          <w:szCs w:val="24"/>
        </w:rPr>
        <w:tab/>
      </w:r>
      <w:r w:rsidRPr="00196A81">
        <w:rPr>
          <w:rFonts w:ascii="Times New Roman" w:hAnsi="Times New Roman"/>
          <w:b/>
          <w:szCs w:val="24"/>
        </w:rPr>
        <w:t>:_</w:t>
      </w:r>
      <w:proofErr w:type="gramEnd"/>
      <w:r w:rsidRPr="00196A81">
        <w:rPr>
          <w:rFonts w:ascii="Times New Roman" w:hAnsi="Times New Roman"/>
          <w:b/>
          <w:szCs w:val="24"/>
        </w:rPr>
        <w:t>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196A81" w:rsidR="00D90557" w:rsidP="009D48E2" w:rsidRDefault="00D90557" w14:paraId="4E35B4BB" w14:textId="4315E8CE">
      <w:pPr>
        <w:tabs>
          <w:tab w:val="left" w:pos="-720"/>
        </w:tabs>
        <w:suppressAutoHyphens/>
        <w:rPr>
          <w:rFonts w:ascii="Times New Roman" w:hAnsi="Times New Roman"/>
          <w:iCs/>
          <w:szCs w:val="24"/>
        </w:rPr>
      </w:pPr>
      <w:r w:rsidRPr="00196A81">
        <w:rPr>
          <w:rFonts w:ascii="Times New Roman" w:hAnsi="Times New Roman"/>
          <w:iCs/>
          <w:szCs w:val="24"/>
        </w:rPr>
        <w:t xml:space="preserve">There </w:t>
      </w:r>
      <w:r w:rsidR="002A0084">
        <w:rPr>
          <w:rFonts w:ascii="Times New Roman" w:hAnsi="Times New Roman"/>
          <w:iCs/>
          <w:szCs w:val="24"/>
        </w:rPr>
        <w:t>are</w:t>
      </w:r>
      <w:r w:rsidRPr="00196A81">
        <w:rPr>
          <w:rFonts w:ascii="Times New Roman" w:hAnsi="Times New Roman"/>
          <w:iCs/>
          <w:szCs w:val="24"/>
        </w:rPr>
        <w:t xml:space="preserve"> no additional cost</w:t>
      </w:r>
      <w:r w:rsidR="002A0084">
        <w:rPr>
          <w:rFonts w:ascii="Times New Roman" w:hAnsi="Times New Roman"/>
          <w:iCs/>
          <w:szCs w:val="24"/>
        </w:rPr>
        <w:t>s</w:t>
      </w:r>
      <w:r w:rsidRPr="00196A81">
        <w:rPr>
          <w:rFonts w:ascii="Times New Roman" w:hAnsi="Times New Roman"/>
          <w:iCs/>
          <w:szCs w:val="24"/>
        </w:rPr>
        <w:t xml:space="preserve"> aside from </w:t>
      </w:r>
      <w:r w:rsidR="00665232">
        <w:rPr>
          <w:rFonts w:ascii="Times New Roman" w:hAnsi="Times New Roman"/>
          <w:iCs/>
          <w:szCs w:val="24"/>
        </w:rPr>
        <w:t>those</w:t>
      </w:r>
      <w:r w:rsidRPr="00196A81">
        <w:rPr>
          <w:rFonts w:ascii="Times New Roman" w:hAnsi="Times New Roman"/>
          <w:iCs/>
          <w:szCs w:val="24"/>
        </w:rPr>
        <w:t xml:space="preserve"> identified in </w:t>
      </w:r>
      <w:r w:rsidR="00AE5430">
        <w:rPr>
          <w:rFonts w:ascii="Times New Roman" w:hAnsi="Times New Roman"/>
          <w:iCs/>
          <w:szCs w:val="24"/>
        </w:rPr>
        <w:t>question</w:t>
      </w:r>
      <w:r w:rsidRPr="00196A81">
        <w:rPr>
          <w:rFonts w:ascii="Times New Roman" w:hAnsi="Times New Roman"/>
          <w:iCs/>
          <w:szCs w:val="24"/>
        </w:rPr>
        <w:t xml:space="preserve"> 12.</w:t>
      </w:r>
    </w:p>
    <w:p w:rsidRPr="00196A81" w:rsidR="00B623A1" w:rsidP="009D48E2" w:rsidRDefault="00B623A1" w14:paraId="50677C0A" w14:textId="77777777">
      <w:pPr>
        <w:tabs>
          <w:tab w:val="left" w:pos="-720"/>
        </w:tabs>
        <w:suppressAutoHyphens/>
        <w:rPr>
          <w:rFonts w:ascii="Times New Roman" w:hAnsi="Times New Roman"/>
          <w:szCs w:val="24"/>
        </w:rPr>
      </w:pPr>
    </w:p>
    <w:p w:rsidRPr="00196A81" w:rsidR="00043C32" w:rsidP="009D48E2" w:rsidRDefault="00043C32" w14:paraId="56DDEFA0" w14:textId="77777777">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196A81" w:rsidR="00534B4A" w:rsidP="009D48E2" w:rsidRDefault="00534B4A" w14:paraId="56DDEFA1" w14:textId="77777777">
      <w:pPr>
        <w:tabs>
          <w:tab w:val="left" w:pos="-720"/>
        </w:tabs>
        <w:suppressAutoHyphens/>
        <w:rPr>
          <w:rFonts w:ascii="Times New Roman" w:hAnsi="Times New Roman"/>
          <w:szCs w:val="24"/>
        </w:rPr>
      </w:pPr>
    </w:p>
    <w:p w:rsidRPr="00196A81" w:rsidR="0035262A" w:rsidP="009D48E2" w:rsidRDefault="0035262A" w14:paraId="1B26038E" w14:textId="1532E55C">
      <w:pPr>
        <w:pStyle w:val="ListParagraph"/>
        <w:tabs>
          <w:tab w:val="left" w:pos="-720"/>
        </w:tabs>
        <w:suppressAutoHyphens/>
        <w:ind w:left="0"/>
        <w:rPr>
          <w:rFonts w:ascii="Times New Roman" w:hAnsi="Times New Roman"/>
          <w:iCs/>
          <w:szCs w:val="24"/>
        </w:rPr>
      </w:pPr>
      <w:r w:rsidRPr="00196A81">
        <w:rPr>
          <w:rFonts w:ascii="Times New Roman" w:hAnsi="Times New Roman"/>
          <w:iCs/>
          <w:szCs w:val="24"/>
        </w:rPr>
        <w:t xml:space="preserve">There </w:t>
      </w:r>
      <w:r w:rsidR="00AE5430">
        <w:rPr>
          <w:rFonts w:ascii="Times New Roman" w:hAnsi="Times New Roman"/>
          <w:iCs/>
          <w:szCs w:val="24"/>
        </w:rPr>
        <w:t>are</w:t>
      </w:r>
      <w:r w:rsidRPr="00196A81">
        <w:rPr>
          <w:rFonts w:ascii="Times New Roman" w:hAnsi="Times New Roman"/>
          <w:iCs/>
          <w:szCs w:val="24"/>
        </w:rPr>
        <w:t xml:space="preserve"> no additional cost</w:t>
      </w:r>
      <w:r w:rsidR="00AE5430">
        <w:rPr>
          <w:rFonts w:ascii="Times New Roman" w:hAnsi="Times New Roman"/>
          <w:iCs/>
          <w:szCs w:val="24"/>
        </w:rPr>
        <w:t>s</w:t>
      </w:r>
      <w:r w:rsidRPr="00196A81">
        <w:rPr>
          <w:rFonts w:ascii="Times New Roman" w:hAnsi="Times New Roman"/>
          <w:iCs/>
          <w:szCs w:val="24"/>
        </w:rPr>
        <w:t xml:space="preserve"> to the Federal government.</w:t>
      </w:r>
    </w:p>
    <w:p w:rsidRPr="00196A81" w:rsidR="00534B4A" w:rsidP="009D48E2" w:rsidRDefault="00534B4A" w14:paraId="56DDEFA2" w14:textId="77777777">
      <w:pPr>
        <w:pStyle w:val="ListParagraph"/>
        <w:tabs>
          <w:tab w:val="left" w:pos="-720"/>
        </w:tabs>
        <w:suppressAutoHyphens/>
        <w:ind w:left="0"/>
        <w:contextualSpacing w:val="0"/>
        <w:rPr>
          <w:rFonts w:ascii="Times New Roman" w:hAnsi="Times New Roman"/>
          <w:szCs w:val="24"/>
        </w:rPr>
      </w:pPr>
    </w:p>
    <w:p w:rsidRPr="00196A81" w:rsidR="00800D30" w:rsidP="009D48E2" w:rsidRDefault="00043C32" w14:paraId="56DDEFA3" w14:textId="77777777">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Pr="002569D4" w:rsidR="00800D30" w:rsidP="009D48E2" w:rsidRDefault="00800D30" w14:paraId="56DDEFA5" w14:textId="77777777">
      <w:pPr>
        <w:pStyle w:val="ListParagraph"/>
        <w:tabs>
          <w:tab w:val="left" w:pos="-720"/>
        </w:tabs>
        <w:suppressAutoHyphens/>
        <w:ind w:left="0"/>
        <w:contextualSpacing w:val="0"/>
        <w:rPr>
          <w:rFonts w:ascii="Times New Roman" w:hAnsi="Times New Roman"/>
          <w:b/>
          <w:szCs w:val="24"/>
        </w:rPr>
      </w:pPr>
      <w:r w:rsidRPr="002569D4">
        <w:rPr>
          <w:rFonts w:ascii="Times New Roman" w:hAnsi="Times New Roman"/>
          <w:b/>
          <w:szCs w:val="24"/>
        </w:rPr>
        <w:t>Provide a descriptive narrative for the reasons of any change in addition to completing the table with the burden hour change(s)</w:t>
      </w:r>
      <w:r w:rsidRPr="002569D4" w:rsidR="002A3221">
        <w:rPr>
          <w:rFonts w:ascii="Times New Roman" w:hAnsi="Times New Roman"/>
          <w:b/>
          <w:szCs w:val="24"/>
        </w:rPr>
        <w:t xml:space="preserve"> here</w:t>
      </w:r>
      <w:r w:rsidRPr="002569D4" w:rsidR="00946126">
        <w:rPr>
          <w:rFonts w:ascii="Times New Roman" w:hAnsi="Times New Roman"/>
          <w:b/>
          <w:szCs w:val="24"/>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196A81" w:rsidR="0052073E" w:rsidP="00BF1380" w:rsidRDefault="0052073E" w14:paraId="56DDEFAD" w14:textId="77777777">
            <w:pPr>
              <w:tabs>
                <w:tab w:val="left" w:pos="-720"/>
                <w:tab w:val="left" w:pos="0"/>
              </w:tabs>
              <w:suppressAutoHyphens/>
              <w:rPr>
                <w:rFonts w:ascii="Times New Roman" w:hAnsi="Times New Roman"/>
                <w:b/>
                <w:szCs w:val="24"/>
              </w:rPr>
            </w:pPr>
          </w:p>
        </w:tc>
        <w:tc>
          <w:tcPr>
            <w:tcW w:w="2829" w:type="dxa"/>
          </w:tcPr>
          <w:p w:rsidRPr="00140FC1" w:rsidR="0052073E" w:rsidP="00BF1380" w:rsidRDefault="0082421C" w14:paraId="56DDEFAE" w14:textId="0C83704D">
            <w:pPr>
              <w:tabs>
                <w:tab w:val="left" w:pos="-720"/>
                <w:tab w:val="left" w:pos="0"/>
              </w:tabs>
              <w:suppressAutoHyphens/>
              <w:rPr>
                <w:rFonts w:ascii="Times New Roman" w:hAnsi="Times New Roman"/>
                <w:bCs/>
                <w:szCs w:val="24"/>
                <w:highlight w:val="yellow"/>
              </w:rPr>
            </w:pPr>
            <w:r>
              <w:rPr>
                <w:rFonts w:ascii="Times New Roman" w:hAnsi="Times New Roman"/>
                <w:iCs/>
                <w:szCs w:val="24"/>
              </w:rPr>
              <w:t>18,750</w:t>
            </w:r>
          </w:p>
        </w:tc>
        <w:tc>
          <w:tcPr>
            <w:tcW w:w="2520" w:type="dxa"/>
          </w:tcPr>
          <w:p w:rsidRPr="00196A81" w:rsidR="0052073E" w:rsidP="00BF1380" w:rsidRDefault="0052073E" w14:paraId="56DDEFAF" w14:textId="77777777">
            <w:pPr>
              <w:tabs>
                <w:tab w:val="left" w:pos="-720"/>
                <w:tab w:val="left" w:pos="0"/>
              </w:tabs>
              <w:suppressAutoHyphens/>
              <w:rPr>
                <w:rFonts w:ascii="Times New Roman" w:hAnsi="Times New Roman"/>
                <w:b/>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196A81" w:rsidR="0052073E" w:rsidP="00BF1380" w:rsidRDefault="0052073E" w14:paraId="56DDEFB2" w14:textId="77777777">
            <w:pPr>
              <w:tabs>
                <w:tab w:val="left" w:pos="-720"/>
                <w:tab w:val="left" w:pos="0"/>
              </w:tabs>
              <w:suppressAutoHyphens/>
              <w:rPr>
                <w:rFonts w:ascii="Times New Roman" w:hAnsi="Times New Roman"/>
                <w:b/>
                <w:szCs w:val="24"/>
              </w:rPr>
            </w:pPr>
          </w:p>
        </w:tc>
        <w:tc>
          <w:tcPr>
            <w:tcW w:w="2829" w:type="dxa"/>
          </w:tcPr>
          <w:p w:rsidRPr="0082421C" w:rsidR="0052073E" w:rsidP="00BF1380" w:rsidRDefault="0082421C" w14:paraId="56DDEFB3" w14:textId="0B5D7136">
            <w:pPr>
              <w:tabs>
                <w:tab w:val="left" w:pos="-720"/>
                <w:tab w:val="left" w:pos="0"/>
              </w:tabs>
              <w:suppressAutoHyphens/>
              <w:rPr>
                <w:rFonts w:ascii="Times New Roman" w:hAnsi="Times New Roman"/>
                <w:bCs/>
                <w:szCs w:val="24"/>
              </w:rPr>
            </w:pPr>
            <w:r w:rsidRPr="0082421C">
              <w:rPr>
                <w:rFonts w:ascii="Times New Roman" w:hAnsi="Times New Roman"/>
                <w:bCs/>
                <w:szCs w:val="24"/>
              </w:rPr>
              <w:t>250</w:t>
            </w:r>
          </w:p>
        </w:tc>
        <w:tc>
          <w:tcPr>
            <w:tcW w:w="2520" w:type="dxa"/>
          </w:tcPr>
          <w:p w:rsidRPr="00196A81" w:rsidR="0052073E" w:rsidP="00BF1380" w:rsidRDefault="0052073E" w14:paraId="56DDEFB4" w14:textId="77777777">
            <w:pPr>
              <w:tabs>
                <w:tab w:val="left" w:pos="-720"/>
                <w:tab w:val="left" w:pos="0"/>
              </w:tabs>
              <w:suppressAutoHyphens/>
              <w:rPr>
                <w:rFonts w:ascii="Times New Roman" w:hAnsi="Times New Roman"/>
                <w:b/>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196A81" w:rsidR="0052073E" w:rsidP="00BF1380" w:rsidRDefault="0052073E" w14:paraId="56DDEFB7" w14:textId="77777777">
            <w:pPr>
              <w:tabs>
                <w:tab w:val="left" w:pos="-720"/>
                <w:tab w:val="left" w:pos="0"/>
              </w:tabs>
              <w:suppressAutoHyphens/>
              <w:rPr>
                <w:rFonts w:ascii="Times New Roman" w:hAnsi="Times New Roman"/>
                <w:b/>
                <w:szCs w:val="24"/>
              </w:rPr>
            </w:pPr>
          </w:p>
        </w:tc>
        <w:tc>
          <w:tcPr>
            <w:tcW w:w="2829" w:type="dxa"/>
          </w:tcPr>
          <w:p w:rsidRPr="00140FC1" w:rsidR="0052073E" w:rsidP="00BF1380" w:rsidRDefault="0052073E" w14:paraId="56DDEFB8" w14:textId="77777777">
            <w:pPr>
              <w:tabs>
                <w:tab w:val="left" w:pos="-720"/>
                <w:tab w:val="left" w:pos="0"/>
              </w:tabs>
              <w:suppressAutoHyphens/>
              <w:rPr>
                <w:rFonts w:ascii="Times New Roman" w:hAnsi="Times New Roman"/>
                <w:b/>
                <w:szCs w:val="24"/>
                <w:highlight w:val="yellow"/>
              </w:rPr>
            </w:pPr>
          </w:p>
        </w:tc>
        <w:tc>
          <w:tcPr>
            <w:tcW w:w="2520" w:type="dxa"/>
          </w:tcPr>
          <w:p w:rsidRPr="00196A81" w:rsidR="0052073E" w:rsidP="00BF1380" w:rsidRDefault="0052073E" w14:paraId="56DDEFB9" w14:textId="77777777">
            <w:pPr>
              <w:tabs>
                <w:tab w:val="left" w:pos="-720"/>
                <w:tab w:val="left" w:pos="0"/>
              </w:tabs>
              <w:suppressAutoHyphens/>
              <w:rPr>
                <w:rFonts w:ascii="Times New Roman" w:hAnsi="Times New Roman"/>
                <w:b/>
                <w:szCs w:val="24"/>
              </w:rPr>
            </w:pPr>
          </w:p>
        </w:tc>
      </w:tr>
    </w:tbl>
    <w:p w:rsidRPr="00196A81" w:rsidR="00F27AAF" w:rsidP="00BF1380" w:rsidRDefault="00F27AAF" w14:paraId="56DDEFBB" w14:textId="77777777">
      <w:pPr>
        <w:tabs>
          <w:tab w:val="left" w:pos="-720"/>
          <w:tab w:val="left" w:pos="0"/>
        </w:tabs>
        <w:suppressAutoHyphens/>
        <w:rPr>
          <w:rFonts w:ascii="Times New Roman" w:hAnsi="Times New Roman"/>
          <w:b/>
          <w:szCs w:val="24"/>
        </w:rPr>
      </w:pPr>
    </w:p>
    <w:p w:rsidRPr="00196A81" w:rsidR="00217E2B" w:rsidP="009D48E2" w:rsidRDefault="004C2350" w14:paraId="7BCE9FE1" w14:textId="1CA88EC0">
      <w:pPr>
        <w:tabs>
          <w:tab w:val="left" w:pos="-720"/>
          <w:tab w:val="left" w:pos="0"/>
        </w:tabs>
        <w:suppressAutoHyphens/>
        <w:spacing w:after="120"/>
        <w:rPr>
          <w:rFonts w:ascii="Times New Roman" w:hAnsi="Times New Roman"/>
        </w:rPr>
      </w:pPr>
      <w:r>
        <w:rPr>
          <w:rFonts w:ascii="Times New Roman" w:hAnsi="Times New Roman"/>
        </w:rPr>
        <w:t>This is a new collection.  Therefore, all burden is new.</w:t>
      </w:r>
    </w:p>
    <w:p w:rsidRPr="00196A81" w:rsidR="00534B4A" w:rsidP="009D48E2" w:rsidRDefault="00534B4A" w14:paraId="56DDEFBC"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196A81" w:rsidR="00534B4A" w:rsidP="009D48E2" w:rsidRDefault="00534B4A" w14:paraId="56DDEFBE" w14:textId="77777777">
      <w:pPr>
        <w:tabs>
          <w:tab w:val="left" w:pos="-720"/>
          <w:tab w:val="left" w:pos="0"/>
        </w:tabs>
        <w:suppressAutoHyphens/>
        <w:rPr>
          <w:rFonts w:ascii="Times New Roman" w:hAnsi="Times New Roman"/>
          <w:szCs w:val="24"/>
        </w:rPr>
      </w:pPr>
    </w:p>
    <w:p w:rsidRPr="00196A81" w:rsidR="001634C5" w:rsidP="009D48E2" w:rsidRDefault="001634C5" w14:paraId="1036CDBC" w14:textId="77777777">
      <w:pPr>
        <w:tabs>
          <w:tab w:val="left" w:pos="-720"/>
          <w:tab w:val="left" w:pos="0"/>
        </w:tabs>
        <w:suppressAutoHyphens/>
        <w:spacing w:after="120"/>
        <w:rPr>
          <w:rFonts w:ascii="Times New Roman" w:hAnsi="Times New Roman"/>
        </w:rPr>
      </w:pPr>
      <w:r w:rsidRPr="00196A81">
        <w:rPr>
          <w:rFonts w:ascii="Times New Roman" w:hAnsi="Times New Roman"/>
        </w:rPr>
        <w:t>The results of this information collection will not be published.</w:t>
      </w:r>
    </w:p>
    <w:p w:rsidRPr="00196A81" w:rsidR="00534B4A" w:rsidP="009D48E2" w:rsidRDefault="00534B4A" w14:paraId="56DDEFBF"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12"/>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E06D6" w14:textId="77777777" w:rsidR="00723962" w:rsidRDefault="00723962" w:rsidP="00043C32">
      <w:r>
        <w:separator/>
      </w:r>
    </w:p>
  </w:endnote>
  <w:endnote w:type="continuationSeparator" w:id="0">
    <w:p w14:paraId="58DE18A8" w14:textId="77777777" w:rsidR="00723962" w:rsidRDefault="00723962" w:rsidP="0004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DEFC8" w14:textId="77777777" w:rsidR="00386054" w:rsidRDefault="00723962">
    <w:pPr>
      <w:spacing w:before="140" w:line="100" w:lineRule="exact"/>
      <w:rPr>
        <w:sz w:val="10"/>
      </w:rPr>
    </w:pPr>
  </w:p>
  <w:p w14:paraId="56DDEFC9" w14:textId="77777777" w:rsidR="00386054" w:rsidRDefault="00723962">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65AF3359"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893D99">
                      <w:rPr>
                        <w:rFonts w:ascii="Times New Roman" w:hAnsi="Times New Roman"/>
                        <w:noProof/>
                      </w:rPr>
                      <w:t>6</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BBA67" w14:textId="77777777" w:rsidR="00723962" w:rsidRDefault="00723962" w:rsidP="00043C32">
      <w:r>
        <w:separator/>
      </w:r>
    </w:p>
  </w:footnote>
  <w:footnote w:type="continuationSeparator" w:id="0">
    <w:p w14:paraId="20A5F5CB" w14:textId="77777777" w:rsidR="00723962" w:rsidRDefault="00723962" w:rsidP="00043C32">
      <w:r>
        <w:continuationSeparator/>
      </w:r>
    </w:p>
  </w:footnote>
  <w:footnote w:id="1">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3"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32"/>
    <w:rsid w:val="00010D85"/>
    <w:rsid w:val="00013503"/>
    <w:rsid w:val="00014804"/>
    <w:rsid w:val="00035ED5"/>
    <w:rsid w:val="00043C32"/>
    <w:rsid w:val="000446F5"/>
    <w:rsid w:val="0004501A"/>
    <w:rsid w:val="00047953"/>
    <w:rsid w:val="000558CD"/>
    <w:rsid w:val="00063A39"/>
    <w:rsid w:val="00093017"/>
    <w:rsid w:val="000B5BBA"/>
    <w:rsid w:val="000C2793"/>
    <w:rsid w:val="000F2750"/>
    <w:rsid w:val="000F4EF9"/>
    <w:rsid w:val="00140FC1"/>
    <w:rsid w:val="0014781D"/>
    <w:rsid w:val="0015687E"/>
    <w:rsid w:val="001616E7"/>
    <w:rsid w:val="001634C5"/>
    <w:rsid w:val="001704BC"/>
    <w:rsid w:val="001824F3"/>
    <w:rsid w:val="00193C1F"/>
    <w:rsid w:val="00196A81"/>
    <w:rsid w:val="001A55BB"/>
    <w:rsid w:val="001A6AE0"/>
    <w:rsid w:val="001B4FCB"/>
    <w:rsid w:val="001B5E30"/>
    <w:rsid w:val="001C73C0"/>
    <w:rsid w:val="001E79BD"/>
    <w:rsid w:val="001F391A"/>
    <w:rsid w:val="00203371"/>
    <w:rsid w:val="002149F3"/>
    <w:rsid w:val="00217E2B"/>
    <w:rsid w:val="00221318"/>
    <w:rsid w:val="002225CC"/>
    <w:rsid w:val="00224A3B"/>
    <w:rsid w:val="002313E2"/>
    <w:rsid w:val="00240A39"/>
    <w:rsid w:val="00242055"/>
    <w:rsid w:val="00246FE9"/>
    <w:rsid w:val="00250100"/>
    <w:rsid w:val="002569D4"/>
    <w:rsid w:val="0025791C"/>
    <w:rsid w:val="00262A69"/>
    <w:rsid w:val="00270AF7"/>
    <w:rsid w:val="002A0084"/>
    <w:rsid w:val="002A3221"/>
    <w:rsid w:val="002C3520"/>
    <w:rsid w:val="002C4CC6"/>
    <w:rsid w:val="002C7846"/>
    <w:rsid w:val="002E14E0"/>
    <w:rsid w:val="002F0981"/>
    <w:rsid w:val="002F55E5"/>
    <w:rsid w:val="002F67A4"/>
    <w:rsid w:val="003114C0"/>
    <w:rsid w:val="0032078A"/>
    <w:rsid w:val="0032539E"/>
    <w:rsid w:val="00335670"/>
    <w:rsid w:val="00337880"/>
    <w:rsid w:val="0035262A"/>
    <w:rsid w:val="003658B8"/>
    <w:rsid w:val="00382E93"/>
    <w:rsid w:val="003860E4"/>
    <w:rsid w:val="003B1545"/>
    <w:rsid w:val="003C61E2"/>
    <w:rsid w:val="003F3EA6"/>
    <w:rsid w:val="00400F78"/>
    <w:rsid w:val="00412915"/>
    <w:rsid w:val="004237B8"/>
    <w:rsid w:val="00442E07"/>
    <w:rsid w:val="0049050B"/>
    <w:rsid w:val="004B1AEE"/>
    <w:rsid w:val="004C1696"/>
    <w:rsid w:val="004C227C"/>
    <w:rsid w:val="004C2350"/>
    <w:rsid w:val="004D4096"/>
    <w:rsid w:val="0052073E"/>
    <w:rsid w:val="00534B4A"/>
    <w:rsid w:val="00575DDA"/>
    <w:rsid w:val="00581C11"/>
    <w:rsid w:val="005C1165"/>
    <w:rsid w:val="005E181A"/>
    <w:rsid w:val="00616F79"/>
    <w:rsid w:val="00665232"/>
    <w:rsid w:val="0068567A"/>
    <w:rsid w:val="006856D2"/>
    <w:rsid w:val="006A292A"/>
    <w:rsid w:val="006A38F7"/>
    <w:rsid w:val="006A4EBB"/>
    <w:rsid w:val="006B4172"/>
    <w:rsid w:val="006D32B9"/>
    <w:rsid w:val="007118A4"/>
    <w:rsid w:val="00713B69"/>
    <w:rsid w:val="00723962"/>
    <w:rsid w:val="00727FC2"/>
    <w:rsid w:val="00755D99"/>
    <w:rsid w:val="00756FD3"/>
    <w:rsid w:val="00765392"/>
    <w:rsid w:val="00790E3E"/>
    <w:rsid w:val="00793F2A"/>
    <w:rsid w:val="00794567"/>
    <w:rsid w:val="007A7678"/>
    <w:rsid w:val="007C0A4C"/>
    <w:rsid w:val="007C3424"/>
    <w:rsid w:val="007E465E"/>
    <w:rsid w:val="007F6104"/>
    <w:rsid w:val="007F77DD"/>
    <w:rsid w:val="00800D30"/>
    <w:rsid w:val="00807D1A"/>
    <w:rsid w:val="00815683"/>
    <w:rsid w:val="00816B96"/>
    <w:rsid w:val="0082421C"/>
    <w:rsid w:val="00860E11"/>
    <w:rsid w:val="00874EFE"/>
    <w:rsid w:val="00882126"/>
    <w:rsid w:val="008933F1"/>
    <w:rsid w:val="00893D99"/>
    <w:rsid w:val="008A1394"/>
    <w:rsid w:val="008C35D1"/>
    <w:rsid w:val="008C47F8"/>
    <w:rsid w:val="008D0601"/>
    <w:rsid w:val="008D1F11"/>
    <w:rsid w:val="008E5919"/>
    <w:rsid w:val="008E74C4"/>
    <w:rsid w:val="00905951"/>
    <w:rsid w:val="009073CC"/>
    <w:rsid w:val="00912D2C"/>
    <w:rsid w:val="00916EE4"/>
    <w:rsid w:val="00920F63"/>
    <w:rsid w:val="009243F3"/>
    <w:rsid w:val="00925B95"/>
    <w:rsid w:val="0093366B"/>
    <w:rsid w:val="00934185"/>
    <w:rsid w:val="00941FBD"/>
    <w:rsid w:val="00946126"/>
    <w:rsid w:val="00952DF9"/>
    <w:rsid w:val="0095421D"/>
    <w:rsid w:val="009570E7"/>
    <w:rsid w:val="00960C86"/>
    <w:rsid w:val="009767AF"/>
    <w:rsid w:val="00981F58"/>
    <w:rsid w:val="00986D0A"/>
    <w:rsid w:val="009B26BD"/>
    <w:rsid w:val="009B7EE0"/>
    <w:rsid w:val="009C23D7"/>
    <w:rsid w:val="009D48E2"/>
    <w:rsid w:val="009E3E86"/>
    <w:rsid w:val="00A118A2"/>
    <w:rsid w:val="00A23F26"/>
    <w:rsid w:val="00A4001C"/>
    <w:rsid w:val="00A40AAB"/>
    <w:rsid w:val="00A46D01"/>
    <w:rsid w:val="00A6459A"/>
    <w:rsid w:val="00A70816"/>
    <w:rsid w:val="00A73590"/>
    <w:rsid w:val="00A7636D"/>
    <w:rsid w:val="00A76C3D"/>
    <w:rsid w:val="00A9138E"/>
    <w:rsid w:val="00A916C2"/>
    <w:rsid w:val="00AB7E31"/>
    <w:rsid w:val="00AC1C89"/>
    <w:rsid w:val="00AC3695"/>
    <w:rsid w:val="00AC639D"/>
    <w:rsid w:val="00AD381B"/>
    <w:rsid w:val="00AD4FB0"/>
    <w:rsid w:val="00AE16F6"/>
    <w:rsid w:val="00AE430C"/>
    <w:rsid w:val="00AE5430"/>
    <w:rsid w:val="00AF5B5B"/>
    <w:rsid w:val="00AF5D1A"/>
    <w:rsid w:val="00B017F9"/>
    <w:rsid w:val="00B07213"/>
    <w:rsid w:val="00B10A05"/>
    <w:rsid w:val="00B265D8"/>
    <w:rsid w:val="00B326A3"/>
    <w:rsid w:val="00B5339C"/>
    <w:rsid w:val="00B54167"/>
    <w:rsid w:val="00B60D84"/>
    <w:rsid w:val="00B623A1"/>
    <w:rsid w:val="00B62E06"/>
    <w:rsid w:val="00B64B1D"/>
    <w:rsid w:val="00B9671B"/>
    <w:rsid w:val="00BA1D31"/>
    <w:rsid w:val="00BA218A"/>
    <w:rsid w:val="00BA4301"/>
    <w:rsid w:val="00BF1380"/>
    <w:rsid w:val="00BF49CC"/>
    <w:rsid w:val="00C07FC2"/>
    <w:rsid w:val="00C164D3"/>
    <w:rsid w:val="00C16769"/>
    <w:rsid w:val="00C20670"/>
    <w:rsid w:val="00C224FD"/>
    <w:rsid w:val="00C41664"/>
    <w:rsid w:val="00C61504"/>
    <w:rsid w:val="00C662C4"/>
    <w:rsid w:val="00C6739F"/>
    <w:rsid w:val="00C86713"/>
    <w:rsid w:val="00C875E8"/>
    <w:rsid w:val="00C92035"/>
    <w:rsid w:val="00C95DBB"/>
    <w:rsid w:val="00CB2F2E"/>
    <w:rsid w:val="00CB44DA"/>
    <w:rsid w:val="00CC2A72"/>
    <w:rsid w:val="00CC3FB5"/>
    <w:rsid w:val="00CD2067"/>
    <w:rsid w:val="00CD47BC"/>
    <w:rsid w:val="00CE13BB"/>
    <w:rsid w:val="00D1677E"/>
    <w:rsid w:val="00D34984"/>
    <w:rsid w:val="00D36C35"/>
    <w:rsid w:val="00D642C8"/>
    <w:rsid w:val="00D66A30"/>
    <w:rsid w:val="00D67E1A"/>
    <w:rsid w:val="00D75313"/>
    <w:rsid w:val="00D80B60"/>
    <w:rsid w:val="00D90557"/>
    <w:rsid w:val="00D97E48"/>
    <w:rsid w:val="00DB47C5"/>
    <w:rsid w:val="00DC3A4D"/>
    <w:rsid w:val="00DD1696"/>
    <w:rsid w:val="00DD2C0A"/>
    <w:rsid w:val="00DE1035"/>
    <w:rsid w:val="00DF11C8"/>
    <w:rsid w:val="00E131DD"/>
    <w:rsid w:val="00E16ACD"/>
    <w:rsid w:val="00E17134"/>
    <w:rsid w:val="00E22868"/>
    <w:rsid w:val="00E25EBC"/>
    <w:rsid w:val="00E3375E"/>
    <w:rsid w:val="00E542AE"/>
    <w:rsid w:val="00E5727A"/>
    <w:rsid w:val="00E66550"/>
    <w:rsid w:val="00E74165"/>
    <w:rsid w:val="00E759B0"/>
    <w:rsid w:val="00E83DFB"/>
    <w:rsid w:val="00E877BF"/>
    <w:rsid w:val="00EA1767"/>
    <w:rsid w:val="00EB0929"/>
    <w:rsid w:val="00EB0C51"/>
    <w:rsid w:val="00EB0FA5"/>
    <w:rsid w:val="00EC01DD"/>
    <w:rsid w:val="00EC35E3"/>
    <w:rsid w:val="00ED7195"/>
    <w:rsid w:val="00EF30E5"/>
    <w:rsid w:val="00F0414F"/>
    <w:rsid w:val="00F070F3"/>
    <w:rsid w:val="00F27525"/>
    <w:rsid w:val="00F27AAF"/>
    <w:rsid w:val="00F31941"/>
    <w:rsid w:val="00F31BEC"/>
    <w:rsid w:val="00F3452B"/>
    <w:rsid w:val="00F5782B"/>
    <w:rsid w:val="00F73131"/>
    <w:rsid w:val="00F75432"/>
    <w:rsid w:val="00F87D86"/>
    <w:rsid w:val="00FC669D"/>
    <w:rsid w:val="00FD4F0B"/>
    <w:rsid w:val="00FE02FC"/>
    <w:rsid w:val="00FE1BAE"/>
    <w:rsid w:val="00FF55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customStyle="1" w:styleId="UnresolvedMention1">
    <w:name w:val="Unresolved Mention1"/>
    <w:basedOn w:val="DefaultParagraphFont"/>
    <w:uiPriority w:val="99"/>
    <w:semiHidden/>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2.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1A9109-8115-475F-8568-2448E9E7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3356C7-984A-4DAD-92FC-0DF57115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Abate, Lindsay M. EOP/OMB</cp:lastModifiedBy>
  <cp:revision>2</cp:revision>
  <dcterms:created xsi:type="dcterms:W3CDTF">2020-08-17T18:48:00Z</dcterms:created>
  <dcterms:modified xsi:type="dcterms:W3CDTF">2020-08-17T18:48:00Z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