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EA7A7B" w:rsidR="00EA7A7B" w:rsidP="00EA7A7B" w:rsidRDefault="00EA7A7B" w14:paraId="15FE0559" w14:textId="77777777">
      <w:pPr>
        <w:spacing w:line="240" w:lineRule="auto"/>
        <w:ind w:left="-130" w:right="144"/>
        <w:rPr>
          <w:rFonts w:ascii="Franklin Gothic Medium" w:hAnsi="Franklin Gothic Medium"/>
          <w:b/>
          <w:color w:val="003C79"/>
          <w:sz w:val="44"/>
          <w:szCs w:val="40"/>
        </w:rPr>
      </w:pPr>
      <w:r w:rsidRPr="00EA7A7B">
        <w:rPr>
          <w:rFonts w:ascii="Franklin Gothic Medium" w:hAnsi="Franklin Gothic Medium"/>
          <w:b/>
          <w:noProof/>
          <w:color w:val="003C79"/>
          <w:sz w:val="44"/>
          <w:szCs w:val="40"/>
        </w:rPr>
        <w:drawing>
          <wp:inline distT="0" distB="0" distL="0" distR="0" wp14:anchorId="435F2857" wp14:editId="349B7736">
            <wp:extent cx="6981825" cy="600075"/>
            <wp:effectExtent l="0" t="0" r="9525" b="9525"/>
            <wp:docPr id="1" name="Picture 1" descr="Westat®. Improving Lives Through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ver_Banne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81825" cy="600075"/>
                    </a:xfrm>
                    <a:prstGeom prst="rect">
                      <a:avLst/>
                    </a:prstGeom>
                    <a:noFill/>
                    <a:ln>
                      <a:noFill/>
                    </a:ln>
                  </pic:spPr>
                </pic:pic>
              </a:graphicData>
            </a:graphic>
          </wp:inline>
        </w:drawing>
      </w:r>
    </w:p>
    <w:p w:rsidRPr="00EA7A7B" w:rsidR="00EA7A7B" w:rsidP="00EA7A7B" w:rsidRDefault="00F6520F" w14:paraId="4D1FEA51" w14:textId="45D561D0">
      <w:pPr>
        <w:pStyle w:val="CoverPage-Title"/>
        <w:contextualSpacing w:val="0"/>
        <w:rPr>
          <w:b w:val="0"/>
        </w:rPr>
      </w:pPr>
      <w:r>
        <w:rPr>
          <w:b w:val="0"/>
        </w:rPr>
        <w:t xml:space="preserve">Implementation </w:t>
      </w:r>
      <w:r w:rsidR="00241CB3">
        <w:rPr>
          <w:b w:val="0"/>
        </w:rPr>
        <w:t xml:space="preserve">of Key Federal </w:t>
      </w:r>
      <w:r w:rsidR="009C104E">
        <w:rPr>
          <w:b w:val="0"/>
        </w:rPr>
        <w:t>Education</w:t>
      </w:r>
      <w:r w:rsidR="0003372C">
        <w:rPr>
          <w:b w:val="0"/>
        </w:rPr>
        <w:t xml:space="preserve"> </w:t>
      </w:r>
      <w:r w:rsidR="00241CB3">
        <w:rPr>
          <w:b w:val="0"/>
        </w:rPr>
        <w:t xml:space="preserve">Policies </w:t>
      </w:r>
      <w:r>
        <w:rPr>
          <w:b w:val="0"/>
        </w:rPr>
        <w:t xml:space="preserve">in the Wake of </w:t>
      </w:r>
      <w:r w:rsidR="00BD64E4">
        <w:rPr>
          <w:b w:val="0"/>
        </w:rPr>
        <w:t>the Coronavirus</w:t>
      </w:r>
      <w:r w:rsidR="00111DD8">
        <w:rPr>
          <w:b w:val="0"/>
        </w:rPr>
        <w:t xml:space="preserve"> Pandemic</w:t>
      </w:r>
    </w:p>
    <w:p w:rsidRPr="00EA7A7B" w:rsidR="00EA7A7B" w:rsidP="00EA7A7B" w:rsidRDefault="00EA7A7B" w14:paraId="5C6D0E19" w14:textId="77777777">
      <w:pPr>
        <w:spacing w:before="1200" w:after="240"/>
        <w:ind w:left="720"/>
        <w:contextualSpacing/>
        <w:rPr>
          <w:rFonts w:ascii="Franklin Gothic Medium" w:hAnsi="Franklin Gothic Medium"/>
          <w:color w:val="003C79"/>
          <w:sz w:val="32"/>
          <w:szCs w:val="28"/>
        </w:rPr>
      </w:pPr>
      <w:r w:rsidRPr="00EA7A7B">
        <w:rPr>
          <w:rFonts w:ascii="Franklin Gothic Medium" w:hAnsi="Franklin Gothic Medium"/>
          <w:color w:val="003C79"/>
          <w:sz w:val="32"/>
          <w:szCs w:val="28"/>
        </w:rPr>
        <w:t>Supporting Statement for Paperwork Reduction Act Submission</w:t>
      </w:r>
    </w:p>
    <w:p w:rsidRPr="002376CA" w:rsidR="00EA7A7B" w:rsidP="00EA7A7B" w:rsidRDefault="00EA7A7B" w14:paraId="5EC2CBC4" w14:textId="77777777">
      <w:pPr>
        <w:pStyle w:val="CoverPage-Part"/>
        <w:spacing w:before="240"/>
        <w:ind w:left="1814" w:hanging="1094"/>
        <w:rPr>
          <w:rFonts w:asciiTheme="minorHAnsi" w:hAnsiTheme="minorHAnsi" w:cstheme="minorHAnsi"/>
        </w:rPr>
      </w:pPr>
      <w:r w:rsidRPr="002376CA">
        <w:rPr>
          <w:rFonts w:asciiTheme="minorHAnsi" w:hAnsiTheme="minorHAnsi" w:cstheme="minorHAnsi"/>
        </w:rPr>
        <w:t xml:space="preserve">PART A: Justification </w:t>
      </w:r>
    </w:p>
    <w:p w:rsidRPr="00EA7A7B" w:rsidR="00EA7A7B" w:rsidP="00EA7A7B" w:rsidRDefault="00407D1E" w14:paraId="7210139D" w14:textId="4254F2A1">
      <w:pPr>
        <w:spacing w:after="360" w:line="320" w:lineRule="atLeast"/>
        <w:ind w:left="720"/>
        <w:rPr>
          <w:rFonts w:ascii="Franklin Gothic Medium" w:hAnsi="Franklin Gothic Medium"/>
          <w:b/>
          <w:color w:val="003C79"/>
        </w:rPr>
      </w:pPr>
      <w:r>
        <w:rPr>
          <w:rFonts w:ascii="Franklin Gothic Medium" w:hAnsi="Franklin Gothic Medium"/>
          <w:b/>
          <w:color w:val="003C79"/>
        </w:rPr>
        <w:t>December</w:t>
      </w:r>
      <w:r w:rsidRPr="00EA7A7B" w:rsidR="00EA7A7B">
        <w:rPr>
          <w:rFonts w:ascii="Franklin Gothic Medium" w:hAnsi="Franklin Gothic Medium"/>
          <w:b/>
          <w:color w:val="003C79"/>
        </w:rPr>
        <w:t xml:space="preserve"> 2020</w:t>
      </w:r>
    </w:p>
    <w:p w:rsidRPr="00EA7A7B" w:rsidR="00EA7A7B" w:rsidP="00EA7A7B" w:rsidRDefault="00EA7A7B" w14:paraId="6DCD6013" w14:textId="77777777">
      <w:pPr>
        <w:spacing w:before="240" w:line="240" w:lineRule="auto"/>
        <w:ind w:left="720"/>
        <w:rPr>
          <w:rFonts w:ascii="Franklin Gothic Medium" w:hAnsi="Franklin Gothic Medium"/>
          <w:color w:val="003C79"/>
        </w:rPr>
      </w:pPr>
      <w:r w:rsidRPr="00EA7A7B">
        <w:rPr>
          <w:rFonts w:ascii="Franklin Gothic Medium" w:hAnsi="Franklin Gothic Medium"/>
          <w:color w:val="003C79"/>
        </w:rPr>
        <w:t>Contract ED-IES-11-C-0063</w:t>
      </w:r>
    </w:p>
    <w:p w:rsidRPr="00EA7A7B" w:rsidR="00EA7A7B" w:rsidP="00EA7A7B" w:rsidRDefault="00EA7A7B" w14:paraId="7AEBA46C" w14:textId="77777777">
      <w:pPr>
        <w:spacing w:before="60" w:after="60"/>
        <w:ind w:left="720"/>
        <w:rPr>
          <w:rFonts w:ascii="Franklin Gothic Medium" w:hAnsi="Franklin Gothic Medium"/>
          <w:color w:val="003C79"/>
          <w:sz w:val="22"/>
          <w:szCs w:val="24"/>
        </w:rPr>
      </w:pPr>
    </w:p>
    <w:p w:rsidRPr="00EA7A7B" w:rsidR="00EA7A7B" w:rsidP="00EA7A7B" w:rsidRDefault="00EA7A7B" w14:paraId="3D0FB640" w14:textId="77777777">
      <w:pPr>
        <w:spacing w:before="60" w:after="60"/>
        <w:ind w:left="720"/>
        <w:rPr>
          <w:rFonts w:ascii="Franklin Gothic Book" w:hAnsi="Franklin Gothic Book"/>
          <w:color w:val="003C79"/>
          <w:sz w:val="22"/>
          <w:szCs w:val="24"/>
        </w:rPr>
      </w:pPr>
    </w:p>
    <w:p w:rsidRPr="00EA7A7B" w:rsidR="00EA7A7B" w:rsidP="00EA7A7B" w:rsidRDefault="00EA7A7B" w14:paraId="1ECF8833" w14:textId="77777777">
      <w:pPr>
        <w:spacing w:before="60" w:after="60"/>
        <w:ind w:left="720"/>
        <w:rPr>
          <w:rFonts w:ascii="Franklin Gothic Book" w:hAnsi="Franklin Gothic Book"/>
          <w:color w:val="003C79"/>
          <w:sz w:val="22"/>
          <w:szCs w:val="24"/>
        </w:rPr>
      </w:pPr>
    </w:p>
    <w:p w:rsidRPr="00EA7A7B" w:rsidR="00EA7A7B" w:rsidP="00EA7A7B" w:rsidRDefault="00EA7A7B" w14:paraId="1AA8C2EE" w14:textId="77777777">
      <w:pPr>
        <w:spacing w:before="240" w:line="240" w:lineRule="auto"/>
        <w:ind w:left="720"/>
        <w:rPr>
          <w:rFonts w:ascii="Franklin Gothic Medium" w:hAnsi="Franklin Gothic Medium"/>
          <w:color w:val="003C79"/>
        </w:rPr>
      </w:pPr>
      <w:r w:rsidRPr="00EA7A7B">
        <w:rPr>
          <w:rFonts w:ascii="Franklin Gothic Medium" w:hAnsi="Franklin Gothic Medium"/>
          <w:color w:val="003C79"/>
        </w:rPr>
        <w:t>Submitted to:</w:t>
      </w:r>
    </w:p>
    <w:p w:rsidRPr="00EA7A7B" w:rsidR="00EA7A7B" w:rsidP="00EA7A7B" w:rsidRDefault="00EA7A7B" w14:paraId="574AD2FE" w14:textId="77777777">
      <w:pPr>
        <w:spacing w:before="60" w:after="60"/>
        <w:ind w:left="720"/>
        <w:rPr>
          <w:rFonts w:ascii="Franklin Gothic Book" w:hAnsi="Franklin Gothic Book"/>
          <w:color w:val="003C79"/>
          <w:sz w:val="22"/>
          <w:szCs w:val="24"/>
        </w:rPr>
      </w:pPr>
      <w:r w:rsidRPr="00EA7A7B">
        <w:rPr>
          <w:rFonts w:ascii="Franklin Gothic Book" w:hAnsi="Franklin Gothic Book"/>
          <w:color w:val="003C79"/>
          <w:sz w:val="22"/>
          <w:szCs w:val="24"/>
        </w:rPr>
        <w:t>Institute of Education Sciences</w:t>
      </w:r>
    </w:p>
    <w:p w:rsidRPr="00EA7A7B" w:rsidR="00EA7A7B" w:rsidP="00EA7A7B" w:rsidRDefault="00EA7A7B" w14:paraId="6C8D2C64" w14:textId="77777777">
      <w:pPr>
        <w:spacing w:before="60" w:after="60"/>
        <w:ind w:left="720"/>
        <w:rPr>
          <w:rFonts w:ascii="Franklin Gothic Book" w:hAnsi="Franklin Gothic Book"/>
          <w:color w:val="003C79"/>
          <w:sz w:val="22"/>
          <w:szCs w:val="24"/>
        </w:rPr>
      </w:pPr>
      <w:r w:rsidRPr="00EA7A7B">
        <w:rPr>
          <w:rFonts w:ascii="Franklin Gothic Book" w:hAnsi="Franklin Gothic Book"/>
          <w:color w:val="003C79"/>
          <w:sz w:val="22"/>
          <w:szCs w:val="24"/>
        </w:rPr>
        <w:t>U.S. Department of Education</w:t>
      </w:r>
    </w:p>
    <w:p w:rsidRPr="00EA7A7B" w:rsidR="00EA7A7B" w:rsidP="00EA7A7B" w:rsidRDefault="00EA7A7B" w14:paraId="7EECFB86" w14:textId="77777777">
      <w:pPr>
        <w:spacing w:before="240" w:line="240" w:lineRule="auto"/>
        <w:ind w:left="720"/>
        <w:rPr>
          <w:rFonts w:ascii="Franklin Gothic Medium" w:hAnsi="Franklin Gothic Medium"/>
          <w:color w:val="003C79"/>
        </w:rPr>
      </w:pPr>
      <w:r w:rsidRPr="00EA7A7B">
        <w:rPr>
          <w:rFonts w:ascii="Franklin Gothic Medium" w:hAnsi="Franklin Gothic Medium"/>
          <w:color w:val="003C79"/>
        </w:rPr>
        <w:t>Submitted by:</w:t>
      </w:r>
    </w:p>
    <w:p w:rsidRPr="00EA7A7B" w:rsidR="00EA7A7B" w:rsidP="00EA7A7B" w:rsidRDefault="00EA7A7B" w14:paraId="647A45FA" w14:textId="77777777">
      <w:pPr>
        <w:spacing w:before="60" w:after="60"/>
        <w:ind w:left="720"/>
        <w:rPr>
          <w:rFonts w:ascii="Franklin Gothic Book" w:hAnsi="Franklin Gothic Book"/>
          <w:color w:val="003C79"/>
          <w:sz w:val="22"/>
          <w:szCs w:val="24"/>
        </w:rPr>
      </w:pPr>
      <w:proofErr w:type="spellStart"/>
      <w:r w:rsidRPr="00EA7A7B">
        <w:rPr>
          <w:rFonts w:ascii="Franklin Gothic Book" w:hAnsi="Franklin Gothic Book"/>
          <w:color w:val="003C79"/>
          <w:sz w:val="22"/>
          <w:szCs w:val="24"/>
        </w:rPr>
        <w:t>Westat</w:t>
      </w:r>
      <w:proofErr w:type="spellEnd"/>
    </w:p>
    <w:p w:rsidRPr="00EA7A7B" w:rsidR="00EA7A7B" w:rsidP="00EA7A7B" w:rsidRDefault="00EA7A7B" w14:paraId="41DB833A" w14:textId="77777777">
      <w:pPr>
        <w:spacing w:before="60" w:after="60"/>
        <w:ind w:left="720"/>
        <w:rPr>
          <w:rFonts w:ascii="Franklin Gothic Book" w:hAnsi="Franklin Gothic Book"/>
          <w:color w:val="003C79"/>
          <w:sz w:val="22"/>
          <w:szCs w:val="24"/>
        </w:rPr>
      </w:pPr>
      <w:r w:rsidRPr="00EA7A7B">
        <w:rPr>
          <w:rFonts w:ascii="Franklin Gothic Book" w:hAnsi="Franklin Gothic Book"/>
          <w:color w:val="003C79"/>
          <w:sz w:val="22"/>
          <w:szCs w:val="24"/>
        </w:rPr>
        <w:t>An Employee-Owned Research Corporation</w:t>
      </w:r>
      <w:r w:rsidRPr="00EA7A7B">
        <w:rPr>
          <w:rFonts w:ascii="Franklin Gothic Book" w:hAnsi="Franklin Gothic Book"/>
          <w:color w:val="003C79"/>
          <w:sz w:val="22"/>
          <w:szCs w:val="24"/>
          <w:vertAlign w:val="superscript"/>
        </w:rPr>
        <w:t>®</w:t>
      </w:r>
    </w:p>
    <w:p w:rsidRPr="00EA7A7B" w:rsidR="00EA7A7B" w:rsidP="00EA7A7B" w:rsidRDefault="00EA7A7B" w14:paraId="1D462821" w14:textId="77777777">
      <w:pPr>
        <w:spacing w:before="60" w:after="60"/>
        <w:ind w:left="720"/>
        <w:rPr>
          <w:rFonts w:ascii="Franklin Gothic Book" w:hAnsi="Franklin Gothic Book"/>
          <w:color w:val="003C79"/>
          <w:sz w:val="22"/>
          <w:szCs w:val="24"/>
        </w:rPr>
      </w:pPr>
      <w:r w:rsidRPr="00EA7A7B">
        <w:rPr>
          <w:rFonts w:ascii="Franklin Gothic Book" w:hAnsi="Franklin Gothic Book"/>
          <w:color w:val="003C79"/>
          <w:sz w:val="22"/>
          <w:szCs w:val="24"/>
        </w:rPr>
        <w:t>1600 Research Boulevard</w:t>
      </w:r>
    </w:p>
    <w:p w:rsidRPr="00EA7A7B" w:rsidR="00EA7A7B" w:rsidP="00EA7A7B" w:rsidRDefault="00EA7A7B" w14:paraId="277E4E96" w14:textId="77777777">
      <w:pPr>
        <w:spacing w:before="60" w:after="60"/>
        <w:ind w:left="720"/>
        <w:rPr>
          <w:rFonts w:ascii="Franklin Gothic Book" w:hAnsi="Franklin Gothic Book"/>
          <w:color w:val="003C79"/>
          <w:sz w:val="22"/>
          <w:szCs w:val="24"/>
        </w:rPr>
      </w:pPr>
      <w:r w:rsidRPr="00EA7A7B">
        <w:rPr>
          <w:rFonts w:ascii="Franklin Gothic Book" w:hAnsi="Franklin Gothic Book"/>
          <w:color w:val="003C79"/>
          <w:sz w:val="22"/>
          <w:szCs w:val="24"/>
        </w:rPr>
        <w:t>Rockville, Maryland 20850-3129</w:t>
      </w:r>
    </w:p>
    <w:p w:rsidRPr="00EA7A7B" w:rsidR="00EA7A7B" w:rsidP="00EA7A7B" w:rsidRDefault="00EA7A7B" w14:paraId="339986BE" w14:textId="77777777">
      <w:pPr>
        <w:spacing w:before="60" w:after="60"/>
        <w:ind w:left="720"/>
        <w:rPr>
          <w:rFonts w:ascii="Franklin Gothic Book" w:hAnsi="Franklin Gothic Book"/>
          <w:color w:val="003C79"/>
          <w:sz w:val="22"/>
          <w:szCs w:val="24"/>
        </w:rPr>
      </w:pPr>
      <w:r w:rsidRPr="00EA7A7B">
        <w:rPr>
          <w:rFonts w:ascii="Franklin Gothic Book" w:hAnsi="Franklin Gothic Book"/>
          <w:color w:val="003C79"/>
          <w:sz w:val="22"/>
          <w:szCs w:val="24"/>
        </w:rPr>
        <w:t>(301) 251-1500</w:t>
      </w:r>
    </w:p>
    <w:p w:rsidRPr="00EA7A7B" w:rsidR="00EA7A7B" w:rsidP="00EA7A7B" w:rsidRDefault="00EA7A7B" w14:paraId="23D2EDFC" w14:textId="77777777">
      <w:pPr>
        <w:spacing w:before="60" w:after="60"/>
        <w:ind w:left="720"/>
        <w:rPr>
          <w:rFonts w:ascii="Franklin Gothic Book" w:hAnsi="Franklin Gothic Book"/>
          <w:color w:val="003C79"/>
          <w:sz w:val="22"/>
          <w:szCs w:val="24"/>
        </w:rPr>
      </w:pPr>
    </w:p>
    <w:p w:rsidRPr="00EA7A7B" w:rsidR="00EA7A7B" w:rsidP="00EA7A7B" w:rsidRDefault="00EA7A7B" w14:paraId="6E00908B" w14:textId="77777777">
      <w:pPr>
        <w:spacing w:before="60" w:after="60"/>
        <w:ind w:left="720"/>
        <w:rPr>
          <w:rFonts w:ascii="Franklin Gothic Book" w:hAnsi="Franklin Gothic Book"/>
          <w:color w:val="003C79"/>
          <w:sz w:val="22"/>
          <w:szCs w:val="24"/>
        </w:rPr>
      </w:pPr>
      <w:r w:rsidRPr="00EA7A7B">
        <w:rPr>
          <w:rFonts w:ascii="Franklin Gothic Book" w:hAnsi="Franklin Gothic Book"/>
          <w:color w:val="003C79"/>
          <w:sz w:val="22"/>
          <w:szCs w:val="24"/>
        </w:rPr>
        <w:t>and</w:t>
      </w:r>
    </w:p>
    <w:p w:rsidRPr="00EA7A7B" w:rsidR="00EA7A7B" w:rsidP="00EA7A7B" w:rsidRDefault="00EA7A7B" w14:paraId="26B626F3" w14:textId="77777777">
      <w:pPr>
        <w:spacing w:before="60" w:after="60"/>
        <w:ind w:left="720"/>
        <w:rPr>
          <w:rFonts w:ascii="Franklin Gothic Book" w:hAnsi="Franklin Gothic Book"/>
          <w:color w:val="003C79"/>
          <w:sz w:val="22"/>
          <w:szCs w:val="24"/>
        </w:rPr>
      </w:pPr>
    </w:p>
    <w:p w:rsidRPr="00EA7A7B" w:rsidR="00EA7A7B" w:rsidP="00EA7A7B" w:rsidRDefault="00EA7A7B" w14:paraId="3500F4E5" w14:textId="77777777">
      <w:pPr>
        <w:spacing w:before="60" w:after="60"/>
        <w:ind w:left="720"/>
        <w:rPr>
          <w:rFonts w:ascii="Franklin Gothic Book" w:hAnsi="Franklin Gothic Book"/>
          <w:color w:val="003C79"/>
          <w:sz w:val="22"/>
          <w:szCs w:val="24"/>
        </w:rPr>
      </w:pPr>
      <w:r w:rsidRPr="00EA7A7B">
        <w:rPr>
          <w:rFonts w:ascii="Franklin Gothic Book" w:hAnsi="Franklin Gothic Book"/>
          <w:color w:val="003C79"/>
          <w:sz w:val="22"/>
          <w:szCs w:val="24"/>
        </w:rPr>
        <w:t xml:space="preserve">Mathematica </w:t>
      </w:r>
    </w:p>
    <w:p w:rsidRPr="00EA7A7B" w:rsidR="00EA7A7B" w:rsidP="00EA7A7B" w:rsidRDefault="009D17AE" w14:paraId="00BFCD03" w14:textId="77777777">
      <w:pPr>
        <w:spacing w:before="60" w:after="60"/>
        <w:ind w:left="720"/>
        <w:rPr>
          <w:rFonts w:ascii="Franklin Gothic Book" w:hAnsi="Franklin Gothic Book"/>
          <w:color w:val="003C79"/>
          <w:sz w:val="22"/>
          <w:szCs w:val="24"/>
        </w:rPr>
      </w:pPr>
      <w:r w:rsidRPr="009D17AE">
        <w:rPr>
          <w:rFonts w:ascii="Franklin Gothic Book" w:hAnsi="Franklin Gothic Book"/>
          <w:color w:val="003C79"/>
          <w:sz w:val="22"/>
          <w:szCs w:val="24"/>
        </w:rPr>
        <w:t>P.O. Box 2393</w:t>
      </w:r>
      <w:r w:rsidRPr="009D17AE">
        <w:rPr>
          <w:rFonts w:ascii="Franklin Gothic Book" w:hAnsi="Franklin Gothic Book"/>
          <w:color w:val="003C79"/>
          <w:sz w:val="22"/>
          <w:szCs w:val="24"/>
        </w:rPr>
        <w:br/>
        <w:t>Princeton, NJ 08543-2393</w:t>
      </w:r>
    </w:p>
    <w:p w:rsidRPr="00EA7A7B" w:rsidR="00EA7A7B" w:rsidP="00EA7A7B" w:rsidRDefault="00EA7A7B" w14:paraId="59289B12" w14:textId="77777777">
      <w:pPr>
        <w:spacing w:before="60" w:after="60"/>
        <w:ind w:left="720"/>
        <w:rPr>
          <w:rFonts w:ascii="Franklin Gothic Book" w:hAnsi="Franklin Gothic Book"/>
          <w:color w:val="003C79"/>
          <w:sz w:val="22"/>
          <w:szCs w:val="24"/>
        </w:rPr>
        <w:sectPr w:rsidRPr="00EA7A7B" w:rsidR="00EA7A7B" w:rsidSect="00DB08DF">
          <w:headerReference w:type="even" r:id="rId12"/>
          <w:headerReference w:type="default" r:id="rId13"/>
          <w:footerReference w:type="even" r:id="rId14"/>
          <w:footerReference w:type="default" r:id="rId15"/>
          <w:headerReference w:type="first" r:id="rId16"/>
          <w:footerReference w:type="first" r:id="rId17"/>
          <w:pgSz w:w="12240" w:h="15840" w:code="1"/>
          <w:pgMar w:top="432" w:right="720" w:bottom="432" w:left="720" w:header="432" w:footer="432" w:gutter="0"/>
          <w:cols w:space="720"/>
          <w:docGrid w:linePitch="360"/>
        </w:sectPr>
      </w:pPr>
    </w:p>
    <w:p w:rsidR="00EA7A7B" w:rsidP="00EA7A7B" w:rsidRDefault="00EA7A7B" w14:paraId="05D1D71D" w14:textId="77777777">
      <w:pPr>
        <w:pStyle w:val="TC-TableofContentsHeading"/>
        <w:rPr>
          <w:noProof/>
        </w:rPr>
      </w:pPr>
      <w:r>
        <w:rPr>
          <w:noProof/>
        </w:rPr>
        <w:lastRenderedPageBreak/>
        <w:t>Contents</w:t>
      </w:r>
    </w:p>
    <w:p w:rsidR="00EA7A7B" w:rsidP="00EA7A7B" w:rsidRDefault="00EA7A7B" w14:paraId="5E361CBF" w14:textId="77777777">
      <w:pPr>
        <w:pStyle w:val="T0-ChapPgHd"/>
      </w:pPr>
      <w:r>
        <w:tab/>
        <w:t>Page</w:t>
      </w:r>
    </w:p>
    <w:p w:rsidR="00EA7A7B" w:rsidP="00EA7A7B" w:rsidRDefault="00EA7A7B" w14:paraId="5CF9A17A" w14:textId="77777777">
      <w:pPr>
        <w:pStyle w:val="T0-ChapPgHd"/>
      </w:pPr>
    </w:p>
    <w:p w:rsidRPr="008F0963" w:rsidR="00DB1D06" w:rsidP="0041159D" w:rsidRDefault="00EA7A7B" w14:paraId="6FB4BA35" w14:textId="045CFE9A">
      <w:pPr>
        <w:pStyle w:val="TOC1"/>
        <w:tabs>
          <w:tab w:val="clear" w:pos="8208"/>
          <w:tab w:val="clear" w:pos="8640"/>
          <w:tab w:val="right" w:leader="dot" w:pos="9360"/>
        </w:tabs>
        <w:spacing w:after="120"/>
        <w:rPr>
          <w:rFonts w:asciiTheme="minorHAnsi" w:hAnsiTheme="minorHAnsi" w:cstheme="minorHAnsi"/>
          <w:noProof/>
          <w:sz w:val="22"/>
          <w:szCs w:val="22"/>
        </w:rPr>
      </w:pPr>
      <w:r w:rsidRPr="008F0963">
        <w:rPr>
          <w:rFonts w:asciiTheme="minorHAnsi" w:hAnsiTheme="minorHAnsi" w:cstheme="minorHAnsi"/>
          <w:sz w:val="22"/>
          <w:szCs w:val="22"/>
        </w:rPr>
        <w:fldChar w:fldCharType="begin"/>
      </w:r>
      <w:r w:rsidRPr="008F0963">
        <w:rPr>
          <w:rFonts w:asciiTheme="minorHAnsi" w:hAnsiTheme="minorHAnsi" w:cstheme="minorHAnsi"/>
          <w:sz w:val="22"/>
          <w:szCs w:val="22"/>
        </w:rPr>
        <w:instrText xml:space="preserve"> TOC \h \z \t "Heading 2,1,Heading 3,2,Q1-Best/Fin Q,1,SH-Sgl Sp Head,1,RH-Sgl Sp Head,1,RL-Fl Lft Sgl,1,R0-FL Lft Sgl Bold Italic,1" </w:instrText>
      </w:r>
      <w:r w:rsidRPr="008F0963">
        <w:rPr>
          <w:rFonts w:asciiTheme="minorHAnsi" w:hAnsiTheme="minorHAnsi" w:cstheme="minorHAnsi"/>
          <w:sz w:val="22"/>
          <w:szCs w:val="22"/>
        </w:rPr>
        <w:fldChar w:fldCharType="separate"/>
      </w:r>
      <w:hyperlink w:history="1" w:anchor="_Toc43447266">
        <w:r w:rsidRPr="008F0963" w:rsidR="00DB1D06">
          <w:rPr>
            <w:rFonts w:asciiTheme="minorHAnsi" w:hAnsiTheme="minorHAnsi" w:cstheme="minorHAnsi"/>
            <w:sz w:val="22"/>
            <w:szCs w:val="22"/>
          </w:rPr>
          <w:t>A.1.</w:t>
        </w:r>
        <w:r w:rsidRPr="008F0963" w:rsidR="00DB1D06">
          <w:rPr>
            <w:rFonts w:asciiTheme="minorHAnsi" w:hAnsiTheme="minorHAnsi" w:cstheme="minorHAnsi"/>
            <w:noProof/>
            <w:sz w:val="22"/>
            <w:szCs w:val="22"/>
          </w:rPr>
          <w:tab/>
        </w:r>
        <w:r w:rsidRPr="008F0963" w:rsidR="00DB1D06">
          <w:rPr>
            <w:rFonts w:asciiTheme="minorHAnsi" w:hAnsiTheme="minorHAnsi" w:cstheme="minorHAnsi"/>
            <w:sz w:val="22"/>
            <w:szCs w:val="22"/>
          </w:rPr>
          <w:t>Circumstances Making Collection of Data Necessary</w:t>
        </w:r>
        <w:r w:rsidRPr="008F0963" w:rsidR="00DB1D06">
          <w:rPr>
            <w:rFonts w:asciiTheme="minorHAnsi" w:hAnsiTheme="minorHAnsi" w:cstheme="minorHAnsi"/>
            <w:noProof/>
            <w:webHidden/>
            <w:sz w:val="22"/>
            <w:szCs w:val="22"/>
          </w:rPr>
          <w:tab/>
          <w:t>A-</w:t>
        </w:r>
        <w:r w:rsidRPr="008F0963" w:rsidR="00DB1D06">
          <w:rPr>
            <w:rFonts w:asciiTheme="minorHAnsi" w:hAnsiTheme="minorHAnsi" w:cstheme="minorHAnsi"/>
            <w:noProof/>
            <w:webHidden/>
            <w:sz w:val="22"/>
            <w:szCs w:val="22"/>
          </w:rPr>
          <w:fldChar w:fldCharType="begin"/>
        </w:r>
        <w:r w:rsidRPr="008F0963" w:rsidR="00DB1D06">
          <w:rPr>
            <w:rFonts w:asciiTheme="minorHAnsi" w:hAnsiTheme="minorHAnsi" w:cstheme="minorHAnsi"/>
            <w:noProof/>
            <w:webHidden/>
            <w:sz w:val="22"/>
            <w:szCs w:val="22"/>
          </w:rPr>
          <w:instrText xml:space="preserve"> PAGEREF _Toc43447266 \h </w:instrText>
        </w:r>
        <w:r w:rsidRPr="008F0963" w:rsidR="00DB1D06">
          <w:rPr>
            <w:rFonts w:asciiTheme="minorHAnsi" w:hAnsiTheme="minorHAnsi" w:cstheme="minorHAnsi"/>
            <w:noProof/>
            <w:webHidden/>
            <w:sz w:val="22"/>
            <w:szCs w:val="22"/>
          </w:rPr>
        </w:r>
        <w:r w:rsidRPr="008F0963" w:rsidR="00DB1D06">
          <w:rPr>
            <w:rFonts w:asciiTheme="minorHAnsi" w:hAnsiTheme="minorHAnsi" w:cstheme="minorHAnsi"/>
            <w:noProof/>
            <w:webHidden/>
            <w:sz w:val="22"/>
            <w:szCs w:val="22"/>
          </w:rPr>
          <w:fldChar w:fldCharType="separate"/>
        </w:r>
        <w:r w:rsidRPr="008F0963" w:rsidR="00EA00BC">
          <w:rPr>
            <w:rFonts w:asciiTheme="minorHAnsi" w:hAnsiTheme="minorHAnsi" w:cstheme="minorHAnsi"/>
            <w:noProof/>
            <w:webHidden/>
            <w:sz w:val="22"/>
            <w:szCs w:val="22"/>
          </w:rPr>
          <w:t>1</w:t>
        </w:r>
        <w:r w:rsidRPr="008F0963" w:rsidR="00DB1D06">
          <w:rPr>
            <w:rFonts w:asciiTheme="minorHAnsi" w:hAnsiTheme="minorHAnsi" w:cstheme="minorHAnsi"/>
            <w:noProof/>
            <w:webHidden/>
            <w:sz w:val="22"/>
            <w:szCs w:val="22"/>
          </w:rPr>
          <w:fldChar w:fldCharType="end"/>
        </w:r>
      </w:hyperlink>
    </w:p>
    <w:p w:rsidRPr="008F0963" w:rsidR="00DB1D06" w:rsidP="0041159D" w:rsidRDefault="00D927FA" w14:paraId="03586AE2" w14:textId="68051AE1">
      <w:pPr>
        <w:pStyle w:val="TOC1"/>
        <w:tabs>
          <w:tab w:val="clear" w:pos="8208"/>
          <w:tab w:val="clear" w:pos="8640"/>
          <w:tab w:val="right" w:leader="dot" w:pos="9360"/>
        </w:tabs>
        <w:spacing w:after="120"/>
        <w:rPr>
          <w:rFonts w:asciiTheme="minorHAnsi" w:hAnsiTheme="minorHAnsi" w:cstheme="minorHAnsi"/>
          <w:noProof/>
          <w:sz w:val="22"/>
          <w:szCs w:val="22"/>
        </w:rPr>
      </w:pPr>
      <w:hyperlink w:history="1" w:anchor="_Toc43447267">
        <w:r w:rsidRPr="008F0963" w:rsidR="00DB1D06">
          <w:rPr>
            <w:rFonts w:asciiTheme="minorHAnsi" w:hAnsiTheme="minorHAnsi" w:cstheme="minorHAnsi"/>
            <w:sz w:val="22"/>
            <w:szCs w:val="22"/>
          </w:rPr>
          <w:t>A.2.</w:t>
        </w:r>
        <w:r w:rsidRPr="008F0963" w:rsidR="00DB1D06">
          <w:rPr>
            <w:rFonts w:asciiTheme="minorHAnsi" w:hAnsiTheme="minorHAnsi" w:cstheme="minorHAnsi"/>
            <w:noProof/>
            <w:sz w:val="22"/>
            <w:szCs w:val="22"/>
          </w:rPr>
          <w:tab/>
        </w:r>
        <w:r w:rsidRPr="008F0963" w:rsidR="00DB1D06">
          <w:rPr>
            <w:rFonts w:asciiTheme="minorHAnsi" w:hAnsiTheme="minorHAnsi" w:cstheme="minorHAnsi"/>
            <w:sz w:val="22"/>
            <w:szCs w:val="22"/>
          </w:rPr>
          <w:t>Purpose and Use of Data</w:t>
        </w:r>
        <w:r w:rsidRPr="008F0963" w:rsidR="00DB1D06">
          <w:rPr>
            <w:rFonts w:asciiTheme="minorHAnsi" w:hAnsiTheme="minorHAnsi" w:cstheme="minorHAnsi"/>
            <w:noProof/>
            <w:webHidden/>
            <w:sz w:val="22"/>
            <w:szCs w:val="22"/>
          </w:rPr>
          <w:tab/>
          <w:t>A-</w:t>
        </w:r>
        <w:r w:rsidRPr="008F0963" w:rsidR="00DB1D06">
          <w:rPr>
            <w:rFonts w:asciiTheme="minorHAnsi" w:hAnsiTheme="minorHAnsi" w:cstheme="minorHAnsi"/>
            <w:noProof/>
            <w:webHidden/>
            <w:sz w:val="22"/>
            <w:szCs w:val="22"/>
          </w:rPr>
          <w:fldChar w:fldCharType="begin"/>
        </w:r>
        <w:r w:rsidRPr="008F0963" w:rsidR="00DB1D06">
          <w:rPr>
            <w:rFonts w:asciiTheme="minorHAnsi" w:hAnsiTheme="minorHAnsi" w:cstheme="minorHAnsi"/>
            <w:noProof/>
            <w:webHidden/>
            <w:sz w:val="22"/>
            <w:szCs w:val="22"/>
          </w:rPr>
          <w:instrText xml:space="preserve"> PAGEREF _Toc43447267 \h </w:instrText>
        </w:r>
        <w:r w:rsidRPr="008F0963" w:rsidR="00DB1D06">
          <w:rPr>
            <w:rFonts w:asciiTheme="minorHAnsi" w:hAnsiTheme="minorHAnsi" w:cstheme="minorHAnsi"/>
            <w:noProof/>
            <w:webHidden/>
            <w:sz w:val="22"/>
            <w:szCs w:val="22"/>
          </w:rPr>
        </w:r>
        <w:r w:rsidRPr="008F0963" w:rsidR="00DB1D06">
          <w:rPr>
            <w:rFonts w:asciiTheme="minorHAnsi" w:hAnsiTheme="minorHAnsi" w:cstheme="minorHAnsi"/>
            <w:noProof/>
            <w:webHidden/>
            <w:sz w:val="22"/>
            <w:szCs w:val="22"/>
          </w:rPr>
          <w:fldChar w:fldCharType="separate"/>
        </w:r>
        <w:r w:rsidRPr="008F0963" w:rsidR="00EA00BC">
          <w:rPr>
            <w:rFonts w:asciiTheme="minorHAnsi" w:hAnsiTheme="minorHAnsi" w:cstheme="minorHAnsi"/>
            <w:noProof/>
            <w:webHidden/>
            <w:sz w:val="22"/>
            <w:szCs w:val="22"/>
          </w:rPr>
          <w:t>2</w:t>
        </w:r>
        <w:r w:rsidRPr="008F0963" w:rsidR="00DB1D06">
          <w:rPr>
            <w:rFonts w:asciiTheme="minorHAnsi" w:hAnsiTheme="minorHAnsi" w:cstheme="minorHAnsi"/>
            <w:noProof/>
            <w:webHidden/>
            <w:sz w:val="22"/>
            <w:szCs w:val="22"/>
          </w:rPr>
          <w:fldChar w:fldCharType="end"/>
        </w:r>
      </w:hyperlink>
    </w:p>
    <w:p w:rsidRPr="008F0963" w:rsidR="00DB1D06" w:rsidP="0041159D" w:rsidRDefault="00D927FA" w14:paraId="72091BAB" w14:textId="26E50A66">
      <w:pPr>
        <w:pStyle w:val="TOC1"/>
        <w:tabs>
          <w:tab w:val="clear" w:pos="8208"/>
          <w:tab w:val="clear" w:pos="8640"/>
          <w:tab w:val="right" w:leader="dot" w:pos="9360"/>
        </w:tabs>
        <w:spacing w:after="120"/>
        <w:rPr>
          <w:rFonts w:asciiTheme="minorHAnsi" w:hAnsiTheme="minorHAnsi" w:cstheme="minorHAnsi"/>
          <w:noProof/>
          <w:sz w:val="22"/>
          <w:szCs w:val="22"/>
        </w:rPr>
      </w:pPr>
      <w:hyperlink w:history="1" w:anchor="_Toc43447268">
        <w:r w:rsidRPr="008F0963" w:rsidR="00DB1D06">
          <w:rPr>
            <w:rFonts w:asciiTheme="minorHAnsi" w:hAnsiTheme="minorHAnsi" w:cstheme="minorHAnsi"/>
            <w:sz w:val="22"/>
            <w:szCs w:val="22"/>
          </w:rPr>
          <w:t>A.3.</w:t>
        </w:r>
        <w:r w:rsidRPr="008F0963" w:rsidR="00DB1D06">
          <w:rPr>
            <w:rFonts w:asciiTheme="minorHAnsi" w:hAnsiTheme="minorHAnsi" w:cstheme="minorHAnsi"/>
            <w:noProof/>
            <w:sz w:val="22"/>
            <w:szCs w:val="22"/>
          </w:rPr>
          <w:tab/>
        </w:r>
        <w:r w:rsidRPr="008F0963" w:rsidR="00DB1D06">
          <w:rPr>
            <w:rFonts w:asciiTheme="minorHAnsi" w:hAnsiTheme="minorHAnsi" w:cstheme="minorHAnsi"/>
            <w:sz w:val="22"/>
            <w:szCs w:val="22"/>
          </w:rPr>
          <w:t>Use of Technology to Reduce Burden</w:t>
        </w:r>
        <w:r w:rsidRPr="008F0963" w:rsidR="00DB1D06">
          <w:rPr>
            <w:rFonts w:asciiTheme="minorHAnsi" w:hAnsiTheme="minorHAnsi" w:cstheme="minorHAnsi"/>
            <w:noProof/>
            <w:webHidden/>
            <w:sz w:val="22"/>
            <w:szCs w:val="22"/>
          </w:rPr>
          <w:tab/>
          <w:t>A-</w:t>
        </w:r>
        <w:r w:rsidRPr="008F0963" w:rsidR="00DB1D06">
          <w:rPr>
            <w:rFonts w:asciiTheme="minorHAnsi" w:hAnsiTheme="minorHAnsi" w:cstheme="minorHAnsi"/>
            <w:noProof/>
            <w:webHidden/>
            <w:sz w:val="22"/>
            <w:szCs w:val="22"/>
          </w:rPr>
          <w:fldChar w:fldCharType="begin"/>
        </w:r>
        <w:r w:rsidRPr="008F0963" w:rsidR="00DB1D06">
          <w:rPr>
            <w:rFonts w:asciiTheme="minorHAnsi" w:hAnsiTheme="minorHAnsi" w:cstheme="minorHAnsi"/>
            <w:noProof/>
            <w:webHidden/>
            <w:sz w:val="22"/>
            <w:szCs w:val="22"/>
          </w:rPr>
          <w:instrText xml:space="preserve"> PAGEREF _Toc43447268 \h </w:instrText>
        </w:r>
        <w:r w:rsidRPr="008F0963" w:rsidR="00DB1D06">
          <w:rPr>
            <w:rFonts w:asciiTheme="minorHAnsi" w:hAnsiTheme="minorHAnsi" w:cstheme="minorHAnsi"/>
            <w:noProof/>
            <w:webHidden/>
            <w:sz w:val="22"/>
            <w:szCs w:val="22"/>
          </w:rPr>
        </w:r>
        <w:r w:rsidRPr="008F0963" w:rsidR="00DB1D06">
          <w:rPr>
            <w:rFonts w:asciiTheme="minorHAnsi" w:hAnsiTheme="minorHAnsi" w:cstheme="minorHAnsi"/>
            <w:noProof/>
            <w:webHidden/>
            <w:sz w:val="22"/>
            <w:szCs w:val="22"/>
          </w:rPr>
          <w:fldChar w:fldCharType="separate"/>
        </w:r>
        <w:r w:rsidRPr="008F0963" w:rsidR="00EA00BC">
          <w:rPr>
            <w:rFonts w:asciiTheme="minorHAnsi" w:hAnsiTheme="minorHAnsi" w:cstheme="minorHAnsi"/>
            <w:noProof/>
            <w:webHidden/>
            <w:sz w:val="22"/>
            <w:szCs w:val="22"/>
          </w:rPr>
          <w:t>3</w:t>
        </w:r>
        <w:r w:rsidRPr="008F0963" w:rsidR="00DB1D06">
          <w:rPr>
            <w:rFonts w:asciiTheme="minorHAnsi" w:hAnsiTheme="minorHAnsi" w:cstheme="minorHAnsi"/>
            <w:noProof/>
            <w:webHidden/>
            <w:sz w:val="22"/>
            <w:szCs w:val="22"/>
          </w:rPr>
          <w:fldChar w:fldCharType="end"/>
        </w:r>
      </w:hyperlink>
    </w:p>
    <w:p w:rsidRPr="008F0963" w:rsidR="00DB1D06" w:rsidP="0041159D" w:rsidRDefault="00D927FA" w14:paraId="62775878" w14:textId="3BCCAAAB">
      <w:pPr>
        <w:pStyle w:val="TOC1"/>
        <w:tabs>
          <w:tab w:val="clear" w:pos="8208"/>
          <w:tab w:val="clear" w:pos="8640"/>
          <w:tab w:val="right" w:leader="dot" w:pos="9360"/>
        </w:tabs>
        <w:spacing w:after="120"/>
        <w:rPr>
          <w:rFonts w:asciiTheme="minorHAnsi" w:hAnsiTheme="minorHAnsi" w:cstheme="minorHAnsi"/>
          <w:noProof/>
          <w:sz w:val="22"/>
          <w:szCs w:val="22"/>
        </w:rPr>
      </w:pPr>
      <w:hyperlink w:history="1" w:anchor="_Toc43447269">
        <w:r w:rsidRPr="008F0963" w:rsidR="00DB1D06">
          <w:rPr>
            <w:rFonts w:asciiTheme="minorHAnsi" w:hAnsiTheme="minorHAnsi" w:cstheme="minorHAnsi"/>
            <w:sz w:val="22"/>
            <w:szCs w:val="22"/>
          </w:rPr>
          <w:t>A.4.</w:t>
        </w:r>
        <w:r w:rsidRPr="008F0963" w:rsidR="00DB1D06">
          <w:rPr>
            <w:rFonts w:asciiTheme="minorHAnsi" w:hAnsiTheme="minorHAnsi" w:cstheme="minorHAnsi"/>
            <w:noProof/>
            <w:sz w:val="22"/>
            <w:szCs w:val="22"/>
          </w:rPr>
          <w:tab/>
        </w:r>
        <w:r w:rsidRPr="008F0963" w:rsidR="00DB1D06">
          <w:rPr>
            <w:rFonts w:asciiTheme="minorHAnsi" w:hAnsiTheme="minorHAnsi" w:cstheme="minorHAnsi"/>
            <w:sz w:val="22"/>
            <w:szCs w:val="22"/>
          </w:rPr>
          <w:t>Efforts to Identify and Avoid Duplication</w:t>
        </w:r>
        <w:r w:rsidRPr="008F0963" w:rsidR="00DB1D06">
          <w:rPr>
            <w:rFonts w:asciiTheme="minorHAnsi" w:hAnsiTheme="minorHAnsi" w:cstheme="minorHAnsi"/>
            <w:noProof/>
            <w:webHidden/>
            <w:sz w:val="22"/>
            <w:szCs w:val="22"/>
          </w:rPr>
          <w:tab/>
          <w:t>A-</w:t>
        </w:r>
        <w:r w:rsidRPr="008F0963" w:rsidR="00DB1D06">
          <w:rPr>
            <w:rFonts w:asciiTheme="minorHAnsi" w:hAnsiTheme="minorHAnsi" w:cstheme="minorHAnsi"/>
            <w:noProof/>
            <w:webHidden/>
            <w:sz w:val="22"/>
            <w:szCs w:val="22"/>
          </w:rPr>
          <w:fldChar w:fldCharType="begin"/>
        </w:r>
        <w:r w:rsidRPr="008F0963" w:rsidR="00DB1D06">
          <w:rPr>
            <w:rFonts w:asciiTheme="minorHAnsi" w:hAnsiTheme="minorHAnsi" w:cstheme="minorHAnsi"/>
            <w:noProof/>
            <w:webHidden/>
            <w:sz w:val="22"/>
            <w:szCs w:val="22"/>
          </w:rPr>
          <w:instrText xml:space="preserve"> PAGEREF _Toc43447269 \h </w:instrText>
        </w:r>
        <w:r w:rsidRPr="008F0963" w:rsidR="00DB1D06">
          <w:rPr>
            <w:rFonts w:asciiTheme="minorHAnsi" w:hAnsiTheme="minorHAnsi" w:cstheme="minorHAnsi"/>
            <w:noProof/>
            <w:webHidden/>
            <w:sz w:val="22"/>
            <w:szCs w:val="22"/>
          </w:rPr>
        </w:r>
        <w:r w:rsidRPr="008F0963" w:rsidR="00DB1D06">
          <w:rPr>
            <w:rFonts w:asciiTheme="minorHAnsi" w:hAnsiTheme="minorHAnsi" w:cstheme="minorHAnsi"/>
            <w:noProof/>
            <w:webHidden/>
            <w:sz w:val="22"/>
            <w:szCs w:val="22"/>
          </w:rPr>
          <w:fldChar w:fldCharType="separate"/>
        </w:r>
        <w:r w:rsidRPr="008F0963" w:rsidR="00EA00BC">
          <w:rPr>
            <w:rFonts w:asciiTheme="minorHAnsi" w:hAnsiTheme="minorHAnsi" w:cstheme="minorHAnsi"/>
            <w:noProof/>
            <w:webHidden/>
            <w:sz w:val="22"/>
            <w:szCs w:val="22"/>
          </w:rPr>
          <w:t>3</w:t>
        </w:r>
        <w:r w:rsidRPr="008F0963" w:rsidR="00DB1D06">
          <w:rPr>
            <w:rFonts w:asciiTheme="minorHAnsi" w:hAnsiTheme="minorHAnsi" w:cstheme="minorHAnsi"/>
            <w:noProof/>
            <w:webHidden/>
            <w:sz w:val="22"/>
            <w:szCs w:val="22"/>
          </w:rPr>
          <w:fldChar w:fldCharType="end"/>
        </w:r>
      </w:hyperlink>
    </w:p>
    <w:p w:rsidRPr="008F0963" w:rsidR="00DB1D06" w:rsidP="0041159D" w:rsidRDefault="00D927FA" w14:paraId="1789DC6C" w14:textId="35BC4421">
      <w:pPr>
        <w:pStyle w:val="TOC1"/>
        <w:tabs>
          <w:tab w:val="clear" w:pos="8208"/>
          <w:tab w:val="clear" w:pos="8640"/>
          <w:tab w:val="right" w:leader="dot" w:pos="9360"/>
        </w:tabs>
        <w:spacing w:after="120"/>
        <w:rPr>
          <w:rFonts w:asciiTheme="minorHAnsi" w:hAnsiTheme="minorHAnsi" w:cstheme="minorHAnsi"/>
          <w:noProof/>
          <w:sz w:val="22"/>
          <w:szCs w:val="22"/>
        </w:rPr>
      </w:pPr>
      <w:hyperlink w:history="1" w:anchor="_Toc43447270">
        <w:r w:rsidRPr="008F0963" w:rsidR="00DB1D06">
          <w:rPr>
            <w:rFonts w:asciiTheme="minorHAnsi" w:hAnsiTheme="minorHAnsi" w:cstheme="minorHAnsi"/>
            <w:sz w:val="22"/>
            <w:szCs w:val="22"/>
          </w:rPr>
          <w:t>A.5.</w:t>
        </w:r>
        <w:r w:rsidRPr="008F0963" w:rsidR="00DB1D06">
          <w:rPr>
            <w:rFonts w:asciiTheme="minorHAnsi" w:hAnsiTheme="minorHAnsi" w:cstheme="minorHAnsi"/>
            <w:noProof/>
            <w:sz w:val="22"/>
            <w:szCs w:val="22"/>
          </w:rPr>
          <w:tab/>
        </w:r>
        <w:r w:rsidRPr="008F0963" w:rsidR="00DB1D06">
          <w:rPr>
            <w:rFonts w:asciiTheme="minorHAnsi" w:hAnsiTheme="minorHAnsi" w:cstheme="minorHAnsi"/>
            <w:sz w:val="22"/>
            <w:szCs w:val="22"/>
          </w:rPr>
          <w:t>Efforts to Minimize Burden on Small Business or Other Entities</w:t>
        </w:r>
        <w:r w:rsidRPr="008F0963" w:rsidR="00EA00BC">
          <w:rPr>
            <w:rFonts w:asciiTheme="minorHAnsi" w:hAnsiTheme="minorHAnsi" w:cstheme="minorHAnsi"/>
            <w:sz w:val="22"/>
            <w:szCs w:val="22"/>
          </w:rPr>
          <w:tab/>
        </w:r>
        <w:r w:rsidRPr="008F0963" w:rsidR="00DB1D06">
          <w:rPr>
            <w:rFonts w:asciiTheme="minorHAnsi" w:hAnsiTheme="minorHAnsi" w:cstheme="minorHAnsi"/>
            <w:noProof/>
            <w:webHidden/>
            <w:sz w:val="22"/>
            <w:szCs w:val="22"/>
          </w:rPr>
          <w:t>A-</w:t>
        </w:r>
        <w:r w:rsidRPr="008F0963" w:rsidR="00DB1D06">
          <w:rPr>
            <w:rFonts w:asciiTheme="minorHAnsi" w:hAnsiTheme="minorHAnsi" w:cstheme="minorHAnsi"/>
            <w:noProof/>
            <w:webHidden/>
            <w:sz w:val="22"/>
            <w:szCs w:val="22"/>
          </w:rPr>
          <w:fldChar w:fldCharType="begin"/>
        </w:r>
        <w:r w:rsidRPr="008F0963" w:rsidR="00DB1D06">
          <w:rPr>
            <w:rFonts w:asciiTheme="minorHAnsi" w:hAnsiTheme="minorHAnsi" w:cstheme="minorHAnsi"/>
            <w:noProof/>
            <w:webHidden/>
            <w:sz w:val="22"/>
            <w:szCs w:val="22"/>
          </w:rPr>
          <w:instrText xml:space="preserve"> PAGEREF _Toc43447270 \h </w:instrText>
        </w:r>
        <w:r w:rsidRPr="008F0963" w:rsidR="00DB1D06">
          <w:rPr>
            <w:rFonts w:asciiTheme="minorHAnsi" w:hAnsiTheme="minorHAnsi" w:cstheme="minorHAnsi"/>
            <w:noProof/>
            <w:webHidden/>
            <w:sz w:val="22"/>
            <w:szCs w:val="22"/>
          </w:rPr>
        </w:r>
        <w:r w:rsidRPr="008F0963" w:rsidR="00DB1D06">
          <w:rPr>
            <w:rFonts w:asciiTheme="minorHAnsi" w:hAnsiTheme="minorHAnsi" w:cstheme="minorHAnsi"/>
            <w:noProof/>
            <w:webHidden/>
            <w:sz w:val="22"/>
            <w:szCs w:val="22"/>
          </w:rPr>
          <w:fldChar w:fldCharType="separate"/>
        </w:r>
        <w:r w:rsidRPr="008F0963" w:rsidR="00EA00BC">
          <w:rPr>
            <w:rFonts w:asciiTheme="minorHAnsi" w:hAnsiTheme="minorHAnsi" w:cstheme="minorHAnsi"/>
            <w:noProof/>
            <w:webHidden/>
            <w:sz w:val="22"/>
            <w:szCs w:val="22"/>
          </w:rPr>
          <w:t>4</w:t>
        </w:r>
        <w:r w:rsidRPr="008F0963" w:rsidR="00DB1D06">
          <w:rPr>
            <w:rFonts w:asciiTheme="minorHAnsi" w:hAnsiTheme="minorHAnsi" w:cstheme="minorHAnsi"/>
            <w:noProof/>
            <w:webHidden/>
            <w:sz w:val="22"/>
            <w:szCs w:val="22"/>
          </w:rPr>
          <w:fldChar w:fldCharType="end"/>
        </w:r>
      </w:hyperlink>
    </w:p>
    <w:p w:rsidRPr="008F0963" w:rsidR="00DB1D06" w:rsidP="0041159D" w:rsidRDefault="00D927FA" w14:paraId="1ED9D322" w14:textId="128E6FF2">
      <w:pPr>
        <w:pStyle w:val="TOC1"/>
        <w:tabs>
          <w:tab w:val="clear" w:pos="8208"/>
          <w:tab w:val="clear" w:pos="8640"/>
          <w:tab w:val="right" w:leader="dot" w:pos="9360"/>
        </w:tabs>
        <w:spacing w:after="120"/>
        <w:rPr>
          <w:rFonts w:asciiTheme="minorHAnsi" w:hAnsiTheme="minorHAnsi" w:cstheme="minorHAnsi"/>
          <w:noProof/>
          <w:sz w:val="22"/>
          <w:szCs w:val="22"/>
        </w:rPr>
      </w:pPr>
      <w:hyperlink w:history="1" w:anchor="_Toc43447271">
        <w:r w:rsidRPr="008F0963" w:rsidR="00DB1D06">
          <w:rPr>
            <w:rFonts w:asciiTheme="minorHAnsi" w:hAnsiTheme="minorHAnsi" w:cstheme="minorHAnsi"/>
            <w:sz w:val="22"/>
            <w:szCs w:val="22"/>
          </w:rPr>
          <w:t>A.6.</w:t>
        </w:r>
        <w:r w:rsidRPr="008F0963" w:rsidR="00DB1D06">
          <w:rPr>
            <w:rFonts w:asciiTheme="minorHAnsi" w:hAnsiTheme="minorHAnsi" w:cstheme="minorHAnsi"/>
            <w:noProof/>
            <w:sz w:val="22"/>
            <w:szCs w:val="22"/>
          </w:rPr>
          <w:tab/>
        </w:r>
        <w:r w:rsidRPr="008F0963" w:rsidR="00DB1D06">
          <w:rPr>
            <w:rFonts w:asciiTheme="minorHAnsi" w:hAnsiTheme="minorHAnsi" w:cstheme="minorHAnsi"/>
            <w:sz w:val="22"/>
            <w:szCs w:val="22"/>
          </w:rPr>
          <w:t xml:space="preserve">Consequences of </w:t>
        </w:r>
        <w:r w:rsidRPr="008F0963" w:rsidR="00EA00BC">
          <w:rPr>
            <w:rFonts w:asciiTheme="minorHAnsi" w:hAnsiTheme="minorHAnsi" w:cstheme="minorHAnsi"/>
            <w:sz w:val="22"/>
            <w:szCs w:val="22"/>
          </w:rPr>
          <w:t>N</w:t>
        </w:r>
        <w:r w:rsidRPr="008F0963" w:rsidR="00DB1D06">
          <w:rPr>
            <w:rFonts w:asciiTheme="minorHAnsi" w:hAnsiTheme="minorHAnsi" w:cstheme="minorHAnsi"/>
            <w:sz w:val="22"/>
            <w:szCs w:val="22"/>
          </w:rPr>
          <w:t xml:space="preserve">ot </w:t>
        </w:r>
        <w:r w:rsidRPr="008F0963" w:rsidR="00EA00BC">
          <w:rPr>
            <w:rFonts w:asciiTheme="minorHAnsi" w:hAnsiTheme="minorHAnsi" w:cstheme="minorHAnsi"/>
            <w:sz w:val="22"/>
            <w:szCs w:val="22"/>
          </w:rPr>
          <w:t>C</w:t>
        </w:r>
        <w:r w:rsidRPr="008F0963" w:rsidR="00DB1D06">
          <w:rPr>
            <w:rFonts w:asciiTheme="minorHAnsi" w:hAnsiTheme="minorHAnsi" w:cstheme="minorHAnsi"/>
            <w:sz w:val="22"/>
            <w:szCs w:val="22"/>
          </w:rPr>
          <w:t xml:space="preserve">ollecting </w:t>
        </w:r>
        <w:r w:rsidRPr="008F0963" w:rsidR="00EA00BC">
          <w:rPr>
            <w:rFonts w:asciiTheme="minorHAnsi" w:hAnsiTheme="minorHAnsi" w:cstheme="minorHAnsi"/>
            <w:sz w:val="22"/>
            <w:szCs w:val="22"/>
          </w:rPr>
          <w:t>D</w:t>
        </w:r>
        <w:r w:rsidRPr="008F0963" w:rsidR="00DB1D06">
          <w:rPr>
            <w:rFonts w:asciiTheme="minorHAnsi" w:hAnsiTheme="minorHAnsi" w:cstheme="minorHAnsi"/>
            <w:sz w:val="22"/>
            <w:szCs w:val="22"/>
          </w:rPr>
          <w:t>ata</w:t>
        </w:r>
        <w:r w:rsidRPr="008F0963" w:rsidR="00DB1D06">
          <w:rPr>
            <w:rFonts w:asciiTheme="minorHAnsi" w:hAnsiTheme="minorHAnsi" w:cstheme="minorHAnsi"/>
            <w:noProof/>
            <w:webHidden/>
            <w:sz w:val="22"/>
            <w:szCs w:val="22"/>
          </w:rPr>
          <w:tab/>
          <w:t>A-</w:t>
        </w:r>
        <w:r w:rsidRPr="008F0963" w:rsidR="00DB1D06">
          <w:rPr>
            <w:rFonts w:asciiTheme="minorHAnsi" w:hAnsiTheme="minorHAnsi" w:cstheme="minorHAnsi"/>
            <w:noProof/>
            <w:webHidden/>
            <w:sz w:val="22"/>
            <w:szCs w:val="22"/>
          </w:rPr>
          <w:fldChar w:fldCharType="begin"/>
        </w:r>
        <w:r w:rsidRPr="008F0963" w:rsidR="00DB1D06">
          <w:rPr>
            <w:rFonts w:asciiTheme="minorHAnsi" w:hAnsiTheme="minorHAnsi" w:cstheme="minorHAnsi"/>
            <w:noProof/>
            <w:webHidden/>
            <w:sz w:val="22"/>
            <w:szCs w:val="22"/>
          </w:rPr>
          <w:instrText xml:space="preserve"> PAGEREF _Toc43447271 \h </w:instrText>
        </w:r>
        <w:r w:rsidRPr="008F0963" w:rsidR="00DB1D06">
          <w:rPr>
            <w:rFonts w:asciiTheme="minorHAnsi" w:hAnsiTheme="minorHAnsi" w:cstheme="minorHAnsi"/>
            <w:noProof/>
            <w:webHidden/>
            <w:sz w:val="22"/>
            <w:szCs w:val="22"/>
          </w:rPr>
        </w:r>
        <w:r w:rsidRPr="008F0963" w:rsidR="00DB1D06">
          <w:rPr>
            <w:rFonts w:asciiTheme="minorHAnsi" w:hAnsiTheme="minorHAnsi" w:cstheme="minorHAnsi"/>
            <w:noProof/>
            <w:webHidden/>
            <w:sz w:val="22"/>
            <w:szCs w:val="22"/>
          </w:rPr>
          <w:fldChar w:fldCharType="separate"/>
        </w:r>
        <w:r w:rsidRPr="008F0963" w:rsidR="00EA00BC">
          <w:rPr>
            <w:rFonts w:asciiTheme="minorHAnsi" w:hAnsiTheme="minorHAnsi" w:cstheme="minorHAnsi"/>
            <w:noProof/>
            <w:webHidden/>
            <w:sz w:val="22"/>
            <w:szCs w:val="22"/>
          </w:rPr>
          <w:t>4</w:t>
        </w:r>
        <w:r w:rsidRPr="008F0963" w:rsidR="00DB1D06">
          <w:rPr>
            <w:rFonts w:asciiTheme="minorHAnsi" w:hAnsiTheme="minorHAnsi" w:cstheme="minorHAnsi"/>
            <w:noProof/>
            <w:webHidden/>
            <w:sz w:val="22"/>
            <w:szCs w:val="22"/>
          </w:rPr>
          <w:fldChar w:fldCharType="end"/>
        </w:r>
      </w:hyperlink>
    </w:p>
    <w:p w:rsidRPr="008F0963" w:rsidR="00DB1D06" w:rsidP="0041159D" w:rsidRDefault="00D927FA" w14:paraId="25858629" w14:textId="7D69551A">
      <w:pPr>
        <w:pStyle w:val="TOC1"/>
        <w:tabs>
          <w:tab w:val="clear" w:pos="8208"/>
          <w:tab w:val="clear" w:pos="8640"/>
          <w:tab w:val="right" w:leader="dot" w:pos="9360"/>
        </w:tabs>
        <w:spacing w:after="120"/>
        <w:rPr>
          <w:rFonts w:asciiTheme="minorHAnsi" w:hAnsiTheme="minorHAnsi" w:cstheme="minorHAnsi"/>
          <w:noProof/>
          <w:sz w:val="22"/>
          <w:szCs w:val="22"/>
        </w:rPr>
      </w:pPr>
      <w:hyperlink w:history="1" w:anchor="_Toc43447272">
        <w:r w:rsidRPr="008F0963" w:rsidR="00DB1D06">
          <w:rPr>
            <w:rFonts w:asciiTheme="minorHAnsi" w:hAnsiTheme="minorHAnsi" w:cstheme="minorHAnsi"/>
            <w:sz w:val="22"/>
            <w:szCs w:val="22"/>
          </w:rPr>
          <w:t>A.7.</w:t>
        </w:r>
        <w:r w:rsidRPr="008F0963" w:rsidR="00DB1D06">
          <w:rPr>
            <w:rFonts w:asciiTheme="minorHAnsi" w:hAnsiTheme="minorHAnsi" w:cstheme="minorHAnsi"/>
            <w:noProof/>
            <w:sz w:val="22"/>
            <w:szCs w:val="22"/>
          </w:rPr>
          <w:tab/>
        </w:r>
        <w:r w:rsidRPr="008F0963" w:rsidR="00DB1D06">
          <w:rPr>
            <w:rFonts w:asciiTheme="minorHAnsi" w:hAnsiTheme="minorHAnsi" w:cstheme="minorHAnsi"/>
            <w:sz w:val="22"/>
            <w:szCs w:val="22"/>
          </w:rPr>
          <w:t>Special Circumstances</w:t>
        </w:r>
        <w:r w:rsidRPr="008F0963" w:rsidR="00DB1D06">
          <w:rPr>
            <w:rFonts w:asciiTheme="minorHAnsi" w:hAnsiTheme="minorHAnsi" w:cstheme="minorHAnsi"/>
            <w:noProof/>
            <w:webHidden/>
            <w:sz w:val="22"/>
            <w:szCs w:val="22"/>
          </w:rPr>
          <w:tab/>
          <w:t>A-</w:t>
        </w:r>
        <w:r w:rsidRPr="008F0963" w:rsidR="00DB1D06">
          <w:rPr>
            <w:rFonts w:asciiTheme="minorHAnsi" w:hAnsiTheme="minorHAnsi" w:cstheme="minorHAnsi"/>
            <w:noProof/>
            <w:webHidden/>
            <w:sz w:val="22"/>
            <w:szCs w:val="22"/>
          </w:rPr>
          <w:fldChar w:fldCharType="begin"/>
        </w:r>
        <w:r w:rsidRPr="008F0963" w:rsidR="00DB1D06">
          <w:rPr>
            <w:rFonts w:asciiTheme="minorHAnsi" w:hAnsiTheme="minorHAnsi" w:cstheme="minorHAnsi"/>
            <w:noProof/>
            <w:webHidden/>
            <w:sz w:val="22"/>
            <w:szCs w:val="22"/>
          </w:rPr>
          <w:instrText xml:space="preserve"> PAGEREF _Toc43447272 \h </w:instrText>
        </w:r>
        <w:r w:rsidRPr="008F0963" w:rsidR="00DB1D06">
          <w:rPr>
            <w:rFonts w:asciiTheme="minorHAnsi" w:hAnsiTheme="minorHAnsi" w:cstheme="minorHAnsi"/>
            <w:noProof/>
            <w:webHidden/>
            <w:sz w:val="22"/>
            <w:szCs w:val="22"/>
          </w:rPr>
        </w:r>
        <w:r w:rsidRPr="008F0963" w:rsidR="00DB1D06">
          <w:rPr>
            <w:rFonts w:asciiTheme="minorHAnsi" w:hAnsiTheme="minorHAnsi" w:cstheme="minorHAnsi"/>
            <w:noProof/>
            <w:webHidden/>
            <w:sz w:val="22"/>
            <w:szCs w:val="22"/>
          </w:rPr>
          <w:fldChar w:fldCharType="separate"/>
        </w:r>
        <w:r w:rsidRPr="008F0963" w:rsidR="00EA00BC">
          <w:rPr>
            <w:rFonts w:asciiTheme="minorHAnsi" w:hAnsiTheme="minorHAnsi" w:cstheme="minorHAnsi"/>
            <w:noProof/>
            <w:webHidden/>
            <w:sz w:val="22"/>
            <w:szCs w:val="22"/>
          </w:rPr>
          <w:t>4</w:t>
        </w:r>
        <w:r w:rsidRPr="008F0963" w:rsidR="00DB1D06">
          <w:rPr>
            <w:rFonts w:asciiTheme="minorHAnsi" w:hAnsiTheme="minorHAnsi" w:cstheme="minorHAnsi"/>
            <w:noProof/>
            <w:webHidden/>
            <w:sz w:val="22"/>
            <w:szCs w:val="22"/>
          </w:rPr>
          <w:fldChar w:fldCharType="end"/>
        </w:r>
      </w:hyperlink>
    </w:p>
    <w:p w:rsidRPr="008F0963" w:rsidR="00DB1D06" w:rsidP="0041159D" w:rsidRDefault="00D927FA" w14:paraId="0E789F53" w14:textId="4CF2BD82">
      <w:pPr>
        <w:pStyle w:val="TOC1"/>
        <w:tabs>
          <w:tab w:val="clear" w:pos="8208"/>
          <w:tab w:val="clear" w:pos="8640"/>
          <w:tab w:val="right" w:leader="dot" w:pos="9360"/>
        </w:tabs>
        <w:spacing w:after="120"/>
        <w:rPr>
          <w:rFonts w:asciiTheme="minorHAnsi" w:hAnsiTheme="minorHAnsi" w:cstheme="minorHAnsi"/>
          <w:noProof/>
          <w:sz w:val="22"/>
          <w:szCs w:val="22"/>
        </w:rPr>
      </w:pPr>
      <w:hyperlink w:history="1" w:anchor="_Toc43447273">
        <w:r w:rsidRPr="008F0963" w:rsidR="00DB1D06">
          <w:rPr>
            <w:rFonts w:asciiTheme="minorHAnsi" w:hAnsiTheme="minorHAnsi" w:cstheme="minorHAnsi"/>
            <w:sz w:val="22"/>
            <w:szCs w:val="22"/>
          </w:rPr>
          <w:t>A.8.</w:t>
        </w:r>
        <w:r w:rsidRPr="008F0963" w:rsidR="00DB1D06">
          <w:rPr>
            <w:rFonts w:asciiTheme="minorHAnsi" w:hAnsiTheme="minorHAnsi" w:cstheme="minorHAnsi"/>
            <w:noProof/>
            <w:sz w:val="22"/>
            <w:szCs w:val="22"/>
          </w:rPr>
          <w:tab/>
        </w:r>
        <w:r w:rsidRPr="008F0963" w:rsidR="00DB1D06">
          <w:rPr>
            <w:rFonts w:asciiTheme="minorHAnsi" w:hAnsiTheme="minorHAnsi" w:cstheme="minorHAnsi"/>
            <w:sz w:val="22"/>
            <w:szCs w:val="22"/>
          </w:rPr>
          <w:t>Federal Register Announcement and Consultation</w:t>
        </w:r>
        <w:r w:rsidRPr="008F0963" w:rsidR="00DB1D06">
          <w:rPr>
            <w:rFonts w:asciiTheme="minorHAnsi" w:hAnsiTheme="minorHAnsi" w:cstheme="minorHAnsi"/>
            <w:noProof/>
            <w:webHidden/>
            <w:sz w:val="22"/>
            <w:szCs w:val="22"/>
          </w:rPr>
          <w:tab/>
          <w:t>A-</w:t>
        </w:r>
        <w:r w:rsidRPr="008F0963" w:rsidR="00DB1D06">
          <w:rPr>
            <w:rFonts w:asciiTheme="minorHAnsi" w:hAnsiTheme="minorHAnsi" w:cstheme="minorHAnsi"/>
            <w:noProof/>
            <w:webHidden/>
            <w:sz w:val="22"/>
            <w:szCs w:val="22"/>
          </w:rPr>
          <w:fldChar w:fldCharType="begin"/>
        </w:r>
        <w:r w:rsidRPr="008F0963" w:rsidR="00DB1D06">
          <w:rPr>
            <w:rFonts w:asciiTheme="minorHAnsi" w:hAnsiTheme="minorHAnsi" w:cstheme="minorHAnsi"/>
            <w:noProof/>
            <w:webHidden/>
            <w:sz w:val="22"/>
            <w:szCs w:val="22"/>
          </w:rPr>
          <w:instrText xml:space="preserve"> PAGEREF _Toc43447273 \h </w:instrText>
        </w:r>
        <w:r w:rsidRPr="008F0963" w:rsidR="00DB1D06">
          <w:rPr>
            <w:rFonts w:asciiTheme="minorHAnsi" w:hAnsiTheme="minorHAnsi" w:cstheme="minorHAnsi"/>
            <w:noProof/>
            <w:webHidden/>
            <w:sz w:val="22"/>
            <w:szCs w:val="22"/>
          </w:rPr>
        </w:r>
        <w:r w:rsidRPr="008F0963" w:rsidR="00DB1D06">
          <w:rPr>
            <w:rFonts w:asciiTheme="minorHAnsi" w:hAnsiTheme="minorHAnsi" w:cstheme="minorHAnsi"/>
            <w:noProof/>
            <w:webHidden/>
            <w:sz w:val="22"/>
            <w:szCs w:val="22"/>
          </w:rPr>
          <w:fldChar w:fldCharType="separate"/>
        </w:r>
        <w:r w:rsidRPr="008F0963" w:rsidR="00EA00BC">
          <w:rPr>
            <w:rFonts w:asciiTheme="minorHAnsi" w:hAnsiTheme="minorHAnsi" w:cstheme="minorHAnsi"/>
            <w:noProof/>
            <w:webHidden/>
            <w:sz w:val="22"/>
            <w:szCs w:val="22"/>
          </w:rPr>
          <w:t>4</w:t>
        </w:r>
        <w:r w:rsidRPr="008F0963" w:rsidR="00DB1D06">
          <w:rPr>
            <w:rFonts w:asciiTheme="minorHAnsi" w:hAnsiTheme="minorHAnsi" w:cstheme="minorHAnsi"/>
            <w:noProof/>
            <w:webHidden/>
            <w:sz w:val="22"/>
            <w:szCs w:val="22"/>
          </w:rPr>
          <w:fldChar w:fldCharType="end"/>
        </w:r>
      </w:hyperlink>
    </w:p>
    <w:p w:rsidRPr="008F0963" w:rsidR="00DB1D06" w:rsidP="0041159D" w:rsidRDefault="00D927FA" w14:paraId="4484F11E" w14:textId="175CEFD5">
      <w:pPr>
        <w:pStyle w:val="TOC1"/>
        <w:tabs>
          <w:tab w:val="clear" w:pos="8208"/>
          <w:tab w:val="clear" w:pos="8640"/>
          <w:tab w:val="right" w:leader="dot" w:pos="9360"/>
        </w:tabs>
        <w:spacing w:after="120"/>
        <w:rPr>
          <w:rFonts w:asciiTheme="minorHAnsi" w:hAnsiTheme="minorHAnsi" w:cstheme="minorHAnsi"/>
          <w:noProof/>
          <w:sz w:val="22"/>
          <w:szCs w:val="22"/>
        </w:rPr>
      </w:pPr>
      <w:hyperlink w:history="1" w:anchor="_Toc43447274">
        <w:r w:rsidRPr="008F0963" w:rsidR="00DB1D06">
          <w:rPr>
            <w:rFonts w:asciiTheme="minorHAnsi" w:hAnsiTheme="minorHAnsi" w:cstheme="minorHAnsi"/>
            <w:sz w:val="22"/>
            <w:szCs w:val="22"/>
          </w:rPr>
          <w:t>A.9.</w:t>
        </w:r>
        <w:r w:rsidRPr="008F0963" w:rsidR="00DB1D06">
          <w:rPr>
            <w:rFonts w:asciiTheme="minorHAnsi" w:hAnsiTheme="minorHAnsi" w:cstheme="minorHAnsi"/>
            <w:noProof/>
            <w:sz w:val="22"/>
            <w:szCs w:val="22"/>
          </w:rPr>
          <w:tab/>
        </w:r>
        <w:r w:rsidRPr="008F0963" w:rsidR="00DB1D06">
          <w:rPr>
            <w:rFonts w:asciiTheme="minorHAnsi" w:hAnsiTheme="minorHAnsi" w:cstheme="minorHAnsi"/>
            <w:sz w:val="22"/>
            <w:szCs w:val="22"/>
          </w:rPr>
          <w:t>Payments to Respondents</w:t>
        </w:r>
        <w:r w:rsidRPr="008F0963" w:rsidR="00DB1D06">
          <w:rPr>
            <w:rFonts w:asciiTheme="minorHAnsi" w:hAnsiTheme="minorHAnsi" w:cstheme="minorHAnsi"/>
            <w:noProof/>
            <w:webHidden/>
            <w:sz w:val="22"/>
            <w:szCs w:val="22"/>
          </w:rPr>
          <w:tab/>
          <w:t>A-</w:t>
        </w:r>
        <w:r w:rsidRPr="008F0963" w:rsidR="00DB1D06">
          <w:rPr>
            <w:rFonts w:asciiTheme="minorHAnsi" w:hAnsiTheme="minorHAnsi" w:cstheme="minorHAnsi"/>
            <w:noProof/>
            <w:webHidden/>
            <w:sz w:val="22"/>
            <w:szCs w:val="22"/>
          </w:rPr>
          <w:fldChar w:fldCharType="begin"/>
        </w:r>
        <w:r w:rsidRPr="008F0963" w:rsidR="00DB1D06">
          <w:rPr>
            <w:rFonts w:asciiTheme="minorHAnsi" w:hAnsiTheme="minorHAnsi" w:cstheme="minorHAnsi"/>
            <w:noProof/>
            <w:webHidden/>
            <w:sz w:val="22"/>
            <w:szCs w:val="22"/>
          </w:rPr>
          <w:instrText xml:space="preserve"> PAGEREF _Toc43447274 \h </w:instrText>
        </w:r>
        <w:r w:rsidRPr="008F0963" w:rsidR="00DB1D06">
          <w:rPr>
            <w:rFonts w:asciiTheme="minorHAnsi" w:hAnsiTheme="minorHAnsi" w:cstheme="minorHAnsi"/>
            <w:noProof/>
            <w:webHidden/>
            <w:sz w:val="22"/>
            <w:szCs w:val="22"/>
          </w:rPr>
        </w:r>
        <w:r w:rsidRPr="008F0963" w:rsidR="00DB1D06">
          <w:rPr>
            <w:rFonts w:asciiTheme="minorHAnsi" w:hAnsiTheme="minorHAnsi" w:cstheme="minorHAnsi"/>
            <w:noProof/>
            <w:webHidden/>
            <w:sz w:val="22"/>
            <w:szCs w:val="22"/>
          </w:rPr>
          <w:fldChar w:fldCharType="separate"/>
        </w:r>
        <w:r w:rsidRPr="008F0963" w:rsidR="00EA00BC">
          <w:rPr>
            <w:rFonts w:asciiTheme="minorHAnsi" w:hAnsiTheme="minorHAnsi" w:cstheme="minorHAnsi"/>
            <w:noProof/>
            <w:webHidden/>
            <w:sz w:val="22"/>
            <w:szCs w:val="22"/>
          </w:rPr>
          <w:t>4</w:t>
        </w:r>
        <w:r w:rsidRPr="008F0963" w:rsidR="00DB1D06">
          <w:rPr>
            <w:rFonts w:asciiTheme="minorHAnsi" w:hAnsiTheme="minorHAnsi" w:cstheme="minorHAnsi"/>
            <w:noProof/>
            <w:webHidden/>
            <w:sz w:val="22"/>
            <w:szCs w:val="22"/>
          </w:rPr>
          <w:fldChar w:fldCharType="end"/>
        </w:r>
      </w:hyperlink>
    </w:p>
    <w:p w:rsidRPr="008F0963" w:rsidR="00DB1D06" w:rsidP="0041159D" w:rsidRDefault="00D927FA" w14:paraId="3B22EE0E" w14:textId="63697C6B">
      <w:pPr>
        <w:pStyle w:val="TOC1"/>
        <w:tabs>
          <w:tab w:val="clear" w:pos="8208"/>
          <w:tab w:val="clear" w:pos="8640"/>
          <w:tab w:val="right" w:leader="dot" w:pos="9360"/>
        </w:tabs>
        <w:spacing w:after="120"/>
        <w:rPr>
          <w:rFonts w:asciiTheme="minorHAnsi" w:hAnsiTheme="minorHAnsi" w:cstheme="minorHAnsi"/>
          <w:noProof/>
          <w:sz w:val="22"/>
          <w:szCs w:val="22"/>
        </w:rPr>
      </w:pPr>
      <w:hyperlink w:history="1" w:anchor="_Toc43447275">
        <w:r w:rsidRPr="008F0963" w:rsidR="00DB1D06">
          <w:rPr>
            <w:rFonts w:asciiTheme="minorHAnsi" w:hAnsiTheme="minorHAnsi" w:cstheme="minorHAnsi"/>
            <w:sz w:val="22"/>
            <w:szCs w:val="22"/>
          </w:rPr>
          <w:t>A.10.</w:t>
        </w:r>
        <w:r w:rsidRPr="008F0963" w:rsidR="00DB1D06">
          <w:rPr>
            <w:rFonts w:asciiTheme="minorHAnsi" w:hAnsiTheme="minorHAnsi" w:cstheme="minorHAnsi"/>
            <w:noProof/>
            <w:sz w:val="22"/>
            <w:szCs w:val="22"/>
          </w:rPr>
          <w:tab/>
        </w:r>
        <w:r w:rsidRPr="008F0963" w:rsidR="00DB1D06">
          <w:rPr>
            <w:rFonts w:asciiTheme="minorHAnsi" w:hAnsiTheme="minorHAnsi" w:cstheme="minorHAnsi"/>
            <w:sz w:val="22"/>
            <w:szCs w:val="22"/>
          </w:rPr>
          <w:t>Assurance of Confidentiality</w:t>
        </w:r>
        <w:r w:rsidRPr="008F0963" w:rsidR="00DB1D06">
          <w:rPr>
            <w:rFonts w:asciiTheme="minorHAnsi" w:hAnsiTheme="minorHAnsi" w:cstheme="minorHAnsi"/>
            <w:noProof/>
            <w:webHidden/>
            <w:sz w:val="22"/>
            <w:szCs w:val="22"/>
          </w:rPr>
          <w:tab/>
          <w:t>A-</w:t>
        </w:r>
        <w:r w:rsidRPr="008F0963" w:rsidR="00DB1D06">
          <w:rPr>
            <w:rFonts w:asciiTheme="minorHAnsi" w:hAnsiTheme="minorHAnsi" w:cstheme="minorHAnsi"/>
            <w:noProof/>
            <w:webHidden/>
            <w:sz w:val="22"/>
            <w:szCs w:val="22"/>
          </w:rPr>
          <w:fldChar w:fldCharType="begin"/>
        </w:r>
        <w:r w:rsidRPr="008F0963" w:rsidR="00DB1D06">
          <w:rPr>
            <w:rFonts w:asciiTheme="minorHAnsi" w:hAnsiTheme="minorHAnsi" w:cstheme="minorHAnsi"/>
            <w:noProof/>
            <w:webHidden/>
            <w:sz w:val="22"/>
            <w:szCs w:val="22"/>
          </w:rPr>
          <w:instrText xml:space="preserve"> PAGEREF _Toc43447275 \h </w:instrText>
        </w:r>
        <w:r w:rsidRPr="008F0963" w:rsidR="00DB1D06">
          <w:rPr>
            <w:rFonts w:asciiTheme="minorHAnsi" w:hAnsiTheme="minorHAnsi" w:cstheme="minorHAnsi"/>
            <w:noProof/>
            <w:webHidden/>
            <w:sz w:val="22"/>
            <w:szCs w:val="22"/>
          </w:rPr>
        </w:r>
        <w:r w:rsidRPr="008F0963" w:rsidR="00DB1D06">
          <w:rPr>
            <w:rFonts w:asciiTheme="minorHAnsi" w:hAnsiTheme="minorHAnsi" w:cstheme="minorHAnsi"/>
            <w:noProof/>
            <w:webHidden/>
            <w:sz w:val="22"/>
            <w:szCs w:val="22"/>
          </w:rPr>
          <w:fldChar w:fldCharType="separate"/>
        </w:r>
        <w:r w:rsidRPr="008F0963" w:rsidR="00EA00BC">
          <w:rPr>
            <w:rFonts w:asciiTheme="minorHAnsi" w:hAnsiTheme="minorHAnsi" w:cstheme="minorHAnsi"/>
            <w:noProof/>
            <w:webHidden/>
            <w:sz w:val="22"/>
            <w:szCs w:val="22"/>
          </w:rPr>
          <w:t>4</w:t>
        </w:r>
        <w:r w:rsidRPr="008F0963" w:rsidR="00DB1D06">
          <w:rPr>
            <w:rFonts w:asciiTheme="minorHAnsi" w:hAnsiTheme="minorHAnsi" w:cstheme="minorHAnsi"/>
            <w:noProof/>
            <w:webHidden/>
            <w:sz w:val="22"/>
            <w:szCs w:val="22"/>
          </w:rPr>
          <w:fldChar w:fldCharType="end"/>
        </w:r>
      </w:hyperlink>
    </w:p>
    <w:p w:rsidRPr="008F0963" w:rsidR="00DB1D06" w:rsidP="0041159D" w:rsidRDefault="00D927FA" w14:paraId="461366FA" w14:textId="60D6FDFE">
      <w:pPr>
        <w:pStyle w:val="TOC1"/>
        <w:tabs>
          <w:tab w:val="clear" w:pos="8208"/>
          <w:tab w:val="clear" w:pos="8640"/>
          <w:tab w:val="right" w:leader="dot" w:pos="9360"/>
        </w:tabs>
        <w:spacing w:after="120"/>
        <w:rPr>
          <w:rFonts w:asciiTheme="minorHAnsi" w:hAnsiTheme="minorHAnsi" w:cstheme="minorHAnsi"/>
          <w:noProof/>
          <w:sz w:val="22"/>
          <w:szCs w:val="22"/>
        </w:rPr>
      </w:pPr>
      <w:hyperlink w:history="1" w:anchor="_Toc43447276">
        <w:r w:rsidRPr="008F0963" w:rsidR="00DB1D06">
          <w:rPr>
            <w:rFonts w:asciiTheme="minorHAnsi" w:hAnsiTheme="minorHAnsi" w:cstheme="minorHAnsi"/>
            <w:sz w:val="22"/>
            <w:szCs w:val="22"/>
          </w:rPr>
          <w:t>A.11.</w:t>
        </w:r>
        <w:r w:rsidRPr="008F0963" w:rsidR="00DB1D06">
          <w:rPr>
            <w:rFonts w:asciiTheme="minorHAnsi" w:hAnsiTheme="minorHAnsi" w:cstheme="minorHAnsi"/>
            <w:noProof/>
            <w:sz w:val="22"/>
            <w:szCs w:val="22"/>
          </w:rPr>
          <w:tab/>
        </w:r>
        <w:r w:rsidRPr="008F0963" w:rsidR="00DB1D06">
          <w:rPr>
            <w:rFonts w:asciiTheme="minorHAnsi" w:hAnsiTheme="minorHAnsi" w:cstheme="minorHAnsi"/>
            <w:sz w:val="22"/>
            <w:szCs w:val="22"/>
          </w:rPr>
          <w:t>Questions of a Sensitive Nature</w:t>
        </w:r>
        <w:r w:rsidRPr="008F0963" w:rsidR="00DB1D06">
          <w:rPr>
            <w:rFonts w:asciiTheme="minorHAnsi" w:hAnsiTheme="minorHAnsi" w:cstheme="minorHAnsi"/>
            <w:noProof/>
            <w:webHidden/>
            <w:sz w:val="22"/>
            <w:szCs w:val="22"/>
          </w:rPr>
          <w:tab/>
          <w:t>A-</w:t>
        </w:r>
        <w:r w:rsidRPr="008F0963" w:rsidR="00DB1D06">
          <w:rPr>
            <w:rFonts w:asciiTheme="minorHAnsi" w:hAnsiTheme="minorHAnsi" w:cstheme="minorHAnsi"/>
            <w:noProof/>
            <w:webHidden/>
            <w:sz w:val="22"/>
            <w:szCs w:val="22"/>
          </w:rPr>
          <w:fldChar w:fldCharType="begin"/>
        </w:r>
        <w:r w:rsidRPr="008F0963" w:rsidR="00DB1D06">
          <w:rPr>
            <w:rFonts w:asciiTheme="minorHAnsi" w:hAnsiTheme="minorHAnsi" w:cstheme="minorHAnsi"/>
            <w:noProof/>
            <w:webHidden/>
            <w:sz w:val="22"/>
            <w:szCs w:val="22"/>
          </w:rPr>
          <w:instrText xml:space="preserve"> PAGEREF _Toc43447276 \h </w:instrText>
        </w:r>
        <w:r w:rsidRPr="008F0963" w:rsidR="00DB1D06">
          <w:rPr>
            <w:rFonts w:asciiTheme="minorHAnsi" w:hAnsiTheme="minorHAnsi" w:cstheme="minorHAnsi"/>
            <w:noProof/>
            <w:webHidden/>
            <w:sz w:val="22"/>
            <w:szCs w:val="22"/>
          </w:rPr>
        </w:r>
        <w:r w:rsidRPr="008F0963" w:rsidR="00DB1D06">
          <w:rPr>
            <w:rFonts w:asciiTheme="minorHAnsi" w:hAnsiTheme="minorHAnsi" w:cstheme="minorHAnsi"/>
            <w:noProof/>
            <w:webHidden/>
            <w:sz w:val="22"/>
            <w:szCs w:val="22"/>
          </w:rPr>
          <w:fldChar w:fldCharType="separate"/>
        </w:r>
        <w:r w:rsidRPr="008F0963" w:rsidR="00EA00BC">
          <w:rPr>
            <w:rFonts w:asciiTheme="minorHAnsi" w:hAnsiTheme="minorHAnsi" w:cstheme="minorHAnsi"/>
            <w:noProof/>
            <w:webHidden/>
            <w:sz w:val="22"/>
            <w:szCs w:val="22"/>
          </w:rPr>
          <w:t>6</w:t>
        </w:r>
        <w:r w:rsidRPr="008F0963" w:rsidR="00DB1D06">
          <w:rPr>
            <w:rFonts w:asciiTheme="minorHAnsi" w:hAnsiTheme="minorHAnsi" w:cstheme="minorHAnsi"/>
            <w:noProof/>
            <w:webHidden/>
            <w:sz w:val="22"/>
            <w:szCs w:val="22"/>
          </w:rPr>
          <w:fldChar w:fldCharType="end"/>
        </w:r>
      </w:hyperlink>
    </w:p>
    <w:p w:rsidRPr="008F0963" w:rsidR="00DB1D06" w:rsidP="0041159D" w:rsidRDefault="00D927FA" w14:paraId="71626121" w14:textId="32DAF368">
      <w:pPr>
        <w:pStyle w:val="TOC1"/>
        <w:tabs>
          <w:tab w:val="clear" w:pos="8208"/>
          <w:tab w:val="clear" w:pos="8640"/>
          <w:tab w:val="right" w:leader="dot" w:pos="9360"/>
        </w:tabs>
        <w:spacing w:after="120"/>
        <w:rPr>
          <w:rFonts w:asciiTheme="minorHAnsi" w:hAnsiTheme="minorHAnsi" w:cstheme="minorHAnsi"/>
          <w:noProof/>
          <w:sz w:val="22"/>
          <w:szCs w:val="22"/>
        </w:rPr>
      </w:pPr>
      <w:hyperlink w:history="1" w:anchor="_Toc43447277">
        <w:r w:rsidRPr="008F0963" w:rsidR="00DB1D06">
          <w:rPr>
            <w:rFonts w:asciiTheme="minorHAnsi" w:hAnsiTheme="minorHAnsi" w:cstheme="minorHAnsi"/>
            <w:sz w:val="22"/>
            <w:szCs w:val="22"/>
          </w:rPr>
          <w:t>A.12.</w:t>
        </w:r>
        <w:r w:rsidRPr="008F0963" w:rsidR="00DB1D06">
          <w:rPr>
            <w:rFonts w:asciiTheme="minorHAnsi" w:hAnsiTheme="minorHAnsi" w:cstheme="minorHAnsi"/>
            <w:noProof/>
            <w:sz w:val="22"/>
            <w:szCs w:val="22"/>
          </w:rPr>
          <w:tab/>
        </w:r>
        <w:r w:rsidRPr="008F0963" w:rsidR="00DB1D06">
          <w:rPr>
            <w:rFonts w:asciiTheme="minorHAnsi" w:hAnsiTheme="minorHAnsi" w:cstheme="minorHAnsi"/>
            <w:sz w:val="22"/>
            <w:szCs w:val="22"/>
          </w:rPr>
          <w:t>Estimates of Respondent Burden</w:t>
        </w:r>
        <w:r w:rsidRPr="008F0963" w:rsidR="00DB1D06">
          <w:rPr>
            <w:rFonts w:asciiTheme="minorHAnsi" w:hAnsiTheme="minorHAnsi" w:cstheme="minorHAnsi"/>
            <w:noProof/>
            <w:webHidden/>
            <w:sz w:val="22"/>
            <w:szCs w:val="22"/>
          </w:rPr>
          <w:tab/>
          <w:t>A-</w:t>
        </w:r>
        <w:r w:rsidRPr="008F0963" w:rsidR="00DB1D06">
          <w:rPr>
            <w:rFonts w:asciiTheme="minorHAnsi" w:hAnsiTheme="minorHAnsi" w:cstheme="minorHAnsi"/>
            <w:noProof/>
            <w:webHidden/>
            <w:sz w:val="22"/>
            <w:szCs w:val="22"/>
          </w:rPr>
          <w:fldChar w:fldCharType="begin"/>
        </w:r>
        <w:r w:rsidRPr="008F0963" w:rsidR="00DB1D06">
          <w:rPr>
            <w:rFonts w:asciiTheme="minorHAnsi" w:hAnsiTheme="minorHAnsi" w:cstheme="minorHAnsi"/>
            <w:noProof/>
            <w:webHidden/>
            <w:sz w:val="22"/>
            <w:szCs w:val="22"/>
          </w:rPr>
          <w:instrText xml:space="preserve"> PAGEREF _Toc43447277 \h </w:instrText>
        </w:r>
        <w:r w:rsidRPr="008F0963" w:rsidR="00DB1D06">
          <w:rPr>
            <w:rFonts w:asciiTheme="minorHAnsi" w:hAnsiTheme="minorHAnsi" w:cstheme="minorHAnsi"/>
            <w:noProof/>
            <w:webHidden/>
            <w:sz w:val="22"/>
            <w:szCs w:val="22"/>
          </w:rPr>
        </w:r>
        <w:r w:rsidRPr="008F0963" w:rsidR="00DB1D06">
          <w:rPr>
            <w:rFonts w:asciiTheme="minorHAnsi" w:hAnsiTheme="minorHAnsi" w:cstheme="minorHAnsi"/>
            <w:noProof/>
            <w:webHidden/>
            <w:sz w:val="22"/>
            <w:szCs w:val="22"/>
          </w:rPr>
          <w:fldChar w:fldCharType="separate"/>
        </w:r>
        <w:r w:rsidRPr="008F0963" w:rsidR="00EA00BC">
          <w:rPr>
            <w:rFonts w:asciiTheme="minorHAnsi" w:hAnsiTheme="minorHAnsi" w:cstheme="minorHAnsi"/>
            <w:noProof/>
            <w:webHidden/>
            <w:sz w:val="22"/>
            <w:szCs w:val="22"/>
          </w:rPr>
          <w:t>6</w:t>
        </w:r>
        <w:r w:rsidRPr="008F0963" w:rsidR="00DB1D06">
          <w:rPr>
            <w:rFonts w:asciiTheme="minorHAnsi" w:hAnsiTheme="minorHAnsi" w:cstheme="minorHAnsi"/>
            <w:noProof/>
            <w:webHidden/>
            <w:sz w:val="22"/>
            <w:szCs w:val="22"/>
          </w:rPr>
          <w:fldChar w:fldCharType="end"/>
        </w:r>
      </w:hyperlink>
    </w:p>
    <w:p w:rsidRPr="008F0963" w:rsidR="00DB1D06" w:rsidP="0041159D" w:rsidRDefault="00D927FA" w14:paraId="663526CC" w14:textId="14B8B978">
      <w:pPr>
        <w:pStyle w:val="TOC1"/>
        <w:tabs>
          <w:tab w:val="clear" w:pos="8208"/>
          <w:tab w:val="clear" w:pos="8640"/>
          <w:tab w:val="right" w:leader="dot" w:pos="9360"/>
        </w:tabs>
        <w:spacing w:after="120"/>
        <w:rPr>
          <w:rFonts w:asciiTheme="minorHAnsi" w:hAnsiTheme="minorHAnsi" w:cstheme="minorHAnsi"/>
          <w:noProof/>
          <w:sz w:val="22"/>
          <w:szCs w:val="22"/>
        </w:rPr>
      </w:pPr>
      <w:hyperlink w:history="1" w:anchor="_Toc43447278">
        <w:r w:rsidRPr="008F0963" w:rsidR="00DB1D06">
          <w:rPr>
            <w:rFonts w:asciiTheme="minorHAnsi" w:hAnsiTheme="minorHAnsi" w:cstheme="minorHAnsi"/>
            <w:sz w:val="22"/>
            <w:szCs w:val="22"/>
          </w:rPr>
          <w:t>A.13.</w:t>
        </w:r>
        <w:r w:rsidRPr="008F0963" w:rsidR="00DB1D06">
          <w:rPr>
            <w:rFonts w:asciiTheme="minorHAnsi" w:hAnsiTheme="minorHAnsi" w:cstheme="minorHAnsi"/>
            <w:noProof/>
            <w:sz w:val="22"/>
            <w:szCs w:val="22"/>
          </w:rPr>
          <w:tab/>
        </w:r>
        <w:r w:rsidRPr="008F0963" w:rsidR="00DB1D06">
          <w:rPr>
            <w:rFonts w:asciiTheme="minorHAnsi" w:hAnsiTheme="minorHAnsi" w:cstheme="minorHAnsi"/>
            <w:sz w:val="22"/>
            <w:szCs w:val="22"/>
          </w:rPr>
          <w:t>Estimates of the Cost Burden to Respondents</w:t>
        </w:r>
        <w:r w:rsidRPr="008F0963" w:rsidR="00DB1D06">
          <w:rPr>
            <w:rFonts w:asciiTheme="minorHAnsi" w:hAnsiTheme="minorHAnsi" w:cstheme="minorHAnsi"/>
            <w:noProof/>
            <w:webHidden/>
            <w:sz w:val="22"/>
            <w:szCs w:val="22"/>
          </w:rPr>
          <w:tab/>
          <w:t>A-</w:t>
        </w:r>
        <w:r w:rsidRPr="008F0963" w:rsidR="00DB1D06">
          <w:rPr>
            <w:rFonts w:asciiTheme="minorHAnsi" w:hAnsiTheme="minorHAnsi" w:cstheme="minorHAnsi"/>
            <w:noProof/>
            <w:webHidden/>
            <w:sz w:val="22"/>
            <w:szCs w:val="22"/>
          </w:rPr>
          <w:fldChar w:fldCharType="begin"/>
        </w:r>
        <w:r w:rsidRPr="008F0963" w:rsidR="00DB1D06">
          <w:rPr>
            <w:rFonts w:asciiTheme="minorHAnsi" w:hAnsiTheme="minorHAnsi" w:cstheme="minorHAnsi"/>
            <w:noProof/>
            <w:webHidden/>
            <w:sz w:val="22"/>
            <w:szCs w:val="22"/>
          </w:rPr>
          <w:instrText xml:space="preserve"> PAGEREF _Toc43447278 \h </w:instrText>
        </w:r>
        <w:r w:rsidRPr="008F0963" w:rsidR="00DB1D06">
          <w:rPr>
            <w:rFonts w:asciiTheme="minorHAnsi" w:hAnsiTheme="minorHAnsi" w:cstheme="minorHAnsi"/>
            <w:noProof/>
            <w:webHidden/>
            <w:sz w:val="22"/>
            <w:szCs w:val="22"/>
          </w:rPr>
        </w:r>
        <w:r w:rsidRPr="008F0963" w:rsidR="00DB1D06">
          <w:rPr>
            <w:rFonts w:asciiTheme="minorHAnsi" w:hAnsiTheme="minorHAnsi" w:cstheme="minorHAnsi"/>
            <w:noProof/>
            <w:webHidden/>
            <w:sz w:val="22"/>
            <w:szCs w:val="22"/>
          </w:rPr>
          <w:fldChar w:fldCharType="separate"/>
        </w:r>
        <w:r w:rsidRPr="008F0963" w:rsidR="00EA00BC">
          <w:rPr>
            <w:rFonts w:asciiTheme="minorHAnsi" w:hAnsiTheme="minorHAnsi" w:cstheme="minorHAnsi"/>
            <w:noProof/>
            <w:webHidden/>
            <w:sz w:val="22"/>
            <w:szCs w:val="22"/>
          </w:rPr>
          <w:t>7</w:t>
        </w:r>
        <w:r w:rsidRPr="008F0963" w:rsidR="00DB1D06">
          <w:rPr>
            <w:rFonts w:asciiTheme="minorHAnsi" w:hAnsiTheme="minorHAnsi" w:cstheme="minorHAnsi"/>
            <w:noProof/>
            <w:webHidden/>
            <w:sz w:val="22"/>
            <w:szCs w:val="22"/>
          </w:rPr>
          <w:fldChar w:fldCharType="end"/>
        </w:r>
      </w:hyperlink>
    </w:p>
    <w:p w:rsidRPr="008F0963" w:rsidR="00DB1D06" w:rsidP="0041159D" w:rsidRDefault="00D927FA" w14:paraId="201E4B09" w14:textId="0DAFFE86">
      <w:pPr>
        <w:pStyle w:val="TOC1"/>
        <w:tabs>
          <w:tab w:val="clear" w:pos="8208"/>
          <w:tab w:val="clear" w:pos="8640"/>
          <w:tab w:val="right" w:leader="dot" w:pos="9360"/>
        </w:tabs>
        <w:spacing w:after="120"/>
        <w:rPr>
          <w:rFonts w:asciiTheme="minorHAnsi" w:hAnsiTheme="minorHAnsi" w:cstheme="minorHAnsi"/>
          <w:noProof/>
          <w:sz w:val="22"/>
          <w:szCs w:val="22"/>
        </w:rPr>
      </w:pPr>
      <w:hyperlink w:history="1" w:anchor="_Toc43447279">
        <w:r w:rsidRPr="008F0963" w:rsidR="00DB1D06">
          <w:rPr>
            <w:rFonts w:asciiTheme="minorHAnsi" w:hAnsiTheme="minorHAnsi" w:cstheme="minorHAnsi"/>
            <w:sz w:val="22"/>
            <w:szCs w:val="22"/>
          </w:rPr>
          <w:t>A.14.</w:t>
        </w:r>
        <w:r w:rsidRPr="008F0963" w:rsidR="00DB1D06">
          <w:rPr>
            <w:rFonts w:asciiTheme="minorHAnsi" w:hAnsiTheme="minorHAnsi" w:cstheme="minorHAnsi"/>
            <w:noProof/>
            <w:sz w:val="22"/>
            <w:szCs w:val="22"/>
          </w:rPr>
          <w:tab/>
        </w:r>
        <w:r w:rsidRPr="008F0963" w:rsidR="00DB1D06">
          <w:rPr>
            <w:rFonts w:asciiTheme="minorHAnsi" w:hAnsiTheme="minorHAnsi" w:cstheme="minorHAnsi"/>
            <w:sz w:val="22"/>
            <w:szCs w:val="22"/>
          </w:rPr>
          <w:t>Estimates of Annualized Government Costs</w:t>
        </w:r>
        <w:r w:rsidRPr="008F0963" w:rsidR="00DB1D06">
          <w:rPr>
            <w:rFonts w:asciiTheme="minorHAnsi" w:hAnsiTheme="minorHAnsi" w:cstheme="minorHAnsi"/>
            <w:noProof/>
            <w:webHidden/>
            <w:sz w:val="22"/>
            <w:szCs w:val="22"/>
          </w:rPr>
          <w:tab/>
          <w:t>A-</w:t>
        </w:r>
        <w:r w:rsidRPr="008F0963" w:rsidR="00DB1D06">
          <w:rPr>
            <w:rFonts w:asciiTheme="minorHAnsi" w:hAnsiTheme="minorHAnsi" w:cstheme="minorHAnsi"/>
            <w:noProof/>
            <w:webHidden/>
            <w:sz w:val="22"/>
            <w:szCs w:val="22"/>
          </w:rPr>
          <w:fldChar w:fldCharType="begin"/>
        </w:r>
        <w:r w:rsidRPr="008F0963" w:rsidR="00DB1D06">
          <w:rPr>
            <w:rFonts w:asciiTheme="minorHAnsi" w:hAnsiTheme="minorHAnsi" w:cstheme="minorHAnsi"/>
            <w:noProof/>
            <w:webHidden/>
            <w:sz w:val="22"/>
            <w:szCs w:val="22"/>
          </w:rPr>
          <w:instrText xml:space="preserve"> PAGEREF _Toc43447279 \h </w:instrText>
        </w:r>
        <w:r w:rsidRPr="008F0963" w:rsidR="00DB1D06">
          <w:rPr>
            <w:rFonts w:asciiTheme="minorHAnsi" w:hAnsiTheme="minorHAnsi" w:cstheme="minorHAnsi"/>
            <w:noProof/>
            <w:webHidden/>
            <w:sz w:val="22"/>
            <w:szCs w:val="22"/>
          </w:rPr>
        </w:r>
        <w:r w:rsidRPr="008F0963" w:rsidR="00DB1D06">
          <w:rPr>
            <w:rFonts w:asciiTheme="minorHAnsi" w:hAnsiTheme="minorHAnsi" w:cstheme="minorHAnsi"/>
            <w:noProof/>
            <w:webHidden/>
            <w:sz w:val="22"/>
            <w:szCs w:val="22"/>
          </w:rPr>
          <w:fldChar w:fldCharType="separate"/>
        </w:r>
        <w:r w:rsidRPr="008F0963" w:rsidR="00EA00BC">
          <w:rPr>
            <w:rFonts w:asciiTheme="minorHAnsi" w:hAnsiTheme="minorHAnsi" w:cstheme="minorHAnsi"/>
            <w:noProof/>
            <w:webHidden/>
            <w:sz w:val="22"/>
            <w:szCs w:val="22"/>
          </w:rPr>
          <w:t>8</w:t>
        </w:r>
        <w:r w:rsidRPr="008F0963" w:rsidR="00DB1D06">
          <w:rPr>
            <w:rFonts w:asciiTheme="minorHAnsi" w:hAnsiTheme="minorHAnsi" w:cstheme="minorHAnsi"/>
            <w:noProof/>
            <w:webHidden/>
            <w:sz w:val="22"/>
            <w:szCs w:val="22"/>
          </w:rPr>
          <w:fldChar w:fldCharType="end"/>
        </w:r>
      </w:hyperlink>
    </w:p>
    <w:p w:rsidRPr="008F0963" w:rsidR="00DB1D06" w:rsidP="0041159D" w:rsidRDefault="00D927FA" w14:paraId="45315377" w14:textId="33C40A8F">
      <w:pPr>
        <w:pStyle w:val="TOC1"/>
        <w:tabs>
          <w:tab w:val="clear" w:pos="8208"/>
          <w:tab w:val="clear" w:pos="8640"/>
          <w:tab w:val="right" w:leader="dot" w:pos="9360"/>
        </w:tabs>
        <w:spacing w:after="120"/>
        <w:rPr>
          <w:rFonts w:asciiTheme="minorHAnsi" w:hAnsiTheme="minorHAnsi" w:cstheme="minorHAnsi"/>
          <w:noProof/>
          <w:sz w:val="22"/>
          <w:szCs w:val="22"/>
        </w:rPr>
      </w:pPr>
      <w:hyperlink w:history="1" w:anchor="_Toc43447280">
        <w:r w:rsidRPr="008F0963" w:rsidR="00DB1D06">
          <w:rPr>
            <w:rFonts w:asciiTheme="minorHAnsi" w:hAnsiTheme="minorHAnsi" w:cstheme="minorHAnsi"/>
            <w:sz w:val="22"/>
            <w:szCs w:val="22"/>
          </w:rPr>
          <w:t>A.15.</w:t>
        </w:r>
        <w:r w:rsidRPr="008F0963" w:rsidR="00DB1D06">
          <w:rPr>
            <w:rFonts w:asciiTheme="minorHAnsi" w:hAnsiTheme="minorHAnsi" w:cstheme="minorHAnsi"/>
            <w:noProof/>
            <w:sz w:val="22"/>
            <w:szCs w:val="22"/>
          </w:rPr>
          <w:tab/>
        </w:r>
        <w:r w:rsidRPr="008F0963" w:rsidR="00DB1D06">
          <w:rPr>
            <w:rFonts w:asciiTheme="minorHAnsi" w:hAnsiTheme="minorHAnsi" w:cstheme="minorHAnsi"/>
            <w:sz w:val="22"/>
            <w:szCs w:val="22"/>
          </w:rPr>
          <w:t>Changes in Hour Burden</w:t>
        </w:r>
        <w:r w:rsidRPr="008F0963" w:rsidR="00DB1D06">
          <w:rPr>
            <w:rFonts w:asciiTheme="minorHAnsi" w:hAnsiTheme="minorHAnsi" w:cstheme="minorHAnsi"/>
            <w:noProof/>
            <w:webHidden/>
            <w:sz w:val="22"/>
            <w:szCs w:val="22"/>
          </w:rPr>
          <w:tab/>
          <w:t>A-</w:t>
        </w:r>
        <w:r w:rsidRPr="008F0963" w:rsidR="00DB1D06">
          <w:rPr>
            <w:rFonts w:asciiTheme="minorHAnsi" w:hAnsiTheme="minorHAnsi" w:cstheme="minorHAnsi"/>
            <w:noProof/>
            <w:webHidden/>
            <w:sz w:val="22"/>
            <w:szCs w:val="22"/>
          </w:rPr>
          <w:fldChar w:fldCharType="begin"/>
        </w:r>
        <w:r w:rsidRPr="008F0963" w:rsidR="00DB1D06">
          <w:rPr>
            <w:rFonts w:asciiTheme="minorHAnsi" w:hAnsiTheme="minorHAnsi" w:cstheme="minorHAnsi"/>
            <w:noProof/>
            <w:webHidden/>
            <w:sz w:val="22"/>
            <w:szCs w:val="22"/>
          </w:rPr>
          <w:instrText xml:space="preserve"> PAGEREF _Toc43447280 \h </w:instrText>
        </w:r>
        <w:r w:rsidRPr="008F0963" w:rsidR="00DB1D06">
          <w:rPr>
            <w:rFonts w:asciiTheme="minorHAnsi" w:hAnsiTheme="minorHAnsi" w:cstheme="minorHAnsi"/>
            <w:noProof/>
            <w:webHidden/>
            <w:sz w:val="22"/>
            <w:szCs w:val="22"/>
          </w:rPr>
        </w:r>
        <w:r w:rsidRPr="008F0963" w:rsidR="00DB1D06">
          <w:rPr>
            <w:rFonts w:asciiTheme="minorHAnsi" w:hAnsiTheme="minorHAnsi" w:cstheme="minorHAnsi"/>
            <w:noProof/>
            <w:webHidden/>
            <w:sz w:val="22"/>
            <w:szCs w:val="22"/>
          </w:rPr>
          <w:fldChar w:fldCharType="separate"/>
        </w:r>
        <w:r w:rsidRPr="008F0963" w:rsidR="00EA00BC">
          <w:rPr>
            <w:rFonts w:asciiTheme="minorHAnsi" w:hAnsiTheme="minorHAnsi" w:cstheme="minorHAnsi"/>
            <w:noProof/>
            <w:webHidden/>
            <w:sz w:val="22"/>
            <w:szCs w:val="22"/>
          </w:rPr>
          <w:t>8</w:t>
        </w:r>
        <w:r w:rsidRPr="008F0963" w:rsidR="00DB1D06">
          <w:rPr>
            <w:rFonts w:asciiTheme="minorHAnsi" w:hAnsiTheme="minorHAnsi" w:cstheme="minorHAnsi"/>
            <w:noProof/>
            <w:webHidden/>
            <w:sz w:val="22"/>
            <w:szCs w:val="22"/>
          </w:rPr>
          <w:fldChar w:fldCharType="end"/>
        </w:r>
      </w:hyperlink>
    </w:p>
    <w:p w:rsidRPr="008F0963" w:rsidR="00DB1D06" w:rsidP="0041159D" w:rsidRDefault="00D927FA" w14:paraId="105BC2BE" w14:textId="02D5EC6A">
      <w:pPr>
        <w:pStyle w:val="TOC1"/>
        <w:tabs>
          <w:tab w:val="clear" w:pos="8208"/>
          <w:tab w:val="clear" w:pos="8640"/>
          <w:tab w:val="right" w:leader="dot" w:pos="9360"/>
        </w:tabs>
        <w:spacing w:after="120"/>
        <w:rPr>
          <w:rFonts w:asciiTheme="minorHAnsi" w:hAnsiTheme="minorHAnsi" w:cstheme="minorHAnsi"/>
          <w:noProof/>
          <w:sz w:val="22"/>
          <w:szCs w:val="22"/>
        </w:rPr>
      </w:pPr>
      <w:hyperlink w:history="1" w:anchor="_Toc43447281">
        <w:r w:rsidRPr="008F0963" w:rsidR="00DB1D06">
          <w:rPr>
            <w:rFonts w:asciiTheme="minorHAnsi" w:hAnsiTheme="minorHAnsi" w:cstheme="minorHAnsi"/>
            <w:sz w:val="22"/>
            <w:szCs w:val="22"/>
          </w:rPr>
          <w:t>A.16.</w:t>
        </w:r>
        <w:r w:rsidRPr="008F0963" w:rsidR="00DB1D06">
          <w:rPr>
            <w:rFonts w:asciiTheme="minorHAnsi" w:hAnsiTheme="minorHAnsi" w:cstheme="minorHAnsi"/>
            <w:noProof/>
            <w:sz w:val="22"/>
            <w:szCs w:val="22"/>
          </w:rPr>
          <w:tab/>
        </w:r>
        <w:r w:rsidRPr="008F0963" w:rsidR="00DB1D06">
          <w:rPr>
            <w:rFonts w:asciiTheme="minorHAnsi" w:hAnsiTheme="minorHAnsi" w:cstheme="minorHAnsi"/>
            <w:sz w:val="22"/>
            <w:szCs w:val="22"/>
          </w:rPr>
          <w:t xml:space="preserve">Plans for </w:t>
        </w:r>
        <w:r w:rsidRPr="008F0963" w:rsidR="00EA00BC">
          <w:rPr>
            <w:rFonts w:asciiTheme="minorHAnsi" w:hAnsiTheme="minorHAnsi" w:cstheme="minorHAnsi"/>
            <w:sz w:val="22"/>
            <w:szCs w:val="22"/>
          </w:rPr>
          <w:t>T</w:t>
        </w:r>
        <w:r w:rsidRPr="008F0963" w:rsidR="00DB1D06">
          <w:rPr>
            <w:rFonts w:asciiTheme="minorHAnsi" w:hAnsiTheme="minorHAnsi" w:cstheme="minorHAnsi"/>
            <w:sz w:val="22"/>
            <w:szCs w:val="22"/>
          </w:rPr>
          <w:t xml:space="preserve">abulation and </w:t>
        </w:r>
        <w:r w:rsidRPr="008F0963" w:rsidR="00EA00BC">
          <w:rPr>
            <w:rFonts w:asciiTheme="minorHAnsi" w:hAnsiTheme="minorHAnsi" w:cstheme="minorHAnsi"/>
            <w:sz w:val="22"/>
            <w:szCs w:val="22"/>
          </w:rPr>
          <w:t>P</w:t>
        </w:r>
        <w:r w:rsidRPr="008F0963" w:rsidR="00DB1D06">
          <w:rPr>
            <w:rFonts w:asciiTheme="minorHAnsi" w:hAnsiTheme="minorHAnsi" w:cstheme="minorHAnsi"/>
            <w:sz w:val="22"/>
            <w:szCs w:val="22"/>
          </w:rPr>
          <w:t xml:space="preserve">ublication of </w:t>
        </w:r>
        <w:r w:rsidRPr="008F0963" w:rsidR="00EA00BC">
          <w:rPr>
            <w:rFonts w:asciiTheme="minorHAnsi" w:hAnsiTheme="minorHAnsi" w:cstheme="minorHAnsi"/>
            <w:sz w:val="22"/>
            <w:szCs w:val="22"/>
          </w:rPr>
          <w:t>R</w:t>
        </w:r>
        <w:r w:rsidRPr="008F0963" w:rsidR="00DB1D06">
          <w:rPr>
            <w:rFonts w:asciiTheme="minorHAnsi" w:hAnsiTheme="minorHAnsi" w:cstheme="minorHAnsi"/>
            <w:sz w:val="22"/>
            <w:szCs w:val="22"/>
          </w:rPr>
          <w:t>esults</w:t>
        </w:r>
        <w:r w:rsidRPr="008F0963" w:rsidR="00DB1D06">
          <w:rPr>
            <w:rFonts w:asciiTheme="minorHAnsi" w:hAnsiTheme="minorHAnsi" w:cstheme="minorHAnsi"/>
            <w:noProof/>
            <w:webHidden/>
            <w:sz w:val="22"/>
            <w:szCs w:val="22"/>
          </w:rPr>
          <w:tab/>
          <w:t>A-</w:t>
        </w:r>
        <w:r w:rsidRPr="008F0963" w:rsidR="00DB1D06">
          <w:rPr>
            <w:rFonts w:asciiTheme="minorHAnsi" w:hAnsiTheme="minorHAnsi" w:cstheme="minorHAnsi"/>
            <w:noProof/>
            <w:webHidden/>
            <w:sz w:val="22"/>
            <w:szCs w:val="22"/>
          </w:rPr>
          <w:fldChar w:fldCharType="begin"/>
        </w:r>
        <w:r w:rsidRPr="008F0963" w:rsidR="00DB1D06">
          <w:rPr>
            <w:rFonts w:asciiTheme="minorHAnsi" w:hAnsiTheme="minorHAnsi" w:cstheme="minorHAnsi"/>
            <w:noProof/>
            <w:webHidden/>
            <w:sz w:val="22"/>
            <w:szCs w:val="22"/>
          </w:rPr>
          <w:instrText xml:space="preserve"> PAGEREF _Toc43447281 \h </w:instrText>
        </w:r>
        <w:r w:rsidRPr="008F0963" w:rsidR="00DB1D06">
          <w:rPr>
            <w:rFonts w:asciiTheme="minorHAnsi" w:hAnsiTheme="minorHAnsi" w:cstheme="minorHAnsi"/>
            <w:noProof/>
            <w:webHidden/>
            <w:sz w:val="22"/>
            <w:szCs w:val="22"/>
          </w:rPr>
        </w:r>
        <w:r w:rsidRPr="008F0963" w:rsidR="00DB1D06">
          <w:rPr>
            <w:rFonts w:asciiTheme="minorHAnsi" w:hAnsiTheme="minorHAnsi" w:cstheme="minorHAnsi"/>
            <w:noProof/>
            <w:webHidden/>
            <w:sz w:val="22"/>
            <w:szCs w:val="22"/>
          </w:rPr>
          <w:fldChar w:fldCharType="separate"/>
        </w:r>
        <w:r w:rsidRPr="008F0963" w:rsidR="00EA00BC">
          <w:rPr>
            <w:rFonts w:asciiTheme="minorHAnsi" w:hAnsiTheme="minorHAnsi" w:cstheme="minorHAnsi"/>
            <w:noProof/>
            <w:webHidden/>
            <w:sz w:val="22"/>
            <w:szCs w:val="22"/>
          </w:rPr>
          <w:t>8</w:t>
        </w:r>
        <w:r w:rsidRPr="008F0963" w:rsidR="00DB1D06">
          <w:rPr>
            <w:rFonts w:asciiTheme="minorHAnsi" w:hAnsiTheme="minorHAnsi" w:cstheme="minorHAnsi"/>
            <w:noProof/>
            <w:webHidden/>
            <w:sz w:val="22"/>
            <w:szCs w:val="22"/>
          </w:rPr>
          <w:fldChar w:fldCharType="end"/>
        </w:r>
      </w:hyperlink>
    </w:p>
    <w:p w:rsidRPr="008F0963" w:rsidR="00DB1D06" w:rsidP="0041159D" w:rsidRDefault="00D927FA" w14:paraId="2B4AA394" w14:textId="63DB5787">
      <w:pPr>
        <w:pStyle w:val="TOC1"/>
        <w:tabs>
          <w:tab w:val="clear" w:pos="8208"/>
          <w:tab w:val="clear" w:pos="8640"/>
          <w:tab w:val="right" w:leader="dot" w:pos="9360"/>
        </w:tabs>
        <w:spacing w:after="120"/>
        <w:rPr>
          <w:rFonts w:asciiTheme="minorHAnsi" w:hAnsiTheme="minorHAnsi" w:cstheme="minorHAnsi"/>
          <w:noProof/>
          <w:sz w:val="22"/>
          <w:szCs w:val="22"/>
        </w:rPr>
      </w:pPr>
      <w:hyperlink w:history="1" w:anchor="_Toc43447282">
        <w:r w:rsidRPr="008F0963" w:rsidR="00DB1D06">
          <w:rPr>
            <w:rFonts w:asciiTheme="minorHAnsi" w:hAnsiTheme="minorHAnsi" w:cstheme="minorHAnsi"/>
            <w:sz w:val="22"/>
            <w:szCs w:val="22"/>
          </w:rPr>
          <w:t>A.17.</w:t>
        </w:r>
        <w:r w:rsidRPr="008F0963" w:rsidR="00DB1D06">
          <w:rPr>
            <w:rFonts w:asciiTheme="minorHAnsi" w:hAnsiTheme="minorHAnsi" w:cstheme="minorHAnsi"/>
            <w:noProof/>
            <w:sz w:val="22"/>
            <w:szCs w:val="22"/>
          </w:rPr>
          <w:tab/>
        </w:r>
        <w:r w:rsidRPr="008F0963" w:rsidR="00DB1D06">
          <w:rPr>
            <w:rFonts w:asciiTheme="minorHAnsi" w:hAnsiTheme="minorHAnsi" w:cstheme="minorHAnsi"/>
            <w:sz w:val="22"/>
            <w:szCs w:val="22"/>
          </w:rPr>
          <w:t>Display of Expiration Date for OMB Approval</w:t>
        </w:r>
        <w:r w:rsidRPr="008F0963" w:rsidR="00DB1D06">
          <w:rPr>
            <w:rFonts w:asciiTheme="minorHAnsi" w:hAnsiTheme="minorHAnsi" w:cstheme="minorHAnsi"/>
            <w:noProof/>
            <w:webHidden/>
            <w:sz w:val="22"/>
            <w:szCs w:val="22"/>
          </w:rPr>
          <w:tab/>
          <w:t>A-</w:t>
        </w:r>
        <w:r w:rsidRPr="008F0963" w:rsidR="00DB1D06">
          <w:rPr>
            <w:rFonts w:asciiTheme="minorHAnsi" w:hAnsiTheme="minorHAnsi" w:cstheme="minorHAnsi"/>
            <w:noProof/>
            <w:webHidden/>
            <w:sz w:val="22"/>
            <w:szCs w:val="22"/>
          </w:rPr>
          <w:fldChar w:fldCharType="begin"/>
        </w:r>
        <w:r w:rsidRPr="008F0963" w:rsidR="00DB1D06">
          <w:rPr>
            <w:rFonts w:asciiTheme="minorHAnsi" w:hAnsiTheme="minorHAnsi" w:cstheme="minorHAnsi"/>
            <w:noProof/>
            <w:webHidden/>
            <w:sz w:val="22"/>
            <w:szCs w:val="22"/>
          </w:rPr>
          <w:instrText xml:space="preserve"> PAGEREF _Toc43447282 \h </w:instrText>
        </w:r>
        <w:r w:rsidRPr="008F0963" w:rsidR="00DB1D06">
          <w:rPr>
            <w:rFonts w:asciiTheme="minorHAnsi" w:hAnsiTheme="minorHAnsi" w:cstheme="minorHAnsi"/>
            <w:noProof/>
            <w:webHidden/>
            <w:sz w:val="22"/>
            <w:szCs w:val="22"/>
          </w:rPr>
        </w:r>
        <w:r w:rsidRPr="008F0963" w:rsidR="00DB1D06">
          <w:rPr>
            <w:rFonts w:asciiTheme="minorHAnsi" w:hAnsiTheme="minorHAnsi" w:cstheme="minorHAnsi"/>
            <w:noProof/>
            <w:webHidden/>
            <w:sz w:val="22"/>
            <w:szCs w:val="22"/>
          </w:rPr>
          <w:fldChar w:fldCharType="separate"/>
        </w:r>
        <w:r w:rsidRPr="008F0963" w:rsidR="00EA00BC">
          <w:rPr>
            <w:rFonts w:asciiTheme="minorHAnsi" w:hAnsiTheme="minorHAnsi" w:cstheme="minorHAnsi"/>
            <w:noProof/>
            <w:webHidden/>
            <w:sz w:val="22"/>
            <w:szCs w:val="22"/>
          </w:rPr>
          <w:t>9</w:t>
        </w:r>
        <w:r w:rsidRPr="008F0963" w:rsidR="00DB1D06">
          <w:rPr>
            <w:rFonts w:asciiTheme="minorHAnsi" w:hAnsiTheme="minorHAnsi" w:cstheme="minorHAnsi"/>
            <w:noProof/>
            <w:webHidden/>
            <w:sz w:val="22"/>
            <w:szCs w:val="22"/>
          </w:rPr>
          <w:fldChar w:fldCharType="end"/>
        </w:r>
      </w:hyperlink>
    </w:p>
    <w:p w:rsidRPr="008F0963" w:rsidR="00DB1D06" w:rsidP="0041159D" w:rsidRDefault="00D927FA" w14:paraId="69723337" w14:textId="70B9B8A6">
      <w:pPr>
        <w:pStyle w:val="TOC1"/>
        <w:tabs>
          <w:tab w:val="clear" w:pos="8208"/>
          <w:tab w:val="clear" w:pos="8640"/>
          <w:tab w:val="right" w:leader="dot" w:pos="9360"/>
        </w:tabs>
        <w:spacing w:after="120"/>
        <w:rPr>
          <w:rFonts w:asciiTheme="minorHAnsi" w:hAnsiTheme="minorHAnsi" w:cstheme="minorHAnsi"/>
          <w:noProof/>
          <w:sz w:val="22"/>
          <w:szCs w:val="22"/>
        </w:rPr>
      </w:pPr>
      <w:hyperlink w:history="1" w:anchor="_Toc43447283">
        <w:r w:rsidRPr="008F0963" w:rsidR="00DB1D06">
          <w:rPr>
            <w:rFonts w:asciiTheme="minorHAnsi" w:hAnsiTheme="minorHAnsi" w:cstheme="minorHAnsi"/>
            <w:sz w:val="22"/>
            <w:szCs w:val="22"/>
          </w:rPr>
          <w:t>A.18.</w:t>
        </w:r>
        <w:r w:rsidRPr="008F0963" w:rsidR="00DB1D06">
          <w:rPr>
            <w:rFonts w:asciiTheme="minorHAnsi" w:hAnsiTheme="minorHAnsi" w:cstheme="minorHAnsi"/>
            <w:noProof/>
            <w:sz w:val="22"/>
            <w:szCs w:val="22"/>
          </w:rPr>
          <w:tab/>
        </w:r>
        <w:r w:rsidRPr="008F0963" w:rsidR="00DB1D06">
          <w:rPr>
            <w:rFonts w:asciiTheme="minorHAnsi" w:hAnsiTheme="minorHAnsi" w:cstheme="minorHAnsi"/>
            <w:sz w:val="22"/>
            <w:szCs w:val="22"/>
          </w:rPr>
          <w:t>Exceptions to Certification Statement</w:t>
        </w:r>
        <w:r w:rsidRPr="008F0963" w:rsidR="00DB1D06">
          <w:rPr>
            <w:rFonts w:asciiTheme="minorHAnsi" w:hAnsiTheme="minorHAnsi" w:cstheme="minorHAnsi"/>
            <w:noProof/>
            <w:webHidden/>
            <w:sz w:val="22"/>
            <w:szCs w:val="22"/>
          </w:rPr>
          <w:tab/>
          <w:t>A-</w:t>
        </w:r>
        <w:r w:rsidRPr="008F0963" w:rsidR="00DB1D06">
          <w:rPr>
            <w:rFonts w:asciiTheme="minorHAnsi" w:hAnsiTheme="minorHAnsi" w:cstheme="minorHAnsi"/>
            <w:noProof/>
            <w:webHidden/>
            <w:sz w:val="22"/>
            <w:szCs w:val="22"/>
          </w:rPr>
          <w:fldChar w:fldCharType="begin"/>
        </w:r>
        <w:r w:rsidRPr="008F0963" w:rsidR="00DB1D06">
          <w:rPr>
            <w:rFonts w:asciiTheme="minorHAnsi" w:hAnsiTheme="minorHAnsi" w:cstheme="minorHAnsi"/>
            <w:noProof/>
            <w:webHidden/>
            <w:sz w:val="22"/>
            <w:szCs w:val="22"/>
          </w:rPr>
          <w:instrText xml:space="preserve"> PAGEREF _Toc43447283 \h </w:instrText>
        </w:r>
        <w:r w:rsidRPr="008F0963" w:rsidR="00DB1D06">
          <w:rPr>
            <w:rFonts w:asciiTheme="minorHAnsi" w:hAnsiTheme="minorHAnsi" w:cstheme="minorHAnsi"/>
            <w:noProof/>
            <w:webHidden/>
            <w:sz w:val="22"/>
            <w:szCs w:val="22"/>
          </w:rPr>
        </w:r>
        <w:r w:rsidRPr="008F0963" w:rsidR="00DB1D06">
          <w:rPr>
            <w:rFonts w:asciiTheme="minorHAnsi" w:hAnsiTheme="minorHAnsi" w:cstheme="minorHAnsi"/>
            <w:noProof/>
            <w:webHidden/>
            <w:sz w:val="22"/>
            <w:szCs w:val="22"/>
          </w:rPr>
          <w:fldChar w:fldCharType="separate"/>
        </w:r>
        <w:r w:rsidRPr="008F0963" w:rsidR="00EA00BC">
          <w:rPr>
            <w:rFonts w:asciiTheme="minorHAnsi" w:hAnsiTheme="minorHAnsi" w:cstheme="minorHAnsi"/>
            <w:noProof/>
            <w:webHidden/>
            <w:sz w:val="22"/>
            <w:szCs w:val="22"/>
          </w:rPr>
          <w:t>9</w:t>
        </w:r>
        <w:r w:rsidRPr="008F0963" w:rsidR="00DB1D06">
          <w:rPr>
            <w:rFonts w:asciiTheme="minorHAnsi" w:hAnsiTheme="minorHAnsi" w:cstheme="minorHAnsi"/>
            <w:noProof/>
            <w:webHidden/>
            <w:sz w:val="22"/>
            <w:szCs w:val="22"/>
          </w:rPr>
          <w:fldChar w:fldCharType="end"/>
        </w:r>
      </w:hyperlink>
    </w:p>
    <w:p w:rsidRPr="008F0963" w:rsidR="00DB1D06" w:rsidP="0041159D" w:rsidRDefault="00D927FA" w14:paraId="5D23A5A3" w14:textId="4A7ECA2D">
      <w:pPr>
        <w:pStyle w:val="TOC1"/>
        <w:tabs>
          <w:tab w:val="clear" w:pos="8208"/>
          <w:tab w:val="clear" w:pos="8640"/>
          <w:tab w:val="right" w:leader="dot" w:pos="9360"/>
        </w:tabs>
        <w:spacing w:after="120"/>
        <w:rPr>
          <w:rFonts w:asciiTheme="minorHAnsi" w:hAnsiTheme="minorHAnsi" w:eastAsiaTheme="minorEastAsia" w:cstheme="minorHAnsi"/>
          <w:noProof/>
          <w:sz w:val="22"/>
          <w:szCs w:val="22"/>
        </w:rPr>
      </w:pPr>
      <w:hyperlink w:history="1" w:anchor="_Toc43447284">
        <w:r w:rsidRPr="008F0963" w:rsidR="00DB1D06">
          <w:rPr>
            <w:rFonts w:asciiTheme="minorHAnsi" w:hAnsiTheme="minorHAnsi" w:cstheme="minorHAnsi"/>
            <w:sz w:val="22"/>
            <w:szCs w:val="22"/>
          </w:rPr>
          <w:t>References</w:t>
        </w:r>
        <w:r w:rsidRPr="008F0963" w:rsidR="00DB1D06">
          <w:rPr>
            <w:rFonts w:asciiTheme="minorHAnsi" w:hAnsiTheme="minorHAnsi" w:cstheme="minorHAnsi"/>
            <w:noProof/>
            <w:webHidden/>
            <w:sz w:val="22"/>
            <w:szCs w:val="22"/>
          </w:rPr>
          <w:tab/>
        </w:r>
        <w:r w:rsidRPr="008F0963" w:rsidR="00EA00BC">
          <w:rPr>
            <w:rFonts w:asciiTheme="minorHAnsi" w:hAnsiTheme="minorHAnsi" w:cstheme="minorHAnsi"/>
            <w:noProof/>
            <w:webHidden/>
            <w:sz w:val="22"/>
            <w:szCs w:val="22"/>
          </w:rPr>
          <w:tab/>
        </w:r>
        <w:r w:rsidRPr="008F0963" w:rsidR="00DB1D06">
          <w:rPr>
            <w:rFonts w:asciiTheme="minorHAnsi" w:hAnsiTheme="minorHAnsi" w:cstheme="minorHAnsi"/>
            <w:noProof/>
            <w:webHidden/>
            <w:sz w:val="22"/>
            <w:szCs w:val="22"/>
          </w:rPr>
          <w:t>A-</w:t>
        </w:r>
        <w:r w:rsidRPr="008F0963" w:rsidR="00DB1D06">
          <w:rPr>
            <w:rFonts w:asciiTheme="minorHAnsi" w:hAnsiTheme="minorHAnsi" w:cstheme="minorHAnsi"/>
            <w:noProof/>
            <w:webHidden/>
            <w:sz w:val="22"/>
            <w:szCs w:val="22"/>
          </w:rPr>
          <w:fldChar w:fldCharType="begin"/>
        </w:r>
        <w:r w:rsidRPr="008F0963" w:rsidR="00DB1D06">
          <w:rPr>
            <w:rFonts w:asciiTheme="minorHAnsi" w:hAnsiTheme="minorHAnsi" w:cstheme="minorHAnsi"/>
            <w:noProof/>
            <w:webHidden/>
            <w:sz w:val="22"/>
            <w:szCs w:val="22"/>
          </w:rPr>
          <w:instrText xml:space="preserve"> PAGEREF _Toc43447284 \h </w:instrText>
        </w:r>
        <w:r w:rsidRPr="008F0963" w:rsidR="00DB1D06">
          <w:rPr>
            <w:rFonts w:asciiTheme="minorHAnsi" w:hAnsiTheme="minorHAnsi" w:cstheme="minorHAnsi"/>
            <w:noProof/>
            <w:webHidden/>
            <w:sz w:val="22"/>
            <w:szCs w:val="22"/>
          </w:rPr>
        </w:r>
        <w:r w:rsidRPr="008F0963" w:rsidR="00DB1D06">
          <w:rPr>
            <w:rFonts w:asciiTheme="minorHAnsi" w:hAnsiTheme="minorHAnsi" w:cstheme="minorHAnsi"/>
            <w:noProof/>
            <w:webHidden/>
            <w:sz w:val="22"/>
            <w:szCs w:val="22"/>
          </w:rPr>
          <w:fldChar w:fldCharType="separate"/>
        </w:r>
        <w:r w:rsidRPr="008F0963" w:rsidR="00EA00BC">
          <w:rPr>
            <w:rFonts w:asciiTheme="minorHAnsi" w:hAnsiTheme="minorHAnsi" w:cstheme="minorHAnsi"/>
            <w:noProof/>
            <w:webHidden/>
            <w:sz w:val="22"/>
            <w:szCs w:val="22"/>
          </w:rPr>
          <w:t>10</w:t>
        </w:r>
        <w:r w:rsidRPr="008F0963" w:rsidR="00DB1D06">
          <w:rPr>
            <w:rFonts w:asciiTheme="minorHAnsi" w:hAnsiTheme="minorHAnsi" w:cstheme="minorHAnsi"/>
            <w:noProof/>
            <w:webHidden/>
            <w:sz w:val="22"/>
            <w:szCs w:val="22"/>
          </w:rPr>
          <w:fldChar w:fldCharType="end"/>
        </w:r>
      </w:hyperlink>
    </w:p>
    <w:p w:rsidRPr="00EA7A7B" w:rsidR="00EA7A7B" w:rsidP="00DB1D06" w:rsidRDefault="00EA7A7B" w14:paraId="3B964431" w14:textId="77777777">
      <w:pPr>
        <w:pStyle w:val="TOC1"/>
        <w:tabs>
          <w:tab w:val="clear" w:pos="1440"/>
          <w:tab w:val="clear" w:pos="8208"/>
          <w:tab w:val="clear" w:pos="8640"/>
          <w:tab w:val="left" w:pos="900"/>
          <w:tab w:val="right" w:leader="dot" w:pos="8450"/>
        </w:tabs>
        <w:spacing w:after="120"/>
        <w:ind w:left="0" w:right="0" w:firstLine="0"/>
        <w:rPr>
          <w:rFonts w:asciiTheme="minorHAnsi" w:hAnsiTheme="minorHAnsi" w:cstheme="minorHAnsi"/>
          <w:sz w:val="22"/>
          <w:szCs w:val="22"/>
        </w:rPr>
      </w:pPr>
      <w:r w:rsidRPr="008F0963">
        <w:rPr>
          <w:rFonts w:asciiTheme="minorHAnsi" w:hAnsiTheme="minorHAnsi" w:cstheme="minorHAnsi"/>
          <w:sz w:val="22"/>
          <w:szCs w:val="22"/>
        </w:rPr>
        <w:fldChar w:fldCharType="end"/>
      </w:r>
    </w:p>
    <w:p w:rsidRPr="0041159D" w:rsidR="00EA7A7B" w:rsidP="0041159D" w:rsidRDefault="00EA7A7B" w14:paraId="0EC2EDCF" w14:textId="6AD39EE9">
      <w:pPr>
        <w:pStyle w:val="TOC1"/>
        <w:tabs>
          <w:tab w:val="clear" w:pos="8208"/>
          <w:tab w:val="clear" w:pos="8640"/>
          <w:tab w:val="right" w:leader="dot" w:pos="9360"/>
        </w:tabs>
        <w:spacing w:after="120"/>
        <w:rPr>
          <w:rFonts w:asciiTheme="minorHAnsi" w:hAnsiTheme="minorHAnsi" w:cstheme="minorHAnsi"/>
          <w:noProof/>
          <w:sz w:val="22"/>
          <w:szCs w:val="22"/>
        </w:rPr>
      </w:pPr>
      <w:r w:rsidRPr="00EA00BC">
        <w:rPr>
          <w:rFonts w:asciiTheme="minorHAnsi" w:hAnsiTheme="minorHAnsi" w:cstheme="minorHAnsi"/>
          <w:bCs/>
          <w:noProof/>
          <w:sz w:val="22"/>
          <w:szCs w:val="22"/>
        </w:rPr>
        <w:t>Appendix A. State Survey</w:t>
      </w:r>
      <w:r w:rsidRPr="00EA00BC">
        <w:rPr>
          <w:rFonts w:asciiTheme="minorHAnsi" w:hAnsiTheme="minorHAnsi" w:cstheme="minorHAnsi"/>
          <w:bCs/>
          <w:noProof/>
          <w:sz w:val="22"/>
          <w:szCs w:val="22"/>
        </w:rPr>
        <w:tab/>
        <w:t>A-1</w:t>
      </w:r>
    </w:p>
    <w:p w:rsidRPr="0041159D" w:rsidR="00B81DD6" w:rsidP="0041159D" w:rsidRDefault="00EA7A7B" w14:paraId="6729E827" w14:textId="5384448F">
      <w:pPr>
        <w:pStyle w:val="TOC1"/>
        <w:tabs>
          <w:tab w:val="clear" w:pos="8208"/>
          <w:tab w:val="clear" w:pos="8640"/>
          <w:tab w:val="right" w:leader="dot" w:pos="9360"/>
        </w:tabs>
        <w:spacing w:after="120"/>
        <w:rPr>
          <w:rFonts w:asciiTheme="minorHAnsi" w:hAnsiTheme="minorHAnsi" w:cstheme="minorHAnsi"/>
          <w:noProof/>
          <w:sz w:val="22"/>
          <w:szCs w:val="22"/>
        </w:rPr>
      </w:pPr>
      <w:r w:rsidRPr="0041159D">
        <w:rPr>
          <w:rFonts w:asciiTheme="minorHAnsi" w:hAnsiTheme="minorHAnsi" w:cstheme="minorHAnsi"/>
          <w:noProof/>
          <w:sz w:val="22"/>
          <w:szCs w:val="22"/>
        </w:rPr>
        <w:t>Appendix B. District Survey</w:t>
      </w:r>
      <w:r w:rsidRPr="0041159D">
        <w:rPr>
          <w:rFonts w:asciiTheme="minorHAnsi" w:hAnsiTheme="minorHAnsi" w:cstheme="minorHAnsi"/>
          <w:noProof/>
          <w:sz w:val="22"/>
          <w:szCs w:val="22"/>
        </w:rPr>
        <w:tab/>
        <w:t>B-1</w:t>
      </w:r>
    </w:p>
    <w:p w:rsidRPr="0041159D" w:rsidR="00793C4E" w:rsidP="00793C4E" w:rsidRDefault="00793C4E" w14:paraId="0B178E08" w14:textId="7AFB8D67">
      <w:pPr>
        <w:pStyle w:val="TOC1"/>
        <w:tabs>
          <w:tab w:val="clear" w:pos="8208"/>
          <w:tab w:val="clear" w:pos="8640"/>
          <w:tab w:val="right" w:leader="dot" w:pos="9360"/>
        </w:tabs>
        <w:spacing w:after="120"/>
        <w:rPr>
          <w:rFonts w:asciiTheme="minorHAnsi" w:hAnsiTheme="minorHAnsi" w:cstheme="minorHAnsi"/>
          <w:noProof/>
          <w:sz w:val="22"/>
          <w:szCs w:val="22"/>
        </w:rPr>
      </w:pPr>
      <w:r w:rsidRPr="0041159D">
        <w:rPr>
          <w:rFonts w:asciiTheme="minorHAnsi" w:hAnsiTheme="minorHAnsi" w:cstheme="minorHAnsi"/>
          <w:noProof/>
          <w:sz w:val="22"/>
          <w:szCs w:val="22"/>
        </w:rPr>
        <w:t xml:space="preserve">Appendix </w:t>
      </w:r>
      <w:r>
        <w:rPr>
          <w:rFonts w:asciiTheme="minorHAnsi" w:hAnsiTheme="minorHAnsi" w:cstheme="minorHAnsi"/>
          <w:noProof/>
          <w:sz w:val="22"/>
          <w:szCs w:val="22"/>
        </w:rPr>
        <w:t>C</w:t>
      </w:r>
      <w:r w:rsidRPr="0041159D">
        <w:rPr>
          <w:rFonts w:asciiTheme="minorHAnsi" w:hAnsiTheme="minorHAnsi" w:cstheme="minorHAnsi"/>
          <w:noProof/>
          <w:sz w:val="22"/>
          <w:szCs w:val="22"/>
        </w:rPr>
        <w:t xml:space="preserve">. District </w:t>
      </w:r>
      <w:r>
        <w:rPr>
          <w:rFonts w:asciiTheme="minorHAnsi" w:hAnsiTheme="minorHAnsi" w:cstheme="minorHAnsi"/>
          <w:noProof/>
          <w:sz w:val="22"/>
          <w:szCs w:val="22"/>
        </w:rPr>
        <w:t>Interview</w:t>
      </w:r>
      <w:r w:rsidRPr="0041159D">
        <w:rPr>
          <w:rFonts w:asciiTheme="minorHAnsi" w:hAnsiTheme="minorHAnsi" w:cstheme="minorHAnsi"/>
          <w:noProof/>
          <w:sz w:val="22"/>
          <w:szCs w:val="22"/>
        </w:rPr>
        <w:tab/>
      </w:r>
      <w:r>
        <w:rPr>
          <w:rFonts w:asciiTheme="minorHAnsi" w:hAnsiTheme="minorHAnsi" w:cstheme="minorHAnsi"/>
          <w:noProof/>
          <w:sz w:val="22"/>
          <w:szCs w:val="22"/>
        </w:rPr>
        <w:t>C</w:t>
      </w:r>
      <w:r w:rsidRPr="0041159D">
        <w:rPr>
          <w:rFonts w:asciiTheme="minorHAnsi" w:hAnsiTheme="minorHAnsi" w:cstheme="minorHAnsi"/>
          <w:noProof/>
          <w:sz w:val="22"/>
          <w:szCs w:val="22"/>
        </w:rPr>
        <w:t>-1</w:t>
      </w:r>
    </w:p>
    <w:p w:rsidRPr="0041159D" w:rsidR="00EA7A7B" w:rsidP="0041159D" w:rsidRDefault="00D850A3" w14:paraId="4DBC04B9" w14:textId="05C09A22">
      <w:pPr>
        <w:pStyle w:val="TOC1"/>
        <w:tabs>
          <w:tab w:val="clear" w:pos="8208"/>
          <w:tab w:val="clear" w:pos="8640"/>
          <w:tab w:val="right" w:leader="dot" w:pos="9360"/>
        </w:tabs>
        <w:spacing w:after="120"/>
        <w:rPr>
          <w:rFonts w:asciiTheme="minorHAnsi" w:hAnsiTheme="minorHAnsi" w:cstheme="minorHAnsi"/>
          <w:noProof/>
          <w:sz w:val="22"/>
          <w:szCs w:val="22"/>
        </w:rPr>
      </w:pPr>
      <w:r w:rsidRPr="0041159D">
        <w:rPr>
          <w:rFonts w:asciiTheme="minorHAnsi" w:hAnsiTheme="minorHAnsi" w:cstheme="minorHAnsi"/>
          <w:noProof/>
          <w:sz w:val="22"/>
          <w:szCs w:val="22"/>
        </w:rPr>
        <w:t xml:space="preserve">Appendix </w:t>
      </w:r>
      <w:r>
        <w:rPr>
          <w:rFonts w:asciiTheme="minorHAnsi" w:hAnsiTheme="minorHAnsi" w:cstheme="minorHAnsi"/>
          <w:noProof/>
          <w:sz w:val="22"/>
          <w:szCs w:val="22"/>
        </w:rPr>
        <w:t>D</w:t>
      </w:r>
      <w:r w:rsidRPr="0041159D">
        <w:rPr>
          <w:rFonts w:asciiTheme="minorHAnsi" w:hAnsiTheme="minorHAnsi" w:cstheme="minorHAnsi"/>
          <w:noProof/>
          <w:sz w:val="22"/>
          <w:szCs w:val="22"/>
        </w:rPr>
        <w:t xml:space="preserve">. </w:t>
      </w:r>
      <w:r>
        <w:rPr>
          <w:rFonts w:asciiTheme="minorHAnsi" w:hAnsiTheme="minorHAnsi" w:cstheme="minorHAnsi"/>
          <w:noProof/>
          <w:sz w:val="22"/>
          <w:szCs w:val="22"/>
        </w:rPr>
        <w:t>School Inerview</w:t>
      </w:r>
      <w:r w:rsidRPr="0041159D">
        <w:rPr>
          <w:rFonts w:asciiTheme="minorHAnsi" w:hAnsiTheme="minorHAnsi" w:cstheme="minorHAnsi"/>
          <w:noProof/>
          <w:sz w:val="22"/>
          <w:szCs w:val="22"/>
        </w:rPr>
        <w:tab/>
      </w:r>
      <w:r>
        <w:rPr>
          <w:rFonts w:asciiTheme="minorHAnsi" w:hAnsiTheme="minorHAnsi" w:cstheme="minorHAnsi"/>
          <w:noProof/>
          <w:sz w:val="22"/>
          <w:szCs w:val="22"/>
        </w:rPr>
        <w:t>D</w:t>
      </w:r>
      <w:r w:rsidRPr="0041159D">
        <w:rPr>
          <w:rFonts w:asciiTheme="minorHAnsi" w:hAnsiTheme="minorHAnsi" w:cstheme="minorHAnsi"/>
          <w:noProof/>
          <w:sz w:val="22"/>
          <w:szCs w:val="22"/>
        </w:rPr>
        <w:t>-1</w:t>
      </w:r>
      <w:r w:rsidRPr="0041159D" w:rsidR="00EA7A7B">
        <w:rPr>
          <w:rFonts w:asciiTheme="minorHAnsi" w:hAnsiTheme="minorHAnsi" w:cstheme="minorHAnsi"/>
          <w:noProof/>
          <w:sz w:val="22"/>
          <w:szCs w:val="22"/>
        </w:rPr>
        <w:t xml:space="preserve">Appendix </w:t>
      </w:r>
      <w:r>
        <w:rPr>
          <w:rFonts w:asciiTheme="minorHAnsi" w:hAnsiTheme="minorHAnsi" w:cstheme="minorHAnsi"/>
          <w:noProof/>
          <w:sz w:val="22"/>
          <w:szCs w:val="22"/>
        </w:rPr>
        <w:t>E</w:t>
      </w:r>
      <w:r w:rsidRPr="0041159D" w:rsidR="00EA7A7B">
        <w:rPr>
          <w:rFonts w:asciiTheme="minorHAnsi" w:hAnsiTheme="minorHAnsi" w:cstheme="minorHAnsi"/>
          <w:noProof/>
          <w:sz w:val="22"/>
          <w:szCs w:val="22"/>
        </w:rPr>
        <w:t>. Notification Letters and Reminder Emails</w:t>
      </w:r>
      <w:r w:rsidRPr="0041159D" w:rsidR="00EA7A7B">
        <w:rPr>
          <w:rFonts w:asciiTheme="minorHAnsi" w:hAnsiTheme="minorHAnsi" w:cstheme="minorHAnsi"/>
          <w:noProof/>
          <w:sz w:val="22"/>
          <w:szCs w:val="22"/>
        </w:rPr>
        <w:tab/>
      </w:r>
      <w:r w:rsidR="00793C4E">
        <w:rPr>
          <w:rFonts w:asciiTheme="minorHAnsi" w:hAnsiTheme="minorHAnsi" w:cstheme="minorHAnsi"/>
          <w:noProof/>
          <w:sz w:val="22"/>
          <w:szCs w:val="22"/>
        </w:rPr>
        <w:t>E</w:t>
      </w:r>
      <w:r w:rsidRPr="0041159D" w:rsidR="00EA7A7B">
        <w:rPr>
          <w:rFonts w:asciiTheme="minorHAnsi" w:hAnsiTheme="minorHAnsi" w:cstheme="minorHAnsi"/>
          <w:noProof/>
          <w:sz w:val="22"/>
          <w:szCs w:val="22"/>
        </w:rPr>
        <w:t>-1</w:t>
      </w:r>
    </w:p>
    <w:p w:rsidR="0086461B" w:rsidP="00EA7A7B" w:rsidRDefault="0086461B" w14:paraId="410DFDE8" w14:textId="77777777">
      <w:pPr>
        <w:tabs>
          <w:tab w:val="right" w:leader="dot" w:pos="8280"/>
        </w:tabs>
        <w:ind w:left="270"/>
        <w:rPr>
          <w:rFonts w:asciiTheme="minorHAnsi" w:hAnsiTheme="minorHAnsi" w:cstheme="minorHAnsi"/>
          <w:b/>
          <w:bCs/>
          <w:noProof/>
          <w:sz w:val="22"/>
          <w:szCs w:val="22"/>
        </w:rPr>
      </w:pPr>
    </w:p>
    <w:p w:rsidRPr="002376CA" w:rsidR="0086461B" w:rsidP="0086461B" w:rsidRDefault="0086461B" w14:paraId="50D278CF" w14:textId="77777777">
      <w:pPr>
        <w:pStyle w:val="T0-ChapPgHd"/>
      </w:pPr>
      <w:r w:rsidRPr="002376CA">
        <w:t>Tables</w:t>
      </w:r>
    </w:p>
    <w:p w:rsidRPr="007A6B37" w:rsidR="0086461B" w:rsidP="0086461B" w:rsidRDefault="0086461B" w14:paraId="35717AA3" w14:textId="77777777">
      <w:pPr>
        <w:tabs>
          <w:tab w:val="left" w:pos="1440"/>
        </w:tabs>
        <w:spacing w:line="240" w:lineRule="auto"/>
        <w:ind w:left="270"/>
        <w:rPr>
          <w:rFonts w:asciiTheme="minorHAnsi" w:hAnsiTheme="minorHAnsi" w:cstheme="minorHAnsi"/>
        </w:rPr>
      </w:pPr>
    </w:p>
    <w:p w:rsidRPr="0041159D" w:rsidR="0086461B" w:rsidP="0041159D" w:rsidRDefault="0086461B" w14:paraId="5D7A8618" w14:textId="48E5C83E">
      <w:pPr>
        <w:pStyle w:val="TOC1"/>
        <w:tabs>
          <w:tab w:val="clear" w:pos="8208"/>
          <w:tab w:val="clear" w:pos="8640"/>
          <w:tab w:val="right" w:leader="dot" w:pos="9360"/>
        </w:tabs>
        <w:spacing w:after="120"/>
        <w:rPr>
          <w:rFonts w:asciiTheme="minorHAnsi" w:hAnsiTheme="minorHAnsi" w:cstheme="minorHAnsi"/>
          <w:noProof/>
          <w:sz w:val="22"/>
          <w:szCs w:val="22"/>
        </w:rPr>
      </w:pPr>
      <w:r w:rsidRPr="0086461B">
        <w:rPr>
          <w:rFonts w:asciiTheme="minorHAnsi" w:hAnsiTheme="minorHAnsi" w:cstheme="minorHAnsi"/>
          <w:color w:val="000000" w:themeColor="text1"/>
          <w:sz w:val="22"/>
          <w:szCs w:val="22"/>
        </w:rPr>
        <w:t>A-1.</w:t>
      </w:r>
      <w:r w:rsidRPr="0086461B">
        <w:rPr>
          <w:rFonts w:asciiTheme="minorHAnsi" w:hAnsiTheme="minorHAnsi" w:cstheme="minorHAnsi"/>
          <w:color w:val="000000" w:themeColor="text1"/>
          <w:sz w:val="22"/>
          <w:szCs w:val="22"/>
        </w:rPr>
        <w:tab/>
      </w:r>
      <w:r w:rsidRPr="0086461B">
        <w:rPr>
          <w:rStyle w:val="Hyperlink"/>
          <w:color w:val="000000" w:themeColor="text1"/>
          <w:u w:val="none"/>
        </w:rPr>
        <w:t>Estimates</w:t>
      </w:r>
      <w:r w:rsidRPr="0086461B">
        <w:rPr>
          <w:rFonts w:asciiTheme="minorHAnsi" w:hAnsiTheme="minorHAnsi" w:cstheme="minorHAnsi"/>
          <w:color w:val="000000" w:themeColor="text1"/>
          <w:sz w:val="22"/>
          <w:szCs w:val="22"/>
        </w:rPr>
        <w:t xml:space="preserve"> of respondent burden</w:t>
      </w:r>
      <w:r w:rsidRPr="0086461B">
        <w:rPr>
          <w:rFonts w:asciiTheme="minorHAnsi" w:hAnsiTheme="minorHAnsi" w:cstheme="minorHAnsi"/>
          <w:color w:val="000000" w:themeColor="text1"/>
          <w:sz w:val="22"/>
          <w:szCs w:val="22"/>
        </w:rPr>
        <w:tab/>
        <w:t>A-</w:t>
      </w:r>
      <w:r w:rsidR="00D850A3">
        <w:rPr>
          <w:rFonts w:asciiTheme="minorHAnsi" w:hAnsiTheme="minorHAnsi" w:cstheme="minorHAnsi"/>
          <w:noProof/>
          <w:sz w:val="22"/>
          <w:szCs w:val="22"/>
        </w:rPr>
        <w:t>9</w:t>
      </w:r>
    </w:p>
    <w:p w:rsidRPr="00790A62" w:rsidR="0086461B" w:rsidP="0041159D" w:rsidRDefault="00EA00BC" w14:paraId="4077407A" w14:textId="323FCDB6">
      <w:pPr>
        <w:pStyle w:val="TOC1"/>
        <w:tabs>
          <w:tab w:val="clear" w:pos="8208"/>
          <w:tab w:val="clear" w:pos="8640"/>
          <w:tab w:val="right" w:leader="dot" w:pos="9360"/>
        </w:tabs>
        <w:spacing w:after="120"/>
        <w:rPr>
          <w:rFonts w:asciiTheme="minorHAnsi" w:hAnsiTheme="minorHAnsi" w:cstheme="minorHAnsi"/>
          <w:b/>
          <w:bCs/>
          <w:noProof/>
          <w:sz w:val="22"/>
          <w:szCs w:val="22"/>
        </w:rPr>
      </w:pPr>
      <w:r w:rsidRPr="0041159D">
        <w:rPr>
          <w:rFonts w:asciiTheme="minorHAnsi" w:hAnsiTheme="minorHAnsi" w:cstheme="minorHAnsi"/>
          <w:noProof/>
          <w:sz w:val="22"/>
          <w:szCs w:val="22"/>
        </w:rPr>
        <w:t>A-2.</w:t>
      </w:r>
      <w:r w:rsidRPr="0041159D">
        <w:rPr>
          <w:rFonts w:asciiTheme="minorHAnsi" w:hAnsiTheme="minorHAnsi" w:cstheme="minorHAnsi"/>
          <w:noProof/>
          <w:sz w:val="22"/>
          <w:szCs w:val="22"/>
        </w:rPr>
        <w:tab/>
        <w:t>Estimates of annual respondent burden over a three-year period</w:t>
      </w:r>
      <w:r w:rsidRPr="0041159D">
        <w:rPr>
          <w:rFonts w:asciiTheme="minorHAnsi" w:hAnsiTheme="minorHAnsi" w:cstheme="minorHAnsi"/>
          <w:noProof/>
          <w:sz w:val="22"/>
          <w:szCs w:val="22"/>
        </w:rPr>
        <w:tab/>
        <w:t>A-</w:t>
      </w:r>
      <w:r w:rsidR="00D850A3">
        <w:rPr>
          <w:rFonts w:asciiTheme="minorHAnsi" w:hAnsiTheme="minorHAnsi" w:cstheme="minorHAnsi"/>
          <w:noProof/>
          <w:sz w:val="22"/>
          <w:szCs w:val="22"/>
        </w:rPr>
        <w:t>9</w:t>
      </w:r>
    </w:p>
    <w:p w:rsidRPr="002376CA" w:rsidR="00B81DD6" w:rsidP="002569C8" w:rsidRDefault="00B81DD6" w14:paraId="39F16887" w14:textId="77777777">
      <w:pPr>
        <w:spacing w:line="240" w:lineRule="auto"/>
        <w:jc w:val="center"/>
        <w:rPr>
          <w:rFonts w:asciiTheme="minorHAnsi" w:hAnsiTheme="minorHAnsi" w:cstheme="minorHAnsi"/>
          <w:b/>
          <w:sz w:val="28"/>
        </w:rPr>
        <w:sectPr w:rsidRPr="002376CA" w:rsidR="00B81DD6" w:rsidSect="00EA00BC">
          <w:headerReference w:type="default" r:id="rId18"/>
          <w:footerReference w:type="default" r:id="rId19"/>
          <w:footerReference w:type="first" r:id="rId20"/>
          <w:pgSz w:w="12240" w:h="15840"/>
          <w:pgMar w:top="1440" w:right="1440" w:bottom="1440" w:left="1440" w:header="720" w:footer="720" w:gutter="0"/>
          <w:pgNumType w:fmt="lowerRoman" w:start="1"/>
          <w:cols w:space="720"/>
          <w:docGrid w:linePitch="233"/>
        </w:sectPr>
      </w:pPr>
    </w:p>
    <w:p w:rsidRPr="00A028F3" w:rsidR="00B81DD6" w:rsidP="00A028F3" w:rsidRDefault="00B81DD6" w14:paraId="7D43E592" w14:textId="77777777">
      <w:pPr>
        <w:pStyle w:val="Heading0"/>
      </w:pPr>
      <w:r w:rsidRPr="00A028F3">
        <w:lastRenderedPageBreak/>
        <w:t>Part A</w:t>
      </w:r>
      <w:r w:rsidRPr="00A028F3" w:rsidR="000A1993">
        <w:t xml:space="preserve">. </w:t>
      </w:r>
      <w:r w:rsidRPr="00A028F3">
        <w:t>Justification</w:t>
      </w:r>
    </w:p>
    <w:p w:rsidRPr="00054A36" w:rsidR="00B74BC1" w:rsidP="00B74BC1" w:rsidRDefault="00A5306E" w14:paraId="157CDD86" w14:textId="78D2C67C">
      <w:pPr>
        <w:rPr>
          <w:rFonts w:eastAsia="Calibri" w:asciiTheme="minorHAnsi" w:hAnsiTheme="minorHAnsi" w:cstheme="minorHAnsi"/>
          <w:sz w:val="22"/>
          <w:szCs w:val="22"/>
        </w:rPr>
      </w:pPr>
      <w:r w:rsidRPr="00E6138D">
        <w:rPr>
          <w:rFonts w:asciiTheme="minorHAnsi" w:hAnsiTheme="minorHAnsi" w:cstheme="minorHAnsi"/>
          <w:sz w:val="22"/>
          <w:szCs w:val="22"/>
        </w:rPr>
        <w:t xml:space="preserve">The </w:t>
      </w:r>
      <w:r w:rsidR="00D64613">
        <w:rPr>
          <w:rFonts w:asciiTheme="minorHAnsi" w:hAnsiTheme="minorHAnsi" w:cstheme="minorHAnsi"/>
          <w:sz w:val="22"/>
          <w:szCs w:val="22"/>
        </w:rPr>
        <w:t xml:space="preserve">coronavirus </w:t>
      </w:r>
      <w:r w:rsidRPr="00E6138D" w:rsidR="00B844B3">
        <w:rPr>
          <w:rFonts w:asciiTheme="minorHAnsi" w:hAnsiTheme="minorHAnsi" w:cstheme="minorHAnsi"/>
          <w:sz w:val="22"/>
          <w:szCs w:val="22"/>
        </w:rPr>
        <w:t xml:space="preserve">pandemic </w:t>
      </w:r>
      <w:r w:rsidRPr="00E6138D" w:rsidR="00B74BC1">
        <w:rPr>
          <w:rFonts w:asciiTheme="minorHAnsi" w:hAnsiTheme="minorHAnsi" w:cstheme="minorHAnsi"/>
          <w:sz w:val="22"/>
          <w:szCs w:val="22"/>
        </w:rPr>
        <w:t xml:space="preserve">significantly </w:t>
      </w:r>
      <w:r w:rsidRPr="00E6138D" w:rsidR="00B844B3">
        <w:rPr>
          <w:rFonts w:asciiTheme="minorHAnsi" w:hAnsiTheme="minorHAnsi" w:cstheme="minorHAnsi"/>
          <w:sz w:val="22"/>
          <w:szCs w:val="22"/>
        </w:rPr>
        <w:t xml:space="preserve">disrupted </w:t>
      </w:r>
      <w:r w:rsidRPr="00E6138D" w:rsidR="00B74BC1">
        <w:rPr>
          <w:rFonts w:asciiTheme="minorHAnsi" w:hAnsiTheme="minorHAnsi" w:cstheme="minorHAnsi"/>
          <w:sz w:val="22"/>
          <w:szCs w:val="22"/>
        </w:rPr>
        <w:t>K</w:t>
      </w:r>
      <w:r w:rsidR="00E33E25">
        <w:rPr>
          <w:rFonts w:asciiTheme="minorHAnsi" w:hAnsiTheme="minorHAnsi" w:cstheme="minorHAnsi"/>
          <w:sz w:val="22"/>
          <w:szCs w:val="22"/>
        </w:rPr>
        <w:t>–</w:t>
      </w:r>
      <w:r w:rsidRPr="00E6138D" w:rsidR="00B74BC1">
        <w:rPr>
          <w:rFonts w:asciiTheme="minorHAnsi" w:hAnsiTheme="minorHAnsi" w:cstheme="minorHAnsi"/>
          <w:sz w:val="22"/>
          <w:szCs w:val="22"/>
        </w:rPr>
        <w:t xml:space="preserve">12 </w:t>
      </w:r>
      <w:r w:rsidRPr="00E6138D" w:rsidR="00B844B3">
        <w:rPr>
          <w:rFonts w:asciiTheme="minorHAnsi" w:hAnsiTheme="minorHAnsi" w:cstheme="minorHAnsi"/>
          <w:sz w:val="22"/>
          <w:szCs w:val="22"/>
        </w:rPr>
        <w:t xml:space="preserve">educational operations </w:t>
      </w:r>
      <w:r w:rsidRPr="00E6138D" w:rsidR="00CC26C3">
        <w:rPr>
          <w:rFonts w:asciiTheme="minorHAnsi" w:hAnsiTheme="minorHAnsi" w:cstheme="minorHAnsi"/>
          <w:sz w:val="22"/>
          <w:szCs w:val="22"/>
        </w:rPr>
        <w:t>and learning</w:t>
      </w:r>
      <w:r w:rsidRPr="00E6138D" w:rsidR="00B844B3">
        <w:rPr>
          <w:rFonts w:asciiTheme="minorHAnsi" w:hAnsiTheme="minorHAnsi" w:cstheme="minorHAnsi"/>
          <w:sz w:val="22"/>
          <w:szCs w:val="22"/>
        </w:rPr>
        <w:t xml:space="preserve"> </w:t>
      </w:r>
      <w:r w:rsidRPr="00E6138D" w:rsidR="00CC26C3">
        <w:rPr>
          <w:rFonts w:asciiTheme="minorHAnsi" w:hAnsiTheme="minorHAnsi" w:cstheme="minorHAnsi"/>
          <w:sz w:val="22"/>
          <w:szCs w:val="22"/>
        </w:rPr>
        <w:t>in spring</w:t>
      </w:r>
      <w:r w:rsidRPr="00E6138D" w:rsidR="00B844B3">
        <w:rPr>
          <w:rFonts w:asciiTheme="minorHAnsi" w:hAnsiTheme="minorHAnsi" w:cstheme="minorHAnsi"/>
          <w:sz w:val="22"/>
          <w:szCs w:val="22"/>
        </w:rPr>
        <w:t xml:space="preserve"> </w:t>
      </w:r>
      <w:r w:rsidRPr="00E6138D" w:rsidR="00C42D2B">
        <w:rPr>
          <w:rFonts w:asciiTheme="minorHAnsi" w:hAnsiTheme="minorHAnsi" w:cstheme="minorHAnsi"/>
          <w:sz w:val="22"/>
          <w:szCs w:val="22"/>
        </w:rPr>
        <w:t>2020</w:t>
      </w:r>
      <w:r w:rsidRPr="00E6138D" w:rsidR="001E1BDF">
        <w:rPr>
          <w:rFonts w:asciiTheme="minorHAnsi" w:hAnsiTheme="minorHAnsi" w:cstheme="minorHAnsi"/>
          <w:sz w:val="22"/>
          <w:szCs w:val="22"/>
        </w:rPr>
        <w:t xml:space="preserve"> and </w:t>
      </w:r>
      <w:r w:rsidRPr="00E6138D" w:rsidR="00486B58">
        <w:rPr>
          <w:rFonts w:asciiTheme="minorHAnsi" w:hAnsiTheme="minorHAnsi" w:cstheme="minorHAnsi"/>
          <w:sz w:val="22"/>
          <w:szCs w:val="22"/>
        </w:rPr>
        <w:t>is</w:t>
      </w:r>
      <w:r w:rsidRPr="00E6138D" w:rsidR="001E1BDF">
        <w:rPr>
          <w:rFonts w:asciiTheme="minorHAnsi" w:hAnsiTheme="minorHAnsi" w:cstheme="minorHAnsi"/>
          <w:sz w:val="22"/>
          <w:szCs w:val="22"/>
        </w:rPr>
        <w:t xml:space="preserve"> </w:t>
      </w:r>
      <w:r w:rsidRPr="00E6138D" w:rsidR="00B74BC1">
        <w:rPr>
          <w:rFonts w:asciiTheme="minorHAnsi" w:hAnsiTheme="minorHAnsi" w:cstheme="minorHAnsi"/>
          <w:sz w:val="22"/>
          <w:szCs w:val="22"/>
        </w:rPr>
        <w:t xml:space="preserve">likely </w:t>
      </w:r>
      <w:r w:rsidRPr="00E6138D" w:rsidR="001E1BDF">
        <w:rPr>
          <w:rFonts w:asciiTheme="minorHAnsi" w:hAnsiTheme="minorHAnsi" w:cstheme="minorHAnsi"/>
          <w:sz w:val="22"/>
          <w:szCs w:val="22"/>
        </w:rPr>
        <w:t xml:space="preserve">to </w:t>
      </w:r>
      <w:r w:rsidRPr="00E6138D" w:rsidR="00B74BC1">
        <w:rPr>
          <w:rFonts w:asciiTheme="minorHAnsi" w:hAnsiTheme="minorHAnsi" w:cstheme="minorHAnsi"/>
          <w:sz w:val="22"/>
          <w:szCs w:val="22"/>
        </w:rPr>
        <w:t>do so again during the 2020</w:t>
      </w:r>
      <w:r w:rsidR="00EA00BC">
        <w:rPr>
          <w:rFonts w:asciiTheme="minorHAnsi" w:hAnsiTheme="minorHAnsi" w:cstheme="minorHAnsi"/>
          <w:sz w:val="22"/>
          <w:szCs w:val="22"/>
        </w:rPr>
        <w:t>–</w:t>
      </w:r>
      <w:r w:rsidRPr="00E6138D" w:rsidR="00CC26C3">
        <w:rPr>
          <w:rFonts w:asciiTheme="minorHAnsi" w:hAnsiTheme="minorHAnsi" w:cstheme="minorHAnsi"/>
          <w:sz w:val="22"/>
          <w:szCs w:val="22"/>
        </w:rPr>
        <w:t>21 school</w:t>
      </w:r>
      <w:r w:rsidRPr="00E6138D" w:rsidR="00B844B3">
        <w:rPr>
          <w:rFonts w:asciiTheme="minorHAnsi" w:hAnsiTheme="minorHAnsi" w:cstheme="minorHAnsi"/>
          <w:sz w:val="22"/>
          <w:szCs w:val="22"/>
        </w:rPr>
        <w:t xml:space="preserve"> year. </w:t>
      </w:r>
      <w:r w:rsidRPr="00E6138D" w:rsidR="00B74BC1">
        <w:rPr>
          <w:rFonts w:asciiTheme="minorHAnsi" w:hAnsiTheme="minorHAnsi" w:cstheme="minorHAnsi"/>
          <w:sz w:val="22"/>
          <w:szCs w:val="22"/>
        </w:rPr>
        <w:t xml:space="preserve">Federal education policies and funding are intended to </w:t>
      </w:r>
      <w:r w:rsidR="009574DD">
        <w:rPr>
          <w:rFonts w:asciiTheme="minorHAnsi" w:hAnsiTheme="minorHAnsi" w:cstheme="minorHAnsi"/>
          <w:sz w:val="22"/>
          <w:szCs w:val="22"/>
        </w:rPr>
        <w:t>support</w:t>
      </w:r>
      <w:r w:rsidRPr="00E6138D" w:rsidR="00B74BC1">
        <w:rPr>
          <w:rFonts w:asciiTheme="minorHAnsi" w:hAnsiTheme="minorHAnsi" w:cstheme="minorHAnsi"/>
          <w:sz w:val="22"/>
          <w:szCs w:val="22"/>
        </w:rPr>
        <w:t xml:space="preserve"> state and local agencies as they respond to the crisis.</w:t>
      </w:r>
      <w:r w:rsidR="00EA00BC">
        <w:rPr>
          <w:rFonts w:asciiTheme="minorHAnsi" w:hAnsiTheme="minorHAnsi" w:cstheme="minorHAnsi"/>
          <w:sz w:val="22"/>
          <w:szCs w:val="22"/>
        </w:rPr>
        <w:t xml:space="preserve"> </w:t>
      </w:r>
      <w:r w:rsidRPr="00E6138D" w:rsidR="00B74BC1">
        <w:rPr>
          <w:rFonts w:asciiTheme="minorHAnsi" w:hAnsiTheme="minorHAnsi" w:cstheme="minorHAnsi"/>
          <w:sz w:val="22"/>
          <w:szCs w:val="22"/>
        </w:rPr>
        <w:t xml:space="preserve">But </w:t>
      </w:r>
      <w:r w:rsidR="009574DD">
        <w:rPr>
          <w:rFonts w:asciiTheme="minorHAnsi" w:hAnsiTheme="minorHAnsi" w:cstheme="minorHAnsi"/>
          <w:sz w:val="22"/>
          <w:szCs w:val="22"/>
        </w:rPr>
        <w:t xml:space="preserve">the crisis may also shape </w:t>
      </w:r>
      <w:r w:rsidR="001517CD">
        <w:rPr>
          <w:rFonts w:asciiTheme="minorHAnsi" w:hAnsiTheme="minorHAnsi" w:cstheme="minorHAnsi"/>
          <w:sz w:val="22"/>
          <w:szCs w:val="22"/>
        </w:rPr>
        <w:t>the way</w:t>
      </w:r>
      <w:r w:rsidR="009574DD">
        <w:rPr>
          <w:rFonts w:asciiTheme="minorHAnsi" w:hAnsiTheme="minorHAnsi" w:cstheme="minorHAnsi"/>
          <w:sz w:val="22"/>
          <w:szCs w:val="22"/>
        </w:rPr>
        <w:t xml:space="preserve"> federal programs are carried out</w:t>
      </w:r>
      <w:r w:rsidRPr="00E6138D" w:rsidR="00B74BC1">
        <w:rPr>
          <w:rFonts w:asciiTheme="minorHAnsi" w:hAnsiTheme="minorHAnsi" w:cstheme="minorHAnsi"/>
          <w:sz w:val="22"/>
          <w:szCs w:val="22"/>
        </w:rPr>
        <w:t>.</w:t>
      </w:r>
      <w:r w:rsidR="00EA00BC">
        <w:rPr>
          <w:rFonts w:asciiTheme="minorHAnsi" w:hAnsiTheme="minorHAnsi" w:cstheme="minorHAnsi"/>
          <w:sz w:val="22"/>
          <w:szCs w:val="22"/>
        </w:rPr>
        <w:t xml:space="preserve"> </w:t>
      </w:r>
      <w:r w:rsidR="0035141F">
        <w:rPr>
          <w:rFonts w:asciiTheme="minorHAnsi" w:hAnsiTheme="minorHAnsi" w:cstheme="minorHAnsi"/>
          <w:sz w:val="22"/>
          <w:szCs w:val="22"/>
        </w:rPr>
        <w:t>The U.S. Department of Education</w:t>
      </w:r>
      <w:r w:rsidR="00E525ED">
        <w:rPr>
          <w:rFonts w:asciiTheme="minorHAnsi" w:hAnsiTheme="minorHAnsi" w:cstheme="minorHAnsi"/>
          <w:sz w:val="22"/>
          <w:szCs w:val="22"/>
        </w:rPr>
        <w:t xml:space="preserve"> (the Department)</w:t>
      </w:r>
      <w:r w:rsidR="0035141F">
        <w:rPr>
          <w:rFonts w:asciiTheme="minorHAnsi" w:hAnsiTheme="minorHAnsi" w:cstheme="minorHAnsi"/>
          <w:sz w:val="22"/>
          <w:szCs w:val="22"/>
        </w:rPr>
        <w:t xml:space="preserve">, through its Institute for Education Sciences (IES), is requesting clearance </w:t>
      </w:r>
      <w:r w:rsidRPr="00B74BC1" w:rsidR="00B74BC1">
        <w:rPr>
          <w:rFonts w:asciiTheme="minorHAnsi" w:hAnsiTheme="minorHAnsi" w:cstheme="minorHAnsi"/>
          <w:sz w:val="22"/>
          <w:szCs w:val="22"/>
        </w:rPr>
        <w:t>for a new data collection to examine</w:t>
      </w:r>
      <w:r w:rsidR="0035141F">
        <w:rPr>
          <w:rFonts w:asciiTheme="minorHAnsi" w:hAnsiTheme="minorHAnsi" w:cstheme="minorHAnsi"/>
          <w:sz w:val="22"/>
          <w:szCs w:val="22"/>
        </w:rPr>
        <w:t xml:space="preserve"> how</w:t>
      </w:r>
      <w:r w:rsidR="001517CD">
        <w:rPr>
          <w:rFonts w:asciiTheme="minorHAnsi" w:hAnsiTheme="minorHAnsi" w:cstheme="minorHAnsi"/>
          <w:sz w:val="22"/>
          <w:szCs w:val="22"/>
        </w:rPr>
        <w:t xml:space="preserve"> the pandemic may be influencing</w:t>
      </w:r>
      <w:r w:rsidR="0035141F">
        <w:rPr>
          <w:rFonts w:asciiTheme="minorHAnsi" w:hAnsiTheme="minorHAnsi" w:cstheme="minorHAnsi"/>
          <w:sz w:val="22"/>
          <w:szCs w:val="22"/>
        </w:rPr>
        <w:t>: (1)</w:t>
      </w:r>
      <w:r w:rsidR="001517CD">
        <w:rPr>
          <w:rFonts w:asciiTheme="minorHAnsi" w:hAnsiTheme="minorHAnsi" w:cstheme="minorHAnsi"/>
          <w:sz w:val="22"/>
          <w:szCs w:val="22"/>
        </w:rPr>
        <w:t xml:space="preserve"> </w:t>
      </w:r>
      <w:r w:rsidRPr="00B74BC1" w:rsidR="00B74BC1">
        <w:rPr>
          <w:rFonts w:asciiTheme="minorHAnsi" w:hAnsiTheme="minorHAnsi" w:cstheme="minorHAnsi"/>
          <w:sz w:val="22"/>
          <w:szCs w:val="22"/>
        </w:rPr>
        <w:t>implementation of</w:t>
      </w:r>
      <w:r w:rsidR="0035141F">
        <w:rPr>
          <w:rFonts w:asciiTheme="minorHAnsi" w:hAnsiTheme="minorHAnsi" w:cstheme="minorHAnsi"/>
          <w:sz w:val="22"/>
          <w:szCs w:val="22"/>
        </w:rPr>
        <w:t>,</w:t>
      </w:r>
      <w:r w:rsidRPr="00B74BC1" w:rsidR="00B74BC1">
        <w:rPr>
          <w:rFonts w:asciiTheme="minorHAnsi" w:hAnsiTheme="minorHAnsi" w:cstheme="minorHAnsi"/>
          <w:sz w:val="22"/>
          <w:szCs w:val="22"/>
        </w:rPr>
        <w:t xml:space="preserve"> </w:t>
      </w:r>
      <w:r w:rsidR="0035141F">
        <w:rPr>
          <w:rFonts w:asciiTheme="minorHAnsi" w:hAnsiTheme="minorHAnsi" w:cstheme="minorHAnsi"/>
          <w:sz w:val="22"/>
          <w:szCs w:val="22"/>
        </w:rPr>
        <w:t>and</w:t>
      </w:r>
      <w:r w:rsidR="001517CD">
        <w:rPr>
          <w:rFonts w:asciiTheme="minorHAnsi" w:hAnsiTheme="minorHAnsi" w:cstheme="minorHAnsi"/>
          <w:sz w:val="22"/>
          <w:szCs w:val="22"/>
        </w:rPr>
        <w:t xml:space="preserve"> waivers</w:t>
      </w:r>
      <w:r w:rsidR="0035141F">
        <w:rPr>
          <w:rFonts w:asciiTheme="minorHAnsi" w:hAnsiTheme="minorHAnsi" w:cstheme="minorHAnsi"/>
          <w:sz w:val="22"/>
          <w:szCs w:val="22"/>
        </w:rPr>
        <w:t>,</w:t>
      </w:r>
      <w:r w:rsidR="001517CD">
        <w:rPr>
          <w:rFonts w:asciiTheme="minorHAnsi" w:hAnsiTheme="minorHAnsi" w:cstheme="minorHAnsi"/>
          <w:sz w:val="22"/>
          <w:szCs w:val="22"/>
        </w:rPr>
        <w:t xml:space="preserve"> from </w:t>
      </w:r>
      <w:r w:rsidR="00B74BC1">
        <w:rPr>
          <w:rFonts w:asciiTheme="minorHAnsi" w:hAnsiTheme="minorHAnsi" w:cstheme="minorHAnsi"/>
          <w:sz w:val="22"/>
          <w:szCs w:val="22"/>
        </w:rPr>
        <w:t xml:space="preserve">key provisions </w:t>
      </w:r>
      <w:r w:rsidR="001517CD">
        <w:rPr>
          <w:rFonts w:asciiTheme="minorHAnsi" w:hAnsiTheme="minorHAnsi" w:cstheme="minorHAnsi"/>
          <w:sz w:val="22"/>
          <w:szCs w:val="22"/>
        </w:rPr>
        <w:t>of t</w:t>
      </w:r>
      <w:r w:rsidR="00B74BC1">
        <w:rPr>
          <w:rFonts w:asciiTheme="minorHAnsi" w:hAnsiTheme="minorHAnsi" w:cstheme="minorHAnsi"/>
          <w:sz w:val="22"/>
          <w:szCs w:val="22"/>
        </w:rPr>
        <w:t xml:space="preserve">he </w:t>
      </w:r>
      <w:r w:rsidR="00054A36">
        <w:rPr>
          <w:rFonts w:asciiTheme="minorHAnsi" w:hAnsiTheme="minorHAnsi" w:cstheme="minorHAnsi"/>
          <w:sz w:val="22"/>
          <w:szCs w:val="22"/>
        </w:rPr>
        <w:t>Elementary and Secondary Education Act</w:t>
      </w:r>
      <w:r w:rsidR="001517CD">
        <w:rPr>
          <w:rFonts w:asciiTheme="minorHAnsi" w:hAnsiTheme="minorHAnsi" w:cstheme="minorHAnsi"/>
          <w:sz w:val="22"/>
          <w:szCs w:val="22"/>
        </w:rPr>
        <w:t>, reauthorized as the Every Student Succeeds Act of 2015 (</w:t>
      </w:r>
      <w:r w:rsidRPr="00B74BC1" w:rsidR="00B74BC1">
        <w:rPr>
          <w:rFonts w:asciiTheme="minorHAnsi" w:hAnsiTheme="minorHAnsi" w:cstheme="minorHAnsi"/>
          <w:sz w:val="22"/>
          <w:szCs w:val="22"/>
        </w:rPr>
        <w:t>ESSA</w:t>
      </w:r>
      <w:r w:rsidR="001517CD">
        <w:rPr>
          <w:rFonts w:asciiTheme="minorHAnsi" w:hAnsiTheme="minorHAnsi" w:cstheme="minorHAnsi"/>
          <w:sz w:val="22"/>
          <w:szCs w:val="22"/>
        </w:rPr>
        <w:t>)</w:t>
      </w:r>
      <w:r w:rsidRPr="00B74BC1" w:rsidR="00B74BC1">
        <w:rPr>
          <w:rFonts w:asciiTheme="minorHAnsi" w:hAnsiTheme="minorHAnsi" w:cstheme="minorHAnsi"/>
          <w:sz w:val="22"/>
          <w:szCs w:val="22"/>
        </w:rPr>
        <w:t xml:space="preserve">, </w:t>
      </w:r>
      <w:r w:rsidR="0035141F">
        <w:rPr>
          <w:rFonts w:asciiTheme="minorHAnsi" w:hAnsiTheme="minorHAnsi" w:cstheme="minorHAnsi"/>
          <w:sz w:val="22"/>
          <w:szCs w:val="22"/>
        </w:rPr>
        <w:t xml:space="preserve">(2) </w:t>
      </w:r>
      <w:r w:rsidRPr="00B74BC1" w:rsidR="00B74BC1">
        <w:rPr>
          <w:rFonts w:asciiTheme="minorHAnsi" w:hAnsiTheme="minorHAnsi" w:cstheme="minorHAnsi"/>
          <w:sz w:val="22"/>
          <w:szCs w:val="22"/>
        </w:rPr>
        <w:t>state and district us</w:t>
      </w:r>
      <w:r w:rsidR="0035141F">
        <w:rPr>
          <w:rFonts w:asciiTheme="minorHAnsi" w:hAnsiTheme="minorHAnsi" w:cstheme="minorHAnsi"/>
          <w:sz w:val="22"/>
          <w:szCs w:val="22"/>
        </w:rPr>
        <w:t>e</w:t>
      </w:r>
      <w:r w:rsidRPr="00B74BC1" w:rsidR="00B74BC1">
        <w:rPr>
          <w:rFonts w:asciiTheme="minorHAnsi" w:hAnsiTheme="minorHAnsi" w:cstheme="minorHAnsi"/>
          <w:sz w:val="22"/>
          <w:szCs w:val="22"/>
        </w:rPr>
        <w:t xml:space="preserve"> </w:t>
      </w:r>
      <w:r w:rsidR="0035141F">
        <w:rPr>
          <w:rFonts w:asciiTheme="minorHAnsi" w:hAnsiTheme="minorHAnsi" w:cstheme="minorHAnsi"/>
          <w:sz w:val="22"/>
          <w:szCs w:val="22"/>
        </w:rPr>
        <w:t xml:space="preserve">of </w:t>
      </w:r>
      <w:r w:rsidRPr="00B74BC1" w:rsidR="00B74BC1">
        <w:rPr>
          <w:rFonts w:asciiTheme="minorHAnsi" w:hAnsiTheme="minorHAnsi" w:cstheme="minorHAnsi"/>
          <w:sz w:val="22"/>
          <w:szCs w:val="22"/>
        </w:rPr>
        <w:t>federal funds</w:t>
      </w:r>
      <w:r w:rsidR="00241CB3">
        <w:rPr>
          <w:rFonts w:asciiTheme="minorHAnsi" w:hAnsiTheme="minorHAnsi" w:cstheme="minorHAnsi"/>
          <w:sz w:val="22"/>
          <w:szCs w:val="22"/>
        </w:rPr>
        <w:t>, including those provided specifically to help in the pandemic recovery</w:t>
      </w:r>
      <w:r w:rsidR="00785CD3">
        <w:rPr>
          <w:rFonts w:asciiTheme="minorHAnsi" w:hAnsiTheme="minorHAnsi" w:cstheme="minorHAnsi"/>
          <w:sz w:val="22"/>
          <w:szCs w:val="22"/>
        </w:rPr>
        <w:t xml:space="preserve">, and (3) </w:t>
      </w:r>
      <w:r w:rsidR="004D4C75">
        <w:rPr>
          <w:rFonts w:asciiTheme="minorHAnsi" w:hAnsiTheme="minorHAnsi" w:cstheme="minorHAnsi"/>
          <w:sz w:val="22"/>
          <w:szCs w:val="22"/>
        </w:rPr>
        <w:t>supports for English learners (ELs) in districts with high EL enroll</w:t>
      </w:r>
      <w:r w:rsidR="00C05C85">
        <w:rPr>
          <w:rFonts w:asciiTheme="minorHAnsi" w:hAnsiTheme="minorHAnsi" w:cstheme="minorHAnsi"/>
          <w:sz w:val="22"/>
          <w:szCs w:val="22"/>
        </w:rPr>
        <w:t>ments</w:t>
      </w:r>
      <w:r w:rsidRPr="00B74BC1" w:rsidR="00B74BC1">
        <w:rPr>
          <w:rFonts w:asciiTheme="minorHAnsi" w:hAnsiTheme="minorHAnsi" w:cstheme="minorHAnsi"/>
          <w:sz w:val="22"/>
          <w:szCs w:val="22"/>
        </w:rPr>
        <w:t>.</w:t>
      </w:r>
      <w:r w:rsidR="00EA00BC">
        <w:rPr>
          <w:rFonts w:asciiTheme="minorHAnsi" w:hAnsiTheme="minorHAnsi" w:cstheme="minorHAnsi"/>
          <w:sz w:val="22"/>
          <w:szCs w:val="22"/>
        </w:rPr>
        <w:t xml:space="preserve"> </w:t>
      </w:r>
      <w:r w:rsidR="0081444E">
        <w:rPr>
          <w:rFonts w:asciiTheme="minorHAnsi" w:hAnsiTheme="minorHAnsi" w:cstheme="minorHAnsi"/>
          <w:sz w:val="22"/>
          <w:szCs w:val="22"/>
        </w:rPr>
        <w:t>The surveys of all state education agencies and a nationally</w:t>
      </w:r>
      <w:r w:rsidR="00AB62FA">
        <w:rPr>
          <w:rFonts w:asciiTheme="minorHAnsi" w:hAnsiTheme="minorHAnsi" w:cstheme="minorHAnsi"/>
          <w:sz w:val="22"/>
          <w:szCs w:val="22"/>
        </w:rPr>
        <w:t xml:space="preserve"> </w:t>
      </w:r>
      <w:r w:rsidR="0081444E">
        <w:rPr>
          <w:rFonts w:asciiTheme="minorHAnsi" w:hAnsiTheme="minorHAnsi" w:cstheme="minorHAnsi"/>
          <w:sz w:val="22"/>
          <w:szCs w:val="22"/>
        </w:rPr>
        <w:t xml:space="preserve">representative sample of school districts </w:t>
      </w:r>
      <w:r w:rsidR="009574DD">
        <w:rPr>
          <w:rFonts w:asciiTheme="minorHAnsi" w:hAnsiTheme="minorHAnsi" w:cstheme="minorHAnsi"/>
          <w:sz w:val="22"/>
          <w:szCs w:val="22"/>
        </w:rPr>
        <w:t xml:space="preserve">is being conducted </w:t>
      </w:r>
      <w:r w:rsidR="0035141F">
        <w:rPr>
          <w:rFonts w:asciiTheme="minorHAnsi" w:hAnsiTheme="minorHAnsi" w:cstheme="minorHAnsi"/>
          <w:sz w:val="22"/>
          <w:szCs w:val="22"/>
        </w:rPr>
        <w:t>as part of</w:t>
      </w:r>
      <w:r w:rsidR="009574DD">
        <w:rPr>
          <w:rFonts w:asciiTheme="minorHAnsi" w:hAnsiTheme="minorHAnsi" w:cstheme="minorHAnsi"/>
          <w:sz w:val="22"/>
          <w:szCs w:val="22"/>
        </w:rPr>
        <w:t xml:space="preserve"> an ongoing evaluation of Titles I and IIA</w:t>
      </w:r>
      <w:r w:rsidR="0035141F">
        <w:rPr>
          <w:rFonts w:asciiTheme="minorHAnsi" w:hAnsiTheme="minorHAnsi" w:cstheme="minorHAnsi"/>
          <w:sz w:val="22"/>
          <w:szCs w:val="22"/>
        </w:rPr>
        <w:t xml:space="preserve"> of ESSA.</w:t>
      </w:r>
      <w:r w:rsidR="00CB1BC2">
        <w:rPr>
          <w:rFonts w:asciiTheme="minorHAnsi" w:hAnsiTheme="minorHAnsi" w:cstheme="minorHAnsi"/>
          <w:sz w:val="22"/>
          <w:szCs w:val="22"/>
        </w:rPr>
        <w:t xml:space="preserve"> Interviews of district and school personnel in high-EL districts are being conducted as part of an ongoing evaluation of Title III of ESSA.</w:t>
      </w:r>
    </w:p>
    <w:p w:rsidRPr="000068E8" w:rsidR="00962C8C" w:rsidP="00962C8C" w:rsidRDefault="00962C8C" w14:paraId="03F61B9B" w14:textId="0801D8CC">
      <w:pPr>
        <w:rPr>
          <w:rFonts w:eastAsia="Calibri" w:asciiTheme="minorHAnsi" w:hAnsiTheme="minorHAnsi" w:cstheme="minorHAnsi"/>
          <w:sz w:val="22"/>
          <w:szCs w:val="22"/>
        </w:rPr>
      </w:pPr>
    </w:p>
    <w:p w:rsidR="00143EB8" w:rsidP="00143EB8" w:rsidRDefault="00143EB8" w14:paraId="138DAEA0" w14:textId="77777777">
      <w:pPr>
        <w:rPr>
          <w:rFonts w:asciiTheme="minorHAnsi" w:hAnsiTheme="minorHAnsi" w:cstheme="minorHAnsi"/>
          <w:sz w:val="22"/>
          <w:szCs w:val="22"/>
        </w:rPr>
      </w:pPr>
    </w:p>
    <w:p w:rsidRPr="002376CA" w:rsidR="00447032" w:rsidP="00150417" w:rsidRDefault="00447032" w14:paraId="3D70F522" w14:textId="77777777">
      <w:pPr>
        <w:pStyle w:val="Heading2"/>
      </w:pPr>
      <w:bookmarkStart w:name="_Toc494716759" w:id="0"/>
      <w:bookmarkStart w:name="_Toc43447266" w:id="1"/>
      <w:r w:rsidRPr="002376CA">
        <w:t>A.1</w:t>
      </w:r>
      <w:r w:rsidRPr="002376CA" w:rsidR="003150EE">
        <w:t>.</w:t>
      </w:r>
      <w:r w:rsidRPr="002376CA">
        <w:tab/>
        <w:t xml:space="preserve">Circumstances </w:t>
      </w:r>
      <w:r w:rsidR="00D9378F">
        <w:t>Making</w:t>
      </w:r>
      <w:r w:rsidRPr="002376CA">
        <w:t xml:space="preserve"> Collection of Data Necessary</w:t>
      </w:r>
      <w:bookmarkEnd w:id="0"/>
      <w:bookmarkEnd w:id="1"/>
    </w:p>
    <w:p w:rsidR="0057215C" w:rsidP="0057215C" w:rsidRDefault="0057215C" w14:paraId="3178FE5B" w14:textId="77777777">
      <w:pPr>
        <w:rPr>
          <w:rFonts w:asciiTheme="minorHAnsi" w:hAnsiTheme="minorHAnsi" w:cstheme="minorHAnsi"/>
          <w:sz w:val="22"/>
          <w:szCs w:val="22"/>
        </w:rPr>
      </w:pPr>
    </w:p>
    <w:p w:rsidR="002936DC" w:rsidRDefault="00E525ED" w14:paraId="4F778DF1" w14:textId="49156C2C">
      <w:pPr>
        <w:pStyle w:val="L1-FlLSp12"/>
      </w:pPr>
      <w:r>
        <w:t>S</w:t>
      </w:r>
      <w:r w:rsidR="0054403B">
        <w:t>tate agencies, local leaders</w:t>
      </w:r>
      <w:r>
        <w:t>, and the federal government</w:t>
      </w:r>
      <w:r w:rsidR="0054403B">
        <w:t xml:space="preserve"> are all taking unprecedented action in the wake of </w:t>
      </w:r>
      <w:r w:rsidR="00D64613">
        <w:t xml:space="preserve">the coronavirus </w:t>
      </w:r>
      <w:r w:rsidR="00111DD8">
        <w:t xml:space="preserve">pandemic </w:t>
      </w:r>
      <w:r w:rsidR="0054403B">
        <w:t xml:space="preserve">that </w:t>
      </w:r>
      <w:r w:rsidR="00437DF4">
        <w:t xml:space="preserve">could </w:t>
      </w:r>
      <w:r w:rsidR="0054403B">
        <w:t xml:space="preserve">have </w:t>
      </w:r>
      <w:r w:rsidR="00437DF4">
        <w:t>long-term implications for the nation’s education system.</w:t>
      </w:r>
      <w:r w:rsidR="00EA00BC">
        <w:t xml:space="preserve"> </w:t>
      </w:r>
      <w:r w:rsidR="00437DF4">
        <w:t>School building closures</w:t>
      </w:r>
      <w:r w:rsidR="00DA49DE">
        <w:t xml:space="preserve"> a</w:t>
      </w:r>
      <w:r w:rsidR="006C10AC">
        <w:t>nd schedule changes</w:t>
      </w:r>
      <w:r w:rsidR="00437DF4">
        <w:t xml:space="preserve">, remote learning, and </w:t>
      </w:r>
      <w:r w:rsidRPr="000068E8" w:rsidR="00054A36">
        <w:t>concerns about the progress and achievement of students who are economically disadvantaged, E</w:t>
      </w:r>
      <w:r w:rsidR="00E20DBB">
        <w:t>Ls</w:t>
      </w:r>
      <w:r w:rsidRPr="000068E8" w:rsidR="00054A36">
        <w:t xml:space="preserve"> or who have special needs</w:t>
      </w:r>
      <w:r w:rsidR="00054A36">
        <w:rPr>
          <w:rStyle w:val="FootnoteReference"/>
        </w:rPr>
        <w:footnoteReference w:id="2"/>
      </w:r>
      <w:r w:rsidRPr="000068E8" w:rsidR="00054A36">
        <w:t xml:space="preserve"> may continue into the </w:t>
      </w:r>
      <w:r w:rsidR="00054A36">
        <w:t>2020–21</w:t>
      </w:r>
      <w:r w:rsidRPr="000068E8" w:rsidR="00054A36">
        <w:t xml:space="preserve"> school year</w:t>
      </w:r>
      <w:r>
        <w:t>,</w:t>
      </w:r>
      <w:r w:rsidRPr="000068E8" w:rsidR="00054A36">
        <w:t xml:space="preserve"> at a time when states and districts expect to experience steep cuts to their budgets.</w:t>
      </w:r>
      <w:r w:rsidR="00054A36">
        <w:rPr>
          <w:rStyle w:val="FootnoteReference"/>
        </w:rPr>
        <w:footnoteReference w:id="3"/>
      </w:r>
      <w:r w:rsidR="00EA00BC">
        <w:t xml:space="preserve"> </w:t>
      </w:r>
      <w:r w:rsidR="009414F2">
        <w:t>Pandemic-related d</w:t>
      </w:r>
      <w:r w:rsidR="00AB1DEB">
        <w:t>isruptions to the education system</w:t>
      </w:r>
      <w:r w:rsidR="00132FE7">
        <w:t xml:space="preserve"> hold unique implications f</w:t>
      </w:r>
      <w:r w:rsidR="002936DC">
        <w:t>or ELs</w:t>
      </w:r>
      <w:r w:rsidR="001861A7">
        <w:t>,</w:t>
      </w:r>
      <w:r w:rsidR="002936DC">
        <w:t xml:space="preserve"> who </w:t>
      </w:r>
      <w:r w:rsidR="00617C6A">
        <w:t xml:space="preserve">are developing </w:t>
      </w:r>
      <w:r w:rsidR="009F55BC">
        <w:t xml:space="preserve">their </w:t>
      </w:r>
      <w:r w:rsidR="00617C6A">
        <w:t xml:space="preserve">proficiency </w:t>
      </w:r>
      <w:r w:rsidR="0098265C">
        <w:t xml:space="preserve">in English </w:t>
      </w:r>
      <w:r w:rsidR="00D06256">
        <w:t xml:space="preserve">in addition to learning </w:t>
      </w:r>
      <w:r w:rsidR="0098265C">
        <w:t>academic content</w:t>
      </w:r>
      <w:r w:rsidR="00EF0C41">
        <w:t xml:space="preserve">. For example, </w:t>
      </w:r>
      <w:r w:rsidR="000A7E95">
        <w:t xml:space="preserve">some pandemic </w:t>
      </w:r>
      <w:r w:rsidR="00AB3258">
        <w:t>strategies like independent online learning may not provide</w:t>
      </w:r>
      <w:r w:rsidR="002259A7">
        <w:t xml:space="preserve"> ELs</w:t>
      </w:r>
      <w:r w:rsidR="00C824FC">
        <w:t xml:space="preserve"> with</w:t>
      </w:r>
      <w:r w:rsidR="00AB3258">
        <w:t xml:space="preserve"> </w:t>
      </w:r>
      <w:r w:rsidR="00CD4CA7">
        <w:t xml:space="preserve">necessary feedback and opportunities </w:t>
      </w:r>
      <w:r w:rsidR="003C7DBB">
        <w:t xml:space="preserve">to practice oral language skills. </w:t>
      </w:r>
      <w:r w:rsidR="004D7EA8">
        <w:t>Moreover, parents and families of ELs might</w:t>
      </w:r>
      <w:r w:rsidR="007D0E55">
        <w:t xml:space="preserve"> face language barriers when trying to access </w:t>
      </w:r>
      <w:r w:rsidR="000A6330">
        <w:t>supports for their c</w:t>
      </w:r>
      <w:r w:rsidR="001D423C">
        <w:t xml:space="preserve">hild’s </w:t>
      </w:r>
      <w:r w:rsidR="007D0E55">
        <w:t>remote learning</w:t>
      </w:r>
      <w:r w:rsidR="00876FD4">
        <w:t>.</w:t>
      </w:r>
    </w:p>
    <w:p w:rsidR="002936DC" w:rsidRDefault="002936DC" w14:paraId="1D83071D" w14:textId="77777777">
      <w:pPr>
        <w:pStyle w:val="L1-FlLSp12"/>
      </w:pPr>
    </w:p>
    <w:p w:rsidRPr="000068E8" w:rsidR="00054A36" w:rsidRDefault="00054A36" w14:paraId="52D027D0" w14:textId="388D3DA7">
      <w:pPr>
        <w:pStyle w:val="L1-FlLSp12"/>
      </w:pPr>
      <w:r w:rsidRPr="000068E8">
        <w:t>The Coronavirus Aid, Relief, and Economic Security (CARES) Act</w:t>
      </w:r>
      <w:r>
        <w:t xml:space="preserve"> includ</w:t>
      </w:r>
      <w:r w:rsidR="00E525ED">
        <w:t>ed</w:t>
      </w:r>
      <w:r>
        <w:t xml:space="preserve"> </w:t>
      </w:r>
      <w:r w:rsidRPr="000068E8">
        <w:t xml:space="preserve">$13.2 billion </w:t>
      </w:r>
      <w:r w:rsidR="00E525ED">
        <w:t>for</w:t>
      </w:r>
      <w:r w:rsidRPr="000068E8">
        <w:t xml:space="preserve"> the Elementary and Secondary School Education Relief (ESSER) Fund</w:t>
      </w:r>
      <w:r w:rsidRPr="000068E8" w:rsidDel="00422095">
        <w:t xml:space="preserve"> </w:t>
      </w:r>
      <w:r w:rsidRPr="000068E8">
        <w:t xml:space="preserve">and $3 billion </w:t>
      </w:r>
      <w:r w:rsidR="00E525ED">
        <w:t>for</w:t>
      </w:r>
      <w:r w:rsidRPr="000068E8">
        <w:t xml:space="preserve"> the Governor’s Emergency Education Relief (GEER) Fund (to be directed in part to school districts)</w:t>
      </w:r>
      <w:r>
        <w:t xml:space="preserve"> to </w:t>
      </w:r>
      <w:r w:rsidRPr="000068E8">
        <w:t xml:space="preserve">help districts maintain continuity of operations and provide student services. </w:t>
      </w:r>
      <w:r>
        <w:t>C</w:t>
      </w:r>
      <w:r w:rsidRPr="000068E8">
        <w:t xml:space="preserve">ongress </w:t>
      </w:r>
      <w:r>
        <w:t xml:space="preserve">also </w:t>
      </w:r>
      <w:r w:rsidRPr="000068E8">
        <w:t xml:space="preserve">allowed states to apply for a series of waivers that loosened restrictions on how federal funds could be spent. In addition, the Department waived state requirements to administer standardized assessments for </w:t>
      </w:r>
      <w:r>
        <w:t>the 2019–20 school year</w:t>
      </w:r>
      <w:r w:rsidRPr="000068E8">
        <w:t>.</w:t>
      </w:r>
      <w:r w:rsidR="00EA00BC">
        <w:t xml:space="preserve"> </w:t>
      </w:r>
      <w:r w:rsidR="006C10AC">
        <w:t>All of these efforts can affect how ESSA is implemented and particularly whether school improvement efforts proceed.</w:t>
      </w:r>
    </w:p>
    <w:p w:rsidR="00054A36" w:rsidP="002240B9" w:rsidRDefault="00054A36" w14:paraId="455EE6E0" w14:textId="5FAC6ADB">
      <w:pPr>
        <w:pStyle w:val="L1-FlLSp12"/>
      </w:pPr>
    </w:p>
    <w:p w:rsidR="00E525ED" w:rsidRDefault="00E525ED" w14:paraId="748C3689" w14:textId="1E7A2B26">
      <w:pPr>
        <w:pStyle w:val="L1-FlLSp12"/>
      </w:pPr>
      <w:r>
        <w:t>Understanding how</w:t>
      </w:r>
      <w:r w:rsidR="00DA49DE">
        <w:t xml:space="preserve"> these policies are playing out is </w:t>
      </w:r>
      <w:r w:rsidR="00437F15">
        <w:t>critical</w:t>
      </w:r>
      <w:r w:rsidR="00DA49DE">
        <w:t xml:space="preserve"> to the Department’s ability to monitor federal education programs and to improve them.</w:t>
      </w:r>
      <w:r w:rsidR="00EA00BC">
        <w:t xml:space="preserve"> </w:t>
      </w:r>
      <w:r w:rsidR="00437F15">
        <w:t xml:space="preserve">Congress has recognized the </w:t>
      </w:r>
      <w:r w:rsidR="000C1B1C">
        <w:t>importa</w:t>
      </w:r>
      <w:r w:rsidR="00437F15">
        <w:t>nce</w:t>
      </w:r>
      <w:r w:rsidR="0081444E">
        <w:t xml:space="preserve"> of evaluation data collection through the Evidence-Based Policymaking Act and by providing the Department with the ability to use one-half of one percent of ESSA appropriations for this purpose.</w:t>
      </w:r>
      <w:r w:rsidR="00EA00BC">
        <w:t xml:space="preserve"> </w:t>
      </w:r>
      <w:r w:rsidR="0081444E">
        <w:t xml:space="preserve">The current request to collect data in spring 2021 will allow IES to provide the Department and Congress </w:t>
      </w:r>
      <w:r w:rsidR="0081444E">
        <w:lastRenderedPageBreak/>
        <w:t xml:space="preserve">with information about changes in </w:t>
      </w:r>
      <w:r w:rsidR="000C1B1C">
        <w:t>certain policies and activities from before the</w:t>
      </w:r>
      <w:r w:rsidR="00D64613">
        <w:t xml:space="preserve"> coronavirus</w:t>
      </w:r>
      <w:r w:rsidR="00EA00BC">
        <w:t xml:space="preserve"> </w:t>
      </w:r>
      <w:r w:rsidR="000C1B1C">
        <w:t xml:space="preserve"> pandemic (from a 2018 survey), during (the 2021 survey</w:t>
      </w:r>
      <w:r w:rsidR="00015D47">
        <w:t xml:space="preserve"> and interviews</w:t>
      </w:r>
      <w:r w:rsidR="000C1B1C">
        <w:t>), and hopefully after (a long-planned survey now planned for spring 2022).</w:t>
      </w:r>
    </w:p>
    <w:p w:rsidR="00EA00BC" w:rsidRDefault="00EA00BC" w14:paraId="7924B806" w14:textId="4F4545A5">
      <w:pPr>
        <w:spacing w:line="240" w:lineRule="auto"/>
        <w:rPr>
          <w:rFonts w:asciiTheme="minorHAnsi" w:hAnsiTheme="minorHAnsi" w:cstheme="minorHAnsi"/>
          <w:b/>
          <w:sz w:val="28"/>
          <w:szCs w:val="28"/>
        </w:rPr>
      </w:pPr>
      <w:bookmarkStart w:name="_Toc494716760" w:id="2"/>
      <w:bookmarkStart w:name="_Toc43447267" w:id="3"/>
      <w:r>
        <w:br w:type="page"/>
      </w:r>
    </w:p>
    <w:p w:rsidRPr="002376CA" w:rsidR="00447032" w:rsidP="00150417" w:rsidRDefault="00447032" w14:paraId="14302487" w14:textId="4F4545A5">
      <w:pPr>
        <w:pStyle w:val="Heading2"/>
      </w:pPr>
      <w:r w:rsidRPr="002376CA">
        <w:lastRenderedPageBreak/>
        <w:t>A.2</w:t>
      </w:r>
      <w:r w:rsidRPr="002376CA" w:rsidR="003150EE">
        <w:t>.</w:t>
      </w:r>
      <w:r w:rsidRPr="002376CA">
        <w:tab/>
        <w:t>Purpose</w:t>
      </w:r>
      <w:bookmarkEnd w:id="2"/>
      <w:r w:rsidR="00EA7A7B">
        <w:t xml:space="preserve"> and U</w:t>
      </w:r>
      <w:r w:rsidR="001243F3">
        <w:t xml:space="preserve">se of </w:t>
      </w:r>
      <w:r w:rsidR="00EA7A7B">
        <w:t>D</w:t>
      </w:r>
      <w:r w:rsidR="001243F3">
        <w:t>ata</w:t>
      </w:r>
      <w:bookmarkEnd w:id="3"/>
    </w:p>
    <w:p w:rsidRPr="002376CA" w:rsidR="00B454F9" w:rsidP="00447032" w:rsidRDefault="00B454F9" w14:paraId="15F5FA5B" w14:textId="77777777">
      <w:pPr>
        <w:spacing w:line="240" w:lineRule="auto"/>
        <w:rPr>
          <w:rFonts w:asciiTheme="minorHAnsi" w:hAnsiTheme="minorHAnsi" w:cstheme="minorHAnsi"/>
          <w:b/>
          <w:sz w:val="22"/>
          <w:szCs w:val="22"/>
        </w:rPr>
      </w:pPr>
    </w:p>
    <w:p w:rsidR="0081444E" w:rsidP="0081444E" w:rsidRDefault="00357910" w14:paraId="10961E6C" w14:textId="6FDC4B08">
      <w:pPr>
        <w:pStyle w:val="L1-FlLSp12"/>
      </w:pPr>
      <w:r>
        <w:t xml:space="preserve">The </w:t>
      </w:r>
      <w:r w:rsidR="002646B4">
        <w:t xml:space="preserve">survey </w:t>
      </w:r>
      <w:r>
        <w:t xml:space="preserve">data will be collected by </w:t>
      </w:r>
      <w:proofErr w:type="spellStart"/>
      <w:r>
        <w:t>Westat</w:t>
      </w:r>
      <w:proofErr w:type="spellEnd"/>
      <w:r>
        <w:t xml:space="preserve"> and its partner, Mathematica. </w:t>
      </w:r>
      <w:r w:rsidR="00CB1BC2">
        <w:t xml:space="preserve">The interview data will be collected by </w:t>
      </w:r>
      <w:r w:rsidR="00C12031">
        <w:t>the American Institutes for Research (</w:t>
      </w:r>
      <w:r w:rsidR="00CB1BC2">
        <w:t>AIR</w:t>
      </w:r>
      <w:r w:rsidR="00C12031">
        <w:t>)</w:t>
      </w:r>
      <w:r w:rsidR="00CB1BC2">
        <w:t xml:space="preserve">. </w:t>
      </w:r>
      <w:r w:rsidR="00E1186E">
        <w:t>The purpose of th</w:t>
      </w:r>
      <w:r w:rsidR="000C1B1C">
        <w:t xml:space="preserve">e </w:t>
      </w:r>
      <w:r w:rsidR="00E1186E">
        <w:t xml:space="preserve">data collection is to provide policy makers with a </w:t>
      </w:r>
      <w:r w:rsidR="000C1B1C">
        <w:t>snapshot of</w:t>
      </w:r>
      <w:r w:rsidR="00B26E47">
        <w:t xml:space="preserve"> how key federal </w:t>
      </w:r>
      <w:r w:rsidR="0003372C">
        <w:t xml:space="preserve">education </w:t>
      </w:r>
      <w:r w:rsidR="00B26E47">
        <w:t xml:space="preserve">policies are </w:t>
      </w:r>
      <w:r w:rsidR="00CC26C3">
        <w:t>being implemented</w:t>
      </w:r>
      <w:r w:rsidRPr="00630989" w:rsidR="00E1186E">
        <w:t xml:space="preserve"> </w:t>
      </w:r>
      <w:r w:rsidRPr="00A97CDC" w:rsidR="00E1186E">
        <w:t xml:space="preserve">in light of the disruptions of the </w:t>
      </w:r>
      <w:r w:rsidR="00D64613">
        <w:t xml:space="preserve">coronavirus </w:t>
      </w:r>
      <w:r w:rsidRPr="00A97CDC" w:rsidR="00E1186E">
        <w:t xml:space="preserve">pandemic. </w:t>
      </w:r>
      <w:r w:rsidRPr="002376CA" w:rsidR="0081444E">
        <w:t>The research questions for the</w:t>
      </w:r>
      <w:r w:rsidR="0081444E">
        <w:t xml:space="preserve"> data collection</w:t>
      </w:r>
      <w:r w:rsidRPr="002376CA" w:rsidR="0081444E">
        <w:t xml:space="preserve"> are as follows:</w:t>
      </w:r>
    </w:p>
    <w:p w:rsidR="0081444E" w:rsidP="0081444E" w:rsidRDefault="0081444E" w14:paraId="6A19D12D" w14:textId="77777777">
      <w:pPr>
        <w:pStyle w:val="L1-FlLSp12"/>
      </w:pPr>
    </w:p>
    <w:p w:rsidR="0081444E" w:rsidP="00E6138D" w:rsidRDefault="0081444E" w14:paraId="7B7A912C" w14:textId="68564A50">
      <w:pPr>
        <w:pStyle w:val="ListParagraph"/>
        <w:numPr>
          <w:ilvl w:val="0"/>
          <w:numId w:val="7"/>
        </w:numPr>
        <w:spacing w:line="240" w:lineRule="auto"/>
        <w:rPr>
          <w:rFonts w:ascii="Calibri" w:hAnsi="Calibri" w:cs="Calibri"/>
          <w:sz w:val="22"/>
          <w:szCs w:val="22"/>
        </w:rPr>
      </w:pPr>
      <w:r w:rsidRPr="00143EB8">
        <w:rPr>
          <w:rFonts w:ascii="Calibri" w:hAnsi="Calibri" w:cs="Calibri"/>
          <w:b/>
          <w:bCs/>
          <w:sz w:val="22"/>
          <w:szCs w:val="22"/>
        </w:rPr>
        <w:t xml:space="preserve">How did </w:t>
      </w:r>
      <w:r w:rsidR="00D64613">
        <w:rPr>
          <w:rFonts w:ascii="Calibri" w:hAnsi="Calibri" w:cs="Calibri"/>
          <w:b/>
          <w:bCs/>
          <w:sz w:val="22"/>
          <w:szCs w:val="22"/>
        </w:rPr>
        <w:t>the coronavirus</w:t>
      </w:r>
      <w:r w:rsidR="00111DD8">
        <w:rPr>
          <w:rFonts w:ascii="Calibri" w:hAnsi="Calibri" w:cs="Calibri"/>
          <w:b/>
          <w:bCs/>
          <w:sz w:val="22"/>
          <w:szCs w:val="22"/>
        </w:rPr>
        <w:t xml:space="preserve"> pandemic</w:t>
      </w:r>
      <w:r w:rsidR="00D64613">
        <w:rPr>
          <w:rFonts w:ascii="Calibri" w:hAnsi="Calibri" w:cs="Calibri"/>
          <w:b/>
          <w:bCs/>
          <w:sz w:val="22"/>
          <w:szCs w:val="22"/>
        </w:rPr>
        <w:t xml:space="preserve"> </w:t>
      </w:r>
      <w:r w:rsidRPr="00143EB8">
        <w:rPr>
          <w:rFonts w:ascii="Calibri" w:hAnsi="Calibri" w:cs="Calibri"/>
          <w:b/>
          <w:bCs/>
          <w:sz w:val="22"/>
          <w:szCs w:val="22"/>
        </w:rPr>
        <w:t>affect key school operations during the 2020</w:t>
      </w:r>
      <w:r w:rsidRPr="00143EB8">
        <w:rPr>
          <w:rFonts w:asciiTheme="minorHAnsi" w:hAnsiTheme="minorHAnsi" w:cstheme="minorHAnsi"/>
          <w:b/>
          <w:sz w:val="22"/>
          <w:szCs w:val="22"/>
        </w:rPr>
        <w:t>–</w:t>
      </w:r>
      <w:r w:rsidRPr="00143EB8">
        <w:rPr>
          <w:rFonts w:ascii="Calibri" w:hAnsi="Calibri" w:cs="Calibri"/>
          <w:b/>
          <w:bCs/>
          <w:sz w:val="22"/>
          <w:szCs w:val="22"/>
        </w:rPr>
        <w:t>21 school year?</w:t>
      </w:r>
      <w:r>
        <w:rPr>
          <w:rFonts w:ascii="Calibri" w:hAnsi="Calibri" w:cs="Calibri"/>
          <w:bCs/>
          <w:sz w:val="22"/>
          <w:szCs w:val="22"/>
        </w:rPr>
        <w:t xml:space="preserve"> For example, for states that require a minimum number of days of instruction, did any districts receive a waiver from this requirement? And, if so, how many?</w:t>
      </w:r>
      <w:r w:rsidR="00EA00BC">
        <w:rPr>
          <w:rFonts w:ascii="Calibri" w:hAnsi="Calibri" w:cs="Calibri"/>
          <w:bCs/>
          <w:sz w:val="22"/>
          <w:szCs w:val="22"/>
        </w:rPr>
        <w:t xml:space="preserve"> </w:t>
      </w:r>
      <w:r>
        <w:rPr>
          <w:rFonts w:ascii="Calibri" w:hAnsi="Calibri" w:cs="Calibri"/>
          <w:bCs/>
          <w:sz w:val="22"/>
          <w:szCs w:val="22"/>
        </w:rPr>
        <w:t>How many days of on-campus, in person instruction occurred? To what extent were districts using remote learning to provide continuity of education?</w:t>
      </w:r>
      <w:r w:rsidR="00EA00BC">
        <w:rPr>
          <w:rFonts w:ascii="Calibri" w:hAnsi="Calibri" w:cs="Calibri"/>
          <w:bCs/>
          <w:sz w:val="22"/>
          <w:szCs w:val="22"/>
        </w:rPr>
        <w:t xml:space="preserve">  </w:t>
      </w:r>
    </w:p>
    <w:p w:rsidR="0081444E" w:rsidP="0081444E" w:rsidRDefault="0081444E" w14:paraId="28203F6B" w14:textId="77777777">
      <w:pPr>
        <w:pStyle w:val="ListParagraph"/>
        <w:autoSpaceDE w:val="0"/>
        <w:autoSpaceDN w:val="0"/>
        <w:rPr>
          <w:rFonts w:ascii="Calibri" w:hAnsi="Calibri" w:cs="Calibri"/>
          <w:sz w:val="22"/>
          <w:szCs w:val="22"/>
        </w:rPr>
      </w:pPr>
    </w:p>
    <w:p w:rsidRPr="009A360D" w:rsidR="0081444E" w:rsidP="00E6138D" w:rsidRDefault="0081444E" w14:paraId="782DBE37" w14:textId="2B5ED465">
      <w:pPr>
        <w:pStyle w:val="ListParagraph"/>
        <w:numPr>
          <w:ilvl w:val="0"/>
          <w:numId w:val="7"/>
        </w:numPr>
        <w:autoSpaceDE w:val="0"/>
        <w:autoSpaceDN w:val="0"/>
        <w:rPr>
          <w:rFonts w:asciiTheme="minorHAnsi" w:hAnsiTheme="minorHAnsi"/>
          <w:sz w:val="22"/>
          <w:szCs w:val="22"/>
        </w:rPr>
      </w:pPr>
      <w:r w:rsidRPr="00B87A67">
        <w:rPr>
          <w:rFonts w:ascii="Calibri" w:hAnsi="Calibri" w:cs="Calibri"/>
          <w:b/>
          <w:bCs/>
          <w:sz w:val="22"/>
          <w:szCs w:val="22"/>
        </w:rPr>
        <w:t>How is the pandemic influencing ESSA implementation?</w:t>
      </w:r>
      <w:r w:rsidRPr="00B87A67" w:rsidDel="00D97576">
        <w:rPr>
          <w:rFonts w:ascii="Calibri" w:hAnsi="Calibri" w:cs="Calibri"/>
          <w:bCs/>
          <w:sz w:val="22"/>
          <w:szCs w:val="22"/>
        </w:rPr>
        <w:t xml:space="preserve"> </w:t>
      </w:r>
      <w:r w:rsidRPr="00630989">
        <w:rPr>
          <w:rFonts w:ascii="Calibri" w:hAnsi="Calibri" w:cs="Calibri"/>
          <w:bCs/>
          <w:sz w:val="22"/>
          <w:szCs w:val="22"/>
        </w:rPr>
        <w:t>For example, in what ways did school performance measures change?</w:t>
      </w:r>
      <w:r w:rsidR="00EA00BC">
        <w:rPr>
          <w:rFonts w:ascii="Calibri" w:hAnsi="Calibri" w:cs="Calibri"/>
          <w:bCs/>
          <w:sz w:val="22"/>
          <w:szCs w:val="22"/>
        </w:rPr>
        <w:t xml:space="preserve"> </w:t>
      </w:r>
      <w:r w:rsidRPr="00630989">
        <w:rPr>
          <w:rFonts w:ascii="Calibri" w:hAnsi="Calibri" w:cs="Calibri"/>
          <w:bCs/>
          <w:sz w:val="22"/>
          <w:szCs w:val="22"/>
        </w:rPr>
        <w:t>To what extent did state policies and procedures for measuring school performance or improvement change in response to the coronavirus</w:t>
      </w:r>
      <w:r>
        <w:rPr>
          <w:rFonts w:ascii="Calibri" w:hAnsi="Calibri" w:cs="Calibri"/>
          <w:bCs/>
          <w:sz w:val="22"/>
          <w:szCs w:val="22"/>
        </w:rPr>
        <w:t>?</w:t>
      </w:r>
      <w:r w:rsidR="00EA00BC">
        <w:rPr>
          <w:rFonts w:ascii="Calibri" w:hAnsi="Calibri" w:cs="Calibri"/>
          <w:bCs/>
          <w:sz w:val="22"/>
          <w:szCs w:val="22"/>
        </w:rPr>
        <w:t xml:space="preserve"> </w:t>
      </w:r>
      <w:r w:rsidRPr="00630989">
        <w:rPr>
          <w:rFonts w:ascii="Calibri" w:hAnsi="Calibri" w:cs="Calibri"/>
          <w:bCs/>
          <w:sz w:val="22"/>
          <w:szCs w:val="22"/>
        </w:rPr>
        <w:t>At both the state and district levels, to what extent did</w:t>
      </w:r>
      <w:r w:rsidR="00D64613">
        <w:rPr>
          <w:rFonts w:ascii="Calibri" w:hAnsi="Calibri" w:cs="Calibri"/>
          <w:bCs/>
          <w:sz w:val="22"/>
          <w:szCs w:val="22"/>
        </w:rPr>
        <w:t xml:space="preserve"> the coronavirus</w:t>
      </w:r>
      <w:r w:rsidR="00EA00BC">
        <w:rPr>
          <w:rFonts w:ascii="Calibri" w:hAnsi="Calibri" w:cs="Calibri"/>
          <w:bCs/>
          <w:sz w:val="22"/>
          <w:szCs w:val="22"/>
        </w:rPr>
        <w:t xml:space="preserve"> </w:t>
      </w:r>
      <w:r w:rsidR="00111DD8">
        <w:rPr>
          <w:rFonts w:ascii="Calibri" w:hAnsi="Calibri" w:cs="Calibri"/>
          <w:bCs/>
          <w:sz w:val="22"/>
          <w:szCs w:val="22"/>
        </w:rPr>
        <w:t xml:space="preserve">pandemic </w:t>
      </w:r>
      <w:r w:rsidRPr="00630989">
        <w:rPr>
          <w:rFonts w:ascii="Calibri" w:hAnsi="Calibri" w:cs="Calibri"/>
          <w:bCs/>
          <w:sz w:val="22"/>
          <w:szCs w:val="22"/>
        </w:rPr>
        <w:t xml:space="preserve">alter </w:t>
      </w:r>
      <w:r w:rsidR="000C1B1C">
        <w:rPr>
          <w:rFonts w:ascii="Calibri" w:hAnsi="Calibri" w:cs="Calibri"/>
          <w:bCs/>
          <w:sz w:val="22"/>
          <w:szCs w:val="22"/>
        </w:rPr>
        <w:t xml:space="preserve">school </w:t>
      </w:r>
      <w:r w:rsidRPr="00630989">
        <w:rPr>
          <w:rFonts w:ascii="Calibri" w:hAnsi="Calibri" w:cs="Calibri"/>
          <w:bCs/>
          <w:sz w:val="22"/>
          <w:szCs w:val="22"/>
        </w:rPr>
        <w:t>improvement and support activities?</w:t>
      </w:r>
      <w:r w:rsidR="00EA00BC">
        <w:rPr>
          <w:rFonts w:ascii="Calibri" w:hAnsi="Calibri" w:cs="Calibri"/>
          <w:bCs/>
          <w:sz w:val="22"/>
          <w:szCs w:val="22"/>
        </w:rPr>
        <w:t xml:space="preserve"> </w:t>
      </w:r>
      <w:r w:rsidRPr="00630989">
        <w:rPr>
          <w:rFonts w:ascii="Calibri" w:hAnsi="Calibri" w:cs="Calibri"/>
          <w:bCs/>
          <w:sz w:val="22"/>
          <w:szCs w:val="22"/>
        </w:rPr>
        <w:t>What were the strategies and content areas of support provided?</w:t>
      </w:r>
      <w:r w:rsidR="00EA00BC">
        <w:rPr>
          <w:rFonts w:ascii="Calibri" w:hAnsi="Calibri" w:cs="Calibri"/>
          <w:bCs/>
          <w:sz w:val="22"/>
          <w:szCs w:val="22"/>
        </w:rPr>
        <w:t xml:space="preserve"> </w:t>
      </w:r>
      <w:r w:rsidRPr="00A97CDC">
        <w:rPr>
          <w:rFonts w:asciiTheme="minorHAnsi" w:hAnsiTheme="minorHAnsi"/>
          <w:sz w:val="22"/>
          <w:szCs w:val="22"/>
        </w:rPr>
        <w:t>How have states and districts supported schools’ use of remote learning and strategies for addressing students’ social-emotional or mental health needs? How are states and districts supporting students who need to catch up or accelerate their learning?</w:t>
      </w:r>
      <w:r w:rsidRPr="00A97CDC">
        <w:rPr>
          <w:rFonts w:cs="Calibri" w:asciiTheme="minorHAnsi" w:hAnsiTheme="minorHAnsi"/>
          <w:bCs/>
          <w:sz w:val="22"/>
          <w:szCs w:val="22"/>
        </w:rPr>
        <w:t xml:space="preserve"> </w:t>
      </w:r>
      <w:r w:rsidRPr="005269C1" w:rsidR="005269C1">
        <w:t xml:space="preserve"> </w:t>
      </w:r>
      <w:r w:rsidRPr="007C469B" w:rsidR="009A360D">
        <w:rPr>
          <w:rFonts w:asciiTheme="minorHAnsi" w:hAnsiTheme="minorHAnsi"/>
          <w:sz w:val="22"/>
          <w:szCs w:val="22"/>
        </w:rPr>
        <w:t>How have districts and schools supported ELs</w:t>
      </w:r>
      <w:r w:rsidR="00C44A27">
        <w:rPr>
          <w:rFonts w:asciiTheme="minorHAnsi" w:hAnsiTheme="minorHAnsi"/>
          <w:sz w:val="22"/>
          <w:szCs w:val="22"/>
        </w:rPr>
        <w:t>’</w:t>
      </w:r>
      <w:r w:rsidRPr="007C469B" w:rsidR="009A360D">
        <w:rPr>
          <w:rFonts w:asciiTheme="minorHAnsi" w:hAnsiTheme="minorHAnsi"/>
          <w:sz w:val="22"/>
          <w:szCs w:val="22"/>
        </w:rPr>
        <w:t xml:space="preserve"> academic learning, English language development, and social-emotional health?</w:t>
      </w:r>
    </w:p>
    <w:p w:rsidRPr="00A97CDC" w:rsidR="0081444E" w:rsidP="0081444E" w:rsidRDefault="0081444E" w14:paraId="0DE735BA" w14:textId="77777777">
      <w:pPr>
        <w:pStyle w:val="ListParagraph"/>
        <w:autoSpaceDE w:val="0"/>
        <w:autoSpaceDN w:val="0"/>
        <w:ind w:left="360"/>
        <w:rPr>
          <w:rFonts w:cs="Calibri" w:asciiTheme="minorHAnsi" w:hAnsiTheme="minorHAnsi"/>
          <w:bCs/>
          <w:sz w:val="22"/>
          <w:szCs w:val="22"/>
        </w:rPr>
      </w:pPr>
    </w:p>
    <w:p w:rsidRPr="00A97CDC" w:rsidR="0081444E" w:rsidP="00E6138D" w:rsidRDefault="0081444E" w14:paraId="7A04C9DA" w14:textId="77777777">
      <w:pPr>
        <w:pStyle w:val="ListParagraph"/>
        <w:numPr>
          <w:ilvl w:val="0"/>
          <w:numId w:val="7"/>
        </w:numPr>
        <w:rPr>
          <w:rFonts w:ascii="Calibri" w:hAnsi="Calibri" w:cs="Calibri"/>
          <w:bCs/>
          <w:sz w:val="22"/>
          <w:szCs w:val="22"/>
        </w:rPr>
      </w:pPr>
      <w:r w:rsidRPr="00A97CDC">
        <w:rPr>
          <w:rFonts w:ascii="Calibri" w:hAnsi="Calibri" w:cs="Calibri"/>
          <w:b/>
          <w:bCs/>
          <w:sz w:val="22"/>
          <w:szCs w:val="22"/>
        </w:rPr>
        <w:t>How are federal funding and waivers being used to support recovery?</w:t>
      </w:r>
      <w:r w:rsidRPr="00A97CDC">
        <w:rPr>
          <w:rFonts w:ascii="Calibri" w:hAnsi="Calibri" w:cs="Calibri"/>
          <w:bCs/>
          <w:sz w:val="22"/>
          <w:szCs w:val="22"/>
        </w:rPr>
        <w:t xml:space="preserve"> How are states and districts spending their CARES Act funds for elementary and secondary education? What strategies or activities are they funding? To what extent did states and districts take advantage of ESEA flexibility in transferring funds between programs, primarily due to the coronavirus? </w:t>
      </w:r>
    </w:p>
    <w:p w:rsidRPr="00A97CDC" w:rsidR="0081444E" w:rsidP="0081444E" w:rsidRDefault="0081444E" w14:paraId="24C0B39F" w14:textId="77777777">
      <w:pPr>
        <w:pStyle w:val="ListParagraph"/>
      </w:pPr>
    </w:p>
    <w:p w:rsidRPr="00630989" w:rsidR="0081444E" w:rsidP="00E6138D" w:rsidRDefault="0081444E" w14:paraId="0FB7A552" w14:textId="77777777">
      <w:pPr>
        <w:pStyle w:val="ListParagraph"/>
        <w:numPr>
          <w:ilvl w:val="0"/>
          <w:numId w:val="7"/>
        </w:numPr>
        <w:rPr>
          <w:rFonts w:eastAsia="Calibri" w:asciiTheme="minorHAnsi" w:hAnsiTheme="minorHAnsi"/>
          <w:b/>
          <w:sz w:val="22"/>
          <w:szCs w:val="22"/>
        </w:rPr>
      </w:pPr>
      <w:r w:rsidRPr="00A97CDC">
        <w:rPr>
          <w:rFonts w:asciiTheme="minorHAnsi" w:hAnsiTheme="minorHAnsi"/>
          <w:b/>
          <w:sz w:val="22"/>
          <w:szCs w:val="22"/>
        </w:rPr>
        <w:t>To what extent are states and districts addressing equity in their recovery efforts?</w:t>
      </w:r>
      <w:r w:rsidRPr="00A97CDC">
        <w:rPr>
          <w:rFonts w:asciiTheme="minorHAnsi" w:hAnsiTheme="minorHAnsi"/>
          <w:sz w:val="22"/>
          <w:szCs w:val="22"/>
        </w:rPr>
        <w:t xml:space="preserve"> To what extents are states and districts targeting additional supports to Title I schools, schools identified as Comprehensive Support and Improvement schools, or in other ways in response to </w:t>
      </w:r>
      <w:r>
        <w:rPr>
          <w:rFonts w:asciiTheme="minorHAnsi" w:hAnsiTheme="minorHAnsi"/>
          <w:sz w:val="22"/>
          <w:szCs w:val="22"/>
        </w:rPr>
        <w:t xml:space="preserve">the </w:t>
      </w:r>
      <w:r w:rsidRPr="00A97CDC">
        <w:rPr>
          <w:rFonts w:asciiTheme="minorHAnsi" w:hAnsiTheme="minorHAnsi"/>
          <w:sz w:val="22"/>
          <w:szCs w:val="22"/>
        </w:rPr>
        <w:t xml:space="preserve">pandemic? </w:t>
      </w:r>
    </w:p>
    <w:p w:rsidR="00E525ED" w:rsidP="007449A7" w:rsidRDefault="00E525ED" w14:paraId="4406F783" w14:textId="77777777">
      <w:pPr>
        <w:pStyle w:val="L1-FlLSp12"/>
      </w:pPr>
    </w:p>
    <w:p w:rsidR="007449A7" w:rsidP="007449A7" w:rsidRDefault="007449A7" w14:paraId="18922816" w14:textId="55E3A7D4">
      <w:pPr>
        <w:pStyle w:val="L1-FlLSp12"/>
        <w:rPr>
          <w:b/>
        </w:rPr>
      </w:pPr>
      <w:r w:rsidRPr="00A97CDC">
        <w:t>This study will rely on state and district surveys to address the research questions</w:t>
      </w:r>
      <w:r w:rsidR="00B26E47">
        <w:t>, since t</w:t>
      </w:r>
      <w:r w:rsidRPr="00A97CDC">
        <w:t>here is no uniform source of</w:t>
      </w:r>
      <w:r w:rsidRPr="002376CA">
        <w:t xml:space="preserve"> </w:t>
      </w:r>
      <w:r>
        <w:t xml:space="preserve">current, </w:t>
      </w:r>
      <w:r w:rsidRPr="002376CA">
        <w:t>detailed in</w:t>
      </w:r>
      <w:r>
        <w:t xml:space="preserve">formation on </w:t>
      </w:r>
      <w:r w:rsidR="00B26E47">
        <w:t xml:space="preserve">these </w:t>
      </w:r>
      <w:r w:rsidR="00E1186E">
        <w:t>topics</w:t>
      </w:r>
      <w:r w:rsidR="00B26E47">
        <w:t xml:space="preserve">. </w:t>
      </w:r>
      <w:r w:rsidR="008712C7">
        <w:t xml:space="preserve">To address research question 2 for English learners, the study will rely on district and school interviews. </w:t>
      </w:r>
      <w:r>
        <w:t xml:space="preserve">Each </w:t>
      </w:r>
      <w:r w:rsidR="008712C7">
        <w:t>data collection component</w:t>
      </w:r>
      <w:r>
        <w:t xml:space="preserve"> is</w:t>
      </w:r>
      <w:r w:rsidRPr="002376CA">
        <w:t xml:space="preserve"> described below. </w:t>
      </w:r>
    </w:p>
    <w:p w:rsidR="00330569" w:rsidP="00EA7A7B" w:rsidRDefault="00330569" w14:paraId="3A18A238" w14:textId="77777777">
      <w:pPr>
        <w:pStyle w:val="L1-FlLSp12"/>
      </w:pPr>
    </w:p>
    <w:p w:rsidRPr="00630989" w:rsidR="005902DF" w:rsidP="00EA7A7B" w:rsidRDefault="00AD396C" w14:paraId="5E140A18" w14:textId="3009A032">
      <w:pPr>
        <w:pStyle w:val="L1-FlLSp12"/>
      </w:pPr>
      <w:r>
        <w:rPr>
          <w:b/>
          <w:bCs/>
        </w:rPr>
        <w:t>State survey</w:t>
      </w:r>
      <w:r w:rsidRPr="005902DF">
        <w:rPr>
          <w:b/>
          <w:bCs/>
        </w:rPr>
        <w:t>.</w:t>
      </w:r>
      <w:r w:rsidRPr="005902DF">
        <w:t xml:space="preserve"> Th</w:t>
      </w:r>
      <w:r w:rsidR="007449A7">
        <w:t xml:space="preserve">is 30-minute </w:t>
      </w:r>
      <w:r>
        <w:t>web-based survey</w:t>
      </w:r>
      <w:r w:rsidRPr="005902DF">
        <w:t xml:space="preserve"> will focus on </w:t>
      </w:r>
      <w:r>
        <w:t xml:space="preserve">changes to </w:t>
      </w:r>
      <w:r w:rsidR="00B26E47">
        <w:t xml:space="preserve">or new </w:t>
      </w:r>
      <w:r w:rsidR="00630989">
        <w:t xml:space="preserve">state policies and procedures </w:t>
      </w:r>
      <w:r w:rsidR="00B26E47">
        <w:t xml:space="preserve">for </w:t>
      </w:r>
      <w:r w:rsidR="00630989">
        <w:t xml:space="preserve">district </w:t>
      </w:r>
      <w:r w:rsidR="00B26E47">
        <w:t xml:space="preserve">and </w:t>
      </w:r>
      <w:r>
        <w:t xml:space="preserve">school </w:t>
      </w:r>
      <w:r w:rsidR="007449A7">
        <w:t>operations</w:t>
      </w:r>
      <w:r w:rsidR="00B26E47">
        <w:t>.</w:t>
      </w:r>
      <w:r w:rsidR="00EA00BC">
        <w:t xml:space="preserve"> </w:t>
      </w:r>
      <w:r w:rsidR="00B26E47">
        <w:t>The survey will include such topics as</w:t>
      </w:r>
      <w:r w:rsidR="00EA00BC">
        <w:t xml:space="preserve"> </w:t>
      </w:r>
      <w:r w:rsidR="00B26E47">
        <w:t xml:space="preserve">supports for </w:t>
      </w:r>
      <w:r w:rsidRPr="00630989">
        <w:t xml:space="preserve">remote learning, </w:t>
      </w:r>
      <w:r w:rsidR="00B26E47">
        <w:t xml:space="preserve">improvement </w:t>
      </w:r>
      <w:r w:rsidRPr="00630989">
        <w:t>for low-performing schools and students in high-need</w:t>
      </w:r>
      <w:r w:rsidRPr="00630989" w:rsidR="003B0874">
        <w:t>s</w:t>
      </w:r>
      <w:r w:rsidRPr="00630989">
        <w:t xml:space="preserve"> subgroups,</w:t>
      </w:r>
      <w:r w:rsidRPr="00630989" w:rsidR="007449A7">
        <w:t xml:space="preserve"> administration of student assessments,</w:t>
      </w:r>
      <w:r w:rsidRPr="00630989" w:rsidR="00E1186E">
        <w:t xml:space="preserve"> changes in high school graduation requirements and grade retention policies,</w:t>
      </w:r>
      <w:r w:rsidRPr="00630989" w:rsidR="007449A7">
        <w:t xml:space="preserve"> </w:t>
      </w:r>
      <w:r w:rsidRPr="00630989" w:rsidR="00E1186E">
        <w:t xml:space="preserve">challenges with </w:t>
      </w:r>
      <w:r w:rsidRPr="00630989">
        <w:t xml:space="preserve">ESSA implementation stemming from school disruptions, and the use of </w:t>
      </w:r>
      <w:r w:rsidRPr="00630989" w:rsidR="00E1186E">
        <w:t xml:space="preserve">the CARES Act </w:t>
      </w:r>
      <w:r w:rsidRPr="00630989">
        <w:t>fund</w:t>
      </w:r>
      <w:r w:rsidRPr="00630989" w:rsidR="00E1186E">
        <w:t>s</w:t>
      </w:r>
      <w:r w:rsidRPr="00630989">
        <w:t xml:space="preserve">. An introductory letter will be sent to the chief state school officer and the Title I director in each of the 50 states and the District of Columbia beginning in </w:t>
      </w:r>
      <w:r w:rsidR="00630989">
        <w:t>February</w:t>
      </w:r>
      <w:r w:rsidRPr="00630989" w:rsidR="00630989">
        <w:t xml:space="preserve"> </w:t>
      </w:r>
      <w:r w:rsidRPr="00630989">
        <w:t xml:space="preserve">2021. Then, an email with a link to the survey will be sent to the Title I director. The survey will be completed by staff </w:t>
      </w:r>
      <w:r w:rsidRPr="00630989">
        <w:lastRenderedPageBreak/>
        <w:t xml:space="preserve">designated by the chief state school officer and the Title I </w:t>
      </w:r>
      <w:r w:rsidRPr="00630989" w:rsidR="00DB08DF">
        <w:t>director.</w:t>
      </w:r>
      <w:r w:rsidRPr="00630989">
        <w:t xml:space="preserve"> </w:t>
      </w:r>
      <w:r w:rsidRPr="00630989" w:rsidR="007449A7">
        <w:t xml:space="preserve">States receiving Title I and Title II-A funds are expected to participate in Department evaluations </w:t>
      </w:r>
      <w:r w:rsidRPr="00630989" w:rsidR="00E1186E">
        <w:t xml:space="preserve">following the </w:t>
      </w:r>
      <w:r w:rsidRPr="00630989" w:rsidR="007449A7">
        <w:t>Education Department General Administrative Regulations (EDGAR) (34 C.F.R. § 76.591).</w:t>
      </w:r>
      <w:r w:rsidRPr="00630989" w:rsidR="00E1186E">
        <w:t xml:space="preserve"> </w:t>
      </w:r>
      <w:r w:rsidRPr="00630989" w:rsidR="00BD5607">
        <w:t>The state survey is in Appendix A.</w:t>
      </w:r>
    </w:p>
    <w:p w:rsidRPr="00630989" w:rsidR="005902DF" w:rsidP="00EA7A7B" w:rsidRDefault="005902DF" w14:paraId="41D42D0F" w14:textId="77777777">
      <w:pPr>
        <w:pStyle w:val="L1-FlLSp12"/>
      </w:pPr>
    </w:p>
    <w:p w:rsidR="005902DF" w:rsidP="00EA7A7B" w:rsidRDefault="0073059F" w14:paraId="03D17956" w14:textId="71786FE5">
      <w:pPr>
        <w:pStyle w:val="L1-FlLSp12"/>
      </w:pPr>
      <w:r w:rsidRPr="00630989">
        <w:rPr>
          <w:b/>
          <w:bCs/>
        </w:rPr>
        <w:t>District s</w:t>
      </w:r>
      <w:r w:rsidRPr="00630989" w:rsidR="002657A7">
        <w:rPr>
          <w:b/>
          <w:bCs/>
        </w:rPr>
        <w:t>urvey</w:t>
      </w:r>
      <w:r w:rsidRPr="00630989" w:rsidR="005902DF">
        <w:rPr>
          <w:b/>
          <w:bCs/>
        </w:rPr>
        <w:t>.</w:t>
      </w:r>
      <w:r w:rsidRPr="00630989" w:rsidR="003453F6">
        <w:t xml:space="preserve"> This</w:t>
      </w:r>
      <w:r w:rsidRPr="00630989" w:rsidR="005902DF">
        <w:t xml:space="preserve"> </w:t>
      </w:r>
      <w:r w:rsidRPr="00630989" w:rsidR="00E1186E">
        <w:t xml:space="preserve">30-minute </w:t>
      </w:r>
      <w:r w:rsidRPr="00630989" w:rsidR="002657A7">
        <w:t>web-based survey</w:t>
      </w:r>
      <w:r w:rsidRPr="00630989" w:rsidR="005902DF">
        <w:t xml:space="preserve"> will focus on </w:t>
      </w:r>
      <w:r w:rsidRPr="00630989" w:rsidR="00B613D7">
        <w:t>topics similar to those on the state survey including school operations; policies related to assessments, graduation requirements, and grade retention; and supports provided to schools and students. The district survey also will capture information on teacher professional development</w:t>
      </w:r>
      <w:r w:rsidRPr="00630989" w:rsidR="00FC33EE">
        <w:t>,</w:t>
      </w:r>
      <w:r w:rsidRPr="00630989" w:rsidR="00B613D7">
        <w:t xml:space="preserve"> details on use of flexibility waivers</w:t>
      </w:r>
      <w:r w:rsidRPr="00630989" w:rsidR="00FC33EE">
        <w:t>,</w:t>
      </w:r>
      <w:r w:rsidRPr="00630989" w:rsidR="00B613D7">
        <w:t xml:space="preserve"> and targeting of supports and funds. </w:t>
      </w:r>
      <w:r w:rsidRPr="00630989" w:rsidR="00374EAE">
        <w:t xml:space="preserve">The </w:t>
      </w:r>
      <w:r w:rsidRPr="00630989" w:rsidR="00BD5607">
        <w:t xml:space="preserve">survey will be administered to </w:t>
      </w:r>
      <w:r w:rsidRPr="00630989" w:rsidR="009D75CB">
        <w:t>superintendents or their designee</w:t>
      </w:r>
      <w:r w:rsidRPr="00630989" w:rsidR="00CC788E">
        <w:t>s</w:t>
      </w:r>
      <w:r w:rsidRPr="00630989" w:rsidR="009D75CB">
        <w:t xml:space="preserve"> </w:t>
      </w:r>
      <w:r w:rsidRPr="00630989" w:rsidR="00E1186E">
        <w:t xml:space="preserve">from </w:t>
      </w:r>
      <w:r w:rsidRPr="00630989" w:rsidR="002C55A5">
        <w:t xml:space="preserve">a nationally representative sample of 550 </w:t>
      </w:r>
      <w:r w:rsidRPr="00630989" w:rsidR="00BB53B1">
        <w:t xml:space="preserve">school districts beginning in </w:t>
      </w:r>
      <w:r w:rsidR="00630989">
        <w:t>February</w:t>
      </w:r>
      <w:r w:rsidRPr="00630989" w:rsidR="00630989">
        <w:t xml:space="preserve"> </w:t>
      </w:r>
      <w:r w:rsidRPr="00630989" w:rsidR="00114A77">
        <w:t>202</w:t>
      </w:r>
      <w:r w:rsidRPr="00630989" w:rsidR="006F6159">
        <w:t>1</w:t>
      </w:r>
      <w:r w:rsidRPr="00630989" w:rsidR="00BB53B1">
        <w:t>.</w:t>
      </w:r>
      <w:r w:rsidRPr="00630989" w:rsidR="00E1186E">
        <w:t xml:space="preserve"> Districts receiving </w:t>
      </w:r>
      <w:r w:rsidRPr="00A62FCA" w:rsidR="000B10A9">
        <w:rPr>
          <w:bCs/>
        </w:rPr>
        <w:t xml:space="preserve">education funds through the </w:t>
      </w:r>
      <w:r w:rsidRPr="00A62FCA" w:rsidR="000B10A9">
        <w:t xml:space="preserve">Coronavirus Aid, Relief, and Economic Security (CARES) </w:t>
      </w:r>
      <w:r w:rsidRPr="009E3892" w:rsidR="000B10A9">
        <w:rPr>
          <w:bCs/>
        </w:rPr>
        <w:t xml:space="preserve">Act are expected to </w:t>
      </w:r>
      <w:r w:rsidR="000B10A9">
        <w:rPr>
          <w:bCs/>
        </w:rPr>
        <w:t xml:space="preserve">cooperate </w:t>
      </w:r>
      <w:r w:rsidRPr="00630989" w:rsidR="00E1186E">
        <w:t xml:space="preserve">funds are expected to </w:t>
      </w:r>
      <w:r w:rsidR="000B10A9">
        <w:t xml:space="preserve">cooperate </w:t>
      </w:r>
      <w:r w:rsidRPr="00630989" w:rsidR="00E1186E">
        <w:t xml:space="preserve"> in Department evaluations following the Education Department General Administrative Regulations (EDGAR) (34 C.F.R. § 76.591). </w:t>
      </w:r>
      <w:r w:rsidRPr="00630989" w:rsidR="00BD5607">
        <w:t>The district survey is in Appendix B.</w:t>
      </w:r>
    </w:p>
    <w:p w:rsidR="00790A62" w:rsidP="00150417" w:rsidRDefault="00790A62" w14:paraId="16288667" w14:textId="6A76E450">
      <w:pPr>
        <w:pStyle w:val="L1-FlLSp12"/>
      </w:pPr>
    </w:p>
    <w:p w:rsidR="00C316CD" w:rsidP="00150417" w:rsidRDefault="00C316CD" w14:paraId="6E21B1CB" w14:textId="3229417F">
      <w:pPr>
        <w:pStyle w:val="L1-FlLSp12"/>
      </w:pPr>
      <w:r w:rsidRPr="00C316CD">
        <w:rPr>
          <w:b/>
          <w:bCs/>
        </w:rPr>
        <w:t>District interview</w:t>
      </w:r>
      <w:r>
        <w:t>.</w:t>
      </w:r>
      <w:r w:rsidR="001404AA">
        <w:t xml:space="preserve"> This 60-</w:t>
      </w:r>
      <w:r w:rsidR="00314CA5">
        <w:t xml:space="preserve">minute telephone interview will </w:t>
      </w:r>
      <w:r w:rsidR="0093530E">
        <w:t xml:space="preserve">focus on </w:t>
      </w:r>
      <w:r w:rsidR="004102F5">
        <w:t xml:space="preserve">district policies and practices </w:t>
      </w:r>
      <w:r w:rsidR="00E224E0">
        <w:t>for identifying, assessing, and reclassifying ELs; providing</w:t>
      </w:r>
      <w:r w:rsidDel="000B1307" w:rsidR="004102F5">
        <w:t xml:space="preserve"> </w:t>
      </w:r>
      <w:r w:rsidR="004102F5">
        <w:t>EL in</w:t>
      </w:r>
      <w:r w:rsidR="002C67B1">
        <w:t>structional services and supports</w:t>
      </w:r>
      <w:r w:rsidR="000B1307">
        <w:t>;</w:t>
      </w:r>
      <w:r w:rsidR="002C67B1">
        <w:t xml:space="preserve"> </w:t>
      </w:r>
      <w:r w:rsidR="000B1307">
        <w:t xml:space="preserve">promoting ELs’ </w:t>
      </w:r>
      <w:r w:rsidR="002C67B1">
        <w:t>social-emotional</w:t>
      </w:r>
      <w:r w:rsidR="000B1307">
        <w:t xml:space="preserve"> health</w:t>
      </w:r>
      <w:r w:rsidR="00C333F1">
        <w:t>; and engaging with EL parents and families.</w:t>
      </w:r>
      <w:r w:rsidR="007F3D56">
        <w:t xml:space="preserve"> </w:t>
      </w:r>
      <w:r w:rsidR="002D7A92">
        <w:t xml:space="preserve">It will also explore </w:t>
      </w:r>
      <w:r w:rsidR="00E32028">
        <w:t xml:space="preserve">the challenges the </w:t>
      </w:r>
      <w:r w:rsidR="00CD2693">
        <w:t xml:space="preserve">pandemic has presented for ELs, their families, and the districts that serve them. </w:t>
      </w:r>
      <w:r w:rsidR="007F3D56">
        <w:t xml:space="preserve">The interviews will </w:t>
      </w:r>
      <w:r w:rsidR="006B1E4E">
        <w:t>b</w:t>
      </w:r>
      <w:r w:rsidR="00A57191">
        <w:t xml:space="preserve">e conducted with district Title III or EL directors in 20 of </w:t>
      </w:r>
      <w:r w:rsidR="001724AE">
        <w:t>the 55</w:t>
      </w:r>
      <w:r w:rsidR="00271B3A">
        <w:t>0 districts sampled</w:t>
      </w:r>
      <w:r w:rsidR="007A2D13">
        <w:t xml:space="preserve"> for the district survey.</w:t>
      </w:r>
      <w:r w:rsidRPr="002B3368" w:rsidR="002B3368">
        <w:t xml:space="preserve"> </w:t>
      </w:r>
      <w:r w:rsidRPr="00630989" w:rsidR="002B3368">
        <w:t xml:space="preserve">Districts receiving </w:t>
      </w:r>
      <w:r w:rsidRPr="00A62FCA" w:rsidR="002B3368">
        <w:rPr>
          <w:bCs/>
        </w:rPr>
        <w:t xml:space="preserve">education funds through the </w:t>
      </w:r>
      <w:r w:rsidRPr="00A62FCA" w:rsidR="002B3368">
        <w:t xml:space="preserve">Coronavirus Aid, Relief, and Economic Security (CARES) </w:t>
      </w:r>
      <w:r w:rsidRPr="009E3892" w:rsidR="002B3368">
        <w:rPr>
          <w:bCs/>
        </w:rPr>
        <w:t xml:space="preserve">Act are expected to </w:t>
      </w:r>
      <w:r w:rsidR="002B3368">
        <w:rPr>
          <w:bCs/>
        </w:rPr>
        <w:t xml:space="preserve">cooperate </w:t>
      </w:r>
      <w:r w:rsidRPr="00630989" w:rsidR="002B3368">
        <w:t xml:space="preserve">funds are expected to </w:t>
      </w:r>
      <w:r w:rsidR="002B3368">
        <w:t xml:space="preserve">cooperate </w:t>
      </w:r>
      <w:r w:rsidRPr="00630989" w:rsidR="002B3368">
        <w:t xml:space="preserve"> in Department evaluations following the Education Department General Administrative Regulations (EDGAR) (34 C.F.R. § 76.591).</w:t>
      </w:r>
      <w:r w:rsidRPr="00630989" w:rsidR="00962BB6">
        <w:t xml:space="preserve"> The district</w:t>
      </w:r>
      <w:r w:rsidR="00962BB6">
        <w:t xml:space="preserve"> interview protocol is in Appendix </w:t>
      </w:r>
      <w:r w:rsidR="00D850A3">
        <w:t>C</w:t>
      </w:r>
      <w:r w:rsidR="00053493">
        <w:t>.</w:t>
      </w:r>
    </w:p>
    <w:p w:rsidR="00C316CD" w:rsidP="00150417" w:rsidRDefault="00C316CD" w14:paraId="4E2D15B3" w14:textId="32A65B81">
      <w:pPr>
        <w:pStyle w:val="L1-FlLSp12"/>
      </w:pPr>
    </w:p>
    <w:p w:rsidRPr="00CC32AA" w:rsidR="00C316CD" w:rsidP="00150417" w:rsidRDefault="00C316CD" w14:paraId="331137C9" w14:textId="71B5B560">
      <w:pPr>
        <w:pStyle w:val="L1-FlLSp12"/>
      </w:pPr>
      <w:r w:rsidRPr="00C316CD">
        <w:rPr>
          <w:b/>
          <w:bCs/>
        </w:rPr>
        <w:t xml:space="preserve">School interview. </w:t>
      </w:r>
      <w:r w:rsidR="00053493">
        <w:t xml:space="preserve">This 60-minute </w:t>
      </w:r>
      <w:r w:rsidR="00FA376B">
        <w:t xml:space="preserve">telephone </w:t>
      </w:r>
      <w:r w:rsidR="00053493">
        <w:t xml:space="preserve">interview will focus on </w:t>
      </w:r>
      <w:r w:rsidR="00D62C1B">
        <w:t xml:space="preserve">school-level practices </w:t>
      </w:r>
      <w:r w:rsidR="00693A8C">
        <w:t xml:space="preserve">for identifying, </w:t>
      </w:r>
      <w:r w:rsidR="0080534C">
        <w:t xml:space="preserve">assessing, and </w:t>
      </w:r>
      <w:r w:rsidR="00693A8C">
        <w:t>placing</w:t>
      </w:r>
      <w:r w:rsidR="00935871">
        <w:t xml:space="preserve"> ELs</w:t>
      </w:r>
      <w:r w:rsidR="00015EC7">
        <w:t>; p</w:t>
      </w:r>
      <w:r w:rsidR="003504EB">
        <w:t>roviding EL instructional services and supports; promoting ELs</w:t>
      </w:r>
      <w:r w:rsidR="00CC11A1">
        <w:t>’</w:t>
      </w:r>
      <w:r w:rsidR="003504EB">
        <w:t xml:space="preserve"> social-emotional health; and engaging with EL parents and families. </w:t>
      </w:r>
      <w:r w:rsidR="006C4A26">
        <w:t xml:space="preserve">It will also explore the challenges the pandemic has presented for ELs, their families, and the schools that serve them. </w:t>
      </w:r>
      <w:r w:rsidR="003504EB">
        <w:t xml:space="preserve">The interviews will be conducted with </w:t>
      </w:r>
      <w:r w:rsidR="004A44A2">
        <w:t xml:space="preserve">60 </w:t>
      </w:r>
      <w:r w:rsidR="006337BE">
        <w:t xml:space="preserve">principals or EL teacher leaders </w:t>
      </w:r>
      <w:r w:rsidR="004A44A2">
        <w:t xml:space="preserve">from </w:t>
      </w:r>
      <w:r w:rsidR="008E2C57">
        <w:t xml:space="preserve">elementary, middle, and high schools in </w:t>
      </w:r>
      <w:r w:rsidR="004A44A2">
        <w:t>the 20 districts sampled for the district interviews.</w:t>
      </w:r>
      <w:r w:rsidR="00CC11A1">
        <w:t xml:space="preserve"> The school interview protocol is in Appendix </w:t>
      </w:r>
      <w:r w:rsidR="00D850A3">
        <w:t>D</w:t>
      </w:r>
      <w:r w:rsidR="00CC11A1">
        <w:t>.</w:t>
      </w:r>
    </w:p>
    <w:p w:rsidRPr="00150417" w:rsidR="00EA7A7B" w:rsidP="00150417" w:rsidRDefault="00EA7A7B" w14:paraId="2BB8CCB3" w14:textId="77777777">
      <w:pPr>
        <w:pStyle w:val="L1-FlLSp12"/>
      </w:pPr>
    </w:p>
    <w:p w:rsidRPr="002376CA" w:rsidR="00447032" w:rsidP="00150417" w:rsidRDefault="00447032" w14:paraId="6B91BA1A" w14:textId="77777777">
      <w:pPr>
        <w:pStyle w:val="Heading2"/>
      </w:pPr>
      <w:bookmarkStart w:name="_Toc494716763" w:id="4"/>
      <w:bookmarkStart w:name="_Toc43447268" w:id="5"/>
      <w:r w:rsidRPr="002376CA">
        <w:t>A.3</w:t>
      </w:r>
      <w:r w:rsidRPr="002376CA" w:rsidR="00ED2551">
        <w:t>.</w:t>
      </w:r>
      <w:r w:rsidRPr="002376CA">
        <w:tab/>
        <w:t>Use of Technology to Reduce Burden</w:t>
      </w:r>
      <w:bookmarkEnd w:id="4"/>
      <w:bookmarkEnd w:id="5"/>
    </w:p>
    <w:p w:rsidR="00150417" w:rsidP="00EA7A7B" w:rsidRDefault="00150417" w14:paraId="509D77CC" w14:textId="77777777">
      <w:pPr>
        <w:pStyle w:val="L1-FlLSp12"/>
      </w:pPr>
    </w:p>
    <w:p w:rsidRPr="002376CA" w:rsidR="00E34085" w:rsidP="00EA7A7B" w:rsidRDefault="00B35FCC" w14:paraId="4409ACCB" w14:textId="77777777">
      <w:pPr>
        <w:pStyle w:val="L1-FlLSp12"/>
      </w:pPr>
      <w:r w:rsidRPr="0090042C">
        <w:t xml:space="preserve">The data collection is designed to obtain information in an efficient way that minimizes respondent burden. </w:t>
      </w:r>
      <w:r w:rsidR="00005E5B">
        <w:t xml:space="preserve">Respondents for </w:t>
      </w:r>
      <w:r w:rsidR="007346CB">
        <w:t xml:space="preserve">both </w:t>
      </w:r>
      <w:r w:rsidR="00005E5B">
        <w:t>the state</w:t>
      </w:r>
      <w:r w:rsidR="007346CB">
        <w:t xml:space="preserve"> and district</w:t>
      </w:r>
      <w:r w:rsidR="00005E5B">
        <w:t xml:space="preserve"> survey</w:t>
      </w:r>
      <w:r w:rsidR="007346CB">
        <w:t>s</w:t>
      </w:r>
      <w:r w:rsidR="00005E5B">
        <w:t xml:space="preserve"> will receive a notification letter, followed closely by an invitation email, and a reminder email, as needed. In each correspondence, a URL to the survey will be shared. The state survey URL will include embedded login information to</w:t>
      </w:r>
      <w:r w:rsidR="00FC33EE">
        <w:t>:</w:t>
      </w:r>
      <w:r w:rsidR="00005E5B">
        <w:t xml:space="preserve"> (1)</w:t>
      </w:r>
      <w:r w:rsidR="00BB0D84">
        <w:t> </w:t>
      </w:r>
      <w:r w:rsidR="00005E5B">
        <w:t>reduce the number of communications from the study team to the state to securely provide login information separate from the survey URL</w:t>
      </w:r>
      <w:r w:rsidR="00FC33EE">
        <w:t>; and</w:t>
      </w:r>
      <w:r w:rsidR="00005E5B">
        <w:t xml:space="preserve"> (2) reduce </w:t>
      </w:r>
      <w:r w:rsidR="00FC33EE">
        <w:t xml:space="preserve">the </w:t>
      </w:r>
      <w:r w:rsidR="00005E5B">
        <w:t>burden of sharing access to the survey within the state if a different respondent is identified as the best person to complete the survey. Embedding login information eliminates the possibility of a data entry error when accessing the survey, which typically causes the survey to lock due to incorrect login attempts, and this, in turn, discourages respondents from completing the survey.</w:t>
      </w:r>
    </w:p>
    <w:p w:rsidRPr="002376CA" w:rsidR="00E34085" w:rsidP="00E34085" w:rsidRDefault="00E34085" w14:paraId="4236BFDD" w14:textId="77777777">
      <w:pPr>
        <w:pStyle w:val="BodyText"/>
        <w:spacing w:line="240" w:lineRule="auto"/>
        <w:rPr>
          <w:rFonts w:asciiTheme="minorHAnsi" w:hAnsiTheme="minorHAnsi" w:cstheme="minorHAnsi"/>
          <w:szCs w:val="22"/>
        </w:rPr>
      </w:pPr>
    </w:p>
    <w:p w:rsidRPr="002376CA" w:rsidR="00E34085" w:rsidP="00EA7A7B" w:rsidRDefault="00EC3F40" w14:paraId="496B4C23" w14:textId="2CBA6CA7">
      <w:pPr>
        <w:pStyle w:val="L1-FlLSp12"/>
      </w:pPr>
      <w:r>
        <w:t>W</w:t>
      </w:r>
      <w:r w:rsidR="0090042C">
        <w:t xml:space="preserve">eb-based surveys </w:t>
      </w:r>
      <w:r>
        <w:t xml:space="preserve">are preferred </w:t>
      </w:r>
      <w:r w:rsidR="00E45C37">
        <w:t>for several reasons.</w:t>
      </w:r>
      <w:r w:rsidR="00EA00BC">
        <w:t xml:space="preserve"> </w:t>
      </w:r>
      <w:r w:rsidR="00E45C37">
        <w:t>Skip patterns reduce b</w:t>
      </w:r>
      <w:r w:rsidR="0030027D">
        <w:t>urden</w:t>
      </w:r>
      <w:r w:rsidR="00E45C37">
        <w:t xml:space="preserve"> and b</w:t>
      </w:r>
      <w:r w:rsidRPr="002376CA" w:rsidR="00FE18D3">
        <w:t>uilt-in edits reduce response errors.</w:t>
      </w:r>
      <w:r w:rsidR="00FE18D3">
        <w:t xml:space="preserve"> </w:t>
      </w:r>
      <w:r w:rsidR="002828C8">
        <w:t>Th</w:t>
      </w:r>
      <w:r w:rsidR="00FE18D3">
        <w:t>e</w:t>
      </w:r>
      <w:r w:rsidRPr="002376CA" w:rsidR="00FE18D3">
        <w:t xml:space="preserve"> web-based survey</w:t>
      </w:r>
      <w:r w:rsidR="002828C8">
        <w:t>s</w:t>
      </w:r>
      <w:r w:rsidRPr="002376CA" w:rsidR="00FE18D3">
        <w:t xml:space="preserve"> facilitate the completion of the survey by multiple </w:t>
      </w:r>
      <w:r w:rsidRPr="002376CA" w:rsidR="00FE18D3">
        <w:lastRenderedPageBreak/>
        <w:t xml:space="preserve">respondents, so that the most appropriate individual </w:t>
      </w:r>
      <w:r w:rsidR="003B0874">
        <w:t>can</w:t>
      </w:r>
      <w:r w:rsidRPr="002376CA" w:rsidR="00FE18D3">
        <w:t xml:space="preserve"> access </w:t>
      </w:r>
      <w:r w:rsidR="007B7DFE">
        <w:t xml:space="preserve">each section </w:t>
      </w:r>
      <w:r w:rsidRPr="002376CA" w:rsidR="00FE18D3">
        <w:t>and provide the data in their area of expertise</w:t>
      </w:r>
      <w:r w:rsidRPr="006B718E" w:rsidR="00FE18D3">
        <w:t>.</w:t>
      </w:r>
      <w:r w:rsidRPr="00F550F9" w:rsidR="00FE18D3">
        <w:rPr>
          <w:rFonts w:eastAsia="Calibri"/>
        </w:rPr>
        <w:t xml:space="preserve"> Each district will be assigned a single password</w:t>
      </w:r>
      <w:r w:rsidR="002828C8">
        <w:rPr>
          <w:rFonts w:eastAsia="Calibri"/>
        </w:rPr>
        <w:t xml:space="preserve"> for their agency</w:t>
      </w:r>
      <w:r w:rsidR="00FE18D3">
        <w:rPr>
          <w:rFonts w:eastAsia="Calibri"/>
        </w:rPr>
        <w:t xml:space="preserve">, which </w:t>
      </w:r>
      <w:r w:rsidRPr="00F550F9" w:rsidR="00FE18D3">
        <w:rPr>
          <w:rFonts w:eastAsia="Calibri"/>
        </w:rPr>
        <w:t>can be shared with the most appropriate respondents within the district.</w:t>
      </w:r>
      <w:r w:rsidR="009F4118">
        <w:rPr>
          <w:rFonts w:eastAsia="Calibri"/>
        </w:rPr>
        <w:t xml:space="preserve"> More than one respondent can work on </w:t>
      </w:r>
      <w:r w:rsidR="007B7DFE">
        <w:rPr>
          <w:rFonts w:eastAsia="Calibri"/>
        </w:rPr>
        <w:t xml:space="preserve">different sections of </w:t>
      </w:r>
      <w:r w:rsidR="009F4118">
        <w:rPr>
          <w:rFonts w:eastAsia="Calibri"/>
        </w:rPr>
        <w:t>the web-based survey simultaneously.</w:t>
      </w:r>
      <w:r w:rsidRPr="00F550F9" w:rsidR="00FE18D3">
        <w:rPr>
          <w:rFonts w:eastAsia="Calibri"/>
        </w:rPr>
        <w:t xml:space="preserve"> </w:t>
      </w:r>
    </w:p>
    <w:p w:rsidR="00FE18D3" w:rsidP="00EA7A7B" w:rsidRDefault="00FE18D3" w14:paraId="3454C62A" w14:textId="77777777">
      <w:pPr>
        <w:pStyle w:val="L1-FlLSp12"/>
        <w:rPr>
          <w:rStyle w:val="CommentReference"/>
          <w:rFonts w:ascii="Garamond" w:hAnsi="Garamond"/>
        </w:rPr>
      </w:pPr>
    </w:p>
    <w:p w:rsidRPr="002376CA" w:rsidR="00385AD3" w:rsidP="00EA7A7B" w:rsidRDefault="00385AD3" w14:paraId="3342FEDE" w14:textId="13907C90">
      <w:pPr>
        <w:pStyle w:val="L1-FlLSp12"/>
      </w:pPr>
      <w:r>
        <w:t>U</w:t>
      </w:r>
      <w:r w:rsidR="003B0874">
        <w:t>sing</w:t>
      </w:r>
      <w:r>
        <w:t xml:space="preserve"> a web-based survey for both states and districts decreases the cost for</w:t>
      </w:r>
      <w:r w:rsidRPr="002376CA">
        <w:t xml:space="preserve"> postage, coding, keying and clea</w:t>
      </w:r>
      <w:r>
        <w:t>ning of the data.</w:t>
      </w:r>
      <w:r w:rsidRPr="002376CA">
        <w:t xml:space="preserve"> </w:t>
      </w:r>
      <w:r>
        <w:t xml:space="preserve">This survey mode also </w:t>
      </w:r>
      <w:r w:rsidRPr="002376CA">
        <w:t>allow</w:t>
      </w:r>
      <w:r w:rsidR="003B0874">
        <w:t>s</w:t>
      </w:r>
      <w:r w:rsidRPr="002376CA">
        <w:t xml:space="preserve"> respondents to complete the survey at a location and time of their choice</w:t>
      </w:r>
      <w:r>
        <w:t>.</w:t>
      </w:r>
      <w:r w:rsidRPr="002376CA">
        <w:t xml:space="preserve"> </w:t>
      </w:r>
      <w:r w:rsidR="002C1A5C">
        <w:t xml:space="preserve">The district </w:t>
      </w:r>
      <w:r w:rsidR="00F72FFA">
        <w:t xml:space="preserve">and school </w:t>
      </w:r>
      <w:r w:rsidR="00DE2014">
        <w:t>interviews</w:t>
      </w:r>
      <w:r w:rsidR="00F72FFA">
        <w:t xml:space="preserve"> will be conducted </w:t>
      </w:r>
      <w:r w:rsidR="00E97822">
        <w:t xml:space="preserve">remotely </w:t>
      </w:r>
      <w:r w:rsidR="008C5BAB">
        <w:t xml:space="preserve">via </w:t>
      </w:r>
      <w:r w:rsidR="00E97822">
        <w:t>video- or teleconference</w:t>
      </w:r>
      <w:r w:rsidR="00CF1929">
        <w:t xml:space="preserve">, which will </w:t>
      </w:r>
      <w:r w:rsidR="001B1A3C">
        <w:t>also allow respondents to</w:t>
      </w:r>
      <w:r w:rsidR="00AF62A3">
        <w:t xml:space="preserve"> participate from a location of their choice and allow greater flexibility in scheduling. </w:t>
      </w:r>
      <w:r w:rsidR="00AA39E5">
        <w:t xml:space="preserve">Moreover, the interviews will be audio-recorded, with the respondent’s permission, to </w:t>
      </w:r>
      <w:r w:rsidR="00390BCD">
        <w:t xml:space="preserve">ensure </w:t>
      </w:r>
      <w:r w:rsidR="0057686D">
        <w:t xml:space="preserve">that </w:t>
      </w:r>
      <w:r w:rsidR="008316D0">
        <w:t xml:space="preserve">the study team </w:t>
      </w:r>
      <w:r w:rsidR="001C5755">
        <w:t>can produce</w:t>
      </w:r>
      <w:r w:rsidR="00280585">
        <w:t xml:space="preserve"> </w:t>
      </w:r>
      <w:r w:rsidR="00967AEF">
        <w:t xml:space="preserve">a </w:t>
      </w:r>
      <w:r w:rsidR="00280585">
        <w:t xml:space="preserve">complete and accurate </w:t>
      </w:r>
      <w:r w:rsidR="00997098">
        <w:t>transcription of the interview</w:t>
      </w:r>
      <w:r w:rsidR="00280585">
        <w:t xml:space="preserve">, thereby reducing the need for </w:t>
      </w:r>
      <w:r w:rsidR="00967AEF">
        <w:t xml:space="preserve">post-interview </w:t>
      </w:r>
      <w:r w:rsidR="00280585">
        <w:t>follow-up</w:t>
      </w:r>
      <w:r w:rsidR="002E086A">
        <w:t>.</w:t>
      </w:r>
    </w:p>
    <w:p w:rsidRPr="002376CA" w:rsidR="00150417" w:rsidP="00EA7A7B" w:rsidRDefault="00150417" w14:paraId="08FB5207" w14:textId="77777777">
      <w:pPr>
        <w:pStyle w:val="L1-FlLSp12"/>
      </w:pPr>
    </w:p>
    <w:p w:rsidRPr="00275869" w:rsidR="00447032" w:rsidP="00150417" w:rsidRDefault="00447032" w14:paraId="2C868C58" w14:textId="77777777">
      <w:pPr>
        <w:pStyle w:val="Heading2"/>
      </w:pPr>
      <w:bookmarkStart w:name="_Toc43447269" w:id="6"/>
      <w:r w:rsidRPr="00275869">
        <w:t>A.4</w:t>
      </w:r>
      <w:r w:rsidRPr="00275869" w:rsidR="00ED2551">
        <w:t>.</w:t>
      </w:r>
      <w:r w:rsidRPr="00275869">
        <w:tab/>
      </w:r>
      <w:r w:rsidRPr="00150417">
        <w:t>Efforts</w:t>
      </w:r>
      <w:r w:rsidRPr="00275869">
        <w:t xml:space="preserve"> to Identify and Avoid Duplication</w:t>
      </w:r>
      <w:bookmarkEnd w:id="6"/>
      <w:r w:rsidR="001243F3">
        <w:t xml:space="preserve"> </w:t>
      </w:r>
    </w:p>
    <w:p w:rsidRPr="002376CA" w:rsidR="0070013A" w:rsidP="0070013A" w:rsidRDefault="0070013A" w14:paraId="40C2CF7B" w14:textId="77777777">
      <w:pPr>
        <w:rPr>
          <w:rFonts w:asciiTheme="minorHAnsi" w:hAnsiTheme="minorHAnsi" w:cstheme="minorHAnsi"/>
          <w:sz w:val="22"/>
          <w:szCs w:val="22"/>
        </w:rPr>
      </w:pPr>
    </w:p>
    <w:p w:rsidR="006D2FE9" w:rsidP="00EA7A7B" w:rsidRDefault="00EC3F40" w14:paraId="1CD44F0F" w14:textId="77777777">
      <w:pPr>
        <w:pStyle w:val="L1-FlLSp12"/>
      </w:pPr>
      <w:r>
        <w:t xml:space="preserve">The planned surveys of state </w:t>
      </w:r>
      <w:r w:rsidR="00CC26C3">
        <w:t>agencies and</w:t>
      </w:r>
      <w:r w:rsidR="0052189F">
        <w:t xml:space="preserve"> a nationally representative sample of districts</w:t>
      </w:r>
      <w:r>
        <w:t xml:space="preserve"> focus on the implementation of federal policies and funding important to the Department</w:t>
      </w:r>
      <w:r w:rsidR="0052189F">
        <w:t>.</w:t>
      </w:r>
      <w:r w:rsidR="00EA00BC">
        <w:t xml:space="preserve"> </w:t>
      </w:r>
      <w:r>
        <w:t>We have investigated state websites so that information that can be reliably and uniformly obtained from them are not asked in the surveys. In most cases, t</w:t>
      </w:r>
      <w:r w:rsidR="00472C29">
        <w:t xml:space="preserve">here </w:t>
      </w:r>
      <w:r>
        <w:t>are</w:t>
      </w:r>
      <w:r w:rsidR="00472C29">
        <w:t xml:space="preserve"> no equivalent source</w:t>
      </w:r>
      <w:r>
        <w:t>s</w:t>
      </w:r>
      <w:r w:rsidR="00472C29">
        <w:t xml:space="preserve"> for </w:t>
      </w:r>
      <w:r w:rsidR="004039F7">
        <w:t xml:space="preserve">the needed </w:t>
      </w:r>
      <w:r w:rsidR="00472C29">
        <w:t xml:space="preserve">information. </w:t>
      </w:r>
    </w:p>
    <w:p w:rsidR="006D2FE9" w:rsidP="00EA7A7B" w:rsidRDefault="006D2FE9" w14:paraId="7952E97B" w14:textId="77777777">
      <w:pPr>
        <w:pStyle w:val="L1-FlLSp12"/>
      </w:pPr>
    </w:p>
    <w:p w:rsidR="003F550D" w:rsidP="00EA7A7B" w:rsidRDefault="00650385" w14:paraId="0C9E6E6A" w14:textId="4F2161C6">
      <w:pPr>
        <w:pStyle w:val="L1-FlLSp12"/>
      </w:pPr>
      <w:r>
        <w:t xml:space="preserve">For the district and school interviews, the study team will review </w:t>
      </w:r>
      <w:r w:rsidR="00E96244">
        <w:t xml:space="preserve">districts’ </w:t>
      </w:r>
      <w:r w:rsidR="00AC0A35">
        <w:t>COVID-19 plans</w:t>
      </w:r>
      <w:r w:rsidR="00E96429">
        <w:t xml:space="preserve">, websites, and other </w:t>
      </w:r>
      <w:r w:rsidR="00C32DE1">
        <w:t xml:space="preserve">relevant documents prior to the interview to </w:t>
      </w:r>
      <w:r w:rsidR="003508E2">
        <w:t>address any interview questions that can be answered through these publicly available sources.</w:t>
      </w:r>
    </w:p>
    <w:p w:rsidR="00241CB3" w:rsidP="00EA7A7B" w:rsidRDefault="00241CB3" w14:paraId="4F076A08" w14:textId="6A7B8501">
      <w:pPr>
        <w:pStyle w:val="L1-FlLSp12"/>
      </w:pPr>
    </w:p>
    <w:p w:rsidR="00241CB3" w:rsidP="00EA7A7B" w:rsidRDefault="00241CB3" w14:paraId="1FAA57E0" w14:textId="46310D85">
      <w:pPr>
        <w:pStyle w:val="L1-FlLSp12"/>
      </w:pPr>
      <w:r>
        <w:t>The Department also has responsibility for routinely collecting data on the CARES Act funds.</w:t>
      </w:r>
      <w:r w:rsidR="00EA00BC">
        <w:t xml:space="preserve"> </w:t>
      </w:r>
      <w:r>
        <w:t>Exactly how and what data will be collected is still evolving.</w:t>
      </w:r>
      <w:r w:rsidR="00EA00BC">
        <w:t xml:space="preserve"> </w:t>
      </w:r>
      <w:r>
        <w:t>However, to the extent possible, we have designed the current request to avoid duplicating those efforts and to produce more reliable information.</w:t>
      </w:r>
      <w:r w:rsidR="00EA00BC">
        <w:t xml:space="preserve"> </w:t>
      </w:r>
      <w:r>
        <w:t>For example, the CARES Act requires reporting from state agencies only</w:t>
      </w:r>
      <w:r w:rsidR="00357910">
        <w:t>.</w:t>
      </w:r>
      <w:r w:rsidR="00EA00BC">
        <w:t xml:space="preserve"> </w:t>
      </w:r>
      <w:r w:rsidR="00357910">
        <w:t xml:space="preserve">However, these agencies do not have mechanisms and support for collecting and aggregating district information about </w:t>
      </w:r>
      <w:r>
        <w:t>us</w:t>
      </w:r>
      <w:r w:rsidR="00357910">
        <w:t xml:space="preserve">e of CARES Act </w:t>
      </w:r>
      <w:r>
        <w:t>funds.</w:t>
      </w:r>
      <w:r w:rsidR="00EA00BC">
        <w:t xml:space="preserve"> </w:t>
      </w:r>
      <w:r w:rsidR="00357910">
        <w:t>In contrast, the surveys under this request will have clear instructions, definitions, a help desk for questions from respondents, and follow up with non-respondents to ensure accurate and valid reporting.</w:t>
      </w:r>
    </w:p>
    <w:p w:rsidR="00790A62" w:rsidP="003F550D" w:rsidRDefault="00790A62" w14:paraId="34FE8BFC" w14:textId="77777777">
      <w:pPr>
        <w:rPr>
          <w:rFonts w:asciiTheme="minorHAnsi" w:hAnsiTheme="minorHAnsi" w:cstheme="minorHAnsi"/>
          <w:sz w:val="22"/>
          <w:szCs w:val="22"/>
        </w:rPr>
      </w:pPr>
    </w:p>
    <w:p w:rsidR="00150417" w:rsidP="003F550D" w:rsidRDefault="00150417" w14:paraId="244D1439" w14:textId="77777777">
      <w:pPr>
        <w:rPr>
          <w:rFonts w:asciiTheme="minorHAnsi" w:hAnsiTheme="minorHAnsi" w:cstheme="minorHAnsi"/>
          <w:sz w:val="22"/>
          <w:szCs w:val="22"/>
        </w:rPr>
      </w:pPr>
    </w:p>
    <w:p w:rsidRPr="002376CA" w:rsidR="00447032" w:rsidP="00150417" w:rsidRDefault="00447032" w14:paraId="3C0D81BC" w14:textId="77777777">
      <w:pPr>
        <w:pStyle w:val="Heading2"/>
      </w:pPr>
      <w:bookmarkStart w:name="_Toc494716764" w:id="7"/>
      <w:bookmarkStart w:name="_Toc43447270" w:id="8"/>
      <w:r w:rsidRPr="002376CA">
        <w:t>A.5</w:t>
      </w:r>
      <w:r w:rsidRPr="002376CA" w:rsidR="00ED2551">
        <w:t>.</w:t>
      </w:r>
      <w:r w:rsidRPr="002376CA">
        <w:tab/>
        <w:t>Efforts to Minimize Burden on Small Business or Other Entities</w:t>
      </w:r>
      <w:bookmarkEnd w:id="7"/>
      <w:bookmarkEnd w:id="8"/>
    </w:p>
    <w:p w:rsidRPr="002376CA" w:rsidR="00F67C8E" w:rsidP="00447032" w:rsidRDefault="00F67C8E" w14:paraId="6D36D785" w14:textId="77777777">
      <w:pPr>
        <w:spacing w:line="240" w:lineRule="auto"/>
        <w:rPr>
          <w:rFonts w:asciiTheme="minorHAnsi" w:hAnsiTheme="minorHAnsi" w:cstheme="minorHAnsi"/>
          <w:sz w:val="22"/>
          <w:szCs w:val="22"/>
        </w:rPr>
      </w:pPr>
    </w:p>
    <w:p w:rsidR="00F67C8E" w:rsidP="00EA7A7B" w:rsidRDefault="00F67C8E" w14:paraId="6BF6FB6E" w14:textId="77777777">
      <w:pPr>
        <w:pStyle w:val="L1-FlLSp12"/>
      </w:pPr>
      <w:r w:rsidRPr="002376CA">
        <w:t xml:space="preserve">No small businesses will be involved as respondents. </w:t>
      </w:r>
      <w:r w:rsidR="003B0874">
        <w:t>We will make e</w:t>
      </w:r>
      <w:r w:rsidRPr="00196884" w:rsidR="0052624A">
        <w:t xml:space="preserve">very effort to minimize the burden on </w:t>
      </w:r>
      <w:r w:rsidR="0052624A">
        <w:t xml:space="preserve">all </w:t>
      </w:r>
      <w:r w:rsidRPr="00196884" w:rsidR="0052624A">
        <w:t>respondents</w:t>
      </w:r>
      <w:r w:rsidR="0052624A">
        <w:t>, whether they are from larger or smaller districts and schools</w:t>
      </w:r>
      <w:r w:rsidRPr="00196884" w:rsidR="0052624A">
        <w:t xml:space="preserve">. </w:t>
      </w:r>
    </w:p>
    <w:p w:rsidR="00790A62" w:rsidP="00447032" w:rsidRDefault="00790A62" w14:paraId="7D189D5F" w14:textId="77777777">
      <w:pPr>
        <w:spacing w:line="240" w:lineRule="auto"/>
        <w:rPr>
          <w:rFonts w:asciiTheme="minorHAnsi" w:hAnsiTheme="minorHAnsi" w:cstheme="minorHAnsi"/>
          <w:sz w:val="22"/>
          <w:szCs w:val="22"/>
        </w:rPr>
      </w:pPr>
    </w:p>
    <w:p w:rsidR="00150417" w:rsidP="00447032" w:rsidRDefault="00150417" w14:paraId="345A53CD" w14:textId="77777777">
      <w:pPr>
        <w:spacing w:line="240" w:lineRule="auto"/>
        <w:rPr>
          <w:rFonts w:asciiTheme="minorHAnsi" w:hAnsiTheme="minorHAnsi" w:cstheme="minorHAnsi"/>
          <w:sz w:val="22"/>
          <w:szCs w:val="22"/>
        </w:rPr>
      </w:pPr>
    </w:p>
    <w:p w:rsidRPr="002376CA" w:rsidR="00447032" w:rsidP="00150417" w:rsidRDefault="00447032" w14:paraId="084DB6EB" w14:textId="5BA18F7C">
      <w:pPr>
        <w:pStyle w:val="Heading2"/>
      </w:pPr>
      <w:bookmarkStart w:name="_Toc494716765" w:id="9"/>
      <w:bookmarkStart w:name="_Toc43447271" w:id="10"/>
      <w:r w:rsidRPr="002376CA">
        <w:t>A.6</w:t>
      </w:r>
      <w:r w:rsidRPr="002376CA" w:rsidR="00ED2551">
        <w:t>.</w:t>
      </w:r>
      <w:r w:rsidRPr="002376CA">
        <w:tab/>
        <w:t xml:space="preserve">Consequences of </w:t>
      </w:r>
      <w:r w:rsidR="00EA00BC">
        <w:t>N</w:t>
      </w:r>
      <w:r w:rsidR="00F317CC">
        <w:t xml:space="preserve">ot </w:t>
      </w:r>
      <w:r w:rsidR="00EA00BC">
        <w:t>C</w:t>
      </w:r>
      <w:r w:rsidR="00F317CC">
        <w:t xml:space="preserve">ollecting </w:t>
      </w:r>
      <w:r w:rsidR="00EA00BC">
        <w:t>D</w:t>
      </w:r>
      <w:r w:rsidR="00F317CC">
        <w:t>ata</w:t>
      </w:r>
      <w:bookmarkEnd w:id="9"/>
      <w:bookmarkEnd w:id="10"/>
    </w:p>
    <w:p w:rsidRPr="002376CA" w:rsidR="00F21CE3" w:rsidP="00447032" w:rsidRDefault="00F21CE3" w14:paraId="286F07E0" w14:textId="77777777">
      <w:pPr>
        <w:spacing w:line="240" w:lineRule="auto"/>
        <w:rPr>
          <w:rFonts w:asciiTheme="minorHAnsi" w:hAnsiTheme="minorHAnsi" w:cstheme="minorHAnsi"/>
          <w:sz w:val="22"/>
          <w:szCs w:val="22"/>
        </w:rPr>
      </w:pPr>
    </w:p>
    <w:p w:rsidR="00E04B24" w:rsidP="00150417" w:rsidRDefault="00EC3F40" w14:paraId="2B3CDD34" w14:textId="585A9DA0">
      <w:pPr>
        <w:pStyle w:val="L1-FlLSp12"/>
      </w:pPr>
      <w:r>
        <w:t>Not collecting the data would leave policy makers and the public poorly informed about how current federal policies are playing out through states and districts.</w:t>
      </w:r>
      <w:r w:rsidR="00EA00BC">
        <w:t xml:space="preserve"> </w:t>
      </w:r>
      <w:r>
        <w:t xml:space="preserve"> </w:t>
      </w:r>
      <w:r w:rsidR="000F2A39">
        <w:t>These</w:t>
      </w:r>
      <w:r w:rsidRPr="002376CA" w:rsidR="00E04B24">
        <w:t xml:space="preserve"> data will provide policy</w:t>
      </w:r>
      <w:r w:rsidR="00192BAE">
        <w:t xml:space="preserve"> </w:t>
      </w:r>
      <w:r w:rsidRPr="002376CA" w:rsidR="00E04B24">
        <w:t xml:space="preserve">makers with </w:t>
      </w:r>
      <w:r w:rsidR="001C6B04">
        <w:t xml:space="preserve">updated and </w:t>
      </w:r>
      <w:r w:rsidRPr="002376CA" w:rsidR="00E04B24">
        <w:t xml:space="preserve">detailed information on how initiatives </w:t>
      </w:r>
      <w:r w:rsidR="004856FD">
        <w:t>in these core areas</w:t>
      </w:r>
      <w:r w:rsidR="00525F48">
        <w:t xml:space="preserve"> (operations, accountability, assessments, graduation </w:t>
      </w:r>
      <w:r w:rsidRPr="00150417" w:rsidR="00525F48">
        <w:t>requirements</w:t>
      </w:r>
      <w:r w:rsidR="00525F48">
        <w:t>, and grade retention standards)</w:t>
      </w:r>
      <w:r w:rsidR="004856FD">
        <w:t xml:space="preserve"> </w:t>
      </w:r>
      <w:r w:rsidRPr="002376CA" w:rsidR="00E04B24">
        <w:t>are playing out in states</w:t>
      </w:r>
      <w:r w:rsidR="001C6B04">
        <w:t xml:space="preserve"> and</w:t>
      </w:r>
      <w:r w:rsidRPr="002376CA" w:rsidR="00E04B24">
        <w:t xml:space="preserve"> school districts.</w:t>
      </w:r>
      <w:r w:rsidR="002F4AC9">
        <w:t xml:space="preserve"> </w:t>
      </w:r>
      <w:r w:rsidR="004856FD">
        <w:t xml:space="preserve">It will be </w:t>
      </w:r>
      <w:r w:rsidR="001F086C">
        <w:t>useful to</w:t>
      </w:r>
      <w:r w:rsidR="004856FD">
        <w:t xml:space="preserve"> understand how states and districts are implementing </w:t>
      </w:r>
      <w:r w:rsidR="00EE0F88">
        <w:t xml:space="preserve">ESSA </w:t>
      </w:r>
      <w:r w:rsidR="004856FD">
        <w:t xml:space="preserve">initiatives </w:t>
      </w:r>
      <w:r w:rsidR="00525F48">
        <w:lastRenderedPageBreak/>
        <w:t xml:space="preserve">under current conditions and whether </w:t>
      </w:r>
      <w:r w:rsidR="00EE0F88">
        <w:t xml:space="preserve">changes in </w:t>
      </w:r>
      <w:r w:rsidR="00525F48">
        <w:t>policies are temporary or permanent</w:t>
      </w:r>
      <w:r w:rsidR="004856FD">
        <w:t>.</w:t>
      </w:r>
      <w:r w:rsidR="003E3429">
        <w:t xml:space="preserve"> Not c</w:t>
      </w:r>
      <w:r w:rsidR="002F4AC9">
        <w:t>ollecting the data would leave policy</w:t>
      </w:r>
      <w:r w:rsidR="00DA549F">
        <w:t xml:space="preserve"> </w:t>
      </w:r>
      <w:r w:rsidR="002F4AC9">
        <w:t xml:space="preserve">makers and the public poorly informed about the </w:t>
      </w:r>
      <w:r w:rsidR="00DA549F">
        <w:t xml:space="preserve">state </w:t>
      </w:r>
      <w:r w:rsidR="002F4AC9">
        <w:t>of current federal and state education reform initiatives.</w:t>
      </w:r>
    </w:p>
    <w:p w:rsidR="00EA7A7B" w:rsidP="00EA7A7B" w:rsidRDefault="00EA7A7B" w14:paraId="58FEE70F" w14:textId="77777777">
      <w:pPr>
        <w:pStyle w:val="L1-FlLSp12"/>
      </w:pPr>
    </w:p>
    <w:p w:rsidR="00790A62" w:rsidP="00EA7A7B" w:rsidRDefault="00790A62" w14:paraId="45F31C1E" w14:textId="77777777">
      <w:pPr>
        <w:pStyle w:val="L1-FlLSp12"/>
      </w:pPr>
    </w:p>
    <w:p w:rsidRPr="002376CA" w:rsidR="00447032" w:rsidP="00150417" w:rsidRDefault="00447032" w14:paraId="1A8A736E" w14:textId="77777777">
      <w:pPr>
        <w:pStyle w:val="Heading2"/>
      </w:pPr>
      <w:bookmarkStart w:name="_Toc43447272" w:id="11"/>
      <w:bookmarkStart w:name="_Toc494716766" w:id="12"/>
      <w:r w:rsidRPr="002376CA">
        <w:t>A.7</w:t>
      </w:r>
      <w:r w:rsidRPr="002376CA" w:rsidR="00ED2551">
        <w:t>.</w:t>
      </w:r>
      <w:r w:rsidRPr="002376CA">
        <w:tab/>
        <w:t>Special Circumstances</w:t>
      </w:r>
      <w:bookmarkEnd w:id="11"/>
      <w:r w:rsidRPr="002376CA">
        <w:t xml:space="preserve"> </w:t>
      </w:r>
      <w:bookmarkEnd w:id="12"/>
    </w:p>
    <w:p w:rsidRPr="0075378B" w:rsidR="00F67C8E" w:rsidP="00447032" w:rsidRDefault="00F67C8E" w14:paraId="4C7B1635" w14:textId="77777777">
      <w:pPr>
        <w:spacing w:line="240" w:lineRule="auto"/>
        <w:rPr>
          <w:rFonts w:asciiTheme="minorHAnsi" w:hAnsiTheme="minorHAnsi" w:cstheme="minorHAnsi"/>
          <w:szCs w:val="24"/>
        </w:rPr>
      </w:pPr>
    </w:p>
    <w:p w:rsidRPr="0075378B" w:rsidR="0075378B" w:rsidP="00150417" w:rsidRDefault="00F67C8E" w14:paraId="290FC187" w14:textId="77777777">
      <w:pPr>
        <w:pStyle w:val="L1-FlLSp12"/>
        <w:rPr>
          <w:b/>
        </w:rPr>
      </w:pPr>
      <w:r w:rsidRPr="0075378B">
        <w:t>There are no special circumstances involved with this data collection.</w:t>
      </w:r>
      <w:r w:rsidRPr="0075378B" w:rsidR="0075378B">
        <w:t xml:space="preserve"> </w:t>
      </w:r>
      <w:r w:rsidR="003B0874">
        <w:t>The d</w:t>
      </w:r>
      <w:r w:rsidRPr="0075378B" w:rsidR="0075378B">
        <w:t>ata collect</w:t>
      </w:r>
      <w:r w:rsidR="003B0874">
        <w:t>ion</w:t>
      </w:r>
      <w:r w:rsidRPr="0075378B" w:rsidR="0075378B">
        <w:t xml:space="preserve"> will be conducted in a manner consistent with the guidelines in 5 CFR 1320.5. </w:t>
      </w:r>
    </w:p>
    <w:p w:rsidR="00F67C8E" w:rsidP="00447032" w:rsidRDefault="00F67C8E" w14:paraId="5C801C73" w14:textId="77777777">
      <w:pPr>
        <w:spacing w:line="240" w:lineRule="auto"/>
        <w:rPr>
          <w:rFonts w:asciiTheme="minorHAnsi" w:hAnsiTheme="minorHAnsi" w:cstheme="minorHAnsi"/>
          <w:sz w:val="22"/>
          <w:szCs w:val="22"/>
        </w:rPr>
      </w:pPr>
    </w:p>
    <w:p w:rsidR="001B02FB" w:rsidP="00447032" w:rsidRDefault="001B02FB" w14:paraId="39D061C3" w14:textId="77777777">
      <w:pPr>
        <w:spacing w:line="240" w:lineRule="auto"/>
        <w:rPr>
          <w:rFonts w:asciiTheme="minorHAnsi" w:hAnsiTheme="minorHAnsi" w:cstheme="minorHAnsi"/>
          <w:sz w:val="22"/>
          <w:szCs w:val="22"/>
        </w:rPr>
      </w:pPr>
    </w:p>
    <w:p w:rsidRPr="002376CA" w:rsidR="00447032" w:rsidP="00150417" w:rsidRDefault="00447032" w14:paraId="0A434498" w14:textId="77777777">
      <w:pPr>
        <w:pStyle w:val="Heading2"/>
      </w:pPr>
      <w:bookmarkStart w:name="_Toc494716767" w:id="13"/>
      <w:bookmarkStart w:name="_Toc43447273" w:id="14"/>
      <w:r w:rsidRPr="002376CA">
        <w:t>A.8</w:t>
      </w:r>
      <w:r w:rsidRPr="002376CA" w:rsidR="00ED2551">
        <w:t>.</w:t>
      </w:r>
      <w:r w:rsidRPr="002376CA">
        <w:tab/>
        <w:t xml:space="preserve">Federal Register </w:t>
      </w:r>
      <w:bookmarkEnd w:id="13"/>
      <w:r w:rsidR="00EA7A7B">
        <w:t>A</w:t>
      </w:r>
      <w:r w:rsidR="00EF77F5">
        <w:t xml:space="preserve">nnouncement and </w:t>
      </w:r>
      <w:r w:rsidR="00EA7A7B">
        <w:t>C</w:t>
      </w:r>
      <w:r w:rsidR="00EF77F5">
        <w:t>onsultation</w:t>
      </w:r>
      <w:bookmarkEnd w:id="14"/>
    </w:p>
    <w:p w:rsidR="00F67C8E" w:rsidP="00447032" w:rsidRDefault="00F67C8E" w14:paraId="51AB2B06" w14:textId="77777777">
      <w:pPr>
        <w:spacing w:line="240" w:lineRule="auto"/>
        <w:rPr>
          <w:rFonts w:asciiTheme="minorHAnsi" w:hAnsiTheme="minorHAnsi" w:cstheme="minorHAnsi"/>
          <w:sz w:val="22"/>
          <w:szCs w:val="22"/>
        </w:rPr>
      </w:pPr>
    </w:p>
    <w:p w:rsidR="00DB7C3B" w:rsidP="00150417" w:rsidRDefault="00DB7C3B" w14:paraId="2E9E5AAD" w14:textId="5E4DD5EA">
      <w:pPr>
        <w:pStyle w:val="L1-FlLSp12"/>
      </w:pPr>
      <w:r w:rsidRPr="00B66909">
        <w:t xml:space="preserve">The 60-day </w:t>
      </w:r>
      <w:r w:rsidRPr="00B66909">
        <w:rPr>
          <w:i/>
        </w:rPr>
        <w:t>Federal Register</w:t>
      </w:r>
      <w:r w:rsidRPr="00D138A7">
        <w:t xml:space="preserve"> notice was published on </w:t>
      </w:r>
      <w:r w:rsidR="00A66014">
        <w:t>August 6, 2020</w:t>
      </w:r>
      <w:r w:rsidR="00971DEA">
        <w:t xml:space="preserve"> (85 FR 47775) </w:t>
      </w:r>
      <w:r>
        <w:t xml:space="preserve">, </w:t>
      </w:r>
      <w:r w:rsidRPr="001C5CF0">
        <w:t xml:space="preserve">and the 30-day </w:t>
      </w:r>
      <w:r w:rsidRPr="001C5CF0">
        <w:rPr>
          <w:i/>
        </w:rPr>
        <w:t xml:space="preserve">Federal Register </w:t>
      </w:r>
      <w:r w:rsidRPr="001C5CF0">
        <w:t>notice w</w:t>
      </w:r>
      <w:r w:rsidR="00971DEA">
        <w:t>ill be</w:t>
      </w:r>
      <w:r w:rsidRPr="001C5CF0">
        <w:t xml:space="preserve"> published</w:t>
      </w:r>
      <w:r w:rsidR="00971DEA">
        <w:t>.</w:t>
      </w:r>
      <w:r w:rsidRPr="001C5CF0">
        <w:t xml:space="preserve"> </w:t>
      </w:r>
      <w:r w:rsidR="00A66014">
        <w:t xml:space="preserve"> During the 60-day comment period, the Department received four comments from the public.</w:t>
      </w:r>
      <w:r w:rsidR="00FC28BF">
        <w:t xml:space="preserve"> Commentors were in support of the data collection and one commentor </w:t>
      </w:r>
      <w:r w:rsidR="00154962">
        <w:t xml:space="preserve">suggested better incorporating </w:t>
      </w:r>
      <w:r w:rsidR="00FA37AE">
        <w:t xml:space="preserve">speech-language </w:t>
      </w:r>
      <w:r w:rsidR="00DB5F9F">
        <w:t>pathologists</w:t>
      </w:r>
      <w:r w:rsidR="00FA37AE">
        <w:t xml:space="preserve"> and audiologists in questions about school staff. In response, the Department</w:t>
      </w:r>
      <w:r w:rsidR="00FC28BF">
        <w:t xml:space="preserve"> </w:t>
      </w:r>
      <w:r w:rsidR="000E3A96">
        <w:t xml:space="preserve">revised questions in Section 4 of the LEA survey to clarify that respondents should include instructional support staff (along with teachers) in certain response categories. Additionally, the Department </w:t>
      </w:r>
      <w:r w:rsidR="006F0841">
        <w:t>revised the surveys based on results from pretests with LEAs and SEAs</w:t>
      </w:r>
      <w:r w:rsidR="00DD6B4F">
        <w:t>, internal discussions to ensure the collection is most useful to the Office of Elementary and Secondary Education</w:t>
      </w:r>
      <w:r w:rsidR="002C33A4">
        <w:t>, and on-the-ground</w:t>
      </w:r>
      <w:r w:rsidR="00C66412">
        <w:t xml:space="preserve"> changes to how LEAs and schools are providing instruction during the 2020-21 school year.</w:t>
      </w:r>
    </w:p>
    <w:p w:rsidR="00150417" w:rsidP="00150417" w:rsidRDefault="00150417" w14:paraId="0C095BFE" w14:textId="77777777">
      <w:pPr>
        <w:pStyle w:val="L1-FlLSp12"/>
      </w:pPr>
    </w:p>
    <w:p w:rsidRPr="00B44D92" w:rsidR="00150417" w:rsidP="00150417" w:rsidRDefault="00150417" w14:paraId="5E1ADB24" w14:textId="77777777">
      <w:pPr>
        <w:pStyle w:val="L1-FlLSp12"/>
      </w:pPr>
    </w:p>
    <w:p w:rsidRPr="002376CA" w:rsidR="00447032" w:rsidP="00DB1D06" w:rsidRDefault="00447032" w14:paraId="4755D2F0" w14:textId="77777777">
      <w:pPr>
        <w:pStyle w:val="Heading2"/>
      </w:pPr>
      <w:bookmarkStart w:name="_Toc494716768" w:id="15"/>
      <w:bookmarkStart w:name="_Toc43447274" w:id="16"/>
      <w:r w:rsidRPr="002376CA">
        <w:t>A.9</w:t>
      </w:r>
      <w:r w:rsidRPr="002376CA" w:rsidR="00ED2551">
        <w:t>.</w:t>
      </w:r>
      <w:r w:rsidRPr="002376CA">
        <w:tab/>
        <w:t>Payments to Respondents</w:t>
      </w:r>
      <w:bookmarkEnd w:id="15"/>
      <w:bookmarkEnd w:id="16"/>
    </w:p>
    <w:p w:rsidR="00F67C8E" w:rsidP="00447032" w:rsidRDefault="00F67C8E" w14:paraId="428A1961" w14:textId="77777777">
      <w:pPr>
        <w:spacing w:line="240" w:lineRule="auto"/>
        <w:rPr>
          <w:rFonts w:asciiTheme="minorHAnsi" w:hAnsiTheme="minorHAnsi" w:cstheme="minorHAnsi"/>
          <w:sz w:val="22"/>
          <w:szCs w:val="22"/>
        </w:rPr>
      </w:pPr>
    </w:p>
    <w:p w:rsidR="009D57B1" w:rsidP="00EA7A7B" w:rsidRDefault="009D57B1" w14:paraId="46FC700F" w14:textId="22C49CC4">
      <w:pPr>
        <w:pStyle w:val="L1-FlLSp12"/>
      </w:pPr>
      <w:r>
        <w:t>There will be no payment to respondents.</w:t>
      </w:r>
    </w:p>
    <w:p w:rsidR="009D5B17" w:rsidP="00EA7A7B" w:rsidRDefault="009D5B17" w14:paraId="6BBEC006" w14:textId="30162B12">
      <w:pPr>
        <w:pStyle w:val="L1-FlLSp12"/>
      </w:pPr>
    </w:p>
    <w:p w:rsidR="009D5B17" w:rsidP="00EA7A7B" w:rsidRDefault="009D5B17" w14:paraId="5D7F1C77" w14:textId="77777777">
      <w:pPr>
        <w:pStyle w:val="L1-FlLSp12"/>
      </w:pPr>
    </w:p>
    <w:p w:rsidRPr="002376CA" w:rsidR="00447032" w:rsidP="00150417" w:rsidRDefault="00447032" w14:paraId="7E81AE4B" w14:textId="77777777">
      <w:pPr>
        <w:pStyle w:val="Heading2"/>
      </w:pPr>
      <w:bookmarkStart w:name="_Toc494716769" w:id="17"/>
      <w:bookmarkStart w:name="_Toc43447275" w:id="18"/>
      <w:r w:rsidRPr="002376CA">
        <w:t>A.10</w:t>
      </w:r>
      <w:r w:rsidRPr="002376CA" w:rsidR="00ED2551">
        <w:t>.</w:t>
      </w:r>
      <w:r w:rsidRPr="002376CA">
        <w:tab/>
        <w:t>Assurance of Confidentiality</w:t>
      </w:r>
      <w:bookmarkEnd w:id="17"/>
      <w:bookmarkEnd w:id="18"/>
    </w:p>
    <w:p w:rsidRPr="002376CA" w:rsidR="007E20F2" w:rsidP="007E20F2" w:rsidRDefault="007E20F2" w14:paraId="50085E8B" w14:textId="77777777">
      <w:pPr>
        <w:pStyle w:val="BodyText"/>
        <w:spacing w:line="240" w:lineRule="auto"/>
        <w:rPr>
          <w:rFonts w:asciiTheme="minorHAnsi" w:hAnsiTheme="minorHAnsi" w:cstheme="minorHAnsi"/>
          <w:szCs w:val="22"/>
        </w:rPr>
      </w:pPr>
    </w:p>
    <w:p w:rsidRPr="002240B9" w:rsidR="00170ACC" w:rsidP="00150417" w:rsidRDefault="00170ACC" w14:paraId="6C1FD887" w14:textId="77777777">
      <w:pPr>
        <w:pStyle w:val="L1-FlLSp12"/>
      </w:pPr>
      <w:r w:rsidRPr="002240B9">
        <w:t xml:space="preserve">The Education Sciences Reform Act of 2002, Title I, Part E, Section 183 requires, “All collection, maintenance, use, and wide dissemination of data by the Institute” to “conform with the requirements of section 552 of title 5, United States Code, the confidentiality standards of subsection (c) of this section, and sections 444 and 445 of the General Education Provision Act (20 U.S.C. 1232g, 1232h).” </w:t>
      </w:r>
    </w:p>
    <w:p w:rsidRPr="002240B9" w:rsidR="00170ACC" w:rsidP="00150417" w:rsidRDefault="00170ACC" w14:paraId="1CC2B1AD" w14:textId="77777777">
      <w:pPr>
        <w:pStyle w:val="L1-FlLSp12"/>
      </w:pPr>
    </w:p>
    <w:p w:rsidRPr="002240B9" w:rsidR="00170ACC" w:rsidP="00150417" w:rsidRDefault="00170ACC" w14:paraId="7426EC6C" w14:textId="537D5821">
      <w:pPr>
        <w:pStyle w:val="L1-FlLSp12"/>
      </w:pPr>
      <w:r w:rsidRPr="002240B9">
        <w:t xml:space="preserve">The names and email addresses of potential survey </w:t>
      </w:r>
      <w:r w:rsidR="00AA1AF6">
        <w:t xml:space="preserve">and interview </w:t>
      </w:r>
      <w:r w:rsidRPr="002240B9">
        <w:t>respondents will be collected for the limited purpose of drawing a sample, contacting those selected to complete the survey</w:t>
      </w:r>
      <w:r w:rsidR="004E1291">
        <w:t xml:space="preserve"> or interview</w:t>
      </w:r>
      <w:r w:rsidRPr="002240B9">
        <w:t xml:space="preserve">, and following up with non-respondents. This information is typically already available in the public domain as directory information (i.e., state and district websites). </w:t>
      </w:r>
    </w:p>
    <w:p w:rsidRPr="002240B9" w:rsidR="00170ACC" w:rsidP="00150417" w:rsidRDefault="00170ACC" w14:paraId="1448DC61" w14:textId="77777777">
      <w:pPr>
        <w:pStyle w:val="L1-FlLSp12"/>
      </w:pPr>
    </w:p>
    <w:p w:rsidR="00170ACC" w:rsidP="00150417" w:rsidRDefault="00170ACC" w14:paraId="4A3B3381" w14:textId="77777777">
      <w:pPr>
        <w:pStyle w:val="L1-FlLSp12"/>
      </w:pPr>
      <w:r w:rsidRPr="002240B9">
        <w:t xml:space="preserve">The following language will be included on the cover sheet of all district information collection forms under the Notice of Confidentiality: </w:t>
      </w:r>
    </w:p>
    <w:p w:rsidRPr="002240B9" w:rsidR="00EE0F88" w:rsidP="00150417" w:rsidRDefault="00EE0F88" w14:paraId="5C33B387" w14:textId="77777777">
      <w:pPr>
        <w:pStyle w:val="L1-FlLSp12"/>
      </w:pPr>
    </w:p>
    <w:p w:rsidRPr="002376CA" w:rsidR="0036242E" w:rsidP="002240B9" w:rsidRDefault="00170ACC" w14:paraId="467B2FD0" w14:textId="5F0E31CB">
      <w:pPr>
        <w:pStyle w:val="L1-FlLSp12"/>
        <w:ind w:left="720"/>
      </w:pPr>
      <w:r>
        <w:t>“</w:t>
      </w:r>
      <w:r w:rsidRPr="00B66909">
        <w:t>Information collected for this study comes under the confidentiality and data protection requirements of the Institute of Edu</w:t>
      </w:r>
      <w:r w:rsidRPr="00D138A7">
        <w:t xml:space="preserve">cation Sciences (The Education Sciences Reform Act of 2002, </w:t>
      </w:r>
      <w:r w:rsidRPr="00D138A7">
        <w:lastRenderedPageBreak/>
        <w:t>Title I, Part E, Section 183). Responses to this data collection will be used only for statistical purposes. The reports prepared for the study will summarize findings across the sample and will not associate responses with a specific district</w:t>
      </w:r>
      <w:r>
        <w:t xml:space="preserve"> </w:t>
      </w:r>
      <w:r w:rsidR="00314AFB">
        <w:t xml:space="preserve">or </w:t>
      </w:r>
      <w:r w:rsidRPr="00D138A7">
        <w:t>individual.</w:t>
      </w:r>
      <w:r w:rsidRPr="00C91B41">
        <w:t xml:space="preserve"> </w:t>
      </w:r>
      <w:r>
        <w:t>All of the information you provide may be used only for statistical purposes and may not be disclosed, or used, in identifiable form for any other purpose except as required by law (20 U.S.C. §9573 and 6 U.S.C. §151).</w:t>
      </w:r>
      <w:r w:rsidR="0036242E">
        <w:t xml:space="preserve"> </w:t>
      </w:r>
      <w:r w:rsidRPr="002376CA" w:rsidR="0036242E">
        <w:t>States</w:t>
      </w:r>
      <w:r w:rsidR="0036242E">
        <w:t xml:space="preserve"> and</w:t>
      </w:r>
      <w:r w:rsidRPr="002376CA" w:rsidR="0036242E">
        <w:t xml:space="preserve"> districts receiving Title I and Title II</w:t>
      </w:r>
      <w:r w:rsidR="0036242E">
        <w:t>-A</w:t>
      </w:r>
      <w:r w:rsidRPr="002376CA" w:rsidR="0036242E">
        <w:t xml:space="preserve"> funds have an obligation to participate in Department evaluations (Education Department General Administrative Regulations (EDGAR) (34 C.F.R. § 76.591)).</w:t>
      </w:r>
      <w:r w:rsidR="0036242E">
        <w:t>”</w:t>
      </w:r>
      <w:r w:rsidRPr="002376CA" w:rsidR="0036242E">
        <w:t xml:space="preserve"> </w:t>
      </w:r>
    </w:p>
    <w:p w:rsidR="00170ACC" w:rsidP="00150417" w:rsidRDefault="00170ACC" w14:paraId="7EE61C5F" w14:textId="77777777">
      <w:pPr>
        <w:pStyle w:val="L1-FlLSp12"/>
      </w:pPr>
    </w:p>
    <w:p w:rsidRPr="0075707B" w:rsidR="00170ACC" w:rsidP="00150417" w:rsidRDefault="00170ACC" w14:paraId="5CDB523C" w14:textId="77777777">
      <w:pPr>
        <w:pStyle w:val="L1-FlLSp12"/>
      </w:pPr>
      <w:r w:rsidRPr="0075707B">
        <w:t>On the state survey, we will modify the Notice of Confidentiality statement, noting that reports will not associate responses with a specific individual. That is, while individual s</w:t>
      </w:r>
      <w:r w:rsidRPr="0075707B">
        <w:rPr>
          <w:rFonts w:eastAsia="Cambria" w:cstheme="minorBidi"/>
          <w:color w:val="231F20"/>
        </w:rPr>
        <w:t>tates may be identified in reporting, individual respondents will not be identified</w:t>
      </w:r>
      <w:r>
        <w:rPr>
          <w:rFonts w:eastAsia="Cambria" w:cstheme="minorBidi"/>
          <w:color w:val="231F20"/>
        </w:rPr>
        <w:t>.</w:t>
      </w:r>
    </w:p>
    <w:p w:rsidR="004F249C" w:rsidP="00150417" w:rsidRDefault="004F249C" w14:paraId="64EEAD06" w14:textId="77777777">
      <w:pPr>
        <w:pStyle w:val="L1-FlLSp12"/>
      </w:pPr>
    </w:p>
    <w:p w:rsidR="007E20F2" w:rsidP="00150417" w:rsidRDefault="007E20F2" w14:paraId="3370A83B" w14:textId="77777777">
      <w:pPr>
        <w:pStyle w:val="L1-FlLSp12"/>
      </w:pPr>
      <w:r w:rsidRPr="002376CA">
        <w:t>Specific steps to guarantee confidentiality include the following:</w:t>
      </w:r>
    </w:p>
    <w:p w:rsidRPr="002376CA" w:rsidR="00790A62" w:rsidP="00150417" w:rsidRDefault="00790A62" w14:paraId="03F2AC3D" w14:textId="77777777">
      <w:pPr>
        <w:pStyle w:val="L1-FlLSp12"/>
      </w:pPr>
    </w:p>
    <w:p w:rsidR="00EA7A7B" w:rsidP="00150417" w:rsidRDefault="007E20F2" w14:paraId="0FC65A9C" w14:textId="77777777">
      <w:pPr>
        <w:pStyle w:val="N1-1stBullet"/>
      </w:pPr>
      <w:r w:rsidRPr="002376CA">
        <w:t xml:space="preserve">Identifying information about respondents (e.g., respondent name, address, and telephone number) will not be entered into the analysis data file, but will be kept separate from other data and will be password </w:t>
      </w:r>
      <w:r w:rsidRPr="00150417">
        <w:t>protected</w:t>
      </w:r>
      <w:r w:rsidRPr="002376CA">
        <w:t>. A unique identification number for each respondent will be used for building raw data and analysis files.</w:t>
      </w:r>
      <w:r w:rsidRPr="00EA7A7B" w:rsidR="00EA7A7B">
        <w:t xml:space="preserve"> </w:t>
      </w:r>
    </w:p>
    <w:p w:rsidR="00EA7A7B" w:rsidP="00150417" w:rsidRDefault="007E20F2" w14:paraId="478EB9DC" w14:textId="77777777">
      <w:pPr>
        <w:pStyle w:val="N1-1stBullet"/>
      </w:pPr>
      <w:r w:rsidRPr="005A4F50">
        <w:t xml:space="preserve">A fax </w:t>
      </w:r>
      <w:r w:rsidR="00F13EA7">
        <w:t>server</w:t>
      </w:r>
      <w:r w:rsidRPr="005A4F50">
        <w:t xml:space="preserve"> used to send or receive documents that contain confidential information will be</w:t>
      </w:r>
      <w:r w:rsidRPr="002376CA">
        <w:t xml:space="preserve"> kept in a locked field room, accessible only to study team members. </w:t>
      </w:r>
    </w:p>
    <w:p w:rsidR="00EA7A7B" w:rsidP="00150417" w:rsidRDefault="007E20F2" w14:paraId="497D06B0" w14:textId="77777777">
      <w:pPr>
        <w:pStyle w:val="N1-1stBullet"/>
      </w:pPr>
      <w:r w:rsidRPr="002376CA">
        <w:t>Confidential materials will be printed on a printer located in a limited access field room. When printing documents that contain confidential information from shared network printers, authorized study staff will be present and retrieve the documents as soon as printing is complete.</w:t>
      </w:r>
      <w:r w:rsidRPr="00EA7A7B" w:rsidR="00EA7A7B">
        <w:t xml:space="preserve"> </w:t>
      </w:r>
    </w:p>
    <w:p w:rsidR="00EA7A7B" w:rsidP="00150417" w:rsidRDefault="007E20F2" w14:paraId="5C7658A4" w14:textId="77777777">
      <w:pPr>
        <w:pStyle w:val="N1-1stBullet"/>
      </w:pPr>
      <w:r w:rsidRPr="002376CA">
        <w:t xml:space="preserve">In public reports, </w:t>
      </w:r>
      <w:r w:rsidR="00F13EA7">
        <w:t xml:space="preserve">district </w:t>
      </w:r>
      <w:r w:rsidRPr="002376CA">
        <w:t xml:space="preserve">findings will be presented in aggregate by type of </w:t>
      </w:r>
      <w:r w:rsidR="009E3492">
        <w:t xml:space="preserve">district </w:t>
      </w:r>
      <w:r w:rsidRPr="002376CA">
        <w:t xml:space="preserve">respondent or for subgroups of interest. No reports will identify individual respondents or </w:t>
      </w:r>
      <w:r w:rsidR="009E3492">
        <w:t>school districts</w:t>
      </w:r>
      <w:r w:rsidRPr="002376CA">
        <w:t xml:space="preserve">. </w:t>
      </w:r>
    </w:p>
    <w:p w:rsidR="00EA7A7B" w:rsidP="00150417" w:rsidRDefault="007E20F2" w14:paraId="43336917" w14:textId="77777777">
      <w:pPr>
        <w:pStyle w:val="N1-1stBullet"/>
      </w:pPr>
      <w:r w:rsidRPr="002376CA">
        <w:t>Access to the sample files will be limited to authorized study staff only; no others will be authorized such access.</w:t>
      </w:r>
      <w:r w:rsidRPr="00EA7A7B" w:rsidR="00EA7A7B">
        <w:t xml:space="preserve"> </w:t>
      </w:r>
    </w:p>
    <w:p w:rsidR="00EA7A7B" w:rsidP="00150417" w:rsidRDefault="007E20F2" w14:paraId="26536535" w14:textId="77777777">
      <w:pPr>
        <w:pStyle w:val="N1-1stBullet"/>
      </w:pPr>
      <w:r w:rsidRPr="002376CA">
        <w:t xml:space="preserve">All members of the study team will be briefed regarding confidentiality of the data. </w:t>
      </w:r>
    </w:p>
    <w:p w:rsidR="00EA7A7B" w:rsidP="00150417" w:rsidRDefault="00BF6DD5" w14:paraId="685E7187" w14:textId="77777777">
      <w:pPr>
        <w:pStyle w:val="N1-1stBullet"/>
      </w:pPr>
      <w:r>
        <w:t>M</w:t>
      </w:r>
      <w:r w:rsidRPr="002376CA" w:rsidR="00D80DCD">
        <w:t>ost data will be entered via the web systems.</w:t>
      </w:r>
      <w:r w:rsidRPr="002376CA" w:rsidR="007336EA">
        <w:t xml:space="preserve"> </w:t>
      </w:r>
      <w:r>
        <w:t>However,</w:t>
      </w:r>
      <w:r w:rsidRPr="002376CA" w:rsidR="00D80DCD">
        <w:t xml:space="preserve"> a</w:t>
      </w:r>
      <w:r w:rsidRPr="002376CA" w:rsidR="007E20F2">
        <w:t xml:space="preserve"> control system </w:t>
      </w:r>
      <w:r>
        <w:t xml:space="preserve">will be established </w:t>
      </w:r>
      <w:r w:rsidRPr="002376CA" w:rsidR="007E20F2">
        <w:t xml:space="preserve">to monitor the status and whereabouts of </w:t>
      </w:r>
      <w:r w:rsidRPr="002376CA" w:rsidR="00D80DCD">
        <w:t xml:space="preserve">any hard copy </w:t>
      </w:r>
      <w:r w:rsidRPr="002376CA" w:rsidR="007E20F2">
        <w:t xml:space="preserve">data collection instruments during data entry. </w:t>
      </w:r>
    </w:p>
    <w:p w:rsidR="00EA7A7B" w:rsidP="00150417" w:rsidRDefault="007E20F2" w14:paraId="0A3628A1" w14:textId="77777777">
      <w:pPr>
        <w:pStyle w:val="N1-1stBullet"/>
      </w:pPr>
      <w:r w:rsidRPr="002376CA">
        <w:t>All data will be stored in secure areas accessible only to authorized staff members. Computer-generated output containing identifiable information will be maintained under the same conditions.</w:t>
      </w:r>
      <w:r w:rsidRPr="00EA7A7B" w:rsidR="00EA7A7B">
        <w:t xml:space="preserve"> </w:t>
      </w:r>
    </w:p>
    <w:p w:rsidR="00EA7A7B" w:rsidP="00150417" w:rsidRDefault="00BF6DD5" w14:paraId="5AC16122" w14:textId="77777777">
      <w:pPr>
        <w:pStyle w:val="N1-1stBullet"/>
      </w:pPr>
      <w:r>
        <w:t>H</w:t>
      </w:r>
      <w:r w:rsidRPr="002376CA" w:rsidR="007E20F2">
        <w:t>ard copies containing confiden</w:t>
      </w:r>
      <w:r w:rsidR="00CD0B32">
        <w:t xml:space="preserve">tial information that is no longer needed </w:t>
      </w:r>
      <w:r w:rsidRPr="002376CA" w:rsidR="007E20F2">
        <w:t xml:space="preserve">will be shredded. </w:t>
      </w:r>
    </w:p>
    <w:p w:rsidR="007C42A8" w:rsidP="00150417" w:rsidRDefault="007C42A8" w14:paraId="47B83B7B" w14:textId="77777777">
      <w:pPr>
        <w:pStyle w:val="N1-1stBullet"/>
        <w:numPr>
          <w:ilvl w:val="0"/>
          <w:numId w:val="0"/>
        </w:numPr>
        <w:ind w:left="1152"/>
      </w:pPr>
    </w:p>
    <w:p w:rsidR="00150417" w:rsidP="00150417" w:rsidRDefault="00150417" w14:paraId="01CEA744" w14:textId="77777777">
      <w:pPr>
        <w:pStyle w:val="N1-1stBullet"/>
        <w:numPr>
          <w:ilvl w:val="0"/>
          <w:numId w:val="0"/>
        </w:numPr>
        <w:ind w:left="1152"/>
      </w:pPr>
    </w:p>
    <w:p w:rsidRPr="002376CA" w:rsidR="00447032" w:rsidP="00150417" w:rsidRDefault="00447032" w14:paraId="6FF39D6A" w14:textId="77777777">
      <w:pPr>
        <w:pStyle w:val="Heading2"/>
      </w:pPr>
      <w:bookmarkStart w:name="_Toc494716770" w:id="19"/>
      <w:bookmarkStart w:name="_Toc43447276" w:id="20"/>
      <w:r w:rsidRPr="002376CA">
        <w:t>A.11</w:t>
      </w:r>
      <w:r w:rsidRPr="002376CA" w:rsidR="00ED2551">
        <w:t>.</w:t>
      </w:r>
      <w:r w:rsidRPr="002376CA">
        <w:tab/>
        <w:t>Questions of a Sensitive Nature</w:t>
      </w:r>
      <w:bookmarkEnd w:id="19"/>
      <w:bookmarkEnd w:id="20"/>
    </w:p>
    <w:p w:rsidRPr="002376CA" w:rsidR="00F67C8E" w:rsidP="00447032" w:rsidRDefault="00F67C8E" w14:paraId="6FEAD0D0" w14:textId="77777777">
      <w:pPr>
        <w:spacing w:line="240" w:lineRule="auto"/>
        <w:rPr>
          <w:rFonts w:asciiTheme="minorHAnsi" w:hAnsiTheme="minorHAnsi" w:cstheme="minorHAnsi"/>
          <w:sz w:val="22"/>
          <w:szCs w:val="22"/>
        </w:rPr>
      </w:pPr>
    </w:p>
    <w:p w:rsidR="00F21CE3" w:rsidP="00EA7A7B" w:rsidRDefault="00F21CE3" w14:paraId="1E599C4C" w14:textId="7F4F674F">
      <w:pPr>
        <w:pStyle w:val="L1-FlLSp12"/>
      </w:pPr>
      <w:r w:rsidRPr="002376CA">
        <w:t>There are no questions of a sensitive nature in the surveys</w:t>
      </w:r>
      <w:r w:rsidR="00C316CD">
        <w:t xml:space="preserve"> or interviews</w:t>
      </w:r>
      <w:r w:rsidRPr="002376CA">
        <w:t>.</w:t>
      </w:r>
    </w:p>
    <w:p w:rsidR="00150417" w:rsidRDefault="00150417" w14:paraId="6ECDD644" w14:textId="10B4B0AC">
      <w:pPr>
        <w:spacing w:line="240" w:lineRule="auto"/>
        <w:rPr>
          <w:rFonts w:asciiTheme="minorHAnsi" w:hAnsiTheme="minorHAnsi" w:cstheme="minorHAnsi"/>
          <w:sz w:val="22"/>
          <w:szCs w:val="22"/>
        </w:rPr>
      </w:pPr>
    </w:p>
    <w:p w:rsidR="00EA00BC" w:rsidRDefault="00EA00BC" w14:paraId="7EEA7EF0" w14:textId="77777777">
      <w:pPr>
        <w:spacing w:line="240" w:lineRule="auto"/>
        <w:rPr>
          <w:rFonts w:asciiTheme="minorHAnsi" w:hAnsiTheme="minorHAnsi" w:cstheme="minorHAnsi"/>
          <w:sz w:val="22"/>
          <w:szCs w:val="22"/>
        </w:rPr>
      </w:pPr>
    </w:p>
    <w:p w:rsidRPr="002376CA" w:rsidR="00447032" w:rsidP="00150417" w:rsidRDefault="00447032" w14:paraId="69A1D38E" w14:textId="77777777">
      <w:pPr>
        <w:pStyle w:val="Heading2"/>
        <w:rPr>
          <w:sz w:val="22"/>
          <w:szCs w:val="22"/>
        </w:rPr>
      </w:pPr>
      <w:bookmarkStart w:name="_Toc494716771" w:id="21"/>
      <w:bookmarkStart w:name="_Toc43447277" w:id="22"/>
      <w:r w:rsidRPr="002376CA">
        <w:t>A.12</w:t>
      </w:r>
      <w:r w:rsidRPr="002376CA" w:rsidR="00ED2551">
        <w:t>.</w:t>
      </w:r>
      <w:r w:rsidRPr="002376CA">
        <w:tab/>
        <w:t>Estimates of Respondent Burden</w:t>
      </w:r>
      <w:bookmarkEnd w:id="21"/>
      <w:bookmarkEnd w:id="22"/>
    </w:p>
    <w:p w:rsidRPr="002376CA" w:rsidR="00080C69" w:rsidP="00447032" w:rsidRDefault="00080C69" w14:paraId="003DDB50" w14:textId="77777777">
      <w:pPr>
        <w:spacing w:line="240" w:lineRule="auto"/>
        <w:rPr>
          <w:rFonts w:asciiTheme="minorHAnsi" w:hAnsiTheme="minorHAnsi" w:cstheme="minorHAnsi"/>
          <w:b/>
          <w:sz w:val="22"/>
          <w:szCs w:val="22"/>
        </w:rPr>
      </w:pPr>
    </w:p>
    <w:p w:rsidRPr="002376CA" w:rsidR="00080C69" w:rsidP="00EA7A7B" w:rsidRDefault="00577C79" w14:paraId="60132EAE" w14:textId="5D66E13F">
      <w:pPr>
        <w:pStyle w:val="L1-FlLSp12"/>
      </w:pPr>
      <w:r>
        <w:lastRenderedPageBreak/>
        <w:t xml:space="preserve">Beginning in </w:t>
      </w:r>
      <w:r w:rsidR="00F6520F">
        <w:t xml:space="preserve">February </w:t>
      </w:r>
      <w:r w:rsidR="00003952">
        <w:t>202</w:t>
      </w:r>
      <w:r w:rsidR="00B54EAE">
        <w:t>1</w:t>
      </w:r>
      <w:r>
        <w:t>, s</w:t>
      </w:r>
      <w:r w:rsidR="00DD4A02">
        <w:t>u</w:t>
      </w:r>
      <w:r w:rsidRPr="002376CA" w:rsidR="00080C69">
        <w:t xml:space="preserve">rveys </w:t>
      </w:r>
      <w:r w:rsidR="00BF6DD5">
        <w:t xml:space="preserve">will be administered </w:t>
      </w:r>
      <w:r w:rsidRPr="002376CA" w:rsidR="00080C69">
        <w:t>to respondents in</w:t>
      </w:r>
      <w:r w:rsidR="00F67088">
        <w:t xml:space="preserve"> the 50 states</w:t>
      </w:r>
      <w:r w:rsidR="00176A22">
        <w:t>, Puerto Rico,</w:t>
      </w:r>
      <w:r w:rsidR="00F67088">
        <w:t xml:space="preserve"> and the District of Columbia</w:t>
      </w:r>
      <w:r w:rsidR="006306C8">
        <w:t xml:space="preserve"> and a sample of </w:t>
      </w:r>
      <w:r w:rsidR="00162936">
        <w:t>550</w:t>
      </w:r>
      <w:r w:rsidR="00003952">
        <w:t xml:space="preserve"> </w:t>
      </w:r>
      <w:r w:rsidR="00F67088">
        <w:t>school districts</w:t>
      </w:r>
      <w:r w:rsidR="00FB4CC4">
        <w:t>.</w:t>
      </w:r>
      <w:r w:rsidR="0091097A">
        <w:t xml:space="preserve"> Interviews will be conducted with administrators</w:t>
      </w:r>
      <w:r w:rsidR="00C1380E">
        <w:t xml:space="preserve"> in 20 districts and 60 schools.</w:t>
      </w:r>
    </w:p>
    <w:p w:rsidRPr="002376CA" w:rsidR="00080C69" w:rsidP="00EA7A7B" w:rsidRDefault="00080C69" w14:paraId="5AF29FE7" w14:textId="77777777">
      <w:pPr>
        <w:pStyle w:val="L1-FlLSp12"/>
      </w:pPr>
    </w:p>
    <w:p w:rsidRPr="002376CA" w:rsidR="00080C69" w:rsidP="00EA7A7B" w:rsidRDefault="00080C69" w14:paraId="28ED4F37" w14:textId="5A96E33A">
      <w:pPr>
        <w:pStyle w:val="L1-FlLSp12"/>
      </w:pPr>
      <w:r w:rsidRPr="002376CA">
        <w:t xml:space="preserve">In all, responses will be required from </w:t>
      </w:r>
      <w:r w:rsidR="006306C8">
        <w:t>6</w:t>
      </w:r>
      <w:r w:rsidR="00F96137">
        <w:t>8</w:t>
      </w:r>
      <w:r w:rsidR="00DC7430">
        <w:t>2</w:t>
      </w:r>
      <w:r w:rsidR="006306C8">
        <w:t xml:space="preserve"> </w:t>
      </w:r>
      <w:r w:rsidRPr="002376CA">
        <w:t>respondents (5</w:t>
      </w:r>
      <w:r w:rsidR="00DC7430">
        <w:t>2</w:t>
      </w:r>
      <w:r w:rsidRPr="002376CA">
        <w:t xml:space="preserve"> state officials</w:t>
      </w:r>
      <w:r w:rsidR="005B605E">
        <w:t xml:space="preserve"> for the state survey</w:t>
      </w:r>
      <w:r w:rsidR="002267D1">
        <w:t xml:space="preserve">, </w:t>
      </w:r>
      <w:r w:rsidR="006306C8">
        <w:t>550</w:t>
      </w:r>
      <w:r w:rsidRPr="002376CA" w:rsidR="006306C8">
        <w:t xml:space="preserve"> </w:t>
      </w:r>
      <w:r w:rsidRPr="002376CA">
        <w:t>district officials</w:t>
      </w:r>
      <w:r w:rsidR="00F364C2">
        <w:t xml:space="preserve"> for the district survey</w:t>
      </w:r>
      <w:r w:rsidR="00EA44F9">
        <w:t>, 20 district administrators for the district</w:t>
      </w:r>
      <w:r w:rsidR="00F364C2">
        <w:t xml:space="preserve"> interviews, </w:t>
      </w:r>
      <w:r w:rsidR="00B10FD3">
        <w:t xml:space="preserve">and </w:t>
      </w:r>
      <w:r w:rsidR="00F364C2">
        <w:t>60 school officials</w:t>
      </w:r>
      <w:r w:rsidR="00C91F83">
        <w:t xml:space="preserve"> for the school interviews</w:t>
      </w:r>
      <w:r w:rsidR="006306C8">
        <w:t>)</w:t>
      </w:r>
      <w:r w:rsidRPr="002376CA">
        <w:t>.</w:t>
      </w:r>
      <w:r w:rsidRPr="002376CA" w:rsidR="007336EA">
        <w:t xml:space="preserve"> </w:t>
      </w:r>
      <w:r w:rsidRPr="002376CA">
        <w:t>Although we expect there may be more than one respondent completing the survey, we are estimating the burden to complete the total survey as one respondent per state/district times the number of minutes for the total survey.</w:t>
      </w:r>
      <w:r w:rsidRPr="002376CA" w:rsidR="007336EA">
        <w:t xml:space="preserve"> </w:t>
      </w:r>
      <w:r w:rsidR="00827673">
        <w:t>In practice, the total number of minutes is likely to be divided among a larger number of respondents</w:t>
      </w:r>
      <w:r w:rsidR="00BD68A5">
        <w:t>.</w:t>
      </w:r>
    </w:p>
    <w:p w:rsidRPr="002376CA" w:rsidR="00080C69" w:rsidP="00EA7A7B" w:rsidRDefault="00080C69" w14:paraId="3304B2D8" w14:textId="77777777">
      <w:pPr>
        <w:pStyle w:val="L1-FlLSp12"/>
      </w:pPr>
    </w:p>
    <w:p w:rsidRPr="002376CA" w:rsidR="00CD280C" w:rsidP="00EA7A7B" w:rsidRDefault="002045E8" w14:paraId="564DD558" w14:textId="0AB2F51C">
      <w:pPr>
        <w:pStyle w:val="L1-FlLSp12"/>
      </w:pPr>
      <w:r>
        <w:t>We</w:t>
      </w:r>
      <w:r w:rsidRPr="002376CA" w:rsidR="00080C69">
        <w:t xml:space="preserve"> estimate that it will take </w:t>
      </w:r>
      <w:r w:rsidRPr="002376CA" w:rsidR="00CD280C">
        <w:t>(1) s</w:t>
      </w:r>
      <w:r w:rsidR="00812EC6">
        <w:t xml:space="preserve">tate respondents an average of </w:t>
      </w:r>
      <w:r w:rsidR="00665FBB">
        <w:t>45</w:t>
      </w:r>
      <w:r w:rsidRPr="002376CA" w:rsidR="006306C8">
        <w:t xml:space="preserve"> </w:t>
      </w:r>
      <w:r w:rsidRPr="002376CA" w:rsidR="00CD280C">
        <w:t>minutes</w:t>
      </w:r>
      <w:r w:rsidR="00A412D1">
        <w:t xml:space="preserve"> (in total, summed across multiple respondents in each state working on separate survey sections)</w:t>
      </w:r>
      <w:r w:rsidRPr="002376CA" w:rsidR="00CD280C">
        <w:t xml:space="preserve"> for the survey</w:t>
      </w:r>
      <w:r w:rsidR="000959B5">
        <w:t>,</w:t>
      </w:r>
      <w:r w:rsidRPr="002376CA" w:rsidR="00CD280C">
        <w:t xml:space="preserve"> (2) district respondents an average of </w:t>
      </w:r>
      <w:r w:rsidR="00665FBB">
        <w:t>45</w:t>
      </w:r>
      <w:r w:rsidRPr="002376CA" w:rsidR="006306C8">
        <w:t xml:space="preserve"> </w:t>
      </w:r>
      <w:r w:rsidRPr="002376CA" w:rsidR="00CD280C">
        <w:t>minutes for the survey</w:t>
      </w:r>
      <w:r w:rsidR="000959B5">
        <w:t xml:space="preserve">, </w:t>
      </w:r>
      <w:r w:rsidRPr="008B29FB" w:rsidR="00C316CD">
        <w:t xml:space="preserve">(3) </w:t>
      </w:r>
      <w:r w:rsidR="00F677D2">
        <w:t xml:space="preserve">district respondents an average of 60 minutes for the district interviews, </w:t>
      </w:r>
      <w:r w:rsidR="0071525E">
        <w:t>and school respondents an average of 60 minutes for the school interviews</w:t>
      </w:r>
      <w:r w:rsidR="00874F49">
        <w:t>.</w:t>
      </w:r>
      <w:r w:rsidR="003250DE">
        <w:t xml:space="preserve"> </w:t>
      </w:r>
      <w:r w:rsidR="00874F49">
        <w:t>T</w:t>
      </w:r>
      <w:r w:rsidRPr="002376CA" w:rsidR="00CD280C">
        <w:t>otal burden</w:t>
      </w:r>
      <w:r w:rsidRPr="002376CA" w:rsidR="00962F4F">
        <w:t xml:space="preserve"> for the </w:t>
      </w:r>
      <w:r w:rsidR="006306C8">
        <w:t>202</w:t>
      </w:r>
      <w:r w:rsidR="00B54EAE">
        <w:t>1</w:t>
      </w:r>
      <w:r w:rsidRPr="002376CA" w:rsidR="006306C8">
        <w:t xml:space="preserve"> </w:t>
      </w:r>
      <w:r w:rsidRPr="002376CA" w:rsidR="00962F4F">
        <w:t>data collection</w:t>
      </w:r>
      <w:r w:rsidRPr="002376CA" w:rsidR="00CD280C">
        <w:t xml:space="preserve"> </w:t>
      </w:r>
      <w:r w:rsidR="00882489">
        <w:t>53</w:t>
      </w:r>
      <w:r w:rsidR="00665FBB">
        <w:t>1.5</w:t>
      </w:r>
      <w:r w:rsidR="00B54EAE">
        <w:t xml:space="preserve"> </w:t>
      </w:r>
      <w:r w:rsidRPr="00A931A2" w:rsidR="00594CEF">
        <w:t>hours</w:t>
      </w:r>
      <w:r w:rsidRPr="00A931A2" w:rsidR="00CD280C">
        <w:t xml:space="preserve"> (see Table A</w:t>
      </w:r>
      <w:r w:rsidRPr="00A931A2" w:rsidR="00F358BA">
        <w:t>-</w:t>
      </w:r>
      <w:r w:rsidRPr="00A931A2" w:rsidR="00A931A2">
        <w:t>1</w:t>
      </w:r>
      <w:r w:rsidRPr="00A931A2" w:rsidR="00CD280C">
        <w:t xml:space="preserve"> below).</w:t>
      </w:r>
      <w:r w:rsidRPr="002376CA" w:rsidR="00CD280C">
        <w:t xml:space="preserve"> </w:t>
      </w:r>
      <w:r w:rsidR="000651A7">
        <w:t>The annualized burden over three years is presented in Table A-2.</w:t>
      </w:r>
    </w:p>
    <w:p w:rsidR="00390B33" w:rsidP="00EA7A7B" w:rsidRDefault="00390B33" w14:paraId="02FE78C0" w14:textId="77777777">
      <w:pPr>
        <w:pStyle w:val="L1-FlLSp12"/>
      </w:pPr>
    </w:p>
    <w:p w:rsidR="000651A7" w:rsidRDefault="000651A7" w14:paraId="4C3EEB3C" w14:textId="77777777">
      <w:pPr>
        <w:spacing w:line="240" w:lineRule="auto"/>
        <w:rPr>
          <w:rFonts w:asciiTheme="minorHAnsi" w:hAnsiTheme="minorHAnsi" w:cstheme="minorHAnsi"/>
          <w:b/>
          <w:bCs/>
          <w:sz w:val="22"/>
          <w:szCs w:val="24"/>
        </w:rPr>
      </w:pPr>
      <w:r>
        <w:br w:type="page"/>
      </w:r>
    </w:p>
    <w:p w:rsidRPr="002376CA" w:rsidR="0009612E" w:rsidP="00EA7A7B" w:rsidRDefault="00B33BD1" w14:paraId="776B00D0" w14:textId="19F44D1C">
      <w:pPr>
        <w:pStyle w:val="TT-TableTitle"/>
      </w:pPr>
      <w:r>
        <w:lastRenderedPageBreak/>
        <w:t>Table A</w:t>
      </w:r>
      <w:r w:rsidR="00F358BA">
        <w:t>-</w:t>
      </w:r>
      <w:r w:rsidR="005942DD">
        <w:t>1</w:t>
      </w:r>
      <w:r w:rsidRPr="002376CA" w:rsidR="00236C56">
        <w:t xml:space="preserve">. </w:t>
      </w:r>
      <w:r w:rsidRPr="002376CA" w:rsidR="00F96C7D">
        <w:t>Estimates of respondent burden</w:t>
      </w:r>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420"/>
        <w:gridCol w:w="659"/>
        <w:gridCol w:w="860"/>
        <w:gridCol w:w="902"/>
        <w:gridCol w:w="1170"/>
        <w:gridCol w:w="900"/>
        <w:gridCol w:w="1435"/>
        <w:gridCol w:w="8"/>
      </w:tblGrid>
      <w:tr w:rsidRPr="002376CA" w:rsidR="003F589F" w:rsidTr="00150417" w14:paraId="16102931" w14:textId="77777777">
        <w:trPr>
          <w:gridAfter w:val="1"/>
          <w:wAfter w:w="8" w:type="dxa"/>
          <w:trHeight w:val="1888"/>
        </w:trPr>
        <w:tc>
          <w:tcPr>
            <w:tcW w:w="342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376CA" w:rsidR="001824BC" w:rsidRDefault="001824BC" w14:paraId="5F0B2C11" w14:textId="77777777">
            <w:pPr>
              <w:pStyle w:val="ExhibitColumnHeader"/>
              <w:rPr>
                <w:rFonts w:asciiTheme="minorHAnsi" w:hAnsiTheme="minorHAnsi" w:cstheme="minorHAnsi"/>
                <w:sz w:val="22"/>
                <w:szCs w:val="22"/>
              </w:rPr>
            </w:pPr>
            <w:r w:rsidRPr="002376CA">
              <w:rPr>
                <w:rFonts w:asciiTheme="minorHAnsi" w:hAnsiTheme="minorHAnsi" w:cstheme="minorHAnsi"/>
                <w:sz w:val="22"/>
                <w:szCs w:val="22"/>
              </w:rPr>
              <w:t>Informant/Data Collection Activity</w:t>
            </w:r>
          </w:p>
        </w:tc>
        <w:tc>
          <w:tcPr>
            <w:tcW w:w="659" w:type="dxa"/>
            <w:tcBorders>
              <w:top w:val="single" w:color="auto" w:sz="4" w:space="0"/>
              <w:left w:val="single" w:color="auto" w:sz="4" w:space="0"/>
              <w:bottom w:val="single" w:color="auto" w:sz="4" w:space="0"/>
              <w:right w:val="single" w:color="auto" w:sz="4" w:space="0"/>
            </w:tcBorders>
            <w:shd w:val="clear" w:color="auto" w:fill="auto"/>
            <w:textDirection w:val="btLr"/>
            <w:vAlign w:val="center"/>
            <w:hideMark/>
          </w:tcPr>
          <w:p w:rsidRPr="002376CA" w:rsidR="001824BC" w:rsidP="00B05B93" w:rsidRDefault="00B05B93" w14:paraId="4AA6665C" w14:textId="77777777">
            <w:pPr>
              <w:pStyle w:val="ExhibitColumnHeader"/>
              <w:rPr>
                <w:rFonts w:asciiTheme="minorHAnsi" w:hAnsiTheme="minorHAnsi" w:cstheme="minorHAnsi"/>
                <w:sz w:val="22"/>
                <w:szCs w:val="22"/>
              </w:rPr>
            </w:pPr>
            <w:r>
              <w:rPr>
                <w:rFonts w:asciiTheme="minorHAnsi" w:hAnsiTheme="minorHAnsi" w:cstheme="minorHAnsi"/>
                <w:sz w:val="22"/>
                <w:szCs w:val="22"/>
              </w:rPr>
              <w:t>Number</w:t>
            </w:r>
            <w:r w:rsidRPr="002376CA" w:rsidR="001824BC">
              <w:rPr>
                <w:rFonts w:asciiTheme="minorHAnsi" w:hAnsiTheme="minorHAnsi" w:cstheme="minorHAnsi"/>
                <w:sz w:val="22"/>
                <w:szCs w:val="22"/>
              </w:rPr>
              <w:t xml:space="preserve"> of Respondents</w:t>
            </w:r>
          </w:p>
        </w:tc>
        <w:tc>
          <w:tcPr>
            <w:tcW w:w="860" w:type="dxa"/>
            <w:tcBorders>
              <w:top w:val="single" w:color="auto" w:sz="4" w:space="0"/>
              <w:left w:val="single" w:color="auto" w:sz="4" w:space="0"/>
              <w:bottom w:val="single" w:color="auto" w:sz="4" w:space="0"/>
              <w:right w:val="single" w:color="auto" w:sz="4" w:space="0"/>
            </w:tcBorders>
            <w:shd w:val="clear" w:color="auto" w:fill="auto"/>
            <w:textDirection w:val="btLr"/>
            <w:vAlign w:val="center"/>
            <w:hideMark/>
          </w:tcPr>
          <w:p w:rsidRPr="002376CA" w:rsidR="001824BC" w:rsidP="00B5177C" w:rsidRDefault="001824BC" w14:paraId="6CB1BD9F" w14:textId="77777777">
            <w:pPr>
              <w:pStyle w:val="ExhibitColumnHeader"/>
              <w:rPr>
                <w:rFonts w:asciiTheme="minorHAnsi" w:hAnsiTheme="minorHAnsi" w:cstheme="minorHAnsi"/>
                <w:sz w:val="22"/>
                <w:szCs w:val="22"/>
              </w:rPr>
            </w:pPr>
            <w:r w:rsidRPr="002376CA">
              <w:rPr>
                <w:rFonts w:asciiTheme="minorHAnsi" w:hAnsiTheme="minorHAnsi" w:cstheme="minorHAnsi"/>
                <w:sz w:val="22"/>
                <w:szCs w:val="22"/>
              </w:rPr>
              <w:t xml:space="preserve">Minutes per completion </w:t>
            </w:r>
          </w:p>
        </w:tc>
        <w:tc>
          <w:tcPr>
            <w:tcW w:w="902" w:type="dxa"/>
            <w:tcBorders>
              <w:top w:val="single" w:color="auto" w:sz="4" w:space="0"/>
              <w:left w:val="single" w:color="auto" w:sz="4" w:space="0"/>
              <w:bottom w:val="single" w:color="auto" w:sz="4" w:space="0"/>
              <w:right w:val="single" w:color="auto" w:sz="4" w:space="0"/>
            </w:tcBorders>
            <w:shd w:val="clear" w:color="auto" w:fill="auto"/>
            <w:textDirection w:val="btLr"/>
          </w:tcPr>
          <w:p w:rsidRPr="002376CA" w:rsidR="001824BC" w:rsidRDefault="001824BC" w14:paraId="79C473AB" w14:textId="77777777">
            <w:pPr>
              <w:pStyle w:val="ExhibitColumnHeader"/>
              <w:rPr>
                <w:rFonts w:asciiTheme="minorHAnsi" w:hAnsiTheme="minorHAnsi" w:cstheme="minorHAnsi"/>
                <w:sz w:val="22"/>
                <w:szCs w:val="22"/>
              </w:rPr>
            </w:pPr>
            <w:r w:rsidRPr="002376CA">
              <w:rPr>
                <w:rFonts w:asciiTheme="minorHAnsi" w:hAnsiTheme="minorHAnsi" w:cstheme="minorHAnsi"/>
                <w:sz w:val="22"/>
                <w:szCs w:val="22"/>
              </w:rPr>
              <w:t>Number of administrations</w:t>
            </w:r>
          </w:p>
        </w:tc>
        <w:tc>
          <w:tcPr>
            <w:tcW w:w="1170" w:type="dxa"/>
            <w:tcBorders>
              <w:top w:val="single" w:color="auto" w:sz="4" w:space="0"/>
              <w:left w:val="single" w:color="auto" w:sz="4" w:space="0"/>
              <w:bottom w:val="single" w:color="auto" w:sz="4" w:space="0"/>
              <w:right w:val="single" w:color="auto" w:sz="4" w:space="0"/>
            </w:tcBorders>
            <w:shd w:val="clear" w:color="auto" w:fill="auto"/>
            <w:textDirection w:val="btLr"/>
            <w:vAlign w:val="center"/>
            <w:hideMark/>
          </w:tcPr>
          <w:p w:rsidRPr="002376CA" w:rsidR="001824BC" w:rsidRDefault="001824BC" w14:paraId="00967185" w14:textId="77777777">
            <w:pPr>
              <w:pStyle w:val="ExhibitColumnHeader"/>
              <w:rPr>
                <w:rFonts w:asciiTheme="minorHAnsi" w:hAnsiTheme="minorHAnsi" w:cstheme="minorHAnsi"/>
                <w:sz w:val="22"/>
                <w:szCs w:val="22"/>
              </w:rPr>
            </w:pPr>
            <w:r w:rsidRPr="002376CA">
              <w:rPr>
                <w:rFonts w:asciiTheme="minorHAnsi" w:hAnsiTheme="minorHAnsi" w:cstheme="minorHAnsi"/>
                <w:sz w:val="22"/>
                <w:szCs w:val="22"/>
              </w:rPr>
              <w:t>Burden in minutes</w:t>
            </w:r>
          </w:p>
        </w:tc>
        <w:tc>
          <w:tcPr>
            <w:tcW w:w="900" w:type="dxa"/>
            <w:tcBorders>
              <w:top w:val="single" w:color="auto" w:sz="4" w:space="0"/>
              <w:left w:val="single" w:color="auto" w:sz="4" w:space="0"/>
              <w:bottom w:val="single" w:color="auto" w:sz="4" w:space="0"/>
              <w:right w:val="single" w:color="auto" w:sz="4" w:space="0"/>
            </w:tcBorders>
            <w:shd w:val="clear" w:color="auto" w:fill="auto"/>
            <w:textDirection w:val="btLr"/>
            <w:vAlign w:val="center"/>
            <w:hideMark/>
          </w:tcPr>
          <w:p w:rsidRPr="002376CA" w:rsidR="001824BC" w:rsidRDefault="001824BC" w14:paraId="268D9B50" w14:textId="77777777">
            <w:pPr>
              <w:pStyle w:val="ExhibitColumnHeader"/>
              <w:rPr>
                <w:rFonts w:asciiTheme="minorHAnsi" w:hAnsiTheme="minorHAnsi" w:cstheme="minorHAnsi"/>
                <w:sz w:val="22"/>
                <w:szCs w:val="22"/>
              </w:rPr>
            </w:pPr>
            <w:r w:rsidRPr="002376CA">
              <w:rPr>
                <w:rFonts w:asciiTheme="minorHAnsi" w:hAnsiTheme="minorHAnsi" w:cstheme="minorHAnsi"/>
                <w:sz w:val="22"/>
                <w:szCs w:val="22"/>
              </w:rPr>
              <w:t>Total Burden Hours</w:t>
            </w:r>
          </w:p>
        </w:tc>
        <w:tc>
          <w:tcPr>
            <w:tcW w:w="1435" w:type="dxa"/>
            <w:tcBorders>
              <w:top w:val="single" w:color="auto" w:sz="4" w:space="0"/>
              <w:left w:val="single" w:color="auto" w:sz="4" w:space="0"/>
              <w:bottom w:val="single" w:color="auto" w:sz="4" w:space="0"/>
              <w:right w:val="single" w:color="auto" w:sz="4" w:space="0"/>
            </w:tcBorders>
            <w:shd w:val="clear" w:color="auto" w:fill="auto"/>
            <w:textDirection w:val="btLr"/>
            <w:vAlign w:val="center"/>
            <w:hideMark/>
          </w:tcPr>
          <w:p w:rsidRPr="002376CA" w:rsidR="001824BC" w:rsidRDefault="001824BC" w14:paraId="218C150C" w14:textId="77777777">
            <w:pPr>
              <w:pStyle w:val="ExhibitColumnHeader"/>
              <w:rPr>
                <w:rFonts w:asciiTheme="minorHAnsi" w:hAnsiTheme="minorHAnsi" w:cstheme="minorHAnsi"/>
                <w:sz w:val="22"/>
                <w:szCs w:val="22"/>
              </w:rPr>
            </w:pPr>
            <w:r w:rsidRPr="002376CA">
              <w:rPr>
                <w:rFonts w:asciiTheme="minorHAnsi" w:hAnsiTheme="minorHAnsi" w:cstheme="minorHAnsi"/>
                <w:sz w:val="22"/>
                <w:szCs w:val="22"/>
              </w:rPr>
              <w:t>Total Costs</w:t>
            </w:r>
          </w:p>
        </w:tc>
      </w:tr>
      <w:tr w:rsidRPr="002376CA" w:rsidR="00DD1B84" w:rsidTr="00150417" w14:paraId="461171B5" w14:textId="77777777">
        <w:trPr>
          <w:cantSplit/>
          <w:trHeight w:val="300"/>
        </w:trPr>
        <w:tc>
          <w:tcPr>
            <w:tcW w:w="9354" w:type="dxa"/>
            <w:gridSpan w:val="8"/>
            <w:tcBorders>
              <w:top w:val="single" w:color="auto" w:sz="4" w:space="0"/>
              <w:left w:val="single" w:color="auto" w:sz="4" w:space="0"/>
              <w:bottom w:val="single" w:color="auto" w:sz="4" w:space="0"/>
              <w:right w:val="single" w:color="auto" w:sz="4" w:space="0"/>
            </w:tcBorders>
            <w:shd w:val="clear" w:color="auto" w:fill="auto"/>
            <w:noWrap/>
            <w:vAlign w:val="bottom"/>
          </w:tcPr>
          <w:p w:rsidRPr="002376CA" w:rsidR="00DD1B84" w:rsidP="00DD1B84" w:rsidRDefault="00DD1B84" w14:paraId="05090500" w14:textId="77777777">
            <w:pPr>
              <w:pStyle w:val="ExhibitText"/>
              <w:ind w:left="2"/>
              <w:contextualSpacing/>
              <w:rPr>
                <w:rFonts w:asciiTheme="minorHAnsi" w:hAnsiTheme="minorHAnsi" w:cstheme="minorHAnsi"/>
                <w:b/>
                <w:sz w:val="22"/>
                <w:szCs w:val="22"/>
              </w:rPr>
            </w:pPr>
            <w:r w:rsidRPr="002376CA">
              <w:rPr>
                <w:rFonts w:asciiTheme="minorHAnsi" w:hAnsiTheme="minorHAnsi" w:cstheme="minorHAnsi"/>
                <w:b/>
                <w:sz w:val="22"/>
                <w:szCs w:val="22"/>
              </w:rPr>
              <w:t>State</w:t>
            </w:r>
          </w:p>
        </w:tc>
      </w:tr>
      <w:tr w:rsidRPr="002376CA" w:rsidR="003F589F" w:rsidTr="00150417" w14:paraId="06CEC8B9" w14:textId="77777777">
        <w:trPr>
          <w:gridAfter w:val="1"/>
          <w:wAfter w:w="8" w:type="dxa"/>
          <w:cantSplit/>
          <w:trHeight w:val="300"/>
        </w:trPr>
        <w:tc>
          <w:tcPr>
            <w:tcW w:w="3420"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376CA" w:rsidR="001824BC" w:rsidP="001B02FB" w:rsidRDefault="001824BC" w14:paraId="2643FE64" w14:textId="77777777">
            <w:pPr>
              <w:pStyle w:val="ExhibitText"/>
              <w:rPr>
                <w:rFonts w:asciiTheme="minorHAnsi" w:hAnsiTheme="minorHAnsi" w:cstheme="minorHAnsi"/>
                <w:sz w:val="22"/>
                <w:szCs w:val="22"/>
              </w:rPr>
            </w:pPr>
            <w:r w:rsidRPr="002376CA">
              <w:rPr>
                <w:rFonts w:asciiTheme="minorHAnsi" w:hAnsiTheme="minorHAnsi" w:cstheme="minorHAnsi"/>
                <w:sz w:val="22"/>
                <w:szCs w:val="22"/>
              </w:rPr>
              <w:t>SEA survey</w:t>
            </w:r>
            <w:r w:rsidR="00584D40">
              <w:rPr>
                <w:rFonts w:asciiTheme="minorHAnsi" w:hAnsiTheme="minorHAnsi" w:cstheme="minorHAnsi"/>
                <w:sz w:val="22"/>
                <w:szCs w:val="22"/>
              </w:rPr>
              <w:t xml:space="preserve"> </w:t>
            </w:r>
          </w:p>
        </w:tc>
        <w:tc>
          <w:tcPr>
            <w:tcW w:w="659"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376CA" w:rsidR="001824BC" w:rsidP="009D5B17" w:rsidRDefault="0002673E" w14:paraId="19830504" w14:textId="4B44C029">
            <w:pPr>
              <w:spacing w:before="40" w:after="40" w:line="264" w:lineRule="auto"/>
              <w:jc w:val="right"/>
              <w:rPr>
                <w:rFonts w:asciiTheme="minorHAnsi" w:hAnsiTheme="minorHAnsi" w:cstheme="minorHAnsi"/>
                <w:bCs/>
                <w:sz w:val="22"/>
                <w:szCs w:val="22"/>
              </w:rPr>
            </w:pPr>
            <w:r w:rsidRPr="002376CA">
              <w:rPr>
                <w:rFonts w:asciiTheme="minorHAnsi" w:hAnsiTheme="minorHAnsi" w:cstheme="minorHAnsi"/>
                <w:bCs/>
                <w:sz w:val="22"/>
                <w:szCs w:val="22"/>
              </w:rPr>
              <w:t>5</w:t>
            </w:r>
            <w:r w:rsidR="009D5B17">
              <w:rPr>
                <w:rFonts w:asciiTheme="minorHAnsi" w:hAnsiTheme="minorHAnsi" w:cstheme="minorHAnsi"/>
                <w:bCs/>
                <w:sz w:val="22"/>
                <w:szCs w:val="22"/>
              </w:rPr>
              <w:t>2</w:t>
            </w:r>
          </w:p>
        </w:tc>
        <w:tc>
          <w:tcPr>
            <w:tcW w:w="860"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376CA" w:rsidR="001824BC" w:rsidP="00150417" w:rsidRDefault="00AB25BF" w14:paraId="52643741" w14:textId="7216ECD7">
            <w:pPr>
              <w:spacing w:before="40" w:after="40" w:line="264" w:lineRule="auto"/>
              <w:jc w:val="right"/>
              <w:rPr>
                <w:rFonts w:asciiTheme="minorHAnsi" w:hAnsiTheme="minorHAnsi" w:cstheme="minorHAnsi"/>
                <w:bCs/>
                <w:sz w:val="22"/>
                <w:szCs w:val="22"/>
              </w:rPr>
            </w:pPr>
            <w:r>
              <w:rPr>
                <w:rFonts w:asciiTheme="minorHAnsi" w:hAnsiTheme="minorHAnsi" w:cstheme="minorHAnsi"/>
                <w:bCs/>
                <w:sz w:val="22"/>
                <w:szCs w:val="22"/>
              </w:rPr>
              <w:t>45</w:t>
            </w:r>
          </w:p>
        </w:tc>
        <w:tc>
          <w:tcPr>
            <w:tcW w:w="902" w:type="dxa"/>
            <w:tcBorders>
              <w:top w:val="single" w:color="auto" w:sz="4" w:space="0"/>
              <w:left w:val="single" w:color="auto" w:sz="4" w:space="0"/>
              <w:bottom w:val="single" w:color="auto" w:sz="4" w:space="0"/>
              <w:right w:val="single" w:color="auto" w:sz="4" w:space="0"/>
            </w:tcBorders>
            <w:shd w:val="clear" w:color="auto" w:fill="auto"/>
            <w:vAlign w:val="bottom"/>
          </w:tcPr>
          <w:p w:rsidRPr="002376CA" w:rsidR="001824BC" w:rsidP="00150417" w:rsidRDefault="00A03FBF" w14:paraId="69A8996B" w14:textId="77777777">
            <w:pPr>
              <w:spacing w:before="40" w:after="40" w:line="264" w:lineRule="auto"/>
              <w:jc w:val="right"/>
              <w:rPr>
                <w:rFonts w:asciiTheme="minorHAnsi" w:hAnsiTheme="minorHAnsi" w:cstheme="minorHAnsi"/>
                <w:bCs/>
                <w:sz w:val="22"/>
                <w:szCs w:val="22"/>
              </w:rPr>
            </w:pPr>
            <w:r w:rsidRPr="002376CA">
              <w:rPr>
                <w:rFonts w:asciiTheme="minorHAnsi" w:hAnsiTheme="minorHAnsi" w:cstheme="minorHAnsi"/>
                <w:bCs/>
                <w:sz w:val="22"/>
                <w:szCs w:val="22"/>
              </w:rPr>
              <w:t>1</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376CA" w:rsidR="001824BC" w:rsidP="00150417" w:rsidRDefault="00304C5C" w14:paraId="041291CA" w14:textId="41093636">
            <w:pPr>
              <w:spacing w:before="40" w:after="40" w:line="264" w:lineRule="auto"/>
              <w:jc w:val="right"/>
              <w:rPr>
                <w:rFonts w:asciiTheme="minorHAnsi" w:hAnsiTheme="minorHAnsi" w:cstheme="minorHAnsi"/>
                <w:bCs/>
                <w:sz w:val="22"/>
                <w:szCs w:val="22"/>
              </w:rPr>
            </w:pPr>
            <w:r>
              <w:rPr>
                <w:rFonts w:asciiTheme="minorHAnsi" w:hAnsiTheme="minorHAnsi" w:cstheme="minorHAnsi"/>
                <w:bCs/>
                <w:sz w:val="22"/>
                <w:szCs w:val="22"/>
              </w:rPr>
              <w:t>2,340</w:t>
            </w:r>
          </w:p>
        </w:tc>
        <w:tc>
          <w:tcPr>
            <w:tcW w:w="900"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376CA" w:rsidR="001824BC" w:rsidP="009D5B17" w:rsidRDefault="006E337A" w14:paraId="576FA5C8" w14:textId="26DC30F0">
            <w:pPr>
              <w:spacing w:before="40" w:after="40" w:line="264" w:lineRule="auto"/>
              <w:jc w:val="right"/>
              <w:rPr>
                <w:rFonts w:asciiTheme="minorHAnsi" w:hAnsiTheme="minorHAnsi" w:cstheme="minorHAnsi"/>
                <w:bCs/>
                <w:sz w:val="22"/>
                <w:szCs w:val="22"/>
              </w:rPr>
            </w:pPr>
            <w:r>
              <w:rPr>
                <w:rFonts w:asciiTheme="minorHAnsi" w:hAnsiTheme="minorHAnsi" w:cstheme="minorHAnsi"/>
                <w:bCs/>
                <w:sz w:val="22"/>
                <w:szCs w:val="22"/>
              </w:rPr>
              <w:t>39</w:t>
            </w:r>
          </w:p>
        </w:tc>
        <w:tc>
          <w:tcPr>
            <w:tcW w:w="1435"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376CA" w:rsidR="001824BC" w:rsidP="009D5B17" w:rsidRDefault="003917EF" w14:paraId="7137DAB8" w14:textId="586F0641">
            <w:pPr>
              <w:spacing w:before="40" w:after="40" w:line="264" w:lineRule="auto"/>
              <w:jc w:val="right"/>
              <w:rPr>
                <w:rFonts w:asciiTheme="minorHAnsi" w:hAnsiTheme="minorHAnsi" w:cstheme="minorHAnsi"/>
                <w:bCs/>
                <w:sz w:val="22"/>
                <w:szCs w:val="22"/>
              </w:rPr>
            </w:pPr>
            <w:r>
              <w:rPr>
                <w:rFonts w:asciiTheme="minorHAnsi" w:hAnsiTheme="minorHAnsi" w:cstheme="minorHAnsi"/>
                <w:bCs/>
                <w:sz w:val="22"/>
                <w:szCs w:val="22"/>
              </w:rPr>
              <w:t>$</w:t>
            </w:r>
            <w:r w:rsidR="006306C8">
              <w:rPr>
                <w:rFonts w:asciiTheme="minorHAnsi" w:hAnsiTheme="minorHAnsi" w:cstheme="minorHAnsi"/>
                <w:bCs/>
                <w:sz w:val="22"/>
                <w:szCs w:val="22"/>
              </w:rPr>
              <w:t>1,</w:t>
            </w:r>
            <w:r w:rsidR="006E337A">
              <w:rPr>
                <w:rFonts w:asciiTheme="minorHAnsi" w:hAnsiTheme="minorHAnsi" w:cstheme="minorHAnsi"/>
                <w:bCs/>
                <w:sz w:val="22"/>
                <w:szCs w:val="22"/>
              </w:rPr>
              <w:t>881.36</w:t>
            </w:r>
          </w:p>
        </w:tc>
      </w:tr>
      <w:tr w:rsidRPr="002376CA" w:rsidR="00DD1B84" w:rsidTr="00150417" w14:paraId="311563F0" w14:textId="77777777">
        <w:trPr>
          <w:cantSplit/>
          <w:trHeight w:val="300"/>
        </w:trPr>
        <w:tc>
          <w:tcPr>
            <w:tcW w:w="9354" w:type="dxa"/>
            <w:gridSpan w:val="8"/>
            <w:tcBorders>
              <w:top w:val="single" w:color="auto" w:sz="4" w:space="0"/>
              <w:left w:val="single" w:color="auto" w:sz="4" w:space="0"/>
              <w:bottom w:val="single" w:color="auto" w:sz="4" w:space="0"/>
              <w:right w:val="single" w:color="auto" w:sz="4" w:space="0"/>
            </w:tcBorders>
            <w:shd w:val="clear" w:color="auto" w:fill="auto"/>
            <w:noWrap/>
            <w:vAlign w:val="bottom"/>
          </w:tcPr>
          <w:p w:rsidRPr="002376CA" w:rsidR="00DD1B84" w:rsidP="00150417" w:rsidRDefault="00DD1B84" w14:paraId="45F708B2" w14:textId="77777777">
            <w:pPr>
              <w:pStyle w:val="ExhibitText"/>
              <w:ind w:left="2"/>
              <w:rPr>
                <w:rFonts w:asciiTheme="minorHAnsi" w:hAnsiTheme="minorHAnsi" w:cstheme="minorHAnsi"/>
                <w:sz w:val="22"/>
                <w:szCs w:val="22"/>
              </w:rPr>
            </w:pPr>
            <w:r w:rsidRPr="002376CA">
              <w:rPr>
                <w:rFonts w:asciiTheme="minorHAnsi" w:hAnsiTheme="minorHAnsi" w:cstheme="minorHAnsi"/>
                <w:b/>
                <w:sz w:val="22"/>
                <w:szCs w:val="22"/>
              </w:rPr>
              <w:t>District</w:t>
            </w:r>
          </w:p>
        </w:tc>
      </w:tr>
      <w:tr w:rsidRPr="002376CA" w:rsidR="003F589F" w:rsidTr="00150417" w14:paraId="0711616F" w14:textId="77777777">
        <w:trPr>
          <w:gridAfter w:val="1"/>
          <w:wAfter w:w="8" w:type="dxa"/>
          <w:cantSplit/>
          <w:trHeight w:val="300"/>
        </w:trPr>
        <w:tc>
          <w:tcPr>
            <w:tcW w:w="3420"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376CA" w:rsidR="001824BC" w:rsidP="00150417" w:rsidRDefault="001824BC" w14:paraId="1CA7CEC6" w14:textId="77777777">
            <w:pPr>
              <w:pStyle w:val="ExhibitText"/>
              <w:rPr>
                <w:rFonts w:asciiTheme="minorHAnsi" w:hAnsiTheme="minorHAnsi" w:cstheme="minorHAnsi"/>
                <w:sz w:val="22"/>
                <w:szCs w:val="22"/>
              </w:rPr>
            </w:pPr>
            <w:r w:rsidRPr="002376CA">
              <w:rPr>
                <w:rFonts w:asciiTheme="minorHAnsi" w:hAnsiTheme="minorHAnsi" w:cstheme="minorHAnsi"/>
                <w:sz w:val="22"/>
                <w:szCs w:val="22"/>
              </w:rPr>
              <w:t>District survey</w:t>
            </w:r>
          </w:p>
        </w:tc>
        <w:tc>
          <w:tcPr>
            <w:tcW w:w="659"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376CA" w:rsidR="001824BC" w:rsidP="00150417" w:rsidRDefault="006306C8" w14:paraId="6CB43A93" w14:textId="77777777">
            <w:pPr>
              <w:spacing w:before="40" w:after="40" w:line="264" w:lineRule="auto"/>
              <w:jc w:val="right"/>
              <w:rPr>
                <w:rFonts w:asciiTheme="minorHAnsi" w:hAnsiTheme="minorHAnsi" w:cstheme="minorHAnsi"/>
                <w:bCs/>
                <w:sz w:val="22"/>
                <w:szCs w:val="22"/>
              </w:rPr>
            </w:pPr>
            <w:r>
              <w:rPr>
                <w:rFonts w:asciiTheme="minorHAnsi" w:hAnsiTheme="minorHAnsi" w:cstheme="minorHAnsi"/>
                <w:bCs/>
                <w:sz w:val="22"/>
                <w:szCs w:val="22"/>
              </w:rPr>
              <w:t>550</w:t>
            </w:r>
          </w:p>
        </w:tc>
        <w:tc>
          <w:tcPr>
            <w:tcW w:w="860"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376CA" w:rsidR="001824BC" w:rsidP="00150417" w:rsidRDefault="006E337A" w14:paraId="5937FF87" w14:textId="7AD99753">
            <w:pPr>
              <w:spacing w:before="40" w:after="40" w:line="264" w:lineRule="auto"/>
              <w:jc w:val="right"/>
              <w:rPr>
                <w:rFonts w:asciiTheme="minorHAnsi" w:hAnsiTheme="minorHAnsi" w:cstheme="minorHAnsi"/>
                <w:bCs/>
                <w:sz w:val="22"/>
                <w:szCs w:val="22"/>
              </w:rPr>
            </w:pPr>
            <w:r>
              <w:rPr>
                <w:rFonts w:asciiTheme="minorHAnsi" w:hAnsiTheme="minorHAnsi" w:cstheme="minorHAnsi"/>
                <w:bCs/>
                <w:sz w:val="22"/>
                <w:szCs w:val="22"/>
              </w:rPr>
              <w:t>45</w:t>
            </w:r>
          </w:p>
        </w:tc>
        <w:tc>
          <w:tcPr>
            <w:tcW w:w="902" w:type="dxa"/>
            <w:tcBorders>
              <w:top w:val="single" w:color="auto" w:sz="4" w:space="0"/>
              <w:left w:val="single" w:color="auto" w:sz="4" w:space="0"/>
              <w:bottom w:val="single" w:color="auto" w:sz="4" w:space="0"/>
              <w:right w:val="single" w:color="auto" w:sz="4" w:space="0"/>
            </w:tcBorders>
            <w:shd w:val="clear" w:color="auto" w:fill="auto"/>
            <w:vAlign w:val="bottom"/>
          </w:tcPr>
          <w:p w:rsidRPr="002376CA" w:rsidR="001824BC" w:rsidP="00150417" w:rsidRDefault="00A03FBF" w14:paraId="5452CE0F" w14:textId="77777777">
            <w:pPr>
              <w:spacing w:before="40" w:after="40" w:line="264" w:lineRule="auto"/>
              <w:jc w:val="right"/>
              <w:rPr>
                <w:rFonts w:asciiTheme="minorHAnsi" w:hAnsiTheme="minorHAnsi" w:cstheme="minorHAnsi"/>
                <w:bCs/>
                <w:sz w:val="22"/>
                <w:szCs w:val="22"/>
              </w:rPr>
            </w:pPr>
            <w:r w:rsidRPr="002376CA">
              <w:rPr>
                <w:rFonts w:asciiTheme="minorHAnsi" w:hAnsiTheme="minorHAnsi" w:cstheme="minorHAnsi"/>
                <w:bCs/>
                <w:sz w:val="22"/>
                <w:szCs w:val="22"/>
              </w:rPr>
              <w:t>1</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376CA" w:rsidR="001824BC" w:rsidP="00150417" w:rsidRDefault="007D066E" w14:paraId="07B8047F" w14:textId="73488176">
            <w:pPr>
              <w:spacing w:before="40" w:after="40" w:line="264" w:lineRule="auto"/>
              <w:jc w:val="right"/>
              <w:rPr>
                <w:rFonts w:asciiTheme="minorHAnsi" w:hAnsiTheme="minorHAnsi" w:cstheme="minorHAnsi"/>
                <w:bCs/>
                <w:sz w:val="22"/>
                <w:szCs w:val="22"/>
              </w:rPr>
            </w:pPr>
            <w:r>
              <w:rPr>
                <w:rFonts w:asciiTheme="minorHAnsi" w:hAnsiTheme="minorHAnsi" w:cstheme="minorHAnsi"/>
                <w:bCs/>
                <w:sz w:val="22"/>
                <w:szCs w:val="22"/>
              </w:rPr>
              <w:t>24,750</w:t>
            </w:r>
          </w:p>
        </w:tc>
        <w:tc>
          <w:tcPr>
            <w:tcW w:w="900"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376CA" w:rsidR="001824BC" w:rsidP="00150417" w:rsidRDefault="006F569A" w14:paraId="399136F5" w14:textId="566E22E6">
            <w:pPr>
              <w:spacing w:before="40" w:after="40" w:line="264" w:lineRule="auto"/>
              <w:jc w:val="right"/>
              <w:rPr>
                <w:rFonts w:asciiTheme="minorHAnsi" w:hAnsiTheme="minorHAnsi" w:cstheme="minorHAnsi"/>
                <w:bCs/>
                <w:sz w:val="22"/>
                <w:szCs w:val="22"/>
              </w:rPr>
            </w:pPr>
            <w:r>
              <w:rPr>
                <w:rFonts w:asciiTheme="minorHAnsi" w:hAnsiTheme="minorHAnsi" w:cstheme="minorHAnsi"/>
                <w:bCs/>
                <w:sz w:val="22"/>
                <w:szCs w:val="22"/>
              </w:rPr>
              <w:t>412.5</w:t>
            </w:r>
          </w:p>
        </w:tc>
        <w:tc>
          <w:tcPr>
            <w:tcW w:w="1435"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376CA" w:rsidR="003917EF" w:rsidP="00150417" w:rsidRDefault="009E5B2F" w14:paraId="12F61F09" w14:textId="7FC5CBCA">
            <w:pPr>
              <w:spacing w:before="40" w:after="40" w:line="264" w:lineRule="auto"/>
              <w:jc w:val="right"/>
              <w:rPr>
                <w:rFonts w:asciiTheme="minorHAnsi" w:hAnsiTheme="minorHAnsi" w:cstheme="minorHAnsi"/>
                <w:bCs/>
                <w:sz w:val="22"/>
                <w:szCs w:val="22"/>
              </w:rPr>
            </w:pPr>
            <w:r>
              <w:rPr>
                <w:rFonts w:asciiTheme="minorHAnsi" w:hAnsiTheme="minorHAnsi" w:cstheme="minorHAnsi"/>
                <w:bCs/>
                <w:sz w:val="22"/>
                <w:szCs w:val="22"/>
              </w:rPr>
              <w:t>$</w:t>
            </w:r>
            <w:r w:rsidR="006306C8">
              <w:rPr>
                <w:rFonts w:asciiTheme="minorHAnsi" w:hAnsiTheme="minorHAnsi" w:cstheme="minorHAnsi"/>
                <w:bCs/>
                <w:sz w:val="22"/>
                <w:szCs w:val="22"/>
              </w:rPr>
              <w:t>1</w:t>
            </w:r>
            <w:r w:rsidR="00F87502">
              <w:rPr>
                <w:rFonts w:asciiTheme="minorHAnsi" w:hAnsiTheme="minorHAnsi" w:cstheme="minorHAnsi"/>
                <w:bCs/>
                <w:sz w:val="22"/>
                <w:szCs w:val="22"/>
              </w:rPr>
              <w:t>9,899</w:t>
            </w:r>
          </w:p>
        </w:tc>
      </w:tr>
      <w:tr w:rsidRPr="002376CA" w:rsidR="0030290B" w:rsidTr="00150417" w14:paraId="6A4A8179" w14:textId="77777777">
        <w:trPr>
          <w:gridAfter w:val="1"/>
          <w:wAfter w:w="8" w:type="dxa"/>
          <w:cantSplit/>
          <w:trHeight w:val="300"/>
        </w:trPr>
        <w:tc>
          <w:tcPr>
            <w:tcW w:w="3420"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376CA" w:rsidR="0030290B" w:rsidP="00150417" w:rsidRDefault="006203C1" w14:paraId="7A6C1BC3" w14:textId="3A345276">
            <w:pPr>
              <w:pStyle w:val="ExhibitText"/>
              <w:rPr>
                <w:rFonts w:asciiTheme="minorHAnsi" w:hAnsiTheme="minorHAnsi" w:cstheme="minorHAnsi"/>
                <w:sz w:val="22"/>
                <w:szCs w:val="22"/>
              </w:rPr>
            </w:pPr>
            <w:r>
              <w:rPr>
                <w:rFonts w:asciiTheme="minorHAnsi" w:hAnsiTheme="minorHAnsi" w:cstheme="minorHAnsi"/>
                <w:sz w:val="22"/>
                <w:szCs w:val="22"/>
              </w:rPr>
              <w:t>District interviews</w:t>
            </w:r>
          </w:p>
        </w:tc>
        <w:tc>
          <w:tcPr>
            <w:tcW w:w="659" w:type="dxa"/>
            <w:tcBorders>
              <w:top w:val="single" w:color="auto" w:sz="4" w:space="0"/>
              <w:left w:val="single" w:color="auto" w:sz="4" w:space="0"/>
              <w:bottom w:val="single" w:color="auto" w:sz="4" w:space="0"/>
              <w:right w:val="single" w:color="auto" w:sz="4" w:space="0"/>
            </w:tcBorders>
            <w:shd w:val="clear" w:color="auto" w:fill="auto"/>
            <w:noWrap/>
            <w:vAlign w:val="bottom"/>
          </w:tcPr>
          <w:p w:rsidR="0030290B" w:rsidP="00150417" w:rsidRDefault="00D329F9" w14:paraId="2072081F" w14:textId="402A4328">
            <w:pPr>
              <w:spacing w:before="40" w:after="40" w:line="264" w:lineRule="auto"/>
              <w:jc w:val="right"/>
              <w:rPr>
                <w:rFonts w:asciiTheme="minorHAnsi" w:hAnsiTheme="minorHAnsi" w:cstheme="minorHAnsi"/>
                <w:bCs/>
                <w:sz w:val="22"/>
                <w:szCs w:val="22"/>
              </w:rPr>
            </w:pPr>
            <w:r>
              <w:rPr>
                <w:rFonts w:asciiTheme="minorHAnsi" w:hAnsiTheme="minorHAnsi" w:cstheme="minorHAnsi"/>
                <w:bCs/>
                <w:sz w:val="22"/>
                <w:szCs w:val="22"/>
              </w:rPr>
              <w:t>20</w:t>
            </w:r>
          </w:p>
        </w:tc>
        <w:tc>
          <w:tcPr>
            <w:tcW w:w="860" w:type="dxa"/>
            <w:tcBorders>
              <w:top w:val="single" w:color="auto" w:sz="4" w:space="0"/>
              <w:left w:val="single" w:color="auto" w:sz="4" w:space="0"/>
              <w:bottom w:val="single" w:color="auto" w:sz="4" w:space="0"/>
              <w:right w:val="single" w:color="auto" w:sz="4" w:space="0"/>
            </w:tcBorders>
            <w:shd w:val="clear" w:color="auto" w:fill="auto"/>
            <w:noWrap/>
            <w:vAlign w:val="bottom"/>
          </w:tcPr>
          <w:p w:rsidR="0030290B" w:rsidP="00150417" w:rsidRDefault="000C44FF" w14:paraId="51AE3F8A" w14:textId="38EB609F">
            <w:pPr>
              <w:spacing w:before="40" w:after="40" w:line="264" w:lineRule="auto"/>
              <w:jc w:val="right"/>
              <w:rPr>
                <w:rFonts w:asciiTheme="minorHAnsi" w:hAnsiTheme="minorHAnsi" w:cstheme="minorHAnsi"/>
                <w:bCs/>
                <w:sz w:val="22"/>
                <w:szCs w:val="22"/>
              </w:rPr>
            </w:pPr>
            <w:r>
              <w:rPr>
                <w:rFonts w:asciiTheme="minorHAnsi" w:hAnsiTheme="minorHAnsi" w:cstheme="minorHAnsi"/>
                <w:bCs/>
                <w:sz w:val="22"/>
                <w:szCs w:val="22"/>
              </w:rPr>
              <w:t>60</w:t>
            </w:r>
          </w:p>
        </w:tc>
        <w:tc>
          <w:tcPr>
            <w:tcW w:w="902" w:type="dxa"/>
            <w:tcBorders>
              <w:top w:val="single" w:color="auto" w:sz="4" w:space="0"/>
              <w:left w:val="single" w:color="auto" w:sz="4" w:space="0"/>
              <w:bottom w:val="single" w:color="auto" w:sz="4" w:space="0"/>
              <w:right w:val="single" w:color="auto" w:sz="4" w:space="0"/>
            </w:tcBorders>
            <w:shd w:val="clear" w:color="auto" w:fill="auto"/>
            <w:vAlign w:val="bottom"/>
          </w:tcPr>
          <w:p w:rsidRPr="002376CA" w:rsidR="0030290B" w:rsidP="00150417" w:rsidRDefault="003152D2" w14:paraId="24C86667" w14:textId="4B548882">
            <w:pPr>
              <w:spacing w:before="40" w:after="40" w:line="264" w:lineRule="auto"/>
              <w:jc w:val="right"/>
              <w:rPr>
                <w:rFonts w:asciiTheme="minorHAnsi" w:hAnsiTheme="minorHAnsi" w:cstheme="minorHAnsi"/>
                <w:bCs/>
                <w:sz w:val="22"/>
                <w:szCs w:val="22"/>
              </w:rPr>
            </w:pPr>
            <w:r>
              <w:rPr>
                <w:rFonts w:asciiTheme="minorHAnsi" w:hAnsiTheme="minorHAnsi" w:cstheme="minorHAnsi"/>
                <w:bCs/>
                <w:sz w:val="22"/>
                <w:szCs w:val="22"/>
              </w:rPr>
              <w:t>1</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ign w:val="bottom"/>
          </w:tcPr>
          <w:p w:rsidR="0030290B" w:rsidP="00150417" w:rsidRDefault="005B6B90" w14:paraId="370D4C05" w14:textId="325272CC">
            <w:pPr>
              <w:spacing w:before="40" w:after="40" w:line="264" w:lineRule="auto"/>
              <w:jc w:val="right"/>
              <w:rPr>
                <w:rFonts w:asciiTheme="minorHAnsi" w:hAnsiTheme="minorHAnsi" w:cstheme="minorHAnsi"/>
                <w:bCs/>
                <w:sz w:val="22"/>
                <w:szCs w:val="22"/>
              </w:rPr>
            </w:pPr>
            <w:r>
              <w:rPr>
                <w:rFonts w:asciiTheme="minorHAnsi" w:hAnsiTheme="minorHAnsi" w:cstheme="minorHAnsi"/>
                <w:bCs/>
                <w:sz w:val="22"/>
                <w:szCs w:val="22"/>
              </w:rPr>
              <w:t>1</w:t>
            </w:r>
            <w:r w:rsidR="008A5D80">
              <w:rPr>
                <w:rFonts w:asciiTheme="minorHAnsi" w:hAnsiTheme="minorHAnsi" w:cstheme="minorHAnsi"/>
                <w:bCs/>
                <w:sz w:val="22"/>
                <w:szCs w:val="22"/>
              </w:rPr>
              <w:t>,</w:t>
            </w:r>
            <w:r>
              <w:rPr>
                <w:rFonts w:asciiTheme="minorHAnsi" w:hAnsiTheme="minorHAnsi" w:cstheme="minorHAnsi"/>
                <w:bCs/>
                <w:sz w:val="22"/>
                <w:szCs w:val="22"/>
              </w:rPr>
              <w:t>20</w:t>
            </w:r>
            <w:r w:rsidR="001C2438">
              <w:rPr>
                <w:rFonts w:asciiTheme="minorHAnsi" w:hAnsiTheme="minorHAnsi" w:cstheme="minorHAnsi"/>
                <w:bCs/>
                <w:sz w:val="22"/>
                <w:szCs w:val="22"/>
              </w:rPr>
              <w:t>0</w:t>
            </w:r>
          </w:p>
        </w:tc>
        <w:tc>
          <w:tcPr>
            <w:tcW w:w="900" w:type="dxa"/>
            <w:tcBorders>
              <w:top w:val="single" w:color="auto" w:sz="4" w:space="0"/>
              <w:left w:val="single" w:color="auto" w:sz="4" w:space="0"/>
              <w:bottom w:val="single" w:color="auto" w:sz="4" w:space="0"/>
              <w:right w:val="single" w:color="auto" w:sz="4" w:space="0"/>
            </w:tcBorders>
            <w:shd w:val="clear" w:color="auto" w:fill="auto"/>
            <w:noWrap/>
            <w:vAlign w:val="bottom"/>
          </w:tcPr>
          <w:p w:rsidR="0030290B" w:rsidP="00150417" w:rsidRDefault="00C17A2E" w14:paraId="142A240D" w14:textId="77CDC5D4">
            <w:pPr>
              <w:spacing w:before="40" w:after="40" w:line="264" w:lineRule="auto"/>
              <w:jc w:val="right"/>
              <w:rPr>
                <w:rFonts w:asciiTheme="minorHAnsi" w:hAnsiTheme="minorHAnsi" w:cstheme="minorHAnsi"/>
                <w:bCs/>
                <w:sz w:val="22"/>
                <w:szCs w:val="22"/>
              </w:rPr>
            </w:pPr>
            <w:r>
              <w:rPr>
                <w:rFonts w:asciiTheme="minorHAnsi" w:hAnsiTheme="minorHAnsi" w:cstheme="minorHAnsi"/>
                <w:bCs/>
                <w:sz w:val="22"/>
                <w:szCs w:val="22"/>
              </w:rPr>
              <w:t>20</w:t>
            </w:r>
          </w:p>
        </w:tc>
        <w:tc>
          <w:tcPr>
            <w:tcW w:w="1435" w:type="dxa"/>
            <w:tcBorders>
              <w:top w:val="single" w:color="auto" w:sz="4" w:space="0"/>
              <w:left w:val="single" w:color="auto" w:sz="4" w:space="0"/>
              <w:bottom w:val="single" w:color="auto" w:sz="4" w:space="0"/>
              <w:right w:val="single" w:color="auto" w:sz="4" w:space="0"/>
            </w:tcBorders>
            <w:shd w:val="clear" w:color="auto" w:fill="auto"/>
            <w:noWrap/>
            <w:vAlign w:val="bottom"/>
          </w:tcPr>
          <w:p w:rsidR="0030290B" w:rsidP="00150417" w:rsidRDefault="00220D9A" w14:paraId="2FB5BE19" w14:textId="5592B18C">
            <w:pPr>
              <w:spacing w:before="40" w:after="40" w:line="264" w:lineRule="auto"/>
              <w:jc w:val="right"/>
              <w:rPr>
                <w:rFonts w:asciiTheme="minorHAnsi" w:hAnsiTheme="minorHAnsi" w:cstheme="minorHAnsi"/>
                <w:bCs/>
                <w:sz w:val="22"/>
                <w:szCs w:val="22"/>
              </w:rPr>
            </w:pPr>
            <w:r>
              <w:rPr>
                <w:rFonts w:asciiTheme="minorHAnsi" w:hAnsiTheme="minorHAnsi" w:cstheme="minorHAnsi"/>
                <w:bCs/>
                <w:sz w:val="22"/>
                <w:szCs w:val="22"/>
              </w:rPr>
              <w:t>$964.8</w:t>
            </w:r>
            <w:r w:rsidR="008800C3">
              <w:rPr>
                <w:rFonts w:asciiTheme="minorHAnsi" w:hAnsiTheme="minorHAnsi" w:cstheme="minorHAnsi"/>
                <w:bCs/>
                <w:sz w:val="22"/>
                <w:szCs w:val="22"/>
              </w:rPr>
              <w:t>0</w:t>
            </w:r>
          </w:p>
        </w:tc>
      </w:tr>
      <w:tr w:rsidRPr="002376CA" w:rsidR="00C04BD3" w:rsidTr="00150417" w14:paraId="7879D901" w14:textId="77777777">
        <w:trPr>
          <w:gridAfter w:val="1"/>
          <w:wAfter w:w="8" w:type="dxa"/>
          <w:cantSplit/>
          <w:trHeight w:val="300"/>
        </w:trPr>
        <w:tc>
          <w:tcPr>
            <w:tcW w:w="3420"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7C581F" w:rsidR="00C04BD3" w:rsidP="00150417" w:rsidRDefault="00C04BD3" w14:paraId="458E63A5" w14:textId="0B4AC838">
            <w:pPr>
              <w:pStyle w:val="ExhibitText"/>
              <w:rPr>
                <w:rFonts w:asciiTheme="minorHAnsi" w:hAnsiTheme="minorHAnsi" w:cstheme="minorHAnsi"/>
                <w:b/>
                <w:bCs w:val="0"/>
                <w:sz w:val="22"/>
                <w:szCs w:val="22"/>
              </w:rPr>
            </w:pPr>
            <w:r w:rsidRPr="007C581F">
              <w:rPr>
                <w:rFonts w:asciiTheme="minorHAnsi" w:hAnsiTheme="minorHAnsi" w:cstheme="minorHAnsi"/>
                <w:b/>
                <w:bCs w:val="0"/>
                <w:sz w:val="22"/>
                <w:szCs w:val="22"/>
              </w:rPr>
              <w:t>School</w:t>
            </w:r>
          </w:p>
        </w:tc>
        <w:tc>
          <w:tcPr>
            <w:tcW w:w="659" w:type="dxa"/>
            <w:tcBorders>
              <w:top w:val="single" w:color="auto" w:sz="4" w:space="0"/>
              <w:left w:val="single" w:color="auto" w:sz="4" w:space="0"/>
              <w:bottom w:val="single" w:color="auto" w:sz="4" w:space="0"/>
              <w:right w:val="single" w:color="auto" w:sz="4" w:space="0"/>
            </w:tcBorders>
            <w:shd w:val="clear" w:color="auto" w:fill="auto"/>
            <w:noWrap/>
            <w:vAlign w:val="bottom"/>
          </w:tcPr>
          <w:p w:rsidR="00C04BD3" w:rsidP="00150417" w:rsidRDefault="00C04BD3" w14:paraId="02918577" w14:textId="77777777">
            <w:pPr>
              <w:spacing w:before="40" w:after="40" w:line="264" w:lineRule="auto"/>
              <w:jc w:val="right"/>
              <w:rPr>
                <w:rFonts w:asciiTheme="minorHAnsi" w:hAnsiTheme="minorHAnsi" w:cstheme="minorHAnsi"/>
                <w:bCs/>
                <w:sz w:val="22"/>
                <w:szCs w:val="22"/>
              </w:rPr>
            </w:pPr>
          </w:p>
        </w:tc>
        <w:tc>
          <w:tcPr>
            <w:tcW w:w="860" w:type="dxa"/>
            <w:tcBorders>
              <w:top w:val="single" w:color="auto" w:sz="4" w:space="0"/>
              <w:left w:val="single" w:color="auto" w:sz="4" w:space="0"/>
              <w:bottom w:val="single" w:color="auto" w:sz="4" w:space="0"/>
              <w:right w:val="single" w:color="auto" w:sz="4" w:space="0"/>
            </w:tcBorders>
            <w:shd w:val="clear" w:color="auto" w:fill="auto"/>
            <w:noWrap/>
            <w:vAlign w:val="bottom"/>
          </w:tcPr>
          <w:p w:rsidR="00C04BD3" w:rsidP="00150417" w:rsidRDefault="00C04BD3" w14:paraId="23B9D583" w14:textId="77777777">
            <w:pPr>
              <w:spacing w:before="40" w:after="40" w:line="264" w:lineRule="auto"/>
              <w:jc w:val="right"/>
              <w:rPr>
                <w:rFonts w:asciiTheme="minorHAnsi" w:hAnsiTheme="minorHAnsi" w:cstheme="minorHAnsi"/>
                <w:bCs/>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bottom"/>
          </w:tcPr>
          <w:p w:rsidRPr="002376CA" w:rsidR="00C04BD3" w:rsidP="00150417" w:rsidRDefault="00C04BD3" w14:paraId="2B40CDAC" w14:textId="77777777">
            <w:pPr>
              <w:spacing w:before="40" w:after="40" w:line="264" w:lineRule="auto"/>
              <w:jc w:val="right"/>
              <w:rPr>
                <w:rFonts w:asciiTheme="minorHAnsi" w:hAnsiTheme="minorHAnsi" w:cstheme="minorHAnsi"/>
                <w:bCs/>
                <w:sz w:val="22"/>
                <w:szCs w:val="22"/>
              </w:rPr>
            </w:pPr>
          </w:p>
        </w:tc>
        <w:tc>
          <w:tcPr>
            <w:tcW w:w="1170" w:type="dxa"/>
            <w:tcBorders>
              <w:top w:val="single" w:color="auto" w:sz="4" w:space="0"/>
              <w:left w:val="single" w:color="auto" w:sz="4" w:space="0"/>
              <w:bottom w:val="single" w:color="auto" w:sz="4" w:space="0"/>
              <w:right w:val="single" w:color="auto" w:sz="4" w:space="0"/>
            </w:tcBorders>
            <w:shd w:val="clear" w:color="auto" w:fill="auto"/>
            <w:noWrap/>
            <w:vAlign w:val="bottom"/>
          </w:tcPr>
          <w:p w:rsidR="00C04BD3" w:rsidP="00150417" w:rsidRDefault="00C04BD3" w14:paraId="701F0A1C" w14:textId="77777777">
            <w:pPr>
              <w:spacing w:before="40" w:after="40" w:line="264" w:lineRule="auto"/>
              <w:jc w:val="right"/>
              <w:rPr>
                <w:rFonts w:asciiTheme="minorHAnsi" w:hAnsiTheme="minorHAnsi" w:cstheme="minorHAnsi"/>
                <w:bCs/>
                <w:sz w:val="22"/>
                <w:szCs w:val="22"/>
              </w:rPr>
            </w:pPr>
          </w:p>
        </w:tc>
        <w:tc>
          <w:tcPr>
            <w:tcW w:w="900" w:type="dxa"/>
            <w:tcBorders>
              <w:top w:val="single" w:color="auto" w:sz="4" w:space="0"/>
              <w:left w:val="single" w:color="auto" w:sz="4" w:space="0"/>
              <w:bottom w:val="single" w:color="auto" w:sz="4" w:space="0"/>
              <w:right w:val="single" w:color="auto" w:sz="4" w:space="0"/>
            </w:tcBorders>
            <w:shd w:val="clear" w:color="auto" w:fill="auto"/>
            <w:noWrap/>
            <w:vAlign w:val="bottom"/>
          </w:tcPr>
          <w:p w:rsidR="00C04BD3" w:rsidP="00150417" w:rsidRDefault="00C04BD3" w14:paraId="71D3D113" w14:textId="77777777">
            <w:pPr>
              <w:spacing w:before="40" w:after="40" w:line="264" w:lineRule="auto"/>
              <w:jc w:val="right"/>
              <w:rPr>
                <w:rFonts w:asciiTheme="minorHAnsi" w:hAnsiTheme="minorHAnsi" w:cstheme="minorHAnsi"/>
                <w:bCs/>
                <w:sz w:val="22"/>
                <w:szCs w:val="22"/>
              </w:rPr>
            </w:pPr>
          </w:p>
        </w:tc>
        <w:tc>
          <w:tcPr>
            <w:tcW w:w="1435" w:type="dxa"/>
            <w:tcBorders>
              <w:top w:val="single" w:color="auto" w:sz="4" w:space="0"/>
              <w:left w:val="single" w:color="auto" w:sz="4" w:space="0"/>
              <w:bottom w:val="single" w:color="auto" w:sz="4" w:space="0"/>
              <w:right w:val="single" w:color="auto" w:sz="4" w:space="0"/>
            </w:tcBorders>
            <w:shd w:val="clear" w:color="auto" w:fill="auto"/>
            <w:noWrap/>
            <w:vAlign w:val="bottom"/>
          </w:tcPr>
          <w:p w:rsidR="00C04BD3" w:rsidP="00150417" w:rsidRDefault="00C04BD3" w14:paraId="6608BE4F" w14:textId="77777777">
            <w:pPr>
              <w:spacing w:before="40" w:after="40" w:line="264" w:lineRule="auto"/>
              <w:jc w:val="right"/>
              <w:rPr>
                <w:rFonts w:asciiTheme="minorHAnsi" w:hAnsiTheme="minorHAnsi" w:cstheme="minorHAnsi"/>
                <w:bCs/>
                <w:sz w:val="22"/>
                <w:szCs w:val="22"/>
              </w:rPr>
            </w:pPr>
          </w:p>
        </w:tc>
      </w:tr>
      <w:tr w:rsidRPr="002376CA" w:rsidR="00C04BD3" w:rsidTr="00150417" w14:paraId="38078C02" w14:textId="77777777">
        <w:trPr>
          <w:gridAfter w:val="1"/>
          <w:wAfter w:w="8" w:type="dxa"/>
          <w:cantSplit/>
          <w:trHeight w:val="300"/>
        </w:trPr>
        <w:tc>
          <w:tcPr>
            <w:tcW w:w="3420" w:type="dxa"/>
            <w:tcBorders>
              <w:top w:val="single" w:color="auto" w:sz="4" w:space="0"/>
              <w:left w:val="single" w:color="auto" w:sz="4" w:space="0"/>
              <w:bottom w:val="single" w:color="auto" w:sz="4" w:space="0"/>
              <w:right w:val="single" w:color="auto" w:sz="4" w:space="0"/>
            </w:tcBorders>
            <w:shd w:val="clear" w:color="auto" w:fill="auto"/>
            <w:noWrap/>
            <w:vAlign w:val="bottom"/>
          </w:tcPr>
          <w:p w:rsidR="00C04BD3" w:rsidP="00150417" w:rsidRDefault="00C04BD3" w14:paraId="1611AF6F" w14:textId="18C1CBE5">
            <w:pPr>
              <w:pStyle w:val="ExhibitText"/>
              <w:rPr>
                <w:rFonts w:asciiTheme="minorHAnsi" w:hAnsiTheme="minorHAnsi" w:cstheme="minorHAnsi"/>
                <w:sz w:val="22"/>
                <w:szCs w:val="22"/>
              </w:rPr>
            </w:pPr>
            <w:r>
              <w:rPr>
                <w:rFonts w:asciiTheme="minorHAnsi" w:hAnsiTheme="minorHAnsi" w:cstheme="minorHAnsi"/>
                <w:sz w:val="22"/>
                <w:szCs w:val="22"/>
              </w:rPr>
              <w:t>School interviews</w:t>
            </w:r>
          </w:p>
        </w:tc>
        <w:tc>
          <w:tcPr>
            <w:tcW w:w="659" w:type="dxa"/>
            <w:tcBorders>
              <w:top w:val="single" w:color="auto" w:sz="4" w:space="0"/>
              <w:left w:val="single" w:color="auto" w:sz="4" w:space="0"/>
              <w:bottom w:val="single" w:color="auto" w:sz="4" w:space="0"/>
              <w:right w:val="single" w:color="auto" w:sz="4" w:space="0"/>
            </w:tcBorders>
            <w:shd w:val="clear" w:color="auto" w:fill="auto"/>
            <w:noWrap/>
            <w:vAlign w:val="bottom"/>
          </w:tcPr>
          <w:p w:rsidR="00C04BD3" w:rsidP="00150417" w:rsidRDefault="00A35243" w14:paraId="3F83EAC0" w14:textId="5A2CC357">
            <w:pPr>
              <w:spacing w:before="40" w:after="40" w:line="264" w:lineRule="auto"/>
              <w:jc w:val="right"/>
              <w:rPr>
                <w:rFonts w:asciiTheme="minorHAnsi" w:hAnsiTheme="minorHAnsi" w:cstheme="minorHAnsi"/>
                <w:bCs/>
                <w:sz w:val="22"/>
                <w:szCs w:val="22"/>
              </w:rPr>
            </w:pPr>
            <w:r>
              <w:rPr>
                <w:rFonts w:asciiTheme="minorHAnsi" w:hAnsiTheme="minorHAnsi" w:cstheme="minorHAnsi"/>
                <w:bCs/>
                <w:sz w:val="22"/>
                <w:szCs w:val="22"/>
              </w:rPr>
              <w:t>60</w:t>
            </w:r>
          </w:p>
        </w:tc>
        <w:tc>
          <w:tcPr>
            <w:tcW w:w="860" w:type="dxa"/>
            <w:tcBorders>
              <w:top w:val="single" w:color="auto" w:sz="4" w:space="0"/>
              <w:left w:val="single" w:color="auto" w:sz="4" w:space="0"/>
              <w:bottom w:val="single" w:color="auto" w:sz="4" w:space="0"/>
              <w:right w:val="single" w:color="auto" w:sz="4" w:space="0"/>
            </w:tcBorders>
            <w:shd w:val="clear" w:color="auto" w:fill="auto"/>
            <w:noWrap/>
            <w:vAlign w:val="bottom"/>
          </w:tcPr>
          <w:p w:rsidR="00C04BD3" w:rsidP="00150417" w:rsidRDefault="003152D2" w14:paraId="42D18EC8" w14:textId="5D095D7E">
            <w:pPr>
              <w:spacing w:before="40" w:after="40" w:line="264" w:lineRule="auto"/>
              <w:jc w:val="right"/>
              <w:rPr>
                <w:rFonts w:asciiTheme="minorHAnsi" w:hAnsiTheme="minorHAnsi" w:cstheme="minorHAnsi"/>
                <w:bCs/>
                <w:sz w:val="22"/>
                <w:szCs w:val="22"/>
              </w:rPr>
            </w:pPr>
            <w:r>
              <w:rPr>
                <w:rFonts w:asciiTheme="minorHAnsi" w:hAnsiTheme="minorHAnsi" w:cstheme="minorHAnsi"/>
                <w:bCs/>
                <w:sz w:val="22"/>
                <w:szCs w:val="22"/>
              </w:rPr>
              <w:t>60</w:t>
            </w:r>
          </w:p>
        </w:tc>
        <w:tc>
          <w:tcPr>
            <w:tcW w:w="902" w:type="dxa"/>
            <w:tcBorders>
              <w:top w:val="single" w:color="auto" w:sz="4" w:space="0"/>
              <w:left w:val="single" w:color="auto" w:sz="4" w:space="0"/>
              <w:bottom w:val="single" w:color="auto" w:sz="4" w:space="0"/>
              <w:right w:val="single" w:color="auto" w:sz="4" w:space="0"/>
            </w:tcBorders>
            <w:shd w:val="clear" w:color="auto" w:fill="auto"/>
            <w:vAlign w:val="bottom"/>
          </w:tcPr>
          <w:p w:rsidRPr="002376CA" w:rsidR="00C04BD3" w:rsidP="00150417" w:rsidRDefault="003152D2" w14:paraId="7C5F6FFC" w14:textId="0505C5FC">
            <w:pPr>
              <w:spacing w:before="40" w:after="40" w:line="264" w:lineRule="auto"/>
              <w:jc w:val="right"/>
              <w:rPr>
                <w:rFonts w:asciiTheme="minorHAnsi" w:hAnsiTheme="minorHAnsi" w:cstheme="minorHAnsi"/>
                <w:bCs/>
                <w:sz w:val="22"/>
                <w:szCs w:val="22"/>
              </w:rPr>
            </w:pPr>
            <w:r>
              <w:rPr>
                <w:rFonts w:asciiTheme="minorHAnsi" w:hAnsiTheme="minorHAnsi" w:cstheme="minorHAnsi"/>
                <w:bCs/>
                <w:sz w:val="22"/>
                <w:szCs w:val="22"/>
              </w:rPr>
              <w:t>1</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ign w:val="bottom"/>
          </w:tcPr>
          <w:p w:rsidR="00C04BD3" w:rsidP="00150417" w:rsidRDefault="005B6B90" w14:paraId="745814E0" w14:textId="200AD1AE">
            <w:pPr>
              <w:spacing w:before="40" w:after="40" w:line="264" w:lineRule="auto"/>
              <w:jc w:val="right"/>
              <w:rPr>
                <w:rFonts w:asciiTheme="minorHAnsi" w:hAnsiTheme="minorHAnsi" w:cstheme="minorHAnsi"/>
                <w:bCs/>
                <w:sz w:val="22"/>
                <w:szCs w:val="22"/>
              </w:rPr>
            </w:pPr>
            <w:r>
              <w:rPr>
                <w:rFonts w:asciiTheme="minorHAnsi" w:hAnsiTheme="minorHAnsi" w:cstheme="minorHAnsi"/>
                <w:bCs/>
                <w:sz w:val="22"/>
                <w:szCs w:val="22"/>
              </w:rPr>
              <w:t>3</w:t>
            </w:r>
            <w:r w:rsidR="008A5D80">
              <w:rPr>
                <w:rFonts w:asciiTheme="minorHAnsi" w:hAnsiTheme="minorHAnsi" w:cstheme="minorHAnsi"/>
                <w:bCs/>
                <w:sz w:val="22"/>
                <w:szCs w:val="22"/>
              </w:rPr>
              <w:t>,</w:t>
            </w:r>
            <w:r>
              <w:rPr>
                <w:rFonts w:asciiTheme="minorHAnsi" w:hAnsiTheme="minorHAnsi" w:cstheme="minorHAnsi"/>
                <w:bCs/>
                <w:sz w:val="22"/>
                <w:szCs w:val="22"/>
              </w:rPr>
              <w:t>60</w:t>
            </w:r>
            <w:r w:rsidR="001C2438">
              <w:rPr>
                <w:rFonts w:asciiTheme="minorHAnsi" w:hAnsiTheme="minorHAnsi" w:cstheme="minorHAnsi"/>
                <w:bCs/>
                <w:sz w:val="22"/>
                <w:szCs w:val="22"/>
              </w:rPr>
              <w:t>0</w:t>
            </w:r>
          </w:p>
        </w:tc>
        <w:tc>
          <w:tcPr>
            <w:tcW w:w="900" w:type="dxa"/>
            <w:tcBorders>
              <w:top w:val="single" w:color="auto" w:sz="4" w:space="0"/>
              <w:left w:val="single" w:color="auto" w:sz="4" w:space="0"/>
              <w:bottom w:val="single" w:color="auto" w:sz="4" w:space="0"/>
              <w:right w:val="single" w:color="auto" w:sz="4" w:space="0"/>
            </w:tcBorders>
            <w:shd w:val="clear" w:color="auto" w:fill="auto"/>
            <w:noWrap/>
            <w:vAlign w:val="bottom"/>
          </w:tcPr>
          <w:p w:rsidR="00C04BD3" w:rsidP="00150417" w:rsidRDefault="00C17A2E" w14:paraId="7225B8CD" w14:textId="15AB9343">
            <w:pPr>
              <w:spacing w:before="40" w:after="40" w:line="264" w:lineRule="auto"/>
              <w:jc w:val="right"/>
              <w:rPr>
                <w:rFonts w:asciiTheme="minorHAnsi" w:hAnsiTheme="minorHAnsi" w:cstheme="minorHAnsi"/>
                <w:bCs/>
                <w:sz w:val="22"/>
                <w:szCs w:val="22"/>
              </w:rPr>
            </w:pPr>
            <w:r>
              <w:rPr>
                <w:rFonts w:asciiTheme="minorHAnsi" w:hAnsiTheme="minorHAnsi" w:cstheme="minorHAnsi"/>
                <w:bCs/>
                <w:sz w:val="22"/>
                <w:szCs w:val="22"/>
              </w:rPr>
              <w:t>60</w:t>
            </w:r>
          </w:p>
        </w:tc>
        <w:tc>
          <w:tcPr>
            <w:tcW w:w="1435" w:type="dxa"/>
            <w:tcBorders>
              <w:top w:val="single" w:color="auto" w:sz="4" w:space="0"/>
              <w:left w:val="single" w:color="auto" w:sz="4" w:space="0"/>
              <w:bottom w:val="single" w:color="auto" w:sz="4" w:space="0"/>
              <w:right w:val="single" w:color="auto" w:sz="4" w:space="0"/>
            </w:tcBorders>
            <w:shd w:val="clear" w:color="auto" w:fill="auto"/>
            <w:noWrap/>
            <w:vAlign w:val="bottom"/>
          </w:tcPr>
          <w:p w:rsidR="00C04BD3" w:rsidP="00150417" w:rsidRDefault="000C6F49" w14:paraId="2C2F922D" w14:textId="0F92BA6C">
            <w:pPr>
              <w:spacing w:before="40" w:after="40" w:line="264" w:lineRule="auto"/>
              <w:jc w:val="right"/>
              <w:rPr>
                <w:rFonts w:asciiTheme="minorHAnsi" w:hAnsiTheme="minorHAnsi" w:cstheme="minorHAnsi"/>
                <w:bCs/>
                <w:sz w:val="22"/>
                <w:szCs w:val="22"/>
              </w:rPr>
            </w:pPr>
            <w:r>
              <w:rPr>
                <w:rFonts w:asciiTheme="minorHAnsi" w:hAnsiTheme="minorHAnsi" w:cstheme="minorHAnsi"/>
                <w:bCs/>
                <w:sz w:val="22"/>
                <w:szCs w:val="22"/>
              </w:rPr>
              <w:t>$2,894.</w:t>
            </w:r>
            <w:r w:rsidR="008A19B6">
              <w:rPr>
                <w:rFonts w:asciiTheme="minorHAnsi" w:hAnsiTheme="minorHAnsi" w:cstheme="minorHAnsi"/>
                <w:bCs/>
                <w:sz w:val="22"/>
                <w:szCs w:val="22"/>
              </w:rPr>
              <w:t>40</w:t>
            </w:r>
          </w:p>
        </w:tc>
      </w:tr>
      <w:tr w:rsidRPr="002376CA" w:rsidR="003F589F" w:rsidTr="00344F08" w14:paraId="4B41EBD5" w14:textId="77777777">
        <w:trPr>
          <w:gridAfter w:val="1"/>
          <w:wAfter w:w="8" w:type="dxa"/>
          <w:cantSplit/>
          <w:trHeight w:val="300"/>
        </w:trPr>
        <w:tc>
          <w:tcPr>
            <w:tcW w:w="3420" w:type="dxa"/>
            <w:tcBorders>
              <w:top w:val="single" w:color="auto" w:sz="12" w:space="0"/>
              <w:left w:val="single" w:color="auto" w:sz="8" w:space="0"/>
              <w:bottom w:val="single" w:color="auto" w:sz="12" w:space="0"/>
              <w:right w:val="single" w:color="auto" w:sz="4" w:space="0"/>
            </w:tcBorders>
            <w:shd w:val="clear" w:color="auto" w:fill="auto"/>
            <w:noWrap/>
            <w:vAlign w:val="bottom"/>
            <w:hideMark/>
          </w:tcPr>
          <w:p w:rsidRPr="002376CA" w:rsidR="00A03FBF" w:rsidP="00EE454C" w:rsidRDefault="00A03FBF" w14:paraId="40D3858A" w14:textId="77777777">
            <w:pPr>
              <w:pStyle w:val="ExhibitText"/>
              <w:spacing w:before="0" w:after="0" w:line="240" w:lineRule="auto"/>
              <w:rPr>
                <w:rFonts w:asciiTheme="minorHAnsi" w:hAnsiTheme="minorHAnsi" w:cstheme="minorHAnsi"/>
                <w:b/>
                <w:color w:val="auto"/>
                <w:sz w:val="22"/>
                <w:szCs w:val="22"/>
              </w:rPr>
            </w:pPr>
            <w:r w:rsidRPr="002376CA">
              <w:rPr>
                <w:rFonts w:asciiTheme="minorHAnsi" w:hAnsiTheme="minorHAnsi" w:cstheme="minorHAnsi"/>
                <w:b/>
                <w:color w:val="auto"/>
                <w:sz w:val="22"/>
                <w:szCs w:val="22"/>
              </w:rPr>
              <w:t>Total</w:t>
            </w:r>
          </w:p>
        </w:tc>
        <w:tc>
          <w:tcPr>
            <w:tcW w:w="659" w:type="dxa"/>
            <w:tcBorders>
              <w:top w:val="single" w:color="auto" w:sz="12" w:space="0"/>
              <w:left w:val="single" w:color="auto" w:sz="4" w:space="0"/>
              <w:bottom w:val="single" w:color="auto" w:sz="12" w:space="0"/>
              <w:right w:val="single" w:color="auto" w:sz="4" w:space="0"/>
            </w:tcBorders>
            <w:shd w:val="clear" w:color="auto" w:fill="auto"/>
            <w:noWrap/>
            <w:vAlign w:val="bottom"/>
          </w:tcPr>
          <w:p w:rsidRPr="002376CA" w:rsidR="00047FE3" w:rsidP="000513D0" w:rsidRDefault="006306C8" w14:paraId="0DB6CB0A" w14:textId="0E71E334">
            <w:pPr>
              <w:jc w:val="center"/>
              <w:rPr>
                <w:rFonts w:asciiTheme="minorHAnsi" w:hAnsiTheme="minorHAnsi" w:cstheme="minorHAnsi"/>
                <w:b/>
                <w:bCs/>
                <w:sz w:val="22"/>
                <w:szCs w:val="22"/>
              </w:rPr>
            </w:pPr>
            <w:r>
              <w:rPr>
                <w:rFonts w:asciiTheme="minorHAnsi" w:hAnsiTheme="minorHAnsi" w:cstheme="minorHAnsi"/>
                <w:b/>
                <w:bCs/>
                <w:sz w:val="22"/>
                <w:szCs w:val="22"/>
              </w:rPr>
              <w:t>6</w:t>
            </w:r>
            <w:r w:rsidR="003152D2">
              <w:rPr>
                <w:rFonts w:asciiTheme="minorHAnsi" w:hAnsiTheme="minorHAnsi" w:cstheme="minorHAnsi"/>
                <w:b/>
                <w:bCs/>
                <w:sz w:val="22"/>
                <w:szCs w:val="22"/>
              </w:rPr>
              <w:t>8</w:t>
            </w:r>
            <w:r w:rsidR="00DC7430">
              <w:rPr>
                <w:rFonts w:asciiTheme="minorHAnsi" w:hAnsiTheme="minorHAnsi" w:cstheme="minorHAnsi"/>
                <w:b/>
                <w:bCs/>
                <w:sz w:val="22"/>
                <w:szCs w:val="22"/>
              </w:rPr>
              <w:t>2</w:t>
            </w:r>
          </w:p>
        </w:tc>
        <w:tc>
          <w:tcPr>
            <w:tcW w:w="860" w:type="dxa"/>
            <w:tcBorders>
              <w:top w:val="single" w:color="auto" w:sz="12" w:space="0"/>
              <w:left w:val="single" w:color="auto" w:sz="4" w:space="0"/>
              <w:bottom w:val="single" w:color="auto" w:sz="12" w:space="0"/>
              <w:right w:val="single" w:color="auto" w:sz="4" w:space="0"/>
            </w:tcBorders>
            <w:shd w:val="clear" w:color="auto" w:fill="auto"/>
            <w:noWrap/>
            <w:vAlign w:val="bottom"/>
          </w:tcPr>
          <w:p w:rsidRPr="002376CA" w:rsidR="00047FE3" w:rsidP="00CE6970" w:rsidRDefault="00697ADB" w14:paraId="3897F22F" w14:textId="2230A6D0">
            <w:pPr>
              <w:jc w:val="center"/>
              <w:rPr>
                <w:rFonts w:asciiTheme="minorHAnsi" w:hAnsiTheme="minorHAnsi" w:cstheme="minorHAnsi"/>
                <w:b/>
                <w:sz w:val="22"/>
                <w:szCs w:val="22"/>
              </w:rPr>
            </w:pPr>
            <w:r>
              <w:rPr>
                <w:rFonts w:asciiTheme="minorHAnsi" w:hAnsiTheme="minorHAnsi" w:cstheme="minorHAnsi"/>
                <w:b/>
                <w:sz w:val="22"/>
                <w:szCs w:val="22"/>
              </w:rPr>
              <w:t>45</w:t>
            </w:r>
            <w:r w:rsidR="002E1E71">
              <w:rPr>
                <w:rFonts w:ascii="Arial Narrow" w:hAnsi="Arial Narrow" w:cstheme="minorHAnsi"/>
                <w:b/>
                <w:sz w:val="22"/>
                <w:szCs w:val="22"/>
              </w:rPr>
              <w:t>–</w:t>
            </w:r>
            <w:r w:rsidR="00330DD1">
              <w:rPr>
                <w:rFonts w:asciiTheme="minorHAnsi" w:hAnsiTheme="minorHAnsi" w:cstheme="minorHAnsi"/>
                <w:b/>
                <w:sz w:val="22"/>
                <w:szCs w:val="22"/>
              </w:rPr>
              <w:t>60</w:t>
            </w:r>
          </w:p>
        </w:tc>
        <w:tc>
          <w:tcPr>
            <w:tcW w:w="902" w:type="dxa"/>
            <w:tcBorders>
              <w:top w:val="single" w:color="auto" w:sz="12" w:space="0"/>
              <w:left w:val="single" w:color="auto" w:sz="4" w:space="0"/>
              <w:bottom w:val="single" w:color="auto" w:sz="12" w:space="0"/>
              <w:right w:val="single" w:color="auto" w:sz="4" w:space="0"/>
            </w:tcBorders>
            <w:shd w:val="clear" w:color="auto" w:fill="auto"/>
            <w:vAlign w:val="bottom"/>
          </w:tcPr>
          <w:p w:rsidRPr="002376CA" w:rsidR="00A03FBF" w:rsidP="00FC5E20" w:rsidRDefault="006D4FC8" w14:paraId="3832CDB7" w14:textId="77777777">
            <w:pPr>
              <w:jc w:val="center"/>
              <w:rPr>
                <w:rFonts w:asciiTheme="minorHAnsi" w:hAnsiTheme="minorHAnsi" w:cstheme="minorHAnsi"/>
                <w:b/>
                <w:sz w:val="22"/>
                <w:szCs w:val="22"/>
              </w:rPr>
            </w:pPr>
            <w:r w:rsidRPr="002376CA">
              <w:rPr>
                <w:rFonts w:asciiTheme="minorHAnsi" w:hAnsiTheme="minorHAnsi" w:cstheme="minorHAnsi"/>
                <w:b/>
                <w:sz w:val="22"/>
                <w:szCs w:val="22"/>
              </w:rPr>
              <w:t>1</w:t>
            </w:r>
          </w:p>
        </w:tc>
        <w:tc>
          <w:tcPr>
            <w:tcW w:w="1170" w:type="dxa"/>
            <w:tcBorders>
              <w:top w:val="single" w:color="auto" w:sz="12" w:space="0"/>
              <w:left w:val="single" w:color="auto" w:sz="4" w:space="0"/>
              <w:bottom w:val="single" w:color="auto" w:sz="12" w:space="0"/>
              <w:right w:val="single" w:color="auto" w:sz="4" w:space="0"/>
            </w:tcBorders>
            <w:shd w:val="clear" w:color="auto" w:fill="auto"/>
            <w:noWrap/>
            <w:vAlign w:val="bottom"/>
          </w:tcPr>
          <w:p w:rsidRPr="002376CA" w:rsidR="00047FE3" w:rsidP="00FC5E20" w:rsidRDefault="006129D9" w14:paraId="100ABAC1" w14:textId="47BE2C3D">
            <w:pPr>
              <w:jc w:val="center"/>
              <w:rPr>
                <w:rFonts w:asciiTheme="minorHAnsi" w:hAnsiTheme="minorHAnsi" w:cstheme="minorHAnsi"/>
                <w:b/>
                <w:sz w:val="22"/>
                <w:szCs w:val="22"/>
              </w:rPr>
            </w:pPr>
            <w:r>
              <w:rPr>
                <w:rFonts w:asciiTheme="minorHAnsi" w:hAnsiTheme="minorHAnsi" w:cstheme="minorHAnsi"/>
                <w:b/>
                <w:sz w:val="22"/>
                <w:szCs w:val="22"/>
              </w:rPr>
              <w:t>31</w:t>
            </w:r>
            <w:r w:rsidR="00697ADB">
              <w:rPr>
                <w:rFonts w:asciiTheme="minorHAnsi" w:hAnsiTheme="minorHAnsi" w:cstheme="minorHAnsi"/>
                <w:b/>
                <w:sz w:val="22"/>
                <w:szCs w:val="22"/>
              </w:rPr>
              <w:t>,</w:t>
            </w:r>
            <w:r>
              <w:rPr>
                <w:rFonts w:asciiTheme="minorHAnsi" w:hAnsiTheme="minorHAnsi" w:cstheme="minorHAnsi"/>
                <w:b/>
                <w:sz w:val="22"/>
                <w:szCs w:val="22"/>
              </w:rPr>
              <w:t>8</w:t>
            </w:r>
            <w:r w:rsidR="00697ADB">
              <w:rPr>
                <w:rFonts w:asciiTheme="minorHAnsi" w:hAnsiTheme="minorHAnsi" w:cstheme="minorHAnsi"/>
                <w:b/>
                <w:sz w:val="22"/>
                <w:szCs w:val="22"/>
              </w:rPr>
              <w:t>90</w:t>
            </w:r>
          </w:p>
        </w:tc>
        <w:tc>
          <w:tcPr>
            <w:tcW w:w="900" w:type="dxa"/>
            <w:tcBorders>
              <w:top w:val="single" w:color="auto" w:sz="12" w:space="0"/>
              <w:left w:val="single" w:color="auto" w:sz="4" w:space="0"/>
              <w:bottom w:val="single" w:color="auto" w:sz="12" w:space="0"/>
              <w:right w:val="single" w:color="auto" w:sz="4" w:space="0"/>
            </w:tcBorders>
            <w:shd w:val="clear" w:color="auto" w:fill="auto"/>
            <w:noWrap/>
            <w:vAlign w:val="bottom"/>
          </w:tcPr>
          <w:p w:rsidRPr="002376CA" w:rsidR="00047FE3" w:rsidP="000513D0" w:rsidRDefault="004B1DEE" w14:paraId="06AB265B" w14:textId="65B40383">
            <w:pPr>
              <w:jc w:val="center"/>
              <w:rPr>
                <w:rFonts w:asciiTheme="minorHAnsi" w:hAnsiTheme="minorHAnsi" w:cstheme="minorHAnsi"/>
                <w:b/>
                <w:bCs/>
                <w:sz w:val="22"/>
                <w:szCs w:val="22"/>
              </w:rPr>
            </w:pPr>
            <w:r>
              <w:rPr>
                <w:rFonts w:asciiTheme="minorHAnsi" w:hAnsiTheme="minorHAnsi" w:cstheme="minorHAnsi"/>
                <w:b/>
                <w:bCs/>
                <w:sz w:val="22"/>
                <w:szCs w:val="22"/>
              </w:rPr>
              <w:t>53</w:t>
            </w:r>
            <w:r w:rsidR="00697ADB">
              <w:rPr>
                <w:rFonts w:asciiTheme="minorHAnsi" w:hAnsiTheme="minorHAnsi" w:cstheme="minorHAnsi"/>
                <w:b/>
                <w:bCs/>
                <w:sz w:val="22"/>
                <w:szCs w:val="22"/>
              </w:rPr>
              <w:t>1.5</w:t>
            </w:r>
          </w:p>
        </w:tc>
        <w:tc>
          <w:tcPr>
            <w:tcW w:w="1435" w:type="dxa"/>
            <w:tcBorders>
              <w:top w:val="single" w:color="auto" w:sz="12" w:space="0"/>
              <w:left w:val="single" w:color="auto" w:sz="4" w:space="0"/>
              <w:bottom w:val="single" w:color="auto" w:sz="12" w:space="0"/>
              <w:right w:val="single" w:color="auto" w:sz="4" w:space="0"/>
            </w:tcBorders>
            <w:shd w:val="clear" w:color="auto" w:fill="auto"/>
            <w:noWrap/>
            <w:vAlign w:val="bottom"/>
          </w:tcPr>
          <w:p w:rsidRPr="002376CA" w:rsidR="003917EF" w:rsidP="009D5B17" w:rsidRDefault="00047FE3" w14:paraId="6EEB12EC" w14:textId="4AA45EFD">
            <w:pPr>
              <w:jc w:val="center"/>
              <w:rPr>
                <w:rFonts w:asciiTheme="minorHAnsi" w:hAnsiTheme="minorHAnsi" w:cstheme="minorHAnsi"/>
                <w:b/>
                <w:bCs/>
                <w:sz w:val="22"/>
                <w:szCs w:val="22"/>
              </w:rPr>
            </w:pPr>
            <w:r>
              <w:rPr>
                <w:rFonts w:asciiTheme="minorHAnsi" w:hAnsiTheme="minorHAnsi" w:cstheme="minorHAnsi"/>
                <w:b/>
                <w:bCs/>
                <w:sz w:val="22"/>
                <w:szCs w:val="22"/>
              </w:rPr>
              <w:t>$</w:t>
            </w:r>
            <w:r w:rsidR="00C46F3A">
              <w:rPr>
                <w:rFonts w:asciiTheme="minorHAnsi" w:hAnsiTheme="minorHAnsi" w:cstheme="minorHAnsi"/>
                <w:b/>
                <w:bCs/>
                <w:sz w:val="22"/>
                <w:szCs w:val="22"/>
              </w:rPr>
              <w:t>25,</w:t>
            </w:r>
            <w:r w:rsidR="008A019A">
              <w:rPr>
                <w:rFonts w:asciiTheme="minorHAnsi" w:hAnsiTheme="minorHAnsi" w:cstheme="minorHAnsi"/>
                <w:b/>
                <w:bCs/>
                <w:sz w:val="22"/>
                <w:szCs w:val="22"/>
              </w:rPr>
              <w:t>639.56</w:t>
            </w:r>
          </w:p>
        </w:tc>
      </w:tr>
    </w:tbl>
    <w:p w:rsidR="00F21CE3" w:rsidP="00447032" w:rsidRDefault="00C6540C" w14:paraId="3B012D36" w14:textId="5A9337A1">
      <w:pPr>
        <w:spacing w:line="240" w:lineRule="auto"/>
        <w:rPr>
          <w:rFonts w:asciiTheme="minorHAnsi" w:hAnsiTheme="minorHAnsi" w:cstheme="minorHAnsi"/>
          <w:sz w:val="18"/>
          <w:szCs w:val="18"/>
        </w:rPr>
      </w:pPr>
      <w:r w:rsidRPr="002376CA">
        <w:rPr>
          <w:rFonts w:asciiTheme="minorHAnsi" w:hAnsiTheme="minorHAnsi" w:cstheme="minorHAnsi"/>
          <w:sz w:val="18"/>
          <w:szCs w:val="18"/>
        </w:rPr>
        <w:t xml:space="preserve">NOTE: Assumes an hourly rate </w:t>
      </w:r>
      <w:r w:rsidR="00874F49">
        <w:rPr>
          <w:rFonts w:asciiTheme="minorHAnsi" w:hAnsiTheme="minorHAnsi" w:cstheme="minorHAnsi"/>
          <w:sz w:val="18"/>
          <w:szCs w:val="18"/>
        </w:rPr>
        <w:t xml:space="preserve">of </w:t>
      </w:r>
      <w:r w:rsidRPr="00823509" w:rsidR="009E3492">
        <w:rPr>
          <w:rFonts w:asciiTheme="minorHAnsi" w:hAnsiTheme="minorHAnsi"/>
          <w:sz w:val="18"/>
          <w:szCs w:val="18"/>
        </w:rPr>
        <w:t>$</w:t>
      </w:r>
      <w:r w:rsidR="006306C8">
        <w:rPr>
          <w:rFonts w:asciiTheme="minorHAnsi" w:hAnsiTheme="minorHAnsi"/>
          <w:sz w:val="18"/>
          <w:szCs w:val="18"/>
        </w:rPr>
        <w:t>48</w:t>
      </w:r>
      <w:r w:rsidRPr="00823509" w:rsidR="009E3492">
        <w:rPr>
          <w:rFonts w:asciiTheme="minorHAnsi" w:hAnsiTheme="minorHAnsi"/>
          <w:sz w:val="18"/>
          <w:szCs w:val="18"/>
        </w:rPr>
        <w:t>.</w:t>
      </w:r>
      <w:r w:rsidR="006306C8">
        <w:rPr>
          <w:rFonts w:asciiTheme="minorHAnsi" w:hAnsiTheme="minorHAnsi"/>
          <w:sz w:val="18"/>
          <w:szCs w:val="18"/>
        </w:rPr>
        <w:t>24</w:t>
      </w:r>
      <w:r w:rsidRPr="00823509" w:rsidR="006306C8">
        <w:rPr>
          <w:rFonts w:asciiTheme="minorHAnsi" w:hAnsiTheme="minorHAnsi"/>
          <w:sz w:val="18"/>
          <w:szCs w:val="18"/>
        </w:rPr>
        <w:t xml:space="preserve"> </w:t>
      </w:r>
      <w:r w:rsidRPr="009E3492">
        <w:rPr>
          <w:rFonts w:asciiTheme="minorHAnsi" w:hAnsiTheme="minorHAnsi" w:cstheme="minorHAnsi"/>
          <w:sz w:val="18"/>
          <w:szCs w:val="18"/>
        </w:rPr>
        <w:t>per hour</w:t>
      </w:r>
      <w:r w:rsidRPr="002376CA">
        <w:rPr>
          <w:rFonts w:asciiTheme="minorHAnsi" w:hAnsiTheme="minorHAnsi" w:cstheme="minorHAnsi"/>
          <w:sz w:val="18"/>
          <w:szCs w:val="18"/>
        </w:rPr>
        <w:t xml:space="preserve"> </w:t>
      </w:r>
      <w:r w:rsidRPr="002376CA" w:rsidR="00FC5833">
        <w:rPr>
          <w:rFonts w:asciiTheme="minorHAnsi" w:hAnsiTheme="minorHAnsi" w:cstheme="minorHAnsi"/>
          <w:sz w:val="18"/>
          <w:szCs w:val="18"/>
        </w:rPr>
        <w:t>for educational administrators</w:t>
      </w:r>
      <w:r w:rsidRPr="002376CA" w:rsidR="008A1F97">
        <w:rPr>
          <w:rFonts w:asciiTheme="minorHAnsi" w:hAnsiTheme="minorHAnsi" w:cstheme="minorHAnsi"/>
          <w:sz w:val="18"/>
          <w:szCs w:val="18"/>
        </w:rPr>
        <w:t xml:space="preserve"> </w:t>
      </w:r>
      <w:r w:rsidRPr="002376CA">
        <w:rPr>
          <w:rFonts w:asciiTheme="minorHAnsi" w:hAnsiTheme="minorHAnsi" w:cstheme="minorHAnsi"/>
          <w:sz w:val="18"/>
          <w:szCs w:val="18"/>
        </w:rPr>
        <w:t>(</w:t>
      </w:r>
      <w:r w:rsidRPr="002376CA" w:rsidR="008A1F97">
        <w:rPr>
          <w:rFonts w:asciiTheme="minorHAnsi" w:hAnsiTheme="minorHAnsi" w:cstheme="minorHAnsi"/>
          <w:sz w:val="18"/>
          <w:szCs w:val="18"/>
        </w:rPr>
        <w:t xml:space="preserve">derived </w:t>
      </w:r>
      <w:r w:rsidRPr="002376CA">
        <w:rPr>
          <w:rFonts w:asciiTheme="minorHAnsi" w:hAnsiTheme="minorHAnsi" w:cstheme="minorHAnsi"/>
          <w:sz w:val="18"/>
          <w:szCs w:val="18"/>
        </w:rPr>
        <w:t xml:space="preserve">from the Bureau of Labor Statistics’ Occupational Employment </w:t>
      </w:r>
      <w:r w:rsidRPr="002376CA" w:rsidR="00757E0B">
        <w:rPr>
          <w:rFonts w:asciiTheme="minorHAnsi" w:hAnsiTheme="minorHAnsi" w:cstheme="minorHAnsi"/>
          <w:sz w:val="18"/>
          <w:szCs w:val="18"/>
        </w:rPr>
        <w:t xml:space="preserve">and Wages </w:t>
      </w:r>
      <w:r w:rsidRPr="002376CA">
        <w:rPr>
          <w:rFonts w:asciiTheme="minorHAnsi" w:hAnsiTheme="minorHAnsi" w:cstheme="minorHAnsi"/>
          <w:sz w:val="18"/>
          <w:szCs w:val="18"/>
        </w:rPr>
        <w:t xml:space="preserve">for educational administrators, </w:t>
      </w:r>
      <w:r w:rsidRPr="002376CA" w:rsidR="002D047B">
        <w:rPr>
          <w:rFonts w:asciiTheme="minorHAnsi" w:hAnsiTheme="minorHAnsi" w:cstheme="minorHAnsi"/>
          <w:sz w:val="18"/>
          <w:szCs w:val="18"/>
        </w:rPr>
        <w:t>Ma</w:t>
      </w:r>
      <w:r w:rsidRPr="002376CA" w:rsidR="008A1F97">
        <w:rPr>
          <w:rFonts w:asciiTheme="minorHAnsi" w:hAnsiTheme="minorHAnsi" w:cstheme="minorHAnsi"/>
          <w:sz w:val="18"/>
          <w:szCs w:val="18"/>
        </w:rPr>
        <w:t xml:space="preserve">y </w:t>
      </w:r>
      <w:r w:rsidRPr="002376CA" w:rsidR="006306C8">
        <w:rPr>
          <w:rFonts w:asciiTheme="minorHAnsi" w:hAnsiTheme="minorHAnsi" w:cstheme="minorHAnsi"/>
          <w:sz w:val="18"/>
          <w:szCs w:val="18"/>
        </w:rPr>
        <w:t>201</w:t>
      </w:r>
      <w:r w:rsidR="006306C8">
        <w:rPr>
          <w:rFonts w:asciiTheme="minorHAnsi" w:hAnsiTheme="minorHAnsi" w:cstheme="minorHAnsi"/>
          <w:sz w:val="18"/>
          <w:szCs w:val="18"/>
        </w:rPr>
        <w:t>9</w:t>
      </w:r>
      <w:r w:rsidR="00874F49">
        <w:rPr>
          <w:rFonts w:asciiTheme="minorHAnsi" w:hAnsiTheme="minorHAnsi" w:cstheme="minorHAnsi"/>
          <w:sz w:val="18"/>
          <w:szCs w:val="18"/>
        </w:rPr>
        <w:t>)</w:t>
      </w:r>
      <w:r w:rsidR="009E3492">
        <w:rPr>
          <w:rFonts w:asciiTheme="minorHAnsi" w:hAnsiTheme="minorHAnsi" w:cstheme="minorHAnsi"/>
          <w:sz w:val="18"/>
          <w:szCs w:val="18"/>
        </w:rPr>
        <w:t>. See</w:t>
      </w:r>
      <w:r w:rsidRPr="009E3492" w:rsidR="009E3492">
        <w:rPr>
          <w:rFonts w:asciiTheme="minorHAnsi" w:hAnsiTheme="minorHAnsi"/>
          <w:color w:val="1F497D"/>
          <w:sz w:val="18"/>
          <w:szCs w:val="18"/>
        </w:rPr>
        <w:t>:</w:t>
      </w:r>
      <w:r w:rsidR="00EA00BC">
        <w:rPr>
          <w:rFonts w:asciiTheme="minorHAnsi" w:hAnsiTheme="minorHAnsi"/>
          <w:color w:val="1F497D"/>
          <w:sz w:val="18"/>
          <w:szCs w:val="18"/>
        </w:rPr>
        <w:t xml:space="preserve"> </w:t>
      </w:r>
      <w:hyperlink w:history="1" r:id="rId21">
        <w:r w:rsidRPr="009E3492" w:rsidR="009E3492">
          <w:rPr>
            <w:rStyle w:val="Hyperlink"/>
            <w:sz w:val="18"/>
            <w:szCs w:val="18"/>
          </w:rPr>
          <w:t>https://www.bls.gov/oes/current/oes119032.htm</w:t>
        </w:r>
      </w:hyperlink>
      <w:r w:rsidRPr="009E3492">
        <w:rPr>
          <w:rFonts w:asciiTheme="minorHAnsi" w:hAnsiTheme="minorHAnsi" w:cstheme="minorHAnsi"/>
          <w:sz w:val="18"/>
          <w:szCs w:val="18"/>
        </w:rPr>
        <w:t>).</w:t>
      </w:r>
      <w:r w:rsidRPr="009E3492" w:rsidR="007336EA">
        <w:rPr>
          <w:rFonts w:asciiTheme="minorHAnsi" w:hAnsiTheme="minorHAnsi" w:cstheme="minorHAnsi"/>
          <w:sz w:val="18"/>
          <w:szCs w:val="18"/>
        </w:rPr>
        <w:t xml:space="preserve"> </w:t>
      </w:r>
    </w:p>
    <w:p w:rsidR="000651A7" w:rsidP="00447032" w:rsidRDefault="000651A7" w14:paraId="2ACD53CD" w14:textId="64E9E2D8">
      <w:pPr>
        <w:spacing w:line="240" w:lineRule="auto"/>
        <w:rPr>
          <w:rFonts w:asciiTheme="minorHAnsi" w:hAnsiTheme="minorHAnsi" w:cstheme="minorHAnsi"/>
          <w:sz w:val="18"/>
          <w:szCs w:val="18"/>
        </w:rPr>
      </w:pPr>
    </w:p>
    <w:p w:rsidR="000651A7" w:rsidP="00447032" w:rsidRDefault="000651A7" w14:paraId="7BB057D9" w14:textId="67834BBB">
      <w:pPr>
        <w:spacing w:line="240" w:lineRule="auto"/>
        <w:rPr>
          <w:rFonts w:asciiTheme="minorHAnsi" w:hAnsiTheme="minorHAnsi" w:cstheme="minorHAnsi"/>
          <w:sz w:val="18"/>
          <w:szCs w:val="18"/>
        </w:rPr>
      </w:pPr>
    </w:p>
    <w:p w:rsidRPr="002376CA" w:rsidR="000651A7" w:rsidP="000651A7" w:rsidRDefault="000651A7" w14:paraId="55B51789" w14:textId="76A4F699">
      <w:pPr>
        <w:pStyle w:val="TT-TableTitle"/>
      </w:pPr>
      <w:r>
        <w:t>Table A-2</w:t>
      </w:r>
      <w:r w:rsidRPr="002376CA">
        <w:t xml:space="preserve">. Estimates of </w:t>
      </w:r>
      <w:r>
        <w:t xml:space="preserve">annual </w:t>
      </w:r>
      <w:r w:rsidRPr="002376CA">
        <w:t>respondent burden</w:t>
      </w:r>
      <w:r>
        <w:t xml:space="preserve"> over a three-year period</w:t>
      </w:r>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420"/>
        <w:gridCol w:w="833"/>
        <w:gridCol w:w="726"/>
        <w:gridCol w:w="1164"/>
      </w:tblGrid>
      <w:tr w:rsidRPr="002376CA" w:rsidR="00DA4529" w:rsidTr="00E7654C" w14:paraId="09A4C66D" w14:textId="77777777">
        <w:trPr>
          <w:trHeight w:val="1888"/>
        </w:trPr>
        <w:tc>
          <w:tcPr>
            <w:tcW w:w="342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376CA" w:rsidR="00DA4529" w:rsidP="00B62053" w:rsidRDefault="00DA4529" w14:paraId="1F54B45E" w14:textId="77777777">
            <w:pPr>
              <w:pStyle w:val="ExhibitColumnHeader"/>
              <w:rPr>
                <w:rFonts w:asciiTheme="minorHAnsi" w:hAnsiTheme="minorHAnsi" w:cstheme="minorHAnsi"/>
                <w:sz w:val="22"/>
                <w:szCs w:val="22"/>
              </w:rPr>
            </w:pPr>
            <w:r w:rsidRPr="002376CA">
              <w:rPr>
                <w:rFonts w:asciiTheme="minorHAnsi" w:hAnsiTheme="minorHAnsi" w:cstheme="minorHAnsi"/>
                <w:sz w:val="22"/>
                <w:szCs w:val="22"/>
              </w:rPr>
              <w:t>Informant/Data Collection Activity</w:t>
            </w:r>
          </w:p>
        </w:tc>
        <w:tc>
          <w:tcPr>
            <w:tcW w:w="833" w:type="dxa"/>
            <w:tcBorders>
              <w:top w:val="single" w:color="auto" w:sz="4" w:space="0"/>
              <w:left w:val="single" w:color="auto" w:sz="4" w:space="0"/>
              <w:bottom w:val="single" w:color="auto" w:sz="4" w:space="0"/>
              <w:right w:val="single" w:color="auto" w:sz="4" w:space="0"/>
            </w:tcBorders>
            <w:shd w:val="clear" w:color="auto" w:fill="auto"/>
            <w:textDirection w:val="btLr"/>
            <w:vAlign w:val="center"/>
            <w:hideMark/>
          </w:tcPr>
          <w:p w:rsidRPr="002376CA" w:rsidR="00DA4529" w:rsidP="00B62053" w:rsidRDefault="00DA4529" w14:paraId="0F984C93" w14:textId="77777777">
            <w:pPr>
              <w:pStyle w:val="ExhibitColumnHeader"/>
              <w:rPr>
                <w:rFonts w:asciiTheme="minorHAnsi" w:hAnsiTheme="minorHAnsi" w:cstheme="minorHAnsi"/>
                <w:sz w:val="22"/>
                <w:szCs w:val="22"/>
              </w:rPr>
            </w:pPr>
            <w:r>
              <w:rPr>
                <w:rFonts w:asciiTheme="minorHAnsi" w:hAnsiTheme="minorHAnsi" w:cstheme="minorHAnsi"/>
                <w:sz w:val="22"/>
                <w:szCs w:val="22"/>
              </w:rPr>
              <w:t>Number</w:t>
            </w:r>
            <w:r w:rsidRPr="002376CA">
              <w:rPr>
                <w:rFonts w:asciiTheme="minorHAnsi" w:hAnsiTheme="minorHAnsi" w:cstheme="minorHAnsi"/>
                <w:sz w:val="22"/>
                <w:szCs w:val="22"/>
              </w:rPr>
              <w:t xml:space="preserve"> of Respondents</w:t>
            </w:r>
          </w:p>
        </w:tc>
        <w:tc>
          <w:tcPr>
            <w:tcW w:w="726" w:type="dxa"/>
            <w:tcBorders>
              <w:top w:val="single" w:color="auto" w:sz="4" w:space="0"/>
              <w:left w:val="single" w:color="auto" w:sz="4" w:space="0"/>
              <w:bottom w:val="single" w:color="auto" w:sz="4" w:space="0"/>
              <w:right w:val="single" w:color="auto" w:sz="4" w:space="0"/>
            </w:tcBorders>
            <w:shd w:val="clear" w:color="auto" w:fill="auto"/>
            <w:textDirection w:val="btLr"/>
            <w:vAlign w:val="center"/>
            <w:hideMark/>
          </w:tcPr>
          <w:p w:rsidRPr="002376CA" w:rsidR="00DA4529" w:rsidP="00B62053" w:rsidRDefault="00DA4529" w14:paraId="4B6861CB" w14:textId="77777777">
            <w:pPr>
              <w:pStyle w:val="ExhibitColumnHeader"/>
              <w:rPr>
                <w:rFonts w:asciiTheme="minorHAnsi" w:hAnsiTheme="minorHAnsi" w:cstheme="minorHAnsi"/>
                <w:sz w:val="22"/>
                <w:szCs w:val="22"/>
              </w:rPr>
            </w:pPr>
            <w:r w:rsidRPr="002376CA">
              <w:rPr>
                <w:rFonts w:asciiTheme="minorHAnsi" w:hAnsiTheme="minorHAnsi" w:cstheme="minorHAnsi"/>
                <w:sz w:val="22"/>
                <w:szCs w:val="22"/>
              </w:rPr>
              <w:t>Total Burden Hours</w:t>
            </w:r>
          </w:p>
        </w:tc>
        <w:tc>
          <w:tcPr>
            <w:tcW w:w="1164" w:type="dxa"/>
            <w:tcBorders>
              <w:top w:val="single" w:color="auto" w:sz="4" w:space="0"/>
              <w:left w:val="single" w:color="auto" w:sz="4" w:space="0"/>
              <w:bottom w:val="single" w:color="auto" w:sz="4" w:space="0"/>
              <w:right w:val="single" w:color="auto" w:sz="4" w:space="0"/>
            </w:tcBorders>
            <w:shd w:val="clear" w:color="auto" w:fill="auto"/>
            <w:textDirection w:val="btLr"/>
            <w:vAlign w:val="center"/>
            <w:hideMark/>
          </w:tcPr>
          <w:p w:rsidRPr="002376CA" w:rsidR="00DA4529" w:rsidP="00B62053" w:rsidRDefault="00DA4529" w14:paraId="7E7C826F" w14:textId="77777777">
            <w:pPr>
              <w:pStyle w:val="ExhibitColumnHeader"/>
              <w:rPr>
                <w:rFonts w:asciiTheme="minorHAnsi" w:hAnsiTheme="minorHAnsi" w:cstheme="minorHAnsi"/>
                <w:sz w:val="22"/>
                <w:szCs w:val="22"/>
              </w:rPr>
            </w:pPr>
            <w:r w:rsidRPr="002376CA">
              <w:rPr>
                <w:rFonts w:asciiTheme="minorHAnsi" w:hAnsiTheme="minorHAnsi" w:cstheme="minorHAnsi"/>
                <w:sz w:val="22"/>
                <w:szCs w:val="22"/>
              </w:rPr>
              <w:t>Total Costs</w:t>
            </w:r>
          </w:p>
        </w:tc>
      </w:tr>
      <w:tr w:rsidRPr="002376CA" w:rsidR="00DA4529" w:rsidTr="00E7654C" w14:paraId="13925266" w14:textId="77777777">
        <w:trPr>
          <w:cantSplit/>
          <w:trHeight w:val="300"/>
        </w:trPr>
        <w:tc>
          <w:tcPr>
            <w:tcW w:w="3420"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376CA" w:rsidR="00DA4529" w:rsidP="00B62053" w:rsidRDefault="00DA4529" w14:paraId="1D03966C" w14:textId="77777777">
            <w:pPr>
              <w:pStyle w:val="ExhibitText"/>
              <w:rPr>
                <w:rFonts w:asciiTheme="minorHAnsi" w:hAnsiTheme="minorHAnsi" w:cstheme="minorHAnsi"/>
                <w:sz w:val="22"/>
                <w:szCs w:val="22"/>
              </w:rPr>
            </w:pPr>
            <w:r w:rsidRPr="002376CA">
              <w:rPr>
                <w:rFonts w:asciiTheme="minorHAnsi" w:hAnsiTheme="minorHAnsi" w:cstheme="minorHAnsi"/>
                <w:sz w:val="22"/>
                <w:szCs w:val="22"/>
              </w:rPr>
              <w:t>SEA survey</w:t>
            </w:r>
            <w:r>
              <w:rPr>
                <w:rFonts w:asciiTheme="minorHAnsi" w:hAnsiTheme="minorHAnsi" w:cstheme="minorHAnsi"/>
                <w:sz w:val="22"/>
                <w:szCs w:val="22"/>
              </w:rPr>
              <w:t xml:space="preserve"> </w:t>
            </w:r>
          </w:p>
        </w:tc>
        <w:tc>
          <w:tcPr>
            <w:tcW w:w="833"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376CA" w:rsidR="00DA4529" w:rsidP="00872D92" w:rsidRDefault="00DA4529" w14:paraId="2DAE7C0F" w14:textId="5D0AC182">
            <w:pPr>
              <w:spacing w:before="40" w:after="40" w:line="264" w:lineRule="auto"/>
              <w:jc w:val="center"/>
              <w:rPr>
                <w:rFonts w:asciiTheme="minorHAnsi" w:hAnsiTheme="minorHAnsi" w:cstheme="minorHAnsi"/>
                <w:bCs/>
                <w:sz w:val="22"/>
                <w:szCs w:val="22"/>
              </w:rPr>
            </w:pPr>
            <w:r>
              <w:rPr>
                <w:rFonts w:asciiTheme="minorHAnsi" w:hAnsiTheme="minorHAnsi" w:cstheme="minorHAnsi"/>
                <w:bCs/>
                <w:sz w:val="22"/>
                <w:szCs w:val="22"/>
              </w:rPr>
              <w:t>17.3</w:t>
            </w:r>
          </w:p>
        </w:tc>
        <w:tc>
          <w:tcPr>
            <w:tcW w:w="726"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376CA" w:rsidR="00DA4529" w:rsidP="00872D92" w:rsidRDefault="00DA4529" w14:paraId="09AD8EF9" w14:textId="134D4F49">
            <w:pPr>
              <w:spacing w:before="40" w:after="40" w:line="264" w:lineRule="auto"/>
              <w:jc w:val="right"/>
              <w:rPr>
                <w:rFonts w:asciiTheme="minorHAnsi" w:hAnsiTheme="minorHAnsi" w:cstheme="minorHAnsi"/>
                <w:bCs/>
                <w:sz w:val="22"/>
                <w:szCs w:val="22"/>
              </w:rPr>
            </w:pPr>
            <w:r>
              <w:rPr>
                <w:rFonts w:asciiTheme="minorHAnsi" w:hAnsiTheme="minorHAnsi" w:cstheme="minorHAnsi"/>
                <w:bCs/>
                <w:sz w:val="22"/>
                <w:szCs w:val="22"/>
              </w:rPr>
              <w:t>13</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376CA" w:rsidR="00DA4529" w:rsidP="00872D92" w:rsidRDefault="00DA4529" w14:paraId="62528A59" w14:textId="78F408BA">
            <w:pPr>
              <w:spacing w:before="40" w:after="40" w:line="264" w:lineRule="auto"/>
              <w:jc w:val="right"/>
              <w:rPr>
                <w:rFonts w:asciiTheme="minorHAnsi" w:hAnsiTheme="minorHAnsi" w:cstheme="minorHAnsi"/>
                <w:bCs/>
                <w:sz w:val="22"/>
                <w:szCs w:val="22"/>
              </w:rPr>
            </w:pPr>
            <w:r>
              <w:rPr>
                <w:rFonts w:asciiTheme="minorHAnsi" w:hAnsiTheme="minorHAnsi" w:cstheme="minorHAnsi"/>
                <w:bCs/>
                <w:sz w:val="22"/>
                <w:szCs w:val="22"/>
              </w:rPr>
              <w:t>$627.12</w:t>
            </w:r>
          </w:p>
        </w:tc>
      </w:tr>
      <w:tr w:rsidRPr="002376CA" w:rsidR="00DA4529" w:rsidTr="00E7654C" w14:paraId="7B60CDE6" w14:textId="77777777">
        <w:trPr>
          <w:cantSplit/>
          <w:trHeight w:val="300"/>
        </w:trPr>
        <w:tc>
          <w:tcPr>
            <w:tcW w:w="3420"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376CA" w:rsidR="00DA4529" w:rsidP="00B62053" w:rsidRDefault="00DA4529" w14:paraId="5C642711" w14:textId="77777777">
            <w:pPr>
              <w:pStyle w:val="ExhibitText"/>
              <w:rPr>
                <w:rFonts w:asciiTheme="minorHAnsi" w:hAnsiTheme="minorHAnsi" w:cstheme="minorHAnsi"/>
                <w:sz w:val="22"/>
                <w:szCs w:val="22"/>
              </w:rPr>
            </w:pPr>
            <w:r w:rsidRPr="002376CA">
              <w:rPr>
                <w:rFonts w:asciiTheme="minorHAnsi" w:hAnsiTheme="minorHAnsi" w:cstheme="minorHAnsi"/>
                <w:sz w:val="22"/>
                <w:szCs w:val="22"/>
              </w:rPr>
              <w:t>District survey</w:t>
            </w:r>
          </w:p>
        </w:tc>
        <w:tc>
          <w:tcPr>
            <w:tcW w:w="833"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376CA" w:rsidR="00DA4529" w:rsidP="00E7654C" w:rsidRDefault="00E7654C" w14:paraId="093B9EBB" w14:textId="7C68D9AE">
            <w:pPr>
              <w:spacing w:before="40" w:after="40" w:line="264" w:lineRule="auto"/>
              <w:jc w:val="center"/>
              <w:rPr>
                <w:rFonts w:asciiTheme="minorHAnsi" w:hAnsiTheme="minorHAnsi" w:cstheme="minorHAnsi"/>
                <w:bCs/>
                <w:sz w:val="22"/>
                <w:szCs w:val="22"/>
              </w:rPr>
            </w:pPr>
            <w:r>
              <w:rPr>
                <w:rFonts w:asciiTheme="minorHAnsi" w:hAnsiTheme="minorHAnsi" w:cstheme="minorHAnsi"/>
                <w:bCs/>
                <w:sz w:val="22"/>
                <w:szCs w:val="22"/>
              </w:rPr>
              <w:t>183.3</w:t>
            </w:r>
          </w:p>
        </w:tc>
        <w:tc>
          <w:tcPr>
            <w:tcW w:w="726"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376CA" w:rsidR="00DA4529" w:rsidP="00B62053" w:rsidRDefault="00DA4529" w14:paraId="60C8437D" w14:textId="40DBFF91">
            <w:pPr>
              <w:spacing w:before="40" w:after="40" w:line="264" w:lineRule="auto"/>
              <w:jc w:val="right"/>
              <w:rPr>
                <w:rFonts w:asciiTheme="minorHAnsi" w:hAnsiTheme="minorHAnsi" w:cstheme="minorHAnsi"/>
                <w:bCs/>
                <w:sz w:val="22"/>
                <w:szCs w:val="22"/>
              </w:rPr>
            </w:pPr>
            <w:r>
              <w:rPr>
                <w:rFonts w:asciiTheme="minorHAnsi" w:hAnsiTheme="minorHAnsi" w:cstheme="minorHAnsi"/>
                <w:bCs/>
                <w:sz w:val="22"/>
                <w:szCs w:val="22"/>
              </w:rPr>
              <w:t>137.5</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376CA" w:rsidR="00DA4529" w:rsidP="00872D92" w:rsidRDefault="00DA4529" w14:paraId="7DD1F995" w14:textId="2BAC6FAE">
            <w:pPr>
              <w:spacing w:before="40" w:after="40" w:line="264" w:lineRule="auto"/>
              <w:jc w:val="right"/>
              <w:rPr>
                <w:rFonts w:asciiTheme="minorHAnsi" w:hAnsiTheme="minorHAnsi" w:cstheme="minorHAnsi"/>
                <w:bCs/>
                <w:sz w:val="22"/>
                <w:szCs w:val="22"/>
              </w:rPr>
            </w:pPr>
            <w:r>
              <w:rPr>
                <w:rFonts w:asciiTheme="minorHAnsi" w:hAnsiTheme="minorHAnsi" w:cstheme="minorHAnsi"/>
                <w:bCs/>
                <w:sz w:val="22"/>
                <w:szCs w:val="22"/>
              </w:rPr>
              <w:t>$6,633</w:t>
            </w:r>
          </w:p>
        </w:tc>
      </w:tr>
      <w:tr w:rsidRPr="002376CA" w:rsidR="00017345" w:rsidTr="00E7654C" w14:paraId="35C5FD06" w14:textId="77777777">
        <w:trPr>
          <w:cantSplit/>
          <w:trHeight w:val="300"/>
        </w:trPr>
        <w:tc>
          <w:tcPr>
            <w:tcW w:w="3420"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376CA" w:rsidR="00017345" w:rsidP="00B62053" w:rsidRDefault="00017345" w14:paraId="638D86ED" w14:textId="36D2666A">
            <w:pPr>
              <w:pStyle w:val="ExhibitText"/>
              <w:rPr>
                <w:rFonts w:asciiTheme="minorHAnsi" w:hAnsiTheme="minorHAnsi" w:cstheme="minorHAnsi"/>
                <w:sz w:val="22"/>
                <w:szCs w:val="22"/>
              </w:rPr>
            </w:pPr>
            <w:r>
              <w:rPr>
                <w:rFonts w:asciiTheme="minorHAnsi" w:hAnsiTheme="minorHAnsi" w:cstheme="minorHAnsi"/>
                <w:sz w:val="22"/>
                <w:szCs w:val="22"/>
              </w:rPr>
              <w:t>District interviews</w:t>
            </w:r>
          </w:p>
        </w:tc>
        <w:tc>
          <w:tcPr>
            <w:tcW w:w="833" w:type="dxa"/>
            <w:tcBorders>
              <w:top w:val="single" w:color="auto" w:sz="4" w:space="0"/>
              <w:left w:val="single" w:color="auto" w:sz="4" w:space="0"/>
              <w:bottom w:val="single" w:color="auto" w:sz="4" w:space="0"/>
              <w:right w:val="single" w:color="auto" w:sz="4" w:space="0"/>
            </w:tcBorders>
            <w:shd w:val="clear" w:color="auto" w:fill="auto"/>
            <w:noWrap/>
            <w:vAlign w:val="bottom"/>
          </w:tcPr>
          <w:p w:rsidR="00017345" w:rsidP="00E7654C" w:rsidRDefault="00EA5DC8" w14:paraId="477E1FCB" w14:textId="3FB99571">
            <w:pPr>
              <w:spacing w:before="40" w:after="40" w:line="264" w:lineRule="auto"/>
              <w:jc w:val="center"/>
              <w:rPr>
                <w:rFonts w:asciiTheme="minorHAnsi" w:hAnsiTheme="minorHAnsi" w:cstheme="minorHAnsi"/>
                <w:bCs/>
                <w:sz w:val="22"/>
                <w:szCs w:val="22"/>
              </w:rPr>
            </w:pPr>
            <w:r>
              <w:rPr>
                <w:rFonts w:asciiTheme="minorHAnsi" w:hAnsiTheme="minorHAnsi" w:cstheme="minorHAnsi"/>
                <w:bCs/>
                <w:sz w:val="22"/>
                <w:szCs w:val="22"/>
              </w:rPr>
              <w:t>6.6</w:t>
            </w:r>
          </w:p>
        </w:tc>
        <w:tc>
          <w:tcPr>
            <w:tcW w:w="726" w:type="dxa"/>
            <w:tcBorders>
              <w:top w:val="single" w:color="auto" w:sz="4" w:space="0"/>
              <w:left w:val="single" w:color="auto" w:sz="4" w:space="0"/>
              <w:bottom w:val="single" w:color="auto" w:sz="4" w:space="0"/>
              <w:right w:val="single" w:color="auto" w:sz="4" w:space="0"/>
            </w:tcBorders>
            <w:shd w:val="clear" w:color="auto" w:fill="auto"/>
            <w:noWrap/>
            <w:vAlign w:val="bottom"/>
          </w:tcPr>
          <w:p w:rsidR="00017345" w:rsidP="00B62053" w:rsidRDefault="00EA5DC8" w14:paraId="4C968596" w14:textId="47DB5549">
            <w:pPr>
              <w:spacing w:before="40" w:after="40" w:line="264" w:lineRule="auto"/>
              <w:jc w:val="right"/>
              <w:rPr>
                <w:rFonts w:asciiTheme="minorHAnsi" w:hAnsiTheme="minorHAnsi" w:cstheme="minorHAnsi"/>
                <w:bCs/>
                <w:sz w:val="22"/>
                <w:szCs w:val="22"/>
              </w:rPr>
            </w:pPr>
            <w:r>
              <w:rPr>
                <w:rFonts w:asciiTheme="minorHAnsi" w:hAnsiTheme="minorHAnsi" w:cstheme="minorHAnsi"/>
                <w:bCs/>
                <w:sz w:val="22"/>
                <w:szCs w:val="22"/>
              </w:rPr>
              <w:t>6.6</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bottom"/>
          </w:tcPr>
          <w:p w:rsidR="00017345" w:rsidP="00872D92" w:rsidRDefault="008800C3" w14:paraId="458FB956" w14:textId="44278CE5">
            <w:pPr>
              <w:spacing w:before="40" w:after="40" w:line="264" w:lineRule="auto"/>
              <w:jc w:val="right"/>
              <w:rPr>
                <w:rFonts w:asciiTheme="minorHAnsi" w:hAnsiTheme="minorHAnsi" w:cstheme="minorHAnsi"/>
                <w:bCs/>
                <w:sz w:val="22"/>
                <w:szCs w:val="22"/>
              </w:rPr>
            </w:pPr>
            <w:r>
              <w:rPr>
                <w:rFonts w:asciiTheme="minorHAnsi" w:hAnsiTheme="minorHAnsi" w:cstheme="minorHAnsi"/>
                <w:bCs/>
                <w:sz w:val="22"/>
                <w:szCs w:val="22"/>
              </w:rPr>
              <w:t>$321.60</w:t>
            </w:r>
          </w:p>
        </w:tc>
      </w:tr>
      <w:tr w:rsidRPr="002376CA" w:rsidR="00017345" w:rsidTr="00E7654C" w14:paraId="152755A8" w14:textId="77777777">
        <w:trPr>
          <w:cantSplit/>
          <w:trHeight w:val="300"/>
        </w:trPr>
        <w:tc>
          <w:tcPr>
            <w:tcW w:w="3420"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376CA" w:rsidR="00017345" w:rsidP="00B62053" w:rsidRDefault="00017345" w14:paraId="2CFCA6DD" w14:textId="4809F78E">
            <w:pPr>
              <w:pStyle w:val="ExhibitText"/>
              <w:rPr>
                <w:rFonts w:asciiTheme="minorHAnsi" w:hAnsiTheme="minorHAnsi" w:cstheme="minorHAnsi"/>
                <w:sz w:val="22"/>
                <w:szCs w:val="22"/>
              </w:rPr>
            </w:pPr>
            <w:r>
              <w:rPr>
                <w:rFonts w:asciiTheme="minorHAnsi" w:hAnsiTheme="minorHAnsi" w:cstheme="minorHAnsi"/>
                <w:sz w:val="22"/>
                <w:szCs w:val="22"/>
              </w:rPr>
              <w:t>School interviews</w:t>
            </w:r>
          </w:p>
        </w:tc>
        <w:tc>
          <w:tcPr>
            <w:tcW w:w="833" w:type="dxa"/>
            <w:tcBorders>
              <w:top w:val="single" w:color="auto" w:sz="4" w:space="0"/>
              <w:left w:val="single" w:color="auto" w:sz="4" w:space="0"/>
              <w:bottom w:val="single" w:color="auto" w:sz="4" w:space="0"/>
              <w:right w:val="single" w:color="auto" w:sz="4" w:space="0"/>
            </w:tcBorders>
            <w:shd w:val="clear" w:color="auto" w:fill="auto"/>
            <w:noWrap/>
            <w:vAlign w:val="bottom"/>
          </w:tcPr>
          <w:p w:rsidR="00017345" w:rsidP="00E7654C" w:rsidRDefault="00EA5DC8" w14:paraId="739A32B7" w14:textId="26E31E3B">
            <w:pPr>
              <w:spacing w:before="40" w:after="40" w:line="264" w:lineRule="auto"/>
              <w:jc w:val="center"/>
              <w:rPr>
                <w:rFonts w:asciiTheme="minorHAnsi" w:hAnsiTheme="minorHAnsi" w:cstheme="minorHAnsi"/>
                <w:bCs/>
                <w:sz w:val="22"/>
                <w:szCs w:val="22"/>
              </w:rPr>
            </w:pPr>
            <w:r>
              <w:rPr>
                <w:rFonts w:asciiTheme="minorHAnsi" w:hAnsiTheme="minorHAnsi" w:cstheme="minorHAnsi"/>
                <w:bCs/>
                <w:sz w:val="22"/>
                <w:szCs w:val="22"/>
              </w:rPr>
              <w:t>2</w:t>
            </w:r>
            <w:r w:rsidR="00441E16">
              <w:rPr>
                <w:rFonts w:asciiTheme="minorHAnsi" w:hAnsiTheme="minorHAnsi" w:cstheme="minorHAnsi"/>
                <w:bCs/>
                <w:sz w:val="22"/>
                <w:szCs w:val="22"/>
              </w:rPr>
              <w:t>0</w:t>
            </w:r>
          </w:p>
        </w:tc>
        <w:tc>
          <w:tcPr>
            <w:tcW w:w="726" w:type="dxa"/>
            <w:tcBorders>
              <w:top w:val="single" w:color="auto" w:sz="4" w:space="0"/>
              <w:left w:val="single" w:color="auto" w:sz="4" w:space="0"/>
              <w:bottom w:val="single" w:color="auto" w:sz="4" w:space="0"/>
              <w:right w:val="single" w:color="auto" w:sz="4" w:space="0"/>
            </w:tcBorders>
            <w:shd w:val="clear" w:color="auto" w:fill="auto"/>
            <w:noWrap/>
            <w:vAlign w:val="bottom"/>
          </w:tcPr>
          <w:p w:rsidR="00017345" w:rsidP="00B62053" w:rsidRDefault="00EA5DC8" w14:paraId="7D988CCA" w14:textId="4729BA76">
            <w:pPr>
              <w:spacing w:before="40" w:after="40" w:line="264" w:lineRule="auto"/>
              <w:jc w:val="right"/>
              <w:rPr>
                <w:rFonts w:asciiTheme="minorHAnsi" w:hAnsiTheme="minorHAnsi" w:cstheme="minorHAnsi"/>
                <w:bCs/>
                <w:sz w:val="22"/>
                <w:szCs w:val="22"/>
              </w:rPr>
            </w:pPr>
            <w:r>
              <w:rPr>
                <w:rFonts w:asciiTheme="minorHAnsi" w:hAnsiTheme="minorHAnsi" w:cstheme="minorHAnsi"/>
                <w:bCs/>
                <w:sz w:val="22"/>
                <w:szCs w:val="22"/>
              </w:rPr>
              <w:t>2</w:t>
            </w:r>
            <w:r w:rsidR="00B076A2">
              <w:rPr>
                <w:rFonts w:asciiTheme="minorHAnsi" w:hAnsiTheme="minorHAnsi" w:cstheme="minorHAnsi"/>
                <w:bCs/>
                <w:sz w:val="22"/>
                <w:szCs w:val="22"/>
              </w:rPr>
              <w:t>0</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bottom"/>
          </w:tcPr>
          <w:p w:rsidR="00017345" w:rsidP="00872D92" w:rsidRDefault="008A19B6" w14:paraId="605E1A64" w14:textId="7737BF7F">
            <w:pPr>
              <w:spacing w:before="40" w:after="40" w:line="264" w:lineRule="auto"/>
              <w:jc w:val="right"/>
              <w:rPr>
                <w:rFonts w:asciiTheme="minorHAnsi" w:hAnsiTheme="minorHAnsi" w:cstheme="minorHAnsi"/>
                <w:bCs/>
                <w:sz w:val="22"/>
                <w:szCs w:val="22"/>
              </w:rPr>
            </w:pPr>
            <w:r>
              <w:rPr>
                <w:rFonts w:asciiTheme="minorHAnsi" w:hAnsiTheme="minorHAnsi" w:cstheme="minorHAnsi"/>
                <w:bCs/>
                <w:sz w:val="22"/>
                <w:szCs w:val="22"/>
              </w:rPr>
              <w:t>$964.80</w:t>
            </w:r>
          </w:p>
        </w:tc>
      </w:tr>
      <w:tr w:rsidRPr="002376CA" w:rsidR="00DA4529" w:rsidTr="00E7654C" w14:paraId="428D9CB4" w14:textId="77777777">
        <w:trPr>
          <w:cantSplit/>
          <w:trHeight w:val="300"/>
        </w:trPr>
        <w:tc>
          <w:tcPr>
            <w:tcW w:w="3420" w:type="dxa"/>
            <w:tcBorders>
              <w:top w:val="single" w:color="auto" w:sz="12" w:space="0"/>
              <w:left w:val="single" w:color="auto" w:sz="8" w:space="0"/>
              <w:bottom w:val="single" w:color="auto" w:sz="12" w:space="0"/>
              <w:right w:val="single" w:color="auto" w:sz="4" w:space="0"/>
            </w:tcBorders>
            <w:shd w:val="clear" w:color="auto" w:fill="auto"/>
            <w:noWrap/>
            <w:vAlign w:val="bottom"/>
            <w:hideMark/>
          </w:tcPr>
          <w:p w:rsidRPr="002376CA" w:rsidR="00DA4529" w:rsidP="00B62053" w:rsidRDefault="00DA4529" w14:paraId="4BC7EBA9" w14:textId="77777777">
            <w:pPr>
              <w:pStyle w:val="ExhibitText"/>
              <w:spacing w:before="0" w:after="0" w:line="240" w:lineRule="auto"/>
              <w:rPr>
                <w:rFonts w:asciiTheme="minorHAnsi" w:hAnsiTheme="minorHAnsi" w:cstheme="minorHAnsi"/>
                <w:b/>
                <w:color w:val="auto"/>
                <w:sz w:val="22"/>
                <w:szCs w:val="22"/>
              </w:rPr>
            </w:pPr>
            <w:r w:rsidRPr="002376CA">
              <w:rPr>
                <w:rFonts w:asciiTheme="minorHAnsi" w:hAnsiTheme="minorHAnsi" w:cstheme="minorHAnsi"/>
                <w:b/>
                <w:color w:val="auto"/>
                <w:sz w:val="22"/>
                <w:szCs w:val="22"/>
              </w:rPr>
              <w:t>Total</w:t>
            </w:r>
          </w:p>
        </w:tc>
        <w:tc>
          <w:tcPr>
            <w:tcW w:w="833" w:type="dxa"/>
            <w:tcBorders>
              <w:top w:val="single" w:color="auto" w:sz="12" w:space="0"/>
              <w:left w:val="single" w:color="auto" w:sz="4" w:space="0"/>
              <w:bottom w:val="single" w:color="auto" w:sz="12" w:space="0"/>
              <w:right w:val="single" w:color="auto" w:sz="4" w:space="0"/>
            </w:tcBorders>
            <w:shd w:val="clear" w:color="auto" w:fill="auto"/>
            <w:noWrap/>
            <w:vAlign w:val="bottom"/>
          </w:tcPr>
          <w:p w:rsidRPr="002376CA" w:rsidR="00DA4529" w:rsidP="000651A7" w:rsidRDefault="00DA4529" w14:paraId="4FA89D04" w14:textId="1EDCE75B">
            <w:pPr>
              <w:rPr>
                <w:rFonts w:asciiTheme="minorHAnsi" w:hAnsiTheme="minorHAnsi" w:cstheme="minorHAnsi"/>
                <w:b/>
                <w:bCs/>
                <w:sz w:val="22"/>
                <w:szCs w:val="22"/>
              </w:rPr>
            </w:pPr>
            <w:r>
              <w:rPr>
                <w:rFonts w:asciiTheme="minorHAnsi" w:hAnsiTheme="minorHAnsi" w:cstheme="minorHAnsi"/>
                <w:b/>
                <w:bCs/>
                <w:sz w:val="22"/>
                <w:szCs w:val="22"/>
              </w:rPr>
              <w:t>2</w:t>
            </w:r>
            <w:r w:rsidR="00D04FFB">
              <w:rPr>
                <w:rFonts w:asciiTheme="minorHAnsi" w:hAnsiTheme="minorHAnsi" w:cstheme="minorHAnsi"/>
                <w:b/>
                <w:bCs/>
                <w:sz w:val="22"/>
                <w:szCs w:val="22"/>
              </w:rPr>
              <w:t>27.6</w:t>
            </w:r>
          </w:p>
        </w:tc>
        <w:tc>
          <w:tcPr>
            <w:tcW w:w="726" w:type="dxa"/>
            <w:tcBorders>
              <w:top w:val="single" w:color="auto" w:sz="12" w:space="0"/>
              <w:left w:val="single" w:color="auto" w:sz="4" w:space="0"/>
              <w:bottom w:val="single" w:color="auto" w:sz="12" w:space="0"/>
              <w:right w:val="single" w:color="auto" w:sz="4" w:space="0"/>
            </w:tcBorders>
            <w:shd w:val="clear" w:color="auto" w:fill="auto"/>
            <w:noWrap/>
            <w:vAlign w:val="bottom"/>
          </w:tcPr>
          <w:p w:rsidRPr="002376CA" w:rsidR="00DA4529" w:rsidP="000651A7" w:rsidRDefault="00DA4529" w14:paraId="0B976257" w14:textId="074D9820">
            <w:pPr>
              <w:jc w:val="center"/>
              <w:rPr>
                <w:rFonts w:asciiTheme="minorHAnsi" w:hAnsiTheme="minorHAnsi" w:cstheme="minorHAnsi"/>
                <w:b/>
                <w:bCs/>
                <w:sz w:val="22"/>
                <w:szCs w:val="22"/>
              </w:rPr>
            </w:pPr>
            <w:r>
              <w:rPr>
                <w:rFonts w:asciiTheme="minorHAnsi" w:hAnsiTheme="minorHAnsi" w:cstheme="minorHAnsi"/>
                <w:b/>
                <w:bCs/>
                <w:sz w:val="22"/>
                <w:szCs w:val="22"/>
              </w:rPr>
              <w:t>1</w:t>
            </w:r>
            <w:r w:rsidR="00D3054C">
              <w:rPr>
                <w:rFonts w:asciiTheme="minorHAnsi" w:hAnsiTheme="minorHAnsi" w:cstheme="minorHAnsi"/>
                <w:b/>
                <w:bCs/>
                <w:sz w:val="22"/>
                <w:szCs w:val="22"/>
              </w:rPr>
              <w:t>77</w:t>
            </w:r>
            <w:r>
              <w:rPr>
                <w:rFonts w:asciiTheme="minorHAnsi" w:hAnsiTheme="minorHAnsi" w:cstheme="minorHAnsi"/>
                <w:b/>
                <w:bCs/>
                <w:sz w:val="22"/>
                <w:szCs w:val="22"/>
              </w:rPr>
              <w:t>.</w:t>
            </w:r>
            <w:r w:rsidR="00D3054C">
              <w:rPr>
                <w:rFonts w:asciiTheme="minorHAnsi" w:hAnsiTheme="minorHAnsi" w:cstheme="minorHAnsi"/>
                <w:b/>
                <w:bCs/>
                <w:sz w:val="22"/>
                <w:szCs w:val="22"/>
              </w:rPr>
              <w:t>1</w:t>
            </w:r>
          </w:p>
        </w:tc>
        <w:tc>
          <w:tcPr>
            <w:tcW w:w="1164" w:type="dxa"/>
            <w:tcBorders>
              <w:top w:val="single" w:color="auto" w:sz="12" w:space="0"/>
              <w:left w:val="single" w:color="auto" w:sz="4" w:space="0"/>
              <w:bottom w:val="single" w:color="auto" w:sz="12" w:space="0"/>
              <w:right w:val="single" w:color="auto" w:sz="4" w:space="0"/>
            </w:tcBorders>
            <w:shd w:val="clear" w:color="auto" w:fill="auto"/>
            <w:noWrap/>
            <w:vAlign w:val="bottom"/>
          </w:tcPr>
          <w:p w:rsidRPr="002376CA" w:rsidR="00DA4529" w:rsidP="000651A7" w:rsidRDefault="00DA4529" w14:paraId="49A46398" w14:textId="46D1C5DD">
            <w:pPr>
              <w:jc w:val="center"/>
              <w:rPr>
                <w:rFonts w:asciiTheme="minorHAnsi" w:hAnsiTheme="minorHAnsi" w:cstheme="minorHAnsi"/>
                <w:b/>
                <w:bCs/>
                <w:sz w:val="22"/>
                <w:szCs w:val="22"/>
              </w:rPr>
            </w:pPr>
            <w:r>
              <w:rPr>
                <w:rFonts w:asciiTheme="minorHAnsi" w:hAnsiTheme="minorHAnsi" w:cstheme="minorHAnsi"/>
                <w:b/>
                <w:bCs/>
                <w:sz w:val="22"/>
                <w:szCs w:val="22"/>
              </w:rPr>
              <w:t>$</w:t>
            </w:r>
            <w:r w:rsidR="008A019A">
              <w:rPr>
                <w:rFonts w:asciiTheme="minorHAnsi" w:hAnsiTheme="minorHAnsi" w:cstheme="minorHAnsi"/>
                <w:b/>
                <w:bCs/>
                <w:sz w:val="22"/>
                <w:szCs w:val="22"/>
              </w:rPr>
              <w:t>8,54</w:t>
            </w:r>
            <w:r w:rsidR="004C0A87">
              <w:rPr>
                <w:rFonts w:asciiTheme="minorHAnsi" w:hAnsiTheme="minorHAnsi" w:cstheme="minorHAnsi"/>
                <w:b/>
                <w:bCs/>
                <w:sz w:val="22"/>
                <w:szCs w:val="22"/>
              </w:rPr>
              <w:t>6.52</w:t>
            </w:r>
          </w:p>
        </w:tc>
      </w:tr>
    </w:tbl>
    <w:p w:rsidR="000651A7" w:rsidP="00447032" w:rsidRDefault="000651A7" w14:paraId="32FD37F3" w14:textId="4C81B5EB">
      <w:pPr>
        <w:spacing w:line="240" w:lineRule="auto"/>
        <w:rPr>
          <w:rFonts w:asciiTheme="minorHAnsi" w:hAnsiTheme="minorHAnsi" w:cstheme="minorHAnsi"/>
          <w:sz w:val="18"/>
          <w:szCs w:val="18"/>
        </w:rPr>
      </w:pPr>
      <w:r w:rsidRPr="002376CA">
        <w:rPr>
          <w:rFonts w:asciiTheme="minorHAnsi" w:hAnsiTheme="minorHAnsi" w:cstheme="minorHAnsi"/>
          <w:sz w:val="18"/>
          <w:szCs w:val="18"/>
        </w:rPr>
        <w:t xml:space="preserve">NOTE: Assumes an hourly rate </w:t>
      </w:r>
      <w:r>
        <w:rPr>
          <w:rFonts w:asciiTheme="minorHAnsi" w:hAnsiTheme="minorHAnsi" w:cstheme="minorHAnsi"/>
          <w:sz w:val="18"/>
          <w:szCs w:val="18"/>
        </w:rPr>
        <w:t xml:space="preserve">of </w:t>
      </w:r>
      <w:r w:rsidRPr="00823509">
        <w:rPr>
          <w:rFonts w:asciiTheme="minorHAnsi" w:hAnsiTheme="minorHAnsi"/>
          <w:sz w:val="18"/>
          <w:szCs w:val="18"/>
        </w:rPr>
        <w:t>$</w:t>
      </w:r>
      <w:r>
        <w:rPr>
          <w:rFonts w:asciiTheme="minorHAnsi" w:hAnsiTheme="minorHAnsi"/>
          <w:sz w:val="18"/>
          <w:szCs w:val="18"/>
        </w:rPr>
        <w:t>48</w:t>
      </w:r>
      <w:r w:rsidRPr="00823509">
        <w:rPr>
          <w:rFonts w:asciiTheme="minorHAnsi" w:hAnsiTheme="minorHAnsi"/>
          <w:sz w:val="18"/>
          <w:szCs w:val="18"/>
        </w:rPr>
        <w:t>.</w:t>
      </w:r>
      <w:r>
        <w:rPr>
          <w:rFonts w:asciiTheme="minorHAnsi" w:hAnsiTheme="minorHAnsi"/>
          <w:sz w:val="18"/>
          <w:szCs w:val="18"/>
        </w:rPr>
        <w:t>24</w:t>
      </w:r>
      <w:r w:rsidRPr="00823509">
        <w:rPr>
          <w:rFonts w:asciiTheme="minorHAnsi" w:hAnsiTheme="minorHAnsi"/>
          <w:sz w:val="18"/>
          <w:szCs w:val="18"/>
        </w:rPr>
        <w:t xml:space="preserve"> </w:t>
      </w:r>
      <w:r w:rsidRPr="009E3492">
        <w:rPr>
          <w:rFonts w:asciiTheme="minorHAnsi" w:hAnsiTheme="minorHAnsi" w:cstheme="minorHAnsi"/>
          <w:sz w:val="18"/>
          <w:szCs w:val="18"/>
        </w:rPr>
        <w:t>per hour</w:t>
      </w:r>
      <w:r w:rsidRPr="002376CA">
        <w:rPr>
          <w:rFonts w:asciiTheme="minorHAnsi" w:hAnsiTheme="minorHAnsi" w:cstheme="minorHAnsi"/>
          <w:sz w:val="18"/>
          <w:szCs w:val="18"/>
        </w:rPr>
        <w:t xml:space="preserve"> for educational administrators (derived from the Bureau of Labor Statistics’ Occupational Employment and Wages for educational administrators, May 201</w:t>
      </w:r>
      <w:r>
        <w:rPr>
          <w:rFonts w:asciiTheme="minorHAnsi" w:hAnsiTheme="minorHAnsi" w:cstheme="minorHAnsi"/>
          <w:sz w:val="18"/>
          <w:szCs w:val="18"/>
        </w:rPr>
        <w:t>9). See</w:t>
      </w:r>
      <w:r w:rsidRPr="009E3492">
        <w:rPr>
          <w:rFonts w:asciiTheme="minorHAnsi" w:hAnsiTheme="minorHAnsi"/>
          <w:color w:val="1F497D"/>
          <w:sz w:val="18"/>
          <w:szCs w:val="18"/>
        </w:rPr>
        <w:t>:</w:t>
      </w:r>
      <w:r w:rsidR="00EA00BC">
        <w:rPr>
          <w:rFonts w:asciiTheme="minorHAnsi" w:hAnsiTheme="minorHAnsi"/>
          <w:color w:val="1F497D"/>
          <w:sz w:val="18"/>
          <w:szCs w:val="18"/>
        </w:rPr>
        <w:t xml:space="preserve"> </w:t>
      </w:r>
      <w:hyperlink w:history="1" r:id="rId22">
        <w:r w:rsidRPr="009E3492">
          <w:rPr>
            <w:rStyle w:val="Hyperlink"/>
            <w:sz w:val="18"/>
            <w:szCs w:val="18"/>
          </w:rPr>
          <w:t>https://www.bls.gov/oes/current/oes119032.htm</w:t>
        </w:r>
      </w:hyperlink>
    </w:p>
    <w:p w:rsidR="000651A7" w:rsidP="00EA00BC" w:rsidRDefault="000651A7" w14:paraId="1D1752FD" w14:textId="1AE27889">
      <w:pPr>
        <w:pStyle w:val="L1-FlLSp12"/>
      </w:pPr>
    </w:p>
    <w:p w:rsidRPr="00EA00BC" w:rsidR="000651A7" w:rsidP="00EA00BC" w:rsidRDefault="000651A7" w14:paraId="7D36DDE2" w14:textId="77777777">
      <w:pPr>
        <w:pStyle w:val="L1-FlLSp12"/>
      </w:pPr>
    </w:p>
    <w:p w:rsidRPr="002376CA" w:rsidR="00447032" w:rsidP="00150417" w:rsidRDefault="00447032" w14:paraId="37303A7F" w14:textId="77777777">
      <w:pPr>
        <w:pStyle w:val="Heading2"/>
      </w:pPr>
      <w:bookmarkStart w:name="_Toc494716772" w:id="23"/>
      <w:bookmarkStart w:name="_Toc43447278" w:id="24"/>
      <w:r w:rsidRPr="002376CA">
        <w:t>A.13</w:t>
      </w:r>
      <w:r w:rsidRPr="002376CA" w:rsidR="00ED2551">
        <w:t>.</w:t>
      </w:r>
      <w:r w:rsidRPr="002376CA">
        <w:tab/>
        <w:t>Estimates of the Cost Burden to Respondents</w:t>
      </w:r>
      <w:bookmarkEnd w:id="23"/>
      <w:bookmarkEnd w:id="24"/>
    </w:p>
    <w:p w:rsidRPr="002376CA" w:rsidR="007E20F2" w:rsidP="00447032" w:rsidRDefault="007E20F2" w14:paraId="5040F7B9" w14:textId="77777777">
      <w:pPr>
        <w:spacing w:line="240" w:lineRule="auto"/>
        <w:rPr>
          <w:rFonts w:asciiTheme="minorHAnsi" w:hAnsiTheme="minorHAnsi" w:cstheme="minorHAnsi"/>
          <w:sz w:val="22"/>
          <w:szCs w:val="22"/>
        </w:rPr>
      </w:pPr>
    </w:p>
    <w:p w:rsidR="007E20F2" w:rsidP="00150417" w:rsidRDefault="007E20F2" w14:paraId="676C4906" w14:textId="77777777">
      <w:pPr>
        <w:pStyle w:val="L1-FlLSp12"/>
      </w:pPr>
      <w:r w:rsidRPr="002376CA">
        <w:lastRenderedPageBreak/>
        <w:t xml:space="preserve">There </w:t>
      </w:r>
      <w:r w:rsidRPr="002376CA" w:rsidR="000A58E6">
        <w:t>is</w:t>
      </w:r>
      <w:r w:rsidRPr="002376CA">
        <w:t xml:space="preserve"> no annualized capital/startup or ongoing operation and maintenance costs associated with collecting the information.</w:t>
      </w:r>
    </w:p>
    <w:p w:rsidR="00790A62" w:rsidP="00447032" w:rsidRDefault="00790A62" w14:paraId="403A5CB2" w14:textId="77777777">
      <w:pPr>
        <w:spacing w:line="240" w:lineRule="auto"/>
        <w:rPr>
          <w:rFonts w:asciiTheme="minorHAnsi" w:hAnsiTheme="minorHAnsi" w:cstheme="minorHAnsi"/>
          <w:sz w:val="22"/>
          <w:szCs w:val="22"/>
        </w:rPr>
      </w:pPr>
    </w:p>
    <w:p w:rsidR="00150417" w:rsidP="00447032" w:rsidRDefault="00150417" w14:paraId="1A02F9A0" w14:textId="77777777">
      <w:pPr>
        <w:spacing w:line="240" w:lineRule="auto"/>
        <w:rPr>
          <w:rFonts w:asciiTheme="minorHAnsi" w:hAnsiTheme="minorHAnsi" w:cstheme="minorHAnsi"/>
          <w:sz w:val="22"/>
          <w:szCs w:val="22"/>
        </w:rPr>
      </w:pPr>
    </w:p>
    <w:p w:rsidRPr="002376CA" w:rsidR="00447032" w:rsidP="00150417" w:rsidRDefault="00447032" w14:paraId="7F2F243F" w14:textId="77777777">
      <w:pPr>
        <w:pStyle w:val="Heading2"/>
      </w:pPr>
      <w:bookmarkStart w:name="_Toc494716773" w:id="25"/>
      <w:bookmarkStart w:name="_Toc43447279" w:id="26"/>
      <w:r w:rsidRPr="002376CA">
        <w:t>A.14</w:t>
      </w:r>
      <w:r w:rsidRPr="002376CA" w:rsidR="00ED2551">
        <w:t>.</w:t>
      </w:r>
      <w:r w:rsidRPr="002376CA">
        <w:tab/>
        <w:t>Estimates of Annualized Government Costs</w:t>
      </w:r>
      <w:bookmarkEnd w:id="25"/>
      <w:bookmarkEnd w:id="26"/>
    </w:p>
    <w:p w:rsidRPr="002376CA" w:rsidR="00F21CE3" w:rsidP="00447032" w:rsidRDefault="00F21CE3" w14:paraId="4E8E7CC5" w14:textId="77777777">
      <w:pPr>
        <w:spacing w:line="240" w:lineRule="auto"/>
        <w:rPr>
          <w:rFonts w:asciiTheme="minorHAnsi" w:hAnsiTheme="minorHAnsi" w:cstheme="minorHAnsi"/>
          <w:b/>
          <w:sz w:val="22"/>
          <w:szCs w:val="22"/>
        </w:rPr>
      </w:pPr>
    </w:p>
    <w:p w:rsidR="00F21CE3" w:rsidP="00447032" w:rsidRDefault="00DD1B84" w14:paraId="4B558362" w14:textId="4C41BC5C">
      <w:pPr>
        <w:spacing w:line="240" w:lineRule="auto"/>
        <w:rPr>
          <w:rFonts w:asciiTheme="minorHAnsi" w:hAnsiTheme="minorHAnsi" w:cstheme="minorHAnsi"/>
          <w:sz w:val="22"/>
          <w:szCs w:val="22"/>
        </w:rPr>
      </w:pPr>
      <w:r w:rsidRPr="002376CA">
        <w:rPr>
          <w:rFonts w:asciiTheme="minorHAnsi" w:hAnsiTheme="minorHAnsi" w:cstheme="minorHAnsi"/>
          <w:sz w:val="22"/>
          <w:szCs w:val="22"/>
        </w:rPr>
        <w:t xml:space="preserve">The amount for the design, </w:t>
      </w:r>
      <w:r w:rsidRPr="002376CA" w:rsidR="00DD6B0E">
        <w:rPr>
          <w:rFonts w:asciiTheme="minorHAnsi" w:hAnsiTheme="minorHAnsi" w:cstheme="minorHAnsi"/>
          <w:sz w:val="22"/>
          <w:szCs w:val="22"/>
        </w:rPr>
        <w:t xml:space="preserve">conduct of </w:t>
      </w:r>
      <w:r w:rsidRPr="002376CA">
        <w:rPr>
          <w:rFonts w:asciiTheme="minorHAnsi" w:hAnsiTheme="minorHAnsi" w:cstheme="minorHAnsi"/>
          <w:sz w:val="22"/>
          <w:szCs w:val="22"/>
        </w:rPr>
        <w:t>surveys</w:t>
      </w:r>
      <w:r w:rsidR="00BD59C7">
        <w:rPr>
          <w:rFonts w:asciiTheme="minorHAnsi" w:hAnsiTheme="minorHAnsi" w:cstheme="minorHAnsi"/>
          <w:sz w:val="22"/>
          <w:szCs w:val="22"/>
        </w:rPr>
        <w:t xml:space="preserve"> and interviews</w:t>
      </w:r>
      <w:r w:rsidR="00271080">
        <w:rPr>
          <w:rFonts w:asciiTheme="minorHAnsi" w:hAnsiTheme="minorHAnsi" w:cstheme="minorHAnsi"/>
          <w:sz w:val="22"/>
          <w:szCs w:val="22"/>
        </w:rPr>
        <w:t>,</w:t>
      </w:r>
      <w:r w:rsidRPr="002376CA">
        <w:rPr>
          <w:rFonts w:asciiTheme="minorHAnsi" w:hAnsiTheme="minorHAnsi" w:cstheme="minorHAnsi"/>
          <w:sz w:val="22"/>
          <w:szCs w:val="22"/>
        </w:rPr>
        <w:t xml:space="preserve"> and analysis</w:t>
      </w:r>
      <w:r w:rsidRPr="002376CA" w:rsidR="00DD6B0E">
        <w:rPr>
          <w:rFonts w:asciiTheme="minorHAnsi" w:hAnsiTheme="minorHAnsi" w:cstheme="minorHAnsi"/>
          <w:sz w:val="22"/>
          <w:szCs w:val="22"/>
        </w:rPr>
        <w:t xml:space="preserve"> and reporting </w:t>
      </w:r>
      <w:r w:rsidR="008D05E3">
        <w:rPr>
          <w:rFonts w:asciiTheme="minorHAnsi" w:hAnsiTheme="minorHAnsi" w:cstheme="minorHAnsi"/>
          <w:sz w:val="22"/>
          <w:szCs w:val="22"/>
        </w:rPr>
        <w:t xml:space="preserve">related to the </w:t>
      </w:r>
      <w:r w:rsidR="00F675FB">
        <w:rPr>
          <w:rFonts w:asciiTheme="minorHAnsi" w:hAnsiTheme="minorHAnsi" w:cstheme="minorHAnsi"/>
          <w:sz w:val="22"/>
          <w:szCs w:val="22"/>
        </w:rPr>
        <w:t>202</w:t>
      </w:r>
      <w:r w:rsidR="004A24A4">
        <w:rPr>
          <w:rFonts w:asciiTheme="minorHAnsi" w:hAnsiTheme="minorHAnsi" w:cstheme="minorHAnsi"/>
          <w:sz w:val="22"/>
          <w:szCs w:val="22"/>
        </w:rPr>
        <w:t xml:space="preserve">1 </w:t>
      </w:r>
      <w:r w:rsidR="008D05E3">
        <w:rPr>
          <w:rFonts w:asciiTheme="minorHAnsi" w:hAnsiTheme="minorHAnsi" w:cstheme="minorHAnsi"/>
          <w:sz w:val="22"/>
          <w:szCs w:val="22"/>
        </w:rPr>
        <w:t>data collection is</w:t>
      </w:r>
      <w:r w:rsidR="0036731F">
        <w:rPr>
          <w:rFonts w:asciiTheme="minorHAnsi" w:hAnsiTheme="minorHAnsi" w:cstheme="minorHAnsi"/>
          <w:sz w:val="22"/>
          <w:szCs w:val="22"/>
        </w:rPr>
        <w:t xml:space="preserve"> </w:t>
      </w:r>
      <w:r w:rsidR="00D525F8">
        <w:rPr>
          <w:rFonts w:asciiTheme="minorHAnsi" w:hAnsiTheme="minorHAnsi" w:cstheme="minorHAnsi"/>
          <w:sz w:val="22"/>
          <w:szCs w:val="22"/>
        </w:rPr>
        <w:t>$</w:t>
      </w:r>
      <w:r w:rsidRPr="008B29FB" w:rsidR="00CB6EBC">
        <w:rPr>
          <w:rFonts w:asciiTheme="minorHAnsi" w:hAnsiTheme="minorHAnsi" w:cstheme="minorHAnsi"/>
          <w:sz w:val="22"/>
          <w:szCs w:val="22"/>
        </w:rPr>
        <w:t>1,764,701</w:t>
      </w:r>
      <w:r w:rsidR="00145E45">
        <w:rPr>
          <w:rFonts w:asciiTheme="minorHAnsi" w:hAnsiTheme="minorHAnsi" w:cstheme="minorHAnsi"/>
          <w:sz w:val="22"/>
          <w:szCs w:val="22"/>
        </w:rPr>
        <w:t xml:space="preserve">. </w:t>
      </w:r>
      <w:r w:rsidR="00F6520F">
        <w:rPr>
          <w:rFonts w:asciiTheme="minorHAnsi" w:hAnsiTheme="minorHAnsi" w:cstheme="minorHAnsi"/>
          <w:sz w:val="22"/>
          <w:szCs w:val="22"/>
        </w:rPr>
        <w:t>This is a one-time data collection, with an annualized cost of $</w:t>
      </w:r>
      <w:r w:rsidRPr="008B29FB" w:rsidR="00CB6EBC">
        <w:rPr>
          <w:rFonts w:asciiTheme="minorHAnsi" w:hAnsiTheme="minorHAnsi" w:cstheme="minorHAnsi"/>
          <w:sz w:val="22"/>
          <w:szCs w:val="22"/>
        </w:rPr>
        <w:t>588,234</w:t>
      </w:r>
      <w:r w:rsidR="000B7BE3">
        <w:rPr>
          <w:rFonts w:asciiTheme="minorHAnsi" w:hAnsiTheme="minorHAnsi" w:cstheme="minorHAnsi"/>
          <w:sz w:val="22"/>
          <w:szCs w:val="22"/>
        </w:rPr>
        <w:t xml:space="preserve"> over three years</w:t>
      </w:r>
      <w:r w:rsidR="00F6520F">
        <w:rPr>
          <w:rFonts w:asciiTheme="minorHAnsi" w:hAnsiTheme="minorHAnsi" w:cstheme="minorHAnsi"/>
          <w:sz w:val="22"/>
          <w:szCs w:val="22"/>
        </w:rPr>
        <w:t>.</w:t>
      </w:r>
    </w:p>
    <w:p w:rsidR="00790A62" w:rsidP="00447032" w:rsidRDefault="00790A62" w14:paraId="2A9E1D12" w14:textId="77777777">
      <w:pPr>
        <w:spacing w:line="240" w:lineRule="auto"/>
        <w:rPr>
          <w:rFonts w:asciiTheme="minorHAnsi" w:hAnsiTheme="minorHAnsi" w:cstheme="minorHAnsi"/>
          <w:sz w:val="22"/>
          <w:szCs w:val="22"/>
        </w:rPr>
      </w:pPr>
    </w:p>
    <w:p w:rsidR="00150417" w:rsidP="00447032" w:rsidRDefault="00150417" w14:paraId="0ECE068C" w14:textId="77777777">
      <w:pPr>
        <w:spacing w:line="240" w:lineRule="auto"/>
        <w:rPr>
          <w:rFonts w:asciiTheme="minorHAnsi" w:hAnsiTheme="minorHAnsi" w:cstheme="minorHAnsi"/>
          <w:sz w:val="22"/>
          <w:szCs w:val="22"/>
        </w:rPr>
      </w:pPr>
    </w:p>
    <w:p w:rsidRPr="002376CA" w:rsidR="00447032" w:rsidP="00150417" w:rsidRDefault="00447032" w14:paraId="10DDD585" w14:textId="77777777">
      <w:pPr>
        <w:pStyle w:val="Heading2"/>
      </w:pPr>
      <w:bookmarkStart w:name="_Toc494716774" w:id="27"/>
      <w:bookmarkStart w:name="_Toc43447280" w:id="28"/>
      <w:r w:rsidRPr="002376CA">
        <w:t>A.15</w:t>
      </w:r>
      <w:r w:rsidRPr="002376CA" w:rsidR="00ED2551">
        <w:t>.</w:t>
      </w:r>
      <w:r w:rsidRPr="002376CA">
        <w:tab/>
        <w:t>Changes in Hour Burden</w:t>
      </w:r>
      <w:bookmarkEnd w:id="27"/>
      <w:bookmarkEnd w:id="28"/>
    </w:p>
    <w:p w:rsidRPr="002376CA" w:rsidR="00B943F1" w:rsidP="00447032" w:rsidRDefault="00B943F1" w14:paraId="29550CAF" w14:textId="77777777">
      <w:pPr>
        <w:spacing w:line="240" w:lineRule="auto"/>
        <w:rPr>
          <w:rFonts w:asciiTheme="minorHAnsi" w:hAnsiTheme="minorHAnsi" w:cstheme="minorHAnsi"/>
          <w:sz w:val="22"/>
          <w:szCs w:val="22"/>
        </w:rPr>
      </w:pPr>
    </w:p>
    <w:p w:rsidR="00790A62" w:rsidP="00447032" w:rsidRDefault="00D927FA" w14:paraId="756736D3" w14:textId="5BE18448">
      <w:pPr>
        <w:spacing w:line="240" w:lineRule="auto"/>
        <w:rPr>
          <w:rFonts w:asciiTheme="minorHAnsi" w:hAnsiTheme="minorHAnsi" w:cstheme="minorHAnsi"/>
          <w:sz w:val="22"/>
          <w:szCs w:val="22"/>
        </w:rPr>
      </w:pPr>
      <w:r w:rsidRPr="00D927FA">
        <w:rPr>
          <w:rFonts w:asciiTheme="minorHAnsi" w:hAnsiTheme="minorHAnsi" w:cstheme="minorHAnsi"/>
          <w:sz w:val="22"/>
          <w:szCs w:val="22"/>
        </w:rPr>
        <w:t xml:space="preserve">This is a new </w:t>
      </w:r>
      <w:r w:rsidRPr="00D927FA">
        <w:rPr>
          <w:rFonts w:asciiTheme="minorHAnsi" w:hAnsiTheme="minorHAnsi" w:cstheme="minorHAnsi"/>
          <w:sz w:val="22"/>
          <w:szCs w:val="22"/>
        </w:rPr>
        <w:t>request;</w:t>
      </w:r>
      <w:r w:rsidRPr="00D927FA">
        <w:rPr>
          <w:rFonts w:asciiTheme="minorHAnsi" w:hAnsiTheme="minorHAnsi" w:cstheme="minorHAnsi"/>
          <w:sz w:val="22"/>
          <w:szCs w:val="22"/>
        </w:rPr>
        <w:t xml:space="preserve"> therefore all burden is new. This results in a program change increase in burden and responses of 177 burden hours and 228 responses.</w:t>
      </w:r>
    </w:p>
    <w:p w:rsidR="00150417" w:rsidP="00447032" w:rsidRDefault="00150417" w14:paraId="13AF3C55" w14:textId="77777777">
      <w:pPr>
        <w:spacing w:line="240" w:lineRule="auto"/>
        <w:rPr>
          <w:rFonts w:asciiTheme="minorHAnsi" w:hAnsiTheme="minorHAnsi" w:cstheme="minorHAnsi"/>
          <w:sz w:val="22"/>
          <w:szCs w:val="22"/>
        </w:rPr>
      </w:pPr>
    </w:p>
    <w:p w:rsidRPr="002376CA" w:rsidR="00447032" w:rsidP="00150417" w:rsidRDefault="00447032" w14:paraId="44AA5023" w14:textId="4608A460">
      <w:pPr>
        <w:pStyle w:val="Heading2"/>
      </w:pPr>
      <w:bookmarkStart w:name="_Toc494716775" w:id="29"/>
      <w:bookmarkStart w:name="_Toc43447281" w:id="30"/>
      <w:r w:rsidRPr="002376CA">
        <w:t>A.16</w:t>
      </w:r>
      <w:r w:rsidRPr="002376CA" w:rsidR="00ED2551">
        <w:t>.</w:t>
      </w:r>
      <w:r w:rsidRPr="002376CA">
        <w:tab/>
      </w:r>
      <w:bookmarkEnd w:id="29"/>
      <w:r w:rsidR="00D833C0">
        <w:t xml:space="preserve">Plans for </w:t>
      </w:r>
      <w:r w:rsidR="00EA00BC">
        <w:t>T</w:t>
      </w:r>
      <w:r w:rsidR="00D833C0">
        <w:t xml:space="preserve">abulation and </w:t>
      </w:r>
      <w:r w:rsidR="00EA00BC">
        <w:t>P</w:t>
      </w:r>
      <w:r w:rsidR="00D833C0">
        <w:t xml:space="preserve">ublication of </w:t>
      </w:r>
      <w:r w:rsidR="00EA00BC">
        <w:t>R</w:t>
      </w:r>
      <w:r w:rsidR="00D833C0">
        <w:t>esults</w:t>
      </w:r>
      <w:bookmarkEnd w:id="30"/>
    </w:p>
    <w:p w:rsidRPr="002376CA" w:rsidR="005B7911" w:rsidP="00447032" w:rsidRDefault="005B7911" w14:paraId="54D11E96" w14:textId="77777777">
      <w:pPr>
        <w:spacing w:line="240" w:lineRule="auto"/>
        <w:rPr>
          <w:rFonts w:asciiTheme="minorHAnsi" w:hAnsiTheme="minorHAnsi" w:cstheme="minorHAnsi"/>
          <w:b/>
          <w:sz w:val="22"/>
          <w:szCs w:val="22"/>
        </w:rPr>
      </w:pPr>
    </w:p>
    <w:p w:rsidR="000F1978" w:rsidP="00150417" w:rsidRDefault="0008237A" w14:paraId="758F5275" w14:textId="46D03F72">
      <w:pPr>
        <w:pStyle w:val="L1-FlLSp12"/>
        <w:rPr>
          <w:webHidden/>
        </w:rPr>
      </w:pPr>
      <w:r w:rsidRPr="002376CA">
        <w:t xml:space="preserve">The primary goal of </w:t>
      </w:r>
      <w:r>
        <w:t>this data collection</w:t>
      </w:r>
      <w:r w:rsidRPr="002376CA">
        <w:t xml:space="preserve"> is to describe the </w:t>
      </w:r>
      <w:r>
        <w:t xml:space="preserve">implementation of ESSA during the first school year after the initial </w:t>
      </w:r>
      <w:r w:rsidR="00D64613">
        <w:t xml:space="preserve">coronavirus </w:t>
      </w:r>
      <w:r>
        <w:t xml:space="preserve">pandemic and the use of the CARES Act funds for K-12 education. </w:t>
      </w:r>
      <w:r w:rsidRPr="002376CA" w:rsidR="00A138FB">
        <w:t>To achieve this goal, extensive d</w:t>
      </w:r>
      <w:r w:rsidR="00A138FB">
        <w:t>escriptive analyses will be conducted</w:t>
      </w:r>
      <w:r w:rsidRPr="002376CA" w:rsidR="00A138FB">
        <w:t xml:space="preserve"> using survey data</w:t>
      </w:r>
      <w:r w:rsidR="00A138FB">
        <w:t>.</w:t>
      </w:r>
      <w:r w:rsidRPr="002376CA" w:rsidR="00A138FB">
        <w:t xml:space="preserve"> We anticipate that relatively straightforward descriptive statistics (e.g., means, frequencies, and percentages) and simple statistical tests (e.g., tests for differences of proportions) will typically be used to answer the research questions detailed in section A.1 above</w:t>
      </w:r>
      <w:r w:rsidRPr="000F1978" w:rsidR="00A138FB">
        <w:t>.</w:t>
      </w:r>
      <w:r w:rsidRPr="000F1978" w:rsidR="000F1978">
        <w:t xml:space="preserve"> The study is descriptive and not designed to estimate the impact of federal policies on state and local actions.</w:t>
      </w:r>
    </w:p>
    <w:p w:rsidR="00A138FB" w:rsidP="00150417" w:rsidRDefault="00A138FB" w14:paraId="165B36E9" w14:textId="77777777">
      <w:pPr>
        <w:pStyle w:val="L1-FlLSp12"/>
      </w:pPr>
    </w:p>
    <w:p w:rsidRPr="002376CA" w:rsidR="00A138FB" w:rsidP="00150417" w:rsidRDefault="003E3429" w14:paraId="44564B68" w14:textId="77777777">
      <w:pPr>
        <w:pStyle w:val="L1-FlLSp12"/>
      </w:pPr>
      <w:r>
        <w:t>C</w:t>
      </w:r>
      <w:r w:rsidRPr="002376CA" w:rsidR="00A138FB">
        <w:t>ross-tabulations will be important to answer questions about variation</w:t>
      </w:r>
      <w:r w:rsidR="00A138FB">
        <w:t xml:space="preserve"> across state and district</w:t>
      </w:r>
      <w:r w:rsidRPr="002376CA" w:rsidR="00A138FB">
        <w:t xml:space="preserve"> characteristics. The primary characteristics of interest </w:t>
      </w:r>
      <w:r w:rsidR="00A138FB">
        <w:t xml:space="preserve">for the cross-tabulations </w:t>
      </w:r>
      <w:r w:rsidR="000F1978">
        <w:t>are:</w:t>
      </w:r>
    </w:p>
    <w:p w:rsidRPr="002376CA" w:rsidR="00A138FB" w:rsidP="00A138FB" w:rsidRDefault="00A138FB" w14:paraId="3D97A88D" w14:textId="77777777">
      <w:pPr>
        <w:rPr>
          <w:rFonts w:asciiTheme="minorHAnsi" w:hAnsiTheme="minorHAnsi" w:cstheme="minorHAnsi"/>
          <w:sz w:val="22"/>
          <w:szCs w:val="22"/>
        </w:rPr>
      </w:pPr>
    </w:p>
    <w:p w:rsidR="00A138FB" w:rsidP="00150417" w:rsidRDefault="00A138FB" w14:paraId="7E2A05E8" w14:textId="77777777">
      <w:pPr>
        <w:pStyle w:val="N1-1stBullet"/>
      </w:pPr>
      <w:r w:rsidRPr="002376CA">
        <w:t>District poverty level</w:t>
      </w:r>
      <w:r>
        <w:t>: P</w:t>
      </w:r>
      <w:r w:rsidRPr="002376CA">
        <w:t xml:space="preserve">overty </w:t>
      </w:r>
      <w:r>
        <w:t xml:space="preserve">is included because </w:t>
      </w:r>
      <w:r w:rsidR="000F1978">
        <w:t>the allocation method for the bulk of the CARES Act relief funds for K-12 education follows the Title I formula</w:t>
      </w:r>
      <w:r w:rsidR="00DB7C3B">
        <w:t xml:space="preserve">. Title I funds are </w:t>
      </w:r>
      <w:r>
        <w:t>specifically intended</w:t>
      </w:r>
      <w:r w:rsidRPr="002376CA">
        <w:t xml:space="preserve"> to </w:t>
      </w:r>
      <w:r>
        <w:t>ameliorate</w:t>
      </w:r>
      <w:r w:rsidRPr="002376CA">
        <w:t xml:space="preserve"> the effects of poverty on local funding constraints and educational opportunity.</w:t>
      </w:r>
    </w:p>
    <w:p w:rsidR="00A138FB" w:rsidP="00150417" w:rsidRDefault="00A138FB" w14:paraId="2D318992" w14:textId="77777777">
      <w:pPr>
        <w:pStyle w:val="N1-1stBullet"/>
      </w:pPr>
      <w:r>
        <w:t xml:space="preserve">District </w:t>
      </w:r>
      <w:r w:rsidRPr="00B162FA">
        <w:t>urbanicity</w:t>
      </w:r>
      <w:r>
        <w:t xml:space="preserve">: </w:t>
      </w:r>
      <w:r w:rsidRPr="00237835">
        <w:t>Urbanicity is included because of the relationship between educational opportunity and rural isolation and the concentration of poverty in urban schools.</w:t>
      </w:r>
      <w:r w:rsidR="0008237A">
        <w:t xml:space="preserve"> In addition, urbanicity may serve as a proxy for local effects of the coronavirus. </w:t>
      </w:r>
    </w:p>
    <w:p w:rsidR="00A138FB" w:rsidP="00A138FB" w:rsidRDefault="00A138FB" w14:paraId="60777C48" w14:textId="77777777">
      <w:pPr>
        <w:rPr>
          <w:rFonts w:asciiTheme="minorHAnsi" w:hAnsiTheme="minorHAnsi" w:cstheme="minorHAnsi"/>
          <w:sz w:val="22"/>
          <w:szCs w:val="22"/>
        </w:rPr>
      </w:pPr>
    </w:p>
    <w:p w:rsidR="00747299" w:rsidP="00150417" w:rsidRDefault="00747299" w14:paraId="62E7B29E" w14:textId="77777777">
      <w:pPr>
        <w:pStyle w:val="L1-FlLSp12"/>
      </w:pPr>
      <w:r w:rsidRPr="002376CA">
        <w:t>Because of the use of a statistical sample, survey data presented for districts will be weighted to national total</w:t>
      </w:r>
      <w:r>
        <w:t xml:space="preserve">s (tabulations will </w:t>
      </w:r>
      <w:r w:rsidRPr="002376CA">
        <w:t xml:space="preserve">provide standard </w:t>
      </w:r>
      <w:r w:rsidRPr="00536380">
        <w:t>errors for the reported estimated statistics). In addition, the descriptive</w:t>
      </w:r>
      <w:r w:rsidRPr="00411564">
        <w:t xml:space="preserve"> tables will indicate where differences</w:t>
      </w:r>
      <w:r w:rsidRPr="002376CA">
        <w:t xml:space="preserve"> between subgroups are statistically significant. We will use Chi-Square tests to test for significant differences among distributions and </w:t>
      </w:r>
      <w:r w:rsidRPr="002376CA">
        <w:rPr>
          <w:i/>
        </w:rPr>
        <w:t>t</w:t>
      </w:r>
      <w:r w:rsidRPr="002376CA">
        <w:t xml:space="preserve">-tests for differences in means. </w:t>
      </w:r>
    </w:p>
    <w:p w:rsidR="00747299" w:rsidP="00150417" w:rsidRDefault="00747299" w14:paraId="6DBC36C8" w14:textId="77777777">
      <w:pPr>
        <w:pStyle w:val="L1-FlLSp12"/>
      </w:pPr>
    </w:p>
    <w:p w:rsidR="0008237A" w:rsidP="00150417" w:rsidRDefault="0008237A" w14:paraId="688E7942" w14:textId="4831D21F">
      <w:pPr>
        <w:pStyle w:val="L1-FlLSp12"/>
      </w:pPr>
      <w:r>
        <w:t xml:space="preserve">The primary method will be to report point-in-time estimates of mean values for state and district data. For state data, the study will report numbers of states and unweighted means. For district data, the study will report weighted means. Weights will reflect the probability of selection for districts, with adjustments for survey nonresponse as needed. </w:t>
      </w:r>
    </w:p>
    <w:p w:rsidR="001E645C" w:rsidP="00150417" w:rsidRDefault="001E645C" w14:paraId="2548C7A4" w14:textId="741FAE86">
      <w:pPr>
        <w:pStyle w:val="L1-FlLSp12"/>
      </w:pPr>
    </w:p>
    <w:p w:rsidR="001E645C" w:rsidP="00150417" w:rsidRDefault="0056239A" w14:paraId="7E77439C" w14:textId="446927E7">
      <w:pPr>
        <w:pStyle w:val="L1-FlLSp12"/>
      </w:pPr>
      <w:r>
        <w:t>Interview and survey data about s</w:t>
      </w:r>
      <w:r w:rsidR="00C83696">
        <w:t xml:space="preserve">upports for ELs will </w:t>
      </w:r>
      <w:r w:rsidR="00122B3C">
        <w:t xml:space="preserve">be summarized in a separate report </w:t>
      </w:r>
      <w:r w:rsidR="00A15FD0">
        <w:t>associated with a b</w:t>
      </w:r>
      <w:r w:rsidR="00767AD7">
        <w:t xml:space="preserve">roader study of EL practices and </w:t>
      </w:r>
      <w:r w:rsidR="00AF35E3">
        <w:t xml:space="preserve">Title III </w:t>
      </w:r>
      <w:r w:rsidR="00767AD7">
        <w:t>implementation.</w:t>
      </w:r>
      <w:r w:rsidR="00DE0216">
        <w:t xml:space="preserve"> </w:t>
      </w:r>
      <w:r w:rsidR="009D4CCD">
        <w:t xml:space="preserve">The study team </w:t>
      </w:r>
      <w:r w:rsidR="00DE0216">
        <w:t xml:space="preserve">will </w:t>
      </w:r>
      <w:r w:rsidR="009D4CCD">
        <w:t>report interview</w:t>
      </w:r>
      <w:r w:rsidR="000F2CE9">
        <w:t xml:space="preserve"> data </w:t>
      </w:r>
      <w:r w:rsidR="00DE0216">
        <w:t>in the aggregate by tallying the number of districts and schools in the sample that reported a particular policy, practice</w:t>
      </w:r>
      <w:r w:rsidR="00194AA0">
        <w:t>, or challenge</w:t>
      </w:r>
      <w:r w:rsidR="00F57232">
        <w:t>.</w:t>
      </w:r>
      <w:r w:rsidR="006D1D58">
        <w:t xml:space="preserve"> These counts will </w:t>
      </w:r>
      <w:r w:rsidR="00CF2FA0">
        <w:t>shed light on the pr</w:t>
      </w:r>
      <w:r w:rsidR="004861CB">
        <w:t xml:space="preserve">evalence of specific approaches </w:t>
      </w:r>
      <w:r w:rsidR="00444DED">
        <w:t xml:space="preserve">and </w:t>
      </w:r>
      <w:r w:rsidR="004861CB">
        <w:t>challenges</w:t>
      </w:r>
      <w:r w:rsidR="00444DED">
        <w:t xml:space="preserve"> to serving ELs in the sampled districts </w:t>
      </w:r>
      <w:r w:rsidR="00E74995">
        <w:t xml:space="preserve">and schools, </w:t>
      </w:r>
      <w:r w:rsidR="00444DED">
        <w:t xml:space="preserve">and </w:t>
      </w:r>
      <w:r w:rsidR="00E74995">
        <w:t xml:space="preserve">they </w:t>
      </w:r>
      <w:r w:rsidR="00444DED">
        <w:t xml:space="preserve">will </w:t>
      </w:r>
      <w:r w:rsidR="00DD482B">
        <w:t xml:space="preserve">be accompanied by </w:t>
      </w:r>
      <w:r w:rsidR="000522C5">
        <w:t xml:space="preserve">qualitative descriptions of illustrative </w:t>
      </w:r>
      <w:r w:rsidR="00AF35E3">
        <w:t>examples</w:t>
      </w:r>
      <w:r w:rsidR="00836058">
        <w:t>.</w:t>
      </w:r>
    </w:p>
    <w:p w:rsidR="00BA6A13" w:rsidP="003A0882" w:rsidRDefault="00BA6A13" w14:paraId="3CCEDAAE" w14:textId="77777777">
      <w:pPr>
        <w:autoSpaceDE w:val="0"/>
        <w:autoSpaceDN w:val="0"/>
        <w:adjustRightInd w:val="0"/>
        <w:rPr>
          <w:rFonts w:asciiTheme="minorHAnsi" w:hAnsiTheme="minorHAnsi" w:cstheme="minorHAnsi"/>
          <w:sz w:val="22"/>
          <w:szCs w:val="22"/>
        </w:rPr>
      </w:pPr>
    </w:p>
    <w:p w:rsidRPr="002376CA" w:rsidR="003B5487" w:rsidP="00150417" w:rsidRDefault="003A0882" w14:paraId="66A808CB" w14:textId="10E3E06E">
      <w:pPr>
        <w:pStyle w:val="L1-FlLSp12"/>
      </w:pPr>
      <w:r w:rsidRPr="002376CA">
        <w:t xml:space="preserve">The </w:t>
      </w:r>
      <w:r w:rsidR="009E73C7">
        <w:t>study report</w:t>
      </w:r>
      <w:r w:rsidR="004E39F5">
        <w:t>s</w:t>
      </w:r>
      <w:r w:rsidR="009E73C7">
        <w:t xml:space="preserve"> </w:t>
      </w:r>
      <w:r w:rsidR="004E39F5">
        <w:t>are</w:t>
      </w:r>
      <w:r w:rsidR="009E73C7">
        <w:t xml:space="preserve"> expected to be published in 2022. The report</w:t>
      </w:r>
      <w:r w:rsidR="001E645C">
        <w:t>s</w:t>
      </w:r>
      <w:r w:rsidR="009E73C7">
        <w:t xml:space="preserve"> will be available on the IES website. The report</w:t>
      </w:r>
      <w:r w:rsidR="001E645C">
        <w:t>s</w:t>
      </w:r>
      <w:r w:rsidR="009E73C7">
        <w:t xml:space="preserve"> will be short (15-pages or fewer), with a set of technical appendices. The report</w:t>
      </w:r>
      <w:r w:rsidR="001E645C">
        <w:t>s</w:t>
      </w:r>
      <w:r w:rsidR="009E73C7">
        <w:t xml:space="preserve"> will be written for </w:t>
      </w:r>
      <w:r w:rsidR="00B35C7A">
        <w:t xml:space="preserve">a broad audience. The study team will work closely with IES on approaches for communicating the most useful information. </w:t>
      </w:r>
      <w:r w:rsidR="009E73C7">
        <w:t>The report</w:t>
      </w:r>
      <w:r w:rsidR="001E645C">
        <w:t>s</w:t>
      </w:r>
      <w:r w:rsidR="009E73C7">
        <w:t xml:space="preserve"> will follow the recent January 2020 IES Style and Report guidance and meet all 508 compliance requirements. </w:t>
      </w:r>
    </w:p>
    <w:p w:rsidR="007373FF" w:rsidP="00150417" w:rsidRDefault="007373FF" w14:paraId="57664DCE" w14:textId="77777777">
      <w:pPr>
        <w:pStyle w:val="L1-FlLSp12"/>
      </w:pPr>
    </w:p>
    <w:p w:rsidR="00150417" w:rsidP="00150417" w:rsidRDefault="00150417" w14:paraId="0AC3AD8F" w14:textId="77777777">
      <w:pPr>
        <w:pStyle w:val="L1-FlLSp12"/>
      </w:pPr>
    </w:p>
    <w:p w:rsidRPr="00456CED" w:rsidR="007E20F2" w:rsidP="00150417" w:rsidRDefault="00447032" w14:paraId="0FE5F2A3" w14:textId="77777777">
      <w:pPr>
        <w:pStyle w:val="Heading2"/>
      </w:pPr>
      <w:bookmarkStart w:name="_Toc43447282" w:id="31"/>
      <w:r w:rsidRPr="00941EE8">
        <w:t>A.17</w:t>
      </w:r>
      <w:r w:rsidRPr="00941EE8" w:rsidR="00ED2551">
        <w:t>.</w:t>
      </w:r>
      <w:r w:rsidRPr="00941EE8" w:rsidR="005942DD">
        <w:tab/>
      </w:r>
      <w:r w:rsidRPr="00941EE8">
        <w:t>Display of Expiration Date for OMB Approval</w:t>
      </w:r>
      <w:bookmarkEnd w:id="31"/>
    </w:p>
    <w:p w:rsidR="001115F3" w:rsidP="00456CED" w:rsidRDefault="001115F3" w14:paraId="039A06B9" w14:textId="77777777">
      <w:pPr>
        <w:spacing w:line="240" w:lineRule="auto"/>
        <w:rPr>
          <w:rFonts w:asciiTheme="minorHAnsi" w:hAnsiTheme="minorHAnsi"/>
          <w:sz w:val="22"/>
          <w:szCs w:val="22"/>
        </w:rPr>
      </w:pPr>
    </w:p>
    <w:p w:rsidRPr="004B2493" w:rsidR="00F67C8E" w:rsidP="00EA7A7B" w:rsidRDefault="007E20F2" w14:paraId="4700A0D4" w14:textId="08C037C4">
      <w:pPr>
        <w:pStyle w:val="L1-FlLSp12"/>
      </w:pPr>
      <w:r w:rsidRPr="004B2493">
        <w:t>The Institute of Education Sciences is not requesting a waiver for the display of the OMB approval number and expiration date.</w:t>
      </w:r>
      <w:r w:rsidRPr="004B2493" w:rsidR="007336EA">
        <w:t xml:space="preserve"> </w:t>
      </w:r>
      <w:r w:rsidRPr="004B2493">
        <w:t xml:space="preserve">The </w:t>
      </w:r>
      <w:r w:rsidRPr="004B2493" w:rsidR="00015F82">
        <w:t>surveys</w:t>
      </w:r>
      <w:r w:rsidRPr="004B2493" w:rsidR="00345FD4">
        <w:t xml:space="preserve"> (Appendi</w:t>
      </w:r>
      <w:r w:rsidRPr="004B2493" w:rsidR="00785CFD">
        <w:t>ces A and B</w:t>
      </w:r>
      <w:r w:rsidRPr="004B2493" w:rsidR="00345FD4">
        <w:t>)</w:t>
      </w:r>
      <w:r w:rsidR="00A20D57">
        <w:t xml:space="preserve">, interview protocols (Appendices </w:t>
      </w:r>
      <w:r w:rsidRPr="006D4E1C" w:rsidR="00D850A3">
        <w:t>C</w:t>
      </w:r>
      <w:r w:rsidR="00A20D57">
        <w:t xml:space="preserve"> and </w:t>
      </w:r>
      <w:r w:rsidR="00D850A3">
        <w:t>D</w:t>
      </w:r>
      <w:r w:rsidR="00A20D57">
        <w:t>)</w:t>
      </w:r>
      <w:r w:rsidR="003609C8">
        <w:t>,</w:t>
      </w:r>
      <w:r w:rsidRPr="004B2493" w:rsidR="00920C28">
        <w:t xml:space="preserve"> </w:t>
      </w:r>
      <w:r w:rsidRPr="004B2493" w:rsidR="00BF6DD5">
        <w:t xml:space="preserve">and notification letters </w:t>
      </w:r>
      <w:r w:rsidRPr="004B2493" w:rsidR="00345FD4">
        <w:t xml:space="preserve">(Appendix </w:t>
      </w:r>
      <w:r w:rsidR="00D850A3">
        <w:t>E</w:t>
      </w:r>
      <w:r w:rsidRPr="004B2493" w:rsidR="00345FD4">
        <w:t xml:space="preserve">) </w:t>
      </w:r>
      <w:r w:rsidRPr="004B2493">
        <w:t>will display the expiration date for OMB approval.</w:t>
      </w:r>
    </w:p>
    <w:p w:rsidR="00790A62" w:rsidP="00447032" w:rsidRDefault="00790A62" w14:paraId="7E26B2A3" w14:textId="77777777">
      <w:pPr>
        <w:spacing w:line="240" w:lineRule="auto"/>
        <w:rPr>
          <w:rFonts w:asciiTheme="minorHAnsi" w:hAnsiTheme="minorHAnsi" w:cstheme="minorHAnsi"/>
          <w:sz w:val="22"/>
          <w:szCs w:val="22"/>
        </w:rPr>
      </w:pPr>
    </w:p>
    <w:p w:rsidR="00150417" w:rsidP="00447032" w:rsidRDefault="00150417" w14:paraId="2DA01E50" w14:textId="77777777">
      <w:pPr>
        <w:spacing w:line="240" w:lineRule="auto"/>
        <w:rPr>
          <w:rFonts w:asciiTheme="minorHAnsi" w:hAnsiTheme="minorHAnsi" w:cstheme="minorHAnsi"/>
          <w:sz w:val="22"/>
          <w:szCs w:val="22"/>
        </w:rPr>
      </w:pPr>
    </w:p>
    <w:p w:rsidRPr="002376CA" w:rsidR="00447032" w:rsidP="00150417" w:rsidRDefault="00447032" w14:paraId="72B7A9B8" w14:textId="77777777">
      <w:pPr>
        <w:pStyle w:val="Heading2"/>
      </w:pPr>
      <w:bookmarkStart w:name="_Toc494716780" w:id="32"/>
      <w:bookmarkStart w:name="_Toc43447283" w:id="33"/>
      <w:r w:rsidRPr="002376CA">
        <w:t>A.18</w:t>
      </w:r>
      <w:r w:rsidRPr="002376CA" w:rsidR="00ED2551">
        <w:t>.</w:t>
      </w:r>
      <w:r w:rsidR="00F06B91">
        <w:tab/>
      </w:r>
      <w:r w:rsidRPr="002376CA">
        <w:t>Exceptions to Certification Statement</w:t>
      </w:r>
      <w:bookmarkEnd w:id="32"/>
      <w:bookmarkEnd w:id="33"/>
    </w:p>
    <w:p w:rsidRPr="002376CA" w:rsidR="007E20F2" w:rsidP="007E20F2" w:rsidRDefault="007E20F2" w14:paraId="0AF6DCB3" w14:textId="77777777">
      <w:pPr>
        <w:spacing w:line="240" w:lineRule="auto"/>
        <w:rPr>
          <w:rFonts w:asciiTheme="minorHAnsi" w:hAnsiTheme="minorHAnsi" w:cstheme="minorHAnsi"/>
          <w:sz w:val="22"/>
          <w:szCs w:val="22"/>
        </w:rPr>
      </w:pPr>
    </w:p>
    <w:p w:rsidRPr="002376CA" w:rsidR="007E20F2" w:rsidP="00EA7A7B" w:rsidRDefault="007E20F2" w14:paraId="3B7D8563" w14:textId="77777777">
      <w:pPr>
        <w:pStyle w:val="L1-FlLSp12"/>
      </w:pPr>
      <w:r w:rsidRPr="002376CA">
        <w:t xml:space="preserve">This submission does </w:t>
      </w:r>
      <w:r w:rsidRPr="002376CA">
        <w:rPr>
          <w:b/>
          <w:bCs/>
          <w:i/>
          <w:iCs/>
        </w:rPr>
        <w:t>not</w:t>
      </w:r>
      <w:r w:rsidRPr="002376CA">
        <w:t xml:space="preserve"> require an exception to the Certificate for </w:t>
      </w:r>
      <w:r w:rsidRPr="002376CA">
        <w:rPr>
          <w:i/>
        </w:rPr>
        <w:t>Paperwork Reduction Act</w:t>
      </w:r>
      <w:r w:rsidRPr="002376CA">
        <w:t xml:space="preserve"> </w:t>
      </w:r>
      <w:r w:rsidR="00790A62">
        <w:br/>
      </w:r>
      <w:r w:rsidRPr="002376CA">
        <w:t>(5 CFR 1320.9).</w:t>
      </w:r>
    </w:p>
    <w:p w:rsidR="00244A75" w:rsidRDefault="00244A75" w14:paraId="5972EFF2" w14:textId="77777777">
      <w:pPr>
        <w:spacing w:line="240" w:lineRule="auto"/>
        <w:rPr>
          <w:rFonts w:asciiTheme="minorHAnsi" w:hAnsiTheme="minorHAnsi" w:cstheme="minorHAnsi"/>
          <w:sz w:val="22"/>
          <w:szCs w:val="22"/>
        </w:rPr>
      </w:pPr>
    </w:p>
    <w:p w:rsidR="00DA4638" w:rsidRDefault="00DA4638" w14:paraId="296BED9C" w14:textId="77777777">
      <w:pPr>
        <w:spacing w:line="240" w:lineRule="auto"/>
        <w:rPr>
          <w:rFonts w:asciiTheme="minorHAnsi" w:hAnsiTheme="minorHAnsi" w:cstheme="minorHAnsi"/>
          <w:sz w:val="22"/>
          <w:szCs w:val="22"/>
        </w:rPr>
      </w:pPr>
    </w:p>
    <w:p w:rsidR="00EA7A7B" w:rsidRDefault="00EA7A7B" w14:paraId="2C873338" w14:textId="77777777">
      <w:pPr>
        <w:spacing w:line="240" w:lineRule="auto"/>
        <w:rPr>
          <w:rFonts w:asciiTheme="minorHAnsi" w:hAnsiTheme="minorHAnsi" w:cstheme="minorHAnsi"/>
          <w:b/>
          <w:sz w:val="28"/>
          <w:szCs w:val="28"/>
        </w:rPr>
      </w:pPr>
      <w:bookmarkStart w:name="_Toc494716781" w:id="34"/>
      <w:r>
        <w:br w:type="page"/>
      </w:r>
    </w:p>
    <w:p w:rsidR="00F21CE3" w:rsidP="00150417" w:rsidRDefault="000D708F" w14:paraId="59C4B200" w14:textId="15FF6780">
      <w:pPr>
        <w:pStyle w:val="Heading2"/>
      </w:pPr>
      <w:bookmarkStart w:name="_Toc43447284" w:id="35"/>
      <w:r w:rsidRPr="002376CA">
        <w:lastRenderedPageBreak/>
        <w:t>References</w:t>
      </w:r>
      <w:bookmarkEnd w:id="34"/>
      <w:bookmarkEnd w:id="35"/>
    </w:p>
    <w:p w:rsidRPr="00EA00BC" w:rsidR="00EA00BC" w:rsidP="00EA00BC" w:rsidRDefault="00EA00BC" w14:paraId="02325230" w14:textId="77777777">
      <w:pPr>
        <w:pStyle w:val="L1-FlLSp12"/>
      </w:pPr>
    </w:p>
    <w:p w:rsidR="001F0FC8" w:rsidP="00EA00BC" w:rsidRDefault="00D94476" w14:paraId="3E7E999C" w14:textId="77777777">
      <w:pPr>
        <w:pStyle w:val="PlainText"/>
        <w:spacing w:after="240"/>
        <w:ind w:left="720" w:hanging="720"/>
        <w:rPr>
          <w:rFonts w:asciiTheme="minorHAnsi" w:hAnsiTheme="minorHAnsi" w:cstheme="minorHAnsi"/>
          <w:sz w:val="22"/>
          <w:szCs w:val="22"/>
        </w:rPr>
      </w:pPr>
      <w:r>
        <w:rPr>
          <w:rFonts w:asciiTheme="minorHAnsi" w:hAnsiTheme="minorHAnsi" w:cstheme="minorHAnsi"/>
          <w:kern w:val="36"/>
          <w:sz w:val="22"/>
          <w:szCs w:val="22"/>
          <w:lang w:val="en"/>
        </w:rPr>
        <w:t>AASA</w:t>
      </w:r>
      <w:r w:rsidR="001F0FAF">
        <w:rPr>
          <w:rFonts w:asciiTheme="minorHAnsi" w:hAnsiTheme="minorHAnsi" w:cstheme="minorHAnsi"/>
          <w:kern w:val="36"/>
          <w:sz w:val="22"/>
          <w:szCs w:val="22"/>
          <w:lang w:val="en"/>
        </w:rPr>
        <w:t>, The School Superintendents Association.</w:t>
      </w:r>
      <w:r>
        <w:rPr>
          <w:rFonts w:asciiTheme="minorHAnsi" w:hAnsiTheme="minorHAnsi" w:cstheme="minorHAnsi"/>
          <w:kern w:val="36"/>
          <w:sz w:val="22"/>
          <w:szCs w:val="22"/>
          <w:lang w:val="en"/>
        </w:rPr>
        <w:t xml:space="preserve"> (2020, June 16). </w:t>
      </w:r>
      <w:r w:rsidRPr="00D94476">
        <w:rPr>
          <w:rFonts w:asciiTheme="minorHAnsi" w:hAnsiTheme="minorHAnsi" w:cstheme="minorHAnsi"/>
          <w:kern w:val="36"/>
          <w:sz w:val="22"/>
          <w:szCs w:val="22"/>
          <w:lang w:val="en"/>
        </w:rPr>
        <w:t xml:space="preserve">AASA Survey: No Timetable Yet </w:t>
      </w:r>
      <w:r w:rsidRPr="00EA00BC">
        <w:rPr>
          <w:rFonts w:asciiTheme="minorHAnsi" w:hAnsiTheme="minorHAnsi" w:cstheme="minorHAnsi"/>
          <w:bCs/>
          <w:kern w:val="36"/>
          <w:sz w:val="22"/>
          <w:szCs w:val="22"/>
        </w:rPr>
        <w:t>Regarding</w:t>
      </w:r>
      <w:r w:rsidRPr="00D94476">
        <w:rPr>
          <w:rFonts w:asciiTheme="minorHAnsi" w:hAnsiTheme="minorHAnsi" w:cstheme="minorHAnsi"/>
          <w:kern w:val="36"/>
          <w:sz w:val="22"/>
          <w:szCs w:val="22"/>
          <w:lang w:val="en"/>
        </w:rPr>
        <w:t xml:space="preserve"> When Schools Will Reopen; More Than Half of Districts Lack Adequate Internet Access</w:t>
      </w:r>
      <w:r>
        <w:rPr>
          <w:rFonts w:asciiTheme="minorHAnsi" w:hAnsiTheme="minorHAnsi" w:cstheme="minorHAnsi"/>
          <w:kern w:val="36"/>
          <w:sz w:val="22"/>
          <w:szCs w:val="22"/>
          <w:lang w:val="en"/>
        </w:rPr>
        <w:t xml:space="preserve">. Retrieved from: </w:t>
      </w:r>
      <w:hyperlink w:history="1" r:id="rId23">
        <w:r w:rsidRPr="008F75FA">
          <w:rPr>
            <w:rStyle w:val="Hyperlink"/>
          </w:rPr>
          <w:t>https://www.aasa.org/content.aspx?id=44803</w:t>
        </w:r>
      </w:hyperlink>
    </w:p>
    <w:p w:rsidR="001F0FC8" w:rsidP="00DA5EF8" w:rsidRDefault="0030130B" w14:paraId="08041D79" w14:textId="77777777">
      <w:pPr>
        <w:pStyle w:val="PlainText"/>
        <w:spacing w:after="240"/>
        <w:ind w:left="720" w:hanging="720"/>
        <w:rPr>
          <w:rFonts w:asciiTheme="minorHAnsi" w:hAnsiTheme="minorHAnsi" w:cstheme="minorHAnsi"/>
          <w:sz w:val="22"/>
          <w:szCs w:val="22"/>
        </w:rPr>
      </w:pPr>
      <w:r w:rsidRPr="00D94476">
        <w:rPr>
          <w:rFonts w:asciiTheme="minorHAnsi" w:hAnsiTheme="minorHAnsi" w:cstheme="minorHAnsi"/>
          <w:sz w:val="22"/>
          <w:szCs w:val="22"/>
          <w:shd w:val="clear" w:color="auto" w:fill="FFFFFF"/>
        </w:rPr>
        <w:t>Center on Budget and Policy Priorities </w:t>
      </w:r>
      <w:r w:rsidR="00D94476">
        <w:rPr>
          <w:rFonts w:asciiTheme="minorHAnsi" w:hAnsiTheme="minorHAnsi" w:cstheme="minorHAnsi"/>
          <w:sz w:val="22"/>
          <w:szCs w:val="22"/>
          <w:shd w:val="clear" w:color="auto" w:fill="FFFFFF"/>
        </w:rPr>
        <w:t>(</w:t>
      </w:r>
      <w:r w:rsidRPr="00D94476">
        <w:rPr>
          <w:rFonts w:asciiTheme="minorHAnsi" w:hAnsiTheme="minorHAnsi" w:cstheme="minorHAnsi"/>
          <w:sz w:val="22"/>
          <w:szCs w:val="22"/>
        </w:rPr>
        <w:t>June 15, 2020</w:t>
      </w:r>
      <w:r w:rsidR="00D94476">
        <w:rPr>
          <w:rFonts w:asciiTheme="minorHAnsi" w:hAnsiTheme="minorHAnsi" w:cstheme="minorHAnsi"/>
          <w:sz w:val="22"/>
          <w:szCs w:val="22"/>
        </w:rPr>
        <w:t>)</w:t>
      </w:r>
      <w:r w:rsidRPr="00D94476">
        <w:rPr>
          <w:rFonts w:asciiTheme="minorHAnsi" w:hAnsiTheme="minorHAnsi" w:cstheme="minorHAnsi"/>
          <w:sz w:val="22"/>
          <w:szCs w:val="22"/>
        </w:rPr>
        <w:t xml:space="preserve">. States grappling with hit to tax collections. Retrieved from: </w:t>
      </w:r>
      <w:hyperlink w:history="1" r:id="rId24">
        <w:r w:rsidRPr="00D94476">
          <w:rPr>
            <w:rFonts w:eastAsia="Times New Roman" w:asciiTheme="minorHAnsi" w:hAnsiTheme="minorHAnsi" w:cstheme="minorHAnsi"/>
            <w:color w:val="0000FF"/>
            <w:sz w:val="22"/>
            <w:szCs w:val="22"/>
            <w:u w:val="single"/>
          </w:rPr>
          <w:t>https://www.cbpp.org/research/state-budget-and-tax/states-grappling-with-hit-to-tax-collections</w:t>
        </w:r>
      </w:hyperlink>
    </w:p>
    <w:p w:rsidR="001F0FC8" w:rsidP="00DA5EF8" w:rsidRDefault="00972727" w14:paraId="20EB524C" w14:textId="77777777">
      <w:pPr>
        <w:pStyle w:val="PlainText"/>
        <w:spacing w:after="240"/>
        <w:ind w:left="720" w:hanging="720"/>
        <w:rPr>
          <w:rFonts w:asciiTheme="minorHAnsi" w:hAnsiTheme="minorHAnsi" w:cstheme="minorHAnsi"/>
          <w:sz w:val="22"/>
          <w:szCs w:val="22"/>
        </w:rPr>
      </w:pPr>
      <w:r w:rsidRPr="00972727">
        <w:rPr>
          <w:rFonts w:asciiTheme="minorHAnsi" w:hAnsiTheme="minorHAnsi" w:cstheme="minorHAnsi"/>
          <w:sz w:val="22"/>
          <w:szCs w:val="22"/>
        </w:rPr>
        <w:t>Ed</w:t>
      </w:r>
      <w:r w:rsidR="00DA5EF8">
        <w:rPr>
          <w:rFonts w:asciiTheme="minorHAnsi" w:hAnsiTheme="minorHAnsi" w:cstheme="minorHAnsi"/>
          <w:sz w:val="22"/>
          <w:szCs w:val="22"/>
        </w:rPr>
        <w:t>ucation</w:t>
      </w:r>
      <w:r w:rsidRPr="00972727">
        <w:rPr>
          <w:rFonts w:asciiTheme="minorHAnsi" w:hAnsiTheme="minorHAnsi" w:cstheme="minorHAnsi"/>
          <w:sz w:val="22"/>
          <w:szCs w:val="22"/>
        </w:rPr>
        <w:t xml:space="preserve"> Week (2020, April 30). Ed-Tech Groups to Congress: More Than $5 Billion Needed to Address Internet Access Gaps. Retrieved from: </w:t>
      </w:r>
      <w:hyperlink w:history="1" r:id="rId25">
        <w:r w:rsidRPr="00972727">
          <w:rPr>
            <w:rStyle w:val="Hyperlink"/>
          </w:rPr>
          <w:t>https://blogs.edweek.org/edweek/DigitalEducation/2020/04/internet_access_stimulus_urged.html</w:t>
        </w:r>
      </w:hyperlink>
    </w:p>
    <w:p w:rsidR="00972727" w:rsidP="00DA5EF8" w:rsidRDefault="00A65E80" w14:paraId="7EC0EEF1" w14:textId="77777777">
      <w:pPr>
        <w:pStyle w:val="PlainText"/>
        <w:spacing w:after="240"/>
        <w:ind w:left="720" w:hanging="720"/>
        <w:rPr>
          <w:rFonts w:asciiTheme="minorHAnsi" w:hAnsiTheme="minorHAnsi" w:cstheme="minorHAnsi"/>
          <w:bCs/>
          <w:kern w:val="36"/>
          <w:sz w:val="22"/>
          <w:szCs w:val="22"/>
        </w:rPr>
      </w:pPr>
      <w:r w:rsidRPr="00A65E80">
        <w:rPr>
          <w:rFonts w:asciiTheme="minorHAnsi" w:hAnsiTheme="minorHAnsi" w:cstheme="minorHAnsi"/>
          <w:bCs/>
          <w:kern w:val="36"/>
          <w:sz w:val="22"/>
          <w:szCs w:val="22"/>
        </w:rPr>
        <w:t>Ed</w:t>
      </w:r>
      <w:r w:rsidR="00DA5EF8">
        <w:rPr>
          <w:rFonts w:asciiTheme="minorHAnsi" w:hAnsiTheme="minorHAnsi" w:cstheme="minorHAnsi"/>
          <w:bCs/>
          <w:kern w:val="36"/>
          <w:sz w:val="22"/>
          <w:szCs w:val="22"/>
        </w:rPr>
        <w:t>ucation</w:t>
      </w:r>
      <w:r w:rsidRPr="00A65E80">
        <w:rPr>
          <w:rFonts w:asciiTheme="minorHAnsi" w:hAnsiTheme="minorHAnsi" w:cstheme="minorHAnsi"/>
          <w:bCs/>
          <w:kern w:val="36"/>
          <w:sz w:val="22"/>
          <w:szCs w:val="22"/>
        </w:rPr>
        <w:t xml:space="preserve"> Week (2020, May 28). 7 Issues Facing K-12 Budgets as COVID-Shocked Legislatures Reconvene. Retrieved from: </w:t>
      </w:r>
      <w:hyperlink w:history="1" r:id="rId26">
        <w:r w:rsidRPr="00A65E80">
          <w:rPr>
            <w:rStyle w:val="Hyperlink"/>
            <w:bCs/>
            <w:kern w:val="36"/>
          </w:rPr>
          <w:t>https://www.edweek.org/ew/articles/2020/05/28/whats-in-store-for-school-budgets-when.html</w:t>
        </w:r>
      </w:hyperlink>
    </w:p>
    <w:p w:rsidR="00CF7DE6" w:rsidP="00EA00BC" w:rsidRDefault="00CF7DE6" w14:paraId="4A9BA2BD" w14:textId="77777777">
      <w:pPr>
        <w:pStyle w:val="PlainText"/>
        <w:spacing w:after="240"/>
        <w:ind w:left="720" w:hanging="720"/>
        <w:rPr>
          <w:rFonts w:asciiTheme="minorHAnsi" w:hAnsiTheme="minorHAnsi" w:cstheme="minorHAnsi"/>
          <w:b/>
          <w:sz w:val="22"/>
          <w:szCs w:val="22"/>
        </w:rPr>
      </w:pPr>
      <w:r w:rsidRPr="00CF7DE6">
        <w:rPr>
          <w:rFonts w:asciiTheme="minorHAnsi" w:hAnsiTheme="minorHAnsi" w:cstheme="minorHAnsi"/>
          <w:bCs/>
          <w:kern w:val="36"/>
          <w:sz w:val="22"/>
          <w:szCs w:val="22"/>
        </w:rPr>
        <w:t xml:space="preserve">Education Week (2020, April 17). </w:t>
      </w:r>
      <w:r w:rsidRPr="00CF7DE6">
        <w:rPr>
          <w:rFonts w:asciiTheme="minorHAnsi" w:hAnsiTheme="minorHAnsi" w:cstheme="minorHAnsi"/>
          <w:bCs/>
          <w:color w:val="000000"/>
          <w:kern w:val="36"/>
          <w:sz w:val="22"/>
          <w:szCs w:val="22"/>
        </w:rPr>
        <w:t>Taking Attendance During Coronavirus Closures: Is It Even Worth It?</w:t>
      </w:r>
      <w:r>
        <w:rPr>
          <w:rFonts w:asciiTheme="minorHAnsi" w:hAnsiTheme="minorHAnsi" w:cstheme="minorHAnsi"/>
          <w:bCs/>
          <w:color w:val="000000"/>
          <w:kern w:val="36"/>
          <w:sz w:val="22"/>
          <w:szCs w:val="22"/>
        </w:rPr>
        <w:t xml:space="preserve"> </w:t>
      </w:r>
      <w:r w:rsidRPr="00CF7DE6">
        <w:rPr>
          <w:rFonts w:asciiTheme="minorHAnsi" w:hAnsiTheme="minorHAnsi" w:cstheme="minorHAnsi"/>
          <w:sz w:val="22"/>
          <w:szCs w:val="22"/>
        </w:rPr>
        <w:t xml:space="preserve">Retrieved from: </w:t>
      </w:r>
      <w:hyperlink w:history="1" r:id="rId27">
        <w:r w:rsidRPr="00CF7DE6">
          <w:rPr>
            <w:rFonts w:asciiTheme="minorHAnsi" w:hAnsiTheme="minorHAnsi" w:cstheme="minorHAnsi"/>
            <w:color w:val="0000FF"/>
            <w:sz w:val="22"/>
            <w:szCs w:val="22"/>
            <w:u w:val="single"/>
          </w:rPr>
          <w:t>https://www.edweek.org/ew/articles/2020/04/17/taking-attendance-is-tricky-during-coronavirus-closures.html</w:t>
        </w:r>
      </w:hyperlink>
    </w:p>
    <w:p w:rsidRPr="002376CA" w:rsidR="001E54DB" w:rsidP="008B37A2" w:rsidRDefault="001E54DB" w14:paraId="6F15A669" w14:textId="77777777">
      <w:pPr>
        <w:pStyle w:val="PlainText"/>
        <w:spacing w:after="240"/>
        <w:ind w:left="720" w:hanging="720"/>
        <w:rPr>
          <w:rStyle w:val="programtitle1"/>
          <w:rFonts w:asciiTheme="minorHAnsi" w:hAnsiTheme="minorHAnsi" w:cstheme="minorHAnsi"/>
          <w:b w:val="0"/>
          <w:color w:val="auto"/>
          <w:sz w:val="22"/>
          <w:szCs w:val="22"/>
        </w:rPr>
      </w:pPr>
      <w:r w:rsidRPr="002376CA">
        <w:rPr>
          <w:rFonts w:asciiTheme="minorHAnsi" w:hAnsiTheme="minorHAnsi" w:cstheme="minorHAnsi"/>
          <w:sz w:val="22"/>
          <w:szCs w:val="22"/>
        </w:rPr>
        <w:t xml:space="preserve">U.S. </w:t>
      </w:r>
      <w:r w:rsidRPr="00EA00BC">
        <w:rPr>
          <w:rFonts w:asciiTheme="minorHAnsi" w:hAnsiTheme="minorHAnsi" w:cstheme="minorHAnsi"/>
          <w:bCs/>
          <w:kern w:val="36"/>
          <w:sz w:val="22"/>
          <w:szCs w:val="22"/>
        </w:rPr>
        <w:t>Department</w:t>
      </w:r>
      <w:r w:rsidRPr="002376CA">
        <w:rPr>
          <w:rFonts w:asciiTheme="minorHAnsi" w:hAnsiTheme="minorHAnsi" w:cstheme="minorHAnsi"/>
          <w:sz w:val="22"/>
          <w:szCs w:val="22"/>
        </w:rPr>
        <w:t xml:space="preserve"> of Education. (201</w:t>
      </w:r>
      <w:r w:rsidR="0078329A">
        <w:rPr>
          <w:rFonts w:asciiTheme="minorHAnsi" w:hAnsiTheme="minorHAnsi" w:cstheme="minorHAnsi"/>
          <w:sz w:val="22"/>
          <w:szCs w:val="22"/>
        </w:rPr>
        <w:t>6</w:t>
      </w:r>
      <w:r w:rsidR="00B225CE">
        <w:rPr>
          <w:rFonts w:asciiTheme="minorHAnsi" w:hAnsiTheme="minorHAnsi" w:cstheme="minorHAnsi"/>
          <w:sz w:val="22"/>
          <w:szCs w:val="22"/>
        </w:rPr>
        <w:t>a</w:t>
      </w:r>
      <w:r w:rsidRPr="002376CA">
        <w:rPr>
          <w:rFonts w:asciiTheme="minorHAnsi" w:hAnsiTheme="minorHAnsi" w:cstheme="minorHAnsi"/>
          <w:sz w:val="22"/>
          <w:szCs w:val="22"/>
        </w:rPr>
        <w:t xml:space="preserve">). </w:t>
      </w:r>
      <w:r w:rsidRPr="002376CA" w:rsidR="007336EA">
        <w:rPr>
          <w:rStyle w:val="programtitle1"/>
          <w:rFonts w:asciiTheme="minorHAnsi" w:hAnsiTheme="minorHAnsi" w:cstheme="minorHAnsi"/>
          <w:b w:val="0"/>
          <w:caps w:val="0"/>
          <w:color w:val="auto"/>
          <w:sz w:val="22"/>
          <w:szCs w:val="22"/>
        </w:rPr>
        <w:t>Retrieved from:</w:t>
      </w:r>
      <w:r w:rsidRPr="002376CA" w:rsidR="001D3746">
        <w:rPr>
          <w:rStyle w:val="programtitle1"/>
          <w:rFonts w:asciiTheme="minorHAnsi" w:hAnsiTheme="minorHAnsi" w:cstheme="minorHAnsi"/>
          <w:b w:val="0"/>
          <w:caps w:val="0"/>
          <w:color w:val="auto"/>
          <w:sz w:val="22"/>
          <w:szCs w:val="22"/>
        </w:rPr>
        <w:t xml:space="preserve"> </w:t>
      </w:r>
      <w:hyperlink w:history="1" r:id="rId28">
        <w:r w:rsidRPr="001D2037" w:rsidR="003B6346">
          <w:rPr>
            <w:rStyle w:val="Hyperlink"/>
          </w:rPr>
          <w:t>https://eddataexpress.ed.gov/</w:t>
        </w:r>
      </w:hyperlink>
      <w:r w:rsidR="003B6346">
        <w:rPr>
          <w:rStyle w:val="programtitle1"/>
          <w:rFonts w:asciiTheme="minorHAnsi" w:hAnsiTheme="minorHAnsi" w:cstheme="minorHAnsi"/>
          <w:b w:val="0"/>
          <w:caps w:val="0"/>
          <w:color w:val="auto"/>
          <w:sz w:val="22"/>
          <w:szCs w:val="22"/>
        </w:rPr>
        <w:t xml:space="preserve"> </w:t>
      </w:r>
    </w:p>
    <w:p w:rsidR="00B225CE" w:rsidP="008B37A2" w:rsidRDefault="007336EA" w14:paraId="2C9DF8D1" w14:textId="67CD21AA">
      <w:pPr>
        <w:pStyle w:val="PlainText"/>
        <w:spacing w:after="240"/>
        <w:ind w:left="720" w:hanging="720"/>
        <w:rPr>
          <w:rStyle w:val="programtitle1"/>
          <w:rFonts w:asciiTheme="minorHAnsi" w:hAnsiTheme="minorHAnsi" w:cstheme="minorHAnsi"/>
          <w:b w:val="0"/>
          <w:caps w:val="0"/>
          <w:color w:val="auto"/>
          <w:sz w:val="22"/>
          <w:szCs w:val="22"/>
        </w:rPr>
      </w:pPr>
      <w:r w:rsidRPr="002376CA">
        <w:rPr>
          <w:rFonts w:asciiTheme="minorHAnsi" w:hAnsiTheme="minorHAnsi" w:cstheme="minorHAnsi"/>
          <w:sz w:val="22"/>
          <w:szCs w:val="22"/>
        </w:rPr>
        <w:t>U.S. Department of Education.</w:t>
      </w:r>
      <w:r w:rsidRPr="002376CA" w:rsidR="001E54DB">
        <w:rPr>
          <w:rFonts w:asciiTheme="minorHAnsi" w:hAnsiTheme="minorHAnsi" w:cstheme="minorHAnsi"/>
          <w:sz w:val="22"/>
          <w:szCs w:val="22"/>
        </w:rPr>
        <w:t xml:space="preserve"> (201</w:t>
      </w:r>
      <w:r w:rsidR="00B225CE">
        <w:rPr>
          <w:rFonts w:asciiTheme="minorHAnsi" w:hAnsiTheme="minorHAnsi" w:cstheme="minorHAnsi"/>
          <w:sz w:val="22"/>
          <w:szCs w:val="22"/>
        </w:rPr>
        <w:t>6b</w:t>
      </w:r>
      <w:r w:rsidRPr="002376CA" w:rsidR="001E54DB">
        <w:rPr>
          <w:rFonts w:asciiTheme="minorHAnsi" w:hAnsiTheme="minorHAnsi" w:cstheme="minorHAnsi"/>
          <w:sz w:val="22"/>
          <w:szCs w:val="22"/>
        </w:rPr>
        <w:t>). Findings from the 201</w:t>
      </w:r>
      <w:r w:rsidR="00B225CE">
        <w:rPr>
          <w:rFonts w:asciiTheme="minorHAnsi" w:hAnsiTheme="minorHAnsi" w:cstheme="minorHAnsi"/>
          <w:sz w:val="22"/>
          <w:szCs w:val="22"/>
        </w:rPr>
        <w:t>5</w:t>
      </w:r>
      <w:r w:rsidR="009959A0">
        <w:rPr>
          <w:rFonts w:asciiTheme="minorHAnsi" w:hAnsiTheme="minorHAnsi" w:cstheme="minorHAnsi"/>
          <w:sz w:val="22"/>
          <w:szCs w:val="22"/>
        </w:rPr>
        <w:t>–</w:t>
      </w:r>
      <w:r w:rsidRPr="002376CA" w:rsidR="001E54DB">
        <w:rPr>
          <w:rFonts w:asciiTheme="minorHAnsi" w:hAnsiTheme="minorHAnsi" w:cstheme="minorHAnsi"/>
          <w:sz w:val="22"/>
          <w:szCs w:val="22"/>
        </w:rPr>
        <w:t>201</w:t>
      </w:r>
      <w:r w:rsidR="00B225CE">
        <w:rPr>
          <w:rFonts w:asciiTheme="minorHAnsi" w:hAnsiTheme="minorHAnsi" w:cstheme="minorHAnsi"/>
          <w:sz w:val="22"/>
          <w:szCs w:val="22"/>
        </w:rPr>
        <w:t>6</w:t>
      </w:r>
      <w:r w:rsidRPr="002376CA" w:rsidR="001E54DB">
        <w:rPr>
          <w:rFonts w:asciiTheme="minorHAnsi" w:hAnsiTheme="minorHAnsi" w:cstheme="minorHAnsi"/>
          <w:sz w:val="22"/>
          <w:szCs w:val="22"/>
        </w:rPr>
        <w:t xml:space="preserve"> Survey on the Use of Funds Under </w:t>
      </w:r>
      <w:r w:rsidRPr="00FE1208" w:rsidR="001E54DB">
        <w:rPr>
          <w:rFonts w:asciiTheme="minorHAnsi" w:hAnsiTheme="minorHAnsi" w:cstheme="minorHAnsi"/>
          <w:sz w:val="22"/>
          <w:szCs w:val="22"/>
        </w:rPr>
        <w:t>Title II, Part A.</w:t>
      </w:r>
      <w:r w:rsidRPr="002376CA" w:rsidR="001D3746">
        <w:rPr>
          <w:rStyle w:val="programtitle1"/>
          <w:rFonts w:asciiTheme="minorHAnsi" w:hAnsiTheme="minorHAnsi" w:cstheme="minorHAnsi"/>
          <w:b w:val="0"/>
          <w:caps w:val="0"/>
          <w:color w:val="auto"/>
          <w:sz w:val="22"/>
          <w:szCs w:val="22"/>
        </w:rPr>
        <w:t xml:space="preserve"> Retrieved from:</w:t>
      </w:r>
      <w:r w:rsidR="00B225CE">
        <w:rPr>
          <w:rStyle w:val="programtitle1"/>
          <w:rFonts w:asciiTheme="minorHAnsi" w:hAnsiTheme="minorHAnsi" w:cstheme="minorHAnsi"/>
          <w:b w:val="0"/>
          <w:caps w:val="0"/>
          <w:color w:val="auto"/>
          <w:sz w:val="22"/>
          <w:szCs w:val="22"/>
        </w:rPr>
        <w:t xml:space="preserve"> </w:t>
      </w:r>
      <w:hyperlink w:history="1" r:id="rId29">
        <w:r w:rsidRPr="003E3429" w:rsidR="003E3429">
          <w:rPr>
            <w:rStyle w:val="Hyperlink"/>
          </w:rPr>
          <w:t>https://www2.ed.gov/programs/teacherqual/leasurveyfundsrpt82016.pdf</w:t>
        </w:r>
      </w:hyperlink>
    </w:p>
    <w:sectPr w:rsidR="00B225CE" w:rsidSect="00790A62">
      <w:headerReference w:type="default" r:id="rId30"/>
      <w:footerReference w:type="default" r:id="rId31"/>
      <w:footerReference w:type="first" r:id="rId32"/>
      <w:pgSz w:w="12240" w:h="15840" w:code="1"/>
      <w:pgMar w:top="1440" w:right="1440" w:bottom="1440" w:left="1440" w:header="720" w:footer="576"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62018F" w14:textId="77777777" w:rsidR="006B005C" w:rsidRDefault="006B005C">
      <w:pPr>
        <w:spacing w:line="240" w:lineRule="auto"/>
      </w:pPr>
      <w:r>
        <w:separator/>
      </w:r>
    </w:p>
  </w:endnote>
  <w:endnote w:type="continuationSeparator" w:id="0">
    <w:p w14:paraId="0E08585D" w14:textId="77777777" w:rsidR="006B005C" w:rsidRDefault="006B005C">
      <w:pPr>
        <w:spacing w:line="240" w:lineRule="auto"/>
      </w:pPr>
      <w:r>
        <w:continuationSeparator/>
      </w:r>
    </w:p>
  </w:endnote>
  <w:endnote w:type="continuationNotice" w:id="1">
    <w:p w14:paraId="3FE80F14" w14:textId="77777777" w:rsidR="006B005C" w:rsidRDefault="006B005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ramond">
    <w:panose1 w:val="02020404030301010803"/>
    <w:charset w:val="00"/>
    <w:family w:val="roman"/>
    <w:pitch w:val="variable"/>
    <w:sig w:usb0="00000287" w:usb1="00000000" w:usb2="00000000" w:usb3="00000000" w:csb0="0000009F" w:csb1="00000000"/>
    <w:embedRegular r:id="rId1" w:subsetted="1" w:fontKey="{AD707B38-063B-4870-9E6C-57191E846F73}"/>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2" w:fontKey="{ACDD6669-8984-4DD9-9C3D-E962361DEF2A}"/>
    <w:embedBold r:id="rId3" w:fontKey="{C5CB5058-9003-438F-95A4-B582C27E7313}"/>
    <w:embedItalic r:id="rId4" w:fontKey="{4A0C7A6F-45C7-4677-A679-E292519ABABC}"/>
    <w:embedBoldItalic r:id="rId5" w:fontKey="{5D1F767F-C198-450A-A706-459250FF387D}"/>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embedRegular r:id="rId6" w:fontKey="{A1D174A3-C846-40F6-AB85-469AE02B82DF}"/>
    <w:embedBold r:id="rId7" w:fontKey="{0F082D50-1240-4476-8613-C6EF5B750EE6}"/>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charset w:val="00"/>
    <w:family w:val="auto"/>
    <w:pitch w:val="variable"/>
    <w:sig w:usb0="2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embedRegular r:id="rId8" w:fontKey="{46A7C96B-C8B3-45C6-80D2-F0238C8C60C0}"/>
  </w:font>
  <w:font w:name="Arial Narrow">
    <w:panose1 w:val="020B0606020202030204"/>
    <w:charset w:val="00"/>
    <w:family w:val="swiss"/>
    <w:pitch w:val="variable"/>
    <w:sig w:usb0="00000287" w:usb1="00000800" w:usb2="00000000" w:usb3="00000000" w:csb0="0000009F" w:csb1="00000000"/>
    <w:embedBold r:id="rId9" w:subsetted="1" w:fontKey="{D3691F81-4AAD-49EA-A150-CA7F675418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D96A9" w14:textId="77777777" w:rsidR="0081444E" w:rsidRDefault="008144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0740C" w14:textId="77777777" w:rsidR="0081444E" w:rsidRDefault="0081444E" w:rsidP="00DB08DF">
    <w:pPr>
      <w:pStyle w:val="Footer"/>
      <w:pBdr>
        <w:top w:val="single" w:sz="36" w:space="1" w:color="305280"/>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EEFF5" w14:textId="77777777" w:rsidR="0081444E" w:rsidRDefault="0081444E" w:rsidP="00DB08DF">
    <w:pPr>
      <w:pStyle w:val="Footer"/>
      <w:spacing w:line="14"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sz w:val="22"/>
        <w:szCs w:val="22"/>
      </w:rPr>
      <w:id w:val="-523943327"/>
      <w:docPartObj>
        <w:docPartGallery w:val="Page Numbers (Bottom of Page)"/>
        <w:docPartUnique/>
      </w:docPartObj>
    </w:sdtPr>
    <w:sdtEndPr>
      <w:rPr>
        <w:noProof/>
      </w:rPr>
    </w:sdtEndPr>
    <w:sdtContent>
      <w:p w14:paraId="4B1E9071" w14:textId="76013336" w:rsidR="0081444E" w:rsidRPr="00EA7A7B" w:rsidRDefault="0081444E" w:rsidP="00EA7A7B">
        <w:pPr>
          <w:jc w:val="center"/>
          <w:rPr>
            <w:rFonts w:ascii="Calibri" w:hAnsi="Calibri" w:cs="Calibri"/>
            <w:sz w:val="22"/>
            <w:szCs w:val="22"/>
          </w:rPr>
        </w:pPr>
        <w:r w:rsidRPr="00EA7A7B">
          <w:rPr>
            <w:rFonts w:ascii="Calibri" w:hAnsi="Calibri" w:cs="Calibri"/>
            <w:sz w:val="22"/>
            <w:szCs w:val="22"/>
          </w:rPr>
          <w:fldChar w:fldCharType="begin"/>
        </w:r>
        <w:r w:rsidRPr="00EA7A7B">
          <w:rPr>
            <w:rFonts w:ascii="Calibri" w:hAnsi="Calibri" w:cs="Calibri"/>
            <w:sz w:val="22"/>
            <w:szCs w:val="22"/>
          </w:rPr>
          <w:instrText xml:space="preserve"> PAGE   \* MERGEFORMAT </w:instrText>
        </w:r>
        <w:r w:rsidRPr="00EA7A7B">
          <w:rPr>
            <w:rFonts w:ascii="Calibri" w:hAnsi="Calibri" w:cs="Calibri"/>
            <w:sz w:val="22"/>
            <w:szCs w:val="22"/>
          </w:rPr>
          <w:fldChar w:fldCharType="separate"/>
        </w:r>
        <w:r w:rsidR="00AB62FA">
          <w:rPr>
            <w:rFonts w:ascii="Calibri" w:hAnsi="Calibri" w:cs="Calibri"/>
            <w:noProof/>
            <w:sz w:val="22"/>
            <w:szCs w:val="22"/>
          </w:rPr>
          <w:t>i</w:t>
        </w:r>
        <w:r w:rsidRPr="00EA7A7B">
          <w:rPr>
            <w:rFonts w:ascii="Calibri" w:hAnsi="Calibri" w:cs="Calibri"/>
            <w:noProof/>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6011812"/>
      <w:docPartObj>
        <w:docPartGallery w:val="Page Numbers (Bottom of Page)"/>
        <w:docPartUnique/>
      </w:docPartObj>
    </w:sdtPr>
    <w:sdtEndPr>
      <w:rPr>
        <w:noProof/>
      </w:rPr>
    </w:sdtEndPr>
    <w:sdtContent>
      <w:p w14:paraId="5C27F2B0" w14:textId="77777777" w:rsidR="0081444E" w:rsidRDefault="0081444E" w:rsidP="00C02845">
        <w:pPr>
          <w:pStyle w:val="Footer"/>
          <w:jc w:val="center"/>
        </w:pPr>
        <w:r w:rsidRPr="00E92AEC">
          <w:rPr>
            <w:rFonts w:asciiTheme="minorHAnsi" w:hAnsiTheme="minorHAnsi" w:cstheme="minorHAnsi"/>
          </w:rPr>
          <w:fldChar w:fldCharType="begin"/>
        </w:r>
        <w:r w:rsidRPr="00E92AEC">
          <w:rPr>
            <w:rFonts w:asciiTheme="minorHAnsi" w:hAnsiTheme="minorHAnsi" w:cstheme="minorHAnsi"/>
          </w:rPr>
          <w:instrText xml:space="preserve"> PAGE   \* MERGEFORMAT </w:instrText>
        </w:r>
        <w:r w:rsidRPr="00E92AEC">
          <w:rPr>
            <w:rFonts w:asciiTheme="minorHAnsi" w:hAnsiTheme="minorHAnsi" w:cstheme="minorHAnsi"/>
          </w:rPr>
          <w:fldChar w:fldCharType="separate"/>
        </w:r>
        <w:r>
          <w:rPr>
            <w:rFonts w:asciiTheme="minorHAnsi" w:hAnsiTheme="minorHAnsi" w:cstheme="minorHAnsi"/>
            <w:noProof/>
          </w:rPr>
          <w:t>ii</w:t>
        </w:r>
        <w:r w:rsidRPr="00E92AEC">
          <w:rPr>
            <w:rFonts w:asciiTheme="minorHAnsi" w:hAnsiTheme="minorHAnsi" w:cstheme="minorHAnsi"/>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2"/>
        <w:szCs w:val="22"/>
      </w:rPr>
      <w:id w:val="889620755"/>
      <w:docPartObj>
        <w:docPartGallery w:val="Page Numbers (Bottom of Page)"/>
        <w:docPartUnique/>
      </w:docPartObj>
    </w:sdtPr>
    <w:sdtEndPr>
      <w:rPr>
        <w:rFonts w:asciiTheme="minorHAnsi" w:hAnsiTheme="minorHAnsi" w:cstheme="minorHAnsi"/>
        <w:noProof/>
      </w:rPr>
    </w:sdtEndPr>
    <w:sdtContent>
      <w:p w14:paraId="370218C6" w14:textId="30F7E0AD" w:rsidR="0081444E" w:rsidRPr="00906250" w:rsidRDefault="0081444E" w:rsidP="00215028">
        <w:pPr>
          <w:pStyle w:val="Footer"/>
          <w:jc w:val="center"/>
          <w:rPr>
            <w:rFonts w:asciiTheme="minorHAnsi" w:hAnsiTheme="minorHAnsi" w:cstheme="minorHAnsi"/>
            <w:sz w:val="22"/>
            <w:szCs w:val="22"/>
          </w:rPr>
        </w:pPr>
        <w:r w:rsidRPr="00906250">
          <w:rPr>
            <w:rFonts w:asciiTheme="minorHAnsi" w:hAnsiTheme="minorHAnsi" w:cstheme="minorHAnsi"/>
            <w:sz w:val="22"/>
            <w:szCs w:val="22"/>
          </w:rPr>
          <w:t>A</w:t>
        </w:r>
        <w:r w:rsidRPr="00906250">
          <w:rPr>
            <w:sz w:val="22"/>
            <w:szCs w:val="22"/>
          </w:rPr>
          <w:t>-</w:t>
        </w:r>
        <w:r w:rsidRPr="00906250">
          <w:rPr>
            <w:rFonts w:asciiTheme="minorHAnsi" w:hAnsiTheme="minorHAnsi" w:cstheme="minorHAnsi"/>
            <w:sz w:val="22"/>
            <w:szCs w:val="22"/>
          </w:rPr>
          <w:fldChar w:fldCharType="begin"/>
        </w:r>
        <w:r w:rsidRPr="00906250">
          <w:rPr>
            <w:rFonts w:asciiTheme="minorHAnsi" w:hAnsiTheme="minorHAnsi" w:cstheme="minorHAnsi"/>
            <w:sz w:val="22"/>
            <w:szCs w:val="22"/>
          </w:rPr>
          <w:instrText xml:space="preserve"> PAGE   \* MERGEFORMAT </w:instrText>
        </w:r>
        <w:r w:rsidRPr="00906250">
          <w:rPr>
            <w:rFonts w:asciiTheme="minorHAnsi" w:hAnsiTheme="minorHAnsi" w:cstheme="minorHAnsi"/>
            <w:sz w:val="22"/>
            <w:szCs w:val="22"/>
          </w:rPr>
          <w:fldChar w:fldCharType="separate"/>
        </w:r>
        <w:r w:rsidR="00AB62FA">
          <w:rPr>
            <w:rFonts w:asciiTheme="minorHAnsi" w:hAnsiTheme="minorHAnsi" w:cstheme="minorHAnsi"/>
            <w:noProof/>
            <w:sz w:val="22"/>
            <w:szCs w:val="22"/>
          </w:rPr>
          <w:t>10</w:t>
        </w:r>
        <w:r w:rsidRPr="00906250">
          <w:rPr>
            <w:rFonts w:asciiTheme="minorHAnsi" w:hAnsiTheme="minorHAnsi" w:cstheme="minorHAnsi"/>
            <w:noProof/>
            <w:sz w:val="22"/>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3804460"/>
      <w:docPartObj>
        <w:docPartGallery w:val="Page Numbers (Bottom of Page)"/>
        <w:docPartUnique/>
      </w:docPartObj>
    </w:sdtPr>
    <w:sdtEndPr>
      <w:rPr>
        <w:noProof/>
        <w:sz w:val="22"/>
        <w:szCs w:val="22"/>
      </w:rPr>
    </w:sdtEndPr>
    <w:sdtContent>
      <w:p w14:paraId="6CF40908" w14:textId="26093BCE" w:rsidR="0081444E" w:rsidRPr="00906250" w:rsidRDefault="0081444E" w:rsidP="00C02845">
        <w:pPr>
          <w:pStyle w:val="Footer"/>
          <w:jc w:val="center"/>
          <w:rPr>
            <w:sz w:val="22"/>
            <w:szCs w:val="22"/>
          </w:rPr>
        </w:pPr>
        <w:r w:rsidRPr="00EA7A7B">
          <w:rPr>
            <w:rFonts w:asciiTheme="minorHAnsi" w:hAnsiTheme="minorHAnsi" w:cstheme="minorHAnsi"/>
            <w:sz w:val="22"/>
            <w:szCs w:val="22"/>
          </w:rPr>
          <w:t>A-</w:t>
        </w:r>
        <w:r w:rsidRPr="00906250">
          <w:rPr>
            <w:rFonts w:asciiTheme="minorHAnsi" w:hAnsiTheme="minorHAnsi" w:cstheme="minorHAnsi"/>
            <w:sz w:val="22"/>
            <w:szCs w:val="22"/>
          </w:rPr>
          <w:fldChar w:fldCharType="begin"/>
        </w:r>
        <w:r w:rsidRPr="00906250">
          <w:rPr>
            <w:rFonts w:asciiTheme="minorHAnsi" w:hAnsiTheme="minorHAnsi" w:cstheme="minorHAnsi"/>
            <w:sz w:val="22"/>
            <w:szCs w:val="22"/>
          </w:rPr>
          <w:instrText xml:space="preserve"> PAGE   \* MERGEFORMAT </w:instrText>
        </w:r>
        <w:r w:rsidRPr="00906250">
          <w:rPr>
            <w:rFonts w:asciiTheme="minorHAnsi" w:hAnsiTheme="minorHAnsi" w:cstheme="minorHAnsi"/>
            <w:sz w:val="22"/>
            <w:szCs w:val="22"/>
          </w:rPr>
          <w:fldChar w:fldCharType="separate"/>
        </w:r>
        <w:r w:rsidR="00AB62FA">
          <w:rPr>
            <w:rFonts w:asciiTheme="minorHAnsi" w:hAnsiTheme="minorHAnsi" w:cstheme="minorHAnsi"/>
            <w:noProof/>
            <w:sz w:val="22"/>
            <w:szCs w:val="22"/>
          </w:rPr>
          <w:t>1</w:t>
        </w:r>
        <w:r w:rsidRPr="00906250">
          <w:rPr>
            <w:rFonts w:asciiTheme="minorHAnsi" w:hAnsiTheme="minorHAnsi" w:cstheme="minorHAnsi"/>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10E591" w14:textId="77777777" w:rsidR="006B005C" w:rsidRDefault="006B005C">
      <w:pPr>
        <w:spacing w:line="240" w:lineRule="auto"/>
      </w:pPr>
      <w:r>
        <w:separator/>
      </w:r>
    </w:p>
  </w:footnote>
  <w:footnote w:type="continuationSeparator" w:id="0">
    <w:p w14:paraId="61ECB06F" w14:textId="77777777" w:rsidR="006B005C" w:rsidRDefault="006B005C">
      <w:pPr>
        <w:spacing w:line="240" w:lineRule="auto"/>
      </w:pPr>
      <w:r>
        <w:continuationSeparator/>
      </w:r>
    </w:p>
  </w:footnote>
  <w:footnote w:type="continuationNotice" w:id="1">
    <w:p w14:paraId="475BC8E5" w14:textId="77777777" w:rsidR="006B005C" w:rsidRDefault="006B005C">
      <w:pPr>
        <w:spacing w:line="240" w:lineRule="auto"/>
      </w:pPr>
    </w:p>
  </w:footnote>
  <w:footnote w:id="2">
    <w:p w14:paraId="4CDE2A64" w14:textId="732C716A" w:rsidR="0081444E" w:rsidRPr="00382C37" w:rsidRDefault="0081444E" w:rsidP="00054A36">
      <w:pPr>
        <w:pStyle w:val="FootnoteText"/>
        <w:rPr>
          <w:rFonts w:asciiTheme="minorHAnsi" w:hAnsiTheme="minorHAnsi" w:cstheme="minorHAnsi"/>
        </w:rPr>
      </w:pPr>
      <w:r w:rsidRPr="00382C37">
        <w:rPr>
          <w:rStyle w:val="FootnoteReference"/>
          <w:rFonts w:asciiTheme="minorHAnsi" w:hAnsiTheme="minorHAnsi" w:cstheme="minorHAnsi"/>
        </w:rPr>
        <w:footnoteRef/>
      </w:r>
      <w:r w:rsidR="00EA00BC" w:rsidRPr="00382C37">
        <w:rPr>
          <w:rFonts w:asciiTheme="minorHAnsi" w:hAnsiTheme="minorHAnsi" w:cstheme="minorHAnsi"/>
          <w:szCs w:val="16"/>
        </w:rPr>
        <w:tab/>
      </w:r>
      <w:r w:rsidRPr="00382C37">
        <w:rPr>
          <w:rFonts w:asciiTheme="minorHAnsi" w:hAnsiTheme="minorHAnsi" w:cstheme="minorHAnsi"/>
          <w:szCs w:val="16"/>
        </w:rPr>
        <w:t>Education Week (2020, April 30).</w:t>
      </w:r>
      <w:r w:rsidRPr="00382C37">
        <w:rPr>
          <w:rFonts w:asciiTheme="minorHAnsi" w:hAnsiTheme="minorHAnsi" w:cstheme="minorHAnsi"/>
          <w:kern w:val="36"/>
          <w:szCs w:val="16"/>
          <w:lang w:val="en"/>
        </w:rPr>
        <w:t xml:space="preserve"> AASA. (2020, June 16).</w:t>
      </w:r>
    </w:p>
  </w:footnote>
  <w:footnote w:id="3">
    <w:p w14:paraId="020D22A9" w14:textId="480B8751" w:rsidR="0081444E" w:rsidRPr="00382C37" w:rsidRDefault="0081444E" w:rsidP="00054A36">
      <w:pPr>
        <w:pStyle w:val="FootnoteText"/>
        <w:rPr>
          <w:rFonts w:asciiTheme="minorHAnsi" w:hAnsiTheme="minorHAnsi" w:cstheme="minorHAnsi"/>
        </w:rPr>
      </w:pPr>
      <w:r w:rsidRPr="00382C37">
        <w:rPr>
          <w:rStyle w:val="FootnoteReference"/>
          <w:rFonts w:asciiTheme="minorHAnsi" w:hAnsiTheme="minorHAnsi" w:cstheme="minorHAnsi"/>
        </w:rPr>
        <w:footnoteRef/>
      </w:r>
      <w:r w:rsidR="00EA00BC" w:rsidRPr="00382C37">
        <w:rPr>
          <w:rFonts w:asciiTheme="minorHAnsi" w:hAnsiTheme="minorHAnsi" w:cstheme="minorHAnsi"/>
          <w:szCs w:val="16"/>
        </w:rPr>
        <w:tab/>
      </w:r>
      <w:r w:rsidRPr="00382C37">
        <w:rPr>
          <w:rFonts w:asciiTheme="minorHAnsi" w:hAnsiTheme="minorHAnsi" w:cstheme="minorHAnsi"/>
          <w:szCs w:val="16"/>
        </w:rPr>
        <w:t>Center on Budget and Policy Priorities (2020, June 15, 2020)</w:t>
      </w:r>
      <w:r w:rsidRPr="00382C37">
        <w:rPr>
          <w:rFonts w:asciiTheme="minorHAnsi" w:hAnsiTheme="minorHAnsi" w:cstheme="minorHAnsi"/>
          <w:color w:val="636363"/>
          <w:szCs w:val="16"/>
          <w:shd w:val="clear" w:color="auto" w:fill="FFFFFF"/>
        </w:rPr>
        <w:t xml:space="preserve">. </w:t>
      </w:r>
      <w:r w:rsidRPr="00382C37">
        <w:rPr>
          <w:rFonts w:asciiTheme="minorHAnsi" w:hAnsiTheme="minorHAnsi" w:cstheme="minorHAnsi"/>
          <w:bCs/>
          <w:kern w:val="36"/>
          <w:szCs w:val="16"/>
        </w:rPr>
        <w:t>Education Week (2020, May 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AD29C" w14:textId="77777777" w:rsidR="0081444E" w:rsidRDefault="008144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4481C" w14:textId="77777777" w:rsidR="0081444E" w:rsidRDefault="0081444E" w:rsidP="00DB08DF">
    <w:pPr>
      <w:pStyle w:val="Header"/>
      <w:spacing w:line="14" w:lineRule="exact"/>
    </w:pPr>
    <w:r>
      <w:rPr>
        <w:noProof/>
      </w:rPr>
      <w:drawing>
        <wp:anchor distT="0" distB="0" distL="114300" distR="114300" simplePos="0" relativeHeight="251658240" behindDoc="1" locked="0" layoutInCell="1" allowOverlap="1" wp14:anchorId="00D7AA50" wp14:editId="6CAD74A2">
          <wp:simplePos x="0" y="0"/>
          <wp:positionH relativeFrom="column">
            <wp:posOffset>-77098</wp:posOffset>
          </wp:positionH>
          <wp:positionV relativeFrom="paragraph">
            <wp:posOffset>1928941</wp:posOffset>
          </wp:positionV>
          <wp:extent cx="6949440" cy="6721029"/>
          <wp:effectExtent l="0" t="0" r="381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949440" cy="6721029"/>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7E6AE" w14:textId="77777777" w:rsidR="0081444E" w:rsidRDefault="0081444E" w:rsidP="00DB08DF">
    <w:pPr>
      <w:pStyle w:val="Header"/>
      <w:ind w:left="-540" w:right="-63"/>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7BE96" w14:textId="77777777" w:rsidR="0081444E" w:rsidRDefault="0081444E" w:rsidP="00DB08DF">
    <w:pPr>
      <w:pStyle w:val="Header"/>
      <w:spacing w:line="14"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03AE5" w14:textId="77777777" w:rsidR="0081444E" w:rsidRDefault="0081444E" w:rsidP="00DB08DF">
    <w:pPr>
      <w:pStyle w:val="Header"/>
      <w:spacing w:line="14"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BF9670C"/>
    <w:multiLevelType w:val="hybridMultilevel"/>
    <w:tmpl w:val="2C44B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964689"/>
    <w:multiLevelType w:val="hybridMultilevel"/>
    <w:tmpl w:val="5170B2CC"/>
    <w:lvl w:ilvl="0" w:tplc="EF38E882">
      <w:start w:val="1"/>
      <w:numFmt w:val="bullet"/>
      <w:pStyle w:val="N1-1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4" w15:restartNumberingAfterBreak="0">
    <w:nsid w:val="3E272F80"/>
    <w:multiLevelType w:val="hybridMultilevel"/>
    <w:tmpl w:val="AFEC8A46"/>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678613F"/>
    <w:multiLevelType w:val="hybridMultilevel"/>
    <w:tmpl w:val="9564B2F6"/>
    <w:lvl w:ilvl="0" w:tplc="61A0D038">
      <w:start w:val="1"/>
      <w:numFmt w:val="bullet"/>
      <w:pStyle w:val="Bullet"/>
      <w:lvlText w:val=""/>
      <w:lvlJc w:val="left"/>
      <w:pPr>
        <w:ind w:left="540"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6DD95DDC"/>
    <w:multiLevelType w:val="multilevel"/>
    <w:tmpl w:val="3760E8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50875C3"/>
    <w:multiLevelType w:val="hybridMultilevel"/>
    <w:tmpl w:val="2C44B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5"/>
  </w:num>
  <w:num w:numId="5">
    <w:abstractNumId w:val="2"/>
  </w:num>
  <w:num w:numId="6">
    <w:abstractNumId w:val="7"/>
  </w:num>
  <w:num w:numId="7">
    <w:abstractNumId w:val="1"/>
  </w:num>
  <w:num w:numId="8">
    <w:abstractNumId w:val="6"/>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saveSubsetFonts/>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0"/>
  <w:displayVerticalDrawingGridEvery w:val="0"/>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0D8"/>
    <w:rsid w:val="00001540"/>
    <w:rsid w:val="00002029"/>
    <w:rsid w:val="00003952"/>
    <w:rsid w:val="000045B8"/>
    <w:rsid w:val="00005DC4"/>
    <w:rsid w:val="00005DFB"/>
    <w:rsid w:val="00005E5B"/>
    <w:rsid w:val="000068E8"/>
    <w:rsid w:val="000111F4"/>
    <w:rsid w:val="00012758"/>
    <w:rsid w:val="00013D0E"/>
    <w:rsid w:val="000149D4"/>
    <w:rsid w:val="00015D47"/>
    <w:rsid w:val="00015EC7"/>
    <w:rsid w:val="00015F82"/>
    <w:rsid w:val="00017345"/>
    <w:rsid w:val="00017614"/>
    <w:rsid w:val="000222BE"/>
    <w:rsid w:val="000228ED"/>
    <w:rsid w:val="00022EDA"/>
    <w:rsid w:val="00023BFA"/>
    <w:rsid w:val="00024627"/>
    <w:rsid w:val="000254AD"/>
    <w:rsid w:val="00026176"/>
    <w:rsid w:val="0002673E"/>
    <w:rsid w:val="00026E2B"/>
    <w:rsid w:val="00030AE0"/>
    <w:rsid w:val="00032BEF"/>
    <w:rsid w:val="00032F35"/>
    <w:rsid w:val="0003372C"/>
    <w:rsid w:val="00035F3E"/>
    <w:rsid w:val="00036975"/>
    <w:rsid w:val="0004022A"/>
    <w:rsid w:val="00040D82"/>
    <w:rsid w:val="00042961"/>
    <w:rsid w:val="0004361E"/>
    <w:rsid w:val="0004453A"/>
    <w:rsid w:val="00044F2D"/>
    <w:rsid w:val="00046865"/>
    <w:rsid w:val="00047684"/>
    <w:rsid w:val="00047717"/>
    <w:rsid w:val="000477CC"/>
    <w:rsid w:val="00047A12"/>
    <w:rsid w:val="00047E95"/>
    <w:rsid w:val="00047FE3"/>
    <w:rsid w:val="0005129D"/>
    <w:rsid w:val="000513D0"/>
    <w:rsid w:val="000522C5"/>
    <w:rsid w:val="00053493"/>
    <w:rsid w:val="000534CF"/>
    <w:rsid w:val="00054A36"/>
    <w:rsid w:val="000556F2"/>
    <w:rsid w:val="00060F1A"/>
    <w:rsid w:val="00061D68"/>
    <w:rsid w:val="00062617"/>
    <w:rsid w:val="00063E8B"/>
    <w:rsid w:val="000648E8"/>
    <w:rsid w:val="000651A7"/>
    <w:rsid w:val="000664BD"/>
    <w:rsid w:val="00070BFD"/>
    <w:rsid w:val="00074B3E"/>
    <w:rsid w:val="00077385"/>
    <w:rsid w:val="00077F20"/>
    <w:rsid w:val="00080C69"/>
    <w:rsid w:val="0008237A"/>
    <w:rsid w:val="00082A77"/>
    <w:rsid w:val="0008360B"/>
    <w:rsid w:val="000837FA"/>
    <w:rsid w:val="0008422E"/>
    <w:rsid w:val="00085545"/>
    <w:rsid w:val="00085CDC"/>
    <w:rsid w:val="00085F41"/>
    <w:rsid w:val="00092D07"/>
    <w:rsid w:val="000959B5"/>
    <w:rsid w:val="0009612E"/>
    <w:rsid w:val="00097ECC"/>
    <w:rsid w:val="000A1993"/>
    <w:rsid w:val="000A3EC8"/>
    <w:rsid w:val="000A58E6"/>
    <w:rsid w:val="000A5FAA"/>
    <w:rsid w:val="000A6330"/>
    <w:rsid w:val="000A63EE"/>
    <w:rsid w:val="000A64A3"/>
    <w:rsid w:val="000A7E12"/>
    <w:rsid w:val="000A7E95"/>
    <w:rsid w:val="000B1064"/>
    <w:rsid w:val="000B10A9"/>
    <w:rsid w:val="000B1307"/>
    <w:rsid w:val="000B5ECB"/>
    <w:rsid w:val="000B5F1D"/>
    <w:rsid w:val="000B71CF"/>
    <w:rsid w:val="000B7BE3"/>
    <w:rsid w:val="000C1A45"/>
    <w:rsid w:val="000C1B1C"/>
    <w:rsid w:val="000C2A73"/>
    <w:rsid w:val="000C2F78"/>
    <w:rsid w:val="000C424A"/>
    <w:rsid w:val="000C44FF"/>
    <w:rsid w:val="000C5D7F"/>
    <w:rsid w:val="000C6CA8"/>
    <w:rsid w:val="000C6F49"/>
    <w:rsid w:val="000D2787"/>
    <w:rsid w:val="000D2ECB"/>
    <w:rsid w:val="000D6A14"/>
    <w:rsid w:val="000D708F"/>
    <w:rsid w:val="000D737B"/>
    <w:rsid w:val="000E0B1E"/>
    <w:rsid w:val="000E0ED5"/>
    <w:rsid w:val="000E1938"/>
    <w:rsid w:val="000E3A96"/>
    <w:rsid w:val="000E6ABB"/>
    <w:rsid w:val="000F0613"/>
    <w:rsid w:val="000F0F22"/>
    <w:rsid w:val="000F1978"/>
    <w:rsid w:val="000F2A39"/>
    <w:rsid w:val="000F2CE9"/>
    <w:rsid w:val="000F5E63"/>
    <w:rsid w:val="000F7606"/>
    <w:rsid w:val="0010025B"/>
    <w:rsid w:val="00100DEC"/>
    <w:rsid w:val="00101560"/>
    <w:rsid w:val="00101C78"/>
    <w:rsid w:val="001026A0"/>
    <w:rsid w:val="00103974"/>
    <w:rsid w:val="001052B7"/>
    <w:rsid w:val="00105554"/>
    <w:rsid w:val="00105983"/>
    <w:rsid w:val="00107F14"/>
    <w:rsid w:val="00110493"/>
    <w:rsid w:val="001115F3"/>
    <w:rsid w:val="00111DD8"/>
    <w:rsid w:val="00112F3C"/>
    <w:rsid w:val="00114A77"/>
    <w:rsid w:val="001159CF"/>
    <w:rsid w:val="00120BD9"/>
    <w:rsid w:val="00122B3C"/>
    <w:rsid w:val="0012358E"/>
    <w:rsid w:val="00124212"/>
    <w:rsid w:val="0012428D"/>
    <w:rsid w:val="001243F3"/>
    <w:rsid w:val="00126318"/>
    <w:rsid w:val="001306A3"/>
    <w:rsid w:val="001321FE"/>
    <w:rsid w:val="00132A1B"/>
    <w:rsid w:val="00132C4E"/>
    <w:rsid w:val="00132FE7"/>
    <w:rsid w:val="00133DB6"/>
    <w:rsid w:val="00134CCC"/>
    <w:rsid w:val="00135A25"/>
    <w:rsid w:val="00137640"/>
    <w:rsid w:val="00140100"/>
    <w:rsid w:val="001404AA"/>
    <w:rsid w:val="00141938"/>
    <w:rsid w:val="001425EE"/>
    <w:rsid w:val="00143EB8"/>
    <w:rsid w:val="001446A3"/>
    <w:rsid w:val="00145E45"/>
    <w:rsid w:val="00150417"/>
    <w:rsid w:val="001517CD"/>
    <w:rsid w:val="001518F2"/>
    <w:rsid w:val="00152542"/>
    <w:rsid w:val="001529E6"/>
    <w:rsid w:val="00152BE8"/>
    <w:rsid w:val="00154962"/>
    <w:rsid w:val="001556FD"/>
    <w:rsid w:val="00155A92"/>
    <w:rsid w:val="00162936"/>
    <w:rsid w:val="00163250"/>
    <w:rsid w:val="00164E09"/>
    <w:rsid w:val="0016550D"/>
    <w:rsid w:val="00166A0B"/>
    <w:rsid w:val="00170ACC"/>
    <w:rsid w:val="001724AE"/>
    <w:rsid w:val="001724AF"/>
    <w:rsid w:val="001752B6"/>
    <w:rsid w:val="00175E59"/>
    <w:rsid w:val="00176A22"/>
    <w:rsid w:val="00176F84"/>
    <w:rsid w:val="00180871"/>
    <w:rsid w:val="00181DA0"/>
    <w:rsid w:val="001824BC"/>
    <w:rsid w:val="00183027"/>
    <w:rsid w:val="00184445"/>
    <w:rsid w:val="00185318"/>
    <w:rsid w:val="001858D4"/>
    <w:rsid w:val="00186021"/>
    <w:rsid w:val="001861A7"/>
    <w:rsid w:val="00187AA7"/>
    <w:rsid w:val="00187DA2"/>
    <w:rsid w:val="00191817"/>
    <w:rsid w:val="0019215C"/>
    <w:rsid w:val="0019269F"/>
    <w:rsid w:val="00192BAE"/>
    <w:rsid w:val="00193519"/>
    <w:rsid w:val="00194AA0"/>
    <w:rsid w:val="001970DE"/>
    <w:rsid w:val="001973C4"/>
    <w:rsid w:val="00197A3F"/>
    <w:rsid w:val="001A12F1"/>
    <w:rsid w:val="001A2266"/>
    <w:rsid w:val="001A3B5A"/>
    <w:rsid w:val="001A5B98"/>
    <w:rsid w:val="001A7756"/>
    <w:rsid w:val="001A77CE"/>
    <w:rsid w:val="001B00A4"/>
    <w:rsid w:val="001B02FB"/>
    <w:rsid w:val="001B1A3C"/>
    <w:rsid w:val="001B2D30"/>
    <w:rsid w:val="001B4821"/>
    <w:rsid w:val="001B5E5F"/>
    <w:rsid w:val="001B6F88"/>
    <w:rsid w:val="001C2438"/>
    <w:rsid w:val="001C2FB4"/>
    <w:rsid w:val="001C3ED2"/>
    <w:rsid w:val="001C405E"/>
    <w:rsid w:val="001C5076"/>
    <w:rsid w:val="001C5423"/>
    <w:rsid w:val="001C5755"/>
    <w:rsid w:val="001C5764"/>
    <w:rsid w:val="001C6B04"/>
    <w:rsid w:val="001D1F34"/>
    <w:rsid w:val="001D3746"/>
    <w:rsid w:val="001D423C"/>
    <w:rsid w:val="001D614B"/>
    <w:rsid w:val="001D6A21"/>
    <w:rsid w:val="001D7697"/>
    <w:rsid w:val="001D7ACC"/>
    <w:rsid w:val="001E1BDF"/>
    <w:rsid w:val="001E2907"/>
    <w:rsid w:val="001E49D9"/>
    <w:rsid w:val="001E54DB"/>
    <w:rsid w:val="001E645C"/>
    <w:rsid w:val="001E6724"/>
    <w:rsid w:val="001F086C"/>
    <w:rsid w:val="001F0FAF"/>
    <w:rsid w:val="001F0FC8"/>
    <w:rsid w:val="001F460D"/>
    <w:rsid w:val="001F5980"/>
    <w:rsid w:val="001F5A4C"/>
    <w:rsid w:val="001F6F5E"/>
    <w:rsid w:val="001F72EF"/>
    <w:rsid w:val="002019F3"/>
    <w:rsid w:val="002023FB"/>
    <w:rsid w:val="002027BC"/>
    <w:rsid w:val="002045E8"/>
    <w:rsid w:val="00204D92"/>
    <w:rsid w:val="00204DFA"/>
    <w:rsid w:val="0021053D"/>
    <w:rsid w:val="002134D4"/>
    <w:rsid w:val="0021456A"/>
    <w:rsid w:val="00215028"/>
    <w:rsid w:val="002208C5"/>
    <w:rsid w:val="00220D9A"/>
    <w:rsid w:val="002240B9"/>
    <w:rsid w:val="00224C33"/>
    <w:rsid w:val="00224EC4"/>
    <w:rsid w:val="00225153"/>
    <w:rsid w:val="002259A7"/>
    <w:rsid w:val="00225D56"/>
    <w:rsid w:val="002267D1"/>
    <w:rsid w:val="00230B1E"/>
    <w:rsid w:val="0023111F"/>
    <w:rsid w:val="00231E22"/>
    <w:rsid w:val="00232F6B"/>
    <w:rsid w:val="00233F1A"/>
    <w:rsid w:val="00235650"/>
    <w:rsid w:val="00236C56"/>
    <w:rsid w:val="002376CA"/>
    <w:rsid w:val="00237C9E"/>
    <w:rsid w:val="00241CB3"/>
    <w:rsid w:val="00244513"/>
    <w:rsid w:val="00244A75"/>
    <w:rsid w:val="0025431D"/>
    <w:rsid w:val="002569C8"/>
    <w:rsid w:val="0025701E"/>
    <w:rsid w:val="00260B8D"/>
    <w:rsid w:val="0026126B"/>
    <w:rsid w:val="002646B4"/>
    <w:rsid w:val="002648CD"/>
    <w:rsid w:val="002657A7"/>
    <w:rsid w:val="00266D96"/>
    <w:rsid w:val="00267329"/>
    <w:rsid w:val="00267AF5"/>
    <w:rsid w:val="00271080"/>
    <w:rsid w:val="00271B3A"/>
    <w:rsid w:val="00272F1D"/>
    <w:rsid w:val="00273D6E"/>
    <w:rsid w:val="00274AF6"/>
    <w:rsid w:val="00275243"/>
    <w:rsid w:val="00275869"/>
    <w:rsid w:val="00275DE9"/>
    <w:rsid w:val="002773E6"/>
    <w:rsid w:val="00280585"/>
    <w:rsid w:val="00282582"/>
    <w:rsid w:val="002828C8"/>
    <w:rsid w:val="00287790"/>
    <w:rsid w:val="00291641"/>
    <w:rsid w:val="002935BF"/>
    <w:rsid w:val="002936DC"/>
    <w:rsid w:val="00294502"/>
    <w:rsid w:val="00294A4E"/>
    <w:rsid w:val="00294D81"/>
    <w:rsid w:val="00294F4E"/>
    <w:rsid w:val="002968C3"/>
    <w:rsid w:val="00296BC1"/>
    <w:rsid w:val="00297570"/>
    <w:rsid w:val="002A0DA5"/>
    <w:rsid w:val="002A1C63"/>
    <w:rsid w:val="002A4B57"/>
    <w:rsid w:val="002A6322"/>
    <w:rsid w:val="002A6A5C"/>
    <w:rsid w:val="002A6D1C"/>
    <w:rsid w:val="002B0254"/>
    <w:rsid w:val="002B051A"/>
    <w:rsid w:val="002B0DFF"/>
    <w:rsid w:val="002B3368"/>
    <w:rsid w:val="002B3B19"/>
    <w:rsid w:val="002B4ACB"/>
    <w:rsid w:val="002B5F07"/>
    <w:rsid w:val="002B6AB8"/>
    <w:rsid w:val="002B7E6D"/>
    <w:rsid w:val="002C0BE6"/>
    <w:rsid w:val="002C1872"/>
    <w:rsid w:val="002C1A5C"/>
    <w:rsid w:val="002C28DB"/>
    <w:rsid w:val="002C2BDA"/>
    <w:rsid w:val="002C33A4"/>
    <w:rsid w:val="002C4B04"/>
    <w:rsid w:val="002C55A5"/>
    <w:rsid w:val="002C56A8"/>
    <w:rsid w:val="002C67B1"/>
    <w:rsid w:val="002C7450"/>
    <w:rsid w:val="002C7F57"/>
    <w:rsid w:val="002D047B"/>
    <w:rsid w:val="002D1002"/>
    <w:rsid w:val="002D3F27"/>
    <w:rsid w:val="002D4D70"/>
    <w:rsid w:val="002D5A01"/>
    <w:rsid w:val="002D5A35"/>
    <w:rsid w:val="002D6943"/>
    <w:rsid w:val="002D6BE2"/>
    <w:rsid w:val="002D761B"/>
    <w:rsid w:val="002D7A92"/>
    <w:rsid w:val="002E086A"/>
    <w:rsid w:val="002E0B0B"/>
    <w:rsid w:val="002E1E71"/>
    <w:rsid w:val="002E5D9A"/>
    <w:rsid w:val="002E6C1F"/>
    <w:rsid w:val="002E776C"/>
    <w:rsid w:val="002E7CD4"/>
    <w:rsid w:val="002F07C1"/>
    <w:rsid w:val="002F2E25"/>
    <w:rsid w:val="002F2F0C"/>
    <w:rsid w:val="002F4AC9"/>
    <w:rsid w:val="002F633D"/>
    <w:rsid w:val="002F7096"/>
    <w:rsid w:val="00300181"/>
    <w:rsid w:val="0030027D"/>
    <w:rsid w:val="0030130B"/>
    <w:rsid w:val="003020D4"/>
    <w:rsid w:val="00302637"/>
    <w:rsid w:val="0030290B"/>
    <w:rsid w:val="00302F85"/>
    <w:rsid w:val="00302FB3"/>
    <w:rsid w:val="00303383"/>
    <w:rsid w:val="0030363A"/>
    <w:rsid w:val="00304C5C"/>
    <w:rsid w:val="00305831"/>
    <w:rsid w:val="00305EF4"/>
    <w:rsid w:val="0030738A"/>
    <w:rsid w:val="0030783B"/>
    <w:rsid w:val="0031080E"/>
    <w:rsid w:val="00312973"/>
    <w:rsid w:val="00314887"/>
    <w:rsid w:val="00314AFB"/>
    <w:rsid w:val="00314CA5"/>
    <w:rsid w:val="003150EE"/>
    <w:rsid w:val="00315136"/>
    <w:rsid w:val="003152D2"/>
    <w:rsid w:val="0031555E"/>
    <w:rsid w:val="0031648E"/>
    <w:rsid w:val="00316AAA"/>
    <w:rsid w:val="00316FCB"/>
    <w:rsid w:val="003171E7"/>
    <w:rsid w:val="00317593"/>
    <w:rsid w:val="00317B37"/>
    <w:rsid w:val="003209DB"/>
    <w:rsid w:val="00320AE5"/>
    <w:rsid w:val="003212F6"/>
    <w:rsid w:val="00321D32"/>
    <w:rsid w:val="00323ED8"/>
    <w:rsid w:val="003245D2"/>
    <w:rsid w:val="00324629"/>
    <w:rsid w:val="003250DE"/>
    <w:rsid w:val="00330569"/>
    <w:rsid w:val="00330DD1"/>
    <w:rsid w:val="00334621"/>
    <w:rsid w:val="00334D36"/>
    <w:rsid w:val="003365F1"/>
    <w:rsid w:val="003401F6"/>
    <w:rsid w:val="00344F08"/>
    <w:rsid w:val="003453F6"/>
    <w:rsid w:val="003455B4"/>
    <w:rsid w:val="00345B2B"/>
    <w:rsid w:val="00345FD4"/>
    <w:rsid w:val="00346D99"/>
    <w:rsid w:val="00347CB0"/>
    <w:rsid w:val="003504EB"/>
    <w:rsid w:val="003508E2"/>
    <w:rsid w:val="0035141F"/>
    <w:rsid w:val="0035407C"/>
    <w:rsid w:val="003541BB"/>
    <w:rsid w:val="00357910"/>
    <w:rsid w:val="003609C8"/>
    <w:rsid w:val="00362104"/>
    <w:rsid w:val="0036242E"/>
    <w:rsid w:val="00362BA5"/>
    <w:rsid w:val="00365743"/>
    <w:rsid w:val="00365EFF"/>
    <w:rsid w:val="00366FC2"/>
    <w:rsid w:val="00367178"/>
    <w:rsid w:val="0036731F"/>
    <w:rsid w:val="00370760"/>
    <w:rsid w:val="00370AEE"/>
    <w:rsid w:val="0037162E"/>
    <w:rsid w:val="003718DA"/>
    <w:rsid w:val="00371F11"/>
    <w:rsid w:val="003738CD"/>
    <w:rsid w:val="00374EAE"/>
    <w:rsid w:val="00375A40"/>
    <w:rsid w:val="00377294"/>
    <w:rsid w:val="00377BB6"/>
    <w:rsid w:val="00380693"/>
    <w:rsid w:val="0038100F"/>
    <w:rsid w:val="00381159"/>
    <w:rsid w:val="00382C37"/>
    <w:rsid w:val="003833DF"/>
    <w:rsid w:val="003847DE"/>
    <w:rsid w:val="0038523D"/>
    <w:rsid w:val="00385716"/>
    <w:rsid w:val="00385AD3"/>
    <w:rsid w:val="003900BD"/>
    <w:rsid w:val="00390B33"/>
    <w:rsid w:val="00390BCD"/>
    <w:rsid w:val="003917EF"/>
    <w:rsid w:val="00391FBB"/>
    <w:rsid w:val="0039329E"/>
    <w:rsid w:val="00395C51"/>
    <w:rsid w:val="003968F8"/>
    <w:rsid w:val="003A037D"/>
    <w:rsid w:val="003A07A8"/>
    <w:rsid w:val="003A0882"/>
    <w:rsid w:val="003A17B9"/>
    <w:rsid w:val="003A22B0"/>
    <w:rsid w:val="003A73C2"/>
    <w:rsid w:val="003B0874"/>
    <w:rsid w:val="003B2452"/>
    <w:rsid w:val="003B37B3"/>
    <w:rsid w:val="003B5487"/>
    <w:rsid w:val="003B6286"/>
    <w:rsid w:val="003B6346"/>
    <w:rsid w:val="003B703E"/>
    <w:rsid w:val="003C0327"/>
    <w:rsid w:val="003C4C05"/>
    <w:rsid w:val="003C75C3"/>
    <w:rsid w:val="003C7DBB"/>
    <w:rsid w:val="003D0A47"/>
    <w:rsid w:val="003D20E7"/>
    <w:rsid w:val="003D2E7B"/>
    <w:rsid w:val="003D2EF8"/>
    <w:rsid w:val="003D42DA"/>
    <w:rsid w:val="003D462C"/>
    <w:rsid w:val="003D6D19"/>
    <w:rsid w:val="003E3429"/>
    <w:rsid w:val="003E76FA"/>
    <w:rsid w:val="003F0413"/>
    <w:rsid w:val="003F2D39"/>
    <w:rsid w:val="003F550D"/>
    <w:rsid w:val="003F589F"/>
    <w:rsid w:val="00401B3A"/>
    <w:rsid w:val="00403579"/>
    <w:rsid w:val="004039F7"/>
    <w:rsid w:val="00403D37"/>
    <w:rsid w:val="00404B79"/>
    <w:rsid w:val="00405D00"/>
    <w:rsid w:val="004065D9"/>
    <w:rsid w:val="00406D90"/>
    <w:rsid w:val="00407251"/>
    <w:rsid w:val="00407715"/>
    <w:rsid w:val="00407D1E"/>
    <w:rsid w:val="004102F5"/>
    <w:rsid w:val="00410DDF"/>
    <w:rsid w:val="00411564"/>
    <w:rsid w:val="0041159D"/>
    <w:rsid w:val="004116DF"/>
    <w:rsid w:val="0041216B"/>
    <w:rsid w:val="004128D4"/>
    <w:rsid w:val="00416EBF"/>
    <w:rsid w:val="004176D0"/>
    <w:rsid w:val="00420E56"/>
    <w:rsid w:val="004212DD"/>
    <w:rsid w:val="00421B82"/>
    <w:rsid w:val="00422095"/>
    <w:rsid w:val="00422390"/>
    <w:rsid w:val="00422A09"/>
    <w:rsid w:val="00423516"/>
    <w:rsid w:val="004235B8"/>
    <w:rsid w:val="0042572E"/>
    <w:rsid w:val="004258FE"/>
    <w:rsid w:val="00426F9E"/>
    <w:rsid w:val="00433BF0"/>
    <w:rsid w:val="00435BC8"/>
    <w:rsid w:val="00436C0C"/>
    <w:rsid w:val="00437DF4"/>
    <w:rsid w:val="00437EA1"/>
    <w:rsid w:val="00437F15"/>
    <w:rsid w:val="00440199"/>
    <w:rsid w:val="004415A2"/>
    <w:rsid w:val="00441AEE"/>
    <w:rsid w:val="00441E16"/>
    <w:rsid w:val="00441E1F"/>
    <w:rsid w:val="00442F1B"/>
    <w:rsid w:val="00444AA2"/>
    <w:rsid w:val="00444DED"/>
    <w:rsid w:val="004462E3"/>
    <w:rsid w:val="00447032"/>
    <w:rsid w:val="004505FB"/>
    <w:rsid w:val="00451238"/>
    <w:rsid w:val="00455903"/>
    <w:rsid w:val="00456CED"/>
    <w:rsid w:val="004570AF"/>
    <w:rsid w:val="0045772F"/>
    <w:rsid w:val="004608C6"/>
    <w:rsid w:val="00463C60"/>
    <w:rsid w:val="004643CC"/>
    <w:rsid w:val="00464B94"/>
    <w:rsid w:val="00464E09"/>
    <w:rsid w:val="00465B69"/>
    <w:rsid w:val="00467C92"/>
    <w:rsid w:val="00472C29"/>
    <w:rsid w:val="004731AF"/>
    <w:rsid w:val="004742E7"/>
    <w:rsid w:val="00474E17"/>
    <w:rsid w:val="0047616D"/>
    <w:rsid w:val="00476A7A"/>
    <w:rsid w:val="00480EA4"/>
    <w:rsid w:val="0048160B"/>
    <w:rsid w:val="00481A21"/>
    <w:rsid w:val="004825B4"/>
    <w:rsid w:val="004825DA"/>
    <w:rsid w:val="004830B4"/>
    <w:rsid w:val="004856FD"/>
    <w:rsid w:val="004861CB"/>
    <w:rsid w:val="004862D9"/>
    <w:rsid w:val="0048696B"/>
    <w:rsid w:val="00486B58"/>
    <w:rsid w:val="00487AFD"/>
    <w:rsid w:val="00491634"/>
    <w:rsid w:val="0049164E"/>
    <w:rsid w:val="00491A36"/>
    <w:rsid w:val="00491C4B"/>
    <w:rsid w:val="0049252F"/>
    <w:rsid w:val="00493E71"/>
    <w:rsid w:val="00494DA4"/>
    <w:rsid w:val="004960DE"/>
    <w:rsid w:val="0049759F"/>
    <w:rsid w:val="004A141B"/>
    <w:rsid w:val="004A1911"/>
    <w:rsid w:val="004A24A4"/>
    <w:rsid w:val="004A44A2"/>
    <w:rsid w:val="004A4D71"/>
    <w:rsid w:val="004B0011"/>
    <w:rsid w:val="004B1DE7"/>
    <w:rsid w:val="004B1DEE"/>
    <w:rsid w:val="004B2493"/>
    <w:rsid w:val="004B2C8A"/>
    <w:rsid w:val="004B3873"/>
    <w:rsid w:val="004B52F1"/>
    <w:rsid w:val="004B5930"/>
    <w:rsid w:val="004B71C9"/>
    <w:rsid w:val="004C0A87"/>
    <w:rsid w:val="004C1CB6"/>
    <w:rsid w:val="004C294D"/>
    <w:rsid w:val="004C2A04"/>
    <w:rsid w:val="004C62CF"/>
    <w:rsid w:val="004C6A2B"/>
    <w:rsid w:val="004D1D88"/>
    <w:rsid w:val="004D3EC5"/>
    <w:rsid w:val="004D4C75"/>
    <w:rsid w:val="004D6052"/>
    <w:rsid w:val="004D642E"/>
    <w:rsid w:val="004D66C2"/>
    <w:rsid w:val="004D7552"/>
    <w:rsid w:val="004D7EA8"/>
    <w:rsid w:val="004E03EC"/>
    <w:rsid w:val="004E1291"/>
    <w:rsid w:val="004E1D1E"/>
    <w:rsid w:val="004E26EF"/>
    <w:rsid w:val="004E39F5"/>
    <w:rsid w:val="004E3ABE"/>
    <w:rsid w:val="004E4413"/>
    <w:rsid w:val="004E4DCF"/>
    <w:rsid w:val="004E6C50"/>
    <w:rsid w:val="004F13D3"/>
    <w:rsid w:val="004F249C"/>
    <w:rsid w:val="004F4050"/>
    <w:rsid w:val="004F58A6"/>
    <w:rsid w:val="005008F0"/>
    <w:rsid w:val="00501CBA"/>
    <w:rsid w:val="00501EC1"/>
    <w:rsid w:val="00503224"/>
    <w:rsid w:val="00503922"/>
    <w:rsid w:val="0050533F"/>
    <w:rsid w:val="00505648"/>
    <w:rsid w:val="00506478"/>
    <w:rsid w:val="00506DFC"/>
    <w:rsid w:val="00512A75"/>
    <w:rsid w:val="00513B86"/>
    <w:rsid w:val="00513CAA"/>
    <w:rsid w:val="00517684"/>
    <w:rsid w:val="005203EB"/>
    <w:rsid w:val="0052189F"/>
    <w:rsid w:val="00521E9F"/>
    <w:rsid w:val="00522046"/>
    <w:rsid w:val="005224AC"/>
    <w:rsid w:val="00522F0A"/>
    <w:rsid w:val="00523133"/>
    <w:rsid w:val="005243A2"/>
    <w:rsid w:val="00524E2E"/>
    <w:rsid w:val="00525018"/>
    <w:rsid w:val="00525F48"/>
    <w:rsid w:val="0052624A"/>
    <w:rsid w:val="00526359"/>
    <w:rsid w:val="005269C1"/>
    <w:rsid w:val="005310B2"/>
    <w:rsid w:val="005331D0"/>
    <w:rsid w:val="005338FE"/>
    <w:rsid w:val="005354F4"/>
    <w:rsid w:val="00536380"/>
    <w:rsid w:val="005366E6"/>
    <w:rsid w:val="0053753F"/>
    <w:rsid w:val="00537AAC"/>
    <w:rsid w:val="0054009F"/>
    <w:rsid w:val="00540A0A"/>
    <w:rsid w:val="00541782"/>
    <w:rsid w:val="005422E5"/>
    <w:rsid w:val="0054275E"/>
    <w:rsid w:val="0054403B"/>
    <w:rsid w:val="00544137"/>
    <w:rsid w:val="005449F0"/>
    <w:rsid w:val="005456E8"/>
    <w:rsid w:val="005463AE"/>
    <w:rsid w:val="00546F4B"/>
    <w:rsid w:val="00546F73"/>
    <w:rsid w:val="00552E5F"/>
    <w:rsid w:val="00552F2F"/>
    <w:rsid w:val="00554B2D"/>
    <w:rsid w:val="00554FE2"/>
    <w:rsid w:val="005564F8"/>
    <w:rsid w:val="0055669E"/>
    <w:rsid w:val="0055749E"/>
    <w:rsid w:val="005611BA"/>
    <w:rsid w:val="00561B91"/>
    <w:rsid w:val="0056239A"/>
    <w:rsid w:val="0056471D"/>
    <w:rsid w:val="00564EF4"/>
    <w:rsid w:val="005709CC"/>
    <w:rsid w:val="0057215C"/>
    <w:rsid w:val="005721D1"/>
    <w:rsid w:val="00575146"/>
    <w:rsid w:val="0057686D"/>
    <w:rsid w:val="00576B5B"/>
    <w:rsid w:val="00577C79"/>
    <w:rsid w:val="005830C3"/>
    <w:rsid w:val="005831F7"/>
    <w:rsid w:val="00583437"/>
    <w:rsid w:val="00583E61"/>
    <w:rsid w:val="00584D40"/>
    <w:rsid w:val="00584EA1"/>
    <w:rsid w:val="00587CDF"/>
    <w:rsid w:val="005902DF"/>
    <w:rsid w:val="00593666"/>
    <w:rsid w:val="005942DD"/>
    <w:rsid w:val="00594CEF"/>
    <w:rsid w:val="0059664E"/>
    <w:rsid w:val="00596BAA"/>
    <w:rsid w:val="005A0497"/>
    <w:rsid w:val="005A0FFF"/>
    <w:rsid w:val="005A10BF"/>
    <w:rsid w:val="005A18DE"/>
    <w:rsid w:val="005A2585"/>
    <w:rsid w:val="005A2970"/>
    <w:rsid w:val="005A317A"/>
    <w:rsid w:val="005A3EEF"/>
    <w:rsid w:val="005A4F50"/>
    <w:rsid w:val="005A7E87"/>
    <w:rsid w:val="005B1933"/>
    <w:rsid w:val="005B504F"/>
    <w:rsid w:val="005B605E"/>
    <w:rsid w:val="005B6B90"/>
    <w:rsid w:val="005B7911"/>
    <w:rsid w:val="005B7B2E"/>
    <w:rsid w:val="005B7DD2"/>
    <w:rsid w:val="005C16CA"/>
    <w:rsid w:val="005C1979"/>
    <w:rsid w:val="005C1FE8"/>
    <w:rsid w:val="005C2FDD"/>
    <w:rsid w:val="005D007C"/>
    <w:rsid w:val="005D28DF"/>
    <w:rsid w:val="005D307F"/>
    <w:rsid w:val="005D312E"/>
    <w:rsid w:val="005D5EA2"/>
    <w:rsid w:val="005E026B"/>
    <w:rsid w:val="005E12A7"/>
    <w:rsid w:val="005E2664"/>
    <w:rsid w:val="005E349C"/>
    <w:rsid w:val="005E3EF2"/>
    <w:rsid w:val="005F209B"/>
    <w:rsid w:val="005F3BCE"/>
    <w:rsid w:val="005F5491"/>
    <w:rsid w:val="005F641C"/>
    <w:rsid w:val="005F6493"/>
    <w:rsid w:val="005F7707"/>
    <w:rsid w:val="00602667"/>
    <w:rsid w:val="00603368"/>
    <w:rsid w:val="00605153"/>
    <w:rsid w:val="006058F1"/>
    <w:rsid w:val="006075C7"/>
    <w:rsid w:val="00610902"/>
    <w:rsid w:val="00610E70"/>
    <w:rsid w:val="00610F3A"/>
    <w:rsid w:val="00611844"/>
    <w:rsid w:val="006122BB"/>
    <w:rsid w:val="006123DF"/>
    <w:rsid w:val="006129D9"/>
    <w:rsid w:val="00613A47"/>
    <w:rsid w:val="006155BA"/>
    <w:rsid w:val="006157AE"/>
    <w:rsid w:val="00615F60"/>
    <w:rsid w:val="00617C6A"/>
    <w:rsid w:val="006203C1"/>
    <w:rsid w:val="0062182B"/>
    <w:rsid w:val="0062232A"/>
    <w:rsid w:val="00622FDF"/>
    <w:rsid w:val="00623AEF"/>
    <w:rsid w:val="00623CA2"/>
    <w:rsid w:val="0062418E"/>
    <w:rsid w:val="00624EA2"/>
    <w:rsid w:val="00624FFD"/>
    <w:rsid w:val="00627ADF"/>
    <w:rsid w:val="006306C8"/>
    <w:rsid w:val="00630989"/>
    <w:rsid w:val="00632F17"/>
    <w:rsid w:val="006337BE"/>
    <w:rsid w:val="006338F1"/>
    <w:rsid w:val="00633C42"/>
    <w:rsid w:val="006340E4"/>
    <w:rsid w:val="00634A56"/>
    <w:rsid w:val="00636217"/>
    <w:rsid w:val="006440EE"/>
    <w:rsid w:val="00644CF9"/>
    <w:rsid w:val="006458C1"/>
    <w:rsid w:val="00650385"/>
    <w:rsid w:val="0065152F"/>
    <w:rsid w:val="00652B2C"/>
    <w:rsid w:val="00653E10"/>
    <w:rsid w:val="006548AC"/>
    <w:rsid w:val="006554AC"/>
    <w:rsid w:val="00655876"/>
    <w:rsid w:val="006569A0"/>
    <w:rsid w:val="00657DFF"/>
    <w:rsid w:val="0066076E"/>
    <w:rsid w:val="00661351"/>
    <w:rsid w:val="00661AAD"/>
    <w:rsid w:val="006642B3"/>
    <w:rsid w:val="006643A6"/>
    <w:rsid w:val="00665FBB"/>
    <w:rsid w:val="00666CDE"/>
    <w:rsid w:val="00667016"/>
    <w:rsid w:val="00670E6A"/>
    <w:rsid w:val="006716CA"/>
    <w:rsid w:val="0067270C"/>
    <w:rsid w:val="00672A77"/>
    <w:rsid w:val="006732CF"/>
    <w:rsid w:val="006734CF"/>
    <w:rsid w:val="006738CA"/>
    <w:rsid w:val="00673C37"/>
    <w:rsid w:val="00674BAA"/>
    <w:rsid w:val="0067662E"/>
    <w:rsid w:val="006774F0"/>
    <w:rsid w:val="00677F7B"/>
    <w:rsid w:val="00681E68"/>
    <w:rsid w:val="00682C29"/>
    <w:rsid w:val="00683C72"/>
    <w:rsid w:val="006856EE"/>
    <w:rsid w:val="00686261"/>
    <w:rsid w:val="00687C26"/>
    <w:rsid w:val="006903B4"/>
    <w:rsid w:val="006915D1"/>
    <w:rsid w:val="00691814"/>
    <w:rsid w:val="0069315A"/>
    <w:rsid w:val="00693A8C"/>
    <w:rsid w:val="00695C93"/>
    <w:rsid w:val="00695D41"/>
    <w:rsid w:val="006966C1"/>
    <w:rsid w:val="006968E0"/>
    <w:rsid w:val="00697ADB"/>
    <w:rsid w:val="006A266C"/>
    <w:rsid w:val="006A415D"/>
    <w:rsid w:val="006A5960"/>
    <w:rsid w:val="006A686D"/>
    <w:rsid w:val="006A7E10"/>
    <w:rsid w:val="006B005C"/>
    <w:rsid w:val="006B1E4E"/>
    <w:rsid w:val="006B3C03"/>
    <w:rsid w:val="006B3FDC"/>
    <w:rsid w:val="006B5903"/>
    <w:rsid w:val="006B718E"/>
    <w:rsid w:val="006C10AC"/>
    <w:rsid w:val="006C315A"/>
    <w:rsid w:val="006C4A26"/>
    <w:rsid w:val="006C512E"/>
    <w:rsid w:val="006C5D59"/>
    <w:rsid w:val="006C6692"/>
    <w:rsid w:val="006C6895"/>
    <w:rsid w:val="006C70CC"/>
    <w:rsid w:val="006C7F10"/>
    <w:rsid w:val="006D06DD"/>
    <w:rsid w:val="006D06F7"/>
    <w:rsid w:val="006D0F39"/>
    <w:rsid w:val="006D1D58"/>
    <w:rsid w:val="006D2180"/>
    <w:rsid w:val="006D2FE9"/>
    <w:rsid w:val="006D30E7"/>
    <w:rsid w:val="006D39A6"/>
    <w:rsid w:val="006D4CB8"/>
    <w:rsid w:val="006D4E1C"/>
    <w:rsid w:val="006D4FC8"/>
    <w:rsid w:val="006D6AA3"/>
    <w:rsid w:val="006D72EE"/>
    <w:rsid w:val="006D7B4C"/>
    <w:rsid w:val="006E0452"/>
    <w:rsid w:val="006E3182"/>
    <w:rsid w:val="006E337A"/>
    <w:rsid w:val="006E3F8D"/>
    <w:rsid w:val="006E4648"/>
    <w:rsid w:val="006E4CD7"/>
    <w:rsid w:val="006E68C7"/>
    <w:rsid w:val="006E6CE8"/>
    <w:rsid w:val="006E752D"/>
    <w:rsid w:val="006F0841"/>
    <w:rsid w:val="006F1054"/>
    <w:rsid w:val="006F1779"/>
    <w:rsid w:val="006F408C"/>
    <w:rsid w:val="006F5187"/>
    <w:rsid w:val="006F569A"/>
    <w:rsid w:val="006F6159"/>
    <w:rsid w:val="006F64F4"/>
    <w:rsid w:val="006F7607"/>
    <w:rsid w:val="006F7B4D"/>
    <w:rsid w:val="006F7FA6"/>
    <w:rsid w:val="0070013A"/>
    <w:rsid w:val="007018EA"/>
    <w:rsid w:val="007019CA"/>
    <w:rsid w:val="00703279"/>
    <w:rsid w:val="00703904"/>
    <w:rsid w:val="00706322"/>
    <w:rsid w:val="00713BAF"/>
    <w:rsid w:val="00714977"/>
    <w:rsid w:val="00714B45"/>
    <w:rsid w:val="0071525E"/>
    <w:rsid w:val="007208F7"/>
    <w:rsid w:val="00721BFA"/>
    <w:rsid w:val="00723276"/>
    <w:rsid w:val="00724D7E"/>
    <w:rsid w:val="0073059F"/>
    <w:rsid w:val="0073293E"/>
    <w:rsid w:val="007336EA"/>
    <w:rsid w:val="007346CB"/>
    <w:rsid w:val="007363AD"/>
    <w:rsid w:val="00737054"/>
    <w:rsid w:val="007373FF"/>
    <w:rsid w:val="00737534"/>
    <w:rsid w:val="00741AEA"/>
    <w:rsid w:val="00742D5D"/>
    <w:rsid w:val="00743653"/>
    <w:rsid w:val="00744849"/>
    <w:rsid w:val="007449A7"/>
    <w:rsid w:val="00745DBF"/>
    <w:rsid w:val="00746F29"/>
    <w:rsid w:val="00747299"/>
    <w:rsid w:val="0074751A"/>
    <w:rsid w:val="007500EC"/>
    <w:rsid w:val="0075288E"/>
    <w:rsid w:val="00752CD6"/>
    <w:rsid w:val="00752F9D"/>
    <w:rsid w:val="0075378B"/>
    <w:rsid w:val="007538FE"/>
    <w:rsid w:val="007563F0"/>
    <w:rsid w:val="00756F1F"/>
    <w:rsid w:val="0075707B"/>
    <w:rsid w:val="007579E8"/>
    <w:rsid w:val="00757E0B"/>
    <w:rsid w:val="00760DC4"/>
    <w:rsid w:val="0076167D"/>
    <w:rsid w:val="00761968"/>
    <w:rsid w:val="00762498"/>
    <w:rsid w:val="00767AD7"/>
    <w:rsid w:val="007710FE"/>
    <w:rsid w:val="007724E8"/>
    <w:rsid w:val="007739D8"/>
    <w:rsid w:val="0077697A"/>
    <w:rsid w:val="00776F67"/>
    <w:rsid w:val="0077767D"/>
    <w:rsid w:val="007826D8"/>
    <w:rsid w:val="0078329A"/>
    <w:rsid w:val="00783E58"/>
    <w:rsid w:val="00785CD3"/>
    <w:rsid w:val="00785CFD"/>
    <w:rsid w:val="00790A62"/>
    <w:rsid w:val="00793C4E"/>
    <w:rsid w:val="00794586"/>
    <w:rsid w:val="00794B13"/>
    <w:rsid w:val="00796577"/>
    <w:rsid w:val="007966DE"/>
    <w:rsid w:val="007A0F45"/>
    <w:rsid w:val="007A20F7"/>
    <w:rsid w:val="007A282A"/>
    <w:rsid w:val="007A2D13"/>
    <w:rsid w:val="007A3A6B"/>
    <w:rsid w:val="007A53C1"/>
    <w:rsid w:val="007A5E0A"/>
    <w:rsid w:val="007A643E"/>
    <w:rsid w:val="007A6B37"/>
    <w:rsid w:val="007B254C"/>
    <w:rsid w:val="007B25EC"/>
    <w:rsid w:val="007B2870"/>
    <w:rsid w:val="007B33B3"/>
    <w:rsid w:val="007B5624"/>
    <w:rsid w:val="007B7DFE"/>
    <w:rsid w:val="007C01BA"/>
    <w:rsid w:val="007C2761"/>
    <w:rsid w:val="007C42A8"/>
    <w:rsid w:val="007C469B"/>
    <w:rsid w:val="007C581F"/>
    <w:rsid w:val="007C6374"/>
    <w:rsid w:val="007C6ADA"/>
    <w:rsid w:val="007C73F8"/>
    <w:rsid w:val="007D066E"/>
    <w:rsid w:val="007D0E55"/>
    <w:rsid w:val="007D1E62"/>
    <w:rsid w:val="007D2787"/>
    <w:rsid w:val="007D4ED5"/>
    <w:rsid w:val="007D512B"/>
    <w:rsid w:val="007D6503"/>
    <w:rsid w:val="007D6651"/>
    <w:rsid w:val="007E0D96"/>
    <w:rsid w:val="007E1242"/>
    <w:rsid w:val="007E20F2"/>
    <w:rsid w:val="007E2AFC"/>
    <w:rsid w:val="007E3086"/>
    <w:rsid w:val="007E6C33"/>
    <w:rsid w:val="007E6F61"/>
    <w:rsid w:val="007E7444"/>
    <w:rsid w:val="007E74C5"/>
    <w:rsid w:val="007F07CE"/>
    <w:rsid w:val="007F0AA2"/>
    <w:rsid w:val="007F223B"/>
    <w:rsid w:val="007F29A1"/>
    <w:rsid w:val="007F29D1"/>
    <w:rsid w:val="007F3D56"/>
    <w:rsid w:val="007F5867"/>
    <w:rsid w:val="007F6E6C"/>
    <w:rsid w:val="00800BA9"/>
    <w:rsid w:val="00800F0F"/>
    <w:rsid w:val="00801CD7"/>
    <w:rsid w:val="0080236C"/>
    <w:rsid w:val="0080321C"/>
    <w:rsid w:val="008039C9"/>
    <w:rsid w:val="0080534C"/>
    <w:rsid w:val="00805C6A"/>
    <w:rsid w:val="008107BA"/>
    <w:rsid w:val="008107E4"/>
    <w:rsid w:val="00812EC6"/>
    <w:rsid w:val="0081444E"/>
    <w:rsid w:val="0081747E"/>
    <w:rsid w:val="008213CD"/>
    <w:rsid w:val="00823509"/>
    <w:rsid w:val="008240BE"/>
    <w:rsid w:val="00826538"/>
    <w:rsid w:val="00826AF6"/>
    <w:rsid w:val="00827673"/>
    <w:rsid w:val="00830A0E"/>
    <w:rsid w:val="00830DDA"/>
    <w:rsid w:val="0083104A"/>
    <w:rsid w:val="008316D0"/>
    <w:rsid w:val="00831BD6"/>
    <w:rsid w:val="0083332D"/>
    <w:rsid w:val="00836058"/>
    <w:rsid w:val="0084064E"/>
    <w:rsid w:val="00843B49"/>
    <w:rsid w:val="00844170"/>
    <w:rsid w:val="00845188"/>
    <w:rsid w:val="00845732"/>
    <w:rsid w:val="00845C9A"/>
    <w:rsid w:val="00846C1B"/>
    <w:rsid w:val="00847508"/>
    <w:rsid w:val="008526F1"/>
    <w:rsid w:val="00852DA7"/>
    <w:rsid w:val="0085333C"/>
    <w:rsid w:val="008534CA"/>
    <w:rsid w:val="00853D4B"/>
    <w:rsid w:val="00855692"/>
    <w:rsid w:val="00857661"/>
    <w:rsid w:val="0086067E"/>
    <w:rsid w:val="00861553"/>
    <w:rsid w:val="00862413"/>
    <w:rsid w:val="00863975"/>
    <w:rsid w:val="0086461B"/>
    <w:rsid w:val="0086542F"/>
    <w:rsid w:val="00867435"/>
    <w:rsid w:val="00867C23"/>
    <w:rsid w:val="00867FD4"/>
    <w:rsid w:val="00871198"/>
    <w:rsid w:val="008712C7"/>
    <w:rsid w:val="008715FE"/>
    <w:rsid w:val="00872D92"/>
    <w:rsid w:val="0087346C"/>
    <w:rsid w:val="00873939"/>
    <w:rsid w:val="00874212"/>
    <w:rsid w:val="00874DB9"/>
    <w:rsid w:val="00874F49"/>
    <w:rsid w:val="0087651B"/>
    <w:rsid w:val="00876FD4"/>
    <w:rsid w:val="008800C3"/>
    <w:rsid w:val="00881011"/>
    <w:rsid w:val="00882489"/>
    <w:rsid w:val="0088301C"/>
    <w:rsid w:val="00883D24"/>
    <w:rsid w:val="008845E0"/>
    <w:rsid w:val="00887EED"/>
    <w:rsid w:val="008906F6"/>
    <w:rsid w:val="00890A9B"/>
    <w:rsid w:val="00892435"/>
    <w:rsid w:val="00893805"/>
    <w:rsid w:val="00893CE8"/>
    <w:rsid w:val="00894C6D"/>
    <w:rsid w:val="008952FB"/>
    <w:rsid w:val="00896E84"/>
    <w:rsid w:val="008978B3"/>
    <w:rsid w:val="008A019A"/>
    <w:rsid w:val="008A15F8"/>
    <w:rsid w:val="008A19B6"/>
    <w:rsid w:val="008A1F97"/>
    <w:rsid w:val="008A4DF4"/>
    <w:rsid w:val="008A5D80"/>
    <w:rsid w:val="008B1DDA"/>
    <w:rsid w:val="008B29FB"/>
    <w:rsid w:val="008B37A2"/>
    <w:rsid w:val="008B3BC0"/>
    <w:rsid w:val="008B46E1"/>
    <w:rsid w:val="008B5A32"/>
    <w:rsid w:val="008B7663"/>
    <w:rsid w:val="008C06F5"/>
    <w:rsid w:val="008C179E"/>
    <w:rsid w:val="008C17DF"/>
    <w:rsid w:val="008C2129"/>
    <w:rsid w:val="008C35EA"/>
    <w:rsid w:val="008C5BAB"/>
    <w:rsid w:val="008C6FEC"/>
    <w:rsid w:val="008D05E3"/>
    <w:rsid w:val="008D0785"/>
    <w:rsid w:val="008D3125"/>
    <w:rsid w:val="008D3C0B"/>
    <w:rsid w:val="008D5D09"/>
    <w:rsid w:val="008D609C"/>
    <w:rsid w:val="008E0251"/>
    <w:rsid w:val="008E0560"/>
    <w:rsid w:val="008E2377"/>
    <w:rsid w:val="008E2C57"/>
    <w:rsid w:val="008E40EB"/>
    <w:rsid w:val="008E5C5A"/>
    <w:rsid w:val="008E7334"/>
    <w:rsid w:val="008E7595"/>
    <w:rsid w:val="008E7C47"/>
    <w:rsid w:val="008F0963"/>
    <w:rsid w:val="008F3A14"/>
    <w:rsid w:val="008F453E"/>
    <w:rsid w:val="0090042C"/>
    <w:rsid w:val="00901468"/>
    <w:rsid w:val="0090164B"/>
    <w:rsid w:val="0090228B"/>
    <w:rsid w:val="00902D40"/>
    <w:rsid w:val="0090400B"/>
    <w:rsid w:val="00906250"/>
    <w:rsid w:val="00907A45"/>
    <w:rsid w:val="0091097A"/>
    <w:rsid w:val="009121AE"/>
    <w:rsid w:val="0091424B"/>
    <w:rsid w:val="009155DF"/>
    <w:rsid w:val="009174C1"/>
    <w:rsid w:val="00920C28"/>
    <w:rsid w:val="00920D37"/>
    <w:rsid w:val="00921CDB"/>
    <w:rsid w:val="009251C0"/>
    <w:rsid w:val="00925279"/>
    <w:rsid w:val="00926243"/>
    <w:rsid w:val="0093081C"/>
    <w:rsid w:val="00931934"/>
    <w:rsid w:val="0093530E"/>
    <w:rsid w:val="00935871"/>
    <w:rsid w:val="009361C2"/>
    <w:rsid w:val="00936989"/>
    <w:rsid w:val="00937CD8"/>
    <w:rsid w:val="00940804"/>
    <w:rsid w:val="009414F2"/>
    <w:rsid w:val="00941EE8"/>
    <w:rsid w:val="00943DDB"/>
    <w:rsid w:val="00945FAA"/>
    <w:rsid w:val="00950478"/>
    <w:rsid w:val="00950AD5"/>
    <w:rsid w:val="00953CA8"/>
    <w:rsid w:val="00956774"/>
    <w:rsid w:val="00956A88"/>
    <w:rsid w:val="00956AED"/>
    <w:rsid w:val="00956D97"/>
    <w:rsid w:val="00956EA0"/>
    <w:rsid w:val="009573BA"/>
    <w:rsid w:val="009574DD"/>
    <w:rsid w:val="00961DE2"/>
    <w:rsid w:val="009626A2"/>
    <w:rsid w:val="00962BB6"/>
    <w:rsid w:val="00962C8C"/>
    <w:rsid w:val="00962F4F"/>
    <w:rsid w:val="00967AEF"/>
    <w:rsid w:val="009710B1"/>
    <w:rsid w:val="00971B2E"/>
    <w:rsid w:val="00971DEA"/>
    <w:rsid w:val="00972727"/>
    <w:rsid w:val="00973205"/>
    <w:rsid w:val="009733C9"/>
    <w:rsid w:val="00974F27"/>
    <w:rsid w:val="009767D7"/>
    <w:rsid w:val="00977A92"/>
    <w:rsid w:val="00980565"/>
    <w:rsid w:val="009807DF"/>
    <w:rsid w:val="009825FC"/>
    <w:rsid w:val="0098265C"/>
    <w:rsid w:val="00982B59"/>
    <w:rsid w:val="00986E90"/>
    <w:rsid w:val="00986F96"/>
    <w:rsid w:val="00987680"/>
    <w:rsid w:val="0099109B"/>
    <w:rsid w:val="00992743"/>
    <w:rsid w:val="009944A9"/>
    <w:rsid w:val="00994706"/>
    <w:rsid w:val="009959A0"/>
    <w:rsid w:val="00996AAE"/>
    <w:rsid w:val="00997098"/>
    <w:rsid w:val="00997812"/>
    <w:rsid w:val="009A08B7"/>
    <w:rsid w:val="009A125B"/>
    <w:rsid w:val="009A1D0A"/>
    <w:rsid w:val="009A2EF0"/>
    <w:rsid w:val="009A360D"/>
    <w:rsid w:val="009A5104"/>
    <w:rsid w:val="009A5AB8"/>
    <w:rsid w:val="009A7EAC"/>
    <w:rsid w:val="009B059C"/>
    <w:rsid w:val="009B27AD"/>
    <w:rsid w:val="009B47E4"/>
    <w:rsid w:val="009B641C"/>
    <w:rsid w:val="009C104E"/>
    <w:rsid w:val="009C13B2"/>
    <w:rsid w:val="009C16C9"/>
    <w:rsid w:val="009C31A8"/>
    <w:rsid w:val="009C5CA1"/>
    <w:rsid w:val="009C5E13"/>
    <w:rsid w:val="009D05DA"/>
    <w:rsid w:val="009D08AF"/>
    <w:rsid w:val="009D17AE"/>
    <w:rsid w:val="009D17DB"/>
    <w:rsid w:val="009D40CB"/>
    <w:rsid w:val="009D47DA"/>
    <w:rsid w:val="009D4CCD"/>
    <w:rsid w:val="009D57B1"/>
    <w:rsid w:val="009D5B17"/>
    <w:rsid w:val="009D6B36"/>
    <w:rsid w:val="009D75CB"/>
    <w:rsid w:val="009E0ACE"/>
    <w:rsid w:val="009E1356"/>
    <w:rsid w:val="009E1C60"/>
    <w:rsid w:val="009E3492"/>
    <w:rsid w:val="009E53B5"/>
    <w:rsid w:val="009E56E8"/>
    <w:rsid w:val="009E5B2F"/>
    <w:rsid w:val="009E67F5"/>
    <w:rsid w:val="009E73C7"/>
    <w:rsid w:val="009F1A51"/>
    <w:rsid w:val="009F3143"/>
    <w:rsid w:val="009F409A"/>
    <w:rsid w:val="009F4118"/>
    <w:rsid w:val="009F4724"/>
    <w:rsid w:val="009F55BC"/>
    <w:rsid w:val="009F5C39"/>
    <w:rsid w:val="009F6C21"/>
    <w:rsid w:val="00A028F3"/>
    <w:rsid w:val="00A03FBF"/>
    <w:rsid w:val="00A06221"/>
    <w:rsid w:val="00A06FE0"/>
    <w:rsid w:val="00A105B8"/>
    <w:rsid w:val="00A11A41"/>
    <w:rsid w:val="00A138FB"/>
    <w:rsid w:val="00A13AFE"/>
    <w:rsid w:val="00A13D59"/>
    <w:rsid w:val="00A142A1"/>
    <w:rsid w:val="00A15FD0"/>
    <w:rsid w:val="00A20D57"/>
    <w:rsid w:val="00A20F42"/>
    <w:rsid w:val="00A2111D"/>
    <w:rsid w:val="00A2575B"/>
    <w:rsid w:val="00A26564"/>
    <w:rsid w:val="00A2668A"/>
    <w:rsid w:val="00A26E0A"/>
    <w:rsid w:val="00A305E7"/>
    <w:rsid w:val="00A327F5"/>
    <w:rsid w:val="00A35243"/>
    <w:rsid w:val="00A36C2A"/>
    <w:rsid w:val="00A412D1"/>
    <w:rsid w:val="00A42172"/>
    <w:rsid w:val="00A432A4"/>
    <w:rsid w:val="00A443C5"/>
    <w:rsid w:val="00A449AA"/>
    <w:rsid w:val="00A450C5"/>
    <w:rsid w:val="00A50B21"/>
    <w:rsid w:val="00A51B5C"/>
    <w:rsid w:val="00A52681"/>
    <w:rsid w:val="00A5306E"/>
    <w:rsid w:val="00A53BBB"/>
    <w:rsid w:val="00A55042"/>
    <w:rsid w:val="00A55746"/>
    <w:rsid w:val="00A56AC5"/>
    <w:rsid w:val="00A57191"/>
    <w:rsid w:val="00A57C60"/>
    <w:rsid w:val="00A60F87"/>
    <w:rsid w:val="00A628C8"/>
    <w:rsid w:val="00A62BB7"/>
    <w:rsid w:val="00A652B4"/>
    <w:rsid w:val="00A65B34"/>
    <w:rsid w:val="00A65BFF"/>
    <w:rsid w:val="00A65E80"/>
    <w:rsid w:val="00A66014"/>
    <w:rsid w:val="00A703A6"/>
    <w:rsid w:val="00A71B04"/>
    <w:rsid w:val="00A734E6"/>
    <w:rsid w:val="00A767EE"/>
    <w:rsid w:val="00A84C74"/>
    <w:rsid w:val="00A84DED"/>
    <w:rsid w:val="00A86F32"/>
    <w:rsid w:val="00A877F7"/>
    <w:rsid w:val="00A87E45"/>
    <w:rsid w:val="00A9005B"/>
    <w:rsid w:val="00A901FC"/>
    <w:rsid w:val="00A92498"/>
    <w:rsid w:val="00A929D2"/>
    <w:rsid w:val="00A931A2"/>
    <w:rsid w:val="00A95C8E"/>
    <w:rsid w:val="00A96407"/>
    <w:rsid w:val="00A97CDC"/>
    <w:rsid w:val="00AA05F8"/>
    <w:rsid w:val="00AA1AF6"/>
    <w:rsid w:val="00AA3840"/>
    <w:rsid w:val="00AA39E5"/>
    <w:rsid w:val="00AA3C86"/>
    <w:rsid w:val="00AA4C8E"/>
    <w:rsid w:val="00AA4FD9"/>
    <w:rsid w:val="00AA5E4B"/>
    <w:rsid w:val="00AA749E"/>
    <w:rsid w:val="00AA7594"/>
    <w:rsid w:val="00AB06E2"/>
    <w:rsid w:val="00AB1C15"/>
    <w:rsid w:val="00AB1DEB"/>
    <w:rsid w:val="00AB24E7"/>
    <w:rsid w:val="00AB25BF"/>
    <w:rsid w:val="00AB2BB6"/>
    <w:rsid w:val="00AB3258"/>
    <w:rsid w:val="00AB3AF0"/>
    <w:rsid w:val="00AB43FA"/>
    <w:rsid w:val="00AB606A"/>
    <w:rsid w:val="00AB6147"/>
    <w:rsid w:val="00AB62FA"/>
    <w:rsid w:val="00AB78FF"/>
    <w:rsid w:val="00AC0A35"/>
    <w:rsid w:val="00AC28E8"/>
    <w:rsid w:val="00AC35D4"/>
    <w:rsid w:val="00AC3B75"/>
    <w:rsid w:val="00AC79A8"/>
    <w:rsid w:val="00AD0AE0"/>
    <w:rsid w:val="00AD16D3"/>
    <w:rsid w:val="00AD2AA7"/>
    <w:rsid w:val="00AD2B49"/>
    <w:rsid w:val="00AD37EA"/>
    <w:rsid w:val="00AD396C"/>
    <w:rsid w:val="00AD48C8"/>
    <w:rsid w:val="00AD6647"/>
    <w:rsid w:val="00AD6660"/>
    <w:rsid w:val="00AE03AF"/>
    <w:rsid w:val="00AE32CE"/>
    <w:rsid w:val="00AE3D3A"/>
    <w:rsid w:val="00AE4443"/>
    <w:rsid w:val="00AE497E"/>
    <w:rsid w:val="00AE5470"/>
    <w:rsid w:val="00AE54A8"/>
    <w:rsid w:val="00AF0FDF"/>
    <w:rsid w:val="00AF1672"/>
    <w:rsid w:val="00AF186A"/>
    <w:rsid w:val="00AF35E3"/>
    <w:rsid w:val="00AF4D0F"/>
    <w:rsid w:val="00AF4EEA"/>
    <w:rsid w:val="00AF62A3"/>
    <w:rsid w:val="00AF6AA3"/>
    <w:rsid w:val="00B012B5"/>
    <w:rsid w:val="00B033D7"/>
    <w:rsid w:val="00B03CA0"/>
    <w:rsid w:val="00B03E8D"/>
    <w:rsid w:val="00B0516D"/>
    <w:rsid w:val="00B05A51"/>
    <w:rsid w:val="00B05B93"/>
    <w:rsid w:val="00B076A2"/>
    <w:rsid w:val="00B105A0"/>
    <w:rsid w:val="00B10FD3"/>
    <w:rsid w:val="00B1610A"/>
    <w:rsid w:val="00B162FA"/>
    <w:rsid w:val="00B16A50"/>
    <w:rsid w:val="00B17D09"/>
    <w:rsid w:val="00B17DAF"/>
    <w:rsid w:val="00B223A0"/>
    <w:rsid w:val="00B225CE"/>
    <w:rsid w:val="00B24A37"/>
    <w:rsid w:val="00B26E47"/>
    <w:rsid w:val="00B26F34"/>
    <w:rsid w:val="00B278BE"/>
    <w:rsid w:val="00B27F04"/>
    <w:rsid w:val="00B30364"/>
    <w:rsid w:val="00B30BFA"/>
    <w:rsid w:val="00B31A81"/>
    <w:rsid w:val="00B330BA"/>
    <w:rsid w:val="00B33BD1"/>
    <w:rsid w:val="00B34EE8"/>
    <w:rsid w:val="00B35684"/>
    <w:rsid w:val="00B35C7A"/>
    <w:rsid w:val="00B35DC5"/>
    <w:rsid w:val="00B35FCC"/>
    <w:rsid w:val="00B36B23"/>
    <w:rsid w:val="00B36C8F"/>
    <w:rsid w:val="00B40162"/>
    <w:rsid w:val="00B401E9"/>
    <w:rsid w:val="00B41BA9"/>
    <w:rsid w:val="00B4359A"/>
    <w:rsid w:val="00B43771"/>
    <w:rsid w:val="00B454F9"/>
    <w:rsid w:val="00B46747"/>
    <w:rsid w:val="00B508C3"/>
    <w:rsid w:val="00B50C41"/>
    <w:rsid w:val="00B50D81"/>
    <w:rsid w:val="00B5177C"/>
    <w:rsid w:val="00B51E0D"/>
    <w:rsid w:val="00B524F6"/>
    <w:rsid w:val="00B52833"/>
    <w:rsid w:val="00B54EAE"/>
    <w:rsid w:val="00B57321"/>
    <w:rsid w:val="00B60224"/>
    <w:rsid w:val="00B60858"/>
    <w:rsid w:val="00B608C9"/>
    <w:rsid w:val="00B61357"/>
    <w:rsid w:val="00B613D7"/>
    <w:rsid w:val="00B615F5"/>
    <w:rsid w:val="00B61CA8"/>
    <w:rsid w:val="00B61EF4"/>
    <w:rsid w:val="00B6372F"/>
    <w:rsid w:val="00B65331"/>
    <w:rsid w:val="00B66F93"/>
    <w:rsid w:val="00B66F96"/>
    <w:rsid w:val="00B70D29"/>
    <w:rsid w:val="00B719DB"/>
    <w:rsid w:val="00B74A70"/>
    <w:rsid w:val="00B74BC1"/>
    <w:rsid w:val="00B754FA"/>
    <w:rsid w:val="00B75B22"/>
    <w:rsid w:val="00B762E6"/>
    <w:rsid w:val="00B81DD6"/>
    <w:rsid w:val="00B81F2B"/>
    <w:rsid w:val="00B844B3"/>
    <w:rsid w:val="00B84BB2"/>
    <w:rsid w:val="00B850D0"/>
    <w:rsid w:val="00B85731"/>
    <w:rsid w:val="00B87A67"/>
    <w:rsid w:val="00B91E23"/>
    <w:rsid w:val="00B92A64"/>
    <w:rsid w:val="00B9389B"/>
    <w:rsid w:val="00B943F1"/>
    <w:rsid w:val="00B94C19"/>
    <w:rsid w:val="00B94F55"/>
    <w:rsid w:val="00B978EE"/>
    <w:rsid w:val="00BA00FF"/>
    <w:rsid w:val="00BA1333"/>
    <w:rsid w:val="00BA4C22"/>
    <w:rsid w:val="00BA4F2B"/>
    <w:rsid w:val="00BA58F0"/>
    <w:rsid w:val="00BA6044"/>
    <w:rsid w:val="00BA63DB"/>
    <w:rsid w:val="00BA6A13"/>
    <w:rsid w:val="00BA76BD"/>
    <w:rsid w:val="00BB0188"/>
    <w:rsid w:val="00BB0D84"/>
    <w:rsid w:val="00BB19AE"/>
    <w:rsid w:val="00BB317B"/>
    <w:rsid w:val="00BB41E9"/>
    <w:rsid w:val="00BB4E05"/>
    <w:rsid w:val="00BB53B1"/>
    <w:rsid w:val="00BB572C"/>
    <w:rsid w:val="00BC368E"/>
    <w:rsid w:val="00BC63E3"/>
    <w:rsid w:val="00BC70A0"/>
    <w:rsid w:val="00BD044A"/>
    <w:rsid w:val="00BD0F9A"/>
    <w:rsid w:val="00BD1B34"/>
    <w:rsid w:val="00BD1E18"/>
    <w:rsid w:val="00BD2504"/>
    <w:rsid w:val="00BD5607"/>
    <w:rsid w:val="00BD59C7"/>
    <w:rsid w:val="00BD64E4"/>
    <w:rsid w:val="00BD68A5"/>
    <w:rsid w:val="00BD792B"/>
    <w:rsid w:val="00BE0DB7"/>
    <w:rsid w:val="00BE115B"/>
    <w:rsid w:val="00BE74EE"/>
    <w:rsid w:val="00BE759A"/>
    <w:rsid w:val="00BE7B0C"/>
    <w:rsid w:val="00BF00BD"/>
    <w:rsid w:val="00BF15D1"/>
    <w:rsid w:val="00BF2282"/>
    <w:rsid w:val="00BF2499"/>
    <w:rsid w:val="00BF67F5"/>
    <w:rsid w:val="00BF6C83"/>
    <w:rsid w:val="00BF6DD5"/>
    <w:rsid w:val="00BF77AE"/>
    <w:rsid w:val="00C0082A"/>
    <w:rsid w:val="00C0114B"/>
    <w:rsid w:val="00C01A75"/>
    <w:rsid w:val="00C02845"/>
    <w:rsid w:val="00C02A13"/>
    <w:rsid w:val="00C04426"/>
    <w:rsid w:val="00C04BD3"/>
    <w:rsid w:val="00C04CD0"/>
    <w:rsid w:val="00C04DD7"/>
    <w:rsid w:val="00C04EDB"/>
    <w:rsid w:val="00C05C85"/>
    <w:rsid w:val="00C12031"/>
    <w:rsid w:val="00C1380E"/>
    <w:rsid w:val="00C13ED3"/>
    <w:rsid w:val="00C15D52"/>
    <w:rsid w:val="00C16DA0"/>
    <w:rsid w:val="00C17A2E"/>
    <w:rsid w:val="00C210FE"/>
    <w:rsid w:val="00C2124F"/>
    <w:rsid w:val="00C238D8"/>
    <w:rsid w:val="00C273C6"/>
    <w:rsid w:val="00C300D8"/>
    <w:rsid w:val="00C30305"/>
    <w:rsid w:val="00C316CD"/>
    <w:rsid w:val="00C32B93"/>
    <w:rsid w:val="00C32DE1"/>
    <w:rsid w:val="00C33313"/>
    <w:rsid w:val="00C333F1"/>
    <w:rsid w:val="00C40305"/>
    <w:rsid w:val="00C40C17"/>
    <w:rsid w:val="00C42D2B"/>
    <w:rsid w:val="00C4368E"/>
    <w:rsid w:val="00C44A27"/>
    <w:rsid w:val="00C462CF"/>
    <w:rsid w:val="00C467C1"/>
    <w:rsid w:val="00C46F3A"/>
    <w:rsid w:val="00C47B32"/>
    <w:rsid w:val="00C502A3"/>
    <w:rsid w:val="00C50473"/>
    <w:rsid w:val="00C52248"/>
    <w:rsid w:val="00C5294E"/>
    <w:rsid w:val="00C52ED4"/>
    <w:rsid w:val="00C53715"/>
    <w:rsid w:val="00C54481"/>
    <w:rsid w:val="00C559D1"/>
    <w:rsid w:val="00C60B74"/>
    <w:rsid w:val="00C625D7"/>
    <w:rsid w:val="00C64B3D"/>
    <w:rsid w:val="00C6540C"/>
    <w:rsid w:val="00C66412"/>
    <w:rsid w:val="00C67B6C"/>
    <w:rsid w:val="00C67E71"/>
    <w:rsid w:val="00C753F2"/>
    <w:rsid w:val="00C75FAC"/>
    <w:rsid w:val="00C808D4"/>
    <w:rsid w:val="00C824FC"/>
    <w:rsid w:val="00C82A6B"/>
    <w:rsid w:val="00C83696"/>
    <w:rsid w:val="00C83DD8"/>
    <w:rsid w:val="00C84865"/>
    <w:rsid w:val="00C85A2A"/>
    <w:rsid w:val="00C85B84"/>
    <w:rsid w:val="00C86D77"/>
    <w:rsid w:val="00C87534"/>
    <w:rsid w:val="00C87B38"/>
    <w:rsid w:val="00C87CFD"/>
    <w:rsid w:val="00C90964"/>
    <w:rsid w:val="00C91F83"/>
    <w:rsid w:val="00C93D1E"/>
    <w:rsid w:val="00C94197"/>
    <w:rsid w:val="00C951EF"/>
    <w:rsid w:val="00C95D75"/>
    <w:rsid w:val="00C966EC"/>
    <w:rsid w:val="00C96CFA"/>
    <w:rsid w:val="00C9749B"/>
    <w:rsid w:val="00CA3490"/>
    <w:rsid w:val="00CA454C"/>
    <w:rsid w:val="00CB0661"/>
    <w:rsid w:val="00CB1BC2"/>
    <w:rsid w:val="00CB2474"/>
    <w:rsid w:val="00CB6EBC"/>
    <w:rsid w:val="00CB774B"/>
    <w:rsid w:val="00CC11A1"/>
    <w:rsid w:val="00CC17C2"/>
    <w:rsid w:val="00CC1D6C"/>
    <w:rsid w:val="00CC23AA"/>
    <w:rsid w:val="00CC26C3"/>
    <w:rsid w:val="00CC32AA"/>
    <w:rsid w:val="00CC484F"/>
    <w:rsid w:val="00CC4885"/>
    <w:rsid w:val="00CC65AE"/>
    <w:rsid w:val="00CC788E"/>
    <w:rsid w:val="00CD00CB"/>
    <w:rsid w:val="00CD0B32"/>
    <w:rsid w:val="00CD191A"/>
    <w:rsid w:val="00CD2693"/>
    <w:rsid w:val="00CD280C"/>
    <w:rsid w:val="00CD4CA7"/>
    <w:rsid w:val="00CD5370"/>
    <w:rsid w:val="00CD55D8"/>
    <w:rsid w:val="00CE14D5"/>
    <w:rsid w:val="00CE225C"/>
    <w:rsid w:val="00CE378C"/>
    <w:rsid w:val="00CE4760"/>
    <w:rsid w:val="00CE49A0"/>
    <w:rsid w:val="00CE4C63"/>
    <w:rsid w:val="00CE5BA2"/>
    <w:rsid w:val="00CE5DA9"/>
    <w:rsid w:val="00CE673A"/>
    <w:rsid w:val="00CE6970"/>
    <w:rsid w:val="00CE71B6"/>
    <w:rsid w:val="00CF1703"/>
    <w:rsid w:val="00CF1929"/>
    <w:rsid w:val="00CF2351"/>
    <w:rsid w:val="00CF2FA0"/>
    <w:rsid w:val="00CF5549"/>
    <w:rsid w:val="00CF7BA3"/>
    <w:rsid w:val="00CF7DE6"/>
    <w:rsid w:val="00CF7EA2"/>
    <w:rsid w:val="00D0138B"/>
    <w:rsid w:val="00D02747"/>
    <w:rsid w:val="00D04FFB"/>
    <w:rsid w:val="00D06204"/>
    <w:rsid w:val="00D06256"/>
    <w:rsid w:val="00D070DB"/>
    <w:rsid w:val="00D072FF"/>
    <w:rsid w:val="00D076BB"/>
    <w:rsid w:val="00D07D50"/>
    <w:rsid w:val="00D10167"/>
    <w:rsid w:val="00D105B1"/>
    <w:rsid w:val="00D1076B"/>
    <w:rsid w:val="00D126BF"/>
    <w:rsid w:val="00D13021"/>
    <w:rsid w:val="00D170E1"/>
    <w:rsid w:val="00D17D60"/>
    <w:rsid w:val="00D201BE"/>
    <w:rsid w:val="00D26093"/>
    <w:rsid w:val="00D3054C"/>
    <w:rsid w:val="00D31E70"/>
    <w:rsid w:val="00D329F9"/>
    <w:rsid w:val="00D33D15"/>
    <w:rsid w:val="00D34AC7"/>
    <w:rsid w:val="00D35B27"/>
    <w:rsid w:val="00D3633A"/>
    <w:rsid w:val="00D42D27"/>
    <w:rsid w:val="00D43281"/>
    <w:rsid w:val="00D443BE"/>
    <w:rsid w:val="00D447A5"/>
    <w:rsid w:val="00D46216"/>
    <w:rsid w:val="00D47BD2"/>
    <w:rsid w:val="00D47EF8"/>
    <w:rsid w:val="00D50880"/>
    <w:rsid w:val="00D520C5"/>
    <w:rsid w:val="00D52363"/>
    <w:rsid w:val="00D525F8"/>
    <w:rsid w:val="00D526C5"/>
    <w:rsid w:val="00D52C82"/>
    <w:rsid w:val="00D613F6"/>
    <w:rsid w:val="00D617D6"/>
    <w:rsid w:val="00D61B67"/>
    <w:rsid w:val="00D62C1B"/>
    <w:rsid w:val="00D6422C"/>
    <w:rsid w:val="00D64613"/>
    <w:rsid w:val="00D64AE5"/>
    <w:rsid w:val="00D654EE"/>
    <w:rsid w:val="00D6639E"/>
    <w:rsid w:val="00D6686A"/>
    <w:rsid w:val="00D6705D"/>
    <w:rsid w:val="00D71E6F"/>
    <w:rsid w:val="00D73081"/>
    <w:rsid w:val="00D77BA9"/>
    <w:rsid w:val="00D80DCD"/>
    <w:rsid w:val="00D827BC"/>
    <w:rsid w:val="00D82D01"/>
    <w:rsid w:val="00D833C0"/>
    <w:rsid w:val="00D839F4"/>
    <w:rsid w:val="00D850A3"/>
    <w:rsid w:val="00D8726F"/>
    <w:rsid w:val="00D927FA"/>
    <w:rsid w:val="00D935F7"/>
    <w:rsid w:val="00D9378F"/>
    <w:rsid w:val="00D94476"/>
    <w:rsid w:val="00D9591F"/>
    <w:rsid w:val="00D96735"/>
    <w:rsid w:val="00D97576"/>
    <w:rsid w:val="00D975CD"/>
    <w:rsid w:val="00DA0D0E"/>
    <w:rsid w:val="00DA0D26"/>
    <w:rsid w:val="00DA4529"/>
    <w:rsid w:val="00DA4638"/>
    <w:rsid w:val="00DA49DE"/>
    <w:rsid w:val="00DA549F"/>
    <w:rsid w:val="00DA5CD3"/>
    <w:rsid w:val="00DA5EF8"/>
    <w:rsid w:val="00DA6DCC"/>
    <w:rsid w:val="00DB08DF"/>
    <w:rsid w:val="00DB10CF"/>
    <w:rsid w:val="00DB1D06"/>
    <w:rsid w:val="00DB45D4"/>
    <w:rsid w:val="00DB5756"/>
    <w:rsid w:val="00DB5F9F"/>
    <w:rsid w:val="00DB7023"/>
    <w:rsid w:val="00DB7C3B"/>
    <w:rsid w:val="00DB7D77"/>
    <w:rsid w:val="00DC018E"/>
    <w:rsid w:val="00DC047B"/>
    <w:rsid w:val="00DC07EE"/>
    <w:rsid w:val="00DC09DC"/>
    <w:rsid w:val="00DC1E08"/>
    <w:rsid w:val="00DC4B39"/>
    <w:rsid w:val="00DC595D"/>
    <w:rsid w:val="00DC59F6"/>
    <w:rsid w:val="00DC7430"/>
    <w:rsid w:val="00DD106C"/>
    <w:rsid w:val="00DD11A5"/>
    <w:rsid w:val="00DD14A6"/>
    <w:rsid w:val="00DD14F4"/>
    <w:rsid w:val="00DD1B84"/>
    <w:rsid w:val="00DD274C"/>
    <w:rsid w:val="00DD2DA8"/>
    <w:rsid w:val="00DD2EDC"/>
    <w:rsid w:val="00DD482B"/>
    <w:rsid w:val="00DD4A02"/>
    <w:rsid w:val="00DD5B14"/>
    <w:rsid w:val="00DD6780"/>
    <w:rsid w:val="00DD6B0E"/>
    <w:rsid w:val="00DD6B4F"/>
    <w:rsid w:val="00DE0216"/>
    <w:rsid w:val="00DE065E"/>
    <w:rsid w:val="00DE06FF"/>
    <w:rsid w:val="00DE0BBF"/>
    <w:rsid w:val="00DE0F84"/>
    <w:rsid w:val="00DE2014"/>
    <w:rsid w:val="00DE4656"/>
    <w:rsid w:val="00DF5140"/>
    <w:rsid w:val="00DF57BC"/>
    <w:rsid w:val="00E033FB"/>
    <w:rsid w:val="00E0368D"/>
    <w:rsid w:val="00E0451A"/>
    <w:rsid w:val="00E04B24"/>
    <w:rsid w:val="00E04DD2"/>
    <w:rsid w:val="00E1186E"/>
    <w:rsid w:val="00E13147"/>
    <w:rsid w:val="00E13234"/>
    <w:rsid w:val="00E13A08"/>
    <w:rsid w:val="00E1412B"/>
    <w:rsid w:val="00E152D7"/>
    <w:rsid w:val="00E15A24"/>
    <w:rsid w:val="00E16B92"/>
    <w:rsid w:val="00E17289"/>
    <w:rsid w:val="00E17308"/>
    <w:rsid w:val="00E17786"/>
    <w:rsid w:val="00E1781E"/>
    <w:rsid w:val="00E20287"/>
    <w:rsid w:val="00E2094F"/>
    <w:rsid w:val="00E20DBB"/>
    <w:rsid w:val="00E216C5"/>
    <w:rsid w:val="00E21CC3"/>
    <w:rsid w:val="00E224E0"/>
    <w:rsid w:val="00E23344"/>
    <w:rsid w:val="00E240B7"/>
    <w:rsid w:val="00E25711"/>
    <w:rsid w:val="00E276CA"/>
    <w:rsid w:val="00E32028"/>
    <w:rsid w:val="00E3293B"/>
    <w:rsid w:val="00E32984"/>
    <w:rsid w:val="00E33E25"/>
    <w:rsid w:val="00E34085"/>
    <w:rsid w:val="00E35511"/>
    <w:rsid w:val="00E36A50"/>
    <w:rsid w:val="00E37DA1"/>
    <w:rsid w:val="00E37DF2"/>
    <w:rsid w:val="00E40AA5"/>
    <w:rsid w:val="00E41302"/>
    <w:rsid w:val="00E4481D"/>
    <w:rsid w:val="00E4495F"/>
    <w:rsid w:val="00E45309"/>
    <w:rsid w:val="00E45C37"/>
    <w:rsid w:val="00E47D6B"/>
    <w:rsid w:val="00E47FA6"/>
    <w:rsid w:val="00E50229"/>
    <w:rsid w:val="00E513F0"/>
    <w:rsid w:val="00E525ED"/>
    <w:rsid w:val="00E536A6"/>
    <w:rsid w:val="00E53C17"/>
    <w:rsid w:val="00E543C0"/>
    <w:rsid w:val="00E57C2B"/>
    <w:rsid w:val="00E60CA9"/>
    <w:rsid w:val="00E6138D"/>
    <w:rsid w:val="00E65061"/>
    <w:rsid w:val="00E706BE"/>
    <w:rsid w:val="00E70A84"/>
    <w:rsid w:val="00E72274"/>
    <w:rsid w:val="00E72741"/>
    <w:rsid w:val="00E74995"/>
    <w:rsid w:val="00E757FB"/>
    <w:rsid w:val="00E7654C"/>
    <w:rsid w:val="00E8013B"/>
    <w:rsid w:val="00E80A25"/>
    <w:rsid w:val="00E80FBA"/>
    <w:rsid w:val="00E821A0"/>
    <w:rsid w:val="00E8311D"/>
    <w:rsid w:val="00E83C48"/>
    <w:rsid w:val="00E84C56"/>
    <w:rsid w:val="00E91AA8"/>
    <w:rsid w:val="00E92AEC"/>
    <w:rsid w:val="00E94E97"/>
    <w:rsid w:val="00E96244"/>
    <w:rsid w:val="00E9632E"/>
    <w:rsid w:val="00E96429"/>
    <w:rsid w:val="00E96AEB"/>
    <w:rsid w:val="00E971DA"/>
    <w:rsid w:val="00E974F0"/>
    <w:rsid w:val="00E97822"/>
    <w:rsid w:val="00EA00BC"/>
    <w:rsid w:val="00EA1F2F"/>
    <w:rsid w:val="00EA3413"/>
    <w:rsid w:val="00EA3C5D"/>
    <w:rsid w:val="00EA44F9"/>
    <w:rsid w:val="00EA45C3"/>
    <w:rsid w:val="00EA47AE"/>
    <w:rsid w:val="00EA5DC8"/>
    <w:rsid w:val="00EA6351"/>
    <w:rsid w:val="00EA7A7B"/>
    <w:rsid w:val="00EB182A"/>
    <w:rsid w:val="00EB2434"/>
    <w:rsid w:val="00EB2F6F"/>
    <w:rsid w:val="00EB387F"/>
    <w:rsid w:val="00EB584C"/>
    <w:rsid w:val="00EB6946"/>
    <w:rsid w:val="00EB7474"/>
    <w:rsid w:val="00EB7931"/>
    <w:rsid w:val="00EB7A28"/>
    <w:rsid w:val="00EC07A7"/>
    <w:rsid w:val="00EC3149"/>
    <w:rsid w:val="00EC3F40"/>
    <w:rsid w:val="00EC48C8"/>
    <w:rsid w:val="00EC7D43"/>
    <w:rsid w:val="00ED138A"/>
    <w:rsid w:val="00ED2551"/>
    <w:rsid w:val="00ED3DB4"/>
    <w:rsid w:val="00ED44A5"/>
    <w:rsid w:val="00ED4AF2"/>
    <w:rsid w:val="00ED6957"/>
    <w:rsid w:val="00EE000D"/>
    <w:rsid w:val="00EE0F88"/>
    <w:rsid w:val="00EE3AB4"/>
    <w:rsid w:val="00EE4281"/>
    <w:rsid w:val="00EE4370"/>
    <w:rsid w:val="00EE454C"/>
    <w:rsid w:val="00EE57A4"/>
    <w:rsid w:val="00EE785A"/>
    <w:rsid w:val="00EF0C41"/>
    <w:rsid w:val="00EF0E49"/>
    <w:rsid w:val="00EF1FBE"/>
    <w:rsid w:val="00EF2537"/>
    <w:rsid w:val="00EF3158"/>
    <w:rsid w:val="00EF3C8B"/>
    <w:rsid w:val="00EF3F27"/>
    <w:rsid w:val="00EF5FCC"/>
    <w:rsid w:val="00EF77F5"/>
    <w:rsid w:val="00F00EC7"/>
    <w:rsid w:val="00F02270"/>
    <w:rsid w:val="00F04094"/>
    <w:rsid w:val="00F05A7D"/>
    <w:rsid w:val="00F06B91"/>
    <w:rsid w:val="00F07B03"/>
    <w:rsid w:val="00F10D6A"/>
    <w:rsid w:val="00F10EB6"/>
    <w:rsid w:val="00F11638"/>
    <w:rsid w:val="00F12F49"/>
    <w:rsid w:val="00F13EA7"/>
    <w:rsid w:val="00F16A68"/>
    <w:rsid w:val="00F20E24"/>
    <w:rsid w:val="00F21CE3"/>
    <w:rsid w:val="00F2328A"/>
    <w:rsid w:val="00F238F3"/>
    <w:rsid w:val="00F27D50"/>
    <w:rsid w:val="00F27FE7"/>
    <w:rsid w:val="00F30245"/>
    <w:rsid w:val="00F317CC"/>
    <w:rsid w:val="00F31901"/>
    <w:rsid w:val="00F325FA"/>
    <w:rsid w:val="00F3279E"/>
    <w:rsid w:val="00F330B5"/>
    <w:rsid w:val="00F330E4"/>
    <w:rsid w:val="00F3358E"/>
    <w:rsid w:val="00F33C85"/>
    <w:rsid w:val="00F358BA"/>
    <w:rsid w:val="00F36159"/>
    <w:rsid w:val="00F36163"/>
    <w:rsid w:val="00F364C2"/>
    <w:rsid w:val="00F379D7"/>
    <w:rsid w:val="00F4034E"/>
    <w:rsid w:val="00F41C14"/>
    <w:rsid w:val="00F41E2B"/>
    <w:rsid w:val="00F42273"/>
    <w:rsid w:val="00F4239D"/>
    <w:rsid w:val="00F45896"/>
    <w:rsid w:val="00F5009D"/>
    <w:rsid w:val="00F52305"/>
    <w:rsid w:val="00F527ED"/>
    <w:rsid w:val="00F53D9E"/>
    <w:rsid w:val="00F54702"/>
    <w:rsid w:val="00F550F9"/>
    <w:rsid w:val="00F56448"/>
    <w:rsid w:val="00F57232"/>
    <w:rsid w:val="00F61098"/>
    <w:rsid w:val="00F62960"/>
    <w:rsid w:val="00F633CC"/>
    <w:rsid w:val="00F6520F"/>
    <w:rsid w:val="00F67088"/>
    <w:rsid w:val="00F675FB"/>
    <w:rsid w:val="00F677D2"/>
    <w:rsid w:val="00F67C8E"/>
    <w:rsid w:val="00F67FC3"/>
    <w:rsid w:val="00F72027"/>
    <w:rsid w:val="00F72A2E"/>
    <w:rsid w:val="00F72EE3"/>
    <w:rsid w:val="00F72FFA"/>
    <w:rsid w:val="00F766B1"/>
    <w:rsid w:val="00F768B8"/>
    <w:rsid w:val="00F76B04"/>
    <w:rsid w:val="00F7793C"/>
    <w:rsid w:val="00F77DC0"/>
    <w:rsid w:val="00F809B4"/>
    <w:rsid w:val="00F80F1B"/>
    <w:rsid w:val="00F81C69"/>
    <w:rsid w:val="00F83E98"/>
    <w:rsid w:val="00F87502"/>
    <w:rsid w:val="00F908F2"/>
    <w:rsid w:val="00F92341"/>
    <w:rsid w:val="00F9397C"/>
    <w:rsid w:val="00F96137"/>
    <w:rsid w:val="00F96C7D"/>
    <w:rsid w:val="00FA104C"/>
    <w:rsid w:val="00FA376B"/>
    <w:rsid w:val="00FA37AE"/>
    <w:rsid w:val="00FA43A2"/>
    <w:rsid w:val="00FA53C1"/>
    <w:rsid w:val="00FB06E4"/>
    <w:rsid w:val="00FB36EA"/>
    <w:rsid w:val="00FB3D55"/>
    <w:rsid w:val="00FB4CC4"/>
    <w:rsid w:val="00FC06DF"/>
    <w:rsid w:val="00FC1D21"/>
    <w:rsid w:val="00FC28BF"/>
    <w:rsid w:val="00FC2FD6"/>
    <w:rsid w:val="00FC33EE"/>
    <w:rsid w:val="00FC5833"/>
    <w:rsid w:val="00FC59D9"/>
    <w:rsid w:val="00FC5E20"/>
    <w:rsid w:val="00FC646E"/>
    <w:rsid w:val="00FC6826"/>
    <w:rsid w:val="00FD03EF"/>
    <w:rsid w:val="00FD0B7F"/>
    <w:rsid w:val="00FD305E"/>
    <w:rsid w:val="00FD7400"/>
    <w:rsid w:val="00FE1208"/>
    <w:rsid w:val="00FE15DA"/>
    <w:rsid w:val="00FE18D3"/>
    <w:rsid w:val="00FE447B"/>
    <w:rsid w:val="00FE5828"/>
    <w:rsid w:val="00FE5C10"/>
    <w:rsid w:val="00FE6B01"/>
    <w:rsid w:val="00FE70CE"/>
    <w:rsid w:val="00FF0153"/>
    <w:rsid w:val="00FF12F4"/>
    <w:rsid w:val="00FF1977"/>
    <w:rsid w:val="00FF1C58"/>
    <w:rsid w:val="00FF3D10"/>
    <w:rsid w:val="00FF4B03"/>
    <w:rsid w:val="00FF5CCE"/>
    <w:rsid w:val="00FF6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9A4A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56A"/>
    <w:pPr>
      <w:spacing w:line="240" w:lineRule="atLeast"/>
    </w:pPr>
    <w:rPr>
      <w:rFonts w:ascii="Garamond" w:hAnsi="Garamond"/>
      <w:sz w:val="24"/>
    </w:rPr>
  </w:style>
  <w:style w:type="paragraph" w:styleId="Heading1">
    <w:name w:val="heading 1"/>
    <w:aliases w:val="H1-Sec.Head"/>
    <w:basedOn w:val="Normal"/>
    <w:next w:val="L1-FlLSp12"/>
    <w:link w:val="Heading1Char"/>
    <w:uiPriority w:val="99"/>
    <w:qFormat/>
    <w:rsid w:val="0021456A"/>
    <w:pPr>
      <w:keepNext/>
      <w:tabs>
        <w:tab w:val="left" w:pos="1152"/>
      </w:tabs>
      <w:spacing w:line="360" w:lineRule="atLeast"/>
      <w:ind w:left="1152" w:hanging="1152"/>
      <w:outlineLvl w:val="0"/>
    </w:pPr>
    <w:rPr>
      <w:rFonts w:ascii="Calibri" w:hAnsi="Calibri"/>
      <w:b/>
      <w:sz w:val="28"/>
    </w:rPr>
  </w:style>
  <w:style w:type="paragraph" w:styleId="Heading2">
    <w:name w:val="heading 2"/>
    <w:aliases w:val="H2-Sec. Head"/>
    <w:basedOn w:val="Heading1"/>
    <w:next w:val="L1-FlLSp12"/>
    <w:link w:val="Heading2Char"/>
    <w:qFormat/>
    <w:rsid w:val="00150417"/>
    <w:pPr>
      <w:tabs>
        <w:tab w:val="clear" w:pos="1152"/>
      </w:tabs>
      <w:spacing w:line="240" w:lineRule="atLeast"/>
      <w:ind w:left="0" w:firstLine="0"/>
      <w:outlineLvl w:val="1"/>
    </w:pPr>
    <w:rPr>
      <w:rFonts w:asciiTheme="minorHAnsi" w:hAnsiTheme="minorHAnsi" w:cstheme="minorHAnsi"/>
      <w:szCs w:val="28"/>
    </w:rPr>
  </w:style>
  <w:style w:type="paragraph" w:styleId="Heading3">
    <w:name w:val="heading 3"/>
    <w:aliases w:val="H3-Sec. Head"/>
    <w:basedOn w:val="Heading1"/>
    <w:next w:val="L1-FlLSp12"/>
    <w:link w:val="Heading3Char"/>
    <w:qFormat/>
    <w:rsid w:val="00E25711"/>
    <w:pPr>
      <w:outlineLvl w:val="2"/>
    </w:pPr>
    <w:rPr>
      <w:sz w:val="24"/>
    </w:rPr>
  </w:style>
  <w:style w:type="paragraph" w:styleId="Heading4">
    <w:name w:val="heading 4"/>
    <w:aliases w:val="H4 Sec.Heading"/>
    <w:basedOn w:val="Heading1"/>
    <w:next w:val="L1-FlLSp12"/>
    <w:link w:val="Heading4Char"/>
    <w:qFormat/>
    <w:rsid w:val="00E25711"/>
    <w:pPr>
      <w:outlineLvl w:val="3"/>
    </w:pPr>
    <w:rPr>
      <w:i/>
      <w:sz w:val="24"/>
    </w:rPr>
  </w:style>
  <w:style w:type="paragraph" w:styleId="Heading5">
    <w:name w:val="heading 5"/>
    <w:basedOn w:val="Normal"/>
    <w:next w:val="Normal"/>
    <w:link w:val="Heading5Char"/>
    <w:qFormat/>
    <w:rsid w:val="00E25711"/>
    <w:pPr>
      <w:keepLines/>
      <w:spacing w:before="360" w:line="360" w:lineRule="atLeast"/>
      <w:jc w:val="center"/>
      <w:outlineLvl w:val="4"/>
    </w:pPr>
  </w:style>
  <w:style w:type="paragraph" w:styleId="Heading6">
    <w:name w:val="heading 6"/>
    <w:basedOn w:val="Normal"/>
    <w:next w:val="Normal"/>
    <w:link w:val="Heading6Char"/>
    <w:qFormat/>
    <w:rsid w:val="00E25711"/>
    <w:pPr>
      <w:keepNext/>
      <w:spacing w:before="240"/>
      <w:jc w:val="center"/>
      <w:outlineLvl w:val="5"/>
    </w:pPr>
    <w:rPr>
      <w:b/>
      <w:caps/>
    </w:rPr>
  </w:style>
  <w:style w:type="paragraph" w:styleId="Heading7">
    <w:name w:val="heading 7"/>
    <w:basedOn w:val="Normal"/>
    <w:next w:val="Normal"/>
    <w:link w:val="Heading7Char"/>
    <w:qFormat/>
    <w:rsid w:val="00E25711"/>
    <w:pPr>
      <w:spacing w:before="240" w:after="60"/>
      <w:outlineLvl w:val="6"/>
    </w:pPr>
  </w:style>
  <w:style w:type="paragraph" w:styleId="Heading8">
    <w:name w:val="heading 8"/>
    <w:basedOn w:val="Normal"/>
    <w:next w:val="Normal"/>
    <w:link w:val="Heading8Char"/>
    <w:uiPriority w:val="9"/>
    <w:semiHidden/>
    <w:unhideWhenUsed/>
    <w:qFormat/>
    <w:rsid w:val="002569C8"/>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StandPara">
    <w:name w:val="P1-Stand Para"/>
    <w:basedOn w:val="Normal"/>
    <w:uiPriority w:val="99"/>
    <w:rsid w:val="00E25711"/>
    <w:pPr>
      <w:spacing w:line="360" w:lineRule="atLeast"/>
      <w:ind w:firstLine="1152"/>
    </w:pPr>
  </w:style>
  <w:style w:type="paragraph" w:customStyle="1" w:styleId="C1-CtrBoldHd">
    <w:name w:val="C1-Ctr BoldHd"/>
    <w:rsid w:val="00E25711"/>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rsid w:val="00E25711"/>
    <w:pPr>
      <w:keepLines/>
      <w:jc w:val="center"/>
    </w:pPr>
  </w:style>
  <w:style w:type="paragraph" w:customStyle="1" w:styleId="C3-CtrSp12">
    <w:name w:val="C3-Ctr Sp&amp;1/2"/>
    <w:basedOn w:val="Normal"/>
    <w:rsid w:val="00E25711"/>
    <w:pPr>
      <w:keepLines/>
      <w:spacing w:line="360" w:lineRule="atLeast"/>
      <w:jc w:val="center"/>
    </w:pPr>
  </w:style>
  <w:style w:type="paragraph" w:customStyle="1" w:styleId="E1-Equation">
    <w:name w:val="E1-Equation"/>
    <w:basedOn w:val="Normal"/>
    <w:rsid w:val="00E25711"/>
    <w:pPr>
      <w:tabs>
        <w:tab w:val="center" w:pos="4680"/>
        <w:tab w:val="right" w:pos="9360"/>
      </w:tabs>
    </w:pPr>
  </w:style>
  <w:style w:type="paragraph" w:customStyle="1" w:styleId="E2-Equation">
    <w:name w:val="E2-Equation"/>
    <w:basedOn w:val="Normal"/>
    <w:rsid w:val="00E25711"/>
    <w:pPr>
      <w:tabs>
        <w:tab w:val="right" w:pos="1152"/>
        <w:tab w:val="center" w:pos="1440"/>
        <w:tab w:val="left" w:pos="1728"/>
      </w:tabs>
      <w:ind w:left="1728" w:hanging="1728"/>
    </w:pPr>
  </w:style>
  <w:style w:type="paragraph" w:styleId="Footer">
    <w:name w:val="footer"/>
    <w:basedOn w:val="Normal"/>
    <w:link w:val="FooterChar"/>
    <w:uiPriority w:val="99"/>
    <w:rsid w:val="00E25711"/>
  </w:style>
  <w:style w:type="paragraph" w:styleId="FootnoteText">
    <w:name w:val="footnote text"/>
    <w:aliases w:val="F1"/>
    <w:link w:val="FootnoteTextChar"/>
    <w:uiPriority w:val="99"/>
    <w:semiHidden/>
    <w:rsid w:val="00E25711"/>
    <w:pPr>
      <w:tabs>
        <w:tab w:val="left" w:pos="120"/>
      </w:tabs>
      <w:spacing w:before="120" w:line="200" w:lineRule="atLeast"/>
      <w:ind w:left="115" w:hanging="115"/>
    </w:pPr>
    <w:rPr>
      <w:rFonts w:ascii="Garamond" w:hAnsi="Garamond"/>
      <w:sz w:val="16"/>
    </w:rPr>
  </w:style>
  <w:style w:type="paragraph" w:styleId="Header">
    <w:name w:val="header"/>
    <w:basedOn w:val="Normal"/>
    <w:link w:val="HeaderChar"/>
    <w:uiPriority w:val="99"/>
    <w:rsid w:val="00E25711"/>
    <w:rPr>
      <w:sz w:val="16"/>
    </w:rPr>
  </w:style>
  <w:style w:type="paragraph" w:customStyle="1" w:styleId="L1-FlLSp12">
    <w:name w:val="L1-FlL Sp&amp;1/2"/>
    <w:basedOn w:val="Normal"/>
    <w:rsid w:val="00EA7A7B"/>
    <w:rPr>
      <w:rFonts w:asciiTheme="minorHAnsi" w:hAnsiTheme="minorHAnsi" w:cstheme="minorHAnsi"/>
      <w:sz w:val="22"/>
      <w:szCs w:val="22"/>
    </w:rPr>
  </w:style>
  <w:style w:type="paragraph" w:customStyle="1" w:styleId="N0-FlLftBullet">
    <w:name w:val="N0-Fl Lft Bullet"/>
    <w:basedOn w:val="Normal"/>
    <w:rsid w:val="00E25711"/>
    <w:pPr>
      <w:tabs>
        <w:tab w:val="left" w:pos="576"/>
      </w:tabs>
      <w:spacing w:after="240"/>
      <w:ind w:left="576" w:hanging="576"/>
    </w:pPr>
  </w:style>
  <w:style w:type="paragraph" w:customStyle="1" w:styleId="N1-1stBullet">
    <w:name w:val="N1-1st Bullet"/>
    <w:basedOn w:val="ListParagraph"/>
    <w:rsid w:val="00150417"/>
    <w:pPr>
      <w:numPr>
        <w:numId w:val="5"/>
      </w:numPr>
      <w:contextualSpacing w:val="0"/>
    </w:pPr>
    <w:rPr>
      <w:rFonts w:asciiTheme="minorHAnsi" w:hAnsiTheme="minorHAnsi" w:cstheme="minorHAnsi"/>
      <w:sz w:val="22"/>
      <w:szCs w:val="22"/>
    </w:rPr>
  </w:style>
  <w:style w:type="paragraph" w:customStyle="1" w:styleId="N2-2ndBullet">
    <w:name w:val="N2-2nd Bullet"/>
    <w:basedOn w:val="Normal"/>
    <w:rsid w:val="00E25711"/>
    <w:pPr>
      <w:numPr>
        <w:numId w:val="1"/>
      </w:numPr>
      <w:tabs>
        <w:tab w:val="left" w:pos="1728"/>
      </w:tabs>
      <w:spacing w:after="240"/>
    </w:pPr>
  </w:style>
  <w:style w:type="paragraph" w:customStyle="1" w:styleId="N3-3rdBullet">
    <w:name w:val="N3-3rd Bullet"/>
    <w:basedOn w:val="Normal"/>
    <w:rsid w:val="00E25711"/>
    <w:pPr>
      <w:numPr>
        <w:numId w:val="2"/>
      </w:numPr>
      <w:spacing w:after="240"/>
    </w:pPr>
  </w:style>
  <w:style w:type="paragraph" w:customStyle="1" w:styleId="N4-4thBullet">
    <w:name w:val="N4-4th Bullet"/>
    <w:basedOn w:val="Normal"/>
    <w:rsid w:val="00E25711"/>
    <w:pPr>
      <w:numPr>
        <w:numId w:val="3"/>
      </w:numPr>
      <w:spacing w:after="240"/>
    </w:pPr>
  </w:style>
  <w:style w:type="paragraph" w:customStyle="1" w:styleId="N5-5thBullet">
    <w:name w:val="N5-5th Bullet"/>
    <w:basedOn w:val="Normal"/>
    <w:rsid w:val="00E25711"/>
    <w:pPr>
      <w:tabs>
        <w:tab w:val="left" w:pos="3456"/>
      </w:tabs>
      <w:spacing w:after="240"/>
      <w:ind w:left="3456" w:hanging="576"/>
    </w:pPr>
  </w:style>
  <w:style w:type="paragraph" w:customStyle="1" w:styleId="N6-DateInd">
    <w:name w:val="N6-Date Ind."/>
    <w:basedOn w:val="Normal"/>
    <w:rsid w:val="00E25711"/>
    <w:pPr>
      <w:tabs>
        <w:tab w:val="left" w:pos="4910"/>
      </w:tabs>
      <w:ind w:left="4910"/>
    </w:pPr>
  </w:style>
  <w:style w:type="paragraph" w:customStyle="1" w:styleId="N7-3Block">
    <w:name w:val="N7-3&quot; Block"/>
    <w:basedOn w:val="Normal"/>
    <w:rsid w:val="00E25711"/>
    <w:pPr>
      <w:tabs>
        <w:tab w:val="left" w:pos="1152"/>
      </w:tabs>
      <w:ind w:left="1152" w:right="1152"/>
    </w:pPr>
  </w:style>
  <w:style w:type="paragraph" w:customStyle="1" w:styleId="N8-QxQBlock">
    <w:name w:val="N8-QxQ Block"/>
    <w:basedOn w:val="Normal"/>
    <w:rsid w:val="00E25711"/>
    <w:pPr>
      <w:tabs>
        <w:tab w:val="left" w:pos="1152"/>
      </w:tabs>
      <w:spacing w:after="360" w:line="360" w:lineRule="atLeast"/>
      <w:ind w:left="1152" w:hanging="1152"/>
    </w:pPr>
  </w:style>
  <w:style w:type="paragraph" w:customStyle="1" w:styleId="Q1-BestFinQ">
    <w:name w:val="Q1-Best/Fin Q"/>
    <w:basedOn w:val="Heading1"/>
    <w:rsid w:val="00E25711"/>
    <w:pPr>
      <w:spacing w:line="240" w:lineRule="atLeast"/>
    </w:pPr>
    <w:rPr>
      <w:rFonts w:cs="Times New Roman Bold"/>
      <w:sz w:val="24"/>
    </w:rPr>
  </w:style>
  <w:style w:type="paragraph" w:customStyle="1" w:styleId="SH-SglSpHead">
    <w:name w:val="SH-Sgl Sp Head"/>
    <w:basedOn w:val="Heading1"/>
    <w:rsid w:val="00E25711"/>
    <w:pPr>
      <w:tabs>
        <w:tab w:val="clear" w:pos="1152"/>
        <w:tab w:val="left" w:pos="576"/>
      </w:tabs>
      <w:spacing w:line="240" w:lineRule="atLeast"/>
      <w:ind w:left="576" w:hanging="576"/>
    </w:pPr>
    <w:rPr>
      <w:rFonts w:cs="Times New Roman Bold"/>
      <w:sz w:val="24"/>
    </w:rPr>
  </w:style>
  <w:style w:type="paragraph" w:customStyle="1" w:styleId="SL-FlLftSgl">
    <w:name w:val="SL-Fl Lft Sgl"/>
    <w:basedOn w:val="Normal"/>
    <w:rsid w:val="00E25711"/>
  </w:style>
  <w:style w:type="paragraph" w:customStyle="1" w:styleId="SP-SglSpPara">
    <w:name w:val="SP-Sgl Sp Para"/>
    <w:basedOn w:val="Normal"/>
    <w:rsid w:val="00E25711"/>
    <w:pPr>
      <w:tabs>
        <w:tab w:val="left" w:pos="576"/>
      </w:tabs>
      <w:ind w:firstLine="576"/>
    </w:pPr>
  </w:style>
  <w:style w:type="paragraph" w:customStyle="1" w:styleId="T0-ChapPgHd">
    <w:name w:val="T0-Chap/Pg Hd"/>
    <w:basedOn w:val="Normal"/>
    <w:rsid w:val="00E25711"/>
    <w:pPr>
      <w:tabs>
        <w:tab w:val="left" w:pos="8640"/>
      </w:tabs>
    </w:pPr>
    <w:rPr>
      <w:rFonts w:ascii="Franklin Gothic Medium" w:hAnsi="Franklin Gothic Medium"/>
      <w:szCs w:val="24"/>
      <w:u w:val="words"/>
    </w:rPr>
  </w:style>
  <w:style w:type="paragraph" w:styleId="TOC1">
    <w:name w:val="toc 1"/>
    <w:basedOn w:val="Normal"/>
    <w:uiPriority w:val="39"/>
    <w:qFormat/>
    <w:rsid w:val="00E25711"/>
    <w:pPr>
      <w:tabs>
        <w:tab w:val="left" w:pos="1440"/>
        <w:tab w:val="right" w:leader="dot" w:pos="8208"/>
        <w:tab w:val="left" w:pos="8640"/>
      </w:tabs>
      <w:ind w:left="1440" w:right="1800" w:hanging="1152"/>
    </w:pPr>
  </w:style>
  <w:style w:type="paragraph" w:styleId="TOC2">
    <w:name w:val="toc 2"/>
    <w:basedOn w:val="Normal"/>
    <w:uiPriority w:val="39"/>
    <w:qFormat/>
    <w:rsid w:val="00E25711"/>
    <w:pPr>
      <w:tabs>
        <w:tab w:val="left" w:pos="2160"/>
        <w:tab w:val="right" w:leader="dot" w:pos="8208"/>
        <w:tab w:val="left" w:pos="8640"/>
      </w:tabs>
      <w:ind w:left="2160" w:right="1800" w:hanging="720"/>
    </w:pPr>
    <w:rPr>
      <w:szCs w:val="22"/>
    </w:rPr>
  </w:style>
  <w:style w:type="paragraph" w:styleId="TOC3">
    <w:name w:val="toc 3"/>
    <w:basedOn w:val="Normal"/>
    <w:qFormat/>
    <w:rsid w:val="00E25711"/>
    <w:pPr>
      <w:tabs>
        <w:tab w:val="left" w:pos="3024"/>
        <w:tab w:val="right" w:leader="dot" w:pos="8208"/>
        <w:tab w:val="left" w:pos="8640"/>
      </w:tabs>
      <w:ind w:left="3024" w:right="1800" w:hanging="864"/>
    </w:pPr>
  </w:style>
  <w:style w:type="paragraph" w:styleId="TOC4">
    <w:name w:val="toc 4"/>
    <w:basedOn w:val="Normal"/>
    <w:semiHidden/>
    <w:rsid w:val="00E25711"/>
    <w:pPr>
      <w:tabs>
        <w:tab w:val="left" w:pos="3888"/>
        <w:tab w:val="right" w:leader="dot" w:pos="8208"/>
        <w:tab w:val="left" w:pos="8640"/>
      </w:tabs>
      <w:ind w:left="3888" w:right="1800" w:hanging="864"/>
    </w:pPr>
  </w:style>
  <w:style w:type="paragraph" w:styleId="TOC5">
    <w:name w:val="toc 5"/>
    <w:basedOn w:val="Normal"/>
    <w:semiHidden/>
    <w:rsid w:val="00E25711"/>
    <w:pPr>
      <w:tabs>
        <w:tab w:val="left" w:pos="1440"/>
        <w:tab w:val="right" w:leader="dot" w:pos="8208"/>
        <w:tab w:val="left" w:pos="8640"/>
      </w:tabs>
      <w:ind w:left="1440" w:right="1800" w:hanging="1152"/>
    </w:pPr>
  </w:style>
  <w:style w:type="paragraph" w:customStyle="1" w:styleId="TT-TableTitle">
    <w:name w:val="TT-Table Title"/>
    <w:basedOn w:val="Caption"/>
    <w:link w:val="TT-TableTitleChar"/>
    <w:uiPriority w:val="99"/>
    <w:rsid w:val="00EA7A7B"/>
    <w:rPr>
      <w:rFonts w:asciiTheme="minorHAnsi" w:hAnsiTheme="minorHAnsi" w:cstheme="minorHAnsi"/>
    </w:rPr>
  </w:style>
  <w:style w:type="paragraph" w:customStyle="1" w:styleId="CT-ContractInformation">
    <w:name w:val="CT-Contract Information"/>
    <w:basedOn w:val="Normal"/>
    <w:rsid w:val="00E25711"/>
    <w:pPr>
      <w:tabs>
        <w:tab w:val="left" w:pos="2232"/>
      </w:tabs>
      <w:spacing w:line="240" w:lineRule="exact"/>
    </w:pPr>
    <w:rPr>
      <w:vanish/>
    </w:rPr>
  </w:style>
  <w:style w:type="paragraph" w:customStyle="1" w:styleId="R1-ResPara">
    <w:name w:val="R1-Res. Para"/>
    <w:basedOn w:val="Normal"/>
    <w:rsid w:val="00E25711"/>
    <w:pPr>
      <w:ind w:left="288"/>
    </w:pPr>
  </w:style>
  <w:style w:type="paragraph" w:customStyle="1" w:styleId="R2-ResBullet">
    <w:name w:val="R2-Res Bullet"/>
    <w:basedOn w:val="Normal"/>
    <w:rsid w:val="00E25711"/>
    <w:pPr>
      <w:tabs>
        <w:tab w:val="left" w:pos="720"/>
      </w:tabs>
      <w:ind w:left="720" w:hanging="432"/>
    </w:pPr>
  </w:style>
  <w:style w:type="paragraph" w:customStyle="1" w:styleId="RF-Reference">
    <w:name w:val="RF-Reference"/>
    <w:basedOn w:val="Normal"/>
    <w:rsid w:val="00E25711"/>
    <w:pPr>
      <w:spacing w:line="240" w:lineRule="exact"/>
      <w:ind w:left="216" w:hanging="216"/>
    </w:pPr>
  </w:style>
  <w:style w:type="paragraph" w:customStyle="1" w:styleId="RH-SglSpHead">
    <w:name w:val="RH-Sgl Sp Head"/>
    <w:basedOn w:val="Heading1"/>
    <w:next w:val="RL-FlLftSgl"/>
    <w:rsid w:val="00E25711"/>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rsid w:val="00E25711"/>
    <w:pPr>
      <w:tabs>
        <w:tab w:val="clear" w:pos="1152"/>
      </w:tabs>
      <w:spacing w:line="240" w:lineRule="atLeast"/>
      <w:ind w:left="0" w:firstLine="0"/>
    </w:pPr>
    <w:rPr>
      <w:sz w:val="24"/>
    </w:rPr>
  </w:style>
  <w:style w:type="paragraph" w:customStyle="1" w:styleId="SU-FlLftUndln">
    <w:name w:val="SU-Fl Lft Undln"/>
    <w:basedOn w:val="Normal"/>
    <w:rsid w:val="00E25711"/>
    <w:pPr>
      <w:keepNext/>
      <w:spacing w:line="240" w:lineRule="exact"/>
    </w:pPr>
    <w:rPr>
      <w:u w:val="single"/>
    </w:rPr>
  </w:style>
  <w:style w:type="character" w:styleId="PageNumber">
    <w:name w:val="page number"/>
    <w:basedOn w:val="DefaultParagraphFont"/>
    <w:rsid w:val="00E25711"/>
  </w:style>
  <w:style w:type="paragraph" w:customStyle="1" w:styleId="TH-TableHeading">
    <w:name w:val="TH-Table Heading"/>
    <w:basedOn w:val="Heading1"/>
    <w:rsid w:val="00E25711"/>
    <w:pPr>
      <w:tabs>
        <w:tab w:val="clear" w:pos="1152"/>
      </w:tabs>
      <w:spacing w:line="240" w:lineRule="atLeast"/>
      <w:ind w:left="0" w:firstLine="0"/>
      <w:jc w:val="center"/>
    </w:pPr>
    <w:rPr>
      <w:sz w:val="20"/>
    </w:rPr>
  </w:style>
  <w:style w:type="paragraph" w:styleId="TOC6">
    <w:name w:val="toc 6"/>
    <w:semiHidden/>
    <w:rsid w:val="00E25711"/>
    <w:pPr>
      <w:tabs>
        <w:tab w:val="right" w:leader="dot" w:pos="8208"/>
        <w:tab w:val="left" w:pos="8640"/>
      </w:tabs>
      <w:ind w:left="288" w:right="1800"/>
    </w:pPr>
    <w:rPr>
      <w:rFonts w:ascii="Garamond" w:hAnsi="Garamond"/>
      <w:sz w:val="24"/>
      <w:szCs w:val="22"/>
    </w:rPr>
  </w:style>
  <w:style w:type="paragraph" w:styleId="TOC7">
    <w:name w:val="toc 7"/>
    <w:semiHidden/>
    <w:rsid w:val="00E25711"/>
    <w:pPr>
      <w:tabs>
        <w:tab w:val="right" w:leader="dot" w:pos="8208"/>
        <w:tab w:val="left" w:pos="8640"/>
      </w:tabs>
      <w:ind w:left="1440" w:right="1800"/>
    </w:pPr>
    <w:rPr>
      <w:rFonts w:ascii="Garamond" w:hAnsi="Garamond"/>
      <w:sz w:val="24"/>
      <w:szCs w:val="22"/>
    </w:rPr>
  </w:style>
  <w:style w:type="table" w:customStyle="1" w:styleId="TableWestatStandardFormat">
    <w:name w:val="Table Westat Standard Format"/>
    <w:basedOn w:val="TableNormal"/>
    <w:rsid w:val="00E25711"/>
    <w:rPr>
      <w:rFonts w:ascii="Franklin Gothic Medium" w:hAnsi="Franklin Gothic Medium"/>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X-TableText">
    <w:name w:val="TX-Table Text"/>
    <w:basedOn w:val="Normal"/>
    <w:rsid w:val="00E25711"/>
    <w:rPr>
      <w:rFonts w:ascii="Franklin Gothic Medium" w:hAnsi="Franklin Gothic Medium"/>
      <w:sz w:val="20"/>
    </w:rPr>
  </w:style>
  <w:style w:type="paragraph" w:customStyle="1" w:styleId="Heading0">
    <w:name w:val="Heading 0"/>
    <w:aliases w:val="H0-Chap Head"/>
    <w:basedOn w:val="Title"/>
    <w:rsid w:val="00A028F3"/>
    <w:rPr>
      <w:rFonts w:asciiTheme="minorHAnsi" w:hAnsiTheme="minorHAnsi" w:cstheme="minorHAnsi"/>
    </w:rPr>
  </w:style>
  <w:style w:type="paragraph" w:customStyle="1" w:styleId="Header-1">
    <w:name w:val="Header-1"/>
    <w:basedOn w:val="Heading1"/>
    <w:rsid w:val="00E25711"/>
    <w:pPr>
      <w:tabs>
        <w:tab w:val="clear" w:pos="1152"/>
      </w:tabs>
      <w:spacing w:line="240" w:lineRule="atLeast"/>
      <w:ind w:left="0" w:firstLine="0"/>
      <w:jc w:val="right"/>
    </w:pPr>
    <w:rPr>
      <w:sz w:val="20"/>
    </w:rPr>
  </w:style>
  <w:style w:type="paragraph" w:styleId="TOC8">
    <w:name w:val="toc 8"/>
    <w:semiHidden/>
    <w:rsid w:val="00E25711"/>
    <w:pPr>
      <w:tabs>
        <w:tab w:val="right" w:leader="dot" w:pos="8208"/>
        <w:tab w:val="left" w:pos="8640"/>
      </w:tabs>
      <w:ind w:left="2160" w:right="1800"/>
    </w:pPr>
    <w:rPr>
      <w:rFonts w:ascii="Garamond" w:hAnsi="Garamond"/>
      <w:sz w:val="24"/>
      <w:szCs w:val="22"/>
    </w:rPr>
  </w:style>
  <w:style w:type="paragraph" w:styleId="TOC9">
    <w:name w:val="toc 9"/>
    <w:semiHidden/>
    <w:rsid w:val="00E25711"/>
    <w:pPr>
      <w:tabs>
        <w:tab w:val="right" w:leader="dot" w:pos="8208"/>
        <w:tab w:val="left" w:pos="8640"/>
      </w:tabs>
      <w:ind w:left="3024" w:right="1800"/>
    </w:pPr>
    <w:rPr>
      <w:rFonts w:ascii="Garamond" w:hAnsi="Garamond"/>
      <w:sz w:val="24"/>
      <w:szCs w:val="22"/>
    </w:rPr>
  </w:style>
  <w:style w:type="paragraph" w:customStyle="1" w:styleId="TC-TableofContentsHeading">
    <w:name w:val="TC-Table of Contents Heading"/>
    <w:basedOn w:val="Heading1"/>
    <w:next w:val="T0-ChapPgHd"/>
    <w:rsid w:val="00E25711"/>
    <w:pPr>
      <w:pBdr>
        <w:bottom w:val="single" w:sz="24" w:space="1" w:color="AFBED7"/>
      </w:pBdr>
      <w:tabs>
        <w:tab w:val="clear" w:pos="1152"/>
      </w:tabs>
      <w:spacing w:after="720"/>
      <w:ind w:left="6869" w:firstLine="0"/>
      <w:jc w:val="center"/>
    </w:pPr>
  </w:style>
  <w:style w:type="paragraph" w:customStyle="1" w:styleId="R0-FLLftSglBoldItalic">
    <w:name w:val="R0-FL Lft Sgl Bold Italic"/>
    <w:basedOn w:val="Heading1"/>
    <w:rsid w:val="00E25711"/>
    <w:pPr>
      <w:tabs>
        <w:tab w:val="clear" w:pos="1152"/>
      </w:tabs>
      <w:spacing w:line="240" w:lineRule="atLeast"/>
      <w:ind w:left="0" w:firstLine="0"/>
    </w:pPr>
    <w:rPr>
      <w:rFonts w:cs="Times New Roman Bold"/>
      <w:b w:val="0"/>
      <w:i/>
      <w:sz w:val="24"/>
    </w:rPr>
  </w:style>
  <w:style w:type="paragraph" w:customStyle="1" w:styleId="TF-TblFN">
    <w:name w:val="TF-Tbl FN"/>
    <w:basedOn w:val="FootnoteText"/>
    <w:rsid w:val="00E25711"/>
    <w:rPr>
      <w:rFonts w:ascii="Franklin Gothic Medium" w:hAnsi="Franklin Gothic Medium"/>
    </w:rPr>
  </w:style>
  <w:style w:type="paragraph" w:customStyle="1" w:styleId="NormalSS">
    <w:name w:val="NormalSS"/>
    <w:basedOn w:val="Normal"/>
    <w:link w:val="NormalSSChar"/>
    <w:qFormat/>
    <w:rsid w:val="00C300D8"/>
    <w:pPr>
      <w:tabs>
        <w:tab w:val="left" w:pos="432"/>
      </w:tabs>
      <w:spacing w:after="240" w:line="240" w:lineRule="auto"/>
      <w:ind w:firstLine="432"/>
      <w:jc w:val="both"/>
    </w:pPr>
    <w:rPr>
      <w:szCs w:val="24"/>
    </w:rPr>
  </w:style>
  <w:style w:type="character" w:customStyle="1" w:styleId="NormalSSChar">
    <w:name w:val="NormalSS Char"/>
    <w:basedOn w:val="DefaultParagraphFont"/>
    <w:link w:val="NormalSS"/>
    <w:rsid w:val="00C300D8"/>
    <w:rPr>
      <w:rFonts w:ascii="Garamond" w:hAnsi="Garamond"/>
      <w:sz w:val="24"/>
      <w:szCs w:val="24"/>
    </w:rPr>
  </w:style>
  <w:style w:type="paragraph" w:styleId="BodyText">
    <w:name w:val="Body Text"/>
    <w:basedOn w:val="Normal"/>
    <w:link w:val="BodyTextChar"/>
    <w:semiHidden/>
    <w:rsid w:val="00C300D8"/>
    <w:pPr>
      <w:tabs>
        <w:tab w:val="left" w:pos="720"/>
        <w:tab w:val="left" w:pos="1080"/>
        <w:tab w:val="left" w:pos="1440"/>
        <w:tab w:val="left" w:pos="1800"/>
      </w:tabs>
      <w:spacing w:line="264" w:lineRule="auto"/>
    </w:pPr>
    <w:rPr>
      <w:rFonts w:ascii="Times New Roman" w:hAnsi="Times New Roman"/>
      <w:sz w:val="22"/>
    </w:rPr>
  </w:style>
  <w:style w:type="character" w:customStyle="1" w:styleId="BodyTextChar">
    <w:name w:val="Body Text Char"/>
    <w:basedOn w:val="DefaultParagraphFont"/>
    <w:link w:val="BodyText"/>
    <w:semiHidden/>
    <w:rsid w:val="00C300D8"/>
    <w:rPr>
      <w:sz w:val="22"/>
    </w:rPr>
  </w:style>
  <w:style w:type="paragraph" w:customStyle="1" w:styleId="AbtHeadB">
    <w:name w:val="AbtHead B"/>
    <w:basedOn w:val="Normal"/>
    <w:next w:val="BodyText"/>
    <w:uiPriority w:val="99"/>
    <w:rsid w:val="00C300D8"/>
    <w:pPr>
      <w:keepNext/>
      <w:keepLines/>
      <w:tabs>
        <w:tab w:val="left" w:pos="720"/>
        <w:tab w:val="left" w:pos="1080"/>
        <w:tab w:val="left" w:pos="1440"/>
        <w:tab w:val="left" w:pos="1800"/>
      </w:tabs>
      <w:spacing w:after="280" w:line="264" w:lineRule="auto"/>
      <w:outlineLvl w:val="1"/>
    </w:pPr>
    <w:rPr>
      <w:rFonts w:ascii="Arial" w:hAnsi="Arial"/>
      <w:b/>
      <w:sz w:val="28"/>
    </w:rPr>
  </w:style>
  <w:style w:type="paragraph" w:styleId="BalloonText">
    <w:name w:val="Balloon Text"/>
    <w:basedOn w:val="Normal"/>
    <w:link w:val="BalloonTextChar"/>
    <w:uiPriority w:val="99"/>
    <w:semiHidden/>
    <w:unhideWhenUsed/>
    <w:rsid w:val="0010598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983"/>
    <w:rPr>
      <w:rFonts w:ascii="Tahoma" w:hAnsi="Tahoma" w:cs="Tahoma"/>
      <w:sz w:val="16"/>
      <w:szCs w:val="16"/>
    </w:rPr>
  </w:style>
  <w:style w:type="character" w:customStyle="1" w:styleId="FooterChar">
    <w:name w:val="Footer Char"/>
    <w:basedOn w:val="DefaultParagraphFont"/>
    <w:link w:val="Footer"/>
    <w:uiPriority w:val="99"/>
    <w:rsid w:val="00F67C8E"/>
    <w:rPr>
      <w:rFonts w:ascii="Garamond" w:hAnsi="Garamond"/>
      <w:sz w:val="24"/>
    </w:rPr>
  </w:style>
  <w:style w:type="paragraph" w:styleId="ListParagraph">
    <w:name w:val="List Paragraph"/>
    <w:basedOn w:val="Normal"/>
    <w:uiPriority w:val="99"/>
    <w:qFormat/>
    <w:rsid w:val="005338FE"/>
    <w:pPr>
      <w:ind w:left="720"/>
      <w:contextualSpacing/>
    </w:pPr>
  </w:style>
  <w:style w:type="paragraph" w:styleId="Caption">
    <w:name w:val="caption"/>
    <w:basedOn w:val="Normal"/>
    <w:next w:val="Normal"/>
    <w:unhideWhenUsed/>
    <w:qFormat/>
    <w:rsid w:val="00105554"/>
    <w:pPr>
      <w:keepNext/>
      <w:keepLines/>
      <w:widowControl w:val="0"/>
      <w:tabs>
        <w:tab w:val="left" w:pos="1440"/>
      </w:tabs>
      <w:spacing w:after="120" w:line="264" w:lineRule="auto"/>
      <w:ind w:left="1440" w:hanging="1440"/>
    </w:pPr>
    <w:rPr>
      <w:rFonts w:ascii="Calibri" w:hAnsi="Calibri"/>
      <w:b/>
      <w:bCs/>
      <w:sz w:val="22"/>
      <w:szCs w:val="24"/>
    </w:rPr>
  </w:style>
  <w:style w:type="paragraph" w:customStyle="1" w:styleId="ExhibitRowHeader">
    <w:name w:val="Exhibit Row Header"/>
    <w:basedOn w:val="BodyText"/>
    <w:rsid w:val="0009612E"/>
    <w:pPr>
      <w:tabs>
        <w:tab w:val="clear" w:pos="720"/>
        <w:tab w:val="clear" w:pos="1080"/>
        <w:tab w:val="clear" w:pos="1440"/>
        <w:tab w:val="clear" w:pos="1800"/>
      </w:tabs>
      <w:spacing w:before="20" w:after="20" w:line="240" w:lineRule="auto"/>
    </w:pPr>
    <w:rPr>
      <w:rFonts w:ascii="Arial" w:hAnsi="Arial" w:cs="Arial"/>
      <w:b/>
      <w:color w:val="F8F8F8"/>
      <w:sz w:val="20"/>
      <w:szCs w:val="24"/>
    </w:rPr>
  </w:style>
  <w:style w:type="paragraph" w:customStyle="1" w:styleId="ExhibitText">
    <w:name w:val="Exhibit Text"/>
    <w:basedOn w:val="Normal"/>
    <w:qFormat/>
    <w:rsid w:val="0009612E"/>
    <w:pPr>
      <w:spacing w:before="40" w:after="40" w:line="264" w:lineRule="auto"/>
    </w:pPr>
    <w:rPr>
      <w:rFonts w:ascii="Arial" w:hAnsi="Arial" w:cs="Arial"/>
      <w:bCs/>
      <w:color w:val="000000"/>
      <w:sz w:val="20"/>
      <w:szCs w:val="24"/>
    </w:rPr>
  </w:style>
  <w:style w:type="paragraph" w:customStyle="1" w:styleId="ExhibitColumnHeader">
    <w:name w:val="Exhibit Column Header"/>
    <w:basedOn w:val="ExhibitRowHeader"/>
    <w:qFormat/>
    <w:rsid w:val="0009612E"/>
    <w:rPr>
      <w:color w:val="000000" w:themeColor="text1"/>
    </w:rPr>
  </w:style>
  <w:style w:type="character" w:styleId="CommentReference">
    <w:name w:val="annotation reference"/>
    <w:basedOn w:val="DefaultParagraphFont"/>
    <w:uiPriority w:val="99"/>
    <w:unhideWhenUsed/>
    <w:rsid w:val="0025431D"/>
    <w:rPr>
      <w:sz w:val="16"/>
      <w:szCs w:val="16"/>
    </w:rPr>
  </w:style>
  <w:style w:type="paragraph" w:styleId="CommentText">
    <w:name w:val="annotation text"/>
    <w:basedOn w:val="Normal"/>
    <w:link w:val="CommentTextChar"/>
    <w:uiPriority w:val="99"/>
    <w:unhideWhenUsed/>
    <w:rsid w:val="0025431D"/>
    <w:pPr>
      <w:spacing w:line="240" w:lineRule="auto"/>
    </w:pPr>
    <w:rPr>
      <w:sz w:val="20"/>
    </w:rPr>
  </w:style>
  <w:style w:type="character" w:customStyle="1" w:styleId="CommentTextChar">
    <w:name w:val="Comment Text Char"/>
    <w:basedOn w:val="DefaultParagraphFont"/>
    <w:link w:val="CommentText"/>
    <w:uiPriority w:val="99"/>
    <w:rsid w:val="0025431D"/>
    <w:rPr>
      <w:rFonts w:ascii="Garamond" w:hAnsi="Garamond"/>
    </w:rPr>
  </w:style>
  <w:style w:type="paragraph" w:styleId="CommentSubject">
    <w:name w:val="annotation subject"/>
    <w:basedOn w:val="CommentText"/>
    <w:next w:val="CommentText"/>
    <w:link w:val="CommentSubjectChar"/>
    <w:uiPriority w:val="99"/>
    <w:semiHidden/>
    <w:unhideWhenUsed/>
    <w:rsid w:val="0025431D"/>
    <w:rPr>
      <w:b/>
      <w:bCs/>
    </w:rPr>
  </w:style>
  <w:style w:type="character" w:customStyle="1" w:styleId="CommentSubjectChar">
    <w:name w:val="Comment Subject Char"/>
    <w:basedOn w:val="CommentTextChar"/>
    <w:link w:val="CommentSubject"/>
    <w:uiPriority w:val="99"/>
    <w:semiHidden/>
    <w:rsid w:val="0025431D"/>
    <w:rPr>
      <w:rFonts w:ascii="Garamond" w:hAnsi="Garamond"/>
      <w:b/>
      <w:bCs/>
    </w:rPr>
  </w:style>
  <w:style w:type="character" w:customStyle="1" w:styleId="Heading8Char">
    <w:name w:val="Heading 8 Char"/>
    <w:basedOn w:val="DefaultParagraphFont"/>
    <w:link w:val="Heading8"/>
    <w:uiPriority w:val="9"/>
    <w:semiHidden/>
    <w:rsid w:val="002569C8"/>
    <w:rPr>
      <w:rFonts w:asciiTheme="majorHAnsi" w:eastAsiaTheme="majorEastAsia" w:hAnsiTheme="majorHAnsi" w:cstheme="majorBidi"/>
      <w:color w:val="404040" w:themeColor="text1" w:themeTint="BF"/>
    </w:rPr>
  </w:style>
  <w:style w:type="character" w:styleId="Hyperlink">
    <w:name w:val="Hyperlink"/>
    <w:basedOn w:val="DefaultParagraphFont"/>
    <w:uiPriority w:val="99"/>
    <w:rsid w:val="00DB1D06"/>
    <w:rPr>
      <w:rFonts w:asciiTheme="minorHAnsi" w:hAnsiTheme="minorHAnsi" w:cstheme="minorHAnsi"/>
      <w:noProof/>
      <w:color w:val="0000FF"/>
      <w:sz w:val="22"/>
      <w:szCs w:val="22"/>
      <w:u w:val="single"/>
    </w:rPr>
  </w:style>
  <w:style w:type="paragraph" w:customStyle="1" w:styleId="ReportCover-AuthorName">
    <w:name w:val="ReportCover-AuthorName"/>
    <w:basedOn w:val="Normal"/>
    <w:rsid w:val="0026126B"/>
    <w:rPr>
      <w:rFonts w:ascii="Franklin Gothic Medium" w:hAnsi="Franklin Gothic Medium"/>
      <w:color w:val="003C79"/>
      <w:sz w:val="22"/>
      <w:szCs w:val="22"/>
    </w:rPr>
  </w:style>
  <w:style w:type="paragraph" w:customStyle="1" w:styleId="ReportCover-AuthorsHead">
    <w:name w:val="ReportCover-AuthorsHead"/>
    <w:basedOn w:val="Normal"/>
    <w:rsid w:val="0026126B"/>
    <w:rPr>
      <w:rFonts w:ascii="Franklin Gothic Medium" w:hAnsi="Franklin Gothic Medium"/>
      <w:b/>
      <w:color w:val="003C79"/>
      <w:szCs w:val="24"/>
    </w:rPr>
  </w:style>
  <w:style w:type="paragraph" w:customStyle="1" w:styleId="ReportCover-Date">
    <w:name w:val="ReportCover-Date"/>
    <w:basedOn w:val="Normal"/>
    <w:rsid w:val="0026126B"/>
    <w:pPr>
      <w:spacing w:after="840" w:line="260" w:lineRule="exact"/>
    </w:pPr>
    <w:rPr>
      <w:rFonts w:ascii="Franklin Gothic Medium" w:hAnsi="Franklin Gothic Medium"/>
      <w:b/>
      <w:color w:val="003C79"/>
    </w:rPr>
  </w:style>
  <w:style w:type="paragraph" w:customStyle="1" w:styleId="ReportCover-BlankBottom">
    <w:name w:val="ReportCover-BlankBottom"/>
    <w:basedOn w:val="Normal"/>
    <w:rsid w:val="0026126B"/>
    <w:pPr>
      <w:spacing w:line="40" w:lineRule="exact"/>
      <w:ind w:left="3024"/>
    </w:pPr>
    <w:rPr>
      <w:rFonts w:ascii="Franklin Gothic Medium" w:hAnsi="Franklin Gothic Medium"/>
      <w:color w:val="003C79"/>
      <w:szCs w:val="24"/>
    </w:rPr>
  </w:style>
  <w:style w:type="paragraph" w:customStyle="1" w:styleId="ReportCover-Prepared">
    <w:name w:val="ReportCover-Prepared"/>
    <w:basedOn w:val="Normal"/>
    <w:rsid w:val="0026126B"/>
    <w:pPr>
      <w:spacing w:line="260" w:lineRule="exact"/>
    </w:pPr>
    <w:rPr>
      <w:rFonts w:ascii="Franklin Gothic Medium" w:hAnsi="Franklin Gothic Medium"/>
      <w:color w:val="003C79"/>
      <w:sz w:val="20"/>
    </w:rPr>
  </w:style>
  <w:style w:type="paragraph" w:customStyle="1" w:styleId="ReportCover-Subtitle">
    <w:name w:val="ReportCover-Subtitle"/>
    <w:basedOn w:val="Normal"/>
    <w:rsid w:val="0026126B"/>
    <w:pPr>
      <w:spacing w:before="360" w:line="340" w:lineRule="exact"/>
    </w:pPr>
    <w:rPr>
      <w:rFonts w:ascii="Franklin Gothic Medium" w:hAnsi="Franklin Gothic Medium"/>
      <w:b/>
      <w:color w:val="003C79"/>
      <w:sz w:val="32"/>
      <w:szCs w:val="40"/>
    </w:rPr>
  </w:style>
  <w:style w:type="paragraph" w:customStyle="1" w:styleId="ReportCover-Title">
    <w:name w:val="ReportCover-Title"/>
    <w:basedOn w:val="Normal"/>
    <w:rsid w:val="0026126B"/>
    <w:pPr>
      <w:spacing w:line="420" w:lineRule="exact"/>
    </w:pPr>
    <w:rPr>
      <w:rFonts w:ascii="Franklin Gothic Medium" w:hAnsi="Franklin Gothic Medium"/>
      <w:b/>
      <w:color w:val="003C79"/>
      <w:sz w:val="40"/>
      <w:szCs w:val="40"/>
    </w:rPr>
  </w:style>
  <w:style w:type="character" w:customStyle="1" w:styleId="TT-TableTitleChar">
    <w:name w:val="TT-Table Title Char"/>
    <w:basedOn w:val="DefaultParagraphFont"/>
    <w:link w:val="TT-TableTitle"/>
    <w:uiPriority w:val="99"/>
    <w:rsid w:val="00EA7A7B"/>
    <w:rPr>
      <w:rFonts w:asciiTheme="minorHAnsi" w:hAnsiTheme="minorHAnsi" w:cstheme="minorHAnsi"/>
      <w:b/>
      <w:bCs/>
      <w:sz w:val="22"/>
      <w:szCs w:val="24"/>
    </w:rPr>
  </w:style>
  <w:style w:type="paragraph" w:styleId="NoSpacing">
    <w:name w:val="No Spacing"/>
    <w:uiPriority w:val="1"/>
    <w:qFormat/>
    <w:rsid w:val="00B454F9"/>
    <w:rPr>
      <w:rFonts w:ascii="Myriad Pro" w:hAnsi="Myriad Pro" w:cstheme="minorBidi"/>
      <w:sz w:val="22"/>
      <w:szCs w:val="22"/>
    </w:rPr>
  </w:style>
  <w:style w:type="table" w:styleId="TableGrid">
    <w:name w:val="Table Grid"/>
    <w:basedOn w:val="TableNormal"/>
    <w:uiPriority w:val="59"/>
    <w:rsid w:val="0070013A"/>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uiPriority w:val="99"/>
    <w:qFormat/>
    <w:rsid w:val="0070013A"/>
    <w:pPr>
      <w:numPr>
        <w:numId w:val="4"/>
      </w:numPr>
      <w:tabs>
        <w:tab w:val="left" w:pos="360"/>
      </w:tabs>
      <w:spacing w:after="180"/>
      <w:ind w:left="720" w:right="360" w:hanging="288"/>
      <w:jc w:val="both"/>
    </w:pPr>
    <w:rPr>
      <w:sz w:val="24"/>
      <w:szCs w:val="24"/>
    </w:rPr>
  </w:style>
  <w:style w:type="character" w:customStyle="1" w:styleId="FootnoteTextChar">
    <w:name w:val="Footnote Text Char"/>
    <w:aliases w:val="F1 Char"/>
    <w:basedOn w:val="DefaultParagraphFont"/>
    <w:link w:val="FootnoteText"/>
    <w:uiPriority w:val="99"/>
    <w:semiHidden/>
    <w:rsid w:val="004176D0"/>
    <w:rPr>
      <w:rFonts w:ascii="Garamond" w:hAnsi="Garamond"/>
      <w:sz w:val="16"/>
    </w:rPr>
  </w:style>
  <w:style w:type="character" w:styleId="FootnoteReference">
    <w:name w:val="footnote reference"/>
    <w:basedOn w:val="DefaultParagraphFont"/>
    <w:uiPriority w:val="99"/>
    <w:unhideWhenUsed/>
    <w:rsid w:val="004176D0"/>
    <w:rPr>
      <w:vertAlign w:val="superscript"/>
    </w:rPr>
  </w:style>
  <w:style w:type="character" w:customStyle="1" w:styleId="Heading1Char">
    <w:name w:val="Heading 1 Char"/>
    <w:aliases w:val="H1-Sec.Head Char"/>
    <w:basedOn w:val="DefaultParagraphFont"/>
    <w:link w:val="Heading1"/>
    <w:uiPriority w:val="99"/>
    <w:locked/>
    <w:rsid w:val="0021456A"/>
    <w:rPr>
      <w:rFonts w:ascii="Calibri" w:hAnsi="Calibri"/>
      <w:b/>
      <w:sz w:val="28"/>
    </w:rPr>
  </w:style>
  <w:style w:type="character" w:customStyle="1" w:styleId="HeaderChar">
    <w:name w:val="Header Char"/>
    <w:basedOn w:val="DefaultParagraphFont"/>
    <w:link w:val="Header"/>
    <w:uiPriority w:val="99"/>
    <w:locked/>
    <w:rsid w:val="006A686D"/>
    <w:rPr>
      <w:rFonts w:ascii="Garamond" w:hAnsi="Garamond"/>
      <w:sz w:val="16"/>
    </w:rPr>
  </w:style>
  <w:style w:type="character" w:customStyle="1" w:styleId="medium-normal">
    <w:name w:val="medium-normal"/>
    <w:basedOn w:val="DefaultParagraphFont"/>
    <w:rsid w:val="001E54DB"/>
  </w:style>
  <w:style w:type="paragraph" w:styleId="NormalWeb">
    <w:name w:val="Normal (Web)"/>
    <w:basedOn w:val="Normal"/>
    <w:uiPriority w:val="99"/>
    <w:unhideWhenUsed/>
    <w:rsid w:val="001E54DB"/>
    <w:pPr>
      <w:spacing w:before="100" w:beforeAutospacing="1" w:after="100" w:afterAutospacing="1" w:line="240" w:lineRule="auto"/>
    </w:pPr>
    <w:rPr>
      <w:rFonts w:ascii="Times New Roman" w:hAnsi="Times New Roman"/>
      <w:szCs w:val="24"/>
    </w:rPr>
  </w:style>
  <w:style w:type="character" w:styleId="Emphasis">
    <w:name w:val="Emphasis"/>
    <w:basedOn w:val="DefaultParagraphFont"/>
    <w:uiPriority w:val="20"/>
    <w:qFormat/>
    <w:rsid w:val="001E54DB"/>
    <w:rPr>
      <w:i/>
      <w:iCs/>
    </w:rPr>
  </w:style>
  <w:style w:type="paragraph" w:styleId="PlainText">
    <w:name w:val="Plain Text"/>
    <w:basedOn w:val="Normal"/>
    <w:link w:val="PlainTextChar"/>
    <w:uiPriority w:val="99"/>
    <w:semiHidden/>
    <w:unhideWhenUsed/>
    <w:rsid w:val="001E54DB"/>
    <w:pPr>
      <w:spacing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1E54DB"/>
    <w:rPr>
      <w:rFonts w:ascii="Consolas" w:eastAsiaTheme="minorHAnsi" w:hAnsi="Consolas" w:cstheme="minorBidi"/>
      <w:sz w:val="21"/>
      <w:szCs w:val="21"/>
    </w:rPr>
  </w:style>
  <w:style w:type="paragraph" w:customStyle="1" w:styleId="bodytext0">
    <w:name w:val="bodytext"/>
    <w:basedOn w:val="Normal"/>
    <w:rsid w:val="001E54DB"/>
    <w:pPr>
      <w:spacing w:before="100" w:beforeAutospacing="1" w:after="100" w:afterAutospacing="1" w:line="240" w:lineRule="auto"/>
    </w:pPr>
    <w:rPr>
      <w:rFonts w:ascii="Arial" w:hAnsi="Arial" w:cs="Arial"/>
      <w:color w:val="333333"/>
      <w:sz w:val="18"/>
      <w:szCs w:val="18"/>
    </w:rPr>
  </w:style>
  <w:style w:type="character" w:customStyle="1" w:styleId="programtitle1">
    <w:name w:val="programtitle1"/>
    <w:basedOn w:val="DefaultParagraphFont"/>
    <w:rsid w:val="001E54DB"/>
    <w:rPr>
      <w:rFonts w:ascii="Verdana" w:hAnsi="Verdana" w:hint="default"/>
      <w:b/>
      <w:bCs/>
      <w:caps/>
      <w:color w:val="333333"/>
      <w:sz w:val="24"/>
      <w:szCs w:val="24"/>
    </w:rPr>
  </w:style>
  <w:style w:type="paragraph" w:styleId="Title">
    <w:name w:val="Title"/>
    <w:basedOn w:val="Normal"/>
    <w:link w:val="TitleChar"/>
    <w:qFormat/>
    <w:rsid w:val="00B81DD6"/>
    <w:pPr>
      <w:widowControl w:val="0"/>
      <w:spacing w:after="240" w:line="240" w:lineRule="auto"/>
      <w:jc w:val="center"/>
    </w:pPr>
    <w:rPr>
      <w:rFonts w:ascii="Calibri" w:hAnsi="Calibri"/>
      <w:b/>
      <w:color w:val="003C79"/>
      <w:sz w:val="32"/>
    </w:rPr>
  </w:style>
  <w:style w:type="character" w:customStyle="1" w:styleId="TitleChar">
    <w:name w:val="Title Char"/>
    <w:basedOn w:val="DefaultParagraphFont"/>
    <w:link w:val="Title"/>
    <w:rsid w:val="00B81DD6"/>
    <w:rPr>
      <w:rFonts w:ascii="Calibri" w:hAnsi="Calibri"/>
      <w:b/>
      <w:color w:val="003C79"/>
      <w:sz w:val="32"/>
    </w:rPr>
  </w:style>
  <w:style w:type="paragraph" w:styleId="TOCHeading">
    <w:name w:val="TOC Heading"/>
    <w:basedOn w:val="Heading1"/>
    <w:next w:val="Normal"/>
    <w:uiPriority w:val="39"/>
    <w:semiHidden/>
    <w:unhideWhenUsed/>
    <w:qFormat/>
    <w:rsid w:val="00B05A51"/>
    <w:pPr>
      <w:keepLines/>
      <w:tabs>
        <w:tab w:val="clear" w:pos="1152"/>
      </w:tabs>
      <w:spacing w:before="480" w:line="276" w:lineRule="auto"/>
      <w:ind w:left="0" w:firstLine="0"/>
      <w:outlineLvl w:val="9"/>
    </w:pPr>
    <w:rPr>
      <w:rFonts w:asciiTheme="majorHAnsi" w:eastAsiaTheme="majorEastAsia" w:hAnsiTheme="majorHAnsi" w:cstheme="majorBidi"/>
      <w:bCs/>
      <w:color w:val="365F91" w:themeColor="accent1" w:themeShade="BF"/>
      <w:szCs w:val="28"/>
      <w:lang w:eastAsia="ja-JP"/>
    </w:rPr>
  </w:style>
  <w:style w:type="paragraph" w:styleId="TableofFigures">
    <w:name w:val="table of figures"/>
    <w:basedOn w:val="Normal"/>
    <w:next w:val="Normal"/>
    <w:uiPriority w:val="99"/>
    <w:unhideWhenUsed/>
    <w:rsid w:val="00085545"/>
  </w:style>
  <w:style w:type="character" w:customStyle="1" w:styleId="Heading2Char">
    <w:name w:val="Heading 2 Char"/>
    <w:aliases w:val="H2-Sec. Head Char"/>
    <w:basedOn w:val="DefaultParagraphFont"/>
    <w:link w:val="Heading2"/>
    <w:rsid w:val="00150417"/>
    <w:rPr>
      <w:rFonts w:asciiTheme="minorHAnsi" w:hAnsiTheme="minorHAnsi" w:cstheme="minorHAnsi"/>
      <w:b/>
      <w:sz w:val="28"/>
      <w:szCs w:val="28"/>
    </w:rPr>
  </w:style>
  <w:style w:type="character" w:customStyle="1" w:styleId="Heading3Char">
    <w:name w:val="Heading 3 Char"/>
    <w:aliases w:val="H3-Sec. Head Char"/>
    <w:basedOn w:val="DefaultParagraphFont"/>
    <w:link w:val="Heading3"/>
    <w:rsid w:val="007B254C"/>
    <w:rPr>
      <w:rFonts w:ascii="Calibri" w:hAnsi="Calibri"/>
      <w:b/>
      <w:sz w:val="24"/>
    </w:rPr>
  </w:style>
  <w:style w:type="character" w:customStyle="1" w:styleId="Heading4Char">
    <w:name w:val="Heading 4 Char"/>
    <w:aliases w:val="H4 Sec.Heading Char"/>
    <w:basedOn w:val="DefaultParagraphFont"/>
    <w:link w:val="Heading4"/>
    <w:rsid w:val="007B254C"/>
    <w:rPr>
      <w:rFonts w:ascii="Calibri" w:hAnsi="Calibri"/>
      <w:b/>
      <w:i/>
      <w:sz w:val="24"/>
    </w:rPr>
  </w:style>
  <w:style w:type="character" w:customStyle="1" w:styleId="Heading5Char">
    <w:name w:val="Heading 5 Char"/>
    <w:basedOn w:val="DefaultParagraphFont"/>
    <w:link w:val="Heading5"/>
    <w:rsid w:val="007B254C"/>
    <w:rPr>
      <w:rFonts w:ascii="Garamond" w:hAnsi="Garamond"/>
      <w:sz w:val="24"/>
    </w:rPr>
  </w:style>
  <w:style w:type="character" w:customStyle="1" w:styleId="Heading6Char">
    <w:name w:val="Heading 6 Char"/>
    <w:basedOn w:val="DefaultParagraphFont"/>
    <w:link w:val="Heading6"/>
    <w:rsid w:val="007B254C"/>
    <w:rPr>
      <w:rFonts w:ascii="Garamond" w:hAnsi="Garamond"/>
      <w:b/>
      <w:caps/>
      <w:sz w:val="24"/>
    </w:rPr>
  </w:style>
  <w:style w:type="character" w:customStyle="1" w:styleId="Heading7Char">
    <w:name w:val="Heading 7 Char"/>
    <w:basedOn w:val="DefaultParagraphFont"/>
    <w:link w:val="Heading7"/>
    <w:rsid w:val="007B254C"/>
    <w:rPr>
      <w:rFonts w:ascii="Garamond" w:hAnsi="Garamond"/>
      <w:sz w:val="24"/>
    </w:rPr>
  </w:style>
  <w:style w:type="paragraph" w:styleId="Revision">
    <w:name w:val="Revision"/>
    <w:hidden/>
    <w:uiPriority w:val="99"/>
    <w:semiHidden/>
    <w:rsid w:val="00B330BA"/>
    <w:rPr>
      <w:rFonts w:ascii="Garamond" w:hAnsi="Garamond"/>
      <w:sz w:val="24"/>
    </w:rPr>
  </w:style>
  <w:style w:type="paragraph" w:customStyle="1" w:styleId="TableHeaderCenter">
    <w:name w:val="Table Header Center"/>
    <w:basedOn w:val="Normal"/>
    <w:uiPriority w:val="99"/>
    <w:rsid w:val="00541782"/>
    <w:pPr>
      <w:spacing w:before="120" w:after="60" w:line="240" w:lineRule="auto"/>
      <w:jc w:val="center"/>
    </w:pPr>
    <w:rPr>
      <w:rFonts w:ascii="Lucida Sans" w:eastAsia="Calibri" w:hAnsi="Lucida Sans" w:cs="Lucida Sans"/>
      <w:sz w:val="18"/>
      <w:szCs w:val="18"/>
    </w:rPr>
  </w:style>
  <w:style w:type="paragraph" w:customStyle="1" w:styleId="TableHeaderLeft">
    <w:name w:val="Table Header Left"/>
    <w:basedOn w:val="Normal"/>
    <w:uiPriority w:val="99"/>
    <w:rsid w:val="00541782"/>
    <w:pPr>
      <w:spacing w:before="120" w:after="60" w:line="240" w:lineRule="auto"/>
    </w:pPr>
    <w:rPr>
      <w:rFonts w:ascii="Lucida Sans" w:eastAsia="Calibri" w:hAnsi="Lucida Sans" w:cs="Lucida Sans"/>
      <w:sz w:val="18"/>
      <w:szCs w:val="18"/>
    </w:rPr>
  </w:style>
  <w:style w:type="paragraph" w:customStyle="1" w:styleId="TableText">
    <w:name w:val="Table Text"/>
    <w:basedOn w:val="Normal"/>
    <w:uiPriority w:val="99"/>
    <w:rsid w:val="00541782"/>
    <w:pPr>
      <w:spacing w:line="240" w:lineRule="auto"/>
    </w:pPr>
    <w:rPr>
      <w:rFonts w:ascii="Lucida Sans" w:eastAsia="Calibri" w:hAnsi="Lucida Sans" w:cs="Lucida Sans"/>
      <w:sz w:val="18"/>
      <w:szCs w:val="18"/>
    </w:rPr>
  </w:style>
  <w:style w:type="character" w:styleId="FollowedHyperlink">
    <w:name w:val="FollowedHyperlink"/>
    <w:basedOn w:val="DefaultParagraphFont"/>
    <w:uiPriority w:val="99"/>
    <w:semiHidden/>
    <w:unhideWhenUsed/>
    <w:rsid w:val="00D61B67"/>
    <w:rPr>
      <w:color w:val="800080" w:themeColor="followedHyperlink"/>
      <w:u w:val="single"/>
    </w:rPr>
  </w:style>
  <w:style w:type="paragraph" w:customStyle="1" w:styleId="CoverPage-Title">
    <w:name w:val="CoverPage-Title"/>
    <w:basedOn w:val="Normal"/>
    <w:rsid w:val="00EA7A7B"/>
    <w:pPr>
      <w:spacing w:before="600" w:line="480" w:lineRule="exact"/>
      <w:ind w:left="547" w:right="144"/>
      <w:contextualSpacing/>
    </w:pPr>
    <w:rPr>
      <w:rFonts w:ascii="Franklin Gothic Medium" w:hAnsi="Franklin Gothic Medium"/>
      <w:b/>
      <w:color w:val="003C79"/>
      <w:sz w:val="44"/>
      <w:szCs w:val="40"/>
    </w:rPr>
  </w:style>
  <w:style w:type="paragraph" w:customStyle="1" w:styleId="CoverPage-Part">
    <w:name w:val="CoverPage-Part"/>
    <w:basedOn w:val="Normal"/>
    <w:rsid w:val="00EA7A7B"/>
    <w:pPr>
      <w:spacing w:before="1200" w:after="1200"/>
      <w:ind w:left="1812" w:hanging="1092"/>
      <w:contextualSpacing/>
    </w:pPr>
    <w:rPr>
      <w:rFonts w:ascii="Franklin Gothic Medium" w:hAnsi="Franklin Gothic Medium"/>
      <w:color w:val="003C79"/>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062109">
      <w:bodyDiv w:val="1"/>
      <w:marLeft w:val="0"/>
      <w:marRight w:val="0"/>
      <w:marTop w:val="0"/>
      <w:marBottom w:val="0"/>
      <w:divBdr>
        <w:top w:val="none" w:sz="0" w:space="0" w:color="auto"/>
        <w:left w:val="none" w:sz="0" w:space="0" w:color="auto"/>
        <w:bottom w:val="none" w:sz="0" w:space="0" w:color="auto"/>
        <w:right w:val="none" w:sz="0" w:space="0" w:color="auto"/>
      </w:divBdr>
    </w:div>
    <w:div w:id="425004813">
      <w:bodyDiv w:val="1"/>
      <w:marLeft w:val="0"/>
      <w:marRight w:val="0"/>
      <w:marTop w:val="0"/>
      <w:marBottom w:val="0"/>
      <w:divBdr>
        <w:top w:val="none" w:sz="0" w:space="0" w:color="auto"/>
        <w:left w:val="none" w:sz="0" w:space="0" w:color="auto"/>
        <w:bottom w:val="none" w:sz="0" w:space="0" w:color="auto"/>
        <w:right w:val="none" w:sz="0" w:space="0" w:color="auto"/>
      </w:divBdr>
      <w:divsChild>
        <w:div w:id="80220579">
          <w:marLeft w:val="0"/>
          <w:marRight w:val="0"/>
          <w:marTop w:val="0"/>
          <w:marBottom w:val="0"/>
          <w:divBdr>
            <w:top w:val="none" w:sz="0" w:space="0" w:color="auto"/>
            <w:left w:val="none" w:sz="0" w:space="0" w:color="auto"/>
            <w:bottom w:val="none" w:sz="0" w:space="0" w:color="auto"/>
            <w:right w:val="none" w:sz="0" w:space="0" w:color="auto"/>
          </w:divBdr>
          <w:divsChild>
            <w:div w:id="1905750157">
              <w:marLeft w:val="0"/>
              <w:marRight w:val="0"/>
              <w:marTop w:val="0"/>
              <w:marBottom w:val="0"/>
              <w:divBdr>
                <w:top w:val="none" w:sz="0" w:space="0" w:color="auto"/>
                <w:left w:val="none" w:sz="0" w:space="0" w:color="auto"/>
                <w:bottom w:val="none" w:sz="0" w:space="0" w:color="auto"/>
                <w:right w:val="none" w:sz="0" w:space="0" w:color="auto"/>
              </w:divBdr>
              <w:divsChild>
                <w:div w:id="1665622843">
                  <w:marLeft w:val="0"/>
                  <w:marRight w:val="0"/>
                  <w:marTop w:val="0"/>
                  <w:marBottom w:val="0"/>
                  <w:divBdr>
                    <w:top w:val="none" w:sz="0" w:space="0" w:color="auto"/>
                    <w:left w:val="none" w:sz="0" w:space="0" w:color="auto"/>
                    <w:bottom w:val="none" w:sz="0" w:space="0" w:color="auto"/>
                    <w:right w:val="none" w:sz="0" w:space="0" w:color="auto"/>
                  </w:divBdr>
                  <w:divsChild>
                    <w:div w:id="207095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166901">
      <w:bodyDiv w:val="1"/>
      <w:marLeft w:val="0"/>
      <w:marRight w:val="0"/>
      <w:marTop w:val="0"/>
      <w:marBottom w:val="0"/>
      <w:divBdr>
        <w:top w:val="none" w:sz="0" w:space="0" w:color="auto"/>
        <w:left w:val="none" w:sz="0" w:space="0" w:color="auto"/>
        <w:bottom w:val="none" w:sz="0" w:space="0" w:color="auto"/>
        <w:right w:val="none" w:sz="0" w:space="0" w:color="auto"/>
      </w:divBdr>
    </w:div>
    <w:div w:id="889613482">
      <w:bodyDiv w:val="1"/>
      <w:marLeft w:val="0"/>
      <w:marRight w:val="0"/>
      <w:marTop w:val="0"/>
      <w:marBottom w:val="0"/>
      <w:divBdr>
        <w:top w:val="none" w:sz="0" w:space="0" w:color="auto"/>
        <w:left w:val="none" w:sz="0" w:space="0" w:color="auto"/>
        <w:bottom w:val="none" w:sz="0" w:space="0" w:color="auto"/>
        <w:right w:val="none" w:sz="0" w:space="0" w:color="auto"/>
      </w:divBdr>
    </w:div>
    <w:div w:id="906958335">
      <w:bodyDiv w:val="1"/>
      <w:marLeft w:val="0"/>
      <w:marRight w:val="0"/>
      <w:marTop w:val="0"/>
      <w:marBottom w:val="0"/>
      <w:divBdr>
        <w:top w:val="none" w:sz="0" w:space="0" w:color="auto"/>
        <w:left w:val="none" w:sz="0" w:space="0" w:color="auto"/>
        <w:bottom w:val="none" w:sz="0" w:space="0" w:color="auto"/>
        <w:right w:val="none" w:sz="0" w:space="0" w:color="auto"/>
      </w:divBdr>
    </w:div>
    <w:div w:id="1011956839">
      <w:bodyDiv w:val="1"/>
      <w:marLeft w:val="0"/>
      <w:marRight w:val="0"/>
      <w:marTop w:val="0"/>
      <w:marBottom w:val="0"/>
      <w:divBdr>
        <w:top w:val="none" w:sz="0" w:space="0" w:color="auto"/>
        <w:left w:val="none" w:sz="0" w:space="0" w:color="auto"/>
        <w:bottom w:val="none" w:sz="0" w:space="0" w:color="auto"/>
        <w:right w:val="none" w:sz="0" w:space="0" w:color="auto"/>
      </w:divBdr>
    </w:div>
    <w:div w:id="1149782823">
      <w:bodyDiv w:val="1"/>
      <w:marLeft w:val="0"/>
      <w:marRight w:val="0"/>
      <w:marTop w:val="0"/>
      <w:marBottom w:val="0"/>
      <w:divBdr>
        <w:top w:val="none" w:sz="0" w:space="0" w:color="auto"/>
        <w:left w:val="none" w:sz="0" w:space="0" w:color="auto"/>
        <w:bottom w:val="none" w:sz="0" w:space="0" w:color="auto"/>
        <w:right w:val="none" w:sz="0" w:space="0" w:color="auto"/>
      </w:divBdr>
    </w:div>
    <w:div w:id="1244872670">
      <w:bodyDiv w:val="1"/>
      <w:marLeft w:val="0"/>
      <w:marRight w:val="0"/>
      <w:marTop w:val="0"/>
      <w:marBottom w:val="0"/>
      <w:divBdr>
        <w:top w:val="none" w:sz="0" w:space="0" w:color="auto"/>
        <w:left w:val="none" w:sz="0" w:space="0" w:color="auto"/>
        <w:bottom w:val="none" w:sz="0" w:space="0" w:color="auto"/>
        <w:right w:val="none" w:sz="0" w:space="0" w:color="auto"/>
      </w:divBdr>
    </w:div>
    <w:div w:id="1281375467">
      <w:bodyDiv w:val="1"/>
      <w:marLeft w:val="0"/>
      <w:marRight w:val="0"/>
      <w:marTop w:val="0"/>
      <w:marBottom w:val="0"/>
      <w:divBdr>
        <w:top w:val="none" w:sz="0" w:space="0" w:color="auto"/>
        <w:left w:val="none" w:sz="0" w:space="0" w:color="auto"/>
        <w:bottom w:val="none" w:sz="0" w:space="0" w:color="auto"/>
        <w:right w:val="none" w:sz="0" w:space="0" w:color="auto"/>
      </w:divBdr>
    </w:div>
    <w:div w:id="1290237181">
      <w:bodyDiv w:val="1"/>
      <w:marLeft w:val="0"/>
      <w:marRight w:val="0"/>
      <w:marTop w:val="0"/>
      <w:marBottom w:val="0"/>
      <w:divBdr>
        <w:top w:val="none" w:sz="0" w:space="0" w:color="auto"/>
        <w:left w:val="none" w:sz="0" w:space="0" w:color="auto"/>
        <w:bottom w:val="none" w:sz="0" w:space="0" w:color="auto"/>
        <w:right w:val="none" w:sz="0" w:space="0" w:color="auto"/>
      </w:divBdr>
    </w:div>
    <w:div w:id="1313828311">
      <w:bodyDiv w:val="1"/>
      <w:marLeft w:val="0"/>
      <w:marRight w:val="0"/>
      <w:marTop w:val="0"/>
      <w:marBottom w:val="0"/>
      <w:divBdr>
        <w:top w:val="none" w:sz="0" w:space="0" w:color="auto"/>
        <w:left w:val="none" w:sz="0" w:space="0" w:color="auto"/>
        <w:bottom w:val="none" w:sz="0" w:space="0" w:color="auto"/>
        <w:right w:val="none" w:sz="0" w:space="0" w:color="auto"/>
      </w:divBdr>
    </w:div>
    <w:div w:id="1550415482">
      <w:bodyDiv w:val="1"/>
      <w:marLeft w:val="0"/>
      <w:marRight w:val="0"/>
      <w:marTop w:val="0"/>
      <w:marBottom w:val="0"/>
      <w:divBdr>
        <w:top w:val="none" w:sz="0" w:space="0" w:color="auto"/>
        <w:left w:val="none" w:sz="0" w:space="0" w:color="auto"/>
        <w:bottom w:val="none" w:sz="0" w:space="0" w:color="auto"/>
        <w:right w:val="none" w:sz="0" w:space="0" w:color="auto"/>
      </w:divBdr>
    </w:div>
    <w:div w:id="1576161554">
      <w:bodyDiv w:val="1"/>
      <w:marLeft w:val="0"/>
      <w:marRight w:val="0"/>
      <w:marTop w:val="0"/>
      <w:marBottom w:val="0"/>
      <w:divBdr>
        <w:top w:val="none" w:sz="0" w:space="0" w:color="auto"/>
        <w:left w:val="none" w:sz="0" w:space="0" w:color="auto"/>
        <w:bottom w:val="none" w:sz="0" w:space="0" w:color="auto"/>
        <w:right w:val="none" w:sz="0" w:space="0" w:color="auto"/>
      </w:divBdr>
      <w:divsChild>
        <w:div w:id="647325425">
          <w:marLeft w:val="0"/>
          <w:marRight w:val="0"/>
          <w:marTop w:val="0"/>
          <w:marBottom w:val="0"/>
          <w:divBdr>
            <w:top w:val="none" w:sz="0" w:space="0" w:color="auto"/>
            <w:left w:val="none" w:sz="0" w:space="0" w:color="auto"/>
            <w:bottom w:val="none" w:sz="0" w:space="0" w:color="auto"/>
            <w:right w:val="none" w:sz="0" w:space="0" w:color="auto"/>
          </w:divBdr>
          <w:divsChild>
            <w:div w:id="957493803">
              <w:marLeft w:val="0"/>
              <w:marRight w:val="0"/>
              <w:marTop w:val="0"/>
              <w:marBottom w:val="0"/>
              <w:divBdr>
                <w:top w:val="none" w:sz="0" w:space="0" w:color="auto"/>
                <w:left w:val="none" w:sz="0" w:space="0" w:color="auto"/>
                <w:bottom w:val="none" w:sz="0" w:space="0" w:color="auto"/>
                <w:right w:val="none" w:sz="0" w:space="0" w:color="auto"/>
              </w:divBdr>
              <w:divsChild>
                <w:div w:id="31610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535085">
      <w:bodyDiv w:val="1"/>
      <w:marLeft w:val="0"/>
      <w:marRight w:val="0"/>
      <w:marTop w:val="0"/>
      <w:marBottom w:val="0"/>
      <w:divBdr>
        <w:top w:val="none" w:sz="0" w:space="0" w:color="auto"/>
        <w:left w:val="none" w:sz="0" w:space="0" w:color="auto"/>
        <w:bottom w:val="none" w:sz="0" w:space="0" w:color="auto"/>
        <w:right w:val="none" w:sz="0" w:space="0" w:color="auto"/>
      </w:divBdr>
    </w:div>
    <w:div w:id="1683556778">
      <w:bodyDiv w:val="1"/>
      <w:marLeft w:val="0"/>
      <w:marRight w:val="0"/>
      <w:marTop w:val="0"/>
      <w:marBottom w:val="0"/>
      <w:divBdr>
        <w:top w:val="none" w:sz="0" w:space="0" w:color="auto"/>
        <w:left w:val="none" w:sz="0" w:space="0" w:color="auto"/>
        <w:bottom w:val="none" w:sz="0" w:space="0" w:color="auto"/>
        <w:right w:val="none" w:sz="0" w:space="0" w:color="auto"/>
      </w:divBdr>
    </w:div>
    <w:div w:id="1688825564">
      <w:bodyDiv w:val="1"/>
      <w:marLeft w:val="0"/>
      <w:marRight w:val="0"/>
      <w:marTop w:val="0"/>
      <w:marBottom w:val="0"/>
      <w:divBdr>
        <w:top w:val="none" w:sz="0" w:space="0" w:color="auto"/>
        <w:left w:val="none" w:sz="0" w:space="0" w:color="auto"/>
        <w:bottom w:val="none" w:sz="0" w:space="0" w:color="auto"/>
        <w:right w:val="none" w:sz="0" w:space="0" w:color="auto"/>
      </w:divBdr>
    </w:div>
    <w:div w:id="1798334539">
      <w:bodyDiv w:val="1"/>
      <w:marLeft w:val="0"/>
      <w:marRight w:val="0"/>
      <w:marTop w:val="0"/>
      <w:marBottom w:val="0"/>
      <w:divBdr>
        <w:top w:val="none" w:sz="0" w:space="0" w:color="auto"/>
        <w:left w:val="none" w:sz="0" w:space="0" w:color="auto"/>
        <w:bottom w:val="none" w:sz="0" w:space="0" w:color="auto"/>
        <w:right w:val="none" w:sz="0" w:space="0" w:color="auto"/>
      </w:divBdr>
    </w:div>
    <w:div w:id="1810779825">
      <w:bodyDiv w:val="1"/>
      <w:marLeft w:val="0"/>
      <w:marRight w:val="0"/>
      <w:marTop w:val="0"/>
      <w:marBottom w:val="0"/>
      <w:divBdr>
        <w:top w:val="none" w:sz="0" w:space="0" w:color="auto"/>
        <w:left w:val="none" w:sz="0" w:space="0" w:color="auto"/>
        <w:bottom w:val="none" w:sz="0" w:space="0" w:color="auto"/>
        <w:right w:val="none" w:sz="0" w:space="0" w:color="auto"/>
      </w:divBdr>
    </w:div>
    <w:div w:id="1835144304">
      <w:bodyDiv w:val="1"/>
      <w:marLeft w:val="0"/>
      <w:marRight w:val="0"/>
      <w:marTop w:val="0"/>
      <w:marBottom w:val="0"/>
      <w:divBdr>
        <w:top w:val="none" w:sz="0" w:space="0" w:color="auto"/>
        <w:left w:val="none" w:sz="0" w:space="0" w:color="auto"/>
        <w:bottom w:val="none" w:sz="0" w:space="0" w:color="auto"/>
        <w:right w:val="none" w:sz="0" w:space="0" w:color="auto"/>
      </w:divBdr>
    </w:div>
    <w:div w:id="1855416173">
      <w:bodyDiv w:val="1"/>
      <w:marLeft w:val="0"/>
      <w:marRight w:val="0"/>
      <w:marTop w:val="0"/>
      <w:marBottom w:val="0"/>
      <w:divBdr>
        <w:top w:val="none" w:sz="0" w:space="0" w:color="auto"/>
        <w:left w:val="none" w:sz="0" w:space="0" w:color="auto"/>
        <w:bottom w:val="none" w:sz="0" w:space="0" w:color="auto"/>
        <w:right w:val="none" w:sz="0" w:space="0" w:color="auto"/>
      </w:divBdr>
    </w:div>
    <w:div w:id="1943487401">
      <w:bodyDiv w:val="1"/>
      <w:marLeft w:val="0"/>
      <w:marRight w:val="0"/>
      <w:marTop w:val="0"/>
      <w:marBottom w:val="0"/>
      <w:divBdr>
        <w:top w:val="none" w:sz="0" w:space="0" w:color="auto"/>
        <w:left w:val="none" w:sz="0" w:space="0" w:color="auto"/>
        <w:bottom w:val="none" w:sz="0" w:space="0" w:color="auto"/>
        <w:right w:val="none" w:sz="0" w:space="0" w:color="auto"/>
      </w:divBdr>
    </w:div>
    <w:div w:id="2118022884">
      <w:bodyDiv w:val="1"/>
      <w:marLeft w:val="0"/>
      <w:marRight w:val="0"/>
      <w:marTop w:val="0"/>
      <w:marBottom w:val="0"/>
      <w:divBdr>
        <w:top w:val="none" w:sz="0" w:space="0" w:color="auto"/>
        <w:left w:val="none" w:sz="0" w:space="0" w:color="auto"/>
        <w:bottom w:val="none" w:sz="0" w:space="0" w:color="auto"/>
        <w:right w:val="none" w:sz="0" w:space="0" w:color="auto"/>
      </w:divBdr>
    </w:div>
    <w:div w:id="2131586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www.edweek.org/ew/articles/2020/05/28/whats-in-store-for-school-budgets-when.html" TargetMode="External"/><Relationship Id="rId3" Type="http://schemas.openxmlformats.org/officeDocument/2006/relationships/customXml" Target="../customXml/item3.xml"/><Relationship Id="rId21" Type="http://schemas.openxmlformats.org/officeDocument/2006/relationships/hyperlink" Target="https://www.bls.gov/oes/current/oes119032.htm"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blogs.edweek.org/edweek/DigitalEducation/2020/04/internet_access_stimulus_urged.htm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yperlink" Target="https://www2.ed.gov/programs/teacherqual/leasurveyfundsrpt82016.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cbpp.org/research/state-budget-and-tax/states-grappling-with-hit-to-tax-collections" TargetMode="External"/><Relationship Id="rId32"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asa.org/content.aspx?id=44803" TargetMode="External"/><Relationship Id="rId28" Type="http://schemas.openxmlformats.org/officeDocument/2006/relationships/hyperlink" Target="https://eddataexpress.ed.gov/"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bls.gov/oes/current/oes119032.htm" TargetMode="External"/><Relationship Id="rId27" Type="http://schemas.openxmlformats.org/officeDocument/2006/relationships/hyperlink" Target="https://www.edweek.org/ew/articles/2020/04/17/taking-attendance-is-tricky-during-coronavirus-closures.html" TargetMode="External"/><Relationship Id="rId30" Type="http://schemas.openxmlformats.org/officeDocument/2006/relationships/header" Target="header5.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unt xmlns="04a9aeb6-62a3-4e10-8746-b30843c659ea">true</Count>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792FD385D7444C85857B3C4B832346" ma:contentTypeVersion="12" ma:contentTypeDescription="Create a new document." ma:contentTypeScope="" ma:versionID="ce3508332e46ceb81ce02ed9313e538a">
  <xsd:schema xmlns:xsd="http://www.w3.org/2001/XMLSchema" xmlns:xs="http://www.w3.org/2001/XMLSchema" xmlns:p="http://schemas.microsoft.com/office/2006/metadata/properties" xmlns:ns2="04a9aeb6-62a3-4e10-8746-b30843c659ea" xmlns:ns3="77ec9820-26bd-48b1-b406-a2e69b9fc0b8" targetNamespace="http://schemas.microsoft.com/office/2006/metadata/properties" ma:root="true" ma:fieldsID="176fd59c7636816f7db1d2e6d4589ee4" ns2:_="" ns3:_="">
    <xsd:import namespace="04a9aeb6-62a3-4e10-8746-b30843c659ea"/>
    <xsd:import namespace="77ec9820-26bd-48b1-b406-a2e69b9fc0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Count"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a9aeb6-62a3-4e10-8746-b30843c65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Count" ma:index="15" nillable="true" ma:displayName="Count" ma:default="1" ma:format="Dropdown" ma:internalName="Count">
      <xsd:simpleType>
        <xsd:restriction base="dms:Boolea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ec9820-26bd-48b1-b406-a2e69b9fc0b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310A82-727E-41D2-8293-A03835A2C01F}">
  <ds:schemaRefs>
    <ds:schemaRef ds:uri="http://schemas.microsoft.com/office/infopath/2007/PartnerControls"/>
    <ds:schemaRef ds:uri="http://purl.org/dc/elements/1.1/"/>
    <ds:schemaRef ds:uri="http://schemas.microsoft.com/office/2006/metadata/properties"/>
    <ds:schemaRef ds:uri="77ec9820-26bd-48b1-b406-a2e69b9fc0b8"/>
    <ds:schemaRef ds:uri="http://purl.org/dc/terms/"/>
    <ds:schemaRef ds:uri="http://schemas.openxmlformats.org/package/2006/metadata/core-properties"/>
    <ds:schemaRef ds:uri="http://schemas.microsoft.com/office/2006/documentManagement/types"/>
    <ds:schemaRef ds:uri="http://www.w3.org/XML/1998/namespace"/>
    <ds:schemaRef ds:uri="04a9aeb6-62a3-4e10-8746-b30843c659ea"/>
    <ds:schemaRef ds:uri="http://purl.org/dc/dcmitype/"/>
  </ds:schemaRefs>
</ds:datastoreItem>
</file>

<file path=customXml/itemProps2.xml><?xml version="1.0" encoding="utf-8"?>
<ds:datastoreItem xmlns:ds="http://schemas.openxmlformats.org/officeDocument/2006/customXml" ds:itemID="{3818303F-A9CC-47B5-89DB-D09176A3ED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a9aeb6-62a3-4e10-8746-b30843c659ea"/>
    <ds:schemaRef ds:uri="77ec9820-26bd-48b1-b406-a2e69b9fc0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E5E0AE-05B9-4361-84EB-0DE05D5EC622}">
  <ds:schemaRefs>
    <ds:schemaRef ds:uri="http://schemas.openxmlformats.org/officeDocument/2006/bibliography"/>
  </ds:schemaRefs>
</ds:datastoreItem>
</file>

<file path=customXml/itemProps4.xml><?xml version="1.0" encoding="utf-8"?>
<ds:datastoreItem xmlns:ds="http://schemas.openxmlformats.org/officeDocument/2006/customXml" ds:itemID="{23691330-56E6-41EE-AC9C-6F33705DCD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4450</Words>
  <Characters>27799</Characters>
  <Application>Microsoft Office Word</Application>
  <DocSecurity>0</DocSecurity>
  <Lines>231</Lines>
  <Paragraphs>64</Paragraphs>
  <ScaleCrop>false</ScaleCrop>
  <LinksUpToDate>false</LinksUpToDate>
  <CharactersWithSpaces>32185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2020-12-14T12:03:00Z</dcterms:created>
  <dcterms:modified xsi:type="dcterms:W3CDTF">2020-12-14T12:16:00Z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0x010100AD792FD385D7444C85857B3C4B832346</vt:lpwstr>
  </property>
</Properties>
</file>