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B4" w:rsidRDefault="00FA33ED">
      <w:r>
        <w:t>This information collection renewal was coordinated with the FAA’s Chief Privacy Officer. The Chief Privacy Officer determined that because there is no collection instrument (form) associated with this information collection, there is no Privacy Impact Assessment or Privacy Act Statement</w:t>
      </w:r>
      <w:bookmarkStart w:name="_GoBack" w:id="0"/>
      <w:bookmarkEnd w:id="0"/>
      <w:r>
        <w:t xml:space="preserve"> required.</w:t>
      </w:r>
    </w:p>
    <w:sectPr w:rsidR="003D4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ED"/>
    <w:rsid w:val="00612762"/>
    <w:rsid w:val="00896118"/>
    <w:rsid w:val="009D7224"/>
    <w:rsid w:val="00B82AB3"/>
    <w:rsid w:val="00C3652F"/>
    <w:rsid w:val="00F2587C"/>
    <w:rsid w:val="00F54BDE"/>
    <w:rsid w:val="00FA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E445"/>
  <w15:chartTrackingRefBased/>
  <w15:docId w15:val="{188A34A2-5B99-47CD-8857-64B58089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Shotto, Amanda J (FAA)</dc:creator>
  <cp:keywords/>
  <dc:description/>
  <cp:lastModifiedBy>Shotto, Amanda J (FAA)</cp:lastModifiedBy>
  <cp:revision>1</cp:revision>
  <dcterms:created xsi:type="dcterms:W3CDTF">2020-06-24T15:29:00Z</dcterms:created>
  <dcterms:modified xsi:type="dcterms:W3CDTF">2020-06-24T15:34:00Z</dcterms:modified>
</cp:coreProperties>
</file>