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447C1E" w:rsidP="00447C1E" w:rsidRDefault="00447C1E" w14:paraId="4E4D8F12"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Pr="00BD1DD0" w:rsidR="0062567E">
        <w:rPr>
          <w:rFonts w:ascii="Times New Roman" w:hAnsi="Times New Roman"/>
          <w:b/>
          <w:szCs w:val="24"/>
        </w:rPr>
        <w:t>for</w:t>
      </w:r>
    </w:p>
    <w:p w:rsidR="00BD1DD0" w:rsidP="00447C1E" w:rsidRDefault="00AD4629" w14:paraId="10768959" w14:textId="1A41AF86">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Pr="00BD1DD0" w:rsidR="009F7E1A">
        <w:rPr>
          <w:rFonts w:ascii="Times New Roman" w:hAnsi="Times New Roman"/>
          <w:b/>
          <w:szCs w:val="24"/>
          <w:lang w:val="es-US"/>
        </w:rPr>
        <w:t xml:space="preserve">Control </w:t>
      </w:r>
      <w:r w:rsidRPr="00BD1DD0" w:rsidR="009F7E1A">
        <w:rPr>
          <w:rFonts w:ascii="Times New Roman" w:hAnsi="Times New Roman"/>
          <w:b/>
          <w:szCs w:val="24"/>
        </w:rPr>
        <w:t>Number</w:t>
      </w:r>
      <w:r w:rsidRPr="00BD1DD0">
        <w:rPr>
          <w:rFonts w:ascii="Times New Roman" w:hAnsi="Times New Roman"/>
          <w:b/>
          <w:szCs w:val="24"/>
          <w:lang w:val="es-US"/>
        </w:rPr>
        <w:t xml:space="preserve"> 0584-</w:t>
      </w:r>
      <w:r w:rsidR="00BF7842">
        <w:rPr>
          <w:rFonts w:ascii="Times New Roman" w:hAnsi="Times New Roman"/>
          <w:b/>
          <w:szCs w:val="24"/>
          <w:lang w:val="es-US"/>
        </w:rPr>
        <w:t>NEW</w:t>
      </w:r>
      <w:r w:rsidRPr="00BD1DD0" w:rsidR="00B335C9">
        <w:rPr>
          <w:rFonts w:ascii="Times New Roman" w:hAnsi="Times New Roman"/>
          <w:b/>
          <w:szCs w:val="24"/>
          <w:lang w:val="es-US"/>
        </w:rPr>
        <w:t xml:space="preserve">  </w:t>
      </w:r>
    </w:p>
    <w:p w:rsidR="00BF7842" w:rsidP="00BF7842" w:rsidRDefault="00BF7842" w14:paraId="726F23DF" w14:textId="77777777">
      <w:pPr>
        <w:tabs>
          <w:tab w:val="right" w:pos="9360"/>
        </w:tabs>
        <w:spacing w:line="480" w:lineRule="auto"/>
        <w:jc w:val="center"/>
        <w:rPr>
          <w:rFonts w:ascii="Times New Roman" w:hAnsi="Times New Roman"/>
          <w:szCs w:val="24"/>
          <w:lang w:val="es-US"/>
        </w:rPr>
      </w:pPr>
      <w:r>
        <w:rPr>
          <w:rFonts w:ascii="Times New Roman" w:hAnsi="Times New Roman"/>
        </w:rPr>
        <w:t>Assessment of the Collection, Analysis, Validation, and Reporting of SNAP Employment and Training Data project</w:t>
      </w:r>
    </w:p>
    <w:p w:rsidRPr="002568E6" w:rsidR="00B335C9" w:rsidP="00447C1E" w:rsidRDefault="00B335C9" w14:paraId="77DD307D" w14:textId="77777777">
      <w:pPr>
        <w:tabs>
          <w:tab w:val="right" w:pos="9360"/>
        </w:tabs>
        <w:spacing w:line="480" w:lineRule="auto"/>
        <w:jc w:val="center"/>
        <w:rPr>
          <w:rFonts w:ascii="Times New Roman" w:hAnsi="Times New Roman"/>
          <w:szCs w:val="24"/>
          <w:lang w:val="es-US"/>
        </w:rPr>
      </w:pPr>
    </w:p>
    <w:p w:rsidR="00B335C9" w:rsidP="00447C1E" w:rsidRDefault="00B335C9" w14:paraId="7B9A2B76" w14:textId="77777777">
      <w:pPr>
        <w:tabs>
          <w:tab w:val="right" w:pos="9360"/>
        </w:tabs>
        <w:spacing w:line="480" w:lineRule="auto"/>
        <w:jc w:val="center"/>
        <w:rPr>
          <w:rFonts w:ascii="Times New Roman" w:hAnsi="Times New Roman"/>
          <w:szCs w:val="24"/>
        </w:rPr>
      </w:pPr>
    </w:p>
    <w:p w:rsidR="00CA5FD8" w:rsidP="00447C1E" w:rsidRDefault="00CA5FD8" w14:paraId="6482380A" w14:textId="77777777">
      <w:pPr>
        <w:tabs>
          <w:tab w:val="right" w:pos="9360"/>
        </w:tabs>
        <w:spacing w:line="480" w:lineRule="auto"/>
        <w:jc w:val="center"/>
        <w:rPr>
          <w:rFonts w:ascii="Times New Roman" w:hAnsi="Times New Roman"/>
          <w:szCs w:val="24"/>
          <w:lang w:val="es-US"/>
        </w:rPr>
      </w:pPr>
    </w:p>
    <w:p w:rsidR="00CA5FD8" w:rsidP="00447C1E" w:rsidRDefault="00CA5FD8" w14:paraId="72ACC04E" w14:textId="77777777">
      <w:pPr>
        <w:tabs>
          <w:tab w:val="right" w:pos="9360"/>
        </w:tabs>
        <w:spacing w:line="480" w:lineRule="auto"/>
        <w:jc w:val="center"/>
        <w:rPr>
          <w:rFonts w:ascii="Times New Roman" w:hAnsi="Times New Roman"/>
          <w:szCs w:val="24"/>
          <w:lang w:val="es-US"/>
        </w:rPr>
      </w:pPr>
    </w:p>
    <w:p w:rsidR="00CA5FD8" w:rsidP="00447C1E" w:rsidRDefault="00CA5FD8" w14:paraId="685A6705" w14:textId="77777777">
      <w:pPr>
        <w:tabs>
          <w:tab w:val="right" w:pos="9360"/>
        </w:tabs>
        <w:spacing w:line="480" w:lineRule="auto"/>
        <w:jc w:val="center"/>
        <w:rPr>
          <w:rFonts w:ascii="Times New Roman" w:hAnsi="Times New Roman"/>
          <w:szCs w:val="24"/>
          <w:lang w:val="es-US"/>
        </w:rPr>
      </w:pPr>
    </w:p>
    <w:p w:rsidR="00211BF5" w:rsidP="00211BF5" w:rsidRDefault="00211BF5" w14:paraId="11700B34" w14:textId="77777777">
      <w:pPr>
        <w:spacing w:line="480" w:lineRule="auto"/>
        <w:jc w:val="center"/>
        <w:rPr>
          <w:rFonts w:ascii="Times New Roman" w:hAnsi="Times New Roman"/>
          <w:szCs w:val="24"/>
        </w:rPr>
      </w:pPr>
    </w:p>
    <w:p w:rsidR="00211BF5" w:rsidP="00211BF5" w:rsidRDefault="00211BF5" w14:paraId="55CE7537" w14:textId="77777777">
      <w:pPr>
        <w:spacing w:line="480" w:lineRule="auto"/>
        <w:jc w:val="center"/>
        <w:rPr>
          <w:rFonts w:ascii="Times New Roman" w:hAnsi="Times New Roman"/>
          <w:szCs w:val="24"/>
        </w:rPr>
      </w:pPr>
    </w:p>
    <w:p w:rsidR="00211BF5" w:rsidP="00211BF5" w:rsidRDefault="00211BF5" w14:paraId="52228C3C" w14:textId="77777777">
      <w:pPr>
        <w:spacing w:line="480" w:lineRule="auto"/>
        <w:jc w:val="center"/>
        <w:rPr>
          <w:rFonts w:ascii="Times New Roman" w:hAnsi="Times New Roman"/>
          <w:szCs w:val="24"/>
        </w:rPr>
      </w:pPr>
    </w:p>
    <w:p w:rsidR="00211BF5" w:rsidP="00211BF5" w:rsidRDefault="00211BF5" w14:paraId="53DC4F47" w14:textId="77777777">
      <w:pPr>
        <w:spacing w:line="480" w:lineRule="auto"/>
        <w:jc w:val="center"/>
        <w:rPr>
          <w:rFonts w:ascii="Times New Roman" w:hAnsi="Times New Roman"/>
          <w:szCs w:val="24"/>
        </w:rPr>
      </w:pPr>
    </w:p>
    <w:p w:rsidR="00211BF5" w:rsidP="00211BF5" w:rsidRDefault="00211BF5" w14:paraId="2E208C84" w14:textId="77777777">
      <w:pPr>
        <w:spacing w:line="480" w:lineRule="auto"/>
        <w:jc w:val="center"/>
        <w:rPr>
          <w:rFonts w:ascii="Times New Roman" w:hAnsi="Times New Roman"/>
          <w:szCs w:val="24"/>
        </w:rPr>
      </w:pPr>
    </w:p>
    <w:p w:rsidR="00211BF5" w:rsidP="00211BF5" w:rsidRDefault="00211BF5" w14:paraId="3562635A" w14:textId="77777777">
      <w:pPr>
        <w:spacing w:line="480" w:lineRule="auto"/>
        <w:jc w:val="center"/>
        <w:rPr>
          <w:rFonts w:ascii="Times New Roman" w:hAnsi="Times New Roman"/>
          <w:szCs w:val="24"/>
        </w:rPr>
      </w:pPr>
    </w:p>
    <w:p w:rsidR="00211BF5" w:rsidP="00211BF5" w:rsidRDefault="00211BF5" w14:paraId="68CBE134" w14:textId="77777777">
      <w:pPr>
        <w:spacing w:line="480" w:lineRule="auto"/>
        <w:jc w:val="center"/>
        <w:rPr>
          <w:rFonts w:ascii="Times New Roman" w:hAnsi="Times New Roman"/>
          <w:szCs w:val="24"/>
        </w:rPr>
      </w:pPr>
    </w:p>
    <w:p w:rsidR="00211BF5" w:rsidP="00211BF5" w:rsidRDefault="00211BF5" w14:paraId="2F97C35A" w14:textId="312EBB15">
      <w:pPr>
        <w:spacing w:line="480" w:lineRule="auto"/>
        <w:jc w:val="center"/>
        <w:rPr>
          <w:rFonts w:ascii="Times New Roman" w:hAnsi="Times New Roman"/>
          <w:szCs w:val="24"/>
        </w:rPr>
      </w:pPr>
      <w:r>
        <w:rPr>
          <w:rFonts w:ascii="Times New Roman" w:hAnsi="Times New Roman"/>
          <w:szCs w:val="24"/>
        </w:rPr>
        <w:t>Loretta Robertson, Senior Program Analyst</w:t>
      </w:r>
    </w:p>
    <w:p w:rsidR="00211BF5" w:rsidP="00211BF5" w:rsidRDefault="00211BF5" w14:paraId="6C2E0D76" w14:textId="77777777">
      <w:pPr>
        <w:spacing w:line="480" w:lineRule="auto"/>
        <w:jc w:val="center"/>
        <w:rPr>
          <w:rFonts w:ascii="Times New Roman" w:hAnsi="Times New Roman"/>
          <w:szCs w:val="24"/>
        </w:rPr>
      </w:pPr>
      <w:r>
        <w:rPr>
          <w:rFonts w:ascii="Times New Roman" w:hAnsi="Times New Roman"/>
          <w:szCs w:val="24"/>
        </w:rPr>
        <w:t>Office of Employment and Training</w:t>
      </w:r>
    </w:p>
    <w:p w:rsidRPr="002568E6" w:rsidR="00211BF5" w:rsidP="00211BF5" w:rsidRDefault="00211BF5" w14:paraId="3DC769CB" w14:textId="77777777">
      <w:pPr>
        <w:spacing w:line="480" w:lineRule="auto"/>
        <w:jc w:val="center"/>
        <w:rPr>
          <w:rFonts w:ascii="Times New Roman" w:hAnsi="Times New Roman"/>
          <w:szCs w:val="24"/>
        </w:rPr>
      </w:pPr>
      <w:r w:rsidRPr="002568E6">
        <w:rPr>
          <w:rFonts w:ascii="Times New Roman" w:hAnsi="Times New Roman"/>
          <w:szCs w:val="24"/>
        </w:rPr>
        <w:t>Food and Nutrition Service</w:t>
      </w:r>
      <w:r>
        <w:rPr>
          <w:rFonts w:ascii="Times New Roman" w:hAnsi="Times New Roman"/>
          <w:szCs w:val="24"/>
        </w:rPr>
        <w:t>, USDA</w:t>
      </w:r>
    </w:p>
    <w:p w:rsidRPr="002568E6" w:rsidR="00211BF5" w:rsidP="00211BF5" w:rsidRDefault="00211BF5" w14:paraId="26326963" w14:textId="77777777">
      <w:pPr>
        <w:spacing w:line="480" w:lineRule="auto"/>
        <w:jc w:val="center"/>
        <w:rPr>
          <w:rFonts w:ascii="Times New Roman" w:hAnsi="Times New Roman"/>
          <w:szCs w:val="24"/>
        </w:rPr>
      </w:pPr>
      <w:r>
        <w:rPr>
          <w:rFonts w:ascii="Times New Roman" w:hAnsi="Times New Roman"/>
          <w:szCs w:val="24"/>
        </w:rPr>
        <w:t>1320 Braddock Place</w:t>
      </w:r>
    </w:p>
    <w:p w:rsidR="00211BF5" w:rsidP="00211BF5" w:rsidRDefault="00211BF5" w14:paraId="7701D03B" w14:textId="77777777">
      <w:pPr>
        <w:spacing w:line="480" w:lineRule="auto"/>
        <w:jc w:val="center"/>
        <w:rPr>
          <w:rFonts w:ascii="Times New Roman" w:hAnsi="Times New Roman"/>
          <w:szCs w:val="24"/>
        </w:rPr>
      </w:pPr>
      <w:r w:rsidRPr="002568E6">
        <w:rPr>
          <w:rFonts w:ascii="Times New Roman" w:hAnsi="Times New Roman"/>
          <w:szCs w:val="24"/>
        </w:rPr>
        <w:t>Alexandria, Virginia 223</w:t>
      </w:r>
      <w:r>
        <w:rPr>
          <w:rFonts w:ascii="Times New Roman" w:hAnsi="Times New Roman"/>
          <w:szCs w:val="24"/>
        </w:rPr>
        <w:t>14</w:t>
      </w:r>
    </w:p>
    <w:p w:rsidR="00211BF5" w:rsidP="00211BF5" w:rsidRDefault="00211BF5" w14:paraId="1B9E5C66" w14:textId="77777777">
      <w:pPr>
        <w:spacing w:line="480" w:lineRule="auto"/>
        <w:jc w:val="center"/>
        <w:rPr>
          <w:rFonts w:ascii="Times New Roman" w:hAnsi="Times New Roman"/>
          <w:szCs w:val="24"/>
        </w:rPr>
      </w:pPr>
      <w:r>
        <w:rPr>
          <w:rFonts w:ascii="Times New Roman" w:hAnsi="Times New Roman"/>
          <w:szCs w:val="24"/>
        </w:rPr>
        <w:t>PH: 703-605-3214</w:t>
      </w:r>
    </w:p>
    <w:p w:rsidR="00211BF5" w:rsidP="00211BF5" w:rsidRDefault="003C52C4" w14:paraId="254B7D5D" w14:textId="77777777">
      <w:pPr>
        <w:spacing w:line="480" w:lineRule="auto"/>
        <w:jc w:val="center"/>
        <w:rPr>
          <w:rFonts w:ascii="Times New Roman" w:hAnsi="Times New Roman"/>
          <w:szCs w:val="24"/>
        </w:rPr>
      </w:pPr>
      <w:hyperlink w:history="1" r:id="rId13">
        <w:r w:rsidRPr="00B42284" w:rsidR="00211BF5">
          <w:rPr>
            <w:rStyle w:val="Hyperlink"/>
            <w:rFonts w:ascii="Times New Roman" w:hAnsi="Times New Roman"/>
            <w:szCs w:val="24"/>
          </w:rPr>
          <w:t>loretta.robertson@usda.gov</w:t>
        </w:r>
      </w:hyperlink>
    </w:p>
    <w:p w:rsidR="00905A5F" w:rsidP="009F7E1A" w:rsidRDefault="00905A5F" w14:paraId="29B9DB23"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211BF5" w:rsidRDefault="00905A5F" w14:paraId="36E9C2F0" w14:textId="1961B04F">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39842328">
        <w:r w:rsidRPr="00013D63" w:rsidR="00211BF5">
          <w:rPr>
            <w:rStyle w:val="Hyperlink"/>
          </w:rPr>
          <w:t>B.1  Respondent Universe and Sampling Methods</w:t>
        </w:r>
        <w:r w:rsidR="00211BF5">
          <w:rPr>
            <w:webHidden/>
          </w:rPr>
          <w:tab/>
        </w:r>
        <w:r w:rsidR="00211BF5">
          <w:rPr>
            <w:webHidden/>
          </w:rPr>
          <w:fldChar w:fldCharType="begin"/>
        </w:r>
        <w:r w:rsidR="00211BF5">
          <w:rPr>
            <w:webHidden/>
          </w:rPr>
          <w:instrText xml:space="preserve"> PAGEREF _Toc39842328 \h </w:instrText>
        </w:r>
        <w:r w:rsidR="00211BF5">
          <w:rPr>
            <w:webHidden/>
          </w:rPr>
        </w:r>
        <w:r w:rsidR="00211BF5">
          <w:rPr>
            <w:webHidden/>
          </w:rPr>
          <w:fldChar w:fldCharType="separate"/>
        </w:r>
        <w:r w:rsidR="00211BF5">
          <w:rPr>
            <w:webHidden/>
          </w:rPr>
          <w:t>3</w:t>
        </w:r>
        <w:r w:rsidR="00211BF5">
          <w:rPr>
            <w:webHidden/>
          </w:rPr>
          <w:fldChar w:fldCharType="end"/>
        </w:r>
      </w:hyperlink>
    </w:p>
    <w:p w:rsidR="00211BF5" w:rsidRDefault="003C52C4" w14:paraId="40E839CB" w14:textId="3EC2AC50">
      <w:pPr>
        <w:pStyle w:val="TOC1"/>
        <w:rPr>
          <w:rFonts w:asciiTheme="minorHAnsi" w:hAnsiTheme="minorHAnsi" w:eastAsiaTheme="minorEastAsia" w:cstheme="minorBidi"/>
          <w:b w:val="0"/>
          <w:bCs w:val="0"/>
          <w:caps w:val="0"/>
          <w:sz w:val="22"/>
          <w:szCs w:val="22"/>
        </w:rPr>
      </w:pPr>
      <w:hyperlink w:history="1" w:anchor="_Toc39842329">
        <w:r w:rsidRPr="00013D63" w:rsidR="00211BF5">
          <w:rPr>
            <w:rStyle w:val="Hyperlink"/>
          </w:rPr>
          <w:t>B.2  Procedures for the Collection of Information</w:t>
        </w:r>
        <w:r w:rsidR="00211BF5">
          <w:rPr>
            <w:webHidden/>
          </w:rPr>
          <w:tab/>
        </w:r>
        <w:r w:rsidR="00211BF5">
          <w:rPr>
            <w:webHidden/>
          </w:rPr>
          <w:fldChar w:fldCharType="begin"/>
        </w:r>
        <w:r w:rsidR="00211BF5">
          <w:rPr>
            <w:webHidden/>
          </w:rPr>
          <w:instrText xml:space="preserve"> PAGEREF _Toc39842329 \h </w:instrText>
        </w:r>
        <w:r w:rsidR="00211BF5">
          <w:rPr>
            <w:webHidden/>
          </w:rPr>
        </w:r>
        <w:r w:rsidR="00211BF5">
          <w:rPr>
            <w:webHidden/>
          </w:rPr>
          <w:fldChar w:fldCharType="separate"/>
        </w:r>
        <w:r w:rsidR="00211BF5">
          <w:rPr>
            <w:webHidden/>
          </w:rPr>
          <w:t>5</w:t>
        </w:r>
        <w:r w:rsidR="00211BF5">
          <w:rPr>
            <w:webHidden/>
          </w:rPr>
          <w:fldChar w:fldCharType="end"/>
        </w:r>
      </w:hyperlink>
    </w:p>
    <w:p w:rsidR="00211BF5" w:rsidRDefault="003C52C4" w14:paraId="27FDFAF6" w14:textId="13290E7B">
      <w:pPr>
        <w:pStyle w:val="TOC1"/>
        <w:rPr>
          <w:rFonts w:asciiTheme="minorHAnsi" w:hAnsiTheme="minorHAnsi" w:eastAsiaTheme="minorEastAsia" w:cstheme="minorBidi"/>
          <w:b w:val="0"/>
          <w:bCs w:val="0"/>
          <w:caps w:val="0"/>
          <w:sz w:val="22"/>
          <w:szCs w:val="22"/>
        </w:rPr>
      </w:pPr>
      <w:hyperlink w:history="1" w:anchor="_Toc39842330">
        <w:r w:rsidRPr="00013D63" w:rsidR="00211BF5">
          <w:rPr>
            <w:rStyle w:val="Hyperlink"/>
          </w:rPr>
          <w:t>B.3  Methods to Maximize the Response Rates and to Deal with Nonresponse</w:t>
        </w:r>
        <w:r w:rsidR="00211BF5">
          <w:rPr>
            <w:webHidden/>
          </w:rPr>
          <w:tab/>
        </w:r>
        <w:r w:rsidR="00211BF5">
          <w:rPr>
            <w:webHidden/>
          </w:rPr>
          <w:fldChar w:fldCharType="begin"/>
        </w:r>
        <w:r w:rsidR="00211BF5">
          <w:rPr>
            <w:webHidden/>
          </w:rPr>
          <w:instrText xml:space="preserve"> PAGEREF _Toc39842330 \h </w:instrText>
        </w:r>
        <w:r w:rsidR="00211BF5">
          <w:rPr>
            <w:webHidden/>
          </w:rPr>
        </w:r>
        <w:r w:rsidR="00211BF5">
          <w:rPr>
            <w:webHidden/>
          </w:rPr>
          <w:fldChar w:fldCharType="separate"/>
        </w:r>
        <w:r w:rsidR="00211BF5">
          <w:rPr>
            <w:webHidden/>
          </w:rPr>
          <w:t>5</w:t>
        </w:r>
        <w:r w:rsidR="00211BF5">
          <w:rPr>
            <w:webHidden/>
          </w:rPr>
          <w:fldChar w:fldCharType="end"/>
        </w:r>
      </w:hyperlink>
    </w:p>
    <w:p w:rsidR="00211BF5" w:rsidRDefault="003C52C4" w14:paraId="55917D84" w14:textId="41A439BD">
      <w:pPr>
        <w:pStyle w:val="TOC1"/>
        <w:rPr>
          <w:rFonts w:asciiTheme="minorHAnsi" w:hAnsiTheme="minorHAnsi" w:eastAsiaTheme="minorEastAsia" w:cstheme="minorBidi"/>
          <w:b w:val="0"/>
          <w:bCs w:val="0"/>
          <w:caps w:val="0"/>
          <w:sz w:val="22"/>
          <w:szCs w:val="22"/>
        </w:rPr>
      </w:pPr>
      <w:hyperlink w:history="1" w:anchor="_Toc39842331">
        <w:r w:rsidRPr="00013D63" w:rsidR="00211BF5">
          <w:rPr>
            <w:rStyle w:val="Hyperlink"/>
          </w:rPr>
          <w:t>B.4 Test of Procedures or Methods to be Undertaken</w:t>
        </w:r>
        <w:r w:rsidR="00211BF5">
          <w:rPr>
            <w:webHidden/>
          </w:rPr>
          <w:tab/>
        </w:r>
        <w:r w:rsidR="00211BF5">
          <w:rPr>
            <w:webHidden/>
          </w:rPr>
          <w:fldChar w:fldCharType="begin"/>
        </w:r>
        <w:r w:rsidR="00211BF5">
          <w:rPr>
            <w:webHidden/>
          </w:rPr>
          <w:instrText xml:space="preserve"> PAGEREF _Toc39842331 \h </w:instrText>
        </w:r>
        <w:r w:rsidR="00211BF5">
          <w:rPr>
            <w:webHidden/>
          </w:rPr>
        </w:r>
        <w:r w:rsidR="00211BF5">
          <w:rPr>
            <w:webHidden/>
          </w:rPr>
          <w:fldChar w:fldCharType="separate"/>
        </w:r>
        <w:r w:rsidR="00211BF5">
          <w:rPr>
            <w:webHidden/>
          </w:rPr>
          <w:t>7</w:t>
        </w:r>
        <w:r w:rsidR="00211BF5">
          <w:rPr>
            <w:webHidden/>
          </w:rPr>
          <w:fldChar w:fldCharType="end"/>
        </w:r>
      </w:hyperlink>
    </w:p>
    <w:p w:rsidR="00211BF5" w:rsidRDefault="003C52C4" w14:paraId="49891C1A" w14:textId="5A0F9B00">
      <w:pPr>
        <w:pStyle w:val="TOC1"/>
        <w:rPr>
          <w:rFonts w:asciiTheme="minorHAnsi" w:hAnsiTheme="minorHAnsi" w:eastAsiaTheme="minorEastAsia" w:cstheme="minorBidi"/>
          <w:b w:val="0"/>
          <w:bCs w:val="0"/>
          <w:caps w:val="0"/>
          <w:sz w:val="22"/>
          <w:szCs w:val="22"/>
        </w:rPr>
      </w:pPr>
      <w:hyperlink w:history="1" w:anchor="_Toc39842332">
        <w:r w:rsidRPr="00013D63" w:rsidR="00211BF5">
          <w:rPr>
            <w:rStyle w:val="Hyperlink"/>
          </w:rPr>
          <w:t>B.5  Individuals Consulted on Statistical Aspects &amp; Individuals Collecting and/or Analyzing Data</w:t>
        </w:r>
        <w:r w:rsidR="00211BF5">
          <w:rPr>
            <w:webHidden/>
          </w:rPr>
          <w:tab/>
        </w:r>
        <w:r w:rsidR="00211BF5">
          <w:rPr>
            <w:webHidden/>
          </w:rPr>
          <w:fldChar w:fldCharType="begin"/>
        </w:r>
        <w:r w:rsidR="00211BF5">
          <w:rPr>
            <w:webHidden/>
          </w:rPr>
          <w:instrText xml:space="preserve"> PAGEREF _Toc39842332 \h </w:instrText>
        </w:r>
        <w:r w:rsidR="00211BF5">
          <w:rPr>
            <w:webHidden/>
          </w:rPr>
        </w:r>
        <w:r w:rsidR="00211BF5">
          <w:rPr>
            <w:webHidden/>
          </w:rPr>
          <w:fldChar w:fldCharType="separate"/>
        </w:r>
        <w:r w:rsidR="00211BF5">
          <w:rPr>
            <w:webHidden/>
          </w:rPr>
          <w:t>7</w:t>
        </w:r>
        <w:r w:rsidR="00211BF5">
          <w:rPr>
            <w:webHidden/>
          </w:rPr>
          <w:fldChar w:fldCharType="end"/>
        </w:r>
      </w:hyperlink>
    </w:p>
    <w:p w:rsidR="00905A5F" w:rsidP="009F7E1A" w:rsidRDefault="00905A5F" w14:paraId="21720D67" w14:textId="3ACBC8F9">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2F78E93B" w14:textId="77777777">
      <w:pPr>
        <w:tabs>
          <w:tab w:val="center" w:pos="4680"/>
        </w:tabs>
        <w:rPr>
          <w:rFonts w:ascii="Times New Roman" w:hAnsi="Times New Roman"/>
          <w:b/>
          <w:szCs w:val="24"/>
          <w:u w:val="single"/>
        </w:rPr>
      </w:pPr>
    </w:p>
    <w:p w:rsidR="00905A5F" w:rsidP="009F7E1A" w:rsidRDefault="00905A5F" w14:paraId="4C985AD8" w14:textId="77777777">
      <w:pPr>
        <w:tabs>
          <w:tab w:val="center" w:pos="4680"/>
        </w:tabs>
        <w:rPr>
          <w:rFonts w:ascii="Times New Roman" w:hAnsi="Times New Roman"/>
          <w:b/>
          <w:szCs w:val="24"/>
          <w:u w:val="single"/>
        </w:rPr>
      </w:pPr>
    </w:p>
    <w:p w:rsidR="002568E6" w:rsidRDefault="002568E6" w14:paraId="0BE1E537"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CA5FD8" w:rsidR="00CA5FD8" w:rsidP="00CA5FD8" w:rsidRDefault="00CA5FD8" w14:paraId="7423332A" w14:textId="77777777">
      <w:pPr>
        <w:pStyle w:val="Heading1"/>
      </w:pPr>
      <w:bookmarkStart w:name="_Toc39842328" w:id="0"/>
      <w:proofErr w:type="gramStart"/>
      <w:r>
        <w:lastRenderedPageBreak/>
        <w:t xml:space="preserve">B.1  </w:t>
      </w:r>
      <w:r w:rsidRPr="00CA5FD8">
        <w:t>Respondent</w:t>
      </w:r>
      <w:proofErr w:type="gramEnd"/>
      <w:r w:rsidRPr="00CA5FD8">
        <w:t xml:space="preserve"> Universe and Sampling Methods</w:t>
      </w:r>
      <w:bookmarkEnd w:id="0"/>
    </w:p>
    <w:p w:rsidRPr="00CA5FD8" w:rsidR="00CA5FD8" w:rsidP="00CA5FD8" w:rsidRDefault="00CA5FD8" w14:paraId="056EB757" w14:textId="77777777">
      <w:pPr>
        <w:tabs>
          <w:tab w:val="left" w:pos="-720"/>
        </w:tabs>
        <w:suppressAutoHyphens/>
        <w:rPr>
          <w:rFonts w:ascii="Times New Roman" w:hAnsi="Times New Roman"/>
          <w:b/>
          <w:szCs w:val="24"/>
        </w:rPr>
      </w:pPr>
    </w:p>
    <w:p w:rsidR="00CA5FD8" w:rsidP="00CA5FD8" w:rsidRDefault="00CA5FD8" w14:paraId="037C396F" w14:textId="11196A0D">
      <w:pPr>
        <w:tabs>
          <w:tab w:val="left" w:pos="-720"/>
        </w:tabs>
        <w:suppressAutoHyphens/>
        <w:rPr>
          <w:rFonts w:ascii="Times New Roman" w:hAnsi="Times New Roman"/>
          <w:b/>
          <w:szCs w:val="24"/>
        </w:rPr>
      </w:pPr>
      <w:r w:rsidRPr="00CA5FD8">
        <w:rPr>
          <w:rFonts w:ascii="Times New Roman" w:hAnsi="Times New Roman"/>
          <w:b/>
          <w:szCs w:val="24"/>
        </w:rPr>
        <w:t xml:space="preserve">Describe (including a numerical estimate) the potential respondent universe and any sampling or other respondent selection method to </w:t>
      </w:r>
      <w:proofErr w:type="gramStart"/>
      <w:r w:rsidRPr="00CA5FD8">
        <w:rPr>
          <w:rFonts w:ascii="Times New Roman" w:hAnsi="Times New Roman"/>
          <w:b/>
          <w:szCs w:val="24"/>
        </w:rPr>
        <w:t>be used</w:t>
      </w:r>
      <w:proofErr w:type="gramEnd"/>
      <w:r w:rsidRPr="00CA5FD8">
        <w:rPr>
          <w:rFonts w:ascii="Times New Roman" w:hAnsi="Times New Roman"/>
          <w:b/>
          <w:szCs w:val="24"/>
        </w:rPr>
        <w:t xml:space="preserve">. Data on the number of entities (e.g., establishments, State and local government units, households, or persons) in the universe covered by the collection and in the corresponding sample are to </w:t>
      </w:r>
      <w:proofErr w:type="gramStart"/>
      <w:r w:rsidRPr="00CA5FD8">
        <w:rPr>
          <w:rFonts w:ascii="Times New Roman" w:hAnsi="Times New Roman"/>
          <w:b/>
          <w:szCs w:val="24"/>
        </w:rPr>
        <w:t>be provided</w:t>
      </w:r>
      <w:proofErr w:type="gramEnd"/>
      <w:r w:rsidRPr="00CA5FD8">
        <w:rPr>
          <w:rFonts w:ascii="Times New Roman" w:hAnsi="Times New Roman"/>
          <w:b/>
          <w:szCs w:val="24"/>
        </w:rPr>
        <w:t xml:space="preserve"> in tabular form for the universe as a whole and for each of the strata in the proposed sample. Indicate expected response rates for the collection as a whole. If the collection </w:t>
      </w:r>
      <w:proofErr w:type="gramStart"/>
      <w:r w:rsidRPr="00CA5FD8">
        <w:rPr>
          <w:rFonts w:ascii="Times New Roman" w:hAnsi="Times New Roman"/>
          <w:b/>
          <w:szCs w:val="24"/>
        </w:rPr>
        <w:t>had been conducted</w:t>
      </w:r>
      <w:proofErr w:type="gramEnd"/>
      <w:r w:rsidRPr="00CA5FD8">
        <w:rPr>
          <w:rFonts w:ascii="Times New Roman" w:hAnsi="Times New Roman"/>
          <w:b/>
          <w:szCs w:val="24"/>
        </w:rPr>
        <w:t xml:space="preserve"> previously, include the actual response rate achieved during the last collection.</w:t>
      </w:r>
    </w:p>
    <w:p w:rsidR="008C3390" w:rsidP="00CA5FD8" w:rsidRDefault="008C3390" w14:paraId="17063EFB" w14:textId="7FA484DB">
      <w:pPr>
        <w:tabs>
          <w:tab w:val="left" w:pos="-720"/>
        </w:tabs>
        <w:suppressAutoHyphens/>
        <w:rPr>
          <w:rFonts w:ascii="Times New Roman" w:hAnsi="Times New Roman"/>
          <w:b/>
          <w:szCs w:val="24"/>
        </w:rPr>
      </w:pPr>
    </w:p>
    <w:p w:rsidR="00CA09AE" w:rsidP="00CA09AE" w:rsidRDefault="00A2285C" w14:paraId="0A210FAF" w14:textId="77777777">
      <w:pPr>
        <w:pStyle w:val="Paragraph"/>
        <w:spacing w:after="120" w:line="240" w:lineRule="auto"/>
        <w:rPr>
          <w:rFonts w:ascii="Times New Roman" w:hAnsi="Times New Roman"/>
          <w:b/>
        </w:rPr>
      </w:pPr>
      <w:r w:rsidRPr="00A2285C">
        <w:rPr>
          <w:rFonts w:ascii="Times New Roman" w:hAnsi="Times New Roman"/>
          <w:b/>
        </w:rPr>
        <w:t xml:space="preserve">Site Visits </w:t>
      </w:r>
    </w:p>
    <w:p w:rsidR="00BF67D2" w:rsidP="00212639" w:rsidRDefault="0017664D" w14:paraId="35D5C7EB" w14:textId="65769B6C">
      <w:pPr>
        <w:pStyle w:val="Paragraph"/>
        <w:spacing w:line="480" w:lineRule="auto"/>
        <w:rPr>
          <w:szCs w:val="24"/>
        </w:rPr>
      </w:pPr>
      <w:r>
        <w:rPr>
          <w:rFonts w:ascii="Times New Roman" w:hAnsi="Times New Roman"/>
          <w:szCs w:val="24"/>
        </w:rPr>
        <w:t>FNS will select the States purposely for site visits</w:t>
      </w:r>
      <w:r w:rsidR="00A51094">
        <w:rPr>
          <w:rFonts w:ascii="Times New Roman" w:hAnsi="Times New Roman"/>
          <w:szCs w:val="24"/>
        </w:rPr>
        <w:t xml:space="preserve"> and include a </w:t>
      </w:r>
      <w:r w:rsidR="00177B57">
        <w:rPr>
          <w:rFonts w:ascii="Times New Roman" w:hAnsi="Times New Roman"/>
          <w:szCs w:val="24"/>
        </w:rPr>
        <w:t>backup</w:t>
      </w:r>
      <w:r w:rsidR="00A51094">
        <w:rPr>
          <w:rFonts w:ascii="Times New Roman" w:hAnsi="Times New Roman"/>
          <w:szCs w:val="24"/>
        </w:rPr>
        <w:t xml:space="preserve"> State</w:t>
      </w:r>
      <w:r>
        <w:rPr>
          <w:rFonts w:ascii="Times New Roman" w:hAnsi="Times New Roman"/>
          <w:szCs w:val="24"/>
        </w:rPr>
        <w:t xml:space="preserve">. </w:t>
      </w:r>
      <w:bookmarkStart w:name="_Hlk53399682" w:id="1"/>
      <w:proofErr w:type="gramStart"/>
      <w:r w:rsidRPr="009F7A70" w:rsidR="0014736F">
        <w:rPr>
          <w:rFonts w:ascii="Times New Roman" w:hAnsi="Times New Roman"/>
          <w:szCs w:val="24"/>
        </w:rPr>
        <w:t xml:space="preserve">FNS will select seven States that vary on a range of characteristics including the (1) size </w:t>
      </w:r>
      <w:bookmarkStart w:name="_GoBack" w:id="2"/>
      <w:bookmarkEnd w:id="2"/>
      <w:r w:rsidRPr="009F7A70" w:rsidR="0014736F">
        <w:rPr>
          <w:rFonts w:ascii="Times New Roman" w:hAnsi="Times New Roman"/>
          <w:szCs w:val="24"/>
        </w:rPr>
        <w:t>and administration of the E&amp;T program (State versus County); (2) types of data tracking systems (an all-inclusive management information system; a management information system that includes some E&amp;T metrics, but not all; and a management information that does not include tracking of E&amp;T data; (3) type of E&amp;T program (primarily mandatory versus primarily voluntary); (4) approach for providing services (States that administer the program themselves, States that primarily partner with DOL, and States with a number of non-DOL partners), and (5) States that received grants for improving data.</w:t>
      </w:r>
      <w:proofErr w:type="gramEnd"/>
      <w:r w:rsidRPr="009F7A70" w:rsidR="0014736F">
        <w:rPr>
          <w:rFonts w:ascii="Times New Roman" w:hAnsi="Times New Roman"/>
          <w:szCs w:val="24"/>
        </w:rPr>
        <w:t xml:space="preserve"> Each of these factors could directly affect the complexity of the data needed by the State and the capacity to provide current and future data reporting to FNS.</w:t>
      </w:r>
      <w:r w:rsidR="0014736F">
        <w:rPr>
          <w:szCs w:val="24"/>
        </w:rPr>
        <w:t xml:space="preserve"> </w:t>
      </w:r>
      <w:bookmarkEnd w:id="1"/>
      <w:r w:rsidRPr="008C3390" w:rsidR="00BA117D">
        <w:rPr>
          <w:rFonts w:ascii="Times New Roman" w:hAnsi="Times New Roman"/>
          <w:szCs w:val="24"/>
        </w:rPr>
        <w:t xml:space="preserve">After the </w:t>
      </w:r>
      <w:r w:rsidR="00AA4B73">
        <w:rPr>
          <w:rFonts w:ascii="Times New Roman" w:hAnsi="Times New Roman"/>
          <w:szCs w:val="24"/>
        </w:rPr>
        <w:t xml:space="preserve">seven </w:t>
      </w:r>
      <w:r w:rsidRPr="008C3390" w:rsidR="00BA117D">
        <w:rPr>
          <w:rFonts w:ascii="Times New Roman" w:hAnsi="Times New Roman"/>
          <w:szCs w:val="24"/>
        </w:rPr>
        <w:t xml:space="preserve">States </w:t>
      </w:r>
      <w:proofErr w:type="gramStart"/>
      <w:r w:rsidRPr="008C3390" w:rsidR="00BA117D">
        <w:rPr>
          <w:rFonts w:ascii="Times New Roman" w:hAnsi="Times New Roman"/>
          <w:szCs w:val="24"/>
        </w:rPr>
        <w:t>are selected</w:t>
      </w:r>
      <w:proofErr w:type="gramEnd"/>
      <w:r w:rsidRPr="008C3390" w:rsidR="00BA117D">
        <w:rPr>
          <w:rFonts w:ascii="Times New Roman" w:hAnsi="Times New Roman"/>
          <w:szCs w:val="24"/>
        </w:rPr>
        <w:t xml:space="preserve">, </w:t>
      </w:r>
      <w:r w:rsidR="00472951">
        <w:rPr>
          <w:rFonts w:ascii="Times New Roman" w:hAnsi="Times New Roman"/>
          <w:szCs w:val="24"/>
        </w:rPr>
        <w:t xml:space="preserve">the </w:t>
      </w:r>
      <w:r w:rsidR="00DD0CA1">
        <w:rPr>
          <w:rFonts w:ascii="Times New Roman" w:hAnsi="Times New Roman"/>
          <w:szCs w:val="24"/>
        </w:rPr>
        <w:t>project team</w:t>
      </w:r>
      <w:r w:rsidRPr="008C3390" w:rsidR="00472951">
        <w:rPr>
          <w:rFonts w:ascii="Times New Roman" w:hAnsi="Times New Roman"/>
          <w:szCs w:val="24"/>
        </w:rPr>
        <w:t xml:space="preserve"> </w:t>
      </w:r>
      <w:r w:rsidRPr="008C3390" w:rsidR="00BA117D">
        <w:rPr>
          <w:rFonts w:ascii="Times New Roman" w:hAnsi="Times New Roman"/>
          <w:szCs w:val="24"/>
        </w:rPr>
        <w:t xml:space="preserve">will conduct site visits to </w:t>
      </w:r>
      <w:r w:rsidR="00AA4B73">
        <w:rPr>
          <w:rFonts w:ascii="Times New Roman" w:hAnsi="Times New Roman"/>
          <w:szCs w:val="24"/>
        </w:rPr>
        <w:t xml:space="preserve">each </w:t>
      </w:r>
      <w:r w:rsidRPr="008C3390" w:rsidR="00BA117D">
        <w:rPr>
          <w:rFonts w:ascii="Times New Roman" w:hAnsi="Times New Roman"/>
          <w:szCs w:val="24"/>
        </w:rPr>
        <w:t xml:space="preserve">to assess current data systems and business processes that are used to collect, validate, and analyze program data for Federal and State reporting; monitor program providers; and track </w:t>
      </w:r>
      <w:r w:rsidR="00DD0CA1">
        <w:rPr>
          <w:rFonts w:ascii="Times New Roman" w:hAnsi="Times New Roman"/>
          <w:szCs w:val="24"/>
        </w:rPr>
        <w:t>SNAP Employment and Training (</w:t>
      </w:r>
      <w:r w:rsidRPr="008C3390" w:rsidR="00BA117D">
        <w:rPr>
          <w:rFonts w:ascii="Times New Roman" w:hAnsi="Times New Roman"/>
          <w:szCs w:val="24"/>
        </w:rPr>
        <w:t>E&amp;T</w:t>
      </w:r>
      <w:r w:rsidR="00DD0CA1">
        <w:rPr>
          <w:rFonts w:ascii="Times New Roman" w:hAnsi="Times New Roman"/>
          <w:szCs w:val="24"/>
        </w:rPr>
        <w:t>)</w:t>
      </w:r>
      <w:r w:rsidRPr="008C3390" w:rsidR="00BA117D">
        <w:rPr>
          <w:rFonts w:ascii="Times New Roman" w:hAnsi="Times New Roman"/>
          <w:szCs w:val="24"/>
        </w:rPr>
        <w:t xml:space="preserve"> participants</w:t>
      </w:r>
      <w:r w:rsidR="00FE626C">
        <w:rPr>
          <w:szCs w:val="24"/>
        </w:rPr>
        <w:t xml:space="preserve">. </w:t>
      </w:r>
    </w:p>
    <w:p w:rsidR="00BF7842" w:rsidP="00212639" w:rsidRDefault="00BF7842" w14:paraId="41AE98DA" w14:textId="77777777">
      <w:pPr>
        <w:pStyle w:val="Paragraph"/>
        <w:spacing w:line="480" w:lineRule="auto"/>
        <w:rPr>
          <w:rFonts w:ascii="Times New Roman" w:hAnsi="Times New Roman"/>
          <w:szCs w:val="24"/>
        </w:rPr>
      </w:pPr>
      <w:r w:rsidRPr="00F44747">
        <w:rPr>
          <w:rFonts w:ascii="Times New Roman" w:hAnsi="Times New Roman"/>
          <w:szCs w:val="24"/>
        </w:rPr>
        <w:t xml:space="preserve">The visits will take place over three days and will include a three-person team: a site lead, a data systems lead, and an analyst. The site lead will primarily direct the discussions and process mapping exercise; the system lead will participate in the discussions and process mapping and </w:t>
      </w:r>
      <w:r w:rsidRPr="00F44747">
        <w:rPr>
          <w:rFonts w:ascii="Times New Roman" w:hAnsi="Times New Roman"/>
          <w:szCs w:val="24"/>
        </w:rPr>
        <w:lastRenderedPageBreak/>
        <w:t>lead discussions with data and IT staff during the data system observations. The experienced analyst will facilitate discussions and take detailed notes.</w:t>
      </w:r>
      <w:r w:rsidRPr="00F44747" w:rsidR="00C54D95">
        <w:rPr>
          <w:rFonts w:ascii="Times New Roman" w:hAnsi="Times New Roman"/>
          <w:szCs w:val="24"/>
        </w:rPr>
        <w:t xml:space="preserve"> </w:t>
      </w:r>
    </w:p>
    <w:p w:rsidR="00974575" w:rsidP="00DD0CA1" w:rsidRDefault="00DD0CA1" w14:paraId="6B913242" w14:textId="1EB01B27">
      <w:pPr>
        <w:pStyle w:val="Paragraph"/>
        <w:spacing w:line="240" w:lineRule="auto"/>
        <w:rPr>
          <w:b/>
          <w:szCs w:val="24"/>
        </w:rPr>
      </w:pPr>
      <w:r>
        <w:rPr>
          <w:rFonts w:ascii="Times New Roman" w:hAnsi="Times New Roman"/>
          <w:szCs w:val="24"/>
        </w:rPr>
        <w:t xml:space="preserve">This is a new data collection. </w:t>
      </w:r>
    </w:p>
    <w:p w:rsidR="005C4E92" w:rsidP="00177B57" w:rsidRDefault="00BF67D2" w14:paraId="4F9F5D64" w14:textId="1072175E">
      <w:pPr>
        <w:pStyle w:val="Paragraph"/>
        <w:spacing w:line="240" w:lineRule="auto"/>
        <w:rPr>
          <w:rFonts w:ascii="Times New Roman" w:hAnsi="Times New Roman"/>
          <w:szCs w:val="24"/>
        </w:rPr>
      </w:pPr>
      <w:r w:rsidRPr="00177B57">
        <w:rPr>
          <w:rFonts w:ascii="Times New Roman" w:hAnsi="Times New Roman"/>
          <w:b/>
          <w:szCs w:val="24"/>
        </w:rPr>
        <w:t>Respondents</w:t>
      </w:r>
      <w:r w:rsidRPr="00177B57">
        <w:rPr>
          <w:rFonts w:ascii="Times New Roman" w:hAnsi="Times New Roman"/>
          <w:szCs w:val="24"/>
        </w:rPr>
        <w:t xml:space="preserve"> </w:t>
      </w:r>
    </w:p>
    <w:p w:rsidR="00A8321D" w:rsidP="00A8321D" w:rsidRDefault="00A8321D" w14:paraId="7A2DEEB9" w14:textId="248CFA38">
      <w:pPr>
        <w:pStyle w:val="ListParagraph"/>
        <w:ind w:left="0"/>
        <w:rPr>
          <w:szCs w:val="24"/>
        </w:rPr>
      </w:pPr>
      <w:r>
        <w:rPr>
          <w:szCs w:val="24"/>
        </w:rPr>
        <w:t xml:space="preserve">The total number of unique estimated respondents is 284; </w:t>
      </w:r>
      <w:proofErr w:type="gramStart"/>
      <w:r>
        <w:rPr>
          <w:szCs w:val="24"/>
        </w:rPr>
        <w:t>however</w:t>
      </w:r>
      <w:proofErr w:type="gramEnd"/>
      <w:r w:rsidRPr="00AF3242">
        <w:rPr>
          <w:szCs w:val="24"/>
        </w:rPr>
        <w:t xml:space="preserve"> FNS anticipates 251 will agree to participate. Members of the public affected by the data collection include State, </w:t>
      </w:r>
      <w:r>
        <w:rPr>
          <w:szCs w:val="24"/>
        </w:rPr>
        <w:t>Local</w:t>
      </w:r>
      <w:r w:rsidRPr="00AF3242">
        <w:rPr>
          <w:szCs w:val="24"/>
        </w:rPr>
        <w:t xml:space="preserve"> and Tribal </w:t>
      </w:r>
      <w:r>
        <w:rPr>
          <w:szCs w:val="24"/>
        </w:rPr>
        <w:t>agencies</w:t>
      </w:r>
      <w:r w:rsidRPr="00AF3242">
        <w:rPr>
          <w:szCs w:val="24"/>
        </w:rPr>
        <w:t xml:space="preserve"> and the private sector (Business-for-profit and not-for-profit). </w:t>
      </w:r>
      <w:r>
        <w:t>Most respondents will be asked to participate in both an interview and group mapping discussion (186 unique respondents)</w:t>
      </w:r>
      <w:proofErr w:type="gramStart"/>
      <w:r>
        <w:t xml:space="preserve">, </w:t>
      </w:r>
      <w:r w:rsidRPr="007231ED">
        <w:t xml:space="preserve"> </w:t>
      </w:r>
      <w:r>
        <w:t>some</w:t>
      </w:r>
      <w:proofErr w:type="gramEnd"/>
      <w:r>
        <w:t xml:space="preserve"> </w:t>
      </w:r>
      <w:r w:rsidRPr="007231ED">
        <w:t xml:space="preserve">respondents will be asked to participate in </w:t>
      </w:r>
      <w:r>
        <w:t>the</w:t>
      </w:r>
      <w:r w:rsidRPr="007231ED">
        <w:t xml:space="preserve"> interview only (28 </w:t>
      </w:r>
      <w:r>
        <w:t xml:space="preserve">unique </w:t>
      </w:r>
      <w:r w:rsidRPr="007231ED">
        <w:t xml:space="preserve">respondents), </w:t>
      </w:r>
      <w:r>
        <w:t xml:space="preserve">and </w:t>
      </w:r>
      <w:r w:rsidRPr="007231ED">
        <w:t xml:space="preserve">others will be asked to participate in </w:t>
      </w:r>
      <w:r>
        <w:t>the</w:t>
      </w:r>
      <w:r w:rsidRPr="007231ED">
        <w:t xml:space="preserve"> group mapping discussion only (70 </w:t>
      </w:r>
      <w:r>
        <w:t xml:space="preserve">unique </w:t>
      </w:r>
      <w:r w:rsidRPr="007231ED">
        <w:t>respondents</w:t>
      </w:r>
      <w:r>
        <w:t>)</w:t>
      </w:r>
      <w:r w:rsidRPr="007231ED">
        <w:t>.</w:t>
      </w:r>
      <w:r>
        <w:t xml:space="preserve"> </w:t>
      </w:r>
      <w:r w:rsidRPr="00AF3242">
        <w:rPr>
          <w:szCs w:val="24"/>
        </w:rPr>
        <w:t>Respondent groups identified include the following:</w:t>
      </w:r>
    </w:p>
    <w:p w:rsidRPr="009A34FA" w:rsidR="00A8321D" w:rsidP="00A8321D" w:rsidRDefault="00A8321D" w14:paraId="4F2C2465" w14:textId="77777777">
      <w:pPr>
        <w:pStyle w:val="ListParagraph"/>
        <w:ind w:left="0"/>
        <w:rPr>
          <w:b/>
          <w:bCs/>
          <w:szCs w:val="24"/>
        </w:rPr>
      </w:pPr>
      <w:r w:rsidRPr="009A34FA">
        <w:rPr>
          <w:b/>
          <w:bCs/>
          <w:szCs w:val="24"/>
        </w:rPr>
        <w:t>State, Local, or Tribal agency</w:t>
      </w:r>
      <w:r>
        <w:rPr>
          <w:b/>
          <w:bCs/>
          <w:szCs w:val="24"/>
        </w:rPr>
        <w:t xml:space="preserve"> (147 unique respondents)</w:t>
      </w:r>
      <w:r w:rsidRPr="009A34FA">
        <w:rPr>
          <w:b/>
          <w:bCs/>
          <w:szCs w:val="24"/>
        </w:rPr>
        <w:t>:</w:t>
      </w:r>
    </w:p>
    <w:p w:rsidRPr="00CA09AE" w:rsidR="00A8321D" w:rsidP="00A8321D" w:rsidRDefault="00A8321D" w14:paraId="6B7D13D3" w14:textId="757AB45C">
      <w:pPr>
        <w:pStyle w:val="ListParagraph"/>
        <w:numPr>
          <w:ilvl w:val="0"/>
          <w:numId w:val="26"/>
        </w:numPr>
        <w:rPr>
          <w:szCs w:val="24"/>
        </w:rPr>
      </w:pPr>
      <w:r w:rsidRPr="00CA09AE">
        <w:rPr>
          <w:szCs w:val="24"/>
        </w:rPr>
        <w:t xml:space="preserve">Directors and managers from State, </w:t>
      </w:r>
      <w:r>
        <w:rPr>
          <w:szCs w:val="24"/>
        </w:rPr>
        <w:t>Local</w:t>
      </w:r>
      <w:r w:rsidRPr="00CA09AE">
        <w:rPr>
          <w:szCs w:val="24"/>
        </w:rPr>
        <w:t>, and Tribal agencies supporting the SNAP E&amp;T programs (35</w:t>
      </w:r>
      <w:r>
        <w:rPr>
          <w:szCs w:val="24"/>
        </w:rPr>
        <w:t xml:space="preserve"> unique respondents</w:t>
      </w:r>
      <w:r w:rsidRPr="00CA09AE">
        <w:rPr>
          <w:szCs w:val="24"/>
        </w:rPr>
        <w:t>; 32 respondents and 3 non-respondents)</w:t>
      </w:r>
    </w:p>
    <w:p w:rsidRPr="00CA09AE" w:rsidR="00A8321D" w:rsidP="00A8321D" w:rsidRDefault="00A8321D" w14:paraId="386E7D63" w14:textId="19901EF7">
      <w:pPr>
        <w:pStyle w:val="ListParagraph"/>
        <w:numPr>
          <w:ilvl w:val="0"/>
          <w:numId w:val="26"/>
        </w:numPr>
        <w:rPr>
          <w:szCs w:val="24"/>
        </w:rPr>
      </w:pPr>
      <w:r>
        <w:rPr>
          <w:szCs w:val="24"/>
        </w:rPr>
        <w:t>P</w:t>
      </w:r>
      <w:r w:rsidRPr="00CA09AE">
        <w:rPr>
          <w:szCs w:val="24"/>
        </w:rPr>
        <w:t xml:space="preserve">olicy staff from State, </w:t>
      </w:r>
      <w:r>
        <w:rPr>
          <w:szCs w:val="24"/>
        </w:rPr>
        <w:t>Local</w:t>
      </w:r>
      <w:r w:rsidRPr="00CA09AE">
        <w:rPr>
          <w:szCs w:val="24"/>
        </w:rPr>
        <w:t>, and Tribal agencies supporting the SNAP E&amp;T programs (28</w:t>
      </w:r>
      <w:r>
        <w:rPr>
          <w:szCs w:val="24"/>
        </w:rPr>
        <w:t xml:space="preserve"> unique respondents</w:t>
      </w:r>
      <w:r w:rsidRPr="00CA09AE">
        <w:rPr>
          <w:szCs w:val="24"/>
        </w:rPr>
        <w:t>; 26 respondents and 2 non-respondents).</w:t>
      </w:r>
    </w:p>
    <w:p w:rsidRPr="00CA09AE" w:rsidR="00A8321D" w:rsidP="00A8321D" w:rsidRDefault="00A8321D" w14:paraId="01CD2300" w14:textId="3C82D2EA">
      <w:pPr>
        <w:pStyle w:val="ListParagraph"/>
        <w:numPr>
          <w:ilvl w:val="0"/>
          <w:numId w:val="26"/>
        </w:numPr>
        <w:rPr>
          <w:szCs w:val="24"/>
        </w:rPr>
      </w:pPr>
      <w:r>
        <w:rPr>
          <w:szCs w:val="24"/>
        </w:rPr>
        <w:t>Direct services staff</w:t>
      </w:r>
      <w:r w:rsidRPr="00CA09AE">
        <w:rPr>
          <w:szCs w:val="24"/>
        </w:rPr>
        <w:t xml:space="preserve"> from State, </w:t>
      </w:r>
      <w:r>
        <w:rPr>
          <w:szCs w:val="24"/>
        </w:rPr>
        <w:t>Local</w:t>
      </w:r>
      <w:r w:rsidRPr="00CA09AE">
        <w:rPr>
          <w:szCs w:val="24"/>
        </w:rPr>
        <w:t>, and Tribal agencies providing direct services to SNAP E&amp;T participants (56</w:t>
      </w:r>
      <w:r>
        <w:rPr>
          <w:szCs w:val="24"/>
        </w:rPr>
        <w:t xml:space="preserve"> unique respondents</w:t>
      </w:r>
      <w:r w:rsidRPr="00CA09AE">
        <w:rPr>
          <w:szCs w:val="24"/>
        </w:rPr>
        <w:t>; 50 respondents and 6 non-respondents).</w:t>
      </w:r>
    </w:p>
    <w:p w:rsidRPr="00CA09AE" w:rsidR="00A8321D" w:rsidP="00A8321D" w:rsidRDefault="00A8321D" w14:paraId="35C456EC" w14:textId="3C41D663">
      <w:pPr>
        <w:pStyle w:val="ListParagraph"/>
        <w:numPr>
          <w:ilvl w:val="0"/>
          <w:numId w:val="26"/>
        </w:numPr>
        <w:rPr>
          <w:szCs w:val="24"/>
        </w:rPr>
      </w:pPr>
      <w:r>
        <w:rPr>
          <w:szCs w:val="24"/>
        </w:rPr>
        <w:t>D</w:t>
      </w:r>
      <w:r w:rsidRPr="00CA09AE">
        <w:rPr>
          <w:szCs w:val="24"/>
        </w:rPr>
        <w:t xml:space="preserve">ata and IT staff from State, </w:t>
      </w:r>
      <w:r>
        <w:rPr>
          <w:szCs w:val="24"/>
        </w:rPr>
        <w:t>Local</w:t>
      </w:r>
      <w:r w:rsidRPr="00CA09AE">
        <w:rPr>
          <w:szCs w:val="24"/>
        </w:rPr>
        <w:t>, and Tribal agencies supporting the E&amp;T programs (28</w:t>
      </w:r>
      <w:r w:rsidRPr="00655482">
        <w:rPr>
          <w:szCs w:val="24"/>
        </w:rPr>
        <w:t xml:space="preserve"> </w:t>
      </w:r>
      <w:r>
        <w:rPr>
          <w:szCs w:val="24"/>
        </w:rPr>
        <w:t>unique respondents</w:t>
      </w:r>
      <w:r w:rsidRPr="00CA09AE">
        <w:rPr>
          <w:szCs w:val="24"/>
        </w:rPr>
        <w:t xml:space="preserve">; 26 respondents and 2 non-respondents). </w:t>
      </w:r>
    </w:p>
    <w:p w:rsidRPr="00D670D1" w:rsidR="00A8321D" w:rsidP="00A8321D" w:rsidRDefault="00A8321D" w14:paraId="48475DC0" w14:textId="77777777">
      <w:pPr>
        <w:rPr>
          <w:b/>
          <w:bCs/>
          <w:szCs w:val="24"/>
        </w:rPr>
      </w:pPr>
      <w:r w:rsidRPr="00D670D1">
        <w:rPr>
          <w:rFonts w:ascii="Times New Roman" w:hAnsi="Times New Roman"/>
          <w:b/>
          <w:bCs/>
          <w:szCs w:val="24"/>
        </w:rPr>
        <w:t>Private sector</w:t>
      </w:r>
      <w:r>
        <w:rPr>
          <w:rFonts w:ascii="Times New Roman" w:hAnsi="Times New Roman"/>
          <w:b/>
          <w:bCs/>
          <w:szCs w:val="24"/>
        </w:rPr>
        <w:t xml:space="preserve"> (137 unique respondents):</w:t>
      </w:r>
    </w:p>
    <w:p w:rsidRPr="00CA09AE" w:rsidR="00A8321D" w:rsidP="00A8321D" w:rsidRDefault="00A8321D" w14:paraId="74E45A33" w14:textId="77777777">
      <w:pPr>
        <w:pStyle w:val="ListParagraph"/>
        <w:numPr>
          <w:ilvl w:val="0"/>
          <w:numId w:val="26"/>
        </w:numPr>
        <w:rPr>
          <w:szCs w:val="24"/>
        </w:rPr>
      </w:pPr>
      <w:r w:rsidRPr="00CA09AE">
        <w:rPr>
          <w:szCs w:val="24"/>
        </w:rPr>
        <w:t xml:space="preserve">Directors and managers from private sector for-profit businesses providing SNAP E&amp;T </w:t>
      </w:r>
      <w:proofErr w:type="gramStart"/>
      <w:r w:rsidRPr="00CA09AE">
        <w:rPr>
          <w:szCs w:val="24"/>
        </w:rPr>
        <w:t>services</w:t>
      </w:r>
      <w:proofErr w:type="gramEnd"/>
      <w:r w:rsidRPr="00CA09AE">
        <w:rPr>
          <w:szCs w:val="24"/>
        </w:rPr>
        <w:t xml:space="preserve"> (21</w:t>
      </w:r>
      <w:r w:rsidRPr="00655482">
        <w:rPr>
          <w:szCs w:val="24"/>
        </w:rPr>
        <w:t xml:space="preserve"> </w:t>
      </w:r>
      <w:r>
        <w:rPr>
          <w:szCs w:val="24"/>
        </w:rPr>
        <w:t>unique respondents</w:t>
      </w:r>
      <w:r w:rsidRPr="00CA09AE">
        <w:rPr>
          <w:szCs w:val="24"/>
        </w:rPr>
        <w:t>; 18 respondents and 3 non-respondents).</w:t>
      </w:r>
    </w:p>
    <w:p w:rsidRPr="00CA09AE" w:rsidR="00A8321D" w:rsidP="00A8321D" w:rsidRDefault="00A8321D" w14:paraId="7765535B" w14:textId="01E227D1">
      <w:pPr>
        <w:pStyle w:val="ListParagraph"/>
        <w:numPr>
          <w:ilvl w:val="0"/>
          <w:numId w:val="26"/>
        </w:numPr>
        <w:rPr>
          <w:szCs w:val="24"/>
        </w:rPr>
      </w:pPr>
      <w:r w:rsidRPr="00D670D1">
        <w:rPr>
          <w:szCs w:val="24"/>
        </w:rPr>
        <w:lastRenderedPageBreak/>
        <w:t>Direct services staff from</w:t>
      </w:r>
      <w:r w:rsidRPr="00CA09AE">
        <w:rPr>
          <w:szCs w:val="24"/>
        </w:rPr>
        <w:t xml:space="preserve"> private sector for-profit businesses providing SNAP E&amp;T </w:t>
      </w:r>
      <w:proofErr w:type="gramStart"/>
      <w:r w:rsidRPr="00CA09AE">
        <w:rPr>
          <w:szCs w:val="24"/>
        </w:rPr>
        <w:t>services</w:t>
      </w:r>
      <w:proofErr w:type="gramEnd"/>
      <w:r w:rsidRPr="00CA09AE">
        <w:rPr>
          <w:szCs w:val="24"/>
        </w:rPr>
        <w:t xml:space="preserve"> (21</w:t>
      </w:r>
      <w:r w:rsidRPr="00655482">
        <w:rPr>
          <w:szCs w:val="24"/>
        </w:rPr>
        <w:t xml:space="preserve"> </w:t>
      </w:r>
      <w:r>
        <w:rPr>
          <w:szCs w:val="24"/>
        </w:rPr>
        <w:t>unique respondents</w:t>
      </w:r>
      <w:r w:rsidRPr="00CA09AE">
        <w:rPr>
          <w:szCs w:val="24"/>
        </w:rPr>
        <w:t>; 18 respondents and 3 non-respondents).</w:t>
      </w:r>
    </w:p>
    <w:p w:rsidRPr="00CA09AE" w:rsidR="00A8321D" w:rsidP="00A8321D" w:rsidRDefault="00A8321D" w14:paraId="053BBB94" w14:textId="77777777">
      <w:pPr>
        <w:pStyle w:val="ListParagraph"/>
        <w:numPr>
          <w:ilvl w:val="0"/>
          <w:numId w:val="26"/>
        </w:numPr>
        <w:rPr>
          <w:szCs w:val="24"/>
        </w:rPr>
      </w:pPr>
      <w:r w:rsidRPr="00CA09AE">
        <w:rPr>
          <w:szCs w:val="24"/>
        </w:rPr>
        <w:t xml:space="preserve">Data and IT staff from private sector for-profit businesses providing SNAP E&amp;T </w:t>
      </w:r>
      <w:proofErr w:type="gramStart"/>
      <w:r w:rsidRPr="00CA09AE">
        <w:rPr>
          <w:szCs w:val="24"/>
        </w:rPr>
        <w:t>services</w:t>
      </w:r>
      <w:proofErr w:type="gramEnd"/>
      <w:r w:rsidRPr="00CA09AE">
        <w:rPr>
          <w:szCs w:val="24"/>
        </w:rPr>
        <w:t xml:space="preserve"> (11</w:t>
      </w:r>
      <w:r w:rsidRPr="00655482">
        <w:rPr>
          <w:szCs w:val="24"/>
        </w:rPr>
        <w:t xml:space="preserve"> </w:t>
      </w:r>
      <w:r>
        <w:rPr>
          <w:szCs w:val="24"/>
        </w:rPr>
        <w:t>unique respondents</w:t>
      </w:r>
      <w:r w:rsidRPr="00CA09AE">
        <w:rPr>
          <w:szCs w:val="24"/>
        </w:rPr>
        <w:t xml:space="preserve">; 9 respondents and 2 non-respondents). </w:t>
      </w:r>
    </w:p>
    <w:p w:rsidRPr="00CA09AE" w:rsidR="00A8321D" w:rsidP="00A8321D" w:rsidRDefault="00A8321D" w14:paraId="5F97D76F" w14:textId="77777777">
      <w:pPr>
        <w:pStyle w:val="ListParagraph"/>
        <w:numPr>
          <w:ilvl w:val="0"/>
          <w:numId w:val="26"/>
        </w:numPr>
        <w:rPr>
          <w:szCs w:val="24"/>
        </w:rPr>
      </w:pPr>
      <w:r w:rsidRPr="00CA09AE">
        <w:rPr>
          <w:szCs w:val="24"/>
        </w:rPr>
        <w:t xml:space="preserve">Directors and managers from private sector not-for-profit agencies providing SNAP E&amp;T </w:t>
      </w:r>
      <w:proofErr w:type="gramStart"/>
      <w:r w:rsidRPr="00CA09AE">
        <w:rPr>
          <w:szCs w:val="24"/>
        </w:rPr>
        <w:t>services</w:t>
      </w:r>
      <w:proofErr w:type="gramEnd"/>
      <w:r w:rsidRPr="00CA09AE">
        <w:rPr>
          <w:szCs w:val="24"/>
        </w:rPr>
        <w:t xml:space="preserve"> (35</w:t>
      </w:r>
      <w:r w:rsidRPr="00655482">
        <w:rPr>
          <w:szCs w:val="24"/>
        </w:rPr>
        <w:t xml:space="preserve"> </w:t>
      </w:r>
      <w:r>
        <w:rPr>
          <w:szCs w:val="24"/>
        </w:rPr>
        <w:t>unique respondents</w:t>
      </w:r>
      <w:r w:rsidRPr="00CA09AE">
        <w:rPr>
          <w:szCs w:val="24"/>
        </w:rPr>
        <w:t xml:space="preserve">; 30 respondents and 5 non-respondents). </w:t>
      </w:r>
    </w:p>
    <w:p w:rsidRPr="00CA09AE" w:rsidR="00A8321D" w:rsidP="00A8321D" w:rsidRDefault="00A8321D" w14:paraId="5F309FC7" w14:textId="5C1E2802">
      <w:pPr>
        <w:pStyle w:val="ListParagraph"/>
        <w:numPr>
          <w:ilvl w:val="0"/>
          <w:numId w:val="26"/>
        </w:numPr>
        <w:rPr>
          <w:szCs w:val="24"/>
        </w:rPr>
      </w:pPr>
      <w:r w:rsidRPr="00D670D1">
        <w:rPr>
          <w:szCs w:val="24"/>
        </w:rPr>
        <w:t>Direct services staff from private</w:t>
      </w:r>
      <w:r w:rsidRPr="00CA09AE">
        <w:rPr>
          <w:szCs w:val="24"/>
        </w:rPr>
        <w:t xml:space="preserve"> sector not-for-profit businesses providing SNAP E&amp;T </w:t>
      </w:r>
      <w:proofErr w:type="gramStart"/>
      <w:r w:rsidRPr="00CA09AE">
        <w:rPr>
          <w:szCs w:val="24"/>
        </w:rPr>
        <w:t>services</w:t>
      </w:r>
      <w:proofErr w:type="gramEnd"/>
      <w:r w:rsidRPr="00CA09AE">
        <w:rPr>
          <w:szCs w:val="24"/>
        </w:rPr>
        <w:t xml:space="preserve"> (35</w:t>
      </w:r>
      <w:r w:rsidRPr="00655482">
        <w:rPr>
          <w:szCs w:val="24"/>
        </w:rPr>
        <w:t xml:space="preserve"> </w:t>
      </w:r>
      <w:r>
        <w:rPr>
          <w:szCs w:val="24"/>
        </w:rPr>
        <w:t>unique respondents</w:t>
      </w:r>
      <w:r w:rsidRPr="00CA09AE">
        <w:rPr>
          <w:szCs w:val="24"/>
        </w:rPr>
        <w:t>; 30 respondents and 5 non-respondents).</w:t>
      </w:r>
    </w:p>
    <w:p w:rsidR="00A8321D" w:rsidP="00A8321D" w:rsidRDefault="00A8321D" w14:paraId="676E890E" w14:textId="77777777">
      <w:pPr>
        <w:pStyle w:val="ListParagraph"/>
        <w:numPr>
          <w:ilvl w:val="0"/>
          <w:numId w:val="26"/>
        </w:numPr>
        <w:rPr>
          <w:szCs w:val="24"/>
        </w:rPr>
      </w:pPr>
      <w:r w:rsidRPr="00CA09AE">
        <w:rPr>
          <w:szCs w:val="24"/>
        </w:rPr>
        <w:t xml:space="preserve">Data and IT staff from private sector not-for-profit businesses providing SNAP E&amp;T </w:t>
      </w:r>
      <w:proofErr w:type="gramStart"/>
      <w:r w:rsidRPr="00CA09AE">
        <w:rPr>
          <w:szCs w:val="24"/>
        </w:rPr>
        <w:t>services</w:t>
      </w:r>
      <w:proofErr w:type="gramEnd"/>
      <w:r w:rsidRPr="00CA09AE">
        <w:rPr>
          <w:szCs w:val="24"/>
        </w:rPr>
        <w:t xml:space="preserve"> (14</w:t>
      </w:r>
      <w:r w:rsidRPr="00655482">
        <w:rPr>
          <w:szCs w:val="24"/>
        </w:rPr>
        <w:t xml:space="preserve"> </w:t>
      </w:r>
      <w:r>
        <w:rPr>
          <w:szCs w:val="24"/>
        </w:rPr>
        <w:t>unique respondents</w:t>
      </w:r>
      <w:r w:rsidRPr="00CA09AE">
        <w:rPr>
          <w:szCs w:val="24"/>
        </w:rPr>
        <w:t>; 12 respondents and 2 non-respondents).</w:t>
      </w:r>
    </w:p>
    <w:p w:rsidRPr="00CA09AE" w:rsidR="00CA09AE" w:rsidP="00212639" w:rsidRDefault="00CA09AE" w14:paraId="5544B3B4" w14:textId="77777777">
      <w:pPr>
        <w:pStyle w:val="ListParagraph"/>
        <w:ind w:left="900"/>
        <w:rPr>
          <w:szCs w:val="24"/>
        </w:rPr>
      </w:pPr>
    </w:p>
    <w:p w:rsidRPr="00ED2B68" w:rsidR="00CA09AE" w:rsidP="00212639" w:rsidRDefault="00ED2B68" w14:paraId="46161CE5" w14:textId="13FE7257">
      <w:pPr>
        <w:pStyle w:val="Paragraph"/>
        <w:tabs>
          <w:tab w:val="left" w:pos="0"/>
        </w:tabs>
        <w:spacing w:line="480" w:lineRule="auto"/>
        <w:rPr>
          <w:rFonts w:ascii="Times New Roman" w:hAnsi="Times New Roman"/>
          <w:szCs w:val="24"/>
        </w:rPr>
      </w:pPr>
      <w:r>
        <w:rPr>
          <w:rFonts w:ascii="Times New Roman" w:hAnsi="Times New Roman"/>
          <w:b/>
        </w:rPr>
        <w:t>Discussion guides</w:t>
      </w:r>
      <w:r w:rsidRPr="00BF1552">
        <w:rPr>
          <w:rFonts w:ascii="Times New Roman" w:hAnsi="Times New Roman"/>
          <w:b/>
        </w:rPr>
        <w:t xml:space="preserve">. </w:t>
      </w:r>
      <w:r w:rsidRPr="00AE2891" w:rsidR="00AE2891">
        <w:rPr>
          <w:rFonts w:ascii="Times New Roman" w:hAnsi="Times New Roman"/>
          <w:bCs/>
        </w:rPr>
        <w:t xml:space="preserve">Within each State, the project team will collect data through (1) semi-structured interviews and (2) a process mapping exercise. The project team will use a master interview discussion guide with State, Local, and </w:t>
      </w:r>
      <w:r w:rsidR="006B2CA7">
        <w:rPr>
          <w:rFonts w:ascii="Times New Roman" w:hAnsi="Times New Roman"/>
          <w:bCs/>
        </w:rPr>
        <w:t>private sector</w:t>
      </w:r>
      <w:r w:rsidRPr="00AE2891" w:rsidR="00AE2891">
        <w:rPr>
          <w:rFonts w:ascii="Times New Roman" w:hAnsi="Times New Roman"/>
          <w:bCs/>
        </w:rPr>
        <w:t xml:space="preserve"> staff</w:t>
      </w:r>
      <w:r w:rsidR="006B2CA7">
        <w:rPr>
          <w:rFonts w:ascii="Times New Roman" w:hAnsi="Times New Roman"/>
          <w:bCs/>
        </w:rPr>
        <w:t xml:space="preserve"> (E&amp;T providers)</w:t>
      </w:r>
      <w:r w:rsidRPr="00AE2891" w:rsidR="00AE2891">
        <w:rPr>
          <w:rFonts w:ascii="Times New Roman" w:hAnsi="Times New Roman"/>
          <w:bCs/>
        </w:rPr>
        <w:t xml:space="preserve"> (Attachment B), and a separate guide for the process mapping exercise (Attachment B1).</w:t>
      </w:r>
    </w:p>
    <w:p w:rsidRPr="00CA5FD8" w:rsidR="00CA5FD8" w:rsidP="00CA5FD8" w:rsidRDefault="00CA5FD8" w14:paraId="6FBDAF7B" w14:textId="77777777">
      <w:pPr>
        <w:pStyle w:val="Heading1"/>
      </w:pPr>
      <w:bookmarkStart w:name="_Toc39842329" w:id="3"/>
      <w:proofErr w:type="gramStart"/>
      <w:r w:rsidRPr="00CA5FD8">
        <w:t>B.2</w:t>
      </w:r>
      <w:r>
        <w:t xml:space="preserve">  </w:t>
      </w:r>
      <w:r w:rsidRPr="00CA5FD8">
        <w:t>Procedures</w:t>
      </w:r>
      <w:proofErr w:type="gramEnd"/>
      <w:r w:rsidRPr="00CA5FD8">
        <w:t xml:space="preserve"> for the Collection of Information</w:t>
      </w:r>
      <w:bookmarkEnd w:id="3"/>
    </w:p>
    <w:p w:rsidR="00CA5FD8" w:rsidP="00CA5FD8" w:rsidRDefault="00CA5FD8" w14:paraId="5B0200C3" w14:textId="77777777">
      <w:pPr>
        <w:tabs>
          <w:tab w:val="left" w:pos="-720"/>
        </w:tabs>
        <w:suppressAutoHyphens/>
        <w:rPr>
          <w:rFonts w:ascii="Times New Roman" w:hAnsi="Times New Roman"/>
          <w:b/>
          <w:szCs w:val="24"/>
        </w:rPr>
      </w:pPr>
    </w:p>
    <w:p w:rsidRPr="00CA5FD8" w:rsidR="00CA5FD8" w:rsidP="00CA5FD8" w:rsidRDefault="00CA5FD8" w14:paraId="76E41513" w14:textId="77777777">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rsidRPr="00CA5FD8" w:rsidR="00CA5FD8" w:rsidP="00CA5FD8" w:rsidRDefault="00CA5FD8" w14:paraId="27096ABF" w14:textId="77777777">
      <w:pPr>
        <w:pStyle w:val="ListParagraph"/>
        <w:numPr>
          <w:ilvl w:val="0"/>
          <w:numId w:val="22"/>
        </w:numPr>
        <w:spacing w:line="240" w:lineRule="auto"/>
        <w:rPr>
          <w:b/>
          <w:szCs w:val="24"/>
        </w:rPr>
      </w:pPr>
      <w:r w:rsidRPr="00CA5FD8">
        <w:rPr>
          <w:b/>
          <w:szCs w:val="24"/>
        </w:rPr>
        <w:t>Statistical methodology for stratification and sample selection,</w:t>
      </w:r>
    </w:p>
    <w:p w:rsidRPr="00CA5FD8" w:rsidR="00CA5FD8" w:rsidP="00CA5FD8" w:rsidRDefault="00CA5FD8" w14:paraId="2F50EA25" w14:textId="77777777">
      <w:pPr>
        <w:pStyle w:val="ListParagraph"/>
        <w:numPr>
          <w:ilvl w:val="0"/>
          <w:numId w:val="22"/>
        </w:numPr>
        <w:spacing w:line="240" w:lineRule="auto"/>
        <w:rPr>
          <w:b/>
          <w:szCs w:val="24"/>
        </w:rPr>
      </w:pPr>
      <w:r w:rsidRPr="00CA5FD8">
        <w:rPr>
          <w:b/>
          <w:szCs w:val="24"/>
        </w:rPr>
        <w:t>Estimation procedure,</w:t>
      </w:r>
    </w:p>
    <w:p w:rsidRPr="00CA5FD8" w:rsidR="00CA5FD8" w:rsidP="00CA5FD8" w:rsidRDefault="00CA5FD8" w14:paraId="4E334F3A" w14:textId="77777777">
      <w:pPr>
        <w:pStyle w:val="ListParagraph"/>
        <w:numPr>
          <w:ilvl w:val="0"/>
          <w:numId w:val="22"/>
        </w:numPr>
        <w:spacing w:line="240" w:lineRule="auto"/>
        <w:rPr>
          <w:b/>
          <w:szCs w:val="24"/>
        </w:rPr>
      </w:pPr>
      <w:r w:rsidRPr="00CA5FD8">
        <w:rPr>
          <w:b/>
          <w:szCs w:val="24"/>
        </w:rPr>
        <w:t>Degree of accuracy needed for the purpose described in the justification,</w:t>
      </w:r>
    </w:p>
    <w:p w:rsidRPr="00CA5FD8" w:rsidR="00CA5FD8" w:rsidP="00CA5FD8" w:rsidRDefault="00CA5FD8" w14:paraId="21735058" w14:textId="77777777">
      <w:pPr>
        <w:pStyle w:val="ListParagraph"/>
        <w:numPr>
          <w:ilvl w:val="0"/>
          <w:numId w:val="22"/>
        </w:numPr>
        <w:spacing w:line="240" w:lineRule="auto"/>
        <w:rPr>
          <w:b/>
          <w:szCs w:val="24"/>
        </w:rPr>
      </w:pPr>
      <w:r w:rsidRPr="00CA5FD8">
        <w:rPr>
          <w:b/>
          <w:szCs w:val="24"/>
        </w:rPr>
        <w:t>Unusual problems requiring specialized sampling procedures, and</w:t>
      </w:r>
    </w:p>
    <w:p w:rsidRPr="00CA5FD8" w:rsidR="00CA5FD8" w:rsidP="00CA5FD8" w:rsidRDefault="00CA5FD8" w14:paraId="5FDE0580" w14:textId="77777777">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rsidRPr="002568E6" w:rsidR="00CA5FD8" w:rsidP="00CA5FD8" w:rsidRDefault="00CA5FD8" w14:paraId="6385EEEB" w14:textId="77777777">
      <w:pPr>
        <w:tabs>
          <w:tab w:val="left" w:pos="-720"/>
        </w:tabs>
        <w:suppressAutoHyphens/>
        <w:rPr>
          <w:rFonts w:ascii="Times New Roman" w:hAnsi="Times New Roman"/>
          <w:szCs w:val="24"/>
        </w:rPr>
      </w:pPr>
    </w:p>
    <w:p w:rsidRPr="00BF67D2" w:rsidR="00BF67D2" w:rsidP="00212639" w:rsidRDefault="00BF67D2" w14:paraId="7D5B6FAC" w14:textId="3D8FE991">
      <w:pPr>
        <w:widowControl/>
        <w:overflowPunct/>
        <w:autoSpaceDE/>
        <w:autoSpaceDN/>
        <w:adjustRightInd/>
        <w:spacing w:line="480" w:lineRule="auto"/>
        <w:textAlignment w:val="auto"/>
        <w:rPr>
          <w:rFonts w:ascii="Times New Roman" w:hAnsi="Times New Roman"/>
          <w:szCs w:val="24"/>
        </w:rPr>
      </w:pPr>
      <w:r w:rsidRPr="00BF67D2">
        <w:rPr>
          <w:rFonts w:ascii="Times New Roman" w:hAnsi="Times New Roman"/>
          <w:szCs w:val="24"/>
        </w:rPr>
        <w:t xml:space="preserve">Discussions will be conducted in-person in the form of semi-structured individual and groups discussions. </w:t>
      </w:r>
      <w:r w:rsidRPr="00BF67D2" w:rsidR="00CA7EE1">
        <w:rPr>
          <w:rFonts w:ascii="Times New Roman" w:hAnsi="Times New Roman"/>
          <w:szCs w:val="24"/>
        </w:rPr>
        <w:t xml:space="preserve">The </w:t>
      </w:r>
      <w:r w:rsidR="00DD0CA1">
        <w:rPr>
          <w:rFonts w:ascii="Times New Roman" w:hAnsi="Times New Roman"/>
          <w:szCs w:val="24"/>
        </w:rPr>
        <w:t>project team</w:t>
      </w:r>
      <w:r w:rsidRPr="00BF67D2" w:rsidR="00CA7EE1">
        <w:rPr>
          <w:rFonts w:ascii="Times New Roman" w:hAnsi="Times New Roman"/>
          <w:szCs w:val="24"/>
        </w:rPr>
        <w:t xml:space="preserve"> anticipates that interviews </w:t>
      </w:r>
      <w:r w:rsidR="00CA7EE1">
        <w:rPr>
          <w:rFonts w:ascii="Times New Roman" w:hAnsi="Times New Roman"/>
          <w:szCs w:val="24"/>
        </w:rPr>
        <w:t xml:space="preserve">with each person or group of people </w:t>
      </w:r>
      <w:r w:rsidRPr="00BF67D2" w:rsidR="00CA7EE1">
        <w:rPr>
          <w:rFonts w:ascii="Times New Roman" w:hAnsi="Times New Roman"/>
          <w:szCs w:val="24"/>
        </w:rPr>
        <w:lastRenderedPageBreak/>
        <w:t xml:space="preserve">will last between </w:t>
      </w:r>
      <w:r w:rsidR="00CA7EE1">
        <w:rPr>
          <w:rFonts w:ascii="Times New Roman" w:hAnsi="Times New Roman"/>
          <w:szCs w:val="24"/>
        </w:rPr>
        <w:t>60</w:t>
      </w:r>
      <w:r w:rsidRPr="00BF67D2" w:rsidR="00CA7EE1">
        <w:rPr>
          <w:rFonts w:ascii="Times New Roman" w:hAnsi="Times New Roman"/>
          <w:szCs w:val="24"/>
        </w:rPr>
        <w:t xml:space="preserve"> </w:t>
      </w:r>
      <w:r w:rsidR="00CA7EE1">
        <w:rPr>
          <w:rFonts w:ascii="Times New Roman" w:hAnsi="Times New Roman"/>
          <w:szCs w:val="24"/>
        </w:rPr>
        <w:t xml:space="preserve">to </w:t>
      </w:r>
      <w:r w:rsidR="00477A36">
        <w:rPr>
          <w:rFonts w:ascii="Times New Roman" w:hAnsi="Times New Roman"/>
          <w:szCs w:val="24"/>
        </w:rPr>
        <w:t>180</w:t>
      </w:r>
      <w:r w:rsidR="00CA7EE1">
        <w:rPr>
          <w:rFonts w:ascii="Times New Roman" w:hAnsi="Times New Roman"/>
          <w:szCs w:val="24"/>
        </w:rPr>
        <w:t xml:space="preserve"> </w:t>
      </w:r>
      <w:r w:rsidRPr="00BF67D2" w:rsidR="00CA7EE1">
        <w:rPr>
          <w:rFonts w:ascii="Times New Roman" w:hAnsi="Times New Roman"/>
          <w:szCs w:val="24"/>
        </w:rPr>
        <w:t>minutes.</w:t>
      </w:r>
      <w:r w:rsidR="00CA7EE1">
        <w:rPr>
          <w:rFonts w:ascii="Times New Roman" w:hAnsi="Times New Roman"/>
          <w:szCs w:val="24"/>
        </w:rPr>
        <w:t xml:space="preserve"> </w:t>
      </w:r>
      <w:r w:rsidRPr="00BF67D2">
        <w:rPr>
          <w:rFonts w:ascii="Times New Roman" w:hAnsi="Times New Roman"/>
          <w:szCs w:val="24"/>
        </w:rPr>
        <w:t xml:space="preserve">They </w:t>
      </w:r>
      <w:proofErr w:type="gramStart"/>
      <w:r w:rsidRPr="00BF67D2">
        <w:rPr>
          <w:rFonts w:ascii="Times New Roman" w:hAnsi="Times New Roman"/>
          <w:szCs w:val="24"/>
        </w:rPr>
        <w:t>will be conducted</w:t>
      </w:r>
      <w:proofErr w:type="gramEnd"/>
      <w:r w:rsidRPr="00BF67D2">
        <w:rPr>
          <w:rFonts w:ascii="Times New Roman" w:hAnsi="Times New Roman"/>
          <w:szCs w:val="24"/>
        </w:rPr>
        <w:t xml:space="preserve"> from </w:t>
      </w:r>
      <w:r w:rsidR="00FE666D">
        <w:rPr>
          <w:rFonts w:ascii="Times New Roman" w:hAnsi="Times New Roman"/>
          <w:szCs w:val="24"/>
        </w:rPr>
        <w:t xml:space="preserve">late </w:t>
      </w:r>
      <w:r w:rsidR="00A2506F">
        <w:rPr>
          <w:rFonts w:ascii="Times New Roman" w:hAnsi="Times New Roman"/>
          <w:szCs w:val="24"/>
        </w:rPr>
        <w:t>winter</w:t>
      </w:r>
      <w:r>
        <w:rPr>
          <w:rFonts w:ascii="Times New Roman" w:hAnsi="Times New Roman"/>
          <w:szCs w:val="24"/>
        </w:rPr>
        <w:t xml:space="preserve"> 2020</w:t>
      </w:r>
      <w:r w:rsidR="00A2506F">
        <w:rPr>
          <w:rFonts w:ascii="Times New Roman" w:hAnsi="Times New Roman"/>
          <w:szCs w:val="24"/>
        </w:rPr>
        <w:t>-2021</w:t>
      </w:r>
      <w:r>
        <w:rPr>
          <w:rFonts w:ascii="Times New Roman" w:hAnsi="Times New Roman"/>
          <w:szCs w:val="24"/>
        </w:rPr>
        <w:t xml:space="preserve"> through the </w:t>
      </w:r>
      <w:r w:rsidR="00A2506F">
        <w:rPr>
          <w:rFonts w:ascii="Times New Roman" w:hAnsi="Times New Roman"/>
          <w:szCs w:val="24"/>
        </w:rPr>
        <w:t>spring</w:t>
      </w:r>
      <w:r>
        <w:rPr>
          <w:rFonts w:ascii="Times New Roman" w:hAnsi="Times New Roman"/>
          <w:szCs w:val="24"/>
        </w:rPr>
        <w:t xml:space="preserve"> of 202</w:t>
      </w:r>
      <w:r w:rsidR="00A2506F">
        <w:rPr>
          <w:rFonts w:ascii="Times New Roman" w:hAnsi="Times New Roman"/>
          <w:szCs w:val="24"/>
        </w:rPr>
        <w:t>1</w:t>
      </w:r>
      <w:r>
        <w:rPr>
          <w:rFonts w:ascii="Times New Roman" w:hAnsi="Times New Roman"/>
          <w:szCs w:val="24"/>
        </w:rPr>
        <w:t xml:space="preserve">. </w:t>
      </w:r>
    </w:p>
    <w:p w:rsidRPr="00BF67D2" w:rsidR="00BF67D2" w:rsidP="00212639" w:rsidRDefault="00BF67D2" w14:paraId="37D81006" w14:textId="77777777">
      <w:pPr>
        <w:widowControl/>
        <w:overflowPunct/>
        <w:autoSpaceDE/>
        <w:autoSpaceDN/>
        <w:adjustRightInd/>
        <w:spacing w:line="480" w:lineRule="auto"/>
        <w:textAlignment w:val="auto"/>
        <w:rPr>
          <w:rFonts w:ascii="Times New Roman" w:hAnsi="Times New Roman"/>
          <w:szCs w:val="24"/>
        </w:rPr>
      </w:pPr>
    </w:p>
    <w:p w:rsidR="00CA5FD8" w:rsidP="00212639" w:rsidRDefault="00BF67D2" w14:paraId="35818DB2" w14:textId="255C6960">
      <w:pPr>
        <w:widowControl/>
        <w:overflowPunct/>
        <w:autoSpaceDE/>
        <w:autoSpaceDN/>
        <w:adjustRightInd/>
        <w:spacing w:line="480" w:lineRule="auto"/>
        <w:textAlignment w:val="auto"/>
        <w:rPr>
          <w:rFonts w:ascii="Times New Roman" w:hAnsi="Times New Roman"/>
          <w:szCs w:val="24"/>
        </w:rPr>
      </w:pPr>
      <w:r w:rsidRPr="00BF67D2">
        <w:rPr>
          <w:rFonts w:ascii="Times New Roman" w:hAnsi="Times New Roman"/>
          <w:szCs w:val="24"/>
        </w:rPr>
        <w:t xml:space="preserve">Members of the </w:t>
      </w:r>
      <w:r w:rsidR="00DD0CA1">
        <w:rPr>
          <w:rFonts w:ascii="Times New Roman" w:hAnsi="Times New Roman"/>
          <w:szCs w:val="24"/>
        </w:rPr>
        <w:t>project team</w:t>
      </w:r>
      <w:r w:rsidRPr="00BF67D2">
        <w:rPr>
          <w:rFonts w:ascii="Times New Roman" w:hAnsi="Times New Roman"/>
          <w:szCs w:val="24"/>
        </w:rPr>
        <w:t xml:space="preserve"> will make contact with the director of each </w:t>
      </w:r>
      <w:r>
        <w:rPr>
          <w:rFonts w:ascii="Times New Roman" w:hAnsi="Times New Roman"/>
          <w:szCs w:val="24"/>
        </w:rPr>
        <w:t>state agency</w:t>
      </w:r>
      <w:r w:rsidRPr="00BF67D2">
        <w:rPr>
          <w:rFonts w:ascii="Times New Roman" w:hAnsi="Times New Roman"/>
          <w:szCs w:val="24"/>
        </w:rPr>
        <w:t xml:space="preserve"> via email followed by a</w:t>
      </w:r>
      <w:r w:rsidR="005A2DB0">
        <w:rPr>
          <w:rFonts w:ascii="Times New Roman" w:hAnsi="Times New Roman"/>
          <w:szCs w:val="24"/>
        </w:rPr>
        <w:t>n</w:t>
      </w:r>
      <w:r w:rsidRPr="00BF67D2">
        <w:rPr>
          <w:rFonts w:ascii="Times New Roman" w:hAnsi="Times New Roman"/>
          <w:szCs w:val="24"/>
        </w:rPr>
        <w:t xml:space="preserve"> introductory </w:t>
      </w:r>
      <w:r w:rsidRPr="00BF67D2" w:rsidR="00A2285C">
        <w:rPr>
          <w:rFonts w:ascii="Times New Roman" w:hAnsi="Times New Roman"/>
          <w:szCs w:val="24"/>
        </w:rPr>
        <w:t>call.</w:t>
      </w:r>
      <w:r w:rsidRPr="00BF67D2">
        <w:rPr>
          <w:rFonts w:ascii="Times New Roman" w:hAnsi="Times New Roman"/>
          <w:szCs w:val="24"/>
        </w:rPr>
        <w:t xml:space="preserve"> During the introductory call, </w:t>
      </w:r>
      <w:r w:rsidR="00DD0CA1">
        <w:rPr>
          <w:rFonts w:ascii="Times New Roman" w:hAnsi="Times New Roman"/>
          <w:szCs w:val="24"/>
        </w:rPr>
        <w:t>project team</w:t>
      </w:r>
      <w:r w:rsidRPr="00BF67D2">
        <w:rPr>
          <w:rFonts w:ascii="Times New Roman" w:hAnsi="Times New Roman"/>
          <w:szCs w:val="24"/>
        </w:rPr>
        <w:t xml:space="preserve"> members will request permission to conduct the </w:t>
      </w:r>
      <w:r w:rsidR="009756BB">
        <w:rPr>
          <w:rFonts w:ascii="Times New Roman" w:hAnsi="Times New Roman"/>
          <w:szCs w:val="24"/>
        </w:rPr>
        <w:t>site visit</w:t>
      </w:r>
      <w:r w:rsidRPr="00BF67D2">
        <w:rPr>
          <w:rFonts w:ascii="Times New Roman" w:hAnsi="Times New Roman"/>
          <w:szCs w:val="24"/>
        </w:rPr>
        <w:t xml:space="preserve"> and describe the process for conducting the site visit. Scheduling of interviews </w:t>
      </w:r>
      <w:proofErr w:type="gramStart"/>
      <w:r w:rsidRPr="00BF67D2">
        <w:rPr>
          <w:rFonts w:ascii="Times New Roman" w:hAnsi="Times New Roman"/>
          <w:szCs w:val="24"/>
        </w:rPr>
        <w:t>will be done</w:t>
      </w:r>
      <w:proofErr w:type="gramEnd"/>
      <w:r w:rsidRPr="00BF67D2">
        <w:rPr>
          <w:rFonts w:ascii="Times New Roman" w:hAnsi="Times New Roman"/>
          <w:szCs w:val="24"/>
        </w:rPr>
        <w:t xml:space="preserve"> collaboratively with the organization to ensure minimal disruption to program operations. The </w:t>
      </w:r>
      <w:r w:rsidR="00DD0CA1">
        <w:rPr>
          <w:rFonts w:ascii="Times New Roman" w:hAnsi="Times New Roman"/>
          <w:szCs w:val="24"/>
        </w:rPr>
        <w:t>project team</w:t>
      </w:r>
      <w:r w:rsidRPr="00BF67D2">
        <w:rPr>
          <w:rFonts w:ascii="Times New Roman" w:hAnsi="Times New Roman"/>
          <w:szCs w:val="24"/>
        </w:rPr>
        <w:t xml:space="preserve"> will recommend that the program director identify a site liaison within the program to work with the </w:t>
      </w:r>
      <w:r w:rsidR="00DD0CA1">
        <w:rPr>
          <w:rFonts w:ascii="Times New Roman" w:hAnsi="Times New Roman"/>
          <w:szCs w:val="24"/>
        </w:rPr>
        <w:t>project team</w:t>
      </w:r>
      <w:r w:rsidRPr="00BF67D2">
        <w:rPr>
          <w:rFonts w:ascii="Times New Roman" w:hAnsi="Times New Roman"/>
          <w:szCs w:val="24"/>
        </w:rPr>
        <w:t xml:space="preserve"> to plan the visit sessions and recruit program participants for the small group discussions. </w:t>
      </w:r>
    </w:p>
    <w:p w:rsidRPr="00BF67D2" w:rsidR="00ED2B68" w:rsidP="00BF67D2" w:rsidRDefault="00ED2B68" w14:paraId="19E01F07" w14:textId="77777777">
      <w:pPr>
        <w:widowControl/>
        <w:overflowPunct/>
        <w:autoSpaceDE/>
        <w:autoSpaceDN/>
        <w:adjustRightInd/>
        <w:ind w:left="180"/>
        <w:textAlignment w:val="auto"/>
        <w:rPr>
          <w:rFonts w:ascii="Times New Roman" w:hAnsi="Times New Roman"/>
          <w:szCs w:val="24"/>
        </w:rPr>
      </w:pPr>
    </w:p>
    <w:p w:rsidRPr="00CA5FD8" w:rsidR="00CA5FD8" w:rsidP="00CA5FD8" w:rsidRDefault="00CA5FD8" w14:paraId="4625ACB2" w14:textId="77777777">
      <w:pPr>
        <w:pStyle w:val="Heading1"/>
      </w:pPr>
      <w:bookmarkStart w:name="_Toc39842330" w:id="4"/>
      <w:proofErr w:type="gramStart"/>
      <w:r>
        <w:t xml:space="preserve">B.3  </w:t>
      </w:r>
      <w:r w:rsidRPr="00CA5FD8">
        <w:t>Methods</w:t>
      </w:r>
      <w:proofErr w:type="gramEnd"/>
      <w:r w:rsidRPr="00CA5FD8">
        <w:t xml:space="preserve"> to Maximize the Response Rates and to Deal with Nonresponse</w:t>
      </w:r>
      <w:bookmarkEnd w:id="4"/>
    </w:p>
    <w:p w:rsidR="00CA5FD8" w:rsidP="00CA5FD8" w:rsidRDefault="00CA5FD8" w14:paraId="2E5F09FF" w14:textId="77777777">
      <w:pPr>
        <w:tabs>
          <w:tab w:val="left" w:pos="-720"/>
        </w:tabs>
        <w:suppressAutoHyphens/>
        <w:rPr>
          <w:rFonts w:ascii="Times New Roman" w:hAnsi="Times New Roman"/>
          <w:b/>
          <w:szCs w:val="24"/>
        </w:rPr>
      </w:pPr>
    </w:p>
    <w:p w:rsidRPr="00CA5FD8" w:rsidR="00CA5FD8" w:rsidP="00CA5FD8" w:rsidRDefault="00CA5FD8" w14:paraId="0F0F539B" w14:textId="77777777">
      <w:pPr>
        <w:tabs>
          <w:tab w:val="left" w:pos="-720"/>
        </w:tabs>
        <w:suppressAutoHyphens/>
        <w:rPr>
          <w:rFonts w:ascii="Times New Roman" w:hAnsi="Times New Roman"/>
          <w:b/>
          <w:szCs w:val="24"/>
        </w:rPr>
      </w:pPr>
      <w:r w:rsidRPr="00CA5FD8">
        <w:rPr>
          <w:rFonts w:ascii="Times New Roman" w:hAnsi="Times New Roman"/>
          <w:b/>
          <w:szCs w:val="24"/>
        </w:rPr>
        <w:t xml:space="preserve">Describe methods to maximize response rates and to deal with issues of non-response. The accuracy and reliability of information collected </w:t>
      </w:r>
      <w:proofErr w:type="gramStart"/>
      <w:r w:rsidRPr="00CA5FD8">
        <w:rPr>
          <w:rFonts w:ascii="Times New Roman" w:hAnsi="Times New Roman"/>
          <w:b/>
          <w:szCs w:val="24"/>
        </w:rPr>
        <w:t>must be shown</w:t>
      </w:r>
      <w:proofErr w:type="gramEnd"/>
      <w:r w:rsidRPr="00CA5FD8">
        <w:rPr>
          <w:rFonts w:ascii="Times New Roman" w:hAnsi="Times New Roman"/>
          <w:b/>
          <w:szCs w:val="24"/>
        </w:rPr>
        <w:t xml:space="preserve"> to be adequate for intended uses. For collections based on sampling, a special justification </w:t>
      </w:r>
      <w:proofErr w:type="gramStart"/>
      <w:r w:rsidRPr="00CA5FD8">
        <w:rPr>
          <w:rFonts w:ascii="Times New Roman" w:hAnsi="Times New Roman"/>
          <w:b/>
          <w:szCs w:val="24"/>
        </w:rPr>
        <w:t>must be provided</w:t>
      </w:r>
      <w:proofErr w:type="gramEnd"/>
      <w:r w:rsidRPr="00CA5FD8">
        <w:rPr>
          <w:rFonts w:ascii="Times New Roman" w:hAnsi="Times New Roman"/>
          <w:b/>
          <w:szCs w:val="24"/>
        </w:rPr>
        <w:t xml:space="preserve"> for any collection that will not yield "reliable" data that can be generalized to the universe studied.</w:t>
      </w:r>
    </w:p>
    <w:p w:rsidR="00CA5FD8" w:rsidP="00CA5FD8" w:rsidRDefault="00CA5FD8" w14:paraId="5A071E39" w14:textId="3A361561">
      <w:pPr>
        <w:tabs>
          <w:tab w:val="left" w:pos="-720"/>
        </w:tabs>
        <w:suppressAutoHyphens/>
        <w:rPr>
          <w:rFonts w:ascii="Times New Roman" w:hAnsi="Times New Roman"/>
          <w:szCs w:val="24"/>
        </w:rPr>
      </w:pPr>
    </w:p>
    <w:p w:rsidR="00A51094" w:rsidP="00212639" w:rsidRDefault="00A51094" w14:paraId="47DF0F51" w14:textId="374BA2E0">
      <w:pPr>
        <w:tabs>
          <w:tab w:val="left" w:pos="-720"/>
        </w:tabs>
        <w:suppressAutoHyphens/>
        <w:spacing w:line="480" w:lineRule="auto"/>
        <w:rPr>
          <w:rFonts w:ascii="Times New Roman" w:hAnsi="Times New Roman"/>
          <w:szCs w:val="24"/>
        </w:rPr>
      </w:pPr>
      <w:r>
        <w:rPr>
          <w:rFonts w:ascii="Times New Roman" w:hAnsi="Times New Roman"/>
          <w:szCs w:val="24"/>
        </w:rPr>
        <w:t xml:space="preserve">In order to maximize response rates and deal with issues of non-response, FNS will select a purposive sample of States for participation and the project team will implement steps to reduce the burden on respondents. FNS will </w:t>
      </w:r>
      <w:r w:rsidR="00305540">
        <w:rPr>
          <w:rFonts w:ascii="Times New Roman" w:hAnsi="Times New Roman"/>
          <w:szCs w:val="24"/>
        </w:rPr>
        <w:t xml:space="preserve">select States that will be willing to participate and have interest in inclusion in this project. In addition, FNS will have a </w:t>
      </w:r>
      <w:proofErr w:type="spellStart"/>
      <w:r w:rsidR="00305540">
        <w:rPr>
          <w:rFonts w:ascii="Times New Roman" w:hAnsi="Times New Roman"/>
          <w:szCs w:val="24"/>
        </w:rPr>
        <w:t>back up</w:t>
      </w:r>
      <w:proofErr w:type="spellEnd"/>
      <w:r w:rsidR="00305540">
        <w:rPr>
          <w:rFonts w:ascii="Times New Roman" w:hAnsi="Times New Roman"/>
          <w:szCs w:val="24"/>
        </w:rPr>
        <w:t xml:space="preserve"> State that could be included if one of the selected States chooses not to participate. </w:t>
      </w:r>
    </w:p>
    <w:p w:rsidR="00305540" w:rsidP="00212639" w:rsidRDefault="00305540" w14:paraId="6BB434E1" w14:textId="7B5D7CD8">
      <w:pPr>
        <w:tabs>
          <w:tab w:val="left" w:pos="-720"/>
        </w:tabs>
        <w:suppressAutoHyphens/>
        <w:spacing w:line="480" w:lineRule="auto"/>
        <w:rPr>
          <w:rFonts w:ascii="Times New Roman" w:hAnsi="Times New Roman"/>
          <w:szCs w:val="24"/>
        </w:rPr>
      </w:pPr>
    </w:p>
    <w:p w:rsidR="00305540" w:rsidP="00212639" w:rsidRDefault="00305540" w14:paraId="4C8B53E4" w14:textId="2000DC3B">
      <w:pPr>
        <w:tabs>
          <w:tab w:val="left" w:pos="-720"/>
        </w:tabs>
        <w:suppressAutoHyphens/>
        <w:spacing w:line="480" w:lineRule="auto"/>
        <w:rPr>
          <w:rFonts w:ascii="Times New Roman" w:hAnsi="Times New Roman"/>
          <w:szCs w:val="24"/>
        </w:rPr>
      </w:pPr>
      <w:r>
        <w:rPr>
          <w:rFonts w:ascii="Times New Roman" w:hAnsi="Times New Roman"/>
          <w:szCs w:val="24"/>
        </w:rPr>
        <w:t xml:space="preserve">Once States </w:t>
      </w:r>
      <w:proofErr w:type="gramStart"/>
      <w:r>
        <w:rPr>
          <w:rFonts w:ascii="Times New Roman" w:hAnsi="Times New Roman"/>
          <w:szCs w:val="24"/>
        </w:rPr>
        <w:t>are selected</w:t>
      </w:r>
      <w:proofErr w:type="gramEnd"/>
      <w:r>
        <w:rPr>
          <w:rFonts w:ascii="Times New Roman" w:hAnsi="Times New Roman"/>
          <w:szCs w:val="24"/>
        </w:rPr>
        <w:t xml:space="preserve">, the project team will work with </w:t>
      </w:r>
      <w:r w:rsidRPr="00F44747">
        <w:rPr>
          <w:rFonts w:ascii="Times New Roman" w:hAnsi="Times New Roman"/>
          <w:szCs w:val="24"/>
        </w:rPr>
        <w:t xml:space="preserve">program staff and the site liaison well in advance of each visit to ensure that the timing of the visit is convenient. Because the visits will involve several interviews and activities each day, there will be flexibility in the scheduling of </w:t>
      </w:r>
      <w:r w:rsidRPr="00F44747">
        <w:rPr>
          <w:rFonts w:ascii="Times New Roman" w:hAnsi="Times New Roman"/>
          <w:szCs w:val="24"/>
        </w:rPr>
        <w:lastRenderedPageBreak/>
        <w:t>specific interviews and activities to accommodate the particular needs of respondents and site operations.</w:t>
      </w:r>
    </w:p>
    <w:p w:rsidR="00A51094" w:rsidP="00212639" w:rsidRDefault="00A51094" w14:paraId="3E7F6F8E" w14:textId="39E75F72">
      <w:pPr>
        <w:tabs>
          <w:tab w:val="left" w:pos="-720"/>
        </w:tabs>
        <w:suppressAutoHyphens/>
        <w:spacing w:line="480" w:lineRule="auto"/>
        <w:rPr>
          <w:rFonts w:ascii="Times New Roman" w:hAnsi="Times New Roman"/>
          <w:szCs w:val="24"/>
        </w:rPr>
      </w:pPr>
    </w:p>
    <w:p w:rsidRPr="00F44747" w:rsidR="00A36BA1" w:rsidP="00212639" w:rsidRDefault="00A36BA1" w14:paraId="48315B4A" w14:textId="5DF3FB6A">
      <w:pPr>
        <w:spacing w:line="480" w:lineRule="auto"/>
        <w:rPr>
          <w:rFonts w:ascii="Times New Roman" w:hAnsi="Times New Roman"/>
          <w:szCs w:val="24"/>
        </w:rPr>
      </w:pPr>
      <w:r w:rsidRPr="00F44747">
        <w:rPr>
          <w:rFonts w:ascii="Times New Roman" w:hAnsi="Times New Roman"/>
          <w:b/>
          <w:szCs w:val="24"/>
        </w:rPr>
        <w:t>Data reliability.</w:t>
      </w:r>
      <w:r w:rsidRPr="00F44747">
        <w:rPr>
          <w:rFonts w:ascii="Times New Roman" w:hAnsi="Times New Roman"/>
          <w:szCs w:val="24"/>
        </w:rPr>
        <w:t xml:space="preserve"> </w:t>
      </w:r>
      <w:r w:rsidR="002D5682">
        <w:rPr>
          <w:rFonts w:ascii="Times New Roman" w:hAnsi="Times New Roman"/>
          <w:szCs w:val="24"/>
        </w:rPr>
        <w:t xml:space="preserve">The </w:t>
      </w:r>
      <w:r w:rsidR="00DD0CA1">
        <w:rPr>
          <w:rFonts w:ascii="Times New Roman" w:hAnsi="Times New Roman"/>
          <w:szCs w:val="24"/>
        </w:rPr>
        <w:t>project team</w:t>
      </w:r>
      <w:r w:rsidR="002D5682">
        <w:rPr>
          <w:rFonts w:ascii="Times New Roman" w:hAnsi="Times New Roman"/>
          <w:szCs w:val="24"/>
        </w:rPr>
        <w:t xml:space="preserve"> will employ two main s</w:t>
      </w:r>
      <w:r w:rsidRPr="00F44747">
        <w:rPr>
          <w:rFonts w:ascii="Times New Roman" w:hAnsi="Times New Roman"/>
          <w:szCs w:val="24"/>
        </w:rPr>
        <w:t>trategies to ensure that the data are reliable and as complete as possible</w:t>
      </w:r>
      <w:r w:rsidR="002D5682">
        <w:rPr>
          <w:rFonts w:ascii="Times New Roman" w:hAnsi="Times New Roman"/>
          <w:szCs w:val="24"/>
        </w:rPr>
        <w:t xml:space="preserve">: (1) being flexible in terms of scheduling the site visits to maximize participation, and (2) assuring respondents that the information they provide will remain </w:t>
      </w:r>
      <w:r w:rsidR="003E3CAB">
        <w:rPr>
          <w:rFonts w:ascii="Times New Roman" w:hAnsi="Times New Roman"/>
          <w:szCs w:val="24"/>
        </w:rPr>
        <w:t>within the project team</w:t>
      </w:r>
      <w:r w:rsidR="002D5682">
        <w:rPr>
          <w:rFonts w:ascii="Times New Roman" w:hAnsi="Times New Roman"/>
          <w:szCs w:val="24"/>
        </w:rPr>
        <w:t xml:space="preserve">. </w:t>
      </w:r>
      <w:r w:rsidRPr="00F44747">
        <w:rPr>
          <w:rFonts w:ascii="Times New Roman" w:hAnsi="Times New Roman"/>
          <w:szCs w:val="24"/>
        </w:rPr>
        <w:t xml:space="preserve">Furthermore, the neutral tone of the questions in the data collection protocols and the absence of sensitive questions, along with the training of the site visitors, will facilitate a high degree of accuracy in the data. </w:t>
      </w:r>
      <w:r w:rsidR="00C46E92">
        <w:rPr>
          <w:rFonts w:ascii="Times New Roman" w:hAnsi="Times New Roman"/>
          <w:szCs w:val="24"/>
        </w:rPr>
        <w:t>S</w:t>
      </w:r>
      <w:r w:rsidRPr="00F44747">
        <w:rPr>
          <w:rFonts w:ascii="Times New Roman" w:hAnsi="Times New Roman"/>
          <w:szCs w:val="24"/>
        </w:rPr>
        <w:t xml:space="preserve">hortly after each site visit, the </w:t>
      </w:r>
      <w:proofErr w:type="gramStart"/>
      <w:r w:rsidRPr="00F44747">
        <w:rPr>
          <w:rFonts w:ascii="Times New Roman" w:hAnsi="Times New Roman"/>
          <w:szCs w:val="24"/>
        </w:rPr>
        <w:t>site visit team members</w:t>
      </w:r>
      <w:proofErr w:type="gramEnd"/>
      <w:r w:rsidRPr="00F44747">
        <w:rPr>
          <w:rFonts w:ascii="Times New Roman" w:hAnsi="Times New Roman"/>
          <w:szCs w:val="24"/>
        </w:rPr>
        <w:t xml:space="preserve"> will synthesize the data from each interview,</w:t>
      </w:r>
      <w:r w:rsidR="00912073">
        <w:rPr>
          <w:rFonts w:ascii="Times New Roman" w:hAnsi="Times New Roman"/>
          <w:szCs w:val="24"/>
        </w:rPr>
        <w:t xml:space="preserve"> mapping process discussion, and</w:t>
      </w:r>
      <w:r w:rsidRPr="00F44747">
        <w:rPr>
          <w:rFonts w:ascii="Times New Roman" w:hAnsi="Times New Roman"/>
          <w:szCs w:val="24"/>
        </w:rPr>
        <w:t xml:space="preserve"> observation, to complete a structured site visit summary. Because most questions </w:t>
      </w:r>
      <w:proofErr w:type="gramStart"/>
      <w:r w:rsidRPr="00F44747">
        <w:rPr>
          <w:rFonts w:ascii="Times New Roman" w:hAnsi="Times New Roman"/>
          <w:szCs w:val="24"/>
        </w:rPr>
        <w:t>will be asked</w:t>
      </w:r>
      <w:proofErr w:type="gramEnd"/>
      <w:r w:rsidRPr="00F44747">
        <w:rPr>
          <w:rFonts w:ascii="Times New Roman" w:hAnsi="Times New Roman"/>
          <w:szCs w:val="24"/>
        </w:rPr>
        <w:t xml:space="preserve"> of more than one respondent during a visit, the analysis will allow for the triangulation of the data so that discrepancies among different respondents can be interpreted. </w:t>
      </w:r>
    </w:p>
    <w:p w:rsidRPr="00F44747" w:rsidR="00A36BA1" w:rsidP="00177B57" w:rsidRDefault="00A36BA1" w14:paraId="2887FF33" w14:textId="77777777">
      <w:pPr>
        <w:rPr>
          <w:rFonts w:ascii="Times New Roman" w:hAnsi="Times New Roman"/>
          <w:b/>
          <w:i/>
          <w:szCs w:val="24"/>
        </w:rPr>
      </w:pPr>
    </w:p>
    <w:p w:rsidRPr="00CA5FD8" w:rsidR="00CA5FD8" w:rsidP="00CA5FD8" w:rsidRDefault="00CA5FD8" w14:paraId="4DC82513" w14:textId="77777777">
      <w:pPr>
        <w:pStyle w:val="Heading1"/>
      </w:pPr>
      <w:bookmarkStart w:name="_Toc39842331" w:id="5"/>
      <w:r>
        <w:t xml:space="preserve">B.4 </w:t>
      </w:r>
      <w:r w:rsidRPr="00CA5FD8">
        <w:t xml:space="preserve">Test of Procedures or Methods to be </w:t>
      </w:r>
      <w:proofErr w:type="gramStart"/>
      <w:r w:rsidRPr="00CA5FD8">
        <w:t>Undertaken</w:t>
      </w:r>
      <w:bookmarkEnd w:id="5"/>
      <w:proofErr w:type="gramEnd"/>
    </w:p>
    <w:p w:rsidR="00CA5FD8" w:rsidP="00CA5FD8" w:rsidRDefault="00CA5FD8" w14:paraId="12432671" w14:textId="77777777">
      <w:pPr>
        <w:tabs>
          <w:tab w:val="left" w:pos="-720"/>
        </w:tabs>
        <w:suppressAutoHyphens/>
        <w:rPr>
          <w:rFonts w:ascii="Times New Roman" w:hAnsi="Times New Roman"/>
          <w:b/>
          <w:szCs w:val="24"/>
        </w:rPr>
      </w:pPr>
    </w:p>
    <w:p w:rsidRPr="00CA5FD8" w:rsidR="00CA5FD8" w:rsidP="00CA5FD8" w:rsidRDefault="00CA5FD8" w14:paraId="35267D0A" w14:textId="77777777">
      <w:pPr>
        <w:tabs>
          <w:tab w:val="left" w:pos="-720"/>
        </w:tabs>
        <w:suppressAutoHyphens/>
        <w:rPr>
          <w:rFonts w:ascii="Times New Roman" w:hAnsi="Times New Roman"/>
          <w:b/>
          <w:szCs w:val="24"/>
        </w:rPr>
      </w:pPr>
      <w:r w:rsidRPr="00CA5FD8">
        <w:rPr>
          <w:rFonts w:ascii="Times New Roman" w:hAnsi="Times New Roman"/>
          <w:b/>
          <w:szCs w:val="24"/>
        </w:rPr>
        <w:t xml:space="preserve">Describe any tests of procedures or methods to be undertaken. Testing is encouraged as an effective means of refining collections of information to minimize burden and improve utility. Tests </w:t>
      </w:r>
      <w:proofErr w:type="gramStart"/>
      <w:r w:rsidRPr="00CA5FD8">
        <w:rPr>
          <w:rFonts w:ascii="Times New Roman" w:hAnsi="Times New Roman"/>
          <w:b/>
          <w:szCs w:val="24"/>
        </w:rPr>
        <w:t>must be approved</w:t>
      </w:r>
      <w:proofErr w:type="gramEnd"/>
      <w:r w:rsidRPr="00CA5FD8">
        <w:rPr>
          <w:rFonts w:ascii="Times New Roman" w:hAnsi="Times New Roman"/>
          <w:b/>
          <w:szCs w:val="24"/>
        </w:rPr>
        <w:t xml:space="preserve"> if they call for answers to identical questions from 10 or more respondents. A proposed test or set of tests </w:t>
      </w:r>
      <w:proofErr w:type="gramStart"/>
      <w:r w:rsidRPr="00CA5FD8">
        <w:rPr>
          <w:rFonts w:ascii="Times New Roman" w:hAnsi="Times New Roman"/>
          <w:b/>
          <w:szCs w:val="24"/>
        </w:rPr>
        <w:t>may be submitted</w:t>
      </w:r>
      <w:proofErr w:type="gramEnd"/>
      <w:r w:rsidRPr="00CA5FD8">
        <w:rPr>
          <w:rFonts w:ascii="Times New Roman" w:hAnsi="Times New Roman"/>
          <w:b/>
          <w:szCs w:val="24"/>
        </w:rPr>
        <w:t xml:space="preserve"> for approval separately or in combination with the main collection of information.</w:t>
      </w:r>
    </w:p>
    <w:p w:rsidRPr="00D56F26" w:rsidR="00D56F26" w:rsidP="00D56F26" w:rsidRDefault="00D56F26" w14:paraId="3C5E19B7" w14:textId="77777777">
      <w:pPr>
        <w:tabs>
          <w:tab w:val="left" w:pos="-720"/>
        </w:tabs>
        <w:suppressAutoHyphens/>
        <w:spacing w:line="480" w:lineRule="auto"/>
        <w:rPr>
          <w:rFonts w:ascii="Times New Roman" w:hAnsi="Times New Roman"/>
          <w:b/>
          <w:szCs w:val="24"/>
        </w:rPr>
      </w:pPr>
      <w:r w:rsidRPr="00D56F26">
        <w:rPr>
          <w:rFonts w:ascii="Times New Roman" w:hAnsi="Times New Roman"/>
          <w:b/>
          <w:szCs w:val="24"/>
        </w:rPr>
        <w:t>Site visits</w:t>
      </w:r>
    </w:p>
    <w:p w:rsidR="00CA5FD8" w:rsidP="00212639" w:rsidRDefault="00D56F26" w14:paraId="21E4381A" w14:textId="215F255F">
      <w:pPr>
        <w:tabs>
          <w:tab w:val="left" w:pos="-720"/>
        </w:tabs>
        <w:suppressAutoHyphens/>
        <w:spacing w:line="480" w:lineRule="auto"/>
        <w:rPr>
          <w:rFonts w:ascii="Times New Roman" w:hAnsi="Times New Roman"/>
          <w:szCs w:val="24"/>
        </w:rPr>
      </w:pPr>
      <w:r w:rsidRPr="00D56F26">
        <w:rPr>
          <w:rFonts w:ascii="Times New Roman" w:hAnsi="Times New Roman"/>
          <w:szCs w:val="24"/>
        </w:rPr>
        <w:t xml:space="preserve">To ensure that the site visit </w:t>
      </w:r>
      <w:r w:rsidR="0075372B">
        <w:rPr>
          <w:rFonts w:ascii="Times New Roman" w:hAnsi="Times New Roman"/>
          <w:szCs w:val="24"/>
        </w:rPr>
        <w:t xml:space="preserve">master </w:t>
      </w:r>
      <w:r w:rsidRPr="00D56F26">
        <w:rPr>
          <w:rFonts w:ascii="Times New Roman" w:hAnsi="Times New Roman"/>
          <w:szCs w:val="24"/>
        </w:rPr>
        <w:t>interview guide</w:t>
      </w:r>
      <w:r w:rsidR="0075372B">
        <w:rPr>
          <w:rFonts w:ascii="Times New Roman" w:hAnsi="Times New Roman"/>
          <w:szCs w:val="24"/>
        </w:rPr>
        <w:t xml:space="preserve"> and process mapping guide</w:t>
      </w:r>
      <w:r w:rsidRPr="00D56F26">
        <w:rPr>
          <w:rFonts w:ascii="Times New Roman" w:hAnsi="Times New Roman"/>
          <w:szCs w:val="24"/>
        </w:rPr>
        <w:t xml:space="preserve"> provide effective </w:t>
      </w:r>
      <w:r w:rsidR="00E62271">
        <w:rPr>
          <w:rFonts w:ascii="Times New Roman" w:hAnsi="Times New Roman"/>
          <w:szCs w:val="24"/>
        </w:rPr>
        <w:t xml:space="preserve">responses </w:t>
      </w:r>
      <w:r w:rsidR="009D0CD4">
        <w:rPr>
          <w:rFonts w:ascii="Times New Roman" w:hAnsi="Times New Roman"/>
          <w:szCs w:val="24"/>
        </w:rPr>
        <w:t xml:space="preserve">and </w:t>
      </w:r>
      <w:r w:rsidRPr="00D56F26">
        <w:rPr>
          <w:rFonts w:ascii="Times New Roman" w:hAnsi="Times New Roman"/>
          <w:szCs w:val="24"/>
        </w:rPr>
        <w:t xml:space="preserve">will yield comprehensive and comparable data, </w:t>
      </w:r>
      <w:r w:rsidR="000C0EDE">
        <w:rPr>
          <w:rFonts w:ascii="Times New Roman" w:hAnsi="Times New Roman"/>
          <w:szCs w:val="24"/>
        </w:rPr>
        <w:t>t</w:t>
      </w:r>
      <w:r w:rsidRPr="00A50805" w:rsidR="000C0EDE">
        <w:rPr>
          <w:rFonts w:ascii="Times New Roman" w:hAnsi="Times New Roman"/>
          <w:szCs w:val="24"/>
        </w:rPr>
        <w:t xml:space="preserve">he site lead will primarily lead the </w:t>
      </w:r>
      <w:r w:rsidR="0075372B">
        <w:rPr>
          <w:rFonts w:ascii="Times New Roman" w:hAnsi="Times New Roman"/>
          <w:szCs w:val="24"/>
        </w:rPr>
        <w:t>interviews</w:t>
      </w:r>
      <w:r w:rsidRPr="00A50805" w:rsidR="0075372B">
        <w:rPr>
          <w:rFonts w:ascii="Times New Roman" w:hAnsi="Times New Roman"/>
          <w:szCs w:val="24"/>
        </w:rPr>
        <w:t xml:space="preserve"> </w:t>
      </w:r>
      <w:r w:rsidRPr="00A50805" w:rsidR="000C0EDE">
        <w:rPr>
          <w:rFonts w:ascii="Times New Roman" w:hAnsi="Times New Roman"/>
          <w:szCs w:val="24"/>
        </w:rPr>
        <w:t xml:space="preserve">and process mapping </w:t>
      </w:r>
      <w:r w:rsidR="00FB2CE2">
        <w:rPr>
          <w:rFonts w:ascii="Times New Roman" w:hAnsi="Times New Roman"/>
          <w:szCs w:val="24"/>
        </w:rPr>
        <w:t>discussion</w:t>
      </w:r>
      <w:r w:rsidRPr="00A50805" w:rsidR="000C0EDE">
        <w:rPr>
          <w:rFonts w:ascii="Times New Roman" w:hAnsi="Times New Roman"/>
          <w:szCs w:val="24"/>
        </w:rPr>
        <w:t xml:space="preserve">; the system lead will participate in the discussions and process mapping and lead discussions with data and IT staff. The experienced analyst will </w:t>
      </w:r>
      <w:r w:rsidR="00E62271">
        <w:rPr>
          <w:rFonts w:ascii="Times New Roman" w:hAnsi="Times New Roman"/>
          <w:szCs w:val="24"/>
        </w:rPr>
        <w:t xml:space="preserve">help to </w:t>
      </w:r>
      <w:r w:rsidRPr="00A50805" w:rsidR="000C0EDE">
        <w:rPr>
          <w:rFonts w:ascii="Times New Roman" w:hAnsi="Times New Roman"/>
          <w:szCs w:val="24"/>
        </w:rPr>
        <w:t>facilitate discussions and take detailed notes</w:t>
      </w:r>
      <w:r w:rsidR="000C0EDE">
        <w:rPr>
          <w:rFonts w:ascii="Times New Roman" w:hAnsi="Times New Roman"/>
          <w:szCs w:val="24"/>
        </w:rPr>
        <w:t>.</w:t>
      </w:r>
      <w:r w:rsidR="009D0CD4">
        <w:rPr>
          <w:rFonts w:ascii="Times New Roman" w:hAnsi="Times New Roman"/>
          <w:szCs w:val="24"/>
        </w:rPr>
        <w:t xml:space="preserve"> After the first visit, the team will assess how </w:t>
      </w:r>
      <w:r w:rsidR="009D0CD4">
        <w:rPr>
          <w:rFonts w:ascii="Times New Roman" w:hAnsi="Times New Roman"/>
          <w:szCs w:val="24"/>
        </w:rPr>
        <w:lastRenderedPageBreak/>
        <w:t xml:space="preserve">well the guides direct the conversations and we will make non-substantive adjustments, as needed. </w:t>
      </w:r>
    </w:p>
    <w:p w:rsidRPr="002568E6" w:rsidR="000C0EDE" w:rsidP="000C0EDE" w:rsidRDefault="000C0EDE" w14:paraId="5A2659AB" w14:textId="77777777">
      <w:pPr>
        <w:tabs>
          <w:tab w:val="left" w:pos="-720"/>
        </w:tabs>
        <w:suppressAutoHyphens/>
        <w:rPr>
          <w:rFonts w:ascii="Times New Roman" w:hAnsi="Times New Roman"/>
          <w:b/>
          <w:szCs w:val="24"/>
        </w:rPr>
      </w:pPr>
    </w:p>
    <w:p w:rsidRPr="00CA5FD8" w:rsidR="00CA5FD8" w:rsidP="00CA5FD8" w:rsidRDefault="00CA5FD8" w14:paraId="4B48FC9C" w14:textId="77777777">
      <w:pPr>
        <w:pStyle w:val="Heading1"/>
      </w:pPr>
      <w:bookmarkStart w:name="_Toc39842332" w:id="6"/>
      <w:proofErr w:type="gramStart"/>
      <w:r>
        <w:t xml:space="preserve">B.5  </w:t>
      </w:r>
      <w:r w:rsidRPr="00CA5FD8">
        <w:t>Individuals</w:t>
      </w:r>
      <w:proofErr w:type="gramEnd"/>
      <w:r w:rsidRPr="00CA5FD8">
        <w:t xml:space="preserve"> Consulted on Statistical Aspects </w:t>
      </w:r>
      <w:r>
        <w:t>&amp;</w:t>
      </w:r>
      <w:r w:rsidRPr="00CA5FD8">
        <w:t xml:space="preserve"> Individuals Collecting and/or Analyzing Data</w:t>
      </w:r>
      <w:bookmarkEnd w:id="6"/>
    </w:p>
    <w:p w:rsidR="00CA5FD8" w:rsidP="00CA5FD8" w:rsidRDefault="00CA5FD8" w14:paraId="4A0FCB3B" w14:textId="77777777">
      <w:pPr>
        <w:tabs>
          <w:tab w:val="left" w:pos="-720"/>
        </w:tabs>
        <w:suppressAutoHyphens/>
        <w:rPr>
          <w:rFonts w:ascii="Times New Roman" w:hAnsi="Times New Roman"/>
          <w:b/>
          <w:szCs w:val="24"/>
        </w:rPr>
      </w:pPr>
    </w:p>
    <w:p w:rsidRPr="002568E6" w:rsidR="00CA5FD8" w:rsidP="00CA5FD8" w:rsidRDefault="00CA5FD8" w14:paraId="5AF4791D" w14:textId="77777777">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212639" w:rsidP="00212639" w:rsidRDefault="00212639" w14:paraId="364A8B1A" w14:textId="77777777">
      <w:pPr>
        <w:tabs>
          <w:tab w:val="left" w:pos="-720"/>
        </w:tabs>
        <w:suppressAutoHyphens/>
        <w:spacing w:line="480" w:lineRule="auto"/>
        <w:rPr>
          <w:rFonts w:ascii="Times New Roman" w:hAnsi="Times New Roman"/>
          <w:szCs w:val="24"/>
        </w:rPr>
      </w:pPr>
      <w:bookmarkStart w:name="_Toc401831358" w:id="7"/>
    </w:p>
    <w:p w:rsidRPr="002568E6" w:rsidR="00CA5FD8" w:rsidP="00212639" w:rsidRDefault="000C0EDE" w14:paraId="6FD72FD7" w14:textId="4F6023CF">
      <w:pPr>
        <w:tabs>
          <w:tab w:val="left" w:pos="-720"/>
        </w:tabs>
        <w:suppressAutoHyphens/>
        <w:spacing w:line="480" w:lineRule="auto"/>
        <w:rPr>
          <w:rFonts w:ascii="Times New Roman" w:hAnsi="Times New Roman"/>
          <w:szCs w:val="24"/>
        </w:rPr>
      </w:pPr>
      <w:r w:rsidRPr="000C0EDE">
        <w:rPr>
          <w:rFonts w:ascii="Times New Roman" w:hAnsi="Times New Roman"/>
          <w:szCs w:val="24"/>
        </w:rPr>
        <w:t xml:space="preserve">The following individuals will be involved in the design, data collection, and analysis for this </w:t>
      </w:r>
      <w:r w:rsidR="006D7818">
        <w:rPr>
          <w:rFonts w:ascii="Times New Roman" w:hAnsi="Times New Roman"/>
          <w:szCs w:val="24"/>
        </w:rPr>
        <w:t>project</w:t>
      </w:r>
      <w:r w:rsidRPr="000C0EDE">
        <w:rPr>
          <w:rFonts w:ascii="Times New Roman" w:hAnsi="Times New Roman"/>
          <w:szCs w:val="24"/>
        </w:rPr>
        <w:t>:</w:t>
      </w:r>
    </w:p>
    <w:p w:rsidR="00CA5FD8" w:rsidP="00212639" w:rsidRDefault="00D56F26" w14:paraId="2D5330EF" w14:textId="4E20F0A9">
      <w:pPr>
        <w:tabs>
          <w:tab w:val="left" w:pos="-720"/>
        </w:tabs>
        <w:suppressAutoHyphens/>
        <w:spacing w:line="480" w:lineRule="auto"/>
        <w:rPr>
          <w:rFonts w:ascii="Times New Roman" w:hAnsi="Times New Roman"/>
          <w:szCs w:val="24"/>
        </w:rPr>
      </w:pPr>
      <w:r>
        <w:rPr>
          <w:rFonts w:ascii="Times New Roman" w:hAnsi="Times New Roman"/>
          <w:szCs w:val="24"/>
        </w:rPr>
        <w:t>Gretchen Rowe, Senior Researcher, Mathematica</w:t>
      </w:r>
      <w:r w:rsidR="006A358E">
        <w:rPr>
          <w:rFonts w:ascii="Times New Roman" w:hAnsi="Times New Roman"/>
          <w:szCs w:val="24"/>
        </w:rPr>
        <w:t>, 202-484-4221</w:t>
      </w:r>
    </w:p>
    <w:p w:rsidR="00D56F26" w:rsidP="00212639" w:rsidRDefault="00D56F26" w14:paraId="0BFC4136" w14:textId="79BFFBC7">
      <w:pPr>
        <w:tabs>
          <w:tab w:val="left" w:pos="-720"/>
        </w:tabs>
        <w:suppressAutoHyphens/>
        <w:spacing w:line="480" w:lineRule="auto"/>
        <w:rPr>
          <w:rFonts w:ascii="Times New Roman" w:hAnsi="Times New Roman"/>
          <w:szCs w:val="24"/>
        </w:rPr>
      </w:pPr>
      <w:r>
        <w:rPr>
          <w:rFonts w:ascii="Times New Roman" w:hAnsi="Times New Roman"/>
          <w:szCs w:val="24"/>
        </w:rPr>
        <w:t xml:space="preserve">Jonathan </w:t>
      </w:r>
      <w:proofErr w:type="spellStart"/>
      <w:r>
        <w:rPr>
          <w:rFonts w:ascii="Times New Roman" w:hAnsi="Times New Roman"/>
          <w:szCs w:val="24"/>
        </w:rPr>
        <w:t>Ladinsky</w:t>
      </w:r>
      <w:proofErr w:type="spellEnd"/>
      <w:r>
        <w:rPr>
          <w:rFonts w:ascii="Times New Roman" w:hAnsi="Times New Roman"/>
          <w:szCs w:val="24"/>
        </w:rPr>
        <w:t>, Senior Researcher, Mathematica</w:t>
      </w:r>
      <w:r w:rsidR="006A358E">
        <w:rPr>
          <w:rFonts w:ascii="Times New Roman" w:hAnsi="Times New Roman"/>
          <w:szCs w:val="24"/>
        </w:rPr>
        <w:t>, 609-275-2250</w:t>
      </w:r>
    </w:p>
    <w:p w:rsidR="00D56F26" w:rsidP="00212639" w:rsidRDefault="00D56F26" w14:paraId="32F31B0D" w14:textId="692AC4C7">
      <w:pPr>
        <w:tabs>
          <w:tab w:val="left" w:pos="-720"/>
        </w:tabs>
        <w:suppressAutoHyphens/>
        <w:spacing w:line="480" w:lineRule="auto"/>
        <w:rPr>
          <w:rFonts w:ascii="Times New Roman" w:hAnsi="Times New Roman"/>
          <w:szCs w:val="24"/>
        </w:rPr>
      </w:pPr>
      <w:r>
        <w:rPr>
          <w:rFonts w:ascii="Times New Roman" w:hAnsi="Times New Roman"/>
          <w:szCs w:val="24"/>
        </w:rPr>
        <w:t>Elizabeth Brown, Researcher, Mathematica</w:t>
      </w:r>
      <w:r w:rsidR="006A358E">
        <w:rPr>
          <w:rFonts w:ascii="Times New Roman" w:hAnsi="Times New Roman"/>
          <w:szCs w:val="24"/>
        </w:rPr>
        <w:t>, 202-484-4680</w:t>
      </w:r>
    </w:p>
    <w:p w:rsidR="00D56F26" w:rsidP="00212639" w:rsidRDefault="00D56F26" w14:paraId="36CB2EAA" w14:textId="1A267656">
      <w:pPr>
        <w:tabs>
          <w:tab w:val="left" w:pos="-720"/>
        </w:tabs>
        <w:suppressAutoHyphens/>
        <w:spacing w:line="480" w:lineRule="auto"/>
        <w:rPr>
          <w:rFonts w:ascii="Times New Roman" w:hAnsi="Times New Roman"/>
          <w:szCs w:val="24"/>
        </w:rPr>
      </w:pPr>
      <w:r>
        <w:rPr>
          <w:rFonts w:ascii="Times New Roman" w:hAnsi="Times New Roman"/>
          <w:szCs w:val="24"/>
        </w:rPr>
        <w:t xml:space="preserve">Julie </w:t>
      </w:r>
      <w:proofErr w:type="spellStart"/>
      <w:r>
        <w:rPr>
          <w:rFonts w:ascii="Times New Roman" w:hAnsi="Times New Roman"/>
          <w:szCs w:val="24"/>
        </w:rPr>
        <w:t>Hartnack</w:t>
      </w:r>
      <w:proofErr w:type="spellEnd"/>
      <w:r>
        <w:rPr>
          <w:rFonts w:ascii="Times New Roman" w:hAnsi="Times New Roman"/>
          <w:szCs w:val="24"/>
        </w:rPr>
        <w:t>, Researcher, Mathematica</w:t>
      </w:r>
      <w:r w:rsidR="009756BB">
        <w:rPr>
          <w:rFonts w:ascii="Times New Roman" w:hAnsi="Times New Roman"/>
          <w:szCs w:val="24"/>
        </w:rPr>
        <w:t>, 617-715-6938</w:t>
      </w:r>
    </w:p>
    <w:bookmarkEnd w:id="7"/>
    <w:p w:rsidRPr="002568E6" w:rsidR="00CA5FD8" w:rsidP="00CA5FD8" w:rsidRDefault="00CA5FD8" w14:paraId="6B8914F7" w14:textId="00CE01FF">
      <w:pPr>
        <w:tabs>
          <w:tab w:val="left" w:pos="-720"/>
        </w:tabs>
        <w:suppressAutoHyphens/>
        <w:spacing w:line="480" w:lineRule="auto"/>
        <w:rPr>
          <w:rFonts w:ascii="Times New Roman" w:hAnsi="Times New Roman"/>
          <w:b/>
          <w:szCs w:val="24"/>
        </w:rPr>
      </w:pPr>
    </w:p>
    <w:sectPr w:rsidRPr="002568E6" w:rsidR="00CA5FD8"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8A65C0" w16cid:durableId="232ED1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D3E88" w14:textId="77777777" w:rsidR="003C52C4" w:rsidRDefault="003C52C4">
      <w:pPr>
        <w:spacing w:line="20" w:lineRule="exact"/>
      </w:pPr>
    </w:p>
  </w:endnote>
  <w:endnote w:type="continuationSeparator" w:id="0">
    <w:p w14:paraId="4BB726BB" w14:textId="77777777" w:rsidR="003C52C4" w:rsidRDefault="003C52C4">
      <w:r>
        <w:t xml:space="preserve"> </w:t>
      </w:r>
    </w:p>
  </w:endnote>
  <w:endnote w:type="continuationNotice" w:id="1">
    <w:p w14:paraId="0D6B7CF1" w14:textId="77777777" w:rsidR="003C52C4" w:rsidRDefault="003C52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672D74F2" w14:textId="2D3439BC"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B3614D">
          <w:rPr>
            <w:rFonts w:ascii="Times New Roman" w:hAnsi="Times New Roman"/>
            <w:noProof/>
          </w:rPr>
          <w:t>8</w:t>
        </w:r>
        <w:r w:rsidRPr="002568E6">
          <w:rPr>
            <w:rFonts w:ascii="Times New Roman" w:hAnsi="Times New Roman"/>
            <w:noProof/>
          </w:rPr>
          <w:fldChar w:fldCharType="end"/>
        </w:r>
      </w:p>
    </w:sdtContent>
  </w:sdt>
  <w:p w14:paraId="55EC443A" w14:textId="77777777" w:rsidR="00BF780B" w:rsidRDefault="00BF78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65AFB" w14:textId="77777777" w:rsidR="003C52C4" w:rsidRDefault="003C52C4">
      <w:r>
        <w:separator/>
      </w:r>
    </w:p>
  </w:footnote>
  <w:footnote w:type="continuationSeparator" w:id="0">
    <w:p w14:paraId="4AB4A236" w14:textId="77777777" w:rsidR="003C52C4" w:rsidRDefault="003C5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350"/>
        </w:tabs>
        <w:ind w:left="135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090001"/>
    <w:lvl w:ilvl="0">
      <w:start w:val="1"/>
      <w:numFmt w:val="bullet"/>
      <w:lvlText w:val=""/>
      <w:lvlJc w:val="left"/>
      <w:pPr>
        <w:ind w:left="1170" w:hanging="360"/>
      </w:pPr>
      <w:rPr>
        <w:rFonts w:ascii="Symbol" w:hAnsi="Symbol" w:hint="default"/>
      </w:r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313CE"/>
    <w:multiLevelType w:val="hybridMultilevel"/>
    <w:tmpl w:val="BC0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42D8F"/>
    <w:multiLevelType w:val="hybridMultilevel"/>
    <w:tmpl w:val="01B83B0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CA46999"/>
    <w:multiLevelType w:val="hybridMultilevel"/>
    <w:tmpl w:val="C0005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3" w15:restartNumberingAfterBreak="0">
    <w:nsid w:val="6E8D5E5C"/>
    <w:multiLevelType w:val="hybridMultilevel"/>
    <w:tmpl w:val="87845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5"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4"/>
  </w:num>
  <w:num w:numId="3">
    <w:abstractNumId w:val="22"/>
  </w:num>
  <w:num w:numId="4">
    <w:abstractNumId w:val="11"/>
  </w:num>
  <w:num w:numId="5">
    <w:abstractNumId w:val="25"/>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14"/>
  </w:num>
  <w:num w:numId="19">
    <w:abstractNumId w:val="10"/>
  </w:num>
  <w:num w:numId="20">
    <w:abstractNumId w:val="20"/>
  </w:num>
  <w:num w:numId="21">
    <w:abstractNumId w:val="16"/>
  </w:num>
  <w:num w:numId="22">
    <w:abstractNumId w:val="15"/>
  </w:num>
  <w:num w:numId="23">
    <w:abstractNumId w:val="19"/>
  </w:num>
  <w:num w:numId="24">
    <w:abstractNumId w:val="17"/>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3E15"/>
    <w:rsid w:val="00003EA5"/>
    <w:rsid w:val="000076A1"/>
    <w:rsid w:val="00007847"/>
    <w:rsid w:val="0000790A"/>
    <w:rsid w:val="00007DD5"/>
    <w:rsid w:val="00010DE3"/>
    <w:rsid w:val="00010DEC"/>
    <w:rsid w:val="000145E1"/>
    <w:rsid w:val="00014B4D"/>
    <w:rsid w:val="00015FCF"/>
    <w:rsid w:val="000223C1"/>
    <w:rsid w:val="00022592"/>
    <w:rsid w:val="000234FF"/>
    <w:rsid w:val="00023BFF"/>
    <w:rsid w:val="00027233"/>
    <w:rsid w:val="00027F4F"/>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15F7"/>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0EDE"/>
    <w:rsid w:val="000C10F7"/>
    <w:rsid w:val="000C55A2"/>
    <w:rsid w:val="000C5B0F"/>
    <w:rsid w:val="000C77F0"/>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21F5"/>
    <w:rsid w:val="001052BD"/>
    <w:rsid w:val="0010698D"/>
    <w:rsid w:val="00110773"/>
    <w:rsid w:val="00115E73"/>
    <w:rsid w:val="001170E4"/>
    <w:rsid w:val="00117A58"/>
    <w:rsid w:val="00120E7F"/>
    <w:rsid w:val="00121633"/>
    <w:rsid w:val="00122007"/>
    <w:rsid w:val="0012249E"/>
    <w:rsid w:val="0012531F"/>
    <w:rsid w:val="00125ECE"/>
    <w:rsid w:val="00127364"/>
    <w:rsid w:val="00130FB4"/>
    <w:rsid w:val="00132EF8"/>
    <w:rsid w:val="00132F0C"/>
    <w:rsid w:val="0013306C"/>
    <w:rsid w:val="001334EF"/>
    <w:rsid w:val="0013469F"/>
    <w:rsid w:val="001363FB"/>
    <w:rsid w:val="0013753A"/>
    <w:rsid w:val="00143411"/>
    <w:rsid w:val="0014383A"/>
    <w:rsid w:val="00143852"/>
    <w:rsid w:val="00145BD2"/>
    <w:rsid w:val="00145FCB"/>
    <w:rsid w:val="0014736F"/>
    <w:rsid w:val="0015139F"/>
    <w:rsid w:val="00151DF5"/>
    <w:rsid w:val="00154D85"/>
    <w:rsid w:val="00156839"/>
    <w:rsid w:val="00157282"/>
    <w:rsid w:val="00160DAC"/>
    <w:rsid w:val="001613F6"/>
    <w:rsid w:val="00166501"/>
    <w:rsid w:val="00167686"/>
    <w:rsid w:val="001707E2"/>
    <w:rsid w:val="00171619"/>
    <w:rsid w:val="00172B17"/>
    <w:rsid w:val="0017348C"/>
    <w:rsid w:val="0017664D"/>
    <w:rsid w:val="00177B57"/>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836"/>
    <w:rsid w:val="00210D68"/>
    <w:rsid w:val="00210FA8"/>
    <w:rsid w:val="00211BF5"/>
    <w:rsid w:val="00212639"/>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D5682"/>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5540"/>
    <w:rsid w:val="00307D2B"/>
    <w:rsid w:val="0031071F"/>
    <w:rsid w:val="003125D7"/>
    <w:rsid w:val="00312A60"/>
    <w:rsid w:val="00313A06"/>
    <w:rsid w:val="003140F4"/>
    <w:rsid w:val="00315029"/>
    <w:rsid w:val="003164E9"/>
    <w:rsid w:val="00324C06"/>
    <w:rsid w:val="00325195"/>
    <w:rsid w:val="0032533B"/>
    <w:rsid w:val="00326F10"/>
    <w:rsid w:val="00332F31"/>
    <w:rsid w:val="00333190"/>
    <w:rsid w:val="003333DF"/>
    <w:rsid w:val="00333617"/>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8DC"/>
    <w:rsid w:val="003B0FD0"/>
    <w:rsid w:val="003B10E4"/>
    <w:rsid w:val="003B1199"/>
    <w:rsid w:val="003B1D07"/>
    <w:rsid w:val="003B28E2"/>
    <w:rsid w:val="003B4C92"/>
    <w:rsid w:val="003C2346"/>
    <w:rsid w:val="003C3FCC"/>
    <w:rsid w:val="003C41FC"/>
    <w:rsid w:val="003C52C4"/>
    <w:rsid w:val="003C5E7D"/>
    <w:rsid w:val="003C646A"/>
    <w:rsid w:val="003C6BDD"/>
    <w:rsid w:val="003D2FA4"/>
    <w:rsid w:val="003D3135"/>
    <w:rsid w:val="003D6927"/>
    <w:rsid w:val="003E0D93"/>
    <w:rsid w:val="003E2F2D"/>
    <w:rsid w:val="003E3CAB"/>
    <w:rsid w:val="003E64F6"/>
    <w:rsid w:val="003F031C"/>
    <w:rsid w:val="003F1FF7"/>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951"/>
    <w:rsid w:val="00472A8F"/>
    <w:rsid w:val="00472E23"/>
    <w:rsid w:val="00474A8E"/>
    <w:rsid w:val="004752E2"/>
    <w:rsid w:val="0047544E"/>
    <w:rsid w:val="0047561A"/>
    <w:rsid w:val="00476676"/>
    <w:rsid w:val="00477A36"/>
    <w:rsid w:val="00477E91"/>
    <w:rsid w:val="00483781"/>
    <w:rsid w:val="00483CCC"/>
    <w:rsid w:val="00483F2C"/>
    <w:rsid w:val="00494A82"/>
    <w:rsid w:val="004A2D34"/>
    <w:rsid w:val="004A2F08"/>
    <w:rsid w:val="004A48CA"/>
    <w:rsid w:val="004A543C"/>
    <w:rsid w:val="004A6286"/>
    <w:rsid w:val="004A6581"/>
    <w:rsid w:val="004B10E2"/>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06B8"/>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2DB0"/>
    <w:rsid w:val="005A3F80"/>
    <w:rsid w:val="005A4F79"/>
    <w:rsid w:val="005A598F"/>
    <w:rsid w:val="005B172E"/>
    <w:rsid w:val="005B2A87"/>
    <w:rsid w:val="005B7AF1"/>
    <w:rsid w:val="005C04BB"/>
    <w:rsid w:val="005C286E"/>
    <w:rsid w:val="005C33B4"/>
    <w:rsid w:val="005C423C"/>
    <w:rsid w:val="005C4E92"/>
    <w:rsid w:val="005C50FC"/>
    <w:rsid w:val="005C54B0"/>
    <w:rsid w:val="005C6321"/>
    <w:rsid w:val="005D021A"/>
    <w:rsid w:val="005D4603"/>
    <w:rsid w:val="005D532E"/>
    <w:rsid w:val="005D7CF3"/>
    <w:rsid w:val="005E0A1A"/>
    <w:rsid w:val="005E22A5"/>
    <w:rsid w:val="005E292E"/>
    <w:rsid w:val="005E6A3C"/>
    <w:rsid w:val="005E7295"/>
    <w:rsid w:val="005F0A77"/>
    <w:rsid w:val="005F1676"/>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2D0F"/>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58E"/>
    <w:rsid w:val="006A3E01"/>
    <w:rsid w:val="006A7A14"/>
    <w:rsid w:val="006A7F48"/>
    <w:rsid w:val="006B005F"/>
    <w:rsid w:val="006B2CA7"/>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18"/>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456F"/>
    <w:rsid w:val="00745F3B"/>
    <w:rsid w:val="0074676D"/>
    <w:rsid w:val="00746993"/>
    <w:rsid w:val="00747267"/>
    <w:rsid w:val="007505B0"/>
    <w:rsid w:val="00751946"/>
    <w:rsid w:val="007532C9"/>
    <w:rsid w:val="0075372B"/>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00E"/>
    <w:rsid w:val="007D76FB"/>
    <w:rsid w:val="007E0B9B"/>
    <w:rsid w:val="007E3170"/>
    <w:rsid w:val="007E4256"/>
    <w:rsid w:val="007E44B2"/>
    <w:rsid w:val="007E5364"/>
    <w:rsid w:val="007F2B2C"/>
    <w:rsid w:val="00800EE9"/>
    <w:rsid w:val="00801786"/>
    <w:rsid w:val="00803F61"/>
    <w:rsid w:val="008050EE"/>
    <w:rsid w:val="00806200"/>
    <w:rsid w:val="008071C5"/>
    <w:rsid w:val="00810BB3"/>
    <w:rsid w:val="00813EE2"/>
    <w:rsid w:val="00816EB4"/>
    <w:rsid w:val="0082083D"/>
    <w:rsid w:val="00821AC8"/>
    <w:rsid w:val="008221AA"/>
    <w:rsid w:val="0082448C"/>
    <w:rsid w:val="00824580"/>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390"/>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2073"/>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575"/>
    <w:rsid w:val="00974A06"/>
    <w:rsid w:val="00974B18"/>
    <w:rsid w:val="009751DC"/>
    <w:rsid w:val="009756BB"/>
    <w:rsid w:val="009758F6"/>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4FA"/>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085A"/>
    <w:rsid w:val="009D0CD4"/>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04C"/>
    <w:rsid w:val="009F7643"/>
    <w:rsid w:val="009F7A70"/>
    <w:rsid w:val="009F7E1A"/>
    <w:rsid w:val="00A021C3"/>
    <w:rsid w:val="00A1154D"/>
    <w:rsid w:val="00A12F4D"/>
    <w:rsid w:val="00A13F72"/>
    <w:rsid w:val="00A15D98"/>
    <w:rsid w:val="00A160BF"/>
    <w:rsid w:val="00A171D3"/>
    <w:rsid w:val="00A17719"/>
    <w:rsid w:val="00A20EFB"/>
    <w:rsid w:val="00A2115F"/>
    <w:rsid w:val="00A2285C"/>
    <w:rsid w:val="00A24C1D"/>
    <w:rsid w:val="00A2506F"/>
    <w:rsid w:val="00A27B3A"/>
    <w:rsid w:val="00A308DB"/>
    <w:rsid w:val="00A3110D"/>
    <w:rsid w:val="00A31871"/>
    <w:rsid w:val="00A31B2A"/>
    <w:rsid w:val="00A32543"/>
    <w:rsid w:val="00A3317C"/>
    <w:rsid w:val="00A36BA1"/>
    <w:rsid w:val="00A37C87"/>
    <w:rsid w:val="00A431C7"/>
    <w:rsid w:val="00A439DA"/>
    <w:rsid w:val="00A44347"/>
    <w:rsid w:val="00A45DE3"/>
    <w:rsid w:val="00A500EE"/>
    <w:rsid w:val="00A51094"/>
    <w:rsid w:val="00A51D62"/>
    <w:rsid w:val="00A55E93"/>
    <w:rsid w:val="00A56DAE"/>
    <w:rsid w:val="00A57E9C"/>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21D"/>
    <w:rsid w:val="00A83FB0"/>
    <w:rsid w:val="00A905F5"/>
    <w:rsid w:val="00A91742"/>
    <w:rsid w:val="00A925C9"/>
    <w:rsid w:val="00A92D91"/>
    <w:rsid w:val="00A95DB5"/>
    <w:rsid w:val="00A969EB"/>
    <w:rsid w:val="00A96B59"/>
    <w:rsid w:val="00AA4B73"/>
    <w:rsid w:val="00AA55D2"/>
    <w:rsid w:val="00AA6BEE"/>
    <w:rsid w:val="00AB5F42"/>
    <w:rsid w:val="00AB67B2"/>
    <w:rsid w:val="00AB6B56"/>
    <w:rsid w:val="00AC0DA1"/>
    <w:rsid w:val="00AC1CF7"/>
    <w:rsid w:val="00AC2B52"/>
    <w:rsid w:val="00AC61A8"/>
    <w:rsid w:val="00AD1B31"/>
    <w:rsid w:val="00AD2642"/>
    <w:rsid w:val="00AD2800"/>
    <w:rsid w:val="00AD4629"/>
    <w:rsid w:val="00AD5B21"/>
    <w:rsid w:val="00AD6ECF"/>
    <w:rsid w:val="00AE0DA1"/>
    <w:rsid w:val="00AE2891"/>
    <w:rsid w:val="00AE4F48"/>
    <w:rsid w:val="00AE5974"/>
    <w:rsid w:val="00AE6A0B"/>
    <w:rsid w:val="00AE7A2F"/>
    <w:rsid w:val="00AF143D"/>
    <w:rsid w:val="00AF32EA"/>
    <w:rsid w:val="00AF55EF"/>
    <w:rsid w:val="00AF7AC8"/>
    <w:rsid w:val="00B01286"/>
    <w:rsid w:val="00B01769"/>
    <w:rsid w:val="00B01B6B"/>
    <w:rsid w:val="00B03595"/>
    <w:rsid w:val="00B06CD9"/>
    <w:rsid w:val="00B12FBB"/>
    <w:rsid w:val="00B20E43"/>
    <w:rsid w:val="00B2117C"/>
    <w:rsid w:val="00B22E0E"/>
    <w:rsid w:val="00B303B9"/>
    <w:rsid w:val="00B30A20"/>
    <w:rsid w:val="00B335C9"/>
    <w:rsid w:val="00B33FB9"/>
    <w:rsid w:val="00B35F66"/>
    <w:rsid w:val="00B3614D"/>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117D"/>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67D2"/>
    <w:rsid w:val="00BF780B"/>
    <w:rsid w:val="00BF7842"/>
    <w:rsid w:val="00C00128"/>
    <w:rsid w:val="00C02236"/>
    <w:rsid w:val="00C02C23"/>
    <w:rsid w:val="00C02C6A"/>
    <w:rsid w:val="00C042E0"/>
    <w:rsid w:val="00C05443"/>
    <w:rsid w:val="00C05589"/>
    <w:rsid w:val="00C075A4"/>
    <w:rsid w:val="00C10D1F"/>
    <w:rsid w:val="00C13E67"/>
    <w:rsid w:val="00C15742"/>
    <w:rsid w:val="00C15AB7"/>
    <w:rsid w:val="00C16031"/>
    <w:rsid w:val="00C17A13"/>
    <w:rsid w:val="00C24355"/>
    <w:rsid w:val="00C24C23"/>
    <w:rsid w:val="00C25057"/>
    <w:rsid w:val="00C25696"/>
    <w:rsid w:val="00C2773D"/>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46E92"/>
    <w:rsid w:val="00C5330F"/>
    <w:rsid w:val="00C54A1A"/>
    <w:rsid w:val="00C54D95"/>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09AE"/>
    <w:rsid w:val="00CA1F00"/>
    <w:rsid w:val="00CA2EE6"/>
    <w:rsid w:val="00CA33C7"/>
    <w:rsid w:val="00CA5F04"/>
    <w:rsid w:val="00CA5FD8"/>
    <w:rsid w:val="00CA61A0"/>
    <w:rsid w:val="00CA7EE1"/>
    <w:rsid w:val="00CB022F"/>
    <w:rsid w:val="00CB462E"/>
    <w:rsid w:val="00CB4BAA"/>
    <w:rsid w:val="00CC03DA"/>
    <w:rsid w:val="00CC3B51"/>
    <w:rsid w:val="00CC400E"/>
    <w:rsid w:val="00CC4176"/>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5B8D"/>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6F26"/>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0CA1"/>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2271"/>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2B68"/>
    <w:rsid w:val="00ED3465"/>
    <w:rsid w:val="00ED3E7D"/>
    <w:rsid w:val="00ED5039"/>
    <w:rsid w:val="00EE0069"/>
    <w:rsid w:val="00EE50D2"/>
    <w:rsid w:val="00EE574A"/>
    <w:rsid w:val="00EE59C2"/>
    <w:rsid w:val="00EE71E4"/>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4A20"/>
    <w:rsid w:val="00F1599B"/>
    <w:rsid w:val="00F15ACC"/>
    <w:rsid w:val="00F178A6"/>
    <w:rsid w:val="00F20AEF"/>
    <w:rsid w:val="00F22A97"/>
    <w:rsid w:val="00F23533"/>
    <w:rsid w:val="00F23E7C"/>
    <w:rsid w:val="00F24E38"/>
    <w:rsid w:val="00F26E4E"/>
    <w:rsid w:val="00F27614"/>
    <w:rsid w:val="00F305A7"/>
    <w:rsid w:val="00F31DC7"/>
    <w:rsid w:val="00F326B3"/>
    <w:rsid w:val="00F36057"/>
    <w:rsid w:val="00F36940"/>
    <w:rsid w:val="00F4115C"/>
    <w:rsid w:val="00F411CB"/>
    <w:rsid w:val="00F443C6"/>
    <w:rsid w:val="00F44747"/>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2CE2"/>
    <w:rsid w:val="00FB41E1"/>
    <w:rsid w:val="00FB6150"/>
    <w:rsid w:val="00FB7807"/>
    <w:rsid w:val="00FB7AB0"/>
    <w:rsid w:val="00FC26B5"/>
    <w:rsid w:val="00FC54F6"/>
    <w:rsid w:val="00FC5505"/>
    <w:rsid w:val="00FC5EF5"/>
    <w:rsid w:val="00FD14C0"/>
    <w:rsid w:val="00FD16CD"/>
    <w:rsid w:val="00FD1B1E"/>
    <w:rsid w:val="00FD48F4"/>
    <w:rsid w:val="00FD65F1"/>
    <w:rsid w:val="00FD71D3"/>
    <w:rsid w:val="00FE09E0"/>
    <w:rsid w:val="00FE1B20"/>
    <w:rsid w:val="00FE21EF"/>
    <w:rsid w:val="00FE37C1"/>
    <w:rsid w:val="00FE4809"/>
    <w:rsid w:val="00FE4AC5"/>
    <w:rsid w:val="00FE626C"/>
    <w:rsid w:val="00FE666D"/>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66770"/>
  <w15:docId w15:val="{29C1A97D-3D94-41BD-9DAA-EBED9D5D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Paragraph">
    <w:name w:val="Paragraph"/>
    <w:basedOn w:val="Normal"/>
    <w:uiPriority w:val="1"/>
    <w:qFormat/>
    <w:rsid w:val="00BA117D"/>
    <w:pPr>
      <w:widowControl/>
      <w:overflowPunct/>
      <w:autoSpaceDE/>
      <w:autoSpaceDN/>
      <w:adjustRightInd/>
      <w:spacing w:after="240" w:line="290" w:lineRule="exact"/>
      <w:textAlignment w:val="auto"/>
    </w:pPr>
    <w:rPr>
      <w:rFonts w:asciiTheme="minorHAnsi" w:hAnsiTheme="minorHAnsi"/>
    </w:rPr>
  </w:style>
  <w:style w:type="paragraph" w:customStyle="1" w:styleId="ParagraphContinued">
    <w:name w:val="Paragraph Continued"/>
    <w:basedOn w:val="Paragraph"/>
    <w:next w:val="Paragraph"/>
    <w:uiPriority w:val="1"/>
    <w:qFormat/>
    <w:rsid w:val="00BA117D"/>
    <w:pPr>
      <w:spacing w:before="240"/>
    </w:pPr>
  </w:style>
  <w:style w:type="paragraph" w:styleId="ListNumber">
    <w:name w:val="List Number"/>
    <w:basedOn w:val="Normal"/>
    <w:uiPriority w:val="1"/>
    <w:unhideWhenUsed/>
    <w:rsid w:val="00BA117D"/>
    <w:pPr>
      <w:widowControl/>
      <w:tabs>
        <w:tab w:val="num" w:pos="360"/>
      </w:tabs>
      <w:overflowPunct/>
      <w:autoSpaceDE/>
      <w:autoSpaceDN/>
      <w:adjustRightInd/>
      <w:spacing w:before="120" w:after="120" w:line="290" w:lineRule="exact"/>
      <w:ind w:left="360" w:hanging="360"/>
      <w:textAlignment w:val="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690790854">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83899988">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oretta.robertson@usda.gov"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ank xmlns="e7af00a0-4db2-4e43-90e3-8e4b091aeec2">3</Rank>
    <Description0 xmlns="e7af00a0-4db2-4e43-90e3-8e4b091aeec2">Standard template for Part B</Description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4BA20-F659-4504-A0D7-513A39693C91}">
  <ds:schemaRefs>
    <ds:schemaRef ds:uri="http://schemas.microsoft.com/sharepoint/events"/>
  </ds:schemaRefs>
</ds:datastoreItem>
</file>

<file path=customXml/itemProps2.xml><?xml version="1.0" encoding="utf-8"?>
<ds:datastoreItem xmlns:ds="http://schemas.openxmlformats.org/officeDocument/2006/customXml" ds:itemID="{04D9739F-7379-49D9-9C49-AB4ABA1A6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5AD51-63DE-470B-B40B-797C58A01094}">
  <ds:schemaRefs>
    <ds:schemaRef ds:uri="http://schemas.microsoft.com/office/2006/metadata/properties"/>
    <ds:schemaRef ds:uri="e7af00a0-4db2-4e43-90e3-8e4b091aeec2"/>
  </ds:schemaRefs>
</ds:datastoreItem>
</file>

<file path=customXml/itemProps4.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5.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6.xml><?xml version="1.0" encoding="utf-8"?>
<ds:datastoreItem xmlns:ds="http://schemas.openxmlformats.org/officeDocument/2006/customXml" ds:itemID="{95C30774-2979-44D5-8E2E-A479672C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11567</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3</cp:revision>
  <cp:lastPrinted>2019-12-06T16:49:00Z</cp:lastPrinted>
  <dcterms:created xsi:type="dcterms:W3CDTF">2020-10-22T18:46:00Z</dcterms:created>
  <dcterms:modified xsi:type="dcterms:W3CDTF">2020-11-07T14:15:00Z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600</vt:r8>
  </property>
  <property fmtid="{D5CDD505-2E9C-101B-9397-08002B2CF9AE}" pid="4" name="xd_ProgID">
    <vt:lpwstr/>
  </property>
  <property fmtid="{D5CDD505-2E9C-101B-9397-08002B2CF9AE}" pid="5" name="_dlc_DocId">
    <vt:lpwstr>PAT56XDWNNC6-1500440792-6</vt:lpwstr>
  </property>
  <property fmtid="{D5CDD505-2E9C-101B-9397-08002B2CF9AE}" pid="6" name="_SourceUrl">
    <vt:lpwstr/>
  </property>
  <property fmtid="{D5CDD505-2E9C-101B-9397-08002B2CF9AE}" pid="7" name="_SharedFileIndex">
    <vt:lpwstr/>
  </property>
  <property fmtid="{D5CDD505-2E9C-101B-9397-08002B2CF9AE}" pid="8" name="_dlc_DocIdUrl">
    <vt:lpwstr>https://fncspro.usda.net/offices/ops/prao/_layouts/15/DocIdRedir.aspx?ID=PAT56XDWNNC6-1500440792-6, PAT56XDWNNC6-1500440792-6</vt:lpwstr>
  </property>
  <property fmtid="{D5CDD505-2E9C-101B-9397-08002B2CF9AE}" pid="9" name="TemplateUrl">
    <vt:lpwstr/>
  </property>
  <property fmtid="{D5CDD505-2E9C-101B-9397-08002B2CF9AE}" pid="10" name="_dlc_DocIdItemGuid">
    <vt:lpwstr>7ed929c4-77f6-433c-97f7-c207f987d09b</vt:lpwstr>
  </property>
</Properties>
</file>