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A0D00" w:rsidR="00E4193D" w:rsidP="000872C6" w:rsidRDefault="00E4193D" w14:paraId="06500B3F" w14:textId="77777777">
      <w:pPr>
        <w:pStyle w:val="BodyText3"/>
        <w:ind w:left="1440"/>
        <w:rPr>
          <w:sz w:val="24"/>
          <w:szCs w:val="24"/>
        </w:rPr>
      </w:pPr>
    </w:p>
    <w:p w:rsidRPr="002A0D00" w:rsidR="00E4193D" w:rsidRDefault="00E4193D" w14:paraId="47CC368B" w14:textId="77777777">
      <w:pPr>
        <w:pStyle w:val="BodyText3"/>
        <w:rPr>
          <w:sz w:val="24"/>
          <w:szCs w:val="24"/>
        </w:rPr>
      </w:pPr>
    </w:p>
    <w:p w:rsidRPr="002A0D00" w:rsidR="00E4193D" w:rsidRDefault="00E4193D" w14:paraId="0055575B" w14:textId="77777777">
      <w:pPr>
        <w:pStyle w:val="BodyText3"/>
        <w:rPr>
          <w:sz w:val="24"/>
          <w:szCs w:val="24"/>
        </w:rPr>
      </w:pPr>
    </w:p>
    <w:p w:rsidRPr="002A0D00" w:rsidR="00E4193D" w:rsidRDefault="00E4193D" w14:paraId="6504DDE7" w14:textId="77777777">
      <w:pPr>
        <w:pStyle w:val="BodyText3"/>
        <w:rPr>
          <w:sz w:val="24"/>
          <w:szCs w:val="24"/>
        </w:rPr>
      </w:pPr>
    </w:p>
    <w:p w:rsidRPr="002A0D00" w:rsidR="00E4193D" w:rsidRDefault="00F77544" w14:paraId="06C1C854" w14:textId="77777777">
      <w:pPr>
        <w:pStyle w:val="BodyText3"/>
        <w:rPr>
          <w:sz w:val="24"/>
          <w:szCs w:val="24"/>
        </w:rPr>
      </w:pPr>
      <w:r w:rsidRPr="002A0D00">
        <w:rPr>
          <w:sz w:val="24"/>
          <w:szCs w:val="24"/>
        </w:rPr>
        <w:t>SUPPORTING STATEMENT FOR</w:t>
      </w:r>
    </w:p>
    <w:p w:rsidRPr="002A0D00" w:rsidR="00F77544" w:rsidRDefault="00F77544" w14:paraId="532F0579" w14:textId="77777777">
      <w:pPr>
        <w:pStyle w:val="BodyText3"/>
        <w:rPr>
          <w:sz w:val="24"/>
          <w:szCs w:val="24"/>
        </w:rPr>
      </w:pPr>
    </w:p>
    <w:p w:rsidR="002333DE" w:rsidP="002333DE" w:rsidRDefault="00F77544" w14:paraId="4DF1CD52" w14:textId="09B7800A">
      <w:pPr>
        <w:pStyle w:val="BodyText3"/>
        <w:rPr>
          <w:bCs/>
          <w:sz w:val="24"/>
          <w:szCs w:val="24"/>
        </w:rPr>
      </w:pPr>
      <w:r w:rsidRPr="002A0D00">
        <w:rPr>
          <w:bCs/>
          <w:sz w:val="24"/>
          <w:szCs w:val="24"/>
        </w:rPr>
        <w:t xml:space="preserve">“The </w:t>
      </w:r>
      <w:r w:rsidRPr="006046F6" w:rsidR="006046F6">
        <w:rPr>
          <w:bCs/>
          <w:sz w:val="24"/>
          <w:szCs w:val="24"/>
        </w:rPr>
        <w:t>WIC Breastfeeding</w:t>
      </w:r>
      <w:r w:rsidR="006046F6">
        <w:rPr>
          <w:bCs/>
          <w:sz w:val="24"/>
          <w:szCs w:val="24"/>
        </w:rPr>
        <w:t xml:space="preserve"> </w:t>
      </w:r>
      <w:r w:rsidRPr="002A0D00" w:rsidR="002333DE">
        <w:rPr>
          <w:bCs/>
          <w:sz w:val="24"/>
          <w:szCs w:val="24"/>
        </w:rPr>
        <w:t>Award of Excellence</w:t>
      </w:r>
      <w:r w:rsidRPr="002A0D00">
        <w:rPr>
          <w:bCs/>
          <w:sz w:val="24"/>
          <w:szCs w:val="24"/>
        </w:rPr>
        <w:t>”</w:t>
      </w:r>
    </w:p>
    <w:p w:rsidR="006C7A24" w:rsidP="002333DE" w:rsidRDefault="006C7A24" w14:paraId="5FB7B61B" w14:textId="241136AC">
      <w:pPr>
        <w:pStyle w:val="BodyText3"/>
        <w:rPr>
          <w:bCs/>
          <w:sz w:val="24"/>
          <w:szCs w:val="24"/>
        </w:rPr>
      </w:pPr>
    </w:p>
    <w:p w:rsidRPr="002A0D00" w:rsidR="006C7A24" w:rsidP="002333DE" w:rsidRDefault="006C7A24" w14:paraId="436B1723" w14:textId="42FE3FB1">
      <w:pPr>
        <w:pStyle w:val="BodyText3"/>
        <w:rPr>
          <w:sz w:val="24"/>
          <w:szCs w:val="24"/>
        </w:rPr>
      </w:pPr>
      <w:r>
        <w:rPr>
          <w:bCs/>
          <w:sz w:val="24"/>
          <w:szCs w:val="24"/>
        </w:rPr>
        <w:t>OMB Control Number 0584-0591</w:t>
      </w:r>
    </w:p>
    <w:p w:rsidRPr="002A0D00" w:rsidR="00573317" w:rsidRDefault="00573317" w14:paraId="505E9EE0" w14:textId="77777777">
      <w:pPr>
        <w:pStyle w:val="BodyText3"/>
        <w:rPr>
          <w:b w:val="0"/>
          <w:sz w:val="24"/>
          <w:szCs w:val="24"/>
        </w:rPr>
      </w:pPr>
    </w:p>
    <w:p w:rsidRPr="002A0D00" w:rsidR="00E4193D" w:rsidRDefault="00E4193D" w14:paraId="5901DA47" w14:textId="77777777">
      <w:pPr>
        <w:pStyle w:val="BodyText3"/>
        <w:rPr>
          <w:sz w:val="24"/>
          <w:szCs w:val="24"/>
        </w:rPr>
      </w:pPr>
    </w:p>
    <w:p w:rsidRPr="002A0D00" w:rsidR="00E4193D" w:rsidRDefault="00E4193D" w14:paraId="371FCD01" w14:textId="77777777">
      <w:pPr>
        <w:pStyle w:val="BodyText3"/>
        <w:rPr>
          <w:sz w:val="24"/>
          <w:szCs w:val="24"/>
        </w:rPr>
      </w:pPr>
    </w:p>
    <w:p w:rsidRPr="002A0D00" w:rsidR="00E4193D" w:rsidRDefault="00E4193D" w14:paraId="5A0878D4" w14:textId="77777777">
      <w:pPr>
        <w:pStyle w:val="BodyText3"/>
        <w:rPr>
          <w:sz w:val="24"/>
          <w:szCs w:val="24"/>
        </w:rPr>
      </w:pPr>
    </w:p>
    <w:p w:rsidRPr="002A0D00" w:rsidR="00E4193D" w:rsidRDefault="00E4193D" w14:paraId="12103236" w14:textId="77777777">
      <w:pPr>
        <w:pStyle w:val="BodyText3"/>
        <w:rPr>
          <w:sz w:val="24"/>
          <w:szCs w:val="24"/>
        </w:rPr>
      </w:pPr>
    </w:p>
    <w:p w:rsidRPr="002A0D00" w:rsidR="00E4193D" w:rsidRDefault="00E4193D" w14:paraId="12630940" w14:textId="77777777">
      <w:pPr>
        <w:pStyle w:val="BodyText3"/>
        <w:rPr>
          <w:sz w:val="24"/>
          <w:szCs w:val="24"/>
        </w:rPr>
      </w:pPr>
    </w:p>
    <w:p w:rsidRPr="002A0D00" w:rsidR="00E4193D" w:rsidRDefault="00E4193D" w14:paraId="7C66A899" w14:textId="77777777">
      <w:pPr>
        <w:pStyle w:val="BodyText3"/>
        <w:rPr>
          <w:sz w:val="24"/>
          <w:szCs w:val="24"/>
        </w:rPr>
      </w:pPr>
    </w:p>
    <w:p w:rsidRPr="002A0D00" w:rsidR="00E4193D" w:rsidRDefault="00E4193D" w14:paraId="095EF94F" w14:textId="77777777">
      <w:pPr>
        <w:pStyle w:val="BodyText3"/>
        <w:rPr>
          <w:sz w:val="24"/>
          <w:szCs w:val="24"/>
        </w:rPr>
      </w:pPr>
    </w:p>
    <w:p w:rsidRPr="002A0D00" w:rsidR="00E4193D" w:rsidRDefault="00E4193D" w14:paraId="1B8F0BC4" w14:textId="77777777">
      <w:pPr>
        <w:pStyle w:val="BodyText3"/>
        <w:rPr>
          <w:sz w:val="24"/>
          <w:szCs w:val="24"/>
        </w:rPr>
      </w:pPr>
    </w:p>
    <w:p w:rsidRPr="002A0D00" w:rsidR="00E4193D" w:rsidRDefault="00E4193D" w14:paraId="59C31D4B" w14:textId="77777777">
      <w:pPr>
        <w:pStyle w:val="BodyText3"/>
        <w:rPr>
          <w:sz w:val="24"/>
          <w:szCs w:val="24"/>
        </w:rPr>
      </w:pPr>
    </w:p>
    <w:p w:rsidRPr="002A0D00" w:rsidR="00E4193D" w:rsidRDefault="00E4193D" w14:paraId="2D479DD7" w14:textId="77777777">
      <w:pPr>
        <w:pStyle w:val="BodyText3"/>
        <w:rPr>
          <w:sz w:val="24"/>
          <w:szCs w:val="24"/>
        </w:rPr>
      </w:pPr>
    </w:p>
    <w:p w:rsidRPr="002A0D00" w:rsidR="00E4193D" w:rsidRDefault="00E4193D" w14:paraId="2F7F018C" w14:textId="77777777">
      <w:pPr>
        <w:pStyle w:val="BodyText3"/>
        <w:rPr>
          <w:sz w:val="24"/>
          <w:szCs w:val="24"/>
        </w:rPr>
      </w:pPr>
    </w:p>
    <w:p w:rsidRPr="002A0D00" w:rsidR="00E4193D" w:rsidRDefault="00E4193D" w14:paraId="366B136E" w14:textId="77777777">
      <w:pPr>
        <w:pStyle w:val="BodyText3"/>
        <w:rPr>
          <w:sz w:val="24"/>
          <w:szCs w:val="24"/>
        </w:rPr>
      </w:pPr>
    </w:p>
    <w:p w:rsidRPr="002A0D00" w:rsidR="00707352" w:rsidRDefault="00707352" w14:paraId="44D525F2" w14:textId="77777777">
      <w:pPr>
        <w:pStyle w:val="BodyText3"/>
        <w:rPr>
          <w:sz w:val="24"/>
          <w:szCs w:val="24"/>
        </w:rPr>
      </w:pPr>
    </w:p>
    <w:p w:rsidRPr="002A0D00" w:rsidR="00E4193D" w:rsidRDefault="00E4193D" w14:paraId="401D9D97" w14:textId="77777777">
      <w:pPr>
        <w:pStyle w:val="BodyText3"/>
        <w:rPr>
          <w:sz w:val="24"/>
          <w:szCs w:val="24"/>
        </w:rPr>
      </w:pPr>
    </w:p>
    <w:p w:rsidRPr="002A0D00" w:rsidR="00E4193D" w:rsidRDefault="00E4193D" w14:paraId="4B337A2E" w14:textId="77777777">
      <w:pPr>
        <w:pStyle w:val="BodyText3"/>
        <w:rPr>
          <w:sz w:val="24"/>
          <w:szCs w:val="24"/>
        </w:rPr>
      </w:pPr>
    </w:p>
    <w:p w:rsidRPr="002A0D00" w:rsidR="00E4193D" w:rsidRDefault="00E4193D" w14:paraId="10E305C3" w14:textId="77777777">
      <w:pPr>
        <w:pStyle w:val="BodyText3"/>
        <w:rPr>
          <w:sz w:val="24"/>
          <w:szCs w:val="24"/>
        </w:rPr>
      </w:pPr>
    </w:p>
    <w:p w:rsidRPr="002A0D00" w:rsidR="00707352" w:rsidRDefault="00707352" w14:paraId="7060D584" w14:textId="77777777">
      <w:pPr>
        <w:pStyle w:val="BodyText3"/>
        <w:rPr>
          <w:sz w:val="24"/>
          <w:szCs w:val="24"/>
        </w:rPr>
      </w:pPr>
    </w:p>
    <w:p w:rsidRPr="002A0D00" w:rsidR="00707352" w:rsidRDefault="00707352" w14:paraId="4DEC1453" w14:textId="77777777">
      <w:pPr>
        <w:pStyle w:val="BodyText3"/>
        <w:rPr>
          <w:sz w:val="24"/>
          <w:szCs w:val="24"/>
        </w:rPr>
      </w:pPr>
    </w:p>
    <w:p w:rsidRPr="002A0D00" w:rsidR="00707352" w:rsidRDefault="00707352" w14:paraId="74D4993A" w14:textId="77777777">
      <w:pPr>
        <w:pStyle w:val="BodyText3"/>
        <w:rPr>
          <w:sz w:val="24"/>
          <w:szCs w:val="24"/>
        </w:rPr>
      </w:pPr>
    </w:p>
    <w:p w:rsidRPr="002A0D00" w:rsidR="00E4193D" w:rsidP="00421484" w:rsidRDefault="00E4193D" w14:paraId="1B07478D" w14:textId="77777777">
      <w:pPr>
        <w:pStyle w:val="BodyText3"/>
        <w:spacing w:line="360" w:lineRule="auto"/>
        <w:rPr>
          <w:b w:val="0"/>
          <w:sz w:val="24"/>
          <w:szCs w:val="24"/>
        </w:rPr>
      </w:pPr>
    </w:p>
    <w:p w:rsidRPr="002A0D00" w:rsidR="00605BF5" w:rsidP="00421484" w:rsidRDefault="00162624" w14:paraId="01509AE8" w14:textId="77777777">
      <w:pPr>
        <w:spacing w:line="360" w:lineRule="auto"/>
        <w:jc w:val="center"/>
        <w:rPr>
          <w:sz w:val="24"/>
          <w:szCs w:val="24"/>
        </w:rPr>
      </w:pPr>
      <w:r w:rsidRPr="002A0D00">
        <w:rPr>
          <w:sz w:val="24"/>
          <w:szCs w:val="24"/>
        </w:rPr>
        <w:t xml:space="preserve">Anne </w:t>
      </w:r>
      <w:r w:rsidRPr="002A0D00" w:rsidR="0067471F">
        <w:rPr>
          <w:sz w:val="24"/>
          <w:szCs w:val="24"/>
        </w:rPr>
        <w:t>Bartholomew</w:t>
      </w:r>
      <w:r w:rsidRPr="002A0D00" w:rsidR="00605BF5">
        <w:rPr>
          <w:sz w:val="24"/>
          <w:szCs w:val="24"/>
        </w:rPr>
        <w:t xml:space="preserve">, </w:t>
      </w:r>
      <w:r w:rsidRPr="002A0D00">
        <w:rPr>
          <w:sz w:val="24"/>
          <w:szCs w:val="24"/>
        </w:rPr>
        <w:t>Chief, Nutrition Services Branch</w:t>
      </w:r>
      <w:r w:rsidRPr="002A0D00" w:rsidR="00605BF5">
        <w:rPr>
          <w:sz w:val="24"/>
          <w:szCs w:val="24"/>
        </w:rPr>
        <w:t xml:space="preserve"> </w:t>
      </w:r>
    </w:p>
    <w:p w:rsidRPr="002A0D00" w:rsidR="00421484" w:rsidP="00421484" w:rsidRDefault="00421484" w14:paraId="0C536FFB" w14:textId="77777777">
      <w:pPr>
        <w:pStyle w:val="BodyText3"/>
        <w:spacing w:line="360" w:lineRule="auto"/>
        <w:rPr>
          <w:b w:val="0"/>
          <w:sz w:val="24"/>
          <w:szCs w:val="24"/>
        </w:rPr>
      </w:pPr>
      <w:r w:rsidRPr="002A0D00">
        <w:rPr>
          <w:b w:val="0"/>
          <w:sz w:val="24"/>
          <w:szCs w:val="24"/>
        </w:rPr>
        <w:t>Supplemental Food Programs Division</w:t>
      </w:r>
    </w:p>
    <w:p w:rsidRPr="002A0D00" w:rsidR="00421484" w:rsidP="00421484" w:rsidRDefault="00421484" w14:paraId="77FB9E6A" w14:textId="77777777">
      <w:pPr>
        <w:pStyle w:val="BodyText3"/>
        <w:spacing w:line="360" w:lineRule="auto"/>
        <w:rPr>
          <w:b w:val="0"/>
          <w:sz w:val="24"/>
          <w:szCs w:val="24"/>
        </w:rPr>
      </w:pPr>
      <w:r w:rsidRPr="002A0D00">
        <w:rPr>
          <w:b w:val="0"/>
          <w:sz w:val="24"/>
          <w:szCs w:val="24"/>
        </w:rPr>
        <w:t>Food and Nutrition Service/ USDA</w:t>
      </w:r>
    </w:p>
    <w:p w:rsidR="007C7A8D" w:rsidP="00421484" w:rsidRDefault="007C7A8D" w14:paraId="0AF930A0" w14:textId="77777777">
      <w:pPr>
        <w:pStyle w:val="BodyText3"/>
        <w:spacing w:line="360" w:lineRule="auto"/>
        <w:rPr>
          <w:b w:val="0"/>
          <w:sz w:val="24"/>
          <w:szCs w:val="24"/>
        </w:rPr>
      </w:pPr>
      <w:r>
        <w:rPr>
          <w:b w:val="0"/>
          <w:sz w:val="24"/>
          <w:szCs w:val="24"/>
        </w:rPr>
        <w:t>1320 Braddock Place</w:t>
      </w:r>
    </w:p>
    <w:p w:rsidR="007C7A8D" w:rsidP="00421484" w:rsidRDefault="007C7A8D" w14:paraId="14CB1968" w14:textId="77777777">
      <w:pPr>
        <w:pStyle w:val="BodyText3"/>
        <w:spacing w:line="360" w:lineRule="auto"/>
        <w:rPr>
          <w:b w:val="0"/>
          <w:sz w:val="24"/>
          <w:szCs w:val="24"/>
        </w:rPr>
      </w:pPr>
      <w:r w:rsidRPr="007C7A8D">
        <w:rPr>
          <w:b w:val="0"/>
          <w:sz w:val="24"/>
          <w:szCs w:val="24"/>
        </w:rPr>
        <w:t>Alexandria, VA 22314</w:t>
      </w:r>
    </w:p>
    <w:p w:rsidRPr="002A0D00" w:rsidR="00397D66" w:rsidP="00421484" w:rsidRDefault="00397D66" w14:paraId="4E9A75DC" w14:textId="77777777">
      <w:pPr>
        <w:pStyle w:val="BodyText3"/>
        <w:spacing w:line="360" w:lineRule="auto"/>
        <w:rPr>
          <w:b w:val="0"/>
          <w:sz w:val="24"/>
          <w:szCs w:val="24"/>
          <w:lang w:val="fr-FR"/>
        </w:rPr>
      </w:pPr>
      <w:r w:rsidRPr="002A0D00">
        <w:rPr>
          <w:b w:val="0"/>
          <w:sz w:val="24"/>
          <w:szCs w:val="24"/>
          <w:lang w:val="fr-FR"/>
        </w:rPr>
        <w:t>703-305-2</w:t>
      </w:r>
      <w:r w:rsidRPr="002A0D00" w:rsidR="00162624">
        <w:rPr>
          <w:b w:val="0"/>
          <w:sz w:val="24"/>
          <w:szCs w:val="24"/>
          <w:lang w:val="fr-FR"/>
        </w:rPr>
        <w:t>116</w:t>
      </w:r>
      <w:r w:rsidRPr="002A0D00">
        <w:rPr>
          <w:b w:val="0"/>
          <w:sz w:val="24"/>
          <w:szCs w:val="24"/>
          <w:lang w:val="fr-FR"/>
        </w:rPr>
        <w:t xml:space="preserve"> </w:t>
      </w:r>
    </w:p>
    <w:p w:rsidRPr="002A0D00" w:rsidR="00162624" w:rsidP="004D4C5A" w:rsidRDefault="00162569" w14:paraId="16A852EA" w14:textId="77777777">
      <w:pPr>
        <w:pStyle w:val="BodyText3"/>
        <w:spacing w:line="360" w:lineRule="auto"/>
        <w:rPr>
          <w:sz w:val="24"/>
          <w:szCs w:val="24"/>
          <w:lang w:val="fr-FR"/>
        </w:rPr>
      </w:pPr>
      <w:hyperlink w:history="1" r:id="rId8">
        <w:r w:rsidR="009D4313">
          <w:rPr>
            <w:rStyle w:val="Hyperlink"/>
            <w:b w:val="0"/>
            <w:sz w:val="24"/>
            <w:szCs w:val="24"/>
            <w:lang w:val="fr-FR"/>
          </w:rPr>
          <w:t xml:space="preserve"> </w:t>
        </w:r>
        <w:r w:rsidR="007C7A8D">
          <w:rPr>
            <w:rStyle w:val="Hyperlink"/>
            <w:b w:val="0"/>
            <w:sz w:val="24"/>
            <w:szCs w:val="24"/>
            <w:lang w:val="fr-FR"/>
          </w:rPr>
          <w:t>Anne.Bartholomew@usda.gov</w:t>
        </w:r>
      </w:hyperlink>
    </w:p>
    <w:p w:rsidR="00C5151D" w:rsidP="004D4C5A" w:rsidRDefault="00C5151D" w14:paraId="52819441" w14:textId="77777777">
      <w:pPr>
        <w:pStyle w:val="BodyText3"/>
        <w:spacing w:line="360" w:lineRule="auto"/>
        <w:rPr>
          <w:sz w:val="24"/>
          <w:szCs w:val="24"/>
          <w:lang w:val="fr-FR"/>
        </w:rPr>
      </w:pPr>
    </w:p>
    <w:p w:rsidRPr="002A0D00" w:rsidR="00D210B8" w:rsidP="004D4C5A" w:rsidRDefault="00D210B8" w14:paraId="502152C3" w14:textId="77777777">
      <w:pPr>
        <w:pStyle w:val="BodyText3"/>
        <w:spacing w:line="360" w:lineRule="auto"/>
        <w:rPr>
          <w:sz w:val="24"/>
          <w:szCs w:val="24"/>
          <w:lang w:val="fr-FR"/>
        </w:rPr>
      </w:pPr>
    </w:p>
    <w:p w:rsidRPr="002A0D00" w:rsidR="00C5151D" w:rsidP="004D4C5A" w:rsidRDefault="00C5151D" w14:paraId="2970D1D1" w14:textId="77777777">
      <w:pPr>
        <w:pStyle w:val="BodyText3"/>
        <w:spacing w:line="360" w:lineRule="auto"/>
        <w:rPr>
          <w:sz w:val="24"/>
          <w:szCs w:val="24"/>
          <w:lang w:val="fr-FR"/>
        </w:rPr>
      </w:pPr>
    </w:p>
    <w:p w:rsidR="00155F51" w:rsidRDefault="00155F51" w14:paraId="682E03A2" w14:textId="77777777">
      <w:pPr>
        <w:rPr>
          <w:b/>
          <w:sz w:val="24"/>
          <w:szCs w:val="24"/>
          <w:lang w:val="fr-FR"/>
        </w:rPr>
      </w:pPr>
      <w:r>
        <w:rPr>
          <w:szCs w:val="24"/>
          <w:lang w:val="fr-FR"/>
        </w:rPr>
        <w:br w:type="page"/>
      </w:r>
    </w:p>
    <w:p w:rsidRPr="002A0D00" w:rsidR="00155F51" w:rsidP="00155F51" w:rsidRDefault="00155F51" w14:paraId="484E4D58" w14:textId="77777777">
      <w:pPr>
        <w:pStyle w:val="Heading4"/>
        <w:rPr>
          <w:szCs w:val="24"/>
          <w:lang w:val="fr-FR"/>
        </w:rPr>
      </w:pPr>
    </w:p>
    <w:p w:rsidRPr="002A0D00" w:rsidR="00155F51" w:rsidP="00155F51" w:rsidRDefault="00155F51" w14:paraId="7EFA0D98" w14:textId="77777777">
      <w:pPr>
        <w:pStyle w:val="Heading4"/>
        <w:rPr>
          <w:szCs w:val="24"/>
          <w:lang w:val="fr-FR"/>
        </w:rPr>
      </w:pPr>
      <w:r w:rsidRPr="002A0D00">
        <w:rPr>
          <w:szCs w:val="24"/>
          <w:lang w:val="fr-FR"/>
        </w:rPr>
        <w:t>Contents</w:t>
      </w:r>
    </w:p>
    <w:tbl>
      <w:tblPr>
        <w:tblW w:w="0" w:type="auto"/>
        <w:tblLayout w:type="fixed"/>
        <w:tblLook w:val="0000" w:firstRow="0" w:lastRow="0" w:firstColumn="0" w:lastColumn="0" w:noHBand="0" w:noVBand="0"/>
      </w:tblPr>
      <w:tblGrid>
        <w:gridCol w:w="8028"/>
        <w:gridCol w:w="828"/>
      </w:tblGrid>
      <w:tr w:rsidRPr="002A0D00" w:rsidR="00155F51" w:rsidTr="00BC2FAD" w14:paraId="02D0DE96" w14:textId="77777777">
        <w:tc>
          <w:tcPr>
            <w:tcW w:w="8028" w:type="dxa"/>
          </w:tcPr>
          <w:p w:rsidRPr="002A0D00" w:rsidR="00155F51" w:rsidP="00BC2FAD" w:rsidRDefault="00155F51" w14:paraId="59E87E3F" w14:textId="77777777">
            <w:pPr>
              <w:pStyle w:val="Heading5"/>
              <w:rPr>
                <w:sz w:val="24"/>
                <w:szCs w:val="24"/>
              </w:rPr>
            </w:pPr>
            <w:r w:rsidRPr="002A0D00">
              <w:rPr>
                <w:sz w:val="24"/>
                <w:szCs w:val="24"/>
              </w:rPr>
              <w:t>Chapter</w:t>
            </w:r>
          </w:p>
        </w:tc>
        <w:tc>
          <w:tcPr>
            <w:tcW w:w="828" w:type="dxa"/>
          </w:tcPr>
          <w:p w:rsidRPr="002A0D00" w:rsidR="00155F51" w:rsidP="00BC2FAD" w:rsidRDefault="00155F51" w14:paraId="474024CE" w14:textId="77777777">
            <w:pPr>
              <w:pStyle w:val="Heading4"/>
              <w:rPr>
                <w:szCs w:val="24"/>
              </w:rPr>
            </w:pPr>
            <w:r w:rsidRPr="002A0D00">
              <w:rPr>
                <w:szCs w:val="24"/>
              </w:rPr>
              <w:t>Page</w:t>
            </w:r>
          </w:p>
        </w:tc>
      </w:tr>
      <w:tr w:rsidRPr="002A0D00" w:rsidR="00155F51" w:rsidTr="00BC2FAD" w14:paraId="66FE5A71" w14:textId="77777777">
        <w:tc>
          <w:tcPr>
            <w:tcW w:w="8028" w:type="dxa"/>
          </w:tcPr>
          <w:p w:rsidRPr="002A0D00" w:rsidR="00155F51" w:rsidP="00BC2FAD" w:rsidRDefault="00155F51" w14:paraId="21F7DB9D" w14:textId="77777777">
            <w:pPr>
              <w:rPr>
                <w:sz w:val="24"/>
                <w:szCs w:val="24"/>
              </w:rPr>
            </w:pPr>
          </w:p>
        </w:tc>
        <w:tc>
          <w:tcPr>
            <w:tcW w:w="828" w:type="dxa"/>
          </w:tcPr>
          <w:p w:rsidRPr="002A0D00" w:rsidR="00155F51" w:rsidP="00BC2FAD" w:rsidRDefault="00155F51" w14:paraId="3CB0D594" w14:textId="77777777">
            <w:pPr>
              <w:rPr>
                <w:sz w:val="24"/>
                <w:szCs w:val="24"/>
              </w:rPr>
            </w:pPr>
          </w:p>
        </w:tc>
      </w:tr>
      <w:tr w:rsidRPr="002A0D00" w:rsidR="00155F51" w:rsidTr="00BC2FAD" w14:paraId="2748284E" w14:textId="77777777">
        <w:tc>
          <w:tcPr>
            <w:tcW w:w="8028" w:type="dxa"/>
          </w:tcPr>
          <w:p w:rsidRPr="002A0D00" w:rsidR="00155F51" w:rsidP="00BC2FAD" w:rsidRDefault="00155F51" w14:paraId="46E08C6C" w14:textId="77777777">
            <w:pPr>
              <w:pStyle w:val="Heading5"/>
              <w:rPr>
                <w:sz w:val="24"/>
                <w:szCs w:val="24"/>
              </w:rPr>
            </w:pPr>
            <w:r w:rsidRPr="002A0D00">
              <w:rPr>
                <w:sz w:val="24"/>
                <w:szCs w:val="24"/>
              </w:rPr>
              <w:t>A.  Justification</w:t>
            </w:r>
          </w:p>
        </w:tc>
        <w:tc>
          <w:tcPr>
            <w:tcW w:w="828" w:type="dxa"/>
            <w:vAlign w:val="center"/>
          </w:tcPr>
          <w:p w:rsidRPr="002A0D00" w:rsidR="00155F51" w:rsidP="00BC2FAD" w:rsidRDefault="00155F51" w14:paraId="2F77F03D" w14:textId="77777777">
            <w:pPr>
              <w:jc w:val="center"/>
              <w:rPr>
                <w:sz w:val="24"/>
                <w:szCs w:val="24"/>
              </w:rPr>
            </w:pPr>
          </w:p>
        </w:tc>
      </w:tr>
      <w:tr w:rsidRPr="002A0D00" w:rsidR="00155F51" w:rsidTr="00BC2FAD" w14:paraId="6DDE5230" w14:textId="77777777">
        <w:tc>
          <w:tcPr>
            <w:tcW w:w="8028" w:type="dxa"/>
          </w:tcPr>
          <w:p w:rsidRPr="002A0D00" w:rsidR="00155F51" w:rsidP="00BC2FAD" w:rsidRDefault="00155F51" w14:paraId="163F1181" w14:textId="77777777">
            <w:pPr>
              <w:rPr>
                <w:sz w:val="24"/>
                <w:szCs w:val="24"/>
              </w:rPr>
            </w:pPr>
          </w:p>
        </w:tc>
        <w:tc>
          <w:tcPr>
            <w:tcW w:w="828" w:type="dxa"/>
            <w:vAlign w:val="center"/>
          </w:tcPr>
          <w:p w:rsidRPr="002A0D00" w:rsidR="00155F51" w:rsidP="00BC2FAD" w:rsidRDefault="00155F51" w14:paraId="0C8F3B30" w14:textId="77777777">
            <w:pPr>
              <w:jc w:val="center"/>
              <w:rPr>
                <w:sz w:val="24"/>
                <w:szCs w:val="24"/>
              </w:rPr>
            </w:pPr>
          </w:p>
        </w:tc>
      </w:tr>
      <w:tr w:rsidRPr="002A0D00" w:rsidR="00155F51" w:rsidTr="00BC2FAD" w14:paraId="03195A62" w14:textId="77777777">
        <w:tc>
          <w:tcPr>
            <w:tcW w:w="8028" w:type="dxa"/>
          </w:tcPr>
          <w:p w:rsidRPr="002A0D00" w:rsidR="00155F51" w:rsidP="00E97775" w:rsidRDefault="00155F51" w14:paraId="0503ECA8" w14:textId="33A4461A">
            <w:pPr>
              <w:ind w:left="613" w:hanging="613"/>
              <w:rPr>
                <w:sz w:val="24"/>
                <w:szCs w:val="24"/>
              </w:rPr>
            </w:pPr>
            <w:r w:rsidRPr="002A0D00">
              <w:rPr>
                <w:sz w:val="24"/>
                <w:szCs w:val="24"/>
              </w:rPr>
              <w:t xml:space="preserve">     1.  Circumstances that make the coll</w:t>
            </w:r>
            <w:r w:rsidR="006E1AEB">
              <w:rPr>
                <w:sz w:val="24"/>
                <w:szCs w:val="24"/>
              </w:rPr>
              <w:t>ection of information necessary</w:t>
            </w:r>
            <w:r w:rsidR="00E97775">
              <w:rPr>
                <w:sz w:val="24"/>
                <w:szCs w:val="24"/>
              </w:rPr>
              <w:t>.</w:t>
            </w:r>
          </w:p>
        </w:tc>
        <w:tc>
          <w:tcPr>
            <w:tcW w:w="828" w:type="dxa"/>
            <w:vAlign w:val="center"/>
          </w:tcPr>
          <w:p w:rsidRPr="002A0D00" w:rsidR="00155F51" w:rsidP="00BC2FAD" w:rsidRDefault="00155F51" w14:paraId="029AAE32" w14:textId="77777777">
            <w:pPr>
              <w:jc w:val="center"/>
              <w:rPr>
                <w:bCs/>
                <w:sz w:val="24"/>
                <w:szCs w:val="24"/>
              </w:rPr>
            </w:pPr>
            <w:r w:rsidRPr="002A0D00">
              <w:rPr>
                <w:bCs/>
                <w:sz w:val="24"/>
                <w:szCs w:val="24"/>
              </w:rPr>
              <w:t>4</w:t>
            </w:r>
          </w:p>
        </w:tc>
      </w:tr>
      <w:tr w:rsidRPr="002A0D00" w:rsidR="00155F51" w:rsidTr="00BC2FAD" w14:paraId="167F3848" w14:textId="77777777">
        <w:tc>
          <w:tcPr>
            <w:tcW w:w="8028" w:type="dxa"/>
          </w:tcPr>
          <w:p w:rsidRPr="002A0D00" w:rsidR="00155F51" w:rsidP="00BC2FAD" w:rsidRDefault="00155F51" w14:paraId="7EAD0724" w14:textId="77777777">
            <w:pPr>
              <w:rPr>
                <w:sz w:val="24"/>
                <w:szCs w:val="24"/>
              </w:rPr>
            </w:pPr>
          </w:p>
        </w:tc>
        <w:tc>
          <w:tcPr>
            <w:tcW w:w="828" w:type="dxa"/>
            <w:vAlign w:val="center"/>
          </w:tcPr>
          <w:p w:rsidRPr="002A0D00" w:rsidR="00155F51" w:rsidP="00BC2FAD" w:rsidRDefault="00155F51" w14:paraId="4EF7E0FD" w14:textId="77777777">
            <w:pPr>
              <w:jc w:val="center"/>
              <w:rPr>
                <w:sz w:val="24"/>
                <w:szCs w:val="24"/>
              </w:rPr>
            </w:pPr>
          </w:p>
        </w:tc>
      </w:tr>
      <w:tr w:rsidRPr="002A0D00" w:rsidR="00155F51" w:rsidTr="00BC2FAD" w14:paraId="1984C5E9" w14:textId="77777777">
        <w:tc>
          <w:tcPr>
            <w:tcW w:w="8028" w:type="dxa"/>
          </w:tcPr>
          <w:p w:rsidRPr="002A0D00" w:rsidR="00155F51" w:rsidP="00BC2FAD" w:rsidRDefault="00155F51" w14:paraId="299EEAFD" w14:textId="77777777">
            <w:pPr>
              <w:rPr>
                <w:sz w:val="24"/>
                <w:szCs w:val="24"/>
              </w:rPr>
            </w:pPr>
            <w:r w:rsidRPr="002A0D00">
              <w:rPr>
                <w:sz w:val="24"/>
                <w:szCs w:val="24"/>
              </w:rPr>
              <w:t xml:space="preserve">     2.  Purpose for which the information is to be used.</w:t>
            </w:r>
          </w:p>
        </w:tc>
        <w:tc>
          <w:tcPr>
            <w:tcW w:w="828" w:type="dxa"/>
            <w:vAlign w:val="center"/>
          </w:tcPr>
          <w:p w:rsidRPr="002A0D00" w:rsidR="00155F51" w:rsidP="00BC2FAD" w:rsidRDefault="00191878" w14:paraId="50A9B4AA" w14:textId="755BDE40">
            <w:pPr>
              <w:jc w:val="center"/>
              <w:rPr>
                <w:sz w:val="24"/>
                <w:szCs w:val="24"/>
              </w:rPr>
            </w:pPr>
            <w:r>
              <w:rPr>
                <w:sz w:val="24"/>
                <w:szCs w:val="24"/>
              </w:rPr>
              <w:t>5</w:t>
            </w:r>
          </w:p>
        </w:tc>
      </w:tr>
      <w:tr w:rsidRPr="002A0D00" w:rsidR="00155F51" w:rsidTr="00BC2FAD" w14:paraId="7A3F3050" w14:textId="77777777">
        <w:tc>
          <w:tcPr>
            <w:tcW w:w="8028" w:type="dxa"/>
          </w:tcPr>
          <w:p w:rsidRPr="002A0D00" w:rsidR="00155F51" w:rsidP="00BC2FAD" w:rsidRDefault="00155F51" w14:paraId="15A9418E" w14:textId="77777777">
            <w:pPr>
              <w:rPr>
                <w:sz w:val="24"/>
                <w:szCs w:val="24"/>
              </w:rPr>
            </w:pPr>
          </w:p>
        </w:tc>
        <w:tc>
          <w:tcPr>
            <w:tcW w:w="828" w:type="dxa"/>
            <w:vAlign w:val="center"/>
          </w:tcPr>
          <w:p w:rsidRPr="002A0D00" w:rsidR="00155F51" w:rsidP="00BC2FAD" w:rsidRDefault="00155F51" w14:paraId="1944AA1F" w14:textId="77777777">
            <w:pPr>
              <w:jc w:val="center"/>
              <w:rPr>
                <w:sz w:val="24"/>
                <w:szCs w:val="24"/>
              </w:rPr>
            </w:pPr>
          </w:p>
        </w:tc>
      </w:tr>
      <w:tr w:rsidRPr="002A0D00" w:rsidR="00155F51" w:rsidTr="00BC2FAD" w14:paraId="21F3636F" w14:textId="77777777">
        <w:tc>
          <w:tcPr>
            <w:tcW w:w="8028" w:type="dxa"/>
          </w:tcPr>
          <w:p w:rsidRPr="002A0D00" w:rsidR="00155F51" w:rsidP="00BC2FAD" w:rsidRDefault="00155F51" w14:paraId="652D7116" w14:textId="77777777">
            <w:pPr>
              <w:rPr>
                <w:sz w:val="24"/>
                <w:szCs w:val="24"/>
              </w:rPr>
            </w:pPr>
            <w:r w:rsidRPr="002A0D00">
              <w:rPr>
                <w:sz w:val="24"/>
                <w:szCs w:val="24"/>
              </w:rPr>
              <w:t xml:space="preserve">     3.  Description of any technological collection techniques.</w:t>
            </w:r>
          </w:p>
        </w:tc>
        <w:tc>
          <w:tcPr>
            <w:tcW w:w="828" w:type="dxa"/>
            <w:vAlign w:val="center"/>
          </w:tcPr>
          <w:p w:rsidRPr="002A0D00" w:rsidR="00155F51" w:rsidP="00BC2FAD" w:rsidRDefault="00445951" w14:paraId="1B5834EF" w14:textId="5010550A">
            <w:pPr>
              <w:jc w:val="center"/>
              <w:rPr>
                <w:sz w:val="24"/>
                <w:szCs w:val="24"/>
              </w:rPr>
            </w:pPr>
            <w:r>
              <w:rPr>
                <w:sz w:val="24"/>
                <w:szCs w:val="24"/>
              </w:rPr>
              <w:t>10</w:t>
            </w:r>
          </w:p>
        </w:tc>
      </w:tr>
      <w:tr w:rsidRPr="002A0D00" w:rsidR="00155F51" w:rsidTr="00BC2FAD" w14:paraId="66810FEC" w14:textId="77777777">
        <w:tc>
          <w:tcPr>
            <w:tcW w:w="8028" w:type="dxa"/>
          </w:tcPr>
          <w:p w:rsidRPr="002A0D00" w:rsidR="00155F51" w:rsidP="00BC2FAD" w:rsidRDefault="00155F51" w14:paraId="113A4C0E" w14:textId="77777777">
            <w:pPr>
              <w:rPr>
                <w:sz w:val="24"/>
                <w:szCs w:val="24"/>
              </w:rPr>
            </w:pPr>
            <w:r w:rsidRPr="002A0D00">
              <w:rPr>
                <w:sz w:val="24"/>
                <w:szCs w:val="24"/>
              </w:rPr>
              <w:t xml:space="preserve">     </w:t>
            </w:r>
          </w:p>
        </w:tc>
        <w:tc>
          <w:tcPr>
            <w:tcW w:w="828" w:type="dxa"/>
            <w:vAlign w:val="center"/>
          </w:tcPr>
          <w:p w:rsidRPr="002A0D00" w:rsidR="00155F51" w:rsidP="00BC2FAD" w:rsidRDefault="00155F51" w14:paraId="04846771" w14:textId="77777777">
            <w:pPr>
              <w:jc w:val="center"/>
              <w:rPr>
                <w:sz w:val="24"/>
                <w:szCs w:val="24"/>
              </w:rPr>
            </w:pPr>
          </w:p>
        </w:tc>
      </w:tr>
      <w:tr w:rsidRPr="002A0D00" w:rsidR="00155F51" w:rsidTr="00BC2FAD" w14:paraId="0D12FDBB" w14:textId="77777777">
        <w:tc>
          <w:tcPr>
            <w:tcW w:w="8028" w:type="dxa"/>
          </w:tcPr>
          <w:p w:rsidRPr="002A0D00" w:rsidR="00155F51" w:rsidP="00BC2FAD" w:rsidRDefault="00155F51" w14:paraId="004CC195" w14:textId="77777777">
            <w:pPr>
              <w:rPr>
                <w:sz w:val="24"/>
                <w:szCs w:val="24"/>
              </w:rPr>
            </w:pPr>
            <w:r w:rsidRPr="002A0D00">
              <w:rPr>
                <w:sz w:val="24"/>
                <w:szCs w:val="24"/>
              </w:rPr>
              <w:t xml:space="preserve">     4.  Identification of duplication efforts.</w:t>
            </w:r>
          </w:p>
        </w:tc>
        <w:tc>
          <w:tcPr>
            <w:tcW w:w="828" w:type="dxa"/>
            <w:vAlign w:val="center"/>
          </w:tcPr>
          <w:p w:rsidRPr="002A0D00" w:rsidR="00155F51" w:rsidP="00BC2FAD" w:rsidRDefault="00155F51" w14:paraId="1BAB1360" w14:textId="77777777">
            <w:pPr>
              <w:jc w:val="center"/>
              <w:rPr>
                <w:sz w:val="24"/>
                <w:szCs w:val="24"/>
              </w:rPr>
            </w:pPr>
            <w:r w:rsidRPr="002A0D00">
              <w:rPr>
                <w:sz w:val="24"/>
                <w:szCs w:val="24"/>
              </w:rPr>
              <w:t>10</w:t>
            </w:r>
          </w:p>
        </w:tc>
      </w:tr>
      <w:tr w:rsidRPr="002A0D00" w:rsidR="00155F51" w:rsidTr="00BC2FAD" w14:paraId="3BF57A61" w14:textId="77777777">
        <w:tc>
          <w:tcPr>
            <w:tcW w:w="8028" w:type="dxa"/>
          </w:tcPr>
          <w:p w:rsidRPr="002A0D00" w:rsidR="00155F51" w:rsidP="00BC2FAD" w:rsidRDefault="00155F51" w14:paraId="2C9CA51C" w14:textId="77777777">
            <w:pPr>
              <w:rPr>
                <w:sz w:val="24"/>
                <w:szCs w:val="24"/>
              </w:rPr>
            </w:pPr>
          </w:p>
        </w:tc>
        <w:tc>
          <w:tcPr>
            <w:tcW w:w="828" w:type="dxa"/>
            <w:vAlign w:val="center"/>
          </w:tcPr>
          <w:p w:rsidRPr="002A0D00" w:rsidR="00155F51" w:rsidP="00BC2FAD" w:rsidRDefault="00155F51" w14:paraId="1076E32A" w14:textId="77777777">
            <w:pPr>
              <w:jc w:val="center"/>
              <w:rPr>
                <w:sz w:val="24"/>
                <w:szCs w:val="24"/>
              </w:rPr>
            </w:pPr>
          </w:p>
        </w:tc>
      </w:tr>
      <w:tr w:rsidRPr="002A0D00" w:rsidR="00155F51" w:rsidTr="00BC2FAD" w14:paraId="6C62D4D7" w14:textId="77777777">
        <w:tc>
          <w:tcPr>
            <w:tcW w:w="8028" w:type="dxa"/>
          </w:tcPr>
          <w:p w:rsidRPr="002A0D00" w:rsidR="00155F51" w:rsidP="00BC2FAD" w:rsidRDefault="00155F51" w14:paraId="5364B6F3" w14:textId="77777777">
            <w:pPr>
              <w:rPr>
                <w:sz w:val="24"/>
                <w:szCs w:val="24"/>
              </w:rPr>
            </w:pPr>
            <w:r w:rsidRPr="002A0D00">
              <w:rPr>
                <w:sz w:val="24"/>
                <w:szCs w:val="24"/>
              </w:rPr>
              <w:t xml:space="preserve">     5.  Impacts on small businesses or other small entities.</w:t>
            </w:r>
          </w:p>
        </w:tc>
        <w:tc>
          <w:tcPr>
            <w:tcW w:w="828" w:type="dxa"/>
            <w:vAlign w:val="center"/>
          </w:tcPr>
          <w:p w:rsidRPr="002A0D00" w:rsidR="00155F51" w:rsidP="00BC2FAD" w:rsidRDefault="00155F51" w14:paraId="59CB6EB4" w14:textId="18B88ED4">
            <w:pPr>
              <w:jc w:val="center"/>
              <w:rPr>
                <w:sz w:val="24"/>
                <w:szCs w:val="24"/>
              </w:rPr>
            </w:pPr>
            <w:r w:rsidRPr="002A0D00">
              <w:rPr>
                <w:sz w:val="24"/>
                <w:szCs w:val="24"/>
              </w:rPr>
              <w:t>1</w:t>
            </w:r>
            <w:r w:rsidR="00445951">
              <w:rPr>
                <w:sz w:val="24"/>
                <w:szCs w:val="24"/>
              </w:rPr>
              <w:t>1</w:t>
            </w:r>
          </w:p>
        </w:tc>
      </w:tr>
      <w:tr w:rsidRPr="002A0D00" w:rsidR="00155F51" w:rsidTr="00BC2FAD" w14:paraId="4029B10D" w14:textId="77777777">
        <w:tc>
          <w:tcPr>
            <w:tcW w:w="8028" w:type="dxa"/>
          </w:tcPr>
          <w:p w:rsidRPr="002A0D00" w:rsidR="00155F51" w:rsidP="00BC2FAD" w:rsidRDefault="00155F51" w14:paraId="268C3A10" w14:textId="77777777">
            <w:pPr>
              <w:rPr>
                <w:sz w:val="24"/>
                <w:szCs w:val="24"/>
              </w:rPr>
            </w:pPr>
          </w:p>
        </w:tc>
        <w:tc>
          <w:tcPr>
            <w:tcW w:w="828" w:type="dxa"/>
            <w:vAlign w:val="center"/>
          </w:tcPr>
          <w:p w:rsidRPr="002A0D00" w:rsidR="00155F51" w:rsidP="00BC2FAD" w:rsidRDefault="00155F51" w14:paraId="6C9C3853" w14:textId="77777777">
            <w:pPr>
              <w:jc w:val="center"/>
              <w:rPr>
                <w:sz w:val="24"/>
                <w:szCs w:val="24"/>
              </w:rPr>
            </w:pPr>
          </w:p>
        </w:tc>
      </w:tr>
      <w:tr w:rsidRPr="002A0D00" w:rsidR="00155F51" w:rsidTr="00BC2FAD" w14:paraId="20D0CE52" w14:textId="77777777">
        <w:tc>
          <w:tcPr>
            <w:tcW w:w="8028" w:type="dxa"/>
          </w:tcPr>
          <w:p w:rsidRPr="002A0D00" w:rsidR="00155F51" w:rsidP="00BC2FAD" w:rsidRDefault="00155F51" w14:paraId="1A7A24F4" w14:textId="77777777">
            <w:pPr>
              <w:rPr>
                <w:sz w:val="24"/>
                <w:szCs w:val="24"/>
              </w:rPr>
            </w:pPr>
            <w:r w:rsidRPr="002A0D00">
              <w:rPr>
                <w:sz w:val="24"/>
                <w:szCs w:val="24"/>
              </w:rPr>
              <w:t xml:space="preserve">     6.  Consequences to Federal program of policy activities. </w:t>
            </w:r>
          </w:p>
        </w:tc>
        <w:tc>
          <w:tcPr>
            <w:tcW w:w="828" w:type="dxa"/>
            <w:vAlign w:val="center"/>
          </w:tcPr>
          <w:p w:rsidRPr="002A0D00" w:rsidR="00155F51" w:rsidP="00152AF0" w:rsidRDefault="00155F51" w14:paraId="5AE86753" w14:textId="7F71E23B">
            <w:pPr>
              <w:jc w:val="center"/>
              <w:rPr>
                <w:sz w:val="24"/>
                <w:szCs w:val="24"/>
              </w:rPr>
            </w:pPr>
            <w:r w:rsidRPr="002A0D00">
              <w:rPr>
                <w:sz w:val="24"/>
                <w:szCs w:val="24"/>
              </w:rPr>
              <w:t>1</w:t>
            </w:r>
            <w:r w:rsidR="00152AF0">
              <w:rPr>
                <w:sz w:val="24"/>
                <w:szCs w:val="24"/>
              </w:rPr>
              <w:t>1</w:t>
            </w:r>
          </w:p>
        </w:tc>
      </w:tr>
      <w:tr w:rsidRPr="002A0D00" w:rsidR="00155F51" w:rsidTr="00BC2FAD" w14:paraId="77C31918" w14:textId="77777777">
        <w:tc>
          <w:tcPr>
            <w:tcW w:w="8028" w:type="dxa"/>
          </w:tcPr>
          <w:p w:rsidRPr="002A0D00" w:rsidR="00155F51" w:rsidP="00BC2FAD" w:rsidRDefault="00155F51" w14:paraId="0587DA3D" w14:textId="77777777">
            <w:pPr>
              <w:rPr>
                <w:sz w:val="24"/>
                <w:szCs w:val="24"/>
              </w:rPr>
            </w:pPr>
          </w:p>
        </w:tc>
        <w:tc>
          <w:tcPr>
            <w:tcW w:w="828" w:type="dxa"/>
            <w:vAlign w:val="center"/>
          </w:tcPr>
          <w:p w:rsidRPr="002A0D00" w:rsidR="00155F51" w:rsidP="00BC2FAD" w:rsidRDefault="00155F51" w14:paraId="47CBFD59" w14:textId="77777777">
            <w:pPr>
              <w:jc w:val="center"/>
              <w:rPr>
                <w:sz w:val="24"/>
                <w:szCs w:val="24"/>
              </w:rPr>
            </w:pPr>
          </w:p>
        </w:tc>
      </w:tr>
      <w:tr w:rsidRPr="002A0D00" w:rsidR="00155F51" w:rsidTr="00BC2FAD" w14:paraId="64A1A920" w14:textId="77777777">
        <w:tc>
          <w:tcPr>
            <w:tcW w:w="8028" w:type="dxa"/>
          </w:tcPr>
          <w:p w:rsidRPr="002A0D00" w:rsidR="00155F51" w:rsidP="00BC2FAD" w:rsidRDefault="00155F51" w14:paraId="12A69ECA" w14:textId="77777777">
            <w:pPr>
              <w:rPr>
                <w:sz w:val="24"/>
                <w:szCs w:val="24"/>
              </w:rPr>
            </w:pPr>
            <w:r w:rsidRPr="002A0D00">
              <w:rPr>
                <w:sz w:val="24"/>
                <w:szCs w:val="24"/>
              </w:rPr>
              <w:t xml:space="preserve">     7.  Circumstances that would cause an information collection to be                                </w:t>
            </w:r>
          </w:p>
        </w:tc>
        <w:tc>
          <w:tcPr>
            <w:tcW w:w="828" w:type="dxa"/>
            <w:vAlign w:val="center"/>
          </w:tcPr>
          <w:p w:rsidRPr="002A0D00" w:rsidR="00155F51" w:rsidP="00BC2FAD" w:rsidRDefault="00DC41DA" w14:paraId="1D26629B" w14:textId="044F7DFA">
            <w:pPr>
              <w:jc w:val="center"/>
              <w:rPr>
                <w:sz w:val="24"/>
                <w:szCs w:val="24"/>
              </w:rPr>
            </w:pPr>
            <w:r>
              <w:rPr>
                <w:sz w:val="24"/>
                <w:szCs w:val="24"/>
              </w:rPr>
              <w:t>12</w:t>
            </w:r>
          </w:p>
        </w:tc>
      </w:tr>
      <w:tr w:rsidRPr="002A0D00" w:rsidR="00155F51" w:rsidTr="00BC2FAD" w14:paraId="11BC54C3" w14:textId="77777777">
        <w:tc>
          <w:tcPr>
            <w:tcW w:w="8028" w:type="dxa"/>
          </w:tcPr>
          <w:p w:rsidRPr="002A0D00" w:rsidR="00155F51" w:rsidP="00BC2FAD" w:rsidRDefault="00155F51" w14:paraId="28E22225" w14:textId="77777777">
            <w:pPr>
              <w:rPr>
                <w:sz w:val="24"/>
                <w:szCs w:val="24"/>
              </w:rPr>
            </w:pPr>
            <w:r w:rsidRPr="002A0D00">
              <w:rPr>
                <w:sz w:val="24"/>
                <w:szCs w:val="24"/>
              </w:rPr>
              <w:t xml:space="preserve">          </w:t>
            </w:r>
            <w:proofErr w:type="gramStart"/>
            <w:r w:rsidRPr="002A0D00">
              <w:rPr>
                <w:sz w:val="24"/>
                <w:szCs w:val="24"/>
              </w:rPr>
              <w:t>conducted</w:t>
            </w:r>
            <w:proofErr w:type="gramEnd"/>
            <w:r w:rsidRPr="002A0D00">
              <w:rPr>
                <w:sz w:val="24"/>
                <w:szCs w:val="24"/>
              </w:rPr>
              <w:t xml:space="preserve"> in a manner that is inconsistent with 5 CFR 1320.5.</w:t>
            </w:r>
          </w:p>
        </w:tc>
        <w:tc>
          <w:tcPr>
            <w:tcW w:w="828" w:type="dxa"/>
            <w:vAlign w:val="center"/>
          </w:tcPr>
          <w:p w:rsidRPr="002A0D00" w:rsidR="00155F51" w:rsidP="00BC2FAD" w:rsidRDefault="00155F51" w14:paraId="0644A00A" w14:textId="77777777">
            <w:pPr>
              <w:jc w:val="center"/>
              <w:rPr>
                <w:sz w:val="24"/>
                <w:szCs w:val="24"/>
              </w:rPr>
            </w:pPr>
          </w:p>
        </w:tc>
      </w:tr>
      <w:tr w:rsidRPr="002A0D00" w:rsidR="00155F51" w:rsidTr="00BC2FAD" w14:paraId="686B9F9B" w14:textId="77777777">
        <w:tc>
          <w:tcPr>
            <w:tcW w:w="8028" w:type="dxa"/>
          </w:tcPr>
          <w:p w:rsidRPr="002A0D00" w:rsidR="00155F51" w:rsidP="00BC2FAD" w:rsidRDefault="00155F51" w14:paraId="010C6801" w14:textId="77777777">
            <w:pPr>
              <w:rPr>
                <w:sz w:val="24"/>
                <w:szCs w:val="24"/>
              </w:rPr>
            </w:pPr>
          </w:p>
        </w:tc>
        <w:tc>
          <w:tcPr>
            <w:tcW w:w="828" w:type="dxa"/>
            <w:vAlign w:val="center"/>
          </w:tcPr>
          <w:p w:rsidRPr="002A0D00" w:rsidR="00155F51" w:rsidP="00BC2FAD" w:rsidRDefault="00155F51" w14:paraId="53FE9374" w14:textId="77777777">
            <w:pPr>
              <w:jc w:val="center"/>
              <w:rPr>
                <w:sz w:val="24"/>
                <w:szCs w:val="24"/>
              </w:rPr>
            </w:pPr>
          </w:p>
        </w:tc>
      </w:tr>
      <w:tr w:rsidRPr="002A0D00" w:rsidR="00155F51" w:rsidTr="00BC2FAD" w14:paraId="6427B2A6" w14:textId="77777777">
        <w:tc>
          <w:tcPr>
            <w:tcW w:w="8028" w:type="dxa"/>
          </w:tcPr>
          <w:p w:rsidRPr="002A0D00" w:rsidR="00155F51" w:rsidP="00BC2FAD" w:rsidRDefault="00155F51" w14:paraId="03D6FA25" w14:textId="77777777">
            <w:pPr>
              <w:rPr>
                <w:sz w:val="24"/>
                <w:szCs w:val="24"/>
              </w:rPr>
            </w:pPr>
            <w:r w:rsidRPr="002A0D00">
              <w:rPr>
                <w:sz w:val="24"/>
                <w:szCs w:val="24"/>
              </w:rPr>
              <w:t xml:space="preserve">     8.  Agency’s Federal Register Notice Publication.</w:t>
            </w:r>
          </w:p>
        </w:tc>
        <w:tc>
          <w:tcPr>
            <w:tcW w:w="828" w:type="dxa"/>
            <w:vAlign w:val="center"/>
          </w:tcPr>
          <w:p w:rsidRPr="002A0D00" w:rsidR="00155F51" w:rsidRDefault="00155F51" w14:paraId="69470214" w14:textId="7D9845C9">
            <w:pPr>
              <w:jc w:val="center"/>
              <w:rPr>
                <w:sz w:val="24"/>
                <w:szCs w:val="24"/>
              </w:rPr>
            </w:pPr>
            <w:r w:rsidRPr="002A0D00">
              <w:rPr>
                <w:sz w:val="24"/>
                <w:szCs w:val="24"/>
              </w:rPr>
              <w:t>1</w:t>
            </w:r>
            <w:r w:rsidR="00445951">
              <w:rPr>
                <w:sz w:val="24"/>
                <w:szCs w:val="24"/>
              </w:rPr>
              <w:t>3</w:t>
            </w:r>
          </w:p>
        </w:tc>
      </w:tr>
      <w:tr w:rsidRPr="002A0D00" w:rsidR="00155F51" w:rsidTr="00BC2FAD" w14:paraId="25A1187E" w14:textId="77777777">
        <w:tc>
          <w:tcPr>
            <w:tcW w:w="8028" w:type="dxa"/>
          </w:tcPr>
          <w:p w:rsidRPr="002A0D00" w:rsidR="00155F51" w:rsidP="00BC2FAD" w:rsidRDefault="00155F51" w14:paraId="61FD6E08" w14:textId="77777777">
            <w:pPr>
              <w:rPr>
                <w:sz w:val="24"/>
                <w:szCs w:val="24"/>
              </w:rPr>
            </w:pPr>
          </w:p>
        </w:tc>
        <w:tc>
          <w:tcPr>
            <w:tcW w:w="828" w:type="dxa"/>
            <w:vAlign w:val="center"/>
          </w:tcPr>
          <w:p w:rsidRPr="002A0D00" w:rsidR="00155F51" w:rsidP="00BC2FAD" w:rsidRDefault="00155F51" w14:paraId="5273200B" w14:textId="77777777">
            <w:pPr>
              <w:jc w:val="center"/>
              <w:rPr>
                <w:sz w:val="24"/>
                <w:szCs w:val="24"/>
              </w:rPr>
            </w:pPr>
          </w:p>
        </w:tc>
      </w:tr>
      <w:tr w:rsidRPr="002A0D00" w:rsidR="00155F51" w:rsidTr="00BC2FAD" w14:paraId="755D56E8" w14:textId="77777777">
        <w:tc>
          <w:tcPr>
            <w:tcW w:w="8028" w:type="dxa"/>
          </w:tcPr>
          <w:p w:rsidRPr="002A0D00" w:rsidR="00155F51" w:rsidP="00BC2FAD" w:rsidRDefault="00155F51" w14:paraId="30357317" w14:textId="77777777">
            <w:pPr>
              <w:rPr>
                <w:sz w:val="24"/>
                <w:szCs w:val="24"/>
              </w:rPr>
            </w:pPr>
            <w:r w:rsidRPr="002A0D00">
              <w:rPr>
                <w:sz w:val="24"/>
                <w:szCs w:val="24"/>
              </w:rPr>
              <w:t xml:space="preserve">     9.  Decisions to provide payment or gifts to respondents.</w:t>
            </w:r>
          </w:p>
        </w:tc>
        <w:tc>
          <w:tcPr>
            <w:tcW w:w="828" w:type="dxa"/>
            <w:vAlign w:val="center"/>
          </w:tcPr>
          <w:p w:rsidRPr="002A0D00" w:rsidR="00155F51" w:rsidP="00BC2FAD" w:rsidRDefault="00155F51" w14:paraId="0D8D009E" w14:textId="5E328E9A">
            <w:pPr>
              <w:jc w:val="center"/>
              <w:rPr>
                <w:sz w:val="24"/>
                <w:szCs w:val="24"/>
              </w:rPr>
            </w:pPr>
            <w:r w:rsidRPr="002A0D00">
              <w:rPr>
                <w:sz w:val="24"/>
                <w:szCs w:val="24"/>
              </w:rPr>
              <w:t>1</w:t>
            </w:r>
            <w:r w:rsidR="00191878">
              <w:rPr>
                <w:sz w:val="24"/>
                <w:szCs w:val="24"/>
              </w:rPr>
              <w:t>5</w:t>
            </w:r>
          </w:p>
        </w:tc>
      </w:tr>
      <w:tr w:rsidRPr="002A0D00" w:rsidR="00155F51" w:rsidTr="00BC2FAD" w14:paraId="36AC54E1" w14:textId="77777777">
        <w:tc>
          <w:tcPr>
            <w:tcW w:w="8028" w:type="dxa"/>
          </w:tcPr>
          <w:p w:rsidRPr="002A0D00" w:rsidR="00155F51" w:rsidP="00BC2FAD" w:rsidRDefault="00155F51" w14:paraId="18DBF440" w14:textId="77777777">
            <w:pPr>
              <w:rPr>
                <w:sz w:val="24"/>
                <w:szCs w:val="24"/>
              </w:rPr>
            </w:pPr>
          </w:p>
        </w:tc>
        <w:tc>
          <w:tcPr>
            <w:tcW w:w="828" w:type="dxa"/>
            <w:vAlign w:val="center"/>
          </w:tcPr>
          <w:p w:rsidRPr="002A0D00" w:rsidR="00155F51" w:rsidP="00BC2FAD" w:rsidRDefault="00155F51" w14:paraId="4935F95E" w14:textId="77777777">
            <w:pPr>
              <w:jc w:val="center"/>
              <w:rPr>
                <w:sz w:val="24"/>
                <w:szCs w:val="24"/>
              </w:rPr>
            </w:pPr>
          </w:p>
        </w:tc>
      </w:tr>
      <w:tr w:rsidRPr="002A0D00" w:rsidR="00155F51" w:rsidTr="00BC2FAD" w14:paraId="69E080F2" w14:textId="77777777">
        <w:tc>
          <w:tcPr>
            <w:tcW w:w="8028" w:type="dxa"/>
          </w:tcPr>
          <w:p w:rsidRPr="002A0D00" w:rsidR="00155F51" w:rsidP="00BC2FAD" w:rsidRDefault="00155F51" w14:paraId="0C410B64" w14:textId="77777777">
            <w:pPr>
              <w:rPr>
                <w:sz w:val="24"/>
                <w:szCs w:val="24"/>
              </w:rPr>
            </w:pPr>
            <w:r w:rsidRPr="002A0D00">
              <w:rPr>
                <w:sz w:val="24"/>
                <w:szCs w:val="24"/>
              </w:rPr>
              <w:t xml:space="preserve">    10.  Confidentiality provided to respondents.</w:t>
            </w:r>
          </w:p>
        </w:tc>
        <w:tc>
          <w:tcPr>
            <w:tcW w:w="828" w:type="dxa"/>
            <w:vAlign w:val="center"/>
          </w:tcPr>
          <w:p w:rsidRPr="002A0D00" w:rsidR="00155F51" w:rsidP="00BC2FAD" w:rsidRDefault="00155F51" w14:paraId="365EB207" w14:textId="250E6403">
            <w:pPr>
              <w:jc w:val="center"/>
              <w:rPr>
                <w:sz w:val="24"/>
                <w:szCs w:val="24"/>
              </w:rPr>
            </w:pPr>
            <w:r w:rsidRPr="002A0D00">
              <w:rPr>
                <w:sz w:val="24"/>
                <w:szCs w:val="24"/>
              </w:rPr>
              <w:t>1</w:t>
            </w:r>
            <w:r w:rsidR="00191878">
              <w:rPr>
                <w:sz w:val="24"/>
                <w:szCs w:val="24"/>
              </w:rPr>
              <w:t>5</w:t>
            </w:r>
          </w:p>
        </w:tc>
      </w:tr>
      <w:tr w:rsidRPr="002A0D00" w:rsidR="00155F51" w:rsidTr="00BC2FAD" w14:paraId="49BA13BE" w14:textId="77777777">
        <w:tc>
          <w:tcPr>
            <w:tcW w:w="8028" w:type="dxa"/>
          </w:tcPr>
          <w:p w:rsidRPr="002A0D00" w:rsidR="00155F51" w:rsidP="00BC2FAD" w:rsidRDefault="00155F51" w14:paraId="64BFABEA" w14:textId="77777777">
            <w:pPr>
              <w:rPr>
                <w:sz w:val="24"/>
                <w:szCs w:val="24"/>
              </w:rPr>
            </w:pPr>
          </w:p>
        </w:tc>
        <w:tc>
          <w:tcPr>
            <w:tcW w:w="828" w:type="dxa"/>
            <w:vAlign w:val="center"/>
          </w:tcPr>
          <w:p w:rsidRPr="002A0D00" w:rsidR="00155F51" w:rsidP="00BC2FAD" w:rsidRDefault="00155F51" w14:paraId="28330E58" w14:textId="77777777">
            <w:pPr>
              <w:jc w:val="center"/>
              <w:rPr>
                <w:sz w:val="24"/>
                <w:szCs w:val="24"/>
              </w:rPr>
            </w:pPr>
          </w:p>
        </w:tc>
      </w:tr>
      <w:tr w:rsidRPr="002A0D00" w:rsidR="00155F51" w:rsidTr="00BC2FAD" w14:paraId="08482201" w14:textId="77777777">
        <w:tc>
          <w:tcPr>
            <w:tcW w:w="8028" w:type="dxa"/>
          </w:tcPr>
          <w:p w:rsidRPr="002A0D00" w:rsidR="00155F51" w:rsidP="00BC2FAD" w:rsidRDefault="00155F51" w14:paraId="02944EB2" w14:textId="77777777">
            <w:pPr>
              <w:rPr>
                <w:sz w:val="24"/>
                <w:szCs w:val="24"/>
              </w:rPr>
            </w:pPr>
            <w:r w:rsidRPr="002A0D00">
              <w:rPr>
                <w:sz w:val="24"/>
                <w:szCs w:val="24"/>
              </w:rPr>
              <w:t xml:space="preserve">    11.  Justification for questions of a sensitive nature.</w:t>
            </w:r>
          </w:p>
        </w:tc>
        <w:tc>
          <w:tcPr>
            <w:tcW w:w="828" w:type="dxa"/>
            <w:vAlign w:val="center"/>
          </w:tcPr>
          <w:p w:rsidRPr="002A0D00" w:rsidR="00155F51" w:rsidP="00BC2FAD" w:rsidRDefault="00155F51" w14:paraId="0E9BC102" w14:textId="4484FDCA">
            <w:pPr>
              <w:jc w:val="center"/>
              <w:rPr>
                <w:sz w:val="24"/>
                <w:szCs w:val="24"/>
              </w:rPr>
            </w:pPr>
            <w:r w:rsidRPr="002A0D00">
              <w:rPr>
                <w:sz w:val="24"/>
                <w:szCs w:val="24"/>
              </w:rPr>
              <w:t>1</w:t>
            </w:r>
            <w:r w:rsidR="00445951">
              <w:rPr>
                <w:sz w:val="24"/>
                <w:szCs w:val="24"/>
              </w:rPr>
              <w:t>6</w:t>
            </w:r>
          </w:p>
        </w:tc>
      </w:tr>
      <w:tr w:rsidRPr="002A0D00" w:rsidR="00155F51" w:rsidTr="00BC2FAD" w14:paraId="69C77706" w14:textId="77777777">
        <w:tc>
          <w:tcPr>
            <w:tcW w:w="8028" w:type="dxa"/>
          </w:tcPr>
          <w:p w:rsidRPr="002A0D00" w:rsidR="00155F51" w:rsidP="00BC2FAD" w:rsidRDefault="00155F51" w14:paraId="524D344A" w14:textId="77777777">
            <w:pPr>
              <w:rPr>
                <w:sz w:val="24"/>
                <w:szCs w:val="24"/>
              </w:rPr>
            </w:pPr>
          </w:p>
        </w:tc>
        <w:tc>
          <w:tcPr>
            <w:tcW w:w="828" w:type="dxa"/>
            <w:vAlign w:val="center"/>
          </w:tcPr>
          <w:p w:rsidRPr="002A0D00" w:rsidR="00155F51" w:rsidP="00BC2FAD" w:rsidRDefault="00155F51" w14:paraId="76DBD000" w14:textId="77777777">
            <w:pPr>
              <w:jc w:val="center"/>
              <w:rPr>
                <w:sz w:val="24"/>
                <w:szCs w:val="24"/>
              </w:rPr>
            </w:pPr>
          </w:p>
        </w:tc>
      </w:tr>
      <w:tr w:rsidRPr="002A0D00" w:rsidR="00155F51" w:rsidTr="00BC2FAD" w14:paraId="34B4D261" w14:textId="77777777">
        <w:tc>
          <w:tcPr>
            <w:tcW w:w="8028" w:type="dxa"/>
          </w:tcPr>
          <w:p w:rsidRPr="002A0D00" w:rsidR="00155F51" w:rsidRDefault="00155F51" w14:paraId="242E1818" w14:textId="76FC75E2">
            <w:pPr>
              <w:rPr>
                <w:sz w:val="24"/>
                <w:szCs w:val="24"/>
              </w:rPr>
            </w:pPr>
            <w:r w:rsidRPr="002A0D00">
              <w:rPr>
                <w:sz w:val="24"/>
                <w:szCs w:val="24"/>
              </w:rPr>
              <w:t xml:space="preserve">    12.  Hour burden of collection information estimates.</w:t>
            </w:r>
          </w:p>
        </w:tc>
        <w:tc>
          <w:tcPr>
            <w:tcW w:w="828" w:type="dxa"/>
            <w:vAlign w:val="center"/>
          </w:tcPr>
          <w:p w:rsidRPr="002A0D00" w:rsidR="00155F51" w:rsidP="00BC2FAD" w:rsidRDefault="00155F51" w14:paraId="175F0E50" w14:textId="04D6590E">
            <w:pPr>
              <w:jc w:val="center"/>
              <w:rPr>
                <w:sz w:val="24"/>
                <w:szCs w:val="24"/>
              </w:rPr>
            </w:pPr>
            <w:r w:rsidRPr="002A0D00">
              <w:rPr>
                <w:sz w:val="24"/>
                <w:szCs w:val="24"/>
              </w:rPr>
              <w:t>1</w:t>
            </w:r>
            <w:r w:rsidR="00445951">
              <w:rPr>
                <w:sz w:val="24"/>
                <w:szCs w:val="24"/>
              </w:rPr>
              <w:t>6</w:t>
            </w:r>
          </w:p>
        </w:tc>
      </w:tr>
      <w:tr w:rsidRPr="002A0D00" w:rsidR="00155F51" w:rsidTr="00BC2FAD" w14:paraId="3DA86C55" w14:textId="77777777">
        <w:tc>
          <w:tcPr>
            <w:tcW w:w="8028" w:type="dxa"/>
          </w:tcPr>
          <w:p w:rsidRPr="002A0D00" w:rsidR="00155F51" w:rsidP="00BC2FAD" w:rsidRDefault="00155F51" w14:paraId="17F79960" w14:textId="77777777">
            <w:pPr>
              <w:rPr>
                <w:sz w:val="24"/>
                <w:szCs w:val="24"/>
              </w:rPr>
            </w:pPr>
          </w:p>
        </w:tc>
        <w:tc>
          <w:tcPr>
            <w:tcW w:w="828" w:type="dxa"/>
            <w:vAlign w:val="center"/>
          </w:tcPr>
          <w:p w:rsidRPr="002A0D00" w:rsidR="00155F51" w:rsidP="00BC2FAD" w:rsidRDefault="00155F51" w14:paraId="10C3ABF4" w14:textId="77777777">
            <w:pPr>
              <w:jc w:val="center"/>
              <w:rPr>
                <w:sz w:val="24"/>
                <w:szCs w:val="24"/>
              </w:rPr>
            </w:pPr>
          </w:p>
        </w:tc>
      </w:tr>
      <w:tr w:rsidRPr="002A0D00" w:rsidR="00155F51" w:rsidTr="00BC2FAD" w14:paraId="474B2421" w14:textId="77777777">
        <w:tc>
          <w:tcPr>
            <w:tcW w:w="8028" w:type="dxa"/>
          </w:tcPr>
          <w:p w:rsidRPr="002A0D00" w:rsidR="00155F51" w:rsidP="00BC2FAD" w:rsidRDefault="00155F51" w14:paraId="0150D7AB" w14:textId="77777777">
            <w:pPr>
              <w:rPr>
                <w:sz w:val="24"/>
                <w:szCs w:val="24"/>
              </w:rPr>
            </w:pPr>
            <w:r w:rsidRPr="002A0D00">
              <w:rPr>
                <w:sz w:val="24"/>
                <w:szCs w:val="24"/>
              </w:rPr>
              <w:t xml:space="preserve">    13.  Total annual cost burden estimates to respondents or record keepers.</w:t>
            </w:r>
          </w:p>
        </w:tc>
        <w:tc>
          <w:tcPr>
            <w:tcW w:w="828" w:type="dxa"/>
            <w:vAlign w:val="center"/>
          </w:tcPr>
          <w:p w:rsidRPr="002A0D00" w:rsidR="00155F51" w:rsidP="00152AF0" w:rsidRDefault="00155F51" w14:paraId="156E65FC" w14:textId="18D42D4E">
            <w:pPr>
              <w:jc w:val="center"/>
              <w:rPr>
                <w:sz w:val="24"/>
                <w:szCs w:val="24"/>
              </w:rPr>
            </w:pPr>
            <w:r w:rsidRPr="002A0D00">
              <w:rPr>
                <w:sz w:val="24"/>
                <w:szCs w:val="24"/>
              </w:rPr>
              <w:t>1</w:t>
            </w:r>
            <w:r w:rsidR="00152AF0">
              <w:rPr>
                <w:sz w:val="24"/>
                <w:szCs w:val="24"/>
              </w:rPr>
              <w:t>9</w:t>
            </w:r>
          </w:p>
        </w:tc>
      </w:tr>
      <w:tr w:rsidRPr="002A0D00" w:rsidR="00155F51" w:rsidTr="00BC2FAD" w14:paraId="2A927775" w14:textId="77777777">
        <w:tc>
          <w:tcPr>
            <w:tcW w:w="8028" w:type="dxa"/>
          </w:tcPr>
          <w:p w:rsidRPr="002A0D00" w:rsidR="00155F51" w:rsidP="00BC2FAD" w:rsidRDefault="00155F51" w14:paraId="28B5D214" w14:textId="77777777">
            <w:pPr>
              <w:rPr>
                <w:sz w:val="24"/>
                <w:szCs w:val="24"/>
              </w:rPr>
            </w:pPr>
          </w:p>
        </w:tc>
        <w:tc>
          <w:tcPr>
            <w:tcW w:w="828" w:type="dxa"/>
            <w:vAlign w:val="center"/>
          </w:tcPr>
          <w:p w:rsidRPr="002A0D00" w:rsidR="00155F51" w:rsidP="00BC2FAD" w:rsidRDefault="00155F51" w14:paraId="62492161" w14:textId="77777777">
            <w:pPr>
              <w:jc w:val="center"/>
              <w:rPr>
                <w:sz w:val="24"/>
                <w:szCs w:val="24"/>
              </w:rPr>
            </w:pPr>
          </w:p>
        </w:tc>
      </w:tr>
      <w:tr w:rsidRPr="002A0D00" w:rsidR="00155F51" w:rsidTr="00BC2FAD" w14:paraId="2B967B41" w14:textId="77777777">
        <w:tc>
          <w:tcPr>
            <w:tcW w:w="8028" w:type="dxa"/>
          </w:tcPr>
          <w:p w:rsidRPr="002A0D00" w:rsidR="00155F51" w:rsidP="00BC2FAD" w:rsidRDefault="00155F51" w14:paraId="4FFD8896" w14:textId="77777777">
            <w:pPr>
              <w:rPr>
                <w:sz w:val="24"/>
                <w:szCs w:val="24"/>
              </w:rPr>
            </w:pPr>
            <w:r w:rsidRPr="002A0D00">
              <w:rPr>
                <w:sz w:val="24"/>
                <w:szCs w:val="24"/>
              </w:rPr>
              <w:t xml:space="preserve">    14.  Annual cost estimates to the Federal government.</w:t>
            </w:r>
          </w:p>
        </w:tc>
        <w:tc>
          <w:tcPr>
            <w:tcW w:w="828" w:type="dxa"/>
            <w:vAlign w:val="center"/>
          </w:tcPr>
          <w:p w:rsidRPr="002A0D00" w:rsidR="00155F51" w:rsidP="00BC2FAD" w:rsidRDefault="00155F51" w14:paraId="4C6DCE77" w14:textId="3AD6BCE8">
            <w:pPr>
              <w:jc w:val="center"/>
              <w:rPr>
                <w:sz w:val="24"/>
                <w:szCs w:val="24"/>
              </w:rPr>
            </w:pPr>
            <w:r w:rsidRPr="002A0D00">
              <w:rPr>
                <w:sz w:val="24"/>
                <w:szCs w:val="24"/>
              </w:rPr>
              <w:t>1</w:t>
            </w:r>
            <w:r w:rsidR="00445951">
              <w:rPr>
                <w:sz w:val="24"/>
                <w:szCs w:val="24"/>
              </w:rPr>
              <w:t>9</w:t>
            </w:r>
          </w:p>
        </w:tc>
      </w:tr>
      <w:tr w:rsidRPr="002A0D00" w:rsidR="00155F51" w:rsidTr="00BC2FAD" w14:paraId="1DDCDA64" w14:textId="77777777">
        <w:tc>
          <w:tcPr>
            <w:tcW w:w="8028" w:type="dxa"/>
          </w:tcPr>
          <w:p w:rsidRPr="002A0D00" w:rsidR="00155F51" w:rsidP="00BC2FAD" w:rsidRDefault="00155F51" w14:paraId="47034627" w14:textId="77777777">
            <w:pPr>
              <w:rPr>
                <w:sz w:val="24"/>
                <w:szCs w:val="24"/>
              </w:rPr>
            </w:pPr>
          </w:p>
        </w:tc>
        <w:tc>
          <w:tcPr>
            <w:tcW w:w="828" w:type="dxa"/>
            <w:vAlign w:val="center"/>
          </w:tcPr>
          <w:p w:rsidRPr="002A0D00" w:rsidR="00155F51" w:rsidP="00BC2FAD" w:rsidRDefault="00155F51" w14:paraId="63A72254" w14:textId="77777777">
            <w:pPr>
              <w:jc w:val="center"/>
              <w:rPr>
                <w:sz w:val="24"/>
                <w:szCs w:val="24"/>
              </w:rPr>
            </w:pPr>
          </w:p>
        </w:tc>
      </w:tr>
      <w:tr w:rsidRPr="002A0D00" w:rsidR="00155F51" w:rsidTr="00BC2FAD" w14:paraId="386052C5" w14:textId="77777777">
        <w:tc>
          <w:tcPr>
            <w:tcW w:w="8028" w:type="dxa"/>
          </w:tcPr>
          <w:p w:rsidRPr="002A0D00" w:rsidR="00155F51" w:rsidP="00BC2FAD" w:rsidRDefault="00155F51" w14:paraId="3CB2FB0E" w14:textId="77777777">
            <w:pPr>
              <w:rPr>
                <w:sz w:val="24"/>
                <w:szCs w:val="24"/>
              </w:rPr>
            </w:pPr>
            <w:r w:rsidRPr="002A0D00">
              <w:rPr>
                <w:sz w:val="24"/>
                <w:szCs w:val="24"/>
              </w:rPr>
              <w:t xml:space="preserve">    15.  Explanation of any program changes or adjustments.</w:t>
            </w:r>
          </w:p>
        </w:tc>
        <w:tc>
          <w:tcPr>
            <w:tcW w:w="828" w:type="dxa"/>
            <w:vAlign w:val="center"/>
          </w:tcPr>
          <w:p w:rsidRPr="002A0D00" w:rsidR="00155F51" w:rsidP="00152AF0" w:rsidRDefault="0006592C" w14:paraId="395621ED" w14:textId="528DCC81">
            <w:pPr>
              <w:jc w:val="center"/>
              <w:rPr>
                <w:sz w:val="24"/>
                <w:szCs w:val="24"/>
              </w:rPr>
            </w:pPr>
            <w:r>
              <w:rPr>
                <w:sz w:val="24"/>
                <w:szCs w:val="24"/>
              </w:rPr>
              <w:t>2</w:t>
            </w:r>
            <w:r w:rsidR="00152AF0">
              <w:rPr>
                <w:sz w:val="24"/>
                <w:szCs w:val="24"/>
              </w:rPr>
              <w:t>1</w:t>
            </w:r>
          </w:p>
        </w:tc>
      </w:tr>
      <w:tr w:rsidRPr="002A0D00" w:rsidR="00155F51" w:rsidTr="00BC2FAD" w14:paraId="036C5C31" w14:textId="77777777">
        <w:tc>
          <w:tcPr>
            <w:tcW w:w="8028" w:type="dxa"/>
          </w:tcPr>
          <w:p w:rsidRPr="002A0D00" w:rsidR="00155F51" w:rsidP="00BC2FAD" w:rsidRDefault="00155F51" w14:paraId="625428F4" w14:textId="77777777">
            <w:pPr>
              <w:rPr>
                <w:sz w:val="24"/>
                <w:szCs w:val="24"/>
              </w:rPr>
            </w:pPr>
          </w:p>
        </w:tc>
        <w:tc>
          <w:tcPr>
            <w:tcW w:w="828" w:type="dxa"/>
            <w:vAlign w:val="center"/>
          </w:tcPr>
          <w:p w:rsidRPr="002A0D00" w:rsidR="00155F51" w:rsidP="00BC2FAD" w:rsidRDefault="00155F51" w14:paraId="51B40D3A" w14:textId="77777777">
            <w:pPr>
              <w:jc w:val="center"/>
              <w:rPr>
                <w:sz w:val="24"/>
                <w:szCs w:val="24"/>
              </w:rPr>
            </w:pPr>
          </w:p>
        </w:tc>
      </w:tr>
      <w:tr w:rsidRPr="002A0D00" w:rsidR="00155F51" w:rsidTr="00BC2FAD" w14:paraId="0DF918ED" w14:textId="77777777">
        <w:tc>
          <w:tcPr>
            <w:tcW w:w="8028" w:type="dxa"/>
          </w:tcPr>
          <w:p w:rsidRPr="002A0D00" w:rsidR="00155F51" w:rsidP="00BC2FAD" w:rsidRDefault="00155F51" w14:paraId="6F19696A" w14:textId="77777777">
            <w:pPr>
              <w:rPr>
                <w:sz w:val="24"/>
                <w:szCs w:val="24"/>
              </w:rPr>
            </w:pPr>
            <w:r w:rsidRPr="002A0D00">
              <w:rPr>
                <w:sz w:val="24"/>
                <w:szCs w:val="24"/>
              </w:rPr>
              <w:t xml:space="preserve">    16.  Plans for tabulation and publication of information collection results.</w:t>
            </w:r>
          </w:p>
        </w:tc>
        <w:tc>
          <w:tcPr>
            <w:tcW w:w="828" w:type="dxa"/>
            <w:vAlign w:val="center"/>
          </w:tcPr>
          <w:p w:rsidRPr="002A0D00" w:rsidR="00155F51" w:rsidP="00152AF0" w:rsidRDefault="00191878" w14:paraId="3CEDE864" w14:textId="50F29689">
            <w:pPr>
              <w:jc w:val="center"/>
              <w:rPr>
                <w:sz w:val="24"/>
                <w:szCs w:val="24"/>
              </w:rPr>
            </w:pPr>
            <w:r>
              <w:rPr>
                <w:sz w:val="24"/>
                <w:szCs w:val="24"/>
              </w:rPr>
              <w:t>2</w:t>
            </w:r>
            <w:r w:rsidR="00152AF0">
              <w:rPr>
                <w:sz w:val="24"/>
                <w:szCs w:val="24"/>
              </w:rPr>
              <w:t>2</w:t>
            </w:r>
          </w:p>
        </w:tc>
      </w:tr>
      <w:tr w:rsidRPr="002A0D00" w:rsidR="00155F51" w:rsidTr="00BC2FAD" w14:paraId="362F7C3F" w14:textId="77777777">
        <w:tc>
          <w:tcPr>
            <w:tcW w:w="8028" w:type="dxa"/>
          </w:tcPr>
          <w:p w:rsidRPr="002A0D00" w:rsidR="00155F51" w:rsidP="00BC2FAD" w:rsidRDefault="00155F51" w14:paraId="283DF259" w14:textId="77777777">
            <w:pPr>
              <w:rPr>
                <w:sz w:val="24"/>
                <w:szCs w:val="24"/>
              </w:rPr>
            </w:pPr>
          </w:p>
        </w:tc>
        <w:tc>
          <w:tcPr>
            <w:tcW w:w="828" w:type="dxa"/>
            <w:vAlign w:val="center"/>
          </w:tcPr>
          <w:p w:rsidRPr="002A0D00" w:rsidR="00155F51" w:rsidP="00BC2FAD" w:rsidRDefault="00155F51" w14:paraId="6B870749" w14:textId="77777777">
            <w:pPr>
              <w:jc w:val="center"/>
              <w:rPr>
                <w:sz w:val="24"/>
                <w:szCs w:val="24"/>
              </w:rPr>
            </w:pPr>
          </w:p>
        </w:tc>
      </w:tr>
      <w:tr w:rsidRPr="002A0D00" w:rsidR="00155F51" w:rsidTr="00BC2FAD" w14:paraId="16E1336B" w14:textId="77777777">
        <w:tc>
          <w:tcPr>
            <w:tcW w:w="8028" w:type="dxa"/>
          </w:tcPr>
          <w:p w:rsidRPr="002A0D00" w:rsidR="00155F51" w:rsidP="00BC2FAD" w:rsidRDefault="00155F51" w14:paraId="56BE591F" w14:textId="77777777">
            <w:pPr>
              <w:rPr>
                <w:sz w:val="24"/>
                <w:szCs w:val="24"/>
              </w:rPr>
            </w:pPr>
            <w:r w:rsidRPr="002A0D00">
              <w:rPr>
                <w:sz w:val="24"/>
                <w:szCs w:val="24"/>
              </w:rPr>
              <w:t xml:space="preserve">    17.  Justification of not displaying OMB expiration date.</w:t>
            </w:r>
          </w:p>
        </w:tc>
        <w:tc>
          <w:tcPr>
            <w:tcW w:w="828" w:type="dxa"/>
            <w:vAlign w:val="center"/>
          </w:tcPr>
          <w:p w:rsidRPr="002A0D00" w:rsidR="00155F51" w:rsidP="00152AF0" w:rsidRDefault="00191878" w14:paraId="5F6DEB1A" w14:textId="2D0CF4C6">
            <w:pPr>
              <w:jc w:val="center"/>
              <w:rPr>
                <w:sz w:val="24"/>
                <w:szCs w:val="24"/>
              </w:rPr>
            </w:pPr>
            <w:r>
              <w:rPr>
                <w:sz w:val="24"/>
                <w:szCs w:val="24"/>
              </w:rPr>
              <w:t>2</w:t>
            </w:r>
            <w:r w:rsidR="00152AF0">
              <w:rPr>
                <w:sz w:val="24"/>
                <w:szCs w:val="24"/>
              </w:rPr>
              <w:t>2</w:t>
            </w:r>
          </w:p>
        </w:tc>
      </w:tr>
      <w:tr w:rsidRPr="002A0D00" w:rsidR="00155F51" w:rsidTr="00BC2FAD" w14:paraId="2C773435" w14:textId="77777777">
        <w:tc>
          <w:tcPr>
            <w:tcW w:w="8028" w:type="dxa"/>
          </w:tcPr>
          <w:p w:rsidRPr="002A0D00" w:rsidR="00155F51" w:rsidP="00BC2FAD" w:rsidRDefault="00155F51" w14:paraId="587E43B8" w14:textId="77777777">
            <w:pPr>
              <w:rPr>
                <w:sz w:val="24"/>
                <w:szCs w:val="24"/>
              </w:rPr>
            </w:pPr>
          </w:p>
        </w:tc>
        <w:tc>
          <w:tcPr>
            <w:tcW w:w="828" w:type="dxa"/>
            <w:vAlign w:val="center"/>
          </w:tcPr>
          <w:p w:rsidRPr="002A0D00" w:rsidR="00155F51" w:rsidP="00BC2FAD" w:rsidRDefault="00155F51" w14:paraId="7EF8DE5B" w14:textId="77777777">
            <w:pPr>
              <w:jc w:val="center"/>
              <w:rPr>
                <w:sz w:val="24"/>
                <w:szCs w:val="24"/>
              </w:rPr>
            </w:pPr>
          </w:p>
        </w:tc>
      </w:tr>
      <w:tr w:rsidRPr="002A0D00" w:rsidR="00155F51" w:rsidTr="00BC2FAD" w14:paraId="29BFCCDD" w14:textId="77777777">
        <w:tc>
          <w:tcPr>
            <w:tcW w:w="8028" w:type="dxa"/>
          </w:tcPr>
          <w:p w:rsidRPr="002A0D00" w:rsidR="00155F51" w:rsidP="00BC2FAD" w:rsidRDefault="00155F51" w14:paraId="741AA580" w14:textId="77777777">
            <w:pPr>
              <w:rPr>
                <w:sz w:val="24"/>
                <w:szCs w:val="24"/>
              </w:rPr>
            </w:pPr>
            <w:r w:rsidRPr="002A0D00">
              <w:rPr>
                <w:sz w:val="24"/>
                <w:szCs w:val="24"/>
              </w:rPr>
              <w:t xml:space="preserve">    18.  Explanation of exceptions to the certification statement in Item 19.</w:t>
            </w:r>
          </w:p>
        </w:tc>
        <w:tc>
          <w:tcPr>
            <w:tcW w:w="828" w:type="dxa"/>
            <w:vAlign w:val="center"/>
          </w:tcPr>
          <w:p w:rsidRPr="002A0D00" w:rsidR="00155F51" w:rsidP="00152AF0" w:rsidRDefault="00191878" w14:paraId="3D4C0DF2" w14:textId="291DD48F">
            <w:pPr>
              <w:jc w:val="center"/>
              <w:rPr>
                <w:sz w:val="24"/>
                <w:szCs w:val="24"/>
              </w:rPr>
            </w:pPr>
            <w:r>
              <w:rPr>
                <w:sz w:val="24"/>
                <w:szCs w:val="24"/>
              </w:rPr>
              <w:t>2</w:t>
            </w:r>
            <w:r w:rsidR="00152AF0">
              <w:rPr>
                <w:sz w:val="24"/>
                <w:szCs w:val="24"/>
              </w:rPr>
              <w:t>2</w:t>
            </w:r>
          </w:p>
        </w:tc>
      </w:tr>
    </w:tbl>
    <w:p w:rsidRPr="002A0D00" w:rsidR="00C5151D" w:rsidRDefault="00155F51" w14:paraId="3E230CDB" w14:textId="77777777">
      <w:pPr>
        <w:pStyle w:val="Heading4"/>
        <w:rPr>
          <w:szCs w:val="24"/>
          <w:lang w:val="fr-FR"/>
        </w:rPr>
      </w:pPr>
      <w:r>
        <w:rPr>
          <w:szCs w:val="24"/>
          <w:lang w:val="fr-FR"/>
        </w:rPr>
        <w:br w:type="column"/>
      </w:r>
    </w:p>
    <w:tbl>
      <w:tblPr>
        <w:tblW w:w="11880" w:type="dxa"/>
        <w:tblLayout w:type="fixed"/>
        <w:tblLook w:val="0000" w:firstRow="0" w:lastRow="0" w:firstColumn="0" w:lastColumn="0" w:noHBand="0" w:noVBand="0"/>
      </w:tblPr>
      <w:tblGrid>
        <w:gridCol w:w="9810"/>
        <w:gridCol w:w="2070"/>
      </w:tblGrid>
      <w:tr w:rsidRPr="002A0D00" w:rsidR="00E4193D" w:rsidTr="00705156" w14:paraId="4B0B3C8E" w14:textId="77777777">
        <w:tc>
          <w:tcPr>
            <w:tcW w:w="9810" w:type="dxa"/>
          </w:tcPr>
          <w:p w:rsidRPr="002A0D00" w:rsidR="00E4193D" w:rsidRDefault="00E4193D" w14:paraId="61B10DD7" w14:textId="77777777">
            <w:pPr>
              <w:rPr>
                <w:sz w:val="24"/>
                <w:szCs w:val="24"/>
              </w:rPr>
            </w:pPr>
          </w:p>
        </w:tc>
        <w:tc>
          <w:tcPr>
            <w:tcW w:w="2070" w:type="dxa"/>
            <w:vAlign w:val="center"/>
          </w:tcPr>
          <w:p w:rsidRPr="002A0D00" w:rsidR="00E4193D" w:rsidRDefault="00E4193D" w14:paraId="606CDA9A" w14:textId="77777777">
            <w:pPr>
              <w:jc w:val="center"/>
              <w:rPr>
                <w:sz w:val="24"/>
                <w:szCs w:val="24"/>
              </w:rPr>
            </w:pPr>
          </w:p>
        </w:tc>
      </w:tr>
      <w:tr w:rsidRPr="002A0D00" w:rsidR="002B2242" w:rsidTr="00705156" w14:paraId="72150C33" w14:textId="77777777">
        <w:tc>
          <w:tcPr>
            <w:tcW w:w="9810" w:type="dxa"/>
          </w:tcPr>
          <w:p w:rsidRPr="002A0D00" w:rsidR="008621AD" w:rsidP="00705156" w:rsidRDefault="00B95B3E" w14:paraId="091F0209" w14:textId="26C37606">
            <w:pPr>
              <w:tabs>
                <w:tab w:val="left" w:pos="720"/>
              </w:tabs>
              <w:spacing w:line="480" w:lineRule="auto"/>
              <w:ind w:right="446"/>
              <w:rPr>
                <w:i/>
                <w:sz w:val="24"/>
                <w:szCs w:val="24"/>
              </w:rPr>
            </w:pPr>
            <w:r w:rsidRPr="002A0D00">
              <w:rPr>
                <w:b/>
                <w:sz w:val="24"/>
                <w:szCs w:val="24"/>
              </w:rPr>
              <w:t>B</w:t>
            </w:r>
            <w:r w:rsidRPr="002A0D00" w:rsidR="002B2242">
              <w:rPr>
                <w:b/>
                <w:sz w:val="24"/>
                <w:szCs w:val="24"/>
              </w:rPr>
              <w:t xml:space="preserve">.  </w:t>
            </w:r>
            <w:r w:rsidR="00D26F63">
              <w:rPr>
                <w:b/>
                <w:sz w:val="24"/>
                <w:szCs w:val="24"/>
              </w:rPr>
              <w:t>Attachments</w:t>
            </w:r>
            <w:r w:rsidRPr="002A0D00" w:rsidR="00D26F63">
              <w:rPr>
                <w:sz w:val="24"/>
                <w:szCs w:val="24"/>
              </w:rPr>
              <w:t xml:space="preserve"> </w:t>
            </w:r>
            <w:r w:rsidRPr="002A0D00" w:rsidR="002B2242">
              <w:rPr>
                <w:sz w:val="24"/>
                <w:szCs w:val="24"/>
              </w:rPr>
              <w:t xml:space="preserve">- </w:t>
            </w:r>
            <w:r w:rsidRPr="002A0D00" w:rsidR="00F16C6F">
              <w:rPr>
                <w:sz w:val="24"/>
                <w:szCs w:val="24"/>
              </w:rPr>
              <w:t xml:space="preserve"> </w:t>
            </w:r>
          </w:p>
          <w:p w:rsidR="00533E4F" w:rsidP="00191878" w:rsidRDefault="00533E4F" w14:paraId="3EC83A07" w14:textId="1EE1D12F">
            <w:pPr>
              <w:keepNext/>
              <w:numPr>
                <w:ilvl w:val="0"/>
                <w:numId w:val="14"/>
              </w:numPr>
              <w:spacing w:line="360" w:lineRule="auto"/>
              <w:ind w:left="2503"/>
              <w:outlineLvl w:val="1"/>
              <w:rPr>
                <w:sz w:val="24"/>
                <w:szCs w:val="24"/>
              </w:rPr>
            </w:pPr>
            <w:r w:rsidRPr="002A0D00">
              <w:rPr>
                <w:bCs/>
                <w:sz w:val="24"/>
                <w:szCs w:val="24"/>
              </w:rPr>
              <w:t xml:space="preserve">Attachment </w:t>
            </w:r>
            <w:r>
              <w:rPr>
                <w:bCs/>
                <w:sz w:val="24"/>
                <w:szCs w:val="24"/>
              </w:rPr>
              <w:t xml:space="preserve">A </w:t>
            </w:r>
            <w:r w:rsidRPr="002A0D00">
              <w:rPr>
                <w:sz w:val="24"/>
                <w:szCs w:val="24"/>
              </w:rPr>
              <w:t>Healthy, Hunger-Free Kids Act of 2010 (HHFKA)</w:t>
            </w:r>
            <w:r w:rsidRPr="002A0D00">
              <w:rPr>
                <w:rStyle w:val="Heading9Char"/>
                <w:szCs w:val="24"/>
              </w:rPr>
              <w:t xml:space="preserve"> </w:t>
            </w:r>
            <w:r w:rsidRPr="002A0D00">
              <w:rPr>
                <w:sz w:val="24"/>
                <w:szCs w:val="24"/>
              </w:rPr>
              <w:t>(Public Law 111–296)</w:t>
            </w:r>
          </w:p>
          <w:p w:rsidR="00533E4F" w:rsidP="00191878" w:rsidRDefault="00533E4F" w14:paraId="68E87E9A" w14:textId="77777777">
            <w:pPr>
              <w:keepNext/>
              <w:numPr>
                <w:ilvl w:val="0"/>
                <w:numId w:val="14"/>
              </w:numPr>
              <w:spacing w:line="360" w:lineRule="auto"/>
              <w:ind w:left="2503"/>
              <w:outlineLvl w:val="1"/>
              <w:rPr>
                <w:sz w:val="24"/>
                <w:szCs w:val="24"/>
              </w:rPr>
            </w:pPr>
            <w:r w:rsidRPr="00514B9F">
              <w:rPr>
                <w:sz w:val="24"/>
                <w:szCs w:val="24"/>
              </w:rPr>
              <w:t xml:space="preserve">Attachment </w:t>
            </w:r>
            <w:r>
              <w:rPr>
                <w:sz w:val="24"/>
                <w:szCs w:val="24"/>
              </w:rPr>
              <w:t>B</w:t>
            </w:r>
            <w:r w:rsidRPr="00514B9F">
              <w:rPr>
                <w:sz w:val="24"/>
                <w:szCs w:val="24"/>
              </w:rPr>
              <w:t xml:space="preserve"> Child Nutrition Act </w:t>
            </w:r>
            <w:r>
              <w:rPr>
                <w:sz w:val="24"/>
                <w:szCs w:val="24"/>
              </w:rPr>
              <w:t>o</w:t>
            </w:r>
            <w:r w:rsidRPr="00514B9F">
              <w:rPr>
                <w:sz w:val="24"/>
                <w:szCs w:val="24"/>
              </w:rPr>
              <w:t>f 1966</w:t>
            </w:r>
          </w:p>
          <w:p w:rsidRPr="00506A41" w:rsidR="00533E4F" w:rsidP="00191878" w:rsidRDefault="00533E4F" w14:paraId="19CBB9C8" w14:textId="4F5F1138">
            <w:pPr>
              <w:keepNext/>
              <w:numPr>
                <w:ilvl w:val="0"/>
                <w:numId w:val="14"/>
              </w:numPr>
              <w:spacing w:line="360" w:lineRule="auto"/>
              <w:ind w:left="2503"/>
              <w:outlineLvl w:val="1"/>
              <w:rPr>
                <w:sz w:val="24"/>
                <w:szCs w:val="24"/>
              </w:rPr>
            </w:pPr>
            <w:r w:rsidRPr="002A0D00">
              <w:rPr>
                <w:bCs/>
                <w:sz w:val="24"/>
                <w:szCs w:val="24"/>
              </w:rPr>
              <w:t xml:space="preserve">Attachment </w:t>
            </w:r>
            <w:r>
              <w:rPr>
                <w:bCs/>
                <w:sz w:val="24"/>
                <w:szCs w:val="24"/>
              </w:rPr>
              <w:t xml:space="preserve">C </w:t>
            </w:r>
            <w:r w:rsidR="006C61AA">
              <w:rPr>
                <w:bCs/>
                <w:sz w:val="24"/>
                <w:szCs w:val="24"/>
              </w:rPr>
              <w:t xml:space="preserve">WIC Breastfeeding Awards </w:t>
            </w:r>
            <w:r>
              <w:rPr>
                <w:bCs/>
                <w:sz w:val="24"/>
                <w:szCs w:val="24"/>
              </w:rPr>
              <w:t>Burden Table</w:t>
            </w:r>
          </w:p>
          <w:p w:rsidRPr="002A0D00" w:rsidR="00170BA7" w:rsidP="00191878" w:rsidRDefault="00170BA7" w14:paraId="059DBCB5" w14:textId="38ADFEC3">
            <w:pPr>
              <w:pStyle w:val="ListParagraph"/>
              <w:numPr>
                <w:ilvl w:val="0"/>
                <w:numId w:val="14"/>
              </w:numPr>
              <w:tabs>
                <w:tab w:val="left" w:pos="720"/>
              </w:tabs>
              <w:spacing w:line="360" w:lineRule="auto"/>
              <w:ind w:left="2503"/>
              <w:rPr>
                <w:bCs/>
                <w:sz w:val="24"/>
                <w:szCs w:val="24"/>
              </w:rPr>
            </w:pPr>
            <w:r w:rsidRPr="002A0D00">
              <w:rPr>
                <w:sz w:val="24"/>
                <w:szCs w:val="24"/>
              </w:rPr>
              <w:t xml:space="preserve">Attachment </w:t>
            </w:r>
            <w:r w:rsidR="00533E4F">
              <w:rPr>
                <w:sz w:val="24"/>
                <w:szCs w:val="24"/>
              </w:rPr>
              <w:t>D</w:t>
            </w:r>
            <w:r w:rsidRPr="002A0D00">
              <w:rPr>
                <w:sz w:val="24"/>
                <w:szCs w:val="24"/>
              </w:rPr>
              <w:t xml:space="preserve"> Public Comment MD</w:t>
            </w:r>
            <w:r w:rsidRPr="002A0D00">
              <w:rPr>
                <w:bCs/>
                <w:sz w:val="24"/>
                <w:szCs w:val="24"/>
              </w:rPr>
              <w:t xml:space="preserve"> WIC Program </w:t>
            </w:r>
          </w:p>
          <w:p w:rsidR="00D26F63" w:rsidP="00191878" w:rsidRDefault="004C5D5D" w14:paraId="00451D54" w14:textId="64A017F2">
            <w:pPr>
              <w:numPr>
                <w:ilvl w:val="0"/>
                <w:numId w:val="14"/>
              </w:numPr>
              <w:spacing w:line="360" w:lineRule="auto"/>
              <w:ind w:left="2503"/>
              <w:rPr>
                <w:bCs/>
                <w:sz w:val="24"/>
                <w:szCs w:val="24"/>
              </w:rPr>
            </w:pPr>
            <w:r w:rsidRPr="002A0D00">
              <w:rPr>
                <w:bCs/>
                <w:sz w:val="24"/>
                <w:szCs w:val="24"/>
              </w:rPr>
              <w:t xml:space="preserve">Attachment </w:t>
            </w:r>
            <w:r w:rsidR="00533E4F">
              <w:rPr>
                <w:bCs/>
                <w:sz w:val="24"/>
                <w:szCs w:val="24"/>
              </w:rPr>
              <w:t>E</w:t>
            </w:r>
            <w:r w:rsidRPr="002A0D00">
              <w:rPr>
                <w:bCs/>
                <w:sz w:val="24"/>
                <w:szCs w:val="24"/>
              </w:rPr>
              <w:t xml:space="preserve"> Public Comment </w:t>
            </w:r>
            <w:r w:rsidRPr="002A0D00" w:rsidR="00803B4C">
              <w:rPr>
                <w:bCs/>
                <w:sz w:val="24"/>
                <w:szCs w:val="24"/>
              </w:rPr>
              <w:t xml:space="preserve">Anonymous  </w:t>
            </w:r>
          </w:p>
          <w:p w:rsidR="001E3BAC" w:rsidP="00191878" w:rsidRDefault="00170BA7" w14:paraId="0595AEF2" w14:textId="0F2C430F">
            <w:pPr>
              <w:numPr>
                <w:ilvl w:val="0"/>
                <w:numId w:val="14"/>
              </w:numPr>
              <w:spacing w:line="360" w:lineRule="auto"/>
              <w:ind w:left="2503"/>
              <w:rPr>
                <w:bCs/>
                <w:sz w:val="24"/>
                <w:szCs w:val="24"/>
              </w:rPr>
            </w:pPr>
            <w:r w:rsidRPr="002A0D00">
              <w:rPr>
                <w:bCs/>
                <w:sz w:val="24"/>
                <w:szCs w:val="24"/>
              </w:rPr>
              <w:t xml:space="preserve">Attachment </w:t>
            </w:r>
            <w:r w:rsidR="00533E4F">
              <w:rPr>
                <w:bCs/>
                <w:sz w:val="24"/>
                <w:szCs w:val="24"/>
              </w:rPr>
              <w:t>F</w:t>
            </w:r>
            <w:r w:rsidRPr="002A0D00">
              <w:rPr>
                <w:bCs/>
                <w:sz w:val="24"/>
                <w:szCs w:val="24"/>
              </w:rPr>
              <w:t xml:space="preserve"> Public Comment </w:t>
            </w:r>
            <w:r w:rsidRPr="002A0D00" w:rsidR="00803B4C">
              <w:rPr>
                <w:bCs/>
                <w:sz w:val="24"/>
                <w:szCs w:val="24"/>
              </w:rPr>
              <w:t xml:space="preserve">Anonymous </w:t>
            </w:r>
          </w:p>
          <w:p w:rsidRPr="002A0D00" w:rsidR="00191878" w:rsidP="00191878" w:rsidRDefault="00191878" w14:paraId="6AC4A524" w14:textId="5A116F08">
            <w:pPr>
              <w:keepNext/>
              <w:numPr>
                <w:ilvl w:val="0"/>
                <w:numId w:val="13"/>
              </w:numPr>
              <w:spacing w:line="360" w:lineRule="auto"/>
              <w:outlineLvl w:val="1"/>
              <w:rPr>
                <w:sz w:val="24"/>
                <w:szCs w:val="24"/>
              </w:rPr>
            </w:pPr>
            <w:r w:rsidRPr="002A0D00">
              <w:rPr>
                <w:bCs/>
                <w:sz w:val="24"/>
                <w:szCs w:val="24"/>
              </w:rPr>
              <w:t>Attachment G</w:t>
            </w:r>
            <w:r w:rsidRPr="002A0D00">
              <w:rPr>
                <w:b/>
                <w:bCs/>
                <w:sz w:val="24"/>
                <w:szCs w:val="24"/>
              </w:rPr>
              <w:t xml:space="preserve"> </w:t>
            </w:r>
            <w:r w:rsidRPr="006046F6">
              <w:rPr>
                <w:bCs/>
                <w:sz w:val="24"/>
                <w:szCs w:val="24"/>
              </w:rPr>
              <w:t>WIC Breastfeeding</w:t>
            </w:r>
            <w:r w:rsidRPr="002A0D00">
              <w:rPr>
                <w:sz w:val="24"/>
                <w:szCs w:val="24"/>
              </w:rPr>
              <w:t xml:space="preserve"> Award of Excellence Gold Award Application</w:t>
            </w:r>
          </w:p>
          <w:p w:rsidRPr="002A0D00" w:rsidR="00191878" w:rsidP="00191878" w:rsidRDefault="00191878" w14:paraId="15003DA2" w14:textId="77777777">
            <w:pPr>
              <w:keepNext/>
              <w:numPr>
                <w:ilvl w:val="0"/>
                <w:numId w:val="13"/>
              </w:numPr>
              <w:spacing w:line="360" w:lineRule="auto"/>
              <w:outlineLvl w:val="1"/>
              <w:rPr>
                <w:sz w:val="24"/>
                <w:szCs w:val="24"/>
              </w:rPr>
            </w:pPr>
            <w:r w:rsidRPr="002A0D00">
              <w:rPr>
                <w:bCs/>
                <w:sz w:val="24"/>
                <w:szCs w:val="24"/>
              </w:rPr>
              <w:t>Attachment H</w:t>
            </w:r>
            <w:r w:rsidRPr="002A0D00">
              <w:rPr>
                <w:b/>
                <w:bCs/>
                <w:sz w:val="24"/>
                <w:szCs w:val="24"/>
              </w:rPr>
              <w:t xml:space="preserve"> </w:t>
            </w:r>
            <w:r w:rsidRPr="002A0D00">
              <w:rPr>
                <w:sz w:val="24"/>
                <w:szCs w:val="24"/>
              </w:rPr>
              <w:t>Gold Applicati</w:t>
            </w:r>
            <w:r>
              <w:rPr>
                <w:sz w:val="24"/>
                <w:szCs w:val="24"/>
              </w:rPr>
              <w:t>on</w:t>
            </w:r>
            <w:r w:rsidRPr="002A0D00">
              <w:rPr>
                <w:sz w:val="24"/>
                <w:szCs w:val="24"/>
              </w:rPr>
              <w:t xml:space="preserve"> Instructions </w:t>
            </w:r>
          </w:p>
          <w:p w:rsidRPr="002A0D00" w:rsidR="00191878" w:rsidP="00191878" w:rsidRDefault="00191878" w14:paraId="45492460" w14:textId="77777777">
            <w:pPr>
              <w:keepNext/>
              <w:numPr>
                <w:ilvl w:val="0"/>
                <w:numId w:val="13"/>
              </w:numPr>
              <w:spacing w:line="360" w:lineRule="auto"/>
              <w:outlineLvl w:val="1"/>
              <w:rPr>
                <w:sz w:val="24"/>
                <w:szCs w:val="24"/>
              </w:rPr>
            </w:pPr>
            <w:r w:rsidRPr="002A0D00">
              <w:rPr>
                <w:bCs/>
                <w:sz w:val="24"/>
                <w:szCs w:val="24"/>
              </w:rPr>
              <w:t xml:space="preserve">Attachment I </w:t>
            </w:r>
            <w:r w:rsidRPr="002A0D00">
              <w:rPr>
                <w:sz w:val="24"/>
                <w:szCs w:val="24"/>
              </w:rPr>
              <w:t xml:space="preserve">Gold </w:t>
            </w:r>
            <w:r>
              <w:rPr>
                <w:sz w:val="24"/>
                <w:szCs w:val="24"/>
              </w:rPr>
              <w:t>Evaluation Instructions</w:t>
            </w:r>
          </w:p>
          <w:p w:rsidRPr="002A0D00" w:rsidR="00191878" w:rsidP="00191878" w:rsidRDefault="00191878" w14:paraId="22055D61" w14:textId="77777777">
            <w:pPr>
              <w:keepNext/>
              <w:numPr>
                <w:ilvl w:val="0"/>
                <w:numId w:val="13"/>
              </w:numPr>
              <w:spacing w:line="360" w:lineRule="auto"/>
              <w:outlineLvl w:val="1"/>
              <w:rPr>
                <w:sz w:val="24"/>
                <w:szCs w:val="24"/>
              </w:rPr>
            </w:pPr>
            <w:r w:rsidRPr="002A0D00">
              <w:rPr>
                <w:bCs/>
                <w:sz w:val="24"/>
                <w:szCs w:val="24"/>
              </w:rPr>
              <w:t xml:space="preserve">Attachment J </w:t>
            </w:r>
            <w:r w:rsidRPr="002A0D00">
              <w:rPr>
                <w:sz w:val="24"/>
                <w:szCs w:val="24"/>
              </w:rPr>
              <w:t xml:space="preserve">Gold Evaluation Worksheet </w:t>
            </w:r>
          </w:p>
          <w:p w:rsidRPr="002A0D00" w:rsidR="00191878" w:rsidP="00191878" w:rsidRDefault="00191878" w14:paraId="42DC184C" w14:textId="77777777">
            <w:pPr>
              <w:keepNext/>
              <w:numPr>
                <w:ilvl w:val="0"/>
                <w:numId w:val="13"/>
              </w:numPr>
              <w:spacing w:line="360" w:lineRule="auto"/>
              <w:outlineLvl w:val="1"/>
              <w:rPr>
                <w:sz w:val="24"/>
                <w:szCs w:val="24"/>
              </w:rPr>
            </w:pPr>
            <w:r w:rsidRPr="002A0D00">
              <w:rPr>
                <w:bCs/>
                <w:sz w:val="24"/>
                <w:szCs w:val="24"/>
              </w:rPr>
              <w:t>Attachment K</w:t>
            </w:r>
            <w:r w:rsidRPr="002A0D00">
              <w:rPr>
                <w:b/>
                <w:bCs/>
                <w:sz w:val="24"/>
                <w:szCs w:val="24"/>
              </w:rPr>
              <w:t xml:space="preserve"> </w:t>
            </w:r>
            <w:r>
              <w:rPr>
                <w:sz w:val="24"/>
                <w:szCs w:val="24"/>
              </w:rPr>
              <w:t>WIC Breastfeeding</w:t>
            </w:r>
            <w:r w:rsidRPr="002A0D00">
              <w:rPr>
                <w:sz w:val="24"/>
                <w:szCs w:val="24"/>
              </w:rPr>
              <w:t xml:space="preserve"> Award of Excellence </w:t>
            </w:r>
            <w:r>
              <w:rPr>
                <w:sz w:val="24"/>
                <w:szCs w:val="24"/>
              </w:rPr>
              <w:t>the Premiere and Elite Award</w:t>
            </w:r>
            <w:r w:rsidRPr="002A0D00">
              <w:rPr>
                <w:sz w:val="24"/>
                <w:szCs w:val="24"/>
              </w:rPr>
              <w:t xml:space="preserve"> Ap</w:t>
            </w:r>
            <w:r>
              <w:rPr>
                <w:sz w:val="24"/>
                <w:szCs w:val="24"/>
              </w:rPr>
              <w:t xml:space="preserve">plication </w:t>
            </w:r>
          </w:p>
          <w:p w:rsidRPr="002A0D00" w:rsidR="00191878" w:rsidP="00191878" w:rsidRDefault="00191878" w14:paraId="109CEF15" w14:textId="77777777">
            <w:pPr>
              <w:keepNext/>
              <w:numPr>
                <w:ilvl w:val="0"/>
                <w:numId w:val="13"/>
              </w:numPr>
              <w:spacing w:line="360" w:lineRule="auto"/>
              <w:outlineLvl w:val="1"/>
              <w:rPr>
                <w:sz w:val="24"/>
                <w:szCs w:val="24"/>
              </w:rPr>
            </w:pPr>
            <w:r w:rsidRPr="002A0D00">
              <w:rPr>
                <w:bCs/>
                <w:sz w:val="24"/>
                <w:szCs w:val="24"/>
              </w:rPr>
              <w:t xml:space="preserve">Attachment L </w:t>
            </w:r>
            <w:r w:rsidRPr="002A0D00">
              <w:rPr>
                <w:sz w:val="24"/>
                <w:szCs w:val="24"/>
              </w:rPr>
              <w:t>Premiere and Elite Applicati</w:t>
            </w:r>
            <w:r>
              <w:rPr>
                <w:sz w:val="24"/>
                <w:szCs w:val="24"/>
              </w:rPr>
              <w:t>on</w:t>
            </w:r>
            <w:r w:rsidRPr="002A0D00">
              <w:rPr>
                <w:sz w:val="24"/>
                <w:szCs w:val="24"/>
              </w:rPr>
              <w:t xml:space="preserve"> Instructions </w:t>
            </w:r>
          </w:p>
          <w:p w:rsidRPr="002A0D00" w:rsidR="00191878" w:rsidP="00191878" w:rsidRDefault="00191878" w14:paraId="6F8CB970" w14:textId="77777777">
            <w:pPr>
              <w:keepNext/>
              <w:numPr>
                <w:ilvl w:val="0"/>
                <w:numId w:val="13"/>
              </w:numPr>
              <w:spacing w:line="360" w:lineRule="auto"/>
              <w:outlineLvl w:val="1"/>
              <w:rPr>
                <w:sz w:val="24"/>
                <w:szCs w:val="24"/>
              </w:rPr>
            </w:pPr>
            <w:r w:rsidRPr="002A0D00">
              <w:rPr>
                <w:bCs/>
                <w:sz w:val="24"/>
                <w:szCs w:val="24"/>
              </w:rPr>
              <w:t xml:space="preserve">Attachment M </w:t>
            </w:r>
            <w:r w:rsidRPr="002A0D00">
              <w:rPr>
                <w:sz w:val="24"/>
                <w:szCs w:val="24"/>
              </w:rPr>
              <w:t xml:space="preserve">Premiere and Elite Evaluation Instructions </w:t>
            </w:r>
          </w:p>
          <w:p w:rsidRPr="002A0D00" w:rsidR="00191878" w:rsidP="00191878" w:rsidRDefault="00191878" w14:paraId="04B30277" w14:textId="77777777">
            <w:pPr>
              <w:keepNext/>
              <w:numPr>
                <w:ilvl w:val="0"/>
                <w:numId w:val="13"/>
              </w:numPr>
              <w:spacing w:line="360" w:lineRule="auto"/>
              <w:outlineLvl w:val="1"/>
              <w:rPr>
                <w:sz w:val="24"/>
                <w:szCs w:val="24"/>
              </w:rPr>
            </w:pPr>
            <w:r w:rsidRPr="002A0D00">
              <w:rPr>
                <w:bCs/>
                <w:sz w:val="24"/>
                <w:szCs w:val="24"/>
              </w:rPr>
              <w:t xml:space="preserve">Attachment N </w:t>
            </w:r>
            <w:r w:rsidRPr="002A0D00">
              <w:rPr>
                <w:sz w:val="24"/>
                <w:szCs w:val="24"/>
              </w:rPr>
              <w:t xml:space="preserve">Premiere and Elite </w:t>
            </w:r>
            <w:r>
              <w:rPr>
                <w:sz w:val="24"/>
                <w:szCs w:val="24"/>
              </w:rPr>
              <w:t>Evaluation Worksheet</w:t>
            </w:r>
          </w:p>
          <w:p w:rsidRPr="00514B9F" w:rsidR="00191878" w:rsidP="00191878" w:rsidRDefault="00191878" w14:paraId="62723D9C" w14:textId="77777777">
            <w:pPr>
              <w:keepNext/>
              <w:numPr>
                <w:ilvl w:val="0"/>
                <w:numId w:val="13"/>
              </w:numPr>
              <w:spacing w:line="360" w:lineRule="auto"/>
              <w:outlineLvl w:val="1"/>
              <w:rPr>
                <w:sz w:val="24"/>
                <w:szCs w:val="24"/>
              </w:rPr>
            </w:pPr>
            <w:r w:rsidRPr="002A0D00">
              <w:rPr>
                <w:sz w:val="24"/>
                <w:szCs w:val="24"/>
              </w:rPr>
              <w:t>Attachment O Frequently Asked Questions</w:t>
            </w:r>
          </w:p>
          <w:p w:rsidRPr="002A0D00" w:rsidR="001B045D" w:rsidP="00667C40" w:rsidRDefault="001B045D" w14:paraId="5849AE2F" w14:textId="122CD859">
            <w:pPr>
              <w:spacing w:line="360" w:lineRule="auto"/>
              <w:rPr>
                <w:sz w:val="24"/>
                <w:szCs w:val="24"/>
              </w:rPr>
            </w:pPr>
          </w:p>
        </w:tc>
        <w:tc>
          <w:tcPr>
            <w:tcW w:w="2070" w:type="dxa"/>
            <w:vAlign w:val="center"/>
          </w:tcPr>
          <w:p w:rsidRPr="002A0D00" w:rsidR="002B2242" w:rsidP="00722C34" w:rsidRDefault="002B2242" w14:paraId="1DAC325E" w14:textId="77777777">
            <w:pPr>
              <w:tabs>
                <w:tab w:val="left" w:pos="720"/>
              </w:tabs>
              <w:jc w:val="center"/>
              <w:rPr>
                <w:sz w:val="24"/>
                <w:szCs w:val="24"/>
              </w:rPr>
            </w:pPr>
          </w:p>
        </w:tc>
      </w:tr>
      <w:tr w:rsidRPr="002A0D00" w:rsidR="00E4193D" w:rsidTr="00705156" w14:paraId="26E603C8" w14:textId="77777777">
        <w:tc>
          <w:tcPr>
            <w:tcW w:w="9810" w:type="dxa"/>
          </w:tcPr>
          <w:p w:rsidRPr="002A0D00" w:rsidR="003640AC" w:rsidP="00F77544" w:rsidRDefault="00A60764" w14:paraId="2C81E861" w14:textId="547E6176">
            <w:pPr>
              <w:spacing w:line="360" w:lineRule="auto"/>
              <w:ind w:left="1440"/>
              <w:rPr>
                <w:sz w:val="24"/>
                <w:szCs w:val="24"/>
              </w:rPr>
            </w:pPr>
            <w:r w:rsidRPr="002A0D00">
              <w:rPr>
                <w:sz w:val="24"/>
                <w:szCs w:val="24"/>
              </w:rPr>
              <w:t xml:space="preserve"> </w:t>
            </w:r>
            <w:r w:rsidRPr="002A0D00" w:rsidR="00BE5AA1">
              <w:rPr>
                <w:sz w:val="24"/>
                <w:szCs w:val="24"/>
              </w:rPr>
              <w:t xml:space="preserve">   </w:t>
            </w:r>
            <w:r w:rsidRPr="002A0D00" w:rsidR="00F16C6F">
              <w:rPr>
                <w:sz w:val="24"/>
                <w:szCs w:val="24"/>
              </w:rPr>
              <w:t xml:space="preserve"> </w:t>
            </w:r>
            <w:r w:rsidRPr="002A0D00" w:rsidR="00080301">
              <w:rPr>
                <w:sz w:val="24"/>
                <w:szCs w:val="24"/>
              </w:rPr>
              <w:t xml:space="preserve">   </w:t>
            </w:r>
          </w:p>
          <w:p w:rsidRPr="002A0D00" w:rsidR="009D1850" w:rsidP="00667C40" w:rsidRDefault="009D1850" w14:paraId="409B4E98" w14:textId="77777777">
            <w:pPr>
              <w:keepNext/>
              <w:spacing w:line="360" w:lineRule="auto"/>
              <w:outlineLvl w:val="1"/>
              <w:rPr>
                <w:sz w:val="24"/>
                <w:szCs w:val="24"/>
              </w:rPr>
            </w:pPr>
          </w:p>
          <w:p w:rsidRPr="002A0D00" w:rsidR="002B2C1C" w:rsidRDefault="002B2C1C" w14:paraId="1F4B72A6" w14:textId="77777777">
            <w:pPr>
              <w:rPr>
                <w:sz w:val="24"/>
                <w:szCs w:val="24"/>
              </w:rPr>
            </w:pPr>
          </w:p>
          <w:p w:rsidRPr="002A0D00" w:rsidR="002B2C1C" w:rsidRDefault="002B2C1C" w14:paraId="2C7A0234" w14:textId="77777777">
            <w:pPr>
              <w:rPr>
                <w:sz w:val="24"/>
                <w:szCs w:val="24"/>
              </w:rPr>
            </w:pPr>
          </w:p>
          <w:p w:rsidR="002B2C1C" w:rsidRDefault="000A5A61" w14:paraId="5FB34BB2" w14:textId="77777777">
            <w:pPr>
              <w:rPr>
                <w:sz w:val="24"/>
                <w:szCs w:val="24"/>
              </w:rPr>
            </w:pPr>
            <w:r>
              <w:rPr>
                <w:sz w:val="24"/>
                <w:szCs w:val="24"/>
              </w:rPr>
              <w:br/>
            </w:r>
          </w:p>
          <w:p w:rsidR="000A5A61" w:rsidRDefault="000A5A61" w14:paraId="7C6BDE73" w14:textId="77777777">
            <w:pPr>
              <w:rPr>
                <w:sz w:val="24"/>
                <w:szCs w:val="24"/>
              </w:rPr>
            </w:pPr>
          </w:p>
          <w:p w:rsidR="000A5A61" w:rsidRDefault="000A5A61" w14:paraId="5141EC78" w14:textId="77777777">
            <w:pPr>
              <w:rPr>
                <w:sz w:val="24"/>
                <w:szCs w:val="24"/>
              </w:rPr>
            </w:pPr>
          </w:p>
          <w:p w:rsidR="000A5A61" w:rsidRDefault="000A5A61" w14:paraId="023AB1F3" w14:textId="77777777">
            <w:pPr>
              <w:rPr>
                <w:sz w:val="24"/>
                <w:szCs w:val="24"/>
              </w:rPr>
            </w:pPr>
          </w:p>
          <w:p w:rsidR="002D6475" w:rsidRDefault="002D6475" w14:paraId="59F15E2C" w14:textId="77777777">
            <w:pPr>
              <w:rPr>
                <w:sz w:val="24"/>
                <w:szCs w:val="24"/>
              </w:rPr>
            </w:pPr>
          </w:p>
          <w:p w:rsidRPr="002A0D00" w:rsidR="002D6475" w:rsidRDefault="002D6475" w14:paraId="691999D3" w14:textId="71BF7B7D">
            <w:pPr>
              <w:rPr>
                <w:sz w:val="24"/>
                <w:szCs w:val="24"/>
              </w:rPr>
            </w:pPr>
          </w:p>
        </w:tc>
        <w:tc>
          <w:tcPr>
            <w:tcW w:w="2070" w:type="dxa"/>
            <w:vAlign w:val="center"/>
          </w:tcPr>
          <w:p w:rsidRPr="002A0D00" w:rsidR="00E4193D" w:rsidRDefault="00E4193D" w14:paraId="162F1284" w14:textId="77777777">
            <w:pPr>
              <w:jc w:val="center"/>
              <w:rPr>
                <w:sz w:val="24"/>
                <w:szCs w:val="24"/>
              </w:rPr>
            </w:pPr>
          </w:p>
        </w:tc>
      </w:tr>
    </w:tbl>
    <w:p w:rsidRPr="002A0D00" w:rsidR="00E4193D" w:rsidP="00DB1060" w:rsidRDefault="00E4193D" w14:paraId="23CCEDCB" w14:textId="77777777">
      <w:pPr>
        <w:pStyle w:val="Heading3"/>
        <w:numPr>
          <w:ilvl w:val="0"/>
          <w:numId w:val="3"/>
        </w:numPr>
        <w:ind w:hanging="810"/>
        <w:rPr>
          <w:szCs w:val="24"/>
        </w:rPr>
      </w:pPr>
      <w:r w:rsidRPr="002A0D00">
        <w:rPr>
          <w:szCs w:val="24"/>
        </w:rPr>
        <w:lastRenderedPageBreak/>
        <w:t>Justification</w:t>
      </w:r>
    </w:p>
    <w:p w:rsidRPr="002A0D00" w:rsidR="00E4193D" w:rsidRDefault="00E4193D" w14:paraId="07CB3ED2" w14:textId="77777777">
      <w:pPr>
        <w:rPr>
          <w:sz w:val="24"/>
          <w:szCs w:val="24"/>
        </w:rPr>
      </w:pPr>
    </w:p>
    <w:p w:rsidRPr="002A0D00" w:rsidR="00691829" w:rsidP="00691829" w:rsidRDefault="00E4193D" w14:paraId="1B35A900" w14:textId="77777777">
      <w:pPr>
        <w:numPr>
          <w:ilvl w:val="0"/>
          <w:numId w:val="1"/>
        </w:numPr>
        <w:spacing w:line="480" w:lineRule="auto"/>
        <w:rPr>
          <w:b/>
          <w:sz w:val="24"/>
          <w:szCs w:val="24"/>
        </w:rPr>
      </w:pPr>
      <w:r w:rsidRPr="002A0D00">
        <w:rPr>
          <w:b/>
          <w:sz w:val="24"/>
          <w:szCs w:val="24"/>
        </w:rPr>
        <w:t xml:space="preserve"> </w:t>
      </w:r>
      <w:r w:rsidRPr="002A0D00" w:rsidR="00E23AED">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2A0D00">
        <w:rPr>
          <w:b/>
          <w:sz w:val="24"/>
          <w:szCs w:val="24"/>
        </w:rPr>
        <w:t>.</w:t>
      </w:r>
    </w:p>
    <w:p w:rsidRPr="002A0D00" w:rsidR="00100511" w:rsidP="00691829" w:rsidRDefault="00285AAA" w14:paraId="74A12D01" w14:textId="2767A96D">
      <w:pPr>
        <w:pStyle w:val="BodyTextIndent3"/>
        <w:spacing w:line="480" w:lineRule="auto"/>
        <w:ind w:left="0"/>
        <w:rPr>
          <w:i w:val="0"/>
          <w:sz w:val="24"/>
          <w:szCs w:val="24"/>
        </w:rPr>
      </w:pPr>
      <w:r w:rsidRPr="002A0D00">
        <w:rPr>
          <w:i w:val="0"/>
          <w:sz w:val="24"/>
          <w:szCs w:val="24"/>
        </w:rPr>
        <w:tab/>
      </w:r>
      <w:r w:rsidRPr="002A0D00" w:rsidR="00055B2E">
        <w:rPr>
          <w:i w:val="0"/>
          <w:sz w:val="24"/>
          <w:szCs w:val="24"/>
        </w:rPr>
        <w:t>This is a revision of a currently approved collection which covers the information collection of the Special Supplemental Nutrition Program for Women, Infants and Children (WIC</w:t>
      </w:r>
      <w:r w:rsidR="00A84D39">
        <w:rPr>
          <w:i w:val="0"/>
          <w:sz w:val="24"/>
          <w:szCs w:val="24"/>
        </w:rPr>
        <w:t>)</w:t>
      </w:r>
      <w:r w:rsidR="009D1850">
        <w:rPr>
          <w:i w:val="0"/>
          <w:sz w:val="24"/>
          <w:szCs w:val="24"/>
        </w:rPr>
        <w:t xml:space="preserve"> </w:t>
      </w:r>
      <w:r w:rsidRPr="009D1850" w:rsidR="009D1850">
        <w:rPr>
          <w:i w:val="0"/>
          <w:sz w:val="24"/>
          <w:szCs w:val="24"/>
        </w:rPr>
        <w:t>Breastfeeding Award of Excellence</w:t>
      </w:r>
      <w:r w:rsidRPr="002A0D00" w:rsidR="00055B2E">
        <w:rPr>
          <w:i w:val="0"/>
          <w:sz w:val="24"/>
          <w:szCs w:val="24"/>
        </w:rPr>
        <w:t xml:space="preserve">.  </w:t>
      </w:r>
      <w:r w:rsidRPr="002A0D00" w:rsidR="00D725C9">
        <w:rPr>
          <w:i w:val="0"/>
          <w:sz w:val="24"/>
          <w:szCs w:val="24"/>
        </w:rPr>
        <w:t>This information</w:t>
      </w:r>
      <w:r w:rsidRPr="002A0D00" w:rsidR="00E41784">
        <w:rPr>
          <w:i w:val="0"/>
          <w:sz w:val="24"/>
          <w:szCs w:val="24"/>
        </w:rPr>
        <w:t xml:space="preserve"> </w:t>
      </w:r>
      <w:r w:rsidRPr="002A0D00" w:rsidR="00D725C9">
        <w:rPr>
          <w:i w:val="0"/>
          <w:sz w:val="24"/>
          <w:szCs w:val="24"/>
        </w:rPr>
        <w:t xml:space="preserve">collection is based </w:t>
      </w:r>
      <w:r w:rsidRPr="002A0D00" w:rsidR="004D653A">
        <w:rPr>
          <w:i w:val="0"/>
          <w:sz w:val="24"/>
          <w:szCs w:val="24"/>
        </w:rPr>
        <w:t xml:space="preserve">on </w:t>
      </w:r>
      <w:r w:rsidRPr="002A0D00" w:rsidR="00F1216B">
        <w:rPr>
          <w:i w:val="0"/>
          <w:sz w:val="24"/>
          <w:szCs w:val="24"/>
        </w:rPr>
        <w:t xml:space="preserve">Section </w:t>
      </w:r>
      <w:r w:rsidRPr="002A0D00" w:rsidR="003F74F7">
        <w:rPr>
          <w:i w:val="0"/>
          <w:sz w:val="24"/>
          <w:szCs w:val="24"/>
        </w:rPr>
        <w:t>231</w:t>
      </w:r>
      <w:r w:rsidRPr="002A0D00" w:rsidR="00E41784">
        <w:rPr>
          <w:i w:val="0"/>
          <w:sz w:val="24"/>
          <w:szCs w:val="24"/>
        </w:rPr>
        <w:t xml:space="preserve"> </w:t>
      </w:r>
      <w:r w:rsidRPr="002A0D00" w:rsidR="003F74F7">
        <w:rPr>
          <w:i w:val="0"/>
          <w:sz w:val="24"/>
          <w:szCs w:val="24"/>
        </w:rPr>
        <w:t>of the Healthy, Hunger-Free Kids Act of 2010 (HHFKA)</w:t>
      </w:r>
      <w:r w:rsidRPr="002A0D00" w:rsidR="003F74F7">
        <w:rPr>
          <w:rStyle w:val="Heading9Char"/>
          <w:szCs w:val="24"/>
        </w:rPr>
        <w:t xml:space="preserve"> </w:t>
      </w:r>
      <w:r w:rsidRPr="002A0D00" w:rsidR="003F74F7">
        <w:rPr>
          <w:i w:val="0"/>
          <w:sz w:val="24"/>
          <w:szCs w:val="24"/>
        </w:rPr>
        <w:t>(Public Law 111–296)</w:t>
      </w:r>
      <w:r w:rsidRPr="002A0D00" w:rsidR="008856C2">
        <w:rPr>
          <w:i w:val="0"/>
          <w:sz w:val="24"/>
          <w:szCs w:val="24"/>
        </w:rPr>
        <w:t xml:space="preserve"> </w:t>
      </w:r>
      <w:r w:rsidRPr="002A0D00" w:rsidR="00283AB2">
        <w:rPr>
          <w:i w:val="0"/>
          <w:sz w:val="24"/>
          <w:szCs w:val="24"/>
        </w:rPr>
        <w:t xml:space="preserve">which requires the </w:t>
      </w:r>
      <w:r w:rsidRPr="002A0D00" w:rsidR="00EB74BD">
        <w:rPr>
          <w:i w:val="0"/>
          <w:sz w:val="24"/>
          <w:szCs w:val="24"/>
        </w:rPr>
        <w:t xml:space="preserve">U.S. </w:t>
      </w:r>
      <w:r w:rsidRPr="002A0D00" w:rsidR="00283AB2">
        <w:rPr>
          <w:i w:val="0"/>
          <w:sz w:val="24"/>
          <w:szCs w:val="24"/>
        </w:rPr>
        <w:t xml:space="preserve">Department of Agriculture (USDA) to implement a program to recognize exemplary breastfeeding support practices at WIC local agencies and clinics. </w:t>
      </w:r>
      <w:r w:rsidRPr="002A0D00" w:rsidR="004C310C">
        <w:rPr>
          <w:i w:val="0"/>
          <w:sz w:val="24"/>
          <w:szCs w:val="24"/>
        </w:rPr>
        <w:t>This</w:t>
      </w:r>
      <w:r w:rsidRPr="002A0D00" w:rsidR="00E41784">
        <w:rPr>
          <w:i w:val="0"/>
          <w:sz w:val="24"/>
          <w:szCs w:val="24"/>
        </w:rPr>
        <w:t xml:space="preserve"> </w:t>
      </w:r>
      <w:r w:rsidRPr="002A0D00" w:rsidR="004C310C">
        <w:rPr>
          <w:i w:val="0"/>
          <w:sz w:val="24"/>
          <w:szCs w:val="24"/>
        </w:rPr>
        <w:t>request for approval of information collection is necessary to meet a HHFKA mandate.</w:t>
      </w:r>
      <w:r w:rsidRPr="002A0D00" w:rsidR="00283AB2">
        <w:rPr>
          <w:i w:val="0"/>
          <w:sz w:val="24"/>
          <w:szCs w:val="24"/>
        </w:rPr>
        <w:t xml:space="preserve">  </w:t>
      </w:r>
      <w:r w:rsidRPr="002A0D00" w:rsidR="00F3643A">
        <w:rPr>
          <w:i w:val="0"/>
          <w:sz w:val="24"/>
          <w:szCs w:val="24"/>
        </w:rPr>
        <w:t xml:space="preserve">The </w:t>
      </w:r>
      <w:r w:rsidRPr="002A0D00" w:rsidR="00C2160D">
        <w:rPr>
          <w:i w:val="0"/>
          <w:sz w:val="24"/>
          <w:szCs w:val="24"/>
        </w:rPr>
        <w:t>Special Supplemental Nutrition Program for Women, Infants and Children (</w:t>
      </w:r>
      <w:r w:rsidRPr="002A0D00" w:rsidR="00F3643A">
        <w:rPr>
          <w:i w:val="0"/>
          <w:sz w:val="24"/>
          <w:szCs w:val="24"/>
        </w:rPr>
        <w:t>WIC</w:t>
      </w:r>
      <w:r w:rsidRPr="002A0D00" w:rsidR="00C2160D">
        <w:rPr>
          <w:i w:val="0"/>
          <w:sz w:val="24"/>
          <w:szCs w:val="24"/>
        </w:rPr>
        <w:t>)</w:t>
      </w:r>
      <w:r w:rsidRPr="002A0D00" w:rsidR="00F3643A">
        <w:rPr>
          <w:i w:val="0"/>
          <w:sz w:val="24"/>
          <w:szCs w:val="24"/>
        </w:rPr>
        <w:t xml:space="preserve"> </w:t>
      </w:r>
      <w:r w:rsidRPr="002A0D00" w:rsidR="00E41784">
        <w:rPr>
          <w:i w:val="0"/>
          <w:sz w:val="24"/>
          <w:szCs w:val="24"/>
        </w:rPr>
        <w:t>Program</w:t>
      </w:r>
      <w:r w:rsidR="003D2209">
        <w:rPr>
          <w:i w:val="0"/>
          <w:sz w:val="24"/>
          <w:szCs w:val="24"/>
        </w:rPr>
        <w:t xml:space="preserve">, of which the breastfeeding award of excellence is a part, </w:t>
      </w:r>
      <w:r w:rsidRPr="002A0D00" w:rsidR="00E41784">
        <w:rPr>
          <w:i w:val="0"/>
          <w:sz w:val="24"/>
          <w:szCs w:val="24"/>
        </w:rPr>
        <w:t>is</w:t>
      </w:r>
      <w:r w:rsidRPr="002A0D00" w:rsidR="00F3643A">
        <w:rPr>
          <w:i w:val="0"/>
          <w:sz w:val="24"/>
          <w:szCs w:val="24"/>
        </w:rPr>
        <w:t xml:space="preserve"> authorized by the Child Nutrition Act of 1966</w:t>
      </w:r>
      <w:r w:rsidRPr="002A0D00" w:rsidR="005A09F8">
        <w:rPr>
          <w:i w:val="0"/>
          <w:sz w:val="24"/>
          <w:szCs w:val="24"/>
        </w:rPr>
        <w:t xml:space="preserve"> </w:t>
      </w:r>
      <w:r w:rsidRPr="002A0D00" w:rsidR="008856C2">
        <w:rPr>
          <w:i w:val="0"/>
          <w:sz w:val="24"/>
          <w:szCs w:val="24"/>
        </w:rPr>
        <w:t>(42 U.S.C. 1787)</w:t>
      </w:r>
      <w:r w:rsidR="004E0C9C">
        <w:rPr>
          <w:i w:val="0"/>
          <w:sz w:val="24"/>
          <w:szCs w:val="24"/>
        </w:rPr>
        <w:t>.</w:t>
      </w:r>
      <w:r w:rsidRPr="002A0D00" w:rsidR="00F132C3">
        <w:rPr>
          <w:i w:val="0"/>
          <w:sz w:val="24"/>
          <w:szCs w:val="24"/>
        </w:rPr>
        <w:t xml:space="preserve">  </w:t>
      </w:r>
      <w:r w:rsidRPr="002A0D00" w:rsidR="00FC3635">
        <w:rPr>
          <w:i w:val="0"/>
          <w:sz w:val="24"/>
          <w:szCs w:val="24"/>
        </w:rPr>
        <w:t xml:space="preserve">The information </w:t>
      </w:r>
      <w:r w:rsidRPr="002A0D00" w:rsidR="00822F2E">
        <w:rPr>
          <w:i w:val="0"/>
          <w:sz w:val="24"/>
          <w:szCs w:val="24"/>
        </w:rPr>
        <w:t xml:space="preserve">collection will recognize WIC agencies with exemplary breastfeeding programs and provide examples of </w:t>
      </w:r>
      <w:r w:rsidRPr="002A0D00" w:rsidR="00FC3635">
        <w:rPr>
          <w:i w:val="0"/>
          <w:sz w:val="24"/>
          <w:szCs w:val="24"/>
        </w:rPr>
        <w:t xml:space="preserve">model programs </w:t>
      </w:r>
      <w:r w:rsidRPr="002A0D00" w:rsidR="00822F2E">
        <w:rPr>
          <w:i w:val="0"/>
          <w:sz w:val="24"/>
          <w:szCs w:val="24"/>
        </w:rPr>
        <w:t xml:space="preserve">to </w:t>
      </w:r>
      <w:r w:rsidRPr="002A0D00" w:rsidR="00FC3635">
        <w:rPr>
          <w:i w:val="0"/>
          <w:sz w:val="24"/>
          <w:szCs w:val="24"/>
        </w:rPr>
        <w:t>motivat</w:t>
      </w:r>
      <w:r w:rsidRPr="002A0D00" w:rsidR="00822F2E">
        <w:rPr>
          <w:i w:val="0"/>
          <w:sz w:val="24"/>
          <w:szCs w:val="24"/>
        </w:rPr>
        <w:t>e</w:t>
      </w:r>
      <w:r w:rsidRPr="002A0D00" w:rsidR="00FC3635">
        <w:rPr>
          <w:i w:val="0"/>
          <w:sz w:val="24"/>
          <w:szCs w:val="24"/>
        </w:rPr>
        <w:t xml:space="preserve"> local agencies and clinics to strengthen their breastfeeding promotion and support activities.</w:t>
      </w:r>
    </w:p>
    <w:p w:rsidR="00EE3A14" w:rsidP="00EE3A14" w:rsidRDefault="00100511" w14:paraId="66486E8E" w14:textId="50C5088D">
      <w:pPr>
        <w:pStyle w:val="BodyTextIndent3"/>
        <w:spacing w:line="480" w:lineRule="auto"/>
        <w:ind w:left="0"/>
        <w:rPr>
          <w:i w:val="0"/>
          <w:sz w:val="24"/>
          <w:szCs w:val="24"/>
        </w:rPr>
      </w:pPr>
      <w:r w:rsidRPr="002A0D00">
        <w:rPr>
          <w:i w:val="0"/>
          <w:sz w:val="24"/>
          <w:szCs w:val="24"/>
        </w:rPr>
        <w:tab/>
      </w:r>
      <w:r w:rsidRPr="002A0D00" w:rsidR="001B5A4F">
        <w:rPr>
          <w:i w:val="0"/>
          <w:sz w:val="24"/>
          <w:szCs w:val="24"/>
        </w:rPr>
        <w:t>T</w:t>
      </w:r>
      <w:r w:rsidRPr="002A0D00" w:rsidR="0051397E">
        <w:rPr>
          <w:i w:val="0"/>
          <w:sz w:val="24"/>
          <w:szCs w:val="24"/>
        </w:rPr>
        <w:t>he WIC Program provides breastfeeding promotion and support for pregnant and postpartum mothers</w:t>
      </w:r>
      <w:r w:rsidRPr="002A0D00" w:rsidR="001B5A4F">
        <w:rPr>
          <w:i w:val="0"/>
          <w:sz w:val="24"/>
          <w:szCs w:val="24"/>
        </w:rPr>
        <w:t xml:space="preserve"> as part of its mission to improve the health of the approximately </w:t>
      </w:r>
      <w:r w:rsidR="00F31BCD">
        <w:rPr>
          <w:i w:val="0"/>
          <w:sz w:val="24"/>
          <w:szCs w:val="24"/>
        </w:rPr>
        <w:t>6</w:t>
      </w:r>
      <w:r w:rsidRPr="002A0D00" w:rsidR="001B5A4F">
        <w:rPr>
          <w:i w:val="0"/>
          <w:sz w:val="24"/>
          <w:szCs w:val="24"/>
        </w:rPr>
        <w:t xml:space="preserve"> million Americans it serves each month</w:t>
      </w:r>
      <w:r w:rsidRPr="002A0D00" w:rsidR="0051397E">
        <w:rPr>
          <w:i w:val="0"/>
          <w:sz w:val="24"/>
          <w:szCs w:val="24"/>
        </w:rPr>
        <w:t xml:space="preserve">.  Breastfeeding is </w:t>
      </w:r>
      <w:r w:rsidRPr="00E60B65" w:rsidR="00E60B65">
        <w:rPr>
          <w:i w:val="0"/>
          <w:sz w:val="24"/>
          <w:szCs w:val="24"/>
        </w:rPr>
        <w:t xml:space="preserve">an important component of nutrition education in the WIC Program </w:t>
      </w:r>
      <w:r w:rsidR="00BE38AF">
        <w:rPr>
          <w:i w:val="0"/>
          <w:sz w:val="24"/>
          <w:szCs w:val="24"/>
        </w:rPr>
        <w:t>and WIC mothers are</w:t>
      </w:r>
      <w:r w:rsidRPr="002A0D00" w:rsidR="0051397E">
        <w:rPr>
          <w:i w:val="0"/>
          <w:sz w:val="24"/>
          <w:szCs w:val="24"/>
        </w:rPr>
        <w:t xml:space="preserve"> encouraged to breastfeed their infants</w:t>
      </w:r>
      <w:r w:rsidR="00E60B65">
        <w:rPr>
          <w:i w:val="0"/>
          <w:sz w:val="24"/>
          <w:szCs w:val="24"/>
        </w:rPr>
        <w:t>,</w:t>
      </w:r>
      <w:r w:rsidRPr="002A0D00" w:rsidR="0051397E">
        <w:rPr>
          <w:i w:val="0"/>
          <w:sz w:val="24"/>
          <w:szCs w:val="24"/>
        </w:rPr>
        <w:t xml:space="preserve"> unless medically contraindicated</w:t>
      </w:r>
      <w:r w:rsidRPr="002A0D00" w:rsidR="002D124A">
        <w:rPr>
          <w:i w:val="0"/>
          <w:sz w:val="24"/>
          <w:szCs w:val="24"/>
        </w:rPr>
        <w:t xml:space="preserve">.  </w:t>
      </w:r>
      <w:r w:rsidRPr="002A0D00" w:rsidR="0051397E">
        <w:rPr>
          <w:i w:val="0"/>
          <w:sz w:val="24"/>
          <w:szCs w:val="24"/>
        </w:rPr>
        <w:t xml:space="preserve">WIC State and </w:t>
      </w:r>
      <w:r w:rsidRPr="002A0D00" w:rsidR="00C726FD">
        <w:rPr>
          <w:i w:val="0"/>
          <w:sz w:val="24"/>
          <w:szCs w:val="24"/>
        </w:rPr>
        <w:t xml:space="preserve">Local </w:t>
      </w:r>
      <w:r w:rsidRPr="002A0D00" w:rsidR="0051397E">
        <w:rPr>
          <w:i w:val="0"/>
          <w:sz w:val="24"/>
          <w:szCs w:val="24"/>
        </w:rPr>
        <w:t xml:space="preserve">agencies, who receive Federal grant funds to operate the Program, are required by Federal WIC regulations to create policies and procedures </w:t>
      </w:r>
      <w:r w:rsidRPr="002A0D00" w:rsidR="0051397E">
        <w:rPr>
          <w:i w:val="0"/>
          <w:sz w:val="24"/>
          <w:szCs w:val="24"/>
        </w:rPr>
        <w:lastRenderedPageBreak/>
        <w:t xml:space="preserve">that ensure that breastfeeding education and appropriate support are provided to assist mothers in initiating and continuing breastfeeding.  </w:t>
      </w:r>
    </w:p>
    <w:p w:rsidRPr="002A0D00" w:rsidR="00100511" w:rsidP="000A5A61" w:rsidRDefault="00E567A3" w14:paraId="03C62CB5" w14:textId="77777777">
      <w:pPr>
        <w:spacing w:line="480" w:lineRule="auto"/>
        <w:ind w:firstLine="720"/>
        <w:rPr>
          <w:sz w:val="24"/>
          <w:szCs w:val="24"/>
        </w:rPr>
      </w:pPr>
      <w:r w:rsidRPr="00E567A3">
        <w:rPr>
          <w:sz w:val="24"/>
          <w:szCs w:val="24"/>
        </w:rPr>
        <w:t xml:space="preserve">The WIC Program has achieved many accomplishments in promoting and supporting breastfeeding and continues to build upon these successes through its various breastfeeding efforts. </w:t>
      </w:r>
      <w:r w:rsidRPr="009B14B0" w:rsidR="000A5A61">
        <w:rPr>
          <w:sz w:val="24"/>
          <w:szCs w:val="24"/>
        </w:rPr>
        <w:t>USDA’s biennial census of WIC participant and program characteristics shows that breastfeeding initiation among infants enrolled in WIC has increased from 62 percent of infants in 2008 to 72 percent of infants in 2018, indicating that more mothers enrolled in WIC chose breastfeeding as their first choice for infant feeding.</w:t>
      </w:r>
      <w:r w:rsidR="000A5A61">
        <w:rPr>
          <w:sz w:val="24"/>
          <w:szCs w:val="24"/>
        </w:rPr>
        <w:t xml:space="preserve"> </w:t>
      </w:r>
      <w:r w:rsidRPr="002A0D00" w:rsidR="000A5A61">
        <w:rPr>
          <w:sz w:val="24"/>
          <w:szCs w:val="24"/>
        </w:rPr>
        <w:t xml:space="preserve">WIC breastfeeding initiatives fall under the umbrella of USDA’s national breastfeeding promotion campaign, </w:t>
      </w:r>
      <w:r w:rsidR="000A5A61">
        <w:rPr>
          <w:sz w:val="24"/>
          <w:szCs w:val="24"/>
        </w:rPr>
        <w:t xml:space="preserve">WIC Breastfeeding Support. </w:t>
      </w:r>
      <w:r w:rsidRPr="002A0D00" w:rsidR="000A5A61">
        <w:rPr>
          <w:sz w:val="24"/>
          <w:szCs w:val="24"/>
        </w:rPr>
        <w:t xml:space="preserve"> </w:t>
      </w:r>
      <w:r w:rsidRPr="00EE3A14" w:rsidR="000A5A61">
        <w:rPr>
          <w:sz w:val="24"/>
          <w:szCs w:val="24"/>
        </w:rPr>
        <w:t>The award program for breastfeeding</w:t>
      </w:r>
      <w:r w:rsidR="000A5A61">
        <w:rPr>
          <w:sz w:val="24"/>
          <w:szCs w:val="24"/>
        </w:rPr>
        <w:t xml:space="preserve"> </w:t>
      </w:r>
      <w:r w:rsidRPr="00EE3A14" w:rsidR="000A5A61">
        <w:rPr>
          <w:sz w:val="24"/>
          <w:szCs w:val="24"/>
        </w:rPr>
        <w:t>excellence was originally titled the</w:t>
      </w:r>
      <w:r w:rsidR="000A5A61">
        <w:rPr>
          <w:sz w:val="24"/>
          <w:szCs w:val="24"/>
        </w:rPr>
        <w:t xml:space="preserve"> </w:t>
      </w:r>
      <w:r w:rsidRPr="00EE3A14" w:rsidR="000A5A61">
        <w:rPr>
          <w:sz w:val="24"/>
          <w:szCs w:val="24"/>
        </w:rPr>
        <w:t>Loving Support Award of Excellence,</w:t>
      </w:r>
      <w:r w:rsidR="000A5A61">
        <w:rPr>
          <w:sz w:val="24"/>
          <w:szCs w:val="24"/>
        </w:rPr>
        <w:t xml:space="preserve"> </w:t>
      </w:r>
      <w:r w:rsidRPr="00EE3A14" w:rsidR="000A5A61">
        <w:rPr>
          <w:sz w:val="24"/>
          <w:szCs w:val="24"/>
        </w:rPr>
        <w:t>consistent with the former WIC</w:t>
      </w:r>
      <w:r w:rsidR="000A5A61">
        <w:rPr>
          <w:sz w:val="24"/>
          <w:szCs w:val="24"/>
        </w:rPr>
        <w:t xml:space="preserve"> </w:t>
      </w:r>
      <w:r w:rsidRPr="00EE3A14" w:rsidR="000A5A61">
        <w:rPr>
          <w:sz w:val="24"/>
          <w:szCs w:val="24"/>
        </w:rPr>
        <w:t>breastfeeding campaign, Loving Support</w:t>
      </w:r>
      <w:r w:rsidR="000A5A61">
        <w:rPr>
          <w:sz w:val="24"/>
          <w:szCs w:val="24"/>
        </w:rPr>
        <w:t xml:space="preserve"> </w:t>
      </w:r>
      <w:r w:rsidRPr="00EE3A14" w:rsidR="000A5A61">
        <w:rPr>
          <w:sz w:val="24"/>
          <w:szCs w:val="24"/>
        </w:rPr>
        <w:t>Makes Breastfeeding Work. In 2018, the</w:t>
      </w:r>
      <w:r w:rsidR="000A5A61">
        <w:rPr>
          <w:sz w:val="24"/>
          <w:szCs w:val="24"/>
        </w:rPr>
        <w:t xml:space="preserve"> </w:t>
      </w:r>
      <w:r w:rsidRPr="00EE3A14" w:rsidR="000A5A61">
        <w:rPr>
          <w:sz w:val="24"/>
          <w:szCs w:val="24"/>
        </w:rPr>
        <w:t>WIC breastfeeding campaign was</w:t>
      </w:r>
      <w:r w:rsidR="000A5A61">
        <w:rPr>
          <w:sz w:val="24"/>
          <w:szCs w:val="24"/>
        </w:rPr>
        <w:t xml:space="preserve"> </w:t>
      </w:r>
      <w:r w:rsidRPr="00EE3A14" w:rsidR="000A5A61">
        <w:rPr>
          <w:sz w:val="24"/>
          <w:szCs w:val="24"/>
        </w:rPr>
        <w:t>updated and rebranded as WIC</w:t>
      </w:r>
      <w:r w:rsidR="000A5A61">
        <w:rPr>
          <w:sz w:val="24"/>
          <w:szCs w:val="24"/>
        </w:rPr>
        <w:t xml:space="preserve"> </w:t>
      </w:r>
      <w:r w:rsidRPr="00EE3A14" w:rsidR="000A5A61">
        <w:rPr>
          <w:sz w:val="24"/>
          <w:szCs w:val="24"/>
        </w:rPr>
        <w:t>Breastfeeding Support. Therefore, the</w:t>
      </w:r>
      <w:r w:rsidR="000A5A61">
        <w:rPr>
          <w:sz w:val="24"/>
          <w:szCs w:val="24"/>
        </w:rPr>
        <w:t xml:space="preserve"> </w:t>
      </w:r>
      <w:r w:rsidRPr="00EE3A14" w:rsidR="000A5A61">
        <w:rPr>
          <w:sz w:val="24"/>
          <w:szCs w:val="24"/>
        </w:rPr>
        <w:t>name of the award program will be</w:t>
      </w:r>
      <w:r w:rsidR="000A5A61">
        <w:rPr>
          <w:sz w:val="24"/>
          <w:szCs w:val="24"/>
        </w:rPr>
        <w:t xml:space="preserve"> </w:t>
      </w:r>
      <w:r w:rsidRPr="00EE3A14" w:rsidR="000A5A61">
        <w:rPr>
          <w:sz w:val="24"/>
          <w:szCs w:val="24"/>
        </w:rPr>
        <w:t>rebranded as the WIC Breastfeeding</w:t>
      </w:r>
      <w:r w:rsidR="000A5A61">
        <w:rPr>
          <w:sz w:val="24"/>
          <w:szCs w:val="24"/>
        </w:rPr>
        <w:t xml:space="preserve"> </w:t>
      </w:r>
      <w:r w:rsidRPr="00EE3A14" w:rsidR="000A5A61">
        <w:rPr>
          <w:sz w:val="24"/>
          <w:szCs w:val="24"/>
        </w:rPr>
        <w:t>Award of Excellence</w:t>
      </w:r>
      <w:r w:rsidR="000A5A61">
        <w:rPr>
          <w:sz w:val="24"/>
          <w:szCs w:val="24"/>
        </w:rPr>
        <w:t xml:space="preserve">. </w:t>
      </w:r>
      <w:r w:rsidRPr="00A677B9" w:rsidR="000A5A61">
        <w:rPr>
          <w:sz w:val="24"/>
          <w:szCs w:val="24"/>
        </w:rPr>
        <w:t>Through the WIC Breastfeeding Support campaign, USDA is supporting WIC moms and babies as they learn and grow together</w:t>
      </w:r>
      <w:r w:rsidRPr="002802E1" w:rsidR="000A5A61">
        <w:rPr>
          <w:sz w:val="24"/>
          <w:szCs w:val="24"/>
        </w:rPr>
        <w:t>. The goal of the campaign is to equip WIC moms with the information, resources and support they need to successfully breastfeed</w:t>
      </w:r>
      <w:r w:rsidR="000A5A61">
        <w:rPr>
          <w:sz w:val="24"/>
          <w:szCs w:val="24"/>
        </w:rPr>
        <w:t xml:space="preserve">. </w:t>
      </w:r>
    </w:p>
    <w:p w:rsidRPr="002A0D00" w:rsidR="00EB74BD" w:rsidRDefault="008F12A6" w14:paraId="7D18E367" w14:textId="035568DF">
      <w:pPr>
        <w:pStyle w:val="BodyText2"/>
        <w:rPr>
          <w:szCs w:val="24"/>
        </w:rPr>
      </w:pPr>
      <w:r w:rsidRPr="002A0D00">
        <w:rPr>
          <w:szCs w:val="24"/>
        </w:rPr>
        <w:tab/>
      </w:r>
    </w:p>
    <w:p w:rsidRPr="002A0D00" w:rsidR="00E4193D" w:rsidP="007A449A" w:rsidRDefault="00551D70" w14:paraId="1F09367C" w14:textId="6584B32C">
      <w:pPr>
        <w:numPr>
          <w:ilvl w:val="0"/>
          <w:numId w:val="1"/>
        </w:numPr>
        <w:spacing w:line="480" w:lineRule="auto"/>
        <w:rPr>
          <w:b/>
          <w:sz w:val="24"/>
          <w:szCs w:val="24"/>
        </w:rPr>
      </w:pPr>
      <w:r>
        <w:rPr>
          <w:b/>
          <w:sz w:val="24"/>
          <w:szCs w:val="24"/>
        </w:rPr>
        <w:t>I</w:t>
      </w:r>
      <w:r w:rsidRPr="000973E4" w:rsidR="00171C87">
        <w:rPr>
          <w:b/>
          <w:sz w:val="24"/>
          <w:szCs w:val="24"/>
        </w:rPr>
        <w:t xml:space="preserve">ndicate how, by whom, </w:t>
      </w:r>
      <w:r w:rsidRPr="002A0D00" w:rsidR="006B28E9">
        <w:rPr>
          <w:b/>
          <w:sz w:val="24"/>
          <w:szCs w:val="24"/>
        </w:rPr>
        <w:t xml:space="preserve">and for what purpose the information is to be used.  Except for a new collection, indicate </w:t>
      </w:r>
      <w:r w:rsidR="00667C40">
        <w:rPr>
          <w:b/>
          <w:sz w:val="24"/>
          <w:szCs w:val="24"/>
        </w:rPr>
        <w:t>how the agency has</w:t>
      </w:r>
      <w:r w:rsidRPr="002A0D00" w:rsidR="006B28E9">
        <w:rPr>
          <w:b/>
          <w:sz w:val="24"/>
          <w:szCs w:val="24"/>
        </w:rPr>
        <w:t xml:space="preserve"> actual</w:t>
      </w:r>
      <w:r w:rsidR="00112CD6">
        <w:rPr>
          <w:b/>
          <w:sz w:val="24"/>
          <w:szCs w:val="24"/>
        </w:rPr>
        <w:t>ly</w:t>
      </w:r>
      <w:r w:rsidRPr="002A0D00" w:rsidR="006B28E9">
        <w:rPr>
          <w:b/>
          <w:sz w:val="24"/>
          <w:szCs w:val="24"/>
        </w:rPr>
        <w:t xml:space="preserve"> use</w:t>
      </w:r>
      <w:r w:rsidR="00112CD6">
        <w:rPr>
          <w:b/>
          <w:sz w:val="24"/>
          <w:szCs w:val="24"/>
        </w:rPr>
        <w:t>d</w:t>
      </w:r>
      <w:r w:rsidR="008354B2">
        <w:rPr>
          <w:b/>
          <w:sz w:val="24"/>
          <w:szCs w:val="24"/>
        </w:rPr>
        <w:t xml:space="preserve"> the </w:t>
      </w:r>
      <w:r w:rsidRPr="002A0D00" w:rsidR="006B28E9">
        <w:rPr>
          <w:b/>
          <w:sz w:val="24"/>
          <w:szCs w:val="24"/>
        </w:rPr>
        <w:t>information received from the current collection.</w:t>
      </w:r>
    </w:p>
    <w:p w:rsidRPr="002A0D00" w:rsidR="00741626" w:rsidP="00DC41DA" w:rsidRDefault="00741626" w14:paraId="3241417A" w14:textId="3BAA97CA">
      <w:pPr>
        <w:pStyle w:val="BodyText2"/>
        <w:ind w:firstLine="720"/>
        <w:rPr>
          <w:szCs w:val="24"/>
        </w:rPr>
      </w:pPr>
      <w:r>
        <w:rPr>
          <w:szCs w:val="24"/>
        </w:rPr>
        <w:t xml:space="preserve">The </w:t>
      </w:r>
      <w:r w:rsidRPr="005F5582">
        <w:rPr>
          <w:szCs w:val="24"/>
        </w:rPr>
        <w:t xml:space="preserve">WIC Peer Counseling </w:t>
      </w:r>
      <w:r>
        <w:rPr>
          <w:szCs w:val="24"/>
        </w:rPr>
        <w:t xml:space="preserve">Program equips WIC </w:t>
      </w:r>
      <w:r w:rsidRPr="005F5582">
        <w:rPr>
          <w:szCs w:val="24"/>
        </w:rPr>
        <w:t>with an implementation and</w:t>
      </w:r>
      <w:r>
        <w:rPr>
          <w:szCs w:val="24"/>
        </w:rPr>
        <w:t xml:space="preserve"> </w:t>
      </w:r>
      <w:r w:rsidRPr="005F5582">
        <w:rPr>
          <w:szCs w:val="24"/>
        </w:rPr>
        <w:t xml:space="preserve">management model—the </w:t>
      </w:r>
      <w:r w:rsidRPr="00E1233A">
        <w:rPr>
          <w:szCs w:val="24"/>
        </w:rPr>
        <w:t>“WIC Breastfeeding Model Components for Peer Counseling</w:t>
      </w:r>
      <w:r>
        <w:rPr>
          <w:szCs w:val="24"/>
        </w:rPr>
        <w:t>”</w:t>
      </w:r>
      <w:r w:rsidRPr="005F5582">
        <w:rPr>
          <w:szCs w:val="24"/>
        </w:rPr>
        <w:t xml:space="preserve">—that </w:t>
      </w:r>
      <w:r w:rsidRPr="005F5582">
        <w:rPr>
          <w:szCs w:val="24"/>
        </w:rPr>
        <w:lastRenderedPageBreak/>
        <w:t>serves as a</w:t>
      </w:r>
      <w:r>
        <w:rPr>
          <w:szCs w:val="24"/>
        </w:rPr>
        <w:t xml:space="preserve"> </w:t>
      </w:r>
      <w:r w:rsidRPr="005F5582">
        <w:rPr>
          <w:szCs w:val="24"/>
        </w:rPr>
        <w:t>framework for designing, building, and</w:t>
      </w:r>
      <w:r>
        <w:rPr>
          <w:szCs w:val="24"/>
        </w:rPr>
        <w:t xml:space="preserve"> </w:t>
      </w:r>
      <w:r w:rsidRPr="005F5582">
        <w:rPr>
          <w:szCs w:val="24"/>
        </w:rPr>
        <w:t>sustaining peer counseling programs; a</w:t>
      </w:r>
      <w:r>
        <w:rPr>
          <w:szCs w:val="24"/>
        </w:rPr>
        <w:t xml:space="preserve"> </w:t>
      </w:r>
      <w:r w:rsidRPr="005F5582">
        <w:rPr>
          <w:szCs w:val="24"/>
        </w:rPr>
        <w:t>requirement for award eligibility.</w:t>
      </w:r>
      <w:r w:rsidR="00667C40">
        <w:rPr>
          <w:szCs w:val="24"/>
        </w:rPr>
        <w:t xml:space="preserve"> The information is collected annually.</w:t>
      </w:r>
      <w:r>
        <w:rPr>
          <w:szCs w:val="24"/>
        </w:rPr>
        <w:t xml:space="preserve"> </w:t>
      </w:r>
      <w:r w:rsidRPr="002A0D00">
        <w:rPr>
          <w:szCs w:val="24"/>
        </w:rPr>
        <w:t>The award application period is open once annually, and has been designed to allow local WIC agencies</w:t>
      </w:r>
      <w:r w:rsidR="008C238D">
        <w:rPr>
          <w:szCs w:val="24"/>
        </w:rPr>
        <w:t xml:space="preserve"> (some of which are non-profit organizations)</w:t>
      </w:r>
      <w:r w:rsidRPr="002A0D00">
        <w:rPr>
          <w:szCs w:val="24"/>
        </w:rPr>
        <w:t xml:space="preserve"> at different stages of progress in breastfeeding promotion and support program development to apply for an award.  Local agencies may submit one application per year for a self-designated level within the three award levels.  Agencies may apply for a recognition award for their level of efforts and success one year, continue to develop their local programs, and then apply for a higher level award in a following year when further success is achieved. </w:t>
      </w:r>
    </w:p>
    <w:p w:rsidR="001E3D59" w:rsidP="00DC41DA" w:rsidRDefault="00CA7E91" w14:paraId="311F18C1" w14:textId="77777777">
      <w:pPr>
        <w:pStyle w:val="BodyText2"/>
        <w:ind w:firstLine="720"/>
        <w:rPr>
          <w:szCs w:val="24"/>
        </w:rPr>
      </w:pPr>
      <w:r w:rsidRPr="002A0D00">
        <w:rPr>
          <w:szCs w:val="24"/>
        </w:rPr>
        <w:t xml:space="preserve">The </w:t>
      </w:r>
      <w:r w:rsidRPr="002A0D00" w:rsidR="008F12A6">
        <w:rPr>
          <w:szCs w:val="24"/>
        </w:rPr>
        <w:t>core components</w:t>
      </w:r>
      <w:r w:rsidRPr="002A0D00">
        <w:rPr>
          <w:szCs w:val="24"/>
        </w:rPr>
        <w:t xml:space="preserve"> of the information collection including information about local WIC agency breastfeeding peer counseling programs and community partnerships are core to WIC’s efforts to promote and support exclusive breastfeeding.  </w:t>
      </w:r>
      <w:r w:rsidRPr="002A0D00" w:rsidR="00E811FF">
        <w:rPr>
          <w:szCs w:val="24"/>
        </w:rPr>
        <w:t>FNS uses the information collected about the local WIC agency breastfeeding peer counseling program to evaluate components of existing breastfeeding programs and support within WIC local agencies</w:t>
      </w:r>
      <w:r w:rsidR="00E811FF">
        <w:rPr>
          <w:szCs w:val="24"/>
        </w:rPr>
        <w:t>,</w:t>
      </w:r>
      <w:r w:rsidRPr="002A0D00" w:rsidR="00E811FF">
        <w:rPr>
          <w:szCs w:val="24"/>
        </w:rPr>
        <w:t xml:space="preserve"> and to recognize and celebrate local WIC agencies that provide exemplary breastfeeding programs and support services.  This program highlights successful local agencies in order to provide models and best practices that motivate agencies and clinics to strengthen their breastfeeding promotion and support activities. </w:t>
      </w:r>
      <w:r w:rsidRPr="002A0D00" w:rsidR="009E11E3">
        <w:rPr>
          <w:szCs w:val="24"/>
        </w:rPr>
        <w:t xml:space="preserve">The information requested will be collected from </w:t>
      </w:r>
      <w:r w:rsidRPr="002A0D00" w:rsidR="00781303">
        <w:rPr>
          <w:szCs w:val="24"/>
        </w:rPr>
        <w:t xml:space="preserve">local WIC agencies </w:t>
      </w:r>
      <w:r w:rsidRPr="002A0D00" w:rsidR="009E11E3">
        <w:rPr>
          <w:szCs w:val="24"/>
        </w:rPr>
        <w:t xml:space="preserve">dedicated to </w:t>
      </w:r>
      <w:r w:rsidRPr="002A0D00" w:rsidR="00781303">
        <w:rPr>
          <w:szCs w:val="24"/>
        </w:rPr>
        <w:t xml:space="preserve">breastfeeding </w:t>
      </w:r>
      <w:r w:rsidRPr="002A0D00" w:rsidR="009B13D4">
        <w:rPr>
          <w:szCs w:val="24"/>
        </w:rPr>
        <w:t>using the Gold Award, Premier</w:t>
      </w:r>
      <w:r w:rsidR="00D26E5B">
        <w:rPr>
          <w:szCs w:val="24"/>
        </w:rPr>
        <w:t>e</w:t>
      </w:r>
      <w:r w:rsidRPr="002A0D00" w:rsidR="009B13D4">
        <w:rPr>
          <w:szCs w:val="24"/>
        </w:rPr>
        <w:t xml:space="preserve"> Award</w:t>
      </w:r>
      <w:r w:rsidR="001807C1">
        <w:rPr>
          <w:szCs w:val="24"/>
        </w:rPr>
        <w:t>,</w:t>
      </w:r>
      <w:r w:rsidRPr="002A0D00" w:rsidR="009B13D4">
        <w:rPr>
          <w:szCs w:val="24"/>
        </w:rPr>
        <w:t xml:space="preserve"> or </w:t>
      </w:r>
      <w:r w:rsidRPr="002A0D00" w:rsidR="009E11E3">
        <w:rPr>
          <w:szCs w:val="24"/>
        </w:rPr>
        <w:t>Elite</w:t>
      </w:r>
      <w:r w:rsidRPr="002A0D00" w:rsidR="009B13D4">
        <w:rPr>
          <w:szCs w:val="24"/>
        </w:rPr>
        <w:t xml:space="preserve"> Award</w:t>
      </w:r>
      <w:r w:rsidRPr="002A0D00" w:rsidR="009E11E3">
        <w:rPr>
          <w:szCs w:val="24"/>
        </w:rPr>
        <w:t xml:space="preserve"> </w:t>
      </w:r>
      <w:r w:rsidRPr="002A0D00" w:rsidR="005354D2">
        <w:rPr>
          <w:szCs w:val="24"/>
        </w:rPr>
        <w:t>applications</w:t>
      </w:r>
      <w:r w:rsidRPr="002A0D00" w:rsidR="00D815E0">
        <w:rPr>
          <w:szCs w:val="24"/>
        </w:rPr>
        <w:t>/instructions</w:t>
      </w:r>
      <w:r w:rsidRPr="002A0D00" w:rsidR="005354D2">
        <w:rPr>
          <w:szCs w:val="24"/>
        </w:rPr>
        <w:t xml:space="preserve"> </w:t>
      </w:r>
      <w:r w:rsidRPr="002A0D00" w:rsidR="009E11E3">
        <w:rPr>
          <w:szCs w:val="24"/>
        </w:rPr>
        <w:t xml:space="preserve">(Attachment </w:t>
      </w:r>
      <w:r w:rsidRPr="002A0D00" w:rsidR="00B379ED">
        <w:rPr>
          <w:szCs w:val="24"/>
        </w:rPr>
        <w:t>G-N</w:t>
      </w:r>
      <w:r w:rsidRPr="002A0D00" w:rsidR="009E11E3">
        <w:rPr>
          <w:szCs w:val="24"/>
        </w:rPr>
        <w:t xml:space="preserve">). </w:t>
      </w:r>
    </w:p>
    <w:p w:rsidRPr="002A0D00" w:rsidR="00EB2BCB" w:rsidP="00DC41DA" w:rsidRDefault="001E3D59" w14:paraId="3F7BEA58" w14:textId="74BABDD1">
      <w:pPr>
        <w:pStyle w:val="BodyText2"/>
        <w:ind w:firstLine="720"/>
        <w:rPr>
          <w:szCs w:val="24"/>
        </w:rPr>
      </w:pPr>
      <w:r>
        <w:rPr>
          <w:szCs w:val="24"/>
        </w:rPr>
        <w:t>In addition t</w:t>
      </w:r>
      <w:r w:rsidR="00CC38C4">
        <w:rPr>
          <w:szCs w:val="24"/>
        </w:rPr>
        <w:t>o the information collected in Attachments G-N</w:t>
      </w:r>
      <w:r w:rsidR="009B65A2">
        <w:rPr>
          <w:szCs w:val="24"/>
        </w:rPr>
        <w:t>, State A</w:t>
      </w:r>
      <w:r>
        <w:rPr>
          <w:szCs w:val="24"/>
        </w:rPr>
        <w:t xml:space="preserve">gencies will evaluate WIC agencies using breastfeeding performance measures </w:t>
      </w:r>
      <w:r w:rsidRPr="002A0D00" w:rsidR="00000449">
        <w:rPr>
          <w:szCs w:val="24"/>
        </w:rPr>
        <w:t xml:space="preserve">already collected </w:t>
      </w:r>
      <w:r w:rsidRPr="002A0D00" w:rsidR="00D3468F">
        <w:rPr>
          <w:szCs w:val="24"/>
        </w:rPr>
        <w:t xml:space="preserve">using </w:t>
      </w:r>
      <w:r w:rsidR="000973E4">
        <w:rPr>
          <w:bCs/>
          <w:i/>
          <w:iCs/>
          <w:szCs w:val="24"/>
        </w:rPr>
        <w:t xml:space="preserve"> Forms </w:t>
      </w:r>
      <w:r w:rsidR="000973E4">
        <w:rPr>
          <w:bCs/>
          <w:iCs/>
          <w:szCs w:val="24"/>
        </w:rPr>
        <w:t>FNS 798 and FNS 798A,</w:t>
      </w:r>
      <w:r w:rsidRPr="00454308" w:rsidR="00454308">
        <w:t xml:space="preserve"> </w:t>
      </w:r>
      <w:r w:rsidRPr="00454308" w:rsidR="00454308">
        <w:rPr>
          <w:bCs/>
          <w:iCs/>
          <w:szCs w:val="24"/>
        </w:rPr>
        <w:t>WIC Financial Management and Participation Report</w:t>
      </w:r>
      <w:r w:rsidR="00454308">
        <w:rPr>
          <w:bCs/>
          <w:iCs/>
          <w:szCs w:val="24"/>
        </w:rPr>
        <w:t>,</w:t>
      </w:r>
      <w:r w:rsidR="000973E4">
        <w:rPr>
          <w:bCs/>
          <w:iCs/>
          <w:szCs w:val="24"/>
        </w:rPr>
        <w:t xml:space="preserve"> which are approved </w:t>
      </w:r>
      <w:r w:rsidR="000973E4">
        <w:rPr>
          <w:bCs/>
          <w:iCs/>
          <w:szCs w:val="24"/>
        </w:rPr>
        <w:lastRenderedPageBreak/>
        <w:t>under OMB Control Number 0584-0594</w:t>
      </w:r>
      <w:r w:rsidRPr="002A0D00" w:rsidR="00D3468F">
        <w:rPr>
          <w:bCs/>
          <w:i/>
          <w:iCs/>
          <w:szCs w:val="24"/>
        </w:rPr>
        <w:t xml:space="preserve"> </w:t>
      </w:r>
      <w:r w:rsidRPr="002A0D00" w:rsidR="00402554">
        <w:rPr>
          <w:bCs/>
          <w:szCs w:val="24"/>
        </w:rPr>
        <w:t>Food P</w:t>
      </w:r>
      <w:r w:rsidR="007A5459">
        <w:rPr>
          <w:bCs/>
          <w:szCs w:val="24"/>
        </w:rPr>
        <w:t>rograms Reporting System (FPRS)</w:t>
      </w:r>
      <w:r w:rsidRPr="002A0D00" w:rsidR="00D3468F">
        <w:rPr>
          <w:bCs/>
          <w:szCs w:val="24"/>
        </w:rPr>
        <w:t xml:space="preserve">  (expiration date: </w:t>
      </w:r>
      <w:r w:rsidRPr="00DE79CD" w:rsidR="00DE79CD">
        <w:rPr>
          <w:bCs/>
          <w:szCs w:val="24"/>
        </w:rPr>
        <w:t>07/31/2023</w:t>
      </w:r>
      <w:r w:rsidR="00DE79CD">
        <w:rPr>
          <w:bCs/>
          <w:szCs w:val="24"/>
        </w:rPr>
        <w:t>)</w:t>
      </w:r>
      <w:r w:rsidRPr="002A0D00" w:rsidR="00D3468F">
        <w:rPr>
          <w:bCs/>
          <w:szCs w:val="24"/>
        </w:rPr>
        <w:t>.</w:t>
      </w:r>
      <w:r w:rsidR="00155F51">
        <w:rPr>
          <w:szCs w:val="24"/>
        </w:rPr>
        <w:t xml:space="preserve"> </w:t>
      </w:r>
      <w:r w:rsidRPr="002A0D00" w:rsidR="00D3468F">
        <w:rPr>
          <w:szCs w:val="24"/>
        </w:rPr>
        <w:t xml:space="preserve"> </w:t>
      </w:r>
      <w:r w:rsidR="000973E4">
        <w:rPr>
          <w:szCs w:val="24"/>
        </w:rPr>
        <w:t xml:space="preserve">These forms and their associated burden are already approved under OMB Control Number 0584-0594 so the burden for these forms is not included in this information collection. </w:t>
      </w:r>
      <w:r w:rsidRPr="002A0D00" w:rsidR="00D3468F">
        <w:rPr>
          <w:szCs w:val="24"/>
        </w:rPr>
        <w:t xml:space="preserve">  </w:t>
      </w:r>
      <w:r w:rsidR="00454308">
        <w:rPr>
          <w:szCs w:val="24"/>
        </w:rPr>
        <w:t>Th</w:t>
      </w:r>
      <w:r w:rsidR="0003786E">
        <w:rPr>
          <w:szCs w:val="24"/>
        </w:rPr>
        <w:t xml:space="preserve">e </w:t>
      </w:r>
      <w:r w:rsidRPr="0003786E" w:rsidR="0003786E">
        <w:rPr>
          <w:szCs w:val="24"/>
        </w:rPr>
        <w:t xml:space="preserve">recordkeeping burden </w:t>
      </w:r>
      <w:r w:rsidR="00022527">
        <w:rPr>
          <w:szCs w:val="24"/>
        </w:rPr>
        <w:t xml:space="preserve">for these forms </w:t>
      </w:r>
      <w:r w:rsidR="00454308">
        <w:rPr>
          <w:szCs w:val="24"/>
        </w:rPr>
        <w:t>is covered under OMB Control Number 0584-0</w:t>
      </w:r>
      <w:r w:rsidR="00EB565F">
        <w:rPr>
          <w:szCs w:val="24"/>
        </w:rPr>
        <w:t>043</w:t>
      </w:r>
      <w:r w:rsidR="006B47F4">
        <w:rPr>
          <w:szCs w:val="24"/>
        </w:rPr>
        <w:t xml:space="preserve"> WIC Program Regulations – Reporting and Recordkeeping Burden, which is currently under review at OMB.</w:t>
      </w:r>
      <w:r>
        <w:rPr>
          <w:szCs w:val="24"/>
        </w:rPr>
        <w:t xml:space="preserve"> </w:t>
      </w:r>
    </w:p>
    <w:p w:rsidRPr="002A0D00" w:rsidR="000F4EEA" w:rsidP="000F4EEA" w:rsidRDefault="00171C87" w14:paraId="0FDA0DC2" w14:textId="4554D050">
      <w:pPr>
        <w:autoSpaceDE w:val="0"/>
        <w:autoSpaceDN w:val="0"/>
        <w:adjustRightInd w:val="0"/>
        <w:spacing w:line="480" w:lineRule="auto"/>
        <w:ind w:firstLine="720"/>
        <w:rPr>
          <w:sz w:val="24"/>
          <w:szCs w:val="24"/>
        </w:rPr>
      </w:pPr>
      <w:r w:rsidRPr="002A0D00">
        <w:rPr>
          <w:sz w:val="24"/>
          <w:szCs w:val="24"/>
        </w:rPr>
        <w:t xml:space="preserve"> </w:t>
      </w:r>
      <w:r w:rsidR="00454308">
        <w:rPr>
          <w:sz w:val="24"/>
          <w:szCs w:val="24"/>
        </w:rPr>
        <w:t>A</w:t>
      </w:r>
      <w:r w:rsidRPr="00454308" w:rsidR="00454308">
        <w:rPr>
          <w:sz w:val="24"/>
          <w:szCs w:val="24"/>
        </w:rPr>
        <w:t>lthough it is congressionally-mandated for FNS to collect this information, it is voluntary for respondents to reply to it</w:t>
      </w:r>
      <w:r w:rsidR="00454308">
        <w:rPr>
          <w:sz w:val="24"/>
          <w:szCs w:val="24"/>
        </w:rPr>
        <w:t xml:space="preserve">. </w:t>
      </w:r>
      <w:r w:rsidRPr="002A0D00">
        <w:rPr>
          <w:sz w:val="24"/>
          <w:szCs w:val="24"/>
        </w:rPr>
        <w:t xml:space="preserve">The information will be provided voluntarily by </w:t>
      </w:r>
      <w:r w:rsidRPr="002A0D00" w:rsidR="009877AA">
        <w:rPr>
          <w:sz w:val="24"/>
          <w:szCs w:val="24"/>
        </w:rPr>
        <w:t xml:space="preserve">approximately </w:t>
      </w:r>
      <w:r w:rsidR="005F5582">
        <w:rPr>
          <w:sz w:val="24"/>
          <w:szCs w:val="24"/>
        </w:rPr>
        <w:t>180</w:t>
      </w:r>
      <w:r w:rsidRPr="002A0D00" w:rsidR="005F5582">
        <w:rPr>
          <w:sz w:val="24"/>
          <w:szCs w:val="24"/>
        </w:rPr>
        <w:t xml:space="preserve"> </w:t>
      </w:r>
      <w:r w:rsidRPr="002A0D00">
        <w:rPr>
          <w:sz w:val="24"/>
          <w:szCs w:val="24"/>
        </w:rPr>
        <w:t>local WIC agencies</w:t>
      </w:r>
      <w:r w:rsidR="001807C1">
        <w:rPr>
          <w:sz w:val="24"/>
          <w:szCs w:val="24"/>
        </w:rPr>
        <w:t xml:space="preserve"> applying for an award online. </w:t>
      </w:r>
      <w:r w:rsidRPr="002A0D00">
        <w:rPr>
          <w:sz w:val="24"/>
          <w:szCs w:val="24"/>
        </w:rPr>
        <w:t xml:space="preserve">The data collected will be used to evaluate the components of existing breastfeeding programs in local WIC agencies, and </w:t>
      </w:r>
      <w:r w:rsidR="00C86D1F">
        <w:rPr>
          <w:sz w:val="24"/>
          <w:szCs w:val="24"/>
        </w:rPr>
        <w:t xml:space="preserve">to </w:t>
      </w:r>
      <w:r w:rsidRPr="002A0D00">
        <w:rPr>
          <w:sz w:val="24"/>
          <w:szCs w:val="24"/>
        </w:rPr>
        <w:t>make decisions about awardees.</w:t>
      </w:r>
      <w:r w:rsidRPr="002A0D00" w:rsidR="00AE0093">
        <w:rPr>
          <w:sz w:val="24"/>
          <w:szCs w:val="24"/>
        </w:rPr>
        <w:t xml:space="preserve">  Decisions will be made by the State, Regional and FNS </w:t>
      </w:r>
      <w:r w:rsidRPr="002A0D00" w:rsidR="00C82F86">
        <w:rPr>
          <w:sz w:val="24"/>
          <w:szCs w:val="24"/>
        </w:rPr>
        <w:t>Headquarters</w:t>
      </w:r>
      <w:r w:rsidRPr="002A0D00" w:rsidR="00AE0093">
        <w:rPr>
          <w:sz w:val="24"/>
          <w:szCs w:val="24"/>
        </w:rPr>
        <w:t>.</w:t>
      </w:r>
    </w:p>
    <w:p w:rsidRPr="002A0D00" w:rsidR="00E33784" w:rsidP="002B1A0A" w:rsidRDefault="00CA7E91" w14:paraId="3B4E9282" w14:textId="77777777">
      <w:pPr>
        <w:pStyle w:val="P1-StandPara"/>
        <w:ind w:firstLine="0"/>
        <w:rPr>
          <w:rFonts w:ascii="Times New Roman" w:hAnsi="Times New Roman"/>
        </w:rPr>
      </w:pPr>
      <w:r w:rsidRPr="002A0D00">
        <w:rPr>
          <w:rFonts w:ascii="Times New Roman" w:hAnsi="Times New Roman"/>
          <w:szCs w:val="24"/>
        </w:rPr>
        <w:tab/>
      </w:r>
      <w:r w:rsidRPr="002A0D00" w:rsidR="00B341DE">
        <w:rPr>
          <w:rFonts w:ascii="Times New Roman" w:hAnsi="Times New Roman"/>
          <w:szCs w:val="24"/>
        </w:rPr>
        <w:t>Although there are three awards, t</w:t>
      </w:r>
      <w:r w:rsidRPr="002A0D00" w:rsidR="00B341DE">
        <w:rPr>
          <w:rFonts w:ascii="Times New Roman" w:hAnsi="Times New Roman"/>
        </w:rPr>
        <w:t xml:space="preserve">he application is divided into two </w:t>
      </w:r>
      <w:r w:rsidRPr="002A0D00" w:rsidR="00E33784">
        <w:rPr>
          <w:rFonts w:ascii="Times New Roman" w:hAnsi="Times New Roman"/>
        </w:rPr>
        <w:t xml:space="preserve">core </w:t>
      </w:r>
      <w:r w:rsidRPr="002A0D00" w:rsidR="00B341DE">
        <w:rPr>
          <w:rFonts w:ascii="Times New Roman" w:hAnsi="Times New Roman"/>
        </w:rPr>
        <w:t>components</w:t>
      </w:r>
      <w:r w:rsidRPr="002A0D00" w:rsidR="00E33784">
        <w:rPr>
          <w:rFonts w:ascii="Times New Roman" w:hAnsi="Times New Roman"/>
        </w:rPr>
        <w:t xml:space="preserve">: </w:t>
      </w:r>
    </w:p>
    <w:p w:rsidRPr="002A0D00" w:rsidR="00B341DE" w:rsidP="00AC703F" w:rsidRDefault="00B341DE" w14:paraId="5057668F" w14:textId="77777777">
      <w:pPr>
        <w:pStyle w:val="P1-StandPara"/>
        <w:numPr>
          <w:ilvl w:val="0"/>
          <w:numId w:val="29"/>
        </w:numPr>
        <w:ind w:left="1170" w:hanging="612"/>
        <w:rPr>
          <w:rFonts w:ascii="Times New Roman" w:hAnsi="Times New Roman"/>
        </w:rPr>
      </w:pPr>
      <w:r w:rsidRPr="002A0D00">
        <w:rPr>
          <w:rFonts w:ascii="Times New Roman" w:hAnsi="Times New Roman"/>
        </w:rPr>
        <w:t xml:space="preserve">Baseline </w:t>
      </w:r>
      <w:r w:rsidRPr="002A0D00" w:rsidR="009B13D4">
        <w:rPr>
          <w:rFonts w:ascii="Times New Roman" w:hAnsi="Times New Roman"/>
        </w:rPr>
        <w:t xml:space="preserve">Gold Award </w:t>
      </w:r>
      <w:r w:rsidRPr="002A0D00" w:rsidR="00F25F89">
        <w:rPr>
          <w:rFonts w:ascii="Times New Roman" w:hAnsi="Times New Roman"/>
        </w:rPr>
        <w:t xml:space="preserve">application </w:t>
      </w:r>
      <w:r w:rsidRPr="002A0D00" w:rsidR="00BC45CF">
        <w:rPr>
          <w:rFonts w:ascii="Times New Roman" w:hAnsi="Times New Roman"/>
        </w:rPr>
        <w:t>(Attachment</w:t>
      </w:r>
      <w:r w:rsidRPr="002A0D00" w:rsidR="00A90BB0">
        <w:rPr>
          <w:rFonts w:ascii="Times New Roman" w:hAnsi="Times New Roman"/>
        </w:rPr>
        <w:t>s</w:t>
      </w:r>
      <w:r w:rsidRPr="002A0D00" w:rsidR="00BC45CF">
        <w:rPr>
          <w:rFonts w:ascii="Times New Roman" w:hAnsi="Times New Roman"/>
        </w:rPr>
        <w:t xml:space="preserve"> </w:t>
      </w:r>
      <w:r w:rsidRPr="002A0D00" w:rsidR="00662275">
        <w:rPr>
          <w:rFonts w:ascii="Times New Roman" w:hAnsi="Times New Roman"/>
        </w:rPr>
        <w:t>G</w:t>
      </w:r>
      <w:r w:rsidRPr="002A0D00" w:rsidR="00A90BB0">
        <w:rPr>
          <w:rFonts w:ascii="Times New Roman" w:hAnsi="Times New Roman"/>
        </w:rPr>
        <w:t>-</w:t>
      </w:r>
      <w:r w:rsidRPr="002A0D00" w:rsidR="00662275">
        <w:rPr>
          <w:rFonts w:ascii="Times New Roman" w:hAnsi="Times New Roman"/>
        </w:rPr>
        <w:t>J</w:t>
      </w:r>
      <w:r w:rsidRPr="002A0D00" w:rsidR="00BC45CF">
        <w:rPr>
          <w:rFonts w:ascii="Times New Roman" w:hAnsi="Times New Roman"/>
        </w:rPr>
        <w:t xml:space="preserve">) </w:t>
      </w:r>
      <w:r w:rsidRPr="002A0D00">
        <w:rPr>
          <w:rFonts w:ascii="Times New Roman" w:hAnsi="Times New Roman"/>
        </w:rPr>
        <w:t>will collect information on</w:t>
      </w:r>
      <w:r w:rsidRPr="002A0D00" w:rsidR="007C0CF7">
        <w:rPr>
          <w:rFonts w:ascii="Times New Roman" w:hAnsi="Times New Roman"/>
        </w:rPr>
        <w:t xml:space="preserve"> the following topics</w:t>
      </w:r>
      <w:r w:rsidRPr="002A0D00">
        <w:rPr>
          <w:rFonts w:ascii="Times New Roman" w:hAnsi="Times New Roman"/>
        </w:rPr>
        <w:t>:</w:t>
      </w:r>
    </w:p>
    <w:p w:rsidRPr="002A0D00" w:rsidR="00B341DE" w:rsidP="00AC703F" w:rsidRDefault="006B47F4" w14:paraId="440653EA" w14:textId="44D9F1E0">
      <w:pPr>
        <w:pStyle w:val="N1-1stBullet"/>
        <w:numPr>
          <w:ilvl w:val="0"/>
          <w:numId w:val="28"/>
        </w:numPr>
        <w:rPr>
          <w:rFonts w:ascii="Times New Roman" w:hAnsi="Times New Roman"/>
        </w:rPr>
      </w:pPr>
      <w:r>
        <w:rPr>
          <w:rFonts w:ascii="Times New Roman" w:hAnsi="Times New Roman"/>
        </w:rPr>
        <w:t xml:space="preserve">Local Agency Name, Address, </w:t>
      </w:r>
      <w:r w:rsidRPr="002A0D00" w:rsidR="009B13D4">
        <w:rPr>
          <w:rFonts w:ascii="Times New Roman" w:hAnsi="Times New Roman"/>
        </w:rPr>
        <w:t xml:space="preserve">and </w:t>
      </w:r>
      <w:r w:rsidRPr="002A0D00" w:rsidR="00DB4690">
        <w:rPr>
          <w:rFonts w:ascii="Times New Roman" w:hAnsi="Times New Roman"/>
        </w:rPr>
        <w:t>Email Address</w:t>
      </w:r>
      <w:r w:rsidRPr="002A0D00" w:rsidR="004500AA">
        <w:rPr>
          <w:rFonts w:ascii="Times New Roman" w:hAnsi="Times New Roman"/>
        </w:rPr>
        <w:t>.</w:t>
      </w:r>
      <w:r w:rsidRPr="002A0D00" w:rsidR="009B13D4">
        <w:rPr>
          <w:rFonts w:ascii="Times New Roman" w:hAnsi="Times New Roman"/>
        </w:rPr>
        <w:t xml:space="preserve">  </w:t>
      </w:r>
    </w:p>
    <w:p w:rsidRPr="002A0D00" w:rsidR="00B341DE" w:rsidP="006046F6" w:rsidRDefault="00B341DE" w14:paraId="41CE1B4A" w14:textId="77777777">
      <w:pPr>
        <w:pStyle w:val="N1-1stBullet"/>
        <w:numPr>
          <w:ilvl w:val="0"/>
          <w:numId w:val="28"/>
        </w:numPr>
        <w:rPr>
          <w:rFonts w:ascii="Times New Roman" w:hAnsi="Times New Roman"/>
        </w:rPr>
      </w:pPr>
      <w:r w:rsidRPr="002A0D00">
        <w:rPr>
          <w:rFonts w:ascii="Times New Roman" w:hAnsi="Times New Roman"/>
        </w:rPr>
        <w:t>P</w:t>
      </w:r>
      <w:r w:rsidRPr="002A0D00" w:rsidR="009B13D4">
        <w:rPr>
          <w:rFonts w:ascii="Times New Roman" w:hAnsi="Times New Roman"/>
        </w:rPr>
        <w:t>rescreening Questions: Has peer counseling program been in place for at least one year and does it meet all components of the FNS</w:t>
      </w:r>
      <w:r w:rsidR="006046F6">
        <w:rPr>
          <w:rFonts w:ascii="Times New Roman" w:hAnsi="Times New Roman"/>
        </w:rPr>
        <w:t xml:space="preserve"> </w:t>
      </w:r>
      <w:r w:rsidRPr="006046F6" w:rsidR="006046F6">
        <w:rPr>
          <w:rFonts w:ascii="Times New Roman" w:hAnsi="Times New Roman"/>
        </w:rPr>
        <w:t xml:space="preserve">WIC </w:t>
      </w:r>
      <w:r w:rsidR="006046F6">
        <w:rPr>
          <w:rFonts w:ascii="Times New Roman" w:hAnsi="Times New Roman"/>
        </w:rPr>
        <w:t>Breastfeeding Model Components f</w:t>
      </w:r>
      <w:r w:rsidRPr="006046F6" w:rsidR="006046F6">
        <w:rPr>
          <w:rFonts w:ascii="Times New Roman" w:hAnsi="Times New Roman"/>
        </w:rPr>
        <w:t>or</w:t>
      </w:r>
      <w:r w:rsidR="006046F6">
        <w:rPr>
          <w:rFonts w:ascii="Times New Roman" w:hAnsi="Times New Roman"/>
        </w:rPr>
        <w:t xml:space="preserve"> P</w:t>
      </w:r>
      <w:r w:rsidRPr="006046F6" w:rsidR="006046F6">
        <w:rPr>
          <w:rFonts w:ascii="Times New Roman" w:hAnsi="Times New Roman"/>
        </w:rPr>
        <w:t>eer Counseling</w:t>
      </w:r>
      <w:r w:rsidR="006046F6">
        <w:rPr>
          <w:rFonts w:ascii="Times New Roman" w:hAnsi="Times New Roman"/>
        </w:rPr>
        <w:t>?</w:t>
      </w:r>
    </w:p>
    <w:p w:rsidRPr="002A0D00" w:rsidR="00395D74" w:rsidP="00395D74" w:rsidRDefault="009B13D4" w14:paraId="1AF9B336" w14:textId="77777777">
      <w:pPr>
        <w:pStyle w:val="N1-1stBullet"/>
        <w:numPr>
          <w:ilvl w:val="0"/>
          <w:numId w:val="28"/>
        </w:numPr>
        <w:rPr>
          <w:rFonts w:ascii="Times New Roman" w:hAnsi="Times New Roman"/>
        </w:rPr>
      </w:pPr>
      <w:r w:rsidRPr="002A0D00">
        <w:rPr>
          <w:rFonts w:ascii="Times New Roman" w:hAnsi="Times New Roman"/>
        </w:rPr>
        <w:t>Peer Counseling</w:t>
      </w:r>
      <w:r w:rsidRPr="002A0D00" w:rsidR="00F25F89">
        <w:rPr>
          <w:rFonts w:ascii="Times New Roman" w:hAnsi="Times New Roman"/>
        </w:rPr>
        <w:t xml:space="preserve"> Criteria</w:t>
      </w:r>
      <w:r w:rsidRPr="002A0D00" w:rsidR="00395D74">
        <w:rPr>
          <w:rFonts w:ascii="Times New Roman" w:hAnsi="Times New Roman"/>
        </w:rPr>
        <w:t>:</w:t>
      </w:r>
      <w:r w:rsidR="00155F51">
        <w:rPr>
          <w:rFonts w:ascii="Times New Roman" w:hAnsi="Times New Roman"/>
        </w:rPr>
        <w:t xml:space="preserve"> </w:t>
      </w:r>
      <w:r w:rsidRPr="002A0D00" w:rsidR="00395D74">
        <w:rPr>
          <w:rFonts w:ascii="Times New Roman" w:hAnsi="Times New Roman"/>
        </w:rPr>
        <w:t>Questions 1-1</w:t>
      </w:r>
      <w:r w:rsidRPr="002A0D00" w:rsidR="0095594F">
        <w:rPr>
          <w:rFonts w:ascii="Times New Roman" w:hAnsi="Times New Roman"/>
        </w:rPr>
        <w:t>4</w:t>
      </w:r>
      <w:r w:rsidRPr="002A0D00" w:rsidR="00395D74">
        <w:rPr>
          <w:rFonts w:ascii="Times New Roman" w:hAnsi="Times New Roman"/>
        </w:rPr>
        <w:t>:  Assessment of target audience</w:t>
      </w:r>
      <w:r w:rsidRPr="002A0D00" w:rsidR="00626C2E">
        <w:rPr>
          <w:rFonts w:ascii="Times New Roman" w:hAnsi="Times New Roman"/>
        </w:rPr>
        <w:t xml:space="preserve"> and their needs</w:t>
      </w:r>
      <w:r w:rsidRPr="002A0D00" w:rsidR="00395D74">
        <w:rPr>
          <w:rFonts w:ascii="Times New Roman" w:hAnsi="Times New Roman"/>
        </w:rPr>
        <w:t xml:space="preserve">, gaps in service or resources in community.  </w:t>
      </w:r>
      <w:r w:rsidRPr="002A0D00" w:rsidR="00626C2E">
        <w:rPr>
          <w:rFonts w:ascii="Times New Roman" w:hAnsi="Times New Roman"/>
        </w:rPr>
        <w:t>Monitor and observation of newly trained peer counselors along with adequate supervision.  Process and protocols for WIC staff to ref</w:t>
      </w:r>
      <w:r w:rsidRPr="002A0D00" w:rsidR="0095594F">
        <w:rPr>
          <w:rFonts w:ascii="Times New Roman" w:hAnsi="Times New Roman"/>
        </w:rPr>
        <w:t>er</w:t>
      </w:r>
      <w:r w:rsidRPr="002A0D00" w:rsidR="00626C2E">
        <w:rPr>
          <w:rFonts w:ascii="Times New Roman" w:hAnsi="Times New Roman"/>
        </w:rPr>
        <w:t xml:space="preserve"> participants to peer counselors.</w:t>
      </w:r>
    </w:p>
    <w:p w:rsidRPr="002A0D00" w:rsidR="00395D74" w:rsidP="00395D74" w:rsidRDefault="00395D74" w14:paraId="785CE379" w14:textId="02C02EB8">
      <w:pPr>
        <w:pStyle w:val="N1-1stBullet"/>
        <w:numPr>
          <w:ilvl w:val="0"/>
          <w:numId w:val="28"/>
        </w:numPr>
        <w:rPr>
          <w:rFonts w:ascii="Times New Roman" w:hAnsi="Times New Roman"/>
        </w:rPr>
      </w:pPr>
      <w:r w:rsidRPr="002A0D00">
        <w:rPr>
          <w:rFonts w:ascii="Times New Roman" w:hAnsi="Times New Roman"/>
        </w:rPr>
        <w:t>Partnership</w:t>
      </w:r>
      <w:r w:rsidRPr="002A0D00" w:rsidR="007C0CF7">
        <w:rPr>
          <w:rFonts w:ascii="Times New Roman" w:hAnsi="Times New Roman"/>
        </w:rPr>
        <w:t>:</w:t>
      </w:r>
      <w:r w:rsidRPr="002A0D00">
        <w:rPr>
          <w:rFonts w:ascii="Times New Roman" w:hAnsi="Times New Roman"/>
        </w:rPr>
        <w:t xml:space="preserve"> </w:t>
      </w:r>
      <w:r w:rsidRPr="002A0D00" w:rsidR="00626C2E">
        <w:rPr>
          <w:rFonts w:ascii="Times New Roman" w:hAnsi="Times New Roman"/>
        </w:rPr>
        <w:t>Q</w:t>
      </w:r>
      <w:r w:rsidRPr="002A0D00">
        <w:rPr>
          <w:rFonts w:ascii="Times New Roman" w:hAnsi="Times New Roman"/>
        </w:rPr>
        <w:t xml:space="preserve">uestions </w:t>
      </w:r>
      <w:r w:rsidR="006046F6">
        <w:rPr>
          <w:rFonts w:ascii="Times New Roman" w:hAnsi="Times New Roman"/>
        </w:rPr>
        <w:t>15</w:t>
      </w:r>
      <w:r w:rsidR="007A5459">
        <w:rPr>
          <w:rFonts w:ascii="Times New Roman" w:hAnsi="Times New Roman"/>
        </w:rPr>
        <w:t>-</w:t>
      </w:r>
      <w:r w:rsidRPr="002A0D00" w:rsidR="007B4758">
        <w:rPr>
          <w:rFonts w:ascii="Times New Roman" w:hAnsi="Times New Roman"/>
        </w:rPr>
        <w:t>20</w:t>
      </w:r>
      <w:r w:rsidRPr="002A0D00" w:rsidR="007C0CF7">
        <w:rPr>
          <w:rFonts w:ascii="Times New Roman" w:hAnsi="Times New Roman"/>
        </w:rPr>
        <w:t>: F</w:t>
      </w:r>
      <w:r w:rsidRPr="002A0D00" w:rsidR="00626C2E">
        <w:rPr>
          <w:rFonts w:ascii="Times New Roman" w:hAnsi="Times New Roman"/>
        </w:rPr>
        <w:t>ocuses on working together to provide breastfeeding support through continuum of care.</w:t>
      </w:r>
    </w:p>
    <w:p w:rsidRPr="002A0D00" w:rsidR="00B341DE" w:rsidP="00395D74" w:rsidRDefault="00395D74" w14:paraId="1E8F9664" w14:textId="7F7DD038">
      <w:pPr>
        <w:pStyle w:val="N1-1stBullet"/>
        <w:numPr>
          <w:ilvl w:val="0"/>
          <w:numId w:val="28"/>
        </w:numPr>
        <w:rPr>
          <w:rFonts w:ascii="Times New Roman" w:hAnsi="Times New Roman"/>
        </w:rPr>
      </w:pPr>
      <w:r w:rsidRPr="002A0D00">
        <w:rPr>
          <w:rFonts w:ascii="Times New Roman" w:hAnsi="Times New Roman"/>
        </w:rPr>
        <w:t>Other: Question</w:t>
      </w:r>
      <w:r w:rsidRPr="002A0D00" w:rsidR="00F25F89">
        <w:rPr>
          <w:rFonts w:ascii="Times New Roman" w:hAnsi="Times New Roman"/>
        </w:rPr>
        <w:t>s</w:t>
      </w:r>
      <w:r w:rsidRPr="002A0D00">
        <w:rPr>
          <w:rFonts w:ascii="Times New Roman" w:hAnsi="Times New Roman"/>
        </w:rPr>
        <w:t xml:space="preserve"> </w:t>
      </w:r>
      <w:r w:rsidRPr="002A0D00" w:rsidR="007B4758">
        <w:rPr>
          <w:rFonts w:ascii="Times New Roman" w:hAnsi="Times New Roman"/>
        </w:rPr>
        <w:t>21-30</w:t>
      </w:r>
      <w:r w:rsidRPr="002A0D00" w:rsidR="0047212C">
        <w:rPr>
          <w:rFonts w:ascii="Times New Roman" w:hAnsi="Times New Roman"/>
        </w:rPr>
        <w:t>:</w:t>
      </w:r>
      <w:r w:rsidRPr="002A0D00">
        <w:rPr>
          <w:rFonts w:ascii="Times New Roman" w:hAnsi="Times New Roman"/>
        </w:rPr>
        <w:t xml:space="preserve"> </w:t>
      </w:r>
      <w:r w:rsidRPr="002A0D00" w:rsidR="000212EB">
        <w:rPr>
          <w:rFonts w:ascii="Times New Roman" w:hAnsi="Times New Roman"/>
        </w:rPr>
        <w:t>F</w:t>
      </w:r>
      <w:r w:rsidRPr="002A0D00">
        <w:rPr>
          <w:rFonts w:ascii="Times New Roman" w:hAnsi="Times New Roman"/>
        </w:rPr>
        <w:t>ocus</w:t>
      </w:r>
      <w:r w:rsidRPr="002A0D00" w:rsidR="00626C2E">
        <w:rPr>
          <w:rFonts w:ascii="Times New Roman" w:hAnsi="Times New Roman"/>
        </w:rPr>
        <w:t>es</w:t>
      </w:r>
      <w:r w:rsidRPr="002A0D00">
        <w:rPr>
          <w:rFonts w:ascii="Times New Roman" w:hAnsi="Times New Roman"/>
        </w:rPr>
        <w:t xml:space="preserve"> on best practices for competency-based breastfeeding curriculum peer counseling staff training, continuing education</w:t>
      </w:r>
      <w:r w:rsidRPr="002A0D00" w:rsidR="00B341DE">
        <w:rPr>
          <w:rFonts w:ascii="Times New Roman" w:hAnsi="Times New Roman"/>
        </w:rPr>
        <w:t>,</w:t>
      </w:r>
      <w:r w:rsidRPr="002A0D00">
        <w:rPr>
          <w:rFonts w:ascii="Times New Roman" w:hAnsi="Times New Roman"/>
        </w:rPr>
        <w:t xml:space="preserve"> policies and procedures related to support for exclusive breastfeeding</w:t>
      </w:r>
      <w:r w:rsidRPr="002A0D00" w:rsidR="004500AA">
        <w:rPr>
          <w:rFonts w:ascii="Times New Roman" w:hAnsi="Times New Roman"/>
        </w:rPr>
        <w:t>.</w:t>
      </w:r>
    </w:p>
    <w:p w:rsidRPr="002A0D00" w:rsidR="00AC703F" w:rsidP="00BB6FD9" w:rsidRDefault="00AC703F" w14:paraId="05893081" w14:textId="77777777">
      <w:pPr>
        <w:pStyle w:val="P1-StandPara"/>
        <w:numPr>
          <w:ilvl w:val="0"/>
          <w:numId w:val="30"/>
        </w:numPr>
        <w:ind w:left="1170" w:hanging="540"/>
        <w:rPr>
          <w:rFonts w:ascii="Times New Roman" w:hAnsi="Times New Roman"/>
        </w:rPr>
      </w:pPr>
      <w:r w:rsidRPr="002A0D00">
        <w:rPr>
          <w:rFonts w:ascii="Times New Roman" w:hAnsi="Times New Roman"/>
        </w:rPr>
        <w:lastRenderedPageBreak/>
        <w:t>Premier</w:t>
      </w:r>
      <w:r w:rsidR="001807C1">
        <w:rPr>
          <w:rFonts w:ascii="Times New Roman" w:hAnsi="Times New Roman"/>
        </w:rPr>
        <w:t>e</w:t>
      </w:r>
      <w:r w:rsidRPr="002A0D00" w:rsidR="00FB5F0B">
        <w:rPr>
          <w:rFonts w:ascii="Times New Roman" w:hAnsi="Times New Roman"/>
        </w:rPr>
        <w:t>/Elite</w:t>
      </w:r>
      <w:r w:rsidRPr="002A0D00">
        <w:rPr>
          <w:rFonts w:ascii="Times New Roman" w:hAnsi="Times New Roman"/>
        </w:rPr>
        <w:t xml:space="preserve"> Award Application </w:t>
      </w:r>
      <w:r w:rsidRPr="002A0D00" w:rsidR="008F12A6">
        <w:rPr>
          <w:rFonts w:ascii="Times New Roman" w:hAnsi="Times New Roman"/>
        </w:rPr>
        <w:t>(Attachment</w:t>
      </w:r>
      <w:r w:rsidRPr="002A0D00" w:rsidR="00A90BB0">
        <w:rPr>
          <w:rFonts w:ascii="Times New Roman" w:hAnsi="Times New Roman"/>
        </w:rPr>
        <w:t>s</w:t>
      </w:r>
      <w:r w:rsidRPr="002A0D00" w:rsidR="008F12A6">
        <w:rPr>
          <w:rFonts w:ascii="Times New Roman" w:hAnsi="Times New Roman"/>
        </w:rPr>
        <w:t xml:space="preserve"> </w:t>
      </w:r>
      <w:r w:rsidRPr="002A0D00" w:rsidR="00662275">
        <w:rPr>
          <w:rFonts w:ascii="Times New Roman" w:hAnsi="Times New Roman"/>
        </w:rPr>
        <w:t>K</w:t>
      </w:r>
      <w:r w:rsidRPr="002A0D00" w:rsidR="00A90BB0">
        <w:rPr>
          <w:rFonts w:ascii="Times New Roman" w:hAnsi="Times New Roman"/>
        </w:rPr>
        <w:t>-</w:t>
      </w:r>
      <w:r w:rsidRPr="002A0D00" w:rsidR="00662275">
        <w:rPr>
          <w:rFonts w:ascii="Times New Roman" w:hAnsi="Times New Roman"/>
        </w:rPr>
        <w:t>N</w:t>
      </w:r>
      <w:r w:rsidRPr="002A0D00" w:rsidR="00BC45CF">
        <w:rPr>
          <w:rFonts w:ascii="Times New Roman" w:hAnsi="Times New Roman"/>
        </w:rPr>
        <w:t xml:space="preserve">) </w:t>
      </w:r>
      <w:r w:rsidRPr="002A0D00" w:rsidR="00FB5F0B">
        <w:rPr>
          <w:rFonts w:ascii="Times New Roman" w:hAnsi="Times New Roman"/>
        </w:rPr>
        <w:t>is combine</w:t>
      </w:r>
      <w:r w:rsidRPr="002A0D00" w:rsidR="00241B5A">
        <w:rPr>
          <w:rFonts w:ascii="Times New Roman" w:hAnsi="Times New Roman"/>
        </w:rPr>
        <w:t>d</w:t>
      </w:r>
      <w:r w:rsidRPr="002A0D00" w:rsidR="00FB5F0B">
        <w:rPr>
          <w:rFonts w:ascii="Times New Roman" w:hAnsi="Times New Roman"/>
        </w:rPr>
        <w:t xml:space="preserve"> </w:t>
      </w:r>
      <w:r w:rsidRPr="002A0D00" w:rsidR="00F25F89">
        <w:rPr>
          <w:rFonts w:ascii="Times New Roman" w:hAnsi="Times New Roman"/>
        </w:rPr>
        <w:t xml:space="preserve">with the baseline Gold Award application </w:t>
      </w:r>
      <w:r w:rsidRPr="002A0D00" w:rsidR="00FB5F0B">
        <w:rPr>
          <w:rFonts w:ascii="Times New Roman" w:hAnsi="Times New Roman"/>
        </w:rPr>
        <w:t xml:space="preserve">and </w:t>
      </w:r>
      <w:r w:rsidRPr="002A0D00">
        <w:rPr>
          <w:rFonts w:ascii="Times New Roman" w:hAnsi="Times New Roman"/>
        </w:rPr>
        <w:t>will collect information on the following topics</w:t>
      </w:r>
      <w:r w:rsidRPr="002A0D00" w:rsidR="00FB5F0B">
        <w:rPr>
          <w:rFonts w:ascii="Times New Roman" w:hAnsi="Times New Roman"/>
        </w:rPr>
        <w:t xml:space="preserve"> once </w:t>
      </w:r>
      <w:r w:rsidRPr="002A0D00" w:rsidR="00241B5A">
        <w:rPr>
          <w:rFonts w:ascii="Times New Roman" w:hAnsi="Times New Roman"/>
        </w:rPr>
        <w:t>annually</w:t>
      </w:r>
      <w:r w:rsidRPr="002A0D00" w:rsidR="0015284E">
        <w:rPr>
          <w:rFonts w:ascii="Times New Roman" w:hAnsi="Times New Roman"/>
        </w:rPr>
        <w:t xml:space="preserve">.  </w:t>
      </w:r>
      <w:r w:rsidRPr="002A0D00" w:rsidR="00F25F89">
        <w:rPr>
          <w:rFonts w:ascii="Times New Roman" w:hAnsi="Times New Roman"/>
        </w:rPr>
        <w:t xml:space="preserve">A completed </w:t>
      </w:r>
      <w:r w:rsidRPr="002A0D00" w:rsidR="0015284E">
        <w:rPr>
          <w:rFonts w:ascii="Times New Roman" w:hAnsi="Times New Roman"/>
        </w:rPr>
        <w:t xml:space="preserve">Gold Award application is required before moving on to </w:t>
      </w:r>
      <w:r w:rsidRPr="002A0D00" w:rsidR="00F25F89">
        <w:rPr>
          <w:rFonts w:ascii="Times New Roman" w:hAnsi="Times New Roman"/>
        </w:rPr>
        <w:t xml:space="preserve">the </w:t>
      </w:r>
      <w:r w:rsidRPr="002A0D00" w:rsidR="0015284E">
        <w:rPr>
          <w:rFonts w:ascii="Times New Roman" w:hAnsi="Times New Roman"/>
        </w:rPr>
        <w:t>higher</w:t>
      </w:r>
      <w:r w:rsidR="001674F5">
        <w:rPr>
          <w:rFonts w:ascii="Times New Roman" w:hAnsi="Times New Roman"/>
        </w:rPr>
        <w:t xml:space="preserve"> </w:t>
      </w:r>
      <w:r w:rsidRPr="002A0D00" w:rsidR="00F25F89">
        <w:rPr>
          <w:rFonts w:ascii="Times New Roman" w:hAnsi="Times New Roman"/>
        </w:rPr>
        <w:t>Premiere/Elite award application</w:t>
      </w:r>
      <w:r w:rsidRPr="002A0D00">
        <w:rPr>
          <w:rFonts w:ascii="Times New Roman" w:hAnsi="Times New Roman"/>
        </w:rPr>
        <w:t>:</w:t>
      </w:r>
    </w:p>
    <w:p w:rsidRPr="002A0D00" w:rsidR="004500AA" w:rsidP="00BB6FD9" w:rsidRDefault="00BB6FD9" w14:paraId="7B1684D9" w14:textId="4249202B">
      <w:pPr>
        <w:pStyle w:val="N1-1stBullet"/>
        <w:numPr>
          <w:ilvl w:val="0"/>
          <w:numId w:val="31"/>
        </w:numPr>
        <w:ind w:left="1980" w:hanging="540"/>
        <w:rPr>
          <w:rFonts w:ascii="Times New Roman" w:hAnsi="Times New Roman"/>
        </w:rPr>
      </w:pPr>
      <w:r w:rsidRPr="002A0D00">
        <w:rPr>
          <w:rFonts w:ascii="Times New Roman" w:hAnsi="Times New Roman"/>
        </w:rPr>
        <w:t xml:space="preserve">Local Agency Name, Address, and </w:t>
      </w:r>
      <w:r w:rsidRPr="002A0D00" w:rsidR="00DB4690">
        <w:rPr>
          <w:rFonts w:ascii="Times New Roman" w:hAnsi="Times New Roman"/>
        </w:rPr>
        <w:t>Email Address</w:t>
      </w:r>
      <w:r w:rsidRPr="002A0D00" w:rsidR="004500AA">
        <w:rPr>
          <w:rFonts w:ascii="Times New Roman" w:hAnsi="Times New Roman"/>
        </w:rPr>
        <w:t>.</w:t>
      </w:r>
    </w:p>
    <w:p w:rsidRPr="002A0D00" w:rsidR="00BB6FD9" w:rsidP="00BB6FD9" w:rsidRDefault="002713AA" w14:paraId="29F37DAE" w14:textId="0677CEB5">
      <w:pPr>
        <w:pStyle w:val="N1-1stBullet"/>
        <w:numPr>
          <w:ilvl w:val="0"/>
          <w:numId w:val="31"/>
        </w:numPr>
        <w:ind w:left="1980" w:hanging="540"/>
        <w:rPr>
          <w:rFonts w:ascii="Times New Roman" w:hAnsi="Times New Roman"/>
        </w:rPr>
      </w:pPr>
      <w:r w:rsidRPr="002A0D00">
        <w:rPr>
          <w:rFonts w:ascii="Times New Roman" w:hAnsi="Times New Roman"/>
        </w:rPr>
        <w:t xml:space="preserve">Peer Counseling </w:t>
      </w:r>
      <w:r w:rsidRPr="002A0D00" w:rsidR="002B1A0A">
        <w:rPr>
          <w:rFonts w:ascii="Times New Roman" w:hAnsi="Times New Roman"/>
        </w:rPr>
        <w:t>Criteria</w:t>
      </w:r>
      <w:r w:rsidR="007A5459">
        <w:rPr>
          <w:rFonts w:ascii="Times New Roman" w:hAnsi="Times New Roman"/>
        </w:rPr>
        <w:t xml:space="preserve">: </w:t>
      </w:r>
      <w:r w:rsidRPr="002A0D00">
        <w:rPr>
          <w:rFonts w:ascii="Times New Roman" w:hAnsi="Times New Roman"/>
        </w:rPr>
        <w:t>Questions</w:t>
      </w:r>
      <w:r w:rsidRPr="002A0D00" w:rsidR="004500AA">
        <w:rPr>
          <w:rFonts w:ascii="Times New Roman" w:hAnsi="Times New Roman"/>
        </w:rPr>
        <w:t xml:space="preserve"> 1-</w:t>
      </w:r>
      <w:r w:rsidRPr="002A0D00" w:rsidR="00DE2F61">
        <w:rPr>
          <w:rFonts w:ascii="Times New Roman" w:hAnsi="Times New Roman"/>
        </w:rPr>
        <w:t>10</w:t>
      </w:r>
      <w:r w:rsidR="007A5459">
        <w:rPr>
          <w:rFonts w:ascii="Times New Roman" w:hAnsi="Times New Roman"/>
        </w:rPr>
        <w:t xml:space="preserve">: </w:t>
      </w:r>
      <w:r w:rsidRPr="002A0D00">
        <w:rPr>
          <w:rFonts w:ascii="Times New Roman" w:hAnsi="Times New Roman"/>
        </w:rPr>
        <w:t>F</w:t>
      </w:r>
      <w:r w:rsidRPr="002A0D00" w:rsidR="004500AA">
        <w:rPr>
          <w:rFonts w:ascii="Times New Roman" w:hAnsi="Times New Roman"/>
        </w:rPr>
        <w:t>ocuses on established guidelines for peer counseling training/continuing education, referral resources for peer counselors</w:t>
      </w:r>
      <w:r w:rsidRPr="002A0D00" w:rsidR="0037153C">
        <w:rPr>
          <w:rFonts w:ascii="Times New Roman" w:hAnsi="Times New Roman"/>
        </w:rPr>
        <w:t>. E</w:t>
      </w:r>
      <w:r w:rsidRPr="002A0D00" w:rsidR="004500AA">
        <w:rPr>
          <w:rFonts w:ascii="Times New Roman" w:hAnsi="Times New Roman"/>
        </w:rPr>
        <w:t>stablished processes and procedures between hospitals and WIC programs for newly delivered WIC mothers</w:t>
      </w:r>
      <w:r w:rsidRPr="002A0D00" w:rsidR="0037153C">
        <w:rPr>
          <w:rFonts w:ascii="Times New Roman" w:hAnsi="Times New Roman"/>
        </w:rPr>
        <w:t>,</w:t>
      </w:r>
      <w:r w:rsidRPr="002A0D00" w:rsidR="004500AA">
        <w:rPr>
          <w:rFonts w:ascii="Times New Roman" w:hAnsi="Times New Roman"/>
        </w:rPr>
        <w:t xml:space="preserve"> for </w:t>
      </w:r>
      <w:r w:rsidRPr="002A0D00" w:rsidR="0037153C">
        <w:rPr>
          <w:rFonts w:ascii="Times New Roman" w:hAnsi="Times New Roman"/>
        </w:rPr>
        <w:t xml:space="preserve">hospital or </w:t>
      </w:r>
      <w:r w:rsidRPr="002A0D00" w:rsidR="004500AA">
        <w:rPr>
          <w:rFonts w:ascii="Times New Roman" w:hAnsi="Times New Roman"/>
        </w:rPr>
        <w:t>home visits</w:t>
      </w:r>
      <w:r w:rsidRPr="002A0D00" w:rsidR="0037153C">
        <w:rPr>
          <w:rFonts w:ascii="Times New Roman" w:hAnsi="Times New Roman"/>
        </w:rPr>
        <w:t>, and social media technologies for peer counselors to communicate with client, established</w:t>
      </w:r>
      <w:r w:rsidRPr="002A0D00" w:rsidR="00BB6FD9">
        <w:rPr>
          <w:rFonts w:ascii="Times New Roman" w:hAnsi="Times New Roman"/>
        </w:rPr>
        <w:t xml:space="preserve"> </w:t>
      </w:r>
      <w:r w:rsidRPr="002A0D00" w:rsidR="004500AA">
        <w:rPr>
          <w:rFonts w:ascii="Times New Roman" w:hAnsi="Times New Roman"/>
        </w:rPr>
        <w:t>electronic tracking database for referrals</w:t>
      </w:r>
      <w:r w:rsidRPr="002A0D00" w:rsidR="0037153C">
        <w:rPr>
          <w:rFonts w:ascii="Times New Roman" w:hAnsi="Times New Roman"/>
        </w:rPr>
        <w:t>, and recognition programs in place.</w:t>
      </w:r>
    </w:p>
    <w:p w:rsidRPr="002A0D00" w:rsidR="00E10FBF" w:rsidP="00BB6FD9" w:rsidRDefault="00E10FBF" w14:paraId="7D2957FF" w14:textId="4F8F5B8F">
      <w:pPr>
        <w:pStyle w:val="N1-1stBullet"/>
        <w:numPr>
          <w:ilvl w:val="0"/>
          <w:numId w:val="31"/>
        </w:numPr>
        <w:ind w:left="1980" w:hanging="540"/>
        <w:rPr>
          <w:rFonts w:ascii="Times New Roman" w:hAnsi="Times New Roman"/>
        </w:rPr>
      </w:pPr>
      <w:r w:rsidRPr="002A0D00">
        <w:rPr>
          <w:rFonts w:ascii="Times New Roman" w:hAnsi="Times New Roman"/>
        </w:rPr>
        <w:t>Partnerships</w:t>
      </w:r>
      <w:r w:rsidRPr="002A0D00" w:rsidR="002713AA">
        <w:rPr>
          <w:rFonts w:ascii="Times New Roman" w:hAnsi="Times New Roman"/>
        </w:rPr>
        <w:t xml:space="preserve"> Criteria</w:t>
      </w:r>
      <w:r w:rsidR="007A5459">
        <w:rPr>
          <w:rFonts w:ascii="Times New Roman" w:hAnsi="Times New Roman"/>
        </w:rPr>
        <w:t>:</w:t>
      </w:r>
      <w:r w:rsidRPr="002A0D00">
        <w:rPr>
          <w:rFonts w:ascii="Times New Roman" w:hAnsi="Times New Roman"/>
        </w:rPr>
        <w:t xml:space="preserve"> Question</w:t>
      </w:r>
      <w:r w:rsidRPr="002A0D00" w:rsidR="002713AA">
        <w:rPr>
          <w:rFonts w:ascii="Times New Roman" w:hAnsi="Times New Roman"/>
        </w:rPr>
        <w:t>s</w:t>
      </w:r>
      <w:r w:rsidRPr="002A0D00">
        <w:rPr>
          <w:rFonts w:ascii="Times New Roman" w:hAnsi="Times New Roman"/>
        </w:rPr>
        <w:t xml:space="preserve"> </w:t>
      </w:r>
      <w:r w:rsidR="00B810E9">
        <w:rPr>
          <w:rFonts w:ascii="Times New Roman" w:hAnsi="Times New Roman"/>
        </w:rPr>
        <w:t>11-13</w:t>
      </w:r>
      <w:r w:rsidR="007A5459">
        <w:rPr>
          <w:rFonts w:ascii="Times New Roman" w:hAnsi="Times New Roman"/>
        </w:rPr>
        <w:t xml:space="preserve">: </w:t>
      </w:r>
      <w:r w:rsidRPr="002A0D00" w:rsidR="002713AA">
        <w:rPr>
          <w:rFonts w:ascii="Times New Roman" w:hAnsi="Times New Roman"/>
        </w:rPr>
        <w:t>F</w:t>
      </w:r>
      <w:r w:rsidRPr="002A0D00" w:rsidR="00AE0CF8">
        <w:rPr>
          <w:rFonts w:ascii="Times New Roman" w:hAnsi="Times New Roman"/>
        </w:rPr>
        <w:t xml:space="preserve">ocuses on </w:t>
      </w:r>
      <w:r w:rsidRPr="002A0D00">
        <w:rPr>
          <w:rFonts w:ascii="Times New Roman" w:hAnsi="Times New Roman"/>
        </w:rPr>
        <w:t>Memorandum of Understanding (MOUs) with partners, new policies or procedures developed due to partnership</w:t>
      </w:r>
      <w:r w:rsidRPr="002A0D00" w:rsidR="00AE0CF8">
        <w:rPr>
          <w:rFonts w:ascii="Times New Roman" w:hAnsi="Times New Roman"/>
        </w:rPr>
        <w:t xml:space="preserve"> and partner</w:t>
      </w:r>
      <w:r w:rsidRPr="002A0D00">
        <w:rPr>
          <w:rFonts w:ascii="Times New Roman" w:hAnsi="Times New Roman"/>
        </w:rPr>
        <w:t xml:space="preserve"> plans for sustainability.</w:t>
      </w:r>
    </w:p>
    <w:p w:rsidRPr="002A0D00" w:rsidR="00E10FBF" w:rsidP="00BB6FD9" w:rsidRDefault="00E10FBF" w14:paraId="3621BF08" w14:textId="6E6DF32D">
      <w:pPr>
        <w:pStyle w:val="N1-1stBullet"/>
        <w:numPr>
          <w:ilvl w:val="0"/>
          <w:numId w:val="31"/>
        </w:numPr>
        <w:ind w:left="1980" w:hanging="540"/>
        <w:rPr>
          <w:rFonts w:ascii="Times New Roman" w:hAnsi="Times New Roman"/>
        </w:rPr>
      </w:pPr>
      <w:r w:rsidRPr="002A0D00">
        <w:rPr>
          <w:rFonts w:ascii="Times New Roman" w:hAnsi="Times New Roman"/>
        </w:rPr>
        <w:t>Other</w:t>
      </w:r>
      <w:r w:rsidRPr="002A0D00" w:rsidR="002713AA">
        <w:rPr>
          <w:rFonts w:ascii="Times New Roman" w:hAnsi="Times New Roman"/>
        </w:rPr>
        <w:t xml:space="preserve"> Criteria</w:t>
      </w:r>
      <w:r w:rsidRPr="002A0D00">
        <w:rPr>
          <w:rFonts w:ascii="Times New Roman" w:hAnsi="Times New Roman"/>
        </w:rPr>
        <w:t xml:space="preserve">: Questions </w:t>
      </w:r>
      <w:r w:rsidR="00B810E9">
        <w:rPr>
          <w:rFonts w:ascii="Times New Roman" w:hAnsi="Times New Roman"/>
        </w:rPr>
        <w:t>14-16</w:t>
      </w:r>
      <w:r w:rsidR="007A5459">
        <w:rPr>
          <w:rFonts w:ascii="Times New Roman" w:hAnsi="Times New Roman"/>
        </w:rPr>
        <w:t xml:space="preserve">: </w:t>
      </w:r>
      <w:r w:rsidRPr="002A0D00" w:rsidR="002713AA">
        <w:rPr>
          <w:rFonts w:ascii="Times New Roman" w:hAnsi="Times New Roman"/>
        </w:rPr>
        <w:t>F</w:t>
      </w:r>
      <w:r w:rsidRPr="002A0D00" w:rsidR="00AE0CF8">
        <w:rPr>
          <w:rFonts w:ascii="Times New Roman" w:hAnsi="Times New Roman"/>
        </w:rPr>
        <w:t xml:space="preserve">ocuses </w:t>
      </w:r>
      <w:r w:rsidRPr="002A0D00" w:rsidR="0047212C">
        <w:rPr>
          <w:rFonts w:ascii="Times New Roman" w:hAnsi="Times New Roman"/>
        </w:rPr>
        <w:t>partner’s</w:t>
      </w:r>
      <w:r w:rsidRPr="002A0D00" w:rsidR="00AE0CF8">
        <w:rPr>
          <w:rFonts w:ascii="Times New Roman" w:hAnsi="Times New Roman"/>
        </w:rPr>
        <w:t xml:space="preserve"> stakeholders, work-friendly breastfeeding environments, funding for staff education and certification and round the clock support for mothers who experience breastfeeding problems.</w:t>
      </w:r>
    </w:p>
    <w:p w:rsidRPr="002A0D00" w:rsidR="009877AA" w:rsidP="009877AA" w:rsidRDefault="00E33784" w14:paraId="47AA773D" w14:textId="45279254">
      <w:pPr>
        <w:autoSpaceDE w:val="0"/>
        <w:autoSpaceDN w:val="0"/>
        <w:adjustRightInd w:val="0"/>
        <w:spacing w:line="480" w:lineRule="auto"/>
        <w:ind w:firstLine="720"/>
        <w:rPr>
          <w:sz w:val="24"/>
          <w:szCs w:val="24"/>
        </w:rPr>
      </w:pPr>
      <w:r w:rsidRPr="002A0D00">
        <w:rPr>
          <w:sz w:val="24"/>
          <w:szCs w:val="24"/>
        </w:rPr>
        <w:t xml:space="preserve">The </w:t>
      </w:r>
      <w:r w:rsidRPr="002A0D00" w:rsidR="009877AA">
        <w:rPr>
          <w:sz w:val="24"/>
          <w:szCs w:val="24"/>
        </w:rPr>
        <w:t xml:space="preserve">Gold </w:t>
      </w:r>
      <w:r w:rsidR="00954E23">
        <w:rPr>
          <w:sz w:val="24"/>
          <w:szCs w:val="24"/>
        </w:rPr>
        <w:t>and</w:t>
      </w:r>
      <w:r w:rsidRPr="002A0D00" w:rsidR="00954E23">
        <w:rPr>
          <w:sz w:val="24"/>
          <w:szCs w:val="24"/>
        </w:rPr>
        <w:t xml:space="preserve"> Premiere</w:t>
      </w:r>
      <w:r w:rsidRPr="002A0D00" w:rsidR="00BC45CF">
        <w:rPr>
          <w:sz w:val="24"/>
          <w:szCs w:val="24"/>
        </w:rPr>
        <w:t xml:space="preserve">/ Elite </w:t>
      </w:r>
      <w:r w:rsidRPr="002A0D00" w:rsidR="009877AA">
        <w:rPr>
          <w:sz w:val="24"/>
          <w:szCs w:val="24"/>
        </w:rPr>
        <w:t>E</w:t>
      </w:r>
      <w:r w:rsidRPr="002A0D00">
        <w:rPr>
          <w:sz w:val="24"/>
          <w:szCs w:val="24"/>
        </w:rPr>
        <w:t xml:space="preserve">valuation </w:t>
      </w:r>
      <w:r w:rsidRPr="002A0D00" w:rsidR="00662275">
        <w:rPr>
          <w:sz w:val="24"/>
          <w:szCs w:val="24"/>
        </w:rPr>
        <w:t xml:space="preserve">Instructions and </w:t>
      </w:r>
      <w:r w:rsidRPr="002A0D00" w:rsidR="009877AA">
        <w:rPr>
          <w:sz w:val="24"/>
          <w:szCs w:val="24"/>
        </w:rPr>
        <w:t>Worksheet</w:t>
      </w:r>
      <w:r w:rsidRPr="002A0D00" w:rsidR="002713AA">
        <w:rPr>
          <w:sz w:val="24"/>
          <w:szCs w:val="24"/>
        </w:rPr>
        <w:t>s</w:t>
      </w:r>
      <w:r w:rsidRPr="002A0D00" w:rsidR="00BC45CF">
        <w:rPr>
          <w:sz w:val="24"/>
          <w:szCs w:val="24"/>
        </w:rPr>
        <w:t xml:space="preserve"> (Attachment</w:t>
      </w:r>
      <w:r w:rsidRPr="002A0D00" w:rsidR="00A90BB0">
        <w:rPr>
          <w:sz w:val="24"/>
          <w:szCs w:val="24"/>
        </w:rPr>
        <w:t>s</w:t>
      </w:r>
      <w:r w:rsidRPr="002A0D00" w:rsidR="00BC45CF">
        <w:rPr>
          <w:sz w:val="24"/>
          <w:szCs w:val="24"/>
        </w:rPr>
        <w:t xml:space="preserve"> </w:t>
      </w:r>
      <w:r w:rsidRPr="002A0D00" w:rsidR="00662275">
        <w:rPr>
          <w:sz w:val="24"/>
          <w:szCs w:val="24"/>
        </w:rPr>
        <w:t xml:space="preserve">I, J, M, </w:t>
      </w:r>
      <w:r w:rsidRPr="002A0D00" w:rsidR="00A90BB0">
        <w:rPr>
          <w:sz w:val="24"/>
          <w:szCs w:val="24"/>
        </w:rPr>
        <w:t>and</w:t>
      </w:r>
      <w:r w:rsidRPr="002A0D00" w:rsidR="00662275">
        <w:rPr>
          <w:sz w:val="24"/>
          <w:szCs w:val="24"/>
        </w:rPr>
        <w:t xml:space="preserve"> N</w:t>
      </w:r>
      <w:r w:rsidRPr="002A0D00" w:rsidR="00BC45CF">
        <w:rPr>
          <w:sz w:val="24"/>
          <w:szCs w:val="24"/>
        </w:rPr>
        <w:t>)</w:t>
      </w:r>
      <w:r w:rsidRPr="002A0D00" w:rsidR="009877AA">
        <w:rPr>
          <w:sz w:val="24"/>
          <w:szCs w:val="24"/>
        </w:rPr>
        <w:t xml:space="preserve"> will be used by</w:t>
      </w:r>
      <w:r w:rsidRPr="002A0D00">
        <w:rPr>
          <w:sz w:val="24"/>
          <w:szCs w:val="24"/>
        </w:rPr>
        <w:t xml:space="preserve"> State </w:t>
      </w:r>
      <w:r w:rsidRPr="002A0D00" w:rsidR="002713AA">
        <w:rPr>
          <w:sz w:val="24"/>
          <w:szCs w:val="24"/>
        </w:rPr>
        <w:t xml:space="preserve">WIC </w:t>
      </w:r>
      <w:r w:rsidRPr="002A0D00">
        <w:rPr>
          <w:sz w:val="24"/>
          <w:szCs w:val="24"/>
        </w:rPr>
        <w:t>Agencies</w:t>
      </w:r>
      <w:r w:rsidRPr="002A0D00">
        <w:rPr>
          <w:szCs w:val="24"/>
        </w:rPr>
        <w:t xml:space="preserve"> </w:t>
      </w:r>
      <w:r w:rsidRPr="002A0D00" w:rsidR="002713AA">
        <w:rPr>
          <w:sz w:val="24"/>
          <w:szCs w:val="24"/>
        </w:rPr>
        <w:t xml:space="preserve">who have local WIC </w:t>
      </w:r>
      <w:r w:rsidRPr="002A0D00" w:rsidR="006A75BF">
        <w:rPr>
          <w:sz w:val="24"/>
          <w:szCs w:val="24"/>
        </w:rPr>
        <w:t>a</w:t>
      </w:r>
      <w:r w:rsidRPr="002A0D00" w:rsidR="002713AA">
        <w:rPr>
          <w:sz w:val="24"/>
          <w:szCs w:val="24"/>
        </w:rPr>
        <w:t xml:space="preserve">gencies in their State who voluntarily filled out applications, </w:t>
      </w:r>
      <w:r w:rsidRPr="002A0D00" w:rsidR="009877AA">
        <w:rPr>
          <w:sz w:val="24"/>
          <w:szCs w:val="24"/>
        </w:rPr>
        <w:t>to evaluate the components of existing breastfeeding programs in local WIC agencies</w:t>
      </w:r>
      <w:r w:rsidRPr="002A0D00" w:rsidR="002713AA">
        <w:rPr>
          <w:sz w:val="24"/>
          <w:szCs w:val="24"/>
        </w:rPr>
        <w:t>.</w:t>
      </w:r>
      <w:r w:rsidR="004B7782">
        <w:rPr>
          <w:sz w:val="24"/>
          <w:szCs w:val="24"/>
        </w:rPr>
        <w:t xml:space="preserve"> </w:t>
      </w:r>
    </w:p>
    <w:p w:rsidRPr="002A0D00" w:rsidR="007D71CB" w:rsidP="00C360F8" w:rsidRDefault="002713AA" w14:paraId="71AD3720" w14:textId="6678269C">
      <w:pPr>
        <w:pStyle w:val="BodyText2"/>
        <w:numPr>
          <w:ilvl w:val="0"/>
          <w:numId w:val="32"/>
        </w:numPr>
      </w:pPr>
      <w:r w:rsidRPr="002A0D00">
        <w:t xml:space="preserve">Approximately, </w:t>
      </w:r>
      <w:r w:rsidR="00142CBB">
        <w:t>89</w:t>
      </w:r>
      <w:r w:rsidRPr="002A0D00" w:rsidR="00FF171E">
        <w:t xml:space="preserve"> </w:t>
      </w:r>
      <w:r w:rsidRPr="002A0D00" w:rsidR="007D71CB">
        <w:t>State WIC</w:t>
      </w:r>
      <w:r w:rsidR="007A5459">
        <w:t xml:space="preserve"> a</w:t>
      </w:r>
      <w:r w:rsidRPr="002A0D00">
        <w:t>gencies</w:t>
      </w:r>
      <w:r w:rsidRPr="002A0D00" w:rsidR="007D71CB">
        <w:t>,</w:t>
      </w:r>
      <w:r w:rsidRPr="002A0D00">
        <w:rPr>
          <w:szCs w:val="24"/>
        </w:rPr>
        <w:t xml:space="preserve"> who have local WIC </w:t>
      </w:r>
      <w:r w:rsidRPr="002A0D00" w:rsidR="006A75BF">
        <w:rPr>
          <w:szCs w:val="24"/>
        </w:rPr>
        <w:t>a</w:t>
      </w:r>
      <w:r w:rsidRPr="002A0D00">
        <w:rPr>
          <w:szCs w:val="24"/>
        </w:rPr>
        <w:t>gencies in their State who voluntarily filled out applications,</w:t>
      </w:r>
      <w:r w:rsidRPr="002A0D00" w:rsidR="007D71CB">
        <w:t xml:space="preserve"> will complete the evaluation component</w:t>
      </w:r>
      <w:r w:rsidRPr="0003786E" w:rsidR="0003786E">
        <w:rPr>
          <w:szCs w:val="24"/>
        </w:rPr>
        <w:t xml:space="preserve"> </w:t>
      </w:r>
      <w:r w:rsidR="0003786E">
        <w:rPr>
          <w:szCs w:val="24"/>
        </w:rPr>
        <w:t>on</w:t>
      </w:r>
      <w:r w:rsidRPr="004B7782" w:rsidR="0003786E">
        <w:rPr>
          <w:szCs w:val="24"/>
        </w:rPr>
        <w:t xml:space="preserve"> </w:t>
      </w:r>
      <w:proofErr w:type="spellStart"/>
      <w:r w:rsidRPr="004B7782" w:rsidR="0003786E">
        <w:rPr>
          <w:szCs w:val="24"/>
        </w:rPr>
        <w:t>PartnerWeb</w:t>
      </w:r>
      <w:proofErr w:type="spellEnd"/>
      <w:r w:rsidRPr="002A0D00">
        <w:t>.  The information in the evaluation</w:t>
      </w:r>
      <w:r w:rsidRPr="002A0D00" w:rsidR="006A75BF">
        <w:t xml:space="preserve"> </w:t>
      </w:r>
      <w:r w:rsidRPr="002A0D00">
        <w:t xml:space="preserve">instructions regarding the award evaluation criteria </w:t>
      </w:r>
      <w:r w:rsidRPr="002A0D00" w:rsidR="006A75BF">
        <w:t>is</w:t>
      </w:r>
      <w:r w:rsidRPr="002A0D00">
        <w:t xml:space="preserve"> also in the application and application instructions to allow transparency of evaluation criteria to the applicant. </w:t>
      </w:r>
      <w:r w:rsidRPr="002A0D00" w:rsidR="007D71CB">
        <w:t xml:space="preserve"> The</w:t>
      </w:r>
      <w:r w:rsidRPr="002A0D00" w:rsidR="002D45E2">
        <w:t xml:space="preserve"> questions that make up the </w:t>
      </w:r>
      <w:r w:rsidRPr="002A0D00" w:rsidR="007D71CB">
        <w:t xml:space="preserve">evaluation </w:t>
      </w:r>
      <w:r w:rsidRPr="002A0D00" w:rsidR="002D45E2">
        <w:t xml:space="preserve">component </w:t>
      </w:r>
      <w:r w:rsidRPr="002A0D00" w:rsidR="007D71CB">
        <w:t>will focus on the following topics:</w:t>
      </w:r>
    </w:p>
    <w:p w:rsidRPr="002A0D00" w:rsidR="007374B6" w:rsidP="007374B6" w:rsidRDefault="007374B6" w14:paraId="1D28A9E8" w14:textId="29A371A5">
      <w:pPr>
        <w:pStyle w:val="N1-1stBullet"/>
        <w:numPr>
          <w:ilvl w:val="0"/>
          <w:numId w:val="33"/>
        </w:numPr>
        <w:rPr>
          <w:rFonts w:ascii="Times New Roman" w:hAnsi="Times New Roman"/>
        </w:rPr>
      </w:pPr>
      <w:r w:rsidRPr="002A0D00">
        <w:rPr>
          <w:rFonts w:ascii="Times New Roman" w:hAnsi="Times New Roman"/>
        </w:rPr>
        <w:lastRenderedPageBreak/>
        <w:t>Prescreening criteria assessment conducted</w:t>
      </w:r>
      <w:r w:rsidR="007A5459">
        <w:rPr>
          <w:rFonts w:ascii="Times New Roman" w:hAnsi="Times New Roman"/>
        </w:rPr>
        <w:t>,</w:t>
      </w:r>
    </w:p>
    <w:p w:rsidRPr="002A0D00" w:rsidR="007D71CB" w:rsidP="007374B6" w:rsidRDefault="007374B6" w14:paraId="3C0AF6AF" w14:textId="77777777">
      <w:pPr>
        <w:pStyle w:val="N1-1stBullet"/>
        <w:numPr>
          <w:ilvl w:val="0"/>
          <w:numId w:val="33"/>
        </w:numPr>
        <w:rPr>
          <w:rFonts w:ascii="Times New Roman" w:hAnsi="Times New Roman"/>
        </w:rPr>
      </w:pPr>
      <w:r w:rsidRPr="002A0D00">
        <w:rPr>
          <w:rFonts w:ascii="Times New Roman" w:hAnsi="Times New Roman"/>
        </w:rPr>
        <w:t>WIC</w:t>
      </w:r>
      <w:r w:rsidRPr="002A0D00" w:rsidR="007D71CB">
        <w:rPr>
          <w:rFonts w:ascii="Times New Roman" w:hAnsi="Times New Roman"/>
        </w:rPr>
        <w:t xml:space="preserve"> </w:t>
      </w:r>
      <w:r w:rsidRPr="002A0D00">
        <w:rPr>
          <w:rFonts w:ascii="Times New Roman" w:hAnsi="Times New Roman"/>
        </w:rPr>
        <w:t xml:space="preserve">Peer </w:t>
      </w:r>
      <w:r w:rsidRPr="002A0D00" w:rsidR="00CC3543">
        <w:rPr>
          <w:rFonts w:ascii="Times New Roman" w:hAnsi="Times New Roman"/>
        </w:rPr>
        <w:t>C</w:t>
      </w:r>
      <w:r w:rsidRPr="002A0D00">
        <w:rPr>
          <w:rFonts w:ascii="Times New Roman" w:hAnsi="Times New Roman"/>
        </w:rPr>
        <w:t xml:space="preserve">ounseling </w:t>
      </w:r>
      <w:r w:rsidRPr="002A0D00" w:rsidR="007D71CB">
        <w:rPr>
          <w:rFonts w:ascii="Times New Roman" w:hAnsi="Times New Roman"/>
        </w:rPr>
        <w:t>implementation</w:t>
      </w:r>
      <w:r w:rsidRPr="002A0D00">
        <w:rPr>
          <w:rFonts w:ascii="Times New Roman" w:hAnsi="Times New Roman"/>
        </w:rPr>
        <w:t>, protocols</w:t>
      </w:r>
      <w:r w:rsidRPr="002A0D00" w:rsidR="007D71CB">
        <w:rPr>
          <w:rFonts w:ascii="Times New Roman" w:hAnsi="Times New Roman"/>
        </w:rPr>
        <w:t xml:space="preserve"> and operations,</w:t>
      </w:r>
    </w:p>
    <w:p w:rsidRPr="002A0D00" w:rsidR="007D71CB" w:rsidP="007374B6" w:rsidRDefault="007374B6" w14:paraId="0BA66368" w14:textId="77777777">
      <w:pPr>
        <w:pStyle w:val="N1-1stBullet"/>
        <w:numPr>
          <w:ilvl w:val="0"/>
          <w:numId w:val="33"/>
        </w:numPr>
        <w:rPr>
          <w:rFonts w:ascii="Times New Roman" w:hAnsi="Times New Roman"/>
        </w:rPr>
      </w:pPr>
      <w:r w:rsidRPr="002A0D00">
        <w:rPr>
          <w:rFonts w:ascii="Times New Roman" w:hAnsi="Times New Roman"/>
        </w:rPr>
        <w:t>Protocol to mitigate WIC breastfeeding clients concerns outside clinic hours</w:t>
      </w:r>
      <w:r w:rsidRPr="002A0D00" w:rsidR="007D71CB">
        <w:rPr>
          <w:rFonts w:ascii="Times New Roman" w:hAnsi="Times New Roman"/>
        </w:rPr>
        <w:t>,</w:t>
      </w:r>
      <w:r w:rsidRPr="002A0D00" w:rsidR="00CC3543">
        <w:rPr>
          <w:rFonts w:ascii="Times New Roman" w:hAnsi="Times New Roman"/>
        </w:rPr>
        <w:t xml:space="preserve"> procedures for referrals,</w:t>
      </w:r>
    </w:p>
    <w:p w:rsidRPr="002A0D00" w:rsidR="007374B6" w:rsidP="007374B6" w:rsidRDefault="007374B6" w14:paraId="0940395E" w14:textId="77777777">
      <w:pPr>
        <w:pStyle w:val="N1-1stBullet"/>
        <w:numPr>
          <w:ilvl w:val="0"/>
          <w:numId w:val="33"/>
        </w:numPr>
        <w:rPr>
          <w:rFonts w:ascii="Times New Roman" w:hAnsi="Times New Roman"/>
        </w:rPr>
      </w:pPr>
      <w:r w:rsidRPr="002A0D00">
        <w:rPr>
          <w:rFonts w:ascii="Times New Roman" w:hAnsi="Times New Roman"/>
        </w:rPr>
        <w:t>Peer Counselor observation and shadowing</w:t>
      </w:r>
      <w:r w:rsidRPr="002A0D00" w:rsidR="007D71CB">
        <w:rPr>
          <w:rFonts w:ascii="Times New Roman" w:hAnsi="Times New Roman"/>
        </w:rPr>
        <w:t>,</w:t>
      </w:r>
      <w:r w:rsidRPr="002A0D00">
        <w:rPr>
          <w:rFonts w:ascii="Times New Roman" w:hAnsi="Times New Roman"/>
        </w:rPr>
        <w:t xml:space="preserve"> adequate supervision of Peer Counselors by staff with advance training,</w:t>
      </w:r>
    </w:p>
    <w:p w:rsidRPr="002A0D00" w:rsidR="00CC3543" w:rsidP="007374B6" w:rsidRDefault="007374B6" w14:paraId="7FE5818B" w14:textId="77777777">
      <w:pPr>
        <w:pStyle w:val="N1-1stBullet"/>
        <w:numPr>
          <w:ilvl w:val="0"/>
          <w:numId w:val="33"/>
        </w:numPr>
        <w:rPr>
          <w:rFonts w:ascii="Times New Roman" w:hAnsi="Times New Roman"/>
        </w:rPr>
      </w:pPr>
      <w:r w:rsidRPr="002A0D00">
        <w:rPr>
          <w:rFonts w:ascii="Times New Roman" w:hAnsi="Times New Roman"/>
        </w:rPr>
        <w:t>Monitoring Peer Counselors, observation of newly trained Peer Counselors during client contact,</w:t>
      </w:r>
      <w:r w:rsidRPr="002A0D00" w:rsidR="00CC3543">
        <w:rPr>
          <w:rFonts w:ascii="Times New Roman" w:hAnsi="Times New Roman"/>
        </w:rPr>
        <w:t xml:space="preserve"> written scope of practices for Peer Counselor,</w:t>
      </w:r>
    </w:p>
    <w:p w:rsidRPr="002A0D00" w:rsidR="007374B6" w:rsidP="007374B6" w:rsidRDefault="007374B6" w14:paraId="22A7ACC1" w14:textId="77777777">
      <w:pPr>
        <w:pStyle w:val="N1-1stBullet"/>
        <w:numPr>
          <w:ilvl w:val="0"/>
          <w:numId w:val="33"/>
        </w:numPr>
        <w:rPr>
          <w:rFonts w:ascii="Times New Roman" w:hAnsi="Times New Roman"/>
        </w:rPr>
      </w:pPr>
      <w:r w:rsidRPr="002A0D00">
        <w:rPr>
          <w:rFonts w:ascii="Times New Roman" w:hAnsi="Times New Roman"/>
        </w:rPr>
        <w:t>Routine meetings to discuss case studies with Peer Counselors,</w:t>
      </w:r>
    </w:p>
    <w:p w:rsidRPr="002A0D00" w:rsidR="00CC3543" w:rsidP="007374B6" w:rsidRDefault="00CC3543" w14:paraId="159B3A50" w14:textId="23853F09">
      <w:pPr>
        <w:pStyle w:val="N1-1stBullet"/>
        <w:numPr>
          <w:ilvl w:val="0"/>
          <w:numId w:val="33"/>
        </w:numPr>
        <w:rPr>
          <w:rFonts w:ascii="Times New Roman" w:hAnsi="Times New Roman"/>
        </w:rPr>
      </w:pPr>
      <w:r w:rsidRPr="002A0D00">
        <w:rPr>
          <w:rFonts w:ascii="Times New Roman" w:hAnsi="Times New Roman"/>
        </w:rPr>
        <w:t>Routine client contact during pregnancy, after delivery and various postpartum periods</w:t>
      </w:r>
      <w:r w:rsidR="00013101">
        <w:rPr>
          <w:rFonts w:ascii="Times New Roman" w:hAnsi="Times New Roman"/>
        </w:rPr>
        <w:t>,</w:t>
      </w:r>
    </w:p>
    <w:p w:rsidRPr="002A0D00" w:rsidR="007D71CB" w:rsidP="007374B6" w:rsidRDefault="00CC3543" w14:paraId="7F18CC80" w14:textId="5633AB7A">
      <w:pPr>
        <w:pStyle w:val="N1-1stBullet"/>
        <w:numPr>
          <w:ilvl w:val="0"/>
          <w:numId w:val="33"/>
        </w:numPr>
        <w:rPr>
          <w:rFonts w:ascii="Times New Roman" w:hAnsi="Times New Roman"/>
        </w:rPr>
      </w:pPr>
      <w:r w:rsidRPr="002A0D00">
        <w:rPr>
          <w:rFonts w:ascii="Times New Roman" w:hAnsi="Times New Roman"/>
        </w:rPr>
        <w:t>Partnership development</w:t>
      </w:r>
      <w:r w:rsidR="00013101">
        <w:rPr>
          <w:rFonts w:ascii="Times New Roman" w:hAnsi="Times New Roman"/>
        </w:rPr>
        <w:t>.</w:t>
      </w:r>
    </w:p>
    <w:p w:rsidR="00773645" w:rsidP="00123C12" w:rsidRDefault="00123C12" w14:paraId="1EEBAEEF" w14:textId="09688FFB">
      <w:pPr>
        <w:spacing w:line="480" w:lineRule="auto"/>
        <w:ind w:firstLine="720"/>
        <w:rPr>
          <w:sz w:val="24"/>
          <w:szCs w:val="24"/>
        </w:rPr>
      </w:pPr>
      <w:r>
        <w:rPr>
          <w:sz w:val="24"/>
          <w:szCs w:val="24"/>
        </w:rPr>
        <w:t xml:space="preserve">FNS hosts webinars for the respondents. </w:t>
      </w:r>
      <w:r w:rsidRPr="002A0D00" w:rsidR="00773645">
        <w:rPr>
          <w:sz w:val="24"/>
          <w:szCs w:val="24"/>
        </w:rPr>
        <w:t>The instructions and webinar contain the same information</w:t>
      </w:r>
      <w:r>
        <w:rPr>
          <w:sz w:val="24"/>
          <w:szCs w:val="24"/>
        </w:rPr>
        <w:t xml:space="preserve"> and the time to review is included in the instruction burden time. T</w:t>
      </w:r>
      <w:r w:rsidRPr="002A0D00" w:rsidR="00773645">
        <w:rPr>
          <w:sz w:val="24"/>
          <w:szCs w:val="24"/>
        </w:rPr>
        <w:t xml:space="preserve">he webinar </w:t>
      </w:r>
      <w:r w:rsidR="00773645">
        <w:rPr>
          <w:sz w:val="24"/>
          <w:szCs w:val="24"/>
        </w:rPr>
        <w:t>is the</w:t>
      </w:r>
      <w:r w:rsidRPr="002A0D00" w:rsidR="00773645">
        <w:rPr>
          <w:sz w:val="24"/>
          <w:szCs w:val="24"/>
        </w:rPr>
        <w:t xml:space="preserve"> instructions broken down to only a few steps per slide for staff who desire visual instructions. Staff can go view this webinar at their leisure at any point in time. </w:t>
      </w:r>
    </w:p>
    <w:p w:rsidR="00E811FF" w:rsidP="00773645" w:rsidRDefault="00114780" w14:paraId="756A489A" w14:textId="3154D7E8">
      <w:pPr>
        <w:spacing w:line="480" w:lineRule="auto"/>
        <w:ind w:firstLine="720"/>
        <w:rPr>
          <w:sz w:val="24"/>
          <w:szCs w:val="24"/>
        </w:rPr>
      </w:pPr>
      <w:r w:rsidRPr="002A0D00">
        <w:rPr>
          <w:sz w:val="24"/>
          <w:szCs w:val="24"/>
        </w:rPr>
        <w:t xml:space="preserve">Again, </w:t>
      </w:r>
      <w:r w:rsidRPr="002A0D00" w:rsidR="008F12A6">
        <w:rPr>
          <w:sz w:val="24"/>
          <w:szCs w:val="24"/>
        </w:rPr>
        <w:t xml:space="preserve">the data collection efforts described above, we will use </w:t>
      </w:r>
      <w:r w:rsidRPr="002A0D00">
        <w:rPr>
          <w:sz w:val="24"/>
          <w:szCs w:val="24"/>
        </w:rPr>
        <w:t>performance measure</w:t>
      </w:r>
      <w:r w:rsidRPr="002A0D00" w:rsidR="008F12A6">
        <w:rPr>
          <w:sz w:val="24"/>
          <w:szCs w:val="24"/>
        </w:rPr>
        <w:t xml:space="preserve"> data provided by FNS </w:t>
      </w:r>
      <w:r w:rsidRPr="002A0D00">
        <w:rPr>
          <w:sz w:val="24"/>
          <w:szCs w:val="24"/>
        </w:rPr>
        <w:t xml:space="preserve">using </w:t>
      </w:r>
      <w:r w:rsidR="003B5BAE">
        <w:rPr>
          <w:sz w:val="24"/>
          <w:szCs w:val="24"/>
        </w:rPr>
        <w:t xml:space="preserve">Forms FNS 798 and FNS 798A WIC Financial Management and Participation Report with Addendum that are accessed via the </w:t>
      </w:r>
      <w:r w:rsidRPr="002A0D00" w:rsidR="007B4758">
        <w:rPr>
          <w:sz w:val="24"/>
          <w:szCs w:val="24"/>
        </w:rPr>
        <w:t xml:space="preserve">Food Programs Reporting System (FPRS) </w:t>
      </w:r>
      <w:r w:rsidR="003B5BAE">
        <w:rPr>
          <w:sz w:val="24"/>
          <w:szCs w:val="24"/>
        </w:rPr>
        <w:t xml:space="preserve">and which are approved under </w:t>
      </w:r>
      <w:r w:rsidRPr="002A0D00" w:rsidR="007B4758">
        <w:rPr>
          <w:i/>
          <w:sz w:val="24"/>
          <w:szCs w:val="24"/>
        </w:rPr>
        <w:t xml:space="preserve">OMB </w:t>
      </w:r>
      <w:r w:rsidR="003B5BAE">
        <w:rPr>
          <w:i/>
          <w:sz w:val="24"/>
          <w:szCs w:val="24"/>
        </w:rPr>
        <w:t xml:space="preserve">Control </w:t>
      </w:r>
      <w:r w:rsidRPr="002A0D00" w:rsidR="007B4758">
        <w:rPr>
          <w:i/>
          <w:sz w:val="24"/>
          <w:szCs w:val="24"/>
        </w:rPr>
        <w:t>Number</w:t>
      </w:r>
      <w:r w:rsidRPr="002A0D00" w:rsidR="007B4758">
        <w:rPr>
          <w:sz w:val="24"/>
          <w:szCs w:val="24"/>
        </w:rPr>
        <w:t xml:space="preserve">: 0584–0594 (expiration date: </w:t>
      </w:r>
      <w:r w:rsidRPr="00DE79CD" w:rsidR="00DE79CD">
        <w:rPr>
          <w:sz w:val="24"/>
          <w:szCs w:val="24"/>
        </w:rPr>
        <w:t>07/31/2023</w:t>
      </w:r>
      <w:r w:rsidRPr="002A0D00" w:rsidR="007B4758">
        <w:rPr>
          <w:sz w:val="24"/>
          <w:szCs w:val="24"/>
        </w:rPr>
        <w:t>).</w:t>
      </w:r>
    </w:p>
    <w:p w:rsidRPr="001674F5" w:rsidR="00DC41DA" w:rsidP="00DC41DA" w:rsidRDefault="00DC41DA" w14:paraId="46C632FF" w14:textId="252EC45F">
      <w:pPr>
        <w:pStyle w:val="BodyText2"/>
        <w:ind w:firstLine="720"/>
        <w:rPr>
          <w:bCs/>
          <w:szCs w:val="24"/>
        </w:rPr>
      </w:pPr>
      <w:r>
        <w:rPr>
          <w:szCs w:val="24"/>
        </w:rPr>
        <w:t>Since the last review, this collection has reduced the amount of respondents that apply annually to better reflect the number of actual submissions by local agencies. Information collected will be share</w:t>
      </w:r>
      <w:r w:rsidR="004A6155">
        <w:rPr>
          <w:szCs w:val="24"/>
        </w:rPr>
        <w:t>d</w:t>
      </w:r>
      <w:r>
        <w:rPr>
          <w:szCs w:val="24"/>
        </w:rPr>
        <w:t xml:space="preserve"> with Congress whenever requested to show the </w:t>
      </w:r>
      <w:r w:rsidRPr="002A0D00">
        <w:rPr>
          <w:szCs w:val="24"/>
        </w:rPr>
        <w:t>WIC Program’s emphasis on breastfeeding promotion and support and</w:t>
      </w:r>
      <w:r>
        <w:rPr>
          <w:szCs w:val="24"/>
        </w:rPr>
        <w:t xml:space="preserve"> how the Program</w:t>
      </w:r>
      <w:r w:rsidRPr="002A0D00">
        <w:rPr>
          <w:szCs w:val="24"/>
        </w:rPr>
        <w:t xml:space="preserve"> underscores the importance of exclusive, continued breastfeeding to the health of WIC participants</w:t>
      </w:r>
      <w:r>
        <w:rPr>
          <w:szCs w:val="24"/>
        </w:rPr>
        <w:t>.</w:t>
      </w:r>
    </w:p>
    <w:p w:rsidRPr="002A0D00" w:rsidR="00AA2377" w:rsidP="00E41C6B" w:rsidRDefault="00171C87" w14:paraId="300B6336" w14:textId="77777777">
      <w:pPr>
        <w:pStyle w:val="ListParagraph"/>
        <w:numPr>
          <w:ilvl w:val="0"/>
          <w:numId w:val="1"/>
        </w:numPr>
        <w:spacing w:line="360" w:lineRule="auto"/>
        <w:rPr>
          <w:b/>
          <w:sz w:val="24"/>
          <w:szCs w:val="24"/>
        </w:rPr>
      </w:pPr>
      <w:r w:rsidRPr="002A0D00">
        <w:rPr>
          <w:b/>
          <w:sz w:val="24"/>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w:t>
      </w:r>
      <w:r w:rsidRPr="002A0D00" w:rsidR="00AA2377">
        <w:rPr>
          <w:b/>
          <w:sz w:val="24"/>
          <w:szCs w:val="24"/>
        </w:rPr>
        <w:t xml:space="preserve">ideration of using information technology to reduce burden. </w:t>
      </w:r>
    </w:p>
    <w:p w:rsidR="00EE3A14" w:rsidP="00222ADF" w:rsidRDefault="00E4193D" w14:paraId="3FE9D533" w14:textId="2C2BA255">
      <w:pPr>
        <w:pStyle w:val="BodyText2"/>
        <w:spacing w:before="120"/>
        <w:rPr>
          <w:szCs w:val="24"/>
        </w:rPr>
      </w:pPr>
      <w:r w:rsidRPr="002A0D00">
        <w:rPr>
          <w:szCs w:val="24"/>
        </w:rPr>
        <w:tab/>
      </w:r>
      <w:r w:rsidRPr="002A0D00" w:rsidR="00CA7E91">
        <w:rPr>
          <w:iCs/>
          <w:szCs w:val="24"/>
        </w:rPr>
        <w:t xml:space="preserve">FNS makes every effort to comply with the E-Government Act, 2002.  </w:t>
      </w:r>
      <w:r w:rsidRPr="002A0D00" w:rsidR="00CA7E91">
        <w:rPr>
          <w:szCs w:val="24"/>
        </w:rPr>
        <w:t xml:space="preserve">State, </w:t>
      </w:r>
      <w:r w:rsidRPr="002A0D00" w:rsidR="00C726FD">
        <w:rPr>
          <w:szCs w:val="24"/>
        </w:rPr>
        <w:t xml:space="preserve">Local </w:t>
      </w:r>
      <w:r w:rsidRPr="002A0D00" w:rsidR="00CA7E91">
        <w:rPr>
          <w:szCs w:val="24"/>
        </w:rPr>
        <w:t xml:space="preserve">and </w:t>
      </w:r>
      <w:r w:rsidRPr="002A0D00" w:rsidR="00851353">
        <w:rPr>
          <w:szCs w:val="24"/>
        </w:rPr>
        <w:t>Indian Tribal Organizations</w:t>
      </w:r>
      <w:r w:rsidRPr="002A0D00" w:rsidR="00CA7E91">
        <w:rPr>
          <w:szCs w:val="24"/>
        </w:rPr>
        <w:t xml:space="preserve"> have the authority to use information technology that best suits the needs of their individual or unique systems of operation to comply with the information collection and individual reporting requirements contained in this submission. All </w:t>
      </w:r>
      <w:r w:rsidRPr="002A0D00" w:rsidR="00C573EC">
        <w:rPr>
          <w:szCs w:val="24"/>
        </w:rPr>
        <w:t>local WIC</w:t>
      </w:r>
      <w:r w:rsidRPr="002A0D00" w:rsidR="0091597E">
        <w:rPr>
          <w:szCs w:val="24"/>
        </w:rPr>
        <w:t xml:space="preserve"> agencie</w:t>
      </w:r>
      <w:r w:rsidRPr="002A0D00" w:rsidR="00CA7E91">
        <w:rPr>
          <w:szCs w:val="24"/>
        </w:rPr>
        <w:t>s</w:t>
      </w:r>
      <w:r w:rsidR="009455EC">
        <w:rPr>
          <w:szCs w:val="24"/>
        </w:rPr>
        <w:t xml:space="preserve"> (including the non-profit organizations)</w:t>
      </w:r>
      <w:r w:rsidRPr="002A0D00" w:rsidR="00CA7E91">
        <w:rPr>
          <w:szCs w:val="24"/>
        </w:rPr>
        <w:t xml:space="preserve"> will submit reporting to the WIC Works Resource System at</w:t>
      </w:r>
      <w:r w:rsidRPr="002A0D00" w:rsidR="002775DD">
        <w:rPr>
          <w:szCs w:val="24"/>
        </w:rPr>
        <w:t xml:space="preserve"> </w:t>
      </w:r>
      <w:hyperlink w:history="1" r:id="rId9">
        <w:r w:rsidRPr="009037A9" w:rsidR="003E787A">
          <w:rPr>
            <w:rStyle w:val="Hyperlink"/>
            <w:szCs w:val="24"/>
          </w:rPr>
          <w:t>wicworks@usda.gov</w:t>
        </w:r>
      </w:hyperlink>
      <w:r w:rsidRPr="002A0D00" w:rsidR="002775DD">
        <w:rPr>
          <w:szCs w:val="24"/>
        </w:rPr>
        <w:t>.</w:t>
      </w:r>
      <w:r w:rsidR="00B9102D">
        <w:rPr>
          <w:szCs w:val="24"/>
        </w:rPr>
        <w:t xml:space="preserve"> T</w:t>
      </w:r>
      <w:r w:rsidRPr="00B9102D" w:rsidR="00B9102D">
        <w:rPr>
          <w:szCs w:val="24"/>
        </w:rPr>
        <w:t xml:space="preserve">he </w:t>
      </w:r>
      <w:r w:rsidR="00665688">
        <w:rPr>
          <w:szCs w:val="24"/>
        </w:rPr>
        <w:t xml:space="preserve">WIC local agency downloads the </w:t>
      </w:r>
      <w:r w:rsidRPr="00B9102D" w:rsidR="00B9102D">
        <w:rPr>
          <w:szCs w:val="24"/>
        </w:rPr>
        <w:t>pdf-fillable</w:t>
      </w:r>
      <w:r w:rsidRPr="002A0D00" w:rsidR="00B9102D">
        <w:rPr>
          <w:szCs w:val="24"/>
        </w:rPr>
        <w:t xml:space="preserve"> </w:t>
      </w:r>
      <w:r w:rsidRPr="00B9102D" w:rsidR="00B9102D">
        <w:rPr>
          <w:szCs w:val="24"/>
        </w:rPr>
        <w:t>ap</w:t>
      </w:r>
      <w:r w:rsidR="00B9102D">
        <w:rPr>
          <w:szCs w:val="24"/>
        </w:rPr>
        <w:t>plications onto the</w:t>
      </w:r>
      <w:r w:rsidR="00665688">
        <w:rPr>
          <w:szCs w:val="24"/>
        </w:rPr>
        <w:t>ir</w:t>
      </w:r>
      <w:r w:rsidRPr="00B9102D" w:rsidR="00B9102D">
        <w:rPr>
          <w:szCs w:val="24"/>
        </w:rPr>
        <w:t xml:space="preserve"> computer</w:t>
      </w:r>
      <w:r w:rsidR="003B69B7">
        <w:rPr>
          <w:szCs w:val="24"/>
        </w:rPr>
        <w:t xml:space="preserve"> and completes the forms</w:t>
      </w:r>
      <w:r w:rsidRPr="00B9102D" w:rsidR="00B9102D">
        <w:rPr>
          <w:szCs w:val="24"/>
        </w:rPr>
        <w:t xml:space="preserve"> there</w:t>
      </w:r>
      <w:r w:rsidR="00B9102D">
        <w:rPr>
          <w:szCs w:val="24"/>
        </w:rPr>
        <w:t xml:space="preserve"> before emailing</w:t>
      </w:r>
      <w:r w:rsidR="00665688">
        <w:rPr>
          <w:szCs w:val="24"/>
        </w:rPr>
        <w:t xml:space="preserve"> </w:t>
      </w:r>
      <w:r w:rsidR="009455EC">
        <w:rPr>
          <w:szCs w:val="24"/>
        </w:rPr>
        <w:t xml:space="preserve">them </w:t>
      </w:r>
      <w:r w:rsidR="00665688">
        <w:rPr>
          <w:szCs w:val="24"/>
        </w:rPr>
        <w:t>to the WIC state agency</w:t>
      </w:r>
      <w:r w:rsidRPr="00B9102D" w:rsidR="00B9102D">
        <w:rPr>
          <w:szCs w:val="24"/>
        </w:rPr>
        <w:t>.</w:t>
      </w:r>
      <w:r w:rsidR="00B9102D">
        <w:rPr>
          <w:szCs w:val="24"/>
        </w:rPr>
        <w:t xml:space="preserve"> The</w:t>
      </w:r>
      <w:r w:rsidR="00665688">
        <w:rPr>
          <w:szCs w:val="24"/>
        </w:rPr>
        <w:t xml:space="preserve"> WIC state agencies then complete the </w:t>
      </w:r>
      <w:r w:rsidR="00B9102D">
        <w:rPr>
          <w:szCs w:val="24"/>
        </w:rPr>
        <w:t xml:space="preserve">evaluations via </w:t>
      </w:r>
      <w:proofErr w:type="spellStart"/>
      <w:r w:rsidR="00B9102D">
        <w:rPr>
          <w:szCs w:val="24"/>
        </w:rPr>
        <w:t>PartnerWeb</w:t>
      </w:r>
      <w:proofErr w:type="spellEnd"/>
      <w:r w:rsidR="00B9102D">
        <w:rPr>
          <w:szCs w:val="24"/>
        </w:rPr>
        <w:t xml:space="preserve">. </w:t>
      </w:r>
      <w:r w:rsidR="00665688">
        <w:rPr>
          <w:szCs w:val="24"/>
        </w:rPr>
        <w:t>Out of the total 358 responses for this collection, we</w:t>
      </w:r>
      <w:r w:rsidRPr="002A0D00" w:rsidR="00CA7E91">
        <w:rPr>
          <w:szCs w:val="24"/>
        </w:rPr>
        <w:t xml:space="preserve"> anticipate that </w:t>
      </w:r>
      <w:r w:rsidR="001C4641">
        <w:rPr>
          <w:szCs w:val="24"/>
        </w:rPr>
        <w:t xml:space="preserve">178 </w:t>
      </w:r>
      <w:r w:rsidR="00665688">
        <w:rPr>
          <w:szCs w:val="24"/>
        </w:rPr>
        <w:t>responses (</w:t>
      </w:r>
      <w:r w:rsidR="001C4641">
        <w:rPr>
          <w:szCs w:val="24"/>
        </w:rPr>
        <w:t>50%</w:t>
      </w:r>
      <w:r w:rsidR="00665688">
        <w:rPr>
          <w:szCs w:val="24"/>
        </w:rPr>
        <w:t>)</w:t>
      </w:r>
      <w:r w:rsidRPr="002A0D00" w:rsidR="00CA7E91">
        <w:rPr>
          <w:szCs w:val="24"/>
        </w:rPr>
        <w:t xml:space="preserve"> will be submitted electronically. </w:t>
      </w:r>
      <w:r w:rsidR="009455EC">
        <w:rPr>
          <w:szCs w:val="24"/>
        </w:rPr>
        <w:t xml:space="preserve"> </w:t>
      </w:r>
      <w:r w:rsidRPr="00EE3A14" w:rsidR="00EE3A14">
        <w:rPr>
          <w:szCs w:val="24"/>
        </w:rPr>
        <w:t>To streamline the submission</w:t>
      </w:r>
      <w:r w:rsidR="00EE3A14">
        <w:rPr>
          <w:szCs w:val="24"/>
        </w:rPr>
        <w:t xml:space="preserve"> </w:t>
      </w:r>
      <w:r w:rsidRPr="00EE3A14" w:rsidR="00EE3A14">
        <w:rPr>
          <w:szCs w:val="24"/>
        </w:rPr>
        <w:t>of the application components, FNS</w:t>
      </w:r>
      <w:r w:rsidR="00EE3A14">
        <w:rPr>
          <w:szCs w:val="24"/>
        </w:rPr>
        <w:t xml:space="preserve"> </w:t>
      </w:r>
      <w:r w:rsidRPr="00EE3A14" w:rsidR="00EE3A14">
        <w:rPr>
          <w:szCs w:val="24"/>
        </w:rPr>
        <w:t>plans to explore the possibility of</w:t>
      </w:r>
      <w:r w:rsidR="00EE3A14">
        <w:rPr>
          <w:szCs w:val="24"/>
        </w:rPr>
        <w:t xml:space="preserve"> </w:t>
      </w:r>
      <w:r w:rsidRPr="00EE3A14" w:rsidR="00EE3A14">
        <w:rPr>
          <w:szCs w:val="24"/>
        </w:rPr>
        <w:t>conducting the application and</w:t>
      </w:r>
      <w:r w:rsidR="00EE3A14">
        <w:rPr>
          <w:szCs w:val="24"/>
        </w:rPr>
        <w:t xml:space="preserve"> </w:t>
      </w:r>
      <w:r w:rsidRPr="00EE3A14" w:rsidR="00EE3A14">
        <w:rPr>
          <w:szCs w:val="24"/>
        </w:rPr>
        <w:t>submission process via an online</w:t>
      </w:r>
      <w:r w:rsidR="00EE3A14">
        <w:rPr>
          <w:szCs w:val="24"/>
        </w:rPr>
        <w:t xml:space="preserve"> </w:t>
      </w:r>
      <w:r w:rsidRPr="00EE3A14" w:rsidR="00EE3A14">
        <w:rPr>
          <w:szCs w:val="24"/>
        </w:rPr>
        <w:t>platform. The total estimated time to</w:t>
      </w:r>
      <w:r w:rsidR="00EE3A14">
        <w:rPr>
          <w:szCs w:val="24"/>
        </w:rPr>
        <w:t xml:space="preserve"> </w:t>
      </w:r>
      <w:r w:rsidRPr="00EE3A14" w:rsidR="00EE3A14">
        <w:rPr>
          <w:szCs w:val="24"/>
        </w:rPr>
        <w:t>complete the application is not expected</w:t>
      </w:r>
      <w:r w:rsidR="00EE3A14">
        <w:rPr>
          <w:szCs w:val="24"/>
        </w:rPr>
        <w:t xml:space="preserve"> </w:t>
      </w:r>
      <w:r w:rsidRPr="00EE3A14" w:rsidR="00EE3A14">
        <w:rPr>
          <w:szCs w:val="24"/>
        </w:rPr>
        <w:t>to change.</w:t>
      </w:r>
    </w:p>
    <w:p w:rsidRPr="002A0D00" w:rsidR="007F7C0B" w:rsidP="00222ADF" w:rsidRDefault="007F7C0B" w14:paraId="0C0FCDE7" w14:textId="77777777">
      <w:pPr>
        <w:pStyle w:val="BodyText2"/>
        <w:spacing w:before="120"/>
        <w:rPr>
          <w:szCs w:val="24"/>
        </w:rPr>
      </w:pPr>
    </w:p>
    <w:p w:rsidRPr="002A0D00" w:rsidR="00285AAA" w:rsidP="00285AAA" w:rsidRDefault="00E4193D" w14:paraId="08A4E36B" w14:textId="2ACBE76B">
      <w:pPr>
        <w:spacing w:line="480" w:lineRule="auto"/>
        <w:rPr>
          <w:b/>
          <w:sz w:val="24"/>
          <w:szCs w:val="24"/>
        </w:rPr>
      </w:pPr>
      <w:r w:rsidRPr="002A0D00">
        <w:rPr>
          <w:b/>
          <w:sz w:val="24"/>
          <w:szCs w:val="24"/>
        </w:rPr>
        <w:t>4.</w:t>
      </w:r>
      <w:r w:rsidRPr="002A0D00">
        <w:rPr>
          <w:b/>
          <w:sz w:val="24"/>
          <w:szCs w:val="24"/>
        </w:rPr>
        <w:tab/>
        <w:t>Describe efforts to identify duplication.</w:t>
      </w:r>
      <w:r w:rsidRPr="002A0D00" w:rsidR="00C661B1">
        <w:rPr>
          <w:b/>
          <w:sz w:val="24"/>
          <w:szCs w:val="24"/>
        </w:rPr>
        <w:t xml:space="preserve"> Show specifically why any similar information already available cannot be used or modified for use for the pur</w:t>
      </w:r>
      <w:r w:rsidRPr="002A0D00" w:rsidR="00285AAA">
        <w:rPr>
          <w:b/>
          <w:sz w:val="24"/>
          <w:szCs w:val="24"/>
        </w:rPr>
        <w:t xml:space="preserve">pose described in </w:t>
      </w:r>
      <w:r w:rsidR="003E787A">
        <w:rPr>
          <w:b/>
          <w:sz w:val="24"/>
          <w:szCs w:val="24"/>
        </w:rPr>
        <w:t xml:space="preserve">Question </w:t>
      </w:r>
      <w:r w:rsidRPr="002A0D00" w:rsidR="00285AAA">
        <w:rPr>
          <w:b/>
          <w:sz w:val="24"/>
          <w:szCs w:val="24"/>
        </w:rPr>
        <w:t>2.</w:t>
      </w:r>
    </w:p>
    <w:p w:rsidRPr="002A0D00" w:rsidR="003B73F9" w:rsidP="00E41C6B" w:rsidRDefault="003B73F9" w14:paraId="38B523D6" w14:textId="7E6DF2BF">
      <w:pPr>
        <w:spacing w:line="480" w:lineRule="auto"/>
        <w:ind w:firstLine="720"/>
        <w:rPr>
          <w:sz w:val="24"/>
          <w:szCs w:val="24"/>
        </w:rPr>
      </w:pPr>
      <w:r w:rsidRPr="002A0D00">
        <w:rPr>
          <w:sz w:val="24"/>
          <w:szCs w:val="24"/>
        </w:rPr>
        <w:t xml:space="preserve">There </w:t>
      </w:r>
      <w:r w:rsidRPr="002A0D00" w:rsidR="002A3CD2">
        <w:rPr>
          <w:sz w:val="24"/>
          <w:szCs w:val="24"/>
        </w:rPr>
        <w:t>is no similar data collection</w:t>
      </w:r>
      <w:r w:rsidRPr="002A0D00">
        <w:rPr>
          <w:sz w:val="24"/>
          <w:szCs w:val="24"/>
        </w:rPr>
        <w:t xml:space="preserve"> available</w:t>
      </w:r>
      <w:r w:rsidRPr="002A0D00" w:rsidR="002A3CD2">
        <w:rPr>
          <w:sz w:val="24"/>
          <w:szCs w:val="24"/>
        </w:rPr>
        <w:t>.</w:t>
      </w:r>
      <w:r w:rsidRPr="002A0D00">
        <w:rPr>
          <w:sz w:val="24"/>
          <w:szCs w:val="24"/>
        </w:rPr>
        <w:t xml:space="preserve">  The data requirements for this</w:t>
      </w:r>
      <w:r w:rsidRPr="002A0D00" w:rsidR="00EE69AF">
        <w:rPr>
          <w:sz w:val="24"/>
          <w:szCs w:val="24"/>
        </w:rPr>
        <w:t xml:space="preserve"> congressional</w:t>
      </w:r>
      <w:r w:rsidR="00BF6E2E">
        <w:rPr>
          <w:sz w:val="24"/>
          <w:szCs w:val="24"/>
        </w:rPr>
        <w:t>ly</w:t>
      </w:r>
      <w:r w:rsidRPr="002A0D00" w:rsidR="00EE69AF">
        <w:rPr>
          <w:sz w:val="24"/>
          <w:szCs w:val="24"/>
        </w:rPr>
        <w:t>-mandated</w:t>
      </w:r>
      <w:r w:rsidRPr="002A0D00">
        <w:rPr>
          <w:sz w:val="24"/>
          <w:szCs w:val="24"/>
        </w:rPr>
        <w:t xml:space="preserve"> evaluation have been carefully reviewed to determine whether the needed information is already available. Efforts to identify duplication included a review of FNS </w:t>
      </w:r>
      <w:r w:rsidRPr="002A0D00">
        <w:rPr>
          <w:sz w:val="24"/>
          <w:szCs w:val="24"/>
        </w:rPr>
        <w:lastRenderedPageBreak/>
        <w:t xml:space="preserve">reporting requirements, State administrative agency reporting requirements, and special studies by government and private agencies. It was concluded that no existing data sources can provide data needed to answer the study’s research questions. </w:t>
      </w:r>
    </w:p>
    <w:p w:rsidRPr="002A0D00" w:rsidR="00E4193D" w:rsidRDefault="00E4193D" w14:paraId="182CA9C7" w14:textId="77777777">
      <w:pPr>
        <w:spacing w:line="360" w:lineRule="auto"/>
        <w:ind w:firstLine="720"/>
        <w:rPr>
          <w:b/>
          <w:sz w:val="24"/>
          <w:szCs w:val="24"/>
          <w:u w:val="single"/>
        </w:rPr>
      </w:pPr>
    </w:p>
    <w:p w:rsidRPr="002A0D00" w:rsidR="00E4193D" w:rsidP="00DA75B1" w:rsidRDefault="00CA7E91" w14:paraId="0479F364" w14:textId="3AEC6A53">
      <w:pPr>
        <w:spacing w:line="480" w:lineRule="auto"/>
        <w:rPr>
          <w:b/>
          <w:sz w:val="24"/>
          <w:szCs w:val="24"/>
        </w:rPr>
      </w:pPr>
      <w:r w:rsidRPr="002A0D00">
        <w:rPr>
          <w:b/>
          <w:sz w:val="24"/>
          <w:szCs w:val="24"/>
        </w:rPr>
        <w:t>5.</w:t>
      </w:r>
      <w:r w:rsidRPr="002A0D00">
        <w:rPr>
          <w:b/>
          <w:sz w:val="24"/>
          <w:szCs w:val="24"/>
        </w:rPr>
        <w:tab/>
        <w:t>If the collection of information impacts sm</w:t>
      </w:r>
      <w:r w:rsidRPr="002A0D00" w:rsidR="005C70B7">
        <w:rPr>
          <w:b/>
          <w:sz w:val="24"/>
          <w:szCs w:val="24"/>
        </w:rPr>
        <w:t>all businesses or other small entities</w:t>
      </w:r>
      <w:r w:rsidR="0078546A">
        <w:rPr>
          <w:b/>
          <w:sz w:val="24"/>
          <w:szCs w:val="24"/>
        </w:rPr>
        <w:t xml:space="preserve"> (Item 5 of OMB Form 83-i)</w:t>
      </w:r>
      <w:r w:rsidRPr="002A0D00" w:rsidR="005C70B7">
        <w:rPr>
          <w:b/>
          <w:sz w:val="24"/>
          <w:szCs w:val="24"/>
        </w:rPr>
        <w:t>, describe any methods used to minimize burden.</w:t>
      </w:r>
    </w:p>
    <w:p w:rsidR="00DB6D1D" w:rsidP="002D6475" w:rsidRDefault="00F650D5" w14:paraId="73756EBD" w14:textId="45DB8DCF">
      <w:pPr>
        <w:spacing w:line="480" w:lineRule="auto"/>
        <w:ind w:firstLine="720"/>
        <w:rPr>
          <w:sz w:val="24"/>
          <w:szCs w:val="24"/>
        </w:rPr>
      </w:pPr>
      <w:r w:rsidRPr="00E71114">
        <w:rPr>
          <w:sz w:val="24"/>
          <w:szCs w:val="24"/>
        </w:rPr>
        <w:t xml:space="preserve">While working on the renewal of the collection, we determined that some entities counted as local government agencies </w:t>
      </w:r>
      <w:r w:rsidR="00130E12">
        <w:rPr>
          <w:sz w:val="24"/>
          <w:szCs w:val="24"/>
        </w:rPr>
        <w:t>in past collections</w:t>
      </w:r>
      <w:r w:rsidRPr="00E71114">
        <w:rPr>
          <w:sz w:val="24"/>
          <w:szCs w:val="24"/>
        </w:rPr>
        <w:t xml:space="preserve"> included in the burden for State, Local, and Tribal Governments, may in fact be non-profit organizations that would more accu</w:t>
      </w:r>
      <w:r w:rsidR="00130E12">
        <w:rPr>
          <w:sz w:val="24"/>
          <w:szCs w:val="24"/>
        </w:rPr>
        <w:t>rately be counted as businesses.</w:t>
      </w:r>
      <w:r w:rsidRPr="00E71114">
        <w:rPr>
          <w:sz w:val="24"/>
          <w:szCs w:val="24"/>
        </w:rPr>
        <w:t xml:space="preserve"> Unfortunately, due to competing priorities, our capacity levels, and the level of data needed to address these suggestions</w:t>
      </w:r>
      <w:r w:rsidRPr="00130E12" w:rsidR="00130E12">
        <w:rPr>
          <w:sz w:val="24"/>
          <w:szCs w:val="24"/>
        </w:rPr>
        <w:t xml:space="preserve">, FNS is unable to fully research </w:t>
      </w:r>
      <w:r w:rsidR="00CA29AC">
        <w:rPr>
          <w:sz w:val="24"/>
          <w:szCs w:val="24"/>
        </w:rPr>
        <w:t xml:space="preserve">the actual number. </w:t>
      </w:r>
      <w:r w:rsidR="00047828">
        <w:rPr>
          <w:sz w:val="24"/>
          <w:szCs w:val="24"/>
        </w:rPr>
        <w:t xml:space="preserve">However, in order to start counting these entities as businesses, FNS estimated, </w:t>
      </w:r>
      <w:r w:rsidR="009C5CCA">
        <w:rPr>
          <w:sz w:val="24"/>
          <w:szCs w:val="24"/>
        </w:rPr>
        <w:t>based on</w:t>
      </w:r>
      <w:r w:rsidR="00CA29AC">
        <w:rPr>
          <w:sz w:val="24"/>
          <w:szCs w:val="24"/>
        </w:rPr>
        <w:t xml:space="preserve"> past submitted </w:t>
      </w:r>
      <w:r w:rsidR="009C5CCA">
        <w:rPr>
          <w:sz w:val="24"/>
          <w:szCs w:val="24"/>
        </w:rPr>
        <w:t>applications that</w:t>
      </w:r>
      <w:r w:rsidR="00047828">
        <w:rPr>
          <w:sz w:val="24"/>
          <w:szCs w:val="24"/>
        </w:rPr>
        <w:t xml:space="preserve"> </w:t>
      </w:r>
      <w:r w:rsidR="00CA29AC">
        <w:rPr>
          <w:sz w:val="24"/>
          <w:szCs w:val="24"/>
        </w:rPr>
        <w:t>approximately 13 applications come from non-profit</w:t>
      </w:r>
      <w:r w:rsidR="00B0777A">
        <w:rPr>
          <w:sz w:val="24"/>
          <w:szCs w:val="24"/>
        </w:rPr>
        <w:t xml:space="preserve"> organizations.  FNS further estimates that these non-profits would be considered </w:t>
      </w:r>
      <w:r w:rsidR="00CA29AC">
        <w:rPr>
          <w:sz w:val="24"/>
          <w:szCs w:val="24"/>
        </w:rPr>
        <w:t xml:space="preserve">small entities. </w:t>
      </w:r>
    </w:p>
    <w:p w:rsidRPr="002A0D00" w:rsidR="00E4193D" w:rsidP="00130E12" w:rsidRDefault="00506A41" w14:paraId="557AEA5D" w14:textId="27234561">
      <w:pPr>
        <w:spacing w:line="480" w:lineRule="auto"/>
        <w:ind w:firstLine="720"/>
        <w:rPr>
          <w:sz w:val="24"/>
          <w:szCs w:val="24"/>
        </w:rPr>
      </w:pPr>
      <w:r>
        <w:rPr>
          <w:sz w:val="24"/>
          <w:szCs w:val="24"/>
        </w:rPr>
        <w:t>Although smaller local agencies</w:t>
      </w:r>
      <w:r w:rsidRPr="00506A41">
        <w:rPr>
          <w:sz w:val="24"/>
          <w:szCs w:val="24"/>
        </w:rPr>
        <w:t xml:space="preserve"> </w:t>
      </w:r>
      <w:r w:rsidR="00126475">
        <w:rPr>
          <w:sz w:val="24"/>
          <w:szCs w:val="24"/>
        </w:rPr>
        <w:t xml:space="preserve">in </w:t>
      </w:r>
      <w:r w:rsidRPr="00506A41">
        <w:rPr>
          <w:sz w:val="24"/>
          <w:szCs w:val="24"/>
        </w:rPr>
        <w:t>the WIC Program</w:t>
      </w:r>
      <w:r>
        <w:rPr>
          <w:sz w:val="24"/>
          <w:szCs w:val="24"/>
        </w:rPr>
        <w:t xml:space="preserve"> are considered small </w:t>
      </w:r>
      <w:r w:rsidR="00130E12">
        <w:rPr>
          <w:sz w:val="24"/>
          <w:szCs w:val="24"/>
        </w:rPr>
        <w:t>entities</w:t>
      </w:r>
      <w:r w:rsidRPr="00506A41">
        <w:rPr>
          <w:sz w:val="24"/>
          <w:szCs w:val="24"/>
        </w:rPr>
        <w:t xml:space="preserve">, they deliver the same Program benefits and perform the same function as any other business or entity.  Thus, they must collect the same types of information. </w:t>
      </w:r>
      <w:r w:rsidR="002E717D">
        <w:rPr>
          <w:sz w:val="24"/>
          <w:szCs w:val="24"/>
        </w:rPr>
        <w:t xml:space="preserve"> </w:t>
      </w:r>
      <w:r w:rsidR="0078546A">
        <w:rPr>
          <w:sz w:val="24"/>
          <w:szCs w:val="24"/>
        </w:rPr>
        <w:t xml:space="preserve">Information being requested or required has been held to the minimum required for the intended use.  </w:t>
      </w:r>
      <w:r w:rsidR="00496658">
        <w:rPr>
          <w:sz w:val="24"/>
          <w:szCs w:val="24"/>
        </w:rPr>
        <w:t xml:space="preserve">Out of the total 269 respondents for this collection, FNS estimates that </w:t>
      </w:r>
      <w:r w:rsidR="00CA29AC">
        <w:rPr>
          <w:sz w:val="24"/>
          <w:szCs w:val="24"/>
        </w:rPr>
        <w:t xml:space="preserve">13 </w:t>
      </w:r>
      <w:r w:rsidR="00496658">
        <w:rPr>
          <w:sz w:val="24"/>
          <w:szCs w:val="24"/>
        </w:rPr>
        <w:t>respondents (</w:t>
      </w:r>
      <w:r w:rsidR="00B0777A">
        <w:rPr>
          <w:sz w:val="24"/>
          <w:szCs w:val="24"/>
        </w:rPr>
        <w:t>5</w:t>
      </w:r>
      <w:r w:rsidR="00496658">
        <w:rPr>
          <w:sz w:val="24"/>
          <w:szCs w:val="24"/>
        </w:rPr>
        <w:t>%) will be small entities.</w:t>
      </w:r>
    </w:p>
    <w:p w:rsidRPr="002A0D00" w:rsidR="00E4193D" w:rsidRDefault="00E4193D" w14:paraId="677DE3F9" w14:textId="77777777">
      <w:pPr>
        <w:spacing w:line="360" w:lineRule="auto"/>
        <w:ind w:firstLine="720"/>
        <w:rPr>
          <w:b/>
          <w:sz w:val="24"/>
          <w:szCs w:val="24"/>
          <w:u w:val="single"/>
        </w:rPr>
      </w:pPr>
    </w:p>
    <w:p w:rsidRPr="002A0D00" w:rsidR="008621AD" w:rsidRDefault="00E4193D" w14:paraId="639FC0C4" w14:textId="77777777">
      <w:pPr>
        <w:spacing w:line="480" w:lineRule="auto"/>
        <w:rPr>
          <w:b/>
          <w:sz w:val="24"/>
          <w:szCs w:val="24"/>
        </w:rPr>
      </w:pPr>
      <w:r w:rsidRPr="002A0D00">
        <w:rPr>
          <w:b/>
          <w:sz w:val="24"/>
          <w:szCs w:val="24"/>
        </w:rPr>
        <w:t>6.</w:t>
      </w:r>
      <w:r w:rsidRPr="002A0D00">
        <w:rPr>
          <w:b/>
          <w:sz w:val="24"/>
          <w:szCs w:val="24"/>
        </w:rPr>
        <w:tab/>
        <w:t>Describe the consequence to Federal program or policy activities if the collection is not conducted or is conducted less frequently</w:t>
      </w:r>
      <w:r w:rsidRPr="002A0D00" w:rsidR="00F76B86">
        <w:rPr>
          <w:b/>
          <w:sz w:val="24"/>
          <w:szCs w:val="24"/>
        </w:rPr>
        <w:t>, as well as any technical or legal obstacles to reducing burden.</w:t>
      </w:r>
    </w:p>
    <w:p w:rsidRPr="002A0D00" w:rsidR="0006601E" w:rsidP="00285AAA" w:rsidRDefault="00285AAA" w14:paraId="02B2FBF8" w14:textId="75047E95">
      <w:pPr>
        <w:pStyle w:val="BodyText2"/>
        <w:rPr>
          <w:rStyle w:val="heading2folChar"/>
        </w:rPr>
      </w:pPr>
      <w:r w:rsidRPr="002A0D00">
        <w:rPr>
          <w:szCs w:val="24"/>
        </w:rPr>
        <w:lastRenderedPageBreak/>
        <w:tab/>
      </w:r>
      <w:r w:rsidRPr="002A0D00" w:rsidR="00171C87">
        <w:rPr>
          <w:szCs w:val="24"/>
        </w:rPr>
        <w:t xml:space="preserve">This </w:t>
      </w:r>
      <w:r w:rsidR="00161319">
        <w:rPr>
          <w:szCs w:val="24"/>
        </w:rPr>
        <w:t xml:space="preserve">is </w:t>
      </w:r>
      <w:r w:rsidRPr="002A0D00" w:rsidR="00171C87">
        <w:rPr>
          <w:szCs w:val="24"/>
        </w:rPr>
        <w:t>an on-going</w:t>
      </w:r>
      <w:r w:rsidR="00161319">
        <w:rPr>
          <w:szCs w:val="24"/>
        </w:rPr>
        <w:t>, congressionally-mandated</w:t>
      </w:r>
      <w:r w:rsidRPr="002A0D00" w:rsidR="006D63C4">
        <w:rPr>
          <w:szCs w:val="24"/>
        </w:rPr>
        <w:t xml:space="preserve"> data collection</w:t>
      </w:r>
      <w:r w:rsidR="00161319">
        <w:rPr>
          <w:szCs w:val="24"/>
        </w:rPr>
        <w:t xml:space="preserve"> required by statute</w:t>
      </w:r>
      <w:r w:rsidR="00802B48">
        <w:rPr>
          <w:szCs w:val="24"/>
        </w:rPr>
        <w:t xml:space="preserve">, </w:t>
      </w:r>
      <w:r w:rsidR="00A05AC0">
        <w:rPr>
          <w:szCs w:val="24"/>
        </w:rPr>
        <w:t xml:space="preserve">although </w:t>
      </w:r>
      <w:r w:rsidR="002E717D">
        <w:rPr>
          <w:szCs w:val="24"/>
        </w:rPr>
        <w:t>it</w:t>
      </w:r>
      <w:r w:rsidR="00161319">
        <w:rPr>
          <w:szCs w:val="24"/>
        </w:rPr>
        <w:t xml:space="preserve"> is voluntary for respondents to apply for the awards</w:t>
      </w:r>
      <w:r w:rsidRPr="002A0D00" w:rsidR="006D63C4">
        <w:rPr>
          <w:szCs w:val="24"/>
        </w:rPr>
        <w:t>.</w:t>
      </w:r>
      <w:r w:rsidR="00161319">
        <w:rPr>
          <w:szCs w:val="24"/>
        </w:rPr>
        <w:t xml:space="preserve">  </w:t>
      </w:r>
      <w:r w:rsidRPr="002A0D00" w:rsidR="006D63C4">
        <w:rPr>
          <w:szCs w:val="24"/>
        </w:rPr>
        <w:t xml:space="preserve">  </w:t>
      </w:r>
      <w:r w:rsidRPr="002A0D00" w:rsidR="00702797">
        <w:rPr>
          <w:szCs w:val="24"/>
        </w:rPr>
        <w:t xml:space="preserve">Section 231 of </w:t>
      </w:r>
      <w:r w:rsidRPr="002A0D00" w:rsidR="009E7B9C">
        <w:rPr>
          <w:szCs w:val="24"/>
        </w:rPr>
        <w:t xml:space="preserve">The Healthy, </w:t>
      </w:r>
      <w:r w:rsidR="00B0777A">
        <w:rPr>
          <w:szCs w:val="24"/>
        </w:rPr>
        <w:t>Hunger-</w:t>
      </w:r>
      <w:r w:rsidRPr="002A0D00" w:rsidR="009E7B9C">
        <w:rPr>
          <w:szCs w:val="24"/>
        </w:rPr>
        <w:t>Free Kids Act of 2010, Public Law 111-296</w:t>
      </w:r>
      <w:r w:rsidRPr="002A0D00" w:rsidR="000A7DF3">
        <w:rPr>
          <w:szCs w:val="24"/>
        </w:rPr>
        <w:t>,</w:t>
      </w:r>
      <w:r w:rsidRPr="002A0D00" w:rsidR="00702797">
        <w:rPr>
          <w:szCs w:val="24"/>
        </w:rPr>
        <w:t xml:space="preserve"> requires this information collection.  </w:t>
      </w:r>
      <w:r w:rsidRPr="002A0D00" w:rsidR="004877A0">
        <w:rPr>
          <w:rStyle w:val="CharacterStyle1"/>
          <w:rFonts w:ascii="Times New Roman" w:hAnsi="Times New Roman"/>
          <w:szCs w:val="24"/>
        </w:rPr>
        <w:t xml:space="preserve">Failure to collect this information will prevent </w:t>
      </w:r>
      <w:r w:rsidRPr="002A0D00" w:rsidR="0006601E">
        <w:rPr>
          <w:rStyle w:val="CharacterStyle1"/>
          <w:rFonts w:ascii="Times New Roman" w:hAnsi="Times New Roman"/>
          <w:szCs w:val="24"/>
        </w:rPr>
        <w:t xml:space="preserve">annual </w:t>
      </w:r>
      <w:r w:rsidRPr="002A0D00" w:rsidR="00171C87">
        <w:rPr>
          <w:rStyle w:val="CharacterStyle1"/>
          <w:rFonts w:ascii="Times New Roman" w:hAnsi="Times New Roman"/>
          <w:szCs w:val="24"/>
        </w:rPr>
        <w:t xml:space="preserve">data accountability </w:t>
      </w:r>
      <w:r w:rsidRPr="002A0D00" w:rsidR="00CA7E91">
        <w:rPr>
          <w:szCs w:val="24"/>
        </w:rPr>
        <w:t xml:space="preserve">on breastfeeding performance measurements.  Without this information collection, FNS would not be able to assist in the development and communication of </w:t>
      </w:r>
      <w:r w:rsidRPr="002A0D00" w:rsidR="00171C87">
        <w:rPr>
          <w:rStyle w:val="heading2folChar"/>
        </w:rPr>
        <w:t xml:space="preserve">appropriate resources to WIC State and local agencies.  </w:t>
      </w:r>
      <w:r w:rsidRPr="002A0D00" w:rsidR="00171C87">
        <w:rPr>
          <w:rStyle w:val="heading2folChar"/>
        </w:rPr>
        <w:tab/>
        <w:t xml:space="preserve"> </w:t>
      </w:r>
    </w:p>
    <w:p w:rsidRPr="002A0D00" w:rsidR="00466B2C" w:rsidRDefault="00466B2C" w14:paraId="277907A0" w14:textId="77777777">
      <w:pPr>
        <w:spacing w:line="360" w:lineRule="auto"/>
        <w:ind w:firstLine="720"/>
        <w:rPr>
          <w:b/>
          <w:sz w:val="24"/>
          <w:szCs w:val="24"/>
          <w:u w:val="single"/>
        </w:rPr>
      </w:pPr>
    </w:p>
    <w:p w:rsidRPr="002A0D00" w:rsidR="008621AD" w:rsidRDefault="00637165" w14:paraId="6926573F" w14:textId="77777777">
      <w:pPr>
        <w:pStyle w:val="BodyTextIndent"/>
        <w:spacing w:line="360" w:lineRule="auto"/>
        <w:ind w:left="0"/>
        <w:rPr>
          <w:sz w:val="24"/>
          <w:szCs w:val="24"/>
        </w:rPr>
      </w:pPr>
      <w:r w:rsidRPr="002A0D00">
        <w:rPr>
          <w:rStyle w:val="Heading9Char"/>
        </w:rPr>
        <w:t>7.</w:t>
      </w:r>
      <w:r w:rsidRPr="002A0D00" w:rsidR="00285AAA">
        <w:rPr>
          <w:rStyle w:val="heading2folChar"/>
        </w:rPr>
        <w:tab/>
      </w:r>
      <w:r w:rsidRPr="002A0D00">
        <w:rPr>
          <w:sz w:val="24"/>
          <w:szCs w:val="24"/>
        </w:rPr>
        <w:t>Explain any special circumstances that would cause an information collecti</w:t>
      </w:r>
      <w:r w:rsidRPr="002A0D00">
        <w:rPr>
          <w:sz w:val="24"/>
          <w:szCs w:val="24"/>
        </w:rPr>
        <w:softHyphen/>
        <w:t>on to be con</w:t>
      </w:r>
      <w:r w:rsidRPr="002A0D00">
        <w:rPr>
          <w:sz w:val="24"/>
          <w:szCs w:val="24"/>
        </w:rPr>
        <w:softHyphen/>
        <w:t>ducted in a manner:</w:t>
      </w:r>
    </w:p>
    <w:p w:rsidRPr="002A0D00" w:rsidR="0006601E" w:rsidP="0006601E" w:rsidRDefault="0006601E" w14:paraId="7EEDFFB9" w14:textId="77777777">
      <w:pPr>
        <w:numPr>
          <w:ilvl w:val="0"/>
          <w:numId w:val="15"/>
        </w:numPr>
        <w:tabs>
          <w:tab w:val="clear" w:pos="360"/>
        </w:tabs>
        <w:spacing w:after="80"/>
        <w:ind w:left="1170" w:hanging="450"/>
        <w:rPr>
          <w:b/>
          <w:sz w:val="24"/>
          <w:szCs w:val="24"/>
        </w:rPr>
      </w:pPr>
      <w:r w:rsidRPr="002A0D00">
        <w:rPr>
          <w:b/>
          <w:sz w:val="24"/>
          <w:szCs w:val="24"/>
        </w:rPr>
        <w:t>requiring respondents to report informa</w:t>
      </w:r>
      <w:r w:rsidRPr="002A0D00">
        <w:rPr>
          <w:b/>
          <w:sz w:val="24"/>
          <w:szCs w:val="24"/>
        </w:rPr>
        <w:softHyphen/>
        <w:t>tion to the agency more often than quarterly;</w:t>
      </w:r>
    </w:p>
    <w:p w:rsidRPr="002A0D00" w:rsidR="0006601E" w:rsidP="0006601E" w:rsidRDefault="0006601E" w14:paraId="0B78555F" w14:textId="77777777">
      <w:pPr>
        <w:numPr>
          <w:ilvl w:val="0"/>
          <w:numId w:val="16"/>
        </w:numPr>
        <w:tabs>
          <w:tab w:val="clear" w:pos="360"/>
        </w:tabs>
        <w:spacing w:after="80"/>
        <w:ind w:left="1170" w:hanging="450"/>
        <w:rPr>
          <w:b/>
          <w:sz w:val="24"/>
          <w:szCs w:val="24"/>
        </w:rPr>
      </w:pPr>
      <w:r w:rsidRPr="002A0D00">
        <w:rPr>
          <w:b/>
          <w:sz w:val="24"/>
          <w:szCs w:val="24"/>
        </w:rPr>
        <w:t>requiring respondents to prepare a writ</w:t>
      </w:r>
      <w:r w:rsidRPr="002A0D00">
        <w:rPr>
          <w:b/>
          <w:sz w:val="24"/>
          <w:szCs w:val="24"/>
        </w:rPr>
        <w:softHyphen/>
        <w:t>ten response to a collection of infor</w:t>
      </w:r>
      <w:r w:rsidRPr="002A0D00">
        <w:rPr>
          <w:b/>
          <w:sz w:val="24"/>
          <w:szCs w:val="24"/>
        </w:rPr>
        <w:softHyphen/>
        <w:t>ma</w:t>
      </w:r>
      <w:r w:rsidRPr="002A0D00">
        <w:rPr>
          <w:b/>
          <w:sz w:val="24"/>
          <w:szCs w:val="24"/>
        </w:rPr>
        <w:softHyphen/>
        <w:t>tion in fewer than 30 days after receipt of it;</w:t>
      </w:r>
    </w:p>
    <w:p w:rsidRPr="002A0D00" w:rsidR="0006601E" w:rsidP="0006601E" w:rsidRDefault="0006601E" w14:paraId="226FC60D" w14:textId="77777777">
      <w:pPr>
        <w:numPr>
          <w:ilvl w:val="0"/>
          <w:numId w:val="17"/>
        </w:numPr>
        <w:tabs>
          <w:tab w:val="clear" w:pos="360"/>
        </w:tabs>
        <w:spacing w:after="80"/>
        <w:ind w:left="1170" w:hanging="450"/>
        <w:rPr>
          <w:b/>
          <w:sz w:val="24"/>
          <w:szCs w:val="24"/>
        </w:rPr>
      </w:pPr>
      <w:r w:rsidRPr="002A0D00">
        <w:rPr>
          <w:b/>
          <w:sz w:val="24"/>
          <w:szCs w:val="24"/>
        </w:rPr>
        <w:t>requiring respondents to submit more than an original and two copies of any docu</w:t>
      </w:r>
      <w:r w:rsidRPr="002A0D00">
        <w:rPr>
          <w:b/>
          <w:sz w:val="24"/>
          <w:szCs w:val="24"/>
        </w:rPr>
        <w:softHyphen/>
        <w:t>ment;</w:t>
      </w:r>
    </w:p>
    <w:p w:rsidRPr="002A0D00" w:rsidR="0006601E" w:rsidP="0006601E" w:rsidRDefault="0006601E" w14:paraId="350D9E77" w14:textId="77777777">
      <w:pPr>
        <w:numPr>
          <w:ilvl w:val="0"/>
          <w:numId w:val="18"/>
        </w:numPr>
        <w:tabs>
          <w:tab w:val="clear" w:pos="360"/>
        </w:tabs>
        <w:spacing w:after="80"/>
        <w:ind w:left="1170" w:hanging="450"/>
        <w:rPr>
          <w:b/>
          <w:sz w:val="24"/>
          <w:szCs w:val="24"/>
        </w:rPr>
      </w:pPr>
      <w:r w:rsidRPr="002A0D00">
        <w:rPr>
          <w:b/>
          <w:sz w:val="24"/>
          <w:szCs w:val="24"/>
        </w:rPr>
        <w:t>requiring respondents to retain re</w:t>
      </w:r>
      <w:r w:rsidRPr="002A0D00">
        <w:rPr>
          <w:b/>
          <w:sz w:val="24"/>
          <w:szCs w:val="24"/>
        </w:rPr>
        <w:softHyphen/>
        <w:t>cords, other than health, medical, governm</w:t>
      </w:r>
      <w:r w:rsidRPr="002A0D00">
        <w:rPr>
          <w:b/>
          <w:sz w:val="24"/>
          <w:szCs w:val="24"/>
        </w:rPr>
        <w:softHyphen/>
        <w:t>ent contract, grant-in-aid, or tax records for more than three years;</w:t>
      </w:r>
    </w:p>
    <w:p w:rsidRPr="002A0D00" w:rsidR="0006601E" w:rsidP="0006601E" w:rsidRDefault="0006601E" w14:paraId="6685087B" w14:textId="77777777">
      <w:pPr>
        <w:numPr>
          <w:ilvl w:val="0"/>
          <w:numId w:val="19"/>
        </w:numPr>
        <w:tabs>
          <w:tab w:val="clear" w:pos="360"/>
        </w:tabs>
        <w:spacing w:after="80"/>
        <w:ind w:left="1170" w:hanging="450"/>
        <w:rPr>
          <w:b/>
          <w:sz w:val="24"/>
          <w:szCs w:val="24"/>
        </w:rPr>
      </w:pPr>
      <w:r w:rsidRPr="002A0D00">
        <w:rPr>
          <w:b/>
          <w:sz w:val="24"/>
          <w:szCs w:val="24"/>
        </w:rPr>
        <w:t>in connection with a statisti</w:t>
      </w:r>
      <w:r w:rsidRPr="002A0D00">
        <w:rPr>
          <w:b/>
          <w:sz w:val="24"/>
          <w:szCs w:val="24"/>
        </w:rPr>
        <w:softHyphen/>
        <w:t>cal sur</w:t>
      </w:r>
      <w:r w:rsidRPr="002A0D00">
        <w:rPr>
          <w:b/>
          <w:sz w:val="24"/>
          <w:szCs w:val="24"/>
        </w:rPr>
        <w:softHyphen/>
        <w:t>vey, that is not de</w:t>
      </w:r>
      <w:r w:rsidRPr="002A0D00">
        <w:rPr>
          <w:b/>
          <w:sz w:val="24"/>
          <w:szCs w:val="24"/>
        </w:rPr>
        <w:softHyphen/>
        <w:t>signed to produce valid and reli</w:t>
      </w:r>
      <w:r w:rsidRPr="002A0D00">
        <w:rPr>
          <w:b/>
          <w:sz w:val="24"/>
          <w:szCs w:val="24"/>
        </w:rPr>
        <w:softHyphen/>
        <w:t>able results that can be general</w:t>
      </w:r>
      <w:r w:rsidRPr="002A0D00">
        <w:rPr>
          <w:b/>
          <w:sz w:val="24"/>
          <w:szCs w:val="24"/>
        </w:rPr>
        <w:softHyphen/>
        <w:t>ized to the uni</w:t>
      </w:r>
      <w:r w:rsidRPr="002A0D00">
        <w:rPr>
          <w:b/>
          <w:sz w:val="24"/>
          <w:szCs w:val="24"/>
        </w:rPr>
        <w:softHyphen/>
        <w:t>verse of study;</w:t>
      </w:r>
    </w:p>
    <w:p w:rsidRPr="002A0D00" w:rsidR="0006601E" w:rsidP="0006601E" w:rsidRDefault="0006601E" w14:paraId="18A33AF1" w14:textId="77777777">
      <w:pPr>
        <w:numPr>
          <w:ilvl w:val="0"/>
          <w:numId w:val="20"/>
        </w:numPr>
        <w:tabs>
          <w:tab w:val="clear" w:pos="360"/>
        </w:tabs>
        <w:spacing w:after="80"/>
        <w:ind w:left="1170" w:hanging="450"/>
        <w:rPr>
          <w:b/>
          <w:sz w:val="24"/>
          <w:szCs w:val="24"/>
        </w:rPr>
      </w:pPr>
      <w:r w:rsidRPr="002A0D00">
        <w:rPr>
          <w:b/>
          <w:sz w:val="24"/>
          <w:szCs w:val="24"/>
        </w:rPr>
        <w:t>requiring the use of a statis</w:t>
      </w:r>
      <w:r w:rsidRPr="002A0D00">
        <w:rPr>
          <w:b/>
          <w:sz w:val="24"/>
          <w:szCs w:val="24"/>
        </w:rPr>
        <w:softHyphen/>
        <w:t>tical data classi</w:t>
      </w:r>
      <w:r w:rsidRPr="002A0D00">
        <w:rPr>
          <w:b/>
          <w:sz w:val="24"/>
          <w:szCs w:val="24"/>
        </w:rPr>
        <w:softHyphen/>
        <w:t>fication that has not been re</w:t>
      </w:r>
      <w:r w:rsidRPr="002A0D00">
        <w:rPr>
          <w:b/>
          <w:sz w:val="24"/>
          <w:szCs w:val="24"/>
        </w:rPr>
        <w:softHyphen/>
        <w:t>vie</w:t>
      </w:r>
      <w:r w:rsidRPr="002A0D00">
        <w:rPr>
          <w:b/>
          <w:sz w:val="24"/>
          <w:szCs w:val="24"/>
        </w:rPr>
        <w:softHyphen/>
        <w:t>wed and approved by OMB;</w:t>
      </w:r>
    </w:p>
    <w:p w:rsidRPr="002A0D00" w:rsidR="0006601E" w:rsidP="0006601E" w:rsidRDefault="0006601E" w14:paraId="4918E460" w14:textId="77777777">
      <w:pPr>
        <w:numPr>
          <w:ilvl w:val="0"/>
          <w:numId w:val="21"/>
        </w:numPr>
        <w:tabs>
          <w:tab w:val="clear" w:pos="360"/>
        </w:tabs>
        <w:spacing w:after="80"/>
        <w:ind w:left="1170" w:hanging="450"/>
        <w:rPr>
          <w:b/>
          <w:sz w:val="24"/>
          <w:szCs w:val="24"/>
        </w:rPr>
      </w:pPr>
      <w:r w:rsidRPr="002A0D00">
        <w:rPr>
          <w:b/>
          <w:sz w:val="24"/>
          <w:szCs w:val="24"/>
        </w:rPr>
        <w:t>that includes a pledge of confiden</w:t>
      </w:r>
      <w:r w:rsidRPr="002A0D00">
        <w:rPr>
          <w:b/>
          <w:sz w:val="24"/>
          <w:szCs w:val="24"/>
        </w:rPr>
        <w:softHyphen/>
        <w:t>tiali</w:t>
      </w:r>
      <w:r w:rsidRPr="002A0D00">
        <w:rPr>
          <w:b/>
          <w:sz w:val="24"/>
          <w:szCs w:val="24"/>
        </w:rPr>
        <w:softHyphen/>
        <w:t>ty that is not supported by au</w:t>
      </w:r>
      <w:r w:rsidRPr="002A0D00">
        <w:rPr>
          <w:b/>
          <w:sz w:val="24"/>
          <w:szCs w:val="24"/>
        </w:rPr>
        <w:softHyphen/>
        <w:t>thority estab</w:t>
      </w:r>
      <w:r w:rsidRPr="002A0D00">
        <w:rPr>
          <w:b/>
          <w:sz w:val="24"/>
          <w:szCs w:val="24"/>
        </w:rPr>
        <w:softHyphen/>
        <w:t>lished in statute or regu</w:t>
      </w:r>
      <w:r w:rsidRPr="002A0D00">
        <w:rPr>
          <w:b/>
          <w:sz w:val="24"/>
          <w:szCs w:val="24"/>
        </w:rPr>
        <w:softHyphen/>
        <w:t>la</w:t>
      </w:r>
      <w:r w:rsidRPr="002A0D00">
        <w:rPr>
          <w:b/>
          <w:sz w:val="24"/>
          <w:szCs w:val="24"/>
        </w:rPr>
        <w:softHyphen/>
        <w:t>tion, that is not sup</w:t>
      </w:r>
      <w:r w:rsidRPr="002A0D00">
        <w:rPr>
          <w:b/>
          <w:sz w:val="24"/>
          <w:szCs w:val="24"/>
        </w:rPr>
        <w:softHyphen/>
        <w:t>ported by dis</w:t>
      </w:r>
      <w:r w:rsidRPr="002A0D00">
        <w:rPr>
          <w:b/>
          <w:sz w:val="24"/>
          <w:szCs w:val="24"/>
        </w:rPr>
        <w:softHyphen/>
        <w:t>closure and data security policies that are consistent with the pledge, or which unneces</w:t>
      </w:r>
      <w:r w:rsidRPr="002A0D00">
        <w:rPr>
          <w:b/>
          <w:sz w:val="24"/>
          <w:szCs w:val="24"/>
        </w:rPr>
        <w:softHyphen/>
        <w:t>sarily impedes shar</w:t>
      </w:r>
      <w:r w:rsidRPr="002A0D00">
        <w:rPr>
          <w:b/>
          <w:sz w:val="24"/>
          <w:szCs w:val="24"/>
        </w:rPr>
        <w:softHyphen/>
        <w:t>ing of data with other agencies for com</w:t>
      </w:r>
      <w:r w:rsidRPr="002A0D00">
        <w:rPr>
          <w:b/>
          <w:sz w:val="24"/>
          <w:szCs w:val="24"/>
        </w:rPr>
        <w:softHyphen/>
        <w:t>patible confiden</w:t>
      </w:r>
      <w:r w:rsidRPr="002A0D00">
        <w:rPr>
          <w:b/>
          <w:sz w:val="24"/>
          <w:szCs w:val="24"/>
        </w:rPr>
        <w:softHyphen/>
        <w:t>tial use; or</w:t>
      </w:r>
    </w:p>
    <w:p w:rsidRPr="002A0D00" w:rsidR="0006601E" w:rsidP="0006601E" w:rsidRDefault="0006601E" w14:paraId="5AFE12E3" w14:textId="77777777">
      <w:pPr>
        <w:numPr>
          <w:ilvl w:val="0"/>
          <w:numId w:val="22"/>
        </w:numPr>
        <w:tabs>
          <w:tab w:val="clear" w:pos="360"/>
          <w:tab w:val="num" w:pos="648"/>
        </w:tabs>
        <w:spacing w:after="80"/>
        <w:ind w:left="1170" w:hanging="450"/>
        <w:rPr>
          <w:sz w:val="24"/>
          <w:szCs w:val="24"/>
        </w:rPr>
      </w:pPr>
      <w:r w:rsidRPr="002A0D00">
        <w:rPr>
          <w:b/>
          <w:sz w:val="24"/>
          <w:szCs w:val="24"/>
        </w:rPr>
        <w:t>requiring respondents to submit propri</w:t>
      </w:r>
      <w:r w:rsidRPr="002A0D00">
        <w:rPr>
          <w:b/>
          <w:sz w:val="24"/>
          <w:szCs w:val="24"/>
        </w:rPr>
        <w:softHyphen/>
        <w:t>etary trade secret, or other confidential information unless the agency can demon</w:t>
      </w:r>
      <w:r w:rsidRPr="002A0D00">
        <w:rPr>
          <w:b/>
          <w:sz w:val="24"/>
          <w:szCs w:val="24"/>
        </w:rPr>
        <w:softHyphen/>
        <w:t>strate that it has instituted procedures to protect the information's confidentiality to the extent permit</w:t>
      </w:r>
      <w:r w:rsidRPr="002A0D00">
        <w:rPr>
          <w:b/>
          <w:sz w:val="24"/>
          <w:szCs w:val="24"/>
        </w:rPr>
        <w:softHyphen/>
        <w:t>ted by law.</w:t>
      </w:r>
    </w:p>
    <w:p w:rsidRPr="002A0D00" w:rsidR="008621AD" w:rsidRDefault="008621AD" w14:paraId="60276A66" w14:textId="77777777">
      <w:pPr>
        <w:spacing w:line="480" w:lineRule="auto"/>
        <w:rPr>
          <w:b/>
          <w:sz w:val="24"/>
          <w:szCs w:val="24"/>
        </w:rPr>
      </w:pPr>
    </w:p>
    <w:p w:rsidRPr="002A0D00" w:rsidR="008621AD" w:rsidRDefault="007768C1" w14:paraId="6329C663" w14:textId="77777777">
      <w:pPr>
        <w:spacing w:line="480" w:lineRule="auto"/>
        <w:ind w:firstLine="720"/>
        <w:rPr>
          <w:sz w:val="24"/>
          <w:szCs w:val="24"/>
        </w:rPr>
      </w:pPr>
      <w:r w:rsidRPr="002A0D00">
        <w:rPr>
          <w:sz w:val="24"/>
          <w:szCs w:val="24"/>
        </w:rPr>
        <w:t>There are no special circumstances.  The collection of information is conducted in a manner consistent with the guidelines in 5 CFR 1320.</w:t>
      </w:r>
      <w:r w:rsidRPr="002A0D00" w:rsidR="006D63C4">
        <w:rPr>
          <w:sz w:val="24"/>
          <w:szCs w:val="24"/>
        </w:rPr>
        <w:t>5</w:t>
      </w:r>
      <w:r w:rsidRPr="002A0D00">
        <w:rPr>
          <w:sz w:val="24"/>
          <w:szCs w:val="24"/>
        </w:rPr>
        <w:t>.</w:t>
      </w:r>
    </w:p>
    <w:p w:rsidRPr="002A0D00" w:rsidR="00445951" w:rsidRDefault="00445951" w14:paraId="6480D20A" w14:textId="77777777">
      <w:pPr>
        <w:spacing w:line="360" w:lineRule="auto"/>
        <w:rPr>
          <w:sz w:val="24"/>
          <w:szCs w:val="24"/>
        </w:rPr>
      </w:pPr>
    </w:p>
    <w:p w:rsidRPr="002A0D00" w:rsidR="00285AAA" w:rsidP="00285AAA" w:rsidRDefault="00285AAA" w14:paraId="7D11FACC" w14:textId="14975CE7">
      <w:pPr>
        <w:numPr>
          <w:ilvl w:val="0"/>
          <w:numId w:val="23"/>
        </w:numPr>
        <w:spacing w:line="480" w:lineRule="auto"/>
        <w:rPr>
          <w:b/>
          <w:sz w:val="24"/>
          <w:szCs w:val="24"/>
        </w:rPr>
      </w:pPr>
      <w:r w:rsidRPr="002A0D00">
        <w:rPr>
          <w:b/>
          <w:sz w:val="24"/>
          <w:szCs w:val="24"/>
        </w:rPr>
        <w:t xml:space="preserve">If applicable, provide a copy and identify the date and page number of publication in the Federal Register of the agency's notice, </w:t>
      </w:r>
      <w:r w:rsidR="00101A2C">
        <w:rPr>
          <w:b/>
          <w:sz w:val="24"/>
          <w:szCs w:val="24"/>
        </w:rPr>
        <w:t xml:space="preserve">required by 5 CFR 1320.8(d), </w:t>
      </w:r>
      <w:r w:rsidRPr="002A0D00">
        <w:rPr>
          <w:b/>
          <w:sz w:val="24"/>
          <w:szCs w:val="24"/>
        </w:rPr>
        <w:t>soliciting comments on the information collection prior to submission to OMB.   Summarize public comments received in response to that notice and describe actions taken by the agency in response to these comments.</w:t>
      </w:r>
      <w:r w:rsidR="00101A2C">
        <w:rPr>
          <w:b/>
          <w:sz w:val="24"/>
          <w:szCs w:val="24"/>
        </w:rPr>
        <w:t xml:space="preserve">  Specifically address comments received on cost and hour burden.</w:t>
      </w:r>
    </w:p>
    <w:p w:rsidRPr="002A0D00" w:rsidR="00102886" w:rsidP="00DB1060" w:rsidRDefault="00171C87" w14:paraId="35CF66B6" w14:textId="77777777">
      <w:pPr>
        <w:spacing w:line="480" w:lineRule="auto"/>
        <w:ind w:firstLine="720"/>
        <w:rPr>
          <w:sz w:val="24"/>
          <w:szCs w:val="24"/>
        </w:rPr>
      </w:pPr>
      <w:r w:rsidRPr="002A0D00">
        <w:rPr>
          <w:rStyle w:val="heading2folChar"/>
        </w:rPr>
        <w:t xml:space="preserve">There </w:t>
      </w:r>
      <w:r w:rsidRPr="002A0D00" w:rsidR="00780F54">
        <w:rPr>
          <w:rStyle w:val="heading2folChar"/>
        </w:rPr>
        <w:t xml:space="preserve">was one </w:t>
      </w:r>
      <w:r w:rsidRPr="002A0D00">
        <w:rPr>
          <w:rStyle w:val="heading2folChar"/>
        </w:rPr>
        <w:t xml:space="preserve">Federal Register Notice published for this information collection request.  </w:t>
      </w:r>
      <w:r w:rsidRPr="002A0D00" w:rsidR="00BD57FC">
        <w:rPr>
          <w:sz w:val="24"/>
          <w:szCs w:val="24"/>
        </w:rPr>
        <w:t xml:space="preserve">The </w:t>
      </w:r>
      <w:r w:rsidRPr="002A0D00" w:rsidR="00BD57FC">
        <w:rPr>
          <w:rStyle w:val="heading2folChar"/>
        </w:rPr>
        <w:t>Federal</w:t>
      </w:r>
      <w:r w:rsidRPr="002A0D00" w:rsidR="00DE2F61">
        <w:rPr>
          <w:rStyle w:val="heading2folChar"/>
        </w:rPr>
        <w:t xml:space="preserve"> Register Notice</w:t>
      </w:r>
      <w:r w:rsidRPr="002A0D00">
        <w:rPr>
          <w:sz w:val="24"/>
          <w:szCs w:val="24"/>
        </w:rPr>
        <w:t xml:space="preserve"> was published on</w:t>
      </w:r>
      <w:r w:rsidR="00531D05">
        <w:rPr>
          <w:sz w:val="24"/>
          <w:szCs w:val="24"/>
        </w:rPr>
        <w:t xml:space="preserve"> February 5, 2020</w:t>
      </w:r>
      <w:r w:rsidRPr="002A0D00" w:rsidR="00377289">
        <w:rPr>
          <w:sz w:val="24"/>
          <w:szCs w:val="24"/>
        </w:rPr>
        <w:t xml:space="preserve"> </w:t>
      </w:r>
      <w:r w:rsidRPr="002A0D00">
        <w:rPr>
          <w:sz w:val="24"/>
          <w:szCs w:val="24"/>
        </w:rPr>
        <w:t>in the Federal Register (</w:t>
      </w:r>
      <w:r w:rsidR="00531D05">
        <w:rPr>
          <w:sz w:val="24"/>
          <w:szCs w:val="24"/>
        </w:rPr>
        <w:t xml:space="preserve">85 FR </w:t>
      </w:r>
      <w:r w:rsidRPr="00531D05" w:rsidR="00531D05">
        <w:rPr>
          <w:sz w:val="24"/>
          <w:szCs w:val="24"/>
        </w:rPr>
        <w:t>02246</w:t>
      </w:r>
      <w:r w:rsidRPr="002A0D00">
        <w:rPr>
          <w:sz w:val="24"/>
          <w:szCs w:val="24"/>
        </w:rPr>
        <w:t>).  The notice requested comments on the data collection and the estimated burden of time.  FNS estimated the time burden based on the maximum amount of time required for the highest level award</w:t>
      </w:r>
      <w:r w:rsidRPr="002A0D00" w:rsidR="00DB1060">
        <w:rPr>
          <w:sz w:val="24"/>
          <w:szCs w:val="24"/>
        </w:rPr>
        <w:t>, the Elite Award.</w:t>
      </w:r>
      <w:r w:rsidRPr="002A0D00">
        <w:rPr>
          <w:sz w:val="24"/>
          <w:szCs w:val="24"/>
        </w:rPr>
        <w:t xml:space="preserve">  However, an applicant would not be required to answer all the questions to be eligible for the first two award levels.</w:t>
      </w:r>
    </w:p>
    <w:p w:rsidRPr="002A0D00" w:rsidR="00BE770E" w:rsidP="00102886" w:rsidRDefault="00102886" w14:paraId="70A41EAB" w14:textId="2E7FA634">
      <w:pPr>
        <w:spacing w:line="480" w:lineRule="auto"/>
        <w:ind w:firstLine="720"/>
        <w:rPr>
          <w:sz w:val="24"/>
          <w:szCs w:val="24"/>
        </w:rPr>
      </w:pPr>
      <w:r w:rsidRPr="002A0D00">
        <w:rPr>
          <w:sz w:val="24"/>
          <w:szCs w:val="24"/>
        </w:rPr>
        <w:t xml:space="preserve">  </w:t>
      </w:r>
      <w:r w:rsidRPr="002A0D00" w:rsidR="00171C87">
        <w:rPr>
          <w:sz w:val="24"/>
          <w:szCs w:val="24"/>
        </w:rPr>
        <w:t xml:space="preserve">A total of </w:t>
      </w:r>
      <w:r w:rsidR="008A3FC2">
        <w:rPr>
          <w:sz w:val="24"/>
          <w:szCs w:val="24"/>
        </w:rPr>
        <w:t>three</w:t>
      </w:r>
      <w:r w:rsidRPr="002A0D00" w:rsidR="002D4723">
        <w:rPr>
          <w:sz w:val="24"/>
          <w:szCs w:val="24"/>
        </w:rPr>
        <w:t xml:space="preserve"> </w:t>
      </w:r>
      <w:r w:rsidRPr="002A0D00" w:rsidR="00171C87">
        <w:rPr>
          <w:sz w:val="24"/>
          <w:szCs w:val="24"/>
        </w:rPr>
        <w:t>comments were received</w:t>
      </w:r>
      <w:r w:rsidRPr="002A0D00" w:rsidR="008808FF">
        <w:rPr>
          <w:sz w:val="24"/>
          <w:szCs w:val="24"/>
        </w:rPr>
        <w:t xml:space="preserve">. </w:t>
      </w:r>
      <w:r w:rsidR="008A3FC2">
        <w:rPr>
          <w:sz w:val="24"/>
          <w:szCs w:val="24"/>
        </w:rPr>
        <w:t>These three comments</w:t>
      </w:r>
      <w:r w:rsidR="00531D05">
        <w:rPr>
          <w:sz w:val="24"/>
          <w:szCs w:val="24"/>
        </w:rPr>
        <w:t xml:space="preserve"> </w:t>
      </w:r>
      <w:r w:rsidRPr="002A0D00" w:rsidR="00A96788">
        <w:rPr>
          <w:sz w:val="24"/>
          <w:szCs w:val="24"/>
        </w:rPr>
        <w:t xml:space="preserve">were supportive of WIC’s effort in breastfeeding promotion and practices. </w:t>
      </w:r>
      <w:r w:rsidR="008A3FC2">
        <w:rPr>
          <w:sz w:val="24"/>
          <w:szCs w:val="24"/>
        </w:rPr>
        <w:t>None</w:t>
      </w:r>
      <w:r w:rsidRPr="002A0D00" w:rsidR="00A96788">
        <w:rPr>
          <w:sz w:val="24"/>
          <w:szCs w:val="24"/>
        </w:rPr>
        <w:t xml:space="preserve"> of the comments received were directly relevant to the burden of time or cost of the information collection</w:t>
      </w:r>
      <w:r w:rsidR="00D474DB">
        <w:rPr>
          <w:sz w:val="24"/>
          <w:szCs w:val="24"/>
        </w:rPr>
        <w:t>.</w:t>
      </w:r>
      <w:r w:rsidRPr="002A0D00" w:rsidR="00A96788">
        <w:rPr>
          <w:sz w:val="24"/>
          <w:szCs w:val="24"/>
        </w:rPr>
        <w:t xml:space="preserve"> </w:t>
      </w:r>
    </w:p>
    <w:p w:rsidRPr="002A0D00" w:rsidR="009F271E" w:rsidP="009F271E" w:rsidRDefault="009F271E" w14:paraId="63397C0E" w14:textId="5D461347">
      <w:pPr>
        <w:spacing w:line="480" w:lineRule="auto"/>
        <w:ind w:firstLine="720"/>
        <w:rPr>
          <w:sz w:val="24"/>
          <w:szCs w:val="24"/>
        </w:rPr>
      </w:pPr>
      <w:r w:rsidRPr="002A0D00">
        <w:rPr>
          <w:sz w:val="24"/>
          <w:szCs w:val="24"/>
        </w:rPr>
        <w:t>The first commenter suggested</w:t>
      </w:r>
      <w:r>
        <w:rPr>
          <w:sz w:val="24"/>
          <w:szCs w:val="24"/>
        </w:rPr>
        <w:t xml:space="preserve"> to review the application instruction content for consistency.</w:t>
      </w:r>
      <w:r w:rsidRPr="002A0D00">
        <w:rPr>
          <w:sz w:val="24"/>
          <w:szCs w:val="24"/>
        </w:rPr>
        <w:t xml:space="preserve"> The second commenter suggested clarifying </w:t>
      </w:r>
      <w:r>
        <w:rPr>
          <w:sz w:val="24"/>
          <w:szCs w:val="24"/>
        </w:rPr>
        <w:t xml:space="preserve">application questions and expanding the textbox character limit </w:t>
      </w:r>
      <w:r w:rsidR="001D592D">
        <w:rPr>
          <w:sz w:val="24"/>
          <w:szCs w:val="24"/>
        </w:rPr>
        <w:t xml:space="preserve">to improve </w:t>
      </w:r>
      <w:r>
        <w:rPr>
          <w:sz w:val="24"/>
          <w:szCs w:val="24"/>
        </w:rPr>
        <w:t>the</w:t>
      </w:r>
      <w:r w:rsidR="001D592D">
        <w:rPr>
          <w:sz w:val="24"/>
          <w:szCs w:val="24"/>
        </w:rPr>
        <w:t xml:space="preserve"> responses given in the</w:t>
      </w:r>
      <w:r>
        <w:rPr>
          <w:sz w:val="24"/>
          <w:szCs w:val="24"/>
        </w:rPr>
        <w:t xml:space="preserve"> evaluation worksheet.  </w:t>
      </w:r>
      <w:r w:rsidRPr="002A0D00">
        <w:rPr>
          <w:sz w:val="24"/>
          <w:szCs w:val="24"/>
        </w:rPr>
        <w:t xml:space="preserve">The third commenter </w:t>
      </w:r>
      <w:r w:rsidR="00D474DB">
        <w:rPr>
          <w:sz w:val="24"/>
          <w:szCs w:val="24"/>
        </w:rPr>
        <w:t xml:space="preserve">also </w:t>
      </w:r>
      <w:r w:rsidRPr="002A0D00" w:rsidR="00D474DB">
        <w:rPr>
          <w:sz w:val="24"/>
          <w:szCs w:val="24"/>
        </w:rPr>
        <w:t>suggested</w:t>
      </w:r>
      <w:r w:rsidR="00D474DB">
        <w:rPr>
          <w:sz w:val="24"/>
          <w:szCs w:val="24"/>
        </w:rPr>
        <w:t xml:space="preserve"> to review the application instruction content for consistency</w:t>
      </w:r>
      <w:r w:rsidRPr="002A0D00">
        <w:rPr>
          <w:sz w:val="24"/>
          <w:szCs w:val="24"/>
        </w:rPr>
        <w:t xml:space="preserve">. </w:t>
      </w:r>
    </w:p>
    <w:p w:rsidRPr="002A0D00" w:rsidR="0022261D" w:rsidRDefault="00F63305" w14:paraId="2F5921B1" w14:textId="5E8B6CA9">
      <w:pPr>
        <w:spacing w:line="480" w:lineRule="auto"/>
        <w:ind w:firstLine="720"/>
        <w:rPr>
          <w:sz w:val="24"/>
          <w:szCs w:val="24"/>
        </w:rPr>
      </w:pPr>
      <w:r w:rsidRPr="002A0D00">
        <w:rPr>
          <w:sz w:val="24"/>
          <w:szCs w:val="24"/>
        </w:rPr>
        <w:t xml:space="preserve">FNS </w:t>
      </w:r>
      <w:r w:rsidRPr="002A0D00" w:rsidR="00400A8F">
        <w:rPr>
          <w:sz w:val="24"/>
          <w:szCs w:val="24"/>
        </w:rPr>
        <w:t xml:space="preserve">analyzed and </w:t>
      </w:r>
      <w:r w:rsidRPr="002A0D00">
        <w:rPr>
          <w:sz w:val="24"/>
          <w:szCs w:val="24"/>
        </w:rPr>
        <w:t>considered the</w:t>
      </w:r>
      <w:r w:rsidRPr="002A0D00" w:rsidR="00766416">
        <w:rPr>
          <w:sz w:val="24"/>
          <w:szCs w:val="24"/>
        </w:rPr>
        <w:t xml:space="preserve"> </w:t>
      </w:r>
      <w:r w:rsidRPr="002A0D00" w:rsidR="003C1711">
        <w:rPr>
          <w:sz w:val="24"/>
          <w:szCs w:val="24"/>
        </w:rPr>
        <w:t>comment</w:t>
      </w:r>
      <w:r w:rsidRPr="002A0D00" w:rsidR="00FD26BF">
        <w:rPr>
          <w:sz w:val="24"/>
          <w:szCs w:val="24"/>
        </w:rPr>
        <w:t>s and determined that</w:t>
      </w:r>
      <w:r w:rsidRPr="002A0D00" w:rsidR="00766416">
        <w:rPr>
          <w:sz w:val="24"/>
          <w:szCs w:val="24"/>
        </w:rPr>
        <w:t xml:space="preserve"> </w:t>
      </w:r>
      <w:r w:rsidRPr="002A0D00" w:rsidR="00875A8F">
        <w:rPr>
          <w:sz w:val="24"/>
          <w:szCs w:val="24"/>
        </w:rPr>
        <w:t>clarifying</w:t>
      </w:r>
      <w:r w:rsidR="00EF2EDF">
        <w:rPr>
          <w:sz w:val="24"/>
          <w:szCs w:val="24"/>
        </w:rPr>
        <w:t xml:space="preserve"> the</w:t>
      </w:r>
      <w:r w:rsidRPr="002A0D00" w:rsidR="00875A8F">
        <w:rPr>
          <w:sz w:val="24"/>
          <w:szCs w:val="24"/>
        </w:rPr>
        <w:t xml:space="preserve"> </w:t>
      </w:r>
      <w:r w:rsidR="001D592D">
        <w:rPr>
          <w:sz w:val="24"/>
          <w:szCs w:val="24"/>
        </w:rPr>
        <w:t>application questions</w:t>
      </w:r>
      <w:r w:rsidR="00EF2EDF">
        <w:rPr>
          <w:sz w:val="24"/>
          <w:szCs w:val="24"/>
        </w:rPr>
        <w:t xml:space="preserve"> and</w:t>
      </w:r>
      <w:r w:rsidR="001D592D">
        <w:rPr>
          <w:sz w:val="24"/>
          <w:szCs w:val="24"/>
        </w:rPr>
        <w:t xml:space="preserve"> improving </w:t>
      </w:r>
      <w:r w:rsidR="00AD6EFA">
        <w:rPr>
          <w:sz w:val="24"/>
          <w:szCs w:val="24"/>
        </w:rPr>
        <w:t xml:space="preserve">consistency with </w:t>
      </w:r>
      <w:r w:rsidR="001D592D">
        <w:rPr>
          <w:sz w:val="24"/>
          <w:szCs w:val="24"/>
        </w:rPr>
        <w:t>the evaluation worksheet</w:t>
      </w:r>
      <w:r w:rsidRPr="002A0D00" w:rsidR="001D592D">
        <w:rPr>
          <w:sz w:val="24"/>
          <w:szCs w:val="24"/>
        </w:rPr>
        <w:t xml:space="preserve"> </w:t>
      </w:r>
      <w:r w:rsidRPr="002A0D00" w:rsidR="00FD26BF">
        <w:rPr>
          <w:sz w:val="24"/>
          <w:szCs w:val="24"/>
        </w:rPr>
        <w:t>was important</w:t>
      </w:r>
      <w:r w:rsidRPr="002A0D00" w:rsidR="00377289">
        <w:rPr>
          <w:sz w:val="24"/>
          <w:szCs w:val="24"/>
        </w:rPr>
        <w:t>.  In response</w:t>
      </w:r>
      <w:r w:rsidRPr="004A0950" w:rsidR="004A0950">
        <w:rPr>
          <w:sz w:val="24"/>
          <w:szCs w:val="24"/>
        </w:rPr>
        <w:t xml:space="preserve"> </w:t>
      </w:r>
      <w:r w:rsidR="004A0950">
        <w:rPr>
          <w:sz w:val="24"/>
          <w:szCs w:val="24"/>
        </w:rPr>
        <w:t xml:space="preserve">to the </w:t>
      </w:r>
      <w:r w:rsidRPr="004A0950" w:rsidR="004A0950">
        <w:rPr>
          <w:sz w:val="24"/>
          <w:szCs w:val="24"/>
        </w:rPr>
        <w:t>Public Comment Anonymous</w:t>
      </w:r>
      <w:r w:rsidR="004A0950">
        <w:rPr>
          <w:sz w:val="24"/>
          <w:szCs w:val="24"/>
        </w:rPr>
        <w:t xml:space="preserve"> (</w:t>
      </w:r>
      <w:r w:rsidRPr="004A0950" w:rsidR="004A0950">
        <w:rPr>
          <w:sz w:val="24"/>
          <w:szCs w:val="24"/>
        </w:rPr>
        <w:t>Attachment B</w:t>
      </w:r>
      <w:r w:rsidR="004A0950">
        <w:rPr>
          <w:sz w:val="24"/>
          <w:szCs w:val="24"/>
        </w:rPr>
        <w:t>)</w:t>
      </w:r>
      <w:r w:rsidRPr="002A0D00" w:rsidR="00FD26BF">
        <w:rPr>
          <w:sz w:val="24"/>
          <w:szCs w:val="24"/>
        </w:rPr>
        <w:t xml:space="preserve">, </w:t>
      </w:r>
      <w:r w:rsidRPr="002A0D00" w:rsidR="00377289">
        <w:rPr>
          <w:sz w:val="24"/>
          <w:szCs w:val="24"/>
        </w:rPr>
        <w:t xml:space="preserve">FNS </w:t>
      </w:r>
      <w:r w:rsidR="00503907">
        <w:rPr>
          <w:sz w:val="24"/>
          <w:szCs w:val="24"/>
        </w:rPr>
        <w:t>double</w:t>
      </w:r>
      <w:r w:rsidR="0053408B">
        <w:rPr>
          <w:sz w:val="24"/>
          <w:szCs w:val="24"/>
        </w:rPr>
        <w:t>d</w:t>
      </w:r>
      <w:r w:rsidR="00503907">
        <w:rPr>
          <w:sz w:val="24"/>
          <w:szCs w:val="24"/>
        </w:rPr>
        <w:t xml:space="preserve"> the amount of text allowed in t</w:t>
      </w:r>
      <w:r w:rsidR="001D592D">
        <w:rPr>
          <w:sz w:val="24"/>
          <w:szCs w:val="24"/>
        </w:rPr>
        <w:t>he text box</w:t>
      </w:r>
      <w:r w:rsidR="00503907">
        <w:rPr>
          <w:sz w:val="24"/>
          <w:szCs w:val="24"/>
        </w:rPr>
        <w:t xml:space="preserve">es. </w:t>
      </w:r>
      <w:r w:rsidRPr="002A0D00" w:rsidR="00102886">
        <w:rPr>
          <w:sz w:val="24"/>
          <w:szCs w:val="24"/>
        </w:rPr>
        <w:t xml:space="preserve">Additionally, FNS reviewed all application questions </w:t>
      </w:r>
      <w:r w:rsidR="001D592D">
        <w:rPr>
          <w:sz w:val="24"/>
          <w:szCs w:val="24"/>
        </w:rPr>
        <w:t xml:space="preserve">to ensure </w:t>
      </w:r>
      <w:r w:rsidR="001D592D">
        <w:rPr>
          <w:sz w:val="24"/>
          <w:szCs w:val="24"/>
        </w:rPr>
        <w:lastRenderedPageBreak/>
        <w:t xml:space="preserve">each </w:t>
      </w:r>
      <w:r w:rsidR="00B958BF">
        <w:rPr>
          <w:sz w:val="24"/>
          <w:szCs w:val="24"/>
        </w:rPr>
        <w:t xml:space="preserve">application </w:t>
      </w:r>
      <w:r w:rsidR="001D592D">
        <w:rPr>
          <w:sz w:val="24"/>
          <w:szCs w:val="24"/>
        </w:rPr>
        <w:t xml:space="preserve">question criteria and evaluation criteria </w:t>
      </w:r>
      <w:r w:rsidR="00E23E33">
        <w:rPr>
          <w:sz w:val="24"/>
          <w:szCs w:val="24"/>
        </w:rPr>
        <w:t xml:space="preserve">are </w:t>
      </w:r>
      <w:r w:rsidR="001D592D">
        <w:rPr>
          <w:sz w:val="24"/>
          <w:szCs w:val="24"/>
        </w:rPr>
        <w:t>align</w:t>
      </w:r>
      <w:r w:rsidR="00E23E33">
        <w:rPr>
          <w:sz w:val="24"/>
          <w:szCs w:val="24"/>
        </w:rPr>
        <w:t>ed</w:t>
      </w:r>
      <w:r w:rsidR="004A0950">
        <w:rPr>
          <w:sz w:val="24"/>
          <w:szCs w:val="24"/>
        </w:rPr>
        <w:t xml:space="preserve"> as suggested by </w:t>
      </w:r>
      <w:r w:rsidRPr="004A0950" w:rsidR="004A0950">
        <w:rPr>
          <w:sz w:val="24"/>
          <w:szCs w:val="24"/>
        </w:rPr>
        <w:t>Public Comment Anonymous</w:t>
      </w:r>
      <w:r w:rsidR="004A0950">
        <w:rPr>
          <w:sz w:val="24"/>
          <w:szCs w:val="24"/>
        </w:rPr>
        <w:t xml:space="preserve">  and the Maryland WIC Program (</w:t>
      </w:r>
      <w:r w:rsidRPr="004A0950" w:rsidR="004A0950">
        <w:rPr>
          <w:sz w:val="24"/>
          <w:szCs w:val="24"/>
        </w:rPr>
        <w:t xml:space="preserve">Attachment </w:t>
      </w:r>
      <w:r w:rsidR="004A0950">
        <w:rPr>
          <w:sz w:val="24"/>
          <w:szCs w:val="24"/>
        </w:rPr>
        <w:t>A and C)</w:t>
      </w:r>
      <w:r w:rsidR="001D592D">
        <w:rPr>
          <w:sz w:val="24"/>
          <w:szCs w:val="24"/>
        </w:rPr>
        <w:t xml:space="preserve">. </w:t>
      </w:r>
    </w:p>
    <w:p w:rsidRPr="002A0D00" w:rsidR="003640AC" w:rsidP="003640AC" w:rsidRDefault="00171C87" w14:paraId="096E5FC4" w14:textId="77777777">
      <w:pPr>
        <w:spacing w:line="480" w:lineRule="auto"/>
        <w:rPr>
          <w:sz w:val="24"/>
          <w:szCs w:val="24"/>
        </w:rPr>
      </w:pPr>
      <w:r w:rsidRPr="002A0D00">
        <w:rPr>
          <w:sz w:val="24"/>
          <w:szCs w:val="24"/>
        </w:rPr>
        <w:tab/>
        <w:t xml:space="preserve"> </w:t>
      </w:r>
    </w:p>
    <w:p w:rsidR="006155D7" w:rsidRDefault="00285AAA" w14:paraId="6A5C9B39" w14:textId="1BE1D1AB">
      <w:pPr>
        <w:numPr>
          <w:ilvl w:val="0"/>
          <w:numId w:val="2"/>
        </w:numPr>
        <w:spacing w:line="360" w:lineRule="auto"/>
        <w:rPr>
          <w:b/>
          <w:sz w:val="24"/>
          <w:szCs w:val="24"/>
        </w:rPr>
      </w:pPr>
      <w:r w:rsidRPr="002A0D00">
        <w:rPr>
          <w:b/>
          <w:sz w:val="24"/>
          <w:szCs w:val="24"/>
        </w:rPr>
        <w:t>Describe efforts to consult with persons outside the agency to obtain their views on the availability of data, frequency of collection, the clarity of instructions and recordkeeping, disclosure, or reporting form</w:t>
      </w:r>
      <w:r w:rsidR="00101A2C">
        <w:rPr>
          <w:b/>
          <w:sz w:val="24"/>
          <w:szCs w:val="24"/>
        </w:rPr>
        <w:t>at (if any)</w:t>
      </w:r>
      <w:r w:rsidRPr="002A0D00">
        <w:rPr>
          <w:b/>
          <w:sz w:val="24"/>
          <w:szCs w:val="24"/>
        </w:rPr>
        <w:t>, and on the data elements to be recorded, disclosed, or reported.</w:t>
      </w:r>
    </w:p>
    <w:p w:rsidRPr="002A0D00" w:rsidR="002468E0" w:rsidP="009C5CCA" w:rsidRDefault="002468E0" w14:paraId="4135458B" w14:textId="3FAD4A0C">
      <w:pPr>
        <w:spacing w:line="360" w:lineRule="auto"/>
        <w:ind w:left="1080"/>
        <w:rPr>
          <w:b/>
          <w:sz w:val="24"/>
          <w:szCs w:val="24"/>
        </w:rPr>
      </w:pPr>
      <w:r>
        <w:rPr>
          <w:b/>
          <w:sz w:val="24"/>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2A0D00" w:rsidR="00FB4DF1" w:rsidP="00FB4DF1" w:rsidRDefault="00FB4DF1" w14:paraId="7DBBBC4F" w14:textId="77777777">
      <w:pPr>
        <w:spacing w:line="360" w:lineRule="auto"/>
        <w:ind w:left="1080"/>
        <w:rPr>
          <w:b/>
          <w:sz w:val="24"/>
          <w:szCs w:val="24"/>
        </w:rPr>
      </w:pPr>
    </w:p>
    <w:p w:rsidRPr="002A0D00" w:rsidR="00F92997" w:rsidP="003640AC" w:rsidRDefault="003640AC" w14:paraId="26342467" w14:textId="639A1F88">
      <w:pPr>
        <w:spacing w:line="480" w:lineRule="auto"/>
        <w:rPr>
          <w:color w:val="000000"/>
          <w:sz w:val="24"/>
          <w:szCs w:val="24"/>
        </w:rPr>
      </w:pPr>
      <w:r w:rsidRPr="002A0D00">
        <w:rPr>
          <w:color w:val="000000"/>
          <w:sz w:val="24"/>
          <w:szCs w:val="24"/>
        </w:rPr>
        <w:tab/>
        <w:t>The 6</w:t>
      </w:r>
      <w:r w:rsidRPr="002A0D00" w:rsidR="00171C87">
        <w:rPr>
          <w:color w:val="000000"/>
          <w:sz w:val="24"/>
          <w:szCs w:val="24"/>
        </w:rPr>
        <w:t xml:space="preserve">0-day notice published in the Federal Register allowed the public and stakeholders an opportunity to comment on this collection. </w:t>
      </w:r>
      <w:r w:rsidRPr="002A0D00" w:rsidR="00500B09">
        <w:rPr>
          <w:color w:val="000000"/>
          <w:sz w:val="24"/>
          <w:szCs w:val="24"/>
        </w:rPr>
        <w:t xml:space="preserve">FNS received feedback </w:t>
      </w:r>
      <w:r w:rsidRPr="002A0D00" w:rsidR="00F92997">
        <w:rPr>
          <w:color w:val="000000"/>
          <w:sz w:val="24"/>
          <w:szCs w:val="24"/>
        </w:rPr>
        <w:t xml:space="preserve">on </w:t>
      </w:r>
      <w:r w:rsidRPr="002A0D00" w:rsidR="00A743AE">
        <w:rPr>
          <w:color w:val="000000"/>
          <w:sz w:val="24"/>
          <w:szCs w:val="24"/>
        </w:rPr>
        <w:t xml:space="preserve">clarity of instructions for the application and evaluation process </w:t>
      </w:r>
      <w:r w:rsidRPr="002A0D00" w:rsidR="00FD26BF">
        <w:rPr>
          <w:color w:val="000000"/>
          <w:sz w:val="24"/>
          <w:szCs w:val="24"/>
        </w:rPr>
        <w:t>from a small number of applicants</w:t>
      </w:r>
      <w:r w:rsidR="00E82754">
        <w:rPr>
          <w:color w:val="000000"/>
          <w:sz w:val="24"/>
          <w:szCs w:val="24"/>
        </w:rPr>
        <w:t xml:space="preserve"> </w:t>
      </w:r>
      <w:r w:rsidR="00E73099">
        <w:rPr>
          <w:color w:val="000000"/>
          <w:sz w:val="24"/>
          <w:szCs w:val="24"/>
        </w:rPr>
        <w:t xml:space="preserve">and </w:t>
      </w:r>
      <w:r w:rsidR="00E82754">
        <w:rPr>
          <w:color w:val="000000"/>
          <w:sz w:val="24"/>
          <w:szCs w:val="24"/>
        </w:rPr>
        <w:t>evaluators</w:t>
      </w:r>
      <w:r w:rsidR="00E73099">
        <w:rPr>
          <w:color w:val="000000"/>
          <w:sz w:val="24"/>
          <w:szCs w:val="24"/>
        </w:rPr>
        <w:t>.</w:t>
      </w:r>
      <w:r w:rsidRPr="002A0D00" w:rsidR="00FD26BF">
        <w:rPr>
          <w:color w:val="000000"/>
          <w:sz w:val="24"/>
          <w:szCs w:val="24"/>
        </w:rPr>
        <w:t xml:space="preserve"> </w:t>
      </w:r>
    </w:p>
    <w:p w:rsidR="00F650D5" w:rsidP="000D7DE2" w:rsidRDefault="00F650D5" w14:paraId="7C55B7B9" w14:textId="77777777">
      <w:pPr>
        <w:spacing w:line="480" w:lineRule="auto"/>
        <w:ind w:firstLine="720"/>
        <w:rPr>
          <w:color w:val="000000"/>
          <w:sz w:val="24"/>
          <w:szCs w:val="24"/>
        </w:rPr>
      </w:pPr>
      <w:r w:rsidRPr="00F650D5">
        <w:rPr>
          <w:color w:val="000000"/>
          <w:sz w:val="24"/>
          <w:szCs w:val="24"/>
        </w:rPr>
        <w:t>The individuals/organizations listed below</w:t>
      </w:r>
      <w:r>
        <w:rPr>
          <w:color w:val="000000"/>
          <w:sz w:val="24"/>
          <w:szCs w:val="24"/>
        </w:rPr>
        <w:t xml:space="preserve"> </w:t>
      </w:r>
      <w:r w:rsidRPr="00F650D5">
        <w:rPr>
          <w:color w:val="000000"/>
          <w:sz w:val="24"/>
          <w:szCs w:val="24"/>
        </w:rPr>
        <w:t xml:space="preserve">have been consulted about burden estimates and/or other characteristics associated with this data collection. </w:t>
      </w:r>
    </w:p>
    <w:p w:rsidRPr="00F650D5" w:rsidR="00F650D5" w:rsidP="00F650D5" w:rsidRDefault="00F650D5" w14:paraId="548DEF0A" w14:textId="77777777">
      <w:pPr>
        <w:spacing w:line="480" w:lineRule="auto"/>
        <w:ind w:firstLine="720"/>
        <w:rPr>
          <w:color w:val="000000"/>
          <w:sz w:val="24"/>
          <w:szCs w:val="24"/>
        </w:rPr>
      </w:pPr>
      <w:r w:rsidRPr="00F650D5">
        <w:rPr>
          <w:color w:val="000000"/>
          <w:sz w:val="24"/>
          <w:szCs w:val="24"/>
        </w:rPr>
        <w:t xml:space="preserve">Jessica </w:t>
      </w:r>
      <w:proofErr w:type="spellStart"/>
      <w:r w:rsidRPr="00F650D5">
        <w:rPr>
          <w:color w:val="000000"/>
          <w:sz w:val="24"/>
          <w:szCs w:val="24"/>
        </w:rPr>
        <w:t>VerColen</w:t>
      </w:r>
      <w:proofErr w:type="spellEnd"/>
      <w:r w:rsidRPr="00F650D5">
        <w:rPr>
          <w:color w:val="000000"/>
          <w:sz w:val="24"/>
          <w:szCs w:val="24"/>
        </w:rPr>
        <w:t>, RDN, CDN</w:t>
      </w:r>
    </w:p>
    <w:p w:rsidRPr="00F650D5" w:rsidR="00F650D5" w:rsidP="00F650D5" w:rsidRDefault="00F650D5" w14:paraId="641829FF" w14:textId="77777777">
      <w:pPr>
        <w:spacing w:line="480" w:lineRule="auto"/>
        <w:ind w:firstLine="720"/>
        <w:rPr>
          <w:color w:val="000000"/>
          <w:sz w:val="24"/>
          <w:szCs w:val="24"/>
        </w:rPr>
      </w:pPr>
      <w:r w:rsidRPr="00F650D5">
        <w:rPr>
          <w:color w:val="000000"/>
          <w:sz w:val="24"/>
          <w:szCs w:val="24"/>
        </w:rPr>
        <w:t>Bureau of Supplemental Food Programs</w:t>
      </w:r>
    </w:p>
    <w:p w:rsidRPr="00F650D5" w:rsidR="00F650D5" w:rsidP="00F650D5" w:rsidRDefault="00F650D5" w14:paraId="19D8267D" w14:textId="77777777">
      <w:pPr>
        <w:spacing w:line="480" w:lineRule="auto"/>
        <w:ind w:firstLine="720"/>
        <w:rPr>
          <w:color w:val="000000"/>
          <w:sz w:val="24"/>
          <w:szCs w:val="24"/>
        </w:rPr>
      </w:pPr>
      <w:r w:rsidRPr="00F650D5">
        <w:rPr>
          <w:color w:val="000000"/>
          <w:sz w:val="24"/>
          <w:szCs w:val="24"/>
        </w:rPr>
        <w:t>New York State Department of Health</w:t>
      </w:r>
    </w:p>
    <w:p w:rsidRPr="00F650D5" w:rsidR="00F650D5" w:rsidP="00F650D5" w:rsidRDefault="00F650D5" w14:paraId="5AD9894E" w14:textId="77777777">
      <w:pPr>
        <w:spacing w:line="480" w:lineRule="auto"/>
        <w:ind w:firstLine="720"/>
        <w:rPr>
          <w:color w:val="000000"/>
          <w:sz w:val="24"/>
          <w:szCs w:val="24"/>
        </w:rPr>
      </w:pPr>
      <w:r w:rsidRPr="00F650D5">
        <w:rPr>
          <w:color w:val="000000"/>
          <w:sz w:val="24"/>
          <w:szCs w:val="24"/>
        </w:rPr>
        <w:t>Jessica.VerColen@health.ny.gov</w:t>
      </w:r>
    </w:p>
    <w:p w:rsidR="00F650D5" w:rsidP="00F650D5" w:rsidRDefault="00F650D5" w14:paraId="15B3FC7D" w14:textId="1C27D1B5">
      <w:pPr>
        <w:spacing w:line="480" w:lineRule="auto"/>
        <w:ind w:firstLine="720"/>
        <w:rPr>
          <w:color w:val="000000"/>
          <w:sz w:val="24"/>
          <w:szCs w:val="24"/>
        </w:rPr>
      </w:pPr>
    </w:p>
    <w:p w:rsidR="00D474DB" w:rsidP="00D474DB" w:rsidRDefault="00D474DB" w14:paraId="55F031A6" w14:textId="519B7B3D">
      <w:pPr>
        <w:spacing w:line="480" w:lineRule="auto"/>
        <w:ind w:left="720"/>
        <w:rPr>
          <w:color w:val="000000"/>
          <w:sz w:val="24"/>
          <w:szCs w:val="24"/>
        </w:rPr>
      </w:pPr>
      <w:r w:rsidRPr="00D474DB">
        <w:rPr>
          <w:color w:val="000000"/>
          <w:sz w:val="24"/>
          <w:szCs w:val="24"/>
        </w:rPr>
        <w:t>Cecilia Richardson, MS, RD, LD</w:t>
      </w:r>
    </w:p>
    <w:p w:rsidRPr="00D474DB" w:rsidR="00D474DB" w:rsidP="00D474DB" w:rsidRDefault="00D474DB" w14:paraId="0E599B41" w14:textId="77777777">
      <w:pPr>
        <w:spacing w:line="480" w:lineRule="auto"/>
        <w:ind w:left="720"/>
        <w:rPr>
          <w:color w:val="000000"/>
          <w:sz w:val="24"/>
          <w:szCs w:val="24"/>
        </w:rPr>
      </w:pPr>
      <w:r w:rsidRPr="00D474DB">
        <w:rPr>
          <w:color w:val="000000"/>
          <w:sz w:val="24"/>
          <w:szCs w:val="24"/>
        </w:rPr>
        <w:t>Vice President, Nutrition Programs and Administration</w:t>
      </w:r>
    </w:p>
    <w:p w:rsidRPr="00D474DB" w:rsidR="00D474DB" w:rsidP="00D474DB" w:rsidRDefault="00D474DB" w14:paraId="5A25F8F4" w14:textId="15A7A16E">
      <w:pPr>
        <w:spacing w:line="480" w:lineRule="auto"/>
        <w:ind w:left="720"/>
        <w:rPr>
          <w:color w:val="000000"/>
          <w:sz w:val="24"/>
          <w:szCs w:val="24"/>
        </w:rPr>
      </w:pPr>
      <w:r>
        <w:rPr>
          <w:color w:val="000000"/>
          <w:sz w:val="24"/>
          <w:szCs w:val="24"/>
        </w:rPr>
        <w:t>National WIC association</w:t>
      </w:r>
    </w:p>
    <w:p w:rsidR="00F650D5" w:rsidP="00A15DF0" w:rsidRDefault="00162569" w14:paraId="13EC0D66" w14:textId="4AF93F77">
      <w:pPr>
        <w:spacing w:line="480" w:lineRule="auto"/>
        <w:ind w:left="720"/>
        <w:rPr>
          <w:color w:val="000000"/>
          <w:sz w:val="24"/>
          <w:szCs w:val="24"/>
        </w:rPr>
      </w:pPr>
      <w:hyperlink w:history="1" r:id="rId10">
        <w:r w:rsidRPr="008067EB" w:rsidR="00D474DB">
          <w:rPr>
            <w:rStyle w:val="Hyperlink"/>
            <w:sz w:val="24"/>
            <w:szCs w:val="24"/>
          </w:rPr>
          <w:t>crichardson@nwica.org</w:t>
        </w:r>
      </w:hyperlink>
    </w:p>
    <w:p w:rsidR="00D474DB" w:rsidP="00A15DF0" w:rsidRDefault="00D474DB" w14:paraId="20D5B934" w14:textId="77777777">
      <w:pPr>
        <w:spacing w:line="480" w:lineRule="auto"/>
        <w:ind w:left="720"/>
        <w:rPr>
          <w:color w:val="000000"/>
          <w:sz w:val="24"/>
          <w:szCs w:val="24"/>
        </w:rPr>
      </w:pPr>
    </w:p>
    <w:p w:rsidR="00D474DB" w:rsidP="00F650D5" w:rsidRDefault="00F650D5" w14:paraId="5E21DE19" w14:textId="77777777">
      <w:pPr>
        <w:spacing w:line="480" w:lineRule="auto"/>
        <w:ind w:firstLine="720"/>
        <w:rPr>
          <w:color w:val="000000"/>
          <w:sz w:val="24"/>
          <w:szCs w:val="24"/>
        </w:rPr>
      </w:pPr>
      <w:r w:rsidRPr="00F650D5">
        <w:rPr>
          <w:color w:val="000000"/>
          <w:sz w:val="24"/>
          <w:szCs w:val="24"/>
        </w:rPr>
        <w:t>Vero</w:t>
      </w:r>
      <w:r w:rsidR="00D474DB">
        <w:rPr>
          <w:color w:val="000000"/>
          <w:sz w:val="24"/>
          <w:szCs w:val="24"/>
        </w:rPr>
        <w:t xml:space="preserve">nica Annan </w:t>
      </w:r>
    </w:p>
    <w:p w:rsidR="00F650D5" w:rsidP="00F650D5" w:rsidRDefault="00D474DB" w14:paraId="07AED8EA" w14:textId="79257B47">
      <w:pPr>
        <w:spacing w:line="480" w:lineRule="auto"/>
        <w:ind w:firstLine="720"/>
        <w:rPr>
          <w:color w:val="000000"/>
          <w:sz w:val="24"/>
          <w:szCs w:val="24"/>
        </w:rPr>
      </w:pPr>
      <w:r>
        <w:rPr>
          <w:color w:val="000000"/>
          <w:sz w:val="24"/>
          <w:szCs w:val="24"/>
        </w:rPr>
        <w:t xml:space="preserve">Local </w:t>
      </w:r>
      <w:r w:rsidRPr="00F650D5" w:rsidR="00F650D5">
        <w:rPr>
          <w:color w:val="000000"/>
          <w:sz w:val="24"/>
          <w:szCs w:val="24"/>
        </w:rPr>
        <w:t>Breastfeeding Coordinator</w:t>
      </w:r>
    </w:p>
    <w:p w:rsidRPr="00F650D5" w:rsidR="00802B48" w:rsidP="00F650D5" w:rsidRDefault="00802B48" w14:paraId="2DF73D31" w14:textId="29092CCB">
      <w:pPr>
        <w:spacing w:line="480" w:lineRule="auto"/>
        <w:ind w:firstLine="720"/>
        <w:rPr>
          <w:color w:val="000000"/>
          <w:sz w:val="24"/>
          <w:szCs w:val="24"/>
        </w:rPr>
      </w:pPr>
      <w:r w:rsidRPr="00802B48">
        <w:rPr>
          <w:color w:val="000000"/>
          <w:sz w:val="24"/>
          <w:szCs w:val="24"/>
        </w:rPr>
        <w:t>Morris Heights Health Center</w:t>
      </w:r>
    </w:p>
    <w:p w:rsidRPr="00F650D5" w:rsidR="00F650D5" w:rsidP="00F650D5" w:rsidRDefault="00F650D5" w14:paraId="59202968" w14:textId="77777777">
      <w:pPr>
        <w:spacing w:line="480" w:lineRule="auto"/>
        <w:ind w:firstLine="720"/>
        <w:rPr>
          <w:color w:val="000000"/>
          <w:sz w:val="24"/>
          <w:szCs w:val="24"/>
        </w:rPr>
      </w:pPr>
      <w:r w:rsidRPr="00F650D5">
        <w:rPr>
          <w:color w:val="000000"/>
          <w:sz w:val="24"/>
          <w:szCs w:val="24"/>
        </w:rPr>
        <w:t>vannan@mhhc.org</w:t>
      </w:r>
    </w:p>
    <w:p w:rsidR="00E112A0" w:rsidP="000D7DE2" w:rsidRDefault="00217212" w14:paraId="39654714" w14:textId="5E67DC83">
      <w:pPr>
        <w:spacing w:line="480" w:lineRule="auto"/>
        <w:ind w:firstLine="720"/>
        <w:rPr>
          <w:color w:val="000000"/>
          <w:sz w:val="24"/>
          <w:szCs w:val="24"/>
        </w:rPr>
      </w:pPr>
      <w:r w:rsidRPr="002A0D00">
        <w:rPr>
          <w:color w:val="000000"/>
          <w:sz w:val="24"/>
          <w:szCs w:val="24"/>
        </w:rPr>
        <w:t>F</w:t>
      </w:r>
      <w:r w:rsidRPr="002A0D00">
        <w:rPr>
          <w:sz w:val="24"/>
          <w:szCs w:val="24"/>
        </w:rPr>
        <w:t>rom the feedback received, FNS</w:t>
      </w:r>
      <w:r w:rsidR="00C90FE7">
        <w:rPr>
          <w:sz w:val="24"/>
          <w:szCs w:val="24"/>
        </w:rPr>
        <w:t xml:space="preserve"> created a d</w:t>
      </w:r>
      <w:r w:rsidRPr="00C90FE7" w:rsidR="00C90FE7">
        <w:rPr>
          <w:sz w:val="24"/>
          <w:szCs w:val="24"/>
        </w:rPr>
        <w:t>edicated webpage for past Awardees</w:t>
      </w:r>
      <w:r w:rsidR="00C90FE7">
        <w:rPr>
          <w:sz w:val="24"/>
          <w:szCs w:val="24"/>
        </w:rPr>
        <w:t xml:space="preserve"> to expand on the recognition</w:t>
      </w:r>
      <w:r w:rsidR="00B958BF">
        <w:rPr>
          <w:sz w:val="24"/>
          <w:szCs w:val="24"/>
        </w:rPr>
        <w:t xml:space="preserve"> of the Award program</w:t>
      </w:r>
      <w:r w:rsidR="00222ADF">
        <w:rPr>
          <w:sz w:val="24"/>
          <w:szCs w:val="24"/>
        </w:rPr>
        <w:t xml:space="preserve">: </w:t>
      </w:r>
      <w:r w:rsidRPr="00222ADF" w:rsidR="00222ADF">
        <w:rPr>
          <w:sz w:val="24"/>
          <w:szCs w:val="24"/>
        </w:rPr>
        <w:t>https://www.fns.usda.gov/wic/loving-support-award-excellence-awardees</w:t>
      </w:r>
      <w:r w:rsidR="00C90FE7">
        <w:rPr>
          <w:sz w:val="24"/>
          <w:szCs w:val="24"/>
        </w:rPr>
        <w:t>.</w:t>
      </w:r>
      <w:r w:rsidRPr="002A0D00">
        <w:rPr>
          <w:sz w:val="24"/>
          <w:szCs w:val="24"/>
        </w:rPr>
        <w:t xml:space="preserve"> FNS </w:t>
      </w:r>
      <w:r w:rsidR="00123C12">
        <w:rPr>
          <w:sz w:val="24"/>
          <w:szCs w:val="24"/>
        </w:rPr>
        <w:t>will host</w:t>
      </w:r>
      <w:r w:rsidRPr="002A0D00" w:rsidR="002B61D3">
        <w:rPr>
          <w:sz w:val="24"/>
          <w:szCs w:val="24"/>
        </w:rPr>
        <w:t xml:space="preserve"> voluntary</w:t>
      </w:r>
      <w:r w:rsidRPr="002A0D00" w:rsidR="00044A29">
        <w:rPr>
          <w:sz w:val="24"/>
          <w:szCs w:val="24"/>
        </w:rPr>
        <w:t xml:space="preserve"> webinars to clarify the application and evaluation</w:t>
      </w:r>
      <w:r w:rsidRPr="002A0D00" w:rsidR="002B61D3">
        <w:rPr>
          <w:sz w:val="24"/>
          <w:szCs w:val="24"/>
        </w:rPr>
        <w:t xml:space="preserve"> instructions</w:t>
      </w:r>
      <w:r w:rsidRPr="002A0D00" w:rsidR="00044A29">
        <w:rPr>
          <w:sz w:val="24"/>
          <w:szCs w:val="24"/>
        </w:rPr>
        <w:t xml:space="preserve"> </w:t>
      </w:r>
      <w:r w:rsidRPr="002A0D00" w:rsidR="00B73339">
        <w:rPr>
          <w:sz w:val="24"/>
          <w:szCs w:val="24"/>
        </w:rPr>
        <w:t xml:space="preserve">for Local, State, and Federal staff </w:t>
      </w:r>
      <w:r w:rsidRPr="002A0D00" w:rsidR="00C451F6">
        <w:rPr>
          <w:sz w:val="24"/>
          <w:szCs w:val="24"/>
        </w:rPr>
        <w:t>who</w:t>
      </w:r>
      <w:r w:rsidRPr="002A0D00" w:rsidR="002B61D3">
        <w:rPr>
          <w:sz w:val="24"/>
          <w:szCs w:val="24"/>
        </w:rPr>
        <w:t xml:space="preserve"> had additional</w:t>
      </w:r>
      <w:r w:rsidRPr="002A0D00" w:rsidR="0025246E">
        <w:rPr>
          <w:sz w:val="24"/>
          <w:szCs w:val="24"/>
        </w:rPr>
        <w:t xml:space="preserve"> questions after reviewing the i</w:t>
      </w:r>
      <w:r w:rsidRPr="002A0D00" w:rsidR="002B61D3">
        <w:rPr>
          <w:sz w:val="24"/>
          <w:szCs w:val="24"/>
        </w:rPr>
        <w:t>nstructions</w:t>
      </w:r>
      <w:r w:rsidRPr="002A0D00" w:rsidR="0025246E">
        <w:rPr>
          <w:sz w:val="24"/>
          <w:szCs w:val="24"/>
        </w:rPr>
        <w:t>.</w:t>
      </w:r>
      <w:r w:rsidRPr="002A0D00">
        <w:rPr>
          <w:color w:val="000000"/>
          <w:sz w:val="24"/>
          <w:szCs w:val="24"/>
        </w:rPr>
        <w:t xml:space="preserve"> </w:t>
      </w:r>
    </w:p>
    <w:p w:rsidRPr="002A0D00" w:rsidR="00DB7A0F" w:rsidP="000D7DE2" w:rsidRDefault="00DB7A0F" w14:paraId="6FA2345D" w14:textId="77777777">
      <w:pPr>
        <w:spacing w:line="480" w:lineRule="auto"/>
        <w:ind w:firstLine="720"/>
        <w:rPr>
          <w:color w:val="000000"/>
          <w:sz w:val="24"/>
          <w:szCs w:val="24"/>
        </w:rPr>
      </w:pPr>
    </w:p>
    <w:p w:rsidRPr="002A0D00" w:rsidR="00233BE3" w:rsidP="00233BE3" w:rsidRDefault="00171C87" w14:paraId="19181010" w14:textId="77777777">
      <w:pPr>
        <w:spacing w:line="360" w:lineRule="auto"/>
        <w:rPr>
          <w:b/>
          <w:sz w:val="24"/>
          <w:szCs w:val="24"/>
        </w:rPr>
      </w:pPr>
      <w:r w:rsidRPr="002A0D00">
        <w:rPr>
          <w:b/>
          <w:sz w:val="24"/>
          <w:szCs w:val="24"/>
        </w:rPr>
        <w:t>9.</w:t>
      </w:r>
      <w:r w:rsidRPr="002A0D00">
        <w:rPr>
          <w:b/>
          <w:sz w:val="24"/>
          <w:szCs w:val="24"/>
        </w:rPr>
        <w:tab/>
        <w:t>Explain any decision to provide any payments or gifts to respondents, other than remuneration of contractors o</w:t>
      </w:r>
      <w:r w:rsidRPr="002A0D00" w:rsidR="002446C6">
        <w:rPr>
          <w:b/>
          <w:sz w:val="24"/>
          <w:szCs w:val="24"/>
        </w:rPr>
        <w:t>r grantees.</w:t>
      </w:r>
    </w:p>
    <w:p w:rsidRPr="002A0D00" w:rsidR="00E4193D" w:rsidP="00233BE3" w:rsidRDefault="00233BE3" w14:paraId="4B2CE1F2" w14:textId="77777777">
      <w:pPr>
        <w:spacing w:line="360" w:lineRule="auto"/>
        <w:rPr>
          <w:b/>
          <w:sz w:val="24"/>
          <w:szCs w:val="24"/>
        </w:rPr>
      </w:pPr>
      <w:r w:rsidRPr="002A0D00">
        <w:rPr>
          <w:b/>
          <w:sz w:val="24"/>
          <w:szCs w:val="24"/>
        </w:rPr>
        <w:tab/>
      </w:r>
      <w:r w:rsidRPr="002A0D00" w:rsidR="00856B4D">
        <w:rPr>
          <w:sz w:val="24"/>
          <w:szCs w:val="24"/>
        </w:rPr>
        <w:t>This is a nonmonetary recognition award for Local agencies.</w:t>
      </w:r>
      <w:r w:rsidRPr="002A0D00" w:rsidR="00856B4D">
        <w:t xml:space="preserve">  </w:t>
      </w:r>
      <w:r w:rsidRPr="002A0D00" w:rsidR="00490DD5">
        <w:rPr>
          <w:bCs/>
          <w:sz w:val="24"/>
          <w:szCs w:val="24"/>
        </w:rPr>
        <w:t>No payments or gifts are to be provided.</w:t>
      </w:r>
    </w:p>
    <w:p w:rsidRPr="002A0D00" w:rsidR="00E4193D" w:rsidRDefault="00E4193D" w14:paraId="13E4DA3B" w14:textId="77777777">
      <w:pPr>
        <w:spacing w:line="360" w:lineRule="auto"/>
        <w:ind w:firstLine="720"/>
        <w:rPr>
          <w:bCs/>
          <w:sz w:val="24"/>
          <w:szCs w:val="24"/>
        </w:rPr>
      </w:pPr>
    </w:p>
    <w:p w:rsidRPr="002A0D00" w:rsidR="00A639CC" w:rsidP="00A639CC" w:rsidRDefault="00E4193D" w14:paraId="4D94D0B1" w14:textId="77777777">
      <w:pPr>
        <w:numPr>
          <w:ilvl w:val="0"/>
          <w:numId w:val="24"/>
        </w:numPr>
        <w:spacing w:line="360" w:lineRule="auto"/>
        <w:rPr>
          <w:b/>
          <w:sz w:val="24"/>
          <w:szCs w:val="24"/>
        </w:rPr>
      </w:pPr>
      <w:r w:rsidRPr="00EF476B">
        <w:rPr>
          <w:b/>
          <w:sz w:val="24"/>
          <w:szCs w:val="24"/>
        </w:rPr>
        <w:t>Describe any assurance of</w:t>
      </w:r>
      <w:r w:rsidRPr="002A0D00">
        <w:rPr>
          <w:b/>
          <w:sz w:val="24"/>
          <w:szCs w:val="24"/>
        </w:rPr>
        <w:t xml:space="preserve"> confidentiality provided to respondents</w:t>
      </w:r>
      <w:r w:rsidRPr="002A0D00" w:rsidR="00A639CC">
        <w:rPr>
          <w:b/>
          <w:sz w:val="24"/>
          <w:szCs w:val="24"/>
        </w:rPr>
        <w:t xml:space="preserve"> and the basis for the assurance in statute, regulation, or agency policy.</w:t>
      </w:r>
    </w:p>
    <w:p w:rsidRPr="002A0D00" w:rsidR="005732A4" w:rsidP="008375D8" w:rsidRDefault="003B69B7" w14:paraId="6116E62C" w14:textId="3ABEBFC6">
      <w:pPr>
        <w:spacing w:line="480" w:lineRule="auto"/>
        <w:ind w:firstLine="720"/>
        <w:rPr>
          <w:b/>
          <w:sz w:val="24"/>
          <w:szCs w:val="24"/>
        </w:rPr>
      </w:pPr>
      <w:r w:rsidRPr="003B69B7">
        <w:rPr>
          <w:bCs/>
          <w:sz w:val="24"/>
          <w:szCs w:val="24"/>
        </w:rPr>
        <w:t xml:space="preserve">The Department complies with the Privacy Act of 1974.  No confidential information is associated with this collection of information. </w:t>
      </w:r>
      <w:r w:rsidR="00F777B3">
        <w:rPr>
          <w:bCs/>
          <w:sz w:val="24"/>
          <w:szCs w:val="24"/>
        </w:rPr>
        <w:t xml:space="preserve"> </w:t>
      </w:r>
      <w:r w:rsidRPr="003B69B7">
        <w:rPr>
          <w:bCs/>
          <w:sz w:val="24"/>
          <w:szCs w:val="24"/>
        </w:rPr>
        <w:t>The application forms involved in the ICR only collect minimal personally identifiable information (PII</w:t>
      </w:r>
      <w:proofErr w:type="gramStart"/>
      <w:r w:rsidRPr="003B69B7">
        <w:rPr>
          <w:bCs/>
          <w:sz w:val="24"/>
          <w:szCs w:val="24"/>
        </w:rPr>
        <w:t>)(</w:t>
      </w:r>
      <w:proofErr w:type="gramEnd"/>
      <w:r w:rsidRPr="003B69B7">
        <w:rPr>
          <w:bCs/>
          <w:sz w:val="24"/>
          <w:szCs w:val="24"/>
        </w:rPr>
        <w:t>email address) which will not be used routinely to retrieve records.  Although records will not be governed under the Privacy Act, a Privacy Advisory has been included on both the Gold and Premier/Elite application forms</w:t>
      </w:r>
      <w:r>
        <w:rPr>
          <w:bCs/>
          <w:sz w:val="24"/>
          <w:szCs w:val="24"/>
        </w:rPr>
        <w:t xml:space="preserve"> </w:t>
      </w:r>
      <w:r w:rsidR="00474DEC">
        <w:rPr>
          <w:bCs/>
          <w:sz w:val="24"/>
          <w:szCs w:val="24"/>
        </w:rPr>
        <w:t xml:space="preserve">  The </w:t>
      </w:r>
      <w:r w:rsidR="00474DEC">
        <w:rPr>
          <w:bCs/>
          <w:sz w:val="24"/>
          <w:szCs w:val="24"/>
        </w:rPr>
        <w:lastRenderedPageBreak/>
        <w:t xml:space="preserve">FNS Privacy Officer reviewed all of the documentation, including the Gold and Premier/Elite Applications and </w:t>
      </w:r>
      <w:r w:rsidR="00ED4B85">
        <w:rPr>
          <w:bCs/>
          <w:sz w:val="24"/>
          <w:szCs w:val="24"/>
        </w:rPr>
        <w:t xml:space="preserve">provided the above statement </w:t>
      </w:r>
      <w:r w:rsidR="00474DEC">
        <w:rPr>
          <w:bCs/>
          <w:sz w:val="24"/>
          <w:szCs w:val="24"/>
        </w:rPr>
        <w:t xml:space="preserve">on September 25, 2020.  </w:t>
      </w:r>
    </w:p>
    <w:p w:rsidR="00E4193D" w:rsidRDefault="00E4193D" w14:paraId="468917F3" w14:textId="79E8D259">
      <w:pPr>
        <w:spacing w:line="360" w:lineRule="auto"/>
        <w:rPr>
          <w:b/>
          <w:sz w:val="24"/>
          <w:szCs w:val="24"/>
        </w:rPr>
      </w:pPr>
    </w:p>
    <w:p w:rsidRPr="002A0D00" w:rsidR="00E4193D" w:rsidRDefault="00E4193D" w14:paraId="1468A9AF" w14:textId="77777777">
      <w:pPr>
        <w:spacing w:line="360" w:lineRule="auto"/>
        <w:rPr>
          <w:b/>
          <w:sz w:val="24"/>
          <w:szCs w:val="24"/>
        </w:rPr>
      </w:pPr>
      <w:r w:rsidRPr="002A0D00">
        <w:rPr>
          <w:b/>
          <w:sz w:val="24"/>
          <w:szCs w:val="24"/>
        </w:rPr>
        <w:t>11.</w:t>
      </w:r>
      <w:r w:rsidRPr="002A0D00">
        <w:rPr>
          <w:b/>
          <w:sz w:val="24"/>
          <w:szCs w:val="24"/>
        </w:rPr>
        <w:tab/>
        <w:t>Provide additional justification for any questions of a sensitive nature</w:t>
      </w:r>
      <w:r w:rsidRPr="002A0D00" w:rsidR="007E7299">
        <w:rPr>
          <w:b/>
          <w:sz w:val="24"/>
          <w:szCs w:val="24"/>
        </w:rPr>
        <w:t xml:space="preserv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2A0D00" w:rsidR="00E4193D" w:rsidRDefault="00E4193D" w14:paraId="0E426157" w14:textId="77777777">
      <w:pPr>
        <w:spacing w:line="360" w:lineRule="auto"/>
        <w:ind w:firstLine="720"/>
        <w:rPr>
          <w:sz w:val="24"/>
          <w:szCs w:val="24"/>
        </w:rPr>
      </w:pPr>
      <w:r w:rsidRPr="002A0D00">
        <w:rPr>
          <w:sz w:val="24"/>
          <w:szCs w:val="24"/>
        </w:rPr>
        <w:t>Information collection will not involve questions of a sensitive nature.</w:t>
      </w:r>
    </w:p>
    <w:p w:rsidRPr="002A0D00" w:rsidR="00E4193D" w:rsidRDefault="00E4193D" w14:paraId="239CF404" w14:textId="77777777">
      <w:pPr>
        <w:spacing w:line="360" w:lineRule="auto"/>
        <w:ind w:firstLine="720"/>
        <w:rPr>
          <w:sz w:val="24"/>
          <w:szCs w:val="24"/>
        </w:rPr>
      </w:pPr>
    </w:p>
    <w:p w:rsidRPr="002A0D00" w:rsidR="00E4193D" w:rsidRDefault="00E4193D" w14:paraId="5749F3C6" w14:textId="77777777">
      <w:pPr>
        <w:spacing w:line="360" w:lineRule="auto"/>
        <w:rPr>
          <w:b/>
          <w:sz w:val="24"/>
          <w:szCs w:val="24"/>
        </w:rPr>
      </w:pPr>
      <w:r w:rsidRPr="002A0D00">
        <w:rPr>
          <w:b/>
          <w:sz w:val="24"/>
          <w:szCs w:val="24"/>
        </w:rPr>
        <w:t>12.</w:t>
      </w:r>
      <w:r w:rsidRPr="002A0D00">
        <w:rPr>
          <w:b/>
          <w:sz w:val="24"/>
          <w:szCs w:val="24"/>
        </w:rPr>
        <w:tab/>
        <w:t xml:space="preserve">Provide estimates of the hour burden of the collection of information. </w:t>
      </w:r>
    </w:p>
    <w:p w:rsidRPr="002A0D00" w:rsidR="00086AB4" w:rsidRDefault="00E4193D" w14:paraId="4B19E738" w14:textId="1B4E5E6F">
      <w:pPr>
        <w:numPr>
          <w:ilvl w:val="0"/>
          <w:numId w:val="5"/>
        </w:numPr>
        <w:spacing w:line="360" w:lineRule="auto"/>
        <w:rPr>
          <w:b/>
          <w:sz w:val="24"/>
          <w:szCs w:val="24"/>
        </w:rPr>
      </w:pPr>
      <w:r w:rsidRPr="002A0D00">
        <w:rPr>
          <w:b/>
          <w:sz w:val="24"/>
          <w:szCs w:val="24"/>
        </w:rPr>
        <w:t>Indicate the number of respondents, frequency of response, annual hour burden, and an explanation of how the burden was estimated.</w:t>
      </w:r>
      <w:r w:rsidRPr="002A0D00" w:rsidR="00D23A95">
        <w:rPr>
          <w:b/>
          <w:sz w:val="24"/>
          <w:szCs w:val="24"/>
        </w:rPr>
        <w:t xml:space="preserve"> If this request for approval covers more than one form, provide separate hour burden estimates for each form and aggregate the hour burdens in Item 13 of OMB Form 83-I.</w:t>
      </w:r>
      <w:r w:rsidRPr="002A0D00" w:rsidR="00637165">
        <w:rPr>
          <w:b/>
          <w:sz w:val="24"/>
          <w:szCs w:val="24"/>
        </w:rPr>
        <w:t xml:space="preserve"> </w:t>
      </w:r>
      <w:r w:rsidRPr="002A0D00" w:rsidR="00CA7C97">
        <w:rPr>
          <w:b/>
          <w:sz w:val="24"/>
          <w:szCs w:val="24"/>
        </w:rPr>
        <w:t xml:space="preserve"> </w:t>
      </w:r>
    </w:p>
    <w:p w:rsidRPr="002A0D00" w:rsidR="00A21154" w:rsidP="00D65711" w:rsidRDefault="00233BE3" w14:paraId="0856C7F5" w14:textId="46CE42B8">
      <w:pPr>
        <w:spacing w:line="480" w:lineRule="auto"/>
        <w:rPr>
          <w:sz w:val="24"/>
          <w:szCs w:val="24"/>
        </w:rPr>
      </w:pPr>
      <w:r w:rsidRPr="002A0D00">
        <w:rPr>
          <w:sz w:val="24"/>
          <w:szCs w:val="24"/>
        </w:rPr>
        <w:tab/>
      </w:r>
      <w:r w:rsidRPr="002A0D00" w:rsidR="00171C87">
        <w:rPr>
          <w:sz w:val="24"/>
          <w:szCs w:val="24"/>
        </w:rPr>
        <w:tab/>
      </w:r>
      <w:r w:rsidR="004C70B3">
        <w:rPr>
          <w:sz w:val="24"/>
          <w:szCs w:val="24"/>
        </w:rPr>
        <w:t xml:space="preserve">With this revision, FNS estimates that this collection will have 269 respondents, 358 responses, and 574 burden hours.  </w:t>
      </w:r>
      <w:r w:rsidRPr="00172C50" w:rsidR="00172C50">
        <w:rPr>
          <w:sz w:val="24"/>
          <w:szCs w:val="24"/>
        </w:rPr>
        <w:t>According to program data, the number o</w:t>
      </w:r>
      <w:r w:rsidR="00D64492">
        <w:rPr>
          <w:sz w:val="24"/>
          <w:szCs w:val="24"/>
        </w:rPr>
        <w:t>f local agencies operating a</w:t>
      </w:r>
      <w:r w:rsidRPr="00D64492" w:rsidR="00D64492">
        <w:rPr>
          <w:bCs/>
          <w:sz w:val="24"/>
          <w:szCs w:val="24"/>
        </w:rPr>
        <w:t xml:space="preserve"> </w:t>
      </w:r>
      <w:r w:rsidRPr="002A0D00" w:rsidR="00D64492">
        <w:rPr>
          <w:bCs/>
          <w:sz w:val="24"/>
          <w:szCs w:val="24"/>
        </w:rPr>
        <w:t>WIC Breastfeeding Peer Counseling</w:t>
      </w:r>
      <w:r w:rsidRPr="00172C50" w:rsidR="00172C50">
        <w:rPr>
          <w:sz w:val="24"/>
          <w:szCs w:val="24"/>
        </w:rPr>
        <w:t xml:space="preserve"> program is 1</w:t>
      </w:r>
      <w:r w:rsidR="00AB55E0">
        <w:rPr>
          <w:sz w:val="24"/>
          <w:szCs w:val="24"/>
        </w:rPr>
        <w:t>,</w:t>
      </w:r>
      <w:r w:rsidRPr="00172C50" w:rsidR="00172C50">
        <w:rPr>
          <w:sz w:val="24"/>
          <w:szCs w:val="24"/>
        </w:rPr>
        <w:t xml:space="preserve">850. </w:t>
      </w:r>
      <w:r w:rsidRPr="002A0D00" w:rsidR="00D64492">
        <w:rPr>
          <w:sz w:val="24"/>
          <w:szCs w:val="24"/>
        </w:rPr>
        <w:t>The</w:t>
      </w:r>
      <w:r w:rsidR="00802B48">
        <w:rPr>
          <w:sz w:val="24"/>
          <w:szCs w:val="24"/>
        </w:rPr>
        <w:t xml:space="preserve"> WIC Breastfeeding</w:t>
      </w:r>
      <w:r w:rsidRPr="002A0D00" w:rsidR="00D64492">
        <w:rPr>
          <w:sz w:val="24"/>
          <w:szCs w:val="24"/>
        </w:rPr>
        <w:t xml:space="preserve"> </w:t>
      </w:r>
      <w:r w:rsidR="00D64492">
        <w:rPr>
          <w:sz w:val="24"/>
          <w:szCs w:val="24"/>
        </w:rPr>
        <w:t>Peer Counseling</w:t>
      </w:r>
      <w:r w:rsidRPr="002A0D00" w:rsidR="00D64492">
        <w:rPr>
          <w:sz w:val="24"/>
          <w:szCs w:val="24"/>
        </w:rPr>
        <w:t xml:space="preserve"> Program is an FNS initiative that equips WIC programs with an implementation and management</w:t>
      </w:r>
      <w:r w:rsidRPr="002A0D00" w:rsidR="00D64492">
        <w:rPr>
          <w:i/>
          <w:sz w:val="24"/>
          <w:szCs w:val="24"/>
        </w:rPr>
        <w:t xml:space="preserve"> </w:t>
      </w:r>
      <w:r w:rsidRPr="002A0D00" w:rsidR="00D64492">
        <w:rPr>
          <w:sz w:val="24"/>
          <w:szCs w:val="24"/>
        </w:rPr>
        <w:t>model</w:t>
      </w:r>
      <w:r w:rsidR="00385572">
        <w:rPr>
          <w:sz w:val="24"/>
          <w:szCs w:val="24"/>
        </w:rPr>
        <w:t xml:space="preserve"> </w:t>
      </w:r>
      <w:r w:rsidRPr="002A0D00" w:rsidR="00D64492">
        <w:rPr>
          <w:i/>
          <w:sz w:val="24"/>
          <w:szCs w:val="24"/>
        </w:rPr>
        <w:t>—</w:t>
      </w:r>
      <w:r w:rsidRPr="009D4313" w:rsidR="00D64492">
        <w:rPr>
          <w:bCs/>
          <w:sz w:val="24"/>
          <w:szCs w:val="24"/>
        </w:rPr>
        <w:t xml:space="preserve"> FNS WIC Breastfeeding Model Components for Peer Counseling</w:t>
      </w:r>
      <w:r w:rsidRPr="009D4313" w:rsidDel="009D4313" w:rsidR="00D64492">
        <w:rPr>
          <w:bCs/>
          <w:sz w:val="24"/>
          <w:szCs w:val="24"/>
        </w:rPr>
        <w:t xml:space="preserve"> </w:t>
      </w:r>
      <w:r w:rsidRPr="002A0D00" w:rsidR="00D64492">
        <w:rPr>
          <w:sz w:val="24"/>
          <w:szCs w:val="24"/>
        </w:rPr>
        <w:t>—</w:t>
      </w:r>
      <w:r w:rsidR="00385572">
        <w:rPr>
          <w:sz w:val="24"/>
          <w:szCs w:val="24"/>
        </w:rPr>
        <w:t xml:space="preserve"> </w:t>
      </w:r>
      <w:r w:rsidRPr="002A0D00" w:rsidR="00D64492">
        <w:rPr>
          <w:sz w:val="24"/>
          <w:szCs w:val="24"/>
        </w:rPr>
        <w:t>that serves as a framework for designing, building, and sustaining peer counseling programs, a requirement for award eligibility.</w:t>
      </w:r>
      <w:r w:rsidR="00D64492">
        <w:rPr>
          <w:sz w:val="24"/>
          <w:szCs w:val="24"/>
        </w:rPr>
        <w:t xml:space="preserve"> </w:t>
      </w:r>
      <w:r w:rsidRPr="00172C50" w:rsidR="00172C50">
        <w:rPr>
          <w:sz w:val="24"/>
          <w:szCs w:val="24"/>
        </w:rPr>
        <w:t>The number of local agencies submitting applications has increased annually; over 40% of eligible local agencies participated in the past</w:t>
      </w:r>
      <w:r w:rsidR="001674F5">
        <w:rPr>
          <w:sz w:val="24"/>
          <w:szCs w:val="24"/>
        </w:rPr>
        <w:t xml:space="preserve"> six</w:t>
      </w:r>
      <w:r w:rsidRPr="00172C50" w:rsidR="00172C50">
        <w:rPr>
          <w:sz w:val="24"/>
          <w:szCs w:val="24"/>
        </w:rPr>
        <w:t xml:space="preserve"> years. In Fiscal Year (FY) 2015, 77 eligible local agencies applied for an award; in FY 2016, 117 eligible local agencies applied for an award; in FY 2017, 123 eligible local agencies applied for an award; in FY 2018, 132 eligible local agencies applied for an award; in FY 2019, 137 eligible </w:t>
      </w:r>
      <w:r w:rsidRPr="00172C50" w:rsidR="00172C50">
        <w:rPr>
          <w:sz w:val="24"/>
          <w:szCs w:val="24"/>
        </w:rPr>
        <w:lastRenderedPageBreak/>
        <w:t>local agencies applied for an award</w:t>
      </w:r>
      <w:r w:rsidR="001674F5">
        <w:rPr>
          <w:sz w:val="24"/>
          <w:szCs w:val="24"/>
        </w:rPr>
        <w:t xml:space="preserve">; and in FY 2020, </w:t>
      </w:r>
      <w:r w:rsidR="00D210B8">
        <w:rPr>
          <w:sz w:val="24"/>
          <w:szCs w:val="24"/>
        </w:rPr>
        <w:t xml:space="preserve">144 </w:t>
      </w:r>
      <w:r w:rsidRPr="00172C50" w:rsidR="001674F5">
        <w:rPr>
          <w:sz w:val="24"/>
          <w:szCs w:val="24"/>
        </w:rPr>
        <w:t>eligible local agencies applied for an award</w:t>
      </w:r>
      <w:r w:rsidRPr="00172C50" w:rsidR="00172C50">
        <w:rPr>
          <w:sz w:val="24"/>
          <w:szCs w:val="24"/>
        </w:rPr>
        <w:t xml:space="preserve">. Therefore, unlike the previous information collection request, the estimated number of respondents for local agency applications will not assume 30% of all eligible local WIC agencies will apply for an award annually.  To better reflect the number of respondents for subsequent years, FNS estimates the annual submitted applications will continue to slowly increase, ranging from 140-180 applications submitted annually. The estimated number of respondents for the State agency application verification is derived from the total number of State WIC agencies.  </w:t>
      </w:r>
    </w:p>
    <w:p w:rsidR="00241715" w:rsidP="004C70B3" w:rsidRDefault="00CA7E91" w14:paraId="054F171C" w14:textId="1EBDCEBC">
      <w:pPr>
        <w:spacing w:line="480" w:lineRule="auto"/>
        <w:rPr>
          <w:sz w:val="24"/>
          <w:szCs w:val="24"/>
        </w:rPr>
      </w:pPr>
      <w:r w:rsidRPr="002A0D00">
        <w:rPr>
          <w:sz w:val="24"/>
          <w:szCs w:val="24"/>
        </w:rPr>
        <w:tab/>
      </w:r>
      <w:r w:rsidR="00547CFF">
        <w:rPr>
          <w:sz w:val="24"/>
          <w:szCs w:val="24"/>
        </w:rPr>
        <w:t>The 60 Day Notice</w:t>
      </w:r>
      <w:r w:rsidR="00D210B8">
        <w:rPr>
          <w:sz w:val="24"/>
          <w:szCs w:val="24"/>
        </w:rPr>
        <w:t xml:space="preserve"> incorrectly</w:t>
      </w:r>
      <w:r w:rsidR="00547CFF">
        <w:rPr>
          <w:sz w:val="24"/>
          <w:szCs w:val="24"/>
        </w:rPr>
        <w:t xml:space="preserve"> </w:t>
      </w:r>
      <w:r w:rsidRPr="00547CFF" w:rsidR="00547CFF">
        <w:rPr>
          <w:sz w:val="24"/>
          <w:szCs w:val="24"/>
        </w:rPr>
        <w:t xml:space="preserve">reported the response </w:t>
      </w:r>
      <w:r w:rsidR="00547CFF">
        <w:rPr>
          <w:sz w:val="24"/>
          <w:szCs w:val="24"/>
        </w:rPr>
        <w:t xml:space="preserve">time to be 2.5 hours for the </w:t>
      </w:r>
      <w:r w:rsidRPr="00547CFF" w:rsidR="00547CFF">
        <w:rPr>
          <w:sz w:val="24"/>
          <w:szCs w:val="24"/>
        </w:rPr>
        <w:t>WIC Local Agency Application</w:t>
      </w:r>
      <w:r w:rsidR="00547CFF">
        <w:rPr>
          <w:sz w:val="24"/>
          <w:szCs w:val="24"/>
        </w:rPr>
        <w:t xml:space="preserve"> and</w:t>
      </w:r>
      <w:r w:rsidR="00D210B8">
        <w:rPr>
          <w:sz w:val="24"/>
          <w:szCs w:val="24"/>
        </w:rPr>
        <w:t xml:space="preserve"> 1.5 hours for </w:t>
      </w:r>
      <w:r w:rsidR="00547CFF">
        <w:rPr>
          <w:sz w:val="24"/>
          <w:szCs w:val="24"/>
        </w:rPr>
        <w:t xml:space="preserve">the </w:t>
      </w:r>
      <w:r w:rsidRPr="00547CFF" w:rsidR="00547CFF">
        <w:rPr>
          <w:sz w:val="24"/>
          <w:szCs w:val="24"/>
        </w:rPr>
        <w:t>WIC State Agency Evaluation</w:t>
      </w:r>
      <w:r w:rsidR="002F684C">
        <w:rPr>
          <w:sz w:val="24"/>
          <w:szCs w:val="24"/>
        </w:rPr>
        <w:t>;</w:t>
      </w:r>
      <w:r w:rsidR="00547CFF">
        <w:rPr>
          <w:sz w:val="24"/>
          <w:szCs w:val="24"/>
        </w:rPr>
        <w:t xml:space="preserve"> the </w:t>
      </w:r>
      <w:r w:rsidR="00D210B8">
        <w:rPr>
          <w:sz w:val="24"/>
          <w:szCs w:val="24"/>
        </w:rPr>
        <w:t xml:space="preserve">response </w:t>
      </w:r>
      <w:r w:rsidR="00547CFF">
        <w:rPr>
          <w:sz w:val="24"/>
          <w:szCs w:val="24"/>
        </w:rPr>
        <w:t xml:space="preserve">times </w:t>
      </w:r>
      <w:r w:rsidR="00D65711">
        <w:rPr>
          <w:sz w:val="24"/>
          <w:szCs w:val="24"/>
        </w:rPr>
        <w:t>are actually</w:t>
      </w:r>
      <w:r w:rsidRPr="00547CFF" w:rsidR="00547CFF">
        <w:rPr>
          <w:sz w:val="24"/>
          <w:szCs w:val="24"/>
        </w:rPr>
        <w:t xml:space="preserve"> 2.0</w:t>
      </w:r>
      <w:r w:rsidR="00547CFF">
        <w:rPr>
          <w:sz w:val="24"/>
          <w:szCs w:val="24"/>
        </w:rPr>
        <w:t xml:space="preserve"> hours</w:t>
      </w:r>
      <w:r w:rsidRPr="00547CFF" w:rsidR="00547CFF">
        <w:rPr>
          <w:sz w:val="24"/>
          <w:szCs w:val="24"/>
        </w:rPr>
        <w:t xml:space="preserve"> and 1.2</w:t>
      </w:r>
      <w:r w:rsidR="00547CFF">
        <w:rPr>
          <w:sz w:val="24"/>
          <w:szCs w:val="24"/>
        </w:rPr>
        <w:t xml:space="preserve"> hours, respectively</w:t>
      </w:r>
      <w:r w:rsidRPr="002A0D00">
        <w:rPr>
          <w:sz w:val="24"/>
          <w:szCs w:val="24"/>
        </w:rPr>
        <w:t xml:space="preserve">.  </w:t>
      </w:r>
      <w:r w:rsidRPr="009B65A2">
        <w:rPr>
          <w:sz w:val="24"/>
          <w:szCs w:val="24"/>
        </w:rPr>
        <w:t xml:space="preserve">The estimated number of responses per respondent for the State agency evaluation was derived by dividing the total number of respondents for the local agency applications, </w:t>
      </w:r>
      <w:r w:rsidRPr="009B65A2" w:rsidR="004110D3">
        <w:rPr>
          <w:sz w:val="24"/>
          <w:szCs w:val="24"/>
        </w:rPr>
        <w:t>1</w:t>
      </w:r>
      <w:r w:rsidRPr="009B65A2" w:rsidR="005E535F">
        <w:rPr>
          <w:sz w:val="24"/>
          <w:szCs w:val="24"/>
        </w:rPr>
        <w:t>7</w:t>
      </w:r>
      <w:r w:rsidRPr="009B65A2" w:rsidR="004110D3">
        <w:rPr>
          <w:sz w:val="24"/>
          <w:szCs w:val="24"/>
        </w:rPr>
        <w:t>8</w:t>
      </w:r>
      <w:r w:rsidRPr="009B65A2">
        <w:rPr>
          <w:sz w:val="24"/>
          <w:szCs w:val="24"/>
        </w:rPr>
        <w:t xml:space="preserve">, by the total number of State WIC agencies, </w:t>
      </w:r>
      <w:r w:rsidRPr="009B65A2" w:rsidR="004110D3">
        <w:rPr>
          <w:sz w:val="24"/>
          <w:szCs w:val="24"/>
        </w:rPr>
        <w:t>89</w:t>
      </w:r>
      <w:r w:rsidRPr="002A0D00">
        <w:rPr>
          <w:sz w:val="24"/>
          <w:szCs w:val="24"/>
        </w:rPr>
        <w:t>.</w:t>
      </w:r>
      <w:r w:rsidRPr="002A0D00" w:rsidR="009F74C1">
        <w:rPr>
          <w:sz w:val="24"/>
          <w:szCs w:val="24"/>
        </w:rPr>
        <w:t xml:space="preserve"> The estimated number of responses per respondent for the WIC State agency is </w:t>
      </w:r>
      <w:r w:rsidR="004110D3">
        <w:rPr>
          <w:sz w:val="24"/>
          <w:szCs w:val="24"/>
        </w:rPr>
        <w:t>2</w:t>
      </w:r>
      <w:r w:rsidR="0074714A">
        <w:rPr>
          <w:sz w:val="24"/>
          <w:szCs w:val="24"/>
        </w:rPr>
        <w:t xml:space="preserve"> (</w:t>
      </w:r>
      <w:r w:rsidRPr="005E535F" w:rsidR="005E535F">
        <w:rPr>
          <w:sz w:val="24"/>
          <w:szCs w:val="24"/>
        </w:rPr>
        <w:t>the number of responses</w:t>
      </w:r>
      <w:r w:rsidR="00F5432A">
        <w:rPr>
          <w:sz w:val="24"/>
          <w:szCs w:val="24"/>
        </w:rPr>
        <w:t>, 17</w:t>
      </w:r>
      <w:r w:rsidR="005E535F">
        <w:rPr>
          <w:sz w:val="24"/>
          <w:szCs w:val="24"/>
        </w:rPr>
        <w:t>8,</w:t>
      </w:r>
      <w:r w:rsidRPr="005E535F" w:rsidR="005E535F">
        <w:rPr>
          <w:sz w:val="24"/>
          <w:szCs w:val="24"/>
        </w:rPr>
        <w:t xml:space="preserve"> divided by the number of respondents</w:t>
      </w:r>
      <w:r w:rsidR="005E535F">
        <w:rPr>
          <w:sz w:val="24"/>
          <w:szCs w:val="24"/>
        </w:rPr>
        <w:t xml:space="preserve"> 89</w:t>
      </w:r>
      <w:r w:rsidR="0074714A">
        <w:rPr>
          <w:sz w:val="24"/>
          <w:szCs w:val="24"/>
        </w:rPr>
        <w:t>) as</w:t>
      </w:r>
      <w:r w:rsidRPr="005E535F" w:rsidR="005E535F">
        <w:rPr>
          <w:sz w:val="24"/>
          <w:szCs w:val="24"/>
        </w:rPr>
        <w:t xml:space="preserve"> </w:t>
      </w:r>
      <w:r w:rsidRPr="002A0D00" w:rsidR="009F74C1">
        <w:rPr>
          <w:sz w:val="24"/>
          <w:szCs w:val="24"/>
        </w:rPr>
        <w:t xml:space="preserve">each WIC State agency will evaluate approximately </w:t>
      </w:r>
      <w:r w:rsidR="004110D3">
        <w:rPr>
          <w:sz w:val="24"/>
          <w:szCs w:val="24"/>
        </w:rPr>
        <w:t>2</w:t>
      </w:r>
      <w:r w:rsidRPr="002A0D00" w:rsidR="009F74C1">
        <w:rPr>
          <w:sz w:val="24"/>
          <w:szCs w:val="24"/>
        </w:rPr>
        <w:t xml:space="preserve"> applications annually.</w:t>
      </w:r>
      <w:r w:rsidRPr="002A0D00" w:rsidR="00F34199">
        <w:rPr>
          <w:sz w:val="24"/>
          <w:szCs w:val="24"/>
        </w:rPr>
        <w:t xml:space="preserve"> </w:t>
      </w:r>
      <w:r w:rsidRPr="00E71114" w:rsidR="00E71114">
        <w:rPr>
          <w:sz w:val="24"/>
          <w:szCs w:val="24"/>
        </w:rPr>
        <w:t xml:space="preserve"> </w:t>
      </w:r>
    </w:p>
    <w:p w:rsidR="004C70B3" w:rsidP="00241715" w:rsidRDefault="00841F7E" w14:paraId="2B033960" w14:textId="12EBE05C">
      <w:pPr>
        <w:spacing w:line="480" w:lineRule="auto"/>
        <w:ind w:firstLine="720"/>
        <w:rPr>
          <w:sz w:val="24"/>
          <w:szCs w:val="24"/>
        </w:rPr>
      </w:pPr>
      <w:r>
        <w:rPr>
          <w:sz w:val="24"/>
          <w:szCs w:val="24"/>
        </w:rPr>
        <w:t>In another change from the 60-Day Notice, FNS has determined that some of the WIC local agencies are actually non-profit</w:t>
      </w:r>
      <w:r w:rsidR="0074714A">
        <w:rPr>
          <w:sz w:val="24"/>
          <w:szCs w:val="24"/>
        </w:rPr>
        <w:t xml:space="preserve"> organizations</w:t>
      </w:r>
      <w:r>
        <w:rPr>
          <w:sz w:val="24"/>
          <w:szCs w:val="24"/>
        </w:rPr>
        <w:t xml:space="preserve"> and therefore should be reported as a separate respondent category and not as part of the state, local, and tribal respondent group.</w:t>
      </w:r>
      <w:r w:rsidR="00241715">
        <w:rPr>
          <w:sz w:val="24"/>
          <w:szCs w:val="24"/>
        </w:rPr>
        <w:t xml:space="preserve">  </w:t>
      </w:r>
      <w:r>
        <w:rPr>
          <w:sz w:val="24"/>
          <w:szCs w:val="24"/>
        </w:rPr>
        <w:t xml:space="preserve">FNS </w:t>
      </w:r>
      <w:r w:rsidR="00241715">
        <w:rPr>
          <w:sz w:val="24"/>
          <w:szCs w:val="24"/>
        </w:rPr>
        <w:t xml:space="preserve">now </w:t>
      </w:r>
      <w:r>
        <w:rPr>
          <w:sz w:val="24"/>
          <w:szCs w:val="24"/>
        </w:rPr>
        <w:t xml:space="preserve">estimates that </w:t>
      </w:r>
      <w:r w:rsidR="00241715">
        <w:rPr>
          <w:sz w:val="24"/>
          <w:szCs w:val="24"/>
        </w:rPr>
        <w:t>out of the original 180 WIC local agency respondents, 13 of them will be non-profit organizations, for a new estimate of 13 non-profits and 167 WIC local agencies.  As with the WIC local agencies, the non-profit</w:t>
      </w:r>
      <w:r w:rsidR="0074714A">
        <w:rPr>
          <w:sz w:val="24"/>
          <w:szCs w:val="24"/>
        </w:rPr>
        <w:t xml:space="preserve"> organization</w:t>
      </w:r>
      <w:r w:rsidR="00241715">
        <w:rPr>
          <w:sz w:val="24"/>
          <w:szCs w:val="24"/>
        </w:rPr>
        <w:t xml:space="preserve">s will also have </w:t>
      </w:r>
      <w:r w:rsidR="0074714A">
        <w:rPr>
          <w:sz w:val="24"/>
          <w:szCs w:val="24"/>
        </w:rPr>
        <w:t xml:space="preserve">a frequency of </w:t>
      </w:r>
      <w:r w:rsidR="00241715">
        <w:rPr>
          <w:sz w:val="24"/>
          <w:szCs w:val="24"/>
        </w:rPr>
        <w:t>1 response per respondent</w:t>
      </w:r>
      <w:r w:rsidR="0074714A">
        <w:rPr>
          <w:sz w:val="24"/>
          <w:szCs w:val="24"/>
        </w:rPr>
        <w:t xml:space="preserve"> annually</w:t>
      </w:r>
      <w:r w:rsidR="00241715">
        <w:rPr>
          <w:sz w:val="24"/>
          <w:szCs w:val="24"/>
        </w:rPr>
        <w:t xml:space="preserve"> and it will take an estimated 2 hours for them to complete the </w:t>
      </w:r>
      <w:r w:rsidR="00241715">
        <w:rPr>
          <w:sz w:val="24"/>
          <w:szCs w:val="24"/>
        </w:rPr>
        <w:lastRenderedPageBreak/>
        <w:t>applications; therefore, FNS estimates 13 responses and 26 burden hours will be backed out of the original estimates for the WIC local agencies for the non-profits.</w:t>
      </w:r>
    </w:p>
    <w:tbl>
      <w:tblPr>
        <w:tblW w:w="8949" w:type="dxa"/>
        <w:tblInd w:w="198" w:type="dxa"/>
        <w:tblLook w:val="0000" w:firstRow="0" w:lastRow="0" w:firstColumn="0" w:lastColumn="0" w:noHBand="0" w:noVBand="0"/>
      </w:tblPr>
      <w:tblGrid>
        <w:gridCol w:w="1960"/>
        <w:gridCol w:w="1161"/>
        <w:gridCol w:w="1161"/>
        <w:gridCol w:w="1061"/>
        <w:gridCol w:w="1083"/>
        <w:gridCol w:w="1035"/>
        <w:gridCol w:w="1488"/>
      </w:tblGrid>
      <w:tr w:rsidRPr="00F64988" w:rsidR="00CA29AC" w:rsidTr="004F78A9" w14:paraId="1F993EB3" w14:textId="77777777">
        <w:trPr>
          <w:trHeight w:val="1002"/>
        </w:trPr>
        <w:tc>
          <w:tcPr>
            <w:tcW w:w="1960" w:type="dxa"/>
            <w:tcBorders>
              <w:top w:val="single" w:color="auto" w:sz="8" w:space="0"/>
              <w:left w:val="single" w:color="auto" w:sz="4" w:space="0"/>
              <w:bottom w:val="single" w:color="auto" w:sz="8" w:space="0"/>
              <w:right w:val="single" w:color="auto" w:sz="4" w:space="0"/>
            </w:tcBorders>
            <w:noWrap/>
            <w:vAlign w:val="center"/>
          </w:tcPr>
          <w:p w:rsidRPr="00F64988" w:rsidR="00CA29AC" w:rsidP="004F78A9" w:rsidRDefault="00CA29AC" w14:paraId="54E81F7C" w14:textId="77777777">
            <w:pPr>
              <w:jc w:val="center"/>
              <w:rPr>
                <w:color w:val="000000"/>
              </w:rPr>
            </w:pPr>
            <w:r w:rsidRPr="00F64988">
              <w:rPr>
                <w:color w:val="000000"/>
              </w:rPr>
              <w:t>Respondent</w:t>
            </w:r>
          </w:p>
        </w:tc>
        <w:tc>
          <w:tcPr>
            <w:tcW w:w="1161" w:type="dxa"/>
            <w:tcBorders>
              <w:top w:val="single" w:color="auto" w:sz="8" w:space="0"/>
              <w:left w:val="nil"/>
              <w:bottom w:val="single" w:color="auto" w:sz="8" w:space="0"/>
              <w:right w:val="single" w:color="auto" w:sz="4" w:space="0"/>
            </w:tcBorders>
            <w:vAlign w:val="center"/>
          </w:tcPr>
          <w:p w:rsidRPr="00F64988" w:rsidR="00CA29AC" w:rsidP="004F78A9" w:rsidRDefault="00CA29AC" w14:paraId="680CC524" w14:textId="77777777">
            <w:pPr>
              <w:jc w:val="center"/>
              <w:rPr>
                <w:color w:val="000000"/>
              </w:rPr>
            </w:pPr>
            <w:r w:rsidRPr="00F64988">
              <w:rPr>
                <w:color w:val="000000"/>
              </w:rPr>
              <w:t>Estimated # Respondent</w:t>
            </w:r>
          </w:p>
        </w:tc>
        <w:tc>
          <w:tcPr>
            <w:tcW w:w="1161" w:type="dxa"/>
            <w:tcBorders>
              <w:top w:val="single" w:color="auto" w:sz="8" w:space="0"/>
              <w:left w:val="nil"/>
              <w:bottom w:val="single" w:color="auto" w:sz="8" w:space="0"/>
              <w:right w:val="single" w:color="auto" w:sz="4" w:space="0"/>
            </w:tcBorders>
            <w:vAlign w:val="center"/>
          </w:tcPr>
          <w:p w:rsidRPr="00F64988" w:rsidR="00CA29AC" w:rsidP="004F78A9" w:rsidRDefault="00CA29AC" w14:paraId="4CF3E1E6" w14:textId="77777777">
            <w:pPr>
              <w:jc w:val="center"/>
              <w:rPr>
                <w:color w:val="000000"/>
              </w:rPr>
            </w:pPr>
            <w:r w:rsidRPr="00F64988">
              <w:rPr>
                <w:color w:val="000000"/>
              </w:rPr>
              <w:t>Responses annually per Respondent</w:t>
            </w:r>
          </w:p>
        </w:tc>
        <w:tc>
          <w:tcPr>
            <w:tcW w:w="1061" w:type="dxa"/>
            <w:tcBorders>
              <w:top w:val="single" w:color="auto" w:sz="8" w:space="0"/>
              <w:left w:val="nil"/>
              <w:bottom w:val="single" w:color="auto" w:sz="8" w:space="0"/>
              <w:right w:val="single" w:color="auto" w:sz="4" w:space="0"/>
            </w:tcBorders>
            <w:vAlign w:val="center"/>
          </w:tcPr>
          <w:p w:rsidRPr="00F64988" w:rsidR="00CA29AC" w:rsidP="004F78A9" w:rsidRDefault="00CA29AC" w14:paraId="432E1D01" w14:textId="77777777">
            <w:pPr>
              <w:jc w:val="center"/>
              <w:rPr>
                <w:color w:val="000000"/>
              </w:rPr>
            </w:pPr>
            <w:r w:rsidRPr="00F64988">
              <w:rPr>
                <w:color w:val="000000"/>
              </w:rPr>
              <w:t>Total Annual Responses</w:t>
            </w:r>
          </w:p>
          <w:p w:rsidRPr="00F64988" w:rsidR="00CA29AC" w:rsidP="004F78A9" w:rsidRDefault="00CA29AC" w14:paraId="5B1B9125" w14:textId="77777777">
            <w:pPr>
              <w:jc w:val="center"/>
              <w:rPr>
                <w:color w:val="000000"/>
              </w:rPr>
            </w:pPr>
            <w:r w:rsidRPr="00F64988">
              <w:rPr>
                <w:color w:val="000000"/>
              </w:rPr>
              <w:t xml:space="preserve"> </w:t>
            </w:r>
          </w:p>
        </w:tc>
        <w:tc>
          <w:tcPr>
            <w:tcW w:w="1083" w:type="dxa"/>
            <w:tcBorders>
              <w:top w:val="single" w:color="auto" w:sz="8" w:space="0"/>
              <w:left w:val="nil"/>
              <w:bottom w:val="single" w:color="auto" w:sz="8" w:space="0"/>
              <w:right w:val="single" w:color="auto" w:sz="4" w:space="0"/>
            </w:tcBorders>
            <w:vAlign w:val="center"/>
          </w:tcPr>
          <w:p w:rsidRPr="00F64988" w:rsidR="00CA29AC" w:rsidP="004F78A9" w:rsidRDefault="00CA29AC" w14:paraId="4B9C13DB" w14:textId="77777777">
            <w:pPr>
              <w:jc w:val="center"/>
              <w:rPr>
                <w:color w:val="000000"/>
              </w:rPr>
            </w:pPr>
            <w:r w:rsidRPr="00F64988">
              <w:rPr>
                <w:color w:val="000000"/>
              </w:rPr>
              <w:t>Estimated Avg. # of Hours Per Response*</w:t>
            </w:r>
          </w:p>
        </w:tc>
        <w:tc>
          <w:tcPr>
            <w:tcW w:w="1035" w:type="dxa"/>
            <w:tcBorders>
              <w:top w:val="single" w:color="auto" w:sz="8" w:space="0"/>
              <w:left w:val="nil"/>
              <w:bottom w:val="single" w:color="auto" w:sz="8" w:space="0"/>
              <w:right w:val="single" w:color="auto" w:sz="8" w:space="0"/>
            </w:tcBorders>
            <w:vAlign w:val="center"/>
          </w:tcPr>
          <w:p w:rsidRPr="00F64988" w:rsidR="00CA29AC" w:rsidP="004F78A9" w:rsidRDefault="00CA29AC" w14:paraId="3DB2831D" w14:textId="77777777">
            <w:pPr>
              <w:jc w:val="center"/>
              <w:rPr>
                <w:color w:val="000000"/>
              </w:rPr>
            </w:pPr>
            <w:r w:rsidRPr="00F64988">
              <w:rPr>
                <w:color w:val="000000"/>
              </w:rPr>
              <w:t>Estimated Total Hours</w:t>
            </w:r>
          </w:p>
          <w:p w:rsidRPr="00F64988" w:rsidR="00CA29AC" w:rsidP="004F78A9" w:rsidRDefault="00CA29AC" w14:paraId="045CBF1D" w14:textId="77777777">
            <w:pPr>
              <w:jc w:val="center"/>
              <w:rPr>
                <w:color w:val="000000"/>
              </w:rPr>
            </w:pPr>
            <w:r w:rsidRPr="00F64988">
              <w:rPr>
                <w:color w:val="000000"/>
              </w:rPr>
              <w:t xml:space="preserve"> </w:t>
            </w:r>
          </w:p>
        </w:tc>
        <w:tc>
          <w:tcPr>
            <w:tcW w:w="1488" w:type="dxa"/>
            <w:tcBorders>
              <w:top w:val="single" w:color="auto" w:sz="8" w:space="0"/>
              <w:left w:val="nil"/>
              <w:bottom w:val="single" w:color="auto" w:sz="8" w:space="0"/>
              <w:right w:val="single" w:color="auto" w:sz="8" w:space="0"/>
            </w:tcBorders>
          </w:tcPr>
          <w:p w:rsidRPr="00F64988" w:rsidR="00CA29AC" w:rsidP="004F78A9" w:rsidRDefault="00CA29AC" w14:paraId="751C6B43" w14:textId="77777777">
            <w:pPr>
              <w:jc w:val="center"/>
              <w:rPr>
                <w:color w:val="000000"/>
              </w:rPr>
            </w:pPr>
            <w:r>
              <w:rPr>
                <w:color w:val="000000"/>
              </w:rPr>
              <w:t>Attachments</w:t>
            </w:r>
          </w:p>
          <w:p w:rsidRPr="00F64988" w:rsidR="00CA29AC" w:rsidP="004F78A9" w:rsidRDefault="00CA29AC" w14:paraId="5E4BDE3A" w14:textId="77777777">
            <w:pPr>
              <w:jc w:val="center"/>
              <w:rPr>
                <w:color w:val="000000"/>
              </w:rPr>
            </w:pPr>
          </w:p>
        </w:tc>
      </w:tr>
      <w:tr w:rsidRPr="00F64988" w:rsidR="00CA29AC" w:rsidTr="004F78A9" w14:paraId="496D49C2" w14:textId="77777777">
        <w:trPr>
          <w:trHeight w:val="327"/>
        </w:trPr>
        <w:tc>
          <w:tcPr>
            <w:tcW w:w="1960" w:type="dxa"/>
            <w:tcBorders>
              <w:top w:val="nil"/>
              <w:left w:val="single" w:color="auto" w:sz="4" w:space="0"/>
              <w:bottom w:val="nil"/>
              <w:right w:val="nil"/>
            </w:tcBorders>
            <w:noWrap/>
            <w:vAlign w:val="center"/>
          </w:tcPr>
          <w:p w:rsidRPr="00F64988" w:rsidR="00CA29AC" w:rsidP="004F78A9" w:rsidRDefault="00CA29AC" w14:paraId="55071485" w14:textId="77777777">
            <w:pPr>
              <w:jc w:val="right"/>
              <w:rPr>
                <w:b/>
                <w:bCs/>
              </w:rPr>
            </w:pPr>
            <w:r w:rsidRPr="00F64988">
              <w:rPr>
                <w:b/>
                <w:bCs/>
              </w:rPr>
              <w:t>Reporting Burden</w:t>
            </w:r>
          </w:p>
        </w:tc>
        <w:tc>
          <w:tcPr>
            <w:tcW w:w="1161" w:type="dxa"/>
            <w:tcBorders>
              <w:top w:val="nil"/>
              <w:left w:val="nil"/>
              <w:bottom w:val="single" w:color="auto" w:sz="8" w:space="0"/>
              <w:right w:val="nil"/>
            </w:tcBorders>
            <w:noWrap/>
            <w:vAlign w:val="bottom"/>
          </w:tcPr>
          <w:p w:rsidRPr="00F64988" w:rsidR="00CA29AC" w:rsidP="004F78A9" w:rsidRDefault="00CA29AC" w14:paraId="0BAB14B3" w14:textId="77777777"/>
        </w:tc>
        <w:tc>
          <w:tcPr>
            <w:tcW w:w="1161" w:type="dxa"/>
            <w:tcBorders>
              <w:top w:val="nil"/>
              <w:left w:val="nil"/>
              <w:bottom w:val="single" w:color="auto" w:sz="8" w:space="0"/>
              <w:right w:val="nil"/>
            </w:tcBorders>
            <w:noWrap/>
            <w:vAlign w:val="bottom"/>
          </w:tcPr>
          <w:p w:rsidRPr="00F64988" w:rsidR="00CA29AC" w:rsidP="004F78A9" w:rsidRDefault="00CA29AC" w14:paraId="3D45DD76" w14:textId="77777777"/>
        </w:tc>
        <w:tc>
          <w:tcPr>
            <w:tcW w:w="1061" w:type="dxa"/>
            <w:tcBorders>
              <w:top w:val="nil"/>
              <w:left w:val="nil"/>
              <w:bottom w:val="single" w:color="auto" w:sz="8" w:space="0"/>
              <w:right w:val="nil"/>
            </w:tcBorders>
            <w:noWrap/>
            <w:vAlign w:val="bottom"/>
          </w:tcPr>
          <w:p w:rsidRPr="00F64988" w:rsidR="00CA29AC" w:rsidP="004F78A9" w:rsidRDefault="00CA29AC" w14:paraId="3C4DC7D1" w14:textId="77777777"/>
        </w:tc>
        <w:tc>
          <w:tcPr>
            <w:tcW w:w="1083" w:type="dxa"/>
            <w:tcBorders>
              <w:top w:val="nil"/>
              <w:left w:val="nil"/>
              <w:bottom w:val="single" w:color="auto" w:sz="8" w:space="0"/>
              <w:right w:val="nil"/>
            </w:tcBorders>
            <w:noWrap/>
            <w:vAlign w:val="bottom"/>
          </w:tcPr>
          <w:p w:rsidRPr="00F64988" w:rsidR="00CA29AC" w:rsidP="004F78A9" w:rsidRDefault="00CA29AC" w14:paraId="0EF76F80" w14:textId="77777777"/>
        </w:tc>
        <w:tc>
          <w:tcPr>
            <w:tcW w:w="1035" w:type="dxa"/>
            <w:tcBorders>
              <w:top w:val="nil"/>
              <w:left w:val="nil"/>
              <w:bottom w:val="single" w:color="auto" w:sz="8" w:space="0"/>
              <w:right w:val="single" w:color="auto" w:sz="4" w:space="0"/>
            </w:tcBorders>
            <w:noWrap/>
            <w:vAlign w:val="bottom"/>
          </w:tcPr>
          <w:p w:rsidRPr="00F64988" w:rsidR="00CA29AC" w:rsidP="004F78A9" w:rsidRDefault="00CA29AC" w14:paraId="457D3B6B" w14:textId="77777777"/>
        </w:tc>
        <w:tc>
          <w:tcPr>
            <w:tcW w:w="1488" w:type="dxa"/>
            <w:tcBorders>
              <w:top w:val="nil"/>
              <w:left w:val="nil"/>
              <w:bottom w:val="single" w:color="auto" w:sz="8" w:space="0"/>
              <w:right w:val="single" w:color="auto" w:sz="4" w:space="0"/>
            </w:tcBorders>
          </w:tcPr>
          <w:p w:rsidRPr="00F64988" w:rsidR="00CA29AC" w:rsidP="004F78A9" w:rsidRDefault="00CA29AC" w14:paraId="705D615E" w14:textId="77777777"/>
        </w:tc>
      </w:tr>
      <w:tr w:rsidRPr="00F64988" w:rsidR="009B65A2" w:rsidTr="004F78A9" w14:paraId="0E1A77E6" w14:textId="77777777">
        <w:trPr>
          <w:trHeight w:val="616"/>
        </w:trPr>
        <w:tc>
          <w:tcPr>
            <w:tcW w:w="1960" w:type="dxa"/>
            <w:tcBorders>
              <w:top w:val="single" w:color="auto" w:sz="4" w:space="0"/>
              <w:left w:val="single" w:color="auto" w:sz="4" w:space="0"/>
              <w:bottom w:val="single" w:color="auto" w:sz="4" w:space="0"/>
              <w:right w:val="single" w:color="auto" w:sz="4" w:space="0"/>
            </w:tcBorders>
            <w:vAlign w:val="center"/>
          </w:tcPr>
          <w:p w:rsidRPr="00F64988" w:rsidR="009B65A2" w:rsidP="00215DD7" w:rsidRDefault="009B65A2" w14:paraId="126ACA51" w14:textId="74A10649">
            <w:r w:rsidRPr="00F64988">
              <w:t>WIC Local Agency Application</w:t>
            </w:r>
            <w:r>
              <w:t>-</w:t>
            </w:r>
            <w:r w:rsidR="00215DD7">
              <w:t>Non-Profits</w:t>
            </w:r>
          </w:p>
        </w:tc>
        <w:tc>
          <w:tcPr>
            <w:tcW w:w="1161" w:type="dxa"/>
            <w:tcBorders>
              <w:top w:val="nil"/>
              <w:left w:val="nil"/>
              <w:bottom w:val="single" w:color="auto" w:sz="4" w:space="0"/>
              <w:right w:val="single" w:color="auto" w:sz="4" w:space="0"/>
            </w:tcBorders>
            <w:noWrap/>
            <w:vAlign w:val="center"/>
          </w:tcPr>
          <w:p w:rsidR="009B65A2" w:rsidP="009B65A2" w:rsidRDefault="009B65A2" w14:paraId="25E031A3" w14:textId="2B72CBFB">
            <w:pPr>
              <w:jc w:val="right"/>
            </w:pPr>
            <w:r>
              <w:t>13.0</w:t>
            </w:r>
          </w:p>
        </w:tc>
        <w:tc>
          <w:tcPr>
            <w:tcW w:w="1161" w:type="dxa"/>
            <w:tcBorders>
              <w:top w:val="nil"/>
              <w:left w:val="nil"/>
              <w:bottom w:val="single" w:color="auto" w:sz="4" w:space="0"/>
              <w:right w:val="single" w:color="auto" w:sz="4" w:space="0"/>
            </w:tcBorders>
            <w:noWrap/>
            <w:vAlign w:val="center"/>
          </w:tcPr>
          <w:p w:rsidRPr="00F64988" w:rsidR="009B65A2" w:rsidP="009B65A2" w:rsidRDefault="009B65A2" w14:paraId="24DCF423" w14:textId="6B802C6F">
            <w:pPr>
              <w:jc w:val="right"/>
            </w:pPr>
            <w:r>
              <w:t>1.0</w:t>
            </w:r>
          </w:p>
        </w:tc>
        <w:tc>
          <w:tcPr>
            <w:tcW w:w="1061" w:type="dxa"/>
            <w:tcBorders>
              <w:top w:val="nil"/>
              <w:left w:val="nil"/>
              <w:bottom w:val="single" w:color="auto" w:sz="4" w:space="0"/>
              <w:right w:val="single" w:color="auto" w:sz="4" w:space="0"/>
            </w:tcBorders>
            <w:noWrap/>
            <w:vAlign w:val="center"/>
          </w:tcPr>
          <w:p w:rsidR="009B65A2" w:rsidP="009B65A2" w:rsidRDefault="009B65A2" w14:paraId="4B8EA5DA" w14:textId="47394D76">
            <w:pPr>
              <w:jc w:val="right"/>
            </w:pPr>
            <w:r>
              <w:t>13.0</w:t>
            </w:r>
          </w:p>
        </w:tc>
        <w:tc>
          <w:tcPr>
            <w:tcW w:w="1083" w:type="dxa"/>
            <w:tcBorders>
              <w:top w:val="nil"/>
              <w:left w:val="nil"/>
              <w:bottom w:val="single" w:color="auto" w:sz="4" w:space="0"/>
              <w:right w:val="single" w:color="auto" w:sz="4" w:space="0"/>
            </w:tcBorders>
            <w:noWrap/>
            <w:vAlign w:val="center"/>
          </w:tcPr>
          <w:p w:rsidRPr="00F64988" w:rsidR="009B65A2" w:rsidP="009B65A2" w:rsidRDefault="009B65A2" w14:paraId="3A7D6C72" w14:textId="7C5D8899">
            <w:pPr>
              <w:jc w:val="right"/>
            </w:pPr>
            <w:r>
              <w:t>2.0</w:t>
            </w:r>
          </w:p>
        </w:tc>
        <w:tc>
          <w:tcPr>
            <w:tcW w:w="1035" w:type="dxa"/>
            <w:tcBorders>
              <w:top w:val="nil"/>
              <w:left w:val="nil"/>
              <w:bottom w:val="single" w:color="auto" w:sz="4" w:space="0"/>
              <w:right w:val="single" w:color="auto" w:sz="4" w:space="0"/>
            </w:tcBorders>
            <w:noWrap/>
            <w:vAlign w:val="center"/>
          </w:tcPr>
          <w:p w:rsidR="009B65A2" w:rsidP="009B65A2" w:rsidRDefault="009B65A2" w14:paraId="78B6197E" w14:textId="2B4E4288">
            <w:pPr>
              <w:jc w:val="right"/>
            </w:pPr>
            <w:r>
              <w:t>26</w:t>
            </w:r>
          </w:p>
        </w:tc>
        <w:tc>
          <w:tcPr>
            <w:tcW w:w="1488" w:type="dxa"/>
            <w:tcBorders>
              <w:top w:val="nil"/>
              <w:left w:val="nil"/>
              <w:bottom w:val="single" w:color="auto" w:sz="4" w:space="0"/>
              <w:right w:val="single" w:color="auto" w:sz="4" w:space="0"/>
            </w:tcBorders>
          </w:tcPr>
          <w:p w:rsidRPr="00796A52" w:rsidR="009B65A2" w:rsidP="009B65A2" w:rsidRDefault="009B65A2" w14:paraId="7CFCECEF" w14:textId="16C5E3A6">
            <w:pPr>
              <w:jc w:val="right"/>
              <w:rPr>
                <w:rFonts w:ascii="Calibri" w:hAnsi="Calibri" w:cs="Calibri"/>
                <w:color w:val="000000"/>
                <w:sz w:val="22"/>
                <w:szCs w:val="22"/>
              </w:rPr>
            </w:pPr>
            <w:r w:rsidRPr="00796A52">
              <w:rPr>
                <w:rFonts w:ascii="Calibri" w:hAnsi="Calibri" w:cs="Calibri"/>
                <w:color w:val="000000"/>
                <w:sz w:val="22"/>
                <w:szCs w:val="22"/>
              </w:rPr>
              <w:t>G, H, K, L</w:t>
            </w:r>
            <w:r w:rsidR="00B132E4">
              <w:rPr>
                <w:rFonts w:ascii="Calibri" w:hAnsi="Calibri" w:cs="Calibri"/>
                <w:color w:val="000000"/>
                <w:sz w:val="22"/>
                <w:szCs w:val="22"/>
              </w:rPr>
              <w:t>, O</w:t>
            </w:r>
          </w:p>
        </w:tc>
      </w:tr>
      <w:tr w:rsidRPr="00F64988" w:rsidR="009B65A2" w:rsidTr="004F78A9" w14:paraId="08A1ECCC" w14:textId="77777777">
        <w:trPr>
          <w:trHeight w:val="616"/>
        </w:trPr>
        <w:tc>
          <w:tcPr>
            <w:tcW w:w="1960" w:type="dxa"/>
            <w:tcBorders>
              <w:top w:val="single" w:color="auto" w:sz="4" w:space="0"/>
              <w:left w:val="single" w:color="auto" w:sz="4" w:space="0"/>
              <w:bottom w:val="single" w:color="auto" w:sz="4" w:space="0"/>
              <w:right w:val="single" w:color="auto" w:sz="4" w:space="0"/>
            </w:tcBorders>
            <w:vAlign w:val="center"/>
          </w:tcPr>
          <w:p w:rsidRPr="00F64988" w:rsidR="009B65A2" w:rsidP="009B65A2" w:rsidRDefault="009B65A2" w14:paraId="56B98419" w14:textId="4D1CD752">
            <w:r w:rsidRPr="00F64988">
              <w:t>WIC Local Agency Application</w:t>
            </w:r>
          </w:p>
        </w:tc>
        <w:tc>
          <w:tcPr>
            <w:tcW w:w="1161" w:type="dxa"/>
            <w:tcBorders>
              <w:top w:val="nil"/>
              <w:left w:val="nil"/>
              <w:bottom w:val="single" w:color="auto" w:sz="4" w:space="0"/>
              <w:right w:val="single" w:color="auto" w:sz="4" w:space="0"/>
            </w:tcBorders>
            <w:noWrap/>
            <w:vAlign w:val="center"/>
          </w:tcPr>
          <w:p w:rsidR="009B65A2" w:rsidP="009B65A2" w:rsidRDefault="009B65A2" w14:paraId="260D9551" w14:textId="47B6CB6B">
            <w:pPr>
              <w:jc w:val="right"/>
            </w:pPr>
            <w:r>
              <w:t>167</w:t>
            </w:r>
            <w:r w:rsidRPr="00F64988">
              <w:t>.0</w:t>
            </w:r>
          </w:p>
        </w:tc>
        <w:tc>
          <w:tcPr>
            <w:tcW w:w="1161" w:type="dxa"/>
            <w:tcBorders>
              <w:top w:val="nil"/>
              <w:left w:val="nil"/>
              <w:bottom w:val="single" w:color="auto" w:sz="4" w:space="0"/>
              <w:right w:val="single" w:color="auto" w:sz="4" w:space="0"/>
            </w:tcBorders>
            <w:noWrap/>
            <w:vAlign w:val="center"/>
          </w:tcPr>
          <w:p w:rsidRPr="00F64988" w:rsidR="009B65A2" w:rsidP="009B65A2" w:rsidRDefault="009B65A2" w14:paraId="7225FCEB" w14:textId="76C46735">
            <w:pPr>
              <w:jc w:val="right"/>
            </w:pPr>
            <w:r w:rsidRPr="00F64988">
              <w:t>1.0</w:t>
            </w:r>
          </w:p>
        </w:tc>
        <w:tc>
          <w:tcPr>
            <w:tcW w:w="1061" w:type="dxa"/>
            <w:tcBorders>
              <w:top w:val="nil"/>
              <w:left w:val="nil"/>
              <w:bottom w:val="single" w:color="auto" w:sz="4" w:space="0"/>
              <w:right w:val="single" w:color="auto" w:sz="4" w:space="0"/>
            </w:tcBorders>
            <w:noWrap/>
            <w:vAlign w:val="center"/>
          </w:tcPr>
          <w:p w:rsidR="009B65A2" w:rsidP="009B65A2" w:rsidRDefault="009B65A2" w14:paraId="3664C1ED" w14:textId="14653471">
            <w:pPr>
              <w:jc w:val="right"/>
            </w:pPr>
            <w:r>
              <w:t>167</w:t>
            </w:r>
            <w:r w:rsidRPr="00F64988">
              <w:t>.0</w:t>
            </w:r>
          </w:p>
        </w:tc>
        <w:tc>
          <w:tcPr>
            <w:tcW w:w="1083" w:type="dxa"/>
            <w:tcBorders>
              <w:top w:val="nil"/>
              <w:left w:val="nil"/>
              <w:bottom w:val="single" w:color="auto" w:sz="4" w:space="0"/>
              <w:right w:val="single" w:color="auto" w:sz="4" w:space="0"/>
            </w:tcBorders>
            <w:noWrap/>
            <w:vAlign w:val="center"/>
          </w:tcPr>
          <w:p w:rsidRPr="00F64988" w:rsidR="009B65A2" w:rsidP="009B65A2" w:rsidRDefault="009B65A2" w14:paraId="527072FE" w14:textId="016E08FA">
            <w:pPr>
              <w:jc w:val="right"/>
            </w:pPr>
            <w:r w:rsidRPr="00F64988">
              <w:t>2.</w:t>
            </w:r>
            <w:r>
              <w:t>0</w:t>
            </w:r>
          </w:p>
        </w:tc>
        <w:tc>
          <w:tcPr>
            <w:tcW w:w="1035" w:type="dxa"/>
            <w:tcBorders>
              <w:top w:val="nil"/>
              <w:left w:val="nil"/>
              <w:bottom w:val="single" w:color="auto" w:sz="4" w:space="0"/>
              <w:right w:val="single" w:color="auto" w:sz="4" w:space="0"/>
            </w:tcBorders>
            <w:noWrap/>
            <w:vAlign w:val="center"/>
          </w:tcPr>
          <w:p w:rsidR="009B65A2" w:rsidP="009B65A2" w:rsidRDefault="009B65A2" w14:paraId="3EF86891" w14:textId="6165DC8D">
            <w:pPr>
              <w:jc w:val="right"/>
            </w:pPr>
            <w:r>
              <w:t>334</w:t>
            </w:r>
            <w:r w:rsidRPr="00F64988">
              <w:t>.</w:t>
            </w:r>
            <w:r>
              <w:t>0</w:t>
            </w:r>
          </w:p>
        </w:tc>
        <w:tc>
          <w:tcPr>
            <w:tcW w:w="1488" w:type="dxa"/>
            <w:tcBorders>
              <w:top w:val="nil"/>
              <w:left w:val="nil"/>
              <w:bottom w:val="single" w:color="auto" w:sz="4" w:space="0"/>
              <w:right w:val="single" w:color="auto" w:sz="4" w:space="0"/>
            </w:tcBorders>
          </w:tcPr>
          <w:p w:rsidRPr="00796A52" w:rsidR="009B65A2" w:rsidP="009B65A2" w:rsidRDefault="009B65A2" w14:paraId="5AD06AE6" w14:textId="41D3543C">
            <w:pPr>
              <w:jc w:val="right"/>
              <w:rPr>
                <w:rFonts w:ascii="Calibri" w:hAnsi="Calibri" w:cs="Calibri"/>
                <w:color w:val="000000"/>
                <w:sz w:val="22"/>
                <w:szCs w:val="22"/>
              </w:rPr>
            </w:pPr>
            <w:r w:rsidRPr="00796A52">
              <w:rPr>
                <w:rFonts w:ascii="Calibri" w:hAnsi="Calibri" w:cs="Calibri"/>
                <w:color w:val="000000"/>
                <w:sz w:val="22"/>
                <w:szCs w:val="22"/>
              </w:rPr>
              <w:t>G, H, K, L</w:t>
            </w:r>
            <w:r w:rsidR="00B132E4">
              <w:rPr>
                <w:rFonts w:ascii="Calibri" w:hAnsi="Calibri" w:cs="Calibri"/>
                <w:color w:val="000000"/>
                <w:sz w:val="22"/>
                <w:szCs w:val="22"/>
              </w:rPr>
              <w:t>, O</w:t>
            </w:r>
            <w:bookmarkStart w:name="_GoBack" w:id="0"/>
            <w:bookmarkEnd w:id="0"/>
          </w:p>
        </w:tc>
      </w:tr>
      <w:tr w:rsidRPr="00F64988" w:rsidR="009B65A2" w:rsidTr="004F78A9" w14:paraId="359086BE" w14:textId="77777777">
        <w:trPr>
          <w:trHeight w:val="525"/>
        </w:trPr>
        <w:tc>
          <w:tcPr>
            <w:tcW w:w="1960" w:type="dxa"/>
            <w:tcBorders>
              <w:top w:val="nil"/>
              <w:left w:val="single" w:color="auto" w:sz="4" w:space="0"/>
              <w:bottom w:val="single" w:color="auto" w:sz="4" w:space="0"/>
              <w:right w:val="single" w:color="auto" w:sz="4" w:space="0"/>
            </w:tcBorders>
            <w:vAlign w:val="center"/>
          </w:tcPr>
          <w:p w:rsidRPr="00F64988" w:rsidR="009B65A2" w:rsidP="009B65A2" w:rsidRDefault="009B65A2" w14:paraId="26D7CE00" w14:textId="19AE8B15">
            <w:r w:rsidRPr="00F64988">
              <w:t>WIC State Agency Evaluation</w:t>
            </w:r>
          </w:p>
        </w:tc>
        <w:tc>
          <w:tcPr>
            <w:tcW w:w="1161" w:type="dxa"/>
            <w:tcBorders>
              <w:top w:val="nil"/>
              <w:left w:val="nil"/>
              <w:bottom w:val="single" w:color="auto" w:sz="4" w:space="0"/>
              <w:right w:val="single" w:color="auto" w:sz="4" w:space="0"/>
            </w:tcBorders>
            <w:noWrap/>
            <w:vAlign w:val="center"/>
          </w:tcPr>
          <w:p w:rsidRPr="00F64988" w:rsidR="009B65A2" w:rsidP="009B65A2" w:rsidRDefault="009B65A2" w14:paraId="4006A187" w14:textId="77777777">
            <w:pPr>
              <w:jc w:val="right"/>
            </w:pPr>
            <w:r>
              <w:t>8</w:t>
            </w:r>
            <w:r w:rsidRPr="00F64988">
              <w:t>9.0</w:t>
            </w:r>
          </w:p>
        </w:tc>
        <w:tc>
          <w:tcPr>
            <w:tcW w:w="1161" w:type="dxa"/>
            <w:tcBorders>
              <w:top w:val="single" w:color="auto" w:sz="4" w:space="0"/>
              <w:left w:val="nil"/>
              <w:bottom w:val="single" w:color="auto" w:sz="4" w:space="0"/>
              <w:right w:val="single" w:color="auto" w:sz="4" w:space="0"/>
            </w:tcBorders>
            <w:noWrap/>
            <w:vAlign w:val="center"/>
          </w:tcPr>
          <w:p w:rsidRPr="00F64988" w:rsidR="009B65A2" w:rsidP="009B65A2" w:rsidRDefault="009B65A2" w14:paraId="596F957A" w14:textId="77777777">
            <w:pPr>
              <w:jc w:val="right"/>
            </w:pPr>
            <w:r>
              <w:t>2.0</w:t>
            </w:r>
          </w:p>
        </w:tc>
        <w:tc>
          <w:tcPr>
            <w:tcW w:w="1061" w:type="dxa"/>
            <w:tcBorders>
              <w:top w:val="single" w:color="auto" w:sz="4" w:space="0"/>
              <w:left w:val="nil"/>
              <w:bottom w:val="single" w:color="auto" w:sz="4" w:space="0"/>
              <w:right w:val="nil"/>
            </w:tcBorders>
            <w:noWrap/>
            <w:vAlign w:val="center"/>
          </w:tcPr>
          <w:p w:rsidRPr="00F64988" w:rsidR="009B65A2" w:rsidP="009B65A2" w:rsidRDefault="009B65A2" w14:paraId="28C65691" w14:textId="77777777">
            <w:pPr>
              <w:jc w:val="right"/>
            </w:pPr>
            <w:r>
              <w:t>178.0</w:t>
            </w:r>
          </w:p>
        </w:tc>
        <w:tc>
          <w:tcPr>
            <w:tcW w:w="1083" w:type="dxa"/>
            <w:tcBorders>
              <w:top w:val="single" w:color="auto" w:sz="4" w:space="0"/>
              <w:left w:val="single" w:color="auto" w:sz="4" w:space="0"/>
              <w:bottom w:val="single" w:color="auto" w:sz="4" w:space="0"/>
              <w:right w:val="single" w:color="auto" w:sz="4" w:space="0"/>
            </w:tcBorders>
            <w:noWrap/>
            <w:vAlign w:val="center"/>
          </w:tcPr>
          <w:p w:rsidRPr="00F64988" w:rsidR="009B65A2" w:rsidP="009B65A2" w:rsidRDefault="009B65A2" w14:paraId="5BF3CC12" w14:textId="77777777">
            <w:pPr>
              <w:jc w:val="right"/>
            </w:pPr>
            <w:r w:rsidRPr="00F64988">
              <w:t>1.</w:t>
            </w:r>
            <w:r>
              <w:t>2</w:t>
            </w:r>
          </w:p>
        </w:tc>
        <w:tc>
          <w:tcPr>
            <w:tcW w:w="1035" w:type="dxa"/>
            <w:tcBorders>
              <w:top w:val="nil"/>
              <w:left w:val="nil"/>
              <w:bottom w:val="single" w:color="auto" w:sz="4" w:space="0"/>
              <w:right w:val="single" w:color="auto" w:sz="4" w:space="0"/>
            </w:tcBorders>
            <w:noWrap/>
            <w:vAlign w:val="center"/>
          </w:tcPr>
          <w:p w:rsidRPr="00F64988" w:rsidR="009B65A2" w:rsidP="009B65A2" w:rsidRDefault="009B65A2" w14:paraId="32E8AEC0" w14:textId="77777777">
            <w:pPr>
              <w:jc w:val="right"/>
            </w:pPr>
            <w:r>
              <w:t>213</w:t>
            </w:r>
            <w:r w:rsidRPr="00F64988">
              <w:t>.</w:t>
            </w:r>
            <w:r>
              <w:t>6</w:t>
            </w:r>
          </w:p>
        </w:tc>
        <w:tc>
          <w:tcPr>
            <w:tcW w:w="1488" w:type="dxa"/>
            <w:tcBorders>
              <w:top w:val="nil"/>
              <w:left w:val="nil"/>
              <w:bottom w:val="single" w:color="auto" w:sz="4" w:space="0"/>
              <w:right w:val="single" w:color="auto" w:sz="4" w:space="0"/>
            </w:tcBorders>
          </w:tcPr>
          <w:p w:rsidR="009B65A2" w:rsidP="009B65A2" w:rsidRDefault="009B65A2" w14:paraId="2384B7EB" w14:textId="77777777">
            <w:pPr>
              <w:jc w:val="right"/>
            </w:pPr>
            <w:r w:rsidRPr="00796A52">
              <w:rPr>
                <w:rFonts w:ascii="Calibri" w:hAnsi="Calibri" w:cs="Calibri"/>
                <w:color w:val="000000"/>
                <w:sz w:val="22"/>
                <w:szCs w:val="22"/>
              </w:rPr>
              <w:t>I, J, M, N</w:t>
            </w:r>
          </w:p>
        </w:tc>
      </w:tr>
      <w:tr w:rsidRPr="00F64988" w:rsidR="00215DD7" w:rsidTr="004F78A9" w14:paraId="1CF59747" w14:textId="77777777">
        <w:trPr>
          <w:trHeight w:val="525"/>
        </w:trPr>
        <w:tc>
          <w:tcPr>
            <w:tcW w:w="1960" w:type="dxa"/>
            <w:tcBorders>
              <w:top w:val="nil"/>
              <w:left w:val="single" w:color="auto" w:sz="4" w:space="0"/>
              <w:bottom w:val="single" w:color="auto" w:sz="4" w:space="0"/>
              <w:right w:val="single" w:color="auto" w:sz="4" w:space="0"/>
            </w:tcBorders>
            <w:vAlign w:val="center"/>
          </w:tcPr>
          <w:p w:rsidR="00215DD7" w:rsidP="009B65A2" w:rsidRDefault="00215DD7" w14:paraId="1A5CF162" w14:textId="5DCB57D4">
            <w:r>
              <w:t>SLT Total</w:t>
            </w:r>
          </w:p>
        </w:tc>
        <w:tc>
          <w:tcPr>
            <w:tcW w:w="1161" w:type="dxa"/>
            <w:tcBorders>
              <w:top w:val="nil"/>
              <w:left w:val="nil"/>
              <w:bottom w:val="single" w:color="auto" w:sz="4" w:space="0"/>
              <w:right w:val="single" w:color="auto" w:sz="4" w:space="0"/>
            </w:tcBorders>
            <w:noWrap/>
            <w:vAlign w:val="center"/>
          </w:tcPr>
          <w:p w:rsidR="00215DD7" w:rsidP="009B65A2" w:rsidRDefault="00215DD7" w14:paraId="7AA5068D" w14:textId="5D68D813">
            <w:pPr>
              <w:jc w:val="right"/>
            </w:pPr>
            <w:r>
              <w:t>256</w:t>
            </w:r>
          </w:p>
        </w:tc>
        <w:tc>
          <w:tcPr>
            <w:tcW w:w="1161" w:type="dxa"/>
            <w:tcBorders>
              <w:top w:val="single" w:color="auto" w:sz="4" w:space="0"/>
              <w:left w:val="nil"/>
              <w:bottom w:val="single" w:color="auto" w:sz="4" w:space="0"/>
              <w:right w:val="single" w:color="auto" w:sz="4" w:space="0"/>
            </w:tcBorders>
            <w:noWrap/>
            <w:vAlign w:val="center"/>
          </w:tcPr>
          <w:p w:rsidR="00215DD7" w:rsidP="009B65A2" w:rsidRDefault="00215DD7" w14:paraId="27F95A24" w14:textId="43645B43">
            <w:pPr>
              <w:jc w:val="right"/>
            </w:pPr>
            <w:r>
              <w:t>1.35</w:t>
            </w:r>
          </w:p>
        </w:tc>
        <w:tc>
          <w:tcPr>
            <w:tcW w:w="1061" w:type="dxa"/>
            <w:tcBorders>
              <w:top w:val="single" w:color="auto" w:sz="4" w:space="0"/>
              <w:left w:val="nil"/>
              <w:bottom w:val="single" w:color="auto" w:sz="4" w:space="0"/>
              <w:right w:val="nil"/>
            </w:tcBorders>
            <w:noWrap/>
            <w:vAlign w:val="center"/>
          </w:tcPr>
          <w:p w:rsidR="00215DD7" w:rsidP="009B65A2" w:rsidRDefault="00215DD7" w14:paraId="2403E7EE" w14:textId="1BAFE5A6">
            <w:pPr>
              <w:jc w:val="right"/>
            </w:pPr>
            <w:r>
              <w:t>345</w:t>
            </w:r>
          </w:p>
        </w:tc>
        <w:tc>
          <w:tcPr>
            <w:tcW w:w="1083" w:type="dxa"/>
            <w:tcBorders>
              <w:top w:val="single" w:color="auto" w:sz="4" w:space="0"/>
              <w:left w:val="single" w:color="auto" w:sz="4" w:space="0"/>
              <w:bottom w:val="single" w:color="auto" w:sz="4" w:space="0"/>
              <w:right w:val="single" w:color="auto" w:sz="4" w:space="0"/>
            </w:tcBorders>
            <w:noWrap/>
            <w:vAlign w:val="center"/>
          </w:tcPr>
          <w:p w:rsidRPr="00F64988" w:rsidR="00215DD7" w:rsidP="009B65A2" w:rsidRDefault="00215DD7" w14:paraId="44E54890" w14:textId="371BF525">
            <w:pPr>
              <w:jc w:val="right"/>
            </w:pPr>
            <w:r>
              <w:t>1.2</w:t>
            </w:r>
          </w:p>
        </w:tc>
        <w:tc>
          <w:tcPr>
            <w:tcW w:w="1035" w:type="dxa"/>
            <w:tcBorders>
              <w:top w:val="nil"/>
              <w:left w:val="nil"/>
              <w:bottom w:val="single" w:color="auto" w:sz="4" w:space="0"/>
              <w:right w:val="single" w:color="auto" w:sz="4" w:space="0"/>
            </w:tcBorders>
            <w:noWrap/>
            <w:vAlign w:val="center"/>
          </w:tcPr>
          <w:p w:rsidR="00215DD7" w:rsidP="009B65A2" w:rsidRDefault="00215DD7" w14:paraId="2B1D9182" w14:textId="52327FA6">
            <w:pPr>
              <w:jc w:val="right"/>
            </w:pPr>
            <w:r>
              <w:t>547.6</w:t>
            </w:r>
          </w:p>
        </w:tc>
        <w:tc>
          <w:tcPr>
            <w:tcW w:w="1488" w:type="dxa"/>
            <w:tcBorders>
              <w:top w:val="nil"/>
              <w:left w:val="nil"/>
              <w:bottom w:val="single" w:color="auto" w:sz="4" w:space="0"/>
              <w:right w:val="single" w:color="auto" w:sz="4" w:space="0"/>
            </w:tcBorders>
          </w:tcPr>
          <w:p w:rsidRPr="00796A52" w:rsidR="00215DD7" w:rsidP="009B65A2" w:rsidRDefault="00215DD7" w14:paraId="2863EFDC" w14:textId="77777777">
            <w:pPr>
              <w:jc w:val="right"/>
              <w:rPr>
                <w:rFonts w:ascii="Calibri" w:hAnsi="Calibri" w:cs="Calibri"/>
                <w:color w:val="000000"/>
                <w:sz w:val="22"/>
                <w:szCs w:val="22"/>
              </w:rPr>
            </w:pPr>
          </w:p>
        </w:tc>
      </w:tr>
      <w:tr w:rsidRPr="00F64988" w:rsidR="009B65A2" w:rsidTr="004F78A9" w14:paraId="71275B4A" w14:textId="77777777">
        <w:trPr>
          <w:trHeight w:val="616"/>
        </w:trPr>
        <w:tc>
          <w:tcPr>
            <w:tcW w:w="1960" w:type="dxa"/>
            <w:tcBorders>
              <w:top w:val="single" w:color="auto" w:sz="8" w:space="0"/>
              <w:left w:val="single" w:color="auto" w:sz="4" w:space="0"/>
              <w:bottom w:val="single" w:color="auto" w:sz="8" w:space="0"/>
              <w:right w:val="single" w:color="auto" w:sz="4" w:space="0"/>
            </w:tcBorders>
            <w:shd w:val="clear" w:color="auto" w:fill="C0C0C0"/>
            <w:vAlign w:val="center"/>
          </w:tcPr>
          <w:p w:rsidRPr="00F64988" w:rsidR="009B65A2" w:rsidP="009B65A2" w:rsidRDefault="009B65A2" w14:paraId="048DEEBC" w14:textId="77777777">
            <w:pPr>
              <w:jc w:val="right"/>
              <w:rPr>
                <w:b/>
                <w:bCs/>
              </w:rPr>
            </w:pPr>
            <w:r w:rsidRPr="00F64988">
              <w:rPr>
                <w:b/>
                <w:bCs/>
              </w:rPr>
              <w:t>Total Reporting Burden</w:t>
            </w:r>
          </w:p>
        </w:tc>
        <w:tc>
          <w:tcPr>
            <w:tcW w:w="1161" w:type="dxa"/>
            <w:tcBorders>
              <w:top w:val="single" w:color="auto" w:sz="8" w:space="0"/>
              <w:left w:val="nil"/>
              <w:bottom w:val="single" w:color="auto" w:sz="8" w:space="0"/>
              <w:right w:val="single" w:color="auto" w:sz="4" w:space="0"/>
            </w:tcBorders>
            <w:noWrap/>
            <w:vAlign w:val="center"/>
          </w:tcPr>
          <w:p w:rsidRPr="00F64988" w:rsidR="009B65A2" w:rsidP="009B65A2" w:rsidRDefault="009B65A2" w14:paraId="540C4F41" w14:textId="77777777">
            <w:pPr>
              <w:jc w:val="right"/>
            </w:pPr>
            <w:r>
              <w:t>269.</w:t>
            </w:r>
            <w:r w:rsidRPr="00F64988">
              <w:t xml:space="preserve">0 </w:t>
            </w:r>
          </w:p>
        </w:tc>
        <w:tc>
          <w:tcPr>
            <w:tcW w:w="1161" w:type="dxa"/>
            <w:tcBorders>
              <w:top w:val="single" w:color="auto" w:sz="4" w:space="0"/>
              <w:left w:val="nil"/>
              <w:bottom w:val="single" w:color="auto" w:sz="8" w:space="0"/>
              <w:right w:val="single" w:color="auto" w:sz="4" w:space="0"/>
            </w:tcBorders>
            <w:shd w:val="clear" w:color="auto" w:fill="auto"/>
            <w:noWrap/>
            <w:vAlign w:val="center"/>
          </w:tcPr>
          <w:p w:rsidRPr="00F64988" w:rsidR="009B65A2" w:rsidP="009B65A2" w:rsidRDefault="009B65A2" w14:paraId="774949DA" w14:textId="77777777">
            <w:pPr>
              <w:jc w:val="right"/>
            </w:pPr>
            <w:r>
              <w:t>1.3</w:t>
            </w:r>
          </w:p>
        </w:tc>
        <w:tc>
          <w:tcPr>
            <w:tcW w:w="1061" w:type="dxa"/>
            <w:tcBorders>
              <w:top w:val="single" w:color="auto" w:sz="4" w:space="0"/>
              <w:left w:val="nil"/>
              <w:bottom w:val="single" w:color="auto" w:sz="8" w:space="0"/>
              <w:right w:val="single" w:color="auto" w:sz="4" w:space="0"/>
            </w:tcBorders>
            <w:shd w:val="clear" w:color="auto" w:fill="auto"/>
            <w:noWrap/>
            <w:vAlign w:val="center"/>
          </w:tcPr>
          <w:p w:rsidRPr="00F64988" w:rsidR="009B65A2" w:rsidP="009B65A2" w:rsidRDefault="009B65A2" w14:paraId="51A316D9" w14:textId="77777777">
            <w:pPr>
              <w:jc w:val="right"/>
            </w:pPr>
            <w:r>
              <w:t>358.0</w:t>
            </w:r>
          </w:p>
        </w:tc>
        <w:tc>
          <w:tcPr>
            <w:tcW w:w="1083" w:type="dxa"/>
            <w:tcBorders>
              <w:top w:val="single" w:color="auto" w:sz="4" w:space="0"/>
              <w:left w:val="nil"/>
              <w:bottom w:val="single" w:color="auto" w:sz="8" w:space="0"/>
              <w:right w:val="single" w:color="auto" w:sz="4" w:space="0"/>
            </w:tcBorders>
            <w:shd w:val="clear" w:color="auto" w:fill="auto"/>
            <w:noWrap/>
            <w:vAlign w:val="center"/>
          </w:tcPr>
          <w:p w:rsidRPr="00F64988" w:rsidR="009B65A2" w:rsidP="009B65A2" w:rsidRDefault="009B65A2" w14:paraId="78B056F9" w14:textId="77777777">
            <w:pPr>
              <w:jc w:val="right"/>
            </w:pPr>
            <w:r>
              <w:t>1.6</w:t>
            </w:r>
          </w:p>
        </w:tc>
        <w:tc>
          <w:tcPr>
            <w:tcW w:w="1035" w:type="dxa"/>
            <w:tcBorders>
              <w:top w:val="single" w:color="auto" w:sz="8" w:space="0"/>
              <w:left w:val="nil"/>
              <w:bottom w:val="single" w:color="auto" w:sz="8" w:space="0"/>
              <w:right w:val="single" w:color="auto" w:sz="4" w:space="0"/>
            </w:tcBorders>
            <w:noWrap/>
            <w:vAlign w:val="center"/>
          </w:tcPr>
          <w:p w:rsidRPr="00F64988" w:rsidR="009B65A2" w:rsidP="009B65A2" w:rsidRDefault="009B65A2" w14:paraId="20058DFD" w14:textId="77777777">
            <w:pPr>
              <w:jc w:val="right"/>
            </w:pPr>
            <w:r>
              <w:t>573.6</w:t>
            </w:r>
          </w:p>
        </w:tc>
        <w:tc>
          <w:tcPr>
            <w:tcW w:w="1488" w:type="dxa"/>
            <w:tcBorders>
              <w:top w:val="single" w:color="auto" w:sz="8" w:space="0"/>
              <w:left w:val="nil"/>
              <w:bottom w:val="single" w:color="auto" w:sz="8" w:space="0"/>
              <w:right w:val="single" w:color="auto" w:sz="4" w:space="0"/>
            </w:tcBorders>
          </w:tcPr>
          <w:p w:rsidR="009B65A2" w:rsidP="009B65A2" w:rsidRDefault="009B65A2" w14:paraId="1024DC62" w14:textId="77777777">
            <w:pPr>
              <w:jc w:val="right"/>
            </w:pPr>
          </w:p>
        </w:tc>
      </w:tr>
    </w:tbl>
    <w:p w:rsidRPr="002A0D00" w:rsidR="009B65A2" w:rsidP="009B65A2" w:rsidRDefault="009B65A2" w14:paraId="2B312885" w14:textId="77777777">
      <w:pPr>
        <w:spacing w:line="480" w:lineRule="auto"/>
        <w:ind w:left="144"/>
      </w:pPr>
      <w:r w:rsidRPr="002A0D00">
        <w:t>*Estimated average # of hours per response includes .5 hours for reviewing instructions</w:t>
      </w:r>
    </w:p>
    <w:p w:rsidRPr="002A0D00" w:rsidR="004C6A99" w:rsidP="007A449A" w:rsidRDefault="00233BE3" w14:paraId="3641F4A0" w14:textId="5793B8E4">
      <w:pPr>
        <w:spacing w:line="480" w:lineRule="auto"/>
        <w:rPr>
          <w:sz w:val="24"/>
          <w:szCs w:val="24"/>
        </w:rPr>
      </w:pPr>
      <w:r w:rsidRPr="002A0D00">
        <w:rPr>
          <w:sz w:val="24"/>
          <w:szCs w:val="24"/>
        </w:rPr>
        <w:tab/>
      </w:r>
      <w:r w:rsidRPr="002A0D00" w:rsidR="00984BE8">
        <w:rPr>
          <w:sz w:val="24"/>
          <w:szCs w:val="24"/>
        </w:rPr>
        <w:t xml:space="preserve">The total estimated </w:t>
      </w:r>
      <w:r w:rsidRPr="002A0D00" w:rsidR="002F74E5">
        <w:rPr>
          <w:sz w:val="24"/>
          <w:szCs w:val="24"/>
        </w:rPr>
        <w:t xml:space="preserve">annual </w:t>
      </w:r>
      <w:r w:rsidRPr="002A0D00" w:rsidR="00984BE8">
        <w:rPr>
          <w:sz w:val="24"/>
          <w:szCs w:val="24"/>
        </w:rPr>
        <w:t xml:space="preserve">burden is </w:t>
      </w:r>
      <w:r w:rsidRPr="00BF64B2" w:rsidR="00BF64B2">
        <w:rPr>
          <w:sz w:val="24"/>
          <w:szCs w:val="24"/>
        </w:rPr>
        <w:t>573.6</w:t>
      </w:r>
      <w:r w:rsidR="00F077CD">
        <w:rPr>
          <w:sz w:val="24"/>
          <w:szCs w:val="24"/>
        </w:rPr>
        <w:t xml:space="preserve"> </w:t>
      </w:r>
      <w:r w:rsidRPr="002A0D00" w:rsidR="001A55B5">
        <w:rPr>
          <w:sz w:val="24"/>
          <w:szCs w:val="24"/>
        </w:rPr>
        <w:t>hours</w:t>
      </w:r>
      <w:r w:rsidRPr="002A0D00" w:rsidR="00984BE8">
        <w:rPr>
          <w:sz w:val="24"/>
          <w:szCs w:val="24"/>
        </w:rPr>
        <w:t xml:space="preserve">.  </w:t>
      </w:r>
      <w:r w:rsidRPr="002A0D00" w:rsidR="00F06679">
        <w:rPr>
          <w:sz w:val="24"/>
          <w:szCs w:val="24"/>
        </w:rPr>
        <w:t>The e</w:t>
      </w:r>
      <w:r w:rsidRPr="002A0D00" w:rsidR="00984BE8">
        <w:rPr>
          <w:sz w:val="24"/>
          <w:szCs w:val="24"/>
        </w:rPr>
        <w:t xml:space="preserve">stimation </w:t>
      </w:r>
      <w:r w:rsidRPr="002A0D00" w:rsidR="00F06679">
        <w:rPr>
          <w:sz w:val="24"/>
          <w:szCs w:val="24"/>
        </w:rPr>
        <w:t>for</w:t>
      </w:r>
      <w:r w:rsidRPr="002A0D00" w:rsidR="00984BE8">
        <w:rPr>
          <w:sz w:val="24"/>
          <w:szCs w:val="24"/>
        </w:rPr>
        <w:t xml:space="preserve"> time </w:t>
      </w:r>
      <w:r w:rsidRPr="002A0D00" w:rsidR="009838BE">
        <w:rPr>
          <w:sz w:val="24"/>
          <w:szCs w:val="24"/>
        </w:rPr>
        <w:t>require</w:t>
      </w:r>
      <w:r w:rsidRPr="002A0D00" w:rsidR="0092151E">
        <w:rPr>
          <w:sz w:val="24"/>
          <w:szCs w:val="24"/>
        </w:rPr>
        <w:t xml:space="preserve">ments </w:t>
      </w:r>
      <w:r w:rsidRPr="002A0D00" w:rsidR="00984BE8">
        <w:rPr>
          <w:sz w:val="24"/>
          <w:szCs w:val="24"/>
        </w:rPr>
        <w:t xml:space="preserve">are based on historical numbers of respondents from current and past </w:t>
      </w:r>
      <w:r w:rsidRPr="002A0D00" w:rsidR="009838BE">
        <w:rPr>
          <w:sz w:val="24"/>
          <w:szCs w:val="24"/>
        </w:rPr>
        <w:t>WIC data collections</w:t>
      </w:r>
      <w:r w:rsidRPr="002A0D00" w:rsidR="002F74E5">
        <w:rPr>
          <w:sz w:val="24"/>
          <w:szCs w:val="24"/>
        </w:rPr>
        <w:t xml:space="preserve"> and consultation with </w:t>
      </w:r>
      <w:r w:rsidR="00B42CA1">
        <w:rPr>
          <w:sz w:val="24"/>
          <w:szCs w:val="24"/>
        </w:rPr>
        <w:t>R</w:t>
      </w:r>
      <w:r w:rsidRPr="002A0D00" w:rsidR="002F74E5">
        <w:rPr>
          <w:sz w:val="24"/>
          <w:szCs w:val="24"/>
        </w:rPr>
        <w:t>egional office staff</w:t>
      </w:r>
      <w:r w:rsidRPr="002A0D00" w:rsidR="009838BE">
        <w:rPr>
          <w:sz w:val="24"/>
          <w:szCs w:val="24"/>
        </w:rPr>
        <w:t xml:space="preserve">.  </w:t>
      </w:r>
      <w:r w:rsidRPr="002A0D00" w:rsidR="00171C87">
        <w:rPr>
          <w:sz w:val="24"/>
          <w:szCs w:val="24"/>
        </w:rPr>
        <w:t xml:space="preserve">The total burden estimate includes time for reviewing instructions, gathering data needed, completing the application and evaluating the applications. </w:t>
      </w:r>
      <w:r w:rsidRPr="002A0D00" w:rsidR="00DC461D">
        <w:rPr>
          <w:sz w:val="24"/>
          <w:szCs w:val="24"/>
        </w:rPr>
        <w:t xml:space="preserve">The instructions and webinar contain the same information and is not an additional burden to what is already requested. </w:t>
      </w:r>
      <w:r w:rsidRPr="002A0D00" w:rsidR="00171C87">
        <w:rPr>
          <w:sz w:val="24"/>
          <w:szCs w:val="24"/>
        </w:rPr>
        <w:t>There is no recordkeeping burden required for this data collection.</w:t>
      </w:r>
    </w:p>
    <w:p w:rsidRPr="00D210B8" w:rsidR="001F19D7" w:rsidRDefault="00954E23" w14:paraId="1B527F4F" w14:textId="77777777">
      <w:pPr>
        <w:spacing w:line="360" w:lineRule="auto"/>
        <w:ind w:left="360"/>
        <w:rPr>
          <w:b/>
          <w:sz w:val="14"/>
          <w:szCs w:val="24"/>
        </w:rPr>
      </w:pPr>
      <w:r w:rsidRPr="002A0D00">
        <w:rPr>
          <w:b/>
          <w:sz w:val="24"/>
          <w:szCs w:val="24"/>
        </w:rPr>
        <w:t>b. Provide</w:t>
      </w:r>
      <w:r w:rsidRPr="002A0D00" w:rsidR="00E4193D">
        <w:rPr>
          <w:b/>
          <w:sz w:val="24"/>
          <w:szCs w:val="24"/>
        </w:rPr>
        <w:t xml:space="preserve"> estimates of annualized cost to respondents for the </w:t>
      </w:r>
      <w:r w:rsidRPr="002A0D00" w:rsidR="00D53948">
        <w:rPr>
          <w:b/>
          <w:sz w:val="24"/>
          <w:szCs w:val="24"/>
        </w:rPr>
        <w:t xml:space="preserve">hour </w:t>
      </w:r>
      <w:r w:rsidRPr="002A0D00" w:rsidR="009F063F">
        <w:rPr>
          <w:b/>
          <w:sz w:val="24"/>
          <w:szCs w:val="24"/>
        </w:rPr>
        <w:t>burden</w:t>
      </w:r>
      <w:r w:rsidRPr="002A0D00" w:rsidR="00D53948">
        <w:rPr>
          <w:b/>
          <w:sz w:val="24"/>
          <w:szCs w:val="24"/>
        </w:rPr>
        <w:t>s</w:t>
      </w:r>
      <w:r w:rsidRPr="002A0D00" w:rsidR="009F063F">
        <w:rPr>
          <w:b/>
          <w:sz w:val="24"/>
          <w:szCs w:val="24"/>
        </w:rPr>
        <w:t xml:space="preserve"> </w:t>
      </w:r>
      <w:r w:rsidRPr="002A0D00" w:rsidR="00E4193D">
        <w:rPr>
          <w:b/>
          <w:sz w:val="24"/>
          <w:szCs w:val="24"/>
        </w:rPr>
        <w:t>for collections of information</w:t>
      </w:r>
      <w:r w:rsidRPr="002A0D00" w:rsidR="00D23A95">
        <w:rPr>
          <w:b/>
          <w:sz w:val="24"/>
          <w:szCs w:val="24"/>
        </w:rPr>
        <w:t>, identifying and using appropriate wage rate categories.</w:t>
      </w:r>
      <w:r w:rsidR="00D210B8">
        <w:rPr>
          <w:b/>
          <w:sz w:val="24"/>
          <w:szCs w:val="24"/>
        </w:rPr>
        <w:br/>
      </w:r>
    </w:p>
    <w:tbl>
      <w:tblPr>
        <w:tblW w:w="5039" w:type="pct"/>
        <w:tblInd w:w="-72" w:type="dxa"/>
        <w:tblLayout w:type="fixed"/>
        <w:tblLook w:val="0000" w:firstRow="0" w:lastRow="0" w:firstColumn="0" w:lastColumn="0" w:noHBand="0" w:noVBand="0"/>
      </w:tblPr>
      <w:tblGrid>
        <w:gridCol w:w="1418"/>
        <w:gridCol w:w="1318"/>
        <w:gridCol w:w="1035"/>
        <w:gridCol w:w="1318"/>
        <w:gridCol w:w="1224"/>
        <w:gridCol w:w="939"/>
        <w:gridCol w:w="939"/>
        <w:gridCol w:w="1222"/>
      </w:tblGrid>
      <w:tr w:rsidRPr="002A0D00" w:rsidR="00931C61" w:rsidTr="00931C61" w14:paraId="569ED6DF" w14:textId="77777777">
        <w:trPr>
          <w:trHeight w:val="645"/>
        </w:trPr>
        <w:tc>
          <w:tcPr>
            <w:tcW w:w="753" w:type="pct"/>
            <w:tcBorders>
              <w:top w:val="single" w:color="auto" w:sz="8" w:space="0"/>
              <w:left w:val="single" w:color="auto" w:sz="8" w:space="0"/>
              <w:bottom w:val="single" w:color="auto" w:sz="8" w:space="0"/>
              <w:right w:val="single" w:color="auto" w:sz="4" w:space="0"/>
            </w:tcBorders>
            <w:shd w:val="clear" w:color="auto" w:fill="EAF1DD"/>
          </w:tcPr>
          <w:p w:rsidRPr="002A0D00" w:rsidR="00931C61" w:rsidP="00A52397" w:rsidRDefault="00931C61" w14:paraId="46EAC3BA" w14:textId="77777777">
            <w:pPr>
              <w:jc w:val="center"/>
            </w:pPr>
            <w:bookmarkStart w:name="OLE_LINK1" w:id="1"/>
            <w:bookmarkStart w:name="OLE_LINK2" w:id="2"/>
            <w:r w:rsidRPr="002A0D00">
              <w:t>Type of Respondents</w:t>
            </w:r>
          </w:p>
        </w:tc>
        <w:tc>
          <w:tcPr>
            <w:tcW w:w="700" w:type="pct"/>
            <w:tcBorders>
              <w:top w:val="single" w:color="auto" w:sz="4" w:space="0"/>
              <w:left w:val="single" w:color="auto" w:sz="4" w:space="0"/>
              <w:bottom w:val="single" w:color="auto" w:sz="4" w:space="0"/>
              <w:right w:val="single" w:color="auto" w:sz="4" w:space="0"/>
            </w:tcBorders>
            <w:shd w:val="clear" w:color="auto" w:fill="EAF1DD"/>
          </w:tcPr>
          <w:p w:rsidRPr="002A0D00" w:rsidR="00931C61" w:rsidP="00A52397" w:rsidRDefault="00931C61" w14:paraId="3763A218" w14:textId="77777777">
            <w:pPr>
              <w:jc w:val="center"/>
            </w:pPr>
            <w:r w:rsidRPr="002A0D00">
              <w:t>Type of Instrument</w:t>
            </w:r>
          </w:p>
        </w:tc>
        <w:tc>
          <w:tcPr>
            <w:tcW w:w="550" w:type="pct"/>
            <w:tcBorders>
              <w:top w:val="single" w:color="auto" w:sz="8" w:space="0"/>
              <w:left w:val="single" w:color="auto" w:sz="4" w:space="0"/>
              <w:bottom w:val="single" w:color="auto" w:sz="8" w:space="0"/>
              <w:right w:val="single" w:color="auto" w:sz="4" w:space="0"/>
            </w:tcBorders>
            <w:shd w:val="clear" w:color="auto" w:fill="EAF1DD"/>
          </w:tcPr>
          <w:p w:rsidRPr="002A0D00" w:rsidR="00931C61" w:rsidP="00A52397" w:rsidRDefault="00931C61" w14:paraId="044E3F4D" w14:textId="77777777">
            <w:pPr>
              <w:jc w:val="center"/>
            </w:pPr>
            <w:r w:rsidRPr="002A0D00">
              <w:t>Average Time per Response</w:t>
            </w:r>
          </w:p>
        </w:tc>
        <w:tc>
          <w:tcPr>
            <w:tcW w:w="700" w:type="pct"/>
            <w:tcBorders>
              <w:top w:val="single" w:color="auto" w:sz="8" w:space="0"/>
              <w:left w:val="single" w:color="auto" w:sz="4" w:space="0"/>
              <w:bottom w:val="single" w:color="auto" w:sz="8" w:space="0"/>
              <w:right w:val="single" w:color="auto" w:sz="4" w:space="0"/>
            </w:tcBorders>
            <w:shd w:val="clear" w:color="auto" w:fill="EAF1DD"/>
          </w:tcPr>
          <w:p w:rsidRPr="002A0D00" w:rsidR="00931C61" w:rsidP="00A52397" w:rsidRDefault="00931C61" w14:paraId="48DF1283" w14:textId="77777777">
            <w:pPr>
              <w:jc w:val="center"/>
            </w:pPr>
            <w:r w:rsidRPr="002A0D00">
              <w:t>Number of Respondents</w:t>
            </w:r>
          </w:p>
        </w:tc>
        <w:tc>
          <w:tcPr>
            <w:tcW w:w="650" w:type="pct"/>
            <w:tcBorders>
              <w:top w:val="single" w:color="auto" w:sz="8" w:space="0"/>
              <w:left w:val="single" w:color="auto" w:sz="4" w:space="0"/>
              <w:bottom w:val="single" w:color="auto" w:sz="8" w:space="0"/>
              <w:right w:val="single" w:color="auto" w:sz="4" w:space="0"/>
            </w:tcBorders>
            <w:shd w:val="clear" w:color="auto" w:fill="EAF1DD"/>
          </w:tcPr>
          <w:p w:rsidRPr="002A0D00" w:rsidR="00931C61" w:rsidP="00A52397" w:rsidRDefault="00931C61" w14:paraId="30D60581" w14:textId="77777777">
            <w:pPr>
              <w:jc w:val="center"/>
            </w:pPr>
            <w:r w:rsidRPr="002A0D00">
              <w:t>Frequency of Response</w:t>
            </w:r>
          </w:p>
        </w:tc>
        <w:tc>
          <w:tcPr>
            <w:tcW w:w="499" w:type="pct"/>
            <w:tcBorders>
              <w:top w:val="single" w:color="auto" w:sz="8" w:space="0"/>
              <w:left w:val="nil"/>
              <w:bottom w:val="single" w:color="auto" w:sz="8" w:space="0"/>
              <w:right w:val="nil"/>
            </w:tcBorders>
            <w:shd w:val="clear" w:color="auto" w:fill="EAF1DD"/>
          </w:tcPr>
          <w:p w:rsidRPr="005D5119" w:rsidR="00931C61" w:rsidP="00A52397" w:rsidRDefault="00931C61" w14:paraId="61554F89" w14:textId="3A6E2749">
            <w:pPr>
              <w:jc w:val="center"/>
            </w:pPr>
            <w:r>
              <w:t>Est. Total Burden Hours</w:t>
            </w:r>
          </w:p>
        </w:tc>
        <w:tc>
          <w:tcPr>
            <w:tcW w:w="499" w:type="pct"/>
            <w:tcBorders>
              <w:top w:val="single" w:color="auto" w:sz="8" w:space="0"/>
              <w:left w:val="nil"/>
              <w:bottom w:val="single" w:color="auto" w:sz="8" w:space="0"/>
              <w:right w:val="single" w:color="auto" w:sz="8" w:space="0"/>
            </w:tcBorders>
            <w:shd w:val="clear" w:color="auto" w:fill="EAF1DD"/>
          </w:tcPr>
          <w:p w:rsidRPr="002A0D00" w:rsidR="00931C61" w:rsidP="00A52397" w:rsidRDefault="00931C61" w14:paraId="1D9DFE82" w14:textId="3B5FB2A6">
            <w:pPr>
              <w:jc w:val="center"/>
            </w:pPr>
            <w:r w:rsidRPr="005D5119">
              <w:t>Hourly Rate</w:t>
            </w:r>
          </w:p>
        </w:tc>
        <w:tc>
          <w:tcPr>
            <w:tcW w:w="649" w:type="pct"/>
            <w:tcBorders>
              <w:top w:val="single" w:color="auto" w:sz="8" w:space="0"/>
              <w:left w:val="nil"/>
              <w:bottom w:val="single" w:color="auto" w:sz="8" w:space="0"/>
              <w:right w:val="single" w:color="auto" w:sz="8" w:space="0"/>
            </w:tcBorders>
            <w:shd w:val="clear" w:color="auto" w:fill="EAF1DD"/>
          </w:tcPr>
          <w:p w:rsidRPr="002A0D00" w:rsidR="00931C61" w:rsidP="00A52397" w:rsidRDefault="00931C61" w14:paraId="51397022" w14:textId="77777777">
            <w:pPr>
              <w:jc w:val="center"/>
            </w:pPr>
            <w:r w:rsidRPr="002A0D00">
              <w:t>Total Cost</w:t>
            </w:r>
          </w:p>
          <w:p w:rsidRPr="002A0D00" w:rsidR="00931C61" w:rsidP="00A52397" w:rsidRDefault="00931C61" w14:paraId="238F96F4" w14:textId="77777777">
            <w:pPr>
              <w:jc w:val="center"/>
            </w:pPr>
            <w:r w:rsidRPr="002A0D00">
              <w:t>($)</w:t>
            </w:r>
          </w:p>
        </w:tc>
      </w:tr>
      <w:tr w:rsidRPr="002A0D00" w:rsidR="00931C61" w:rsidTr="00931C61" w14:paraId="4E75F2AF" w14:textId="77777777">
        <w:trPr>
          <w:trHeight w:val="330"/>
        </w:trPr>
        <w:tc>
          <w:tcPr>
            <w:tcW w:w="753" w:type="pct"/>
            <w:tcBorders>
              <w:top w:val="nil"/>
              <w:left w:val="single" w:color="auto" w:sz="8" w:space="0"/>
              <w:bottom w:val="single" w:color="auto" w:sz="8" w:space="0"/>
              <w:right w:val="single" w:color="auto" w:sz="4" w:space="0"/>
            </w:tcBorders>
            <w:shd w:val="clear" w:color="auto" w:fill="auto"/>
            <w:vAlign w:val="bottom"/>
          </w:tcPr>
          <w:p w:rsidRPr="00BA3179" w:rsidR="00931C61" w:rsidP="001813FE" w:rsidRDefault="00931C61" w14:paraId="15358184" w14:textId="7B45AEA0">
            <w:r>
              <w:t>Local Agency Application – Non-Profits</w:t>
            </w:r>
          </w:p>
        </w:tc>
        <w:tc>
          <w:tcPr>
            <w:tcW w:w="700" w:type="pct"/>
            <w:tcBorders>
              <w:top w:val="single" w:color="auto" w:sz="4" w:space="0"/>
              <w:left w:val="single" w:color="auto" w:sz="4" w:space="0"/>
              <w:bottom w:val="single" w:color="auto" w:sz="4" w:space="0"/>
              <w:right w:val="single" w:color="auto" w:sz="4" w:space="0"/>
            </w:tcBorders>
            <w:vAlign w:val="center"/>
          </w:tcPr>
          <w:p w:rsidRPr="00BA3179" w:rsidR="00931C61" w:rsidP="001813FE" w:rsidRDefault="00931C61" w14:paraId="40B66BB0" w14:textId="1D30DF65">
            <w:pPr>
              <w:jc w:val="center"/>
              <w:rPr>
                <w:bCs/>
              </w:rPr>
            </w:pPr>
            <w:r>
              <w:rPr>
                <w:bCs/>
              </w:rPr>
              <w:t>Application</w:t>
            </w:r>
          </w:p>
        </w:tc>
        <w:tc>
          <w:tcPr>
            <w:tcW w:w="550" w:type="pct"/>
            <w:tcBorders>
              <w:top w:val="nil"/>
              <w:left w:val="single" w:color="auto" w:sz="4" w:space="0"/>
              <w:bottom w:val="single" w:color="auto" w:sz="8" w:space="0"/>
              <w:right w:val="single" w:color="auto" w:sz="4" w:space="0"/>
            </w:tcBorders>
            <w:vAlign w:val="center"/>
          </w:tcPr>
          <w:p w:rsidRPr="00BA3179" w:rsidR="00931C61" w:rsidP="001813FE" w:rsidRDefault="00931C61" w14:paraId="314E0466" w14:textId="22D7B084">
            <w:pPr>
              <w:jc w:val="center"/>
              <w:rPr>
                <w:bCs/>
              </w:rPr>
            </w:pPr>
            <w:r>
              <w:rPr>
                <w:bCs/>
              </w:rPr>
              <w:t>2</w:t>
            </w:r>
          </w:p>
        </w:tc>
        <w:tc>
          <w:tcPr>
            <w:tcW w:w="700" w:type="pct"/>
            <w:tcBorders>
              <w:top w:val="nil"/>
              <w:left w:val="single" w:color="auto" w:sz="4" w:space="0"/>
              <w:bottom w:val="single" w:color="auto" w:sz="8" w:space="0"/>
              <w:right w:val="single" w:color="auto" w:sz="4" w:space="0"/>
            </w:tcBorders>
            <w:vAlign w:val="center"/>
          </w:tcPr>
          <w:p w:rsidRPr="00BA3179" w:rsidR="00931C61" w:rsidP="001813FE" w:rsidRDefault="00931C61" w14:paraId="190B7F25" w14:textId="3C166239">
            <w:pPr>
              <w:jc w:val="center"/>
              <w:rPr>
                <w:bCs/>
              </w:rPr>
            </w:pPr>
            <w:r>
              <w:rPr>
                <w:bCs/>
              </w:rPr>
              <w:t>13</w:t>
            </w:r>
          </w:p>
        </w:tc>
        <w:tc>
          <w:tcPr>
            <w:tcW w:w="650" w:type="pct"/>
            <w:tcBorders>
              <w:top w:val="nil"/>
              <w:left w:val="single" w:color="auto" w:sz="4" w:space="0"/>
              <w:bottom w:val="single" w:color="auto" w:sz="8" w:space="0"/>
              <w:right w:val="single" w:color="auto" w:sz="4" w:space="0"/>
            </w:tcBorders>
            <w:vAlign w:val="center"/>
          </w:tcPr>
          <w:p w:rsidRPr="00BA3179" w:rsidR="00931C61" w:rsidP="001813FE" w:rsidRDefault="00931C61" w14:paraId="691969DB" w14:textId="105E0E46">
            <w:pPr>
              <w:jc w:val="center"/>
              <w:rPr>
                <w:bCs/>
              </w:rPr>
            </w:pPr>
            <w:r>
              <w:rPr>
                <w:bCs/>
              </w:rPr>
              <w:t>1</w:t>
            </w:r>
          </w:p>
        </w:tc>
        <w:tc>
          <w:tcPr>
            <w:tcW w:w="499" w:type="pct"/>
            <w:tcBorders>
              <w:top w:val="nil"/>
              <w:left w:val="nil"/>
              <w:bottom w:val="single" w:color="auto" w:sz="8" w:space="0"/>
              <w:right w:val="nil"/>
            </w:tcBorders>
          </w:tcPr>
          <w:p w:rsidR="00931C61" w:rsidP="001813FE" w:rsidRDefault="00931C61" w14:paraId="73FC7127" w14:textId="77777777">
            <w:pPr>
              <w:jc w:val="center"/>
              <w:rPr>
                <w:bCs/>
              </w:rPr>
            </w:pPr>
          </w:p>
          <w:p w:rsidR="00931C61" w:rsidP="001813FE" w:rsidRDefault="00931C61" w14:paraId="47C6BEFE" w14:textId="36426E61">
            <w:pPr>
              <w:jc w:val="center"/>
              <w:rPr>
                <w:bCs/>
              </w:rPr>
            </w:pPr>
            <w:r>
              <w:rPr>
                <w:bCs/>
              </w:rPr>
              <w:t>26</w:t>
            </w:r>
          </w:p>
        </w:tc>
        <w:tc>
          <w:tcPr>
            <w:tcW w:w="499" w:type="pct"/>
            <w:tcBorders>
              <w:top w:val="nil"/>
              <w:left w:val="nil"/>
              <w:bottom w:val="single" w:color="auto" w:sz="8" w:space="0"/>
              <w:right w:val="single" w:color="auto" w:sz="8" w:space="0"/>
            </w:tcBorders>
            <w:shd w:val="clear" w:color="auto" w:fill="auto"/>
            <w:vAlign w:val="center"/>
          </w:tcPr>
          <w:p w:rsidRPr="00BA3179" w:rsidR="00931C61" w:rsidP="001813FE" w:rsidRDefault="00931C61" w14:paraId="0EFEF856" w14:textId="20D934AE">
            <w:pPr>
              <w:jc w:val="center"/>
              <w:rPr>
                <w:bCs/>
              </w:rPr>
            </w:pPr>
            <w:r>
              <w:rPr>
                <w:bCs/>
              </w:rPr>
              <w:t>$26.81</w:t>
            </w:r>
          </w:p>
        </w:tc>
        <w:tc>
          <w:tcPr>
            <w:tcW w:w="649" w:type="pct"/>
            <w:tcBorders>
              <w:top w:val="nil"/>
              <w:left w:val="nil"/>
              <w:bottom w:val="single" w:color="auto" w:sz="8" w:space="0"/>
              <w:right w:val="single" w:color="auto" w:sz="8" w:space="0"/>
            </w:tcBorders>
            <w:shd w:val="clear" w:color="auto" w:fill="auto"/>
            <w:vAlign w:val="center"/>
          </w:tcPr>
          <w:p w:rsidR="00931C61" w:rsidP="001813FE" w:rsidRDefault="00931C61" w14:paraId="6689C5CB" w14:textId="08035E82">
            <w:pPr>
              <w:rPr>
                <w:color w:val="000000"/>
              </w:rPr>
            </w:pPr>
            <w:r>
              <w:rPr>
                <w:color w:val="000000"/>
              </w:rPr>
              <w:t>$697.06</w:t>
            </w:r>
          </w:p>
        </w:tc>
      </w:tr>
      <w:tr w:rsidRPr="002A0D00" w:rsidR="00931C61" w:rsidTr="00931C61" w14:paraId="569ECF4A" w14:textId="77777777">
        <w:trPr>
          <w:trHeight w:val="330"/>
        </w:trPr>
        <w:tc>
          <w:tcPr>
            <w:tcW w:w="753" w:type="pct"/>
            <w:tcBorders>
              <w:top w:val="nil"/>
              <w:left w:val="single" w:color="auto" w:sz="8" w:space="0"/>
              <w:bottom w:val="single" w:color="auto" w:sz="8" w:space="0"/>
              <w:right w:val="single" w:color="auto" w:sz="4" w:space="0"/>
            </w:tcBorders>
            <w:shd w:val="clear" w:color="auto" w:fill="auto"/>
            <w:vAlign w:val="bottom"/>
          </w:tcPr>
          <w:p w:rsidRPr="00BA3179" w:rsidR="00931C61" w:rsidP="001813FE" w:rsidRDefault="00931C61" w14:paraId="26A606C0" w14:textId="77777777">
            <w:r w:rsidRPr="00BA3179">
              <w:t>Local Agency Application</w:t>
            </w:r>
          </w:p>
        </w:tc>
        <w:tc>
          <w:tcPr>
            <w:tcW w:w="700" w:type="pct"/>
            <w:tcBorders>
              <w:top w:val="single" w:color="auto" w:sz="4" w:space="0"/>
              <w:left w:val="single" w:color="auto" w:sz="4" w:space="0"/>
              <w:bottom w:val="single" w:color="auto" w:sz="4" w:space="0"/>
              <w:right w:val="single" w:color="auto" w:sz="4" w:space="0"/>
            </w:tcBorders>
            <w:vAlign w:val="center"/>
          </w:tcPr>
          <w:p w:rsidRPr="00BA3179" w:rsidR="00931C61" w:rsidP="001813FE" w:rsidRDefault="00931C61" w14:paraId="4A5DB024" w14:textId="77777777">
            <w:pPr>
              <w:jc w:val="center"/>
              <w:rPr>
                <w:bCs/>
              </w:rPr>
            </w:pPr>
            <w:r w:rsidRPr="00BA3179">
              <w:rPr>
                <w:bCs/>
              </w:rPr>
              <w:t>Application</w:t>
            </w:r>
          </w:p>
        </w:tc>
        <w:tc>
          <w:tcPr>
            <w:tcW w:w="550" w:type="pct"/>
            <w:tcBorders>
              <w:top w:val="nil"/>
              <w:left w:val="single" w:color="auto" w:sz="4" w:space="0"/>
              <w:bottom w:val="single" w:color="auto" w:sz="8" w:space="0"/>
              <w:right w:val="single" w:color="auto" w:sz="4" w:space="0"/>
            </w:tcBorders>
            <w:vAlign w:val="center"/>
          </w:tcPr>
          <w:p w:rsidRPr="00BA3179" w:rsidR="00931C61" w:rsidP="001813FE" w:rsidRDefault="00931C61" w14:paraId="073B3E5B" w14:textId="77777777">
            <w:pPr>
              <w:jc w:val="center"/>
              <w:rPr>
                <w:bCs/>
              </w:rPr>
            </w:pPr>
            <w:r w:rsidRPr="00BA3179">
              <w:rPr>
                <w:bCs/>
              </w:rPr>
              <w:t>2.0</w:t>
            </w:r>
          </w:p>
        </w:tc>
        <w:tc>
          <w:tcPr>
            <w:tcW w:w="700" w:type="pct"/>
            <w:tcBorders>
              <w:top w:val="nil"/>
              <w:left w:val="single" w:color="auto" w:sz="4" w:space="0"/>
              <w:bottom w:val="single" w:color="auto" w:sz="8" w:space="0"/>
              <w:right w:val="single" w:color="auto" w:sz="4" w:space="0"/>
            </w:tcBorders>
            <w:vAlign w:val="center"/>
          </w:tcPr>
          <w:p w:rsidRPr="00BA3179" w:rsidR="00931C61" w:rsidP="001813FE" w:rsidRDefault="00931C61" w14:paraId="06D3E468" w14:textId="7AC9468C">
            <w:pPr>
              <w:jc w:val="center"/>
              <w:rPr>
                <w:bCs/>
              </w:rPr>
            </w:pPr>
            <w:r>
              <w:rPr>
                <w:bCs/>
              </w:rPr>
              <w:t>167</w:t>
            </w:r>
          </w:p>
        </w:tc>
        <w:tc>
          <w:tcPr>
            <w:tcW w:w="650" w:type="pct"/>
            <w:tcBorders>
              <w:top w:val="nil"/>
              <w:left w:val="single" w:color="auto" w:sz="4" w:space="0"/>
              <w:bottom w:val="single" w:color="auto" w:sz="8" w:space="0"/>
              <w:right w:val="single" w:color="auto" w:sz="4" w:space="0"/>
            </w:tcBorders>
            <w:vAlign w:val="center"/>
          </w:tcPr>
          <w:p w:rsidRPr="00BA3179" w:rsidR="00931C61" w:rsidP="001813FE" w:rsidRDefault="00931C61" w14:paraId="09EE17DE" w14:textId="77777777">
            <w:pPr>
              <w:jc w:val="center"/>
              <w:rPr>
                <w:bCs/>
              </w:rPr>
            </w:pPr>
            <w:r w:rsidRPr="00BA3179">
              <w:rPr>
                <w:bCs/>
              </w:rPr>
              <w:t>1.0</w:t>
            </w:r>
          </w:p>
        </w:tc>
        <w:tc>
          <w:tcPr>
            <w:tcW w:w="499" w:type="pct"/>
            <w:tcBorders>
              <w:top w:val="nil"/>
              <w:left w:val="nil"/>
              <w:bottom w:val="single" w:color="auto" w:sz="8" w:space="0"/>
              <w:right w:val="nil"/>
            </w:tcBorders>
          </w:tcPr>
          <w:p w:rsidR="00931C61" w:rsidP="001813FE" w:rsidRDefault="00931C61" w14:paraId="69462166" w14:textId="77777777">
            <w:pPr>
              <w:jc w:val="center"/>
              <w:rPr>
                <w:bCs/>
              </w:rPr>
            </w:pPr>
          </w:p>
          <w:p w:rsidRPr="00BA3179" w:rsidR="00931C61" w:rsidP="001813FE" w:rsidRDefault="00931C61" w14:paraId="62AE996E" w14:textId="0365A928">
            <w:pPr>
              <w:jc w:val="center"/>
              <w:rPr>
                <w:bCs/>
              </w:rPr>
            </w:pPr>
            <w:r>
              <w:rPr>
                <w:bCs/>
              </w:rPr>
              <w:t>334</w:t>
            </w:r>
          </w:p>
        </w:tc>
        <w:tc>
          <w:tcPr>
            <w:tcW w:w="499" w:type="pct"/>
            <w:tcBorders>
              <w:top w:val="nil"/>
              <w:left w:val="nil"/>
              <w:bottom w:val="single" w:color="auto" w:sz="8" w:space="0"/>
              <w:right w:val="single" w:color="auto" w:sz="8" w:space="0"/>
            </w:tcBorders>
            <w:shd w:val="clear" w:color="auto" w:fill="auto"/>
            <w:vAlign w:val="center"/>
          </w:tcPr>
          <w:p w:rsidRPr="00BA3179" w:rsidR="00931C61" w:rsidP="001813FE" w:rsidRDefault="00931C61" w14:paraId="0E1647F7" w14:textId="2E99F090">
            <w:pPr>
              <w:jc w:val="center"/>
              <w:rPr>
                <w:bCs/>
              </w:rPr>
            </w:pPr>
            <w:r w:rsidRPr="00BA3179">
              <w:rPr>
                <w:bCs/>
              </w:rPr>
              <w:t>$26.81</w:t>
            </w:r>
            <w:r w:rsidRPr="00BA3179" w:rsidDel="00F61408">
              <w:rPr>
                <w:bCs/>
              </w:rPr>
              <w:t xml:space="preserve"> </w:t>
            </w:r>
          </w:p>
        </w:tc>
        <w:tc>
          <w:tcPr>
            <w:tcW w:w="649" w:type="pct"/>
            <w:tcBorders>
              <w:top w:val="nil"/>
              <w:left w:val="nil"/>
              <w:bottom w:val="single" w:color="auto" w:sz="8" w:space="0"/>
              <w:right w:val="single" w:color="auto" w:sz="8" w:space="0"/>
            </w:tcBorders>
            <w:shd w:val="clear" w:color="auto" w:fill="auto"/>
            <w:vAlign w:val="center"/>
          </w:tcPr>
          <w:p w:rsidRPr="00BA3179" w:rsidR="00931C61" w:rsidP="00425126" w:rsidRDefault="00931C61" w14:paraId="07D37792" w14:textId="23AF15E5">
            <w:pPr>
              <w:rPr>
                <w:bCs/>
              </w:rPr>
            </w:pPr>
            <w:r>
              <w:rPr>
                <w:color w:val="000000"/>
              </w:rPr>
              <w:t xml:space="preserve"> $8,954.54</w:t>
            </w:r>
          </w:p>
        </w:tc>
      </w:tr>
      <w:tr w:rsidRPr="002A0D00" w:rsidR="00931C61" w:rsidTr="00931C61" w14:paraId="3ECFF50C" w14:textId="77777777">
        <w:trPr>
          <w:trHeight w:val="330"/>
        </w:trPr>
        <w:tc>
          <w:tcPr>
            <w:tcW w:w="753" w:type="pct"/>
            <w:tcBorders>
              <w:top w:val="nil"/>
              <w:left w:val="single" w:color="auto" w:sz="8" w:space="0"/>
              <w:bottom w:val="single" w:color="auto" w:sz="8" w:space="0"/>
              <w:right w:val="single" w:color="auto" w:sz="4" w:space="0"/>
            </w:tcBorders>
            <w:shd w:val="clear" w:color="auto" w:fill="auto"/>
            <w:vAlign w:val="bottom"/>
          </w:tcPr>
          <w:p w:rsidRPr="00BA3179" w:rsidR="00931C61" w:rsidP="001813FE" w:rsidRDefault="00931C61" w14:paraId="25832D04" w14:textId="77777777">
            <w:r w:rsidRPr="00BA3179">
              <w:lastRenderedPageBreak/>
              <w:t>State Agency Evaluation</w:t>
            </w:r>
          </w:p>
        </w:tc>
        <w:tc>
          <w:tcPr>
            <w:tcW w:w="700" w:type="pct"/>
            <w:tcBorders>
              <w:top w:val="single" w:color="auto" w:sz="4" w:space="0"/>
              <w:left w:val="single" w:color="auto" w:sz="4" w:space="0"/>
              <w:bottom w:val="single" w:color="auto" w:sz="4" w:space="0"/>
              <w:right w:val="single" w:color="auto" w:sz="4" w:space="0"/>
            </w:tcBorders>
            <w:vAlign w:val="center"/>
          </w:tcPr>
          <w:p w:rsidRPr="00BA3179" w:rsidR="00931C61" w:rsidP="001813FE" w:rsidRDefault="00931C61" w14:paraId="3462B1D8" w14:textId="77777777">
            <w:pPr>
              <w:jc w:val="center"/>
              <w:rPr>
                <w:bCs/>
              </w:rPr>
            </w:pPr>
            <w:r w:rsidRPr="00BA3179">
              <w:rPr>
                <w:bCs/>
              </w:rPr>
              <w:t>Evaluation</w:t>
            </w:r>
          </w:p>
        </w:tc>
        <w:tc>
          <w:tcPr>
            <w:tcW w:w="550" w:type="pct"/>
            <w:tcBorders>
              <w:top w:val="nil"/>
              <w:left w:val="single" w:color="auto" w:sz="4" w:space="0"/>
              <w:bottom w:val="single" w:color="auto" w:sz="8" w:space="0"/>
              <w:right w:val="single" w:color="auto" w:sz="4" w:space="0"/>
            </w:tcBorders>
            <w:vAlign w:val="center"/>
          </w:tcPr>
          <w:p w:rsidRPr="00BA3179" w:rsidR="00931C61" w:rsidP="001813FE" w:rsidRDefault="00931C61" w14:paraId="494D7892" w14:textId="77777777">
            <w:pPr>
              <w:jc w:val="center"/>
              <w:rPr>
                <w:bCs/>
              </w:rPr>
            </w:pPr>
            <w:r w:rsidRPr="00BA3179">
              <w:rPr>
                <w:bCs/>
              </w:rPr>
              <w:t>1.2</w:t>
            </w:r>
          </w:p>
        </w:tc>
        <w:tc>
          <w:tcPr>
            <w:tcW w:w="700" w:type="pct"/>
            <w:tcBorders>
              <w:top w:val="nil"/>
              <w:left w:val="single" w:color="auto" w:sz="4" w:space="0"/>
              <w:bottom w:val="single" w:color="auto" w:sz="8" w:space="0"/>
              <w:right w:val="single" w:color="auto" w:sz="4" w:space="0"/>
            </w:tcBorders>
            <w:vAlign w:val="center"/>
          </w:tcPr>
          <w:p w:rsidRPr="00BA3179" w:rsidR="00931C61" w:rsidP="001813FE" w:rsidRDefault="00931C61" w14:paraId="3C174F5B" w14:textId="77777777">
            <w:pPr>
              <w:jc w:val="center"/>
              <w:rPr>
                <w:bCs/>
              </w:rPr>
            </w:pPr>
            <w:r w:rsidRPr="00BA3179">
              <w:rPr>
                <w:bCs/>
              </w:rPr>
              <w:t xml:space="preserve"> 89</w:t>
            </w:r>
          </w:p>
        </w:tc>
        <w:tc>
          <w:tcPr>
            <w:tcW w:w="650" w:type="pct"/>
            <w:tcBorders>
              <w:top w:val="nil"/>
              <w:left w:val="single" w:color="auto" w:sz="4" w:space="0"/>
              <w:bottom w:val="single" w:color="auto" w:sz="8" w:space="0"/>
              <w:right w:val="single" w:color="auto" w:sz="4" w:space="0"/>
            </w:tcBorders>
            <w:vAlign w:val="center"/>
          </w:tcPr>
          <w:p w:rsidRPr="00BA3179" w:rsidR="00931C61" w:rsidP="001813FE" w:rsidRDefault="00931C61" w14:paraId="654C397D" w14:textId="77777777">
            <w:pPr>
              <w:jc w:val="center"/>
              <w:rPr>
                <w:bCs/>
              </w:rPr>
            </w:pPr>
            <w:r w:rsidRPr="00BA3179">
              <w:rPr>
                <w:bCs/>
              </w:rPr>
              <w:t>2.0</w:t>
            </w:r>
          </w:p>
        </w:tc>
        <w:tc>
          <w:tcPr>
            <w:tcW w:w="499" w:type="pct"/>
            <w:tcBorders>
              <w:top w:val="nil"/>
              <w:left w:val="nil"/>
              <w:bottom w:val="single" w:color="auto" w:sz="8" w:space="0"/>
              <w:right w:val="nil"/>
            </w:tcBorders>
          </w:tcPr>
          <w:p w:rsidR="00931C61" w:rsidP="001813FE" w:rsidRDefault="00931C61" w14:paraId="39BF33B0" w14:textId="77777777">
            <w:pPr>
              <w:jc w:val="center"/>
              <w:rPr>
                <w:bCs/>
              </w:rPr>
            </w:pPr>
          </w:p>
          <w:p w:rsidRPr="00BA3179" w:rsidR="00931C61" w:rsidP="001813FE" w:rsidRDefault="00931C61" w14:paraId="5A767562" w14:textId="3A99018F">
            <w:pPr>
              <w:jc w:val="center"/>
              <w:rPr>
                <w:bCs/>
              </w:rPr>
            </w:pPr>
            <w:r>
              <w:rPr>
                <w:bCs/>
              </w:rPr>
              <w:t>213.6</w:t>
            </w:r>
          </w:p>
        </w:tc>
        <w:tc>
          <w:tcPr>
            <w:tcW w:w="499" w:type="pct"/>
            <w:tcBorders>
              <w:top w:val="nil"/>
              <w:left w:val="nil"/>
              <w:bottom w:val="single" w:color="auto" w:sz="8" w:space="0"/>
              <w:right w:val="single" w:color="auto" w:sz="8" w:space="0"/>
            </w:tcBorders>
            <w:shd w:val="clear" w:color="auto" w:fill="auto"/>
            <w:vAlign w:val="center"/>
          </w:tcPr>
          <w:p w:rsidRPr="00BA3179" w:rsidR="00931C61" w:rsidP="001813FE" w:rsidRDefault="00931C61" w14:paraId="38464BAC" w14:textId="5F40F7FC">
            <w:pPr>
              <w:jc w:val="center"/>
              <w:rPr>
                <w:bCs/>
              </w:rPr>
            </w:pPr>
            <w:r w:rsidRPr="00BA3179">
              <w:rPr>
                <w:bCs/>
              </w:rPr>
              <w:t>$26.81</w:t>
            </w:r>
          </w:p>
        </w:tc>
        <w:tc>
          <w:tcPr>
            <w:tcW w:w="649" w:type="pct"/>
            <w:tcBorders>
              <w:top w:val="nil"/>
              <w:left w:val="nil"/>
              <w:bottom w:val="single" w:color="auto" w:sz="8" w:space="0"/>
              <w:right w:val="single" w:color="auto" w:sz="8" w:space="0"/>
            </w:tcBorders>
            <w:shd w:val="clear" w:color="auto" w:fill="auto"/>
            <w:vAlign w:val="center"/>
          </w:tcPr>
          <w:p w:rsidRPr="00BA3179" w:rsidR="00931C61" w:rsidP="00BA3179" w:rsidRDefault="00931C61" w14:paraId="7BD1E876" w14:textId="204EA0AA">
            <w:pPr>
              <w:rPr>
                <w:bCs/>
              </w:rPr>
            </w:pPr>
            <w:r>
              <w:rPr>
                <w:color w:val="000000"/>
              </w:rPr>
              <w:t xml:space="preserve"> $</w:t>
            </w:r>
            <w:r w:rsidRPr="00BA3179">
              <w:rPr>
                <w:color w:val="000000"/>
              </w:rPr>
              <w:t>5,726.62</w:t>
            </w:r>
          </w:p>
        </w:tc>
      </w:tr>
      <w:tr w:rsidRPr="002A0D00" w:rsidR="00931C61" w:rsidTr="00931C61" w14:paraId="57088418" w14:textId="77777777">
        <w:trPr>
          <w:trHeight w:val="457"/>
        </w:trPr>
        <w:tc>
          <w:tcPr>
            <w:tcW w:w="753" w:type="pct"/>
            <w:tcBorders>
              <w:top w:val="nil"/>
              <w:left w:val="single" w:color="auto" w:sz="8" w:space="0"/>
              <w:bottom w:val="nil"/>
              <w:right w:val="single" w:color="auto" w:sz="4" w:space="0"/>
            </w:tcBorders>
            <w:shd w:val="clear" w:color="auto" w:fill="auto"/>
            <w:vAlign w:val="center"/>
          </w:tcPr>
          <w:p w:rsidRPr="00BA3179" w:rsidR="00931C61" w:rsidP="001813FE" w:rsidRDefault="00931C61" w14:paraId="4AF8A2B4" w14:textId="77777777">
            <w:pPr>
              <w:jc w:val="center"/>
              <w:rPr>
                <w:b/>
                <w:bCs/>
              </w:rPr>
            </w:pPr>
            <w:r w:rsidRPr="00BA3179">
              <w:rPr>
                <w:b/>
                <w:bCs/>
              </w:rPr>
              <w:t>Total</w:t>
            </w:r>
          </w:p>
        </w:tc>
        <w:tc>
          <w:tcPr>
            <w:tcW w:w="700"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BA3179" w:rsidR="00931C61" w:rsidP="001813FE" w:rsidRDefault="00931C61" w14:paraId="3F86A8F6" w14:textId="77777777">
            <w:pPr>
              <w:jc w:val="center"/>
              <w:rPr>
                <w:b/>
                <w:bCs/>
              </w:rPr>
            </w:pPr>
          </w:p>
        </w:tc>
        <w:tc>
          <w:tcPr>
            <w:tcW w:w="550" w:type="pct"/>
            <w:tcBorders>
              <w:top w:val="nil"/>
              <w:left w:val="single" w:color="auto" w:sz="4" w:space="0"/>
              <w:bottom w:val="nil"/>
              <w:right w:val="single" w:color="auto" w:sz="4" w:space="0"/>
            </w:tcBorders>
            <w:shd w:val="clear" w:color="auto" w:fill="BFBFBF" w:themeFill="background1" w:themeFillShade="BF"/>
            <w:vAlign w:val="center"/>
          </w:tcPr>
          <w:p w:rsidRPr="00BA3179" w:rsidR="00931C61" w:rsidP="001813FE" w:rsidRDefault="00931C61" w14:paraId="2C0CA97B" w14:textId="77777777">
            <w:pPr>
              <w:jc w:val="center"/>
              <w:rPr>
                <w:b/>
                <w:bCs/>
              </w:rPr>
            </w:pPr>
          </w:p>
        </w:tc>
        <w:tc>
          <w:tcPr>
            <w:tcW w:w="700" w:type="pct"/>
            <w:tcBorders>
              <w:top w:val="nil"/>
              <w:left w:val="single" w:color="auto" w:sz="4" w:space="0"/>
              <w:bottom w:val="nil"/>
              <w:right w:val="single" w:color="auto" w:sz="4" w:space="0"/>
            </w:tcBorders>
            <w:vAlign w:val="center"/>
          </w:tcPr>
          <w:p w:rsidRPr="00BA3179" w:rsidR="00931C61" w:rsidP="001813FE" w:rsidRDefault="00931C61" w14:paraId="7CCE8B6D" w14:textId="6EF00E5A">
            <w:pPr>
              <w:jc w:val="center"/>
              <w:rPr>
                <w:b/>
                <w:bCs/>
              </w:rPr>
            </w:pPr>
            <w:r>
              <w:rPr>
                <w:b/>
                <w:bCs/>
              </w:rPr>
              <w:t>269</w:t>
            </w:r>
          </w:p>
        </w:tc>
        <w:tc>
          <w:tcPr>
            <w:tcW w:w="650" w:type="pct"/>
            <w:tcBorders>
              <w:top w:val="nil"/>
              <w:left w:val="single" w:color="auto" w:sz="4" w:space="0"/>
              <w:bottom w:val="nil"/>
              <w:right w:val="single" w:color="auto" w:sz="4" w:space="0"/>
            </w:tcBorders>
            <w:shd w:val="clear" w:color="auto" w:fill="BFBFBF" w:themeFill="background1" w:themeFillShade="BF"/>
            <w:vAlign w:val="center"/>
          </w:tcPr>
          <w:p w:rsidRPr="00BA3179" w:rsidR="00931C61" w:rsidP="001813FE" w:rsidRDefault="00931C61" w14:paraId="1AC7DA33" w14:textId="77777777">
            <w:pPr>
              <w:jc w:val="center"/>
              <w:rPr>
                <w:b/>
                <w:bCs/>
              </w:rPr>
            </w:pPr>
          </w:p>
        </w:tc>
        <w:tc>
          <w:tcPr>
            <w:tcW w:w="499" w:type="pct"/>
            <w:tcBorders>
              <w:top w:val="single" w:color="auto" w:sz="8" w:space="0"/>
              <w:left w:val="nil"/>
              <w:bottom w:val="single" w:color="auto" w:sz="4" w:space="0"/>
              <w:right w:val="single" w:color="auto" w:sz="4" w:space="0"/>
            </w:tcBorders>
            <w:shd w:val="clear" w:color="auto" w:fill="BFBFBF" w:themeFill="background1" w:themeFillShade="BF"/>
          </w:tcPr>
          <w:p w:rsidRPr="00BA3179" w:rsidR="00931C61" w:rsidP="001813FE" w:rsidRDefault="00931C61" w14:paraId="51501D4A" w14:textId="77777777">
            <w:pPr>
              <w:jc w:val="center"/>
              <w:rPr>
                <w:b/>
                <w:bCs/>
              </w:rPr>
            </w:pPr>
          </w:p>
        </w:tc>
        <w:tc>
          <w:tcPr>
            <w:tcW w:w="499" w:type="pct"/>
            <w:tcBorders>
              <w:top w:val="nil"/>
              <w:left w:val="single" w:color="auto" w:sz="4" w:space="0"/>
              <w:bottom w:val="nil"/>
              <w:right w:val="single" w:color="auto" w:sz="8" w:space="0"/>
            </w:tcBorders>
            <w:shd w:val="clear" w:color="auto" w:fill="BFBFBF" w:themeFill="background1" w:themeFillShade="BF"/>
            <w:vAlign w:val="center"/>
          </w:tcPr>
          <w:p w:rsidRPr="00BA3179" w:rsidR="00931C61" w:rsidP="001813FE" w:rsidRDefault="00931C61" w14:paraId="000A84EA" w14:textId="0D820D97">
            <w:pPr>
              <w:jc w:val="center"/>
              <w:rPr>
                <w:b/>
                <w:bCs/>
              </w:rPr>
            </w:pPr>
          </w:p>
        </w:tc>
        <w:tc>
          <w:tcPr>
            <w:tcW w:w="649" w:type="pct"/>
            <w:tcBorders>
              <w:top w:val="nil"/>
              <w:left w:val="nil"/>
              <w:bottom w:val="nil"/>
              <w:right w:val="single" w:color="auto" w:sz="8" w:space="0"/>
            </w:tcBorders>
            <w:shd w:val="clear" w:color="auto" w:fill="auto"/>
            <w:vAlign w:val="center"/>
          </w:tcPr>
          <w:p w:rsidRPr="00BA3179" w:rsidR="00931C61" w:rsidP="00BA3179" w:rsidRDefault="00931C61" w14:paraId="2E99A2D5" w14:textId="78A74DBA">
            <w:pPr>
              <w:spacing w:before="120"/>
              <w:rPr>
                <w:b/>
                <w:bCs/>
              </w:rPr>
            </w:pPr>
            <w:r>
              <w:rPr>
                <w:b/>
                <w:bCs/>
                <w:color w:val="000000"/>
              </w:rPr>
              <w:t xml:space="preserve"> $</w:t>
            </w:r>
            <w:r w:rsidRPr="00BA3179">
              <w:rPr>
                <w:b/>
                <w:bCs/>
                <w:color w:val="000000"/>
              </w:rPr>
              <w:t xml:space="preserve">15,378.22 </w:t>
            </w:r>
          </w:p>
        </w:tc>
      </w:tr>
      <w:tr w:rsidRPr="002A0D00" w:rsidR="00931C61" w:rsidTr="00931C61" w14:paraId="14BDA4CB" w14:textId="77777777">
        <w:trPr>
          <w:trHeight w:val="457"/>
        </w:trPr>
        <w:tc>
          <w:tcPr>
            <w:tcW w:w="753" w:type="pct"/>
            <w:tcBorders>
              <w:top w:val="nil"/>
              <w:left w:val="single" w:color="auto" w:sz="8" w:space="0"/>
              <w:bottom w:val="single" w:color="auto" w:sz="8" w:space="0"/>
              <w:right w:val="single" w:color="auto" w:sz="4" w:space="0"/>
            </w:tcBorders>
            <w:shd w:val="clear" w:color="auto" w:fill="auto"/>
            <w:vAlign w:val="center"/>
          </w:tcPr>
          <w:p w:rsidRPr="00BA3179" w:rsidR="00931C61" w:rsidP="001813FE" w:rsidRDefault="00931C61" w14:paraId="3FDAD164" w14:textId="6C2FC5CC">
            <w:pPr>
              <w:jc w:val="center"/>
              <w:rPr>
                <w:b/>
                <w:bCs/>
              </w:rPr>
            </w:pPr>
            <w:r>
              <w:rPr>
                <w:b/>
                <w:bCs/>
              </w:rPr>
              <w:t>Fully loaded wages</w:t>
            </w:r>
          </w:p>
        </w:tc>
        <w:tc>
          <w:tcPr>
            <w:tcW w:w="700"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BA3179" w:rsidR="00931C61" w:rsidP="001813FE" w:rsidRDefault="00931C61" w14:paraId="489FD167" w14:textId="77777777">
            <w:pPr>
              <w:jc w:val="center"/>
              <w:rPr>
                <w:b/>
                <w:bCs/>
              </w:rPr>
            </w:pPr>
          </w:p>
        </w:tc>
        <w:tc>
          <w:tcPr>
            <w:tcW w:w="550" w:type="pct"/>
            <w:tcBorders>
              <w:top w:val="nil"/>
              <w:left w:val="single" w:color="auto" w:sz="4" w:space="0"/>
              <w:bottom w:val="single" w:color="auto" w:sz="8" w:space="0"/>
              <w:right w:val="single" w:color="auto" w:sz="4" w:space="0"/>
            </w:tcBorders>
            <w:shd w:val="clear" w:color="auto" w:fill="BFBFBF" w:themeFill="background1" w:themeFillShade="BF"/>
            <w:vAlign w:val="center"/>
          </w:tcPr>
          <w:p w:rsidRPr="00BA3179" w:rsidR="00931C61" w:rsidP="001813FE" w:rsidRDefault="00931C61" w14:paraId="363141B9" w14:textId="77777777">
            <w:pPr>
              <w:jc w:val="center"/>
              <w:rPr>
                <w:b/>
                <w:bCs/>
              </w:rPr>
            </w:pPr>
          </w:p>
        </w:tc>
        <w:tc>
          <w:tcPr>
            <w:tcW w:w="700" w:type="pct"/>
            <w:tcBorders>
              <w:top w:val="nil"/>
              <w:left w:val="single" w:color="auto" w:sz="4" w:space="0"/>
              <w:bottom w:val="single" w:color="auto" w:sz="8" w:space="0"/>
              <w:right w:val="single" w:color="auto" w:sz="4" w:space="0"/>
            </w:tcBorders>
            <w:vAlign w:val="center"/>
          </w:tcPr>
          <w:p w:rsidRPr="00BA3179" w:rsidR="00931C61" w:rsidP="001813FE" w:rsidRDefault="00931C61" w14:paraId="1AB31FDD" w14:textId="77777777">
            <w:pPr>
              <w:jc w:val="center"/>
              <w:rPr>
                <w:b/>
                <w:bCs/>
              </w:rPr>
            </w:pPr>
          </w:p>
        </w:tc>
        <w:tc>
          <w:tcPr>
            <w:tcW w:w="650" w:type="pct"/>
            <w:tcBorders>
              <w:top w:val="nil"/>
              <w:left w:val="single" w:color="auto" w:sz="4" w:space="0"/>
              <w:bottom w:val="single" w:color="auto" w:sz="8" w:space="0"/>
              <w:right w:val="single" w:color="auto" w:sz="4" w:space="0"/>
            </w:tcBorders>
            <w:shd w:val="clear" w:color="auto" w:fill="BFBFBF" w:themeFill="background1" w:themeFillShade="BF"/>
            <w:vAlign w:val="center"/>
          </w:tcPr>
          <w:p w:rsidRPr="00BA3179" w:rsidR="00931C61" w:rsidP="001813FE" w:rsidRDefault="00931C61" w14:paraId="64DA29F7" w14:textId="77777777">
            <w:pPr>
              <w:jc w:val="center"/>
              <w:rPr>
                <w:b/>
                <w:bCs/>
              </w:rPr>
            </w:pPr>
          </w:p>
        </w:tc>
        <w:tc>
          <w:tcPr>
            <w:tcW w:w="499" w:type="pct"/>
            <w:tcBorders>
              <w:top w:val="single" w:color="auto" w:sz="4" w:space="0"/>
              <w:left w:val="nil"/>
              <w:bottom w:val="single" w:color="auto" w:sz="8" w:space="0"/>
              <w:right w:val="single" w:color="auto" w:sz="4" w:space="0"/>
            </w:tcBorders>
            <w:shd w:val="clear" w:color="auto" w:fill="BFBFBF" w:themeFill="background1" w:themeFillShade="BF"/>
          </w:tcPr>
          <w:p w:rsidR="00931C61" w:rsidP="001813FE" w:rsidRDefault="00931C61" w14:paraId="4CECE93E" w14:textId="77777777">
            <w:pPr>
              <w:jc w:val="center"/>
              <w:rPr>
                <w:b/>
                <w:bCs/>
              </w:rPr>
            </w:pPr>
          </w:p>
          <w:p w:rsidRPr="00BA3179" w:rsidR="00931C61" w:rsidP="001813FE" w:rsidRDefault="00931C61" w14:paraId="2387E053" w14:textId="2563E998">
            <w:pPr>
              <w:jc w:val="center"/>
              <w:rPr>
                <w:b/>
                <w:bCs/>
              </w:rPr>
            </w:pPr>
            <w:r>
              <w:rPr>
                <w:b/>
                <w:bCs/>
              </w:rPr>
              <w:t>573.60</w:t>
            </w:r>
          </w:p>
        </w:tc>
        <w:tc>
          <w:tcPr>
            <w:tcW w:w="499" w:type="pct"/>
            <w:tcBorders>
              <w:top w:val="nil"/>
              <w:left w:val="single" w:color="auto" w:sz="4" w:space="0"/>
              <w:bottom w:val="single" w:color="auto" w:sz="8" w:space="0"/>
              <w:right w:val="single" w:color="auto" w:sz="8" w:space="0"/>
            </w:tcBorders>
            <w:shd w:val="clear" w:color="auto" w:fill="BFBFBF" w:themeFill="background1" w:themeFillShade="BF"/>
            <w:vAlign w:val="center"/>
          </w:tcPr>
          <w:p w:rsidRPr="00BA3179" w:rsidR="00931C61" w:rsidP="001813FE" w:rsidRDefault="00931C61" w14:paraId="2088C9EA" w14:textId="09808C02">
            <w:pPr>
              <w:jc w:val="center"/>
              <w:rPr>
                <w:b/>
                <w:bCs/>
              </w:rPr>
            </w:pPr>
          </w:p>
        </w:tc>
        <w:tc>
          <w:tcPr>
            <w:tcW w:w="649" w:type="pct"/>
            <w:tcBorders>
              <w:top w:val="nil"/>
              <w:left w:val="nil"/>
              <w:bottom w:val="single" w:color="auto" w:sz="8" w:space="0"/>
              <w:right w:val="single" w:color="auto" w:sz="8" w:space="0"/>
            </w:tcBorders>
            <w:shd w:val="clear" w:color="auto" w:fill="auto"/>
            <w:vAlign w:val="center"/>
          </w:tcPr>
          <w:p w:rsidR="00931C61" w:rsidP="00BA3179" w:rsidRDefault="00931C61" w14:paraId="3AB6E00A" w14:textId="2A8CF452">
            <w:pPr>
              <w:spacing w:before="120"/>
              <w:rPr>
                <w:b/>
                <w:bCs/>
                <w:color w:val="000000"/>
              </w:rPr>
            </w:pPr>
            <w:r w:rsidRPr="006924A1">
              <w:rPr>
                <w:b/>
                <w:bCs/>
                <w:color w:val="000000"/>
              </w:rPr>
              <w:t>$20,453.03</w:t>
            </w:r>
          </w:p>
        </w:tc>
      </w:tr>
    </w:tbl>
    <w:p w:rsidRPr="00F62380" w:rsidR="00916AA0" w:rsidP="00D210B8" w:rsidRDefault="00916AA0" w14:paraId="7CC07577" w14:textId="5EACFA5F">
      <w:pPr>
        <w:rPr>
          <w:bCs/>
          <w:szCs w:val="24"/>
        </w:rPr>
      </w:pPr>
    </w:p>
    <w:p w:rsidR="00D837CA" w:rsidP="007A449A" w:rsidRDefault="00D837CA" w14:paraId="7E6753E2" w14:textId="572F3669">
      <w:pPr>
        <w:spacing w:line="480" w:lineRule="auto"/>
        <w:rPr>
          <w:bCs/>
          <w:sz w:val="24"/>
          <w:szCs w:val="24"/>
        </w:rPr>
      </w:pPr>
    </w:p>
    <w:p w:rsidR="008C282B" w:rsidP="00B21519" w:rsidRDefault="008C282B" w14:paraId="4947431E" w14:textId="1898F61B">
      <w:pPr>
        <w:spacing w:line="480" w:lineRule="auto"/>
        <w:ind w:firstLine="720"/>
        <w:rPr>
          <w:bCs/>
          <w:sz w:val="24"/>
          <w:szCs w:val="24"/>
        </w:rPr>
      </w:pPr>
      <w:r w:rsidRPr="00126475">
        <w:rPr>
          <w:bCs/>
          <w:sz w:val="24"/>
          <w:szCs w:val="24"/>
        </w:rPr>
        <w:t>Hourly rates were obtained from the U.S. Department of Labor, Bureau of Labor Statistics, May</w:t>
      </w:r>
      <w:r w:rsidR="00126475">
        <w:rPr>
          <w:bCs/>
          <w:sz w:val="24"/>
          <w:szCs w:val="24"/>
        </w:rPr>
        <w:t xml:space="preserve"> 20</w:t>
      </w:r>
      <w:r w:rsidR="00F773F3">
        <w:rPr>
          <w:bCs/>
          <w:sz w:val="24"/>
          <w:szCs w:val="24"/>
        </w:rPr>
        <w:t>19</w:t>
      </w:r>
      <w:r w:rsidRPr="00126475">
        <w:rPr>
          <w:bCs/>
          <w:sz w:val="24"/>
          <w:szCs w:val="24"/>
        </w:rPr>
        <w:t xml:space="preserve"> National Industry-Specific Occupational Employment and Wage Estimates</w:t>
      </w:r>
      <w:r w:rsidR="00B21519">
        <w:rPr>
          <w:bCs/>
          <w:sz w:val="24"/>
          <w:szCs w:val="24"/>
        </w:rPr>
        <w:t xml:space="preserve"> (</w:t>
      </w:r>
      <w:r w:rsidRPr="00B21519" w:rsidR="00B21519">
        <w:rPr>
          <w:bCs/>
          <w:sz w:val="24"/>
          <w:szCs w:val="24"/>
        </w:rPr>
        <w:t>29-1031</w:t>
      </w:r>
      <w:r w:rsidR="00B21519">
        <w:rPr>
          <w:bCs/>
          <w:sz w:val="24"/>
          <w:szCs w:val="24"/>
        </w:rPr>
        <w:t>)</w:t>
      </w:r>
      <w:r w:rsidRPr="00126475">
        <w:rPr>
          <w:bCs/>
          <w:sz w:val="24"/>
          <w:szCs w:val="24"/>
        </w:rPr>
        <w:t>.  The average hourly rate of a State and Local Dietitian or Nutritionist is $26.81</w:t>
      </w:r>
      <w:r w:rsidR="006924A1">
        <w:rPr>
          <w:bCs/>
          <w:sz w:val="24"/>
          <w:szCs w:val="24"/>
        </w:rPr>
        <w:t>. The</w:t>
      </w:r>
      <w:r w:rsidRPr="006924A1" w:rsidR="006924A1">
        <w:rPr>
          <w:bCs/>
          <w:sz w:val="24"/>
          <w:szCs w:val="24"/>
        </w:rPr>
        <w:t xml:space="preserve"> fully-loaded wages</w:t>
      </w:r>
      <w:r w:rsidR="006924A1">
        <w:rPr>
          <w:bCs/>
          <w:sz w:val="24"/>
          <w:szCs w:val="24"/>
        </w:rPr>
        <w:t xml:space="preserve"> are </w:t>
      </w:r>
      <w:r w:rsidRPr="006924A1" w:rsidR="006924A1">
        <w:rPr>
          <w:bCs/>
          <w:sz w:val="24"/>
          <w:szCs w:val="24"/>
        </w:rPr>
        <w:t>$20,453.03</w:t>
      </w:r>
      <w:r w:rsidR="00791F15">
        <w:rPr>
          <w:bCs/>
          <w:sz w:val="24"/>
          <w:szCs w:val="24"/>
        </w:rPr>
        <w:t>.</w:t>
      </w:r>
    </w:p>
    <w:p w:rsidR="00E223C5" w:rsidP="00B21519" w:rsidRDefault="00E223C5" w14:paraId="3F26259A" w14:textId="77777777">
      <w:pPr>
        <w:spacing w:line="480" w:lineRule="auto"/>
        <w:ind w:firstLine="720"/>
        <w:rPr>
          <w:bCs/>
          <w:sz w:val="24"/>
          <w:szCs w:val="24"/>
        </w:rPr>
      </w:pPr>
    </w:p>
    <w:bookmarkEnd w:id="1"/>
    <w:bookmarkEnd w:id="2"/>
    <w:p w:rsidRPr="002A0D00" w:rsidR="004F4505" w:rsidP="004F4505" w:rsidRDefault="00171C87" w14:paraId="5D09F677" w14:textId="77777777">
      <w:pPr>
        <w:spacing w:line="360" w:lineRule="auto"/>
        <w:rPr>
          <w:b/>
          <w:sz w:val="24"/>
          <w:szCs w:val="24"/>
        </w:rPr>
      </w:pPr>
      <w:r w:rsidRPr="002A0D00">
        <w:rPr>
          <w:b/>
          <w:sz w:val="24"/>
          <w:szCs w:val="24"/>
        </w:rPr>
        <w:t>13.</w:t>
      </w:r>
      <w:r w:rsidRPr="002A0D00">
        <w:rPr>
          <w:b/>
          <w:sz w:val="24"/>
          <w:szCs w:val="24"/>
        </w:rPr>
        <w:tab/>
        <w:t>Provide an estimate of the total annual cost burden to respondents or record keepers resulting from the collection of informati</w:t>
      </w:r>
      <w:r w:rsidRPr="002A0D00" w:rsidR="00E4193D">
        <w:rPr>
          <w:b/>
          <w:sz w:val="24"/>
          <w:szCs w:val="24"/>
        </w:rPr>
        <w:t>on</w:t>
      </w:r>
      <w:r w:rsidRPr="002A0D00" w:rsidR="004F4505">
        <w:rPr>
          <w:b/>
          <w:sz w:val="24"/>
          <w:szCs w:val="24"/>
        </w:rPr>
        <w:t>,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2A0D00" w:rsidR="00B5289D" w:rsidP="007A449A" w:rsidRDefault="004C70B3" w14:paraId="62412CB0" w14:textId="57AE33D0">
      <w:pPr>
        <w:spacing w:line="480" w:lineRule="auto"/>
        <w:ind w:firstLine="720"/>
        <w:rPr>
          <w:sz w:val="24"/>
          <w:szCs w:val="24"/>
        </w:rPr>
      </w:pPr>
      <w:r>
        <w:rPr>
          <w:sz w:val="24"/>
          <w:szCs w:val="24"/>
        </w:rPr>
        <w:t xml:space="preserve">There are no </w:t>
      </w:r>
      <w:r w:rsidRPr="002A0D00" w:rsidR="00354D3C">
        <w:rPr>
          <w:sz w:val="24"/>
          <w:szCs w:val="24"/>
        </w:rPr>
        <w:t>capital</w:t>
      </w:r>
      <w:r>
        <w:rPr>
          <w:sz w:val="24"/>
          <w:szCs w:val="24"/>
        </w:rPr>
        <w:t xml:space="preserve">/start-up or ongoing operation/maintenance </w:t>
      </w:r>
      <w:r w:rsidRPr="002A0D00" w:rsidR="00E4193D">
        <w:rPr>
          <w:sz w:val="24"/>
          <w:szCs w:val="24"/>
        </w:rPr>
        <w:t>costs associated with this</w:t>
      </w:r>
      <w:r>
        <w:rPr>
          <w:sz w:val="24"/>
          <w:szCs w:val="24"/>
        </w:rPr>
        <w:t xml:space="preserve"> information</w:t>
      </w:r>
      <w:r w:rsidRPr="002A0D00" w:rsidR="00E4193D">
        <w:rPr>
          <w:sz w:val="24"/>
          <w:szCs w:val="24"/>
        </w:rPr>
        <w:t xml:space="preserve"> collection.</w:t>
      </w:r>
    </w:p>
    <w:p w:rsidRPr="002A0D00" w:rsidR="00D837CA" w:rsidP="007A449A" w:rsidRDefault="00D837CA" w14:paraId="795C46A2" w14:textId="77777777">
      <w:pPr>
        <w:spacing w:line="480" w:lineRule="auto"/>
        <w:ind w:firstLine="720"/>
        <w:rPr>
          <w:sz w:val="24"/>
          <w:szCs w:val="24"/>
        </w:rPr>
      </w:pPr>
    </w:p>
    <w:p w:rsidRPr="002A0D00" w:rsidR="00086AB4" w:rsidRDefault="00E4193D" w14:paraId="640EA7DD" w14:textId="0E299DA2">
      <w:pPr>
        <w:numPr>
          <w:ilvl w:val="0"/>
          <w:numId w:val="4"/>
        </w:numPr>
        <w:spacing w:line="360" w:lineRule="auto"/>
        <w:rPr>
          <w:b/>
          <w:sz w:val="24"/>
          <w:szCs w:val="24"/>
        </w:rPr>
      </w:pPr>
      <w:r w:rsidRPr="002A0D00">
        <w:rPr>
          <w:b/>
          <w:sz w:val="24"/>
          <w:szCs w:val="24"/>
        </w:rPr>
        <w:t>Provide estimates of annualized cost to the Federal government.</w:t>
      </w:r>
      <w:r w:rsidRPr="002A0D00" w:rsidR="001F2C89">
        <w:rPr>
          <w:b/>
          <w:sz w:val="24"/>
          <w:szCs w:val="24"/>
        </w:rPr>
        <w:t xml:space="preserve"> </w:t>
      </w:r>
      <w:r w:rsidR="000369F1">
        <w:rPr>
          <w:b/>
          <w:sz w:val="24"/>
          <w:szCs w:val="24"/>
        </w:rPr>
        <w:t>P</w:t>
      </w:r>
      <w:r w:rsidRPr="002A0D00" w:rsidR="005F7469">
        <w:rPr>
          <w:b/>
          <w:sz w:val="24"/>
          <w:szCs w:val="24"/>
        </w:rPr>
        <w:t>rovide a description of the method used to estimate cost and any other expense that would not have been incurred without this collection of information.</w:t>
      </w:r>
      <w:r w:rsidRPr="002A0D00" w:rsidR="00637165">
        <w:rPr>
          <w:b/>
          <w:sz w:val="24"/>
          <w:szCs w:val="24"/>
        </w:rPr>
        <w:t xml:space="preserve"> </w:t>
      </w:r>
    </w:p>
    <w:p w:rsidRPr="002A0D00" w:rsidR="00564481" w:rsidP="00803C7E" w:rsidRDefault="00564481" w14:paraId="214AC299" w14:textId="7D3CFEBB">
      <w:pPr>
        <w:spacing w:before="240" w:line="480" w:lineRule="auto"/>
        <w:ind w:firstLine="720"/>
        <w:rPr>
          <w:sz w:val="24"/>
          <w:szCs w:val="24"/>
        </w:rPr>
      </w:pPr>
      <w:r w:rsidRPr="002A0D00">
        <w:rPr>
          <w:sz w:val="24"/>
          <w:szCs w:val="24"/>
        </w:rPr>
        <w:t xml:space="preserve">The </w:t>
      </w:r>
      <w:r w:rsidR="00791F15">
        <w:rPr>
          <w:sz w:val="24"/>
          <w:szCs w:val="24"/>
        </w:rPr>
        <w:t xml:space="preserve">fully loaded </w:t>
      </w:r>
      <w:r w:rsidRPr="002A0D00">
        <w:rPr>
          <w:sz w:val="24"/>
          <w:szCs w:val="24"/>
        </w:rPr>
        <w:t xml:space="preserve">annual </w:t>
      </w:r>
      <w:r w:rsidRPr="002A0D00" w:rsidR="007B66EB">
        <w:rPr>
          <w:sz w:val="24"/>
          <w:szCs w:val="24"/>
        </w:rPr>
        <w:t xml:space="preserve">estimated </w:t>
      </w:r>
      <w:r w:rsidRPr="002A0D00">
        <w:rPr>
          <w:sz w:val="24"/>
          <w:szCs w:val="24"/>
        </w:rPr>
        <w:t xml:space="preserve">cost to the Federal </w:t>
      </w:r>
      <w:r w:rsidRPr="002A0D00" w:rsidR="00F56725">
        <w:rPr>
          <w:sz w:val="24"/>
          <w:szCs w:val="24"/>
        </w:rPr>
        <w:t>g</w:t>
      </w:r>
      <w:r w:rsidRPr="002A0D00">
        <w:rPr>
          <w:sz w:val="24"/>
          <w:szCs w:val="24"/>
        </w:rPr>
        <w:t xml:space="preserve">overnment </w:t>
      </w:r>
      <w:r w:rsidRPr="002A0D00" w:rsidR="00803C7E">
        <w:rPr>
          <w:sz w:val="24"/>
          <w:szCs w:val="24"/>
        </w:rPr>
        <w:t>(</w:t>
      </w:r>
      <w:r w:rsidRPr="002A0D00" w:rsidR="008F4605">
        <w:rPr>
          <w:sz w:val="24"/>
          <w:szCs w:val="24"/>
        </w:rPr>
        <w:t>H</w:t>
      </w:r>
      <w:r w:rsidRPr="002A0D00" w:rsidR="00803C7E">
        <w:rPr>
          <w:sz w:val="24"/>
          <w:szCs w:val="24"/>
        </w:rPr>
        <w:t xml:space="preserve">eadquarters and </w:t>
      </w:r>
      <w:r w:rsidRPr="002A0D00" w:rsidR="008F4605">
        <w:rPr>
          <w:sz w:val="24"/>
          <w:szCs w:val="24"/>
        </w:rPr>
        <w:t>R</w:t>
      </w:r>
      <w:r w:rsidRPr="002A0D00" w:rsidR="00803C7E">
        <w:rPr>
          <w:sz w:val="24"/>
          <w:szCs w:val="24"/>
        </w:rPr>
        <w:t>egional</w:t>
      </w:r>
      <w:r w:rsidRPr="002A0D00" w:rsidR="008F4605">
        <w:rPr>
          <w:sz w:val="24"/>
          <w:szCs w:val="24"/>
        </w:rPr>
        <w:t xml:space="preserve"> Offices</w:t>
      </w:r>
      <w:r w:rsidRPr="002A0D00" w:rsidR="00803C7E">
        <w:rPr>
          <w:sz w:val="24"/>
          <w:szCs w:val="24"/>
        </w:rPr>
        <w:t xml:space="preserve">) </w:t>
      </w:r>
      <w:r w:rsidRPr="002A0D00">
        <w:rPr>
          <w:sz w:val="24"/>
          <w:szCs w:val="24"/>
        </w:rPr>
        <w:t xml:space="preserve">to collect and use the data is estimated </w:t>
      </w:r>
      <w:r w:rsidR="00BA51D6">
        <w:rPr>
          <w:sz w:val="24"/>
          <w:szCs w:val="24"/>
        </w:rPr>
        <w:t>at $4,</w:t>
      </w:r>
      <w:r w:rsidR="00123C12">
        <w:rPr>
          <w:sz w:val="24"/>
          <w:szCs w:val="24"/>
        </w:rPr>
        <w:t>106.05</w:t>
      </w:r>
      <w:r w:rsidRPr="00077B91" w:rsidR="00954E23">
        <w:rPr>
          <w:sz w:val="24"/>
          <w:szCs w:val="24"/>
        </w:rPr>
        <w:t>.</w:t>
      </w:r>
      <w:r w:rsidRPr="002A0D00">
        <w:rPr>
          <w:sz w:val="24"/>
          <w:szCs w:val="24"/>
        </w:rPr>
        <w:t xml:space="preserve">  This cost includes reviewing</w:t>
      </w:r>
      <w:r w:rsidRPr="002A0D00" w:rsidR="00803C7E">
        <w:rPr>
          <w:sz w:val="24"/>
          <w:szCs w:val="24"/>
        </w:rPr>
        <w:t>, analyzing</w:t>
      </w:r>
      <w:r w:rsidRPr="002A0D00">
        <w:rPr>
          <w:sz w:val="24"/>
          <w:szCs w:val="24"/>
        </w:rPr>
        <w:t xml:space="preserve"> and approving</w:t>
      </w:r>
      <w:r w:rsidRPr="002A0D00" w:rsidR="00F56725">
        <w:rPr>
          <w:sz w:val="24"/>
          <w:szCs w:val="24"/>
        </w:rPr>
        <w:t xml:space="preserve"> </w:t>
      </w:r>
      <w:r w:rsidRPr="002A0D00">
        <w:rPr>
          <w:sz w:val="24"/>
          <w:szCs w:val="24"/>
        </w:rPr>
        <w:t>applications</w:t>
      </w:r>
      <w:r w:rsidRPr="002A0D00" w:rsidR="00F56725">
        <w:rPr>
          <w:sz w:val="24"/>
          <w:szCs w:val="24"/>
        </w:rPr>
        <w:t>, evaluations, and recommendations</w:t>
      </w:r>
      <w:r w:rsidRPr="002A0D00" w:rsidR="00171C87">
        <w:rPr>
          <w:sz w:val="24"/>
          <w:szCs w:val="24"/>
        </w:rPr>
        <w:t xml:space="preserve"> for recognition awards.</w:t>
      </w:r>
      <w:r w:rsidRPr="002A0D00" w:rsidR="00171C87">
        <w:rPr>
          <w:sz w:val="24"/>
          <w:szCs w:val="24"/>
        </w:rPr>
        <w:tab/>
      </w:r>
    </w:p>
    <w:p w:rsidRPr="002A0D00" w:rsidR="002B16ED" w:rsidP="00C02898" w:rsidRDefault="00171C87" w14:paraId="4C181DFB" w14:textId="5DAB952F">
      <w:pPr>
        <w:pStyle w:val="CommentText"/>
        <w:spacing w:line="480" w:lineRule="auto"/>
        <w:ind w:firstLine="720"/>
        <w:rPr>
          <w:sz w:val="24"/>
          <w:szCs w:val="24"/>
        </w:rPr>
      </w:pPr>
      <w:r w:rsidRPr="002A0D00">
        <w:rPr>
          <w:sz w:val="24"/>
          <w:szCs w:val="24"/>
        </w:rPr>
        <w:lastRenderedPageBreak/>
        <w:t xml:space="preserve">This information collection also assumes that approximately </w:t>
      </w:r>
      <w:r w:rsidR="00BA51D6">
        <w:rPr>
          <w:sz w:val="24"/>
          <w:szCs w:val="24"/>
        </w:rPr>
        <w:t>80.9</w:t>
      </w:r>
      <w:r w:rsidR="00077B91">
        <w:rPr>
          <w:sz w:val="24"/>
          <w:szCs w:val="24"/>
        </w:rPr>
        <w:t xml:space="preserve"> </w:t>
      </w:r>
      <w:r w:rsidRPr="002A0D00">
        <w:rPr>
          <w:sz w:val="24"/>
          <w:szCs w:val="24"/>
        </w:rPr>
        <w:t xml:space="preserve">hours of </w:t>
      </w:r>
      <w:r w:rsidRPr="002A0D00" w:rsidR="00ED0167">
        <w:rPr>
          <w:sz w:val="24"/>
          <w:szCs w:val="24"/>
        </w:rPr>
        <w:t xml:space="preserve">Federal </w:t>
      </w:r>
      <w:r w:rsidRPr="002A0D00">
        <w:rPr>
          <w:sz w:val="24"/>
          <w:szCs w:val="24"/>
        </w:rPr>
        <w:t>employee time will be used to review and approve awards.  The awards will be reviewed by</w:t>
      </w:r>
      <w:r w:rsidRPr="002A0D00" w:rsidR="007B66EB">
        <w:rPr>
          <w:sz w:val="24"/>
          <w:szCs w:val="24"/>
        </w:rPr>
        <w:t xml:space="preserve"> </w:t>
      </w:r>
      <w:r w:rsidRPr="002A0D00" w:rsidR="00ED0167">
        <w:rPr>
          <w:sz w:val="24"/>
          <w:szCs w:val="24"/>
        </w:rPr>
        <w:t xml:space="preserve">Federal </w:t>
      </w:r>
      <w:r w:rsidRPr="002A0D00" w:rsidR="008C1291">
        <w:rPr>
          <w:sz w:val="24"/>
          <w:szCs w:val="24"/>
        </w:rPr>
        <w:t>staff</w:t>
      </w:r>
      <w:r w:rsidRPr="002A0D00" w:rsidR="007B66EB">
        <w:rPr>
          <w:sz w:val="24"/>
          <w:szCs w:val="24"/>
        </w:rPr>
        <w:t xml:space="preserve"> at FNS</w:t>
      </w:r>
      <w:r w:rsidRPr="002A0D00" w:rsidR="008F4605">
        <w:rPr>
          <w:sz w:val="24"/>
          <w:szCs w:val="24"/>
        </w:rPr>
        <w:t xml:space="preserve"> R</w:t>
      </w:r>
      <w:r w:rsidRPr="002A0D00" w:rsidR="008C1291">
        <w:rPr>
          <w:sz w:val="24"/>
          <w:szCs w:val="24"/>
        </w:rPr>
        <w:t xml:space="preserve">egional </w:t>
      </w:r>
      <w:r w:rsidRPr="002A0D00" w:rsidR="008F4605">
        <w:rPr>
          <w:sz w:val="24"/>
          <w:szCs w:val="24"/>
        </w:rPr>
        <w:t>O</w:t>
      </w:r>
      <w:r w:rsidRPr="002A0D00" w:rsidR="007B66EB">
        <w:rPr>
          <w:sz w:val="24"/>
          <w:szCs w:val="24"/>
        </w:rPr>
        <w:t>ffices</w:t>
      </w:r>
      <w:r w:rsidRPr="002A0D00" w:rsidR="00783DA3">
        <w:rPr>
          <w:sz w:val="24"/>
          <w:szCs w:val="24"/>
        </w:rPr>
        <w:t xml:space="preserve"> at </w:t>
      </w:r>
      <w:r w:rsidRPr="002A0D00" w:rsidR="008C1291">
        <w:rPr>
          <w:sz w:val="24"/>
          <w:szCs w:val="24"/>
        </w:rPr>
        <w:t xml:space="preserve">an average of base GS-11, GS-12 and </w:t>
      </w:r>
      <w:r w:rsidRPr="002A0D00" w:rsidR="002B16ED">
        <w:rPr>
          <w:sz w:val="24"/>
          <w:szCs w:val="24"/>
        </w:rPr>
        <w:t>GS-1</w:t>
      </w:r>
      <w:r w:rsidRPr="002A0D00" w:rsidR="00D32C49">
        <w:rPr>
          <w:sz w:val="24"/>
          <w:szCs w:val="24"/>
        </w:rPr>
        <w:t>3</w:t>
      </w:r>
      <w:r w:rsidRPr="002A0D00" w:rsidR="002B16ED">
        <w:rPr>
          <w:sz w:val="24"/>
          <w:szCs w:val="24"/>
        </w:rPr>
        <w:t xml:space="preserve"> </w:t>
      </w:r>
      <w:r w:rsidR="00C02898">
        <w:rPr>
          <w:sz w:val="24"/>
          <w:szCs w:val="24"/>
        </w:rPr>
        <w:t>hourly rate</w:t>
      </w:r>
      <w:r w:rsidRPr="002A0D00" w:rsidR="008C1291">
        <w:rPr>
          <w:sz w:val="24"/>
          <w:szCs w:val="24"/>
        </w:rPr>
        <w:t>, step 6,</w:t>
      </w:r>
      <w:r w:rsidRPr="002A0D00" w:rsidR="002B16ED">
        <w:rPr>
          <w:sz w:val="24"/>
          <w:szCs w:val="24"/>
        </w:rPr>
        <w:t xml:space="preserve"> </w:t>
      </w:r>
      <w:r w:rsidRPr="002A0D00" w:rsidR="00A13858">
        <w:rPr>
          <w:sz w:val="24"/>
          <w:szCs w:val="24"/>
        </w:rPr>
        <w:t xml:space="preserve">estimated at </w:t>
      </w:r>
      <w:r w:rsidRPr="002A0D00" w:rsidR="005D5119">
        <w:rPr>
          <w:sz w:val="24"/>
          <w:szCs w:val="24"/>
        </w:rPr>
        <w:t>$</w:t>
      </w:r>
      <w:r w:rsidR="00077B91">
        <w:rPr>
          <w:sz w:val="24"/>
          <w:szCs w:val="24"/>
        </w:rPr>
        <w:t>37.</w:t>
      </w:r>
      <w:r w:rsidR="00123C12">
        <w:rPr>
          <w:sz w:val="24"/>
          <w:szCs w:val="24"/>
        </w:rPr>
        <w:t>28</w:t>
      </w:r>
      <w:r w:rsidR="00077B91">
        <w:rPr>
          <w:sz w:val="24"/>
          <w:szCs w:val="24"/>
        </w:rPr>
        <w:t xml:space="preserve"> </w:t>
      </w:r>
      <w:r w:rsidRPr="002A0D00" w:rsidR="00A13858">
        <w:rPr>
          <w:sz w:val="24"/>
          <w:szCs w:val="24"/>
        </w:rPr>
        <w:t>per hour</w:t>
      </w:r>
      <w:r w:rsidR="005521DA">
        <w:rPr>
          <w:sz w:val="24"/>
          <w:szCs w:val="24"/>
        </w:rPr>
        <w:t xml:space="preserve">, </w:t>
      </w:r>
      <w:r w:rsidRPr="002A0D00" w:rsidR="005521DA">
        <w:rPr>
          <w:sz w:val="24"/>
          <w:szCs w:val="24"/>
        </w:rPr>
        <w:t>from the U.S. Office of Personnel Management Salary Table 20</w:t>
      </w:r>
      <w:r w:rsidR="005521DA">
        <w:rPr>
          <w:sz w:val="24"/>
          <w:szCs w:val="24"/>
        </w:rPr>
        <w:t>20</w:t>
      </w:r>
      <w:r w:rsidR="00C02898">
        <w:rPr>
          <w:sz w:val="24"/>
          <w:szCs w:val="24"/>
        </w:rPr>
        <w:t>-GS</w:t>
      </w:r>
      <w:r w:rsidRPr="002A0D00" w:rsidR="008C1291">
        <w:rPr>
          <w:sz w:val="24"/>
          <w:szCs w:val="24"/>
        </w:rPr>
        <w:t xml:space="preserve">.  FNS regional staff will review all award applications and recommendations for a total </w:t>
      </w:r>
      <w:r w:rsidRPr="002A0D00" w:rsidR="007B66EB">
        <w:rPr>
          <w:sz w:val="24"/>
          <w:szCs w:val="24"/>
        </w:rPr>
        <w:t xml:space="preserve">estimated cost </w:t>
      </w:r>
      <w:r w:rsidRPr="002A0D00" w:rsidR="008C1291">
        <w:rPr>
          <w:sz w:val="24"/>
          <w:szCs w:val="24"/>
        </w:rPr>
        <w:t xml:space="preserve">of </w:t>
      </w:r>
      <w:r w:rsidR="00D50213">
        <w:rPr>
          <w:sz w:val="24"/>
          <w:szCs w:val="24"/>
        </w:rPr>
        <w:t>$</w:t>
      </w:r>
      <w:r w:rsidR="00123C12">
        <w:rPr>
          <w:sz w:val="24"/>
          <w:szCs w:val="24"/>
        </w:rPr>
        <w:t>2</w:t>
      </w:r>
      <w:r w:rsidR="00045370">
        <w:rPr>
          <w:sz w:val="24"/>
          <w:szCs w:val="24"/>
        </w:rPr>
        <w:t>,</w:t>
      </w:r>
      <w:r w:rsidR="00123C12">
        <w:rPr>
          <w:sz w:val="24"/>
          <w:szCs w:val="24"/>
        </w:rPr>
        <w:t>791.53</w:t>
      </w:r>
      <w:r w:rsidRPr="00077B91" w:rsidR="00077B91">
        <w:rPr>
          <w:sz w:val="24"/>
          <w:szCs w:val="24"/>
        </w:rPr>
        <w:t xml:space="preserve"> </w:t>
      </w:r>
      <w:r w:rsidRPr="002A0D00" w:rsidR="00BD57FC">
        <w:rPr>
          <w:sz w:val="24"/>
          <w:szCs w:val="24"/>
        </w:rPr>
        <w:t>annually</w:t>
      </w:r>
      <w:r w:rsidRPr="002A0D00" w:rsidR="008C1291">
        <w:rPr>
          <w:sz w:val="24"/>
          <w:szCs w:val="24"/>
        </w:rPr>
        <w:t xml:space="preserve">. </w:t>
      </w:r>
      <w:r w:rsidRPr="002A0D00" w:rsidR="00392966">
        <w:rPr>
          <w:sz w:val="24"/>
          <w:szCs w:val="24"/>
        </w:rPr>
        <w:t xml:space="preserve"> </w:t>
      </w:r>
      <w:r w:rsidRPr="002A0D00" w:rsidR="008F4605">
        <w:rPr>
          <w:sz w:val="24"/>
          <w:szCs w:val="24"/>
        </w:rPr>
        <w:t>FNS H</w:t>
      </w:r>
      <w:r w:rsidRPr="002A0D00" w:rsidR="008C1291">
        <w:rPr>
          <w:sz w:val="24"/>
          <w:szCs w:val="24"/>
        </w:rPr>
        <w:t>eadquarters staff will review and approve only highest level award</w:t>
      </w:r>
      <w:r w:rsidRPr="002A0D00" w:rsidR="00A13858">
        <w:rPr>
          <w:sz w:val="24"/>
          <w:szCs w:val="24"/>
        </w:rPr>
        <w:t xml:space="preserve"> </w:t>
      </w:r>
      <w:r w:rsidRPr="002A0D00" w:rsidR="004A6B0F">
        <w:rPr>
          <w:sz w:val="24"/>
          <w:szCs w:val="24"/>
        </w:rPr>
        <w:t xml:space="preserve">for a total </w:t>
      </w:r>
      <w:r w:rsidRPr="002A0D00" w:rsidR="007B66EB">
        <w:rPr>
          <w:sz w:val="24"/>
          <w:szCs w:val="24"/>
        </w:rPr>
        <w:t xml:space="preserve">estimated cost </w:t>
      </w:r>
      <w:r w:rsidRPr="002A0D00" w:rsidR="004A6B0F">
        <w:rPr>
          <w:sz w:val="24"/>
          <w:szCs w:val="24"/>
        </w:rPr>
        <w:t xml:space="preserve">of </w:t>
      </w:r>
      <w:r w:rsidRPr="005521DA" w:rsidR="005521DA">
        <w:rPr>
          <w:sz w:val="24"/>
          <w:szCs w:val="24"/>
        </w:rPr>
        <w:t>$2</w:t>
      </w:r>
      <w:r w:rsidR="00C02898">
        <w:rPr>
          <w:sz w:val="24"/>
          <w:szCs w:val="24"/>
        </w:rPr>
        <w:t>95</w:t>
      </w:r>
      <w:r w:rsidRPr="005521DA" w:rsidR="005521DA">
        <w:rPr>
          <w:sz w:val="24"/>
          <w:szCs w:val="24"/>
        </w:rPr>
        <w:t>.</w:t>
      </w:r>
      <w:r w:rsidR="00C02898">
        <w:rPr>
          <w:sz w:val="24"/>
          <w:szCs w:val="24"/>
        </w:rPr>
        <w:t>73</w:t>
      </w:r>
      <w:r w:rsidRPr="005521DA" w:rsidR="005521DA">
        <w:rPr>
          <w:sz w:val="24"/>
          <w:szCs w:val="24"/>
        </w:rPr>
        <w:t xml:space="preserve"> </w:t>
      </w:r>
      <w:r w:rsidRPr="002A0D00" w:rsidR="00BD57FC">
        <w:rPr>
          <w:sz w:val="24"/>
          <w:szCs w:val="24"/>
        </w:rPr>
        <w:t>annually</w:t>
      </w:r>
      <w:r w:rsidR="00C02898">
        <w:rPr>
          <w:sz w:val="24"/>
          <w:szCs w:val="24"/>
        </w:rPr>
        <w:t xml:space="preserve">, using </w:t>
      </w:r>
      <w:r w:rsidRPr="002A0D00" w:rsidR="00C02898">
        <w:rPr>
          <w:sz w:val="24"/>
          <w:szCs w:val="24"/>
        </w:rPr>
        <w:t>U.S. Office of Personnel Management Salary Table 20</w:t>
      </w:r>
      <w:r w:rsidR="00C02898">
        <w:rPr>
          <w:sz w:val="24"/>
          <w:szCs w:val="24"/>
        </w:rPr>
        <w:t>20-DCB</w:t>
      </w:r>
      <w:r w:rsidR="00BA51D6">
        <w:rPr>
          <w:sz w:val="24"/>
          <w:szCs w:val="24"/>
        </w:rPr>
        <w:t>,</w:t>
      </w:r>
      <w:r w:rsidR="00C02898">
        <w:rPr>
          <w:sz w:val="24"/>
          <w:szCs w:val="24"/>
        </w:rPr>
        <w:t xml:space="preserve"> </w:t>
      </w:r>
      <w:r w:rsidRPr="002A0D00" w:rsidR="000B76EA">
        <w:rPr>
          <w:sz w:val="24"/>
          <w:szCs w:val="24"/>
        </w:rPr>
        <w:t xml:space="preserve">GS-13 </w:t>
      </w:r>
      <w:r w:rsidR="00C02898">
        <w:rPr>
          <w:sz w:val="24"/>
          <w:szCs w:val="24"/>
        </w:rPr>
        <w:t>hourly rate</w:t>
      </w:r>
      <w:r w:rsidR="000B76EA">
        <w:rPr>
          <w:sz w:val="24"/>
          <w:szCs w:val="24"/>
        </w:rPr>
        <w:t xml:space="preserve">, step </w:t>
      </w:r>
      <w:r w:rsidR="00775FB4">
        <w:rPr>
          <w:sz w:val="24"/>
          <w:szCs w:val="24"/>
        </w:rPr>
        <w:t>1</w:t>
      </w:r>
      <w:r w:rsidR="00C02898">
        <w:rPr>
          <w:sz w:val="24"/>
          <w:szCs w:val="24"/>
        </w:rPr>
        <w:t>.</w:t>
      </w:r>
      <w:r w:rsidRPr="002A0D00" w:rsidR="00A13858">
        <w:rPr>
          <w:sz w:val="24"/>
          <w:szCs w:val="24"/>
        </w:rPr>
        <w:t xml:space="preserve"> See table below.</w:t>
      </w:r>
      <w:r w:rsidRPr="002A0D00" w:rsidR="00D32C49">
        <w:rPr>
          <w:sz w:val="24"/>
          <w:szCs w:val="24"/>
        </w:rPr>
        <w:t xml:space="preserve"> </w:t>
      </w:r>
    </w:p>
    <w:p w:rsidRPr="002A0D00" w:rsidR="00340244" w:rsidP="009F384E" w:rsidRDefault="00340244" w14:paraId="5442FB14" w14:textId="77777777">
      <w:pPr>
        <w:spacing w:line="480" w:lineRule="auto"/>
        <w:ind w:firstLine="720"/>
        <w:rPr>
          <w:sz w:val="24"/>
          <w:szCs w:val="24"/>
        </w:rPr>
      </w:pPr>
      <w:r w:rsidRPr="002A0D00">
        <w:rPr>
          <w:sz w:val="24"/>
          <w:szCs w:val="24"/>
        </w:rPr>
        <w:t xml:space="preserve">The estimated number of </w:t>
      </w:r>
      <w:r w:rsidRPr="002A0D00" w:rsidR="004818D1">
        <w:rPr>
          <w:sz w:val="24"/>
          <w:szCs w:val="24"/>
        </w:rPr>
        <w:t>staff used at</w:t>
      </w:r>
      <w:r w:rsidRPr="002A0D00">
        <w:rPr>
          <w:sz w:val="24"/>
          <w:szCs w:val="24"/>
        </w:rPr>
        <w:t xml:space="preserve"> the FNS Regional Office </w:t>
      </w:r>
      <w:r w:rsidRPr="002A0D00" w:rsidR="004818D1">
        <w:rPr>
          <w:sz w:val="24"/>
          <w:szCs w:val="24"/>
        </w:rPr>
        <w:t xml:space="preserve">for </w:t>
      </w:r>
      <w:r w:rsidRPr="002A0D00">
        <w:rPr>
          <w:sz w:val="24"/>
          <w:szCs w:val="24"/>
        </w:rPr>
        <w:t xml:space="preserve">application review is derived from the total number of FNS Regional Offices.  The estimated </w:t>
      </w:r>
      <w:r w:rsidRPr="002A0D00" w:rsidR="00564481">
        <w:rPr>
          <w:sz w:val="24"/>
          <w:szCs w:val="24"/>
        </w:rPr>
        <w:t>number of applications</w:t>
      </w:r>
      <w:r w:rsidRPr="002A0D00" w:rsidR="00171C87">
        <w:rPr>
          <w:sz w:val="24"/>
          <w:szCs w:val="24"/>
        </w:rPr>
        <w:t xml:space="preserve"> reviewed is derived from dividing the total number of local agency applications,</w:t>
      </w:r>
      <w:r w:rsidRPr="002A0D00" w:rsidR="0032126C">
        <w:rPr>
          <w:sz w:val="24"/>
          <w:szCs w:val="24"/>
        </w:rPr>
        <w:t xml:space="preserve"> </w:t>
      </w:r>
      <w:r w:rsidR="00F077CD">
        <w:rPr>
          <w:sz w:val="24"/>
          <w:szCs w:val="24"/>
        </w:rPr>
        <w:t>180</w:t>
      </w:r>
      <w:r w:rsidRPr="002A0D00" w:rsidR="00171C87">
        <w:rPr>
          <w:sz w:val="24"/>
          <w:szCs w:val="24"/>
        </w:rPr>
        <w:t xml:space="preserve">, by the total number of FNS Regional Offices, 7 which is approximately </w:t>
      </w:r>
      <w:r w:rsidR="00D50213">
        <w:rPr>
          <w:sz w:val="24"/>
          <w:szCs w:val="24"/>
        </w:rPr>
        <w:t>36</w:t>
      </w:r>
      <w:r w:rsidRPr="002A0D00" w:rsidR="00AE3310">
        <w:rPr>
          <w:sz w:val="24"/>
          <w:szCs w:val="24"/>
        </w:rPr>
        <w:t xml:space="preserve"> </w:t>
      </w:r>
      <w:r w:rsidRPr="002A0D00" w:rsidR="00171C87">
        <w:rPr>
          <w:sz w:val="24"/>
          <w:szCs w:val="24"/>
        </w:rPr>
        <w:t xml:space="preserve">applications annually.  </w:t>
      </w:r>
    </w:p>
    <w:p w:rsidR="00E2608A" w:rsidP="009F384E" w:rsidRDefault="00903D6B" w14:paraId="28A70064" w14:textId="6D914554">
      <w:pPr>
        <w:spacing w:line="480" w:lineRule="auto"/>
        <w:ind w:firstLine="720"/>
        <w:rPr>
          <w:sz w:val="24"/>
          <w:szCs w:val="24"/>
        </w:rPr>
      </w:pPr>
      <w:r w:rsidRPr="002A0D00">
        <w:rPr>
          <w:sz w:val="24"/>
          <w:szCs w:val="24"/>
        </w:rPr>
        <w:t>O</w:t>
      </w:r>
      <w:r w:rsidRPr="002A0D00" w:rsidR="00171C87">
        <w:rPr>
          <w:sz w:val="24"/>
          <w:szCs w:val="24"/>
        </w:rPr>
        <w:t>ne staff member at</w:t>
      </w:r>
      <w:r w:rsidRPr="002A0D00" w:rsidR="005E2E32">
        <w:rPr>
          <w:sz w:val="24"/>
          <w:szCs w:val="24"/>
        </w:rPr>
        <w:t xml:space="preserve"> FNS Headquarters will review and approve the highest awards. </w:t>
      </w:r>
      <w:r w:rsidRPr="002A0D00" w:rsidR="00CA7E91">
        <w:rPr>
          <w:sz w:val="24"/>
          <w:szCs w:val="24"/>
        </w:rPr>
        <w:t xml:space="preserve">We estimate that 20 percent of the applications will be for the highest level award, the only award requiring FNS </w:t>
      </w:r>
      <w:r w:rsidRPr="002A0D00" w:rsidR="005E2E32">
        <w:rPr>
          <w:sz w:val="24"/>
          <w:szCs w:val="24"/>
        </w:rPr>
        <w:t xml:space="preserve">Headquarters </w:t>
      </w:r>
      <w:r w:rsidRPr="002A0D00" w:rsidR="00171C87">
        <w:rPr>
          <w:sz w:val="24"/>
          <w:szCs w:val="24"/>
        </w:rPr>
        <w:t>approval.  The estimated number of responses per respondent for the FNS Headquar</w:t>
      </w:r>
      <w:r w:rsidRPr="002A0D00" w:rsidR="005E2E32">
        <w:rPr>
          <w:sz w:val="24"/>
          <w:szCs w:val="24"/>
        </w:rPr>
        <w:t xml:space="preserve">ters approval is derived from multiplying the total number of local agency applications, </w:t>
      </w:r>
      <w:r w:rsidR="00F077CD">
        <w:rPr>
          <w:sz w:val="24"/>
          <w:szCs w:val="24"/>
        </w:rPr>
        <w:t>180</w:t>
      </w:r>
      <w:r w:rsidRPr="002A0D00" w:rsidR="005E2E32">
        <w:rPr>
          <w:sz w:val="24"/>
          <w:szCs w:val="24"/>
        </w:rPr>
        <w:t xml:space="preserve">, by 20 percent for a total of approximately </w:t>
      </w:r>
      <w:r w:rsidR="00530A6B">
        <w:rPr>
          <w:sz w:val="24"/>
          <w:szCs w:val="24"/>
        </w:rPr>
        <w:t>36</w:t>
      </w:r>
      <w:r w:rsidRPr="002A0D00" w:rsidR="00AE3310">
        <w:rPr>
          <w:sz w:val="24"/>
          <w:szCs w:val="24"/>
        </w:rPr>
        <w:t xml:space="preserve"> </w:t>
      </w:r>
      <w:r w:rsidRPr="002A0D00" w:rsidR="005E2E32">
        <w:rPr>
          <w:sz w:val="24"/>
          <w:szCs w:val="24"/>
        </w:rPr>
        <w:t xml:space="preserve">approvals </w:t>
      </w:r>
      <w:r w:rsidRPr="002A0D00" w:rsidR="00171C87">
        <w:rPr>
          <w:sz w:val="24"/>
          <w:szCs w:val="24"/>
        </w:rPr>
        <w:t>annually for FNS Headquarters.</w:t>
      </w:r>
    </w:p>
    <w:p w:rsidR="000727C0" w:rsidP="00F536B2" w:rsidRDefault="000727C0" w14:paraId="29C6B2CD" w14:textId="77777777">
      <w:pPr>
        <w:tabs>
          <w:tab w:val="left" w:pos="720"/>
        </w:tabs>
        <w:spacing w:line="360" w:lineRule="auto"/>
        <w:rPr>
          <w:sz w:val="24"/>
          <w:szCs w:val="24"/>
        </w:rPr>
      </w:pPr>
    </w:p>
    <w:tbl>
      <w:tblPr>
        <w:tblpPr w:leftFromText="180" w:rightFromText="180" w:vertAnchor="text" w:horzAnchor="page" w:tblpX="817" w:tblpY="-95"/>
        <w:tblW w:w="5827" w:type="pct"/>
        <w:tblLayout w:type="fixed"/>
        <w:tblLook w:val="0000" w:firstRow="0" w:lastRow="0" w:firstColumn="0" w:lastColumn="0" w:noHBand="0" w:noVBand="0"/>
      </w:tblPr>
      <w:tblGrid>
        <w:gridCol w:w="1599"/>
        <w:gridCol w:w="1091"/>
        <w:gridCol w:w="1280"/>
        <w:gridCol w:w="1149"/>
        <w:gridCol w:w="1204"/>
        <w:gridCol w:w="1051"/>
        <w:gridCol w:w="1143"/>
        <w:gridCol w:w="1145"/>
        <w:gridCol w:w="1223"/>
      </w:tblGrid>
      <w:tr w:rsidRPr="002A0D00" w:rsidR="00954E23" w:rsidTr="00FD5128" w14:paraId="24BE1B7C" w14:textId="77777777">
        <w:trPr>
          <w:trHeight w:val="705"/>
        </w:trPr>
        <w:tc>
          <w:tcPr>
            <w:tcW w:w="734" w:type="pct"/>
            <w:tcBorders>
              <w:top w:val="single" w:color="auto" w:sz="8" w:space="0"/>
              <w:left w:val="single" w:color="auto" w:sz="8" w:space="0"/>
              <w:bottom w:val="single" w:color="auto" w:sz="8" w:space="0"/>
              <w:right w:val="single" w:color="auto" w:sz="4" w:space="0"/>
            </w:tcBorders>
            <w:shd w:val="clear" w:color="auto" w:fill="EAF1DD"/>
            <w:vAlign w:val="center"/>
          </w:tcPr>
          <w:p w:rsidRPr="002A0D00" w:rsidR="000727C0" w:rsidP="00954E23" w:rsidRDefault="000727C0" w14:paraId="46C63E56" w14:textId="77777777">
            <w:pPr>
              <w:tabs>
                <w:tab w:val="left" w:pos="720"/>
              </w:tabs>
              <w:jc w:val="center"/>
            </w:pPr>
            <w:r w:rsidRPr="002A0D00">
              <w:lastRenderedPageBreak/>
              <w:t>Type of Respondents</w:t>
            </w:r>
          </w:p>
        </w:tc>
        <w:tc>
          <w:tcPr>
            <w:tcW w:w="501" w:type="pct"/>
            <w:tcBorders>
              <w:top w:val="single" w:color="auto" w:sz="4" w:space="0"/>
              <w:left w:val="single" w:color="auto" w:sz="4" w:space="0"/>
              <w:bottom w:val="single" w:color="auto" w:sz="4" w:space="0"/>
              <w:right w:val="single" w:color="auto" w:sz="4" w:space="0"/>
            </w:tcBorders>
            <w:shd w:val="clear" w:color="auto" w:fill="EAF1DD"/>
            <w:vAlign w:val="center"/>
          </w:tcPr>
          <w:p w:rsidRPr="002A0D00" w:rsidR="000727C0" w:rsidP="00954E23" w:rsidRDefault="000727C0" w14:paraId="3E52373E" w14:textId="77777777">
            <w:pPr>
              <w:tabs>
                <w:tab w:val="left" w:pos="720"/>
              </w:tabs>
              <w:jc w:val="center"/>
            </w:pPr>
            <w:r w:rsidRPr="002A0D00">
              <w:t>Type of Instrument</w:t>
            </w:r>
          </w:p>
        </w:tc>
        <w:tc>
          <w:tcPr>
            <w:tcW w:w="588" w:type="pct"/>
            <w:tcBorders>
              <w:top w:val="single" w:color="auto" w:sz="8" w:space="0"/>
              <w:left w:val="single" w:color="auto" w:sz="4" w:space="0"/>
              <w:bottom w:val="single" w:color="auto" w:sz="8" w:space="0"/>
              <w:right w:val="single" w:color="auto" w:sz="4" w:space="0"/>
            </w:tcBorders>
            <w:shd w:val="clear" w:color="auto" w:fill="EAF1DD"/>
            <w:vAlign w:val="center"/>
          </w:tcPr>
          <w:p w:rsidRPr="002A0D00" w:rsidR="000727C0" w:rsidP="00954E23" w:rsidRDefault="000727C0" w14:paraId="731E22BB" w14:textId="77777777">
            <w:pPr>
              <w:tabs>
                <w:tab w:val="left" w:pos="720"/>
              </w:tabs>
              <w:jc w:val="center"/>
            </w:pPr>
            <w:r w:rsidRPr="002A0D00">
              <w:t>Number of Reviewing Staff/Offices</w:t>
            </w:r>
          </w:p>
        </w:tc>
        <w:tc>
          <w:tcPr>
            <w:tcW w:w="528" w:type="pct"/>
            <w:tcBorders>
              <w:top w:val="single" w:color="auto" w:sz="8" w:space="0"/>
              <w:left w:val="single" w:color="auto" w:sz="4" w:space="0"/>
              <w:bottom w:val="single" w:color="auto" w:sz="8" w:space="0"/>
              <w:right w:val="single" w:color="auto" w:sz="4" w:space="0"/>
            </w:tcBorders>
            <w:shd w:val="clear" w:color="auto" w:fill="EAF1DD"/>
            <w:vAlign w:val="center"/>
          </w:tcPr>
          <w:p w:rsidRPr="002A0D00" w:rsidR="000727C0" w:rsidP="00954E23" w:rsidRDefault="000727C0" w14:paraId="66275EA3" w14:textId="77777777">
            <w:pPr>
              <w:tabs>
                <w:tab w:val="left" w:pos="720"/>
              </w:tabs>
              <w:jc w:val="center"/>
            </w:pPr>
            <w:r w:rsidRPr="002A0D00">
              <w:t>Frequency of Response</w:t>
            </w:r>
          </w:p>
        </w:tc>
        <w:tc>
          <w:tcPr>
            <w:tcW w:w="553" w:type="pct"/>
            <w:tcBorders>
              <w:top w:val="single" w:color="auto" w:sz="8" w:space="0"/>
              <w:left w:val="single" w:color="auto" w:sz="4" w:space="0"/>
              <w:bottom w:val="single" w:color="auto" w:sz="8" w:space="0"/>
              <w:right w:val="single" w:color="auto" w:sz="4" w:space="0"/>
            </w:tcBorders>
            <w:shd w:val="clear" w:color="auto" w:fill="EAF1DD"/>
            <w:vAlign w:val="center"/>
          </w:tcPr>
          <w:p w:rsidRPr="002A0D00" w:rsidR="000727C0" w:rsidP="00954E23" w:rsidRDefault="000727C0" w14:paraId="0F66730D" w14:textId="77777777">
            <w:pPr>
              <w:tabs>
                <w:tab w:val="left" w:pos="720"/>
              </w:tabs>
              <w:jc w:val="center"/>
            </w:pPr>
            <w:r w:rsidRPr="002A0D00">
              <w:t>Total Annual Responses or Applications Reviewed</w:t>
            </w:r>
          </w:p>
        </w:tc>
        <w:tc>
          <w:tcPr>
            <w:tcW w:w="483" w:type="pct"/>
            <w:tcBorders>
              <w:top w:val="single" w:color="auto" w:sz="8" w:space="0"/>
              <w:left w:val="single" w:color="auto" w:sz="4" w:space="0"/>
              <w:bottom w:val="single" w:color="auto" w:sz="8" w:space="0"/>
              <w:right w:val="single" w:color="auto" w:sz="4" w:space="0"/>
            </w:tcBorders>
            <w:shd w:val="clear" w:color="auto" w:fill="EAF1DD"/>
            <w:vAlign w:val="center"/>
          </w:tcPr>
          <w:p w:rsidRPr="002A0D00" w:rsidR="000727C0" w:rsidP="00954E23" w:rsidRDefault="000727C0" w14:paraId="68587969" w14:textId="77777777">
            <w:pPr>
              <w:tabs>
                <w:tab w:val="left" w:pos="720"/>
              </w:tabs>
              <w:jc w:val="center"/>
            </w:pPr>
            <w:r w:rsidRPr="002A0D00">
              <w:t>Average Time per Response</w:t>
            </w:r>
          </w:p>
        </w:tc>
        <w:tc>
          <w:tcPr>
            <w:tcW w:w="525" w:type="pct"/>
            <w:tcBorders>
              <w:top w:val="single" w:color="auto" w:sz="4" w:space="0"/>
              <w:left w:val="nil"/>
              <w:bottom w:val="single" w:color="auto" w:sz="4" w:space="0"/>
              <w:right w:val="single" w:color="auto" w:sz="4" w:space="0"/>
            </w:tcBorders>
            <w:shd w:val="clear" w:color="auto" w:fill="EAF1DD"/>
            <w:vAlign w:val="center"/>
          </w:tcPr>
          <w:p w:rsidRPr="002A0D00" w:rsidR="000727C0" w:rsidP="00954E23" w:rsidRDefault="000727C0" w14:paraId="25369A1F" w14:textId="77777777">
            <w:pPr>
              <w:tabs>
                <w:tab w:val="left" w:pos="720"/>
              </w:tabs>
              <w:jc w:val="center"/>
            </w:pPr>
            <w:r w:rsidRPr="002A0D00">
              <w:t>Total Staff Hours Annually</w:t>
            </w:r>
          </w:p>
        </w:tc>
        <w:tc>
          <w:tcPr>
            <w:tcW w:w="526" w:type="pct"/>
            <w:tcBorders>
              <w:top w:val="single" w:color="auto" w:sz="8" w:space="0"/>
              <w:left w:val="single" w:color="auto" w:sz="4" w:space="0"/>
              <w:bottom w:val="single" w:color="auto" w:sz="8" w:space="0"/>
              <w:right w:val="single" w:color="auto" w:sz="8" w:space="0"/>
            </w:tcBorders>
            <w:shd w:val="clear" w:color="auto" w:fill="EAF1DD"/>
            <w:vAlign w:val="center"/>
          </w:tcPr>
          <w:p w:rsidRPr="002A0D00" w:rsidR="000727C0" w:rsidP="00954E23" w:rsidRDefault="000727C0" w14:paraId="3AC35D18" w14:textId="77777777">
            <w:pPr>
              <w:tabs>
                <w:tab w:val="left" w:pos="720"/>
              </w:tabs>
              <w:jc w:val="center"/>
            </w:pPr>
            <w:r w:rsidRPr="002A0D00">
              <w:t>Hourly Rate ($)</w:t>
            </w:r>
          </w:p>
        </w:tc>
        <w:tc>
          <w:tcPr>
            <w:tcW w:w="562" w:type="pct"/>
            <w:tcBorders>
              <w:top w:val="single" w:color="auto" w:sz="8" w:space="0"/>
              <w:left w:val="nil"/>
              <w:bottom w:val="single" w:color="auto" w:sz="8" w:space="0"/>
              <w:right w:val="single" w:color="auto" w:sz="8" w:space="0"/>
            </w:tcBorders>
            <w:shd w:val="clear" w:color="auto" w:fill="EAF1DD"/>
            <w:vAlign w:val="center"/>
          </w:tcPr>
          <w:p w:rsidRPr="002A0D00" w:rsidR="000727C0" w:rsidP="00954E23" w:rsidRDefault="000727C0" w14:paraId="73D746A5" w14:textId="77777777">
            <w:pPr>
              <w:tabs>
                <w:tab w:val="left" w:pos="720"/>
              </w:tabs>
              <w:jc w:val="center"/>
            </w:pPr>
            <w:r w:rsidRPr="002A0D00">
              <w:t>Total Annual Cost to Government</w:t>
            </w:r>
          </w:p>
        </w:tc>
      </w:tr>
      <w:tr w:rsidRPr="002A0D00" w:rsidR="00954E23" w:rsidTr="00FD5128" w14:paraId="1CED881A" w14:textId="77777777">
        <w:trPr>
          <w:trHeight w:val="361"/>
        </w:trPr>
        <w:tc>
          <w:tcPr>
            <w:tcW w:w="734" w:type="pct"/>
            <w:tcBorders>
              <w:top w:val="nil"/>
              <w:left w:val="single" w:color="auto" w:sz="8" w:space="0"/>
              <w:bottom w:val="single" w:color="auto" w:sz="8" w:space="0"/>
              <w:right w:val="single" w:color="auto" w:sz="4" w:space="0"/>
            </w:tcBorders>
            <w:shd w:val="clear" w:color="auto" w:fill="auto"/>
            <w:vAlign w:val="center"/>
          </w:tcPr>
          <w:p w:rsidRPr="00C86C5D" w:rsidR="00D50213" w:rsidP="00954E23" w:rsidRDefault="00D50213" w14:paraId="2C311B1F" w14:textId="77777777">
            <w:pPr>
              <w:pStyle w:val="NoSpacing"/>
              <w:jc w:val="center"/>
              <w:rPr>
                <w:sz w:val="18"/>
              </w:rPr>
            </w:pPr>
            <w:r w:rsidRPr="00C86C5D">
              <w:rPr>
                <w:sz w:val="18"/>
              </w:rPr>
              <w:t>FNS Regional Office Application Review</w:t>
            </w:r>
          </w:p>
        </w:tc>
        <w:tc>
          <w:tcPr>
            <w:tcW w:w="501" w:type="pct"/>
            <w:tcBorders>
              <w:top w:val="single" w:color="auto" w:sz="4" w:space="0"/>
              <w:left w:val="single" w:color="auto" w:sz="4" w:space="0"/>
              <w:bottom w:val="single" w:color="auto" w:sz="4" w:space="0"/>
              <w:right w:val="single" w:color="auto" w:sz="4" w:space="0"/>
            </w:tcBorders>
            <w:vAlign w:val="center"/>
          </w:tcPr>
          <w:p w:rsidRPr="00C86C5D" w:rsidR="00D50213" w:rsidP="00954E23" w:rsidRDefault="00D50213" w14:paraId="72EA3B24" w14:textId="77777777">
            <w:pPr>
              <w:pStyle w:val="NoSpacing"/>
              <w:jc w:val="center"/>
              <w:rPr>
                <w:sz w:val="18"/>
                <w:szCs w:val="18"/>
              </w:rPr>
            </w:pPr>
            <w:r w:rsidRPr="00C86C5D">
              <w:rPr>
                <w:sz w:val="18"/>
                <w:szCs w:val="18"/>
              </w:rPr>
              <w:t>Application Review</w:t>
            </w:r>
          </w:p>
        </w:tc>
        <w:tc>
          <w:tcPr>
            <w:tcW w:w="588" w:type="pct"/>
            <w:tcBorders>
              <w:top w:val="nil"/>
              <w:left w:val="single" w:color="auto" w:sz="4" w:space="0"/>
              <w:bottom w:val="single" w:color="auto" w:sz="8" w:space="0"/>
              <w:right w:val="single" w:color="auto" w:sz="4" w:space="0"/>
            </w:tcBorders>
            <w:vAlign w:val="center"/>
          </w:tcPr>
          <w:p w:rsidRPr="00C86C5D" w:rsidR="00D50213" w:rsidP="00954E23" w:rsidRDefault="00D50213" w14:paraId="1EEBCDD7" w14:textId="77777777">
            <w:pPr>
              <w:pStyle w:val="NoSpacing"/>
              <w:jc w:val="center"/>
            </w:pPr>
            <w:r w:rsidRPr="00C86C5D">
              <w:t>7</w:t>
            </w:r>
          </w:p>
        </w:tc>
        <w:tc>
          <w:tcPr>
            <w:tcW w:w="528" w:type="pct"/>
            <w:tcBorders>
              <w:top w:val="nil"/>
              <w:left w:val="single" w:color="auto" w:sz="4" w:space="0"/>
              <w:bottom w:val="single" w:color="auto" w:sz="8" w:space="0"/>
              <w:right w:val="single" w:color="auto" w:sz="4" w:space="0"/>
            </w:tcBorders>
            <w:vAlign w:val="center"/>
          </w:tcPr>
          <w:p w:rsidRPr="00C86C5D" w:rsidR="00D50213" w:rsidP="00954E23" w:rsidRDefault="00D50213" w14:paraId="57446B06" w14:textId="77777777">
            <w:pPr>
              <w:pStyle w:val="NoSpacing"/>
              <w:jc w:val="center"/>
            </w:pPr>
            <w:r w:rsidRPr="00C86C5D">
              <w:t>25.7</w:t>
            </w:r>
          </w:p>
        </w:tc>
        <w:tc>
          <w:tcPr>
            <w:tcW w:w="553" w:type="pct"/>
            <w:tcBorders>
              <w:top w:val="nil"/>
              <w:left w:val="single" w:color="auto" w:sz="4" w:space="0"/>
              <w:bottom w:val="single" w:color="auto" w:sz="8" w:space="0"/>
              <w:right w:val="single" w:color="auto" w:sz="4" w:space="0"/>
            </w:tcBorders>
            <w:vAlign w:val="center"/>
          </w:tcPr>
          <w:p w:rsidRPr="00C86C5D" w:rsidR="00D50213" w:rsidP="00954E23" w:rsidRDefault="00297165" w14:paraId="76CAAEAD" w14:textId="5CC06169">
            <w:pPr>
              <w:pStyle w:val="NoSpacing"/>
              <w:jc w:val="center"/>
            </w:pPr>
            <w:r>
              <w:t>180.0</w:t>
            </w:r>
          </w:p>
        </w:tc>
        <w:tc>
          <w:tcPr>
            <w:tcW w:w="483" w:type="pct"/>
            <w:tcBorders>
              <w:top w:val="nil"/>
              <w:left w:val="single" w:color="auto" w:sz="4" w:space="0"/>
              <w:bottom w:val="single" w:color="auto" w:sz="8" w:space="0"/>
              <w:right w:val="single" w:color="auto" w:sz="4" w:space="0"/>
            </w:tcBorders>
            <w:vAlign w:val="center"/>
          </w:tcPr>
          <w:p w:rsidRPr="00C86C5D" w:rsidR="00D50213" w:rsidP="00954E23" w:rsidRDefault="00D50213" w14:paraId="589C1975" w14:textId="77777777">
            <w:pPr>
              <w:pStyle w:val="NoSpacing"/>
              <w:jc w:val="center"/>
            </w:pPr>
            <w:r w:rsidRPr="00C86C5D">
              <w:t>0.416</w:t>
            </w:r>
          </w:p>
        </w:tc>
        <w:tc>
          <w:tcPr>
            <w:tcW w:w="525" w:type="pct"/>
            <w:tcBorders>
              <w:top w:val="single" w:color="auto" w:sz="4" w:space="0"/>
              <w:left w:val="nil"/>
              <w:bottom w:val="single" w:color="auto" w:sz="4" w:space="0"/>
              <w:right w:val="single" w:color="auto" w:sz="4" w:space="0"/>
            </w:tcBorders>
            <w:vAlign w:val="center"/>
          </w:tcPr>
          <w:p w:rsidRPr="00C86C5D" w:rsidR="00D50213" w:rsidP="00297165" w:rsidRDefault="00D50213" w14:paraId="77898C05" w14:textId="1CA26807">
            <w:pPr>
              <w:pStyle w:val="NoSpacing"/>
              <w:jc w:val="center"/>
            </w:pPr>
            <w:r w:rsidRPr="00C86C5D">
              <w:t>74.</w:t>
            </w:r>
            <w:r w:rsidR="00297165">
              <w:t>9</w:t>
            </w:r>
          </w:p>
        </w:tc>
        <w:tc>
          <w:tcPr>
            <w:tcW w:w="526" w:type="pct"/>
            <w:tcBorders>
              <w:top w:val="nil"/>
              <w:left w:val="single" w:color="auto" w:sz="4" w:space="0"/>
              <w:bottom w:val="single" w:color="auto" w:sz="8" w:space="0"/>
              <w:right w:val="single" w:color="auto" w:sz="8" w:space="0"/>
            </w:tcBorders>
            <w:shd w:val="clear" w:color="auto" w:fill="auto"/>
            <w:vAlign w:val="center"/>
          </w:tcPr>
          <w:p w:rsidRPr="00C86C5D" w:rsidR="00D50213" w:rsidP="00123C12" w:rsidRDefault="00D50213" w14:paraId="72CD98F2" w14:textId="156FD6F7">
            <w:pPr>
              <w:pStyle w:val="NoSpacing"/>
              <w:jc w:val="center"/>
            </w:pPr>
            <w:r w:rsidRPr="00C86C5D">
              <w:t>$37.</w:t>
            </w:r>
            <w:r w:rsidR="00123C12">
              <w:t>28</w:t>
            </w:r>
          </w:p>
        </w:tc>
        <w:tc>
          <w:tcPr>
            <w:tcW w:w="562" w:type="pct"/>
            <w:tcBorders>
              <w:top w:val="nil"/>
              <w:left w:val="nil"/>
              <w:bottom w:val="single" w:color="auto" w:sz="8" w:space="0"/>
              <w:right w:val="single" w:color="auto" w:sz="8" w:space="0"/>
            </w:tcBorders>
            <w:shd w:val="clear" w:color="auto" w:fill="auto"/>
            <w:vAlign w:val="center"/>
          </w:tcPr>
          <w:p w:rsidRPr="00C86C5D" w:rsidR="00D50213" w:rsidP="00123C12" w:rsidRDefault="00D50213" w14:paraId="547162F1" w14:textId="5FE90C88">
            <w:pPr>
              <w:pStyle w:val="NoSpacing"/>
              <w:jc w:val="center"/>
            </w:pPr>
            <w:r w:rsidRPr="00C86C5D">
              <w:t>$</w:t>
            </w:r>
            <w:r w:rsidR="00123C12">
              <w:t>2791.53</w:t>
            </w:r>
          </w:p>
        </w:tc>
      </w:tr>
      <w:tr w:rsidRPr="002A0D00" w:rsidR="00954E23" w:rsidTr="00A15DF0" w14:paraId="55FCFF12" w14:textId="77777777">
        <w:trPr>
          <w:trHeight w:val="879"/>
        </w:trPr>
        <w:tc>
          <w:tcPr>
            <w:tcW w:w="734" w:type="pct"/>
            <w:tcBorders>
              <w:top w:val="nil"/>
              <w:left w:val="single" w:color="auto" w:sz="8" w:space="0"/>
              <w:bottom w:val="single" w:color="auto" w:sz="8" w:space="0"/>
              <w:right w:val="single" w:color="auto" w:sz="4" w:space="0"/>
            </w:tcBorders>
            <w:shd w:val="clear" w:color="auto" w:fill="auto"/>
            <w:vAlign w:val="center"/>
          </w:tcPr>
          <w:p w:rsidRPr="00C86C5D" w:rsidR="00D50213" w:rsidP="00954E23" w:rsidRDefault="00D50213" w14:paraId="5F8B0B09" w14:textId="77777777">
            <w:pPr>
              <w:pStyle w:val="NoSpacing"/>
              <w:jc w:val="center"/>
              <w:rPr>
                <w:sz w:val="18"/>
              </w:rPr>
            </w:pPr>
            <w:r w:rsidRPr="00C86C5D">
              <w:rPr>
                <w:sz w:val="18"/>
              </w:rPr>
              <w:t>FNS Headquarters Approval</w:t>
            </w:r>
          </w:p>
        </w:tc>
        <w:tc>
          <w:tcPr>
            <w:tcW w:w="501" w:type="pct"/>
            <w:tcBorders>
              <w:top w:val="single" w:color="auto" w:sz="4" w:space="0"/>
              <w:left w:val="single" w:color="auto" w:sz="4" w:space="0"/>
              <w:bottom w:val="single" w:color="auto" w:sz="4" w:space="0"/>
              <w:right w:val="single" w:color="auto" w:sz="4" w:space="0"/>
            </w:tcBorders>
            <w:vAlign w:val="center"/>
          </w:tcPr>
          <w:p w:rsidRPr="00C86C5D" w:rsidR="00D50213" w:rsidP="00954E23" w:rsidRDefault="00D50213" w14:paraId="74333DF2" w14:textId="77777777">
            <w:pPr>
              <w:pStyle w:val="NoSpacing"/>
              <w:jc w:val="center"/>
              <w:rPr>
                <w:sz w:val="18"/>
                <w:szCs w:val="18"/>
              </w:rPr>
            </w:pPr>
            <w:r w:rsidRPr="00C86C5D">
              <w:rPr>
                <w:sz w:val="18"/>
                <w:szCs w:val="18"/>
              </w:rPr>
              <w:t>Application Approval</w:t>
            </w:r>
          </w:p>
        </w:tc>
        <w:tc>
          <w:tcPr>
            <w:tcW w:w="588" w:type="pct"/>
            <w:tcBorders>
              <w:top w:val="nil"/>
              <w:left w:val="single" w:color="auto" w:sz="4" w:space="0"/>
              <w:bottom w:val="single" w:color="auto" w:sz="8" w:space="0"/>
              <w:right w:val="single" w:color="auto" w:sz="4" w:space="0"/>
            </w:tcBorders>
            <w:vAlign w:val="center"/>
          </w:tcPr>
          <w:p w:rsidRPr="00C86C5D" w:rsidR="00D50213" w:rsidP="00954E23" w:rsidRDefault="00D50213" w14:paraId="6CDC5968" w14:textId="77777777">
            <w:pPr>
              <w:pStyle w:val="NoSpacing"/>
              <w:jc w:val="center"/>
            </w:pPr>
            <w:r w:rsidRPr="00C86C5D">
              <w:t>1</w:t>
            </w:r>
          </w:p>
        </w:tc>
        <w:tc>
          <w:tcPr>
            <w:tcW w:w="528" w:type="pct"/>
            <w:tcBorders>
              <w:top w:val="nil"/>
              <w:left w:val="single" w:color="auto" w:sz="4" w:space="0"/>
              <w:bottom w:val="single" w:color="auto" w:sz="8" w:space="0"/>
              <w:right w:val="single" w:color="auto" w:sz="4" w:space="0"/>
            </w:tcBorders>
            <w:vAlign w:val="center"/>
          </w:tcPr>
          <w:p w:rsidRPr="00C86C5D" w:rsidR="00D50213" w:rsidP="00954E23" w:rsidRDefault="00D50213" w14:paraId="5C5EEB95" w14:textId="7FF6211D">
            <w:pPr>
              <w:pStyle w:val="NoSpacing"/>
              <w:jc w:val="center"/>
            </w:pPr>
            <w:r w:rsidRPr="00C86C5D">
              <w:t>36</w:t>
            </w:r>
            <w:r w:rsidR="00C02898">
              <w:t>.0</w:t>
            </w:r>
          </w:p>
        </w:tc>
        <w:tc>
          <w:tcPr>
            <w:tcW w:w="553" w:type="pct"/>
            <w:tcBorders>
              <w:top w:val="nil"/>
              <w:left w:val="single" w:color="auto" w:sz="4" w:space="0"/>
              <w:bottom w:val="single" w:color="auto" w:sz="8" w:space="0"/>
              <w:right w:val="single" w:color="auto" w:sz="4" w:space="0"/>
            </w:tcBorders>
            <w:vAlign w:val="center"/>
          </w:tcPr>
          <w:p w:rsidRPr="00C86C5D" w:rsidR="00D50213" w:rsidP="00954E23" w:rsidRDefault="00D50213" w14:paraId="40809642" w14:textId="048AA106">
            <w:pPr>
              <w:pStyle w:val="NoSpacing"/>
              <w:jc w:val="center"/>
            </w:pPr>
            <w:r w:rsidRPr="00C86C5D">
              <w:t>36</w:t>
            </w:r>
            <w:r w:rsidR="00C02898">
              <w:t>.0</w:t>
            </w:r>
          </w:p>
        </w:tc>
        <w:tc>
          <w:tcPr>
            <w:tcW w:w="483" w:type="pct"/>
            <w:tcBorders>
              <w:top w:val="nil"/>
              <w:left w:val="single" w:color="auto" w:sz="4" w:space="0"/>
              <w:bottom w:val="single" w:color="auto" w:sz="8" w:space="0"/>
              <w:right w:val="single" w:color="auto" w:sz="4" w:space="0"/>
            </w:tcBorders>
            <w:vAlign w:val="center"/>
          </w:tcPr>
          <w:p w:rsidRPr="00C86C5D" w:rsidR="00D50213" w:rsidP="00954E23" w:rsidRDefault="00D50213" w14:paraId="201147BB" w14:textId="77777777">
            <w:pPr>
              <w:pStyle w:val="NoSpacing"/>
              <w:jc w:val="center"/>
            </w:pPr>
            <w:r w:rsidRPr="00C86C5D">
              <w:t>0.167</w:t>
            </w:r>
          </w:p>
        </w:tc>
        <w:tc>
          <w:tcPr>
            <w:tcW w:w="525" w:type="pct"/>
            <w:tcBorders>
              <w:top w:val="single" w:color="auto" w:sz="4" w:space="0"/>
              <w:left w:val="nil"/>
              <w:bottom w:val="single" w:color="auto" w:sz="4" w:space="0"/>
              <w:right w:val="single" w:color="auto" w:sz="4" w:space="0"/>
            </w:tcBorders>
            <w:vAlign w:val="center"/>
          </w:tcPr>
          <w:p w:rsidRPr="00C86C5D" w:rsidR="00D50213" w:rsidP="00954E23" w:rsidRDefault="00D50213" w14:paraId="51F99E09" w14:textId="7CBB7D97">
            <w:pPr>
              <w:pStyle w:val="NoSpacing"/>
              <w:jc w:val="center"/>
            </w:pPr>
            <w:r w:rsidRPr="00C86C5D">
              <w:t>6.01</w:t>
            </w:r>
          </w:p>
        </w:tc>
        <w:tc>
          <w:tcPr>
            <w:tcW w:w="526" w:type="pct"/>
            <w:tcBorders>
              <w:top w:val="nil"/>
              <w:left w:val="single" w:color="auto" w:sz="4" w:space="0"/>
              <w:bottom w:val="single" w:color="auto" w:sz="8" w:space="0"/>
              <w:right w:val="single" w:color="auto" w:sz="8" w:space="0"/>
            </w:tcBorders>
            <w:shd w:val="clear" w:color="auto" w:fill="auto"/>
            <w:vAlign w:val="center"/>
          </w:tcPr>
          <w:p w:rsidRPr="00C86C5D" w:rsidR="00D50213" w:rsidP="006924A1" w:rsidRDefault="00D50213" w14:paraId="70309596" w14:textId="52716B92">
            <w:pPr>
              <w:pStyle w:val="NoSpacing"/>
              <w:jc w:val="center"/>
            </w:pPr>
            <w:r w:rsidRPr="00C86C5D">
              <w:t>$</w:t>
            </w:r>
            <w:r w:rsidR="006924A1">
              <w:t>49</w:t>
            </w:r>
            <w:r w:rsidRPr="00C86C5D">
              <w:t>.19</w:t>
            </w:r>
          </w:p>
        </w:tc>
        <w:tc>
          <w:tcPr>
            <w:tcW w:w="562" w:type="pct"/>
            <w:tcBorders>
              <w:top w:val="nil"/>
              <w:left w:val="nil"/>
              <w:bottom w:val="single" w:color="auto" w:sz="4" w:space="0"/>
              <w:right w:val="single" w:color="auto" w:sz="8" w:space="0"/>
            </w:tcBorders>
            <w:shd w:val="clear" w:color="auto" w:fill="auto"/>
            <w:vAlign w:val="center"/>
          </w:tcPr>
          <w:p w:rsidRPr="00C86C5D" w:rsidR="00D50213" w:rsidP="00C02898" w:rsidRDefault="00D50213" w14:paraId="12E77EED" w14:textId="539B81BA">
            <w:pPr>
              <w:pStyle w:val="NoSpacing"/>
              <w:jc w:val="center"/>
            </w:pPr>
            <w:r w:rsidRPr="00C86C5D">
              <w:t>$</w:t>
            </w:r>
            <w:r w:rsidR="00C02898">
              <w:t>295.73</w:t>
            </w:r>
          </w:p>
        </w:tc>
      </w:tr>
      <w:tr w:rsidRPr="002A0D00" w:rsidR="003D7AAC" w:rsidTr="002F2865" w14:paraId="7A64C940" w14:textId="77777777">
        <w:trPr>
          <w:trHeight w:val="470"/>
        </w:trPr>
        <w:tc>
          <w:tcPr>
            <w:tcW w:w="734" w:type="pct"/>
            <w:tcBorders>
              <w:top w:val="nil"/>
              <w:left w:val="single" w:color="auto" w:sz="8" w:space="0"/>
              <w:right w:val="single" w:color="auto" w:sz="4" w:space="0"/>
            </w:tcBorders>
            <w:shd w:val="clear" w:color="auto" w:fill="auto"/>
            <w:vAlign w:val="center"/>
          </w:tcPr>
          <w:p w:rsidRPr="00C86C5D" w:rsidR="003D7AAC" w:rsidP="00954E23" w:rsidRDefault="003D7AAC" w14:paraId="65D23F7C" w14:textId="77777777">
            <w:pPr>
              <w:tabs>
                <w:tab w:val="left" w:pos="720"/>
              </w:tabs>
              <w:jc w:val="center"/>
              <w:rPr>
                <w:b/>
                <w:bCs/>
              </w:rPr>
            </w:pPr>
            <w:r w:rsidRPr="00C86C5D">
              <w:rPr>
                <w:b/>
                <w:bCs/>
              </w:rPr>
              <w:t>Total</w:t>
            </w:r>
          </w:p>
        </w:tc>
        <w:tc>
          <w:tcPr>
            <w:tcW w:w="501" w:type="pct"/>
            <w:tcBorders>
              <w:top w:val="single" w:color="auto" w:sz="4" w:space="0"/>
              <w:left w:val="single" w:color="auto" w:sz="4" w:space="0"/>
              <w:right w:val="single" w:color="auto" w:sz="4" w:space="0"/>
            </w:tcBorders>
            <w:vAlign w:val="center"/>
          </w:tcPr>
          <w:p w:rsidRPr="00C86C5D" w:rsidR="003D7AAC" w:rsidP="00954E23" w:rsidRDefault="003D7AAC" w14:paraId="4DDA721B" w14:textId="77777777">
            <w:pPr>
              <w:tabs>
                <w:tab w:val="left" w:pos="720"/>
              </w:tabs>
              <w:jc w:val="center"/>
              <w:rPr>
                <w:b/>
                <w:bCs/>
              </w:rPr>
            </w:pPr>
          </w:p>
        </w:tc>
        <w:tc>
          <w:tcPr>
            <w:tcW w:w="588" w:type="pct"/>
            <w:tcBorders>
              <w:top w:val="nil"/>
              <w:left w:val="single" w:color="auto" w:sz="4" w:space="0"/>
              <w:right w:val="single" w:color="auto" w:sz="4" w:space="0"/>
            </w:tcBorders>
            <w:vAlign w:val="center"/>
          </w:tcPr>
          <w:p w:rsidRPr="00C86C5D" w:rsidR="003D7AAC" w:rsidP="00954E23" w:rsidRDefault="003D7AAC" w14:paraId="50584B87" w14:textId="77777777">
            <w:pPr>
              <w:tabs>
                <w:tab w:val="left" w:pos="720"/>
              </w:tabs>
              <w:jc w:val="center"/>
              <w:rPr>
                <w:b/>
                <w:bCs/>
              </w:rPr>
            </w:pPr>
            <w:r w:rsidRPr="00C86C5D">
              <w:rPr>
                <w:b/>
                <w:bCs/>
              </w:rPr>
              <w:t>8</w:t>
            </w:r>
          </w:p>
        </w:tc>
        <w:tc>
          <w:tcPr>
            <w:tcW w:w="528" w:type="pct"/>
            <w:tcBorders>
              <w:top w:val="nil"/>
              <w:left w:val="single" w:color="auto" w:sz="4" w:space="0"/>
              <w:right w:val="single" w:color="auto" w:sz="4" w:space="0"/>
            </w:tcBorders>
            <w:shd w:val="pct15" w:color="auto" w:fill="auto"/>
            <w:vAlign w:val="center"/>
          </w:tcPr>
          <w:p w:rsidRPr="00C86C5D" w:rsidR="003D7AAC" w:rsidP="00954E23" w:rsidRDefault="003D7AAC" w14:paraId="66564C16" w14:textId="0821B7E7">
            <w:pPr>
              <w:tabs>
                <w:tab w:val="left" w:pos="720"/>
              </w:tabs>
              <w:jc w:val="center"/>
              <w:rPr>
                <w:b/>
                <w:bCs/>
              </w:rPr>
            </w:pPr>
            <w:r>
              <w:rPr>
                <w:b/>
                <w:bCs/>
                <w:color w:val="000000"/>
              </w:rPr>
              <w:t>27.0</w:t>
            </w:r>
          </w:p>
        </w:tc>
        <w:tc>
          <w:tcPr>
            <w:tcW w:w="553" w:type="pct"/>
            <w:tcBorders>
              <w:top w:val="nil"/>
              <w:left w:val="single" w:color="auto" w:sz="4" w:space="0"/>
              <w:right w:val="single" w:color="auto" w:sz="4" w:space="0"/>
            </w:tcBorders>
            <w:shd w:val="pct15" w:color="auto" w:fill="auto"/>
            <w:vAlign w:val="center"/>
          </w:tcPr>
          <w:p w:rsidRPr="00C86C5D" w:rsidR="003D7AAC" w:rsidP="00954E23" w:rsidRDefault="003D7AAC" w14:paraId="17B1E43A" w14:textId="1169EFC3">
            <w:pPr>
              <w:tabs>
                <w:tab w:val="left" w:pos="720"/>
              </w:tabs>
              <w:jc w:val="center"/>
              <w:rPr>
                <w:b/>
                <w:bCs/>
              </w:rPr>
            </w:pPr>
            <w:r w:rsidRPr="00C86C5D">
              <w:rPr>
                <w:b/>
                <w:bCs/>
                <w:color w:val="000000"/>
              </w:rPr>
              <w:t>216</w:t>
            </w:r>
            <w:r>
              <w:rPr>
                <w:b/>
                <w:bCs/>
                <w:color w:val="000000"/>
              </w:rPr>
              <w:t>.0</w:t>
            </w:r>
          </w:p>
        </w:tc>
        <w:tc>
          <w:tcPr>
            <w:tcW w:w="483" w:type="pct"/>
            <w:tcBorders>
              <w:top w:val="nil"/>
              <w:left w:val="single" w:color="auto" w:sz="4" w:space="0"/>
              <w:right w:val="single" w:color="auto" w:sz="4" w:space="0"/>
            </w:tcBorders>
            <w:shd w:val="pct15" w:color="auto" w:fill="auto"/>
            <w:vAlign w:val="center"/>
          </w:tcPr>
          <w:p w:rsidRPr="00C86C5D" w:rsidR="003D7AAC" w:rsidP="00297165" w:rsidRDefault="003D7AAC" w14:paraId="1E8D3EB1" w14:textId="6013EF82">
            <w:pPr>
              <w:tabs>
                <w:tab w:val="left" w:pos="720"/>
              </w:tabs>
              <w:jc w:val="center"/>
              <w:rPr>
                <w:b/>
                <w:bCs/>
              </w:rPr>
            </w:pPr>
            <w:r w:rsidRPr="00C86C5D">
              <w:rPr>
                <w:b/>
              </w:rPr>
              <w:t>0.37</w:t>
            </w:r>
            <w:r>
              <w:rPr>
                <w:b/>
              </w:rPr>
              <w:t>5</w:t>
            </w:r>
          </w:p>
        </w:tc>
        <w:tc>
          <w:tcPr>
            <w:tcW w:w="525" w:type="pct"/>
            <w:tcBorders>
              <w:top w:val="single" w:color="auto" w:sz="4" w:space="0"/>
              <w:left w:val="nil"/>
              <w:right w:val="single" w:color="auto" w:sz="4" w:space="0"/>
            </w:tcBorders>
            <w:shd w:val="pct15" w:color="auto" w:fill="auto"/>
            <w:vAlign w:val="center"/>
          </w:tcPr>
          <w:p w:rsidRPr="00C86C5D" w:rsidR="003D7AAC" w:rsidP="00954E23" w:rsidRDefault="003D7AAC" w14:paraId="2BAAD9EE" w14:textId="223E24DF">
            <w:pPr>
              <w:tabs>
                <w:tab w:val="left" w:pos="720"/>
              </w:tabs>
              <w:jc w:val="center"/>
              <w:rPr>
                <w:b/>
                <w:bCs/>
              </w:rPr>
            </w:pPr>
            <w:r w:rsidRPr="00C86C5D">
              <w:rPr>
                <w:b/>
              </w:rPr>
              <w:t>80.</w:t>
            </w:r>
            <w:r>
              <w:rPr>
                <w:b/>
              </w:rPr>
              <w:t>9</w:t>
            </w:r>
          </w:p>
        </w:tc>
        <w:tc>
          <w:tcPr>
            <w:tcW w:w="526" w:type="pct"/>
            <w:tcBorders>
              <w:top w:val="nil"/>
              <w:left w:val="single" w:color="auto" w:sz="4" w:space="0"/>
              <w:right w:val="single" w:color="auto" w:sz="4" w:space="0"/>
            </w:tcBorders>
            <w:shd w:val="pct15" w:color="auto" w:fill="auto"/>
            <w:vAlign w:val="center"/>
          </w:tcPr>
          <w:p w:rsidRPr="00C86C5D" w:rsidR="003D7AAC" w:rsidP="00954E23" w:rsidRDefault="003D7AAC" w14:paraId="547739D4" w14:textId="77777777">
            <w:pPr>
              <w:tabs>
                <w:tab w:val="left" w:pos="720"/>
              </w:tabs>
              <w:jc w:val="center"/>
              <w:rPr>
                <w:b/>
                <w:bCs/>
              </w:rPr>
            </w:pPr>
          </w:p>
        </w:tc>
        <w:tc>
          <w:tcPr>
            <w:tcW w:w="562" w:type="pct"/>
            <w:tcBorders>
              <w:top w:val="single" w:color="auto" w:sz="4" w:space="0"/>
              <w:left w:val="single" w:color="auto" w:sz="4" w:space="0"/>
              <w:right w:val="single" w:color="auto" w:sz="4" w:space="0"/>
            </w:tcBorders>
            <w:shd w:val="clear" w:color="auto" w:fill="auto"/>
            <w:vAlign w:val="center"/>
          </w:tcPr>
          <w:p w:rsidRPr="00C86C5D" w:rsidR="003D7AAC" w:rsidP="00045370" w:rsidRDefault="003D7AAC" w14:paraId="7CF266F5" w14:textId="45A05DC6">
            <w:pPr>
              <w:tabs>
                <w:tab w:val="left" w:pos="720"/>
              </w:tabs>
              <w:jc w:val="center"/>
              <w:rPr>
                <w:b/>
                <w:bCs/>
              </w:rPr>
            </w:pPr>
            <w:r w:rsidRPr="00C86C5D">
              <w:rPr>
                <w:b/>
              </w:rPr>
              <w:t>$</w:t>
            </w:r>
            <w:r>
              <w:rPr>
                <w:b/>
              </w:rPr>
              <w:t>3,08</w:t>
            </w:r>
            <w:r w:rsidR="00045370">
              <w:rPr>
                <w:b/>
              </w:rPr>
              <w:t>7.26</w:t>
            </w:r>
          </w:p>
        </w:tc>
      </w:tr>
      <w:tr w:rsidRPr="002A0D00" w:rsidR="00C02898" w:rsidTr="00A15DF0" w14:paraId="73977243" w14:textId="77777777">
        <w:trPr>
          <w:trHeight w:val="361"/>
        </w:trPr>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rsidRPr="00C86C5D" w:rsidR="00C02898" w:rsidP="00954E23" w:rsidRDefault="00C02898" w14:paraId="78DD9CF5" w14:textId="5B1385EC">
            <w:pPr>
              <w:tabs>
                <w:tab w:val="left" w:pos="720"/>
              </w:tabs>
              <w:jc w:val="center"/>
              <w:rPr>
                <w:b/>
                <w:bCs/>
              </w:rPr>
            </w:pPr>
            <w:r>
              <w:rPr>
                <w:b/>
                <w:bCs/>
              </w:rPr>
              <w:t>Fully loaded wages</w:t>
            </w:r>
          </w:p>
        </w:tc>
        <w:tc>
          <w:tcPr>
            <w:tcW w:w="501" w:type="pct"/>
            <w:tcBorders>
              <w:top w:val="single" w:color="auto" w:sz="4" w:space="0"/>
              <w:left w:val="single" w:color="auto" w:sz="4" w:space="0"/>
              <w:bottom w:val="single" w:color="auto" w:sz="4" w:space="0"/>
              <w:right w:val="single" w:color="auto" w:sz="4" w:space="0"/>
            </w:tcBorders>
            <w:vAlign w:val="center"/>
          </w:tcPr>
          <w:p w:rsidRPr="00C86C5D" w:rsidR="00C02898" w:rsidP="00954E23" w:rsidRDefault="00C02898" w14:paraId="68DB4C5A" w14:textId="77777777">
            <w:pPr>
              <w:tabs>
                <w:tab w:val="left" w:pos="720"/>
              </w:tabs>
              <w:jc w:val="center"/>
              <w:rPr>
                <w:b/>
                <w:bCs/>
              </w:rPr>
            </w:pPr>
          </w:p>
        </w:tc>
        <w:tc>
          <w:tcPr>
            <w:tcW w:w="588" w:type="pct"/>
            <w:tcBorders>
              <w:top w:val="nil"/>
              <w:left w:val="single" w:color="auto" w:sz="4" w:space="0"/>
              <w:bottom w:val="single" w:color="auto" w:sz="8" w:space="0"/>
              <w:right w:val="single" w:color="auto" w:sz="4" w:space="0"/>
            </w:tcBorders>
            <w:vAlign w:val="center"/>
          </w:tcPr>
          <w:p w:rsidRPr="00C86C5D" w:rsidR="00C02898" w:rsidP="00954E23" w:rsidRDefault="00C02898" w14:paraId="400D0185" w14:textId="77777777">
            <w:pPr>
              <w:tabs>
                <w:tab w:val="left" w:pos="720"/>
              </w:tabs>
              <w:jc w:val="center"/>
              <w:rPr>
                <w:b/>
                <w:bCs/>
              </w:rPr>
            </w:pPr>
          </w:p>
        </w:tc>
        <w:tc>
          <w:tcPr>
            <w:tcW w:w="528" w:type="pct"/>
            <w:tcBorders>
              <w:top w:val="nil"/>
              <w:left w:val="single" w:color="auto" w:sz="4" w:space="0"/>
              <w:bottom w:val="single" w:color="auto" w:sz="8" w:space="0"/>
              <w:right w:val="single" w:color="auto" w:sz="4" w:space="0"/>
            </w:tcBorders>
            <w:shd w:val="pct15" w:color="auto" w:fill="auto"/>
            <w:vAlign w:val="center"/>
          </w:tcPr>
          <w:p w:rsidRPr="00C86C5D" w:rsidR="00C02898" w:rsidDel="00C02898" w:rsidP="00954E23" w:rsidRDefault="00C02898" w14:paraId="4E002993" w14:textId="77777777">
            <w:pPr>
              <w:tabs>
                <w:tab w:val="left" w:pos="720"/>
              </w:tabs>
              <w:jc w:val="center"/>
              <w:rPr>
                <w:b/>
                <w:bCs/>
                <w:color w:val="000000"/>
              </w:rPr>
            </w:pPr>
          </w:p>
        </w:tc>
        <w:tc>
          <w:tcPr>
            <w:tcW w:w="553" w:type="pct"/>
            <w:tcBorders>
              <w:top w:val="nil"/>
              <w:left w:val="single" w:color="auto" w:sz="4" w:space="0"/>
              <w:bottom w:val="single" w:color="auto" w:sz="8" w:space="0"/>
              <w:right w:val="single" w:color="auto" w:sz="4" w:space="0"/>
            </w:tcBorders>
            <w:shd w:val="pct15" w:color="auto" w:fill="auto"/>
            <w:vAlign w:val="center"/>
          </w:tcPr>
          <w:p w:rsidRPr="00C86C5D" w:rsidR="00C02898" w:rsidP="00954E23" w:rsidRDefault="00C02898" w14:paraId="7747D992" w14:textId="77777777">
            <w:pPr>
              <w:tabs>
                <w:tab w:val="left" w:pos="720"/>
              </w:tabs>
              <w:jc w:val="center"/>
              <w:rPr>
                <w:b/>
                <w:bCs/>
                <w:color w:val="000000"/>
              </w:rPr>
            </w:pPr>
          </w:p>
        </w:tc>
        <w:tc>
          <w:tcPr>
            <w:tcW w:w="483" w:type="pct"/>
            <w:tcBorders>
              <w:top w:val="nil"/>
              <w:left w:val="single" w:color="auto" w:sz="4" w:space="0"/>
              <w:bottom w:val="single" w:color="auto" w:sz="8" w:space="0"/>
              <w:right w:val="single" w:color="auto" w:sz="4" w:space="0"/>
            </w:tcBorders>
            <w:shd w:val="pct15" w:color="auto" w:fill="auto"/>
            <w:vAlign w:val="center"/>
          </w:tcPr>
          <w:p w:rsidRPr="00C86C5D" w:rsidR="00C02898" w:rsidP="00954E23" w:rsidRDefault="00C02898" w14:paraId="1A72A8D5" w14:textId="77777777">
            <w:pPr>
              <w:tabs>
                <w:tab w:val="left" w:pos="720"/>
              </w:tabs>
              <w:jc w:val="center"/>
              <w:rPr>
                <w:b/>
              </w:rPr>
            </w:pPr>
          </w:p>
        </w:tc>
        <w:tc>
          <w:tcPr>
            <w:tcW w:w="525" w:type="pct"/>
            <w:tcBorders>
              <w:top w:val="single" w:color="auto" w:sz="4" w:space="0"/>
              <w:left w:val="nil"/>
              <w:bottom w:val="single" w:color="auto" w:sz="4" w:space="0"/>
              <w:right w:val="single" w:color="auto" w:sz="4" w:space="0"/>
            </w:tcBorders>
            <w:shd w:val="pct15" w:color="auto" w:fill="auto"/>
            <w:vAlign w:val="center"/>
          </w:tcPr>
          <w:p w:rsidRPr="00C86C5D" w:rsidR="00C02898" w:rsidP="00954E23" w:rsidRDefault="00C02898" w14:paraId="3BC3B158" w14:textId="77777777">
            <w:pPr>
              <w:tabs>
                <w:tab w:val="left" w:pos="720"/>
              </w:tabs>
              <w:jc w:val="center"/>
              <w:rPr>
                <w:b/>
              </w:rPr>
            </w:pPr>
          </w:p>
        </w:tc>
        <w:tc>
          <w:tcPr>
            <w:tcW w:w="526" w:type="pct"/>
            <w:tcBorders>
              <w:top w:val="nil"/>
              <w:left w:val="single" w:color="auto" w:sz="4" w:space="0"/>
              <w:bottom w:val="single" w:color="auto" w:sz="8" w:space="0"/>
              <w:right w:val="single" w:color="auto" w:sz="4" w:space="0"/>
            </w:tcBorders>
            <w:shd w:val="pct15" w:color="auto" w:fill="auto"/>
            <w:vAlign w:val="center"/>
          </w:tcPr>
          <w:p w:rsidRPr="00C86C5D" w:rsidR="00C02898" w:rsidP="00954E23" w:rsidRDefault="00C02898" w14:paraId="5D775F20" w14:textId="77777777">
            <w:pPr>
              <w:tabs>
                <w:tab w:val="left" w:pos="720"/>
              </w:tabs>
              <w:jc w:val="center"/>
              <w:rPr>
                <w:b/>
                <w:bCs/>
              </w:rPr>
            </w:pP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rsidRPr="00C86C5D" w:rsidR="00C02898" w:rsidP="00BA51D6" w:rsidRDefault="00C02898" w14:paraId="47892684" w14:textId="6F63D83C">
            <w:pPr>
              <w:tabs>
                <w:tab w:val="left" w:pos="720"/>
              </w:tabs>
              <w:jc w:val="center"/>
              <w:rPr>
                <w:b/>
              </w:rPr>
            </w:pPr>
            <w:r>
              <w:rPr>
                <w:b/>
              </w:rPr>
              <w:t>$4,</w:t>
            </w:r>
            <w:r w:rsidR="00123C12">
              <w:rPr>
                <w:b/>
              </w:rPr>
              <w:t>106.05</w:t>
            </w:r>
          </w:p>
        </w:tc>
      </w:tr>
    </w:tbl>
    <w:p w:rsidRPr="002A0D00" w:rsidR="00D837CA" w:rsidP="000F696A" w:rsidRDefault="00D837CA" w14:paraId="1B47B259" w14:textId="77777777">
      <w:pPr>
        <w:spacing w:line="360" w:lineRule="auto"/>
        <w:rPr>
          <w:b/>
          <w:sz w:val="24"/>
          <w:szCs w:val="24"/>
        </w:rPr>
      </w:pPr>
    </w:p>
    <w:p w:rsidRPr="00045370" w:rsidR="00FB4DF1" w:rsidP="004F4090" w:rsidRDefault="00171C87" w14:paraId="7BFEB796" w14:textId="5E136301">
      <w:pPr>
        <w:pStyle w:val="ListParagraph"/>
        <w:numPr>
          <w:ilvl w:val="0"/>
          <w:numId w:val="4"/>
        </w:numPr>
        <w:spacing w:line="360" w:lineRule="auto"/>
        <w:rPr>
          <w:b/>
          <w:sz w:val="24"/>
          <w:szCs w:val="24"/>
        </w:rPr>
      </w:pPr>
      <w:r w:rsidRPr="00D50213">
        <w:rPr>
          <w:b/>
          <w:sz w:val="24"/>
          <w:szCs w:val="24"/>
        </w:rPr>
        <w:t>Explain</w:t>
      </w:r>
      <w:r w:rsidRPr="002A0D00">
        <w:rPr>
          <w:b/>
          <w:sz w:val="24"/>
          <w:szCs w:val="24"/>
        </w:rPr>
        <w:t xml:space="preserve"> the reasons for any program changes or adjustments reported in Items 13 or 14 of the OMB Form 83-1.</w:t>
      </w:r>
    </w:p>
    <w:p w:rsidR="00045370" w:rsidP="004043EA" w:rsidRDefault="004043EA" w14:paraId="22540430" w14:textId="77777777">
      <w:pPr>
        <w:spacing w:line="480" w:lineRule="auto"/>
        <w:ind w:firstLine="720"/>
        <w:rPr>
          <w:sz w:val="24"/>
          <w:szCs w:val="24"/>
        </w:rPr>
      </w:pPr>
      <w:r w:rsidRPr="004043EA">
        <w:rPr>
          <w:sz w:val="24"/>
          <w:szCs w:val="24"/>
        </w:rPr>
        <w:t xml:space="preserve">This is a revision of a currently approved information collection request.  The current </w:t>
      </w:r>
      <w:r w:rsidR="0075027B">
        <w:rPr>
          <w:sz w:val="24"/>
          <w:szCs w:val="24"/>
        </w:rPr>
        <w:t>burden estimates for</w:t>
      </w:r>
      <w:r w:rsidRPr="004043EA">
        <w:rPr>
          <w:sz w:val="24"/>
          <w:szCs w:val="24"/>
        </w:rPr>
        <w:t xml:space="preserve"> this collection</w:t>
      </w:r>
      <w:r w:rsidR="0075027B">
        <w:rPr>
          <w:sz w:val="24"/>
          <w:szCs w:val="24"/>
        </w:rPr>
        <w:t xml:space="preserve"> are 726 responses and </w:t>
      </w:r>
      <w:r w:rsidR="00A52397">
        <w:rPr>
          <w:sz w:val="24"/>
          <w:szCs w:val="24"/>
        </w:rPr>
        <w:t>1</w:t>
      </w:r>
      <w:r w:rsidR="001D2726">
        <w:rPr>
          <w:sz w:val="24"/>
          <w:szCs w:val="24"/>
        </w:rPr>
        <w:t>,</w:t>
      </w:r>
      <w:r w:rsidR="00A52397">
        <w:rPr>
          <w:sz w:val="24"/>
          <w:szCs w:val="24"/>
        </w:rPr>
        <w:t>161.24</w:t>
      </w:r>
      <w:r w:rsidR="0075027B">
        <w:rPr>
          <w:sz w:val="24"/>
          <w:szCs w:val="24"/>
        </w:rPr>
        <w:t xml:space="preserve"> burden hours</w:t>
      </w:r>
      <w:r w:rsidRPr="004043EA">
        <w:rPr>
          <w:sz w:val="24"/>
          <w:szCs w:val="24"/>
        </w:rPr>
        <w:t>.  Under this revision, FNS is requesting</w:t>
      </w:r>
      <w:r w:rsidR="002F2865">
        <w:rPr>
          <w:sz w:val="24"/>
          <w:szCs w:val="24"/>
        </w:rPr>
        <w:t xml:space="preserve"> 358</w:t>
      </w:r>
      <w:r w:rsidR="0075027B">
        <w:rPr>
          <w:sz w:val="24"/>
          <w:szCs w:val="24"/>
        </w:rPr>
        <w:t xml:space="preserve"> responses and </w:t>
      </w:r>
      <w:r w:rsidR="00A52397">
        <w:rPr>
          <w:sz w:val="24"/>
          <w:szCs w:val="24"/>
        </w:rPr>
        <w:t xml:space="preserve">574 </w:t>
      </w:r>
      <w:r w:rsidR="0075027B">
        <w:rPr>
          <w:sz w:val="24"/>
          <w:szCs w:val="24"/>
        </w:rPr>
        <w:t xml:space="preserve">burden </w:t>
      </w:r>
      <w:r w:rsidRPr="004043EA">
        <w:rPr>
          <w:sz w:val="24"/>
          <w:szCs w:val="24"/>
        </w:rPr>
        <w:t>hours</w:t>
      </w:r>
      <w:r w:rsidR="0075027B">
        <w:rPr>
          <w:sz w:val="24"/>
          <w:szCs w:val="24"/>
        </w:rPr>
        <w:t>, for a reduction of -</w:t>
      </w:r>
      <w:r w:rsidR="002F2865">
        <w:rPr>
          <w:sz w:val="24"/>
          <w:szCs w:val="24"/>
        </w:rPr>
        <w:t>368</w:t>
      </w:r>
      <w:r w:rsidR="0075027B">
        <w:rPr>
          <w:sz w:val="24"/>
          <w:szCs w:val="24"/>
        </w:rPr>
        <w:t xml:space="preserve"> responses and</w:t>
      </w:r>
      <w:r w:rsidRPr="004043EA">
        <w:rPr>
          <w:sz w:val="24"/>
          <w:szCs w:val="24"/>
        </w:rPr>
        <w:t xml:space="preserve"> </w:t>
      </w:r>
      <w:r w:rsidR="00A52397">
        <w:rPr>
          <w:sz w:val="24"/>
          <w:szCs w:val="24"/>
        </w:rPr>
        <w:t>-587</w:t>
      </w:r>
      <w:r w:rsidRPr="004043EA">
        <w:rPr>
          <w:sz w:val="24"/>
          <w:szCs w:val="24"/>
        </w:rPr>
        <w:t xml:space="preserve"> burden hours.    </w:t>
      </w:r>
      <w:r w:rsidR="0075027B">
        <w:rPr>
          <w:sz w:val="24"/>
          <w:szCs w:val="24"/>
        </w:rPr>
        <w:t xml:space="preserve">These reductions are due to adjustments.  </w:t>
      </w:r>
      <w:r w:rsidRPr="004043EA">
        <w:rPr>
          <w:sz w:val="24"/>
          <w:szCs w:val="24"/>
        </w:rPr>
        <w:t xml:space="preserve">The current number of respondents participating is </w:t>
      </w:r>
      <w:r w:rsidRPr="004043EA" w:rsidR="00A52397">
        <w:rPr>
          <w:sz w:val="24"/>
          <w:szCs w:val="24"/>
        </w:rPr>
        <w:t>453 (363 WIC Local Agencies + 90 WIC State Agencies)</w:t>
      </w:r>
      <w:r w:rsidRPr="004043EA">
        <w:rPr>
          <w:sz w:val="24"/>
          <w:szCs w:val="24"/>
        </w:rPr>
        <w:t xml:space="preserve">. The estimated number of agencies anticipated in this revised data collection is </w:t>
      </w:r>
      <w:r w:rsidR="00A52397">
        <w:rPr>
          <w:sz w:val="24"/>
          <w:szCs w:val="24"/>
        </w:rPr>
        <w:t>269</w:t>
      </w:r>
      <w:r w:rsidRPr="004043EA" w:rsidR="00A52397">
        <w:rPr>
          <w:sz w:val="24"/>
          <w:szCs w:val="24"/>
        </w:rPr>
        <w:t xml:space="preserve"> </w:t>
      </w:r>
      <w:r w:rsidRPr="004043EA">
        <w:rPr>
          <w:sz w:val="24"/>
          <w:szCs w:val="24"/>
        </w:rPr>
        <w:t>(</w:t>
      </w:r>
      <w:r w:rsidR="00045370">
        <w:rPr>
          <w:sz w:val="24"/>
          <w:szCs w:val="24"/>
        </w:rPr>
        <w:t>167</w:t>
      </w:r>
      <w:r w:rsidRPr="004043EA" w:rsidR="00A52397">
        <w:rPr>
          <w:sz w:val="24"/>
          <w:szCs w:val="24"/>
        </w:rPr>
        <w:t xml:space="preserve"> </w:t>
      </w:r>
      <w:r w:rsidRPr="004043EA">
        <w:rPr>
          <w:sz w:val="24"/>
          <w:szCs w:val="24"/>
        </w:rPr>
        <w:t>WIC Local Agencies</w:t>
      </w:r>
      <w:r w:rsidR="00045370">
        <w:rPr>
          <w:sz w:val="24"/>
          <w:szCs w:val="24"/>
        </w:rPr>
        <w:t xml:space="preserve"> (State, Local, and Tribal Government), 13 WIC Local Agencies (non-profit organizations)</w:t>
      </w:r>
      <w:r w:rsidRPr="004043EA">
        <w:rPr>
          <w:sz w:val="24"/>
          <w:szCs w:val="24"/>
        </w:rPr>
        <w:t xml:space="preserve"> + </w:t>
      </w:r>
      <w:r w:rsidR="00A52397">
        <w:rPr>
          <w:sz w:val="24"/>
          <w:szCs w:val="24"/>
        </w:rPr>
        <w:t>89</w:t>
      </w:r>
      <w:r w:rsidRPr="004043EA">
        <w:rPr>
          <w:sz w:val="24"/>
          <w:szCs w:val="24"/>
        </w:rPr>
        <w:t xml:space="preserve"> WIC State Agencies)</w:t>
      </w:r>
      <w:r w:rsidR="002E1B2A">
        <w:rPr>
          <w:sz w:val="24"/>
          <w:szCs w:val="24"/>
        </w:rPr>
        <w:t>;</w:t>
      </w:r>
      <w:r w:rsidRPr="004043EA">
        <w:rPr>
          <w:sz w:val="24"/>
          <w:szCs w:val="24"/>
        </w:rPr>
        <w:t xml:space="preserve"> this reflects a decrease of </w:t>
      </w:r>
      <w:r w:rsidR="00A52397">
        <w:rPr>
          <w:sz w:val="24"/>
          <w:szCs w:val="24"/>
        </w:rPr>
        <w:t>-184</w:t>
      </w:r>
      <w:r w:rsidRPr="004043EA">
        <w:rPr>
          <w:sz w:val="24"/>
          <w:szCs w:val="24"/>
        </w:rPr>
        <w:t xml:space="preserve"> WIC Local Agencies. This is due to adjustments in the number of </w:t>
      </w:r>
      <w:r w:rsidR="00663235">
        <w:rPr>
          <w:sz w:val="24"/>
          <w:szCs w:val="24"/>
        </w:rPr>
        <w:t xml:space="preserve">estimated </w:t>
      </w:r>
      <w:r w:rsidRPr="004043EA">
        <w:rPr>
          <w:sz w:val="24"/>
          <w:szCs w:val="24"/>
        </w:rPr>
        <w:t xml:space="preserve">respondents </w:t>
      </w:r>
      <w:r w:rsidR="00663235">
        <w:rPr>
          <w:sz w:val="24"/>
          <w:szCs w:val="24"/>
        </w:rPr>
        <w:t>who</w:t>
      </w:r>
      <w:r w:rsidRPr="004043EA">
        <w:rPr>
          <w:sz w:val="24"/>
          <w:szCs w:val="24"/>
        </w:rPr>
        <w:t xml:space="preserve"> ch</w:t>
      </w:r>
      <w:r w:rsidR="00663235">
        <w:rPr>
          <w:sz w:val="24"/>
          <w:szCs w:val="24"/>
        </w:rPr>
        <w:t>o</w:t>
      </w:r>
      <w:r w:rsidRPr="004043EA">
        <w:rPr>
          <w:sz w:val="24"/>
          <w:szCs w:val="24"/>
        </w:rPr>
        <w:t xml:space="preserve">ose to participate in the data collection.  These estimates are based on historical numbers; therefore, FNS has adjusted our methodology and will not assume </w:t>
      </w:r>
      <w:r w:rsidR="00663235">
        <w:rPr>
          <w:sz w:val="24"/>
          <w:szCs w:val="24"/>
        </w:rPr>
        <w:t xml:space="preserve">30% of </w:t>
      </w:r>
      <w:r w:rsidRPr="004043EA">
        <w:rPr>
          <w:sz w:val="24"/>
          <w:szCs w:val="24"/>
        </w:rPr>
        <w:t xml:space="preserve">all eligible local WIC agencies will apply for an </w:t>
      </w:r>
      <w:r w:rsidR="00A041B7">
        <w:rPr>
          <w:sz w:val="24"/>
          <w:szCs w:val="24"/>
        </w:rPr>
        <w:t xml:space="preserve">annual </w:t>
      </w:r>
      <w:r w:rsidRPr="004043EA">
        <w:rPr>
          <w:sz w:val="24"/>
          <w:szCs w:val="24"/>
        </w:rPr>
        <w:t>award. </w:t>
      </w:r>
    </w:p>
    <w:p w:rsidR="00045370" w:rsidP="00045370" w:rsidRDefault="00D85100" w14:paraId="5BD0FAAE" w14:textId="1314A8A3">
      <w:pPr>
        <w:spacing w:line="480" w:lineRule="auto"/>
        <w:ind w:firstLine="720"/>
        <w:rPr>
          <w:sz w:val="24"/>
          <w:szCs w:val="24"/>
        </w:rPr>
      </w:pPr>
      <w:r>
        <w:rPr>
          <w:sz w:val="24"/>
          <w:szCs w:val="24"/>
        </w:rPr>
        <w:t xml:space="preserve">FNS has also determined that some of the WIC Local Agencies are actually non-profit organizations and should not be counted in the State, Local, and Tribal Government respondent </w:t>
      </w:r>
      <w:r>
        <w:rPr>
          <w:sz w:val="24"/>
          <w:szCs w:val="24"/>
        </w:rPr>
        <w:lastRenderedPageBreak/>
        <w:t xml:space="preserve">group.  </w:t>
      </w:r>
      <w:r w:rsidR="004F4090">
        <w:rPr>
          <w:sz w:val="24"/>
          <w:szCs w:val="24"/>
        </w:rPr>
        <w:t xml:space="preserve">FNS </w:t>
      </w:r>
      <w:r>
        <w:rPr>
          <w:sz w:val="24"/>
          <w:szCs w:val="24"/>
        </w:rPr>
        <w:t xml:space="preserve">originally estimated </w:t>
      </w:r>
      <w:r w:rsidR="004F4090">
        <w:rPr>
          <w:sz w:val="24"/>
          <w:szCs w:val="24"/>
        </w:rPr>
        <w:t xml:space="preserve">in the 60-Day Notice </w:t>
      </w:r>
      <w:r>
        <w:rPr>
          <w:sz w:val="24"/>
          <w:szCs w:val="24"/>
        </w:rPr>
        <w:t xml:space="preserve">that there would be 180 WIC Local Agencies.  </w:t>
      </w:r>
      <w:r w:rsidR="00045370">
        <w:rPr>
          <w:sz w:val="24"/>
          <w:szCs w:val="24"/>
        </w:rPr>
        <w:t>FNS now estimates that out of the original 180 WIC local agency respondents, 13 of them will be non-profit organizations, for a new estimate of 13 non-profits and 167 WIC local agencies.  As with the WIC local agencies, the non-profit organizations will also have a frequency of 1 response per respondent annually and it take</w:t>
      </w:r>
      <w:r w:rsidR="004F4090">
        <w:rPr>
          <w:sz w:val="24"/>
          <w:szCs w:val="24"/>
        </w:rPr>
        <w:t>s</w:t>
      </w:r>
      <w:r w:rsidR="00045370">
        <w:rPr>
          <w:sz w:val="24"/>
          <w:szCs w:val="24"/>
        </w:rPr>
        <w:t xml:space="preserve"> an estimated 2 hours for them to complete the applications</w:t>
      </w:r>
      <w:r>
        <w:rPr>
          <w:sz w:val="24"/>
          <w:szCs w:val="24"/>
        </w:rPr>
        <w:t xml:space="preserve">.  These estimates for the non-profits were backed out of those that FNS originally estimated for the WIC Local Agencies so splitting the WIC Local Agencies between local agencies and non-profits does not increase the burden from </w:t>
      </w:r>
      <w:r w:rsidR="004F4090">
        <w:rPr>
          <w:sz w:val="24"/>
          <w:szCs w:val="24"/>
        </w:rPr>
        <w:t>the estimates shown above for this revision</w:t>
      </w:r>
      <w:r w:rsidR="00045370">
        <w:rPr>
          <w:sz w:val="24"/>
          <w:szCs w:val="24"/>
        </w:rPr>
        <w:t>.</w:t>
      </w:r>
    </w:p>
    <w:p w:rsidRPr="004043EA" w:rsidR="004043EA" w:rsidP="004043EA" w:rsidRDefault="004043EA" w14:paraId="75D5FD09" w14:textId="0F509AEC">
      <w:pPr>
        <w:spacing w:line="480" w:lineRule="auto"/>
        <w:ind w:firstLine="720"/>
        <w:rPr>
          <w:sz w:val="24"/>
          <w:szCs w:val="24"/>
        </w:rPr>
      </w:pPr>
      <w:r w:rsidRPr="004043EA">
        <w:rPr>
          <w:sz w:val="24"/>
          <w:szCs w:val="24"/>
        </w:rPr>
        <w:t xml:space="preserve"> </w:t>
      </w:r>
    </w:p>
    <w:p w:rsidRPr="002A0D00" w:rsidR="005F7469" w:rsidP="00FB4DF1" w:rsidRDefault="005F7469" w14:paraId="51FC48DD" w14:textId="77777777">
      <w:pPr>
        <w:pStyle w:val="ListParagraph"/>
        <w:numPr>
          <w:ilvl w:val="0"/>
          <w:numId w:val="4"/>
        </w:numPr>
        <w:spacing w:line="360" w:lineRule="auto"/>
        <w:rPr>
          <w:b/>
          <w:sz w:val="24"/>
          <w:szCs w:val="24"/>
        </w:rPr>
      </w:pPr>
      <w:r w:rsidRPr="002A0D00">
        <w:rPr>
          <w:b/>
          <w:sz w:val="24"/>
          <w:szCs w:val="24"/>
        </w:rPr>
        <w:t>For collections of information whose results are planned to be published, outline plans for tabulation and publication.</w:t>
      </w:r>
    </w:p>
    <w:p w:rsidRPr="002A0D00" w:rsidR="00FB4DF1" w:rsidP="00E2608A" w:rsidRDefault="00FB4DF1" w14:paraId="568415B5" w14:textId="77777777">
      <w:pPr>
        <w:pStyle w:val="ListParagraph"/>
        <w:spacing w:line="480" w:lineRule="auto"/>
        <w:rPr>
          <w:b/>
          <w:sz w:val="24"/>
          <w:szCs w:val="24"/>
        </w:rPr>
      </w:pPr>
    </w:p>
    <w:p w:rsidRPr="002A0D00" w:rsidR="00632516" w:rsidP="00E2608A" w:rsidRDefault="00632516" w14:paraId="2441AF46" w14:textId="54CE6429">
      <w:pPr>
        <w:spacing w:line="480" w:lineRule="auto"/>
        <w:ind w:firstLine="720"/>
        <w:rPr>
          <w:sz w:val="24"/>
          <w:szCs w:val="24"/>
        </w:rPr>
      </w:pPr>
      <w:r w:rsidRPr="002A0D00">
        <w:rPr>
          <w:sz w:val="24"/>
          <w:szCs w:val="24"/>
        </w:rPr>
        <w:t>There are no plans to tabulate</w:t>
      </w:r>
      <w:r w:rsidRPr="002A0D00" w:rsidR="00F16C6F">
        <w:rPr>
          <w:sz w:val="24"/>
          <w:szCs w:val="24"/>
        </w:rPr>
        <w:t xml:space="preserve"> or</w:t>
      </w:r>
      <w:r w:rsidRPr="002A0D00">
        <w:rPr>
          <w:sz w:val="24"/>
          <w:szCs w:val="24"/>
        </w:rPr>
        <w:t xml:space="preserve"> publish the data. </w:t>
      </w:r>
      <w:r w:rsidRPr="002A0D00" w:rsidR="000A7266">
        <w:rPr>
          <w:sz w:val="24"/>
          <w:szCs w:val="24"/>
        </w:rPr>
        <w:t>T</w:t>
      </w:r>
      <w:r w:rsidRPr="002A0D00" w:rsidR="00171C87">
        <w:rPr>
          <w:sz w:val="24"/>
          <w:szCs w:val="24"/>
        </w:rPr>
        <w:t xml:space="preserve">he names of the local WIC agencies that receive awards </w:t>
      </w:r>
      <w:r w:rsidRPr="002A0D00" w:rsidR="000A7266">
        <w:rPr>
          <w:sz w:val="24"/>
          <w:szCs w:val="24"/>
        </w:rPr>
        <w:t>are</w:t>
      </w:r>
      <w:r w:rsidRPr="002A0D00" w:rsidR="00171C87">
        <w:rPr>
          <w:sz w:val="24"/>
          <w:szCs w:val="24"/>
        </w:rPr>
        <w:t xml:space="preserve"> posted on the FNS website</w:t>
      </w:r>
      <w:r w:rsidRPr="002A0D00" w:rsidR="000A7266">
        <w:rPr>
          <w:sz w:val="24"/>
          <w:szCs w:val="24"/>
        </w:rPr>
        <w:t xml:space="preserve"> at </w:t>
      </w:r>
      <w:r w:rsidRPr="00A041B7" w:rsidR="00A041B7">
        <w:rPr>
          <w:sz w:val="24"/>
          <w:szCs w:val="24"/>
        </w:rPr>
        <w:t>https://www.fns.usda.gov/wic/loving-support-award-excellence-awardees</w:t>
      </w:r>
      <w:r w:rsidR="0005179E">
        <w:rPr>
          <w:sz w:val="24"/>
          <w:szCs w:val="24"/>
        </w:rPr>
        <w:t>.</w:t>
      </w:r>
    </w:p>
    <w:p w:rsidRPr="002A0D00" w:rsidR="00BF5DFE" w:rsidP="00E2608A" w:rsidRDefault="00BF5DFE" w14:paraId="06EDE733" w14:textId="77777777">
      <w:pPr>
        <w:spacing w:line="480" w:lineRule="auto"/>
        <w:rPr>
          <w:b/>
          <w:sz w:val="24"/>
          <w:szCs w:val="24"/>
        </w:rPr>
      </w:pPr>
    </w:p>
    <w:p w:rsidRPr="002A0D00" w:rsidR="00E4193D" w:rsidP="00FB4DF1" w:rsidRDefault="00171C87" w14:paraId="6FCB500A" w14:textId="77777777">
      <w:pPr>
        <w:pStyle w:val="ListParagraph"/>
        <w:numPr>
          <w:ilvl w:val="0"/>
          <w:numId w:val="4"/>
        </w:numPr>
        <w:spacing w:line="360" w:lineRule="auto"/>
        <w:rPr>
          <w:b/>
          <w:sz w:val="24"/>
          <w:szCs w:val="24"/>
        </w:rPr>
      </w:pPr>
      <w:r w:rsidRPr="002A0D00">
        <w:rPr>
          <w:b/>
          <w:sz w:val="24"/>
          <w:szCs w:val="24"/>
        </w:rPr>
        <w:t>If seeking approval to not display the expiration date for OMB approval of the information collection, explain the reasons that display would be inappropriate.</w:t>
      </w:r>
    </w:p>
    <w:p w:rsidRPr="002A0D00" w:rsidR="00FB4DF1" w:rsidP="00FB4DF1" w:rsidRDefault="00FB4DF1" w14:paraId="65CA7888" w14:textId="77777777">
      <w:pPr>
        <w:pStyle w:val="ListParagraph"/>
        <w:spacing w:line="360" w:lineRule="auto"/>
        <w:rPr>
          <w:b/>
          <w:sz w:val="24"/>
          <w:szCs w:val="24"/>
        </w:rPr>
      </w:pPr>
    </w:p>
    <w:p w:rsidRPr="002A0D00" w:rsidR="00E4193D" w:rsidRDefault="00171C87" w14:paraId="237EDEA3" w14:textId="77777777">
      <w:pPr>
        <w:spacing w:line="360" w:lineRule="auto"/>
        <w:ind w:firstLine="720"/>
        <w:rPr>
          <w:sz w:val="24"/>
          <w:szCs w:val="24"/>
        </w:rPr>
      </w:pPr>
      <w:r w:rsidRPr="002A0D00">
        <w:rPr>
          <w:sz w:val="24"/>
          <w:szCs w:val="24"/>
        </w:rPr>
        <w:t>FNS is not seeking exemption from this requirement.</w:t>
      </w:r>
    </w:p>
    <w:p w:rsidRPr="002A0D00" w:rsidR="000F696A" w:rsidRDefault="000F696A" w14:paraId="552FD5E6" w14:textId="77777777">
      <w:pPr>
        <w:spacing w:line="360" w:lineRule="auto"/>
        <w:ind w:firstLine="720"/>
        <w:rPr>
          <w:sz w:val="24"/>
          <w:szCs w:val="24"/>
        </w:rPr>
      </w:pPr>
    </w:p>
    <w:p w:rsidRPr="002A0D00" w:rsidR="005F7469" w:rsidP="00FB4DF1" w:rsidRDefault="00171C87" w14:paraId="272DCBB9" w14:textId="77777777">
      <w:pPr>
        <w:pStyle w:val="ListParagraph"/>
        <w:numPr>
          <w:ilvl w:val="0"/>
          <w:numId w:val="4"/>
        </w:numPr>
        <w:spacing w:line="360" w:lineRule="auto"/>
        <w:rPr>
          <w:b/>
          <w:sz w:val="24"/>
          <w:szCs w:val="24"/>
        </w:rPr>
      </w:pPr>
      <w:r w:rsidRPr="002A0D00">
        <w:rPr>
          <w:b/>
          <w:sz w:val="24"/>
          <w:szCs w:val="24"/>
        </w:rPr>
        <w:t>Explain each exception to the certification statement identified in Item 19 "Certification for Paperwork Reduction Act."</w:t>
      </w:r>
    </w:p>
    <w:p w:rsidRPr="002A0D00" w:rsidR="00FB4DF1" w:rsidP="00FB4DF1" w:rsidRDefault="00FB4DF1" w14:paraId="22ED32A7" w14:textId="77777777">
      <w:pPr>
        <w:pStyle w:val="ListParagraph"/>
        <w:spacing w:line="360" w:lineRule="auto"/>
        <w:rPr>
          <w:b/>
          <w:sz w:val="24"/>
          <w:szCs w:val="24"/>
        </w:rPr>
      </w:pPr>
    </w:p>
    <w:p w:rsidRPr="002A0D00" w:rsidR="00086AB4" w:rsidRDefault="00E4193D" w14:paraId="00BCFE39" w14:textId="0BD089CD">
      <w:pPr>
        <w:spacing w:line="360" w:lineRule="auto"/>
        <w:ind w:firstLine="720"/>
        <w:rPr>
          <w:sz w:val="24"/>
          <w:szCs w:val="24"/>
        </w:rPr>
      </w:pPr>
      <w:r w:rsidRPr="002A0D00">
        <w:rPr>
          <w:sz w:val="24"/>
          <w:szCs w:val="24"/>
        </w:rPr>
        <w:t>There are no exceptions to the certification statement being requested.</w:t>
      </w:r>
    </w:p>
    <w:sectPr w:rsidRPr="002A0D00" w:rsidR="00086AB4" w:rsidSect="00DB1060">
      <w:footerReference w:type="even" r:id="rId11"/>
      <w:footerReference w:type="default" r:id="rId12"/>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75447" w14:textId="77777777" w:rsidR="00162569" w:rsidRDefault="00162569">
      <w:r>
        <w:separator/>
      </w:r>
    </w:p>
  </w:endnote>
  <w:endnote w:type="continuationSeparator" w:id="0">
    <w:p w14:paraId="68D26D30" w14:textId="77777777" w:rsidR="00162569" w:rsidRDefault="0016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F9649" w14:textId="77777777" w:rsidR="00F5432A" w:rsidRDefault="00F5432A" w:rsidP="005733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F5530E9" w14:textId="77777777" w:rsidR="00F5432A" w:rsidRDefault="00F54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2D155" w14:textId="7652514F" w:rsidR="00F5432A" w:rsidRDefault="00F5432A" w:rsidP="005429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32E4">
      <w:rPr>
        <w:rStyle w:val="PageNumber"/>
        <w:noProof/>
      </w:rPr>
      <w:t>20</w:t>
    </w:r>
    <w:r>
      <w:rPr>
        <w:rStyle w:val="PageNumber"/>
      </w:rPr>
      <w:fldChar w:fldCharType="end"/>
    </w:r>
  </w:p>
  <w:p w14:paraId="2EE575EF" w14:textId="77777777" w:rsidR="00F5432A" w:rsidRDefault="00F54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4E8A4" w14:textId="77777777" w:rsidR="00162569" w:rsidRDefault="00162569">
      <w:r>
        <w:separator/>
      </w:r>
    </w:p>
  </w:footnote>
  <w:footnote w:type="continuationSeparator" w:id="0">
    <w:p w14:paraId="5345BAC0" w14:textId="77777777" w:rsidR="00162569" w:rsidRDefault="00162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5pt;height:11.15pt" o:bullet="t">
        <v:imagedata r:id="rId1" o:title="mso9540"/>
      </v:shape>
    </w:pict>
  </w:numPicBullet>
  <w:abstractNum w:abstractNumId="0" w15:restartNumberingAfterBreak="0">
    <w:nsid w:val="03F1660D"/>
    <w:multiLevelType w:val="singleLevel"/>
    <w:tmpl w:val="B96AC250"/>
    <w:lvl w:ilvl="0">
      <w:start w:val="1"/>
      <w:numFmt w:val="decimal"/>
      <w:lvlText w:val="%1."/>
      <w:lvlJc w:val="left"/>
      <w:pPr>
        <w:tabs>
          <w:tab w:val="num" w:pos="720"/>
        </w:tabs>
        <w:ind w:left="720" w:hanging="720"/>
      </w:pPr>
      <w:rPr>
        <w:rFonts w:hint="default"/>
        <w:u w:val="none"/>
      </w:rPr>
    </w:lvl>
  </w:abstractNum>
  <w:abstractNum w:abstractNumId="1" w15:restartNumberingAfterBreak="0">
    <w:nsid w:val="052F10F3"/>
    <w:multiLevelType w:val="singleLevel"/>
    <w:tmpl w:val="DB9EEBCE"/>
    <w:lvl w:ilvl="0">
      <w:start w:val="1"/>
      <w:numFmt w:val="upperLetter"/>
      <w:lvlText w:val="%1."/>
      <w:lvlJc w:val="left"/>
      <w:pPr>
        <w:tabs>
          <w:tab w:val="num" w:pos="810"/>
        </w:tabs>
        <w:ind w:left="810" w:hanging="720"/>
      </w:pPr>
      <w:rPr>
        <w:rFonts w:hint="default"/>
      </w:rPr>
    </w:lvl>
  </w:abstractNum>
  <w:abstractNum w:abstractNumId="2" w15:restartNumberingAfterBreak="0">
    <w:nsid w:val="08D87E4D"/>
    <w:multiLevelType w:val="hybridMultilevel"/>
    <w:tmpl w:val="4D508F9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5" w15:restartNumberingAfterBreak="0">
    <w:nsid w:val="11C61293"/>
    <w:multiLevelType w:val="hybridMultilevel"/>
    <w:tmpl w:val="A556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225D8"/>
    <w:multiLevelType w:val="hybridMultilevel"/>
    <w:tmpl w:val="DE9A4FF6"/>
    <w:lvl w:ilvl="0" w:tplc="519C26C6">
      <w:numFmt w:val="bullet"/>
      <w:lvlText w:val="•"/>
      <w:lvlJc w:val="left"/>
      <w:pPr>
        <w:ind w:left="981" w:hanging="360"/>
      </w:pPr>
      <w:rPr>
        <w:rFonts w:hint="default"/>
        <w:w w:val="99"/>
        <w:lang w:val="en-US" w:eastAsia="en-US" w:bidi="en-US"/>
      </w:rPr>
    </w:lvl>
    <w:lvl w:ilvl="1" w:tplc="A478366E">
      <w:numFmt w:val="bullet"/>
      <w:lvlText w:val=""/>
      <w:lvlJc w:val="left"/>
      <w:pPr>
        <w:ind w:left="4880" w:hanging="264"/>
      </w:pPr>
      <w:rPr>
        <w:rFonts w:ascii="Symbol" w:eastAsia="Symbol" w:hAnsi="Symbol" w:cs="Symbol" w:hint="default"/>
        <w:color w:val="585858"/>
        <w:w w:val="99"/>
        <w:sz w:val="20"/>
        <w:szCs w:val="20"/>
        <w:lang w:val="en-US" w:eastAsia="en-US" w:bidi="en-US"/>
      </w:rPr>
    </w:lvl>
    <w:lvl w:ilvl="2" w:tplc="6C58E45C">
      <w:numFmt w:val="bullet"/>
      <w:lvlText w:val=""/>
      <w:lvlJc w:val="left"/>
      <w:pPr>
        <w:ind w:left="5163" w:hanging="264"/>
      </w:pPr>
      <w:rPr>
        <w:rFonts w:ascii="Symbol" w:eastAsia="Symbol" w:hAnsi="Symbol" w:cs="Symbol" w:hint="default"/>
        <w:color w:val="585858"/>
        <w:w w:val="99"/>
        <w:sz w:val="20"/>
        <w:szCs w:val="20"/>
        <w:lang w:val="en-US" w:eastAsia="en-US" w:bidi="en-US"/>
      </w:rPr>
    </w:lvl>
    <w:lvl w:ilvl="3" w:tplc="519C26C6">
      <w:numFmt w:val="bullet"/>
      <w:lvlText w:val="•"/>
      <w:lvlJc w:val="left"/>
      <w:pPr>
        <w:ind w:left="4982" w:hanging="264"/>
      </w:pPr>
      <w:rPr>
        <w:rFonts w:hint="default"/>
        <w:lang w:val="en-US" w:eastAsia="en-US" w:bidi="en-US"/>
      </w:rPr>
    </w:lvl>
    <w:lvl w:ilvl="4" w:tplc="CBCE22E0">
      <w:numFmt w:val="bullet"/>
      <w:lvlText w:val="•"/>
      <w:lvlJc w:val="left"/>
      <w:pPr>
        <w:ind w:left="4805" w:hanging="264"/>
      </w:pPr>
      <w:rPr>
        <w:rFonts w:hint="default"/>
        <w:lang w:val="en-US" w:eastAsia="en-US" w:bidi="en-US"/>
      </w:rPr>
    </w:lvl>
    <w:lvl w:ilvl="5" w:tplc="71EE1B50">
      <w:numFmt w:val="bullet"/>
      <w:lvlText w:val="•"/>
      <w:lvlJc w:val="left"/>
      <w:pPr>
        <w:ind w:left="4627" w:hanging="264"/>
      </w:pPr>
      <w:rPr>
        <w:rFonts w:hint="default"/>
        <w:lang w:val="en-US" w:eastAsia="en-US" w:bidi="en-US"/>
      </w:rPr>
    </w:lvl>
    <w:lvl w:ilvl="6" w:tplc="0E5A0E9E">
      <w:numFmt w:val="bullet"/>
      <w:lvlText w:val="•"/>
      <w:lvlJc w:val="left"/>
      <w:pPr>
        <w:ind w:left="4450" w:hanging="264"/>
      </w:pPr>
      <w:rPr>
        <w:rFonts w:hint="default"/>
        <w:lang w:val="en-US" w:eastAsia="en-US" w:bidi="en-US"/>
      </w:rPr>
    </w:lvl>
    <w:lvl w:ilvl="7" w:tplc="024802C4">
      <w:numFmt w:val="bullet"/>
      <w:lvlText w:val="•"/>
      <w:lvlJc w:val="left"/>
      <w:pPr>
        <w:ind w:left="4273" w:hanging="264"/>
      </w:pPr>
      <w:rPr>
        <w:rFonts w:hint="default"/>
        <w:lang w:val="en-US" w:eastAsia="en-US" w:bidi="en-US"/>
      </w:rPr>
    </w:lvl>
    <w:lvl w:ilvl="8" w:tplc="693C8464">
      <w:numFmt w:val="bullet"/>
      <w:lvlText w:val="•"/>
      <w:lvlJc w:val="left"/>
      <w:pPr>
        <w:ind w:left="4095" w:hanging="264"/>
      </w:pPr>
      <w:rPr>
        <w:rFonts w:hint="default"/>
        <w:lang w:val="en-US" w:eastAsia="en-US" w:bidi="en-US"/>
      </w:rPr>
    </w:lvl>
  </w:abstractNum>
  <w:abstractNum w:abstractNumId="7"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AC390B"/>
    <w:multiLevelType w:val="hybridMultilevel"/>
    <w:tmpl w:val="BF48A628"/>
    <w:lvl w:ilvl="0" w:tplc="ED00A71A">
      <w:start w:val="1"/>
      <w:numFmt w:val="bullet"/>
      <w:lvlText w:val=""/>
      <w:lvlJc w:val="left"/>
      <w:pPr>
        <w:ind w:left="1872" w:hanging="360"/>
      </w:pPr>
      <w:rPr>
        <w:rFonts w:ascii="Wingdings" w:hAnsi="Wingdings" w:hint="default"/>
        <w:sz w:val="36"/>
        <w:szCs w:val="36"/>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9" w15:restartNumberingAfterBreak="0">
    <w:nsid w:val="29167DED"/>
    <w:multiLevelType w:val="hybridMultilevel"/>
    <w:tmpl w:val="68DE7C4A"/>
    <w:lvl w:ilvl="0" w:tplc="6B528C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356AA"/>
    <w:multiLevelType w:val="hybridMultilevel"/>
    <w:tmpl w:val="4C32B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A6FF5"/>
    <w:multiLevelType w:val="hybridMultilevel"/>
    <w:tmpl w:val="A882021A"/>
    <w:lvl w:ilvl="0" w:tplc="6B528C80">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A664C3"/>
    <w:multiLevelType w:val="hybridMultilevel"/>
    <w:tmpl w:val="782EE6A0"/>
    <w:lvl w:ilvl="0" w:tplc="000ACD74">
      <w:start w:val="1"/>
      <w:numFmt w:val="upperLetter"/>
      <w:lvlText w:val="%1)"/>
      <w:lvlJc w:val="left"/>
      <w:pPr>
        <w:ind w:left="2517" w:hanging="360"/>
      </w:pPr>
      <w:rPr>
        <w:rFonts w:hint="default"/>
      </w:rPr>
    </w:lvl>
    <w:lvl w:ilvl="1" w:tplc="04090019" w:tentative="1">
      <w:start w:val="1"/>
      <w:numFmt w:val="lowerLetter"/>
      <w:lvlText w:val="%2."/>
      <w:lvlJc w:val="left"/>
      <w:pPr>
        <w:ind w:left="3237" w:hanging="360"/>
      </w:p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13" w15:restartNumberingAfterBreak="0">
    <w:nsid w:val="3A7021A9"/>
    <w:multiLevelType w:val="hybridMultilevel"/>
    <w:tmpl w:val="4198F4A6"/>
    <w:lvl w:ilvl="0" w:tplc="1D24427E">
      <w:start w:val="1"/>
      <w:numFmt w:val="upperLetter"/>
      <w:lvlText w:val="%1)"/>
      <w:lvlJc w:val="left"/>
      <w:pPr>
        <w:ind w:left="2517" w:hanging="360"/>
      </w:pPr>
      <w:rPr>
        <w:rFonts w:hint="default"/>
      </w:rPr>
    </w:lvl>
    <w:lvl w:ilvl="1" w:tplc="04090019" w:tentative="1">
      <w:start w:val="1"/>
      <w:numFmt w:val="lowerLetter"/>
      <w:lvlText w:val="%2."/>
      <w:lvlJc w:val="left"/>
      <w:pPr>
        <w:ind w:left="3237" w:hanging="360"/>
      </w:p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14"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006D80"/>
    <w:multiLevelType w:val="hybridMultilevel"/>
    <w:tmpl w:val="13422F1C"/>
    <w:lvl w:ilvl="0" w:tplc="04090001">
      <w:start w:val="1"/>
      <w:numFmt w:val="bullet"/>
      <w:lvlText w:val=""/>
      <w:lvlJc w:val="left"/>
      <w:pPr>
        <w:ind w:left="2688" w:hanging="360"/>
      </w:pPr>
      <w:rPr>
        <w:rFonts w:ascii="Symbol" w:hAnsi="Symbol" w:hint="default"/>
      </w:rPr>
    </w:lvl>
    <w:lvl w:ilvl="1" w:tplc="04090003" w:tentative="1">
      <w:start w:val="1"/>
      <w:numFmt w:val="bullet"/>
      <w:lvlText w:val="o"/>
      <w:lvlJc w:val="left"/>
      <w:pPr>
        <w:ind w:left="3408" w:hanging="360"/>
      </w:pPr>
      <w:rPr>
        <w:rFonts w:ascii="Courier New" w:hAnsi="Courier New" w:cs="Courier New" w:hint="default"/>
      </w:rPr>
    </w:lvl>
    <w:lvl w:ilvl="2" w:tplc="04090005" w:tentative="1">
      <w:start w:val="1"/>
      <w:numFmt w:val="bullet"/>
      <w:lvlText w:val=""/>
      <w:lvlJc w:val="left"/>
      <w:pPr>
        <w:ind w:left="4128" w:hanging="360"/>
      </w:pPr>
      <w:rPr>
        <w:rFonts w:ascii="Wingdings" w:hAnsi="Wingdings" w:hint="default"/>
      </w:rPr>
    </w:lvl>
    <w:lvl w:ilvl="3" w:tplc="04090001" w:tentative="1">
      <w:start w:val="1"/>
      <w:numFmt w:val="bullet"/>
      <w:lvlText w:val=""/>
      <w:lvlJc w:val="left"/>
      <w:pPr>
        <w:ind w:left="4848" w:hanging="360"/>
      </w:pPr>
      <w:rPr>
        <w:rFonts w:ascii="Symbol" w:hAnsi="Symbol" w:hint="default"/>
      </w:rPr>
    </w:lvl>
    <w:lvl w:ilvl="4" w:tplc="04090003" w:tentative="1">
      <w:start w:val="1"/>
      <w:numFmt w:val="bullet"/>
      <w:lvlText w:val="o"/>
      <w:lvlJc w:val="left"/>
      <w:pPr>
        <w:ind w:left="5568" w:hanging="360"/>
      </w:pPr>
      <w:rPr>
        <w:rFonts w:ascii="Courier New" w:hAnsi="Courier New" w:cs="Courier New" w:hint="default"/>
      </w:rPr>
    </w:lvl>
    <w:lvl w:ilvl="5" w:tplc="04090005" w:tentative="1">
      <w:start w:val="1"/>
      <w:numFmt w:val="bullet"/>
      <w:lvlText w:val=""/>
      <w:lvlJc w:val="left"/>
      <w:pPr>
        <w:ind w:left="6288" w:hanging="360"/>
      </w:pPr>
      <w:rPr>
        <w:rFonts w:ascii="Wingdings" w:hAnsi="Wingdings" w:hint="default"/>
      </w:rPr>
    </w:lvl>
    <w:lvl w:ilvl="6" w:tplc="04090001" w:tentative="1">
      <w:start w:val="1"/>
      <w:numFmt w:val="bullet"/>
      <w:lvlText w:val=""/>
      <w:lvlJc w:val="left"/>
      <w:pPr>
        <w:ind w:left="7008" w:hanging="360"/>
      </w:pPr>
      <w:rPr>
        <w:rFonts w:ascii="Symbol" w:hAnsi="Symbol" w:hint="default"/>
      </w:rPr>
    </w:lvl>
    <w:lvl w:ilvl="7" w:tplc="04090003" w:tentative="1">
      <w:start w:val="1"/>
      <w:numFmt w:val="bullet"/>
      <w:lvlText w:val="o"/>
      <w:lvlJc w:val="left"/>
      <w:pPr>
        <w:ind w:left="7728" w:hanging="360"/>
      </w:pPr>
      <w:rPr>
        <w:rFonts w:ascii="Courier New" w:hAnsi="Courier New" w:cs="Courier New" w:hint="default"/>
      </w:rPr>
    </w:lvl>
    <w:lvl w:ilvl="8" w:tplc="04090005" w:tentative="1">
      <w:start w:val="1"/>
      <w:numFmt w:val="bullet"/>
      <w:lvlText w:val=""/>
      <w:lvlJc w:val="left"/>
      <w:pPr>
        <w:ind w:left="8448" w:hanging="360"/>
      </w:pPr>
      <w:rPr>
        <w:rFonts w:ascii="Wingdings" w:hAnsi="Wingdings" w:hint="default"/>
      </w:rPr>
    </w:lvl>
  </w:abstractNum>
  <w:abstractNum w:abstractNumId="17"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3DE2B86"/>
    <w:multiLevelType w:val="hybridMultilevel"/>
    <w:tmpl w:val="B4FA58E6"/>
    <w:lvl w:ilvl="0" w:tplc="CAACAFEC">
      <w:start w:val="1"/>
      <w:numFmt w:val="bullet"/>
      <w:lvlText w:val=""/>
      <w:lvlJc w:val="left"/>
      <w:pPr>
        <w:ind w:left="1872" w:hanging="360"/>
      </w:pPr>
      <w:rPr>
        <w:rFonts w:ascii="Wingdings" w:hAnsi="Wingdings" w:hint="default"/>
        <w:sz w:val="32"/>
        <w:szCs w:val="32"/>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0"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4B73252"/>
    <w:multiLevelType w:val="singleLevel"/>
    <w:tmpl w:val="841A69B4"/>
    <w:lvl w:ilvl="0">
      <w:start w:val="14"/>
      <w:numFmt w:val="decimal"/>
      <w:lvlText w:val="%1."/>
      <w:lvlJc w:val="left"/>
      <w:pPr>
        <w:tabs>
          <w:tab w:val="num" w:pos="720"/>
        </w:tabs>
        <w:ind w:left="720" w:hanging="720"/>
      </w:pPr>
      <w:rPr>
        <w:rFonts w:hint="default"/>
      </w:rPr>
    </w:lvl>
  </w:abstractNum>
  <w:abstractNum w:abstractNumId="22" w15:restartNumberingAfterBreak="0">
    <w:nsid w:val="563213C8"/>
    <w:multiLevelType w:val="hybridMultilevel"/>
    <w:tmpl w:val="212A92F2"/>
    <w:lvl w:ilvl="0" w:tplc="A260E32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6CD421E"/>
    <w:multiLevelType w:val="hybridMultilevel"/>
    <w:tmpl w:val="66E27C74"/>
    <w:lvl w:ilvl="0" w:tplc="4B3C93D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25" w15:restartNumberingAfterBreak="0">
    <w:nsid w:val="5E355E65"/>
    <w:multiLevelType w:val="hybridMultilevel"/>
    <w:tmpl w:val="450C54F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5F8215B"/>
    <w:multiLevelType w:val="singleLevel"/>
    <w:tmpl w:val="45DC62FC"/>
    <w:lvl w:ilvl="0">
      <w:start w:val="1"/>
      <w:numFmt w:val="lowerLetter"/>
      <w:lvlText w:val="%1."/>
      <w:lvlJc w:val="left"/>
      <w:pPr>
        <w:tabs>
          <w:tab w:val="num" w:pos="1080"/>
        </w:tabs>
        <w:ind w:left="1080" w:hanging="360"/>
      </w:pPr>
      <w:rPr>
        <w:rFonts w:hint="default"/>
      </w:rPr>
    </w:lvl>
  </w:abstractNum>
  <w:abstractNum w:abstractNumId="27"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C2A56ED"/>
    <w:multiLevelType w:val="hybridMultilevel"/>
    <w:tmpl w:val="F4B8DC0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DC143DF"/>
    <w:multiLevelType w:val="hybridMultilevel"/>
    <w:tmpl w:val="7C1E1F3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1"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7281BD0"/>
    <w:multiLevelType w:val="hybridMultilevel"/>
    <w:tmpl w:val="B88A2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0E00F5"/>
    <w:multiLevelType w:val="hybridMultilevel"/>
    <w:tmpl w:val="2348F2B6"/>
    <w:lvl w:ilvl="0" w:tplc="D114A8DA">
      <w:start w:val="1"/>
      <w:numFmt w:val="upperLetter"/>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4" w15:restartNumberingAfterBreak="0">
    <w:nsid w:val="79A322DA"/>
    <w:multiLevelType w:val="hybridMultilevel"/>
    <w:tmpl w:val="648E0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6"/>
  </w:num>
  <w:num w:numId="3">
    <w:abstractNumId w:val="1"/>
  </w:num>
  <w:num w:numId="4">
    <w:abstractNumId w:val="21"/>
  </w:num>
  <w:num w:numId="5">
    <w:abstractNumId w:val="22"/>
  </w:num>
  <w:num w:numId="6">
    <w:abstractNumId w:val="11"/>
  </w:num>
  <w:num w:numId="7">
    <w:abstractNumId w:val="23"/>
  </w:num>
  <w:num w:numId="8">
    <w:abstractNumId w:val="32"/>
  </w:num>
  <w:num w:numId="9">
    <w:abstractNumId w:val="34"/>
  </w:num>
  <w:num w:numId="10">
    <w:abstractNumId w:val="25"/>
  </w:num>
  <w:num w:numId="11">
    <w:abstractNumId w:val="30"/>
  </w:num>
  <w:num w:numId="12">
    <w:abstractNumId w:val="28"/>
  </w:num>
  <w:num w:numId="13">
    <w:abstractNumId w:val="2"/>
  </w:num>
  <w:num w:numId="14">
    <w:abstractNumId w:val="16"/>
  </w:num>
  <w:num w:numId="15">
    <w:abstractNumId w:val="15"/>
  </w:num>
  <w:num w:numId="16">
    <w:abstractNumId w:val="14"/>
  </w:num>
  <w:num w:numId="17">
    <w:abstractNumId w:val="35"/>
  </w:num>
  <w:num w:numId="18">
    <w:abstractNumId w:val="31"/>
  </w:num>
  <w:num w:numId="19">
    <w:abstractNumId w:val="18"/>
  </w:num>
  <w:num w:numId="20">
    <w:abstractNumId w:val="7"/>
  </w:num>
  <w:num w:numId="21">
    <w:abstractNumId w:val="17"/>
  </w:num>
  <w:num w:numId="22">
    <w:abstractNumId w:val="20"/>
  </w:num>
  <w:num w:numId="23">
    <w:abstractNumId w:val="4"/>
  </w:num>
  <w:num w:numId="24">
    <w:abstractNumId w:val="24"/>
  </w:num>
  <w:num w:numId="25">
    <w:abstractNumId w:val="27"/>
  </w:num>
  <w:num w:numId="26">
    <w:abstractNumId w:val="29"/>
  </w:num>
  <w:num w:numId="27">
    <w:abstractNumId w:val="3"/>
  </w:num>
  <w:num w:numId="28">
    <w:abstractNumId w:val="33"/>
  </w:num>
  <w:num w:numId="29">
    <w:abstractNumId w:val="8"/>
  </w:num>
  <w:num w:numId="30">
    <w:abstractNumId w:val="19"/>
  </w:num>
  <w:num w:numId="31">
    <w:abstractNumId w:val="13"/>
  </w:num>
  <w:num w:numId="32">
    <w:abstractNumId w:val="9"/>
  </w:num>
  <w:num w:numId="33">
    <w:abstractNumId w:val="12"/>
  </w:num>
  <w:num w:numId="34">
    <w:abstractNumId w:val="10"/>
  </w:num>
  <w:num w:numId="35">
    <w:abstractNumId w:val="6"/>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180"/>
    <w:rsid w:val="00000449"/>
    <w:rsid w:val="0000055E"/>
    <w:rsid w:val="00001229"/>
    <w:rsid w:val="0000154E"/>
    <w:rsid w:val="000041F9"/>
    <w:rsid w:val="0000518F"/>
    <w:rsid w:val="00010FB0"/>
    <w:rsid w:val="00013101"/>
    <w:rsid w:val="000212EB"/>
    <w:rsid w:val="00022527"/>
    <w:rsid w:val="00025EFC"/>
    <w:rsid w:val="000338DD"/>
    <w:rsid w:val="0003440F"/>
    <w:rsid w:val="000369F1"/>
    <w:rsid w:val="00036E3A"/>
    <w:rsid w:val="000370FD"/>
    <w:rsid w:val="00037267"/>
    <w:rsid w:val="00037686"/>
    <w:rsid w:val="0003786E"/>
    <w:rsid w:val="00040CC2"/>
    <w:rsid w:val="000411FC"/>
    <w:rsid w:val="00042C1F"/>
    <w:rsid w:val="000437C6"/>
    <w:rsid w:val="00044A29"/>
    <w:rsid w:val="00044C6B"/>
    <w:rsid w:val="00045370"/>
    <w:rsid w:val="000460A3"/>
    <w:rsid w:val="0004769F"/>
    <w:rsid w:val="00047828"/>
    <w:rsid w:val="0005179E"/>
    <w:rsid w:val="000554EA"/>
    <w:rsid w:val="00055B2E"/>
    <w:rsid w:val="00056566"/>
    <w:rsid w:val="000630C5"/>
    <w:rsid w:val="0006592C"/>
    <w:rsid w:val="0006601E"/>
    <w:rsid w:val="00071B85"/>
    <w:rsid w:val="00071CD8"/>
    <w:rsid w:val="000727C0"/>
    <w:rsid w:val="00073515"/>
    <w:rsid w:val="000745BE"/>
    <w:rsid w:val="00075647"/>
    <w:rsid w:val="00077B91"/>
    <w:rsid w:val="000800B6"/>
    <w:rsid w:val="00080301"/>
    <w:rsid w:val="0008146D"/>
    <w:rsid w:val="0008591D"/>
    <w:rsid w:val="000864F4"/>
    <w:rsid w:val="0008666C"/>
    <w:rsid w:val="00086AB4"/>
    <w:rsid w:val="0008715A"/>
    <w:rsid w:val="000872C6"/>
    <w:rsid w:val="00090BBD"/>
    <w:rsid w:val="00090E0F"/>
    <w:rsid w:val="0009116D"/>
    <w:rsid w:val="00091616"/>
    <w:rsid w:val="000960CC"/>
    <w:rsid w:val="000973E4"/>
    <w:rsid w:val="000A0824"/>
    <w:rsid w:val="000A0F8B"/>
    <w:rsid w:val="000A381B"/>
    <w:rsid w:val="000A4C3E"/>
    <w:rsid w:val="000A5A61"/>
    <w:rsid w:val="000A68E5"/>
    <w:rsid w:val="000A7266"/>
    <w:rsid w:val="000A7C29"/>
    <w:rsid w:val="000A7DF3"/>
    <w:rsid w:val="000B0934"/>
    <w:rsid w:val="000B1C79"/>
    <w:rsid w:val="000B2245"/>
    <w:rsid w:val="000B42F4"/>
    <w:rsid w:val="000B678D"/>
    <w:rsid w:val="000B76EA"/>
    <w:rsid w:val="000C0559"/>
    <w:rsid w:val="000C0A5D"/>
    <w:rsid w:val="000C0C07"/>
    <w:rsid w:val="000C1EC5"/>
    <w:rsid w:val="000C2495"/>
    <w:rsid w:val="000C42B9"/>
    <w:rsid w:val="000C6C25"/>
    <w:rsid w:val="000C6C34"/>
    <w:rsid w:val="000D3A50"/>
    <w:rsid w:val="000D5AE2"/>
    <w:rsid w:val="000D5BFF"/>
    <w:rsid w:val="000D5F4B"/>
    <w:rsid w:val="000D6180"/>
    <w:rsid w:val="000D7CA3"/>
    <w:rsid w:val="000D7DDC"/>
    <w:rsid w:val="000D7DE2"/>
    <w:rsid w:val="000E03D2"/>
    <w:rsid w:val="000E293F"/>
    <w:rsid w:val="000E6F7A"/>
    <w:rsid w:val="000F3B9F"/>
    <w:rsid w:val="000F4D7A"/>
    <w:rsid w:val="000F4EEA"/>
    <w:rsid w:val="000F696A"/>
    <w:rsid w:val="00100511"/>
    <w:rsid w:val="00101A2C"/>
    <w:rsid w:val="00101F78"/>
    <w:rsid w:val="00102886"/>
    <w:rsid w:val="00102A19"/>
    <w:rsid w:val="00102AEC"/>
    <w:rsid w:val="00103CFF"/>
    <w:rsid w:val="001041BC"/>
    <w:rsid w:val="001061FC"/>
    <w:rsid w:val="00107FE0"/>
    <w:rsid w:val="00110298"/>
    <w:rsid w:val="00112CD6"/>
    <w:rsid w:val="00113450"/>
    <w:rsid w:val="00114780"/>
    <w:rsid w:val="00115D5E"/>
    <w:rsid w:val="0011660A"/>
    <w:rsid w:val="00123C12"/>
    <w:rsid w:val="001243F8"/>
    <w:rsid w:val="00125B54"/>
    <w:rsid w:val="00126475"/>
    <w:rsid w:val="001273B7"/>
    <w:rsid w:val="00127A93"/>
    <w:rsid w:val="00130E12"/>
    <w:rsid w:val="00130F6E"/>
    <w:rsid w:val="00131EF0"/>
    <w:rsid w:val="00132A33"/>
    <w:rsid w:val="001342CD"/>
    <w:rsid w:val="00142CBB"/>
    <w:rsid w:val="0014345F"/>
    <w:rsid w:val="00143603"/>
    <w:rsid w:val="0014396E"/>
    <w:rsid w:val="00143FDC"/>
    <w:rsid w:val="0015284E"/>
    <w:rsid w:val="00152AF0"/>
    <w:rsid w:val="00153310"/>
    <w:rsid w:val="001535EA"/>
    <w:rsid w:val="001550B4"/>
    <w:rsid w:val="00155F51"/>
    <w:rsid w:val="00161319"/>
    <w:rsid w:val="00162569"/>
    <w:rsid w:val="00162624"/>
    <w:rsid w:val="00164A7B"/>
    <w:rsid w:val="00164E6C"/>
    <w:rsid w:val="001674F5"/>
    <w:rsid w:val="00170BA7"/>
    <w:rsid w:val="00171C87"/>
    <w:rsid w:val="0017240F"/>
    <w:rsid w:val="00172C50"/>
    <w:rsid w:val="00172F12"/>
    <w:rsid w:val="00173848"/>
    <w:rsid w:val="00175935"/>
    <w:rsid w:val="00176A22"/>
    <w:rsid w:val="001807C1"/>
    <w:rsid w:val="001813FE"/>
    <w:rsid w:val="001828A4"/>
    <w:rsid w:val="00184EAF"/>
    <w:rsid w:val="0018657B"/>
    <w:rsid w:val="001877DA"/>
    <w:rsid w:val="00190812"/>
    <w:rsid w:val="00191878"/>
    <w:rsid w:val="0019574C"/>
    <w:rsid w:val="001976DD"/>
    <w:rsid w:val="001A2235"/>
    <w:rsid w:val="001A2ABB"/>
    <w:rsid w:val="001A3308"/>
    <w:rsid w:val="001A55B5"/>
    <w:rsid w:val="001A6E1F"/>
    <w:rsid w:val="001A6E97"/>
    <w:rsid w:val="001A7341"/>
    <w:rsid w:val="001B045D"/>
    <w:rsid w:val="001B1342"/>
    <w:rsid w:val="001B3E67"/>
    <w:rsid w:val="001B5A4F"/>
    <w:rsid w:val="001B614A"/>
    <w:rsid w:val="001B62AE"/>
    <w:rsid w:val="001B67A7"/>
    <w:rsid w:val="001B6A22"/>
    <w:rsid w:val="001B6F22"/>
    <w:rsid w:val="001C11B8"/>
    <w:rsid w:val="001C1E9D"/>
    <w:rsid w:val="001C1F9F"/>
    <w:rsid w:val="001C2576"/>
    <w:rsid w:val="001C2EC7"/>
    <w:rsid w:val="001C410B"/>
    <w:rsid w:val="001C4641"/>
    <w:rsid w:val="001C667A"/>
    <w:rsid w:val="001D0013"/>
    <w:rsid w:val="001D2726"/>
    <w:rsid w:val="001D33A7"/>
    <w:rsid w:val="001D5145"/>
    <w:rsid w:val="001D592D"/>
    <w:rsid w:val="001E16D9"/>
    <w:rsid w:val="001E3BAC"/>
    <w:rsid w:val="001E3D59"/>
    <w:rsid w:val="001E52BC"/>
    <w:rsid w:val="001E71F3"/>
    <w:rsid w:val="001E7DB4"/>
    <w:rsid w:val="001F0520"/>
    <w:rsid w:val="001F19D7"/>
    <w:rsid w:val="001F273E"/>
    <w:rsid w:val="001F2C89"/>
    <w:rsid w:val="001F3D0C"/>
    <w:rsid w:val="001F5323"/>
    <w:rsid w:val="001F5F0D"/>
    <w:rsid w:val="001F7AE4"/>
    <w:rsid w:val="002012C5"/>
    <w:rsid w:val="002013E5"/>
    <w:rsid w:val="002023B9"/>
    <w:rsid w:val="0020579B"/>
    <w:rsid w:val="00207F32"/>
    <w:rsid w:val="00211096"/>
    <w:rsid w:val="002140B4"/>
    <w:rsid w:val="0021508A"/>
    <w:rsid w:val="00215DD7"/>
    <w:rsid w:val="00216497"/>
    <w:rsid w:val="00216E21"/>
    <w:rsid w:val="00217212"/>
    <w:rsid w:val="002202B2"/>
    <w:rsid w:val="00222124"/>
    <w:rsid w:val="0022232A"/>
    <w:rsid w:val="0022261D"/>
    <w:rsid w:val="00222ADF"/>
    <w:rsid w:val="002235BB"/>
    <w:rsid w:val="00223FD7"/>
    <w:rsid w:val="002247E3"/>
    <w:rsid w:val="00225EF3"/>
    <w:rsid w:val="002333DE"/>
    <w:rsid w:val="00233BE3"/>
    <w:rsid w:val="00236701"/>
    <w:rsid w:val="00237AF9"/>
    <w:rsid w:val="00241715"/>
    <w:rsid w:val="00241B5A"/>
    <w:rsid w:val="00243010"/>
    <w:rsid w:val="002446C6"/>
    <w:rsid w:val="002468E0"/>
    <w:rsid w:val="00246BC2"/>
    <w:rsid w:val="00250457"/>
    <w:rsid w:val="00250C6F"/>
    <w:rsid w:val="0025246E"/>
    <w:rsid w:val="00253CD0"/>
    <w:rsid w:val="00257843"/>
    <w:rsid w:val="00270438"/>
    <w:rsid w:val="00270746"/>
    <w:rsid w:val="002713AA"/>
    <w:rsid w:val="00275C88"/>
    <w:rsid w:val="00276018"/>
    <w:rsid w:val="002771D0"/>
    <w:rsid w:val="002775DD"/>
    <w:rsid w:val="002802E1"/>
    <w:rsid w:val="00281472"/>
    <w:rsid w:val="00283AB2"/>
    <w:rsid w:val="00284FFF"/>
    <w:rsid w:val="00285AAA"/>
    <w:rsid w:val="00287257"/>
    <w:rsid w:val="00290EC0"/>
    <w:rsid w:val="00294377"/>
    <w:rsid w:val="0029466F"/>
    <w:rsid w:val="00297165"/>
    <w:rsid w:val="002A0D00"/>
    <w:rsid w:val="002A31B7"/>
    <w:rsid w:val="002A3CD2"/>
    <w:rsid w:val="002A4414"/>
    <w:rsid w:val="002A7802"/>
    <w:rsid w:val="002B16ED"/>
    <w:rsid w:val="002B1A0A"/>
    <w:rsid w:val="002B2242"/>
    <w:rsid w:val="002B2C1C"/>
    <w:rsid w:val="002B44E0"/>
    <w:rsid w:val="002B51BE"/>
    <w:rsid w:val="002B5A84"/>
    <w:rsid w:val="002B61D3"/>
    <w:rsid w:val="002B670C"/>
    <w:rsid w:val="002B6A0A"/>
    <w:rsid w:val="002B7EC3"/>
    <w:rsid w:val="002C11B9"/>
    <w:rsid w:val="002D124A"/>
    <w:rsid w:val="002D166F"/>
    <w:rsid w:val="002D4315"/>
    <w:rsid w:val="002D45E2"/>
    <w:rsid w:val="002D4723"/>
    <w:rsid w:val="002D55D7"/>
    <w:rsid w:val="002D6475"/>
    <w:rsid w:val="002D767A"/>
    <w:rsid w:val="002E1B2A"/>
    <w:rsid w:val="002E2472"/>
    <w:rsid w:val="002E24CA"/>
    <w:rsid w:val="002E717D"/>
    <w:rsid w:val="002E769A"/>
    <w:rsid w:val="002E7981"/>
    <w:rsid w:val="002F1790"/>
    <w:rsid w:val="002F2865"/>
    <w:rsid w:val="002F2A28"/>
    <w:rsid w:val="002F3DEC"/>
    <w:rsid w:val="002F684C"/>
    <w:rsid w:val="002F6948"/>
    <w:rsid w:val="002F74E5"/>
    <w:rsid w:val="00304BB8"/>
    <w:rsid w:val="00305324"/>
    <w:rsid w:val="00307979"/>
    <w:rsid w:val="003121D3"/>
    <w:rsid w:val="00314EC8"/>
    <w:rsid w:val="00320A59"/>
    <w:rsid w:val="0032126C"/>
    <w:rsid w:val="00322312"/>
    <w:rsid w:val="00322630"/>
    <w:rsid w:val="003317B5"/>
    <w:rsid w:val="00332C7B"/>
    <w:rsid w:val="00332C7E"/>
    <w:rsid w:val="00333016"/>
    <w:rsid w:val="0033511C"/>
    <w:rsid w:val="0033536A"/>
    <w:rsid w:val="00337B5E"/>
    <w:rsid w:val="00340244"/>
    <w:rsid w:val="00342716"/>
    <w:rsid w:val="003504FB"/>
    <w:rsid w:val="00350D98"/>
    <w:rsid w:val="003537BA"/>
    <w:rsid w:val="00354692"/>
    <w:rsid w:val="00354D3C"/>
    <w:rsid w:val="00355615"/>
    <w:rsid w:val="003615EB"/>
    <w:rsid w:val="0036317F"/>
    <w:rsid w:val="00363D23"/>
    <w:rsid w:val="003640AC"/>
    <w:rsid w:val="00366241"/>
    <w:rsid w:val="00366BD9"/>
    <w:rsid w:val="00367083"/>
    <w:rsid w:val="003670DF"/>
    <w:rsid w:val="00370631"/>
    <w:rsid w:val="0037153C"/>
    <w:rsid w:val="003732BA"/>
    <w:rsid w:val="00373A61"/>
    <w:rsid w:val="00376E8E"/>
    <w:rsid w:val="00377289"/>
    <w:rsid w:val="00377804"/>
    <w:rsid w:val="0038430C"/>
    <w:rsid w:val="003853DB"/>
    <w:rsid w:val="00385572"/>
    <w:rsid w:val="003861E7"/>
    <w:rsid w:val="00391345"/>
    <w:rsid w:val="00392966"/>
    <w:rsid w:val="003944DB"/>
    <w:rsid w:val="00395BF7"/>
    <w:rsid w:val="00395D74"/>
    <w:rsid w:val="003960DE"/>
    <w:rsid w:val="00397C65"/>
    <w:rsid w:val="00397D66"/>
    <w:rsid w:val="003A040D"/>
    <w:rsid w:val="003A1779"/>
    <w:rsid w:val="003A307C"/>
    <w:rsid w:val="003A7CF4"/>
    <w:rsid w:val="003B061D"/>
    <w:rsid w:val="003B1E63"/>
    <w:rsid w:val="003B2A2F"/>
    <w:rsid w:val="003B2BAD"/>
    <w:rsid w:val="003B3EA1"/>
    <w:rsid w:val="003B3EC6"/>
    <w:rsid w:val="003B5BAE"/>
    <w:rsid w:val="003B69B7"/>
    <w:rsid w:val="003B6CAE"/>
    <w:rsid w:val="003B73F9"/>
    <w:rsid w:val="003B7C90"/>
    <w:rsid w:val="003C1711"/>
    <w:rsid w:val="003C3952"/>
    <w:rsid w:val="003C3F88"/>
    <w:rsid w:val="003C661F"/>
    <w:rsid w:val="003C7554"/>
    <w:rsid w:val="003D0BFC"/>
    <w:rsid w:val="003D146A"/>
    <w:rsid w:val="003D2209"/>
    <w:rsid w:val="003D7089"/>
    <w:rsid w:val="003D7AAC"/>
    <w:rsid w:val="003E04CA"/>
    <w:rsid w:val="003E1404"/>
    <w:rsid w:val="003E1B61"/>
    <w:rsid w:val="003E3DC2"/>
    <w:rsid w:val="003E4B87"/>
    <w:rsid w:val="003E567F"/>
    <w:rsid w:val="003E787A"/>
    <w:rsid w:val="003F0F19"/>
    <w:rsid w:val="003F22FE"/>
    <w:rsid w:val="003F27BB"/>
    <w:rsid w:val="003F378B"/>
    <w:rsid w:val="003F5706"/>
    <w:rsid w:val="003F5C11"/>
    <w:rsid w:val="003F6083"/>
    <w:rsid w:val="003F6924"/>
    <w:rsid w:val="003F74F7"/>
    <w:rsid w:val="003F7A45"/>
    <w:rsid w:val="00400A8F"/>
    <w:rsid w:val="00402554"/>
    <w:rsid w:val="00403305"/>
    <w:rsid w:val="004043EA"/>
    <w:rsid w:val="00405452"/>
    <w:rsid w:val="00410CFF"/>
    <w:rsid w:val="004110D3"/>
    <w:rsid w:val="00414DA0"/>
    <w:rsid w:val="00421484"/>
    <w:rsid w:val="00422301"/>
    <w:rsid w:val="0042502B"/>
    <w:rsid w:val="00425126"/>
    <w:rsid w:val="00426A16"/>
    <w:rsid w:val="00427DD0"/>
    <w:rsid w:val="004312F8"/>
    <w:rsid w:val="0043190F"/>
    <w:rsid w:val="00434C44"/>
    <w:rsid w:val="004355A8"/>
    <w:rsid w:val="00440284"/>
    <w:rsid w:val="00441093"/>
    <w:rsid w:val="0044126A"/>
    <w:rsid w:val="004435F4"/>
    <w:rsid w:val="00445951"/>
    <w:rsid w:val="004500AA"/>
    <w:rsid w:val="00454308"/>
    <w:rsid w:val="00455081"/>
    <w:rsid w:val="0046441E"/>
    <w:rsid w:val="00464538"/>
    <w:rsid w:val="00466B2C"/>
    <w:rsid w:val="00467EFF"/>
    <w:rsid w:val="0047212C"/>
    <w:rsid w:val="00473C06"/>
    <w:rsid w:val="00473EB8"/>
    <w:rsid w:val="00474DEC"/>
    <w:rsid w:val="00475575"/>
    <w:rsid w:val="00480CB1"/>
    <w:rsid w:val="004818D1"/>
    <w:rsid w:val="004877A0"/>
    <w:rsid w:val="00490DD5"/>
    <w:rsid w:val="00492CB1"/>
    <w:rsid w:val="00496658"/>
    <w:rsid w:val="004A0110"/>
    <w:rsid w:val="004A0950"/>
    <w:rsid w:val="004A3B8E"/>
    <w:rsid w:val="004A6155"/>
    <w:rsid w:val="004A6B0F"/>
    <w:rsid w:val="004B4CFD"/>
    <w:rsid w:val="004B58B3"/>
    <w:rsid w:val="004B7782"/>
    <w:rsid w:val="004C2171"/>
    <w:rsid w:val="004C310C"/>
    <w:rsid w:val="004C5D5D"/>
    <w:rsid w:val="004C5EE4"/>
    <w:rsid w:val="004C6A99"/>
    <w:rsid w:val="004C708E"/>
    <w:rsid w:val="004C70B3"/>
    <w:rsid w:val="004C73C5"/>
    <w:rsid w:val="004D006A"/>
    <w:rsid w:val="004D1056"/>
    <w:rsid w:val="004D10A0"/>
    <w:rsid w:val="004D4C5A"/>
    <w:rsid w:val="004D653A"/>
    <w:rsid w:val="004D7528"/>
    <w:rsid w:val="004D7A62"/>
    <w:rsid w:val="004E014C"/>
    <w:rsid w:val="004E0C9C"/>
    <w:rsid w:val="004E1984"/>
    <w:rsid w:val="004E1BC9"/>
    <w:rsid w:val="004F0641"/>
    <w:rsid w:val="004F0F30"/>
    <w:rsid w:val="004F11BC"/>
    <w:rsid w:val="004F1E7F"/>
    <w:rsid w:val="004F2C14"/>
    <w:rsid w:val="004F4090"/>
    <w:rsid w:val="004F4505"/>
    <w:rsid w:val="00500B09"/>
    <w:rsid w:val="00502BD8"/>
    <w:rsid w:val="00503907"/>
    <w:rsid w:val="005041C6"/>
    <w:rsid w:val="00506358"/>
    <w:rsid w:val="0050683C"/>
    <w:rsid w:val="00506A41"/>
    <w:rsid w:val="00510AC1"/>
    <w:rsid w:val="0051190D"/>
    <w:rsid w:val="00511B2B"/>
    <w:rsid w:val="00512BF2"/>
    <w:rsid w:val="0051397E"/>
    <w:rsid w:val="00514B9F"/>
    <w:rsid w:val="005152A6"/>
    <w:rsid w:val="00515532"/>
    <w:rsid w:val="005163EF"/>
    <w:rsid w:val="00517A6F"/>
    <w:rsid w:val="0052557F"/>
    <w:rsid w:val="00530A6B"/>
    <w:rsid w:val="005313BB"/>
    <w:rsid w:val="00531D05"/>
    <w:rsid w:val="00533E4F"/>
    <w:rsid w:val="0053408B"/>
    <w:rsid w:val="005354D2"/>
    <w:rsid w:val="0053558C"/>
    <w:rsid w:val="0053758C"/>
    <w:rsid w:val="005403E9"/>
    <w:rsid w:val="0054290B"/>
    <w:rsid w:val="0054350E"/>
    <w:rsid w:val="00547CFF"/>
    <w:rsid w:val="00551D70"/>
    <w:rsid w:val="005521DA"/>
    <w:rsid w:val="00554F62"/>
    <w:rsid w:val="00555355"/>
    <w:rsid w:val="00555A84"/>
    <w:rsid w:val="005577D3"/>
    <w:rsid w:val="0055796F"/>
    <w:rsid w:val="00564481"/>
    <w:rsid w:val="0056493A"/>
    <w:rsid w:val="00564E38"/>
    <w:rsid w:val="0056541D"/>
    <w:rsid w:val="00565891"/>
    <w:rsid w:val="00566FFB"/>
    <w:rsid w:val="0057003D"/>
    <w:rsid w:val="00571519"/>
    <w:rsid w:val="00571A18"/>
    <w:rsid w:val="00572A9B"/>
    <w:rsid w:val="005732A4"/>
    <w:rsid w:val="00573317"/>
    <w:rsid w:val="005734A6"/>
    <w:rsid w:val="00575C20"/>
    <w:rsid w:val="00575D29"/>
    <w:rsid w:val="00577E1C"/>
    <w:rsid w:val="00581050"/>
    <w:rsid w:val="00586051"/>
    <w:rsid w:val="00590D7E"/>
    <w:rsid w:val="005918F3"/>
    <w:rsid w:val="00592B5E"/>
    <w:rsid w:val="0059416A"/>
    <w:rsid w:val="005955CE"/>
    <w:rsid w:val="00596688"/>
    <w:rsid w:val="00597362"/>
    <w:rsid w:val="005A0280"/>
    <w:rsid w:val="005A09F8"/>
    <w:rsid w:val="005A25BB"/>
    <w:rsid w:val="005A5187"/>
    <w:rsid w:val="005A55D3"/>
    <w:rsid w:val="005A6099"/>
    <w:rsid w:val="005A61A7"/>
    <w:rsid w:val="005B55C6"/>
    <w:rsid w:val="005B7D74"/>
    <w:rsid w:val="005C0C5F"/>
    <w:rsid w:val="005C1382"/>
    <w:rsid w:val="005C198F"/>
    <w:rsid w:val="005C249A"/>
    <w:rsid w:val="005C47FB"/>
    <w:rsid w:val="005C4802"/>
    <w:rsid w:val="005C4D95"/>
    <w:rsid w:val="005C660F"/>
    <w:rsid w:val="005C695F"/>
    <w:rsid w:val="005C70B7"/>
    <w:rsid w:val="005D1E89"/>
    <w:rsid w:val="005D2CA4"/>
    <w:rsid w:val="005D4D7C"/>
    <w:rsid w:val="005D5119"/>
    <w:rsid w:val="005D6D65"/>
    <w:rsid w:val="005E2E32"/>
    <w:rsid w:val="005E47C2"/>
    <w:rsid w:val="005E535F"/>
    <w:rsid w:val="005E548A"/>
    <w:rsid w:val="005E6CA5"/>
    <w:rsid w:val="005F5582"/>
    <w:rsid w:val="005F5F57"/>
    <w:rsid w:val="005F6368"/>
    <w:rsid w:val="005F7469"/>
    <w:rsid w:val="006046F6"/>
    <w:rsid w:val="00605BF5"/>
    <w:rsid w:val="006071B0"/>
    <w:rsid w:val="0061116D"/>
    <w:rsid w:val="00612127"/>
    <w:rsid w:val="006155D7"/>
    <w:rsid w:val="00616C95"/>
    <w:rsid w:val="00616EEF"/>
    <w:rsid w:val="00623916"/>
    <w:rsid w:val="006257EE"/>
    <w:rsid w:val="00626C2E"/>
    <w:rsid w:val="006272D5"/>
    <w:rsid w:val="00632516"/>
    <w:rsid w:val="00637165"/>
    <w:rsid w:val="006429DC"/>
    <w:rsid w:val="006442F1"/>
    <w:rsid w:val="00647DA0"/>
    <w:rsid w:val="00660007"/>
    <w:rsid w:val="0066206A"/>
    <w:rsid w:val="00662275"/>
    <w:rsid w:val="00663235"/>
    <w:rsid w:val="0066380A"/>
    <w:rsid w:val="00665688"/>
    <w:rsid w:val="00667AEB"/>
    <w:rsid w:val="00667C40"/>
    <w:rsid w:val="0067471F"/>
    <w:rsid w:val="0067726D"/>
    <w:rsid w:val="0067798E"/>
    <w:rsid w:val="006809EF"/>
    <w:rsid w:val="00680E47"/>
    <w:rsid w:val="0068126C"/>
    <w:rsid w:val="00691829"/>
    <w:rsid w:val="006924A1"/>
    <w:rsid w:val="00692BCC"/>
    <w:rsid w:val="00696C3B"/>
    <w:rsid w:val="006A7341"/>
    <w:rsid w:val="006A75BF"/>
    <w:rsid w:val="006B040A"/>
    <w:rsid w:val="006B28E9"/>
    <w:rsid w:val="006B47F4"/>
    <w:rsid w:val="006C1CA2"/>
    <w:rsid w:val="006C2AD1"/>
    <w:rsid w:val="006C5F95"/>
    <w:rsid w:val="006C61AA"/>
    <w:rsid w:val="006C7A24"/>
    <w:rsid w:val="006D080A"/>
    <w:rsid w:val="006D1B33"/>
    <w:rsid w:val="006D34D8"/>
    <w:rsid w:val="006D55A6"/>
    <w:rsid w:val="006D63C4"/>
    <w:rsid w:val="006E1AEB"/>
    <w:rsid w:val="006E284B"/>
    <w:rsid w:val="006E29B1"/>
    <w:rsid w:val="006E47B7"/>
    <w:rsid w:val="006E4C51"/>
    <w:rsid w:val="006E6B74"/>
    <w:rsid w:val="006F1EFF"/>
    <w:rsid w:val="006F2516"/>
    <w:rsid w:val="006F76ED"/>
    <w:rsid w:val="00700587"/>
    <w:rsid w:val="00702797"/>
    <w:rsid w:val="007028E3"/>
    <w:rsid w:val="0070320D"/>
    <w:rsid w:val="00703E72"/>
    <w:rsid w:val="00705156"/>
    <w:rsid w:val="00705663"/>
    <w:rsid w:val="00705C11"/>
    <w:rsid w:val="00707352"/>
    <w:rsid w:val="00714C22"/>
    <w:rsid w:val="00716545"/>
    <w:rsid w:val="007171F9"/>
    <w:rsid w:val="00717FCC"/>
    <w:rsid w:val="00720391"/>
    <w:rsid w:val="00722C34"/>
    <w:rsid w:val="00724C9B"/>
    <w:rsid w:val="00726287"/>
    <w:rsid w:val="00732C11"/>
    <w:rsid w:val="00733F16"/>
    <w:rsid w:val="0073699D"/>
    <w:rsid w:val="007374B6"/>
    <w:rsid w:val="00741140"/>
    <w:rsid w:val="00741626"/>
    <w:rsid w:val="007424D0"/>
    <w:rsid w:val="007456CA"/>
    <w:rsid w:val="00745914"/>
    <w:rsid w:val="0074714A"/>
    <w:rsid w:val="0075027B"/>
    <w:rsid w:val="00754D67"/>
    <w:rsid w:val="007565C3"/>
    <w:rsid w:val="00757661"/>
    <w:rsid w:val="0076221D"/>
    <w:rsid w:val="00762864"/>
    <w:rsid w:val="00765D3B"/>
    <w:rsid w:val="00766416"/>
    <w:rsid w:val="00767835"/>
    <w:rsid w:val="0077060D"/>
    <w:rsid w:val="00773645"/>
    <w:rsid w:val="00774438"/>
    <w:rsid w:val="007753DC"/>
    <w:rsid w:val="00775FB4"/>
    <w:rsid w:val="007768C1"/>
    <w:rsid w:val="00780CB9"/>
    <w:rsid w:val="00780F4C"/>
    <w:rsid w:val="00780F54"/>
    <w:rsid w:val="00781303"/>
    <w:rsid w:val="0078179A"/>
    <w:rsid w:val="00782578"/>
    <w:rsid w:val="007835DD"/>
    <w:rsid w:val="00783DA3"/>
    <w:rsid w:val="00783FC3"/>
    <w:rsid w:val="007846EF"/>
    <w:rsid w:val="00784D54"/>
    <w:rsid w:val="0078546A"/>
    <w:rsid w:val="00785932"/>
    <w:rsid w:val="00790859"/>
    <w:rsid w:val="00791F15"/>
    <w:rsid w:val="00792293"/>
    <w:rsid w:val="007922AB"/>
    <w:rsid w:val="00793825"/>
    <w:rsid w:val="00796A52"/>
    <w:rsid w:val="007A449A"/>
    <w:rsid w:val="007A4503"/>
    <w:rsid w:val="007A5459"/>
    <w:rsid w:val="007A5552"/>
    <w:rsid w:val="007A59FD"/>
    <w:rsid w:val="007B0B88"/>
    <w:rsid w:val="007B0E76"/>
    <w:rsid w:val="007B3588"/>
    <w:rsid w:val="007B3C37"/>
    <w:rsid w:val="007B4758"/>
    <w:rsid w:val="007B66EB"/>
    <w:rsid w:val="007B6E93"/>
    <w:rsid w:val="007C0CF7"/>
    <w:rsid w:val="007C1050"/>
    <w:rsid w:val="007C7A8D"/>
    <w:rsid w:val="007C7C9A"/>
    <w:rsid w:val="007D2896"/>
    <w:rsid w:val="007D3D3A"/>
    <w:rsid w:val="007D3F8D"/>
    <w:rsid w:val="007D596B"/>
    <w:rsid w:val="007D71CB"/>
    <w:rsid w:val="007D75B3"/>
    <w:rsid w:val="007E03C7"/>
    <w:rsid w:val="007E0A4D"/>
    <w:rsid w:val="007E140A"/>
    <w:rsid w:val="007E34C3"/>
    <w:rsid w:val="007E4F9C"/>
    <w:rsid w:val="007E5621"/>
    <w:rsid w:val="007E6157"/>
    <w:rsid w:val="007E6DFD"/>
    <w:rsid w:val="007E7299"/>
    <w:rsid w:val="007E7674"/>
    <w:rsid w:val="007F20D5"/>
    <w:rsid w:val="007F2C9E"/>
    <w:rsid w:val="007F37A0"/>
    <w:rsid w:val="007F458D"/>
    <w:rsid w:val="007F7C0B"/>
    <w:rsid w:val="00801C16"/>
    <w:rsid w:val="00802A86"/>
    <w:rsid w:val="00802B48"/>
    <w:rsid w:val="00803B4C"/>
    <w:rsid w:val="00803C7E"/>
    <w:rsid w:val="00806084"/>
    <w:rsid w:val="00807E12"/>
    <w:rsid w:val="00811C6E"/>
    <w:rsid w:val="00813C54"/>
    <w:rsid w:val="00814D73"/>
    <w:rsid w:val="00817304"/>
    <w:rsid w:val="00820C96"/>
    <w:rsid w:val="00822F2E"/>
    <w:rsid w:val="00822F9D"/>
    <w:rsid w:val="00824A20"/>
    <w:rsid w:val="00831AFC"/>
    <w:rsid w:val="008354B2"/>
    <w:rsid w:val="00836C89"/>
    <w:rsid w:val="008375D8"/>
    <w:rsid w:val="00841F7E"/>
    <w:rsid w:val="00843929"/>
    <w:rsid w:val="00843E7E"/>
    <w:rsid w:val="008440D9"/>
    <w:rsid w:val="00844314"/>
    <w:rsid w:val="008457BF"/>
    <w:rsid w:val="0084625C"/>
    <w:rsid w:val="008468F1"/>
    <w:rsid w:val="00851353"/>
    <w:rsid w:val="008513A1"/>
    <w:rsid w:val="008513BE"/>
    <w:rsid w:val="0085214C"/>
    <w:rsid w:val="008529E2"/>
    <w:rsid w:val="00853641"/>
    <w:rsid w:val="0085596F"/>
    <w:rsid w:val="0085631B"/>
    <w:rsid w:val="00856B4D"/>
    <w:rsid w:val="00857C99"/>
    <w:rsid w:val="008621AD"/>
    <w:rsid w:val="00863405"/>
    <w:rsid w:val="00863E53"/>
    <w:rsid w:val="00872C08"/>
    <w:rsid w:val="00874A40"/>
    <w:rsid w:val="008756B7"/>
    <w:rsid w:val="00875A8F"/>
    <w:rsid w:val="008808FF"/>
    <w:rsid w:val="0088101B"/>
    <w:rsid w:val="008835C3"/>
    <w:rsid w:val="008837AE"/>
    <w:rsid w:val="00883F59"/>
    <w:rsid w:val="008856C2"/>
    <w:rsid w:val="0088600B"/>
    <w:rsid w:val="00886B14"/>
    <w:rsid w:val="0089219B"/>
    <w:rsid w:val="00894899"/>
    <w:rsid w:val="008948B7"/>
    <w:rsid w:val="00895163"/>
    <w:rsid w:val="008A15CB"/>
    <w:rsid w:val="008A3FC2"/>
    <w:rsid w:val="008A5599"/>
    <w:rsid w:val="008B4AA8"/>
    <w:rsid w:val="008B79BF"/>
    <w:rsid w:val="008C0CB4"/>
    <w:rsid w:val="008C1291"/>
    <w:rsid w:val="008C238D"/>
    <w:rsid w:val="008C282B"/>
    <w:rsid w:val="008C3FF8"/>
    <w:rsid w:val="008C4DBB"/>
    <w:rsid w:val="008D1884"/>
    <w:rsid w:val="008D70E9"/>
    <w:rsid w:val="008E1412"/>
    <w:rsid w:val="008E38FC"/>
    <w:rsid w:val="008E6AE0"/>
    <w:rsid w:val="008E7350"/>
    <w:rsid w:val="008F02E5"/>
    <w:rsid w:val="008F12A6"/>
    <w:rsid w:val="008F4605"/>
    <w:rsid w:val="008F54B5"/>
    <w:rsid w:val="008F71F9"/>
    <w:rsid w:val="008F799B"/>
    <w:rsid w:val="00902330"/>
    <w:rsid w:val="009034D4"/>
    <w:rsid w:val="00903D6B"/>
    <w:rsid w:val="009106B3"/>
    <w:rsid w:val="0091479D"/>
    <w:rsid w:val="00914F0E"/>
    <w:rsid w:val="0091597E"/>
    <w:rsid w:val="00916AA0"/>
    <w:rsid w:val="00917E4B"/>
    <w:rsid w:val="00917F37"/>
    <w:rsid w:val="0092151E"/>
    <w:rsid w:val="00922891"/>
    <w:rsid w:val="00931C61"/>
    <w:rsid w:val="009323BB"/>
    <w:rsid w:val="009325D6"/>
    <w:rsid w:val="009326E9"/>
    <w:rsid w:val="00934AA6"/>
    <w:rsid w:val="00935508"/>
    <w:rsid w:val="0093559D"/>
    <w:rsid w:val="00940078"/>
    <w:rsid w:val="00941ED5"/>
    <w:rsid w:val="00941EE1"/>
    <w:rsid w:val="009455EC"/>
    <w:rsid w:val="00953671"/>
    <w:rsid w:val="009542BA"/>
    <w:rsid w:val="00954E23"/>
    <w:rsid w:val="0095594F"/>
    <w:rsid w:val="0095640F"/>
    <w:rsid w:val="0096697E"/>
    <w:rsid w:val="00967BFB"/>
    <w:rsid w:val="00967FCC"/>
    <w:rsid w:val="009708AD"/>
    <w:rsid w:val="00971F33"/>
    <w:rsid w:val="00976F4E"/>
    <w:rsid w:val="00982AB2"/>
    <w:rsid w:val="00982B9E"/>
    <w:rsid w:val="009838BE"/>
    <w:rsid w:val="00984BE8"/>
    <w:rsid w:val="009852BC"/>
    <w:rsid w:val="009864DD"/>
    <w:rsid w:val="00986D2F"/>
    <w:rsid w:val="009877AA"/>
    <w:rsid w:val="00995268"/>
    <w:rsid w:val="009A15F5"/>
    <w:rsid w:val="009A4BD5"/>
    <w:rsid w:val="009A794D"/>
    <w:rsid w:val="009A79D4"/>
    <w:rsid w:val="009B125B"/>
    <w:rsid w:val="009B13D4"/>
    <w:rsid w:val="009B14B0"/>
    <w:rsid w:val="009B2740"/>
    <w:rsid w:val="009B41B6"/>
    <w:rsid w:val="009B454C"/>
    <w:rsid w:val="009B5109"/>
    <w:rsid w:val="009B65A2"/>
    <w:rsid w:val="009C066C"/>
    <w:rsid w:val="009C162E"/>
    <w:rsid w:val="009C241E"/>
    <w:rsid w:val="009C3D7D"/>
    <w:rsid w:val="009C3E51"/>
    <w:rsid w:val="009C40B5"/>
    <w:rsid w:val="009C5967"/>
    <w:rsid w:val="009C5CCA"/>
    <w:rsid w:val="009C60D4"/>
    <w:rsid w:val="009C7F7A"/>
    <w:rsid w:val="009D0CF0"/>
    <w:rsid w:val="009D14DA"/>
    <w:rsid w:val="009D1850"/>
    <w:rsid w:val="009D30AD"/>
    <w:rsid w:val="009D3300"/>
    <w:rsid w:val="009D34FD"/>
    <w:rsid w:val="009D414D"/>
    <w:rsid w:val="009D4313"/>
    <w:rsid w:val="009D5C7D"/>
    <w:rsid w:val="009E0AE2"/>
    <w:rsid w:val="009E11E3"/>
    <w:rsid w:val="009E21A1"/>
    <w:rsid w:val="009E7B9C"/>
    <w:rsid w:val="009F063F"/>
    <w:rsid w:val="009F271E"/>
    <w:rsid w:val="009F2B6B"/>
    <w:rsid w:val="009F384E"/>
    <w:rsid w:val="009F4F35"/>
    <w:rsid w:val="009F59DC"/>
    <w:rsid w:val="009F6B3D"/>
    <w:rsid w:val="009F74C1"/>
    <w:rsid w:val="00A0127A"/>
    <w:rsid w:val="00A02BD3"/>
    <w:rsid w:val="00A041B7"/>
    <w:rsid w:val="00A04AC9"/>
    <w:rsid w:val="00A05151"/>
    <w:rsid w:val="00A05AC0"/>
    <w:rsid w:val="00A05C8F"/>
    <w:rsid w:val="00A137FF"/>
    <w:rsid w:val="00A13858"/>
    <w:rsid w:val="00A13D35"/>
    <w:rsid w:val="00A14B7A"/>
    <w:rsid w:val="00A15DF0"/>
    <w:rsid w:val="00A21154"/>
    <w:rsid w:val="00A318EA"/>
    <w:rsid w:val="00A31F16"/>
    <w:rsid w:val="00A33CAB"/>
    <w:rsid w:val="00A44A7A"/>
    <w:rsid w:val="00A45353"/>
    <w:rsid w:val="00A50E30"/>
    <w:rsid w:val="00A519D1"/>
    <w:rsid w:val="00A51FC9"/>
    <w:rsid w:val="00A52397"/>
    <w:rsid w:val="00A529E6"/>
    <w:rsid w:val="00A52E94"/>
    <w:rsid w:val="00A56719"/>
    <w:rsid w:val="00A60764"/>
    <w:rsid w:val="00A639CC"/>
    <w:rsid w:val="00A6460A"/>
    <w:rsid w:val="00A654A1"/>
    <w:rsid w:val="00A65F38"/>
    <w:rsid w:val="00A677B9"/>
    <w:rsid w:val="00A71AA0"/>
    <w:rsid w:val="00A71B75"/>
    <w:rsid w:val="00A72C7A"/>
    <w:rsid w:val="00A743AE"/>
    <w:rsid w:val="00A74857"/>
    <w:rsid w:val="00A75A6A"/>
    <w:rsid w:val="00A76034"/>
    <w:rsid w:val="00A804FB"/>
    <w:rsid w:val="00A81913"/>
    <w:rsid w:val="00A84D39"/>
    <w:rsid w:val="00A84FC4"/>
    <w:rsid w:val="00A85DD4"/>
    <w:rsid w:val="00A86A86"/>
    <w:rsid w:val="00A8725A"/>
    <w:rsid w:val="00A905C8"/>
    <w:rsid w:val="00A90BB0"/>
    <w:rsid w:val="00A91076"/>
    <w:rsid w:val="00A92A76"/>
    <w:rsid w:val="00A93EC7"/>
    <w:rsid w:val="00A942E6"/>
    <w:rsid w:val="00A94DE1"/>
    <w:rsid w:val="00A96788"/>
    <w:rsid w:val="00A97C62"/>
    <w:rsid w:val="00AA2377"/>
    <w:rsid w:val="00AA23A5"/>
    <w:rsid w:val="00AA344C"/>
    <w:rsid w:val="00AA6EA3"/>
    <w:rsid w:val="00AA7ABA"/>
    <w:rsid w:val="00AB1908"/>
    <w:rsid w:val="00AB27D9"/>
    <w:rsid w:val="00AB28C7"/>
    <w:rsid w:val="00AB4A37"/>
    <w:rsid w:val="00AB5211"/>
    <w:rsid w:val="00AB55E0"/>
    <w:rsid w:val="00AB7C93"/>
    <w:rsid w:val="00AC09C8"/>
    <w:rsid w:val="00AC0A9C"/>
    <w:rsid w:val="00AC703F"/>
    <w:rsid w:val="00AC7B38"/>
    <w:rsid w:val="00AD0D0C"/>
    <w:rsid w:val="00AD214B"/>
    <w:rsid w:val="00AD463C"/>
    <w:rsid w:val="00AD5387"/>
    <w:rsid w:val="00AD6CF2"/>
    <w:rsid w:val="00AD6E85"/>
    <w:rsid w:val="00AD6EFA"/>
    <w:rsid w:val="00AD74C7"/>
    <w:rsid w:val="00AE0093"/>
    <w:rsid w:val="00AE0CF8"/>
    <w:rsid w:val="00AE1FD6"/>
    <w:rsid w:val="00AE214C"/>
    <w:rsid w:val="00AE3310"/>
    <w:rsid w:val="00AE5C63"/>
    <w:rsid w:val="00AE5DD2"/>
    <w:rsid w:val="00AE751B"/>
    <w:rsid w:val="00AF0231"/>
    <w:rsid w:val="00AF3691"/>
    <w:rsid w:val="00AF3DF8"/>
    <w:rsid w:val="00B02CDC"/>
    <w:rsid w:val="00B0777A"/>
    <w:rsid w:val="00B10FF8"/>
    <w:rsid w:val="00B12D40"/>
    <w:rsid w:val="00B132E4"/>
    <w:rsid w:val="00B13F96"/>
    <w:rsid w:val="00B21519"/>
    <w:rsid w:val="00B2473C"/>
    <w:rsid w:val="00B26951"/>
    <w:rsid w:val="00B341DE"/>
    <w:rsid w:val="00B35C82"/>
    <w:rsid w:val="00B365B0"/>
    <w:rsid w:val="00B379ED"/>
    <w:rsid w:val="00B407C6"/>
    <w:rsid w:val="00B42CA1"/>
    <w:rsid w:val="00B42CFC"/>
    <w:rsid w:val="00B455C3"/>
    <w:rsid w:val="00B462B4"/>
    <w:rsid w:val="00B509D0"/>
    <w:rsid w:val="00B50D04"/>
    <w:rsid w:val="00B511C9"/>
    <w:rsid w:val="00B51BF1"/>
    <w:rsid w:val="00B5289D"/>
    <w:rsid w:val="00B57399"/>
    <w:rsid w:val="00B63135"/>
    <w:rsid w:val="00B63339"/>
    <w:rsid w:val="00B664EE"/>
    <w:rsid w:val="00B7099A"/>
    <w:rsid w:val="00B73339"/>
    <w:rsid w:val="00B73369"/>
    <w:rsid w:val="00B7386E"/>
    <w:rsid w:val="00B765C2"/>
    <w:rsid w:val="00B809B2"/>
    <w:rsid w:val="00B80DF6"/>
    <w:rsid w:val="00B810E9"/>
    <w:rsid w:val="00B872B6"/>
    <w:rsid w:val="00B9102D"/>
    <w:rsid w:val="00B91917"/>
    <w:rsid w:val="00B93C5E"/>
    <w:rsid w:val="00B93D37"/>
    <w:rsid w:val="00B958BF"/>
    <w:rsid w:val="00B95B3E"/>
    <w:rsid w:val="00B96A65"/>
    <w:rsid w:val="00BA2CD5"/>
    <w:rsid w:val="00BA3179"/>
    <w:rsid w:val="00BA319F"/>
    <w:rsid w:val="00BA513C"/>
    <w:rsid w:val="00BA51D6"/>
    <w:rsid w:val="00BA6AC3"/>
    <w:rsid w:val="00BB08B4"/>
    <w:rsid w:val="00BB199D"/>
    <w:rsid w:val="00BB357C"/>
    <w:rsid w:val="00BB4523"/>
    <w:rsid w:val="00BB5150"/>
    <w:rsid w:val="00BB6AD6"/>
    <w:rsid w:val="00BB6FD9"/>
    <w:rsid w:val="00BC2FAD"/>
    <w:rsid w:val="00BC33B4"/>
    <w:rsid w:val="00BC45CF"/>
    <w:rsid w:val="00BC5202"/>
    <w:rsid w:val="00BC709C"/>
    <w:rsid w:val="00BD1218"/>
    <w:rsid w:val="00BD289B"/>
    <w:rsid w:val="00BD2DDB"/>
    <w:rsid w:val="00BD36C3"/>
    <w:rsid w:val="00BD3ADD"/>
    <w:rsid w:val="00BD4FE9"/>
    <w:rsid w:val="00BD57FC"/>
    <w:rsid w:val="00BD7D9C"/>
    <w:rsid w:val="00BE38AF"/>
    <w:rsid w:val="00BE5AA1"/>
    <w:rsid w:val="00BE617F"/>
    <w:rsid w:val="00BE769D"/>
    <w:rsid w:val="00BE770E"/>
    <w:rsid w:val="00BF41FD"/>
    <w:rsid w:val="00BF5DFE"/>
    <w:rsid w:val="00BF61B1"/>
    <w:rsid w:val="00BF64B2"/>
    <w:rsid w:val="00BF6E2E"/>
    <w:rsid w:val="00C01BC6"/>
    <w:rsid w:val="00C02898"/>
    <w:rsid w:val="00C02EBE"/>
    <w:rsid w:val="00C11530"/>
    <w:rsid w:val="00C1288B"/>
    <w:rsid w:val="00C13162"/>
    <w:rsid w:val="00C14160"/>
    <w:rsid w:val="00C14AE6"/>
    <w:rsid w:val="00C17F2D"/>
    <w:rsid w:val="00C2160D"/>
    <w:rsid w:val="00C23253"/>
    <w:rsid w:val="00C24416"/>
    <w:rsid w:val="00C360F8"/>
    <w:rsid w:val="00C36F49"/>
    <w:rsid w:val="00C451F6"/>
    <w:rsid w:val="00C46866"/>
    <w:rsid w:val="00C47FCF"/>
    <w:rsid w:val="00C5151D"/>
    <w:rsid w:val="00C53B7E"/>
    <w:rsid w:val="00C5734C"/>
    <w:rsid w:val="00C573EC"/>
    <w:rsid w:val="00C60EFF"/>
    <w:rsid w:val="00C62D3C"/>
    <w:rsid w:val="00C661B1"/>
    <w:rsid w:val="00C661FF"/>
    <w:rsid w:val="00C664D5"/>
    <w:rsid w:val="00C721C3"/>
    <w:rsid w:val="00C726FD"/>
    <w:rsid w:val="00C72D52"/>
    <w:rsid w:val="00C73E23"/>
    <w:rsid w:val="00C7458E"/>
    <w:rsid w:val="00C763F1"/>
    <w:rsid w:val="00C774C9"/>
    <w:rsid w:val="00C82F86"/>
    <w:rsid w:val="00C84088"/>
    <w:rsid w:val="00C86C5D"/>
    <w:rsid w:val="00C86D1F"/>
    <w:rsid w:val="00C86F10"/>
    <w:rsid w:val="00C90FE7"/>
    <w:rsid w:val="00C91076"/>
    <w:rsid w:val="00C92E32"/>
    <w:rsid w:val="00C945C4"/>
    <w:rsid w:val="00C95E03"/>
    <w:rsid w:val="00C96767"/>
    <w:rsid w:val="00CA12FD"/>
    <w:rsid w:val="00CA21B2"/>
    <w:rsid w:val="00CA29AC"/>
    <w:rsid w:val="00CA3FD4"/>
    <w:rsid w:val="00CA4430"/>
    <w:rsid w:val="00CA49A3"/>
    <w:rsid w:val="00CA574A"/>
    <w:rsid w:val="00CA582E"/>
    <w:rsid w:val="00CA7C97"/>
    <w:rsid w:val="00CA7E91"/>
    <w:rsid w:val="00CB0DB7"/>
    <w:rsid w:val="00CB1AEB"/>
    <w:rsid w:val="00CB1F82"/>
    <w:rsid w:val="00CB3269"/>
    <w:rsid w:val="00CB35BB"/>
    <w:rsid w:val="00CB7C5B"/>
    <w:rsid w:val="00CC031E"/>
    <w:rsid w:val="00CC22D7"/>
    <w:rsid w:val="00CC3543"/>
    <w:rsid w:val="00CC38C4"/>
    <w:rsid w:val="00CD1C67"/>
    <w:rsid w:val="00CD2FB1"/>
    <w:rsid w:val="00CD3135"/>
    <w:rsid w:val="00CD51E8"/>
    <w:rsid w:val="00CE0039"/>
    <w:rsid w:val="00CE2C4E"/>
    <w:rsid w:val="00CE3060"/>
    <w:rsid w:val="00CE510C"/>
    <w:rsid w:val="00CE7579"/>
    <w:rsid w:val="00CF4052"/>
    <w:rsid w:val="00CF44A4"/>
    <w:rsid w:val="00CF6926"/>
    <w:rsid w:val="00D0141F"/>
    <w:rsid w:val="00D0352C"/>
    <w:rsid w:val="00D03B89"/>
    <w:rsid w:val="00D03E5E"/>
    <w:rsid w:val="00D10B70"/>
    <w:rsid w:val="00D12F58"/>
    <w:rsid w:val="00D1396B"/>
    <w:rsid w:val="00D1483A"/>
    <w:rsid w:val="00D148B8"/>
    <w:rsid w:val="00D15E90"/>
    <w:rsid w:val="00D20412"/>
    <w:rsid w:val="00D210B8"/>
    <w:rsid w:val="00D21F84"/>
    <w:rsid w:val="00D234D1"/>
    <w:rsid w:val="00D23A95"/>
    <w:rsid w:val="00D249B8"/>
    <w:rsid w:val="00D253BC"/>
    <w:rsid w:val="00D25E9A"/>
    <w:rsid w:val="00D2687D"/>
    <w:rsid w:val="00D26E5B"/>
    <w:rsid w:val="00D26F63"/>
    <w:rsid w:val="00D30B33"/>
    <w:rsid w:val="00D32C49"/>
    <w:rsid w:val="00D3468F"/>
    <w:rsid w:val="00D34C8D"/>
    <w:rsid w:val="00D422A8"/>
    <w:rsid w:val="00D4290B"/>
    <w:rsid w:val="00D432DF"/>
    <w:rsid w:val="00D463C9"/>
    <w:rsid w:val="00D46719"/>
    <w:rsid w:val="00D474DB"/>
    <w:rsid w:val="00D47D36"/>
    <w:rsid w:val="00D50213"/>
    <w:rsid w:val="00D50261"/>
    <w:rsid w:val="00D51949"/>
    <w:rsid w:val="00D53948"/>
    <w:rsid w:val="00D54209"/>
    <w:rsid w:val="00D56EA3"/>
    <w:rsid w:val="00D60A9A"/>
    <w:rsid w:val="00D60B91"/>
    <w:rsid w:val="00D63170"/>
    <w:rsid w:val="00D640FB"/>
    <w:rsid w:val="00D64492"/>
    <w:rsid w:val="00D65711"/>
    <w:rsid w:val="00D65EE0"/>
    <w:rsid w:val="00D725C9"/>
    <w:rsid w:val="00D76E4F"/>
    <w:rsid w:val="00D7704C"/>
    <w:rsid w:val="00D807C7"/>
    <w:rsid w:val="00D815E0"/>
    <w:rsid w:val="00D82985"/>
    <w:rsid w:val="00D837CA"/>
    <w:rsid w:val="00D85100"/>
    <w:rsid w:val="00D86A0F"/>
    <w:rsid w:val="00D92417"/>
    <w:rsid w:val="00D93EED"/>
    <w:rsid w:val="00D9401D"/>
    <w:rsid w:val="00D942EA"/>
    <w:rsid w:val="00D95B2D"/>
    <w:rsid w:val="00DA0202"/>
    <w:rsid w:val="00DA64AC"/>
    <w:rsid w:val="00DA75B1"/>
    <w:rsid w:val="00DA7FBC"/>
    <w:rsid w:val="00DB0317"/>
    <w:rsid w:val="00DB1060"/>
    <w:rsid w:val="00DB1D4B"/>
    <w:rsid w:val="00DB2F3C"/>
    <w:rsid w:val="00DB4690"/>
    <w:rsid w:val="00DB4B6F"/>
    <w:rsid w:val="00DB4E8F"/>
    <w:rsid w:val="00DB5217"/>
    <w:rsid w:val="00DB58CE"/>
    <w:rsid w:val="00DB651D"/>
    <w:rsid w:val="00DB66CF"/>
    <w:rsid w:val="00DB6D1D"/>
    <w:rsid w:val="00DB7126"/>
    <w:rsid w:val="00DB7A0F"/>
    <w:rsid w:val="00DC12E7"/>
    <w:rsid w:val="00DC41DA"/>
    <w:rsid w:val="00DC461D"/>
    <w:rsid w:val="00DC4F20"/>
    <w:rsid w:val="00DD133A"/>
    <w:rsid w:val="00DE2F61"/>
    <w:rsid w:val="00DE392B"/>
    <w:rsid w:val="00DE3DA8"/>
    <w:rsid w:val="00DE59BD"/>
    <w:rsid w:val="00DE6A47"/>
    <w:rsid w:val="00DE79CD"/>
    <w:rsid w:val="00DF4084"/>
    <w:rsid w:val="00DF74F5"/>
    <w:rsid w:val="00E00512"/>
    <w:rsid w:val="00E00FE5"/>
    <w:rsid w:val="00E04296"/>
    <w:rsid w:val="00E04404"/>
    <w:rsid w:val="00E052DE"/>
    <w:rsid w:val="00E104A4"/>
    <w:rsid w:val="00E10FBF"/>
    <w:rsid w:val="00E112A0"/>
    <w:rsid w:val="00E12177"/>
    <w:rsid w:val="00E12CC0"/>
    <w:rsid w:val="00E13D66"/>
    <w:rsid w:val="00E14F5C"/>
    <w:rsid w:val="00E15421"/>
    <w:rsid w:val="00E15447"/>
    <w:rsid w:val="00E17AC0"/>
    <w:rsid w:val="00E223C5"/>
    <w:rsid w:val="00E22EF4"/>
    <w:rsid w:val="00E237BA"/>
    <w:rsid w:val="00E23AED"/>
    <w:rsid w:val="00E23E33"/>
    <w:rsid w:val="00E2608A"/>
    <w:rsid w:val="00E30FE2"/>
    <w:rsid w:val="00E33784"/>
    <w:rsid w:val="00E41784"/>
    <w:rsid w:val="00E418BF"/>
    <w:rsid w:val="00E4193D"/>
    <w:rsid w:val="00E41C6B"/>
    <w:rsid w:val="00E41FED"/>
    <w:rsid w:val="00E42623"/>
    <w:rsid w:val="00E4727F"/>
    <w:rsid w:val="00E47DC8"/>
    <w:rsid w:val="00E515A2"/>
    <w:rsid w:val="00E54539"/>
    <w:rsid w:val="00E567A3"/>
    <w:rsid w:val="00E60B65"/>
    <w:rsid w:val="00E63884"/>
    <w:rsid w:val="00E6469B"/>
    <w:rsid w:val="00E6479D"/>
    <w:rsid w:val="00E664E4"/>
    <w:rsid w:val="00E71114"/>
    <w:rsid w:val="00E73099"/>
    <w:rsid w:val="00E73E00"/>
    <w:rsid w:val="00E74A02"/>
    <w:rsid w:val="00E76166"/>
    <w:rsid w:val="00E811FF"/>
    <w:rsid w:val="00E82754"/>
    <w:rsid w:val="00E83DDF"/>
    <w:rsid w:val="00E86114"/>
    <w:rsid w:val="00E90DB8"/>
    <w:rsid w:val="00E91EFF"/>
    <w:rsid w:val="00E934FD"/>
    <w:rsid w:val="00E94FED"/>
    <w:rsid w:val="00E9658E"/>
    <w:rsid w:val="00E9696C"/>
    <w:rsid w:val="00E9757B"/>
    <w:rsid w:val="00E97775"/>
    <w:rsid w:val="00EA5C55"/>
    <w:rsid w:val="00EA6C18"/>
    <w:rsid w:val="00EA7BC8"/>
    <w:rsid w:val="00EB0BBF"/>
    <w:rsid w:val="00EB2BCB"/>
    <w:rsid w:val="00EB3517"/>
    <w:rsid w:val="00EB565F"/>
    <w:rsid w:val="00EB74BD"/>
    <w:rsid w:val="00ED0167"/>
    <w:rsid w:val="00ED041C"/>
    <w:rsid w:val="00ED0603"/>
    <w:rsid w:val="00ED310E"/>
    <w:rsid w:val="00ED4B85"/>
    <w:rsid w:val="00ED786C"/>
    <w:rsid w:val="00EE03B8"/>
    <w:rsid w:val="00EE067E"/>
    <w:rsid w:val="00EE1333"/>
    <w:rsid w:val="00EE229B"/>
    <w:rsid w:val="00EE2807"/>
    <w:rsid w:val="00EE3A14"/>
    <w:rsid w:val="00EE3E04"/>
    <w:rsid w:val="00EE69AF"/>
    <w:rsid w:val="00EF165C"/>
    <w:rsid w:val="00EF18CB"/>
    <w:rsid w:val="00EF2EDF"/>
    <w:rsid w:val="00EF3318"/>
    <w:rsid w:val="00EF4226"/>
    <w:rsid w:val="00EF4538"/>
    <w:rsid w:val="00EF476B"/>
    <w:rsid w:val="00F06679"/>
    <w:rsid w:val="00F077CD"/>
    <w:rsid w:val="00F10E08"/>
    <w:rsid w:val="00F1216B"/>
    <w:rsid w:val="00F132C3"/>
    <w:rsid w:val="00F1539D"/>
    <w:rsid w:val="00F16045"/>
    <w:rsid w:val="00F16C6F"/>
    <w:rsid w:val="00F204B4"/>
    <w:rsid w:val="00F20641"/>
    <w:rsid w:val="00F22227"/>
    <w:rsid w:val="00F25DF9"/>
    <w:rsid w:val="00F25F89"/>
    <w:rsid w:val="00F2601E"/>
    <w:rsid w:val="00F304AD"/>
    <w:rsid w:val="00F31BCD"/>
    <w:rsid w:val="00F338B4"/>
    <w:rsid w:val="00F33F83"/>
    <w:rsid w:val="00F34199"/>
    <w:rsid w:val="00F3643A"/>
    <w:rsid w:val="00F478ED"/>
    <w:rsid w:val="00F507B8"/>
    <w:rsid w:val="00F536B2"/>
    <w:rsid w:val="00F5432A"/>
    <w:rsid w:val="00F54C12"/>
    <w:rsid w:val="00F5504B"/>
    <w:rsid w:val="00F555DB"/>
    <w:rsid w:val="00F557C8"/>
    <w:rsid w:val="00F56725"/>
    <w:rsid w:val="00F6040B"/>
    <w:rsid w:val="00F61408"/>
    <w:rsid w:val="00F61D6E"/>
    <w:rsid w:val="00F62380"/>
    <w:rsid w:val="00F63305"/>
    <w:rsid w:val="00F650D5"/>
    <w:rsid w:val="00F6541D"/>
    <w:rsid w:val="00F6763D"/>
    <w:rsid w:val="00F70BB9"/>
    <w:rsid w:val="00F70DE8"/>
    <w:rsid w:val="00F76B86"/>
    <w:rsid w:val="00F773F3"/>
    <w:rsid w:val="00F77544"/>
    <w:rsid w:val="00F777B3"/>
    <w:rsid w:val="00F80BA0"/>
    <w:rsid w:val="00F8137D"/>
    <w:rsid w:val="00F852E8"/>
    <w:rsid w:val="00F85C89"/>
    <w:rsid w:val="00F91366"/>
    <w:rsid w:val="00F92997"/>
    <w:rsid w:val="00F93D50"/>
    <w:rsid w:val="00F952A9"/>
    <w:rsid w:val="00F9766E"/>
    <w:rsid w:val="00FA30B8"/>
    <w:rsid w:val="00FA3158"/>
    <w:rsid w:val="00FA43EB"/>
    <w:rsid w:val="00FA500B"/>
    <w:rsid w:val="00FA52CC"/>
    <w:rsid w:val="00FB093B"/>
    <w:rsid w:val="00FB4DF1"/>
    <w:rsid w:val="00FB5F0B"/>
    <w:rsid w:val="00FC0B4D"/>
    <w:rsid w:val="00FC202B"/>
    <w:rsid w:val="00FC3635"/>
    <w:rsid w:val="00FC411D"/>
    <w:rsid w:val="00FC64F9"/>
    <w:rsid w:val="00FC74DE"/>
    <w:rsid w:val="00FD08A7"/>
    <w:rsid w:val="00FD26BF"/>
    <w:rsid w:val="00FD4AC3"/>
    <w:rsid w:val="00FD5128"/>
    <w:rsid w:val="00FD5ED6"/>
    <w:rsid w:val="00FE1A5E"/>
    <w:rsid w:val="00FF171E"/>
    <w:rsid w:val="00FF18E1"/>
    <w:rsid w:val="00FF263C"/>
    <w:rsid w:val="00FF3F6B"/>
    <w:rsid w:val="00FF5454"/>
    <w:rsid w:val="00FF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B859B"/>
  <w15:docId w15:val="{B47F232E-F190-4825-A75B-22A3CD8DE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202"/>
  </w:style>
  <w:style w:type="paragraph" w:styleId="Heading1">
    <w:name w:val="heading 1"/>
    <w:basedOn w:val="Normal"/>
    <w:next w:val="Normal"/>
    <w:qFormat/>
    <w:rsid w:val="00BC5202"/>
    <w:pPr>
      <w:keepNext/>
      <w:outlineLvl w:val="0"/>
    </w:pPr>
    <w:rPr>
      <w:u w:val="single"/>
    </w:rPr>
  </w:style>
  <w:style w:type="paragraph" w:styleId="Heading2">
    <w:name w:val="heading 2"/>
    <w:basedOn w:val="Normal"/>
    <w:next w:val="Normal"/>
    <w:qFormat/>
    <w:rsid w:val="00BC5202"/>
    <w:pPr>
      <w:keepNext/>
      <w:ind w:left="720"/>
      <w:outlineLvl w:val="1"/>
    </w:pPr>
    <w:rPr>
      <w:b/>
    </w:rPr>
  </w:style>
  <w:style w:type="paragraph" w:styleId="Heading3">
    <w:name w:val="heading 3"/>
    <w:basedOn w:val="Normal"/>
    <w:next w:val="Normal"/>
    <w:qFormat/>
    <w:rsid w:val="00BC5202"/>
    <w:pPr>
      <w:keepNext/>
      <w:outlineLvl w:val="2"/>
    </w:pPr>
    <w:rPr>
      <w:b/>
      <w:sz w:val="24"/>
    </w:rPr>
  </w:style>
  <w:style w:type="paragraph" w:styleId="Heading4">
    <w:name w:val="heading 4"/>
    <w:basedOn w:val="Normal"/>
    <w:next w:val="Normal"/>
    <w:link w:val="Heading4Char"/>
    <w:qFormat/>
    <w:rsid w:val="00BC5202"/>
    <w:pPr>
      <w:keepNext/>
      <w:jc w:val="center"/>
      <w:outlineLvl w:val="3"/>
    </w:pPr>
    <w:rPr>
      <w:b/>
      <w:sz w:val="24"/>
    </w:rPr>
  </w:style>
  <w:style w:type="paragraph" w:styleId="Heading5">
    <w:name w:val="heading 5"/>
    <w:basedOn w:val="Normal"/>
    <w:next w:val="Normal"/>
    <w:link w:val="Heading5Char"/>
    <w:qFormat/>
    <w:rsid w:val="00BC5202"/>
    <w:pPr>
      <w:keepNext/>
      <w:outlineLvl w:val="4"/>
    </w:pPr>
    <w:rPr>
      <w:b/>
      <w:sz w:val="28"/>
    </w:rPr>
  </w:style>
  <w:style w:type="paragraph" w:styleId="Heading6">
    <w:name w:val="heading 6"/>
    <w:basedOn w:val="Normal"/>
    <w:next w:val="Normal"/>
    <w:qFormat/>
    <w:rsid w:val="00BC5202"/>
    <w:pPr>
      <w:keepNext/>
      <w:spacing w:line="480" w:lineRule="auto"/>
      <w:outlineLvl w:val="5"/>
    </w:pPr>
    <w:rPr>
      <w:sz w:val="24"/>
    </w:rPr>
  </w:style>
  <w:style w:type="paragraph" w:styleId="Heading7">
    <w:name w:val="heading 7"/>
    <w:basedOn w:val="Normal"/>
    <w:next w:val="Normal"/>
    <w:link w:val="Heading7Char"/>
    <w:qFormat/>
    <w:rsid w:val="00BC5202"/>
    <w:pPr>
      <w:keepNext/>
      <w:spacing w:line="480" w:lineRule="auto"/>
      <w:ind w:left="720"/>
      <w:outlineLvl w:val="6"/>
    </w:pPr>
    <w:rPr>
      <w:sz w:val="24"/>
    </w:rPr>
  </w:style>
  <w:style w:type="paragraph" w:styleId="Heading8">
    <w:name w:val="heading 8"/>
    <w:basedOn w:val="Normal"/>
    <w:next w:val="Normal"/>
    <w:qFormat/>
    <w:rsid w:val="00BC5202"/>
    <w:pPr>
      <w:keepNext/>
      <w:spacing w:line="480" w:lineRule="auto"/>
      <w:ind w:left="720"/>
      <w:jc w:val="center"/>
      <w:outlineLvl w:val="7"/>
    </w:pPr>
    <w:rPr>
      <w:b/>
      <w:sz w:val="24"/>
    </w:rPr>
  </w:style>
  <w:style w:type="paragraph" w:styleId="Heading9">
    <w:name w:val="heading 9"/>
    <w:basedOn w:val="Normal"/>
    <w:next w:val="Normal"/>
    <w:link w:val="Heading9Char"/>
    <w:qFormat/>
    <w:rsid w:val="00BC5202"/>
    <w:pPr>
      <w:keepNext/>
      <w:ind w:left="162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C5202"/>
    <w:pPr>
      <w:ind w:left="720"/>
    </w:pPr>
    <w:rPr>
      <w:b/>
    </w:rPr>
  </w:style>
  <w:style w:type="paragraph" w:styleId="BodyText">
    <w:name w:val="Body Text"/>
    <w:basedOn w:val="Normal"/>
    <w:rsid w:val="00BC5202"/>
    <w:rPr>
      <w:b/>
      <w:u w:val="single"/>
    </w:rPr>
  </w:style>
  <w:style w:type="paragraph" w:styleId="BodyTextIndent2">
    <w:name w:val="Body Text Indent 2"/>
    <w:basedOn w:val="Normal"/>
    <w:rsid w:val="00BC5202"/>
    <w:pPr>
      <w:ind w:left="1440"/>
    </w:pPr>
  </w:style>
  <w:style w:type="paragraph" w:styleId="BodyTextIndent3">
    <w:name w:val="Body Text Indent 3"/>
    <w:basedOn w:val="Normal"/>
    <w:rsid w:val="00BC5202"/>
    <w:pPr>
      <w:ind w:left="1440"/>
    </w:pPr>
    <w:rPr>
      <w:i/>
    </w:rPr>
  </w:style>
  <w:style w:type="paragraph" w:styleId="Footer">
    <w:name w:val="footer"/>
    <w:basedOn w:val="Normal"/>
    <w:rsid w:val="00BC5202"/>
    <w:pPr>
      <w:tabs>
        <w:tab w:val="center" w:pos="4320"/>
        <w:tab w:val="right" w:pos="8640"/>
      </w:tabs>
    </w:pPr>
  </w:style>
  <w:style w:type="character" w:styleId="PageNumber">
    <w:name w:val="page number"/>
    <w:basedOn w:val="DefaultParagraphFont"/>
    <w:rsid w:val="00BC5202"/>
  </w:style>
  <w:style w:type="paragraph" w:styleId="BodyText2">
    <w:name w:val="Body Text 2"/>
    <w:basedOn w:val="Normal"/>
    <w:rsid w:val="00BC5202"/>
    <w:pPr>
      <w:spacing w:line="480" w:lineRule="auto"/>
    </w:pPr>
    <w:rPr>
      <w:sz w:val="24"/>
    </w:rPr>
  </w:style>
  <w:style w:type="paragraph" w:styleId="BodyText3">
    <w:name w:val="Body Text 3"/>
    <w:basedOn w:val="Normal"/>
    <w:rsid w:val="00BC5202"/>
    <w:pPr>
      <w:jc w:val="center"/>
    </w:pPr>
    <w:rPr>
      <w:b/>
      <w:sz w:val="28"/>
    </w:rPr>
  </w:style>
  <w:style w:type="paragraph" w:styleId="Header">
    <w:name w:val="header"/>
    <w:basedOn w:val="Normal"/>
    <w:rsid w:val="00BC5202"/>
    <w:pPr>
      <w:tabs>
        <w:tab w:val="center" w:pos="4320"/>
        <w:tab w:val="right" w:pos="8640"/>
      </w:tabs>
    </w:pPr>
    <w:rPr>
      <w:sz w:val="24"/>
    </w:rPr>
  </w:style>
  <w:style w:type="paragraph" w:customStyle="1" w:styleId="heading2fol">
    <w:name w:val="heading2fol"/>
    <w:basedOn w:val="Normal"/>
    <w:next w:val="Normal"/>
    <w:link w:val="heading2folChar"/>
    <w:rsid w:val="00BC5202"/>
    <w:pPr>
      <w:keepNext/>
      <w:tabs>
        <w:tab w:val="left" w:pos="-720"/>
      </w:tabs>
      <w:suppressAutoHyphens/>
      <w:autoSpaceDE w:val="0"/>
      <w:autoSpaceDN w:val="0"/>
    </w:pPr>
    <w:rPr>
      <w:sz w:val="24"/>
      <w:szCs w:val="24"/>
    </w:rPr>
  </w:style>
  <w:style w:type="paragraph" w:styleId="Title">
    <w:name w:val="Title"/>
    <w:basedOn w:val="Normal"/>
    <w:qFormat/>
    <w:rsid w:val="00BC5202"/>
    <w:pPr>
      <w:jc w:val="center"/>
    </w:pPr>
    <w:rPr>
      <w:b/>
      <w:bCs/>
      <w:sz w:val="28"/>
      <w:szCs w:val="24"/>
    </w:rPr>
  </w:style>
  <w:style w:type="paragraph" w:styleId="NormalWeb">
    <w:name w:val="Normal (Web)"/>
    <w:basedOn w:val="Normal"/>
    <w:rsid w:val="00BC5202"/>
    <w:pPr>
      <w:spacing w:before="100" w:beforeAutospacing="1" w:after="100" w:afterAutospacing="1"/>
    </w:pPr>
    <w:rPr>
      <w:rFonts w:ascii="Arial Unicode MS" w:eastAsia="Arial Unicode MS" w:hAnsi="Arial Unicode MS" w:cs="Arial Unicode MS"/>
      <w:sz w:val="24"/>
      <w:szCs w:val="24"/>
    </w:rPr>
  </w:style>
  <w:style w:type="paragraph" w:styleId="TOC4">
    <w:name w:val="toc 4"/>
    <w:basedOn w:val="Normal"/>
    <w:next w:val="Normal"/>
    <w:autoRedefine/>
    <w:semiHidden/>
    <w:rsid w:val="00BC5202"/>
    <w:rPr>
      <w:sz w:val="24"/>
      <w:szCs w:val="24"/>
    </w:rPr>
  </w:style>
  <w:style w:type="paragraph" w:styleId="BalloonText">
    <w:name w:val="Balloon Text"/>
    <w:basedOn w:val="Normal"/>
    <w:semiHidden/>
    <w:rsid w:val="002D166F"/>
    <w:rPr>
      <w:rFonts w:ascii="Tahoma" w:hAnsi="Tahoma" w:cs="Tahoma"/>
      <w:sz w:val="16"/>
      <w:szCs w:val="16"/>
    </w:rPr>
  </w:style>
  <w:style w:type="character" w:styleId="Hyperlink">
    <w:name w:val="Hyperlink"/>
    <w:rsid w:val="00922891"/>
    <w:rPr>
      <w:color w:val="0000FF"/>
      <w:u w:val="single"/>
    </w:rPr>
  </w:style>
  <w:style w:type="character" w:styleId="CommentReference">
    <w:name w:val="annotation reference"/>
    <w:rsid w:val="00376E8E"/>
    <w:rPr>
      <w:sz w:val="16"/>
      <w:szCs w:val="16"/>
    </w:rPr>
  </w:style>
  <w:style w:type="paragraph" w:styleId="CommentText">
    <w:name w:val="annotation text"/>
    <w:basedOn w:val="Normal"/>
    <w:link w:val="CommentTextChar"/>
    <w:rsid w:val="00376E8E"/>
  </w:style>
  <w:style w:type="character" w:customStyle="1" w:styleId="CommentTextChar">
    <w:name w:val="Comment Text Char"/>
    <w:basedOn w:val="DefaultParagraphFont"/>
    <w:link w:val="CommentText"/>
    <w:uiPriority w:val="99"/>
    <w:rsid w:val="00376E8E"/>
  </w:style>
  <w:style w:type="paragraph" w:styleId="CommentSubject">
    <w:name w:val="annotation subject"/>
    <w:basedOn w:val="CommentText"/>
    <w:next w:val="CommentText"/>
    <w:link w:val="CommentSubjectChar"/>
    <w:rsid w:val="00376E8E"/>
    <w:rPr>
      <w:b/>
      <w:bCs/>
    </w:rPr>
  </w:style>
  <w:style w:type="character" w:customStyle="1" w:styleId="CommentSubjectChar">
    <w:name w:val="Comment Subject Char"/>
    <w:link w:val="CommentSubject"/>
    <w:rsid w:val="00376E8E"/>
    <w:rPr>
      <w:b/>
      <w:bCs/>
    </w:rPr>
  </w:style>
  <w:style w:type="character" w:styleId="Strong">
    <w:name w:val="Strong"/>
    <w:uiPriority w:val="22"/>
    <w:qFormat/>
    <w:rsid w:val="000630C5"/>
    <w:rPr>
      <w:b/>
      <w:bCs/>
    </w:rPr>
  </w:style>
  <w:style w:type="paragraph" w:styleId="Revision">
    <w:name w:val="Revision"/>
    <w:hidden/>
    <w:uiPriority w:val="99"/>
    <w:semiHidden/>
    <w:rsid w:val="00A72C7A"/>
  </w:style>
  <w:style w:type="paragraph" w:styleId="HTMLPreformatted">
    <w:name w:val="HTML Preformatted"/>
    <w:basedOn w:val="Normal"/>
    <w:link w:val="HTMLPreformattedChar"/>
    <w:uiPriority w:val="99"/>
    <w:unhideWhenUsed/>
    <w:rsid w:val="008C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8C0CB4"/>
    <w:rPr>
      <w:rFonts w:ascii="Courier New" w:hAnsi="Courier New" w:cs="Courier New"/>
    </w:rPr>
  </w:style>
  <w:style w:type="character" w:customStyle="1" w:styleId="Heading9Char">
    <w:name w:val="Heading 9 Char"/>
    <w:basedOn w:val="DefaultParagraphFont"/>
    <w:link w:val="Heading9"/>
    <w:rsid w:val="00492CB1"/>
    <w:rPr>
      <w:b/>
      <w:sz w:val="24"/>
    </w:rPr>
  </w:style>
  <w:style w:type="character" w:customStyle="1" w:styleId="heading2folChar">
    <w:name w:val="heading2fol Char"/>
    <w:basedOn w:val="DefaultParagraphFont"/>
    <w:link w:val="heading2fol"/>
    <w:rsid w:val="00492CB1"/>
    <w:rPr>
      <w:sz w:val="24"/>
      <w:szCs w:val="24"/>
    </w:rPr>
  </w:style>
  <w:style w:type="character" w:styleId="FollowedHyperlink">
    <w:name w:val="FollowedHyperlink"/>
    <w:basedOn w:val="DefaultParagraphFont"/>
    <w:rsid w:val="00E23AED"/>
    <w:rPr>
      <w:color w:val="800080"/>
      <w:u w:val="single"/>
    </w:rPr>
  </w:style>
  <w:style w:type="character" w:customStyle="1" w:styleId="CharacterStyle1">
    <w:name w:val="Character Style 1"/>
    <w:rsid w:val="004877A0"/>
    <w:rPr>
      <w:rFonts w:ascii="Garamond" w:hAnsi="Garamond" w:hint="default"/>
      <w:sz w:val="24"/>
    </w:rPr>
  </w:style>
  <w:style w:type="paragraph" w:styleId="ListParagraph">
    <w:name w:val="List Paragraph"/>
    <w:basedOn w:val="Normal"/>
    <w:uiPriority w:val="34"/>
    <w:qFormat/>
    <w:rsid w:val="00285AAA"/>
    <w:pPr>
      <w:ind w:left="720"/>
      <w:contextualSpacing/>
    </w:pPr>
  </w:style>
  <w:style w:type="paragraph" w:customStyle="1" w:styleId="N1-1stBullet">
    <w:name w:val="N1-1st Bullet"/>
    <w:basedOn w:val="Normal"/>
    <w:rsid w:val="00B341DE"/>
    <w:pPr>
      <w:numPr>
        <w:numId w:val="27"/>
      </w:numPr>
      <w:spacing w:after="240" w:line="240" w:lineRule="atLeast"/>
    </w:pPr>
    <w:rPr>
      <w:rFonts w:ascii="Garamond" w:hAnsi="Garamond"/>
      <w:sz w:val="24"/>
    </w:rPr>
  </w:style>
  <w:style w:type="paragraph" w:customStyle="1" w:styleId="P1-StandPara">
    <w:name w:val="P1-Stand Para"/>
    <w:basedOn w:val="Normal"/>
    <w:rsid w:val="00B341DE"/>
    <w:pPr>
      <w:spacing w:line="480" w:lineRule="auto"/>
      <w:ind w:firstLine="1152"/>
    </w:pPr>
    <w:rPr>
      <w:rFonts w:ascii="Garamond" w:hAnsi="Garamond"/>
      <w:sz w:val="24"/>
    </w:rPr>
  </w:style>
  <w:style w:type="character" w:customStyle="1" w:styleId="Heading7Char">
    <w:name w:val="Heading 7 Char"/>
    <w:link w:val="Heading7"/>
    <w:locked/>
    <w:rsid w:val="007D71CB"/>
    <w:rPr>
      <w:sz w:val="24"/>
    </w:rPr>
  </w:style>
  <w:style w:type="character" w:styleId="Emphasis">
    <w:name w:val="Emphasis"/>
    <w:basedOn w:val="DefaultParagraphFont"/>
    <w:qFormat/>
    <w:rsid w:val="00E2608A"/>
    <w:rPr>
      <w:i/>
      <w:iCs/>
    </w:rPr>
  </w:style>
  <w:style w:type="paragraph" w:styleId="NoSpacing">
    <w:name w:val="No Spacing"/>
    <w:uiPriority w:val="1"/>
    <w:qFormat/>
    <w:rsid w:val="00E2608A"/>
  </w:style>
  <w:style w:type="paragraph" w:styleId="Subtitle">
    <w:name w:val="Subtitle"/>
    <w:basedOn w:val="Normal"/>
    <w:next w:val="Normal"/>
    <w:link w:val="SubtitleChar"/>
    <w:qFormat/>
    <w:rsid w:val="00E2608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E2608A"/>
    <w:rPr>
      <w:rFonts w:asciiTheme="majorHAnsi" w:eastAsiaTheme="majorEastAsia" w:hAnsiTheme="majorHAnsi" w:cstheme="majorBidi"/>
      <w:i/>
      <w:iCs/>
      <w:color w:val="4F81BD" w:themeColor="accent1"/>
      <w:spacing w:val="15"/>
      <w:sz w:val="24"/>
      <w:szCs w:val="24"/>
    </w:rPr>
  </w:style>
  <w:style w:type="character" w:customStyle="1" w:styleId="Heading4Char">
    <w:name w:val="Heading 4 Char"/>
    <w:basedOn w:val="DefaultParagraphFont"/>
    <w:link w:val="Heading4"/>
    <w:rsid w:val="00155F51"/>
    <w:rPr>
      <w:b/>
      <w:sz w:val="24"/>
    </w:rPr>
  </w:style>
  <w:style w:type="character" w:customStyle="1" w:styleId="Heading5Char">
    <w:name w:val="Heading 5 Char"/>
    <w:basedOn w:val="DefaultParagraphFont"/>
    <w:link w:val="Heading5"/>
    <w:rsid w:val="00155F51"/>
    <w:rPr>
      <w:b/>
      <w:sz w:val="28"/>
    </w:rPr>
  </w:style>
  <w:style w:type="table" w:styleId="TableGrid">
    <w:name w:val="Table Grid"/>
    <w:basedOn w:val="TableNormal"/>
    <w:rsid w:val="00F54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9710">
      <w:bodyDiv w:val="1"/>
      <w:marLeft w:val="0"/>
      <w:marRight w:val="0"/>
      <w:marTop w:val="0"/>
      <w:marBottom w:val="0"/>
      <w:divBdr>
        <w:top w:val="none" w:sz="0" w:space="0" w:color="auto"/>
        <w:left w:val="none" w:sz="0" w:space="0" w:color="auto"/>
        <w:bottom w:val="none" w:sz="0" w:space="0" w:color="auto"/>
        <w:right w:val="none" w:sz="0" w:space="0" w:color="auto"/>
      </w:divBdr>
    </w:div>
    <w:div w:id="80877610">
      <w:bodyDiv w:val="1"/>
      <w:marLeft w:val="0"/>
      <w:marRight w:val="0"/>
      <w:marTop w:val="0"/>
      <w:marBottom w:val="0"/>
      <w:divBdr>
        <w:top w:val="none" w:sz="0" w:space="0" w:color="auto"/>
        <w:left w:val="none" w:sz="0" w:space="0" w:color="auto"/>
        <w:bottom w:val="none" w:sz="0" w:space="0" w:color="auto"/>
        <w:right w:val="none" w:sz="0" w:space="0" w:color="auto"/>
      </w:divBdr>
    </w:div>
    <w:div w:id="177548200">
      <w:bodyDiv w:val="1"/>
      <w:marLeft w:val="0"/>
      <w:marRight w:val="0"/>
      <w:marTop w:val="0"/>
      <w:marBottom w:val="0"/>
      <w:divBdr>
        <w:top w:val="none" w:sz="0" w:space="0" w:color="auto"/>
        <w:left w:val="none" w:sz="0" w:space="0" w:color="auto"/>
        <w:bottom w:val="none" w:sz="0" w:space="0" w:color="auto"/>
        <w:right w:val="none" w:sz="0" w:space="0" w:color="auto"/>
      </w:divBdr>
    </w:div>
    <w:div w:id="250236273">
      <w:bodyDiv w:val="1"/>
      <w:marLeft w:val="0"/>
      <w:marRight w:val="0"/>
      <w:marTop w:val="0"/>
      <w:marBottom w:val="0"/>
      <w:divBdr>
        <w:top w:val="none" w:sz="0" w:space="0" w:color="auto"/>
        <w:left w:val="none" w:sz="0" w:space="0" w:color="auto"/>
        <w:bottom w:val="none" w:sz="0" w:space="0" w:color="auto"/>
        <w:right w:val="none" w:sz="0" w:space="0" w:color="auto"/>
      </w:divBdr>
    </w:div>
    <w:div w:id="337510551">
      <w:bodyDiv w:val="1"/>
      <w:marLeft w:val="0"/>
      <w:marRight w:val="0"/>
      <w:marTop w:val="0"/>
      <w:marBottom w:val="0"/>
      <w:divBdr>
        <w:top w:val="none" w:sz="0" w:space="0" w:color="auto"/>
        <w:left w:val="none" w:sz="0" w:space="0" w:color="auto"/>
        <w:bottom w:val="none" w:sz="0" w:space="0" w:color="auto"/>
        <w:right w:val="none" w:sz="0" w:space="0" w:color="auto"/>
      </w:divBdr>
    </w:div>
    <w:div w:id="363141836">
      <w:bodyDiv w:val="1"/>
      <w:marLeft w:val="0"/>
      <w:marRight w:val="0"/>
      <w:marTop w:val="0"/>
      <w:marBottom w:val="0"/>
      <w:divBdr>
        <w:top w:val="none" w:sz="0" w:space="0" w:color="auto"/>
        <w:left w:val="none" w:sz="0" w:space="0" w:color="auto"/>
        <w:bottom w:val="none" w:sz="0" w:space="0" w:color="auto"/>
        <w:right w:val="none" w:sz="0" w:space="0" w:color="auto"/>
      </w:divBdr>
    </w:div>
    <w:div w:id="395470653">
      <w:bodyDiv w:val="1"/>
      <w:marLeft w:val="0"/>
      <w:marRight w:val="0"/>
      <w:marTop w:val="0"/>
      <w:marBottom w:val="0"/>
      <w:divBdr>
        <w:top w:val="none" w:sz="0" w:space="0" w:color="auto"/>
        <w:left w:val="none" w:sz="0" w:space="0" w:color="auto"/>
        <w:bottom w:val="none" w:sz="0" w:space="0" w:color="auto"/>
        <w:right w:val="none" w:sz="0" w:space="0" w:color="auto"/>
      </w:divBdr>
    </w:div>
    <w:div w:id="557015105">
      <w:bodyDiv w:val="1"/>
      <w:marLeft w:val="0"/>
      <w:marRight w:val="0"/>
      <w:marTop w:val="0"/>
      <w:marBottom w:val="0"/>
      <w:divBdr>
        <w:top w:val="none" w:sz="0" w:space="0" w:color="auto"/>
        <w:left w:val="none" w:sz="0" w:space="0" w:color="auto"/>
        <w:bottom w:val="none" w:sz="0" w:space="0" w:color="auto"/>
        <w:right w:val="none" w:sz="0" w:space="0" w:color="auto"/>
      </w:divBdr>
    </w:div>
    <w:div w:id="596062427">
      <w:bodyDiv w:val="1"/>
      <w:marLeft w:val="0"/>
      <w:marRight w:val="0"/>
      <w:marTop w:val="0"/>
      <w:marBottom w:val="0"/>
      <w:divBdr>
        <w:top w:val="none" w:sz="0" w:space="0" w:color="auto"/>
        <w:left w:val="none" w:sz="0" w:space="0" w:color="auto"/>
        <w:bottom w:val="none" w:sz="0" w:space="0" w:color="auto"/>
        <w:right w:val="none" w:sz="0" w:space="0" w:color="auto"/>
      </w:divBdr>
    </w:div>
    <w:div w:id="722019883">
      <w:bodyDiv w:val="1"/>
      <w:marLeft w:val="0"/>
      <w:marRight w:val="0"/>
      <w:marTop w:val="0"/>
      <w:marBottom w:val="0"/>
      <w:divBdr>
        <w:top w:val="none" w:sz="0" w:space="0" w:color="auto"/>
        <w:left w:val="none" w:sz="0" w:space="0" w:color="auto"/>
        <w:bottom w:val="none" w:sz="0" w:space="0" w:color="auto"/>
        <w:right w:val="none" w:sz="0" w:space="0" w:color="auto"/>
      </w:divBdr>
    </w:div>
    <w:div w:id="742066883">
      <w:bodyDiv w:val="1"/>
      <w:marLeft w:val="0"/>
      <w:marRight w:val="0"/>
      <w:marTop w:val="0"/>
      <w:marBottom w:val="0"/>
      <w:divBdr>
        <w:top w:val="none" w:sz="0" w:space="0" w:color="auto"/>
        <w:left w:val="none" w:sz="0" w:space="0" w:color="auto"/>
        <w:bottom w:val="none" w:sz="0" w:space="0" w:color="auto"/>
        <w:right w:val="none" w:sz="0" w:space="0" w:color="auto"/>
      </w:divBdr>
    </w:div>
    <w:div w:id="811799357">
      <w:bodyDiv w:val="1"/>
      <w:marLeft w:val="0"/>
      <w:marRight w:val="0"/>
      <w:marTop w:val="0"/>
      <w:marBottom w:val="0"/>
      <w:divBdr>
        <w:top w:val="none" w:sz="0" w:space="0" w:color="auto"/>
        <w:left w:val="none" w:sz="0" w:space="0" w:color="auto"/>
        <w:bottom w:val="none" w:sz="0" w:space="0" w:color="auto"/>
        <w:right w:val="none" w:sz="0" w:space="0" w:color="auto"/>
      </w:divBdr>
    </w:div>
    <w:div w:id="881984081">
      <w:bodyDiv w:val="1"/>
      <w:marLeft w:val="0"/>
      <w:marRight w:val="0"/>
      <w:marTop w:val="0"/>
      <w:marBottom w:val="0"/>
      <w:divBdr>
        <w:top w:val="none" w:sz="0" w:space="0" w:color="auto"/>
        <w:left w:val="none" w:sz="0" w:space="0" w:color="auto"/>
        <w:bottom w:val="none" w:sz="0" w:space="0" w:color="auto"/>
        <w:right w:val="none" w:sz="0" w:space="0" w:color="auto"/>
      </w:divBdr>
    </w:div>
    <w:div w:id="886261031">
      <w:bodyDiv w:val="1"/>
      <w:marLeft w:val="0"/>
      <w:marRight w:val="0"/>
      <w:marTop w:val="0"/>
      <w:marBottom w:val="0"/>
      <w:divBdr>
        <w:top w:val="none" w:sz="0" w:space="0" w:color="auto"/>
        <w:left w:val="none" w:sz="0" w:space="0" w:color="auto"/>
        <w:bottom w:val="none" w:sz="0" w:space="0" w:color="auto"/>
        <w:right w:val="none" w:sz="0" w:space="0" w:color="auto"/>
      </w:divBdr>
    </w:div>
    <w:div w:id="932011926">
      <w:bodyDiv w:val="1"/>
      <w:marLeft w:val="0"/>
      <w:marRight w:val="0"/>
      <w:marTop w:val="0"/>
      <w:marBottom w:val="0"/>
      <w:divBdr>
        <w:top w:val="none" w:sz="0" w:space="0" w:color="auto"/>
        <w:left w:val="none" w:sz="0" w:space="0" w:color="auto"/>
        <w:bottom w:val="none" w:sz="0" w:space="0" w:color="auto"/>
        <w:right w:val="none" w:sz="0" w:space="0" w:color="auto"/>
      </w:divBdr>
    </w:div>
    <w:div w:id="1042947384">
      <w:bodyDiv w:val="1"/>
      <w:marLeft w:val="0"/>
      <w:marRight w:val="0"/>
      <w:marTop w:val="0"/>
      <w:marBottom w:val="0"/>
      <w:divBdr>
        <w:top w:val="none" w:sz="0" w:space="0" w:color="auto"/>
        <w:left w:val="none" w:sz="0" w:space="0" w:color="auto"/>
        <w:bottom w:val="none" w:sz="0" w:space="0" w:color="auto"/>
        <w:right w:val="none" w:sz="0" w:space="0" w:color="auto"/>
      </w:divBdr>
    </w:div>
    <w:div w:id="1062757442">
      <w:bodyDiv w:val="1"/>
      <w:marLeft w:val="0"/>
      <w:marRight w:val="0"/>
      <w:marTop w:val="0"/>
      <w:marBottom w:val="0"/>
      <w:divBdr>
        <w:top w:val="none" w:sz="0" w:space="0" w:color="auto"/>
        <w:left w:val="none" w:sz="0" w:space="0" w:color="auto"/>
        <w:bottom w:val="none" w:sz="0" w:space="0" w:color="auto"/>
        <w:right w:val="none" w:sz="0" w:space="0" w:color="auto"/>
      </w:divBdr>
    </w:div>
    <w:div w:id="1108084353">
      <w:bodyDiv w:val="1"/>
      <w:marLeft w:val="0"/>
      <w:marRight w:val="0"/>
      <w:marTop w:val="0"/>
      <w:marBottom w:val="0"/>
      <w:divBdr>
        <w:top w:val="none" w:sz="0" w:space="0" w:color="auto"/>
        <w:left w:val="none" w:sz="0" w:space="0" w:color="auto"/>
        <w:bottom w:val="none" w:sz="0" w:space="0" w:color="auto"/>
        <w:right w:val="none" w:sz="0" w:space="0" w:color="auto"/>
      </w:divBdr>
    </w:div>
    <w:div w:id="1143237870">
      <w:bodyDiv w:val="1"/>
      <w:marLeft w:val="0"/>
      <w:marRight w:val="0"/>
      <w:marTop w:val="0"/>
      <w:marBottom w:val="0"/>
      <w:divBdr>
        <w:top w:val="none" w:sz="0" w:space="0" w:color="auto"/>
        <w:left w:val="none" w:sz="0" w:space="0" w:color="auto"/>
        <w:bottom w:val="none" w:sz="0" w:space="0" w:color="auto"/>
        <w:right w:val="none" w:sz="0" w:space="0" w:color="auto"/>
      </w:divBdr>
    </w:div>
    <w:div w:id="1180197192">
      <w:bodyDiv w:val="1"/>
      <w:marLeft w:val="0"/>
      <w:marRight w:val="0"/>
      <w:marTop w:val="0"/>
      <w:marBottom w:val="0"/>
      <w:divBdr>
        <w:top w:val="none" w:sz="0" w:space="0" w:color="auto"/>
        <w:left w:val="none" w:sz="0" w:space="0" w:color="auto"/>
        <w:bottom w:val="none" w:sz="0" w:space="0" w:color="auto"/>
        <w:right w:val="none" w:sz="0" w:space="0" w:color="auto"/>
      </w:divBdr>
    </w:div>
    <w:div w:id="1281650077">
      <w:bodyDiv w:val="1"/>
      <w:marLeft w:val="0"/>
      <w:marRight w:val="0"/>
      <w:marTop w:val="0"/>
      <w:marBottom w:val="0"/>
      <w:divBdr>
        <w:top w:val="none" w:sz="0" w:space="0" w:color="auto"/>
        <w:left w:val="none" w:sz="0" w:space="0" w:color="auto"/>
        <w:bottom w:val="none" w:sz="0" w:space="0" w:color="auto"/>
        <w:right w:val="none" w:sz="0" w:space="0" w:color="auto"/>
      </w:divBdr>
    </w:div>
    <w:div w:id="1349983797">
      <w:bodyDiv w:val="1"/>
      <w:marLeft w:val="0"/>
      <w:marRight w:val="0"/>
      <w:marTop w:val="0"/>
      <w:marBottom w:val="0"/>
      <w:divBdr>
        <w:top w:val="none" w:sz="0" w:space="0" w:color="auto"/>
        <w:left w:val="none" w:sz="0" w:space="0" w:color="auto"/>
        <w:bottom w:val="none" w:sz="0" w:space="0" w:color="auto"/>
        <w:right w:val="none" w:sz="0" w:space="0" w:color="auto"/>
      </w:divBdr>
    </w:div>
    <w:div w:id="1428161355">
      <w:bodyDiv w:val="1"/>
      <w:marLeft w:val="0"/>
      <w:marRight w:val="0"/>
      <w:marTop w:val="0"/>
      <w:marBottom w:val="0"/>
      <w:divBdr>
        <w:top w:val="none" w:sz="0" w:space="0" w:color="auto"/>
        <w:left w:val="none" w:sz="0" w:space="0" w:color="auto"/>
        <w:bottom w:val="none" w:sz="0" w:space="0" w:color="auto"/>
        <w:right w:val="none" w:sz="0" w:space="0" w:color="auto"/>
      </w:divBdr>
    </w:div>
    <w:div w:id="1453015564">
      <w:bodyDiv w:val="1"/>
      <w:marLeft w:val="0"/>
      <w:marRight w:val="0"/>
      <w:marTop w:val="0"/>
      <w:marBottom w:val="0"/>
      <w:divBdr>
        <w:top w:val="none" w:sz="0" w:space="0" w:color="auto"/>
        <w:left w:val="none" w:sz="0" w:space="0" w:color="auto"/>
        <w:bottom w:val="none" w:sz="0" w:space="0" w:color="auto"/>
        <w:right w:val="none" w:sz="0" w:space="0" w:color="auto"/>
      </w:divBdr>
    </w:div>
    <w:div w:id="1468740805">
      <w:bodyDiv w:val="1"/>
      <w:marLeft w:val="0"/>
      <w:marRight w:val="0"/>
      <w:marTop w:val="0"/>
      <w:marBottom w:val="0"/>
      <w:divBdr>
        <w:top w:val="none" w:sz="0" w:space="0" w:color="auto"/>
        <w:left w:val="none" w:sz="0" w:space="0" w:color="auto"/>
        <w:bottom w:val="none" w:sz="0" w:space="0" w:color="auto"/>
        <w:right w:val="none" w:sz="0" w:space="0" w:color="auto"/>
      </w:divBdr>
    </w:div>
    <w:div w:id="1524782579">
      <w:bodyDiv w:val="1"/>
      <w:marLeft w:val="0"/>
      <w:marRight w:val="0"/>
      <w:marTop w:val="0"/>
      <w:marBottom w:val="0"/>
      <w:divBdr>
        <w:top w:val="none" w:sz="0" w:space="0" w:color="auto"/>
        <w:left w:val="none" w:sz="0" w:space="0" w:color="auto"/>
        <w:bottom w:val="none" w:sz="0" w:space="0" w:color="auto"/>
        <w:right w:val="none" w:sz="0" w:space="0" w:color="auto"/>
      </w:divBdr>
    </w:div>
    <w:div w:id="1581253206">
      <w:bodyDiv w:val="1"/>
      <w:marLeft w:val="0"/>
      <w:marRight w:val="0"/>
      <w:marTop w:val="0"/>
      <w:marBottom w:val="0"/>
      <w:divBdr>
        <w:top w:val="none" w:sz="0" w:space="0" w:color="auto"/>
        <w:left w:val="none" w:sz="0" w:space="0" w:color="auto"/>
        <w:bottom w:val="none" w:sz="0" w:space="0" w:color="auto"/>
        <w:right w:val="none" w:sz="0" w:space="0" w:color="auto"/>
      </w:divBdr>
    </w:div>
    <w:div w:id="1672371514">
      <w:bodyDiv w:val="1"/>
      <w:marLeft w:val="0"/>
      <w:marRight w:val="0"/>
      <w:marTop w:val="0"/>
      <w:marBottom w:val="0"/>
      <w:divBdr>
        <w:top w:val="none" w:sz="0" w:space="0" w:color="auto"/>
        <w:left w:val="none" w:sz="0" w:space="0" w:color="auto"/>
        <w:bottom w:val="none" w:sz="0" w:space="0" w:color="auto"/>
        <w:right w:val="none" w:sz="0" w:space="0" w:color="auto"/>
      </w:divBdr>
    </w:div>
    <w:div w:id="1730420380">
      <w:bodyDiv w:val="1"/>
      <w:marLeft w:val="0"/>
      <w:marRight w:val="0"/>
      <w:marTop w:val="0"/>
      <w:marBottom w:val="0"/>
      <w:divBdr>
        <w:top w:val="none" w:sz="0" w:space="0" w:color="auto"/>
        <w:left w:val="none" w:sz="0" w:space="0" w:color="auto"/>
        <w:bottom w:val="none" w:sz="0" w:space="0" w:color="auto"/>
        <w:right w:val="none" w:sz="0" w:space="0" w:color="auto"/>
      </w:divBdr>
    </w:div>
    <w:div w:id="1840608948">
      <w:bodyDiv w:val="1"/>
      <w:marLeft w:val="0"/>
      <w:marRight w:val="0"/>
      <w:marTop w:val="0"/>
      <w:marBottom w:val="0"/>
      <w:divBdr>
        <w:top w:val="none" w:sz="0" w:space="0" w:color="auto"/>
        <w:left w:val="none" w:sz="0" w:space="0" w:color="auto"/>
        <w:bottom w:val="none" w:sz="0" w:space="0" w:color="auto"/>
        <w:right w:val="none" w:sz="0" w:space="0" w:color="auto"/>
      </w:divBdr>
    </w:div>
    <w:div w:id="1908299660">
      <w:bodyDiv w:val="1"/>
      <w:marLeft w:val="0"/>
      <w:marRight w:val="0"/>
      <w:marTop w:val="0"/>
      <w:marBottom w:val="0"/>
      <w:divBdr>
        <w:top w:val="none" w:sz="0" w:space="0" w:color="auto"/>
        <w:left w:val="none" w:sz="0" w:space="0" w:color="auto"/>
        <w:bottom w:val="none" w:sz="0" w:space="0" w:color="auto"/>
        <w:right w:val="none" w:sz="0" w:space="0" w:color="auto"/>
      </w:divBdr>
    </w:div>
    <w:div w:id="1920866830">
      <w:bodyDiv w:val="1"/>
      <w:marLeft w:val="0"/>
      <w:marRight w:val="0"/>
      <w:marTop w:val="0"/>
      <w:marBottom w:val="0"/>
      <w:divBdr>
        <w:top w:val="none" w:sz="0" w:space="0" w:color="auto"/>
        <w:left w:val="none" w:sz="0" w:space="0" w:color="auto"/>
        <w:bottom w:val="none" w:sz="0" w:space="0" w:color="auto"/>
        <w:right w:val="none" w:sz="0" w:space="0" w:color="auto"/>
      </w:divBdr>
    </w:div>
    <w:div w:id="2003073804">
      <w:bodyDiv w:val="1"/>
      <w:marLeft w:val="0"/>
      <w:marRight w:val="0"/>
      <w:marTop w:val="0"/>
      <w:marBottom w:val="0"/>
      <w:divBdr>
        <w:top w:val="none" w:sz="0" w:space="0" w:color="auto"/>
        <w:left w:val="none" w:sz="0" w:space="0" w:color="auto"/>
        <w:bottom w:val="none" w:sz="0" w:space="0" w:color="auto"/>
        <w:right w:val="none" w:sz="0" w:space="0" w:color="auto"/>
      </w:divBdr>
    </w:div>
    <w:div w:id="2026206157">
      <w:bodyDiv w:val="1"/>
      <w:marLeft w:val="0"/>
      <w:marRight w:val="0"/>
      <w:marTop w:val="0"/>
      <w:marBottom w:val="0"/>
      <w:divBdr>
        <w:top w:val="none" w:sz="0" w:space="0" w:color="auto"/>
        <w:left w:val="none" w:sz="0" w:space="0" w:color="auto"/>
        <w:bottom w:val="none" w:sz="0" w:space="0" w:color="auto"/>
        <w:right w:val="none" w:sz="0" w:space="0" w:color="auto"/>
      </w:divBdr>
    </w:div>
    <w:div w:id="2085912061">
      <w:bodyDiv w:val="1"/>
      <w:marLeft w:val="0"/>
      <w:marRight w:val="0"/>
      <w:marTop w:val="0"/>
      <w:marBottom w:val="0"/>
      <w:divBdr>
        <w:top w:val="none" w:sz="0" w:space="0" w:color="auto"/>
        <w:left w:val="none" w:sz="0" w:space="0" w:color="auto"/>
        <w:bottom w:val="none" w:sz="0" w:space="0" w:color="auto"/>
        <w:right w:val="none" w:sz="0" w:space="0" w:color="auto"/>
      </w:divBdr>
      <w:divsChild>
        <w:div w:id="2030376714">
          <w:marLeft w:val="547"/>
          <w:marRight w:val="0"/>
          <w:marTop w:val="154"/>
          <w:marBottom w:val="0"/>
          <w:divBdr>
            <w:top w:val="none" w:sz="0" w:space="0" w:color="auto"/>
            <w:left w:val="none" w:sz="0" w:space="0" w:color="auto"/>
            <w:bottom w:val="none" w:sz="0" w:space="0" w:color="auto"/>
            <w:right w:val="none" w:sz="0" w:space="0" w:color="auto"/>
          </w:divBdr>
        </w:div>
      </w:divsChild>
    </w:div>
    <w:div w:id="2090151414">
      <w:bodyDiv w:val="1"/>
      <w:marLeft w:val="0"/>
      <w:marRight w:val="0"/>
      <w:marTop w:val="0"/>
      <w:marBottom w:val="0"/>
      <w:divBdr>
        <w:top w:val="none" w:sz="0" w:space="0" w:color="auto"/>
        <w:left w:val="none" w:sz="0" w:space="0" w:color="auto"/>
        <w:bottom w:val="none" w:sz="0" w:space="0" w:color="auto"/>
        <w:right w:val="none" w:sz="0" w:space="0" w:color="auto"/>
      </w:divBdr>
    </w:div>
    <w:div w:id="212344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Bartholomew@usd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richardson@nwica.org" TargetMode="External"/><Relationship Id="rId4" Type="http://schemas.openxmlformats.org/officeDocument/2006/relationships/settings" Target="settings.xml"/><Relationship Id="rId9" Type="http://schemas.openxmlformats.org/officeDocument/2006/relationships/hyperlink" Target="mailto:wicworks@usda.gov"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DB4CD-A8BE-4C28-9D7F-639EC6A07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22</Pages>
  <Words>5538</Words>
  <Characters>31567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Questions for Supporting Statement</vt:lpstr>
    </vt:vector>
  </TitlesOfParts>
  <Company>FNS User</Company>
  <LinksUpToDate>false</LinksUpToDate>
  <CharactersWithSpaces>37031</CharactersWithSpaces>
  <SharedDoc>false</SharedDoc>
  <HLinks>
    <vt:vector size="18" baseType="variant">
      <vt:variant>
        <vt:i4>6488143</vt:i4>
      </vt:variant>
      <vt:variant>
        <vt:i4>3</vt:i4>
      </vt:variant>
      <vt:variant>
        <vt:i4>0</vt:i4>
      </vt:variant>
      <vt:variant>
        <vt:i4>5</vt:i4>
      </vt:variant>
      <vt:variant>
        <vt:lpwstr>https://wicworks@ars.usda.gov/</vt:lpwstr>
      </vt:variant>
      <vt:variant>
        <vt:lpwstr/>
      </vt:variant>
      <vt:variant>
        <vt:i4>3145738</vt:i4>
      </vt:variant>
      <vt:variant>
        <vt:i4>0</vt:i4>
      </vt:variant>
      <vt:variant>
        <vt:i4>0</vt:i4>
      </vt:variant>
      <vt:variant>
        <vt:i4>5</vt:i4>
      </vt:variant>
      <vt:variant>
        <vt:lpwstr>mailto:Anne.Bartholomew@fns.usda.gov</vt:lpwstr>
      </vt:variant>
      <vt:variant>
        <vt:lpwstr/>
      </vt:variant>
      <vt:variant>
        <vt:i4>2424876</vt:i4>
      </vt:variant>
      <vt:variant>
        <vt:i4>0</vt:i4>
      </vt:variant>
      <vt:variant>
        <vt:i4>0</vt:i4>
      </vt:variant>
      <vt:variant>
        <vt:i4>5</vt:i4>
      </vt:variant>
      <vt:variant>
        <vt:lpwstr>http://fncs/fns/ops/ora/praweb/documents/SuptStmtQuestionsTemplate.doc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for Supporting Statement</dc:title>
  <dc:creator>USDA</dc:creator>
  <cp:lastModifiedBy>Sandberg, Christina - FNS</cp:lastModifiedBy>
  <cp:revision>25</cp:revision>
  <cp:lastPrinted>2017-01-11T17:20:00Z</cp:lastPrinted>
  <dcterms:created xsi:type="dcterms:W3CDTF">2020-09-28T15:40:00Z</dcterms:created>
  <dcterms:modified xsi:type="dcterms:W3CDTF">2020-09-29T16:50:00Z</dcterms:modified>
</cp:coreProperties>
</file>