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7051" w:rsidR="005D753F" w:rsidP="00D37051" w:rsidRDefault="005D753F">
      <w:pPr>
        <w:pStyle w:val="Title"/>
        <w:rPr>
          <w:rFonts w:ascii="Times New Roman" w:hAnsi="Times New Roman"/>
          <w:szCs w:val="24"/>
        </w:rPr>
      </w:pPr>
      <w:bookmarkStart w:name="_GoBack" w:id="0"/>
      <w:bookmarkEnd w:id="0"/>
      <w:r w:rsidRPr="00D37051">
        <w:rPr>
          <w:rFonts w:ascii="Times New Roman" w:hAnsi="Times New Roman"/>
          <w:szCs w:val="24"/>
        </w:rPr>
        <w:t>Supporting Statement</w:t>
      </w:r>
      <w:r w:rsidRPr="00D37051" w:rsidR="00E454CC">
        <w:rPr>
          <w:rFonts w:ascii="Times New Roman" w:hAnsi="Times New Roman"/>
          <w:szCs w:val="24"/>
        </w:rPr>
        <w:t xml:space="preserve"> A</w:t>
      </w:r>
    </w:p>
    <w:p w:rsidRPr="00D37051" w:rsidR="00E454CC" w:rsidP="00F0329C" w:rsidRDefault="00E454CC">
      <w:pPr>
        <w:pStyle w:val="Title"/>
        <w:rPr>
          <w:rFonts w:ascii="Times New Roman" w:hAnsi="Times New Roman"/>
          <w:szCs w:val="24"/>
        </w:rPr>
      </w:pPr>
    </w:p>
    <w:p w:rsidRPr="00D37051" w:rsidR="00377641" w:rsidP="00532956" w:rsidRDefault="00532956">
      <w:pPr>
        <w:jc w:val="center"/>
        <w:rPr>
          <w:rFonts w:ascii="Times New Roman" w:hAnsi="Times New Roman"/>
          <w:b/>
          <w:szCs w:val="24"/>
        </w:rPr>
      </w:pPr>
      <w:r w:rsidRPr="00532956">
        <w:rPr>
          <w:rFonts w:ascii="Times New Roman" w:hAnsi="Times New Roman"/>
          <w:b/>
          <w:szCs w:val="24"/>
        </w:rPr>
        <w:t>Health Resources and Service Administration Uniform Data System</w:t>
      </w:r>
    </w:p>
    <w:p w:rsidR="00532956" w:rsidP="00F0329C" w:rsidRDefault="00532956">
      <w:pPr>
        <w:jc w:val="center"/>
        <w:rPr>
          <w:rFonts w:ascii="Times New Roman" w:hAnsi="Times New Roman"/>
          <w:b/>
          <w:szCs w:val="24"/>
        </w:rPr>
      </w:pPr>
    </w:p>
    <w:p w:rsidR="00377641" w:rsidP="00F0329C" w:rsidRDefault="00377641">
      <w:pPr>
        <w:jc w:val="center"/>
        <w:rPr>
          <w:rFonts w:ascii="Times New Roman" w:hAnsi="Times New Roman"/>
          <w:b/>
          <w:szCs w:val="24"/>
        </w:rPr>
      </w:pPr>
      <w:r w:rsidRPr="00D37051">
        <w:rPr>
          <w:rFonts w:ascii="Times New Roman" w:hAnsi="Times New Roman"/>
          <w:b/>
          <w:szCs w:val="24"/>
        </w:rPr>
        <w:t>OMB Control No. 0915-0193</w:t>
      </w:r>
    </w:p>
    <w:p w:rsidR="00E84671" w:rsidP="00F0329C" w:rsidRDefault="00E84671">
      <w:pPr>
        <w:jc w:val="center"/>
        <w:rPr>
          <w:rFonts w:ascii="Times New Roman" w:hAnsi="Times New Roman"/>
          <w:b/>
          <w:szCs w:val="24"/>
        </w:rPr>
      </w:pPr>
    </w:p>
    <w:p w:rsidRPr="00E84671" w:rsidR="00E84671" w:rsidP="00F0329C" w:rsidRDefault="00E84671">
      <w:pPr>
        <w:jc w:val="center"/>
        <w:rPr>
          <w:rFonts w:ascii="Times New Roman" w:hAnsi="Times New Roman"/>
          <w:b/>
          <w:szCs w:val="24"/>
          <w:u w:val="single"/>
        </w:rPr>
      </w:pPr>
      <w:r w:rsidRPr="00E84671">
        <w:rPr>
          <w:rFonts w:ascii="Times New Roman" w:hAnsi="Times New Roman"/>
          <w:b/>
          <w:szCs w:val="24"/>
          <w:u w:val="single"/>
        </w:rPr>
        <w:t>Revision</w:t>
      </w:r>
    </w:p>
    <w:p w:rsidRPr="00D37051" w:rsidR="00377641" w:rsidP="00321C34" w:rsidRDefault="00377641">
      <w:pPr>
        <w:rPr>
          <w:rFonts w:ascii="Times New Roman" w:hAnsi="Times New Roman"/>
          <w:szCs w:val="24"/>
        </w:rPr>
      </w:pPr>
    </w:p>
    <w:p w:rsidRPr="00D37051" w:rsidR="00377641" w:rsidP="00321C34" w:rsidRDefault="00377641">
      <w:pPr>
        <w:rPr>
          <w:rFonts w:ascii="Times New Roman" w:hAnsi="Times New Roman"/>
          <w:szCs w:val="24"/>
        </w:rPr>
      </w:pPr>
      <w:r w:rsidRPr="00D37051">
        <w:rPr>
          <w:rFonts w:ascii="Times New Roman" w:hAnsi="Times New Roman"/>
          <w:b/>
          <w:szCs w:val="24"/>
        </w:rPr>
        <w:t>Terms of Clearance</w:t>
      </w:r>
      <w:r w:rsidRPr="00D37051">
        <w:rPr>
          <w:rFonts w:ascii="Times New Roman" w:hAnsi="Times New Roman"/>
          <w:szCs w:val="24"/>
        </w:rPr>
        <w:t>:</w:t>
      </w:r>
      <w:r w:rsidR="00DC5A55">
        <w:rPr>
          <w:rFonts w:ascii="Times New Roman" w:hAnsi="Times New Roman"/>
          <w:szCs w:val="24"/>
        </w:rPr>
        <w:t xml:space="preserve"> </w:t>
      </w:r>
      <w:r w:rsidRPr="00D37051">
        <w:rPr>
          <w:rFonts w:ascii="Times New Roman" w:hAnsi="Times New Roman"/>
          <w:szCs w:val="24"/>
        </w:rPr>
        <w:t>None</w:t>
      </w:r>
    </w:p>
    <w:p w:rsidRPr="00D37051" w:rsidR="005D753F" w:rsidP="00C629E2" w:rsidRDefault="005D753F">
      <w:pPr>
        <w:rPr>
          <w:rFonts w:ascii="Times New Roman" w:hAnsi="Times New Roman"/>
          <w:szCs w:val="24"/>
        </w:rPr>
      </w:pPr>
    </w:p>
    <w:p w:rsidRPr="00D37051" w:rsidR="005D753F" w:rsidP="00C629E2" w:rsidRDefault="00377641">
      <w:pPr>
        <w:rPr>
          <w:rFonts w:ascii="Times New Roman" w:hAnsi="Times New Roman"/>
          <w:b/>
          <w:szCs w:val="24"/>
        </w:rPr>
      </w:pPr>
      <w:r w:rsidRPr="00D37051">
        <w:rPr>
          <w:rFonts w:ascii="Times New Roman" w:hAnsi="Times New Roman"/>
          <w:b/>
          <w:szCs w:val="24"/>
        </w:rPr>
        <w:t>1.</w:t>
      </w:r>
      <w:r w:rsidR="0059014E">
        <w:rPr>
          <w:rFonts w:ascii="Times New Roman" w:hAnsi="Times New Roman"/>
          <w:b/>
          <w:szCs w:val="24"/>
        </w:rPr>
        <w:t xml:space="preserve"> </w:t>
      </w:r>
      <w:r w:rsidRPr="00D37051" w:rsidR="0072359E">
        <w:rPr>
          <w:rFonts w:ascii="Times New Roman" w:hAnsi="Times New Roman"/>
          <w:b/>
          <w:szCs w:val="24"/>
        </w:rPr>
        <w:t xml:space="preserve">Circumstances </w:t>
      </w:r>
      <w:r w:rsidRPr="00D37051" w:rsidR="00D705D8">
        <w:rPr>
          <w:rFonts w:ascii="Times New Roman" w:hAnsi="Times New Roman"/>
          <w:b/>
          <w:szCs w:val="24"/>
        </w:rPr>
        <w:t xml:space="preserve">Making the </w:t>
      </w:r>
      <w:r w:rsidRPr="00D37051" w:rsidR="0072359E">
        <w:rPr>
          <w:rFonts w:ascii="Times New Roman" w:hAnsi="Times New Roman"/>
          <w:b/>
          <w:szCs w:val="24"/>
        </w:rPr>
        <w:t>Collection</w:t>
      </w:r>
      <w:r w:rsidRPr="00D37051" w:rsidR="00B4760A">
        <w:rPr>
          <w:rFonts w:ascii="Times New Roman" w:hAnsi="Times New Roman"/>
          <w:b/>
          <w:szCs w:val="24"/>
        </w:rPr>
        <w:t xml:space="preserve"> </w:t>
      </w:r>
      <w:r w:rsidRPr="00D37051" w:rsidR="00D705D8">
        <w:rPr>
          <w:rFonts w:ascii="Times New Roman" w:hAnsi="Times New Roman"/>
          <w:b/>
          <w:szCs w:val="24"/>
        </w:rPr>
        <w:t>of Information Necessary</w:t>
      </w:r>
    </w:p>
    <w:p w:rsidRPr="0059014E" w:rsidR="00A93BD9" w:rsidP="00C629E2" w:rsidRDefault="00A93BD9">
      <w:pPr>
        <w:rPr>
          <w:rFonts w:ascii="Times New Roman" w:hAnsi="Times New Roman"/>
          <w:sz w:val="22"/>
          <w:szCs w:val="22"/>
        </w:rPr>
      </w:pPr>
    </w:p>
    <w:p w:rsidRPr="00D37051" w:rsidR="00302CA4" w:rsidP="00C629E2" w:rsidRDefault="0042667C">
      <w:pPr>
        <w:pStyle w:val="NormalWeb"/>
        <w:spacing w:before="0" w:after="0"/>
      </w:pPr>
      <w:r w:rsidRPr="00D37051">
        <w:t>T</w:t>
      </w:r>
      <w:r w:rsidRPr="00D37051" w:rsidR="0019537F">
        <w:t xml:space="preserve">he Health Resources and Services Administration (HRSA) is </w:t>
      </w:r>
      <w:r w:rsidRPr="00D37051">
        <w:t>request</w:t>
      </w:r>
      <w:r w:rsidRPr="00D37051" w:rsidR="0019537F">
        <w:t>ing</w:t>
      </w:r>
      <w:r w:rsidRPr="00D37051">
        <w:t xml:space="preserve"> </w:t>
      </w:r>
      <w:r w:rsidRPr="00D37051" w:rsidR="00A40319">
        <w:t>OMB approval</w:t>
      </w:r>
      <w:r w:rsidRPr="00D37051">
        <w:t xml:space="preserve"> </w:t>
      </w:r>
      <w:r w:rsidRPr="00D37051" w:rsidR="0019537F">
        <w:t xml:space="preserve">for </w:t>
      </w:r>
      <w:r w:rsidR="00153601">
        <w:t xml:space="preserve">the revision of </w:t>
      </w:r>
      <w:r w:rsidRPr="00D37051" w:rsidR="0019537F">
        <w:t xml:space="preserve">forms </w:t>
      </w:r>
      <w:r w:rsidR="00153601">
        <w:t>used</w:t>
      </w:r>
      <w:r w:rsidRPr="00D37051" w:rsidR="0019537F">
        <w:t xml:space="preserve"> </w:t>
      </w:r>
      <w:r w:rsidRPr="00D37051">
        <w:t xml:space="preserve">to collect </w:t>
      </w:r>
      <w:r w:rsidRPr="00D37051" w:rsidR="00E50704">
        <w:t>data in the</w:t>
      </w:r>
      <w:r w:rsidRPr="00D37051" w:rsidR="002E0256">
        <w:t xml:space="preserve"> Uniform Data System (UDS)</w:t>
      </w:r>
      <w:r w:rsidRPr="00D37051" w:rsidR="00E50704">
        <w:t>.</w:t>
      </w:r>
      <w:r w:rsidR="00DC5A55">
        <w:t xml:space="preserve"> </w:t>
      </w:r>
      <w:r w:rsidRPr="007E3DB8" w:rsidR="00153601">
        <w:t xml:space="preserve">HRSA utilizes the Uniform Data System (UDS) for annual reporting by certain HRSA award recipients, including Health Center Program awardees (those funded under section 330 of the Public Health Service (PHS) Act), Health Center Program look-alikes, and </w:t>
      </w:r>
      <w:r w:rsidR="00B36E4F">
        <w:t>Bureau of Health Workforce primary care clinic</w:t>
      </w:r>
      <w:r w:rsidRPr="007E3DB8" w:rsidR="00153601">
        <w:t xml:space="preserve"> awardees (specifically those funded under the practice priority areas of section 831(b) of the PHS Act).</w:t>
      </w:r>
      <w:r w:rsidR="00153601">
        <w:t xml:space="preserve"> </w:t>
      </w:r>
      <w:r w:rsidRPr="00D37051" w:rsidR="00704A6B">
        <w:t xml:space="preserve">The </w:t>
      </w:r>
      <w:r w:rsidRPr="00D37051">
        <w:t xml:space="preserve">UDS </w:t>
      </w:r>
      <w:r w:rsidRPr="00D37051" w:rsidR="00E454CC">
        <w:t xml:space="preserve">forms </w:t>
      </w:r>
      <w:r w:rsidR="00153601">
        <w:t>are currently</w:t>
      </w:r>
      <w:r w:rsidRPr="00D37051">
        <w:t xml:space="preserve"> </w:t>
      </w:r>
      <w:r w:rsidRPr="00D37051" w:rsidR="007D7CAF">
        <w:t xml:space="preserve">approved under </w:t>
      </w:r>
      <w:r w:rsidRPr="00D37051" w:rsidR="005D753F">
        <w:t xml:space="preserve">OMB </w:t>
      </w:r>
      <w:r w:rsidR="006A0CFE">
        <w:t xml:space="preserve">Control </w:t>
      </w:r>
      <w:r w:rsidRPr="00D37051" w:rsidR="005D753F">
        <w:t>No. 0915-0193</w:t>
      </w:r>
      <w:r w:rsidR="00C314C5">
        <w:t>,</w:t>
      </w:r>
      <w:r w:rsidRPr="00D37051" w:rsidR="00E50704">
        <w:t xml:space="preserve"> </w:t>
      </w:r>
      <w:r w:rsidRPr="00D37051" w:rsidR="007D7CAF">
        <w:t>and</w:t>
      </w:r>
      <w:r w:rsidRPr="00D37051" w:rsidR="005D753F">
        <w:t xml:space="preserve"> </w:t>
      </w:r>
      <w:r w:rsidRPr="00D37051" w:rsidR="00E454CC">
        <w:t xml:space="preserve">the current </w:t>
      </w:r>
      <w:r w:rsidRPr="00D37051" w:rsidR="005D753F">
        <w:t>expir</w:t>
      </w:r>
      <w:r w:rsidRPr="00D37051" w:rsidR="00E454CC">
        <w:t>ation date is</w:t>
      </w:r>
      <w:r w:rsidRPr="00D37051" w:rsidR="005D753F">
        <w:t xml:space="preserve"> </w:t>
      </w:r>
      <w:r w:rsidR="009B240A">
        <w:t xml:space="preserve">March </w:t>
      </w:r>
      <w:r w:rsidR="0015140F">
        <w:t>31, 202</w:t>
      </w:r>
      <w:r w:rsidR="009B240A">
        <w:t>2</w:t>
      </w:r>
      <w:r w:rsidRPr="00D37051" w:rsidR="005D753F">
        <w:t>.</w:t>
      </w:r>
      <w:r w:rsidR="0059014E">
        <w:t xml:space="preserve"> </w:t>
      </w:r>
    </w:p>
    <w:p w:rsidRPr="0059014E" w:rsidR="00A93BD9" w:rsidP="00C629E2" w:rsidRDefault="00A93BD9">
      <w:pPr>
        <w:rPr>
          <w:rFonts w:ascii="Times New Roman" w:hAnsi="Times New Roman"/>
          <w:sz w:val="22"/>
          <w:szCs w:val="22"/>
        </w:rPr>
      </w:pPr>
    </w:p>
    <w:p w:rsidRPr="00D37051" w:rsidR="00CF5482" w:rsidP="00C629E2" w:rsidRDefault="00D47374">
      <w:pPr>
        <w:rPr>
          <w:rFonts w:ascii="Times New Roman" w:hAnsi="Times New Roman"/>
          <w:szCs w:val="24"/>
        </w:rPr>
      </w:pPr>
      <w:r>
        <w:rPr>
          <w:rFonts w:ascii="Times New Roman" w:hAnsi="Times New Roman"/>
          <w:szCs w:val="24"/>
        </w:rPr>
        <w:t xml:space="preserve">Increased focus on the provision of comprehensive, integrated care, responding to public health epidemics, </w:t>
      </w:r>
      <w:r w:rsidR="00B36E4F">
        <w:rPr>
          <w:rFonts w:ascii="Times New Roman" w:hAnsi="Times New Roman"/>
          <w:szCs w:val="24"/>
        </w:rPr>
        <w:t>using</w:t>
      </w:r>
      <w:r w:rsidRPr="00D37051" w:rsidR="00CF5482">
        <w:rPr>
          <w:rFonts w:ascii="Times New Roman" w:hAnsi="Times New Roman"/>
          <w:szCs w:val="24"/>
        </w:rPr>
        <w:t xml:space="preserve"> </w:t>
      </w:r>
      <w:r w:rsidRPr="00D37051" w:rsidR="00236074">
        <w:rPr>
          <w:rFonts w:ascii="Times New Roman" w:hAnsi="Times New Roman"/>
          <w:szCs w:val="24"/>
        </w:rPr>
        <w:t xml:space="preserve">health </w:t>
      </w:r>
      <w:r w:rsidRPr="00D37051" w:rsidR="00CF5482">
        <w:rPr>
          <w:rFonts w:ascii="Times New Roman" w:hAnsi="Times New Roman"/>
          <w:szCs w:val="24"/>
        </w:rPr>
        <w:t>information technology (</w:t>
      </w:r>
      <w:r w:rsidRPr="00D37051" w:rsidR="00236074">
        <w:rPr>
          <w:rFonts w:ascii="Times New Roman" w:hAnsi="Times New Roman"/>
          <w:szCs w:val="24"/>
        </w:rPr>
        <w:t>H</w:t>
      </w:r>
      <w:r w:rsidRPr="00D37051" w:rsidR="00CF5482">
        <w:rPr>
          <w:rFonts w:ascii="Times New Roman" w:hAnsi="Times New Roman"/>
          <w:szCs w:val="24"/>
        </w:rPr>
        <w:t>IT) within health centers</w:t>
      </w:r>
      <w:r w:rsidR="00153601">
        <w:rPr>
          <w:rFonts w:ascii="Times New Roman" w:hAnsi="Times New Roman"/>
          <w:szCs w:val="24"/>
        </w:rPr>
        <w:t xml:space="preserve"> </w:t>
      </w:r>
      <w:r w:rsidR="00BB41F6">
        <w:rPr>
          <w:rFonts w:ascii="Times New Roman" w:hAnsi="Times New Roman"/>
          <w:szCs w:val="24"/>
        </w:rPr>
        <w:t>to reduce reporting burden</w:t>
      </w:r>
      <w:r w:rsidR="00153601">
        <w:rPr>
          <w:rFonts w:ascii="Times New Roman" w:hAnsi="Times New Roman"/>
          <w:szCs w:val="24"/>
        </w:rPr>
        <w:t xml:space="preserve"> and </w:t>
      </w:r>
      <w:r w:rsidR="00C23FF6">
        <w:rPr>
          <w:rFonts w:ascii="Times New Roman" w:hAnsi="Times New Roman"/>
          <w:szCs w:val="24"/>
        </w:rPr>
        <w:t>increase</w:t>
      </w:r>
      <w:r>
        <w:rPr>
          <w:rFonts w:ascii="Times New Roman" w:hAnsi="Times New Roman"/>
          <w:szCs w:val="24"/>
        </w:rPr>
        <w:t>d</w:t>
      </w:r>
      <w:r w:rsidR="005A3B7E">
        <w:rPr>
          <w:rFonts w:ascii="Times New Roman" w:hAnsi="Times New Roman"/>
          <w:szCs w:val="24"/>
        </w:rPr>
        <w:t xml:space="preserve"> alignment of clinical quality measures</w:t>
      </w:r>
      <w:r w:rsidRPr="00D37051" w:rsidR="00CF5482">
        <w:rPr>
          <w:rFonts w:ascii="Times New Roman" w:hAnsi="Times New Roman"/>
          <w:szCs w:val="24"/>
        </w:rPr>
        <w:t xml:space="preserve"> are </w:t>
      </w:r>
      <w:r w:rsidR="00153601">
        <w:rPr>
          <w:rFonts w:ascii="Times New Roman" w:hAnsi="Times New Roman"/>
          <w:szCs w:val="24"/>
        </w:rPr>
        <w:t>significant</w:t>
      </w:r>
      <w:r w:rsidRPr="00D37051" w:rsidR="00CF5482">
        <w:rPr>
          <w:rFonts w:ascii="Times New Roman" w:hAnsi="Times New Roman"/>
          <w:szCs w:val="24"/>
        </w:rPr>
        <w:t xml:space="preserve"> factors </w:t>
      </w:r>
      <w:r w:rsidR="00153601">
        <w:rPr>
          <w:rFonts w:ascii="Times New Roman" w:hAnsi="Times New Roman"/>
          <w:szCs w:val="24"/>
        </w:rPr>
        <w:t>leading to the need to r</w:t>
      </w:r>
      <w:r w:rsidRPr="00D37051" w:rsidR="00CF5482">
        <w:rPr>
          <w:rFonts w:ascii="Times New Roman" w:hAnsi="Times New Roman"/>
          <w:szCs w:val="24"/>
        </w:rPr>
        <w:t xml:space="preserve">evise the performance reporting requirements of the Health Center Program. </w:t>
      </w:r>
    </w:p>
    <w:p w:rsidRPr="0059014E" w:rsidR="00C75E17" w:rsidP="00C629E2" w:rsidRDefault="00C75E17">
      <w:pPr>
        <w:rPr>
          <w:rFonts w:ascii="Times New Roman" w:hAnsi="Times New Roman"/>
          <w:sz w:val="22"/>
          <w:szCs w:val="22"/>
        </w:rPr>
      </w:pPr>
    </w:p>
    <w:p w:rsidRPr="00FF489F" w:rsidR="00EF2211" w:rsidP="00C629E2" w:rsidRDefault="00C23FF6">
      <w:pPr>
        <w:rPr>
          <w:rFonts w:ascii="Times New Roman" w:hAnsi="Times New Roman"/>
          <w:b/>
          <w:szCs w:val="24"/>
          <w:u w:val="single"/>
        </w:rPr>
      </w:pPr>
      <w:r w:rsidRPr="00FF489F">
        <w:rPr>
          <w:rFonts w:ascii="Times New Roman" w:hAnsi="Times New Roman"/>
          <w:b/>
          <w:szCs w:val="24"/>
          <w:u w:val="single"/>
        </w:rPr>
        <w:t>HRSA is proposing th</w:t>
      </w:r>
      <w:r w:rsidRPr="00FF489F" w:rsidR="00BB41F6">
        <w:rPr>
          <w:rFonts w:ascii="Times New Roman" w:hAnsi="Times New Roman"/>
          <w:b/>
          <w:szCs w:val="24"/>
          <w:u w:val="single"/>
        </w:rPr>
        <w:t xml:space="preserve">e following </w:t>
      </w:r>
      <w:r w:rsidRPr="00FF489F" w:rsidR="00C75E17">
        <w:rPr>
          <w:rFonts w:ascii="Times New Roman" w:hAnsi="Times New Roman"/>
          <w:b/>
          <w:szCs w:val="24"/>
          <w:u w:val="single"/>
        </w:rPr>
        <w:t>modifications to the UDS</w:t>
      </w:r>
      <w:r w:rsidRPr="00FF489F" w:rsidR="00F92414">
        <w:rPr>
          <w:rFonts w:ascii="Times New Roman" w:hAnsi="Times New Roman"/>
          <w:b/>
          <w:szCs w:val="24"/>
          <w:u w:val="single"/>
        </w:rPr>
        <w:t xml:space="preserve">: </w:t>
      </w:r>
    </w:p>
    <w:p w:rsidRPr="00D37051" w:rsidR="00F92414" w:rsidP="00C629E2" w:rsidRDefault="00F92414">
      <w:pPr>
        <w:rPr>
          <w:rFonts w:ascii="Times New Roman" w:hAnsi="Times New Roman"/>
          <w:szCs w:val="24"/>
        </w:rPr>
      </w:pPr>
    </w:p>
    <w:p w:rsidRPr="00D37051" w:rsidR="00432D04" w:rsidP="00C629E2" w:rsidRDefault="00D47374">
      <w:pPr>
        <w:widowControl/>
        <w:numPr>
          <w:ilvl w:val="0"/>
          <w:numId w:val="58"/>
        </w:numPr>
        <w:rPr>
          <w:rFonts w:ascii="Times New Roman" w:hAnsi="Times New Roman"/>
        </w:rPr>
      </w:pPr>
      <w:r>
        <w:rPr>
          <w:rFonts w:ascii="Times New Roman" w:hAnsi="Times New Roman"/>
          <w:i/>
        </w:rPr>
        <w:t>Alignment of Q</w:t>
      </w:r>
      <w:r w:rsidRPr="00D37051" w:rsidR="00F92414">
        <w:rPr>
          <w:rFonts w:ascii="Times New Roman" w:hAnsi="Times New Roman"/>
          <w:i/>
        </w:rPr>
        <w:t>uality</w:t>
      </w:r>
      <w:r w:rsidRPr="00D37051" w:rsidR="00F92414">
        <w:rPr>
          <w:rFonts w:ascii="Times New Roman" w:hAnsi="Times New Roman"/>
        </w:rPr>
        <w:t xml:space="preserve"> </w:t>
      </w:r>
      <w:r w:rsidRPr="00D37051" w:rsidR="00F92414">
        <w:rPr>
          <w:rFonts w:ascii="Times New Roman" w:hAnsi="Times New Roman"/>
          <w:i/>
        </w:rPr>
        <w:t>of</w:t>
      </w:r>
      <w:r w:rsidRPr="00D37051" w:rsidR="00F92414">
        <w:rPr>
          <w:rFonts w:ascii="Times New Roman" w:hAnsi="Times New Roman"/>
        </w:rPr>
        <w:t xml:space="preserve"> </w:t>
      </w:r>
      <w:r w:rsidRPr="00D37051" w:rsidR="00F92414">
        <w:rPr>
          <w:rFonts w:ascii="Times New Roman" w:hAnsi="Times New Roman"/>
          <w:i/>
        </w:rPr>
        <w:t>Care</w:t>
      </w:r>
      <w:r w:rsidRPr="00D37051" w:rsidR="00F92414">
        <w:rPr>
          <w:rFonts w:ascii="Times New Roman" w:hAnsi="Times New Roman"/>
        </w:rPr>
        <w:t xml:space="preserve"> </w:t>
      </w:r>
      <w:r w:rsidRPr="00D37051" w:rsidR="00F92414">
        <w:rPr>
          <w:rFonts w:ascii="Times New Roman" w:hAnsi="Times New Roman"/>
          <w:i/>
        </w:rPr>
        <w:t xml:space="preserve">Measures Alignment with </w:t>
      </w:r>
      <w:r w:rsidRPr="00D37051" w:rsidR="002E147D">
        <w:rPr>
          <w:rFonts w:ascii="Times New Roman" w:hAnsi="Times New Roman"/>
          <w:i/>
        </w:rPr>
        <w:t>the Centers for Medicare and Medicaid Services (</w:t>
      </w:r>
      <w:r w:rsidRPr="00D37051" w:rsidR="00F92414">
        <w:rPr>
          <w:rFonts w:ascii="Times New Roman" w:hAnsi="Times New Roman"/>
          <w:i/>
        </w:rPr>
        <w:t>CMS</w:t>
      </w:r>
      <w:r w:rsidRPr="00D37051" w:rsidR="002E147D">
        <w:rPr>
          <w:rFonts w:ascii="Times New Roman" w:hAnsi="Times New Roman"/>
          <w:i/>
        </w:rPr>
        <w:t>)</w:t>
      </w:r>
      <w:r w:rsidRPr="00D37051" w:rsidR="00295065">
        <w:rPr>
          <w:rFonts w:ascii="Times New Roman" w:hAnsi="Times New Roman"/>
          <w:i/>
        </w:rPr>
        <w:t xml:space="preserve"> e</w:t>
      </w:r>
      <w:r w:rsidRPr="00D37051" w:rsidR="002E147D">
        <w:rPr>
          <w:rFonts w:ascii="Times New Roman" w:hAnsi="Times New Roman"/>
          <w:i/>
        </w:rPr>
        <w:t>lectronic</w:t>
      </w:r>
      <w:r w:rsidRPr="00D37051" w:rsidR="00295065">
        <w:rPr>
          <w:rFonts w:ascii="Times New Roman" w:hAnsi="Times New Roman"/>
          <w:i/>
        </w:rPr>
        <w:t>-</w:t>
      </w:r>
      <w:r w:rsidRPr="00D37051" w:rsidR="002E147D">
        <w:rPr>
          <w:rFonts w:ascii="Times New Roman" w:hAnsi="Times New Roman"/>
          <w:i/>
        </w:rPr>
        <w:t xml:space="preserve">specified </w:t>
      </w:r>
      <w:r w:rsidRPr="00D37051" w:rsidR="00E50704">
        <w:rPr>
          <w:rFonts w:ascii="Times New Roman" w:hAnsi="Times New Roman"/>
          <w:i/>
        </w:rPr>
        <w:t>clinical quality measures (</w:t>
      </w:r>
      <w:r w:rsidRPr="00D37051" w:rsidR="00F92414">
        <w:rPr>
          <w:rFonts w:ascii="Times New Roman" w:hAnsi="Times New Roman"/>
          <w:i/>
        </w:rPr>
        <w:t>eCQMs</w:t>
      </w:r>
      <w:r w:rsidRPr="00D37051" w:rsidR="00E50704">
        <w:rPr>
          <w:rFonts w:ascii="Times New Roman" w:hAnsi="Times New Roman"/>
          <w:i/>
        </w:rPr>
        <w:t>)</w:t>
      </w:r>
    </w:p>
    <w:p w:rsidRPr="00D37051" w:rsidR="00432D04" w:rsidP="00C629E2" w:rsidRDefault="00432D04">
      <w:pPr>
        <w:ind w:left="720"/>
        <w:rPr>
          <w:rFonts w:ascii="Times New Roman" w:hAnsi="Times New Roman"/>
        </w:rPr>
      </w:pPr>
    </w:p>
    <w:p w:rsidR="00432D04" w:rsidP="00C629E2" w:rsidRDefault="002D6039">
      <w:pPr>
        <w:ind w:left="720"/>
        <w:rPr>
          <w:rFonts w:ascii="Times New Roman" w:hAnsi="Times New Roman"/>
        </w:rPr>
      </w:pPr>
      <w:r>
        <w:rPr>
          <w:rFonts w:ascii="Times New Roman" w:hAnsi="Times New Roman"/>
        </w:rPr>
        <w:t>Update</w:t>
      </w:r>
      <w:r w:rsidR="00D47374">
        <w:rPr>
          <w:rFonts w:ascii="Times New Roman" w:hAnsi="Times New Roman"/>
        </w:rPr>
        <w:t xml:space="preserve"> and align</w:t>
      </w:r>
      <w:r w:rsidRPr="00D37051" w:rsidR="00F92414">
        <w:rPr>
          <w:rFonts w:ascii="Times New Roman" w:hAnsi="Times New Roman"/>
        </w:rPr>
        <w:t xml:space="preserve"> </w:t>
      </w:r>
      <w:r w:rsidRPr="00D37051" w:rsidR="00E50704">
        <w:rPr>
          <w:rFonts w:ascii="Times New Roman" w:hAnsi="Times New Roman"/>
        </w:rPr>
        <w:t xml:space="preserve">UDS </w:t>
      </w:r>
      <w:r w:rsidRPr="00D37051" w:rsidR="00F92414">
        <w:rPr>
          <w:rFonts w:ascii="Times New Roman" w:hAnsi="Times New Roman"/>
        </w:rPr>
        <w:t xml:space="preserve">clinical quality measures </w:t>
      </w:r>
      <w:r w:rsidRPr="00D37051" w:rsidR="002E147D">
        <w:rPr>
          <w:rFonts w:ascii="Times New Roman" w:hAnsi="Times New Roman"/>
        </w:rPr>
        <w:t>in accord</w:t>
      </w:r>
      <w:r w:rsidR="005A3B7E">
        <w:rPr>
          <w:rFonts w:ascii="Times New Roman" w:hAnsi="Times New Roman"/>
        </w:rPr>
        <w:t>ance</w:t>
      </w:r>
      <w:r w:rsidRPr="00D37051" w:rsidR="002E147D">
        <w:rPr>
          <w:rFonts w:ascii="Times New Roman" w:hAnsi="Times New Roman"/>
        </w:rPr>
        <w:t xml:space="preserve"> with </w:t>
      </w:r>
      <w:r w:rsidR="005A3B7E">
        <w:rPr>
          <w:rFonts w:ascii="Times New Roman" w:hAnsi="Times New Roman"/>
        </w:rPr>
        <w:t xml:space="preserve">the </w:t>
      </w:r>
      <w:r w:rsidRPr="00D37051" w:rsidR="00F92414">
        <w:rPr>
          <w:rFonts w:ascii="Times New Roman" w:hAnsi="Times New Roman"/>
        </w:rPr>
        <w:t>corresponding CMS eCQMs</w:t>
      </w:r>
      <w:r w:rsidRPr="00D37051" w:rsidR="002E147D">
        <w:rPr>
          <w:rFonts w:ascii="Times New Roman" w:hAnsi="Times New Roman"/>
        </w:rPr>
        <w:t xml:space="preserve"> updates for 20</w:t>
      </w:r>
      <w:r>
        <w:rPr>
          <w:rFonts w:ascii="Times New Roman" w:hAnsi="Times New Roman"/>
        </w:rPr>
        <w:t>20</w:t>
      </w:r>
      <w:r w:rsidRPr="00D37051" w:rsidR="002E147D">
        <w:rPr>
          <w:rFonts w:ascii="Times New Roman" w:hAnsi="Times New Roman"/>
        </w:rPr>
        <w:t xml:space="preserve"> calendar year reporting</w:t>
      </w:r>
      <w:r w:rsidRPr="00D37051" w:rsidR="00F92414">
        <w:rPr>
          <w:rFonts w:ascii="Times New Roman" w:hAnsi="Times New Roman"/>
        </w:rPr>
        <w:t>.</w:t>
      </w:r>
      <w:r w:rsidR="00B36E4F">
        <w:rPr>
          <w:rFonts w:ascii="Times New Roman" w:hAnsi="Times New Roman"/>
        </w:rPr>
        <w:t xml:space="preserve"> These include the following:</w:t>
      </w:r>
    </w:p>
    <w:p w:rsidR="00B36E4F" w:rsidP="00C629E2" w:rsidRDefault="00B36E4F">
      <w:pPr>
        <w:ind w:left="720"/>
        <w:rPr>
          <w:rFonts w:ascii="Times New Roman" w:hAnsi="Times New Roman"/>
        </w:rPr>
      </w:pPr>
    </w:p>
    <w:p w:rsidRPr="00BE7940" w:rsidR="00340A85" w:rsidP="00CD3B54" w:rsidRDefault="00340A85">
      <w:pPr>
        <w:pStyle w:val="ListParagraph"/>
        <w:numPr>
          <w:ilvl w:val="0"/>
          <w:numId w:val="66"/>
        </w:numPr>
        <w:spacing w:after="200" w:line="276" w:lineRule="auto"/>
        <w:contextualSpacing/>
      </w:pPr>
      <w:r w:rsidRPr="00BE7940">
        <w:t>Childhood Immunization Statu</w:t>
      </w:r>
      <w:r w:rsidR="00CD3B54">
        <w:t>s</w:t>
      </w:r>
      <w:r w:rsidRPr="00BE7940">
        <w:t xml:space="preserve"> </w:t>
      </w:r>
      <w:hyperlink w:history="1" r:id="rId8">
        <w:r w:rsidRPr="00BE7940">
          <w:rPr>
            <w:rStyle w:val="Hyperlink"/>
          </w:rPr>
          <w:t>CM</w:t>
        </w:r>
        <w:r w:rsidRPr="00BE7940">
          <w:rPr>
            <w:rStyle w:val="Hyperlink"/>
          </w:rPr>
          <w:t>S</w:t>
        </w:r>
        <w:r w:rsidRPr="00BE7940">
          <w:rPr>
            <w:rStyle w:val="Hyperlink"/>
          </w:rPr>
          <w:t>1</w:t>
        </w:r>
        <w:r w:rsidRPr="00BE7940">
          <w:rPr>
            <w:rStyle w:val="Hyperlink"/>
          </w:rPr>
          <w:t>1</w:t>
        </w:r>
        <w:r w:rsidRPr="00BE7940">
          <w:rPr>
            <w:rStyle w:val="Hyperlink"/>
          </w:rPr>
          <w:t>7v8</w:t>
        </w:r>
      </w:hyperlink>
      <w:r w:rsidRPr="00BE7940">
        <w:t>.</w:t>
      </w:r>
    </w:p>
    <w:p w:rsidRPr="00BE7940" w:rsidR="00340A85" w:rsidP="00CD3B54" w:rsidRDefault="00CD3B54">
      <w:pPr>
        <w:pStyle w:val="ListParagraph"/>
        <w:numPr>
          <w:ilvl w:val="0"/>
          <w:numId w:val="66"/>
        </w:numPr>
        <w:spacing w:after="200" w:line="276" w:lineRule="auto"/>
        <w:contextualSpacing/>
      </w:pPr>
      <w:r>
        <w:t>Cervical Cancer Screening</w:t>
      </w:r>
      <w:r w:rsidRPr="00BE7940" w:rsidR="00340A85">
        <w:t xml:space="preserve"> </w:t>
      </w:r>
      <w:hyperlink w:history="1" r:id="rId9">
        <w:r w:rsidRPr="00BE7940" w:rsidR="00340A85">
          <w:rPr>
            <w:rStyle w:val="Hyperlink"/>
          </w:rPr>
          <w:t>C</w:t>
        </w:r>
        <w:r w:rsidRPr="00BE7940" w:rsidR="00340A85">
          <w:rPr>
            <w:rStyle w:val="Hyperlink"/>
          </w:rPr>
          <w:t>M</w:t>
        </w:r>
        <w:r w:rsidRPr="00BE7940" w:rsidR="00340A85">
          <w:rPr>
            <w:rStyle w:val="Hyperlink"/>
          </w:rPr>
          <w:t>S</w:t>
        </w:r>
        <w:r w:rsidRPr="00BE7940" w:rsidR="00340A85">
          <w:rPr>
            <w:rStyle w:val="Hyperlink"/>
          </w:rPr>
          <w:t>1</w:t>
        </w:r>
        <w:r w:rsidRPr="00BE7940" w:rsidR="00340A85">
          <w:rPr>
            <w:rStyle w:val="Hyperlink"/>
          </w:rPr>
          <w:t>2</w:t>
        </w:r>
        <w:r w:rsidRPr="00BE7940" w:rsidR="00340A85">
          <w:rPr>
            <w:rStyle w:val="Hyperlink"/>
          </w:rPr>
          <w:t>4v8</w:t>
        </w:r>
      </w:hyperlink>
      <w:r w:rsidRPr="00BE7940" w:rsidR="00340A85">
        <w:t>.</w:t>
      </w:r>
    </w:p>
    <w:p w:rsidRPr="00BE7940" w:rsidR="00340A85" w:rsidP="00CD3B54" w:rsidRDefault="00340A85">
      <w:pPr>
        <w:pStyle w:val="ListParagraph"/>
        <w:numPr>
          <w:ilvl w:val="0"/>
          <w:numId w:val="66"/>
        </w:numPr>
        <w:spacing w:after="200" w:line="276" w:lineRule="auto"/>
        <w:contextualSpacing/>
      </w:pPr>
      <w:r w:rsidRPr="00BE7940">
        <w:t xml:space="preserve">Weight Assessment and Counseling for Nutrition and Physical Activity for Children and Adolescents </w:t>
      </w:r>
      <w:hyperlink w:history="1" r:id="rId10">
        <w:r w:rsidRPr="00BE7940">
          <w:rPr>
            <w:rStyle w:val="Hyperlink"/>
          </w:rPr>
          <w:t>CMS</w:t>
        </w:r>
        <w:r w:rsidRPr="00BE7940">
          <w:rPr>
            <w:rStyle w:val="Hyperlink"/>
          </w:rPr>
          <w:t>1</w:t>
        </w:r>
        <w:r w:rsidRPr="00BE7940">
          <w:rPr>
            <w:rStyle w:val="Hyperlink"/>
          </w:rPr>
          <w:t>5</w:t>
        </w:r>
        <w:r w:rsidRPr="00BE7940">
          <w:rPr>
            <w:rStyle w:val="Hyperlink"/>
          </w:rPr>
          <w:t>5v8</w:t>
        </w:r>
      </w:hyperlink>
      <w:r w:rsidRPr="00BE7940">
        <w:t xml:space="preserve">. </w:t>
      </w:r>
    </w:p>
    <w:p w:rsidRPr="00BE7940" w:rsidR="00340A85" w:rsidP="00CD3B54" w:rsidRDefault="00340A85">
      <w:pPr>
        <w:pStyle w:val="ListParagraph"/>
        <w:numPr>
          <w:ilvl w:val="0"/>
          <w:numId w:val="66"/>
        </w:numPr>
        <w:spacing w:after="200" w:line="276" w:lineRule="auto"/>
        <w:contextualSpacing/>
      </w:pPr>
      <w:r w:rsidRPr="00BE7940">
        <w:t xml:space="preserve">Preventive Care and Screening: Body Mass Index (BMI) Screening and Follow-Up Plan </w:t>
      </w:r>
      <w:hyperlink w:history="1" r:id="rId11">
        <w:r w:rsidRPr="00BE7940">
          <w:rPr>
            <w:rStyle w:val="Hyperlink"/>
          </w:rPr>
          <w:t>CMS69</w:t>
        </w:r>
        <w:r w:rsidRPr="00BE7940">
          <w:rPr>
            <w:rStyle w:val="Hyperlink"/>
          </w:rPr>
          <w:t>v</w:t>
        </w:r>
        <w:r w:rsidRPr="00BE7940">
          <w:rPr>
            <w:rStyle w:val="Hyperlink"/>
          </w:rPr>
          <w:t>8</w:t>
        </w:r>
      </w:hyperlink>
      <w:r w:rsidRPr="00BE7940">
        <w:t xml:space="preserve">. </w:t>
      </w:r>
    </w:p>
    <w:p w:rsidRPr="00BE7940" w:rsidR="00340A85" w:rsidP="00CD3B54" w:rsidRDefault="00340A85">
      <w:pPr>
        <w:pStyle w:val="ListParagraph"/>
        <w:numPr>
          <w:ilvl w:val="0"/>
          <w:numId w:val="66"/>
        </w:numPr>
        <w:spacing w:after="200" w:line="276" w:lineRule="auto"/>
        <w:contextualSpacing/>
      </w:pPr>
      <w:r w:rsidRPr="00BE7940">
        <w:t>Preventive Care and Screening: Tobacco Use: Screening and Cessation Interventio</w:t>
      </w:r>
      <w:r w:rsidR="00CD3B54">
        <w:t>n</w:t>
      </w:r>
      <w:r w:rsidRPr="00BE7940">
        <w:t xml:space="preserve"> </w:t>
      </w:r>
      <w:hyperlink w:history="1" r:id="rId12">
        <w:r w:rsidRPr="00BE7940">
          <w:rPr>
            <w:rStyle w:val="Hyperlink"/>
          </w:rPr>
          <w:t>CMS</w:t>
        </w:r>
        <w:r w:rsidRPr="00BE7940">
          <w:rPr>
            <w:rStyle w:val="Hyperlink"/>
          </w:rPr>
          <w:t>1</w:t>
        </w:r>
        <w:r w:rsidRPr="00BE7940">
          <w:rPr>
            <w:rStyle w:val="Hyperlink"/>
          </w:rPr>
          <w:t>3</w:t>
        </w:r>
        <w:r w:rsidRPr="00BE7940">
          <w:rPr>
            <w:rStyle w:val="Hyperlink"/>
          </w:rPr>
          <w:t>8v8</w:t>
        </w:r>
      </w:hyperlink>
      <w:r w:rsidRPr="00BE7940">
        <w:t>.</w:t>
      </w:r>
    </w:p>
    <w:p w:rsidRPr="00BE7940" w:rsidR="00340A85" w:rsidP="00CD3B54" w:rsidRDefault="00340A85">
      <w:pPr>
        <w:pStyle w:val="ListParagraph"/>
        <w:numPr>
          <w:ilvl w:val="0"/>
          <w:numId w:val="66"/>
        </w:numPr>
        <w:spacing w:after="200" w:line="276" w:lineRule="auto"/>
        <w:contextualSpacing/>
      </w:pPr>
      <w:r w:rsidRPr="00BE7940">
        <w:t>Statin Therapy for the Prevention and Treatment o</w:t>
      </w:r>
      <w:r w:rsidR="00CD3B54">
        <w:t>f Cardiovascular Disease</w:t>
      </w:r>
      <w:r w:rsidRPr="00BE7940">
        <w:t xml:space="preserve"> </w:t>
      </w:r>
      <w:hyperlink w:history="1" r:id="rId13">
        <w:r w:rsidRPr="00BE7940">
          <w:rPr>
            <w:rStyle w:val="Hyperlink"/>
          </w:rPr>
          <w:t>CMS</w:t>
        </w:r>
        <w:r w:rsidRPr="00BE7940">
          <w:rPr>
            <w:rStyle w:val="Hyperlink"/>
          </w:rPr>
          <w:t>3</w:t>
        </w:r>
        <w:r w:rsidRPr="00BE7940">
          <w:rPr>
            <w:rStyle w:val="Hyperlink"/>
          </w:rPr>
          <w:t>4</w:t>
        </w:r>
        <w:r w:rsidRPr="00BE7940">
          <w:rPr>
            <w:rStyle w:val="Hyperlink"/>
          </w:rPr>
          <w:t>7</w:t>
        </w:r>
        <w:r w:rsidRPr="00BE7940">
          <w:rPr>
            <w:rStyle w:val="Hyperlink"/>
          </w:rPr>
          <w:t>v</w:t>
        </w:r>
        <w:r w:rsidR="008772F6">
          <w:rPr>
            <w:rStyle w:val="Hyperlink"/>
          </w:rPr>
          <w:t>3</w:t>
        </w:r>
      </w:hyperlink>
      <w:r w:rsidRPr="00BE7940">
        <w:t>.</w:t>
      </w:r>
    </w:p>
    <w:p w:rsidRPr="00BE7940" w:rsidR="00340A85" w:rsidP="00CD3B54" w:rsidRDefault="00340A85">
      <w:pPr>
        <w:pStyle w:val="ListParagraph"/>
        <w:numPr>
          <w:ilvl w:val="0"/>
          <w:numId w:val="66"/>
        </w:numPr>
        <w:spacing w:after="200" w:line="276" w:lineRule="auto"/>
        <w:contextualSpacing/>
      </w:pPr>
      <w:r w:rsidRPr="00BE7940">
        <w:t>Ischemic Vascular Disease (IVD): Use of Aspirin or Another Antiplatelet</w:t>
      </w:r>
      <w:r w:rsidRPr="00BE7940" w:rsidDel="00356F6B">
        <w:t xml:space="preserve"> </w:t>
      </w:r>
      <w:hyperlink w:history="1" r:id="rId14">
        <w:r w:rsidRPr="00BE7940">
          <w:rPr>
            <w:rStyle w:val="Hyperlink"/>
          </w:rPr>
          <w:t>CMS1</w:t>
        </w:r>
        <w:r w:rsidRPr="00BE7940">
          <w:rPr>
            <w:rStyle w:val="Hyperlink"/>
          </w:rPr>
          <w:t>6</w:t>
        </w:r>
        <w:r w:rsidRPr="00BE7940">
          <w:rPr>
            <w:rStyle w:val="Hyperlink"/>
          </w:rPr>
          <w:t>4</w:t>
        </w:r>
        <w:r w:rsidRPr="00BE7940">
          <w:rPr>
            <w:rStyle w:val="Hyperlink"/>
          </w:rPr>
          <w:t>v</w:t>
        </w:r>
        <w:r w:rsidRPr="00BE7940">
          <w:rPr>
            <w:rStyle w:val="Hyperlink"/>
          </w:rPr>
          <w:t>7</w:t>
        </w:r>
      </w:hyperlink>
      <w:r w:rsidR="008772F6">
        <w:t xml:space="preserve"> (not updated for 2020)</w:t>
      </w:r>
      <w:r w:rsidRPr="00BE7940">
        <w:t xml:space="preserve">. </w:t>
      </w:r>
    </w:p>
    <w:p w:rsidRPr="00BE7940" w:rsidR="00340A85" w:rsidP="00CD3B54" w:rsidRDefault="00340A85">
      <w:pPr>
        <w:pStyle w:val="ListParagraph"/>
        <w:numPr>
          <w:ilvl w:val="0"/>
          <w:numId w:val="66"/>
        </w:numPr>
        <w:spacing w:after="200" w:line="276" w:lineRule="auto"/>
        <w:contextualSpacing/>
      </w:pPr>
      <w:r w:rsidRPr="00BE7940">
        <w:t>Colo</w:t>
      </w:r>
      <w:r w:rsidR="00CD3B54">
        <w:t>rectal Cancer Screening</w:t>
      </w:r>
      <w:r w:rsidRPr="00BE7940">
        <w:t xml:space="preserve"> </w:t>
      </w:r>
      <w:hyperlink w:history="1" r:id="rId15">
        <w:r w:rsidRPr="00BE7940">
          <w:rPr>
            <w:rStyle w:val="Hyperlink"/>
          </w:rPr>
          <w:t>CM</w:t>
        </w:r>
        <w:r w:rsidRPr="00BE7940">
          <w:rPr>
            <w:rStyle w:val="Hyperlink"/>
          </w:rPr>
          <w:t>S</w:t>
        </w:r>
        <w:r w:rsidRPr="00BE7940">
          <w:rPr>
            <w:rStyle w:val="Hyperlink"/>
          </w:rPr>
          <w:t>1</w:t>
        </w:r>
        <w:r w:rsidRPr="00BE7940">
          <w:rPr>
            <w:rStyle w:val="Hyperlink"/>
          </w:rPr>
          <w:t>3</w:t>
        </w:r>
        <w:r w:rsidRPr="00BE7940">
          <w:rPr>
            <w:rStyle w:val="Hyperlink"/>
          </w:rPr>
          <w:t>0v8</w:t>
        </w:r>
      </w:hyperlink>
      <w:r w:rsidRPr="00BE7940">
        <w:t xml:space="preserve">. </w:t>
      </w:r>
    </w:p>
    <w:p w:rsidRPr="00BE7940" w:rsidR="00340A85" w:rsidP="00CD3B54" w:rsidRDefault="00340A85">
      <w:pPr>
        <w:pStyle w:val="ListParagraph"/>
        <w:numPr>
          <w:ilvl w:val="0"/>
          <w:numId w:val="66"/>
        </w:numPr>
        <w:spacing w:after="200" w:line="276" w:lineRule="auto"/>
        <w:contextualSpacing/>
      </w:pPr>
      <w:r w:rsidRPr="00BE7940">
        <w:lastRenderedPageBreak/>
        <w:t xml:space="preserve">Preventive Care and Screening: Screening for Depression and Follow-Up Plan </w:t>
      </w:r>
      <w:hyperlink w:history="1" r:id="rId16">
        <w:r w:rsidRPr="00BE7940">
          <w:rPr>
            <w:rStyle w:val="Hyperlink"/>
          </w:rPr>
          <w:t>CM</w:t>
        </w:r>
        <w:r w:rsidRPr="00BE7940">
          <w:rPr>
            <w:rStyle w:val="Hyperlink"/>
          </w:rPr>
          <w:t>S</w:t>
        </w:r>
        <w:r w:rsidRPr="00BE7940">
          <w:rPr>
            <w:rStyle w:val="Hyperlink"/>
          </w:rPr>
          <w:t>2</w:t>
        </w:r>
        <w:r w:rsidRPr="00BE7940">
          <w:rPr>
            <w:rStyle w:val="Hyperlink"/>
          </w:rPr>
          <w:t>v</w:t>
        </w:r>
        <w:r w:rsidR="008772F6">
          <w:rPr>
            <w:rStyle w:val="Hyperlink"/>
          </w:rPr>
          <w:t>9</w:t>
        </w:r>
      </w:hyperlink>
      <w:r w:rsidRPr="00BE7940">
        <w:t>.</w:t>
      </w:r>
    </w:p>
    <w:p w:rsidRPr="00BE7940" w:rsidR="00340A85" w:rsidP="00CD3B54" w:rsidRDefault="00340A85">
      <w:pPr>
        <w:pStyle w:val="ListParagraph"/>
        <w:numPr>
          <w:ilvl w:val="0"/>
          <w:numId w:val="66"/>
        </w:numPr>
        <w:spacing w:after="200" w:line="276" w:lineRule="auto"/>
        <w:contextualSpacing/>
      </w:pPr>
      <w:r w:rsidRPr="00BE7940">
        <w:t xml:space="preserve">Controlling High Blood Pressure </w:t>
      </w:r>
      <w:hyperlink w:history="1" r:id="rId17">
        <w:r w:rsidRPr="00BE7940">
          <w:rPr>
            <w:rStyle w:val="Hyperlink"/>
          </w:rPr>
          <w:t>CMS</w:t>
        </w:r>
        <w:r w:rsidRPr="00BE7940">
          <w:rPr>
            <w:rStyle w:val="Hyperlink"/>
          </w:rPr>
          <w:t>1</w:t>
        </w:r>
        <w:r w:rsidRPr="00BE7940">
          <w:rPr>
            <w:rStyle w:val="Hyperlink"/>
          </w:rPr>
          <w:t>6</w:t>
        </w:r>
        <w:r w:rsidRPr="00BE7940">
          <w:rPr>
            <w:rStyle w:val="Hyperlink"/>
          </w:rPr>
          <w:t>5v8</w:t>
        </w:r>
      </w:hyperlink>
      <w:r w:rsidRPr="00BE7940">
        <w:t xml:space="preserve">. </w:t>
      </w:r>
    </w:p>
    <w:p w:rsidR="00B36E4F" w:rsidP="00CD3B54" w:rsidRDefault="00340A85">
      <w:pPr>
        <w:pStyle w:val="ListParagraph"/>
        <w:numPr>
          <w:ilvl w:val="0"/>
          <w:numId w:val="66"/>
        </w:numPr>
        <w:spacing w:after="200" w:line="276" w:lineRule="auto"/>
        <w:contextualSpacing/>
      </w:pPr>
      <w:r w:rsidRPr="00BE7940">
        <w:t>Diabetes: Hemoglobin A1c (HbA1c) Poor Control (&gt; 9%</w:t>
      </w:r>
      <w:r w:rsidR="00CD3B54">
        <w:t xml:space="preserve">) </w:t>
      </w:r>
      <w:hyperlink w:history="1" r:id="rId18">
        <w:r w:rsidRPr="00BE7940">
          <w:rPr>
            <w:rStyle w:val="Hyperlink"/>
          </w:rPr>
          <w:t>CMS12</w:t>
        </w:r>
        <w:r w:rsidRPr="00BE7940">
          <w:rPr>
            <w:rStyle w:val="Hyperlink"/>
          </w:rPr>
          <w:t>2</w:t>
        </w:r>
        <w:r w:rsidRPr="00BE7940">
          <w:rPr>
            <w:rStyle w:val="Hyperlink"/>
          </w:rPr>
          <w:t>v8</w:t>
        </w:r>
      </w:hyperlink>
      <w:r w:rsidRPr="00BE7940">
        <w:t>.</w:t>
      </w:r>
    </w:p>
    <w:p w:rsidRPr="00BE7940" w:rsidR="003B336E" w:rsidP="00CD3B54" w:rsidRDefault="003B336E">
      <w:pPr>
        <w:pStyle w:val="ListParagraph"/>
        <w:numPr>
          <w:ilvl w:val="0"/>
          <w:numId w:val="66"/>
        </w:numPr>
        <w:spacing w:after="200" w:line="276" w:lineRule="auto"/>
        <w:contextualSpacing/>
      </w:pPr>
      <w:r>
        <w:t>Dental Sealants for Children between 6 to 9 Years (</w:t>
      </w:r>
      <w:hyperlink w:history="1" r:id="rId19">
        <w:r w:rsidRPr="003B336E">
          <w:rPr>
            <w:rStyle w:val="Hyperlink"/>
          </w:rPr>
          <w:t>CM</w:t>
        </w:r>
        <w:r w:rsidRPr="003B336E">
          <w:rPr>
            <w:rStyle w:val="Hyperlink"/>
          </w:rPr>
          <w:t>S</w:t>
        </w:r>
        <w:r w:rsidRPr="003B336E">
          <w:rPr>
            <w:rStyle w:val="Hyperlink"/>
          </w:rPr>
          <w:t>277v0</w:t>
        </w:r>
      </w:hyperlink>
      <w:r>
        <w:t>).</w:t>
      </w:r>
    </w:p>
    <w:p w:rsidRPr="00D37051" w:rsidR="00F92414" w:rsidP="005B2B36" w:rsidRDefault="00F92414">
      <w:pPr>
        <w:tabs>
          <w:tab w:val="left" w:pos="910"/>
        </w:tabs>
        <w:rPr>
          <w:rFonts w:ascii="Times New Roman" w:hAnsi="Times New Roman"/>
        </w:rPr>
      </w:pPr>
    </w:p>
    <w:p w:rsidR="001418E7" w:rsidP="00EF77C1" w:rsidRDefault="00EF77C1">
      <w:pPr>
        <w:numPr>
          <w:ilvl w:val="0"/>
          <w:numId w:val="58"/>
        </w:numPr>
        <w:rPr>
          <w:rFonts w:ascii="Times New Roman" w:hAnsi="Times New Roman"/>
          <w:i/>
        </w:rPr>
      </w:pPr>
      <w:r>
        <w:rPr>
          <w:rFonts w:ascii="Times New Roman" w:hAnsi="Times New Roman"/>
          <w:i/>
        </w:rPr>
        <w:t>Addition of</w:t>
      </w:r>
      <w:r w:rsidR="00965826">
        <w:rPr>
          <w:rFonts w:ascii="Times New Roman" w:hAnsi="Times New Roman"/>
          <w:i/>
        </w:rPr>
        <w:t xml:space="preserve"> </w:t>
      </w:r>
      <w:r w:rsidR="001418E7">
        <w:rPr>
          <w:rFonts w:ascii="Times New Roman" w:hAnsi="Times New Roman"/>
          <w:i/>
        </w:rPr>
        <w:t>Preventive Care and Chronic Conditions eCQMs</w:t>
      </w:r>
    </w:p>
    <w:p w:rsidR="003E388E" w:rsidP="00BE7940" w:rsidRDefault="00340A85">
      <w:pPr>
        <w:numPr>
          <w:ilvl w:val="1"/>
          <w:numId w:val="58"/>
        </w:numPr>
        <w:rPr>
          <w:rFonts w:ascii="Times New Roman" w:hAnsi="Times New Roman"/>
          <w:i/>
        </w:rPr>
      </w:pPr>
      <w:hyperlink w:history="1" r:id="rId20">
        <w:r w:rsidRPr="00340A85">
          <w:rPr>
            <w:rStyle w:val="Hyperlink"/>
            <w:rFonts w:ascii="Times New Roman" w:hAnsi="Times New Roman"/>
            <w:i/>
          </w:rPr>
          <w:t>CMS1</w:t>
        </w:r>
        <w:r w:rsidRPr="00340A85">
          <w:rPr>
            <w:rStyle w:val="Hyperlink"/>
            <w:rFonts w:ascii="Times New Roman" w:hAnsi="Times New Roman"/>
            <w:i/>
          </w:rPr>
          <w:t>5</w:t>
        </w:r>
        <w:r w:rsidRPr="00340A85">
          <w:rPr>
            <w:rStyle w:val="Hyperlink"/>
            <w:rFonts w:ascii="Times New Roman" w:hAnsi="Times New Roman"/>
            <w:i/>
          </w:rPr>
          <w:t>9v8</w:t>
        </w:r>
      </w:hyperlink>
      <w:r w:rsidR="00965826">
        <w:rPr>
          <w:rFonts w:ascii="Times New Roman" w:hAnsi="Times New Roman"/>
          <w:i/>
        </w:rPr>
        <w:t xml:space="preserve"> Depression Remission at Twelve Months; </w:t>
      </w:r>
    </w:p>
    <w:p w:rsidRPr="009251D4" w:rsidR="003E388E" w:rsidP="009251D4" w:rsidRDefault="00340A85">
      <w:pPr>
        <w:numPr>
          <w:ilvl w:val="1"/>
          <w:numId w:val="58"/>
        </w:numPr>
        <w:rPr>
          <w:rFonts w:ascii="Times New Roman" w:hAnsi="Times New Roman"/>
          <w:i/>
        </w:rPr>
      </w:pPr>
      <w:hyperlink w:history="1" r:id="rId21">
        <w:r w:rsidRPr="00340A85">
          <w:rPr>
            <w:rStyle w:val="Hyperlink"/>
            <w:rFonts w:ascii="Times New Roman" w:hAnsi="Times New Roman"/>
            <w:i/>
          </w:rPr>
          <w:t>CM</w:t>
        </w:r>
        <w:r w:rsidRPr="00340A85">
          <w:rPr>
            <w:rStyle w:val="Hyperlink"/>
            <w:rFonts w:ascii="Times New Roman" w:hAnsi="Times New Roman"/>
            <w:i/>
          </w:rPr>
          <w:t>S</w:t>
        </w:r>
        <w:r w:rsidRPr="00340A85">
          <w:rPr>
            <w:rStyle w:val="Hyperlink"/>
            <w:rFonts w:ascii="Times New Roman" w:hAnsi="Times New Roman"/>
            <w:i/>
          </w:rPr>
          <w:t>125v8</w:t>
        </w:r>
      </w:hyperlink>
      <w:r w:rsidR="00965826">
        <w:rPr>
          <w:rFonts w:ascii="Times New Roman" w:hAnsi="Times New Roman"/>
          <w:i/>
        </w:rPr>
        <w:t xml:space="preserve"> Breast Cancer Screening; </w:t>
      </w:r>
      <w:r w:rsidRPr="009251D4" w:rsidR="00965826">
        <w:rPr>
          <w:rFonts w:ascii="Times New Roman" w:hAnsi="Times New Roman"/>
          <w:i/>
        </w:rPr>
        <w:t xml:space="preserve"> </w:t>
      </w:r>
    </w:p>
    <w:p w:rsidR="003E388E" w:rsidP="00BE7940" w:rsidRDefault="00340A85">
      <w:pPr>
        <w:numPr>
          <w:ilvl w:val="1"/>
          <w:numId w:val="58"/>
        </w:numPr>
        <w:rPr>
          <w:rFonts w:ascii="Times New Roman" w:hAnsi="Times New Roman"/>
          <w:i/>
        </w:rPr>
      </w:pPr>
      <w:hyperlink w:history="1" r:id="rId22">
        <w:r w:rsidRPr="00340A85">
          <w:rPr>
            <w:rStyle w:val="Hyperlink"/>
            <w:rFonts w:ascii="Times New Roman" w:hAnsi="Times New Roman"/>
            <w:i/>
          </w:rPr>
          <w:t>C</w:t>
        </w:r>
        <w:r w:rsidRPr="00340A85">
          <w:rPr>
            <w:rStyle w:val="Hyperlink"/>
            <w:rFonts w:ascii="Times New Roman" w:hAnsi="Times New Roman"/>
            <w:i/>
          </w:rPr>
          <w:t>M</w:t>
        </w:r>
        <w:r w:rsidRPr="00340A85">
          <w:rPr>
            <w:rStyle w:val="Hyperlink"/>
            <w:rFonts w:ascii="Times New Roman" w:hAnsi="Times New Roman"/>
            <w:i/>
          </w:rPr>
          <w:t>S349v2</w:t>
        </w:r>
      </w:hyperlink>
      <w:r w:rsidR="00965826">
        <w:rPr>
          <w:rFonts w:ascii="Times New Roman" w:hAnsi="Times New Roman"/>
          <w:i/>
        </w:rPr>
        <w:t xml:space="preserve"> HIV Screening;</w:t>
      </w:r>
      <w:r w:rsidR="009D074B">
        <w:rPr>
          <w:rFonts w:ascii="Times New Roman" w:hAnsi="Times New Roman"/>
          <w:i/>
        </w:rPr>
        <w:t xml:space="preserve"> and</w:t>
      </w:r>
    </w:p>
    <w:p w:rsidRPr="00EF77C1" w:rsidR="00EF77C1" w:rsidP="00BE7940" w:rsidRDefault="00965826">
      <w:pPr>
        <w:numPr>
          <w:ilvl w:val="1"/>
          <w:numId w:val="58"/>
        </w:numPr>
        <w:rPr>
          <w:rFonts w:ascii="Times New Roman" w:hAnsi="Times New Roman"/>
          <w:i/>
        </w:rPr>
      </w:pPr>
      <w:r>
        <w:rPr>
          <w:rFonts w:ascii="Times New Roman" w:hAnsi="Times New Roman"/>
          <w:i/>
        </w:rPr>
        <w:t xml:space="preserve">Pre-Exposure Prophylaxis (PrEP) prescription </w:t>
      </w:r>
      <w:r w:rsidR="003E388E">
        <w:rPr>
          <w:rFonts w:ascii="Times New Roman" w:hAnsi="Times New Roman"/>
          <w:i/>
        </w:rPr>
        <w:t xml:space="preserve">Current Procedures </w:t>
      </w:r>
      <w:r>
        <w:rPr>
          <w:rFonts w:ascii="Times New Roman" w:hAnsi="Times New Roman"/>
          <w:i/>
        </w:rPr>
        <w:t>Terminology (CPT) codes</w:t>
      </w:r>
    </w:p>
    <w:p w:rsidRPr="00EF77C1" w:rsidR="00432D04" w:rsidP="00EF77C1" w:rsidRDefault="00432D04">
      <w:pPr>
        <w:widowControl/>
        <w:autoSpaceDE w:val="0"/>
        <w:autoSpaceDN w:val="0"/>
        <w:adjustRightInd w:val="0"/>
        <w:ind w:left="1440"/>
        <w:rPr>
          <w:rFonts w:ascii="Times New Roman" w:hAnsi="Times New Roman"/>
        </w:rPr>
      </w:pPr>
    </w:p>
    <w:p w:rsidR="003719A3" w:rsidP="00BE7940" w:rsidRDefault="009A72C9">
      <w:pPr>
        <w:autoSpaceDE w:val="0"/>
        <w:autoSpaceDN w:val="0"/>
        <w:adjustRightInd w:val="0"/>
        <w:ind w:left="720"/>
        <w:rPr>
          <w:rFonts w:ascii="Times New Roman" w:hAnsi="Times New Roman"/>
        </w:rPr>
      </w:pPr>
      <w:r>
        <w:rPr>
          <w:rFonts w:ascii="Times New Roman" w:hAnsi="Times New Roman"/>
        </w:rPr>
        <w:t xml:space="preserve">The collection of </w:t>
      </w:r>
      <w:r w:rsidR="003719A3">
        <w:rPr>
          <w:rFonts w:ascii="Times New Roman" w:hAnsi="Times New Roman"/>
        </w:rPr>
        <w:t xml:space="preserve">additional mental health, preventative care, and treatment of chronic conditions measures </w:t>
      </w:r>
      <w:r>
        <w:rPr>
          <w:rFonts w:ascii="Times New Roman" w:hAnsi="Times New Roman"/>
        </w:rPr>
        <w:t xml:space="preserve">will allow HRSA </w:t>
      </w:r>
      <w:r w:rsidR="0014686E">
        <w:rPr>
          <w:rFonts w:ascii="Times New Roman" w:hAnsi="Times New Roman"/>
        </w:rPr>
        <w:t>to better</w:t>
      </w:r>
      <w:r w:rsidR="003719A3">
        <w:rPr>
          <w:rFonts w:ascii="Times New Roman" w:hAnsi="Times New Roman"/>
        </w:rPr>
        <w:t xml:space="preserve"> assess the services delivered by health centers and respond to changes in primary health care</w:t>
      </w:r>
      <w:r w:rsidR="00D47374">
        <w:rPr>
          <w:rFonts w:ascii="Times New Roman" w:hAnsi="Times New Roman"/>
        </w:rPr>
        <w:t xml:space="preserve"> and public health epidemics. </w:t>
      </w:r>
      <w:r w:rsidRPr="003719A3" w:rsidR="003719A3">
        <w:rPr>
          <w:rFonts w:ascii="Calibri" w:hAnsi="Calibri"/>
          <w:snapToGrid/>
          <w:sz w:val="22"/>
          <w:szCs w:val="22"/>
        </w:rPr>
        <w:t xml:space="preserve"> </w:t>
      </w:r>
      <w:r w:rsidR="003719A3">
        <w:rPr>
          <w:rFonts w:ascii="Calibri" w:hAnsi="Calibri"/>
          <w:snapToGrid/>
          <w:sz w:val="22"/>
          <w:szCs w:val="22"/>
        </w:rPr>
        <w:br/>
      </w:r>
      <w:r w:rsidR="003719A3">
        <w:rPr>
          <w:rFonts w:ascii="Calibri" w:hAnsi="Calibri"/>
          <w:snapToGrid/>
          <w:sz w:val="22"/>
          <w:szCs w:val="22"/>
        </w:rPr>
        <w:br/>
      </w:r>
      <w:r w:rsidR="003E388E">
        <w:rPr>
          <w:rFonts w:ascii="Times New Roman" w:hAnsi="Times New Roman"/>
        </w:rPr>
        <w:t xml:space="preserve">a. </w:t>
      </w:r>
      <w:r w:rsidRPr="003719A3" w:rsidR="003719A3">
        <w:rPr>
          <w:rFonts w:ascii="Times New Roman" w:hAnsi="Times New Roman"/>
        </w:rPr>
        <w:t>The addition of the depression remission measure at 12 months will collect outcome data on how health centers are helping patients reach remission. Improvement in the symptoms of depression and an ongoing assessment of the current treatment plan is crucial to the reduction of symptoms and psychosocial well-being of patients.</w:t>
      </w:r>
    </w:p>
    <w:p w:rsidR="003719A3" w:rsidP="00BE7940" w:rsidRDefault="003719A3">
      <w:pPr>
        <w:autoSpaceDE w:val="0"/>
        <w:autoSpaceDN w:val="0"/>
        <w:adjustRightInd w:val="0"/>
        <w:ind w:left="720"/>
        <w:rPr>
          <w:rFonts w:ascii="Times New Roman" w:hAnsi="Times New Roman"/>
        </w:rPr>
      </w:pPr>
    </w:p>
    <w:p w:rsidR="00B84DB9" w:rsidP="006C17F6" w:rsidRDefault="003E388E">
      <w:pPr>
        <w:autoSpaceDE w:val="0"/>
        <w:autoSpaceDN w:val="0"/>
        <w:adjustRightInd w:val="0"/>
        <w:ind w:left="720"/>
      </w:pPr>
      <w:r>
        <w:rPr>
          <w:rFonts w:ascii="Times New Roman" w:hAnsi="Times New Roman"/>
        </w:rPr>
        <w:t xml:space="preserve">b. </w:t>
      </w:r>
      <w:r w:rsidR="003719A3">
        <w:rPr>
          <w:rFonts w:ascii="Times New Roman" w:hAnsi="Times New Roman"/>
        </w:rPr>
        <w:t xml:space="preserve">The addition of the breast cancer screening measure would complement the </w:t>
      </w:r>
      <w:r w:rsidR="008054C0">
        <w:rPr>
          <w:rFonts w:ascii="Times New Roman" w:hAnsi="Times New Roman"/>
        </w:rPr>
        <w:t>other preventative care screenin</w:t>
      </w:r>
      <w:r w:rsidR="006C17F6">
        <w:rPr>
          <w:rFonts w:ascii="Times New Roman" w:hAnsi="Times New Roman"/>
        </w:rPr>
        <w:t xml:space="preserve">g measures included in the UDS. </w:t>
      </w:r>
      <w:r w:rsidRPr="006C17F6" w:rsidR="006C17F6">
        <w:t>Breast cancer is the most common cancer in women and the fourth leading cause of cancer death in the US.</w:t>
      </w:r>
      <w:r w:rsidRPr="006C17F6" w:rsidR="006C17F6">
        <w:rPr>
          <w:vertAlign w:val="superscript"/>
        </w:rPr>
        <w:endnoteReference w:id="1"/>
      </w:r>
      <w:r w:rsidRPr="006C17F6" w:rsidR="006C17F6">
        <w:t xml:space="preserve"> There is substantial </w:t>
      </w:r>
      <w:r w:rsidR="006C17F6">
        <w:t>g</w:t>
      </w:r>
      <w:r w:rsidRPr="006C17F6" w:rsidR="006C17F6">
        <w:t>eographic and demographic variation in breast cancer death rates suggesting that there are social and structural factors that affect breast cancer mortality.  Preventative screening through timely access to mammograms can lead to early detection, better treatment prognosis, and has the potential to reduce health disparities</w:t>
      </w:r>
      <w:r w:rsidR="008C4294">
        <w:t>.</w:t>
      </w:r>
      <w:r w:rsidR="003B336E">
        <w:br/>
      </w:r>
    </w:p>
    <w:p w:rsidR="00B84DB9" w:rsidP="00BE7940" w:rsidRDefault="009251D4">
      <w:pPr>
        <w:autoSpaceDE w:val="0"/>
        <w:autoSpaceDN w:val="0"/>
        <w:adjustRightInd w:val="0"/>
        <w:ind w:left="720"/>
      </w:pPr>
      <w:r>
        <w:t>c</w:t>
      </w:r>
      <w:r w:rsidR="003B336E">
        <w:t xml:space="preserve"> and </w:t>
      </w:r>
      <w:r>
        <w:t>d</w:t>
      </w:r>
      <w:r w:rsidR="003E388E">
        <w:t xml:space="preserve">. </w:t>
      </w:r>
      <w:r w:rsidRPr="00B84DB9" w:rsidR="00B84DB9">
        <w:t>HRSA is one of the lead agencies in the ‘Ending the HIV Epidemic’ Initiative and is building upon the following key strategies: diagnosing, treating, protecting, and responding.</w:t>
      </w:r>
      <w:r w:rsidRPr="00B84DB9" w:rsidR="00B84DB9">
        <w:rPr>
          <w:vertAlign w:val="superscript"/>
        </w:rPr>
        <w:t xml:space="preserve">2 </w:t>
      </w:r>
      <w:r w:rsidRPr="00B84DB9" w:rsidR="00B84DB9">
        <w:t>Approximately 1.1 million people are living with HIV in the US; 15% of them are unaware that they are infected.</w:t>
      </w:r>
      <w:r w:rsidRPr="00B84DB9" w:rsidR="00B84DB9">
        <w:rPr>
          <w:vertAlign w:val="superscript"/>
        </w:rPr>
        <w:endnoteReference w:id="2"/>
      </w:r>
      <w:r w:rsidRPr="00B84DB9" w:rsidR="00B84DB9">
        <w:t xml:space="preserve"> The addition of the HIV screening measure will collect data on the detection of HIV in health center patients.</w:t>
      </w:r>
      <w:r w:rsidR="00B84DB9">
        <w:t xml:space="preserve"> Adding pre-exposure prophylaxis (PrEP) prescriptions via Current Procedures Terminology (</w:t>
      </w:r>
      <w:r w:rsidRPr="00B84DB9" w:rsidR="00B84DB9">
        <w:t>CPT</w:t>
      </w:r>
      <w:r w:rsidR="00B84DB9">
        <w:t>)</w:t>
      </w:r>
      <w:r w:rsidRPr="00B84DB9" w:rsidR="00B84DB9">
        <w:t xml:space="preserve"> codes will allow for the collection of this </w:t>
      </w:r>
      <w:r w:rsidR="00B84DB9">
        <w:t>important preventative data in health centers.</w:t>
      </w:r>
      <w:r w:rsidRPr="00B84DB9" w:rsidR="00B84DB9">
        <w:t xml:space="preserve"> The Centers for Disease Control and Prevention (CDC) reports that daily PrEP reduces the risk of contracting HIV from sex by more than 90% and from injection by more than 70%.</w:t>
      </w:r>
      <w:r w:rsidRPr="00B84DB9" w:rsidR="00B84DB9">
        <w:rPr>
          <w:vertAlign w:val="superscript"/>
        </w:rPr>
        <w:endnoteReference w:id="3"/>
      </w:r>
    </w:p>
    <w:p w:rsidRPr="006C17F6" w:rsidR="00B84DB9" w:rsidP="00BE7940" w:rsidRDefault="00B84DB9">
      <w:pPr>
        <w:autoSpaceDE w:val="0"/>
        <w:autoSpaceDN w:val="0"/>
        <w:adjustRightInd w:val="0"/>
        <w:ind w:left="720"/>
      </w:pPr>
    </w:p>
    <w:p w:rsidRPr="00D37051" w:rsidR="00781723" w:rsidP="00BE7940" w:rsidRDefault="00781723">
      <w:pPr>
        <w:autoSpaceDE w:val="0"/>
        <w:autoSpaceDN w:val="0"/>
        <w:adjustRightInd w:val="0"/>
      </w:pPr>
    </w:p>
    <w:p w:rsidR="003E388E" w:rsidP="00EF77C1" w:rsidRDefault="003E388E">
      <w:pPr>
        <w:numPr>
          <w:ilvl w:val="0"/>
          <w:numId w:val="58"/>
        </w:numPr>
        <w:rPr>
          <w:rFonts w:ascii="Times New Roman" w:hAnsi="Times New Roman"/>
          <w:i/>
        </w:rPr>
      </w:pPr>
      <w:r>
        <w:rPr>
          <w:rFonts w:ascii="Times New Roman" w:hAnsi="Times New Roman"/>
          <w:i/>
        </w:rPr>
        <w:t>Addition of Prescription Drug Monitoring Program (PDMPs) use to Appendix D: Health Center Health Information Technology (HIT) Capabilities</w:t>
      </w:r>
    </w:p>
    <w:p w:rsidR="003E388E" w:rsidP="00BE7940" w:rsidRDefault="003E388E">
      <w:pPr>
        <w:ind w:left="720"/>
        <w:rPr>
          <w:rFonts w:ascii="Times New Roman" w:hAnsi="Times New Roman"/>
        </w:rPr>
      </w:pPr>
      <w:r>
        <w:rPr>
          <w:rFonts w:ascii="Times New Roman" w:hAnsi="Times New Roman"/>
        </w:rPr>
        <w:br/>
        <w:t xml:space="preserve">PDMPs are effective tools </w:t>
      </w:r>
      <w:r w:rsidRPr="003E388E">
        <w:rPr>
          <w:rFonts w:ascii="Times New Roman" w:hAnsi="Times New Roman"/>
        </w:rPr>
        <w:t>for reducing prescription drug abuse and diversion. Improving provider utilization and access to real-time data have demonstrated meaningful results in reducing over</w:t>
      </w:r>
      <w:r w:rsidR="006E2199">
        <w:rPr>
          <w:rFonts w:ascii="Times New Roman" w:hAnsi="Times New Roman"/>
        </w:rPr>
        <w:t>-</w:t>
      </w:r>
      <w:r w:rsidRPr="003E388E">
        <w:rPr>
          <w:rFonts w:ascii="Times New Roman" w:hAnsi="Times New Roman"/>
        </w:rPr>
        <w:t xml:space="preserve">prescribing of medication. Currently, 49 states, the District of Columbia and Guam have created and are operating PDMPs that collect information from </w:t>
      </w:r>
      <w:r w:rsidRPr="003E388E">
        <w:rPr>
          <w:rFonts w:ascii="Times New Roman" w:hAnsi="Times New Roman"/>
        </w:rPr>
        <w:lastRenderedPageBreak/>
        <w:t>dispensers and report information to authorized users.</w:t>
      </w:r>
    </w:p>
    <w:p w:rsidR="0048288B" w:rsidP="0048288B" w:rsidRDefault="00B84DB9">
      <w:pPr>
        <w:autoSpaceDE w:val="0"/>
        <w:autoSpaceDN w:val="0"/>
        <w:adjustRightInd w:val="0"/>
        <w:ind w:left="720"/>
        <w:rPr>
          <w:rFonts w:ascii="Times New Roman" w:hAnsi="Times New Roman"/>
        </w:rPr>
      </w:pPr>
      <w:r>
        <w:rPr>
          <w:rFonts w:ascii="Times New Roman" w:hAnsi="Times New Roman"/>
        </w:rPr>
        <w:br/>
      </w:r>
    </w:p>
    <w:p w:rsidR="0048288B" w:rsidP="0048288B" w:rsidRDefault="0048288B">
      <w:pPr>
        <w:numPr>
          <w:ilvl w:val="0"/>
          <w:numId w:val="58"/>
        </w:numPr>
        <w:rPr>
          <w:rFonts w:ascii="Times New Roman" w:hAnsi="Times New Roman"/>
          <w:i/>
        </w:rPr>
      </w:pPr>
      <w:r w:rsidRPr="0048288B">
        <w:rPr>
          <w:rFonts w:ascii="Times New Roman" w:hAnsi="Times New Roman"/>
          <w:i/>
        </w:rPr>
        <w:t>Re</w:t>
      </w:r>
      <w:r w:rsidR="00B84DB9">
        <w:rPr>
          <w:rFonts w:ascii="Times New Roman" w:hAnsi="Times New Roman"/>
          <w:i/>
        </w:rPr>
        <w:t>tiring Use of Appropriate Medication for Asthma (CMS126v5)</w:t>
      </w:r>
    </w:p>
    <w:p w:rsidRPr="00BE7940" w:rsidR="00B84DB9" w:rsidP="00BE7940" w:rsidRDefault="00B84DB9">
      <w:pPr>
        <w:rPr>
          <w:rFonts w:ascii="Times New Roman" w:hAnsi="Times New Roman"/>
          <w:b/>
        </w:rPr>
      </w:pPr>
    </w:p>
    <w:p w:rsidRPr="00B84DB9" w:rsidR="00B84DB9" w:rsidP="00BE7940" w:rsidRDefault="00B84DB9">
      <w:pPr>
        <w:ind w:left="720"/>
        <w:rPr>
          <w:rFonts w:ascii="Times New Roman" w:hAnsi="Times New Roman"/>
        </w:rPr>
      </w:pPr>
      <w:r>
        <w:rPr>
          <w:rFonts w:ascii="Times New Roman" w:hAnsi="Times New Roman"/>
        </w:rPr>
        <w:t xml:space="preserve">This measure </w:t>
      </w:r>
      <w:r w:rsidRPr="00B84DB9">
        <w:rPr>
          <w:rFonts w:ascii="Times New Roman" w:hAnsi="Times New Roman"/>
        </w:rPr>
        <w:t xml:space="preserve">is no longer being updated when new asthma medications are approved for use. </w:t>
      </w:r>
      <w:r>
        <w:rPr>
          <w:rFonts w:ascii="Times New Roman" w:hAnsi="Times New Roman"/>
        </w:rPr>
        <w:t>Additionally, this measure was</w:t>
      </w:r>
      <w:r w:rsidRPr="00B84DB9">
        <w:rPr>
          <w:rFonts w:ascii="Times New Roman" w:hAnsi="Times New Roman"/>
        </w:rPr>
        <w:t xml:space="preserve"> retired from the Healthcare Effectiveness Data and Information Set (HEDIS) and lost </w:t>
      </w:r>
      <w:r w:rsidR="006E2199">
        <w:rPr>
          <w:rFonts w:ascii="Times New Roman" w:hAnsi="Times New Roman"/>
        </w:rPr>
        <w:t>National Quality Forum (</w:t>
      </w:r>
      <w:r w:rsidRPr="00B84DB9">
        <w:rPr>
          <w:rFonts w:ascii="Times New Roman" w:hAnsi="Times New Roman"/>
        </w:rPr>
        <w:t>NQF</w:t>
      </w:r>
      <w:r w:rsidR="006E2199">
        <w:rPr>
          <w:rFonts w:ascii="Times New Roman" w:hAnsi="Times New Roman"/>
        </w:rPr>
        <w:t>)</w:t>
      </w:r>
      <w:r w:rsidRPr="00B84DB9">
        <w:rPr>
          <w:rFonts w:ascii="Times New Roman" w:hAnsi="Times New Roman"/>
        </w:rPr>
        <w:t xml:space="preserve"> endorsement. </w:t>
      </w:r>
      <w:r>
        <w:rPr>
          <w:rFonts w:ascii="Times New Roman" w:hAnsi="Times New Roman"/>
        </w:rPr>
        <w:t>As this measure is outdated and there is no other eCQM for asthma</w:t>
      </w:r>
      <w:r w:rsidR="006E2199">
        <w:rPr>
          <w:rFonts w:ascii="Times New Roman" w:hAnsi="Times New Roman"/>
        </w:rPr>
        <w:t>,</w:t>
      </w:r>
      <w:r>
        <w:rPr>
          <w:rFonts w:ascii="Times New Roman" w:hAnsi="Times New Roman"/>
        </w:rPr>
        <w:t xml:space="preserve"> this will be removed from the UDS for 2020 reporting.</w:t>
      </w:r>
    </w:p>
    <w:p w:rsidR="0059014E" w:rsidP="00781723" w:rsidRDefault="0059014E">
      <w:pPr>
        <w:pStyle w:val="NormalWeb"/>
        <w:spacing w:before="0" w:after="0"/>
      </w:pPr>
    </w:p>
    <w:p w:rsidR="00C44702" w:rsidP="00781723" w:rsidRDefault="00C44702">
      <w:pPr>
        <w:pStyle w:val="NormalWeb"/>
        <w:spacing w:before="0" w:after="0"/>
      </w:pPr>
    </w:p>
    <w:p w:rsidRPr="00D37051" w:rsidR="007E1227" w:rsidP="00F0329C" w:rsidRDefault="005D753F">
      <w:pPr>
        <w:rPr>
          <w:rFonts w:ascii="Times New Roman" w:hAnsi="Times New Roman"/>
          <w:b/>
          <w:szCs w:val="24"/>
        </w:rPr>
      </w:pPr>
      <w:r w:rsidRPr="00D37051">
        <w:rPr>
          <w:rFonts w:ascii="Times New Roman" w:hAnsi="Times New Roman"/>
          <w:b/>
          <w:szCs w:val="24"/>
        </w:rPr>
        <w:t>2.</w:t>
      </w:r>
      <w:r w:rsidR="00DC5A55">
        <w:rPr>
          <w:rFonts w:ascii="Times New Roman" w:hAnsi="Times New Roman"/>
          <w:b/>
          <w:szCs w:val="24"/>
        </w:rPr>
        <w:t xml:space="preserve"> </w:t>
      </w:r>
      <w:r w:rsidRPr="00D37051" w:rsidR="0072359E">
        <w:rPr>
          <w:rFonts w:ascii="Times New Roman" w:hAnsi="Times New Roman"/>
          <w:b/>
          <w:szCs w:val="24"/>
        </w:rPr>
        <w:t>Purpose and Use of Information</w:t>
      </w:r>
      <w:r w:rsidRPr="00D37051" w:rsidR="00D705D8">
        <w:rPr>
          <w:rFonts w:ascii="Times New Roman" w:hAnsi="Times New Roman"/>
          <w:b/>
          <w:szCs w:val="24"/>
        </w:rPr>
        <w:t xml:space="preserve"> Collection</w:t>
      </w:r>
    </w:p>
    <w:p w:rsidRPr="0059014E" w:rsidR="007E1227" w:rsidP="00A30739" w:rsidRDefault="007E1227">
      <w:pPr>
        <w:rPr>
          <w:rFonts w:ascii="Times New Roman" w:hAnsi="Times New Roman"/>
          <w:b/>
          <w:sz w:val="22"/>
          <w:szCs w:val="22"/>
        </w:rPr>
      </w:pPr>
    </w:p>
    <w:p w:rsidRPr="00D37051" w:rsidR="00302CA4" w:rsidP="00A30739" w:rsidRDefault="00302CA4">
      <w:pPr>
        <w:rPr>
          <w:rFonts w:ascii="Times New Roman" w:hAnsi="Times New Roman"/>
        </w:rPr>
      </w:pPr>
      <w:r w:rsidRPr="00D37051">
        <w:rPr>
          <w:rFonts w:ascii="Times New Roman" w:hAnsi="Times New Roman"/>
        </w:rPr>
        <w:t>HRSA collects</w:t>
      </w:r>
      <w:r w:rsidR="003E388E">
        <w:rPr>
          <w:rFonts w:ascii="Times New Roman" w:hAnsi="Times New Roman"/>
        </w:rPr>
        <w:t xml:space="preserve"> the</w:t>
      </w:r>
      <w:r w:rsidRPr="00D37051">
        <w:rPr>
          <w:rFonts w:ascii="Times New Roman" w:hAnsi="Times New Roman"/>
        </w:rPr>
        <w:t xml:space="preserve"> UDS data annually to ensure compliance with legislative and regulatory requirements, improve health center performance and operations, and report overall program accomplishments.</w:t>
      </w:r>
      <w:r w:rsidR="00DC5A55">
        <w:rPr>
          <w:rFonts w:ascii="Times New Roman" w:hAnsi="Times New Roman"/>
        </w:rPr>
        <w:t xml:space="preserve"> </w:t>
      </w:r>
      <w:r w:rsidRPr="00D37051">
        <w:rPr>
          <w:rFonts w:ascii="Times New Roman" w:hAnsi="Times New Roman"/>
        </w:rPr>
        <w:t>The data help to identify trends over time, enabling HRSA to establish or expand targeted programs and identify effective services and interventions to improve the health of medically underserved</w:t>
      </w:r>
      <w:r w:rsidR="003E388E">
        <w:rPr>
          <w:rFonts w:ascii="Times New Roman" w:hAnsi="Times New Roman"/>
        </w:rPr>
        <w:t>, geographically isolated, and</w:t>
      </w:r>
      <w:r w:rsidRPr="00D37051">
        <w:rPr>
          <w:rFonts w:ascii="Times New Roman" w:hAnsi="Times New Roman"/>
        </w:rPr>
        <w:t xml:space="preserve"> vulnerable populations</w:t>
      </w:r>
      <w:r w:rsidR="003E388E">
        <w:rPr>
          <w:rFonts w:ascii="Times New Roman" w:hAnsi="Times New Roman"/>
        </w:rPr>
        <w:t xml:space="preserve"> and communities</w:t>
      </w:r>
      <w:r w:rsidRPr="00D37051">
        <w:rPr>
          <w:rFonts w:ascii="Times New Roman" w:hAnsi="Times New Roman"/>
        </w:rPr>
        <w:t>.</w:t>
      </w:r>
      <w:r w:rsidR="0059014E">
        <w:rPr>
          <w:rFonts w:ascii="Times New Roman" w:hAnsi="Times New Roman"/>
        </w:rPr>
        <w:t xml:space="preserve"> </w:t>
      </w:r>
      <w:r w:rsidR="003E388E">
        <w:rPr>
          <w:rFonts w:ascii="Times New Roman" w:hAnsi="Times New Roman"/>
        </w:rPr>
        <w:t xml:space="preserve">The </w:t>
      </w:r>
      <w:r w:rsidRPr="00D37051">
        <w:rPr>
          <w:rFonts w:ascii="Times New Roman" w:hAnsi="Times New Roman"/>
        </w:rPr>
        <w:t>UDS data are compared with national health-related data, including the National Health Interview Survey</w:t>
      </w:r>
      <w:r w:rsidR="003E388E">
        <w:rPr>
          <w:rFonts w:ascii="Times New Roman" w:hAnsi="Times New Roman"/>
        </w:rPr>
        <w:t xml:space="preserve"> (NHIS)</w:t>
      </w:r>
      <w:r w:rsidRPr="00D37051">
        <w:rPr>
          <w:rFonts w:ascii="Times New Roman" w:hAnsi="Times New Roman"/>
        </w:rPr>
        <w:t xml:space="preserve"> and National Health a</w:t>
      </w:r>
      <w:r w:rsidRPr="00D37051" w:rsidR="00F0329C">
        <w:rPr>
          <w:rFonts w:ascii="Times New Roman" w:hAnsi="Times New Roman"/>
        </w:rPr>
        <w:t>nd Nutrition Examination Survey</w:t>
      </w:r>
      <w:r w:rsidR="003E388E">
        <w:rPr>
          <w:rFonts w:ascii="Times New Roman" w:hAnsi="Times New Roman"/>
        </w:rPr>
        <w:t xml:space="preserve"> (NHANES)</w:t>
      </w:r>
      <w:r w:rsidRPr="00D37051">
        <w:rPr>
          <w:rFonts w:ascii="Times New Roman" w:hAnsi="Times New Roman"/>
        </w:rPr>
        <w:t xml:space="preserve"> to explore potential differences between health center patient populations and the U.S. population at large, and those individuals and families who rely on the health care safety net for primary care.</w:t>
      </w:r>
      <w:r w:rsidR="00DC5A55">
        <w:rPr>
          <w:rFonts w:ascii="Times New Roman" w:hAnsi="Times New Roman"/>
        </w:rPr>
        <w:t xml:space="preserve"> </w:t>
      </w:r>
      <w:r w:rsidR="003E388E">
        <w:rPr>
          <w:rFonts w:ascii="Times New Roman" w:hAnsi="Times New Roman"/>
        </w:rPr>
        <w:t xml:space="preserve">The </w:t>
      </w:r>
      <w:r w:rsidRPr="00D37051">
        <w:rPr>
          <w:rFonts w:ascii="Times New Roman" w:hAnsi="Times New Roman"/>
        </w:rPr>
        <w:t>UDS data also inform Health Center Program partners and communities regarding the patients served by health centers.</w:t>
      </w:r>
      <w:r w:rsidR="00DC5A55">
        <w:rPr>
          <w:rFonts w:ascii="Times New Roman" w:hAnsi="Times New Roman"/>
        </w:rPr>
        <w:t xml:space="preserve"> </w:t>
      </w:r>
      <w:r w:rsidR="000B0877">
        <w:rPr>
          <w:rFonts w:ascii="Times New Roman" w:hAnsi="Times New Roman"/>
        </w:rPr>
        <w:t>The HRSA Bureau of Health Workforce (</w:t>
      </w:r>
      <w:r w:rsidRPr="00D37051">
        <w:rPr>
          <w:rFonts w:ascii="Times New Roman" w:hAnsi="Times New Roman"/>
        </w:rPr>
        <w:t>BHW</w:t>
      </w:r>
      <w:r w:rsidR="000B0877">
        <w:rPr>
          <w:rFonts w:ascii="Times New Roman" w:hAnsi="Times New Roman"/>
        </w:rPr>
        <w:t>)</w:t>
      </w:r>
      <w:r w:rsidRPr="00D37051">
        <w:rPr>
          <w:rFonts w:ascii="Times New Roman" w:hAnsi="Times New Roman"/>
        </w:rPr>
        <w:t xml:space="preserve"> uses the data to determine the impact of healthcare services on patient outcomes</w:t>
      </w:r>
      <w:r w:rsidR="003E388E">
        <w:rPr>
          <w:rFonts w:ascii="Times New Roman" w:hAnsi="Times New Roman"/>
        </w:rPr>
        <w:t xml:space="preserve"> and to train future providers of care</w:t>
      </w:r>
      <w:r w:rsidRPr="00D37051">
        <w:rPr>
          <w:rFonts w:ascii="Times New Roman" w:hAnsi="Times New Roman"/>
        </w:rPr>
        <w:t>.</w:t>
      </w:r>
      <w:r w:rsidR="00DC5A55">
        <w:rPr>
          <w:rFonts w:ascii="Times New Roman" w:hAnsi="Times New Roman"/>
        </w:rPr>
        <w:t xml:space="preserve"> </w:t>
      </w:r>
      <w:r w:rsidRPr="00D37051">
        <w:rPr>
          <w:rFonts w:ascii="Times New Roman" w:hAnsi="Times New Roman"/>
        </w:rPr>
        <w:t xml:space="preserve">In addition, UDS data are useful to these BHW </w:t>
      </w:r>
      <w:r w:rsidR="006E2199">
        <w:rPr>
          <w:rFonts w:ascii="Times New Roman" w:hAnsi="Times New Roman"/>
        </w:rPr>
        <w:t xml:space="preserve">award </w:t>
      </w:r>
      <w:r w:rsidRPr="00D37051">
        <w:rPr>
          <w:rFonts w:ascii="Times New Roman" w:hAnsi="Times New Roman"/>
        </w:rPr>
        <w:t>recipients for performance and operation improvement</w:t>
      </w:r>
      <w:r w:rsidRPr="00D37051" w:rsidR="009E715C">
        <w:rPr>
          <w:rFonts w:ascii="Times New Roman" w:hAnsi="Times New Roman"/>
        </w:rPr>
        <w:t>s</w:t>
      </w:r>
      <w:r w:rsidRPr="00D37051">
        <w:rPr>
          <w:rFonts w:ascii="Times New Roman" w:hAnsi="Times New Roman"/>
        </w:rPr>
        <w:t xml:space="preserve">, patient forecasts, identification of trends/patterns, implication of access barriers, and cost analysis to support long-term sustainability. </w:t>
      </w:r>
    </w:p>
    <w:p w:rsidRPr="00D37051" w:rsidR="00B9197D" w:rsidP="00C629E2" w:rsidRDefault="00B9197D">
      <w:pPr>
        <w:rPr>
          <w:rFonts w:ascii="Times New Roman" w:hAnsi="Times New Roman"/>
          <w:szCs w:val="24"/>
        </w:rPr>
      </w:pPr>
    </w:p>
    <w:p w:rsidRPr="00D37051" w:rsidR="00C01D7F" w:rsidP="00C629E2" w:rsidRDefault="005D753F">
      <w:pPr>
        <w:tabs>
          <w:tab w:val="left" w:pos="720"/>
          <w:tab w:val="left" w:pos="1440"/>
          <w:tab w:val="left" w:pos="2160"/>
          <w:tab w:val="left" w:pos="2880"/>
          <w:tab w:val="left" w:pos="3600"/>
          <w:tab w:val="left" w:pos="4320"/>
          <w:tab w:val="left" w:pos="5040"/>
          <w:tab w:val="left" w:pos="6900"/>
        </w:tabs>
        <w:rPr>
          <w:rFonts w:ascii="Times New Roman" w:hAnsi="Times New Roman"/>
          <w:b/>
          <w:szCs w:val="24"/>
        </w:rPr>
      </w:pPr>
      <w:r w:rsidRPr="00D37051">
        <w:rPr>
          <w:rFonts w:ascii="Times New Roman" w:hAnsi="Times New Roman"/>
          <w:b/>
          <w:szCs w:val="24"/>
        </w:rPr>
        <w:t>3.</w:t>
      </w:r>
      <w:r w:rsidR="0059014E">
        <w:rPr>
          <w:rFonts w:ascii="Times New Roman" w:hAnsi="Times New Roman"/>
          <w:b/>
          <w:szCs w:val="24"/>
        </w:rPr>
        <w:t xml:space="preserve"> </w:t>
      </w:r>
      <w:r w:rsidRPr="00D37051">
        <w:rPr>
          <w:rFonts w:ascii="Times New Roman" w:hAnsi="Times New Roman"/>
          <w:b/>
          <w:szCs w:val="24"/>
        </w:rPr>
        <w:t xml:space="preserve">Use of Improved </w:t>
      </w:r>
      <w:r w:rsidR="0069759A">
        <w:rPr>
          <w:rFonts w:ascii="Times New Roman" w:hAnsi="Times New Roman"/>
          <w:b/>
          <w:szCs w:val="24"/>
        </w:rPr>
        <w:t xml:space="preserve">Health </w:t>
      </w:r>
      <w:r w:rsidRPr="00D37051">
        <w:rPr>
          <w:rFonts w:ascii="Times New Roman" w:hAnsi="Times New Roman"/>
          <w:b/>
          <w:szCs w:val="24"/>
        </w:rPr>
        <w:t>Information Technology</w:t>
      </w:r>
      <w:r w:rsidRPr="00D37051" w:rsidR="00D705D8">
        <w:rPr>
          <w:rFonts w:ascii="Times New Roman" w:hAnsi="Times New Roman"/>
          <w:b/>
          <w:szCs w:val="24"/>
        </w:rPr>
        <w:t xml:space="preserve"> and Burden Reduction</w:t>
      </w:r>
      <w:r w:rsidRPr="00D37051" w:rsidR="00630CDF">
        <w:rPr>
          <w:rFonts w:ascii="Times New Roman" w:hAnsi="Times New Roman"/>
          <w:b/>
          <w:szCs w:val="24"/>
        </w:rPr>
        <w:t xml:space="preserve"> </w:t>
      </w:r>
      <w:r w:rsidRPr="00D37051" w:rsidR="00E45346">
        <w:rPr>
          <w:rFonts w:ascii="Times New Roman" w:hAnsi="Times New Roman"/>
          <w:b/>
          <w:szCs w:val="24"/>
        </w:rPr>
        <w:tab/>
      </w:r>
    </w:p>
    <w:p w:rsidRPr="00D37051" w:rsidR="00C01D7F" w:rsidP="00C629E2" w:rsidRDefault="00C01D7F">
      <w:pPr>
        <w:rPr>
          <w:rFonts w:ascii="Times New Roman" w:hAnsi="Times New Roman"/>
          <w:b/>
          <w:color w:val="FF0000"/>
          <w:szCs w:val="24"/>
        </w:rPr>
      </w:pPr>
    </w:p>
    <w:p w:rsidRPr="00D37051" w:rsidR="00423051" w:rsidP="00C629E2" w:rsidRDefault="00BC77DA">
      <w:pPr>
        <w:rPr>
          <w:rFonts w:ascii="Times New Roman" w:hAnsi="Times New Roman"/>
        </w:rPr>
      </w:pPr>
      <w:r w:rsidRPr="00D37051">
        <w:rPr>
          <w:rFonts w:ascii="Times New Roman" w:hAnsi="Times New Roman"/>
        </w:rPr>
        <w:t xml:space="preserve">Advancements in </w:t>
      </w:r>
      <w:r w:rsidR="003E388E">
        <w:rPr>
          <w:rFonts w:ascii="Times New Roman" w:hAnsi="Times New Roman"/>
        </w:rPr>
        <w:t>electronic health record (</w:t>
      </w:r>
      <w:r w:rsidRPr="00D37051">
        <w:rPr>
          <w:rFonts w:ascii="Times New Roman" w:hAnsi="Times New Roman"/>
        </w:rPr>
        <w:t>EHR</w:t>
      </w:r>
      <w:r w:rsidR="003E388E">
        <w:rPr>
          <w:rFonts w:ascii="Times New Roman" w:hAnsi="Times New Roman"/>
        </w:rPr>
        <w:t>)</w:t>
      </w:r>
      <w:r w:rsidRPr="00D37051">
        <w:rPr>
          <w:rFonts w:ascii="Times New Roman" w:hAnsi="Times New Roman"/>
        </w:rPr>
        <w:t xml:space="preserve"> technology ha</w:t>
      </w:r>
      <w:r w:rsidRPr="00D37051" w:rsidR="00B314A0">
        <w:rPr>
          <w:rFonts w:ascii="Times New Roman" w:hAnsi="Times New Roman"/>
        </w:rPr>
        <w:t>ve</w:t>
      </w:r>
      <w:r w:rsidRPr="00D37051">
        <w:rPr>
          <w:rFonts w:ascii="Times New Roman" w:hAnsi="Times New Roman"/>
        </w:rPr>
        <w:t xml:space="preserve"> been pr</w:t>
      </w:r>
      <w:r w:rsidRPr="00D37051" w:rsidR="00B314A0">
        <w:rPr>
          <w:rFonts w:ascii="Times New Roman" w:hAnsi="Times New Roman"/>
        </w:rPr>
        <w:t>o</w:t>
      </w:r>
      <w:r w:rsidRPr="00D37051">
        <w:rPr>
          <w:rFonts w:ascii="Times New Roman" w:hAnsi="Times New Roman"/>
        </w:rPr>
        <w:t>ce</w:t>
      </w:r>
      <w:r w:rsidRPr="00D37051" w:rsidR="00B314A0">
        <w:rPr>
          <w:rFonts w:ascii="Times New Roman" w:hAnsi="Times New Roman"/>
        </w:rPr>
        <w:t>e</w:t>
      </w:r>
      <w:r w:rsidRPr="00D37051">
        <w:rPr>
          <w:rFonts w:ascii="Times New Roman" w:hAnsi="Times New Roman"/>
        </w:rPr>
        <w:t>ding at a rapid pace.</w:t>
      </w:r>
      <w:r w:rsidR="00DC5A55">
        <w:rPr>
          <w:rFonts w:ascii="Times New Roman" w:hAnsi="Times New Roman"/>
        </w:rPr>
        <w:t xml:space="preserve"> </w:t>
      </w:r>
      <w:r w:rsidRPr="00D37051">
        <w:rPr>
          <w:rFonts w:ascii="Times New Roman" w:hAnsi="Times New Roman"/>
        </w:rPr>
        <w:t xml:space="preserve">EHRs </w:t>
      </w:r>
      <w:r w:rsidRPr="00D37051" w:rsidR="000F381F">
        <w:rPr>
          <w:rFonts w:ascii="Times New Roman" w:hAnsi="Times New Roman"/>
        </w:rPr>
        <w:t xml:space="preserve">can </w:t>
      </w:r>
      <w:r w:rsidRPr="00D37051">
        <w:rPr>
          <w:rFonts w:ascii="Times New Roman" w:hAnsi="Times New Roman"/>
        </w:rPr>
        <w:t xml:space="preserve">help </w:t>
      </w:r>
      <w:r w:rsidRPr="00D37051" w:rsidR="00467F7B">
        <w:rPr>
          <w:rFonts w:ascii="Times New Roman" w:hAnsi="Times New Roman"/>
        </w:rPr>
        <w:t>health centers</w:t>
      </w:r>
      <w:r w:rsidRPr="00D37051" w:rsidR="000F381F">
        <w:rPr>
          <w:rFonts w:ascii="Times New Roman" w:hAnsi="Times New Roman"/>
        </w:rPr>
        <w:t xml:space="preserve"> </w:t>
      </w:r>
      <w:r w:rsidRPr="00D37051">
        <w:rPr>
          <w:rFonts w:ascii="Times New Roman" w:hAnsi="Times New Roman"/>
        </w:rPr>
        <w:t xml:space="preserve">achieve quality and efficiency goals, </w:t>
      </w:r>
      <w:r w:rsidRPr="00D37051" w:rsidR="000F381F">
        <w:rPr>
          <w:rFonts w:ascii="Times New Roman" w:hAnsi="Times New Roman"/>
        </w:rPr>
        <w:t xml:space="preserve">and </w:t>
      </w:r>
      <w:r w:rsidRPr="00D37051">
        <w:rPr>
          <w:rFonts w:ascii="Times New Roman" w:hAnsi="Times New Roman"/>
        </w:rPr>
        <w:t xml:space="preserve">the use of </w:t>
      </w:r>
      <w:r w:rsidRPr="00D37051" w:rsidR="007044C4">
        <w:rPr>
          <w:rFonts w:ascii="Times New Roman" w:hAnsi="Times New Roman"/>
        </w:rPr>
        <w:t>EHR</w:t>
      </w:r>
      <w:r w:rsidR="002B68A8">
        <w:rPr>
          <w:rFonts w:ascii="Times New Roman" w:hAnsi="Times New Roman"/>
        </w:rPr>
        <w:t>s</w:t>
      </w:r>
      <w:r w:rsidRPr="00D37051">
        <w:rPr>
          <w:rFonts w:ascii="Times New Roman" w:hAnsi="Times New Roman"/>
        </w:rPr>
        <w:t xml:space="preserve"> streamline</w:t>
      </w:r>
      <w:r w:rsidRPr="00D37051" w:rsidR="007044C4">
        <w:rPr>
          <w:rFonts w:ascii="Times New Roman" w:hAnsi="Times New Roman"/>
        </w:rPr>
        <w:t>s</w:t>
      </w:r>
      <w:r w:rsidRPr="00D37051">
        <w:rPr>
          <w:rFonts w:ascii="Times New Roman" w:hAnsi="Times New Roman"/>
        </w:rPr>
        <w:t xml:space="preserve"> and simplif</w:t>
      </w:r>
      <w:r w:rsidRPr="00D37051" w:rsidR="007044C4">
        <w:rPr>
          <w:rFonts w:ascii="Times New Roman" w:hAnsi="Times New Roman"/>
        </w:rPr>
        <w:t>ies</w:t>
      </w:r>
      <w:r w:rsidRPr="00D37051">
        <w:rPr>
          <w:rFonts w:ascii="Times New Roman" w:hAnsi="Times New Roman"/>
        </w:rPr>
        <w:t xml:space="preserve"> health center reporting </w:t>
      </w:r>
      <w:r w:rsidRPr="00D37051" w:rsidR="007044C4">
        <w:rPr>
          <w:rFonts w:ascii="Times New Roman" w:hAnsi="Times New Roman"/>
        </w:rPr>
        <w:t>of</w:t>
      </w:r>
      <w:r w:rsidRPr="00D37051">
        <w:rPr>
          <w:rFonts w:ascii="Times New Roman" w:hAnsi="Times New Roman"/>
        </w:rPr>
        <w:t xml:space="preserve"> UDS measures.</w:t>
      </w:r>
      <w:r w:rsidR="00DC5A55">
        <w:rPr>
          <w:rFonts w:ascii="Times New Roman" w:hAnsi="Times New Roman"/>
        </w:rPr>
        <w:t xml:space="preserve"> </w:t>
      </w:r>
      <w:r w:rsidRPr="00D37051" w:rsidR="00124B3B">
        <w:rPr>
          <w:rFonts w:ascii="Times New Roman" w:hAnsi="Times New Roman"/>
        </w:rPr>
        <w:t xml:space="preserve">At present, </w:t>
      </w:r>
      <w:r w:rsidRPr="00D37051" w:rsidR="00C06074">
        <w:rPr>
          <w:rFonts w:ascii="Times New Roman" w:hAnsi="Times New Roman"/>
        </w:rPr>
        <w:t>9</w:t>
      </w:r>
      <w:r w:rsidR="00007215">
        <w:rPr>
          <w:rFonts w:ascii="Times New Roman" w:hAnsi="Times New Roman"/>
        </w:rPr>
        <w:t>9</w:t>
      </w:r>
      <w:r w:rsidRPr="00D37051" w:rsidR="00C06074">
        <w:rPr>
          <w:rFonts w:ascii="Times New Roman" w:hAnsi="Times New Roman"/>
        </w:rPr>
        <w:t>%</w:t>
      </w:r>
      <w:r w:rsidRPr="00D37051" w:rsidR="00124B3B">
        <w:rPr>
          <w:rFonts w:ascii="Times New Roman" w:hAnsi="Times New Roman"/>
        </w:rPr>
        <w:t xml:space="preserve"> of health centers have </w:t>
      </w:r>
      <w:r w:rsidR="005858A7">
        <w:rPr>
          <w:rFonts w:ascii="Times New Roman" w:hAnsi="Times New Roman"/>
        </w:rPr>
        <w:t>EHRs</w:t>
      </w:r>
      <w:r w:rsidR="00783C89">
        <w:rPr>
          <w:rFonts w:ascii="Times New Roman" w:hAnsi="Times New Roman"/>
        </w:rPr>
        <w:t xml:space="preserve"> installed</w:t>
      </w:r>
      <w:r w:rsidRPr="00D37051" w:rsidR="00E77A86">
        <w:rPr>
          <w:rFonts w:ascii="Times New Roman" w:hAnsi="Times New Roman"/>
        </w:rPr>
        <w:t>.</w:t>
      </w:r>
      <w:r w:rsidR="00311CFD">
        <w:rPr>
          <w:rFonts w:ascii="Times New Roman" w:hAnsi="Times New Roman"/>
        </w:rPr>
        <w:t xml:space="preserve"> </w:t>
      </w:r>
      <w:r w:rsidRPr="00D37051" w:rsidR="00C06074">
        <w:rPr>
          <w:rFonts w:ascii="Times New Roman" w:hAnsi="Times New Roman"/>
        </w:rPr>
        <w:t>The integration of these electronic systems decrease</w:t>
      </w:r>
      <w:r w:rsidR="002B68A8">
        <w:rPr>
          <w:rFonts w:ascii="Times New Roman" w:hAnsi="Times New Roman"/>
        </w:rPr>
        <w:t>s</w:t>
      </w:r>
      <w:r w:rsidRPr="00D37051" w:rsidR="00C06074">
        <w:rPr>
          <w:rFonts w:ascii="Times New Roman" w:hAnsi="Times New Roman"/>
        </w:rPr>
        <w:t xml:space="preserve"> the time and effort that would be required to complete paper-based data extraction and reporting.</w:t>
      </w:r>
      <w:r w:rsidRPr="00E277E9" w:rsidR="00E277E9">
        <w:t xml:space="preserve"> </w:t>
      </w:r>
      <w:r w:rsidR="007B07D5">
        <w:t>Additional</w:t>
      </w:r>
      <w:r w:rsidR="003E388E">
        <w:t>, optional reporting</w:t>
      </w:r>
      <w:r w:rsidR="00E277E9">
        <w:t xml:space="preserve"> tools are being offered to health centers </w:t>
      </w:r>
      <w:r w:rsidR="007B07D5">
        <w:t xml:space="preserve">in an effort to reduce burden. </w:t>
      </w:r>
      <w:r w:rsidR="00E277E9">
        <w:t xml:space="preserve">These tools include an Excel </w:t>
      </w:r>
      <w:r w:rsidR="003E388E">
        <w:t>file</w:t>
      </w:r>
      <w:r w:rsidR="00E277E9">
        <w:t xml:space="preserve"> and an offline </w:t>
      </w:r>
      <w:r w:rsidR="003E388E">
        <w:t>Hyper-Text Markup Language (</w:t>
      </w:r>
      <w:r w:rsidR="00E277E9">
        <w:t>HTML</w:t>
      </w:r>
      <w:r w:rsidR="003E388E">
        <w:t>)</w:t>
      </w:r>
      <w:r w:rsidR="00E277E9">
        <w:t xml:space="preserve"> </w:t>
      </w:r>
      <w:r w:rsidR="003E388E">
        <w:t xml:space="preserve">file </w:t>
      </w:r>
      <w:r w:rsidR="00E277E9">
        <w:t xml:space="preserve">that mimics the reporting environment in the </w:t>
      </w:r>
      <w:r w:rsidR="00C014C5">
        <w:t xml:space="preserve">HRSA provided </w:t>
      </w:r>
      <w:r w:rsidR="00E277E9">
        <w:t xml:space="preserve">Electronic Handbooks (EHBs) where health centers submit their UDS report. </w:t>
      </w:r>
      <w:r w:rsidR="003E388E">
        <w:t xml:space="preserve">Both of these files are supported by an Excel mapping document that can be used by HIT professionals to develop software scripts that </w:t>
      </w:r>
      <w:r w:rsidR="00C014C5">
        <w:t xml:space="preserve">can automate and populate the reporting of UDS data elements from EHRs and other HIT platforms. </w:t>
      </w:r>
      <w:r w:rsidR="00E277E9">
        <w:t>Piloting health centers reported an 88% reduction in time it took to upload data into the EHBs</w:t>
      </w:r>
      <w:r w:rsidR="002724B7">
        <w:t>, significantly reducing their reporting burden</w:t>
      </w:r>
      <w:r w:rsidR="00E277E9">
        <w:t>.</w:t>
      </w:r>
      <w:r w:rsidR="00C014C5">
        <w:t xml:space="preserve"> These optional tools are being improved based upon customer feedback. </w:t>
      </w:r>
    </w:p>
    <w:p w:rsidR="00423051" w:rsidP="00C629E2" w:rsidRDefault="00423051">
      <w:pPr>
        <w:rPr>
          <w:rFonts w:ascii="Times New Roman" w:hAnsi="Times New Roman"/>
          <w:szCs w:val="24"/>
        </w:rPr>
      </w:pPr>
    </w:p>
    <w:p w:rsidR="00FF489F" w:rsidP="00C629E2" w:rsidRDefault="00FF489F">
      <w:pPr>
        <w:rPr>
          <w:rFonts w:ascii="Times New Roman" w:hAnsi="Times New Roman"/>
          <w:szCs w:val="24"/>
        </w:rPr>
      </w:pPr>
    </w:p>
    <w:p w:rsidRPr="00D37051" w:rsidR="00FF489F" w:rsidP="00C629E2" w:rsidRDefault="00FF489F">
      <w:pPr>
        <w:rPr>
          <w:rFonts w:ascii="Times New Roman" w:hAnsi="Times New Roman"/>
          <w:szCs w:val="24"/>
        </w:rPr>
      </w:pPr>
    </w:p>
    <w:p w:rsidRPr="00D37051" w:rsidR="005D753F" w:rsidP="00C629E2" w:rsidRDefault="005D753F">
      <w:pPr>
        <w:rPr>
          <w:rFonts w:ascii="Times New Roman" w:hAnsi="Times New Roman"/>
          <w:b/>
          <w:szCs w:val="24"/>
        </w:rPr>
      </w:pPr>
      <w:r w:rsidRPr="00D37051">
        <w:rPr>
          <w:rFonts w:ascii="Times New Roman" w:hAnsi="Times New Roman"/>
          <w:b/>
          <w:szCs w:val="24"/>
        </w:rPr>
        <w:lastRenderedPageBreak/>
        <w:t>4.</w:t>
      </w:r>
      <w:r w:rsidR="0059014E">
        <w:rPr>
          <w:rFonts w:ascii="Times New Roman" w:hAnsi="Times New Roman"/>
          <w:b/>
          <w:szCs w:val="24"/>
        </w:rPr>
        <w:t xml:space="preserve"> </w:t>
      </w:r>
      <w:r w:rsidRPr="00D37051">
        <w:rPr>
          <w:rFonts w:ascii="Times New Roman" w:hAnsi="Times New Roman"/>
          <w:b/>
          <w:szCs w:val="24"/>
        </w:rPr>
        <w:t>Efforts to Identify Dupl</w:t>
      </w:r>
      <w:r w:rsidR="00311CFD">
        <w:rPr>
          <w:rFonts w:ascii="Times New Roman" w:hAnsi="Times New Roman"/>
          <w:b/>
          <w:szCs w:val="24"/>
        </w:rPr>
        <w:t>ic</w:t>
      </w:r>
      <w:r w:rsidRPr="00D37051">
        <w:rPr>
          <w:rFonts w:ascii="Times New Roman" w:hAnsi="Times New Roman"/>
          <w:b/>
          <w:szCs w:val="24"/>
        </w:rPr>
        <w:t>ation</w:t>
      </w:r>
      <w:r w:rsidRPr="00D37051" w:rsidR="008E7B4B">
        <w:rPr>
          <w:rFonts w:ascii="Times New Roman" w:hAnsi="Times New Roman"/>
          <w:b/>
          <w:szCs w:val="24"/>
        </w:rPr>
        <w:t xml:space="preserve"> and Use of Similar Information</w:t>
      </w:r>
    </w:p>
    <w:p w:rsidRPr="0059014E" w:rsidR="005D753F" w:rsidP="00C629E2" w:rsidRDefault="005D753F">
      <w:pPr>
        <w:rPr>
          <w:rFonts w:ascii="Times New Roman" w:hAnsi="Times New Roman"/>
          <w:sz w:val="22"/>
          <w:szCs w:val="22"/>
        </w:rPr>
      </w:pPr>
    </w:p>
    <w:p w:rsidRPr="00D37051" w:rsidR="005D753F" w:rsidP="00C629E2" w:rsidRDefault="00B62864">
      <w:pPr>
        <w:rPr>
          <w:rFonts w:ascii="Times New Roman" w:hAnsi="Times New Roman"/>
          <w:szCs w:val="24"/>
        </w:rPr>
      </w:pPr>
      <w:r w:rsidRPr="00D37051">
        <w:rPr>
          <w:rFonts w:ascii="Times New Roman" w:hAnsi="Times New Roman"/>
          <w:szCs w:val="24"/>
        </w:rPr>
        <w:t xml:space="preserve">The information collected by these forms is unique to the Health Center </w:t>
      </w:r>
      <w:r w:rsidRPr="00D37051" w:rsidR="000D3641">
        <w:rPr>
          <w:rFonts w:ascii="Times New Roman" w:hAnsi="Times New Roman"/>
          <w:szCs w:val="24"/>
        </w:rPr>
        <w:t>Program due</w:t>
      </w:r>
      <w:r w:rsidRPr="00D37051">
        <w:rPr>
          <w:rFonts w:ascii="Times New Roman" w:hAnsi="Times New Roman"/>
          <w:szCs w:val="24"/>
        </w:rPr>
        <w:t xml:space="preserve"> to </w:t>
      </w:r>
      <w:r w:rsidRPr="00D37051" w:rsidR="005D753F">
        <w:rPr>
          <w:rFonts w:ascii="Times New Roman" w:hAnsi="Times New Roman"/>
          <w:szCs w:val="24"/>
        </w:rPr>
        <w:t>differences in coverage and definitions</w:t>
      </w:r>
      <w:r w:rsidRPr="00D37051" w:rsidR="00C06074">
        <w:rPr>
          <w:rFonts w:ascii="Times New Roman" w:hAnsi="Times New Roman"/>
          <w:szCs w:val="24"/>
        </w:rPr>
        <w:t>.</w:t>
      </w:r>
      <w:r w:rsidR="00DC5A55">
        <w:rPr>
          <w:rFonts w:ascii="Times New Roman" w:hAnsi="Times New Roman"/>
          <w:szCs w:val="24"/>
        </w:rPr>
        <w:t xml:space="preserve"> </w:t>
      </w:r>
      <w:r w:rsidRPr="00D37051" w:rsidR="00C06074">
        <w:rPr>
          <w:rFonts w:ascii="Times New Roman" w:hAnsi="Times New Roman"/>
          <w:szCs w:val="24"/>
        </w:rPr>
        <w:t>I</w:t>
      </w:r>
      <w:r w:rsidRPr="00D37051" w:rsidR="009E715C">
        <w:rPr>
          <w:rFonts w:ascii="Times New Roman" w:hAnsi="Times New Roman"/>
          <w:szCs w:val="24"/>
        </w:rPr>
        <w:t>nformation</w:t>
      </w:r>
      <w:r w:rsidRPr="00D37051" w:rsidR="00C06074">
        <w:rPr>
          <w:rFonts w:ascii="Times New Roman" w:hAnsi="Times New Roman"/>
          <w:szCs w:val="24"/>
        </w:rPr>
        <w:t xml:space="preserve"> is not </w:t>
      </w:r>
      <w:r w:rsidRPr="00D37051">
        <w:rPr>
          <w:rFonts w:ascii="Times New Roman" w:hAnsi="Times New Roman"/>
          <w:szCs w:val="24"/>
        </w:rPr>
        <w:t xml:space="preserve">captured </w:t>
      </w:r>
      <w:r w:rsidRPr="00D37051" w:rsidR="00C06074">
        <w:rPr>
          <w:rFonts w:ascii="Times New Roman" w:hAnsi="Times New Roman"/>
          <w:szCs w:val="24"/>
        </w:rPr>
        <w:t xml:space="preserve">in the same form and format </w:t>
      </w:r>
      <w:r w:rsidRPr="00D37051">
        <w:rPr>
          <w:rFonts w:ascii="Times New Roman" w:hAnsi="Times New Roman"/>
          <w:szCs w:val="24"/>
        </w:rPr>
        <w:t>elsewhere.</w:t>
      </w:r>
      <w:r w:rsidR="00DC5A55">
        <w:rPr>
          <w:rFonts w:ascii="Times New Roman" w:hAnsi="Times New Roman"/>
          <w:szCs w:val="24"/>
        </w:rPr>
        <w:t xml:space="preserve"> </w:t>
      </w:r>
      <w:r w:rsidRPr="00D37051">
        <w:rPr>
          <w:rFonts w:ascii="Times New Roman" w:hAnsi="Times New Roman"/>
          <w:szCs w:val="24"/>
        </w:rPr>
        <w:t>T</w:t>
      </w:r>
      <w:r w:rsidRPr="00D37051" w:rsidR="00B24E65">
        <w:rPr>
          <w:rFonts w:ascii="Times New Roman" w:hAnsi="Times New Roman"/>
          <w:szCs w:val="24"/>
        </w:rPr>
        <w:t>here are</w:t>
      </w:r>
      <w:r w:rsidRPr="00D37051" w:rsidR="005D753F">
        <w:rPr>
          <w:rFonts w:ascii="Times New Roman" w:hAnsi="Times New Roman"/>
          <w:szCs w:val="24"/>
        </w:rPr>
        <w:t xml:space="preserve"> no </w:t>
      </w:r>
      <w:r w:rsidRPr="00D37051" w:rsidR="00B24E65">
        <w:rPr>
          <w:rFonts w:ascii="Times New Roman" w:hAnsi="Times New Roman"/>
          <w:szCs w:val="24"/>
        </w:rPr>
        <w:t>other existing sources</w:t>
      </w:r>
      <w:r w:rsidRPr="00D37051" w:rsidR="005D753F">
        <w:rPr>
          <w:rFonts w:ascii="Times New Roman" w:hAnsi="Times New Roman"/>
          <w:szCs w:val="24"/>
        </w:rPr>
        <w:t xml:space="preserve"> that could be used</w:t>
      </w:r>
      <w:r w:rsidRPr="00D37051" w:rsidR="00B24E65">
        <w:rPr>
          <w:rFonts w:ascii="Times New Roman" w:hAnsi="Times New Roman"/>
          <w:szCs w:val="24"/>
        </w:rPr>
        <w:t xml:space="preserve"> for monitoring and administration</w:t>
      </w:r>
      <w:r w:rsidRPr="00D37051">
        <w:rPr>
          <w:rFonts w:ascii="Times New Roman" w:hAnsi="Times New Roman"/>
          <w:szCs w:val="24"/>
        </w:rPr>
        <w:t xml:space="preserve"> of the Health Center Program</w:t>
      </w:r>
      <w:r w:rsidRPr="00D37051" w:rsidR="005D753F">
        <w:rPr>
          <w:rFonts w:ascii="Times New Roman" w:hAnsi="Times New Roman"/>
          <w:szCs w:val="24"/>
        </w:rPr>
        <w:t>.</w:t>
      </w:r>
    </w:p>
    <w:p w:rsidRPr="0059014E" w:rsidR="006222E7" w:rsidP="00C629E2" w:rsidRDefault="006222E7">
      <w:pPr>
        <w:rPr>
          <w:rFonts w:ascii="Times New Roman" w:hAnsi="Times New Roman"/>
          <w:sz w:val="22"/>
          <w:szCs w:val="22"/>
        </w:rPr>
      </w:pPr>
    </w:p>
    <w:p w:rsidRPr="00D37051" w:rsidR="005D753F" w:rsidP="00C629E2" w:rsidRDefault="005D753F">
      <w:pPr>
        <w:rPr>
          <w:rFonts w:ascii="Times New Roman" w:hAnsi="Times New Roman"/>
          <w:b/>
          <w:szCs w:val="24"/>
        </w:rPr>
      </w:pPr>
      <w:r w:rsidRPr="00D37051">
        <w:rPr>
          <w:rFonts w:ascii="Times New Roman" w:hAnsi="Times New Roman"/>
          <w:b/>
          <w:szCs w:val="24"/>
        </w:rPr>
        <w:t>5.</w:t>
      </w:r>
      <w:r w:rsidR="0059014E">
        <w:rPr>
          <w:rFonts w:ascii="Times New Roman" w:hAnsi="Times New Roman"/>
          <w:b/>
          <w:szCs w:val="24"/>
        </w:rPr>
        <w:t xml:space="preserve"> </w:t>
      </w:r>
      <w:r w:rsidRPr="00D37051" w:rsidR="008E7B4B">
        <w:rPr>
          <w:rFonts w:ascii="Times New Roman" w:hAnsi="Times New Roman"/>
          <w:b/>
          <w:szCs w:val="24"/>
        </w:rPr>
        <w:t>Impact on Sma</w:t>
      </w:r>
      <w:r w:rsidRPr="00D37051" w:rsidR="00377641">
        <w:rPr>
          <w:rFonts w:ascii="Times New Roman" w:hAnsi="Times New Roman"/>
          <w:b/>
          <w:szCs w:val="24"/>
        </w:rPr>
        <w:t>l</w:t>
      </w:r>
      <w:r w:rsidRPr="00D37051" w:rsidR="008E7B4B">
        <w:rPr>
          <w:rFonts w:ascii="Times New Roman" w:hAnsi="Times New Roman"/>
          <w:b/>
          <w:szCs w:val="24"/>
        </w:rPr>
        <w:t>l Businesses or Other Small Entities</w:t>
      </w:r>
      <w:r w:rsidRPr="00D37051" w:rsidR="00630CDF">
        <w:rPr>
          <w:rFonts w:ascii="Times New Roman" w:hAnsi="Times New Roman"/>
          <w:b/>
          <w:szCs w:val="24"/>
        </w:rPr>
        <w:t xml:space="preserve"> </w:t>
      </w:r>
    </w:p>
    <w:p w:rsidRPr="0059014E" w:rsidR="00B3339C" w:rsidP="00C629E2" w:rsidRDefault="00B3339C">
      <w:pPr>
        <w:rPr>
          <w:rFonts w:ascii="Times New Roman" w:hAnsi="Times New Roman"/>
          <w:color w:val="FF0000"/>
          <w:sz w:val="22"/>
          <w:szCs w:val="22"/>
        </w:rPr>
      </w:pPr>
    </w:p>
    <w:p w:rsidRPr="00D37051" w:rsidR="00D37051" w:rsidP="00C629E2" w:rsidRDefault="00C06074">
      <w:pPr>
        <w:rPr>
          <w:rFonts w:ascii="Times New Roman" w:hAnsi="Times New Roman"/>
        </w:rPr>
      </w:pPr>
      <w:r w:rsidRPr="00D37051">
        <w:rPr>
          <w:rFonts w:ascii="Times New Roman" w:hAnsi="Times New Roman"/>
        </w:rPr>
        <w:t>This activity does not have a substantial impact on small entities or small businesses.</w:t>
      </w:r>
    </w:p>
    <w:p w:rsidRPr="0059014E" w:rsidR="0059014E" w:rsidP="00C629E2" w:rsidRDefault="0059014E">
      <w:pPr>
        <w:rPr>
          <w:rFonts w:ascii="Times New Roman" w:hAnsi="Times New Roman"/>
          <w:sz w:val="22"/>
          <w:szCs w:val="22"/>
        </w:rPr>
      </w:pPr>
    </w:p>
    <w:p w:rsidRPr="00D37051" w:rsidR="005D753F" w:rsidP="00C629E2" w:rsidRDefault="005D753F">
      <w:pPr>
        <w:rPr>
          <w:rFonts w:ascii="Times New Roman" w:hAnsi="Times New Roman"/>
          <w:b/>
          <w:szCs w:val="24"/>
        </w:rPr>
      </w:pPr>
      <w:r w:rsidRPr="00D37051">
        <w:rPr>
          <w:rFonts w:ascii="Times New Roman" w:hAnsi="Times New Roman"/>
          <w:b/>
          <w:szCs w:val="24"/>
        </w:rPr>
        <w:t>6.</w:t>
      </w:r>
      <w:r w:rsidR="0059014E">
        <w:rPr>
          <w:rFonts w:ascii="Times New Roman" w:hAnsi="Times New Roman"/>
          <w:b/>
          <w:szCs w:val="24"/>
        </w:rPr>
        <w:t xml:space="preserve"> </w:t>
      </w:r>
      <w:r w:rsidRPr="00D37051">
        <w:rPr>
          <w:rFonts w:ascii="Times New Roman" w:hAnsi="Times New Roman"/>
          <w:b/>
          <w:szCs w:val="24"/>
        </w:rPr>
        <w:t xml:space="preserve">Consequences </w:t>
      </w:r>
      <w:r w:rsidRPr="00D37051" w:rsidR="001A4BE7">
        <w:rPr>
          <w:rFonts w:ascii="Times New Roman" w:hAnsi="Times New Roman"/>
          <w:b/>
          <w:szCs w:val="24"/>
        </w:rPr>
        <w:t xml:space="preserve">of Collecting the </w:t>
      </w:r>
      <w:r w:rsidRPr="00D37051">
        <w:rPr>
          <w:rFonts w:ascii="Times New Roman" w:hAnsi="Times New Roman"/>
          <w:b/>
          <w:szCs w:val="24"/>
        </w:rPr>
        <w:t>Information Less Frequently</w:t>
      </w:r>
      <w:r w:rsidRPr="00D37051" w:rsidR="00630CDF">
        <w:rPr>
          <w:rFonts w:ascii="Times New Roman" w:hAnsi="Times New Roman"/>
          <w:b/>
          <w:szCs w:val="24"/>
        </w:rPr>
        <w:t xml:space="preserve"> </w:t>
      </w:r>
    </w:p>
    <w:p w:rsidRPr="0059014E" w:rsidR="007E1227" w:rsidP="00C629E2" w:rsidRDefault="007E1227">
      <w:pPr>
        <w:rPr>
          <w:rFonts w:ascii="Times New Roman" w:hAnsi="Times New Roman"/>
          <w:sz w:val="22"/>
          <w:szCs w:val="22"/>
        </w:rPr>
      </w:pPr>
    </w:p>
    <w:p w:rsidR="001E5565" w:rsidP="00C629E2" w:rsidRDefault="002464F1">
      <w:pPr>
        <w:rPr>
          <w:rFonts w:ascii="Times New Roman" w:hAnsi="Times New Roman"/>
          <w:szCs w:val="24"/>
        </w:rPr>
      </w:pPr>
      <w:r w:rsidRPr="00D37051">
        <w:rPr>
          <w:rFonts w:ascii="Times New Roman" w:hAnsi="Times New Roman"/>
          <w:szCs w:val="24"/>
        </w:rPr>
        <w:t xml:space="preserve">UDS </w:t>
      </w:r>
      <w:r w:rsidRPr="00D37051" w:rsidR="005D753F">
        <w:rPr>
          <w:rFonts w:ascii="Times New Roman" w:hAnsi="Times New Roman"/>
          <w:szCs w:val="24"/>
        </w:rPr>
        <w:t>data are required an</w:t>
      </w:r>
      <w:r w:rsidRPr="00D37051">
        <w:rPr>
          <w:rFonts w:ascii="Times New Roman" w:hAnsi="Times New Roman"/>
          <w:szCs w:val="24"/>
        </w:rPr>
        <w:t xml:space="preserve">nually </w:t>
      </w:r>
      <w:r w:rsidRPr="00D37051" w:rsidR="00EB7F3C">
        <w:rPr>
          <w:rFonts w:ascii="Times New Roman" w:hAnsi="Times New Roman"/>
          <w:szCs w:val="24"/>
        </w:rPr>
        <w:t xml:space="preserve">in order </w:t>
      </w:r>
      <w:r w:rsidRPr="00D37051">
        <w:rPr>
          <w:rFonts w:ascii="Times New Roman" w:hAnsi="Times New Roman"/>
          <w:szCs w:val="24"/>
        </w:rPr>
        <w:t>to</w:t>
      </w:r>
      <w:r w:rsidRPr="00D37051" w:rsidR="005C72D8">
        <w:rPr>
          <w:rFonts w:ascii="Times New Roman" w:hAnsi="Times New Roman"/>
          <w:szCs w:val="24"/>
        </w:rPr>
        <w:t xml:space="preserve"> effectively</w:t>
      </w:r>
      <w:r w:rsidRPr="00D37051">
        <w:rPr>
          <w:rFonts w:ascii="Times New Roman" w:hAnsi="Times New Roman"/>
          <w:szCs w:val="24"/>
        </w:rPr>
        <w:t xml:space="preserve"> </w:t>
      </w:r>
      <w:r w:rsidRPr="00D37051" w:rsidR="005D753F">
        <w:rPr>
          <w:rFonts w:ascii="Times New Roman" w:hAnsi="Times New Roman"/>
          <w:szCs w:val="24"/>
        </w:rPr>
        <w:t xml:space="preserve">monitor program </w:t>
      </w:r>
      <w:r w:rsidRPr="00D37051" w:rsidR="00177EE2">
        <w:rPr>
          <w:rFonts w:ascii="Times New Roman" w:hAnsi="Times New Roman"/>
          <w:szCs w:val="24"/>
        </w:rPr>
        <w:t>performance</w:t>
      </w:r>
      <w:r w:rsidRPr="00D37051" w:rsidR="00EB7F3C">
        <w:rPr>
          <w:rFonts w:ascii="Times New Roman" w:hAnsi="Times New Roman"/>
          <w:szCs w:val="24"/>
        </w:rPr>
        <w:t xml:space="preserve"> and administer program funds</w:t>
      </w:r>
      <w:r w:rsidRPr="00D37051" w:rsidR="005D753F">
        <w:rPr>
          <w:rFonts w:ascii="Times New Roman" w:hAnsi="Times New Roman"/>
          <w:szCs w:val="24"/>
        </w:rPr>
        <w:t>.</w:t>
      </w:r>
      <w:r w:rsidR="00DC5A55">
        <w:rPr>
          <w:rFonts w:ascii="Times New Roman" w:hAnsi="Times New Roman"/>
          <w:szCs w:val="24"/>
        </w:rPr>
        <w:t xml:space="preserve"> </w:t>
      </w:r>
      <w:r w:rsidRPr="00D37051" w:rsidR="002807DD">
        <w:rPr>
          <w:rFonts w:ascii="Times New Roman" w:hAnsi="Times New Roman"/>
          <w:szCs w:val="24"/>
        </w:rPr>
        <w:t xml:space="preserve">For </w:t>
      </w:r>
      <w:r w:rsidRPr="00D37051" w:rsidR="00EB4FEE">
        <w:rPr>
          <w:rFonts w:ascii="Times New Roman" w:hAnsi="Times New Roman"/>
          <w:szCs w:val="24"/>
        </w:rPr>
        <w:t>look-alike</w:t>
      </w:r>
      <w:r w:rsidRPr="00D37051" w:rsidR="002807DD">
        <w:rPr>
          <w:rFonts w:ascii="Times New Roman" w:hAnsi="Times New Roman"/>
          <w:szCs w:val="24"/>
        </w:rPr>
        <w:t xml:space="preserve">s, UDS data are used to monitor program performance and for designation and recertification decisions. </w:t>
      </w:r>
    </w:p>
    <w:p w:rsidR="005858A7" w:rsidP="00C629E2" w:rsidRDefault="005858A7">
      <w:pPr>
        <w:rPr>
          <w:rFonts w:ascii="Times New Roman" w:hAnsi="Times New Roman"/>
          <w:szCs w:val="24"/>
        </w:rPr>
      </w:pPr>
    </w:p>
    <w:p w:rsidRPr="001E5565" w:rsidR="005D753F" w:rsidP="00C629E2" w:rsidRDefault="005D753F">
      <w:pPr>
        <w:rPr>
          <w:rFonts w:ascii="Times New Roman" w:hAnsi="Times New Roman"/>
          <w:szCs w:val="24"/>
        </w:rPr>
      </w:pPr>
      <w:r w:rsidRPr="00D37051">
        <w:rPr>
          <w:rFonts w:ascii="Times New Roman" w:hAnsi="Times New Roman"/>
          <w:b/>
          <w:szCs w:val="24"/>
        </w:rPr>
        <w:t>7.</w:t>
      </w:r>
      <w:r w:rsidR="0059014E">
        <w:rPr>
          <w:rFonts w:ascii="Times New Roman" w:hAnsi="Times New Roman"/>
          <w:b/>
          <w:szCs w:val="24"/>
        </w:rPr>
        <w:t xml:space="preserve"> </w:t>
      </w:r>
      <w:r w:rsidRPr="00D37051" w:rsidR="008E7B4B">
        <w:rPr>
          <w:rFonts w:ascii="Times New Roman" w:hAnsi="Times New Roman"/>
          <w:b/>
          <w:szCs w:val="24"/>
        </w:rPr>
        <w:t>Special Circumstances Relating to the Guidelines of</w:t>
      </w:r>
      <w:r w:rsidRPr="00D37051">
        <w:rPr>
          <w:rFonts w:ascii="Times New Roman" w:hAnsi="Times New Roman"/>
          <w:b/>
          <w:szCs w:val="24"/>
        </w:rPr>
        <w:t xml:space="preserve"> 5 CFR 1320.5</w:t>
      </w:r>
      <w:r w:rsidRPr="00D37051" w:rsidR="00630CDF">
        <w:rPr>
          <w:rFonts w:ascii="Times New Roman" w:hAnsi="Times New Roman"/>
          <w:b/>
          <w:szCs w:val="24"/>
        </w:rPr>
        <w:t xml:space="preserve"> </w:t>
      </w:r>
    </w:p>
    <w:p w:rsidRPr="00D37051" w:rsidR="007E1227" w:rsidP="00C629E2" w:rsidRDefault="007E1227">
      <w:pPr>
        <w:rPr>
          <w:rFonts w:ascii="Times New Roman" w:hAnsi="Times New Roman"/>
          <w:szCs w:val="24"/>
        </w:rPr>
      </w:pPr>
    </w:p>
    <w:p w:rsidRPr="00D37051" w:rsidR="005D753F" w:rsidP="00C629E2" w:rsidRDefault="00F314D3">
      <w:pPr>
        <w:rPr>
          <w:rFonts w:ascii="Times New Roman" w:hAnsi="Times New Roman"/>
          <w:b/>
          <w:szCs w:val="24"/>
        </w:rPr>
      </w:pPr>
      <w:r w:rsidRPr="00D37051">
        <w:rPr>
          <w:rFonts w:ascii="Times New Roman" w:hAnsi="Times New Roman"/>
          <w:szCs w:val="24"/>
        </w:rPr>
        <w:t>The request fully complies with the regulation.</w:t>
      </w:r>
      <w:r w:rsidRPr="00D37051" w:rsidDel="00F314D3">
        <w:rPr>
          <w:rFonts w:ascii="Times New Roman" w:hAnsi="Times New Roman"/>
          <w:szCs w:val="24"/>
        </w:rPr>
        <w:t xml:space="preserve"> </w:t>
      </w:r>
    </w:p>
    <w:p w:rsidRPr="00D37051" w:rsidR="00F314D3" w:rsidP="00C629E2" w:rsidRDefault="00F314D3">
      <w:pPr>
        <w:rPr>
          <w:rFonts w:ascii="Times New Roman" w:hAnsi="Times New Roman"/>
          <w:b/>
          <w:szCs w:val="24"/>
        </w:rPr>
      </w:pPr>
    </w:p>
    <w:p w:rsidRPr="00D37051" w:rsidR="005D753F" w:rsidP="00C629E2" w:rsidRDefault="005D753F">
      <w:pPr>
        <w:rPr>
          <w:rFonts w:ascii="Times New Roman" w:hAnsi="Times New Roman"/>
          <w:b/>
          <w:szCs w:val="24"/>
        </w:rPr>
      </w:pPr>
      <w:r w:rsidRPr="00D37051">
        <w:rPr>
          <w:rFonts w:ascii="Times New Roman" w:hAnsi="Times New Roman"/>
          <w:b/>
          <w:szCs w:val="24"/>
        </w:rPr>
        <w:t>8.</w:t>
      </w:r>
      <w:r w:rsidR="0059014E">
        <w:rPr>
          <w:rFonts w:ascii="Times New Roman" w:hAnsi="Times New Roman"/>
          <w:b/>
          <w:szCs w:val="24"/>
        </w:rPr>
        <w:t xml:space="preserve"> </w:t>
      </w:r>
      <w:r w:rsidRPr="00D37051" w:rsidR="00377641">
        <w:rPr>
          <w:rFonts w:ascii="Times New Roman" w:hAnsi="Times New Roman"/>
          <w:b/>
          <w:szCs w:val="24"/>
        </w:rPr>
        <w:t>Comments in Response to the Federal Register Notice/ Outside Consultation</w:t>
      </w:r>
      <w:r w:rsidRPr="00D37051" w:rsidR="00630CDF">
        <w:rPr>
          <w:rFonts w:ascii="Times New Roman" w:hAnsi="Times New Roman"/>
          <w:b/>
          <w:szCs w:val="24"/>
        </w:rPr>
        <w:t xml:space="preserve"> </w:t>
      </w:r>
    </w:p>
    <w:p w:rsidRPr="00D37051" w:rsidR="00791676" w:rsidP="00C629E2" w:rsidRDefault="00791676">
      <w:pPr>
        <w:rPr>
          <w:rFonts w:ascii="Times New Roman" w:hAnsi="Times New Roman"/>
          <w:b/>
          <w:szCs w:val="24"/>
        </w:rPr>
      </w:pPr>
    </w:p>
    <w:p w:rsidR="008E7B4B" w:rsidP="00C629E2" w:rsidRDefault="00706A2E">
      <w:pPr>
        <w:rPr>
          <w:rFonts w:ascii="Times New Roman" w:hAnsi="Times New Roman"/>
          <w:bCs/>
          <w:szCs w:val="24"/>
        </w:rPr>
      </w:pPr>
      <w:r w:rsidRPr="00D37051">
        <w:rPr>
          <w:rFonts w:ascii="Times New Roman" w:hAnsi="Times New Roman"/>
          <w:szCs w:val="24"/>
        </w:rPr>
        <w:t>A Federal Register</w:t>
      </w:r>
      <w:r w:rsidRPr="00D37051" w:rsidR="005D753F">
        <w:rPr>
          <w:rFonts w:ascii="Times New Roman" w:hAnsi="Times New Roman"/>
          <w:szCs w:val="24"/>
        </w:rPr>
        <w:t xml:space="preserve"> notice was published on </w:t>
      </w:r>
      <w:r w:rsidR="007B07D5">
        <w:rPr>
          <w:rFonts w:ascii="Times New Roman" w:hAnsi="Times New Roman"/>
          <w:szCs w:val="24"/>
        </w:rPr>
        <w:t>J</w:t>
      </w:r>
      <w:r w:rsidR="00005713">
        <w:rPr>
          <w:rFonts w:ascii="Times New Roman" w:hAnsi="Times New Roman"/>
          <w:szCs w:val="24"/>
        </w:rPr>
        <w:t>uly 26</w:t>
      </w:r>
      <w:r w:rsidRPr="00D37051" w:rsidR="008E7B4B">
        <w:rPr>
          <w:rFonts w:ascii="Times New Roman" w:hAnsi="Times New Roman"/>
          <w:szCs w:val="24"/>
        </w:rPr>
        <w:t>,</w:t>
      </w:r>
      <w:r w:rsidR="00005713">
        <w:rPr>
          <w:rFonts w:ascii="Times New Roman" w:hAnsi="Times New Roman"/>
          <w:szCs w:val="24"/>
        </w:rPr>
        <w:t xml:space="preserve"> 2019</w:t>
      </w:r>
      <w:r w:rsidRPr="00D37051" w:rsidR="008E7B4B">
        <w:rPr>
          <w:rFonts w:ascii="Times New Roman" w:hAnsi="Times New Roman"/>
          <w:szCs w:val="24"/>
        </w:rPr>
        <w:t xml:space="preserve"> </w:t>
      </w:r>
      <w:r w:rsidRPr="00D37051">
        <w:rPr>
          <w:rFonts w:ascii="Times New Roman" w:hAnsi="Times New Roman"/>
          <w:szCs w:val="24"/>
        </w:rPr>
        <w:t>(</w:t>
      </w:r>
      <w:r w:rsidR="00005713">
        <w:rPr>
          <w:rFonts w:ascii="Times New Roman" w:hAnsi="Times New Roman"/>
          <w:szCs w:val="24"/>
        </w:rPr>
        <w:t>84 FR 36108</w:t>
      </w:r>
      <w:r w:rsidR="00D03C6B">
        <w:rPr>
          <w:rFonts w:ascii="Times New Roman" w:hAnsi="Times New Roman"/>
          <w:szCs w:val="24"/>
        </w:rPr>
        <w:t>)</w:t>
      </w:r>
      <w:r w:rsidRPr="00D37051" w:rsidR="00377641">
        <w:rPr>
          <w:rFonts w:ascii="Times New Roman" w:hAnsi="Times New Roman"/>
          <w:szCs w:val="24"/>
        </w:rPr>
        <w:t>.</w:t>
      </w:r>
      <w:r w:rsidR="00FF489F">
        <w:rPr>
          <w:rFonts w:ascii="Times New Roman" w:hAnsi="Times New Roman"/>
          <w:szCs w:val="24"/>
        </w:rPr>
        <w:t xml:space="preserve"> Please see attached for the comments and HRSA’s response. </w:t>
      </w:r>
    </w:p>
    <w:p w:rsidRPr="00D37051" w:rsidR="008A3FC6" w:rsidP="00C629E2" w:rsidRDefault="008A3FC6">
      <w:pPr>
        <w:rPr>
          <w:rFonts w:ascii="Times New Roman" w:hAnsi="Times New Roman"/>
          <w:bCs/>
          <w:color w:val="000000"/>
          <w:szCs w:val="24"/>
        </w:rPr>
      </w:pPr>
    </w:p>
    <w:p w:rsidRPr="00D37051" w:rsidR="00706A2E" w:rsidP="00C629E2" w:rsidRDefault="00706A2E">
      <w:pPr>
        <w:rPr>
          <w:rFonts w:ascii="Times New Roman" w:hAnsi="Times New Roman"/>
        </w:rPr>
      </w:pPr>
      <w:r w:rsidRPr="00D37051">
        <w:rPr>
          <w:rFonts w:ascii="Times New Roman" w:hAnsi="Times New Roman"/>
          <w:bCs/>
          <w:color w:val="000000"/>
          <w:szCs w:val="24"/>
        </w:rPr>
        <w:t xml:space="preserve">In </w:t>
      </w:r>
      <w:r w:rsidR="0048288B">
        <w:rPr>
          <w:rFonts w:ascii="Times New Roman" w:hAnsi="Times New Roman"/>
          <w:bCs/>
          <w:color w:val="000000"/>
          <w:szCs w:val="24"/>
        </w:rPr>
        <w:t>201</w:t>
      </w:r>
      <w:r w:rsidR="00C014C5">
        <w:rPr>
          <w:rFonts w:ascii="Times New Roman" w:hAnsi="Times New Roman"/>
          <w:bCs/>
          <w:color w:val="000000"/>
          <w:szCs w:val="24"/>
        </w:rPr>
        <w:t>9</w:t>
      </w:r>
      <w:r w:rsidRPr="00D37051" w:rsidR="00BB4117">
        <w:rPr>
          <w:rFonts w:ascii="Times New Roman" w:hAnsi="Times New Roman"/>
          <w:bCs/>
          <w:color w:val="000000"/>
          <w:szCs w:val="24"/>
        </w:rPr>
        <w:t>,</w:t>
      </w:r>
      <w:r w:rsidRPr="00D37051">
        <w:rPr>
          <w:rFonts w:ascii="Times New Roman" w:hAnsi="Times New Roman"/>
          <w:bCs/>
          <w:color w:val="000000"/>
          <w:szCs w:val="24"/>
        </w:rPr>
        <w:t xml:space="preserve"> </w:t>
      </w:r>
      <w:r w:rsidR="008A3FC6">
        <w:rPr>
          <w:rFonts w:ascii="Times New Roman" w:hAnsi="Times New Roman"/>
          <w:bCs/>
          <w:color w:val="000000"/>
          <w:szCs w:val="24"/>
        </w:rPr>
        <w:t>HRSA</w:t>
      </w:r>
      <w:r w:rsidRPr="00D37051">
        <w:rPr>
          <w:rFonts w:ascii="Times New Roman" w:hAnsi="Times New Roman"/>
          <w:bCs/>
          <w:color w:val="000000"/>
          <w:szCs w:val="24"/>
        </w:rPr>
        <w:t xml:space="preserve"> consulted with </w:t>
      </w:r>
      <w:r w:rsidR="00D03C6B">
        <w:rPr>
          <w:rFonts w:ascii="Times New Roman" w:hAnsi="Times New Roman"/>
          <w:bCs/>
          <w:color w:val="000000"/>
          <w:szCs w:val="24"/>
        </w:rPr>
        <w:t>several</w:t>
      </w:r>
      <w:r w:rsidRPr="00D37051" w:rsidR="00D03C6B">
        <w:rPr>
          <w:rFonts w:ascii="Times New Roman" w:hAnsi="Times New Roman"/>
          <w:bCs/>
          <w:color w:val="000000"/>
          <w:szCs w:val="24"/>
        </w:rPr>
        <w:t xml:space="preserve"> </w:t>
      </w:r>
      <w:r w:rsidRPr="00D37051" w:rsidR="00134063">
        <w:rPr>
          <w:rFonts w:ascii="Times New Roman" w:hAnsi="Times New Roman"/>
          <w:bCs/>
          <w:szCs w:val="24"/>
        </w:rPr>
        <w:t>health center</w:t>
      </w:r>
      <w:r w:rsidRPr="00D37051" w:rsidR="00461CBF">
        <w:rPr>
          <w:rFonts w:ascii="Times New Roman" w:hAnsi="Times New Roman"/>
          <w:bCs/>
          <w:szCs w:val="24"/>
        </w:rPr>
        <w:t>s</w:t>
      </w:r>
      <w:r w:rsidRPr="00D37051">
        <w:rPr>
          <w:rFonts w:ascii="Times New Roman" w:hAnsi="Times New Roman"/>
          <w:bCs/>
          <w:szCs w:val="24"/>
        </w:rPr>
        <w:t xml:space="preserve"> </w:t>
      </w:r>
      <w:r w:rsidRPr="00D37051" w:rsidR="000D3641">
        <w:rPr>
          <w:rFonts w:ascii="Times New Roman" w:hAnsi="Times New Roman"/>
          <w:bCs/>
          <w:szCs w:val="24"/>
        </w:rPr>
        <w:t xml:space="preserve">and </w:t>
      </w:r>
      <w:r w:rsidRPr="00D37051" w:rsidR="00B118A8">
        <w:rPr>
          <w:rFonts w:ascii="Times New Roman" w:hAnsi="Times New Roman"/>
          <w:bCs/>
          <w:szCs w:val="24"/>
        </w:rPr>
        <w:t>health center networks.</w:t>
      </w:r>
      <w:r w:rsidR="00DC5A55">
        <w:rPr>
          <w:rFonts w:ascii="Times New Roman" w:hAnsi="Times New Roman"/>
          <w:bCs/>
          <w:szCs w:val="24"/>
        </w:rPr>
        <w:t xml:space="preserve"> </w:t>
      </w:r>
      <w:r w:rsidRPr="00D37051">
        <w:rPr>
          <w:rFonts w:ascii="Times New Roman" w:hAnsi="Times New Roman"/>
          <w:bCs/>
          <w:szCs w:val="24"/>
        </w:rPr>
        <w:t>Overall</w:t>
      </w:r>
      <w:r w:rsidRPr="00D37051" w:rsidR="00CF3C2C">
        <w:rPr>
          <w:rFonts w:ascii="Times New Roman" w:hAnsi="Times New Roman"/>
          <w:bCs/>
          <w:szCs w:val="24"/>
        </w:rPr>
        <w:t>,</w:t>
      </w:r>
      <w:r w:rsidRPr="00D37051" w:rsidR="00EC6D37">
        <w:rPr>
          <w:rFonts w:ascii="Times New Roman" w:hAnsi="Times New Roman"/>
          <w:bCs/>
          <w:szCs w:val="24"/>
        </w:rPr>
        <w:t xml:space="preserve"> these outside consultants </w:t>
      </w:r>
      <w:r w:rsidRPr="00D37051">
        <w:rPr>
          <w:rFonts w:ascii="Times New Roman" w:hAnsi="Times New Roman"/>
        </w:rPr>
        <w:t xml:space="preserve">noted that the information requested should be readily available to the health center; an annual collection of this information is appropriate; and the </w:t>
      </w:r>
      <w:r w:rsidRPr="00D37051" w:rsidR="00CF3C2C">
        <w:rPr>
          <w:rFonts w:ascii="Times New Roman" w:hAnsi="Times New Roman"/>
        </w:rPr>
        <w:t>manual</w:t>
      </w:r>
      <w:r w:rsidRPr="00D37051">
        <w:rPr>
          <w:rFonts w:ascii="Times New Roman" w:hAnsi="Times New Roman"/>
        </w:rPr>
        <w:t xml:space="preserve"> instructions are clear.</w:t>
      </w:r>
      <w:r w:rsidR="00DC5A55">
        <w:rPr>
          <w:rFonts w:ascii="Times New Roman" w:hAnsi="Times New Roman"/>
        </w:rPr>
        <w:t xml:space="preserve"> </w:t>
      </w:r>
      <w:r w:rsidRPr="00D37051">
        <w:rPr>
          <w:rFonts w:ascii="Times New Roman" w:hAnsi="Times New Roman"/>
        </w:rPr>
        <w:t>Some</w:t>
      </w:r>
      <w:r w:rsidRPr="00D37051" w:rsidR="00EC6D37">
        <w:rPr>
          <w:rFonts w:ascii="Times New Roman" w:hAnsi="Times New Roman"/>
        </w:rPr>
        <w:t xml:space="preserve"> provid</w:t>
      </w:r>
      <w:r w:rsidRPr="00D37051" w:rsidR="00FD2841">
        <w:rPr>
          <w:rFonts w:ascii="Times New Roman" w:hAnsi="Times New Roman"/>
        </w:rPr>
        <w:t xml:space="preserve">ed suggestions regarding updates to UDS reporting requirements specifically </w:t>
      </w:r>
      <w:r w:rsidR="00D03C6B">
        <w:rPr>
          <w:rFonts w:ascii="Times New Roman" w:hAnsi="Times New Roman"/>
        </w:rPr>
        <w:t>regarding EHRs</w:t>
      </w:r>
      <w:r w:rsidR="00DC5A55">
        <w:rPr>
          <w:rFonts w:ascii="Times New Roman" w:hAnsi="Times New Roman"/>
        </w:rPr>
        <w:t xml:space="preserve"> </w:t>
      </w:r>
      <w:r w:rsidR="00D03C6B">
        <w:rPr>
          <w:rFonts w:ascii="Times New Roman" w:hAnsi="Times New Roman"/>
        </w:rPr>
        <w:t>and telehealth</w:t>
      </w:r>
      <w:r w:rsidRPr="00D37051" w:rsidR="00FD2841">
        <w:rPr>
          <w:rFonts w:ascii="Times New Roman" w:hAnsi="Times New Roman"/>
        </w:rPr>
        <w:t>.</w:t>
      </w:r>
      <w:r w:rsidR="00DC5A55">
        <w:rPr>
          <w:rFonts w:ascii="Times New Roman" w:hAnsi="Times New Roman"/>
        </w:rPr>
        <w:t xml:space="preserve"> </w:t>
      </w:r>
      <w:r w:rsidRPr="00D37051" w:rsidR="00CF3C2C">
        <w:rPr>
          <w:rFonts w:ascii="Times New Roman" w:hAnsi="Times New Roman"/>
          <w:szCs w:val="24"/>
        </w:rPr>
        <w:t>HRSA will continue to assess and monitor measures to align with measurement bodies, such as CMS e-specifications, Healthy People 2020, and the NQF.</w:t>
      </w:r>
      <w:r w:rsidR="00DC5A55">
        <w:rPr>
          <w:rFonts w:ascii="Times New Roman" w:hAnsi="Times New Roman"/>
          <w:szCs w:val="24"/>
        </w:rPr>
        <w:t xml:space="preserve"> </w:t>
      </w:r>
      <w:r w:rsidR="008A3FC6">
        <w:rPr>
          <w:rFonts w:ascii="Times New Roman" w:hAnsi="Times New Roman"/>
        </w:rPr>
        <w:t>HRSA</w:t>
      </w:r>
      <w:r w:rsidRPr="00D37051">
        <w:rPr>
          <w:rFonts w:ascii="Times New Roman" w:hAnsi="Times New Roman"/>
        </w:rPr>
        <w:t xml:space="preserve"> used feedback from these outside consultants to estimate the burden hours required for completing annual UDS reporting.</w:t>
      </w:r>
    </w:p>
    <w:p w:rsidRPr="00D37051" w:rsidR="00461CBF" w:rsidP="00C629E2" w:rsidRDefault="00461CBF">
      <w:pPr>
        <w:rPr>
          <w:rFonts w:ascii="Times New Roman" w:hAnsi="Times New Roman"/>
          <w:szCs w:val="24"/>
        </w:rPr>
      </w:pPr>
    </w:p>
    <w:p w:rsidRPr="00D37051" w:rsidR="00461CBF" w:rsidP="00C629E2" w:rsidRDefault="00005713">
      <w:pPr>
        <w:rPr>
          <w:rFonts w:ascii="Times New Roman" w:hAnsi="Times New Roman"/>
          <w:bCs/>
          <w:szCs w:val="24"/>
        </w:rPr>
      </w:pPr>
      <w:r>
        <w:rPr>
          <w:rFonts w:ascii="Times New Roman" w:hAnsi="Times New Roman"/>
          <w:bCs/>
          <w:szCs w:val="24"/>
        </w:rPr>
        <w:t>Alliance Chicago</w:t>
      </w:r>
    </w:p>
    <w:p w:rsidRPr="00D37051" w:rsidR="00461CBF" w:rsidP="00C629E2" w:rsidRDefault="006D7CD7">
      <w:pPr>
        <w:rPr>
          <w:rFonts w:ascii="Times New Roman" w:hAnsi="Times New Roman"/>
          <w:bCs/>
          <w:szCs w:val="24"/>
        </w:rPr>
      </w:pPr>
      <w:r>
        <w:rPr>
          <w:rFonts w:ascii="Times New Roman" w:hAnsi="Times New Roman"/>
          <w:bCs/>
          <w:szCs w:val="24"/>
        </w:rPr>
        <w:t>215 W. Ohio Street, 4</w:t>
      </w:r>
      <w:r w:rsidRPr="006D7CD7">
        <w:rPr>
          <w:rFonts w:ascii="Times New Roman" w:hAnsi="Times New Roman"/>
          <w:bCs/>
          <w:szCs w:val="24"/>
          <w:vertAlign w:val="superscript"/>
        </w:rPr>
        <w:t>th</w:t>
      </w:r>
      <w:r>
        <w:rPr>
          <w:rFonts w:ascii="Times New Roman" w:hAnsi="Times New Roman"/>
          <w:bCs/>
          <w:szCs w:val="24"/>
        </w:rPr>
        <w:t xml:space="preserve"> Floor</w:t>
      </w:r>
    </w:p>
    <w:p w:rsidRPr="00D37051" w:rsidR="00461CBF" w:rsidP="00C629E2" w:rsidRDefault="006D7CD7">
      <w:pPr>
        <w:rPr>
          <w:rFonts w:ascii="Times New Roman" w:hAnsi="Times New Roman"/>
          <w:bCs/>
          <w:szCs w:val="24"/>
        </w:rPr>
      </w:pPr>
      <w:r>
        <w:rPr>
          <w:rFonts w:ascii="Times New Roman" w:hAnsi="Times New Roman"/>
          <w:bCs/>
          <w:szCs w:val="24"/>
        </w:rPr>
        <w:t>Chicago, Illinois 60654</w:t>
      </w:r>
    </w:p>
    <w:p w:rsidRPr="00D37051" w:rsidR="00461CBF" w:rsidP="00C629E2" w:rsidRDefault="006D7CD7">
      <w:pPr>
        <w:rPr>
          <w:rFonts w:ascii="Times New Roman" w:hAnsi="Times New Roman"/>
          <w:bCs/>
          <w:szCs w:val="24"/>
        </w:rPr>
      </w:pPr>
      <w:r>
        <w:rPr>
          <w:rFonts w:ascii="Times New Roman" w:hAnsi="Times New Roman"/>
          <w:bCs/>
          <w:szCs w:val="24"/>
        </w:rPr>
        <w:t>Phone: (312) 274-0068</w:t>
      </w:r>
    </w:p>
    <w:p w:rsidRPr="00D37051" w:rsidR="00461CBF" w:rsidP="00C629E2" w:rsidRDefault="00461CBF">
      <w:pPr>
        <w:rPr>
          <w:rFonts w:ascii="Times New Roman" w:hAnsi="Times New Roman"/>
          <w:bCs/>
          <w:szCs w:val="24"/>
        </w:rPr>
      </w:pPr>
    </w:p>
    <w:p w:rsidRPr="00D37051" w:rsidR="00461CBF" w:rsidP="00C629E2" w:rsidRDefault="007E23A0">
      <w:pPr>
        <w:rPr>
          <w:rFonts w:ascii="Times New Roman" w:hAnsi="Times New Roman"/>
          <w:bCs/>
          <w:szCs w:val="24"/>
        </w:rPr>
      </w:pPr>
      <w:r>
        <w:rPr>
          <w:rFonts w:ascii="Times New Roman" w:hAnsi="Times New Roman"/>
          <w:bCs/>
          <w:szCs w:val="24"/>
        </w:rPr>
        <w:t>Charles B. Wang Community Health Center</w:t>
      </w:r>
    </w:p>
    <w:p w:rsidR="00562E2B" w:rsidP="00C629E2" w:rsidRDefault="008B70B4">
      <w:pPr>
        <w:rPr>
          <w:rFonts w:ascii="Times New Roman" w:hAnsi="Times New Roman"/>
          <w:bCs/>
          <w:szCs w:val="24"/>
        </w:rPr>
      </w:pPr>
      <w:r>
        <w:rPr>
          <w:rFonts w:ascii="Times New Roman" w:hAnsi="Times New Roman"/>
          <w:bCs/>
          <w:szCs w:val="24"/>
        </w:rPr>
        <w:t>136-26 37th Avenue</w:t>
      </w:r>
    </w:p>
    <w:p w:rsidR="00562E2B" w:rsidP="00C629E2" w:rsidRDefault="008B70B4">
      <w:pPr>
        <w:rPr>
          <w:rFonts w:ascii="Times New Roman" w:hAnsi="Times New Roman"/>
          <w:bCs/>
          <w:szCs w:val="24"/>
        </w:rPr>
      </w:pPr>
      <w:r>
        <w:rPr>
          <w:rFonts w:ascii="Times New Roman" w:hAnsi="Times New Roman"/>
          <w:bCs/>
          <w:szCs w:val="24"/>
        </w:rPr>
        <w:t>Flushing, New York 11354</w:t>
      </w:r>
    </w:p>
    <w:p w:rsidRPr="00D37051" w:rsidR="00461CBF" w:rsidP="00C629E2" w:rsidRDefault="00461CBF">
      <w:pPr>
        <w:rPr>
          <w:rFonts w:ascii="Times New Roman" w:hAnsi="Times New Roman"/>
          <w:bCs/>
          <w:szCs w:val="24"/>
        </w:rPr>
      </w:pPr>
      <w:r w:rsidRPr="00D37051">
        <w:rPr>
          <w:rFonts w:ascii="Times New Roman" w:hAnsi="Times New Roman"/>
          <w:bCs/>
          <w:szCs w:val="24"/>
        </w:rPr>
        <w:t>Phone: (</w:t>
      </w:r>
      <w:r w:rsidR="008B70B4">
        <w:rPr>
          <w:rFonts w:ascii="Times New Roman" w:hAnsi="Times New Roman"/>
          <w:bCs/>
          <w:szCs w:val="24"/>
        </w:rPr>
        <w:t>718) 886-1212</w:t>
      </w:r>
    </w:p>
    <w:p w:rsidRPr="00D37051" w:rsidR="00461CBF" w:rsidP="00C629E2" w:rsidRDefault="00461CBF">
      <w:pPr>
        <w:rPr>
          <w:rFonts w:ascii="Times New Roman" w:hAnsi="Times New Roman"/>
          <w:bCs/>
          <w:szCs w:val="24"/>
        </w:rPr>
      </w:pPr>
    </w:p>
    <w:p w:rsidRPr="00D37051" w:rsidR="00461CBF" w:rsidP="00C629E2" w:rsidRDefault="00005713">
      <w:pPr>
        <w:rPr>
          <w:rFonts w:ascii="Times New Roman" w:hAnsi="Times New Roman"/>
          <w:bCs/>
          <w:szCs w:val="24"/>
        </w:rPr>
      </w:pPr>
      <w:r>
        <w:rPr>
          <w:rFonts w:ascii="Times New Roman" w:hAnsi="Times New Roman"/>
          <w:bCs/>
          <w:szCs w:val="24"/>
        </w:rPr>
        <w:t>MITRE Corporation</w:t>
      </w:r>
    </w:p>
    <w:p w:rsidRPr="00D37051" w:rsidR="00461CBF" w:rsidP="00C629E2" w:rsidRDefault="00005713">
      <w:pPr>
        <w:rPr>
          <w:rFonts w:ascii="Times New Roman" w:hAnsi="Times New Roman"/>
          <w:bCs/>
          <w:szCs w:val="24"/>
        </w:rPr>
      </w:pPr>
      <w:r>
        <w:rPr>
          <w:rFonts w:ascii="Times New Roman" w:hAnsi="Times New Roman"/>
          <w:bCs/>
          <w:szCs w:val="24"/>
        </w:rPr>
        <w:t>7515 Colshire Drive</w:t>
      </w:r>
      <w:r>
        <w:rPr>
          <w:rFonts w:ascii="Times New Roman" w:hAnsi="Times New Roman"/>
          <w:bCs/>
          <w:szCs w:val="24"/>
        </w:rPr>
        <w:br/>
        <w:t>McLean, VA 22102-7539</w:t>
      </w:r>
    </w:p>
    <w:p w:rsidR="00461CBF" w:rsidP="00C629E2" w:rsidRDefault="00005713">
      <w:pPr>
        <w:rPr>
          <w:rFonts w:ascii="Times New Roman" w:hAnsi="Times New Roman"/>
          <w:bCs/>
          <w:szCs w:val="24"/>
        </w:rPr>
      </w:pPr>
      <w:r>
        <w:rPr>
          <w:rFonts w:ascii="Times New Roman" w:hAnsi="Times New Roman"/>
          <w:bCs/>
          <w:szCs w:val="24"/>
        </w:rPr>
        <w:t>Phone: (703) 983-6000</w:t>
      </w:r>
    </w:p>
    <w:p w:rsidR="0008251F" w:rsidP="00C629E2" w:rsidRDefault="0008251F">
      <w:pPr>
        <w:rPr>
          <w:rFonts w:ascii="Times New Roman" w:hAnsi="Times New Roman"/>
          <w:bCs/>
          <w:szCs w:val="24"/>
        </w:rPr>
      </w:pPr>
    </w:p>
    <w:p w:rsidR="0008251F" w:rsidP="00C629E2" w:rsidRDefault="00C014C5">
      <w:pPr>
        <w:rPr>
          <w:rFonts w:ascii="Times New Roman" w:hAnsi="Times New Roman"/>
          <w:bCs/>
          <w:szCs w:val="24"/>
        </w:rPr>
      </w:pPr>
      <w:r>
        <w:rPr>
          <w:rFonts w:ascii="Times New Roman" w:hAnsi="Times New Roman"/>
          <w:bCs/>
          <w:szCs w:val="24"/>
        </w:rPr>
        <w:t>John Snow</w:t>
      </w:r>
      <w:r w:rsidR="0008251F">
        <w:rPr>
          <w:rFonts w:ascii="Times New Roman" w:hAnsi="Times New Roman"/>
          <w:bCs/>
          <w:szCs w:val="24"/>
        </w:rPr>
        <w:t>, Inc.</w:t>
      </w:r>
    </w:p>
    <w:p w:rsidRPr="0008251F" w:rsidR="0008251F" w:rsidP="0008251F" w:rsidRDefault="00C014C5">
      <w:pPr>
        <w:rPr>
          <w:rFonts w:ascii="Times New Roman" w:hAnsi="Times New Roman"/>
          <w:bCs/>
          <w:szCs w:val="24"/>
        </w:rPr>
      </w:pPr>
      <w:r>
        <w:rPr>
          <w:rFonts w:ascii="Times New Roman" w:hAnsi="Times New Roman"/>
          <w:bCs/>
          <w:szCs w:val="24"/>
        </w:rPr>
        <w:t>44 Farnsworth Street</w:t>
      </w:r>
    </w:p>
    <w:p w:rsidR="0008251F" w:rsidP="0008251F" w:rsidRDefault="00C014C5">
      <w:pPr>
        <w:rPr>
          <w:rFonts w:ascii="Times New Roman" w:hAnsi="Times New Roman"/>
          <w:bCs/>
          <w:szCs w:val="24"/>
        </w:rPr>
      </w:pPr>
      <w:r>
        <w:rPr>
          <w:rFonts w:ascii="Times New Roman" w:hAnsi="Times New Roman"/>
          <w:bCs/>
          <w:szCs w:val="24"/>
        </w:rPr>
        <w:t>Boston, MA 02210</w:t>
      </w:r>
    </w:p>
    <w:p w:rsidRPr="00D37051" w:rsidR="0008251F" w:rsidP="0008251F" w:rsidRDefault="0008251F">
      <w:pPr>
        <w:rPr>
          <w:rFonts w:ascii="Times New Roman" w:hAnsi="Times New Roman"/>
          <w:bCs/>
          <w:szCs w:val="24"/>
        </w:rPr>
      </w:pPr>
      <w:r>
        <w:rPr>
          <w:rFonts w:ascii="Times New Roman" w:hAnsi="Times New Roman"/>
          <w:bCs/>
          <w:szCs w:val="24"/>
        </w:rPr>
        <w:t xml:space="preserve">Phone: </w:t>
      </w:r>
      <w:r w:rsidR="00C014C5">
        <w:rPr>
          <w:rFonts w:ascii="Times New Roman" w:hAnsi="Times New Roman"/>
          <w:bCs/>
          <w:szCs w:val="24"/>
        </w:rPr>
        <w:t>617.482.9485</w:t>
      </w:r>
    </w:p>
    <w:p w:rsidRPr="00D37051" w:rsidR="00C44702" w:rsidP="00C629E2" w:rsidRDefault="00C44702">
      <w:pPr>
        <w:rPr>
          <w:rFonts w:ascii="Times New Roman" w:hAnsi="Times New Roman"/>
          <w:b/>
          <w:szCs w:val="24"/>
        </w:rPr>
      </w:pPr>
    </w:p>
    <w:p w:rsidRPr="00D37051" w:rsidR="005D753F" w:rsidP="00C629E2" w:rsidRDefault="005D753F">
      <w:pPr>
        <w:rPr>
          <w:rFonts w:ascii="Times New Roman" w:hAnsi="Times New Roman"/>
          <w:b/>
          <w:szCs w:val="24"/>
        </w:rPr>
      </w:pPr>
      <w:r w:rsidRPr="00D37051">
        <w:rPr>
          <w:rFonts w:ascii="Times New Roman" w:hAnsi="Times New Roman"/>
          <w:b/>
          <w:szCs w:val="24"/>
        </w:rPr>
        <w:t>9.</w:t>
      </w:r>
      <w:r w:rsidR="0059014E">
        <w:rPr>
          <w:rFonts w:ascii="Times New Roman" w:hAnsi="Times New Roman"/>
          <w:b/>
          <w:szCs w:val="24"/>
        </w:rPr>
        <w:t xml:space="preserve"> </w:t>
      </w:r>
      <w:r w:rsidRPr="00D37051" w:rsidR="00F9067A">
        <w:rPr>
          <w:rFonts w:ascii="Times New Roman" w:hAnsi="Times New Roman"/>
          <w:b/>
          <w:szCs w:val="24"/>
        </w:rPr>
        <w:t xml:space="preserve">Explanation of any Payment/Gift to </w:t>
      </w:r>
      <w:r w:rsidRPr="00D37051">
        <w:rPr>
          <w:rFonts w:ascii="Times New Roman" w:hAnsi="Times New Roman"/>
          <w:b/>
          <w:szCs w:val="24"/>
        </w:rPr>
        <w:t>Respondents</w:t>
      </w:r>
      <w:r w:rsidRPr="00D37051" w:rsidR="00630CDF">
        <w:rPr>
          <w:rFonts w:ascii="Times New Roman" w:hAnsi="Times New Roman"/>
          <w:b/>
          <w:szCs w:val="24"/>
        </w:rPr>
        <w:t xml:space="preserve"> </w:t>
      </w:r>
    </w:p>
    <w:p w:rsidRPr="00D37051" w:rsidR="007E1227" w:rsidP="00C629E2" w:rsidRDefault="007E1227">
      <w:pPr>
        <w:rPr>
          <w:rFonts w:ascii="Times New Roman" w:hAnsi="Times New Roman"/>
          <w:szCs w:val="24"/>
        </w:rPr>
      </w:pPr>
    </w:p>
    <w:p w:rsidR="005858A7" w:rsidP="00C629E2" w:rsidRDefault="0072359E">
      <w:pPr>
        <w:rPr>
          <w:rFonts w:ascii="Times New Roman" w:hAnsi="Times New Roman"/>
          <w:szCs w:val="24"/>
        </w:rPr>
      </w:pPr>
      <w:r w:rsidRPr="00D37051">
        <w:rPr>
          <w:rFonts w:ascii="Times New Roman" w:hAnsi="Times New Roman"/>
          <w:szCs w:val="24"/>
        </w:rPr>
        <w:t>Respondents will not</w:t>
      </w:r>
      <w:r w:rsidRPr="00D37051" w:rsidR="0084513F">
        <w:rPr>
          <w:rFonts w:ascii="Times New Roman" w:hAnsi="Times New Roman"/>
          <w:szCs w:val="24"/>
        </w:rPr>
        <w:t xml:space="preserve"> receive any payments or gifts</w:t>
      </w:r>
      <w:r w:rsidRPr="00D37051" w:rsidR="005D753F">
        <w:rPr>
          <w:rFonts w:ascii="Times New Roman" w:hAnsi="Times New Roman"/>
          <w:szCs w:val="24"/>
        </w:rPr>
        <w:t>.</w:t>
      </w:r>
    </w:p>
    <w:p w:rsidRPr="00D37051" w:rsidR="001E5565" w:rsidP="00C629E2" w:rsidRDefault="001E5565">
      <w:pPr>
        <w:rPr>
          <w:rFonts w:ascii="Times New Roman" w:hAnsi="Times New Roman"/>
          <w:szCs w:val="24"/>
        </w:rPr>
      </w:pPr>
    </w:p>
    <w:p w:rsidRPr="00D37051" w:rsidR="005D753F" w:rsidP="00C629E2" w:rsidRDefault="005D753F">
      <w:pPr>
        <w:rPr>
          <w:rFonts w:ascii="Times New Roman" w:hAnsi="Times New Roman"/>
          <w:b/>
          <w:color w:val="FF0000"/>
          <w:szCs w:val="24"/>
        </w:rPr>
      </w:pPr>
      <w:r w:rsidRPr="00D37051">
        <w:rPr>
          <w:rFonts w:ascii="Times New Roman" w:hAnsi="Times New Roman"/>
          <w:b/>
          <w:szCs w:val="24"/>
        </w:rPr>
        <w:t>10.</w:t>
      </w:r>
      <w:r w:rsidR="0059014E">
        <w:rPr>
          <w:rFonts w:ascii="Times New Roman" w:hAnsi="Times New Roman"/>
          <w:b/>
          <w:szCs w:val="24"/>
        </w:rPr>
        <w:t xml:space="preserve"> </w:t>
      </w:r>
      <w:r w:rsidRPr="00D37051">
        <w:rPr>
          <w:rFonts w:ascii="Times New Roman" w:hAnsi="Times New Roman"/>
          <w:b/>
          <w:szCs w:val="24"/>
        </w:rPr>
        <w:t>Assurance of Confidentiality</w:t>
      </w:r>
      <w:r w:rsidRPr="00D37051" w:rsidR="00A2268A">
        <w:rPr>
          <w:rFonts w:ascii="Times New Roman" w:hAnsi="Times New Roman"/>
          <w:b/>
          <w:szCs w:val="24"/>
        </w:rPr>
        <w:t xml:space="preserve"> Provided to Respondents</w:t>
      </w:r>
      <w:r w:rsidRPr="00D37051" w:rsidR="00630CDF">
        <w:rPr>
          <w:rFonts w:ascii="Times New Roman" w:hAnsi="Times New Roman"/>
          <w:b/>
          <w:szCs w:val="24"/>
        </w:rPr>
        <w:t xml:space="preserve"> </w:t>
      </w:r>
    </w:p>
    <w:p w:rsidRPr="00D37051" w:rsidR="005D753F" w:rsidP="00C629E2" w:rsidRDefault="005D753F">
      <w:pPr>
        <w:rPr>
          <w:rFonts w:ascii="Times New Roman" w:hAnsi="Times New Roman"/>
          <w:szCs w:val="24"/>
        </w:rPr>
      </w:pPr>
    </w:p>
    <w:p w:rsidRPr="00D37051" w:rsidR="005D753F" w:rsidP="00C629E2" w:rsidRDefault="00BB7A14">
      <w:pPr>
        <w:rPr>
          <w:rFonts w:ascii="Times New Roman" w:hAnsi="Times New Roman"/>
          <w:szCs w:val="24"/>
        </w:rPr>
      </w:pPr>
      <w:r w:rsidRPr="00D37051">
        <w:rPr>
          <w:rFonts w:ascii="Times New Roman" w:hAnsi="Times New Roman"/>
          <w:szCs w:val="24"/>
        </w:rPr>
        <w:t xml:space="preserve">No patient/user </w:t>
      </w:r>
      <w:r w:rsidRPr="00D37051" w:rsidR="001220F9">
        <w:rPr>
          <w:rFonts w:ascii="Times New Roman" w:hAnsi="Times New Roman"/>
          <w:szCs w:val="24"/>
        </w:rPr>
        <w:t>level information is reported.</w:t>
      </w:r>
      <w:r w:rsidR="00DC5A55">
        <w:rPr>
          <w:rFonts w:ascii="Times New Roman" w:hAnsi="Times New Roman"/>
          <w:szCs w:val="24"/>
        </w:rPr>
        <w:t xml:space="preserve"> </w:t>
      </w:r>
      <w:r w:rsidRPr="00D37051">
        <w:rPr>
          <w:rFonts w:ascii="Times New Roman" w:hAnsi="Times New Roman"/>
          <w:szCs w:val="24"/>
        </w:rPr>
        <w:t>Only</w:t>
      </w:r>
      <w:r w:rsidRPr="00D37051" w:rsidR="001220F9">
        <w:rPr>
          <w:rFonts w:ascii="Times New Roman" w:hAnsi="Times New Roman"/>
          <w:szCs w:val="24"/>
        </w:rPr>
        <w:t xml:space="preserve"> aggregate data are collected.</w:t>
      </w:r>
      <w:r w:rsidR="00DC5A55">
        <w:rPr>
          <w:rFonts w:ascii="Times New Roman" w:hAnsi="Times New Roman"/>
          <w:szCs w:val="24"/>
        </w:rPr>
        <w:t xml:space="preserve"> </w:t>
      </w:r>
      <w:r w:rsidRPr="00D37051">
        <w:rPr>
          <w:rFonts w:ascii="Times New Roman" w:hAnsi="Times New Roman"/>
          <w:szCs w:val="24"/>
        </w:rPr>
        <w:t>The UDS</w:t>
      </w:r>
      <w:r w:rsidRPr="00D37051" w:rsidR="005D753F">
        <w:rPr>
          <w:rFonts w:ascii="Times New Roman" w:hAnsi="Times New Roman"/>
          <w:szCs w:val="24"/>
        </w:rPr>
        <w:t xml:space="preserve"> does not involve the reporting of </w:t>
      </w:r>
      <w:r w:rsidRPr="00D37051">
        <w:rPr>
          <w:rFonts w:ascii="Times New Roman" w:hAnsi="Times New Roman"/>
          <w:szCs w:val="24"/>
        </w:rPr>
        <w:t>personal</w:t>
      </w:r>
      <w:r w:rsidRPr="00D37051" w:rsidR="00295561">
        <w:rPr>
          <w:rFonts w:ascii="Times New Roman" w:hAnsi="Times New Roman"/>
          <w:szCs w:val="24"/>
        </w:rPr>
        <w:t>ly</w:t>
      </w:r>
      <w:r w:rsidRPr="00D37051">
        <w:rPr>
          <w:rFonts w:ascii="Times New Roman" w:hAnsi="Times New Roman"/>
          <w:szCs w:val="24"/>
        </w:rPr>
        <w:t xml:space="preserve"> identifiable </w:t>
      </w:r>
      <w:r w:rsidRPr="00D37051" w:rsidR="001220F9">
        <w:rPr>
          <w:rFonts w:ascii="Times New Roman" w:hAnsi="Times New Roman"/>
          <w:szCs w:val="24"/>
        </w:rPr>
        <w:t>information</w:t>
      </w:r>
      <w:r w:rsidR="00311CFD">
        <w:rPr>
          <w:rFonts w:ascii="Times New Roman" w:hAnsi="Times New Roman"/>
          <w:szCs w:val="24"/>
        </w:rPr>
        <w:t xml:space="preserve"> (PII)</w:t>
      </w:r>
      <w:r w:rsidRPr="00D37051" w:rsidR="001220F9">
        <w:rPr>
          <w:rFonts w:ascii="Times New Roman" w:hAnsi="Times New Roman"/>
          <w:szCs w:val="24"/>
        </w:rPr>
        <w:t xml:space="preserve"> about individuals.</w:t>
      </w:r>
      <w:r w:rsidR="00DC5A55">
        <w:rPr>
          <w:rFonts w:ascii="Times New Roman" w:hAnsi="Times New Roman"/>
          <w:szCs w:val="24"/>
        </w:rPr>
        <w:t xml:space="preserve"> </w:t>
      </w:r>
      <w:r w:rsidRPr="00D37051" w:rsidR="005D753F">
        <w:rPr>
          <w:rFonts w:ascii="Times New Roman" w:hAnsi="Times New Roman"/>
          <w:szCs w:val="24"/>
        </w:rPr>
        <w:t xml:space="preserve">The UDS specifies the reporting of aggregate data </w:t>
      </w:r>
      <w:r w:rsidRPr="00D37051" w:rsidR="001C1AB1">
        <w:rPr>
          <w:rFonts w:ascii="Times New Roman" w:hAnsi="Times New Roman"/>
          <w:szCs w:val="24"/>
        </w:rPr>
        <w:t>on patients</w:t>
      </w:r>
      <w:r w:rsidRPr="00D37051" w:rsidR="005D753F">
        <w:rPr>
          <w:rFonts w:ascii="Times New Roman" w:hAnsi="Times New Roman"/>
          <w:szCs w:val="24"/>
        </w:rPr>
        <w:t xml:space="preserve"> and the services they receive, in addition to descriptive information about each </w:t>
      </w:r>
      <w:r w:rsidRPr="00D37051" w:rsidR="007268C1">
        <w:rPr>
          <w:rFonts w:ascii="Times New Roman" w:hAnsi="Times New Roman"/>
          <w:szCs w:val="24"/>
        </w:rPr>
        <w:t>health center</w:t>
      </w:r>
      <w:r w:rsidRPr="00D37051" w:rsidR="00BB757F">
        <w:rPr>
          <w:rFonts w:ascii="Times New Roman" w:hAnsi="Times New Roman"/>
          <w:szCs w:val="24"/>
        </w:rPr>
        <w:t xml:space="preserve"> and </w:t>
      </w:r>
      <w:r w:rsidRPr="00D37051" w:rsidR="005D753F">
        <w:rPr>
          <w:rFonts w:ascii="Times New Roman" w:hAnsi="Times New Roman"/>
          <w:szCs w:val="24"/>
        </w:rPr>
        <w:t>its operations and financial systems.</w:t>
      </w:r>
      <w:r w:rsidRPr="00D37051" w:rsidR="00F36F08">
        <w:rPr>
          <w:rFonts w:ascii="Times New Roman" w:hAnsi="Times New Roman"/>
          <w:szCs w:val="24"/>
        </w:rPr>
        <w:t xml:space="preserve"> </w:t>
      </w:r>
    </w:p>
    <w:p w:rsidRPr="00D37051" w:rsidR="00BC528F" w:rsidP="00C629E2" w:rsidRDefault="00BC528F">
      <w:pPr>
        <w:rPr>
          <w:rFonts w:ascii="Times New Roman" w:hAnsi="Times New Roman"/>
          <w:b/>
          <w:szCs w:val="24"/>
        </w:rPr>
      </w:pPr>
    </w:p>
    <w:p w:rsidRPr="00D37051" w:rsidR="005D753F" w:rsidP="00C629E2" w:rsidRDefault="005D753F">
      <w:pPr>
        <w:rPr>
          <w:rFonts w:ascii="Times New Roman" w:hAnsi="Times New Roman"/>
          <w:b/>
          <w:color w:val="FF0000"/>
          <w:szCs w:val="24"/>
        </w:rPr>
      </w:pPr>
      <w:r w:rsidRPr="00D37051">
        <w:rPr>
          <w:rFonts w:ascii="Times New Roman" w:hAnsi="Times New Roman"/>
          <w:b/>
          <w:szCs w:val="24"/>
        </w:rPr>
        <w:t>11.</w:t>
      </w:r>
      <w:r w:rsidR="0059014E">
        <w:rPr>
          <w:rFonts w:ascii="Times New Roman" w:hAnsi="Times New Roman"/>
          <w:b/>
          <w:szCs w:val="24"/>
        </w:rPr>
        <w:t xml:space="preserve"> </w:t>
      </w:r>
      <w:r w:rsidRPr="00D37051" w:rsidR="00A2268A">
        <w:rPr>
          <w:rFonts w:ascii="Times New Roman" w:hAnsi="Times New Roman"/>
          <w:b/>
          <w:szCs w:val="24"/>
        </w:rPr>
        <w:t xml:space="preserve">Justification for Sensitive </w:t>
      </w:r>
      <w:r w:rsidRPr="00D37051">
        <w:rPr>
          <w:rFonts w:ascii="Times New Roman" w:hAnsi="Times New Roman"/>
          <w:b/>
          <w:szCs w:val="24"/>
        </w:rPr>
        <w:t>Questions</w:t>
      </w:r>
      <w:r w:rsidRPr="00D37051" w:rsidR="00630CDF">
        <w:rPr>
          <w:rFonts w:ascii="Times New Roman" w:hAnsi="Times New Roman"/>
          <w:b/>
          <w:szCs w:val="24"/>
        </w:rPr>
        <w:t xml:space="preserve"> </w:t>
      </w:r>
    </w:p>
    <w:p w:rsidRPr="00D37051" w:rsidR="005D753F" w:rsidP="00C629E2" w:rsidRDefault="005D753F">
      <w:pPr>
        <w:rPr>
          <w:rFonts w:ascii="Times New Roman" w:hAnsi="Times New Roman"/>
          <w:szCs w:val="24"/>
        </w:rPr>
      </w:pPr>
    </w:p>
    <w:p w:rsidR="00994B56" w:rsidP="00C629E2" w:rsidRDefault="00BB7A14">
      <w:pPr>
        <w:rPr>
          <w:rFonts w:ascii="Times New Roman" w:hAnsi="Times New Roman"/>
          <w:szCs w:val="24"/>
        </w:rPr>
      </w:pPr>
      <w:r w:rsidRPr="00D37051">
        <w:rPr>
          <w:rFonts w:ascii="Times New Roman" w:hAnsi="Times New Roman"/>
          <w:szCs w:val="24"/>
        </w:rPr>
        <w:t>There are no q</w:t>
      </w:r>
      <w:r w:rsidR="0059014E">
        <w:rPr>
          <w:rFonts w:ascii="Times New Roman" w:hAnsi="Times New Roman"/>
          <w:szCs w:val="24"/>
        </w:rPr>
        <w:t>uestions of a sensitive nature.</w:t>
      </w:r>
      <w:r w:rsidR="00DC5A55">
        <w:rPr>
          <w:rFonts w:ascii="Times New Roman" w:hAnsi="Times New Roman"/>
          <w:szCs w:val="24"/>
        </w:rPr>
        <w:t xml:space="preserve"> </w:t>
      </w:r>
      <w:r w:rsidRPr="00D37051">
        <w:rPr>
          <w:rFonts w:ascii="Times New Roman" w:hAnsi="Times New Roman"/>
          <w:szCs w:val="24"/>
        </w:rPr>
        <w:t>All</w:t>
      </w:r>
      <w:r w:rsidRPr="00D37051" w:rsidR="005D753F">
        <w:rPr>
          <w:rFonts w:ascii="Times New Roman" w:hAnsi="Times New Roman"/>
          <w:szCs w:val="24"/>
        </w:rPr>
        <w:t xml:space="preserve"> informati</w:t>
      </w:r>
      <w:r w:rsidRPr="00D37051" w:rsidR="00590E22">
        <w:rPr>
          <w:rFonts w:ascii="Times New Roman" w:hAnsi="Times New Roman"/>
          <w:szCs w:val="24"/>
        </w:rPr>
        <w:t>on is</w:t>
      </w:r>
      <w:r w:rsidRPr="00D37051" w:rsidR="005D753F">
        <w:rPr>
          <w:rFonts w:ascii="Times New Roman" w:hAnsi="Times New Roman"/>
          <w:szCs w:val="24"/>
        </w:rPr>
        <w:t xml:space="preserve"> reported in an aggregate format.</w:t>
      </w:r>
      <w:r w:rsidRPr="00D37051" w:rsidR="00F36F08">
        <w:rPr>
          <w:rFonts w:ascii="Times New Roman" w:hAnsi="Times New Roman"/>
          <w:szCs w:val="24"/>
        </w:rPr>
        <w:t xml:space="preserve"> </w:t>
      </w:r>
      <w:r w:rsidRPr="00D37051" w:rsidR="005D753F">
        <w:rPr>
          <w:rFonts w:ascii="Times New Roman" w:hAnsi="Times New Roman"/>
          <w:szCs w:val="24"/>
        </w:rPr>
        <w:t>Individuals cannot be identified based</w:t>
      </w:r>
      <w:r w:rsidRPr="00D37051" w:rsidR="0020209E">
        <w:rPr>
          <w:rFonts w:ascii="Times New Roman" w:hAnsi="Times New Roman"/>
          <w:szCs w:val="24"/>
        </w:rPr>
        <w:t xml:space="preserve"> on these aggregate totals.</w:t>
      </w:r>
    </w:p>
    <w:p w:rsidR="00994B56" w:rsidP="00C629E2" w:rsidRDefault="00994B56">
      <w:pPr>
        <w:rPr>
          <w:rFonts w:ascii="Times New Roman" w:hAnsi="Times New Roman"/>
          <w:szCs w:val="24"/>
        </w:rPr>
      </w:pPr>
    </w:p>
    <w:p w:rsidRPr="00D170F7" w:rsidR="005D753F" w:rsidP="00C629E2" w:rsidRDefault="005D753F">
      <w:pPr>
        <w:rPr>
          <w:rFonts w:ascii="Times New Roman" w:hAnsi="Times New Roman"/>
          <w:szCs w:val="24"/>
        </w:rPr>
      </w:pPr>
      <w:r w:rsidRPr="00D37051">
        <w:rPr>
          <w:rFonts w:ascii="Times New Roman" w:hAnsi="Times New Roman"/>
          <w:b/>
          <w:szCs w:val="24"/>
        </w:rPr>
        <w:t>12.</w:t>
      </w:r>
      <w:r w:rsidR="0059014E">
        <w:rPr>
          <w:rFonts w:ascii="Times New Roman" w:hAnsi="Times New Roman"/>
          <w:b/>
          <w:szCs w:val="24"/>
        </w:rPr>
        <w:t xml:space="preserve"> </w:t>
      </w:r>
      <w:r w:rsidRPr="00D37051">
        <w:rPr>
          <w:rFonts w:ascii="Times New Roman" w:hAnsi="Times New Roman"/>
          <w:b/>
          <w:szCs w:val="24"/>
        </w:rPr>
        <w:t xml:space="preserve">Estimates of Annualized Hour </w:t>
      </w:r>
      <w:r w:rsidRPr="00D37051" w:rsidR="00DE0BFA">
        <w:rPr>
          <w:rFonts w:ascii="Times New Roman" w:hAnsi="Times New Roman"/>
          <w:b/>
          <w:szCs w:val="24"/>
        </w:rPr>
        <w:t xml:space="preserve">and Cost </w:t>
      </w:r>
      <w:r w:rsidRPr="00D37051">
        <w:rPr>
          <w:rFonts w:ascii="Times New Roman" w:hAnsi="Times New Roman"/>
          <w:b/>
          <w:szCs w:val="24"/>
        </w:rPr>
        <w:t>Burden</w:t>
      </w:r>
      <w:r w:rsidRPr="00D37051" w:rsidR="00630CDF">
        <w:rPr>
          <w:rFonts w:ascii="Times New Roman" w:hAnsi="Times New Roman"/>
          <w:b/>
          <w:szCs w:val="24"/>
        </w:rPr>
        <w:t xml:space="preserve"> </w:t>
      </w:r>
    </w:p>
    <w:p w:rsidRPr="00D37051" w:rsidR="00C71678" w:rsidP="00C629E2" w:rsidRDefault="00C71678">
      <w:pPr>
        <w:rPr>
          <w:rFonts w:ascii="Times New Roman" w:hAnsi="Times New Roman"/>
          <w:b/>
          <w:color w:val="FF0000"/>
          <w:szCs w:val="24"/>
        </w:rPr>
      </w:pPr>
    </w:p>
    <w:p w:rsidR="00875F3E" w:rsidP="00C629E2" w:rsidRDefault="00BA41CB">
      <w:pPr>
        <w:rPr>
          <w:rFonts w:ascii="Times New Roman" w:hAnsi="Times New Roman"/>
          <w:szCs w:val="24"/>
        </w:rPr>
      </w:pPr>
      <w:r w:rsidRPr="00D37051">
        <w:rPr>
          <w:rFonts w:ascii="Times New Roman" w:hAnsi="Times New Roman"/>
          <w:szCs w:val="24"/>
        </w:rPr>
        <w:t xml:space="preserve">Estimated </w:t>
      </w:r>
      <w:r w:rsidRPr="00D37051" w:rsidR="00C71678">
        <w:rPr>
          <w:rFonts w:ascii="Times New Roman" w:hAnsi="Times New Roman"/>
          <w:szCs w:val="24"/>
        </w:rPr>
        <w:t>A</w:t>
      </w:r>
      <w:r w:rsidRPr="00D37051">
        <w:rPr>
          <w:rFonts w:ascii="Times New Roman" w:hAnsi="Times New Roman"/>
          <w:szCs w:val="24"/>
        </w:rPr>
        <w:t xml:space="preserve">nnualized </w:t>
      </w:r>
      <w:r w:rsidRPr="00D37051" w:rsidR="00C71678">
        <w:rPr>
          <w:rFonts w:ascii="Times New Roman" w:hAnsi="Times New Roman"/>
          <w:szCs w:val="24"/>
        </w:rPr>
        <w:t>B</w:t>
      </w:r>
      <w:r w:rsidRPr="00D37051">
        <w:rPr>
          <w:rFonts w:ascii="Times New Roman" w:hAnsi="Times New Roman"/>
          <w:szCs w:val="24"/>
        </w:rPr>
        <w:t xml:space="preserve">urden </w:t>
      </w:r>
      <w:r w:rsidRPr="00D37051" w:rsidR="00C71678">
        <w:rPr>
          <w:rFonts w:ascii="Times New Roman" w:hAnsi="Times New Roman"/>
          <w:szCs w:val="24"/>
        </w:rPr>
        <w:t>H</w:t>
      </w:r>
      <w:r w:rsidRPr="00D37051">
        <w:rPr>
          <w:rFonts w:ascii="Times New Roman" w:hAnsi="Times New Roman"/>
          <w:szCs w:val="24"/>
        </w:rPr>
        <w:t>ours</w:t>
      </w:r>
      <w:r w:rsidRPr="00D37051" w:rsidR="00C71678">
        <w:rPr>
          <w:rFonts w:ascii="Times New Roman" w:hAnsi="Times New Roman"/>
          <w:szCs w:val="24"/>
        </w:rPr>
        <w:t>:</w:t>
      </w:r>
    </w:p>
    <w:tbl>
      <w:tblPr>
        <w:tblW w:w="9270" w:type="dxa"/>
        <w:tblInd w:w="97" w:type="dxa"/>
        <w:tblLayout w:type="fixed"/>
        <w:tblCellMar>
          <w:left w:w="97" w:type="dxa"/>
          <w:right w:w="97" w:type="dxa"/>
        </w:tblCellMar>
        <w:tblLook w:val="0000" w:firstRow="0" w:lastRow="0" w:firstColumn="0" w:lastColumn="0" w:noHBand="0" w:noVBand="0"/>
      </w:tblPr>
      <w:tblGrid>
        <w:gridCol w:w="2070"/>
        <w:gridCol w:w="1530"/>
        <w:gridCol w:w="1440"/>
        <w:gridCol w:w="1440"/>
        <w:gridCol w:w="1350"/>
        <w:gridCol w:w="1440"/>
      </w:tblGrid>
      <w:tr w:rsidRPr="005434EE" w:rsidR="00FD725D" w:rsidTr="00874613">
        <w:trPr>
          <w:tblHeader/>
        </w:trPr>
        <w:tc>
          <w:tcPr>
            <w:tcW w:w="2070" w:type="dxa"/>
            <w:tcBorders>
              <w:top w:val="single" w:color="auto" w:sz="2" w:space="0"/>
              <w:left w:val="single" w:color="auto" w:sz="2" w:space="0"/>
              <w:bottom w:val="single" w:color="auto" w:sz="2" w:space="0"/>
              <w:right w:val="single" w:color="auto" w:sz="2" w:space="0"/>
            </w:tcBorders>
            <w:vAlign w:val="bottom"/>
          </w:tcPr>
          <w:p w:rsidRPr="00446044" w:rsidR="00FD725D" w:rsidP="00531193" w:rsidRDefault="00FD725D">
            <w:pPr>
              <w:pStyle w:val="BodyText"/>
              <w:tabs>
                <w:tab w:val="left" w:pos="10080"/>
              </w:tabs>
              <w:jc w:val="center"/>
            </w:pPr>
          </w:p>
          <w:p w:rsidRPr="005434EE" w:rsidR="00FD725D" w:rsidP="00531193" w:rsidRDefault="00FD725D">
            <w:pPr>
              <w:pStyle w:val="BodyText"/>
              <w:tabs>
                <w:tab w:val="left" w:pos="10080"/>
              </w:tabs>
              <w:jc w:val="center"/>
            </w:pPr>
            <w:r w:rsidRPr="005434EE">
              <w:t>Form Name</w:t>
            </w:r>
          </w:p>
        </w:tc>
        <w:tc>
          <w:tcPr>
            <w:tcW w:w="1530" w:type="dxa"/>
            <w:tcBorders>
              <w:top w:val="single" w:color="auto" w:sz="2" w:space="0"/>
              <w:left w:val="single" w:color="auto" w:sz="2" w:space="0"/>
              <w:bottom w:val="single" w:color="auto" w:sz="2" w:space="0"/>
              <w:right w:val="single" w:color="auto" w:sz="2" w:space="0"/>
            </w:tcBorders>
            <w:vAlign w:val="bottom"/>
          </w:tcPr>
          <w:p w:rsidRPr="005434EE" w:rsidR="00FD725D" w:rsidP="00531193" w:rsidRDefault="00FD725D">
            <w:pPr>
              <w:pStyle w:val="BodyText"/>
              <w:jc w:val="center"/>
            </w:pPr>
            <w:r w:rsidRPr="005434EE">
              <w:t>Number of Respondents</w:t>
            </w:r>
          </w:p>
        </w:tc>
        <w:tc>
          <w:tcPr>
            <w:tcW w:w="1440" w:type="dxa"/>
            <w:tcBorders>
              <w:top w:val="single" w:color="auto" w:sz="2" w:space="0"/>
              <w:left w:val="single" w:color="auto" w:sz="2" w:space="0"/>
              <w:bottom w:val="single" w:color="auto" w:sz="2" w:space="0"/>
              <w:right w:val="single" w:color="auto" w:sz="2" w:space="0"/>
            </w:tcBorders>
            <w:vAlign w:val="bottom"/>
          </w:tcPr>
          <w:p w:rsidRPr="005434EE" w:rsidR="00FD725D" w:rsidP="00531193" w:rsidRDefault="00FD725D">
            <w:pPr>
              <w:pStyle w:val="BodyText"/>
              <w:jc w:val="center"/>
            </w:pPr>
          </w:p>
          <w:p w:rsidRPr="005434EE" w:rsidR="00FD725D" w:rsidP="00531193" w:rsidRDefault="00FD725D">
            <w:pPr>
              <w:pStyle w:val="BodyText"/>
              <w:jc w:val="center"/>
            </w:pPr>
            <w:r w:rsidRPr="005434EE">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5434EE" w:rsidR="00FD725D" w:rsidP="00531193" w:rsidRDefault="00FD725D">
            <w:pPr>
              <w:pStyle w:val="BodyText"/>
              <w:jc w:val="center"/>
            </w:pPr>
          </w:p>
          <w:p w:rsidRPr="005434EE" w:rsidR="00FD725D" w:rsidP="00531193" w:rsidRDefault="00FD725D">
            <w:pPr>
              <w:pStyle w:val="BodyText"/>
              <w:jc w:val="center"/>
            </w:pPr>
            <w:r w:rsidRPr="005434EE">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5434EE" w:rsidR="00FD725D" w:rsidP="00531193" w:rsidRDefault="00FD725D">
            <w:pPr>
              <w:pStyle w:val="BodyText"/>
              <w:jc w:val="center"/>
            </w:pPr>
          </w:p>
          <w:p w:rsidRPr="005434EE" w:rsidR="00FD725D" w:rsidP="00531193" w:rsidRDefault="00FD725D">
            <w:pPr>
              <w:pStyle w:val="BodyText"/>
              <w:jc w:val="center"/>
            </w:pPr>
            <w:r w:rsidRPr="005434EE">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5434EE" w:rsidR="00FD725D" w:rsidP="00531193" w:rsidRDefault="00FD725D">
            <w:pPr>
              <w:pStyle w:val="BodyText"/>
              <w:jc w:val="center"/>
            </w:pPr>
            <w:r w:rsidRPr="005434EE">
              <w:t>Total Burden Hours</w:t>
            </w:r>
          </w:p>
        </w:tc>
      </w:tr>
      <w:tr w:rsidRPr="005434EE" w:rsidR="008B70B4" w:rsidTr="00874613">
        <w:tc>
          <w:tcPr>
            <w:tcW w:w="2070" w:type="dxa"/>
            <w:tcBorders>
              <w:top w:val="single" w:color="auto" w:sz="2" w:space="0"/>
              <w:left w:val="single" w:color="auto" w:sz="2" w:space="0"/>
              <w:bottom w:val="single" w:color="auto" w:sz="2" w:space="0"/>
              <w:right w:val="single" w:color="auto" w:sz="2" w:space="0"/>
            </w:tcBorders>
          </w:tcPr>
          <w:p w:rsidRPr="005434EE"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Uniform Data System (UDS) Report</w:t>
            </w:r>
          </w:p>
        </w:tc>
        <w:tc>
          <w:tcPr>
            <w:tcW w:w="153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1,503</w:t>
            </w:r>
          </w:p>
        </w:tc>
        <w:tc>
          <w:tcPr>
            <w:tcW w:w="144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C97241">
              <w:rPr>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1,503</w:t>
            </w:r>
          </w:p>
        </w:tc>
        <w:tc>
          <w:tcPr>
            <w:tcW w:w="135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238</w:t>
            </w:r>
          </w:p>
        </w:tc>
        <w:tc>
          <w:tcPr>
            <w:tcW w:w="144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357,714</w:t>
            </w:r>
          </w:p>
        </w:tc>
      </w:tr>
      <w:tr w:rsidRPr="005434EE" w:rsidR="008B70B4" w:rsidTr="00874613">
        <w:tc>
          <w:tcPr>
            <w:tcW w:w="2070" w:type="dxa"/>
            <w:tcBorders>
              <w:top w:val="single" w:color="auto" w:sz="2" w:space="0"/>
              <w:left w:val="single" w:color="auto" w:sz="2" w:space="0"/>
              <w:bottom w:val="single" w:color="auto" w:sz="2" w:space="0"/>
              <w:right w:val="single" w:color="auto" w:sz="2" w:space="0"/>
            </w:tcBorders>
          </w:tcPr>
          <w:p w:rsidRPr="005434EE"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Grant Report for Vulnerable Populations</w:t>
            </w:r>
          </w:p>
        </w:tc>
        <w:tc>
          <w:tcPr>
            <w:tcW w:w="153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531</w:t>
            </w:r>
          </w:p>
        </w:tc>
        <w:tc>
          <w:tcPr>
            <w:tcW w:w="144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 xml:space="preserve">1 </w:t>
            </w:r>
          </w:p>
        </w:tc>
        <w:tc>
          <w:tcPr>
            <w:tcW w:w="144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531</w:t>
            </w:r>
          </w:p>
        </w:tc>
        <w:tc>
          <w:tcPr>
            <w:tcW w:w="135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30</w:t>
            </w:r>
          </w:p>
        </w:tc>
        <w:tc>
          <w:tcPr>
            <w:tcW w:w="144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F7480">
              <w:rPr>
                <w:color w:val="000000"/>
              </w:rPr>
              <w:t>15,930</w:t>
            </w:r>
          </w:p>
        </w:tc>
      </w:tr>
      <w:tr w:rsidRPr="005434EE" w:rsidR="008B70B4" w:rsidTr="00874613">
        <w:tc>
          <w:tcPr>
            <w:tcW w:w="2070" w:type="dxa"/>
            <w:tcBorders>
              <w:top w:val="single" w:color="auto" w:sz="2" w:space="0"/>
              <w:left w:val="single" w:color="auto" w:sz="2" w:space="0"/>
              <w:bottom w:val="single" w:color="auto" w:sz="2" w:space="0"/>
              <w:right w:val="single" w:color="auto" w:sz="2" w:space="0"/>
            </w:tcBorders>
          </w:tcPr>
          <w:p w:rsidRPr="000008DA"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UTC </w:t>
            </w:r>
            <w:r w:rsidRPr="000008DA">
              <w:rPr>
                <w:rFonts w:ascii="Times New Roman" w:hAnsi="Times New Roman"/>
                <w:szCs w:val="24"/>
              </w:rPr>
              <w:t>Tests</w:t>
            </w:r>
          </w:p>
        </w:tc>
        <w:tc>
          <w:tcPr>
            <w:tcW w:w="153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100</w:t>
            </w:r>
          </w:p>
        </w:tc>
        <w:tc>
          <w:tcPr>
            <w:tcW w:w="144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3</w:t>
            </w:r>
          </w:p>
        </w:tc>
        <w:tc>
          <w:tcPr>
            <w:tcW w:w="144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300</w:t>
            </w:r>
          </w:p>
        </w:tc>
        <w:tc>
          <w:tcPr>
            <w:tcW w:w="135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lang w:val="fr-FR"/>
              </w:rPr>
            </w:pPr>
            <w:r w:rsidRPr="00FF7480">
              <w:rPr>
                <w:color w:val="000000"/>
                <w:lang w:val="fr-FR"/>
              </w:rPr>
              <w:t>80</w:t>
            </w:r>
          </w:p>
        </w:tc>
        <w:tc>
          <w:tcPr>
            <w:tcW w:w="1440" w:type="dxa"/>
            <w:tcBorders>
              <w:top w:val="single" w:color="auto" w:sz="2" w:space="0"/>
              <w:left w:val="single" w:color="auto" w:sz="2" w:space="0"/>
              <w:bottom w:val="single" w:color="auto" w:sz="2" w:space="0"/>
              <w:right w:val="single" w:color="auto" w:sz="2" w:space="0"/>
            </w:tcBorders>
            <w:vAlign w:val="center"/>
          </w:tcPr>
          <w:p w:rsidRPr="00FF7480"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FF7480">
              <w:rPr>
                <w:color w:val="000000"/>
              </w:rPr>
              <w:t>24,000</w:t>
            </w:r>
          </w:p>
        </w:tc>
      </w:tr>
      <w:tr w:rsidRPr="005434EE" w:rsidR="008B70B4" w:rsidTr="00874613">
        <w:tc>
          <w:tcPr>
            <w:tcW w:w="2070" w:type="dxa"/>
            <w:tcBorders>
              <w:top w:val="single" w:color="auto" w:sz="2" w:space="0"/>
              <w:left w:val="single" w:color="auto" w:sz="2" w:space="0"/>
              <w:bottom w:val="single" w:color="auto" w:sz="2" w:space="0"/>
              <w:right w:val="single" w:color="auto" w:sz="2" w:space="0"/>
            </w:tcBorders>
          </w:tcPr>
          <w:p w:rsidRPr="005434EE"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fr-FR"/>
              </w:rPr>
            </w:pPr>
            <w:r w:rsidRPr="005434EE">
              <w:rPr>
                <w:rFonts w:ascii="Times New Roman" w:hAnsi="Times New Roman"/>
                <w:szCs w:val="24"/>
                <w:lang w:val="fr-FR"/>
              </w:rPr>
              <w:t>Total</w:t>
            </w:r>
          </w:p>
        </w:tc>
        <w:tc>
          <w:tcPr>
            <w:tcW w:w="1530" w:type="dxa"/>
            <w:tcBorders>
              <w:top w:val="single" w:color="auto" w:sz="2" w:space="0"/>
              <w:left w:val="single" w:color="auto" w:sz="2" w:space="0"/>
              <w:bottom w:val="single" w:color="auto" w:sz="2" w:space="0"/>
              <w:right w:val="single" w:color="auto" w:sz="2" w:space="0"/>
            </w:tcBorders>
            <w:vAlign w:val="center"/>
          </w:tcPr>
          <w:p w:rsidRPr="00C97241" w:rsidR="008B70B4" w:rsidP="002724B7"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2,1</w:t>
            </w:r>
            <w:r w:rsidR="002724B7">
              <w:rPr>
                <w:lang w:val="fr-FR"/>
              </w:rPr>
              <w:t>34</w:t>
            </w:r>
          </w:p>
        </w:tc>
        <w:tc>
          <w:tcPr>
            <w:tcW w:w="144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2,334</w:t>
            </w:r>
          </w:p>
        </w:tc>
        <w:tc>
          <w:tcPr>
            <w:tcW w:w="135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C97241" w:rsidR="008B70B4" w:rsidP="008B70B4" w:rsidRDefault="008B7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397,644</w:t>
            </w:r>
          </w:p>
        </w:tc>
      </w:tr>
    </w:tbl>
    <w:p w:rsidRPr="00D37051" w:rsidR="005D753F" w:rsidP="00F0329C" w:rsidRDefault="005D753F">
      <w:pPr>
        <w:rPr>
          <w:rFonts w:ascii="Times New Roman" w:hAnsi="Times New Roman"/>
          <w:szCs w:val="24"/>
        </w:rPr>
      </w:pPr>
    </w:p>
    <w:p w:rsidR="00530F20" w:rsidP="00C629E2" w:rsidRDefault="002E6BC2">
      <w:pPr>
        <w:rPr>
          <w:rFonts w:ascii="Times New Roman" w:hAnsi="Times New Roman"/>
          <w:szCs w:val="24"/>
        </w:rPr>
      </w:pPr>
      <w:r w:rsidRPr="00D37051">
        <w:rPr>
          <w:rFonts w:ascii="Times New Roman" w:hAnsi="Times New Roman"/>
          <w:szCs w:val="24"/>
        </w:rPr>
        <w:t>The burden estimates for completing the UDS</w:t>
      </w:r>
      <w:r w:rsidR="007A63F3">
        <w:rPr>
          <w:rFonts w:ascii="Times New Roman" w:hAnsi="Times New Roman"/>
          <w:szCs w:val="24"/>
        </w:rPr>
        <w:t xml:space="preserve"> Report</w:t>
      </w:r>
      <w:r w:rsidRPr="00D37051">
        <w:rPr>
          <w:rFonts w:ascii="Times New Roman" w:hAnsi="Times New Roman"/>
          <w:szCs w:val="24"/>
        </w:rPr>
        <w:t xml:space="preserve"> </w:t>
      </w:r>
      <w:r w:rsidRPr="00D37051" w:rsidR="008364B7">
        <w:rPr>
          <w:rFonts w:ascii="Times New Roman" w:hAnsi="Times New Roman"/>
          <w:szCs w:val="24"/>
        </w:rPr>
        <w:t>have</w:t>
      </w:r>
      <w:r w:rsidRPr="00D37051">
        <w:rPr>
          <w:rFonts w:ascii="Times New Roman" w:hAnsi="Times New Roman"/>
          <w:szCs w:val="24"/>
        </w:rPr>
        <w:t xml:space="preserve"> been determined based on the experience of </w:t>
      </w:r>
      <w:r w:rsidR="008A3FC6">
        <w:rPr>
          <w:rFonts w:ascii="Times New Roman" w:hAnsi="Times New Roman"/>
          <w:szCs w:val="24"/>
        </w:rPr>
        <w:t>HRSA</w:t>
      </w:r>
      <w:r w:rsidR="00874613">
        <w:rPr>
          <w:rFonts w:ascii="Times New Roman" w:hAnsi="Times New Roman"/>
          <w:szCs w:val="24"/>
        </w:rPr>
        <w:t xml:space="preserve">, factoring in proposed clinical quality measures </w:t>
      </w:r>
      <w:r w:rsidRPr="00D37051" w:rsidR="00BD64E4">
        <w:rPr>
          <w:rFonts w:ascii="Times New Roman" w:hAnsi="Times New Roman"/>
          <w:szCs w:val="24"/>
        </w:rPr>
        <w:t xml:space="preserve">and feedback </w:t>
      </w:r>
      <w:r w:rsidRPr="00D37051" w:rsidR="008364B7">
        <w:rPr>
          <w:rFonts w:ascii="Times New Roman" w:hAnsi="Times New Roman"/>
          <w:szCs w:val="24"/>
        </w:rPr>
        <w:t xml:space="preserve">received </w:t>
      </w:r>
      <w:r w:rsidRPr="00D37051" w:rsidR="00BD64E4">
        <w:rPr>
          <w:rFonts w:ascii="Times New Roman" w:hAnsi="Times New Roman"/>
          <w:szCs w:val="24"/>
        </w:rPr>
        <w:t>from outside consultation described in section 8</w:t>
      </w:r>
      <w:r w:rsidRPr="00D37051">
        <w:rPr>
          <w:rFonts w:ascii="Times New Roman" w:hAnsi="Times New Roman"/>
          <w:szCs w:val="24"/>
        </w:rPr>
        <w:t>.</w:t>
      </w:r>
      <w:r w:rsidR="00DC5A55">
        <w:rPr>
          <w:rFonts w:ascii="Times New Roman" w:hAnsi="Times New Roman"/>
          <w:szCs w:val="24"/>
        </w:rPr>
        <w:t xml:space="preserve"> </w:t>
      </w:r>
      <w:r w:rsidR="00FE4143">
        <w:rPr>
          <w:rFonts w:ascii="Times New Roman" w:hAnsi="Times New Roman"/>
          <w:szCs w:val="24"/>
        </w:rPr>
        <w:t>For 2020 UDS reporting HRSA</w:t>
      </w:r>
      <w:r w:rsidRPr="00D37051" w:rsidR="00FE4143">
        <w:rPr>
          <w:rFonts w:ascii="Times New Roman" w:hAnsi="Times New Roman"/>
          <w:szCs w:val="24"/>
        </w:rPr>
        <w:t xml:space="preserve"> estimates that there will be approximately </w:t>
      </w:r>
      <w:r w:rsidR="00FE4143">
        <w:rPr>
          <w:rFonts w:ascii="Times New Roman" w:hAnsi="Times New Roman"/>
          <w:szCs w:val="24"/>
        </w:rPr>
        <w:t xml:space="preserve">1503 </w:t>
      </w:r>
      <w:r w:rsidRPr="00D37051" w:rsidR="00FE4143">
        <w:rPr>
          <w:rFonts w:ascii="Times New Roman" w:hAnsi="Times New Roman"/>
          <w:szCs w:val="24"/>
        </w:rPr>
        <w:t>respondents annually and notes that</w:t>
      </w:r>
      <w:r w:rsidR="00FE4143">
        <w:rPr>
          <w:rFonts w:ascii="Times New Roman" w:hAnsi="Times New Roman"/>
          <w:szCs w:val="24"/>
        </w:rPr>
        <w:t xml:space="preserve"> the</w:t>
      </w:r>
      <w:r w:rsidR="008B70B4">
        <w:rPr>
          <w:rFonts w:ascii="Times New Roman" w:hAnsi="Times New Roman"/>
          <w:szCs w:val="24"/>
        </w:rPr>
        <w:t xml:space="preserve"> UDS Report</w:t>
      </w:r>
      <w:r w:rsidRPr="00D37051" w:rsidR="00FE4143">
        <w:rPr>
          <w:rFonts w:ascii="Times New Roman" w:hAnsi="Times New Roman"/>
          <w:szCs w:val="24"/>
        </w:rPr>
        <w:t xml:space="preserve"> is completed by all </w:t>
      </w:r>
      <w:r w:rsidR="00FE4143">
        <w:rPr>
          <w:rFonts w:ascii="Times New Roman" w:hAnsi="Times New Roman"/>
          <w:szCs w:val="24"/>
        </w:rPr>
        <w:t>Health Center Program award recipients</w:t>
      </w:r>
      <w:r w:rsidR="008B70B4">
        <w:rPr>
          <w:rFonts w:ascii="Times New Roman" w:hAnsi="Times New Roman"/>
          <w:szCs w:val="24"/>
        </w:rPr>
        <w:t>,</w:t>
      </w:r>
      <w:r w:rsidRPr="00D37051" w:rsidR="00FE4143">
        <w:rPr>
          <w:rFonts w:ascii="Times New Roman" w:hAnsi="Times New Roman"/>
          <w:szCs w:val="24"/>
        </w:rPr>
        <w:t xml:space="preserve"> look-alikes</w:t>
      </w:r>
      <w:r w:rsidR="008B70B4">
        <w:rPr>
          <w:rFonts w:ascii="Times New Roman" w:hAnsi="Times New Roman"/>
          <w:szCs w:val="24"/>
        </w:rPr>
        <w:t xml:space="preserve"> and BHW award recipients. </w:t>
      </w:r>
      <w:r w:rsidRPr="00D37051" w:rsidR="008B70B4">
        <w:rPr>
          <w:rFonts w:ascii="Times New Roman" w:hAnsi="Times New Roman"/>
          <w:szCs w:val="24"/>
        </w:rPr>
        <w:t>Individual health cent</w:t>
      </w:r>
      <w:r w:rsidR="008B70B4">
        <w:rPr>
          <w:rFonts w:ascii="Times New Roman" w:hAnsi="Times New Roman"/>
          <w:szCs w:val="24"/>
        </w:rPr>
        <w:t xml:space="preserve">er burden is estimated to be </w:t>
      </w:r>
      <w:r w:rsidR="009A72C9">
        <w:rPr>
          <w:rFonts w:ascii="Times New Roman" w:hAnsi="Times New Roman"/>
          <w:szCs w:val="24"/>
        </w:rPr>
        <w:t>238</w:t>
      </w:r>
      <w:r w:rsidRPr="00D37051" w:rsidR="008B70B4">
        <w:rPr>
          <w:rFonts w:ascii="Times New Roman" w:hAnsi="Times New Roman"/>
          <w:szCs w:val="24"/>
        </w:rPr>
        <w:t xml:space="preserve">hours </w:t>
      </w:r>
      <w:r w:rsidR="009A72C9">
        <w:rPr>
          <w:rFonts w:ascii="Times New Roman" w:hAnsi="Times New Roman"/>
          <w:szCs w:val="24"/>
        </w:rPr>
        <w:t>for completing the UDS report. For this collection, respondents are defined as the health center organization. HRSA is requesting that the organization respond, not an individual person</w:t>
      </w:r>
      <w:r w:rsidR="0014686E">
        <w:rPr>
          <w:rFonts w:ascii="Times New Roman" w:hAnsi="Times New Roman"/>
          <w:szCs w:val="24"/>
        </w:rPr>
        <w:t>.</w:t>
      </w:r>
      <w:r w:rsidR="008B70B4">
        <w:rPr>
          <w:rFonts w:ascii="Times New Roman" w:hAnsi="Times New Roman"/>
          <w:szCs w:val="24"/>
        </w:rPr>
        <w:br/>
      </w:r>
      <w:r w:rsidR="008B70B4">
        <w:rPr>
          <w:rFonts w:ascii="Times New Roman" w:hAnsi="Times New Roman"/>
          <w:szCs w:val="24"/>
        </w:rPr>
        <w:br/>
      </w:r>
      <w:r w:rsidR="008B70B4">
        <w:rPr>
          <w:rFonts w:ascii="Times New Roman" w:hAnsi="Times New Roman"/>
          <w:szCs w:val="24"/>
        </w:rPr>
        <w:lastRenderedPageBreak/>
        <w:t>T</w:t>
      </w:r>
      <w:r w:rsidRPr="00D37051" w:rsidR="00FE4143">
        <w:rPr>
          <w:rFonts w:ascii="Times New Roman" w:hAnsi="Times New Roman"/>
          <w:szCs w:val="24"/>
        </w:rPr>
        <w:t xml:space="preserve">he </w:t>
      </w:r>
      <w:r w:rsidR="00FE4143">
        <w:rPr>
          <w:rFonts w:ascii="Times New Roman" w:hAnsi="Times New Roman"/>
          <w:szCs w:val="24"/>
        </w:rPr>
        <w:t>Grant</w:t>
      </w:r>
      <w:r w:rsidRPr="00D37051" w:rsidR="00FE4143">
        <w:rPr>
          <w:rFonts w:ascii="Times New Roman" w:hAnsi="Times New Roman"/>
          <w:szCs w:val="24"/>
        </w:rPr>
        <w:t xml:space="preserve"> Report</w:t>
      </w:r>
      <w:r w:rsidR="008B70B4">
        <w:rPr>
          <w:rFonts w:ascii="Times New Roman" w:hAnsi="Times New Roman"/>
          <w:szCs w:val="24"/>
        </w:rPr>
        <w:t xml:space="preserve"> for Vulnerable Populations</w:t>
      </w:r>
      <w:r w:rsidRPr="00D37051" w:rsidR="00FE4143">
        <w:rPr>
          <w:rFonts w:ascii="Times New Roman" w:hAnsi="Times New Roman"/>
          <w:szCs w:val="24"/>
        </w:rPr>
        <w:t xml:space="preserve"> is completed by a subset of </w:t>
      </w:r>
      <w:r w:rsidR="00FE4143">
        <w:rPr>
          <w:rFonts w:ascii="Times New Roman" w:hAnsi="Times New Roman"/>
          <w:szCs w:val="24"/>
        </w:rPr>
        <w:t>award recipients</w:t>
      </w:r>
      <w:r w:rsidR="008B70B4">
        <w:rPr>
          <w:rFonts w:ascii="Times New Roman" w:hAnsi="Times New Roman"/>
          <w:szCs w:val="24"/>
        </w:rPr>
        <w:t xml:space="preserve"> who receive Migrant Health Center, Health Care for the Homeless, and Health Centers for Residents of Public Housing funding</w:t>
      </w:r>
      <w:r w:rsidRPr="00D37051" w:rsidR="00FE4143">
        <w:rPr>
          <w:rFonts w:ascii="Times New Roman" w:hAnsi="Times New Roman"/>
          <w:szCs w:val="24"/>
        </w:rPr>
        <w:t>.</w:t>
      </w:r>
      <w:r w:rsidR="008B70B4">
        <w:rPr>
          <w:rFonts w:ascii="Times New Roman" w:hAnsi="Times New Roman"/>
          <w:szCs w:val="24"/>
        </w:rPr>
        <w:t xml:space="preserve"> These grant reports are estimated to take 30 hours to complete and those that receive multiple funds are required to report out on the different vulnerable populations they serve.</w:t>
      </w:r>
      <w:r w:rsidR="00874613">
        <w:rPr>
          <w:rFonts w:ascii="Times New Roman" w:hAnsi="Times New Roman"/>
          <w:szCs w:val="24"/>
        </w:rPr>
        <w:t xml:space="preserve"> </w:t>
      </w:r>
      <w:r w:rsidR="008B70B4">
        <w:rPr>
          <w:rFonts w:ascii="Times New Roman" w:hAnsi="Times New Roman"/>
          <w:szCs w:val="24"/>
        </w:rPr>
        <w:br/>
      </w:r>
      <w:r w:rsidR="008B70B4">
        <w:rPr>
          <w:rFonts w:ascii="Times New Roman" w:hAnsi="Times New Roman"/>
          <w:szCs w:val="24"/>
        </w:rPr>
        <w:br/>
      </w:r>
      <w:r w:rsidR="007A63F3">
        <w:rPr>
          <w:rFonts w:ascii="Times New Roman" w:hAnsi="Times New Roman"/>
          <w:szCs w:val="24"/>
        </w:rPr>
        <w:t xml:space="preserve">As part of HRSA’s efforts to modernize the UDS reporting structure and ultimately reduce burden a UDS Test Cooperative (UTC) has been established. The UTC will pilot test changes to UDS content or reporting to help HRSA decide </w:t>
      </w:r>
      <w:r w:rsidR="008B70B4">
        <w:rPr>
          <w:rFonts w:ascii="Times New Roman" w:hAnsi="Times New Roman"/>
          <w:szCs w:val="24"/>
        </w:rPr>
        <w:t>how</w:t>
      </w:r>
      <w:r w:rsidR="007A63F3">
        <w:rPr>
          <w:rFonts w:ascii="Times New Roman" w:hAnsi="Times New Roman"/>
          <w:szCs w:val="24"/>
        </w:rPr>
        <w:t xml:space="preserve"> to implement</w:t>
      </w:r>
      <w:r w:rsidR="00530F20">
        <w:rPr>
          <w:rFonts w:ascii="Times New Roman" w:hAnsi="Times New Roman"/>
          <w:szCs w:val="24"/>
        </w:rPr>
        <w:t xml:space="preserve"> these changes</w:t>
      </w:r>
      <w:r w:rsidR="007A63F3">
        <w:rPr>
          <w:rFonts w:ascii="Times New Roman" w:hAnsi="Times New Roman"/>
          <w:szCs w:val="24"/>
        </w:rPr>
        <w:t xml:space="preserve"> across the Health Center Program. </w:t>
      </w:r>
      <w:r w:rsidR="00FE4143">
        <w:rPr>
          <w:rFonts w:ascii="Times New Roman" w:hAnsi="Times New Roman"/>
          <w:szCs w:val="24"/>
        </w:rPr>
        <w:t>HRSA is planning to conduct between 1 and 3 tests each year as we work to improve our system and reduce reporting burden. The estimated burden for a small samp</w:t>
      </w:r>
      <w:r w:rsidR="00133867">
        <w:rPr>
          <w:rFonts w:ascii="Times New Roman" w:hAnsi="Times New Roman"/>
          <w:szCs w:val="24"/>
        </w:rPr>
        <w:t>le of health centers, 100, to participate in one</w:t>
      </w:r>
      <w:r w:rsidR="00FE4143">
        <w:rPr>
          <w:rFonts w:ascii="Times New Roman" w:hAnsi="Times New Roman"/>
          <w:szCs w:val="24"/>
        </w:rPr>
        <w:t xml:space="preserve"> test is 80 hours.</w:t>
      </w:r>
      <w:r w:rsidR="00DC5A55">
        <w:rPr>
          <w:rFonts w:ascii="Times New Roman" w:hAnsi="Times New Roman"/>
          <w:szCs w:val="24"/>
        </w:rPr>
        <w:t xml:space="preserve"> </w:t>
      </w:r>
    </w:p>
    <w:p w:rsidR="005D7D2B" w:rsidP="00C629E2" w:rsidRDefault="005D7D2B">
      <w:pPr>
        <w:rPr>
          <w:rFonts w:ascii="Times New Roman" w:hAnsi="Times New Roman"/>
          <w:szCs w:val="24"/>
        </w:rPr>
      </w:pPr>
    </w:p>
    <w:p w:rsidRPr="00D37051" w:rsidR="001018B8" w:rsidP="00A30739" w:rsidRDefault="00BA41CB">
      <w:pPr>
        <w:rPr>
          <w:rFonts w:ascii="Times New Roman" w:hAnsi="Times New Roman"/>
          <w:szCs w:val="24"/>
        </w:rPr>
      </w:pPr>
      <w:r w:rsidRPr="00D37051">
        <w:rPr>
          <w:rFonts w:ascii="Times New Roman" w:hAnsi="Times New Roman"/>
          <w:szCs w:val="24"/>
        </w:rPr>
        <w:t>Estimat</w:t>
      </w:r>
      <w:r w:rsidRPr="00D37051" w:rsidR="008364B7">
        <w:rPr>
          <w:rFonts w:ascii="Times New Roman" w:hAnsi="Times New Roman"/>
          <w:szCs w:val="24"/>
        </w:rPr>
        <w:t>ed A</w:t>
      </w:r>
      <w:r w:rsidRPr="00D37051">
        <w:rPr>
          <w:rFonts w:ascii="Times New Roman" w:hAnsi="Times New Roman"/>
          <w:szCs w:val="24"/>
        </w:rPr>
        <w:t xml:space="preserve">nnualized </w:t>
      </w:r>
      <w:r w:rsidRPr="00D37051" w:rsidR="008364B7">
        <w:rPr>
          <w:rFonts w:ascii="Times New Roman" w:hAnsi="Times New Roman"/>
          <w:szCs w:val="24"/>
        </w:rPr>
        <w:t>Burden Costs</w:t>
      </w:r>
      <w:r w:rsidRPr="00D37051">
        <w:rPr>
          <w:rFonts w:ascii="Times New Roman" w:hAnsi="Times New Roman"/>
          <w:szCs w:val="24"/>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8"/>
        <w:gridCol w:w="1860"/>
        <w:gridCol w:w="1782"/>
        <w:gridCol w:w="1710"/>
        <w:gridCol w:w="2088"/>
        <w:tblGridChange w:id="1">
          <w:tblGrid>
            <w:gridCol w:w="2028"/>
            <w:gridCol w:w="1860"/>
            <w:gridCol w:w="1782"/>
            <w:gridCol w:w="1710"/>
            <w:gridCol w:w="2088"/>
          </w:tblGrid>
        </w:tblGridChange>
      </w:tblGrid>
      <w:tr w:rsidRPr="00D37051" w:rsidR="00BA41CB" w:rsidTr="00C629E2">
        <w:tc>
          <w:tcPr>
            <w:tcW w:w="2028" w:type="dxa"/>
            <w:shd w:val="clear" w:color="auto" w:fill="auto"/>
          </w:tcPr>
          <w:p w:rsidRPr="00D37051" w:rsidR="00BA41CB" w:rsidP="00A30739" w:rsidRDefault="00BA41CB">
            <w:pPr>
              <w:rPr>
                <w:rFonts w:ascii="Times New Roman" w:hAnsi="Times New Roman"/>
                <w:b/>
                <w:szCs w:val="24"/>
              </w:rPr>
            </w:pPr>
            <w:r w:rsidRPr="00D37051">
              <w:rPr>
                <w:rFonts w:ascii="Times New Roman" w:hAnsi="Times New Roman"/>
                <w:b/>
                <w:szCs w:val="24"/>
              </w:rPr>
              <w:t xml:space="preserve">Form </w:t>
            </w:r>
            <w:r w:rsidRPr="00D37051" w:rsidR="008364B7">
              <w:rPr>
                <w:rFonts w:ascii="Times New Roman" w:hAnsi="Times New Roman"/>
                <w:b/>
                <w:szCs w:val="24"/>
              </w:rPr>
              <w:t>N</w:t>
            </w:r>
            <w:r w:rsidRPr="00D37051">
              <w:rPr>
                <w:rFonts w:ascii="Times New Roman" w:hAnsi="Times New Roman"/>
                <w:b/>
                <w:szCs w:val="24"/>
              </w:rPr>
              <w:t>ame</w:t>
            </w:r>
          </w:p>
        </w:tc>
        <w:tc>
          <w:tcPr>
            <w:tcW w:w="1860" w:type="dxa"/>
            <w:shd w:val="clear" w:color="auto" w:fill="auto"/>
          </w:tcPr>
          <w:p w:rsidRPr="00D37051" w:rsidR="00BA41CB" w:rsidP="00A30739" w:rsidRDefault="00BA41CB">
            <w:pPr>
              <w:rPr>
                <w:rFonts w:ascii="Times New Roman" w:hAnsi="Times New Roman"/>
                <w:b/>
                <w:szCs w:val="24"/>
              </w:rPr>
            </w:pPr>
            <w:r w:rsidRPr="00D37051">
              <w:rPr>
                <w:rFonts w:ascii="Times New Roman" w:hAnsi="Times New Roman"/>
                <w:b/>
                <w:szCs w:val="24"/>
              </w:rPr>
              <w:t xml:space="preserve">Type of </w:t>
            </w:r>
            <w:r w:rsidRPr="00D37051" w:rsidR="008364B7">
              <w:rPr>
                <w:rFonts w:ascii="Times New Roman" w:hAnsi="Times New Roman"/>
                <w:b/>
                <w:szCs w:val="24"/>
              </w:rPr>
              <w:t>R</w:t>
            </w:r>
            <w:r w:rsidRPr="00D37051">
              <w:rPr>
                <w:rFonts w:ascii="Times New Roman" w:hAnsi="Times New Roman"/>
                <w:b/>
                <w:szCs w:val="24"/>
              </w:rPr>
              <w:t>espondent</w:t>
            </w:r>
          </w:p>
        </w:tc>
        <w:tc>
          <w:tcPr>
            <w:tcW w:w="1782" w:type="dxa"/>
            <w:shd w:val="clear" w:color="auto" w:fill="auto"/>
          </w:tcPr>
          <w:p w:rsidRPr="00D37051" w:rsidR="00BA41CB" w:rsidP="00A30739" w:rsidRDefault="00BA41CB">
            <w:pPr>
              <w:rPr>
                <w:rFonts w:ascii="Times New Roman" w:hAnsi="Times New Roman"/>
                <w:b/>
                <w:szCs w:val="24"/>
              </w:rPr>
            </w:pPr>
            <w:r w:rsidRPr="00D37051">
              <w:rPr>
                <w:rFonts w:ascii="Times New Roman" w:hAnsi="Times New Roman"/>
                <w:b/>
                <w:szCs w:val="24"/>
              </w:rPr>
              <w:t xml:space="preserve">Total </w:t>
            </w:r>
            <w:r w:rsidRPr="00D37051" w:rsidR="008364B7">
              <w:rPr>
                <w:rFonts w:ascii="Times New Roman" w:hAnsi="Times New Roman"/>
                <w:b/>
                <w:szCs w:val="24"/>
              </w:rPr>
              <w:t>B</w:t>
            </w:r>
            <w:r w:rsidRPr="00D37051">
              <w:rPr>
                <w:rFonts w:ascii="Times New Roman" w:hAnsi="Times New Roman"/>
                <w:b/>
                <w:szCs w:val="24"/>
              </w:rPr>
              <w:t xml:space="preserve">urden </w:t>
            </w:r>
            <w:r w:rsidRPr="00D37051" w:rsidR="008364B7">
              <w:rPr>
                <w:rFonts w:ascii="Times New Roman" w:hAnsi="Times New Roman"/>
                <w:b/>
                <w:szCs w:val="24"/>
              </w:rPr>
              <w:t>H</w:t>
            </w:r>
            <w:r w:rsidRPr="00D37051">
              <w:rPr>
                <w:rFonts w:ascii="Times New Roman" w:hAnsi="Times New Roman"/>
                <w:b/>
                <w:szCs w:val="24"/>
              </w:rPr>
              <w:t>ours</w:t>
            </w:r>
          </w:p>
        </w:tc>
        <w:tc>
          <w:tcPr>
            <w:tcW w:w="1710" w:type="dxa"/>
            <w:shd w:val="clear" w:color="auto" w:fill="auto"/>
          </w:tcPr>
          <w:p w:rsidRPr="00D37051" w:rsidR="00BA41CB" w:rsidP="00A30739" w:rsidRDefault="000167FE">
            <w:pPr>
              <w:rPr>
                <w:rFonts w:ascii="Times New Roman" w:hAnsi="Times New Roman"/>
                <w:b/>
                <w:szCs w:val="24"/>
              </w:rPr>
            </w:pPr>
            <w:r w:rsidRPr="00D37051">
              <w:rPr>
                <w:rFonts w:ascii="Times New Roman" w:hAnsi="Times New Roman"/>
                <w:b/>
                <w:szCs w:val="24"/>
              </w:rPr>
              <w:t xml:space="preserve">Hourly </w:t>
            </w:r>
            <w:r w:rsidRPr="00D37051" w:rsidR="008364B7">
              <w:rPr>
                <w:rFonts w:ascii="Times New Roman" w:hAnsi="Times New Roman"/>
                <w:b/>
                <w:szCs w:val="24"/>
              </w:rPr>
              <w:t>W</w:t>
            </w:r>
            <w:r w:rsidRPr="00D37051">
              <w:rPr>
                <w:rFonts w:ascii="Times New Roman" w:hAnsi="Times New Roman"/>
                <w:b/>
                <w:szCs w:val="24"/>
              </w:rPr>
              <w:t xml:space="preserve">age </w:t>
            </w:r>
            <w:r w:rsidRPr="00D37051" w:rsidR="008364B7">
              <w:rPr>
                <w:rFonts w:ascii="Times New Roman" w:hAnsi="Times New Roman"/>
                <w:b/>
                <w:szCs w:val="24"/>
              </w:rPr>
              <w:t>R</w:t>
            </w:r>
            <w:r w:rsidRPr="00D37051">
              <w:rPr>
                <w:rFonts w:ascii="Times New Roman" w:hAnsi="Times New Roman"/>
                <w:b/>
                <w:szCs w:val="24"/>
              </w:rPr>
              <w:t>ate</w:t>
            </w:r>
          </w:p>
        </w:tc>
        <w:tc>
          <w:tcPr>
            <w:tcW w:w="2088" w:type="dxa"/>
            <w:shd w:val="clear" w:color="auto" w:fill="auto"/>
          </w:tcPr>
          <w:p w:rsidRPr="00D37051" w:rsidR="00BA41CB" w:rsidP="00A30739" w:rsidRDefault="000167FE">
            <w:pPr>
              <w:rPr>
                <w:rFonts w:ascii="Times New Roman" w:hAnsi="Times New Roman"/>
                <w:b/>
                <w:szCs w:val="24"/>
              </w:rPr>
            </w:pPr>
            <w:r w:rsidRPr="00D37051">
              <w:rPr>
                <w:rFonts w:ascii="Times New Roman" w:hAnsi="Times New Roman"/>
                <w:b/>
                <w:szCs w:val="24"/>
              </w:rPr>
              <w:t xml:space="preserve">Total </w:t>
            </w:r>
            <w:r w:rsidRPr="00D37051" w:rsidR="008364B7">
              <w:rPr>
                <w:rFonts w:ascii="Times New Roman" w:hAnsi="Times New Roman"/>
                <w:b/>
                <w:szCs w:val="24"/>
              </w:rPr>
              <w:t>R</w:t>
            </w:r>
            <w:r w:rsidRPr="00D37051">
              <w:rPr>
                <w:rFonts w:ascii="Times New Roman" w:hAnsi="Times New Roman"/>
                <w:b/>
                <w:szCs w:val="24"/>
              </w:rPr>
              <w:t xml:space="preserve">espondent </w:t>
            </w:r>
            <w:r w:rsidRPr="00D37051" w:rsidR="008364B7">
              <w:rPr>
                <w:rFonts w:ascii="Times New Roman" w:hAnsi="Times New Roman"/>
                <w:b/>
                <w:szCs w:val="24"/>
              </w:rPr>
              <w:t>C</w:t>
            </w:r>
            <w:r w:rsidRPr="00D37051">
              <w:rPr>
                <w:rFonts w:ascii="Times New Roman" w:hAnsi="Times New Roman"/>
                <w:b/>
                <w:szCs w:val="24"/>
              </w:rPr>
              <w:t>osts</w:t>
            </w:r>
          </w:p>
        </w:tc>
      </w:tr>
      <w:tr w:rsidRPr="00D37051" w:rsidR="00BA41CB" w:rsidTr="00C629E2">
        <w:tc>
          <w:tcPr>
            <w:tcW w:w="2028" w:type="dxa"/>
            <w:shd w:val="clear" w:color="auto" w:fill="auto"/>
          </w:tcPr>
          <w:p w:rsidRPr="00D37051" w:rsidR="00BA41CB" w:rsidP="00F0329C" w:rsidRDefault="00FE4143">
            <w:pPr>
              <w:rPr>
                <w:rFonts w:ascii="Times New Roman" w:hAnsi="Times New Roman"/>
                <w:szCs w:val="24"/>
              </w:rPr>
            </w:pPr>
            <w:r>
              <w:rPr>
                <w:rFonts w:ascii="Times New Roman" w:hAnsi="Times New Roman"/>
                <w:szCs w:val="24"/>
              </w:rPr>
              <w:t>Uniform Data System (UDS) Report</w:t>
            </w:r>
          </w:p>
        </w:tc>
        <w:tc>
          <w:tcPr>
            <w:tcW w:w="1860" w:type="dxa"/>
            <w:shd w:val="clear" w:color="auto" w:fill="auto"/>
          </w:tcPr>
          <w:p w:rsidRPr="00D37051" w:rsidR="00BA41CB" w:rsidP="00A30739" w:rsidRDefault="00BA41CB">
            <w:pPr>
              <w:rPr>
                <w:rFonts w:ascii="Times New Roman" w:hAnsi="Times New Roman"/>
                <w:szCs w:val="24"/>
              </w:rPr>
            </w:pPr>
            <w:r w:rsidRPr="00D37051">
              <w:rPr>
                <w:rFonts w:ascii="Times New Roman" w:hAnsi="Times New Roman"/>
                <w:szCs w:val="24"/>
              </w:rPr>
              <w:t xml:space="preserve">Medical </w:t>
            </w:r>
            <w:r w:rsidRPr="00D37051" w:rsidR="00C85965">
              <w:rPr>
                <w:rFonts w:ascii="Times New Roman" w:hAnsi="Times New Roman"/>
                <w:szCs w:val="24"/>
              </w:rPr>
              <w:t>R</w:t>
            </w:r>
            <w:r w:rsidRPr="00D37051">
              <w:rPr>
                <w:rFonts w:ascii="Times New Roman" w:hAnsi="Times New Roman"/>
                <w:szCs w:val="24"/>
              </w:rPr>
              <w:t>ecords/</w:t>
            </w:r>
            <w:r w:rsidRPr="00D37051" w:rsidR="00C85965">
              <w:rPr>
                <w:rFonts w:ascii="Times New Roman" w:hAnsi="Times New Roman"/>
                <w:szCs w:val="24"/>
              </w:rPr>
              <w:t>H</w:t>
            </w:r>
            <w:r w:rsidRPr="00D37051">
              <w:rPr>
                <w:rFonts w:ascii="Times New Roman" w:hAnsi="Times New Roman"/>
                <w:szCs w:val="24"/>
              </w:rPr>
              <w:t xml:space="preserve">ealth IT </w:t>
            </w:r>
            <w:r w:rsidRPr="00D37051" w:rsidR="00C85965">
              <w:rPr>
                <w:rFonts w:ascii="Times New Roman" w:hAnsi="Times New Roman"/>
                <w:szCs w:val="24"/>
              </w:rPr>
              <w:t>T</w:t>
            </w:r>
            <w:r w:rsidRPr="00D37051">
              <w:rPr>
                <w:rFonts w:ascii="Times New Roman" w:hAnsi="Times New Roman"/>
                <w:szCs w:val="24"/>
              </w:rPr>
              <w:t>echnician</w:t>
            </w:r>
            <w:r w:rsidRPr="00D37051" w:rsidR="008364B7">
              <w:rPr>
                <w:rStyle w:val="FootnoteReference"/>
                <w:rFonts w:ascii="Times New Roman" w:hAnsi="Times New Roman"/>
                <w:szCs w:val="24"/>
                <w:vertAlign w:val="superscript"/>
              </w:rPr>
              <w:footnoteReference w:id="1"/>
            </w:r>
          </w:p>
        </w:tc>
        <w:tc>
          <w:tcPr>
            <w:tcW w:w="1782" w:type="dxa"/>
            <w:shd w:val="clear" w:color="auto" w:fill="auto"/>
          </w:tcPr>
          <w:p w:rsidRPr="00D37051" w:rsidR="00BA41CB" w:rsidP="00A30739" w:rsidRDefault="00530F20">
            <w:pPr>
              <w:rPr>
                <w:rFonts w:ascii="Times New Roman" w:hAnsi="Times New Roman"/>
                <w:szCs w:val="24"/>
              </w:rPr>
            </w:pPr>
            <w:r>
              <w:rPr>
                <w:lang w:val="fr-FR"/>
              </w:rPr>
              <w:t>357,714</w:t>
            </w:r>
          </w:p>
        </w:tc>
        <w:tc>
          <w:tcPr>
            <w:tcW w:w="1710" w:type="dxa"/>
            <w:shd w:val="clear" w:color="auto" w:fill="auto"/>
          </w:tcPr>
          <w:p w:rsidRPr="00D37051" w:rsidR="00BA41CB" w:rsidP="00A30739" w:rsidRDefault="000167FE">
            <w:pPr>
              <w:rPr>
                <w:rFonts w:ascii="Times New Roman" w:hAnsi="Times New Roman"/>
                <w:szCs w:val="24"/>
              </w:rPr>
            </w:pPr>
            <w:r w:rsidRPr="00D37051">
              <w:rPr>
                <w:rFonts w:ascii="Times New Roman" w:hAnsi="Times New Roman"/>
                <w:szCs w:val="24"/>
              </w:rPr>
              <w:t>$</w:t>
            </w:r>
            <w:r w:rsidR="005F49F9">
              <w:rPr>
                <w:rFonts w:ascii="Times New Roman" w:hAnsi="Times New Roman"/>
                <w:szCs w:val="24"/>
              </w:rPr>
              <w:t>42.32</w:t>
            </w:r>
          </w:p>
        </w:tc>
        <w:tc>
          <w:tcPr>
            <w:tcW w:w="2088" w:type="dxa"/>
            <w:shd w:val="clear" w:color="auto" w:fill="auto"/>
          </w:tcPr>
          <w:p w:rsidRPr="00D37051" w:rsidR="00BA41CB" w:rsidP="00FE4143" w:rsidRDefault="000167FE">
            <w:pPr>
              <w:rPr>
                <w:rFonts w:ascii="Times New Roman" w:hAnsi="Times New Roman"/>
                <w:szCs w:val="24"/>
              </w:rPr>
            </w:pPr>
            <w:r w:rsidRPr="00D37051">
              <w:rPr>
                <w:rFonts w:ascii="Times New Roman" w:hAnsi="Times New Roman"/>
                <w:szCs w:val="24"/>
              </w:rPr>
              <w:t>$</w:t>
            </w:r>
            <w:r w:rsidR="005F49F9">
              <w:rPr>
                <w:rFonts w:ascii="Times New Roman" w:hAnsi="Times New Roman"/>
                <w:szCs w:val="24"/>
              </w:rPr>
              <w:t>15,138,456.50</w:t>
            </w:r>
          </w:p>
        </w:tc>
      </w:tr>
      <w:tr w:rsidRPr="00D37051" w:rsidR="00BA41CB" w:rsidTr="00C629E2">
        <w:tc>
          <w:tcPr>
            <w:tcW w:w="2028" w:type="dxa"/>
            <w:shd w:val="clear" w:color="auto" w:fill="auto"/>
          </w:tcPr>
          <w:p w:rsidRPr="00D37051" w:rsidR="00BA41CB" w:rsidP="00F0329C" w:rsidRDefault="00530F20">
            <w:pPr>
              <w:rPr>
                <w:rFonts w:ascii="Times New Roman" w:hAnsi="Times New Roman"/>
                <w:szCs w:val="24"/>
              </w:rPr>
            </w:pPr>
            <w:r>
              <w:rPr>
                <w:rFonts w:ascii="Times New Roman" w:hAnsi="Times New Roman"/>
                <w:szCs w:val="24"/>
              </w:rPr>
              <w:t>Grant Report for Vulnerable Populations</w:t>
            </w:r>
          </w:p>
        </w:tc>
        <w:tc>
          <w:tcPr>
            <w:tcW w:w="1860" w:type="dxa"/>
            <w:shd w:val="clear" w:color="auto" w:fill="auto"/>
          </w:tcPr>
          <w:p w:rsidRPr="00D37051" w:rsidR="00BA41CB" w:rsidP="00A30739" w:rsidRDefault="00BA41CB">
            <w:pPr>
              <w:rPr>
                <w:rFonts w:ascii="Times New Roman" w:hAnsi="Times New Roman"/>
                <w:szCs w:val="24"/>
              </w:rPr>
            </w:pPr>
            <w:r w:rsidRPr="00D37051">
              <w:rPr>
                <w:rFonts w:ascii="Times New Roman" w:hAnsi="Times New Roman"/>
                <w:szCs w:val="24"/>
              </w:rPr>
              <w:t xml:space="preserve">Medical </w:t>
            </w:r>
            <w:r w:rsidRPr="00D37051" w:rsidR="00C85965">
              <w:rPr>
                <w:rFonts w:ascii="Times New Roman" w:hAnsi="Times New Roman"/>
                <w:szCs w:val="24"/>
              </w:rPr>
              <w:t>R</w:t>
            </w:r>
            <w:r w:rsidRPr="00D37051">
              <w:rPr>
                <w:rFonts w:ascii="Times New Roman" w:hAnsi="Times New Roman"/>
                <w:szCs w:val="24"/>
              </w:rPr>
              <w:t>ecords/</w:t>
            </w:r>
            <w:r w:rsidRPr="00D37051" w:rsidR="00C85965">
              <w:rPr>
                <w:rFonts w:ascii="Times New Roman" w:hAnsi="Times New Roman"/>
                <w:szCs w:val="24"/>
              </w:rPr>
              <w:t>H</w:t>
            </w:r>
            <w:r w:rsidRPr="00D37051">
              <w:rPr>
                <w:rFonts w:ascii="Times New Roman" w:hAnsi="Times New Roman"/>
                <w:szCs w:val="24"/>
              </w:rPr>
              <w:t xml:space="preserve">ealth IT </w:t>
            </w:r>
            <w:r w:rsidRPr="00D37051" w:rsidR="00C85965">
              <w:rPr>
                <w:rFonts w:ascii="Times New Roman" w:hAnsi="Times New Roman"/>
                <w:szCs w:val="24"/>
              </w:rPr>
              <w:t>T</w:t>
            </w:r>
            <w:r w:rsidRPr="00D37051">
              <w:rPr>
                <w:rFonts w:ascii="Times New Roman" w:hAnsi="Times New Roman"/>
                <w:szCs w:val="24"/>
              </w:rPr>
              <w:t>echnician</w:t>
            </w:r>
          </w:p>
        </w:tc>
        <w:tc>
          <w:tcPr>
            <w:tcW w:w="1782" w:type="dxa"/>
            <w:shd w:val="clear" w:color="auto" w:fill="auto"/>
          </w:tcPr>
          <w:p w:rsidRPr="00D37051" w:rsidR="00BA41CB" w:rsidP="00A30739" w:rsidRDefault="00530F20">
            <w:pPr>
              <w:rPr>
                <w:rFonts w:ascii="Times New Roman" w:hAnsi="Times New Roman"/>
                <w:szCs w:val="24"/>
              </w:rPr>
            </w:pPr>
            <w:r w:rsidRPr="00530F20">
              <w:rPr>
                <w:color w:val="000000"/>
              </w:rPr>
              <w:t>15,930</w:t>
            </w:r>
            <w:r>
              <w:rPr>
                <w:rFonts w:ascii="Times New Roman" w:hAnsi="Times New Roman"/>
                <w:szCs w:val="24"/>
              </w:rPr>
              <w:t xml:space="preserve"> </w:t>
            </w:r>
          </w:p>
        </w:tc>
        <w:tc>
          <w:tcPr>
            <w:tcW w:w="1710" w:type="dxa"/>
            <w:shd w:val="clear" w:color="auto" w:fill="auto"/>
          </w:tcPr>
          <w:p w:rsidRPr="00D37051" w:rsidR="00BA41CB" w:rsidP="006220A9" w:rsidRDefault="000167FE">
            <w:pPr>
              <w:rPr>
                <w:rFonts w:ascii="Times New Roman" w:hAnsi="Times New Roman"/>
                <w:szCs w:val="24"/>
              </w:rPr>
            </w:pPr>
            <w:r w:rsidRPr="00D37051">
              <w:rPr>
                <w:rFonts w:ascii="Times New Roman" w:hAnsi="Times New Roman"/>
                <w:szCs w:val="24"/>
              </w:rPr>
              <w:t>$</w:t>
            </w:r>
            <w:r w:rsidR="005F49F9">
              <w:rPr>
                <w:rFonts w:ascii="Times New Roman" w:hAnsi="Times New Roman"/>
                <w:szCs w:val="24"/>
              </w:rPr>
              <w:t>42.32</w:t>
            </w:r>
          </w:p>
        </w:tc>
        <w:tc>
          <w:tcPr>
            <w:tcW w:w="2088" w:type="dxa"/>
            <w:shd w:val="clear" w:color="auto" w:fill="auto"/>
          </w:tcPr>
          <w:p w:rsidR="00BA41CB" w:rsidP="00F55DBE" w:rsidRDefault="000167FE">
            <w:pPr>
              <w:rPr>
                <w:rFonts w:ascii="Times New Roman" w:hAnsi="Times New Roman"/>
                <w:szCs w:val="24"/>
              </w:rPr>
            </w:pPr>
            <w:r w:rsidRPr="00D37051">
              <w:rPr>
                <w:rFonts w:ascii="Times New Roman" w:hAnsi="Times New Roman"/>
                <w:szCs w:val="24"/>
              </w:rPr>
              <w:t>$</w:t>
            </w:r>
            <w:r w:rsidR="005F49F9">
              <w:rPr>
                <w:rFonts w:ascii="Times New Roman" w:hAnsi="Times New Roman"/>
                <w:szCs w:val="24"/>
              </w:rPr>
              <w:t>674,157.60</w:t>
            </w:r>
          </w:p>
          <w:p w:rsidRPr="00D37051" w:rsidR="006220A9" w:rsidP="00F55DBE" w:rsidRDefault="006220A9">
            <w:pPr>
              <w:rPr>
                <w:rFonts w:ascii="Times New Roman" w:hAnsi="Times New Roman"/>
                <w:szCs w:val="24"/>
              </w:rPr>
            </w:pPr>
          </w:p>
        </w:tc>
      </w:tr>
      <w:tr w:rsidRPr="00D37051" w:rsidR="00530F20" w:rsidTr="00C629E2">
        <w:tc>
          <w:tcPr>
            <w:tcW w:w="2028" w:type="dxa"/>
            <w:shd w:val="clear" w:color="auto" w:fill="auto"/>
          </w:tcPr>
          <w:p w:rsidR="00530F20" w:rsidP="00F0329C" w:rsidRDefault="00530F20">
            <w:pPr>
              <w:rPr>
                <w:rFonts w:ascii="Times New Roman" w:hAnsi="Times New Roman"/>
                <w:szCs w:val="24"/>
              </w:rPr>
            </w:pPr>
            <w:r>
              <w:rPr>
                <w:rFonts w:ascii="Times New Roman" w:hAnsi="Times New Roman"/>
                <w:szCs w:val="24"/>
              </w:rPr>
              <w:t>UTC Tests</w:t>
            </w:r>
          </w:p>
        </w:tc>
        <w:tc>
          <w:tcPr>
            <w:tcW w:w="1860" w:type="dxa"/>
            <w:shd w:val="clear" w:color="auto" w:fill="auto"/>
          </w:tcPr>
          <w:p w:rsidRPr="00D37051" w:rsidR="00530F20" w:rsidP="00A30739" w:rsidRDefault="00530F20">
            <w:pPr>
              <w:rPr>
                <w:rFonts w:ascii="Times New Roman" w:hAnsi="Times New Roman"/>
                <w:szCs w:val="24"/>
              </w:rPr>
            </w:pPr>
            <w:r w:rsidRPr="00D37051">
              <w:rPr>
                <w:rFonts w:ascii="Times New Roman" w:hAnsi="Times New Roman"/>
                <w:szCs w:val="24"/>
              </w:rPr>
              <w:t>Medical Records/Health IT Technician</w:t>
            </w:r>
          </w:p>
        </w:tc>
        <w:tc>
          <w:tcPr>
            <w:tcW w:w="1782" w:type="dxa"/>
            <w:shd w:val="clear" w:color="auto" w:fill="auto"/>
          </w:tcPr>
          <w:p w:rsidRPr="00530F20" w:rsidR="00530F20" w:rsidP="00A30739" w:rsidRDefault="00530F20">
            <w:pPr>
              <w:rPr>
                <w:color w:val="000000"/>
              </w:rPr>
            </w:pPr>
            <w:r>
              <w:rPr>
                <w:color w:val="000000"/>
              </w:rPr>
              <w:t>24,000</w:t>
            </w:r>
          </w:p>
        </w:tc>
        <w:tc>
          <w:tcPr>
            <w:tcW w:w="1710" w:type="dxa"/>
            <w:shd w:val="clear" w:color="auto" w:fill="auto"/>
          </w:tcPr>
          <w:p w:rsidRPr="00D37051" w:rsidR="00530F20" w:rsidP="006220A9" w:rsidRDefault="00530F20">
            <w:pPr>
              <w:rPr>
                <w:rFonts w:ascii="Times New Roman" w:hAnsi="Times New Roman"/>
                <w:szCs w:val="24"/>
              </w:rPr>
            </w:pPr>
            <w:r w:rsidRPr="00D37051">
              <w:rPr>
                <w:rFonts w:ascii="Times New Roman" w:hAnsi="Times New Roman"/>
                <w:szCs w:val="24"/>
              </w:rPr>
              <w:t>$</w:t>
            </w:r>
            <w:r w:rsidR="005F49F9">
              <w:rPr>
                <w:rFonts w:ascii="Times New Roman" w:hAnsi="Times New Roman"/>
                <w:szCs w:val="24"/>
              </w:rPr>
              <w:t>42.32</w:t>
            </w:r>
          </w:p>
        </w:tc>
        <w:tc>
          <w:tcPr>
            <w:tcW w:w="2088" w:type="dxa"/>
            <w:shd w:val="clear" w:color="auto" w:fill="auto"/>
          </w:tcPr>
          <w:p w:rsidRPr="00D37051" w:rsidR="00530F20" w:rsidP="00F55DBE" w:rsidRDefault="005F49F9">
            <w:pPr>
              <w:rPr>
                <w:rFonts w:ascii="Times New Roman" w:hAnsi="Times New Roman"/>
                <w:szCs w:val="24"/>
              </w:rPr>
            </w:pPr>
            <w:r>
              <w:rPr>
                <w:rFonts w:ascii="Times New Roman" w:hAnsi="Times New Roman"/>
                <w:szCs w:val="24"/>
              </w:rPr>
              <w:t>$1,015,680</w:t>
            </w:r>
          </w:p>
        </w:tc>
      </w:tr>
      <w:tr w:rsidRPr="00D37051" w:rsidR="008364B7" w:rsidTr="008364B7">
        <w:tc>
          <w:tcPr>
            <w:tcW w:w="2028" w:type="dxa"/>
            <w:shd w:val="clear" w:color="auto" w:fill="auto"/>
          </w:tcPr>
          <w:p w:rsidRPr="00D37051" w:rsidR="008364B7" w:rsidP="00F0329C" w:rsidRDefault="008364B7">
            <w:pPr>
              <w:rPr>
                <w:rFonts w:ascii="Times New Roman" w:hAnsi="Times New Roman"/>
                <w:szCs w:val="24"/>
              </w:rPr>
            </w:pPr>
            <w:r w:rsidRPr="00D37051">
              <w:rPr>
                <w:rFonts w:ascii="Times New Roman" w:hAnsi="Times New Roman"/>
                <w:szCs w:val="24"/>
              </w:rPr>
              <w:t>Total</w:t>
            </w:r>
          </w:p>
        </w:tc>
        <w:tc>
          <w:tcPr>
            <w:tcW w:w="1860" w:type="dxa"/>
            <w:shd w:val="clear" w:color="auto" w:fill="auto"/>
          </w:tcPr>
          <w:p w:rsidRPr="00D37051" w:rsidR="008364B7" w:rsidP="00A30739" w:rsidRDefault="008364B7">
            <w:pPr>
              <w:rPr>
                <w:rFonts w:ascii="Times New Roman" w:hAnsi="Times New Roman"/>
                <w:szCs w:val="24"/>
              </w:rPr>
            </w:pPr>
          </w:p>
        </w:tc>
        <w:tc>
          <w:tcPr>
            <w:tcW w:w="1782" w:type="dxa"/>
            <w:shd w:val="clear" w:color="auto" w:fill="auto"/>
          </w:tcPr>
          <w:p w:rsidRPr="00D37051" w:rsidR="008364B7" w:rsidP="00A30739" w:rsidRDefault="00530F20">
            <w:pPr>
              <w:rPr>
                <w:rFonts w:ascii="Times New Roman" w:hAnsi="Times New Roman"/>
                <w:szCs w:val="24"/>
              </w:rPr>
            </w:pPr>
            <w:r>
              <w:t>397,644</w:t>
            </w:r>
          </w:p>
        </w:tc>
        <w:tc>
          <w:tcPr>
            <w:tcW w:w="1710" w:type="dxa"/>
            <w:shd w:val="clear" w:color="auto" w:fill="auto"/>
          </w:tcPr>
          <w:p w:rsidRPr="00D37051" w:rsidR="008364B7" w:rsidP="00A30739" w:rsidRDefault="008364B7">
            <w:pPr>
              <w:rPr>
                <w:rFonts w:ascii="Times New Roman" w:hAnsi="Times New Roman"/>
                <w:szCs w:val="24"/>
              </w:rPr>
            </w:pPr>
          </w:p>
        </w:tc>
        <w:tc>
          <w:tcPr>
            <w:tcW w:w="2088" w:type="dxa"/>
            <w:shd w:val="clear" w:color="auto" w:fill="auto"/>
          </w:tcPr>
          <w:p w:rsidRPr="00D37051" w:rsidR="008364B7" w:rsidP="006220A9" w:rsidRDefault="00562E2B">
            <w:pPr>
              <w:rPr>
                <w:rFonts w:ascii="Times New Roman" w:hAnsi="Times New Roman"/>
                <w:szCs w:val="24"/>
              </w:rPr>
            </w:pPr>
            <w:r>
              <w:rPr>
                <w:rFonts w:ascii="Times New Roman" w:hAnsi="Times New Roman"/>
                <w:szCs w:val="24"/>
              </w:rPr>
              <w:t>$</w:t>
            </w:r>
            <w:r w:rsidR="00C70C58">
              <w:rPr>
                <w:rFonts w:ascii="Times New Roman" w:hAnsi="Times New Roman"/>
                <w:szCs w:val="24"/>
              </w:rPr>
              <w:t>16,8</w:t>
            </w:r>
            <w:r w:rsidR="005F49F9">
              <w:rPr>
                <w:rFonts w:ascii="Times New Roman" w:hAnsi="Times New Roman"/>
                <w:szCs w:val="24"/>
              </w:rPr>
              <w:t>28,294.10</w:t>
            </w:r>
          </w:p>
        </w:tc>
      </w:tr>
    </w:tbl>
    <w:p w:rsidR="005858A7" w:rsidP="00A30739" w:rsidRDefault="005858A7">
      <w:pPr>
        <w:rPr>
          <w:rFonts w:ascii="Times New Roman" w:hAnsi="Times New Roman"/>
          <w:b/>
          <w:szCs w:val="24"/>
        </w:rPr>
      </w:pPr>
    </w:p>
    <w:p w:rsidRPr="00D37051" w:rsidR="0018108F" w:rsidP="00A30739" w:rsidRDefault="005D753F">
      <w:pPr>
        <w:rPr>
          <w:rFonts w:ascii="Times New Roman" w:hAnsi="Times New Roman"/>
          <w:b/>
          <w:szCs w:val="24"/>
        </w:rPr>
      </w:pPr>
      <w:r w:rsidRPr="00D37051">
        <w:rPr>
          <w:rFonts w:ascii="Times New Roman" w:hAnsi="Times New Roman"/>
          <w:b/>
          <w:szCs w:val="24"/>
        </w:rPr>
        <w:t>13.</w:t>
      </w:r>
      <w:r w:rsidR="0059014E">
        <w:rPr>
          <w:rFonts w:ascii="Times New Roman" w:hAnsi="Times New Roman"/>
          <w:b/>
          <w:szCs w:val="24"/>
        </w:rPr>
        <w:t xml:space="preserve"> </w:t>
      </w:r>
      <w:r w:rsidRPr="00D37051">
        <w:rPr>
          <w:rFonts w:ascii="Times New Roman" w:hAnsi="Times New Roman"/>
          <w:b/>
          <w:szCs w:val="24"/>
        </w:rPr>
        <w:t xml:space="preserve">Estimates of </w:t>
      </w:r>
      <w:r w:rsidRPr="00D37051" w:rsidR="000068E6">
        <w:rPr>
          <w:rFonts w:ascii="Times New Roman" w:hAnsi="Times New Roman"/>
          <w:b/>
          <w:szCs w:val="24"/>
        </w:rPr>
        <w:t xml:space="preserve">Other Total Annual </w:t>
      </w:r>
      <w:r w:rsidR="00C44702">
        <w:rPr>
          <w:rFonts w:ascii="Times New Roman" w:hAnsi="Times New Roman"/>
          <w:b/>
          <w:szCs w:val="24"/>
        </w:rPr>
        <w:t xml:space="preserve">Cost Burden to Respondents or </w:t>
      </w:r>
      <w:r w:rsidRPr="00D37051" w:rsidR="000068E6">
        <w:rPr>
          <w:rFonts w:ascii="Times New Roman" w:hAnsi="Times New Roman"/>
          <w:b/>
          <w:szCs w:val="24"/>
        </w:rPr>
        <w:t>Recordkeepers</w:t>
      </w:r>
      <w:r w:rsidRPr="00D37051" w:rsidR="00A93BD9">
        <w:rPr>
          <w:rFonts w:ascii="Times New Roman" w:hAnsi="Times New Roman"/>
          <w:b/>
          <w:szCs w:val="24"/>
        </w:rPr>
        <w:t>/</w:t>
      </w:r>
      <w:r w:rsidRPr="00D37051" w:rsidR="000068E6">
        <w:rPr>
          <w:rFonts w:ascii="Times New Roman" w:hAnsi="Times New Roman"/>
          <w:b/>
          <w:szCs w:val="24"/>
        </w:rPr>
        <w:t>Capital Costs</w:t>
      </w:r>
    </w:p>
    <w:p w:rsidRPr="00D37051" w:rsidR="008E039C" w:rsidP="00A30739" w:rsidRDefault="008E039C">
      <w:pPr>
        <w:autoSpaceDE w:val="0"/>
        <w:autoSpaceDN w:val="0"/>
        <w:adjustRightInd w:val="0"/>
        <w:rPr>
          <w:rFonts w:ascii="Times New Roman" w:hAnsi="Times New Roman"/>
          <w:sz w:val="22"/>
          <w:szCs w:val="22"/>
        </w:rPr>
      </w:pPr>
    </w:p>
    <w:p w:rsidRPr="00D37051" w:rsidR="008E039C" w:rsidP="00A30739" w:rsidRDefault="008E039C">
      <w:pPr>
        <w:autoSpaceDE w:val="0"/>
        <w:autoSpaceDN w:val="0"/>
        <w:adjustRightInd w:val="0"/>
        <w:rPr>
          <w:rFonts w:ascii="Times New Roman" w:hAnsi="Times New Roman"/>
          <w:szCs w:val="24"/>
        </w:rPr>
      </w:pPr>
      <w:r w:rsidRPr="00D37051">
        <w:rPr>
          <w:rFonts w:ascii="Times New Roman" w:hAnsi="Times New Roman"/>
          <w:szCs w:val="24"/>
        </w:rPr>
        <w:t>Other than time spent on inputting data, we do not anticipate health centers will incur additional annual operation and maintenance costs for programming or re-programming their information technology systems to generate the data in the required format.</w:t>
      </w:r>
    </w:p>
    <w:p w:rsidR="00AD37ED" w:rsidP="00A30739" w:rsidRDefault="00AD37ED">
      <w:pPr>
        <w:rPr>
          <w:rFonts w:ascii="Times New Roman" w:hAnsi="Times New Roman"/>
          <w:b/>
          <w:sz w:val="22"/>
          <w:szCs w:val="22"/>
        </w:rPr>
      </w:pPr>
    </w:p>
    <w:p w:rsidRPr="00D37051" w:rsidR="00C01C4F" w:rsidP="00A30739" w:rsidRDefault="00C01C4F">
      <w:pPr>
        <w:rPr>
          <w:rFonts w:ascii="Times New Roman" w:hAnsi="Times New Roman"/>
          <w:b/>
          <w:sz w:val="22"/>
          <w:szCs w:val="22"/>
        </w:rPr>
      </w:pPr>
    </w:p>
    <w:p w:rsidRPr="00D37051" w:rsidR="005D753F" w:rsidP="00625C85" w:rsidRDefault="005D753F">
      <w:pPr>
        <w:rPr>
          <w:rFonts w:ascii="Times New Roman" w:hAnsi="Times New Roman"/>
          <w:b/>
          <w:szCs w:val="24"/>
        </w:rPr>
      </w:pPr>
      <w:r w:rsidRPr="00D37051">
        <w:rPr>
          <w:rFonts w:ascii="Times New Roman" w:hAnsi="Times New Roman"/>
          <w:b/>
          <w:szCs w:val="24"/>
        </w:rPr>
        <w:t>14.</w:t>
      </w:r>
      <w:r w:rsidR="0059014E">
        <w:rPr>
          <w:rFonts w:ascii="Times New Roman" w:hAnsi="Times New Roman"/>
          <w:b/>
          <w:szCs w:val="24"/>
        </w:rPr>
        <w:t xml:space="preserve"> </w:t>
      </w:r>
      <w:r w:rsidRPr="00D37051" w:rsidR="00CB52DC">
        <w:rPr>
          <w:rFonts w:ascii="Times New Roman" w:hAnsi="Times New Roman"/>
          <w:b/>
          <w:szCs w:val="24"/>
        </w:rPr>
        <w:t>Annualized</w:t>
      </w:r>
      <w:r w:rsidRPr="00D37051">
        <w:rPr>
          <w:rFonts w:ascii="Times New Roman" w:hAnsi="Times New Roman"/>
          <w:b/>
          <w:szCs w:val="24"/>
        </w:rPr>
        <w:t xml:space="preserve"> Cost to the Federal Government </w:t>
      </w:r>
    </w:p>
    <w:p w:rsidRPr="00D37051" w:rsidR="00B97023" w:rsidP="00A30739" w:rsidRDefault="00B97023">
      <w:pPr>
        <w:rPr>
          <w:rFonts w:ascii="Times New Roman" w:hAnsi="Times New Roman"/>
          <w:sz w:val="22"/>
          <w:szCs w:val="22"/>
        </w:rPr>
      </w:pPr>
    </w:p>
    <w:p w:rsidRPr="00D37051" w:rsidR="005D753F" w:rsidP="00A30739" w:rsidRDefault="005D753F">
      <w:pPr>
        <w:rPr>
          <w:rFonts w:ascii="Times New Roman" w:hAnsi="Times New Roman"/>
          <w:szCs w:val="24"/>
        </w:rPr>
      </w:pPr>
      <w:r w:rsidRPr="00D37051">
        <w:rPr>
          <w:rFonts w:ascii="Times New Roman" w:hAnsi="Times New Roman"/>
          <w:szCs w:val="24"/>
        </w:rPr>
        <w:t>The estimated annual cost to the government</w:t>
      </w:r>
      <w:r w:rsidRPr="00D37051" w:rsidR="00CB52DC">
        <w:rPr>
          <w:rFonts w:ascii="Times New Roman" w:hAnsi="Times New Roman"/>
          <w:szCs w:val="24"/>
        </w:rPr>
        <w:t xml:space="preserve"> for contracts providing</w:t>
      </w:r>
      <w:r w:rsidRPr="00D37051" w:rsidR="002A1460">
        <w:rPr>
          <w:rFonts w:ascii="Times New Roman" w:hAnsi="Times New Roman"/>
          <w:szCs w:val="24"/>
        </w:rPr>
        <w:t xml:space="preserve"> </w:t>
      </w:r>
      <w:r w:rsidRPr="00D37051" w:rsidR="00B265A8">
        <w:rPr>
          <w:rFonts w:ascii="Times New Roman" w:hAnsi="Times New Roman"/>
          <w:szCs w:val="24"/>
        </w:rPr>
        <w:t>t</w:t>
      </w:r>
      <w:r w:rsidRPr="00D37051" w:rsidR="00B97023">
        <w:rPr>
          <w:rFonts w:ascii="Times New Roman" w:hAnsi="Times New Roman"/>
          <w:szCs w:val="24"/>
        </w:rPr>
        <w:t xml:space="preserve">echnical </w:t>
      </w:r>
      <w:r w:rsidRPr="00D37051" w:rsidR="00177EE2">
        <w:rPr>
          <w:rFonts w:ascii="Times New Roman" w:hAnsi="Times New Roman"/>
          <w:szCs w:val="24"/>
        </w:rPr>
        <w:t>a</w:t>
      </w:r>
      <w:r w:rsidRPr="00D37051" w:rsidR="00B97023">
        <w:rPr>
          <w:rFonts w:ascii="Times New Roman" w:hAnsi="Times New Roman"/>
          <w:szCs w:val="24"/>
        </w:rPr>
        <w:t>ssistance</w:t>
      </w:r>
      <w:r w:rsidRPr="00D37051" w:rsidR="00177EE2">
        <w:rPr>
          <w:rFonts w:ascii="Times New Roman" w:hAnsi="Times New Roman"/>
          <w:szCs w:val="24"/>
        </w:rPr>
        <w:t>,</w:t>
      </w:r>
      <w:r w:rsidRPr="00D37051" w:rsidR="00B97023">
        <w:rPr>
          <w:rFonts w:ascii="Times New Roman" w:hAnsi="Times New Roman"/>
          <w:szCs w:val="24"/>
        </w:rPr>
        <w:t xml:space="preserve"> training and data reporting support, </w:t>
      </w:r>
      <w:r w:rsidRPr="00D37051" w:rsidR="002A1460">
        <w:rPr>
          <w:rFonts w:ascii="Times New Roman" w:hAnsi="Times New Roman"/>
          <w:szCs w:val="24"/>
        </w:rPr>
        <w:t>data processing</w:t>
      </w:r>
      <w:r w:rsidRPr="00D37051" w:rsidR="0023409B">
        <w:rPr>
          <w:rFonts w:ascii="Times New Roman" w:hAnsi="Times New Roman"/>
          <w:szCs w:val="24"/>
        </w:rPr>
        <w:t xml:space="preserve">, editing, </w:t>
      </w:r>
      <w:r w:rsidRPr="00D37051" w:rsidR="00B97023">
        <w:rPr>
          <w:rFonts w:ascii="Times New Roman" w:hAnsi="Times New Roman"/>
          <w:szCs w:val="24"/>
        </w:rPr>
        <w:t xml:space="preserve">and </w:t>
      </w:r>
      <w:r w:rsidRPr="00D37051" w:rsidR="0023409B">
        <w:rPr>
          <w:rFonts w:ascii="Times New Roman" w:hAnsi="Times New Roman"/>
          <w:szCs w:val="24"/>
        </w:rPr>
        <w:t>verification</w:t>
      </w:r>
      <w:r w:rsidRPr="00D37051" w:rsidR="002A1460">
        <w:rPr>
          <w:rFonts w:ascii="Times New Roman" w:hAnsi="Times New Roman"/>
          <w:szCs w:val="24"/>
        </w:rPr>
        <w:t xml:space="preserve"> </w:t>
      </w:r>
      <w:r w:rsidRPr="00D37051" w:rsidR="00B265A8">
        <w:rPr>
          <w:rFonts w:ascii="Times New Roman" w:hAnsi="Times New Roman"/>
          <w:szCs w:val="24"/>
        </w:rPr>
        <w:t xml:space="preserve">is </w:t>
      </w:r>
      <w:r w:rsidRPr="00D37051" w:rsidR="002A1460">
        <w:rPr>
          <w:rFonts w:ascii="Times New Roman" w:hAnsi="Times New Roman"/>
          <w:szCs w:val="24"/>
        </w:rPr>
        <w:t>$</w:t>
      </w:r>
      <w:r w:rsidRPr="00D37051" w:rsidR="00EA1416">
        <w:rPr>
          <w:rFonts w:ascii="Times New Roman" w:hAnsi="Times New Roman"/>
          <w:szCs w:val="24"/>
        </w:rPr>
        <w:t>1,</w:t>
      </w:r>
      <w:r w:rsidR="0000046D">
        <w:rPr>
          <w:rFonts w:ascii="Times New Roman" w:hAnsi="Times New Roman"/>
          <w:szCs w:val="24"/>
        </w:rPr>
        <w:t>812,175</w:t>
      </w:r>
      <w:r w:rsidRPr="00D37051">
        <w:rPr>
          <w:rFonts w:ascii="Times New Roman" w:hAnsi="Times New Roman"/>
          <w:szCs w:val="24"/>
        </w:rPr>
        <w:t>.</w:t>
      </w:r>
      <w:r w:rsidR="0059014E">
        <w:rPr>
          <w:rFonts w:ascii="Times New Roman" w:hAnsi="Times New Roman"/>
          <w:szCs w:val="24"/>
        </w:rPr>
        <w:t xml:space="preserve"> </w:t>
      </w:r>
      <w:r w:rsidRPr="00D37051" w:rsidR="00CB52DC">
        <w:rPr>
          <w:rFonts w:ascii="Times New Roman" w:hAnsi="Times New Roman"/>
          <w:szCs w:val="24"/>
        </w:rPr>
        <w:t xml:space="preserve">Additionally, the estimated annual cost to the government for FTE is </w:t>
      </w:r>
      <w:r w:rsidRPr="00D37051" w:rsidR="00E224DC">
        <w:rPr>
          <w:rFonts w:ascii="Times New Roman" w:hAnsi="Times New Roman"/>
          <w:szCs w:val="24"/>
        </w:rPr>
        <w:t>$</w:t>
      </w:r>
      <w:r w:rsidR="0000046D">
        <w:rPr>
          <w:rFonts w:ascii="Times New Roman" w:hAnsi="Times New Roman"/>
          <w:szCs w:val="24"/>
        </w:rPr>
        <w:t>58,595</w:t>
      </w:r>
      <w:r w:rsidRPr="00D37051" w:rsidR="00E224DC">
        <w:rPr>
          <w:rFonts w:ascii="Times New Roman" w:hAnsi="Times New Roman"/>
          <w:szCs w:val="24"/>
        </w:rPr>
        <w:t xml:space="preserve"> (1 GS-1</w:t>
      </w:r>
      <w:r w:rsidR="0000046D">
        <w:rPr>
          <w:rFonts w:ascii="Times New Roman" w:hAnsi="Times New Roman"/>
          <w:szCs w:val="24"/>
        </w:rPr>
        <w:t>4</w:t>
      </w:r>
      <w:r w:rsidRPr="00D37051" w:rsidR="00E224DC">
        <w:rPr>
          <w:rFonts w:ascii="Times New Roman" w:hAnsi="Times New Roman"/>
          <w:szCs w:val="24"/>
        </w:rPr>
        <w:t xml:space="preserve"> – </w:t>
      </w:r>
      <w:r w:rsidRPr="00D37051" w:rsidR="002C016F">
        <w:rPr>
          <w:rFonts w:ascii="Times New Roman" w:hAnsi="Times New Roman"/>
          <w:szCs w:val="24"/>
        </w:rPr>
        <w:t xml:space="preserve">approximately </w:t>
      </w:r>
      <w:r w:rsidRPr="00D37051" w:rsidR="008C1A3A">
        <w:rPr>
          <w:rFonts w:ascii="Times New Roman" w:hAnsi="Times New Roman"/>
          <w:szCs w:val="24"/>
        </w:rPr>
        <w:t>5</w:t>
      </w:r>
      <w:r w:rsidRPr="00D37051" w:rsidR="00B41C03">
        <w:rPr>
          <w:rFonts w:ascii="Times New Roman" w:hAnsi="Times New Roman"/>
          <w:szCs w:val="24"/>
        </w:rPr>
        <w:t xml:space="preserve">0% </w:t>
      </w:r>
      <w:r w:rsidRPr="00D37051" w:rsidR="002C016F">
        <w:rPr>
          <w:rFonts w:ascii="Times New Roman" w:hAnsi="Times New Roman"/>
          <w:szCs w:val="24"/>
        </w:rPr>
        <w:t>time of work) for reviewing and managing the contract.</w:t>
      </w:r>
      <w:r w:rsidR="00DC5A55">
        <w:rPr>
          <w:rFonts w:ascii="Times New Roman" w:hAnsi="Times New Roman"/>
          <w:szCs w:val="24"/>
        </w:rPr>
        <w:t xml:space="preserve"> </w:t>
      </w:r>
      <w:r w:rsidRPr="00D37051" w:rsidR="00B41C03">
        <w:rPr>
          <w:rFonts w:ascii="Times New Roman" w:hAnsi="Times New Roman"/>
          <w:szCs w:val="24"/>
        </w:rPr>
        <w:t xml:space="preserve">Total </w:t>
      </w:r>
      <w:r w:rsidRPr="00D37051" w:rsidR="00F46774">
        <w:rPr>
          <w:rFonts w:ascii="Times New Roman" w:hAnsi="Times New Roman"/>
          <w:szCs w:val="24"/>
        </w:rPr>
        <w:t xml:space="preserve">estimated annual </w:t>
      </w:r>
      <w:r w:rsidRPr="00D37051" w:rsidR="00B41C03">
        <w:rPr>
          <w:rFonts w:ascii="Times New Roman" w:hAnsi="Times New Roman"/>
          <w:szCs w:val="24"/>
        </w:rPr>
        <w:t>costs to the government are $</w:t>
      </w:r>
      <w:r w:rsidRPr="00D37051" w:rsidR="00EA1416">
        <w:rPr>
          <w:rFonts w:ascii="Times New Roman" w:hAnsi="Times New Roman"/>
          <w:szCs w:val="24"/>
        </w:rPr>
        <w:t>1,</w:t>
      </w:r>
      <w:r w:rsidR="004B4C56">
        <w:rPr>
          <w:rFonts w:ascii="Times New Roman" w:hAnsi="Times New Roman"/>
          <w:szCs w:val="24"/>
        </w:rPr>
        <w:t>870,770</w:t>
      </w:r>
      <w:r w:rsidRPr="00D37051" w:rsidR="00B41C03">
        <w:rPr>
          <w:rFonts w:ascii="Times New Roman" w:hAnsi="Times New Roman"/>
          <w:szCs w:val="24"/>
        </w:rPr>
        <w:t>.</w:t>
      </w:r>
    </w:p>
    <w:p w:rsidRPr="00D37051" w:rsidR="004B0B0D" w:rsidP="00321C34" w:rsidRDefault="004B0B0D">
      <w:pPr>
        <w:rPr>
          <w:rFonts w:ascii="Times New Roman" w:hAnsi="Times New Roman"/>
          <w:sz w:val="22"/>
          <w:szCs w:val="22"/>
        </w:rPr>
      </w:pPr>
    </w:p>
    <w:p w:rsidRPr="00D37051" w:rsidR="005D753F" w:rsidP="00321C34" w:rsidRDefault="005D7D2B">
      <w:pPr>
        <w:rPr>
          <w:rFonts w:ascii="Times New Roman" w:hAnsi="Times New Roman"/>
          <w:b/>
          <w:szCs w:val="24"/>
        </w:rPr>
      </w:pPr>
      <w:r>
        <w:rPr>
          <w:rFonts w:ascii="Times New Roman" w:hAnsi="Times New Roman"/>
          <w:b/>
          <w:szCs w:val="24"/>
        </w:rPr>
        <w:br w:type="page"/>
      </w:r>
      <w:r w:rsidRPr="00542B17" w:rsidR="005D753F">
        <w:rPr>
          <w:rFonts w:ascii="Times New Roman" w:hAnsi="Times New Roman"/>
          <w:b/>
          <w:szCs w:val="24"/>
        </w:rPr>
        <w:lastRenderedPageBreak/>
        <w:t>15.</w:t>
      </w:r>
      <w:r w:rsidRPr="00542B17" w:rsidR="0059014E">
        <w:rPr>
          <w:rFonts w:ascii="Times New Roman" w:hAnsi="Times New Roman"/>
          <w:b/>
          <w:szCs w:val="24"/>
        </w:rPr>
        <w:t xml:space="preserve"> </w:t>
      </w:r>
      <w:r w:rsidRPr="00542B17" w:rsidR="00D332E2">
        <w:rPr>
          <w:rFonts w:ascii="Times New Roman" w:hAnsi="Times New Roman"/>
          <w:b/>
          <w:szCs w:val="24"/>
        </w:rPr>
        <w:t xml:space="preserve">Explanation for Program </w:t>
      </w:r>
      <w:r w:rsidRPr="00542B17" w:rsidR="005D753F">
        <w:rPr>
          <w:rFonts w:ascii="Times New Roman" w:hAnsi="Times New Roman"/>
          <w:b/>
          <w:szCs w:val="24"/>
        </w:rPr>
        <w:t xml:space="preserve">Changes </w:t>
      </w:r>
      <w:r w:rsidRPr="00542B17" w:rsidR="00D332E2">
        <w:rPr>
          <w:rFonts w:ascii="Times New Roman" w:hAnsi="Times New Roman"/>
          <w:b/>
          <w:szCs w:val="24"/>
        </w:rPr>
        <w:t>or Adjustments</w:t>
      </w:r>
      <w:r w:rsidRPr="00D37051" w:rsidR="001D38B1">
        <w:rPr>
          <w:rFonts w:ascii="Times New Roman" w:hAnsi="Times New Roman"/>
          <w:b/>
          <w:szCs w:val="24"/>
        </w:rPr>
        <w:t xml:space="preserve"> </w:t>
      </w:r>
    </w:p>
    <w:p w:rsidRPr="00D37051" w:rsidR="00527DDD" w:rsidP="00F0329C" w:rsidRDefault="00527DDD">
      <w:pPr>
        <w:rPr>
          <w:rFonts w:ascii="Times New Roman" w:hAnsi="Times New Roman"/>
          <w:sz w:val="22"/>
          <w:szCs w:val="22"/>
        </w:rPr>
      </w:pPr>
    </w:p>
    <w:p w:rsidR="00783075" w:rsidP="00783075" w:rsidRDefault="00FF15FD">
      <w:pPr>
        <w:pStyle w:val="NormalWeb"/>
        <w:spacing w:before="0" w:after="0"/>
      </w:pPr>
      <w:r w:rsidRPr="00D37051">
        <w:t xml:space="preserve">The </w:t>
      </w:r>
      <w:r w:rsidR="00444387">
        <w:t xml:space="preserve">estimated </w:t>
      </w:r>
      <w:r>
        <w:t xml:space="preserve">increase of </w:t>
      </w:r>
      <w:r w:rsidR="00F60CC6">
        <w:t>52,837</w:t>
      </w:r>
      <w:r w:rsidRPr="00D37051">
        <w:t xml:space="preserve"> total burden hours from </w:t>
      </w:r>
      <w:r>
        <w:t>3</w:t>
      </w:r>
      <w:r w:rsidR="00F60CC6">
        <w:t>44,80</w:t>
      </w:r>
      <w:r w:rsidR="00444387">
        <w:t>7</w:t>
      </w:r>
      <w:r w:rsidR="00F60CC6">
        <w:t xml:space="preserve"> to 397,644</w:t>
      </w:r>
      <w:r>
        <w:t xml:space="preserve"> </w:t>
      </w:r>
      <w:r w:rsidR="00CD0479">
        <w:t>i</w:t>
      </w:r>
      <w:r w:rsidRPr="00D37051">
        <w:t xml:space="preserve">s </w:t>
      </w:r>
      <w:r w:rsidR="00CD0479">
        <w:t xml:space="preserve">largely </w:t>
      </w:r>
      <w:r w:rsidRPr="00D37051">
        <w:t>the result</w:t>
      </w:r>
      <w:r>
        <w:t xml:space="preserve"> of </w:t>
      </w:r>
      <w:r w:rsidR="00CD0479">
        <w:t>the overall expansion of the Health Center Program</w:t>
      </w:r>
      <w:r w:rsidR="00F60CC6">
        <w:t xml:space="preserve">, </w:t>
      </w:r>
      <w:r w:rsidR="00703288">
        <w:t>the addition of clinical quality measures to address HRSA and HHS priority areas</w:t>
      </w:r>
      <w:r w:rsidR="00F60CC6">
        <w:t>, and the creation of the UDS Test Cooperative (UTC) to aid in modernizing and reducing reporting burden over the next 3 to 5 years. The</w:t>
      </w:r>
      <w:r w:rsidR="00703288">
        <w:t xml:space="preserve"> Health Center Program</w:t>
      </w:r>
      <w:r w:rsidR="00CD0479">
        <w:t xml:space="preserve"> served</w:t>
      </w:r>
      <w:r w:rsidR="00703288">
        <w:t xml:space="preserve"> 1.2 million more patients,</w:t>
      </w:r>
      <w:r w:rsidR="00CD0479">
        <w:t xml:space="preserve"> from 27,174</w:t>
      </w:r>
      <w:r w:rsidR="00783075">
        <w:t>,372 in 2017</w:t>
      </w:r>
      <w:r w:rsidR="001D7640">
        <w:t xml:space="preserve"> to 28,379</w:t>
      </w:r>
      <w:r w:rsidR="003027C8">
        <w:t>,68</w:t>
      </w:r>
      <w:r w:rsidR="00A6750E">
        <w:t>0 in 2018</w:t>
      </w:r>
      <w:r w:rsidR="00703288">
        <w:t xml:space="preserve">. With more patients 34 more health centers were brought into the program, from 1,469 in 2017 to </w:t>
      </w:r>
      <w:r w:rsidR="00703288">
        <w:rPr>
          <w:lang w:val="fr-FR"/>
        </w:rPr>
        <w:t xml:space="preserve">1,503 in 2018. </w:t>
      </w:r>
      <w:r w:rsidR="00703288">
        <w:t xml:space="preserve"> </w:t>
      </w:r>
      <w:r w:rsidR="00703288">
        <w:br/>
      </w:r>
    </w:p>
    <w:p w:rsidRPr="00D37051" w:rsidR="00392648" w:rsidP="003027C8" w:rsidRDefault="00783075">
      <w:pPr>
        <w:pStyle w:val="NormalWeb"/>
        <w:spacing w:before="0" w:after="0"/>
      </w:pPr>
      <w:r>
        <w:t xml:space="preserve">Though overall estimated burden hours increased, HRSA </w:t>
      </w:r>
      <w:r w:rsidR="00934C37">
        <w:t xml:space="preserve">is working to reduce the overall burden through research and development in </w:t>
      </w:r>
      <w:r>
        <w:t>measure alignment</w:t>
      </w:r>
      <w:r w:rsidR="00703288">
        <w:t>, streamlining of tables and forms, and developing IT syste</w:t>
      </w:r>
      <w:r w:rsidR="00407C48">
        <w:t xml:space="preserve">ms to support automation of reporting. These efforts are being piloted tested through the formation and operation of the UDS Test Cooperative (UTC). </w:t>
      </w:r>
      <w:r w:rsidR="00995826">
        <w:t>HRSA aims to implement improved IT systems and streamlined reporting to significantly reduce the burden of UDS reporting</w:t>
      </w:r>
      <w:r w:rsidR="00F60CC6">
        <w:t xml:space="preserve"> starting in CY</w:t>
      </w:r>
      <w:r w:rsidR="00995826">
        <w:t xml:space="preserve"> 2023.  </w:t>
      </w:r>
    </w:p>
    <w:p w:rsidRPr="00D37051" w:rsidR="00D37051" w:rsidP="00A30739" w:rsidRDefault="00D37051">
      <w:pPr>
        <w:rPr>
          <w:rFonts w:ascii="Times New Roman" w:hAnsi="Times New Roman"/>
          <w:sz w:val="22"/>
          <w:szCs w:val="22"/>
        </w:rPr>
      </w:pPr>
    </w:p>
    <w:p w:rsidRPr="00D37051" w:rsidR="00520F84" w:rsidP="00A30739" w:rsidRDefault="0045779E">
      <w:pPr>
        <w:rPr>
          <w:rFonts w:ascii="Times New Roman" w:hAnsi="Times New Roman"/>
          <w:sz w:val="2"/>
          <w:szCs w:val="2"/>
        </w:rPr>
      </w:pPr>
      <w:r w:rsidRPr="00D37051">
        <w:rPr>
          <w:rFonts w:ascii="Times New Roman" w:hAnsi="Times New Roman"/>
          <w:sz w:val="2"/>
          <w:szCs w:val="2"/>
        </w:rPr>
        <w:t>1</w:t>
      </w:r>
    </w:p>
    <w:p w:rsidRPr="00D37051" w:rsidR="005D753F" w:rsidP="00A30739" w:rsidRDefault="005D753F">
      <w:pPr>
        <w:rPr>
          <w:rFonts w:ascii="Times New Roman" w:hAnsi="Times New Roman"/>
          <w:b/>
          <w:szCs w:val="24"/>
        </w:rPr>
      </w:pPr>
      <w:r w:rsidRPr="00D37051">
        <w:rPr>
          <w:rFonts w:ascii="Times New Roman" w:hAnsi="Times New Roman"/>
          <w:b/>
          <w:szCs w:val="24"/>
        </w:rPr>
        <w:t>16.</w:t>
      </w:r>
      <w:r w:rsidR="0059014E">
        <w:rPr>
          <w:rFonts w:ascii="Times New Roman" w:hAnsi="Times New Roman"/>
          <w:b/>
          <w:szCs w:val="24"/>
        </w:rPr>
        <w:t xml:space="preserve"> </w:t>
      </w:r>
      <w:r w:rsidRPr="00D37051" w:rsidR="00F93B66">
        <w:rPr>
          <w:rFonts w:ascii="Times New Roman" w:hAnsi="Times New Roman"/>
          <w:b/>
          <w:szCs w:val="24"/>
        </w:rPr>
        <w:t xml:space="preserve">Plans for Tabulation, Publication, and Project </w:t>
      </w:r>
      <w:r w:rsidRPr="00D37051">
        <w:rPr>
          <w:rFonts w:ascii="Times New Roman" w:hAnsi="Times New Roman"/>
          <w:b/>
          <w:szCs w:val="24"/>
        </w:rPr>
        <w:t>Time Schedule</w:t>
      </w:r>
      <w:r w:rsidRPr="00D37051" w:rsidR="001D38B1">
        <w:rPr>
          <w:rFonts w:ascii="Times New Roman" w:hAnsi="Times New Roman"/>
          <w:b/>
          <w:szCs w:val="24"/>
        </w:rPr>
        <w:t xml:space="preserve"> </w:t>
      </w:r>
    </w:p>
    <w:p w:rsidRPr="00D37051" w:rsidR="004041AD" w:rsidP="00A30739" w:rsidRDefault="004041AD">
      <w:pPr>
        <w:rPr>
          <w:rFonts w:ascii="Times New Roman" w:hAnsi="Times New Roman"/>
          <w:sz w:val="22"/>
          <w:szCs w:val="22"/>
        </w:rPr>
      </w:pPr>
    </w:p>
    <w:p w:rsidRPr="00D37051" w:rsidR="005D753F" w:rsidP="00A30739" w:rsidRDefault="004A576B">
      <w:pPr>
        <w:rPr>
          <w:rFonts w:ascii="Times New Roman" w:hAnsi="Times New Roman"/>
          <w:szCs w:val="24"/>
        </w:rPr>
      </w:pPr>
      <w:r w:rsidRPr="00D37051">
        <w:rPr>
          <w:rFonts w:ascii="Times New Roman" w:hAnsi="Times New Roman"/>
          <w:szCs w:val="24"/>
        </w:rPr>
        <w:t>Respondents</w:t>
      </w:r>
      <w:r w:rsidRPr="00D37051" w:rsidR="005D753F">
        <w:rPr>
          <w:rFonts w:ascii="Times New Roman" w:hAnsi="Times New Roman"/>
          <w:szCs w:val="24"/>
        </w:rPr>
        <w:t xml:space="preserve"> submit </w:t>
      </w:r>
      <w:r w:rsidRPr="00D37051">
        <w:rPr>
          <w:rFonts w:ascii="Times New Roman" w:hAnsi="Times New Roman"/>
          <w:szCs w:val="24"/>
        </w:rPr>
        <w:t>their information</w:t>
      </w:r>
      <w:r w:rsidR="00F60CC6">
        <w:rPr>
          <w:rFonts w:ascii="Times New Roman" w:hAnsi="Times New Roman"/>
          <w:szCs w:val="24"/>
        </w:rPr>
        <w:t xml:space="preserve"> between January 1 and February 15 of the calendar year and report on information from the previous year. For example, 2018 UDS figures are reported January 1 through February 15 of 2019</w:t>
      </w:r>
      <w:r w:rsidRPr="00D37051" w:rsidR="005D753F">
        <w:rPr>
          <w:rFonts w:ascii="Times New Roman" w:hAnsi="Times New Roman"/>
          <w:szCs w:val="24"/>
        </w:rPr>
        <w:t>.</w:t>
      </w:r>
      <w:r w:rsidR="00F60CC6">
        <w:rPr>
          <w:rFonts w:ascii="Times New Roman" w:hAnsi="Times New Roman"/>
          <w:szCs w:val="24"/>
        </w:rPr>
        <w:t xml:space="preserve"> From February 15 to March 31, UDS reports are reviewed for data quality and consistency.</w:t>
      </w:r>
      <w:r w:rsidR="00DC5A55">
        <w:rPr>
          <w:rFonts w:ascii="Times New Roman" w:hAnsi="Times New Roman"/>
          <w:szCs w:val="24"/>
        </w:rPr>
        <w:t xml:space="preserve"> </w:t>
      </w:r>
      <w:r w:rsidR="006470D3">
        <w:rPr>
          <w:rFonts w:ascii="Times New Roman" w:hAnsi="Times New Roman"/>
        </w:rPr>
        <w:t>S</w:t>
      </w:r>
      <w:r w:rsidRPr="00D37051">
        <w:rPr>
          <w:rFonts w:ascii="Times New Roman" w:hAnsi="Times New Roman"/>
        </w:rPr>
        <w:t>tatistical analysis will be conducted with the information collected</w:t>
      </w:r>
      <w:r w:rsidR="006470D3">
        <w:rPr>
          <w:rFonts w:ascii="Times New Roman" w:hAnsi="Times New Roman"/>
        </w:rPr>
        <w:t>, please</w:t>
      </w:r>
      <w:r w:rsidR="00F60CC6">
        <w:rPr>
          <w:rFonts w:ascii="Times New Roman" w:hAnsi="Times New Roman"/>
        </w:rPr>
        <w:t xml:space="preserve"> see</w:t>
      </w:r>
      <w:r w:rsidR="006470D3">
        <w:rPr>
          <w:rFonts w:ascii="Times New Roman" w:hAnsi="Times New Roman"/>
        </w:rPr>
        <w:t xml:space="preserve"> Supporting Statement B for more detailed information</w:t>
      </w:r>
      <w:r w:rsidRPr="00D37051">
        <w:rPr>
          <w:rFonts w:ascii="Times New Roman" w:hAnsi="Times New Roman"/>
        </w:rPr>
        <w:t>.</w:t>
      </w:r>
      <w:r w:rsidR="00DC5A55">
        <w:rPr>
          <w:rFonts w:ascii="Times New Roman" w:hAnsi="Times New Roman"/>
        </w:rPr>
        <w:t xml:space="preserve"> </w:t>
      </w:r>
      <w:r w:rsidRPr="00D37051">
        <w:rPr>
          <w:rFonts w:ascii="Times New Roman" w:hAnsi="Times New Roman"/>
          <w:szCs w:val="24"/>
        </w:rPr>
        <w:t>S</w:t>
      </w:r>
      <w:r w:rsidRPr="00D37051" w:rsidR="00782F99">
        <w:rPr>
          <w:rFonts w:ascii="Times New Roman" w:hAnsi="Times New Roman"/>
          <w:szCs w:val="24"/>
        </w:rPr>
        <w:t>ummary</w:t>
      </w:r>
      <w:r w:rsidRPr="00D37051" w:rsidR="00056156">
        <w:rPr>
          <w:rFonts w:ascii="Times New Roman" w:hAnsi="Times New Roman"/>
          <w:szCs w:val="24"/>
        </w:rPr>
        <w:t xml:space="preserve"> descriptive</w:t>
      </w:r>
      <w:r w:rsidRPr="00D37051" w:rsidR="00782F99">
        <w:rPr>
          <w:rFonts w:ascii="Times New Roman" w:hAnsi="Times New Roman"/>
          <w:szCs w:val="24"/>
        </w:rPr>
        <w:t xml:space="preserve"> reports </w:t>
      </w:r>
      <w:r w:rsidRPr="00D37051">
        <w:rPr>
          <w:rFonts w:ascii="Times New Roman" w:hAnsi="Times New Roman"/>
          <w:szCs w:val="24"/>
        </w:rPr>
        <w:t>of the information collected</w:t>
      </w:r>
      <w:r w:rsidRPr="00D37051" w:rsidR="00782F99">
        <w:rPr>
          <w:rFonts w:ascii="Times New Roman" w:hAnsi="Times New Roman"/>
          <w:szCs w:val="24"/>
        </w:rPr>
        <w:t xml:space="preserve"> </w:t>
      </w:r>
      <w:r w:rsidRPr="00D37051" w:rsidR="004041AD">
        <w:rPr>
          <w:rFonts w:ascii="Times New Roman" w:hAnsi="Times New Roman"/>
          <w:szCs w:val="24"/>
        </w:rPr>
        <w:t>will be</w:t>
      </w:r>
      <w:r w:rsidRPr="00D37051" w:rsidR="00782F99">
        <w:rPr>
          <w:rFonts w:ascii="Times New Roman" w:hAnsi="Times New Roman"/>
          <w:szCs w:val="24"/>
        </w:rPr>
        <w:t xml:space="preserve"> prepared</w:t>
      </w:r>
      <w:r w:rsidRPr="00D37051" w:rsidR="0084513F">
        <w:rPr>
          <w:rFonts w:ascii="Times New Roman" w:hAnsi="Times New Roman"/>
          <w:szCs w:val="24"/>
        </w:rPr>
        <w:t xml:space="preserve"> and published </w:t>
      </w:r>
      <w:r w:rsidR="00F60CC6">
        <w:rPr>
          <w:rFonts w:ascii="Times New Roman" w:hAnsi="Times New Roman"/>
          <w:szCs w:val="24"/>
        </w:rPr>
        <w:t xml:space="preserve">by </w:t>
      </w:r>
      <w:r w:rsidR="00F60CC6">
        <w:rPr>
          <w:rFonts w:ascii="Times New Roman" w:hAnsi="Times New Roman"/>
          <w:szCs w:val="24"/>
        </w:rPr>
        <w:br/>
        <w:t>August</w:t>
      </w:r>
      <w:r w:rsidRPr="00D37051" w:rsidR="0084513F">
        <w:rPr>
          <w:rFonts w:ascii="Times New Roman" w:hAnsi="Times New Roman"/>
          <w:szCs w:val="24"/>
        </w:rPr>
        <w:t xml:space="preserve"> of the calendar year.</w:t>
      </w:r>
    </w:p>
    <w:p w:rsidRPr="00D37051" w:rsidR="00D37051" w:rsidP="00A30739" w:rsidRDefault="00D37051">
      <w:pPr>
        <w:rPr>
          <w:rFonts w:ascii="Times New Roman" w:hAnsi="Times New Roman"/>
          <w:sz w:val="22"/>
          <w:szCs w:val="22"/>
        </w:rPr>
      </w:pPr>
    </w:p>
    <w:p w:rsidRPr="00D37051" w:rsidR="007E1227" w:rsidP="00A30739" w:rsidRDefault="005D753F">
      <w:pPr>
        <w:rPr>
          <w:rFonts w:ascii="Times New Roman" w:hAnsi="Times New Roman"/>
          <w:b/>
          <w:szCs w:val="24"/>
        </w:rPr>
      </w:pPr>
      <w:r w:rsidRPr="00D37051">
        <w:rPr>
          <w:rFonts w:ascii="Times New Roman" w:hAnsi="Times New Roman"/>
          <w:b/>
          <w:szCs w:val="24"/>
        </w:rPr>
        <w:t>17.</w:t>
      </w:r>
      <w:r w:rsidR="0059014E">
        <w:rPr>
          <w:rFonts w:ascii="Times New Roman" w:hAnsi="Times New Roman"/>
          <w:b/>
          <w:szCs w:val="24"/>
        </w:rPr>
        <w:t xml:space="preserve"> </w:t>
      </w:r>
      <w:r w:rsidRPr="00D37051" w:rsidR="0084513F">
        <w:rPr>
          <w:rFonts w:ascii="Times New Roman" w:hAnsi="Times New Roman"/>
          <w:b/>
          <w:szCs w:val="24"/>
        </w:rPr>
        <w:t>Reason(s) Display of OMB Expiration Date is Inappropriate</w:t>
      </w:r>
      <w:r w:rsidRPr="00D37051" w:rsidR="001D38B1">
        <w:rPr>
          <w:rFonts w:ascii="Times New Roman" w:hAnsi="Times New Roman"/>
          <w:b/>
          <w:szCs w:val="24"/>
        </w:rPr>
        <w:t xml:space="preserve"> </w:t>
      </w:r>
    </w:p>
    <w:p w:rsidRPr="00D37051" w:rsidR="0094784E" w:rsidP="00A30739" w:rsidRDefault="0094784E">
      <w:pPr>
        <w:rPr>
          <w:rFonts w:ascii="Times New Roman" w:hAnsi="Times New Roman"/>
          <w:b/>
          <w:sz w:val="22"/>
          <w:szCs w:val="22"/>
        </w:rPr>
      </w:pPr>
    </w:p>
    <w:p w:rsidRPr="00D37051" w:rsidR="005D753F" w:rsidP="00A30739" w:rsidRDefault="0084513F">
      <w:pPr>
        <w:rPr>
          <w:rFonts w:ascii="Times New Roman" w:hAnsi="Times New Roman"/>
          <w:szCs w:val="24"/>
        </w:rPr>
      </w:pPr>
      <w:r w:rsidRPr="00D37051">
        <w:rPr>
          <w:rFonts w:ascii="Times New Roman" w:hAnsi="Times New Roman"/>
          <w:szCs w:val="24"/>
        </w:rPr>
        <w:t xml:space="preserve">The OMB number and expiration date will be displayed on </w:t>
      </w:r>
      <w:r w:rsidR="00F60CC6">
        <w:rPr>
          <w:rFonts w:ascii="Times New Roman" w:hAnsi="Times New Roman"/>
          <w:szCs w:val="24"/>
        </w:rPr>
        <w:t>the end cover of the UDS Manual</w:t>
      </w:r>
      <w:r w:rsidRPr="00D37051" w:rsidR="0072359E">
        <w:rPr>
          <w:rFonts w:ascii="Times New Roman" w:hAnsi="Times New Roman"/>
          <w:szCs w:val="24"/>
        </w:rPr>
        <w:t>.</w:t>
      </w:r>
    </w:p>
    <w:p w:rsidRPr="00D37051" w:rsidR="005D753F" w:rsidP="00A30739" w:rsidRDefault="005D753F">
      <w:pPr>
        <w:rPr>
          <w:rFonts w:ascii="Times New Roman" w:hAnsi="Times New Roman"/>
          <w:sz w:val="22"/>
          <w:szCs w:val="22"/>
        </w:rPr>
      </w:pPr>
    </w:p>
    <w:p w:rsidRPr="00D37051" w:rsidR="007E1227" w:rsidP="00A30739" w:rsidRDefault="005D753F">
      <w:pPr>
        <w:rPr>
          <w:rFonts w:ascii="Times New Roman" w:hAnsi="Times New Roman"/>
          <w:b/>
          <w:szCs w:val="24"/>
        </w:rPr>
      </w:pPr>
      <w:r w:rsidRPr="00D37051">
        <w:rPr>
          <w:rFonts w:ascii="Times New Roman" w:hAnsi="Times New Roman"/>
          <w:b/>
          <w:szCs w:val="24"/>
        </w:rPr>
        <w:t>18.</w:t>
      </w:r>
      <w:r w:rsidR="0059014E">
        <w:rPr>
          <w:rFonts w:ascii="Times New Roman" w:hAnsi="Times New Roman"/>
          <w:b/>
          <w:szCs w:val="24"/>
        </w:rPr>
        <w:t xml:space="preserve"> </w:t>
      </w:r>
      <w:r w:rsidRPr="00D37051" w:rsidR="0084513F">
        <w:rPr>
          <w:rFonts w:ascii="Times New Roman" w:hAnsi="Times New Roman"/>
          <w:b/>
          <w:szCs w:val="24"/>
        </w:rPr>
        <w:t xml:space="preserve">Exceptions to </w:t>
      </w:r>
      <w:r w:rsidRPr="00D37051">
        <w:rPr>
          <w:rFonts w:ascii="Times New Roman" w:hAnsi="Times New Roman"/>
          <w:b/>
          <w:szCs w:val="24"/>
        </w:rPr>
        <w:t>Certification</w:t>
      </w:r>
      <w:r w:rsidRPr="00D37051" w:rsidR="0084513F">
        <w:rPr>
          <w:rFonts w:ascii="Times New Roman" w:hAnsi="Times New Roman"/>
          <w:b/>
          <w:szCs w:val="24"/>
        </w:rPr>
        <w:t xml:space="preserve"> for Paperwork Reduction Act Submissions</w:t>
      </w:r>
    </w:p>
    <w:p w:rsidRPr="00D37051" w:rsidR="00D37051" w:rsidP="00A30739" w:rsidRDefault="00D37051">
      <w:pPr>
        <w:rPr>
          <w:rFonts w:ascii="Times New Roman" w:hAnsi="Times New Roman"/>
          <w:b/>
          <w:szCs w:val="24"/>
        </w:rPr>
      </w:pPr>
    </w:p>
    <w:p w:rsidRPr="00D37051" w:rsidR="00985B88" w:rsidP="00B30A94" w:rsidRDefault="0084513F">
      <w:pPr>
        <w:rPr>
          <w:rFonts w:ascii="Times New Roman" w:hAnsi="Times New Roman"/>
          <w:szCs w:val="24"/>
        </w:rPr>
      </w:pPr>
      <w:r w:rsidRPr="00D37051">
        <w:rPr>
          <w:rFonts w:ascii="Times New Roman" w:hAnsi="Times New Roman"/>
          <w:szCs w:val="24"/>
        </w:rPr>
        <w:t>There are no exceptions to the certification.</w:t>
      </w:r>
    </w:p>
    <w:p w:rsidR="002F18E7" w:rsidP="00B30A94" w:rsidRDefault="002F18E7">
      <w:pPr>
        <w:rPr>
          <w:sz w:val="22"/>
          <w:szCs w:val="22"/>
        </w:rPr>
      </w:pPr>
    </w:p>
    <w:p w:rsidRPr="002F18E7" w:rsidR="002F18E7" w:rsidP="00B30A94" w:rsidRDefault="002F18E7">
      <w:pPr>
        <w:rPr>
          <w:sz w:val="22"/>
          <w:szCs w:val="22"/>
        </w:rPr>
      </w:pPr>
    </w:p>
    <w:sectPr w:rsidRPr="002F18E7" w:rsidR="002F18E7" w:rsidSect="00D37051">
      <w:footerReference w:type="even" r:id="rId23"/>
      <w:footerReference w:type="default" r:id="rId24"/>
      <w:endnotePr>
        <w:numFmt w:val="decimal"/>
      </w:endnotePr>
      <w:pgSz w:w="12240" w:h="15840"/>
      <w:pgMar w:top="1170" w:right="1440" w:bottom="72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0E" w:rsidRDefault="00920D0E">
      <w:r>
        <w:separator/>
      </w:r>
    </w:p>
  </w:endnote>
  <w:endnote w:type="continuationSeparator" w:id="0">
    <w:p w:rsidR="00920D0E" w:rsidRDefault="00920D0E">
      <w:r>
        <w:continuationSeparator/>
      </w:r>
    </w:p>
  </w:endnote>
  <w:endnote w:id="1">
    <w:p w:rsidR="003E388E" w:rsidRDefault="003E388E" w:rsidP="006C17F6">
      <w:pPr>
        <w:pStyle w:val="EndnoteText"/>
      </w:pPr>
      <w:r>
        <w:rPr>
          <w:rStyle w:val="EndnoteReference"/>
        </w:rPr>
        <w:endnoteRef/>
      </w:r>
      <w:r>
        <w:t xml:space="preserve"> </w:t>
      </w:r>
      <w:r w:rsidRPr="004F3BD7">
        <w:t>https://seer.cancer.gov/statfacts/html/breast.html</w:t>
      </w:r>
    </w:p>
  </w:endnote>
  <w:endnote w:id="2">
    <w:p w:rsidR="003E388E" w:rsidRDefault="003E388E" w:rsidP="00B84DB9">
      <w:pPr>
        <w:pStyle w:val="EndnoteText"/>
      </w:pPr>
      <w:r>
        <w:rPr>
          <w:rStyle w:val="EndnoteReference"/>
        </w:rPr>
        <w:endnoteRef/>
      </w:r>
      <w:r>
        <w:t xml:space="preserve"> </w:t>
      </w:r>
      <w:r w:rsidRPr="000E1280">
        <w:t>https://www.hiv.gov/hiv-basics/overview/data-and-trends/statistics</w:t>
      </w:r>
    </w:p>
  </w:endnote>
  <w:endnote w:id="3">
    <w:p w:rsidR="003E388E" w:rsidRDefault="003E388E" w:rsidP="00B84DB9">
      <w:pPr>
        <w:pStyle w:val="EndnoteText"/>
      </w:pPr>
      <w:r>
        <w:rPr>
          <w:rStyle w:val="EndnoteReference"/>
        </w:rPr>
        <w:endnoteRef/>
      </w:r>
      <w:r>
        <w:t xml:space="preserve"> </w:t>
      </w:r>
      <w:r w:rsidRPr="00711284">
        <w:t>https://www.cdc.gov/hiv/basics/prep.html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8E" w:rsidRDefault="003E388E" w:rsidP="00176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88E" w:rsidRDefault="003E3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8E" w:rsidRDefault="003E388E" w:rsidP="00176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14EF">
      <w:rPr>
        <w:rStyle w:val="PageNumber"/>
        <w:noProof/>
      </w:rPr>
      <w:t>1</w:t>
    </w:r>
    <w:r>
      <w:rPr>
        <w:rStyle w:val="PageNumber"/>
      </w:rPr>
      <w:fldChar w:fldCharType="end"/>
    </w:r>
  </w:p>
  <w:p w:rsidR="003E388E" w:rsidRDefault="003E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0E" w:rsidRDefault="00920D0E">
      <w:r>
        <w:separator/>
      </w:r>
    </w:p>
  </w:footnote>
  <w:footnote w:type="continuationSeparator" w:id="0">
    <w:p w:rsidR="00920D0E" w:rsidRDefault="00920D0E">
      <w:r>
        <w:continuationSeparator/>
      </w:r>
    </w:p>
  </w:footnote>
  <w:footnote w:id="1">
    <w:p w:rsidR="003E388E" w:rsidRPr="00C629E2" w:rsidRDefault="003E388E">
      <w:pPr>
        <w:pStyle w:val="FootnoteText"/>
        <w:rPr>
          <w:rFonts w:ascii="Calibri" w:hAnsi="Calibri"/>
        </w:rPr>
      </w:pPr>
      <w:r w:rsidRPr="00C629E2">
        <w:rPr>
          <w:rStyle w:val="FootnoteReference"/>
          <w:rFonts w:ascii="Calibri" w:hAnsi="Calibri"/>
          <w:vertAlign w:val="superscript"/>
        </w:rPr>
        <w:footnoteRef/>
      </w:r>
      <w:r w:rsidRPr="00C629E2">
        <w:rPr>
          <w:rFonts w:ascii="Calibri" w:hAnsi="Calibri"/>
        </w:rPr>
        <w:t xml:space="preserve"> Wages for </w:t>
      </w:r>
      <w:r w:rsidRPr="00BA31D2">
        <w:rPr>
          <w:rFonts w:ascii="Calibri" w:hAnsi="Calibri"/>
        </w:rPr>
        <w:t>Medical Records and Health Information Technicians</w:t>
      </w:r>
      <w:r w:rsidRPr="00C629E2">
        <w:rPr>
          <w:rFonts w:ascii="Calibri" w:hAnsi="Calibri"/>
        </w:rPr>
        <w:t xml:space="preserve"> are based on Bureau of Labor Statistics, U.S. Department of Labor, </w:t>
      </w:r>
      <w:r w:rsidRPr="00C629E2">
        <w:rPr>
          <w:rFonts w:ascii="Calibri" w:hAnsi="Calibri"/>
          <w:i/>
          <w:iCs/>
        </w:rPr>
        <w:t>Occupational Employment Statistics</w:t>
      </w:r>
      <w:r w:rsidRPr="00C629E2">
        <w:rPr>
          <w:rFonts w:ascii="Calibri" w:hAnsi="Calibri"/>
        </w:rPr>
        <w:t xml:space="preserve">, Medical Records and Health Information Technicians, at </w:t>
      </w:r>
      <w:hyperlink r:id="rId1" w:history="1">
        <w:r w:rsidRPr="00BA31D2">
          <w:rPr>
            <w:rStyle w:val="Hyperlink"/>
            <w:rFonts w:ascii="Calibri" w:eastAsia="Calibri" w:hAnsi="Calibri"/>
          </w:rPr>
          <w:t>http</w:t>
        </w:r>
        <w:r w:rsidRPr="00BA31D2">
          <w:rPr>
            <w:rStyle w:val="Hyperlink"/>
            <w:rFonts w:ascii="Calibri" w:eastAsia="Calibri" w:hAnsi="Calibri"/>
          </w:rPr>
          <w:t>s</w:t>
        </w:r>
        <w:r w:rsidRPr="00BA31D2">
          <w:rPr>
            <w:rStyle w:val="Hyperlink"/>
            <w:rFonts w:ascii="Calibri" w:eastAsia="Calibri" w:hAnsi="Calibri"/>
          </w:rPr>
          <w:t>://www.bls.gov/oes/c</w:t>
        </w:r>
        <w:r w:rsidRPr="00BA31D2">
          <w:rPr>
            <w:rStyle w:val="Hyperlink"/>
            <w:rFonts w:ascii="Calibri" w:eastAsia="Calibri" w:hAnsi="Calibri"/>
          </w:rPr>
          <w:t>u</w:t>
        </w:r>
        <w:r w:rsidRPr="00BA31D2">
          <w:rPr>
            <w:rStyle w:val="Hyperlink"/>
            <w:rFonts w:ascii="Calibri" w:eastAsia="Calibri" w:hAnsi="Calibri"/>
          </w:rPr>
          <w:t>rre</w:t>
        </w:r>
        <w:r w:rsidRPr="00BA31D2">
          <w:rPr>
            <w:rStyle w:val="Hyperlink"/>
            <w:rFonts w:ascii="Calibri" w:eastAsia="Calibri" w:hAnsi="Calibri"/>
          </w:rPr>
          <w:t>n</w:t>
        </w:r>
        <w:r w:rsidRPr="00BA31D2">
          <w:rPr>
            <w:rStyle w:val="Hyperlink"/>
            <w:rFonts w:ascii="Calibri" w:eastAsia="Calibri" w:hAnsi="Calibri"/>
          </w:rPr>
          <w:t>t/</w:t>
        </w:r>
        <w:r w:rsidRPr="00BA31D2">
          <w:rPr>
            <w:rStyle w:val="Hyperlink"/>
            <w:rFonts w:ascii="Calibri" w:eastAsia="Calibri" w:hAnsi="Calibri"/>
          </w:rPr>
          <w:t>o</w:t>
        </w:r>
        <w:r w:rsidRPr="00BA31D2">
          <w:rPr>
            <w:rStyle w:val="Hyperlink"/>
            <w:rFonts w:ascii="Calibri" w:eastAsia="Calibri" w:hAnsi="Calibri"/>
          </w:rPr>
          <w:t>es</w:t>
        </w:r>
        <w:r w:rsidRPr="00BA31D2">
          <w:rPr>
            <w:rStyle w:val="Hyperlink"/>
            <w:rFonts w:ascii="Calibri" w:eastAsia="Calibri" w:hAnsi="Calibri"/>
          </w:rPr>
          <w:t>2</w:t>
        </w:r>
        <w:r w:rsidRPr="00BA31D2">
          <w:rPr>
            <w:rStyle w:val="Hyperlink"/>
            <w:rFonts w:ascii="Calibri" w:eastAsia="Calibri" w:hAnsi="Calibri"/>
          </w:rPr>
          <w:t>92071.</w:t>
        </w:r>
        <w:r w:rsidRPr="00BA31D2">
          <w:rPr>
            <w:rStyle w:val="Hyperlink"/>
            <w:rFonts w:ascii="Calibri" w:eastAsia="Calibri" w:hAnsi="Calibri"/>
          </w:rPr>
          <w:t>h</w:t>
        </w:r>
        <w:r w:rsidRPr="00BA31D2">
          <w:rPr>
            <w:rStyle w:val="Hyperlink"/>
            <w:rFonts w:ascii="Calibri" w:eastAsia="Calibri" w:hAnsi="Calibri"/>
          </w:rPr>
          <w:t>tm</w:t>
        </w:r>
      </w:hyperlink>
      <w:r w:rsidRPr="00C629E2">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12C"/>
    <w:multiLevelType w:val="hybridMultilevel"/>
    <w:tmpl w:val="851C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7688"/>
    <w:multiLevelType w:val="hybridMultilevel"/>
    <w:tmpl w:val="15C8E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0A67F8"/>
    <w:multiLevelType w:val="hybridMultilevel"/>
    <w:tmpl w:val="B440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32464"/>
    <w:multiLevelType w:val="hybridMultilevel"/>
    <w:tmpl w:val="72AE2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354CC"/>
    <w:multiLevelType w:val="hybridMultilevel"/>
    <w:tmpl w:val="15C440EE"/>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tabs>
          <w:tab w:val="num" w:pos="1815"/>
        </w:tabs>
        <w:ind w:left="1815" w:hanging="360"/>
      </w:pPr>
      <w:rPr>
        <w:rFonts w:ascii="Courier New" w:hAnsi="Courier New" w:cs="Arial"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Arial"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Arial" w:hint="default"/>
      </w:rPr>
    </w:lvl>
    <w:lvl w:ilvl="8" w:tplc="04090005" w:tentative="1">
      <w:start w:val="1"/>
      <w:numFmt w:val="bullet"/>
      <w:lvlText w:val=""/>
      <w:lvlJc w:val="left"/>
      <w:pPr>
        <w:ind w:left="6855" w:hanging="360"/>
      </w:pPr>
      <w:rPr>
        <w:rFonts w:ascii="Wingdings" w:hAnsi="Wingdings" w:hint="default"/>
      </w:rPr>
    </w:lvl>
  </w:abstractNum>
  <w:abstractNum w:abstractNumId="6" w15:restartNumberingAfterBreak="0">
    <w:nsid w:val="0BCE15DA"/>
    <w:multiLevelType w:val="hybridMultilevel"/>
    <w:tmpl w:val="40D453E0"/>
    <w:lvl w:ilvl="0" w:tplc="67664F2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A4B"/>
    <w:multiLevelType w:val="hybridMultilevel"/>
    <w:tmpl w:val="4E2C5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57578"/>
    <w:multiLevelType w:val="hybridMultilevel"/>
    <w:tmpl w:val="7770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D2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81A8B"/>
    <w:multiLevelType w:val="hybridMultilevel"/>
    <w:tmpl w:val="F6E68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01747"/>
    <w:multiLevelType w:val="hybridMultilevel"/>
    <w:tmpl w:val="83C6C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32EE7"/>
    <w:multiLevelType w:val="hybridMultilevel"/>
    <w:tmpl w:val="468E03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07B58"/>
    <w:multiLevelType w:val="hybridMultilevel"/>
    <w:tmpl w:val="6C8232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EEB56EF"/>
    <w:multiLevelType w:val="hybridMultilevel"/>
    <w:tmpl w:val="9D3A5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5B2CF1"/>
    <w:multiLevelType w:val="hybridMultilevel"/>
    <w:tmpl w:val="87CE8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535861"/>
    <w:multiLevelType w:val="hybridMultilevel"/>
    <w:tmpl w:val="BE74E1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4BE56D6"/>
    <w:multiLevelType w:val="hybridMultilevel"/>
    <w:tmpl w:val="5DC6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9267E"/>
    <w:multiLevelType w:val="hybridMultilevel"/>
    <w:tmpl w:val="9E2478F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E203974"/>
    <w:multiLevelType w:val="hybridMultilevel"/>
    <w:tmpl w:val="1B8A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130C9"/>
    <w:multiLevelType w:val="hybridMultilevel"/>
    <w:tmpl w:val="919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B0ACE"/>
    <w:multiLevelType w:val="hybridMultilevel"/>
    <w:tmpl w:val="22AA3D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E140D8"/>
    <w:multiLevelType w:val="hybridMultilevel"/>
    <w:tmpl w:val="8A9CE2B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7C6EF628">
      <w:start w:val="42"/>
      <w:numFmt w:val="bullet"/>
      <w:lvlText w:val="-"/>
      <w:lvlJc w:val="left"/>
      <w:pPr>
        <w:tabs>
          <w:tab w:val="num" w:pos="2160"/>
        </w:tabs>
        <w:ind w:left="2160" w:hanging="360"/>
      </w:pPr>
      <w:rPr>
        <w:rFonts w:ascii="Times New Roman" w:eastAsia="Times New Roman" w:hAnsi="Times New Roman" w:cs="Times New Roman" w:hint="default"/>
        <w:b/>
        <w:u w:val="singl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576DF6"/>
    <w:multiLevelType w:val="hybridMultilevel"/>
    <w:tmpl w:val="9C82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00C29"/>
    <w:multiLevelType w:val="multilevel"/>
    <w:tmpl w:val="4DB809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91E6C49"/>
    <w:multiLevelType w:val="hybridMultilevel"/>
    <w:tmpl w:val="124EB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1130C1"/>
    <w:multiLevelType w:val="hybridMultilevel"/>
    <w:tmpl w:val="83C6C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98764F"/>
    <w:multiLevelType w:val="hybridMultilevel"/>
    <w:tmpl w:val="F7DC6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9B405F"/>
    <w:multiLevelType w:val="hybridMultilevel"/>
    <w:tmpl w:val="6848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6978B4"/>
    <w:multiLevelType w:val="hybridMultilevel"/>
    <w:tmpl w:val="E6B0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460F4"/>
    <w:multiLevelType w:val="hybridMultilevel"/>
    <w:tmpl w:val="83E42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55B10"/>
    <w:multiLevelType w:val="hybridMultilevel"/>
    <w:tmpl w:val="8416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C1100"/>
    <w:multiLevelType w:val="hybridMultilevel"/>
    <w:tmpl w:val="6BB09914"/>
    <w:lvl w:ilvl="0" w:tplc="2258087A">
      <w:numFmt w:val="bullet"/>
      <w:lvlText w:val="-"/>
      <w:lvlJc w:val="left"/>
      <w:pPr>
        <w:ind w:left="1035" w:hanging="6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400214"/>
    <w:multiLevelType w:val="hybridMultilevel"/>
    <w:tmpl w:val="706A29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C903DA6">
      <w:start w:val="2"/>
      <w:numFmt w:val="bullet"/>
      <w:lvlText w:val="-"/>
      <w:lvlJc w:val="left"/>
      <w:pPr>
        <w:ind w:left="4140" w:hanging="360"/>
      </w:pPr>
      <w:rPr>
        <w:rFonts w:ascii="Arial" w:eastAsia="Times New Roman" w:hAnsi="Arial" w:cs="Arial" w:hint="default"/>
      </w:r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772873"/>
    <w:multiLevelType w:val="hybridMultilevel"/>
    <w:tmpl w:val="C0225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DC5FA0"/>
    <w:multiLevelType w:val="hybridMultilevel"/>
    <w:tmpl w:val="724E7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1C3642"/>
    <w:multiLevelType w:val="hybridMultilevel"/>
    <w:tmpl w:val="7A0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250F73"/>
    <w:multiLevelType w:val="hybridMultilevel"/>
    <w:tmpl w:val="B2BA0E62"/>
    <w:lvl w:ilvl="0" w:tplc="04090019">
      <w:start w:val="1"/>
      <w:numFmt w:val="lowerLetter"/>
      <w:lvlText w:val="%1."/>
      <w:lvlJc w:val="left"/>
      <w:pPr>
        <w:tabs>
          <w:tab w:val="num" w:pos="1440"/>
        </w:tabs>
        <w:ind w:left="1440" w:hanging="360"/>
      </w:pPr>
      <w:rPr>
        <w:rFonts w:hint="default"/>
        <w:b/>
        <w:i w:val="0"/>
        <w:cap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E24DE8"/>
    <w:multiLevelType w:val="hybridMultilevel"/>
    <w:tmpl w:val="04A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6E1213"/>
    <w:multiLevelType w:val="hybridMultilevel"/>
    <w:tmpl w:val="1B304B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AE672B5"/>
    <w:multiLevelType w:val="hybridMultilevel"/>
    <w:tmpl w:val="41F2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373D57"/>
    <w:multiLevelType w:val="hybridMultilevel"/>
    <w:tmpl w:val="E52C83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E70405"/>
    <w:multiLevelType w:val="hybridMultilevel"/>
    <w:tmpl w:val="45564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155D6"/>
    <w:multiLevelType w:val="hybridMultilevel"/>
    <w:tmpl w:val="74902F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712F32"/>
    <w:multiLevelType w:val="hybridMultilevel"/>
    <w:tmpl w:val="7C24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261B3"/>
    <w:multiLevelType w:val="hybridMultilevel"/>
    <w:tmpl w:val="1422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0B416B"/>
    <w:multiLevelType w:val="hybridMultilevel"/>
    <w:tmpl w:val="CD7C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905A1F"/>
    <w:multiLevelType w:val="hybridMultilevel"/>
    <w:tmpl w:val="EFE0FE60"/>
    <w:lvl w:ilvl="0" w:tplc="12824C1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DC4801"/>
    <w:multiLevelType w:val="hybridMultilevel"/>
    <w:tmpl w:val="5128F81C"/>
    <w:lvl w:ilvl="0" w:tplc="04090001">
      <w:start w:val="1"/>
      <w:numFmt w:val="bullet"/>
      <w:lvlText w:val=""/>
      <w:lvlJc w:val="left"/>
      <w:pPr>
        <w:ind w:left="1035" w:hanging="67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973A87"/>
    <w:multiLevelType w:val="hybridMultilevel"/>
    <w:tmpl w:val="F542B0EE"/>
    <w:lvl w:ilvl="0" w:tplc="46C8C40E">
      <w:start w:val="1"/>
      <w:numFmt w:val="decimal"/>
      <w:lvlText w:val="%1."/>
      <w:lvlJc w:val="left"/>
      <w:pPr>
        <w:tabs>
          <w:tab w:val="num" w:pos="975"/>
        </w:tabs>
        <w:ind w:left="975" w:hanging="615"/>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2F67C9"/>
    <w:multiLevelType w:val="hybridMultilevel"/>
    <w:tmpl w:val="9176045C"/>
    <w:lvl w:ilvl="0" w:tplc="0409000F">
      <w:start w:val="1"/>
      <w:numFmt w:val="decimal"/>
      <w:lvlText w:val="%1."/>
      <w:lvlJc w:val="left"/>
      <w:pPr>
        <w:tabs>
          <w:tab w:val="num" w:pos="1440"/>
        </w:tabs>
        <w:ind w:left="1440" w:hanging="360"/>
      </w:pPr>
      <w:rPr>
        <w:rFonts w:hint="default"/>
        <w:b/>
        <w:i w:val="0"/>
        <w:cap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BD1D4F"/>
    <w:multiLevelType w:val="hybridMultilevel"/>
    <w:tmpl w:val="A1EEC7EE"/>
    <w:lvl w:ilvl="0" w:tplc="75D4D89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74902B5C">
      <w:start w:val="1"/>
      <w:numFmt w:val="lowerLetter"/>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73FE21EE"/>
    <w:multiLevelType w:val="hybridMultilevel"/>
    <w:tmpl w:val="2B5CAEAC"/>
    <w:lvl w:ilvl="0" w:tplc="0409000F">
      <w:start w:val="1"/>
      <w:numFmt w:val="decimal"/>
      <w:lvlText w:val="%1."/>
      <w:lvlJc w:val="left"/>
      <w:pPr>
        <w:tabs>
          <w:tab w:val="num" w:pos="1440"/>
        </w:tabs>
        <w:ind w:left="1440" w:hanging="360"/>
      </w:pPr>
      <w:rPr>
        <w:rFonts w:hint="default"/>
        <w:b/>
        <w:i w:val="0"/>
        <w:cap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DE1B68"/>
    <w:multiLevelType w:val="hybridMultilevel"/>
    <w:tmpl w:val="949A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17F48"/>
    <w:multiLevelType w:val="hybridMultilevel"/>
    <w:tmpl w:val="FD067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15FD1"/>
    <w:multiLevelType w:val="hybridMultilevel"/>
    <w:tmpl w:val="3E688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064FF8"/>
    <w:multiLevelType w:val="hybridMultilevel"/>
    <w:tmpl w:val="A8FA2022"/>
    <w:lvl w:ilvl="0" w:tplc="32820792">
      <w:start w:val="2"/>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A3805AD"/>
    <w:multiLevelType w:val="hybridMultilevel"/>
    <w:tmpl w:val="4E2C564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0D60E1"/>
    <w:multiLevelType w:val="hybridMultilevel"/>
    <w:tmpl w:val="E744DA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E612437"/>
    <w:multiLevelType w:val="hybridMultilevel"/>
    <w:tmpl w:val="F9B8A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F006C9F"/>
    <w:multiLevelType w:val="hybridMultilevel"/>
    <w:tmpl w:val="C542FA86"/>
    <w:lvl w:ilvl="0" w:tplc="04090001">
      <w:start w:val="1"/>
      <w:numFmt w:val="bullet"/>
      <w:lvlText w:val=""/>
      <w:lvlJc w:val="left"/>
      <w:pPr>
        <w:ind w:left="-14" w:hanging="360"/>
      </w:pPr>
      <w:rPr>
        <w:rFonts w:ascii="Symbol" w:hAnsi="Symbol" w:hint="default"/>
      </w:rPr>
    </w:lvl>
    <w:lvl w:ilvl="1" w:tplc="04090003" w:tentative="1">
      <w:start w:val="1"/>
      <w:numFmt w:val="bullet"/>
      <w:lvlText w:val="o"/>
      <w:lvlJc w:val="left"/>
      <w:pPr>
        <w:ind w:left="706" w:hanging="360"/>
      </w:pPr>
      <w:rPr>
        <w:rFonts w:ascii="Courier New" w:hAnsi="Courier New" w:cs="Courier New" w:hint="default"/>
      </w:rPr>
    </w:lvl>
    <w:lvl w:ilvl="2" w:tplc="04090005" w:tentative="1">
      <w:start w:val="1"/>
      <w:numFmt w:val="bullet"/>
      <w:lvlText w:val=""/>
      <w:lvlJc w:val="left"/>
      <w:pPr>
        <w:ind w:left="1426" w:hanging="360"/>
      </w:pPr>
      <w:rPr>
        <w:rFonts w:ascii="Wingdings" w:hAnsi="Wingdings" w:hint="default"/>
      </w:rPr>
    </w:lvl>
    <w:lvl w:ilvl="3" w:tplc="04090001" w:tentative="1">
      <w:start w:val="1"/>
      <w:numFmt w:val="bullet"/>
      <w:lvlText w:val=""/>
      <w:lvlJc w:val="left"/>
      <w:pPr>
        <w:ind w:left="2146" w:hanging="360"/>
      </w:pPr>
      <w:rPr>
        <w:rFonts w:ascii="Symbol" w:hAnsi="Symbol" w:hint="default"/>
      </w:rPr>
    </w:lvl>
    <w:lvl w:ilvl="4" w:tplc="04090003" w:tentative="1">
      <w:start w:val="1"/>
      <w:numFmt w:val="bullet"/>
      <w:lvlText w:val="o"/>
      <w:lvlJc w:val="left"/>
      <w:pPr>
        <w:ind w:left="2866" w:hanging="360"/>
      </w:pPr>
      <w:rPr>
        <w:rFonts w:ascii="Courier New" w:hAnsi="Courier New" w:cs="Courier New" w:hint="default"/>
      </w:rPr>
    </w:lvl>
    <w:lvl w:ilvl="5" w:tplc="04090005" w:tentative="1">
      <w:start w:val="1"/>
      <w:numFmt w:val="bullet"/>
      <w:lvlText w:val=""/>
      <w:lvlJc w:val="left"/>
      <w:pPr>
        <w:ind w:left="3586" w:hanging="360"/>
      </w:pPr>
      <w:rPr>
        <w:rFonts w:ascii="Wingdings" w:hAnsi="Wingdings" w:hint="default"/>
      </w:rPr>
    </w:lvl>
    <w:lvl w:ilvl="6" w:tplc="04090001" w:tentative="1">
      <w:start w:val="1"/>
      <w:numFmt w:val="bullet"/>
      <w:lvlText w:val=""/>
      <w:lvlJc w:val="left"/>
      <w:pPr>
        <w:ind w:left="4306" w:hanging="360"/>
      </w:pPr>
      <w:rPr>
        <w:rFonts w:ascii="Symbol" w:hAnsi="Symbol" w:hint="default"/>
      </w:rPr>
    </w:lvl>
    <w:lvl w:ilvl="7" w:tplc="04090003" w:tentative="1">
      <w:start w:val="1"/>
      <w:numFmt w:val="bullet"/>
      <w:lvlText w:val="o"/>
      <w:lvlJc w:val="left"/>
      <w:pPr>
        <w:ind w:left="5026" w:hanging="360"/>
      </w:pPr>
      <w:rPr>
        <w:rFonts w:ascii="Courier New" w:hAnsi="Courier New" w:cs="Courier New" w:hint="default"/>
      </w:rPr>
    </w:lvl>
    <w:lvl w:ilvl="8" w:tplc="04090005" w:tentative="1">
      <w:start w:val="1"/>
      <w:numFmt w:val="bullet"/>
      <w:lvlText w:val=""/>
      <w:lvlJc w:val="left"/>
      <w:pPr>
        <w:ind w:left="5746" w:hanging="360"/>
      </w:pPr>
      <w:rPr>
        <w:rFonts w:ascii="Wingdings" w:hAnsi="Wingdings" w:hint="default"/>
      </w:rPr>
    </w:lvl>
  </w:abstractNum>
  <w:num w:numId="1">
    <w:abstractNumId w:val="27"/>
  </w:num>
  <w:num w:numId="2">
    <w:abstractNumId w:val="55"/>
  </w:num>
  <w:num w:numId="3">
    <w:abstractNumId w:val="10"/>
  </w:num>
  <w:num w:numId="4">
    <w:abstractNumId w:val="0"/>
    <w:lvlOverride w:ilvl="0">
      <w:lvl w:ilvl="0">
        <w:numFmt w:val="bullet"/>
        <w:lvlText w:val="-"/>
        <w:legacy w:legacy="1" w:legacySpace="120" w:legacyIndent="360"/>
        <w:lvlJc w:val="left"/>
        <w:pPr>
          <w:ind w:left="734" w:hanging="360"/>
        </w:pPr>
      </w:lvl>
    </w:lvlOverride>
  </w:num>
  <w:num w:numId="5">
    <w:abstractNumId w:val="1"/>
  </w:num>
  <w:num w:numId="6">
    <w:abstractNumId w:val="43"/>
  </w:num>
  <w:num w:numId="7">
    <w:abstractNumId w:val="19"/>
  </w:num>
  <w:num w:numId="8">
    <w:abstractNumId w:val="3"/>
  </w:num>
  <w:num w:numId="9">
    <w:abstractNumId w:val="22"/>
  </w:num>
  <w:num w:numId="10">
    <w:abstractNumId w:val="9"/>
  </w:num>
  <w:num w:numId="11">
    <w:abstractNumId w:val="0"/>
    <w:lvlOverride w:ilvl="0">
      <w:lvl w:ilvl="0">
        <w:start w:val="1"/>
        <w:numFmt w:val="bullet"/>
        <w:lvlText w:val=""/>
        <w:legacy w:legacy="1" w:legacySpace="120" w:legacyIndent="360"/>
        <w:lvlJc w:val="left"/>
        <w:pPr>
          <w:ind w:left="1440" w:hanging="360"/>
        </w:pPr>
        <w:rPr>
          <w:rFonts w:ascii="Symbol" w:hAnsi="Symbol" w:cs="Symbol" w:hint="default"/>
        </w:rPr>
      </w:lvl>
    </w:lvlOverride>
  </w:num>
  <w:num w:numId="12">
    <w:abstractNumId w:val="30"/>
  </w:num>
  <w:num w:numId="13">
    <w:abstractNumId w:val="59"/>
  </w:num>
  <w:num w:numId="14">
    <w:abstractNumId w:val="46"/>
  </w:num>
  <w:num w:numId="15">
    <w:abstractNumId w:val="53"/>
  </w:num>
  <w:num w:numId="16">
    <w:abstractNumId w:val="15"/>
  </w:num>
  <w:num w:numId="17">
    <w:abstractNumId w:val="58"/>
  </w:num>
  <w:num w:numId="18">
    <w:abstractNumId w:val="2"/>
  </w:num>
  <w:num w:numId="1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49"/>
  </w:num>
  <w:num w:numId="22">
    <w:abstractNumId w:val="40"/>
  </w:num>
  <w:num w:numId="23">
    <w:abstractNumId w:val="42"/>
  </w:num>
  <w:num w:numId="24">
    <w:abstractNumId w:val="26"/>
  </w:num>
  <w:num w:numId="25">
    <w:abstractNumId w:val="11"/>
  </w:num>
  <w:num w:numId="26">
    <w:abstractNumId w:val="13"/>
  </w:num>
  <w:num w:numId="27">
    <w:abstractNumId w:val="5"/>
  </w:num>
  <w:num w:numId="28">
    <w:abstractNumId w:val="41"/>
  </w:num>
  <w:num w:numId="29">
    <w:abstractNumId w:val="31"/>
  </w:num>
  <w:num w:numId="30">
    <w:abstractNumId w:val="7"/>
  </w:num>
  <w:num w:numId="3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2"/>
  </w:num>
  <w:num w:numId="34">
    <w:abstractNumId w:val="33"/>
  </w:num>
  <w:num w:numId="35">
    <w:abstractNumId w:val="51"/>
  </w:num>
  <w:num w:numId="36">
    <w:abstractNumId w:val="8"/>
  </w:num>
  <w:num w:numId="37">
    <w:abstractNumId w:val="14"/>
  </w:num>
  <w:num w:numId="38">
    <w:abstractNumId w:val="34"/>
  </w:num>
  <w:num w:numId="39">
    <w:abstractNumId w:val="29"/>
  </w:num>
  <w:num w:numId="40">
    <w:abstractNumId w:val="54"/>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4"/>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5"/>
  </w:num>
  <w:num w:numId="48">
    <w:abstractNumId w:val="17"/>
  </w:num>
  <w:num w:numId="49">
    <w:abstractNumId w:val="16"/>
  </w:num>
  <w:num w:numId="50">
    <w:abstractNumId w:val="20"/>
  </w:num>
  <w:num w:numId="51">
    <w:abstractNumId w:val="38"/>
  </w:num>
  <w:num w:numId="52">
    <w:abstractNumId w:val="32"/>
  </w:num>
  <w:num w:numId="53">
    <w:abstractNumId w:val="57"/>
  </w:num>
  <w:num w:numId="54">
    <w:abstractNumId w:val="48"/>
  </w:num>
  <w:num w:numId="55">
    <w:abstractNumId w:val="23"/>
  </w:num>
  <w:num w:numId="56">
    <w:abstractNumId w:val="36"/>
  </w:num>
  <w:num w:numId="57">
    <w:abstractNumId w:val="45"/>
  </w:num>
  <w:num w:numId="58">
    <w:abstractNumId w:val="47"/>
  </w:num>
  <w:num w:numId="59">
    <w:abstractNumId w:val="28"/>
  </w:num>
  <w:num w:numId="60">
    <w:abstractNumId w:val="60"/>
  </w:num>
  <w:num w:numId="61">
    <w:abstractNumId w:val="6"/>
  </w:num>
  <w:num w:numId="62">
    <w:abstractNumId w:val="35"/>
  </w:num>
  <w:num w:numId="63">
    <w:abstractNumId w:val="52"/>
  </w:num>
  <w:num w:numId="64">
    <w:abstractNumId w:val="56"/>
  </w:num>
  <w:num w:numId="65">
    <w:abstractNumId w:val="37"/>
  </w:num>
  <w:num w:numId="66">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76D"/>
    <w:rsid w:val="0000046D"/>
    <w:rsid w:val="00000BD8"/>
    <w:rsid w:val="00001539"/>
    <w:rsid w:val="00003EAC"/>
    <w:rsid w:val="00005713"/>
    <w:rsid w:val="000068E6"/>
    <w:rsid w:val="00006BBF"/>
    <w:rsid w:val="00007215"/>
    <w:rsid w:val="00007C3C"/>
    <w:rsid w:val="00015FD7"/>
    <w:rsid w:val="00016372"/>
    <w:rsid w:val="000167FE"/>
    <w:rsid w:val="00016C58"/>
    <w:rsid w:val="000244D4"/>
    <w:rsid w:val="000252C5"/>
    <w:rsid w:val="00025979"/>
    <w:rsid w:val="00027956"/>
    <w:rsid w:val="00033132"/>
    <w:rsid w:val="000402F0"/>
    <w:rsid w:val="00042AE3"/>
    <w:rsid w:val="00046F77"/>
    <w:rsid w:val="00054465"/>
    <w:rsid w:val="0005505F"/>
    <w:rsid w:val="0005545A"/>
    <w:rsid w:val="00055670"/>
    <w:rsid w:val="00056156"/>
    <w:rsid w:val="00056A75"/>
    <w:rsid w:val="00056DB7"/>
    <w:rsid w:val="00057D23"/>
    <w:rsid w:val="00061621"/>
    <w:rsid w:val="0006380D"/>
    <w:rsid w:val="00065F64"/>
    <w:rsid w:val="000662EE"/>
    <w:rsid w:val="000751CF"/>
    <w:rsid w:val="00076C18"/>
    <w:rsid w:val="000803E5"/>
    <w:rsid w:val="0008251F"/>
    <w:rsid w:val="00083198"/>
    <w:rsid w:val="000846D4"/>
    <w:rsid w:val="0008559B"/>
    <w:rsid w:val="00085D3A"/>
    <w:rsid w:val="00086123"/>
    <w:rsid w:val="00086B87"/>
    <w:rsid w:val="0009615F"/>
    <w:rsid w:val="00096FD1"/>
    <w:rsid w:val="000A1E1E"/>
    <w:rsid w:val="000A36EB"/>
    <w:rsid w:val="000A37BC"/>
    <w:rsid w:val="000A46FD"/>
    <w:rsid w:val="000B0877"/>
    <w:rsid w:val="000B0F3A"/>
    <w:rsid w:val="000B42AB"/>
    <w:rsid w:val="000B79E5"/>
    <w:rsid w:val="000C16C8"/>
    <w:rsid w:val="000C2EC3"/>
    <w:rsid w:val="000C3DFA"/>
    <w:rsid w:val="000C6435"/>
    <w:rsid w:val="000D055E"/>
    <w:rsid w:val="000D2790"/>
    <w:rsid w:val="000D2DBB"/>
    <w:rsid w:val="000D3641"/>
    <w:rsid w:val="000D3A87"/>
    <w:rsid w:val="000D5728"/>
    <w:rsid w:val="000D6F2E"/>
    <w:rsid w:val="000D7349"/>
    <w:rsid w:val="000D7615"/>
    <w:rsid w:val="000E21D7"/>
    <w:rsid w:val="000F06E7"/>
    <w:rsid w:val="000F381F"/>
    <w:rsid w:val="000F646B"/>
    <w:rsid w:val="000F691D"/>
    <w:rsid w:val="00100CDC"/>
    <w:rsid w:val="001018B8"/>
    <w:rsid w:val="0010225F"/>
    <w:rsid w:val="00102F81"/>
    <w:rsid w:val="00103F0C"/>
    <w:rsid w:val="001107FC"/>
    <w:rsid w:val="0011087F"/>
    <w:rsid w:val="0011238F"/>
    <w:rsid w:val="001154EC"/>
    <w:rsid w:val="00115D25"/>
    <w:rsid w:val="001160E7"/>
    <w:rsid w:val="00117203"/>
    <w:rsid w:val="001220F9"/>
    <w:rsid w:val="00124B10"/>
    <w:rsid w:val="00124B3B"/>
    <w:rsid w:val="0012784C"/>
    <w:rsid w:val="00130EFF"/>
    <w:rsid w:val="001320A0"/>
    <w:rsid w:val="00132471"/>
    <w:rsid w:val="001328E4"/>
    <w:rsid w:val="00133867"/>
    <w:rsid w:val="00134063"/>
    <w:rsid w:val="00135D48"/>
    <w:rsid w:val="00136340"/>
    <w:rsid w:val="00136F7E"/>
    <w:rsid w:val="001418E7"/>
    <w:rsid w:val="00142F6E"/>
    <w:rsid w:val="00144C13"/>
    <w:rsid w:val="001461CC"/>
    <w:rsid w:val="0014686E"/>
    <w:rsid w:val="0015140F"/>
    <w:rsid w:val="0015336D"/>
    <w:rsid w:val="00153601"/>
    <w:rsid w:val="00153B92"/>
    <w:rsid w:val="00154069"/>
    <w:rsid w:val="00155883"/>
    <w:rsid w:val="001558B1"/>
    <w:rsid w:val="00155B9B"/>
    <w:rsid w:val="00157AEB"/>
    <w:rsid w:val="00163BA7"/>
    <w:rsid w:val="00164835"/>
    <w:rsid w:val="00165A0A"/>
    <w:rsid w:val="001717DA"/>
    <w:rsid w:val="00171AF4"/>
    <w:rsid w:val="00171CE4"/>
    <w:rsid w:val="0017229B"/>
    <w:rsid w:val="00173CDF"/>
    <w:rsid w:val="00175BA5"/>
    <w:rsid w:val="001768F3"/>
    <w:rsid w:val="00176EA5"/>
    <w:rsid w:val="00177EE2"/>
    <w:rsid w:val="00180026"/>
    <w:rsid w:val="00180543"/>
    <w:rsid w:val="00180A2F"/>
    <w:rsid w:val="0018108F"/>
    <w:rsid w:val="00183063"/>
    <w:rsid w:val="00186488"/>
    <w:rsid w:val="00186543"/>
    <w:rsid w:val="00190422"/>
    <w:rsid w:val="00190ED1"/>
    <w:rsid w:val="001912C4"/>
    <w:rsid w:val="001926C9"/>
    <w:rsid w:val="00194833"/>
    <w:rsid w:val="0019537F"/>
    <w:rsid w:val="001957AA"/>
    <w:rsid w:val="001A2FF3"/>
    <w:rsid w:val="001A3F90"/>
    <w:rsid w:val="001A4BE7"/>
    <w:rsid w:val="001A63B2"/>
    <w:rsid w:val="001A7A49"/>
    <w:rsid w:val="001C1AB1"/>
    <w:rsid w:val="001D0FED"/>
    <w:rsid w:val="001D22F4"/>
    <w:rsid w:val="001D38B1"/>
    <w:rsid w:val="001D7640"/>
    <w:rsid w:val="001E1CDC"/>
    <w:rsid w:val="001E5209"/>
    <w:rsid w:val="001E5565"/>
    <w:rsid w:val="001F1BB4"/>
    <w:rsid w:val="001F4FF1"/>
    <w:rsid w:val="001F69A5"/>
    <w:rsid w:val="001F7D8F"/>
    <w:rsid w:val="001F7FAE"/>
    <w:rsid w:val="00201422"/>
    <w:rsid w:val="0020209E"/>
    <w:rsid w:val="00203249"/>
    <w:rsid w:val="0020558D"/>
    <w:rsid w:val="00207EAB"/>
    <w:rsid w:val="002150DB"/>
    <w:rsid w:val="00215D0C"/>
    <w:rsid w:val="00215D35"/>
    <w:rsid w:val="00215DD1"/>
    <w:rsid w:val="002204A0"/>
    <w:rsid w:val="00225543"/>
    <w:rsid w:val="00232226"/>
    <w:rsid w:val="0023409B"/>
    <w:rsid w:val="00235AD6"/>
    <w:rsid w:val="00236074"/>
    <w:rsid w:val="00237EFB"/>
    <w:rsid w:val="00244836"/>
    <w:rsid w:val="002464F1"/>
    <w:rsid w:val="002509BB"/>
    <w:rsid w:val="0025533A"/>
    <w:rsid w:val="002571DE"/>
    <w:rsid w:val="00263F94"/>
    <w:rsid w:val="002646A8"/>
    <w:rsid w:val="002718D3"/>
    <w:rsid w:val="002724B7"/>
    <w:rsid w:val="00272AE0"/>
    <w:rsid w:val="00274401"/>
    <w:rsid w:val="0027576D"/>
    <w:rsid w:val="002760C2"/>
    <w:rsid w:val="002766FD"/>
    <w:rsid w:val="0028053D"/>
    <w:rsid w:val="002807DD"/>
    <w:rsid w:val="00281667"/>
    <w:rsid w:val="002875E4"/>
    <w:rsid w:val="00292A75"/>
    <w:rsid w:val="00295065"/>
    <w:rsid w:val="00295561"/>
    <w:rsid w:val="00297B32"/>
    <w:rsid w:val="00297F02"/>
    <w:rsid w:val="002A1460"/>
    <w:rsid w:val="002A21ED"/>
    <w:rsid w:val="002A2C1E"/>
    <w:rsid w:val="002A3292"/>
    <w:rsid w:val="002A4AE1"/>
    <w:rsid w:val="002A6FA6"/>
    <w:rsid w:val="002A79BE"/>
    <w:rsid w:val="002B0416"/>
    <w:rsid w:val="002B226A"/>
    <w:rsid w:val="002B3C35"/>
    <w:rsid w:val="002B4971"/>
    <w:rsid w:val="002B5611"/>
    <w:rsid w:val="002B68A8"/>
    <w:rsid w:val="002B73ED"/>
    <w:rsid w:val="002B75C7"/>
    <w:rsid w:val="002C016F"/>
    <w:rsid w:val="002C1493"/>
    <w:rsid w:val="002C24C2"/>
    <w:rsid w:val="002C4069"/>
    <w:rsid w:val="002C497E"/>
    <w:rsid w:val="002D0DA8"/>
    <w:rsid w:val="002D2F38"/>
    <w:rsid w:val="002D6039"/>
    <w:rsid w:val="002E0256"/>
    <w:rsid w:val="002E147D"/>
    <w:rsid w:val="002E17F6"/>
    <w:rsid w:val="002E18FE"/>
    <w:rsid w:val="002E1C08"/>
    <w:rsid w:val="002E5233"/>
    <w:rsid w:val="002E6BC2"/>
    <w:rsid w:val="002E735E"/>
    <w:rsid w:val="002E74B3"/>
    <w:rsid w:val="002E79F1"/>
    <w:rsid w:val="002F18E7"/>
    <w:rsid w:val="00300AC1"/>
    <w:rsid w:val="003011FB"/>
    <w:rsid w:val="003027C8"/>
    <w:rsid w:val="00302CA4"/>
    <w:rsid w:val="00305172"/>
    <w:rsid w:val="00311CFD"/>
    <w:rsid w:val="003140E5"/>
    <w:rsid w:val="00315932"/>
    <w:rsid w:val="003161E2"/>
    <w:rsid w:val="0032166A"/>
    <w:rsid w:val="00321C34"/>
    <w:rsid w:val="00324AD9"/>
    <w:rsid w:val="00332625"/>
    <w:rsid w:val="00336919"/>
    <w:rsid w:val="00337463"/>
    <w:rsid w:val="0034034B"/>
    <w:rsid w:val="00340A85"/>
    <w:rsid w:val="00341665"/>
    <w:rsid w:val="00341DAC"/>
    <w:rsid w:val="00346DE6"/>
    <w:rsid w:val="003477C7"/>
    <w:rsid w:val="00350A90"/>
    <w:rsid w:val="003515FF"/>
    <w:rsid w:val="00352182"/>
    <w:rsid w:val="00357F77"/>
    <w:rsid w:val="00360999"/>
    <w:rsid w:val="0036167C"/>
    <w:rsid w:val="00363C4C"/>
    <w:rsid w:val="0037047D"/>
    <w:rsid w:val="003719A3"/>
    <w:rsid w:val="00373444"/>
    <w:rsid w:val="00377641"/>
    <w:rsid w:val="003825F9"/>
    <w:rsid w:val="003828AF"/>
    <w:rsid w:val="003829F0"/>
    <w:rsid w:val="00387A4B"/>
    <w:rsid w:val="00387EEC"/>
    <w:rsid w:val="00391DBD"/>
    <w:rsid w:val="00391DF0"/>
    <w:rsid w:val="00392648"/>
    <w:rsid w:val="003933F0"/>
    <w:rsid w:val="00393C60"/>
    <w:rsid w:val="00395182"/>
    <w:rsid w:val="0039625E"/>
    <w:rsid w:val="003A07BF"/>
    <w:rsid w:val="003A4FA7"/>
    <w:rsid w:val="003A6252"/>
    <w:rsid w:val="003A6C1A"/>
    <w:rsid w:val="003A6C7D"/>
    <w:rsid w:val="003A7FE0"/>
    <w:rsid w:val="003B336E"/>
    <w:rsid w:val="003B59C0"/>
    <w:rsid w:val="003C0B32"/>
    <w:rsid w:val="003C372A"/>
    <w:rsid w:val="003D5002"/>
    <w:rsid w:val="003D5FBF"/>
    <w:rsid w:val="003E1B1F"/>
    <w:rsid w:val="003E1EBD"/>
    <w:rsid w:val="003E2952"/>
    <w:rsid w:val="003E3762"/>
    <w:rsid w:val="003E388E"/>
    <w:rsid w:val="003E6180"/>
    <w:rsid w:val="003F0F50"/>
    <w:rsid w:val="003F2B54"/>
    <w:rsid w:val="003F3558"/>
    <w:rsid w:val="003F3E43"/>
    <w:rsid w:val="003F4897"/>
    <w:rsid w:val="003F6F42"/>
    <w:rsid w:val="004037EA"/>
    <w:rsid w:val="004041AD"/>
    <w:rsid w:val="00404B95"/>
    <w:rsid w:val="0040641D"/>
    <w:rsid w:val="00407136"/>
    <w:rsid w:val="00407C48"/>
    <w:rsid w:val="004169BE"/>
    <w:rsid w:val="00420743"/>
    <w:rsid w:val="00423051"/>
    <w:rsid w:val="00423D57"/>
    <w:rsid w:val="00426245"/>
    <w:rsid w:val="0042667C"/>
    <w:rsid w:val="00430250"/>
    <w:rsid w:val="00432D04"/>
    <w:rsid w:val="00434B8A"/>
    <w:rsid w:val="00434E1C"/>
    <w:rsid w:val="00435E76"/>
    <w:rsid w:val="004362E3"/>
    <w:rsid w:val="00440EFE"/>
    <w:rsid w:val="00444387"/>
    <w:rsid w:val="0044564C"/>
    <w:rsid w:val="00445EFE"/>
    <w:rsid w:val="0045120C"/>
    <w:rsid w:val="004512F0"/>
    <w:rsid w:val="004512F1"/>
    <w:rsid w:val="00453D6F"/>
    <w:rsid w:val="00454F21"/>
    <w:rsid w:val="0045779E"/>
    <w:rsid w:val="00457D3F"/>
    <w:rsid w:val="00461CBF"/>
    <w:rsid w:val="00465E22"/>
    <w:rsid w:val="00467F7B"/>
    <w:rsid w:val="004703E1"/>
    <w:rsid w:val="00476BCB"/>
    <w:rsid w:val="004814EF"/>
    <w:rsid w:val="0048288B"/>
    <w:rsid w:val="004833AB"/>
    <w:rsid w:val="004861D7"/>
    <w:rsid w:val="0049198C"/>
    <w:rsid w:val="004A18F5"/>
    <w:rsid w:val="004A30BF"/>
    <w:rsid w:val="004A3EB4"/>
    <w:rsid w:val="004A4A0B"/>
    <w:rsid w:val="004A576B"/>
    <w:rsid w:val="004A7251"/>
    <w:rsid w:val="004B0B0D"/>
    <w:rsid w:val="004B0F1F"/>
    <w:rsid w:val="004B2955"/>
    <w:rsid w:val="004B39A9"/>
    <w:rsid w:val="004B4C56"/>
    <w:rsid w:val="004B69A4"/>
    <w:rsid w:val="004B7213"/>
    <w:rsid w:val="004C03DA"/>
    <w:rsid w:val="004C10A6"/>
    <w:rsid w:val="004C3E3F"/>
    <w:rsid w:val="004C71EF"/>
    <w:rsid w:val="004D2AFF"/>
    <w:rsid w:val="004D502C"/>
    <w:rsid w:val="004D674A"/>
    <w:rsid w:val="004D6AF5"/>
    <w:rsid w:val="004E183A"/>
    <w:rsid w:val="004E6664"/>
    <w:rsid w:val="004E6A9C"/>
    <w:rsid w:val="004F1256"/>
    <w:rsid w:val="004F2FEE"/>
    <w:rsid w:val="004F3637"/>
    <w:rsid w:val="004F7296"/>
    <w:rsid w:val="0050101D"/>
    <w:rsid w:val="0050663B"/>
    <w:rsid w:val="00510ADC"/>
    <w:rsid w:val="00513288"/>
    <w:rsid w:val="00513B23"/>
    <w:rsid w:val="00514725"/>
    <w:rsid w:val="00514897"/>
    <w:rsid w:val="005205FD"/>
    <w:rsid w:val="00520F84"/>
    <w:rsid w:val="005267EE"/>
    <w:rsid w:val="00527DDD"/>
    <w:rsid w:val="00530F20"/>
    <w:rsid w:val="00531193"/>
    <w:rsid w:val="00531F31"/>
    <w:rsid w:val="00532956"/>
    <w:rsid w:val="00534B3E"/>
    <w:rsid w:val="00534E06"/>
    <w:rsid w:val="005357FA"/>
    <w:rsid w:val="00535B14"/>
    <w:rsid w:val="00536F41"/>
    <w:rsid w:val="005371BA"/>
    <w:rsid w:val="00540010"/>
    <w:rsid w:val="00542264"/>
    <w:rsid w:val="00542B17"/>
    <w:rsid w:val="00543C29"/>
    <w:rsid w:val="00545AD0"/>
    <w:rsid w:val="00546653"/>
    <w:rsid w:val="005467F9"/>
    <w:rsid w:val="00551A1E"/>
    <w:rsid w:val="0055316E"/>
    <w:rsid w:val="00554868"/>
    <w:rsid w:val="00555886"/>
    <w:rsid w:val="00561758"/>
    <w:rsid w:val="00562E2B"/>
    <w:rsid w:val="005631E4"/>
    <w:rsid w:val="00563489"/>
    <w:rsid w:val="00565113"/>
    <w:rsid w:val="00565D62"/>
    <w:rsid w:val="0056690A"/>
    <w:rsid w:val="00570AF2"/>
    <w:rsid w:val="00574AB1"/>
    <w:rsid w:val="00574EB5"/>
    <w:rsid w:val="0058048B"/>
    <w:rsid w:val="00580736"/>
    <w:rsid w:val="005811DD"/>
    <w:rsid w:val="00581272"/>
    <w:rsid w:val="005858A7"/>
    <w:rsid w:val="0059014E"/>
    <w:rsid w:val="005905AD"/>
    <w:rsid w:val="00590E22"/>
    <w:rsid w:val="005A0493"/>
    <w:rsid w:val="005A05B0"/>
    <w:rsid w:val="005A25C6"/>
    <w:rsid w:val="005A25DB"/>
    <w:rsid w:val="005A3B7E"/>
    <w:rsid w:val="005B1547"/>
    <w:rsid w:val="005B17A6"/>
    <w:rsid w:val="005B2B36"/>
    <w:rsid w:val="005B2B87"/>
    <w:rsid w:val="005B6E53"/>
    <w:rsid w:val="005B7913"/>
    <w:rsid w:val="005B7FA2"/>
    <w:rsid w:val="005C0B0B"/>
    <w:rsid w:val="005C183A"/>
    <w:rsid w:val="005C4752"/>
    <w:rsid w:val="005C72D8"/>
    <w:rsid w:val="005D0426"/>
    <w:rsid w:val="005D2088"/>
    <w:rsid w:val="005D2CC9"/>
    <w:rsid w:val="005D5BB2"/>
    <w:rsid w:val="005D753F"/>
    <w:rsid w:val="005D7D2B"/>
    <w:rsid w:val="005E0365"/>
    <w:rsid w:val="005E1510"/>
    <w:rsid w:val="005E24DF"/>
    <w:rsid w:val="005E2C4F"/>
    <w:rsid w:val="005E2E32"/>
    <w:rsid w:val="005E6473"/>
    <w:rsid w:val="005E7FC7"/>
    <w:rsid w:val="005F0A5A"/>
    <w:rsid w:val="005F0AEF"/>
    <w:rsid w:val="005F1F44"/>
    <w:rsid w:val="005F26D9"/>
    <w:rsid w:val="005F3A57"/>
    <w:rsid w:val="005F446D"/>
    <w:rsid w:val="005F49F9"/>
    <w:rsid w:val="005F7D3A"/>
    <w:rsid w:val="0060075A"/>
    <w:rsid w:val="006052A9"/>
    <w:rsid w:val="0060545A"/>
    <w:rsid w:val="006123A4"/>
    <w:rsid w:val="006133AA"/>
    <w:rsid w:val="00621701"/>
    <w:rsid w:val="00621783"/>
    <w:rsid w:val="006220A9"/>
    <w:rsid w:val="006222E7"/>
    <w:rsid w:val="00622BFA"/>
    <w:rsid w:val="00625C85"/>
    <w:rsid w:val="00625CAF"/>
    <w:rsid w:val="0062698A"/>
    <w:rsid w:val="00627942"/>
    <w:rsid w:val="00630CDF"/>
    <w:rsid w:val="00632ACF"/>
    <w:rsid w:val="006332C2"/>
    <w:rsid w:val="006332D8"/>
    <w:rsid w:val="00634C19"/>
    <w:rsid w:val="00637859"/>
    <w:rsid w:val="00637DAB"/>
    <w:rsid w:val="00641652"/>
    <w:rsid w:val="006470D3"/>
    <w:rsid w:val="0065261A"/>
    <w:rsid w:val="006534EA"/>
    <w:rsid w:val="00654A02"/>
    <w:rsid w:val="006555E9"/>
    <w:rsid w:val="00655FB6"/>
    <w:rsid w:val="00660763"/>
    <w:rsid w:val="00663ED5"/>
    <w:rsid w:val="006647CA"/>
    <w:rsid w:val="00666078"/>
    <w:rsid w:val="0066661A"/>
    <w:rsid w:val="00666890"/>
    <w:rsid w:val="00666D13"/>
    <w:rsid w:val="006751B2"/>
    <w:rsid w:val="0067632C"/>
    <w:rsid w:val="0068018D"/>
    <w:rsid w:val="006812F5"/>
    <w:rsid w:val="00681744"/>
    <w:rsid w:val="00682AB1"/>
    <w:rsid w:val="00683D2A"/>
    <w:rsid w:val="006919DF"/>
    <w:rsid w:val="0069232E"/>
    <w:rsid w:val="0069267F"/>
    <w:rsid w:val="0069334A"/>
    <w:rsid w:val="00693BAF"/>
    <w:rsid w:val="0069570A"/>
    <w:rsid w:val="0069759A"/>
    <w:rsid w:val="00697B89"/>
    <w:rsid w:val="00697C59"/>
    <w:rsid w:val="006A0CFE"/>
    <w:rsid w:val="006A38E7"/>
    <w:rsid w:val="006A6D8B"/>
    <w:rsid w:val="006B2B7D"/>
    <w:rsid w:val="006B3FC7"/>
    <w:rsid w:val="006B49EC"/>
    <w:rsid w:val="006B57B5"/>
    <w:rsid w:val="006B5E16"/>
    <w:rsid w:val="006B623E"/>
    <w:rsid w:val="006B6A37"/>
    <w:rsid w:val="006B7791"/>
    <w:rsid w:val="006C1192"/>
    <w:rsid w:val="006C17F6"/>
    <w:rsid w:val="006C2F7A"/>
    <w:rsid w:val="006C5716"/>
    <w:rsid w:val="006C68E8"/>
    <w:rsid w:val="006C6ACA"/>
    <w:rsid w:val="006C712E"/>
    <w:rsid w:val="006C763B"/>
    <w:rsid w:val="006D0F6D"/>
    <w:rsid w:val="006D0F73"/>
    <w:rsid w:val="006D3CB6"/>
    <w:rsid w:val="006D4140"/>
    <w:rsid w:val="006D4E95"/>
    <w:rsid w:val="006D7CD7"/>
    <w:rsid w:val="006E1D2F"/>
    <w:rsid w:val="006E2199"/>
    <w:rsid w:val="006E534E"/>
    <w:rsid w:val="006E78C3"/>
    <w:rsid w:val="006E7C77"/>
    <w:rsid w:val="006F0DB9"/>
    <w:rsid w:val="006F12B6"/>
    <w:rsid w:val="006F2B2A"/>
    <w:rsid w:val="006F2F89"/>
    <w:rsid w:val="006F4238"/>
    <w:rsid w:val="006F4F0B"/>
    <w:rsid w:val="006F5A15"/>
    <w:rsid w:val="0070146C"/>
    <w:rsid w:val="00702B49"/>
    <w:rsid w:val="00703288"/>
    <w:rsid w:val="0070429A"/>
    <w:rsid w:val="007044C4"/>
    <w:rsid w:val="00704A6B"/>
    <w:rsid w:val="00705345"/>
    <w:rsid w:val="007069D9"/>
    <w:rsid w:val="00706A2E"/>
    <w:rsid w:val="00707B0D"/>
    <w:rsid w:val="007111AE"/>
    <w:rsid w:val="00712378"/>
    <w:rsid w:val="00712DB0"/>
    <w:rsid w:val="007150F8"/>
    <w:rsid w:val="007152D2"/>
    <w:rsid w:val="007209FB"/>
    <w:rsid w:val="0072359E"/>
    <w:rsid w:val="00724631"/>
    <w:rsid w:val="007256D5"/>
    <w:rsid w:val="007265C7"/>
    <w:rsid w:val="007268C1"/>
    <w:rsid w:val="00727C5B"/>
    <w:rsid w:val="00734F96"/>
    <w:rsid w:val="00735C96"/>
    <w:rsid w:val="00737A75"/>
    <w:rsid w:val="00740DCE"/>
    <w:rsid w:val="00746D69"/>
    <w:rsid w:val="00750437"/>
    <w:rsid w:val="00752436"/>
    <w:rsid w:val="00754708"/>
    <w:rsid w:val="0075699B"/>
    <w:rsid w:val="00757014"/>
    <w:rsid w:val="007575EB"/>
    <w:rsid w:val="00764C39"/>
    <w:rsid w:val="00764F09"/>
    <w:rsid w:val="00766302"/>
    <w:rsid w:val="00767294"/>
    <w:rsid w:val="00767966"/>
    <w:rsid w:val="00772CD1"/>
    <w:rsid w:val="00775671"/>
    <w:rsid w:val="007765A1"/>
    <w:rsid w:val="00781723"/>
    <w:rsid w:val="00781995"/>
    <w:rsid w:val="00782F99"/>
    <w:rsid w:val="00782FD9"/>
    <w:rsid w:val="00783075"/>
    <w:rsid w:val="007839F6"/>
    <w:rsid w:val="00783C89"/>
    <w:rsid w:val="00785400"/>
    <w:rsid w:val="007855FA"/>
    <w:rsid w:val="00785ECD"/>
    <w:rsid w:val="007866CB"/>
    <w:rsid w:val="00787683"/>
    <w:rsid w:val="00791676"/>
    <w:rsid w:val="00791BCB"/>
    <w:rsid w:val="007943C7"/>
    <w:rsid w:val="007973CB"/>
    <w:rsid w:val="007A0B3F"/>
    <w:rsid w:val="007A5080"/>
    <w:rsid w:val="007A63F3"/>
    <w:rsid w:val="007A72A1"/>
    <w:rsid w:val="007B07D5"/>
    <w:rsid w:val="007B0E71"/>
    <w:rsid w:val="007B17A5"/>
    <w:rsid w:val="007B1F31"/>
    <w:rsid w:val="007B2987"/>
    <w:rsid w:val="007B6856"/>
    <w:rsid w:val="007B6A16"/>
    <w:rsid w:val="007B705E"/>
    <w:rsid w:val="007C3B4F"/>
    <w:rsid w:val="007C3CD4"/>
    <w:rsid w:val="007C71C8"/>
    <w:rsid w:val="007C75A2"/>
    <w:rsid w:val="007D064D"/>
    <w:rsid w:val="007D0A83"/>
    <w:rsid w:val="007D0CAB"/>
    <w:rsid w:val="007D1B4D"/>
    <w:rsid w:val="007D7A8D"/>
    <w:rsid w:val="007D7CAF"/>
    <w:rsid w:val="007D7FC6"/>
    <w:rsid w:val="007E0D39"/>
    <w:rsid w:val="007E1227"/>
    <w:rsid w:val="007E1FDF"/>
    <w:rsid w:val="007E23A0"/>
    <w:rsid w:val="007E277C"/>
    <w:rsid w:val="007E28C3"/>
    <w:rsid w:val="007E3E09"/>
    <w:rsid w:val="007E42F2"/>
    <w:rsid w:val="007E539C"/>
    <w:rsid w:val="007E6A4B"/>
    <w:rsid w:val="007E72CE"/>
    <w:rsid w:val="007F1A5A"/>
    <w:rsid w:val="007F5A55"/>
    <w:rsid w:val="007F65D4"/>
    <w:rsid w:val="008000A9"/>
    <w:rsid w:val="008054C0"/>
    <w:rsid w:val="0080781D"/>
    <w:rsid w:val="0081149F"/>
    <w:rsid w:val="008124CD"/>
    <w:rsid w:val="00814B09"/>
    <w:rsid w:val="00816215"/>
    <w:rsid w:val="00820F74"/>
    <w:rsid w:val="008214A3"/>
    <w:rsid w:val="00824F4E"/>
    <w:rsid w:val="008260ED"/>
    <w:rsid w:val="00826B80"/>
    <w:rsid w:val="00826FAB"/>
    <w:rsid w:val="008304FB"/>
    <w:rsid w:val="00830517"/>
    <w:rsid w:val="00830D42"/>
    <w:rsid w:val="0083235F"/>
    <w:rsid w:val="00833E00"/>
    <w:rsid w:val="008364B7"/>
    <w:rsid w:val="00842295"/>
    <w:rsid w:val="00844099"/>
    <w:rsid w:val="0084513F"/>
    <w:rsid w:val="00850155"/>
    <w:rsid w:val="00852480"/>
    <w:rsid w:val="00854440"/>
    <w:rsid w:val="008554F7"/>
    <w:rsid w:val="00856E19"/>
    <w:rsid w:val="00861377"/>
    <w:rsid w:val="00862E72"/>
    <w:rsid w:val="008676EE"/>
    <w:rsid w:val="008711CA"/>
    <w:rsid w:val="00874613"/>
    <w:rsid w:val="00874AFF"/>
    <w:rsid w:val="00875F3E"/>
    <w:rsid w:val="008766CC"/>
    <w:rsid w:val="008772F6"/>
    <w:rsid w:val="00881B0B"/>
    <w:rsid w:val="00883224"/>
    <w:rsid w:val="00883B80"/>
    <w:rsid w:val="00884315"/>
    <w:rsid w:val="00886047"/>
    <w:rsid w:val="008869FA"/>
    <w:rsid w:val="00886E41"/>
    <w:rsid w:val="0089221C"/>
    <w:rsid w:val="00892A70"/>
    <w:rsid w:val="00893AC5"/>
    <w:rsid w:val="00894014"/>
    <w:rsid w:val="008948CD"/>
    <w:rsid w:val="00895FE9"/>
    <w:rsid w:val="008A3FC6"/>
    <w:rsid w:val="008A745B"/>
    <w:rsid w:val="008B3C73"/>
    <w:rsid w:val="008B3F21"/>
    <w:rsid w:val="008B41A3"/>
    <w:rsid w:val="008B46FB"/>
    <w:rsid w:val="008B70B4"/>
    <w:rsid w:val="008C1A3A"/>
    <w:rsid w:val="008C2F50"/>
    <w:rsid w:val="008C4294"/>
    <w:rsid w:val="008C538F"/>
    <w:rsid w:val="008C5FAF"/>
    <w:rsid w:val="008C7C39"/>
    <w:rsid w:val="008D0809"/>
    <w:rsid w:val="008D2D3A"/>
    <w:rsid w:val="008D6701"/>
    <w:rsid w:val="008E039C"/>
    <w:rsid w:val="008E0559"/>
    <w:rsid w:val="008E0848"/>
    <w:rsid w:val="008E1314"/>
    <w:rsid w:val="008E3182"/>
    <w:rsid w:val="008E36E7"/>
    <w:rsid w:val="008E68A2"/>
    <w:rsid w:val="008E7B4B"/>
    <w:rsid w:val="008F123E"/>
    <w:rsid w:val="008F2481"/>
    <w:rsid w:val="008F3271"/>
    <w:rsid w:val="008F5A0A"/>
    <w:rsid w:val="00901575"/>
    <w:rsid w:val="00902CEC"/>
    <w:rsid w:val="0090307C"/>
    <w:rsid w:val="009030C7"/>
    <w:rsid w:val="009058C6"/>
    <w:rsid w:val="009111BB"/>
    <w:rsid w:val="0091136B"/>
    <w:rsid w:val="00920D0E"/>
    <w:rsid w:val="0092171A"/>
    <w:rsid w:val="00921767"/>
    <w:rsid w:val="0092305C"/>
    <w:rsid w:val="0092370C"/>
    <w:rsid w:val="009251D4"/>
    <w:rsid w:val="00930D68"/>
    <w:rsid w:val="00930E92"/>
    <w:rsid w:val="00932883"/>
    <w:rsid w:val="00932A97"/>
    <w:rsid w:val="00934C37"/>
    <w:rsid w:val="009407D6"/>
    <w:rsid w:val="009436D6"/>
    <w:rsid w:val="0094423A"/>
    <w:rsid w:val="0094501A"/>
    <w:rsid w:val="009476A3"/>
    <w:rsid w:val="0094784E"/>
    <w:rsid w:val="00951FBA"/>
    <w:rsid w:val="00954C05"/>
    <w:rsid w:val="00961C50"/>
    <w:rsid w:val="009629B0"/>
    <w:rsid w:val="00965826"/>
    <w:rsid w:val="00965FD8"/>
    <w:rsid w:val="0097085E"/>
    <w:rsid w:val="00971FD5"/>
    <w:rsid w:val="0097671E"/>
    <w:rsid w:val="00976FFD"/>
    <w:rsid w:val="00977157"/>
    <w:rsid w:val="009806B3"/>
    <w:rsid w:val="0098222B"/>
    <w:rsid w:val="00983724"/>
    <w:rsid w:val="009858AE"/>
    <w:rsid w:val="00985B88"/>
    <w:rsid w:val="00986BCC"/>
    <w:rsid w:val="009879FD"/>
    <w:rsid w:val="00990C4F"/>
    <w:rsid w:val="0099291C"/>
    <w:rsid w:val="00992B78"/>
    <w:rsid w:val="00994B56"/>
    <w:rsid w:val="00995596"/>
    <w:rsid w:val="00995826"/>
    <w:rsid w:val="00996802"/>
    <w:rsid w:val="00997CF9"/>
    <w:rsid w:val="00997F31"/>
    <w:rsid w:val="009A2B05"/>
    <w:rsid w:val="009A3171"/>
    <w:rsid w:val="009A72C9"/>
    <w:rsid w:val="009B1949"/>
    <w:rsid w:val="009B240A"/>
    <w:rsid w:val="009B2425"/>
    <w:rsid w:val="009B24BF"/>
    <w:rsid w:val="009B4D11"/>
    <w:rsid w:val="009C065D"/>
    <w:rsid w:val="009C1B1A"/>
    <w:rsid w:val="009C2F2B"/>
    <w:rsid w:val="009C3A2A"/>
    <w:rsid w:val="009C3DAB"/>
    <w:rsid w:val="009C59D7"/>
    <w:rsid w:val="009C5BE5"/>
    <w:rsid w:val="009D0307"/>
    <w:rsid w:val="009D074B"/>
    <w:rsid w:val="009D0842"/>
    <w:rsid w:val="009D24E0"/>
    <w:rsid w:val="009D2586"/>
    <w:rsid w:val="009D4528"/>
    <w:rsid w:val="009D61D1"/>
    <w:rsid w:val="009D6EBF"/>
    <w:rsid w:val="009E0B4B"/>
    <w:rsid w:val="009E2DBE"/>
    <w:rsid w:val="009E715C"/>
    <w:rsid w:val="009E76F9"/>
    <w:rsid w:val="009F0B5E"/>
    <w:rsid w:val="009F0D45"/>
    <w:rsid w:val="009F37E1"/>
    <w:rsid w:val="009F6A2E"/>
    <w:rsid w:val="009F73DF"/>
    <w:rsid w:val="009F7D67"/>
    <w:rsid w:val="00A01EE6"/>
    <w:rsid w:val="00A06263"/>
    <w:rsid w:val="00A068BD"/>
    <w:rsid w:val="00A0717B"/>
    <w:rsid w:val="00A10EF9"/>
    <w:rsid w:val="00A138FD"/>
    <w:rsid w:val="00A139B6"/>
    <w:rsid w:val="00A146BA"/>
    <w:rsid w:val="00A14916"/>
    <w:rsid w:val="00A16E41"/>
    <w:rsid w:val="00A17763"/>
    <w:rsid w:val="00A205F0"/>
    <w:rsid w:val="00A21022"/>
    <w:rsid w:val="00A223BE"/>
    <w:rsid w:val="00A2268A"/>
    <w:rsid w:val="00A2304F"/>
    <w:rsid w:val="00A23934"/>
    <w:rsid w:val="00A24C1D"/>
    <w:rsid w:val="00A264D2"/>
    <w:rsid w:val="00A27D60"/>
    <w:rsid w:val="00A30739"/>
    <w:rsid w:val="00A3326B"/>
    <w:rsid w:val="00A33D2F"/>
    <w:rsid w:val="00A33FEC"/>
    <w:rsid w:val="00A35390"/>
    <w:rsid w:val="00A36279"/>
    <w:rsid w:val="00A40319"/>
    <w:rsid w:val="00A41924"/>
    <w:rsid w:val="00A42859"/>
    <w:rsid w:val="00A43C9E"/>
    <w:rsid w:val="00A44D68"/>
    <w:rsid w:val="00A5326B"/>
    <w:rsid w:val="00A55768"/>
    <w:rsid w:val="00A575B6"/>
    <w:rsid w:val="00A61864"/>
    <w:rsid w:val="00A61D3C"/>
    <w:rsid w:val="00A64E37"/>
    <w:rsid w:val="00A65328"/>
    <w:rsid w:val="00A6750E"/>
    <w:rsid w:val="00A7217D"/>
    <w:rsid w:val="00A823FA"/>
    <w:rsid w:val="00A82800"/>
    <w:rsid w:val="00A831AB"/>
    <w:rsid w:val="00A838D5"/>
    <w:rsid w:val="00A91CB7"/>
    <w:rsid w:val="00A93BD9"/>
    <w:rsid w:val="00A9405D"/>
    <w:rsid w:val="00A94331"/>
    <w:rsid w:val="00A943A5"/>
    <w:rsid w:val="00A94E91"/>
    <w:rsid w:val="00A968B7"/>
    <w:rsid w:val="00AA455B"/>
    <w:rsid w:val="00AA5511"/>
    <w:rsid w:val="00AB3DD5"/>
    <w:rsid w:val="00AB4980"/>
    <w:rsid w:val="00AB4CB8"/>
    <w:rsid w:val="00AB4E97"/>
    <w:rsid w:val="00AB5C25"/>
    <w:rsid w:val="00AB6CD5"/>
    <w:rsid w:val="00AB783E"/>
    <w:rsid w:val="00AC00F2"/>
    <w:rsid w:val="00AC1528"/>
    <w:rsid w:val="00AC1588"/>
    <w:rsid w:val="00AC5447"/>
    <w:rsid w:val="00AC64BB"/>
    <w:rsid w:val="00AC6B70"/>
    <w:rsid w:val="00AD091C"/>
    <w:rsid w:val="00AD37ED"/>
    <w:rsid w:val="00AD4597"/>
    <w:rsid w:val="00AD5195"/>
    <w:rsid w:val="00AD64D1"/>
    <w:rsid w:val="00AD71BF"/>
    <w:rsid w:val="00AE1420"/>
    <w:rsid w:val="00AE2692"/>
    <w:rsid w:val="00AE27CD"/>
    <w:rsid w:val="00AE6604"/>
    <w:rsid w:val="00AF3D4D"/>
    <w:rsid w:val="00AF47B2"/>
    <w:rsid w:val="00AF75D0"/>
    <w:rsid w:val="00B014A3"/>
    <w:rsid w:val="00B062E5"/>
    <w:rsid w:val="00B06B79"/>
    <w:rsid w:val="00B06EE7"/>
    <w:rsid w:val="00B118A8"/>
    <w:rsid w:val="00B123A4"/>
    <w:rsid w:val="00B13FB8"/>
    <w:rsid w:val="00B151BE"/>
    <w:rsid w:val="00B16AC7"/>
    <w:rsid w:val="00B17DCA"/>
    <w:rsid w:val="00B209B3"/>
    <w:rsid w:val="00B23464"/>
    <w:rsid w:val="00B23997"/>
    <w:rsid w:val="00B24E65"/>
    <w:rsid w:val="00B2657D"/>
    <w:rsid w:val="00B265A8"/>
    <w:rsid w:val="00B26995"/>
    <w:rsid w:val="00B30427"/>
    <w:rsid w:val="00B30A94"/>
    <w:rsid w:val="00B314A0"/>
    <w:rsid w:val="00B3339C"/>
    <w:rsid w:val="00B33D4A"/>
    <w:rsid w:val="00B34E6C"/>
    <w:rsid w:val="00B3699F"/>
    <w:rsid w:val="00B36E4F"/>
    <w:rsid w:val="00B379F8"/>
    <w:rsid w:val="00B40435"/>
    <w:rsid w:val="00B41C03"/>
    <w:rsid w:val="00B46B0F"/>
    <w:rsid w:val="00B4760A"/>
    <w:rsid w:val="00B476CB"/>
    <w:rsid w:val="00B50236"/>
    <w:rsid w:val="00B5286E"/>
    <w:rsid w:val="00B55328"/>
    <w:rsid w:val="00B579A0"/>
    <w:rsid w:val="00B57D8C"/>
    <w:rsid w:val="00B61B18"/>
    <w:rsid w:val="00B626E2"/>
    <w:rsid w:val="00B62864"/>
    <w:rsid w:val="00B62EE7"/>
    <w:rsid w:val="00B668A9"/>
    <w:rsid w:val="00B731B4"/>
    <w:rsid w:val="00B8073B"/>
    <w:rsid w:val="00B817E6"/>
    <w:rsid w:val="00B84DB9"/>
    <w:rsid w:val="00B865E2"/>
    <w:rsid w:val="00B91426"/>
    <w:rsid w:val="00B9197D"/>
    <w:rsid w:val="00B93F84"/>
    <w:rsid w:val="00B94033"/>
    <w:rsid w:val="00B959D9"/>
    <w:rsid w:val="00B96B04"/>
    <w:rsid w:val="00B97023"/>
    <w:rsid w:val="00B979D4"/>
    <w:rsid w:val="00BA1046"/>
    <w:rsid w:val="00BA1652"/>
    <w:rsid w:val="00BA31D2"/>
    <w:rsid w:val="00BA3644"/>
    <w:rsid w:val="00BA41CB"/>
    <w:rsid w:val="00BA6960"/>
    <w:rsid w:val="00BB056B"/>
    <w:rsid w:val="00BB097D"/>
    <w:rsid w:val="00BB0D31"/>
    <w:rsid w:val="00BB4117"/>
    <w:rsid w:val="00BB41F6"/>
    <w:rsid w:val="00BB4C13"/>
    <w:rsid w:val="00BB6716"/>
    <w:rsid w:val="00BB757F"/>
    <w:rsid w:val="00BB7A14"/>
    <w:rsid w:val="00BC108B"/>
    <w:rsid w:val="00BC2B8B"/>
    <w:rsid w:val="00BC3391"/>
    <w:rsid w:val="00BC3C30"/>
    <w:rsid w:val="00BC4378"/>
    <w:rsid w:val="00BC453F"/>
    <w:rsid w:val="00BC5278"/>
    <w:rsid w:val="00BC528F"/>
    <w:rsid w:val="00BC77DA"/>
    <w:rsid w:val="00BD01B4"/>
    <w:rsid w:val="00BD2984"/>
    <w:rsid w:val="00BD2E6E"/>
    <w:rsid w:val="00BD3384"/>
    <w:rsid w:val="00BD64E4"/>
    <w:rsid w:val="00BD6DC7"/>
    <w:rsid w:val="00BD7272"/>
    <w:rsid w:val="00BE6DFC"/>
    <w:rsid w:val="00BE7940"/>
    <w:rsid w:val="00BE7C55"/>
    <w:rsid w:val="00BF29BF"/>
    <w:rsid w:val="00BF33ED"/>
    <w:rsid w:val="00BF3769"/>
    <w:rsid w:val="00BF4664"/>
    <w:rsid w:val="00BF4D1F"/>
    <w:rsid w:val="00BF7716"/>
    <w:rsid w:val="00C014C5"/>
    <w:rsid w:val="00C01C4F"/>
    <w:rsid w:val="00C01D7F"/>
    <w:rsid w:val="00C0237F"/>
    <w:rsid w:val="00C05766"/>
    <w:rsid w:val="00C05938"/>
    <w:rsid w:val="00C06074"/>
    <w:rsid w:val="00C12F50"/>
    <w:rsid w:val="00C134C1"/>
    <w:rsid w:val="00C20E9B"/>
    <w:rsid w:val="00C21C0F"/>
    <w:rsid w:val="00C22C52"/>
    <w:rsid w:val="00C22CAB"/>
    <w:rsid w:val="00C23FF6"/>
    <w:rsid w:val="00C2699B"/>
    <w:rsid w:val="00C27387"/>
    <w:rsid w:val="00C31157"/>
    <w:rsid w:val="00C314C5"/>
    <w:rsid w:val="00C33489"/>
    <w:rsid w:val="00C35D25"/>
    <w:rsid w:val="00C366A1"/>
    <w:rsid w:val="00C40216"/>
    <w:rsid w:val="00C41554"/>
    <w:rsid w:val="00C44702"/>
    <w:rsid w:val="00C450C6"/>
    <w:rsid w:val="00C47285"/>
    <w:rsid w:val="00C532D6"/>
    <w:rsid w:val="00C541D3"/>
    <w:rsid w:val="00C55D7B"/>
    <w:rsid w:val="00C55DC7"/>
    <w:rsid w:val="00C619C4"/>
    <w:rsid w:val="00C629E2"/>
    <w:rsid w:val="00C62ED0"/>
    <w:rsid w:val="00C64B1F"/>
    <w:rsid w:val="00C65B7E"/>
    <w:rsid w:val="00C67029"/>
    <w:rsid w:val="00C70C58"/>
    <w:rsid w:val="00C712DF"/>
    <w:rsid w:val="00C71678"/>
    <w:rsid w:val="00C73B58"/>
    <w:rsid w:val="00C7490A"/>
    <w:rsid w:val="00C75A36"/>
    <w:rsid w:val="00C75E17"/>
    <w:rsid w:val="00C76010"/>
    <w:rsid w:val="00C7740D"/>
    <w:rsid w:val="00C8049A"/>
    <w:rsid w:val="00C8163B"/>
    <w:rsid w:val="00C85965"/>
    <w:rsid w:val="00C87611"/>
    <w:rsid w:val="00C911E0"/>
    <w:rsid w:val="00C93366"/>
    <w:rsid w:val="00CA1CE2"/>
    <w:rsid w:val="00CA29AE"/>
    <w:rsid w:val="00CA4E58"/>
    <w:rsid w:val="00CB016C"/>
    <w:rsid w:val="00CB0489"/>
    <w:rsid w:val="00CB1E59"/>
    <w:rsid w:val="00CB2AB9"/>
    <w:rsid w:val="00CB52DC"/>
    <w:rsid w:val="00CC0F22"/>
    <w:rsid w:val="00CC20A6"/>
    <w:rsid w:val="00CC220A"/>
    <w:rsid w:val="00CC2CE5"/>
    <w:rsid w:val="00CC7D10"/>
    <w:rsid w:val="00CD0479"/>
    <w:rsid w:val="00CD0E7E"/>
    <w:rsid w:val="00CD3B54"/>
    <w:rsid w:val="00CD4193"/>
    <w:rsid w:val="00CE1EF9"/>
    <w:rsid w:val="00CE4293"/>
    <w:rsid w:val="00CE45E3"/>
    <w:rsid w:val="00CE5479"/>
    <w:rsid w:val="00CE5782"/>
    <w:rsid w:val="00CE5C9E"/>
    <w:rsid w:val="00CE7660"/>
    <w:rsid w:val="00CF01FA"/>
    <w:rsid w:val="00CF2447"/>
    <w:rsid w:val="00CF3C2C"/>
    <w:rsid w:val="00CF5482"/>
    <w:rsid w:val="00D0150F"/>
    <w:rsid w:val="00D02A99"/>
    <w:rsid w:val="00D03C6B"/>
    <w:rsid w:val="00D04681"/>
    <w:rsid w:val="00D04C3A"/>
    <w:rsid w:val="00D06274"/>
    <w:rsid w:val="00D0658A"/>
    <w:rsid w:val="00D1110B"/>
    <w:rsid w:val="00D133F2"/>
    <w:rsid w:val="00D1551E"/>
    <w:rsid w:val="00D170F7"/>
    <w:rsid w:val="00D2094B"/>
    <w:rsid w:val="00D21340"/>
    <w:rsid w:val="00D2236E"/>
    <w:rsid w:val="00D246A6"/>
    <w:rsid w:val="00D2565B"/>
    <w:rsid w:val="00D25FC6"/>
    <w:rsid w:val="00D26665"/>
    <w:rsid w:val="00D3019D"/>
    <w:rsid w:val="00D3217A"/>
    <w:rsid w:val="00D3256E"/>
    <w:rsid w:val="00D32799"/>
    <w:rsid w:val="00D332E2"/>
    <w:rsid w:val="00D335BE"/>
    <w:rsid w:val="00D33C29"/>
    <w:rsid w:val="00D3400E"/>
    <w:rsid w:val="00D364EF"/>
    <w:rsid w:val="00D37051"/>
    <w:rsid w:val="00D4063E"/>
    <w:rsid w:val="00D42458"/>
    <w:rsid w:val="00D47374"/>
    <w:rsid w:val="00D505D8"/>
    <w:rsid w:val="00D517E3"/>
    <w:rsid w:val="00D523C3"/>
    <w:rsid w:val="00D53445"/>
    <w:rsid w:val="00D54DD9"/>
    <w:rsid w:val="00D553DE"/>
    <w:rsid w:val="00D55DEB"/>
    <w:rsid w:val="00D6127E"/>
    <w:rsid w:val="00D61339"/>
    <w:rsid w:val="00D61C84"/>
    <w:rsid w:val="00D62D36"/>
    <w:rsid w:val="00D65CFE"/>
    <w:rsid w:val="00D6675C"/>
    <w:rsid w:val="00D705D8"/>
    <w:rsid w:val="00D72F0F"/>
    <w:rsid w:val="00D733F4"/>
    <w:rsid w:val="00D80CF3"/>
    <w:rsid w:val="00D82FF8"/>
    <w:rsid w:val="00D86BA7"/>
    <w:rsid w:val="00D871CC"/>
    <w:rsid w:val="00D87525"/>
    <w:rsid w:val="00D87D84"/>
    <w:rsid w:val="00D87F5D"/>
    <w:rsid w:val="00D913E0"/>
    <w:rsid w:val="00D944FE"/>
    <w:rsid w:val="00D9502B"/>
    <w:rsid w:val="00D9551B"/>
    <w:rsid w:val="00D979ED"/>
    <w:rsid w:val="00DA4C19"/>
    <w:rsid w:val="00DA72DB"/>
    <w:rsid w:val="00DB0DF6"/>
    <w:rsid w:val="00DB6A89"/>
    <w:rsid w:val="00DC22FD"/>
    <w:rsid w:val="00DC5A55"/>
    <w:rsid w:val="00DC61A5"/>
    <w:rsid w:val="00DD449F"/>
    <w:rsid w:val="00DD47C3"/>
    <w:rsid w:val="00DD4BA5"/>
    <w:rsid w:val="00DD5D4E"/>
    <w:rsid w:val="00DE04DA"/>
    <w:rsid w:val="00DE0BFA"/>
    <w:rsid w:val="00DE325C"/>
    <w:rsid w:val="00DE4CA9"/>
    <w:rsid w:val="00DE58B5"/>
    <w:rsid w:val="00DF315B"/>
    <w:rsid w:val="00DF486F"/>
    <w:rsid w:val="00DF5034"/>
    <w:rsid w:val="00DF6E35"/>
    <w:rsid w:val="00E00712"/>
    <w:rsid w:val="00E00A42"/>
    <w:rsid w:val="00E00C15"/>
    <w:rsid w:val="00E02BD1"/>
    <w:rsid w:val="00E03BA9"/>
    <w:rsid w:val="00E04C4E"/>
    <w:rsid w:val="00E04F31"/>
    <w:rsid w:val="00E0783B"/>
    <w:rsid w:val="00E118BA"/>
    <w:rsid w:val="00E11E83"/>
    <w:rsid w:val="00E14C4E"/>
    <w:rsid w:val="00E224DC"/>
    <w:rsid w:val="00E22966"/>
    <w:rsid w:val="00E277E9"/>
    <w:rsid w:val="00E304A0"/>
    <w:rsid w:val="00E30F40"/>
    <w:rsid w:val="00E33CE9"/>
    <w:rsid w:val="00E35551"/>
    <w:rsid w:val="00E362CD"/>
    <w:rsid w:val="00E40F2C"/>
    <w:rsid w:val="00E430FE"/>
    <w:rsid w:val="00E434B6"/>
    <w:rsid w:val="00E45346"/>
    <w:rsid w:val="00E454CC"/>
    <w:rsid w:val="00E50704"/>
    <w:rsid w:val="00E5166C"/>
    <w:rsid w:val="00E5313E"/>
    <w:rsid w:val="00E55863"/>
    <w:rsid w:val="00E601A2"/>
    <w:rsid w:val="00E61623"/>
    <w:rsid w:val="00E65386"/>
    <w:rsid w:val="00E66615"/>
    <w:rsid w:val="00E70033"/>
    <w:rsid w:val="00E70522"/>
    <w:rsid w:val="00E716B0"/>
    <w:rsid w:val="00E75E2F"/>
    <w:rsid w:val="00E77A86"/>
    <w:rsid w:val="00E77BF8"/>
    <w:rsid w:val="00E80A94"/>
    <w:rsid w:val="00E84671"/>
    <w:rsid w:val="00E84BCF"/>
    <w:rsid w:val="00E91341"/>
    <w:rsid w:val="00E91E11"/>
    <w:rsid w:val="00E93799"/>
    <w:rsid w:val="00E968FE"/>
    <w:rsid w:val="00EA022D"/>
    <w:rsid w:val="00EA1416"/>
    <w:rsid w:val="00EA37CC"/>
    <w:rsid w:val="00EA76D5"/>
    <w:rsid w:val="00EA7F3F"/>
    <w:rsid w:val="00EB4FEE"/>
    <w:rsid w:val="00EB5403"/>
    <w:rsid w:val="00EB7F3C"/>
    <w:rsid w:val="00EC1795"/>
    <w:rsid w:val="00EC1C11"/>
    <w:rsid w:val="00EC25C3"/>
    <w:rsid w:val="00EC34C6"/>
    <w:rsid w:val="00EC4258"/>
    <w:rsid w:val="00EC4390"/>
    <w:rsid w:val="00EC4822"/>
    <w:rsid w:val="00EC5A76"/>
    <w:rsid w:val="00EC6A82"/>
    <w:rsid w:val="00EC6D37"/>
    <w:rsid w:val="00EC70E5"/>
    <w:rsid w:val="00ED2CD7"/>
    <w:rsid w:val="00ED3001"/>
    <w:rsid w:val="00ED3B2C"/>
    <w:rsid w:val="00ED6C95"/>
    <w:rsid w:val="00EE009A"/>
    <w:rsid w:val="00EE1258"/>
    <w:rsid w:val="00EE17A9"/>
    <w:rsid w:val="00EE1B9D"/>
    <w:rsid w:val="00EE220A"/>
    <w:rsid w:val="00EE353E"/>
    <w:rsid w:val="00EE78DA"/>
    <w:rsid w:val="00EF2211"/>
    <w:rsid w:val="00EF34F9"/>
    <w:rsid w:val="00EF77C1"/>
    <w:rsid w:val="00EF7DD5"/>
    <w:rsid w:val="00F00B16"/>
    <w:rsid w:val="00F019CA"/>
    <w:rsid w:val="00F01B90"/>
    <w:rsid w:val="00F0329C"/>
    <w:rsid w:val="00F0341F"/>
    <w:rsid w:val="00F03D5F"/>
    <w:rsid w:val="00F044EE"/>
    <w:rsid w:val="00F05B22"/>
    <w:rsid w:val="00F06B3A"/>
    <w:rsid w:val="00F0738C"/>
    <w:rsid w:val="00F104D8"/>
    <w:rsid w:val="00F119D1"/>
    <w:rsid w:val="00F15ACC"/>
    <w:rsid w:val="00F16488"/>
    <w:rsid w:val="00F2120F"/>
    <w:rsid w:val="00F251C5"/>
    <w:rsid w:val="00F27EBE"/>
    <w:rsid w:val="00F314D3"/>
    <w:rsid w:val="00F31C51"/>
    <w:rsid w:val="00F32A94"/>
    <w:rsid w:val="00F35DF4"/>
    <w:rsid w:val="00F36F08"/>
    <w:rsid w:val="00F40CFD"/>
    <w:rsid w:val="00F448DD"/>
    <w:rsid w:val="00F46491"/>
    <w:rsid w:val="00F464F2"/>
    <w:rsid w:val="00F46774"/>
    <w:rsid w:val="00F4706A"/>
    <w:rsid w:val="00F520C1"/>
    <w:rsid w:val="00F52538"/>
    <w:rsid w:val="00F539A4"/>
    <w:rsid w:val="00F54092"/>
    <w:rsid w:val="00F55DBE"/>
    <w:rsid w:val="00F55E65"/>
    <w:rsid w:val="00F60CC6"/>
    <w:rsid w:val="00F618CC"/>
    <w:rsid w:val="00F653C1"/>
    <w:rsid w:val="00F65C61"/>
    <w:rsid w:val="00F66C85"/>
    <w:rsid w:val="00F6724D"/>
    <w:rsid w:val="00F70BC7"/>
    <w:rsid w:val="00F7237C"/>
    <w:rsid w:val="00F766E6"/>
    <w:rsid w:val="00F81358"/>
    <w:rsid w:val="00F82078"/>
    <w:rsid w:val="00F82799"/>
    <w:rsid w:val="00F83A39"/>
    <w:rsid w:val="00F83FEB"/>
    <w:rsid w:val="00F845AF"/>
    <w:rsid w:val="00F86298"/>
    <w:rsid w:val="00F87020"/>
    <w:rsid w:val="00F877E9"/>
    <w:rsid w:val="00F87890"/>
    <w:rsid w:val="00F87CD2"/>
    <w:rsid w:val="00F9067A"/>
    <w:rsid w:val="00F90D2F"/>
    <w:rsid w:val="00F92414"/>
    <w:rsid w:val="00F93B66"/>
    <w:rsid w:val="00FA1366"/>
    <w:rsid w:val="00FA29A0"/>
    <w:rsid w:val="00FA2FB8"/>
    <w:rsid w:val="00FB12A5"/>
    <w:rsid w:val="00FB4135"/>
    <w:rsid w:val="00FB53A6"/>
    <w:rsid w:val="00FC6027"/>
    <w:rsid w:val="00FC6F3F"/>
    <w:rsid w:val="00FD0C47"/>
    <w:rsid w:val="00FD2592"/>
    <w:rsid w:val="00FD2841"/>
    <w:rsid w:val="00FD3B71"/>
    <w:rsid w:val="00FD4A3A"/>
    <w:rsid w:val="00FD6918"/>
    <w:rsid w:val="00FD725D"/>
    <w:rsid w:val="00FD7F82"/>
    <w:rsid w:val="00FE09B1"/>
    <w:rsid w:val="00FE26E4"/>
    <w:rsid w:val="00FE4143"/>
    <w:rsid w:val="00FE5BAF"/>
    <w:rsid w:val="00FE5E1F"/>
    <w:rsid w:val="00FF15FD"/>
    <w:rsid w:val="00FF25DD"/>
    <w:rsid w:val="00FF489F"/>
    <w:rsid w:val="00FF4B61"/>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AB6073-4DBA-474B-9688-643B8A23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420"/>
    <w:pPr>
      <w:widowControl w:val="0"/>
    </w:pPr>
    <w:rPr>
      <w:rFonts w:ascii="CG Times" w:hAnsi="CG Times"/>
      <w:snapToGrid w:val="0"/>
      <w:sz w:val="24"/>
    </w:rPr>
  </w:style>
  <w:style w:type="paragraph" w:styleId="Heading1">
    <w:name w:val="heading 1"/>
    <w:basedOn w:val="Normal"/>
    <w:next w:val="Normal"/>
    <w:qFormat/>
    <w:rsid w:val="00363C4C"/>
    <w:pPr>
      <w:keepNext/>
      <w:outlineLvl w:val="0"/>
    </w:pPr>
    <w:rPr>
      <w:b/>
    </w:rPr>
  </w:style>
  <w:style w:type="paragraph" w:styleId="Heading2">
    <w:name w:val="heading 2"/>
    <w:basedOn w:val="Normal"/>
    <w:next w:val="Normal"/>
    <w:link w:val="Heading2Char"/>
    <w:uiPriority w:val="9"/>
    <w:qFormat/>
    <w:rsid w:val="007B68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07B0D"/>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7B6856"/>
    <w:pPr>
      <w:widowControl/>
      <w:spacing w:before="240" w:after="60"/>
      <w:outlineLvl w:val="4"/>
    </w:pPr>
    <w:rPr>
      <w:rFonts w:ascii="Times New Roman" w:hAnsi="Times New Roman"/>
      <w:b/>
      <w:bCs/>
      <w:i/>
      <w:iCs/>
      <w:snapToGrid/>
      <w:sz w:val="26"/>
      <w:szCs w:val="26"/>
    </w:rPr>
  </w:style>
  <w:style w:type="paragraph" w:styleId="Heading6">
    <w:name w:val="heading 6"/>
    <w:basedOn w:val="Normal"/>
    <w:next w:val="Normal"/>
    <w:link w:val="Heading6Char"/>
    <w:qFormat/>
    <w:rsid w:val="007B6856"/>
    <w:pPr>
      <w:widowControl/>
      <w:spacing w:before="240" w:after="60"/>
      <w:outlineLvl w:val="5"/>
    </w:pPr>
    <w:rPr>
      <w:rFonts w:ascii="Times New Roman" w:hAnsi="Times New Roman"/>
      <w:b/>
      <w:bCs/>
      <w:snapToGrid/>
      <w:sz w:val="22"/>
      <w:szCs w:val="22"/>
    </w:rPr>
  </w:style>
  <w:style w:type="paragraph" w:styleId="Heading7">
    <w:name w:val="heading 7"/>
    <w:basedOn w:val="Normal"/>
    <w:next w:val="Normal"/>
    <w:link w:val="Heading7Char"/>
    <w:semiHidden/>
    <w:unhideWhenUsed/>
    <w:qFormat/>
    <w:rsid w:val="0020558D"/>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20558D"/>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B6856"/>
    <w:rPr>
      <w:rFonts w:ascii="Cambria" w:eastAsia="Times New Roman" w:hAnsi="Cambria" w:cs="Times New Roman"/>
      <w:b/>
      <w:bCs/>
      <w:i/>
      <w:iCs/>
      <w:snapToGrid w:val="0"/>
      <w:sz w:val="28"/>
      <w:szCs w:val="28"/>
    </w:rPr>
  </w:style>
  <w:style w:type="character" w:customStyle="1" w:styleId="Heading5Char">
    <w:name w:val="Heading 5 Char"/>
    <w:link w:val="Heading5"/>
    <w:rsid w:val="007B6856"/>
    <w:rPr>
      <w:b/>
      <w:bCs/>
      <w:i/>
      <w:iCs/>
      <w:sz w:val="26"/>
      <w:szCs w:val="26"/>
    </w:rPr>
  </w:style>
  <w:style w:type="character" w:customStyle="1" w:styleId="Heading6Char">
    <w:name w:val="Heading 6 Char"/>
    <w:link w:val="Heading6"/>
    <w:rsid w:val="007B6856"/>
    <w:rPr>
      <w:b/>
      <w:bCs/>
      <w:sz w:val="22"/>
      <w:szCs w:val="22"/>
    </w:rPr>
  </w:style>
  <w:style w:type="character" w:styleId="FootnoteReference">
    <w:name w:val="footnote reference"/>
    <w:semiHidden/>
    <w:rsid w:val="00363C4C"/>
  </w:style>
  <w:style w:type="paragraph" w:customStyle="1" w:styleId="Level1">
    <w:name w:val="Level 1"/>
    <w:basedOn w:val="Normal"/>
    <w:rsid w:val="00363C4C"/>
    <w:pPr>
      <w:ind w:left="1800" w:hanging="720"/>
    </w:pPr>
  </w:style>
  <w:style w:type="paragraph" w:customStyle="1" w:styleId="a">
    <w:name w:val="_"/>
    <w:basedOn w:val="Normal"/>
    <w:rsid w:val="00363C4C"/>
    <w:pPr>
      <w:ind w:left="1800" w:hanging="720"/>
    </w:pPr>
  </w:style>
  <w:style w:type="paragraph" w:styleId="Title">
    <w:name w:val="Title"/>
    <w:basedOn w:val="Normal"/>
    <w:qFormat/>
    <w:rsid w:val="00363C4C"/>
    <w:pPr>
      <w:jc w:val="center"/>
    </w:pPr>
    <w:rPr>
      <w:b/>
    </w:rPr>
  </w:style>
  <w:style w:type="paragraph" w:styleId="BodyTextIndent">
    <w:name w:val="Body Text Indent"/>
    <w:basedOn w:val="Normal"/>
    <w:rsid w:val="00363C4C"/>
    <w:pPr>
      <w:widowControl/>
      <w:ind w:left="1440"/>
    </w:pPr>
    <w:rPr>
      <w:rFonts w:ascii="Times New Roman" w:hAnsi="Times New Roman"/>
      <w:snapToGrid/>
    </w:rPr>
  </w:style>
  <w:style w:type="paragraph" w:styleId="BodyText">
    <w:name w:val="Body Text"/>
    <w:basedOn w:val="Normal"/>
    <w:rsid w:val="00363C4C"/>
    <w:rPr>
      <w:b/>
      <w:bCs/>
    </w:rPr>
  </w:style>
  <w:style w:type="paragraph" w:styleId="BalloonText">
    <w:name w:val="Balloon Text"/>
    <w:basedOn w:val="Normal"/>
    <w:link w:val="BalloonTextChar"/>
    <w:rsid w:val="0027576D"/>
    <w:rPr>
      <w:rFonts w:ascii="Tahoma" w:hAnsi="Tahoma" w:cs="Tahoma"/>
      <w:sz w:val="16"/>
      <w:szCs w:val="16"/>
    </w:rPr>
  </w:style>
  <w:style w:type="character" w:customStyle="1" w:styleId="EmailStyle251">
    <w:name w:val="EmailStyle251"/>
    <w:semiHidden/>
    <w:rsid w:val="00F464F2"/>
    <w:rPr>
      <w:rFonts w:ascii="Arial" w:hAnsi="Arial" w:cs="Arial"/>
      <w:color w:val="000080"/>
      <w:sz w:val="20"/>
      <w:szCs w:val="20"/>
    </w:rPr>
  </w:style>
  <w:style w:type="paragraph" w:styleId="Footer">
    <w:name w:val="footer"/>
    <w:basedOn w:val="Normal"/>
    <w:rsid w:val="00F766E6"/>
    <w:pPr>
      <w:tabs>
        <w:tab w:val="center" w:pos="4320"/>
        <w:tab w:val="right" w:pos="8640"/>
      </w:tabs>
    </w:pPr>
  </w:style>
  <w:style w:type="character" w:styleId="PageNumber">
    <w:name w:val="page number"/>
    <w:basedOn w:val="DefaultParagraphFont"/>
    <w:rsid w:val="00F766E6"/>
  </w:style>
  <w:style w:type="character" w:styleId="Hyperlink">
    <w:name w:val="Hyperlink"/>
    <w:uiPriority w:val="99"/>
    <w:rsid w:val="0011087F"/>
    <w:rPr>
      <w:color w:val="0000FF"/>
      <w:u w:val="single"/>
    </w:rPr>
  </w:style>
  <w:style w:type="character" w:customStyle="1" w:styleId="evidence">
    <w:name w:val="evidence"/>
    <w:basedOn w:val="DefaultParagraphFont"/>
    <w:rsid w:val="004041AD"/>
  </w:style>
  <w:style w:type="paragraph" w:styleId="NormalWeb">
    <w:name w:val="Normal (Web)"/>
    <w:basedOn w:val="Normal"/>
    <w:rsid w:val="00FA29A0"/>
    <w:pPr>
      <w:widowControl/>
      <w:spacing w:before="161" w:after="161"/>
    </w:pPr>
    <w:rPr>
      <w:rFonts w:ascii="Times New Roman" w:hAnsi="Times New Roman"/>
      <w:snapToGrid/>
      <w:color w:val="000000"/>
      <w:szCs w:val="24"/>
    </w:rPr>
  </w:style>
  <w:style w:type="paragraph" w:styleId="ListParagraph">
    <w:name w:val="List Paragraph"/>
    <w:basedOn w:val="Normal"/>
    <w:link w:val="ListParagraphChar"/>
    <w:uiPriority w:val="34"/>
    <w:qFormat/>
    <w:rsid w:val="00061621"/>
    <w:pPr>
      <w:widowControl/>
      <w:ind w:left="720"/>
    </w:pPr>
    <w:rPr>
      <w:rFonts w:ascii="Times New Roman" w:hAnsi="Times New Roman"/>
      <w:snapToGrid/>
      <w:szCs w:val="24"/>
    </w:rPr>
  </w:style>
  <w:style w:type="character" w:customStyle="1" w:styleId="Heading1Char">
    <w:name w:val="Heading 1 Char"/>
    <w:rsid w:val="007B6856"/>
    <w:rPr>
      <w:rFonts w:ascii="Cambria" w:eastAsia="Times New Roman" w:hAnsi="Cambria" w:cs="Times New Roman"/>
      <w:b/>
      <w:bCs/>
      <w:snapToGrid w:val="0"/>
      <w:kern w:val="32"/>
      <w:sz w:val="32"/>
      <w:szCs w:val="32"/>
    </w:rPr>
  </w:style>
  <w:style w:type="paragraph" w:styleId="Header">
    <w:name w:val="header"/>
    <w:basedOn w:val="Normal"/>
    <w:link w:val="HeaderChar"/>
    <w:unhideWhenUsed/>
    <w:rsid w:val="007B6856"/>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rsid w:val="007B6856"/>
    <w:rPr>
      <w:rFonts w:ascii="Calibri" w:eastAsia="Calibri" w:hAnsi="Calibri"/>
      <w:sz w:val="22"/>
      <w:szCs w:val="22"/>
    </w:rPr>
  </w:style>
  <w:style w:type="character" w:customStyle="1" w:styleId="FooterChar">
    <w:name w:val="Footer Char"/>
    <w:rsid w:val="007B6856"/>
    <w:rPr>
      <w:rFonts w:ascii="Calibri" w:eastAsia="Calibri" w:hAnsi="Calibri" w:cs="Times New Roman"/>
    </w:rPr>
  </w:style>
  <w:style w:type="paragraph" w:customStyle="1" w:styleId="Default">
    <w:name w:val="Default"/>
    <w:rsid w:val="007B6856"/>
    <w:pPr>
      <w:autoSpaceDE w:val="0"/>
      <w:autoSpaceDN w:val="0"/>
      <w:adjustRightInd w:val="0"/>
    </w:pPr>
    <w:rPr>
      <w:rFonts w:ascii="Calibri" w:eastAsia="Calibri" w:hAnsi="Calibri" w:cs="Calibri"/>
      <w:color w:val="000000"/>
      <w:sz w:val="24"/>
      <w:szCs w:val="24"/>
    </w:rPr>
  </w:style>
  <w:style w:type="paragraph" w:styleId="CommentText">
    <w:name w:val="annotation text"/>
    <w:basedOn w:val="Normal"/>
    <w:link w:val="CommentTextChar"/>
    <w:rsid w:val="007B6856"/>
    <w:pPr>
      <w:widowControl/>
    </w:pPr>
    <w:rPr>
      <w:rFonts w:ascii="Times New Roman" w:hAnsi="Times New Roman"/>
      <w:snapToGrid/>
      <w:sz w:val="20"/>
    </w:rPr>
  </w:style>
  <w:style w:type="character" w:customStyle="1" w:styleId="CommentTextChar">
    <w:name w:val="Comment Text Char"/>
    <w:basedOn w:val="DefaultParagraphFont"/>
    <w:link w:val="CommentText"/>
    <w:rsid w:val="007B6856"/>
  </w:style>
  <w:style w:type="character" w:styleId="Strong">
    <w:name w:val="Strong"/>
    <w:qFormat/>
    <w:rsid w:val="007B6856"/>
    <w:rPr>
      <w:b/>
    </w:rPr>
  </w:style>
  <w:style w:type="paragraph" w:customStyle="1" w:styleId="QuickFormat1">
    <w:name w:val="QuickFormat1"/>
    <w:basedOn w:val="Normal"/>
    <w:rsid w:val="007B6856"/>
    <w:rPr>
      <w:rFonts w:ascii="Arial" w:hAnsi="Arial"/>
      <w:snapToGrid/>
      <w:color w:val="000000"/>
      <w:sz w:val="20"/>
    </w:rPr>
  </w:style>
  <w:style w:type="paragraph" w:customStyle="1" w:styleId="QuickFormat3">
    <w:name w:val="QuickFormat3"/>
    <w:basedOn w:val="Normal"/>
    <w:rsid w:val="007B6856"/>
    <w:rPr>
      <w:rFonts w:ascii="Univers" w:hAnsi="Univers"/>
      <w:snapToGrid/>
      <w:color w:val="000000"/>
      <w:sz w:val="21"/>
    </w:rPr>
  </w:style>
  <w:style w:type="character" w:customStyle="1" w:styleId="BodyTextChar">
    <w:name w:val="Body Text Char"/>
    <w:rsid w:val="007B6856"/>
    <w:rPr>
      <w:rFonts w:ascii="CG Omega" w:eastAsia="Times New Roman" w:hAnsi="CG Omega" w:cs="Times New Roman"/>
      <w:szCs w:val="20"/>
    </w:rPr>
  </w:style>
  <w:style w:type="character" w:styleId="CommentReference">
    <w:name w:val="annotation reference"/>
    <w:uiPriority w:val="99"/>
    <w:rsid w:val="00332625"/>
    <w:rPr>
      <w:sz w:val="16"/>
      <w:szCs w:val="16"/>
    </w:rPr>
  </w:style>
  <w:style w:type="paragraph" w:styleId="CommentSubject">
    <w:name w:val="annotation subject"/>
    <w:basedOn w:val="CommentText"/>
    <w:next w:val="CommentText"/>
    <w:link w:val="CommentSubjectChar"/>
    <w:rsid w:val="00332625"/>
    <w:pPr>
      <w:widowControl w:val="0"/>
    </w:pPr>
    <w:rPr>
      <w:rFonts w:ascii="CG Times" w:hAnsi="CG Times"/>
      <w:b/>
      <w:bCs/>
      <w:snapToGrid w:val="0"/>
    </w:rPr>
  </w:style>
  <w:style w:type="character" w:customStyle="1" w:styleId="CommentSubjectChar">
    <w:name w:val="Comment Subject Char"/>
    <w:link w:val="CommentSubject"/>
    <w:rsid w:val="00332625"/>
    <w:rPr>
      <w:rFonts w:ascii="CG Times" w:hAnsi="CG Times"/>
      <w:b/>
      <w:bCs/>
      <w:snapToGrid w:val="0"/>
    </w:rPr>
  </w:style>
  <w:style w:type="paragraph" w:styleId="Revision">
    <w:name w:val="Revision"/>
    <w:hidden/>
    <w:uiPriority w:val="99"/>
    <w:semiHidden/>
    <w:rsid w:val="00DE04DA"/>
    <w:rPr>
      <w:rFonts w:ascii="CG Times" w:hAnsi="CG Times"/>
      <w:snapToGrid w:val="0"/>
      <w:sz w:val="24"/>
    </w:rPr>
  </w:style>
  <w:style w:type="paragraph" w:styleId="EndnoteText">
    <w:name w:val="endnote text"/>
    <w:basedOn w:val="Normal"/>
    <w:link w:val="EndnoteTextChar"/>
    <w:rsid w:val="007575EB"/>
    <w:rPr>
      <w:sz w:val="20"/>
    </w:rPr>
  </w:style>
  <w:style w:type="character" w:customStyle="1" w:styleId="EndnoteTextChar">
    <w:name w:val="Endnote Text Char"/>
    <w:link w:val="EndnoteText"/>
    <w:rsid w:val="007575EB"/>
    <w:rPr>
      <w:rFonts w:ascii="CG Times" w:hAnsi="CG Times"/>
      <w:snapToGrid w:val="0"/>
    </w:rPr>
  </w:style>
  <w:style w:type="character" w:styleId="EndnoteReference">
    <w:name w:val="endnote reference"/>
    <w:rsid w:val="007575EB"/>
    <w:rPr>
      <w:vertAlign w:val="superscript"/>
    </w:rPr>
  </w:style>
  <w:style w:type="paragraph" w:styleId="FootnoteText">
    <w:name w:val="footnote text"/>
    <w:basedOn w:val="Normal"/>
    <w:link w:val="FootnoteTextChar"/>
    <w:rsid w:val="00C12F50"/>
    <w:rPr>
      <w:rFonts w:ascii="Arial" w:hAnsi="Arial"/>
      <w:snapToGrid/>
      <w:sz w:val="20"/>
    </w:rPr>
  </w:style>
  <w:style w:type="character" w:customStyle="1" w:styleId="FootnoteTextChar">
    <w:name w:val="Footnote Text Char"/>
    <w:link w:val="FootnoteText"/>
    <w:rsid w:val="00C12F50"/>
    <w:rPr>
      <w:rFonts w:ascii="Arial" w:hAnsi="Arial"/>
    </w:rPr>
  </w:style>
  <w:style w:type="character" w:customStyle="1" w:styleId="Heading9Char">
    <w:name w:val="Heading 9 Char"/>
    <w:link w:val="Heading9"/>
    <w:semiHidden/>
    <w:rsid w:val="0020558D"/>
    <w:rPr>
      <w:rFonts w:ascii="Cambria" w:eastAsia="Times New Roman" w:hAnsi="Cambria" w:cs="Times New Roman"/>
      <w:snapToGrid w:val="0"/>
      <w:sz w:val="22"/>
      <w:szCs w:val="22"/>
    </w:rPr>
  </w:style>
  <w:style w:type="paragraph" w:styleId="BodyText2">
    <w:name w:val="Body Text 2"/>
    <w:basedOn w:val="Normal"/>
    <w:link w:val="BodyText2Char"/>
    <w:rsid w:val="0020558D"/>
    <w:pPr>
      <w:spacing w:after="120" w:line="480" w:lineRule="auto"/>
    </w:pPr>
  </w:style>
  <w:style w:type="character" w:customStyle="1" w:styleId="BodyText2Char">
    <w:name w:val="Body Text 2 Char"/>
    <w:link w:val="BodyText2"/>
    <w:rsid w:val="0020558D"/>
    <w:rPr>
      <w:rFonts w:ascii="CG Times" w:hAnsi="CG Times"/>
      <w:snapToGrid w:val="0"/>
      <w:sz w:val="24"/>
    </w:rPr>
  </w:style>
  <w:style w:type="character" w:customStyle="1" w:styleId="BalloonTextChar">
    <w:name w:val="Balloon Text Char"/>
    <w:link w:val="BalloonText"/>
    <w:uiPriority w:val="99"/>
    <w:rsid w:val="0020558D"/>
    <w:rPr>
      <w:rFonts w:ascii="Tahoma" w:hAnsi="Tahoma" w:cs="Tahoma"/>
      <w:snapToGrid w:val="0"/>
      <w:sz w:val="16"/>
      <w:szCs w:val="16"/>
    </w:rPr>
  </w:style>
  <w:style w:type="paragraph" w:customStyle="1" w:styleId="NormalAllCapsBold">
    <w:name w:val="Normal All Caps Bold"/>
    <w:basedOn w:val="Normal"/>
    <w:rsid w:val="0020558D"/>
    <w:rPr>
      <w:rFonts w:ascii="Arial" w:hAnsi="Arial"/>
      <w:b/>
      <w:caps/>
      <w:snapToGrid/>
    </w:rPr>
  </w:style>
  <w:style w:type="character" w:customStyle="1" w:styleId="Heading7Char">
    <w:name w:val="Heading 7 Char"/>
    <w:link w:val="Heading7"/>
    <w:semiHidden/>
    <w:rsid w:val="0020558D"/>
    <w:rPr>
      <w:rFonts w:ascii="Calibri" w:eastAsia="Times New Roman" w:hAnsi="Calibri" w:cs="Times New Roman"/>
      <w:snapToGrid w:val="0"/>
      <w:sz w:val="24"/>
      <w:szCs w:val="24"/>
    </w:rPr>
  </w:style>
  <w:style w:type="paragraph" w:customStyle="1" w:styleId="Style25">
    <w:name w:val="Style 25"/>
    <w:basedOn w:val="Normal"/>
    <w:rsid w:val="0020558D"/>
    <w:pPr>
      <w:autoSpaceDE w:val="0"/>
      <w:autoSpaceDN w:val="0"/>
      <w:ind w:right="72"/>
    </w:pPr>
    <w:rPr>
      <w:rFonts w:ascii="Times New Roman" w:hAnsi="Times New Roman"/>
      <w:snapToGrid/>
      <w:szCs w:val="24"/>
    </w:rPr>
  </w:style>
  <w:style w:type="table" w:styleId="TableGrid">
    <w:name w:val="Table Grid"/>
    <w:basedOn w:val="TableNormal"/>
    <w:rsid w:val="0087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B4E97"/>
    <w:rPr>
      <w:color w:val="800080"/>
      <w:u w:val="single"/>
    </w:rPr>
  </w:style>
  <w:style w:type="character" w:customStyle="1" w:styleId="Heading3Char">
    <w:name w:val="Heading 3 Char"/>
    <w:link w:val="Heading3"/>
    <w:semiHidden/>
    <w:rsid w:val="00707B0D"/>
    <w:rPr>
      <w:rFonts w:ascii="Cambria" w:eastAsia="Times New Roman" w:hAnsi="Cambria" w:cs="Times New Roman"/>
      <w:b/>
      <w:bCs/>
      <w:snapToGrid w:val="0"/>
      <w:sz w:val="26"/>
      <w:szCs w:val="26"/>
    </w:rPr>
  </w:style>
  <w:style w:type="character" w:customStyle="1" w:styleId="ListParagraphChar">
    <w:name w:val="List Paragraph Char"/>
    <w:link w:val="ListParagraph"/>
    <w:uiPriority w:val="34"/>
    <w:rsid w:val="00340A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6919">
      <w:bodyDiv w:val="1"/>
      <w:marLeft w:val="0"/>
      <w:marRight w:val="0"/>
      <w:marTop w:val="0"/>
      <w:marBottom w:val="0"/>
      <w:divBdr>
        <w:top w:val="none" w:sz="0" w:space="0" w:color="auto"/>
        <w:left w:val="none" w:sz="0" w:space="0" w:color="auto"/>
        <w:bottom w:val="none" w:sz="0" w:space="0" w:color="auto"/>
        <w:right w:val="none" w:sz="0" w:space="0" w:color="auto"/>
      </w:divBdr>
    </w:div>
    <w:div w:id="61026136">
      <w:bodyDiv w:val="1"/>
      <w:marLeft w:val="0"/>
      <w:marRight w:val="0"/>
      <w:marTop w:val="0"/>
      <w:marBottom w:val="0"/>
      <w:divBdr>
        <w:top w:val="none" w:sz="0" w:space="0" w:color="auto"/>
        <w:left w:val="none" w:sz="0" w:space="0" w:color="auto"/>
        <w:bottom w:val="none" w:sz="0" w:space="0" w:color="auto"/>
        <w:right w:val="none" w:sz="0" w:space="0" w:color="auto"/>
      </w:divBdr>
    </w:div>
    <w:div w:id="84301085">
      <w:bodyDiv w:val="1"/>
      <w:marLeft w:val="0"/>
      <w:marRight w:val="0"/>
      <w:marTop w:val="0"/>
      <w:marBottom w:val="0"/>
      <w:divBdr>
        <w:top w:val="none" w:sz="0" w:space="0" w:color="auto"/>
        <w:left w:val="none" w:sz="0" w:space="0" w:color="auto"/>
        <w:bottom w:val="none" w:sz="0" w:space="0" w:color="auto"/>
        <w:right w:val="none" w:sz="0" w:space="0" w:color="auto"/>
      </w:divBdr>
      <w:divsChild>
        <w:div w:id="65998622">
          <w:marLeft w:val="0"/>
          <w:marRight w:val="0"/>
          <w:marTop w:val="0"/>
          <w:marBottom w:val="0"/>
          <w:divBdr>
            <w:top w:val="none" w:sz="0" w:space="0" w:color="auto"/>
            <w:left w:val="none" w:sz="0" w:space="0" w:color="auto"/>
            <w:bottom w:val="none" w:sz="0" w:space="0" w:color="auto"/>
            <w:right w:val="none" w:sz="0" w:space="0" w:color="auto"/>
          </w:divBdr>
        </w:div>
      </w:divsChild>
    </w:div>
    <w:div w:id="98916861">
      <w:bodyDiv w:val="1"/>
      <w:marLeft w:val="0"/>
      <w:marRight w:val="0"/>
      <w:marTop w:val="0"/>
      <w:marBottom w:val="0"/>
      <w:divBdr>
        <w:top w:val="none" w:sz="0" w:space="0" w:color="auto"/>
        <w:left w:val="none" w:sz="0" w:space="0" w:color="auto"/>
        <w:bottom w:val="none" w:sz="0" w:space="0" w:color="auto"/>
        <w:right w:val="none" w:sz="0" w:space="0" w:color="auto"/>
      </w:divBdr>
    </w:div>
    <w:div w:id="109667274">
      <w:bodyDiv w:val="1"/>
      <w:marLeft w:val="0"/>
      <w:marRight w:val="0"/>
      <w:marTop w:val="0"/>
      <w:marBottom w:val="0"/>
      <w:divBdr>
        <w:top w:val="none" w:sz="0" w:space="0" w:color="auto"/>
        <w:left w:val="none" w:sz="0" w:space="0" w:color="auto"/>
        <w:bottom w:val="none" w:sz="0" w:space="0" w:color="auto"/>
        <w:right w:val="none" w:sz="0" w:space="0" w:color="auto"/>
      </w:divBdr>
    </w:div>
    <w:div w:id="119880036">
      <w:bodyDiv w:val="1"/>
      <w:marLeft w:val="0"/>
      <w:marRight w:val="0"/>
      <w:marTop w:val="0"/>
      <w:marBottom w:val="0"/>
      <w:divBdr>
        <w:top w:val="none" w:sz="0" w:space="0" w:color="auto"/>
        <w:left w:val="none" w:sz="0" w:space="0" w:color="auto"/>
        <w:bottom w:val="none" w:sz="0" w:space="0" w:color="auto"/>
        <w:right w:val="none" w:sz="0" w:space="0" w:color="auto"/>
      </w:divBdr>
    </w:div>
    <w:div w:id="141771291">
      <w:bodyDiv w:val="1"/>
      <w:marLeft w:val="0"/>
      <w:marRight w:val="0"/>
      <w:marTop w:val="0"/>
      <w:marBottom w:val="0"/>
      <w:divBdr>
        <w:top w:val="none" w:sz="0" w:space="0" w:color="auto"/>
        <w:left w:val="none" w:sz="0" w:space="0" w:color="auto"/>
        <w:bottom w:val="none" w:sz="0" w:space="0" w:color="auto"/>
        <w:right w:val="none" w:sz="0" w:space="0" w:color="auto"/>
      </w:divBdr>
    </w:div>
    <w:div w:id="158232176">
      <w:bodyDiv w:val="1"/>
      <w:marLeft w:val="0"/>
      <w:marRight w:val="0"/>
      <w:marTop w:val="0"/>
      <w:marBottom w:val="0"/>
      <w:divBdr>
        <w:top w:val="none" w:sz="0" w:space="0" w:color="auto"/>
        <w:left w:val="none" w:sz="0" w:space="0" w:color="auto"/>
        <w:bottom w:val="none" w:sz="0" w:space="0" w:color="auto"/>
        <w:right w:val="none" w:sz="0" w:space="0" w:color="auto"/>
      </w:divBdr>
    </w:div>
    <w:div w:id="258759554">
      <w:bodyDiv w:val="1"/>
      <w:marLeft w:val="0"/>
      <w:marRight w:val="0"/>
      <w:marTop w:val="0"/>
      <w:marBottom w:val="0"/>
      <w:divBdr>
        <w:top w:val="none" w:sz="0" w:space="0" w:color="auto"/>
        <w:left w:val="none" w:sz="0" w:space="0" w:color="auto"/>
        <w:bottom w:val="none" w:sz="0" w:space="0" w:color="auto"/>
        <w:right w:val="none" w:sz="0" w:space="0" w:color="auto"/>
      </w:divBdr>
    </w:div>
    <w:div w:id="436753195">
      <w:bodyDiv w:val="1"/>
      <w:marLeft w:val="0"/>
      <w:marRight w:val="0"/>
      <w:marTop w:val="0"/>
      <w:marBottom w:val="0"/>
      <w:divBdr>
        <w:top w:val="none" w:sz="0" w:space="0" w:color="auto"/>
        <w:left w:val="none" w:sz="0" w:space="0" w:color="auto"/>
        <w:bottom w:val="none" w:sz="0" w:space="0" w:color="auto"/>
        <w:right w:val="none" w:sz="0" w:space="0" w:color="auto"/>
      </w:divBdr>
    </w:div>
    <w:div w:id="461576323">
      <w:bodyDiv w:val="1"/>
      <w:marLeft w:val="0"/>
      <w:marRight w:val="0"/>
      <w:marTop w:val="0"/>
      <w:marBottom w:val="0"/>
      <w:divBdr>
        <w:top w:val="none" w:sz="0" w:space="0" w:color="auto"/>
        <w:left w:val="none" w:sz="0" w:space="0" w:color="auto"/>
        <w:bottom w:val="none" w:sz="0" w:space="0" w:color="auto"/>
        <w:right w:val="none" w:sz="0" w:space="0" w:color="auto"/>
      </w:divBdr>
    </w:div>
    <w:div w:id="581992419">
      <w:bodyDiv w:val="1"/>
      <w:marLeft w:val="0"/>
      <w:marRight w:val="0"/>
      <w:marTop w:val="0"/>
      <w:marBottom w:val="0"/>
      <w:divBdr>
        <w:top w:val="none" w:sz="0" w:space="0" w:color="auto"/>
        <w:left w:val="none" w:sz="0" w:space="0" w:color="auto"/>
        <w:bottom w:val="none" w:sz="0" w:space="0" w:color="auto"/>
        <w:right w:val="none" w:sz="0" w:space="0" w:color="auto"/>
      </w:divBdr>
    </w:div>
    <w:div w:id="583925819">
      <w:bodyDiv w:val="1"/>
      <w:marLeft w:val="0"/>
      <w:marRight w:val="0"/>
      <w:marTop w:val="0"/>
      <w:marBottom w:val="0"/>
      <w:divBdr>
        <w:top w:val="none" w:sz="0" w:space="0" w:color="auto"/>
        <w:left w:val="none" w:sz="0" w:space="0" w:color="auto"/>
        <w:bottom w:val="none" w:sz="0" w:space="0" w:color="auto"/>
        <w:right w:val="none" w:sz="0" w:space="0" w:color="auto"/>
      </w:divBdr>
    </w:div>
    <w:div w:id="589660051">
      <w:bodyDiv w:val="1"/>
      <w:marLeft w:val="0"/>
      <w:marRight w:val="0"/>
      <w:marTop w:val="0"/>
      <w:marBottom w:val="0"/>
      <w:divBdr>
        <w:top w:val="none" w:sz="0" w:space="0" w:color="auto"/>
        <w:left w:val="none" w:sz="0" w:space="0" w:color="auto"/>
        <w:bottom w:val="none" w:sz="0" w:space="0" w:color="auto"/>
        <w:right w:val="none" w:sz="0" w:space="0" w:color="auto"/>
      </w:divBdr>
    </w:div>
    <w:div w:id="623541131">
      <w:bodyDiv w:val="1"/>
      <w:marLeft w:val="0"/>
      <w:marRight w:val="0"/>
      <w:marTop w:val="0"/>
      <w:marBottom w:val="0"/>
      <w:divBdr>
        <w:top w:val="none" w:sz="0" w:space="0" w:color="auto"/>
        <w:left w:val="none" w:sz="0" w:space="0" w:color="auto"/>
        <w:bottom w:val="none" w:sz="0" w:space="0" w:color="auto"/>
        <w:right w:val="none" w:sz="0" w:space="0" w:color="auto"/>
      </w:divBdr>
    </w:div>
    <w:div w:id="723406512">
      <w:bodyDiv w:val="1"/>
      <w:marLeft w:val="0"/>
      <w:marRight w:val="0"/>
      <w:marTop w:val="0"/>
      <w:marBottom w:val="0"/>
      <w:divBdr>
        <w:top w:val="none" w:sz="0" w:space="0" w:color="auto"/>
        <w:left w:val="none" w:sz="0" w:space="0" w:color="auto"/>
        <w:bottom w:val="none" w:sz="0" w:space="0" w:color="auto"/>
        <w:right w:val="none" w:sz="0" w:space="0" w:color="auto"/>
      </w:divBdr>
    </w:div>
    <w:div w:id="732511423">
      <w:bodyDiv w:val="1"/>
      <w:marLeft w:val="0"/>
      <w:marRight w:val="0"/>
      <w:marTop w:val="0"/>
      <w:marBottom w:val="0"/>
      <w:divBdr>
        <w:top w:val="none" w:sz="0" w:space="0" w:color="auto"/>
        <w:left w:val="none" w:sz="0" w:space="0" w:color="auto"/>
        <w:bottom w:val="none" w:sz="0" w:space="0" w:color="auto"/>
        <w:right w:val="none" w:sz="0" w:space="0" w:color="auto"/>
      </w:divBdr>
    </w:div>
    <w:div w:id="742412738">
      <w:bodyDiv w:val="1"/>
      <w:marLeft w:val="0"/>
      <w:marRight w:val="0"/>
      <w:marTop w:val="0"/>
      <w:marBottom w:val="0"/>
      <w:divBdr>
        <w:top w:val="none" w:sz="0" w:space="0" w:color="auto"/>
        <w:left w:val="none" w:sz="0" w:space="0" w:color="auto"/>
        <w:bottom w:val="none" w:sz="0" w:space="0" w:color="auto"/>
        <w:right w:val="none" w:sz="0" w:space="0" w:color="auto"/>
      </w:divBdr>
    </w:div>
    <w:div w:id="912200983">
      <w:bodyDiv w:val="1"/>
      <w:marLeft w:val="0"/>
      <w:marRight w:val="0"/>
      <w:marTop w:val="0"/>
      <w:marBottom w:val="0"/>
      <w:divBdr>
        <w:top w:val="none" w:sz="0" w:space="0" w:color="auto"/>
        <w:left w:val="none" w:sz="0" w:space="0" w:color="auto"/>
        <w:bottom w:val="none" w:sz="0" w:space="0" w:color="auto"/>
        <w:right w:val="none" w:sz="0" w:space="0" w:color="auto"/>
      </w:divBdr>
    </w:div>
    <w:div w:id="913465133">
      <w:bodyDiv w:val="1"/>
      <w:marLeft w:val="0"/>
      <w:marRight w:val="0"/>
      <w:marTop w:val="0"/>
      <w:marBottom w:val="0"/>
      <w:divBdr>
        <w:top w:val="none" w:sz="0" w:space="0" w:color="auto"/>
        <w:left w:val="none" w:sz="0" w:space="0" w:color="auto"/>
        <w:bottom w:val="none" w:sz="0" w:space="0" w:color="auto"/>
        <w:right w:val="none" w:sz="0" w:space="0" w:color="auto"/>
      </w:divBdr>
    </w:div>
    <w:div w:id="965237801">
      <w:bodyDiv w:val="1"/>
      <w:marLeft w:val="0"/>
      <w:marRight w:val="0"/>
      <w:marTop w:val="0"/>
      <w:marBottom w:val="0"/>
      <w:divBdr>
        <w:top w:val="none" w:sz="0" w:space="0" w:color="auto"/>
        <w:left w:val="none" w:sz="0" w:space="0" w:color="auto"/>
        <w:bottom w:val="none" w:sz="0" w:space="0" w:color="auto"/>
        <w:right w:val="none" w:sz="0" w:space="0" w:color="auto"/>
      </w:divBdr>
    </w:div>
    <w:div w:id="1026718322">
      <w:bodyDiv w:val="1"/>
      <w:marLeft w:val="0"/>
      <w:marRight w:val="0"/>
      <w:marTop w:val="0"/>
      <w:marBottom w:val="0"/>
      <w:divBdr>
        <w:top w:val="none" w:sz="0" w:space="0" w:color="auto"/>
        <w:left w:val="none" w:sz="0" w:space="0" w:color="auto"/>
        <w:bottom w:val="none" w:sz="0" w:space="0" w:color="auto"/>
        <w:right w:val="none" w:sz="0" w:space="0" w:color="auto"/>
      </w:divBdr>
    </w:div>
    <w:div w:id="1093013727">
      <w:bodyDiv w:val="1"/>
      <w:marLeft w:val="0"/>
      <w:marRight w:val="0"/>
      <w:marTop w:val="0"/>
      <w:marBottom w:val="0"/>
      <w:divBdr>
        <w:top w:val="none" w:sz="0" w:space="0" w:color="auto"/>
        <w:left w:val="none" w:sz="0" w:space="0" w:color="auto"/>
        <w:bottom w:val="none" w:sz="0" w:space="0" w:color="auto"/>
        <w:right w:val="none" w:sz="0" w:space="0" w:color="auto"/>
      </w:divBdr>
    </w:div>
    <w:div w:id="1114052753">
      <w:bodyDiv w:val="1"/>
      <w:marLeft w:val="0"/>
      <w:marRight w:val="0"/>
      <w:marTop w:val="0"/>
      <w:marBottom w:val="0"/>
      <w:divBdr>
        <w:top w:val="none" w:sz="0" w:space="0" w:color="auto"/>
        <w:left w:val="none" w:sz="0" w:space="0" w:color="auto"/>
        <w:bottom w:val="none" w:sz="0" w:space="0" w:color="auto"/>
        <w:right w:val="none" w:sz="0" w:space="0" w:color="auto"/>
      </w:divBdr>
    </w:div>
    <w:div w:id="1147552849">
      <w:bodyDiv w:val="1"/>
      <w:marLeft w:val="0"/>
      <w:marRight w:val="0"/>
      <w:marTop w:val="0"/>
      <w:marBottom w:val="0"/>
      <w:divBdr>
        <w:top w:val="none" w:sz="0" w:space="0" w:color="auto"/>
        <w:left w:val="none" w:sz="0" w:space="0" w:color="auto"/>
        <w:bottom w:val="none" w:sz="0" w:space="0" w:color="auto"/>
        <w:right w:val="none" w:sz="0" w:space="0" w:color="auto"/>
      </w:divBdr>
    </w:div>
    <w:div w:id="1164201391">
      <w:bodyDiv w:val="1"/>
      <w:marLeft w:val="0"/>
      <w:marRight w:val="0"/>
      <w:marTop w:val="0"/>
      <w:marBottom w:val="0"/>
      <w:divBdr>
        <w:top w:val="none" w:sz="0" w:space="0" w:color="auto"/>
        <w:left w:val="none" w:sz="0" w:space="0" w:color="auto"/>
        <w:bottom w:val="none" w:sz="0" w:space="0" w:color="auto"/>
        <w:right w:val="none" w:sz="0" w:space="0" w:color="auto"/>
      </w:divBdr>
      <w:divsChild>
        <w:div w:id="1219824602">
          <w:marLeft w:val="0"/>
          <w:marRight w:val="0"/>
          <w:marTop w:val="0"/>
          <w:marBottom w:val="0"/>
          <w:divBdr>
            <w:top w:val="none" w:sz="0" w:space="0" w:color="auto"/>
            <w:left w:val="none" w:sz="0" w:space="0" w:color="auto"/>
            <w:bottom w:val="none" w:sz="0" w:space="0" w:color="auto"/>
            <w:right w:val="none" w:sz="0" w:space="0" w:color="auto"/>
          </w:divBdr>
        </w:div>
      </w:divsChild>
    </w:div>
    <w:div w:id="1300839714">
      <w:bodyDiv w:val="1"/>
      <w:marLeft w:val="0"/>
      <w:marRight w:val="0"/>
      <w:marTop w:val="0"/>
      <w:marBottom w:val="0"/>
      <w:divBdr>
        <w:top w:val="none" w:sz="0" w:space="0" w:color="auto"/>
        <w:left w:val="none" w:sz="0" w:space="0" w:color="auto"/>
        <w:bottom w:val="none" w:sz="0" w:space="0" w:color="auto"/>
        <w:right w:val="none" w:sz="0" w:space="0" w:color="auto"/>
      </w:divBdr>
    </w:div>
    <w:div w:id="1369332916">
      <w:bodyDiv w:val="1"/>
      <w:marLeft w:val="0"/>
      <w:marRight w:val="0"/>
      <w:marTop w:val="0"/>
      <w:marBottom w:val="0"/>
      <w:divBdr>
        <w:top w:val="none" w:sz="0" w:space="0" w:color="auto"/>
        <w:left w:val="none" w:sz="0" w:space="0" w:color="auto"/>
        <w:bottom w:val="none" w:sz="0" w:space="0" w:color="auto"/>
        <w:right w:val="none" w:sz="0" w:space="0" w:color="auto"/>
      </w:divBdr>
      <w:divsChild>
        <w:div w:id="2062946617">
          <w:marLeft w:val="0"/>
          <w:marRight w:val="0"/>
          <w:marTop w:val="0"/>
          <w:marBottom w:val="0"/>
          <w:divBdr>
            <w:top w:val="none" w:sz="0" w:space="0" w:color="auto"/>
            <w:left w:val="none" w:sz="0" w:space="0" w:color="auto"/>
            <w:bottom w:val="none" w:sz="0" w:space="0" w:color="auto"/>
            <w:right w:val="none" w:sz="0" w:space="0" w:color="auto"/>
          </w:divBdr>
          <w:divsChild>
            <w:div w:id="411047153">
              <w:marLeft w:val="0"/>
              <w:marRight w:val="0"/>
              <w:marTop w:val="0"/>
              <w:marBottom w:val="0"/>
              <w:divBdr>
                <w:top w:val="none" w:sz="0" w:space="0" w:color="auto"/>
                <w:left w:val="none" w:sz="0" w:space="0" w:color="auto"/>
                <w:bottom w:val="none" w:sz="0" w:space="0" w:color="auto"/>
                <w:right w:val="none" w:sz="0" w:space="0" w:color="auto"/>
              </w:divBdr>
              <w:divsChild>
                <w:div w:id="1674408949">
                  <w:marLeft w:val="0"/>
                  <w:marRight w:val="0"/>
                  <w:marTop w:val="0"/>
                  <w:marBottom w:val="0"/>
                  <w:divBdr>
                    <w:top w:val="none" w:sz="0" w:space="0" w:color="auto"/>
                    <w:left w:val="none" w:sz="0" w:space="0" w:color="auto"/>
                    <w:bottom w:val="none" w:sz="0" w:space="0" w:color="auto"/>
                    <w:right w:val="none" w:sz="0" w:space="0" w:color="auto"/>
                  </w:divBdr>
                  <w:divsChild>
                    <w:div w:id="919170258">
                      <w:marLeft w:val="0"/>
                      <w:marRight w:val="0"/>
                      <w:marTop w:val="0"/>
                      <w:marBottom w:val="0"/>
                      <w:divBdr>
                        <w:top w:val="none" w:sz="0" w:space="0" w:color="auto"/>
                        <w:left w:val="none" w:sz="0" w:space="0" w:color="auto"/>
                        <w:bottom w:val="none" w:sz="0" w:space="0" w:color="auto"/>
                        <w:right w:val="none" w:sz="0" w:space="0" w:color="auto"/>
                      </w:divBdr>
                      <w:divsChild>
                        <w:div w:id="1686858180">
                          <w:marLeft w:val="0"/>
                          <w:marRight w:val="0"/>
                          <w:marTop w:val="0"/>
                          <w:marBottom w:val="0"/>
                          <w:divBdr>
                            <w:top w:val="none" w:sz="0" w:space="0" w:color="auto"/>
                            <w:left w:val="none" w:sz="0" w:space="0" w:color="auto"/>
                            <w:bottom w:val="none" w:sz="0" w:space="0" w:color="auto"/>
                            <w:right w:val="none" w:sz="0" w:space="0" w:color="auto"/>
                          </w:divBdr>
                          <w:divsChild>
                            <w:div w:id="1037773202">
                              <w:marLeft w:val="0"/>
                              <w:marRight w:val="0"/>
                              <w:marTop w:val="0"/>
                              <w:marBottom w:val="0"/>
                              <w:divBdr>
                                <w:top w:val="none" w:sz="0" w:space="0" w:color="auto"/>
                                <w:left w:val="none" w:sz="0" w:space="0" w:color="auto"/>
                                <w:bottom w:val="none" w:sz="0" w:space="0" w:color="auto"/>
                                <w:right w:val="none" w:sz="0" w:space="0" w:color="auto"/>
                              </w:divBdr>
                              <w:divsChild>
                                <w:div w:id="1175655994">
                                  <w:marLeft w:val="0"/>
                                  <w:marRight w:val="0"/>
                                  <w:marTop w:val="0"/>
                                  <w:marBottom w:val="0"/>
                                  <w:divBdr>
                                    <w:top w:val="none" w:sz="0" w:space="0" w:color="auto"/>
                                    <w:left w:val="none" w:sz="0" w:space="0" w:color="auto"/>
                                    <w:bottom w:val="none" w:sz="0" w:space="0" w:color="auto"/>
                                    <w:right w:val="none" w:sz="0" w:space="0" w:color="auto"/>
                                  </w:divBdr>
                                  <w:divsChild>
                                    <w:div w:id="400711892">
                                      <w:marLeft w:val="0"/>
                                      <w:marRight w:val="0"/>
                                      <w:marTop w:val="0"/>
                                      <w:marBottom w:val="0"/>
                                      <w:divBdr>
                                        <w:top w:val="none" w:sz="0" w:space="0" w:color="auto"/>
                                        <w:left w:val="none" w:sz="0" w:space="0" w:color="auto"/>
                                        <w:bottom w:val="none" w:sz="0" w:space="0" w:color="auto"/>
                                        <w:right w:val="none" w:sz="0" w:space="0" w:color="auto"/>
                                      </w:divBdr>
                                      <w:divsChild>
                                        <w:div w:id="17705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737275">
      <w:bodyDiv w:val="1"/>
      <w:marLeft w:val="0"/>
      <w:marRight w:val="0"/>
      <w:marTop w:val="0"/>
      <w:marBottom w:val="0"/>
      <w:divBdr>
        <w:top w:val="none" w:sz="0" w:space="0" w:color="auto"/>
        <w:left w:val="none" w:sz="0" w:space="0" w:color="auto"/>
        <w:bottom w:val="none" w:sz="0" w:space="0" w:color="auto"/>
        <w:right w:val="none" w:sz="0" w:space="0" w:color="auto"/>
      </w:divBdr>
      <w:divsChild>
        <w:div w:id="663094157">
          <w:marLeft w:val="0"/>
          <w:marRight w:val="0"/>
          <w:marTop w:val="0"/>
          <w:marBottom w:val="0"/>
          <w:divBdr>
            <w:top w:val="none" w:sz="0" w:space="0" w:color="auto"/>
            <w:left w:val="none" w:sz="0" w:space="0" w:color="auto"/>
            <w:bottom w:val="none" w:sz="0" w:space="0" w:color="auto"/>
            <w:right w:val="none" w:sz="0" w:space="0" w:color="auto"/>
          </w:divBdr>
          <w:divsChild>
            <w:div w:id="1620918211">
              <w:marLeft w:val="0"/>
              <w:marRight w:val="0"/>
              <w:marTop w:val="0"/>
              <w:marBottom w:val="0"/>
              <w:divBdr>
                <w:top w:val="none" w:sz="0" w:space="0" w:color="auto"/>
                <w:left w:val="single" w:sz="6" w:space="0" w:color="00457C"/>
                <w:bottom w:val="none" w:sz="0" w:space="0" w:color="auto"/>
                <w:right w:val="single" w:sz="6" w:space="0" w:color="00457C"/>
              </w:divBdr>
              <w:divsChild>
                <w:div w:id="404110900">
                  <w:marLeft w:val="0"/>
                  <w:marRight w:val="0"/>
                  <w:marTop w:val="0"/>
                  <w:marBottom w:val="0"/>
                  <w:divBdr>
                    <w:top w:val="none" w:sz="0" w:space="0" w:color="auto"/>
                    <w:left w:val="none" w:sz="0" w:space="0" w:color="auto"/>
                    <w:bottom w:val="none" w:sz="0" w:space="0" w:color="auto"/>
                    <w:right w:val="none" w:sz="0" w:space="0" w:color="auto"/>
                  </w:divBdr>
                  <w:divsChild>
                    <w:div w:id="1041056723">
                      <w:marLeft w:val="0"/>
                      <w:marRight w:val="0"/>
                      <w:marTop w:val="0"/>
                      <w:marBottom w:val="0"/>
                      <w:divBdr>
                        <w:top w:val="none" w:sz="0" w:space="0" w:color="auto"/>
                        <w:left w:val="none" w:sz="0" w:space="0" w:color="auto"/>
                        <w:bottom w:val="none" w:sz="0" w:space="0" w:color="auto"/>
                        <w:right w:val="none" w:sz="0" w:space="0" w:color="auto"/>
                      </w:divBdr>
                      <w:divsChild>
                        <w:div w:id="1389525539">
                          <w:marLeft w:val="0"/>
                          <w:marRight w:val="150"/>
                          <w:marTop w:val="0"/>
                          <w:marBottom w:val="0"/>
                          <w:divBdr>
                            <w:top w:val="none" w:sz="0" w:space="0" w:color="auto"/>
                            <w:left w:val="none" w:sz="0" w:space="0" w:color="auto"/>
                            <w:bottom w:val="none" w:sz="0" w:space="0" w:color="auto"/>
                            <w:right w:val="none" w:sz="0" w:space="0" w:color="auto"/>
                          </w:divBdr>
                          <w:divsChild>
                            <w:div w:id="9381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249028">
      <w:bodyDiv w:val="1"/>
      <w:marLeft w:val="0"/>
      <w:marRight w:val="0"/>
      <w:marTop w:val="0"/>
      <w:marBottom w:val="0"/>
      <w:divBdr>
        <w:top w:val="none" w:sz="0" w:space="0" w:color="auto"/>
        <w:left w:val="none" w:sz="0" w:space="0" w:color="auto"/>
        <w:bottom w:val="none" w:sz="0" w:space="0" w:color="auto"/>
        <w:right w:val="none" w:sz="0" w:space="0" w:color="auto"/>
      </w:divBdr>
    </w:div>
    <w:div w:id="1493181785">
      <w:bodyDiv w:val="1"/>
      <w:marLeft w:val="0"/>
      <w:marRight w:val="0"/>
      <w:marTop w:val="0"/>
      <w:marBottom w:val="0"/>
      <w:divBdr>
        <w:top w:val="none" w:sz="0" w:space="0" w:color="auto"/>
        <w:left w:val="none" w:sz="0" w:space="0" w:color="auto"/>
        <w:bottom w:val="none" w:sz="0" w:space="0" w:color="auto"/>
        <w:right w:val="none" w:sz="0" w:space="0" w:color="auto"/>
      </w:divBdr>
    </w:div>
    <w:div w:id="1543396703">
      <w:bodyDiv w:val="1"/>
      <w:marLeft w:val="0"/>
      <w:marRight w:val="0"/>
      <w:marTop w:val="0"/>
      <w:marBottom w:val="0"/>
      <w:divBdr>
        <w:top w:val="none" w:sz="0" w:space="0" w:color="auto"/>
        <w:left w:val="none" w:sz="0" w:space="0" w:color="auto"/>
        <w:bottom w:val="none" w:sz="0" w:space="0" w:color="auto"/>
        <w:right w:val="none" w:sz="0" w:space="0" w:color="auto"/>
      </w:divBdr>
      <w:divsChild>
        <w:div w:id="2098285562">
          <w:marLeft w:val="0"/>
          <w:marRight w:val="0"/>
          <w:marTop w:val="0"/>
          <w:marBottom w:val="0"/>
          <w:divBdr>
            <w:top w:val="none" w:sz="0" w:space="0" w:color="auto"/>
            <w:left w:val="none" w:sz="0" w:space="0" w:color="auto"/>
            <w:bottom w:val="none" w:sz="0" w:space="0" w:color="auto"/>
            <w:right w:val="none" w:sz="0" w:space="0" w:color="auto"/>
          </w:divBdr>
        </w:div>
      </w:divsChild>
    </w:div>
    <w:div w:id="1550069077">
      <w:bodyDiv w:val="1"/>
      <w:marLeft w:val="0"/>
      <w:marRight w:val="0"/>
      <w:marTop w:val="0"/>
      <w:marBottom w:val="0"/>
      <w:divBdr>
        <w:top w:val="none" w:sz="0" w:space="0" w:color="auto"/>
        <w:left w:val="none" w:sz="0" w:space="0" w:color="auto"/>
        <w:bottom w:val="none" w:sz="0" w:space="0" w:color="auto"/>
        <w:right w:val="none" w:sz="0" w:space="0" w:color="auto"/>
      </w:divBdr>
    </w:div>
    <w:div w:id="1652518733">
      <w:bodyDiv w:val="1"/>
      <w:marLeft w:val="0"/>
      <w:marRight w:val="0"/>
      <w:marTop w:val="0"/>
      <w:marBottom w:val="0"/>
      <w:divBdr>
        <w:top w:val="none" w:sz="0" w:space="0" w:color="auto"/>
        <w:left w:val="none" w:sz="0" w:space="0" w:color="auto"/>
        <w:bottom w:val="none" w:sz="0" w:space="0" w:color="auto"/>
        <w:right w:val="none" w:sz="0" w:space="0" w:color="auto"/>
      </w:divBdr>
    </w:div>
    <w:div w:id="1706440547">
      <w:bodyDiv w:val="1"/>
      <w:marLeft w:val="0"/>
      <w:marRight w:val="0"/>
      <w:marTop w:val="0"/>
      <w:marBottom w:val="0"/>
      <w:divBdr>
        <w:top w:val="none" w:sz="0" w:space="0" w:color="auto"/>
        <w:left w:val="none" w:sz="0" w:space="0" w:color="auto"/>
        <w:bottom w:val="none" w:sz="0" w:space="0" w:color="auto"/>
        <w:right w:val="none" w:sz="0" w:space="0" w:color="auto"/>
      </w:divBdr>
    </w:div>
    <w:div w:id="1853373643">
      <w:bodyDiv w:val="1"/>
      <w:marLeft w:val="0"/>
      <w:marRight w:val="0"/>
      <w:marTop w:val="0"/>
      <w:marBottom w:val="0"/>
      <w:divBdr>
        <w:top w:val="none" w:sz="0" w:space="0" w:color="auto"/>
        <w:left w:val="none" w:sz="0" w:space="0" w:color="auto"/>
        <w:bottom w:val="none" w:sz="0" w:space="0" w:color="auto"/>
        <w:right w:val="none" w:sz="0" w:space="0" w:color="auto"/>
      </w:divBdr>
      <w:divsChild>
        <w:div w:id="496918184">
          <w:marLeft w:val="0"/>
          <w:marRight w:val="0"/>
          <w:marTop w:val="0"/>
          <w:marBottom w:val="0"/>
          <w:divBdr>
            <w:top w:val="none" w:sz="0" w:space="0" w:color="auto"/>
            <w:left w:val="none" w:sz="0" w:space="0" w:color="auto"/>
            <w:bottom w:val="none" w:sz="0" w:space="0" w:color="auto"/>
            <w:right w:val="none" w:sz="0" w:space="0" w:color="auto"/>
          </w:divBdr>
        </w:div>
      </w:divsChild>
    </w:div>
    <w:div w:id="210252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cqi.healthit.gov/ecqm/measures/cms117v8" TargetMode="External"/><Relationship Id="rId13" Type="http://schemas.openxmlformats.org/officeDocument/2006/relationships/hyperlink" Target="https://ecqi.healthit.gov/ecqm/ep/2020/cms347v3" TargetMode="External"/><Relationship Id="rId18" Type="http://schemas.openxmlformats.org/officeDocument/2006/relationships/hyperlink" Target="https://ecqi.healthit.gov/ecqm/measures/cms122v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qi.healthit.gov/ecqm/measures/cms125v8" TargetMode="External"/><Relationship Id="rId7" Type="http://schemas.openxmlformats.org/officeDocument/2006/relationships/endnotes" Target="endnotes.xml"/><Relationship Id="rId12" Type="http://schemas.openxmlformats.org/officeDocument/2006/relationships/hyperlink" Target="https://ecqi.healthit.gov/ecqm/measures/cms138v8" TargetMode="External"/><Relationship Id="rId17" Type="http://schemas.openxmlformats.org/officeDocument/2006/relationships/hyperlink" Target="https://ecqi.healthit.gov/ecqm/measures/cms165v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qi.healthit.gov/ecqm/ep/2020/cms002v9" TargetMode="External"/><Relationship Id="rId20" Type="http://schemas.openxmlformats.org/officeDocument/2006/relationships/hyperlink" Target="https://ecqi.healthit.gov/ecqm/measures/cms159v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qi.healthit.gov/ecqm/measures/cms69v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qi.healthit.gov/ecqm/measures/cms130v8" TargetMode="External"/><Relationship Id="rId23" Type="http://schemas.openxmlformats.org/officeDocument/2006/relationships/footer" Target="footer1.xml"/><Relationship Id="rId10" Type="http://schemas.openxmlformats.org/officeDocument/2006/relationships/hyperlink" Target="https://ecqi.healthit.gov/ecqm/measures/cms155v8" TargetMode="External"/><Relationship Id="rId19" Type="http://schemas.openxmlformats.org/officeDocument/2006/relationships/hyperlink" Target="https://ushik.ahrq.gov/QualityMeasuresListing?draft=true&amp;system=dcqm&amp;sortField=570&amp;sortDirection=ascending" TargetMode="External"/><Relationship Id="rId4" Type="http://schemas.openxmlformats.org/officeDocument/2006/relationships/settings" Target="settings.xml"/><Relationship Id="rId9" Type="http://schemas.openxmlformats.org/officeDocument/2006/relationships/hyperlink" Target="https://ecqi.healthit.gov/ecqm/measures/cms124v8" TargetMode="External"/><Relationship Id="rId14" Type="http://schemas.openxmlformats.org/officeDocument/2006/relationships/hyperlink" Target="https://ecqi.healthit.gov/ecqm/ep/2019/cms164v7" TargetMode="External"/><Relationship Id="rId22" Type="http://schemas.openxmlformats.org/officeDocument/2006/relationships/hyperlink" Target="https://ecqi.healthit.gov/ecqm/measures/cms349v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DFEDB-F429-4112-9AC9-7108A511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DHHS</Company>
  <LinksUpToDate>false</LinksUpToDate>
  <CharactersWithSpaces>17733</CharactersWithSpaces>
  <SharedDoc>false</SharedDoc>
  <HLinks>
    <vt:vector size="96" baseType="variant">
      <vt:variant>
        <vt:i4>589824</vt:i4>
      </vt:variant>
      <vt:variant>
        <vt:i4>42</vt:i4>
      </vt:variant>
      <vt:variant>
        <vt:i4>0</vt:i4>
      </vt:variant>
      <vt:variant>
        <vt:i4>5</vt:i4>
      </vt:variant>
      <vt:variant>
        <vt:lpwstr>https://ecqi.healthit.gov/ecqm/measures/cms349v2</vt:lpwstr>
      </vt:variant>
      <vt:variant>
        <vt:lpwstr/>
      </vt:variant>
      <vt:variant>
        <vt:i4>851974</vt:i4>
      </vt:variant>
      <vt:variant>
        <vt:i4>39</vt:i4>
      </vt:variant>
      <vt:variant>
        <vt:i4>0</vt:i4>
      </vt:variant>
      <vt:variant>
        <vt:i4>5</vt:i4>
      </vt:variant>
      <vt:variant>
        <vt:lpwstr>https://ecqi.healthit.gov/ecqm/measures/cms125v8</vt:lpwstr>
      </vt:variant>
      <vt:variant>
        <vt:lpwstr/>
      </vt:variant>
      <vt:variant>
        <vt:i4>65537</vt:i4>
      </vt:variant>
      <vt:variant>
        <vt:i4>36</vt:i4>
      </vt:variant>
      <vt:variant>
        <vt:i4>0</vt:i4>
      </vt:variant>
      <vt:variant>
        <vt:i4>5</vt:i4>
      </vt:variant>
      <vt:variant>
        <vt:lpwstr>https://ecqi.healthit.gov/ecqm/measures/cms159v8</vt:lpwstr>
      </vt:variant>
      <vt:variant>
        <vt:lpwstr/>
      </vt:variant>
      <vt:variant>
        <vt:i4>7077937</vt:i4>
      </vt:variant>
      <vt:variant>
        <vt:i4>33</vt:i4>
      </vt:variant>
      <vt:variant>
        <vt:i4>0</vt:i4>
      </vt:variant>
      <vt:variant>
        <vt:i4>5</vt:i4>
      </vt:variant>
      <vt:variant>
        <vt:lpwstr>https://ushik.ahrq.gov/QualityMeasuresListing?draft=true&amp;system=dcqm&amp;sortField=570&amp;sortDirection=ascending</vt:lpwstr>
      </vt:variant>
      <vt:variant>
        <vt:lpwstr/>
      </vt:variant>
      <vt:variant>
        <vt:i4>655366</vt:i4>
      </vt:variant>
      <vt:variant>
        <vt:i4>30</vt:i4>
      </vt:variant>
      <vt:variant>
        <vt:i4>0</vt:i4>
      </vt:variant>
      <vt:variant>
        <vt:i4>5</vt:i4>
      </vt:variant>
      <vt:variant>
        <vt:lpwstr>https://ecqi.healthit.gov/ecqm/measures/cms122v8</vt:lpwstr>
      </vt:variant>
      <vt:variant>
        <vt:lpwstr/>
      </vt:variant>
      <vt:variant>
        <vt:i4>851970</vt:i4>
      </vt:variant>
      <vt:variant>
        <vt:i4>27</vt:i4>
      </vt:variant>
      <vt:variant>
        <vt:i4>0</vt:i4>
      </vt:variant>
      <vt:variant>
        <vt:i4>5</vt:i4>
      </vt:variant>
      <vt:variant>
        <vt:lpwstr>https://ecqi.healthit.gov/ecqm/measures/cms165v8</vt:lpwstr>
      </vt:variant>
      <vt:variant>
        <vt:lpwstr/>
      </vt:variant>
      <vt:variant>
        <vt:i4>7536757</vt:i4>
      </vt:variant>
      <vt:variant>
        <vt:i4>24</vt:i4>
      </vt:variant>
      <vt:variant>
        <vt:i4>0</vt:i4>
      </vt:variant>
      <vt:variant>
        <vt:i4>5</vt:i4>
      </vt:variant>
      <vt:variant>
        <vt:lpwstr>https://ecqi.healthit.gov/ecqm/ep/2020/cms002v9</vt:lpwstr>
      </vt:variant>
      <vt:variant>
        <vt:lpwstr/>
      </vt:variant>
      <vt:variant>
        <vt:i4>524295</vt:i4>
      </vt:variant>
      <vt:variant>
        <vt:i4>21</vt:i4>
      </vt:variant>
      <vt:variant>
        <vt:i4>0</vt:i4>
      </vt:variant>
      <vt:variant>
        <vt:i4>5</vt:i4>
      </vt:variant>
      <vt:variant>
        <vt:lpwstr>https://ecqi.healthit.gov/ecqm/measures/cms130v8</vt:lpwstr>
      </vt:variant>
      <vt:variant>
        <vt:lpwstr/>
      </vt:variant>
      <vt:variant>
        <vt:i4>8126577</vt:i4>
      </vt:variant>
      <vt:variant>
        <vt:i4>18</vt:i4>
      </vt:variant>
      <vt:variant>
        <vt:i4>0</vt:i4>
      </vt:variant>
      <vt:variant>
        <vt:i4>5</vt:i4>
      </vt:variant>
      <vt:variant>
        <vt:lpwstr>https://ecqi.healthit.gov/ecqm/ep/2019/cms164v7</vt:lpwstr>
      </vt:variant>
      <vt:variant>
        <vt:lpwstr/>
      </vt:variant>
      <vt:variant>
        <vt:i4>7798899</vt:i4>
      </vt:variant>
      <vt:variant>
        <vt:i4>15</vt:i4>
      </vt:variant>
      <vt:variant>
        <vt:i4>0</vt:i4>
      </vt:variant>
      <vt:variant>
        <vt:i4>5</vt:i4>
      </vt:variant>
      <vt:variant>
        <vt:lpwstr>https://ecqi.healthit.gov/ecqm/ep/2020/cms347v3</vt:lpwstr>
      </vt:variant>
      <vt:variant>
        <vt:lpwstr/>
      </vt:variant>
      <vt:variant>
        <vt:i4>7</vt:i4>
      </vt:variant>
      <vt:variant>
        <vt:i4>12</vt:i4>
      </vt:variant>
      <vt:variant>
        <vt:i4>0</vt:i4>
      </vt:variant>
      <vt:variant>
        <vt:i4>5</vt:i4>
      </vt:variant>
      <vt:variant>
        <vt:lpwstr>https://ecqi.healthit.gov/ecqm/measures/cms138v8</vt:lpwstr>
      </vt:variant>
      <vt:variant>
        <vt:lpwstr/>
      </vt:variant>
      <vt:variant>
        <vt:i4>7405691</vt:i4>
      </vt:variant>
      <vt:variant>
        <vt:i4>9</vt:i4>
      </vt:variant>
      <vt:variant>
        <vt:i4>0</vt:i4>
      </vt:variant>
      <vt:variant>
        <vt:i4>5</vt:i4>
      </vt:variant>
      <vt:variant>
        <vt:lpwstr>https://ecqi.healthit.gov/ecqm/measures/cms69v8</vt:lpwstr>
      </vt:variant>
      <vt:variant>
        <vt:lpwstr/>
      </vt:variant>
      <vt:variant>
        <vt:i4>851969</vt:i4>
      </vt:variant>
      <vt:variant>
        <vt:i4>6</vt:i4>
      </vt:variant>
      <vt:variant>
        <vt:i4>0</vt:i4>
      </vt:variant>
      <vt:variant>
        <vt:i4>5</vt:i4>
      </vt:variant>
      <vt:variant>
        <vt:lpwstr>https://ecqi.healthit.gov/ecqm/measures/cms155v8</vt:lpwstr>
      </vt:variant>
      <vt:variant>
        <vt:lpwstr/>
      </vt:variant>
      <vt:variant>
        <vt:i4>786438</vt:i4>
      </vt:variant>
      <vt:variant>
        <vt:i4>3</vt:i4>
      </vt:variant>
      <vt:variant>
        <vt:i4>0</vt:i4>
      </vt:variant>
      <vt:variant>
        <vt:i4>5</vt:i4>
      </vt:variant>
      <vt:variant>
        <vt:lpwstr>https://ecqi.healthit.gov/ecqm/measures/cms124v8</vt:lpwstr>
      </vt:variant>
      <vt:variant>
        <vt:lpwstr/>
      </vt:variant>
      <vt:variant>
        <vt:i4>983045</vt:i4>
      </vt:variant>
      <vt:variant>
        <vt:i4>0</vt:i4>
      </vt:variant>
      <vt:variant>
        <vt:i4>0</vt:i4>
      </vt:variant>
      <vt:variant>
        <vt:i4>5</vt:i4>
      </vt:variant>
      <vt:variant>
        <vt:lpwstr>https://ecqi.healthit.gov/ecqm/measures/cms117v8</vt:lpwstr>
      </vt:variant>
      <vt:variant>
        <vt:lpwstr/>
      </vt:variant>
      <vt:variant>
        <vt:i4>5111824</vt:i4>
      </vt:variant>
      <vt:variant>
        <vt:i4>0</vt:i4>
      </vt:variant>
      <vt:variant>
        <vt:i4>0</vt:i4>
      </vt:variant>
      <vt:variant>
        <vt:i4>5</vt:i4>
      </vt:variant>
      <vt:variant>
        <vt:lpwstr>https://www.bls.gov/oes/current/oes292071.htm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ADAMIANO</dc:creator>
  <cp:keywords/>
  <cp:lastModifiedBy>Elyana N.  Bowman</cp:lastModifiedBy>
  <cp:revision>2</cp:revision>
  <cp:lastPrinted>2017-08-03T18:05:00Z</cp:lastPrinted>
  <dcterms:created xsi:type="dcterms:W3CDTF">2020-02-06T16:54:00Z</dcterms:created>
  <dcterms:modified xsi:type="dcterms:W3CDTF">2020-02-06T16:54:00Z</dcterms:modified>
</cp:coreProperties>
</file>