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346" w:rsidP="00DF3424" w:rsidRDefault="00524346" w14:paraId="2377EFA6" w14:textId="6FC0CB5E">
      <w:pPr>
        <w:spacing w:line="240" w:lineRule="auto"/>
      </w:pPr>
      <w:r>
        <w:rPr>
          <w:noProof/>
        </w:rPr>
        <w:drawing>
          <wp:anchor distT="0" distB="0" distL="114300" distR="114300" simplePos="0" relativeHeight="251658240" behindDoc="0" locked="0" layoutInCell="1" allowOverlap="1" wp14:editId="62C35A25" wp14:anchorId="5E631174">
            <wp:simplePos x="688489" y="1151068"/>
            <wp:positionH relativeFrom="margin">
              <wp:align>center</wp:align>
            </wp:positionH>
            <wp:positionV relativeFrom="margin">
              <wp:align>top</wp:align>
            </wp:positionV>
            <wp:extent cx="3746500" cy="10541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cy logo block-2R-blue.jpg"/>
                    <pic:cNvPicPr/>
                  </pic:nvPicPr>
                  <pic:blipFill>
                    <a:blip r:embed="rId8">
                      <a:extLst>
                        <a:ext uri="{28A0092B-C50C-407E-A947-70E740481C1C}">
                          <a14:useLocalDpi xmlns:a14="http://schemas.microsoft.com/office/drawing/2010/main" val="0"/>
                        </a:ext>
                      </a:extLst>
                    </a:blip>
                    <a:stretch>
                      <a:fillRect/>
                    </a:stretch>
                  </pic:blipFill>
                  <pic:spPr>
                    <a:xfrm>
                      <a:off x="0" y="0"/>
                      <a:ext cx="3746500" cy="1054100"/>
                    </a:xfrm>
                    <a:prstGeom prst="rect">
                      <a:avLst/>
                    </a:prstGeom>
                  </pic:spPr>
                </pic:pic>
              </a:graphicData>
            </a:graphic>
          </wp:anchor>
        </w:drawing>
      </w:r>
    </w:p>
    <w:tbl>
      <w:tblPr>
        <w:tblStyle w:val="TableGrid"/>
        <w:tblW w:w="10254" w:type="dxa"/>
        <w:jc w:val="center"/>
        <w:tblCellSpacing w:w="7" w:type="dxa"/>
        <w:tblBorders>
          <w:top w:val="single" w:color="365F91" w:themeColor="accent1" w:themeShade="BF" w:sz="4" w:space="0"/>
          <w:left w:val="single" w:color="365F91" w:themeColor="accent1" w:themeShade="BF" w:sz="4" w:space="0"/>
          <w:bottom w:val="single" w:color="365F91" w:themeColor="accent1" w:themeShade="BF" w:sz="4" w:space="0"/>
          <w:right w:val="single" w:color="365F91" w:themeColor="accent1" w:themeShade="BF" w:sz="4" w:space="0"/>
          <w:insideH w:val="single" w:color="365F91" w:themeColor="accent1" w:themeShade="BF" w:sz="4" w:space="0"/>
          <w:insideV w:val="single" w:color="365F91" w:themeColor="accent1" w:themeShade="BF" w:sz="4" w:space="0"/>
        </w:tblBorders>
        <w:tblLayout w:type="fixed"/>
        <w:tblCellMar>
          <w:top w:w="144" w:type="dxa"/>
          <w:left w:w="144" w:type="dxa"/>
          <w:bottom w:w="144" w:type="dxa"/>
          <w:right w:w="144" w:type="dxa"/>
        </w:tblCellMar>
        <w:tblLook w:val="04A0" w:firstRow="1" w:lastRow="0" w:firstColumn="1" w:lastColumn="0" w:noHBand="0" w:noVBand="1"/>
      </w:tblPr>
      <w:tblGrid>
        <w:gridCol w:w="10254"/>
      </w:tblGrid>
      <w:tr w:rsidR="00CA3043" w:rsidTr="00FF59F3" w14:paraId="6595208F" w14:textId="77777777">
        <w:trPr>
          <w:cantSplit/>
          <w:tblHeader/>
          <w:tblCellSpacing w:w="7" w:type="dxa"/>
          <w:jc w:val="center"/>
        </w:trPr>
        <w:tc>
          <w:tcPr>
            <w:tcW w:w="10226" w:type="dxa"/>
          </w:tcPr>
          <w:p w:rsidRPr="009C4970" w:rsidR="003807B1" w:rsidP="003807B1" w:rsidRDefault="00335910" w14:paraId="3E6F64E7" w14:textId="5C29B074">
            <w:pPr>
              <w:autoSpaceDE w:val="0"/>
              <w:autoSpaceDN w:val="0"/>
              <w:adjustRightInd w:val="0"/>
              <w:spacing w:before="100" w:after="100"/>
              <w:jc w:val="center"/>
              <w:rPr>
                <w:rFonts w:ascii="Arial" w:hAnsi="Arial" w:eastAsia="Times New Roman" w:cs="Arial"/>
                <w:b/>
                <w:bCs/>
                <w:color w:val="17365D" w:themeColor="text2" w:themeShade="BF"/>
                <w:sz w:val="28"/>
                <w:szCs w:val="28"/>
              </w:rPr>
            </w:pPr>
            <w:r>
              <w:rPr>
                <w:rFonts w:ascii="Arial" w:hAnsi="Arial" w:eastAsia="Times New Roman" w:cs="Arial"/>
                <w:b/>
                <w:bCs/>
                <w:color w:val="17365D" w:themeColor="text2" w:themeShade="BF"/>
                <w:sz w:val="28"/>
                <w:szCs w:val="28"/>
              </w:rPr>
              <w:t>Consent to be in a Research Study</w:t>
            </w:r>
            <w:r w:rsidR="00C9472A">
              <w:rPr>
                <w:rFonts w:ascii="Arial" w:hAnsi="Arial" w:eastAsia="Times New Roman" w:cs="Arial"/>
                <w:b/>
                <w:bCs/>
                <w:color w:val="17365D" w:themeColor="text2" w:themeShade="BF"/>
                <w:sz w:val="28"/>
                <w:szCs w:val="28"/>
              </w:rPr>
              <w:t xml:space="preserve"> </w:t>
            </w:r>
          </w:p>
          <w:p w:rsidRPr="00A17EE1" w:rsidR="00CA3043" w:rsidP="00AB76B3" w:rsidRDefault="00C9472A" w14:paraId="527ECD41" w14:textId="6DA67880">
            <w:pPr>
              <w:autoSpaceDE w:val="0"/>
              <w:autoSpaceDN w:val="0"/>
              <w:adjustRightInd w:val="0"/>
              <w:spacing w:before="100" w:after="100"/>
              <w:jc w:val="center"/>
              <w:rPr>
                <w:rFonts w:ascii="Arial" w:hAnsi="Arial" w:cs="Arial"/>
                <w:bCs/>
                <w:i/>
                <w:color w:val="17365D" w:themeColor="text2" w:themeShade="BF"/>
                <w:sz w:val="28"/>
                <w:szCs w:val="28"/>
              </w:rPr>
            </w:pPr>
            <w:r>
              <w:rPr>
                <w:rFonts w:ascii="Arial" w:hAnsi="Arial" w:cs="Arial"/>
                <w:bCs/>
                <w:i/>
                <w:color w:val="17365D" w:themeColor="text2" w:themeShade="BF"/>
                <w:sz w:val="28"/>
                <w:szCs w:val="28"/>
              </w:rPr>
              <w:t>Long-term Respirat</w:t>
            </w:r>
            <w:r w:rsidR="004552BC">
              <w:rPr>
                <w:rFonts w:ascii="Arial" w:hAnsi="Arial" w:cs="Arial"/>
                <w:bCs/>
                <w:i/>
                <w:color w:val="17365D" w:themeColor="text2" w:themeShade="BF"/>
                <w:sz w:val="28"/>
                <w:szCs w:val="28"/>
              </w:rPr>
              <w:t>ory Diseases Among</w:t>
            </w:r>
            <w:r w:rsidR="00A11C71">
              <w:rPr>
                <w:rFonts w:ascii="Arial" w:hAnsi="Arial" w:cs="Arial"/>
                <w:bCs/>
                <w:i/>
                <w:color w:val="17365D" w:themeColor="text2" w:themeShade="BF"/>
                <w:sz w:val="28"/>
                <w:szCs w:val="28"/>
              </w:rPr>
              <w:t xml:space="preserve"> Former Styrene-E</w:t>
            </w:r>
            <w:r>
              <w:rPr>
                <w:rFonts w:ascii="Arial" w:hAnsi="Arial" w:cs="Arial"/>
                <w:bCs/>
                <w:i/>
                <w:color w:val="17365D" w:themeColor="text2" w:themeShade="BF"/>
                <w:sz w:val="28"/>
                <w:szCs w:val="28"/>
              </w:rPr>
              <w:t>xposed Workers</w:t>
            </w:r>
          </w:p>
        </w:tc>
      </w:tr>
      <w:tr w:rsidRPr="00174B75" w:rsidR="00FD653B" w:rsidTr="00DD48CC" w14:paraId="10E96077" w14:textId="77777777">
        <w:trPr>
          <w:cantSplit/>
          <w:trHeight w:val="1296"/>
          <w:tblCellSpacing w:w="7" w:type="dxa"/>
          <w:jc w:val="center"/>
        </w:trPr>
        <w:tc>
          <w:tcPr>
            <w:tcW w:w="10226" w:type="dxa"/>
            <w:vAlign w:val="center"/>
          </w:tcPr>
          <w:p w:rsidR="00FD653B" w:rsidP="00DD48CC" w:rsidRDefault="00FD653B" w14:paraId="1E893600" w14:textId="3C6D4532">
            <w:pPr>
              <w:rPr>
                <w:rFonts w:ascii="Arial" w:hAnsi="Arial" w:eastAsia="Times New Roman" w:cs="Arial"/>
                <w:b/>
                <w:bCs/>
                <w:color w:val="17365D" w:themeColor="text2" w:themeShade="BF"/>
                <w:sz w:val="24"/>
                <w:szCs w:val="24"/>
              </w:rPr>
            </w:pPr>
            <w:r w:rsidRPr="00FD653B">
              <w:rPr>
                <w:rFonts w:ascii="Arial" w:hAnsi="Arial" w:cs="Arial"/>
                <w:color w:val="17365D" w:themeColor="text2" w:themeShade="BF"/>
                <w:sz w:val="20"/>
                <w:szCs w:val="20"/>
              </w:rPr>
              <w:t>You are being asked if you would like to volunteer for a research study. This document gives you information about the study. A member of the research team will review this study with you. They will answer all your questions. Please read the information below. Ask questions about anything you do not understand before deciding if you want to volunteer.</w:t>
            </w:r>
            <w:r>
              <w:rPr>
                <w:rFonts w:ascii="Arial" w:hAnsi="Arial" w:eastAsia="Times New Roman" w:cs="Arial"/>
                <w:b/>
                <w:bCs/>
                <w:color w:val="17365D" w:themeColor="text2" w:themeShade="BF"/>
                <w:sz w:val="24"/>
                <w:szCs w:val="24"/>
              </w:rPr>
              <w:t xml:space="preserve"> </w:t>
            </w:r>
          </w:p>
        </w:tc>
      </w:tr>
      <w:tr w:rsidRPr="00174B75" w:rsidR="00FD653B" w:rsidTr="00DD48CC" w14:paraId="19D45EEB" w14:textId="77777777">
        <w:trPr>
          <w:cantSplit/>
          <w:trHeight w:val="4176"/>
          <w:tblCellSpacing w:w="7" w:type="dxa"/>
          <w:jc w:val="center"/>
        </w:trPr>
        <w:tc>
          <w:tcPr>
            <w:tcW w:w="10226" w:type="dxa"/>
            <w:vAlign w:val="center"/>
          </w:tcPr>
          <w:p w:rsidR="00FD653B" w:rsidP="00DD48CC" w:rsidRDefault="00970133" w14:paraId="4AA7938D" w14:textId="067C1D2F">
            <w:pPr>
              <w:pStyle w:val="ListParagraph"/>
              <w:numPr>
                <w:ilvl w:val="0"/>
                <w:numId w:val="10"/>
              </w:numPr>
              <w:autoSpaceDE w:val="0"/>
              <w:autoSpaceDN w:val="0"/>
              <w:adjustRightInd w:val="0"/>
              <w:rPr>
                <w:rFonts w:ascii="Arial" w:hAnsi="Arial" w:eastAsia="Times New Roman" w:cs="Arial"/>
                <w:b/>
                <w:bCs/>
                <w:color w:val="17365D" w:themeColor="text2" w:themeShade="BF"/>
                <w:sz w:val="24"/>
                <w:szCs w:val="24"/>
              </w:rPr>
            </w:pPr>
            <w:r>
              <w:rPr>
                <w:rFonts w:ascii="Arial" w:hAnsi="Arial" w:eastAsia="Times New Roman" w:cs="Arial"/>
                <w:b/>
                <w:bCs/>
                <w:color w:val="17365D" w:themeColor="text2" w:themeShade="BF"/>
              </w:rPr>
              <w:t xml:space="preserve">Key Information: </w:t>
            </w:r>
            <w:r w:rsidRPr="00FD653B">
              <w:rPr>
                <w:rFonts w:ascii="Arial" w:hAnsi="Arial" w:cs="Arial"/>
                <w:color w:val="17365D" w:themeColor="text2" w:themeShade="BF"/>
                <w:sz w:val="20"/>
                <w:szCs w:val="20"/>
              </w:rPr>
              <w:t xml:space="preserve">This study will be done to help </w:t>
            </w:r>
            <w:r>
              <w:rPr>
                <w:rFonts w:ascii="Arial" w:hAnsi="Arial" w:cs="Arial"/>
                <w:color w:val="17365D" w:themeColor="text2" w:themeShade="BF"/>
                <w:sz w:val="20"/>
                <w:szCs w:val="20"/>
              </w:rPr>
              <w:t>the National Institute for Occupational Safety and Health (NIOSH)</w:t>
            </w:r>
            <w:r w:rsidRPr="00FD653B">
              <w:rPr>
                <w:rFonts w:ascii="Arial" w:hAnsi="Arial" w:cs="Arial"/>
                <w:color w:val="17365D" w:themeColor="text2" w:themeShade="BF"/>
                <w:sz w:val="20"/>
                <w:szCs w:val="20"/>
              </w:rPr>
              <w:t xml:space="preserve"> understand the long-term respiratory health effects among styrene-exposed workers and help develop effective prevention strategies</w:t>
            </w:r>
            <w:r>
              <w:rPr>
                <w:rFonts w:ascii="Arial" w:hAnsi="Arial" w:cs="Arial"/>
                <w:color w:val="17365D" w:themeColor="text2" w:themeShade="BF"/>
                <w:sz w:val="20"/>
                <w:szCs w:val="20"/>
              </w:rPr>
              <w:t xml:space="preserve"> for future styrene-exposed workers. This study </w:t>
            </w:r>
            <w:r w:rsidRPr="005065E2">
              <w:rPr>
                <w:rFonts w:ascii="Arial" w:hAnsi="Arial" w:cs="Arial"/>
                <w:color w:val="17365D" w:themeColor="text2" w:themeShade="BF"/>
                <w:sz w:val="20"/>
                <w:szCs w:val="20"/>
              </w:rPr>
              <w:t>will be done</w:t>
            </w:r>
            <w:r>
              <w:rPr>
                <w:rFonts w:ascii="Arial" w:hAnsi="Arial" w:cs="Arial"/>
                <w:color w:val="17365D" w:themeColor="text2" w:themeShade="BF"/>
                <w:sz w:val="20"/>
                <w:szCs w:val="20"/>
              </w:rPr>
              <w:t xml:space="preserve"> once</w:t>
            </w:r>
            <w:r w:rsidRPr="005065E2">
              <w:rPr>
                <w:rFonts w:ascii="Arial" w:hAnsi="Arial" w:cs="Arial"/>
                <w:color w:val="17365D" w:themeColor="text2" w:themeShade="BF"/>
                <w:sz w:val="20"/>
                <w:szCs w:val="20"/>
              </w:rPr>
              <w:t xml:space="preserve"> at </w:t>
            </w:r>
            <w:r w:rsidRPr="00502BF8">
              <w:rPr>
                <w:rFonts w:ascii="Arial" w:hAnsi="Arial" w:cs="Arial"/>
                <w:color w:val="17365D" w:themeColor="text2" w:themeShade="BF"/>
                <w:sz w:val="20"/>
                <w:szCs w:val="20"/>
                <w:highlight w:val="yellow"/>
              </w:rPr>
              <w:t>XXX</w:t>
            </w:r>
            <w:r w:rsidRPr="005065E2">
              <w:rPr>
                <w:rFonts w:ascii="Arial" w:hAnsi="Arial" w:cs="Arial"/>
                <w:color w:val="17365D" w:themeColor="text2" w:themeShade="BF"/>
                <w:sz w:val="20"/>
                <w:szCs w:val="20"/>
              </w:rPr>
              <w:t xml:space="preserve"> </w:t>
            </w:r>
            <w:r w:rsidRPr="00F73BBD">
              <w:rPr>
                <w:rFonts w:ascii="Arial" w:hAnsi="Arial" w:cs="Arial"/>
                <w:color w:val="17365D" w:themeColor="text2" w:themeShade="BF"/>
                <w:sz w:val="20"/>
                <w:szCs w:val="20"/>
                <w:highlight w:val="yellow"/>
              </w:rPr>
              <w:t>in Bellingham/Kelso</w:t>
            </w:r>
            <w:r w:rsidRPr="005065E2">
              <w:rPr>
                <w:rFonts w:ascii="Arial" w:hAnsi="Arial" w:cs="Arial"/>
                <w:color w:val="17365D" w:themeColor="text2" w:themeShade="BF"/>
                <w:sz w:val="20"/>
                <w:szCs w:val="20"/>
              </w:rPr>
              <w:t>, WA</w:t>
            </w:r>
            <w:r>
              <w:rPr>
                <w:rFonts w:ascii="Arial" w:hAnsi="Arial" w:cs="Arial"/>
                <w:color w:val="17365D" w:themeColor="text2" w:themeShade="BF"/>
                <w:sz w:val="20"/>
                <w:szCs w:val="20"/>
              </w:rPr>
              <w:t xml:space="preserve"> and will take about 2.5 hours. During this research project, we will have you complete a medical and work history questionnaire, breath</w:t>
            </w:r>
            <w:r w:rsidR="001D7B46">
              <w:rPr>
                <w:rFonts w:ascii="Arial" w:hAnsi="Arial" w:cs="Arial"/>
                <w:color w:val="17365D" w:themeColor="text2" w:themeShade="BF"/>
                <w:sz w:val="20"/>
                <w:szCs w:val="20"/>
              </w:rPr>
              <w:t>e</w:t>
            </w:r>
            <w:r>
              <w:rPr>
                <w:rFonts w:ascii="Arial" w:hAnsi="Arial" w:cs="Arial"/>
                <w:color w:val="17365D" w:themeColor="text2" w:themeShade="BF"/>
                <w:sz w:val="20"/>
                <w:szCs w:val="20"/>
              </w:rPr>
              <w:t xml:space="preserve"> into some machines to evaluate lung function, provide a blood sample, and perform a color vision test. Some participants may feel lightheaded, dizzy, weak, or have chest discomfort with the lung function tests. The blood draw may cause mild discomfort, local swelling, and bruising at the blood draw site. The NIOSH technicians will always take steps to minimize any discomfort or risk caused by any medical test. You will be well-informed of any benefits and risks associated with participation in the study. This study is completely voluntary. You</w:t>
            </w:r>
            <w:r w:rsidRPr="00FB6F49">
              <w:rPr>
                <w:rFonts w:ascii="Arial" w:hAnsi="Arial" w:cs="Arial"/>
                <w:color w:val="17365D" w:themeColor="text2" w:themeShade="BF"/>
                <w:sz w:val="20"/>
                <w:szCs w:val="20"/>
              </w:rPr>
              <w:t xml:space="preserve"> </w:t>
            </w:r>
            <w:r>
              <w:rPr>
                <w:rFonts w:ascii="Arial" w:hAnsi="Arial" w:cs="Arial"/>
                <w:color w:val="17365D" w:themeColor="text2" w:themeShade="BF"/>
                <w:sz w:val="20"/>
                <w:szCs w:val="20"/>
              </w:rPr>
              <w:t xml:space="preserve">may </w:t>
            </w:r>
            <w:r w:rsidRPr="00FB6F49">
              <w:rPr>
                <w:rFonts w:ascii="Arial" w:hAnsi="Arial" w:cs="Arial"/>
                <w:color w:val="17365D" w:themeColor="text2" w:themeShade="BF"/>
                <w:sz w:val="20"/>
                <w:szCs w:val="20"/>
              </w:rPr>
              <w:t>choose to be in th</w:t>
            </w:r>
            <w:r>
              <w:rPr>
                <w:rFonts w:ascii="Arial" w:hAnsi="Arial" w:cs="Arial"/>
                <w:color w:val="17365D" w:themeColor="text2" w:themeShade="BF"/>
                <w:sz w:val="20"/>
                <w:szCs w:val="20"/>
              </w:rPr>
              <w:t>is</w:t>
            </w:r>
            <w:r w:rsidRPr="00FB6F49">
              <w:rPr>
                <w:rFonts w:ascii="Arial" w:hAnsi="Arial" w:cs="Arial"/>
                <w:color w:val="17365D" w:themeColor="text2" w:themeShade="BF"/>
                <w:sz w:val="20"/>
                <w:szCs w:val="20"/>
              </w:rPr>
              <w:t xml:space="preserve"> </w:t>
            </w:r>
            <w:r>
              <w:rPr>
                <w:rFonts w:ascii="Arial" w:hAnsi="Arial" w:cs="Arial"/>
                <w:color w:val="17365D" w:themeColor="text2" w:themeShade="BF"/>
                <w:sz w:val="20"/>
                <w:szCs w:val="20"/>
              </w:rPr>
              <w:t>study</w:t>
            </w:r>
            <w:r w:rsidRPr="00FB6F49">
              <w:rPr>
                <w:rFonts w:ascii="Arial" w:hAnsi="Arial" w:cs="Arial"/>
                <w:color w:val="17365D" w:themeColor="text2" w:themeShade="BF"/>
                <w:sz w:val="20"/>
                <w:szCs w:val="20"/>
              </w:rPr>
              <w:t xml:space="preserve"> or </w:t>
            </w:r>
            <w:r>
              <w:rPr>
                <w:rFonts w:ascii="Arial" w:hAnsi="Arial" w:cs="Arial"/>
                <w:color w:val="17365D" w:themeColor="text2" w:themeShade="BF"/>
                <w:sz w:val="20"/>
                <w:szCs w:val="20"/>
              </w:rPr>
              <w:t>not. You may answer some or all questions asked, and you may finish</w:t>
            </w:r>
            <w:r w:rsidRPr="00BA6269">
              <w:rPr>
                <w:rFonts w:ascii="Arial" w:hAnsi="Arial" w:cs="Arial"/>
                <w:color w:val="17365D" w:themeColor="text2" w:themeShade="BF"/>
                <w:sz w:val="20"/>
                <w:szCs w:val="20"/>
              </w:rPr>
              <w:t xml:space="preserve"> some or all the </w:t>
            </w:r>
            <w:r>
              <w:rPr>
                <w:rFonts w:ascii="Arial" w:hAnsi="Arial" w:cs="Arial"/>
                <w:color w:val="17365D" w:themeColor="text2" w:themeShade="BF"/>
                <w:sz w:val="20"/>
                <w:szCs w:val="20"/>
              </w:rPr>
              <w:t>study procedures</w:t>
            </w:r>
            <w:r w:rsidRPr="00BA6269">
              <w:rPr>
                <w:rFonts w:ascii="Arial" w:hAnsi="Arial" w:cs="Arial"/>
                <w:color w:val="17365D" w:themeColor="text2" w:themeShade="BF"/>
                <w:sz w:val="20"/>
                <w:szCs w:val="20"/>
              </w:rPr>
              <w:t xml:space="preserve"> offered.</w:t>
            </w:r>
            <w:r>
              <w:rPr>
                <w:rFonts w:ascii="Arial" w:hAnsi="Arial" w:cs="Arial"/>
                <w:color w:val="17365D" w:themeColor="text2" w:themeShade="BF"/>
                <w:sz w:val="20"/>
                <w:szCs w:val="20"/>
              </w:rPr>
              <w:t xml:space="preserve"> You may drop out of the study at any time, for </w:t>
            </w:r>
            <w:r w:rsidRPr="00FB6F49">
              <w:rPr>
                <w:rFonts w:ascii="Arial" w:hAnsi="Arial" w:cs="Arial"/>
                <w:color w:val="17365D" w:themeColor="text2" w:themeShade="BF"/>
                <w:sz w:val="20"/>
                <w:szCs w:val="20"/>
              </w:rPr>
              <w:t>any reason</w:t>
            </w:r>
            <w:r>
              <w:rPr>
                <w:rFonts w:ascii="Arial" w:hAnsi="Arial" w:cs="Arial"/>
                <w:color w:val="17365D" w:themeColor="text2" w:themeShade="BF"/>
                <w:sz w:val="20"/>
                <w:szCs w:val="20"/>
              </w:rPr>
              <w:t xml:space="preserve"> without penalty or loss of benefit to which you are otherwise entitled. Some individuals may not choose to participate due to the inconvenience of having to travel to medical survey, the time involved in participating in the medical survey, or feeling uncomfortable with providing personal medical information to the federal government.</w:t>
            </w:r>
          </w:p>
        </w:tc>
      </w:tr>
      <w:tr w:rsidRPr="00174B75" w:rsidR="009F7899" w:rsidTr="00DD48CC" w14:paraId="0BA48977" w14:textId="77777777">
        <w:trPr>
          <w:cantSplit/>
          <w:trHeight w:val="1152"/>
          <w:tblCellSpacing w:w="7" w:type="dxa"/>
          <w:jc w:val="center"/>
        </w:trPr>
        <w:tc>
          <w:tcPr>
            <w:tcW w:w="10226" w:type="dxa"/>
            <w:vAlign w:val="center"/>
          </w:tcPr>
          <w:p w:rsidRPr="009C4970" w:rsidR="009F7899" w:rsidP="00DD48CC" w:rsidRDefault="001B06E8" w14:paraId="250F0802" w14:textId="24339B69">
            <w:pPr>
              <w:autoSpaceDE w:val="0"/>
              <w:autoSpaceDN w:val="0"/>
              <w:adjustRightInd w:val="0"/>
              <w:spacing w:before="100" w:after="100"/>
              <w:rPr>
                <w:rFonts w:ascii="Arial" w:hAnsi="Arial" w:eastAsia="Times New Roman" w:cs="Arial"/>
                <w:b/>
                <w:bCs/>
                <w:color w:val="17365D" w:themeColor="text2" w:themeShade="BF"/>
                <w:sz w:val="24"/>
                <w:szCs w:val="24"/>
              </w:rPr>
            </w:pPr>
            <w:r>
              <w:rPr>
                <w:rFonts w:ascii="Arial" w:hAnsi="Arial" w:eastAsia="Times New Roman" w:cs="Arial"/>
                <w:b/>
                <w:bCs/>
                <w:color w:val="17365D" w:themeColor="text2" w:themeShade="BF"/>
                <w:sz w:val="24"/>
                <w:szCs w:val="24"/>
              </w:rPr>
              <w:t>Who is doing the</w:t>
            </w:r>
            <w:r w:rsidR="001912B2">
              <w:rPr>
                <w:rFonts w:ascii="Arial" w:hAnsi="Arial" w:eastAsia="Times New Roman" w:cs="Arial"/>
                <w:b/>
                <w:bCs/>
                <w:color w:val="17365D" w:themeColor="text2" w:themeShade="BF"/>
                <w:sz w:val="24"/>
                <w:szCs w:val="24"/>
              </w:rPr>
              <w:t xml:space="preserve"> study</w:t>
            </w:r>
            <w:r w:rsidRPr="009C4970" w:rsidR="009F7899">
              <w:rPr>
                <w:rFonts w:ascii="Arial" w:hAnsi="Arial" w:eastAsia="Times New Roman" w:cs="Arial"/>
                <w:b/>
                <w:bCs/>
                <w:color w:val="17365D" w:themeColor="text2" w:themeShade="BF"/>
                <w:sz w:val="24"/>
                <w:szCs w:val="24"/>
              </w:rPr>
              <w:t>?</w:t>
            </w:r>
          </w:p>
          <w:p w:rsidRPr="00A40F36" w:rsidR="00A40F36" w:rsidP="00DD48CC" w:rsidRDefault="00A40F36" w14:paraId="4CB30A72" w14:textId="77777777">
            <w:pPr>
              <w:rPr>
                <w:rFonts w:ascii="Arial" w:hAnsi="Arial" w:cs="Arial"/>
                <w:color w:val="244061" w:themeColor="accent1" w:themeShade="80"/>
                <w:sz w:val="20"/>
                <w:szCs w:val="20"/>
              </w:rPr>
            </w:pPr>
            <w:r w:rsidRPr="009C4970">
              <w:rPr>
                <w:rFonts w:ascii="Arial" w:hAnsi="Arial" w:cs="Arial"/>
                <w:color w:val="17365D" w:themeColor="text2" w:themeShade="BF"/>
                <w:sz w:val="20"/>
                <w:szCs w:val="20"/>
              </w:rPr>
              <w:t>The National Institute for Occupational Safety and Health</w:t>
            </w:r>
            <w:r>
              <w:rPr>
                <w:rFonts w:ascii="Arial" w:hAnsi="Arial" w:cs="Arial"/>
                <w:color w:val="17365D" w:themeColor="text2" w:themeShade="BF"/>
                <w:sz w:val="20"/>
                <w:szCs w:val="20"/>
              </w:rPr>
              <w:t xml:space="preserve"> (</w:t>
            </w:r>
            <w:r w:rsidRPr="003807B1" w:rsidR="009F7899">
              <w:rPr>
                <w:rFonts w:ascii="Arial" w:hAnsi="Arial" w:cs="Arial"/>
                <w:color w:val="17365D" w:themeColor="text2" w:themeShade="BF"/>
                <w:sz w:val="20"/>
                <w:szCs w:val="20"/>
              </w:rPr>
              <w:t>NIOSH</w:t>
            </w:r>
            <w:r>
              <w:rPr>
                <w:rFonts w:ascii="Arial" w:hAnsi="Arial" w:cs="Arial"/>
                <w:color w:val="17365D" w:themeColor="text2" w:themeShade="BF"/>
                <w:sz w:val="20"/>
                <w:szCs w:val="20"/>
              </w:rPr>
              <w:t>)</w:t>
            </w:r>
            <w:r w:rsidRPr="003807B1" w:rsidR="009F7899">
              <w:rPr>
                <w:rFonts w:ascii="Arial" w:hAnsi="Arial" w:cs="Arial"/>
                <w:color w:val="17365D" w:themeColor="text2" w:themeShade="BF"/>
                <w:sz w:val="20"/>
                <w:szCs w:val="20"/>
              </w:rPr>
              <w:t xml:space="preserve"> is a federal agency that studies worker safety and health. We are part of the Centers for Disease Control and Prevention (CDC). </w:t>
            </w:r>
          </w:p>
        </w:tc>
      </w:tr>
      <w:tr w:rsidRPr="00174B75" w:rsidR="009F7899" w:rsidTr="00DD48CC" w14:paraId="0F7144C9" w14:textId="77777777">
        <w:trPr>
          <w:cantSplit/>
          <w:trHeight w:val="1152"/>
          <w:tblCellSpacing w:w="7" w:type="dxa"/>
          <w:jc w:val="center"/>
        </w:trPr>
        <w:tc>
          <w:tcPr>
            <w:tcW w:w="10226" w:type="dxa"/>
            <w:vAlign w:val="center"/>
          </w:tcPr>
          <w:p w:rsidRPr="00E22128" w:rsidR="009F7899" w:rsidP="00DD48CC" w:rsidRDefault="001B06E8" w14:paraId="423A49BC" w14:textId="56A972B5">
            <w:pPr>
              <w:autoSpaceDE w:val="0"/>
              <w:autoSpaceDN w:val="0"/>
              <w:adjustRightInd w:val="0"/>
              <w:spacing w:before="100" w:after="100"/>
              <w:rPr>
                <w:rFonts w:ascii="Arial" w:hAnsi="Arial" w:eastAsia="Times New Roman" w:cs="Arial"/>
                <w:b/>
                <w:bCs/>
                <w:color w:val="17365D" w:themeColor="text2" w:themeShade="BF"/>
                <w:sz w:val="24"/>
                <w:szCs w:val="24"/>
              </w:rPr>
            </w:pPr>
            <w:r>
              <w:rPr>
                <w:rFonts w:ascii="Arial" w:hAnsi="Arial" w:eastAsia="Times New Roman" w:cs="Arial"/>
                <w:b/>
                <w:bCs/>
                <w:color w:val="17365D" w:themeColor="text2" w:themeShade="BF"/>
                <w:sz w:val="24"/>
                <w:szCs w:val="24"/>
              </w:rPr>
              <w:t>Why</w:t>
            </w:r>
            <w:r w:rsidRPr="00E22128" w:rsidR="009F7899">
              <w:rPr>
                <w:rFonts w:ascii="Arial" w:hAnsi="Arial" w:eastAsia="Times New Roman" w:cs="Arial"/>
                <w:b/>
                <w:bCs/>
                <w:color w:val="17365D" w:themeColor="text2" w:themeShade="BF"/>
                <w:sz w:val="24"/>
                <w:szCs w:val="24"/>
              </w:rPr>
              <w:t xml:space="preserve"> is </w:t>
            </w:r>
            <w:r>
              <w:rPr>
                <w:rFonts w:ascii="Arial" w:hAnsi="Arial" w:eastAsia="Times New Roman" w:cs="Arial"/>
                <w:b/>
                <w:bCs/>
                <w:color w:val="17365D" w:themeColor="text2" w:themeShade="BF"/>
                <w:sz w:val="24"/>
                <w:szCs w:val="24"/>
              </w:rPr>
              <w:t>NIOSH doing this study</w:t>
            </w:r>
            <w:r w:rsidRPr="00E22128" w:rsidR="009F7899">
              <w:rPr>
                <w:rFonts w:ascii="Arial" w:hAnsi="Arial" w:eastAsia="Times New Roman" w:cs="Arial"/>
                <w:b/>
                <w:bCs/>
                <w:color w:val="17365D" w:themeColor="text2" w:themeShade="BF"/>
                <w:sz w:val="24"/>
                <w:szCs w:val="24"/>
              </w:rPr>
              <w:t>?</w:t>
            </w:r>
          </w:p>
          <w:p w:rsidRPr="00BA6269" w:rsidR="005027E0" w:rsidP="00DD48CC" w:rsidRDefault="005027E0" w14:paraId="512B9147" w14:textId="6A3B51B6">
            <w:pPr>
              <w:rPr>
                <w:rFonts w:ascii="Arial" w:hAnsi="Arial" w:cs="Arial"/>
                <w:color w:val="17365D" w:themeColor="text2" w:themeShade="BF"/>
                <w:sz w:val="20"/>
                <w:szCs w:val="20"/>
              </w:rPr>
            </w:pPr>
            <w:r>
              <w:rPr>
                <w:rFonts w:ascii="Arial" w:hAnsi="Arial" w:cs="Arial"/>
                <w:color w:val="17365D" w:themeColor="text2" w:themeShade="BF"/>
                <w:sz w:val="20"/>
                <w:szCs w:val="20"/>
              </w:rPr>
              <w:t>T</w:t>
            </w:r>
            <w:r w:rsidRPr="00BE0999" w:rsidR="001912B2">
              <w:rPr>
                <w:rFonts w:ascii="Arial" w:hAnsi="Arial" w:cs="Arial"/>
                <w:color w:val="17365D" w:themeColor="text2" w:themeShade="BF"/>
                <w:sz w:val="20"/>
                <w:szCs w:val="20"/>
              </w:rPr>
              <w:t>his study</w:t>
            </w:r>
            <w:r w:rsidRPr="00BE0999" w:rsidR="00BF4C95">
              <w:rPr>
                <w:rFonts w:ascii="Arial" w:hAnsi="Arial" w:cs="Arial"/>
                <w:color w:val="17365D" w:themeColor="text2" w:themeShade="BF"/>
                <w:sz w:val="20"/>
                <w:szCs w:val="20"/>
              </w:rPr>
              <w:t xml:space="preserve"> </w:t>
            </w:r>
            <w:r w:rsidRPr="00BE0999" w:rsidR="00275793">
              <w:rPr>
                <w:rFonts w:ascii="Arial" w:hAnsi="Arial" w:cs="Arial"/>
                <w:color w:val="17365D" w:themeColor="text2" w:themeShade="BF"/>
                <w:sz w:val="20"/>
                <w:szCs w:val="20"/>
              </w:rPr>
              <w:t xml:space="preserve">is </w:t>
            </w:r>
            <w:r w:rsidRPr="00BE0999" w:rsidR="003763BF">
              <w:rPr>
                <w:rFonts w:ascii="Arial" w:hAnsi="Arial" w:cs="Arial"/>
                <w:color w:val="17365D" w:themeColor="text2" w:themeShade="BF"/>
                <w:sz w:val="20"/>
                <w:szCs w:val="20"/>
              </w:rPr>
              <w:t xml:space="preserve">to understand the </w:t>
            </w:r>
            <w:r>
              <w:rPr>
                <w:rFonts w:ascii="Arial" w:hAnsi="Arial" w:cs="Arial"/>
                <w:color w:val="17365D" w:themeColor="text2" w:themeShade="BF"/>
                <w:sz w:val="20"/>
                <w:szCs w:val="20"/>
              </w:rPr>
              <w:t>long-term respiratory health effects</w:t>
            </w:r>
            <w:r w:rsidR="004552BC">
              <w:rPr>
                <w:rFonts w:ascii="Arial" w:hAnsi="Arial" w:cs="Arial"/>
                <w:color w:val="17365D" w:themeColor="text2" w:themeShade="BF"/>
                <w:sz w:val="20"/>
                <w:szCs w:val="20"/>
              </w:rPr>
              <w:t xml:space="preserve"> among</w:t>
            </w:r>
            <w:r w:rsidRPr="00BE0999" w:rsidR="003763BF">
              <w:rPr>
                <w:rFonts w:ascii="Arial" w:hAnsi="Arial" w:cs="Arial"/>
                <w:color w:val="17365D" w:themeColor="text2" w:themeShade="BF"/>
                <w:sz w:val="20"/>
                <w:szCs w:val="20"/>
              </w:rPr>
              <w:t xml:space="preserve"> styrene-exposed workers</w:t>
            </w:r>
            <w:r w:rsidR="004C463F">
              <w:rPr>
                <w:rFonts w:ascii="Arial" w:hAnsi="Arial" w:cs="Arial"/>
                <w:color w:val="17365D" w:themeColor="text2" w:themeShade="BF"/>
                <w:sz w:val="20"/>
                <w:szCs w:val="20"/>
              </w:rPr>
              <w:t xml:space="preserve"> and develop effective prevention strategies</w:t>
            </w:r>
            <w:r w:rsidRPr="00BE0999" w:rsidR="003763BF">
              <w:rPr>
                <w:rFonts w:ascii="Arial" w:hAnsi="Arial" w:cs="Arial"/>
                <w:color w:val="17365D" w:themeColor="text2" w:themeShade="BF"/>
                <w:sz w:val="20"/>
                <w:szCs w:val="20"/>
              </w:rPr>
              <w:t>.</w:t>
            </w:r>
          </w:p>
        </w:tc>
      </w:tr>
      <w:tr w:rsidRPr="00174B75" w:rsidR="0034688A" w:rsidTr="00DD48CC" w14:paraId="3E931AD2" w14:textId="77777777">
        <w:trPr>
          <w:cantSplit/>
          <w:trHeight w:val="1440"/>
          <w:tblCellSpacing w:w="7" w:type="dxa"/>
          <w:jc w:val="center"/>
        </w:trPr>
        <w:tc>
          <w:tcPr>
            <w:tcW w:w="10226" w:type="dxa"/>
            <w:vAlign w:val="center"/>
          </w:tcPr>
          <w:p w:rsidR="0034688A" w:rsidP="00DD48CC" w:rsidRDefault="0034688A" w14:paraId="5A6703E2" w14:textId="77777777">
            <w:pPr>
              <w:autoSpaceDE w:val="0"/>
              <w:autoSpaceDN w:val="0"/>
              <w:adjustRightInd w:val="0"/>
              <w:spacing w:before="100" w:after="100"/>
              <w:rPr>
                <w:rFonts w:ascii="Arial" w:hAnsi="Arial" w:eastAsia="Times New Roman" w:cs="Arial"/>
                <w:b/>
                <w:bCs/>
                <w:color w:val="17365D" w:themeColor="text2" w:themeShade="BF"/>
                <w:sz w:val="24"/>
                <w:szCs w:val="24"/>
              </w:rPr>
            </w:pPr>
            <w:r>
              <w:rPr>
                <w:rFonts w:ascii="Arial" w:hAnsi="Arial" w:eastAsia="Times New Roman" w:cs="Arial"/>
                <w:b/>
                <w:bCs/>
                <w:color w:val="17365D" w:themeColor="text2" w:themeShade="BF"/>
                <w:sz w:val="24"/>
                <w:szCs w:val="24"/>
              </w:rPr>
              <w:t>What is required for me to participate?</w:t>
            </w:r>
          </w:p>
          <w:p w:rsidR="0034688A" w:rsidP="00DD48CC" w:rsidRDefault="0034688A" w14:paraId="1E1FA1E9" w14:textId="7AE441D7">
            <w:pPr>
              <w:autoSpaceDE w:val="0"/>
              <w:autoSpaceDN w:val="0"/>
              <w:adjustRightInd w:val="0"/>
              <w:spacing w:before="100" w:after="100"/>
              <w:rPr>
                <w:rFonts w:ascii="Arial" w:hAnsi="Arial" w:eastAsia="Times New Roman" w:cs="Arial"/>
                <w:b/>
                <w:bCs/>
                <w:color w:val="17365D" w:themeColor="text2" w:themeShade="BF"/>
                <w:sz w:val="24"/>
                <w:szCs w:val="24"/>
              </w:rPr>
            </w:pPr>
            <w:r>
              <w:rPr>
                <w:rFonts w:ascii="Arial" w:hAnsi="Arial" w:cs="Arial"/>
                <w:color w:val="17365D" w:themeColor="text2" w:themeShade="BF"/>
                <w:sz w:val="20"/>
                <w:szCs w:val="20"/>
              </w:rPr>
              <w:t>In order</w:t>
            </w:r>
            <w:r w:rsidR="008C0E4C">
              <w:rPr>
                <w:rFonts w:ascii="Arial" w:hAnsi="Arial" w:cs="Arial"/>
                <w:color w:val="17365D" w:themeColor="text2" w:themeShade="BF"/>
                <w:sz w:val="20"/>
                <w:szCs w:val="20"/>
              </w:rPr>
              <w:t xml:space="preserve"> to join this study, you must have worked 1 or more days at either the Uniflite or Tollycraft boatbuilding plant</w:t>
            </w:r>
            <w:r w:rsidR="00B2672A">
              <w:rPr>
                <w:rFonts w:ascii="Arial" w:hAnsi="Arial" w:cs="Arial"/>
                <w:color w:val="17365D" w:themeColor="text2" w:themeShade="BF"/>
                <w:sz w:val="20"/>
                <w:szCs w:val="20"/>
              </w:rPr>
              <w:t>s</w:t>
            </w:r>
            <w:r w:rsidR="008C0E4C">
              <w:rPr>
                <w:rFonts w:ascii="Arial" w:hAnsi="Arial" w:cs="Arial"/>
                <w:color w:val="17365D" w:themeColor="text2" w:themeShade="BF"/>
                <w:sz w:val="20"/>
                <w:szCs w:val="20"/>
              </w:rPr>
              <w:t xml:space="preserve"> during January 1, 1959 through September 30, 1978. You must also </w:t>
            </w:r>
            <w:r>
              <w:rPr>
                <w:rFonts w:ascii="Arial" w:hAnsi="Arial" w:cs="Arial"/>
                <w:color w:val="17365D" w:themeColor="text2" w:themeShade="BF"/>
                <w:sz w:val="20"/>
                <w:szCs w:val="20"/>
              </w:rPr>
              <w:t xml:space="preserve">review and sign this informed consent form. </w:t>
            </w:r>
          </w:p>
        </w:tc>
      </w:tr>
      <w:tr w:rsidRPr="00174B75" w:rsidR="00745DEF" w:rsidTr="00FF59F3" w14:paraId="47268BC0" w14:textId="77777777">
        <w:trPr>
          <w:tblCellSpacing w:w="7" w:type="dxa"/>
          <w:jc w:val="center"/>
        </w:trPr>
        <w:tc>
          <w:tcPr>
            <w:tcW w:w="10226" w:type="dxa"/>
          </w:tcPr>
          <w:p w:rsidR="004D30E6" w:rsidP="004D30E6" w:rsidRDefault="004D30E6" w14:paraId="07688D64" w14:textId="39313D8E">
            <w:pPr>
              <w:autoSpaceDE w:val="0"/>
              <w:autoSpaceDN w:val="0"/>
              <w:adjustRightInd w:val="0"/>
              <w:rPr>
                <w:rFonts w:ascii="Arial" w:hAnsi="Arial" w:cs="Arial"/>
                <w:b/>
                <w:bCs/>
                <w:iCs/>
                <w:color w:val="17365D" w:themeColor="text2" w:themeShade="BF"/>
                <w:sz w:val="24"/>
                <w:szCs w:val="24"/>
              </w:rPr>
            </w:pPr>
            <w:r w:rsidRPr="00BA6269">
              <w:rPr>
                <w:rFonts w:ascii="Arial" w:hAnsi="Arial" w:cs="Arial"/>
                <w:b/>
                <w:bCs/>
                <w:iCs/>
                <w:color w:val="17365D" w:themeColor="text2" w:themeShade="BF"/>
                <w:sz w:val="24"/>
                <w:szCs w:val="24"/>
              </w:rPr>
              <w:lastRenderedPageBreak/>
              <w:t>What will I be asked to do?</w:t>
            </w:r>
          </w:p>
          <w:p w:rsidRPr="00BA6269" w:rsidR="00092BD7" w:rsidP="004D30E6" w:rsidRDefault="00092BD7" w14:paraId="3113457B" w14:textId="77777777">
            <w:pPr>
              <w:autoSpaceDE w:val="0"/>
              <w:autoSpaceDN w:val="0"/>
              <w:adjustRightInd w:val="0"/>
              <w:rPr>
                <w:rFonts w:ascii="Arial" w:hAnsi="Arial" w:eastAsia="Times New Roman" w:cs="Arial"/>
                <w:b/>
                <w:bCs/>
                <w:color w:val="17365D" w:themeColor="text2" w:themeShade="BF"/>
                <w:sz w:val="24"/>
                <w:szCs w:val="24"/>
              </w:rPr>
            </w:pPr>
          </w:p>
          <w:p w:rsidRPr="005027E0" w:rsidR="005027E0" w:rsidP="005206C7" w:rsidRDefault="005027E0" w14:paraId="141EBFCD" w14:textId="77777777">
            <w:pPr>
              <w:pStyle w:val="ListParagraph"/>
              <w:numPr>
                <w:ilvl w:val="0"/>
                <w:numId w:val="11"/>
              </w:numPr>
              <w:autoSpaceDE w:val="0"/>
              <w:autoSpaceDN w:val="0"/>
              <w:adjustRightInd w:val="0"/>
              <w:rPr>
                <w:rFonts w:ascii="Arial" w:hAnsi="Arial" w:cs="Arial"/>
                <w:b/>
                <w:color w:val="0F243E" w:themeColor="text2" w:themeShade="80"/>
                <w:sz w:val="20"/>
                <w:szCs w:val="20"/>
              </w:rPr>
            </w:pPr>
            <w:r w:rsidRPr="005027E0">
              <w:rPr>
                <w:rFonts w:ascii="Arial" w:hAnsi="Arial" w:cs="Arial"/>
                <w:b/>
                <w:color w:val="17365D" w:themeColor="text2" w:themeShade="BF"/>
                <w:sz w:val="20"/>
                <w:szCs w:val="20"/>
              </w:rPr>
              <w:t>Questionnaire:</w:t>
            </w:r>
          </w:p>
          <w:p w:rsidRPr="000D7146" w:rsidR="005206C7" w:rsidP="005206C7" w:rsidRDefault="005206C7" w14:paraId="464F5BD8" w14:textId="77777777">
            <w:pPr>
              <w:pStyle w:val="ListParagraph"/>
              <w:numPr>
                <w:ilvl w:val="1"/>
                <w:numId w:val="21"/>
              </w:numPr>
              <w:autoSpaceDE w:val="0"/>
              <w:autoSpaceDN w:val="0"/>
              <w:adjustRightInd w:val="0"/>
              <w:rPr>
                <w:rFonts w:ascii="Arial" w:hAnsi="Arial" w:cs="Arial"/>
                <w:color w:val="0F243E" w:themeColor="text2" w:themeShade="80"/>
                <w:sz w:val="20"/>
                <w:szCs w:val="20"/>
              </w:rPr>
            </w:pPr>
            <w:r w:rsidRPr="005027E0">
              <w:rPr>
                <w:rFonts w:ascii="Arial" w:hAnsi="Arial" w:cs="Arial"/>
                <w:color w:val="17365D" w:themeColor="text2" w:themeShade="BF"/>
                <w:sz w:val="20"/>
                <w:szCs w:val="20"/>
              </w:rPr>
              <w:t>We will</w:t>
            </w:r>
            <w:r w:rsidRPr="005027E0">
              <w:rPr>
                <w:rFonts w:ascii="Arial" w:hAnsi="Arial" w:cs="Arial"/>
                <w:b/>
                <w:color w:val="17365D" w:themeColor="text2" w:themeShade="BF"/>
                <w:sz w:val="20"/>
                <w:szCs w:val="20"/>
              </w:rPr>
              <w:t xml:space="preserve"> </w:t>
            </w:r>
            <w:r w:rsidRPr="00190A90">
              <w:rPr>
                <w:rFonts w:ascii="Arial" w:hAnsi="Arial" w:cs="Arial"/>
                <w:color w:val="17365D" w:themeColor="text2" w:themeShade="BF"/>
                <w:sz w:val="20"/>
                <w:szCs w:val="20"/>
              </w:rPr>
              <w:t xml:space="preserve">ask you questions about </w:t>
            </w:r>
            <w:r>
              <w:rPr>
                <w:rFonts w:ascii="Arial" w:hAnsi="Arial" w:cs="Arial"/>
                <w:color w:val="17365D" w:themeColor="text2" w:themeShade="BF"/>
                <w:sz w:val="20"/>
                <w:szCs w:val="20"/>
              </w:rPr>
              <w:t>your health, certain medical conditions and your work history.</w:t>
            </w:r>
          </w:p>
          <w:p w:rsidR="005206C7" w:rsidP="005206C7" w:rsidRDefault="005206C7" w14:paraId="6084512C" w14:textId="77777777">
            <w:pPr>
              <w:pStyle w:val="ListParagraph"/>
              <w:numPr>
                <w:ilvl w:val="1"/>
                <w:numId w:val="21"/>
              </w:numPr>
              <w:autoSpaceDE w:val="0"/>
              <w:autoSpaceDN w:val="0"/>
              <w:adjustRightInd w:val="0"/>
              <w:rPr>
                <w:rFonts w:ascii="Arial" w:hAnsi="Arial" w:cs="Arial"/>
                <w:color w:val="0F243E" w:themeColor="text2" w:themeShade="80"/>
                <w:sz w:val="20"/>
                <w:szCs w:val="20"/>
              </w:rPr>
            </w:pPr>
            <w:r w:rsidRPr="00190A90">
              <w:rPr>
                <w:rFonts w:ascii="Arial" w:hAnsi="Arial" w:cs="Arial"/>
                <w:color w:val="17365D" w:themeColor="text2" w:themeShade="BF"/>
                <w:sz w:val="20"/>
                <w:szCs w:val="20"/>
              </w:rPr>
              <w:t>Th</w:t>
            </w:r>
            <w:r>
              <w:rPr>
                <w:rFonts w:ascii="Arial" w:hAnsi="Arial" w:cs="Arial"/>
                <w:color w:val="17365D" w:themeColor="text2" w:themeShade="BF"/>
                <w:sz w:val="20"/>
                <w:szCs w:val="20"/>
              </w:rPr>
              <w:t>e questionnaire</w:t>
            </w:r>
            <w:r w:rsidRPr="00190A90">
              <w:rPr>
                <w:rFonts w:ascii="Arial" w:hAnsi="Arial" w:cs="Arial"/>
                <w:color w:val="17365D" w:themeColor="text2" w:themeShade="BF"/>
                <w:sz w:val="20"/>
                <w:szCs w:val="20"/>
              </w:rPr>
              <w:t xml:space="preserve"> should take about </w:t>
            </w:r>
            <w:r>
              <w:rPr>
                <w:rFonts w:ascii="Arial" w:hAnsi="Arial" w:cs="Arial"/>
                <w:color w:val="17365D" w:themeColor="text2" w:themeShade="BF"/>
                <w:sz w:val="20"/>
                <w:szCs w:val="20"/>
              </w:rPr>
              <w:t>45</w:t>
            </w:r>
            <w:r w:rsidRPr="00190A90">
              <w:rPr>
                <w:rFonts w:ascii="Arial" w:hAnsi="Arial" w:cs="Arial"/>
                <w:color w:val="FF0000"/>
                <w:sz w:val="20"/>
                <w:szCs w:val="20"/>
              </w:rPr>
              <w:t xml:space="preserve"> </w:t>
            </w:r>
            <w:r w:rsidRPr="00190A90">
              <w:rPr>
                <w:rFonts w:ascii="Arial" w:hAnsi="Arial" w:cs="Arial"/>
                <w:color w:val="0F243E" w:themeColor="text2" w:themeShade="80"/>
                <w:sz w:val="20"/>
                <w:szCs w:val="20"/>
              </w:rPr>
              <w:t>minutes.</w:t>
            </w:r>
          </w:p>
          <w:p w:rsidRPr="00190A90" w:rsidR="00AD4E8A" w:rsidP="00AD4E8A" w:rsidRDefault="00AD4E8A" w14:paraId="27057DB3" w14:textId="77777777">
            <w:pPr>
              <w:pStyle w:val="ListParagraph"/>
              <w:autoSpaceDE w:val="0"/>
              <w:autoSpaceDN w:val="0"/>
              <w:adjustRightInd w:val="0"/>
              <w:ind w:left="1440"/>
              <w:rPr>
                <w:rFonts w:ascii="Arial" w:hAnsi="Arial" w:cs="Arial"/>
                <w:color w:val="0F243E" w:themeColor="text2" w:themeShade="80"/>
                <w:sz w:val="20"/>
                <w:szCs w:val="20"/>
              </w:rPr>
            </w:pPr>
          </w:p>
          <w:p w:rsidRPr="0062146B" w:rsidR="004D30E6" w:rsidP="005206C7" w:rsidRDefault="004D30E6" w14:paraId="4740F788" w14:textId="77777777">
            <w:pPr>
              <w:pStyle w:val="ListParagraph"/>
              <w:numPr>
                <w:ilvl w:val="0"/>
                <w:numId w:val="11"/>
              </w:numPr>
              <w:autoSpaceDE w:val="0"/>
              <w:autoSpaceDN w:val="0"/>
              <w:adjustRightInd w:val="0"/>
              <w:rPr>
                <w:rFonts w:ascii="Arial" w:hAnsi="Arial" w:cs="Arial"/>
                <w:color w:val="17365D" w:themeColor="text2" w:themeShade="BF"/>
                <w:sz w:val="20"/>
                <w:szCs w:val="20"/>
              </w:rPr>
            </w:pPr>
            <w:r w:rsidRPr="0062146B">
              <w:rPr>
                <w:rFonts w:ascii="Arial" w:hAnsi="Arial" w:cs="Arial"/>
                <w:b/>
                <w:color w:val="17365D" w:themeColor="text2" w:themeShade="BF"/>
                <w:sz w:val="20"/>
                <w:szCs w:val="20"/>
              </w:rPr>
              <w:t>Breathing Tests:</w:t>
            </w:r>
          </w:p>
          <w:p w:rsidRPr="002D3A24" w:rsidR="00C45B67" w:rsidP="005206C7" w:rsidRDefault="00C45B67" w14:paraId="2264E6BD" w14:textId="1278F8A7">
            <w:pPr>
              <w:pStyle w:val="ListParagraph"/>
              <w:numPr>
                <w:ilvl w:val="1"/>
                <w:numId w:val="20"/>
              </w:numPr>
              <w:autoSpaceDE w:val="0"/>
              <w:autoSpaceDN w:val="0"/>
              <w:adjustRightInd w:val="0"/>
              <w:rPr>
                <w:rFonts w:ascii="Arial" w:hAnsi="Arial" w:cs="Arial"/>
                <w:color w:val="0F243E" w:themeColor="text2" w:themeShade="80"/>
                <w:sz w:val="20"/>
                <w:szCs w:val="20"/>
              </w:rPr>
            </w:pPr>
            <w:r w:rsidRPr="004D30E6">
              <w:rPr>
                <w:rFonts w:ascii="Arial" w:hAnsi="Arial" w:cs="Arial"/>
                <w:b/>
                <w:color w:val="17365D" w:themeColor="text2" w:themeShade="BF"/>
                <w:sz w:val="20"/>
                <w:szCs w:val="20"/>
              </w:rPr>
              <w:t>Exhaled Nitric Oxide:</w:t>
            </w:r>
            <w:r w:rsidRPr="004D30E6">
              <w:rPr>
                <w:rFonts w:ascii="Arial" w:hAnsi="Arial" w:cs="Arial"/>
                <w:color w:val="17365D" w:themeColor="text2" w:themeShade="BF"/>
                <w:sz w:val="20"/>
                <w:szCs w:val="20"/>
              </w:rPr>
              <w:t xml:space="preserve"> We will ask you to take a deep breath through a special mouthpiece, </w:t>
            </w:r>
            <w:r w:rsidRPr="002D3A24">
              <w:rPr>
                <w:rFonts w:ascii="Arial" w:hAnsi="Arial" w:cs="Arial"/>
                <w:color w:val="17365D" w:themeColor="text2" w:themeShade="BF"/>
                <w:sz w:val="20"/>
                <w:szCs w:val="20"/>
              </w:rPr>
              <w:t xml:space="preserve">and then breathe out steadily for 10 seconds. We will measure the amount of nitric oxide in the air you breathe out. This test takes about </w:t>
            </w:r>
            <w:r w:rsidRPr="002D3A24" w:rsidR="001939F3">
              <w:rPr>
                <w:rFonts w:ascii="Arial" w:hAnsi="Arial" w:cs="Arial"/>
                <w:color w:val="17365D" w:themeColor="text2" w:themeShade="BF"/>
                <w:sz w:val="20"/>
                <w:szCs w:val="20"/>
              </w:rPr>
              <w:t>5</w:t>
            </w:r>
            <w:r w:rsidRPr="002D3A24">
              <w:rPr>
                <w:rFonts w:ascii="Arial" w:hAnsi="Arial" w:cs="Arial"/>
                <w:color w:val="17365D" w:themeColor="text2" w:themeShade="BF"/>
                <w:sz w:val="20"/>
                <w:szCs w:val="20"/>
              </w:rPr>
              <w:t xml:space="preserve"> minutes.</w:t>
            </w:r>
          </w:p>
          <w:p w:rsidRPr="002D3A24" w:rsidR="004D30E6" w:rsidP="005206C7" w:rsidRDefault="004D30E6" w14:paraId="13F49B55" w14:textId="095B6353">
            <w:pPr>
              <w:pStyle w:val="ListParagraph"/>
              <w:numPr>
                <w:ilvl w:val="1"/>
                <w:numId w:val="20"/>
              </w:numPr>
              <w:autoSpaceDE w:val="0"/>
              <w:autoSpaceDN w:val="0"/>
              <w:adjustRightInd w:val="0"/>
              <w:rPr>
                <w:rFonts w:ascii="Arial" w:hAnsi="Arial" w:cs="Arial"/>
                <w:color w:val="0F243E" w:themeColor="text2" w:themeShade="80"/>
                <w:sz w:val="20"/>
                <w:szCs w:val="20"/>
              </w:rPr>
            </w:pPr>
            <w:r w:rsidRPr="002D3A24">
              <w:rPr>
                <w:rFonts w:ascii="Arial" w:hAnsi="Arial" w:cs="Arial"/>
                <w:b/>
                <w:color w:val="17365D" w:themeColor="text2" w:themeShade="BF"/>
                <w:sz w:val="20"/>
                <w:szCs w:val="20"/>
              </w:rPr>
              <w:t xml:space="preserve">Impulse Oscillometry: </w:t>
            </w:r>
            <w:r w:rsidRPr="002D3A24">
              <w:rPr>
                <w:rFonts w:ascii="Arial" w:hAnsi="Arial" w:cs="Arial"/>
                <w:color w:val="17365D" w:themeColor="text2" w:themeShade="BF"/>
                <w:sz w:val="20"/>
                <w:szCs w:val="20"/>
              </w:rPr>
              <w:t xml:space="preserve">We will ask you </w:t>
            </w:r>
            <w:r w:rsidRPr="002D3A24" w:rsidR="00BA01C7">
              <w:rPr>
                <w:rFonts w:ascii="Arial" w:hAnsi="Arial" w:cs="Arial"/>
                <w:color w:val="17365D" w:themeColor="text2" w:themeShade="BF"/>
                <w:sz w:val="20"/>
                <w:szCs w:val="20"/>
              </w:rPr>
              <w:t xml:space="preserve">to </w:t>
            </w:r>
            <w:r w:rsidRPr="002D3A24">
              <w:rPr>
                <w:rFonts w:ascii="Arial" w:hAnsi="Arial" w:cs="Arial"/>
                <w:color w:val="17365D" w:themeColor="text2" w:themeShade="BF"/>
                <w:sz w:val="20"/>
                <w:szCs w:val="20"/>
              </w:rPr>
              <w:t>breathe normally through a machine</w:t>
            </w:r>
            <w:r w:rsidRPr="002D3A24" w:rsidR="001939F3">
              <w:rPr>
                <w:rFonts w:ascii="Arial" w:hAnsi="Arial" w:cs="Arial"/>
                <w:color w:val="17365D" w:themeColor="text2" w:themeShade="BF"/>
                <w:sz w:val="20"/>
                <w:szCs w:val="20"/>
              </w:rPr>
              <w:t xml:space="preserve"> for 35 </w:t>
            </w:r>
            <w:r w:rsidRPr="002D3A24">
              <w:rPr>
                <w:rFonts w:ascii="Arial" w:hAnsi="Arial" w:cs="Arial"/>
                <w:color w:val="17365D" w:themeColor="text2" w:themeShade="BF"/>
                <w:sz w:val="20"/>
                <w:szCs w:val="20"/>
              </w:rPr>
              <w:t>seconds</w:t>
            </w:r>
            <w:r w:rsidRPr="002D3A24" w:rsidR="001939F3">
              <w:rPr>
                <w:rFonts w:ascii="Arial" w:hAnsi="Arial" w:cs="Arial"/>
                <w:color w:val="17365D" w:themeColor="text2" w:themeShade="BF"/>
                <w:sz w:val="20"/>
                <w:szCs w:val="20"/>
              </w:rPr>
              <w:t xml:space="preserve"> </w:t>
            </w:r>
            <w:r w:rsidRPr="002D3A24">
              <w:rPr>
                <w:rFonts w:ascii="Arial" w:hAnsi="Arial" w:cs="Arial"/>
                <w:color w:val="17365D" w:themeColor="text2" w:themeShade="BF"/>
                <w:sz w:val="20"/>
                <w:szCs w:val="20"/>
              </w:rPr>
              <w:t>as gentle pulses of air come throug</w:t>
            </w:r>
            <w:r w:rsidR="00363851">
              <w:rPr>
                <w:rFonts w:ascii="Arial" w:hAnsi="Arial" w:cs="Arial"/>
                <w:color w:val="17365D" w:themeColor="text2" w:themeShade="BF"/>
                <w:sz w:val="20"/>
                <w:szCs w:val="20"/>
              </w:rPr>
              <w:t>h the tube. You will be asked to breath like this</w:t>
            </w:r>
            <w:r w:rsidRPr="002D3A24">
              <w:rPr>
                <w:rFonts w:ascii="Arial" w:hAnsi="Arial" w:cs="Arial"/>
                <w:color w:val="17365D" w:themeColor="text2" w:themeShade="BF"/>
                <w:sz w:val="20"/>
                <w:szCs w:val="20"/>
              </w:rPr>
              <w:t xml:space="preserve"> at lea</w:t>
            </w:r>
            <w:r w:rsidR="00363851">
              <w:rPr>
                <w:rFonts w:ascii="Arial" w:hAnsi="Arial" w:cs="Arial"/>
                <w:color w:val="17365D" w:themeColor="text2" w:themeShade="BF"/>
                <w:sz w:val="20"/>
                <w:szCs w:val="20"/>
              </w:rPr>
              <w:t>st 3</w:t>
            </w:r>
            <w:r w:rsidRPr="002D3A24" w:rsidR="00CB34A8">
              <w:rPr>
                <w:rFonts w:ascii="Arial" w:hAnsi="Arial" w:cs="Arial"/>
                <w:color w:val="17365D" w:themeColor="text2" w:themeShade="BF"/>
                <w:sz w:val="20"/>
                <w:szCs w:val="20"/>
              </w:rPr>
              <w:t xml:space="preserve"> times, possibly more. </w:t>
            </w:r>
            <w:r w:rsidRPr="002D3A24">
              <w:rPr>
                <w:rFonts w:ascii="Arial" w:hAnsi="Arial" w:cs="Arial"/>
                <w:color w:val="17365D" w:themeColor="text2" w:themeShade="BF"/>
                <w:sz w:val="20"/>
                <w:szCs w:val="20"/>
              </w:rPr>
              <w:t xml:space="preserve">We will measure how your airways </w:t>
            </w:r>
            <w:r w:rsidR="00C437A2">
              <w:rPr>
                <w:rFonts w:ascii="Arial" w:hAnsi="Arial" w:cs="Arial"/>
                <w:color w:val="17365D" w:themeColor="text2" w:themeShade="BF"/>
                <w:sz w:val="20"/>
                <w:szCs w:val="20"/>
              </w:rPr>
              <w:t>react to the gentle pulses. The</w:t>
            </w:r>
            <w:r w:rsidRPr="002D3A24">
              <w:rPr>
                <w:rFonts w:ascii="Arial" w:hAnsi="Arial" w:cs="Arial"/>
                <w:color w:val="17365D" w:themeColor="text2" w:themeShade="BF"/>
                <w:sz w:val="20"/>
                <w:szCs w:val="20"/>
              </w:rPr>
              <w:t xml:space="preserve"> </w:t>
            </w:r>
            <w:r w:rsidR="00C437A2">
              <w:rPr>
                <w:rFonts w:ascii="Arial" w:hAnsi="Arial" w:cs="Arial"/>
                <w:color w:val="17365D" w:themeColor="text2" w:themeShade="BF"/>
                <w:sz w:val="20"/>
                <w:szCs w:val="20"/>
              </w:rPr>
              <w:t>impulse oscillometry</w:t>
            </w:r>
            <w:r w:rsidRPr="002D3A24">
              <w:rPr>
                <w:rFonts w:ascii="Arial" w:hAnsi="Arial" w:cs="Arial"/>
                <w:color w:val="17365D" w:themeColor="text2" w:themeShade="BF"/>
                <w:sz w:val="20"/>
                <w:szCs w:val="20"/>
              </w:rPr>
              <w:t xml:space="preserve"> </w:t>
            </w:r>
            <w:r w:rsidR="00C437A2">
              <w:rPr>
                <w:rFonts w:ascii="Arial" w:hAnsi="Arial" w:cs="Arial"/>
                <w:color w:val="17365D" w:themeColor="text2" w:themeShade="BF"/>
                <w:sz w:val="20"/>
                <w:szCs w:val="20"/>
              </w:rPr>
              <w:t xml:space="preserve">test </w:t>
            </w:r>
            <w:r w:rsidRPr="002D3A24">
              <w:rPr>
                <w:rFonts w:ascii="Arial" w:hAnsi="Arial" w:cs="Arial"/>
                <w:color w:val="17365D" w:themeColor="text2" w:themeShade="BF"/>
                <w:sz w:val="20"/>
                <w:szCs w:val="20"/>
              </w:rPr>
              <w:t>t</w:t>
            </w:r>
            <w:r w:rsidRPr="002D3A24" w:rsidR="001939F3">
              <w:rPr>
                <w:rFonts w:ascii="Arial" w:hAnsi="Arial" w:cs="Arial"/>
                <w:color w:val="17365D" w:themeColor="text2" w:themeShade="BF"/>
                <w:sz w:val="20"/>
                <w:szCs w:val="20"/>
              </w:rPr>
              <w:t>akes about 10</w:t>
            </w:r>
            <w:r w:rsidRPr="002D3A24">
              <w:rPr>
                <w:rFonts w:ascii="Arial" w:hAnsi="Arial" w:cs="Arial"/>
                <w:color w:val="17365D" w:themeColor="text2" w:themeShade="BF"/>
                <w:sz w:val="20"/>
                <w:szCs w:val="20"/>
              </w:rPr>
              <w:t xml:space="preserve"> minutes.</w:t>
            </w:r>
          </w:p>
          <w:p w:rsidRPr="002D3A24" w:rsidR="004D30E6" w:rsidP="005206C7" w:rsidRDefault="004D30E6" w14:paraId="29F7C7F9" w14:textId="06BD712C">
            <w:pPr>
              <w:pStyle w:val="ListParagraph"/>
              <w:numPr>
                <w:ilvl w:val="1"/>
                <w:numId w:val="20"/>
              </w:numPr>
              <w:autoSpaceDE w:val="0"/>
              <w:autoSpaceDN w:val="0"/>
              <w:adjustRightInd w:val="0"/>
              <w:rPr>
                <w:rFonts w:ascii="Arial" w:hAnsi="Arial" w:cs="Arial"/>
                <w:color w:val="0F243E" w:themeColor="text2" w:themeShade="80"/>
                <w:sz w:val="20"/>
                <w:szCs w:val="20"/>
              </w:rPr>
            </w:pPr>
            <w:r w:rsidRPr="002D3A24">
              <w:rPr>
                <w:rFonts w:ascii="Arial" w:hAnsi="Arial" w:cs="Arial"/>
                <w:b/>
                <w:color w:val="17365D" w:themeColor="text2" w:themeShade="BF"/>
                <w:sz w:val="20"/>
                <w:szCs w:val="20"/>
              </w:rPr>
              <w:t xml:space="preserve">Spirometry: </w:t>
            </w:r>
            <w:r w:rsidRPr="002D3A24">
              <w:rPr>
                <w:rFonts w:ascii="Arial" w:hAnsi="Arial" w:cs="Arial"/>
                <w:color w:val="17365D" w:themeColor="text2" w:themeShade="BF"/>
                <w:sz w:val="20"/>
                <w:szCs w:val="20"/>
              </w:rPr>
              <w:t>We will ask you to breathe in as deeply as possible and then forcefully blow out into a machine as quickly and completely a</w:t>
            </w:r>
            <w:r w:rsidR="00C437A2">
              <w:rPr>
                <w:rFonts w:ascii="Arial" w:hAnsi="Arial" w:cs="Arial"/>
                <w:color w:val="17365D" w:themeColor="text2" w:themeShade="BF"/>
                <w:sz w:val="20"/>
                <w:szCs w:val="20"/>
              </w:rPr>
              <w:t xml:space="preserve">s possible. You will </w:t>
            </w:r>
            <w:r w:rsidR="00363851">
              <w:rPr>
                <w:rFonts w:ascii="Arial" w:hAnsi="Arial" w:cs="Arial"/>
                <w:color w:val="17365D" w:themeColor="text2" w:themeShade="BF"/>
                <w:sz w:val="20"/>
                <w:szCs w:val="20"/>
              </w:rPr>
              <w:t>be asked to breath like this</w:t>
            </w:r>
            <w:r w:rsidRPr="002D3A24" w:rsidR="00363851">
              <w:rPr>
                <w:rFonts w:ascii="Arial" w:hAnsi="Arial" w:cs="Arial"/>
                <w:color w:val="17365D" w:themeColor="text2" w:themeShade="BF"/>
                <w:sz w:val="20"/>
                <w:szCs w:val="20"/>
              </w:rPr>
              <w:t xml:space="preserve"> </w:t>
            </w:r>
            <w:r w:rsidRPr="002D3A24">
              <w:rPr>
                <w:rFonts w:ascii="Arial" w:hAnsi="Arial" w:cs="Arial"/>
                <w:color w:val="17365D" w:themeColor="text2" w:themeShade="BF"/>
                <w:sz w:val="20"/>
                <w:szCs w:val="20"/>
              </w:rPr>
              <w:t>at least 3</w:t>
            </w:r>
            <w:r w:rsidRPr="002D3A24" w:rsidR="00E43D3D">
              <w:rPr>
                <w:rFonts w:ascii="Arial" w:hAnsi="Arial" w:cs="Arial"/>
                <w:color w:val="17365D" w:themeColor="text2" w:themeShade="BF"/>
                <w:sz w:val="20"/>
                <w:szCs w:val="20"/>
              </w:rPr>
              <w:t xml:space="preserve"> times, and possibly more</w:t>
            </w:r>
            <w:r w:rsidR="00C437A2">
              <w:rPr>
                <w:rFonts w:ascii="Arial" w:hAnsi="Arial" w:cs="Arial"/>
                <w:color w:val="17365D" w:themeColor="text2" w:themeShade="BF"/>
                <w:sz w:val="20"/>
                <w:szCs w:val="20"/>
              </w:rPr>
              <w:t>, until the technician has 3 repeatable procedures</w:t>
            </w:r>
            <w:r w:rsidRPr="002D3A24" w:rsidR="00E43D3D">
              <w:rPr>
                <w:rFonts w:ascii="Arial" w:hAnsi="Arial" w:cs="Arial"/>
                <w:color w:val="17365D" w:themeColor="text2" w:themeShade="BF"/>
                <w:sz w:val="20"/>
                <w:szCs w:val="20"/>
              </w:rPr>
              <w:t xml:space="preserve">. </w:t>
            </w:r>
            <w:r w:rsidRPr="002D3A24">
              <w:rPr>
                <w:rFonts w:ascii="Arial" w:hAnsi="Arial" w:cs="Arial"/>
                <w:color w:val="17365D" w:themeColor="text2" w:themeShade="BF"/>
                <w:sz w:val="20"/>
                <w:szCs w:val="20"/>
              </w:rPr>
              <w:t>This test measures how much air you can breathe out and how fast you breathe it out. This test takes about 10 minutes.</w:t>
            </w:r>
          </w:p>
          <w:p w:rsidRPr="00AA5D11" w:rsidR="002034C0" w:rsidP="00AA5D11" w:rsidRDefault="002E789B" w14:paraId="39547B82" w14:textId="31E53BD5">
            <w:pPr>
              <w:pStyle w:val="ListParagraph"/>
              <w:numPr>
                <w:ilvl w:val="1"/>
                <w:numId w:val="20"/>
              </w:numPr>
              <w:autoSpaceDE w:val="0"/>
              <w:autoSpaceDN w:val="0"/>
              <w:adjustRightInd w:val="0"/>
              <w:rPr>
                <w:rFonts w:ascii="Arial" w:hAnsi="Arial" w:cs="Arial"/>
                <w:color w:val="17365D" w:themeColor="text2" w:themeShade="BF"/>
                <w:sz w:val="20"/>
                <w:szCs w:val="20"/>
              </w:rPr>
            </w:pPr>
            <w:r w:rsidRPr="002D3A24">
              <w:rPr>
                <w:rFonts w:ascii="Arial" w:hAnsi="Arial" w:cs="Arial"/>
                <w:b/>
                <w:color w:val="17365D" w:themeColor="text2" w:themeShade="BF"/>
                <w:sz w:val="20"/>
                <w:szCs w:val="20"/>
              </w:rPr>
              <w:t>Bron</w:t>
            </w:r>
            <w:r w:rsidRPr="002D3A24" w:rsidR="008B1D34">
              <w:rPr>
                <w:rFonts w:ascii="Arial" w:hAnsi="Arial" w:cs="Arial"/>
                <w:b/>
                <w:color w:val="17365D" w:themeColor="text2" w:themeShade="BF"/>
                <w:sz w:val="20"/>
                <w:szCs w:val="20"/>
              </w:rPr>
              <w:t>chodilator test:</w:t>
            </w:r>
            <w:r w:rsidRPr="002D3A24">
              <w:rPr>
                <w:rFonts w:ascii="Arial" w:hAnsi="Arial" w:cs="Arial"/>
                <w:b/>
                <w:color w:val="17365D" w:themeColor="text2" w:themeShade="BF"/>
                <w:sz w:val="20"/>
                <w:szCs w:val="20"/>
              </w:rPr>
              <w:t xml:space="preserve"> </w:t>
            </w:r>
            <w:r w:rsidRPr="002D3A24" w:rsidR="00AA5D11">
              <w:rPr>
                <w:rFonts w:ascii="Arial" w:hAnsi="Arial" w:cs="Arial"/>
                <w:color w:val="17365D" w:themeColor="text2" w:themeShade="BF"/>
                <w:sz w:val="20"/>
                <w:szCs w:val="20"/>
              </w:rPr>
              <w:t>Depending on the results of your spirometry test, we may ask you to inhale 4 puffs of a medicine (albuterol)</w:t>
            </w:r>
            <w:r w:rsidR="00AA5D11">
              <w:rPr>
                <w:rFonts w:ascii="Arial" w:hAnsi="Arial" w:cs="Arial"/>
                <w:color w:val="17365D" w:themeColor="text2" w:themeShade="BF"/>
                <w:sz w:val="20"/>
                <w:szCs w:val="20"/>
              </w:rPr>
              <w:t xml:space="preserve"> that will open your airways if they are at all narrowed. The dose of albuterol is considered “off label” which means the medication is being used in a manner not specified in the FDA’s approved packaging label or insert; it is below the label approved dose and has been shown to be safe to use with this test. If you are asked to participate in this test, you will meet with the NIOSH physician to discuss the risks and ask questions about the medication. </w:t>
            </w:r>
            <w:r w:rsidRPr="002D3A24" w:rsidR="00AA5D11">
              <w:rPr>
                <w:rFonts w:ascii="Arial" w:hAnsi="Arial" w:cs="Arial"/>
                <w:color w:val="17365D" w:themeColor="text2" w:themeShade="BF"/>
                <w:sz w:val="20"/>
                <w:szCs w:val="20"/>
              </w:rPr>
              <w:t xml:space="preserve">After you have received this medication, we will ask you to repeat the spirometry and oscillometry </w:t>
            </w:r>
            <w:r w:rsidR="00AA5D11">
              <w:rPr>
                <w:rFonts w:ascii="Arial" w:hAnsi="Arial" w:cs="Arial"/>
                <w:color w:val="17365D" w:themeColor="text2" w:themeShade="BF"/>
                <w:sz w:val="20"/>
                <w:szCs w:val="20"/>
              </w:rPr>
              <w:t xml:space="preserve">test </w:t>
            </w:r>
            <w:r w:rsidRPr="002D3A24" w:rsidR="00AA5D11">
              <w:rPr>
                <w:rFonts w:ascii="Arial" w:hAnsi="Arial" w:cs="Arial"/>
                <w:color w:val="17365D" w:themeColor="text2" w:themeShade="BF"/>
                <w:sz w:val="20"/>
                <w:szCs w:val="20"/>
              </w:rPr>
              <w:t>again to see if your airways have responded. This medicine may make your heartbeat fast or make you feel jittery for about 30 minutes. This test takes about 20 minutes.</w:t>
            </w:r>
            <w:bookmarkStart w:name="_GoBack" w:id="0"/>
            <w:bookmarkEnd w:id="0"/>
          </w:p>
          <w:p w:rsidRPr="002D3A24" w:rsidR="002A1010" w:rsidP="005206C7" w:rsidRDefault="0037584A" w14:paraId="229EBAFE" w14:textId="29AEFE09">
            <w:pPr>
              <w:pStyle w:val="ListParagraph"/>
              <w:numPr>
                <w:ilvl w:val="1"/>
                <w:numId w:val="20"/>
              </w:numPr>
              <w:autoSpaceDE w:val="0"/>
              <w:autoSpaceDN w:val="0"/>
              <w:adjustRightInd w:val="0"/>
              <w:rPr>
                <w:rFonts w:ascii="Arial" w:hAnsi="Arial" w:cs="Arial"/>
                <w:color w:val="17365D" w:themeColor="text2" w:themeShade="BF"/>
                <w:sz w:val="20"/>
                <w:szCs w:val="20"/>
              </w:rPr>
            </w:pPr>
            <w:r w:rsidRPr="002D3A24">
              <w:rPr>
                <w:rFonts w:ascii="Arial" w:hAnsi="Arial" w:cs="Arial"/>
                <w:b/>
                <w:color w:val="17365D" w:themeColor="text2" w:themeShade="BF"/>
                <w:sz w:val="20"/>
                <w:szCs w:val="20"/>
              </w:rPr>
              <w:t>Multiple-Breath Washout:</w:t>
            </w:r>
            <w:r w:rsidRPr="002D3A24" w:rsidR="004552BC">
              <w:rPr>
                <w:rFonts w:ascii="Arial" w:hAnsi="Arial" w:cs="Arial"/>
                <w:color w:val="17365D" w:themeColor="text2" w:themeShade="BF"/>
                <w:sz w:val="20"/>
                <w:szCs w:val="20"/>
              </w:rPr>
              <w:t xml:space="preserve"> We will ask you to </w:t>
            </w:r>
            <w:r w:rsidRPr="002D3A24" w:rsidR="005A5E40">
              <w:rPr>
                <w:rFonts w:ascii="Arial" w:hAnsi="Arial" w:cs="Arial"/>
                <w:color w:val="17365D" w:themeColor="text2" w:themeShade="BF"/>
                <w:sz w:val="20"/>
                <w:szCs w:val="20"/>
              </w:rPr>
              <w:t>br</w:t>
            </w:r>
            <w:r w:rsidRPr="002D3A24" w:rsidR="003708BD">
              <w:rPr>
                <w:rFonts w:ascii="Arial" w:hAnsi="Arial" w:cs="Arial"/>
                <w:color w:val="17365D" w:themeColor="text2" w:themeShade="BF"/>
                <w:sz w:val="20"/>
                <w:szCs w:val="20"/>
              </w:rPr>
              <w:t xml:space="preserve">eathe naturally through a machine that delivers 100% oxygen </w:t>
            </w:r>
            <w:r w:rsidRPr="002D3A24" w:rsidR="005A5E40">
              <w:rPr>
                <w:rFonts w:ascii="Arial" w:hAnsi="Arial" w:cs="Arial"/>
                <w:color w:val="17365D" w:themeColor="text2" w:themeShade="BF"/>
                <w:sz w:val="20"/>
                <w:szCs w:val="20"/>
              </w:rPr>
              <w:t>fo</w:t>
            </w:r>
            <w:r w:rsidRPr="002D3A24" w:rsidR="003708BD">
              <w:rPr>
                <w:rFonts w:ascii="Arial" w:hAnsi="Arial" w:cs="Arial"/>
                <w:color w:val="17365D" w:themeColor="text2" w:themeShade="BF"/>
                <w:sz w:val="20"/>
                <w:szCs w:val="20"/>
              </w:rPr>
              <w:t>r several minutes.</w:t>
            </w:r>
            <w:r w:rsidR="00C437A2">
              <w:rPr>
                <w:rFonts w:ascii="Arial" w:hAnsi="Arial" w:cs="Arial"/>
                <w:color w:val="17365D" w:themeColor="text2" w:themeShade="BF"/>
                <w:sz w:val="20"/>
                <w:szCs w:val="20"/>
              </w:rPr>
              <w:t xml:space="preserve"> You will repeat the</w:t>
            </w:r>
            <w:r w:rsidRPr="002D3A24" w:rsidR="005A5E40">
              <w:rPr>
                <w:rFonts w:ascii="Arial" w:hAnsi="Arial" w:cs="Arial"/>
                <w:color w:val="17365D" w:themeColor="text2" w:themeShade="BF"/>
                <w:sz w:val="20"/>
                <w:szCs w:val="20"/>
              </w:rPr>
              <w:t xml:space="preserve"> </w:t>
            </w:r>
            <w:r w:rsidR="00C437A2">
              <w:rPr>
                <w:rFonts w:ascii="Arial" w:hAnsi="Arial" w:cs="Arial"/>
                <w:color w:val="17365D" w:themeColor="text2" w:themeShade="BF"/>
                <w:sz w:val="20"/>
                <w:szCs w:val="20"/>
              </w:rPr>
              <w:t>procedure</w:t>
            </w:r>
            <w:r w:rsidRPr="00F37FE5" w:rsidR="005A5E40">
              <w:rPr>
                <w:rFonts w:ascii="Arial" w:hAnsi="Arial" w:cs="Arial"/>
                <w:color w:val="17365D" w:themeColor="text2" w:themeShade="BF"/>
                <w:sz w:val="20"/>
                <w:szCs w:val="20"/>
              </w:rPr>
              <w:t xml:space="preserve"> 3 times</w:t>
            </w:r>
            <w:r w:rsidRPr="002D3A24" w:rsidR="003708BD">
              <w:rPr>
                <w:rFonts w:ascii="Arial" w:hAnsi="Arial" w:cs="Arial"/>
                <w:color w:val="17365D" w:themeColor="text2" w:themeShade="BF"/>
                <w:sz w:val="20"/>
                <w:szCs w:val="20"/>
              </w:rPr>
              <w:t xml:space="preserve">. This test measures </w:t>
            </w:r>
            <w:r w:rsidRPr="002D3A24" w:rsidR="00BC0934">
              <w:rPr>
                <w:rFonts w:ascii="Arial" w:hAnsi="Arial" w:cs="Arial"/>
                <w:color w:val="17365D" w:themeColor="text2" w:themeShade="BF"/>
                <w:sz w:val="20"/>
                <w:szCs w:val="20"/>
              </w:rPr>
              <w:t>your lungs ability to exchange</w:t>
            </w:r>
            <w:r w:rsidRPr="002D3A24" w:rsidR="00FF4821">
              <w:rPr>
                <w:rFonts w:ascii="Arial" w:hAnsi="Arial" w:cs="Arial"/>
                <w:color w:val="17365D" w:themeColor="text2" w:themeShade="BF"/>
                <w:sz w:val="20"/>
                <w:szCs w:val="20"/>
              </w:rPr>
              <w:t xml:space="preserve"> gases</w:t>
            </w:r>
            <w:r w:rsidR="00BB0DA3">
              <w:rPr>
                <w:rFonts w:ascii="Arial" w:hAnsi="Arial" w:cs="Arial"/>
                <w:color w:val="17365D" w:themeColor="text2" w:themeShade="BF"/>
                <w:sz w:val="20"/>
                <w:szCs w:val="20"/>
              </w:rPr>
              <w:t>. This test takes about 3</w:t>
            </w:r>
            <w:r w:rsidRPr="002D3A24" w:rsidR="003708BD">
              <w:rPr>
                <w:rFonts w:ascii="Arial" w:hAnsi="Arial" w:cs="Arial"/>
                <w:color w:val="17365D" w:themeColor="text2" w:themeShade="BF"/>
                <w:sz w:val="20"/>
                <w:szCs w:val="20"/>
              </w:rPr>
              <w:t>0 minutes.</w:t>
            </w:r>
          </w:p>
          <w:p w:rsidRPr="00AD4E8A" w:rsidR="00E816DB" w:rsidP="00AD4E8A" w:rsidRDefault="00E816DB" w14:paraId="35B52DFA" w14:textId="77777777">
            <w:pPr>
              <w:autoSpaceDE w:val="0"/>
              <w:autoSpaceDN w:val="0"/>
              <w:adjustRightInd w:val="0"/>
              <w:rPr>
                <w:rFonts w:ascii="Arial" w:hAnsi="Arial" w:cs="Arial"/>
                <w:b/>
                <w:color w:val="17365D" w:themeColor="text2" w:themeShade="BF"/>
                <w:sz w:val="20"/>
                <w:szCs w:val="20"/>
              </w:rPr>
            </w:pPr>
          </w:p>
          <w:p w:rsidRPr="000B4D24" w:rsidR="000B4D24" w:rsidP="005206C7" w:rsidRDefault="000B4D24" w14:paraId="374D0FDA" w14:textId="2EDA8CAA">
            <w:pPr>
              <w:pStyle w:val="ListParagraph"/>
              <w:numPr>
                <w:ilvl w:val="0"/>
                <w:numId w:val="11"/>
              </w:numPr>
              <w:autoSpaceDE w:val="0"/>
              <w:autoSpaceDN w:val="0"/>
              <w:adjustRightInd w:val="0"/>
              <w:rPr>
                <w:rFonts w:ascii="Arial" w:hAnsi="Arial" w:cs="Arial"/>
                <w:b/>
                <w:color w:val="17365D" w:themeColor="text2" w:themeShade="BF"/>
                <w:sz w:val="20"/>
                <w:szCs w:val="20"/>
              </w:rPr>
            </w:pPr>
            <w:r w:rsidRPr="000B4D24">
              <w:rPr>
                <w:rFonts w:ascii="Arial" w:hAnsi="Arial" w:cs="Arial"/>
                <w:b/>
                <w:color w:val="17365D" w:themeColor="text2" w:themeShade="BF"/>
                <w:sz w:val="20"/>
                <w:szCs w:val="20"/>
              </w:rPr>
              <w:t>Color Vision Test:</w:t>
            </w:r>
          </w:p>
          <w:p w:rsidRPr="000B4D24" w:rsidR="000B4D24" w:rsidP="00DD48CC" w:rsidRDefault="000B4D24" w14:paraId="1153264F" w14:textId="2CF07762">
            <w:pPr>
              <w:pStyle w:val="ListParagraph"/>
              <w:numPr>
                <w:ilvl w:val="1"/>
                <w:numId w:val="22"/>
              </w:numPr>
              <w:autoSpaceDE w:val="0"/>
              <w:autoSpaceDN w:val="0"/>
              <w:adjustRightInd w:val="0"/>
              <w:rPr>
                <w:rFonts w:ascii="Arial" w:hAnsi="Arial" w:cs="Arial"/>
                <w:color w:val="17365D" w:themeColor="text2" w:themeShade="BF"/>
                <w:sz w:val="20"/>
                <w:szCs w:val="20"/>
              </w:rPr>
            </w:pPr>
            <w:r w:rsidRPr="000B4D24">
              <w:rPr>
                <w:rFonts w:ascii="Arial" w:hAnsi="Arial" w:cs="Arial"/>
                <w:color w:val="17365D" w:themeColor="text2" w:themeShade="BF"/>
                <w:sz w:val="20"/>
                <w:szCs w:val="20"/>
              </w:rPr>
              <w:t>We will ask you to put 15 caps in color order.</w:t>
            </w:r>
          </w:p>
          <w:p w:rsidRPr="000B4D24" w:rsidR="000B4D24" w:rsidP="00DD48CC" w:rsidRDefault="000B4D24" w14:paraId="2020B8AE" w14:textId="6FE5380D">
            <w:pPr>
              <w:pStyle w:val="ListParagraph"/>
              <w:numPr>
                <w:ilvl w:val="1"/>
                <w:numId w:val="22"/>
              </w:numPr>
              <w:autoSpaceDE w:val="0"/>
              <w:autoSpaceDN w:val="0"/>
              <w:adjustRightInd w:val="0"/>
              <w:rPr>
                <w:rFonts w:ascii="Arial" w:hAnsi="Arial" w:cs="Arial"/>
                <w:color w:val="17365D" w:themeColor="text2" w:themeShade="BF"/>
                <w:sz w:val="20"/>
                <w:szCs w:val="20"/>
              </w:rPr>
            </w:pPr>
            <w:r w:rsidRPr="000B4D24">
              <w:rPr>
                <w:rFonts w:ascii="Arial" w:hAnsi="Arial" w:cs="Arial"/>
                <w:color w:val="17365D" w:themeColor="text2" w:themeShade="BF"/>
                <w:sz w:val="20"/>
                <w:szCs w:val="20"/>
              </w:rPr>
              <w:t>This test screens for multiple types of color blindness.</w:t>
            </w:r>
          </w:p>
          <w:p w:rsidRPr="000B4D24" w:rsidR="000B4D24" w:rsidP="00DD48CC" w:rsidRDefault="000B4D24" w14:paraId="47A42E01" w14:textId="27D4A9BC">
            <w:pPr>
              <w:pStyle w:val="ListParagraph"/>
              <w:numPr>
                <w:ilvl w:val="1"/>
                <w:numId w:val="22"/>
              </w:numPr>
              <w:autoSpaceDE w:val="0"/>
              <w:autoSpaceDN w:val="0"/>
              <w:adjustRightInd w:val="0"/>
              <w:rPr>
                <w:rFonts w:ascii="Arial" w:hAnsi="Arial" w:cs="Arial"/>
                <w:color w:val="17365D" w:themeColor="text2" w:themeShade="BF"/>
                <w:sz w:val="20"/>
                <w:szCs w:val="20"/>
              </w:rPr>
            </w:pPr>
            <w:r w:rsidRPr="000B4D24">
              <w:rPr>
                <w:rFonts w:ascii="Arial" w:hAnsi="Arial" w:cs="Arial"/>
                <w:color w:val="17365D" w:themeColor="text2" w:themeShade="BF"/>
                <w:sz w:val="20"/>
                <w:szCs w:val="20"/>
              </w:rPr>
              <w:t>This test typically takes 5 minutes</w:t>
            </w:r>
          </w:p>
          <w:p w:rsidRPr="000B4D24" w:rsidR="000B4D24" w:rsidP="000B4D24" w:rsidRDefault="000B4D24" w14:paraId="24805376" w14:textId="77777777">
            <w:pPr>
              <w:pStyle w:val="ListParagraph"/>
              <w:autoSpaceDE w:val="0"/>
              <w:autoSpaceDN w:val="0"/>
              <w:adjustRightInd w:val="0"/>
              <w:ind w:left="1440"/>
              <w:rPr>
                <w:rFonts w:ascii="Arial" w:hAnsi="Arial" w:cs="Arial"/>
                <w:color w:val="0F243E" w:themeColor="text2" w:themeShade="80"/>
                <w:sz w:val="20"/>
                <w:szCs w:val="20"/>
              </w:rPr>
            </w:pPr>
          </w:p>
          <w:p w:rsidRPr="0075211E" w:rsidR="00970133" w:rsidP="00970133" w:rsidRDefault="00970133" w14:paraId="4E8E616A" w14:textId="77777777">
            <w:pPr>
              <w:pStyle w:val="ListParagraph"/>
              <w:numPr>
                <w:ilvl w:val="0"/>
                <w:numId w:val="14"/>
              </w:numPr>
              <w:autoSpaceDE w:val="0"/>
              <w:autoSpaceDN w:val="0"/>
              <w:adjustRightInd w:val="0"/>
              <w:rPr>
                <w:rFonts w:ascii="Arial" w:hAnsi="Arial" w:cs="Arial"/>
                <w:color w:val="0F243E" w:themeColor="text2" w:themeShade="80"/>
                <w:sz w:val="20"/>
                <w:szCs w:val="20"/>
              </w:rPr>
            </w:pPr>
            <w:r w:rsidRPr="0075211E">
              <w:rPr>
                <w:rFonts w:ascii="Arial" w:hAnsi="Arial" w:cs="Arial"/>
                <w:b/>
                <w:color w:val="17365D" w:themeColor="text2" w:themeShade="BF"/>
                <w:sz w:val="20"/>
                <w:szCs w:val="20"/>
              </w:rPr>
              <w:t>Blood Tests:</w:t>
            </w:r>
            <w:r w:rsidRPr="0075211E">
              <w:rPr>
                <w:rFonts w:ascii="Arial" w:hAnsi="Arial" w:cs="Arial"/>
                <w:color w:val="17365D" w:themeColor="text2" w:themeShade="BF"/>
                <w:sz w:val="20"/>
                <w:szCs w:val="20"/>
              </w:rPr>
              <w:t xml:space="preserve"> </w:t>
            </w:r>
          </w:p>
          <w:p w:rsidRPr="00C63525" w:rsidR="00970133" w:rsidP="00970133" w:rsidRDefault="00970133" w14:paraId="473BEDE2" w14:textId="77777777">
            <w:pPr>
              <w:pStyle w:val="ListParagraph"/>
              <w:numPr>
                <w:ilvl w:val="1"/>
                <w:numId w:val="12"/>
              </w:numPr>
              <w:autoSpaceDE w:val="0"/>
              <w:autoSpaceDN w:val="0"/>
              <w:adjustRightInd w:val="0"/>
              <w:rPr>
                <w:rFonts w:ascii="Arial" w:hAnsi="Arial" w:cs="Arial"/>
                <w:color w:val="0F243E" w:themeColor="text2" w:themeShade="80"/>
                <w:sz w:val="20"/>
                <w:szCs w:val="20"/>
              </w:rPr>
            </w:pPr>
            <w:r w:rsidRPr="00861434">
              <w:rPr>
                <w:rFonts w:ascii="Arial" w:hAnsi="Arial" w:cs="Arial"/>
                <w:color w:val="17365D" w:themeColor="text2" w:themeShade="BF"/>
                <w:sz w:val="20"/>
                <w:szCs w:val="20"/>
              </w:rPr>
              <w:t>We will ask you to provide a blood sample from a vein in your arm. We will draw about</w:t>
            </w:r>
            <w:r>
              <w:rPr>
                <w:rFonts w:ascii="Arial" w:hAnsi="Arial" w:cs="Arial"/>
                <w:color w:val="17365D" w:themeColor="text2" w:themeShade="BF"/>
                <w:sz w:val="20"/>
                <w:szCs w:val="20"/>
              </w:rPr>
              <w:t xml:space="preserve"> 20</w:t>
            </w:r>
            <w:r w:rsidRPr="00861434">
              <w:rPr>
                <w:rFonts w:ascii="Arial" w:hAnsi="Arial" w:cs="Arial"/>
                <w:color w:val="17365D" w:themeColor="text2" w:themeShade="BF"/>
                <w:sz w:val="20"/>
                <w:szCs w:val="20"/>
              </w:rPr>
              <w:t xml:space="preserve"> milliliters, or approximately </w:t>
            </w:r>
            <w:r>
              <w:rPr>
                <w:rFonts w:ascii="Arial" w:hAnsi="Arial" w:cs="Arial"/>
                <w:color w:val="17365D" w:themeColor="text2" w:themeShade="BF"/>
                <w:sz w:val="20"/>
                <w:szCs w:val="20"/>
              </w:rPr>
              <w:t>4</w:t>
            </w:r>
            <w:r w:rsidRPr="00861434">
              <w:rPr>
                <w:rFonts w:ascii="Arial" w:hAnsi="Arial" w:cs="Arial"/>
                <w:color w:val="17365D" w:themeColor="text2" w:themeShade="BF"/>
                <w:sz w:val="20"/>
                <w:szCs w:val="20"/>
              </w:rPr>
              <w:t xml:space="preserve"> teaspoon</w:t>
            </w:r>
            <w:r>
              <w:rPr>
                <w:rFonts w:ascii="Arial" w:hAnsi="Arial" w:cs="Arial"/>
                <w:color w:val="17365D" w:themeColor="text2" w:themeShade="BF"/>
                <w:sz w:val="20"/>
                <w:szCs w:val="20"/>
              </w:rPr>
              <w:t>s,</w:t>
            </w:r>
            <w:r w:rsidRPr="00861434">
              <w:rPr>
                <w:rFonts w:ascii="Arial" w:hAnsi="Arial" w:cs="Arial"/>
                <w:color w:val="17365D" w:themeColor="text2" w:themeShade="BF"/>
                <w:sz w:val="20"/>
                <w:szCs w:val="20"/>
              </w:rPr>
              <w:t xml:space="preserve"> of blood</w:t>
            </w:r>
            <w:r w:rsidRPr="0066404C">
              <w:rPr>
                <w:rFonts w:ascii="Arial" w:hAnsi="Arial" w:cs="Arial"/>
                <w:color w:val="17365D" w:themeColor="text2" w:themeShade="BF"/>
                <w:sz w:val="20"/>
                <w:szCs w:val="20"/>
              </w:rPr>
              <w:t xml:space="preserve">. </w:t>
            </w:r>
          </w:p>
          <w:p w:rsidRPr="00C63525" w:rsidR="00970133" w:rsidP="00970133" w:rsidRDefault="00970133" w14:paraId="6121D0CA" w14:textId="77777777">
            <w:pPr>
              <w:pStyle w:val="ListParagraph"/>
              <w:numPr>
                <w:ilvl w:val="1"/>
                <w:numId w:val="12"/>
              </w:numPr>
              <w:autoSpaceDE w:val="0"/>
              <w:autoSpaceDN w:val="0"/>
              <w:adjustRightInd w:val="0"/>
              <w:rPr>
                <w:rFonts w:ascii="Arial" w:hAnsi="Arial" w:cs="Arial"/>
                <w:color w:val="0F243E" w:themeColor="text2" w:themeShade="80"/>
                <w:sz w:val="20"/>
                <w:szCs w:val="20"/>
              </w:rPr>
            </w:pPr>
            <w:r>
              <w:rPr>
                <w:rFonts w:ascii="Arial" w:hAnsi="Arial" w:cs="Arial"/>
                <w:color w:val="17365D" w:themeColor="text2" w:themeShade="BF"/>
                <w:sz w:val="20"/>
                <w:szCs w:val="20"/>
              </w:rPr>
              <w:t>We will look at your blood for biomarkers of certain types of lung disease.</w:t>
            </w:r>
          </w:p>
          <w:p w:rsidRPr="00854C16" w:rsidR="00C63525" w:rsidP="00970133" w:rsidRDefault="00970133" w14:paraId="21BF68DC" w14:textId="6953BF7B">
            <w:pPr>
              <w:pStyle w:val="ListParagraph"/>
              <w:numPr>
                <w:ilvl w:val="1"/>
                <w:numId w:val="23"/>
              </w:numPr>
              <w:autoSpaceDE w:val="0"/>
              <w:autoSpaceDN w:val="0"/>
              <w:adjustRightInd w:val="0"/>
              <w:rPr>
                <w:rFonts w:ascii="Arial" w:hAnsi="Arial" w:cs="Arial"/>
                <w:color w:val="0F243E" w:themeColor="text2" w:themeShade="80"/>
                <w:sz w:val="20"/>
                <w:szCs w:val="20"/>
              </w:rPr>
            </w:pPr>
            <w:bookmarkStart w:name="_Hlk33176462" w:id="1"/>
            <w:r>
              <w:rPr>
                <w:rFonts w:ascii="Arial" w:hAnsi="Arial" w:cs="Arial"/>
                <w:color w:val="17365D" w:themeColor="text2" w:themeShade="BF"/>
                <w:sz w:val="20"/>
                <w:szCs w:val="20"/>
              </w:rPr>
              <w:t>The collection of blood will take about 5 minutes.</w:t>
            </w:r>
            <w:bookmarkEnd w:id="1"/>
          </w:p>
        </w:tc>
      </w:tr>
      <w:tr w:rsidRPr="00174B75" w:rsidR="009F7899" w:rsidTr="00FF59F3" w14:paraId="5908FE7D" w14:textId="77777777">
        <w:trPr>
          <w:cantSplit/>
          <w:tblCellSpacing w:w="7" w:type="dxa"/>
          <w:jc w:val="center"/>
        </w:trPr>
        <w:tc>
          <w:tcPr>
            <w:tcW w:w="10226" w:type="dxa"/>
          </w:tcPr>
          <w:p w:rsidRPr="00BA6269" w:rsidR="009F0F5E" w:rsidP="009F0F5E" w:rsidRDefault="009F0F5E" w14:paraId="7A53C582" w14:textId="77777777">
            <w:pPr>
              <w:tabs>
                <w:tab w:val="center" w:pos="4959"/>
              </w:tabs>
              <w:autoSpaceDE w:val="0"/>
              <w:autoSpaceDN w:val="0"/>
              <w:adjustRightInd w:val="0"/>
              <w:spacing w:before="100" w:after="100"/>
              <w:rPr>
                <w:rFonts w:ascii="Arial" w:hAnsi="Arial" w:eastAsia="Times New Roman" w:cs="Arial"/>
                <w:b/>
                <w:bCs/>
                <w:color w:val="17365D" w:themeColor="text2" w:themeShade="BF"/>
                <w:sz w:val="24"/>
                <w:szCs w:val="24"/>
              </w:rPr>
            </w:pPr>
            <w:r>
              <w:rPr>
                <w:rFonts w:ascii="Arial" w:hAnsi="Arial" w:eastAsia="Times New Roman" w:cs="Arial"/>
                <w:b/>
                <w:bCs/>
                <w:color w:val="17365D" w:themeColor="text2" w:themeShade="BF"/>
                <w:sz w:val="24"/>
                <w:szCs w:val="24"/>
              </w:rPr>
              <w:t>When, where, for how long will you need me</w:t>
            </w:r>
            <w:r w:rsidRPr="00BA6269">
              <w:rPr>
                <w:rFonts w:ascii="Arial" w:hAnsi="Arial" w:eastAsia="Times New Roman" w:cs="Arial"/>
                <w:b/>
                <w:bCs/>
                <w:color w:val="17365D" w:themeColor="text2" w:themeShade="BF"/>
                <w:sz w:val="24"/>
                <w:szCs w:val="24"/>
              </w:rPr>
              <w:t>?</w:t>
            </w:r>
          </w:p>
          <w:p w:rsidRPr="005065E2" w:rsidR="005065E2" w:rsidP="005065E2" w:rsidRDefault="009F0F5E" w14:paraId="74B8C36F" w14:textId="77777777">
            <w:pPr>
              <w:pStyle w:val="ListParagraph"/>
              <w:numPr>
                <w:ilvl w:val="0"/>
                <w:numId w:val="17"/>
              </w:numPr>
              <w:autoSpaceDE w:val="0"/>
              <w:autoSpaceDN w:val="0"/>
              <w:adjustRightInd w:val="0"/>
              <w:spacing w:before="100" w:after="100"/>
              <w:rPr>
                <w:rFonts w:ascii="Arial" w:hAnsi="Arial" w:cs="Arial"/>
                <w:color w:val="17365D" w:themeColor="text2" w:themeShade="BF"/>
                <w:sz w:val="20"/>
                <w:szCs w:val="20"/>
              </w:rPr>
            </w:pPr>
            <w:r w:rsidRPr="005065E2">
              <w:rPr>
                <w:rFonts w:ascii="Arial" w:hAnsi="Arial" w:cs="Arial"/>
                <w:color w:val="17365D" w:themeColor="text2" w:themeShade="BF"/>
                <w:sz w:val="20"/>
                <w:szCs w:val="20"/>
              </w:rPr>
              <w:t xml:space="preserve">The study will be done at </w:t>
            </w:r>
            <w:r w:rsidRPr="00502BF8">
              <w:rPr>
                <w:rFonts w:ascii="Arial" w:hAnsi="Arial" w:cs="Arial"/>
                <w:color w:val="17365D" w:themeColor="text2" w:themeShade="BF"/>
                <w:sz w:val="20"/>
                <w:szCs w:val="20"/>
                <w:highlight w:val="yellow"/>
              </w:rPr>
              <w:t>XXX</w:t>
            </w:r>
            <w:r w:rsidRPr="005065E2">
              <w:rPr>
                <w:rFonts w:ascii="Arial" w:hAnsi="Arial" w:cs="Arial"/>
                <w:color w:val="17365D" w:themeColor="text2" w:themeShade="BF"/>
                <w:sz w:val="20"/>
                <w:szCs w:val="20"/>
              </w:rPr>
              <w:t xml:space="preserve"> in </w:t>
            </w:r>
            <w:r w:rsidRPr="005065E2" w:rsidR="005065E2">
              <w:rPr>
                <w:rFonts w:ascii="Arial" w:hAnsi="Arial" w:cs="Arial"/>
                <w:color w:val="17365D" w:themeColor="text2" w:themeShade="BF"/>
                <w:sz w:val="20"/>
                <w:szCs w:val="20"/>
              </w:rPr>
              <w:t>Bellingham/Kelso, WA.</w:t>
            </w:r>
          </w:p>
          <w:p w:rsidRPr="00756ABD" w:rsidR="00A17EE1" w:rsidP="00897DC7" w:rsidRDefault="008B28A8" w14:paraId="2CB5E46D" w14:textId="089C7469">
            <w:pPr>
              <w:pStyle w:val="ListParagraph"/>
              <w:numPr>
                <w:ilvl w:val="0"/>
                <w:numId w:val="17"/>
              </w:numPr>
              <w:autoSpaceDE w:val="0"/>
              <w:autoSpaceDN w:val="0"/>
              <w:adjustRightInd w:val="0"/>
              <w:spacing w:before="100" w:after="100"/>
              <w:rPr>
                <w:rFonts w:ascii="Arial" w:hAnsi="Arial" w:cs="Arial"/>
                <w:color w:val="0F243E" w:themeColor="text2" w:themeShade="80"/>
                <w:sz w:val="20"/>
                <w:szCs w:val="20"/>
              </w:rPr>
            </w:pPr>
            <w:r>
              <w:rPr>
                <w:rFonts w:ascii="Arial" w:hAnsi="Arial" w:cs="Arial"/>
                <w:color w:val="17365D" w:themeColor="text2" w:themeShade="BF"/>
                <w:sz w:val="20"/>
                <w:szCs w:val="20"/>
              </w:rPr>
              <w:t>The questionnaire,</w:t>
            </w:r>
            <w:r w:rsidRPr="005065E2" w:rsidR="009F0F5E">
              <w:rPr>
                <w:rFonts w:ascii="Arial" w:hAnsi="Arial" w:cs="Arial"/>
                <w:color w:val="17365D" w:themeColor="text2" w:themeShade="BF"/>
                <w:sz w:val="20"/>
                <w:szCs w:val="20"/>
              </w:rPr>
              <w:t xml:space="preserve"> breathing tests</w:t>
            </w:r>
            <w:r>
              <w:rPr>
                <w:rFonts w:ascii="Arial" w:hAnsi="Arial" w:cs="Arial"/>
                <w:color w:val="17365D" w:themeColor="text2" w:themeShade="BF"/>
                <w:sz w:val="20"/>
                <w:szCs w:val="20"/>
              </w:rPr>
              <w:t>, and blood test</w:t>
            </w:r>
            <w:r w:rsidRPr="005065E2" w:rsidR="009F0F5E">
              <w:rPr>
                <w:rFonts w:ascii="Arial" w:hAnsi="Arial" w:cs="Arial"/>
                <w:color w:val="17365D" w:themeColor="text2" w:themeShade="BF"/>
                <w:sz w:val="20"/>
                <w:szCs w:val="20"/>
              </w:rPr>
              <w:t xml:space="preserve"> should take about </w:t>
            </w:r>
            <w:r w:rsidR="00897DC7">
              <w:rPr>
                <w:rFonts w:ascii="Arial" w:hAnsi="Arial" w:cs="Arial"/>
                <w:color w:val="17365D" w:themeColor="text2" w:themeShade="BF"/>
                <w:sz w:val="20"/>
                <w:szCs w:val="20"/>
              </w:rPr>
              <w:t>2</w:t>
            </w:r>
            <w:r w:rsidR="002344EF">
              <w:rPr>
                <w:rFonts w:ascii="Arial" w:hAnsi="Arial" w:cs="Arial"/>
                <w:color w:val="17365D" w:themeColor="text2" w:themeShade="BF"/>
                <w:sz w:val="20"/>
                <w:szCs w:val="20"/>
              </w:rPr>
              <w:t>.5</w:t>
            </w:r>
            <w:r w:rsidR="00EB75FF">
              <w:rPr>
                <w:rStyle w:val="ilfuvd"/>
                <w:rFonts w:ascii="Arial" w:hAnsi="Arial" w:cs="Arial"/>
                <w:color w:val="222222"/>
              </w:rPr>
              <w:t xml:space="preserve"> </w:t>
            </w:r>
            <w:r w:rsidRPr="00024A0D" w:rsidR="009F0F5E">
              <w:rPr>
                <w:rFonts w:ascii="Arial" w:hAnsi="Arial" w:cs="Arial"/>
                <w:color w:val="17365D" w:themeColor="text2" w:themeShade="BF"/>
                <w:sz w:val="20"/>
                <w:szCs w:val="20"/>
              </w:rPr>
              <w:t>hours</w:t>
            </w:r>
            <w:r w:rsidRPr="005065E2" w:rsidR="009F0F5E">
              <w:rPr>
                <w:rFonts w:ascii="Arial" w:hAnsi="Arial" w:cs="Arial"/>
                <w:color w:val="17365D" w:themeColor="text2" w:themeShade="BF"/>
                <w:sz w:val="20"/>
                <w:szCs w:val="20"/>
              </w:rPr>
              <w:t xml:space="preserve">, which includes any time waiting between testing stations. </w:t>
            </w:r>
          </w:p>
        </w:tc>
      </w:tr>
      <w:tr w:rsidRPr="00174B75" w:rsidR="009F7899" w:rsidTr="00FF59F3" w14:paraId="59AD1F67" w14:textId="77777777">
        <w:trPr>
          <w:tblCellSpacing w:w="7" w:type="dxa"/>
          <w:jc w:val="center"/>
        </w:trPr>
        <w:tc>
          <w:tcPr>
            <w:tcW w:w="10226" w:type="dxa"/>
          </w:tcPr>
          <w:p w:rsidRPr="009C4970" w:rsidR="00970133" w:rsidP="00970133" w:rsidRDefault="00970133" w14:paraId="73AF3BD2" w14:textId="77777777">
            <w:pPr>
              <w:autoSpaceDE w:val="0"/>
              <w:autoSpaceDN w:val="0"/>
              <w:adjustRightInd w:val="0"/>
              <w:spacing w:before="100" w:after="100"/>
              <w:rPr>
                <w:rFonts w:ascii="Arial" w:hAnsi="Arial" w:eastAsia="Times New Roman" w:cs="Arial"/>
                <w:b/>
                <w:bCs/>
                <w:color w:val="17365D" w:themeColor="text2" w:themeShade="BF"/>
                <w:sz w:val="24"/>
                <w:szCs w:val="24"/>
              </w:rPr>
            </w:pPr>
            <w:r w:rsidRPr="009C4970">
              <w:rPr>
                <w:rFonts w:ascii="Arial" w:hAnsi="Arial" w:eastAsia="Times New Roman" w:cs="Arial"/>
                <w:b/>
                <w:bCs/>
                <w:color w:val="17365D" w:themeColor="text2" w:themeShade="BF"/>
                <w:sz w:val="24"/>
                <w:szCs w:val="24"/>
              </w:rPr>
              <w:lastRenderedPageBreak/>
              <w:t>Are there any risks?</w:t>
            </w:r>
          </w:p>
          <w:p w:rsidRPr="00171FA4" w:rsidR="00970133" w:rsidP="00970133" w:rsidRDefault="00970133" w14:paraId="2496E28C" w14:textId="1C956C66">
            <w:pPr>
              <w:pStyle w:val="ListParagraph"/>
              <w:numPr>
                <w:ilvl w:val="0"/>
                <w:numId w:val="10"/>
              </w:numPr>
              <w:autoSpaceDE w:val="0"/>
              <w:autoSpaceDN w:val="0"/>
              <w:adjustRightInd w:val="0"/>
              <w:rPr>
                <w:rFonts w:ascii="Arial" w:hAnsi="Arial" w:cs="Arial"/>
                <w:color w:val="17365D" w:themeColor="text2" w:themeShade="BF"/>
                <w:sz w:val="20"/>
                <w:szCs w:val="20"/>
              </w:rPr>
            </w:pPr>
            <w:r>
              <w:rPr>
                <w:rFonts w:ascii="Arial" w:hAnsi="Arial" w:cs="Arial"/>
                <w:color w:val="17365D" w:themeColor="text2" w:themeShade="BF"/>
                <w:sz w:val="20"/>
                <w:szCs w:val="20"/>
              </w:rPr>
              <w:t>During the breathing tests you may feel lightheaded, dizzy, weak, have chest discomfort</w:t>
            </w:r>
            <w:r w:rsidR="00214689">
              <w:rPr>
                <w:rFonts w:ascii="Arial" w:hAnsi="Arial" w:cs="Arial"/>
                <w:color w:val="17365D" w:themeColor="text2" w:themeShade="BF"/>
                <w:sz w:val="20"/>
                <w:szCs w:val="20"/>
              </w:rPr>
              <w:t>, or faint</w:t>
            </w:r>
            <w:r>
              <w:rPr>
                <w:rFonts w:ascii="Arial" w:hAnsi="Arial" w:cs="Arial"/>
                <w:color w:val="17365D" w:themeColor="text2" w:themeShade="BF"/>
                <w:sz w:val="20"/>
                <w:szCs w:val="20"/>
              </w:rPr>
              <w:t>.</w:t>
            </w:r>
          </w:p>
          <w:p w:rsidRPr="007B643C" w:rsidR="00970133" w:rsidP="00970133" w:rsidRDefault="00970133" w14:paraId="4B7DE70E" w14:textId="2B21A361">
            <w:pPr>
              <w:pStyle w:val="ListParagraph"/>
              <w:numPr>
                <w:ilvl w:val="0"/>
                <w:numId w:val="10"/>
              </w:numPr>
              <w:autoSpaceDE w:val="0"/>
              <w:autoSpaceDN w:val="0"/>
              <w:adjustRightInd w:val="0"/>
              <w:rPr>
                <w:rFonts w:ascii="Arial" w:hAnsi="Arial" w:cs="Arial"/>
                <w:color w:val="17365D" w:themeColor="text2" w:themeShade="BF"/>
                <w:sz w:val="20"/>
                <w:szCs w:val="20"/>
              </w:rPr>
            </w:pPr>
            <w:r>
              <w:rPr>
                <w:rFonts w:ascii="Arial" w:hAnsi="Arial" w:cs="Arial"/>
                <w:color w:val="17365D" w:themeColor="text2" w:themeShade="BF"/>
                <w:sz w:val="20"/>
                <w:szCs w:val="20"/>
              </w:rPr>
              <w:t>If you are selected to take t</w:t>
            </w:r>
            <w:r w:rsidRPr="007B643C">
              <w:rPr>
                <w:rFonts w:ascii="Arial" w:hAnsi="Arial" w:cs="Arial"/>
                <w:color w:val="17365D" w:themeColor="text2" w:themeShade="BF"/>
                <w:sz w:val="20"/>
                <w:szCs w:val="20"/>
              </w:rPr>
              <w:t>he medication to dilate parts of your lungs (i.e. albuterol)</w:t>
            </w:r>
            <w:r>
              <w:rPr>
                <w:rFonts w:ascii="Arial" w:hAnsi="Arial" w:cs="Arial"/>
                <w:color w:val="17365D" w:themeColor="text2" w:themeShade="BF"/>
                <w:sz w:val="20"/>
                <w:szCs w:val="20"/>
              </w:rPr>
              <w:t>, the medication</w:t>
            </w:r>
            <w:r w:rsidRPr="007B643C">
              <w:rPr>
                <w:rFonts w:ascii="Arial" w:hAnsi="Arial" w:cs="Arial"/>
                <w:color w:val="17365D" w:themeColor="text2" w:themeShade="BF"/>
                <w:sz w:val="20"/>
                <w:szCs w:val="20"/>
              </w:rPr>
              <w:t xml:space="preserve"> may make your heartbeat fast</w:t>
            </w:r>
            <w:r w:rsidR="007F08DE">
              <w:rPr>
                <w:rFonts w:ascii="Arial" w:hAnsi="Arial" w:cs="Arial"/>
                <w:color w:val="17365D" w:themeColor="text2" w:themeShade="BF"/>
                <w:sz w:val="20"/>
                <w:szCs w:val="20"/>
              </w:rPr>
              <w:t>, give you a headache, irritate your throat or nose,</w:t>
            </w:r>
            <w:r w:rsidRPr="00A02D4D" w:rsidR="007F08DE">
              <w:rPr>
                <w:rFonts w:ascii="Arial" w:hAnsi="Arial" w:cs="Arial"/>
                <w:color w:val="17365D" w:themeColor="text2" w:themeShade="BF"/>
                <w:sz w:val="20"/>
                <w:szCs w:val="20"/>
              </w:rPr>
              <w:t xml:space="preserve"> </w:t>
            </w:r>
            <w:r w:rsidRPr="007B643C">
              <w:rPr>
                <w:rFonts w:ascii="Arial" w:hAnsi="Arial" w:cs="Arial"/>
                <w:color w:val="17365D" w:themeColor="text2" w:themeShade="BF"/>
                <w:sz w:val="20"/>
                <w:szCs w:val="20"/>
              </w:rPr>
              <w:t xml:space="preserve"> or make you feel jittery </w:t>
            </w:r>
            <w:r w:rsidR="007F08DE">
              <w:rPr>
                <w:rFonts w:ascii="Arial" w:hAnsi="Arial" w:cs="Arial"/>
                <w:color w:val="17365D" w:themeColor="text2" w:themeShade="BF"/>
                <w:sz w:val="20"/>
                <w:szCs w:val="20"/>
              </w:rPr>
              <w:t>or dizzy</w:t>
            </w:r>
            <w:r w:rsidRPr="00A02D4D" w:rsidR="007F08DE">
              <w:rPr>
                <w:rFonts w:ascii="Arial" w:hAnsi="Arial" w:cs="Arial"/>
                <w:color w:val="17365D" w:themeColor="text2" w:themeShade="BF"/>
                <w:sz w:val="20"/>
                <w:szCs w:val="20"/>
              </w:rPr>
              <w:t xml:space="preserve"> </w:t>
            </w:r>
            <w:r w:rsidRPr="007B643C">
              <w:rPr>
                <w:rFonts w:ascii="Arial" w:hAnsi="Arial" w:cs="Arial"/>
                <w:color w:val="17365D" w:themeColor="text2" w:themeShade="BF"/>
                <w:sz w:val="20"/>
                <w:szCs w:val="20"/>
              </w:rPr>
              <w:t>for about 30 minutes.</w:t>
            </w:r>
            <w:r w:rsidR="007F08DE">
              <w:rPr>
                <w:rFonts w:ascii="Arial" w:hAnsi="Arial" w:cs="Arial"/>
                <w:color w:val="17365D" w:themeColor="text2" w:themeShade="BF"/>
                <w:sz w:val="20"/>
                <w:szCs w:val="20"/>
              </w:rPr>
              <w:t xml:space="preserve"> It is very rare but some people might have an allergic reaction to albuterol called a hypersensitivity reaction.</w:t>
            </w:r>
          </w:p>
          <w:p w:rsidRPr="00E7051A" w:rsidR="00970133" w:rsidP="00970133" w:rsidRDefault="00970133" w14:paraId="3815E7E4" w14:textId="77777777">
            <w:pPr>
              <w:pStyle w:val="ListParagraph"/>
              <w:numPr>
                <w:ilvl w:val="0"/>
                <w:numId w:val="10"/>
              </w:numPr>
              <w:autoSpaceDE w:val="0"/>
              <w:autoSpaceDN w:val="0"/>
              <w:adjustRightInd w:val="0"/>
            </w:pPr>
            <w:r w:rsidRPr="007B643C">
              <w:rPr>
                <w:rFonts w:ascii="Arial" w:hAnsi="Arial" w:cs="Arial"/>
                <w:color w:val="17365D" w:themeColor="text2" w:themeShade="BF"/>
                <w:sz w:val="20"/>
                <w:szCs w:val="20"/>
              </w:rPr>
              <w:t>The blood draw may cause mild discomfort, local swelling, and bruising at the blood draw site, and rarely it may cause fainting.</w:t>
            </w:r>
          </w:p>
          <w:p w:rsidRPr="007B643C" w:rsidR="00970133" w:rsidP="00970133" w:rsidRDefault="00970133" w14:paraId="3B6DED92" w14:textId="77777777">
            <w:pPr>
              <w:pStyle w:val="ListParagraph"/>
              <w:numPr>
                <w:ilvl w:val="0"/>
                <w:numId w:val="10"/>
              </w:numPr>
              <w:autoSpaceDE w:val="0"/>
              <w:autoSpaceDN w:val="0"/>
              <w:adjustRightInd w:val="0"/>
              <w:rPr>
                <w:rFonts w:ascii="Arial" w:hAnsi="Arial" w:eastAsia="Times New Roman" w:cs="Arial"/>
                <w:b/>
                <w:bCs/>
                <w:color w:val="17365D" w:themeColor="text2" w:themeShade="BF"/>
                <w:sz w:val="24"/>
                <w:szCs w:val="24"/>
              </w:rPr>
            </w:pPr>
            <w:r w:rsidRPr="007B643C">
              <w:rPr>
                <w:rFonts w:ascii="Arial" w:hAnsi="Arial" w:cs="Arial"/>
                <w:color w:val="17365D" w:themeColor="text2" w:themeShade="BF"/>
                <w:sz w:val="20"/>
                <w:szCs w:val="20"/>
              </w:rPr>
              <w:t>Health care expenses may be added by your healthcare provider if lung function testing results recommend further medical evaluation. A study procedure result may be outside the range of "normal" even though nothing is wrong. This could result in your healthcare provider recommending further medical testing that, ultimately, may not have been necessary.</w:t>
            </w:r>
          </w:p>
          <w:p w:rsidRPr="00171FA4" w:rsidR="002936CB" w:rsidP="002936CB" w:rsidRDefault="002936CB" w14:paraId="14B02D41" w14:textId="77777777">
            <w:pPr>
              <w:pStyle w:val="ListParagraph"/>
              <w:numPr>
                <w:ilvl w:val="0"/>
                <w:numId w:val="18"/>
              </w:numPr>
              <w:autoSpaceDE w:val="0"/>
              <w:autoSpaceDN w:val="0"/>
              <w:adjustRightInd w:val="0"/>
              <w:spacing w:before="100" w:after="100"/>
              <w:rPr>
                <w:rFonts w:ascii="Arial" w:hAnsi="Arial" w:eastAsia="Times New Roman" w:cs="Arial"/>
                <w:b/>
                <w:bCs/>
                <w:color w:val="17365D" w:themeColor="text2" w:themeShade="BF"/>
              </w:rPr>
            </w:pPr>
            <w:r>
              <w:rPr>
                <w:rFonts w:ascii="Arial" w:hAnsi="Arial" w:cs="Arial"/>
                <w:color w:val="17365D" w:themeColor="text2" w:themeShade="BF"/>
                <w:sz w:val="20"/>
                <w:szCs w:val="20"/>
              </w:rPr>
              <w:t xml:space="preserve">Although the risk is low, some participants may experience feelings of stress, worry, and anxiety from receiving lung function or color vision tests results outside the “normal” range.  </w:t>
            </w:r>
          </w:p>
          <w:p w:rsidRPr="00284061" w:rsidR="00970133" w:rsidP="00970133" w:rsidRDefault="00970133" w14:paraId="40F86432" w14:textId="77777777">
            <w:pPr>
              <w:pStyle w:val="ListParagraph"/>
              <w:numPr>
                <w:ilvl w:val="0"/>
                <w:numId w:val="18"/>
              </w:numPr>
              <w:autoSpaceDE w:val="0"/>
              <w:autoSpaceDN w:val="0"/>
              <w:adjustRightInd w:val="0"/>
              <w:spacing w:before="100" w:after="100"/>
              <w:rPr>
                <w:rFonts w:ascii="Arial" w:hAnsi="Arial" w:eastAsia="Times New Roman" w:cs="Arial"/>
                <w:b/>
                <w:bCs/>
                <w:color w:val="17365D" w:themeColor="text2" w:themeShade="BF"/>
              </w:rPr>
            </w:pPr>
            <w:r>
              <w:rPr>
                <w:rFonts w:ascii="Arial" w:hAnsi="Arial" w:cs="Arial"/>
                <w:color w:val="17365D" w:themeColor="text2" w:themeShade="BF"/>
                <w:sz w:val="20"/>
                <w:szCs w:val="20"/>
              </w:rPr>
              <w:t>Unintentional disclosure of personal identifiable information collected during the medical survey.</w:t>
            </w:r>
          </w:p>
          <w:p w:rsidRPr="00284061" w:rsidR="00284061" w:rsidP="00970133" w:rsidRDefault="00970133" w14:paraId="37DAA307" w14:textId="49B44144">
            <w:pPr>
              <w:autoSpaceDE w:val="0"/>
              <w:autoSpaceDN w:val="0"/>
              <w:adjustRightInd w:val="0"/>
              <w:spacing w:before="100" w:after="100"/>
              <w:rPr>
                <w:rFonts w:ascii="Arial" w:hAnsi="Arial" w:eastAsia="Times New Roman" w:cs="Arial"/>
                <w:bCs/>
                <w:color w:val="17365D" w:themeColor="text2" w:themeShade="BF"/>
                <w:sz w:val="20"/>
                <w:szCs w:val="20"/>
              </w:rPr>
            </w:pPr>
            <w:r>
              <w:rPr>
                <w:rFonts w:ascii="Arial" w:hAnsi="Arial" w:eastAsia="Times New Roman" w:cs="Arial"/>
                <w:bCs/>
                <w:color w:val="17365D" w:themeColor="text2" w:themeShade="BF"/>
                <w:sz w:val="20"/>
                <w:szCs w:val="20"/>
              </w:rPr>
              <w:t>NIOSH will take precautions to minimize potential risks. To determine if it is ok for you to participate in all the breathing tests, the NIOSH technician will ask you a series of questions about current medications, recent medical procedures, and take your blood pressure. Blood draws will be performed by an experience</w:t>
            </w:r>
            <w:r w:rsidR="007F08DE">
              <w:rPr>
                <w:rFonts w:ascii="Arial" w:hAnsi="Arial" w:eastAsia="Times New Roman" w:cs="Arial"/>
                <w:bCs/>
                <w:color w:val="17365D" w:themeColor="text2" w:themeShade="BF"/>
                <w:sz w:val="20"/>
                <w:szCs w:val="20"/>
              </w:rPr>
              <w:t>d</w:t>
            </w:r>
            <w:r>
              <w:rPr>
                <w:rFonts w:ascii="Arial" w:hAnsi="Arial" w:eastAsia="Times New Roman" w:cs="Arial"/>
                <w:bCs/>
                <w:color w:val="17365D" w:themeColor="text2" w:themeShade="BF"/>
                <w:sz w:val="20"/>
                <w:szCs w:val="20"/>
              </w:rPr>
              <w:t xml:space="preserve"> phlebotomist. To minimize unintentional disclosure of personal identifiable information, all documents will be stored in a locked cabinet or on a secure server only accessible to a limited number of study investigators. All testing results or samples will </w:t>
            </w:r>
            <w:r w:rsidR="006E62F0">
              <w:rPr>
                <w:rFonts w:ascii="Arial" w:hAnsi="Arial" w:eastAsia="Times New Roman" w:cs="Arial"/>
                <w:bCs/>
                <w:color w:val="17365D" w:themeColor="text2" w:themeShade="BF"/>
                <w:sz w:val="20"/>
                <w:szCs w:val="20"/>
              </w:rPr>
              <w:t>be labeled</w:t>
            </w:r>
            <w:r>
              <w:rPr>
                <w:rFonts w:ascii="Arial" w:hAnsi="Arial" w:eastAsia="Times New Roman" w:cs="Arial"/>
                <w:bCs/>
                <w:color w:val="17365D" w:themeColor="text2" w:themeShade="BF"/>
                <w:sz w:val="20"/>
                <w:szCs w:val="20"/>
              </w:rPr>
              <w:t xml:space="preserve"> with a unique ID number.</w:t>
            </w:r>
          </w:p>
        </w:tc>
      </w:tr>
      <w:tr w:rsidRPr="00174B75" w:rsidR="003A4F3D" w:rsidTr="00FF59F3" w14:paraId="7E55D3FC" w14:textId="77777777">
        <w:trPr>
          <w:trHeight w:val="829"/>
          <w:tblCellSpacing w:w="7" w:type="dxa"/>
          <w:jc w:val="center"/>
        </w:trPr>
        <w:tc>
          <w:tcPr>
            <w:tcW w:w="10226" w:type="dxa"/>
          </w:tcPr>
          <w:p w:rsidRPr="00BA6269" w:rsidR="00A17EE1" w:rsidP="00A17EE1" w:rsidRDefault="00A17EE1" w14:paraId="0F2AB53A" w14:textId="77777777">
            <w:pPr>
              <w:autoSpaceDE w:val="0"/>
              <w:autoSpaceDN w:val="0"/>
              <w:adjustRightInd w:val="0"/>
              <w:spacing w:before="100" w:after="100"/>
              <w:rPr>
                <w:rFonts w:ascii="Arial" w:hAnsi="Arial" w:eastAsia="Times New Roman" w:cs="Arial"/>
                <w:b/>
                <w:bCs/>
                <w:color w:val="17365D" w:themeColor="text2" w:themeShade="BF"/>
                <w:sz w:val="24"/>
                <w:szCs w:val="24"/>
              </w:rPr>
            </w:pPr>
            <w:r w:rsidRPr="004D30E6">
              <w:rPr>
                <w:rFonts w:ascii="Arial" w:hAnsi="Arial" w:eastAsia="Times New Roman" w:cs="Arial"/>
                <w:b/>
                <w:bCs/>
                <w:color w:val="17365D" w:themeColor="text2" w:themeShade="BF"/>
                <w:sz w:val="24"/>
                <w:szCs w:val="24"/>
              </w:rPr>
              <w:t>Is my participation voluntary?</w:t>
            </w:r>
          </w:p>
          <w:p w:rsidRPr="00A17EE1" w:rsidR="00A82E49" w:rsidP="000E6B8D" w:rsidRDefault="00970133" w14:paraId="04FD23DF" w14:textId="78A77396">
            <w:pPr>
              <w:autoSpaceDE w:val="0"/>
              <w:autoSpaceDN w:val="0"/>
              <w:adjustRightInd w:val="0"/>
              <w:spacing w:before="100" w:after="100"/>
              <w:rPr>
                <w:rFonts w:ascii="Arial" w:hAnsi="Arial" w:eastAsia="Times New Roman" w:cs="Arial"/>
                <w:b/>
                <w:bCs/>
                <w:color w:val="17365D" w:themeColor="text2" w:themeShade="BF"/>
                <w:sz w:val="24"/>
                <w:szCs w:val="24"/>
              </w:rPr>
            </w:pPr>
            <w:r>
              <w:rPr>
                <w:rFonts w:ascii="Arial" w:hAnsi="Arial" w:cs="Arial"/>
                <w:color w:val="17365D" w:themeColor="text2" w:themeShade="BF"/>
                <w:sz w:val="20"/>
                <w:szCs w:val="20"/>
              </w:rPr>
              <w:t xml:space="preserve">This study is completely voluntary. </w:t>
            </w:r>
            <w:r w:rsidRPr="00FB6F49">
              <w:rPr>
                <w:rFonts w:ascii="Arial" w:hAnsi="Arial" w:cs="Arial"/>
                <w:color w:val="17365D" w:themeColor="text2" w:themeShade="BF"/>
                <w:sz w:val="20"/>
                <w:szCs w:val="20"/>
              </w:rPr>
              <w:t xml:space="preserve">You </w:t>
            </w:r>
            <w:r>
              <w:rPr>
                <w:rFonts w:ascii="Arial" w:hAnsi="Arial" w:cs="Arial"/>
                <w:color w:val="17365D" w:themeColor="text2" w:themeShade="BF"/>
                <w:sz w:val="20"/>
                <w:szCs w:val="20"/>
              </w:rPr>
              <w:t xml:space="preserve">may </w:t>
            </w:r>
            <w:r w:rsidRPr="00FB6F49">
              <w:rPr>
                <w:rFonts w:ascii="Arial" w:hAnsi="Arial" w:cs="Arial"/>
                <w:color w:val="17365D" w:themeColor="text2" w:themeShade="BF"/>
                <w:sz w:val="20"/>
                <w:szCs w:val="20"/>
              </w:rPr>
              <w:t>choose to be in th</w:t>
            </w:r>
            <w:r>
              <w:rPr>
                <w:rFonts w:ascii="Arial" w:hAnsi="Arial" w:cs="Arial"/>
                <w:color w:val="17365D" w:themeColor="text2" w:themeShade="BF"/>
                <w:sz w:val="20"/>
                <w:szCs w:val="20"/>
              </w:rPr>
              <w:t>is</w:t>
            </w:r>
            <w:r w:rsidRPr="00FB6F49">
              <w:rPr>
                <w:rFonts w:ascii="Arial" w:hAnsi="Arial" w:cs="Arial"/>
                <w:color w:val="17365D" w:themeColor="text2" w:themeShade="BF"/>
                <w:sz w:val="20"/>
                <w:szCs w:val="20"/>
              </w:rPr>
              <w:t xml:space="preserve"> </w:t>
            </w:r>
            <w:r>
              <w:rPr>
                <w:rFonts w:ascii="Arial" w:hAnsi="Arial" w:cs="Arial"/>
                <w:color w:val="17365D" w:themeColor="text2" w:themeShade="BF"/>
                <w:sz w:val="20"/>
                <w:szCs w:val="20"/>
              </w:rPr>
              <w:t>study</w:t>
            </w:r>
            <w:r w:rsidRPr="00FB6F49">
              <w:rPr>
                <w:rFonts w:ascii="Arial" w:hAnsi="Arial" w:cs="Arial"/>
                <w:color w:val="17365D" w:themeColor="text2" w:themeShade="BF"/>
                <w:sz w:val="20"/>
                <w:szCs w:val="20"/>
              </w:rPr>
              <w:t xml:space="preserve"> or </w:t>
            </w:r>
            <w:r>
              <w:rPr>
                <w:rFonts w:ascii="Arial" w:hAnsi="Arial" w:cs="Arial"/>
                <w:color w:val="17365D" w:themeColor="text2" w:themeShade="BF"/>
                <w:sz w:val="20"/>
                <w:szCs w:val="20"/>
              </w:rPr>
              <w:t>not. You may answer some or all questions</w:t>
            </w:r>
            <w:r w:rsidRPr="00BA6269">
              <w:rPr>
                <w:rFonts w:ascii="Arial" w:hAnsi="Arial" w:cs="Arial"/>
                <w:color w:val="17365D" w:themeColor="text2" w:themeShade="BF"/>
                <w:sz w:val="20"/>
                <w:szCs w:val="20"/>
              </w:rPr>
              <w:t xml:space="preserve"> asked and participate in some or all of the</w:t>
            </w:r>
            <w:r>
              <w:rPr>
                <w:rFonts w:ascii="Arial" w:hAnsi="Arial" w:cs="Arial"/>
                <w:color w:val="17365D" w:themeColor="text2" w:themeShade="BF"/>
                <w:sz w:val="20"/>
                <w:szCs w:val="20"/>
              </w:rPr>
              <w:t xml:space="preserve"> study procedures</w:t>
            </w:r>
            <w:r w:rsidRPr="00BA6269">
              <w:rPr>
                <w:rFonts w:ascii="Arial" w:hAnsi="Arial" w:cs="Arial"/>
                <w:color w:val="17365D" w:themeColor="text2" w:themeShade="BF"/>
                <w:sz w:val="20"/>
                <w:szCs w:val="20"/>
              </w:rPr>
              <w:t xml:space="preserve"> offered.</w:t>
            </w:r>
            <w:r>
              <w:rPr>
                <w:rFonts w:ascii="Arial" w:hAnsi="Arial" w:cs="Arial"/>
                <w:color w:val="17365D" w:themeColor="text2" w:themeShade="BF"/>
                <w:sz w:val="20"/>
                <w:szCs w:val="20"/>
              </w:rPr>
              <w:t xml:space="preserve"> You may drop out of the study at any time, for </w:t>
            </w:r>
            <w:r w:rsidRPr="00FB6F49">
              <w:rPr>
                <w:rFonts w:ascii="Arial" w:hAnsi="Arial" w:cs="Arial"/>
                <w:color w:val="17365D" w:themeColor="text2" w:themeShade="BF"/>
                <w:sz w:val="20"/>
                <w:szCs w:val="20"/>
              </w:rPr>
              <w:t>any reason</w:t>
            </w:r>
            <w:r>
              <w:rPr>
                <w:rFonts w:ascii="Arial" w:hAnsi="Arial" w:cs="Arial"/>
                <w:color w:val="17365D" w:themeColor="text2" w:themeShade="BF"/>
                <w:sz w:val="20"/>
                <w:szCs w:val="20"/>
              </w:rPr>
              <w:t xml:space="preserve"> without penalty or loss of benefits to which you are otherwise entitled.</w:t>
            </w:r>
          </w:p>
        </w:tc>
      </w:tr>
      <w:tr w:rsidRPr="00174B75" w:rsidR="003A4F3D" w:rsidTr="00FF59F3" w14:paraId="6CBA8ABA" w14:textId="77777777">
        <w:trPr>
          <w:tblCellSpacing w:w="7" w:type="dxa"/>
          <w:jc w:val="center"/>
        </w:trPr>
        <w:tc>
          <w:tcPr>
            <w:tcW w:w="10226" w:type="dxa"/>
          </w:tcPr>
          <w:p w:rsidRPr="009C4970" w:rsidR="003A4F3D" w:rsidP="00970B70" w:rsidRDefault="003A4F3D" w14:paraId="3DB270AB" w14:textId="77777777">
            <w:pPr>
              <w:autoSpaceDE w:val="0"/>
              <w:autoSpaceDN w:val="0"/>
              <w:adjustRightInd w:val="0"/>
              <w:spacing w:before="100" w:after="100"/>
              <w:rPr>
                <w:rFonts w:ascii="Arial" w:hAnsi="Arial" w:eastAsia="Times New Roman" w:cs="Arial"/>
                <w:b/>
                <w:bCs/>
                <w:color w:val="17365D" w:themeColor="text2" w:themeShade="BF"/>
                <w:sz w:val="24"/>
                <w:szCs w:val="24"/>
              </w:rPr>
            </w:pPr>
            <w:r w:rsidRPr="009C4970">
              <w:rPr>
                <w:rFonts w:ascii="Arial" w:hAnsi="Arial" w:eastAsia="Times New Roman" w:cs="Arial"/>
                <w:b/>
                <w:bCs/>
                <w:color w:val="17365D" w:themeColor="text2" w:themeShade="BF"/>
                <w:sz w:val="24"/>
                <w:szCs w:val="24"/>
              </w:rPr>
              <w:t>What if I’m harmed?</w:t>
            </w:r>
          </w:p>
          <w:p w:rsidR="00DD48CC" w:rsidP="00DD48CC" w:rsidRDefault="00DD48CC" w14:paraId="76B3D7D6" w14:textId="6055E565">
            <w:pPr>
              <w:autoSpaceDE w:val="0"/>
              <w:autoSpaceDN w:val="0"/>
              <w:adjustRightInd w:val="0"/>
              <w:rPr>
                <w:rFonts w:ascii="Arial" w:hAnsi="Arial" w:cs="Arial"/>
                <w:color w:val="17365D" w:themeColor="text2" w:themeShade="BF"/>
                <w:sz w:val="20"/>
                <w:szCs w:val="20"/>
              </w:rPr>
            </w:pPr>
            <w:r w:rsidRPr="0077615C">
              <w:rPr>
                <w:rFonts w:ascii="Arial" w:hAnsi="Arial" w:cs="Arial"/>
                <w:color w:val="17365D" w:themeColor="text2" w:themeShade="BF"/>
                <w:sz w:val="20"/>
                <w:szCs w:val="20"/>
              </w:rPr>
              <w:t xml:space="preserve">NIOSH will summon emergency medical aid by calling 911. </w:t>
            </w:r>
            <w:r>
              <w:rPr>
                <w:rFonts w:ascii="Arial" w:hAnsi="Arial" w:cs="Arial"/>
                <w:color w:val="17365D" w:themeColor="text2" w:themeShade="BF"/>
                <w:sz w:val="20"/>
                <w:szCs w:val="20"/>
              </w:rPr>
              <w:t xml:space="preserve">A physician trained in cardiac life support and an automatic external defibrillator (AED) </w:t>
            </w:r>
            <w:r w:rsidR="00A43D23">
              <w:rPr>
                <w:rFonts w:ascii="Arial" w:hAnsi="Arial" w:cs="Arial"/>
                <w:color w:val="17365D" w:themeColor="text2" w:themeShade="BF"/>
                <w:sz w:val="20"/>
                <w:szCs w:val="20"/>
              </w:rPr>
              <w:t>will always be available</w:t>
            </w:r>
            <w:r>
              <w:rPr>
                <w:rFonts w:ascii="Arial" w:hAnsi="Arial" w:cs="Arial"/>
                <w:color w:val="17365D" w:themeColor="text2" w:themeShade="BF"/>
                <w:sz w:val="20"/>
                <w:szCs w:val="20"/>
              </w:rPr>
              <w:t xml:space="preserve"> during the medical survey. The NIOSH physician will provide any stabilizing care until emergency medical services (EMS) arrive.  </w:t>
            </w:r>
          </w:p>
          <w:p w:rsidR="00DD48CC" w:rsidP="00DD48CC" w:rsidRDefault="00DD48CC" w14:paraId="6C6C2320" w14:textId="77777777">
            <w:pPr>
              <w:autoSpaceDE w:val="0"/>
              <w:autoSpaceDN w:val="0"/>
              <w:adjustRightInd w:val="0"/>
              <w:rPr>
                <w:rFonts w:ascii="Arial" w:hAnsi="Arial" w:cs="Arial"/>
                <w:color w:val="17365D" w:themeColor="text2" w:themeShade="BF"/>
                <w:sz w:val="20"/>
                <w:szCs w:val="20"/>
              </w:rPr>
            </w:pPr>
          </w:p>
          <w:p w:rsidRPr="009C4970" w:rsidR="00C1614C" w:rsidP="00DD48CC" w:rsidRDefault="00DD48CC" w14:paraId="01992F5C" w14:textId="0D257799">
            <w:pPr>
              <w:autoSpaceDE w:val="0"/>
              <w:autoSpaceDN w:val="0"/>
              <w:adjustRightInd w:val="0"/>
              <w:rPr>
                <w:rFonts w:ascii="Arial" w:hAnsi="Arial" w:cs="Arial"/>
                <w:color w:val="17365D" w:themeColor="text2" w:themeShade="BF"/>
                <w:sz w:val="20"/>
                <w:szCs w:val="20"/>
              </w:rPr>
            </w:pPr>
            <w:r>
              <w:rPr>
                <w:rFonts w:ascii="Arial" w:hAnsi="Arial" w:cs="Arial"/>
                <w:color w:val="17365D" w:themeColor="text2" w:themeShade="BF"/>
                <w:sz w:val="20"/>
                <w:szCs w:val="20"/>
              </w:rPr>
              <w:t xml:space="preserve">If </w:t>
            </w:r>
            <w:r w:rsidRPr="0077615C">
              <w:rPr>
                <w:rFonts w:ascii="Arial" w:hAnsi="Arial" w:cs="Arial"/>
                <w:color w:val="17365D" w:themeColor="text2" w:themeShade="BF"/>
                <w:sz w:val="20"/>
                <w:szCs w:val="20"/>
              </w:rPr>
              <w:t xml:space="preserve">NIOSH finds your injury was a direct result of participation in the study and if appropriate documentation is provided, NIOSH may provide short-term medical treatment that it deems necessary to treat the immediate medical needs arising from the injury. In general, no long-term medical care or financial compensation of research-related injuries will be provided by NIOSH, the CDC, or the Federal Government. However, if you believe NIOSH has been negligent in conducting the research study and you believe you have suffered a harm as a result, you have the right to pursue a legal remedy under the Federal Tort Claims Act (28 U.S.C. §§ 2671-2680 and 28 U.S.C. § 1346(b)). </w:t>
            </w:r>
            <w:r w:rsidRPr="0077615C" w:rsidR="006E62F0">
              <w:rPr>
                <w:rFonts w:ascii="Arial" w:hAnsi="Arial" w:cs="Arial"/>
                <w:color w:val="17365D" w:themeColor="text2" w:themeShade="BF"/>
                <w:sz w:val="20"/>
                <w:szCs w:val="20"/>
              </w:rPr>
              <w:t xml:space="preserve">To learn more about how to file a Federal Tort claim, call the General Law Division of the HHS Office of the General Counsel at (202) 619-2155 or go to </w:t>
            </w:r>
            <w:hyperlink w:history="1" r:id="rId9">
              <w:r w:rsidR="006E62F0">
                <w:rPr>
                  <w:rStyle w:val="Hyperlink"/>
                  <w:rFonts w:ascii="Arial" w:hAnsi="Arial" w:cs="Arial"/>
                  <w:sz w:val="20"/>
                  <w:szCs w:val="20"/>
                </w:rPr>
                <w:t>https://www.hhs.gov/about/agencies/ogc/key-personnel/general-law-division/index.html</w:t>
              </w:r>
            </w:hyperlink>
            <w:r w:rsidR="006E62F0">
              <w:t>.</w:t>
            </w:r>
          </w:p>
        </w:tc>
      </w:tr>
      <w:tr w:rsidRPr="00174B75" w:rsidR="00B83335" w:rsidTr="00FF59F3" w14:paraId="37B89BD2" w14:textId="77777777">
        <w:trPr>
          <w:trHeight w:val="802"/>
          <w:tblCellSpacing w:w="7" w:type="dxa"/>
          <w:jc w:val="center"/>
        </w:trPr>
        <w:tc>
          <w:tcPr>
            <w:tcW w:w="10226" w:type="dxa"/>
          </w:tcPr>
          <w:p w:rsidRPr="00BA6269" w:rsidR="00A17EE1" w:rsidP="00A17EE1" w:rsidRDefault="00A17EE1" w14:paraId="0AD0BC11" w14:textId="77777777">
            <w:pPr>
              <w:autoSpaceDE w:val="0"/>
              <w:autoSpaceDN w:val="0"/>
              <w:adjustRightInd w:val="0"/>
              <w:spacing w:before="100" w:after="100"/>
              <w:rPr>
                <w:rFonts w:ascii="Arial" w:hAnsi="Arial" w:eastAsia="Times New Roman" w:cs="Arial"/>
                <w:b/>
                <w:bCs/>
                <w:color w:val="17365D" w:themeColor="text2" w:themeShade="BF"/>
                <w:sz w:val="24"/>
                <w:szCs w:val="24"/>
              </w:rPr>
            </w:pPr>
            <w:r w:rsidRPr="00BA6269">
              <w:rPr>
                <w:rFonts w:ascii="Arial" w:hAnsi="Arial" w:eastAsia="Times New Roman" w:cs="Arial"/>
                <w:b/>
                <w:bCs/>
                <w:color w:val="17365D" w:themeColor="text2" w:themeShade="BF"/>
                <w:sz w:val="24"/>
                <w:szCs w:val="24"/>
              </w:rPr>
              <w:t>Will I be reimbursed or paid?</w:t>
            </w:r>
          </w:p>
          <w:p w:rsidRPr="008B28A8" w:rsidR="001650E9" w:rsidP="000A58F6" w:rsidRDefault="00A17EE1" w14:paraId="6F916410" w14:textId="4BC4E874">
            <w:pPr>
              <w:autoSpaceDE w:val="0"/>
              <w:autoSpaceDN w:val="0"/>
              <w:adjustRightInd w:val="0"/>
              <w:rPr>
                <w:rFonts w:ascii="Arial" w:hAnsi="Arial" w:cs="Arial"/>
                <w:color w:val="17365D" w:themeColor="text2" w:themeShade="BF"/>
                <w:sz w:val="20"/>
                <w:szCs w:val="20"/>
              </w:rPr>
            </w:pPr>
            <w:r>
              <w:rPr>
                <w:rFonts w:ascii="Arial" w:hAnsi="Arial" w:cs="Arial"/>
                <w:color w:val="17365D" w:themeColor="text2" w:themeShade="BF"/>
                <w:sz w:val="20"/>
                <w:szCs w:val="20"/>
              </w:rPr>
              <w:t>You will be provided a $50 gift card</w:t>
            </w:r>
            <w:r w:rsidR="000A58F6">
              <w:rPr>
                <w:rFonts w:ascii="Arial" w:hAnsi="Arial" w:cs="Arial"/>
                <w:color w:val="17365D" w:themeColor="text2" w:themeShade="BF"/>
                <w:sz w:val="20"/>
                <w:szCs w:val="20"/>
              </w:rPr>
              <w:t xml:space="preserve"> for your participation</w:t>
            </w:r>
            <w:r w:rsidR="00C851D6">
              <w:rPr>
                <w:rFonts w:ascii="Arial" w:hAnsi="Arial" w:cs="Arial"/>
                <w:color w:val="17365D" w:themeColor="text2" w:themeShade="BF"/>
                <w:sz w:val="20"/>
                <w:szCs w:val="20"/>
              </w:rPr>
              <w:t xml:space="preserve"> in one or more parts of the research study. Gift cards will be given when you leave the medical survey.</w:t>
            </w:r>
          </w:p>
        </w:tc>
      </w:tr>
      <w:tr w:rsidRPr="00174B75" w:rsidR="003A4F3D" w:rsidTr="00FF59F3" w14:paraId="0E45BBF7" w14:textId="77777777">
        <w:trPr>
          <w:cantSplit/>
          <w:tblCellSpacing w:w="7" w:type="dxa"/>
          <w:jc w:val="center"/>
        </w:trPr>
        <w:tc>
          <w:tcPr>
            <w:tcW w:w="10226" w:type="dxa"/>
          </w:tcPr>
          <w:p w:rsidRPr="009C4970" w:rsidR="003A4F3D" w:rsidP="009C0766" w:rsidRDefault="001F7538" w14:paraId="403E913E" w14:textId="7C2388E4">
            <w:pPr>
              <w:autoSpaceDE w:val="0"/>
              <w:autoSpaceDN w:val="0"/>
              <w:adjustRightInd w:val="0"/>
              <w:spacing w:before="100" w:after="100"/>
              <w:rPr>
                <w:rFonts w:ascii="Arial" w:hAnsi="Arial" w:eastAsia="Times New Roman" w:cs="Arial"/>
                <w:b/>
                <w:bCs/>
                <w:color w:val="17365D" w:themeColor="text2" w:themeShade="BF"/>
                <w:sz w:val="24"/>
                <w:szCs w:val="24"/>
              </w:rPr>
            </w:pPr>
            <w:r>
              <w:rPr>
                <w:rFonts w:ascii="Arial" w:hAnsi="Arial" w:eastAsia="Times New Roman" w:cs="Arial"/>
                <w:b/>
                <w:bCs/>
                <w:color w:val="17365D" w:themeColor="text2" w:themeShade="BF"/>
                <w:sz w:val="24"/>
                <w:szCs w:val="24"/>
              </w:rPr>
              <w:lastRenderedPageBreak/>
              <w:t>Are there</w:t>
            </w:r>
            <w:r w:rsidRPr="009C4970" w:rsidR="00A82E49">
              <w:rPr>
                <w:rFonts w:ascii="Arial" w:hAnsi="Arial" w:eastAsia="Times New Roman" w:cs="Arial"/>
                <w:b/>
                <w:bCs/>
                <w:color w:val="17365D" w:themeColor="text2" w:themeShade="BF"/>
                <w:sz w:val="24"/>
                <w:szCs w:val="24"/>
              </w:rPr>
              <w:t xml:space="preserve"> </w:t>
            </w:r>
            <w:r w:rsidRPr="009C4970" w:rsidR="003A4F3D">
              <w:rPr>
                <w:rFonts w:ascii="Arial" w:hAnsi="Arial" w:eastAsia="Times New Roman" w:cs="Arial"/>
                <w:b/>
                <w:bCs/>
                <w:color w:val="17365D" w:themeColor="text2" w:themeShade="BF"/>
                <w:sz w:val="24"/>
                <w:szCs w:val="24"/>
              </w:rPr>
              <w:t>benefits?</w:t>
            </w:r>
          </w:p>
          <w:p w:rsidRPr="00843080" w:rsidR="003A4F3D" w:rsidP="00843080" w:rsidRDefault="00843080" w14:paraId="3B56DC14" w14:textId="5EF34C0E">
            <w:pPr>
              <w:pStyle w:val="ListParagraph"/>
              <w:numPr>
                <w:ilvl w:val="0"/>
                <w:numId w:val="19"/>
              </w:numPr>
              <w:autoSpaceDE w:val="0"/>
              <w:autoSpaceDN w:val="0"/>
              <w:adjustRightInd w:val="0"/>
              <w:rPr>
                <w:rFonts w:ascii="Arial" w:hAnsi="Arial" w:eastAsia="Times New Roman" w:cs="Arial"/>
                <w:color w:val="17365D" w:themeColor="text2" w:themeShade="BF"/>
                <w:sz w:val="20"/>
                <w:szCs w:val="20"/>
              </w:rPr>
            </w:pPr>
            <w:r>
              <w:rPr>
                <w:rFonts w:ascii="Arial" w:hAnsi="Arial" w:eastAsia="Times New Roman" w:cs="Arial"/>
                <w:color w:val="17365D" w:themeColor="text2" w:themeShade="BF"/>
                <w:sz w:val="20"/>
                <w:szCs w:val="20"/>
              </w:rPr>
              <w:t xml:space="preserve">Although there are no direct benefits to you, </w:t>
            </w:r>
            <w:r>
              <w:rPr>
                <w:rFonts w:ascii="Arial" w:hAnsi="Arial" w:cs="Arial"/>
                <w:color w:val="17365D" w:themeColor="text2" w:themeShade="BF"/>
                <w:sz w:val="20"/>
                <w:szCs w:val="20"/>
              </w:rPr>
              <w:t>c</w:t>
            </w:r>
            <w:r w:rsidRPr="00843080" w:rsidR="00970133">
              <w:rPr>
                <w:rFonts w:ascii="Arial" w:hAnsi="Arial" w:cs="Arial"/>
                <w:color w:val="17365D" w:themeColor="text2" w:themeShade="BF"/>
                <w:sz w:val="20"/>
                <w:szCs w:val="20"/>
              </w:rPr>
              <w:t>urrent and future workers exposed to styrene may benefit from the results of this evaluation.</w:t>
            </w:r>
          </w:p>
        </w:tc>
      </w:tr>
      <w:tr w:rsidRPr="00174B75" w:rsidR="006779C8" w:rsidTr="00FF59F3" w14:paraId="15F2EB83" w14:textId="77777777">
        <w:trPr>
          <w:cantSplit/>
          <w:tblCellSpacing w:w="7" w:type="dxa"/>
          <w:jc w:val="center"/>
        </w:trPr>
        <w:tc>
          <w:tcPr>
            <w:tcW w:w="10226" w:type="dxa"/>
          </w:tcPr>
          <w:p w:rsidR="006779C8" w:rsidP="009C0766" w:rsidRDefault="006779C8" w14:paraId="2048EA9F" w14:textId="77777777">
            <w:pPr>
              <w:autoSpaceDE w:val="0"/>
              <w:autoSpaceDN w:val="0"/>
              <w:adjustRightInd w:val="0"/>
              <w:spacing w:before="100" w:after="100"/>
              <w:rPr>
                <w:rFonts w:ascii="Arial" w:hAnsi="Arial" w:eastAsia="Times New Roman" w:cs="Arial"/>
                <w:b/>
                <w:bCs/>
                <w:color w:val="17365D" w:themeColor="text2" w:themeShade="BF"/>
                <w:sz w:val="24"/>
                <w:szCs w:val="24"/>
              </w:rPr>
            </w:pPr>
            <w:r>
              <w:rPr>
                <w:rFonts w:ascii="Arial" w:hAnsi="Arial" w:eastAsia="Times New Roman" w:cs="Arial"/>
                <w:b/>
                <w:bCs/>
                <w:color w:val="17365D" w:themeColor="text2" w:themeShade="BF"/>
                <w:sz w:val="24"/>
                <w:szCs w:val="24"/>
              </w:rPr>
              <w:t>How will I receive my results?</w:t>
            </w:r>
          </w:p>
          <w:p w:rsidRPr="006779C8" w:rsidR="006779C8" w:rsidP="006779C8" w:rsidRDefault="00970133" w14:paraId="34CF761C" w14:textId="1E0A89A1">
            <w:pPr>
              <w:autoSpaceDE w:val="0"/>
              <w:autoSpaceDN w:val="0"/>
              <w:adjustRightInd w:val="0"/>
              <w:spacing w:before="100" w:after="100"/>
              <w:rPr>
                <w:rFonts w:ascii="Arial" w:hAnsi="Arial" w:eastAsia="Times New Roman" w:cs="Arial"/>
                <w:bCs/>
                <w:color w:val="17365D" w:themeColor="text2" w:themeShade="BF"/>
                <w:sz w:val="20"/>
                <w:szCs w:val="20"/>
              </w:rPr>
            </w:pPr>
            <w:r>
              <w:rPr>
                <w:rFonts w:ascii="Arial" w:hAnsi="Arial" w:eastAsia="Times New Roman" w:cs="Arial"/>
                <w:bCs/>
                <w:color w:val="17365D" w:themeColor="text2" w:themeShade="BF"/>
                <w:sz w:val="20"/>
                <w:szCs w:val="20"/>
              </w:rPr>
              <w:t>At the bottom of the consent form, you will be given the option to accept or decline your lung function and color vision tests results. Because the blood tests will not have any clinical interpretation, NIOSH will not provide the blood tests results. If you choose to receive your results, we will mail the results you select to receive in a letter to the address you provide. Reviewing individual lung function testing results may take 3-4 months to be completed, so there may be a delay before you receive your results. We will present summarized lung function results to the whole cohort in Bellingham, WA and Kelso, WA once all test results have been analyzed. When this presentation has been scheduled, you will receive an invitation.</w:t>
            </w:r>
          </w:p>
        </w:tc>
      </w:tr>
      <w:tr w:rsidRPr="00174B75" w:rsidR="003A4F3D" w:rsidTr="00FF59F3" w14:paraId="7D4870CA" w14:textId="77777777">
        <w:trPr>
          <w:cantSplit/>
          <w:tblCellSpacing w:w="7" w:type="dxa"/>
          <w:jc w:val="center"/>
        </w:trPr>
        <w:tc>
          <w:tcPr>
            <w:tcW w:w="10226" w:type="dxa"/>
          </w:tcPr>
          <w:p w:rsidRPr="009C4970" w:rsidR="003A4F3D" w:rsidP="0008728D" w:rsidRDefault="003A4F3D" w14:paraId="2448BE43" w14:textId="4F6D577E">
            <w:pPr>
              <w:autoSpaceDE w:val="0"/>
              <w:autoSpaceDN w:val="0"/>
              <w:adjustRightInd w:val="0"/>
              <w:spacing w:before="100" w:after="100"/>
              <w:rPr>
                <w:rFonts w:ascii="Arial" w:hAnsi="Arial" w:eastAsia="Times New Roman" w:cs="Arial"/>
                <w:b/>
                <w:bCs/>
                <w:color w:val="17365D" w:themeColor="text2" w:themeShade="BF"/>
                <w:sz w:val="24"/>
                <w:szCs w:val="24"/>
              </w:rPr>
            </w:pPr>
            <w:r w:rsidRPr="009C4970">
              <w:rPr>
                <w:rFonts w:ascii="Arial" w:hAnsi="Arial" w:eastAsia="Times New Roman" w:cs="Arial"/>
                <w:b/>
                <w:bCs/>
                <w:color w:val="17365D" w:themeColor="text2" w:themeShade="BF"/>
                <w:sz w:val="24"/>
                <w:szCs w:val="24"/>
              </w:rPr>
              <w:lastRenderedPageBreak/>
              <w:t>Will my personal information be kept private?</w:t>
            </w:r>
          </w:p>
          <w:p w:rsidRPr="00C14B67" w:rsidR="00C14B67" w:rsidP="00C14B67" w:rsidRDefault="00C14B67" w14:paraId="081FD127" w14:textId="77777777">
            <w:pPr>
              <w:rPr>
                <w:rFonts w:ascii="Arial" w:hAnsi="Arial" w:cs="Arial"/>
                <w:color w:val="17365D" w:themeColor="text2" w:themeShade="BF"/>
                <w:sz w:val="20"/>
                <w:szCs w:val="20"/>
              </w:rPr>
            </w:pPr>
            <w:r w:rsidRPr="00C14B67">
              <w:rPr>
                <w:rFonts w:ascii="Arial" w:hAnsi="Arial" w:cs="Arial"/>
                <w:color w:val="17365D" w:themeColor="text2" w:themeShade="BF"/>
                <w:sz w:val="20"/>
                <w:szCs w:val="20"/>
              </w:rPr>
              <w:t xml:space="preserve">This research is covered by a Certificate of Confidentiality from the Centers for Disease Control and Prevention.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w:t>
            </w:r>
          </w:p>
          <w:p w:rsidR="00D52C5E" w:rsidP="00C14B67" w:rsidRDefault="00D52C5E" w14:paraId="18A41E16" w14:textId="77777777">
            <w:pPr>
              <w:rPr>
                <w:rFonts w:ascii="Arial" w:hAnsi="Arial" w:cs="Arial"/>
                <w:color w:val="17365D" w:themeColor="text2" w:themeShade="BF"/>
                <w:sz w:val="20"/>
                <w:szCs w:val="20"/>
              </w:rPr>
            </w:pPr>
          </w:p>
          <w:p w:rsidR="00C14B67" w:rsidP="00C14B67" w:rsidRDefault="00C14B67" w14:paraId="47A784EF" w14:textId="1DF9F120">
            <w:pPr>
              <w:rPr>
                <w:rFonts w:ascii="Arial" w:hAnsi="Arial" w:cs="Arial"/>
                <w:color w:val="17365D" w:themeColor="text2" w:themeShade="BF"/>
                <w:sz w:val="20"/>
                <w:szCs w:val="20"/>
              </w:rPr>
            </w:pPr>
            <w:r w:rsidRPr="00C14B67">
              <w:rPr>
                <w:rFonts w:ascii="Arial" w:hAnsi="Arial" w:cs="Arial"/>
                <w:color w:val="17365D" w:themeColor="text2" w:themeShade="BF"/>
                <w:sz w:val="20"/>
                <w:szCs w:val="20"/>
              </w:rPr>
              <w:t xml:space="preserve">The Certificate cannot be used to refuse a request for information from personnel of the United States federal or state government agency sponsoring the project that is needed for auditing or program evaluation by the CDC which is funding this project or for information that must be disclosed in order to meet the requirements of the federal Food and Drug Administration (FDA). 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 </w:t>
            </w:r>
          </w:p>
          <w:p w:rsidRPr="00C14B67" w:rsidR="00BB4DF1" w:rsidP="00C14B67" w:rsidRDefault="00BB4DF1" w14:paraId="4007DD66" w14:textId="77777777">
            <w:pPr>
              <w:rPr>
                <w:rFonts w:ascii="Arial" w:hAnsi="Arial" w:cs="Arial"/>
                <w:color w:val="17365D" w:themeColor="text2" w:themeShade="BF"/>
                <w:sz w:val="20"/>
                <w:szCs w:val="20"/>
              </w:rPr>
            </w:pPr>
          </w:p>
          <w:p w:rsidR="00722CD5" w:rsidP="00BB4DF1" w:rsidRDefault="00666173" w14:paraId="78DAE6EB" w14:textId="77777777">
            <w:pPr>
              <w:rPr>
                <w:rFonts w:ascii="Arial" w:hAnsi="Arial" w:cs="Arial"/>
                <w:color w:val="17365D" w:themeColor="text2" w:themeShade="BF"/>
                <w:sz w:val="20"/>
                <w:szCs w:val="20"/>
              </w:rPr>
            </w:pPr>
            <w:r>
              <w:rPr>
                <w:rFonts w:ascii="Arial" w:hAnsi="Arial" w:cs="Arial"/>
                <w:color w:val="17365D" w:themeColor="text2" w:themeShade="BF"/>
                <w:sz w:val="20"/>
                <w:szCs w:val="20"/>
              </w:rPr>
              <w:t>HS System of Records Notices (SORNs) are required for studies in which the Privacy Act is relevant. As required by The Privacy Act, HHS publishes SORNs to give public notice of the records it keeps. These are found by personal identifiers. Each SORN describes the types of information contained in the records, the legal right for collecting and keeping the records, and how the records are used within HHS. It also contains the purposes (referred to as “routine use”) for which HHS may share the records to non-HHS parties without the participant’</w:t>
            </w:r>
            <w:r w:rsidR="00722CD5">
              <w:rPr>
                <w:rFonts w:ascii="Arial" w:hAnsi="Arial" w:cs="Arial"/>
                <w:color w:val="17365D" w:themeColor="text2" w:themeShade="BF"/>
                <w:sz w:val="20"/>
                <w:szCs w:val="20"/>
              </w:rPr>
              <w:t xml:space="preserve">s consent. </w:t>
            </w:r>
          </w:p>
          <w:p w:rsidR="00722CD5" w:rsidP="00BB4DF1" w:rsidRDefault="00722CD5" w14:paraId="0741D346" w14:textId="77777777">
            <w:pPr>
              <w:rPr>
                <w:rFonts w:ascii="Arial" w:hAnsi="Arial" w:cs="Arial"/>
                <w:color w:val="17365D" w:themeColor="text2" w:themeShade="BF"/>
                <w:sz w:val="20"/>
                <w:szCs w:val="20"/>
              </w:rPr>
            </w:pPr>
          </w:p>
          <w:p w:rsidR="00666173" w:rsidP="00BB4DF1" w:rsidRDefault="00666173" w14:paraId="30D7BDCB" w14:textId="1B723401">
            <w:pPr>
              <w:rPr>
                <w:rFonts w:ascii="Arial" w:hAnsi="Arial" w:cs="Arial"/>
                <w:color w:val="17365D" w:themeColor="text2" w:themeShade="BF"/>
                <w:sz w:val="20"/>
                <w:szCs w:val="20"/>
              </w:rPr>
            </w:pPr>
            <w:r>
              <w:rPr>
                <w:rFonts w:ascii="Arial" w:hAnsi="Arial" w:cs="Arial"/>
                <w:color w:val="17365D" w:themeColor="text2" w:themeShade="BF"/>
                <w:sz w:val="20"/>
                <w:szCs w:val="20"/>
              </w:rPr>
              <w:t xml:space="preserve">09-20-0147 </w:t>
            </w:r>
            <w:r w:rsidR="00A353D4">
              <w:rPr>
                <w:rFonts w:ascii="Arial" w:hAnsi="Arial" w:cs="Arial"/>
                <w:color w:val="17365D" w:themeColor="text2" w:themeShade="BF"/>
                <w:sz w:val="20"/>
                <w:szCs w:val="20"/>
              </w:rPr>
              <w:t xml:space="preserve">Occupational Health Epidemiological Studies and EEOICPA Program Records and WTC Health Program Records. </w:t>
            </w:r>
            <w:r w:rsidRPr="00722CD5" w:rsidR="00A353D4">
              <w:rPr>
                <w:rFonts w:ascii="Arial" w:hAnsi="Arial" w:cs="Arial"/>
                <w:b/>
                <w:color w:val="17365D" w:themeColor="text2" w:themeShade="BF"/>
                <w:sz w:val="20"/>
                <w:szCs w:val="20"/>
              </w:rPr>
              <w:t>Categories of Individuals Covered by the System:</w:t>
            </w:r>
            <w:r w:rsidR="00A353D4">
              <w:rPr>
                <w:rFonts w:ascii="Arial" w:hAnsi="Arial" w:cs="Arial"/>
                <w:color w:val="17365D" w:themeColor="text2" w:themeShade="BF"/>
                <w:sz w:val="20"/>
                <w:szCs w:val="20"/>
              </w:rPr>
              <w:t xml:space="preserve"> </w:t>
            </w:r>
            <w:r w:rsidR="00722CD5">
              <w:rPr>
                <w:rFonts w:ascii="Arial" w:hAnsi="Arial" w:cs="Arial"/>
                <w:color w:val="17365D" w:themeColor="text2" w:themeShade="BF"/>
                <w:sz w:val="20"/>
                <w:szCs w:val="20"/>
              </w:rPr>
              <w:t xml:space="preserve">The segment of the population exposed to physical and/or chemical agents or other workplace hazards that may damage the human body in any way. </w:t>
            </w:r>
          </w:p>
          <w:p w:rsidR="00722CD5" w:rsidP="00BB4DF1" w:rsidRDefault="00722CD5" w14:paraId="5755705E" w14:textId="77777777">
            <w:pPr>
              <w:rPr>
                <w:rFonts w:ascii="Arial" w:hAnsi="Arial" w:cs="Arial"/>
                <w:color w:val="17365D" w:themeColor="text2" w:themeShade="BF"/>
                <w:sz w:val="20"/>
                <w:szCs w:val="20"/>
              </w:rPr>
            </w:pPr>
          </w:p>
          <w:p w:rsidRPr="00BB4DF1" w:rsidR="00BB4DF1" w:rsidP="00BB4DF1" w:rsidRDefault="00BB4DF1" w14:paraId="4BBDADC4" w14:textId="24E56EE5">
            <w:pPr>
              <w:rPr>
                <w:rFonts w:ascii="Arial" w:hAnsi="Arial" w:cs="Arial"/>
                <w:color w:val="17365D" w:themeColor="text2" w:themeShade="BF"/>
                <w:sz w:val="20"/>
                <w:szCs w:val="20"/>
              </w:rPr>
            </w:pPr>
            <w:r>
              <w:rPr>
                <w:rFonts w:ascii="Arial" w:hAnsi="Arial" w:cs="Arial"/>
                <w:color w:val="17365D" w:themeColor="text2" w:themeShade="BF"/>
                <w:sz w:val="20"/>
                <w:szCs w:val="20"/>
              </w:rPr>
              <w:t>NIOSH</w:t>
            </w:r>
            <w:r w:rsidRPr="00BB4DF1">
              <w:rPr>
                <w:rFonts w:ascii="Arial" w:hAnsi="Arial" w:cs="Arial"/>
                <w:color w:val="17365D" w:themeColor="text2" w:themeShade="BF"/>
                <w:sz w:val="20"/>
                <w:szCs w:val="20"/>
              </w:rPr>
              <w:t xml:space="preserve"> is authorized to collect your personal information and will protect it to the extent allowed by law. This research study will result in identifiable information that will be placed in a locke</w:t>
            </w:r>
            <w:r>
              <w:rPr>
                <w:rFonts w:ascii="Arial" w:hAnsi="Arial" w:cs="Arial"/>
                <w:color w:val="17365D" w:themeColor="text2" w:themeShade="BF"/>
                <w:sz w:val="20"/>
                <w:szCs w:val="20"/>
              </w:rPr>
              <w:t>d environment on a secured NIOSH</w:t>
            </w:r>
            <w:r w:rsidRPr="00BB4DF1">
              <w:rPr>
                <w:rFonts w:ascii="Arial" w:hAnsi="Arial" w:cs="Arial"/>
                <w:color w:val="17365D" w:themeColor="text2" w:themeShade="BF"/>
                <w:sz w:val="20"/>
                <w:szCs w:val="20"/>
              </w:rPr>
              <w:t xml:space="preserve"> campus. Only de-identified study information will be utilized in the research data reports and publications. De-identified information could also be used for future research studies or distributed to another investigator for future research studies without additional informed consent from you </w:t>
            </w:r>
            <w:r>
              <w:rPr>
                <w:rFonts w:ascii="Arial" w:hAnsi="Arial" w:cs="Arial"/>
                <w:color w:val="17365D" w:themeColor="text2" w:themeShade="BF"/>
                <w:sz w:val="20"/>
                <w:szCs w:val="20"/>
              </w:rPr>
              <w:t>or a legal representative. NIOSH</w:t>
            </w:r>
            <w:r w:rsidRPr="00BB4DF1">
              <w:rPr>
                <w:rFonts w:ascii="Arial" w:hAnsi="Arial" w:cs="Arial"/>
                <w:color w:val="17365D" w:themeColor="text2" w:themeShade="BF"/>
                <w:sz w:val="20"/>
                <w:szCs w:val="20"/>
              </w:rPr>
              <w:t xml:space="preserve"> may collect and keep information about you, including your results from this study, along with your personal identifiable information collected based on three laws passed by Congress. These laws are: </w:t>
            </w:r>
          </w:p>
          <w:p w:rsidRPr="00BB4DF1" w:rsidR="00BB4DF1" w:rsidP="00BB4DF1" w:rsidRDefault="00BB4DF1" w14:paraId="46C0036E" w14:textId="77777777">
            <w:pPr>
              <w:rPr>
                <w:rFonts w:ascii="Arial" w:hAnsi="Arial" w:cs="Arial"/>
                <w:color w:val="17365D" w:themeColor="text2" w:themeShade="BF"/>
                <w:sz w:val="20"/>
                <w:szCs w:val="20"/>
              </w:rPr>
            </w:pPr>
          </w:p>
          <w:p w:rsidRPr="00BB4DF1" w:rsidR="00BB4DF1" w:rsidP="00BB4DF1" w:rsidRDefault="00BB4DF1" w14:paraId="4F507AE3" w14:textId="77777777">
            <w:pPr>
              <w:rPr>
                <w:rFonts w:ascii="Arial" w:hAnsi="Arial" w:cs="Arial"/>
                <w:color w:val="17365D" w:themeColor="text2" w:themeShade="BF"/>
                <w:sz w:val="20"/>
                <w:szCs w:val="20"/>
              </w:rPr>
            </w:pPr>
            <w:r w:rsidRPr="00BB4DF1">
              <w:rPr>
                <w:rFonts w:ascii="Arial" w:hAnsi="Arial" w:cs="Arial"/>
                <w:color w:val="17365D" w:themeColor="text2" w:themeShade="BF"/>
                <w:sz w:val="20"/>
                <w:szCs w:val="20"/>
              </w:rPr>
              <w:t>1) The Public Health Service Act (42 U.S.C. 241)</w:t>
            </w:r>
          </w:p>
          <w:p w:rsidRPr="00BB4DF1" w:rsidR="00BB4DF1" w:rsidP="00BB4DF1" w:rsidRDefault="00BB4DF1" w14:paraId="5D872DD4" w14:textId="77777777">
            <w:pPr>
              <w:rPr>
                <w:rFonts w:ascii="Arial" w:hAnsi="Arial" w:cs="Arial"/>
                <w:color w:val="17365D" w:themeColor="text2" w:themeShade="BF"/>
                <w:sz w:val="20"/>
                <w:szCs w:val="20"/>
              </w:rPr>
            </w:pPr>
            <w:r w:rsidRPr="00BB4DF1">
              <w:rPr>
                <w:rFonts w:ascii="Arial" w:hAnsi="Arial" w:cs="Arial"/>
                <w:color w:val="17365D" w:themeColor="text2" w:themeShade="BF"/>
                <w:sz w:val="20"/>
                <w:szCs w:val="20"/>
              </w:rPr>
              <w:t xml:space="preserve">2) The Occupational Safety and Health Act (29 U.S.C. 669) </w:t>
            </w:r>
          </w:p>
          <w:p w:rsidR="00302619" w:rsidP="00770A85" w:rsidRDefault="00BB4DF1" w14:paraId="3CBC9592" w14:textId="77777777">
            <w:pPr>
              <w:rPr>
                <w:rFonts w:ascii="Arial" w:hAnsi="Arial" w:cs="Arial"/>
                <w:color w:val="17365D" w:themeColor="text2" w:themeShade="BF"/>
                <w:sz w:val="20"/>
                <w:szCs w:val="20"/>
              </w:rPr>
            </w:pPr>
            <w:r w:rsidRPr="00BB4DF1">
              <w:rPr>
                <w:rFonts w:ascii="Arial" w:hAnsi="Arial" w:cs="Arial"/>
                <w:color w:val="17365D" w:themeColor="text2" w:themeShade="BF"/>
                <w:sz w:val="20"/>
                <w:szCs w:val="20"/>
              </w:rPr>
              <w:t xml:space="preserve">3) The Federal Mine Safety and Health Act of 1977 (30 U.S.C. 951) </w:t>
            </w:r>
          </w:p>
          <w:p w:rsidRPr="00770A85" w:rsidR="00A578DB" w:rsidP="00770A85" w:rsidRDefault="00A578DB" w14:paraId="6DCA19B0" w14:textId="1567733D">
            <w:pPr>
              <w:rPr>
                <w:rFonts w:ascii="Arial" w:hAnsi="Arial" w:cs="Arial"/>
                <w:color w:val="17365D" w:themeColor="text2" w:themeShade="BF"/>
                <w:sz w:val="20"/>
                <w:szCs w:val="20"/>
              </w:rPr>
            </w:pPr>
          </w:p>
        </w:tc>
      </w:tr>
      <w:tr w:rsidRPr="00174B75" w:rsidR="00770A85" w:rsidTr="00FF59F3" w14:paraId="0D348ABF" w14:textId="77777777">
        <w:trPr>
          <w:cantSplit/>
          <w:tblCellSpacing w:w="7" w:type="dxa"/>
          <w:jc w:val="center"/>
        </w:trPr>
        <w:tc>
          <w:tcPr>
            <w:tcW w:w="10226" w:type="dxa"/>
          </w:tcPr>
          <w:p w:rsidR="00770A85" w:rsidP="0008728D" w:rsidRDefault="00770A85" w14:paraId="467AA3ED" w14:textId="77777777">
            <w:pPr>
              <w:autoSpaceDE w:val="0"/>
              <w:autoSpaceDN w:val="0"/>
              <w:adjustRightInd w:val="0"/>
              <w:spacing w:before="100" w:after="100"/>
              <w:rPr>
                <w:rFonts w:ascii="Arial" w:hAnsi="Arial" w:eastAsia="Times New Roman" w:cs="Arial"/>
                <w:b/>
                <w:bCs/>
                <w:color w:val="17365D" w:themeColor="text2" w:themeShade="BF"/>
                <w:sz w:val="24"/>
                <w:szCs w:val="24"/>
              </w:rPr>
            </w:pPr>
            <w:r>
              <w:rPr>
                <w:rFonts w:ascii="Arial" w:hAnsi="Arial" w:eastAsia="Times New Roman" w:cs="Arial"/>
                <w:b/>
                <w:bCs/>
                <w:color w:val="17365D" w:themeColor="text2" w:themeShade="BF"/>
                <w:sz w:val="24"/>
                <w:szCs w:val="24"/>
              </w:rPr>
              <w:t>Future Research</w:t>
            </w:r>
          </w:p>
          <w:p w:rsidRPr="00770A85" w:rsidR="00770A85" w:rsidP="0008728D" w:rsidRDefault="00770A85" w14:paraId="461420A1" w14:textId="0298B092">
            <w:pPr>
              <w:autoSpaceDE w:val="0"/>
              <w:autoSpaceDN w:val="0"/>
              <w:adjustRightInd w:val="0"/>
              <w:spacing w:before="100" w:after="100"/>
              <w:rPr>
                <w:rFonts w:ascii="Arial" w:hAnsi="Arial" w:eastAsia="Times New Roman" w:cs="Arial"/>
                <w:bCs/>
                <w:color w:val="17365D" w:themeColor="text2" w:themeShade="BF"/>
                <w:sz w:val="20"/>
                <w:szCs w:val="20"/>
              </w:rPr>
            </w:pPr>
            <w:r>
              <w:rPr>
                <w:rFonts w:ascii="Arial" w:hAnsi="Arial" w:eastAsia="Times New Roman" w:cs="Arial"/>
                <w:bCs/>
                <w:color w:val="17365D" w:themeColor="text2" w:themeShade="BF"/>
                <w:sz w:val="20"/>
                <w:szCs w:val="20"/>
              </w:rPr>
              <w:t xml:space="preserve">Identifiers might be removed from the identifiable private information and that, after such removal, the information could be used for future research studies or distributed to another investigator for future research studies without additional informed consent from you or your legally authorized representative. </w:t>
            </w:r>
          </w:p>
        </w:tc>
      </w:tr>
      <w:tr w:rsidRPr="00174B75" w:rsidR="003A4F3D" w:rsidTr="00FF59F3" w14:paraId="797F904A" w14:textId="77777777">
        <w:trPr>
          <w:tblCellSpacing w:w="7" w:type="dxa"/>
          <w:jc w:val="center"/>
        </w:trPr>
        <w:tc>
          <w:tcPr>
            <w:tcW w:w="10226" w:type="dxa"/>
          </w:tcPr>
          <w:p w:rsidRPr="009C4970" w:rsidR="003A4F3D" w:rsidP="006A27E7" w:rsidRDefault="003A4F3D" w14:paraId="173F5BC8" w14:textId="3C8D45D5">
            <w:pPr>
              <w:autoSpaceDE w:val="0"/>
              <w:autoSpaceDN w:val="0"/>
              <w:adjustRightInd w:val="0"/>
              <w:spacing w:before="100" w:after="100"/>
              <w:rPr>
                <w:rFonts w:ascii="Arial" w:hAnsi="Arial" w:eastAsia="Times New Roman" w:cs="Arial"/>
                <w:b/>
                <w:bCs/>
                <w:color w:val="17365D" w:themeColor="text2" w:themeShade="BF"/>
                <w:sz w:val="24"/>
                <w:szCs w:val="24"/>
              </w:rPr>
            </w:pPr>
            <w:r w:rsidRPr="009C4970">
              <w:rPr>
                <w:rFonts w:ascii="Arial" w:hAnsi="Arial" w:eastAsia="Times New Roman" w:cs="Arial"/>
                <w:b/>
                <w:bCs/>
                <w:color w:val="17365D" w:themeColor="text2" w:themeShade="BF"/>
                <w:sz w:val="24"/>
                <w:szCs w:val="24"/>
              </w:rPr>
              <w:lastRenderedPageBreak/>
              <w:t>Who</w:t>
            </w:r>
            <w:r w:rsidR="002F57F4">
              <w:rPr>
                <w:rFonts w:ascii="Arial" w:hAnsi="Arial" w:eastAsia="Times New Roman" w:cs="Arial"/>
                <w:b/>
                <w:bCs/>
                <w:color w:val="17365D" w:themeColor="text2" w:themeShade="BF"/>
                <w:sz w:val="24"/>
                <w:szCs w:val="24"/>
              </w:rPr>
              <w:t>m</w:t>
            </w:r>
            <w:r w:rsidRPr="009C4970">
              <w:rPr>
                <w:rFonts w:ascii="Arial" w:hAnsi="Arial" w:eastAsia="Times New Roman" w:cs="Arial"/>
                <w:b/>
                <w:bCs/>
                <w:color w:val="17365D" w:themeColor="text2" w:themeShade="BF"/>
                <w:sz w:val="24"/>
                <w:szCs w:val="24"/>
              </w:rPr>
              <w:t xml:space="preserve"> can I talk to if I have questions?</w:t>
            </w:r>
          </w:p>
          <w:p w:rsidRPr="00761D05" w:rsidR="003436FF" w:rsidP="003436FF" w:rsidRDefault="003436FF" w14:paraId="3F1B4A14" w14:textId="43730770">
            <w:pPr>
              <w:rPr>
                <w:rFonts w:ascii="Arial" w:hAnsi="Arial" w:cs="Arial"/>
                <w:sz w:val="20"/>
                <w:szCs w:val="20"/>
              </w:rPr>
            </w:pPr>
            <w:r w:rsidRPr="00216498">
              <w:rPr>
                <w:rFonts w:ascii="Arial" w:hAnsi="Arial" w:cs="Arial"/>
                <w:color w:val="17365D" w:themeColor="text2" w:themeShade="BF"/>
                <w:sz w:val="20"/>
                <w:szCs w:val="20"/>
              </w:rPr>
              <w:t>For questions</w:t>
            </w:r>
            <w:r w:rsidR="00114E82">
              <w:rPr>
                <w:rFonts w:ascii="Arial" w:hAnsi="Arial" w:cs="Arial"/>
                <w:color w:val="17365D" w:themeColor="text2" w:themeShade="BF"/>
                <w:sz w:val="20"/>
                <w:szCs w:val="20"/>
              </w:rPr>
              <w:t xml:space="preserve"> about this research study</w:t>
            </w:r>
            <w:r w:rsidRPr="00216498">
              <w:rPr>
                <w:rFonts w:ascii="Arial" w:hAnsi="Arial" w:cs="Arial"/>
                <w:color w:val="17365D" w:themeColor="text2" w:themeShade="BF"/>
                <w:sz w:val="20"/>
                <w:szCs w:val="20"/>
              </w:rPr>
              <w:t xml:space="preserve">, </w:t>
            </w:r>
            <w:r w:rsidR="00761D05">
              <w:rPr>
                <w:rFonts w:ascii="Arial" w:hAnsi="Arial" w:cs="Arial"/>
                <w:color w:val="17365D" w:themeColor="text2" w:themeShade="BF"/>
                <w:sz w:val="20"/>
                <w:szCs w:val="20"/>
              </w:rPr>
              <w:t xml:space="preserve">including concerns and complaints, </w:t>
            </w:r>
            <w:r w:rsidRPr="00216498">
              <w:rPr>
                <w:rFonts w:ascii="Arial" w:hAnsi="Arial" w:cs="Arial"/>
                <w:color w:val="17365D" w:themeColor="text2" w:themeShade="BF"/>
                <w:sz w:val="20"/>
                <w:szCs w:val="20"/>
              </w:rPr>
              <w:t>contact</w:t>
            </w:r>
            <w:r w:rsidR="00114E82">
              <w:rPr>
                <w:rFonts w:ascii="Arial" w:hAnsi="Arial" w:cs="Arial"/>
                <w:color w:val="17365D" w:themeColor="text2" w:themeShade="BF"/>
                <w:sz w:val="20"/>
                <w:szCs w:val="20"/>
              </w:rPr>
              <w:t xml:space="preserve"> the principal investigator,</w:t>
            </w:r>
            <w:r w:rsidRPr="00216498" w:rsidR="00974C5A">
              <w:rPr>
                <w:rFonts w:ascii="Arial" w:hAnsi="Arial" w:cs="Arial"/>
                <w:color w:val="17365D" w:themeColor="text2" w:themeShade="BF"/>
                <w:sz w:val="20"/>
                <w:szCs w:val="20"/>
              </w:rPr>
              <w:t xml:space="preserve"> </w:t>
            </w:r>
            <w:r w:rsidR="00CF67F2">
              <w:rPr>
                <w:rFonts w:ascii="Arial" w:hAnsi="Arial" w:cs="Arial"/>
                <w:color w:val="17365D" w:themeColor="text2" w:themeShade="BF"/>
                <w:sz w:val="20"/>
                <w:szCs w:val="20"/>
              </w:rPr>
              <w:t>Suzanne Tomasi</w:t>
            </w:r>
            <w:r w:rsidRPr="00216498" w:rsidR="00245B18">
              <w:rPr>
                <w:rFonts w:ascii="Arial" w:hAnsi="Arial" w:cs="Arial"/>
                <w:sz w:val="20"/>
                <w:szCs w:val="20"/>
              </w:rPr>
              <w:t xml:space="preserve">, </w:t>
            </w:r>
            <w:r w:rsidRPr="001939F3" w:rsidR="00245B18">
              <w:rPr>
                <w:rFonts w:ascii="Arial" w:hAnsi="Arial" w:cs="Arial"/>
                <w:color w:val="17365D" w:themeColor="text2" w:themeShade="BF"/>
                <w:sz w:val="20"/>
                <w:szCs w:val="20"/>
              </w:rPr>
              <w:t>DVM</w:t>
            </w:r>
            <w:r w:rsidR="00564328">
              <w:rPr>
                <w:rFonts w:ascii="Arial" w:hAnsi="Arial" w:cs="Arial"/>
                <w:color w:val="17365D" w:themeColor="text2" w:themeShade="BF"/>
                <w:sz w:val="20"/>
                <w:szCs w:val="20"/>
              </w:rPr>
              <w:t>, MPH</w:t>
            </w:r>
            <w:r w:rsidR="00114E82">
              <w:rPr>
                <w:rFonts w:ascii="Arial" w:hAnsi="Arial" w:cs="Arial"/>
                <w:color w:val="17365D" w:themeColor="text2" w:themeShade="BF"/>
                <w:sz w:val="20"/>
                <w:szCs w:val="20"/>
              </w:rPr>
              <w:t xml:space="preserve"> at</w:t>
            </w:r>
            <w:r w:rsidR="00761D05">
              <w:rPr>
                <w:rFonts w:ascii="Arial" w:hAnsi="Arial" w:cs="Arial"/>
                <w:color w:val="17365D" w:themeColor="text2" w:themeShade="BF"/>
                <w:sz w:val="20"/>
                <w:szCs w:val="20"/>
              </w:rPr>
              <w:t xml:space="preserve"> </w:t>
            </w:r>
            <w:r w:rsidR="00114E82">
              <w:rPr>
                <w:rFonts w:ascii="Arial" w:hAnsi="Arial" w:cs="Arial"/>
                <w:color w:val="17365D" w:themeColor="text2" w:themeShade="BF"/>
                <w:sz w:val="20"/>
                <w:szCs w:val="20"/>
              </w:rPr>
              <w:t xml:space="preserve">(304) </w:t>
            </w:r>
            <w:r w:rsidRPr="00216498" w:rsidR="00A31114">
              <w:rPr>
                <w:rFonts w:ascii="Arial" w:hAnsi="Arial" w:cs="Arial"/>
                <w:color w:val="17365D" w:themeColor="text2" w:themeShade="BF"/>
                <w:sz w:val="20"/>
                <w:szCs w:val="20"/>
              </w:rPr>
              <w:t>285-6</w:t>
            </w:r>
            <w:r w:rsidR="00CF67F2">
              <w:rPr>
                <w:rFonts w:ascii="Arial" w:hAnsi="Arial" w:cs="Arial"/>
                <w:color w:val="17365D" w:themeColor="text2" w:themeShade="BF"/>
                <w:sz w:val="20"/>
                <w:szCs w:val="20"/>
              </w:rPr>
              <w:t>115</w:t>
            </w:r>
            <w:r w:rsidR="00114E82">
              <w:rPr>
                <w:rFonts w:ascii="Arial" w:hAnsi="Arial" w:cs="Arial"/>
                <w:color w:val="17365D" w:themeColor="text2" w:themeShade="BF"/>
                <w:sz w:val="20"/>
                <w:szCs w:val="20"/>
              </w:rPr>
              <w:t>,</w:t>
            </w:r>
            <w:r w:rsidRPr="00216498">
              <w:rPr>
                <w:rFonts w:ascii="Arial" w:hAnsi="Arial" w:cs="Arial"/>
                <w:color w:val="17365D" w:themeColor="text2" w:themeShade="BF"/>
                <w:sz w:val="20"/>
                <w:szCs w:val="20"/>
              </w:rPr>
              <w:t xml:space="preserve"> </w:t>
            </w:r>
            <w:hyperlink w:history="1" r:id="rId10">
              <w:r w:rsidRPr="006B3EFF" w:rsidR="00CF67F2">
                <w:rPr>
                  <w:rStyle w:val="Hyperlink"/>
                  <w:rFonts w:ascii="Arial" w:hAnsi="Arial" w:cs="Arial"/>
                  <w:sz w:val="20"/>
                  <w:szCs w:val="20"/>
                </w:rPr>
                <w:t>yxc4@cdc.gov</w:t>
              </w:r>
            </w:hyperlink>
            <w:r w:rsidR="00CF67F2">
              <w:rPr>
                <w:rFonts w:ascii="Arial" w:hAnsi="Arial" w:cs="Arial"/>
                <w:color w:val="17365D" w:themeColor="text2" w:themeShade="BF"/>
                <w:sz w:val="20"/>
                <w:szCs w:val="20"/>
              </w:rPr>
              <w:t>, or 1-800-232-2114.</w:t>
            </w:r>
          </w:p>
          <w:p w:rsidRPr="009C4970" w:rsidR="003436FF" w:rsidP="003436FF" w:rsidRDefault="003436FF" w14:paraId="14F5BAF5" w14:textId="77777777">
            <w:pPr>
              <w:rPr>
                <w:rFonts w:ascii="Arial" w:hAnsi="Arial" w:cs="Arial"/>
                <w:color w:val="17365D" w:themeColor="text2" w:themeShade="BF"/>
                <w:sz w:val="20"/>
                <w:szCs w:val="20"/>
              </w:rPr>
            </w:pPr>
          </w:p>
          <w:p w:rsidRPr="009C4970" w:rsidR="003A4F3D" w:rsidP="003436FF" w:rsidRDefault="003436FF" w14:paraId="32120CBE" w14:textId="62742E35">
            <w:pPr>
              <w:rPr>
                <w:rFonts w:ascii="Arial" w:hAnsi="Arial" w:cs="Arial"/>
                <w:color w:val="17365D" w:themeColor="text2" w:themeShade="BF"/>
                <w:sz w:val="20"/>
                <w:szCs w:val="20"/>
              </w:rPr>
            </w:pPr>
            <w:r w:rsidRPr="009C4970">
              <w:rPr>
                <w:rFonts w:ascii="Arial" w:hAnsi="Arial" w:cs="Arial"/>
                <w:color w:val="17365D" w:themeColor="text2" w:themeShade="BF"/>
                <w:sz w:val="20"/>
                <w:szCs w:val="20"/>
              </w:rPr>
              <w:t xml:space="preserve">For questions about your rights, your privacy, or harm to you, contact the Chair of the NIOSH Institutional Review Board </w:t>
            </w:r>
            <w:r w:rsidR="00114E82">
              <w:rPr>
                <w:rFonts w:ascii="Arial" w:hAnsi="Arial" w:cs="Arial"/>
                <w:color w:val="17365D" w:themeColor="text2" w:themeShade="BF"/>
                <w:sz w:val="20"/>
                <w:szCs w:val="20"/>
              </w:rPr>
              <w:t xml:space="preserve">in the Human Research Protection Program </w:t>
            </w:r>
            <w:r w:rsidRPr="009C4970">
              <w:rPr>
                <w:rFonts w:ascii="Arial" w:hAnsi="Arial" w:cs="Arial"/>
                <w:color w:val="17365D" w:themeColor="text2" w:themeShade="BF"/>
                <w:sz w:val="20"/>
                <w:szCs w:val="20"/>
              </w:rPr>
              <w:t xml:space="preserve">at </w:t>
            </w:r>
            <w:r w:rsidR="00114E82">
              <w:rPr>
                <w:rFonts w:ascii="Arial" w:hAnsi="Arial" w:cs="Arial"/>
                <w:color w:val="17365D" w:themeColor="text2" w:themeShade="BF"/>
                <w:sz w:val="20"/>
                <w:szCs w:val="20"/>
              </w:rPr>
              <w:t xml:space="preserve">(513) </w:t>
            </w:r>
            <w:r w:rsidRPr="009C4970">
              <w:rPr>
                <w:rFonts w:ascii="Arial" w:hAnsi="Arial" w:cs="Arial"/>
                <w:color w:val="17365D" w:themeColor="text2" w:themeShade="BF"/>
                <w:sz w:val="20"/>
                <w:szCs w:val="20"/>
              </w:rPr>
              <w:t>533</w:t>
            </w:r>
            <w:r w:rsidRPr="009C4970">
              <w:rPr>
                <w:rStyle w:val="baec5a81-e4d6-4674-97f3-e9220f0136c1"/>
                <w:rFonts w:ascii="Arial" w:hAnsi="Arial" w:cs="Arial"/>
                <w:color w:val="17365D" w:themeColor="text2" w:themeShade="BF"/>
                <w:sz w:val="20"/>
                <w:szCs w:val="20"/>
              </w:rPr>
              <w:t>-8591</w:t>
            </w:r>
            <w:r w:rsidRPr="009C4970">
              <w:rPr>
                <w:rFonts w:ascii="Arial" w:hAnsi="Arial" w:cs="Arial"/>
                <w:color w:val="17365D" w:themeColor="text2" w:themeShade="BF"/>
                <w:sz w:val="20"/>
                <w:szCs w:val="20"/>
              </w:rPr>
              <w:t>.</w:t>
            </w:r>
          </w:p>
        </w:tc>
      </w:tr>
      <w:tr w:rsidRPr="00174B75" w:rsidR="003A4F3D" w:rsidTr="00FF59F3" w14:paraId="69D34893" w14:textId="77777777">
        <w:trPr>
          <w:trHeight w:val="4906"/>
          <w:tblCellSpacing w:w="7" w:type="dxa"/>
          <w:jc w:val="center"/>
        </w:trPr>
        <w:tc>
          <w:tcPr>
            <w:tcW w:w="10226" w:type="dxa"/>
          </w:tcPr>
          <w:p w:rsidR="00970133" w:rsidP="00970133" w:rsidRDefault="00970133" w14:paraId="0F3AF0AE" w14:textId="77777777">
            <w:pPr>
              <w:autoSpaceDE w:val="0"/>
              <w:autoSpaceDN w:val="0"/>
              <w:adjustRightInd w:val="0"/>
              <w:spacing w:before="100" w:after="100"/>
              <w:rPr>
                <w:rFonts w:ascii="Arial" w:hAnsi="Arial" w:eastAsia="Times New Roman" w:cs="Arial"/>
                <w:b/>
                <w:bCs/>
                <w:color w:val="17365D" w:themeColor="text2" w:themeShade="BF"/>
                <w:sz w:val="24"/>
                <w:szCs w:val="24"/>
              </w:rPr>
            </w:pPr>
            <w:r>
              <w:rPr>
                <w:rFonts w:ascii="Arial" w:hAnsi="Arial" w:eastAsia="Times New Roman" w:cs="Arial"/>
                <w:b/>
                <w:bCs/>
                <w:color w:val="17365D" w:themeColor="text2" w:themeShade="BF"/>
                <w:sz w:val="24"/>
                <w:szCs w:val="24"/>
              </w:rPr>
              <w:t>Requesting Lung Function Tests Results</w:t>
            </w:r>
          </w:p>
          <w:p w:rsidR="00970133" w:rsidP="00970133" w:rsidRDefault="00970133" w14:paraId="633009DE" w14:textId="77777777">
            <w:pPr>
              <w:autoSpaceDE w:val="0"/>
              <w:autoSpaceDN w:val="0"/>
              <w:adjustRightInd w:val="0"/>
              <w:spacing w:before="100" w:after="100"/>
              <w:rPr>
                <w:rFonts w:ascii="Arial" w:hAnsi="Arial" w:eastAsia="Times New Roman" w:cs="Arial"/>
                <w:b/>
                <w:bCs/>
                <w:color w:val="17365D" w:themeColor="text2" w:themeShade="BF"/>
                <w:sz w:val="24"/>
                <w:szCs w:val="24"/>
              </w:rPr>
            </w:pPr>
          </w:p>
          <w:p w:rsidRPr="00D06050" w:rsidR="00970133" w:rsidP="00970133" w:rsidRDefault="00970133" w14:paraId="44F76E80" w14:textId="77777777">
            <w:pPr>
              <w:autoSpaceDE w:val="0"/>
              <w:autoSpaceDN w:val="0"/>
              <w:adjustRightInd w:val="0"/>
              <w:spacing w:before="100" w:after="100"/>
              <w:ind w:left="720"/>
              <w:rPr>
                <w:rFonts w:ascii="Arial" w:hAnsi="Arial" w:eastAsia="Times New Roman" w:cs="Arial"/>
                <w:bCs/>
                <w:color w:val="17365D" w:themeColor="text2" w:themeShade="BF"/>
                <w:sz w:val="20"/>
                <w:szCs w:val="20"/>
              </w:rPr>
            </w:pPr>
            <w:r w:rsidRPr="00D06050">
              <w:rPr>
                <w:rFonts w:ascii="Arial" w:hAnsi="Arial" w:eastAsia="Times New Roman" w:cs="Arial"/>
                <w:bCs/>
                <w:noProof/>
                <w:color w:val="17365D" w:themeColor="text2" w:themeShade="BF"/>
                <w:sz w:val="20"/>
                <w:szCs w:val="20"/>
              </w:rPr>
              <mc:AlternateContent>
                <mc:Choice Requires="wps">
                  <w:drawing>
                    <wp:anchor distT="0" distB="0" distL="114300" distR="114300" simplePos="0" relativeHeight="251663360" behindDoc="0" locked="0" layoutInCell="1" allowOverlap="1" wp14:editId="148730F3" wp14:anchorId="6B1EB809">
                      <wp:simplePos x="0" y="0"/>
                      <wp:positionH relativeFrom="column">
                        <wp:posOffset>194945</wp:posOffset>
                      </wp:positionH>
                      <wp:positionV relativeFrom="paragraph">
                        <wp:posOffset>19685</wp:posOffset>
                      </wp:positionV>
                      <wp:extent cx="91440" cy="91440"/>
                      <wp:effectExtent l="0" t="0" r="22860" b="22860"/>
                      <wp:wrapNone/>
                      <wp:docPr id="23" name="Rectangle 23"/>
                      <wp:cNvGraphicFramePr/>
                      <a:graphic xmlns:a="http://schemas.openxmlformats.org/drawingml/2006/main">
                        <a:graphicData uri="http://schemas.microsoft.com/office/word/2010/wordprocessingShape">
                          <wps:wsp>
                            <wps:cNvSpPr/>
                            <wps:spPr>
                              <a:xfrm>
                                <a:off x="0" y="0"/>
                                <a:ext cx="91440" cy="914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15.35pt;margin-top:1.55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7E0903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d6XQIAABEFAAAOAAAAZHJzL2Uyb0RvYy54bWysVMFu2zAMvQ/YPwi6L06yruuCOEXQosOA&#10;oA2aDj0rspQYk0SNUuJkXz9Kdtyuy2nYRaZEPlJ8ftT0+mAN2ysMNbiSjwZDzpSTUNVuU/LvT3cf&#10;rjgLUbhKGHCq5EcV+PXs/btp4ydqDFswlUJGSVyYNL7k2xj9pCiC3CorwgC8cuTUgFZE2uKmqFA0&#10;lN2aYjwcXhYNYOURpAqBTm9bJ5/l/ForGR+0DioyU3K6W8wr5nWd1mI2FZMNCr+tZXcN8Q+3sKJ2&#10;VLRPdSuiYDus/0pla4kQQMeBBFuA1rVUuQfqZjR8081qK7zKvRA5wfc0hf+XVt7vl8jqquTjj5w5&#10;YekfPRJrwm2MYnRGBDU+TChu5ZfY7QKZqduDRpu+1Ac7ZFKPPanqEJmkwy+jiwtiXpKnNSlH8QL1&#10;GOJXBZYlo+RItTORYr8IsQ09hRAuXaUtnq14NCrVN+5RaeqCyo0zOutH3Rhke0F/XkipXLxMzVDp&#10;HJ1gujamB47OAU0cdaAuNsFU1lUPHJ4D/lmxR+Sq4GIPtrUDPJeg+tFXbuNP3bc9p/bXUB3p5yG0&#10;qg5e3tVE4kKEuBRIMibaaTTjAy3aQFNy6CzOtoC/zp2neFIXeTlraCxKHn7uBCrOzDdHuuv+Zsyb&#10;i0+fx1QDX3vWrz1uZ2+A+B/RI+BlNlN8NCdTI9hnmuB5qkou4STVLrmMeNrcxHZc6Q2Qaj7PYTQ7&#10;XsSFW3mZkidWk0ieDs8CfaekSAK8h9MIickbQbWxCelgvoug66y2F147vmnusmi6NyIN9ut9jnp5&#10;yWa/AQAA//8DAFBLAwQUAAYACAAAACEAJxFVq9oAAAAGAQAADwAAAGRycy9kb3ducmV2LnhtbEyO&#10;QUvDQBCF74L/YRnBm92k2kZiN0UKHnIIYjV4nWanSTA7G7LbNv57x5OeHsP7ePNttrMb1Jmm0Hs2&#10;kC4SUMSNtz23Bj7eX+4eQYWIbHHwTAa+KcC2uL7aYG79hd/ovI+tkhEOORroYhxzrUPTkcOw8COx&#10;dEc/OYxyTq22E15k3A16mSRr7bBn+dDhSLuOmq/9yRmo1lW1xLL+rMt6V4Ysta/xaI25vZmfn0BF&#10;muMfDL/6og6FOB38iW1Qg4H7JBNSMgUl9cNK8iBYtgJdbPR//eIHAAD//wMAUEsBAi0AFAAGAAgA&#10;AAAhALaDOJL+AAAA4QEAABMAAAAAAAAAAAAAAAAAAAAAAFtDb250ZW50X1R5cGVzXS54bWxQSwEC&#10;LQAUAAYACAAAACEAOP0h/9YAAACUAQAACwAAAAAAAAAAAAAAAAAvAQAAX3JlbHMvLnJlbHNQSwEC&#10;LQAUAAYACAAAACEAIbnXel0CAAARBQAADgAAAAAAAAAAAAAAAAAuAgAAZHJzL2Uyb0RvYy54bWxQ&#10;SwECLQAUAAYACAAAACEAJxFVq9oAAAAGAQAADwAAAAAAAAAAAAAAAAC3BAAAZHJzL2Rvd25yZXYu&#10;eG1sUEsFBgAAAAAEAAQA8wAAAL4FAAAAAA==&#10;"/>
                  </w:pict>
                </mc:Fallback>
              </mc:AlternateContent>
            </w:r>
            <w:r>
              <w:rPr>
                <w:rFonts w:ascii="Arial" w:hAnsi="Arial" w:eastAsia="Times New Roman" w:cs="Arial"/>
                <w:bCs/>
                <w:color w:val="17365D" w:themeColor="text2" w:themeShade="BF"/>
                <w:sz w:val="20"/>
                <w:szCs w:val="20"/>
              </w:rPr>
              <w:t xml:space="preserve">    </w:t>
            </w:r>
            <w:r w:rsidRPr="00D06050">
              <w:rPr>
                <w:rFonts w:ascii="Arial" w:hAnsi="Arial" w:eastAsia="Times New Roman" w:cs="Arial"/>
                <w:bCs/>
                <w:color w:val="17365D" w:themeColor="text2" w:themeShade="BF"/>
                <w:sz w:val="20"/>
                <w:szCs w:val="20"/>
              </w:rPr>
              <w:t xml:space="preserve"> I would like to receive my </w:t>
            </w:r>
            <w:r>
              <w:rPr>
                <w:rFonts w:ascii="Arial" w:hAnsi="Arial" w:eastAsia="Times New Roman" w:cs="Arial"/>
                <w:bCs/>
                <w:color w:val="17365D" w:themeColor="text2" w:themeShade="BF"/>
                <w:sz w:val="20"/>
                <w:szCs w:val="20"/>
              </w:rPr>
              <w:t>lung function tests</w:t>
            </w:r>
            <w:r w:rsidRPr="00D06050">
              <w:rPr>
                <w:rFonts w:ascii="Arial" w:hAnsi="Arial" w:eastAsia="Times New Roman" w:cs="Arial"/>
                <w:bCs/>
                <w:color w:val="17365D" w:themeColor="text2" w:themeShade="BF"/>
                <w:sz w:val="20"/>
                <w:szCs w:val="20"/>
              </w:rPr>
              <w:t xml:space="preserve"> results. Please mail them to me at the following address:</w:t>
            </w:r>
          </w:p>
          <w:p w:rsidR="00970133" w:rsidP="00970133" w:rsidRDefault="00970133" w14:paraId="63571112" w14:textId="77777777">
            <w:pPr>
              <w:autoSpaceDE w:val="0"/>
              <w:autoSpaceDN w:val="0"/>
              <w:adjustRightInd w:val="0"/>
              <w:spacing w:before="100" w:after="100"/>
              <w:rPr>
                <w:rFonts w:ascii="Arial" w:hAnsi="Arial" w:eastAsia="Times New Roman" w:cs="Arial"/>
                <w:bCs/>
                <w:color w:val="17365D" w:themeColor="text2" w:themeShade="BF"/>
                <w:sz w:val="20"/>
                <w:szCs w:val="20"/>
              </w:rPr>
            </w:pPr>
            <w:r w:rsidRPr="00D06050">
              <w:rPr>
                <w:rFonts w:ascii="Arial" w:hAnsi="Arial" w:eastAsia="Times New Roman" w:cs="Arial"/>
                <w:bCs/>
                <w:color w:val="17365D" w:themeColor="text2" w:themeShade="BF"/>
                <w:sz w:val="24"/>
                <w:szCs w:val="24"/>
              </w:rPr>
              <w:t xml:space="preserve">           ___________________________________________________________________</w:t>
            </w:r>
            <w:r w:rsidRPr="00D06050">
              <w:rPr>
                <w:rFonts w:ascii="Arial" w:hAnsi="Arial" w:eastAsia="Times New Roman" w:cs="Arial"/>
                <w:bCs/>
                <w:color w:val="17365D" w:themeColor="text2" w:themeShade="BF"/>
                <w:sz w:val="20"/>
                <w:szCs w:val="20"/>
              </w:rPr>
              <w:t xml:space="preserve">               </w:t>
            </w:r>
            <w:r>
              <w:rPr>
                <w:rFonts w:ascii="Arial" w:hAnsi="Arial" w:eastAsia="Times New Roman" w:cs="Arial"/>
                <w:bCs/>
                <w:color w:val="17365D" w:themeColor="text2" w:themeShade="BF"/>
                <w:sz w:val="20"/>
                <w:szCs w:val="20"/>
              </w:rPr>
              <w:t xml:space="preserve">    </w:t>
            </w:r>
          </w:p>
          <w:p w:rsidR="00970133" w:rsidP="00970133" w:rsidRDefault="00970133" w14:paraId="1E36C0F3" w14:textId="77777777">
            <w:pPr>
              <w:autoSpaceDE w:val="0"/>
              <w:autoSpaceDN w:val="0"/>
              <w:adjustRightInd w:val="0"/>
              <w:spacing w:before="100" w:after="100"/>
              <w:rPr>
                <w:rFonts w:ascii="Arial" w:hAnsi="Arial" w:eastAsia="Times New Roman" w:cs="Arial"/>
                <w:bCs/>
                <w:color w:val="17365D" w:themeColor="text2" w:themeShade="BF"/>
                <w:sz w:val="20"/>
                <w:szCs w:val="20"/>
              </w:rPr>
            </w:pPr>
          </w:p>
          <w:p w:rsidR="00970133" w:rsidP="00970133" w:rsidRDefault="00970133" w14:paraId="3594E2D9" w14:textId="77777777">
            <w:pPr>
              <w:autoSpaceDE w:val="0"/>
              <w:autoSpaceDN w:val="0"/>
              <w:adjustRightInd w:val="0"/>
              <w:spacing w:before="100" w:after="100"/>
              <w:rPr>
                <w:rFonts w:ascii="Arial" w:hAnsi="Arial" w:eastAsia="Times New Roman" w:cs="Arial"/>
                <w:bCs/>
                <w:color w:val="17365D" w:themeColor="text2" w:themeShade="BF"/>
                <w:sz w:val="20"/>
                <w:szCs w:val="20"/>
              </w:rPr>
            </w:pPr>
            <w:r w:rsidRPr="00D06050">
              <w:rPr>
                <w:rFonts w:ascii="Arial" w:hAnsi="Arial" w:eastAsia="Times New Roman" w:cs="Arial"/>
                <w:bCs/>
                <w:noProof/>
                <w:color w:val="17365D" w:themeColor="text2" w:themeShade="BF"/>
                <w:sz w:val="20"/>
                <w:szCs w:val="20"/>
              </w:rPr>
              <mc:AlternateContent>
                <mc:Choice Requires="wps">
                  <w:drawing>
                    <wp:anchor distT="0" distB="0" distL="114300" distR="114300" simplePos="0" relativeHeight="251665408" behindDoc="0" locked="0" layoutInCell="1" allowOverlap="1" wp14:editId="05DAD4A6" wp14:anchorId="216DA189">
                      <wp:simplePos x="0" y="0"/>
                      <wp:positionH relativeFrom="column">
                        <wp:posOffset>194945</wp:posOffset>
                      </wp:positionH>
                      <wp:positionV relativeFrom="paragraph">
                        <wp:posOffset>19685</wp:posOffset>
                      </wp:positionV>
                      <wp:extent cx="91440" cy="91440"/>
                      <wp:effectExtent l="0" t="0" r="22860" b="22860"/>
                      <wp:wrapNone/>
                      <wp:docPr id="200" name="Rectangle 200"/>
                      <wp:cNvGraphicFramePr/>
                      <a:graphic xmlns:a="http://schemas.openxmlformats.org/drawingml/2006/main">
                        <a:graphicData uri="http://schemas.microsoft.com/office/word/2010/wordprocessingShape">
                          <wps:wsp>
                            <wps:cNvSpPr/>
                            <wps:spPr>
                              <a:xfrm>
                                <a:off x="0" y="0"/>
                                <a:ext cx="91440" cy="914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0" style="position:absolute;margin-left:15.35pt;margin-top:1.55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6C1C4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aXAIAABMFAAAOAAAAZHJzL2Uyb0RvYy54bWysVMFuGjEQvVfqP1i+NwuIpi1iiRBRqkpR&#10;EoVUORuvDavaHndsWOjXd+xdFppyqnrxjj3zZjxv33h6s7eG7RSGGlzJh1cDzpSTUNVuXfLvL3cf&#10;PnMWonCVMOBUyQ8q8JvZ+3fTxk/UCDZgKoWMkrgwaXzJNzH6SVEEuVFWhCvwypFTA1oRaYvrokLR&#10;UHZritFgcF00gJVHkCoEOr1tnXyW82utZHzUOqjITMnpbjGvmNdVWovZVEzWKPymlt01xD/cwora&#10;UdE+1a2Igm2x/iuVrSVCAB2vJNgCtK6lyj1QN8PBm26WG+FV7oXICb6nKfy/tPJh94SsrkpObHLm&#10;hKWf9Ey0Cbc2iqVDoqjxYUKRS/+E3S6Qmfrda7TpS52wfab10NOq9pFJOvwyHI8ptyRPa1KO4gT1&#10;GOJXBZYlo+RIxTOVYncfYht6DCFcukpbPFvxYFSqb9yz0tQHlRtldFaQWhhkO0H/XkipXLxOzVDp&#10;HJ1gujamBw4vAU0cdqAuNsFUVlYPHFwC/lmxR+Sq4GIPtrUDvJSg+tFXbuOP3bc9p/ZXUB3o9yG0&#10;ug5e3tVE4r0I8UkgCZlop+GMj7RoA03JobM42wD+unSe4klf5OWsocEoefi5Fag4M98cKa/7mzFv&#10;xh8/jagGnntW5x63tQsg/of0DHiZzRQfzdHUCPaVZnieqpJLOEm1Sy4jHjeL2A4svQJSzec5jKbH&#10;i3jvll6m5InVJJKX/atA3ykpkgAf4DhEYvJGUG1sQjqYbyPoOqvtxGvHN01eFk33SqTRPt/nqNNb&#10;NvsNAAD//wMAUEsDBBQABgAIAAAAIQAnEVWr2gAAAAYBAAAPAAAAZHJzL2Rvd25yZXYueG1sTI5B&#10;S8NAEIXvgv9hGcGb3aTaRmI3RQoecghiNXidZqdJMDsbsts2/nvHk54ew/t48222sxvUmabQezaQ&#10;LhJQxI23PbcGPt5f7h5BhYhscfBMBr4pwLa4vtpgbv2F3+i8j62SEQ45GuhiHHOtQ9ORw7DwI7F0&#10;Rz85jHJOrbYTXmTcDXqZJGvtsGf50OFIu46ar/3JGajWVbXEsv6sy3pXhiy1r/Fojbm9mZ+fQEWa&#10;4x8Mv/qiDoU4HfyJbVCDgfskE1IyBSX1w0ryIFi2Al1s9H/94gcAAP//AwBQSwECLQAUAAYACAAA&#10;ACEAtoM4kv4AAADhAQAAEwAAAAAAAAAAAAAAAAAAAAAAW0NvbnRlbnRfVHlwZXNdLnhtbFBLAQIt&#10;ABQABgAIAAAAIQA4/SH/1gAAAJQBAAALAAAAAAAAAAAAAAAAAC8BAABfcmVscy8ucmVsc1BLAQIt&#10;ABQABgAIAAAAIQC/3BRaXAIAABMFAAAOAAAAAAAAAAAAAAAAAC4CAABkcnMvZTJvRG9jLnhtbFBL&#10;AQItABQABgAIAAAAIQAnEVWr2gAAAAYBAAAPAAAAAAAAAAAAAAAAALYEAABkcnMvZG93bnJldi54&#10;bWxQSwUGAAAAAAQABADzAAAAvQUAAAAA&#10;"/>
                  </w:pict>
                </mc:Fallback>
              </mc:AlternateContent>
            </w:r>
            <w:r w:rsidRPr="00D06050">
              <w:rPr>
                <w:rFonts w:ascii="Arial" w:hAnsi="Arial" w:eastAsia="Times New Roman" w:cs="Arial"/>
                <w:bCs/>
                <w:color w:val="17365D" w:themeColor="text2" w:themeShade="BF"/>
                <w:sz w:val="20"/>
                <w:szCs w:val="20"/>
              </w:rPr>
              <w:t xml:space="preserve">                  I do not want to receive my </w:t>
            </w:r>
            <w:r>
              <w:rPr>
                <w:rFonts w:ascii="Arial" w:hAnsi="Arial" w:eastAsia="Times New Roman" w:cs="Arial"/>
                <w:bCs/>
                <w:color w:val="17365D" w:themeColor="text2" w:themeShade="BF"/>
                <w:sz w:val="20"/>
                <w:szCs w:val="20"/>
              </w:rPr>
              <w:t>lung function test</w:t>
            </w:r>
            <w:r w:rsidRPr="00D06050">
              <w:rPr>
                <w:rFonts w:ascii="Arial" w:hAnsi="Arial" w:eastAsia="Times New Roman" w:cs="Arial"/>
                <w:bCs/>
                <w:color w:val="17365D" w:themeColor="text2" w:themeShade="BF"/>
                <w:sz w:val="20"/>
                <w:szCs w:val="20"/>
              </w:rPr>
              <w:t xml:space="preserve"> results. </w:t>
            </w:r>
          </w:p>
          <w:p w:rsidR="00970133" w:rsidP="00970133" w:rsidRDefault="00970133" w14:paraId="2BCF7DFE" w14:textId="77777777">
            <w:pPr>
              <w:autoSpaceDE w:val="0"/>
              <w:autoSpaceDN w:val="0"/>
              <w:adjustRightInd w:val="0"/>
              <w:spacing w:before="100" w:after="100"/>
              <w:rPr>
                <w:rFonts w:ascii="Arial" w:hAnsi="Arial" w:eastAsia="Times New Roman" w:cs="Arial"/>
                <w:bCs/>
                <w:color w:val="17365D" w:themeColor="text2" w:themeShade="BF"/>
                <w:sz w:val="20"/>
                <w:szCs w:val="20"/>
              </w:rPr>
            </w:pPr>
          </w:p>
          <w:p w:rsidR="00970133" w:rsidP="00970133" w:rsidRDefault="00970133" w14:paraId="522146F9" w14:textId="77777777">
            <w:pPr>
              <w:autoSpaceDE w:val="0"/>
              <w:autoSpaceDN w:val="0"/>
              <w:adjustRightInd w:val="0"/>
              <w:spacing w:before="100" w:after="100"/>
              <w:rPr>
                <w:rFonts w:ascii="Arial" w:hAnsi="Arial" w:eastAsia="Times New Roman" w:cs="Arial"/>
                <w:b/>
                <w:bCs/>
                <w:color w:val="17365D" w:themeColor="text2" w:themeShade="BF"/>
                <w:sz w:val="24"/>
                <w:szCs w:val="24"/>
              </w:rPr>
            </w:pPr>
            <w:r>
              <w:rPr>
                <w:rFonts w:ascii="Arial" w:hAnsi="Arial" w:eastAsia="Times New Roman" w:cs="Arial"/>
                <w:b/>
                <w:bCs/>
                <w:color w:val="17365D" w:themeColor="text2" w:themeShade="BF"/>
                <w:sz w:val="24"/>
                <w:szCs w:val="24"/>
              </w:rPr>
              <w:t>Requesting Color Vision Test Results</w:t>
            </w:r>
          </w:p>
          <w:p w:rsidR="00970133" w:rsidP="00970133" w:rsidRDefault="00970133" w14:paraId="61ACA628" w14:textId="77777777">
            <w:pPr>
              <w:autoSpaceDE w:val="0"/>
              <w:autoSpaceDN w:val="0"/>
              <w:adjustRightInd w:val="0"/>
              <w:spacing w:before="100" w:after="100"/>
              <w:rPr>
                <w:rFonts w:ascii="Arial" w:hAnsi="Arial" w:eastAsia="Times New Roman" w:cs="Arial"/>
                <w:b/>
                <w:bCs/>
                <w:color w:val="17365D" w:themeColor="text2" w:themeShade="BF"/>
                <w:sz w:val="24"/>
                <w:szCs w:val="24"/>
              </w:rPr>
            </w:pPr>
          </w:p>
          <w:p w:rsidRPr="00D06050" w:rsidR="00970133" w:rsidP="00970133" w:rsidRDefault="00970133" w14:paraId="376F355B" w14:textId="77777777">
            <w:pPr>
              <w:autoSpaceDE w:val="0"/>
              <w:autoSpaceDN w:val="0"/>
              <w:adjustRightInd w:val="0"/>
              <w:spacing w:before="100" w:after="100"/>
              <w:ind w:left="720"/>
              <w:rPr>
                <w:rFonts w:ascii="Arial" w:hAnsi="Arial" w:eastAsia="Times New Roman" w:cs="Arial"/>
                <w:bCs/>
                <w:color w:val="17365D" w:themeColor="text2" w:themeShade="BF"/>
                <w:sz w:val="20"/>
                <w:szCs w:val="20"/>
              </w:rPr>
            </w:pPr>
            <w:r w:rsidRPr="00D06050">
              <w:rPr>
                <w:rFonts w:ascii="Arial" w:hAnsi="Arial" w:eastAsia="Times New Roman" w:cs="Arial"/>
                <w:bCs/>
                <w:noProof/>
                <w:color w:val="17365D" w:themeColor="text2" w:themeShade="BF"/>
                <w:sz w:val="20"/>
                <w:szCs w:val="20"/>
              </w:rPr>
              <mc:AlternateContent>
                <mc:Choice Requires="wps">
                  <w:drawing>
                    <wp:anchor distT="0" distB="0" distL="114300" distR="114300" simplePos="0" relativeHeight="251666432" behindDoc="0" locked="0" layoutInCell="1" allowOverlap="1" wp14:editId="5CD57DE6" wp14:anchorId="371C898C">
                      <wp:simplePos x="0" y="0"/>
                      <wp:positionH relativeFrom="column">
                        <wp:posOffset>194945</wp:posOffset>
                      </wp:positionH>
                      <wp:positionV relativeFrom="paragraph">
                        <wp:posOffset>19685</wp:posOffset>
                      </wp:positionV>
                      <wp:extent cx="91440" cy="91440"/>
                      <wp:effectExtent l="0" t="0" r="22860" b="22860"/>
                      <wp:wrapNone/>
                      <wp:docPr id="201" name="Rectangle 201"/>
                      <wp:cNvGraphicFramePr/>
                      <a:graphic xmlns:a="http://schemas.openxmlformats.org/drawingml/2006/main">
                        <a:graphicData uri="http://schemas.microsoft.com/office/word/2010/wordprocessingShape">
                          <wps:wsp>
                            <wps:cNvSpPr/>
                            <wps:spPr>
                              <a:xfrm>
                                <a:off x="0" y="0"/>
                                <a:ext cx="91440" cy="914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1" style="position:absolute;margin-left:15.35pt;margin-top:1.55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3265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mlXAIAABMFAAAOAAAAZHJzL2Uyb0RvYy54bWysVE1vGyEQvVfqf0Dc67WtNG1XXkdWolSV&#10;rCSKU+WMWbBXBYYO2Gv313dg15s09anqhR2Yj8c83uzs6mAN2ysMDbiKT0ZjzpSTUDduU/HvT7cf&#10;PnMWonC1MOBUxY8q8Kv5+3ez1pdqClswtUJGRVwoW1/xbYy+LIogt8qKMAKvHDk1oBWRtrgpahQt&#10;VbemmI7Hl0ULWHsEqUKg05vOyee5vtZKxnutg4rMVJzuFvOKeV2ntZjPRLlB4beN7K8h/uEWVjSO&#10;QIdSNyIKtsPmr1K2kQgBdBxJsAVo3UiVe6BuJuM33ay2wqvcC5ET/EBT+H9l5d3+AVlTV5zwOXPC&#10;0iM9Em3CbYxi6ZAoan0oKXLlH7DfBTJTvweNNn2pE3bItB4HWtUhMkmHXyYXF8S9JE9nUo3iJdVj&#10;iF8VWJaMiiOBZyrFfhliF3oKobx0lQ48W/FoVMI37lFp6oPgpjk7K0hdG2R7QW8vpFQuXqZmCDpH&#10;pzTdGDMkTs4lmpgZoKQ+NqWprKwhcXwu8U/EISOjgotDsm0c4LkC9Y8BuYs/dd/1nNpfQ32k50Po&#10;dB28vG2IxKUI8UEgCZlop+GM97RoA23Fobc42wL+Onee4klf5OWspcGoePi5E6g4M98cKa9/zZg3&#10;Fx8/TQkDX3vWrz1uZ6+B+Cdt0e2ymeKjOZkawT7TDC8SKrmEk4RdcRnxtLmO3cDSX0CqxSKH0fR4&#10;EZdu5WUqnlhNInk6PAv0vZIiCfAOTkMkyjeC6mJTpoPFLoJustpeeO35psnLoun/Emm0X+9z1Mu/&#10;bP4bAAD//wMAUEsDBBQABgAIAAAAIQAnEVWr2gAAAAYBAAAPAAAAZHJzL2Rvd25yZXYueG1sTI5B&#10;S8NAEIXvgv9hGcGb3aTaRmI3RQoecghiNXidZqdJMDsbsts2/nvHk54ew/t48222sxvUmabQezaQ&#10;LhJQxI23PbcGPt5f7h5BhYhscfBMBr4pwLa4vtpgbv2F3+i8j62SEQ45GuhiHHOtQ9ORw7DwI7F0&#10;Rz85jHJOrbYTXmTcDXqZJGvtsGf50OFIu46ar/3JGajWVbXEsv6sy3pXhiy1r/Fojbm9mZ+fQEWa&#10;4x8Mv/qiDoU4HfyJbVCDgfskE1IyBSX1w0ryIFi2Al1s9H/94gcAAP//AwBQSwECLQAUAAYACAAA&#10;ACEAtoM4kv4AAADhAQAAEwAAAAAAAAAAAAAAAAAAAAAAW0NvbnRlbnRfVHlwZXNdLnhtbFBLAQIt&#10;ABQABgAIAAAAIQA4/SH/1gAAAJQBAAALAAAAAAAAAAAAAAAAAC8BAABfcmVscy8ucmVsc1BLAQIt&#10;ABQABgAIAAAAIQDqmTmlXAIAABMFAAAOAAAAAAAAAAAAAAAAAC4CAABkcnMvZTJvRG9jLnhtbFBL&#10;AQItABQABgAIAAAAIQAnEVWr2gAAAAYBAAAPAAAAAAAAAAAAAAAAALYEAABkcnMvZG93bnJldi54&#10;bWxQSwUGAAAAAAQABADzAAAAvQUAAAAA&#10;"/>
                  </w:pict>
                </mc:Fallback>
              </mc:AlternateContent>
            </w:r>
            <w:r>
              <w:rPr>
                <w:rFonts w:ascii="Arial" w:hAnsi="Arial" w:eastAsia="Times New Roman" w:cs="Arial"/>
                <w:bCs/>
                <w:color w:val="17365D" w:themeColor="text2" w:themeShade="BF"/>
                <w:sz w:val="20"/>
                <w:szCs w:val="20"/>
              </w:rPr>
              <w:t xml:space="preserve">    </w:t>
            </w:r>
            <w:r w:rsidRPr="00D06050">
              <w:rPr>
                <w:rFonts w:ascii="Arial" w:hAnsi="Arial" w:eastAsia="Times New Roman" w:cs="Arial"/>
                <w:bCs/>
                <w:color w:val="17365D" w:themeColor="text2" w:themeShade="BF"/>
                <w:sz w:val="20"/>
                <w:szCs w:val="20"/>
              </w:rPr>
              <w:t xml:space="preserve"> I would like to receive my </w:t>
            </w:r>
            <w:r>
              <w:rPr>
                <w:rFonts w:ascii="Arial" w:hAnsi="Arial" w:eastAsia="Times New Roman" w:cs="Arial"/>
                <w:bCs/>
                <w:color w:val="17365D" w:themeColor="text2" w:themeShade="BF"/>
                <w:sz w:val="20"/>
                <w:szCs w:val="20"/>
              </w:rPr>
              <w:t>color vision tests</w:t>
            </w:r>
            <w:r w:rsidRPr="00D06050">
              <w:rPr>
                <w:rFonts w:ascii="Arial" w:hAnsi="Arial" w:eastAsia="Times New Roman" w:cs="Arial"/>
                <w:bCs/>
                <w:color w:val="17365D" w:themeColor="text2" w:themeShade="BF"/>
                <w:sz w:val="20"/>
                <w:szCs w:val="20"/>
              </w:rPr>
              <w:t xml:space="preserve"> results. Please mail them to me at the following address:</w:t>
            </w:r>
          </w:p>
          <w:p w:rsidR="00970133" w:rsidP="00970133" w:rsidRDefault="00970133" w14:paraId="405EC252" w14:textId="77777777">
            <w:pPr>
              <w:autoSpaceDE w:val="0"/>
              <w:autoSpaceDN w:val="0"/>
              <w:adjustRightInd w:val="0"/>
              <w:spacing w:before="100" w:after="100"/>
              <w:rPr>
                <w:rFonts w:ascii="Arial" w:hAnsi="Arial" w:eastAsia="Times New Roman" w:cs="Arial"/>
                <w:bCs/>
                <w:color w:val="17365D" w:themeColor="text2" w:themeShade="BF"/>
                <w:sz w:val="20"/>
                <w:szCs w:val="20"/>
              </w:rPr>
            </w:pPr>
            <w:r w:rsidRPr="00D06050">
              <w:rPr>
                <w:rFonts w:ascii="Arial" w:hAnsi="Arial" w:eastAsia="Times New Roman" w:cs="Arial"/>
                <w:bCs/>
                <w:color w:val="17365D" w:themeColor="text2" w:themeShade="BF"/>
                <w:sz w:val="24"/>
                <w:szCs w:val="24"/>
              </w:rPr>
              <w:t xml:space="preserve">           ___________________________________________________________________</w:t>
            </w:r>
            <w:r w:rsidRPr="00D06050">
              <w:rPr>
                <w:rFonts w:ascii="Arial" w:hAnsi="Arial" w:eastAsia="Times New Roman" w:cs="Arial"/>
                <w:bCs/>
                <w:color w:val="17365D" w:themeColor="text2" w:themeShade="BF"/>
                <w:sz w:val="20"/>
                <w:szCs w:val="20"/>
              </w:rPr>
              <w:t xml:space="preserve">               </w:t>
            </w:r>
            <w:r>
              <w:rPr>
                <w:rFonts w:ascii="Arial" w:hAnsi="Arial" w:eastAsia="Times New Roman" w:cs="Arial"/>
                <w:bCs/>
                <w:color w:val="17365D" w:themeColor="text2" w:themeShade="BF"/>
                <w:sz w:val="20"/>
                <w:szCs w:val="20"/>
              </w:rPr>
              <w:t xml:space="preserve">    </w:t>
            </w:r>
          </w:p>
          <w:p w:rsidR="00970133" w:rsidP="00970133" w:rsidRDefault="00970133" w14:paraId="0E518A9A" w14:textId="77777777">
            <w:pPr>
              <w:autoSpaceDE w:val="0"/>
              <w:autoSpaceDN w:val="0"/>
              <w:adjustRightInd w:val="0"/>
              <w:spacing w:before="100" w:after="100"/>
              <w:rPr>
                <w:rFonts w:ascii="Arial" w:hAnsi="Arial" w:eastAsia="Times New Roman" w:cs="Arial"/>
                <w:b/>
                <w:bCs/>
                <w:color w:val="17365D" w:themeColor="text2" w:themeShade="BF"/>
                <w:sz w:val="24"/>
                <w:szCs w:val="24"/>
              </w:rPr>
            </w:pPr>
          </w:p>
          <w:p w:rsidR="00970133" w:rsidP="00970133" w:rsidRDefault="00970133" w14:paraId="56393825" w14:textId="2A71BD6E">
            <w:pPr>
              <w:autoSpaceDE w:val="0"/>
              <w:autoSpaceDN w:val="0"/>
              <w:adjustRightInd w:val="0"/>
              <w:spacing w:before="100" w:after="100"/>
              <w:rPr>
                <w:rFonts w:ascii="Arial" w:hAnsi="Arial" w:eastAsia="Times New Roman" w:cs="Arial"/>
                <w:bCs/>
                <w:color w:val="17365D" w:themeColor="text2" w:themeShade="BF"/>
                <w:sz w:val="20"/>
                <w:szCs w:val="20"/>
              </w:rPr>
            </w:pPr>
            <w:r w:rsidRPr="00D06050">
              <w:rPr>
                <w:rFonts w:ascii="Arial" w:hAnsi="Arial" w:eastAsia="Times New Roman" w:cs="Arial"/>
                <w:bCs/>
                <w:noProof/>
                <w:color w:val="17365D" w:themeColor="text2" w:themeShade="BF"/>
                <w:sz w:val="20"/>
                <w:szCs w:val="20"/>
              </w:rPr>
              <mc:AlternateContent>
                <mc:Choice Requires="wps">
                  <w:drawing>
                    <wp:anchor distT="0" distB="0" distL="114300" distR="114300" simplePos="0" relativeHeight="251664384" behindDoc="0" locked="0" layoutInCell="1" allowOverlap="1" wp14:editId="4784EBFB" wp14:anchorId="054BC9AF">
                      <wp:simplePos x="0" y="0"/>
                      <wp:positionH relativeFrom="column">
                        <wp:posOffset>194945</wp:posOffset>
                      </wp:positionH>
                      <wp:positionV relativeFrom="paragraph">
                        <wp:posOffset>19685</wp:posOffset>
                      </wp:positionV>
                      <wp:extent cx="91440" cy="91440"/>
                      <wp:effectExtent l="0" t="0" r="22860" b="22860"/>
                      <wp:wrapNone/>
                      <wp:docPr id="24" name="Rectangle 24"/>
                      <wp:cNvGraphicFramePr/>
                      <a:graphic xmlns:a="http://schemas.openxmlformats.org/drawingml/2006/main">
                        <a:graphicData uri="http://schemas.microsoft.com/office/word/2010/wordprocessingShape">
                          <wps:wsp>
                            <wps:cNvSpPr/>
                            <wps:spPr>
                              <a:xfrm>
                                <a:off x="0" y="0"/>
                                <a:ext cx="91440" cy="914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style="position:absolute;margin-left:15.35pt;margin-top:1.55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59AA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ckXAIAABEFAAAOAAAAZHJzL2Uyb0RvYy54bWysVMFu2zAMvQ/YPwi6r06CrNuMOkWQosOA&#10;oi2aDj0rspQYk0SNUuJkXz9Kdtysy2nYRaZEPlJ8ftTV9d4atlMYGnAVH1+MOFNOQt24dcW/P99+&#10;+MxZiMLVwoBTFT+owK9n799dtb5UE9iAqRUySuJC2fqKb2L0ZVEEuVFWhAvwypFTA1oRaYvrokbR&#10;UnZrislodFm0gLVHkCoEOr3pnHyW82utZHzQOqjITMXpbjGvmNdVWovZlSjXKPymkf01xD/cworG&#10;UdEh1Y2Igm2x+SuVbSRCAB0vJNgCtG6kyj1QN+PRm26WG+FV7oXICX6gKfy/tPJ+94isqSs+mXLm&#10;hKV/9ESsCbc2itEZEdT6UFLc0j9ivwtkpm73Gm36Uh9sn0k9DKSqfWSSDr+Mp1NiXpKnMylH8Qr1&#10;GOJXBZYlo+JItTORYncXYhd6DCFcukpXPFvxYFSqb9yT0tQFlZtkdNaPWhhkO0F/XkipXLxMzVDp&#10;HJ1gujFmAI7PAU0c96A+NsFU1tUAHJ0D/llxQOSq4OIAto0DPJeg/jFU7uKP3Xc9p/ZXUB/o5yF0&#10;qg5e3jZE4p0I8VEgyZhop9GMD7RoA23Fobc42wD+Onee4kld5OWspbGoePi5Fag4M98c6a7/mzFv&#10;ph8/TagGnnpWpx63tQsg/sf0CHiZzRQfzdHUCPaFJnieqpJLOEm1Ky4jHjeL2I0rvQFSzec5jGbH&#10;i3jnll6m5InVJJLn/YtA3yspkgDv4ThConwjqC42IR3MtxF0k9X2ymvPN81dFk3/RqTBPt3nqNeX&#10;bPYbAAD//wMAUEsDBBQABgAIAAAAIQAnEVWr2gAAAAYBAAAPAAAAZHJzL2Rvd25yZXYueG1sTI5B&#10;S8NAEIXvgv9hGcGb3aTaRmI3RQoecghiNXidZqdJMDsbsts2/nvHk54ew/t48222sxvUmabQezaQ&#10;LhJQxI23PbcGPt5f7h5BhYhscfBMBr4pwLa4vtpgbv2F3+i8j62SEQ45GuhiHHOtQ9ORw7DwI7F0&#10;Rz85jHJOrbYTXmTcDXqZJGvtsGf50OFIu46ar/3JGajWVbXEsv6sy3pXhiy1r/Fojbm9mZ+fQEWa&#10;4x8Mv/qiDoU4HfyJbVCDgfskE1IyBSX1w0ryIFi2Al1s9H/94gcAAP//AwBQSwECLQAUAAYACAAA&#10;ACEAtoM4kv4AAADhAQAAEwAAAAAAAAAAAAAAAAAAAAAAW0NvbnRlbnRfVHlwZXNdLnhtbFBLAQIt&#10;ABQABgAIAAAAIQA4/SH/1gAAAJQBAAALAAAAAAAAAAAAAAAAAC8BAABfcmVscy8ucmVsc1BLAQIt&#10;ABQABgAIAAAAIQC7y4ckXAIAABEFAAAOAAAAAAAAAAAAAAAAAC4CAABkcnMvZTJvRG9jLnhtbFBL&#10;AQItABQABgAIAAAAIQAnEVWr2gAAAAYBAAAPAAAAAAAAAAAAAAAAALYEAABkcnMvZG93bnJldi54&#10;bWxQSwUGAAAAAAQABADzAAAAvQUAAAAA&#10;"/>
                  </w:pict>
                </mc:Fallback>
              </mc:AlternateContent>
            </w:r>
            <w:r w:rsidRPr="00D06050">
              <w:rPr>
                <w:rFonts w:ascii="Arial" w:hAnsi="Arial" w:eastAsia="Times New Roman" w:cs="Arial"/>
                <w:bCs/>
                <w:color w:val="17365D" w:themeColor="text2" w:themeShade="BF"/>
                <w:sz w:val="20"/>
                <w:szCs w:val="20"/>
              </w:rPr>
              <w:t xml:space="preserve">                  I do not want to receive my </w:t>
            </w:r>
            <w:r>
              <w:rPr>
                <w:rFonts w:ascii="Arial" w:hAnsi="Arial" w:eastAsia="Times New Roman" w:cs="Arial"/>
                <w:bCs/>
                <w:color w:val="17365D" w:themeColor="text2" w:themeShade="BF"/>
                <w:sz w:val="20"/>
                <w:szCs w:val="20"/>
              </w:rPr>
              <w:t>color vision test</w:t>
            </w:r>
            <w:r w:rsidRPr="00D06050">
              <w:rPr>
                <w:rFonts w:ascii="Arial" w:hAnsi="Arial" w:eastAsia="Times New Roman" w:cs="Arial"/>
                <w:bCs/>
                <w:color w:val="17365D" w:themeColor="text2" w:themeShade="BF"/>
                <w:sz w:val="20"/>
                <w:szCs w:val="20"/>
              </w:rPr>
              <w:t xml:space="preserve"> results. </w:t>
            </w:r>
          </w:p>
          <w:p w:rsidRPr="00D06050" w:rsidR="00970133" w:rsidP="00970133" w:rsidRDefault="00970133" w14:paraId="6C2BBE2D" w14:textId="77777777">
            <w:pPr>
              <w:autoSpaceDE w:val="0"/>
              <w:autoSpaceDN w:val="0"/>
              <w:adjustRightInd w:val="0"/>
              <w:spacing w:before="100" w:after="100"/>
              <w:rPr>
                <w:rFonts w:ascii="Arial" w:hAnsi="Arial" w:eastAsia="Times New Roman" w:cs="Arial"/>
                <w:bCs/>
                <w:color w:val="17365D" w:themeColor="text2" w:themeShade="BF"/>
                <w:sz w:val="20"/>
                <w:szCs w:val="20"/>
              </w:rPr>
            </w:pPr>
          </w:p>
          <w:p w:rsidRPr="00BA6269" w:rsidR="00970133" w:rsidP="00970133" w:rsidRDefault="00970133" w14:paraId="652BC346" w14:textId="77777777">
            <w:pPr>
              <w:autoSpaceDE w:val="0"/>
              <w:autoSpaceDN w:val="0"/>
              <w:adjustRightInd w:val="0"/>
              <w:spacing w:before="100" w:after="100"/>
              <w:rPr>
                <w:rFonts w:ascii="Arial" w:hAnsi="Arial" w:eastAsia="Times New Roman" w:cs="Arial"/>
                <w:b/>
                <w:bCs/>
                <w:color w:val="17365D" w:themeColor="text2" w:themeShade="BF"/>
                <w:sz w:val="24"/>
                <w:szCs w:val="24"/>
              </w:rPr>
            </w:pPr>
            <w:r w:rsidRPr="00BA6269">
              <w:rPr>
                <w:rFonts w:ascii="Arial" w:hAnsi="Arial" w:eastAsia="Times New Roman" w:cs="Arial"/>
                <w:b/>
                <w:bCs/>
                <w:color w:val="17365D" w:themeColor="text2" w:themeShade="BF"/>
                <w:sz w:val="24"/>
                <w:szCs w:val="24"/>
              </w:rPr>
              <w:t>Your signature</w:t>
            </w:r>
          </w:p>
          <w:p w:rsidRPr="00BA6269" w:rsidR="00970133" w:rsidP="00970133" w:rsidRDefault="00970133" w14:paraId="5AEF493E" w14:textId="77777777">
            <w:pPr>
              <w:rPr>
                <w:rFonts w:ascii="Arial" w:hAnsi="Arial" w:cs="Arial"/>
                <w:color w:val="17365D" w:themeColor="text2" w:themeShade="BF"/>
                <w:sz w:val="20"/>
                <w:szCs w:val="20"/>
              </w:rPr>
            </w:pPr>
          </w:p>
          <w:p w:rsidR="00970133" w:rsidP="00970133" w:rsidRDefault="00970133" w14:paraId="28D9B02F" w14:textId="77777777">
            <w:pPr>
              <w:rPr>
                <w:rFonts w:ascii="Arial" w:hAnsi="Arial" w:cs="Arial"/>
                <w:color w:val="17365D" w:themeColor="text2" w:themeShade="BF"/>
                <w:sz w:val="20"/>
                <w:szCs w:val="20"/>
              </w:rPr>
            </w:pPr>
            <w:r w:rsidRPr="00BA6269">
              <w:rPr>
                <w:rFonts w:ascii="Arial" w:hAnsi="Arial" w:cs="Arial"/>
                <w:color w:val="17365D" w:themeColor="text2" w:themeShade="BF"/>
                <w:sz w:val="20"/>
                <w:szCs w:val="20"/>
              </w:rPr>
              <w:t xml:space="preserve">I was told about this </w:t>
            </w:r>
            <w:r>
              <w:rPr>
                <w:rFonts w:ascii="Arial" w:hAnsi="Arial" w:cs="Arial"/>
                <w:color w:val="17365D" w:themeColor="text2" w:themeShade="BF"/>
                <w:sz w:val="20"/>
                <w:szCs w:val="20"/>
              </w:rPr>
              <w:t>study</w:t>
            </w:r>
            <w:r w:rsidRPr="00BA6269">
              <w:rPr>
                <w:rFonts w:ascii="Arial" w:hAnsi="Arial" w:cs="Arial"/>
                <w:color w:val="17365D" w:themeColor="text2" w:themeShade="BF"/>
                <w:sz w:val="20"/>
                <w:szCs w:val="20"/>
              </w:rPr>
              <w:t xml:space="preserve">. Any questions I had were answered. I agree to be in </w:t>
            </w:r>
            <w:r>
              <w:rPr>
                <w:rFonts w:ascii="Arial" w:hAnsi="Arial" w:cs="Arial"/>
                <w:color w:val="17365D" w:themeColor="text2" w:themeShade="BF"/>
                <w:sz w:val="20"/>
                <w:szCs w:val="20"/>
              </w:rPr>
              <w:t>the study</w:t>
            </w:r>
            <w:r w:rsidRPr="00BA6269">
              <w:rPr>
                <w:rFonts w:ascii="Arial" w:hAnsi="Arial" w:cs="Arial"/>
                <w:color w:val="17365D" w:themeColor="text2" w:themeShade="BF"/>
                <w:sz w:val="20"/>
                <w:szCs w:val="20"/>
              </w:rPr>
              <w:t>.</w:t>
            </w:r>
          </w:p>
          <w:p w:rsidR="00970133" w:rsidP="00970133" w:rsidRDefault="00970133" w14:paraId="4248BAB0" w14:textId="77777777">
            <w:pPr>
              <w:rPr>
                <w:rFonts w:ascii="Arial" w:hAnsi="Arial" w:cs="Arial"/>
                <w:color w:val="17365D" w:themeColor="text2" w:themeShade="BF"/>
                <w:sz w:val="20"/>
                <w:szCs w:val="20"/>
              </w:rPr>
            </w:pPr>
          </w:p>
          <w:p w:rsidRPr="00BA6269" w:rsidR="00970133" w:rsidP="00970133" w:rsidRDefault="00970133" w14:paraId="7B2ED3F1" w14:textId="77777777">
            <w:pPr>
              <w:rPr>
                <w:rFonts w:ascii="Arial" w:hAnsi="Arial" w:cs="Arial"/>
                <w:color w:val="17365D" w:themeColor="text2" w:themeShade="BF"/>
                <w:sz w:val="20"/>
                <w:szCs w:val="20"/>
              </w:rPr>
            </w:pPr>
          </w:p>
          <w:p w:rsidRPr="00BA6269" w:rsidR="00970133" w:rsidP="00970133" w:rsidRDefault="00970133" w14:paraId="4E85B4DE" w14:textId="77777777">
            <w:pPr>
              <w:rPr>
                <w:rFonts w:ascii="Arial" w:hAnsi="Arial" w:cs="Arial"/>
                <w:color w:val="17365D" w:themeColor="text2" w:themeShade="BF"/>
                <w:sz w:val="20"/>
                <w:szCs w:val="20"/>
              </w:rPr>
            </w:pPr>
            <w:r w:rsidRPr="00BA6269">
              <w:rPr>
                <w:rFonts w:ascii="Arial" w:hAnsi="Arial" w:cs="Arial"/>
                <w:color w:val="17365D" w:themeColor="text2" w:themeShade="BF"/>
                <w:sz w:val="20"/>
                <w:szCs w:val="20"/>
              </w:rPr>
              <w:t>________________________________________________________</w:t>
            </w:r>
            <w:r>
              <w:rPr>
                <w:rFonts w:ascii="Arial" w:hAnsi="Arial" w:cs="Arial"/>
                <w:color w:val="17365D" w:themeColor="text2" w:themeShade="BF"/>
                <w:sz w:val="20"/>
                <w:szCs w:val="20"/>
              </w:rPr>
              <w:t>_</w:t>
            </w:r>
            <w:r w:rsidRPr="00BA6269">
              <w:rPr>
                <w:rFonts w:ascii="Arial" w:hAnsi="Arial" w:cs="Arial"/>
                <w:color w:val="17365D" w:themeColor="text2" w:themeShade="BF"/>
                <w:sz w:val="20"/>
                <w:szCs w:val="20"/>
              </w:rPr>
              <w:t>__</w:t>
            </w:r>
          </w:p>
          <w:p w:rsidRPr="00BA6269" w:rsidR="00970133" w:rsidP="00970133" w:rsidRDefault="00970133" w14:paraId="7A788D46" w14:textId="77777777">
            <w:pPr>
              <w:rPr>
                <w:rFonts w:ascii="Arial" w:hAnsi="Arial" w:cs="Arial"/>
                <w:color w:val="17365D" w:themeColor="text2" w:themeShade="BF"/>
                <w:sz w:val="20"/>
                <w:szCs w:val="20"/>
              </w:rPr>
            </w:pPr>
            <w:r>
              <w:rPr>
                <w:rFonts w:ascii="Arial" w:hAnsi="Arial" w:cs="Arial"/>
                <w:color w:val="17365D" w:themeColor="text2" w:themeShade="BF"/>
                <w:sz w:val="20"/>
                <w:szCs w:val="20"/>
              </w:rPr>
              <w:t>Printed name</w:t>
            </w:r>
            <w:r w:rsidRPr="00BA6269">
              <w:rPr>
                <w:rFonts w:ascii="Arial" w:hAnsi="Arial" w:cs="Arial"/>
                <w:color w:val="17365D" w:themeColor="text2" w:themeShade="BF"/>
                <w:sz w:val="20"/>
                <w:szCs w:val="20"/>
              </w:rPr>
              <w:t xml:space="preserve"> </w:t>
            </w:r>
            <w:r>
              <w:rPr>
                <w:rFonts w:ascii="Arial" w:hAnsi="Arial" w:cs="Arial"/>
                <w:color w:val="17365D" w:themeColor="text2" w:themeShade="BF"/>
                <w:sz w:val="20"/>
                <w:szCs w:val="20"/>
              </w:rPr>
              <w:t>of participant [</w:t>
            </w:r>
            <w:r w:rsidRPr="00114E82">
              <w:rPr>
                <w:rFonts w:ascii="Arial" w:hAnsi="Arial" w:cs="Arial"/>
                <w:i/>
                <w:color w:val="17365D" w:themeColor="text2" w:themeShade="BF"/>
                <w:sz w:val="20"/>
                <w:szCs w:val="20"/>
              </w:rPr>
              <w:t>Optional</w:t>
            </w:r>
            <w:r>
              <w:rPr>
                <w:rFonts w:ascii="Arial" w:hAnsi="Arial" w:cs="Arial"/>
                <w:color w:val="17365D" w:themeColor="text2" w:themeShade="BF"/>
                <w:sz w:val="20"/>
                <w:szCs w:val="20"/>
              </w:rPr>
              <w:t>]</w:t>
            </w:r>
            <w:r w:rsidRPr="00BA6269">
              <w:rPr>
                <w:rFonts w:ascii="Arial" w:hAnsi="Arial" w:cs="Arial"/>
                <w:color w:val="17365D" w:themeColor="text2" w:themeShade="BF"/>
                <w:sz w:val="20"/>
                <w:szCs w:val="20"/>
              </w:rPr>
              <w:t xml:space="preserve">                                   </w:t>
            </w:r>
            <w:r>
              <w:rPr>
                <w:rFonts w:ascii="Arial" w:hAnsi="Arial" w:cs="Arial"/>
                <w:color w:val="17365D" w:themeColor="text2" w:themeShade="BF"/>
                <w:sz w:val="20"/>
                <w:szCs w:val="20"/>
              </w:rPr>
              <w:t xml:space="preserve">               </w:t>
            </w:r>
            <w:r w:rsidRPr="00BA6269">
              <w:rPr>
                <w:rFonts w:ascii="Arial" w:hAnsi="Arial" w:cs="Arial"/>
                <w:color w:val="17365D" w:themeColor="text2" w:themeShade="BF"/>
                <w:sz w:val="20"/>
                <w:szCs w:val="20"/>
              </w:rPr>
              <w:t xml:space="preserve"> </w:t>
            </w:r>
            <w:r>
              <w:rPr>
                <w:rFonts w:ascii="Arial" w:hAnsi="Arial" w:cs="Arial"/>
                <w:color w:val="17365D" w:themeColor="text2" w:themeShade="BF"/>
                <w:sz w:val="20"/>
                <w:szCs w:val="20"/>
              </w:rPr>
              <w:t xml:space="preserve"> </w:t>
            </w:r>
            <w:r w:rsidRPr="00BA6269">
              <w:rPr>
                <w:rFonts w:ascii="Arial" w:hAnsi="Arial" w:cs="Arial"/>
                <w:color w:val="17365D" w:themeColor="text2" w:themeShade="BF"/>
                <w:sz w:val="20"/>
                <w:szCs w:val="20"/>
              </w:rPr>
              <w:t xml:space="preserve">                      </w:t>
            </w:r>
          </w:p>
          <w:p w:rsidR="00970133" w:rsidP="00970133" w:rsidRDefault="00970133" w14:paraId="7DD0B475" w14:textId="77777777">
            <w:pPr>
              <w:rPr>
                <w:rFonts w:ascii="Arial" w:hAnsi="Arial" w:cs="Arial"/>
                <w:color w:val="17365D" w:themeColor="text2" w:themeShade="BF"/>
                <w:sz w:val="20"/>
                <w:szCs w:val="20"/>
              </w:rPr>
            </w:pPr>
          </w:p>
          <w:p w:rsidR="00970133" w:rsidP="00970133" w:rsidRDefault="00970133" w14:paraId="4AA7DA6C" w14:textId="77777777">
            <w:pPr>
              <w:rPr>
                <w:rFonts w:ascii="Arial" w:hAnsi="Arial" w:cs="Arial"/>
                <w:color w:val="17365D" w:themeColor="text2" w:themeShade="BF"/>
                <w:sz w:val="20"/>
                <w:szCs w:val="20"/>
              </w:rPr>
            </w:pPr>
          </w:p>
          <w:p w:rsidR="00970133" w:rsidP="00970133" w:rsidRDefault="00970133" w14:paraId="24734D0F" w14:textId="77777777">
            <w:pPr>
              <w:rPr>
                <w:rFonts w:ascii="Arial" w:hAnsi="Arial" w:cs="Arial"/>
                <w:color w:val="17365D" w:themeColor="text2" w:themeShade="BF"/>
                <w:sz w:val="20"/>
                <w:szCs w:val="20"/>
              </w:rPr>
            </w:pPr>
            <w:r>
              <w:rPr>
                <w:rFonts w:ascii="Arial" w:hAnsi="Arial" w:cs="Arial"/>
                <w:color w:val="17365D" w:themeColor="text2" w:themeShade="BF"/>
                <w:sz w:val="20"/>
                <w:szCs w:val="20"/>
              </w:rPr>
              <w:t>___________________________________________________________</w:t>
            </w:r>
          </w:p>
          <w:p w:rsidRPr="00BA6269" w:rsidR="00970133" w:rsidP="00970133" w:rsidRDefault="00970133" w14:paraId="765FFA88" w14:textId="77777777">
            <w:pPr>
              <w:rPr>
                <w:rFonts w:ascii="Arial" w:hAnsi="Arial" w:cs="Arial"/>
                <w:color w:val="17365D" w:themeColor="text2" w:themeShade="BF"/>
                <w:sz w:val="20"/>
                <w:szCs w:val="20"/>
              </w:rPr>
            </w:pPr>
            <w:r w:rsidRPr="00BA6269">
              <w:rPr>
                <w:rFonts w:ascii="Arial" w:hAnsi="Arial" w:cs="Arial"/>
                <w:color w:val="17365D" w:themeColor="text2" w:themeShade="BF"/>
                <w:sz w:val="20"/>
                <w:szCs w:val="20"/>
              </w:rPr>
              <w:t>Participant signature</w:t>
            </w:r>
            <w:r>
              <w:rPr>
                <w:rFonts w:ascii="Arial" w:hAnsi="Arial" w:cs="Arial"/>
                <w:color w:val="17365D" w:themeColor="text2" w:themeShade="BF"/>
                <w:sz w:val="20"/>
                <w:szCs w:val="20"/>
              </w:rPr>
              <w:t xml:space="preserve">                                          </w:t>
            </w:r>
            <w:r w:rsidRPr="00BA6269">
              <w:rPr>
                <w:rFonts w:ascii="Arial" w:hAnsi="Arial" w:cs="Arial"/>
                <w:color w:val="17365D" w:themeColor="text2" w:themeShade="BF"/>
                <w:sz w:val="20"/>
                <w:szCs w:val="20"/>
              </w:rPr>
              <w:t>Date</w:t>
            </w:r>
            <w:r>
              <w:rPr>
                <w:rFonts w:ascii="Arial" w:hAnsi="Arial" w:cs="Arial"/>
                <w:color w:val="17365D" w:themeColor="text2" w:themeShade="BF"/>
                <w:sz w:val="20"/>
                <w:szCs w:val="20"/>
              </w:rPr>
              <w:t xml:space="preserve">                       </w:t>
            </w:r>
          </w:p>
          <w:p w:rsidR="00970133" w:rsidP="00970133" w:rsidRDefault="00970133" w14:paraId="5B1B3B8D" w14:textId="77777777">
            <w:pPr>
              <w:autoSpaceDE w:val="0"/>
              <w:autoSpaceDN w:val="0"/>
              <w:adjustRightInd w:val="0"/>
              <w:rPr>
                <w:rFonts w:ascii="Arial" w:hAnsi="Arial" w:eastAsia="Times New Roman" w:cs="Arial"/>
                <w:color w:val="17365D" w:themeColor="text2" w:themeShade="BF"/>
                <w:sz w:val="20"/>
                <w:szCs w:val="20"/>
              </w:rPr>
            </w:pPr>
          </w:p>
          <w:p w:rsidR="00970133" w:rsidP="00970133" w:rsidRDefault="00970133" w14:paraId="3EC86BB6" w14:textId="77777777">
            <w:pPr>
              <w:autoSpaceDE w:val="0"/>
              <w:autoSpaceDN w:val="0"/>
              <w:adjustRightInd w:val="0"/>
              <w:rPr>
                <w:rFonts w:ascii="Arial" w:hAnsi="Arial" w:eastAsia="Times New Roman" w:cs="Arial"/>
                <w:color w:val="17365D" w:themeColor="text2" w:themeShade="BF"/>
                <w:sz w:val="20"/>
                <w:szCs w:val="20"/>
              </w:rPr>
            </w:pPr>
          </w:p>
          <w:p w:rsidR="00970133" w:rsidP="00970133" w:rsidRDefault="00970133" w14:paraId="29D8F6A4" w14:textId="77777777">
            <w:pPr>
              <w:autoSpaceDE w:val="0"/>
              <w:autoSpaceDN w:val="0"/>
              <w:adjustRightInd w:val="0"/>
              <w:rPr>
                <w:rFonts w:ascii="Arial" w:hAnsi="Arial" w:eastAsia="Times New Roman" w:cs="Arial"/>
                <w:color w:val="17365D" w:themeColor="text2" w:themeShade="BF"/>
                <w:sz w:val="20"/>
                <w:szCs w:val="20"/>
              </w:rPr>
            </w:pPr>
          </w:p>
          <w:p w:rsidRPr="00BA6269" w:rsidR="00970133" w:rsidP="00970133" w:rsidRDefault="00970133" w14:paraId="037ABD09" w14:textId="77777777">
            <w:pPr>
              <w:autoSpaceDE w:val="0"/>
              <w:autoSpaceDN w:val="0"/>
              <w:adjustRightInd w:val="0"/>
              <w:rPr>
                <w:rFonts w:ascii="Arial" w:hAnsi="Arial" w:eastAsia="Times New Roman" w:cs="Arial"/>
                <w:color w:val="17365D" w:themeColor="text2" w:themeShade="BF"/>
                <w:sz w:val="20"/>
                <w:szCs w:val="20"/>
              </w:rPr>
            </w:pPr>
          </w:p>
          <w:p w:rsidR="00970133" w:rsidP="00970133" w:rsidRDefault="00970133" w14:paraId="16B2B260" w14:textId="77777777">
            <w:pPr>
              <w:rPr>
                <w:rFonts w:ascii="Arial" w:hAnsi="Arial" w:cs="Arial"/>
                <w:color w:val="17365D" w:themeColor="text2" w:themeShade="BF"/>
                <w:sz w:val="20"/>
                <w:szCs w:val="20"/>
              </w:rPr>
            </w:pPr>
            <w:r w:rsidRPr="00BA6269">
              <w:rPr>
                <w:rFonts w:ascii="Arial" w:hAnsi="Arial" w:cs="Arial"/>
                <w:color w:val="17365D" w:themeColor="text2" w:themeShade="BF"/>
                <w:sz w:val="20"/>
                <w:szCs w:val="20"/>
              </w:rPr>
              <w:t xml:space="preserve">I have accurately described </w:t>
            </w:r>
            <w:r>
              <w:rPr>
                <w:rFonts w:ascii="Arial" w:hAnsi="Arial" w:cs="Arial"/>
                <w:color w:val="17365D" w:themeColor="text2" w:themeShade="BF"/>
                <w:sz w:val="20"/>
                <w:szCs w:val="20"/>
              </w:rPr>
              <w:t>this study to the participant.</w:t>
            </w:r>
          </w:p>
          <w:p w:rsidRPr="00BA6269" w:rsidR="00970133" w:rsidP="00970133" w:rsidRDefault="00970133" w14:paraId="6071D7E0" w14:textId="77777777">
            <w:pPr>
              <w:rPr>
                <w:rFonts w:ascii="Arial" w:hAnsi="Arial" w:cs="Arial"/>
                <w:color w:val="17365D" w:themeColor="text2" w:themeShade="BF"/>
                <w:sz w:val="20"/>
                <w:szCs w:val="20"/>
              </w:rPr>
            </w:pPr>
          </w:p>
          <w:p w:rsidRPr="00BA6269" w:rsidR="00970133" w:rsidP="00970133" w:rsidRDefault="00970133" w14:paraId="0A73A5C3" w14:textId="77777777">
            <w:pPr>
              <w:rPr>
                <w:rFonts w:ascii="Arial" w:hAnsi="Arial" w:cs="Arial"/>
                <w:color w:val="17365D" w:themeColor="text2" w:themeShade="BF"/>
                <w:sz w:val="20"/>
                <w:szCs w:val="20"/>
              </w:rPr>
            </w:pPr>
          </w:p>
          <w:p w:rsidRPr="00BA6269" w:rsidR="00970133" w:rsidP="00970133" w:rsidRDefault="00970133" w14:paraId="11AAE736" w14:textId="77777777">
            <w:pPr>
              <w:rPr>
                <w:rFonts w:ascii="Arial" w:hAnsi="Arial" w:cs="Arial"/>
                <w:color w:val="17365D" w:themeColor="text2" w:themeShade="BF"/>
                <w:sz w:val="20"/>
                <w:szCs w:val="20"/>
              </w:rPr>
            </w:pPr>
            <w:r w:rsidRPr="00BA6269">
              <w:rPr>
                <w:rFonts w:ascii="Arial" w:hAnsi="Arial" w:cs="Arial"/>
                <w:color w:val="17365D" w:themeColor="text2" w:themeShade="BF"/>
                <w:sz w:val="20"/>
                <w:szCs w:val="20"/>
              </w:rPr>
              <w:t>______________________________________________</w:t>
            </w:r>
            <w:r>
              <w:rPr>
                <w:rFonts w:ascii="Arial" w:hAnsi="Arial" w:cs="Arial"/>
                <w:color w:val="17365D" w:themeColor="text2" w:themeShade="BF"/>
                <w:sz w:val="20"/>
                <w:szCs w:val="20"/>
              </w:rPr>
              <w:t>___</w:t>
            </w:r>
            <w:r w:rsidRPr="00BA6269">
              <w:rPr>
                <w:rFonts w:ascii="Arial" w:hAnsi="Arial" w:cs="Arial"/>
                <w:color w:val="17365D" w:themeColor="text2" w:themeShade="BF"/>
                <w:sz w:val="20"/>
                <w:szCs w:val="20"/>
              </w:rPr>
              <w:t>__________</w:t>
            </w:r>
          </w:p>
          <w:p w:rsidRPr="00BA6269" w:rsidR="003A4F3D" w:rsidP="00970133" w:rsidRDefault="00970133" w14:paraId="00AF8D7B" w14:textId="6474AD06">
            <w:pPr>
              <w:autoSpaceDE w:val="0"/>
              <w:autoSpaceDN w:val="0"/>
              <w:adjustRightInd w:val="0"/>
              <w:rPr>
                <w:rFonts w:ascii="Arial" w:hAnsi="Arial" w:eastAsia="Times New Roman" w:cs="Arial"/>
                <w:color w:val="17365D" w:themeColor="text2" w:themeShade="BF"/>
                <w:sz w:val="20"/>
                <w:szCs w:val="20"/>
              </w:rPr>
            </w:pPr>
            <w:r w:rsidRPr="00BA6269">
              <w:rPr>
                <w:rFonts w:ascii="Arial" w:hAnsi="Arial" w:cs="Arial"/>
                <w:color w:val="17365D" w:themeColor="text2" w:themeShade="BF"/>
                <w:sz w:val="20"/>
                <w:szCs w:val="20"/>
              </w:rPr>
              <w:t xml:space="preserve">NIOSH representative signature                 </w:t>
            </w:r>
            <w:r>
              <w:rPr>
                <w:rFonts w:ascii="Arial" w:hAnsi="Arial" w:cs="Arial"/>
                <w:color w:val="17365D" w:themeColor="text2" w:themeShade="BF"/>
                <w:sz w:val="20"/>
                <w:szCs w:val="20"/>
              </w:rPr>
              <w:t xml:space="preserve">               </w:t>
            </w:r>
            <w:r w:rsidRPr="00BA6269">
              <w:rPr>
                <w:rFonts w:ascii="Arial" w:hAnsi="Arial" w:cs="Arial"/>
                <w:color w:val="17365D" w:themeColor="text2" w:themeShade="BF"/>
                <w:sz w:val="20"/>
                <w:szCs w:val="20"/>
              </w:rPr>
              <w:t xml:space="preserve">   Date</w:t>
            </w:r>
          </w:p>
        </w:tc>
      </w:tr>
    </w:tbl>
    <w:p w:rsidRPr="00174B75" w:rsidR="00E65B88" w:rsidP="00974C5A" w:rsidRDefault="00E65B88" w14:paraId="699425A3" w14:textId="77777777">
      <w:pPr>
        <w:autoSpaceDE w:val="0"/>
        <w:autoSpaceDN w:val="0"/>
        <w:adjustRightInd w:val="0"/>
        <w:spacing w:before="100" w:after="100" w:line="240" w:lineRule="auto"/>
        <w:rPr>
          <w:rFonts w:ascii="Arial" w:hAnsi="Arial" w:eastAsia="Times New Roman" w:cs="Arial"/>
          <w:b/>
          <w:bCs/>
          <w:color w:val="365F91" w:themeColor="accent1" w:themeShade="BF"/>
          <w:sz w:val="20"/>
          <w:szCs w:val="20"/>
        </w:rPr>
      </w:pPr>
    </w:p>
    <w:sectPr w:rsidRPr="00174B75" w:rsidR="00E65B88" w:rsidSect="00AE3B66">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81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A20CE" w14:textId="77777777" w:rsidR="00970B70" w:rsidRDefault="00970B70" w:rsidP="00AE3B66">
      <w:pPr>
        <w:spacing w:after="0" w:line="240" w:lineRule="auto"/>
      </w:pPr>
      <w:r>
        <w:separator/>
      </w:r>
    </w:p>
  </w:endnote>
  <w:endnote w:type="continuationSeparator" w:id="0">
    <w:p w14:paraId="765E5A53" w14:textId="77777777" w:rsidR="00970B70" w:rsidRDefault="00970B70" w:rsidP="00AE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920C" w14:textId="77777777" w:rsidR="001D7B46" w:rsidRDefault="001D7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267138"/>
      <w:docPartObj>
        <w:docPartGallery w:val="Page Numbers (Bottom of Page)"/>
        <w:docPartUnique/>
      </w:docPartObj>
    </w:sdtPr>
    <w:sdtEndPr>
      <w:rPr>
        <w:noProof/>
      </w:rPr>
    </w:sdtEndPr>
    <w:sdtContent>
      <w:p w14:paraId="3653125E" w14:textId="5E741F82" w:rsidR="00BE17F3" w:rsidRDefault="00BE17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1CB163" w14:textId="77777777" w:rsidR="00BE17F3" w:rsidRDefault="00BE1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BDC7" w14:textId="77777777" w:rsidR="001D7B46" w:rsidRDefault="001D7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37EF1" w14:textId="77777777" w:rsidR="00970B70" w:rsidRDefault="00970B70" w:rsidP="00AE3B66">
      <w:pPr>
        <w:spacing w:after="0" w:line="240" w:lineRule="auto"/>
      </w:pPr>
      <w:r>
        <w:separator/>
      </w:r>
    </w:p>
  </w:footnote>
  <w:footnote w:type="continuationSeparator" w:id="0">
    <w:p w14:paraId="006BE51B" w14:textId="77777777" w:rsidR="00970B70" w:rsidRDefault="00970B70" w:rsidP="00AE3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0030" w14:textId="77777777" w:rsidR="001D7B46" w:rsidRDefault="001D7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69ACD" w14:textId="77777777" w:rsidR="001D7B46" w:rsidRDefault="001D7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3BB78" w14:textId="77777777" w:rsidR="001D7B46" w:rsidRDefault="001D7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CE1"/>
    <w:multiLevelType w:val="hybridMultilevel"/>
    <w:tmpl w:val="4B7C21F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013C05EC"/>
    <w:multiLevelType w:val="hybridMultilevel"/>
    <w:tmpl w:val="A0E86E28"/>
    <w:lvl w:ilvl="0" w:tplc="04090001">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033D"/>
    <w:multiLevelType w:val="hybridMultilevel"/>
    <w:tmpl w:val="D8E6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3733F"/>
    <w:multiLevelType w:val="multilevel"/>
    <w:tmpl w:val="F7DA02E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1C205D1"/>
    <w:multiLevelType w:val="hybridMultilevel"/>
    <w:tmpl w:val="7422A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B39DA"/>
    <w:multiLevelType w:val="hybridMultilevel"/>
    <w:tmpl w:val="58A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7786F"/>
    <w:multiLevelType w:val="hybridMultilevel"/>
    <w:tmpl w:val="35BE0562"/>
    <w:lvl w:ilvl="0" w:tplc="1FA44C90">
      <w:start w:val="1"/>
      <w:numFmt w:val="upperLetter"/>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904F4"/>
    <w:multiLevelType w:val="hybridMultilevel"/>
    <w:tmpl w:val="92380DE8"/>
    <w:lvl w:ilvl="0" w:tplc="8C44B970">
      <w:start w:val="1"/>
      <w:numFmt w:val="decimal"/>
      <w:lvlText w:val="%1"/>
      <w:lvlJc w:val="center"/>
      <w:pPr>
        <w:ind w:left="612"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050BE"/>
    <w:multiLevelType w:val="hybridMultilevel"/>
    <w:tmpl w:val="AAA4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B0600"/>
    <w:multiLevelType w:val="hybridMultilevel"/>
    <w:tmpl w:val="A9CECCA0"/>
    <w:lvl w:ilvl="0" w:tplc="D1C87F68">
      <w:start w:val="1"/>
      <w:numFmt w:val="upperLetter"/>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A5DD4"/>
    <w:multiLevelType w:val="hybridMultilevel"/>
    <w:tmpl w:val="B74464D6"/>
    <w:lvl w:ilvl="0" w:tplc="04090001">
      <w:start w:val="1"/>
      <w:numFmt w:val="bullet"/>
      <w:lvlText w:val=""/>
      <w:lvlJc w:val="left"/>
      <w:pPr>
        <w:ind w:left="720" w:hanging="360"/>
      </w:pPr>
      <w:rPr>
        <w:rFonts w:ascii="Symbol" w:hAnsi="Symbol" w:hint="default"/>
        <w:b/>
        <w:i w:val="0"/>
      </w:rPr>
    </w:lvl>
    <w:lvl w:ilvl="1" w:tplc="78E69204">
      <w:start w:val="1"/>
      <w:numFmt w:val="decimal"/>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C7041"/>
    <w:multiLevelType w:val="hybridMultilevel"/>
    <w:tmpl w:val="58ECCDF6"/>
    <w:lvl w:ilvl="0" w:tplc="0EA87FCE">
      <w:start w:val="1"/>
      <w:numFmt w:val="bullet"/>
      <w:lvlText w:val=""/>
      <w:lvlJc w:val="left"/>
      <w:pPr>
        <w:tabs>
          <w:tab w:val="num" w:pos="825"/>
        </w:tabs>
        <w:ind w:left="825" w:hanging="360"/>
      </w:pPr>
      <w:rPr>
        <w:rFonts w:ascii="Symbol" w:hAnsi="Symbol" w:hint="default"/>
      </w:rPr>
    </w:lvl>
    <w:lvl w:ilvl="1" w:tplc="04090019" w:tentative="1">
      <w:start w:val="1"/>
      <w:numFmt w:val="bullet"/>
      <w:lvlText w:val="o"/>
      <w:lvlJc w:val="left"/>
      <w:pPr>
        <w:tabs>
          <w:tab w:val="num" w:pos="1545"/>
        </w:tabs>
        <w:ind w:left="1545" w:hanging="360"/>
      </w:pPr>
      <w:rPr>
        <w:rFonts w:ascii="Courier New" w:hAnsi="Courier New" w:cs="Courier New" w:hint="default"/>
      </w:rPr>
    </w:lvl>
    <w:lvl w:ilvl="2" w:tplc="0409001B" w:tentative="1">
      <w:start w:val="1"/>
      <w:numFmt w:val="bullet"/>
      <w:lvlText w:val=""/>
      <w:lvlJc w:val="left"/>
      <w:pPr>
        <w:tabs>
          <w:tab w:val="num" w:pos="2265"/>
        </w:tabs>
        <w:ind w:left="2265" w:hanging="360"/>
      </w:pPr>
      <w:rPr>
        <w:rFonts w:ascii="Wingdings" w:hAnsi="Wingdings" w:hint="default"/>
      </w:rPr>
    </w:lvl>
    <w:lvl w:ilvl="3" w:tplc="0409000F" w:tentative="1">
      <w:start w:val="1"/>
      <w:numFmt w:val="bullet"/>
      <w:lvlText w:val=""/>
      <w:lvlJc w:val="left"/>
      <w:pPr>
        <w:tabs>
          <w:tab w:val="num" w:pos="2985"/>
        </w:tabs>
        <w:ind w:left="2985" w:hanging="360"/>
      </w:pPr>
      <w:rPr>
        <w:rFonts w:ascii="Symbol" w:hAnsi="Symbol" w:hint="default"/>
      </w:rPr>
    </w:lvl>
    <w:lvl w:ilvl="4" w:tplc="04090019" w:tentative="1">
      <w:start w:val="1"/>
      <w:numFmt w:val="bullet"/>
      <w:lvlText w:val="o"/>
      <w:lvlJc w:val="left"/>
      <w:pPr>
        <w:tabs>
          <w:tab w:val="num" w:pos="3705"/>
        </w:tabs>
        <w:ind w:left="3705" w:hanging="360"/>
      </w:pPr>
      <w:rPr>
        <w:rFonts w:ascii="Courier New" w:hAnsi="Courier New" w:cs="Courier New" w:hint="default"/>
      </w:rPr>
    </w:lvl>
    <w:lvl w:ilvl="5" w:tplc="0409001B" w:tentative="1">
      <w:start w:val="1"/>
      <w:numFmt w:val="bullet"/>
      <w:lvlText w:val=""/>
      <w:lvlJc w:val="left"/>
      <w:pPr>
        <w:tabs>
          <w:tab w:val="num" w:pos="4425"/>
        </w:tabs>
        <w:ind w:left="4425" w:hanging="360"/>
      </w:pPr>
      <w:rPr>
        <w:rFonts w:ascii="Wingdings" w:hAnsi="Wingdings" w:hint="default"/>
      </w:rPr>
    </w:lvl>
    <w:lvl w:ilvl="6" w:tplc="0409000F" w:tentative="1">
      <w:start w:val="1"/>
      <w:numFmt w:val="bullet"/>
      <w:lvlText w:val=""/>
      <w:lvlJc w:val="left"/>
      <w:pPr>
        <w:tabs>
          <w:tab w:val="num" w:pos="5145"/>
        </w:tabs>
        <w:ind w:left="5145" w:hanging="360"/>
      </w:pPr>
      <w:rPr>
        <w:rFonts w:ascii="Symbol" w:hAnsi="Symbol" w:hint="default"/>
      </w:rPr>
    </w:lvl>
    <w:lvl w:ilvl="7" w:tplc="04090019" w:tentative="1">
      <w:start w:val="1"/>
      <w:numFmt w:val="bullet"/>
      <w:lvlText w:val="o"/>
      <w:lvlJc w:val="left"/>
      <w:pPr>
        <w:tabs>
          <w:tab w:val="num" w:pos="5865"/>
        </w:tabs>
        <w:ind w:left="5865" w:hanging="360"/>
      </w:pPr>
      <w:rPr>
        <w:rFonts w:ascii="Courier New" w:hAnsi="Courier New" w:cs="Courier New" w:hint="default"/>
      </w:rPr>
    </w:lvl>
    <w:lvl w:ilvl="8" w:tplc="0409001B" w:tentative="1">
      <w:start w:val="1"/>
      <w:numFmt w:val="bullet"/>
      <w:lvlText w:val=""/>
      <w:lvlJc w:val="left"/>
      <w:pPr>
        <w:tabs>
          <w:tab w:val="num" w:pos="6585"/>
        </w:tabs>
        <w:ind w:left="6585" w:hanging="360"/>
      </w:pPr>
      <w:rPr>
        <w:rFonts w:ascii="Wingdings" w:hAnsi="Wingdings" w:hint="default"/>
      </w:rPr>
    </w:lvl>
  </w:abstractNum>
  <w:abstractNum w:abstractNumId="12" w15:restartNumberingAfterBreak="0">
    <w:nsid w:val="3D6B6636"/>
    <w:multiLevelType w:val="hybridMultilevel"/>
    <w:tmpl w:val="FE74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90322"/>
    <w:multiLevelType w:val="hybridMultilevel"/>
    <w:tmpl w:val="D7BCCBAA"/>
    <w:lvl w:ilvl="0" w:tplc="04090001">
      <w:start w:val="1"/>
      <w:numFmt w:val="bullet"/>
      <w:lvlText w:val=""/>
      <w:lvlJc w:val="left"/>
      <w:pPr>
        <w:ind w:left="720" w:hanging="360"/>
      </w:pPr>
      <w:rPr>
        <w:rFonts w:ascii="Symbol" w:hAnsi="Symbol" w:hint="default"/>
        <w:b/>
        <w:i w:val="0"/>
      </w:rPr>
    </w:lvl>
    <w:lvl w:ilvl="1" w:tplc="78E69204">
      <w:start w:val="1"/>
      <w:numFmt w:val="decimal"/>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03EAD"/>
    <w:multiLevelType w:val="hybridMultilevel"/>
    <w:tmpl w:val="1C3EEE8C"/>
    <w:lvl w:ilvl="0" w:tplc="1FA44C90">
      <w:start w:val="1"/>
      <w:numFmt w:val="upperLetter"/>
      <w:lvlText w:val="%1."/>
      <w:lvlJc w:val="left"/>
      <w:pPr>
        <w:ind w:left="1080" w:hanging="360"/>
      </w:pPr>
      <w:rPr>
        <w:rFonts w:hint="default"/>
        <w:b/>
        <w:i w:val="0"/>
      </w:rPr>
    </w:lvl>
    <w:lvl w:ilvl="1" w:tplc="78E69204">
      <w:start w:val="1"/>
      <w:numFmt w:val="decimal"/>
      <w:lvlText w:val="%2."/>
      <w:lvlJc w:val="left"/>
      <w:pPr>
        <w:ind w:left="1800" w:hanging="360"/>
      </w:pPr>
      <w:rPr>
        <w:rFonts w:hint="default"/>
        <w:b/>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3C5085"/>
    <w:multiLevelType w:val="hybridMultilevel"/>
    <w:tmpl w:val="84681D3A"/>
    <w:lvl w:ilvl="0" w:tplc="8020C998">
      <w:start w:val="1"/>
      <w:numFmt w:val="bullet"/>
      <w:lvlText w:val=""/>
      <w:lvlJc w:val="left"/>
      <w:pPr>
        <w:tabs>
          <w:tab w:val="num" w:pos="720"/>
        </w:tabs>
        <w:ind w:left="720" w:hanging="360"/>
      </w:pPr>
      <w:rPr>
        <w:rFonts w:ascii="Wingdings" w:hAnsi="Wingdings" w:hint="default"/>
      </w:rPr>
    </w:lvl>
    <w:lvl w:ilvl="1" w:tplc="76703872" w:tentative="1">
      <w:start w:val="1"/>
      <w:numFmt w:val="bullet"/>
      <w:lvlText w:val=""/>
      <w:lvlJc w:val="left"/>
      <w:pPr>
        <w:tabs>
          <w:tab w:val="num" w:pos="1440"/>
        </w:tabs>
        <w:ind w:left="1440" w:hanging="360"/>
      </w:pPr>
      <w:rPr>
        <w:rFonts w:ascii="Wingdings" w:hAnsi="Wingdings" w:hint="default"/>
      </w:rPr>
    </w:lvl>
    <w:lvl w:ilvl="2" w:tplc="E362B6C4" w:tentative="1">
      <w:start w:val="1"/>
      <w:numFmt w:val="bullet"/>
      <w:lvlText w:val=""/>
      <w:lvlJc w:val="left"/>
      <w:pPr>
        <w:tabs>
          <w:tab w:val="num" w:pos="2160"/>
        </w:tabs>
        <w:ind w:left="2160" w:hanging="360"/>
      </w:pPr>
      <w:rPr>
        <w:rFonts w:ascii="Wingdings" w:hAnsi="Wingdings" w:hint="default"/>
      </w:rPr>
    </w:lvl>
    <w:lvl w:ilvl="3" w:tplc="05C82E7C" w:tentative="1">
      <w:start w:val="1"/>
      <w:numFmt w:val="bullet"/>
      <w:lvlText w:val=""/>
      <w:lvlJc w:val="left"/>
      <w:pPr>
        <w:tabs>
          <w:tab w:val="num" w:pos="2880"/>
        </w:tabs>
        <w:ind w:left="2880" w:hanging="360"/>
      </w:pPr>
      <w:rPr>
        <w:rFonts w:ascii="Wingdings" w:hAnsi="Wingdings" w:hint="default"/>
      </w:rPr>
    </w:lvl>
    <w:lvl w:ilvl="4" w:tplc="92BA52A4" w:tentative="1">
      <w:start w:val="1"/>
      <w:numFmt w:val="bullet"/>
      <w:lvlText w:val=""/>
      <w:lvlJc w:val="left"/>
      <w:pPr>
        <w:tabs>
          <w:tab w:val="num" w:pos="3600"/>
        </w:tabs>
        <w:ind w:left="3600" w:hanging="360"/>
      </w:pPr>
      <w:rPr>
        <w:rFonts w:ascii="Wingdings" w:hAnsi="Wingdings" w:hint="default"/>
      </w:rPr>
    </w:lvl>
    <w:lvl w:ilvl="5" w:tplc="D25254C2" w:tentative="1">
      <w:start w:val="1"/>
      <w:numFmt w:val="bullet"/>
      <w:lvlText w:val=""/>
      <w:lvlJc w:val="left"/>
      <w:pPr>
        <w:tabs>
          <w:tab w:val="num" w:pos="4320"/>
        </w:tabs>
        <w:ind w:left="4320" w:hanging="360"/>
      </w:pPr>
      <w:rPr>
        <w:rFonts w:ascii="Wingdings" w:hAnsi="Wingdings" w:hint="default"/>
      </w:rPr>
    </w:lvl>
    <w:lvl w:ilvl="6" w:tplc="1FB26CD4" w:tentative="1">
      <w:start w:val="1"/>
      <w:numFmt w:val="bullet"/>
      <w:lvlText w:val=""/>
      <w:lvlJc w:val="left"/>
      <w:pPr>
        <w:tabs>
          <w:tab w:val="num" w:pos="5040"/>
        </w:tabs>
        <w:ind w:left="5040" w:hanging="360"/>
      </w:pPr>
      <w:rPr>
        <w:rFonts w:ascii="Wingdings" w:hAnsi="Wingdings" w:hint="default"/>
      </w:rPr>
    </w:lvl>
    <w:lvl w:ilvl="7" w:tplc="5F662C9A" w:tentative="1">
      <w:start w:val="1"/>
      <w:numFmt w:val="bullet"/>
      <w:lvlText w:val=""/>
      <w:lvlJc w:val="left"/>
      <w:pPr>
        <w:tabs>
          <w:tab w:val="num" w:pos="5760"/>
        </w:tabs>
        <w:ind w:left="5760" w:hanging="360"/>
      </w:pPr>
      <w:rPr>
        <w:rFonts w:ascii="Wingdings" w:hAnsi="Wingdings" w:hint="default"/>
      </w:rPr>
    </w:lvl>
    <w:lvl w:ilvl="8" w:tplc="7054A90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93031"/>
    <w:multiLevelType w:val="hybridMultilevel"/>
    <w:tmpl w:val="ECA03DC2"/>
    <w:lvl w:ilvl="0" w:tplc="04090001">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277A0"/>
    <w:multiLevelType w:val="hybridMultilevel"/>
    <w:tmpl w:val="1E86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E251E"/>
    <w:multiLevelType w:val="hybridMultilevel"/>
    <w:tmpl w:val="B8E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939F2"/>
    <w:multiLevelType w:val="hybridMultilevel"/>
    <w:tmpl w:val="746A799A"/>
    <w:lvl w:ilvl="0" w:tplc="04090001">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448ED"/>
    <w:multiLevelType w:val="hybridMultilevel"/>
    <w:tmpl w:val="DD102D04"/>
    <w:lvl w:ilvl="0" w:tplc="04090003">
      <w:start w:val="1"/>
      <w:numFmt w:val="bullet"/>
      <w:lvlText w:val="o"/>
      <w:lvlJc w:val="left"/>
      <w:pPr>
        <w:ind w:left="1080" w:hanging="360"/>
      </w:pPr>
      <w:rPr>
        <w:rFonts w:ascii="Courier New" w:hAnsi="Courier New" w:cs="Courier New" w:hint="default"/>
        <w:b/>
        <w:i w:val="0"/>
      </w:rPr>
    </w:lvl>
    <w:lvl w:ilvl="1" w:tplc="78E69204">
      <w:start w:val="1"/>
      <w:numFmt w:val="decimal"/>
      <w:lvlText w:val="%2."/>
      <w:lvlJc w:val="left"/>
      <w:pPr>
        <w:ind w:left="1800" w:hanging="360"/>
      </w:pPr>
      <w:rPr>
        <w:rFonts w:hint="default"/>
        <w:b/>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5F640D"/>
    <w:multiLevelType w:val="hybridMultilevel"/>
    <w:tmpl w:val="0EDE9E30"/>
    <w:lvl w:ilvl="0" w:tplc="04090001">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76F88"/>
    <w:multiLevelType w:val="hybridMultilevel"/>
    <w:tmpl w:val="AB28B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35BFE"/>
    <w:multiLevelType w:val="hybridMultilevel"/>
    <w:tmpl w:val="F7A2A2A4"/>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857C9A"/>
    <w:multiLevelType w:val="hybridMultilevel"/>
    <w:tmpl w:val="D1CC3D28"/>
    <w:lvl w:ilvl="0" w:tplc="04090001">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2"/>
  </w:num>
  <w:num w:numId="4">
    <w:abstractNumId w:val="9"/>
  </w:num>
  <w:num w:numId="5">
    <w:abstractNumId w:val="15"/>
  </w:num>
  <w:num w:numId="6">
    <w:abstractNumId w:val="18"/>
  </w:num>
  <w:num w:numId="7">
    <w:abstractNumId w:val="14"/>
  </w:num>
  <w:num w:numId="8">
    <w:abstractNumId w:val="11"/>
  </w:num>
  <w:num w:numId="9">
    <w:abstractNumId w:val="0"/>
  </w:num>
  <w:num w:numId="10">
    <w:abstractNumId w:val="23"/>
  </w:num>
  <w:num w:numId="11">
    <w:abstractNumId w:val="10"/>
  </w:num>
  <w:num w:numId="12">
    <w:abstractNumId w:val="19"/>
  </w:num>
  <w:num w:numId="13">
    <w:abstractNumId w:val="6"/>
  </w:num>
  <w:num w:numId="14">
    <w:abstractNumId w:val="13"/>
  </w:num>
  <w:num w:numId="15">
    <w:abstractNumId w:val="20"/>
  </w:num>
  <w:num w:numId="16">
    <w:abstractNumId w:val="2"/>
  </w:num>
  <w:num w:numId="17">
    <w:abstractNumId w:val="12"/>
  </w:num>
  <w:num w:numId="18">
    <w:abstractNumId w:val="17"/>
  </w:num>
  <w:num w:numId="19">
    <w:abstractNumId w:val="5"/>
  </w:num>
  <w:num w:numId="20">
    <w:abstractNumId w:val="21"/>
  </w:num>
  <w:num w:numId="21">
    <w:abstractNumId w:val="16"/>
  </w:num>
  <w:num w:numId="22">
    <w:abstractNumId w:val="24"/>
  </w:num>
  <w:num w:numId="23">
    <w:abstractNumId w:val="1"/>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A3"/>
    <w:rsid w:val="0000315A"/>
    <w:rsid w:val="000118BA"/>
    <w:rsid w:val="00014525"/>
    <w:rsid w:val="00014E75"/>
    <w:rsid w:val="00020C92"/>
    <w:rsid w:val="00021DA7"/>
    <w:rsid w:val="00024A0D"/>
    <w:rsid w:val="00027374"/>
    <w:rsid w:val="0002772A"/>
    <w:rsid w:val="0003279E"/>
    <w:rsid w:val="00043F72"/>
    <w:rsid w:val="00053E86"/>
    <w:rsid w:val="0005614E"/>
    <w:rsid w:val="00065474"/>
    <w:rsid w:val="00065DBE"/>
    <w:rsid w:val="00067355"/>
    <w:rsid w:val="00084B8B"/>
    <w:rsid w:val="0008728D"/>
    <w:rsid w:val="00092BD7"/>
    <w:rsid w:val="000A1DFF"/>
    <w:rsid w:val="000A58F6"/>
    <w:rsid w:val="000B4670"/>
    <w:rsid w:val="000B4D24"/>
    <w:rsid w:val="000B73B4"/>
    <w:rsid w:val="000D0320"/>
    <w:rsid w:val="000E10A3"/>
    <w:rsid w:val="000E6B8D"/>
    <w:rsid w:val="000F77BD"/>
    <w:rsid w:val="00112E40"/>
    <w:rsid w:val="00114E82"/>
    <w:rsid w:val="00146989"/>
    <w:rsid w:val="001650E9"/>
    <w:rsid w:val="00165EE8"/>
    <w:rsid w:val="00167FC4"/>
    <w:rsid w:val="00172805"/>
    <w:rsid w:val="00174B75"/>
    <w:rsid w:val="001753C0"/>
    <w:rsid w:val="00190337"/>
    <w:rsid w:val="00190A90"/>
    <w:rsid w:val="001912B2"/>
    <w:rsid w:val="001939F3"/>
    <w:rsid w:val="001B06E8"/>
    <w:rsid w:val="001B1848"/>
    <w:rsid w:val="001B577A"/>
    <w:rsid w:val="001D5A48"/>
    <w:rsid w:val="001D5B28"/>
    <w:rsid w:val="001D73F0"/>
    <w:rsid w:val="001D7B46"/>
    <w:rsid w:val="001E3489"/>
    <w:rsid w:val="001E58CD"/>
    <w:rsid w:val="001F3933"/>
    <w:rsid w:val="001F7538"/>
    <w:rsid w:val="002034C0"/>
    <w:rsid w:val="00210D6A"/>
    <w:rsid w:val="00214689"/>
    <w:rsid w:val="00216498"/>
    <w:rsid w:val="002255A4"/>
    <w:rsid w:val="002344EF"/>
    <w:rsid w:val="00245B18"/>
    <w:rsid w:val="00255083"/>
    <w:rsid w:val="00257B7D"/>
    <w:rsid w:val="00263221"/>
    <w:rsid w:val="00275793"/>
    <w:rsid w:val="00284061"/>
    <w:rsid w:val="00290FF0"/>
    <w:rsid w:val="002936CB"/>
    <w:rsid w:val="00297BEB"/>
    <w:rsid w:val="002A1010"/>
    <w:rsid w:val="002A27F0"/>
    <w:rsid w:val="002B339B"/>
    <w:rsid w:val="002B4AB3"/>
    <w:rsid w:val="002C215F"/>
    <w:rsid w:val="002D3A24"/>
    <w:rsid w:val="002D7BA2"/>
    <w:rsid w:val="002E789B"/>
    <w:rsid w:val="002F049D"/>
    <w:rsid w:val="002F07AB"/>
    <w:rsid w:val="002F57F4"/>
    <w:rsid w:val="00302619"/>
    <w:rsid w:val="0030551B"/>
    <w:rsid w:val="00305F1E"/>
    <w:rsid w:val="00320773"/>
    <w:rsid w:val="00335910"/>
    <w:rsid w:val="003436FF"/>
    <w:rsid w:val="0034688A"/>
    <w:rsid w:val="00350A81"/>
    <w:rsid w:val="00352A2F"/>
    <w:rsid w:val="0036374E"/>
    <w:rsid w:val="00363851"/>
    <w:rsid w:val="00364729"/>
    <w:rsid w:val="003708BD"/>
    <w:rsid w:val="0037584A"/>
    <w:rsid w:val="003763BF"/>
    <w:rsid w:val="003807B1"/>
    <w:rsid w:val="003825B4"/>
    <w:rsid w:val="00387143"/>
    <w:rsid w:val="00393F57"/>
    <w:rsid w:val="003A4F3D"/>
    <w:rsid w:val="003A7905"/>
    <w:rsid w:val="003C1945"/>
    <w:rsid w:val="003C7BE2"/>
    <w:rsid w:val="003D42EF"/>
    <w:rsid w:val="003E777C"/>
    <w:rsid w:val="00402FA9"/>
    <w:rsid w:val="00405D65"/>
    <w:rsid w:val="00421841"/>
    <w:rsid w:val="00436625"/>
    <w:rsid w:val="004552BC"/>
    <w:rsid w:val="00457E51"/>
    <w:rsid w:val="004625B8"/>
    <w:rsid w:val="004843BF"/>
    <w:rsid w:val="004A1E2F"/>
    <w:rsid w:val="004A7C64"/>
    <w:rsid w:val="004B1974"/>
    <w:rsid w:val="004B537A"/>
    <w:rsid w:val="004C463F"/>
    <w:rsid w:val="004D30E6"/>
    <w:rsid w:val="004D3AFA"/>
    <w:rsid w:val="004D42C0"/>
    <w:rsid w:val="004D5703"/>
    <w:rsid w:val="004E502C"/>
    <w:rsid w:val="004F1724"/>
    <w:rsid w:val="004F1C85"/>
    <w:rsid w:val="005027E0"/>
    <w:rsid w:val="00502BF8"/>
    <w:rsid w:val="005065E2"/>
    <w:rsid w:val="00517BBE"/>
    <w:rsid w:val="005206C7"/>
    <w:rsid w:val="0052326C"/>
    <w:rsid w:val="00523FA6"/>
    <w:rsid w:val="00524346"/>
    <w:rsid w:val="005257E1"/>
    <w:rsid w:val="00526132"/>
    <w:rsid w:val="005430B6"/>
    <w:rsid w:val="0054428F"/>
    <w:rsid w:val="00547CBE"/>
    <w:rsid w:val="005500A9"/>
    <w:rsid w:val="005538A7"/>
    <w:rsid w:val="00564328"/>
    <w:rsid w:val="00572C3C"/>
    <w:rsid w:val="0057765E"/>
    <w:rsid w:val="005778BA"/>
    <w:rsid w:val="00582143"/>
    <w:rsid w:val="00586258"/>
    <w:rsid w:val="00590275"/>
    <w:rsid w:val="00593682"/>
    <w:rsid w:val="00595716"/>
    <w:rsid w:val="00597315"/>
    <w:rsid w:val="005A5E40"/>
    <w:rsid w:val="005B65B0"/>
    <w:rsid w:val="005C046C"/>
    <w:rsid w:val="005C236F"/>
    <w:rsid w:val="005D233A"/>
    <w:rsid w:val="005D419C"/>
    <w:rsid w:val="005F2B7C"/>
    <w:rsid w:val="0061284E"/>
    <w:rsid w:val="00614CF5"/>
    <w:rsid w:val="0062146B"/>
    <w:rsid w:val="00621B0C"/>
    <w:rsid w:val="00632503"/>
    <w:rsid w:val="0064078A"/>
    <w:rsid w:val="00641A45"/>
    <w:rsid w:val="0064390B"/>
    <w:rsid w:val="00643937"/>
    <w:rsid w:val="0065670B"/>
    <w:rsid w:val="0066404C"/>
    <w:rsid w:val="00666173"/>
    <w:rsid w:val="006779C8"/>
    <w:rsid w:val="006977EC"/>
    <w:rsid w:val="006A0307"/>
    <w:rsid w:val="006A0EB7"/>
    <w:rsid w:val="006A27E7"/>
    <w:rsid w:val="006A7DB3"/>
    <w:rsid w:val="006B4174"/>
    <w:rsid w:val="006B4DA1"/>
    <w:rsid w:val="006C6F3F"/>
    <w:rsid w:val="006D3982"/>
    <w:rsid w:val="006E4472"/>
    <w:rsid w:val="006E568A"/>
    <w:rsid w:val="006E62F0"/>
    <w:rsid w:val="006F1E8E"/>
    <w:rsid w:val="007066E2"/>
    <w:rsid w:val="00707763"/>
    <w:rsid w:val="00710EF8"/>
    <w:rsid w:val="00721D52"/>
    <w:rsid w:val="00722CD5"/>
    <w:rsid w:val="0073788B"/>
    <w:rsid w:val="00745DEF"/>
    <w:rsid w:val="0075211E"/>
    <w:rsid w:val="00756ABD"/>
    <w:rsid w:val="00761D05"/>
    <w:rsid w:val="00765E0B"/>
    <w:rsid w:val="00766F57"/>
    <w:rsid w:val="00770A85"/>
    <w:rsid w:val="0077615C"/>
    <w:rsid w:val="00786B3C"/>
    <w:rsid w:val="00797448"/>
    <w:rsid w:val="007A461D"/>
    <w:rsid w:val="007B036A"/>
    <w:rsid w:val="007F08DE"/>
    <w:rsid w:val="00814A43"/>
    <w:rsid w:val="00843080"/>
    <w:rsid w:val="00854C16"/>
    <w:rsid w:val="00861434"/>
    <w:rsid w:val="0087206C"/>
    <w:rsid w:val="008773AF"/>
    <w:rsid w:val="00897DC7"/>
    <w:rsid w:val="008B1309"/>
    <w:rsid w:val="008B1D34"/>
    <w:rsid w:val="008B28A8"/>
    <w:rsid w:val="008B78B3"/>
    <w:rsid w:val="008C0E4C"/>
    <w:rsid w:val="008C32F3"/>
    <w:rsid w:val="008D5D33"/>
    <w:rsid w:val="008E3A1A"/>
    <w:rsid w:val="00927040"/>
    <w:rsid w:val="00942CC8"/>
    <w:rsid w:val="009472DB"/>
    <w:rsid w:val="0095245E"/>
    <w:rsid w:val="00957F9F"/>
    <w:rsid w:val="00965126"/>
    <w:rsid w:val="00965C2E"/>
    <w:rsid w:val="00970133"/>
    <w:rsid w:val="00970B70"/>
    <w:rsid w:val="00974C5A"/>
    <w:rsid w:val="009751A5"/>
    <w:rsid w:val="00995FD5"/>
    <w:rsid w:val="009A047D"/>
    <w:rsid w:val="009C0766"/>
    <w:rsid w:val="009C1E26"/>
    <w:rsid w:val="009C28BB"/>
    <w:rsid w:val="009C3991"/>
    <w:rsid w:val="009C4970"/>
    <w:rsid w:val="009D066E"/>
    <w:rsid w:val="009D3222"/>
    <w:rsid w:val="009D75D1"/>
    <w:rsid w:val="009E0867"/>
    <w:rsid w:val="009F0F5E"/>
    <w:rsid w:val="009F7899"/>
    <w:rsid w:val="00A11C71"/>
    <w:rsid w:val="00A131C8"/>
    <w:rsid w:val="00A13E19"/>
    <w:rsid w:val="00A169FB"/>
    <w:rsid w:val="00A17EE1"/>
    <w:rsid w:val="00A21B9E"/>
    <w:rsid w:val="00A21C8B"/>
    <w:rsid w:val="00A304D6"/>
    <w:rsid w:val="00A31114"/>
    <w:rsid w:val="00A353D4"/>
    <w:rsid w:val="00A37D7C"/>
    <w:rsid w:val="00A37EA3"/>
    <w:rsid w:val="00A40F36"/>
    <w:rsid w:val="00A43D23"/>
    <w:rsid w:val="00A50EC7"/>
    <w:rsid w:val="00A578DB"/>
    <w:rsid w:val="00A57F6A"/>
    <w:rsid w:val="00A735D1"/>
    <w:rsid w:val="00A74D29"/>
    <w:rsid w:val="00A74F4C"/>
    <w:rsid w:val="00A82E49"/>
    <w:rsid w:val="00A82ED2"/>
    <w:rsid w:val="00A94CA4"/>
    <w:rsid w:val="00AA21D4"/>
    <w:rsid w:val="00AA3CCB"/>
    <w:rsid w:val="00AA5D11"/>
    <w:rsid w:val="00AB76B3"/>
    <w:rsid w:val="00AD4E8A"/>
    <w:rsid w:val="00AE3615"/>
    <w:rsid w:val="00AE3B66"/>
    <w:rsid w:val="00AE5DE2"/>
    <w:rsid w:val="00AF77ED"/>
    <w:rsid w:val="00B211FD"/>
    <w:rsid w:val="00B2672A"/>
    <w:rsid w:val="00B410B5"/>
    <w:rsid w:val="00B41C7D"/>
    <w:rsid w:val="00B445FA"/>
    <w:rsid w:val="00B603D4"/>
    <w:rsid w:val="00B809E6"/>
    <w:rsid w:val="00B81FA1"/>
    <w:rsid w:val="00B83335"/>
    <w:rsid w:val="00B845E3"/>
    <w:rsid w:val="00B92CC5"/>
    <w:rsid w:val="00B93F2F"/>
    <w:rsid w:val="00BA01C7"/>
    <w:rsid w:val="00BA0F7A"/>
    <w:rsid w:val="00BA623C"/>
    <w:rsid w:val="00BA6269"/>
    <w:rsid w:val="00BB0BD5"/>
    <w:rsid w:val="00BB0DA3"/>
    <w:rsid w:val="00BB4DF1"/>
    <w:rsid w:val="00BC0280"/>
    <w:rsid w:val="00BC0934"/>
    <w:rsid w:val="00BC487C"/>
    <w:rsid w:val="00BD089D"/>
    <w:rsid w:val="00BD3B2F"/>
    <w:rsid w:val="00BD3B82"/>
    <w:rsid w:val="00BD72A2"/>
    <w:rsid w:val="00BE0999"/>
    <w:rsid w:val="00BE17F3"/>
    <w:rsid w:val="00BE559F"/>
    <w:rsid w:val="00BF35A7"/>
    <w:rsid w:val="00BF4C95"/>
    <w:rsid w:val="00C021E9"/>
    <w:rsid w:val="00C1095D"/>
    <w:rsid w:val="00C14B67"/>
    <w:rsid w:val="00C1614C"/>
    <w:rsid w:val="00C2250A"/>
    <w:rsid w:val="00C437A2"/>
    <w:rsid w:val="00C44AB0"/>
    <w:rsid w:val="00C45B67"/>
    <w:rsid w:val="00C529E4"/>
    <w:rsid w:val="00C575FE"/>
    <w:rsid w:val="00C63525"/>
    <w:rsid w:val="00C851D6"/>
    <w:rsid w:val="00C9472A"/>
    <w:rsid w:val="00CA1CF4"/>
    <w:rsid w:val="00CA27FC"/>
    <w:rsid w:val="00CA3043"/>
    <w:rsid w:val="00CB34A8"/>
    <w:rsid w:val="00CC4A41"/>
    <w:rsid w:val="00CD01DE"/>
    <w:rsid w:val="00CD48A9"/>
    <w:rsid w:val="00CE04F4"/>
    <w:rsid w:val="00CE766B"/>
    <w:rsid w:val="00CF03F0"/>
    <w:rsid w:val="00CF47D7"/>
    <w:rsid w:val="00CF4DF5"/>
    <w:rsid w:val="00CF54DB"/>
    <w:rsid w:val="00CF67F2"/>
    <w:rsid w:val="00D03416"/>
    <w:rsid w:val="00D35CFF"/>
    <w:rsid w:val="00D374AF"/>
    <w:rsid w:val="00D4091A"/>
    <w:rsid w:val="00D52C5E"/>
    <w:rsid w:val="00D6133E"/>
    <w:rsid w:val="00D71BCE"/>
    <w:rsid w:val="00D71D99"/>
    <w:rsid w:val="00D76D9E"/>
    <w:rsid w:val="00D80F7C"/>
    <w:rsid w:val="00DA466F"/>
    <w:rsid w:val="00DB0B96"/>
    <w:rsid w:val="00DC203B"/>
    <w:rsid w:val="00DC34EE"/>
    <w:rsid w:val="00DC47EB"/>
    <w:rsid w:val="00DC4E81"/>
    <w:rsid w:val="00DD48CC"/>
    <w:rsid w:val="00DD4AA6"/>
    <w:rsid w:val="00DD5E8A"/>
    <w:rsid w:val="00DE3F1C"/>
    <w:rsid w:val="00DF3424"/>
    <w:rsid w:val="00E20716"/>
    <w:rsid w:val="00E22128"/>
    <w:rsid w:val="00E42734"/>
    <w:rsid w:val="00E43D3D"/>
    <w:rsid w:val="00E65B88"/>
    <w:rsid w:val="00E7051A"/>
    <w:rsid w:val="00E816DB"/>
    <w:rsid w:val="00E90F04"/>
    <w:rsid w:val="00E94777"/>
    <w:rsid w:val="00E9625F"/>
    <w:rsid w:val="00E978D7"/>
    <w:rsid w:val="00EA05AA"/>
    <w:rsid w:val="00EB75FF"/>
    <w:rsid w:val="00EC6417"/>
    <w:rsid w:val="00ED727D"/>
    <w:rsid w:val="00EE2DF8"/>
    <w:rsid w:val="00EE33E2"/>
    <w:rsid w:val="00EF19F6"/>
    <w:rsid w:val="00F024C2"/>
    <w:rsid w:val="00F04D8A"/>
    <w:rsid w:val="00F04E0B"/>
    <w:rsid w:val="00F059FD"/>
    <w:rsid w:val="00F05D23"/>
    <w:rsid w:val="00F345F6"/>
    <w:rsid w:val="00F35EE0"/>
    <w:rsid w:val="00F37FAB"/>
    <w:rsid w:val="00F37FE5"/>
    <w:rsid w:val="00F4408C"/>
    <w:rsid w:val="00F723E3"/>
    <w:rsid w:val="00F73BBD"/>
    <w:rsid w:val="00F7503D"/>
    <w:rsid w:val="00F84C1A"/>
    <w:rsid w:val="00F86B23"/>
    <w:rsid w:val="00F917E4"/>
    <w:rsid w:val="00F9417A"/>
    <w:rsid w:val="00FA21D7"/>
    <w:rsid w:val="00FB2B4E"/>
    <w:rsid w:val="00FB3943"/>
    <w:rsid w:val="00FB6F49"/>
    <w:rsid w:val="00FD653B"/>
    <w:rsid w:val="00FE371D"/>
    <w:rsid w:val="00FE3F7C"/>
    <w:rsid w:val="00FE54F3"/>
    <w:rsid w:val="00FF046B"/>
    <w:rsid w:val="00FF4821"/>
    <w:rsid w:val="00FF59F3"/>
    <w:rsid w:val="00FF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5C1CD4"/>
  <w15:docId w15:val="{602D6FE1-CE2A-4C5B-AA4A-9DD27651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EA3"/>
    <w:rPr>
      <w:rFonts w:ascii="Tahoma" w:hAnsi="Tahoma" w:cs="Tahoma"/>
      <w:sz w:val="16"/>
      <w:szCs w:val="16"/>
    </w:rPr>
  </w:style>
  <w:style w:type="table" w:styleId="TableGrid">
    <w:name w:val="Table Grid"/>
    <w:basedOn w:val="TableNormal"/>
    <w:uiPriority w:val="59"/>
    <w:rsid w:val="00DF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3221"/>
    <w:rPr>
      <w:rFonts w:cs="Times New Roman"/>
      <w:sz w:val="16"/>
      <w:szCs w:val="16"/>
    </w:rPr>
  </w:style>
  <w:style w:type="paragraph" w:styleId="CommentText">
    <w:name w:val="annotation text"/>
    <w:basedOn w:val="Normal"/>
    <w:link w:val="CommentTextChar"/>
    <w:uiPriority w:val="99"/>
    <w:semiHidden/>
    <w:unhideWhenUsed/>
    <w:rsid w:val="00263221"/>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263221"/>
    <w:rPr>
      <w:rFonts w:eastAsia="Times New Roman" w:cs="Times New Roman"/>
      <w:sz w:val="20"/>
      <w:szCs w:val="20"/>
    </w:rPr>
  </w:style>
  <w:style w:type="paragraph" w:styleId="Header">
    <w:name w:val="header"/>
    <w:basedOn w:val="Normal"/>
    <w:link w:val="HeaderChar"/>
    <w:uiPriority w:val="99"/>
    <w:unhideWhenUsed/>
    <w:rsid w:val="00AE3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B66"/>
  </w:style>
  <w:style w:type="paragraph" w:styleId="Footer">
    <w:name w:val="footer"/>
    <w:basedOn w:val="Normal"/>
    <w:link w:val="FooterChar"/>
    <w:uiPriority w:val="99"/>
    <w:unhideWhenUsed/>
    <w:rsid w:val="00AE3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B66"/>
  </w:style>
  <w:style w:type="character" w:styleId="Hyperlink">
    <w:name w:val="Hyperlink"/>
    <w:basedOn w:val="DefaultParagraphFont"/>
    <w:uiPriority w:val="99"/>
    <w:unhideWhenUsed/>
    <w:rsid w:val="000B4670"/>
    <w:rPr>
      <w:color w:val="0000FF" w:themeColor="hyperlink"/>
      <w:u w:val="single"/>
    </w:rPr>
  </w:style>
  <w:style w:type="character" w:styleId="LineNumber">
    <w:name w:val="line number"/>
    <w:basedOn w:val="DefaultParagraphFont"/>
    <w:uiPriority w:val="99"/>
    <w:semiHidden/>
    <w:unhideWhenUsed/>
    <w:rsid w:val="00084B8B"/>
  </w:style>
  <w:style w:type="paragraph" w:styleId="ListParagraph">
    <w:name w:val="List Paragraph"/>
    <w:basedOn w:val="Normal"/>
    <w:uiPriority w:val="34"/>
    <w:qFormat/>
    <w:rsid w:val="00084B8B"/>
    <w:pPr>
      <w:ind w:left="720"/>
      <w:contextualSpacing/>
    </w:pPr>
  </w:style>
  <w:style w:type="paragraph" w:customStyle="1" w:styleId="Default">
    <w:name w:val="Default"/>
    <w:rsid w:val="0017280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45DEF"/>
    <w:pPr>
      <w:spacing w:after="0" w:line="240" w:lineRule="auto"/>
    </w:pPr>
  </w:style>
  <w:style w:type="character" w:customStyle="1" w:styleId="baec5a81-e4d6-4674-97f3-e9220f0136c1">
    <w:name w:val="baec5a81-e4d6-4674-97f3-e9220f0136c1"/>
    <w:basedOn w:val="DefaultParagraphFont"/>
    <w:rsid w:val="003436FF"/>
  </w:style>
  <w:style w:type="paragraph" w:styleId="CommentSubject">
    <w:name w:val="annotation subject"/>
    <w:basedOn w:val="CommentText"/>
    <w:next w:val="CommentText"/>
    <w:link w:val="CommentSubjectChar"/>
    <w:uiPriority w:val="99"/>
    <w:semiHidden/>
    <w:unhideWhenUsed/>
    <w:rsid w:val="00A13E19"/>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A13E19"/>
    <w:rPr>
      <w:rFonts w:eastAsia="Times New Roman" w:cs="Times New Roman"/>
      <w:b/>
      <w:bCs/>
      <w:sz w:val="20"/>
      <w:szCs w:val="20"/>
    </w:rPr>
  </w:style>
  <w:style w:type="character" w:customStyle="1" w:styleId="ilfuvd">
    <w:name w:val="ilfuvd"/>
    <w:basedOn w:val="DefaultParagraphFont"/>
    <w:rsid w:val="00EB7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33954">
      <w:bodyDiv w:val="1"/>
      <w:marLeft w:val="0"/>
      <w:marRight w:val="0"/>
      <w:marTop w:val="0"/>
      <w:marBottom w:val="0"/>
      <w:divBdr>
        <w:top w:val="none" w:sz="0" w:space="0" w:color="auto"/>
        <w:left w:val="none" w:sz="0" w:space="0" w:color="auto"/>
        <w:bottom w:val="none" w:sz="0" w:space="0" w:color="auto"/>
        <w:right w:val="none" w:sz="0" w:space="0" w:color="auto"/>
      </w:divBdr>
    </w:div>
    <w:div w:id="855579673">
      <w:bodyDiv w:val="1"/>
      <w:marLeft w:val="0"/>
      <w:marRight w:val="0"/>
      <w:marTop w:val="0"/>
      <w:marBottom w:val="0"/>
      <w:divBdr>
        <w:top w:val="none" w:sz="0" w:space="0" w:color="auto"/>
        <w:left w:val="none" w:sz="0" w:space="0" w:color="auto"/>
        <w:bottom w:val="none" w:sz="0" w:space="0" w:color="auto"/>
        <w:right w:val="none" w:sz="0" w:space="0" w:color="auto"/>
      </w:divBdr>
      <w:divsChild>
        <w:div w:id="684745335">
          <w:marLeft w:val="274"/>
          <w:marRight w:val="0"/>
          <w:marTop w:val="0"/>
          <w:marBottom w:val="0"/>
          <w:divBdr>
            <w:top w:val="none" w:sz="0" w:space="0" w:color="auto"/>
            <w:left w:val="none" w:sz="0" w:space="0" w:color="auto"/>
            <w:bottom w:val="none" w:sz="0" w:space="0" w:color="auto"/>
            <w:right w:val="none" w:sz="0" w:space="0" w:color="auto"/>
          </w:divBdr>
        </w:div>
        <w:div w:id="769543615">
          <w:marLeft w:val="274"/>
          <w:marRight w:val="0"/>
          <w:marTop w:val="0"/>
          <w:marBottom w:val="0"/>
          <w:divBdr>
            <w:top w:val="none" w:sz="0" w:space="0" w:color="auto"/>
            <w:left w:val="none" w:sz="0" w:space="0" w:color="auto"/>
            <w:bottom w:val="none" w:sz="0" w:space="0" w:color="auto"/>
            <w:right w:val="none" w:sz="0" w:space="0" w:color="auto"/>
          </w:divBdr>
        </w:div>
        <w:div w:id="1568804843">
          <w:marLeft w:val="274"/>
          <w:marRight w:val="0"/>
          <w:marTop w:val="0"/>
          <w:marBottom w:val="0"/>
          <w:divBdr>
            <w:top w:val="none" w:sz="0" w:space="0" w:color="auto"/>
            <w:left w:val="none" w:sz="0" w:space="0" w:color="auto"/>
            <w:bottom w:val="none" w:sz="0" w:space="0" w:color="auto"/>
            <w:right w:val="none" w:sz="0" w:space="0" w:color="auto"/>
          </w:divBdr>
        </w:div>
      </w:divsChild>
    </w:div>
    <w:div w:id="981814416">
      <w:bodyDiv w:val="1"/>
      <w:marLeft w:val="0"/>
      <w:marRight w:val="0"/>
      <w:marTop w:val="0"/>
      <w:marBottom w:val="0"/>
      <w:divBdr>
        <w:top w:val="none" w:sz="0" w:space="0" w:color="auto"/>
        <w:left w:val="none" w:sz="0" w:space="0" w:color="auto"/>
        <w:bottom w:val="none" w:sz="0" w:space="0" w:color="auto"/>
        <w:right w:val="none" w:sz="0" w:space="0" w:color="auto"/>
      </w:divBdr>
    </w:div>
    <w:div w:id="146835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yxc4@cdc.gov" TargetMode="External"/><Relationship Id="rId4" Type="http://schemas.openxmlformats.org/officeDocument/2006/relationships/settings" Target="settings.xml"/><Relationship Id="rId9" Type="http://schemas.openxmlformats.org/officeDocument/2006/relationships/hyperlink" Target="https://www.hhs.gov/about/agencies/ogc/key-personnel/general-law-division/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54298-812E-4166-A4B6-178D6B4D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Thapa, Nirmala (CDC/NIOSH/RHD/FSB)</cp:lastModifiedBy>
  <cp:revision>3</cp:revision>
  <cp:lastPrinted>2019-07-10T20:35:00Z</cp:lastPrinted>
  <dcterms:created xsi:type="dcterms:W3CDTF">2020-05-22T20:08:00Z</dcterms:created>
  <dcterms:modified xsi:type="dcterms:W3CDTF">2020-06-12T16:45:00Z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nui7@cdc.gov</vt:lpwstr>
  </property>
  <property fmtid="{D5CDD505-2E9C-101B-9397-08002B2CF9AE}" pid="5" name="MSIP_Label_7b94a7b8-f06c-4dfe-bdcc-9b548fd58c31_SetDate">
    <vt:lpwstr>2020-05-19T13:43:07.1284589Z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769d40ab-f50d-4f8f-b441-4251648a4b91</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