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2A85" w:rsidR="009B633D" w:rsidP="009B633D" w:rsidRDefault="009B633D" w14:paraId="5B3F5AC7" w14:textId="77777777">
      <w:pPr>
        <w:jc w:val="center"/>
        <w:rPr>
          <w:i/>
          <w:color w:val="000000"/>
          <w:sz w:val="28"/>
          <w:szCs w:val="28"/>
        </w:rPr>
      </w:pPr>
    </w:p>
    <w:p w:rsidRPr="00892A85" w:rsidR="009B633D" w:rsidP="009B633D" w:rsidRDefault="009B633D" w14:paraId="288A7AD5" w14:textId="77777777">
      <w:pPr>
        <w:jc w:val="center"/>
        <w:rPr>
          <w:color w:val="000000"/>
          <w:sz w:val="28"/>
          <w:szCs w:val="28"/>
        </w:rPr>
      </w:pPr>
    </w:p>
    <w:p w:rsidRPr="00892A85" w:rsidR="009B633D" w:rsidP="009B633D" w:rsidRDefault="009B633D" w14:paraId="6396FE7D" w14:textId="77777777">
      <w:pPr>
        <w:jc w:val="center"/>
        <w:rPr>
          <w:color w:val="000000"/>
          <w:sz w:val="28"/>
          <w:szCs w:val="28"/>
        </w:rPr>
      </w:pPr>
    </w:p>
    <w:p w:rsidRPr="00892A85" w:rsidR="009B633D" w:rsidP="009B633D" w:rsidRDefault="009B633D" w14:paraId="32ADFBB2" w14:textId="77777777">
      <w:pPr>
        <w:jc w:val="center"/>
        <w:rPr>
          <w:color w:val="000000"/>
          <w:sz w:val="28"/>
          <w:szCs w:val="28"/>
        </w:rPr>
      </w:pPr>
    </w:p>
    <w:p w:rsidRPr="00892A85" w:rsidR="009B633D" w:rsidP="009B633D" w:rsidRDefault="00456179" w14:paraId="579D9FEC" w14:textId="77777777">
      <w:pPr>
        <w:jc w:val="center"/>
        <w:rPr>
          <w:b/>
          <w:color w:val="000000"/>
          <w:sz w:val="28"/>
          <w:szCs w:val="28"/>
        </w:rPr>
      </w:pPr>
      <w:r w:rsidRPr="00892A85">
        <w:rPr>
          <w:b/>
          <w:color w:val="000000"/>
          <w:sz w:val="28"/>
          <w:szCs w:val="28"/>
        </w:rPr>
        <w:t>SUPPORTING STATEMENT</w:t>
      </w:r>
    </w:p>
    <w:p w:rsidRPr="00892A85" w:rsidR="00635119" w:rsidP="009B633D" w:rsidRDefault="00635119" w14:paraId="550D0CC8" w14:textId="77777777">
      <w:pPr>
        <w:jc w:val="center"/>
        <w:rPr>
          <w:b/>
          <w:color w:val="000000"/>
          <w:sz w:val="28"/>
          <w:szCs w:val="28"/>
        </w:rPr>
      </w:pPr>
    </w:p>
    <w:p w:rsidRPr="00892A85" w:rsidR="009B633D" w:rsidP="009B633D" w:rsidRDefault="00456179" w14:paraId="70B02BA5" w14:textId="77777777">
      <w:pPr>
        <w:jc w:val="center"/>
        <w:rPr>
          <w:color w:val="000000"/>
          <w:sz w:val="28"/>
          <w:szCs w:val="28"/>
        </w:rPr>
      </w:pPr>
      <w:r w:rsidRPr="00892A85">
        <w:rPr>
          <w:b/>
          <w:color w:val="000000"/>
          <w:sz w:val="28"/>
          <w:szCs w:val="28"/>
        </w:rPr>
        <w:t>Part A</w:t>
      </w:r>
    </w:p>
    <w:p w:rsidRPr="00892A85" w:rsidR="009B633D" w:rsidP="009B633D" w:rsidRDefault="009B633D" w14:paraId="318754B9" w14:textId="77777777">
      <w:pPr>
        <w:jc w:val="center"/>
        <w:rPr>
          <w:color w:val="000000"/>
          <w:sz w:val="28"/>
          <w:szCs w:val="28"/>
        </w:rPr>
      </w:pPr>
    </w:p>
    <w:p w:rsidRPr="00892A85" w:rsidR="00F6214B" w:rsidP="009B633D" w:rsidRDefault="00F6214B" w14:paraId="2FCA19BF" w14:textId="77777777">
      <w:pPr>
        <w:jc w:val="center"/>
        <w:rPr>
          <w:color w:val="000000"/>
          <w:sz w:val="28"/>
          <w:szCs w:val="28"/>
        </w:rPr>
      </w:pPr>
    </w:p>
    <w:p w:rsidRPr="00892A85" w:rsidR="0002387C" w:rsidP="009B633D" w:rsidRDefault="0002387C" w14:paraId="774A745F" w14:textId="77777777">
      <w:pPr>
        <w:jc w:val="center"/>
        <w:rPr>
          <w:color w:val="000000"/>
          <w:sz w:val="28"/>
          <w:szCs w:val="28"/>
        </w:rPr>
      </w:pPr>
    </w:p>
    <w:p w:rsidRPr="00892A85" w:rsidR="0002387C" w:rsidP="009B633D" w:rsidRDefault="0002387C" w14:paraId="7E5F655B" w14:textId="77777777">
      <w:pPr>
        <w:jc w:val="center"/>
        <w:rPr>
          <w:color w:val="000000"/>
          <w:sz w:val="28"/>
          <w:szCs w:val="28"/>
        </w:rPr>
      </w:pPr>
    </w:p>
    <w:p w:rsidRPr="00892A85" w:rsidR="0002387C" w:rsidP="009B633D" w:rsidRDefault="0002387C" w14:paraId="2CC05636" w14:textId="77777777">
      <w:pPr>
        <w:jc w:val="center"/>
        <w:rPr>
          <w:color w:val="000000"/>
          <w:sz w:val="28"/>
          <w:szCs w:val="28"/>
        </w:rPr>
      </w:pPr>
    </w:p>
    <w:p w:rsidRPr="00892A85" w:rsidR="00F6214B" w:rsidP="009B633D" w:rsidRDefault="001E22E7" w14:paraId="69B81CB9" w14:textId="77777777">
      <w:pPr>
        <w:jc w:val="center"/>
        <w:rPr>
          <w:color w:val="000000"/>
          <w:sz w:val="28"/>
          <w:szCs w:val="28"/>
        </w:rPr>
      </w:pPr>
      <w:r w:rsidRPr="001E22E7">
        <w:rPr>
          <w:color w:val="000000"/>
          <w:szCs w:val="20"/>
        </w:rPr>
        <w:t xml:space="preserve">AHRQ Safety Program for </w:t>
      </w:r>
      <w:r w:rsidR="00FF5FB2">
        <w:rPr>
          <w:color w:val="000000"/>
          <w:szCs w:val="20"/>
        </w:rPr>
        <w:t xml:space="preserve">Improving </w:t>
      </w:r>
      <w:r w:rsidRPr="001E22E7">
        <w:rPr>
          <w:color w:val="000000"/>
          <w:szCs w:val="20"/>
        </w:rPr>
        <w:t>Surgical Care and Recovery</w:t>
      </w:r>
      <w:r w:rsidRPr="001E22E7">
        <w:rPr>
          <w:color w:val="000000"/>
        </w:rPr>
        <w:t xml:space="preserve"> </w:t>
      </w:r>
    </w:p>
    <w:p w:rsidRPr="00892A85" w:rsidR="009B633D" w:rsidP="009B633D" w:rsidRDefault="009B633D" w14:paraId="5732CD82" w14:textId="77777777">
      <w:pPr>
        <w:jc w:val="center"/>
        <w:rPr>
          <w:color w:val="000000"/>
          <w:sz w:val="28"/>
          <w:szCs w:val="28"/>
        </w:rPr>
      </w:pPr>
    </w:p>
    <w:p w:rsidRPr="00892A85" w:rsidR="0002387C" w:rsidP="009B633D" w:rsidRDefault="0002387C" w14:paraId="5302C812" w14:textId="77777777">
      <w:pPr>
        <w:jc w:val="center"/>
        <w:rPr>
          <w:b/>
          <w:color w:val="000000"/>
          <w:sz w:val="28"/>
          <w:szCs w:val="28"/>
        </w:rPr>
      </w:pPr>
    </w:p>
    <w:p w:rsidRPr="00892A85" w:rsidR="0002387C" w:rsidP="009B633D" w:rsidRDefault="0002387C" w14:paraId="2CC23E32" w14:textId="77777777">
      <w:pPr>
        <w:jc w:val="center"/>
        <w:rPr>
          <w:b/>
          <w:color w:val="000000"/>
          <w:sz w:val="28"/>
          <w:szCs w:val="28"/>
        </w:rPr>
      </w:pPr>
    </w:p>
    <w:p w:rsidRPr="00892A85" w:rsidR="009B633D" w:rsidP="009B633D" w:rsidRDefault="007B5840" w14:paraId="32D8CDF8" w14:textId="77777777">
      <w:pPr>
        <w:jc w:val="center"/>
        <w:rPr>
          <w:i/>
          <w:color w:val="000000"/>
          <w:sz w:val="28"/>
          <w:szCs w:val="28"/>
        </w:rPr>
      </w:pPr>
      <w:r>
        <w:rPr>
          <w:color w:val="000000"/>
          <w:sz w:val="28"/>
          <w:szCs w:val="28"/>
        </w:rPr>
        <w:t>Version 7/16</w:t>
      </w:r>
      <w:r w:rsidR="00956DAD">
        <w:rPr>
          <w:color w:val="000000"/>
          <w:sz w:val="28"/>
          <w:szCs w:val="28"/>
        </w:rPr>
        <w:t xml:space="preserve">/2020 </w:t>
      </w:r>
    </w:p>
    <w:p w:rsidRPr="00892A85" w:rsidR="009B633D" w:rsidP="009B633D" w:rsidRDefault="009B633D" w14:paraId="426279B6" w14:textId="77777777">
      <w:pPr>
        <w:jc w:val="center"/>
        <w:rPr>
          <w:color w:val="000000"/>
          <w:sz w:val="28"/>
          <w:szCs w:val="28"/>
        </w:rPr>
      </w:pPr>
    </w:p>
    <w:p w:rsidRPr="00892A85" w:rsidR="009B633D" w:rsidP="009B633D" w:rsidRDefault="009B633D" w14:paraId="56E4140E" w14:textId="77777777">
      <w:pPr>
        <w:jc w:val="center"/>
        <w:rPr>
          <w:color w:val="000000"/>
          <w:sz w:val="28"/>
          <w:szCs w:val="28"/>
        </w:rPr>
      </w:pPr>
    </w:p>
    <w:p w:rsidRPr="00892A85" w:rsidR="009B633D" w:rsidP="009B633D" w:rsidRDefault="009B633D" w14:paraId="06E24E3B" w14:textId="77777777">
      <w:pPr>
        <w:jc w:val="center"/>
        <w:rPr>
          <w:color w:val="000000"/>
          <w:sz w:val="28"/>
          <w:szCs w:val="28"/>
        </w:rPr>
      </w:pPr>
    </w:p>
    <w:p w:rsidRPr="00892A85" w:rsidR="009B633D" w:rsidP="009B633D" w:rsidRDefault="009B633D" w14:paraId="32DFEB8D" w14:textId="77777777">
      <w:pPr>
        <w:jc w:val="center"/>
        <w:rPr>
          <w:color w:val="000000"/>
          <w:sz w:val="28"/>
          <w:szCs w:val="28"/>
        </w:rPr>
      </w:pPr>
    </w:p>
    <w:p w:rsidRPr="00892A85" w:rsidR="009B633D" w:rsidP="009B633D" w:rsidRDefault="009B633D" w14:paraId="535C49F4" w14:textId="77777777">
      <w:pPr>
        <w:jc w:val="center"/>
        <w:rPr>
          <w:color w:val="000000"/>
          <w:sz w:val="28"/>
          <w:szCs w:val="28"/>
        </w:rPr>
      </w:pPr>
    </w:p>
    <w:p w:rsidRPr="00892A85" w:rsidR="009B633D" w:rsidP="009B633D" w:rsidRDefault="009B633D" w14:paraId="168DE54B" w14:textId="77777777">
      <w:pPr>
        <w:jc w:val="center"/>
        <w:rPr>
          <w:color w:val="000000"/>
          <w:sz w:val="28"/>
          <w:szCs w:val="28"/>
        </w:rPr>
      </w:pPr>
      <w:r w:rsidRPr="00892A85">
        <w:rPr>
          <w:color w:val="000000"/>
          <w:sz w:val="28"/>
          <w:szCs w:val="28"/>
        </w:rPr>
        <w:t xml:space="preserve">Agency </w:t>
      </w:r>
      <w:r w:rsidRPr="00892A85" w:rsidR="00CD09D2">
        <w:rPr>
          <w:color w:val="000000"/>
          <w:sz w:val="28"/>
          <w:szCs w:val="28"/>
        </w:rPr>
        <w:t>for</w:t>
      </w:r>
      <w:r w:rsidRPr="00892A85">
        <w:rPr>
          <w:color w:val="000000"/>
          <w:sz w:val="28"/>
          <w:szCs w:val="28"/>
        </w:rPr>
        <w:t xml:space="preserve"> Healthcare Research and Quality (AHRQ)</w:t>
      </w:r>
    </w:p>
    <w:p w:rsidRPr="00892A85" w:rsidR="009B633D" w:rsidRDefault="009B633D" w14:paraId="5CA224F1" w14:textId="77777777">
      <w:pPr>
        <w:rPr>
          <w:color w:val="000000"/>
          <w:sz w:val="28"/>
          <w:szCs w:val="28"/>
        </w:rPr>
      </w:pPr>
    </w:p>
    <w:p w:rsidRPr="00892A85" w:rsidR="009B633D" w:rsidRDefault="009B633D" w14:paraId="53702251" w14:textId="77777777">
      <w:pPr>
        <w:rPr>
          <w:color w:val="000000"/>
          <w:sz w:val="28"/>
          <w:szCs w:val="28"/>
        </w:rPr>
      </w:pPr>
    </w:p>
    <w:p w:rsidR="00050602" w:rsidP="008C580E" w:rsidRDefault="009B633D" w14:paraId="0FE1656E" w14:textId="77777777">
      <w:pPr>
        <w:rPr>
          <w:color w:val="000000"/>
        </w:rPr>
      </w:pPr>
      <w:r w:rsidRPr="00892A85">
        <w:rPr>
          <w:color w:val="000000"/>
        </w:rPr>
        <w:br w:type="page"/>
      </w:r>
    </w:p>
    <w:p w:rsidRPr="00892A85" w:rsidR="009B633D" w:rsidP="008C580E" w:rsidRDefault="009B633D" w14:paraId="54FCE4EE" w14:textId="77777777">
      <w:pPr>
        <w:rPr>
          <w:b/>
          <w:color w:val="000000"/>
        </w:rPr>
      </w:pPr>
      <w:r w:rsidRPr="00892A85">
        <w:rPr>
          <w:b/>
          <w:color w:val="000000"/>
        </w:rPr>
        <w:lastRenderedPageBreak/>
        <w:t>Table of contents</w:t>
      </w:r>
    </w:p>
    <w:p w:rsidRPr="00892A85" w:rsidR="00EB58F3" w:rsidP="009B633D" w:rsidRDefault="00EB58F3" w14:paraId="04E7729B" w14:textId="77777777">
      <w:pPr>
        <w:jc w:val="center"/>
        <w:rPr>
          <w:b/>
          <w:color w:val="000000"/>
        </w:rPr>
      </w:pPr>
    </w:p>
    <w:p w:rsidRPr="00892A85" w:rsidR="00EB58F3" w:rsidP="007B3A8E" w:rsidRDefault="008C580E" w14:paraId="3E244640" w14:textId="77777777">
      <w:pPr>
        <w:tabs>
          <w:tab w:val="left" w:leader="dot" w:pos="8280"/>
        </w:tabs>
        <w:rPr>
          <w:color w:val="000000"/>
        </w:rPr>
      </w:pPr>
      <w:r w:rsidRPr="00892A85">
        <w:rPr>
          <w:color w:val="000000"/>
        </w:rPr>
        <w:t>A. Justification</w:t>
      </w:r>
      <w:r w:rsidRPr="00892A85" w:rsidR="007B3A8E">
        <w:rPr>
          <w:color w:val="000000"/>
        </w:rPr>
        <w:tab/>
        <w:t>3</w:t>
      </w:r>
    </w:p>
    <w:p w:rsidRPr="00892A85" w:rsidR="007B3A8E" w:rsidP="007B3A8E" w:rsidRDefault="007B3A8E" w14:paraId="10A7E9F5" w14:textId="77777777">
      <w:pPr>
        <w:tabs>
          <w:tab w:val="left" w:pos="360"/>
          <w:tab w:val="left" w:leader="dot" w:pos="8280"/>
        </w:tabs>
        <w:rPr>
          <w:color w:val="000000"/>
        </w:rPr>
      </w:pPr>
      <w:r w:rsidRPr="00892A85">
        <w:rPr>
          <w:color w:val="000000"/>
        </w:rPr>
        <w:tab/>
        <w:t xml:space="preserve">1. </w:t>
      </w:r>
      <w:r w:rsidRPr="00892A85" w:rsidR="006014DB">
        <w:rPr>
          <w:color w:val="000000"/>
        </w:rPr>
        <w:t>Circumstances that make the collection of information necessary</w:t>
      </w:r>
      <w:r w:rsidRPr="00892A85">
        <w:rPr>
          <w:color w:val="000000"/>
        </w:rPr>
        <w:tab/>
      </w:r>
      <w:r w:rsidRPr="00892A85" w:rsidR="00094648">
        <w:rPr>
          <w:color w:val="000000"/>
        </w:rPr>
        <w:t>3</w:t>
      </w:r>
    </w:p>
    <w:p w:rsidRPr="00892A85" w:rsidR="007B3A8E" w:rsidP="007B3A8E" w:rsidRDefault="007B3A8E" w14:paraId="14C71447" w14:textId="77777777">
      <w:pPr>
        <w:tabs>
          <w:tab w:val="left" w:pos="360"/>
          <w:tab w:val="left" w:leader="dot" w:pos="8280"/>
        </w:tabs>
        <w:rPr>
          <w:color w:val="000000"/>
        </w:rPr>
      </w:pPr>
      <w:r w:rsidRPr="00892A85">
        <w:rPr>
          <w:color w:val="000000"/>
        </w:rPr>
        <w:tab/>
        <w:t xml:space="preserve">2. </w:t>
      </w:r>
      <w:r w:rsidRPr="00892A85" w:rsidR="006014DB">
        <w:rPr>
          <w:color w:val="000000"/>
        </w:rPr>
        <w:t>Purpose and use of i</w:t>
      </w:r>
      <w:r w:rsidRPr="00892A85">
        <w:rPr>
          <w:color w:val="000000"/>
        </w:rPr>
        <w:t>nformation</w:t>
      </w:r>
      <w:r w:rsidRPr="00892A85">
        <w:rPr>
          <w:color w:val="000000"/>
        </w:rPr>
        <w:tab/>
      </w:r>
      <w:r w:rsidRPr="00892A85" w:rsidR="00BD43F7">
        <w:rPr>
          <w:color w:val="000000"/>
        </w:rPr>
        <w:t>4</w:t>
      </w:r>
    </w:p>
    <w:p w:rsidRPr="00892A85" w:rsidR="007B3A8E" w:rsidP="007B3A8E" w:rsidRDefault="007B3A8E" w14:paraId="3461AB14" w14:textId="77777777">
      <w:pPr>
        <w:tabs>
          <w:tab w:val="left" w:pos="360"/>
          <w:tab w:val="left" w:leader="dot" w:pos="8280"/>
        </w:tabs>
        <w:rPr>
          <w:color w:val="000000"/>
        </w:rPr>
      </w:pPr>
      <w:r w:rsidRPr="00892A85">
        <w:rPr>
          <w:color w:val="000000"/>
        </w:rPr>
        <w:tab/>
        <w:t>3. Use of Improved Information Technology</w:t>
      </w:r>
      <w:r w:rsidRPr="00892A85">
        <w:rPr>
          <w:color w:val="000000"/>
        </w:rPr>
        <w:tab/>
      </w:r>
      <w:r w:rsidR="00F81C8F">
        <w:rPr>
          <w:color w:val="000000"/>
        </w:rPr>
        <w:t>6</w:t>
      </w:r>
    </w:p>
    <w:p w:rsidRPr="00892A85" w:rsidR="007B3A8E" w:rsidP="007B3A8E" w:rsidRDefault="007B3A8E" w14:paraId="21ECFC74" w14:textId="77777777">
      <w:pPr>
        <w:tabs>
          <w:tab w:val="left" w:pos="360"/>
          <w:tab w:val="left" w:leader="dot" w:pos="8280"/>
        </w:tabs>
        <w:rPr>
          <w:color w:val="000000"/>
        </w:rPr>
      </w:pPr>
      <w:r w:rsidRPr="00892A85">
        <w:rPr>
          <w:color w:val="000000"/>
        </w:rPr>
        <w:tab/>
        <w:t>4. Efforts to Identify Duplication</w:t>
      </w:r>
      <w:r w:rsidRPr="00892A85">
        <w:rPr>
          <w:color w:val="000000"/>
        </w:rPr>
        <w:tab/>
      </w:r>
      <w:r w:rsidR="00F81C8F">
        <w:rPr>
          <w:color w:val="000000"/>
        </w:rPr>
        <w:t>6</w:t>
      </w:r>
    </w:p>
    <w:p w:rsidRPr="00892A85" w:rsidR="007B3A8E" w:rsidP="007B3A8E" w:rsidRDefault="007B3A8E" w14:paraId="1B9DADFB" w14:textId="77777777">
      <w:pPr>
        <w:tabs>
          <w:tab w:val="left" w:pos="360"/>
          <w:tab w:val="left" w:leader="dot" w:pos="8280"/>
        </w:tabs>
        <w:rPr>
          <w:color w:val="000000"/>
        </w:rPr>
      </w:pPr>
      <w:r w:rsidRPr="00892A85">
        <w:rPr>
          <w:color w:val="000000"/>
        </w:rPr>
        <w:tab/>
        <w:t xml:space="preserve">5. </w:t>
      </w:r>
      <w:r w:rsidRPr="00892A85" w:rsidR="00556066">
        <w:rPr>
          <w:color w:val="000000"/>
        </w:rPr>
        <w:t>Involvement of Small Entities</w:t>
      </w:r>
      <w:r w:rsidRPr="00892A85" w:rsidR="00556066">
        <w:rPr>
          <w:color w:val="000000"/>
        </w:rPr>
        <w:tab/>
      </w:r>
      <w:r w:rsidRPr="00892A85" w:rsidR="00BD43F7">
        <w:rPr>
          <w:color w:val="000000"/>
        </w:rPr>
        <w:t>6</w:t>
      </w:r>
    </w:p>
    <w:p w:rsidRPr="00892A85" w:rsidR="00556066" w:rsidP="007B3A8E" w:rsidRDefault="00556066" w14:paraId="0B2846BC" w14:textId="77777777">
      <w:pPr>
        <w:tabs>
          <w:tab w:val="left" w:pos="360"/>
          <w:tab w:val="left" w:leader="dot" w:pos="8280"/>
        </w:tabs>
        <w:rPr>
          <w:color w:val="000000"/>
        </w:rPr>
      </w:pPr>
      <w:r w:rsidRPr="00892A85">
        <w:rPr>
          <w:color w:val="000000"/>
        </w:rPr>
        <w:tab/>
        <w:t>6. Consequences if Information Collected Less Frequently</w:t>
      </w:r>
      <w:r w:rsidRPr="00892A85">
        <w:rPr>
          <w:color w:val="000000"/>
        </w:rPr>
        <w:tab/>
      </w:r>
      <w:r w:rsidRPr="00892A85" w:rsidR="00BD43F7">
        <w:rPr>
          <w:color w:val="000000"/>
        </w:rPr>
        <w:t>6</w:t>
      </w:r>
    </w:p>
    <w:p w:rsidRPr="00892A85" w:rsidR="00556066" w:rsidP="007B3A8E" w:rsidRDefault="00556066" w14:paraId="232E57E4" w14:textId="77777777">
      <w:pPr>
        <w:tabs>
          <w:tab w:val="left" w:pos="360"/>
          <w:tab w:val="left" w:leader="dot" w:pos="8280"/>
        </w:tabs>
        <w:rPr>
          <w:color w:val="000000"/>
        </w:rPr>
      </w:pPr>
      <w:r w:rsidRPr="00892A85">
        <w:rPr>
          <w:color w:val="000000"/>
        </w:rPr>
        <w:tab/>
        <w:t>7. Special Circumstances</w:t>
      </w:r>
      <w:r w:rsidRPr="00892A85">
        <w:rPr>
          <w:color w:val="000000"/>
        </w:rPr>
        <w:tab/>
      </w:r>
      <w:r w:rsidR="00F81C8F">
        <w:rPr>
          <w:color w:val="000000"/>
        </w:rPr>
        <w:t>7</w:t>
      </w:r>
    </w:p>
    <w:p w:rsidRPr="00892A85" w:rsidR="00556066" w:rsidP="007B3A8E" w:rsidRDefault="00556066" w14:paraId="43EE8525" w14:textId="77777777">
      <w:pPr>
        <w:tabs>
          <w:tab w:val="left" w:pos="360"/>
          <w:tab w:val="left" w:leader="dot" w:pos="8280"/>
        </w:tabs>
        <w:rPr>
          <w:color w:val="000000"/>
        </w:rPr>
      </w:pPr>
      <w:r w:rsidRPr="00892A85">
        <w:rPr>
          <w:color w:val="000000"/>
        </w:rPr>
        <w:tab/>
        <w:t>8. Consultation outside the Agency</w:t>
      </w:r>
      <w:r w:rsidRPr="00892A85">
        <w:rPr>
          <w:color w:val="000000"/>
        </w:rPr>
        <w:tab/>
      </w:r>
      <w:r w:rsidRPr="00892A85" w:rsidR="00BD43F7">
        <w:rPr>
          <w:color w:val="000000"/>
        </w:rPr>
        <w:t>7</w:t>
      </w:r>
    </w:p>
    <w:p w:rsidRPr="00892A85" w:rsidR="00556066" w:rsidP="007B3A8E" w:rsidRDefault="00556066" w14:paraId="3076A293" w14:textId="77777777">
      <w:pPr>
        <w:tabs>
          <w:tab w:val="left" w:pos="360"/>
          <w:tab w:val="left" w:leader="dot" w:pos="8280"/>
        </w:tabs>
        <w:rPr>
          <w:color w:val="000000"/>
        </w:rPr>
      </w:pPr>
      <w:r w:rsidRPr="00892A85">
        <w:rPr>
          <w:color w:val="000000"/>
        </w:rPr>
        <w:tab/>
        <w:t>9. Payments/Gifts to Respondents</w:t>
      </w:r>
      <w:r w:rsidRPr="00892A85">
        <w:rPr>
          <w:color w:val="000000"/>
        </w:rPr>
        <w:tab/>
      </w:r>
      <w:r w:rsidR="00F81C8F">
        <w:rPr>
          <w:color w:val="000000"/>
        </w:rPr>
        <w:t>8</w:t>
      </w:r>
    </w:p>
    <w:p w:rsidRPr="00892A85" w:rsidR="00556066" w:rsidP="007B3A8E" w:rsidRDefault="00556066" w14:paraId="5247BBD7" w14:textId="77777777">
      <w:pPr>
        <w:tabs>
          <w:tab w:val="left" w:pos="360"/>
          <w:tab w:val="left" w:leader="dot" w:pos="8280"/>
        </w:tabs>
        <w:rPr>
          <w:color w:val="000000"/>
        </w:rPr>
      </w:pPr>
      <w:r w:rsidRPr="00892A85">
        <w:rPr>
          <w:color w:val="000000"/>
        </w:rPr>
        <w:tab/>
        <w:t>10. Assurance of Confidentiality</w:t>
      </w:r>
      <w:r w:rsidRPr="00892A85">
        <w:rPr>
          <w:color w:val="000000"/>
        </w:rPr>
        <w:tab/>
      </w:r>
      <w:r w:rsidR="00F81C8F">
        <w:rPr>
          <w:color w:val="000000"/>
        </w:rPr>
        <w:t>8</w:t>
      </w:r>
    </w:p>
    <w:p w:rsidRPr="00892A85" w:rsidR="00556066" w:rsidP="007B3A8E" w:rsidRDefault="00556066" w14:paraId="24FE0A2A" w14:textId="77777777">
      <w:pPr>
        <w:tabs>
          <w:tab w:val="left" w:pos="360"/>
          <w:tab w:val="left" w:leader="dot" w:pos="8280"/>
        </w:tabs>
        <w:rPr>
          <w:color w:val="000000"/>
        </w:rPr>
      </w:pPr>
      <w:r w:rsidRPr="00892A85">
        <w:rPr>
          <w:color w:val="000000"/>
        </w:rPr>
        <w:tab/>
        <w:t>11. Questions of a Sensitive Nature</w:t>
      </w:r>
      <w:r w:rsidRPr="00892A85">
        <w:rPr>
          <w:color w:val="000000"/>
        </w:rPr>
        <w:tab/>
      </w:r>
      <w:r w:rsidR="003B5E1F">
        <w:rPr>
          <w:color w:val="000000"/>
        </w:rPr>
        <w:t>9</w:t>
      </w:r>
    </w:p>
    <w:p w:rsidRPr="00892A85" w:rsidR="00556066" w:rsidP="007B3A8E" w:rsidRDefault="00556066" w14:paraId="40D8A5AE" w14:textId="77777777">
      <w:pPr>
        <w:tabs>
          <w:tab w:val="left" w:pos="360"/>
          <w:tab w:val="left" w:leader="dot" w:pos="8280"/>
        </w:tabs>
        <w:rPr>
          <w:color w:val="000000"/>
        </w:rPr>
      </w:pPr>
      <w:r w:rsidRPr="00892A85">
        <w:rPr>
          <w:color w:val="000000"/>
        </w:rPr>
        <w:tab/>
        <w:t>12. Estimates of Annualized Burden Hours and Costs</w:t>
      </w:r>
      <w:r w:rsidRPr="00892A85">
        <w:rPr>
          <w:color w:val="000000"/>
        </w:rPr>
        <w:tab/>
      </w:r>
      <w:r w:rsidR="00A45777">
        <w:rPr>
          <w:color w:val="000000"/>
        </w:rPr>
        <w:t>8</w:t>
      </w:r>
    </w:p>
    <w:p w:rsidRPr="00892A85" w:rsidR="00556066" w:rsidP="007B3A8E" w:rsidRDefault="00556066" w14:paraId="5258D56F" w14:textId="77777777">
      <w:pPr>
        <w:tabs>
          <w:tab w:val="left" w:pos="360"/>
          <w:tab w:val="left" w:leader="dot" w:pos="8280"/>
        </w:tabs>
        <w:rPr>
          <w:color w:val="000000"/>
        </w:rPr>
      </w:pPr>
      <w:r w:rsidRPr="00892A85">
        <w:rPr>
          <w:color w:val="000000"/>
        </w:rPr>
        <w:tab/>
        <w:t>13. Estimates of Annualized Respondent Capital and Maintenance Costs</w:t>
      </w:r>
      <w:r w:rsidRPr="00892A85">
        <w:rPr>
          <w:color w:val="000000"/>
        </w:rPr>
        <w:tab/>
      </w:r>
      <w:r w:rsidR="00F81C8F">
        <w:rPr>
          <w:color w:val="000000"/>
        </w:rPr>
        <w:t>10</w:t>
      </w:r>
    </w:p>
    <w:p w:rsidRPr="00892A85" w:rsidR="00556066" w:rsidP="007B3A8E" w:rsidRDefault="00556066" w14:paraId="3500D945" w14:textId="77777777">
      <w:pPr>
        <w:tabs>
          <w:tab w:val="left" w:pos="360"/>
          <w:tab w:val="left" w:leader="dot" w:pos="8280"/>
        </w:tabs>
        <w:rPr>
          <w:color w:val="000000"/>
        </w:rPr>
      </w:pPr>
      <w:r w:rsidRPr="00892A85">
        <w:rPr>
          <w:color w:val="000000"/>
        </w:rPr>
        <w:tab/>
        <w:t>14. Estimates of Annualized Cost to the Government</w:t>
      </w:r>
      <w:r w:rsidRPr="00892A85">
        <w:rPr>
          <w:color w:val="000000"/>
        </w:rPr>
        <w:tab/>
      </w:r>
      <w:r w:rsidR="00F81C8F">
        <w:rPr>
          <w:color w:val="000000"/>
        </w:rPr>
        <w:t>10</w:t>
      </w:r>
    </w:p>
    <w:p w:rsidRPr="00892A85" w:rsidR="00556066" w:rsidP="007B3A8E" w:rsidRDefault="00556066" w14:paraId="7C9BECA7" w14:textId="77777777">
      <w:pPr>
        <w:tabs>
          <w:tab w:val="left" w:pos="360"/>
          <w:tab w:val="left" w:leader="dot" w:pos="8280"/>
        </w:tabs>
        <w:rPr>
          <w:color w:val="000000"/>
        </w:rPr>
      </w:pPr>
      <w:r w:rsidRPr="00892A85">
        <w:rPr>
          <w:color w:val="000000"/>
        </w:rPr>
        <w:tab/>
        <w:t>15. Changes in Hour Burden</w:t>
      </w:r>
      <w:r w:rsidRPr="00892A85">
        <w:rPr>
          <w:color w:val="000000"/>
        </w:rPr>
        <w:tab/>
      </w:r>
      <w:r w:rsidR="00F81C8F">
        <w:rPr>
          <w:color w:val="000000"/>
        </w:rPr>
        <w:t>11</w:t>
      </w:r>
    </w:p>
    <w:p w:rsidRPr="00892A85" w:rsidR="006014DB" w:rsidP="007B3A8E" w:rsidRDefault="006014DB" w14:paraId="04D2B28A" w14:textId="77777777">
      <w:pPr>
        <w:tabs>
          <w:tab w:val="left" w:pos="360"/>
          <w:tab w:val="left" w:leader="dot" w:pos="8280"/>
        </w:tabs>
        <w:rPr>
          <w:color w:val="000000"/>
        </w:rPr>
      </w:pPr>
      <w:r w:rsidRPr="00892A85">
        <w:rPr>
          <w:color w:val="000000"/>
        </w:rPr>
        <w:tab/>
        <w:t>16. Time Schedule, Publication and Analysis Plans</w:t>
      </w:r>
      <w:r w:rsidRPr="00892A85">
        <w:rPr>
          <w:color w:val="000000"/>
        </w:rPr>
        <w:tab/>
      </w:r>
      <w:r w:rsidR="00F81C8F">
        <w:rPr>
          <w:color w:val="000000"/>
        </w:rPr>
        <w:t>11</w:t>
      </w:r>
    </w:p>
    <w:p w:rsidRPr="00892A85" w:rsidR="006014DB" w:rsidP="007B3A8E" w:rsidRDefault="006014DB" w14:paraId="221812F4" w14:textId="77777777">
      <w:pPr>
        <w:tabs>
          <w:tab w:val="left" w:pos="360"/>
          <w:tab w:val="left" w:leader="dot" w:pos="8280"/>
        </w:tabs>
        <w:rPr>
          <w:color w:val="000000"/>
        </w:rPr>
      </w:pPr>
      <w:r w:rsidRPr="00892A85">
        <w:rPr>
          <w:color w:val="000000"/>
        </w:rPr>
        <w:tab/>
        <w:t>17. Exemption for Display of Expiration Date</w:t>
      </w:r>
      <w:r w:rsidRPr="00892A85">
        <w:rPr>
          <w:color w:val="000000"/>
        </w:rPr>
        <w:tab/>
      </w:r>
      <w:r w:rsidR="00F81C8F">
        <w:rPr>
          <w:color w:val="000000"/>
        </w:rPr>
        <w:t>13</w:t>
      </w:r>
    </w:p>
    <w:p w:rsidRPr="00892A85" w:rsidR="00556066" w:rsidP="007B3A8E" w:rsidRDefault="006014DB" w14:paraId="109BE4AC" w14:textId="77777777">
      <w:pPr>
        <w:tabs>
          <w:tab w:val="left" w:pos="360"/>
          <w:tab w:val="left" w:leader="dot" w:pos="8280"/>
        </w:tabs>
        <w:rPr>
          <w:color w:val="000000"/>
        </w:rPr>
      </w:pPr>
      <w:r w:rsidRPr="00892A85">
        <w:rPr>
          <w:color w:val="000000"/>
        </w:rPr>
        <w:tab/>
      </w:r>
      <w:r w:rsidRPr="00892A85" w:rsidR="00904CC3">
        <w:rPr>
          <w:color w:val="000000"/>
        </w:rPr>
        <w:t>List of Attachments</w:t>
      </w:r>
      <w:r w:rsidRPr="00892A85" w:rsidR="00904CC3">
        <w:rPr>
          <w:color w:val="000000"/>
        </w:rPr>
        <w:tab/>
      </w:r>
      <w:r w:rsidR="00F81C8F">
        <w:rPr>
          <w:color w:val="000000"/>
        </w:rPr>
        <w:t>13</w:t>
      </w:r>
    </w:p>
    <w:p w:rsidRPr="00892A85" w:rsidR="00556066" w:rsidP="007B3A8E" w:rsidRDefault="00556066" w14:paraId="47A05FA5" w14:textId="77777777">
      <w:pPr>
        <w:tabs>
          <w:tab w:val="left" w:pos="360"/>
          <w:tab w:val="left" w:leader="dot" w:pos="8280"/>
        </w:tabs>
        <w:rPr>
          <w:color w:val="000000"/>
        </w:rPr>
      </w:pPr>
      <w:r w:rsidRPr="00892A85">
        <w:rPr>
          <w:color w:val="000000"/>
        </w:rPr>
        <w:tab/>
      </w:r>
    </w:p>
    <w:p w:rsidRPr="00892A85" w:rsidR="009B633D" w:rsidP="009B633D" w:rsidRDefault="009B633D" w14:paraId="6E820984" w14:textId="77777777">
      <w:pPr>
        <w:jc w:val="center"/>
        <w:rPr>
          <w:b/>
          <w:color w:val="000000"/>
        </w:rPr>
      </w:pPr>
    </w:p>
    <w:p w:rsidRPr="00892A85" w:rsidR="009B633D" w:rsidRDefault="009B633D" w14:paraId="0DB3FF39" w14:textId="77777777">
      <w:pPr>
        <w:pStyle w:val="TOC2"/>
        <w:tabs>
          <w:tab w:val="right" w:leader="dot" w:pos="8630"/>
        </w:tabs>
        <w:rPr>
          <w:noProof/>
          <w:color w:val="000000"/>
        </w:rPr>
      </w:pPr>
      <w:r w:rsidRPr="00892A85">
        <w:rPr>
          <w:b/>
          <w:color w:val="000000"/>
        </w:rPr>
        <w:fldChar w:fldCharType="begin"/>
      </w:r>
      <w:r w:rsidRPr="00892A85">
        <w:rPr>
          <w:b/>
          <w:color w:val="000000"/>
        </w:rPr>
        <w:instrText xml:space="preserve"> TOC \o "1-3" \h \z \u </w:instrText>
      </w:r>
      <w:r w:rsidRPr="00892A85">
        <w:rPr>
          <w:b/>
          <w:color w:val="000000"/>
        </w:rPr>
        <w:fldChar w:fldCharType="separate"/>
      </w:r>
    </w:p>
    <w:p w:rsidRPr="00892A85" w:rsidR="009B633D" w:rsidP="009B633D" w:rsidRDefault="009B633D" w14:paraId="4D52E155" w14:textId="77777777">
      <w:pPr>
        <w:jc w:val="center"/>
        <w:rPr>
          <w:b/>
          <w:color w:val="000000"/>
        </w:rPr>
      </w:pPr>
      <w:r w:rsidRPr="00892A85">
        <w:rPr>
          <w:b/>
          <w:color w:val="000000"/>
        </w:rPr>
        <w:fldChar w:fldCharType="end"/>
      </w:r>
    </w:p>
    <w:p w:rsidRPr="00892A85" w:rsidR="009B633D" w:rsidP="009B633D" w:rsidRDefault="009B633D" w14:paraId="7F9B597C" w14:textId="77777777">
      <w:pPr>
        <w:pStyle w:val="Heading1"/>
        <w:rPr>
          <w:color w:val="000000"/>
          <w:sz w:val="24"/>
          <w:szCs w:val="24"/>
        </w:rPr>
      </w:pPr>
      <w:r w:rsidRPr="00892A85">
        <w:rPr>
          <w:color w:val="000000"/>
        </w:rPr>
        <w:br w:type="page"/>
      </w:r>
      <w:bookmarkStart w:name="_Toc151782175" w:id="0"/>
      <w:bookmarkStart w:name="_Toc158526215" w:id="1"/>
      <w:r w:rsidRPr="00892A85">
        <w:rPr>
          <w:color w:val="000000"/>
          <w:sz w:val="24"/>
          <w:szCs w:val="24"/>
        </w:rPr>
        <w:lastRenderedPageBreak/>
        <w:t>A. Justification</w:t>
      </w:r>
      <w:bookmarkEnd w:id="0"/>
      <w:bookmarkEnd w:id="1"/>
    </w:p>
    <w:p w:rsidRPr="00892A85" w:rsidR="009B633D" w:rsidP="009B633D" w:rsidRDefault="009B633D" w14:paraId="05C4E190" w14:textId="77777777">
      <w:pPr>
        <w:rPr>
          <w:color w:val="000000"/>
        </w:rPr>
      </w:pPr>
    </w:p>
    <w:p w:rsidRPr="00892A85" w:rsidR="009B633D" w:rsidP="006014DB" w:rsidRDefault="009B633D" w14:paraId="6D0DF9FF" w14:textId="77777777">
      <w:pPr>
        <w:pStyle w:val="Heading2"/>
        <w:spacing w:before="0" w:after="0"/>
        <w:rPr>
          <w:color w:val="000000"/>
          <w:sz w:val="24"/>
          <w:szCs w:val="24"/>
        </w:rPr>
      </w:pPr>
      <w:bookmarkStart w:name="_Toc151782176" w:id="2"/>
      <w:bookmarkStart w:name="_Toc158526216" w:id="3"/>
      <w:r w:rsidRPr="00892A85">
        <w:rPr>
          <w:color w:val="000000"/>
          <w:sz w:val="24"/>
          <w:szCs w:val="24"/>
        </w:rPr>
        <w:t xml:space="preserve">1. </w:t>
      </w:r>
      <w:bookmarkEnd w:id="2"/>
      <w:bookmarkEnd w:id="3"/>
      <w:r w:rsidRPr="00892A85" w:rsidR="006014DB">
        <w:rPr>
          <w:color w:val="000000"/>
          <w:sz w:val="24"/>
          <w:szCs w:val="24"/>
        </w:rPr>
        <w:t>Circumstances that make the collection of information necessary</w:t>
      </w:r>
    </w:p>
    <w:p w:rsidRPr="00892A85" w:rsidR="006014DB" w:rsidP="006014DB" w:rsidRDefault="006014DB" w14:paraId="4C3C9DAD" w14:textId="77777777">
      <w:pPr>
        <w:rPr>
          <w:color w:val="000000"/>
        </w:rPr>
      </w:pPr>
    </w:p>
    <w:p w:rsidRPr="00892A85" w:rsidR="006014DB" w:rsidP="006014DB" w:rsidRDefault="000A140E" w14:paraId="4C79E15F" w14:textId="77777777">
      <w:pPr>
        <w:rPr>
          <w:color w:val="000000"/>
        </w:rPr>
      </w:pPr>
      <w:r w:rsidRPr="00892A85">
        <w:rPr>
          <w:color w:val="000000"/>
        </w:rPr>
        <w:t>The mission of the Agency for Healthcare Research and Quality (AHRQ) set out in its authorizing legislation, The Healthcare Research and Quality Act of 1999 (see</w:t>
      </w:r>
      <w:r w:rsidR="000D5609">
        <w:rPr>
          <w:color w:val="000000"/>
        </w:rPr>
        <w:t xml:space="preserve"> </w:t>
      </w:r>
      <w:hyperlink w:history="1" r:id="rId11">
        <w:r w:rsidRPr="00C81788" w:rsidR="00C81788">
          <w:rPr>
            <w:rStyle w:val="Hyperlink"/>
          </w:rPr>
          <w:t>https://www.ahrq.gov/policymakers/hrqa99a.html</w:t>
        </w:r>
      </w:hyperlink>
      <w:r w:rsidRPr="00892A85">
        <w:rPr>
          <w:color w:val="000000"/>
        </w:rP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892A85" w:rsidR="00606400" w:rsidP="00606400" w:rsidRDefault="00606400" w14:paraId="7AC7C616" w14:textId="77777777">
      <w:pPr>
        <w:tabs>
          <w:tab w:val="left" w:pos="360"/>
        </w:tabs>
        <w:rPr>
          <w:color w:val="000000"/>
        </w:rPr>
      </w:pPr>
      <w:r w:rsidRPr="00892A85">
        <w:rPr>
          <w:color w:val="000000"/>
        </w:rPr>
        <w:tab/>
      </w:r>
    </w:p>
    <w:p w:rsidRPr="00892A85" w:rsidR="00606400" w:rsidP="00606400" w:rsidRDefault="00606400" w14:paraId="5D072C42" w14:textId="77777777">
      <w:pPr>
        <w:tabs>
          <w:tab w:val="left" w:pos="360"/>
        </w:tabs>
        <w:ind w:left="360"/>
        <w:rPr>
          <w:color w:val="000000"/>
        </w:rPr>
      </w:pPr>
      <w:r w:rsidRPr="00892A85">
        <w:rPr>
          <w:color w:val="000000"/>
        </w:rPr>
        <w:t>1.</w:t>
      </w:r>
      <w:r w:rsidRPr="00892A85">
        <w:rPr>
          <w:color w:val="000000"/>
        </w:rPr>
        <w:tab/>
        <w:t>research that develops and presents scientific evidence regardi</w:t>
      </w:r>
      <w:r w:rsidRPr="00892A85" w:rsidR="00AA1DDC">
        <w:rPr>
          <w:color w:val="000000"/>
        </w:rPr>
        <w:t xml:space="preserve">ng all aspects of </w:t>
      </w:r>
      <w:r w:rsidRPr="00892A85" w:rsidR="00AA1DDC">
        <w:rPr>
          <w:color w:val="000000"/>
        </w:rPr>
        <w:tab/>
      </w:r>
      <w:r w:rsidRPr="00892A85" w:rsidR="00AA1DDC">
        <w:rPr>
          <w:color w:val="000000"/>
        </w:rPr>
        <w:tab/>
        <w:t>health care</w:t>
      </w:r>
      <w:r w:rsidRPr="00892A85" w:rsidR="00325B9C">
        <w:rPr>
          <w:color w:val="000000"/>
        </w:rPr>
        <w:t>;</w:t>
      </w:r>
      <w:r w:rsidRPr="00892A85" w:rsidR="00B645ED">
        <w:rPr>
          <w:color w:val="000000"/>
        </w:rPr>
        <w:t xml:space="preserve"> and</w:t>
      </w:r>
    </w:p>
    <w:p w:rsidRPr="00892A85" w:rsidR="00325B9C" w:rsidP="00606400" w:rsidRDefault="00325B9C" w14:paraId="7739B9F6" w14:textId="77777777">
      <w:pPr>
        <w:tabs>
          <w:tab w:val="left" w:pos="360"/>
        </w:tabs>
        <w:ind w:left="360"/>
        <w:rPr>
          <w:color w:val="000000"/>
        </w:rPr>
      </w:pPr>
    </w:p>
    <w:p w:rsidRPr="00892A85" w:rsidR="00325B9C" w:rsidP="00606400" w:rsidRDefault="00325B9C" w14:paraId="7CA01856" w14:textId="77777777">
      <w:pPr>
        <w:tabs>
          <w:tab w:val="left" w:pos="360"/>
        </w:tabs>
        <w:ind w:left="360"/>
        <w:rPr>
          <w:color w:val="000000"/>
        </w:rPr>
      </w:pPr>
      <w:r w:rsidRPr="00892A85">
        <w:rPr>
          <w:color w:val="000000"/>
        </w:rPr>
        <w:t>2.</w:t>
      </w:r>
      <w:r w:rsidRPr="00892A85">
        <w:rPr>
          <w:color w:val="000000"/>
        </w:rPr>
        <w:tab/>
      </w:r>
      <w:r w:rsidRPr="00892A85" w:rsidR="00B645ED">
        <w:rPr>
          <w:color w:val="000000"/>
        </w:rPr>
        <w:t xml:space="preserve">the synthesis and dissemination of available scientific evidence for use by </w:t>
      </w:r>
      <w:r w:rsidRPr="00892A85" w:rsidR="00B645ED">
        <w:rPr>
          <w:color w:val="000000"/>
        </w:rPr>
        <w:tab/>
        <w:t xml:space="preserve">patients, consumers, practitioners, providers, purchasers, policy makers, and </w:t>
      </w:r>
      <w:r w:rsidRPr="00892A85" w:rsidR="00B645ED">
        <w:rPr>
          <w:color w:val="000000"/>
        </w:rPr>
        <w:tab/>
        <w:t>educators; and</w:t>
      </w:r>
    </w:p>
    <w:p w:rsidRPr="00892A85" w:rsidR="00B645ED" w:rsidP="00606400" w:rsidRDefault="00B645ED" w14:paraId="24D292C1" w14:textId="77777777">
      <w:pPr>
        <w:tabs>
          <w:tab w:val="left" w:pos="360"/>
        </w:tabs>
        <w:ind w:left="360"/>
        <w:rPr>
          <w:color w:val="000000"/>
        </w:rPr>
      </w:pPr>
    </w:p>
    <w:p w:rsidRPr="00892A85" w:rsidR="00B645ED" w:rsidP="00606400" w:rsidRDefault="00B645ED" w14:paraId="3D54C52A" w14:textId="77777777">
      <w:pPr>
        <w:tabs>
          <w:tab w:val="left" w:pos="360"/>
        </w:tabs>
        <w:ind w:left="360"/>
        <w:rPr>
          <w:color w:val="000000"/>
        </w:rPr>
      </w:pPr>
      <w:r w:rsidRPr="00892A85">
        <w:rPr>
          <w:color w:val="000000"/>
        </w:rPr>
        <w:t>3.</w:t>
      </w:r>
      <w:r w:rsidRPr="00892A85">
        <w:rPr>
          <w:color w:val="000000"/>
        </w:rPr>
        <w:tab/>
        <w:t>initiatives to advance private and public efforts to improve health care quality.</w:t>
      </w:r>
    </w:p>
    <w:p w:rsidRPr="00892A85" w:rsidR="00B645ED" w:rsidP="00B645ED" w:rsidRDefault="00B645ED" w14:paraId="781CA7EF" w14:textId="77777777">
      <w:pPr>
        <w:tabs>
          <w:tab w:val="left" w:pos="360"/>
        </w:tabs>
        <w:rPr>
          <w:color w:val="000000"/>
        </w:rPr>
      </w:pPr>
    </w:p>
    <w:p w:rsidRPr="00892A85" w:rsidR="008450C0" w:rsidP="00B645ED" w:rsidRDefault="008450C0" w14:paraId="7E636731" w14:textId="77777777">
      <w:pPr>
        <w:tabs>
          <w:tab w:val="left" w:pos="360"/>
        </w:tabs>
        <w:rPr>
          <w:color w:val="000000"/>
        </w:rPr>
      </w:pPr>
      <w:r w:rsidRPr="00892A85">
        <w:rPr>
          <w:color w:val="000000"/>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892A85" w:rsidR="005B4FDE" w:rsidP="00AC5D64" w:rsidRDefault="005B4FDE" w14:paraId="467ACE3E" w14:textId="77777777">
      <w:pPr>
        <w:rPr>
          <w:color w:val="000000"/>
        </w:rPr>
      </w:pPr>
    </w:p>
    <w:p w:rsidRPr="00892A85" w:rsidR="002163CC" w:rsidP="00AC5D64" w:rsidRDefault="00924514" w14:paraId="7046FBB5" w14:textId="77777777">
      <w:pPr>
        <w:rPr>
          <w:color w:val="000000"/>
        </w:rPr>
      </w:pPr>
      <w:r w:rsidRPr="00892A85">
        <w:rPr>
          <w:color w:val="000000"/>
        </w:rPr>
        <w:t xml:space="preserve">This is a quality improvement project that aims to provide technical assistance to hospitals to help them implement evidence-based practices to </w:t>
      </w:r>
      <w:r w:rsidR="000D5609">
        <w:rPr>
          <w:color w:val="000000"/>
        </w:rPr>
        <w:t>improve outcomes</w:t>
      </w:r>
      <w:r w:rsidRPr="00892A85">
        <w:rPr>
          <w:color w:val="000000"/>
        </w:rPr>
        <w:t xml:space="preserve"> and prevent complications among patients who undergo surgery</w:t>
      </w:r>
      <w:r w:rsidRPr="00892A85" w:rsidR="009444DF">
        <w:rPr>
          <w:color w:val="000000"/>
        </w:rPr>
        <w:t>.</w:t>
      </w:r>
      <w:r w:rsidRPr="00892A85">
        <w:rPr>
          <w:color w:val="000000"/>
        </w:rPr>
        <w:t xml:space="preserve"> </w:t>
      </w:r>
      <w:r w:rsidRPr="00892A85" w:rsidR="00AC5D64">
        <w:rPr>
          <w:color w:val="000000"/>
        </w:rPr>
        <w:t xml:space="preserve">Enhanced recovery </w:t>
      </w:r>
      <w:r w:rsidR="000D5609">
        <w:rPr>
          <w:color w:val="000000"/>
        </w:rPr>
        <w:t>pathways</w:t>
      </w:r>
      <w:r w:rsidRPr="00892A85" w:rsidR="00AC5D64">
        <w:rPr>
          <w:color w:val="000000"/>
        </w:rPr>
        <w:t xml:space="preserve"> </w:t>
      </w:r>
      <w:r w:rsidR="000D5609">
        <w:rPr>
          <w:color w:val="000000"/>
        </w:rPr>
        <w:t>are</w:t>
      </w:r>
      <w:r w:rsidRPr="00892A85" w:rsidR="00AC5D64">
        <w:rPr>
          <w:color w:val="000000"/>
        </w:rPr>
        <w:t xml:space="preserve"> a constellation of preoperative, intraoperative, and postoperative practices that decrease complications and accelerate recovery. </w:t>
      </w:r>
      <w:r w:rsidRPr="00892A85" w:rsidR="00CB6F48">
        <w:rPr>
          <w:color w:val="000000"/>
        </w:rPr>
        <w:t>A number of</w:t>
      </w:r>
      <w:r w:rsidRPr="00892A85" w:rsidR="003E1A25">
        <w:rPr>
          <w:color w:val="000000"/>
        </w:rPr>
        <w:t xml:space="preserve"> studies and meta-analyses </w:t>
      </w:r>
      <w:r w:rsidRPr="00892A85" w:rsidR="00CB6F48">
        <w:rPr>
          <w:color w:val="000000"/>
        </w:rPr>
        <w:t xml:space="preserve">have </w:t>
      </w:r>
      <w:r w:rsidRPr="00892A85" w:rsidR="003E1A25">
        <w:rPr>
          <w:color w:val="000000"/>
        </w:rPr>
        <w:t>demonstrat</w:t>
      </w:r>
      <w:r w:rsidRPr="00892A85" w:rsidR="00CB6F48">
        <w:rPr>
          <w:color w:val="000000"/>
        </w:rPr>
        <w:t>ed</w:t>
      </w:r>
      <w:r w:rsidRPr="00892A85" w:rsidR="003E1A25">
        <w:rPr>
          <w:color w:val="000000"/>
        </w:rPr>
        <w:t xml:space="preserve"> successful results. </w:t>
      </w:r>
      <w:r w:rsidRPr="00892A85" w:rsidR="00750060">
        <w:rPr>
          <w:color w:val="000000"/>
        </w:rPr>
        <w:t xml:space="preserve">In order to facilitate </w:t>
      </w:r>
      <w:r w:rsidRPr="00892A85" w:rsidR="004A3979">
        <w:rPr>
          <w:color w:val="000000"/>
        </w:rPr>
        <w:t xml:space="preserve">broader adoption of these evidence-based practices among U.S. hospitals, this </w:t>
      </w:r>
      <w:r w:rsidRPr="00892A85" w:rsidR="00750060">
        <w:rPr>
          <w:color w:val="000000"/>
        </w:rPr>
        <w:t xml:space="preserve">AHRQ project will </w:t>
      </w:r>
      <w:r w:rsidRPr="00892A85" w:rsidR="00F376AB">
        <w:rPr>
          <w:color w:val="000000"/>
        </w:rPr>
        <w:t xml:space="preserve">adapt </w:t>
      </w:r>
      <w:r w:rsidR="000D5609">
        <w:rPr>
          <w:color w:val="000000"/>
        </w:rPr>
        <w:t>the</w:t>
      </w:r>
      <w:r w:rsidRPr="00892A85" w:rsidR="00F376AB">
        <w:rPr>
          <w:color w:val="000000"/>
        </w:rPr>
        <w:t xml:space="preserve"> Comprehensive Unit-based Safety Program</w:t>
      </w:r>
      <w:r w:rsidRPr="00892A85" w:rsidR="00DF4E30">
        <w:rPr>
          <w:color w:val="000000"/>
        </w:rPr>
        <w:t xml:space="preserve"> (CUSP)</w:t>
      </w:r>
      <w:r w:rsidRPr="00892A85" w:rsidR="00F376AB">
        <w:rPr>
          <w:color w:val="000000"/>
        </w:rPr>
        <w:t xml:space="preserve">, which has </w:t>
      </w:r>
      <w:r w:rsidRPr="00892A85" w:rsidR="0031332D">
        <w:rPr>
          <w:color w:val="000000"/>
        </w:rPr>
        <w:t>b</w:t>
      </w:r>
      <w:r w:rsidRPr="00892A85" w:rsidR="00F376AB">
        <w:rPr>
          <w:color w:val="000000"/>
        </w:rPr>
        <w:t xml:space="preserve">een demonstrated to </w:t>
      </w:r>
      <w:r w:rsidRPr="00892A85" w:rsidR="0031332D">
        <w:rPr>
          <w:color w:val="000000"/>
        </w:rPr>
        <w:t xml:space="preserve">be an effective approach to reducing </w:t>
      </w:r>
      <w:r w:rsidRPr="00892A85" w:rsidR="00F376AB">
        <w:rPr>
          <w:color w:val="000000"/>
        </w:rPr>
        <w:t>other patient harms</w:t>
      </w:r>
      <w:r w:rsidR="000D5609">
        <w:rPr>
          <w:color w:val="000000"/>
        </w:rPr>
        <w:t xml:space="preserve">, to enhanced </w:t>
      </w:r>
      <w:r w:rsidR="00A42C84">
        <w:rPr>
          <w:color w:val="000000"/>
        </w:rPr>
        <w:t xml:space="preserve">recovery of </w:t>
      </w:r>
      <w:r w:rsidR="000D5609">
        <w:rPr>
          <w:color w:val="000000"/>
        </w:rPr>
        <w:t>surgical</w:t>
      </w:r>
      <w:r w:rsidR="00A42C84">
        <w:rPr>
          <w:color w:val="000000"/>
        </w:rPr>
        <w:t xml:space="preserve"> patients</w:t>
      </w:r>
      <w:r w:rsidRPr="00892A85" w:rsidR="002118DE">
        <w:rPr>
          <w:color w:val="000000"/>
        </w:rPr>
        <w:t xml:space="preserve">. </w:t>
      </w:r>
      <w:r w:rsidRPr="00892A85" w:rsidR="00F376AB">
        <w:rPr>
          <w:color w:val="000000"/>
        </w:rPr>
        <w:t xml:space="preserve">The approach </w:t>
      </w:r>
      <w:r w:rsidRPr="00892A85" w:rsidR="00653907">
        <w:rPr>
          <w:color w:val="000000"/>
        </w:rPr>
        <w:t>uses</w:t>
      </w:r>
      <w:r w:rsidRPr="00892A85" w:rsidR="00F376AB">
        <w:rPr>
          <w:color w:val="000000"/>
        </w:rPr>
        <w:t xml:space="preserve"> </w:t>
      </w:r>
      <w:r w:rsidRPr="00892A85" w:rsidR="00653907">
        <w:rPr>
          <w:color w:val="000000"/>
        </w:rPr>
        <w:t xml:space="preserve">a combination of clinical and cultural (i.e., technical and adaptive) </w:t>
      </w:r>
      <w:r w:rsidRPr="00892A85" w:rsidR="00F376AB">
        <w:rPr>
          <w:color w:val="000000"/>
        </w:rPr>
        <w:t>intervention components</w:t>
      </w:r>
      <w:r w:rsidRPr="00892A85" w:rsidR="00653907">
        <w:rPr>
          <w:color w:val="000000"/>
        </w:rPr>
        <w:t>.</w:t>
      </w:r>
      <w:r w:rsidRPr="00892A85" w:rsidR="00E27F06">
        <w:rPr>
          <w:color w:val="000000"/>
        </w:rPr>
        <w:t xml:space="preserve"> </w:t>
      </w:r>
      <w:r w:rsidRPr="00892A85" w:rsidR="005F0A2A">
        <w:rPr>
          <w:color w:val="000000"/>
        </w:rPr>
        <w:t xml:space="preserve">The adaptive elements </w:t>
      </w:r>
      <w:r w:rsidRPr="00892A85" w:rsidR="00E27F06">
        <w:rPr>
          <w:color w:val="000000"/>
        </w:rPr>
        <w:t xml:space="preserve">include promoting </w:t>
      </w:r>
      <w:r w:rsidRPr="00892A85" w:rsidR="00384ADE">
        <w:rPr>
          <w:color w:val="000000"/>
        </w:rPr>
        <w:t xml:space="preserve">leadership and frontline staff </w:t>
      </w:r>
      <w:r w:rsidRPr="00892A85" w:rsidR="00AD6A3B">
        <w:rPr>
          <w:color w:val="000000"/>
        </w:rPr>
        <w:t>engagement</w:t>
      </w:r>
      <w:r w:rsidRPr="00892A85" w:rsidR="00384ADE">
        <w:rPr>
          <w:color w:val="000000"/>
        </w:rPr>
        <w:t>, cl</w:t>
      </w:r>
      <w:r w:rsidRPr="00892A85" w:rsidR="002163CC">
        <w:rPr>
          <w:color w:val="000000"/>
        </w:rPr>
        <w:t xml:space="preserve">ose teamwork among surgeons, anesthesia providers, </w:t>
      </w:r>
      <w:r w:rsidRPr="00892A85" w:rsidR="00AD6A3B">
        <w:rPr>
          <w:color w:val="000000"/>
        </w:rPr>
        <w:t xml:space="preserve">and </w:t>
      </w:r>
      <w:r w:rsidRPr="00892A85" w:rsidR="002163CC">
        <w:rPr>
          <w:color w:val="000000"/>
        </w:rPr>
        <w:t xml:space="preserve">nurses, as well as </w:t>
      </w:r>
      <w:r w:rsidRPr="00892A85" w:rsidR="00384ADE">
        <w:rPr>
          <w:color w:val="000000"/>
        </w:rPr>
        <w:t xml:space="preserve">enhancing </w:t>
      </w:r>
      <w:r w:rsidRPr="00892A85" w:rsidR="002163CC">
        <w:rPr>
          <w:color w:val="000000"/>
        </w:rPr>
        <w:t>patient communication and engagement.</w:t>
      </w:r>
      <w:r w:rsidR="000D5609">
        <w:rPr>
          <w:color w:val="000000"/>
        </w:rPr>
        <w:t xml:space="preserve">  Interested hospitals will voluntarily participate.</w:t>
      </w:r>
    </w:p>
    <w:p w:rsidRPr="00892A85" w:rsidR="00F6214B" w:rsidP="00AC5D64" w:rsidRDefault="00F6214B" w14:paraId="6E335120" w14:textId="77777777">
      <w:pPr>
        <w:rPr>
          <w:color w:val="000000"/>
        </w:rPr>
      </w:pPr>
    </w:p>
    <w:p w:rsidRPr="006F3D82" w:rsidR="006F3D82" w:rsidP="006F3D82" w:rsidRDefault="006F3D82" w14:paraId="41BC3AED" w14:textId="77777777">
      <w:pPr>
        <w:rPr>
          <w:color w:val="000000"/>
        </w:rPr>
      </w:pPr>
      <w:r w:rsidRPr="006F3D82">
        <w:rPr>
          <w:color w:val="000000"/>
        </w:rPr>
        <w:t xml:space="preserve">This project has the following goals:  </w:t>
      </w:r>
    </w:p>
    <w:p w:rsidRPr="006F3D82" w:rsidR="006F3D82" w:rsidP="006F3D82" w:rsidRDefault="006F3D82" w14:paraId="6D2D6B24" w14:textId="77777777">
      <w:pPr>
        <w:numPr>
          <w:ilvl w:val="0"/>
          <w:numId w:val="49"/>
        </w:numPr>
        <w:rPr>
          <w:color w:val="000000"/>
        </w:rPr>
      </w:pPr>
      <w:r w:rsidRPr="006F3D82">
        <w:rPr>
          <w:color w:val="000000"/>
        </w:rPr>
        <w:lastRenderedPageBreak/>
        <w:t xml:space="preserve">Improve outcomes of surgical patients by disseminating and supporting implementation of evidence-based enhanced recovery practices within the CUSP framework  </w:t>
      </w:r>
    </w:p>
    <w:p w:rsidRPr="006F3D82" w:rsidR="006F3D82" w:rsidP="006F3D82" w:rsidRDefault="006F3D82" w14:paraId="02742424" w14:textId="77777777">
      <w:pPr>
        <w:numPr>
          <w:ilvl w:val="0"/>
          <w:numId w:val="48"/>
        </w:numPr>
        <w:rPr>
          <w:color w:val="000000"/>
        </w:rPr>
      </w:pPr>
      <w:r w:rsidRPr="006F3D82">
        <w:rPr>
          <w:color w:val="000000"/>
        </w:rPr>
        <w:t xml:space="preserve">Develop a bundle of technical and adaptive interventions and associated tools and educational materials to support implementation </w:t>
      </w:r>
    </w:p>
    <w:p w:rsidRPr="006F3D82" w:rsidR="006F3D82" w:rsidP="006F3D82" w:rsidRDefault="006F3D82" w14:paraId="3C9B2776" w14:textId="77777777">
      <w:pPr>
        <w:numPr>
          <w:ilvl w:val="0"/>
          <w:numId w:val="48"/>
        </w:numPr>
        <w:rPr>
          <w:color w:val="000000"/>
        </w:rPr>
      </w:pPr>
      <w:r w:rsidRPr="006F3D82">
        <w:rPr>
          <w:color w:val="000000"/>
        </w:rPr>
        <w:t xml:space="preserve">Provide technical assistance and training to hospitals for implementing enhanced recovery practices  </w:t>
      </w:r>
    </w:p>
    <w:p w:rsidRPr="006F3D82" w:rsidR="006F3D82" w:rsidP="006F3D82" w:rsidRDefault="006F3D82" w14:paraId="27459E0E" w14:textId="77777777">
      <w:pPr>
        <w:numPr>
          <w:ilvl w:val="0"/>
          <w:numId w:val="48"/>
        </w:numPr>
        <w:rPr>
          <w:color w:val="000000"/>
        </w:rPr>
      </w:pPr>
      <w:r w:rsidRPr="006F3D82">
        <w:rPr>
          <w:color w:val="000000"/>
        </w:rPr>
        <w:t>Assess the adoption and evaluate the effectiveness of the intervention among the participating hospitals</w:t>
      </w:r>
    </w:p>
    <w:p w:rsidR="006F3D82" w:rsidP="001747CD" w:rsidRDefault="006F3D82" w14:paraId="34CD54CE" w14:textId="77777777">
      <w:pPr>
        <w:rPr>
          <w:color w:val="000000"/>
        </w:rPr>
      </w:pPr>
    </w:p>
    <w:p w:rsidRPr="00892A85" w:rsidR="001747CD" w:rsidP="001747CD" w:rsidRDefault="001747CD" w14:paraId="443B34E2" w14:textId="77777777">
      <w:pPr>
        <w:rPr>
          <w:color w:val="000000"/>
        </w:rPr>
      </w:pPr>
      <w:r w:rsidRPr="00892A85">
        <w:rPr>
          <w:color w:val="000000"/>
        </w:rPr>
        <w:t>To achieve the goals of this project the following data collections will be implemented:</w:t>
      </w:r>
    </w:p>
    <w:p w:rsidRPr="00892A85" w:rsidR="001747CD" w:rsidP="001747CD" w:rsidRDefault="001747CD" w14:paraId="2E6897F9" w14:textId="77777777">
      <w:pPr>
        <w:numPr>
          <w:ilvl w:val="0"/>
          <w:numId w:val="46"/>
        </w:numPr>
        <w:tabs>
          <w:tab w:val="left" w:pos="360"/>
        </w:tabs>
        <w:rPr>
          <w:color w:val="000000"/>
        </w:rPr>
      </w:pPr>
      <w:r w:rsidRPr="00892A85">
        <w:rPr>
          <w:color w:val="000000"/>
        </w:rPr>
        <w:t>Hospital staff survey – focused on assessing patient safety culture</w:t>
      </w:r>
    </w:p>
    <w:p w:rsidRPr="00892A85" w:rsidR="001747CD" w:rsidP="001747CD" w:rsidRDefault="001747CD" w14:paraId="7D9AE513" w14:textId="77777777">
      <w:pPr>
        <w:numPr>
          <w:ilvl w:val="0"/>
          <w:numId w:val="46"/>
        </w:numPr>
        <w:tabs>
          <w:tab w:val="left" w:pos="360"/>
        </w:tabs>
        <w:rPr>
          <w:color w:val="000000"/>
        </w:rPr>
      </w:pPr>
      <w:r w:rsidRPr="00892A85">
        <w:rPr>
          <w:color w:val="000000"/>
        </w:rPr>
        <w:t xml:space="preserve">Patient survey – focused on assessing patients’ experiences of care </w:t>
      </w:r>
    </w:p>
    <w:p w:rsidRPr="00892A85" w:rsidR="001747CD" w:rsidP="001747CD" w:rsidRDefault="001747CD" w14:paraId="3A52FDE4" w14:textId="77777777">
      <w:pPr>
        <w:numPr>
          <w:ilvl w:val="0"/>
          <w:numId w:val="46"/>
        </w:numPr>
        <w:tabs>
          <w:tab w:val="left" w:pos="360"/>
        </w:tabs>
        <w:rPr>
          <w:color w:val="000000"/>
        </w:rPr>
      </w:pPr>
      <w:r w:rsidRPr="00892A85">
        <w:rPr>
          <w:color w:val="000000"/>
        </w:rPr>
        <w:t>Readiness and Implementation Assessments: Semi-structured qualitative interviews</w:t>
      </w:r>
    </w:p>
    <w:p w:rsidRPr="00892A85" w:rsidR="001747CD" w:rsidP="001747CD" w:rsidRDefault="001747CD" w14:paraId="1CE2F490" w14:textId="77777777">
      <w:pPr>
        <w:numPr>
          <w:ilvl w:val="0"/>
          <w:numId w:val="46"/>
        </w:numPr>
        <w:tabs>
          <w:tab w:val="left" w:pos="360"/>
        </w:tabs>
        <w:rPr>
          <w:color w:val="000000"/>
        </w:rPr>
      </w:pPr>
      <w:r w:rsidRPr="00892A85">
        <w:rPr>
          <w:color w:val="000000"/>
        </w:rPr>
        <w:t>Site visits</w:t>
      </w:r>
    </w:p>
    <w:p w:rsidRPr="00892A85" w:rsidR="00527BBD" w:rsidP="006014DB" w:rsidRDefault="00527BBD" w14:paraId="49CCFEE5" w14:textId="77777777">
      <w:pPr>
        <w:rPr>
          <w:color w:val="000000"/>
        </w:rPr>
      </w:pPr>
    </w:p>
    <w:p w:rsidRPr="00892A85" w:rsidR="00527BBD" w:rsidP="006014DB" w:rsidRDefault="00527BBD" w14:paraId="585B7513" w14:textId="77777777">
      <w:pPr>
        <w:rPr>
          <w:color w:val="000000"/>
        </w:rPr>
      </w:pPr>
      <w:r w:rsidRPr="00892A85">
        <w:rPr>
          <w:color w:val="000000"/>
        </w:rPr>
        <w:t xml:space="preserve">This </w:t>
      </w:r>
      <w:r w:rsidRPr="00892A85" w:rsidR="003C51FF">
        <w:rPr>
          <w:color w:val="000000"/>
        </w:rPr>
        <w:t>project</w:t>
      </w:r>
      <w:r w:rsidRPr="00892A85">
        <w:rPr>
          <w:color w:val="000000"/>
        </w:rPr>
        <w:t xml:space="preserve"> is being conducted by AHRQ through its contractor, </w:t>
      </w:r>
      <w:r w:rsidRPr="00892A85" w:rsidR="00DC5196">
        <w:rPr>
          <w:color w:val="000000"/>
        </w:rPr>
        <w:t>Johns Hopkins Armstrong Institute for Patient Safety and Quality</w:t>
      </w:r>
      <w:r w:rsidR="00AE2980">
        <w:rPr>
          <w:color w:val="000000"/>
        </w:rPr>
        <w:t xml:space="preserve"> (JHU)</w:t>
      </w:r>
      <w:r w:rsidR="009B57E0">
        <w:rPr>
          <w:color w:val="000000"/>
        </w:rPr>
        <w:t>, with</w:t>
      </w:r>
      <w:r w:rsidRPr="00892A85" w:rsidR="00DC5196">
        <w:rPr>
          <w:color w:val="000000"/>
        </w:rPr>
        <w:t xml:space="preserve"> subcontractors, </w:t>
      </w:r>
      <w:r w:rsidR="00042241">
        <w:rPr>
          <w:color w:val="000000"/>
        </w:rPr>
        <w:t xml:space="preserve">University of California, San Francisco, </w:t>
      </w:r>
      <w:r w:rsidRPr="00892A85" w:rsidR="00DC5196">
        <w:rPr>
          <w:color w:val="000000"/>
        </w:rPr>
        <w:t xml:space="preserve">American College of Surgeons </w:t>
      </w:r>
      <w:r w:rsidRPr="00892A85" w:rsidR="00390597">
        <w:rPr>
          <w:color w:val="000000"/>
        </w:rPr>
        <w:t xml:space="preserve">(ACS) </w:t>
      </w:r>
      <w:r w:rsidRPr="00892A85" w:rsidR="00DC5196">
        <w:rPr>
          <w:color w:val="000000"/>
        </w:rPr>
        <w:t>and Westat</w:t>
      </w:r>
      <w:r w:rsidRPr="00892A85">
        <w:rPr>
          <w:color w:val="000000"/>
        </w:rPr>
        <w:t>,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009B633D" w:rsidP="009B633D" w:rsidRDefault="009B633D" w14:paraId="47A74A98" w14:textId="77777777">
      <w:pPr>
        <w:pStyle w:val="Heading2"/>
        <w:rPr>
          <w:color w:val="000000"/>
          <w:sz w:val="24"/>
        </w:rPr>
      </w:pPr>
      <w:bookmarkStart w:name="_Toc151782177" w:id="4"/>
      <w:bookmarkStart w:name="_Toc158526217" w:id="5"/>
      <w:r w:rsidRPr="00892A85">
        <w:rPr>
          <w:color w:val="000000"/>
          <w:sz w:val="24"/>
        </w:rPr>
        <w:t>2. Purpose and Use of Information</w:t>
      </w:r>
      <w:bookmarkEnd w:id="4"/>
      <w:bookmarkEnd w:id="5"/>
    </w:p>
    <w:p w:rsidRPr="00BC1328" w:rsidR="00437A94" w:rsidP="00BC1328" w:rsidRDefault="00437A94" w14:paraId="77E58A3F" w14:textId="77777777"/>
    <w:p w:rsidR="00CA7033" w:rsidP="00C4006D" w:rsidRDefault="004D323F" w14:paraId="3BF59BB5" w14:textId="77777777">
      <w:pPr>
        <w:spacing w:after="240"/>
        <w:rPr>
          <w:color w:val="000000"/>
        </w:rPr>
      </w:pPr>
      <w:r w:rsidRPr="00892A85">
        <w:rPr>
          <w:color w:val="000000"/>
        </w:rPr>
        <w:t xml:space="preserve">Hospitals will voluntarily participate in the project for their own purpose of </w:t>
      </w:r>
      <w:r w:rsidRPr="00892A85" w:rsidR="00DC5196">
        <w:rPr>
          <w:color w:val="000000"/>
        </w:rPr>
        <w:t>improving surgical care</w:t>
      </w:r>
      <w:r w:rsidRPr="00892A85">
        <w:rPr>
          <w:color w:val="000000"/>
        </w:rPr>
        <w:t xml:space="preserve">. </w:t>
      </w:r>
      <w:r w:rsidRPr="00892A85" w:rsidR="00FF46CC">
        <w:rPr>
          <w:color w:val="000000"/>
        </w:rPr>
        <w:t xml:space="preserve"> </w:t>
      </w:r>
      <w:r w:rsidRPr="00892A85" w:rsidR="00BA2F07">
        <w:rPr>
          <w:color w:val="000000"/>
        </w:rPr>
        <w:t xml:space="preserve">Four surveys will be administered </w:t>
      </w:r>
      <w:r w:rsidR="00FE5B35">
        <w:rPr>
          <w:color w:val="000000"/>
        </w:rPr>
        <w:t>during</w:t>
      </w:r>
      <w:r w:rsidRPr="00892A85" w:rsidR="00BA2F07">
        <w:rPr>
          <w:color w:val="000000"/>
        </w:rPr>
        <w:t xml:space="preserve"> the program to strengthen the knowledge and understanding of best practices for implementation and sustainability of this program</w:t>
      </w:r>
      <w:r w:rsidR="00246E9A">
        <w:rPr>
          <w:color w:val="000000"/>
        </w:rPr>
        <w:t xml:space="preserve"> and </w:t>
      </w:r>
      <w:r w:rsidR="00CD060E">
        <w:rPr>
          <w:color w:val="000000"/>
        </w:rPr>
        <w:t>understand</w:t>
      </w:r>
      <w:r w:rsidR="00D444BF">
        <w:rPr>
          <w:color w:val="000000"/>
        </w:rPr>
        <w:t xml:space="preserve"> its impact on the </w:t>
      </w:r>
      <w:r w:rsidR="00AE2980">
        <w:rPr>
          <w:color w:val="000000"/>
        </w:rPr>
        <w:t>surgical outcomes of patients</w:t>
      </w:r>
      <w:r w:rsidR="00CD060E">
        <w:rPr>
          <w:color w:val="000000"/>
        </w:rPr>
        <w:t>.</w:t>
      </w:r>
      <w:r w:rsidRPr="00892A85" w:rsidR="00BA2F07">
        <w:rPr>
          <w:color w:val="000000"/>
        </w:rPr>
        <w:t xml:space="preserve"> The four surveys include a safety culture survey of hospital staff, a patient experience survey of patients, a readiness assessment, and an implementation assessment. </w:t>
      </w:r>
    </w:p>
    <w:p w:rsidRPr="00892A85" w:rsidR="00911D9D" w:rsidP="00C4006D" w:rsidRDefault="00BA2F07" w14:paraId="58633C4E" w14:textId="77777777">
      <w:pPr>
        <w:spacing w:after="240"/>
        <w:rPr>
          <w:color w:val="000000"/>
        </w:rPr>
      </w:pPr>
      <w:r w:rsidRPr="00892A85">
        <w:rPr>
          <w:color w:val="000000"/>
        </w:rPr>
        <w:t xml:space="preserve">Site visits will also be conducted </w:t>
      </w:r>
      <w:r w:rsidR="009B57E0">
        <w:rPr>
          <w:color w:val="000000"/>
        </w:rPr>
        <w:t xml:space="preserve">in a small number of </w:t>
      </w:r>
      <w:r w:rsidRPr="00892A85">
        <w:rPr>
          <w:color w:val="000000"/>
        </w:rPr>
        <w:t xml:space="preserve">hospitals per cohort to continuously improve the program’s implementation process. </w:t>
      </w:r>
      <w:r w:rsidRPr="00892A85" w:rsidR="0000301C">
        <w:rPr>
          <w:color w:val="000000"/>
        </w:rPr>
        <w:t xml:space="preserve">Data collection will be done before and after project implementation to provide feedback to participating hospitals to help with their improvement efforts and to compare results before and after project implementation.  </w:t>
      </w:r>
      <w:r w:rsidR="000E0CBE">
        <w:rPr>
          <w:color w:val="000000"/>
        </w:rPr>
        <w:t>In addition to burden collection, participating hospitals will routinely share other information</w:t>
      </w:r>
      <w:r w:rsidR="005652DC">
        <w:rPr>
          <w:color w:val="000000"/>
        </w:rPr>
        <w:t xml:space="preserve">.  </w:t>
      </w:r>
      <w:r w:rsidR="003C0AC4">
        <w:rPr>
          <w:color w:val="000000"/>
        </w:rPr>
        <w:t xml:space="preserve">Extracts of </w:t>
      </w:r>
      <w:r w:rsidR="008F5D01">
        <w:rPr>
          <w:color w:val="000000"/>
        </w:rPr>
        <w:t xml:space="preserve">their </w:t>
      </w:r>
      <w:r w:rsidR="003C0AC4">
        <w:rPr>
          <w:color w:val="000000"/>
        </w:rPr>
        <w:t xml:space="preserve">data from an existing ongoing American College of Surgeons registry will be analyzed at the American College of Surgeons. The data extracts </w:t>
      </w:r>
      <w:r w:rsidR="00477777">
        <w:rPr>
          <w:color w:val="000000"/>
        </w:rPr>
        <w:t xml:space="preserve">will enable assessment of </w:t>
      </w:r>
      <w:r w:rsidR="00DB6F71">
        <w:rPr>
          <w:color w:val="000000"/>
        </w:rPr>
        <w:t xml:space="preserve">improvement in clinical process and outcome measures to </w:t>
      </w:r>
      <w:r w:rsidR="00E960B8">
        <w:rPr>
          <w:color w:val="000000"/>
        </w:rPr>
        <w:t xml:space="preserve">help </w:t>
      </w:r>
      <w:r w:rsidR="00DB6F71">
        <w:rPr>
          <w:color w:val="000000"/>
        </w:rPr>
        <w:t>evaluate effectiveness of the intervention.</w:t>
      </w:r>
      <w:r w:rsidR="00D512A5">
        <w:rPr>
          <w:color w:val="000000"/>
        </w:rPr>
        <w:t xml:space="preserve">  </w:t>
      </w:r>
      <w:r w:rsidR="005652DC">
        <w:rPr>
          <w:color w:val="000000"/>
        </w:rPr>
        <w:t xml:space="preserve"> </w:t>
      </w:r>
    </w:p>
    <w:p w:rsidRPr="00892A85" w:rsidR="00D57635" w:rsidP="00C4006D" w:rsidRDefault="0000301C" w14:paraId="720D5619" w14:textId="77777777">
      <w:pPr>
        <w:spacing w:after="240"/>
        <w:rPr>
          <w:color w:val="000000"/>
        </w:rPr>
      </w:pPr>
      <w:r w:rsidRPr="00892A85">
        <w:rPr>
          <w:b/>
          <w:color w:val="000000"/>
        </w:rPr>
        <w:t xml:space="preserve">Safety culture survey. </w:t>
      </w:r>
      <w:r w:rsidR="00EC33EF">
        <w:rPr>
          <w:color w:val="000000"/>
        </w:rPr>
        <w:t>The project team</w:t>
      </w:r>
      <w:r w:rsidRPr="00892A85" w:rsidR="00FF46CC">
        <w:rPr>
          <w:color w:val="000000"/>
        </w:rPr>
        <w:t xml:space="preserve"> will</w:t>
      </w:r>
      <w:r w:rsidRPr="00892A85" w:rsidR="004D323F">
        <w:rPr>
          <w:color w:val="000000"/>
        </w:rPr>
        <w:t xml:space="preserve"> </w:t>
      </w:r>
      <w:r w:rsidRPr="00892A85" w:rsidR="00DC5196">
        <w:rPr>
          <w:color w:val="000000"/>
        </w:rPr>
        <w:t xml:space="preserve">assess </w:t>
      </w:r>
      <w:r w:rsidR="00956DAD">
        <w:rPr>
          <w:color w:val="000000"/>
        </w:rPr>
        <w:t>changes in</w:t>
      </w:r>
      <w:r w:rsidRPr="00892A85" w:rsidR="00DC5196">
        <w:rPr>
          <w:color w:val="000000"/>
        </w:rPr>
        <w:t xml:space="preserve"> perioperative safety culture</w:t>
      </w:r>
      <w:r w:rsidR="00956DAD">
        <w:rPr>
          <w:color w:val="000000"/>
        </w:rPr>
        <w:t xml:space="preserve"> </w:t>
      </w:r>
      <w:r w:rsidR="00EC33EF">
        <w:rPr>
          <w:color w:val="000000"/>
        </w:rPr>
        <w:t xml:space="preserve">in hospitals </w:t>
      </w:r>
      <w:r w:rsidR="00956DAD">
        <w:rPr>
          <w:color w:val="000000"/>
        </w:rPr>
        <w:t>since the inception of the program</w:t>
      </w:r>
      <w:r w:rsidRPr="00892A85" w:rsidR="00DC5196">
        <w:rPr>
          <w:color w:val="000000"/>
        </w:rPr>
        <w:t xml:space="preserve"> </w:t>
      </w:r>
      <w:r w:rsidRPr="00892A85" w:rsidR="004D323F">
        <w:rPr>
          <w:color w:val="000000"/>
        </w:rPr>
        <w:t xml:space="preserve">by </w:t>
      </w:r>
      <w:r w:rsidR="00EC33EF">
        <w:rPr>
          <w:color w:val="000000"/>
        </w:rPr>
        <w:t>requesting that</w:t>
      </w:r>
      <w:r w:rsidRPr="00892A85" w:rsidR="00EC33EF">
        <w:rPr>
          <w:color w:val="000000"/>
        </w:rPr>
        <w:t xml:space="preserve"> </w:t>
      </w:r>
      <w:r w:rsidR="00EC33EF">
        <w:rPr>
          <w:color w:val="000000"/>
        </w:rPr>
        <w:t xml:space="preserve">hospital ask their </w:t>
      </w:r>
      <w:r w:rsidRPr="00892A85" w:rsidR="004D323F">
        <w:rPr>
          <w:color w:val="000000"/>
        </w:rPr>
        <w:t xml:space="preserve">staff </w:t>
      </w:r>
      <w:r w:rsidR="00EC33EF">
        <w:rPr>
          <w:color w:val="000000"/>
        </w:rPr>
        <w:t xml:space="preserve">to </w:t>
      </w:r>
      <w:r w:rsidRPr="00892A85" w:rsidR="004D323F">
        <w:rPr>
          <w:color w:val="000000"/>
        </w:rPr>
        <w:t>complete the safety culture survey</w:t>
      </w:r>
      <w:r w:rsidRPr="00892A85" w:rsidR="00DC5196">
        <w:rPr>
          <w:color w:val="000000"/>
        </w:rPr>
        <w:t xml:space="preserve"> at the beginning of the program. </w:t>
      </w:r>
      <w:r w:rsidRPr="00892A85" w:rsidR="00DC5196">
        <w:rPr>
          <w:color w:val="000000"/>
        </w:rPr>
        <w:lastRenderedPageBreak/>
        <w:t>Hospitals receive their survey results and then debrief their staff on their safety culture and identify opportunities for further improvement</w:t>
      </w:r>
      <w:r w:rsidRPr="00892A85" w:rsidR="004D323F">
        <w:rPr>
          <w:color w:val="000000"/>
        </w:rPr>
        <w:t xml:space="preserve">. </w:t>
      </w:r>
      <w:r w:rsidR="00AE2980">
        <w:rPr>
          <w:color w:val="000000"/>
        </w:rPr>
        <w:t>JHU</w:t>
      </w:r>
      <w:r w:rsidRPr="00892A85" w:rsidR="004D323F">
        <w:rPr>
          <w:color w:val="000000"/>
        </w:rPr>
        <w:t xml:space="preserve"> will provide technical assistance for this effort.  </w:t>
      </w:r>
      <w:r w:rsidRPr="00892A85" w:rsidR="00A70B3B">
        <w:rPr>
          <w:color w:val="000000"/>
        </w:rPr>
        <w:t xml:space="preserve">Participating </w:t>
      </w:r>
      <w:r w:rsidRPr="00892A85" w:rsidR="004D323F">
        <w:rPr>
          <w:color w:val="000000"/>
        </w:rPr>
        <w:t>hospital</w:t>
      </w:r>
      <w:r w:rsidRPr="00892A85" w:rsidR="00A70B3B">
        <w:rPr>
          <w:color w:val="000000"/>
        </w:rPr>
        <w:t>s</w:t>
      </w:r>
      <w:r w:rsidRPr="00892A85" w:rsidR="004D323F">
        <w:rPr>
          <w:color w:val="000000"/>
        </w:rPr>
        <w:t xml:space="preserve"> will promote awareness of the survey among </w:t>
      </w:r>
      <w:r w:rsidRPr="00892A85" w:rsidR="00A70B3B">
        <w:rPr>
          <w:color w:val="000000"/>
        </w:rPr>
        <w:t>their</w:t>
      </w:r>
      <w:r w:rsidRPr="00892A85" w:rsidR="004D323F">
        <w:rPr>
          <w:color w:val="000000"/>
        </w:rPr>
        <w:t xml:space="preserve"> staf</w:t>
      </w:r>
      <w:r w:rsidRPr="00892A85" w:rsidR="009A1C22">
        <w:rPr>
          <w:color w:val="000000"/>
        </w:rPr>
        <w:t xml:space="preserve">f, coordinate implementation of the survey, encourage staff to complete the survey and provide staff time to do so, and </w:t>
      </w:r>
      <w:r w:rsidRPr="00892A85" w:rsidR="00911D9D">
        <w:rPr>
          <w:color w:val="000000"/>
        </w:rPr>
        <w:t>organize their local debrief of the</w:t>
      </w:r>
      <w:r w:rsidRPr="00892A85" w:rsidR="009A1C22">
        <w:rPr>
          <w:color w:val="000000"/>
        </w:rPr>
        <w:t xml:space="preserve"> reports of their hospital’s results.  JHU will assist this effort by providing an electronic portal for hospital staff to </w:t>
      </w:r>
      <w:r w:rsidR="00956DAD">
        <w:rPr>
          <w:color w:val="000000"/>
        </w:rPr>
        <w:t xml:space="preserve">submit </w:t>
      </w:r>
      <w:r w:rsidRPr="00892A85" w:rsidR="009A1C22">
        <w:rPr>
          <w:color w:val="000000"/>
        </w:rPr>
        <w:t>the survey, and by analyzing the data and sending a report to the hospital.</w:t>
      </w:r>
      <w:r w:rsidR="00C50E4B">
        <w:rPr>
          <w:color w:val="000000"/>
        </w:rPr>
        <w:t xml:space="preserve"> Data will also be analyzed in aggregate across all participating hospitals to evaluate the impact of the overall quality improvement effort on measured safety culture.  </w:t>
      </w:r>
    </w:p>
    <w:p w:rsidRPr="00892A85" w:rsidR="00872E2B" w:rsidP="008E7C1C" w:rsidRDefault="00872E2B" w14:paraId="04ACEE27" w14:textId="77777777">
      <w:pPr>
        <w:rPr>
          <w:color w:val="000000"/>
        </w:rPr>
      </w:pPr>
      <w:r w:rsidRPr="00892A85">
        <w:rPr>
          <w:b/>
          <w:color w:val="000000"/>
        </w:rPr>
        <w:t>Patient experience survey.</w:t>
      </w:r>
      <w:r w:rsidRPr="00892A85">
        <w:rPr>
          <w:color w:val="000000"/>
        </w:rPr>
        <w:t xml:space="preserve"> Hospitals will also assess the impact of participation in the project on the patient’s experience with care. AHRQ intends to assist hospitals in assessing patient experience by adapting the </w:t>
      </w:r>
      <w:r w:rsidRPr="00893379" w:rsidR="00893379">
        <w:rPr>
          <w:color w:val="000000"/>
        </w:rPr>
        <w:t>CAHPS (Consumer Assessment of Healthcare Providers and Systems®) Outpatient and Ambulatory Surgery Survey</w:t>
      </w:r>
      <w:r w:rsidR="00893379">
        <w:rPr>
          <w:color w:val="000000"/>
        </w:rPr>
        <w:t xml:space="preserve"> </w:t>
      </w:r>
      <w:r w:rsidRPr="00892A85">
        <w:rPr>
          <w:color w:val="000000"/>
        </w:rPr>
        <w:t xml:space="preserve">for use in a hospital setting and adding in selected questions adapted from other surveys, including Hospital CAHPS, the CAHPS Surgical Survey, and PROMIS (Patient Reported Outcomes Measurement Information System). The approach minimizes burden on the hospitals but will yield important information that will then be used to further drive improvements in the patient’s experience with the healthcare system. AHRQ staff coordinated with CMS regarding the timing after hospital discharge of the </w:t>
      </w:r>
      <w:r w:rsidR="006F798D">
        <w:rPr>
          <w:color w:val="000000"/>
        </w:rPr>
        <w:t>patient experience</w:t>
      </w:r>
      <w:r w:rsidRPr="00892A85">
        <w:rPr>
          <w:color w:val="000000"/>
        </w:rPr>
        <w:t xml:space="preserve"> survey administration to avoid overlap with Hospital CAHPS administration. </w:t>
      </w:r>
    </w:p>
    <w:p w:rsidR="008E7C1C" w:rsidP="008E7C1C" w:rsidRDefault="008E7C1C" w14:paraId="79390563" w14:textId="77777777">
      <w:pPr>
        <w:rPr>
          <w:color w:val="000000"/>
        </w:rPr>
      </w:pPr>
    </w:p>
    <w:p w:rsidR="00872E2B" w:rsidP="008E7C1C" w:rsidRDefault="00872E2B" w14:paraId="1B90A226" w14:textId="77777777">
      <w:pPr>
        <w:rPr>
          <w:color w:val="000000"/>
        </w:rPr>
      </w:pPr>
      <w:r w:rsidRPr="00892A85">
        <w:rPr>
          <w:color w:val="000000"/>
        </w:rPr>
        <w:t>A pre-implementation assessment of patient experience will be done with patients before the project is implemented</w:t>
      </w:r>
      <w:r w:rsidR="002E336F">
        <w:rPr>
          <w:color w:val="000000"/>
        </w:rPr>
        <w:t xml:space="preserve"> at the hospital</w:t>
      </w:r>
      <w:r w:rsidRPr="00892A85">
        <w:rPr>
          <w:color w:val="000000"/>
        </w:rPr>
        <w:t xml:space="preserve">. A post-implementation assessment of patient experience will be done after the project is implemented, surveying patients that were treated on the </w:t>
      </w:r>
      <w:r w:rsidR="00ED0561">
        <w:rPr>
          <w:color w:val="000000"/>
        </w:rPr>
        <w:t>enhanced recovery</w:t>
      </w:r>
      <w:r w:rsidRPr="00892A85">
        <w:rPr>
          <w:color w:val="000000"/>
        </w:rPr>
        <w:t xml:space="preserve"> pathway at participating hospitals. </w:t>
      </w:r>
    </w:p>
    <w:p w:rsidRPr="00892A85" w:rsidR="008E7C1C" w:rsidP="008E7C1C" w:rsidRDefault="008E7C1C" w14:paraId="16A956F6" w14:textId="77777777">
      <w:pPr>
        <w:rPr>
          <w:color w:val="000000"/>
        </w:rPr>
      </w:pPr>
    </w:p>
    <w:p w:rsidRPr="00892A85" w:rsidR="00872E2B" w:rsidP="00872E2B" w:rsidRDefault="00872E2B" w14:paraId="7979D5F5" w14:textId="77777777">
      <w:pPr>
        <w:spacing w:after="240"/>
        <w:rPr>
          <w:color w:val="000000"/>
        </w:rPr>
      </w:pPr>
      <w:r w:rsidRPr="00892A85">
        <w:rPr>
          <w:color w:val="000000"/>
        </w:rPr>
        <w:t xml:space="preserve">The survey will be administered by Westat.  Hospitals will provide patient contact information to the project team after execution of a </w:t>
      </w:r>
      <w:r w:rsidRPr="00187FD8">
        <w:rPr>
          <w:color w:val="000000"/>
        </w:rPr>
        <w:t>data use agreement</w:t>
      </w:r>
      <w:r w:rsidRPr="00892A85">
        <w:rPr>
          <w:color w:val="000000"/>
        </w:rPr>
        <w:t xml:space="preserve">.  This information will be provided to Westat to send the survey to patients on behalf of the hospital.  Westat will provide a summative report to each hospital with the hospital’s results to promote additional local quality improvement work.  </w:t>
      </w:r>
    </w:p>
    <w:p w:rsidR="00872E2B" w:rsidP="00872E2B" w:rsidRDefault="00872E2B" w14:paraId="521219DB" w14:textId="77777777">
      <w:pPr>
        <w:spacing w:after="240"/>
        <w:rPr>
          <w:color w:val="000000"/>
        </w:rPr>
      </w:pPr>
      <w:r w:rsidRPr="00892A85">
        <w:rPr>
          <w:color w:val="000000"/>
        </w:rPr>
        <w:t>While the primary purpose of both surveys is the hospital’s quality improvement purpose, the data will also be analyzed in aggregate across all participating hospitals to evaluate the impact of the overall quality improvement effort.</w:t>
      </w:r>
    </w:p>
    <w:p w:rsidR="003C7918" w:rsidP="003C7918" w:rsidRDefault="003C7918" w14:paraId="1B76B828" w14:textId="77777777">
      <w:pPr>
        <w:pStyle w:val="LightGrid-Accent31"/>
        <w:ind w:left="0"/>
        <w:rPr>
          <w:color w:val="000000"/>
        </w:rPr>
      </w:pPr>
      <w:r w:rsidRPr="00892A85">
        <w:rPr>
          <w:b/>
          <w:color w:val="000000"/>
        </w:rPr>
        <w:t>Readiness and Implementation Assessments: Semi-structured qualitative interviews.</w:t>
      </w:r>
      <w:r w:rsidRPr="00892A85">
        <w:rPr>
          <w:color w:val="000000"/>
        </w:rPr>
        <w:t xml:space="preserve">  Semi-structured qualitative interviews</w:t>
      </w:r>
      <w:r w:rsidRPr="00892A85" w:rsidDel="000847BA">
        <w:rPr>
          <w:color w:val="000000"/>
        </w:rPr>
        <w:t xml:space="preserve"> </w:t>
      </w:r>
      <w:r w:rsidRPr="00892A85">
        <w:rPr>
          <w:color w:val="000000"/>
        </w:rPr>
        <w:t xml:space="preserve">will be conducted with key stakeholders at participating hospitals (e.g., project leads, physician project champions, etc.).  These include a readiness assessment conducted after a hospital’s enrollment in the project and an implementation assessment conducted after a period of implementation. The readiness assessment will help identify which, if any, technical components of the enhanced </w:t>
      </w:r>
      <w:r w:rsidR="00EC0B4B">
        <w:rPr>
          <w:color w:val="000000"/>
        </w:rPr>
        <w:t xml:space="preserve">surgical care and </w:t>
      </w:r>
      <w:r w:rsidRPr="00892A85">
        <w:rPr>
          <w:color w:val="000000"/>
        </w:rPr>
        <w:t xml:space="preserve">recovery intervention already exist at the hospital, project management and resources, clinician engagement, leadership engagement and potential barriers and facilitators to implementation. The implementation assessment will evaluate what elements of the enhanced recovery practices have been adopted, resources invested, team participation, major barriers (e.g., medications, equipment, trained personnel), and </w:t>
      </w:r>
      <w:r w:rsidRPr="00892A85">
        <w:rPr>
          <w:color w:val="000000"/>
        </w:rPr>
        <w:lastRenderedPageBreak/>
        <w:t xml:space="preserve">leadership participation. These assessments will help identify training needs of hospitals and inform the </w:t>
      </w:r>
      <w:r w:rsidR="00CA4B2D">
        <w:rPr>
          <w:color w:val="000000"/>
        </w:rPr>
        <w:t>JHU</w:t>
      </w:r>
      <w:r w:rsidRPr="00892A85">
        <w:rPr>
          <w:color w:val="000000"/>
        </w:rPr>
        <w:t xml:space="preserve"> team’s approach.  In addition, the results will inform the </w:t>
      </w:r>
      <w:r w:rsidR="00CA4B2D">
        <w:rPr>
          <w:color w:val="000000"/>
        </w:rPr>
        <w:t>JHU</w:t>
      </w:r>
      <w:r w:rsidRPr="00892A85">
        <w:rPr>
          <w:color w:val="000000"/>
        </w:rPr>
        <w:t xml:space="preserve"> team’s understanding of local adaptations of the intervention and the degree to which intervention fidelity impacts changes in outcomes. </w:t>
      </w:r>
    </w:p>
    <w:p w:rsidRPr="00892A85" w:rsidR="003C7918" w:rsidP="003C7918" w:rsidRDefault="003C7918" w14:paraId="3483A8F4" w14:textId="77777777">
      <w:pPr>
        <w:pStyle w:val="LightGrid-Accent31"/>
        <w:ind w:left="0"/>
        <w:rPr>
          <w:b/>
          <w:color w:val="000000"/>
        </w:rPr>
      </w:pPr>
    </w:p>
    <w:p w:rsidRPr="00892A85" w:rsidR="003C7918" w:rsidP="00D16A5E" w:rsidRDefault="003C7918" w14:paraId="39F56AFD" w14:textId="77777777">
      <w:pPr>
        <w:pStyle w:val="LightGrid-Accent31"/>
        <w:ind w:left="0"/>
        <w:rPr>
          <w:color w:val="000000"/>
        </w:rPr>
      </w:pPr>
      <w:r w:rsidRPr="00892A85">
        <w:rPr>
          <w:b/>
          <w:color w:val="000000"/>
        </w:rPr>
        <w:t>Site visits.</w:t>
      </w:r>
      <w:r w:rsidRPr="00892A85">
        <w:rPr>
          <w:color w:val="000000"/>
        </w:rPr>
        <w:t xml:space="preserve"> Semi-structured site visits will be conducted at a subset of participating hospitals.  </w:t>
      </w:r>
      <w:r w:rsidR="001B7A73">
        <w:rPr>
          <w:color w:val="000000"/>
        </w:rPr>
        <w:t>S</w:t>
      </w:r>
      <w:r w:rsidRPr="001B7A73" w:rsidR="001B7A73">
        <w:rPr>
          <w:color w:val="000000"/>
        </w:rPr>
        <w:t xml:space="preserve">ites </w:t>
      </w:r>
      <w:r w:rsidR="001B7A73">
        <w:rPr>
          <w:color w:val="000000"/>
        </w:rPr>
        <w:t xml:space="preserve">will be selected using the </w:t>
      </w:r>
      <w:r w:rsidRPr="001B7A73" w:rsidR="001B7A73">
        <w:rPr>
          <w:color w:val="000000"/>
        </w:rPr>
        <w:t xml:space="preserve">following criteria: (1) active participation (2) geographic location; and (3) willingness to host </w:t>
      </w:r>
      <w:r w:rsidR="001B7A73">
        <w:rPr>
          <w:color w:val="000000"/>
        </w:rPr>
        <w:t xml:space="preserve">the </w:t>
      </w:r>
      <w:r w:rsidRPr="001B7A73" w:rsidR="001B7A73">
        <w:rPr>
          <w:color w:val="000000"/>
        </w:rPr>
        <w:t>research team</w:t>
      </w:r>
      <w:r w:rsidR="001B7A73">
        <w:rPr>
          <w:color w:val="000000"/>
        </w:rPr>
        <w:t>.</w:t>
      </w:r>
      <w:r w:rsidRPr="001B7A73" w:rsidR="001B7A73">
        <w:rPr>
          <w:color w:val="000000"/>
        </w:rPr>
        <w:t xml:space="preserve"> </w:t>
      </w:r>
      <w:r w:rsidRPr="00892A85">
        <w:rPr>
          <w:color w:val="000000"/>
        </w:rPr>
        <w:t xml:space="preserve">Findings will help inform the </w:t>
      </w:r>
      <w:r w:rsidR="00CA4B2D">
        <w:rPr>
          <w:color w:val="000000"/>
        </w:rPr>
        <w:t>JHU’s</w:t>
      </w:r>
      <w:r w:rsidRPr="00892A85">
        <w:rPr>
          <w:color w:val="000000"/>
        </w:rPr>
        <w:t xml:space="preserve"> project implementation strategy. Information from these visits will be critical in understanding if and how team and/or leadership issues may affect implementation of enhanced recovery practices, including how this may differ across surgical service lines. Interviews will help uncover misalignments in role clarity, needed time and resources, best practices, and potential enablers of and barriers to enhanced </w:t>
      </w:r>
      <w:r w:rsidR="002E336F">
        <w:rPr>
          <w:color w:val="000000"/>
        </w:rPr>
        <w:t xml:space="preserve">surgical care and </w:t>
      </w:r>
      <w:r w:rsidRPr="00892A85">
        <w:rPr>
          <w:color w:val="000000"/>
        </w:rPr>
        <w:t xml:space="preserve">recovery implementation. Site visits will be conducted at approximately 4 hospitals per year, and each will be 1 day long.  The types of hospital personnel anticipated to be involved in part or all of the site visit include senior leadership, perioperative leadership, and patient safety and quality staff.  Participating hospitals will receive a structured debriefing and brief summary report at the end of the one-day visit. </w:t>
      </w:r>
    </w:p>
    <w:p w:rsidRPr="00892A85" w:rsidR="009B633D" w:rsidP="009B633D" w:rsidRDefault="009B633D" w14:paraId="1716374A" w14:textId="77777777">
      <w:pPr>
        <w:pStyle w:val="Heading2"/>
        <w:rPr>
          <w:color w:val="000000"/>
          <w:sz w:val="24"/>
        </w:rPr>
      </w:pPr>
      <w:bookmarkStart w:name="_Toc151782178" w:id="6"/>
      <w:bookmarkStart w:name="_Toc158526218" w:id="7"/>
      <w:r w:rsidRPr="00892A85">
        <w:rPr>
          <w:color w:val="000000"/>
          <w:sz w:val="24"/>
        </w:rPr>
        <w:t>3. Use of Improved Information Technology</w:t>
      </w:r>
      <w:bookmarkEnd w:id="6"/>
      <w:bookmarkEnd w:id="7"/>
    </w:p>
    <w:p w:rsidRPr="00892A85" w:rsidR="00C44EB5" w:rsidP="009B633D" w:rsidRDefault="00C44EB5" w14:paraId="4A53E162" w14:textId="77777777">
      <w:pPr>
        <w:jc w:val="both"/>
        <w:rPr>
          <w:i/>
          <w:color w:val="000000"/>
        </w:rPr>
      </w:pPr>
    </w:p>
    <w:p w:rsidRPr="00892A85" w:rsidR="001B7A73" w:rsidP="00A40B1C" w:rsidRDefault="00E765DF" w14:paraId="0EFA3BBB" w14:textId="77777777">
      <w:pPr>
        <w:rPr>
          <w:color w:val="000000"/>
        </w:rPr>
      </w:pPr>
      <w:r w:rsidRPr="00892A85">
        <w:rPr>
          <w:b/>
          <w:color w:val="000000"/>
        </w:rPr>
        <w:t xml:space="preserve">Safety culture survey. </w:t>
      </w:r>
      <w:r w:rsidRPr="00892A85" w:rsidR="00C44EB5">
        <w:rPr>
          <w:color w:val="000000"/>
        </w:rPr>
        <w:t>The safety culture survey will be administered to hospital staff in an electronic format via the employee email address. The participating hospital will submit a list of all perioperative staff to the project team and the project team will administer the survey and compile the results on behalf of the hospital. This approach was adopted to minimize the burden of data collection at the hospital and staff level.</w:t>
      </w:r>
    </w:p>
    <w:p w:rsidRPr="00892A85" w:rsidR="00C44EB5" w:rsidP="00A40B1C" w:rsidRDefault="00C44EB5" w14:paraId="30D22138" w14:textId="77777777">
      <w:pPr>
        <w:rPr>
          <w:color w:val="000000"/>
        </w:rPr>
      </w:pPr>
    </w:p>
    <w:p w:rsidRPr="00892A85" w:rsidR="00E765DF" w:rsidP="00A40B1C" w:rsidRDefault="00E765DF" w14:paraId="0851223C" w14:textId="77777777">
      <w:pPr>
        <w:rPr>
          <w:color w:val="000000"/>
        </w:rPr>
      </w:pPr>
      <w:r w:rsidRPr="00892A85">
        <w:rPr>
          <w:b/>
          <w:color w:val="000000"/>
        </w:rPr>
        <w:t xml:space="preserve">Patient experience survey.  </w:t>
      </w:r>
      <w:r w:rsidRPr="00892A85">
        <w:rPr>
          <w:color w:val="000000"/>
        </w:rPr>
        <w:t xml:space="preserve">Data collection will not involve the use of information technology. The survey will be </w:t>
      </w:r>
      <w:r w:rsidRPr="00892A85" w:rsidR="00A70B3B">
        <w:rPr>
          <w:color w:val="000000"/>
        </w:rPr>
        <w:t>administered using a paper survey that is mailed to sampled patients</w:t>
      </w:r>
      <w:r w:rsidRPr="00892A85">
        <w:rPr>
          <w:color w:val="000000"/>
        </w:rPr>
        <w:t xml:space="preserve">. </w:t>
      </w:r>
    </w:p>
    <w:p w:rsidRPr="00892A85" w:rsidR="00D16A5E" w:rsidP="00A40B1C" w:rsidRDefault="00D16A5E" w14:paraId="2B9B16D0" w14:textId="77777777">
      <w:pPr>
        <w:rPr>
          <w:color w:val="000000"/>
        </w:rPr>
      </w:pPr>
    </w:p>
    <w:p w:rsidRPr="00892A85" w:rsidR="00D16A5E" w:rsidP="00A40B1C" w:rsidRDefault="00D16A5E" w14:paraId="77C6FA2F" w14:textId="77777777">
      <w:pPr>
        <w:rPr>
          <w:color w:val="000000"/>
        </w:rPr>
      </w:pPr>
      <w:r w:rsidRPr="00892A85">
        <w:rPr>
          <w:b/>
          <w:color w:val="000000"/>
        </w:rPr>
        <w:t>Readiness and Implementation Assessments: Semi-structured qualitative interviews.</w:t>
      </w:r>
      <w:r w:rsidRPr="00892A85">
        <w:rPr>
          <w:color w:val="000000"/>
        </w:rPr>
        <w:t xml:space="preserve"> The assessment will be conducted over a telephone with the hospital’s project team. </w:t>
      </w:r>
    </w:p>
    <w:p w:rsidRPr="00892A85" w:rsidR="00D16A5E" w:rsidP="00A40B1C" w:rsidRDefault="00D16A5E" w14:paraId="2778C800" w14:textId="77777777">
      <w:pPr>
        <w:rPr>
          <w:color w:val="000000"/>
        </w:rPr>
      </w:pPr>
    </w:p>
    <w:p w:rsidRPr="00A40B1C" w:rsidR="00D16A5E" w:rsidP="00A40B1C" w:rsidRDefault="00D16A5E" w14:paraId="5F9D6344" w14:textId="77777777">
      <w:pPr>
        <w:rPr>
          <w:b/>
          <w:color w:val="000000"/>
        </w:rPr>
      </w:pPr>
      <w:r w:rsidRPr="00892A85">
        <w:rPr>
          <w:b/>
          <w:color w:val="000000"/>
        </w:rPr>
        <w:t>Site visits.</w:t>
      </w:r>
      <w:r w:rsidR="00A40B1C">
        <w:rPr>
          <w:b/>
          <w:color w:val="000000"/>
        </w:rPr>
        <w:t xml:space="preserve"> </w:t>
      </w:r>
      <w:r w:rsidRPr="00892A85">
        <w:rPr>
          <w:color w:val="000000"/>
        </w:rPr>
        <w:t>Data collection will not involve the use of information technology. Site visits will be conducted at approximately 4 hospitals per year, and each will be 1 day long.</w:t>
      </w:r>
    </w:p>
    <w:p w:rsidRPr="00892A85" w:rsidR="009B633D" w:rsidP="009B633D" w:rsidRDefault="009B633D" w14:paraId="33F61B8B" w14:textId="77777777">
      <w:pPr>
        <w:pStyle w:val="Heading2"/>
        <w:rPr>
          <w:color w:val="000000"/>
          <w:sz w:val="24"/>
        </w:rPr>
      </w:pPr>
      <w:bookmarkStart w:name="_Toc151782179" w:id="8"/>
      <w:bookmarkStart w:name="_Toc158526219" w:id="9"/>
      <w:r w:rsidRPr="00892A85">
        <w:rPr>
          <w:color w:val="000000"/>
          <w:sz w:val="24"/>
        </w:rPr>
        <w:t>4. Efforts to Identify Duplication</w:t>
      </w:r>
      <w:bookmarkEnd w:id="8"/>
      <w:bookmarkEnd w:id="9"/>
    </w:p>
    <w:p w:rsidRPr="00892A85" w:rsidR="00C44EB5" w:rsidP="00872E2B" w:rsidRDefault="000D7D17" w14:paraId="038B764C" w14:textId="77777777">
      <w:pPr>
        <w:spacing w:after="240"/>
        <w:rPr>
          <w:color w:val="000000"/>
        </w:rPr>
      </w:pPr>
      <w:r w:rsidRPr="00892A85">
        <w:rPr>
          <w:color w:val="000000"/>
        </w:rPr>
        <w:t xml:space="preserve">The proposed data collection by hospitals </w:t>
      </w:r>
      <w:r w:rsidRPr="00892A85" w:rsidR="00BF383E">
        <w:rPr>
          <w:color w:val="000000"/>
        </w:rPr>
        <w:t xml:space="preserve">does not duplicate other efforts. </w:t>
      </w:r>
    </w:p>
    <w:p w:rsidRPr="00892A85" w:rsidR="009B633D" w:rsidP="009B633D" w:rsidRDefault="009B633D" w14:paraId="1845EA13" w14:textId="77777777">
      <w:pPr>
        <w:pStyle w:val="Heading2"/>
        <w:rPr>
          <w:color w:val="000000"/>
          <w:sz w:val="24"/>
        </w:rPr>
      </w:pPr>
      <w:bookmarkStart w:name="_Toc151782180" w:id="10"/>
      <w:bookmarkStart w:name="_Toc158526220" w:id="11"/>
      <w:r w:rsidRPr="00892A85">
        <w:rPr>
          <w:color w:val="000000"/>
          <w:sz w:val="24"/>
        </w:rPr>
        <w:t>5. Involvement of Small Entities</w:t>
      </w:r>
      <w:bookmarkEnd w:id="10"/>
      <w:bookmarkEnd w:id="11"/>
    </w:p>
    <w:p w:rsidR="000033A4" w:rsidP="00DE7DFD" w:rsidRDefault="00DE7DFD" w14:paraId="4D3191AD" w14:textId="77777777">
      <w:pPr>
        <w:rPr>
          <w:color w:val="000000"/>
        </w:rPr>
      </w:pPr>
      <w:bookmarkStart w:name="_Toc151782181" w:id="12"/>
      <w:bookmarkStart w:name="_Toc158526221" w:id="13"/>
      <w:r w:rsidRPr="00892A85">
        <w:rPr>
          <w:color w:val="000000"/>
        </w:rPr>
        <w:t xml:space="preserve">For </w:t>
      </w:r>
      <w:r w:rsidR="00A40B1C">
        <w:rPr>
          <w:color w:val="000000"/>
        </w:rPr>
        <w:t>all</w:t>
      </w:r>
      <w:r w:rsidRPr="00892A85" w:rsidR="003623A4">
        <w:rPr>
          <w:color w:val="000000"/>
        </w:rPr>
        <w:t xml:space="preserve"> </w:t>
      </w:r>
      <w:r w:rsidRPr="00892A85">
        <w:rPr>
          <w:color w:val="000000"/>
        </w:rPr>
        <w:t>survey</w:t>
      </w:r>
      <w:r w:rsidRPr="00892A85" w:rsidR="003623A4">
        <w:rPr>
          <w:color w:val="000000"/>
        </w:rPr>
        <w:t>s</w:t>
      </w:r>
      <w:r w:rsidR="00A40B1C">
        <w:rPr>
          <w:color w:val="000000"/>
        </w:rPr>
        <w:t xml:space="preserve"> and assessments</w:t>
      </w:r>
      <w:r w:rsidRPr="00892A85">
        <w:rPr>
          <w:color w:val="000000"/>
        </w:rPr>
        <w:t xml:space="preserve">, it is unlikely that any </w:t>
      </w:r>
      <w:r w:rsidRPr="00892A85" w:rsidR="003623A4">
        <w:rPr>
          <w:color w:val="000000"/>
        </w:rPr>
        <w:t xml:space="preserve">participating </w:t>
      </w:r>
      <w:r w:rsidRPr="00892A85">
        <w:rPr>
          <w:color w:val="000000"/>
        </w:rPr>
        <w:t xml:space="preserve">hospitals will be small entities. </w:t>
      </w:r>
    </w:p>
    <w:p w:rsidRPr="00892A85" w:rsidR="00DC4433" w:rsidP="00DE7DFD" w:rsidRDefault="00DC4433" w14:paraId="01AE6B39" w14:textId="77777777">
      <w:pPr>
        <w:rPr>
          <w:color w:val="000000"/>
        </w:rPr>
      </w:pPr>
    </w:p>
    <w:p w:rsidRPr="00892A85" w:rsidR="003C7918" w:rsidP="00DC4433" w:rsidRDefault="009B633D" w14:paraId="1B54273A" w14:textId="77777777">
      <w:pPr>
        <w:pStyle w:val="Heading2"/>
        <w:spacing w:before="0" w:after="0"/>
        <w:rPr>
          <w:color w:val="000000"/>
          <w:sz w:val="24"/>
        </w:rPr>
      </w:pPr>
      <w:r w:rsidRPr="00892A85">
        <w:rPr>
          <w:color w:val="000000"/>
          <w:sz w:val="24"/>
        </w:rPr>
        <w:lastRenderedPageBreak/>
        <w:t>6. Consequences if Information Collected Less Frequently</w:t>
      </w:r>
      <w:bookmarkStart w:name="_Toc151782182" w:id="14"/>
      <w:bookmarkStart w:name="_Toc158526222" w:id="15"/>
      <w:bookmarkEnd w:id="12"/>
      <w:bookmarkEnd w:id="13"/>
    </w:p>
    <w:p w:rsidRPr="00DC4433" w:rsidR="003C7918" w:rsidP="00DC4433" w:rsidRDefault="003C7918" w14:paraId="0671946C" w14:textId="77777777">
      <w:pPr>
        <w:rPr>
          <w:color w:val="000000"/>
        </w:rPr>
      </w:pPr>
      <w:r w:rsidRPr="00DC4433">
        <w:rPr>
          <w:color w:val="000000"/>
        </w:rPr>
        <w:t xml:space="preserve">Surveys and assessments will be administered as a pre-and post-intervention during each cohort. We have the following processes in place to mitigate loss of participation and increase response rate: </w:t>
      </w:r>
    </w:p>
    <w:p w:rsidRPr="00892A85" w:rsidR="003C7918" w:rsidP="003C7918" w:rsidRDefault="003C7918" w14:paraId="4E57AE21" w14:textId="77777777">
      <w:pPr>
        <w:rPr>
          <w:color w:val="000000"/>
        </w:rPr>
      </w:pPr>
    </w:p>
    <w:p w:rsidRPr="00892A85" w:rsidR="003C7918" w:rsidP="00A40B1C" w:rsidRDefault="003C7918" w14:paraId="14BFF8FD" w14:textId="77777777">
      <w:pPr>
        <w:rPr>
          <w:color w:val="000000"/>
        </w:rPr>
      </w:pPr>
      <w:r w:rsidRPr="00892A85">
        <w:rPr>
          <w:b/>
          <w:color w:val="000000"/>
        </w:rPr>
        <w:t>Safety culture</w:t>
      </w:r>
      <w:r w:rsidR="00A40B1C">
        <w:rPr>
          <w:b/>
          <w:color w:val="000000"/>
        </w:rPr>
        <w:t xml:space="preserve"> survey</w:t>
      </w:r>
      <w:r w:rsidRPr="00892A85">
        <w:rPr>
          <w:b/>
          <w:color w:val="000000"/>
        </w:rPr>
        <w:t xml:space="preserve">. </w:t>
      </w:r>
      <w:r w:rsidRPr="00892A85">
        <w:rPr>
          <w:color w:val="000000"/>
        </w:rPr>
        <w:t xml:space="preserve">The </w:t>
      </w:r>
      <w:r w:rsidR="00CA4B2D">
        <w:rPr>
          <w:color w:val="000000"/>
        </w:rPr>
        <w:t>JHU</w:t>
      </w:r>
      <w:r w:rsidRPr="00892A85">
        <w:rPr>
          <w:color w:val="000000"/>
        </w:rPr>
        <w:t xml:space="preserve"> team will provide the hospital’s project leads with </w:t>
      </w:r>
      <w:r w:rsidRPr="00892A85">
        <w:rPr>
          <w:bCs/>
          <w:color w:val="000000"/>
        </w:rPr>
        <w:t xml:space="preserve">training and tools to promote awareness of the survey among their staff, coordinate implementation of the survey, encourage staff to complete the survey and provide staff time to do so.  </w:t>
      </w:r>
      <w:r w:rsidRPr="00892A85">
        <w:rPr>
          <w:color w:val="000000"/>
        </w:rPr>
        <w:t xml:space="preserve">The </w:t>
      </w:r>
      <w:r w:rsidR="00CA4B2D">
        <w:rPr>
          <w:color w:val="000000"/>
        </w:rPr>
        <w:t>JHU</w:t>
      </w:r>
      <w:r w:rsidRPr="00892A85">
        <w:rPr>
          <w:color w:val="000000"/>
        </w:rPr>
        <w:t xml:space="preserve"> team </w:t>
      </w:r>
      <w:r w:rsidRPr="00892A85">
        <w:rPr>
          <w:bCs/>
          <w:color w:val="000000"/>
        </w:rPr>
        <w:t>will also encourage the project leads to remind staff to check their spam folder for the email to complete the survey.  Additionally, the survey platform</w:t>
      </w:r>
      <w:r w:rsidRPr="00892A85">
        <w:rPr>
          <w:color w:val="000000"/>
        </w:rPr>
        <w:t xml:space="preserve"> will be programmed to send a reminder email </w:t>
      </w:r>
      <w:r w:rsidR="00A40B1C">
        <w:rPr>
          <w:color w:val="000000"/>
        </w:rPr>
        <w:t>once per</w:t>
      </w:r>
      <w:r w:rsidRPr="00892A85">
        <w:rPr>
          <w:color w:val="000000"/>
        </w:rPr>
        <w:t xml:space="preserve"> week during the survey administration period to staff who have not completed the survey. Finally, the </w:t>
      </w:r>
      <w:r w:rsidR="00CA4B2D">
        <w:rPr>
          <w:color w:val="000000"/>
        </w:rPr>
        <w:t>JHU</w:t>
      </w:r>
      <w:r w:rsidRPr="00892A85">
        <w:rPr>
          <w:color w:val="000000"/>
        </w:rPr>
        <w:t xml:space="preserve"> team will send the hospital’s project leads updates on their response rates to encourage their staff</w:t>
      </w:r>
      <w:r w:rsidR="00A40B1C">
        <w:rPr>
          <w:color w:val="000000"/>
        </w:rPr>
        <w:t xml:space="preserve"> to complete the survey</w:t>
      </w:r>
      <w:r w:rsidRPr="00892A85">
        <w:rPr>
          <w:color w:val="000000"/>
        </w:rPr>
        <w:t xml:space="preserve">. </w:t>
      </w:r>
    </w:p>
    <w:p w:rsidR="003C7918" w:rsidP="00A40B1C" w:rsidRDefault="003C7918" w14:paraId="23BFC2F3" w14:textId="77777777">
      <w:pPr>
        <w:rPr>
          <w:b/>
          <w:color w:val="000000"/>
        </w:rPr>
      </w:pPr>
    </w:p>
    <w:p w:rsidRPr="00892A85" w:rsidR="00A40B1C" w:rsidP="00A40B1C" w:rsidRDefault="00A40B1C" w14:paraId="0EA6B13B" w14:textId="77777777">
      <w:pPr>
        <w:jc w:val="both"/>
        <w:rPr>
          <w:color w:val="000000"/>
        </w:rPr>
      </w:pPr>
      <w:r w:rsidRPr="00892A85">
        <w:rPr>
          <w:b/>
          <w:color w:val="000000"/>
        </w:rPr>
        <w:t>Patient experience</w:t>
      </w:r>
      <w:r>
        <w:rPr>
          <w:b/>
          <w:color w:val="000000"/>
        </w:rPr>
        <w:t xml:space="preserve"> survey</w:t>
      </w:r>
      <w:r w:rsidRPr="00892A85">
        <w:rPr>
          <w:b/>
          <w:color w:val="000000"/>
        </w:rPr>
        <w:t xml:space="preserve">. </w:t>
      </w:r>
      <w:r w:rsidR="00C81788">
        <w:rPr>
          <w:color w:val="000000"/>
        </w:rPr>
        <w:t>Westat</w:t>
      </w:r>
      <w:r w:rsidRPr="00892A85">
        <w:rPr>
          <w:color w:val="000000"/>
        </w:rPr>
        <w:t xml:space="preserve"> will send a second survey packet to those sample members who do not respond to the first survey.</w:t>
      </w:r>
    </w:p>
    <w:p w:rsidRPr="00892A85" w:rsidR="00A40B1C" w:rsidP="003C7918" w:rsidRDefault="00A40B1C" w14:paraId="2BE9ECD1" w14:textId="77777777">
      <w:pPr>
        <w:rPr>
          <w:b/>
          <w:color w:val="000000"/>
        </w:rPr>
      </w:pPr>
    </w:p>
    <w:p w:rsidRPr="00892A85" w:rsidR="003C7918" w:rsidP="003C7918" w:rsidRDefault="003C7918" w14:paraId="482ED33C" w14:textId="77777777">
      <w:pPr>
        <w:rPr>
          <w:b/>
          <w:color w:val="000000"/>
        </w:rPr>
      </w:pPr>
      <w:r w:rsidRPr="00892A85">
        <w:rPr>
          <w:b/>
          <w:color w:val="000000"/>
        </w:rPr>
        <w:t xml:space="preserve">Readiness assessment. </w:t>
      </w:r>
      <w:r w:rsidRPr="00892A85">
        <w:rPr>
          <w:color w:val="000000"/>
        </w:rPr>
        <w:t xml:space="preserve">The readiness assessment is a part of every hospital’s enrollment process into each cohort.  The </w:t>
      </w:r>
      <w:r w:rsidR="00CA4B2D">
        <w:rPr>
          <w:color w:val="000000"/>
        </w:rPr>
        <w:t>JHU</w:t>
      </w:r>
      <w:r w:rsidRPr="00892A85">
        <w:rPr>
          <w:color w:val="000000"/>
        </w:rPr>
        <w:t xml:space="preserve"> team will send an email (see cover letter) encouraging the hospitals to sign up for their 1-hour phone call. The </w:t>
      </w:r>
      <w:r w:rsidR="00CA4B2D">
        <w:rPr>
          <w:color w:val="000000"/>
        </w:rPr>
        <w:t>JHU</w:t>
      </w:r>
      <w:r w:rsidRPr="00892A85">
        <w:rPr>
          <w:color w:val="000000"/>
        </w:rPr>
        <w:t xml:space="preserve"> team will follow up with a friendly reminder to those hospitals who do not sign up.  Our availability will be flexible and we will offer additional times throughout the baseline data collection period of each cohort.   </w:t>
      </w:r>
    </w:p>
    <w:p w:rsidRPr="00892A85" w:rsidR="003C7918" w:rsidP="003C7918" w:rsidRDefault="003C7918" w14:paraId="476A7F4F" w14:textId="77777777">
      <w:pPr>
        <w:rPr>
          <w:b/>
          <w:color w:val="000000"/>
        </w:rPr>
      </w:pPr>
    </w:p>
    <w:p w:rsidRPr="00892A85" w:rsidR="00D16A5E" w:rsidP="003C7918" w:rsidRDefault="003C7918" w14:paraId="5BA2E3B9" w14:textId="77777777">
      <w:pPr>
        <w:rPr>
          <w:color w:val="000000"/>
        </w:rPr>
      </w:pPr>
      <w:r w:rsidRPr="00892A85">
        <w:rPr>
          <w:b/>
          <w:color w:val="000000"/>
        </w:rPr>
        <w:t xml:space="preserve">Implementation assessment.  </w:t>
      </w:r>
      <w:r w:rsidRPr="00892A85">
        <w:rPr>
          <w:color w:val="000000"/>
        </w:rPr>
        <w:t xml:space="preserve">The implementation assessment is a part of every hospital’s sign out of the program. The </w:t>
      </w:r>
      <w:r w:rsidR="00CA4B2D">
        <w:rPr>
          <w:color w:val="000000"/>
        </w:rPr>
        <w:t>JHU</w:t>
      </w:r>
      <w:r w:rsidRPr="00892A85">
        <w:rPr>
          <w:color w:val="000000"/>
        </w:rPr>
        <w:t xml:space="preserve"> team will send an email (see cover letter) encouraging the hospitals to </w:t>
      </w:r>
      <w:r w:rsidR="00A24620">
        <w:rPr>
          <w:color w:val="000000"/>
        </w:rPr>
        <w:t xml:space="preserve">complete a survey through the Qualtrics platform. </w:t>
      </w:r>
      <w:r w:rsidRPr="00892A85">
        <w:rPr>
          <w:color w:val="000000"/>
        </w:rPr>
        <w:t xml:space="preserve">The </w:t>
      </w:r>
      <w:r w:rsidR="00CA4B2D">
        <w:rPr>
          <w:color w:val="000000"/>
        </w:rPr>
        <w:t>JHU</w:t>
      </w:r>
      <w:r w:rsidRPr="00892A85">
        <w:rPr>
          <w:color w:val="000000"/>
        </w:rPr>
        <w:t xml:space="preserve"> team will follow up with a friendly reminder to those hospitals who do not </w:t>
      </w:r>
      <w:r w:rsidR="00A24620">
        <w:rPr>
          <w:color w:val="000000"/>
        </w:rPr>
        <w:t>complete the survey</w:t>
      </w:r>
      <w:r w:rsidRPr="00892A85">
        <w:rPr>
          <w:color w:val="000000"/>
        </w:rPr>
        <w:t xml:space="preserve">.  </w:t>
      </w:r>
    </w:p>
    <w:p w:rsidRPr="00892A85" w:rsidR="00D16A5E" w:rsidP="003C7918" w:rsidRDefault="00D16A5E" w14:paraId="13070AE0" w14:textId="77777777">
      <w:pPr>
        <w:rPr>
          <w:b/>
          <w:color w:val="000000"/>
        </w:rPr>
      </w:pPr>
      <w:r w:rsidRPr="00892A85">
        <w:rPr>
          <w:b/>
          <w:color w:val="000000"/>
        </w:rPr>
        <w:t>Site visits</w:t>
      </w:r>
      <w:r w:rsidRPr="00892A85">
        <w:rPr>
          <w:color w:val="000000"/>
        </w:rPr>
        <w:t xml:space="preserve">. The sites visits will occur with 4 hospitals every cohort (with exception of cohort 1). There is no concern for low participation in these site visits. </w:t>
      </w:r>
    </w:p>
    <w:p w:rsidRPr="00892A85" w:rsidR="004D39F5" w:rsidP="00D16A5E" w:rsidRDefault="009B633D" w14:paraId="1038DE9D" w14:textId="77777777">
      <w:pPr>
        <w:pStyle w:val="Heading2"/>
        <w:rPr>
          <w:color w:val="000000"/>
          <w:sz w:val="24"/>
        </w:rPr>
      </w:pPr>
      <w:r w:rsidRPr="00892A85">
        <w:rPr>
          <w:color w:val="000000"/>
          <w:sz w:val="24"/>
        </w:rPr>
        <w:t>7. Special Circumstances</w:t>
      </w:r>
      <w:bookmarkEnd w:id="14"/>
      <w:bookmarkEnd w:id="15"/>
    </w:p>
    <w:p w:rsidRPr="00892A85" w:rsidR="009B633D" w:rsidP="009B633D" w:rsidRDefault="009B633D" w14:paraId="70C0D917" w14:textId="77777777">
      <w:pPr>
        <w:spacing w:before="120"/>
        <w:rPr>
          <w:color w:val="000000"/>
        </w:rPr>
      </w:pPr>
      <w:r w:rsidRPr="00892A85">
        <w:rPr>
          <w:color w:val="000000"/>
        </w:rPr>
        <w:t>This request is consistent with the general information collection guidelines of 5 CFR 1320.5(d)(2).  No special circumstances apply.</w:t>
      </w:r>
    </w:p>
    <w:p w:rsidR="004E3A1B" w:rsidP="00020BF0" w:rsidRDefault="009B633D" w14:paraId="31554011" w14:textId="77777777">
      <w:pPr>
        <w:pStyle w:val="Heading2"/>
        <w:rPr>
          <w:color w:val="000000"/>
          <w:sz w:val="24"/>
          <w:szCs w:val="24"/>
        </w:rPr>
      </w:pPr>
      <w:bookmarkStart w:name="_Toc151782183" w:id="16"/>
      <w:bookmarkStart w:name="_Toc158526223" w:id="17"/>
      <w:r w:rsidRPr="00892A85">
        <w:rPr>
          <w:color w:val="000000"/>
          <w:sz w:val="24"/>
        </w:rPr>
        <w:t>8.</w:t>
      </w:r>
      <w:r w:rsidRPr="00892A85">
        <w:rPr>
          <w:color w:val="000000"/>
          <w:sz w:val="24"/>
          <w:szCs w:val="24"/>
        </w:rPr>
        <w:t xml:space="preserve"> </w:t>
      </w:r>
      <w:bookmarkEnd w:id="16"/>
      <w:bookmarkEnd w:id="17"/>
      <w:r w:rsidRPr="00892A85" w:rsidR="004E3A1B">
        <w:rPr>
          <w:color w:val="000000"/>
          <w:sz w:val="24"/>
          <w:szCs w:val="24"/>
        </w:rPr>
        <w:t>Federal Register Notice and Outside Consultations</w:t>
      </w:r>
    </w:p>
    <w:p w:rsidRPr="00020BF0" w:rsidR="00020BF0" w:rsidP="00020BF0" w:rsidRDefault="00020BF0" w14:paraId="2E8797A1" w14:textId="77777777"/>
    <w:p w:rsidR="0023535F" w:rsidP="004E3A1B" w:rsidRDefault="004E3A1B" w14:paraId="22D0D1F5" w14:textId="77777777">
      <w:pPr>
        <w:rPr>
          <w:rFonts w:ascii="Arial" w:hAnsi="Arial" w:cs="Arial"/>
          <w:b/>
          <w:bCs/>
          <w:i/>
          <w:iCs/>
          <w:color w:val="000000"/>
        </w:rPr>
      </w:pPr>
      <w:r w:rsidRPr="00892A85">
        <w:rPr>
          <w:rFonts w:ascii="Arial" w:hAnsi="Arial" w:cs="Arial"/>
          <w:b/>
          <w:i/>
          <w:color w:val="000000"/>
        </w:rPr>
        <w:t>8.a.</w:t>
      </w:r>
      <w:r w:rsidRPr="00892A85">
        <w:rPr>
          <w:color w:val="000000"/>
        </w:rPr>
        <w:t xml:space="preserve"> </w:t>
      </w:r>
      <w:r w:rsidRPr="00892A85">
        <w:rPr>
          <w:rFonts w:ascii="Arial" w:hAnsi="Arial" w:cs="Arial"/>
          <w:b/>
          <w:bCs/>
          <w:i/>
          <w:iCs/>
          <w:color w:val="000000"/>
        </w:rPr>
        <w:t>Federal Register Notice</w:t>
      </w:r>
    </w:p>
    <w:p w:rsidRPr="00892A85" w:rsidR="0023535F" w:rsidP="004E3A1B" w:rsidRDefault="0023535F" w14:paraId="40136F02" w14:textId="77777777">
      <w:pPr>
        <w:rPr>
          <w:rFonts w:ascii="Arial" w:hAnsi="Arial" w:cs="Arial"/>
          <w:b/>
          <w:bCs/>
          <w:i/>
          <w:iCs/>
          <w:color w:val="000000"/>
        </w:rPr>
      </w:pPr>
    </w:p>
    <w:p w:rsidRPr="004E3A1B" w:rsidR="0023535F" w:rsidP="0023535F" w:rsidRDefault="0023535F" w14:paraId="449672BF" w14:textId="0D7566BA">
      <w:bookmarkStart w:name="OLE_LINK3" w:id="18"/>
      <w:bookmarkStart w:name="OLE_LINK4" w:id="19"/>
      <w:r>
        <w:t>As required by 5 CFR 1320.8(d), n</w:t>
      </w:r>
      <w:r w:rsidRPr="007B4120">
        <w:t>otice was published in the Federal Register on</w:t>
      </w:r>
      <w:r w:rsidRPr="00AD7052">
        <w:t xml:space="preserve"> </w:t>
      </w:r>
      <w:r w:rsidR="00216120">
        <w:t>July</w:t>
      </w:r>
      <w:r w:rsidRPr="00AD7052">
        <w:t xml:space="preserve"> </w:t>
      </w:r>
      <w:r w:rsidR="00216120">
        <w:t>2</w:t>
      </w:r>
      <w:r>
        <w:t>8</w:t>
      </w:r>
      <w:r w:rsidRPr="00AD7052">
        <w:rPr>
          <w:vertAlign w:val="superscript"/>
        </w:rPr>
        <w:t>th</w:t>
      </w:r>
      <w:r w:rsidRPr="00AD7052">
        <w:t>, 20</w:t>
      </w:r>
      <w:r w:rsidR="00216120">
        <w:t>20</w:t>
      </w:r>
      <w:r w:rsidRPr="00AD7052">
        <w:t xml:space="preserve"> </w:t>
      </w:r>
      <w:r>
        <w:t xml:space="preserve">on </w:t>
      </w:r>
      <w:r w:rsidR="00216120">
        <w:t>P</w:t>
      </w:r>
      <w:r w:rsidRPr="00A0407A">
        <w:t>age</w:t>
      </w:r>
      <w:r w:rsidR="00216120">
        <w:t xml:space="preserve"> </w:t>
      </w:r>
      <w:r w:rsidR="00A9196E">
        <w:t>45429, Volume 85</w:t>
      </w:r>
      <w:r w:rsidRPr="00AD7052">
        <w:t xml:space="preserve"> </w:t>
      </w:r>
      <w:r w:rsidRPr="009C155B">
        <w:t xml:space="preserve">for 60 days (see </w:t>
      </w:r>
      <w:r w:rsidRPr="003E3823">
        <w:t>Attachmen</w:t>
      </w:r>
      <w:r>
        <w:t>t L</w:t>
      </w:r>
      <w:r w:rsidRPr="009C155B">
        <w:t xml:space="preserve">).  </w:t>
      </w:r>
      <w:bookmarkEnd w:id="18"/>
      <w:bookmarkEnd w:id="19"/>
      <w:r>
        <w:t>No comments were received.</w:t>
      </w:r>
      <w:r w:rsidRPr="00216120" w:rsidR="00216120">
        <w:t xml:space="preserve"> </w:t>
      </w:r>
    </w:p>
    <w:p w:rsidRPr="00892A85" w:rsidR="009B633D" w:rsidP="009B633D" w:rsidRDefault="004E3A1B" w14:paraId="5ABCED1D" w14:textId="77777777">
      <w:pPr>
        <w:pStyle w:val="Heading2"/>
        <w:rPr>
          <w:color w:val="000000"/>
          <w:sz w:val="24"/>
        </w:rPr>
      </w:pPr>
      <w:r w:rsidRPr="00892A85">
        <w:rPr>
          <w:color w:val="000000"/>
          <w:sz w:val="24"/>
        </w:rPr>
        <w:lastRenderedPageBreak/>
        <w:t xml:space="preserve">8.b.  </w:t>
      </w:r>
      <w:r w:rsidRPr="00892A85">
        <w:rPr>
          <w:color w:val="000000"/>
          <w:sz w:val="24"/>
          <w:szCs w:val="24"/>
        </w:rPr>
        <w:t>Outside Consultations</w:t>
      </w:r>
    </w:p>
    <w:p w:rsidRPr="00892A85" w:rsidR="003C7918" w:rsidP="003C7918" w:rsidRDefault="007666D0" w14:paraId="1CE168AC" w14:textId="77777777">
      <w:pPr>
        <w:spacing w:after="240"/>
        <w:rPr>
          <w:color w:val="000000"/>
        </w:rPr>
      </w:pPr>
      <w:bookmarkStart w:name="_Toc457285506" w:id="20"/>
      <w:bookmarkStart w:name="_Toc58725294" w:id="21"/>
      <w:bookmarkStart w:name="_Toc151782184" w:id="22"/>
      <w:bookmarkStart w:name="_Toc158526224" w:id="23"/>
      <w:r>
        <w:rPr>
          <w:color w:val="000000"/>
        </w:rPr>
        <w:t>The JHU project team</w:t>
      </w:r>
      <w:r w:rsidRPr="00892A85" w:rsidR="003C7918">
        <w:rPr>
          <w:color w:val="000000"/>
        </w:rPr>
        <w:t xml:space="preserve"> is consulting with a list of experts from multiple perspectives to weigh in on the evaluation approach of both the safety culture and patient experience.  The list of experts represents multiple stakeholder perspectives, including surgeons, anesthesiologists, family practitioners, nurses, certified registered nurse anesthetists, researchers, patients, quality improvement experts, and State Hospital Association leads. The list of experts provides guidance on program messaging, implementa</w:t>
      </w:r>
      <w:r w:rsidR="00020BF0">
        <w:rPr>
          <w:color w:val="000000"/>
        </w:rPr>
        <w:t>tion, and evaluation. A</w:t>
      </w:r>
      <w:r w:rsidR="00C81788">
        <w:rPr>
          <w:color w:val="000000"/>
        </w:rPr>
        <w:t>ttachment</w:t>
      </w:r>
      <w:r w:rsidR="00020BF0">
        <w:rPr>
          <w:color w:val="000000"/>
        </w:rPr>
        <w:t xml:space="preserve"> K</w:t>
      </w:r>
      <w:r w:rsidRPr="00892A85" w:rsidR="003C7918">
        <w:rPr>
          <w:color w:val="000000"/>
        </w:rPr>
        <w:t xml:space="preserve"> includes the list of experts for this project. </w:t>
      </w:r>
    </w:p>
    <w:p w:rsidRPr="00892A85" w:rsidR="0038217D" w:rsidP="0038217D" w:rsidRDefault="009B633D" w14:paraId="0E7960FC" w14:textId="77777777">
      <w:pPr>
        <w:pStyle w:val="Heading2"/>
        <w:rPr>
          <w:color w:val="000000"/>
          <w:sz w:val="24"/>
          <w:szCs w:val="24"/>
        </w:rPr>
      </w:pPr>
      <w:r w:rsidRPr="002D2AF8">
        <w:rPr>
          <w:color w:val="000000"/>
          <w:sz w:val="24"/>
          <w:szCs w:val="24"/>
        </w:rPr>
        <w:t>9. Payments/Gifts to Respondents</w:t>
      </w:r>
      <w:bookmarkEnd w:id="20"/>
      <w:bookmarkEnd w:id="21"/>
      <w:bookmarkEnd w:id="22"/>
      <w:bookmarkEnd w:id="23"/>
    </w:p>
    <w:p w:rsidRPr="00892A85" w:rsidR="00B915F1" w:rsidP="00DC4433" w:rsidRDefault="002B5128" w14:paraId="618A567F" w14:textId="77777777">
      <w:pPr>
        <w:rPr>
          <w:i/>
          <w:color w:val="000000"/>
        </w:rPr>
      </w:pPr>
      <w:r w:rsidRPr="00892A85">
        <w:rPr>
          <w:color w:val="000000"/>
        </w:rPr>
        <w:t xml:space="preserve">No remuneration is proposed for organizations or individuals participating in </w:t>
      </w:r>
      <w:r w:rsidR="00DC4433">
        <w:rPr>
          <w:color w:val="000000"/>
        </w:rPr>
        <w:t>all surveys and assessments described</w:t>
      </w:r>
      <w:r w:rsidRPr="00892A85">
        <w:rPr>
          <w:color w:val="000000"/>
        </w:rPr>
        <w:t xml:space="preserve">. Hospitals will receive separate customized feedback reports of their patient safety culture and patient experience results, with comparisons to the other hospitals, which will assist them in understanding their patient safety culture and patient experience.  </w:t>
      </w:r>
      <w:r w:rsidR="00DC4433">
        <w:rPr>
          <w:color w:val="000000"/>
        </w:rPr>
        <w:t xml:space="preserve">The readiness, implementation and site visit assessments will </w:t>
      </w:r>
      <w:r w:rsidRPr="00DC4433" w:rsidR="00DC4433">
        <w:rPr>
          <w:color w:val="000000"/>
        </w:rPr>
        <w:t>allow hospitals to reflect on their strengths and weakness when initiating</w:t>
      </w:r>
      <w:r w:rsidR="00DC4433">
        <w:rPr>
          <w:color w:val="000000"/>
        </w:rPr>
        <w:t>, implementing and sustaining</w:t>
      </w:r>
      <w:r w:rsidRPr="00DC4433" w:rsidR="00DC4433">
        <w:rPr>
          <w:color w:val="000000"/>
        </w:rPr>
        <w:t xml:space="preserve"> the project at their site.</w:t>
      </w:r>
      <w:r w:rsidR="00DC4433">
        <w:rPr>
          <w:color w:val="000000"/>
        </w:rPr>
        <w:t xml:space="preserve"> </w:t>
      </w:r>
    </w:p>
    <w:p w:rsidRPr="00892A85" w:rsidR="00872E2B" w:rsidP="00872E2B" w:rsidRDefault="00872E2B" w14:paraId="132533C3" w14:textId="77777777">
      <w:pPr>
        <w:pStyle w:val="Heading2"/>
        <w:rPr>
          <w:color w:val="000000"/>
          <w:sz w:val="24"/>
        </w:rPr>
      </w:pPr>
      <w:bookmarkStart w:name="_Toc151782185" w:id="24"/>
      <w:bookmarkStart w:name="_Toc158526225" w:id="25"/>
      <w:r w:rsidRPr="00892A85">
        <w:rPr>
          <w:color w:val="000000"/>
          <w:sz w:val="24"/>
        </w:rPr>
        <w:t>10. Assurance of Confidentiality</w:t>
      </w:r>
    </w:p>
    <w:bookmarkEnd w:id="24"/>
    <w:bookmarkEnd w:id="25"/>
    <w:p w:rsidRPr="00892A85" w:rsidR="008F0B8B" w:rsidP="008F0B8B" w:rsidRDefault="00012921" w14:paraId="153F695A" w14:textId="77777777">
      <w:pPr>
        <w:autoSpaceDE w:val="0"/>
        <w:autoSpaceDN w:val="0"/>
        <w:adjustRightInd w:val="0"/>
        <w:rPr>
          <w:color w:val="000000"/>
        </w:rPr>
      </w:pPr>
      <w:r w:rsidRPr="00892A85">
        <w:rPr>
          <w:color w:val="000000"/>
        </w:rPr>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rsidRPr="00892A85" w:rsidR="008F0B8B">
        <w:rPr>
          <w:color w:val="000000"/>
        </w:rPr>
        <w:t xml:space="preserve"> </w:t>
      </w:r>
    </w:p>
    <w:p w:rsidRPr="00892A85" w:rsidR="00773ED3" w:rsidP="00773ED3" w:rsidRDefault="00773ED3" w14:paraId="3CB96D4C" w14:textId="77777777">
      <w:pPr>
        <w:autoSpaceDE w:val="0"/>
        <w:autoSpaceDN w:val="0"/>
        <w:adjustRightInd w:val="0"/>
        <w:rPr>
          <w:rFonts w:ascii="Calibri" w:hAnsi="Calibri"/>
          <w:color w:val="000000"/>
          <w:sz w:val="20"/>
        </w:rPr>
      </w:pPr>
    </w:p>
    <w:p w:rsidRPr="00892A85" w:rsidR="003C7918" w:rsidP="003C7918" w:rsidRDefault="003C7918" w14:paraId="30A2E104" w14:textId="77777777">
      <w:pPr>
        <w:autoSpaceDE w:val="0"/>
        <w:autoSpaceDN w:val="0"/>
        <w:adjustRightInd w:val="0"/>
        <w:rPr>
          <w:color w:val="000000"/>
        </w:rPr>
      </w:pPr>
      <w:r w:rsidRPr="00892A85">
        <w:rPr>
          <w:color w:val="000000"/>
        </w:rPr>
        <w:t xml:space="preserve">For the </w:t>
      </w:r>
      <w:r w:rsidRPr="00892A85">
        <w:rPr>
          <w:b/>
          <w:color w:val="000000"/>
        </w:rPr>
        <w:t>safety culture survey</w:t>
      </w:r>
      <w:r w:rsidRPr="00892A85">
        <w:rPr>
          <w:color w:val="000000"/>
        </w:rPr>
        <w:t xml:space="preserve">, only hospital staff email addresses will be collected and these will be destroyed after the survey is closed. </w:t>
      </w:r>
      <w:r w:rsidRPr="00892A85">
        <w:rPr>
          <w:bCs/>
          <w:color w:val="000000"/>
        </w:rPr>
        <w:t xml:space="preserve">The </w:t>
      </w:r>
      <w:r w:rsidR="00CA4B2D">
        <w:rPr>
          <w:bCs/>
          <w:color w:val="000000"/>
        </w:rPr>
        <w:t>JHU</w:t>
      </w:r>
      <w:r w:rsidRPr="00892A85">
        <w:rPr>
          <w:bCs/>
          <w:color w:val="000000"/>
        </w:rPr>
        <w:t xml:space="preserve"> project team will assist the survey administration efforts by providing an electronic portal for hospital staff to anonymously complete the survey, and by analyzing the data and sending a report to the hospital. </w:t>
      </w:r>
      <w:r w:rsidR="008223D1">
        <w:rPr>
          <w:bCs/>
          <w:color w:val="000000"/>
        </w:rPr>
        <w:t xml:space="preserve">                                                                      </w:t>
      </w:r>
    </w:p>
    <w:p w:rsidRPr="00892A85" w:rsidR="002B5128" w:rsidP="002B5128" w:rsidRDefault="002B5128" w14:paraId="739F1936" w14:textId="77777777">
      <w:pPr>
        <w:autoSpaceDE w:val="0"/>
        <w:autoSpaceDN w:val="0"/>
        <w:adjustRightInd w:val="0"/>
        <w:rPr>
          <w:color w:val="000000"/>
        </w:rPr>
      </w:pPr>
    </w:p>
    <w:p w:rsidRPr="00892A85" w:rsidR="003C7918" w:rsidP="00BD0030" w:rsidRDefault="002B5128" w14:paraId="399726C0" w14:textId="77777777">
      <w:pPr>
        <w:autoSpaceDE w:val="0"/>
        <w:autoSpaceDN w:val="0"/>
        <w:adjustRightInd w:val="0"/>
        <w:rPr>
          <w:color w:val="000000"/>
        </w:rPr>
      </w:pPr>
      <w:r w:rsidRPr="00892A85">
        <w:rPr>
          <w:color w:val="000000"/>
        </w:rPr>
        <w:t xml:space="preserve">For the </w:t>
      </w:r>
      <w:r w:rsidRPr="00892A85">
        <w:rPr>
          <w:b/>
          <w:color w:val="000000"/>
        </w:rPr>
        <w:t>patient experience survey</w:t>
      </w:r>
      <w:r w:rsidRPr="00892A85">
        <w:rPr>
          <w:color w:val="000000"/>
        </w:rPr>
        <w:t xml:space="preserve">, </w:t>
      </w:r>
      <w:r w:rsidR="006C50A8">
        <w:rPr>
          <w:color w:val="000000"/>
        </w:rPr>
        <w:t>hospital</w:t>
      </w:r>
      <w:r w:rsidR="00DC4433">
        <w:rPr>
          <w:color w:val="000000"/>
        </w:rPr>
        <w:t>s</w:t>
      </w:r>
      <w:r w:rsidR="006C50A8">
        <w:rPr>
          <w:color w:val="000000"/>
        </w:rPr>
        <w:t xml:space="preserve"> will be unidentified using a hospital ID that only ACS</w:t>
      </w:r>
      <w:r w:rsidR="009B57E9">
        <w:rPr>
          <w:color w:val="000000"/>
        </w:rPr>
        <w:t xml:space="preserve"> and Westat</w:t>
      </w:r>
      <w:r w:rsidR="006C50A8">
        <w:rPr>
          <w:color w:val="000000"/>
        </w:rPr>
        <w:t xml:space="preserve"> will have access to. I</w:t>
      </w:r>
      <w:r w:rsidRPr="00892A85">
        <w:rPr>
          <w:color w:val="000000"/>
        </w:rPr>
        <w:t xml:space="preserve">dentifiers such as </w:t>
      </w:r>
      <w:r w:rsidRPr="00892A85" w:rsidR="00390597">
        <w:rPr>
          <w:color w:val="000000"/>
        </w:rPr>
        <w:t xml:space="preserve">patient </w:t>
      </w:r>
      <w:r w:rsidRPr="00892A85">
        <w:rPr>
          <w:color w:val="000000"/>
        </w:rPr>
        <w:t>name, address, surgery date</w:t>
      </w:r>
      <w:r w:rsidRPr="00892A85" w:rsidR="00390597">
        <w:rPr>
          <w:color w:val="000000"/>
        </w:rPr>
        <w:t xml:space="preserve"> or</w:t>
      </w:r>
      <w:r w:rsidRPr="00892A85">
        <w:rPr>
          <w:color w:val="000000"/>
        </w:rPr>
        <w:t>, hospital discharge date, and hospital name will be submitted to Westat</w:t>
      </w:r>
      <w:r w:rsidRPr="00892A85" w:rsidR="00390597">
        <w:rPr>
          <w:color w:val="000000"/>
        </w:rPr>
        <w:t xml:space="preserve"> through a secure portal</w:t>
      </w:r>
      <w:r w:rsidRPr="00892A85">
        <w:rPr>
          <w:color w:val="000000"/>
        </w:rPr>
        <w:t xml:space="preserve"> </w:t>
      </w:r>
      <w:r w:rsidRPr="00892A85" w:rsidR="00390597">
        <w:rPr>
          <w:color w:val="000000"/>
        </w:rPr>
        <w:t>for</w:t>
      </w:r>
      <w:r w:rsidRPr="00892A85">
        <w:rPr>
          <w:color w:val="000000"/>
        </w:rPr>
        <w:t xml:space="preserve"> survey administration </w:t>
      </w:r>
      <w:r w:rsidRPr="00892A85" w:rsidR="00390597">
        <w:rPr>
          <w:color w:val="000000"/>
        </w:rPr>
        <w:t>purposes</w:t>
      </w:r>
      <w:r w:rsidRPr="00892A85">
        <w:rPr>
          <w:color w:val="000000"/>
        </w:rPr>
        <w:t xml:space="preserve">. Once </w:t>
      </w:r>
      <w:r w:rsidRPr="00892A85" w:rsidR="009C7A97">
        <w:rPr>
          <w:color w:val="000000"/>
        </w:rPr>
        <w:t xml:space="preserve">survey </w:t>
      </w:r>
      <w:r w:rsidRPr="00892A85">
        <w:rPr>
          <w:color w:val="000000"/>
        </w:rPr>
        <w:t xml:space="preserve">data collection is complete, </w:t>
      </w:r>
      <w:r w:rsidRPr="00892A85" w:rsidR="009728CE">
        <w:rPr>
          <w:color w:val="000000"/>
        </w:rPr>
        <w:t xml:space="preserve">the </w:t>
      </w:r>
      <w:r w:rsidRPr="00892A85">
        <w:rPr>
          <w:color w:val="000000"/>
        </w:rPr>
        <w:t xml:space="preserve">personal identifiers </w:t>
      </w:r>
      <w:r w:rsidRPr="00892A85" w:rsidR="00CF1D7C">
        <w:rPr>
          <w:color w:val="000000"/>
        </w:rPr>
        <w:t>received by</w:t>
      </w:r>
      <w:r w:rsidRPr="00892A85" w:rsidR="009C7A97">
        <w:rPr>
          <w:color w:val="000000"/>
        </w:rPr>
        <w:t xml:space="preserve"> Westat </w:t>
      </w:r>
      <w:r w:rsidRPr="00892A85">
        <w:rPr>
          <w:color w:val="000000"/>
        </w:rPr>
        <w:t xml:space="preserve">will be removed from the data and destroyed. </w:t>
      </w:r>
    </w:p>
    <w:p w:rsidRPr="00892A85" w:rsidR="003C7918" w:rsidP="00BD0030" w:rsidRDefault="003C7918" w14:paraId="76B67095" w14:textId="77777777">
      <w:pPr>
        <w:autoSpaceDE w:val="0"/>
        <w:autoSpaceDN w:val="0"/>
        <w:adjustRightInd w:val="0"/>
        <w:rPr>
          <w:color w:val="000000"/>
        </w:rPr>
      </w:pPr>
    </w:p>
    <w:p w:rsidR="003C7918" w:rsidP="003C7918" w:rsidRDefault="003C7918" w14:paraId="500A065B" w14:textId="77777777">
      <w:pPr>
        <w:autoSpaceDE w:val="0"/>
        <w:autoSpaceDN w:val="0"/>
        <w:adjustRightInd w:val="0"/>
        <w:rPr>
          <w:color w:val="000000"/>
        </w:rPr>
      </w:pPr>
      <w:r w:rsidRPr="00892A85">
        <w:rPr>
          <w:color w:val="000000"/>
        </w:rPr>
        <w:t xml:space="preserve">For the </w:t>
      </w:r>
      <w:r w:rsidRPr="00892A85">
        <w:rPr>
          <w:b/>
          <w:color w:val="000000"/>
        </w:rPr>
        <w:t>readiness and implementation assessment</w:t>
      </w:r>
      <w:r w:rsidRPr="00892A85">
        <w:rPr>
          <w:color w:val="000000"/>
        </w:rPr>
        <w:t xml:space="preserve">, </w:t>
      </w:r>
      <w:r w:rsidR="006C50A8">
        <w:rPr>
          <w:color w:val="000000"/>
        </w:rPr>
        <w:t xml:space="preserve">responses will be unidentified using a </w:t>
      </w:r>
      <w:r w:rsidR="0070528D">
        <w:rPr>
          <w:color w:val="000000"/>
        </w:rPr>
        <w:t xml:space="preserve">coded </w:t>
      </w:r>
      <w:r w:rsidR="006C50A8">
        <w:rPr>
          <w:color w:val="000000"/>
        </w:rPr>
        <w:t>hospital ID</w:t>
      </w:r>
      <w:r w:rsidR="0070528D">
        <w:rPr>
          <w:color w:val="000000"/>
        </w:rPr>
        <w:t xml:space="preserve"> and</w:t>
      </w:r>
      <w:r w:rsidRPr="00892A85">
        <w:rPr>
          <w:color w:val="000000"/>
        </w:rPr>
        <w:t xml:space="preserve"> </w:t>
      </w:r>
      <w:r w:rsidR="00020BF0">
        <w:rPr>
          <w:color w:val="000000"/>
        </w:rPr>
        <w:t>recorded in a secured database</w:t>
      </w:r>
      <w:r w:rsidRPr="00892A85">
        <w:rPr>
          <w:color w:val="000000"/>
        </w:rPr>
        <w:t xml:space="preserve">. </w:t>
      </w:r>
    </w:p>
    <w:p w:rsidRPr="00892A85" w:rsidR="00020BF0" w:rsidP="003C7918" w:rsidRDefault="00020BF0" w14:paraId="2BA29F36" w14:textId="77777777">
      <w:pPr>
        <w:autoSpaceDE w:val="0"/>
        <w:autoSpaceDN w:val="0"/>
        <w:adjustRightInd w:val="0"/>
        <w:rPr>
          <w:color w:val="000000"/>
        </w:rPr>
      </w:pPr>
    </w:p>
    <w:p w:rsidRPr="00892A85" w:rsidR="007208E0" w:rsidP="00BD0030" w:rsidRDefault="003C7918" w14:paraId="18C29F67" w14:textId="77777777">
      <w:pPr>
        <w:autoSpaceDE w:val="0"/>
        <w:autoSpaceDN w:val="0"/>
        <w:adjustRightInd w:val="0"/>
        <w:rPr>
          <w:color w:val="000000"/>
        </w:rPr>
      </w:pPr>
      <w:r w:rsidRPr="00892A85">
        <w:rPr>
          <w:color w:val="000000"/>
        </w:rPr>
        <w:t xml:space="preserve">For the </w:t>
      </w:r>
      <w:r w:rsidRPr="00892A85">
        <w:rPr>
          <w:b/>
          <w:color w:val="000000"/>
        </w:rPr>
        <w:t>site visits</w:t>
      </w:r>
      <w:r w:rsidRPr="00892A85">
        <w:rPr>
          <w:color w:val="000000"/>
        </w:rPr>
        <w:t xml:space="preserve">, information collected will be used to strengthen our understanding of best practices and barriers to implementation and sustainability. </w:t>
      </w:r>
    </w:p>
    <w:p w:rsidRPr="00892A85" w:rsidR="009B633D" w:rsidP="009B633D" w:rsidRDefault="009B633D" w14:paraId="7D6A0283" w14:textId="77777777">
      <w:pPr>
        <w:pStyle w:val="Heading2"/>
        <w:rPr>
          <w:color w:val="000000"/>
          <w:sz w:val="24"/>
        </w:rPr>
      </w:pPr>
      <w:bookmarkStart w:name="_Toc151782186" w:id="26"/>
      <w:bookmarkStart w:name="_Toc158526226" w:id="27"/>
      <w:r w:rsidRPr="00892A85">
        <w:rPr>
          <w:color w:val="000000"/>
          <w:sz w:val="24"/>
        </w:rPr>
        <w:t>11. Questions of a Sensitive Nature</w:t>
      </w:r>
      <w:bookmarkEnd w:id="26"/>
      <w:bookmarkEnd w:id="27"/>
    </w:p>
    <w:p w:rsidRPr="00892A85" w:rsidR="003C7918" w:rsidP="003C7918" w:rsidRDefault="002333DD" w14:paraId="66EF6275" w14:textId="77777777">
      <w:pPr>
        <w:spacing w:after="240"/>
        <w:rPr>
          <w:color w:val="000000"/>
        </w:rPr>
      </w:pPr>
      <w:r w:rsidRPr="002333DD">
        <w:rPr>
          <w:color w:val="000000"/>
        </w:rPr>
        <w:t xml:space="preserve">The information to be collected is </w:t>
      </w:r>
      <w:r>
        <w:rPr>
          <w:color w:val="000000"/>
        </w:rPr>
        <w:t>not</w:t>
      </w:r>
      <w:r w:rsidRPr="002333DD">
        <w:rPr>
          <w:color w:val="000000"/>
        </w:rPr>
        <w:t xml:space="preserve"> considered a record as defined by the Privacy Act and a System of Record Notice (SORN) is </w:t>
      </w:r>
      <w:r>
        <w:rPr>
          <w:color w:val="000000"/>
        </w:rPr>
        <w:t>not</w:t>
      </w:r>
      <w:r w:rsidRPr="002333DD">
        <w:rPr>
          <w:color w:val="000000"/>
        </w:rPr>
        <w:t xml:space="preserve"> required for this </w:t>
      </w:r>
      <w:r>
        <w:rPr>
          <w:color w:val="000000"/>
        </w:rPr>
        <w:t>work.  Also, w</w:t>
      </w:r>
      <w:r w:rsidRPr="00892A85" w:rsidR="003C7918">
        <w:rPr>
          <w:color w:val="000000"/>
        </w:rPr>
        <w:t xml:space="preserve">e do not </w:t>
      </w:r>
      <w:r w:rsidRPr="00892A85" w:rsidR="003C7918">
        <w:rPr>
          <w:color w:val="000000"/>
        </w:rPr>
        <w:lastRenderedPageBreak/>
        <w:t>believe there are questions of a particularly sensitive nature included in the surveys and assessments.</w:t>
      </w:r>
      <w:r>
        <w:rPr>
          <w:color w:val="000000"/>
        </w:rPr>
        <w:t xml:space="preserve">  </w:t>
      </w:r>
    </w:p>
    <w:p w:rsidRPr="00892A85" w:rsidR="009B633D" w:rsidP="009B633D" w:rsidRDefault="009B633D" w14:paraId="08A120E9" w14:textId="77777777">
      <w:pPr>
        <w:pStyle w:val="Heading2"/>
        <w:rPr>
          <w:color w:val="000000"/>
          <w:sz w:val="24"/>
        </w:rPr>
      </w:pPr>
      <w:bookmarkStart w:name="_Toc151782187" w:id="28"/>
      <w:bookmarkStart w:name="_Toc158526227" w:id="29"/>
      <w:r w:rsidRPr="00892A85">
        <w:rPr>
          <w:color w:val="000000"/>
          <w:sz w:val="24"/>
        </w:rPr>
        <w:t>12. Estimates of Annualized Burden Hours and Costs</w:t>
      </w:r>
      <w:bookmarkEnd w:id="28"/>
      <w:bookmarkEnd w:id="29"/>
    </w:p>
    <w:p w:rsidRPr="00892A85" w:rsidR="003C7918" w:rsidP="003C7918" w:rsidRDefault="003C7918" w14:paraId="28784E88" w14:textId="77777777">
      <w:pPr>
        <w:rPr>
          <w:rStyle w:val="Strong"/>
          <w:b w:val="0"/>
          <w:color w:val="000000"/>
        </w:rPr>
      </w:pPr>
      <w:r w:rsidRPr="00892A85">
        <w:rPr>
          <w:rStyle w:val="Strong"/>
          <w:b w:val="0"/>
          <w:color w:val="000000"/>
        </w:rPr>
        <w:t xml:space="preserve">Exhibit 1 shows the estimated annualized burden hours for the respondents’ time to participate in this project. </w:t>
      </w:r>
    </w:p>
    <w:p w:rsidR="003C7918" w:rsidP="003C7918" w:rsidRDefault="003C7918" w14:paraId="2A69809D" w14:textId="77777777">
      <w:pPr>
        <w:rPr>
          <w:rStyle w:val="Strong"/>
          <w:b w:val="0"/>
          <w:color w:val="000000"/>
        </w:rPr>
      </w:pPr>
    </w:p>
    <w:p w:rsidRPr="000A6C08" w:rsidR="000A6C08" w:rsidP="003C7918" w:rsidRDefault="000A6C08" w14:paraId="2C77CC45" w14:textId="77777777">
      <w:pPr>
        <w:rPr>
          <w:rStyle w:val="Strong"/>
          <w:color w:val="000000"/>
        </w:rPr>
      </w:pPr>
      <w:r w:rsidRPr="002C24A4">
        <w:rPr>
          <w:rStyle w:val="Strong"/>
          <w:color w:val="000000"/>
        </w:rPr>
        <w:t>Safety Culture Survey.</w:t>
      </w:r>
    </w:p>
    <w:p w:rsidRPr="00892A85" w:rsidR="003C7918" w:rsidP="003C7918" w:rsidRDefault="003C7918" w14:paraId="0AE4469D" w14:textId="77777777">
      <w:pPr>
        <w:rPr>
          <w:color w:val="000000"/>
        </w:rPr>
      </w:pPr>
      <w:r w:rsidRPr="00892A85">
        <w:rPr>
          <w:color w:val="000000"/>
        </w:rPr>
        <w:t>A pre-implementation safety culture survey will be administered as a web-based survey to nurses, physicians and other clinical staff</w:t>
      </w:r>
      <w:r w:rsidR="00D00DBF">
        <w:rPr>
          <w:color w:val="000000"/>
        </w:rPr>
        <w:t xml:space="preserve"> participating in the project</w:t>
      </w:r>
      <w:r w:rsidRPr="00892A85">
        <w:rPr>
          <w:color w:val="000000"/>
        </w:rPr>
        <w:t xml:space="preserve">. </w:t>
      </w:r>
      <w:r w:rsidR="00956DAD">
        <w:rPr>
          <w:color w:val="000000"/>
        </w:rPr>
        <w:t>Based on the experience with respon</w:t>
      </w:r>
      <w:r w:rsidR="00EC33EF">
        <w:rPr>
          <w:color w:val="000000"/>
        </w:rPr>
        <w:t>se rates from the base period of</w:t>
      </w:r>
      <w:r w:rsidR="00956DAD">
        <w:rPr>
          <w:color w:val="000000"/>
        </w:rPr>
        <w:t xml:space="preserve"> the project</w:t>
      </w:r>
      <w:r w:rsidR="00EC33EF">
        <w:rPr>
          <w:color w:val="000000"/>
        </w:rPr>
        <w:t xml:space="preserve"> and Cohort 1</w:t>
      </w:r>
      <w:r w:rsidR="004365B2">
        <w:rPr>
          <w:color w:val="000000"/>
        </w:rPr>
        <w:t xml:space="preserve">, and the approximately 200 new hospitals </w:t>
      </w:r>
      <w:r w:rsidR="00EC33EF">
        <w:rPr>
          <w:color w:val="000000"/>
        </w:rPr>
        <w:t>that will join the project in Cohort 4</w:t>
      </w:r>
      <w:r w:rsidR="004365B2">
        <w:rPr>
          <w:color w:val="000000"/>
        </w:rPr>
        <w:t>, we anticipate approximately 50 responses each from 20 hospitals, or 1,000 total responses from hospital staff.  Based on earlier experience we expect that approximately 50 percent of response will be from physicians and surgeons, and 50 percent will be from nurses.</w:t>
      </w:r>
    </w:p>
    <w:p w:rsidRPr="00892A85" w:rsidR="003C7918" w:rsidP="003C7918" w:rsidRDefault="003C7918" w14:paraId="7275BCD0" w14:textId="77777777">
      <w:pPr>
        <w:rPr>
          <w:bCs/>
          <w:color w:val="000000"/>
        </w:rPr>
      </w:pPr>
    </w:p>
    <w:p w:rsidR="003C7918" w:rsidP="003C7918" w:rsidRDefault="003C7918" w14:paraId="29D97837" w14:textId="77777777">
      <w:pPr>
        <w:rPr>
          <w:b/>
          <w:bCs/>
          <w:color w:val="000000"/>
        </w:rPr>
      </w:pPr>
      <w:r w:rsidRPr="00892A85">
        <w:rPr>
          <w:b/>
          <w:bCs/>
          <w:color w:val="000000"/>
        </w:rPr>
        <w:t>Patient Experience Survey</w:t>
      </w:r>
    </w:p>
    <w:p w:rsidRPr="002141F9" w:rsidR="00437A94" w:rsidP="00BC1328" w:rsidRDefault="00437A94" w14:paraId="16E5AB2D" w14:textId="77777777">
      <w:r>
        <w:t>During this period, a</w:t>
      </w:r>
      <w:r w:rsidRPr="002141F9">
        <w:t xml:space="preserve"> post-implementation patient experience survey will be administered by mail to patients discharged from the hospital in the surgical specialties included in the project. Assuming an average of </w:t>
      </w:r>
      <w:r>
        <w:t>86</w:t>
      </w:r>
      <w:r w:rsidRPr="002141F9">
        <w:t xml:space="preserve"> patients being surveyed per hospital, about </w:t>
      </w:r>
      <w:r>
        <w:t>3,268</w:t>
      </w:r>
      <w:r w:rsidRPr="002141F9">
        <w:t xml:space="preserve"> patients would be surveyed. With a 30% response rate, the patient experience survey will be completed by about </w:t>
      </w:r>
      <w:r>
        <w:t>980</w:t>
      </w:r>
      <w:r w:rsidRPr="002141F9">
        <w:t xml:space="preserve"> patients</w:t>
      </w:r>
      <w:r>
        <w:t>. This survey</w:t>
      </w:r>
      <w:r w:rsidRPr="002141F9">
        <w:t xml:space="preserve"> requires about 22 minutes to complete. </w:t>
      </w:r>
    </w:p>
    <w:p w:rsidRPr="00892A85" w:rsidR="00437A94" w:rsidP="003C7918" w:rsidRDefault="00437A94" w14:paraId="03E4A4FC" w14:textId="77777777">
      <w:pPr>
        <w:rPr>
          <w:bCs/>
          <w:color w:val="000000"/>
        </w:rPr>
      </w:pPr>
    </w:p>
    <w:p w:rsidRPr="00892A85" w:rsidR="003C7918" w:rsidP="003C7918" w:rsidRDefault="003C7918" w14:paraId="7599FD88" w14:textId="77777777">
      <w:pPr>
        <w:rPr>
          <w:color w:val="000000"/>
        </w:rPr>
      </w:pPr>
    </w:p>
    <w:p w:rsidRPr="00892A85" w:rsidR="003C7918" w:rsidP="003C7918" w:rsidRDefault="003C7918" w14:paraId="2FA04E22" w14:textId="77777777">
      <w:pPr>
        <w:rPr>
          <w:bCs/>
          <w:color w:val="000000"/>
        </w:rPr>
      </w:pPr>
      <w:r w:rsidRPr="00892A85">
        <w:rPr>
          <w:b/>
          <w:bCs/>
          <w:color w:val="000000"/>
        </w:rPr>
        <w:t>Readiness and Implementation Assessments</w:t>
      </w:r>
    </w:p>
    <w:p w:rsidR="00437A94" w:rsidP="00BC1328" w:rsidRDefault="00437A94" w14:paraId="33E22E6B" w14:textId="77777777">
      <w:pPr>
        <w:rPr>
          <w:bCs/>
        </w:rPr>
      </w:pPr>
      <w:r w:rsidRPr="002141F9">
        <w:rPr>
          <w:bCs/>
        </w:rPr>
        <w:t xml:space="preserve">A pre-and post-assessment will be administered as a semi-structured interview with the hospital project leads (e.g. one physician, one nurse). Assuming an average of 2 staff being part of each pre- and post- interview per hospital, about </w:t>
      </w:r>
      <w:r>
        <w:rPr>
          <w:bCs/>
        </w:rPr>
        <w:t>760</w:t>
      </w:r>
      <w:r w:rsidRPr="002141F9">
        <w:rPr>
          <w:bCs/>
        </w:rPr>
        <w:t xml:space="preserve"> staff would be surveyed</w:t>
      </w:r>
      <w:r>
        <w:rPr>
          <w:bCs/>
        </w:rPr>
        <w:t xml:space="preserve"> during this period</w:t>
      </w:r>
      <w:r w:rsidRPr="002141F9">
        <w:rPr>
          <w:bCs/>
        </w:rPr>
        <w:t xml:space="preserve">. With a 90% response rate, the </w:t>
      </w:r>
      <w:r w:rsidRPr="00837617">
        <w:rPr>
          <w:bCs/>
        </w:rPr>
        <w:t>readiness and implementation assessment</w:t>
      </w:r>
      <w:r w:rsidRPr="002141F9">
        <w:rPr>
          <w:bCs/>
        </w:rPr>
        <w:t xml:space="preserve"> will be completed by about </w:t>
      </w:r>
      <w:r>
        <w:rPr>
          <w:bCs/>
        </w:rPr>
        <w:t>684</w:t>
      </w:r>
      <w:r w:rsidRPr="002141F9">
        <w:rPr>
          <w:bCs/>
        </w:rPr>
        <w:t xml:space="preserve"> staff</w:t>
      </w:r>
      <w:r>
        <w:rPr>
          <w:bCs/>
        </w:rPr>
        <w:t xml:space="preserve">. This survey </w:t>
      </w:r>
      <w:r w:rsidRPr="002141F9">
        <w:rPr>
          <w:bCs/>
        </w:rPr>
        <w:t xml:space="preserve">requires 60 minutes to complete. </w:t>
      </w:r>
    </w:p>
    <w:p w:rsidRPr="002141F9" w:rsidR="00BC1328" w:rsidP="00BC1328" w:rsidRDefault="00BC1328" w14:paraId="071B7DF7" w14:textId="77777777"/>
    <w:p w:rsidRPr="00892A85" w:rsidR="003C7918" w:rsidP="003C7918" w:rsidRDefault="003C7918" w14:paraId="44BC1DF5" w14:textId="77777777">
      <w:pPr>
        <w:rPr>
          <w:bCs/>
          <w:color w:val="000000"/>
        </w:rPr>
      </w:pPr>
    </w:p>
    <w:p w:rsidRPr="00892A85" w:rsidR="003C7918" w:rsidP="003C7918" w:rsidRDefault="003C7918" w14:paraId="7FD626CD" w14:textId="77777777">
      <w:pPr>
        <w:rPr>
          <w:b/>
          <w:bCs/>
          <w:color w:val="000000"/>
        </w:rPr>
      </w:pPr>
      <w:r w:rsidRPr="00892A85">
        <w:rPr>
          <w:b/>
          <w:bCs/>
          <w:color w:val="000000"/>
        </w:rPr>
        <w:t>Site visits</w:t>
      </w:r>
    </w:p>
    <w:p w:rsidRPr="002141F9" w:rsidR="00437A94" w:rsidP="00BC1328" w:rsidRDefault="00437A94" w14:paraId="559B8EC4" w14:textId="77777777">
      <w:pPr>
        <w:rPr>
          <w:bCs/>
        </w:rPr>
      </w:pPr>
      <w:r>
        <w:rPr>
          <w:bCs/>
        </w:rPr>
        <w:t>Six</w:t>
      </w:r>
      <w:r w:rsidRPr="002141F9">
        <w:rPr>
          <w:bCs/>
        </w:rPr>
        <w:t xml:space="preserve"> site visits </w:t>
      </w:r>
      <w:r>
        <w:rPr>
          <w:bCs/>
        </w:rPr>
        <w:t xml:space="preserve">will be </w:t>
      </w:r>
      <w:r w:rsidRPr="002141F9">
        <w:rPr>
          <w:bCs/>
        </w:rPr>
        <w:t>conducted</w:t>
      </w:r>
      <w:r>
        <w:rPr>
          <w:bCs/>
        </w:rPr>
        <w:t xml:space="preserve"> during this period</w:t>
      </w:r>
      <w:r w:rsidRPr="002141F9">
        <w:rPr>
          <w:bCs/>
        </w:rPr>
        <w:t xml:space="preserve">. Assuming an average of </w:t>
      </w:r>
      <w:r>
        <w:rPr>
          <w:bCs/>
        </w:rPr>
        <w:t>3</w:t>
      </w:r>
      <w:r w:rsidRPr="002141F9">
        <w:rPr>
          <w:bCs/>
        </w:rPr>
        <w:t xml:space="preserve"> staff being a part of each site visit, about </w:t>
      </w:r>
      <w:r>
        <w:rPr>
          <w:bCs/>
        </w:rPr>
        <w:t>18</w:t>
      </w:r>
      <w:r w:rsidRPr="002141F9">
        <w:rPr>
          <w:bCs/>
        </w:rPr>
        <w:t xml:space="preserve"> staff would </w:t>
      </w:r>
      <w:r>
        <w:rPr>
          <w:bCs/>
        </w:rPr>
        <w:t xml:space="preserve">take part in </w:t>
      </w:r>
      <w:r w:rsidRPr="002141F9">
        <w:rPr>
          <w:bCs/>
        </w:rPr>
        <w:t>the site visit</w:t>
      </w:r>
      <w:r>
        <w:rPr>
          <w:bCs/>
        </w:rPr>
        <w:t>s</w:t>
      </w:r>
      <w:r w:rsidRPr="002141F9">
        <w:rPr>
          <w:bCs/>
        </w:rPr>
        <w:t xml:space="preserve"> that will take </w:t>
      </w:r>
      <w:r>
        <w:rPr>
          <w:bCs/>
        </w:rPr>
        <w:t>4</w:t>
      </w:r>
      <w:r w:rsidRPr="002141F9">
        <w:rPr>
          <w:bCs/>
        </w:rPr>
        <w:t xml:space="preserve"> hours to complete. </w:t>
      </w:r>
    </w:p>
    <w:p w:rsidRPr="00892A85" w:rsidR="003C7918" w:rsidP="003C7918" w:rsidRDefault="003C7918" w14:paraId="4BC0DEA0" w14:textId="77777777">
      <w:pPr>
        <w:rPr>
          <w:color w:val="000000"/>
        </w:rPr>
      </w:pPr>
    </w:p>
    <w:p w:rsidRPr="00892A85" w:rsidR="003C7918" w:rsidP="003C7918" w:rsidRDefault="003C7918" w14:paraId="41298FC5" w14:textId="77777777">
      <w:pPr>
        <w:rPr>
          <w:color w:val="000000"/>
        </w:rPr>
      </w:pPr>
      <w:r w:rsidRPr="00892A85">
        <w:rPr>
          <w:color w:val="000000"/>
        </w:rPr>
        <w:t>Exhibit 1 shows estimated annualized burden hours, and Exhibit 2 shows the estimated annualized cost burden associated with the respondents’ time to participate in this project. The total cost burden is estimated to be $</w:t>
      </w:r>
      <w:r w:rsidR="00437A94">
        <w:t>96,530</w:t>
      </w:r>
      <w:r w:rsidRPr="00892A85">
        <w:rPr>
          <w:color w:val="000000"/>
        </w:rPr>
        <w:t xml:space="preserve"> annually. </w:t>
      </w:r>
    </w:p>
    <w:p w:rsidRPr="00892A85" w:rsidR="003C7918" w:rsidP="003C7918" w:rsidRDefault="003C7918" w14:paraId="727D44C4" w14:textId="77777777">
      <w:pPr>
        <w:pStyle w:val="TableSignificanceCaption"/>
        <w:jc w:val="left"/>
        <w:rPr>
          <w:rFonts w:ascii="Times New Roman" w:hAnsi="Times New Roman"/>
          <w:color w:val="000000"/>
          <w:sz w:val="20"/>
          <w:szCs w:val="20"/>
        </w:rPr>
      </w:pPr>
    </w:p>
    <w:p w:rsidR="005A3823" w:rsidP="00CA4B2D" w:rsidRDefault="005A3823" w14:paraId="4BEEAAB5" w14:textId="77777777">
      <w:pPr>
        <w:spacing w:line="360" w:lineRule="auto"/>
        <w:outlineLvl w:val="0"/>
        <w:rPr>
          <w:b/>
          <w:bCs/>
        </w:rPr>
      </w:pPr>
    </w:p>
    <w:p w:rsidR="005A3823" w:rsidP="00CA4B2D" w:rsidRDefault="005A3823" w14:paraId="0D5EA903" w14:textId="77777777">
      <w:pPr>
        <w:spacing w:line="360" w:lineRule="auto"/>
        <w:outlineLvl w:val="0"/>
        <w:rPr>
          <w:b/>
          <w:bCs/>
        </w:rPr>
      </w:pPr>
    </w:p>
    <w:p w:rsidR="005A3823" w:rsidP="00CA4B2D" w:rsidRDefault="005A3823" w14:paraId="479350A9" w14:textId="77777777">
      <w:pPr>
        <w:spacing w:line="360" w:lineRule="auto"/>
        <w:outlineLvl w:val="0"/>
        <w:rPr>
          <w:b/>
          <w:bCs/>
        </w:rPr>
      </w:pPr>
    </w:p>
    <w:p w:rsidR="005A3823" w:rsidP="00CA4B2D" w:rsidRDefault="005A3823" w14:paraId="514908AF" w14:textId="77777777">
      <w:pPr>
        <w:spacing w:line="360" w:lineRule="auto"/>
        <w:outlineLvl w:val="0"/>
        <w:rPr>
          <w:b/>
          <w:bCs/>
        </w:rPr>
      </w:pPr>
    </w:p>
    <w:p w:rsidR="00CA4B2D" w:rsidP="00CA4B2D" w:rsidRDefault="00CA4B2D" w14:paraId="4AC408FD" w14:textId="181AA56D">
      <w:pPr>
        <w:spacing w:line="360" w:lineRule="auto"/>
        <w:outlineLvl w:val="0"/>
        <w:rPr>
          <w:b/>
          <w:bCs/>
        </w:rPr>
      </w:pPr>
      <w:r>
        <w:rPr>
          <w:b/>
          <w:bCs/>
        </w:rPr>
        <w:lastRenderedPageBreak/>
        <w:t>Estimated Annual Respondent Burden</w:t>
      </w:r>
    </w:p>
    <w:p w:rsidRPr="0073565C" w:rsidR="00CA4B2D" w:rsidP="00CA4B2D" w:rsidRDefault="00CA4B2D" w14:paraId="5D99C06E" w14:textId="77777777">
      <w:r w:rsidRPr="0073565C">
        <w:rPr>
          <w:b/>
          <w:bCs/>
          <w:color w:val="000000"/>
        </w:rPr>
        <w:t xml:space="preserve">Exhibit 1.  Estimated annualized burden hours </w:t>
      </w:r>
    </w:p>
    <w:tbl>
      <w:tblPr>
        <w:tblW w:w="0" w:type="auto"/>
        <w:tblLayout w:type="fixed"/>
        <w:tblCellMar>
          <w:left w:w="0" w:type="dxa"/>
          <w:right w:w="0" w:type="dxa"/>
        </w:tblCellMar>
        <w:tblLook w:val="0000" w:firstRow="0" w:lastRow="0" w:firstColumn="0" w:lastColumn="0" w:noHBand="0" w:noVBand="0"/>
      </w:tblPr>
      <w:tblGrid>
        <w:gridCol w:w="3078"/>
        <w:gridCol w:w="1476"/>
        <w:gridCol w:w="1530"/>
        <w:gridCol w:w="1170"/>
        <w:gridCol w:w="1044"/>
      </w:tblGrid>
      <w:tr w:rsidRPr="0073565C" w:rsidR="00CA4B2D" w:rsidTr="00CC5782" w14:paraId="1BCC48D5" w14:textId="77777777">
        <w:tc>
          <w:tcPr>
            <w:tcW w:w="30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6E7812BA" w14:textId="77777777">
            <w:pPr>
              <w:jc w:val="center"/>
            </w:pPr>
            <w:r w:rsidRPr="0073565C">
              <w:rPr>
                <w:color w:val="000000"/>
                <w:sz w:val="20"/>
                <w:szCs w:val="20"/>
              </w:rPr>
              <w:t>Form Name</w:t>
            </w:r>
          </w:p>
        </w:tc>
        <w:tc>
          <w:tcPr>
            <w:tcW w:w="14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0F735073" w14:textId="77777777">
            <w:pPr>
              <w:jc w:val="center"/>
            </w:pPr>
            <w:r w:rsidRPr="0073565C">
              <w:rPr>
                <w:color w:val="000000"/>
                <w:sz w:val="20"/>
                <w:szCs w:val="20"/>
              </w:rPr>
              <w:t>Number of Respondents</w:t>
            </w:r>
          </w:p>
        </w:tc>
        <w:tc>
          <w:tcPr>
            <w:tcW w:w="15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55E20E63" w14:textId="77777777">
            <w:pPr>
              <w:jc w:val="center"/>
              <w:rPr>
                <w:sz w:val="20"/>
                <w:szCs w:val="20"/>
              </w:rPr>
            </w:pPr>
            <w:r w:rsidRPr="0073565C">
              <w:rPr>
                <w:sz w:val="20"/>
                <w:szCs w:val="20"/>
              </w:rPr>
              <w:t>Number of responses per respondent</w:t>
            </w:r>
          </w:p>
        </w:tc>
        <w:tc>
          <w:tcPr>
            <w:tcW w:w="1170" w:type="dxa"/>
            <w:tcBorders>
              <w:top w:val="single" w:color="auto" w:sz="8" w:space="0"/>
              <w:left w:val="nil"/>
              <w:bottom w:val="single" w:color="auto" w:sz="8" w:space="0"/>
              <w:right w:val="single" w:color="auto" w:sz="8" w:space="0"/>
            </w:tcBorders>
            <w:vAlign w:val="center"/>
          </w:tcPr>
          <w:p w:rsidRPr="0073565C" w:rsidR="00CA4B2D" w:rsidP="00CC5782" w:rsidRDefault="00CA4B2D" w14:paraId="5C4ED829" w14:textId="77777777">
            <w:pPr>
              <w:jc w:val="center"/>
            </w:pPr>
            <w:r w:rsidRPr="0073565C">
              <w:rPr>
                <w:color w:val="000000"/>
                <w:sz w:val="20"/>
                <w:szCs w:val="20"/>
              </w:rPr>
              <w:t>Hours per response</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57C781D2" w14:textId="77777777">
            <w:pPr>
              <w:jc w:val="center"/>
            </w:pPr>
            <w:r w:rsidRPr="0073565C">
              <w:rPr>
                <w:color w:val="000000"/>
                <w:sz w:val="20"/>
                <w:szCs w:val="20"/>
              </w:rPr>
              <w:t>Total Burden hours</w:t>
            </w:r>
          </w:p>
        </w:tc>
      </w:tr>
      <w:tr w:rsidRPr="0073565C" w:rsidR="00CA4B2D" w:rsidTr="00CC5782" w14:paraId="68475156" w14:textId="77777777">
        <w:tc>
          <w:tcPr>
            <w:tcW w:w="30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0712CA4E" w14:textId="77777777">
            <w:r>
              <w:t>Safety culture survey</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FF2F75" w14:paraId="76E7CB47" w14:textId="77777777">
            <w:pPr>
              <w:jc w:val="center"/>
            </w:pPr>
            <w:r>
              <w:t>1</w:t>
            </w:r>
            <w:r w:rsidR="00D57B36">
              <w:t>,</w:t>
            </w:r>
            <w:r>
              <w:t>000</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FF2F75" w14:paraId="356E64CB" w14:textId="77777777">
            <w:pPr>
              <w:jc w:val="center"/>
            </w:pPr>
            <w:r>
              <w:t>1</w:t>
            </w:r>
          </w:p>
        </w:tc>
        <w:tc>
          <w:tcPr>
            <w:tcW w:w="1170" w:type="dxa"/>
            <w:tcBorders>
              <w:top w:val="nil"/>
              <w:left w:val="nil"/>
              <w:bottom w:val="single" w:color="auto" w:sz="8" w:space="0"/>
              <w:right w:val="single" w:color="auto" w:sz="8" w:space="0"/>
            </w:tcBorders>
            <w:vAlign w:val="center"/>
          </w:tcPr>
          <w:p w:rsidRPr="00203B93" w:rsidR="00CA4B2D" w:rsidP="00CC5782" w:rsidRDefault="00FF2F75" w14:paraId="671D9F47" w14:textId="77777777">
            <w:pPr>
              <w:jc w:val="center"/>
            </w:pPr>
            <w:r>
              <w:t>.25</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FF2F75" w14:paraId="76745755" w14:textId="77777777">
            <w:pPr>
              <w:jc w:val="center"/>
            </w:pPr>
            <w:r>
              <w:t>250</w:t>
            </w:r>
          </w:p>
        </w:tc>
      </w:tr>
      <w:tr w:rsidRPr="0073565C" w:rsidR="00CA4B2D" w:rsidTr="00CC5782" w14:paraId="5465270B" w14:textId="77777777">
        <w:trPr>
          <w:trHeight w:val="53"/>
        </w:trPr>
        <w:tc>
          <w:tcPr>
            <w:tcW w:w="30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13083B05" w14:textId="77777777">
            <w:pPr>
              <w:rPr>
                <w:bCs/>
                <w:color w:val="000000"/>
              </w:rPr>
            </w:pPr>
            <w:r>
              <w:rPr>
                <w:bCs/>
                <w:color w:val="000000"/>
              </w:rPr>
              <w:t>Patient experience survey</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73686E" w14:paraId="3DCCDC13" w14:textId="77777777">
            <w:pPr>
              <w:jc w:val="center"/>
            </w:pPr>
            <w:r>
              <w:t>980</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CA4B2D" w14:paraId="772393A6" w14:textId="77777777">
            <w:pPr>
              <w:keepNext/>
              <w:spacing w:before="240" w:after="60"/>
              <w:jc w:val="center"/>
              <w:outlineLvl w:val="1"/>
            </w:pPr>
            <w:r w:rsidRPr="00203B93">
              <w:t>1</w:t>
            </w:r>
          </w:p>
        </w:tc>
        <w:tc>
          <w:tcPr>
            <w:tcW w:w="1170" w:type="dxa"/>
            <w:tcBorders>
              <w:top w:val="nil"/>
              <w:left w:val="nil"/>
              <w:bottom w:val="single" w:color="auto" w:sz="8" w:space="0"/>
              <w:right w:val="single" w:color="auto" w:sz="8" w:space="0"/>
            </w:tcBorders>
            <w:vAlign w:val="center"/>
          </w:tcPr>
          <w:p w:rsidRPr="00203B93" w:rsidR="00CA4B2D" w:rsidP="00CC5782" w:rsidRDefault="00CA4B2D" w14:paraId="2AE443D6" w14:textId="77777777">
            <w:pPr>
              <w:jc w:val="center"/>
            </w:pPr>
            <w:r w:rsidRPr="00203B93">
              <w:t>0.37</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73686E" w14:paraId="120B3E63" w14:textId="77777777">
            <w:pPr>
              <w:jc w:val="center"/>
            </w:pPr>
            <w:r>
              <w:t>363</w:t>
            </w:r>
          </w:p>
        </w:tc>
      </w:tr>
      <w:tr w:rsidRPr="0073565C" w:rsidR="00CA4B2D" w:rsidTr="00CC5782" w14:paraId="0A7ACAF0" w14:textId="77777777">
        <w:trPr>
          <w:trHeight w:val="322"/>
        </w:trPr>
        <w:tc>
          <w:tcPr>
            <w:tcW w:w="30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4797AAFC" w14:textId="77777777">
            <w:pPr>
              <w:rPr>
                <w:bCs/>
                <w:color w:val="000000"/>
              </w:rPr>
            </w:pPr>
            <w:r>
              <w:rPr>
                <w:bCs/>
                <w:color w:val="000000"/>
              </w:rPr>
              <w:t>Readiness and Implementation assessment</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50695E" w14:paraId="20876528" w14:textId="77777777">
            <w:pPr>
              <w:jc w:val="center"/>
            </w:pPr>
            <w:r>
              <w:t>68</w:t>
            </w:r>
            <w:r w:rsidR="00437A94">
              <w:t>4</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D377B" w:rsidR="00CA4B2D" w:rsidP="00CC5782" w:rsidRDefault="00CA4B2D" w14:paraId="054080AF" w14:textId="77777777">
            <w:pPr>
              <w:jc w:val="center"/>
            </w:pPr>
            <w:r w:rsidRPr="00203B93">
              <w:t>1</w:t>
            </w:r>
          </w:p>
        </w:tc>
        <w:tc>
          <w:tcPr>
            <w:tcW w:w="1170" w:type="dxa"/>
            <w:tcBorders>
              <w:top w:val="nil"/>
              <w:left w:val="nil"/>
              <w:bottom w:val="single" w:color="auto" w:sz="8" w:space="0"/>
              <w:right w:val="single" w:color="auto" w:sz="8" w:space="0"/>
            </w:tcBorders>
            <w:shd w:val="clear" w:color="auto" w:fill="auto"/>
            <w:vAlign w:val="center"/>
          </w:tcPr>
          <w:p w:rsidRPr="00203B93" w:rsidR="00CA4B2D" w:rsidP="00CC5782" w:rsidRDefault="00CA4B2D" w14:paraId="16956230" w14:textId="77777777">
            <w:pPr>
              <w:jc w:val="center"/>
            </w:pPr>
            <w:r w:rsidRPr="00203B93">
              <w:t>1</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50695E" w:rsidRDefault="0050695E" w14:paraId="7BE49025" w14:textId="77777777">
            <w:pPr>
              <w:jc w:val="center"/>
            </w:pPr>
            <w:r>
              <w:t>683</w:t>
            </w:r>
          </w:p>
        </w:tc>
      </w:tr>
      <w:tr w:rsidRPr="00203B93" w:rsidR="00CA4B2D" w:rsidTr="00CC5782" w14:paraId="65EE28EA" w14:textId="77777777">
        <w:tc>
          <w:tcPr>
            <w:tcW w:w="30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23C81774" w14:textId="77777777">
            <w:pPr>
              <w:rPr>
                <w:bCs/>
                <w:color w:val="000000"/>
              </w:rPr>
            </w:pPr>
            <w:r>
              <w:rPr>
                <w:bCs/>
                <w:color w:val="000000"/>
              </w:rPr>
              <w:t>Site visits</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DC48F1" w14:paraId="4E3894CE" w14:textId="77777777">
            <w:pPr>
              <w:jc w:val="center"/>
            </w:pPr>
            <w:r>
              <w:t>18</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CA4B2D" w14:paraId="6BB1909B" w14:textId="77777777">
            <w:pPr>
              <w:jc w:val="center"/>
            </w:pPr>
            <w:r w:rsidRPr="00203B93">
              <w:t>1</w:t>
            </w:r>
          </w:p>
        </w:tc>
        <w:tc>
          <w:tcPr>
            <w:tcW w:w="1170" w:type="dxa"/>
            <w:tcBorders>
              <w:top w:val="nil"/>
              <w:left w:val="nil"/>
              <w:bottom w:val="single" w:color="auto" w:sz="8" w:space="0"/>
              <w:right w:val="single" w:color="auto" w:sz="8" w:space="0"/>
            </w:tcBorders>
            <w:vAlign w:val="center"/>
          </w:tcPr>
          <w:p w:rsidRPr="00203B93" w:rsidR="00CA4B2D" w:rsidP="00CC5782" w:rsidRDefault="00DC48F1" w14:paraId="1605681F" w14:textId="77777777">
            <w:pPr>
              <w:jc w:val="center"/>
            </w:pPr>
            <w:r>
              <w:t>4</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DC48F1" w14:paraId="6878309F" w14:textId="77777777">
            <w:pPr>
              <w:jc w:val="center"/>
            </w:pPr>
            <w:r>
              <w:t>72</w:t>
            </w:r>
          </w:p>
        </w:tc>
      </w:tr>
      <w:tr w:rsidRPr="0073565C" w:rsidR="00CA4B2D" w:rsidTr="00CC5782" w14:paraId="4A66236C" w14:textId="77777777">
        <w:tc>
          <w:tcPr>
            <w:tcW w:w="30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7CA47B16" w14:textId="77777777">
            <w:pPr>
              <w:rPr>
                <w:bCs/>
                <w:color w:val="000000"/>
              </w:rPr>
            </w:pPr>
            <w:r>
              <w:rPr>
                <w:bCs/>
                <w:color w:val="000000"/>
              </w:rPr>
              <w:t>Total</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BD713D" w14:paraId="4D12F247" w14:textId="77777777">
            <w:pPr>
              <w:jc w:val="center"/>
            </w:pPr>
            <w:r>
              <w:t xml:space="preserve"> 2,681</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CC5782" w:rsidRDefault="00CA4B2D" w14:paraId="6AE56E39" w14:textId="77777777">
            <w:pPr>
              <w:jc w:val="center"/>
            </w:pPr>
            <w:r>
              <w:t>N/A</w:t>
            </w:r>
          </w:p>
        </w:tc>
        <w:tc>
          <w:tcPr>
            <w:tcW w:w="1170" w:type="dxa"/>
            <w:tcBorders>
              <w:top w:val="nil"/>
              <w:left w:val="nil"/>
              <w:bottom w:val="single" w:color="auto" w:sz="8" w:space="0"/>
              <w:right w:val="single" w:color="auto" w:sz="8" w:space="0"/>
            </w:tcBorders>
            <w:vAlign w:val="center"/>
          </w:tcPr>
          <w:p w:rsidRPr="00203B93" w:rsidR="00CA4B2D" w:rsidP="00CC5782" w:rsidRDefault="00CA4B2D" w14:paraId="7EC27824" w14:textId="77777777">
            <w:pPr>
              <w:jc w:val="center"/>
            </w:pPr>
            <w:r>
              <w:t>N/A</w:t>
            </w:r>
          </w:p>
        </w:tc>
        <w:tc>
          <w:tcPr>
            <w:tcW w:w="1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03B93" w:rsidR="00CA4B2D" w:rsidP="00DC48F1" w:rsidRDefault="00CA4B2D" w14:paraId="0587EB9A" w14:textId="77777777">
            <w:pPr>
              <w:jc w:val="center"/>
            </w:pPr>
            <w:r>
              <w:t xml:space="preserve"> </w:t>
            </w:r>
            <w:r w:rsidR="00BD713D">
              <w:t>1,</w:t>
            </w:r>
            <w:r w:rsidR="00D57B36">
              <w:t>368</w:t>
            </w:r>
          </w:p>
        </w:tc>
      </w:tr>
    </w:tbl>
    <w:p w:rsidR="00BC1328" w:rsidP="00CA4B2D" w:rsidRDefault="00BC1328" w14:paraId="4B69D414" w14:textId="77777777">
      <w:pPr>
        <w:rPr>
          <w:b/>
        </w:rPr>
      </w:pPr>
    </w:p>
    <w:p w:rsidRPr="0073565C" w:rsidR="00CA4B2D" w:rsidP="00CA4B2D" w:rsidRDefault="00CA4B2D" w14:paraId="35F9E80C" w14:textId="77777777">
      <w:pPr>
        <w:rPr>
          <w:b/>
        </w:rPr>
      </w:pPr>
      <w:r w:rsidRPr="0073565C">
        <w:rPr>
          <w:b/>
        </w:rPr>
        <w:t>Exhibit 2.  Estimated annualized cost burden</w:t>
      </w:r>
      <w:r w:rsidRPr="0073565C">
        <w:rPr>
          <w:b/>
          <w:bCs/>
          <w:color w:val="000000"/>
        </w:rPr>
        <w:t xml:space="preserve"> </w:t>
      </w:r>
    </w:p>
    <w:tbl>
      <w:tblPr>
        <w:tblW w:w="0" w:type="auto"/>
        <w:tblCellMar>
          <w:left w:w="0" w:type="dxa"/>
          <w:right w:w="0" w:type="dxa"/>
        </w:tblCellMar>
        <w:tblLook w:val="0000" w:firstRow="0" w:lastRow="0" w:firstColumn="0" w:lastColumn="0" w:noHBand="0" w:noVBand="0"/>
      </w:tblPr>
      <w:tblGrid>
        <w:gridCol w:w="2339"/>
        <w:gridCol w:w="1456"/>
        <w:gridCol w:w="1258"/>
        <w:gridCol w:w="1852"/>
        <w:gridCol w:w="1715"/>
      </w:tblGrid>
      <w:tr w:rsidRPr="0073565C" w:rsidR="00CA4B2D" w:rsidTr="00FF2F75" w14:paraId="09BF064F" w14:textId="77777777">
        <w:tc>
          <w:tcPr>
            <w:tcW w:w="239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4F47D399" w14:textId="77777777">
            <w:pPr>
              <w:jc w:val="center"/>
            </w:pPr>
            <w:r w:rsidRPr="0073565C">
              <w:rPr>
                <w:color w:val="000000"/>
                <w:sz w:val="20"/>
                <w:szCs w:val="20"/>
              </w:rPr>
              <w:t>Form Name</w:t>
            </w:r>
          </w:p>
        </w:tc>
        <w:tc>
          <w:tcPr>
            <w:tcW w:w="14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118D7A1D" w14:textId="77777777">
            <w:pPr>
              <w:jc w:val="center"/>
            </w:pPr>
            <w:r w:rsidRPr="0073565C">
              <w:rPr>
                <w:color w:val="000000"/>
                <w:sz w:val="20"/>
                <w:szCs w:val="20"/>
              </w:rPr>
              <w:t>Number of Respondents</w:t>
            </w:r>
          </w:p>
        </w:tc>
        <w:tc>
          <w:tcPr>
            <w:tcW w:w="12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7B9262BA" w14:textId="77777777">
            <w:pPr>
              <w:jc w:val="center"/>
            </w:pPr>
            <w:r w:rsidRPr="0073565C">
              <w:rPr>
                <w:color w:val="000000"/>
                <w:sz w:val="20"/>
                <w:szCs w:val="20"/>
              </w:rPr>
              <w:t>Total Burden hours</w:t>
            </w:r>
          </w:p>
        </w:tc>
        <w:tc>
          <w:tcPr>
            <w:tcW w:w="19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39E2829D" w14:textId="77777777">
            <w:pPr>
              <w:jc w:val="center"/>
            </w:pPr>
            <w:r w:rsidRPr="0073565C">
              <w:rPr>
                <w:color w:val="000000"/>
                <w:sz w:val="20"/>
                <w:szCs w:val="20"/>
              </w:rPr>
              <w:t>Average Hourly Wage Rate*</w:t>
            </w:r>
          </w:p>
        </w:tc>
        <w:tc>
          <w:tcPr>
            <w:tcW w:w="17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41B9A36B" w14:textId="77777777">
            <w:pPr>
              <w:jc w:val="center"/>
            </w:pPr>
            <w:r w:rsidRPr="0073565C">
              <w:rPr>
                <w:color w:val="000000"/>
                <w:sz w:val="20"/>
                <w:szCs w:val="20"/>
              </w:rPr>
              <w:t>Total  Cost Burden</w:t>
            </w:r>
          </w:p>
        </w:tc>
      </w:tr>
      <w:tr w:rsidRPr="0073565C" w:rsidR="00FF2F75" w:rsidTr="00FF2F75" w14:paraId="76BF6E05"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FF2F75" w:rsidRDefault="00FF2F75" w14:paraId="0061AE4A" w14:textId="77777777">
            <w:r>
              <w:t>Safety culture survey</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FF2F75" w:rsidRDefault="00FF2F75" w14:paraId="3E67F917" w14:textId="77777777">
            <w:pPr>
              <w:jc w:val="center"/>
            </w:pPr>
            <w:r>
              <w:t>500</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FF2F75" w:rsidRDefault="00FF2F75" w14:paraId="35CBC7A4" w14:textId="77777777">
            <w:pPr>
              <w:jc w:val="right"/>
            </w:pPr>
            <w:r>
              <w:t>125</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FF2F75" w:rsidRDefault="00FF2F75" w14:paraId="65B6B019" w14:textId="77777777">
            <w:pPr>
              <w:jc w:val="center"/>
            </w:pPr>
            <w:r>
              <w:t>$121.17</w:t>
            </w:r>
            <w:r>
              <w:rPr>
                <w:vertAlign w:val="superscript"/>
              </w:rPr>
              <w:t>a</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7B5840" w:rsidRDefault="00FF2F75" w14:paraId="2C8EA0E6" w14:textId="77777777">
            <w:pPr>
              <w:jc w:val="center"/>
            </w:pPr>
            <w:r>
              <w:t>$15,146</w:t>
            </w:r>
          </w:p>
        </w:tc>
      </w:tr>
      <w:tr w:rsidRPr="0073565C" w:rsidR="00FF2F75" w:rsidTr="00FF2F75" w14:paraId="1A1B3B88"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FF2F75" w:rsidP="00FF2F75" w:rsidRDefault="00FF2F75" w14:paraId="28ECA72F" w14:textId="77777777">
            <w:r>
              <w:t>Safety culture survey</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FF2F75" w:rsidP="00FF2F75" w:rsidRDefault="00FF2F75" w14:paraId="19D6892C" w14:textId="77777777">
            <w:pPr>
              <w:jc w:val="center"/>
            </w:pPr>
            <w:r>
              <w:t>500</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FF2F75" w:rsidP="00FF2F75" w:rsidRDefault="00FF2F75" w14:paraId="56592151" w14:textId="77777777">
            <w:pPr>
              <w:jc w:val="right"/>
            </w:pPr>
            <w:r>
              <w:t>125</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FF2F75" w:rsidRDefault="00FF2F75" w14:paraId="34601371" w14:textId="77777777">
            <w:pPr>
              <w:jc w:val="center"/>
            </w:pPr>
            <w:r>
              <w:t>$37.24</w:t>
            </w:r>
            <w:r>
              <w:rPr>
                <w:vertAlign w:val="superscript"/>
              </w:rPr>
              <w:t>b</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FF2F75" w:rsidP="007B5840" w:rsidRDefault="00FF2F75" w14:paraId="64D6A8EB" w14:textId="77777777">
            <w:pPr>
              <w:jc w:val="center"/>
            </w:pPr>
            <w:r>
              <w:t>$4,655</w:t>
            </w:r>
          </w:p>
        </w:tc>
      </w:tr>
      <w:tr w:rsidRPr="0073565C" w:rsidR="00CA4B2D" w:rsidTr="00FF2F75" w14:paraId="6DAEF90A"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21C7830F" w14:textId="77777777">
            <w:pPr>
              <w:rPr>
                <w:bCs/>
                <w:color w:val="000000"/>
              </w:rPr>
            </w:pPr>
            <w:r>
              <w:rPr>
                <w:bCs/>
                <w:color w:val="000000"/>
              </w:rPr>
              <w:t>Patient experience survey</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50695E" w14:paraId="7DFBA831" w14:textId="77777777">
            <w:pPr>
              <w:jc w:val="center"/>
            </w:pPr>
            <w:r>
              <w:t>980</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50695E" w14:paraId="3A706686" w14:textId="77777777">
            <w:pPr>
              <w:jc w:val="right"/>
            </w:pPr>
            <w:r>
              <w:t>363</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2E0484" w:rsidRDefault="00CA4B2D" w14:paraId="0519ECF0" w14:textId="77777777">
            <w:pPr>
              <w:jc w:val="center"/>
            </w:pPr>
            <w:r>
              <w:t xml:space="preserve">$ </w:t>
            </w:r>
            <w:r w:rsidRPr="00CF26D0">
              <w:t>$</w:t>
            </w:r>
            <w:r w:rsidR="002E0484">
              <w:t>27.54</w:t>
            </w:r>
            <w:r>
              <w:rPr>
                <w:vertAlign w:val="superscript"/>
              </w:rPr>
              <w:t>d</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7B5840" w:rsidRDefault="00CA4B2D" w14:paraId="4EA366E3" w14:textId="77777777">
            <w:pPr>
              <w:jc w:val="center"/>
            </w:pPr>
            <w:r>
              <w:t>$</w:t>
            </w:r>
            <w:r w:rsidR="0050695E">
              <w:t>9,997</w:t>
            </w:r>
          </w:p>
        </w:tc>
      </w:tr>
      <w:tr w:rsidRPr="0073565C" w:rsidR="00CA4B2D" w:rsidTr="00FF2F75" w14:paraId="2D816666"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6C94E805" w14:textId="77777777">
            <w:pPr>
              <w:rPr>
                <w:bCs/>
                <w:color w:val="000000"/>
              </w:rPr>
            </w:pPr>
            <w:r>
              <w:rPr>
                <w:bCs/>
                <w:color w:val="000000"/>
              </w:rPr>
              <w:t>Readiness and Implementation assessment</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DC48F1" w14:paraId="2795FD88" w14:textId="77777777">
            <w:pPr>
              <w:jc w:val="center"/>
            </w:pPr>
            <w:r>
              <w:t>342</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DC48F1" w14:paraId="402C0BAB" w14:textId="77777777">
            <w:pPr>
              <w:jc w:val="right"/>
            </w:pPr>
            <w:r>
              <w:t>342</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2E0484" w:rsidRDefault="00CA4B2D" w14:paraId="74C880F9" w14:textId="77777777">
            <w:pPr>
              <w:jc w:val="center"/>
            </w:pPr>
            <w:r>
              <w:t>$</w:t>
            </w:r>
            <w:r w:rsidR="002E0484">
              <w:t>121.17</w:t>
            </w:r>
            <w:r>
              <w:rPr>
                <w:vertAlign w:val="superscript"/>
              </w:rPr>
              <w:t>a</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FF2F75" w:rsidRDefault="00CA4B2D" w14:paraId="4B08D933" w14:textId="77777777">
            <w:pPr>
              <w:jc w:val="center"/>
            </w:pPr>
            <w:r>
              <w:t>$</w:t>
            </w:r>
            <w:r w:rsidR="00DC48F1">
              <w:t>41,440</w:t>
            </w:r>
          </w:p>
        </w:tc>
      </w:tr>
      <w:tr w:rsidRPr="0073565C" w:rsidR="00CA4B2D" w:rsidTr="00FF2F75" w14:paraId="642A0770"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58422DF8" w14:textId="77777777">
            <w:pPr>
              <w:rPr>
                <w:bCs/>
                <w:color w:val="000000"/>
              </w:rPr>
            </w:pPr>
            <w:r>
              <w:rPr>
                <w:bCs/>
                <w:color w:val="000000"/>
              </w:rPr>
              <w:t>Readiness and Implementation assessment</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DC48F1" w14:paraId="7DEA77E7" w14:textId="77777777">
            <w:pPr>
              <w:jc w:val="center"/>
            </w:pPr>
            <w:r>
              <w:t>342</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DC48F1" w14:paraId="2706DFF1" w14:textId="77777777">
            <w:pPr>
              <w:jc w:val="right"/>
            </w:pPr>
            <w:r>
              <w:t>342</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2E0484" w:rsidRDefault="00CA4B2D" w14:paraId="4DC9E050" w14:textId="77777777">
            <w:pPr>
              <w:jc w:val="center"/>
            </w:pPr>
            <w:r>
              <w:t>$</w:t>
            </w:r>
            <w:r w:rsidR="002E0484">
              <w:t>55.37</w:t>
            </w:r>
            <w:r>
              <w:rPr>
                <w:vertAlign w:val="superscript"/>
              </w:rPr>
              <w:t>c</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FF2F75" w:rsidRDefault="00CA4B2D" w14:paraId="54AF4D01" w14:textId="77777777">
            <w:pPr>
              <w:jc w:val="center"/>
            </w:pPr>
            <w:r>
              <w:t>$</w:t>
            </w:r>
            <w:r w:rsidR="00DC48F1">
              <w:t>18,937</w:t>
            </w:r>
          </w:p>
        </w:tc>
      </w:tr>
      <w:tr w:rsidRPr="0073565C" w:rsidR="00CA4B2D" w:rsidTr="00FF2F75" w14:paraId="4FD13BAB"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3B6C38FE" w14:textId="77777777">
            <w:pPr>
              <w:rPr>
                <w:bCs/>
                <w:color w:val="000000"/>
              </w:rPr>
            </w:pPr>
            <w:r>
              <w:rPr>
                <w:bCs/>
                <w:color w:val="000000"/>
              </w:rPr>
              <w:t>Site visits</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DC48F1" w14:paraId="41D331EE" w14:textId="77777777">
            <w:pPr>
              <w:jc w:val="center"/>
            </w:pPr>
            <w:r>
              <w:t>9</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DC48F1" w14:paraId="5E2F4024" w14:textId="77777777">
            <w:pPr>
              <w:jc w:val="right"/>
            </w:pPr>
            <w:r>
              <w:t>36</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2E0484" w:rsidRDefault="00CA4B2D" w14:paraId="55BC8642" w14:textId="77777777">
            <w:pPr>
              <w:jc w:val="center"/>
            </w:pPr>
            <w:r>
              <w:t>$</w:t>
            </w:r>
            <w:r w:rsidR="002E0484">
              <w:t>121.17</w:t>
            </w:r>
            <w:r>
              <w:rPr>
                <w:vertAlign w:val="superscript"/>
              </w:rPr>
              <w:t>a</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7B5840" w:rsidRDefault="00CA4B2D" w14:paraId="3C77825F" w14:textId="77777777">
            <w:pPr>
              <w:jc w:val="center"/>
            </w:pPr>
            <w:r>
              <w:t>$</w:t>
            </w:r>
            <w:r w:rsidR="00DC48F1">
              <w:t>4,362</w:t>
            </w:r>
          </w:p>
        </w:tc>
      </w:tr>
      <w:tr w:rsidRPr="0073565C" w:rsidR="00CA4B2D" w:rsidTr="00FF2F75" w14:paraId="4CEFD667"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28EB0210" w14:textId="77777777">
            <w:pPr>
              <w:rPr>
                <w:bCs/>
                <w:color w:val="000000"/>
              </w:rPr>
            </w:pPr>
            <w:r>
              <w:rPr>
                <w:bCs/>
                <w:color w:val="000000"/>
              </w:rPr>
              <w:t>Site Visits</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DC48F1" w14:paraId="5ABAEBB7" w14:textId="77777777">
            <w:pPr>
              <w:jc w:val="center"/>
            </w:pPr>
            <w:r>
              <w:t>9</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DC48F1" w14:paraId="4FF1A565" w14:textId="77777777">
            <w:pPr>
              <w:jc w:val="right"/>
            </w:pPr>
            <w:r>
              <w:t>36</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2E0484" w:rsidRDefault="00CA4B2D" w14:paraId="0462EC56" w14:textId="77777777">
            <w:pPr>
              <w:jc w:val="center"/>
            </w:pPr>
            <w:r>
              <w:t>$</w:t>
            </w:r>
            <w:r w:rsidR="002E0484">
              <w:t>55.37</w:t>
            </w:r>
            <w:r>
              <w:rPr>
                <w:vertAlign w:val="superscript"/>
              </w:rPr>
              <w:t>c</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7B5840" w:rsidRDefault="00CA4B2D" w14:paraId="62114E25" w14:textId="77777777">
            <w:pPr>
              <w:jc w:val="center"/>
            </w:pPr>
            <w:r>
              <w:t>$</w:t>
            </w:r>
            <w:r w:rsidR="00DC48F1">
              <w:t>1,993</w:t>
            </w:r>
          </w:p>
        </w:tc>
      </w:tr>
      <w:tr w:rsidRPr="0073565C" w:rsidR="00CA4B2D" w:rsidTr="00FF2F75" w14:paraId="2F268A31" w14:textId="77777777">
        <w:tc>
          <w:tcPr>
            <w:tcW w:w="2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A4B2D" w:rsidP="00CC5782" w:rsidRDefault="00CA4B2D" w14:paraId="28011C04" w14:textId="77777777">
            <w:pPr>
              <w:rPr>
                <w:bCs/>
                <w:color w:val="000000"/>
              </w:rPr>
            </w:pPr>
            <w:r>
              <w:rPr>
                <w:bCs/>
                <w:color w:val="000000"/>
              </w:rPr>
              <w:t>Total</w:t>
            </w:r>
          </w:p>
        </w:tc>
        <w:tc>
          <w:tcPr>
            <w:tcW w:w="14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BD713D" w14:paraId="4D9C7CD3" w14:textId="77777777">
            <w:pPr>
              <w:jc w:val="center"/>
            </w:pPr>
            <w:r>
              <w:t>2</w:t>
            </w:r>
            <w:r w:rsidR="00DC48F1">
              <w:t>,682</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DC48F1" w14:paraId="076D8D69" w14:textId="77777777">
            <w:pPr>
              <w:jc w:val="right"/>
            </w:pPr>
            <w:r>
              <w:t>1,119</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CC5782" w:rsidRDefault="00CA4B2D" w14:paraId="10D6B80F" w14:textId="77777777">
            <w:pPr>
              <w:jc w:val="center"/>
            </w:pPr>
            <w:r>
              <w:t>N/A</w:t>
            </w:r>
          </w:p>
        </w:tc>
        <w:tc>
          <w:tcPr>
            <w:tcW w:w="1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3565C" w:rsidR="00CA4B2D" w:rsidP="007B5840" w:rsidRDefault="00CA4B2D" w14:paraId="185FD2CC" w14:textId="77777777">
            <w:pPr>
              <w:jc w:val="center"/>
            </w:pPr>
            <w:r>
              <w:t>$</w:t>
            </w:r>
            <w:r w:rsidR="004365B2">
              <w:t>96,530</w:t>
            </w:r>
          </w:p>
        </w:tc>
      </w:tr>
    </w:tbl>
    <w:p w:rsidRPr="00BB19C0" w:rsidR="00CA4B2D" w:rsidP="00CA4B2D" w:rsidRDefault="00CA4B2D" w14:paraId="74904879" w14:textId="77777777">
      <w:pPr>
        <w:widowControl w:val="0"/>
        <w:autoSpaceDE w:val="0"/>
        <w:autoSpaceDN w:val="0"/>
        <w:adjustRightInd w:val="0"/>
        <w:rPr>
          <w:sz w:val="20"/>
          <w:szCs w:val="20"/>
        </w:rPr>
      </w:pPr>
      <w:r w:rsidRPr="00BB19C0">
        <w:rPr>
          <w:sz w:val="20"/>
          <w:szCs w:val="20"/>
        </w:rPr>
        <w:t xml:space="preserve">National Compensation Survey: Occupational wages in the United States May </w:t>
      </w:r>
      <w:r w:rsidRPr="00BB19C0" w:rsidR="00601FB1">
        <w:rPr>
          <w:sz w:val="20"/>
          <w:szCs w:val="20"/>
        </w:rPr>
        <w:t>20</w:t>
      </w:r>
      <w:r w:rsidR="00601FB1">
        <w:rPr>
          <w:sz w:val="20"/>
          <w:szCs w:val="20"/>
        </w:rPr>
        <w:t>19</w:t>
      </w:r>
      <w:r w:rsidRPr="00BB19C0" w:rsidR="00601FB1">
        <w:rPr>
          <w:sz w:val="20"/>
          <w:szCs w:val="20"/>
        </w:rPr>
        <w:t xml:space="preserve"> </w:t>
      </w:r>
      <w:r w:rsidRPr="00BB19C0">
        <w:rPr>
          <w:sz w:val="20"/>
          <w:szCs w:val="20"/>
        </w:rPr>
        <w:t xml:space="preserve">“U.S. Department of Labor, Bureau of Labor Statistics:” </w:t>
      </w:r>
      <w:hyperlink w:history="1" r:id="rId12">
        <w:r w:rsidRPr="00BB19C0">
          <w:rPr>
            <w:color w:val="0000FF"/>
            <w:sz w:val="20"/>
            <w:szCs w:val="20"/>
            <w:u w:val="single"/>
          </w:rPr>
          <w:t>http://www.bls.gov/oes/current/oes_stru.htm</w:t>
        </w:r>
      </w:hyperlink>
    </w:p>
    <w:p w:rsidRPr="00BB19C0" w:rsidR="00CA4B2D" w:rsidP="00CA4B2D" w:rsidRDefault="00CA4B2D" w14:paraId="5E393F85" w14:textId="77777777">
      <w:pPr>
        <w:widowControl w:val="0"/>
        <w:autoSpaceDE w:val="0"/>
        <w:autoSpaceDN w:val="0"/>
        <w:adjustRightInd w:val="0"/>
        <w:rPr>
          <w:i/>
          <w:sz w:val="20"/>
          <w:szCs w:val="20"/>
        </w:rPr>
      </w:pPr>
      <w:r w:rsidRPr="00BB19C0">
        <w:rPr>
          <w:sz w:val="20"/>
          <w:szCs w:val="20"/>
          <w:vertAlign w:val="superscript"/>
        </w:rPr>
        <w:t>a</w:t>
      </w:r>
      <w:r w:rsidRPr="00BB19C0">
        <w:rPr>
          <w:b/>
          <w:sz w:val="20"/>
          <w:szCs w:val="20"/>
        </w:rPr>
        <w:t xml:space="preserve"> </w:t>
      </w:r>
      <w:r w:rsidRPr="001D7CE0">
        <w:rPr>
          <w:sz w:val="20"/>
          <w:szCs w:val="20"/>
        </w:rPr>
        <w:t>Based</w:t>
      </w:r>
      <w:r w:rsidRPr="00BB19C0">
        <w:rPr>
          <w:sz w:val="20"/>
          <w:szCs w:val="20"/>
        </w:rPr>
        <w:t xml:space="preserve"> on the mean wages for </w:t>
      </w:r>
      <w:r w:rsidRPr="00CF26D0">
        <w:rPr>
          <w:i/>
          <w:sz w:val="20"/>
          <w:szCs w:val="20"/>
        </w:rPr>
        <w:t>29-</w:t>
      </w:r>
      <w:r w:rsidRPr="00CF26D0" w:rsidR="00601FB1">
        <w:rPr>
          <w:i/>
          <w:sz w:val="20"/>
          <w:szCs w:val="20"/>
        </w:rPr>
        <w:t>1</w:t>
      </w:r>
      <w:r w:rsidR="00601FB1">
        <w:rPr>
          <w:i/>
          <w:sz w:val="20"/>
          <w:szCs w:val="20"/>
        </w:rPr>
        <w:t>240</w:t>
      </w:r>
      <w:r w:rsidRPr="00BB19C0" w:rsidR="00601FB1">
        <w:rPr>
          <w:i/>
          <w:sz w:val="20"/>
          <w:szCs w:val="20"/>
        </w:rPr>
        <w:t xml:space="preserve"> </w:t>
      </w:r>
      <w:r w:rsidRPr="00BB19C0">
        <w:rPr>
          <w:i/>
          <w:sz w:val="20"/>
          <w:szCs w:val="20"/>
        </w:rPr>
        <w:t>Physicians and Surgeons</w:t>
      </w:r>
    </w:p>
    <w:p w:rsidR="00CA4B2D" w:rsidP="00CA4B2D" w:rsidRDefault="00CA4B2D" w14:paraId="5546AB01" w14:textId="77777777">
      <w:pPr>
        <w:widowControl w:val="0"/>
        <w:autoSpaceDE w:val="0"/>
        <w:autoSpaceDN w:val="0"/>
        <w:adjustRightInd w:val="0"/>
        <w:rPr>
          <w:i/>
          <w:sz w:val="20"/>
          <w:szCs w:val="20"/>
        </w:rPr>
      </w:pPr>
      <w:r w:rsidRPr="00BB19C0">
        <w:rPr>
          <w:sz w:val="20"/>
          <w:szCs w:val="20"/>
          <w:vertAlign w:val="superscript"/>
        </w:rPr>
        <w:t>b</w:t>
      </w:r>
      <w:r w:rsidRPr="00BB19C0">
        <w:rPr>
          <w:sz w:val="20"/>
          <w:szCs w:val="20"/>
        </w:rPr>
        <w:t xml:space="preserve"> Based on the mean wages for </w:t>
      </w:r>
      <w:r w:rsidRPr="00CF26D0">
        <w:rPr>
          <w:i/>
          <w:sz w:val="20"/>
          <w:szCs w:val="20"/>
        </w:rPr>
        <w:t>29-1141</w:t>
      </w:r>
      <w:r w:rsidRPr="00BB19C0">
        <w:rPr>
          <w:i/>
          <w:sz w:val="20"/>
          <w:szCs w:val="20"/>
        </w:rPr>
        <w:t xml:space="preserve"> </w:t>
      </w:r>
      <w:r>
        <w:rPr>
          <w:i/>
          <w:sz w:val="20"/>
          <w:szCs w:val="20"/>
        </w:rPr>
        <w:t>Registered Nurse</w:t>
      </w:r>
    </w:p>
    <w:p w:rsidR="00CA4B2D" w:rsidP="00CA4B2D" w:rsidRDefault="00CA4B2D" w14:paraId="131B2F77" w14:textId="77777777">
      <w:pPr>
        <w:widowControl w:val="0"/>
        <w:autoSpaceDE w:val="0"/>
        <w:autoSpaceDN w:val="0"/>
        <w:adjustRightInd w:val="0"/>
        <w:rPr>
          <w:i/>
          <w:sz w:val="20"/>
          <w:szCs w:val="20"/>
        </w:rPr>
      </w:pPr>
      <w:r>
        <w:rPr>
          <w:sz w:val="20"/>
          <w:szCs w:val="20"/>
          <w:vertAlign w:val="superscript"/>
        </w:rPr>
        <w:t>c</w:t>
      </w:r>
      <w:r w:rsidRPr="00BB19C0">
        <w:rPr>
          <w:sz w:val="20"/>
          <w:szCs w:val="20"/>
        </w:rPr>
        <w:t xml:space="preserve"> Based on the mean wages for </w:t>
      </w:r>
      <w:r w:rsidRPr="00CF26D0">
        <w:rPr>
          <w:i/>
          <w:sz w:val="20"/>
          <w:szCs w:val="20"/>
        </w:rPr>
        <w:t>11-9111</w:t>
      </w:r>
      <w:r w:rsidRPr="00BB19C0">
        <w:rPr>
          <w:i/>
          <w:sz w:val="20"/>
          <w:szCs w:val="20"/>
        </w:rPr>
        <w:t xml:space="preserve"> </w:t>
      </w:r>
      <w:r>
        <w:rPr>
          <w:i/>
          <w:sz w:val="20"/>
          <w:szCs w:val="20"/>
        </w:rPr>
        <w:t>Medical and Health Services Managers</w:t>
      </w:r>
    </w:p>
    <w:p w:rsidRPr="00BB19C0" w:rsidR="00A45777" w:rsidP="00CA4B2D" w:rsidRDefault="00CA4B2D" w14:paraId="14F8A380" w14:textId="77777777">
      <w:pPr>
        <w:widowControl w:val="0"/>
        <w:autoSpaceDE w:val="0"/>
        <w:autoSpaceDN w:val="0"/>
        <w:adjustRightInd w:val="0"/>
        <w:rPr>
          <w:i/>
          <w:sz w:val="20"/>
          <w:szCs w:val="20"/>
        </w:rPr>
      </w:pPr>
      <w:r>
        <w:rPr>
          <w:sz w:val="20"/>
          <w:szCs w:val="20"/>
          <w:vertAlign w:val="superscript"/>
        </w:rPr>
        <w:t>d</w:t>
      </w:r>
      <w:r w:rsidRPr="00BB19C0">
        <w:rPr>
          <w:sz w:val="20"/>
          <w:szCs w:val="20"/>
        </w:rPr>
        <w:t xml:space="preserve"> Based on the mean wages for </w:t>
      </w:r>
      <w:r w:rsidRPr="00CF26D0">
        <w:rPr>
          <w:i/>
          <w:sz w:val="20"/>
          <w:szCs w:val="20"/>
        </w:rPr>
        <w:t>00-0000</w:t>
      </w:r>
      <w:r>
        <w:rPr>
          <w:i/>
          <w:sz w:val="20"/>
          <w:szCs w:val="20"/>
        </w:rPr>
        <w:t xml:space="preserve"> All Occupations</w:t>
      </w:r>
    </w:p>
    <w:p w:rsidR="003E7428" w:rsidP="00233171" w:rsidRDefault="003E7428" w14:paraId="21A532FA" w14:textId="77777777">
      <w:pPr>
        <w:widowControl w:val="0"/>
        <w:autoSpaceDE w:val="0"/>
        <w:autoSpaceDN w:val="0"/>
        <w:adjustRightInd w:val="0"/>
        <w:rPr>
          <w:color w:val="000000"/>
        </w:rPr>
      </w:pPr>
    </w:p>
    <w:p w:rsidRPr="00075DD0" w:rsidR="00066F06" w:rsidP="006C50A8" w:rsidRDefault="00066F06" w14:paraId="59A1739D" w14:textId="77777777">
      <w:pPr>
        <w:spacing w:before="120"/>
        <w:rPr>
          <w:rFonts w:ascii="Arial" w:hAnsi="Arial" w:cs="Arial"/>
          <w:b/>
          <w:i/>
          <w:color w:val="000000"/>
        </w:rPr>
      </w:pPr>
      <w:r w:rsidRPr="00075DD0">
        <w:rPr>
          <w:rFonts w:ascii="Arial" w:hAnsi="Arial" w:cs="Arial"/>
          <w:b/>
          <w:i/>
          <w:color w:val="000000"/>
        </w:rPr>
        <w:t>13. Estimates of Annualized Respondent Capital and Maintenance Costs</w:t>
      </w:r>
    </w:p>
    <w:p w:rsidR="003E7428" w:rsidP="00233171" w:rsidRDefault="00A42330" w14:paraId="21DD433A" w14:textId="77777777">
      <w:pPr>
        <w:spacing w:before="120"/>
      </w:pPr>
      <w:r w:rsidRPr="00892A85">
        <w:rPr>
          <w:color w:val="000000"/>
        </w:rPr>
        <w:t>There are no direct costs to respondents other than their time to participate in the study.</w:t>
      </w:r>
      <w:bookmarkStart w:name="_Toc58725299" w:id="30"/>
      <w:bookmarkStart w:name="_Toc151782189" w:id="31"/>
      <w:bookmarkStart w:name="_Toc158526229" w:id="32"/>
    </w:p>
    <w:p w:rsidR="005A3823" w:rsidP="006C50A8" w:rsidRDefault="005A3823" w14:paraId="1DB1F712" w14:textId="77777777">
      <w:pPr>
        <w:pStyle w:val="Heading2"/>
        <w:rPr>
          <w:color w:val="000000"/>
          <w:sz w:val="24"/>
        </w:rPr>
      </w:pPr>
    </w:p>
    <w:p w:rsidR="005A3823" w:rsidP="006C50A8" w:rsidRDefault="005A3823" w14:paraId="6D54EFA4" w14:textId="77777777">
      <w:pPr>
        <w:pStyle w:val="Heading2"/>
        <w:rPr>
          <w:color w:val="000000"/>
          <w:sz w:val="24"/>
        </w:rPr>
      </w:pPr>
    </w:p>
    <w:p w:rsidR="005A3823" w:rsidP="006C50A8" w:rsidRDefault="005A3823" w14:paraId="369CF6E4" w14:textId="77777777">
      <w:pPr>
        <w:pStyle w:val="Heading2"/>
        <w:rPr>
          <w:color w:val="000000"/>
          <w:sz w:val="24"/>
        </w:rPr>
      </w:pPr>
    </w:p>
    <w:p w:rsidRPr="006C50A8" w:rsidR="00AB3EA6" w:rsidP="006C50A8" w:rsidRDefault="009B633D" w14:paraId="4068BED8" w14:textId="2589E82E">
      <w:pPr>
        <w:pStyle w:val="Heading2"/>
        <w:rPr>
          <w:color w:val="000000"/>
          <w:sz w:val="24"/>
        </w:rPr>
      </w:pPr>
      <w:r w:rsidRPr="00892A85">
        <w:rPr>
          <w:color w:val="000000"/>
          <w:sz w:val="24"/>
        </w:rPr>
        <w:t xml:space="preserve">14. Estimates of </w:t>
      </w:r>
      <w:r w:rsidRPr="00892A85" w:rsidR="00DA79B5">
        <w:rPr>
          <w:color w:val="000000"/>
          <w:sz w:val="24"/>
        </w:rPr>
        <w:t xml:space="preserve">Total and </w:t>
      </w:r>
      <w:r w:rsidRPr="00892A85">
        <w:rPr>
          <w:color w:val="000000"/>
          <w:sz w:val="24"/>
        </w:rPr>
        <w:t>Annualized Cost to the Government</w:t>
      </w:r>
      <w:bookmarkStart w:name="_Toc151782190" w:id="33"/>
      <w:bookmarkStart w:name="_Toc158526230" w:id="34"/>
      <w:bookmarkEnd w:id="30"/>
      <w:bookmarkEnd w:id="31"/>
      <w:bookmarkEnd w:id="32"/>
    </w:p>
    <w:p w:rsidRPr="00892A85" w:rsidR="00AB3EA6" w:rsidP="00012FB9" w:rsidRDefault="00AB3EA6" w14:paraId="0D6E35D8" w14:textId="77777777">
      <w:pPr>
        <w:rPr>
          <w:b/>
          <w:bCs/>
          <w:color w:val="000000"/>
        </w:rPr>
      </w:pPr>
    </w:p>
    <w:p w:rsidRPr="006C50A8" w:rsidR="00CA4029" w:rsidP="00CA4029" w:rsidRDefault="00012FB9" w14:paraId="58145CFC" w14:textId="77777777">
      <w:pPr>
        <w:rPr>
          <w:b/>
          <w:bCs/>
          <w:color w:val="000000"/>
        </w:rPr>
      </w:pPr>
      <w:r w:rsidRPr="00892A85">
        <w:rPr>
          <w:b/>
          <w:bCs/>
          <w:color w:val="000000"/>
        </w:rPr>
        <w:t>Exhibit 3</w:t>
      </w:r>
      <w:r w:rsidRPr="00892A85" w:rsidR="00DA79B5">
        <w:rPr>
          <w:b/>
          <w:bCs/>
          <w:color w:val="000000"/>
        </w:rPr>
        <w:t>a</w:t>
      </w:r>
      <w:r w:rsidRPr="00892A85">
        <w:rPr>
          <w:b/>
          <w:bCs/>
          <w:color w:val="000000"/>
        </w:rPr>
        <w:t>.  Estimated</w:t>
      </w:r>
      <w:r w:rsidRPr="00892A85" w:rsidR="00FD1D9C">
        <w:rPr>
          <w:b/>
          <w:bCs/>
          <w:color w:val="000000"/>
        </w:rPr>
        <w:t xml:space="preserve"> Total and Annualized</w:t>
      </w:r>
      <w:r w:rsidRPr="00892A85">
        <w:rPr>
          <w:b/>
          <w:bCs/>
          <w:color w:val="000000"/>
        </w:rPr>
        <w:t xml:space="preserve"> Cost</w:t>
      </w:r>
    </w:p>
    <w:tbl>
      <w:tblPr>
        <w:tblW w:w="5488" w:type="pc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283"/>
        <w:gridCol w:w="925"/>
        <w:gridCol w:w="1243"/>
        <w:gridCol w:w="2099"/>
        <w:gridCol w:w="1532"/>
        <w:gridCol w:w="1390"/>
      </w:tblGrid>
      <w:tr w:rsidRPr="00892A85" w:rsidR="00D16A5E" w:rsidTr="00D16A5E" w14:paraId="5E682CF4" w14:textId="77777777">
        <w:trPr>
          <w:trHeight w:val="322"/>
        </w:trPr>
        <w:tc>
          <w:tcPr>
            <w:tcW w:w="1209" w:type="pct"/>
            <w:shd w:val="clear" w:color="auto" w:fill="auto"/>
            <w:tcMar>
              <w:top w:w="0" w:type="dxa"/>
              <w:left w:w="108" w:type="dxa"/>
              <w:bottom w:w="0" w:type="dxa"/>
              <w:right w:w="108" w:type="dxa"/>
            </w:tcMar>
            <w:vAlign w:val="bottom"/>
          </w:tcPr>
          <w:p w:rsidRPr="00892A85" w:rsidR="005539DE" w:rsidP="005539DE" w:rsidRDefault="005539DE" w14:paraId="20400E42" w14:textId="77777777">
            <w:pPr>
              <w:rPr>
                <w:b/>
                <w:color w:val="000000"/>
              </w:rPr>
            </w:pPr>
            <w:r w:rsidRPr="00892A85">
              <w:rPr>
                <w:b/>
                <w:color w:val="000000"/>
              </w:rPr>
              <w:t xml:space="preserve">Cost Component </w:t>
            </w:r>
          </w:p>
        </w:tc>
        <w:tc>
          <w:tcPr>
            <w:tcW w:w="492" w:type="pct"/>
          </w:tcPr>
          <w:p w:rsidRPr="00892A85" w:rsidR="005539DE" w:rsidP="005539DE" w:rsidRDefault="005539DE" w14:paraId="546FC43B" w14:textId="77777777">
            <w:pPr>
              <w:jc w:val="center"/>
              <w:rPr>
                <w:b/>
                <w:color w:val="000000"/>
              </w:rPr>
            </w:pPr>
            <w:r w:rsidRPr="00892A85">
              <w:rPr>
                <w:b/>
                <w:color w:val="000000"/>
              </w:rPr>
              <w:t>Safety Culture total cost</w:t>
            </w:r>
          </w:p>
        </w:tc>
        <w:tc>
          <w:tcPr>
            <w:tcW w:w="660" w:type="pct"/>
          </w:tcPr>
          <w:p w:rsidRPr="00892A85" w:rsidR="005539DE" w:rsidP="005539DE" w:rsidRDefault="005539DE" w14:paraId="5EC7E57F" w14:textId="77777777">
            <w:pPr>
              <w:jc w:val="center"/>
              <w:rPr>
                <w:b/>
                <w:color w:val="000000"/>
              </w:rPr>
            </w:pPr>
            <w:r w:rsidRPr="00892A85">
              <w:rPr>
                <w:b/>
                <w:color w:val="000000"/>
              </w:rPr>
              <w:t>Patient Experience total cost</w:t>
            </w:r>
          </w:p>
        </w:tc>
        <w:tc>
          <w:tcPr>
            <w:tcW w:w="1111" w:type="pct"/>
          </w:tcPr>
          <w:p w:rsidRPr="00892A85" w:rsidR="005539DE" w:rsidP="005539DE" w:rsidRDefault="005539DE" w14:paraId="35BC1FB7" w14:textId="77777777">
            <w:pPr>
              <w:jc w:val="center"/>
              <w:rPr>
                <w:b/>
                <w:color w:val="000000"/>
              </w:rPr>
            </w:pPr>
            <w:r w:rsidRPr="00892A85">
              <w:rPr>
                <w:b/>
                <w:color w:val="000000"/>
              </w:rPr>
              <w:t>Readiness and Implementation assessment total cost</w:t>
            </w:r>
          </w:p>
        </w:tc>
        <w:tc>
          <w:tcPr>
            <w:tcW w:w="812" w:type="pct"/>
          </w:tcPr>
          <w:p w:rsidRPr="00892A85" w:rsidR="005539DE" w:rsidP="005539DE" w:rsidRDefault="005539DE" w14:paraId="0D197C83" w14:textId="77777777">
            <w:pPr>
              <w:jc w:val="center"/>
              <w:rPr>
                <w:b/>
                <w:color w:val="000000"/>
              </w:rPr>
            </w:pPr>
            <w:r w:rsidRPr="00892A85">
              <w:rPr>
                <w:b/>
                <w:color w:val="000000"/>
              </w:rPr>
              <w:t>Site visit total cost</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25CA5694" w14:textId="77777777">
            <w:pPr>
              <w:jc w:val="center"/>
              <w:rPr>
                <w:b/>
                <w:color w:val="000000"/>
              </w:rPr>
            </w:pPr>
            <w:r w:rsidRPr="00892A85">
              <w:rPr>
                <w:b/>
                <w:color w:val="000000"/>
              </w:rPr>
              <w:t>Annualized Cost</w:t>
            </w:r>
          </w:p>
        </w:tc>
      </w:tr>
      <w:tr w:rsidRPr="00892A85" w:rsidR="00D16A5E" w:rsidTr="00D16A5E" w14:paraId="6F537C6B"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5D916787" w14:textId="77777777">
            <w:pPr>
              <w:rPr>
                <w:color w:val="000000"/>
              </w:rPr>
            </w:pPr>
            <w:r w:rsidRPr="00892A85">
              <w:rPr>
                <w:color w:val="000000"/>
              </w:rPr>
              <w:t>Project Development (Task 1)</w:t>
            </w:r>
          </w:p>
        </w:tc>
        <w:tc>
          <w:tcPr>
            <w:tcW w:w="492" w:type="pct"/>
          </w:tcPr>
          <w:p w:rsidRPr="00892A85" w:rsidR="005539DE" w:rsidP="005539DE" w:rsidRDefault="005539DE" w14:paraId="2E3D8C8C" w14:textId="77777777">
            <w:pPr>
              <w:jc w:val="center"/>
              <w:rPr>
                <w:color w:val="000000"/>
              </w:rPr>
            </w:pPr>
            <w:r w:rsidRPr="00892A85">
              <w:rPr>
                <w:color w:val="000000"/>
              </w:rPr>
              <w:t>$12,000</w:t>
            </w:r>
          </w:p>
        </w:tc>
        <w:tc>
          <w:tcPr>
            <w:tcW w:w="660" w:type="pct"/>
          </w:tcPr>
          <w:p w:rsidRPr="00892A85" w:rsidR="005539DE" w:rsidP="005539DE" w:rsidRDefault="005539DE" w14:paraId="0A459CEC" w14:textId="77777777">
            <w:pPr>
              <w:jc w:val="center"/>
              <w:rPr>
                <w:color w:val="000000"/>
              </w:rPr>
            </w:pPr>
            <w:r w:rsidRPr="00892A85">
              <w:rPr>
                <w:color w:val="000000"/>
              </w:rPr>
              <w:t>-</w:t>
            </w:r>
          </w:p>
        </w:tc>
        <w:tc>
          <w:tcPr>
            <w:tcW w:w="1111" w:type="pct"/>
          </w:tcPr>
          <w:p w:rsidRPr="00892A85" w:rsidR="005539DE" w:rsidP="005539DE" w:rsidRDefault="005539DE" w14:paraId="2BA1B6D8" w14:textId="77777777">
            <w:pPr>
              <w:jc w:val="center"/>
              <w:rPr>
                <w:color w:val="000000"/>
              </w:rPr>
            </w:pPr>
            <w:r w:rsidRPr="00892A85">
              <w:rPr>
                <w:color w:val="000000"/>
              </w:rPr>
              <w:t>$362</w:t>
            </w:r>
          </w:p>
        </w:tc>
        <w:tc>
          <w:tcPr>
            <w:tcW w:w="812" w:type="pct"/>
          </w:tcPr>
          <w:p w:rsidRPr="00892A85" w:rsidR="005539DE" w:rsidP="005539DE" w:rsidRDefault="005539DE" w14:paraId="75F03D47" w14:textId="77777777">
            <w:pPr>
              <w:jc w:val="center"/>
              <w:rPr>
                <w:color w:val="000000"/>
              </w:rPr>
            </w:pPr>
            <w:r w:rsidRPr="00892A85">
              <w:rPr>
                <w:color w:val="000000"/>
              </w:rPr>
              <w:t>$362</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1C6BD192" w14:textId="77777777">
            <w:pPr>
              <w:jc w:val="center"/>
              <w:rPr>
                <w:color w:val="000000"/>
              </w:rPr>
            </w:pPr>
            <w:r w:rsidRPr="00892A85">
              <w:rPr>
                <w:color w:val="000000"/>
              </w:rPr>
              <w:t>$</w:t>
            </w:r>
            <w:r w:rsidR="006C50A8">
              <w:rPr>
                <w:color w:val="000000"/>
              </w:rPr>
              <w:t>12,724</w:t>
            </w:r>
          </w:p>
        </w:tc>
      </w:tr>
      <w:tr w:rsidRPr="00892A85" w:rsidR="00D16A5E" w:rsidTr="00D16A5E" w14:paraId="4E04F7A5"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70D8FF6B" w14:textId="77777777">
            <w:pPr>
              <w:rPr>
                <w:color w:val="000000"/>
              </w:rPr>
            </w:pPr>
            <w:r w:rsidRPr="00892A85">
              <w:rPr>
                <w:color w:val="000000"/>
              </w:rPr>
              <w:t>Data Collection Activities (Task 3)</w:t>
            </w:r>
          </w:p>
        </w:tc>
        <w:tc>
          <w:tcPr>
            <w:tcW w:w="492" w:type="pct"/>
          </w:tcPr>
          <w:p w:rsidRPr="00892A85" w:rsidR="005539DE" w:rsidP="005539DE" w:rsidRDefault="005539DE" w14:paraId="4FCB9119" w14:textId="77777777">
            <w:pPr>
              <w:jc w:val="center"/>
              <w:rPr>
                <w:color w:val="000000"/>
              </w:rPr>
            </w:pPr>
            <w:r w:rsidRPr="00892A85">
              <w:rPr>
                <w:color w:val="000000"/>
              </w:rPr>
              <w:t>$14,000</w:t>
            </w:r>
          </w:p>
        </w:tc>
        <w:tc>
          <w:tcPr>
            <w:tcW w:w="660" w:type="pct"/>
          </w:tcPr>
          <w:p w:rsidRPr="00892A85" w:rsidR="005539DE" w:rsidP="005539DE" w:rsidRDefault="005539DE" w14:paraId="4F8A5535" w14:textId="77777777">
            <w:pPr>
              <w:jc w:val="center"/>
              <w:rPr>
                <w:color w:val="000000"/>
              </w:rPr>
            </w:pPr>
            <w:r w:rsidRPr="00892A85">
              <w:rPr>
                <w:color w:val="000000"/>
              </w:rPr>
              <w:t>$113,974</w:t>
            </w:r>
          </w:p>
        </w:tc>
        <w:tc>
          <w:tcPr>
            <w:tcW w:w="1111" w:type="pct"/>
          </w:tcPr>
          <w:p w:rsidRPr="00892A85" w:rsidR="005539DE" w:rsidP="005539DE" w:rsidRDefault="005539DE" w14:paraId="08F3A607" w14:textId="77777777">
            <w:pPr>
              <w:jc w:val="center"/>
              <w:rPr>
                <w:color w:val="000000"/>
              </w:rPr>
            </w:pPr>
            <w:r w:rsidRPr="00892A85">
              <w:rPr>
                <w:color w:val="000000"/>
              </w:rPr>
              <w:t>$18,854</w:t>
            </w:r>
          </w:p>
        </w:tc>
        <w:tc>
          <w:tcPr>
            <w:tcW w:w="812" w:type="pct"/>
          </w:tcPr>
          <w:p w:rsidRPr="00892A85" w:rsidR="005539DE" w:rsidP="005539DE" w:rsidRDefault="005539DE" w14:paraId="063510DF" w14:textId="77777777">
            <w:pPr>
              <w:jc w:val="center"/>
              <w:rPr>
                <w:color w:val="000000"/>
              </w:rPr>
            </w:pPr>
            <w:r w:rsidRPr="00892A85">
              <w:rPr>
                <w:color w:val="000000"/>
              </w:rPr>
              <w:t>$5,492</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3CD4E293" w14:textId="77777777">
            <w:pPr>
              <w:jc w:val="center"/>
              <w:rPr>
                <w:color w:val="000000"/>
              </w:rPr>
            </w:pPr>
            <w:r w:rsidRPr="00892A85">
              <w:rPr>
                <w:color w:val="000000"/>
              </w:rPr>
              <w:t>$</w:t>
            </w:r>
            <w:r w:rsidR="006C50A8">
              <w:rPr>
                <w:color w:val="000000"/>
              </w:rPr>
              <w:t>152,320</w:t>
            </w:r>
          </w:p>
        </w:tc>
      </w:tr>
      <w:tr w:rsidRPr="00892A85" w:rsidR="00D16A5E" w:rsidTr="00D16A5E" w14:paraId="43F63EED"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2F9D5167" w14:textId="77777777">
            <w:pPr>
              <w:rPr>
                <w:color w:val="000000"/>
              </w:rPr>
            </w:pPr>
            <w:r w:rsidRPr="00892A85">
              <w:rPr>
                <w:color w:val="000000"/>
              </w:rPr>
              <w:t>Data Processing and Analysis (Task 5)</w:t>
            </w:r>
          </w:p>
        </w:tc>
        <w:tc>
          <w:tcPr>
            <w:tcW w:w="492" w:type="pct"/>
          </w:tcPr>
          <w:p w:rsidRPr="00892A85" w:rsidR="005539DE" w:rsidP="005539DE" w:rsidRDefault="005539DE" w14:paraId="4148BBCD" w14:textId="77777777">
            <w:pPr>
              <w:jc w:val="center"/>
              <w:rPr>
                <w:color w:val="000000"/>
              </w:rPr>
            </w:pPr>
            <w:r w:rsidRPr="00892A85">
              <w:rPr>
                <w:color w:val="000000"/>
              </w:rPr>
              <w:t>$10,000</w:t>
            </w:r>
          </w:p>
        </w:tc>
        <w:tc>
          <w:tcPr>
            <w:tcW w:w="660" w:type="pct"/>
          </w:tcPr>
          <w:p w:rsidRPr="00892A85" w:rsidR="005539DE" w:rsidP="005539DE" w:rsidRDefault="005539DE" w14:paraId="1E598A15" w14:textId="77777777">
            <w:pPr>
              <w:jc w:val="center"/>
              <w:rPr>
                <w:color w:val="000000"/>
              </w:rPr>
            </w:pPr>
            <w:r w:rsidRPr="00892A85">
              <w:rPr>
                <w:color w:val="000000"/>
              </w:rPr>
              <w:t>$74,264</w:t>
            </w:r>
          </w:p>
        </w:tc>
        <w:tc>
          <w:tcPr>
            <w:tcW w:w="1111" w:type="pct"/>
          </w:tcPr>
          <w:p w:rsidRPr="00892A85" w:rsidR="005539DE" w:rsidP="005539DE" w:rsidRDefault="005539DE" w14:paraId="6C12FC9A" w14:textId="77777777">
            <w:pPr>
              <w:jc w:val="center"/>
              <w:rPr>
                <w:color w:val="000000"/>
              </w:rPr>
            </w:pPr>
            <w:r w:rsidRPr="00892A85">
              <w:rPr>
                <w:color w:val="000000"/>
              </w:rPr>
              <w:t>$1,632</w:t>
            </w:r>
          </w:p>
        </w:tc>
        <w:tc>
          <w:tcPr>
            <w:tcW w:w="812" w:type="pct"/>
          </w:tcPr>
          <w:p w:rsidRPr="00892A85" w:rsidR="005539DE" w:rsidP="005539DE" w:rsidRDefault="005539DE" w14:paraId="2F7189E5" w14:textId="77777777">
            <w:pPr>
              <w:jc w:val="center"/>
              <w:rPr>
                <w:color w:val="000000"/>
              </w:rPr>
            </w:pPr>
            <w:r w:rsidRPr="00892A85">
              <w:rPr>
                <w:color w:val="000000"/>
              </w:rPr>
              <w:t>$453</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31C3EA0A" w14:textId="77777777">
            <w:pPr>
              <w:jc w:val="center"/>
              <w:rPr>
                <w:color w:val="000000"/>
              </w:rPr>
            </w:pPr>
            <w:r w:rsidRPr="00892A85">
              <w:rPr>
                <w:color w:val="000000"/>
              </w:rPr>
              <w:t>$</w:t>
            </w:r>
            <w:r w:rsidR="006C50A8">
              <w:rPr>
                <w:color w:val="000000"/>
              </w:rPr>
              <w:t>86,349</w:t>
            </w:r>
          </w:p>
        </w:tc>
      </w:tr>
      <w:tr w:rsidRPr="00892A85" w:rsidR="00D16A5E" w:rsidTr="00D16A5E" w14:paraId="5A8BA9A1"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58D8D3E7" w14:textId="77777777">
            <w:pPr>
              <w:rPr>
                <w:color w:val="000000"/>
              </w:rPr>
            </w:pPr>
            <w:r w:rsidRPr="00892A85">
              <w:rPr>
                <w:color w:val="000000"/>
              </w:rPr>
              <w:t>Publication of Results</w:t>
            </w:r>
          </w:p>
        </w:tc>
        <w:tc>
          <w:tcPr>
            <w:tcW w:w="492" w:type="pct"/>
          </w:tcPr>
          <w:p w:rsidRPr="00892A85" w:rsidR="005539DE" w:rsidP="005539DE" w:rsidRDefault="005539DE" w14:paraId="11461B8A" w14:textId="77777777">
            <w:pPr>
              <w:jc w:val="center"/>
              <w:rPr>
                <w:color w:val="000000"/>
              </w:rPr>
            </w:pPr>
            <w:r w:rsidRPr="00892A85">
              <w:rPr>
                <w:color w:val="000000"/>
              </w:rPr>
              <w:t>$2,000</w:t>
            </w:r>
          </w:p>
        </w:tc>
        <w:tc>
          <w:tcPr>
            <w:tcW w:w="660" w:type="pct"/>
          </w:tcPr>
          <w:p w:rsidRPr="00892A85" w:rsidR="005539DE" w:rsidP="005539DE" w:rsidRDefault="005539DE" w14:paraId="499B2FB6" w14:textId="77777777">
            <w:pPr>
              <w:jc w:val="center"/>
              <w:rPr>
                <w:color w:val="000000"/>
              </w:rPr>
            </w:pPr>
            <w:r w:rsidRPr="00892A85">
              <w:rPr>
                <w:color w:val="000000"/>
              </w:rPr>
              <w:t>-</w:t>
            </w:r>
          </w:p>
        </w:tc>
        <w:tc>
          <w:tcPr>
            <w:tcW w:w="1111" w:type="pct"/>
          </w:tcPr>
          <w:p w:rsidRPr="00892A85" w:rsidR="005539DE" w:rsidP="005539DE" w:rsidRDefault="005539DE" w14:paraId="618223E5" w14:textId="77777777">
            <w:pPr>
              <w:jc w:val="center"/>
              <w:rPr>
                <w:color w:val="000000"/>
              </w:rPr>
            </w:pPr>
            <w:r w:rsidRPr="00892A85">
              <w:rPr>
                <w:color w:val="000000"/>
              </w:rPr>
              <w:t>$543</w:t>
            </w:r>
          </w:p>
        </w:tc>
        <w:tc>
          <w:tcPr>
            <w:tcW w:w="812" w:type="pct"/>
          </w:tcPr>
          <w:p w:rsidRPr="00892A85" w:rsidR="005539DE" w:rsidP="005539DE" w:rsidRDefault="005539DE" w14:paraId="58A7ECAB" w14:textId="77777777">
            <w:pPr>
              <w:jc w:val="center"/>
              <w:rPr>
                <w:color w:val="000000"/>
              </w:rPr>
            </w:pPr>
            <w:r w:rsidRPr="00892A85">
              <w:rPr>
                <w:color w:val="000000"/>
              </w:rPr>
              <w:t>NA</w:t>
            </w:r>
          </w:p>
        </w:tc>
        <w:tc>
          <w:tcPr>
            <w:tcW w:w="715" w:type="pct"/>
            <w:shd w:val="clear" w:color="auto" w:fill="auto"/>
            <w:tcMar>
              <w:top w:w="0" w:type="dxa"/>
              <w:left w:w="108" w:type="dxa"/>
              <w:bottom w:w="0" w:type="dxa"/>
              <w:right w:w="108" w:type="dxa"/>
            </w:tcMar>
            <w:vAlign w:val="center"/>
          </w:tcPr>
          <w:p w:rsidRPr="00892A85" w:rsidR="005539DE" w:rsidP="005539DE" w:rsidRDefault="006C50A8" w14:paraId="3D2F4C37" w14:textId="77777777">
            <w:pPr>
              <w:jc w:val="center"/>
              <w:rPr>
                <w:color w:val="000000"/>
              </w:rPr>
            </w:pPr>
            <w:r>
              <w:rPr>
                <w:color w:val="000000"/>
              </w:rPr>
              <w:t>$2,543</w:t>
            </w:r>
          </w:p>
        </w:tc>
      </w:tr>
      <w:tr w:rsidRPr="00892A85" w:rsidR="00D16A5E" w:rsidTr="00D16A5E" w14:paraId="0E8FDE18"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3AF7628D" w14:textId="77777777">
            <w:pPr>
              <w:rPr>
                <w:color w:val="000000"/>
              </w:rPr>
            </w:pPr>
            <w:r w:rsidRPr="00892A85">
              <w:rPr>
                <w:color w:val="000000"/>
              </w:rPr>
              <w:t>Project Management (Task 6)</w:t>
            </w:r>
          </w:p>
        </w:tc>
        <w:tc>
          <w:tcPr>
            <w:tcW w:w="492" w:type="pct"/>
          </w:tcPr>
          <w:p w:rsidRPr="00892A85" w:rsidR="005539DE" w:rsidP="005539DE" w:rsidRDefault="005539DE" w14:paraId="3F8C85A0" w14:textId="77777777">
            <w:pPr>
              <w:jc w:val="center"/>
              <w:rPr>
                <w:color w:val="000000"/>
              </w:rPr>
            </w:pPr>
            <w:r w:rsidRPr="00892A85">
              <w:rPr>
                <w:color w:val="000000"/>
              </w:rPr>
              <w:t>$2,000</w:t>
            </w:r>
          </w:p>
        </w:tc>
        <w:tc>
          <w:tcPr>
            <w:tcW w:w="660" w:type="pct"/>
          </w:tcPr>
          <w:p w:rsidRPr="00892A85" w:rsidR="005539DE" w:rsidP="005539DE" w:rsidRDefault="005539DE" w14:paraId="0CEF3321" w14:textId="77777777">
            <w:pPr>
              <w:jc w:val="center"/>
              <w:rPr>
                <w:color w:val="000000"/>
              </w:rPr>
            </w:pPr>
            <w:r w:rsidRPr="00892A85">
              <w:rPr>
                <w:color w:val="000000"/>
              </w:rPr>
              <w:t>$52,660</w:t>
            </w:r>
          </w:p>
        </w:tc>
        <w:tc>
          <w:tcPr>
            <w:tcW w:w="1111" w:type="pct"/>
          </w:tcPr>
          <w:p w:rsidRPr="00892A85" w:rsidR="005539DE" w:rsidP="005539DE" w:rsidRDefault="005539DE" w14:paraId="4F8930F6" w14:textId="77777777">
            <w:pPr>
              <w:jc w:val="center"/>
              <w:rPr>
                <w:color w:val="000000"/>
              </w:rPr>
            </w:pPr>
            <w:r w:rsidRPr="00892A85">
              <w:rPr>
                <w:color w:val="000000"/>
              </w:rPr>
              <w:t>$1,401</w:t>
            </w:r>
          </w:p>
        </w:tc>
        <w:tc>
          <w:tcPr>
            <w:tcW w:w="812" w:type="pct"/>
          </w:tcPr>
          <w:p w:rsidRPr="00892A85" w:rsidR="005539DE" w:rsidP="005539DE" w:rsidRDefault="005539DE" w14:paraId="5D281B24" w14:textId="77777777">
            <w:pPr>
              <w:jc w:val="center"/>
              <w:rPr>
                <w:color w:val="000000"/>
              </w:rPr>
            </w:pPr>
            <w:r w:rsidRPr="00892A85">
              <w:rPr>
                <w:color w:val="000000"/>
              </w:rPr>
              <w:t>$700</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66A622BF" w14:textId="77777777">
            <w:pPr>
              <w:jc w:val="center"/>
              <w:rPr>
                <w:color w:val="000000"/>
              </w:rPr>
            </w:pPr>
            <w:r w:rsidRPr="00892A85">
              <w:rPr>
                <w:color w:val="000000"/>
              </w:rPr>
              <w:t>$</w:t>
            </w:r>
            <w:r w:rsidR="006C50A8">
              <w:rPr>
                <w:color w:val="000000"/>
              </w:rPr>
              <w:t>56,761</w:t>
            </w:r>
          </w:p>
        </w:tc>
      </w:tr>
      <w:tr w:rsidRPr="00892A85" w:rsidR="00D16A5E" w:rsidTr="00D16A5E" w14:paraId="58CC5903"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4047F6FD" w14:textId="77777777">
            <w:pPr>
              <w:rPr>
                <w:color w:val="000000"/>
              </w:rPr>
            </w:pPr>
            <w:r w:rsidRPr="00892A85">
              <w:rPr>
                <w:color w:val="000000"/>
              </w:rPr>
              <w:t>Overhead</w:t>
            </w:r>
          </w:p>
        </w:tc>
        <w:tc>
          <w:tcPr>
            <w:tcW w:w="492" w:type="pct"/>
          </w:tcPr>
          <w:p w:rsidRPr="00892A85" w:rsidR="005539DE" w:rsidP="005539DE" w:rsidRDefault="005539DE" w14:paraId="23DB3190" w14:textId="77777777">
            <w:pPr>
              <w:jc w:val="center"/>
              <w:rPr>
                <w:color w:val="000000"/>
              </w:rPr>
            </w:pPr>
            <w:r w:rsidRPr="00892A85">
              <w:rPr>
                <w:color w:val="000000"/>
              </w:rPr>
              <w:t>NA</w:t>
            </w:r>
          </w:p>
        </w:tc>
        <w:tc>
          <w:tcPr>
            <w:tcW w:w="660" w:type="pct"/>
          </w:tcPr>
          <w:p w:rsidRPr="00892A85" w:rsidR="005539DE" w:rsidP="005539DE" w:rsidRDefault="005539DE" w14:paraId="2B091923" w14:textId="77777777">
            <w:pPr>
              <w:jc w:val="center"/>
              <w:rPr>
                <w:color w:val="000000"/>
              </w:rPr>
            </w:pPr>
            <w:r w:rsidRPr="00892A85">
              <w:rPr>
                <w:color w:val="000000"/>
              </w:rPr>
              <w:t>NA</w:t>
            </w:r>
          </w:p>
        </w:tc>
        <w:tc>
          <w:tcPr>
            <w:tcW w:w="1111" w:type="pct"/>
          </w:tcPr>
          <w:p w:rsidRPr="00892A85" w:rsidR="005539DE" w:rsidP="005539DE" w:rsidRDefault="005539DE" w14:paraId="1716138E" w14:textId="77777777">
            <w:pPr>
              <w:jc w:val="center"/>
              <w:rPr>
                <w:color w:val="000000"/>
              </w:rPr>
            </w:pPr>
            <w:r w:rsidRPr="00892A85">
              <w:rPr>
                <w:color w:val="000000"/>
              </w:rPr>
              <w:t>NA</w:t>
            </w:r>
          </w:p>
        </w:tc>
        <w:tc>
          <w:tcPr>
            <w:tcW w:w="812" w:type="pct"/>
          </w:tcPr>
          <w:p w:rsidRPr="00892A85" w:rsidR="005539DE" w:rsidP="005539DE" w:rsidRDefault="005539DE" w14:paraId="44F8FF22" w14:textId="77777777">
            <w:pPr>
              <w:jc w:val="center"/>
              <w:rPr>
                <w:color w:val="000000"/>
              </w:rPr>
            </w:pPr>
            <w:r w:rsidRPr="00892A85">
              <w:rPr>
                <w:color w:val="000000"/>
              </w:rPr>
              <w:t>NA</w:t>
            </w:r>
          </w:p>
        </w:tc>
        <w:tc>
          <w:tcPr>
            <w:tcW w:w="715" w:type="pct"/>
            <w:shd w:val="clear" w:color="auto" w:fill="auto"/>
            <w:tcMar>
              <w:top w:w="0" w:type="dxa"/>
              <w:left w:w="108" w:type="dxa"/>
              <w:bottom w:w="0" w:type="dxa"/>
              <w:right w:w="108" w:type="dxa"/>
            </w:tcMar>
            <w:vAlign w:val="center"/>
          </w:tcPr>
          <w:p w:rsidRPr="00892A85" w:rsidR="005539DE" w:rsidP="005539DE" w:rsidRDefault="005539DE" w14:paraId="1F609F4F" w14:textId="77777777">
            <w:pPr>
              <w:jc w:val="center"/>
              <w:rPr>
                <w:color w:val="000000"/>
              </w:rPr>
            </w:pPr>
            <w:r w:rsidRPr="00892A85">
              <w:rPr>
                <w:color w:val="000000"/>
              </w:rPr>
              <w:t>NA</w:t>
            </w:r>
          </w:p>
        </w:tc>
      </w:tr>
      <w:tr w:rsidRPr="00892A85" w:rsidR="00D16A5E" w:rsidTr="00D16A5E" w14:paraId="3BF688D7" w14:textId="77777777">
        <w:tc>
          <w:tcPr>
            <w:tcW w:w="1209" w:type="pct"/>
            <w:shd w:val="clear" w:color="auto" w:fill="auto"/>
            <w:tcMar>
              <w:top w:w="0" w:type="dxa"/>
              <w:left w:w="108" w:type="dxa"/>
              <w:bottom w:w="0" w:type="dxa"/>
              <w:right w:w="108" w:type="dxa"/>
            </w:tcMar>
            <w:vAlign w:val="center"/>
          </w:tcPr>
          <w:p w:rsidRPr="00892A85" w:rsidR="005539DE" w:rsidP="005539DE" w:rsidRDefault="005539DE" w14:paraId="327FB496" w14:textId="77777777">
            <w:pPr>
              <w:rPr>
                <w:color w:val="000000"/>
              </w:rPr>
            </w:pPr>
            <w:r w:rsidRPr="00892A85">
              <w:rPr>
                <w:b/>
                <w:bCs/>
                <w:color w:val="000000"/>
              </w:rPr>
              <w:t>Total</w:t>
            </w:r>
          </w:p>
        </w:tc>
        <w:tc>
          <w:tcPr>
            <w:tcW w:w="492" w:type="pct"/>
          </w:tcPr>
          <w:p w:rsidRPr="00892A85" w:rsidR="005539DE" w:rsidP="005539DE" w:rsidRDefault="005539DE" w14:paraId="683FB8EE" w14:textId="77777777">
            <w:pPr>
              <w:jc w:val="center"/>
              <w:rPr>
                <w:color w:val="000000"/>
              </w:rPr>
            </w:pPr>
            <w:r w:rsidRPr="00892A85">
              <w:rPr>
                <w:color w:val="000000"/>
              </w:rPr>
              <w:t>$40,000</w:t>
            </w:r>
          </w:p>
        </w:tc>
        <w:tc>
          <w:tcPr>
            <w:tcW w:w="660" w:type="pct"/>
          </w:tcPr>
          <w:p w:rsidRPr="00892A85" w:rsidR="005539DE" w:rsidP="005539DE" w:rsidRDefault="005539DE" w14:paraId="6FA66583" w14:textId="77777777">
            <w:pPr>
              <w:jc w:val="center"/>
              <w:rPr>
                <w:color w:val="000000"/>
              </w:rPr>
            </w:pPr>
            <w:r w:rsidRPr="00892A85">
              <w:rPr>
                <w:color w:val="000000"/>
              </w:rPr>
              <w:t>$240,898</w:t>
            </w:r>
          </w:p>
        </w:tc>
        <w:tc>
          <w:tcPr>
            <w:tcW w:w="1111" w:type="pct"/>
          </w:tcPr>
          <w:p w:rsidRPr="00892A85" w:rsidR="005539DE" w:rsidP="005539DE" w:rsidRDefault="00D16A5E" w14:paraId="5D9157BC" w14:textId="77777777">
            <w:pPr>
              <w:jc w:val="center"/>
              <w:rPr>
                <w:color w:val="000000"/>
              </w:rPr>
            </w:pPr>
            <w:r w:rsidRPr="00892A85">
              <w:rPr>
                <w:color w:val="000000"/>
              </w:rPr>
              <w:t>$22,792</w:t>
            </w:r>
          </w:p>
        </w:tc>
        <w:tc>
          <w:tcPr>
            <w:tcW w:w="812" w:type="pct"/>
          </w:tcPr>
          <w:p w:rsidRPr="00892A85" w:rsidR="005539DE" w:rsidP="005539DE" w:rsidRDefault="00D16A5E" w14:paraId="2BDFBEF5" w14:textId="77777777">
            <w:pPr>
              <w:jc w:val="center"/>
              <w:rPr>
                <w:color w:val="000000"/>
              </w:rPr>
            </w:pPr>
            <w:r w:rsidRPr="00892A85">
              <w:rPr>
                <w:color w:val="000000"/>
              </w:rPr>
              <w:t>$7,007</w:t>
            </w:r>
          </w:p>
        </w:tc>
        <w:tc>
          <w:tcPr>
            <w:tcW w:w="715" w:type="pct"/>
            <w:shd w:val="clear" w:color="auto" w:fill="auto"/>
            <w:tcMar>
              <w:top w:w="0" w:type="dxa"/>
              <w:left w:w="108" w:type="dxa"/>
              <w:bottom w:w="0" w:type="dxa"/>
              <w:right w:w="108" w:type="dxa"/>
            </w:tcMar>
            <w:vAlign w:val="center"/>
          </w:tcPr>
          <w:p w:rsidRPr="006C50A8" w:rsidR="005539DE" w:rsidP="005539DE" w:rsidRDefault="006C50A8" w14:paraId="41AD99EA" w14:textId="77777777">
            <w:pPr>
              <w:jc w:val="center"/>
              <w:rPr>
                <w:b/>
                <w:color w:val="000000"/>
              </w:rPr>
            </w:pPr>
            <w:r w:rsidRPr="006C50A8">
              <w:rPr>
                <w:b/>
                <w:color w:val="000000"/>
              </w:rPr>
              <w:t>$310,697</w:t>
            </w:r>
          </w:p>
        </w:tc>
      </w:tr>
    </w:tbl>
    <w:p w:rsidRPr="00892A85" w:rsidR="00CA4029" w:rsidP="00012FB9" w:rsidRDefault="00CA4029" w14:paraId="7BEC69FB" w14:textId="77777777">
      <w:pPr>
        <w:rPr>
          <w:b/>
          <w:bCs/>
          <w:color w:val="000000"/>
        </w:rPr>
      </w:pPr>
    </w:p>
    <w:p w:rsidR="003E7428" w:rsidP="00D20C47" w:rsidRDefault="003E7428" w14:paraId="37AAC622" w14:textId="77777777">
      <w:pPr>
        <w:ind w:firstLine="90"/>
        <w:rPr>
          <w:b/>
          <w:color w:val="000000"/>
        </w:rPr>
      </w:pPr>
    </w:p>
    <w:p w:rsidR="003E7428" w:rsidP="00D20C47" w:rsidRDefault="003E7428" w14:paraId="2D7FDB3F" w14:textId="77777777">
      <w:pPr>
        <w:ind w:firstLine="90"/>
        <w:rPr>
          <w:b/>
          <w:color w:val="000000"/>
        </w:rPr>
      </w:pPr>
    </w:p>
    <w:p w:rsidRPr="00892A85" w:rsidR="00D20C47" w:rsidP="00D20C47" w:rsidRDefault="00D20C47" w14:paraId="1D0AD203" w14:textId="77777777">
      <w:pPr>
        <w:ind w:firstLine="90"/>
        <w:rPr>
          <w:b/>
          <w:color w:val="000000"/>
        </w:rPr>
      </w:pPr>
      <w:r w:rsidRPr="00892A85">
        <w:rPr>
          <w:b/>
          <w:color w:val="000000"/>
        </w:rPr>
        <w:t>Exhibit 3b. Federal Government Personnel Cost</w:t>
      </w:r>
    </w:p>
    <w:tbl>
      <w:tblPr>
        <w:tblW w:w="8820" w:type="dxa"/>
        <w:jc w:val="center"/>
        <w:tblLayout w:type="fixed"/>
        <w:tblCellMar>
          <w:left w:w="100" w:type="dxa"/>
          <w:right w:w="100" w:type="dxa"/>
        </w:tblCellMar>
        <w:tblLook w:val="04A0" w:firstRow="1" w:lastRow="0" w:firstColumn="1" w:lastColumn="0" w:noHBand="0" w:noVBand="1"/>
      </w:tblPr>
      <w:tblGrid>
        <w:gridCol w:w="2152"/>
        <w:gridCol w:w="1815"/>
        <w:gridCol w:w="1425"/>
        <w:gridCol w:w="1530"/>
        <w:gridCol w:w="1898"/>
      </w:tblGrid>
      <w:tr w:rsidRPr="00892A85" w:rsidR="00D20C47" w:rsidTr="00233171" w14:paraId="23121B81" w14:textId="77777777">
        <w:trPr>
          <w:cantSplit/>
          <w:trHeight w:val="403"/>
          <w:jc w:val="center"/>
        </w:trPr>
        <w:tc>
          <w:tcPr>
            <w:tcW w:w="2152" w:type="dxa"/>
            <w:tcBorders>
              <w:top w:val="single" w:color="auto" w:sz="6" w:space="0"/>
              <w:left w:val="single" w:color="auto" w:sz="6" w:space="0"/>
              <w:bottom w:val="nil"/>
              <w:right w:val="nil"/>
            </w:tcBorders>
            <w:vAlign w:val="bottom"/>
          </w:tcPr>
          <w:p w:rsidRPr="00892A85" w:rsidR="00D20C47" w:rsidP="00A74E0A" w:rsidRDefault="00D20C47" w14:paraId="43277390" w14:textId="77777777">
            <w:pPr>
              <w:jc w:val="center"/>
              <w:rPr>
                <w:b/>
                <w:bCs/>
                <w:color w:val="000000"/>
              </w:rPr>
            </w:pPr>
            <w:r w:rsidRPr="00892A85">
              <w:rPr>
                <w:b/>
                <w:bCs/>
                <w:color w:val="000000"/>
              </w:rPr>
              <w:t>Activity</w:t>
            </w:r>
          </w:p>
        </w:tc>
        <w:tc>
          <w:tcPr>
            <w:tcW w:w="1815" w:type="dxa"/>
            <w:tcBorders>
              <w:top w:val="single" w:color="auto" w:sz="6" w:space="0"/>
              <w:left w:val="single" w:color="auto" w:sz="6" w:space="0"/>
              <w:bottom w:val="single" w:color="auto" w:sz="6" w:space="0"/>
              <w:right w:val="nil"/>
            </w:tcBorders>
            <w:vAlign w:val="bottom"/>
          </w:tcPr>
          <w:p w:rsidRPr="00892A85" w:rsidR="00D20C47" w:rsidP="00A74E0A" w:rsidRDefault="00D20C47" w14:paraId="5B89372C" w14:textId="77777777">
            <w:pPr>
              <w:jc w:val="center"/>
              <w:rPr>
                <w:b/>
                <w:bCs/>
                <w:color w:val="000000"/>
              </w:rPr>
            </w:pPr>
            <w:r w:rsidRPr="00892A85">
              <w:rPr>
                <w:b/>
                <w:bCs/>
                <w:color w:val="000000"/>
              </w:rPr>
              <w:t>Federal Personnel</w:t>
            </w:r>
          </w:p>
        </w:tc>
        <w:tc>
          <w:tcPr>
            <w:tcW w:w="1425" w:type="dxa"/>
            <w:tcBorders>
              <w:top w:val="single" w:color="auto" w:sz="6" w:space="0"/>
              <w:left w:val="single" w:color="auto" w:sz="6" w:space="0"/>
              <w:bottom w:val="single" w:color="auto" w:sz="6" w:space="0"/>
              <w:right w:val="single" w:color="auto" w:sz="6" w:space="0"/>
            </w:tcBorders>
            <w:vAlign w:val="bottom"/>
          </w:tcPr>
          <w:p w:rsidRPr="00892A85" w:rsidR="00D20C47" w:rsidP="00A74E0A" w:rsidRDefault="00D20C47" w14:paraId="3A168759" w14:textId="77777777">
            <w:pPr>
              <w:jc w:val="center"/>
              <w:rPr>
                <w:b/>
                <w:bCs/>
                <w:color w:val="000000"/>
              </w:rPr>
            </w:pPr>
            <w:r w:rsidRPr="00892A85">
              <w:rPr>
                <w:b/>
                <w:bCs/>
                <w:color w:val="000000"/>
              </w:rPr>
              <w:t>Hourly Rate</w:t>
            </w:r>
          </w:p>
        </w:tc>
        <w:tc>
          <w:tcPr>
            <w:tcW w:w="1530" w:type="dxa"/>
            <w:tcBorders>
              <w:top w:val="single" w:color="auto" w:sz="6" w:space="0"/>
              <w:left w:val="single" w:color="auto" w:sz="6" w:space="0"/>
              <w:bottom w:val="single" w:color="auto" w:sz="6" w:space="0"/>
              <w:right w:val="nil"/>
            </w:tcBorders>
            <w:vAlign w:val="bottom"/>
          </w:tcPr>
          <w:p w:rsidRPr="00042949" w:rsidR="00D20C47" w:rsidP="00A74E0A" w:rsidRDefault="00D20C47" w14:paraId="0D533E8C" w14:textId="77777777">
            <w:pPr>
              <w:jc w:val="center"/>
              <w:rPr>
                <w:b/>
                <w:bCs/>
                <w:color w:val="000000"/>
              </w:rPr>
            </w:pPr>
            <w:r w:rsidRPr="00042949">
              <w:rPr>
                <w:b/>
                <w:bCs/>
                <w:color w:val="000000"/>
              </w:rPr>
              <w:t>Estimated Hours</w:t>
            </w:r>
          </w:p>
        </w:tc>
        <w:tc>
          <w:tcPr>
            <w:tcW w:w="1898" w:type="dxa"/>
            <w:tcBorders>
              <w:top w:val="single" w:color="auto" w:sz="6" w:space="0"/>
              <w:left w:val="single" w:color="auto" w:sz="6" w:space="0"/>
              <w:bottom w:val="single" w:color="auto" w:sz="6" w:space="0"/>
              <w:right w:val="single" w:color="auto" w:sz="6" w:space="0"/>
            </w:tcBorders>
            <w:vAlign w:val="bottom"/>
          </w:tcPr>
          <w:p w:rsidRPr="00892A85" w:rsidR="00D20C47" w:rsidP="00A74E0A" w:rsidRDefault="00D20C47" w14:paraId="4D9332D6" w14:textId="77777777">
            <w:pPr>
              <w:jc w:val="center"/>
              <w:rPr>
                <w:b/>
                <w:bCs/>
                <w:color w:val="000000"/>
              </w:rPr>
            </w:pPr>
            <w:r w:rsidRPr="00892A85">
              <w:rPr>
                <w:b/>
                <w:bCs/>
                <w:color w:val="000000"/>
              </w:rPr>
              <w:t>Cost</w:t>
            </w:r>
          </w:p>
        </w:tc>
      </w:tr>
      <w:tr w:rsidRPr="00892A85" w:rsidR="00D20C47" w:rsidTr="00233171" w14:paraId="37F63FBE" w14:textId="77777777">
        <w:trPr>
          <w:cantSplit/>
          <w:trHeight w:val="403"/>
          <w:jc w:val="center"/>
        </w:trPr>
        <w:tc>
          <w:tcPr>
            <w:tcW w:w="2152" w:type="dxa"/>
            <w:tcBorders>
              <w:top w:val="single" w:color="auto" w:sz="6" w:space="0"/>
              <w:left w:val="single" w:color="auto" w:sz="6" w:space="0"/>
              <w:bottom w:val="nil"/>
              <w:right w:val="nil"/>
            </w:tcBorders>
            <w:vAlign w:val="bottom"/>
          </w:tcPr>
          <w:p w:rsidRPr="00892A85" w:rsidR="00D20C47" w:rsidP="00A74E0A" w:rsidRDefault="00D20C47" w14:paraId="08B5DC96" w14:textId="77777777">
            <w:pPr>
              <w:rPr>
                <w:color w:val="000000"/>
              </w:rPr>
            </w:pPr>
            <w:r w:rsidRPr="00892A85">
              <w:rPr>
                <w:color w:val="000000"/>
              </w:rPr>
              <w:t>Data Collection Oversight</w:t>
            </w:r>
          </w:p>
        </w:tc>
        <w:tc>
          <w:tcPr>
            <w:tcW w:w="1815" w:type="dxa"/>
            <w:tcBorders>
              <w:top w:val="single" w:color="auto" w:sz="6" w:space="0"/>
              <w:left w:val="single" w:color="auto" w:sz="6" w:space="0"/>
              <w:bottom w:val="single" w:color="auto" w:sz="6" w:space="0"/>
              <w:right w:val="nil"/>
            </w:tcBorders>
          </w:tcPr>
          <w:p w:rsidRPr="00892A85" w:rsidR="00D20C47" w:rsidP="00A74E0A" w:rsidRDefault="00CA4029" w14:paraId="43DC2D39" w14:textId="77777777">
            <w:pPr>
              <w:jc w:val="center"/>
              <w:rPr>
                <w:color w:val="000000"/>
              </w:rPr>
            </w:pPr>
            <w:r w:rsidRPr="00892A85">
              <w:rPr>
                <w:color w:val="000000"/>
              </w:rPr>
              <w:t>Medical Officer</w:t>
            </w:r>
            <w:r w:rsidRPr="00892A85" w:rsidR="00423E8F">
              <w:rPr>
                <w:color w:val="000000"/>
              </w:rPr>
              <w:t xml:space="preserve"> </w:t>
            </w:r>
          </w:p>
        </w:tc>
        <w:tc>
          <w:tcPr>
            <w:tcW w:w="1425" w:type="dxa"/>
            <w:tcBorders>
              <w:top w:val="single" w:color="auto" w:sz="6" w:space="0"/>
              <w:left w:val="single" w:color="auto" w:sz="6" w:space="0"/>
              <w:bottom w:val="single" w:color="auto" w:sz="6" w:space="0"/>
              <w:right w:val="single" w:color="auto" w:sz="6" w:space="0"/>
            </w:tcBorders>
            <w:vAlign w:val="bottom"/>
          </w:tcPr>
          <w:p w:rsidRPr="00892A85" w:rsidR="00D20C47" w:rsidP="009F03FF" w:rsidRDefault="00CA4029" w14:paraId="70BFCF87" w14:textId="77777777">
            <w:pPr>
              <w:jc w:val="center"/>
              <w:rPr>
                <w:color w:val="000000"/>
              </w:rPr>
            </w:pPr>
            <w:r w:rsidRPr="00892A85">
              <w:rPr>
                <w:color w:val="000000"/>
              </w:rPr>
              <w:t>$</w:t>
            </w:r>
            <w:r w:rsidR="009F03FF">
              <w:rPr>
                <w:color w:val="000000"/>
              </w:rPr>
              <w:t>82.12</w:t>
            </w:r>
            <w:r w:rsidRPr="00892A85" w:rsidR="00D20C47">
              <w:rPr>
                <w:color w:val="000000"/>
              </w:rPr>
              <w:t xml:space="preserve"> </w:t>
            </w:r>
          </w:p>
        </w:tc>
        <w:tc>
          <w:tcPr>
            <w:tcW w:w="1530" w:type="dxa"/>
            <w:tcBorders>
              <w:top w:val="single" w:color="auto" w:sz="6" w:space="0"/>
              <w:left w:val="single" w:color="auto" w:sz="6" w:space="0"/>
              <w:bottom w:val="single" w:color="auto" w:sz="6" w:space="0"/>
              <w:right w:val="nil"/>
            </w:tcBorders>
            <w:vAlign w:val="bottom"/>
          </w:tcPr>
          <w:p w:rsidRPr="00042949" w:rsidR="00D20C47" w:rsidP="00A74E0A" w:rsidRDefault="00983F90" w14:paraId="0989567F" w14:textId="77777777">
            <w:pPr>
              <w:jc w:val="center"/>
              <w:rPr>
                <w:color w:val="000000"/>
              </w:rPr>
            </w:pPr>
            <w:r w:rsidRPr="00042949">
              <w:rPr>
                <w:color w:val="000000"/>
              </w:rPr>
              <w:t>18</w:t>
            </w:r>
            <w:r w:rsidRPr="00042949" w:rsidR="00D20C47">
              <w:rPr>
                <w:color w:val="000000"/>
              </w:rPr>
              <w:t xml:space="preserve"> </w:t>
            </w:r>
          </w:p>
        </w:tc>
        <w:tc>
          <w:tcPr>
            <w:tcW w:w="1898" w:type="dxa"/>
            <w:tcBorders>
              <w:top w:val="single" w:color="auto" w:sz="6" w:space="0"/>
              <w:left w:val="single" w:color="auto" w:sz="6" w:space="0"/>
              <w:bottom w:val="single" w:color="auto" w:sz="6" w:space="0"/>
              <w:right w:val="single" w:color="auto" w:sz="6" w:space="0"/>
            </w:tcBorders>
            <w:vAlign w:val="bottom"/>
          </w:tcPr>
          <w:p w:rsidRPr="00892A85" w:rsidR="00D20C47" w:rsidP="009F03FF" w:rsidRDefault="005572B9" w14:paraId="74C801B4" w14:textId="77777777">
            <w:pPr>
              <w:jc w:val="center"/>
              <w:rPr>
                <w:color w:val="000000"/>
              </w:rPr>
            </w:pPr>
            <w:r w:rsidRPr="00892A85">
              <w:rPr>
                <w:color w:val="000000"/>
              </w:rPr>
              <w:t>$</w:t>
            </w:r>
            <w:r w:rsidR="009F03FF">
              <w:rPr>
                <w:color w:val="000000"/>
              </w:rPr>
              <w:t>1478.16</w:t>
            </w:r>
            <w:r w:rsidRPr="00892A85" w:rsidR="00D20C47">
              <w:rPr>
                <w:color w:val="000000"/>
              </w:rPr>
              <w:t xml:space="preserve"> </w:t>
            </w:r>
          </w:p>
        </w:tc>
      </w:tr>
      <w:tr w:rsidRPr="00892A85" w:rsidR="00D20C47" w:rsidTr="00233171" w14:paraId="59E13446" w14:textId="77777777">
        <w:trPr>
          <w:cantSplit/>
          <w:trHeight w:val="403"/>
          <w:jc w:val="center"/>
        </w:trPr>
        <w:tc>
          <w:tcPr>
            <w:tcW w:w="2152" w:type="dxa"/>
            <w:tcBorders>
              <w:top w:val="single" w:color="auto" w:sz="6" w:space="0"/>
              <w:left w:val="single" w:color="auto" w:sz="6" w:space="0"/>
              <w:bottom w:val="nil"/>
              <w:right w:val="nil"/>
            </w:tcBorders>
            <w:vAlign w:val="bottom"/>
          </w:tcPr>
          <w:p w:rsidRPr="00892A85" w:rsidR="00D20C47" w:rsidP="00A74E0A" w:rsidRDefault="00D20C47" w14:paraId="7CF81E7B" w14:textId="77777777">
            <w:pPr>
              <w:rPr>
                <w:color w:val="000000"/>
              </w:rPr>
            </w:pPr>
            <w:r w:rsidRPr="00892A85">
              <w:rPr>
                <w:color w:val="000000"/>
              </w:rPr>
              <w:t>Review of Results</w:t>
            </w:r>
          </w:p>
        </w:tc>
        <w:tc>
          <w:tcPr>
            <w:tcW w:w="1815" w:type="dxa"/>
            <w:tcBorders>
              <w:top w:val="single" w:color="auto" w:sz="6" w:space="0"/>
              <w:left w:val="single" w:color="auto" w:sz="6" w:space="0"/>
              <w:bottom w:val="single" w:color="auto" w:sz="6" w:space="0"/>
              <w:right w:val="nil"/>
            </w:tcBorders>
          </w:tcPr>
          <w:p w:rsidRPr="00892A85" w:rsidR="00D20C47" w:rsidP="00A74E0A" w:rsidRDefault="00CA4029" w14:paraId="55B6594E" w14:textId="77777777">
            <w:pPr>
              <w:jc w:val="center"/>
              <w:rPr>
                <w:color w:val="000000"/>
              </w:rPr>
            </w:pPr>
            <w:r w:rsidRPr="00892A85">
              <w:rPr>
                <w:color w:val="000000"/>
              </w:rPr>
              <w:t>Medical Officer</w:t>
            </w:r>
            <w:r w:rsidRPr="00892A85" w:rsidR="00423E8F">
              <w:rPr>
                <w:color w:val="000000"/>
              </w:rPr>
              <w:t xml:space="preserve"> </w:t>
            </w:r>
          </w:p>
        </w:tc>
        <w:tc>
          <w:tcPr>
            <w:tcW w:w="1425" w:type="dxa"/>
            <w:tcBorders>
              <w:top w:val="single" w:color="auto" w:sz="6" w:space="0"/>
              <w:left w:val="single" w:color="auto" w:sz="6" w:space="0"/>
              <w:bottom w:val="single" w:color="auto" w:sz="6" w:space="0"/>
              <w:right w:val="single" w:color="auto" w:sz="6" w:space="0"/>
            </w:tcBorders>
            <w:vAlign w:val="bottom"/>
          </w:tcPr>
          <w:p w:rsidRPr="00892A85" w:rsidR="00D20C47" w:rsidP="009F03FF" w:rsidRDefault="00CA4029" w14:paraId="4F8CF2A8" w14:textId="77777777">
            <w:pPr>
              <w:jc w:val="center"/>
              <w:rPr>
                <w:color w:val="000000"/>
              </w:rPr>
            </w:pPr>
            <w:r w:rsidRPr="00892A85">
              <w:rPr>
                <w:color w:val="000000"/>
              </w:rPr>
              <w:t>$</w:t>
            </w:r>
            <w:r w:rsidR="009F03FF">
              <w:rPr>
                <w:color w:val="000000"/>
              </w:rPr>
              <w:t>82.12</w:t>
            </w:r>
            <w:r w:rsidRPr="00892A85" w:rsidR="00D20C47">
              <w:rPr>
                <w:color w:val="000000"/>
              </w:rPr>
              <w:t xml:space="preserve"> </w:t>
            </w:r>
          </w:p>
        </w:tc>
        <w:tc>
          <w:tcPr>
            <w:tcW w:w="1530" w:type="dxa"/>
            <w:tcBorders>
              <w:top w:val="single" w:color="auto" w:sz="6" w:space="0"/>
              <w:left w:val="single" w:color="auto" w:sz="6" w:space="0"/>
              <w:bottom w:val="single" w:color="auto" w:sz="6" w:space="0"/>
              <w:right w:val="nil"/>
            </w:tcBorders>
            <w:vAlign w:val="bottom"/>
          </w:tcPr>
          <w:p w:rsidRPr="00042949" w:rsidR="00D20C47" w:rsidP="00EA05E8" w:rsidRDefault="00D20C47" w14:paraId="6D45F164" w14:textId="77777777">
            <w:pPr>
              <w:jc w:val="center"/>
              <w:rPr>
                <w:color w:val="000000"/>
              </w:rPr>
            </w:pPr>
            <w:r w:rsidRPr="00042949">
              <w:rPr>
                <w:color w:val="000000"/>
              </w:rPr>
              <w:t xml:space="preserve"> </w:t>
            </w:r>
            <w:r w:rsidRPr="00075DD0" w:rsidR="00EA05E8">
              <w:rPr>
                <w:color w:val="000000"/>
              </w:rPr>
              <w:t>20</w:t>
            </w:r>
          </w:p>
        </w:tc>
        <w:tc>
          <w:tcPr>
            <w:tcW w:w="1898" w:type="dxa"/>
            <w:tcBorders>
              <w:top w:val="single" w:color="auto" w:sz="6" w:space="0"/>
              <w:left w:val="single" w:color="auto" w:sz="6" w:space="0"/>
              <w:bottom w:val="single" w:color="auto" w:sz="6" w:space="0"/>
              <w:right w:val="single" w:color="auto" w:sz="6" w:space="0"/>
            </w:tcBorders>
            <w:vAlign w:val="bottom"/>
          </w:tcPr>
          <w:p w:rsidRPr="00892A85" w:rsidR="00D20C47" w:rsidP="009F03FF" w:rsidRDefault="005572B9" w14:paraId="2F4A8BC8" w14:textId="77777777">
            <w:pPr>
              <w:jc w:val="center"/>
              <w:rPr>
                <w:color w:val="000000"/>
              </w:rPr>
            </w:pPr>
            <w:r w:rsidRPr="00892A85">
              <w:rPr>
                <w:color w:val="000000"/>
              </w:rPr>
              <w:t>$</w:t>
            </w:r>
            <w:r w:rsidR="009F03FF">
              <w:rPr>
                <w:color w:val="000000"/>
              </w:rPr>
              <w:t>1642.40</w:t>
            </w:r>
            <w:r w:rsidRPr="00892A85" w:rsidR="00D20C47">
              <w:rPr>
                <w:color w:val="000000"/>
              </w:rPr>
              <w:t xml:space="preserve"> </w:t>
            </w:r>
          </w:p>
        </w:tc>
      </w:tr>
      <w:tr w:rsidRPr="00892A85" w:rsidR="00D20C47" w:rsidTr="00233171" w14:paraId="38A9DC01" w14:textId="77777777">
        <w:trPr>
          <w:cantSplit/>
          <w:trHeight w:val="403"/>
          <w:jc w:val="center"/>
        </w:trPr>
        <w:tc>
          <w:tcPr>
            <w:tcW w:w="6922" w:type="dxa"/>
            <w:gridSpan w:val="4"/>
            <w:tcBorders>
              <w:top w:val="single" w:color="auto" w:sz="6" w:space="0"/>
              <w:left w:val="single" w:color="auto" w:sz="6" w:space="0"/>
              <w:bottom w:val="single" w:color="auto" w:sz="6" w:space="0"/>
              <w:right w:val="nil"/>
            </w:tcBorders>
            <w:vAlign w:val="bottom"/>
            <w:hideMark/>
          </w:tcPr>
          <w:p w:rsidRPr="00892A85" w:rsidR="00D20C47" w:rsidP="00A74E0A" w:rsidRDefault="00D20C47" w14:paraId="2F9F393F" w14:textId="77777777">
            <w:pPr>
              <w:rPr>
                <w:b/>
                <w:bCs/>
                <w:color w:val="000000"/>
              </w:rPr>
            </w:pPr>
            <w:r w:rsidRPr="00892A85">
              <w:rPr>
                <w:b/>
                <w:bCs/>
                <w:color w:val="000000"/>
              </w:rPr>
              <w:t>Total</w:t>
            </w:r>
          </w:p>
        </w:tc>
        <w:tc>
          <w:tcPr>
            <w:tcW w:w="1898" w:type="dxa"/>
            <w:tcBorders>
              <w:top w:val="single" w:color="auto" w:sz="6" w:space="0"/>
              <w:left w:val="single" w:color="auto" w:sz="6" w:space="0"/>
              <w:bottom w:val="single" w:color="auto" w:sz="6" w:space="0"/>
              <w:right w:val="single" w:color="auto" w:sz="6" w:space="0"/>
            </w:tcBorders>
            <w:vAlign w:val="bottom"/>
            <w:hideMark/>
          </w:tcPr>
          <w:p w:rsidRPr="00892A85" w:rsidR="00D20C47" w:rsidP="009F03FF" w:rsidRDefault="005572B9" w14:paraId="0A63FB3C" w14:textId="77777777">
            <w:pPr>
              <w:jc w:val="center"/>
              <w:rPr>
                <w:b/>
                <w:bCs/>
                <w:color w:val="000000"/>
              </w:rPr>
            </w:pPr>
            <w:r w:rsidRPr="00892A85">
              <w:rPr>
                <w:b/>
                <w:bCs/>
                <w:color w:val="000000"/>
              </w:rPr>
              <w:t>$</w:t>
            </w:r>
            <w:r w:rsidR="009F03FF">
              <w:rPr>
                <w:b/>
                <w:bCs/>
                <w:color w:val="000000"/>
              </w:rPr>
              <w:t>3</w:t>
            </w:r>
            <w:r w:rsidR="00E44B64">
              <w:rPr>
                <w:b/>
                <w:bCs/>
                <w:color w:val="000000"/>
              </w:rPr>
              <w:t>,</w:t>
            </w:r>
            <w:r w:rsidR="009F03FF">
              <w:rPr>
                <w:b/>
                <w:bCs/>
                <w:color w:val="000000"/>
              </w:rPr>
              <w:t>120.56</w:t>
            </w:r>
            <w:r w:rsidRPr="00892A85" w:rsidR="00D20C47">
              <w:rPr>
                <w:b/>
                <w:bCs/>
                <w:color w:val="000000"/>
              </w:rPr>
              <w:t xml:space="preserve"> </w:t>
            </w:r>
          </w:p>
        </w:tc>
      </w:tr>
    </w:tbl>
    <w:p w:rsidR="00012FB9" w:rsidP="004D30E1" w:rsidRDefault="004131BC" w14:paraId="6769D679" w14:textId="77777777">
      <w:pPr>
        <w:rPr>
          <w:color w:val="000000"/>
        </w:rPr>
      </w:pPr>
      <w:r w:rsidRPr="00892A85">
        <w:rPr>
          <w:rFonts w:ascii="Calibri" w:hAnsi="Calibri"/>
          <w:color w:val="000000"/>
          <w:sz w:val="20"/>
          <w:szCs w:val="22"/>
        </w:rPr>
        <w:t>Annual salaries based on 20</w:t>
      </w:r>
      <w:r w:rsidR="00A954ED">
        <w:rPr>
          <w:rFonts w:ascii="Calibri" w:hAnsi="Calibri"/>
          <w:color w:val="000000"/>
          <w:sz w:val="20"/>
          <w:szCs w:val="22"/>
        </w:rPr>
        <w:t>20</w:t>
      </w:r>
      <w:r w:rsidRPr="00892A85">
        <w:rPr>
          <w:rFonts w:ascii="Calibri" w:hAnsi="Calibri"/>
          <w:color w:val="000000"/>
          <w:sz w:val="20"/>
          <w:szCs w:val="22"/>
        </w:rPr>
        <w:t xml:space="preserve"> OPM Pay Schedule for Washington/DC area:</w:t>
      </w:r>
      <w:r w:rsidRPr="00892A85">
        <w:rPr>
          <w:rFonts w:ascii="Calibri" w:hAnsi="Calibri"/>
          <w:color w:val="000000"/>
          <w:sz w:val="22"/>
          <w:szCs w:val="22"/>
        </w:rPr>
        <w:t xml:space="preserve"> </w:t>
      </w:r>
    </w:p>
    <w:p w:rsidRPr="004B2183" w:rsidR="00A954ED" w:rsidP="004D30E1" w:rsidRDefault="003C06A1" w14:paraId="6255BE11" w14:textId="77777777">
      <w:pPr>
        <w:rPr>
          <w:rFonts w:asciiTheme="minorHAnsi" w:hAnsiTheme="minorHAnsi" w:cstheme="minorHAnsi"/>
          <w:color w:val="000000"/>
          <w:sz w:val="20"/>
          <w:szCs w:val="20"/>
        </w:rPr>
      </w:pPr>
      <w:hyperlink w:history="1" r:id="rId13">
        <w:r w:rsidRPr="004B2183" w:rsidR="00A954ED">
          <w:rPr>
            <w:rStyle w:val="Hyperlink"/>
            <w:rFonts w:asciiTheme="minorHAnsi" w:hAnsiTheme="minorHAnsi" w:cstheme="minorHAnsi"/>
            <w:sz w:val="20"/>
            <w:szCs w:val="20"/>
          </w:rPr>
          <w:t>https://www.opm.gov/policy-data-oversight/pay-leave/salaries-wages/salary-tables/pdf/2020/DCB_h.pdf</w:t>
        </w:r>
      </w:hyperlink>
    </w:p>
    <w:p w:rsidRPr="00892A85" w:rsidR="00FD6DA5" w:rsidP="004D30E1" w:rsidRDefault="00FD6DA5" w14:paraId="0E69716A" w14:textId="77777777">
      <w:pPr>
        <w:rPr>
          <w:color w:val="000000"/>
        </w:rPr>
      </w:pPr>
    </w:p>
    <w:p w:rsidRPr="00892A85" w:rsidR="00FD200E" w:rsidP="002B6055" w:rsidRDefault="009B633D" w14:paraId="7E309DCF" w14:textId="77777777">
      <w:pPr>
        <w:rPr>
          <w:rFonts w:ascii="Arial" w:hAnsi="Arial" w:cs="Arial"/>
          <w:i/>
          <w:color w:val="000000"/>
        </w:rPr>
      </w:pPr>
      <w:r w:rsidRPr="00892A85">
        <w:rPr>
          <w:rFonts w:ascii="Arial" w:hAnsi="Arial" w:cs="Arial"/>
          <w:b/>
          <w:i/>
          <w:color w:val="000000"/>
        </w:rPr>
        <w:t>15. Changes in Hour Burden</w:t>
      </w:r>
      <w:bookmarkEnd w:id="33"/>
      <w:bookmarkEnd w:id="34"/>
    </w:p>
    <w:p w:rsidRPr="00892A85" w:rsidR="00B107B5" w:rsidP="00BD0030" w:rsidRDefault="008B7553" w14:paraId="2A231825" w14:textId="33288DC7">
      <w:pPr>
        <w:rPr>
          <w:i/>
          <w:color w:val="000000"/>
        </w:rPr>
      </w:pPr>
      <w:bookmarkStart w:name="_Toc151782191" w:id="35"/>
      <w:bookmarkStart w:name="_Toc158526231" w:id="36"/>
      <w:r>
        <w:rPr>
          <w:color w:val="000000"/>
        </w:rPr>
        <w:t xml:space="preserve">There are fewer hours than described in the 2017 submission because </w:t>
      </w:r>
      <w:r w:rsidR="00A954ED">
        <w:rPr>
          <w:color w:val="000000"/>
        </w:rPr>
        <w:t xml:space="preserve">in the time period remaining, starting in late 2020, fewer hospitals will be involved in the program. </w:t>
      </w:r>
    </w:p>
    <w:p w:rsidRPr="00892A85" w:rsidR="009B633D" w:rsidP="009B633D" w:rsidRDefault="009B633D" w14:paraId="1F62065B" w14:textId="77777777">
      <w:pPr>
        <w:pStyle w:val="Heading2"/>
        <w:rPr>
          <w:color w:val="000000"/>
          <w:sz w:val="24"/>
        </w:rPr>
      </w:pPr>
      <w:r w:rsidRPr="00892A85">
        <w:rPr>
          <w:color w:val="000000"/>
          <w:sz w:val="24"/>
        </w:rPr>
        <w:t>16. Time Schedule, Publication and Analysis Plans</w:t>
      </w:r>
      <w:bookmarkEnd w:id="35"/>
      <w:bookmarkEnd w:id="36"/>
    </w:p>
    <w:p w:rsidRPr="00892A85" w:rsidR="00F807BC" w:rsidP="009B633D" w:rsidRDefault="00F807BC" w14:paraId="0E9A8C68" w14:textId="77777777">
      <w:pPr>
        <w:spacing w:before="120"/>
        <w:rPr>
          <w:color w:val="000000"/>
        </w:rPr>
      </w:pPr>
      <w:bookmarkStart w:name="_Toc151782192" w:id="37"/>
      <w:r w:rsidRPr="00892A85">
        <w:rPr>
          <w:color w:val="000000"/>
        </w:rPr>
        <w:t>As soon as OMB approval is received, data collection activities will begin</w:t>
      </w:r>
      <w:r w:rsidR="00FC3FCA">
        <w:rPr>
          <w:color w:val="000000"/>
        </w:rPr>
        <w:t>, starting with cohort 1</w:t>
      </w:r>
      <w:r w:rsidRPr="00892A85">
        <w:rPr>
          <w:color w:val="000000"/>
        </w:rPr>
        <w:t xml:space="preserve">. The estimated time schedule to conduct these activities is shown below: </w:t>
      </w:r>
    </w:p>
    <w:p w:rsidRPr="00892A85" w:rsidR="005539DE" w:rsidP="005539DE" w:rsidRDefault="005539DE" w14:paraId="5A091FDC" w14:textId="77777777">
      <w:pPr>
        <w:rPr>
          <w:color w:val="000000"/>
        </w:rPr>
      </w:pPr>
    </w:p>
    <w:p w:rsidR="007C7A34" w:rsidP="005539DE" w:rsidRDefault="00401C0B" w14:paraId="2B182FF6" w14:textId="77777777">
      <w:pPr>
        <w:rPr>
          <w:b/>
          <w:color w:val="000000"/>
        </w:rPr>
      </w:pPr>
      <w:r w:rsidRPr="00401C0B">
        <w:rPr>
          <w:b/>
          <w:color w:val="000000"/>
        </w:rPr>
        <w:lastRenderedPageBreak/>
        <w:t>Exhibit 4</w:t>
      </w:r>
      <w:r w:rsidR="00200A11">
        <w:rPr>
          <w:b/>
          <w:color w:val="000000"/>
        </w:rPr>
        <w:t>a</w:t>
      </w:r>
      <w:r w:rsidRPr="00401C0B" w:rsidR="005539DE">
        <w:rPr>
          <w:b/>
          <w:color w:val="000000"/>
        </w:rPr>
        <w:t xml:space="preserve">. Schedule for </w:t>
      </w:r>
      <w:r w:rsidR="00200A11">
        <w:rPr>
          <w:b/>
          <w:color w:val="000000"/>
        </w:rPr>
        <w:t>p</w:t>
      </w:r>
      <w:r>
        <w:rPr>
          <w:b/>
          <w:color w:val="000000"/>
        </w:rPr>
        <w:t xml:space="preserve">rogram’s </w:t>
      </w:r>
      <w:r w:rsidR="00200A11">
        <w:rPr>
          <w:b/>
          <w:color w:val="000000"/>
        </w:rPr>
        <w:t>cohorts and data c</w:t>
      </w:r>
      <w:r w:rsidRPr="00401C0B" w:rsidR="005539DE">
        <w:rPr>
          <w:b/>
          <w:color w:val="000000"/>
        </w:rPr>
        <w:t>ollection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
        <w:gridCol w:w="960"/>
        <w:gridCol w:w="1018"/>
        <w:gridCol w:w="824"/>
        <w:gridCol w:w="817"/>
        <w:gridCol w:w="842"/>
        <w:gridCol w:w="1157"/>
        <w:gridCol w:w="1157"/>
        <w:gridCol w:w="914"/>
      </w:tblGrid>
      <w:tr w:rsidRPr="00024FEC" w:rsidR="007C7A34" w:rsidTr="003C06A1" w14:paraId="39991545" w14:textId="77777777">
        <w:tc>
          <w:tcPr>
            <w:tcW w:w="941" w:type="dxa"/>
            <w:shd w:val="clear" w:color="auto" w:fill="auto"/>
          </w:tcPr>
          <w:p w:rsidRPr="009E51EC" w:rsidR="007C7A34" w:rsidP="005539DE" w:rsidRDefault="007C7A34" w14:paraId="59F4BF91" w14:textId="77777777">
            <w:pPr>
              <w:rPr>
                <w:b/>
                <w:color w:val="000000"/>
                <w:sz w:val="22"/>
                <w:szCs w:val="22"/>
              </w:rPr>
            </w:pPr>
            <w:r w:rsidRPr="00892F03">
              <w:rPr>
                <w:b/>
                <w:color w:val="000000"/>
                <w:sz w:val="22"/>
                <w:szCs w:val="22"/>
              </w:rPr>
              <w:t>Cohort</w:t>
            </w:r>
          </w:p>
        </w:tc>
        <w:tc>
          <w:tcPr>
            <w:tcW w:w="960" w:type="dxa"/>
            <w:shd w:val="clear" w:color="auto" w:fill="auto"/>
          </w:tcPr>
          <w:p w:rsidRPr="009B57E0" w:rsidR="007C7A34" w:rsidP="005539DE" w:rsidRDefault="007C7A34" w14:paraId="1D65F74B" w14:textId="77777777">
            <w:pPr>
              <w:rPr>
                <w:b/>
                <w:color w:val="000000"/>
                <w:sz w:val="22"/>
                <w:szCs w:val="22"/>
              </w:rPr>
            </w:pPr>
            <w:r w:rsidRPr="000D5609">
              <w:rPr>
                <w:b/>
                <w:color w:val="000000"/>
                <w:sz w:val="22"/>
                <w:szCs w:val="22"/>
              </w:rPr>
              <w:t>Start of 12 month  period*</w:t>
            </w:r>
          </w:p>
        </w:tc>
        <w:tc>
          <w:tcPr>
            <w:tcW w:w="1842" w:type="dxa"/>
            <w:gridSpan w:val="2"/>
            <w:shd w:val="clear" w:color="auto" w:fill="auto"/>
          </w:tcPr>
          <w:p w:rsidRPr="00AE2C4E" w:rsidR="007C7A34" w:rsidP="005539DE" w:rsidRDefault="007C7A34" w14:paraId="6BCCB503" w14:textId="77777777">
            <w:pPr>
              <w:rPr>
                <w:b/>
                <w:color w:val="000000"/>
                <w:sz w:val="22"/>
                <w:szCs w:val="22"/>
              </w:rPr>
            </w:pPr>
            <w:r w:rsidRPr="00AE2C4E">
              <w:rPr>
                <w:b/>
                <w:color w:val="000000"/>
                <w:sz w:val="22"/>
                <w:szCs w:val="22"/>
              </w:rPr>
              <w:t>Safety Culture</w:t>
            </w:r>
          </w:p>
        </w:tc>
        <w:tc>
          <w:tcPr>
            <w:tcW w:w="1659" w:type="dxa"/>
            <w:gridSpan w:val="2"/>
            <w:shd w:val="clear" w:color="auto" w:fill="auto"/>
          </w:tcPr>
          <w:p w:rsidRPr="002F3F48" w:rsidR="007C7A34" w:rsidP="005539DE" w:rsidRDefault="007C7A34" w14:paraId="274919D8" w14:textId="77777777">
            <w:pPr>
              <w:rPr>
                <w:b/>
                <w:color w:val="000000"/>
                <w:sz w:val="22"/>
                <w:szCs w:val="22"/>
              </w:rPr>
            </w:pPr>
            <w:r w:rsidRPr="004A362B">
              <w:rPr>
                <w:b/>
                <w:color w:val="000000"/>
                <w:sz w:val="22"/>
                <w:szCs w:val="22"/>
              </w:rPr>
              <w:t>Patient experience</w:t>
            </w:r>
          </w:p>
        </w:tc>
        <w:tc>
          <w:tcPr>
            <w:tcW w:w="2314" w:type="dxa"/>
            <w:gridSpan w:val="2"/>
            <w:shd w:val="clear" w:color="auto" w:fill="auto"/>
          </w:tcPr>
          <w:p w:rsidRPr="003E7428" w:rsidR="007C7A34" w:rsidP="005539DE" w:rsidRDefault="007C7A34" w14:paraId="3A7140B8" w14:textId="77777777">
            <w:pPr>
              <w:rPr>
                <w:b/>
                <w:color w:val="000000"/>
                <w:sz w:val="22"/>
                <w:szCs w:val="22"/>
              </w:rPr>
            </w:pPr>
            <w:r w:rsidRPr="007666D0">
              <w:rPr>
                <w:b/>
                <w:color w:val="000000"/>
                <w:sz w:val="22"/>
                <w:szCs w:val="22"/>
              </w:rPr>
              <w:t>Readiness and implem</w:t>
            </w:r>
            <w:r w:rsidRPr="003E7428">
              <w:rPr>
                <w:b/>
                <w:color w:val="000000"/>
                <w:sz w:val="22"/>
                <w:szCs w:val="22"/>
              </w:rPr>
              <w:t>entation assessment</w:t>
            </w:r>
          </w:p>
        </w:tc>
        <w:tc>
          <w:tcPr>
            <w:tcW w:w="914" w:type="dxa"/>
            <w:shd w:val="clear" w:color="auto" w:fill="auto"/>
          </w:tcPr>
          <w:p w:rsidRPr="003E7428" w:rsidR="007C7A34" w:rsidP="005539DE" w:rsidRDefault="007C7A34" w14:paraId="25CCB71A" w14:textId="77777777">
            <w:pPr>
              <w:rPr>
                <w:b/>
                <w:color w:val="000000"/>
                <w:sz w:val="22"/>
                <w:szCs w:val="22"/>
              </w:rPr>
            </w:pPr>
            <w:r w:rsidRPr="003E7428">
              <w:rPr>
                <w:b/>
                <w:color w:val="000000"/>
                <w:sz w:val="22"/>
                <w:szCs w:val="22"/>
              </w:rPr>
              <w:t>Site visits</w:t>
            </w:r>
          </w:p>
        </w:tc>
      </w:tr>
      <w:tr w:rsidRPr="00024FEC" w:rsidR="007C7A34" w:rsidTr="003C06A1" w14:paraId="0782B02D" w14:textId="77777777">
        <w:tc>
          <w:tcPr>
            <w:tcW w:w="941" w:type="dxa"/>
            <w:shd w:val="clear" w:color="auto" w:fill="auto"/>
          </w:tcPr>
          <w:p w:rsidRPr="00892F03" w:rsidR="007C7A34" w:rsidP="005539DE" w:rsidRDefault="007C7A34" w14:paraId="40D1D414" w14:textId="77777777">
            <w:pPr>
              <w:rPr>
                <w:b/>
                <w:color w:val="000000"/>
                <w:sz w:val="22"/>
                <w:szCs w:val="22"/>
              </w:rPr>
            </w:pPr>
          </w:p>
        </w:tc>
        <w:tc>
          <w:tcPr>
            <w:tcW w:w="960" w:type="dxa"/>
            <w:shd w:val="clear" w:color="auto" w:fill="auto"/>
          </w:tcPr>
          <w:p w:rsidRPr="009E51EC" w:rsidR="007C7A34" w:rsidP="005539DE" w:rsidRDefault="007C7A34" w14:paraId="4CC1DF34" w14:textId="77777777">
            <w:pPr>
              <w:rPr>
                <w:b/>
                <w:color w:val="000000"/>
                <w:sz w:val="22"/>
                <w:szCs w:val="22"/>
              </w:rPr>
            </w:pPr>
          </w:p>
        </w:tc>
        <w:tc>
          <w:tcPr>
            <w:tcW w:w="1018" w:type="dxa"/>
            <w:shd w:val="clear" w:color="auto" w:fill="auto"/>
            <w:vAlign w:val="center"/>
          </w:tcPr>
          <w:p w:rsidRPr="00024FEC" w:rsidR="007C7A34" w:rsidP="00024FEC" w:rsidRDefault="007C7A34" w14:paraId="449CA2DC" w14:textId="77777777">
            <w:pPr>
              <w:jc w:val="center"/>
              <w:rPr>
                <w:bCs/>
                <w:color w:val="000000"/>
                <w:sz w:val="22"/>
                <w:szCs w:val="22"/>
              </w:rPr>
            </w:pPr>
            <w:r w:rsidRPr="00024FEC">
              <w:rPr>
                <w:bCs/>
                <w:color w:val="000000"/>
                <w:sz w:val="22"/>
                <w:szCs w:val="22"/>
              </w:rPr>
              <w:t>Pre</w:t>
            </w:r>
          </w:p>
          <w:p w:rsidRPr="00024FEC" w:rsidR="007C7A34" w:rsidP="005539DE" w:rsidRDefault="007C7A34" w14:paraId="4820AB03" w14:textId="77777777">
            <w:pPr>
              <w:rPr>
                <w:b/>
                <w:color w:val="000000"/>
              </w:rPr>
            </w:pPr>
            <w:r w:rsidRPr="00024FEC">
              <w:rPr>
                <w:bCs/>
                <w:i/>
                <w:color w:val="000000"/>
                <w:sz w:val="13"/>
                <w:szCs w:val="13"/>
              </w:rPr>
              <w:t>*One month after start date to ensure training and communication of the survey to staff</w:t>
            </w:r>
          </w:p>
        </w:tc>
        <w:tc>
          <w:tcPr>
            <w:tcW w:w="824" w:type="dxa"/>
            <w:shd w:val="clear" w:color="auto" w:fill="auto"/>
            <w:vAlign w:val="center"/>
          </w:tcPr>
          <w:p w:rsidRPr="00024FEC" w:rsidR="007C7A34" w:rsidP="005539DE" w:rsidRDefault="007C7A34" w14:paraId="284D6ACF" w14:textId="77777777">
            <w:pPr>
              <w:rPr>
                <w:b/>
                <w:color w:val="000000"/>
              </w:rPr>
            </w:pPr>
            <w:r w:rsidRPr="00024FEC">
              <w:rPr>
                <w:bCs/>
                <w:color w:val="000000"/>
                <w:sz w:val="22"/>
                <w:szCs w:val="22"/>
              </w:rPr>
              <w:t>Post</w:t>
            </w:r>
          </w:p>
        </w:tc>
        <w:tc>
          <w:tcPr>
            <w:tcW w:w="817" w:type="dxa"/>
            <w:shd w:val="clear" w:color="auto" w:fill="auto"/>
            <w:vAlign w:val="center"/>
          </w:tcPr>
          <w:p w:rsidRPr="00024FEC" w:rsidR="007C7A34" w:rsidP="005539DE" w:rsidRDefault="007C7A34" w14:paraId="3D073D13" w14:textId="77777777">
            <w:pPr>
              <w:rPr>
                <w:b/>
                <w:color w:val="000000"/>
              </w:rPr>
            </w:pPr>
            <w:r w:rsidRPr="00024FEC">
              <w:rPr>
                <w:bCs/>
                <w:color w:val="000000"/>
                <w:sz w:val="22"/>
                <w:szCs w:val="22"/>
              </w:rPr>
              <w:t>Pre</w:t>
            </w:r>
          </w:p>
        </w:tc>
        <w:tc>
          <w:tcPr>
            <w:tcW w:w="842" w:type="dxa"/>
            <w:shd w:val="clear" w:color="auto" w:fill="auto"/>
            <w:vAlign w:val="center"/>
          </w:tcPr>
          <w:p w:rsidRPr="00024FEC" w:rsidR="007C7A34" w:rsidP="005539DE" w:rsidRDefault="007C7A34" w14:paraId="59BECC61" w14:textId="77777777">
            <w:pPr>
              <w:rPr>
                <w:b/>
                <w:color w:val="000000"/>
              </w:rPr>
            </w:pPr>
            <w:r w:rsidRPr="00024FEC">
              <w:rPr>
                <w:bCs/>
                <w:color w:val="000000"/>
                <w:sz w:val="22"/>
                <w:szCs w:val="22"/>
              </w:rPr>
              <w:t>Post</w:t>
            </w:r>
          </w:p>
        </w:tc>
        <w:tc>
          <w:tcPr>
            <w:tcW w:w="1157" w:type="dxa"/>
            <w:shd w:val="clear" w:color="auto" w:fill="auto"/>
            <w:vAlign w:val="center"/>
          </w:tcPr>
          <w:p w:rsidRPr="00024FEC" w:rsidR="007C7A34" w:rsidP="005539DE" w:rsidRDefault="007C7A34" w14:paraId="07B39436" w14:textId="77777777">
            <w:pPr>
              <w:rPr>
                <w:b/>
                <w:color w:val="000000"/>
              </w:rPr>
            </w:pPr>
            <w:r w:rsidRPr="00024FEC">
              <w:rPr>
                <w:bCs/>
                <w:color w:val="000000"/>
                <w:sz w:val="22"/>
                <w:szCs w:val="22"/>
              </w:rPr>
              <w:t>Pre</w:t>
            </w:r>
          </w:p>
        </w:tc>
        <w:tc>
          <w:tcPr>
            <w:tcW w:w="1157" w:type="dxa"/>
            <w:shd w:val="clear" w:color="auto" w:fill="auto"/>
            <w:vAlign w:val="center"/>
          </w:tcPr>
          <w:p w:rsidRPr="00024FEC" w:rsidR="007C7A34" w:rsidP="005539DE" w:rsidRDefault="007C7A34" w14:paraId="0F498F79" w14:textId="77777777">
            <w:pPr>
              <w:rPr>
                <w:b/>
                <w:color w:val="000000"/>
              </w:rPr>
            </w:pPr>
            <w:r w:rsidRPr="00024FEC">
              <w:rPr>
                <w:bCs/>
                <w:color w:val="000000"/>
                <w:sz w:val="22"/>
                <w:szCs w:val="22"/>
              </w:rPr>
              <w:t>Post</w:t>
            </w:r>
          </w:p>
        </w:tc>
        <w:tc>
          <w:tcPr>
            <w:tcW w:w="914" w:type="dxa"/>
            <w:shd w:val="clear" w:color="auto" w:fill="auto"/>
            <w:vAlign w:val="center"/>
          </w:tcPr>
          <w:p w:rsidRPr="00024FEC" w:rsidR="007C7A34" w:rsidP="005539DE" w:rsidRDefault="007C7A34" w14:paraId="1411BCBF" w14:textId="77777777">
            <w:pPr>
              <w:rPr>
                <w:b/>
                <w:color w:val="000000"/>
              </w:rPr>
            </w:pPr>
            <w:r w:rsidRPr="00024FEC">
              <w:rPr>
                <w:bCs/>
                <w:color w:val="000000"/>
                <w:sz w:val="22"/>
                <w:szCs w:val="22"/>
              </w:rPr>
              <w:t>Time period</w:t>
            </w:r>
          </w:p>
        </w:tc>
      </w:tr>
      <w:tr w:rsidRPr="00024FEC" w:rsidR="007C7A34" w:rsidTr="003C06A1" w14:paraId="564C94E7" w14:textId="77777777">
        <w:tc>
          <w:tcPr>
            <w:tcW w:w="941" w:type="dxa"/>
            <w:shd w:val="clear" w:color="auto" w:fill="auto"/>
          </w:tcPr>
          <w:p w:rsidRPr="009E51EC" w:rsidR="007C7A34" w:rsidP="005539DE" w:rsidRDefault="007C7A34" w14:paraId="7E7E48EE" w14:textId="77777777">
            <w:pPr>
              <w:rPr>
                <w:b/>
                <w:color w:val="000000"/>
                <w:sz w:val="22"/>
                <w:szCs w:val="22"/>
              </w:rPr>
            </w:pPr>
            <w:r w:rsidRPr="00892F03">
              <w:rPr>
                <w:b/>
                <w:color w:val="000000"/>
                <w:sz w:val="22"/>
                <w:szCs w:val="22"/>
              </w:rPr>
              <w:t>4</w:t>
            </w:r>
          </w:p>
        </w:tc>
        <w:tc>
          <w:tcPr>
            <w:tcW w:w="960" w:type="dxa"/>
            <w:shd w:val="clear" w:color="auto" w:fill="auto"/>
          </w:tcPr>
          <w:p w:rsidRPr="00892F03" w:rsidR="007C7A34" w:rsidP="0014201E" w:rsidRDefault="0014201E" w14:paraId="4DC0CEFE" w14:textId="77777777">
            <w:pPr>
              <w:rPr>
                <w:b/>
                <w:color w:val="000000"/>
                <w:sz w:val="22"/>
                <w:szCs w:val="22"/>
              </w:rPr>
            </w:pPr>
            <w:r>
              <w:rPr>
                <w:color w:val="000000"/>
                <w:sz w:val="22"/>
                <w:szCs w:val="22"/>
              </w:rPr>
              <w:t>9</w:t>
            </w:r>
            <w:r w:rsidRPr="00024FEC" w:rsidR="007C7A34">
              <w:rPr>
                <w:color w:val="000000"/>
                <w:sz w:val="22"/>
                <w:szCs w:val="22"/>
              </w:rPr>
              <w:t>/1/</w:t>
            </w:r>
            <w:r>
              <w:rPr>
                <w:color w:val="000000"/>
                <w:sz w:val="22"/>
                <w:szCs w:val="22"/>
              </w:rPr>
              <w:t>20</w:t>
            </w:r>
          </w:p>
        </w:tc>
        <w:tc>
          <w:tcPr>
            <w:tcW w:w="1018" w:type="dxa"/>
            <w:shd w:val="clear" w:color="auto" w:fill="auto"/>
          </w:tcPr>
          <w:p w:rsidRPr="00892F03" w:rsidR="007C7A34" w:rsidP="005539DE" w:rsidRDefault="00D81706" w14:paraId="78D1BBEA" w14:textId="77777777">
            <w:pPr>
              <w:rPr>
                <w:color w:val="000000"/>
                <w:sz w:val="22"/>
                <w:szCs w:val="22"/>
              </w:rPr>
            </w:pPr>
            <w:r>
              <w:rPr>
                <w:color w:val="000000"/>
                <w:sz w:val="22"/>
                <w:szCs w:val="22"/>
              </w:rPr>
              <w:t>October 2020</w:t>
            </w:r>
          </w:p>
        </w:tc>
        <w:tc>
          <w:tcPr>
            <w:tcW w:w="824" w:type="dxa"/>
            <w:shd w:val="clear" w:color="auto" w:fill="auto"/>
          </w:tcPr>
          <w:p w:rsidRPr="00892F03" w:rsidR="007C7A34" w:rsidP="005539DE" w:rsidRDefault="007C7A34" w14:paraId="2122F174" w14:textId="77777777">
            <w:pPr>
              <w:rPr>
                <w:color w:val="000000"/>
                <w:sz w:val="22"/>
                <w:szCs w:val="22"/>
              </w:rPr>
            </w:pPr>
          </w:p>
        </w:tc>
        <w:tc>
          <w:tcPr>
            <w:tcW w:w="817" w:type="dxa"/>
            <w:shd w:val="clear" w:color="auto" w:fill="auto"/>
          </w:tcPr>
          <w:p w:rsidRPr="00892F03" w:rsidR="007C7A34" w:rsidP="005539DE" w:rsidRDefault="007C7A34" w14:paraId="5495A2EA" w14:textId="77777777">
            <w:pPr>
              <w:rPr>
                <w:color w:val="000000"/>
                <w:sz w:val="22"/>
                <w:szCs w:val="22"/>
              </w:rPr>
            </w:pPr>
          </w:p>
        </w:tc>
        <w:tc>
          <w:tcPr>
            <w:tcW w:w="842" w:type="dxa"/>
            <w:shd w:val="clear" w:color="auto" w:fill="auto"/>
          </w:tcPr>
          <w:p w:rsidRPr="00892F03" w:rsidR="007C7A34" w:rsidP="005539DE" w:rsidRDefault="007C7A34" w14:paraId="0B97D88E" w14:textId="77777777">
            <w:pPr>
              <w:rPr>
                <w:color w:val="000000"/>
                <w:sz w:val="22"/>
                <w:szCs w:val="22"/>
              </w:rPr>
            </w:pPr>
          </w:p>
        </w:tc>
        <w:tc>
          <w:tcPr>
            <w:tcW w:w="1157" w:type="dxa"/>
            <w:shd w:val="clear" w:color="auto" w:fill="auto"/>
          </w:tcPr>
          <w:p w:rsidRPr="00892F03" w:rsidR="007C7A34" w:rsidP="005539DE" w:rsidRDefault="00CF3311" w14:paraId="5B5B887D" w14:textId="77777777">
            <w:pPr>
              <w:rPr>
                <w:color w:val="000000"/>
                <w:sz w:val="22"/>
                <w:szCs w:val="22"/>
              </w:rPr>
            </w:pPr>
            <w:r>
              <w:rPr>
                <w:color w:val="000000"/>
                <w:sz w:val="22"/>
                <w:szCs w:val="22"/>
              </w:rPr>
              <w:t>September –October 2020</w:t>
            </w:r>
          </w:p>
        </w:tc>
        <w:tc>
          <w:tcPr>
            <w:tcW w:w="1157" w:type="dxa"/>
            <w:shd w:val="clear" w:color="auto" w:fill="auto"/>
          </w:tcPr>
          <w:p w:rsidRPr="00892F03" w:rsidR="007C7A34" w:rsidP="005539DE" w:rsidRDefault="00D81706" w14:paraId="6190197F" w14:textId="77777777">
            <w:pPr>
              <w:rPr>
                <w:color w:val="000000"/>
                <w:sz w:val="22"/>
                <w:szCs w:val="22"/>
              </w:rPr>
            </w:pPr>
            <w:r>
              <w:rPr>
                <w:color w:val="000000"/>
                <w:sz w:val="22"/>
                <w:szCs w:val="22"/>
              </w:rPr>
              <w:t>August –September 2021</w:t>
            </w:r>
          </w:p>
        </w:tc>
        <w:tc>
          <w:tcPr>
            <w:tcW w:w="914" w:type="dxa"/>
            <w:shd w:val="clear" w:color="auto" w:fill="auto"/>
            <w:vAlign w:val="center"/>
          </w:tcPr>
          <w:p w:rsidRPr="00892F03" w:rsidR="007C7A34" w:rsidP="005539DE" w:rsidRDefault="007C7A34" w14:paraId="702F012A" w14:textId="77777777">
            <w:pPr>
              <w:rPr>
                <w:color w:val="000000"/>
                <w:sz w:val="22"/>
                <w:szCs w:val="22"/>
              </w:rPr>
            </w:pPr>
            <w:r w:rsidRPr="00024FEC">
              <w:rPr>
                <w:bCs/>
                <w:color w:val="000000"/>
                <w:sz w:val="22"/>
                <w:szCs w:val="22"/>
              </w:rPr>
              <w:t>Varied times</w:t>
            </w:r>
          </w:p>
        </w:tc>
      </w:tr>
    </w:tbl>
    <w:p w:rsidR="001C31B8" w:rsidP="005539DE" w:rsidRDefault="0028614D" w14:paraId="52F94A71" w14:textId="77777777">
      <w:pPr>
        <w:rPr>
          <w:color w:val="000000"/>
        </w:rPr>
      </w:pPr>
      <w:r>
        <w:rPr>
          <w:color w:val="000000"/>
        </w:rPr>
        <w:t xml:space="preserve">* </w:t>
      </w:r>
      <w:r w:rsidR="001C31B8">
        <w:rPr>
          <w:color w:val="000000"/>
        </w:rPr>
        <w:t>M</w:t>
      </w:r>
      <w:r>
        <w:rPr>
          <w:color w:val="000000"/>
        </w:rPr>
        <w:t xml:space="preserve"> 1–12 indicates </w:t>
      </w:r>
      <w:r w:rsidR="001C31B8">
        <w:rPr>
          <w:color w:val="000000"/>
        </w:rPr>
        <w:t>month</w:t>
      </w:r>
      <w:r>
        <w:rPr>
          <w:color w:val="000000"/>
        </w:rPr>
        <w:t>s 1- 12</w:t>
      </w:r>
      <w:r w:rsidR="001C31B8">
        <w:rPr>
          <w:color w:val="000000"/>
        </w:rPr>
        <w:t xml:space="preserve"> after start of cohort</w:t>
      </w:r>
    </w:p>
    <w:p w:rsidR="001414AE" w:rsidP="005539DE" w:rsidRDefault="001414AE" w14:paraId="40A9B9CD" w14:textId="77777777">
      <w:pPr>
        <w:rPr>
          <w:color w:val="000000"/>
        </w:rPr>
      </w:pPr>
    </w:p>
    <w:p w:rsidR="0028614D" w:rsidP="005539DE" w:rsidRDefault="00200A11" w14:paraId="4A49C4C4" w14:textId="77777777">
      <w:pPr>
        <w:rPr>
          <w:b/>
          <w:color w:val="000000"/>
        </w:rPr>
      </w:pPr>
      <w:r w:rsidRPr="00401C0B">
        <w:rPr>
          <w:b/>
          <w:color w:val="000000"/>
        </w:rPr>
        <w:t>Exhibit 4</w:t>
      </w:r>
      <w:r>
        <w:rPr>
          <w:b/>
          <w:color w:val="000000"/>
        </w:rPr>
        <w:t>b</w:t>
      </w:r>
      <w:r w:rsidRPr="00401C0B">
        <w:rPr>
          <w:b/>
          <w:color w:val="000000"/>
        </w:rPr>
        <w:t xml:space="preserve">. </w:t>
      </w:r>
      <w:r>
        <w:rPr>
          <w:b/>
          <w:color w:val="000000"/>
        </w:rPr>
        <w:t>Data analysis period</w:t>
      </w:r>
      <w:r w:rsidRPr="00401C0B">
        <w:rPr>
          <w:b/>
          <w:color w:val="000000"/>
        </w:rPr>
        <w:t xml:space="preserve"> for </w:t>
      </w:r>
      <w:r>
        <w:rPr>
          <w:b/>
          <w:color w:val="000000"/>
        </w:rPr>
        <w:t>program’s cohorts and data c</w:t>
      </w:r>
      <w:r w:rsidRPr="00401C0B">
        <w:rPr>
          <w:b/>
          <w:color w:val="000000"/>
        </w:rPr>
        <w:t>ollection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
        <w:gridCol w:w="3406"/>
        <w:gridCol w:w="4218"/>
      </w:tblGrid>
      <w:tr w:rsidRPr="00024FEC" w:rsidR="0028614D" w:rsidTr="003C06A1" w14:paraId="26649C77" w14:textId="77777777">
        <w:tc>
          <w:tcPr>
            <w:tcW w:w="1006" w:type="dxa"/>
            <w:shd w:val="clear" w:color="auto" w:fill="auto"/>
          </w:tcPr>
          <w:p w:rsidRPr="00024FEC" w:rsidR="0028614D" w:rsidP="005539DE" w:rsidRDefault="0028614D" w14:paraId="0B0E5E23" w14:textId="77777777">
            <w:pPr>
              <w:rPr>
                <w:b/>
                <w:color w:val="000000"/>
              </w:rPr>
            </w:pPr>
            <w:r w:rsidRPr="00024FEC">
              <w:rPr>
                <w:b/>
                <w:color w:val="000000"/>
              </w:rPr>
              <w:t>Cohort</w:t>
            </w:r>
          </w:p>
        </w:tc>
        <w:tc>
          <w:tcPr>
            <w:tcW w:w="3406" w:type="dxa"/>
            <w:shd w:val="clear" w:color="auto" w:fill="auto"/>
          </w:tcPr>
          <w:p w:rsidRPr="00024FEC" w:rsidR="0028614D" w:rsidP="0028614D" w:rsidRDefault="0028614D" w14:paraId="413E0A67" w14:textId="77777777">
            <w:pPr>
              <w:rPr>
                <w:b/>
                <w:color w:val="000000"/>
              </w:rPr>
            </w:pPr>
            <w:r w:rsidRPr="00024FEC">
              <w:rPr>
                <w:b/>
                <w:color w:val="000000"/>
              </w:rPr>
              <w:t>Start of 12 month period*</w:t>
            </w:r>
          </w:p>
        </w:tc>
        <w:tc>
          <w:tcPr>
            <w:tcW w:w="4218" w:type="dxa"/>
            <w:shd w:val="clear" w:color="auto" w:fill="auto"/>
          </w:tcPr>
          <w:p w:rsidRPr="00024FEC" w:rsidR="0028614D" w:rsidP="005539DE" w:rsidRDefault="0028614D" w14:paraId="0421F946" w14:textId="77777777">
            <w:pPr>
              <w:rPr>
                <w:b/>
                <w:color w:val="000000"/>
              </w:rPr>
            </w:pPr>
            <w:r w:rsidRPr="00024FEC">
              <w:rPr>
                <w:b/>
                <w:color w:val="000000"/>
              </w:rPr>
              <w:t>Analysis period for all surveys and assessments</w:t>
            </w:r>
          </w:p>
        </w:tc>
      </w:tr>
      <w:tr w:rsidRPr="00024FEC" w:rsidR="0028614D" w:rsidTr="003C06A1" w14:paraId="315A672F" w14:textId="77777777">
        <w:tc>
          <w:tcPr>
            <w:tcW w:w="1006" w:type="dxa"/>
            <w:shd w:val="clear" w:color="auto" w:fill="auto"/>
          </w:tcPr>
          <w:p w:rsidRPr="00024FEC" w:rsidR="0028614D" w:rsidP="005539DE" w:rsidRDefault="0028614D" w14:paraId="01698F24" w14:textId="77777777">
            <w:pPr>
              <w:rPr>
                <w:b/>
                <w:color w:val="000000"/>
              </w:rPr>
            </w:pPr>
            <w:r w:rsidRPr="00024FEC">
              <w:rPr>
                <w:b/>
                <w:color w:val="000000"/>
              </w:rPr>
              <w:t>4</w:t>
            </w:r>
          </w:p>
        </w:tc>
        <w:tc>
          <w:tcPr>
            <w:tcW w:w="3406" w:type="dxa"/>
            <w:shd w:val="clear" w:color="auto" w:fill="auto"/>
          </w:tcPr>
          <w:p w:rsidRPr="00024FEC" w:rsidR="0028614D" w:rsidP="0014201E" w:rsidRDefault="0014201E" w14:paraId="49A51A64" w14:textId="77777777">
            <w:pPr>
              <w:rPr>
                <w:b/>
                <w:color w:val="000000"/>
              </w:rPr>
            </w:pPr>
            <w:r>
              <w:rPr>
                <w:color w:val="000000"/>
                <w:sz w:val="22"/>
                <w:szCs w:val="22"/>
              </w:rPr>
              <w:t>9</w:t>
            </w:r>
            <w:r w:rsidRPr="00024FEC" w:rsidR="0028614D">
              <w:rPr>
                <w:color w:val="000000"/>
                <w:sz w:val="22"/>
                <w:szCs w:val="22"/>
              </w:rPr>
              <w:t>/1/</w:t>
            </w:r>
            <w:r>
              <w:rPr>
                <w:color w:val="000000"/>
                <w:sz w:val="22"/>
                <w:szCs w:val="22"/>
              </w:rPr>
              <w:t>20</w:t>
            </w:r>
          </w:p>
        </w:tc>
        <w:tc>
          <w:tcPr>
            <w:tcW w:w="4218" w:type="dxa"/>
            <w:shd w:val="clear" w:color="auto" w:fill="auto"/>
          </w:tcPr>
          <w:p w:rsidRPr="009E51EC" w:rsidR="0028614D" w:rsidP="0028614D" w:rsidRDefault="00D81706" w14:paraId="5DF23EA7" w14:textId="77777777">
            <w:pPr>
              <w:rPr>
                <w:color w:val="000000"/>
              </w:rPr>
            </w:pPr>
            <w:r>
              <w:rPr>
                <w:color w:val="000000"/>
              </w:rPr>
              <w:t>September-October 2021</w:t>
            </w:r>
          </w:p>
        </w:tc>
      </w:tr>
    </w:tbl>
    <w:p w:rsidRPr="00075DD0" w:rsidR="0028614D" w:rsidP="005539DE" w:rsidRDefault="0028614D" w14:paraId="743539BB" w14:textId="77777777">
      <w:pPr>
        <w:rPr>
          <w:color w:val="000000"/>
          <w:sz w:val="22"/>
          <w:szCs w:val="22"/>
        </w:rPr>
      </w:pPr>
      <w:bookmarkStart w:name="_GoBack" w:id="38"/>
      <w:bookmarkEnd w:id="38"/>
      <w:r w:rsidRPr="00075DD0">
        <w:rPr>
          <w:color w:val="000000"/>
          <w:sz w:val="22"/>
          <w:szCs w:val="22"/>
        </w:rPr>
        <w:t>* M 1</w:t>
      </w:r>
      <w:r w:rsidRPr="00075DD0" w:rsidR="00F07A6E">
        <w:rPr>
          <w:color w:val="000000"/>
          <w:sz w:val="22"/>
          <w:szCs w:val="22"/>
        </w:rPr>
        <w:t>3</w:t>
      </w:r>
      <w:r w:rsidRPr="00075DD0">
        <w:rPr>
          <w:color w:val="000000"/>
          <w:sz w:val="22"/>
          <w:szCs w:val="22"/>
        </w:rPr>
        <w:t>–1</w:t>
      </w:r>
      <w:r w:rsidRPr="00075DD0" w:rsidR="00F07A6E">
        <w:rPr>
          <w:color w:val="000000"/>
          <w:sz w:val="22"/>
          <w:szCs w:val="22"/>
        </w:rPr>
        <w:t>4</w:t>
      </w:r>
      <w:r w:rsidRPr="00075DD0">
        <w:rPr>
          <w:color w:val="000000"/>
          <w:sz w:val="22"/>
          <w:szCs w:val="22"/>
        </w:rPr>
        <w:t xml:space="preserve"> indicates months 1</w:t>
      </w:r>
      <w:r w:rsidRPr="00075DD0" w:rsidR="00F07A6E">
        <w:rPr>
          <w:color w:val="000000"/>
          <w:sz w:val="22"/>
          <w:szCs w:val="22"/>
        </w:rPr>
        <w:t>3</w:t>
      </w:r>
      <w:r w:rsidRPr="00075DD0">
        <w:rPr>
          <w:color w:val="000000"/>
          <w:sz w:val="22"/>
          <w:szCs w:val="22"/>
        </w:rPr>
        <w:t>-1</w:t>
      </w:r>
      <w:r w:rsidRPr="00075DD0" w:rsidR="00F07A6E">
        <w:rPr>
          <w:color w:val="000000"/>
          <w:sz w:val="22"/>
          <w:szCs w:val="22"/>
        </w:rPr>
        <w:t>4</w:t>
      </w:r>
      <w:r w:rsidRPr="00075DD0">
        <w:rPr>
          <w:color w:val="000000"/>
          <w:sz w:val="22"/>
          <w:szCs w:val="22"/>
        </w:rPr>
        <w:t xml:space="preserve"> after start of cohort</w:t>
      </w:r>
    </w:p>
    <w:p w:rsidRPr="00075DD0" w:rsidR="0028614D" w:rsidP="005539DE" w:rsidRDefault="0028614D" w14:paraId="38F4BBF6" w14:textId="77777777">
      <w:pPr>
        <w:rPr>
          <w:b/>
          <w:color w:val="000000"/>
          <w:sz w:val="22"/>
          <w:szCs w:val="22"/>
        </w:rPr>
      </w:pPr>
    </w:p>
    <w:p w:rsidRPr="00892A85" w:rsidR="00401C0B" w:rsidP="005539DE" w:rsidRDefault="00401C0B" w14:paraId="1FDB9E1E" w14:textId="77777777">
      <w:pPr>
        <w:rPr>
          <w:color w:val="000000"/>
        </w:rPr>
      </w:pPr>
    </w:p>
    <w:p w:rsidRPr="00892A85" w:rsidR="00F807BC" w:rsidP="00AB354B" w:rsidRDefault="00AB354B" w14:paraId="474D9EE5" w14:textId="77777777">
      <w:pPr>
        <w:spacing w:before="120"/>
        <w:rPr>
          <w:color w:val="000000"/>
        </w:rPr>
      </w:pPr>
      <w:r w:rsidRPr="00892A85">
        <w:rPr>
          <w:color w:val="000000"/>
        </w:rPr>
        <w:t xml:space="preserve">This section outlines the analyses to be conducted on the </w:t>
      </w:r>
      <w:r w:rsidR="00401C0B">
        <w:rPr>
          <w:color w:val="000000"/>
        </w:rPr>
        <w:t>surveys and assessments</w:t>
      </w:r>
      <w:r w:rsidRPr="00892A85">
        <w:rPr>
          <w:color w:val="000000"/>
        </w:rPr>
        <w:t xml:space="preserve">. </w:t>
      </w:r>
    </w:p>
    <w:p w:rsidRPr="00892A85" w:rsidR="008E7C1C" w:rsidP="005539DE" w:rsidRDefault="005539DE" w14:paraId="07D5814D" w14:textId="77777777">
      <w:pPr>
        <w:spacing w:before="120"/>
        <w:rPr>
          <w:color w:val="000000"/>
        </w:rPr>
      </w:pPr>
      <w:r w:rsidRPr="00892A85">
        <w:rPr>
          <w:b/>
          <w:color w:val="000000"/>
        </w:rPr>
        <w:t xml:space="preserve">Safety culture survey.  </w:t>
      </w:r>
      <w:r w:rsidRPr="00892A85">
        <w:rPr>
          <w:color w:val="000000"/>
        </w:rPr>
        <w:t>Hospitals will receive feedback reports with their individual hospital’s results which may be displayed as frequencies, top box scores, or means. The reports will include benchmarks based on aggregate results from the participating hospitals. The analyses will include bivariate correlation analyses to examine the relationships between hospital response rate, hospital sample size, overall culture score, and the 8 composite dimensions. All surgery centers submitting data will be included in these initial analyses. Stratification analyses will be conducted to explore how baseline findings differ</w:t>
      </w:r>
      <w:r w:rsidR="002C47EA">
        <w:rPr>
          <w:color w:val="000000"/>
        </w:rPr>
        <w:t>ed</w:t>
      </w:r>
      <w:r w:rsidRPr="00892A85">
        <w:rPr>
          <w:color w:val="000000"/>
        </w:rPr>
        <w:t xml:space="preserve"> based on key factors (e.g., occupation [nurse, physician, etc])</w:t>
      </w:r>
      <w:r w:rsidR="002C47EA">
        <w:rPr>
          <w:color w:val="000000"/>
        </w:rPr>
        <w:t xml:space="preserve"> in Cohort 1 in 2017 </w:t>
      </w:r>
      <w:r w:rsidR="00AC62C6">
        <w:rPr>
          <w:color w:val="000000"/>
        </w:rPr>
        <w:t>a</w:t>
      </w:r>
      <w:r w:rsidR="002C47EA">
        <w:rPr>
          <w:color w:val="000000"/>
        </w:rPr>
        <w:t>nd Cohort 4 in 2020</w:t>
      </w:r>
      <w:r w:rsidRPr="00892A85">
        <w:rPr>
          <w:color w:val="000000"/>
        </w:rPr>
        <w:t xml:space="preserve">.  </w:t>
      </w:r>
    </w:p>
    <w:p w:rsidR="00A45777" w:rsidP="00200A11" w:rsidRDefault="005539DE" w14:paraId="24CE0CBD" w14:textId="77777777">
      <w:pPr>
        <w:spacing w:before="120"/>
        <w:rPr>
          <w:color w:val="000000"/>
        </w:rPr>
      </w:pPr>
      <w:r w:rsidRPr="00892A85">
        <w:rPr>
          <w:b/>
          <w:color w:val="000000"/>
        </w:rPr>
        <w:t xml:space="preserve">Patient experience survey. </w:t>
      </w:r>
      <w:r w:rsidRPr="00892A85">
        <w:rPr>
          <w:color w:val="000000"/>
        </w:rPr>
        <w:t xml:space="preserve">Data Cleaning--Response frequencies will be run on the patient experience data to </w:t>
      </w:r>
      <w:r w:rsidR="0022334C">
        <w:rPr>
          <w:color w:val="000000"/>
        </w:rPr>
        <w:t>identify</w:t>
      </w:r>
      <w:r w:rsidRPr="00892A85">
        <w:rPr>
          <w:color w:val="000000"/>
        </w:rPr>
        <w:t xml:space="preserve"> out-of-range values, missing variables, or other data anomalies. Records of respondents who answer </w:t>
      </w:r>
      <w:r w:rsidR="00612C7D">
        <w:rPr>
          <w:color w:val="000000"/>
        </w:rPr>
        <w:t xml:space="preserve">only demographic items will be </w:t>
      </w:r>
      <w:r w:rsidR="0022334C">
        <w:rPr>
          <w:color w:val="000000"/>
        </w:rPr>
        <w:t xml:space="preserve">excluded from </w:t>
      </w:r>
      <w:r w:rsidRPr="00892A85">
        <w:rPr>
          <w:color w:val="000000"/>
        </w:rPr>
        <w:t>any analyses.</w:t>
      </w:r>
    </w:p>
    <w:p w:rsidRPr="00892A85" w:rsidR="00A45777" w:rsidP="00200A11" w:rsidRDefault="00A45777" w14:paraId="0FCB771E" w14:textId="77777777">
      <w:pPr>
        <w:spacing w:before="120"/>
        <w:rPr>
          <w:color w:val="000000"/>
        </w:rPr>
      </w:pPr>
    </w:p>
    <w:p w:rsidR="005539DE" w:rsidP="00C61D57" w:rsidRDefault="005539DE" w14:paraId="0BA5862E" w14:textId="77777777">
      <w:pPr>
        <w:rPr>
          <w:color w:val="000000"/>
        </w:rPr>
      </w:pPr>
      <w:r w:rsidRPr="00892A85">
        <w:rPr>
          <w:color w:val="000000"/>
        </w:rPr>
        <w:t>Analysis for Feedback Reports--Participating hospitals that have at least 5 completed patient experience surveys during a survey administration period (pre</w:t>
      </w:r>
      <w:r w:rsidRPr="00892A85" w:rsidR="009B375B">
        <w:rPr>
          <w:color w:val="000000"/>
        </w:rPr>
        <w:t>- or</w:t>
      </w:r>
      <w:r w:rsidRPr="00892A85">
        <w:rPr>
          <w:color w:val="000000"/>
        </w:rPr>
        <w:t xml:space="preserve"> post- implementation) will receive an individual hospital feedback report of their patient experience results. Results will be case-mix adjusted</w:t>
      </w:r>
      <w:r w:rsidR="007A3807">
        <w:rPr>
          <w:color w:val="000000"/>
        </w:rPr>
        <w:t xml:space="preserve"> as applicable</w:t>
      </w:r>
      <w:r w:rsidRPr="00892A85">
        <w:rPr>
          <w:color w:val="000000"/>
        </w:rPr>
        <w:t xml:space="preserve"> to account for individual characteristics like education, age, overall health status and mental health status. Individual hospital feedback reports may display results as frequencies, top box scores, or means. The post- implementation feedback reports will compare pre- and post-intervention results. </w:t>
      </w:r>
    </w:p>
    <w:p w:rsidRPr="00892A85" w:rsidR="00200A11" w:rsidP="00C61D57" w:rsidRDefault="00200A11" w14:paraId="681942BD" w14:textId="77777777">
      <w:pPr>
        <w:rPr>
          <w:color w:val="000000"/>
        </w:rPr>
      </w:pPr>
    </w:p>
    <w:p w:rsidR="005539DE" w:rsidP="00200A11" w:rsidRDefault="005539DE" w14:paraId="2C22370F" w14:textId="77777777">
      <w:pPr>
        <w:rPr>
          <w:color w:val="000000"/>
        </w:rPr>
      </w:pPr>
      <w:r w:rsidRPr="00892A85">
        <w:rPr>
          <w:color w:val="000000"/>
        </w:rPr>
        <w:lastRenderedPageBreak/>
        <w:t xml:space="preserve">Average item and composite-level benchmarks will be created based on results from all   participating hospitals within a cohort, so participating hospitals can compare their results to other participating hospitals in the same cohort. In addition, analyses of the aggregate data will be performed to determine the impact of the </w:t>
      </w:r>
      <w:r w:rsidR="001E22E7">
        <w:rPr>
          <w:color w:val="000000"/>
        </w:rPr>
        <w:t xml:space="preserve">program’s </w:t>
      </w:r>
      <w:r w:rsidRPr="00892A85">
        <w:rPr>
          <w:color w:val="000000"/>
        </w:rPr>
        <w:t>intervention on patient experience in the participating hospitals overall.</w:t>
      </w:r>
    </w:p>
    <w:p w:rsidRPr="00892A85" w:rsidR="00200A11" w:rsidP="00200A11" w:rsidRDefault="00200A11" w14:paraId="37A71197" w14:textId="77777777">
      <w:pPr>
        <w:rPr>
          <w:color w:val="000000"/>
        </w:rPr>
      </w:pPr>
    </w:p>
    <w:p w:rsidRPr="00200A11" w:rsidR="00200A11" w:rsidP="00200A11" w:rsidRDefault="00200A11" w14:paraId="1F5AB136" w14:textId="77777777">
      <w:pPr>
        <w:rPr>
          <w:color w:val="000000"/>
        </w:rPr>
      </w:pPr>
      <w:r w:rsidRPr="00200A11">
        <w:rPr>
          <w:b/>
          <w:color w:val="000000"/>
        </w:rPr>
        <w:t>Readiness Assessment.</w:t>
      </w:r>
      <w:r w:rsidRPr="00200A11">
        <w:rPr>
          <w:b/>
        </w:rPr>
        <w:t> </w:t>
      </w:r>
      <w:r w:rsidRPr="00200A11">
        <w:rPr>
          <w:color w:val="000000"/>
        </w:rPr>
        <w:t xml:space="preserve">This assessment will evaluate hospitals’ readiness to implement the enhanced surgical care and recovery program. In addition to giving the </w:t>
      </w:r>
      <w:r w:rsidR="00CA4B2D">
        <w:rPr>
          <w:color w:val="000000"/>
        </w:rPr>
        <w:t>JHU</w:t>
      </w:r>
      <w:r w:rsidRPr="00200A11">
        <w:rPr>
          <w:color w:val="000000"/>
        </w:rPr>
        <w:t xml:space="preserve"> project team information about participating hospital needs, it will also allow hospitals to reflect on their potential strengths and weakness when initiating the project at their site. Hospitals’ readiness results will be compared to the implementation results to see if readiness predicts fidelity of the intervention.  Additionally, we will look at whether readiness for the intervention impacts clinical outcomes.</w:t>
      </w:r>
    </w:p>
    <w:p w:rsidRPr="00892A85" w:rsidR="00872E2B" w:rsidP="00200A11" w:rsidRDefault="00872E2B" w14:paraId="754D38E9" w14:textId="77777777">
      <w:pPr>
        <w:rPr>
          <w:color w:val="000000"/>
        </w:rPr>
      </w:pPr>
    </w:p>
    <w:p w:rsidR="00200A11" w:rsidP="00200A11" w:rsidRDefault="00200A11" w14:paraId="2E8D29BF" w14:textId="77777777">
      <w:pPr>
        <w:rPr>
          <w:color w:val="000000"/>
        </w:rPr>
      </w:pPr>
      <w:r w:rsidRPr="00200A11">
        <w:rPr>
          <w:b/>
          <w:color w:val="000000"/>
        </w:rPr>
        <w:t>Implementation assessment.</w:t>
      </w:r>
      <w:r w:rsidRPr="00200A11">
        <w:rPr>
          <w:b/>
        </w:rPr>
        <w:t> </w:t>
      </w:r>
      <w:r w:rsidRPr="00200A11">
        <w:rPr>
          <w:color w:val="000000"/>
        </w:rPr>
        <w:t>This assessment will evaluate hospitals’ fidelity to the intervention components. The responses will also help identify lessons learned and recommended adjustments to the program and materials for future cohorts. The results will be analyzed to see if hospitals fidelity to the implementation is related to better outcomes.</w:t>
      </w:r>
    </w:p>
    <w:p w:rsidRPr="00200A11" w:rsidR="00200A11" w:rsidP="00200A11" w:rsidRDefault="00200A11" w14:paraId="78875BD3" w14:textId="77777777">
      <w:pPr>
        <w:rPr>
          <w:color w:val="000000"/>
        </w:rPr>
      </w:pPr>
    </w:p>
    <w:p w:rsidRPr="00892A85" w:rsidR="005539DE" w:rsidP="00200A11" w:rsidRDefault="005539DE" w14:paraId="7BDAACE1" w14:textId="77777777">
      <w:pPr>
        <w:rPr>
          <w:color w:val="000000"/>
        </w:rPr>
      </w:pPr>
      <w:r w:rsidRPr="00892A85">
        <w:rPr>
          <w:b/>
          <w:color w:val="000000"/>
        </w:rPr>
        <w:t>Site visits.</w:t>
      </w:r>
      <w:r w:rsidRPr="00892A85">
        <w:rPr>
          <w:color w:val="000000"/>
        </w:rPr>
        <w:t xml:space="preserve"> No formal analysis will be completed. The information collected will be used </w:t>
      </w:r>
      <w:r w:rsidRPr="00892A85" w:rsidR="00872E2B">
        <w:rPr>
          <w:color w:val="000000"/>
        </w:rPr>
        <w:t>to</w:t>
      </w:r>
      <w:r w:rsidRPr="00892A85">
        <w:rPr>
          <w:color w:val="000000"/>
        </w:rPr>
        <w:t xml:space="preserve"> strengthen the final toolkit materials and implementation process. </w:t>
      </w:r>
    </w:p>
    <w:p w:rsidRPr="00892A85" w:rsidR="009B633D" w:rsidP="009B633D" w:rsidRDefault="009B633D" w14:paraId="0F271E11" w14:textId="77777777">
      <w:pPr>
        <w:pStyle w:val="Heading2"/>
        <w:rPr>
          <w:color w:val="000000"/>
          <w:sz w:val="24"/>
        </w:rPr>
      </w:pPr>
      <w:bookmarkStart w:name="_Toc151782196" w:id="39"/>
      <w:bookmarkStart w:name="_Toc158526232" w:id="40"/>
      <w:bookmarkEnd w:id="37"/>
      <w:r w:rsidRPr="00892A85">
        <w:rPr>
          <w:color w:val="000000"/>
          <w:sz w:val="24"/>
        </w:rPr>
        <w:t>17. Exemption for Display of Expiration Date</w:t>
      </w:r>
      <w:bookmarkEnd w:id="39"/>
      <w:bookmarkEnd w:id="40"/>
    </w:p>
    <w:p w:rsidRPr="00892A85" w:rsidR="009B633D" w:rsidP="009B633D" w:rsidRDefault="009B633D" w14:paraId="6AB91C0F" w14:textId="77777777">
      <w:pPr>
        <w:rPr>
          <w:color w:val="000000"/>
        </w:rPr>
      </w:pPr>
      <w:r w:rsidRPr="00892A85">
        <w:rPr>
          <w:color w:val="000000"/>
        </w:rPr>
        <w:t>AHRQ does not seek this exemption.</w:t>
      </w:r>
    </w:p>
    <w:p w:rsidRPr="00892A85" w:rsidR="00016560" w:rsidP="00450538" w:rsidRDefault="00904CC3" w14:paraId="5A7659E4" w14:textId="77777777">
      <w:pPr>
        <w:pStyle w:val="NormalWeb"/>
        <w:rPr>
          <w:rFonts w:ascii="Arial" w:hAnsi="Arial" w:cs="Arial"/>
          <w:b/>
          <w:color w:val="000000"/>
        </w:rPr>
      </w:pPr>
      <w:r w:rsidRPr="00892A85">
        <w:rPr>
          <w:rFonts w:ascii="Arial" w:hAnsi="Arial" w:cs="Arial"/>
          <w:b/>
          <w:color w:val="000000"/>
        </w:rPr>
        <w:t xml:space="preserve">List of </w:t>
      </w:r>
      <w:r w:rsidRPr="00892A85" w:rsidR="00016560">
        <w:rPr>
          <w:rFonts w:ascii="Arial" w:hAnsi="Arial" w:cs="Arial"/>
          <w:b/>
          <w:color w:val="000000"/>
        </w:rPr>
        <w:t>Attachments:</w:t>
      </w:r>
    </w:p>
    <w:p w:rsidRPr="00892A85" w:rsidR="005539DE" w:rsidP="005539DE" w:rsidRDefault="005539DE" w14:paraId="096375FE" w14:textId="77777777">
      <w:pPr>
        <w:rPr>
          <w:color w:val="000000"/>
        </w:rPr>
      </w:pPr>
      <w:r w:rsidRPr="00892A85">
        <w:rPr>
          <w:color w:val="000000"/>
        </w:rPr>
        <w:t xml:space="preserve">Attachment A – </w:t>
      </w:r>
      <w:r w:rsidRPr="00224AC7" w:rsidR="00224AC7">
        <w:rPr>
          <w:color w:val="000000"/>
        </w:rPr>
        <w:t>Safety culture survey_Cover letter and reminder notice</w:t>
      </w:r>
    </w:p>
    <w:p w:rsidRPr="00892A85" w:rsidR="005539DE" w:rsidP="005539DE" w:rsidRDefault="005539DE" w14:paraId="47B255E8" w14:textId="77777777">
      <w:pPr>
        <w:rPr>
          <w:color w:val="000000"/>
        </w:rPr>
      </w:pPr>
      <w:r w:rsidRPr="00892A85">
        <w:rPr>
          <w:color w:val="000000"/>
        </w:rPr>
        <w:t xml:space="preserve">Attachment B – </w:t>
      </w:r>
      <w:r w:rsidRPr="003A6348" w:rsidR="003A6348">
        <w:rPr>
          <w:color w:val="000000"/>
        </w:rPr>
        <w:t>Safety culture survey_</w:t>
      </w:r>
      <w:r w:rsidR="003A6348">
        <w:rPr>
          <w:color w:val="000000"/>
        </w:rPr>
        <w:t>Data collection instrument</w:t>
      </w:r>
    </w:p>
    <w:p w:rsidRPr="00892A85" w:rsidR="005539DE" w:rsidP="005539DE" w:rsidRDefault="005539DE" w14:paraId="1F968DCF" w14:textId="77777777">
      <w:pPr>
        <w:rPr>
          <w:color w:val="000000"/>
        </w:rPr>
      </w:pPr>
      <w:r w:rsidRPr="00892A85">
        <w:rPr>
          <w:color w:val="000000"/>
        </w:rPr>
        <w:t xml:space="preserve">Attachment C – </w:t>
      </w:r>
      <w:r w:rsidRPr="003A6348" w:rsidR="003A6348">
        <w:rPr>
          <w:color w:val="000000"/>
        </w:rPr>
        <w:t>Patient Experience Survey_Cover letter and reminder notice</w:t>
      </w:r>
    </w:p>
    <w:p w:rsidRPr="00892A85" w:rsidR="005539DE" w:rsidP="005539DE" w:rsidRDefault="005539DE" w14:paraId="6DCB0095" w14:textId="77777777">
      <w:pPr>
        <w:rPr>
          <w:color w:val="000000"/>
        </w:rPr>
      </w:pPr>
      <w:r w:rsidRPr="00892A85">
        <w:rPr>
          <w:color w:val="000000"/>
        </w:rPr>
        <w:t xml:space="preserve">Attachment D – </w:t>
      </w:r>
      <w:r w:rsidRPr="003A6348" w:rsidR="003A6348">
        <w:rPr>
          <w:color w:val="000000"/>
        </w:rPr>
        <w:t>Patient Experience Survey_</w:t>
      </w:r>
      <w:r w:rsidR="003A6348">
        <w:rPr>
          <w:color w:val="000000"/>
        </w:rPr>
        <w:t>Data collection instrument</w:t>
      </w:r>
    </w:p>
    <w:p w:rsidRPr="00892A85" w:rsidR="005539DE" w:rsidP="005539DE" w:rsidRDefault="005539DE" w14:paraId="1FE251C9" w14:textId="77777777">
      <w:pPr>
        <w:rPr>
          <w:color w:val="000000"/>
        </w:rPr>
      </w:pPr>
      <w:r w:rsidRPr="00892A85">
        <w:rPr>
          <w:color w:val="000000"/>
        </w:rPr>
        <w:t xml:space="preserve">Attachment E – </w:t>
      </w:r>
      <w:r w:rsidR="003A6348">
        <w:rPr>
          <w:color w:val="000000"/>
        </w:rPr>
        <w:t>Readiness assessment_</w:t>
      </w:r>
      <w:r w:rsidRPr="00224AC7" w:rsidR="003A6348">
        <w:rPr>
          <w:color w:val="000000"/>
        </w:rPr>
        <w:t>Cover letter and reminder notice</w:t>
      </w:r>
    </w:p>
    <w:p w:rsidRPr="00892A85" w:rsidR="005539DE" w:rsidP="005539DE" w:rsidRDefault="005539DE" w14:paraId="48685706" w14:textId="77777777">
      <w:pPr>
        <w:rPr>
          <w:color w:val="000000"/>
        </w:rPr>
      </w:pPr>
      <w:r w:rsidRPr="00892A85">
        <w:rPr>
          <w:color w:val="000000"/>
        </w:rPr>
        <w:t>Attachment F –</w:t>
      </w:r>
      <w:r w:rsidR="003A6348">
        <w:rPr>
          <w:color w:val="000000"/>
        </w:rPr>
        <w:t xml:space="preserve"> </w:t>
      </w:r>
      <w:r w:rsidRPr="00892A85">
        <w:rPr>
          <w:color w:val="000000"/>
        </w:rPr>
        <w:t>Readiness Assessment</w:t>
      </w:r>
      <w:r w:rsidR="003A6348">
        <w:rPr>
          <w:color w:val="000000"/>
        </w:rPr>
        <w:t>_Data collection instrument</w:t>
      </w:r>
    </w:p>
    <w:p w:rsidRPr="00892A85" w:rsidR="005539DE" w:rsidP="005539DE" w:rsidRDefault="005539DE" w14:paraId="65DF5433" w14:textId="77777777">
      <w:pPr>
        <w:rPr>
          <w:color w:val="000000"/>
        </w:rPr>
      </w:pPr>
      <w:r w:rsidRPr="00892A85">
        <w:rPr>
          <w:color w:val="000000"/>
        </w:rPr>
        <w:t xml:space="preserve">Attachment G – </w:t>
      </w:r>
      <w:r w:rsidR="00CE3DA7">
        <w:rPr>
          <w:color w:val="000000"/>
        </w:rPr>
        <w:t>Implementation assessment_</w:t>
      </w:r>
      <w:r w:rsidRPr="00224AC7" w:rsidR="00CE3DA7">
        <w:rPr>
          <w:color w:val="000000"/>
        </w:rPr>
        <w:t>Cover letter and reminder notice</w:t>
      </w:r>
    </w:p>
    <w:p w:rsidRPr="00892A85" w:rsidR="005539DE" w:rsidP="005539DE" w:rsidRDefault="005539DE" w14:paraId="43AE0C42" w14:textId="77777777">
      <w:pPr>
        <w:rPr>
          <w:color w:val="000000"/>
        </w:rPr>
      </w:pPr>
      <w:r w:rsidRPr="00892A85">
        <w:rPr>
          <w:color w:val="000000"/>
        </w:rPr>
        <w:t xml:space="preserve">Attachment H – </w:t>
      </w:r>
      <w:r w:rsidR="00CE3DA7">
        <w:rPr>
          <w:color w:val="000000"/>
        </w:rPr>
        <w:t>Implementation assessment_Data collection instrument</w:t>
      </w:r>
    </w:p>
    <w:p w:rsidRPr="00892A85" w:rsidR="005539DE" w:rsidP="005539DE" w:rsidRDefault="007D294F" w14:paraId="071910C1" w14:textId="77777777">
      <w:pPr>
        <w:rPr>
          <w:color w:val="000000"/>
        </w:rPr>
      </w:pPr>
      <w:r>
        <w:rPr>
          <w:color w:val="000000"/>
        </w:rPr>
        <w:t xml:space="preserve">Attachment I </w:t>
      </w:r>
      <w:r w:rsidRPr="00892A85">
        <w:rPr>
          <w:color w:val="000000"/>
        </w:rPr>
        <w:t xml:space="preserve">– </w:t>
      </w:r>
      <w:r w:rsidRPr="007D294F">
        <w:rPr>
          <w:color w:val="000000"/>
        </w:rPr>
        <w:t>Site visit assessment_Cover</w:t>
      </w:r>
      <w:r>
        <w:rPr>
          <w:color w:val="000000"/>
        </w:rPr>
        <w:t xml:space="preserve"> letter and reminder notice</w:t>
      </w:r>
      <w:r w:rsidRPr="007D294F">
        <w:rPr>
          <w:color w:val="000000"/>
        </w:rPr>
        <w:t>.docx</w:t>
      </w:r>
    </w:p>
    <w:p w:rsidRPr="00892A85" w:rsidR="005539DE" w:rsidP="005539DE" w:rsidRDefault="005539DE" w14:paraId="67A4683E" w14:textId="77777777">
      <w:pPr>
        <w:rPr>
          <w:color w:val="000000"/>
        </w:rPr>
      </w:pPr>
      <w:r w:rsidRPr="00892A85">
        <w:rPr>
          <w:color w:val="000000"/>
        </w:rPr>
        <w:t>Attachment J – Data collection instrument: Site Visit Assessment</w:t>
      </w:r>
    </w:p>
    <w:p w:rsidR="005539DE" w:rsidP="005539DE" w:rsidRDefault="005539DE" w14:paraId="29401234" w14:textId="77777777">
      <w:pPr>
        <w:rPr>
          <w:color w:val="000000"/>
        </w:rPr>
      </w:pPr>
      <w:r w:rsidRPr="00892A85">
        <w:rPr>
          <w:color w:val="000000"/>
        </w:rPr>
        <w:t>Attachment K –</w:t>
      </w:r>
      <w:r w:rsidR="00580AC6">
        <w:rPr>
          <w:color w:val="000000"/>
        </w:rPr>
        <w:t xml:space="preserve"> Program </w:t>
      </w:r>
      <w:r w:rsidRPr="00892A85">
        <w:rPr>
          <w:color w:val="000000"/>
        </w:rPr>
        <w:t>list of experts</w:t>
      </w:r>
    </w:p>
    <w:p w:rsidR="003E3823" w:rsidP="005539DE" w:rsidRDefault="003E3823" w14:paraId="1A071C26" w14:textId="77777777">
      <w:pPr>
        <w:rPr>
          <w:color w:val="000000"/>
        </w:rPr>
      </w:pPr>
      <w:r>
        <w:rPr>
          <w:color w:val="000000"/>
        </w:rPr>
        <w:t>Attachment L – 60-Day Federal Register Notice</w:t>
      </w:r>
    </w:p>
    <w:p w:rsidRPr="00892A85" w:rsidR="00CA4B2D" w:rsidP="005539DE" w:rsidRDefault="00CA4B2D" w14:paraId="1DCFADAE" w14:textId="77777777">
      <w:pPr>
        <w:rPr>
          <w:color w:val="000000"/>
        </w:rPr>
      </w:pPr>
    </w:p>
    <w:p w:rsidRPr="00892A85" w:rsidR="00DA79B5" w:rsidP="005539DE" w:rsidRDefault="00DA79B5" w14:paraId="4346B7D0" w14:textId="77777777">
      <w:pPr>
        <w:rPr>
          <w:color w:val="000000"/>
        </w:rPr>
      </w:pPr>
    </w:p>
    <w:sectPr w:rsidRPr="00892A85" w:rsidR="00DA79B5" w:rsidSect="009B633D">
      <w:footerReference w:type="even" r:id="rId14"/>
      <w:footerReference w:type="default" r:id="rId15"/>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78535" w14:textId="77777777" w:rsidR="00175F94" w:rsidRDefault="00175F94">
      <w:r>
        <w:separator/>
      </w:r>
    </w:p>
  </w:endnote>
  <w:endnote w:type="continuationSeparator" w:id="0">
    <w:p w14:paraId="16776192" w14:textId="77777777" w:rsidR="00175F94" w:rsidRDefault="0017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charset w:val="00"/>
    <w:family w:val="auto"/>
    <w:pitch w:val="variable"/>
    <w:sig w:usb0="800000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B7" w14:textId="77777777" w:rsidR="00D81706" w:rsidRDefault="00D81706"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DE58C7" w14:textId="77777777" w:rsidR="00D81706" w:rsidRDefault="00D81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8958" w14:textId="4CD47D18" w:rsidR="00D81706" w:rsidRDefault="00D81706"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6A1">
      <w:rPr>
        <w:rStyle w:val="PageNumber"/>
        <w:noProof/>
      </w:rPr>
      <w:t>- 13 -</w:t>
    </w:r>
    <w:r>
      <w:rPr>
        <w:rStyle w:val="PageNumber"/>
      </w:rPr>
      <w:fldChar w:fldCharType="end"/>
    </w:r>
  </w:p>
  <w:p w14:paraId="55BBF432" w14:textId="77777777" w:rsidR="00D81706" w:rsidRDefault="00D8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1CEC0" w14:textId="77777777" w:rsidR="00175F94" w:rsidRDefault="00175F94">
      <w:r>
        <w:separator/>
      </w:r>
    </w:p>
  </w:footnote>
  <w:footnote w:type="continuationSeparator" w:id="0">
    <w:p w14:paraId="2B5A5A20" w14:textId="77777777" w:rsidR="00175F94" w:rsidRDefault="0017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15:restartNumberingAfterBreak="0">
    <w:nsid w:val="01BA7CFE"/>
    <w:multiLevelType w:val="hybridMultilevel"/>
    <w:tmpl w:val="DC4C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E6DFB"/>
    <w:multiLevelType w:val="multilevel"/>
    <w:tmpl w:val="6FA2F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15:restartNumberingAfterBreak="0">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644A2"/>
    <w:multiLevelType w:val="hybridMultilevel"/>
    <w:tmpl w:val="C46E21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B5B16"/>
    <w:multiLevelType w:val="hybridMultilevel"/>
    <w:tmpl w:val="726C2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21C84"/>
    <w:multiLevelType w:val="hybridMultilevel"/>
    <w:tmpl w:val="85E2C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D791F"/>
    <w:multiLevelType w:val="hybridMultilevel"/>
    <w:tmpl w:val="E0DE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2" w15:restartNumberingAfterBreak="0">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8" w15:restartNumberingAfterBreak="0">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47"/>
  </w:num>
  <w:num w:numId="7">
    <w:abstractNumId w:val="38"/>
  </w:num>
  <w:num w:numId="8">
    <w:abstractNumId w:val="34"/>
  </w:num>
  <w:num w:numId="9">
    <w:abstractNumId w:val="37"/>
  </w:num>
  <w:num w:numId="10">
    <w:abstractNumId w:val="13"/>
  </w:num>
  <w:num w:numId="11">
    <w:abstractNumId w:val="33"/>
  </w:num>
  <w:num w:numId="12">
    <w:abstractNumId w:val="46"/>
  </w:num>
  <w:num w:numId="13">
    <w:abstractNumId w:val="8"/>
  </w:num>
  <w:num w:numId="14">
    <w:abstractNumId w:val="16"/>
  </w:num>
  <w:num w:numId="15">
    <w:abstractNumId w:val="31"/>
  </w:num>
  <w:num w:numId="16">
    <w:abstractNumId w:val="45"/>
  </w:num>
  <w:num w:numId="17">
    <w:abstractNumId w:val="40"/>
  </w:num>
  <w:num w:numId="18">
    <w:abstractNumId w:val="19"/>
  </w:num>
  <w:num w:numId="19">
    <w:abstractNumId w:val="29"/>
  </w:num>
  <w:num w:numId="20">
    <w:abstractNumId w:val="9"/>
  </w:num>
  <w:num w:numId="21">
    <w:abstractNumId w:val="43"/>
  </w:num>
  <w:num w:numId="22">
    <w:abstractNumId w:val="2"/>
  </w:num>
  <w:num w:numId="23">
    <w:abstractNumId w:val="39"/>
  </w:num>
  <w:num w:numId="24">
    <w:abstractNumId w:val="36"/>
  </w:num>
  <w:num w:numId="25">
    <w:abstractNumId w:val="5"/>
  </w:num>
  <w:num w:numId="26">
    <w:abstractNumId w:val="10"/>
  </w:num>
  <w:num w:numId="27">
    <w:abstractNumId w:val="32"/>
  </w:num>
  <w:num w:numId="28">
    <w:abstractNumId w:val="0"/>
  </w:num>
  <w:num w:numId="29">
    <w:abstractNumId w:val="20"/>
  </w:num>
  <w:num w:numId="30">
    <w:abstractNumId w:val="15"/>
  </w:num>
  <w:num w:numId="31">
    <w:abstractNumId w:val="44"/>
  </w:num>
  <w:num w:numId="32">
    <w:abstractNumId w:val="41"/>
  </w:num>
  <w:num w:numId="33">
    <w:abstractNumId w:val="48"/>
  </w:num>
  <w:num w:numId="34">
    <w:abstractNumId w:val="21"/>
  </w:num>
  <w:num w:numId="35">
    <w:abstractNumId w:val="28"/>
  </w:num>
  <w:num w:numId="36">
    <w:abstractNumId w:val="22"/>
  </w:num>
  <w:num w:numId="37">
    <w:abstractNumId w:val="35"/>
  </w:num>
  <w:num w:numId="38">
    <w:abstractNumId w:val="14"/>
  </w:num>
  <w:num w:numId="39">
    <w:abstractNumId w:val="4"/>
  </w:num>
  <w:num w:numId="40">
    <w:abstractNumId w:val="27"/>
  </w:num>
  <w:num w:numId="41">
    <w:abstractNumId w:val="6"/>
  </w:num>
  <w:num w:numId="42">
    <w:abstractNumId w:val="7"/>
  </w:num>
  <w:num w:numId="43">
    <w:abstractNumId w:val="23"/>
  </w:num>
  <w:num w:numId="44">
    <w:abstractNumId w:val="42"/>
  </w:num>
  <w:num w:numId="45">
    <w:abstractNumId w:val="30"/>
  </w:num>
  <w:num w:numId="46">
    <w:abstractNumId w:val="24"/>
  </w:num>
  <w:num w:numId="47">
    <w:abstractNumId w:val="17"/>
  </w:num>
  <w:num w:numId="48">
    <w:abstractNumId w:val="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6C4"/>
    <w:rsid w:val="0000301C"/>
    <w:rsid w:val="000033A4"/>
    <w:rsid w:val="000048F6"/>
    <w:rsid w:val="000049E2"/>
    <w:rsid w:val="00011E85"/>
    <w:rsid w:val="00012921"/>
    <w:rsid w:val="00012FB9"/>
    <w:rsid w:val="00013ADC"/>
    <w:rsid w:val="00013CCF"/>
    <w:rsid w:val="0001492C"/>
    <w:rsid w:val="00015AAF"/>
    <w:rsid w:val="00016560"/>
    <w:rsid w:val="00016CBC"/>
    <w:rsid w:val="00017EB1"/>
    <w:rsid w:val="00020BF0"/>
    <w:rsid w:val="0002139E"/>
    <w:rsid w:val="0002387C"/>
    <w:rsid w:val="00024C1D"/>
    <w:rsid w:val="00024E01"/>
    <w:rsid w:val="00024FEC"/>
    <w:rsid w:val="00024FEE"/>
    <w:rsid w:val="0002662E"/>
    <w:rsid w:val="000318AA"/>
    <w:rsid w:val="00033301"/>
    <w:rsid w:val="00034F09"/>
    <w:rsid w:val="00035C8E"/>
    <w:rsid w:val="00037998"/>
    <w:rsid w:val="00037B65"/>
    <w:rsid w:val="00037E5E"/>
    <w:rsid w:val="00042241"/>
    <w:rsid w:val="00042949"/>
    <w:rsid w:val="00043473"/>
    <w:rsid w:val="00043C90"/>
    <w:rsid w:val="00045959"/>
    <w:rsid w:val="00045B2E"/>
    <w:rsid w:val="00046359"/>
    <w:rsid w:val="00050602"/>
    <w:rsid w:val="000605FD"/>
    <w:rsid w:val="00061928"/>
    <w:rsid w:val="0006207D"/>
    <w:rsid w:val="00065015"/>
    <w:rsid w:val="00066F06"/>
    <w:rsid w:val="00074B31"/>
    <w:rsid w:val="00075DD0"/>
    <w:rsid w:val="000769F7"/>
    <w:rsid w:val="000779A9"/>
    <w:rsid w:val="00082047"/>
    <w:rsid w:val="00084C7B"/>
    <w:rsid w:val="0009031C"/>
    <w:rsid w:val="000910AC"/>
    <w:rsid w:val="00094648"/>
    <w:rsid w:val="000A016A"/>
    <w:rsid w:val="000A140E"/>
    <w:rsid w:val="000A2CF8"/>
    <w:rsid w:val="000A3475"/>
    <w:rsid w:val="000A573C"/>
    <w:rsid w:val="000A588D"/>
    <w:rsid w:val="000A6C08"/>
    <w:rsid w:val="000B10D2"/>
    <w:rsid w:val="000B4431"/>
    <w:rsid w:val="000B6CD3"/>
    <w:rsid w:val="000B78CB"/>
    <w:rsid w:val="000C46A1"/>
    <w:rsid w:val="000D3142"/>
    <w:rsid w:val="000D429E"/>
    <w:rsid w:val="000D5609"/>
    <w:rsid w:val="000D7D17"/>
    <w:rsid w:val="000E01D1"/>
    <w:rsid w:val="000E0812"/>
    <w:rsid w:val="000E0CBE"/>
    <w:rsid w:val="000E402C"/>
    <w:rsid w:val="000E4300"/>
    <w:rsid w:val="000E5571"/>
    <w:rsid w:val="000F1328"/>
    <w:rsid w:val="000F1661"/>
    <w:rsid w:val="000F2B59"/>
    <w:rsid w:val="00102193"/>
    <w:rsid w:val="00103241"/>
    <w:rsid w:val="00106E89"/>
    <w:rsid w:val="00112DF2"/>
    <w:rsid w:val="001138E9"/>
    <w:rsid w:val="00120A0C"/>
    <w:rsid w:val="00122A24"/>
    <w:rsid w:val="00124917"/>
    <w:rsid w:val="001256B9"/>
    <w:rsid w:val="00126291"/>
    <w:rsid w:val="001301AA"/>
    <w:rsid w:val="00131443"/>
    <w:rsid w:val="00133482"/>
    <w:rsid w:val="001347EB"/>
    <w:rsid w:val="001414AE"/>
    <w:rsid w:val="0014201E"/>
    <w:rsid w:val="00143C40"/>
    <w:rsid w:val="00145627"/>
    <w:rsid w:val="00146469"/>
    <w:rsid w:val="001514B9"/>
    <w:rsid w:val="00151995"/>
    <w:rsid w:val="00152730"/>
    <w:rsid w:val="00153222"/>
    <w:rsid w:val="00166A69"/>
    <w:rsid w:val="00167B67"/>
    <w:rsid w:val="00172B0E"/>
    <w:rsid w:val="001747CD"/>
    <w:rsid w:val="00175F94"/>
    <w:rsid w:val="0017640D"/>
    <w:rsid w:val="00183A29"/>
    <w:rsid w:val="00184D0F"/>
    <w:rsid w:val="0018540F"/>
    <w:rsid w:val="00185988"/>
    <w:rsid w:val="001868E0"/>
    <w:rsid w:val="00187A50"/>
    <w:rsid w:val="00187FD8"/>
    <w:rsid w:val="00195052"/>
    <w:rsid w:val="0019687A"/>
    <w:rsid w:val="001A28C0"/>
    <w:rsid w:val="001B1C61"/>
    <w:rsid w:val="001B27AA"/>
    <w:rsid w:val="001B3D9B"/>
    <w:rsid w:val="001B7A73"/>
    <w:rsid w:val="001C31B8"/>
    <w:rsid w:val="001C336D"/>
    <w:rsid w:val="001C59E4"/>
    <w:rsid w:val="001D51AC"/>
    <w:rsid w:val="001E22E7"/>
    <w:rsid w:val="001E4120"/>
    <w:rsid w:val="001E6370"/>
    <w:rsid w:val="001E63C6"/>
    <w:rsid w:val="001F2160"/>
    <w:rsid w:val="001F2FF9"/>
    <w:rsid w:val="0020087C"/>
    <w:rsid w:val="00200A11"/>
    <w:rsid w:val="0020200B"/>
    <w:rsid w:val="002118DE"/>
    <w:rsid w:val="00211E70"/>
    <w:rsid w:val="00216120"/>
    <w:rsid w:val="002163CC"/>
    <w:rsid w:val="00216520"/>
    <w:rsid w:val="0022033C"/>
    <w:rsid w:val="002220A0"/>
    <w:rsid w:val="00223159"/>
    <w:rsid w:val="0022334C"/>
    <w:rsid w:val="0022366A"/>
    <w:rsid w:val="00224AC7"/>
    <w:rsid w:val="00225F8F"/>
    <w:rsid w:val="00233171"/>
    <w:rsid w:val="002333DD"/>
    <w:rsid w:val="0023535F"/>
    <w:rsid w:val="00237A7F"/>
    <w:rsid w:val="002436F8"/>
    <w:rsid w:val="00244804"/>
    <w:rsid w:val="00246E9A"/>
    <w:rsid w:val="00252EEA"/>
    <w:rsid w:val="002638A4"/>
    <w:rsid w:val="0026424E"/>
    <w:rsid w:val="00270772"/>
    <w:rsid w:val="00271558"/>
    <w:rsid w:val="00272E29"/>
    <w:rsid w:val="00273C07"/>
    <w:rsid w:val="002741F4"/>
    <w:rsid w:val="00277770"/>
    <w:rsid w:val="002816D9"/>
    <w:rsid w:val="0028489D"/>
    <w:rsid w:val="0028614D"/>
    <w:rsid w:val="00286E7F"/>
    <w:rsid w:val="002873D1"/>
    <w:rsid w:val="00291B73"/>
    <w:rsid w:val="00296345"/>
    <w:rsid w:val="0029734C"/>
    <w:rsid w:val="002B382B"/>
    <w:rsid w:val="002B5128"/>
    <w:rsid w:val="002B6055"/>
    <w:rsid w:val="002B7061"/>
    <w:rsid w:val="002B7635"/>
    <w:rsid w:val="002B7F98"/>
    <w:rsid w:val="002C0EF9"/>
    <w:rsid w:val="002C1583"/>
    <w:rsid w:val="002C47EA"/>
    <w:rsid w:val="002C4937"/>
    <w:rsid w:val="002C5C96"/>
    <w:rsid w:val="002C7626"/>
    <w:rsid w:val="002D0CFE"/>
    <w:rsid w:val="002D2AF8"/>
    <w:rsid w:val="002E0484"/>
    <w:rsid w:val="002E336F"/>
    <w:rsid w:val="002E54EF"/>
    <w:rsid w:val="002E684B"/>
    <w:rsid w:val="002F3F48"/>
    <w:rsid w:val="002F4DE8"/>
    <w:rsid w:val="002F64DB"/>
    <w:rsid w:val="003042AD"/>
    <w:rsid w:val="00306DB1"/>
    <w:rsid w:val="00306E8D"/>
    <w:rsid w:val="00310632"/>
    <w:rsid w:val="00310A93"/>
    <w:rsid w:val="0031205B"/>
    <w:rsid w:val="0031332D"/>
    <w:rsid w:val="00315E8E"/>
    <w:rsid w:val="00315EDF"/>
    <w:rsid w:val="00316D21"/>
    <w:rsid w:val="00320F72"/>
    <w:rsid w:val="00325745"/>
    <w:rsid w:val="00325B9C"/>
    <w:rsid w:val="00325FFB"/>
    <w:rsid w:val="0032627C"/>
    <w:rsid w:val="003270FA"/>
    <w:rsid w:val="00340D97"/>
    <w:rsid w:val="0034325D"/>
    <w:rsid w:val="00343E80"/>
    <w:rsid w:val="00350E4E"/>
    <w:rsid w:val="003609E3"/>
    <w:rsid w:val="00361F52"/>
    <w:rsid w:val="003623A4"/>
    <w:rsid w:val="00362FA0"/>
    <w:rsid w:val="00365B7B"/>
    <w:rsid w:val="0037254D"/>
    <w:rsid w:val="0037427A"/>
    <w:rsid w:val="00374890"/>
    <w:rsid w:val="00375950"/>
    <w:rsid w:val="00377301"/>
    <w:rsid w:val="0037771B"/>
    <w:rsid w:val="00377D80"/>
    <w:rsid w:val="0038052C"/>
    <w:rsid w:val="00381110"/>
    <w:rsid w:val="0038217D"/>
    <w:rsid w:val="00382DFE"/>
    <w:rsid w:val="00384570"/>
    <w:rsid w:val="00384ADE"/>
    <w:rsid w:val="003856C9"/>
    <w:rsid w:val="00390597"/>
    <w:rsid w:val="00396FC9"/>
    <w:rsid w:val="003A0672"/>
    <w:rsid w:val="003A237A"/>
    <w:rsid w:val="003A5CDD"/>
    <w:rsid w:val="003A6348"/>
    <w:rsid w:val="003B0D0A"/>
    <w:rsid w:val="003B2951"/>
    <w:rsid w:val="003B3C65"/>
    <w:rsid w:val="003B494C"/>
    <w:rsid w:val="003B5859"/>
    <w:rsid w:val="003B5E1F"/>
    <w:rsid w:val="003B6B41"/>
    <w:rsid w:val="003C06A1"/>
    <w:rsid w:val="003C0AC4"/>
    <w:rsid w:val="003C51FF"/>
    <w:rsid w:val="003C60BD"/>
    <w:rsid w:val="003C7918"/>
    <w:rsid w:val="003C7BDB"/>
    <w:rsid w:val="003D11EC"/>
    <w:rsid w:val="003D21A7"/>
    <w:rsid w:val="003D3937"/>
    <w:rsid w:val="003D6C35"/>
    <w:rsid w:val="003D73D8"/>
    <w:rsid w:val="003E1A25"/>
    <w:rsid w:val="003E2801"/>
    <w:rsid w:val="003E3823"/>
    <w:rsid w:val="003E7230"/>
    <w:rsid w:val="003E7428"/>
    <w:rsid w:val="003F0541"/>
    <w:rsid w:val="003F2347"/>
    <w:rsid w:val="003F5921"/>
    <w:rsid w:val="00401C0B"/>
    <w:rsid w:val="004131BC"/>
    <w:rsid w:val="00414C80"/>
    <w:rsid w:val="004155E1"/>
    <w:rsid w:val="00416250"/>
    <w:rsid w:val="00416792"/>
    <w:rsid w:val="00417F76"/>
    <w:rsid w:val="00422E52"/>
    <w:rsid w:val="00423E8F"/>
    <w:rsid w:val="00425974"/>
    <w:rsid w:val="00434921"/>
    <w:rsid w:val="0043596B"/>
    <w:rsid w:val="004365B2"/>
    <w:rsid w:val="00437726"/>
    <w:rsid w:val="00437A94"/>
    <w:rsid w:val="00440B95"/>
    <w:rsid w:val="00441FDF"/>
    <w:rsid w:val="00446A8B"/>
    <w:rsid w:val="0044769A"/>
    <w:rsid w:val="00450538"/>
    <w:rsid w:val="00450A48"/>
    <w:rsid w:val="00452268"/>
    <w:rsid w:val="00453B04"/>
    <w:rsid w:val="00456179"/>
    <w:rsid w:val="004568E8"/>
    <w:rsid w:val="004622B2"/>
    <w:rsid w:val="00464454"/>
    <w:rsid w:val="00466767"/>
    <w:rsid w:val="004670C2"/>
    <w:rsid w:val="00467163"/>
    <w:rsid w:val="0046765F"/>
    <w:rsid w:val="0047116A"/>
    <w:rsid w:val="0047504D"/>
    <w:rsid w:val="00477777"/>
    <w:rsid w:val="00480523"/>
    <w:rsid w:val="00480C67"/>
    <w:rsid w:val="004811AD"/>
    <w:rsid w:val="004829A2"/>
    <w:rsid w:val="0048478C"/>
    <w:rsid w:val="00492F5F"/>
    <w:rsid w:val="00492FAB"/>
    <w:rsid w:val="0049428A"/>
    <w:rsid w:val="00495066"/>
    <w:rsid w:val="004974FA"/>
    <w:rsid w:val="004A362B"/>
    <w:rsid w:val="004A3979"/>
    <w:rsid w:val="004A4E17"/>
    <w:rsid w:val="004A624D"/>
    <w:rsid w:val="004B0143"/>
    <w:rsid w:val="004B2183"/>
    <w:rsid w:val="004C0B1A"/>
    <w:rsid w:val="004C0EA1"/>
    <w:rsid w:val="004C1D6C"/>
    <w:rsid w:val="004C3B3C"/>
    <w:rsid w:val="004C3BA7"/>
    <w:rsid w:val="004C4A74"/>
    <w:rsid w:val="004C6A95"/>
    <w:rsid w:val="004C750C"/>
    <w:rsid w:val="004D2837"/>
    <w:rsid w:val="004D2FF1"/>
    <w:rsid w:val="004D30E1"/>
    <w:rsid w:val="004D323F"/>
    <w:rsid w:val="004D39F5"/>
    <w:rsid w:val="004E1389"/>
    <w:rsid w:val="004E16F6"/>
    <w:rsid w:val="004E3A1B"/>
    <w:rsid w:val="004E711C"/>
    <w:rsid w:val="004F2628"/>
    <w:rsid w:val="004F40E7"/>
    <w:rsid w:val="004F61C6"/>
    <w:rsid w:val="004F68AA"/>
    <w:rsid w:val="00501308"/>
    <w:rsid w:val="005019EF"/>
    <w:rsid w:val="00502DF2"/>
    <w:rsid w:val="00504EB3"/>
    <w:rsid w:val="0050695E"/>
    <w:rsid w:val="00507455"/>
    <w:rsid w:val="00510909"/>
    <w:rsid w:val="005110DA"/>
    <w:rsid w:val="0051216D"/>
    <w:rsid w:val="00520CE0"/>
    <w:rsid w:val="00525701"/>
    <w:rsid w:val="00527B32"/>
    <w:rsid w:val="00527BBD"/>
    <w:rsid w:val="00530CE6"/>
    <w:rsid w:val="00531857"/>
    <w:rsid w:val="00534B0B"/>
    <w:rsid w:val="00535B56"/>
    <w:rsid w:val="00544914"/>
    <w:rsid w:val="005539DE"/>
    <w:rsid w:val="00555EF5"/>
    <w:rsid w:val="00556066"/>
    <w:rsid w:val="005572B9"/>
    <w:rsid w:val="00560120"/>
    <w:rsid w:val="0056074D"/>
    <w:rsid w:val="00561359"/>
    <w:rsid w:val="0056238F"/>
    <w:rsid w:val="005652DC"/>
    <w:rsid w:val="00570051"/>
    <w:rsid w:val="005741B4"/>
    <w:rsid w:val="00575CD3"/>
    <w:rsid w:val="00577C57"/>
    <w:rsid w:val="0058082A"/>
    <w:rsid w:val="00580AC6"/>
    <w:rsid w:val="00581FD2"/>
    <w:rsid w:val="00583CFF"/>
    <w:rsid w:val="00583DCF"/>
    <w:rsid w:val="005859AF"/>
    <w:rsid w:val="0058708C"/>
    <w:rsid w:val="005908B1"/>
    <w:rsid w:val="0059189B"/>
    <w:rsid w:val="00593358"/>
    <w:rsid w:val="00593E67"/>
    <w:rsid w:val="00594E7E"/>
    <w:rsid w:val="0059634F"/>
    <w:rsid w:val="005A1AC5"/>
    <w:rsid w:val="005A3823"/>
    <w:rsid w:val="005B0AA8"/>
    <w:rsid w:val="005B2955"/>
    <w:rsid w:val="005B2A46"/>
    <w:rsid w:val="005B3C01"/>
    <w:rsid w:val="005B4FDE"/>
    <w:rsid w:val="005B62CF"/>
    <w:rsid w:val="005B6FAA"/>
    <w:rsid w:val="005B715B"/>
    <w:rsid w:val="005C1505"/>
    <w:rsid w:val="005C32A7"/>
    <w:rsid w:val="005C54C3"/>
    <w:rsid w:val="005D10A6"/>
    <w:rsid w:val="005D1539"/>
    <w:rsid w:val="005D1F3E"/>
    <w:rsid w:val="005D68AE"/>
    <w:rsid w:val="005E2C35"/>
    <w:rsid w:val="005E49B8"/>
    <w:rsid w:val="005E7D3D"/>
    <w:rsid w:val="005F0A2A"/>
    <w:rsid w:val="005F0B6C"/>
    <w:rsid w:val="005F0E92"/>
    <w:rsid w:val="005F21E5"/>
    <w:rsid w:val="005F4B12"/>
    <w:rsid w:val="005F60B9"/>
    <w:rsid w:val="005F7BEA"/>
    <w:rsid w:val="0060047D"/>
    <w:rsid w:val="00600E1D"/>
    <w:rsid w:val="006014DB"/>
    <w:rsid w:val="00601623"/>
    <w:rsid w:val="00601FB1"/>
    <w:rsid w:val="00604437"/>
    <w:rsid w:val="00606400"/>
    <w:rsid w:val="00611508"/>
    <w:rsid w:val="00612C7D"/>
    <w:rsid w:val="00613C05"/>
    <w:rsid w:val="0061527B"/>
    <w:rsid w:val="00616087"/>
    <w:rsid w:val="00616C8C"/>
    <w:rsid w:val="00620B93"/>
    <w:rsid w:val="00625C1B"/>
    <w:rsid w:val="00626D1D"/>
    <w:rsid w:val="0063098A"/>
    <w:rsid w:val="00631C81"/>
    <w:rsid w:val="00635119"/>
    <w:rsid w:val="00636A0C"/>
    <w:rsid w:val="00643C6C"/>
    <w:rsid w:val="00645830"/>
    <w:rsid w:val="00645EC2"/>
    <w:rsid w:val="00646DD9"/>
    <w:rsid w:val="00653907"/>
    <w:rsid w:val="00655A17"/>
    <w:rsid w:val="006668AB"/>
    <w:rsid w:val="00673146"/>
    <w:rsid w:val="00673643"/>
    <w:rsid w:val="00675C02"/>
    <w:rsid w:val="00680757"/>
    <w:rsid w:val="0068276B"/>
    <w:rsid w:val="006829FA"/>
    <w:rsid w:val="006831B0"/>
    <w:rsid w:val="0068591E"/>
    <w:rsid w:val="00687C9F"/>
    <w:rsid w:val="00692077"/>
    <w:rsid w:val="006972CB"/>
    <w:rsid w:val="006A28E1"/>
    <w:rsid w:val="006A4D4E"/>
    <w:rsid w:val="006A7E8E"/>
    <w:rsid w:val="006B3894"/>
    <w:rsid w:val="006C45D0"/>
    <w:rsid w:val="006C50A8"/>
    <w:rsid w:val="006D1C5E"/>
    <w:rsid w:val="006D314C"/>
    <w:rsid w:val="006D50E2"/>
    <w:rsid w:val="006D6BE7"/>
    <w:rsid w:val="006D7740"/>
    <w:rsid w:val="006D77B3"/>
    <w:rsid w:val="006E6767"/>
    <w:rsid w:val="006F162B"/>
    <w:rsid w:val="006F3D82"/>
    <w:rsid w:val="006F798D"/>
    <w:rsid w:val="0070072D"/>
    <w:rsid w:val="00703573"/>
    <w:rsid w:val="0070528D"/>
    <w:rsid w:val="00706EF0"/>
    <w:rsid w:val="007109B1"/>
    <w:rsid w:val="00710C91"/>
    <w:rsid w:val="007118C8"/>
    <w:rsid w:val="00717454"/>
    <w:rsid w:val="007208E0"/>
    <w:rsid w:val="00722F62"/>
    <w:rsid w:val="00723075"/>
    <w:rsid w:val="007251E1"/>
    <w:rsid w:val="00727D8B"/>
    <w:rsid w:val="00727E31"/>
    <w:rsid w:val="00732F45"/>
    <w:rsid w:val="00733323"/>
    <w:rsid w:val="007366CB"/>
    <w:rsid w:val="0073686E"/>
    <w:rsid w:val="00737CA3"/>
    <w:rsid w:val="00744D19"/>
    <w:rsid w:val="00747A7E"/>
    <w:rsid w:val="00747D2F"/>
    <w:rsid w:val="00750060"/>
    <w:rsid w:val="0075031E"/>
    <w:rsid w:val="00750D48"/>
    <w:rsid w:val="00752EA8"/>
    <w:rsid w:val="00754F49"/>
    <w:rsid w:val="00754FA7"/>
    <w:rsid w:val="007562B6"/>
    <w:rsid w:val="00756644"/>
    <w:rsid w:val="00761883"/>
    <w:rsid w:val="00765D1A"/>
    <w:rsid w:val="007666D0"/>
    <w:rsid w:val="00767E24"/>
    <w:rsid w:val="007700A7"/>
    <w:rsid w:val="007721F3"/>
    <w:rsid w:val="00773ED3"/>
    <w:rsid w:val="00776654"/>
    <w:rsid w:val="00786EB4"/>
    <w:rsid w:val="007A265C"/>
    <w:rsid w:val="007A3807"/>
    <w:rsid w:val="007B0CF3"/>
    <w:rsid w:val="007B3A8E"/>
    <w:rsid w:val="007B5840"/>
    <w:rsid w:val="007B7B20"/>
    <w:rsid w:val="007C1ECB"/>
    <w:rsid w:val="007C28C7"/>
    <w:rsid w:val="007C3248"/>
    <w:rsid w:val="007C7A34"/>
    <w:rsid w:val="007D1662"/>
    <w:rsid w:val="007D294F"/>
    <w:rsid w:val="007D4F9F"/>
    <w:rsid w:val="007D770F"/>
    <w:rsid w:val="007E00D6"/>
    <w:rsid w:val="007E4359"/>
    <w:rsid w:val="007E6BF8"/>
    <w:rsid w:val="007E73E7"/>
    <w:rsid w:val="007F18B7"/>
    <w:rsid w:val="007F48ED"/>
    <w:rsid w:val="007F6C2E"/>
    <w:rsid w:val="00805627"/>
    <w:rsid w:val="0080612B"/>
    <w:rsid w:val="00811735"/>
    <w:rsid w:val="00815DE2"/>
    <w:rsid w:val="00817DA0"/>
    <w:rsid w:val="008223D1"/>
    <w:rsid w:val="00825919"/>
    <w:rsid w:val="00825DA9"/>
    <w:rsid w:val="0083145C"/>
    <w:rsid w:val="00836A4D"/>
    <w:rsid w:val="0083705C"/>
    <w:rsid w:val="00841047"/>
    <w:rsid w:val="008450C0"/>
    <w:rsid w:val="008525B1"/>
    <w:rsid w:val="00852FEE"/>
    <w:rsid w:val="008573ED"/>
    <w:rsid w:val="00861E61"/>
    <w:rsid w:val="00870D59"/>
    <w:rsid w:val="00871774"/>
    <w:rsid w:val="00872E2B"/>
    <w:rsid w:val="00873BBF"/>
    <w:rsid w:val="00873F74"/>
    <w:rsid w:val="00880DFE"/>
    <w:rsid w:val="008815BB"/>
    <w:rsid w:val="00881F3D"/>
    <w:rsid w:val="00887F65"/>
    <w:rsid w:val="00891368"/>
    <w:rsid w:val="00892655"/>
    <w:rsid w:val="00892A85"/>
    <w:rsid w:val="00892F03"/>
    <w:rsid w:val="00893379"/>
    <w:rsid w:val="008960E4"/>
    <w:rsid w:val="00897385"/>
    <w:rsid w:val="00897CC9"/>
    <w:rsid w:val="008A30B9"/>
    <w:rsid w:val="008A4D1E"/>
    <w:rsid w:val="008B37D5"/>
    <w:rsid w:val="008B593F"/>
    <w:rsid w:val="008B7553"/>
    <w:rsid w:val="008C0151"/>
    <w:rsid w:val="008C4849"/>
    <w:rsid w:val="008C4946"/>
    <w:rsid w:val="008C580E"/>
    <w:rsid w:val="008D028E"/>
    <w:rsid w:val="008E1EB7"/>
    <w:rsid w:val="008E4FC9"/>
    <w:rsid w:val="008E567E"/>
    <w:rsid w:val="008E7C1C"/>
    <w:rsid w:val="008F0337"/>
    <w:rsid w:val="008F07B7"/>
    <w:rsid w:val="008F0B8B"/>
    <w:rsid w:val="008F257F"/>
    <w:rsid w:val="008F5D01"/>
    <w:rsid w:val="00902F6B"/>
    <w:rsid w:val="00904CC3"/>
    <w:rsid w:val="009050A5"/>
    <w:rsid w:val="00911D9D"/>
    <w:rsid w:val="00912AD0"/>
    <w:rsid w:val="00913651"/>
    <w:rsid w:val="00915433"/>
    <w:rsid w:val="009217E2"/>
    <w:rsid w:val="00924514"/>
    <w:rsid w:val="009254CA"/>
    <w:rsid w:val="009278F8"/>
    <w:rsid w:val="009374DF"/>
    <w:rsid w:val="009424A4"/>
    <w:rsid w:val="009444DF"/>
    <w:rsid w:val="00945AD8"/>
    <w:rsid w:val="00947788"/>
    <w:rsid w:val="00950D18"/>
    <w:rsid w:val="00955553"/>
    <w:rsid w:val="00956DAD"/>
    <w:rsid w:val="00966F11"/>
    <w:rsid w:val="009728CE"/>
    <w:rsid w:val="009746A1"/>
    <w:rsid w:val="009813D1"/>
    <w:rsid w:val="00983F90"/>
    <w:rsid w:val="00984DC4"/>
    <w:rsid w:val="00992CFB"/>
    <w:rsid w:val="009943E2"/>
    <w:rsid w:val="009943E4"/>
    <w:rsid w:val="00994C16"/>
    <w:rsid w:val="0099646C"/>
    <w:rsid w:val="009A0B95"/>
    <w:rsid w:val="009A1311"/>
    <w:rsid w:val="009A1C22"/>
    <w:rsid w:val="009A237A"/>
    <w:rsid w:val="009A49A7"/>
    <w:rsid w:val="009A66BF"/>
    <w:rsid w:val="009B3622"/>
    <w:rsid w:val="009B375B"/>
    <w:rsid w:val="009B57E0"/>
    <w:rsid w:val="009B57E9"/>
    <w:rsid w:val="009B633D"/>
    <w:rsid w:val="009C466C"/>
    <w:rsid w:val="009C4881"/>
    <w:rsid w:val="009C62D8"/>
    <w:rsid w:val="009C7A97"/>
    <w:rsid w:val="009D0774"/>
    <w:rsid w:val="009D21F8"/>
    <w:rsid w:val="009D37A9"/>
    <w:rsid w:val="009D3DBB"/>
    <w:rsid w:val="009E51EC"/>
    <w:rsid w:val="009F0070"/>
    <w:rsid w:val="009F03FF"/>
    <w:rsid w:val="009F299E"/>
    <w:rsid w:val="009F43EA"/>
    <w:rsid w:val="009F46F1"/>
    <w:rsid w:val="009F4DD4"/>
    <w:rsid w:val="009F597D"/>
    <w:rsid w:val="009F6712"/>
    <w:rsid w:val="00A0407A"/>
    <w:rsid w:val="00A13D8D"/>
    <w:rsid w:val="00A14559"/>
    <w:rsid w:val="00A15D49"/>
    <w:rsid w:val="00A24620"/>
    <w:rsid w:val="00A30D9A"/>
    <w:rsid w:val="00A36793"/>
    <w:rsid w:val="00A401E0"/>
    <w:rsid w:val="00A40B1C"/>
    <w:rsid w:val="00A42330"/>
    <w:rsid w:val="00A42C84"/>
    <w:rsid w:val="00A4412F"/>
    <w:rsid w:val="00A44855"/>
    <w:rsid w:val="00A45777"/>
    <w:rsid w:val="00A459EC"/>
    <w:rsid w:val="00A4604C"/>
    <w:rsid w:val="00A4694A"/>
    <w:rsid w:val="00A53BC0"/>
    <w:rsid w:val="00A559B6"/>
    <w:rsid w:val="00A56D74"/>
    <w:rsid w:val="00A578CE"/>
    <w:rsid w:val="00A64E80"/>
    <w:rsid w:val="00A65884"/>
    <w:rsid w:val="00A70B3B"/>
    <w:rsid w:val="00A72D72"/>
    <w:rsid w:val="00A74E0A"/>
    <w:rsid w:val="00A76DD0"/>
    <w:rsid w:val="00A777E1"/>
    <w:rsid w:val="00A80874"/>
    <w:rsid w:val="00A81506"/>
    <w:rsid w:val="00A835E4"/>
    <w:rsid w:val="00A905D8"/>
    <w:rsid w:val="00A906E5"/>
    <w:rsid w:val="00A9196E"/>
    <w:rsid w:val="00A92C12"/>
    <w:rsid w:val="00A94219"/>
    <w:rsid w:val="00A954ED"/>
    <w:rsid w:val="00A9615F"/>
    <w:rsid w:val="00A961CD"/>
    <w:rsid w:val="00AA0B6B"/>
    <w:rsid w:val="00AA11C6"/>
    <w:rsid w:val="00AA1DDC"/>
    <w:rsid w:val="00AA2A2B"/>
    <w:rsid w:val="00AA3F0B"/>
    <w:rsid w:val="00AA60E2"/>
    <w:rsid w:val="00AA788A"/>
    <w:rsid w:val="00AB1EB8"/>
    <w:rsid w:val="00AB354B"/>
    <w:rsid w:val="00AB39FA"/>
    <w:rsid w:val="00AB3EA6"/>
    <w:rsid w:val="00AC5D64"/>
    <w:rsid w:val="00AC62C6"/>
    <w:rsid w:val="00AD5763"/>
    <w:rsid w:val="00AD6516"/>
    <w:rsid w:val="00AD6A3B"/>
    <w:rsid w:val="00AD7D24"/>
    <w:rsid w:val="00AE159E"/>
    <w:rsid w:val="00AE2315"/>
    <w:rsid w:val="00AE2980"/>
    <w:rsid w:val="00AE2C4E"/>
    <w:rsid w:val="00AE4702"/>
    <w:rsid w:val="00AE5547"/>
    <w:rsid w:val="00AE5B04"/>
    <w:rsid w:val="00AF5AC5"/>
    <w:rsid w:val="00B03063"/>
    <w:rsid w:val="00B03A66"/>
    <w:rsid w:val="00B048C6"/>
    <w:rsid w:val="00B107B5"/>
    <w:rsid w:val="00B1326F"/>
    <w:rsid w:val="00B13DDE"/>
    <w:rsid w:val="00B15B7B"/>
    <w:rsid w:val="00B238AD"/>
    <w:rsid w:val="00B257FE"/>
    <w:rsid w:val="00B26B37"/>
    <w:rsid w:val="00B3015C"/>
    <w:rsid w:val="00B31B51"/>
    <w:rsid w:val="00B327B6"/>
    <w:rsid w:val="00B353FB"/>
    <w:rsid w:val="00B429DF"/>
    <w:rsid w:val="00B4369F"/>
    <w:rsid w:val="00B52533"/>
    <w:rsid w:val="00B52892"/>
    <w:rsid w:val="00B52C0F"/>
    <w:rsid w:val="00B60456"/>
    <w:rsid w:val="00B61636"/>
    <w:rsid w:val="00B61FEB"/>
    <w:rsid w:val="00B645ED"/>
    <w:rsid w:val="00B70A42"/>
    <w:rsid w:val="00B720EC"/>
    <w:rsid w:val="00B73B24"/>
    <w:rsid w:val="00B74C55"/>
    <w:rsid w:val="00B762E0"/>
    <w:rsid w:val="00B81FB7"/>
    <w:rsid w:val="00B825D0"/>
    <w:rsid w:val="00B83929"/>
    <w:rsid w:val="00B90884"/>
    <w:rsid w:val="00B915F1"/>
    <w:rsid w:val="00B941BF"/>
    <w:rsid w:val="00B94E4A"/>
    <w:rsid w:val="00BA0E34"/>
    <w:rsid w:val="00BA2F07"/>
    <w:rsid w:val="00BA7DEC"/>
    <w:rsid w:val="00BB0218"/>
    <w:rsid w:val="00BB021B"/>
    <w:rsid w:val="00BB1C2F"/>
    <w:rsid w:val="00BB2479"/>
    <w:rsid w:val="00BB7136"/>
    <w:rsid w:val="00BC0892"/>
    <w:rsid w:val="00BC1328"/>
    <w:rsid w:val="00BC2E2E"/>
    <w:rsid w:val="00BC4DDF"/>
    <w:rsid w:val="00BD0030"/>
    <w:rsid w:val="00BD357C"/>
    <w:rsid w:val="00BD43F7"/>
    <w:rsid w:val="00BD4F33"/>
    <w:rsid w:val="00BD713D"/>
    <w:rsid w:val="00BE0430"/>
    <w:rsid w:val="00BE4944"/>
    <w:rsid w:val="00BE6BB8"/>
    <w:rsid w:val="00BF383E"/>
    <w:rsid w:val="00BF735E"/>
    <w:rsid w:val="00C00426"/>
    <w:rsid w:val="00C01FC7"/>
    <w:rsid w:val="00C0644C"/>
    <w:rsid w:val="00C117C3"/>
    <w:rsid w:val="00C163C6"/>
    <w:rsid w:val="00C205C8"/>
    <w:rsid w:val="00C24DEC"/>
    <w:rsid w:val="00C34F7D"/>
    <w:rsid w:val="00C36454"/>
    <w:rsid w:val="00C4006D"/>
    <w:rsid w:val="00C43614"/>
    <w:rsid w:val="00C44BBA"/>
    <w:rsid w:val="00C44EB5"/>
    <w:rsid w:val="00C46919"/>
    <w:rsid w:val="00C50E4B"/>
    <w:rsid w:val="00C542C6"/>
    <w:rsid w:val="00C61D57"/>
    <w:rsid w:val="00C623A6"/>
    <w:rsid w:val="00C65B05"/>
    <w:rsid w:val="00C66FA2"/>
    <w:rsid w:val="00C72B51"/>
    <w:rsid w:val="00C73F08"/>
    <w:rsid w:val="00C74BD0"/>
    <w:rsid w:val="00C75335"/>
    <w:rsid w:val="00C77433"/>
    <w:rsid w:val="00C81788"/>
    <w:rsid w:val="00C83C6E"/>
    <w:rsid w:val="00C84911"/>
    <w:rsid w:val="00C90C36"/>
    <w:rsid w:val="00C929D4"/>
    <w:rsid w:val="00C933ED"/>
    <w:rsid w:val="00C955F6"/>
    <w:rsid w:val="00C959E8"/>
    <w:rsid w:val="00CA136B"/>
    <w:rsid w:val="00CA4029"/>
    <w:rsid w:val="00CA4B2D"/>
    <w:rsid w:val="00CA7033"/>
    <w:rsid w:val="00CA7470"/>
    <w:rsid w:val="00CB6F48"/>
    <w:rsid w:val="00CC055E"/>
    <w:rsid w:val="00CC2DB5"/>
    <w:rsid w:val="00CC2FEA"/>
    <w:rsid w:val="00CC5782"/>
    <w:rsid w:val="00CC7F50"/>
    <w:rsid w:val="00CD060E"/>
    <w:rsid w:val="00CD09D2"/>
    <w:rsid w:val="00CD584F"/>
    <w:rsid w:val="00CD655B"/>
    <w:rsid w:val="00CE3DA7"/>
    <w:rsid w:val="00CE44A7"/>
    <w:rsid w:val="00CE4788"/>
    <w:rsid w:val="00CE6865"/>
    <w:rsid w:val="00CF0C46"/>
    <w:rsid w:val="00CF1D7C"/>
    <w:rsid w:val="00CF3311"/>
    <w:rsid w:val="00CF3861"/>
    <w:rsid w:val="00CF4304"/>
    <w:rsid w:val="00D00DBF"/>
    <w:rsid w:val="00D0660C"/>
    <w:rsid w:val="00D070AF"/>
    <w:rsid w:val="00D10D25"/>
    <w:rsid w:val="00D110EC"/>
    <w:rsid w:val="00D11271"/>
    <w:rsid w:val="00D13C20"/>
    <w:rsid w:val="00D150A9"/>
    <w:rsid w:val="00D16A5E"/>
    <w:rsid w:val="00D20C47"/>
    <w:rsid w:val="00D22BCF"/>
    <w:rsid w:val="00D2521F"/>
    <w:rsid w:val="00D25FC0"/>
    <w:rsid w:val="00D27D52"/>
    <w:rsid w:val="00D32BA0"/>
    <w:rsid w:val="00D33168"/>
    <w:rsid w:val="00D3378D"/>
    <w:rsid w:val="00D3460F"/>
    <w:rsid w:val="00D3798C"/>
    <w:rsid w:val="00D444BF"/>
    <w:rsid w:val="00D44D4E"/>
    <w:rsid w:val="00D474B5"/>
    <w:rsid w:val="00D505A3"/>
    <w:rsid w:val="00D511B0"/>
    <w:rsid w:val="00D512A5"/>
    <w:rsid w:val="00D543D5"/>
    <w:rsid w:val="00D55013"/>
    <w:rsid w:val="00D56791"/>
    <w:rsid w:val="00D57635"/>
    <w:rsid w:val="00D57A3F"/>
    <w:rsid w:val="00D57B36"/>
    <w:rsid w:val="00D62290"/>
    <w:rsid w:val="00D636E2"/>
    <w:rsid w:val="00D66E74"/>
    <w:rsid w:val="00D71264"/>
    <w:rsid w:val="00D75CED"/>
    <w:rsid w:val="00D80490"/>
    <w:rsid w:val="00D81164"/>
    <w:rsid w:val="00D81706"/>
    <w:rsid w:val="00D82433"/>
    <w:rsid w:val="00D85E5E"/>
    <w:rsid w:val="00D863DB"/>
    <w:rsid w:val="00D915FC"/>
    <w:rsid w:val="00D94ABA"/>
    <w:rsid w:val="00D97766"/>
    <w:rsid w:val="00DA097F"/>
    <w:rsid w:val="00DA363F"/>
    <w:rsid w:val="00DA3E7C"/>
    <w:rsid w:val="00DA56C5"/>
    <w:rsid w:val="00DA73A3"/>
    <w:rsid w:val="00DA79B5"/>
    <w:rsid w:val="00DB2DF1"/>
    <w:rsid w:val="00DB3948"/>
    <w:rsid w:val="00DB49A0"/>
    <w:rsid w:val="00DB6F71"/>
    <w:rsid w:val="00DC3339"/>
    <w:rsid w:val="00DC440F"/>
    <w:rsid w:val="00DC4433"/>
    <w:rsid w:val="00DC48F1"/>
    <w:rsid w:val="00DC5196"/>
    <w:rsid w:val="00DD06FA"/>
    <w:rsid w:val="00DD0A49"/>
    <w:rsid w:val="00DD0A9E"/>
    <w:rsid w:val="00DD1DAF"/>
    <w:rsid w:val="00DD338A"/>
    <w:rsid w:val="00DD3DC4"/>
    <w:rsid w:val="00DD75DB"/>
    <w:rsid w:val="00DE2E04"/>
    <w:rsid w:val="00DE7DFD"/>
    <w:rsid w:val="00DF4E30"/>
    <w:rsid w:val="00DF4F3C"/>
    <w:rsid w:val="00DF4F6F"/>
    <w:rsid w:val="00E011BA"/>
    <w:rsid w:val="00E05F92"/>
    <w:rsid w:val="00E076A3"/>
    <w:rsid w:val="00E12581"/>
    <w:rsid w:val="00E14FC3"/>
    <w:rsid w:val="00E16119"/>
    <w:rsid w:val="00E178B0"/>
    <w:rsid w:val="00E21AB5"/>
    <w:rsid w:val="00E2529F"/>
    <w:rsid w:val="00E2592B"/>
    <w:rsid w:val="00E27F06"/>
    <w:rsid w:val="00E329EE"/>
    <w:rsid w:val="00E34BDA"/>
    <w:rsid w:val="00E41969"/>
    <w:rsid w:val="00E43EBB"/>
    <w:rsid w:val="00E4462A"/>
    <w:rsid w:val="00E44B64"/>
    <w:rsid w:val="00E47851"/>
    <w:rsid w:val="00E52235"/>
    <w:rsid w:val="00E5495F"/>
    <w:rsid w:val="00E56716"/>
    <w:rsid w:val="00E64DFF"/>
    <w:rsid w:val="00E65547"/>
    <w:rsid w:val="00E6682E"/>
    <w:rsid w:val="00E706B3"/>
    <w:rsid w:val="00E7422B"/>
    <w:rsid w:val="00E7562A"/>
    <w:rsid w:val="00E765DF"/>
    <w:rsid w:val="00E771C3"/>
    <w:rsid w:val="00E84301"/>
    <w:rsid w:val="00E87D0D"/>
    <w:rsid w:val="00E90D7B"/>
    <w:rsid w:val="00E915D3"/>
    <w:rsid w:val="00E94B53"/>
    <w:rsid w:val="00E960B8"/>
    <w:rsid w:val="00E96489"/>
    <w:rsid w:val="00E965B1"/>
    <w:rsid w:val="00E97584"/>
    <w:rsid w:val="00EA03DE"/>
    <w:rsid w:val="00EA05E8"/>
    <w:rsid w:val="00EA608F"/>
    <w:rsid w:val="00EB1F24"/>
    <w:rsid w:val="00EB58F3"/>
    <w:rsid w:val="00EC0B4B"/>
    <w:rsid w:val="00EC19F9"/>
    <w:rsid w:val="00EC33EF"/>
    <w:rsid w:val="00EC3854"/>
    <w:rsid w:val="00EC6452"/>
    <w:rsid w:val="00ED0561"/>
    <w:rsid w:val="00ED0EBB"/>
    <w:rsid w:val="00ED5C23"/>
    <w:rsid w:val="00EE07ED"/>
    <w:rsid w:val="00EE4455"/>
    <w:rsid w:val="00EF1814"/>
    <w:rsid w:val="00F00EF3"/>
    <w:rsid w:val="00F04055"/>
    <w:rsid w:val="00F05701"/>
    <w:rsid w:val="00F0653C"/>
    <w:rsid w:val="00F07A6E"/>
    <w:rsid w:val="00F122B9"/>
    <w:rsid w:val="00F12604"/>
    <w:rsid w:val="00F13163"/>
    <w:rsid w:val="00F13E42"/>
    <w:rsid w:val="00F20E97"/>
    <w:rsid w:val="00F21CD9"/>
    <w:rsid w:val="00F22750"/>
    <w:rsid w:val="00F22E8A"/>
    <w:rsid w:val="00F22FF2"/>
    <w:rsid w:val="00F269AF"/>
    <w:rsid w:val="00F27292"/>
    <w:rsid w:val="00F30951"/>
    <w:rsid w:val="00F3207F"/>
    <w:rsid w:val="00F32BD8"/>
    <w:rsid w:val="00F34E7C"/>
    <w:rsid w:val="00F3541A"/>
    <w:rsid w:val="00F376AB"/>
    <w:rsid w:val="00F404F4"/>
    <w:rsid w:val="00F40718"/>
    <w:rsid w:val="00F41DB1"/>
    <w:rsid w:val="00F41FAA"/>
    <w:rsid w:val="00F4341E"/>
    <w:rsid w:val="00F46275"/>
    <w:rsid w:val="00F4632D"/>
    <w:rsid w:val="00F4752A"/>
    <w:rsid w:val="00F5014B"/>
    <w:rsid w:val="00F52325"/>
    <w:rsid w:val="00F54F63"/>
    <w:rsid w:val="00F5665F"/>
    <w:rsid w:val="00F57D58"/>
    <w:rsid w:val="00F601A2"/>
    <w:rsid w:val="00F60488"/>
    <w:rsid w:val="00F6214B"/>
    <w:rsid w:val="00F6261B"/>
    <w:rsid w:val="00F631B6"/>
    <w:rsid w:val="00F63BC0"/>
    <w:rsid w:val="00F640FB"/>
    <w:rsid w:val="00F70715"/>
    <w:rsid w:val="00F719B8"/>
    <w:rsid w:val="00F738AE"/>
    <w:rsid w:val="00F74FBB"/>
    <w:rsid w:val="00F763EE"/>
    <w:rsid w:val="00F807BC"/>
    <w:rsid w:val="00F81C8F"/>
    <w:rsid w:val="00F84389"/>
    <w:rsid w:val="00F92D2E"/>
    <w:rsid w:val="00F93FAF"/>
    <w:rsid w:val="00F94B00"/>
    <w:rsid w:val="00F9558F"/>
    <w:rsid w:val="00FA03AD"/>
    <w:rsid w:val="00FA049C"/>
    <w:rsid w:val="00FA2E89"/>
    <w:rsid w:val="00FA380C"/>
    <w:rsid w:val="00FA46ED"/>
    <w:rsid w:val="00FA6844"/>
    <w:rsid w:val="00FB0826"/>
    <w:rsid w:val="00FB4BFF"/>
    <w:rsid w:val="00FB6500"/>
    <w:rsid w:val="00FB6BA7"/>
    <w:rsid w:val="00FB724C"/>
    <w:rsid w:val="00FC3FCA"/>
    <w:rsid w:val="00FC430C"/>
    <w:rsid w:val="00FC7332"/>
    <w:rsid w:val="00FD1D9C"/>
    <w:rsid w:val="00FD200E"/>
    <w:rsid w:val="00FD6DA5"/>
    <w:rsid w:val="00FE0133"/>
    <w:rsid w:val="00FE061E"/>
    <w:rsid w:val="00FE0D9B"/>
    <w:rsid w:val="00FE4EC4"/>
    <w:rsid w:val="00FE5B35"/>
    <w:rsid w:val="00FE6389"/>
    <w:rsid w:val="00FE7DA6"/>
    <w:rsid w:val="00FF0735"/>
    <w:rsid w:val="00FF2F75"/>
    <w:rsid w:val="00FF31F3"/>
    <w:rsid w:val="00FF42BD"/>
    <w:rsid w:val="00FF46CC"/>
    <w:rsid w:val="00FF5FB2"/>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CC8CC"/>
  <w15:chartTrackingRefBased/>
  <w15:docId w15:val="{A8C3DCA0-8AC2-4689-88AC-0E229554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33"/>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5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MediumShading1-Accent11">
    <w:name w:val="Medium Shading 1 - Accent 11"/>
    <w:basedOn w:val="TableNormal"/>
    <w:uiPriority w:val="63"/>
    <w:rsid w:val="000A2CF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C542C6"/>
    <w:pPr>
      <w:autoSpaceDE w:val="0"/>
      <w:autoSpaceDN w:val="0"/>
      <w:adjustRightInd w:val="0"/>
    </w:pPr>
    <w:rPr>
      <w:rFonts w:ascii="Arial" w:eastAsia="Calibri" w:hAnsi="Arial" w:cs="Arial"/>
      <w:color w:val="000000"/>
      <w:sz w:val="24"/>
      <w:szCs w:val="24"/>
    </w:rPr>
  </w:style>
  <w:style w:type="paragraph" w:customStyle="1" w:styleId="ColorfulShading-Accent31">
    <w:name w:val="Colorful Shading - Accent 31"/>
    <w:basedOn w:val="Normal"/>
    <w:uiPriority w:val="34"/>
    <w:qFormat/>
    <w:rsid w:val="00C542C6"/>
    <w:pPr>
      <w:ind w:left="720"/>
      <w:contextualSpacing/>
    </w:pPr>
    <w:rPr>
      <w:rFonts w:ascii="Calibri" w:eastAsia="Calibri" w:hAnsi="Calibri"/>
      <w:sz w:val="22"/>
      <w:szCs w:val="22"/>
    </w:rPr>
  </w:style>
  <w:style w:type="paragraph" w:customStyle="1" w:styleId="p1">
    <w:name w:val="p1"/>
    <w:basedOn w:val="Normal"/>
    <w:rsid w:val="004D2837"/>
    <w:rPr>
      <w:rFonts w:ascii="Times" w:hAnsi="Times"/>
      <w:sz w:val="15"/>
      <w:szCs w:val="15"/>
    </w:rPr>
  </w:style>
  <w:style w:type="character" w:customStyle="1" w:styleId="apple-converted-space">
    <w:name w:val="apple-converted-space"/>
    <w:rsid w:val="004D2837"/>
  </w:style>
  <w:style w:type="paragraph" w:customStyle="1" w:styleId="LightGrid-Accent31">
    <w:name w:val="Light Grid - Accent 31"/>
    <w:basedOn w:val="Normal"/>
    <w:uiPriority w:val="34"/>
    <w:qFormat/>
    <w:rsid w:val="003C7918"/>
    <w:pPr>
      <w:ind w:left="720"/>
    </w:pPr>
  </w:style>
  <w:style w:type="paragraph" w:customStyle="1" w:styleId="TableSignificanceCaption">
    <w:name w:val="Table Significance_Caption"/>
    <w:basedOn w:val="Normal"/>
    <w:qFormat/>
    <w:rsid w:val="003C7918"/>
    <w:pPr>
      <w:jc w:val="both"/>
    </w:pPr>
    <w:rPr>
      <w:rFonts w:ascii="Arial" w:hAnsi="Arial"/>
      <w:sz w:val="18"/>
    </w:rPr>
  </w:style>
  <w:style w:type="paragraph" w:customStyle="1" w:styleId="LightList-Accent31">
    <w:name w:val="Light List - Accent 31"/>
    <w:hidden/>
    <w:uiPriority w:val="71"/>
    <w:rsid w:val="003C7918"/>
    <w:rPr>
      <w:sz w:val="24"/>
      <w:szCs w:val="24"/>
    </w:rPr>
  </w:style>
  <w:style w:type="paragraph" w:customStyle="1" w:styleId="MediumList2-Accent21">
    <w:name w:val="Medium List 2 - Accent 21"/>
    <w:hidden/>
    <w:uiPriority w:val="62"/>
    <w:rsid w:val="00CA4B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98793567">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133260579">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405105347">
      <w:bodyDiv w:val="1"/>
      <w:marLeft w:val="0"/>
      <w:marRight w:val="0"/>
      <w:marTop w:val="0"/>
      <w:marBottom w:val="0"/>
      <w:divBdr>
        <w:top w:val="none" w:sz="0" w:space="0" w:color="auto"/>
        <w:left w:val="none" w:sz="0" w:space="0" w:color="auto"/>
        <w:bottom w:val="none" w:sz="0" w:space="0" w:color="auto"/>
        <w:right w:val="none" w:sz="0" w:space="0" w:color="auto"/>
      </w:divBdr>
    </w:div>
    <w:div w:id="558637749">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79045613">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19061183">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323510959">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20/DCB_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stru.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policymakers/hrqa99a.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9" ma:contentTypeDescription="Create a new document." ma:contentTypeScope="" ma:versionID="d90bb54286a3df0c1fb31569feec89c9">
  <xsd:schema xmlns:xsd="http://www.w3.org/2001/XMLSchema" xmlns:xs="http://www.w3.org/2001/XMLSchema" xmlns:p="http://schemas.microsoft.com/office/2006/metadata/properties" xmlns:ns1="http://schemas.microsoft.com/sharepoint/v3" xmlns:ns3="49f71bca-6bbc-4f80-bff3-58f6213e9614" targetNamespace="http://schemas.microsoft.com/office/2006/metadata/properties" ma:root="true" ma:fieldsID="79a50507d5ec8f300931c28dc140fa62" ns1:_="" ns3:_="">
    <xsd:import namespace="http://schemas.microsoft.com/sharepoint/v3"/>
    <xsd:import namespace="49f71bca-6bbc-4f80-bff3-58f6213e961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6C3C-EACA-4011-ABC9-E0154A1D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1BC7E-D9CD-4A70-8168-88A5C21E492C}">
  <ds:schemaRefs>
    <ds:schemaRef ds:uri="http://schemas.microsoft.com/sharepoint/v3/contenttype/forms"/>
  </ds:schemaRefs>
</ds:datastoreItem>
</file>

<file path=customXml/itemProps3.xml><?xml version="1.0" encoding="utf-8"?>
<ds:datastoreItem xmlns:ds="http://schemas.openxmlformats.org/officeDocument/2006/customXml" ds:itemID="{244C8140-DF51-4382-BAD7-8AC7020E0B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49f71bca-6bbc-4f80-bff3-58f6213e9614"/>
    <ds:schemaRef ds:uri="http://www.w3.org/XML/1998/namespace"/>
    <ds:schemaRef ds:uri="http://purl.org/dc/dcmitype/"/>
  </ds:schemaRefs>
</ds:datastoreItem>
</file>

<file path=customXml/itemProps4.xml><?xml version="1.0" encoding="utf-8"?>
<ds:datastoreItem xmlns:ds="http://schemas.openxmlformats.org/officeDocument/2006/customXml" ds:itemID="{06A1A15C-B219-4B4F-AFCD-19878ADD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4149</Words>
  <Characters>24884</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28976</CharactersWithSpaces>
  <SharedDoc>false</SharedDoc>
  <HLinks>
    <vt:vector size="24" baseType="variant">
      <vt:variant>
        <vt:i4>4522099</vt:i4>
      </vt:variant>
      <vt:variant>
        <vt:i4>9</vt:i4>
      </vt:variant>
      <vt:variant>
        <vt:i4>0</vt:i4>
      </vt:variant>
      <vt:variant>
        <vt:i4>5</vt:i4>
      </vt:variant>
      <vt:variant>
        <vt:lpwstr>https://www.opm.gov/policy-data-oversight/pay-leave/salaries-wages/salary-tables/pdf/2017/DCB_h.pdf</vt:lpwstr>
      </vt:variant>
      <vt:variant>
        <vt:lpwstr/>
      </vt:variant>
      <vt:variant>
        <vt:i4>7340045</vt:i4>
      </vt:variant>
      <vt:variant>
        <vt:i4>6</vt:i4>
      </vt:variant>
      <vt:variant>
        <vt:i4>0</vt:i4>
      </vt:variant>
      <vt:variant>
        <vt:i4>5</vt:i4>
      </vt:variant>
      <vt:variant>
        <vt:lpwstr>http://www.bls.gov/oes/current/oes_stru.htm</vt:lpwstr>
      </vt:variant>
      <vt:variant>
        <vt:lpwstr/>
      </vt:variant>
      <vt:variant>
        <vt:i4>7864433</vt:i4>
      </vt:variant>
      <vt:variant>
        <vt:i4>3</vt:i4>
      </vt:variant>
      <vt:variant>
        <vt:i4>0</vt:i4>
      </vt:variant>
      <vt:variant>
        <vt:i4>5</vt:i4>
      </vt:variant>
      <vt:variant>
        <vt:lpwstr>https://www.ahrq.gov/policymakers/hrqa99a.html</vt:lpwstr>
      </vt:variant>
      <vt:variant>
        <vt:lpwstr/>
      </vt:variant>
      <vt:variant>
        <vt:i4>6815867</vt:i4>
      </vt:variant>
      <vt:variant>
        <vt:i4>0</vt:i4>
      </vt:variant>
      <vt:variant>
        <vt:i4>0</vt:i4>
      </vt:variant>
      <vt:variant>
        <vt:i4>5</vt:i4>
      </vt:variant>
      <vt:variant>
        <vt:lpwstr>https://www.opm.gov/policy-data-oversight/pay-leave/salaries-wages/salary-tables/20Tables/html/DCB.aspx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hamlin-ben</dc:creator>
  <cp:keywords/>
  <cp:lastModifiedBy>Brown, Erwin (AHRQ/CFACT)</cp:lastModifiedBy>
  <cp:revision>6</cp:revision>
  <cp:lastPrinted>2017-07-28T20:17:00Z</cp:lastPrinted>
  <dcterms:created xsi:type="dcterms:W3CDTF">2020-09-11T15:39:00Z</dcterms:created>
  <dcterms:modified xsi:type="dcterms:W3CDTF">2020-09-28T14:09:00Z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ies>
</file>