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DB57" w14:textId="77777777" w:rsidR="001D482D" w:rsidRPr="00DC4DC1" w:rsidRDefault="001D482D" w:rsidP="001D482D">
      <w:pPr>
        <w:keepNext/>
        <w:keepLines/>
        <w:spacing w:before="240" w:after="240"/>
        <w:jc w:val="center"/>
        <w:outlineLvl w:val="0"/>
        <w:rPr>
          <w:rFonts w:ascii="Calibri Light" w:hAnsi="Calibri Light" w:cs="Calibri Light"/>
          <w:b/>
          <w:sz w:val="36"/>
          <w:szCs w:val="36"/>
        </w:rPr>
      </w:pPr>
      <w:bookmarkStart w:id="0" w:name="_Toc486423251"/>
      <w:bookmarkStart w:id="1" w:name="_GoBack"/>
      <w:bookmarkEnd w:id="1"/>
      <w:r w:rsidRPr="00DC4DC1">
        <w:rPr>
          <w:rFonts w:ascii="Calibri Light" w:hAnsi="Calibri Light" w:cs="Calibri Light"/>
          <w:b/>
          <w:sz w:val="36"/>
          <w:szCs w:val="36"/>
        </w:rPr>
        <w:t xml:space="preserve">Instrument </w:t>
      </w:r>
      <w:r>
        <w:rPr>
          <w:rFonts w:ascii="Calibri Light" w:hAnsi="Calibri Light" w:cs="Calibri Light"/>
          <w:b/>
          <w:sz w:val="36"/>
          <w:szCs w:val="36"/>
        </w:rPr>
        <w:t>15</w:t>
      </w:r>
      <w:r w:rsidRPr="00DC4DC1">
        <w:rPr>
          <w:rFonts w:ascii="Calibri Light" w:hAnsi="Calibri Light" w:cs="Calibri Light"/>
          <w:b/>
          <w:sz w:val="36"/>
          <w:szCs w:val="36"/>
        </w:rPr>
        <w:t xml:space="preserve">: </w:t>
      </w:r>
      <w:bookmarkEnd w:id="0"/>
      <w:r>
        <w:rPr>
          <w:rFonts w:ascii="Calibri Light" w:hAnsi="Calibri Light" w:cs="Calibri Light"/>
          <w:b/>
          <w:sz w:val="36"/>
          <w:szCs w:val="36"/>
        </w:rPr>
        <w:t>Elevator Speech Assignment</w:t>
      </w:r>
    </w:p>
    <w:p w14:paraId="56B68194" w14:textId="77777777" w:rsidR="001D482D" w:rsidRPr="00262406" w:rsidRDefault="001D482D" w:rsidP="001D482D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62406">
        <w:rPr>
          <w:rFonts w:ascii="Calibri Light" w:hAnsi="Calibri Light"/>
          <w:b/>
          <w:sz w:val="28"/>
          <w:szCs w:val="28"/>
        </w:rPr>
        <w:t xml:space="preserve">A Breakthrough Series Collaborative for </w:t>
      </w:r>
    </w:p>
    <w:p w14:paraId="3295F6F7" w14:textId="77777777" w:rsidR="001D482D" w:rsidRPr="00262406" w:rsidRDefault="001D482D" w:rsidP="001D482D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62406">
        <w:rPr>
          <w:rFonts w:ascii="Calibri Light" w:hAnsi="Calibri Light"/>
          <w:b/>
          <w:sz w:val="28"/>
          <w:szCs w:val="28"/>
        </w:rPr>
        <w:t>Engaging Fathers and Paternal Relatives in Child Welfare</w:t>
      </w:r>
    </w:p>
    <w:p w14:paraId="3E30204C" w14:textId="77777777" w:rsidR="001D482D" w:rsidRPr="00262406" w:rsidRDefault="001D482D" w:rsidP="001D482D">
      <w:pPr>
        <w:keepNext/>
        <w:keepLines/>
        <w:spacing w:before="240" w:after="240"/>
        <w:jc w:val="center"/>
        <w:outlineLvl w:val="0"/>
        <w:rPr>
          <w:rFonts w:ascii="Calibri Light" w:hAnsi="Calibri Light"/>
          <w:b/>
          <w:sz w:val="28"/>
          <w:szCs w:val="28"/>
        </w:rPr>
      </w:pPr>
      <w:r w:rsidRPr="00E43D0B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BF6CF" wp14:editId="693B0F1A">
                <wp:simplePos x="0" y="0"/>
                <wp:positionH relativeFrom="page">
                  <wp:posOffset>2440305</wp:posOffset>
                </wp:positionH>
                <wp:positionV relativeFrom="paragraph">
                  <wp:posOffset>262890</wp:posOffset>
                </wp:positionV>
                <wp:extent cx="5614670" cy="3347720"/>
                <wp:effectExtent l="0" t="0" r="2413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33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0262" w14:textId="14D6A173" w:rsidR="001D482D" w:rsidRDefault="001D482D" w:rsidP="001D482D">
                            <w:pPr>
                              <w:spacing w:before="240" w:after="240" w:line="240" w:lineRule="auto"/>
                            </w:pPr>
                            <w:r w:rsidRPr="00526D1F">
                              <w:t xml:space="preserve">The purpose of </w:t>
                            </w:r>
                            <w:r>
                              <w:t xml:space="preserve">the “elevator speech” activity is to help </w:t>
                            </w:r>
                            <w:r w:rsidR="00607FD4">
                              <w:t xml:space="preserve">improvement </w:t>
                            </w:r>
                            <w:r>
                              <w:t xml:space="preserve">teams think about how they will talk about the work they are doing in the </w:t>
                            </w:r>
                            <w:r w:rsidR="00607FD4">
                              <w:t>Breakthrough Series Collaborative (</w:t>
                            </w:r>
                            <w:r>
                              <w:t>BSC</w:t>
                            </w:r>
                            <w:r w:rsidR="00607FD4">
                              <w:t>)</w:t>
                            </w:r>
                            <w:r>
                              <w:t xml:space="preserve"> with other stakeholders. Having prepared language will allow them to effectively communicate with others about the goals of the BSC, and can help teams get increased buy-in from others who can potentially help impact system change. </w:t>
                            </w:r>
                          </w:p>
                          <w:p w14:paraId="3CBF1C8E" w14:textId="765811B6" w:rsidR="001D482D" w:rsidRPr="00526D1F" w:rsidRDefault="00DD1BE9" w:rsidP="001D482D">
                            <w:pPr>
                              <w:spacing w:before="240" w:after="240" w:line="240" w:lineRule="auto"/>
                            </w:pPr>
                            <w:r>
                              <w:t xml:space="preserve">The elevator speech activity is included as an affinity group activity at a learning session. </w:t>
                            </w:r>
                            <w:r w:rsidR="001D482D" w:rsidRPr="00BC00B5">
                              <w:t>The Fathers and Continuous Learning</w:t>
                            </w:r>
                            <w:r w:rsidR="00B66E0C">
                              <w:t xml:space="preserve"> in Child Welfare (FCL) project t</w:t>
                            </w:r>
                            <w:r w:rsidR="001D482D" w:rsidRPr="00BC00B5">
                              <w:t xml:space="preserve">eam will also use the written documentation from this assignment to describe the BSC implementation process </w:t>
                            </w:r>
                            <w:r w:rsidR="00B66E0C">
                              <w:t>in</w:t>
                            </w:r>
                            <w:r w:rsidR="00B66E0C" w:rsidRPr="00BC00B5">
                              <w:t xml:space="preserve"> </w:t>
                            </w:r>
                            <w:r w:rsidR="001D482D" w:rsidRPr="00BC00B5">
                              <w:t>the pilot study.</w:t>
                            </w:r>
                          </w:p>
                          <w:p w14:paraId="0AB73AD9" w14:textId="58BC37E3" w:rsidR="001D482D" w:rsidRDefault="001D482D" w:rsidP="001D482D">
                            <w:pPr>
                              <w:spacing w:before="240" w:after="240" w:line="240" w:lineRule="auto"/>
                            </w:pPr>
                            <w:r>
                              <w:t>The estimated p</w:t>
                            </w:r>
                            <w:r w:rsidRPr="00526D1F">
                              <w:t xml:space="preserve">ublic reporting burden for this collection of information is </w:t>
                            </w:r>
                            <w:r>
                              <w:t xml:space="preserve">an </w:t>
                            </w:r>
                            <w:r w:rsidRPr="00526D1F">
                              <w:t xml:space="preserve">average </w:t>
                            </w:r>
                            <w:r>
                              <w:t xml:space="preserve">of </w:t>
                            </w:r>
                            <w:r w:rsidR="00DD1BE9">
                              <w:t>thirty</w:t>
                            </w:r>
                            <w:r>
                              <w:t xml:space="preserve"> minutes</w:t>
                            </w:r>
                            <w:r w:rsidRPr="00526D1F">
                              <w:t xml:space="preserve"> per participant. This information is voluntary and all responses collected will be kept private to the extent permitted by law. </w:t>
                            </w:r>
                          </w:p>
                          <w:p w14:paraId="32595759" w14:textId="2443F68F" w:rsidR="001D482D" w:rsidRPr="00526D1F" w:rsidRDefault="001D482D" w:rsidP="001D482D">
                            <w:pPr>
                              <w:spacing w:before="240" w:after="240" w:line="240" w:lineRule="auto"/>
                            </w:pPr>
                            <w:r w:rsidRPr="00526D1F">
                              <w:rPr>
                                <w:iCs/>
                              </w:rPr>
                              <w:t xml:space="preserve">An </w:t>
                            </w:r>
                            <w:r w:rsidRPr="00D373B3">
                              <w:t>agency</w:t>
                            </w:r>
                            <w:r w:rsidRPr="00526D1F">
                              <w:rPr>
                                <w:iCs/>
                              </w:rPr>
                              <w:t xml:space="preserve">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EC1DA9">
                              <w:rPr>
                                <w:rFonts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and the expiration date is</w:t>
                            </w:r>
                            <w:r w:rsidRPr="002E11F0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</w:t>
                            </w:r>
                            <w:r w:rsidR="00AA32A3">
                              <w:rPr>
                                <w:rFonts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2E11F0">
                              <w:rPr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15pt;margin-top:20.7pt;width:442.1pt;height:2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KgIwIAAEUEAAAOAAAAZHJzL2Uyb0RvYy54bWysU9tu2zAMfR+wfxD0vjhJc2mNOEWXLsOA&#10;7gK0+wBalmNhsqhJSuzs60fJaRZ028swPQiiSB2R55Cr277V7CCdV2gKPhmNOZNGYKXMruBfn7Zv&#10;rjnzAUwFGo0s+FF6frt+/WrV2VxOsUFdSccIxPi8swVvQrB5lnnRyBb8CK005KzRtRDIdLusctAR&#10;equz6Xi8yDp0lXUopPd0ez84+Trh17UU4XNdexmYLjjlFtLu0l7GPVuvIN85sI0SpzTgH7JoQRn6&#10;9Ax1DwHY3qnfoFolHHqsw0hgm2FdKyFTDVTNZPyimscGrEy1EDnenmny/w9WfDp8cUxVBZ9zZqAl&#10;iZ5kH9hb7Nk0stNZn1PQo6Ww0NM1qZwq9fYBxTfPDG4aMDt55xx2jYSKspvEl9nF0wHHR5Cy+4gV&#10;fQP7gAmor10bqSMyGKGTSsezMjEVQZfzxWS2WJJLkO/qarZcTpN2GeTPz63z4b3ElsVDwR1Jn+Dh&#10;8OBDTAfy55D4m0etqq3SOhluV260YwegNtmmlSp4EaYN6wp+M5/OBwb+CjFO608QrQrU71q1Bb8+&#10;B0EeeXtnqtSNAZQezpSyNiciI3cDi6Ev+5MwJVZHotTh0Nc0h3Ro0P3grKOeLrj/vgcnOdMfDMly&#10;M5nN4hAkYzaPHDJ36SkvPWAEQRU8cDYcNyENTiTM4B3JV6tEbNR5yOSUK/Vq4vs0V3EYLu0U9Wv6&#10;1z8BAAD//wMAUEsDBBQABgAIAAAAIQCl1dDd4QAAAAsBAAAPAAAAZHJzL2Rvd25yZXYueG1sTI/B&#10;TsMwEETvSPyDtUhcUOu0SY0JcSqEBKI3aBFc3dhNIux1sN00/D3uCY6reZp5W60na8iofegdCljM&#10;MyAaG6d6bAW8755mHEiIEpU0DrWAHx1gXV9eVLJU7oRvetzGlqQSDKUU0MU4lJSGptNWhrkbNKbs&#10;4LyVMZ2+pcrLUyq3hi6zjFEre0wLnRz0Y6ebr+3RCuDFy/gZNvnrR8MO5i7e3I7P316I66vp4R5I&#10;1FP8g+Gsn9ShTk57d0QViBGQ8yJPqIBiUQA5A0vGV0D2AlaMM6B1Rf//UP8CAAD//wMAUEsBAi0A&#10;FAAGAAgAAAAhALaDOJL+AAAA4QEAABMAAAAAAAAAAAAAAAAAAAAAAFtDb250ZW50X1R5cGVzXS54&#10;bWxQSwECLQAUAAYACAAAACEAOP0h/9YAAACUAQAACwAAAAAAAAAAAAAAAAAvAQAAX3JlbHMvLnJl&#10;bHNQSwECLQAUAAYACAAAACEAixgCoCMCAABFBAAADgAAAAAAAAAAAAAAAAAuAgAAZHJzL2Uyb0Rv&#10;Yy54bWxQSwECLQAUAAYACAAAACEApdXQ3eEAAAALAQAADwAAAAAAAAAAAAAAAAB9BAAAZHJzL2Rv&#10;d25yZXYueG1sUEsFBgAAAAAEAAQA8wAAAIsFAAAAAA==&#10;">
                <v:textbox>
                  <w:txbxContent>
                    <w:p w14:paraId="03430262" w14:textId="14D6A173" w:rsidR="001D482D" w:rsidRDefault="001D482D" w:rsidP="001D482D">
                      <w:pPr>
                        <w:spacing w:before="240" w:after="240" w:line="240" w:lineRule="auto"/>
                      </w:pPr>
                      <w:r w:rsidRPr="00526D1F">
                        <w:t xml:space="preserve">The purpose of </w:t>
                      </w:r>
                      <w:r>
                        <w:t xml:space="preserve">the “elevator speech” activity is to help </w:t>
                      </w:r>
                      <w:r w:rsidR="00607FD4">
                        <w:t xml:space="preserve">improvement </w:t>
                      </w:r>
                      <w:r>
                        <w:t xml:space="preserve">teams think about how they will talk about the work they are doing in the </w:t>
                      </w:r>
                      <w:r w:rsidR="00607FD4">
                        <w:t>Breakthrough Series Collaborative (</w:t>
                      </w:r>
                      <w:r>
                        <w:t>BSC</w:t>
                      </w:r>
                      <w:r w:rsidR="00607FD4">
                        <w:t>)</w:t>
                      </w:r>
                      <w:r>
                        <w:t xml:space="preserve"> with other stakeholders. Having prepared language will allow them to effectively communicate with others about the goals of the BSC, and can help teams get increased buy-in from others who can potentially help impact system change. </w:t>
                      </w:r>
                    </w:p>
                    <w:p w14:paraId="3CBF1C8E" w14:textId="765811B6" w:rsidR="001D482D" w:rsidRPr="00526D1F" w:rsidRDefault="00DD1BE9" w:rsidP="001D482D">
                      <w:pPr>
                        <w:spacing w:before="240" w:after="240" w:line="240" w:lineRule="auto"/>
                      </w:pPr>
                      <w:r>
                        <w:t xml:space="preserve">The elevator speech activity is included as an affinity group activity at a learning session. </w:t>
                      </w:r>
                      <w:r w:rsidR="001D482D" w:rsidRPr="00BC00B5">
                        <w:t>The Fathers and Continuous Learning</w:t>
                      </w:r>
                      <w:r w:rsidR="00B66E0C">
                        <w:t xml:space="preserve"> in Child Welfare (FCL) project t</w:t>
                      </w:r>
                      <w:r w:rsidR="001D482D" w:rsidRPr="00BC00B5">
                        <w:t xml:space="preserve">eam will also use the written documentation from this assignment to describe the BSC implementation process </w:t>
                      </w:r>
                      <w:r w:rsidR="00B66E0C">
                        <w:t>in</w:t>
                      </w:r>
                      <w:r w:rsidR="00B66E0C" w:rsidRPr="00BC00B5">
                        <w:t xml:space="preserve"> </w:t>
                      </w:r>
                      <w:r w:rsidR="001D482D" w:rsidRPr="00BC00B5">
                        <w:t>the pilot study.</w:t>
                      </w:r>
                    </w:p>
                    <w:p w14:paraId="0AB73AD9" w14:textId="58BC37E3" w:rsidR="001D482D" w:rsidRDefault="001D482D" w:rsidP="001D482D">
                      <w:pPr>
                        <w:spacing w:before="240" w:after="240" w:line="240" w:lineRule="auto"/>
                      </w:pPr>
                      <w:r>
                        <w:t>The estimated p</w:t>
                      </w:r>
                      <w:r w:rsidRPr="00526D1F">
                        <w:t xml:space="preserve">ublic reporting burden for this collection of information is </w:t>
                      </w:r>
                      <w:r>
                        <w:t xml:space="preserve">an </w:t>
                      </w:r>
                      <w:r w:rsidRPr="00526D1F">
                        <w:t xml:space="preserve">average </w:t>
                      </w:r>
                      <w:r>
                        <w:t xml:space="preserve">of </w:t>
                      </w:r>
                      <w:r w:rsidR="00DD1BE9">
                        <w:t>thirty</w:t>
                      </w:r>
                      <w:r>
                        <w:t xml:space="preserve"> minutes</w:t>
                      </w:r>
                      <w:r w:rsidRPr="00526D1F">
                        <w:t xml:space="preserve"> per participant. This information is voluntary and all responses collected will be kept private to the extent permitted by law. </w:t>
                      </w:r>
                    </w:p>
                    <w:p w14:paraId="32595759" w14:textId="2443F68F" w:rsidR="001D482D" w:rsidRPr="00526D1F" w:rsidRDefault="001D482D" w:rsidP="001D482D">
                      <w:pPr>
                        <w:spacing w:before="240" w:after="240" w:line="240" w:lineRule="auto"/>
                      </w:pPr>
                      <w:r w:rsidRPr="00526D1F">
                        <w:rPr>
                          <w:iCs/>
                        </w:rPr>
                        <w:t xml:space="preserve">An </w:t>
                      </w:r>
                      <w:r w:rsidRPr="00D373B3">
                        <w:t>agency</w:t>
                      </w:r>
                      <w:r w:rsidRPr="00526D1F">
                        <w:rPr>
                          <w:iCs/>
                        </w:rPr>
                        <w:t xml:space="preserve">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>0970-</w:t>
                      </w:r>
                      <w:r w:rsidR="00EC1DA9">
                        <w:rPr>
                          <w:rFonts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 xml:space="preserve"> and the expiration date is</w:t>
                      </w:r>
                      <w:r w:rsidRPr="002E11F0">
                        <w:rPr>
                          <w:rFonts w:cstheme="minorHAnsi"/>
                          <w:iCs/>
                          <w:szCs w:val="24"/>
                        </w:rPr>
                        <w:t xml:space="preserve"> </w:t>
                      </w:r>
                      <w:r w:rsidR="00AA32A3">
                        <w:rPr>
                          <w:rFonts w:cstheme="minorHAnsi"/>
                          <w:iCs/>
                          <w:szCs w:val="24"/>
                        </w:rPr>
                        <w:t>07/31/2022</w:t>
                      </w:r>
                      <w:r w:rsidRPr="002E11F0">
                        <w:rPr>
                          <w:iCs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53D0C9" w14:textId="77777777" w:rsidR="001D482D" w:rsidRDefault="001D482D">
      <w:pPr>
        <w:rPr>
          <w:rFonts w:eastAsia="Cambria" w:cstheme="minorHAnsi"/>
          <w:b/>
          <w:sz w:val="32"/>
          <w:szCs w:val="24"/>
        </w:rPr>
      </w:pPr>
    </w:p>
    <w:p w14:paraId="457D8C4E" w14:textId="77777777" w:rsidR="001D482D" w:rsidRDefault="001D482D">
      <w:pPr>
        <w:rPr>
          <w:rFonts w:eastAsia="Cambria" w:cstheme="minorHAnsi"/>
          <w:b/>
          <w:sz w:val="32"/>
          <w:szCs w:val="24"/>
        </w:rPr>
      </w:pPr>
      <w:r>
        <w:rPr>
          <w:rFonts w:eastAsia="Cambria" w:cstheme="minorHAnsi"/>
          <w:b/>
          <w:szCs w:val="24"/>
        </w:rPr>
        <w:br w:type="page"/>
      </w:r>
    </w:p>
    <w:p w14:paraId="7C7C6BA4" w14:textId="77777777" w:rsidR="001D482D" w:rsidRDefault="001D482D" w:rsidP="00894478">
      <w:pPr>
        <w:spacing w:after="0"/>
        <w:jc w:val="center"/>
        <w:rPr>
          <w:b/>
          <w:sz w:val="40"/>
        </w:rPr>
      </w:pPr>
    </w:p>
    <w:p w14:paraId="4C3A7494" w14:textId="77777777" w:rsidR="00F57DDE" w:rsidRPr="00894478" w:rsidRDefault="00E82C85" w:rsidP="00894478">
      <w:pPr>
        <w:spacing w:after="0"/>
        <w:jc w:val="center"/>
        <w:rPr>
          <w:b/>
          <w:sz w:val="40"/>
        </w:rPr>
      </w:pPr>
      <w:r w:rsidRPr="00894478">
        <w:rPr>
          <w:b/>
          <w:sz w:val="40"/>
        </w:rPr>
        <w:t xml:space="preserve">ELEVATOR SPEECH </w:t>
      </w:r>
      <w:r w:rsidR="00CE239D" w:rsidRPr="00894478">
        <w:rPr>
          <w:b/>
          <w:sz w:val="40"/>
        </w:rPr>
        <w:t>TEMPLATE</w:t>
      </w:r>
    </w:p>
    <w:tbl>
      <w:tblPr>
        <w:tblStyle w:val="GridTable4"/>
        <w:tblpPr w:leftFromText="180" w:rightFromText="180" w:vertAnchor="text" w:horzAnchor="margin" w:tblpY="108"/>
        <w:tblW w:w="14420" w:type="dxa"/>
        <w:tblLook w:val="04A0" w:firstRow="1" w:lastRow="0" w:firstColumn="1" w:lastColumn="0" w:noHBand="0" w:noVBand="1"/>
      </w:tblPr>
      <w:tblGrid>
        <w:gridCol w:w="3166"/>
        <w:gridCol w:w="3489"/>
        <w:gridCol w:w="7765"/>
      </w:tblGrid>
      <w:tr w:rsidR="0011303E" w:rsidRPr="00F13FDC" w14:paraId="7FA0BCC7" w14:textId="77777777" w:rsidTr="00113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gridSpan w:val="2"/>
            <w:shd w:val="clear" w:color="auto" w:fill="FFFFFF" w:themeFill="background1"/>
          </w:tcPr>
          <w:p w14:paraId="7997314C" w14:textId="77777777" w:rsidR="0011303E" w:rsidRPr="0011303E" w:rsidRDefault="0011303E" w:rsidP="00CE239D">
            <w:pPr>
              <w:rPr>
                <w:b w:val="0"/>
                <w:bCs w:val="0"/>
                <w:color w:val="000000" w:themeColor="text1"/>
                <w:sz w:val="28"/>
              </w:rPr>
            </w:pPr>
            <w:r w:rsidRPr="0011303E">
              <w:rPr>
                <w:color w:val="000000" w:themeColor="text1"/>
                <w:sz w:val="28"/>
              </w:rPr>
              <w:t>Who is the primary audience for THIS Elevator Speech?</w:t>
            </w:r>
          </w:p>
        </w:tc>
        <w:tc>
          <w:tcPr>
            <w:tcW w:w="7765" w:type="dxa"/>
            <w:shd w:val="clear" w:color="auto" w:fill="FFFFFF" w:themeFill="background1"/>
          </w:tcPr>
          <w:p w14:paraId="384B2127" w14:textId="77777777" w:rsidR="0011303E" w:rsidRDefault="0011303E" w:rsidP="00CE2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  <w:p w14:paraId="3543A86A" w14:textId="77777777" w:rsidR="001D482D" w:rsidRPr="0011303E" w:rsidRDefault="001D482D" w:rsidP="00CE23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="00CE239D" w:rsidRPr="00F13FDC" w14:paraId="6205DBFA" w14:textId="77777777" w:rsidTr="0010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14:paraId="54770911" w14:textId="77777777" w:rsidR="00CE239D" w:rsidRPr="0011303E" w:rsidRDefault="0011303E" w:rsidP="00CE239D">
            <w:pPr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r w:rsidR="00753FE6">
              <w:rPr>
                <w:sz w:val="32"/>
              </w:rPr>
              <w:t>Hook</w:t>
            </w:r>
          </w:p>
          <w:p w14:paraId="75A3A4DE" w14:textId="77777777" w:rsidR="00CE239D" w:rsidRPr="0011303E" w:rsidRDefault="00CE239D" w:rsidP="00CE239D">
            <w:pPr>
              <w:rPr>
                <w:b w:val="0"/>
                <w:i/>
                <w:sz w:val="24"/>
              </w:rPr>
            </w:pPr>
            <w:r w:rsidRPr="0011303E">
              <w:rPr>
                <w:b w:val="0"/>
                <w:i/>
                <w:sz w:val="24"/>
              </w:rPr>
              <w:t>Why is your initiative important?</w:t>
            </w:r>
            <w:r w:rsidR="0011303E" w:rsidRPr="0011303E">
              <w:rPr>
                <w:b w:val="0"/>
                <w:i/>
                <w:sz w:val="24"/>
              </w:rPr>
              <w:t xml:space="preserve"> What does your audience value?</w:t>
            </w:r>
          </w:p>
        </w:tc>
        <w:tc>
          <w:tcPr>
            <w:tcW w:w="11254" w:type="dxa"/>
            <w:gridSpan w:val="2"/>
          </w:tcPr>
          <w:p w14:paraId="21F8D4BB" w14:textId="77777777" w:rsidR="00CE239D" w:rsidRPr="00F13FDC" w:rsidRDefault="00CE239D" w:rsidP="00CE2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E239D" w:rsidRPr="00F13FDC" w14:paraId="40306EF9" w14:textId="77777777" w:rsidTr="00106503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14:paraId="15D5020E" w14:textId="77777777" w:rsidR="00CE239D" w:rsidRPr="0011303E" w:rsidRDefault="0011303E" w:rsidP="00CE239D">
            <w:pPr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r w:rsidR="00CE239D" w:rsidRPr="0011303E">
              <w:rPr>
                <w:sz w:val="32"/>
              </w:rPr>
              <w:t>Problem</w:t>
            </w:r>
            <w:r w:rsidR="008029EB">
              <w:rPr>
                <w:sz w:val="32"/>
              </w:rPr>
              <w:t>(s)</w:t>
            </w:r>
            <w:r w:rsidR="00CE239D" w:rsidRPr="0011303E">
              <w:rPr>
                <w:sz w:val="32"/>
              </w:rPr>
              <w:t xml:space="preserve"> </w:t>
            </w:r>
          </w:p>
          <w:p w14:paraId="27BC8CB5" w14:textId="77777777" w:rsidR="00CE239D" w:rsidRPr="007B17CE" w:rsidRDefault="00CE239D" w:rsidP="00CE239D">
            <w:pPr>
              <w:rPr>
                <w:b w:val="0"/>
                <w:i/>
                <w:sz w:val="24"/>
              </w:rPr>
            </w:pPr>
            <w:r w:rsidRPr="007B17CE">
              <w:rPr>
                <w:b w:val="0"/>
                <w:i/>
                <w:sz w:val="24"/>
              </w:rPr>
              <w:t>What is the problem you are trying to solve</w:t>
            </w:r>
            <w:r w:rsidR="007B17CE">
              <w:rPr>
                <w:b w:val="0"/>
                <w:i/>
                <w:sz w:val="24"/>
              </w:rPr>
              <w:t xml:space="preserve"> or address with this work</w:t>
            </w:r>
            <w:r w:rsidRPr="007B17CE">
              <w:rPr>
                <w:b w:val="0"/>
                <w:i/>
                <w:sz w:val="24"/>
              </w:rPr>
              <w:t>?</w:t>
            </w:r>
          </w:p>
        </w:tc>
        <w:tc>
          <w:tcPr>
            <w:tcW w:w="11254" w:type="dxa"/>
            <w:gridSpan w:val="2"/>
          </w:tcPr>
          <w:p w14:paraId="076EC962" w14:textId="77777777" w:rsidR="00CE239D" w:rsidRPr="00F13FDC" w:rsidRDefault="00CE239D" w:rsidP="00CE2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E239D" w:rsidRPr="00F13FDC" w14:paraId="5006B8F9" w14:textId="77777777" w:rsidTr="00113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14:paraId="1D1E0D0B" w14:textId="77777777" w:rsidR="00CE239D" w:rsidRPr="008029EB" w:rsidRDefault="008029EB" w:rsidP="00CE239D">
            <w:pPr>
              <w:rPr>
                <w:sz w:val="32"/>
              </w:rPr>
            </w:pPr>
            <w:r w:rsidRPr="008029EB">
              <w:rPr>
                <w:sz w:val="32"/>
              </w:rPr>
              <w:t xml:space="preserve">The </w:t>
            </w:r>
            <w:r w:rsidR="00CE239D" w:rsidRPr="008029EB">
              <w:rPr>
                <w:sz w:val="32"/>
              </w:rPr>
              <w:t>Solution</w:t>
            </w:r>
            <w:r w:rsidRPr="008029EB">
              <w:rPr>
                <w:sz w:val="32"/>
              </w:rPr>
              <w:t>s</w:t>
            </w:r>
            <w:r w:rsidR="00CE239D" w:rsidRPr="008029EB">
              <w:rPr>
                <w:sz w:val="32"/>
              </w:rPr>
              <w:t xml:space="preserve"> </w:t>
            </w:r>
          </w:p>
          <w:p w14:paraId="24E71685" w14:textId="77777777" w:rsidR="00CE239D" w:rsidRPr="008029EB" w:rsidRDefault="00CE239D" w:rsidP="00CE239D">
            <w:pPr>
              <w:rPr>
                <w:b w:val="0"/>
                <w:i/>
                <w:sz w:val="24"/>
              </w:rPr>
            </w:pPr>
            <w:r w:rsidRPr="008029EB">
              <w:rPr>
                <w:b w:val="0"/>
                <w:i/>
                <w:sz w:val="24"/>
              </w:rPr>
              <w:t xml:space="preserve">How </w:t>
            </w:r>
            <w:r w:rsidR="008029EB" w:rsidRPr="008029EB">
              <w:rPr>
                <w:b w:val="0"/>
                <w:i/>
                <w:sz w:val="24"/>
              </w:rPr>
              <w:t xml:space="preserve">does </w:t>
            </w:r>
            <w:r w:rsidRPr="008029EB">
              <w:rPr>
                <w:b w:val="0"/>
                <w:i/>
                <w:sz w:val="24"/>
              </w:rPr>
              <w:t>your</w:t>
            </w:r>
            <w:r w:rsidR="008029EB" w:rsidRPr="008029EB">
              <w:rPr>
                <w:b w:val="0"/>
                <w:i/>
                <w:sz w:val="24"/>
              </w:rPr>
              <w:t xml:space="preserve"> work in this </w:t>
            </w:r>
            <w:r w:rsidRPr="008029EB">
              <w:rPr>
                <w:b w:val="0"/>
                <w:i/>
                <w:sz w:val="24"/>
              </w:rPr>
              <w:t xml:space="preserve">project </w:t>
            </w:r>
            <w:r w:rsidR="008029EB" w:rsidRPr="008029EB">
              <w:rPr>
                <w:b w:val="0"/>
                <w:i/>
                <w:sz w:val="24"/>
              </w:rPr>
              <w:t>address</w:t>
            </w:r>
            <w:r w:rsidRPr="008029EB">
              <w:rPr>
                <w:b w:val="0"/>
                <w:i/>
                <w:sz w:val="24"/>
              </w:rPr>
              <w:t xml:space="preserve"> the problem</w:t>
            </w:r>
            <w:r w:rsidR="008029EB" w:rsidRPr="008029EB">
              <w:rPr>
                <w:b w:val="0"/>
                <w:i/>
                <w:sz w:val="24"/>
              </w:rPr>
              <w:t>(s)</w:t>
            </w:r>
            <w:r w:rsidRPr="008029EB">
              <w:rPr>
                <w:b w:val="0"/>
                <w:i/>
                <w:sz w:val="24"/>
              </w:rPr>
              <w:t xml:space="preserve">? </w:t>
            </w:r>
            <w:r w:rsidR="008029EB" w:rsidRPr="008029EB">
              <w:rPr>
                <w:b w:val="0"/>
                <w:i/>
                <w:sz w:val="24"/>
              </w:rPr>
              <w:t>Consider all of the strategies you’ve tested and i</w:t>
            </w:r>
            <w:r w:rsidRPr="008029EB">
              <w:rPr>
                <w:b w:val="0"/>
                <w:i/>
                <w:sz w:val="24"/>
              </w:rPr>
              <w:t xml:space="preserve">nclude data </w:t>
            </w:r>
            <w:r w:rsidR="008029EB" w:rsidRPr="008029EB">
              <w:rPr>
                <w:b w:val="0"/>
                <w:i/>
                <w:sz w:val="24"/>
              </w:rPr>
              <w:t xml:space="preserve">and stories </w:t>
            </w:r>
            <w:r w:rsidRPr="008029EB">
              <w:rPr>
                <w:b w:val="0"/>
                <w:i/>
                <w:sz w:val="24"/>
              </w:rPr>
              <w:t>of success</w:t>
            </w:r>
            <w:r w:rsidR="008029EB" w:rsidRPr="008029EB">
              <w:rPr>
                <w:b w:val="0"/>
                <w:i/>
                <w:sz w:val="24"/>
              </w:rPr>
              <w:t>.</w:t>
            </w:r>
          </w:p>
        </w:tc>
        <w:tc>
          <w:tcPr>
            <w:tcW w:w="11254" w:type="dxa"/>
            <w:gridSpan w:val="2"/>
          </w:tcPr>
          <w:p w14:paraId="5057B6A5" w14:textId="77777777" w:rsidR="00CE239D" w:rsidRPr="00F13FDC" w:rsidRDefault="00CE239D" w:rsidP="00CE2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E239D" w:rsidRPr="00F13FDC" w14:paraId="00A3AE69" w14:textId="77777777" w:rsidTr="00B66E0C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14:paraId="2CF30AEA" w14:textId="77777777" w:rsidR="00CE239D" w:rsidRPr="00753FE6" w:rsidRDefault="00CE239D" w:rsidP="00CE239D">
            <w:pPr>
              <w:rPr>
                <w:sz w:val="32"/>
              </w:rPr>
            </w:pPr>
            <w:r w:rsidRPr="00753FE6">
              <w:rPr>
                <w:sz w:val="32"/>
              </w:rPr>
              <w:t>The Ask</w:t>
            </w:r>
            <w:r w:rsidR="00753FE6">
              <w:rPr>
                <w:sz w:val="32"/>
              </w:rPr>
              <w:t>(s)</w:t>
            </w:r>
            <w:r w:rsidRPr="00753FE6">
              <w:rPr>
                <w:sz w:val="32"/>
              </w:rPr>
              <w:t xml:space="preserve"> </w:t>
            </w:r>
          </w:p>
          <w:p w14:paraId="02F6806A" w14:textId="77777777" w:rsidR="00CE239D" w:rsidRPr="00753FE6" w:rsidRDefault="00CE239D" w:rsidP="00753FE6">
            <w:pPr>
              <w:rPr>
                <w:b w:val="0"/>
                <w:i/>
                <w:sz w:val="24"/>
              </w:rPr>
            </w:pPr>
            <w:r w:rsidRPr="00753FE6">
              <w:rPr>
                <w:b w:val="0"/>
                <w:i/>
                <w:sz w:val="24"/>
              </w:rPr>
              <w:t>What</w:t>
            </w:r>
            <w:r w:rsidR="00753FE6" w:rsidRPr="00753FE6">
              <w:rPr>
                <w:b w:val="0"/>
                <w:i/>
                <w:sz w:val="24"/>
              </w:rPr>
              <w:t xml:space="preserve"> do you want or need from your audience or for your audience to do to help?</w:t>
            </w:r>
          </w:p>
        </w:tc>
        <w:tc>
          <w:tcPr>
            <w:tcW w:w="11254" w:type="dxa"/>
            <w:gridSpan w:val="2"/>
          </w:tcPr>
          <w:p w14:paraId="45A907F9" w14:textId="77777777" w:rsidR="00CE239D" w:rsidRPr="00F13FDC" w:rsidRDefault="00CE239D" w:rsidP="00CE2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E239D" w:rsidRPr="00F13FDC" w14:paraId="07DCEA3C" w14:textId="77777777" w:rsidTr="0089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14:paraId="2266992F" w14:textId="77777777" w:rsidR="00CE239D" w:rsidRPr="009A168D" w:rsidRDefault="009A168D" w:rsidP="00CE239D">
            <w:pPr>
              <w:rPr>
                <w:sz w:val="32"/>
              </w:rPr>
            </w:pPr>
            <w:r>
              <w:rPr>
                <w:sz w:val="32"/>
              </w:rPr>
              <w:t>Next Steps</w:t>
            </w:r>
          </w:p>
          <w:p w14:paraId="550F6BE7" w14:textId="77777777" w:rsidR="00CE239D" w:rsidRPr="009A168D" w:rsidRDefault="002E7381" w:rsidP="00CE239D">
            <w:pPr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What are your next priorities and goals? </w:t>
            </w:r>
            <w:r w:rsidR="00CE239D" w:rsidRPr="009A168D">
              <w:rPr>
                <w:b w:val="0"/>
                <w:i/>
                <w:sz w:val="24"/>
              </w:rPr>
              <w:t xml:space="preserve">How </w:t>
            </w:r>
            <w:r w:rsidR="009A168D">
              <w:rPr>
                <w:b w:val="0"/>
                <w:i/>
                <w:sz w:val="24"/>
              </w:rPr>
              <w:t>will you follow up? How can your audience</w:t>
            </w:r>
            <w:r w:rsidR="00CE239D" w:rsidRPr="009A168D">
              <w:rPr>
                <w:b w:val="0"/>
                <w:i/>
                <w:sz w:val="24"/>
              </w:rPr>
              <w:t xml:space="preserve"> learn more?</w:t>
            </w:r>
          </w:p>
        </w:tc>
        <w:tc>
          <w:tcPr>
            <w:tcW w:w="11254" w:type="dxa"/>
            <w:gridSpan w:val="2"/>
          </w:tcPr>
          <w:p w14:paraId="4BAB5B5D" w14:textId="77777777" w:rsidR="00CE239D" w:rsidRPr="00F13FDC" w:rsidRDefault="00CE239D" w:rsidP="00CE2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4112C568" w14:textId="77777777" w:rsidR="00E82C85" w:rsidRPr="00E82C85" w:rsidRDefault="00E82C85">
      <w:pPr>
        <w:rPr>
          <w:sz w:val="24"/>
        </w:rPr>
      </w:pPr>
    </w:p>
    <w:sectPr w:rsidR="00E82C85" w:rsidRPr="00E82C85" w:rsidSect="00F13FDC"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7CEAB" w14:textId="77777777" w:rsidR="00342F72" w:rsidRDefault="00342F72" w:rsidP="00CE239D">
      <w:pPr>
        <w:spacing w:after="0" w:line="240" w:lineRule="auto"/>
      </w:pPr>
      <w:r>
        <w:separator/>
      </w:r>
    </w:p>
  </w:endnote>
  <w:endnote w:type="continuationSeparator" w:id="0">
    <w:p w14:paraId="34213BF7" w14:textId="77777777" w:rsidR="00342F72" w:rsidRDefault="00342F72" w:rsidP="00CE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56C25" w14:textId="77777777" w:rsidR="00342F72" w:rsidRDefault="00342F72" w:rsidP="00CE239D">
      <w:pPr>
        <w:spacing w:after="0" w:line="240" w:lineRule="auto"/>
      </w:pPr>
      <w:r>
        <w:separator/>
      </w:r>
    </w:p>
  </w:footnote>
  <w:footnote w:type="continuationSeparator" w:id="0">
    <w:p w14:paraId="7D4B0F75" w14:textId="77777777" w:rsidR="00342F72" w:rsidRDefault="00342F72" w:rsidP="00CE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81D"/>
    <w:multiLevelType w:val="hybridMultilevel"/>
    <w:tmpl w:val="B7C24254"/>
    <w:lvl w:ilvl="0" w:tplc="1152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CA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44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7B62FC"/>
    <w:multiLevelType w:val="hybridMultilevel"/>
    <w:tmpl w:val="57667758"/>
    <w:lvl w:ilvl="0" w:tplc="E7B48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1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2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00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4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EA71DD"/>
    <w:multiLevelType w:val="hybridMultilevel"/>
    <w:tmpl w:val="109EF050"/>
    <w:lvl w:ilvl="0" w:tplc="C5BA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E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A3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E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E9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A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8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E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980600"/>
    <w:multiLevelType w:val="hybridMultilevel"/>
    <w:tmpl w:val="A7A26B8C"/>
    <w:lvl w:ilvl="0" w:tplc="3642D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6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C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48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C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A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E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B91D99"/>
    <w:multiLevelType w:val="hybridMultilevel"/>
    <w:tmpl w:val="60B699AC"/>
    <w:lvl w:ilvl="0" w:tplc="F39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6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00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8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E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E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85"/>
    <w:rsid w:val="00106503"/>
    <w:rsid w:val="0011303E"/>
    <w:rsid w:val="001D482D"/>
    <w:rsid w:val="002A29A5"/>
    <w:rsid w:val="002E7381"/>
    <w:rsid w:val="00342F72"/>
    <w:rsid w:val="003B6AE0"/>
    <w:rsid w:val="00432922"/>
    <w:rsid w:val="00607FD4"/>
    <w:rsid w:val="0068405C"/>
    <w:rsid w:val="00753FE6"/>
    <w:rsid w:val="007B17CE"/>
    <w:rsid w:val="008029EB"/>
    <w:rsid w:val="00894478"/>
    <w:rsid w:val="009A168D"/>
    <w:rsid w:val="00A56B03"/>
    <w:rsid w:val="00AA32A3"/>
    <w:rsid w:val="00B66E0C"/>
    <w:rsid w:val="00BF1A37"/>
    <w:rsid w:val="00CE239D"/>
    <w:rsid w:val="00D359CA"/>
    <w:rsid w:val="00DD1BE9"/>
    <w:rsid w:val="00E82C85"/>
    <w:rsid w:val="00EC1DA9"/>
    <w:rsid w:val="00F13FDC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D22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customStyle="1" w:styleId="GridTable4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customStyle="1" w:styleId="GridTable4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0F24B-259D-4DA1-83B0-99E804582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E8504-58B2-44E6-A249-2BCE40DF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04E05-8293-45BA-A535-C58A6D30DD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Mutibwa, Rhona</dc:creator>
  <cp:keywords/>
  <dc:description/>
  <cp:lastModifiedBy>SYSTEM</cp:lastModifiedBy>
  <cp:revision>2</cp:revision>
  <dcterms:created xsi:type="dcterms:W3CDTF">2019-09-13T15:25:00Z</dcterms:created>
  <dcterms:modified xsi:type="dcterms:W3CDTF">2019-09-13T15:25:00Z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