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160621" w:rsidR="00160621" w:rsidP="00160621" w:rsidRDefault="00784350" w14:paraId="670B57C7" w14:textId="03918146">
      <w:pPr>
        <w:pStyle w:val="ReportCover-Title"/>
        <w:jc w:val="center"/>
        <w:rPr>
          <w:rFonts w:ascii="Arial" w:hAnsi="Arial" w:cs="Arial"/>
          <w:color w:val="auto"/>
        </w:rPr>
      </w:pPr>
      <w:r w:rsidRPr="00784350">
        <w:rPr>
          <w:rFonts w:ascii="Arial" w:hAnsi="Arial" w:eastAsia="Arial Unicode MS" w:cs="Arial"/>
          <w:noProof/>
          <w:color w:val="auto"/>
        </w:rPr>
        <w:t>National Advisory Committee on the Sex Trafficking of Children and Youth in the United States (NAC) Recommendations and State Self-Assessment Survey</w:t>
      </w:r>
    </w:p>
    <w:p w:rsidRPr="00160621" w:rsidR="00160621" w:rsidP="00160621" w:rsidRDefault="00160621" w14:paraId="39336BB3" w14:textId="77777777">
      <w:pPr>
        <w:pStyle w:val="ReportCover-Title"/>
        <w:rPr>
          <w:rFonts w:ascii="Arial" w:hAnsi="Arial" w:cs="Arial"/>
          <w:color w:val="auto"/>
        </w:rPr>
      </w:pPr>
    </w:p>
    <w:p w:rsidRPr="00160621" w:rsidR="00160621" w:rsidP="00160621" w:rsidRDefault="00160621" w14:paraId="04B775EB" w14:textId="77777777">
      <w:pPr>
        <w:pStyle w:val="ReportCover-Title"/>
        <w:rPr>
          <w:rFonts w:ascii="Arial" w:hAnsi="Arial" w:cs="Arial"/>
          <w:color w:val="auto"/>
        </w:rPr>
      </w:pPr>
    </w:p>
    <w:p w:rsidRPr="00160621" w:rsidR="00160621" w:rsidP="00160621" w:rsidRDefault="00160621" w14:paraId="0D335B37" w14:textId="77777777">
      <w:pPr>
        <w:pStyle w:val="ReportCover-Title"/>
        <w:jc w:val="center"/>
        <w:rPr>
          <w:rFonts w:ascii="Arial" w:hAnsi="Arial" w:cs="Arial"/>
          <w:color w:val="auto"/>
          <w:sz w:val="32"/>
          <w:szCs w:val="32"/>
        </w:rPr>
      </w:pPr>
      <w:r w:rsidRPr="00160621">
        <w:rPr>
          <w:rFonts w:ascii="Arial" w:hAnsi="Arial" w:cs="Arial"/>
          <w:color w:val="auto"/>
          <w:sz w:val="32"/>
          <w:szCs w:val="32"/>
        </w:rPr>
        <w:t>OMB Information Collection Request</w:t>
      </w:r>
    </w:p>
    <w:p w:rsidRPr="00160621" w:rsidR="00160621" w:rsidP="00160621" w:rsidRDefault="00160621" w14:paraId="063F1238" w14:textId="1AAA9F7F">
      <w:pPr>
        <w:pStyle w:val="ReportCover-Title"/>
        <w:jc w:val="center"/>
        <w:rPr>
          <w:rFonts w:ascii="Arial" w:hAnsi="Arial" w:cs="Arial"/>
          <w:color w:val="auto"/>
          <w:sz w:val="32"/>
          <w:szCs w:val="32"/>
        </w:rPr>
      </w:pPr>
      <w:r w:rsidRPr="00160621">
        <w:rPr>
          <w:rFonts w:ascii="Arial" w:hAnsi="Arial" w:cs="Arial"/>
          <w:color w:val="auto"/>
          <w:sz w:val="32"/>
          <w:szCs w:val="32"/>
        </w:rPr>
        <w:t>0970 -</w:t>
      </w:r>
      <w:r w:rsidR="00784350">
        <w:rPr>
          <w:rFonts w:ascii="Arial" w:hAnsi="Arial" w:cs="Arial"/>
          <w:color w:val="auto"/>
          <w:sz w:val="32"/>
          <w:szCs w:val="32"/>
        </w:rPr>
        <w:t xml:space="preserve"> NEW</w:t>
      </w:r>
    </w:p>
    <w:p w:rsidRPr="00160621" w:rsidR="00160621" w:rsidP="00160621" w:rsidRDefault="00160621" w14:paraId="3CAA9B87" w14:textId="77777777">
      <w:pPr>
        <w:rPr>
          <w:rFonts w:ascii="Arial" w:hAnsi="Arial" w:cs="Arial"/>
          <w:szCs w:val="22"/>
        </w:rPr>
      </w:pPr>
    </w:p>
    <w:p w:rsidRPr="00160621" w:rsidR="00160621" w:rsidP="00160621" w:rsidRDefault="00160621" w14:paraId="781D51D2" w14:textId="77777777">
      <w:pPr>
        <w:pStyle w:val="ReportCover-Date"/>
        <w:jc w:val="center"/>
        <w:rPr>
          <w:rFonts w:ascii="Arial" w:hAnsi="Arial" w:cs="Arial"/>
          <w:color w:val="auto"/>
        </w:rPr>
      </w:pPr>
    </w:p>
    <w:p w:rsidRPr="00160621" w:rsidR="00160621" w:rsidP="00597E7F" w:rsidRDefault="00160621" w14:paraId="17D8E5F2" w14:textId="77777777">
      <w:pPr>
        <w:pStyle w:val="ReportCover-Date"/>
        <w:spacing w:after="360" w:line="240" w:lineRule="auto"/>
        <w:jc w:val="center"/>
        <w:rPr>
          <w:rFonts w:ascii="Arial" w:hAnsi="Arial" w:cs="Arial"/>
          <w:color w:val="auto"/>
          <w:sz w:val="48"/>
          <w:szCs w:val="48"/>
        </w:rPr>
      </w:pPr>
      <w:r w:rsidRPr="00160621">
        <w:rPr>
          <w:rFonts w:ascii="Arial" w:hAnsi="Arial" w:cs="Arial"/>
          <w:color w:val="auto"/>
          <w:sz w:val="48"/>
          <w:szCs w:val="48"/>
        </w:rPr>
        <w:t>Supporting Statement</w:t>
      </w:r>
      <w:r w:rsidR="00597E7F">
        <w:rPr>
          <w:rFonts w:ascii="Arial" w:hAnsi="Arial" w:cs="Arial"/>
          <w:color w:val="auto"/>
          <w:sz w:val="48"/>
          <w:szCs w:val="48"/>
        </w:rPr>
        <w:t xml:space="preserve"> </w:t>
      </w:r>
      <w:r w:rsidRPr="00160621">
        <w:rPr>
          <w:rFonts w:ascii="Arial" w:hAnsi="Arial" w:cs="Arial"/>
          <w:color w:val="auto"/>
          <w:sz w:val="48"/>
          <w:szCs w:val="48"/>
        </w:rPr>
        <w:t xml:space="preserve">Part </w:t>
      </w:r>
      <w:proofErr w:type="gramStart"/>
      <w:r w:rsidRPr="00160621">
        <w:rPr>
          <w:rFonts w:ascii="Arial" w:hAnsi="Arial" w:cs="Arial"/>
          <w:color w:val="auto"/>
          <w:sz w:val="48"/>
          <w:szCs w:val="48"/>
        </w:rPr>
        <w:t>A</w:t>
      </w:r>
      <w:proofErr w:type="gramEnd"/>
      <w:r>
        <w:rPr>
          <w:rFonts w:ascii="Arial" w:hAnsi="Arial" w:cs="Arial"/>
          <w:color w:val="auto"/>
          <w:sz w:val="48"/>
          <w:szCs w:val="48"/>
        </w:rPr>
        <w:t xml:space="preserve"> - Justification</w:t>
      </w:r>
    </w:p>
    <w:p w:rsidRPr="00160621" w:rsidR="00160621" w:rsidP="00160621" w:rsidRDefault="3DCF243C" w14:paraId="76FA23BE" w14:textId="12129809">
      <w:pPr>
        <w:pStyle w:val="ReportCover-Date"/>
        <w:jc w:val="center"/>
        <w:rPr>
          <w:rFonts w:ascii="Arial" w:hAnsi="Arial" w:cs="Arial"/>
          <w:color w:val="auto"/>
        </w:rPr>
      </w:pPr>
      <w:r w:rsidRPr="40799ABC">
        <w:rPr>
          <w:rFonts w:ascii="Arial" w:hAnsi="Arial" w:cs="Arial"/>
          <w:color w:val="auto"/>
        </w:rPr>
        <w:t>September</w:t>
      </w:r>
      <w:r w:rsidRPr="40799ABC" w:rsidR="00784350">
        <w:rPr>
          <w:rFonts w:ascii="Arial" w:hAnsi="Arial" w:cs="Arial"/>
          <w:color w:val="auto"/>
        </w:rPr>
        <w:t xml:space="preserve"> 2020</w:t>
      </w:r>
    </w:p>
    <w:p w:rsidR="00160621" w:rsidP="00160621" w:rsidRDefault="00160621" w14:paraId="753A1E04" w14:textId="77777777">
      <w:pPr>
        <w:jc w:val="center"/>
        <w:rPr>
          <w:rFonts w:ascii="Arial" w:hAnsi="Arial" w:cs="Arial"/>
        </w:rPr>
      </w:pPr>
    </w:p>
    <w:p w:rsidR="00597E7F" w:rsidP="00160621" w:rsidRDefault="00597E7F" w14:paraId="519E722B" w14:textId="77777777">
      <w:pPr>
        <w:jc w:val="center"/>
        <w:rPr>
          <w:rFonts w:ascii="Arial" w:hAnsi="Arial" w:cs="Arial"/>
        </w:rPr>
      </w:pPr>
    </w:p>
    <w:p w:rsidR="00597E7F" w:rsidP="00160621" w:rsidRDefault="00597E7F" w14:paraId="468EB90E" w14:textId="77777777">
      <w:pPr>
        <w:jc w:val="center"/>
        <w:rPr>
          <w:rFonts w:ascii="Arial" w:hAnsi="Arial" w:cs="Arial"/>
        </w:rPr>
      </w:pPr>
    </w:p>
    <w:p w:rsidR="00597E7F" w:rsidP="00160621" w:rsidRDefault="00597E7F" w14:paraId="6C5E3B54" w14:textId="77777777">
      <w:pPr>
        <w:jc w:val="center"/>
        <w:rPr>
          <w:rFonts w:ascii="Arial" w:hAnsi="Arial" w:cs="Arial"/>
        </w:rPr>
      </w:pPr>
    </w:p>
    <w:p w:rsidR="00597E7F" w:rsidP="00160621" w:rsidRDefault="00597E7F" w14:paraId="7616FF45" w14:textId="77777777">
      <w:pPr>
        <w:jc w:val="center"/>
        <w:rPr>
          <w:rFonts w:ascii="Arial" w:hAnsi="Arial" w:cs="Arial"/>
        </w:rPr>
      </w:pPr>
    </w:p>
    <w:p w:rsidR="00597E7F" w:rsidP="00160621" w:rsidRDefault="00597E7F" w14:paraId="6B4C00B6" w14:textId="77777777">
      <w:pPr>
        <w:jc w:val="center"/>
        <w:rPr>
          <w:rFonts w:ascii="Arial" w:hAnsi="Arial" w:cs="Arial"/>
        </w:rPr>
      </w:pPr>
    </w:p>
    <w:p w:rsidR="00597E7F" w:rsidP="00160621" w:rsidRDefault="00597E7F" w14:paraId="5DC42FB1" w14:textId="77777777">
      <w:pPr>
        <w:jc w:val="center"/>
        <w:rPr>
          <w:rFonts w:ascii="Arial" w:hAnsi="Arial" w:cs="Arial"/>
        </w:rPr>
      </w:pPr>
    </w:p>
    <w:p w:rsidR="00597E7F" w:rsidP="00160621" w:rsidRDefault="00597E7F" w14:paraId="4A667098" w14:textId="77777777">
      <w:pPr>
        <w:jc w:val="center"/>
        <w:rPr>
          <w:rFonts w:ascii="Arial" w:hAnsi="Arial" w:cs="Arial"/>
        </w:rPr>
      </w:pPr>
    </w:p>
    <w:p w:rsidR="00597E7F" w:rsidP="00160621" w:rsidRDefault="00597E7F" w14:paraId="56FA4225" w14:textId="77777777">
      <w:pPr>
        <w:jc w:val="center"/>
        <w:rPr>
          <w:rFonts w:ascii="Arial" w:hAnsi="Arial" w:cs="Arial"/>
        </w:rPr>
      </w:pPr>
    </w:p>
    <w:p w:rsidR="00597E7F" w:rsidP="00160621" w:rsidRDefault="00597E7F" w14:paraId="59C877DB" w14:textId="77777777">
      <w:pPr>
        <w:jc w:val="center"/>
        <w:rPr>
          <w:rFonts w:ascii="Arial" w:hAnsi="Arial" w:cs="Arial"/>
        </w:rPr>
      </w:pPr>
    </w:p>
    <w:p w:rsidR="00597E7F" w:rsidP="00160621" w:rsidRDefault="00597E7F" w14:paraId="7AAAF468" w14:textId="77777777">
      <w:pPr>
        <w:jc w:val="center"/>
        <w:rPr>
          <w:rFonts w:ascii="Arial" w:hAnsi="Arial" w:cs="Arial"/>
        </w:rPr>
      </w:pPr>
    </w:p>
    <w:p w:rsidR="00597E7F" w:rsidP="00160621" w:rsidRDefault="00597E7F" w14:paraId="0B6F308C" w14:textId="77777777">
      <w:pPr>
        <w:jc w:val="center"/>
        <w:rPr>
          <w:rFonts w:ascii="Arial" w:hAnsi="Arial" w:cs="Arial"/>
        </w:rPr>
      </w:pPr>
    </w:p>
    <w:p w:rsidR="00597E7F" w:rsidP="00160621" w:rsidRDefault="00597E7F" w14:paraId="43A61A97" w14:textId="77777777">
      <w:pPr>
        <w:jc w:val="center"/>
        <w:rPr>
          <w:rFonts w:ascii="Arial" w:hAnsi="Arial" w:cs="Arial"/>
        </w:rPr>
      </w:pPr>
    </w:p>
    <w:p w:rsidRPr="00160621" w:rsidR="00597E7F" w:rsidP="00160621" w:rsidRDefault="00597E7F" w14:paraId="5656E161" w14:textId="77777777">
      <w:pPr>
        <w:jc w:val="center"/>
        <w:rPr>
          <w:rFonts w:ascii="Arial" w:hAnsi="Arial" w:cs="Arial"/>
        </w:rPr>
      </w:pPr>
    </w:p>
    <w:p w:rsidRPr="00160621" w:rsidR="00160621" w:rsidP="00160621" w:rsidRDefault="00160621" w14:paraId="5E112DDD" w14:textId="77777777">
      <w:pPr>
        <w:jc w:val="center"/>
        <w:rPr>
          <w:rFonts w:ascii="Arial" w:hAnsi="Arial" w:cs="Arial"/>
        </w:rPr>
      </w:pPr>
      <w:r w:rsidRPr="00160621">
        <w:rPr>
          <w:rFonts w:ascii="Arial" w:hAnsi="Arial" w:cs="Arial"/>
        </w:rPr>
        <w:t>Submitted By:</w:t>
      </w:r>
    </w:p>
    <w:p w:rsidRPr="00160621" w:rsidR="00160621" w:rsidP="00160621" w:rsidRDefault="00784350" w14:paraId="54195924" w14:textId="40C054E1">
      <w:pPr>
        <w:jc w:val="center"/>
        <w:rPr>
          <w:rFonts w:ascii="Arial" w:hAnsi="Arial" w:cs="Arial"/>
        </w:rPr>
      </w:pPr>
      <w:r>
        <w:rPr>
          <w:rFonts w:ascii="Arial" w:hAnsi="Arial" w:cs="Arial"/>
        </w:rPr>
        <w:t>Office on Trafficking in Persons</w:t>
      </w:r>
    </w:p>
    <w:p w:rsidRPr="00160621" w:rsidR="00160621" w:rsidP="00160621" w:rsidRDefault="00160621" w14:paraId="6B7D9C75" w14:textId="77777777">
      <w:pPr>
        <w:jc w:val="center"/>
        <w:rPr>
          <w:rFonts w:ascii="Arial" w:hAnsi="Arial" w:cs="Arial"/>
        </w:rPr>
      </w:pPr>
      <w:r w:rsidRPr="00160621">
        <w:rPr>
          <w:rFonts w:ascii="Arial" w:hAnsi="Arial" w:cs="Arial"/>
        </w:rPr>
        <w:t xml:space="preserve">Administration for Children and Families </w:t>
      </w:r>
    </w:p>
    <w:p w:rsidRPr="00160621" w:rsidR="00160621" w:rsidP="00160621" w:rsidRDefault="00160621" w14:paraId="4CE8214D" w14:textId="77777777">
      <w:pPr>
        <w:jc w:val="center"/>
        <w:rPr>
          <w:rFonts w:ascii="Arial" w:hAnsi="Arial" w:cs="Arial"/>
        </w:rPr>
      </w:pPr>
      <w:r w:rsidRPr="00160621">
        <w:rPr>
          <w:rFonts w:ascii="Arial" w:hAnsi="Arial" w:cs="Arial"/>
        </w:rPr>
        <w:t>U.S. Department of Health and Human Services</w:t>
      </w:r>
    </w:p>
    <w:p w:rsidRPr="00160621" w:rsidR="00160621" w:rsidP="00160621" w:rsidRDefault="00160621" w14:paraId="005256ED" w14:textId="77777777">
      <w:pPr>
        <w:jc w:val="center"/>
        <w:rPr>
          <w:rFonts w:ascii="Arial" w:hAnsi="Arial" w:cs="Arial"/>
        </w:rPr>
      </w:pPr>
    </w:p>
    <w:p w:rsidR="00160621" w:rsidP="00160621" w:rsidRDefault="00160621" w14:paraId="71DD6E4D" w14:textId="77777777">
      <w:pPr>
        <w:jc w:val="center"/>
        <w:rPr>
          <w:rFonts w:ascii="Arial" w:hAnsi="Arial" w:cs="Arial"/>
        </w:rPr>
      </w:pPr>
    </w:p>
    <w:p w:rsidR="00160621" w:rsidP="00160621" w:rsidRDefault="00160621" w14:paraId="56DD869F" w14:textId="77777777">
      <w:pPr>
        <w:jc w:val="center"/>
        <w:rPr>
          <w:rFonts w:ascii="Arial" w:hAnsi="Arial" w:cs="Arial"/>
        </w:rPr>
      </w:pPr>
    </w:p>
    <w:p w:rsidR="00160621" w:rsidP="00160621" w:rsidRDefault="00160621" w14:paraId="0B82535D" w14:textId="77777777">
      <w:pPr>
        <w:jc w:val="center"/>
        <w:rPr>
          <w:rFonts w:ascii="Arial" w:hAnsi="Arial" w:cs="Arial"/>
        </w:rPr>
      </w:pPr>
    </w:p>
    <w:p w:rsidR="00160621" w:rsidP="00160621" w:rsidRDefault="00160621" w14:paraId="21C4C2D8" w14:textId="77777777">
      <w:pPr>
        <w:jc w:val="center"/>
        <w:rPr>
          <w:rFonts w:ascii="Arial" w:hAnsi="Arial" w:cs="Arial"/>
        </w:rPr>
      </w:pPr>
    </w:p>
    <w:p w:rsidR="00160621" w:rsidP="00160621" w:rsidRDefault="00160621" w14:paraId="1473AAD1" w14:textId="77777777">
      <w:pPr>
        <w:jc w:val="center"/>
        <w:rPr>
          <w:rFonts w:ascii="Arial" w:hAnsi="Arial" w:cs="Arial"/>
        </w:rPr>
      </w:pPr>
    </w:p>
    <w:p w:rsidRPr="002C4F75" w:rsidR="00160621" w:rsidP="00160621" w:rsidRDefault="00160621" w14:paraId="346CDF4E" w14:textId="77777777">
      <w:pPr>
        <w:jc w:val="center"/>
        <w:rPr>
          <w:rFonts w:ascii="Arial" w:hAnsi="Arial" w:cs="Arial"/>
        </w:rPr>
      </w:pPr>
    </w:p>
    <w:p w:rsidR="00784350" w:rsidP="00160621" w:rsidRDefault="00784350" w14:paraId="27FA0F7A" w14:textId="77777777">
      <w:pPr>
        <w:widowControl/>
        <w:ind w:left="360" w:hanging="360"/>
        <w:jc w:val="center"/>
        <w:rPr>
          <w:rFonts w:ascii="Times New Roman" w:hAnsi="Times New Roman"/>
          <w:b/>
          <w:sz w:val="24"/>
          <w:szCs w:val="24"/>
        </w:rPr>
      </w:pPr>
    </w:p>
    <w:p w:rsidR="00784350" w:rsidP="00160621" w:rsidRDefault="00784350" w14:paraId="0FC6A33D" w14:textId="77777777">
      <w:pPr>
        <w:widowControl/>
        <w:ind w:left="360" w:hanging="360"/>
        <w:jc w:val="center"/>
        <w:rPr>
          <w:rFonts w:ascii="Times New Roman" w:hAnsi="Times New Roman"/>
          <w:b/>
          <w:sz w:val="24"/>
          <w:szCs w:val="24"/>
        </w:rPr>
      </w:pPr>
    </w:p>
    <w:p w:rsidR="00160621" w:rsidP="00160621" w:rsidRDefault="00160621" w14:paraId="4FBF82D6" w14:textId="1F656454">
      <w:pPr>
        <w:widowControl/>
        <w:ind w:left="360" w:hanging="360"/>
        <w:jc w:val="center"/>
        <w:rPr>
          <w:rFonts w:ascii="Times New Roman" w:hAnsi="Times New Roman"/>
          <w:b/>
          <w:sz w:val="24"/>
          <w:szCs w:val="24"/>
        </w:rPr>
      </w:pPr>
      <w:r w:rsidRPr="004F7B95">
        <w:rPr>
          <w:rFonts w:ascii="Times New Roman" w:hAnsi="Times New Roman"/>
          <w:b/>
          <w:sz w:val="24"/>
          <w:szCs w:val="24"/>
        </w:rPr>
        <w:t>SUPPORTING STATEMENT</w:t>
      </w:r>
      <w:r>
        <w:rPr>
          <w:rFonts w:ascii="Times New Roman" w:hAnsi="Times New Roman"/>
          <w:b/>
          <w:sz w:val="24"/>
          <w:szCs w:val="24"/>
        </w:rPr>
        <w:t xml:space="preserve"> A – JUSTIFICATION</w:t>
      </w:r>
    </w:p>
    <w:p w:rsidR="00160621" w:rsidP="00160621" w:rsidRDefault="00160621" w14:paraId="010B1ADF" w14:textId="77777777">
      <w:pPr>
        <w:widowControl/>
        <w:ind w:left="360" w:hanging="360"/>
        <w:jc w:val="center"/>
        <w:rPr>
          <w:rFonts w:ascii="Times New Roman" w:hAnsi="Times New Roman"/>
          <w:snapToGrid/>
          <w:sz w:val="24"/>
          <w:szCs w:val="24"/>
        </w:rPr>
      </w:pPr>
    </w:p>
    <w:p w:rsidR="00CE6182" w:rsidP="00160621" w:rsidRDefault="00CE6182" w14:paraId="3C29E980" w14:textId="77777777">
      <w:pPr>
        <w:widowControl/>
        <w:ind w:left="360"/>
        <w:rPr>
          <w:rFonts w:ascii="Times New Roman" w:hAnsi="Times New Roman"/>
          <w:snapToGrid/>
          <w:sz w:val="24"/>
          <w:szCs w:val="24"/>
        </w:rPr>
      </w:pPr>
    </w:p>
    <w:p w:rsidRPr="00075889" w:rsidR="002C3C4F" w:rsidP="00075889" w:rsidRDefault="002C3C4F" w14:paraId="2EEF9E04"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Circumstances Making the Collection of Information Necessary </w:t>
      </w:r>
    </w:p>
    <w:p w:rsidR="00790D2C" w:rsidP="00D7443D" w:rsidRDefault="00790D2C" w14:paraId="398DDEC3" w14:textId="77777777">
      <w:pPr>
        <w:widowControl/>
        <w:tabs>
          <w:tab w:val="num" w:pos="360"/>
        </w:tabs>
        <w:ind w:left="360"/>
        <w:rPr>
          <w:rFonts w:ascii="Times New Roman" w:hAnsi="Times New Roman"/>
          <w:snapToGrid/>
          <w:sz w:val="24"/>
          <w:szCs w:val="24"/>
        </w:rPr>
      </w:pPr>
    </w:p>
    <w:p w:rsidRPr="002F550F" w:rsidR="002F550F" w:rsidP="002F550F" w:rsidRDefault="00C46C7B" w14:paraId="0C06B03C" w14:textId="4BB445C5">
      <w:pPr>
        <w:widowControl/>
        <w:tabs>
          <w:tab w:val="num" w:pos="360"/>
        </w:tabs>
        <w:ind w:left="360"/>
        <w:rPr>
          <w:rFonts w:ascii="Times New Roman" w:hAnsi="Times New Roman"/>
          <w:snapToGrid/>
          <w:sz w:val="24"/>
          <w:szCs w:val="24"/>
        </w:rPr>
      </w:pPr>
      <w:r w:rsidRPr="00C46C7B">
        <w:rPr>
          <w:rFonts w:ascii="Times New Roman" w:hAnsi="Times New Roman"/>
          <w:snapToGrid/>
          <w:sz w:val="24"/>
          <w:szCs w:val="24"/>
        </w:rPr>
        <w:t>The National Advisory Committee on the Sex Trafficking of Children and Youth in the United States (the Committee) was established in January 2017, as authorized by the Preventing Sex Trafficking and Strengthening Families Act of 2014 (</w:t>
      </w:r>
      <w:hyperlink w:history="1" r:id="rId11">
        <w:r w:rsidRPr="007B434C">
          <w:rPr>
            <w:rStyle w:val="Hyperlink"/>
            <w:rFonts w:ascii="Times New Roman" w:hAnsi="Times New Roman"/>
            <w:snapToGrid/>
            <w:sz w:val="24"/>
            <w:szCs w:val="24"/>
          </w:rPr>
          <w:t>P.L. 113–183</w:t>
        </w:r>
      </w:hyperlink>
      <w:r w:rsidRPr="00C46C7B">
        <w:rPr>
          <w:rFonts w:ascii="Times New Roman" w:hAnsi="Times New Roman"/>
          <w:snapToGrid/>
          <w:sz w:val="24"/>
          <w:szCs w:val="24"/>
        </w:rPr>
        <w:t xml:space="preserve">). </w:t>
      </w:r>
      <w:r>
        <w:rPr>
          <w:rFonts w:ascii="Times New Roman" w:hAnsi="Times New Roman"/>
          <w:snapToGrid/>
          <w:sz w:val="24"/>
          <w:szCs w:val="24"/>
        </w:rPr>
        <w:t xml:space="preserve"> The Committee is responsible for developing</w:t>
      </w:r>
      <w:r w:rsidRPr="002F550F" w:rsidR="002F550F">
        <w:rPr>
          <w:rFonts w:ascii="Times New Roman" w:hAnsi="Times New Roman"/>
          <w:snapToGrid/>
          <w:sz w:val="24"/>
          <w:szCs w:val="24"/>
        </w:rPr>
        <w:t xml:space="preserve"> two reports</w:t>
      </w:r>
      <w:r w:rsidR="0025527F">
        <w:rPr>
          <w:rFonts w:ascii="Times New Roman" w:hAnsi="Times New Roman"/>
          <w:snapToGrid/>
          <w:sz w:val="24"/>
          <w:szCs w:val="24"/>
        </w:rPr>
        <w:t xml:space="preserve"> </w:t>
      </w:r>
      <w:r w:rsidRPr="0025527F" w:rsidR="0025527F">
        <w:rPr>
          <w:rFonts w:ascii="Times New Roman" w:hAnsi="Times New Roman"/>
          <w:snapToGrid/>
          <w:sz w:val="24"/>
          <w:szCs w:val="24"/>
        </w:rPr>
        <w:t>(</w:t>
      </w:r>
      <w:hyperlink w:history="1" r:id="rId12">
        <w:r w:rsidRPr="0025527F" w:rsidR="0025527F">
          <w:rPr>
            <w:rStyle w:val="Hyperlink"/>
            <w:rFonts w:ascii="Times New Roman" w:hAnsi="Times New Roman"/>
            <w:snapToGrid/>
            <w:sz w:val="24"/>
            <w:szCs w:val="24"/>
          </w:rPr>
          <w:t xml:space="preserve">42 U.S.C. § </w:t>
        </w:r>
        <w:proofErr w:type="gramStart"/>
        <w:r w:rsidRPr="0025527F" w:rsidR="0025527F">
          <w:rPr>
            <w:rStyle w:val="Hyperlink"/>
            <w:rFonts w:ascii="Times New Roman" w:hAnsi="Times New Roman"/>
            <w:snapToGrid/>
            <w:sz w:val="24"/>
            <w:szCs w:val="24"/>
          </w:rPr>
          <w:t>1314b(</w:t>
        </w:r>
        <w:proofErr w:type="gramEnd"/>
        <w:r w:rsidRPr="0025527F" w:rsidR="0025527F">
          <w:rPr>
            <w:rStyle w:val="Hyperlink"/>
            <w:rFonts w:ascii="Times New Roman" w:hAnsi="Times New Roman"/>
            <w:snapToGrid/>
            <w:sz w:val="24"/>
            <w:szCs w:val="24"/>
          </w:rPr>
          <w:t>d)(3)</w:t>
        </w:r>
      </w:hyperlink>
      <w:r w:rsidR="0025527F">
        <w:rPr>
          <w:rFonts w:ascii="Times New Roman" w:hAnsi="Times New Roman"/>
          <w:snapToGrid/>
          <w:sz w:val="24"/>
          <w:szCs w:val="24"/>
        </w:rPr>
        <w:t>)</w:t>
      </w:r>
      <w:r w:rsidRPr="002F550F" w:rsidR="002F550F">
        <w:rPr>
          <w:rFonts w:ascii="Times New Roman" w:hAnsi="Times New Roman"/>
          <w:snapToGrid/>
          <w:sz w:val="24"/>
          <w:szCs w:val="24"/>
        </w:rPr>
        <w:t>:</w:t>
      </w:r>
    </w:p>
    <w:p w:rsidRPr="002F550F" w:rsidR="002F550F" w:rsidP="002F550F" w:rsidRDefault="002F550F" w14:paraId="77A3AAA3" w14:textId="77777777">
      <w:pPr>
        <w:widowControl/>
        <w:tabs>
          <w:tab w:val="num" w:pos="360"/>
        </w:tabs>
        <w:ind w:left="360"/>
        <w:rPr>
          <w:rFonts w:ascii="Times New Roman" w:hAnsi="Times New Roman"/>
          <w:snapToGrid/>
          <w:sz w:val="24"/>
          <w:szCs w:val="24"/>
        </w:rPr>
      </w:pPr>
    </w:p>
    <w:p w:rsidRPr="00C46C7B" w:rsidR="002F550F" w:rsidP="00C46C7B" w:rsidRDefault="002F550F" w14:paraId="5CD61BEF" w14:textId="7E5968A8">
      <w:pPr>
        <w:pStyle w:val="ListParagraph"/>
        <w:widowControl/>
        <w:numPr>
          <w:ilvl w:val="0"/>
          <w:numId w:val="28"/>
        </w:numPr>
        <w:tabs>
          <w:tab w:val="num" w:pos="360"/>
        </w:tabs>
        <w:rPr>
          <w:rFonts w:ascii="Times New Roman" w:hAnsi="Times New Roman"/>
          <w:snapToGrid/>
          <w:sz w:val="24"/>
          <w:szCs w:val="24"/>
        </w:rPr>
      </w:pPr>
      <w:r w:rsidRPr="00C46C7B">
        <w:rPr>
          <w:rFonts w:ascii="Times New Roman" w:hAnsi="Times New Roman"/>
          <w:snapToGrid/>
          <w:sz w:val="24"/>
          <w:szCs w:val="24"/>
        </w:rPr>
        <w:t>A compilation of two tiers of recommended best practices for states to follow to combat the sex trafficking of children and youth (publication target, 2020)</w:t>
      </w:r>
    </w:p>
    <w:p w:rsidRPr="00C46C7B" w:rsidR="00583EE0" w:rsidP="00C46C7B" w:rsidRDefault="002F550F" w14:paraId="3775EEFB" w14:textId="686B9AFD">
      <w:pPr>
        <w:pStyle w:val="ListParagraph"/>
        <w:widowControl/>
        <w:numPr>
          <w:ilvl w:val="0"/>
          <w:numId w:val="28"/>
        </w:numPr>
        <w:tabs>
          <w:tab w:val="num" w:pos="360"/>
        </w:tabs>
        <w:rPr>
          <w:rFonts w:ascii="Times New Roman" w:hAnsi="Times New Roman"/>
          <w:snapToGrid/>
          <w:sz w:val="24"/>
          <w:szCs w:val="24"/>
        </w:rPr>
      </w:pPr>
      <w:r w:rsidRPr="00C46C7B">
        <w:rPr>
          <w:rFonts w:ascii="Times New Roman" w:hAnsi="Times New Roman"/>
          <w:snapToGrid/>
          <w:sz w:val="24"/>
          <w:szCs w:val="24"/>
        </w:rPr>
        <w:t>A description of what each state has done to implement the recommendations (publication target, 2022)</w:t>
      </w:r>
    </w:p>
    <w:p w:rsidR="00583EE0" w:rsidP="00583EE0" w:rsidRDefault="00583EE0" w14:paraId="25A85497" w14:textId="77777777">
      <w:pPr>
        <w:widowControl/>
        <w:tabs>
          <w:tab w:val="num" w:pos="360"/>
        </w:tabs>
        <w:ind w:left="360"/>
        <w:rPr>
          <w:rFonts w:ascii="Times New Roman" w:hAnsi="Times New Roman"/>
          <w:snapToGrid/>
          <w:sz w:val="24"/>
          <w:szCs w:val="24"/>
        </w:rPr>
      </w:pPr>
    </w:p>
    <w:p w:rsidR="00784350" w:rsidP="00C46C7B" w:rsidRDefault="008F01E0" w14:paraId="72B751AC" w14:textId="2280BF18">
      <w:pPr>
        <w:widowControl/>
        <w:tabs>
          <w:tab w:val="num" w:pos="360"/>
        </w:tabs>
        <w:ind w:left="360"/>
        <w:rPr>
          <w:rFonts w:ascii="Times New Roman" w:hAnsi="Times New Roman"/>
          <w:snapToGrid/>
          <w:sz w:val="24"/>
          <w:szCs w:val="24"/>
        </w:rPr>
      </w:pPr>
      <w:r>
        <w:rPr>
          <w:rFonts w:ascii="Times New Roman" w:hAnsi="Times New Roman"/>
          <w:snapToGrid/>
          <w:sz w:val="24"/>
          <w:szCs w:val="24"/>
        </w:rPr>
        <w:t>The Committee, with the support of t</w:t>
      </w:r>
      <w:r w:rsidRPr="007A4E22" w:rsidR="00C57E33">
        <w:rPr>
          <w:rFonts w:ascii="Times New Roman" w:hAnsi="Times New Roman"/>
          <w:snapToGrid/>
          <w:sz w:val="24"/>
          <w:szCs w:val="24"/>
        </w:rPr>
        <w:t xml:space="preserve">he Office on Trafficking in Persons (OTIP), Administration for Children and Families (ACF), U.S. Department of Health and Human Services (HHS), is </w:t>
      </w:r>
      <w:r w:rsidR="00C57E33">
        <w:rPr>
          <w:rFonts w:ascii="Times New Roman" w:hAnsi="Times New Roman"/>
          <w:snapToGrid/>
          <w:sz w:val="24"/>
          <w:szCs w:val="24"/>
        </w:rPr>
        <w:t xml:space="preserve">requesting to collect data to </w:t>
      </w:r>
      <w:r w:rsidRPr="00C57E33" w:rsidR="00C57E33">
        <w:rPr>
          <w:rFonts w:ascii="Times New Roman" w:hAnsi="Times New Roman"/>
          <w:snapToGrid/>
          <w:sz w:val="24"/>
          <w:szCs w:val="24"/>
        </w:rPr>
        <w:t xml:space="preserve">understand </w:t>
      </w:r>
      <w:r w:rsidRPr="00C57E33" w:rsidR="00784350">
        <w:rPr>
          <w:rFonts w:ascii="Times New Roman" w:hAnsi="Times New Roman"/>
          <w:snapToGrid/>
          <w:sz w:val="24"/>
          <w:szCs w:val="24"/>
        </w:rPr>
        <w:t>progress</w:t>
      </w:r>
      <w:r w:rsidRPr="00C57E33" w:rsidR="00C57E33">
        <w:rPr>
          <w:rFonts w:ascii="Times New Roman" w:hAnsi="Times New Roman"/>
          <w:snapToGrid/>
          <w:sz w:val="24"/>
          <w:szCs w:val="24"/>
        </w:rPr>
        <w:t xml:space="preserve"> made</w:t>
      </w:r>
      <w:r w:rsidR="00583EE0">
        <w:rPr>
          <w:rFonts w:ascii="Times New Roman" w:hAnsi="Times New Roman"/>
          <w:snapToGrid/>
          <w:sz w:val="24"/>
          <w:szCs w:val="24"/>
        </w:rPr>
        <w:t xml:space="preserve"> by U.S. states</w:t>
      </w:r>
      <w:r>
        <w:rPr>
          <w:rFonts w:ascii="Times New Roman" w:hAnsi="Times New Roman"/>
          <w:snapToGrid/>
          <w:sz w:val="24"/>
          <w:szCs w:val="24"/>
        </w:rPr>
        <w:t xml:space="preserve"> </w:t>
      </w:r>
      <w:r w:rsidRPr="00C57E33" w:rsidR="007A4E22">
        <w:rPr>
          <w:rFonts w:ascii="Times New Roman" w:hAnsi="Times New Roman"/>
          <w:snapToGrid/>
          <w:sz w:val="24"/>
          <w:szCs w:val="24"/>
        </w:rPr>
        <w:t xml:space="preserve">toward </w:t>
      </w:r>
      <w:r w:rsidRPr="00C57E33" w:rsidR="00784350">
        <w:rPr>
          <w:rFonts w:ascii="Times New Roman" w:hAnsi="Times New Roman"/>
          <w:snapToGrid/>
          <w:sz w:val="24"/>
          <w:szCs w:val="24"/>
        </w:rPr>
        <w:t>imp</w:t>
      </w:r>
      <w:r w:rsidRPr="00C57E33" w:rsidR="007A4E22">
        <w:rPr>
          <w:rFonts w:ascii="Times New Roman" w:hAnsi="Times New Roman"/>
          <w:snapToGrid/>
          <w:sz w:val="24"/>
          <w:szCs w:val="24"/>
        </w:rPr>
        <w:t>lementing</w:t>
      </w:r>
      <w:r w:rsidR="007A4E22">
        <w:rPr>
          <w:rFonts w:ascii="Times New Roman" w:hAnsi="Times New Roman"/>
          <w:snapToGrid/>
          <w:sz w:val="24"/>
          <w:szCs w:val="24"/>
        </w:rPr>
        <w:t xml:space="preserve"> </w:t>
      </w:r>
      <w:r w:rsidR="002F550F">
        <w:rPr>
          <w:rFonts w:ascii="Times New Roman" w:hAnsi="Times New Roman"/>
          <w:snapToGrid/>
          <w:sz w:val="24"/>
          <w:szCs w:val="24"/>
        </w:rPr>
        <w:t>the</w:t>
      </w:r>
      <w:r w:rsidR="007A4E22">
        <w:rPr>
          <w:rFonts w:ascii="Times New Roman" w:hAnsi="Times New Roman"/>
          <w:snapToGrid/>
          <w:sz w:val="24"/>
          <w:szCs w:val="24"/>
        </w:rPr>
        <w:t xml:space="preserve"> </w:t>
      </w:r>
      <w:r>
        <w:rPr>
          <w:rFonts w:ascii="Times New Roman" w:hAnsi="Times New Roman"/>
          <w:snapToGrid/>
          <w:sz w:val="24"/>
          <w:szCs w:val="24"/>
        </w:rPr>
        <w:t xml:space="preserve">Committee’s recommendations in their interim report published in </w:t>
      </w:r>
      <w:r w:rsidR="40A9D4A2">
        <w:rPr>
          <w:rFonts w:ascii="Times New Roman" w:hAnsi="Times New Roman"/>
          <w:snapToGrid/>
          <w:sz w:val="24"/>
          <w:szCs w:val="24"/>
        </w:rPr>
        <w:t>September</w:t>
      </w:r>
      <w:r>
        <w:rPr>
          <w:rFonts w:ascii="Times New Roman" w:hAnsi="Times New Roman"/>
          <w:snapToGrid/>
          <w:sz w:val="24"/>
          <w:szCs w:val="24"/>
        </w:rPr>
        <w:t xml:space="preserve"> 2020</w:t>
      </w:r>
      <w:r w:rsidR="002F550F">
        <w:rPr>
          <w:rFonts w:ascii="Times New Roman" w:hAnsi="Times New Roman"/>
          <w:snapToGrid/>
          <w:sz w:val="24"/>
          <w:szCs w:val="24"/>
        </w:rPr>
        <w:t xml:space="preserve">, </w:t>
      </w:r>
      <w:r w:rsidR="00C46C7B">
        <w:rPr>
          <w:rFonts w:ascii="Times New Roman" w:hAnsi="Times New Roman"/>
          <w:snapToGrid/>
          <w:sz w:val="24"/>
          <w:szCs w:val="24"/>
        </w:rPr>
        <w:t>“</w:t>
      </w:r>
      <w:r w:rsidR="002F550F">
        <w:rPr>
          <w:rFonts w:ascii="Times New Roman" w:hAnsi="Times New Roman"/>
          <w:snapToGrid/>
          <w:sz w:val="24"/>
          <w:szCs w:val="24"/>
        </w:rPr>
        <w:t>Best Practices and Recommendations for States</w:t>
      </w:r>
      <w:r w:rsidR="007A4E22">
        <w:rPr>
          <w:rFonts w:ascii="Times New Roman" w:hAnsi="Times New Roman"/>
          <w:snapToGrid/>
          <w:sz w:val="24"/>
          <w:szCs w:val="24"/>
        </w:rPr>
        <w:t>.</w:t>
      </w:r>
      <w:r w:rsidR="00C46C7B">
        <w:rPr>
          <w:rFonts w:ascii="Times New Roman" w:hAnsi="Times New Roman"/>
          <w:snapToGrid/>
          <w:sz w:val="24"/>
          <w:szCs w:val="24"/>
        </w:rPr>
        <w:t>”</w:t>
      </w:r>
      <w:r w:rsidR="007A4E22">
        <w:rPr>
          <w:rFonts w:ascii="Times New Roman" w:hAnsi="Times New Roman"/>
          <w:snapToGrid/>
          <w:sz w:val="24"/>
          <w:szCs w:val="24"/>
        </w:rPr>
        <w:t xml:space="preserve"> </w:t>
      </w:r>
    </w:p>
    <w:p w:rsidR="00D60543" w:rsidP="00D7443D" w:rsidRDefault="00D60543" w14:paraId="47A9B9C7" w14:textId="77777777">
      <w:pPr>
        <w:widowControl/>
        <w:tabs>
          <w:tab w:val="num" w:pos="360"/>
        </w:tabs>
        <w:ind w:left="360"/>
        <w:rPr>
          <w:rFonts w:ascii="Times New Roman" w:hAnsi="Times New Roman"/>
          <w:snapToGrid/>
          <w:sz w:val="24"/>
          <w:szCs w:val="24"/>
        </w:rPr>
      </w:pPr>
    </w:p>
    <w:p w:rsidRPr="00075889" w:rsidR="002C3C4F" w:rsidP="00075889" w:rsidRDefault="00790D2C" w14:paraId="3264479C" w14:textId="77777777">
      <w:pPr>
        <w:widowControl/>
        <w:numPr>
          <w:ilvl w:val="0"/>
          <w:numId w:val="3"/>
        </w:numPr>
        <w:tabs>
          <w:tab w:val="num" w:pos="0"/>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P</w:t>
      </w:r>
      <w:r w:rsidRPr="00075889" w:rsidR="002C3C4F">
        <w:rPr>
          <w:rFonts w:ascii="Times New Roman" w:hAnsi="Times New Roman"/>
          <w:b/>
          <w:snapToGrid/>
          <w:sz w:val="24"/>
          <w:szCs w:val="24"/>
        </w:rPr>
        <w:t xml:space="preserve">urpose and Use of the Information Collection </w:t>
      </w:r>
    </w:p>
    <w:p w:rsidR="00790D2C" w:rsidP="00D7443D" w:rsidRDefault="00790D2C" w14:paraId="4C1BFBD8" w14:textId="77777777">
      <w:pPr>
        <w:widowControl/>
        <w:tabs>
          <w:tab w:val="num" w:pos="360"/>
        </w:tabs>
        <w:ind w:left="360"/>
        <w:rPr>
          <w:rFonts w:ascii="Times New Roman" w:hAnsi="Times New Roman"/>
          <w:snapToGrid/>
          <w:sz w:val="24"/>
          <w:szCs w:val="24"/>
        </w:rPr>
      </w:pPr>
    </w:p>
    <w:p w:rsidR="00230844" w:rsidP="00784350" w:rsidRDefault="00784350" w14:paraId="48E38BAB" w14:textId="76F48AED">
      <w:pPr>
        <w:widowControl/>
        <w:tabs>
          <w:tab w:val="num" w:pos="360"/>
        </w:tabs>
        <w:ind w:left="360"/>
        <w:rPr>
          <w:rFonts w:ascii="Times New Roman" w:hAnsi="Times New Roman"/>
          <w:snapToGrid/>
          <w:sz w:val="24"/>
          <w:szCs w:val="24"/>
        </w:rPr>
      </w:pPr>
      <w:r>
        <w:rPr>
          <w:rFonts w:ascii="Times New Roman" w:hAnsi="Times New Roman"/>
          <w:snapToGrid/>
          <w:sz w:val="24"/>
          <w:szCs w:val="24"/>
        </w:rPr>
        <w:t xml:space="preserve">This request is a new information collection. </w:t>
      </w:r>
      <w:r w:rsidR="00583EE0">
        <w:rPr>
          <w:rFonts w:ascii="Times New Roman" w:hAnsi="Times New Roman"/>
          <w:snapToGrid/>
          <w:sz w:val="24"/>
          <w:szCs w:val="24"/>
        </w:rPr>
        <w:t xml:space="preserve">OTIP, on behalf of the </w:t>
      </w:r>
      <w:r w:rsidR="0029261A">
        <w:rPr>
          <w:rFonts w:ascii="Times New Roman" w:hAnsi="Times New Roman"/>
          <w:snapToGrid/>
          <w:sz w:val="24"/>
          <w:szCs w:val="24"/>
        </w:rPr>
        <w:t>Committee</w:t>
      </w:r>
      <w:r w:rsidR="00583EE0">
        <w:rPr>
          <w:rFonts w:ascii="Times New Roman" w:hAnsi="Times New Roman"/>
          <w:snapToGrid/>
          <w:sz w:val="24"/>
          <w:szCs w:val="24"/>
        </w:rPr>
        <w:t xml:space="preserve">, is </w:t>
      </w:r>
      <w:r w:rsidR="002F550F">
        <w:rPr>
          <w:rFonts w:ascii="Times New Roman" w:hAnsi="Times New Roman"/>
          <w:snapToGrid/>
          <w:sz w:val="24"/>
          <w:szCs w:val="24"/>
        </w:rPr>
        <w:t xml:space="preserve">requesting to collect data </w:t>
      </w:r>
      <w:r w:rsidR="00583EE0">
        <w:rPr>
          <w:rFonts w:ascii="Times New Roman" w:hAnsi="Times New Roman"/>
          <w:snapToGrid/>
          <w:sz w:val="24"/>
          <w:szCs w:val="24"/>
        </w:rPr>
        <w:t>from</w:t>
      </w:r>
      <w:r w:rsidR="008F01E0">
        <w:rPr>
          <w:rFonts w:ascii="Times New Roman" w:hAnsi="Times New Roman"/>
          <w:snapToGrid/>
          <w:sz w:val="24"/>
          <w:szCs w:val="24"/>
        </w:rPr>
        <w:t xml:space="preserve"> states </w:t>
      </w:r>
      <w:r w:rsidRPr="5242CA84">
        <w:rPr>
          <w:rFonts w:ascii="Times New Roman" w:hAnsi="Times New Roman"/>
          <w:sz w:val="24"/>
          <w:szCs w:val="24"/>
        </w:rPr>
        <w:t xml:space="preserve">on their efforts to address and implement recommendations made by the </w:t>
      </w:r>
      <w:r w:rsidR="0029261A">
        <w:rPr>
          <w:rFonts w:ascii="Times New Roman" w:hAnsi="Times New Roman"/>
          <w:snapToGrid/>
          <w:sz w:val="24"/>
          <w:szCs w:val="24"/>
        </w:rPr>
        <w:t>Committee</w:t>
      </w:r>
      <w:r w:rsidR="00583EE0">
        <w:rPr>
          <w:rFonts w:ascii="Times New Roman" w:hAnsi="Times New Roman"/>
          <w:snapToGrid/>
          <w:sz w:val="24"/>
          <w:szCs w:val="24"/>
        </w:rPr>
        <w:t>.</w:t>
      </w:r>
      <w:r w:rsidR="00995DEF">
        <w:rPr>
          <w:rFonts w:ascii="Times New Roman" w:hAnsi="Times New Roman"/>
          <w:snapToGrid/>
          <w:sz w:val="24"/>
          <w:szCs w:val="24"/>
        </w:rPr>
        <w:t xml:space="preserve"> </w:t>
      </w:r>
      <w:r w:rsidR="008F01E0">
        <w:rPr>
          <w:rFonts w:ascii="Times New Roman" w:hAnsi="Times New Roman"/>
          <w:snapToGrid/>
          <w:sz w:val="24"/>
          <w:szCs w:val="24"/>
        </w:rPr>
        <w:t>The Committee, with the support of OTIP, seeks</w:t>
      </w:r>
      <w:r w:rsidR="002F550F">
        <w:rPr>
          <w:rFonts w:ascii="Times New Roman" w:hAnsi="Times New Roman"/>
          <w:snapToGrid/>
          <w:sz w:val="24"/>
          <w:szCs w:val="24"/>
        </w:rPr>
        <w:t xml:space="preserve"> to administer a survey that will </w:t>
      </w:r>
      <w:r w:rsidRPr="00784350" w:rsidR="007A4E22">
        <w:rPr>
          <w:rFonts w:ascii="Times New Roman" w:hAnsi="Times New Roman"/>
          <w:snapToGrid/>
          <w:sz w:val="24"/>
          <w:szCs w:val="24"/>
        </w:rPr>
        <w:t xml:space="preserve">allow states </w:t>
      </w:r>
      <w:r w:rsidR="00071574">
        <w:rPr>
          <w:rFonts w:ascii="Times New Roman" w:hAnsi="Times New Roman"/>
          <w:snapToGrid/>
          <w:sz w:val="24"/>
          <w:szCs w:val="24"/>
        </w:rPr>
        <w:t>to provide a self-assessment of t</w:t>
      </w:r>
      <w:r w:rsidRPr="00784350" w:rsidR="007A4E22">
        <w:rPr>
          <w:rFonts w:ascii="Times New Roman" w:hAnsi="Times New Roman"/>
          <w:snapToGrid/>
          <w:sz w:val="24"/>
          <w:szCs w:val="24"/>
        </w:rPr>
        <w:t xml:space="preserve">heir efforts </w:t>
      </w:r>
      <w:r w:rsidR="002F550F">
        <w:rPr>
          <w:rFonts w:ascii="Times New Roman" w:hAnsi="Times New Roman"/>
          <w:snapToGrid/>
          <w:sz w:val="24"/>
          <w:szCs w:val="24"/>
        </w:rPr>
        <w:t xml:space="preserve">related to: </w:t>
      </w:r>
      <w:r w:rsidRPr="00784350" w:rsidR="007A4E22">
        <w:rPr>
          <w:rFonts w:ascii="Times New Roman" w:hAnsi="Times New Roman"/>
          <w:snapToGrid/>
          <w:sz w:val="24"/>
          <w:szCs w:val="24"/>
        </w:rPr>
        <w:t xml:space="preserve">Multidisciplinary Response, Screening and Identification, Child Welfare, Service Provision, Housing, Law Enforcement and Prosecution, Judiciary, Demand Reduction, Prevention, Legislation and Regulation, Research and Data, and Funding. </w:t>
      </w:r>
      <w:r w:rsidR="00071574">
        <w:rPr>
          <w:rFonts w:ascii="Times New Roman" w:hAnsi="Times New Roman"/>
          <w:snapToGrid/>
          <w:sz w:val="24"/>
          <w:szCs w:val="24"/>
        </w:rPr>
        <w:t xml:space="preserve">Respondents </w:t>
      </w:r>
      <w:r w:rsidRPr="00784350" w:rsidR="007A4E22">
        <w:rPr>
          <w:rFonts w:ascii="Times New Roman" w:hAnsi="Times New Roman"/>
          <w:snapToGrid/>
          <w:sz w:val="24"/>
          <w:szCs w:val="24"/>
        </w:rPr>
        <w:t xml:space="preserve">will have the </w:t>
      </w:r>
      <w:r w:rsidR="002F550F">
        <w:rPr>
          <w:rFonts w:ascii="Times New Roman" w:hAnsi="Times New Roman"/>
          <w:snapToGrid/>
          <w:sz w:val="24"/>
          <w:szCs w:val="24"/>
        </w:rPr>
        <w:t xml:space="preserve">opportunity to self-assign a </w:t>
      </w:r>
      <w:r w:rsidRPr="00784350" w:rsidR="007A4E22">
        <w:rPr>
          <w:rFonts w:ascii="Times New Roman" w:hAnsi="Times New Roman"/>
          <w:snapToGrid/>
          <w:sz w:val="24"/>
          <w:szCs w:val="24"/>
        </w:rPr>
        <w:t xml:space="preserve">tier ranking </w:t>
      </w:r>
      <w:r w:rsidR="002F550F">
        <w:rPr>
          <w:rFonts w:ascii="Times New Roman" w:hAnsi="Times New Roman"/>
          <w:snapToGrid/>
          <w:sz w:val="24"/>
          <w:szCs w:val="24"/>
        </w:rPr>
        <w:t xml:space="preserve">corresponding to their </w:t>
      </w:r>
      <w:r w:rsidR="00071574">
        <w:rPr>
          <w:rFonts w:ascii="Times New Roman" w:hAnsi="Times New Roman"/>
          <w:snapToGrid/>
          <w:sz w:val="24"/>
          <w:szCs w:val="24"/>
        </w:rPr>
        <w:t>state</w:t>
      </w:r>
      <w:r w:rsidR="006D052C">
        <w:rPr>
          <w:rFonts w:ascii="Times New Roman" w:hAnsi="Times New Roman"/>
          <w:snapToGrid/>
          <w:sz w:val="24"/>
          <w:szCs w:val="24"/>
        </w:rPr>
        <w:t>’s</w:t>
      </w:r>
      <w:r w:rsidR="00071574">
        <w:rPr>
          <w:rFonts w:ascii="Times New Roman" w:hAnsi="Times New Roman"/>
          <w:snapToGrid/>
          <w:sz w:val="24"/>
          <w:szCs w:val="24"/>
        </w:rPr>
        <w:t xml:space="preserve"> </w:t>
      </w:r>
      <w:r w:rsidR="002F550F">
        <w:rPr>
          <w:rFonts w:ascii="Times New Roman" w:hAnsi="Times New Roman"/>
          <w:snapToGrid/>
          <w:sz w:val="24"/>
          <w:szCs w:val="24"/>
        </w:rPr>
        <w:t>efforts to meet</w:t>
      </w:r>
      <w:r w:rsidRPr="00784350" w:rsidR="007A4E22">
        <w:rPr>
          <w:rFonts w:ascii="Times New Roman" w:hAnsi="Times New Roman"/>
          <w:snapToGrid/>
          <w:sz w:val="24"/>
          <w:szCs w:val="24"/>
        </w:rPr>
        <w:t xml:space="preserve"> each recommendation, a justification </w:t>
      </w:r>
      <w:r w:rsidR="00F54391">
        <w:rPr>
          <w:rFonts w:ascii="Times New Roman" w:hAnsi="Times New Roman"/>
          <w:snapToGrid/>
          <w:sz w:val="24"/>
          <w:szCs w:val="24"/>
        </w:rPr>
        <w:t>for their ranking, s</w:t>
      </w:r>
      <w:r w:rsidRPr="00784350" w:rsidR="007A4E22">
        <w:rPr>
          <w:rFonts w:ascii="Times New Roman" w:hAnsi="Times New Roman"/>
          <w:snapToGrid/>
          <w:sz w:val="24"/>
          <w:szCs w:val="24"/>
        </w:rPr>
        <w:t xml:space="preserve">ources </w:t>
      </w:r>
      <w:r w:rsidR="00F54391">
        <w:rPr>
          <w:rFonts w:ascii="Times New Roman" w:hAnsi="Times New Roman"/>
          <w:snapToGrid/>
          <w:sz w:val="24"/>
          <w:szCs w:val="24"/>
        </w:rPr>
        <w:t>used to inform their</w:t>
      </w:r>
      <w:r w:rsidRPr="00784350" w:rsidR="007A4E22">
        <w:rPr>
          <w:rFonts w:ascii="Times New Roman" w:hAnsi="Times New Roman"/>
          <w:snapToGrid/>
          <w:sz w:val="24"/>
          <w:szCs w:val="24"/>
        </w:rPr>
        <w:t xml:space="preserve"> assessment, and the public or private nature of those sources</w:t>
      </w:r>
      <w:r w:rsidR="00071574">
        <w:rPr>
          <w:rFonts w:ascii="Times New Roman" w:hAnsi="Times New Roman"/>
          <w:snapToGrid/>
          <w:sz w:val="24"/>
          <w:szCs w:val="24"/>
        </w:rPr>
        <w:t>.</w:t>
      </w:r>
      <w:r w:rsidR="00C74EFE">
        <w:rPr>
          <w:rFonts w:ascii="Times New Roman" w:hAnsi="Times New Roman"/>
          <w:snapToGrid/>
          <w:sz w:val="24"/>
          <w:szCs w:val="24"/>
        </w:rPr>
        <w:t xml:space="preserve"> </w:t>
      </w:r>
      <w:r w:rsidR="00D319C1">
        <w:rPr>
          <w:rFonts w:ascii="Times New Roman" w:hAnsi="Times New Roman"/>
          <w:snapToGrid/>
          <w:sz w:val="24"/>
          <w:szCs w:val="24"/>
        </w:rPr>
        <w:t>Respondents will include</w:t>
      </w:r>
      <w:r w:rsidR="00C74EFE">
        <w:rPr>
          <w:rFonts w:ascii="Times New Roman" w:hAnsi="Times New Roman"/>
          <w:snapToGrid/>
          <w:sz w:val="24"/>
          <w:szCs w:val="24"/>
        </w:rPr>
        <w:t xml:space="preserve"> g</w:t>
      </w:r>
      <w:r w:rsidRPr="002F550F" w:rsidR="002F550F">
        <w:rPr>
          <w:rFonts w:ascii="Times New Roman" w:hAnsi="Times New Roman"/>
          <w:snapToGrid/>
          <w:sz w:val="24"/>
          <w:szCs w:val="24"/>
        </w:rPr>
        <w:t xml:space="preserve">overnors, </w:t>
      </w:r>
      <w:r w:rsidR="00C74EFE">
        <w:rPr>
          <w:rFonts w:ascii="Times New Roman" w:hAnsi="Times New Roman"/>
          <w:snapToGrid/>
          <w:sz w:val="24"/>
          <w:szCs w:val="24"/>
        </w:rPr>
        <w:t>law e</w:t>
      </w:r>
      <w:r w:rsidRPr="002F550F" w:rsidR="002F550F">
        <w:rPr>
          <w:rFonts w:ascii="Times New Roman" w:hAnsi="Times New Roman"/>
          <w:snapToGrid/>
          <w:sz w:val="24"/>
          <w:szCs w:val="24"/>
        </w:rPr>
        <w:t>nforcement</w:t>
      </w:r>
      <w:r w:rsidR="00C74EFE">
        <w:rPr>
          <w:rFonts w:ascii="Times New Roman" w:hAnsi="Times New Roman"/>
          <w:snapToGrid/>
          <w:sz w:val="24"/>
          <w:szCs w:val="24"/>
        </w:rPr>
        <w:t xml:space="preserve"> agencies</w:t>
      </w:r>
      <w:r w:rsidRPr="002F550F" w:rsidR="002F550F">
        <w:rPr>
          <w:rFonts w:ascii="Times New Roman" w:hAnsi="Times New Roman"/>
          <w:snapToGrid/>
          <w:sz w:val="24"/>
          <w:szCs w:val="24"/>
        </w:rPr>
        <w:t xml:space="preserve">, </w:t>
      </w:r>
      <w:r w:rsidR="00C74EFE">
        <w:rPr>
          <w:rFonts w:ascii="Times New Roman" w:hAnsi="Times New Roman"/>
          <w:snapToGrid/>
          <w:sz w:val="24"/>
          <w:szCs w:val="24"/>
        </w:rPr>
        <w:t xml:space="preserve">prosecutors, courts, child welfare agencies, </w:t>
      </w:r>
      <w:r w:rsidR="006D052C">
        <w:rPr>
          <w:rFonts w:ascii="Times New Roman" w:hAnsi="Times New Roman"/>
          <w:snapToGrid/>
          <w:sz w:val="24"/>
          <w:szCs w:val="24"/>
        </w:rPr>
        <w:t xml:space="preserve">Tribal Leaders, </w:t>
      </w:r>
      <w:r w:rsidRPr="002F550F" w:rsidR="002F550F">
        <w:rPr>
          <w:rFonts w:ascii="Times New Roman" w:hAnsi="Times New Roman"/>
          <w:snapToGrid/>
          <w:sz w:val="24"/>
          <w:szCs w:val="24"/>
        </w:rPr>
        <w:t xml:space="preserve">and </w:t>
      </w:r>
      <w:r w:rsidR="00C74EFE">
        <w:rPr>
          <w:rFonts w:ascii="Times New Roman" w:hAnsi="Times New Roman"/>
          <w:snapToGrid/>
          <w:sz w:val="24"/>
          <w:szCs w:val="24"/>
        </w:rPr>
        <w:t>o</w:t>
      </w:r>
      <w:r w:rsidRPr="002F550F" w:rsidR="002F550F">
        <w:rPr>
          <w:rFonts w:ascii="Times New Roman" w:hAnsi="Times New Roman"/>
          <w:snapToGrid/>
          <w:sz w:val="24"/>
          <w:szCs w:val="24"/>
        </w:rPr>
        <w:t xml:space="preserve">ther </w:t>
      </w:r>
      <w:r w:rsidR="00C74EFE">
        <w:rPr>
          <w:rFonts w:ascii="Times New Roman" w:hAnsi="Times New Roman"/>
          <w:snapToGrid/>
          <w:sz w:val="24"/>
          <w:szCs w:val="24"/>
        </w:rPr>
        <w:t>loc</w:t>
      </w:r>
      <w:r w:rsidR="00D319C1">
        <w:rPr>
          <w:rFonts w:ascii="Times New Roman" w:hAnsi="Times New Roman"/>
          <w:snapToGrid/>
          <w:sz w:val="24"/>
          <w:szCs w:val="24"/>
        </w:rPr>
        <w:t>al agencies and relevant personnel.</w:t>
      </w:r>
    </w:p>
    <w:p w:rsidR="00230844" w:rsidP="00784350" w:rsidRDefault="00230844" w14:paraId="2C755B6F" w14:textId="77777777">
      <w:pPr>
        <w:widowControl/>
        <w:tabs>
          <w:tab w:val="num" w:pos="360"/>
        </w:tabs>
        <w:ind w:left="360"/>
        <w:rPr>
          <w:rFonts w:ascii="Times New Roman" w:hAnsi="Times New Roman"/>
          <w:snapToGrid/>
          <w:sz w:val="24"/>
          <w:szCs w:val="24"/>
        </w:rPr>
      </w:pPr>
    </w:p>
    <w:p w:rsidR="00BF39EA" w:rsidP="00784350" w:rsidRDefault="00230844" w14:paraId="5B91828C" w14:textId="0AE1C5A0">
      <w:pPr>
        <w:widowControl/>
        <w:tabs>
          <w:tab w:val="num" w:pos="360"/>
        </w:tabs>
        <w:ind w:left="360"/>
        <w:rPr>
          <w:rFonts w:ascii="Times New Roman" w:hAnsi="Times New Roman"/>
          <w:snapToGrid/>
          <w:sz w:val="24"/>
          <w:szCs w:val="24"/>
        </w:rPr>
      </w:pPr>
      <w:r>
        <w:rPr>
          <w:rFonts w:ascii="Times New Roman" w:hAnsi="Times New Roman"/>
          <w:snapToGrid/>
          <w:sz w:val="24"/>
          <w:szCs w:val="24"/>
        </w:rPr>
        <w:lastRenderedPageBreak/>
        <w:t xml:space="preserve">The </w:t>
      </w:r>
      <w:r w:rsidR="0029261A">
        <w:rPr>
          <w:rFonts w:ascii="Times New Roman" w:hAnsi="Times New Roman"/>
          <w:snapToGrid/>
          <w:sz w:val="24"/>
          <w:szCs w:val="24"/>
        </w:rPr>
        <w:t>Committee</w:t>
      </w:r>
      <w:r>
        <w:rPr>
          <w:rFonts w:ascii="Times New Roman" w:hAnsi="Times New Roman"/>
          <w:snapToGrid/>
          <w:sz w:val="24"/>
          <w:szCs w:val="24"/>
        </w:rPr>
        <w:t xml:space="preserve"> will use the data collected to continue to</w:t>
      </w:r>
      <w:r w:rsidR="00BF39EA">
        <w:rPr>
          <w:rFonts w:ascii="Times New Roman" w:hAnsi="Times New Roman"/>
          <w:snapToGrid/>
          <w:sz w:val="24"/>
          <w:szCs w:val="24"/>
        </w:rPr>
        <w:t>:</w:t>
      </w:r>
    </w:p>
    <w:p w:rsidR="00BF39EA" w:rsidP="00784350" w:rsidRDefault="00BF39EA" w14:paraId="35662DFC" w14:textId="77777777">
      <w:pPr>
        <w:widowControl/>
        <w:tabs>
          <w:tab w:val="num" w:pos="360"/>
        </w:tabs>
        <w:ind w:left="360"/>
        <w:rPr>
          <w:rFonts w:ascii="Times New Roman" w:hAnsi="Times New Roman"/>
          <w:snapToGrid/>
          <w:sz w:val="24"/>
          <w:szCs w:val="24"/>
        </w:rPr>
      </w:pPr>
    </w:p>
    <w:p w:rsidRPr="00BF39EA" w:rsidR="00BF39EA" w:rsidP="00C46C7B" w:rsidRDefault="00BF39EA" w14:paraId="0CEC8153" w14:textId="76E4A000">
      <w:pPr>
        <w:pStyle w:val="ListParagraph"/>
        <w:widowControl/>
        <w:numPr>
          <w:ilvl w:val="0"/>
          <w:numId w:val="28"/>
        </w:numPr>
        <w:tabs>
          <w:tab w:val="num" w:pos="360"/>
        </w:tabs>
        <w:rPr>
          <w:rFonts w:ascii="Times New Roman" w:hAnsi="Times New Roman"/>
          <w:snapToGrid/>
          <w:sz w:val="24"/>
          <w:szCs w:val="24"/>
        </w:rPr>
      </w:pPr>
      <w:r w:rsidRPr="00BF39EA">
        <w:rPr>
          <w:rFonts w:ascii="Times New Roman" w:hAnsi="Times New Roman"/>
          <w:snapToGrid/>
          <w:sz w:val="24"/>
          <w:szCs w:val="24"/>
        </w:rPr>
        <w:t>Assess state efforts</w:t>
      </w:r>
      <w:r w:rsidR="00792176">
        <w:rPr>
          <w:rFonts w:ascii="Times New Roman" w:hAnsi="Times New Roman"/>
          <w:snapToGrid/>
          <w:sz w:val="24"/>
          <w:szCs w:val="24"/>
        </w:rPr>
        <w:t xml:space="preserve"> and progress toward implementing </w:t>
      </w:r>
      <w:r w:rsidRPr="00BF39EA" w:rsidR="3AF3A39A">
        <w:rPr>
          <w:rFonts w:ascii="Times New Roman" w:hAnsi="Times New Roman"/>
          <w:snapToGrid/>
          <w:sz w:val="24"/>
          <w:szCs w:val="24"/>
        </w:rPr>
        <w:t>the Committee’s</w:t>
      </w:r>
      <w:r w:rsidRPr="00BF39EA">
        <w:rPr>
          <w:rFonts w:ascii="Times New Roman" w:hAnsi="Times New Roman"/>
          <w:snapToGrid/>
          <w:sz w:val="24"/>
          <w:szCs w:val="24"/>
        </w:rPr>
        <w:t xml:space="preserve"> </w:t>
      </w:r>
      <w:r w:rsidR="00792176">
        <w:rPr>
          <w:rFonts w:ascii="Times New Roman" w:hAnsi="Times New Roman"/>
          <w:snapToGrid/>
          <w:sz w:val="24"/>
          <w:szCs w:val="24"/>
        </w:rPr>
        <w:t>recommendations</w:t>
      </w:r>
    </w:p>
    <w:p w:rsidR="00BF39EA" w:rsidP="00C46C7B" w:rsidRDefault="00BF39EA" w14:paraId="3012D492" w14:textId="173F1818">
      <w:pPr>
        <w:pStyle w:val="ListParagraph"/>
        <w:widowControl/>
        <w:numPr>
          <w:ilvl w:val="0"/>
          <w:numId w:val="28"/>
        </w:numPr>
        <w:tabs>
          <w:tab w:val="num" w:pos="360"/>
        </w:tabs>
        <w:rPr>
          <w:rFonts w:ascii="Times New Roman" w:hAnsi="Times New Roman"/>
          <w:snapToGrid/>
          <w:sz w:val="24"/>
          <w:szCs w:val="24"/>
        </w:rPr>
      </w:pPr>
      <w:r>
        <w:rPr>
          <w:rFonts w:ascii="Times New Roman" w:hAnsi="Times New Roman"/>
          <w:snapToGrid/>
          <w:sz w:val="24"/>
          <w:szCs w:val="24"/>
        </w:rPr>
        <w:t>A</w:t>
      </w:r>
      <w:r w:rsidRPr="00BF39EA" w:rsidR="00230844">
        <w:rPr>
          <w:rFonts w:ascii="Times New Roman" w:hAnsi="Times New Roman"/>
          <w:snapToGrid/>
          <w:sz w:val="24"/>
          <w:szCs w:val="24"/>
        </w:rPr>
        <w:t xml:space="preserve">dvise states on how to </w:t>
      </w:r>
      <w:r>
        <w:rPr>
          <w:rFonts w:ascii="Times New Roman" w:hAnsi="Times New Roman"/>
          <w:snapToGrid/>
          <w:sz w:val="24"/>
          <w:szCs w:val="24"/>
        </w:rPr>
        <w:t>continue to</w:t>
      </w:r>
      <w:r w:rsidRPr="00BF39EA" w:rsidR="00230844">
        <w:rPr>
          <w:rFonts w:ascii="Times New Roman" w:hAnsi="Times New Roman"/>
          <w:snapToGrid/>
          <w:sz w:val="24"/>
          <w:szCs w:val="24"/>
        </w:rPr>
        <w:t xml:space="preserve"> develop and implement successful interventions with children and youth who are exposed to conditions that make them vulnerable to,</w:t>
      </w:r>
      <w:r>
        <w:rPr>
          <w:rFonts w:ascii="Times New Roman" w:hAnsi="Times New Roman"/>
          <w:snapToGrid/>
          <w:sz w:val="24"/>
          <w:szCs w:val="24"/>
        </w:rPr>
        <w:t xml:space="preserve"> or victims of, sex trafficking</w:t>
      </w:r>
    </w:p>
    <w:p w:rsidRPr="00BF39EA" w:rsidR="002F550F" w:rsidP="00C46C7B" w:rsidRDefault="00BF39EA" w14:paraId="1C8B5032" w14:textId="01ADB347">
      <w:pPr>
        <w:pStyle w:val="ListParagraph"/>
        <w:widowControl/>
        <w:numPr>
          <w:ilvl w:val="0"/>
          <w:numId w:val="28"/>
        </w:numPr>
        <w:tabs>
          <w:tab w:val="num" w:pos="360"/>
        </w:tabs>
        <w:rPr>
          <w:rFonts w:ascii="Times New Roman" w:hAnsi="Times New Roman"/>
          <w:snapToGrid/>
          <w:sz w:val="24"/>
          <w:szCs w:val="24"/>
        </w:rPr>
      </w:pPr>
      <w:r>
        <w:rPr>
          <w:rFonts w:ascii="Times New Roman" w:hAnsi="Times New Roman"/>
          <w:snapToGrid/>
          <w:sz w:val="24"/>
          <w:szCs w:val="24"/>
        </w:rPr>
        <w:t>Sh</w:t>
      </w:r>
      <w:r w:rsidRPr="00BF39EA" w:rsidR="00230844">
        <w:rPr>
          <w:rFonts w:ascii="Times New Roman" w:hAnsi="Times New Roman"/>
          <w:snapToGrid/>
          <w:sz w:val="24"/>
          <w:szCs w:val="24"/>
        </w:rPr>
        <w:t>are in</w:t>
      </w:r>
      <w:r w:rsidRPr="00BF39EA" w:rsidR="00275010">
        <w:rPr>
          <w:rFonts w:ascii="Times New Roman" w:hAnsi="Times New Roman"/>
          <w:snapToGrid/>
          <w:sz w:val="24"/>
          <w:szCs w:val="24"/>
        </w:rPr>
        <w:t>formation</w:t>
      </w:r>
      <w:r w:rsidRPr="00BF39EA" w:rsidR="00230844">
        <w:rPr>
          <w:rFonts w:ascii="Times New Roman" w:hAnsi="Times New Roman"/>
          <w:snapToGrid/>
          <w:sz w:val="24"/>
          <w:szCs w:val="24"/>
        </w:rPr>
        <w:t xml:space="preserve"> with</w:t>
      </w:r>
      <w:r w:rsidRPr="00BF39EA" w:rsidR="00275010">
        <w:rPr>
          <w:rFonts w:ascii="Times New Roman" w:hAnsi="Times New Roman"/>
          <w:snapToGrid/>
          <w:sz w:val="24"/>
          <w:szCs w:val="24"/>
        </w:rPr>
        <w:t xml:space="preserve"> Congress, other federal agencies, governors, </w:t>
      </w:r>
      <w:r w:rsidRPr="00BF39EA" w:rsidR="00230844">
        <w:rPr>
          <w:rFonts w:ascii="Times New Roman" w:hAnsi="Times New Roman"/>
          <w:snapToGrid/>
          <w:sz w:val="24"/>
          <w:szCs w:val="24"/>
        </w:rPr>
        <w:t xml:space="preserve">law enforcement agencies, prosecutors, courts, child welfare agencies, </w:t>
      </w:r>
      <w:r w:rsidRPr="00BF39EA" w:rsidR="00275010">
        <w:rPr>
          <w:rFonts w:ascii="Times New Roman" w:hAnsi="Times New Roman"/>
          <w:snapToGrid/>
          <w:sz w:val="24"/>
          <w:szCs w:val="24"/>
        </w:rPr>
        <w:t xml:space="preserve">the public, </w:t>
      </w:r>
      <w:r w:rsidR="006D052C">
        <w:rPr>
          <w:rFonts w:ascii="Times New Roman" w:hAnsi="Times New Roman"/>
          <w:snapToGrid/>
          <w:sz w:val="24"/>
          <w:szCs w:val="24"/>
        </w:rPr>
        <w:t xml:space="preserve">Tribes, </w:t>
      </w:r>
      <w:r w:rsidRPr="00BF39EA" w:rsidR="00275010">
        <w:rPr>
          <w:rFonts w:ascii="Times New Roman" w:hAnsi="Times New Roman"/>
          <w:snapToGrid/>
          <w:sz w:val="24"/>
          <w:szCs w:val="24"/>
        </w:rPr>
        <w:t xml:space="preserve">other countries and international bodies, </w:t>
      </w:r>
      <w:r w:rsidRPr="00BF39EA" w:rsidR="00230844">
        <w:rPr>
          <w:rFonts w:ascii="Times New Roman" w:hAnsi="Times New Roman"/>
          <w:snapToGrid/>
          <w:sz w:val="24"/>
          <w:szCs w:val="24"/>
        </w:rPr>
        <w:t xml:space="preserve">and </w:t>
      </w:r>
      <w:r w:rsidRPr="00BF39EA" w:rsidR="00275010">
        <w:rPr>
          <w:rFonts w:ascii="Times New Roman" w:hAnsi="Times New Roman"/>
          <w:snapToGrid/>
          <w:sz w:val="24"/>
          <w:szCs w:val="24"/>
        </w:rPr>
        <w:t xml:space="preserve">other </w:t>
      </w:r>
      <w:r w:rsidRPr="00BF39EA" w:rsidR="00230844">
        <w:rPr>
          <w:rFonts w:ascii="Times New Roman" w:hAnsi="Times New Roman"/>
          <w:snapToGrid/>
          <w:sz w:val="24"/>
          <w:szCs w:val="24"/>
        </w:rPr>
        <w:t xml:space="preserve">relevant groups on the Nation’s response to the sex trafficking of children </w:t>
      </w:r>
      <w:r>
        <w:rPr>
          <w:rFonts w:ascii="Times New Roman" w:hAnsi="Times New Roman"/>
          <w:snapToGrid/>
          <w:sz w:val="24"/>
          <w:szCs w:val="24"/>
        </w:rPr>
        <w:t>and youth in the United States and how that response can be strengthened.</w:t>
      </w:r>
    </w:p>
    <w:p w:rsidRPr="004F7B95" w:rsidR="00BF39EA" w:rsidP="00D7443D" w:rsidRDefault="00BF39EA" w14:paraId="1C8B6BCE" w14:textId="77777777">
      <w:pPr>
        <w:widowControl/>
        <w:tabs>
          <w:tab w:val="num" w:pos="360"/>
        </w:tabs>
        <w:ind w:left="360"/>
        <w:rPr>
          <w:rFonts w:ascii="Times New Roman" w:hAnsi="Times New Roman"/>
          <w:snapToGrid/>
          <w:sz w:val="24"/>
          <w:szCs w:val="24"/>
        </w:rPr>
      </w:pPr>
    </w:p>
    <w:p w:rsidRPr="00075889" w:rsidR="002C3C4F" w:rsidP="00075889" w:rsidRDefault="002C3C4F" w14:paraId="6DDB8C59"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Use of Improved Information Technology and Burden Reduction </w:t>
      </w:r>
    </w:p>
    <w:p w:rsidRPr="004F7B95" w:rsidR="009C2DE1" w:rsidP="00022586" w:rsidRDefault="009C2DE1" w14:paraId="1AA42E31" w14:textId="77777777">
      <w:pPr>
        <w:widowControl/>
        <w:tabs>
          <w:tab w:val="num" w:pos="360"/>
        </w:tabs>
        <w:ind w:left="360"/>
        <w:rPr>
          <w:rFonts w:ascii="Times New Roman" w:hAnsi="Times New Roman"/>
          <w:snapToGrid/>
          <w:sz w:val="24"/>
          <w:szCs w:val="24"/>
        </w:rPr>
      </w:pPr>
    </w:p>
    <w:p w:rsidR="009C2DE1" w:rsidP="00022586" w:rsidRDefault="00D319C1" w14:paraId="64C47E67" w14:textId="314469F7">
      <w:pPr>
        <w:widowControl/>
        <w:tabs>
          <w:tab w:val="num" w:pos="360"/>
        </w:tabs>
        <w:ind w:left="360"/>
        <w:rPr>
          <w:rFonts w:ascii="Times New Roman" w:hAnsi="Times New Roman"/>
          <w:snapToGrid/>
          <w:sz w:val="24"/>
          <w:szCs w:val="24"/>
        </w:rPr>
      </w:pPr>
      <w:r>
        <w:rPr>
          <w:rFonts w:ascii="Times New Roman" w:hAnsi="Times New Roman"/>
          <w:snapToGrid/>
          <w:sz w:val="24"/>
          <w:szCs w:val="24"/>
        </w:rPr>
        <w:t>Each state will designate a primary respondent who will be responsible for collaborating with g</w:t>
      </w:r>
      <w:r w:rsidRPr="002F550F">
        <w:rPr>
          <w:rFonts w:ascii="Times New Roman" w:hAnsi="Times New Roman"/>
          <w:snapToGrid/>
          <w:sz w:val="24"/>
          <w:szCs w:val="24"/>
        </w:rPr>
        <w:t xml:space="preserve">overnors, </w:t>
      </w:r>
      <w:r>
        <w:rPr>
          <w:rFonts w:ascii="Times New Roman" w:hAnsi="Times New Roman"/>
          <w:snapToGrid/>
          <w:sz w:val="24"/>
          <w:szCs w:val="24"/>
        </w:rPr>
        <w:t>law e</w:t>
      </w:r>
      <w:r w:rsidRPr="002F550F">
        <w:rPr>
          <w:rFonts w:ascii="Times New Roman" w:hAnsi="Times New Roman"/>
          <w:snapToGrid/>
          <w:sz w:val="24"/>
          <w:szCs w:val="24"/>
        </w:rPr>
        <w:t>nforcement</w:t>
      </w:r>
      <w:r>
        <w:rPr>
          <w:rFonts w:ascii="Times New Roman" w:hAnsi="Times New Roman"/>
          <w:snapToGrid/>
          <w:sz w:val="24"/>
          <w:szCs w:val="24"/>
        </w:rPr>
        <w:t xml:space="preserve"> agencies</w:t>
      </w:r>
      <w:r w:rsidRPr="002F550F">
        <w:rPr>
          <w:rFonts w:ascii="Times New Roman" w:hAnsi="Times New Roman"/>
          <w:snapToGrid/>
          <w:sz w:val="24"/>
          <w:szCs w:val="24"/>
        </w:rPr>
        <w:t xml:space="preserve">, </w:t>
      </w:r>
      <w:r>
        <w:rPr>
          <w:rFonts w:ascii="Times New Roman" w:hAnsi="Times New Roman"/>
          <w:snapToGrid/>
          <w:sz w:val="24"/>
          <w:szCs w:val="24"/>
        </w:rPr>
        <w:t xml:space="preserve">prosecutors, courts, child welfare agencies, </w:t>
      </w:r>
      <w:r w:rsidRPr="002F550F">
        <w:rPr>
          <w:rFonts w:ascii="Times New Roman" w:hAnsi="Times New Roman"/>
          <w:snapToGrid/>
          <w:sz w:val="24"/>
          <w:szCs w:val="24"/>
        </w:rPr>
        <w:t xml:space="preserve">and </w:t>
      </w:r>
      <w:r>
        <w:rPr>
          <w:rFonts w:ascii="Times New Roman" w:hAnsi="Times New Roman"/>
          <w:snapToGrid/>
          <w:sz w:val="24"/>
          <w:szCs w:val="24"/>
        </w:rPr>
        <w:t>o</w:t>
      </w:r>
      <w:r w:rsidRPr="002F550F">
        <w:rPr>
          <w:rFonts w:ascii="Times New Roman" w:hAnsi="Times New Roman"/>
          <w:snapToGrid/>
          <w:sz w:val="24"/>
          <w:szCs w:val="24"/>
        </w:rPr>
        <w:t xml:space="preserve">ther </w:t>
      </w:r>
      <w:r>
        <w:rPr>
          <w:rFonts w:ascii="Times New Roman" w:hAnsi="Times New Roman"/>
          <w:snapToGrid/>
          <w:sz w:val="24"/>
          <w:szCs w:val="24"/>
        </w:rPr>
        <w:t xml:space="preserve">local agencies and relevant groups to provide their self-assessment of </w:t>
      </w:r>
      <w:r w:rsidR="00C10C21">
        <w:rPr>
          <w:rFonts w:ascii="Times New Roman" w:hAnsi="Times New Roman"/>
          <w:snapToGrid/>
          <w:sz w:val="24"/>
          <w:szCs w:val="24"/>
        </w:rPr>
        <w:t>their state</w:t>
      </w:r>
      <w:r w:rsidR="006D052C">
        <w:rPr>
          <w:rFonts w:ascii="Times New Roman" w:hAnsi="Times New Roman"/>
          <w:snapToGrid/>
          <w:sz w:val="24"/>
          <w:szCs w:val="24"/>
        </w:rPr>
        <w:t xml:space="preserve">’s </w:t>
      </w:r>
      <w:r>
        <w:rPr>
          <w:rFonts w:ascii="Times New Roman" w:hAnsi="Times New Roman"/>
          <w:snapToGrid/>
          <w:sz w:val="24"/>
          <w:szCs w:val="24"/>
        </w:rPr>
        <w:t>implementation efforts</w:t>
      </w:r>
      <w:r w:rsidR="00C10C21">
        <w:rPr>
          <w:rFonts w:ascii="Times New Roman" w:hAnsi="Times New Roman"/>
          <w:snapToGrid/>
          <w:sz w:val="24"/>
          <w:szCs w:val="24"/>
        </w:rPr>
        <w:t>. The primary respondent will aggregate information and submit their response to</w:t>
      </w:r>
      <w:r w:rsidR="008F01E0">
        <w:rPr>
          <w:rFonts w:ascii="Times New Roman" w:hAnsi="Times New Roman"/>
          <w:snapToGrid/>
          <w:sz w:val="24"/>
          <w:szCs w:val="24"/>
        </w:rPr>
        <w:t xml:space="preserve"> </w:t>
      </w:r>
      <w:r w:rsidR="00C10C21">
        <w:rPr>
          <w:rFonts w:ascii="Times New Roman" w:hAnsi="Times New Roman"/>
          <w:snapToGrid/>
          <w:sz w:val="24"/>
          <w:szCs w:val="24"/>
        </w:rPr>
        <w:t xml:space="preserve">the Committee </w:t>
      </w:r>
      <w:r w:rsidR="008F01E0">
        <w:rPr>
          <w:rFonts w:ascii="Times New Roman" w:hAnsi="Times New Roman"/>
          <w:snapToGrid/>
          <w:sz w:val="24"/>
          <w:szCs w:val="24"/>
        </w:rPr>
        <w:t xml:space="preserve">and OTIP </w:t>
      </w:r>
      <w:r w:rsidR="00C10C21">
        <w:rPr>
          <w:rFonts w:ascii="Times New Roman" w:hAnsi="Times New Roman"/>
          <w:snapToGrid/>
          <w:sz w:val="24"/>
          <w:szCs w:val="24"/>
        </w:rPr>
        <w:t xml:space="preserve">electronically through a web-based survey instrument </w:t>
      </w:r>
      <w:r w:rsidR="00792176">
        <w:rPr>
          <w:rFonts w:ascii="Times New Roman" w:hAnsi="Times New Roman"/>
          <w:snapToGrid/>
          <w:sz w:val="24"/>
          <w:szCs w:val="24"/>
        </w:rPr>
        <w:t xml:space="preserve">hosted on Max.gov leveraging </w:t>
      </w:r>
      <w:proofErr w:type="spellStart"/>
      <w:r w:rsidR="00792176">
        <w:rPr>
          <w:rFonts w:ascii="Times New Roman" w:hAnsi="Times New Roman"/>
          <w:snapToGrid/>
          <w:sz w:val="24"/>
          <w:szCs w:val="24"/>
        </w:rPr>
        <w:t>LimeSurvey</w:t>
      </w:r>
      <w:proofErr w:type="spellEnd"/>
      <w:r w:rsidR="00792176">
        <w:rPr>
          <w:rFonts w:ascii="Times New Roman" w:hAnsi="Times New Roman"/>
          <w:snapToGrid/>
          <w:sz w:val="24"/>
          <w:szCs w:val="24"/>
        </w:rPr>
        <w:t xml:space="preserve"> software. </w:t>
      </w:r>
      <w:r w:rsidR="00322F31">
        <w:rPr>
          <w:rFonts w:ascii="Times New Roman" w:hAnsi="Times New Roman"/>
          <w:snapToGrid/>
          <w:sz w:val="24"/>
          <w:szCs w:val="24"/>
        </w:rPr>
        <w:t xml:space="preserve">This software solution will allow OTIP to design a fully customizable survey instrument with a user-friendly interface for respondents. The software allows for survey graphics, complex branching, multiple question formats, and features built-in dynamic reporting and exporting functionality. </w:t>
      </w:r>
      <w:r w:rsidR="00C10C21">
        <w:rPr>
          <w:rFonts w:ascii="Times New Roman" w:hAnsi="Times New Roman"/>
          <w:snapToGrid/>
          <w:sz w:val="24"/>
          <w:szCs w:val="24"/>
        </w:rPr>
        <w:t xml:space="preserve">To the maximum extent practicable, the survey will be structured to mitigate respondent fatigue (e.g. survey will </w:t>
      </w:r>
      <w:r w:rsidR="00322F31">
        <w:rPr>
          <w:rFonts w:ascii="Times New Roman" w:hAnsi="Times New Roman"/>
          <w:snapToGrid/>
          <w:sz w:val="24"/>
          <w:szCs w:val="24"/>
        </w:rPr>
        <w:t>feature</w:t>
      </w:r>
      <w:r w:rsidR="00C10C21">
        <w:rPr>
          <w:rFonts w:ascii="Times New Roman" w:hAnsi="Times New Roman"/>
          <w:snapToGrid/>
          <w:sz w:val="24"/>
          <w:szCs w:val="24"/>
        </w:rPr>
        <w:t xml:space="preserve"> sk</w:t>
      </w:r>
      <w:r w:rsidR="00322F31">
        <w:rPr>
          <w:rFonts w:ascii="Times New Roman" w:hAnsi="Times New Roman"/>
          <w:snapToGrid/>
          <w:sz w:val="24"/>
          <w:szCs w:val="24"/>
        </w:rPr>
        <w:t>ip logic and page jumping tools</w:t>
      </w:r>
      <w:r w:rsidR="00792176">
        <w:rPr>
          <w:rFonts w:ascii="Times New Roman" w:hAnsi="Times New Roman"/>
          <w:snapToGrid/>
          <w:sz w:val="24"/>
          <w:szCs w:val="24"/>
        </w:rPr>
        <w:t xml:space="preserve"> that </w:t>
      </w:r>
      <w:r w:rsidR="00322F31">
        <w:rPr>
          <w:rFonts w:ascii="Times New Roman" w:hAnsi="Times New Roman"/>
          <w:snapToGrid/>
          <w:sz w:val="24"/>
          <w:szCs w:val="24"/>
        </w:rPr>
        <w:t>will allow respondents to</w:t>
      </w:r>
      <w:r w:rsidR="00C10C21">
        <w:rPr>
          <w:rFonts w:ascii="Times New Roman" w:hAnsi="Times New Roman"/>
          <w:snapToGrid/>
          <w:sz w:val="24"/>
          <w:szCs w:val="24"/>
        </w:rPr>
        <w:t xml:space="preserve"> save </w:t>
      </w:r>
      <w:r w:rsidR="00322F31">
        <w:rPr>
          <w:rFonts w:ascii="Times New Roman" w:hAnsi="Times New Roman"/>
          <w:snapToGrid/>
          <w:sz w:val="24"/>
          <w:szCs w:val="24"/>
        </w:rPr>
        <w:t xml:space="preserve">their progress and return later to edit answers). </w:t>
      </w:r>
    </w:p>
    <w:p w:rsidRPr="004F7B95" w:rsidR="00D60543" w:rsidP="00022586" w:rsidRDefault="00D60543" w14:paraId="61323458" w14:textId="77777777">
      <w:pPr>
        <w:widowControl/>
        <w:tabs>
          <w:tab w:val="num" w:pos="360"/>
        </w:tabs>
        <w:ind w:left="360"/>
        <w:rPr>
          <w:rFonts w:ascii="Times New Roman" w:hAnsi="Times New Roman"/>
          <w:snapToGrid/>
          <w:sz w:val="24"/>
          <w:szCs w:val="24"/>
        </w:rPr>
      </w:pPr>
    </w:p>
    <w:p w:rsidRPr="00075889" w:rsidR="002C3C4F" w:rsidP="00075889" w:rsidRDefault="002C3C4F" w14:paraId="5E0F08A1"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Efforts to Identify Duplication and Use of Similar Information </w:t>
      </w:r>
    </w:p>
    <w:p w:rsidRPr="004F7B95" w:rsidR="00784350" w:rsidP="00784350" w:rsidRDefault="00784350" w14:paraId="1F5444FC" w14:textId="77777777">
      <w:pPr>
        <w:widowControl/>
        <w:tabs>
          <w:tab w:val="num" w:pos="360"/>
        </w:tabs>
        <w:ind w:left="720" w:hanging="360"/>
        <w:rPr>
          <w:rFonts w:ascii="Times New Roman" w:hAnsi="Times New Roman"/>
          <w:snapToGrid/>
          <w:sz w:val="24"/>
          <w:szCs w:val="24"/>
        </w:rPr>
      </w:pPr>
    </w:p>
    <w:p w:rsidRPr="004F7B95" w:rsidR="00784350" w:rsidP="00784350" w:rsidRDefault="00784350" w14:paraId="7EE73B6E" w14:textId="441A9846">
      <w:pPr>
        <w:widowControl/>
        <w:tabs>
          <w:tab w:val="num" w:pos="360"/>
        </w:tabs>
        <w:ind w:left="360"/>
        <w:rPr>
          <w:rFonts w:ascii="Times New Roman" w:hAnsi="Times New Roman"/>
          <w:snapToGrid/>
          <w:sz w:val="24"/>
          <w:szCs w:val="24"/>
        </w:rPr>
      </w:pPr>
      <w:r w:rsidRPr="005242CB">
        <w:rPr>
          <w:rFonts w:ascii="Times New Roman" w:hAnsi="Times New Roman"/>
          <w:snapToGrid/>
          <w:sz w:val="24"/>
          <w:szCs w:val="24"/>
        </w:rPr>
        <w:t xml:space="preserve">The data to be collected relates to </w:t>
      </w:r>
      <w:r w:rsidR="00C46C7B">
        <w:rPr>
          <w:rFonts w:ascii="Times New Roman" w:hAnsi="Times New Roman"/>
          <w:snapToGrid/>
          <w:sz w:val="24"/>
          <w:szCs w:val="24"/>
        </w:rPr>
        <w:t>state</w:t>
      </w:r>
      <w:r w:rsidR="7031F019">
        <w:rPr>
          <w:rFonts w:ascii="Times New Roman" w:hAnsi="Times New Roman"/>
          <w:snapToGrid/>
          <w:sz w:val="24"/>
          <w:szCs w:val="24"/>
        </w:rPr>
        <w:t xml:space="preserve"> </w:t>
      </w:r>
      <w:r w:rsidR="00C46C7B">
        <w:rPr>
          <w:rFonts w:ascii="Times New Roman" w:hAnsi="Times New Roman"/>
          <w:snapToGrid/>
          <w:sz w:val="24"/>
          <w:szCs w:val="24"/>
        </w:rPr>
        <w:t>efforts</w:t>
      </w:r>
      <w:r w:rsidRPr="005242CB">
        <w:rPr>
          <w:rFonts w:ascii="Times New Roman" w:hAnsi="Times New Roman"/>
          <w:snapToGrid/>
          <w:sz w:val="24"/>
          <w:szCs w:val="24"/>
        </w:rPr>
        <w:t xml:space="preserve"> to</w:t>
      </w:r>
      <w:r w:rsidR="00C46C7B">
        <w:rPr>
          <w:rFonts w:ascii="Times New Roman" w:hAnsi="Times New Roman"/>
          <w:snapToGrid/>
          <w:sz w:val="24"/>
          <w:szCs w:val="24"/>
        </w:rPr>
        <w:t xml:space="preserve"> </w:t>
      </w:r>
      <w:r w:rsidRPr="00C57E33" w:rsidR="00C46C7B">
        <w:rPr>
          <w:rFonts w:ascii="Times New Roman" w:hAnsi="Times New Roman"/>
          <w:snapToGrid/>
          <w:sz w:val="24"/>
          <w:szCs w:val="24"/>
        </w:rPr>
        <w:t>implemen</w:t>
      </w:r>
      <w:r w:rsidR="00C46C7B">
        <w:rPr>
          <w:rFonts w:ascii="Times New Roman" w:hAnsi="Times New Roman"/>
          <w:snapToGrid/>
          <w:sz w:val="24"/>
          <w:szCs w:val="24"/>
        </w:rPr>
        <w:t xml:space="preserve">t the recommendations articulated in the Committee’s </w:t>
      </w:r>
      <w:r w:rsidR="00792176">
        <w:rPr>
          <w:rFonts w:ascii="Times New Roman" w:hAnsi="Times New Roman"/>
          <w:snapToGrid/>
          <w:sz w:val="24"/>
          <w:szCs w:val="24"/>
        </w:rPr>
        <w:t xml:space="preserve">September </w:t>
      </w:r>
      <w:r w:rsidR="00C46C7B">
        <w:rPr>
          <w:rFonts w:ascii="Times New Roman" w:hAnsi="Times New Roman"/>
          <w:snapToGrid/>
          <w:sz w:val="24"/>
          <w:szCs w:val="24"/>
        </w:rPr>
        <w:t xml:space="preserve">2020 report, “Best Practices and Recommendations for States.” The Committee is the only </w:t>
      </w:r>
      <w:r w:rsidR="00EA4FA3">
        <w:rPr>
          <w:rFonts w:ascii="Times New Roman" w:hAnsi="Times New Roman"/>
          <w:snapToGrid/>
          <w:sz w:val="24"/>
          <w:szCs w:val="24"/>
        </w:rPr>
        <w:t xml:space="preserve">advisory body of its kind, established and </w:t>
      </w:r>
      <w:r w:rsidRPr="00EA4FA3" w:rsidR="00EA4FA3">
        <w:rPr>
          <w:rFonts w:ascii="Times New Roman" w:hAnsi="Times New Roman"/>
          <w:snapToGrid/>
          <w:sz w:val="24"/>
          <w:szCs w:val="24"/>
        </w:rPr>
        <w:t>as authorized by the Preventing Sex Trafficking and Strengthening Families Act of 2014 (</w:t>
      </w:r>
      <w:hyperlink w:history="1" r:id="rId13">
        <w:r w:rsidRPr="007B434C" w:rsidR="00EA4FA3">
          <w:rPr>
            <w:rStyle w:val="Hyperlink"/>
            <w:rFonts w:ascii="Times New Roman" w:hAnsi="Times New Roman"/>
            <w:snapToGrid/>
            <w:sz w:val="24"/>
            <w:szCs w:val="24"/>
          </w:rPr>
          <w:t>P.L. 113–183</w:t>
        </w:r>
      </w:hyperlink>
      <w:r w:rsidR="00EA4FA3">
        <w:rPr>
          <w:rFonts w:ascii="Times New Roman" w:hAnsi="Times New Roman"/>
          <w:snapToGrid/>
          <w:sz w:val="24"/>
          <w:szCs w:val="24"/>
        </w:rPr>
        <w:t xml:space="preserve">) and is the only body to </w:t>
      </w:r>
      <w:r w:rsidRPr="005242CB">
        <w:rPr>
          <w:rFonts w:ascii="Times New Roman" w:hAnsi="Times New Roman"/>
          <w:snapToGrid/>
          <w:sz w:val="24"/>
          <w:szCs w:val="24"/>
        </w:rPr>
        <w:t>collect this information, so there is no duplication.</w:t>
      </w:r>
    </w:p>
    <w:p w:rsidRPr="004F7B95" w:rsidR="009C2DE1" w:rsidP="00022586" w:rsidRDefault="009C2DE1" w14:paraId="5BF82A71" w14:textId="77777777">
      <w:pPr>
        <w:widowControl/>
        <w:tabs>
          <w:tab w:val="num" w:pos="360"/>
        </w:tabs>
        <w:ind w:left="360"/>
        <w:rPr>
          <w:rFonts w:ascii="Times New Roman" w:hAnsi="Times New Roman"/>
          <w:snapToGrid/>
          <w:sz w:val="24"/>
          <w:szCs w:val="24"/>
        </w:rPr>
      </w:pPr>
    </w:p>
    <w:p w:rsidRPr="00784350" w:rsidR="00784350" w:rsidP="00784350" w:rsidRDefault="002C3C4F" w14:paraId="3A19F68F" w14:textId="6AB46DAB">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Impact on Small Businesses or Other Small Entities </w:t>
      </w:r>
      <w:r w:rsidR="00784350">
        <w:rPr>
          <w:rFonts w:ascii="Times New Roman" w:hAnsi="Times New Roman"/>
          <w:b/>
          <w:snapToGrid/>
          <w:sz w:val="24"/>
          <w:szCs w:val="24"/>
        </w:rPr>
        <w:br/>
      </w:r>
      <w:r w:rsidR="00784350">
        <w:rPr>
          <w:rFonts w:ascii="Times New Roman" w:hAnsi="Times New Roman"/>
          <w:b/>
          <w:snapToGrid/>
          <w:sz w:val="24"/>
          <w:szCs w:val="24"/>
        </w:rPr>
        <w:br/>
      </w:r>
      <w:r w:rsidRPr="00784350" w:rsidR="00784350">
        <w:rPr>
          <w:rFonts w:ascii="Times New Roman" w:hAnsi="Times New Roman"/>
          <w:snapToGrid/>
          <w:sz w:val="24"/>
          <w:szCs w:val="24"/>
        </w:rPr>
        <w:t>Not applicable.</w:t>
      </w:r>
    </w:p>
    <w:p w:rsidRPr="004F7B95" w:rsidR="00D60543" w:rsidP="00022586" w:rsidRDefault="00D60543" w14:paraId="7A03161C" w14:textId="77777777">
      <w:pPr>
        <w:widowControl/>
        <w:tabs>
          <w:tab w:val="num" w:pos="360"/>
        </w:tabs>
        <w:ind w:left="360"/>
        <w:rPr>
          <w:rFonts w:ascii="Times New Roman" w:hAnsi="Times New Roman"/>
          <w:snapToGrid/>
          <w:sz w:val="24"/>
          <w:szCs w:val="24"/>
        </w:rPr>
      </w:pPr>
    </w:p>
    <w:p w:rsidRPr="00075889" w:rsidR="002C3C4F" w:rsidP="00075889" w:rsidRDefault="002C3C4F" w14:paraId="6374389D"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Consequences of Collecting the Information Less Frequently </w:t>
      </w:r>
    </w:p>
    <w:p w:rsidR="009F5543" w:rsidP="00022586" w:rsidRDefault="009F5543" w14:paraId="7CACD664" w14:textId="3921EEA5">
      <w:pPr>
        <w:widowControl/>
        <w:tabs>
          <w:tab w:val="num" w:pos="360"/>
        </w:tabs>
        <w:ind w:left="360"/>
        <w:rPr>
          <w:rFonts w:ascii="Times New Roman" w:hAnsi="Times New Roman"/>
          <w:snapToGrid/>
          <w:sz w:val="24"/>
          <w:szCs w:val="24"/>
        </w:rPr>
      </w:pPr>
    </w:p>
    <w:p w:rsidR="00515604" w:rsidP="0025527F" w:rsidRDefault="00F824B5" w14:paraId="01B64DA5" w14:textId="0CEB815C">
      <w:pPr>
        <w:ind w:left="360"/>
        <w:rPr>
          <w:rFonts w:ascii="Times New Roman" w:hAnsi="Times New Roman"/>
          <w:snapToGrid/>
          <w:sz w:val="24"/>
          <w:szCs w:val="24"/>
        </w:rPr>
      </w:pPr>
      <w:r>
        <w:rPr>
          <w:rFonts w:ascii="Times New Roman" w:hAnsi="Times New Roman"/>
          <w:snapToGrid/>
          <w:sz w:val="24"/>
          <w:szCs w:val="24"/>
        </w:rPr>
        <w:t>T</w:t>
      </w:r>
      <w:r w:rsidRPr="00EA4FA3">
        <w:rPr>
          <w:rFonts w:ascii="Times New Roman" w:hAnsi="Times New Roman"/>
          <w:snapToGrid/>
          <w:sz w:val="24"/>
          <w:szCs w:val="24"/>
        </w:rPr>
        <w:t>he Preventing Sex Trafficking and Strengthening Families Act of 2014 (</w:t>
      </w:r>
      <w:hyperlink w:history="1" r:id="rId14">
        <w:r w:rsidRPr="007B434C">
          <w:rPr>
            <w:rStyle w:val="Hyperlink"/>
            <w:rFonts w:ascii="Times New Roman" w:hAnsi="Times New Roman"/>
            <w:snapToGrid/>
            <w:sz w:val="24"/>
            <w:szCs w:val="24"/>
          </w:rPr>
          <w:t>P.L. 113–183</w:t>
        </w:r>
      </w:hyperlink>
      <w:r>
        <w:rPr>
          <w:rFonts w:ascii="Times New Roman" w:hAnsi="Times New Roman"/>
          <w:snapToGrid/>
          <w:sz w:val="24"/>
          <w:szCs w:val="24"/>
        </w:rPr>
        <w:t xml:space="preserve">) </w:t>
      </w:r>
      <w:r w:rsidR="00515604">
        <w:rPr>
          <w:rFonts w:ascii="Times New Roman" w:hAnsi="Times New Roman"/>
          <w:snapToGrid/>
          <w:sz w:val="24"/>
          <w:szCs w:val="24"/>
        </w:rPr>
        <w:t xml:space="preserve">requires </w:t>
      </w:r>
      <w:r w:rsidRPr="00F824B5">
        <w:rPr>
          <w:rFonts w:ascii="Times New Roman" w:hAnsi="Times New Roman"/>
          <w:snapToGrid/>
          <w:sz w:val="24"/>
          <w:szCs w:val="24"/>
        </w:rPr>
        <w:t xml:space="preserve">the </w:t>
      </w:r>
      <w:r>
        <w:rPr>
          <w:rFonts w:ascii="Times New Roman" w:hAnsi="Times New Roman"/>
          <w:snapToGrid/>
          <w:sz w:val="24"/>
          <w:szCs w:val="24"/>
        </w:rPr>
        <w:t xml:space="preserve">Committee to submit a report to </w:t>
      </w:r>
      <w:r w:rsidRPr="00F824B5">
        <w:rPr>
          <w:rFonts w:ascii="Times New Roman" w:hAnsi="Times New Roman"/>
          <w:snapToGrid/>
          <w:sz w:val="24"/>
          <w:szCs w:val="24"/>
        </w:rPr>
        <w:t>the Secreta</w:t>
      </w:r>
      <w:r w:rsidR="00515604">
        <w:rPr>
          <w:rFonts w:ascii="Times New Roman" w:hAnsi="Times New Roman"/>
          <w:snapToGrid/>
          <w:sz w:val="24"/>
          <w:szCs w:val="24"/>
        </w:rPr>
        <w:t xml:space="preserve">ry and the Attorney General providing </w:t>
      </w:r>
      <w:r w:rsidRPr="00F824B5">
        <w:rPr>
          <w:rFonts w:ascii="Times New Roman" w:hAnsi="Times New Roman"/>
          <w:snapToGrid/>
          <w:sz w:val="24"/>
          <w:szCs w:val="24"/>
        </w:rPr>
        <w:t xml:space="preserve">a description of what each State has done to implement the recommendations of the Committee within three years of the Committee’s establishment. </w:t>
      </w:r>
      <w:r w:rsidR="00515604">
        <w:rPr>
          <w:rFonts w:ascii="Times New Roman" w:hAnsi="Times New Roman"/>
          <w:snapToGrid/>
          <w:sz w:val="24"/>
          <w:szCs w:val="24"/>
        </w:rPr>
        <w:t xml:space="preserve">This data collection effort will only be conducted once. </w:t>
      </w:r>
      <w:r w:rsidRPr="00515604" w:rsidR="00515604">
        <w:rPr>
          <w:rFonts w:ascii="Times New Roman" w:hAnsi="Times New Roman"/>
          <w:snapToGrid/>
          <w:sz w:val="24"/>
          <w:szCs w:val="24"/>
        </w:rPr>
        <w:t xml:space="preserve"> </w:t>
      </w:r>
    </w:p>
    <w:p w:rsidR="00D60543" w:rsidP="00022586" w:rsidRDefault="00D60543" w14:paraId="0DA9C819" w14:textId="77777777">
      <w:pPr>
        <w:widowControl/>
        <w:tabs>
          <w:tab w:val="num" w:pos="360"/>
        </w:tabs>
        <w:ind w:left="360"/>
        <w:rPr>
          <w:rFonts w:ascii="Times New Roman" w:hAnsi="Times New Roman"/>
          <w:snapToGrid/>
          <w:sz w:val="24"/>
          <w:szCs w:val="24"/>
        </w:rPr>
      </w:pPr>
    </w:p>
    <w:p w:rsidRPr="004F7B95" w:rsidR="00DE529D" w:rsidP="00022586" w:rsidRDefault="00DE529D" w14:paraId="2744D4F5" w14:textId="77777777">
      <w:pPr>
        <w:widowControl/>
        <w:tabs>
          <w:tab w:val="num" w:pos="360"/>
        </w:tabs>
        <w:ind w:left="360"/>
        <w:rPr>
          <w:rFonts w:ascii="Times New Roman" w:hAnsi="Times New Roman"/>
          <w:snapToGrid/>
          <w:sz w:val="24"/>
          <w:szCs w:val="24"/>
        </w:rPr>
      </w:pPr>
    </w:p>
    <w:p w:rsidRPr="00075889" w:rsidR="002C3C4F" w:rsidP="00075889" w:rsidRDefault="002C3C4F" w14:paraId="16AA9585"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Special Circumstances Relating to the Guidelines of 5 CFR 1320.5 </w:t>
      </w:r>
    </w:p>
    <w:p w:rsidR="009C2DE1" w:rsidP="00022586" w:rsidRDefault="009C2DE1" w14:paraId="2936D2FA" w14:textId="77777777">
      <w:pPr>
        <w:widowControl/>
        <w:tabs>
          <w:tab w:val="num" w:pos="360"/>
        </w:tabs>
        <w:ind w:left="360"/>
        <w:rPr>
          <w:rFonts w:ascii="Times New Roman" w:hAnsi="Times New Roman"/>
          <w:snapToGrid/>
          <w:sz w:val="24"/>
          <w:szCs w:val="24"/>
        </w:rPr>
      </w:pPr>
    </w:p>
    <w:p w:rsidR="00DE529D" w:rsidP="00022586" w:rsidRDefault="00784350" w14:paraId="37489B7C" w14:textId="5AD1594B">
      <w:pPr>
        <w:widowControl/>
        <w:tabs>
          <w:tab w:val="num" w:pos="360"/>
        </w:tabs>
        <w:ind w:left="360"/>
        <w:rPr>
          <w:rFonts w:ascii="Times New Roman" w:hAnsi="Times New Roman"/>
          <w:snapToGrid/>
          <w:sz w:val="24"/>
          <w:szCs w:val="24"/>
        </w:rPr>
      </w:pPr>
      <w:r w:rsidRPr="00AB001D">
        <w:rPr>
          <w:rFonts w:ascii="Times New Roman" w:hAnsi="Times New Roman"/>
          <w:snapToGrid/>
          <w:sz w:val="24"/>
          <w:szCs w:val="24"/>
        </w:rPr>
        <w:t>There are no special circumstances relating to the Guidelines of 5 CFR 1320.5</w:t>
      </w:r>
      <w:r w:rsidR="007B434C">
        <w:rPr>
          <w:rFonts w:ascii="Times New Roman" w:hAnsi="Times New Roman"/>
          <w:snapToGrid/>
          <w:sz w:val="24"/>
          <w:szCs w:val="24"/>
        </w:rPr>
        <w:t xml:space="preserve"> applicable to this data collection effort</w:t>
      </w:r>
      <w:r w:rsidRPr="00AB001D">
        <w:rPr>
          <w:rFonts w:ascii="Times New Roman" w:hAnsi="Times New Roman"/>
          <w:snapToGrid/>
          <w:sz w:val="24"/>
          <w:szCs w:val="24"/>
        </w:rPr>
        <w:t>.</w:t>
      </w:r>
    </w:p>
    <w:p w:rsidR="00F91693" w:rsidP="00022586" w:rsidRDefault="00F91693" w14:paraId="08D6B830" w14:textId="77777777">
      <w:pPr>
        <w:widowControl/>
        <w:tabs>
          <w:tab w:val="num" w:pos="360"/>
        </w:tabs>
        <w:ind w:left="360"/>
        <w:rPr>
          <w:rFonts w:ascii="Times New Roman" w:hAnsi="Times New Roman"/>
          <w:snapToGrid/>
          <w:sz w:val="24"/>
          <w:szCs w:val="24"/>
        </w:rPr>
      </w:pPr>
    </w:p>
    <w:p w:rsidRPr="004F7B95" w:rsidR="00DE529D" w:rsidP="00022586" w:rsidRDefault="00DE529D" w14:paraId="2CFEBB22" w14:textId="77777777">
      <w:pPr>
        <w:widowControl/>
        <w:tabs>
          <w:tab w:val="num" w:pos="360"/>
        </w:tabs>
        <w:ind w:left="360"/>
        <w:rPr>
          <w:rFonts w:ascii="Times New Roman" w:hAnsi="Times New Roman"/>
          <w:snapToGrid/>
          <w:sz w:val="24"/>
          <w:szCs w:val="24"/>
        </w:rPr>
      </w:pPr>
    </w:p>
    <w:p w:rsidRPr="00075889" w:rsidR="0051278C" w:rsidP="00075889" w:rsidRDefault="002C3C4F" w14:paraId="435DD2BB"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Comments in Response to the Federal Register Notice and Efforts to Consult Outside the Agency </w:t>
      </w:r>
    </w:p>
    <w:p w:rsidRPr="004F7B95" w:rsidR="0084609A" w:rsidP="00022586" w:rsidRDefault="0084609A" w14:paraId="016A1F70" w14:textId="47BBD0E5">
      <w:pPr>
        <w:tabs>
          <w:tab w:val="num" w:pos="360"/>
        </w:tabs>
        <w:ind w:left="360"/>
        <w:rPr>
          <w:rFonts w:ascii="Times New Roman" w:hAnsi="Times New Roman"/>
          <w:sz w:val="24"/>
          <w:szCs w:val="24"/>
        </w:rPr>
      </w:pPr>
      <w:r w:rsidRPr="5242CA84">
        <w:rPr>
          <w:rFonts w:ascii="Times New Roman" w:hAnsi="Times New Roman"/>
          <w:sz w:val="24"/>
          <w:szCs w:val="24"/>
        </w:rPr>
        <w:t>In accordance with the Paper</w:t>
      </w:r>
      <w:r w:rsidRPr="5242CA84" w:rsidR="00AB2958">
        <w:rPr>
          <w:rFonts w:ascii="Times New Roman" w:hAnsi="Times New Roman"/>
          <w:sz w:val="24"/>
          <w:szCs w:val="24"/>
        </w:rPr>
        <w:t>work Reduction Act of 1995 (</w:t>
      </w:r>
      <w:hyperlink r:id="rId15">
        <w:r w:rsidRPr="5242CA84" w:rsidR="00AB2958">
          <w:rPr>
            <w:rStyle w:val="Hyperlink"/>
            <w:rFonts w:ascii="Times New Roman" w:hAnsi="Times New Roman"/>
            <w:sz w:val="24"/>
            <w:szCs w:val="24"/>
          </w:rPr>
          <w:t>P.</w:t>
        </w:r>
        <w:r w:rsidRPr="5242CA84">
          <w:rPr>
            <w:rStyle w:val="Hyperlink"/>
            <w:rFonts w:ascii="Times New Roman" w:hAnsi="Times New Roman"/>
            <w:sz w:val="24"/>
            <w:szCs w:val="24"/>
          </w:rPr>
          <w:t>L. 104-13</w:t>
        </w:r>
      </w:hyperlink>
      <w:r w:rsidRPr="5242CA84">
        <w:rPr>
          <w:rFonts w:ascii="Times New Roman" w:hAnsi="Times New Roman"/>
          <w:sz w:val="24"/>
          <w:szCs w:val="24"/>
        </w:rPr>
        <w:t>) and Office of Management and Budget (OMB) regulations at 5 CFR Part 1320 (</w:t>
      </w:r>
      <w:hyperlink r:id="rId16">
        <w:r w:rsidRPr="5242CA84">
          <w:rPr>
            <w:rStyle w:val="Hyperlink"/>
            <w:rFonts w:ascii="Times New Roman" w:hAnsi="Times New Roman"/>
            <w:sz w:val="24"/>
            <w:szCs w:val="24"/>
          </w:rPr>
          <w:t>60 FR 44978</w:t>
        </w:r>
      </w:hyperlink>
      <w:r w:rsidRPr="5242CA84">
        <w:rPr>
          <w:rFonts w:ascii="Times New Roman" w:hAnsi="Times New Roman"/>
          <w:sz w:val="24"/>
          <w:szCs w:val="24"/>
        </w:rPr>
        <w:t xml:space="preserve">, August 29, 1995), ACF published a notice in the Federal Register announcing the agency’s intention to request an OMB review of this information collection activity.  This notice was published on </w:t>
      </w:r>
      <w:r w:rsidRPr="5242CA84" w:rsidR="00E54751">
        <w:rPr>
          <w:rFonts w:ascii="Times New Roman" w:hAnsi="Times New Roman"/>
          <w:b/>
          <w:bCs/>
          <w:sz w:val="24"/>
          <w:szCs w:val="24"/>
        </w:rPr>
        <w:t>April 10, 2020</w:t>
      </w:r>
      <w:r w:rsidRPr="5242CA84" w:rsidR="0025527F">
        <w:rPr>
          <w:rFonts w:ascii="Times New Roman" w:hAnsi="Times New Roman"/>
          <w:sz w:val="24"/>
          <w:szCs w:val="24"/>
        </w:rPr>
        <w:t xml:space="preserve">, </w:t>
      </w:r>
      <w:hyperlink r:id="rId17">
        <w:r w:rsidRPr="5242CA84" w:rsidR="00E54751">
          <w:rPr>
            <w:rStyle w:val="Hyperlink"/>
            <w:rFonts w:ascii="Times New Roman" w:hAnsi="Times New Roman"/>
            <w:sz w:val="24"/>
            <w:szCs w:val="24"/>
          </w:rPr>
          <w:t>85 FR 20280</w:t>
        </w:r>
      </w:hyperlink>
      <w:r w:rsidRPr="5242CA84" w:rsidR="00E54751">
        <w:rPr>
          <w:rFonts w:ascii="Times New Roman" w:hAnsi="Times New Roman"/>
          <w:sz w:val="24"/>
          <w:szCs w:val="24"/>
        </w:rPr>
        <w:t xml:space="preserve">, </w:t>
      </w:r>
      <w:r w:rsidRPr="5242CA84" w:rsidR="0025527F">
        <w:rPr>
          <w:rFonts w:ascii="Times New Roman" w:hAnsi="Times New Roman"/>
          <w:sz w:val="24"/>
          <w:szCs w:val="24"/>
        </w:rPr>
        <w:t>document number</w:t>
      </w:r>
      <w:r w:rsidRPr="5242CA84" w:rsidR="00E54751">
        <w:rPr>
          <w:rFonts w:ascii="Times New Roman" w:hAnsi="Times New Roman"/>
          <w:sz w:val="24"/>
          <w:szCs w:val="24"/>
        </w:rPr>
        <w:t xml:space="preserve"> 2020-07554</w:t>
      </w:r>
      <w:r w:rsidRPr="5242CA84" w:rsidR="0025527F">
        <w:rPr>
          <w:rFonts w:ascii="Times New Roman" w:hAnsi="Times New Roman"/>
          <w:sz w:val="24"/>
          <w:szCs w:val="24"/>
        </w:rPr>
        <w:t xml:space="preserve">, </w:t>
      </w:r>
      <w:r w:rsidRPr="5242CA84" w:rsidR="00E54751">
        <w:rPr>
          <w:rFonts w:ascii="Times New Roman" w:hAnsi="Times New Roman"/>
          <w:sz w:val="24"/>
          <w:szCs w:val="24"/>
        </w:rPr>
        <w:t>page 20280</w:t>
      </w:r>
      <w:r w:rsidRPr="5242CA84">
        <w:rPr>
          <w:rFonts w:ascii="Times New Roman" w:hAnsi="Times New Roman"/>
          <w:sz w:val="24"/>
          <w:szCs w:val="24"/>
        </w:rPr>
        <w:t>, and provided a sixty-day p</w:t>
      </w:r>
      <w:r w:rsidRPr="5242CA84" w:rsidR="00DE7547">
        <w:rPr>
          <w:rFonts w:ascii="Times New Roman" w:hAnsi="Times New Roman"/>
          <w:sz w:val="24"/>
          <w:szCs w:val="24"/>
        </w:rPr>
        <w:t xml:space="preserve">eriod for public comment. The Department specifically requested comments on (a) whether the proposed collection of information is necessary for the proper performance of the functions of the agency, including whether the information shall have practical utility; (b) the accuracy of the agency's estimate of the burden of the proposed collection of information; (c) the quality, utility, and clarity of the information to be collected; and (d) ways to minimize the burden of the collection of information on respondents, including through the use of automated collection techniques or other forms of information technology. </w:t>
      </w:r>
      <w:r w:rsidRPr="5242CA84">
        <w:rPr>
          <w:rFonts w:ascii="Times New Roman" w:hAnsi="Times New Roman"/>
          <w:sz w:val="24"/>
          <w:szCs w:val="24"/>
        </w:rPr>
        <w:t xml:space="preserve">During the notice and comment period, </w:t>
      </w:r>
      <w:r w:rsidRPr="5242CA84" w:rsidR="0025527F">
        <w:rPr>
          <w:rFonts w:ascii="Times New Roman" w:hAnsi="Times New Roman"/>
          <w:sz w:val="24"/>
          <w:szCs w:val="24"/>
        </w:rPr>
        <w:t xml:space="preserve">two </w:t>
      </w:r>
      <w:r w:rsidRPr="5242CA84" w:rsidR="421EC4E0">
        <w:rPr>
          <w:rFonts w:ascii="Times New Roman" w:hAnsi="Times New Roman"/>
          <w:sz w:val="24"/>
          <w:szCs w:val="24"/>
        </w:rPr>
        <w:t>responses</w:t>
      </w:r>
      <w:r w:rsidRPr="5242CA84" w:rsidR="0025527F">
        <w:rPr>
          <w:rFonts w:ascii="Times New Roman" w:hAnsi="Times New Roman"/>
          <w:sz w:val="24"/>
          <w:szCs w:val="24"/>
        </w:rPr>
        <w:t xml:space="preserve"> </w:t>
      </w:r>
      <w:r w:rsidRPr="5242CA84" w:rsidR="00AB2958">
        <w:rPr>
          <w:rFonts w:ascii="Times New Roman" w:hAnsi="Times New Roman"/>
          <w:sz w:val="24"/>
          <w:szCs w:val="24"/>
        </w:rPr>
        <w:t xml:space="preserve">were received, which are </w:t>
      </w:r>
      <w:r w:rsidRPr="5242CA84">
        <w:rPr>
          <w:rFonts w:ascii="Times New Roman" w:hAnsi="Times New Roman"/>
          <w:sz w:val="24"/>
          <w:szCs w:val="24"/>
        </w:rPr>
        <w:t xml:space="preserve">attached. </w:t>
      </w:r>
      <w:r w:rsidRPr="5242CA84" w:rsidR="00AB2958">
        <w:rPr>
          <w:rFonts w:ascii="Times New Roman" w:hAnsi="Times New Roman"/>
          <w:sz w:val="24"/>
          <w:szCs w:val="24"/>
        </w:rPr>
        <w:t xml:space="preserve"> </w:t>
      </w:r>
    </w:p>
    <w:p w:rsidRPr="004F7B95" w:rsidR="009C2DE1" w:rsidP="00022586" w:rsidRDefault="009C2DE1" w14:paraId="5F44B472" w14:textId="77777777">
      <w:pPr>
        <w:widowControl/>
        <w:tabs>
          <w:tab w:val="num" w:pos="360"/>
        </w:tabs>
        <w:ind w:left="360"/>
        <w:rPr>
          <w:rFonts w:ascii="Times New Roman" w:hAnsi="Times New Roman"/>
          <w:snapToGrid/>
          <w:sz w:val="24"/>
          <w:szCs w:val="24"/>
        </w:rPr>
      </w:pPr>
    </w:p>
    <w:p w:rsidR="0025527F" w:rsidP="5242CA84" w:rsidRDefault="00C86E86" w14:paraId="245577CC" w14:textId="78BE924D">
      <w:pPr>
        <w:widowControl/>
        <w:tabs>
          <w:tab w:val="num" w:pos="360"/>
        </w:tabs>
        <w:ind w:left="360"/>
        <w:rPr>
          <w:rFonts w:ascii="Times New Roman" w:hAnsi="Times New Roman"/>
          <w:sz w:val="24"/>
          <w:szCs w:val="24"/>
        </w:rPr>
      </w:pPr>
      <w:r>
        <w:rPr>
          <w:rFonts w:ascii="Times New Roman" w:hAnsi="Times New Roman"/>
          <w:snapToGrid/>
          <w:sz w:val="24"/>
          <w:szCs w:val="24"/>
        </w:rPr>
        <w:t xml:space="preserve">The comments received by ACF relate most directly to the </w:t>
      </w:r>
      <w:hyperlink w:history="1" r:id="rId18">
        <w:r w:rsidRPr="00E57FF3">
          <w:rPr>
            <w:rStyle w:val="Hyperlink"/>
            <w:rFonts w:ascii="Times New Roman" w:hAnsi="Times New Roman"/>
            <w:snapToGrid/>
            <w:sz w:val="24"/>
            <w:szCs w:val="24"/>
          </w:rPr>
          <w:t>preliminary recommendations</w:t>
        </w:r>
      </w:hyperlink>
      <w:r>
        <w:rPr>
          <w:rFonts w:ascii="Times New Roman" w:hAnsi="Times New Roman"/>
          <w:snapToGrid/>
          <w:sz w:val="24"/>
          <w:szCs w:val="24"/>
        </w:rPr>
        <w:t xml:space="preserve"> released by the Committee on January 17, 2020 </w:t>
      </w:r>
      <w:r>
        <w:rPr>
          <w:rFonts w:ascii="Times New Roman" w:hAnsi="Times New Roman"/>
          <w:sz w:val="24"/>
          <w:szCs w:val="24"/>
        </w:rPr>
        <w:t xml:space="preserve">and not </w:t>
      </w:r>
      <w:r w:rsidR="0025527F">
        <w:rPr>
          <w:rFonts w:ascii="Times New Roman" w:hAnsi="Times New Roman"/>
          <w:sz w:val="24"/>
          <w:szCs w:val="24"/>
        </w:rPr>
        <w:t xml:space="preserve">the data collection </w:t>
      </w:r>
      <w:r>
        <w:rPr>
          <w:rFonts w:ascii="Times New Roman" w:hAnsi="Times New Roman"/>
          <w:sz w:val="24"/>
          <w:szCs w:val="24"/>
        </w:rPr>
        <w:t xml:space="preserve">effort or </w:t>
      </w:r>
      <w:r w:rsidR="00E57FF3">
        <w:rPr>
          <w:rFonts w:ascii="Times New Roman" w:hAnsi="Times New Roman"/>
          <w:sz w:val="24"/>
          <w:szCs w:val="24"/>
        </w:rPr>
        <w:t xml:space="preserve">corresponding </w:t>
      </w:r>
      <w:r w:rsidR="0025527F">
        <w:rPr>
          <w:rFonts w:ascii="Times New Roman" w:hAnsi="Times New Roman"/>
          <w:sz w:val="24"/>
          <w:szCs w:val="24"/>
        </w:rPr>
        <w:t>instrument.</w:t>
      </w:r>
      <w:r>
        <w:rPr>
          <w:rFonts w:ascii="Times New Roman" w:hAnsi="Times New Roman"/>
          <w:sz w:val="24"/>
          <w:szCs w:val="24"/>
        </w:rPr>
        <w:t xml:space="preserve"> </w:t>
      </w:r>
      <w:r w:rsidR="00E57FF3">
        <w:rPr>
          <w:rFonts w:ascii="Times New Roman" w:hAnsi="Times New Roman"/>
          <w:sz w:val="24"/>
          <w:szCs w:val="24"/>
        </w:rPr>
        <w:t xml:space="preserve">Respondents suggested: specifying that recommendations are specifically related to trafficking of children and youth throughout the report, broadening the scope of the recommendations to include labor trafficking, and centering primary prevention strategies </w:t>
      </w:r>
      <w:r w:rsidR="00C7641B">
        <w:rPr>
          <w:rFonts w:ascii="Times New Roman" w:hAnsi="Times New Roman"/>
          <w:sz w:val="24"/>
          <w:szCs w:val="24"/>
        </w:rPr>
        <w:t xml:space="preserve">that to ensure </w:t>
      </w:r>
      <w:r w:rsidRPr="00C7641B" w:rsidR="00C7641B">
        <w:rPr>
          <w:rFonts w:ascii="Times New Roman" w:hAnsi="Times New Roman"/>
          <w:sz w:val="24"/>
          <w:szCs w:val="24"/>
        </w:rPr>
        <w:t>child protective services throughout the United Sta</w:t>
      </w:r>
      <w:r w:rsidR="00D1204A">
        <w:rPr>
          <w:rFonts w:ascii="Times New Roman" w:hAnsi="Times New Roman"/>
          <w:sz w:val="24"/>
          <w:szCs w:val="24"/>
        </w:rPr>
        <w:t>tes are well funded in order to</w:t>
      </w:r>
      <w:r w:rsidR="00C7641B">
        <w:rPr>
          <w:rFonts w:ascii="Times New Roman" w:hAnsi="Times New Roman"/>
          <w:sz w:val="24"/>
          <w:szCs w:val="24"/>
        </w:rPr>
        <w:t xml:space="preserve"> provide </w:t>
      </w:r>
      <w:r w:rsidRPr="00C7641B" w:rsidR="00C7641B">
        <w:rPr>
          <w:rFonts w:ascii="Times New Roman" w:hAnsi="Times New Roman"/>
          <w:sz w:val="24"/>
          <w:szCs w:val="24"/>
        </w:rPr>
        <w:t>comprehensive, wrap around services for families facing adversity before abuse and exploitation occur; trauma-informed care for youth in their care; reduced social worker caseloads; training on trafficking for foster parents and staff at group homes; and participation in multidisciplinary teams.</w:t>
      </w:r>
      <w:r w:rsidRPr="00C7641B" w:rsidR="1862C05D">
        <w:rPr>
          <w:rFonts w:ascii="Times New Roman" w:hAnsi="Times New Roman"/>
          <w:sz w:val="24"/>
          <w:szCs w:val="24"/>
        </w:rPr>
        <w:t xml:space="preserve"> The Committee updated language throughout the preliminary report to address these suggestions. The data </w:t>
      </w:r>
      <w:r w:rsidRPr="00C7641B" w:rsidR="35AEE040">
        <w:rPr>
          <w:rFonts w:ascii="Times New Roman" w:hAnsi="Times New Roman"/>
          <w:sz w:val="24"/>
          <w:szCs w:val="24"/>
        </w:rPr>
        <w:t>collection instrument</w:t>
      </w:r>
      <w:r w:rsidRPr="00C7641B" w:rsidR="124FC933">
        <w:rPr>
          <w:rFonts w:ascii="Times New Roman" w:hAnsi="Times New Roman"/>
          <w:sz w:val="24"/>
          <w:szCs w:val="24"/>
        </w:rPr>
        <w:t xml:space="preserve"> language</w:t>
      </w:r>
      <w:r w:rsidRPr="00C7641B" w:rsidR="35AEE040">
        <w:rPr>
          <w:rFonts w:ascii="Times New Roman" w:hAnsi="Times New Roman"/>
          <w:sz w:val="24"/>
          <w:szCs w:val="24"/>
        </w:rPr>
        <w:t xml:space="preserve"> did not need to be updated</w:t>
      </w:r>
      <w:r w:rsidRPr="00C7641B" w:rsidR="50258C73">
        <w:rPr>
          <w:rFonts w:ascii="Times New Roman" w:hAnsi="Times New Roman"/>
          <w:sz w:val="24"/>
          <w:szCs w:val="24"/>
        </w:rPr>
        <w:t xml:space="preserve">. </w:t>
      </w:r>
      <w:r w:rsidRPr="00C7641B" w:rsidR="35AEE040">
        <w:rPr>
          <w:rFonts w:ascii="Times New Roman" w:hAnsi="Times New Roman"/>
          <w:sz w:val="24"/>
          <w:szCs w:val="24"/>
        </w:rPr>
        <w:t xml:space="preserve"> </w:t>
      </w:r>
    </w:p>
    <w:p w:rsidR="5242CA84" w:rsidP="5242CA84" w:rsidRDefault="5242CA84" w14:paraId="1CAB26F9" w14:textId="2A3DF4C3">
      <w:pPr>
        <w:ind w:left="360"/>
        <w:rPr>
          <w:rFonts w:ascii="Times New Roman" w:hAnsi="Times New Roman"/>
          <w:sz w:val="24"/>
          <w:szCs w:val="24"/>
          <w:highlight w:val="yellow"/>
        </w:rPr>
      </w:pPr>
    </w:p>
    <w:p w:rsidRPr="004F7B95" w:rsidR="009C2DE1" w:rsidP="00022586" w:rsidRDefault="009C2DE1" w14:paraId="69CB726C" w14:textId="77777777">
      <w:pPr>
        <w:widowControl/>
        <w:tabs>
          <w:tab w:val="num" w:pos="360"/>
        </w:tabs>
        <w:ind w:left="360"/>
        <w:rPr>
          <w:rFonts w:ascii="Times New Roman" w:hAnsi="Times New Roman"/>
          <w:snapToGrid/>
          <w:sz w:val="24"/>
          <w:szCs w:val="24"/>
        </w:rPr>
      </w:pPr>
    </w:p>
    <w:p w:rsidRPr="00075889" w:rsidR="002C3C4F" w:rsidP="00075889" w:rsidRDefault="002C3C4F" w14:paraId="2C6C564B"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Explanation of Any Payment or Gift to Respondents </w:t>
      </w:r>
    </w:p>
    <w:p w:rsidR="00F91693" w:rsidP="00F91693" w:rsidRDefault="00F91693" w14:paraId="7D219894" w14:textId="0CE75317">
      <w:pPr>
        <w:widowControl/>
        <w:tabs>
          <w:tab w:val="num" w:pos="360"/>
        </w:tabs>
        <w:ind w:left="720" w:hanging="360"/>
        <w:rPr>
          <w:rFonts w:ascii="Times New Roman" w:hAnsi="Times New Roman"/>
          <w:snapToGrid/>
          <w:sz w:val="24"/>
          <w:szCs w:val="24"/>
        </w:rPr>
      </w:pPr>
      <w:r w:rsidRPr="00F91693">
        <w:rPr>
          <w:rFonts w:ascii="Times New Roman" w:hAnsi="Times New Roman"/>
          <w:snapToGrid/>
          <w:sz w:val="24"/>
          <w:szCs w:val="24"/>
        </w:rPr>
        <w:t xml:space="preserve"> </w:t>
      </w:r>
      <w:r>
        <w:rPr>
          <w:rFonts w:ascii="Times New Roman" w:hAnsi="Times New Roman"/>
          <w:snapToGrid/>
          <w:sz w:val="24"/>
          <w:szCs w:val="24"/>
        </w:rPr>
        <w:t>Not applicable.</w:t>
      </w:r>
    </w:p>
    <w:p w:rsidR="00CB1A12" w:rsidP="00022586" w:rsidRDefault="00CB1A12" w14:paraId="533734B7" w14:textId="77777777">
      <w:pPr>
        <w:widowControl/>
        <w:tabs>
          <w:tab w:val="num" w:pos="360"/>
        </w:tabs>
        <w:ind w:left="360"/>
        <w:rPr>
          <w:rFonts w:ascii="Times New Roman" w:hAnsi="Times New Roman"/>
          <w:snapToGrid/>
          <w:sz w:val="24"/>
          <w:szCs w:val="24"/>
        </w:rPr>
      </w:pPr>
    </w:p>
    <w:p w:rsidRPr="00075889" w:rsidR="002C3C4F" w:rsidP="0051278C" w:rsidRDefault="002C3C4F" w14:paraId="4874FACA" w14:textId="77777777">
      <w:pPr>
        <w:widowControl/>
        <w:numPr>
          <w:ilvl w:val="0"/>
          <w:numId w:val="3"/>
        </w:numPr>
        <w:tabs>
          <w:tab w:val="num" w:pos="360"/>
        </w:tabs>
        <w:ind w:left="360"/>
        <w:rPr>
          <w:rFonts w:ascii="Times New Roman" w:hAnsi="Times New Roman"/>
          <w:b/>
          <w:snapToGrid/>
          <w:sz w:val="24"/>
          <w:szCs w:val="24"/>
        </w:rPr>
      </w:pPr>
      <w:r w:rsidRPr="00075889">
        <w:rPr>
          <w:rFonts w:ascii="Times New Roman" w:hAnsi="Times New Roman"/>
          <w:b/>
          <w:snapToGrid/>
          <w:sz w:val="24"/>
          <w:szCs w:val="24"/>
        </w:rPr>
        <w:t xml:space="preserve">Assurance of Confidentiality Provided to Respondents </w:t>
      </w:r>
    </w:p>
    <w:p w:rsidR="00A04EF3" w:rsidP="00022586" w:rsidRDefault="00A04EF3" w14:paraId="4AC5F4AB" w14:textId="77777777">
      <w:pPr>
        <w:widowControl/>
        <w:tabs>
          <w:tab w:val="num" w:pos="360"/>
        </w:tabs>
        <w:ind w:left="360"/>
        <w:rPr>
          <w:rFonts w:ascii="Times New Roman" w:hAnsi="Times New Roman"/>
          <w:snapToGrid/>
          <w:sz w:val="24"/>
          <w:szCs w:val="24"/>
        </w:rPr>
      </w:pPr>
    </w:p>
    <w:p w:rsidRPr="00E54751" w:rsidR="00E54751" w:rsidP="00E54751" w:rsidRDefault="00A21333" w14:paraId="4F268B51" w14:textId="58E5B31B">
      <w:pPr>
        <w:ind w:left="360"/>
        <w:rPr>
          <w:rFonts w:ascii="Times New Roman" w:hAnsi="Times New Roman"/>
          <w:snapToGrid/>
          <w:sz w:val="24"/>
          <w:szCs w:val="24"/>
        </w:rPr>
      </w:pPr>
      <w:r>
        <w:rPr>
          <w:rFonts w:ascii="Times New Roman" w:hAnsi="Times New Roman"/>
          <w:snapToGrid/>
          <w:sz w:val="24"/>
          <w:szCs w:val="24"/>
        </w:rPr>
        <w:t xml:space="preserve">Each question in the survey corresponds with a recommendation. For each recommendation, respondents </w:t>
      </w:r>
      <w:r w:rsidRPr="00784350" w:rsidR="00792176">
        <w:rPr>
          <w:rFonts w:ascii="Times New Roman" w:hAnsi="Times New Roman"/>
          <w:snapToGrid/>
          <w:sz w:val="24"/>
          <w:szCs w:val="24"/>
        </w:rPr>
        <w:t xml:space="preserve">will have the </w:t>
      </w:r>
      <w:r w:rsidR="00792176">
        <w:rPr>
          <w:rFonts w:ascii="Times New Roman" w:hAnsi="Times New Roman"/>
          <w:snapToGrid/>
          <w:sz w:val="24"/>
          <w:szCs w:val="24"/>
        </w:rPr>
        <w:t xml:space="preserve">opportunity to self-assign a </w:t>
      </w:r>
      <w:r w:rsidRPr="00784350" w:rsidR="00792176">
        <w:rPr>
          <w:rFonts w:ascii="Times New Roman" w:hAnsi="Times New Roman"/>
          <w:snapToGrid/>
          <w:sz w:val="24"/>
          <w:szCs w:val="24"/>
        </w:rPr>
        <w:t xml:space="preserve">tier ranking </w:t>
      </w:r>
      <w:r w:rsidR="00792176">
        <w:rPr>
          <w:rFonts w:ascii="Times New Roman" w:hAnsi="Times New Roman"/>
          <w:snapToGrid/>
          <w:sz w:val="24"/>
          <w:szCs w:val="24"/>
        </w:rPr>
        <w:t>corresponding to their state’s efforts to meet</w:t>
      </w:r>
      <w:r w:rsidRPr="00784350" w:rsidR="00792176">
        <w:rPr>
          <w:rFonts w:ascii="Times New Roman" w:hAnsi="Times New Roman"/>
          <w:snapToGrid/>
          <w:sz w:val="24"/>
          <w:szCs w:val="24"/>
        </w:rPr>
        <w:t xml:space="preserve"> each recommendation, a justification </w:t>
      </w:r>
      <w:r w:rsidR="00792176">
        <w:rPr>
          <w:rFonts w:ascii="Times New Roman" w:hAnsi="Times New Roman"/>
          <w:snapToGrid/>
          <w:sz w:val="24"/>
          <w:szCs w:val="24"/>
        </w:rPr>
        <w:t>for their ranking, s</w:t>
      </w:r>
      <w:r w:rsidRPr="00784350" w:rsidR="00792176">
        <w:rPr>
          <w:rFonts w:ascii="Times New Roman" w:hAnsi="Times New Roman"/>
          <w:snapToGrid/>
          <w:sz w:val="24"/>
          <w:szCs w:val="24"/>
        </w:rPr>
        <w:t xml:space="preserve">ources </w:t>
      </w:r>
      <w:r w:rsidR="00792176">
        <w:rPr>
          <w:rFonts w:ascii="Times New Roman" w:hAnsi="Times New Roman"/>
          <w:snapToGrid/>
          <w:sz w:val="24"/>
          <w:szCs w:val="24"/>
        </w:rPr>
        <w:t>used to inform their</w:t>
      </w:r>
      <w:r w:rsidRPr="00784350" w:rsidR="00792176">
        <w:rPr>
          <w:rFonts w:ascii="Times New Roman" w:hAnsi="Times New Roman"/>
          <w:snapToGrid/>
          <w:sz w:val="24"/>
          <w:szCs w:val="24"/>
        </w:rPr>
        <w:t xml:space="preserve"> assessment, and the public or private nature of those sources</w:t>
      </w:r>
      <w:r>
        <w:rPr>
          <w:rFonts w:ascii="Times New Roman" w:hAnsi="Times New Roman"/>
          <w:snapToGrid/>
          <w:sz w:val="24"/>
          <w:szCs w:val="24"/>
        </w:rPr>
        <w:t xml:space="preserve">. Respondents will indicate, for each recommendation, whether the </w:t>
      </w:r>
      <w:r w:rsidRPr="00A21333">
        <w:rPr>
          <w:rFonts w:ascii="Times New Roman" w:hAnsi="Times New Roman"/>
          <w:snapToGrid/>
          <w:sz w:val="24"/>
          <w:szCs w:val="24"/>
        </w:rPr>
        <w:t>Committee</w:t>
      </w:r>
      <w:r>
        <w:rPr>
          <w:rFonts w:ascii="Times New Roman" w:hAnsi="Times New Roman"/>
          <w:snapToGrid/>
          <w:sz w:val="24"/>
          <w:szCs w:val="24"/>
        </w:rPr>
        <w:t xml:space="preserve"> can share their response and corresponding</w:t>
      </w:r>
      <w:r w:rsidRPr="00A21333">
        <w:rPr>
          <w:rFonts w:ascii="Times New Roman" w:hAnsi="Times New Roman"/>
          <w:snapToGrid/>
          <w:sz w:val="24"/>
          <w:szCs w:val="24"/>
        </w:rPr>
        <w:t xml:space="preserve"> data source with the pu</w:t>
      </w:r>
      <w:r>
        <w:rPr>
          <w:rFonts w:ascii="Times New Roman" w:hAnsi="Times New Roman"/>
          <w:snapToGrid/>
          <w:sz w:val="24"/>
          <w:szCs w:val="24"/>
        </w:rPr>
        <w:t>blic.</w:t>
      </w:r>
      <w:r w:rsidR="00E54751">
        <w:rPr>
          <w:rFonts w:ascii="Times New Roman" w:hAnsi="Times New Roman"/>
          <w:snapToGrid/>
          <w:sz w:val="24"/>
          <w:szCs w:val="24"/>
        </w:rPr>
        <w:t xml:space="preserve"> Survey results</w:t>
      </w:r>
      <w:r w:rsidRPr="00E54751" w:rsidR="00E54751">
        <w:rPr>
          <w:rFonts w:ascii="Times New Roman" w:hAnsi="Times New Roman"/>
          <w:snapToGrid/>
          <w:sz w:val="24"/>
          <w:szCs w:val="24"/>
        </w:rPr>
        <w:t xml:space="preserve"> will be</w:t>
      </w:r>
      <w:r w:rsidR="00E54751">
        <w:rPr>
          <w:rFonts w:ascii="Times New Roman" w:hAnsi="Times New Roman"/>
          <w:snapToGrid/>
          <w:sz w:val="24"/>
          <w:szCs w:val="24"/>
        </w:rPr>
        <w:t xml:space="preserve"> made</w:t>
      </w:r>
      <w:r w:rsidRPr="00E54751" w:rsidR="00E54751">
        <w:rPr>
          <w:rFonts w:ascii="Times New Roman" w:hAnsi="Times New Roman"/>
          <w:snapToGrid/>
          <w:sz w:val="24"/>
          <w:szCs w:val="24"/>
        </w:rPr>
        <w:t xml:space="preserve"> available to the public</w:t>
      </w:r>
      <w:r w:rsidR="00E54751">
        <w:rPr>
          <w:rFonts w:ascii="Times New Roman" w:hAnsi="Times New Roman"/>
          <w:snapToGrid/>
          <w:sz w:val="24"/>
          <w:szCs w:val="24"/>
        </w:rPr>
        <w:t xml:space="preserve"> in the aggregate unless a respondent elects not to share their response (part d. of each question, see example below).</w:t>
      </w:r>
    </w:p>
    <w:p w:rsidR="00E54751" w:rsidP="00A21333" w:rsidRDefault="00E54751" w14:paraId="3C768C7F" w14:textId="77777777">
      <w:pPr>
        <w:widowControl/>
        <w:tabs>
          <w:tab w:val="num" w:pos="360"/>
        </w:tabs>
        <w:ind w:left="360"/>
        <w:rPr>
          <w:rFonts w:ascii="Times New Roman" w:hAnsi="Times New Roman"/>
          <w:snapToGrid/>
          <w:sz w:val="24"/>
          <w:szCs w:val="24"/>
        </w:rPr>
      </w:pPr>
    </w:p>
    <w:p w:rsidR="00A21333" w:rsidP="00A21333" w:rsidRDefault="00E54751" w14:paraId="3588B93D" w14:textId="193CDB6B">
      <w:pPr>
        <w:spacing w:before="16" w:line="260" w:lineRule="exact"/>
        <w:ind w:left="450"/>
        <w:rPr>
          <w:rFonts w:ascii="Times New Roman" w:hAnsi="Times New Roman"/>
          <w:b/>
          <w:i/>
          <w:sz w:val="24"/>
          <w:szCs w:val="24"/>
        </w:rPr>
      </w:pPr>
      <w:r>
        <w:rPr>
          <w:rFonts w:ascii="Times New Roman" w:hAnsi="Times New Roman"/>
          <w:b/>
          <w:i/>
          <w:sz w:val="24"/>
          <w:szCs w:val="24"/>
        </w:rPr>
        <w:t xml:space="preserve">Sample Question/Recommendation </w:t>
      </w:r>
      <w:r w:rsidRPr="00A82534" w:rsidR="00A21333">
        <w:rPr>
          <w:rFonts w:ascii="Times New Roman" w:hAnsi="Times New Roman"/>
          <w:b/>
          <w:i/>
          <w:sz w:val="24"/>
          <w:szCs w:val="24"/>
        </w:rPr>
        <w:t>1.</w:t>
      </w:r>
      <w:r>
        <w:rPr>
          <w:rFonts w:ascii="Times New Roman" w:hAnsi="Times New Roman"/>
          <w:b/>
          <w:i/>
          <w:sz w:val="24"/>
          <w:szCs w:val="24"/>
        </w:rPr>
        <w:t xml:space="preserve"> </w:t>
      </w:r>
      <w:r w:rsidRPr="00A82534" w:rsidR="00A21333">
        <w:rPr>
          <w:rFonts w:ascii="Times New Roman" w:hAnsi="Times New Roman"/>
          <w:b/>
          <w:i/>
          <w:sz w:val="24"/>
          <w:szCs w:val="24"/>
        </w:rPr>
        <w:t xml:space="preserve">Train members of the </w:t>
      </w:r>
      <w:r w:rsidRPr="006913A0" w:rsidR="00A21333">
        <w:rPr>
          <w:rFonts w:ascii="Times New Roman" w:hAnsi="Times New Roman"/>
          <w:b/>
          <w:i/>
          <w:sz w:val="24"/>
          <w:szCs w:val="24"/>
        </w:rPr>
        <w:t xml:space="preserve">multidisciplinary teams </w:t>
      </w:r>
      <w:r w:rsidR="00A21333">
        <w:rPr>
          <w:rFonts w:ascii="Times New Roman" w:hAnsi="Times New Roman"/>
          <w:b/>
          <w:i/>
          <w:sz w:val="24"/>
          <w:szCs w:val="24"/>
        </w:rPr>
        <w:t>(</w:t>
      </w:r>
      <w:r w:rsidRPr="00A82534" w:rsidR="00A21333">
        <w:rPr>
          <w:rFonts w:ascii="Times New Roman" w:hAnsi="Times New Roman"/>
          <w:b/>
          <w:i/>
          <w:sz w:val="24"/>
          <w:szCs w:val="24"/>
        </w:rPr>
        <w:t>MDT</w:t>
      </w:r>
      <w:r w:rsidR="00A21333">
        <w:rPr>
          <w:rFonts w:ascii="Times New Roman" w:hAnsi="Times New Roman"/>
          <w:b/>
          <w:i/>
          <w:sz w:val="24"/>
          <w:szCs w:val="24"/>
        </w:rPr>
        <w:t>)</w:t>
      </w:r>
      <w:r w:rsidRPr="00A82534" w:rsidR="00A21333">
        <w:rPr>
          <w:rFonts w:ascii="Times New Roman" w:hAnsi="Times New Roman"/>
          <w:b/>
          <w:i/>
          <w:sz w:val="24"/>
          <w:szCs w:val="24"/>
        </w:rPr>
        <w:t xml:space="preserve"> on the goals, principles, and protocols of MDT collaboration.  A shared understanding of the protocol and recurring training is imperative to ensure that children and youth who experience trafficking receive needed services and a continuum of care. </w:t>
      </w:r>
    </w:p>
    <w:p w:rsidRPr="00A82534" w:rsidR="00A21333" w:rsidP="00A21333" w:rsidRDefault="00A21333" w14:paraId="593735D8" w14:textId="77777777">
      <w:pPr>
        <w:spacing w:before="16" w:line="260" w:lineRule="exact"/>
        <w:ind w:left="450"/>
        <w:rPr>
          <w:rFonts w:ascii="Times New Roman" w:hAnsi="Times New Roman"/>
          <w:b/>
          <w:i/>
          <w:sz w:val="24"/>
          <w:szCs w:val="24"/>
        </w:rPr>
      </w:pPr>
    </w:p>
    <w:p w:rsidRPr="00E1469C" w:rsidR="00A21333" w:rsidP="00A21333" w:rsidRDefault="00A21333" w14:paraId="361993C2" w14:textId="77777777">
      <w:pPr>
        <w:spacing w:before="16" w:line="260" w:lineRule="exact"/>
        <w:ind w:left="450"/>
        <w:rPr>
          <w:rFonts w:ascii="Times New Roman" w:hAnsi="Times New Roman"/>
          <w:i/>
          <w:sz w:val="24"/>
          <w:szCs w:val="24"/>
        </w:rPr>
      </w:pPr>
      <w:r w:rsidRPr="00E1469C">
        <w:rPr>
          <w:rFonts w:ascii="Times New Roman" w:hAnsi="Times New Roman"/>
          <w:i/>
          <w:sz w:val="24"/>
          <w:szCs w:val="24"/>
        </w:rPr>
        <w:t xml:space="preserve">Tier I: </w:t>
      </w:r>
      <w:r>
        <w:rPr>
          <w:rFonts w:ascii="Times New Roman" w:hAnsi="Times New Roman"/>
          <w:i/>
          <w:sz w:val="24"/>
          <w:szCs w:val="24"/>
        </w:rPr>
        <w:t xml:space="preserve"> </w:t>
      </w:r>
      <w:r w:rsidRPr="00E1469C">
        <w:rPr>
          <w:rFonts w:ascii="Times New Roman" w:hAnsi="Times New Roman"/>
          <w:i/>
          <w:sz w:val="24"/>
          <w:szCs w:val="24"/>
        </w:rPr>
        <w:t>Document that at least 25</w:t>
      </w:r>
      <w:r>
        <w:rPr>
          <w:rFonts w:ascii="Times New Roman" w:hAnsi="Times New Roman"/>
          <w:i/>
          <w:sz w:val="24"/>
          <w:szCs w:val="24"/>
        </w:rPr>
        <w:t xml:space="preserve"> percent </w:t>
      </w:r>
      <w:r w:rsidRPr="00E1469C">
        <w:rPr>
          <w:rFonts w:ascii="Times New Roman" w:hAnsi="Times New Roman"/>
          <w:i/>
          <w:sz w:val="24"/>
          <w:szCs w:val="24"/>
        </w:rPr>
        <w:t>of MDT members have received training.</w:t>
      </w:r>
      <w:r>
        <w:rPr>
          <w:rFonts w:ascii="Times New Roman" w:hAnsi="Times New Roman"/>
          <w:i/>
          <w:sz w:val="24"/>
          <w:szCs w:val="24"/>
        </w:rPr>
        <w:br/>
      </w:r>
    </w:p>
    <w:p w:rsidRPr="00E1469C" w:rsidR="00A21333" w:rsidP="00A21333" w:rsidRDefault="00A21333" w14:paraId="0E464FB9" w14:textId="77777777">
      <w:pPr>
        <w:spacing w:before="16" w:line="260" w:lineRule="exact"/>
        <w:ind w:left="450"/>
        <w:rPr>
          <w:rFonts w:ascii="Times New Roman" w:hAnsi="Times New Roman"/>
          <w:i/>
          <w:sz w:val="24"/>
          <w:szCs w:val="24"/>
        </w:rPr>
      </w:pPr>
      <w:r w:rsidRPr="00E1469C">
        <w:rPr>
          <w:rFonts w:ascii="Times New Roman" w:hAnsi="Times New Roman"/>
          <w:i/>
          <w:sz w:val="24"/>
          <w:szCs w:val="24"/>
        </w:rPr>
        <w:t xml:space="preserve">Tier II: </w:t>
      </w:r>
      <w:r>
        <w:rPr>
          <w:rFonts w:ascii="Times New Roman" w:hAnsi="Times New Roman"/>
          <w:i/>
          <w:sz w:val="24"/>
          <w:szCs w:val="24"/>
        </w:rPr>
        <w:t xml:space="preserve"> </w:t>
      </w:r>
      <w:r w:rsidRPr="00E1469C">
        <w:rPr>
          <w:rFonts w:ascii="Times New Roman" w:hAnsi="Times New Roman"/>
          <w:i/>
          <w:sz w:val="24"/>
          <w:szCs w:val="24"/>
        </w:rPr>
        <w:t>Document that at least 75</w:t>
      </w:r>
      <w:r>
        <w:rPr>
          <w:rFonts w:ascii="Times New Roman" w:hAnsi="Times New Roman"/>
          <w:i/>
          <w:sz w:val="24"/>
          <w:szCs w:val="24"/>
        </w:rPr>
        <w:t xml:space="preserve"> percent </w:t>
      </w:r>
      <w:r w:rsidRPr="00E1469C">
        <w:rPr>
          <w:rFonts w:ascii="Times New Roman" w:hAnsi="Times New Roman"/>
          <w:i/>
          <w:sz w:val="24"/>
          <w:szCs w:val="24"/>
        </w:rPr>
        <w:t>of MDT members have received training.</w:t>
      </w:r>
    </w:p>
    <w:p w:rsidRPr="001F0776" w:rsidR="00A21333" w:rsidP="00A21333" w:rsidRDefault="00A21333" w14:paraId="3A6D224E" w14:textId="77777777">
      <w:pPr>
        <w:spacing w:before="16" w:line="260" w:lineRule="exact"/>
        <w:ind w:left="1440"/>
        <w:rPr>
          <w:rFonts w:ascii="Times New Roman" w:hAnsi="Times New Roman"/>
          <w:sz w:val="24"/>
          <w:szCs w:val="24"/>
        </w:rPr>
      </w:pPr>
    </w:p>
    <w:p w:rsidRPr="001F0776" w:rsidR="00A21333" w:rsidP="00E54751" w:rsidRDefault="00A21333" w14:paraId="07C9E9B9" w14:textId="7AFEFDD1">
      <w:pPr>
        <w:pStyle w:val="ListParagraph"/>
        <w:numPr>
          <w:ilvl w:val="0"/>
          <w:numId w:val="29"/>
        </w:numPr>
        <w:spacing w:before="16" w:line="260" w:lineRule="exact"/>
        <w:ind w:left="1080"/>
        <w:rPr>
          <w:rFonts w:ascii="Times New Roman" w:hAnsi="Times New Roman"/>
          <w:sz w:val="24"/>
          <w:szCs w:val="24"/>
        </w:rPr>
      </w:pPr>
      <w:r w:rsidRPr="001F0776">
        <w:rPr>
          <w:rFonts w:ascii="Times New Roman" w:hAnsi="Times New Roman"/>
          <w:sz w:val="24"/>
          <w:szCs w:val="24"/>
        </w:rPr>
        <w:t>Select the tier that best describes the efforts of your state.  [</w:t>
      </w:r>
      <w:r w:rsidR="00C45B0A">
        <w:rPr>
          <w:rFonts w:ascii="Times New Roman" w:hAnsi="Times New Roman"/>
          <w:sz w:val="24"/>
          <w:szCs w:val="24"/>
        </w:rPr>
        <w:t>Tier I, Tier II, N/A</w:t>
      </w:r>
      <w:r w:rsidRPr="001F0776">
        <w:rPr>
          <w:rFonts w:ascii="Times New Roman" w:hAnsi="Times New Roman"/>
          <w:sz w:val="24"/>
          <w:szCs w:val="24"/>
        </w:rPr>
        <w:t xml:space="preserve">]* </w:t>
      </w:r>
    </w:p>
    <w:p w:rsidRPr="001F0776" w:rsidR="00A21333" w:rsidP="00E54751" w:rsidRDefault="00A21333" w14:paraId="68181A72" w14:textId="77777777">
      <w:pPr>
        <w:pStyle w:val="ListParagraph"/>
        <w:numPr>
          <w:ilvl w:val="0"/>
          <w:numId w:val="29"/>
        </w:numPr>
        <w:spacing w:before="16" w:line="260" w:lineRule="exact"/>
        <w:ind w:left="1080"/>
        <w:rPr>
          <w:rFonts w:ascii="Times New Roman" w:hAnsi="Times New Roman"/>
          <w:sz w:val="24"/>
          <w:szCs w:val="24"/>
        </w:rPr>
      </w:pPr>
      <w:r w:rsidRPr="001F0776">
        <w:rPr>
          <w:rFonts w:ascii="Times New Roman" w:hAnsi="Times New Roman"/>
          <w:sz w:val="24"/>
          <w:szCs w:val="24"/>
        </w:rPr>
        <w:t xml:space="preserve">Describe the process used to </w:t>
      </w:r>
      <w:r>
        <w:rPr>
          <w:rFonts w:ascii="Times New Roman" w:hAnsi="Times New Roman"/>
          <w:sz w:val="24"/>
          <w:szCs w:val="24"/>
        </w:rPr>
        <w:t>assess</w:t>
      </w:r>
      <w:r w:rsidRPr="001F0776">
        <w:rPr>
          <w:rFonts w:ascii="Times New Roman" w:hAnsi="Times New Roman"/>
          <w:sz w:val="24"/>
          <w:szCs w:val="24"/>
        </w:rPr>
        <w:t xml:space="preserve"> your state tier. [open text]</w:t>
      </w:r>
    </w:p>
    <w:p w:rsidRPr="001F0776" w:rsidR="00A21333" w:rsidP="00E54751" w:rsidRDefault="00A21333" w14:paraId="7FBB891D" w14:textId="0DB02E6E">
      <w:pPr>
        <w:pStyle w:val="ListParagraph"/>
        <w:numPr>
          <w:ilvl w:val="0"/>
          <w:numId w:val="29"/>
        </w:numPr>
        <w:spacing w:before="16" w:line="260" w:lineRule="exact"/>
        <w:ind w:left="1080"/>
        <w:rPr>
          <w:rFonts w:ascii="Times New Roman" w:hAnsi="Times New Roman"/>
          <w:sz w:val="24"/>
          <w:szCs w:val="24"/>
        </w:rPr>
      </w:pPr>
      <w:r w:rsidRPr="5242CA84">
        <w:rPr>
          <w:rFonts w:ascii="Times New Roman" w:hAnsi="Times New Roman"/>
          <w:sz w:val="24"/>
          <w:szCs w:val="24"/>
        </w:rPr>
        <w:t>Provide the data source</w:t>
      </w:r>
      <w:r w:rsidRPr="5242CA84" w:rsidR="117F4C21">
        <w:rPr>
          <w:rFonts w:ascii="Times New Roman" w:hAnsi="Times New Roman"/>
          <w:sz w:val="24"/>
          <w:szCs w:val="24"/>
        </w:rPr>
        <w:t>(s)</w:t>
      </w:r>
      <w:r w:rsidRPr="5242CA84">
        <w:rPr>
          <w:rFonts w:ascii="Times New Roman" w:hAnsi="Times New Roman"/>
          <w:sz w:val="24"/>
          <w:szCs w:val="24"/>
        </w:rPr>
        <w:t xml:space="preserve"> for this assessment. [open text]*</w:t>
      </w:r>
    </w:p>
    <w:p w:rsidRPr="004F7B95" w:rsidR="00D60543" w:rsidP="5242CA84" w:rsidRDefault="69974960" w14:paraId="1C82E036" w14:textId="783D98E9">
      <w:pPr>
        <w:pStyle w:val="ListParagraph"/>
        <w:widowControl/>
        <w:numPr>
          <w:ilvl w:val="0"/>
          <w:numId w:val="29"/>
        </w:numPr>
        <w:tabs>
          <w:tab w:val="num" w:pos="360"/>
        </w:tabs>
        <w:spacing w:before="16" w:line="260" w:lineRule="exact"/>
        <w:ind w:left="1080"/>
        <w:rPr>
          <w:rFonts w:ascii="Times New Roman" w:hAnsi="Times New Roman"/>
          <w:snapToGrid/>
          <w:sz w:val="24"/>
          <w:szCs w:val="24"/>
        </w:rPr>
      </w:pPr>
      <w:r w:rsidRPr="5242CA84">
        <w:rPr>
          <w:rFonts w:ascii="Times New Roman" w:hAnsi="Times New Roman"/>
          <w:sz w:val="24"/>
          <w:szCs w:val="24"/>
        </w:rPr>
        <w:t xml:space="preserve">May </w:t>
      </w:r>
      <w:r w:rsidRPr="5242CA84" w:rsidR="00A21333">
        <w:rPr>
          <w:rFonts w:ascii="Times New Roman" w:hAnsi="Times New Roman"/>
          <w:sz w:val="24"/>
          <w:szCs w:val="24"/>
        </w:rPr>
        <w:t>the Committee share your data source</w:t>
      </w:r>
      <w:r w:rsidRPr="5242CA84" w:rsidR="594ABDE2">
        <w:rPr>
          <w:rFonts w:ascii="Times New Roman" w:hAnsi="Times New Roman"/>
          <w:sz w:val="24"/>
          <w:szCs w:val="24"/>
        </w:rPr>
        <w:t xml:space="preserve">(s) </w:t>
      </w:r>
      <w:r w:rsidRPr="5242CA84" w:rsidR="00A21333">
        <w:rPr>
          <w:rFonts w:ascii="Times New Roman" w:hAnsi="Times New Roman"/>
          <w:sz w:val="24"/>
          <w:szCs w:val="24"/>
        </w:rPr>
        <w:t>with the public? [Yes, No]*</w:t>
      </w:r>
      <w:r w:rsidR="00D60543">
        <w:br/>
      </w:r>
    </w:p>
    <w:p w:rsidR="5242CA84" w:rsidP="5242CA84" w:rsidRDefault="5242CA84" w14:paraId="2D0810B3" w14:textId="38A4D73B">
      <w:pPr>
        <w:spacing w:before="16" w:line="260" w:lineRule="exact"/>
        <w:ind w:left="720"/>
      </w:pPr>
    </w:p>
    <w:p w:rsidRPr="005962AE" w:rsidR="00CB1A12" w:rsidP="005962AE" w:rsidRDefault="002C3C4F" w14:paraId="297D6DEB" w14:textId="5FF3E4AF">
      <w:pPr>
        <w:widowControl/>
        <w:numPr>
          <w:ilvl w:val="0"/>
          <w:numId w:val="3"/>
        </w:numPr>
        <w:tabs>
          <w:tab w:val="num" w:pos="360"/>
        </w:tabs>
        <w:ind w:left="360"/>
        <w:rPr>
          <w:rFonts w:ascii="Times New Roman" w:hAnsi="Times New Roman"/>
          <w:b/>
          <w:snapToGrid/>
          <w:sz w:val="24"/>
          <w:szCs w:val="24"/>
        </w:rPr>
      </w:pPr>
      <w:r w:rsidRPr="00075889">
        <w:rPr>
          <w:rFonts w:ascii="Times New Roman" w:hAnsi="Times New Roman"/>
          <w:b/>
          <w:snapToGrid/>
          <w:sz w:val="24"/>
          <w:szCs w:val="24"/>
        </w:rPr>
        <w:t xml:space="preserve">Justification for Sensitive Questions </w:t>
      </w:r>
    </w:p>
    <w:p w:rsidRPr="004F7B95" w:rsidR="00CB1A12" w:rsidP="00022586" w:rsidRDefault="00CB1A12" w14:paraId="4BEEA08B" w14:textId="77777777">
      <w:pPr>
        <w:widowControl/>
        <w:tabs>
          <w:tab w:val="num" w:pos="360"/>
        </w:tabs>
        <w:ind w:left="360"/>
        <w:rPr>
          <w:rFonts w:ascii="Times New Roman" w:hAnsi="Times New Roman"/>
          <w:snapToGrid/>
          <w:sz w:val="24"/>
          <w:szCs w:val="24"/>
        </w:rPr>
      </w:pPr>
    </w:p>
    <w:p w:rsidR="004602FE" w:rsidP="00022586" w:rsidRDefault="00F91693" w14:paraId="1C91DBF9" w14:textId="0D57B3D0">
      <w:pPr>
        <w:widowControl/>
        <w:tabs>
          <w:tab w:val="num" w:pos="360"/>
        </w:tabs>
        <w:ind w:left="360"/>
        <w:rPr>
          <w:rFonts w:ascii="Times New Roman" w:hAnsi="Times New Roman"/>
          <w:snapToGrid/>
          <w:sz w:val="24"/>
          <w:szCs w:val="24"/>
        </w:rPr>
      </w:pPr>
      <w:r>
        <w:rPr>
          <w:rFonts w:ascii="Times New Roman" w:hAnsi="Times New Roman"/>
          <w:snapToGrid/>
          <w:sz w:val="24"/>
          <w:szCs w:val="24"/>
        </w:rPr>
        <w:t xml:space="preserve">Not applicable. </w:t>
      </w:r>
    </w:p>
    <w:p w:rsidR="00DE529D" w:rsidP="0051278C" w:rsidRDefault="00DE529D" w14:paraId="597B7A37" w14:textId="77777777">
      <w:pPr>
        <w:widowControl/>
        <w:tabs>
          <w:tab w:val="num" w:pos="360"/>
        </w:tabs>
        <w:ind w:left="720" w:hanging="360"/>
        <w:rPr>
          <w:rFonts w:ascii="Times New Roman" w:hAnsi="Times New Roman"/>
          <w:snapToGrid/>
          <w:sz w:val="24"/>
          <w:szCs w:val="24"/>
        </w:rPr>
      </w:pPr>
    </w:p>
    <w:p w:rsidRPr="004F7B95" w:rsidR="00DE529D" w:rsidP="0051278C" w:rsidRDefault="00DE529D" w14:paraId="710C7355" w14:textId="77777777">
      <w:pPr>
        <w:widowControl/>
        <w:tabs>
          <w:tab w:val="num" w:pos="360"/>
        </w:tabs>
        <w:ind w:left="720" w:hanging="360"/>
        <w:rPr>
          <w:rFonts w:ascii="Times New Roman" w:hAnsi="Times New Roman"/>
          <w:snapToGrid/>
          <w:sz w:val="24"/>
          <w:szCs w:val="24"/>
        </w:rPr>
      </w:pPr>
    </w:p>
    <w:p w:rsidRPr="005A5219" w:rsidR="0098533A" w:rsidP="005A5219" w:rsidRDefault="002C3C4F" w14:paraId="6E525391" w14:textId="39BC58E2">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Estimates of Annualized Burden Hours and Costs </w:t>
      </w:r>
    </w:p>
    <w:p w:rsidR="005962AE" w:rsidP="00DE529D" w:rsidRDefault="005A5219" w14:paraId="21839027" w14:textId="4087F47E">
      <w:pPr>
        <w:widowControl/>
        <w:ind w:left="360"/>
        <w:rPr>
          <w:rFonts w:ascii="Times New Roman" w:hAnsi="Times New Roman"/>
          <w:snapToGrid/>
          <w:sz w:val="24"/>
          <w:szCs w:val="24"/>
        </w:rPr>
      </w:pPr>
      <w:r>
        <w:rPr>
          <w:rFonts w:ascii="Times New Roman" w:hAnsi="Times New Roman"/>
          <w:snapToGrid/>
          <w:sz w:val="24"/>
          <w:szCs w:val="24"/>
        </w:rPr>
        <w:t xml:space="preserve">As noted in A3, each state will </w:t>
      </w:r>
      <w:r>
        <w:rPr>
          <w:rFonts w:ascii="Times New Roman" w:hAnsi="Times New Roman"/>
          <w:snapToGrid/>
          <w:sz w:val="24"/>
          <w:szCs w:val="24"/>
        </w:rPr>
        <w:t>be responsible for collaborating with g</w:t>
      </w:r>
      <w:r w:rsidRPr="002F550F">
        <w:rPr>
          <w:rFonts w:ascii="Times New Roman" w:hAnsi="Times New Roman"/>
          <w:snapToGrid/>
          <w:sz w:val="24"/>
          <w:szCs w:val="24"/>
        </w:rPr>
        <w:t xml:space="preserve">overnors, </w:t>
      </w:r>
      <w:r>
        <w:rPr>
          <w:rFonts w:ascii="Times New Roman" w:hAnsi="Times New Roman"/>
          <w:snapToGrid/>
          <w:sz w:val="24"/>
          <w:szCs w:val="24"/>
        </w:rPr>
        <w:t>law e</w:t>
      </w:r>
      <w:r w:rsidRPr="002F550F">
        <w:rPr>
          <w:rFonts w:ascii="Times New Roman" w:hAnsi="Times New Roman"/>
          <w:snapToGrid/>
          <w:sz w:val="24"/>
          <w:szCs w:val="24"/>
        </w:rPr>
        <w:t>nforcement</w:t>
      </w:r>
      <w:r>
        <w:rPr>
          <w:rFonts w:ascii="Times New Roman" w:hAnsi="Times New Roman"/>
          <w:snapToGrid/>
          <w:sz w:val="24"/>
          <w:szCs w:val="24"/>
        </w:rPr>
        <w:t xml:space="preserve"> agencies</w:t>
      </w:r>
      <w:r w:rsidRPr="002F550F">
        <w:rPr>
          <w:rFonts w:ascii="Times New Roman" w:hAnsi="Times New Roman"/>
          <w:snapToGrid/>
          <w:sz w:val="24"/>
          <w:szCs w:val="24"/>
        </w:rPr>
        <w:t xml:space="preserve">, </w:t>
      </w:r>
      <w:r>
        <w:rPr>
          <w:rFonts w:ascii="Times New Roman" w:hAnsi="Times New Roman"/>
          <w:snapToGrid/>
          <w:sz w:val="24"/>
          <w:szCs w:val="24"/>
        </w:rPr>
        <w:t xml:space="preserve">prosecutors, courts, child welfare agencies, </w:t>
      </w:r>
      <w:r w:rsidRPr="002F550F">
        <w:rPr>
          <w:rFonts w:ascii="Times New Roman" w:hAnsi="Times New Roman"/>
          <w:snapToGrid/>
          <w:sz w:val="24"/>
          <w:szCs w:val="24"/>
        </w:rPr>
        <w:t xml:space="preserve">and </w:t>
      </w:r>
      <w:r>
        <w:rPr>
          <w:rFonts w:ascii="Times New Roman" w:hAnsi="Times New Roman"/>
          <w:snapToGrid/>
          <w:sz w:val="24"/>
          <w:szCs w:val="24"/>
        </w:rPr>
        <w:t>o</w:t>
      </w:r>
      <w:r w:rsidRPr="002F550F">
        <w:rPr>
          <w:rFonts w:ascii="Times New Roman" w:hAnsi="Times New Roman"/>
          <w:snapToGrid/>
          <w:sz w:val="24"/>
          <w:szCs w:val="24"/>
        </w:rPr>
        <w:t xml:space="preserve">ther </w:t>
      </w:r>
      <w:r>
        <w:rPr>
          <w:rFonts w:ascii="Times New Roman" w:hAnsi="Times New Roman"/>
          <w:snapToGrid/>
          <w:sz w:val="24"/>
          <w:szCs w:val="24"/>
        </w:rPr>
        <w:t>local agencies and relevant groups to provide their self-assessment of their state’s implementation efforts.</w:t>
      </w:r>
      <w:r>
        <w:rPr>
          <w:rFonts w:ascii="Times New Roman" w:hAnsi="Times New Roman"/>
          <w:snapToGrid/>
          <w:sz w:val="24"/>
          <w:szCs w:val="24"/>
        </w:rPr>
        <w:t xml:space="preserve"> We have calculated the opportunity burden, below, assuming 5 respondents for each state:</w:t>
      </w:r>
    </w:p>
    <w:p w:rsidRPr="004F7B95" w:rsidR="005A5219" w:rsidP="00DE529D" w:rsidRDefault="005A5219" w14:paraId="7F6CFB72" w14:textId="77777777">
      <w:pPr>
        <w:widowControl/>
        <w:ind w:left="360"/>
        <w:rPr>
          <w:rFonts w:ascii="Times New Roman" w:hAnsi="Times New Roman"/>
          <w:snapToGrid/>
          <w:sz w:val="24"/>
          <w:szCs w:val="24"/>
        </w:rPr>
      </w:pPr>
    </w:p>
    <w:tbl>
      <w:tblPr>
        <w:tblW w:w="9143"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ook w:val="00A0" w:firstRow="1" w:lastRow="0" w:firstColumn="1" w:lastColumn="0" w:noHBand="0" w:noVBand="0"/>
      </w:tblPr>
      <w:tblGrid>
        <w:gridCol w:w="2146"/>
        <w:gridCol w:w="1339"/>
        <w:gridCol w:w="1230"/>
        <w:gridCol w:w="1046"/>
        <w:gridCol w:w="1361"/>
        <w:gridCol w:w="2021"/>
      </w:tblGrid>
      <w:tr w:rsidRPr="004F7B95" w:rsidR="003F0442" w:rsidTr="000C755F" w14:paraId="7FD65C91" w14:textId="77777777">
        <w:trPr>
          <w:jc w:val="center"/>
        </w:trPr>
        <w:tc>
          <w:tcPr>
            <w:tcW w:w="9143" w:type="dxa"/>
            <w:gridSpan w:val="6"/>
            <w:shd w:val="clear" w:color="auto" w:fill="auto"/>
            <w:vAlign w:val="center"/>
          </w:tcPr>
          <w:p w:rsidRPr="5242CA84" w:rsidR="003F0442" w:rsidP="5242CA84" w:rsidRDefault="003F0442" w14:paraId="36C35D12" w14:textId="02074C82">
            <w:pPr>
              <w:rPr>
                <w:rFonts w:ascii="Times New Roman" w:hAnsi="Times New Roman"/>
                <w:b/>
                <w:bCs/>
              </w:rPr>
            </w:pPr>
            <w:r>
              <w:rPr>
                <w:rFonts w:ascii="Times New Roman" w:hAnsi="Times New Roman"/>
                <w:b/>
                <w:bCs/>
              </w:rPr>
              <w:t>Table 1. Opportunity Burden</w:t>
            </w:r>
          </w:p>
        </w:tc>
      </w:tr>
      <w:tr w:rsidRPr="004F7B95" w:rsidR="003F0442" w:rsidTr="00DE7B5A" w14:paraId="230FE56D" w14:textId="77777777">
        <w:trPr>
          <w:jc w:val="center"/>
        </w:trPr>
        <w:tc>
          <w:tcPr>
            <w:tcW w:w="2146" w:type="dxa"/>
            <w:shd w:val="clear" w:color="auto" w:fill="auto"/>
            <w:vAlign w:val="center"/>
          </w:tcPr>
          <w:p w:rsidRPr="0029261A" w:rsidR="003F0442" w:rsidP="5242CA84" w:rsidRDefault="003F0442" w14:paraId="710C0652" w14:textId="7EF9BA8A">
            <w:pPr>
              <w:rPr>
                <w:rFonts w:ascii="Times New Roman" w:hAnsi="Times New Roman"/>
                <w:b/>
                <w:bCs/>
              </w:rPr>
            </w:pPr>
            <w:r w:rsidRPr="5242CA84">
              <w:rPr>
                <w:rFonts w:ascii="Times New Roman" w:hAnsi="Times New Roman"/>
                <w:b/>
                <w:bCs/>
              </w:rPr>
              <w:t>Instrument</w:t>
            </w:r>
          </w:p>
        </w:tc>
        <w:tc>
          <w:tcPr>
            <w:tcW w:w="1339" w:type="dxa"/>
            <w:shd w:val="clear" w:color="auto" w:fill="auto"/>
            <w:vAlign w:val="center"/>
          </w:tcPr>
          <w:p w:rsidRPr="00544F9B" w:rsidR="003F0442" w:rsidP="005A5219" w:rsidRDefault="003F0442" w14:paraId="755B72E5" w14:textId="4E3B41A5">
            <w:pPr>
              <w:jc w:val="center"/>
              <w:rPr>
                <w:rFonts w:ascii="Times New Roman" w:hAnsi="Times New Roman"/>
                <w:b/>
                <w:bCs/>
              </w:rPr>
            </w:pPr>
            <w:r w:rsidRPr="5242CA84">
              <w:rPr>
                <w:rFonts w:ascii="Times New Roman" w:hAnsi="Times New Roman"/>
                <w:b/>
                <w:bCs/>
              </w:rPr>
              <w:t>Total Number of Respondents Contributing for 50 States</w:t>
            </w:r>
          </w:p>
        </w:tc>
        <w:tc>
          <w:tcPr>
            <w:tcW w:w="1230" w:type="dxa"/>
            <w:shd w:val="clear" w:color="auto" w:fill="auto"/>
            <w:vAlign w:val="center"/>
          </w:tcPr>
          <w:p w:rsidRPr="00544F9B" w:rsidR="003F0442" w:rsidP="005A5219" w:rsidRDefault="003F0442" w14:paraId="5053A5D0" w14:textId="360C5B7E">
            <w:pPr>
              <w:jc w:val="center"/>
              <w:rPr>
                <w:rFonts w:ascii="Times New Roman" w:hAnsi="Times New Roman"/>
                <w:b/>
                <w:bCs/>
              </w:rPr>
            </w:pPr>
            <w:r w:rsidRPr="5242CA84">
              <w:rPr>
                <w:rFonts w:ascii="Times New Roman" w:hAnsi="Times New Roman"/>
                <w:b/>
                <w:bCs/>
              </w:rPr>
              <w:t>Total Number of Responses Per Respondent</w:t>
            </w:r>
          </w:p>
        </w:tc>
        <w:tc>
          <w:tcPr>
            <w:tcW w:w="1046" w:type="dxa"/>
            <w:shd w:val="clear" w:color="auto" w:fill="auto"/>
            <w:vAlign w:val="center"/>
          </w:tcPr>
          <w:p w:rsidRPr="00544F9B" w:rsidR="003F0442" w:rsidP="003F0442" w:rsidRDefault="003F0442" w14:paraId="340D08AF" w14:textId="7ED88932">
            <w:pPr>
              <w:jc w:val="center"/>
              <w:rPr>
                <w:rFonts w:ascii="Times New Roman" w:hAnsi="Times New Roman"/>
                <w:b/>
                <w:bCs/>
              </w:rPr>
            </w:pPr>
            <w:r>
              <w:rPr>
                <w:rFonts w:ascii="Times New Roman" w:hAnsi="Times New Roman"/>
                <w:b/>
                <w:bCs/>
              </w:rPr>
              <w:t>Average Burden Hours Per</w:t>
            </w:r>
            <w:r w:rsidRPr="5242CA84">
              <w:rPr>
                <w:rFonts w:ascii="Times New Roman" w:hAnsi="Times New Roman"/>
                <w:b/>
                <w:bCs/>
              </w:rPr>
              <w:t xml:space="preserve"> </w:t>
            </w:r>
            <w:r>
              <w:rPr>
                <w:rFonts w:ascii="Times New Roman" w:hAnsi="Times New Roman"/>
                <w:b/>
                <w:bCs/>
              </w:rPr>
              <w:t>Response</w:t>
            </w:r>
            <w:r w:rsidRPr="5242CA84">
              <w:rPr>
                <w:rFonts w:ascii="Times New Roman" w:hAnsi="Times New Roman"/>
                <w:b/>
                <w:bCs/>
              </w:rPr>
              <w:t xml:space="preserve"> </w:t>
            </w:r>
          </w:p>
        </w:tc>
        <w:tc>
          <w:tcPr>
            <w:tcW w:w="1361" w:type="dxa"/>
            <w:shd w:val="clear" w:color="auto" w:fill="auto"/>
            <w:vAlign w:val="center"/>
          </w:tcPr>
          <w:p w:rsidRPr="00544F9B" w:rsidR="003F0442" w:rsidP="003F0442" w:rsidRDefault="003F0442" w14:paraId="3AE1FC11" w14:textId="4784EBBF">
            <w:pPr>
              <w:jc w:val="center"/>
              <w:rPr>
                <w:rFonts w:ascii="Times New Roman" w:hAnsi="Times New Roman"/>
                <w:b/>
                <w:bCs/>
              </w:rPr>
            </w:pPr>
            <w:r w:rsidRPr="5242CA84">
              <w:rPr>
                <w:rFonts w:ascii="Times New Roman" w:hAnsi="Times New Roman"/>
                <w:b/>
                <w:bCs/>
              </w:rPr>
              <w:t>T</w:t>
            </w:r>
            <w:r>
              <w:rPr>
                <w:rFonts w:ascii="Times New Roman" w:hAnsi="Times New Roman"/>
                <w:b/>
                <w:bCs/>
              </w:rPr>
              <w:t xml:space="preserve">otal/Annual </w:t>
            </w:r>
            <w:r w:rsidRPr="5242CA84">
              <w:rPr>
                <w:rFonts w:ascii="Times New Roman" w:hAnsi="Times New Roman"/>
                <w:b/>
                <w:bCs/>
              </w:rPr>
              <w:t xml:space="preserve">Burden Hours </w:t>
            </w:r>
          </w:p>
        </w:tc>
        <w:tc>
          <w:tcPr>
            <w:tcW w:w="2021" w:type="dxa"/>
            <w:shd w:val="clear" w:color="auto" w:fill="auto"/>
            <w:vAlign w:val="center"/>
          </w:tcPr>
          <w:p w:rsidRPr="00544F9B" w:rsidR="003F0442" w:rsidP="005A5219" w:rsidRDefault="003F0442" w14:paraId="4FBD0FB1" w14:textId="07BFECFF">
            <w:pPr>
              <w:jc w:val="center"/>
              <w:rPr>
                <w:rFonts w:ascii="Times New Roman" w:hAnsi="Times New Roman"/>
                <w:b/>
                <w:bCs/>
              </w:rPr>
            </w:pPr>
            <w:r>
              <w:rPr>
                <w:rFonts w:ascii="Times New Roman" w:hAnsi="Times New Roman"/>
                <w:b/>
                <w:bCs/>
              </w:rPr>
              <w:t>Total/Annual Cost</w:t>
            </w:r>
          </w:p>
        </w:tc>
      </w:tr>
      <w:tr w:rsidRPr="004F7B95" w:rsidR="003F0442" w:rsidTr="003F0442" w14:paraId="5140B154" w14:textId="77777777">
        <w:trPr>
          <w:trHeight w:val="432"/>
          <w:jc w:val="center"/>
        </w:trPr>
        <w:tc>
          <w:tcPr>
            <w:tcW w:w="2425" w:type="dxa"/>
            <w:vAlign w:val="center"/>
          </w:tcPr>
          <w:p w:rsidRPr="0029261A" w:rsidR="003F0442" w:rsidP="5242CA84" w:rsidRDefault="003F0442" w14:paraId="33E13E32" w14:textId="32800D8D">
            <w:pPr>
              <w:tabs>
                <w:tab w:val="center" w:pos="4320"/>
                <w:tab w:val="right" w:pos="8640"/>
              </w:tabs>
              <w:rPr>
                <w:rFonts w:ascii="Times New Roman" w:hAnsi="Times New Roman"/>
              </w:rPr>
            </w:pPr>
            <w:r w:rsidRPr="5242CA84">
              <w:rPr>
                <w:rFonts w:ascii="Times New Roman" w:hAnsi="Times New Roman"/>
              </w:rPr>
              <w:t>NAC Recommendations and State Self-Assessment Survey</w:t>
            </w:r>
          </w:p>
        </w:tc>
        <w:tc>
          <w:tcPr>
            <w:tcW w:w="621" w:type="dxa"/>
            <w:vAlign w:val="center"/>
          </w:tcPr>
          <w:p w:rsidRPr="00544F9B" w:rsidR="003F0442" w:rsidP="5242CA84" w:rsidRDefault="003F0442" w14:paraId="631BD576" w14:textId="7594ADC4">
            <w:pPr>
              <w:tabs>
                <w:tab w:val="center" w:pos="4320"/>
                <w:tab w:val="right" w:pos="8640"/>
              </w:tabs>
              <w:jc w:val="center"/>
              <w:rPr>
                <w:rFonts w:ascii="Times New Roman" w:hAnsi="Times New Roman"/>
              </w:rPr>
            </w:pPr>
            <w:r w:rsidRPr="5242CA84">
              <w:rPr>
                <w:rFonts w:ascii="Times New Roman" w:hAnsi="Times New Roman"/>
              </w:rPr>
              <w:t>250</w:t>
            </w:r>
          </w:p>
        </w:tc>
        <w:tc>
          <w:tcPr>
            <w:tcW w:w="1232" w:type="dxa"/>
            <w:vAlign w:val="center"/>
          </w:tcPr>
          <w:p w:rsidRPr="00544F9B" w:rsidR="003F0442" w:rsidP="5242CA84" w:rsidRDefault="003F0442" w14:paraId="3DD8ECC7" w14:textId="63DB2659">
            <w:pPr>
              <w:tabs>
                <w:tab w:val="center" w:pos="4320"/>
                <w:tab w:val="right" w:pos="8640"/>
              </w:tabs>
              <w:jc w:val="center"/>
              <w:rPr>
                <w:rFonts w:ascii="Times New Roman" w:hAnsi="Times New Roman"/>
              </w:rPr>
            </w:pPr>
            <w:r w:rsidRPr="5242CA84">
              <w:rPr>
                <w:rFonts w:ascii="Times New Roman" w:hAnsi="Times New Roman"/>
              </w:rPr>
              <w:t>1</w:t>
            </w:r>
          </w:p>
        </w:tc>
        <w:tc>
          <w:tcPr>
            <w:tcW w:w="1064" w:type="dxa"/>
            <w:vAlign w:val="center"/>
          </w:tcPr>
          <w:p w:rsidRPr="00544F9B" w:rsidR="003F0442" w:rsidP="5242CA84" w:rsidRDefault="003F0442" w14:paraId="46007120" w14:textId="695AFEC5">
            <w:pPr>
              <w:tabs>
                <w:tab w:val="center" w:pos="4320"/>
                <w:tab w:val="right" w:pos="8640"/>
              </w:tabs>
              <w:jc w:val="center"/>
              <w:rPr>
                <w:rFonts w:ascii="Times New Roman" w:hAnsi="Times New Roman"/>
              </w:rPr>
            </w:pPr>
            <w:r w:rsidRPr="5242CA84">
              <w:rPr>
                <w:rFonts w:ascii="Times New Roman" w:hAnsi="Times New Roman"/>
              </w:rPr>
              <w:t>6.85</w:t>
            </w:r>
          </w:p>
        </w:tc>
        <w:tc>
          <w:tcPr>
            <w:tcW w:w="1361" w:type="dxa"/>
            <w:vAlign w:val="center"/>
          </w:tcPr>
          <w:p w:rsidRPr="00544F9B" w:rsidR="003F0442" w:rsidP="5242CA84" w:rsidRDefault="003F0442" w14:paraId="25670C73" w14:textId="2CF3E88C">
            <w:pPr>
              <w:tabs>
                <w:tab w:val="center" w:pos="4320"/>
                <w:tab w:val="right" w:pos="8640"/>
              </w:tabs>
              <w:jc w:val="center"/>
              <w:rPr>
                <w:rFonts w:ascii="Times New Roman" w:hAnsi="Times New Roman"/>
              </w:rPr>
            </w:pPr>
            <w:r w:rsidRPr="5242CA84">
              <w:rPr>
                <w:rFonts w:ascii="Times New Roman" w:hAnsi="Times New Roman"/>
              </w:rPr>
              <w:t>1,713</w:t>
            </w:r>
          </w:p>
        </w:tc>
        <w:tc>
          <w:tcPr>
            <w:tcW w:w="2440" w:type="dxa"/>
            <w:vAlign w:val="center"/>
          </w:tcPr>
          <w:p w:rsidRPr="00544F9B" w:rsidR="003F0442" w:rsidP="00850ACE" w:rsidRDefault="003F0442" w14:paraId="5133F4BC" w14:textId="7128CBDF">
            <w:pPr>
              <w:tabs>
                <w:tab w:val="center" w:pos="4320"/>
                <w:tab w:val="right" w:pos="8640"/>
              </w:tabs>
              <w:jc w:val="center"/>
              <w:rPr>
                <w:rFonts w:ascii="Times New Roman" w:hAnsi="Times New Roman"/>
              </w:rPr>
            </w:pPr>
            <w:r w:rsidRPr="00850ACE">
              <w:rPr>
                <w:rFonts w:ascii="Times New Roman" w:hAnsi="Times New Roman"/>
              </w:rPr>
              <w:t>$61,017.06</w:t>
            </w:r>
          </w:p>
        </w:tc>
      </w:tr>
      <w:tr w:rsidRPr="004F7B95" w:rsidR="00DE7B5A" w:rsidTr="00A10457" w14:paraId="68F71184" w14:textId="77777777">
        <w:trPr>
          <w:jc w:val="center"/>
        </w:trPr>
        <w:tc>
          <w:tcPr>
            <w:tcW w:w="5342" w:type="dxa"/>
            <w:gridSpan w:val="4"/>
            <w:vAlign w:val="center"/>
          </w:tcPr>
          <w:p w:rsidRPr="00544F9B" w:rsidR="00DE7B5A" w:rsidP="00DE7B5A" w:rsidRDefault="00DE7B5A" w14:paraId="1ADDFBE8" w14:textId="5FB1A8C9">
            <w:pPr>
              <w:tabs>
                <w:tab w:val="center" w:pos="4320"/>
                <w:tab w:val="right" w:pos="8640"/>
              </w:tabs>
              <w:jc w:val="right"/>
              <w:rPr>
                <w:rFonts w:ascii="Times New Roman" w:hAnsi="Times New Roman"/>
                <w:b/>
                <w:bCs/>
              </w:rPr>
            </w:pPr>
            <w:r>
              <w:rPr>
                <w:rFonts w:ascii="Times New Roman" w:hAnsi="Times New Roman"/>
                <w:b/>
                <w:bCs/>
              </w:rPr>
              <w:t>Estimated</w:t>
            </w:r>
            <w:r w:rsidRPr="5242CA84">
              <w:rPr>
                <w:rFonts w:ascii="Times New Roman" w:hAnsi="Times New Roman"/>
                <w:b/>
                <w:bCs/>
              </w:rPr>
              <w:t xml:space="preserve"> </w:t>
            </w:r>
            <w:r>
              <w:rPr>
                <w:rFonts w:ascii="Times New Roman" w:hAnsi="Times New Roman"/>
                <w:b/>
                <w:bCs/>
              </w:rPr>
              <w:t xml:space="preserve">Opportunity Burden </w:t>
            </w:r>
            <w:r w:rsidRPr="5242CA84">
              <w:rPr>
                <w:rFonts w:ascii="Times New Roman" w:hAnsi="Times New Roman"/>
                <w:b/>
                <w:bCs/>
              </w:rPr>
              <w:t>Total</w:t>
            </w:r>
            <w:r>
              <w:rPr>
                <w:rFonts w:ascii="Times New Roman" w:hAnsi="Times New Roman"/>
                <w:b/>
                <w:bCs/>
              </w:rPr>
              <w:t>s</w:t>
            </w:r>
            <w:r w:rsidRPr="5242CA84">
              <w:rPr>
                <w:rFonts w:ascii="Times New Roman" w:hAnsi="Times New Roman"/>
                <w:b/>
                <w:bCs/>
              </w:rPr>
              <w:t xml:space="preserve">:  </w:t>
            </w:r>
          </w:p>
        </w:tc>
        <w:tc>
          <w:tcPr>
            <w:tcW w:w="1361" w:type="dxa"/>
            <w:vAlign w:val="center"/>
          </w:tcPr>
          <w:p w:rsidRPr="00544F9B" w:rsidR="00DE7B5A" w:rsidP="5242CA84" w:rsidRDefault="00DE7B5A" w14:paraId="29C85233" w14:textId="331F80C4">
            <w:pPr>
              <w:tabs>
                <w:tab w:val="center" w:pos="4320"/>
                <w:tab w:val="right" w:pos="8640"/>
              </w:tabs>
              <w:jc w:val="center"/>
              <w:rPr>
                <w:rFonts w:ascii="Times New Roman" w:hAnsi="Times New Roman"/>
                <w:b/>
                <w:bCs/>
              </w:rPr>
            </w:pPr>
            <w:r>
              <w:rPr>
                <w:rFonts w:ascii="Times New Roman" w:hAnsi="Times New Roman"/>
                <w:b/>
                <w:bCs/>
              </w:rPr>
              <w:t>1,713</w:t>
            </w:r>
          </w:p>
        </w:tc>
        <w:tc>
          <w:tcPr>
            <w:tcW w:w="2021" w:type="dxa"/>
          </w:tcPr>
          <w:p w:rsidRPr="00544F9B" w:rsidR="00DE7B5A" w:rsidP="5242CA84" w:rsidRDefault="00DE7B5A" w14:paraId="5B5863BC" w14:textId="117C007E">
            <w:pPr>
              <w:tabs>
                <w:tab w:val="center" w:pos="4320"/>
                <w:tab w:val="right" w:pos="8640"/>
              </w:tabs>
              <w:jc w:val="center"/>
              <w:rPr>
                <w:rFonts w:ascii="Times New Roman" w:hAnsi="Times New Roman"/>
                <w:b/>
                <w:bCs/>
              </w:rPr>
            </w:pPr>
            <w:r w:rsidRPr="00850ACE">
              <w:rPr>
                <w:rFonts w:ascii="Times New Roman" w:hAnsi="Times New Roman"/>
                <w:b/>
                <w:bCs/>
              </w:rPr>
              <w:t>$61,017.06</w:t>
            </w:r>
          </w:p>
        </w:tc>
      </w:tr>
    </w:tbl>
    <w:p w:rsidRPr="005962AE" w:rsidR="007F1500" w:rsidP="005962AE" w:rsidRDefault="005962AE" w14:paraId="42715C95" w14:textId="16E99D1E">
      <w:pPr>
        <w:widowControl/>
        <w:rPr>
          <w:rFonts w:ascii="Times New Roman" w:hAnsi="Times New Roman"/>
          <w:snapToGrid/>
          <w:sz w:val="24"/>
          <w:szCs w:val="24"/>
        </w:rPr>
      </w:pPr>
      <w:r>
        <w:rPr>
          <w:rFonts w:cs="Courier New"/>
        </w:rPr>
        <w:tab/>
        <w:t xml:space="preserve">   </w:t>
      </w:r>
    </w:p>
    <w:p w:rsidR="007A0FBE" w:rsidP="00DE529D" w:rsidRDefault="005962AE" w14:paraId="21B1BC70" w14:textId="29EBA231">
      <w:pPr>
        <w:widowControl/>
        <w:ind w:left="360"/>
        <w:rPr>
          <w:rFonts w:ascii="Times New Roman" w:hAnsi="Times New Roman"/>
          <w:b/>
          <w:snapToGrid/>
          <w:sz w:val="24"/>
          <w:szCs w:val="24"/>
        </w:rPr>
      </w:pPr>
      <w:r>
        <w:rPr>
          <w:rFonts w:ascii="Times New Roman" w:hAnsi="Times New Roman"/>
          <w:b/>
          <w:snapToGrid/>
          <w:sz w:val="24"/>
          <w:szCs w:val="24"/>
        </w:rPr>
        <w:t>Description</w:t>
      </w:r>
      <w:r w:rsidRPr="004F7B95" w:rsidR="001C7FFE">
        <w:rPr>
          <w:rFonts w:ascii="Times New Roman" w:hAnsi="Times New Roman"/>
          <w:b/>
          <w:snapToGrid/>
          <w:sz w:val="24"/>
          <w:szCs w:val="24"/>
        </w:rPr>
        <w:t xml:space="preserve"> of costs </w:t>
      </w:r>
      <w:r w:rsidRPr="004F7B95" w:rsidR="00E368FB">
        <w:rPr>
          <w:rFonts w:ascii="Times New Roman" w:hAnsi="Times New Roman"/>
          <w:b/>
          <w:snapToGrid/>
          <w:sz w:val="24"/>
          <w:szCs w:val="24"/>
        </w:rPr>
        <w:t>for Social and Human Services Assistants</w:t>
      </w:r>
      <w:r w:rsidRPr="004F7B95" w:rsidR="0080325F">
        <w:rPr>
          <w:rFonts w:ascii="Times New Roman" w:hAnsi="Times New Roman"/>
          <w:b/>
          <w:snapToGrid/>
          <w:sz w:val="24"/>
          <w:szCs w:val="24"/>
        </w:rPr>
        <w:t xml:space="preserve"> with </w:t>
      </w:r>
      <w:r w:rsidR="00850ACE">
        <w:rPr>
          <w:rFonts w:ascii="Times New Roman" w:hAnsi="Times New Roman"/>
          <w:b/>
          <w:snapToGrid/>
          <w:sz w:val="24"/>
          <w:szCs w:val="24"/>
        </w:rPr>
        <w:t xml:space="preserve">1,713 total estimated </w:t>
      </w:r>
      <w:r w:rsidRPr="004F7B95" w:rsidR="0080325F">
        <w:rPr>
          <w:rFonts w:ascii="Times New Roman" w:hAnsi="Times New Roman"/>
          <w:b/>
          <w:snapToGrid/>
          <w:sz w:val="24"/>
          <w:szCs w:val="24"/>
        </w:rPr>
        <w:t>hours of burden</w:t>
      </w:r>
      <w:r w:rsidRPr="004F7B95" w:rsidR="007A0FBE">
        <w:rPr>
          <w:rFonts w:ascii="Times New Roman" w:hAnsi="Times New Roman"/>
          <w:b/>
          <w:snapToGrid/>
          <w:sz w:val="24"/>
          <w:szCs w:val="24"/>
        </w:rPr>
        <w:t>:</w:t>
      </w:r>
    </w:p>
    <w:p w:rsidR="008F7221" w:rsidP="00DE529D" w:rsidRDefault="008F7221" w14:paraId="3A96E1A4" w14:textId="77777777">
      <w:pPr>
        <w:ind w:left="360"/>
        <w:rPr>
          <w:rFonts w:ascii="Calibri" w:hAnsi="Calibri" w:cs="Calibri"/>
          <w:sz w:val="22"/>
          <w:szCs w:val="22"/>
        </w:rPr>
      </w:pPr>
    </w:p>
    <w:p w:rsidR="00556056" w:rsidP="00DE529D" w:rsidRDefault="008F7221" w14:paraId="46D95AAD" w14:textId="4CFC5666">
      <w:pPr>
        <w:widowControl/>
        <w:ind w:left="360"/>
        <w:rPr>
          <w:rStyle w:val="Hyperlink"/>
          <w:rFonts w:ascii="Times New Roman" w:hAnsi="Times New Roman"/>
          <w:snapToGrid/>
          <w:sz w:val="24"/>
          <w:szCs w:val="24"/>
        </w:rPr>
      </w:pPr>
      <w:r w:rsidRPr="008F7221">
        <w:rPr>
          <w:rFonts w:ascii="Times New Roman" w:hAnsi="Times New Roman"/>
          <w:sz w:val="24"/>
          <w:szCs w:val="24"/>
        </w:rPr>
        <w:t xml:space="preserve">The cost to respondents was calculated using the Bureau of Labor Statistics (BLS) </w:t>
      </w:r>
      <w:r w:rsidRPr="008F7221" w:rsidR="00E368FB">
        <w:rPr>
          <w:rFonts w:ascii="Times New Roman" w:hAnsi="Times New Roman"/>
          <w:snapToGrid/>
          <w:sz w:val="24"/>
          <w:szCs w:val="24"/>
        </w:rPr>
        <w:t xml:space="preserve">job code </w:t>
      </w:r>
      <w:r w:rsidRPr="008F7221">
        <w:rPr>
          <w:rFonts w:ascii="Times New Roman" w:hAnsi="Times New Roman"/>
          <w:snapToGrid/>
          <w:sz w:val="24"/>
          <w:szCs w:val="24"/>
        </w:rPr>
        <w:t>for Social and Human Services Assistants [</w:t>
      </w:r>
      <w:r w:rsidRPr="008F7221" w:rsidR="00E368FB">
        <w:rPr>
          <w:rFonts w:ascii="Times New Roman" w:hAnsi="Times New Roman"/>
          <w:snapToGrid/>
          <w:sz w:val="24"/>
          <w:szCs w:val="24"/>
        </w:rPr>
        <w:t>21-1093</w:t>
      </w:r>
      <w:r w:rsidRPr="008F7221">
        <w:rPr>
          <w:rFonts w:ascii="Times New Roman" w:hAnsi="Times New Roman"/>
          <w:snapToGrid/>
          <w:sz w:val="24"/>
          <w:szCs w:val="24"/>
        </w:rPr>
        <w:t>]</w:t>
      </w:r>
      <w:r w:rsidRPr="008F7221" w:rsidR="00E368FB">
        <w:rPr>
          <w:rFonts w:ascii="Times New Roman" w:hAnsi="Times New Roman"/>
          <w:snapToGrid/>
          <w:sz w:val="24"/>
          <w:szCs w:val="24"/>
        </w:rPr>
        <w:t xml:space="preserve"> and wage data from May 201</w:t>
      </w:r>
      <w:r w:rsidR="000A3474">
        <w:rPr>
          <w:rFonts w:ascii="Times New Roman" w:hAnsi="Times New Roman"/>
          <w:snapToGrid/>
          <w:sz w:val="24"/>
          <w:szCs w:val="24"/>
        </w:rPr>
        <w:t>9</w:t>
      </w:r>
      <w:r w:rsidRPr="008F7221">
        <w:rPr>
          <w:rFonts w:ascii="Times New Roman" w:hAnsi="Times New Roman"/>
          <w:snapToGrid/>
          <w:sz w:val="24"/>
          <w:szCs w:val="24"/>
        </w:rPr>
        <w:t>, which</w:t>
      </w:r>
      <w:r w:rsidRPr="008F7221" w:rsidR="00E368FB">
        <w:rPr>
          <w:rFonts w:ascii="Times New Roman" w:hAnsi="Times New Roman"/>
          <w:snapToGrid/>
          <w:sz w:val="24"/>
          <w:szCs w:val="24"/>
        </w:rPr>
        <w:t xml:space="preserve"> </w:t>
      </w:r>
      <w:proofErr w:type="gramStart"/>
      <w:r w:rsidRPr="008F7221" w:rsidR="00E368FB">
        <w:rPr>
          <w:rFonts w:ascii="Times New Roman" w:hAnsi="Times New Roman"/>
          <w:snapToGrid/>
          <w:sz w:val="24"/>
          <w:szCs w:val="24"/>
        </w:rPr>
        <w:t>is $17.</w:t>
      </w:r>
      <w:r w:rsidR="000A3474">
        <w:rPr>
          <w:rFonts w:ascii="Times New Roman" w:hAnsi="Times New Roman"/>
          <w:snapToGrid/>
          <w:sz w:val="24"/>
          <w:szCs w:val="24"/>
        </w:rPr>
        <w:t>81</w:t>
      </w:r>
      <w:r w:rsidRPr="008F7221" w:rsidR="00E368FB">
        <w:rPr>
          <w:rFonts w:ascii="Times New Roman" w:hAnsi="Times New Roman"/>
          <w:snapToGrid/>
          <w:sz w:val="24"/>
          <w:szCs w:val="24"/>
        </w:rPr>
        <w:t xml:space="preserve"> per hour</w:t>
      </w:r>
      <w:proofErr w:type="gramEnd"/>
      <w:r w:rsidRPr="008F7221" w:rsidR="00E368FB">
        <w:rPr>
          <w:rFonts w:ascii="Times New Roman" w:hAnsi="Times New Roman"/>
          <w:snapToGrid/>
          <w:sz w:val="24"/>
          <w:szCs w:val="24"/>
        </w:rPr>
        <w:t>.</w:t>
      </w:r>
      <w:r w:rsidRPr="008F7221">
        <w:rPr>
          <w:rFonts w:ascii="Times New Roman" w:hAnsi="Times New Roman"/>
          <w:snapToGrid/>
          <w:sz w:val="24"/>
          <w:szCs w:val="24"/>
        </w:rPr>
        <w:t xml:space="preserve"> T</w:t>
      </w:r>
      <w:r w:rsidRPr="008F7221" w:rsidR="007A0FBE">
        <w:rPr>
          <w:rFonts w:ascii="Times New Roman" w:hAnsi="Times New Roman"/>
          <w:snapToGrid/>
          <w:sz w:val="24"/>
          <w:szCs w:val="24"/>
        </w:rPr>
        <w:t xml:space="preserve">o account for fringe </w:t>
      </w:r>
      <w:r w:rsidRPr="008F7221">
        <w:rPr>
          <w:rFonts w:ascii="Times New Roman" w:hAnsi="Times New Roman"/>
          <w:snapToGrid/>
          <w:sz w:val="24"/>
          <w:szCs w:val="24"/>
        </w:rPr>
        <w:t>benefits and overhead the rate wa</w:t>
      </w:r>
      <w:r w:rsidRPr="008F7221" w:rsidR="007A0FBE">
        <w:rPr>
          <w:rFonts w:ascii="Times New Roman" w:hAnsi="Times New Roman"/>
          <w:snapToGrid/>
          <w:sz w:val="24"/>
          <w:szCs w:val="24"/>
        </w:rPr>
        <w:t>s multiplied by two</w:t>
      </w:r>
      <w:r w:rsidRPr="008F7221" w:rsidR="00E368FB">
        <w:rPr>
          <w:rFonts w:ascii="Times New Roman" w:hAnsi="Times New Roman"/>
          <w:snapToGrid/>
          <w:sz w:val="24"/>
          <w:szCs w:val="24"/>
        </w:rPr>
        <w:t xml:space="preserve"> which is $</w:t>
      </w:r>
      <w:r w:rsidR="000A3474">
        <w:rPr>
          <w:rFonts w:ascii="Times New Roman" w:hAnsi="Times New Roman"/>
          <w:snapToGrid/>
          <w:sz w:val="24"/>
          <w:szCs w:val="24"/>
        </w:rPr>
        <w:t>35.62</w:t>
      </w:r>
      <w:r w:rsidRPr="008F7221" w:rsidR="00E368FB">
        <w:rPr>
          <w:rFonts w:ascii="Times New Roman" w:hAnsi="Times New Roman"/>
          <w:snapToGrid/>
          <w:sz w:val="24"/>
          <w:szCs w:val="24"/>
        </w:rPr>
        <w:t>.</w:t>
      </w:r>
      <w:r w:rsidRPr="008F7221" w:rsidR="007A0FBE">
        <w:rPr>
          <w:rFonts w:ascii="Times New Roman" w:hAnsi="Times New Roman"/>
          <w:snapToGrid/>
          <w:sz w:val="24"/>
          <w:szCs w:val="24"/>
        </w:rPr>
        <w:t xml:space="preserve"> </w:t>
      </w:r>
      <w:r w:rsidR="000A3474">
        <w:rPr>
          <w:rFonts w:ascii="Times New Roman" w:hAnsi="Times New Roman"/>
          <w:snapToGrid/>
          <w:sz w:val="24"/>
          <w:szCs w:val="24"/>
        </w:rPr>
        <w:t xml:space="preserve">The estimated annual </w:t>
      </w:r>
      <w:r w:rsidRPr="008F7221" w:rsidR="00E368FB">
        <w:rPr>
          <w:rFonts w:ascii="Times New Roman" w:hAnsi="Times New Roman"/>
          <w:snapToGrid/>
          <w:sz w:val="24"/>
          <w:szCs w:val="24"/>
        </w:rPr>
        <w:t xml:space="preserve">cost to respondents for </w:t>
      </w:r>
      <w:r w:rsidR="000A3474">
        <w:rPr>
          <w:rFonts w:ascii="Times New Roman" w:hAnsi="Times New Roman"/>
          <w:snapToGrid/>
          <w:sz w:val="24"/>
          <w:szCs w:val="24"/>
        </w:rPr>
        <w:t>an estimated</w:t>
      </w:r>
      <w:r w:rsidR="00850ACE">
        <w:rPr>
          <w:rFonts w:ascii="Times New Roman" w:hAnsi="Times New Roman"/>
          <w:snapToGrid/>
          <w:sz w:val="24"/>
          <w:szCs w:val="24"/>
        </w:rPr>
        <w:t xml:space="preserve"> total burden of 1,713</w:t>
      </w:r>
      <w:r w:rsidR="000A3474">
        <w:rPr>
          <w:rFonts w:ascii="Times New Roman" w:hAnsi="Times New Roman"/>
          <w:snapToGrid/>
          <w:sz w:val="24"/>
          <w:szCs w:val="24"/>
        </w:rPr>
        <w:t xml:space="preserve"> hours</w:t>
      </w:r>
      <w:r w:rsidRPr="008F7221" w:rsidR="00E368FB">
        <w:rPr>
          <w:rFonts w:ascii="Times New Roman" w:hAnsi="Times New Roman"/>
          <w:snapToGrid/>
          <w:sz w:val="24"/>
          <w:szCs w:val="24"/>
        </w:rPr>
        <w:t xml:space="preserve"> is $</w:t>
      </w:r>
      <w:r w:rsidR="000A3474">
        <w:rPr>
          <w:rFonts w:ascii="Times New Roman" w:hAnsi="Times New Roman"/>
          <w:snapToGrid/>
          <w:sz w:val="24"/>
          <w:szCs w:val="24"/>
        </w:rPr>
        <w:t>35.62</w:t>
      </w:r>
      <w:r w:rsidRPr="008F7221" w:rsidR="00E368FB">
        <w:rPr>
          <w:rFonts w:ascii="Times New Roman" w:hAnsi="Times New Roman"/>
          <w:snapToGrid/>
          <w:sz w:val="24"/>
          <w:szCs w:val="24"/>
        </w:rPr>
        <w:t xml:space="preserve"> times </w:t>
      </w:r>
      <w:r w:rsidR="00850ACE">
        <w:rPr>
          <w:rFonts w:ascii="Times New Roman" w:hAnsi="Times New Roman"/>
          <w:snapToGrid/>
          <w:sz w:val="24"/>
          <w:szCs w:val="24"/>
        </w:rPr>
        <w:t>1,713</w:t>
      </w:r>
      <w:r w:rsidRPr="008F7221" w:rsidR="0080325F">
        <w:rPr>
          <w:rFonts w:ascii="Times New Roman" w:hAnsi="Times New Roman"/>
          <w:snapToGrid/>
          <w:sz w:val="24"/>
          <w:szCs w:val="24"/>
        </w:rPr>
        <w:t xml:space="preserve"> </w:t>
      </w:r>
      <w:r w:rsidRPr="008F7221">
        <w:rPr>
          <w:rFonts w:ascii="Times New Roman" w:hAnsi="Times New Roman"/>
          <w:snapToGrid/>
          <w:sz w:val="24"/>
          <w:szCs w:val="24"/>
        </w:rPr>
        <w:t xml:space="preserve">hours </w:t>
      </w:r>
      <w:r w:rsidRPr="008F7221" w:rsidR="0080325F">
        <w:rPr>
          <w:rFonts w:ascii="Times New Roman" w:hAnsi="Times New Roman"/>
          <w:snapToGrid/>
          <w:sz w:val="24"/>
          <w:szCs w:val="24"/>
        </w:rPr>
        <w:t>or $</w:t>
      </w:r>
      <w:r w:rsidR="00850ACE">
        <w:rPr>
          <w:rFonts w:ascii="Times New Roman" w:hAnsi="Times New Roman"/>
          <w:snapToGrid/>
          <w:sz w:val="24"/>
          <w:szCs w:val="24"/>
        </w:rPr>
        <w:t>61,017.06</w:t>
      </w:r>
      <w:r w:rsidR="00544F9B">
        <w:rPr>
          <w:rFonts w:ascii="Times New Roman" w:hAnsi="Times New Roman"/>
          <w:snapToGrid/>
          <w:sz w:val="24"/>
          <w:szCs w:val="24"/>
        </w:rPr>
        <w:t xml:space="preserve">. </w:t>
      </w:r>
      <w:hyperlink w:history="1" r:id="rId19">
        <w:r w:rsidRPr="004F7B95" w:rsidR="0080325F">
          <w:rPr>
            <w:rStyle w:val="Hyperlink"/>
            <w:rFonts w:ascii="Times New Roman" w:hAnsi="Times New Roman"/>
            <w:snapToGrid/>
            <w:sz w:val="24"/>
            <w:szCs w:val="24"/>
          </w:rPr>
          <w:t>https://www.bls.gov/oes/current/oes211093.htm</w:t>
        </w:r>
      </w:hyperlink>
    </w:p>
    <w:p w:rsidR="005962AE" w:rsidP="00DE529D" w:rsidRDefault="005962AE" w14:paraId="078B6F0F" w14:textId="77777777">
      <w:pPr>
        <w:widowControl/>
        <w:ind w:left="360"/>
        <w:rPr>
          <w:rStyle w:val="Hyperlink"/>
          <w:rFonts w:ascii="Times New Roman" w:hAnsi="Times New Roman"/>
          <w:snapToGrid/>
          <w:sz w:val="24"/>
          <w:szCs w:val="24"/>
        </w:rPr>
      </w:pPr>
    </w:p>
    <w:p w:rsidR="007F1500" w:rsidP="00DE529D" w:rsidRDefault="007F1500" w14:paraId="14146331" w14:textId="4FF5A0C5">
      <w:pPr>
        <w:widowControl/>
        <w:ind w:left="360"/>
        <w:rPr>
          <w:rStyle w:val="Hyperlink"/>
          <w:rFonts w:ascii="Times New Roman" w:hAnsi="Times New Roman"/>
          <w:snapToGrid/>
          <w:sz w:val="24"/>
          <w:szCs w:val="24"/>
        </w:rPr>
      </w:pPr>
    </w:p>
    <w:p w:rsidR="005962AE" w:rsidP="005962AE" w:rsidRDefault="005962AE" w14:paraId="218D29FA" w14:textId="5BF95C39">
      <w:pPr>
        <w:widowControl/>
        <w:ind w:left="360"/>
        <w:rPr>
          <w:rFonts w:ascii="Times New Roman" w:hAnsi="Times New Roman"/>
          <w:snapToGrid/>
          <w:sz w:val="24"/>
          <w:szCs w:val="24"/>
        </w:rPr>
      </w:pPr>
      <w:r>
        <w:rPr>
          <w:rFonts w:ascii="Times New Roman" w:hAnsi="Times New Roman"/>
          <w:snapToGrid/>
          <w:sz w:val="24"/>
          <w:szCs w:val="24"/>
        </w:rPr>
        <w:t>States will</w:t>
      </w:r>
      <w:r>
        <w:rPr>
          <w:rFonts w:ascii="Times New Roman" w:hAnsi="Times New Roman"/>
          <w:snapToGrid/>
          <w:sz w:val="24"/>
          <w:szCs w:val="24"/>
        </w:rPr>
        <w:t xml:space="preserve"> also</w:t>
      </w:r>
      <w:r>
        <w:rPr>
          <w:rFonts w:ascii="Times New Roman" w:hAnsi="Times New Roman"/>
          <w:snapToGrid/>
          <w:sz w:val="24"/>
          <w:szCs w:val="24"/>
        </w:rPr>
        <w:t xml:space="preserve"> have one designated point of contact responsible for aggregating</w:t>
      </w:r>
      <w:r w:rsidRPr="00401756">
        <w:rPr>
          <w:rFonts w:ascii="Times New Roman" w:hAnsi="Times New Roman"/>
          <w:snapToGrid/>
          <w:sz w:val="24"/>
          <w:szCs w:val="24"/>
        </w:rPr>
        <w:t xml:space="preserve"> information and </w:t>
      </w:r>
      <w:r>
        <w:rPr>
          <w:rFonts w:ascii="Times New Roman" w:hAnsi="Times New Roman"/>
          <w:snapToGrid/>
          <w:sz w:val="24"/>
          <w:szCs w:val="24"/>
        </w:rPr>
        <w:t xml:space="preserve">submitting the state </w:t>
      </w:r>
      <w:r w:rsidRPr="00401756">
        <w:rPr>
          <w:rFonts w:ascii="Times New Roman" w:hAnsi="Times New Roman"/>
          <w:snapToGrid/>
          <w:sz w:val="24"/>
          <w:szCs w:val="24"/>
        </w:rPr>
        <w:t xml:space="preserve">response to the Committee and OTIP </w:t>
      </w:r>
      <w:r>
        <w:rPr>
          <w:rFonts w:ascii="Times New Roman" w:hAnsi="Times New Roman"/>
          <w:snapToGrid/>
          <w:sz w:val="24"/>
          <w:szCs w:val="24"/>
        </w:rPr>
        <w:t>through the Max.gov survey.</w:t>
      </w:r>
      <w:r>
        <w:rPr>
          <w:rFonts w:ascii="Times New Roman" w:hAnsi="Times New Roman"/>
          <w:snapToGrid/>
          <w:sz w:val="24"/>
          <w:szCs w:val="24"/>
        </w:rPr>
        <w:t xml:space="preserve"> We have calculated the associated recordkeeping burden estimate, below:</w:t>
      </w:r>
    </w:p>
    <w:p w:rsidR="00401756" w:rsidP="00DE529D" w:rsidRDefault="00401756" w14:paraId="75F356F8" w14:textId="25C7AD8F">
      <w:pPr>
        <w:widowControl/>
        <w:ind w:left="360"/>
        <w:rPr>
          <w:rFonts w:ascii="Times New Roman" w:hAnsi="Times New Roman"/>
          <w:snapToGrid/>
          <w:sz w:val="24"/>
          <w:szCs w:val="24"/>
        </w:rPr>
      </w:pPr>
    </w:p>
    <w:tbl>
      <w:tblPr>
        <w:tblStyle w:val="TableGrid"/>
        <w:tblW w:w="0" w:type="auto"/>
        <w:tblInd w:w="360" w:type="dxa"/>
        <w:tblLook w:val="04A0" w:firstRow="1" w:lastRow="0" w:firstColumn="1" w:lastColumn="0" w:noHBand="0" w:noVBand="1"/>
      </w:tblPr>
      <w:tblGrid>
        <w:gridCol w:w="2173"/>
        <w:gridCol w:w="1306"/>
        <w:gridCol w:w="1232"/>
        <w:gridCol w:w="1413"/>
        <w:gridCol w:w="1505"/>
        <w:gridCol w:w="1361"/>
      </w:tblGrid>
      <w:tr w:rsidR="005962AE" w:rsidTr="004E22C6" w14:paraId="0AD0B049" w14:textId="0F690B17">
        <w:tc>
          <w:tcPr>
            <w:tcW w:w="8990" w:type="dxa"/>
            <w:gridSpan w:val="6"/>
          </w:tcPr>
          <w:p w:rsidRPr="005962AE" w:rsidR="005962AE" w:rsidP="00DE529D" w:rsidRDefault="005962AE" w14:paraId="4BDB24E8" w14:textId="4FA18F8B">
            <w:pPr>
              <w:widowControl/>
              <w:rPr>
                <w:rFonts w:ascii="Times New Roman" w:hAnsi="Times New Roman"/>
                <w:b/>
                <w:snapToGrid/>
              </w:rPr>
            </w:pPr>
            <w:r w:rsidRPr="005962AE">
              <w:rPr>
                <w:rFonts w:ascii="Times New Roman" w:hAnsi="Times New Roman"/>
                <w:b/>
                <w:snapToGrid/>
              </w:rPr>
              <w:t>Table 2. Recordkeeping Burden</w:t>
            </w:r>
          </w:p>
        </w:tc>
      </w:tr>
      <w:tr w:rsidR="005962AE" w:rsidTr="005962AE" w14:paraId="7E520F46" w14:textId="3123B0EC">
        <w:tc>
          <w:tcPr>
            <w:tcW w:w="2173" w:type="dxa"/>
          </w:tcPr>
          <w:p w:rsidRPr="005962AE" w:rsidR="005962AE" w:rsidP="005962AE" w:rsidRDefault="005962AE" w14:paraId="0307A0D0" w14:textId="3F49921F">
            <w:pPr>
              <w:widowControl/>
              <w:jc w:val="center"/>
              <w:rPr>
                <w:rFonts w:ascii="Times New Roman" w:hAnsi="Times New Roman"/>
                <w:b/>
                <w:snapToGrid/>
              </w:rPr>
            </w:pPr>
            <w:r w:rsidRPr="005962AE">
              <w:rPr>
                <w:rFonts w:ascii="Times New Roman" w:hAnsi="Times New Roman"/>
                <w:b/>
                <w:bCs/>
              </w:rPr>
              <w:t>Instrument</w:t>
            </w:r>
          </w:p>
        </w:tc>
        <w:tc>
          <w:tcPr>
            <w:tcW w:w="1306" w:type="dxa"/>
          </w:tcPr>
          <w:p w:rsidRPr="005962AE" w:rsidR="005962AE" w:rsidP="005962AE" w:rsidRDefault="005962AE" w14:paraId="56B0F931" w14:textId="2C48A0A9">
            <w:pPr>
              <w:widowControl/>
              <w:jc w:val="center"/>
              <w:rPr>
                <w:rFonts w:ascii="Times New Roman" w:hAnsi="Times New Roman"/>
                <w:b/>
                <w:snapToGrid/>
              </w:rPr>
            </w:pPr>
            <w:r w:rsidRPr="005962AE">
              <w:rPr>
                <w:rFonts w:ascii="Times New Roman" w:hAnsi="Times New Roman"/>
                <w:b/>
                <w:bCs/>
              </w:rPr>
              <w:t>Total Number of Respondents</w:t>
            </w:r>
          </w:p>
        </w:tc>
        <w:tc>
          <w:tcPr>
            <w:tcW w:w="1232" w:type="dxa"/>
          </w:tcPr>
          <w:p w:rsidRPr="005962AE" w:rsidR="005962AE" w:rsidP="005962AE" w:rsidRDefault="005962AE" w14:paraId="5E54BE65" w14:textId="000CBDFF">
            <w:pPr>
              <w:widowControl/>
              <w:jc w:val="center"/>
              <w:rPr>
                <w:rFonts w:ascii="Times New Roman" w:hAnsi="Times New Roman"/>
                <w:b/>
                <w:snapToGrid/>
              </w:rPr>
            </w:pPr>
            <w:r w:rsidRPr="005962AE">
              <w:rPr>
                <w:rFonts w:ascii="Times New Roman" w:hAnsi="Times New Roman"/>
                <w:b/>
                <w:bCs/>
              </w:rPr>
              <w:t>Total Number of Responses per Respondent</w:t>
            </w:r>
          </w:p>
        </w:tc>
        <w:tc>
          <w:tcPr>
            <w:tcW w:w="1413" w:type="dxa"/>
          </w:tcPr>
          <w:p w:rsidRPr="005962AE" w:rsidR="005962AE" w:rsidP="005962AE" w:rsidRDefault="005962AE" w14:paraId="74190141" w14:textId="02EAB484">
            <w:pPr>
              <w:widowControl/>
              <w:jc w:val="center"/>
              <w:rPr>
                <w:rFonts w:ascii="Times New Roman" w:hAnsi="Times New Roman"/>
                <w:b/>
                <w:snapToGrid/>
              </w:rPr>
            </w:pPr>
            <w:r w:rsidRPr="005962AE">
              <w:rPr>
                <w:rFonts w:ascii="Times New Roman" w:hAnsi="Times New Roman"/>
                <w:b/>
                <w:snapToGrid/>
              </w:rPr>
              <w:t>Average Burden Hours Per Response</w:t>
            </w:r>
          </w:p>
        </w:tc>
        <w:tc>
          <w:tcPr>
            <w:tcW w:w="1505" w:type="dxa"/>
          </w:tcPr>
          <w:p w:rsidRPr="005962AE" w:rsidR="005962AE" w:rsidP="005962AE" w:rsidRDefault="005962AE" w14:paraId="7C4539AE" w14:textId="5BEBD6B1">
            <w:pPr>
              <w:widowControl/>
              <w:jc w:val="center"/>
              <w:rPr>
                <w:rFonts w:ascii="Times New Roman" w:hAnsi="Times New Roman"/>
                <w:b/>
                <w:snapToGrid/>
              </w:rPr>
            </w:pPr>
            <w:r w:rsidRPr="005962AE">
              <w:rPr>
                <w:rFonts w:ascii="Times New Roman" w:hAnsi="Times New Roman"/>
                <w:b/>
                <w:snapToGrid/>
              </w:rPr>
              <w:t>Total/Annual Burden Hours</w:t>
            </w:r>
          </w:p>
        </w:tc>
        <w:tc>
          <w:tcPr>
            <w:tcW w:w="1361" w:type="dxa"/>
          </w:tcPr>
          <w:p w:rsidRPr="005962AE" w:rsidR="005962AE" w:rsidP="005962AE" w:rsidRDefault="005962AE" w14:paraId="41472301" w14:textId="366D4843">
            <w:pPr>
              <w:widowControl/>
              <w:jc w:val="center"/>
              <w:rPr>
                <w:rFonts w:ascii="Times New Roman" w:hAnsi="Times New Roman"/>
                <w:b/>
                <w:snapToGrid/>
              </w:rPr>
            </w:pPr>
            <w:r w:rsidRPr="005962AE">
              <w:rPr>
                <w:rFonts w:ascii="Times New Roman" w:hAnsi="Times New Roman"/>
                <w:b/>
                <w:snapToGrid/>
              </w:rPr>
              <w:t>Tota</w:t>
            </w:r>
            <w:r>
              <w:rPr>
                <w:rFonts w:ascii="Times New Roman" w:hAnsi="Times New Roman"/>
                <w:b/>
                <w:snapToGrid/>
              </w:rPr>
              <w:t>l/Annual Cost</w:t>
            </w:r>
          </w:p>
        </w:tc>
      </w:tr>
      <w:tr w:rsidR="005962AE" w:rsidTr="005962AE" w14:paraId="62872C79" w14:textId="6116ABF6">
        <w:tc>
          <w:tcPr>
            <w:tcW w:w="2173" w:type="dxa"/>
          </w:tcPr>
          <w:p w:rsidR="005962AE" w:rsidP="00DE529D" w:rsidRDefault="005962AE" w14:paraId="2D20E997" w14:textId="373DFEB4">
            <w:pPr>
              <w:widowControl/>
              <w:rPr>
                <w:rFonts w:ascii="Times New Roman" w:hAnsi="Times New Roman"/>
                <w:snapToGrid/>
                <w:sz w:val="24"/>
                <w:szCs w:val="24"/>
              </w:rPr>
            </w:pPr>
            <w:r w:rsidRPr="00B42599">
              <w:rPr>
                <w:rFonts w:ascii="Times New Roman" w:hAnsi="Times New Roman"/>
              </w:rPr>
              <w:t>NAC Recommendations and State Self-Assessment Survey</w:t>
            </w:r>
          </w:p>
        </w:tc>
        <w:tc>
          <w:tcPr>
            <w:tcW w:w="1306" w:type="dxa"/>
            <w:vAlign w:val="center"/>
          </w:tcPr>
          <w:p w:rsidRPr="005962AE" w:rsidR="005962AE" w:rsidP="005962AE" w:rsidRDefault="005962AE" w14:paraId="62AE14C1" w14:textId="7158399F">
            <w:pPr>
              <w:widowControl/>
              <w:jc w:val="center"/>
              <w:rPr>
                <w:rFonts w:ascii="Times New Roman" w:hAnsi="Times New Roman"/>
                <w:snapToGrid/>
              </w:rPr>
            </w:pPr>
            <w:r w:rsidRPr="005962AE">
              <w:rPr>
                <w:rFonts w:ascii="Times New Roman" w:hAnsi="Times New Roman"/>
                <w:snapToGrid/>
              </w:rPr>
              <w:t>50</w:t>
            </w:r>
          </w:p>
        </w:tc>
        <w:tc>
          <w:tcPr>
            <w:tcW w:w="1232" w:type="dxa"/>
            <w:vAlign w:val="center"/>
          </w:tcPr>
          <w:p w:rsidRPr="005962AE" w:rsidR="005962AE" w:rsidP="005962AE" w:rsidRDefault="005962AE" w14:paraId="4B5F1438" w14:textId="062A6343">
            <w:pPr>
              <w:widowControl/>
              <w:jc w:val="center"/>
              <w:rPr>
                <w:rFonts w:ascii="Times New Roman" w:hAnsi="Times New Roman"/>
                <w:snapToGrid/>
              </w:rPr>
            </w:pPr>
            <w:r w:rsidRPr="005962AE">
              <w:rPr>
                <w:rFonts w:ascii="Times New Roman" w:hAnsi="Times New Roman"/>
                <w:snapToGrid/>
              </w:rPr>
              <w:t>1</w:t>
            </w:r>
          </w:p>
        </w:tc>
        <w:tc>
          <w:tcPr>
            <w:tcW w:w="1413" w:type="dxa"/>
            <w:vAlign w:val="center"/>
          </w:tcPr>
          <w:p w:rsidRPr="005962AE" w:rsidR="005962AE" w:rsidP="005962AE" w:rsidRDefault="005962AE" w14:paraId="19977599" w14:textId="5E0614E9">
            <w:pPr>
              <w:widowControl/>
              <w:jc w:val="center"/>
              <w:rPr>
                <w:rFonts w:ascii="Times New Roman" w:hAnsi="Times New Roman"/>
                <w:snapToGrid/>
              </w:rPr>
            </w:pPr>
            <w:r w:rsidRPr="005962AE">
              <w:rPr>
                <w:rFonts w:ascii="Times New Roman" w:hAnsi="Times New Roman"/>
                <w:snapToGrid/>
              </w:rPr>
              <w:t>40</w:t>
            </w:r>
          </w:p>
        </w:tc>
        <w:tc>
          <w:tcPr>
            <w:tcW w:w="1505" w:type="dxa"/>
            <w:vAlign w:val="center"/>
          </w:tcPr>
          <w:p w:rsidRPr="005962AE" w:rsidR="005962AE" w:rsidP="005962AE" w:rsidRDefault="005962AE" w14:paraId="75E36677" w14:textId="0AA2BBFF">
            <w:pPr>
              <w:widowControl/>
              <w:jc w:val="center"/>
              <w:rPr>
                <w:rFonts w:ascii="Times New Roman" w:hAnsi="Times New Roman"/>
                <w:snapToGrid/>
              </w:rPr>
            </w:pPr>
            <w:r w:rsidRPr="005962AE">
              <w:rPr>
                <w:rFonts w:ascii="Times New Roman" w:hAnsi="Times New Roman"/>
                <w:snapToGrid/>
              </w:rPr>
              <w:t>2,000</w:t>
            </w:r>
          </w:p>
        </w:tc>
        <w:tc>
          <w:tcPr>
            <w:tcW w:w="1361" w:type="dxa"/>
            <w:vAlign w:val="center"/>
          </w:tcPr>
          <w:p w:rsidRPr="005962AE" w:rsidR="005962AE" w:rsidP="005962AE" w:rsidRDefault="005962AE" w14:paraId="3DCFEAF6" w14:textId="00D2FEC3">
            <w:pPr>
              <w:widowControl/>
              <w:jc w:val="center"/>
              <w:rPr>
                <w:rFonts w:ascii="Times New Roman" w:hAnsi="Times New Roman"/>
                <w:snapToGrid/>
              </w:rPr>
            </w:pPr>
            <w:r>
              <w:rPr>
                <w:rFonts w:ascii="Times New Roman" w:hAnsi="Times New Roman"/>
                <w:snapToGrid/>
              </w:rPr>
              <w:t>$71,240</w:t>
            </w:r>
          </w:p>
        </w:tc>
      </w:tr>
      <w:tr w:rsidR="00DE7B5A" w:rsidTr="00121002" w14:paraId="1631D4E4" w14:textId="6C75BD1A">
        <w:tc>
          <w:tcPr>
            <w:tcW w:w="6124" w:type="dxa"/>
            <w:gridSpan w:val="4"/>
            <w:vAlign w:val="center"/>
          </w:tcPr>
          <w:p w:rsidRPr="005962AE" w:rsidR="00DE7B5A" w:rsidP="00DE7B5A" w:rsidRDefault="00DE7B5A" w14:paraId="3A10163C" w14:textId="566A25F3">
            <w:pPr>
              <w:widowControl/>
              <w:jc w:val="right"/>
              <w:rPr>
                <w:rFonts w:ascii="Times New Roman" w:hAnsi="Times New Roman"/>
                <w:snapToGrid/>
              </w:rPr>
            </w:pPr>
            <w:r w:rsidRPr="00B42599">
              <w:rPr>
                <w:rFonts w:ascii="Times New Roman" w:hAnsi="Times New Roman"/>
                <w:b/>
                <w:snapToGrid/>
              </w:rPr>
              <w:t>Estimated Recordkeeping</w:t>
            </w:r>
            <w:r>
              <w:rPr>
                <w:rFonts w:ascii="Times New Roman" w:hAnsi="Times New Roman"/>
                <w:b/>
                <w:snapToGrid/>
              </w:rPr>
              <w:t xml:space="preserve"> Burden</w:t>
            </w:r>
            <w:r w:rsidRPr="00B42599">
              <w:rPr>
                <w:rFonts w:ascii="Times New Roman" w:hAnsi="Times New Roman"/>
                <w:b/>
                <w:snapToGrid/>
              </w:rPr>
              <w:t xml:space="preserve"> Total</w:t>
            </w:r>
            <w:r>
              <w:rPr>
                <w:rFonts w:ascii="Times New Roman" w:hAnsi="Times New Roman"/>
                <w:b/>
                <w:snapToGrid/>
              </w:rPr>
              <w:t>s</w:t>
            </w:r>
            <w:r w:rsidRPr="00B42599">
              <w:rPr>
                <w:rFonts w:ascii="Times New Roman" w:hAnsi="Times New Roman"/>
                <w:b/>
                <w:snapToGrid/>
              </w:rPr>
              <w:t>:</w:t>
            </w:r>
          </w:p>
        </w:tc>
        <w:tc>
          <w:tcPr>
            <w:tcW w:w="1505" w:type="dxa"/>
          </w:tcPr>
          <w:p w:rsidRPr="00DE7B5A" w:rsidR="00DE7B5A" w:rsidP="00DE7B5A" w:rsidRDefault="00DE7B5A" w14:paraId="15718385" w14:textId="0FBC4AB6">
            <w:pPr>
              <w:widowControl/>
              <w:jc w:val="center"/>
              <w:rPr>
                <w:rFonts w:ascii="Times New Roman" w:hAnsi="Times New Roman"/>
                <w:b/>
                <w:snapToGrid/>
                <w:sz w:val="24"/>
                <w:szCs w:val="24"/>
              </w:rPr>
            </w:pPr>
            <w:r w:rsidRPr="00DE7B5A">
              <w:rPr>
                <w:rFonts w:ascii="Times New Roman" w:hAnsi="Times New Roman"/>
                <w:b/>
                <w:snapToGrid/>
              </w:rPr>
              <w:t>2,000</w:t>
            </w:r>
          </w:p>
        </w:tc>
        <w:tc>
          <w:tcPr>
            <w:tcW w:w="1361" w:type="dxa"/>
            <w:vAlign w:val="center"/>
          </w:tcPr>
          <w:p w:rsidRPr="00DE7B5A" w:rsidR="00DE7B5A" w:rsidP="00DE7B5A" w:rsidRDefault="00DE7B5A" w14:paraId="7BE47133" w14:textId="1A835ADE">
            <w:pPr>
              <w:widowControl/>
              <w:jc w:val="center"/>
              <w:rPr>
                <w:rFonts w:ascii="Times New Roman" w:hAnsi="Times New Roman"/>
                <w:b/>
                <w:snapToGrid/>
                <w:sz w:val="24"/>
                <w:szCs w:val="24"/>
              </w:rPr>
            </w:pPr>
            <w:r w:rsidRPr="00DE7B5A">
              <w:rPr>
                <w:rFonts w:ascii="Times New Roman" w:hAnsi="Times New Roman"/>
                <w:b/>
                <w:snapToGrid/>
              </w:rPr>
              <w:t>$71,240</w:t>
            </w:r>
          </w:p>
        </w:tc>
      </w:tr>
    </w:tbl>
    <w:p w:rsidR="002443F9" w:rsidP="005962AE" w:rsidRDefault="002443F9" w14:paraId="7C7D4CF6" w14:textId="0B559B01">
      <w:pPr>
        <w:widowControl/>
        <w:rPr>
          <w:rFonts w:ascii="Times New Roman" w:hAnsi="Times New Roman"/>
          <w:snapToGrid/>
          <w:sz w:val="24"/>
          <w:szCs w:val="24"/>
        </w:rPr>
      </w:pPr>
    </w:p>
    <w:p w:rsidR="002443F9" w:rsidP="002443F9" w:rsidRDefault="005962AE" w14:paraId="2580AE91" w14:textId="6C0C0963">
      <w:pPr>
        <w:widowControl/>
        <w:ind w:left="360"/>
        <w:rPr>
          <w:rFonts w:ascii="Times New Roman" w:hAnsi="Times New Roman"/>
          <w:b/>
          <w:snapToGrid/>
          <w:sz w:val="24"/>
          <w:szCs w:val="24"/>
        </w:rPr>
      </w:pPr>
      <w:r>
        <w:rPr>
          <w:rFonts w:ascii="Times New Roman" w:hAnsi="Times New Roman"/>
          <w:b/>
          <w:snapToGrid/>
          <w:sz w:val="24"/>
          <w:szCs w:val="24"/>
        </w:rPr>
        <w:t>D</w:t>
      </w:r>
      <w:r w:rsidRPr="004F7B95" w:rsidR="002443F9">
        <w:rPr>
          <w:rFonts w:ascii="Times New Roman" w:hAnsi="Times New Roman"/>
          <w:b/>
          <w:snapToGrid/>
          <w:sz w:val="24"/>
          <w:szCs w:val="24"/>
        </w:rPr>
        <w:t xml:space="preserve">escription of costs for Social and Human Services </w:t>
      </w:r>
      <w:r w:rsidRPr="00F56178" w:rsidR="002443F9">
        <w:rPr>
          <w:rFonts w:ascii="Times New Roman" w:hAnsi="Times New Roman"/>
          <w:b/>
          <w:snapToGrid/>
          <w:sz w:val="24"/>
          <w:szCs w:val="24"/>
        </w:rPr>
        <w:t xml:space="preserve">Assistants with </w:t>
      </w:r>
      <w:r w:rsidR="00BD32EB">
        <w:rPr>
          <w:rFonts w:ascii="Times New Roman" w:hAnsi="Times New Roman"/>
          <w:b/>
          <w:snapToGrid/>
          <w:sz w:val="24"/>
          <w:szCs w:val="24"/>
        </w:rPr>
        <w:t>4</w:t>
      </w:r>
      <w:r w:rsidRPr="00F56178" w:rsidR="00F56178">
        <w:rPr>
          <w:rFonts w:ascii="Times New Roman" w:hAnsi="Times New Roman"/>
          <w:b/>
          <w:snapToGrid/>
          <w:sz w:val="24"/>
          <w:szCs w:val="24"/>
        </w:rPr>
        <w:t>0 t</w:t>
      </w:r>
      <w:r w:rsidRPr="00F56178" w:rsidR="002443F9">
        <w:rPr>
          <w:rFonts w:ascii="Times New Roman" w:hAnsi="Times New Roman"/>
          <w:b/>
          <w:snapToGrid/>
          <w:sz w:val="24"/>
          <w:szCs w:val="24"/>
        </w:rPr>
        <w:t>otal</w:t>
      </w:r>
      <w:r w:rsidR="002443F9">
        <w:rPr>
          <w:rFonts w:ascii="Times New Roman" w:hAnsi="Times New Roman"/>
          <w:b/>
          <w:snapToGrid/>
          <w:sz w:val="24"/>
          <w:szCs w:val="24"/>
        </w:rPr>
        <w:t xml:space="preserve"> estimated </w:t>
      </w:r>
      <w:r w:rsidRPr="004F7B95" w:rsidR="002443F9">
        <w:rPr>
          <w:rFonts w:ascii="Times New Roman" w:hAnsi="Times New Roman"/>
          <w:b/>
          <w:snapToGrid/>
          <w:sz w:val="24"/>
          <w:szCs w:val="24"/>
        </w:rPr>
        <w:t>hours of burden:</w:t>
      </w:r>
    </w:p>
    <w:p w:rsidR="002443F9" w:rsidP="002443F9" w:rsidRDefault="002443F9" w14:paraId="54B5C62B" w14:textId="77777777">
      <w:pPr>
        <w:ind w:left="360"/>
        <w:rPr>
          <w:rFonts w:ascii="Calibri" w:hAnsi="Calibri" w:cs="Calibri"/>
          <w:sz w:val="22"/>
          <w:szCs w:val="22"/>
        </w:rPr>
      </w:pPr>
    </w:p>
    <w:p w:rsidR="002443F9" w:rsidP="002443F9" w:rsidRDefault="002443F9" w14:paraId="5C804320" w14:textId="1E26B7DD">
      <w:pPr>
        <w:widowControl/>
        <w:ind w:left="360"/>
        <w:rPr>
          <w:rStyle w:val="Hyperlink"/>
          <w:rFonts w:ascii="Times New Roman" w:hAnsi="Times New Roman"/>
          <w:snapToGrid/>
          <w:sz w:val="24"/>
          <w:szCs w:val="24"/>
        </w:rPr>
      </w:pPr>
      <w:r w:rsidRPr="008F7221">
        <w:rPr>
          <w:rFonts w:ascii="Times New Roman" w:hAnsi="Times New Roman"/>
          <w:sz w:val="24"/>
          <w:szCs w:val="24"/>
        </w:rPr>
        <w:t>The cost to</w:t>
      </w:r>
      <w:r>
        <w:rPr>
          <w:rFonts w:ascii="Times New Roman" w:hAnsi="Times New Roman"/>
          <w:sz w:val="24"/>
          <w:szCs w:val="24"/>
        </w:rPr>
        <w:t xml:space="preserve"> record</w:t>
      </w:r>
      <w:r w:rsidR="005962AE">
        <w:rPr>
          <w:rFonts w:ascii="Times New Roman" w:hAnsi="Times New Roman"/>
          <w:sz w:val="24"/>
          <w:szCs w:val="24"/>
        </w:rPr>
        <w:t xml:space="preserve"> </w:t>
      </w:r>
      <w:r>
        <w:rPr>
          <w:rFonts w:ascii="Times New Roman" w:hAnsi="Times New Roman"/>
          <w:sz w:val="24"/>
          <w:szCs w:val="24"/>
        </w:rPr>
        <w:t xml:space="preserve">keepers </w:t>
      </w:r>
      <w:r w:rsidRPr="008F7221">
        <w:rPr>
          <w:rFonts w:ascii="Times New Roman" w:hAnsi="Times New Roman"/>
          <w:sz w:val="24"/>
          <w:szCs w:val="24"/>
        </w:rPr>
        <w:t xml:space="preserve">was calculated using the Bureau of Labor Statistics (BLS) </w:t>
      </w:r>
      <w:r w:rsidRPr="008F7221">
        <w:rPr>
          <w:rFonts w:ascii="Times New Roman" w:hAnsi="Times New Roman"/>
          <w:snapToGrid/>
          <w:sz w:val="24"/>
          <w:szCs w:val="24"/>
        </w:rPr>
        <w:t>job code for Social and Human Services Assistants [21-1093] and wage data from May 201</w:t>
      </w:r>
      <w:r>
        <w:rPr>
          <w:rFonts w:ascii="Times New Roman" w:hAnsi="Times New Roman"/>
          <w:snapToGrid/>
          <w:sz w:val="24"/>
          <w:szCs w:val="24"/>
        </w:rPr>
        <w:t>9</w:t>
      </w:r>
      <w:r w:rsidRPr="008F7221">
        <w:rPr>
          <w:rFonts w:ascii="Times New Roman" w:hAnsi="Times New Roman"/>
          <w:snapToGrid/>
          <w:sz w:val="24"/>
          <w:szCs w:val="24"/>
        </w:rPr>
        <w:t>, which</w:t>
      </w:r>
      <w:r w:rsidR="00B356E1">
        <w:rPr>
          <w:rFonts w:ascii="Times New Roman" w:hAnsi="Times New Roman"/>
          <w:snapToGrid/>
          <w:sz w:val="24"/>
          <w:szCs w:val="24"/>
        </w:rPr>
        <w:t xml:space="preserve"> </w:t>
      </w:r>
      <w:proofErr w:type="gramStart"/>
      <w:r w:rsidR="00B356E1">
        <w:rPr>
          <w:rFonts w:ascii="Times New Roman" w:hAnsi="Times New Roman"/>
          <w:snapToGrid/>
          <w:sz w:val="24"/>
          <w:szCs w:val="24"/>
        </w:rPr>
        <w:t xml:space="preserve">is </w:t>
      </w:r>
      <w:r w:rsidRPr="008F7221">
        <w:rPr>
          <w:rFonts w:ascii="Times New Roman" w:hAnsi="Times New Roman"/>
          <w:snapToGrid/>
          <w:sz w:val="24"/>
          <w:szCs w:val="24"/>
        </w:rPr>
        <w:t>17.</w:t>
      </w:r>
      <w:r>
        <w:rPr>
          <w:rFonts w:ascii="Times New Roman" w:hAnsi="Times New Roman"/>
          <w:snapToGrid/>
          <w:sz w:val="24"/>
          <w:szCs w:val="24"/>
        </w:rPr>
        <w:t>81</w:t>
      </w:r>
      <w:r w:rsidRPr="008F7221">
        <w:rPr>
          <w:rFonts w:ascii="Times New Roman" w:hAnsi="Times New Roman"/>
          <w:snapToGrid/>
          <w:sz w:val="24"/>
          <w:szCs w:val="24"/>
        </w:rPr>
        <w:t xml:space="preserve"> per hour</w:t>
      </w:r>
      <w:proofErr w:type="gramEnd"/>
      <w:r w:rsidRPr="008F7221">
        <w:rPr>
          <w:rFonts w:ascii="Times New Roman" w:hAnsi="Times New Roman"/>
          <w:snapToGrid/>
          <w:sz w:val="24"/>
          <w:szCs w:val="24"/>
        </w:rPr>
        <w:t>. To account for fringe benefits and overhead the rate was multiplied by two which is $</w:t>
      </w:r>
      <w:r>
        <w:rPr>
          <w:rFonts w:ascii="Times New Roman" w:hAnsi="Times New Roman"/>
          <w:snapToGrid/>
          <w:sz w:val="24"/>
          <w:szCs w:val="24"/>
        </w:rPr>
        <w:t>35.62</w:t>
      </w:r>
      <w:r w:rsidRPr="008F7221">
        <w:rPr>
          <w:rFonts w:ascii="Times New Roman" w:hAnsi="Times New Roman"/>
          <w:snapToGrid/>
          <w:sz w:val="24"/>
          <w:szCs w:val="24"/>
        </w:rPr>
        <w:t xml:space="preserve">. </w:t>
      </w:r>
      <w:r>
        <w:rPr>
          <w:rFonts w:ascii="Times New Roman" w:hAnsi="Times New Roman"/>
          <w:snapToGrid/>
          <w:sz w:val="24"/>
          <w:szCs w:val="24"/>
        </w:rPr>
        <w:t xml:space="preserve">The estimated annual </w:t>
      </w:r>
      <w:r w:rsidRPr="008F7221">
        <w:rPr>
          <w:rFonts w:ascii="Times New Roman" w:hAnsi="Times New Roman"/>
          <w:snapToGrid/>
          <w:sz w:val="24"/>
          <w:szCs w:val="24"/>
        </w:rPr>
        <w:t>c</w:t>
      </w:r>
      <w:r w:rsidRPr="00F56178">
        <w:rPr>
          <w:rFonts w:ascii="Times New Roman" w:hAnsi="Times New Roman"/>
          <w:snapToGrid/>
          <w:sz w:val="24"/>
          <w:szCs w:val="24"/>
        </w:rPr>
        <w:t>ost to</w:t>
      </w:r>
      <w:r w:rsidR="00DE07D9">
        <w:rPr>
          <w:rFonts w:ascii="Times New Roman" w:hAnsi="Times New Roman"/>
          <w:snapToGrid/>
          <w:sz w:val="24"/>
          <w:szCs w:val="24"/>
        </w:rPr>
        <w:t xml:space="preserve"> 50 record</w:t>
      </w:r>
      <w:r w:rsidR="005962AE">
        <w:rPr>
          <w:rFonts w:ascii="Times New Roman" w:hAnsi="Times New Roman"/>
          <w:snapToGrid/>
          <w:sz w:val="24"/>
          <w:szCs w:val="24"/>
        </w:rPr>
        <w:t xml:space="preserve"> </w:t>
      </w:r>
      <w:r w:rsidR="00DE07D9">
        <w:rPr>
          <w:rFonts w:ascii="Times New Roman" w:hAnsi="Times New Roman"/>
          <w:snapToGrid/>
          <w:sz w:val="24"/>
          <w:szCs w:val="24"/>
        </w:rPr>
        <w:t>keepers</w:t>
      </w:r>
      <w:bookmarkStart w:name="_GoBack" w:id="0"/>
      <w:bookmarkEnd w:id="0"/>
      <w:r w:rsidRPr="00F56178">
        <w:rPr>
          <w:rFonts w:ascii="Times New Roman" w:hAnsi="Times New Roman"/>
          <w:snapToGrid/>
          <w:sz w:val="24"/>
          <w:szCs w:val="24"/>
        </w:rPr>
        <w:t xml:space="preserve"> for an </w:t>
      </w:r>
      <w:r w:rsidRPr="00F56178">
        <w:rPr>
          <w:rFonts w:ascii="Times New Roman" w:hAnsi="Times New Roman"/>
          <w:snapToGrid/>
          <w:sz w:val="24"/>
          <w:szCs w:val="24"/>
        </w:rPr>
        <w:lastRenderedPageBreak/>
        <w:t xml:space="preserve">estimated total recordkeeping burden of </w:t>
      </w:r>
      <w:r w:rsidR="00C359CF">
        <w:rPr>
          <w:rFonts w:ascii="Times New Roman" w:hAnsi="Times New Roman"/>
          <w:snapToGrid/>
          <w:sz w:val="24"/>
          <w:szCs w:val="24"/>
        </w:rPr>
        <w:t>4</w:t>
      </w:r>
      <w:r w:rsidRPr="00F56178" w:rsidR="00F56178">
        <w:rPr>
          <w:rFonts w:ascii="Times New Roman" w:hAnsi="Times New Roman"/>
          <w:snapToGrid/>
          <w:sz w:val="24"/>
          <w:szCs w:val="24"/>
        </w:rPr>
        <w:t>0</w:t>
      </w:r>
      <w:r w:rsidRPr="00F56178">
        <w:rPr>
          <w:rFonts w:ascii="Times New Roman" w:hAnsi="Times New Roman"/>
          <w:snapToGrid/>
          <w:sz w:val="24"/>
          <w:szCs w:val="24"/>
        </w:rPr>
        <w:t xml:space="preserve"> hours is </w:t>
      </w:r>
      <w:r w:rsidR="00DE07D9">
        <w:rPr>
          <w:rFonts w:ascii="Times New Roman" w:hAnsi="Times New Roman"/>
          <w:snapToGrid/>
          <w:sz w:val="24"/>
          <w:szCs w:val="24"/>
        </w:rPr>
        <w:t>(</w:t>
      </w:r>
      <w:r w:rsidRPr="00F56178">
        <w:rPr>
          <w:rFonts w:ascii="Times New Roman" w:hAnsi="Times New Roman"/>
          <w:snapToGrid/>
          <w:sz w:val="24"/>
          <w:szCs w:val="24"/>
        </w:rPr>
        <w:t xml:space="preserve">$35.62 times </w:t>
      </w:r>
      <w:r w:rsidR="00C359CF">
        <w:rPr>
          <w:rFonts w:ascii="Times New Roman" w:hAnsi="Times New Roman"/>
          <w:snapToGrid/>
          <w:sz w:val="24"/>
          <w:szCs w:val="24"/>
        </w:rPr>
        <w:t>4</w:t>
      </w:r>
      <w:r w:rsidRPr="00F56178" w:rsidR="00F56178">
        <w:rPr>
          <w:rFonts w:ascii="Times New Roman" w:hAnsi="Times New Roman"/>
          <w:snapToGrid/>
          <w:sz w:val="24"/>
          <w:szCs w:val="24"/>
        </w:rPr>
        <w:t xml:space="preserve">0 </w:t>
      </w:r>
      <w:r w:rsidRPr="00F56178">
        <w:rPr>
          <w:rFonts w:ascii="Times New Roman" w:hAnsi="Times New Roman"/>
          <w:snapToGrid/>
          <w:sz w:val="24"/>
          <w:szCs w:val="24"/>
        </w:rPr>
        <w:t>hours</w:t>
      </w:r>
      <w:r w:rsidR="00DE07D9">
        <w:rPr>
          <w:rFonts w:ascii="Times New Roman" w:hAnsi="Times New Roman"/>
          <w:snapToGrid/>
          <w:sz w:val="24"/>
          <w:szCs w:val="24"/>
        </w:rPr>
        <w:t>) times 50 individuals</w:t>
      </w:r>
      <w:r w:rsidRPr="00F56178">
        <w:rPr>
          <w:rFonts w:ascii="Times New Roman" w:hAnsi="Times New Roman"/>
          <w:snapToGrid/>
          <w:sz w:val="24"/>
          <w:szCs w:val="24"/>
        </w:rPr>
        <w:t xml:space="preserve"> or </w:t>
      </w:r>
      <w:r w:rsidRPr="00F56178" w:rsidR="00C359CF">
        <w:rPr>
          <w:rFonts w:ascii="Times New Roman" w:hAnsi="Times New Roman"/>
          <w:snapToGrid/>
          <w:sz w:val="24"/>
          <w:szCs w:val="24"/>
        </w:rPr>
        <w:t>$</w:t>
      </w:r>
      <w:r w:rsidR="00DE07D9">
        <w:rPr>
          <w:rFonts w:ascii="Times New Roman" w:hAnsi="Times New Roman"/>
          <w:snapToGrid/>
          <w:sz w:val="24"/>
          <w:szCs w:val="24"/>
        </w:rPr>
        <w:t>71,240.</w:t>
      </w:r>
      <w:r w:rsidR="00C359CF">
        <w:rPr>
          <w:rFonts w:ascii="Times New Roman" w:hAnsi="Times New Roman"/>
          <w:snapToGrid/>
          <w:sz w:val="24"/>
          <w:szCs w:val="24"/>
        </w:rPr>
        <w:t xml:space="preserve"> </w:t>
      </w:r>
      <w:hyperlink w:history="1" r:id="rId20">
        <w:r w:rsidRPr="004F7B95">
          <w:rPr>
            <w:rStyle w:val="Hyperlink"/>
            <w:rFonts w:ascii="Times New Roman" w:hAnsi="Times New Roman"/>
            <w:snapToGrid/>
            <w:sz w:val="24"/>
            <w:szCs w:val="24"/>
          </w:rPr>
          <w:t>https://www.bls.gov/oes/current/oes211093.htm</w:t>
        </w:r>
      </w:hyperlink>
    </w:p>
    <w:p w:rsidR="00D60543" w:rsidP="00DE529D" w:rsidRDefault="00D60543" w14:paraId="77D4A871" w14:textId="77777777">
      <w:pPr>
        <w:widowControl/>
        <w:ind w:left="360"/>
        <w:rPr>
          <w:rFonts w:ascii="Times New Roman" w:hAnsi="Times New Roman"/>
          <w:snapToGrid/>
          <w:sz w:val="24"/>
          <w:szCs w:val="24"/>
        </w:rPr>
      </w:pPr>
    </w:p>
    <w:p w:rsidRPr="004F7B95" w:rsidR="00D60543" w:rsidP="00DE529D" w:rsidRDefault="00D60543" w14:paraId="344EF814" w14:textId="77777777">
      <w:pPr>
        <w:widowControl/>
        <w:ind w:left="360"/>
        <w:rPr>
          <w:rFonts w:ascii="Times New Roman" w:hAnsi="Times New Roman"/>
          <w:snapToGrid/>
          <w:sz w:val="24"/>
          <w:szCs w:val="24"/>
        </w:rPr>
      </w:pPr>
    </w:p>
    <w:p w:rsidRPr="00075889" w:rsidR="00D60543" w:rsidP="00075889" w:rsidRDefault="002C3C4F" w14:paraId="548FE903"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Estimates of Other Total Annual Cost Burden to Respondents and Record Keepers </w:t>
      </w:r>
    </w:p>
    <w:p w:rsidR="00D60543" w:rsidP="00DE529D" w:rsidRDefault="00D60543" w14:paraId="2FEAF873" w14:textId="77777777">
      <w:pPr>
        <w:widowControl/>
        <w:ind w:left="360"/>
        <w:rPr>
          <w:rFonts w:ascii="Times New Roman" w:hAnsi="Times New Roman"/>
          <w:snapToGrid/>
          <w:sz w:val="24"/>
          <w:szCs w:val="24"/>
        </w:rPr>
      </w:pPr>
    </w:p>
    <w:p w:rsidR="00F91693" w:rsidP="00F91693" w:rsidRDefault="00F91693" w14:paraId="03295E7A" w14:textId="77777777">
      <w:pPr>
        <w:widowControl/>
        <w:ind w:firstLine="360"/>
        <w:rPr>
          <w:rFonts w:ascii="Times New Roman" w:hAnsi="Times New Roman"/>
          <w:snapToGrid/>
          <w:sz w:val="24"/>
          <w:szCs w:val="24"/>
        </w:rPr>
      </w:pPr>
      <w:r w:rsidRPr="00673301">
        <w:rPr>
          <w:rFonts w:ascii="Times New Roman" w:hAnsi="Times New Roman"/>
          <w:snapToGrid/>
          <w:sz w:val="24"/>
          <w:szCs w:val="24"/>
        </w:rPr>
        <w:t>There are no other costs to respondents and record keepers.</w:t>
      </w:r>
    </w:p>
    <w:p w:rsidR="00D60543" w:rsidP="00481FEC" w:rsidRDefault="00D60543" w14:paraId="0A69333B" w14:textId="4C1872AC">
      <w:pPr>
        <w:widowControl/>
        <w:rPr>
          <w:rFonts w:ascii="Times New Roman" w:hAnsi="Times New Roman"/>
          <w:snapToGrid/>
          <w:sz w:val="24"/>
          <w:szCs w:val="24"/>
        </w:rPr>
      </w:pPr>
    </w:p>
    <w:p w:rsidR="00D60543" w:rsidP="00DE529D" w:rsidRDefault="00D60543" w14:paraId="00DF26E5" w14:textId="77777777">
      <w:pPr>
        <w:widowControl/>
        <w:ind w:left="360"/>
        <w:rPr>
          <w:rFonts w:ascii="Times New Roman" w:hAnsi="Times New Roman"/>
          <w:snapToGrid/>
          <w:sz w:val="24"/>
          <w:szCs w:val="24"/>
        </w:rPr>
      </w:pPr>
    </w:p>
    <w:p w:rsidRPr="00075889" w:rsidR="002C3C4F" w:rsidP="00817E2B" w:rsidRDefault="004602FE" w14:paraId="3C0D7334"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A</w:t>
      </w:r>
      <w:r w:rsidRPr="00075889" w:rsidR="002C3C4F">
        <w:rPr>
          <w:rFonts w:ascii="Times New Roman" w:hAnsi="Times New Roman"/>
          <w:b/>
          <w:snapToGrid/>
          <w:sz w:val="24"/>
          <w:szCs w:val="24"/>
        </w:rPr>
        <w:t xml:space="preserve">nnualized Cost to the Federal Government </w:t>
      </w:r>
    </w:p>
    <w:p w:rsidRPr="004F7B95" w:rsidR="007935D5" w:rsidP="00DE529D" w:rsidRDefault="007935D5" w14:paraId="6B09616D" w14:textId="77777777">
      <w:pPr>
        <w:widowControl/>
        <w:ind w:left="360"/>
        <w:rPr>
          <w:rFonts w:ascii="Times New Roman" w:hAnsi="Times New Roman"/>
          <w:snapToGrid/>
          <w:sz w:val="24"/>
          <w:szCs w:val="24"/>
        </w:rPr>
      </w:pPr>
    </w:p>
    <w:p w:rsidRPr="004F7B95" w:rsidR="00F91693" w:rsidP="00F91693" w:rsidRDefault="000A1F45" w14:paraId="557BBBF3" w14:textId="17883547">
      <w:pPr>
        <w:widowControl/>
        <w:ind w:left="360"/>
        <w:rPr>
          <w:rFonts w:ascii="Times New Roman" w:hAnsi="Times New Roman"/>
          <w:snapToGrid/>
          <w:sz w:val="24"/>
          <w:szCs w:val="24"/>
        </w:rPr>
      </w:pPr>
      <w:r w:rsidRPr="003A39BA">
        <w:rPr>
          <w:rFonts w:ascii="Times New Roman" w:hAnsi="Times New Roman"/>
          <w:snapToGrid/>
          <w:sz w:val="24"/>
          <w:szCs w:val="24"/>
        </w:rPr>
        <w:t>State responses will be</w:t>
      </w:r>
      <w:r w:rsidRPr="003A39BA" w:rsidR="00F91693">
        <w:rPr>
          <w:rFonts w:ascii="Times New Roman" w:hAnsi="Times New Roman"/>
          <w:snapToGrid/>
          <w:sz w:val="24"/>
          <w:szCs w:val="24"/>
        </w:rPr>
        <w:t xml:space="preserve"> reviewed by salaried staff </w:t>
      </w:r>
      <w:r w:rsidRPr="003A39BA">
        <w:rPr>
          <w:rFonts w:ascii="Times New Roman" w:hAnsi="Times New Roman"/>
          <w:snapToGrid/>
          <w:sz w:val="24"/>
          <w:szCs w:val="24"/>
        </w:rPr>
        <w:t xml:space="preserve">who conduct research and data collection efforts as part of their regular work. </w:t>
      </w:r>
      <w:r w:rsidRPr="003A39BA" w:rsidR="00F91693">
        <w:rPr>
          <w:rFonts w:ascii="Times New Roman" w:hAnsi="Times New Roman"/>
          <w:snapToGrid/>
          <w:sz w:val="24"/>
          <w:szCs w:val="24"/>
        </w:rPr>
        <w:t>ACF anticipates that the review</w:t>
      </w:r>
      <w:r w:rsidRPr="003A39BA" w:rsidR="003A39BA">
        <w:rPr>
          <w:rFonts w:ascii="Times New Roman" w:hAnsi="Times New Roman"/>
          <w:snapToGrid/>
          <w:sz w:val="24"/>
          <w:szCs w:val="24"/>
        </w:rPr>
        <w:t xml:space="preserve">, cleansing, and analysis of the information reported by </w:t>
      </w:r>
      <w:r w:rsidRPr="003A39BA">
        <w:rPr>
          <w:rFonts w:ascii="Times New Roman" w:hAnsi="Times New Roman"/>
          <w:snapToGrid/>
          <w:sz w:val="24"/>
          <w:szCs w:val="24"/>
        </w:rPr>
        <w:t xml:space="preserve">state respondents </w:t>
      </w:r>
      <w:r w:rsidRPr="003A39BA" w:rsidR="00F91693">
        <w:rPr>
          <w:rFonts w:ascii="Times New Roman" w:hAnsi="Times New Roman"/>
          <w:snapToGrid/>
          <w:sz w:val="24"/>
          <w:szCs w:val="24"/>
        </w:rPr>
        <w:t>will cost $</w:t>
      </w:r>
      <w:r w:rsidRPr="003A39BA" w:rsidR="003A39BA">
        <w:rPr>
          <w:rFonts w:ascii="Times New Roman" w:hAnsi="Times New Roman"/>
          <w:snapToGrid/>
          <w:sz w:val="24"/>
          <w:szCs w:val="24"/>
        </w:rPr>
        <w:t xml:space="preserve">46.00 per hour (job code 15-2041, mean hourly </w:t>
      </w:r>
      <w:r w:rsidRPr="003A39BA" w:rsidR="00F91693">
        <w:rPr>
          <w:rFonts w:ascii="Times New Roman" w:hAnsi="Times New Roman"/>
          <w:snapToGrid/>
          <w:sz w:val="24"/>
          <w:szCs w:val="24"/>
        </w:rPr>
        <w:t>wage data from May 201</w:t>
      </w:r>
      <w:r w:rsidRPr="003A39BA" w:rsidR="003A39BA">
        <w:rPr>
          <w:rFonts w:ascii="Times New Roman" w:hAnsi="Times New Roman"/>
          <w:snapToGrid/>
          <w:sz w:val="24"/>
          <w:szCs w:val="24"/>
        </w:rPr>
        <w:t>9</w:t>
      </w:r>
      <w:r w:rsidRPr="003A39BA" w:rsidR="00F91693">
        <w:rPr>
          <w:rFonts w:ascii="Times New Roman" w:hAnsi="Times New Roman"/>
          <w:snapToGrid/>
          <w:sz w:val="24"/>
          <w:szCs w:val="24"/>
        </w:rPr>
        <w:t xml:space="preserve">) and </w:t>
      </w:r>
      <w:r w:rsidRPr="003A39BA" w:rsidR="003A39BA">
        <w:rPr>
          <w:rFonts w:ascii="Times New Roman" w:hAnsi="Times New Roman"/>
          <w:snapToGrid/>
          <w:sz w:val="24"/>
          <w:szCs w:val="24"/>
        </w:rPr>
        <w:t xml:space="preserve">will take 130 hours, resulting in an annual cost of </w:t>
      </w:r>
      <w:r w:rsidRPr="003A39BA" w:rsidR="00F91693">
        <w:rPr>
          <w:rFonts w:ascii="Times New Roman" w:hAnsi="Times New Roman"/>
          <w:snapToGrid/>
          <w:sz w:val="24"/>
          <w:szCs w:val="24"/>
        </w:rPr>
        <w:t>$5,</w:t>
      </w:r>
      <w:r w:rsidRPr="003A39BA" w:rsidR="003A39BA">
        <w:rPr>
          <w:rFonts w:ascii="Times New Roman" w:hAnsi="Times New Roman"/>
          <w:snapToGrid/>
          <w:sz w:val="24"/>
          <w:szCs w:val="24"/>
        </w:rPr>
        <w:t>980.</w:t>
      </w:r>
      <w:r w:rsidRPr="003A39BA" w:rsidR="00F91693">
        <w:rPr>
          <w:rFonts w:ascii="Times New Roman" w:hAnsi="Times New Roman"/>
          <w:snapToGrid/>
          <w:sz w:val="24"/>
          <w:szCs w:val="24"/>
        </w:rPr>
        <w:t xml:space="preserve"> An additional 40 hours will be spent by the</w:t>
      </w:r>
      <w:r w:rsidRPr="003A39BA" w:rsidR="003A39BA">
        <w:rPr>
          <w:rFonts w:ascii="Times New Roman" w:hAnsi="Times New Roman"/>
          <w:snapToGrid/>
          <w:sz w:val="24"/>
          <w:szCs w:val="24"/>
        </w:rPr>
        <w:t xml:space="preserve"> federal staff</w:t>
      </w:r>
      <w:r w:rsidRPr="003A39BA" w:rsidR="00F91693">
        <w:rPr>
          <w:rFonts w:ascii="Times New Roman" w:hAnsi="Times New Roman"/>
          <w:snapToGrid/>
          <w:sz w:val="24"/>
          <w:szCs w:val="24"/>
        </w:rPr>
        <w:t xml:space="preserve"> to review and discuss the submissions with </w:t>
      </w:r>
      <w:r w:rsidRPr="003A39BA" w:rsidR="003A39BA">
        <w:rPr>
          <w:rFonts w:ascii="Times New Roman" w:hAnsi="Times New Roman"/>
          <w:snapToGrid/>
          <w:sz w:val="24"/>
          <w:szCs w:val="24"/>
        </w:rPr>
        <w:t xml:space="preserve">the Committee at </w:t>
      </w:r>
      <w:r w:rsidRPr="003A39BA" w:rsidR="00F91693">
        <w:rPr>
          <w:rFonts w:ascii="Times New Roman" w:hAnsi="Times New Roman"/>
          <w:snapToGrid/>
          <w:sz w:val="24"/>
          <w:szCs w:val="24"/>
        </w:rPr>
        <w:t>$</w:t>
      </w:r>
      <w:r w:rsidRPr="003A39BA" w:rsidR="003A39BA">
        <w:rPr>
          <w:rFonts w:ascii="Times New Roman" w:hAnsi="Times New Roman"/>
          <w:snapToGrid/>
          <w:sz w:val="24"/>
          <w:szCs w:val="24"/>
        </w:rPr>
        <w:t xml:space="preserve">42.16 per hour (job code 19-3099, mean hourly </w:t>
      </w:r>
      <w:r w:rsidRPr="003A39BA" w:rsidR="00F91693">
        <w:rPr>
          <w:rFonts w:ascii="Times New Roman" w:hAnsi="Times New Roman"/>
          <w:snapToGrid/>
          <w:sz w:val="24"/>
          <w:szCs w:val="24"/>
        </w:rPr>
        <w:t>wage data from May 201</w:t>
      </w:r>
      <w:r w:rsidRPr="003A39BA" w:rsidR="003A39BA">
        <w:rPr>
          <w:rFonts w:ascii="Times New Roman" w:hAnsi="Times New Roman"/>
          <w:snapToGrid/>
          <w:sz w:val="24"/>
          <w:szCs w:val="24"/>
        </w:rPr>
        <w:t>9) resulting in</w:t>
      </w:r>
      <w:r w:rsidRPr="003A39BA" w:rsidR="00F91693">
        <w:rPr>
          <w:rFonts w:ascii="Times New Roman" w:hAnsi="Times New Roman"/>
          <w:snapToGrid/>
          <w:sz w:val="24"/>
          <w:szCs w:val="24"/>
        </w:rPr>
        <w:t xml:space="preserve"> an annual total of $1,</w:t>
      </w:r>
      <w:r w:rsidRPr="003A39BA" w:rsidR="003A39BA">
        <w:rPr>
          <w:rFonts w:ascii="Times New Roman" w:hAnsi="Times New Roman"/>
          <w:snapToGrid/>
          <w:sz w:val="24"/>
          <w:szCs w:val="24"/>
        </w:rPr>
        <w:t xml:space="preserve">686.40. </w:t>
      </w:r>
      <w:r w:rsidRPr="003A39BA" w:rsidR="00F91693">
        <w:rPr>
          <w:rFonts w:ascii="Times New Roman" w:hAnsi="Times New Roman"/>
          <w:snapToGrid/>
          <w:sz w:val="24"/>
          <w:szCs w:val="24"/>
        </w:rPr>
        <w:t xml:space="preserve">The </w:t>
      </w:r>
      <w:r w:rsidRPr="003A39BA" w:rsidR="003A39BA">
        <w:rPr>
          <w:rFonts w:ascii="Times New Roman" w:hAnsi="Times New Roman"/>
          <w:snapToGrid/>
          <w:sz w:val="24"/>
          <w:szCs w:val="24"/>
        </w:rPr>
        <w:t xml:space="preserve">total </w:t>
      </w:r>
      <w:r w:rsidRPr="003A39BA" w:rsidR="00F91693">
        <w:rPr>
          <w:rFonts w:ascii="Times New Roman" w:hAnsi="Times New Roman"/>
          <w:snapToGrid/>
          <w:sz w:val="24"/>
          <w:szCs w:val="24"/>
        </w:rPr>
        <w:t>annual cost to the federal government is $7,</w:t>
      </w:r>
      <w:r w:rsidRPr="003A39BA" w:rsidR="003A39BA">
        <w:rPr>
          <w:rFonts w:ascii="Times New Roman" w:hAnsi="Times New Roman"/>
          <w:snapToGrid/>
          <w:sz w:val="24"/>
          <w:szCs w:val="24"/>
        </w:rPr>
        <w:t>666.40</w:t>
      </w:r>
      <w:r w:rsidRPr="003A39BA" w:rsidR="00F91693">
        <w:rPr>
          <w:rFonts w:ascii="Times New Roman" w:hAnsi="Times New Roman"/>
          <w:snapToGrid/>
          <w:sz w:val="24"/>
          <w:szCs w:val="24"/>
        </w:rPr>
        <w:t xml:space="preserve"> in staff time.</w:t>
      </w:r>
    </w:p>
    <w:p w:rsidR="00405C10" w:rsidP="00DE529D" w:rsidRDefault="00405C10" w14:paraId="1C0CE52C" w14:textId="77777777">
      <w:pPr>
        <w:widowControl/>
        <w:ind w:left="360"/>
        <w:rPr>
          <w:rFonts w:ascii="Times New Roman" w:hAnsi="Times New Roman"/>
          <w:snapToGrid/>
          <w:sz w:val="24"/>
          <w:szCs w:val="24"/>
        </w:rPr>
      </w:pPr>
    </w:p>
    <w:p w:rsidRPr="004F7B95" w:rsidR="00DE529D" w:rsidP="00DE529D" w:rsidRDefault="00DE529D" w14:paraId="35C07DCF" w14:textId="77777777">
      <w:pPr>
        <w:widowControl/>
        <w:ind w:left="360"/>
        <w:rPr>
          <w:rFonts w:ascii="Times New Roman" w:hAnsi="Times New Roman"/>
          <w:snapToGrid/>
          <w:sz w:val="24"/>
          <w:szCs w:val="24"/>
        </w:rPr>
      </w:pPr>
    </w:p>
    <w:p w:rsidRPr="00817E2B" w:rsidR="002C3C4F" w:rsidP="00817E2B" w:rsidRDefault="002C3C4F" w14:paraId="34A74A36"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Explanation for Program Changes or Adjustments </w:t>
      </w:r>
    </w:p>
    <w:p w:rsidR="00A04EF3" w:rsidP="004F7B95" w:rsidRDefault="00A04EF3" w14:paraId="10D6D58F" w14:textId="77777777">
      <w:pPr>
        <w:widowControl/>
        <w:ind w:left="360"/>
        <w:rPr>
          <w:rFonts w:ascii="Times New Roman" w:hAnsi="Times New Roman"/>
          <w:snapToGrid/>
          <w:sz w:val="24"/>
          <w:szCs w:val="24"/>
        </w:rPr>
      </w:pPr>
    </w:p>
    <w:p w:rsidR="00F91693" w:rsidP="00F91693" w:rsidRDefault="00F91693" w14:paraId="105474CB" w14:textId="77777777">
      <w:pPr>
        <w:widowControl/>
        <w:ind w:left="360"/>
        <w:rPr>
          <w:rFonts w:ascii="Times New Roman" w:hAnsi="Times New Roman"/>
          <w:snapToGrid/>
          <w:sz w:val="24"/>
          <w:szCs w:val="24"/>
        </w:rPr>
      </w:pPr>
      <w:r>
        <w:rPr>
          <w:rFonts w:ascii="Times New Roman" w:hAnsi="Times New Roman"/>
          <w:snapToGrid/>
          <w:sz w:val="24"/>
          <w:szCs w:val="24"/>
        </w:rPr>
        <w:t>This is a new information collection.</w:t>
      </w:r>
    </w:p>
    <w:p w:rsidR="00D60543" w:rsidP="004F7B95" w:rsidRDefault="00D60543" w14:paraId="1CCB7D8F" w14:textId="77777777">
      <w:pPr>
        <w:widowControl/>
        <w:ind w:left="360"/>
        <w:rPr>
          <w:rFonts w:ascii="Times New Roman" w:hAnsi="Times New Roman"/>
          <w:snapToGrid/>
          <w:sz w:val="24"/>
          <w:szCs w:val="24"/>
        </w:rPr>
      </w:pPr>
    </w:p>
    <w:p w:rsidRPr="004F7B95" w:rsidR="00D60543" w:rsidP="004F7B95" w:rsidRDefault="00D60543" w14:paraId="2982928D" w14:textId="77777777">
      <w:pPr>
        <w:widowControl/>
        <w:ind w:left="360"/>
        <w:rPr>
          <w:rFonts w:ascii="Times New Roman" w:hAnsi="Times New Roman"/>
          <w:snapToGrid/>
          <w:sz w:val="24"/>
          <w:szCs w:val="24"/>
        </w:rPr>
      </w:pPr>
    </w:p>
    <w:p w:rsidRPr="00817E2B" w:rsidR="002C3C4F" w:rsidP="00817E2B" w:rsidRDefault="002C3C4F" w14:paraId="113CF5B4"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Plans for Tabulation and Publication and Project Time Schedule </w:t>
      </w:r>
    </w:p>
    <w:p w:rsidR="007935D5" w:rsidP="00DE529D" w:rsidRDefault="007935D5" w14:paraId="6AAAC2FE" w14:textId="77777777">
      <w:pPr>
        <w:widowControl/>
        <w:ind w:left="360"/>
        <w:rPr>
          <w:rFonts w:ascii="Times New Roman" w:hAnsi="Times New Roman"/>
          <w:snapToGrid/>
          <w:sz w:val="24"/>
          <w:szCs w:val="24"/>
        </w:rPr>
      </w:pPr>
    </w:p>
    <w:p w:rsidRPr="007F1500" w:rsidR="004816E0" w:rsidP="004816E0" w:rsidRDefault="004816E0" w14:paraId="5840945B" w14:textId="22B470A8">
      <w:pPr>
        <w:widowControl/>
        <w:ind w:left="360"/>
        <w:rPr>
          <w:rFonts w:ascii="Times New Roman" w:hAnsi="Times New Roman"/>
          <w:snapToGrid/>
          <w:sz w:val="24"/>
          <w:szCs w:val="24"/>
        </w:rPr>
      </w:pPr>
      <w:r>
        <w:rPr>
          <w:rFonts w:ascii="Times New Roman" w:hAnsi="Times New Roman"/>
          <w:snapToGrid/>
          <w:sz w:val="24"/>
          <w:szCs w:val="24"/>
        </w:rPr>
        <w:t>States will be expected to</w:t>
      </w:r>
      <w:r w:rsidRPr="007F1500">
        <w:rPr>
          <w:rFonts w:ascii="Times New Roman" w:hAnsi="Times New Roman"/>
          <w:snapToGrid/>
          <w:sz w:val="24"/>
          <w:szCs w:val="24"/>
        </w:rPr>
        <w:t xml:space="preserve"> submit their responses within a month of the survey </w:t>
      </w:r>
      <w:r>
        <w:rPr>
          <w:rFonts w:ascii="Times New Roman" w:hAnsi="Times New Roman"/>
          <w:snapToGrid/>
          <w:sz w:val="24"/>
          <w:szCs w:val="24"/>
        </w:rPr>
        <w:t>distribution date.</w:t>
      </w:r>
      <w:r w:rsidRPr="007F1500">
        <w:rPr>
          <w:rFonts w:ascii="Times New Roman" w:hAnsi="Times New Roman"/>
          <w:snapToGrid/>
          <w:sz w:val="24"/>
          <w:szCs w:val="24"/>
        </w:rPr>
        <w:t xml:space="preserve"> </w:t>
      </w:r>
      <w:r>
        <w:rPr>
          <w:rFonts w:ascii="Times New Roman" w:hAnsi="Times New Roman"/>
          <w:snapToGrid/>
          <w:sz w:val="24"/>
          <w:szCs w:val="24"/>
        </w:rPr>
        <w:t>States will be granted 30-day extensions, as needed. The Committee is seeking approval for a one year data collection period. ACF will aggregate responses and data received to provide summary statistics describing state efforts toward implementing the Committee’s recommendations and to ascertain patterns. Summary findings will be presented in briefings, infographics, fact sheets, and a federal report with a publication target of FY2022.</w:t>
      </w:r>
    </w:p>
    <w:p w:rsidR="00D60543" w:rsidP="001839BD" w:rsidRDefault="00D60543" w14:paraId="1B626A1E" w14:textId="123EA861">
      <w:pPr>
        <w:widowControl/>
        <w:rPr>
          <w:rFonts w:ascii="Times New Roman" w:hAnsi="Times New Roman"/>
          <w:snapToGrid/>
          <w:sz w:val="24"/>
          <w:szCs w:val="24"/>
        </w:rPr>
      </w:pPr>
    </w:p>
    <w:p w:rsidRPr="004F7B95" w:rsidR="007935D5" w:rsidP="00DE529D" w:rsidRDefault="007935D5" w14:paraId="298DD100" w14:textId="77777777">
      <w:pPr>
        <w:widowControl/>
        <w:ind w:left="360"/>
        <w:rPr>
          <w:rFonts w:ascii="Times New Roman" w:hAnsi="Times New Roman"/>
          <w:snapToGrid/>
          <w:sz w:val="24"/>
          <w:szCs w:val="24"/>
        </w:rPr>
      </w:pPr>
    </w:p>
    <w:p w:rsidRPr="00817E2B" w:rsidR="002C3C4F" w:rsidP="00817E2B" w:rsidRDefault="002C3C4F" w14:paraId="4097A725" w14:textId="77777777">
      <w:pPr>
        <w:widowControl/>
        <w:numPr>
          <w:ilvl w:val="0"/>
          <w:numId w:val="3"/>
        </w:numPr>
        <w:tabs>
          <w:tab w:val="left"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Reason(s) Display of OMB Expiration Date is Inappropriate </w:t>
      </w:r>
    </w:p>
    <w:p w:rsidR="00A04EF3" w:rsidP="00DE529D" w:rsidRDefault="00A04EF3" w14:paraId="14F40E7C" w14:textId="77777777">
      <w:pPr>
        <w:widowControl/>
        <w:ind w:left="360" w:hanging="90"/>
        <w:rPr>
          <w:rFonts w:ascii="Times New Roman" w:hAnsi="Times New Roman"/>
          <w:snapToGrid/>
          <w:sz w:val="24"/>
          <w:szCs w:val="24"/>
        </w:rPr>
      </w:pPr>
    </w:p>
    <w:p w:rsidR="00F91693" w:rsidP="00F91693" w:rsidRDefault="00F91693" w14:paraId="2DC6E141" w14:textId="77777777">
      <w:pPr>
        <w:widowControl/>
        <w:ind w:left="360"/>
        <w:rPr>
          <w:rFonts w:ascii="Times New Roman" w:hAnsi="Times New Roman"/>
          <w:snapToGrid/>
          <w:sz w:val="24"/>
          <w:szCs w:val="24"/>
        </w:rPr>
      </w:pPr>
      <w:r>
        <w:rPr>
          <w:rFonts w:ascii="Times New Roman" w:hAnsi="Times New Roman"/>
          <w:snapToGrid/>
          <w:sz w:val="24"/>
          <w:szCs w:val="24"/>
        </w:rPr>
        <w:t>Not applicable.</w:t>
      </w:r>
    </w:p>
    <w:p w:rsidR="00D60543" w:rsidP="00DE529D" w:rsidRDefault="00D60543" w14:paraId="67DA4836" w14:textId="77777777">
      <w:pPr>
        <w:widowControl/>
        <w:ind w:left="360" w:hanging="90"/>
        <w:rPr>
          <w:rFonts w:ascii="Times New Roman" w:hAnsi="Times New Roman"/>
          <w:snapToGrid/>
          <w:sz w:val="24"/>
          <w:szCs w:val="24"/>
        </w:rPr>
      </w:pPr>
    </w:p>
    <w:p w:rsidRPr="004F7B95" w:rsidR="00D60543" w:rsidP="00DE529D" w:rsidRDefault="00D60543" w14:paraId="3C11407F" w14:textId="77777777">
      <w:pPr>
        <w:widowControl/>
        <w:ind w:left="360" w:hanging="90"/>
        <w:rPr>
          <w:rFonts w:ascii="Times New Roman" w:hAnsi="Times New Roman"/>
          <w:snapToGrid/>
          <w:sz w:val="24"/>
          <w:szCs w:val="24"/>
        </w:rPr>
      </w:pPr>
    </w:p>
    <w:p w:rsidRPr="00544F9B" w:rsidR="00DE529D" w:rsidP="002846B8" w:rsidRDefault="002C3C4F" w14:paraId="64AD5CFF" w14:textId="4E0B99EA">
      <w:pPr>
        <w:widowControl/>
        <w:numPr>
          <w:ilvl w:val="0"/>
          <w:numId w:val="3"/>
        </w:numPr>
        <w:tabs>
          <w:tab w:val="num" w:pos="360"/>
        </w:tabs>
        <w:spacing w:after="120"/>
        <w:ind w:left="360"/>
        <w:rPr>
          <w:rFonts w:ascii="Times New Roman" w:hAnsi="Times New Roman"/>
          <w:b/>
          <w:snapToGrid/>
          <w:sz w:val="24"/>
          <w:szCs w:val="24"/>
        </w:rPr>
      </w:pPr>
      <w:r w:rsidRPr="00544F9B">
        <w:rPr>
          <w:rFonts w:ascii="Times New Roman" w:hAnsi="Times New Roman"/>
          <w:b/>
          <w:snapToGrid/>
          <w:sz w:val="24"/>
          <w:szCs w:val="24"/>
        </w:rPr>
        <w:t>Exceptions to Certification for Paperwork Reduction Act Submissions</w:t>
      </w:r>
      <w:r w:rsidRPr="00544F9B" w:rsidR="00F91693">
        <w:rPr>
          <w:rFonts w:ascii="Times New Roman" w:hAnsi="Times New Roman"/>
          <w:b/>
          <w:snapToGrid/>
          <w:sz w:val="24"/>
          <w:szCs w:val="24"/>
        </w:rPr>
        <w:br/>
      </w:r>
      <w:r w:rsidRPr="00544F9B" w:rsidR="00F91693">
        <w:rPr>
          <w:rFonts w:ascii="Times New Roman" w:hAnsi="Times New Roman"/>
          <w:b/>
          <w:snapToGrid/>
          <w:sz w:val="24"/>
          <w:szCs w:val="24"/>
        </w:rPr>
        <w:br/>
      </w:r>
      <w:r w:rsidRPr="00544F9B" w:rsidR="00F91693">
        <w:rPr>
          <w:rFonts w:ascii="Times New Roman" w:hAnsi="Times New Roman"/>
          <w:bCs/>
          <w:snapToGrid/>
          <w:sz w:val="24"/>
          <w:szCs w:val="24"/>
        </w:rPr>
        <w:t>No exceptions are necessary for this information collection.</w:t>
      </w:r>
    </w:p>
    <w:sectPr w:rsidRPr="00544F9B" w:rsidR="00DE529D" w:rsidSect="00A918E4">
      <w:footerReference w:type="default" r:id="rId21"/>
      <w:endnotePr>
        <w:numFmt w:val="decimal"/>
      </w:endnotePr>
      <w:pgSz w:w="12240" w:h="15840"/>
      <w:pgMar w:top="1152" w:right="1440" w:bottom="864" w:left="1440" w:header="1440" w:footer="1440" w:gutter="0"/>
      <w:pgNumType w:start="1"/>
      <w:cols w:space="720"/>
      <w:noEndnote/>
      <w:titlePg/>
    </w:sectPr>
  </w:body>
</w:document>
</file>

<file path=word/commentsIds.xml><?xml version="1.0" encoding="utf-8"?>
<w16cid:commentsIds xmlns:mc="http://schemas.openxmlformats.org/markup-compatibility/2006" xmlns:w16cid="http://schemas.microsoft.com/office/word/2016/wordml/cid" mc:Ignorable="w16cid">
  <w16cid:commentId w16cid:paraId="2A37BD47" w16cid:durableId="3F02C3F4"/>
  <w16cid:commentId w16cid:paraId="3F3D6FE8" w16cid:durableId="437DB639"/>
  <w16cid:commentId w16cid:paraId="6B3868AD" w16cid:durableId="28982D8C"/>
  <w16cid:commentId w16cid:paraId="711B0DDC" w16cid:durableId="7A4E18DE"/>
  <w16cid:commentId w16cid:paraId="6E7C8D13" w16cid:durableId="15D53941"/>
  <w16cid:commentId w16cid:paraId="143B7273" w16cid:durableId="094E2618"/>
  <w16cid:commentId w16cid:paraId="12105116" w16cid:durableId="542FB654"/>
  <w16cid:commentId w16cid:paraId="17036889" w16cid:durableId="2092696C"/>
  <w16cid:commentId w16cid:paraId="34D3303C" w16cid:durableId="6E676E39"/>
  <w16cid:commentId w16cid:paraId="78103751" w16cid:durableId="19DC319C"/>
  <w16cid:commentId w16cid:paraId="4241F881" w16cid:durableId="38DD2D09"/>
  <w16cid:commentId w16cid:paraId="42511387" w16cid:durableId="76C7276D"/>
  <w16cid:commentId w16cid:paraId="2137625C" w16cid:durableId="1DC9C05D"/>
  <w16cid:commentId w16cid:paraId="5AB428D6" w16cid:durableId="0903CF75"/>
  <w16cid:commentId w16cid:paraId="21CBA92F" w16cid:durableId="7983C82D"/>
  <w16cid:commentId w16cid:paraId="6AE58523" w16cid:durableId="7DE1C691"/>
  <w16cid:commentId w16cid:paraId="6CFD283F" w16cid:durableId="149C99F7"/>
  <w16cid:commentId w16cid:paraId="508266E4" w16cid:durableId="2B78A076"/>
  <w16cid:commentId w16cid:paraId="326BB9D3" w16cid:durableId="2D16CD2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F7CD73" w14:textId="77777777" w:rsidR="00650E23" w:rsidRDefault="00650E23">
      <w:pPr>
        <w:spacing w:line="20" w:lineRule="exact"/>
        <w:rPr>
          <w:sz w:val="24"/>
        </w:rPr>
      </w:pPr>
    </w:p>
  </w:endnote>
  <w:endnote w:type="continuationSeparator" w:id="0">
    <w:p w14:paraId="2D8B3659" w14:textId="77777777" w:rsidR="00650E23" w:rsidRDefault="00650E23">
      <w:r>
        <w:rPr>
          <w:sz w:val="24"/>
        </w:rPr>
        <w:t xml:space="preserve"> </w:t>
      </w:r>
    </w:p>
  </w:endnote>
  <w:endnote w:type="continuationNotice" w:id="1">
    <w:p w14:paraId="293E6708" w14:textId="77777777" w:rsidR="00650E23" w:rsidRDefault="00650E23">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DAEE5A" w14:textId="77777777" w:rsidR="002846B8" w:rsidRDefault="002846B8">
    <w:pPr>
      <w:spacing w:before="140" w:line="100" w:lineRule="exact"/>
      <w:rPr>
        <w:sz w:val="10"/>
      </w:rPr>
    </w:pPr>
  </w:p>
  <w:p w14:paraId="04F6D2D5" w14:textId="77777777" w:rsidR="002846B8" w:rsidRDefault="002846B8">
    <w:pPr>
      <w:tabs>
        <w:tab w:val="left" w:pos="-720"/>
      </w:tabs>
      <w:suppressAutoHyphens/>
      <w:rPr>
        <w:sz w:val="24"/>
      </w:rPr>
    </w:pPr>
  </w:p>
  <w:p w14:paraId="0C02EA95" w14:textId="4904B914" w:rsidR="002846B8" w:rsidRDefault="002846B8">
    <w:pPr>
      <w:tabs>
        <w:tab w:val="left" w:pos="-720"/>
      </w:tabs>
      <w:suppressAutoHyphens/>
      <w:rPr>
        <w:sz w:val="24"/>
      </w:rPr>
    </w:pPr>
    <w:r>
      <w:rPr>
        <w:noProof/>
        <w:snapToGrid/>
      </w:rPr>
      <mc:AlternateContent>
        <mc:Choice Requires="wps">
          <w:drawing>
            <wp:anchor distT="0" distB="0" distL="114300" distR="114300" simplePos="0" relativeHeight="251658240" behindDoc="1" locked="0" layoutInCell="0" allowOverlap="1" wp14:anchorId="7AF1659A" wp14:editId="15E9E50C">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9D3B125" w14:textId="783E9356" w:rsidR="002846B8" w:rsidRDefault="002846B8">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DE7B5A">
                            <w:rPr>
                              <w:noProof/>
                              <w:sz w:val="24"/>
                            </w:rPr>
                            <w:t>7</w:t>
                          </w:r>
                          <w:r>
                            <w:rPr>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F1659A" id="Rectangle 1" o:spid="_x0000_s1026" style="position:absolute;margin-left:1.5pt;margin-top:12pt;width:465pt;height:12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" o:allowincell="f" filled="f" stroked="f" strokeweight="0">
              <v:textbox inset="0,0,0,0">
                <w:txbxContent>
                  <w:p w14:paraId="19D3B125" w14:textId="783E9356" w:rsidR="002846B8" w:rsidRDefault="002846B8">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DE7B5A">
                      <w:rPr>
                        <w:noProof/>
                        <w:sz w:val="24"/>
                      </w:rPr>
                      <w:t>7</w:t>
                    </w:r>
                    <w:r>
                      <w:rPr>
                        <w:sz w:val="24"/>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794499" w14:textId="77777777" w:rsidR="00650E23" w:rsidRDefault="00650E23">
      <w:r>
        <w:rPr>
          <w:sz w:val="24"/>
        </w:rPr>
        <w:separator/>
      </w:r>
    </w:p>
  </w:footnote>
  <w:footnote w:type="continuationSeparator" w:id="0">
    <w:p w14:paraId="22F959FF" w14:textId="77777777" w:rsidR="00650E23" w:rsidRDefault="00650E23">
      <w:r>
        <w:continuationSeparator/>
      </w:r>
    </w:p>
  </w:footnote>
  <w:footnote w:type="continuationNotice" w:id="1">
    <w:p w14:paraId="0400B113" w14:textId="77777777" w:rsidR="00650E23" w:rsidRDefault="00650E23"/>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D1065"/>
    <w:multiLevelType w:val="multilevel"/>
    <w:tmpl w:val="2D88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243632"/>
    <w:multiLevelType w:val="hybridMultilevel"/>
    <w:tmpl w:val="D0D4EF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8456982"/>
    <w:multiLevelType w:val="hybridMultilevel"/>
    <w:tmpl w:val="55700A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4D6DAF"/>
    <w:multiLevelType w:val="multilevel"/>
    <w:tmpl w:val="2FCC254E"/>
    <w:lvl w:ilvl="0">
      <w:start w:val="1"/>
      <w:numFmt w:val="bullet"/>
      <w:lvlText w:val="o"/>
      <w:lvlJc w:val="left"/>
      <w:pPr>
        <w:tabs>
          <w:tab w:val="num" w:pos="1440"/>
        </w:tabs>
        <w:ind w:left="1440" w:hanging="360"/>
      </w:pPr>
      <w:rPr>
        <w:rFonts w:ascii="Courier New" w:hAnsi="Courier New"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o"/>
      <w:lvlJc w:val="left"/>
      <w:pPr>
        <w:tabs>
          <w:tab w:val="num" w:pos="2880"/>
        </w:tabs>
        <w:ind w:left="2880" w:hanging="360"/>
      </w:pPr>
      <w:rPr>
        <w:rFonts w:ascii="Courier New" w:hAnsi="Courier New" w:hint="default"/>
        <w:sz w:val="20"/>
      </w:rPr>
    </w:lvl>
    <w:lvl w:ilvl="3" w:tentative="1">
      <w:start w:val="1"/>
      <w:numFmt w:val="bullet"/>
      <w:lvlText w:val="o"/>
      <w:lvlJc w:val="left"/>
      <w:pPr>
        <w:tabs>
          <w:tab w:val="num" w:pos="3600"/>
        </w:tabs>
        <w:ind w:left="3600" w:hanging="360"/>
      </w:pPr>
      <w:rPr>
        <w:rFonts w:ascii="Courier New" w:hAnsi="Courier New" w:hint="default"/>
        <w:sz w:val="20"/>
      </w:rPr>
    </w:lvl>
    <w:lvl w:ilvl="4" w:tentative="1">
      <w:start w:val="1"/>
      <w:numFmt w:val="bullet"/>
      <w:lvlText w:val="o"/>
      <w:lvlJc w:val="left"/>
      <w:pPr>
        <w:tabs>
          <w:tab w:val="num" w:pos="4320"/>
        </w:tabs>
        <w:ind w:left="4320" w:hanging="360"/>
      </w:pPr>
      <w:rPr>
        <w:rFonts w:ascii="Courier New" w:hAnsi="Courier New" w:hint="default"/>
        <w:sz w:val="20"/>
      </w:rPr>
    </w:lvl>
    <w:lvl w:ilvl="5" w:tentative="1">
      <w:start w:val="1"/>
      <w:numFmt w:val="bullet"/>
      <w:lvlText w:val="o"/>
      <w:lvlJc w:val="left"/>
      <w:pPr>
        <w:tabs>
          <w:tab w:val="num" w:pos="5040"/>
        </w:tabs>
        <w:ind w:left="5040" w:hanging="360"/>
      </w:pPr>
      <w:rPr>
        <w:rFonts w:ascii="Courier New" w:hAnsi="Courier New" w:hint="default"/>
        <w:sz w:val="20"/>
      </w:rPr>
    </w:lvl>
    <w:lvl w:ilvl="6" w:tentative="1">
      <w:start w:val="1"/>
      <w:numFmt w:val="bullet"/>
      <w:lvlText w:val="o"/>
      <w:lvlJc w:val="left"/>
      <w:pPr>
        <w:tabs>
          <w:tab w:val="num" w:pos="5760"/>
        </w:tabs>
        <w:ind w:left="5760" w:hanging="360"/>
      </w:pPr>
      <w:rPr>
        <w:rFonts w:ascii="Courier New" w:hAnsi="Courier New" w:hint="default"/>
        <w:sz w:val="20"/>
      </w:rPr>
    </w:lvl>
    <w:lvl w:ilvl="7" w:tentative="1">
      <w:start w:val="1"/>
      <w:numFmt w:val="bullet"/>
      <w:lvlText w:val="o"/>
      <w:lvlJc w:val="left"/>
      <w:pPr>
        <w:tabs>
          <w:tab w:val="num" w:pos="6480"/>
        </w:tabs>
        <w:ind w:left="6480" w:hanging="360"/>
      </w:pPr>
      <w:rPr>
        <w:rFonts w:ascii="Courier New" w:hAnsi="Courier New" w:hint="default"/>
        <w:sz w:val="20"/>
      </w:rPr>
    </w:lvl>
    <w:lvl w:ilvl="8" w:tentative="1">
      <w:start w:val="1"/>
      <w:numFmt w:val="bullet"/>
      <w:lvlText w:val="o"/>
      <w:lvlJc w:val="left"/>
      <w:pPr>
        <w:tabs>
          <w:tab w:val="num" w:pos="7200"/>
        </w:tabs>
        <w:ind w:left="7200" w:hanging="360"/>
      </w:pPr>
      <w:rPr>
        <w:rFonts w:ascii="Courier New" w:hAnsi="Courier New" w:hint="default"/>
        <w:sz w:val="20"/>
      </w:rPr>
    </w:lvl>
  </w:abstractNum>
  <w:abstractNum w:abstractNumId="4"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074CDB"/>
    <w:multiLevelType w:val="hybridMultilevel"/>
    <w:tmpl w:val="901E57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6145EA"/>
    <w:multiLevelType w:val="hybridMultilevel"/>
    <w:tmpl w:val="BCE06F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CBA18AB"/>
    <w:multiLevelType w:val="hybridMultilevel"/>
    <w:tmpl w:val="330238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D58510B"/>
    <w:multiLevelType w:val="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1604182"/>
    <w:multiLevelType w:val="hybridMultilevel"/>
    <w:tmpl w:val="9196AD82"/>
    <w:lvl w:ilvl="0" w:tplc="04090019">
      <w:start w:val="1"/>
      <w:numFmt w:val="lowerLetter"/>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0" w15:restartNumberingAfterBreak="0">
    <w:nsid w:val="480C2FFC"/>
    <w:multiLevelType w:val="hybridMultilevel"/>
    <w:tmpl w:val="2812C60E"/>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D93BD4"/>
    <w:multiLevelType w:val="hybridMultilevel"/>
    <w:tmpl w:val="F48A08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9FB5CC7"/>
    <w:multiLevelType w:val="hybridMultilevel"/>
    <w:tmpl w:val="27DC8D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2A3E42"/>
    <w:multiLevelType w:val="hybridMultilevel"/>
    <w:tmpl w:val="856AA278"/>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011083"/>
    <w:multiLevelType w:val="hybridMultilevel"/>
    <w:tmpl w:val="81A627C8"/>
    <w:lvl w:ilvl="0" w:tplc="9708A6BA">
      <w:start w:val="1"/>
      <w:numFmt w:val="decimal"/>
      <w:lvlText w:val="%1."/>
      <w:lvlJc w:val="left"/>
      <w:pPr>
        <w:ind w:left="720" w:hanging="360"/>
      </w:pPr>
      <w:rPr>
        <w:rFonts w:ascii="Courier New" w:eastAsia="Times New Roman" w:hAnsi="Courier New"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691CD3"/>
    <w:multiLevelType w:val="hybridMultilevel"/>
    <w:tmpl w:val="47725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3347D5"/>
    <w:multiLevelType w:val="hybridMultilevel"/>
    <w:tmpl w:val="DA14AF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57E789B"/>
    <w:multiLevelType w:val="hybridMultilevel"/>
    <w:tmpl w:val="934EAC54"/>
    <w:lvl w:ilvl="0" w:tplc="E3003BCC">
      <w:start w:val="1"/>
      <w:numFmt w:val="upperLetter"/>
      <w:lvlText w:val="%1."/>
      <w:lvlJc w:val="left"/>
      <w:pPr>
        <w:tabs>
          <w:tab w:val="num" w:pos="600"/>
        </w:tabs>
        <w:ind w:left="600" w:hanging="60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59AF5C32"/>
    <w:multiLevelType w:val="hybridMultilevel"/>
    <w:tmpl w:val="A95CCA54"/>
    <w:lvl w:ilvl="0" w:tplc="1A14F2C8">
      <w:start w:val="21"/>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FA1BD6"/>
    <w:multiLevelType w:val="multilevel"/>
    <w:tmpl w:val="BAA263D2"/>
    <w:lvl w:ilvl="0">
      <w:start w:val="1"/>
      <w:numFmt w:val="decimal"/>
      <w:lvlText w:val="%1."/>
      <w:lvlJc w:val="left"/>
      <w:pPr>
        <w:tabs>
          <w:tab w:val="num" w:pos="1530"/>
        </w:tabs>
        <w:ind w:left="1530" w:hanging="360"/>
      </w:pPr>
    </w:lvl>
    <w:lvl w:ilvl="1">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36015E3"/>
    <w:multiLevelType w:val="multilevel"/>
    <w:tmpl w:val="BE38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4A13729"/>
    <w:multiLevelType w:val="hybridMultilevel"/>
    <w:tmpl w:val="C79088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4FA1B74"/>
    <w:multiLevelType w:val="hybridMultilevel"/>
    <w:tmpl w:val="ED9C33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815336A"/>
    <w:multiLevelType w:val="hybridMultilevel"/>
    <w:tmpl w:val="61349D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DA92FF4"/>
    <w:multiLevelType w:val="multilevel"/>
    <w:tmpl w:val="AB928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E753B28"/>
    <w:multiLevelType w:val="hybridMultilevel"/>
    <w:tmpl w:val="5ACE05CE"/>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FA00B98"/>
    <w:multiLevelType w:val="hybridMultilevel"/>
    <w:tmpl w:val="0512CE3A"/>
    <w:lvl w:ilvl="0" w:tplc="1A14F2C8">
      <w:start w:val="21"/>
      <w:numFmt w:val="bullet"/>
      <w:lvlText w:val="-"/>
      <w:lvlJc w:val="left"/>
      <w:pPr>
        <w:ind w:left="1440" w:hanging="360"/>
      </w:pPr>
      <w:rPr>
        <w:rFonts w:ascii="Courier New" w:eastAsia="Times New Roman"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0826FCD"/>
    <w:multiLevelType w:val="hybridMultilevel"/>
    <w:tmpl w:val="B556419A"/>
    <w:lvl w:ilvl="0" w:tplc="086A26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4AC4E20"/>
    <w:multiLevelType w:val="hybridMultilevel"/>
    <w:tmpl w:val="C450E0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6"/>
  </w:num>
  <w:num w:numId="2">
    <w:abstractNumId w:val="17"/>
  </w:num>
  <w:num w:numId="3">
    <w:abstractNumId w:val="19"/>
  </w:num>
  <w:num w:numId="4">
    <w:abstractNumId w:val="8"/>
  </w:num>
  <w:num w:numId="5">
    <w:abstractNumId w:val="12"/>
  </w:num>
  <w:num w:numId="6">
    <w:abstractNumId w:val="15"/>
  </w:num>
  <w:num w:numId="7">
    <w:abstractNumId w:val="2"/>
  </w:num>
  <w:num w:numId="8">
    <w:abstractNumId w:val="14"/>
  </w:num>
  <w:num w:numId="9">
    <w:abstractNumId w:val="20"/>
  </w:num>
  <w:num w:numId="10">
    <w:abstractNumId w:val="13"/>
  </w:num>
  <w:num w:numId="11">
    <w:abstractNumId w:val="10"/>
  </w:num>
  <w:num w:numId="12">
    <w:abstractNumId w:val="0"/>
  </w:num>
  <w:num w:numId="13">
    <w:abstractNumId w:val="25"/>
  </w:num>
  <w:num w:numId="14">
    <w:abstractNumId w:val="1"/>
  </w:num>
  <w:num w:numId="15">
    <w:abstractNumId w:val="4"/>
  </w:num>
  <w:num w:numId="16">
    <w:abstractNumId w:val="18"/>
  </w:num>
  <w:num w:numId="17">
    <w:abstractNumId w:val="26"/>
  </w:num>
  <w:num w:numId="18">
    <w:abstractNumId w:val="5"/>
  </w:num>
  <w:num w:numId="19">
    <w:abstractNumId w:val="28"/>
  </w:num>
  <w:num w:numId="20">
    <w:abstractNumId w:val="22"/>
  </w:num>
  <w:num w:numId="21">
    <w:abstractNumId w:val="27"/>
  </w:num>
  <w:num w:numId="22">
    <w:abstractNumId w:val="24"/>
  </w:num>
  <w:num w:numId="23">
    <w:abstractNumId w:val="3"/>
  </w:num>
  <w:num w:numId="24">
    <w:abstractNumId w:val="23"/>
  </w:num>
  <w:num w:numId="25">
    <w:abstractNumId w:val="21"/>
  </w:num>
  <w:num w:numId="26">
    <w:abstractNumId w:val="11"/>
  </w:num>
  <w:num w:numId="27">
    <w:abstractNumId w:val="6"/>
  </w:num>
  <w:num w:numId="28">
    <w:abstractNumId w:val="7"/>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C23"/>
    <w:rsid w:val="00017D95"/>
    <w:rsid w:val="00022319"/>
    <w:rsid w:val="00022586"/>
    <w:rsid w:val="000561CF"/>
    <w:rsid w:val="00056C4B"/>
    <w:rsid w:val="00071574"/>
    <w:rsid w:val="00075889"/>
    <w:rsid w:val="00077D20"/>
    <w:rsid w:val="0009007E"/>
    <w:rsid w:val="000A1F45"/>
    <w:rsid w:val="000A3474"/>
    <w:rsid w:val="000C2229"/>
    <w:rsid w:val="000E0417"/>
    <w:rsid w:val="000E0C0B"/>
    <w:rsid w:val="000F069F"/>
    <w:rsid w:val="000F69A7"/>
    <w:rsid w:val="00102200"/>
    <w:rsid w:val="00126863"/>
    <w:rsid w:val="001337B5"/>
    <w:rsid w:val="0014145B"/>
    <w:rsid w:val="00160621"/>
    <w:rsid w:val="001839BD"/>
    <w:rsid w:val="00186385"/>
    <w:rsid w:val="001951A1"/>
    <w:rsid w:val="001C483C"/>
    <w:rsid w:val="001C7FFE"/>
    <w:rsid w:val="001D1651"/>
    <w:rsid w:val="00207783"/>
    <w:rsid w:val="00222C7F"/>
    <w:rsid w:val="00226C42"/>
    <w:rsid w:val="00227C36"/>
    <w:rsid w:val="00230844"/>
    <w:rsid w:val="00234235"/>
    <w:rsid w:val="002443F9"/>
    <w:rsid w:val="002464EB"/>
    <w:rsid w:val="002509BD"/>
    <w:rsid w:val="00254DAB"/>
    <w:rsid w:val="0025527F"/>
    <w:rsid w:val="00275010"/>
    <w:rsid w:val="002846B8"/>
    <w:rsid w:val="00290A1C"/>
    <w:rsid w:val="0029261A"/>
    <w:rsid w:val="0029589B"/>
    <w:rsid w:val="00296738"/>
    <w:rsid w:val="002C3C4F"/>
    <w:rsid w:val="002E10D1"/>
    <w:rsid w:val="002F550F"/>
    <w:rsid w:val="00322F31"/>
    <w:rsid w:val="003405A4"/>
    <w:rsid w:val="00354319"/>
    <w:rsid w:val="00370C2B"/>
    <w:rsid w:val="0038209B"/>
    <w:rsid w:val="003A39BA"/>
    <w:rsid w:val="003B7A50"/>
    <w:rsid w:val="003C1D6E"/>
    <w:rsid w:val="003C48BB"/>
    <w:rsid w:val="003E6EA3"/>
    <w:rsid w:val="003F0442"/>
    <w:rsid w:val="00401756"/>
    <w:rsid w:val="00402D24"/>
    <w:rsid w:val="00405C10"/>
    <w:rsid w:val="004110F5"/>
    <w:rsid w:val="00422E1D"/>
    <w:rsid w:val="004304D6"/>
    <w:rsid w:val="004602FE"/>
    <w:rsid w:val="00467954"/>
    <w:rsid w:val="00476C1F"/>
    <w:rsid w:val="00480072"/>
    <w:rsid w:val="004816E0"/>
    <w:rsid w:val="00481FEC"/>
    <w:rsid w:val="0048210C"/>
    <w:rsid w:val="00490457"/>
    <w:rsid w:val="0049119A"/>
    <w:rsid w:val="004943E0"/>
    <w:rsid w:val="004F45CE"/>
    <w:rsid w:val="004F7B95"/>
    <w:rsid w:val="0051278C"/>
    <w:rsid w:val="00515604"/>
    <w:rsid w:val="00522C18"/>
    <w:rsid w:val="00541E51"/>
    <w:rsid w:val="00544F9B"/>
    <w:rsid w:val="005520C3"/>
    <w:rsid w:val="00556056"/>
    <w:rsid w:val="005824BD"/>
    <w:rsid w:val="00583EE0"/>
    <w:rsid w:val="005962AE"/>
    <w:rsid w:val="00597E7F"/>
    <w:rsid w:val="005A5219"/>
    <w:rsid w:val="005B00FC"/>
    <w:rsid w:val="005B22D4"/>
    <w:rsid w:val="005B29FE"/>
    <w:rsid w:val="005C60F1"/>
    <w:rsid w:val="005D1B7E"/>
    <w:rsid w:val="005D274E"/>
    <w:rsid w:val="005D61DB"/>
    <w:rsid w:val="005E0B35"/>
    <w:rsid w:val="005F0ED4"/>
    <w:rsid w:val="005F7F16"/>
    <w:rsid w:val="00603498"/>
    <w:rsid w:val="006043D3"/>
    <w:rsid w:val="00634E1D"/>
    <w:rsid w:val="00640565"/>
    <w:rsid w:val="00642179"/>
    <w:rsid w:val="00650E23"/>
    <w:rsid w:val="00651F0F"/>
    <w:rsid w:val="00681E38"/>
    <w:rsid w:val="006B1006"/>
    <w:rsid w:val="006B2726"/>
    <w:rsid w:val="006D052C"/>
    <w:rsid w:val="006D1643"/>
    <w:rsid w:val="006E6629"/>
    <w:rsid w:val="006F589F"/>
    <w:rsid w:val="006F68BE"/>
    <w:rsid w:val="00707AFB"/>
    <w:rsid w:val="0071170D"/>
    <w:rsid w:val="00762C40"/>
    <w:rsid w:val="00784350"/>
    <w:rsid w:val="00786793"/>
    <w:rsid w:val="00790D2C"/>
    <w:rsid w:val="00792176"/>
    <w:rsid w:val="007935D5"/>
    <w:rsid w:val="007A0FBE"/>
    <w:rsid w:val="007A244D"/>
    <w:rsid w:val="007A4E22"/>
    <w:rsid w:val="007B434C"/>
    <w:rsid w:val="007E48CC"/>
    <w:rsid w:val="007F1500"/>
    <w:rsid w:val="0080325F"/>
    <w:rsid w:val="00817E2B"/>
    <w:rsid w:val="00820755"/>
    <w:rsid w:val="00841BDF"/>
    <w:rsid w:val="0084609A"/>
    <w:rsid w:val="00846E18"/>
    <w:rsid w:val="00850ACE"/>
    <w:rsid w:val="008900A8"/>
    <w:rsid w:val="008955AC"/>
    <w:rsid w:val="008A7B79"/>
    <w:rsid w:val="008D728D"/>
    <w:rsid w:val="008F01E0"/>
    <w:rsid w:val="008F7221"/>
    <w:rsid w:val="009113FF"/>
    <w:rsid w:val="00936A53"/>
    <w:rsid w:val="009451B1"/>
    <w:rsid w:val="00945B72"/>
    <w:rsid w:val="00957799"/>
    <w:rsid w:val="00962045"/>
    <w:rsid w:val="00966622"/>
    <w:rsid w:val="0098533A"/>
    <w:rsid w:val="009867AE"/>
    <w:rsid w:val="00995DEF"/>
    <w:rsid w:val="009B6178"/>
    <w:rsid w:val="009C2DE1"/>
    <w:rsid w:val="009C5213"/>
    <w:rsid w:val="009D789F"/>
    <w:rsid w:val="009E6157"/>
    <w:rsid w:val="009F5543"/>
    <w:rsid w:val="009F58E1"/>
    <w:rsid w:val="00A04EF3"/>
    <w:rsid w:val="00A160B5"/>
    <w:rsid w:val="00A21333"/>
    <w:rsid w:val="00A32298"/>
    <w:rsid w:val="00A61AC0"/>
    <w:rsid w:val="00A77AC0"/>
    <w:rsid w:val="00A918E4"/>
    <w:rsid w:val="00AA7B9B"/>
    <w:rsid w:val="00AB2958"/>
    <w:rsid w:val="00AD4F65"/>
    <w:rsid w:val="00AD5ED7"/>
    <w:rsid w:val="00AF399C"/>
    <w:rsid w:val="00AF4347"/>
    <w:rsid w:val="00AF5FE7"/>
    <w:rsid w:val="00B02B3B"/>
    <w:rsid w:val="00B14349"/>
    <w:rsid w:val="00B27347"/>
    <w:rsid w:val="00B356E1"/>
    <w:rsid w:val="00B42599"/>
    <w:rsid w:val="00B76130"/>
    <w:rsid w:val="00B84243"/>
    <w:rsid w:val="00BA0B87"/>
    <w:rsid w:val="00BD32EB"/>
    <w:rsid w:val="00BD378C"/>
    <w:rsid w:val="00BF3326"/>
    <w:rsid w:val="00BF39EA"/>
    <w:rsid w:val="00C02282"/>
    <w:rsid w:val="00C10C21"/>
    <w:rsid w:val="00C13BA6"/>
    <w:rsid w:val="00C22D3C"/>
    <w:rsid w:val="00C359CF"/>
    <w:rsid w:val="00C45B0A"/>
    <w:rsid w:val="00C46C7B"/>
    <w:rsid w:val="00C50D66"/>
    <w:rsid w:val="00C57E33"/>
    <w:rsid w:val="00C74EFE"/>
    <w:rsid w:val="00C7641B"/>
    <w:rsid w:val="00C86E86"/>
    <w:rsid w:val="00CA3475"/>
    <w:rsid w:val="00CA51E6"/>
    <w:rsid w:val="00CB1A12"/>
    <w:rsid w:val="00CE53AB"/>
    <w:rsid w:val="00CE6182"/>
    <w:rsid w:val="00D02320"/>
    <w:rsid w:val="00D02EF1"/>
    <w:rsid w:val="00D1204A"/>
    <w:rsid w:val="00D176EB"/>
    <w:rsid w:val="00D203FE"/>
    <w:rsid w:val="00D319C1"/>
    <w:rsid w:val="00D344B2"/>
    <w:rsid w:val="00D60543"/>
    <w:rsid w:val="00D67D80"/>
    <w:rsid w:val="00D7443D"/>
    <w:rsid w:val="00D806D3"/>
    <w:rsid w:val="00D9648C"/>
    <w:rsid w:val="00D9720E"/>
    <w:rsid w:val="00DB2443"/>
    <w:rsid w:val="00DC1C23"/>
    <w:rsid w:val="00DE07D9"/>
    <w:rsid w:val="00DE529D"/>
    <w:rsid w:val="00DE7547"/>
    <w:rsid w:val="00DE7B5A"/>
    <w:rsid w:val="00E01B4E"/>
    <w:rsid w:val="00E35BAF"/>
    <w:rsid w:val="00E368FB"/>
    <w:rsid w:val="00E4383A"/>
    <w:rsid w:val="00E54751"/>
    <w:rsid w:val="00E57FF3"/>
    <w:rsid w:val="00EA4FA3"/>
    <w:rsid w:val="00EC698B"/>
    <w:rsid w:val="00ED1B64"/>
    <w:rsid w:val="00ED782E"/>
    <w:rsid w:val="00F02021"/>
    <w:rsid w:val="00F10B17"/>
    <w:rsid w:val="00F210CA"/>
    <w:rsid w:val="00F54391"/>
    <w:rsid w:val="00F56178"/>
    <w:rsid w:val="00F824B5"/>
    <w:rsid w:val="00F83116"/>
    <w:rsid w:val="00F91693"/>
    <w:rsid w:val="00FA5092"/>
    <w:rsid w:val="00FB4221"/>
    <w:rsid w:val="00FB7547"/>
    <w:rsid w:val="00FD779C"/>
    <w:rsid w:val="00FE0FDC"/>
    <w:rsid w:val="00FF7CE7"/>
    <w:rsid w:val="117F4C21"/>
    <w:rsid w:val="124FC933"/>
    <w:rsid w:val="1862C05D"/>
    <w:rsid w:val="1E31D131"/>
    <w:rsid w:val="214EA726"/>
    <w:rsid w:val="2FE8123A"/>
    <w:rsid w:val="35AEE040"/>
    <w:rsid w:val="3AEEB18F"/>
    <w:rsid w:val="3AF3A39A"/>
    <w:rsid w:val="3DCF243C"/>
    <w:rsid w:val="40799ABC"/>
    <w:rsid w:val="40A9D4A2"/>
    <w:rsid w:val="421EC4E0"/>
    <w:rsid w:val="473C85F1"/>
    <w:rsid w:val="494F2866"/>
    <w:rsid w:val="4A1102E5"/>
    <w:rsid w:val="50258C73"/>
    <w:rsid w:val="5242CA84"/>
    <w:rsid w:val="594ABDE2"/>
    <w:rsid w:val="5AD5FB37"/>
    <w:rsid w:val="5BB0800D"/>
    <w:rsid w:val="69974960"/>
    <w:rsid w:val="7031F019"/>
    <w:rsid w:val="745FBE94"/>
    <w:rsid w:val="77F8E54F"/>
    <w:rsid w:val="7D857B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889ED3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rPr>
      <w:sz w:val="24"/>
    </w:rPr>
  </w:style>
  <w:style w:type="character" w:styleId="FootnoteReference">
    <w:name w:val="footnote reference"/>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uiPriority w:val="99"/>
    <w:rsid w:val="00790D2C"/>
    <w:rPr>
      <w:sz w:val="16"/>
      <w:szCs w:val="16"/>
    </w:rPr>
  </w:style>
  <w:style w:type="paragraph" w:styleId="CommentText">
    <w:name w:val="annotation text"/>
    <w:basedOn w:val="Normal"/>
    <w:link w:val="CommentTextChar"/>
    <w:uiPriority w:val="99"/>
    <w:rsid w:val="00790D2C"/>
  </w:style>
  <w:style w:type="character" w:customStyle="1" w:styleId="CommentTextChar">
    <w:name w:val="Comment Text Char"/>
    <w:link w:val="CommentText"/>
    <w:uiPriority w:val="99"/>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table" w:styleId="TableGrid">
    <w:name w:val="Table Grid"/>
    <w:basedOn w:val="TableNormal"/>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957799"/>
    <w:rPr>
      <w:rFonts w:ascii="Courier New" w:hAnsi="Courier New"/>
      <w:snapToGrid w:val="0"/>
      <w:sz w:val="24"/>
    </w:rPr>
  </w:style>
  <w:style w:type="paragraph" w:customStyle="1" w:styleId="p1">
    <w:name w:val="p1"/>
    <w:basedOn w:val="Normal"/>
    <w:rsid w:val="001C7FFE"/>
    <w:pPr>
      <w:widowControl/>
      <w:spacing w:before="100" w:beforeAutospacing="1" w:after="100" w:afterAutospacing="1"/>
    </w:pPr>
    <w:rPr>
      <w:rFonts w:ascii="Times New Roman" w:hAnsi="Times New Roman"/>
      <w:snapToGrid/>
      <w:sz w:val="24"/>
      <w:szCs w:val="24"/>
    </w:rPr>
  </w:style>
  <w:style w:type="paragraph" w:styleId="Header">
    <w:name w:val="header"/>
    <w:basedOn w:val="Normal"/>
    <w:link w:val="HeaderChar"/>
    <w:rsid w:val="004F45CE"/>
    <w:pPr>
      <w:tabs>
        <w:tab w:val="center" w:pos="4680"/>
        <w:tab w:val="right" w:pos="9360"/>
      </w:tabs>
    </w:pPr>
  </w:style>
  <w:style w:type="character" w:customStyle="1" w:styleId="HeaderChar">
    <w:name w:val="Header Char"/>
    <w:link w:val="Header"/>
    <w:rsid w:val="004F45CE"/>
    <w:rPr>
      <w:rFonts w:ascii="Courier New" w:hAnsi="Courier New"/>
      <w:snapToGrid w:val="0"/>
    </w:rPr>
  </w:style>
  <w:style w:type="paragraph" w:styleId="Footer">
    <w:name w:val="footer"/>
    <w:basedOn w:val="Normal"/>
    <w:link w:val="FooterChar"/>
    <w:rsid w:val="004F45CE"/>
    <w:pPr>
      <w:tabs>
        <w:tab w:val="center" w:pos="4680"/>
        <w:tab w:val="right" w:pos="9360"/>
      </w:tabs>
    </w:pPr>
  </w:style>
  <w:style w:type="character" w:customStyle="1" w:styleId="FooterChar">
    <w:name w:val="Footer Char"/>
    <w:link w:val="Footer"/>
    <w:rsid w:val="004F45CE"/>
    <w:rPr>
      <w:rFonts w:ascii="Courier New" w:hAnsi="Courier New"/>
      <w:snapToGrid w:val="0"/>
    </w:rPr>
  </w:style>
  <w:style w:type="paragraph" w:styleId="ListParagraph">
    <w:name w:val="List Paragraph"/>
    <w:basedOn w:val="Normal"/>
    <w:uiPriority w:val="1"/>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 w:type="character" w:styleId="FollowedHyperlink">
    <w:name w:val="FollowedHyperlink"/>
    <w:basedOn w:val="DefaultParagraphFont"/>
    <w:rsid w:val="005B29F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081291">
      <w:bodyDiv w:val="1"/>
      <w:marLeft w:val="0"/>
      <w:marRight w:val="0"/>
      <w:marTop w:val="0"/>
      <w:marBottom w:val="0"/>
      <w:divBdr>
        <w:top w:val="none" w:sz="0" w:space="0" w:color="auto"/>
        <w:left w:val="none" w:sz="0" w:space="0" w:color="auto"/>
        <w:bottom w:val="none" w:sz="0" w:space="0" w:color="auto"/>
        <w:right w:val="none" w:sz="0" w:space="0" w:color="auto"/>
      </w:divBdr>
    </w:div>
    <w:div w:id="354118588">
      <w:bodyDiv w:val="1"/>
      <w:marLeft w:val="0"/>
      <w:marRight w:val="0"/>
      <w:marTop w:val="0"/>
      <w:marBottom w:val="0"/>
      <w:divBdr>
        <w:top w:val="none" w:sz="0" w:space="0" w:color="auto"/>
        <w:left w:val="none" w:sz="0" w:space="0" w:color="auto"/>
        <w:bottom w:val="none" w:sz="0" w:space="0" w:color="auto"/>
        <w:right w:val="none" w:sz="0" w:space="0" w:color="auto"/>
      </w:divBdr>
    </w:div>
    <w:div w:id="618922767">
      <w:bodyDiv w:val="1"/>
      <w:marLeft w:val="0"/>
      <w:marRight w:val="0"/>
      <w:marTop w:val="0"/>
      <w:marBottom w:val="0"/>
      <w:divBdr>
        <w:top w:val="none" w:sz="0" w:space="0" w:color="auto"/>
        <w:left w:val="none" w:sz="0" w:space="0" w:color="auto"/>
        <w:bottom w:val="none" w:sz="0" w:space="0" w:color="auto"/>
        <w:right w:val="none" w:sz="0" w:space="0" w:color="auto"/>
      </w:divBdr>
    </w:div>
    <w:div w:id="891622561">
      <w:bodyDiv w:val="1"/>
      <w:marLeft w:val="0"/>
      <w:marRight w:val="0"/>
      <w:marTop w:val="0"/>
      <w:marBottom w:val="0"/>
      <w:divBdr>
        <w:top w:val="none" w:sz="0" w:space="0" w:color="auto"/>
        <w:left w:val="none" w:sz="0" w:space="0" w:color="auto"/>
        <w:bottom w:val="none" w:sz="0" w:space="0" w:color="auto"/>
        <w:right w:val="none" w:sz="0" w:space="0" w:color="auto"/>
      </w:divBdr>
    </w:div>
    <w:div w:id="1360930611">
      <w:bodyDiv w:val="1"/>
      <w:marLeft w:val="0"/>
      <w:marRight w:val="0"/>
      <w:marTop w:val="0"/>
      <w:marBottom w:val="0"/>
      <w:divBdr>
        <w:top w:val="none" w:sz="0" w:space="0" w:color="auto"/>
        <w:left w:val="none" w:sz="0" w:space="0" w:color="auto"/>
        <w:bottom w:val="none" w:sz="0" w:space="0" w:color="auto"/>
        <w:right w:val="none" w:sz="0" w:space="0" w:color="auto"/>
      </w:divBdr>
    </w:div>
    <w:div w:id="1379818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ongress.gov/113/plaws/publ183/PLAW-113publ183.pdf" TargetMode="External"/><Relationship Id="rId18" Type="http://schemas.openxmlformats.org/officeDocument/2006/relationships/hyperlink" Target="https://www.acf.hhs.gov/sites/default/files/otip/preliminary_recommendations_to_strengthen_the_nations_response_to.pdf"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law.cornell.edu/uscode/text/42/1314b" TargetMode="External"/><Relationship Id="rId17" Type="http://schemas.openxmlformats.org/officeDocument/2006/relationships/hyperlink" Target="https://www.federalregister.gov/documents/2020/04/10/2020-07554/proposed-information-collection-activity-national-advisory-committee-on-the-sex-trafficking-of" TargetMode="External"/><Relationship Id="rId2" Type="http://schemas.openxmlformats.org/officeDocument/2006/relationships/customXml" Target="../customXml/item2.xml"/><Relationship Id="rId16" Type="http://schemas.openxmlformats.org/officeDocument/2006/relationships/hyperlink" Target="https://www.govinfo.gov/app/details/FR-1995-08-29/95-21235" TargetMode="External"/><Relationship Id="rId20" Type="http://schemas.openxmlformats.org/officeDocument/2006/relationships/hyperlink" Target="https://www.bls.gov/oes/current/oes211093.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ongress.gov/113/plaws/publ183/PLAW-113publ183.pdf" TargetMode="External"/><Relationship Id="rId5" Type="http://schemas.openxmlformats.org/officeDocument/2006/relationships/numbering" Target="numbering.xml"/><Relationship Id="rId15" Type="http://schemas.openxmlformats.org/officeDocument/2006/relationships/hyperlink" Target="https://www.congress.gov/104/plaws/publ13/PLAW-104publ13.pdf"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bls.gov/oes/current/oes211093.ht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ongress.gov/113/plaws/publ183/PLAW-113publ183.pdf" TargetMode="External"/><Relationship Id="rId22" Type="http://schemas.openxmlformats.org/officeDocument/2006/relationships/fontTable" Target="fontTable.xml"/><Relationship Id="R5e590e06cf37430d"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A2D0302CE78CC4BB13800D8CA71650E" ma:contentTypeVersion="8" ma:contentTypeDescription="Create a new document." ma:contentTypeScope="" ma:versionID="5f3c6ad0cd32479aba3025741bcdd6f4">
  <xsd:schema xmlns:xsd="http://www.w3.org/2001/XMLSchema" xmlns:xs="http://www.w3.org/2001/XMLSchema" xmlns:p="http://schemas.microsoft.com/office/2006/metadata/properties" xmlns:ns2="fce774b4-c9d4-4a8f-80fc-e2982472d72a" xmlns:ns3="a2d2812d-be11-456f-89bb-f2744f6d5ca3" targetNamespace="http://schemas.microsoft.com/office/2006/metadata/properties" ma:root="true" ma:fieldsID="253b982629dbe29307428333aebdea4c" ns2:_="" ns3:_="">
    <xsd:import namespace="fce774b4-c9d4-4a8f-80fc-e2982472d72a"/>
    <xsd:import namespace="a2d2812d-be11-456f-89bb-f2744f6d5ca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774b4-c9d4-4a8f-80fc-e2982472d7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d2812d-be11-456f-89bb-f2744f6d5ca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2B9CD4-95DE-4AE2-BE9C-E919D53E006F}">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a2d2812d-be11-456f-89bb-f2744f6d5ca3"/>
    <ds:schemaRef ds:uri="http://purl.org/dc/elements/1.1/"/>
    <ds:schemaRef ds:uri="http://schemas.microsoft.com/office/2006/metadata/properties"/>
    <ds:schemaRef ds:uri="fce774b4-c9d4-4a8f-80fc-e2982472d72a"/>
    <ds:schemaRef ds:uri="http://www.w3.org/XML/1998/namespace"/>
    <ds:schemaRef ds:uri="http://purl.org/dc/dcmitype/"/>
  </ds:schemaRefs>
</ds:datastoreItem>
</file>

<file path=customXml/itemProps2.xml><?xml version="1.0" encoding="utf-8"?>
<ds:datastoreItem xmlns:ds="http://schemas.openxmlformats.org/officeDocument/2006/customXml" ds:itemID="{C889FB23-554F-4E1D-A37F-7BA3E27441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e774b4-c9d4-4a8f-80fc-e2982472d72a"/>
    <ds:schemaRef ds:uri="a2d2812d-be11-456f-89bb-f2744f6d5c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010647-A343-4519-BBF8-466C8954E5F7}">
  <ds:schemaRefs>
    <ds:schemaRef ds:uri="http://schemas.microsoft.com/sharepoint/v3/contenttype/forms"/>
  </ds:schemaRefs>
</ds:datastoreItem>
</file>

<file path=customXml/itemProps4.xml><?xml version="1.0" encoding="utf-8"?>
<ds:datastoreItem xmlns:ds="http://schemas.openxmlformats.org/officeDocument/2006/customXml" ds:itemID="{D577DED7-E3CF-4B73-8BA5-7B4A88360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2033</Words>
  <Characters>12700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2020-09-25T15:49:00Z</dcterms:created>
  <dcterms:modified xsi:type="dcterms:W3CDTF">2020-09-25T15:56:00Z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0x0101003A2D0302CE78CC4BB13800D8CA71650E</vt:lpwstr>
  </property>
</Properties>
</file>