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29C30CCF" w14:textId="77777777"/>
    <w:p w:rsidRPr="0098553A" w:rsidR="000B21AF" w:rsidP="00D71B67" w:rsidRDefault="0006270C" w14:paraId="3ACF1DAB" w14:textId="77777777">
      <w:pPr>
        <w:jc w:val="center"/>
        <w:rPr>
          <w:b/>
          <w:sz w:val="28"/>
          <w:szCs w:val="28"/>
        </w:rPr>
      </w:pPr>
      <w:r w:rsidRPr="0098553A">
        <w:rPr>
          <w:b/>
          <w:sz w:val="28"/>
          <w:szCs w:val="28"/>
        </w:rPr>
        <w:t>TABLE OF CHANGE</w:t>
      </w:r>
      <w:r w:rsidRPr="0098553A" w:rsidR="009377EB">
        <w:rPr>
          <w:b/>
          <w:sz w:val="28"/>
          <w:szCs w:val="28"/>
        </w:rPr>
        <w:t>S</w:t>
      </w:r>
      <w:r w:rsidRPr="0098553A" w:rsidR="000B21AF">
        <w:rPr>
          <w:b/>
          <w:sz w:val="28"/>
          <w:szCs w:val="28"/>
        </w:rPr>
        <w:t xml:space="preserve"> – INSTRUCTIONS</w:t>
      </w:r>
    </w:p>
    <w:p w:rsidRPr="0098553A" w:rsidR="006905C4" w:rsidP="00D71B67" w:rsidRDefault="006905C4" w14:paraId="36B1F300" w14:textId="77777777">
      <w:pPr>
        <w:jc w:val="center"/>
        <w:rPr>
          <w:b/>
          <w:sz w:val="28"/>
          <w:szCs w:val="28"/>
        </w:rPr>
      </w:pPr>
      <w:r w:rsidRPr="0098553A">
        <w:rPr>
          <w:b/>
          <w:sz w:val="28"/>
          <w:szCs w:val="28"/>
        </w:rPr>
        <w:t>Instructions for Supplement A to Form I-539A</w:t>
      </w:r>
    </w:p>
    <w:p w:rsidRPr="0098553A" w:rsidR="00483DCD" w:rsidP="00D71B67" w:rsidRDefault="00483DCD" w14:paraId="63C42495" w14:textId="77777777">
      <w:pPr>
        <w:jc w:val="center"/>
        <w:rPr>
          <w:b/>
          <w:sz w:val="28"/>
          <w:szCs w:val="28"/>
        </w:rPr>
      </w:pPr>
      <w:r w:rsidRPr="0098553A">
        <w:rPr>
          <w:b/>
          <w:sz w:val="28"/>
          <w:szCs w:val="28"/>
        </w:rPr>
        <w:t>OMB Number: 1615-</w:t>
      </w:r>
      <w:r w:rsidRPr="0098553A" w:rsidR="006905C4">
        <w:rPr>
          <w:b/>
          <w:sz w:val="28"/>
          <w:szCs w:val="28"/>
        </w:rPr>
        <w:t>0003</w:t>
      </w:r>
    </w:p>
    <w:p w:rsidRPr="0098553A" w:rsidR="009377EB" w:rsidP="00D71B67" w:rsidRDefault="00FC7E3A" w14:paraId="76BC634F" w14:textId="52B263D3">
      <w:pPr>
        <w:jc w:val="center"/>
        <w:rPr>
          <w:b/>
          <w:sz w:val="28"/>
          <w:szCs w:val="28"/>
        </w:rPr>
      </w:pPr>
      <w:r w:rsidRPr="0098553A">
        <w:rPr>
          <w:b/>
          <w:sz w:val="28"/>
          <w:szCs w:val="28"/>
        </w:rPr>
        <w:t>0</w:t>
      </w:r>
      <w:r w:rsidR="005527B3">
        <w:rPr>
          <w:b/>
          <w:sz w:val="28"/>
          <w:szCs w:val="28"/>
        </w:rPr>
        <w:t>9</w:t>
      </w:r>
      <w:r w:rsidRPr="0098553A">
        <w:rPr>
          <w:b/>
          <w:sz w:val="28"/>
          <w:szCs w:val="28"/>
        </w:rPr>
        <w:t>/</w:t>
      </w:r>
      <w:r w:rsidR="005527B3">
        <w:rPr>
          <w:b/>
          <w:sz w:val="28"/>
          <w:szCs w:val="28"/>
        </w:rPr>
        <w:t>0</w:t>
      </w:r>
      <w:r w:rsidR="00F710A2">
        <w:rPr>
          <w:b/>
          <w:sz w:val="28"/>
          <w:szCs w:val="28"/>
        </w:rPr>
        <w:t>2</w:t>
      </w:r>
      <w:r w:rsidRPr="0098553A" w:rsidR="006905C4">
        <w:rPr>
          <w:b/>
          <w:sz w:val="28"/>
          <w:szCs w:val="28"/>
        </w:rPr>
        <w:t>/2020</w:t>
      </w:r>
    </w:p>
    <w:p w:rsidRPr="0098553A" w:rsidR="00483DCD" w:rsidP="0006270C" w:rsidRDefault="00483DCD" w14:paraId="343ABF37"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98553A" w:rsidR="00483DCD" w:rsidTr="00D7268F" w14:paraId="17FC6B03" w14:textId="77777777">
        <w:tc>
          <w:tcPr>
            <w:tcW w:w="12348" w:type="dxa"/>
            <w:shd w:val="clear" w:color="auto" w:fill="auto"/>
          </w:tcPr>
          <w:p w:rsidRPr="0098553A" w:rsidR="00637C0D" w:rsidP="00637C0D" w:rsidRDefault="00483DCD" w14:paraId="4CC68203" w14:textId="77777777">
            <w:pPr>
              <w:rPr>
                <w:b/>
                <w:sz w:val="24"/>
                <w:szCs w:val="24"/>
              </w:rPr>
            </w:pPr>
            <w:r w:rsidRPr="0098553A">
              <w:rPr>
                <w:b/>
                <w:sz w:val="24"/>
                <w:szCs w:val="24"/>
              </w:rPr>
              <w:t>Reason for Revision:</w:t>
            </w:r>
            <w:r w:rsidRPr="0098553A" w:rsidR="00637C0D">
              <w:rPr>
                <w:b/>
                <w:sz w:val="24"/>
                <w:szCs w:val="24"/>
              </w:rPr>
              <w:t xml:space="preserve">  </w:t>
            </w:r>
            <w:r w:rsidRPr="0098553A" w:rsidR="006905C4">
              <w:rPr>
                <w:b/>
                <w:sz w:val="24"/>
                <w:szCs w:val="24"/>
              </w:rPr>
              <w:t>Fee Rule</w:t>
            </w:r>
          </w:p>
          <w:p w:rsidRPr="0098553A" w:rsidR="000877E5" w:rsidP="00637C0D" w:rsidRDefault="000877E5" w14:paraId="76768F8B" w14:textId="77777777">
            <w:pPr>
              <w:rPr>
                <w:sz w:val="24"/>
                <w:szCs w:val="24"/>
              </w:rPr>
            </w:pPr>
            <w:r w:rsidRPr="0098553A">
              <w:rPr>
                <w:b/>
                <w:sz w:val="24"/>
                <w:szCs w:val="24"/>
              </w:rPr>
              <w:t xml:space="preserve">Project Phase:  </w:t>
            </w:r>
            <w:r w:rsidRPr="0098553A" w:rsidR="006905C4">
              <w:rPr>
                <w:b/>
                <w:sz w:val="24"/>
                <w:szCs w:val="24"/>
              </w:rPr>
              <w:t>Post G-1056</w:t>
            </w:r>
          </w:p>
          <w:p w:rsidR="00637C0D" w:rsidP="00637C0D" w:rsidRDefault="00637C0D" w14:paraId="3D6DBB43" w14:textId="6B799070">
            <w:pPr>
              <w:rPr>
                <w:b/>
                <w:sz w:val="24"/>
                <w:szCs w:val="24"/>
              </w:rPr>
            </w:pPr>
          </w:p>
          <w:p w:rsidRPr="000F7C36" w:rsidR="000F7C36" w:rsidP="000F7C36" w:rsidRDefault="000F7C36" w14:paraId="31A71931" w14:textId="57C4141F">
            <w:pPr>
              <w:pStyle w:val="ListParagraph"/>
              <w:numPr>
                <w:ilvl w:val="0"/>
                <w:numId w:val="8"/>
              </w:numPr>
              <w:rPr>
                <w:b/>
                <w:color w:val="FF0000"/>
                <w:sz w:val="24"/>
                <w:szCs w:val="24"/>
              </w:rPr>
            </w:pPr>
            <w:r>
              <w:rPr>
                <w:bCs/>
                <w:color w:val="FF0000"/>
                <w:sz w:val="24"/>
                <w:szCs w:val="24"/>
              </w:rPr>
              <w:t xml:space="preserve">Please note – all instances of “if any” and “if applicable” have been removed from Instructions for Form I-539A. </w:t>
            </w:r>
          </w:p>
          <w:p w:rsidRPr="0098553A" w:rsidR="000F7C36" w:rsidP="00637C0D" w:rsidRDefault="000F7C36" w14:paraId="6E9FF352" w14:textId="77777777">
            <w:pPr>
              <w:rPr>
                <w:b/>
                <w:sz w:val="24"/>
                <w:szCs w:val="24"/>
              </w:rPr>
            </w:pPr>
          </w:p>
          <w:p w:rsidRPr="0098553A" w:rsidR="00637C0D" w:rsidP="00637C0D" w:rsidRDefault="00637C0D" w14:paraId="35B5C53E" w14:textId="77777777">
            <w:pPr>
              <w:rPr>
                <w:sz w:val="24"/>
                <w:szCs w:val="24"/>
              </w:rPr>
            </w:pPr>
            <w:r w:rsidRPr="0098553A">
              <w:rPr>
                <w:sz w:val="24"/>
                <w:szCs w:val="24"/>
              </w:rPr>
              <w:t>Legend for Proposed Text:</w:t>
            </w:r>
          </w:p>
          <w:p w:rsidRPr="0098553A" w:rsidR="00637C0D" w:rsidP="00637C0D" w:rsidRDefault="00637C0D" w14:paraId="195CB571" w14:textId="77777777">
            <w:pPr>
              <w:pStyle w:val="ListParagraph"/>
              <w:numPr>
                <w:ilvl w:val="0"/>
                <w:numId w:val="2"/>
              </w:numPr>
              <w:spacing w:line="240" w:lineRule="auto"/>
              <w:rPr>
                <w:rFonts w:ascii="Times New Roman" w:hAnsi="Times New Roman" w:cs="Times New Roman"/>
                <w:sz w:val="24"/>
                <w:szCs w:val="24"/>
              </w:rPr>
            </w:pPr>
            <w:r w:rsidRPr="0098553A">
              <w:rPr>
                <w:rFonts w:ascii="Times New Roman" w:hAnsi="Times New Roman" w:cs="Times New Roman"/>
                <w:sz w:val="24"/>
                <w:szCs w:val="24"/>
              </w:rPr>
              <w:t>Black font = Current text</w:t>
            </w:r>
          </w:p>
          <w:p w:rsidRPr="0098553A" w:rsidR="00A277E7" w:rsidP="00637C0D" w:rsidRDefault="00637C0D" w14:paraId="14A96255" w14:textId="77777777">
            <w:pPr>
              <w:pStyle w:val="ListParagraph"/>
              <w:numPr>
                <w:ilvl w:val="0"/>
                <w:numId w:val="2"/>
              </w:numPr>
              <w:rPr>
                <w:b/>
                <w:sz w:val="24"/>
                <w:szCs w:val="24"/>
              </w:rPr>
            </w:pPr>
            <w:r w:rsidRPr="0098553A">
              <w:rPr>
                <w:rFonts w:ascii="Times New Roman" w:hAnsi="Times New Roman" w:cs="Times New Roman"/>
                <w:color w:val="FF0000"/>
                <w:sz w:val="24"/>
                <w:szCs w:val="24"/>
              </w:rPr>
              <w:t xml:space="preserve">Red font </w:t>
            </w:r>
            <w:r w:rsidRPr="0098553A">
              <w:rPr>
                <w:rFonts w:ascii="Times New Roman" w:hAnsi="Times New Roman" w:cs="Times New Roman"/>
                <w:sz w:val="24"/>
                <w:szCs w:val="24"/>
              </w:rPr>
              <w:t>= Changes</w:t>
            </w:r>
          </w:p>
          <w:p w:rsidRPr="0098553A" w:rsidR="006C475E" w:rsidP="006C475E" w:rsidRDefault="006C475E" w14:paraId="412E05C9" w14:textId="77777777">
            <w:pPr>
              <w:rPr>
                <w:b/>
                <w:sz w:val="24"/>
                <w:szCs w:val="24"/>
              </w:rPr>
            </w:pPr>
          </w:p>
          <w:p w:rsidRPr="0098553A" w:rsidR="006905C4" w:rsidP="006C475E" w:rsidRDefault="006C475E" w14:paraId="1DA0BE9F" w14:textId="77777777">
            <w:pPr>
              <w:rPr>
                <w:sz w:val="24"/>
                <w:szCs w:val="24"/>
              </w:rPr>
            </w:pPr>
            <w:r w:rsidRPr="0098553A">
              <w:rPr>
                <w:sz w:val="24"/>
                <w:szCs w:val="24"/>
              </w:rPr>
              <w:t xml:space="preserve">Expires </w:t>
            </w:r>
            <w:r w:rsidRPr="0098553A" w:rsidR="006905C4">
              <w:rPr>
                <w:sz w:val="24"/>
                <w:szCs w:val="24"/>
              </w:rPr>
              <w:t>10/31/2021</w:t>
            </w:r>
          </w:p>
          <w:p w:rsidRPr="0098553A" w:rsidR="006C475E" w:rsidP="006C475E" w:rsidRDefault="006C475E" w14:paraId="3ABDA1FE" w14:textId="16AEF2A1">
            <w:pPr>
              <w:rPr>
                <w:sz w:val="24"/>
                <w:szCs w:val="24"/>
              </w:rPr>
            </w:pPr>
            <w:r w:rsidRPr="0098553A">
              <w:rPr>
                <w:sz w:val="24"/>
                <w:szCs w:val="24"/>
              </w:rPr>
              <w:t xml:space="preserve">Edition Date </w:t>
            </w:r>
            <w:r w:rsidR="00F710A2">
              <w:rPr>
                <w:sz w:val="24"/>
                <w:szCs w:val="24"/>
              </w:rPr>
              <w:t>06/09/2020</w:t>
            </w:r>
          </w:p>
        </w:tc>
      </w:tr>
    </w:tbl>
    <w:p w:rsidRPr="0098553A" w:rsidR="0006270C" w:rsidRDefault="0006270C" w14:paraId="49A20E7B" w14:textId="77777777"/>
    <w:p w:rsidRPr="0098553A" w:rsidR="0006270C" w:rsidRDefault="0006270C" w14:paraId="69126DF5"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98553A" w:rsidR="00016C07" w:rsidTr="002D6271" w14:paraId="4588C91D" w14:textId="77777777">
        <w:tc>
          <w:tcPr>
            <w:tcW w:w="2808" w:type="dxa"/>
            <w:shd w:val="clear" w:color="auto" w:fill="D9D9D9"/>
            <w:vAlign w:val="center"/>
          </w:tcPr>
          <w:p w:rsidRPr="0098553A" w:rsidR="00016C07" w:rsidP="00041392" w:rsidRDefault="00016C07" w14:paraId="031131B7" w14:textId="77777777">
            <w:pPr>
              <w:jc w:val="center"/>
              <w:rPr>
                <w:b/>
                <w:sz w:val="24"/>
                <w:szCs w:val="24"/>
              </w:rPr>
            </w:pPr>
            <w:r w:rsidRPr="0098553A">
              <w:rPr>
                <w:b/>
                <w:sz w:val="24"/>
                <w:szCs w:val="24"/>
              </w:rPr>
              <w:t>Current Page Number</w:t>
            </w:r>
            <w:r w:rsidRPr="0098553A" w:rsidR="00041392">
              <w:rPr>
                <w:b/>
                <w:sz w:val="24"/>
                <w:szCs w:val="24"/>
              </w:rPr>
              <w:t xml:space="preserve"> and Section</w:t>
            </w:r>
          </w:p>
        </w:tc>
        <w:tc>
          <w:tcPr>
            <w:tcW w:w="4095" w:type="dxa"/>
            <w:shd w:val="clear" w:color="auto" w:fill="D9D9D9"/>
            <w:vAlign w:val="center"/>
          </w:tcPr>
          <w:p w:rsidRPr="0098553A" w:rsidR="00016C07" w:rsidP="00E6404D" w:rsidRDefault="00016C07" w14:paraId="45ACE790" w14:textId="77777777">
            <w:pPr>
              <w:autoSpaceDE w:val="0"/>
              <w:autoSpaceDN w:val="0"/>
              <w:adjustRightInd w:val="0"/>
              <w:jc w:val="center"/>
              <w:rPr>
                <w:b/>
                <w:sz w:val="24"/>
                <w:szCs w:val="24"/>
              </w:rPr>
            </w:pPr>
            <w:r w:rsidRPr="0098553A">
              <w:rPr>
                <w:b/>
                <w:sz w:val="24"/>
                <w:szCs w:val="24"/>
              </w:rPr>
              <w:t>Current Text</w:t>
            </w:r>
          </w:p>
        </w:tc>
        <w:tc>
          <w:tcPr>
            <w:tcW w:w="4095" w:type="dxa"/>
            <w:shd w:val="clear" w:color="auto" w:fill="D9D9D9"/>
            <w:vAlign w:val="center"/>
          </w:tcPr>
          <w:p w:rsidRPr="0098553A" w:rsidR="00016C07" w:rsidP="00E6404D" w:rsidRDefault="00016C07" w14:paraId="153C4DFE" w14:textId="77777777">
            <w:pPr>
              <w:pStyle w:val="Default"/>
              <w:jc w:val="center"/>
              <w:rPr>
                <w:b/>
                <w:color w:val="auto"/>
              </w:rPr>
            </w:pPr>
            <w:r w:rsidRPr="0098553A">
              <w:rPr>
                <w:b/>
                <w:color w:val="auto"/>
              </w:rPr>
              <w:t>Proposed Text</w:t>
            </w:r>
          </w:p>
        </w:tc>
      </w:tr>
      <w:tr w:rsidRPr="0098553A" w:rsidR="00401A8B" w:rsidTr="002D6271" w14:paraId="41815D78" w14:textId="77777777">
        <w:tc>
          <w:tcPr>
            <w:tcW w:w="2808" w:type="dxa"/>
          </w:tcPr>
          <w:p w:rsidRPr="0098553A" w:rsidR="00401A8B" w:rsidP="00401A8B" w:rsidRDefault="00401A8B" w14:paraId="2B982E16" w14:textId="77777777">
            <w:pPr>
              <w:rPr>
                <w:b/>
                <w:sz w:val="24"/>
                <w:szCs w:val="24"/>
              </w:rPr>
            </w:pPr>
            <w:r w:rsidRPr="0098553A">
              <w:rPr>
                <w:b/>
                <w:sz w:val="24"/>
                <w:szCs w:val="24"/>
              </w:rPr>
              <w:t>Page 1</w:t>
            </w:r>
          </w:p>
        </w:tc>
        <w:tc>
          <w:tcPr>
            <w:tcW w:w="4095" w:type="dxa"/>
          </w:tcPr>
          <w:p w:rsidRPr="0098553A" w:rsidR="00401A8B" w:rsidP="00401A8B" w:rsidRDefault="00401A8B" w14:paraId="082CBF96" w14:textId="77777777">
            <w:pPr>
              <w:rPr>
                <w:b/>
                <w:sz w:val="22"/>
                <w:szCs w:val="22"/>
              </w:rPr>
            </w:pPr>
          </w:p>
        </w:tc>
        <w:tc>
          <w:tcPr>
            <w:tcW w:w="4095" w:type="dxa"/>
          </w:tcPr>
          <w:p w:rsidRPr="00500E21" w:rsidR="00401A8B" w:rsidP="00401A8B" w:rsidRDefault="00401A8B" w14:paraId="37BE9CCF" w14:textId="77777777">
            <w:pPr>
              <w:pStyle w:val="NoSpacing"/>
              <w:rPr>
                <w:rFonts w:ascii="Times New Roman" w:hAnsi="Times New Roman"/>
                <w:b/>
              </w:rPr>
            </w:pPr>
            <w:r w:rsidRPr="00500E21">
              <w:rPr>
                <w:rFonts w:ascii="Times New Roman" w:hAnsi="Times New Roman"/>
                <w:b/>
              </w:rPr>
              <w:t>[Page 1]</w:t>
            </w:r>
          </w:p>
          <w:p w:rsidRPr="00500E21" w:rsidR="00401A8B" w:rsidP="00401A8B" w:rsidRDefault="00401A8B" w14:paraId="26927755" w14:textId="77777777">
            <w:pPr>
              <w:pStyle w:val="NoSpacing"/>
              <w:rPr>
                <w:rFonts w:ascii="Times New Roman" w:hAnsi="Times New Roman"/>
                <w:color w:val="FF0000"/>
              </w:rPr>
            </w:pPr>
          </w:p>
          <w:p w:rsidRPr="00500E21" w:rsidR="00401A8B" w:rsidP="00401A8B" w:rsidRDefault="00401A8B" w14:paraId="5BF8D251" w14:textId="4C6CCA6F">
            <w:pPr>
              <w:pStyle w:val="NoSpacing"/>
              <w:rPr>
                <w:rFonts w:ascii="Times New Roman" w:hAnsi="Times New Roman"/>
                <w:b/>
              </w:rPr>
            </w:pPr>
            <w:r w:rsidRPr="00500E21">
              <w:rPr>
                <w:rFonts w:ascii="Times New Roman" w:hAnsi="Times New Roman"/>
                <w:b/>
                <w:bCs/>
                <w:color w:val="FF0000"/>
              </w:rPr>
              <w:t xml:space="preserve">NOTE: </w:t>
            </w:r>
            <w:r w:rsidRPr="00500E21">
              <w:rPr>
                <w:rFonts w:ascii="Times New Roman" w:hAnsi="Times New Roman"/>
                <w:color w:val="FF0000"/>
              </w:rPr>
              <w:t xml:space="preserve"> You can complete and file </w:t>
            </w:r>
            <w:r w:rsidRPr="00500E21" w:rsidR="00FC7E3A">
              <w:rPr>
                <w:rFonts w:ascii="Times New Roman" w:hAnsi="Times New Roman"/>
                <w:color w:val="FF0000"/>
              </w:rPr>
              <w:t>Form I-539</w:t>
            </w:r>
            <w:r w:rsidRPr="00500E21">
              <w:rPr>
                <w:rFonts w:ascii="Times New Roman" w:hAnsi="Times New Roman"/>
                <w:color w:val="FF0000"/>
              </w:rPr>
              <w:t xml:space="preserve"> online at </w:t>
            </w:r>
            <w:hyperlink w:history="1" r:id="rId7">
              <w:r w:rsidRPr="00500E21">
                <w:rPr>
                  <w:rStyle w:val="Hyperlink"/>
                  <w:rFonts w:ascii="Times New Roman" w:hAnsi="Times New Roman"/>
                  <w:b/>
                  <w:bCs/>
                </w:rPr>
                <w:t>www.uscis.gov/I-539</w:t>
              </w:r>
            </w:hyperlink>
            <w:r w:rsidRPr="00500E21">
              <w:rPr>
                <w:rFonts w:ascii="Times New Roman" w:hAnsi="Times New Roman"/>
                <w:color w:val="1F497D"/>
              </w:rPr>
              <w:t xml:space="preserve"> </w:t>
            </w:r>
            <w:r w:rsidRPr="00500E21">
              <w:rPr>
                <w:rFonts w:ascii="Times New Roman" w:hAnsi="Times New Roman"/>
                <w:color w:val="FF0000"/>
              </w:rPr>
              <w:t xml:space="preserve">and save </w:t>
            </w:r>
            <w:r w:rsidRPr="00500E21">
              <w:rPr>
                <w:rFonts w:ascii="Times New Roman" w:hAnsi="Times New Roman"/>
                <w:b/>
                <w:bCs/>
                <w:color w:val="FF0000"/>
              </w:rPr>
              <w:t>$10</w:t>
            </w:r>
            <w:r w:rsidRPr="00500E21">
              <w:rPr>
                <w:rFonts w:ascii="Times New Roman" w:hAnsi="Times New Roman"/>
                <w:color w:val="FF0000"/>
              </w:rPr>
              <w:t>.</w:t>
            </w:r>
            <w:r w:rsidRPr="00500E21">
              <w:rPr>
                <w:rFonts w:ascii="Times New Roman" w:hAnsi="Times New Roman"/>
                <w:b/>
                <w:color w:val="FF0000"/>
              </w:rPr>
              <w:t xml:space="preserve"> </w:t>
            </w:r>
          </w:p>
          <w:p w:rsidRPr="00500E21" w:rsidR="00401A8B" w:rsidP="00401A8B" w:rsidRDefault="00401A8B" w14:paraId="73A9507A" w14:textId="77777777">
            <w:pPr>
              <w:rPr>
                <w:b/>
                <w:sz w:val="22"/>
                <w:szCs w:val="22"/>
              </w:rPr>
            </w:pPr>
          </w:p>
        </w:tc>
      </w:tr>
      <w:tr w:rsidRPr="007228B5" w:rsidR="00354C74" w:rsidTr="002D6271" w14:paraId="00FE67B7" w14:textId="77777777">
        <w:tc>
          <w:tcPr>
            <w:tcW w:w="2808" w:type="dxa"/>
          </w:tcPr>
          <w:p w:rsidR="00354C74" w:rsidP="006905C4" w:rsidRDefault="00354C74" w14:paraId="32BAE5B3" w14:textId="77777777">
            <w:pPr>
              <w:rPr>
                <w:b/>
                <w:sz w:val="24"/>
                <w:szCs w:val="24"/>
              </w:rPr>
            </w:pPr>
            <w:r>
              <w:rPr>
                <w:b/>
                <w:sz w:val="24"/>
                <w:szCs w:val="24"/>
              </w:rPr>
              <w:t>Page 1-5,</w:t>
            </w:r>
          </w:p>
          <w:p w:rsidRPr="0098553A" w:rsidR="00354C74" w:rsidP="006905C4" w:rsidRDefault="00354C74" w14:paraId="172564C1" w14:textId="698DF629">
            <w:pPr>
              <w:rPr>
                <w:b/>
                <w:sz w:val="24"/>
                <w:szCs w:val="24"/>
              </w:rPr>
            </w:pPr>
            <w:r>
              <w:rPr>
                <w:b/>
                <w:sz w:val="24"/>
                <w:szCs w:val="24"/>
              </w:rPr>
              <w:t>Who Is Eligi</w:t>
            </w:r>
            <w:r w:rsidR="00F00EF3">
              <w:rPr>
                <w:b/>
                <w:sz w:val="24"/>
                <w:szCs w:val="24"/>
              </w:rPr>
              <w:t xml:space="preserve">ble for V Nonimmigrant Status? </w:t>
            </w:r>
          </w:p>
        </w:tc>
        <w:tc>
          <w:tcPr>
            <w:tcW w:w="4095" w:type="dxa"/>
          </w:tcPr>
          <w:p w:rsidRPr="00AE39D9" w:rsidR="005527B3" w:rsidP="005527B3" w:rsidRDefault="005527B3" w14:paraId="6384CDD8" w14:textId="77777777">
            <w:pPr>
              <w:rPr>
                <w:b/>
                <w:bCs/>
                <w:sz w:val="22"/>
                <w:szCs w:val="22"/>
              </w:rPr>
            </w:pPr>
            <w:r w:rsidRPr="00AE39D9">
              <w:rPr>
                <w:b/>
                <w:bCs/>
                <w:sz w:val="22"/>
                <w:szCs w:val="22"/>
              </w:rPr>
              <w:t>[Page 1]</w:t>
            </w:r>
          </w:p>
          <w:p w:rsidRPr="00AE39D9" w:rsidR="005527B3" w:rsidP="005527B3" w:rsidRDefault="005527B3" w14:paraId="78D9CADB" w14:textId="77777777">
            <w:pPr>
              <w:rPr>
                <w:b/>
                <w:bCs/>
                <w:sz w:val="22"/>
                <w:szCs w:val="22"/>
              </w:rPr>
            </w:pPr>
          </w:p>
          <w:p w:rsidRPr="00AE39D9" w:rsidR="005527B3" w:rsidP="005527B3" w:rsidRDefault="005527B3" w14:paraId="564836E8" w14:textId="77777777">
            <w:pPr>
              <w:rPr>
                <w:b/>
                <w:bCs/>
                <w:sz w:val="22"/>
                <w:szCs w:val="22"/>
              </w:rPr>
            </w:pPr>
            <w:r w:rsidRPr="00AE39D9">
              <w:rPr>
                <w:b/>
                <w:bCs/>
                <w:sz w:val="22"/>
                <w:szCs w:val="22"/>
              </w:rPr>
              <w:t>Who Is Eligible for V Nonimmigrant Status?</w:t>
            </w:r>
          </w:p>
          <w:p w:rsidRPr="00AE39D9" w:rsidR="005527B3" w:rsidP="005527B3" w:rsidRDefault="005527B3" w14:paraId="2B6F4C28" w14:textId="77777777">
            <w:pPr>
              <w:rPr>
                <w:b/>
                <w:bCs/>
                <w:sz w:val="22"/>
                <w:szCs w:val="22"/>
              </w:rPr>
            </w:pPr>
          </w:p>
          <w:p w:rsidRPr="00AE39D9" w:rsidR="005527B3" w:rsidP="005527B3" w:rsidRDefault="005527B3" w14:paraId="67C96741" w14:textId="77777777">
            <w:pPr>
              <w:rPr>
                <w:b/>
                <w:bCs/>
                <w:sz w:val="22"/>
                <w:szCs w:val="22"/>
              </w:rPr>
            </w:pPr>
            <w:r w:rsidRPr="00AE39D9">
              <w:rPr>
                <w:b/>
                <w:bCs/>
                <w:sz w:val="22"/>
                <w:szCs w:val="22"/>
              </w:rPr>
              <w:t>…</w:t>
            </w:r>
          </w:p>
          <w:p w:rsidRPr="00AE39D9" w:rsidR="005527B3" w:rsidP="005527B3" w:rsidRDefault="005527B3" w14:paraId="348B28D1" w14:textId="77777777">
            <w:pPr>
              <w:rPr>
                <w:b/>
                <w:bCs/>
                <w:sz w:val="22"/>
                <w:szCs w:val="22"/>
              </w:rPr>
            </w:pPr>
          </w:p>
          <w:p w:rsidRPr="00AE39D9" w:rsidR="005527B3" w:rsidP="005527B3" w:rsidRDefault="005527B3" w14:paraId="59A9AB99" w14:textId="77777777">
            <w:pPr>
              <w:rPr>
                <w:b/>
                <w:bCs/>
                <w:sz w:val="22"/>
                <w:szCs w:val="22"/>
              </w:rPr>
            </w:pPr>
            <w:r w:rsidRPr="00AE39D9">
              <w:rPr>
                <w:b/>
                <w:bCs/>
                <w:sz w:val="22"/>
                <w:szCs w:val="22"/>
              </w:rPr>
              <w:t>[Page 2]</w:t>
            </w:r>
          </w:p>
          <w:p w:rsidRPr="00AE39D9" w:rsidR="005527B3" w:rsidP="005527B3" w:rsidRDefault="005527B3" w14:paraId="5D28E5F8" w14:textId="77777777">
            <w:pPr>
              <w:rPr>
                <w:b/>
                <w:bCs/>
                <w:sz w:val="22"/>
                <w:szCs w:val="22"/>
              </w:rPr>
            </w:pPr>
          </w:p>
          <w:p w:rsidRPr="00AE39D9" w:rsidR="005527B3" w:rsidP="005527B3" w:rsidRDefault="005527B3" w14:paraId="050B4FB0" w14:textId="77777777">
            <w:pPr>
              <w:rPr>
                <w:b/>
                <w:bCs/>
                <w:sz w:val="22"/>
                <w:szCs w:val="22"/>
              </w:rPr>
            </w:pPr>
            <w:r w:rsidRPr="00AE39D9">
              <w:rPr>
                <w:b/>
                <w:bCs/>
                <w:sz w:val="22"/>
                <w:szCs w:val="22"/>
              </w:rPr>
              <w:t>…</w:t>
            </w:r>
          </w:p>
          <w:p w:rsidRPr="00AE39D9" w:rsidR="005527B3" w:rsidP="005527B3" w:rsidRDefault="005527B3" w14:paraId="1DFCB854" w14:textId="77777777">
            <w:pPr>
              <w:rPr>
                <w:sz w:val="22"/>
                <w:szCs w:val="22"/>
              </w:rPr>
            </w:pPr>
          </w:p>
          <w:p w:rsidR="005527B3" w:rsidP="005527B3" w:rsidRDefault="005527B3" w14:paraId="03383A7F" w14:textId="0889AAB6">
            <w:pPr>
              <w:rPr>
                <w:b/>
                <w:sz w:val="22"/>
                <w:szCs w:val="22"/>
              </w:rPr>
            </w:pPr>
            <w:r w:rsidRPr="00AE39D9">
              <w:rPr>
                <w:b/>
                <w:sz w:val="22"/>
                <w:szCs w:val="22"/>
              </w:rPr>
              <w:t>Part 3. Public Benefits</w:t>
            </w:r>
          </w:p>
          <w:p w:rsidR="005527B3" w:rsidP="005527B3" w:rsidRDefault="005527B3" w14:paraId="2466AAF6" w14:textId="11B9649B">
            <w:pPr>
              <w:rPr>
                <w:b/>
                <w:sz w:val="22"/>
                <w:szCs w:val="22"/>
              </w:rPr>
            </w:pPr>
          </w:p>
          <w:p w:rsidRPr="00F36C5B" w:rsidR="00F36C5B" w:rsidP="00F36C5B" w:rsidRDefault="00F36C5B" w14:paraId="6B05C01E" w14:textId="77777777">
            <w:pPr>
              <w:pStyle w:val="Default"/>
              <w:rPr>
                <w:color w:val="auto"/>
              </w:rPr>
            </w:pPr>
            <w:r w:rsidRPr="00F36C5B">
              <w:rPr>
                <w:color w:val="auto"/>
              </w:rPr>
              <w:t xml:space="preserve">On July 29, 2020, the U.S. District Court for the Southern District of New York (SDNY) in State of New York, et al. v. DHS, et al. and Make the Road NY et al. v. Cuccinelli, et al. enjoined the Department of Homeland Security (DHS) from enforcing, applying, implementing, or treating as effective the Inadmissibility on Public Charge Grounds Final Rule (“Public Charge </w:t>
            </w:r>
            <w:r w:rsidRPr="00F36C5B">
              <w:rPr>
                <w:color w:val="auto"/>
              </w:rPr>
              <w:lastRenderedPageBreak/>
              <w:t xml:space="preserve">Final Rule”) for any period during which there is a declared national health emergency in response to the COVID-19 outbreak. (84 FR 41292, Aug. 14, 2019, final rule; as amended by 84 FR 52357, Oct. 2, 2019, final rule correction). Subsequently, on August 12, 2020, the U.S. Court of Appeals for the Second Circuit, in </w:t>
            </w:r>
            <w:r w:rsidRPr="00F36C5B">
              <w:rPr>
                <w:i/>
                <w:color w:val="auto"/>
              </w:rPr>
              <w:t>State of New York, et al. v. DHS, et al.</w:t>
            </w:r>
            <w:r w:rsidRPr="00F36C5B">
              <w:rPr>
                <w:color w:val="auto"/>
              </w:rPr>
              <w:t xml:space="preserve"> and </w:t>
            </w:r>
            <w:r w:rsidRPr="00F36C5B">
              <w:rPr>
                <w:i/>
                <w:color w:val="auto"/>
              </w:rPr>
              <w:t>Make the Road NY et al. v. Cuccinelli</w:t>
            </w:r>
            <w:r w:rsidRPr="00F36C5B">
              <w:rPr>
                <w:color w:val="auto"/>
              </w:rPr>
              <w:t>, granted an administrative stay of the July 29, 2020 nationwide injunction in all states outside of the Second Circuit, i.e. all states except New York, Connecticut, and Vermont. This stay allows DHS to continue implementing the Public Charge Final Rule everywhere except in New York, Connecticut, and Vermont.</w:t>
            </w:r>
          </w:p>
          <w:p w:rsidRPr="00F36C5B" w:rsidR="00F36C5B" w:rsidP="00F36C5B" w:rsidRDefault="00F36C5B" w14:paraId="56A82AB8" w14:textId="77777777">
            <w:pPr>
              <w:rPr>
                <w:sz w:val="24"/>
                <w:szCs w:val="24"/>
              </w:rPr>
            </w:pPr>
          </w:p>
          <w:p w:rsidRPr="00F36C5B" w:rsidR="00F36C5B" w:rsidP="00F36C5B" w:rsidRDefault="00F36C5B" w14:paraId="0C7BBD5F" w14:textId="77777777">
            <w:pPr>
              <w:rPr>
                <w:sz w:val="22"/>
                <w:szCs w:val="22"/>
              </w:rPr>
            </w:pPr>
            <w:r w:rsidRPr="00F36C5B">
              <w:rPr>
                <w:sz w:val="24"/>
                <w:szCs w:val="24"/>
              </w:rPr>
              <w:t xml:space="preserve">During the injunction, applicants </w:t>
            </w:r>
            <w:r w:rsidRPr="00F36C5B">
              <w:rPr>
                <w:sz w:val="22"/>
                <w:szCs w:val="22"/>
              </w:rPr>
              <w:t>requesting an extension of stay or change of status using Form I-539A who physical reside in New York, Connecticut, or Vermont, should not</w:t>
            </w:r>
            <w:r w:rsidRPr="00F36C5B" w:rsidDel="00046B85">
              <w:rPr>
                <w:sz w:val="22"/>
                <w:szCs w:val="22"/>
              </w:rPr>
              <w:t xml:space="preserve"> </w:t>
            </w:r>
            <w:r w:rsidRPr="00F36C5B">
              <w:rPr>
                <w:sz w:val="22"/>
                <w:szCs w:val="22"/>
              </w:rPr>
              <w:t xml:space="preserve">provide information requested in </w:t>
            </w:r>
            <w:r w:rsidRPr="00F36C5B">
              <w:rPr>
                <w:b/>
                <w:bCs/>
                <w:sz w:val="22"/>
                <w:szCs w:val="22"/>
              </w:rPr>
              <w:t>Part 3. Public Benefits.</w:t>
            </w:r>
          </w:p>
          <w:p w:rsidR="005527B3" w:rsidP="006905C4" w:rsidRDefault="005527B3" w14:paraId="56CB0F94" w14:textId="607AD32C">
            <w:pPr>
              <w:pStyle w:val="BodyText"/>
              <w:rPr>
                <w:b/>
              </w:rPr>
            </w:pPr>
            <w:bookmarkStart w:name="_GoBack" w:id="0"/>
            <w:bookmarkEnd w:id="0"/>
          </w:p>
          <w:p w:rsidR="005527B3" w:rsidP="005527B3" w:rsidRDefault="005527B3" w14:paraId="630427BB" w14:textId="67CDCE1E">
            <w:pPr>
              <w:rPr>
                <w:bCs/>
                <w:sz w:val="22"/>
                <w:szCs w:val="22"/>
              </w:rPr>
            </w:pPr>
            <w:r w:rsidRPr="00AE39D9">
              <w:rPr>
                <w:bCs/>
                <w:sz w:val="22"/>
                <w:szCs w:val="22"/>
              </w:rPr>
              <w:t xml:space="preserve">In general, as a condition on the approval of this application, you must demonstrate that you have not received since obtaining the nonimmigrant status you seek to extend or from which you seek to change, one or more public benefits set forth </w:t>
            </w:r>
            <w:r w:rsidRPr="00AE39D9">
              <w:rPr>
                <w:sz w:val="22"/>
                <w:szCs w:val="22"/>
              </w:rPr>
              <w:t xml:space="preserve">in 8 CFR 212.21(b) </w:t>
            </w:r>
            <w:r w:rsidRPr="00AE39D9">
              <w:rPr>
                <w:bCs/>
                <w:sz w:val="22"/>
                <w:szCs w:val="22"/>
              </w:rPr>
              <w:t xml:space="preserve">(and listed below) for more than 12 months within any 36 month period (such that, for instance, receipt of two benefits in one month counts as two months).   </w:t>
            </w:r>
          </w:p>
          <w:p w:rsidR="005527B3" w:rsidP="005527B3" w:rsidRDefault="005527B3" w14:paraId="5D693315" w14:textId="27D992D5">
            <w:pPr>
              <w:rPr>
                <w:bCs/>
                <w:sz w:val="22"/>
                <w:szCs w:val="22"/>
              </w:rPr>
            </w:pPr>
          </w:p>
          <w:p w:rsidRPr="005527B3" w:rsidR="005527B3" w:rsidP="005527B3" w:rsidRDefault="005527B3" w14:paraId="60E2C5ED" w14:textId="0C50ED58">
            <w:pPr>
              <w:rPr>
                <w:b/>
                <w:sz w:val="22"/>
                <w:szCs w:val="22"/>
              </w:rPr>
            </w:pPr>
            <w:r w:rsidRPr="005527B3">
              <w:rPr>
                <w:b/>
                <w:sz w:val="22"/>
                <w:szCs w:val="22"/>
              </w:rPr>
              <w:t>…</w:t>
            </w:r>
          </w:p>
          <w:p w:rsidR="005527B3" w:rsidP="006905C4" w:rsidRDefault="005527B3" w14:paraId="000BE60A" w14:textId="77777777">
            <w:pPr>
              <w:pStyle w:val="BodyText"/>
              <w:rPr>
                <w:b/>
              </w:rPr>
            </w:pPr>
          </w:p>
          <w:p w:rsidRPr="00500E21" w:rsidR="00354C74" w:rsidP="006905C4" w:rsidRDefault="00F00EF3" w14:paraId="6DE6579B" w14:textId="731B795D">
            <w:pPr>
              <w:pStyle w:val="BodyText"/>
              <w:rPr>
                <w:b/>
              </w:rPr>
            </w:pPr>
            <w:r w:rsidRPr="00500E21">
              <w:rPr>
                <w:b/>
              </w:rPr>
              <w:t xml:space="preserve">[Page </w:t>
            </w:r>
            <w:r w:rsidRPr="00500E21" w:rsidR="00500E21">
              <w:rPr>
                <w:b/>
              </w:rPr>
              <w:t>4</w:t>
            </w:r>
            <w:r w:rsidRPr="00500E21">
              <w:rPr>
                <w:b/>
              </w:rPr>
              <w:t>]</w:t>
            </w:r>
          </w:p>
          <w:p w:rsidRPr="00500E21" w:rsidR="00F00EF3" w:rsidP="006905C4" w:rsidRDefault="00F00EF3" w14:paraId="255BAD2D" w14:textId="490F644C">
            <w:pPr>
              <w:pStyle w:val="BodyText"/>
              <w:rPr>
                <w:b/>
              </w:rPr>
            </w:pPr>
          </w:p>
          <w:p w:rsidRPr="00500E21" w:rsidR="00500E21" w:rsidP="00500E21" w:rsidRDefault="00500E21" w14:paraId="0CEB9FBE" w14:textId="77777777">
            <w:pPr>
              <w:contextualSpacing/>
              <w:rPr>
                <w:b/>
                <w:bCs/>
                <w:sz w:val="22"/>
                <w:szCs w:val="22"/>
              </w:rPr>
            </w:pPr>
            <w:r w:rsidRPr="00500E21">
              <w:rPr>
                <w:b/>
                <w:bCs/>
                <w:sz w:val="22"/>
                <w:szCs w:val="22"/>
              </w:rPr>
              <w:t>…</w:t>
            </w:r>
          </w:p>
          <w:p w:rsidRPr="00500E21" w:rsidR="00F00EF3" w:rsidP="00500E21" w:rsidRDefault="00F00EF3" w14:paraId="5ED7C7CB" w14:textId="60E35974">
            <w:pPr>
              <w:contextualSpacing/>
              <w:rPr>
                <w:sz w:val="22"/>
                <w:szCs w:val="22"/>
              </w:rPr>
            </w:pPr>
          </w:p>
          <w:p w:rsidRPr="00500E21" w:rsidR="00F00EF3" w:rsidP="00F00EF3" w:rsidRDefault="00F00EF3" w14:paraId="1718B29B" w14:textId="77777777">
            <w:pPr>
              <w:numPr>
                <w:ilvl w:val="0"/>
                <w:numId w:val="3"/>
              </w:numPr>
              <w:ind w:left="0" w:firstLine="0"/>
              <w:contextualSpacing/>
              <w:rPr>
                <w:sz w:val="22"/>
                <w:szCs w:val="22"/>
              </w:rPr>
            </w:pPr>
            <w:r w:rsidRPr="00500E21">
              <w:rPr>
                <w:sz w:val="22"/>
                <w:szCs w:val="22"/>
              </w:rPr>
              <w:t xml:space="preserve">A statement with information regarding the "emergency medical condition" determination (if applicable); </w:t>
            </w:r>
          </w:p>
          <w:p w:rsidRPr="00500E21" w:rsidR="00500E21" w:rsidP="00500E21" w:rsidRDefault="00500E21" w14:paraId="465C0561" w14:textId="77777777">
            <w:pPr>
              <w:contextualSpacing/>
              <w:rPr>
                <w:b/>
                <w:bCs/>
                <w:sz w:val="22"/>
                <w:szCs w:val="22"/>
              </w:rPr>
            </w:pPr>
            <w:r w:rsidRPr="00500E21">
              <w:rPr>
                <w:b/>
                <w:bCs/>
                <w:sz w:val="22"/>
                <w:szCs w:val="22"/>
              </w:rPr>
              <w:t>…</w:t>
            </w:r>
          </w:p>
          <w:p w:rsidRPr="00500E21" w:rsidR="00F00EF3" w:rsidP="00F00EF3" w:rsidRDefault="00F00EF3" w14:paraId="07957A97" w14:textId="77777777">
            <w:pPr>
              <w:tabs>
                <w:tab w:val="left" w:pos="1114"/>
              </w:tabs>
              <w:rPr>
                <w:sz w:val="22"/>
                <w:szCs w:val="22"/>
              </w:rPr>
            </w:pPr>
          </w:p>
          <w:p w:rsidRPr="00500E21" w:rsidR="00F00EF3" w:rsidP="00F00EF3" w:rsidRDefault="00F00EF3" w14:paraId="0C8CA4D6" w14:textId="77777777">
            <w:pPr>
              <w:tabs>
                <w:tab w:val="left" w:pos="1114"/>
              </w:tabs>
              <w:rPr>
                <w:b/>
                <w:sz w:val="22"/>
                <w:szCs w:val="22"/>
              </w:rPr>
            </w:pPr>
            <w:r w:rsidRPr="00500E21">
              <w:rPr>
                <w:b/>
                <w:sz w:val="22"/>
                <w:szCs w:val="22"/>
              </w:rPr>
              <w:t>[Page 5]</w:t>
            </w:r>
          </w:p>
          <w:p w:rsidRPr="00500E21" w:rsidR="00F00EF3" w:rsidP="00F00EF3" w:rsidRDefault="00F00EF3" w14:paraId="0A9C5F24" w14:textId="77777777">
            <w:pPr>
              <w:tabs>
                <w:tab w:val="left" w:pos="1114"/>
              </w:tabs>
              <w:rPr>
                <w:sz w:val="22"/>
                <w:szCs w:val="22"/>
              </w:rPr>
            </w:pPr>
          </w:p>
          <w:p w:rsidRPr="00500E21" w:rsidR="00500E21" w:rsidP="00500E21" w:rsidRDefault="00500E21" w14:paraId="61FEFF2F" w14:textId="77777777">
            <w:pPr>
              <w:contextualSpacing/>
              <w:rPr>
                <w:b/>
                <w:bCs/>
                <w:sz w:val="22"/>
                <w:szCs w:val="22"/>
              </w:rPr>
            </w:pPr>
            <w:r w:rsidRPr="00500E21">
              <w:rPr>
                <w:b/>
                <w:bCs/>
                <w:sz w:val="22"/>
                <w:szCs w:val="22"/>
              </w:rPr>
              <w:t>…</w:t>
            </w:r>
          </w:p>
          <w:p w:rsidRPr="00500E21" w:rsidR="00500E21" w:rsidP="00F00EF3" w:rsidRDefault="00500E21" w14:paraId="5C449073" w14:textId="77777777">
            <w:pPr>
              <w:rPr>
                <w:b/>
                <w:bCs/>
                <w:sz w:val="22"/>
                <w:szCs w:val="22"/>
              </w:rPr>
            </w:pPr>
          </w:p>
          <w:p w:rsidRPr="00500E21" w:rsidR="00F00EF3" w:rsidP="00F00EF3" w:rsidRDefault="00F00EF3" w14:paraId="60D92496" w14:textId="0E9098DA">
            <w:pPr>
              <w:rPr>
                <w:bCs/>
                <w:sz w:val="22"/>
                <w:szCs w:val="22"/>
              </w:rPr>
            </w:pPr>
            <w:r w:rsidRPr="00500E21">
              <w:rPr>
                <w:b/>
                <w:bCs/>
                <w:sz w:val="22"/>
                <w:szCs w:val="22"/>
              </w:rPr>
              <w:t>5.</w:t>
            </w:r>
            <w:r w:rsidRPr="00500E21">
              <w:rPr>
                <w:bCs/>
                <w:sz w:val="22"/>
                <w:szCs w:val="22"/>
              </w:rPr>
              <w:t xml:space="preserve"> Date benefit or coverage ended or expires (mm/dd/</w:t>
            </w:r>
            <w:proofErr w:type="spellStart"/>
            <w:r w:rsidRPr="00500E21">
              <w:rPr>
                <w:bCs/>
                <w:sz w:val="22"/>
                <w:szCs w:val="22"/>
              </w:rPr>
              <w:t>yyy</w:t>
            </w:r>
            <w:proofErr w:type="spellEnd"/>
            <w:r w:rsidRPr="00500E21">
              <w:rPr>
                <w:bCs/>
                <w:sz w:val="22"/>
                <w:szCs w:val="22"/>
              </w:rPr>
              <w:t>) (if applicable).</w:t>
            </w:r>
          </w:p>
          <w:p w:rsidRPr="00500E21" w:rsidR="00F00EF3" w:rsidP="00F00EF3" w:rsidRDefault="00F00EF3" w14:paraId="055D6EC7" w14:textId="77777777">
            <w:pPr>
              <w:rPr>
                <w:sz w:val="22"/>
                <w:szCs w:val="22"/>
              </w:rPr>
            </w:pPr>
          </w:p>
          <w:p w:rsidRPr="00500E21" w:rsidR="00500E21" w:rsidP="00500E21" w:rsidRDefault="00500E21" w14:paraId="4D6680E4" w14:textId="77777777">
            <w:pPr>
              <w:contextualSpacing/>
              <w:rPr>
                <w:b/>
                <w:bCs/>
                <w:sz w:val="22"/>
                <w:szCs w:val="22"/>
              </w:rPr>
            </w:pPr>
            <w:r w:rsidRPr="00500E21">
              <w:rPr>
                <w:b/>
                <w:bCs/>
                <w:sz w:val="22"/>
                <w:szCs w:val="22"/>
              </w:rPr>
              <w:t>…</w:t>
            </w:r>
          </w:p>
          <w:p w:rsidRPr="00500E21" w:rsidR="00F00EF3" w:rsidP="006905C4" w:rsidRDefault="00F00EF3" w14:paraId="1096EC8D" w14:textId="38BBCEC5">
            <w:pPr>
              <w:pStyle w:val="BodyText"/>
              <w:rPr>
                <w:b/>
              </w:rPr>
            </w:pPr>
          </w:p>
        </w:tc>
        <w:tc>
          <w:tcPr>
            <w:tcW w:w="4095" w:type="dxa"/>
          </w:tcPr>
          <w:p w:rsidRPr="00AE39D9" w:rsidR="005527B3" w:rsidP="005527B3" w:rsidRDefault="005527B3" w14:paraId="1ED2E008" w14:textId="77777777">
            <w:pPr>
              <w:rPr>
                <w:b/>
                <w:bCs/>
                <w:sz w:val="22"/>
                <w:szCs w:val="22"/>
              </w:rPr>
            </w:pPr>
            <w:r w:rsidRPr="00AE39D9">
              <w:rPr>
                <w:b/>
                <w:bCs/>
                <w:sz w:val="22"/>
                <w:szCs w:val="22"/>
              </w:rPr>
              <w:lastRenderedPageBreak/>
              <w:t>[Page 1]</w:t>
            </w:r>
          </w:p>
          <w:p w:rsidRPr="00AE39D9" w:rsidR="005527B3" w:rsidP="005527B3" w:rsidRDefault="005527B3" w14:paraId="1AE94316" w14:textId="77777777">
            <w:pPr>
              <w:rPr>
                <w:b/>
                <w:bCs/>
                <w:sz w:val="22"/>
                <w:szCs w:val="22"/>
              </w:rPr>
            </w:pPr>
          </w:p>
          <w:p w:rsidRPr="00AE39D9" w:rsidR="005527B3" w:rsidP="005527B3" w:rsidRDefault="005527B3" w14:paraId="01BF74F8" w14:textId="77777777">
            <w:pPr>
              <w:rPr>
                <w:b/>
                <w:bCs/>
                <w:sz w:val="22"/>
                <w:szCs w:val="22"/>
              </w:rPr>
            </w:pPr>
            <w:r w:rsidRPr="00AE39D9">
              <w:rPr>
                <w:b/>
                <w:bCs/>
                <w:sz w:val="22"/>
                <w:szCs w:val="22"/>
              </w:rPr>
              <w:t>Who Is Eligible for V Nonimmigrant Status?</w:t>
            </w:r>
          </w:p>
          <w:p w:rsidRPr="00AE39D9" w:rsidR="005527B3" w:rsidP="005527B3" w:rsidRDefault="005527B3" w14:paraId="28F6F6A2" w14:textId="77777777">
            <w:pPr>
              <w:rPr>
                <w:b/>
                <w:bCs/>
                <w:sz w:val="22"/>
                <w:szCs w:val="22"/>
              </w:rPr>
            </w:pPr>
          </w:p>
          <w:p w:rsidRPr="00AE39D9" w:rsidR="005527B3" w:rsidP="005527B3" w:rsidRDefault="005527B3" w14:paraId="25606299" w14:textId="77777777">
            <w:pPr>
              <w:rPr>
                <w:b/>
                <w:bCs/>
                <w:sz w:val="22"/>
                <w:szCs w:val="22"/>
              </w:rPr>
            </w:pPr>
            <w:r w:rsidRPr="00AE39D9">
              <w:rPr>
                <w:b/>
                <w:bCs/>
                <w:sz w:val="22"/>
                <w:szCs w:val="22"/>
              </w:rPr>
              <w:t>…</w:t>
            </w:r>
          </w:p>
          <w:p w:rsidRPr="00AE39D9" w:rsidR="005527B3" w:rsidP="005527B3" w:rsidRDefault="005527B3" w14:paraId="7DB34578" w14:textId="77777777">
            <w:pPr>
              <w:rPr>
                <w:b/>
                <w:bCs/>
                <w:sz w:val="22"/>
                <w:szCs w:val="22"/>
              </w:rPr>
            </w:pPr>
          </w:p>
          <w:p w:rsidRPr="00AE39D9" w:rsidR="005527B3" w:rsidP="005527B3" w:rsidRDefault="005527B3" w14:paraId="617D0E25" w14:textId="77777777">
            <w:pPr>
              <w:rPr>
                <w:b/>
                <w:bCs/>
                <w:sz w:val="22"/>
                <w:szCs w:val="22"/>
              </w:rPr>
            </w:pPr>
            <w:r w:rsidRPr="00AE39D9">
              <w:rPr>
                <w:b/>
                <w:bCs/>
                <w:sz w:val="22"/>
                <w:szCs w:val="22"/>
              </w:rPr>
              <w:t>[Page 2]</w:t>
            </w:r>
          </w:p>
          <w:p w:rsidRPr="00AE39D9" w:rsidR="005527B3" w:rsidP="005527B3" w:rsidRDefault="005527B3" w14:paraId="15947D88" w14:textId="77777777">
            <w:pPr>
              <w:rPr>
                <w:b/>
                <w:bCs/>
                <w:sz w:val="22"/>
                <w:szCs w:val="22"/>
              </w:rPr>
            </w:pPr>
          </w:p>
          <w:p w:rsidRPr="00AE39D9" w:rsidR="005527B3" w:rsidP="005527B3" w:rsidRDefault="005527B3" w14:paraId="7CA086F2" w14:textId="77777777">
            <w:pPr>
              <w:rPr>
                <w:b/>
                <w:bCs/>
                <w:sz w:val="22"/>
                <w:szCs w:val="22"/>
              </w:rPr>
            </w:pPr>
            <w:r w:rsidRPr="00AE39D9">
              <w:rPr>
                <w:b/>
                <w:bCs/>
                <w:sz w:val="22"/>
                <w:szCs w:val="22"/>
              </w:rPr>
              <w:t>…</w:t>
            </w:r>
          </w:p>
          <w:p w:rsidRPr="00AE39D9" w:rsidR="005527B3" w:rsidP="005527B3" w:rsidRDefault="005527B3" w14:paraId="3565E920" w14:textId="77777777">
            <w:pPr>
              <w:rPr>
                <w:sz w:val="22"/>
                <w:szCs w:val="22"/>
              </w:rPr>
            </w:pPr>
          </w:p>
          <w:p w:rsidR="005527B3" w:rsidP="005527B3" w:rsidRDefault="005527B3" w14:paraId="21AD4A2B" w14:textId="47A0671D">
            <w:pPr>
              <w:rPr>
                <w:b/>
                <w:sz w:val="22"/>
                <w:szCs w:val="22"/>
              </w:rPr>
            </w:pPr>
            <w:r w:rsidRPr="00AE39D9">
              <w:rPr>
                <w:b/>
                <w:sz w:val="22"/>
                <w:szCs w:val="22"/>
              </w:rPr>
              <w:t>Part 3. Public Benefits</w:t>
            </w:r>
          </w:p>
          <w:p w:rsidR="005527B3" w:rsidP="005527B3" w:rsidRDefault="005527B3" w14:paraId="6FA09D5F" w14:textId="7FC23D8B">
            <w:pPr>
              <w:rPr>
                <w:b/>
                <w:sz w:val="22"/>
                <w:szCs w:val="22"/>
              </w:rPr>
            </w:pPr>
          </w:p>
          <w:p w:rsidRPr="00F36C5B" w:rsidR="005527B3" w:rsidP="005527B3" w:rsidRDefault="005527B3" w14:paraId="65CE658F" w14:textId="77777777">
            <w:pPr>
              <w:pStyle w:val="Default"/>
              <w:rPr>
                <w:color w:val="auto"/>
              </w:rPr>
            </w:pPr>
            <w:r w:rsidRPr="00F36C5B">
              <w:rPr>
                <w:color w:val="auto"/>
              </w:rPr>
              <w:t xml:space="preserve">On July 29, 2020, the U.S. District Court for the Southern District of New York (SDNY) in State of New York, et al. v. DHS, et al. and Make the Road NY et al. v. Cuccinelli, et al. enjoined the Department of Homeland Security (DHS) from enforcing, applying, implementing, or treating as effective the Inadmissibility on Public Charge Grounds Final Rule (“Public Charge </w:t>
            </w:r>
            <w:r w:rsidRPr="00F36C5B">
              <w:rPr>
                <w:color w:val="auto"/>
              </w:rPr>
              <w:lastRenderedPageBreak/>
              <w:t xml:space="preserve">Final Rule”) for any period during which there is a declared national health emergency in response to the COVID-19 outbreak. (84 FR 41292, Aug. 14, 2019, final rule; as amended by 84 FR 52357, Oct. 2, 2019, final rule correction). Subsequently, on August 12, 2020, the U.S. Court of Appeals for the Second Circuit, in </w:t>
            </w:r>
            <w:r w:rsidRPr="00F36C5B">
              <w:rPr>
                <w:i/>
                <w:color w:val="auto"/>
              </w:rPr>
              <w:t>State of New York, et al. v. DHS, et al.</w:t>
            </w:r>
            <w:r w:rsidRPr="00F36C5B">
              <w:rPr>
                <w:color w:val="auto"/>
              </w:rPr>
              <w:t xml:space="preserve"> and </w:t>
            </w:r>
            <w:r w:rsidRPr="00F36C5B">
              <w:rPr>
                <w:i/>
                <w:color w:val="auto"/>
              </w:rPr>
              <w:t>Make the Road NY et al. v. Cuccinelli</w:t>
            </w:r>
            <w:r w:rsidRPr="00F36C5B">
              <w:rPr>
                <w:color w:val="auto"/>
              </w:rPr>
              <w:t>, granted an administrative stay of the July 29, 2020 nationwide injunction in all states outside of the Second Circuit, i.e. all states except New York, Connecticut, and Vermont. This stay allows DHS to continue implementing the Public Charge Final Rule everywhere except in New York, Connecticut, and Vermont.</w:t>
            </w:r>
          </w:p>
          <w:p w:rsidRPr="00F36C5B" w:rsidR="005527B3" w:rsidP="005527B3" w:rsidRDefault="005527B3" w14:paraId="3A1B1377" w14:textId="77777777">
            <w:pPr>
              <w:rPr>
                <w:sz w:val="24"/>
                <w:szCs w:val="24"/>
              </w:rPr>
            </w:pPr>
          </w:p>
          <w:p w:rsidRPr="00F36C5B" w:rsidR="005527B3" w:rsidP="005527B3" w:rsidRDefault="005527B3" w14:paraId="59BFFD66" w14:textId="105E30FA">
            <w:pPr>
              <w:rPr>
                <w:sz w:val="22"/>
                <w:szCs w:val="22"/>
              </w:rPr>
            </w:pPr>
            <w:r w:rsidRPr="00F36C5B">
              <w:rPr>
                <w:sz w:val="24"/>
                <w:szCs w:val="24"/>
              </w:rPr>
              <w:t xml:space="preserve">During the injunction, applicants </w:t>
            </w:r>
            <w:r w:rsidRPr="00F36C5B">
              <w:rPr>
                <w:sz w:val="22"/>
                <w:szCs w:val="22"/>
              </w:rPr>
              <w:t>requesting an extension of stay or change of status using Form I-539A who physical reside in New York, Connecticut, or Vermont, should not</w:t>
            </w:r>
            <w:r w:rsidRPr="00F36C5B" w:rsidDel="00046B85">
              <w:rPr>
                <w:sz w:val="22"/>
                <w:szCs w:val="22"/>
              </w:rPr>
              <w:t xml:space="preserve"> </w:t>
            </w:r>
            <w:r w:rsidRPr="00F36C5B">
              <w:rPr>
                <w:sz w:val="22"/>
                <w:szCs w:val="22"/>
              </w:rPr>
              <w:t xml:space="preserve">provide information requested in </w:t>
            </w:r>
            <w:r w:rsidRPr="00F36C5B">
              <w:rPr>
                <w:b/>
                <w:bCs/>
                <w:sz w:val="22"/>
                <w:szCs w:val="22"/>
              </w:rPr>
              <w:t>Part 3. Public Benefits.</w:t>
            </w:r>
          </w:p>
          <w:p w:rsidR="005527B3" w:rsidP="005527B3" w:rsidRDefault="005527B3" w14:paraId="1003096C" w14:textId="77777777">
            <w:pPr>
              <w:pStyle w:val="BodyText"/>
              <w:rPr>
                <w:b/>
              </w:rPr>
            </w:pPr>
          </w:p>
          <w:p w:rsidR="005527B3" w:rsidP="005527B3" w:rsidRDefault="005527B3" w14:paraId="160D3651" w14:textId="15C54C9D">
            <w:pPr>
              <w:rPr>
                <w:bCs/>
                <w:sz w:val="22"/>
                <w:szCs w:val="22"/>
              </w:rPr>
            </w:pPr>
            <w:r w:rsidRPr="00AE39D9">
              <w:rPr>
                <w:bCs/>
                <w:sz w:val="22"/>
                <w:szCs w:val="22"/>
              </w:rPr>
              <w:t xml:space="preserve">In general, as a condition on the approval of this application, you must demonstrate that you have not received since obtaining the nonimmigrant status you seek to extend or from which you seek to change, one or more public benefits set forth </w:t>
            </w:r>
            <w:r w:rsidRPr="00AE39D9">
              <w:rPr>
                <w:sz w:val="22"/>
                <w:szCs w:val="22"/>
              </w:rPr>
              <w:t xml:space="preserve">in 8 CFR 212.21(b) </w:t>
            </w:r>
            <w:r w:rsidRPr="00AE39D9">
              <w:rPr>
                <w:bCs/>
                <w:sz w:val="22"/>
                <w:szCs w:val="22"/>
              </w:rPr>
              <w:t xml:space="preserve">(and listed below) for more than 12 months within any 36 month period (such that, for instance, receipt of two benefits in one month counts as two months).   </w:t>
            </w:r>
          </w:p>
          <w:p w:rsidR="005527B3" w:rsidP="005527B3" w:rsidRDefault="005527B3" w14:paraId="4D18D9BB" w14:textId="4D65CBB3">
            <w:pPr>
              <w:rPr>
                <w:bCs/>
                <w:sz w:val="22"/>
                <w:szCs w:val="22"/>
              </w:rPr>
            </w:pPr>
          </w:p>
          <w:p w:rsidRPr="005527B3" w:rsidR="005527B3" w:rsidP="005527B3" w:rsidRDefault="005527B3" w14:paraId="55447A07" w14:textId="2F4E3ED9">
            <w:pPr>
              <w:rPr>
                <w:b/>
                <w:sz w:val="22"/>
                <w:szCs w:val="22"/>
              </w:rPr>
            </w:pPr>
            <w:r w:rsidRPr="005527B3">
              <w:rPr>
                <w:b/>
                <w:sz w:val="22"/>
                <w:szCs w:val="22"/>
              </w:rPr>
              <w:t>…</w:t>
            </w:r>
          </w:p>
          <w:p w:rsidR="005527B3" w:rsidP="006905C4" w:rsidRDefault="005527B3" w14:paraId="0116727D" w14:textId="77777777">
            <w:pPr>
              <w:pStyle w:val="BodyText"/>
              <w:rPr>
                <w:b/>
              </w:rPr>
            </w:pPr>
          </w:p>
          <w:p w:rsidRPr="00500E21" w:rsidR="00354C74" w:rsidP="006905C4" w:rsidRDefault="00F00EF3" w14:paraId="1511F6CE" w14:textId="13E98816">
            <w:pPr>
              <w:pStyle w:val="BodyText"/>
              <w:rPr>
                <w:b/>
              </w:rPr>
            </w:pPr>
            <w:r w:rsidRPr="00500E21">
              <w:rPr>
                <w:b/>
              </w:rPr>
              <w:t xml:space="preserve">[Page </w:t>
            </w:r>
            <w:r w:rsidRPr="00500E21" w:rsidR="00500E21">
              <w:rPr>
                <w:b/>
              </w:rPr>
              <w:t>4</w:t>
            </w:r>
            <w:r w:rsidRPr="00500E21">
              <w:rPr>
                <w:b/>
              </w:rPr>
              <w:t>]</w:t>
            </w:r>
          </w:p>
          <w:p w:rsidRPr="00500E21" w:rsidR="003854A6" w:rsidP="006905C4" w:rsidRDefault="003854A6" w14:paraId="28D42F9F" w14:textId="6F33B403">
            <w:pPr>
              <w:pStyle w:val="BodyText"/>
              <w:rPr>
                <w:b/>
              </w:rPr>
            </w:pPr>
          </w:p>
          <w:p w:rsidRPr="00500E21" w:rsidR="003854A6" w:rsidP="00500E21" w:rsidRDefault="00500E21" w14:paraId="6A6A5FEC" w14:textId="50743F2E">
            <w:pPr>
              <w:contextualSpacing/>
              <w:rPr>
                <w:b/>
                <w:bCs/>
                <w:sz w:val="22"/>
                <w:szCs w:val="22"/>
              </w:rPr>
            </w:pPr>
            <w:r w:rsidRPr="00500E21">
              <w:rPr>
                <w:b/>
                <w:bCs/>
                <w:sz w:val="22"/>
                <w:szCs w:val="22"/>
              </w:rPr>
              <w:t>…</w:t>
            </w:r>
          </w:p>
          <w:p w:rsidRPr="00500E21" w:rsidR="00500E21" w:rsidP="00500E21" w:rsidRDefault="00500E21" w14:paraId="16A89EDB" w14:textId="77777777">
            <w:pPr>
              <w:contextualSpacing/>
              <w:rPr>
                <w:sz w:val="22"/>
                <w:szCs w:val="22"/>
              </w:rPr>
            </w:pPr>
          </w:p>
          <w:p w:rsidRPr="00500E21" w:rsidR="003854A6" w:rsidP="003854A6" w:rsidRDefault="003854A6" w14:paraId="0DEEE044" w14:textId="2F288342">
            <w:pPr>
              <w:numPr>
                <w:ilvl w:val="0"/>
                <w:numId w:val="3"/>
              </w:numPr>
              <w:ind w:left="0" w:firstLine="0"/>
              <w:contextualSpacing/>
              <w:rPr>
                <w:sz w:val="22"/>
                <w:szCs w:val="22"/>
              </w:rPr>
            </w:pPr>
            <w:r w:rsidRPr="00500E21">
              <w:rPr>
                <w:sz w:val="22"/>
                <w:szCs w:val="22"/>
              </w:rPr>
              <w:t xml:space="preserve">A statement with information regarding the "emergency medical condition" </w:t>
            </w:r>
            <w:r w:rsidRPr="00500E21">
              <w:rPr>
                <w:color w:val="FF0000"/>
                <w:sz w:val="22"/>
                <w:szCs w:val="22"/>
              </w:rPr>
              <w:t xml:space="preserve">determination; </w:t>
            </w:r>
          </w:p>
          <w:p w:rsidRPr="00500E21" w:rsidR="00500E21" w:rsidP="00500E21" w:rsidRDefault="00500E21" w14:paraId="53472D68" w14:textId="77777777">
            <w:pPr>
              <w:contextualSpacing/>
              <w:rPr>
                <w:b/>
                <w:bCs/>
                <w:sz w:val="22"/>
                <w:szCs w:val="22"/>
              </w:rPr>
            </w:pPr>
            <w:r w:rsidRPr="00500E21">
              <w:rPr>
                <w:b/>
                <w:bCs/>
                <w:sz w:val="22"/>
                <w:szCs w:val="22"/>
              </w:rPr>
              <w:t>…</w:t>
            </w:r>
          </w:p>
          <w:p w:rsidRPr="00500E21" w:rsidR="003854A6" w:rsidP="003854A6" w:rsidRDefault="003854A6" w14:paraId="450AA04C" w14:textId="77777777">
            <w:pPr>
              <w:tabs>
                <w:tab w:val="left" w:pos="1114"/>
              </w:tabs>
              <w:rPr>
                <w:sz w:val="22"/>
                <w:szCs w:val="22"/>
              </w:rPr>
            </w:pPr>
          </w:p>
          <w:p w:rsidRPr="00500E21" w:rsidR="003854A6" w:rsidP="003854A6" w:rsidRDefault="003854A6" w14:paraId="7732F050" w14:textId="77777777">
            <w:pPr>
              <w:tabs>
                <w:tab w:val="left" w:pos="1114"/>
              </w:tabs>
              <w:rPr>
                <w:b/>
                <w:sz w:val="22"/>
                <w:szCs w:val="22"/>
              </w:rPr>
            </w:pPr>
            <w:r w:rsidRPr="00500E21">
              <w:rPr>
                <w:b/>
                <w:sz w:val="22"/>
                <w:szCs w:val="22"/>
              </w:rPr>
              <w:t>[Page 5]</w:t>
            </w:r>
          </w:p>
          <w:p w:rsidRPr="00500E21" w:rsidR="003854A6" w:rsidP="003854A6" w:rsidRDefault="003854A6" w14:paraId="783A1908" w14:textId="77777777">
            <w:pPr>
              <w:tabs>
                <w:tab w:val="left" w:pos="1114"/>
              </w:tabs>
              <w:rPr>
                <w:sz w:val="22"/>
                <w:szCs w:val="22"/>
              </w:rPr>
            </w:pPr>
          </w:p>
          <w:p w:rsidRPr="00500E21" w:rsidR="00500E21" w:rsidP="00500E21" w:rsidRDefault="00500E21" w14:paraId="6CA5E072" w14:textId="77777777">
            <w:pPr>
              <w:contextualSpacing/>
              <w:rPr>
                <w:b/>
                <w:bCs/>
                <w:sz w:val="22"/>
                <w:szCs w:val="22"/>
              </w:rPr>
            </w:pPr>
            <w:r w:rsidRPr="00500E21">
              <w:rPr>
                <w:b/>
                <w:bCs/>
                <w:sz w:val="22"/>
                <w:szCs w:val="22"/>
              </w:rPr>
              <w:t>…</w:t>
            </w:r>
          </w:p>
          <w:p w:rsidRPr="00500E21" w:rsidR="00500E21" w:rsidP="003854A6" w:rsidRDefault="00500E21" w14:paraId="4E34FDF2" w14:textId="77777777">
            <w:pPr>
              <w:rPr>
                <w:b/>
                <w:bCs/>
                <w:sz w:val="22"/>
                <w:szCs w:val="22"/>
              </w:rPr>
            </w:pPr>
          </w:p>
          <w:p w:rsidRPr="00500E21" w:rsidR="003854A6" w:rsidP="003854A6" w:rsidRDefault="003854A6" w14:paraId="2B9E26E6" w14:textId="32A0644F">
            <w:pPr>
              <w:rPr>
                <w:bCs/>
                <w:sz w:val="22"/>
                <w:szCs w:val="22"/>
              </w:rPr>
            </w:pPr>
            <w:r w:rsidRPr="00500E21">
              <w:rPr>
                <w:b/>
                <w:bCs/>
                <w:sz w:val="22"/>
                <w:szCs w:val="22"/>
              </w:rPr>
              <w:t>5.</w:t>
            </w:r>
            <w:r w:rsidRPr="00500E21">
              <w:rPr>
                <w:bCs/>
                <w:sz w:val="22"/>
                <w:szCs w:val="22"/>
              </w:rPr>
              <w:t xml:space="preserve"> Date benefit or coverage ended or expires </w:t>
            </w:r>
            <w:r w:rsidRPr="00500E21">
              <w:rPr>
                <w:bCs/>
                <w:color w:val="FF0000"/>
                <w:sz w:val="22"/>
                <w:szCs w:val="22"/>
              </w:rPr>
              <w:t>(mm/dd/yyyy)</w:t>
            </w:r>
            <w:r w:rsidRPr="00500E21">
              <w:rPr>
                <w:bCs/>
                <w:sz w:val="22"/>
                <w:szCs w:val="22"/>
              </w:rPr>
              <w:t>.</w:t>
            </w:r>
          </w:p>
          <w:p w:rsidRPr="00500E21" w:rsidR="003854A6" w:rsidP="003854A6" w:rsidRDefault="003854A6" w14:paraId="6D470E02" w14:textId="77777777">
            <w:pPr>
              <w:rPr>
                <w:sz w:val="22"/>
                <w:szCs w:val="22"/>
              </w:rPr>
            </w:pPr>
          </w:p>
          <w:p w:rsidRPr="00500E21" w:rsidR="00500E21" w:rsidP="00500E21" w:rsidRDefault="00500E21" w14:paraId="67408C21" w14:textId="77777777">
            <w:pPr>
              <w:contextualSpacing/>
              <w:rPr>
                <w:b/>
                <w:bCs/>
                <w:sz w:val="22"/>
                <w:szCs w:val="22"/>
              </w:rPr>
            </w:pPr>
            <w:r w:rsidRPr="00500E21">
              <w:rPr>
                <w:b/>
                <w:bCs/>
                <w:sz w:val="22"/>
                <w:szCs w:val="22"/>
              </w:rPr>
              <w:t>…</w:t>
            </w:r>
          </w:p>
          <w:p w:rsidRPr="00500E21" w:rsidR="00F00EF3" w:rsidP="006905C4" w:rsidRDefault="00F00EF3" w14:paraId="08FD85B0" w14:textId="6D35ECA3">
            <w:pPr>
              <w:pStyle w:val="BodyText"/>
              <w:rPr>
                <w:b/>
              </w:rPr>
            </w:pPr>
          </w:p>
        </w:tc>
      </w:tr>
      <w:tr w:rsidRPr="007228B5" w:rsidR="006905C4" w:rsidTr="002D6271" w14:paraId="56EA560F" w14:textId="77777777">
        <w:tc>
          <w:tcPr>
            <w:tcW w:w="2808" w:type="dxa"/>
          </w:tcPr>
          <w:p w:rsidRPr="0098553A" w:rsidR="006905C4" w:rsidP="006905C4" w:rsidRDefault="006905C4" w14:paraId="1AEB95E5" w14:textId="2AE403D2">
            <w:pPr>
              <w:rPr>
                <w:b/>
                <w:sz w:val="24"/>
                <w:szCs w:val="24"/>
              </w:rPr>
            </w:pPr>
            <w:r w:rsidRPr="0098553A">
              <w:rPr>
                <w:b/>
                <w:sz w:val="24"/>
                <w:szCs w:val="24"/>
              </w:rPr>
              <w:lastRenderedPageBreak/>
              <w:t>Pages 5,</w:t>
            </w:r>
          </w:p>
          <w:p w:rsidRPr="0098553A" w:rsidR="006905C4" w:rsidP="006905C4" w:rsidRDefault="006905C4" w14:paraId="5AE228BD" w14:textId="77777777">
            <w:pPr>
              <w:rPr>
                <w:b/>
                <w:sz w:val="24"/>
                <w:szCs w:val="24"/>
              </w:rPr>
            </w:pPr>
            <w:r w:rsidRPr="0098553A">
              <w:rPr>
                <w:b/>
                <w:sz w:val="24"/>
                <w:szCs w:val="24"/>
              </w:rPr>
              <w:t>What Is the Filing Fee?</w:t>
            </w:r>
          </w:p>
        </w:tc>
        <w:tc>
          <w:tcPr>
            <w:tcW w:w="4095" w:type="dxa"/>
          </w:tcPr>
          <w:p w:rsidRPr="00500E21" w:rsidR="006905C4" w:rsidP="006905C4" w:rsidRDefault="006905C4" w14:paraId="3141BD7E" w14:textId="77777777">
            <w:pPr>
              <w:pStyle w:val="BodyText"/>
              <w:rPr>
                <w:b/>
              </w:rPr>
            </w:pPr>
            <w:r w:rsidRPr="00500E21">
              <w:rPr>
                <w:b/>
              </w:rPr>
              <w:t>[Page 5]</w:t>
            </w:r>
          </w:p>
          <w:p w:rsidRPr="00500E21" w:rsidR="006905C4" w:rsidP="006905C4" w:rsidRDefault="006905C4" w14:paraId="420F54A7" w14:textId="77777777">
            <w:pPr>
              <w:rPr>
                <w:b/>
                <w:sz w:val="22"/>
                <w:szCs w:val="22"/>
              </w:rPr>
            </w:pPr>
          </w:p>
          <w:p w:rsidRPr="00500E21" w:rsidR="00500E21" w:rsidP="00500E21" w:rsidRDefault="00500E21" w14:paraId="4344F0E0" w14:textId="77777777">
            <w:pPr>
              <w:contextualSpacing/>
              <w:rPr>
                <w:b/>
                <w:bCs/>
                <w:sz w:val="22"/>
                <w:szCs w:val="22"/>
              </w:rPr>
            </w:pPr>
            <w:r w:rsidRPr="00500E21">
              <w:rPr>
                <w:b/>
                <w:bCs/>
                <w:sz w:val="22"/>
                <w:szCs w:val="22"/>
              </w:rPr>
              <w:t>…</w:t>
            </w:r>
          </w:p>
          <w:p w:rsidRPr="00500E21" w:rsidR="0011169C" w:rsidP="006905C4" w:rsidRDefault="0011169C" w14:paraId="7AB739EF" w14:textId="62366DAC">
            <w:pPr>
              <w:rPr>
                <w:b/>
                <w:sz w:val="22"/>
                <w:szCs w:val="22"/>
              </w:rPr>
            </w:pPr>
          </w:p>
          <w:p w:rsidRPr="00500E21" w:rsidR="0011169C" w:rsidP="006905C4" w:rsidRDefault="00500E21" w14:paraId="5D1A5665" w14:textId="578B0435">
            <w:pPr>
              <w:rPr>
                <w:b/>
                <w:sz w:val="22"/>
                <w:szCs w:val="22"/>
              </w:rPr>
            </w:pPr>
            <w:r w:rsidRPr="00500E21">
              <w:rPr>
                <w:b/>
                <w:sz w:val="22"/>
                <w:szCs w:val="22"/>
              </w:rPr>
              <w:t>[new]</w:t>
            </w:r>
          </w:p>
          <w:p w:rsidRPr="00500E21" w:rsidR="006905C4" w:rsidP="006905C4" w:rsidRDefault="006905C4" w14:paraId="72BF5A6E" w14:textId="77777777">
            <w:pPr>
              <w:rPr>
                <w:b/>
                <w:sz w:val="22"/>
                <w:szCs w:val="22"/>
              </w:rPr>
            </w:pPr>
          </w:p>
          <w:p w:rsidRPr="00500E21" w:rsidR="006905C4" w:rsidP="006905C4" w:rsidRDefault="006905C4" w14:paraId="31FD1F7A" w14:textId="77777777">
            <w:pPr>
              <w:pStyle w:val="BodyText"/>
              <w:rPr>
                <w:color w:val="221E1F"/>
              </w:rPr>
            </w:pPr>
            <w:r w:rsidRPr="00500E21">
              <w:rPr>
                <w:color w:val="221E1F"/>
              </w:rPr>
              <w:t xml:space="preserve">In addition to the required application fee of </w:t>
            </w:r>
            <w:r w:rsidRPr="00500E21">
              <w:rPr>
                <w:b/>
                <w:bCs/>
                <w:color w:val="221E1F"/>
              </w:rPr>
              <w:t xml:space="preserve">$370 </w:t>
            </w:r>
            <w:r w:rsidRPr="00500E21">
              <w:rPr>
                <w:color w:val="221E1F"/>
              </w:rPr>
              <w:t xml:space="preserve">for Form I-539, you must remit the biometrics services fee of </w:t>
            </w:r>
            <w:r w:rsidRPr="00500E21">
              <w:rPr>
                <w:b/>
                <w:bCs/>
                <w:color w:val="221E1F"/>
              </w:rPr>
              <w:t xml:space="preserve">$85 </w:t>
            </w:r>
            <w:r w:rsidRPr="00500E21">
              <w:rPr>
                <w:color w:val="221E1F"/>
              </w:rPr>
              <w:t>as required by 8 CFR 103.17. If necessary, USCIS may also take your photograph and signature as part of the biometrics services requirements.</w:t>
            </w:r>
          </w:p>
          <w:p w:rsidRPr="00500E21" w:rsidR="006905C4" w:rsidP="006905C4" w:rsidRDefault="006905C4" w14:paraId="56AD6C5A" w14:textId="77777777">
            <w:pPr>
              <w:pStyle w:val="BodyText"/>
              <w:rPr>
                <w:color w:val="221E1F"/>
              </w:rPr>
            </w:pPr>
          </w:p>
          <w:p w:rsidRPr="00500E21" w:rsidR="006905C4" w:rsidP="006905C4" w:rsidRDefault="006905C4" w14:paraId="56229B26" w14:textId="77777777">
            <w:pPr>
              <w:pStyle w:val="BodyText"/>
              <w:rPr>
                <w:color w:val="221E1F"/>
              </w:rPr>
            </w:pPr>
            <w:r w:rsidRPr="00500E21">
              <w:rPr>
                <w:b/>
                <w:bCs/>
                <w:color w:val="221E1F"/>
              </w:rPr>
              <w:t xml:space="preserve">NOTE: </w:t>
            </w:r>
            <w:r w:rsidRPr="00500E21">
              <w:rPr>
                <w:color w:val="221E1F"/>
              </w:rPr>
              <w:t xml:space="preserve">The filing fee and biometric services fee are not refundable, regardless of any action USCIS takes on this application. </w:t>
            </w:r>
            <w:r w:rsidRPr="00500E21">
              <w:rPr>
                <w:b/>
                <w:bCs/>
                <w:color w:val="221E1F"/>
              </w:rPr>
              <w:t xml:space="preserve">DO NOT MAIL CASH. </w:t>
            </w:r>
            <w:r w:rsidRPr="00500E21">
              <w:rPr>
                <w:color w:val="221E1F"/>
              </w:rPr>
              <w:t>You must submit all fees in the exact amounts.</w:t>
            </w:r>
          </w:p>
          <w:p w:rsidRPr="00500E21" w:rsidR="006905C4" w:rsidP="006905C4" w:rsidRDefault="006905C4" w14:paraId="08A6F493" w14:textId="77777777">
            <w:pPr>
              <w:pStyle w:val="BodyText"/>
              <w:rPr>
                <w:color w:val="221E1F"/>
              </w:rPr>
            </w:pPr>
          </w:p>
          <w:p w:rsidRPr="00500E21" w:rsidR="006905C4" w:rsidP="006905C4" w:rsidRDefault="006905C4" w14:paraId="080150DF" w14:textId="77777777">
            <w:pPr>
              <w:pStyle w:val="BodyText"/>
              <w:rPr>
                <w:b/>
                <w:bCs/>
                <w:color w:val="221E1F"/>
              </w:rPr>
            </w:pPr>
            <w:r w:rsidRPr="00500E21">
              <w:rPr>
                <w:b/>
                <w:bCs/>
                <w:color w:val="221E1F"/>
              </w:rPr>
              <w:t>Use the following guidelines when you prepare your checks or money orders for the Form I-539 filing fee and biometric services fee:</w:t>
            </w:r>
          </w:p>
          <w:p w:rsidRPr="00500E21" w:rsidR="006905C4" w:rsidP="006905C4" w:rsidRDefault="006905C4" w14:paraId="35882798" w14:textId="77777777">
            <w:pPr>
              <w:pStyle w:val="Default"/>
              <w:rPr>
                <w:sz w:val="22"/>
                <w:szCs w:val="22"/>
              </w:rPr>
            </w:pPr>
          </w:p>
          <w:p w:rsidRPr="00500E21" w:rsidR="00500E21" w:rsidP="00500E21" w:rsidRDefault="00500E21" w14:paraId="46D99C1D" w14:textId="77777777">
            <w:pPr>
              <w:contextualSpacing/>
              <w:rPr>
                <w:b/>
                <w:bCs/>
                <w:sz w:val="22"/>
                <w:szCs w:val="22"/>
              </w:rPr>
            </w:pPr>
            <w:r w:rsidRPr="00500E21">
              <w:rPr>
                <w:b/>
                <w:bCs/>
                <w:sz w:val="22"/>
                <w:szCs w:val="22"/>
              </w:rPr>
              <w:t>…</w:t>
            </w:r>
          </w:p>
          <w:p w:rsidRPr="00500E21" w:rsidR="006905C4" w:rsidP="006905C4" w:rsidRDefault="006905C4" w14:paraId="3FC8BF56" w14:textId="77777777">
            <w:pPr>
              <w:pStyle w:val="BodyText"/>
            </w:pPr>
          </w:p>
          <w:p w:rsidRPr="00500E21" w:rsidR="006905C4" w:rsidP="006905C4" w:rsidRDefault="006905C4" w14:paraId="1361143F" w14:textId="77777777">
            <w:pPr>
              <w:pStyle w:val="Default"/>
              <w:rPr>
                <w:sz w:val="22"/>
                <w:szCs w:val="22"/>
              </w:rPr>
            </w:pPr>
            <w:r w:rsidRPr="00500E21">
              <w:rPr>
                <w:b/>
                <w:sz w:val="22"/>
                <w:szCs w:val="22"/>
              </w:rPr>
              <w:t xml:space="preserve">2. </w:t>
            </w:r>
            <w:r w:rsidRPr="00500E21">
              <w:rPr>
                <w:color w:val="221E1F"/>
                <w:sz w:val="22"/>
                <w:szCs w:val="22"/>
              </w:rPr>
              <w:t xml:space="preserve">Make the checks or money orders payable to </w:t>
            </w:r>
            <w:r w:rsidRPr="00500E21">
              <w:rPr>
                <w:b/>
                <w:bCs/>
                <w:color w:val="221E1F"/>
                <w:sz w:val="22"/>
                <w:szCs w:val="22"/>
              </w:rPr>
              <w:t xml:space="preserve">U.S. Department of Homeland Security. </w:t>
            </w:r>
          </w:p>
          <w:p w:rsidRPr="00500E21" w:rsidR="006905C4" w:rsidP="006905C4" w:rsidRDefault="006905C4" w14:paraId="0E526BBD" w14:textId="77777777">
            <w:pPr>
              <w:pStyle w:val="BodyText"/>
              <w:rPr>
                <w:b/>
              </w:rPr>
            </w:pPr>
          </w:p>
          <w:p w:rsidRPr="00500E21" w:rsidR="006905C4" w:rsidP="006905C4" w:rsidRDefault="00401A8B" w14:paraId="7463068A" w14:textId="77777777">
            <w:pPr>
              <w:pStyle w:val="Pa4"/>
              <w:spacing w:line="240" w:lineRule="auto"/>
              <w:rPr>
                <w:color w:val="221E1F"/>
                <w:sz w:val="22"/>
                <w:szCs w:val="22"/>
              </w:rPr>
            </w:pPr>
            <w:r w:rsidRPr="00500E21">
              <w:rPr>
                <w:b/>
                <w:bCs/>
                <w:color w:val="221E1F"/>
                <w:sz w:val="22"/>
                <w:szCs w:val="22"/>
              </w:rPr>
              <w:t>…</w:t>
            </w:r>
          </w:p>
          <w:p w:rsidRPr="00500E21" w:rsidR="006905C4" w:rsidP="006905C4" w:rsidRDefault="006905C4" w14:paraId="15FEC94E" w14:textId="77777777">
            <w:pPr>
              <w:pStyle w:val="BodyText"/>
              <w:rPr>
                <w:color w:val="221E1F"/>
              </w:rPr>
            </w:pPr>
          </w:p>
          <w:p w:rsidRPr="00500E21" w:rsidR="006905C4" w:rsidP="006905C4" w:rsidRDefault="006905C4" w14:paraId="6A7D81D6" w14:textId="77777777">
            <w:pPr>
              <w:pStyle w:val="BodyText"/>
              <w:rPr>
                <w:color w:val="221E1F"/>
              </w:rPr>
            </w:pPr>
            <w:r w:rsidRPr="00500E21">
              <w:rPr>
                <w:color w:val="221E1F"/>
              </w:rPr>
              <w:t xml:space="preserve">You will not receive your original check back. We will destroy your original </w:t>
            </w:r>
            <w:proofErr w:type="gramStart"/>
            <w:r w:rsidRPr="00500E21">
              <w:rPr>
                <w:color w:val="221E1F"/>
              </w:rPr>
              <w:t>check, but</w:t>
            </w:r>
            <w:proofErr w:type="gramEnd"/>
            <w:r w:rsidRPr="00500E21">
              <w:rPr>
                <w:color w:val="221E1F"/>
              </w:rPr>
              <w:t xml:space="preserve">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application and charge you a returned check fee.</w:t>
            </w:r>
          </w:p>
          <w:p w:rsidRPr="00500E21" w:rsidR="006905C4" w:rsidP="006905C4" w:rsidRDefault="006905C4" w14:paraId="6BEADA0A" w14:textId="77777777">
            <w:pPr>
              <w:pStyle w:val="BodyText"/>
              <w:rPr>
                <w:color w:val="221E1F"/>
              </w:rPr>
            </w:pPr>
          </w:p>
          <w:p w:rsidRPr="00500E21" w:rsidR="006905C4" w:rsidP="006905C4" w:rsidRDefault="00E71A3B" w14:paraId="43AA4859" w14:textId="31777B34">
            <w:pPr>
              <w:pStyle w:val="Default"/>
              <w:rPr>
                <w:b/>
                <w:bCs/>
                <w:color w:val="221E1F"/>
                <w:sz w:val="22"/>
                <w:szCs w:val="22"/>
              </w:rPr>
            </w:pPr>
            <w:r w:rsidRPr="00500E21">
              <w:rPr>
                <w:b/>
                <w:bCs/>
                <w:color w:val="221E1F"/>
                <w:sz w:val="22"/>
                <w:szCs w:val="22"/>
              </w:rPr>
              <w:t>…</w:t>
            </w:r>
          </w:p>
          <w:p w:rsidRPr="00500E21" w:rsidR="006905C4" w:rsidP="006905C4" w:rsidRDefault="006905C4" w14:paraId="76A66A27" w14:textId="5D1F4741">
            <w:pPr>
              <w:pStyle w:val="Default"/>
              <w:rPr>
                <w:color w:val="221E1F"/>
                <w:sz w:val="22"/>
                <w:szCs w:val="22"/>
              </w:rPr>
            </w:pPr>
          </w:p>
          <w:p w:rsidRPr="00500E21" w:rsidR="006905C4" w:rsidP="006905C4" w:rsidRDefault="006905C4" w14:paraId="702444DD" w14:textId="77777777">
            <w:pPr>
              <w:pStyle w:val="Default"/>
              <w:rPr>
                <w:sz w:val="22"/>
                <w:szCs w:val="22"/>
              </w:rPr>
            </w:pPr>
            <w:r w:rsidRPr="00500E21">
              <w:rPr>
                <w:b/>
                <w:sz w:val="22"/>
                <w:szCs w:val="22"/>
              </w:rPr>
              <w:t>Fee Waiver</w:t>
            </w:r>
          </w:p>
          <w:p w:rsidRPr="00500E21" w:rsidR="006905C4" w:rsidP="006905C4" w:rsidRDefault="006905C4" w14:paraId="3A72BAF6" w14:textId="77777777">
            <w:pPr>
              <w:pStyle w:val="Default"/>
              <w:rPr>
                <w:sz w:val="22"/>
                <w:szCs w:val="22"/>
              </w:rPr>
            </w:pPr>
          </w:p>
          <w:p w:rsidRPr="00500E21" w:rsidR="006905C4" w:rsidP="006905C4" w:rsidRDefault="006905C4" w14:paraId="5E7B3FC4" w14:textId="77777777">
            <w:pPr>
              <w:pStyle w:val="Default"/>
              <w:rPr>
                <w:sz w:val="22"/>
                <w:szCs w:val="22"/>
              </w:rPr>
            </w:pPr>
            <w:r w:rsidRPr="00500E21">
              <w:rPr>
                <w:color w:val="221E1F"/>
                <w:sz w:val="22"/>
                <w:szCs w:val="22"/>
              </w:rPr>
              <w:t>You may be eligible for a fee waiver under 8 CFR 103.7(c). If you believe you are eligible for a fee waiver, complete Form I-912, Request for Fee Waiver (or a written request</w:t>
            </w:r>
            <w:proofErr w:type="gramStart"/>
            <w:r w:rsidRPr="00500E21">
              <w:rPr>
                <w:color w:val="221E1F"/>
                <w:sz w:val="22"/>
                <w:szCs w:val="22"/>
              </w:rPr>
              <w:t>), and</w:t>
            </w:r>
            <w:proofErr w:type="gramEnd"/>
            <w:r w:rsidRPr="00500E21">
              <w:rPr>
                <w:color w:val="221E1F"/>
                <w:sz w:val="22"/>
                <w:szCs w:val="22"/>
              </w:rPr>
              <w:t xml:space="preserve"> submit it and any required evidence of your inability to pay the filing fee with this application. You can review the fee waiver guidance at </w:t>
            </w:r>
            <w:r w:rsidRPr="00500E21">
              <w:rPr>
                <w:rStyle w:val="A3"/>
              </w:rPr>
              <w:t>www.uscis.gov/feewaiver</w:t>
            </w:r>
            <w:r w:rsidRPr="00500E21">
              <w:rPr>
                <w:color w:val="221E1F"/>
                <w:sz w:val="22"/>
                <w:szCs w:val="22"/>
              </w:rPr>
              <w:t>.</w:t>
            </w:r>
          </w:p>
          <w:p w:rsidRPr="00500E21" w:rsidR="006905C4" w:rsidP="006905C4" w:rsidRDefault="006905C4" w14:paraId="394A1839" w14:textId="77777777">
            <w:pPr>
              <w:rPr>
                <w:sz w:val="22"/>
                <w:szCs w:val="22"/>
              </w:rPr>
            </w:pPr>
          </w:p>
        </w:tc>
        <w:tc>
          <w:tcPr>
            <w:tcW w:w="4095" w:type="dxa"/>
          </w:tcPr>
          <w:p w:rsidRPr="00500E21" w:rsidR="006905C4" w:rsidP="006905C4" w:rsidRDefault="006905C4" w14:paraId="6A900A43" w14:textId="77777777">
            <w:pPr>
              <w:pStyle w:val="BodyText"/>
              <w:rPr>
                <w:b/>
              </w:rPr>
            </w:pPr>
            <w:r w:rsidRPr="00500E21">
              <w:rPr>
                <w:b/>
              </w:rPr>
              <w:lastRenderedPageBreak/>
              <w:t>[Page 5]</w:t>
            </w:r>
          </w:p>
          <w:p w:rsidRPr="00500E21" w:rsidR="006905C4" w:rsidP="006905C4" w:rsidRDefault="006905C4" w14:paraId="32E69816" w14:textId="77777777">
            <w:pPr>
              <w:rPr>
                <w:b/>
                <w:sz w:val="22"/>
                <w:szCs w:val="22"/>
              </w:rPr>
            </w:pPr>
          </w:p>
          <w:p w:rsidRPr="00500E21" w:rsidR="00500E21" w:rsidP="00500E21" w:rsidRDefault="00500E21" w14:paraId="324CB192" w14:textId="77777777">
            <w:pPr>
              <w:contextualSpacing/>
              <w:rPr>
                <w:b/>
                <w:bCs/>
                <w:sz w:val="22"/>
                <w:szCs w:val="22"/>
              </w:rPr>
            </w:pPr>
            <w:r w:rsidRPr="00500E21">
              <w:rPr>
                <w:b/>
                <w:bCs/>
                <w:sz w:val="22"/>
                <w:szCs w:val="22"/>
              </w:rPr>
              <w:t>…</w:t>
            </w:r>
          </w:p>
          <w:p w:rsidRPr="00500E21" w:rsidR="006905C4" w:rsidP="006905C4" w:rsidRDefault="006905C4" w14:paraId="73F2B8DB" w14:textId="77777777">
            <w:pPr>
              <w:rPr>
                <w:b/>
                <w:sz w:val="22"/>
                <w:szCs w:val="22"/>
              </w:rPr>
            </w:pPr>
          </w:p>
          <w:p w:rsidRPr="00500E21" w:rsidR="0011169C" w:rsidP="006905C4" w:rsidRDefault="0011169C" w14:paraId="026AC6B0" w14:textId="77777777">
            <w:pPr>
              <w:pStyle w:val="BodyText"/>
              <w:rPr>
                <w:rFonts w:eastAsia="Times New Roman"/>
                <w:color w:val="FF0000"/>
              </w:rPr>
            </w:pPr>
            <w:r w:rsidRPr="00500E21">
              <w:rPr>
                <w:rFonts w:eastAsia="Times New Roman"/>
                <w:color w:val="FF0000"/>
              </w:rPr>
              <w:t>There is no filing fee for Form I-539A.</w:t>
            </w:r>
          </w:p>
          <w:p w:rsidRPr="00500E21" w:rsidR="0011169C" w:rsidP="006905C4" w:rsidRDefault="0011169C" w14:paraId="38329C0C" w14:textId="77777777">
            <w:pPr>
              <w:pStyle w:val="BodyText"/>
              <w:rPr>
                <w:rFonts w:eastAsia="Times New Roman"/>
                <w:color w:val="FF0000"/>
              </w:rPr>
            </w:pPr>
          </w:p>
          <w:p w:rsidRPr="00500E21" w:rsidR="006905C4" w:rsidP="006905C4" w:rsidRDefault="00401A8B" w14:paraId="41AAAAF6" w14:textId="5554FB1E">
            <w:pPr>
              <w:pStyle w:val="BodyText"/>
              <w:rPr>
                <w:rFonts w:eastAsia="Times New Roman"/>
                <w:color w:val="FF0000"/>
              </w:rPr>
            </w:pPr>
            <w:r w:rsidRPr="00500E21">
              <w:rPr>
                <w:rFonts w:eastAsia="Times New Roman"/>
                <w:color w:val="FF0000"/>
              </w:rPr>
              <w:t xml:space="preserve">The filing fee for Form I-539 is </w:t>
            </w:r>
            <w:r w:rsidRPr="00500E21">
              <w:rPr>
                <w:rFonts w:eastAsia="Times New Roman"/>
                <w:b/>
                <w:color w:val="FF0000"/>
              </w:rPr>
              <w:t>$400</w:t>
            </w:r>
            <w:r w:rsidRPr="00500E21">
              <w:rPr>
                <w:rFonts w:eastAsia="Times New Roman"/>
                <w:color w:val="FF0000"/>
              </w:rPr>
              <w:t>.</w:t>
            </w:r>
          </w:p>
          <w:p w:rsidRPr="00500E21" w:rsidR="00401A8B" w:rsidP="006905C4" w:rsidRDefault="00401A8B" w14:paraId="4B6D6D84" w14:textId="77777777">
            <w:pPr>
              <w:pStyle w:val="BodyText"/>
              <w:rPr>
                <w:rFonts w:eastAsia="Times New Roman"/>
              </w:rPr>
            </w:pPr>
          </w:p>
          <w:p w:rsidRPr="00500E21" w:rsidR="00401A8B" w:rsidP="006905C4" w:rsidRDefault="00401A8B" w14:paraId="400F4C1A" w14:textId="77777777">
            <w:pPr>
              <w:pStyle w:val="BodyText"/>
              <w:rPr>
                <w:rFonts w:eastAsia="Times New Roman"/>
              </w:rPr>
            </w:pPr>
          </w:p>
          <w:p w:rsidRPr="00500E21" w:rsidR="00401A8B" w:rsidP="006905C4" w:rsidRDefault="00401A8B" w14:paraId="25E7518C" w14:textId="77777777">
            <w:pPr>
              <w:pStyle w:val="BodyText"/>
              <w:rPr>
                <w:rFonts w:eastAsia="Times New Roman"/>
              </w:rPr>
            </w:pPr>
          </w:p>
          <w:p w:rsidRPr="00500E21" w:rsidR="00401A8B" w:rsidP="006905C4" w:rsidRDefault="00401A8B" w14:paraId="36302201" w14:textId="77777777">
            <w:pPr>
              <w:pStyle w:val="BodyText"/>
              <w:rPr>
                <w:rFonts w:eastAsia="Times New Roman"/>
              </w:rPr>
            </w:pPr>
          </w:p>
          <w:p w:rsidRPr="00500E21" w:rsidR="00401A8B" w:rsidP="006905C4" w:rsidRDefault="00401A8B" w14:paraId="6F955867" w14:textId="77777777">
            <w:pPr>
              <w:pStyle w:val="BodyText"/>
              <w:rPr>
                <w:rFonts w:eastAsia="Times New Roman"/>
              </w:rPr>
            </w:pPr>
          </w:p>
          <w:p w:rsidRPr="00500E21" w:rsidR="00401A8B" w:rsidP="006905C4" w:rsidRDefault="00401A8B" w14:paraId="4F6D51AA" w14:textId="77777777">
            <w:pPr>
              <w:pStyle w:val="BodyText"/>
              <w:rPr>
                <w:rFonts w:eastAsia="Times New Roman"/>
              </w:rPr>
            </w:pPr>
          </w:p>
          <w:p w:rsidRPr="00500E21" w:rsidR="00401A8B" w:rsidP="006905C4" w:rsidRDefault="00401A8B" w14:paraId="2FE2D67A" w14:textId="77777777">
            <w:pPr>
              <w:pStyle w:val="BodyText"/>
              <w:rPr>
                <w:color w:val="221E1F"/>
              </w:rPr>
            </w:pPr>
          </w:p>
          <w:p w:rsidRPr="00500E21" w:rsidR="006905C4" w:rsidP="006905C4" w:rsidRDefault="006905C4" w14:paraId="2C4AD97E" w14:textId="77777777">
            <w:pPr>
              <w:pStyle w:val="BodyText"/>
              <w:rPr>
                <w:color w:val="221E1F"/>
              </w:rPr>
            </w:pPr>
            <w:r w:rsidRPr="00500E21">
              <w:rPr>
                <w:b/>
                <w:bCs/>
                <w:color w:val="221E1F"/>
              </w:rPr>
              <w:t xml:space="preserve">NOTE: </w:t>
            </w:r>
            <w:r w:rsidRPr="00500E21">
              <w:rPr>
                <w:color w:val="221E1F"/>
              </w:rPr>
              <w:t xml:space="preserve">The filing fee </w:t>
            </w:r>
            <w:r w:rsidRPr="00500E21" w:rsidR="00401A8B">
              <w:rPr>
                <w:color w:val="FF0000"/>
              </w:rPr>
              <w:t>is</w:t>
            </w:r>
            <w:r w:rsidRPr="00500E21">
              <w:rPr>
                <w:color w:val="FF0000"/>
              </w:rPr>
              <w:t xml:space="preserve"> </w:t>
            </w:r>
            <w:r w:rsidRPr="00500E21">
              <w:rPr>
                <w:color w:val="221E1F"/>
              </w:rPr>
              <w:t xml:space="preserve">not refundable, regardless of any action USCIS takes on this application. </w:t>
            </w:r>
            <w:r w:rsidRPr="00500E21">
              <w:rPr>
                <w:b/>
                <w:bCs/>
                <w:color w:val="221E1F"/>
              </w:rPr>
              <w:t xml:space="preserve">DO NOT MAIL CASH. </w:t>
            </w:r>
            <w:r w:rsidRPr="00500E21">
              <w:rPr>
                <w:color w:val="221E1F"/>
              </w:rPr>
              <w:t>You must submit all fees in the exact amounts.</w:t>
            </w:r>
          </w:p>
          <w:p w:rsidRPr="00500E21" w:rsidR="006905C4" w:rsidP="006905C4" w:rsidRDefault="006905C4" w14:paraId="4E868213" w14:textId="77777777">
            <w:pPr>
              <w:pStyle w:val="BodyText"/>
              <w:rPr>
                <w:color w:val="221E1F"/>
              </w:rPr>
            </w:pPr>
          </w:p>
          <w:p w:rsidRPr="00500E21" w:rsidR="006905C4" w:rsidP="006905C4" w:rsidRDefault="006905C4" w14:paraId="193901CD" w14:textId="70568D8E">
            <w:pPr>
              <w:pStyle w:val="BodyText"/>
              <w:rPr>
                <w:b/>
                <w:bCs/>
                <w:color w:val="221E1F"/>
              </w:rPr>
            </w:pPr>
            <w:r w:rsidRPr="00500E21">
              <w:rPr>
                <w:b/>
                <w:bCs/>
                <w:color w:val="221E1F"/>
              </w:rPr>
              <w:t xml:space="preserve">Use the following guidelines when you prepare your </w:t>
            </w:r>
            <w:r w:rsidRPr="00500E21">
              <w:rPr>
                <w:b/>
                <w:bCs/>
                <w:color w:val="FF0000"/>
              </w:rPr>
              <w:t xml:space="preserve">check </w:t>
            </w:r>
            <w:r w:rsidRPr="00500E21">
              <w:rPr>
                <w:b/>
                <w:bCs/>
                <w:color w:val="221E1F"/>
              </w:rPr>
              <w:t xml:space="preserve">or money </w:t>
            </w:r>
            <w:r w:rsidRPr="00500E21">
              <w:rPr>
                <w:b/>
                <w:bCs/>
                <w:color w:val="FF0000"/>
              </w:rPr>
              <w:t xml:space="preserve">order </w:t>
            </w:r>
            <w:r w:rsidRPr="00500E21">
              <w:rPr>
                <w:b/>
                <w:bCs/>
                <w:color w:val="221E1F"/>
              </w:rPr>
              <w:t>for the Form I-539 filing</w:t>
            </w:r>
            <w:r w:rsidRPr="00500E21">
              <w:rPr>
                <w:b/>
                <w:bCs/>
                <w:color w:val="FF0000"/>
              </w:rPr>
              <w:t xml:space="preserve"> fee:</w:t>
            </w:r>
          </w:p>
          <w:p w:rsidRPr="00500E21" w:rsidR="006905C4" w:rsidP="006905C4" w:rsidRDefault="006905C4" w14:paraId="3B06C25B" w14:textId="43817D1E">
            <w:pPr>
              <w:pStyle w:val="Default"/>
              <w:rPr>
                <w:sz w:val="22"/>
                <w:szCs w:val="22"/>
              </w:rPr>
            </w:pPr>
          </w:p>
          <w:p w:rsidRPr="00500E21" w:rsidR="00E71A3B" w:rsidP="006905C4" w:rsidRDefault="00E71A3B" w14:paraId="59A9BD8A" w14:textId="77777777">
            <w:pPr>
              <w:pStyle w:val="Default"/>
              <w:rPr>
                <w:sz w:val="22"/>
                <w:szCs w:val="22"/>
              </w:rPr>
            </w:pPr>
          </w:p>
          <w:p w:rsidRPr="00500E21" w:rsidR="00500E21" w:rsidP="00500E21" w:rsidRDefault="00500E21" w14:paraId="2546DD1A" w14:textId="77777777">
            <w:pPr>
              <w:contextualSpacing/>
              <w:rPr>
                <w:b/>
                <w:bCs/>
                <w:sz w:val="22"/>
                <w:szCs w:val="22"/>
              </w:rPr>
            </w:pPr>
            <w:r w:rsidRPr="00500E21">
              <w:rPr>
                <w:b/>
                <w:bCs/>
                <w:sz w:val="22"/>
                <w:szCs w:val="22"/>
              </w:rPr>
              <w:t>…</w:t>
            </w:r>
          </w:p>
          <w:p w:rsidRPr="00500E21" w:rsidR="006905C4" w:rsidP="006905C4" w:rsidRDefault="006905C4" w14:paraId="63397233" w14:textId="77777777">
            <w:pPr>
              <w:pStyle w:val="BodyText"/>
            </w:pPr>
          </w:p>
          <w:p w:rsidRPr="00500E21" w:rsidR="006905C4" w:rsidP="006905C4" w:rsidRDefault="006905C4" w14:paraId="2DDF0A63" w14:textId="77777777">
            <w:pPr>
              <w:pStyle w:val="Default"/>
              <w:rPr>
                <w:sz w:val="22"/>
                <w:szCs w:val="22"/>
              </w:rPr>
            </w:pPr>
            <w:r w:rsidRPr="00500E21">
              <w:rPr>
                <w:b/>
                <w:sz w:val="22"/>
                <w:szCs w:val="22"/>
              </w:rPr>
              <w:t xml:space="preserve">2. </w:t>
            </w:r>
            <w:r w:rsidRPr="00500E21">
              <w:rPr>
                <w:color w:val="221E1F"/>
                <w:sz w:val="22"/>
                <w:szCs w:val="22"/>
              </w:rPr>
              <w:t xml:space="preserve">Make the </w:t>
            </w:r>
            <w:r w:rsidRPr="00500E21">
              <w:rPr>
                <w:color w:val="FF0000"/>
                <w:sz w:val="22"/>
                <w:szCs w:val="22"/>
              </w:rPr>
              <w:t xml:space="preserve">check </w:t>
            </w:r>
            <w:r w:rsidRPr="00500E21">
              <w:rPr>
                <w:color w:val="221E1F"/>
                <w:sz w:val="22"/>
                <w:szCs w:val="22"/>
              </w:rPr>
              <w:t xml:space="preserve">or money </w:t>
            </w:r>
            <w:r w:rsidRPr="00500E21">
              <w:rPr>
                <w:color w:val="FF0000"/>
                <w:sz w:val="22"/>
                <w:szCs w:val="22"/>
              </w:rPr>
              <w:t xml:space="preserve">order </w:t>
            </w:r>
            <w:r w:rsidRPr="00500E21">
              <w:rPr>
                <w:color w:val="221E1F"/>
                <w:sz w:val="22"/>
                <w:szCs w:val="22"/>
              </w:rPr>
              <w:t xml:space="preserve">payable to </w:t>
            </w:r>
            <w:r w:rsidRPr="00500E21">
              <w:rPr>
                <w:b/>
                <w:bCs/>
                <w:color w:val="221E1F"/>
                <w:sz w:val="22"/>
                <w:szCs w:val="22"/>
              </w:rPr>
              <w:t xml:space="preserve">U.S. Department of Homeland Security. </w:t>
            </w:r>
          </w:p>
          <w:p w:rsidRPr="00500E21" w:rsidR="006905C4" w:rsidP="006905C4" w:rsidRDefault="006905C4" w14:paraId="609E351B" w14:textId="77777777">
            <w:pPr>
              <w:pStyle w:val="BodyText"/>
              <w:rPr>
                <w:b/>
              </w:rPr>
            </w:pPr>
          </w:p>
          <w:p w:rsidRPr="00500E21" w:rsidR="006905C4" w:rsidP="006905C4" w:rsidRDefault="00401A8B" w14:paraId="0ECBC6F8" w14:textId="77777777">
            <w:pPr>
              <w:pStyle w:val="Pa4"/>
              <w:spacing w:line="240" w:lineRule="auto"/>
              <w:rPr>
                <w:color w:val="221E1F"/>
                <w:sz w:val="22"/>
                <w:szCs w:val="22"/>
              </w:rPr>
            </w:pPr>
            <w:r w:rsidRPr="00500E21">
              <w:rPr>
                <w:b/>
                <w:bCs/>
                <w:color w:val="221E1F"/>
                <w:sz w:val="22"/>
                <w:szCs w:val="22"/>
              </w:rPr>
              <w:t>…</w:t>
            </w:r>
          </w:p>
          <w:p w:rsidRPr="00500E21" w:rsidR="006905C4" w:rsidP="006905C4" w:rsidRDefault="006905C4" w14:paraId="3A9CC38E" w14:textId="77777777">
            <w:pPr>
              <w:pStyle w:val="BodyText"/>
              <w:rPr>
                <w:color w:val="221E1F"/>
              </w:rPr>
            </w:pPr>
          </w:p>
          <w:p w:rsidRPr="00500E21" w:rsidR="006905C4" w:rsidP="006905C4" w:rsidRDefault="006905C4" w14:paraId="2B06DF8D" w14:textId="77777777">
            <w:pPr>
              <w:pStyle w:val="BodyText"/>
              <w:rPr>
                <w:color w:val="FF0000"/>
              </w:rPr>
            </w:pPr>
            <w:r w:rsidRPr="00500E21">
              <w:rPr>
                <w:color w:val="221E1F"/>
              </w:rPr>
              <w:t xml:space="preserve">You will not receive your original check back. We will destroy your original </w:t>
            </w:r>
            <w:proofErr w:type="gramStart"/>
            <w:r w:rsidRPr="00500E21">
              <w:rPr>
                <w:color w:val="221E1F"/>
              </w:rPr>
              <w:t>check, but</w:t>
            </w:r>
            <w:proofErr w:type="gramEnd"/>
            <w:r w:rsidRPr="00500E21">
              <w:rPr>
                <w:color w:val="221E1F"/>
              </w:rPr>
              <w:t xml:space="preserve"> will keep a copy of it. If USCIS cannot process the EFT for technical reasons, you authorize us to process the copy in place of your original check. If your check is returned as unpayable, USCIS will re-submit the payment to the financial institution one time. </w:t>
            </w:r>
            <w:r w:rsidRPr="00500E21" w:rsidR="00401A8B">
              <w:t xml:space="preserve">If </w:t>
            </w:r>
            <w:r w:rsidRPr="00500E21" w:rsidR="00401A8B">
              <w:rPr>
                <w:color w:val="FF0000"/>
              </w:rPr>
              <w:t xml:space="preserve">your </w:t>
            </w:r>
            <w:r w:rsidRPr="00500E21" w:rsidR="00401A8B">
              <w:t>check is returned as</w:t>
            </w:r>
            <w:r w:rsidRPr="00500E21" w:rsidR="00401A8B">
              <w:rPr>
                <w:color w:val="FF0000"/>
              </w:rPr>
              <w:t xml:space="preserve"> unpayable, we may reject your petition.</w:t>
            </w:r>
          </w:p>
          <w:p w:rsidRPr="00500E21" w:rsidR="00401A8B" w:rsidP="006905C4" w:rsidRDefault="00401A8B" w14:paraId="41BAEA35" w14:textId="77777777">
            <w:pPr>
              <w:pStyle w:val="BodyText"/>
              <w:rPr>
                <w:color w:val="221E1F"/>
              </w:rPr>
            </w:pPr>
          </w:p>
          <w:p w:rsidRPr="00500E21" w:rsidR="006905C4" w:rsidP="006905C4" w:rsidRDefault="006905C4" w14:paraId="3AB7BFC2" w14:textId="77777777">
            <w:pPr>
              <w:pStyle w:val="BodyText"/>
              <w:rPr>
                <w:color w:val="221E1F"/>
              </w:rPr>
            </w:pPr>
          </w:p>
          <w:p w:rsidRPr="00500E21" w:rsidR="006905C4" w:rsidP="006905C4" w:rsidRDefault="00E71A3B" w14:paraId="73B738F9" w14:textId="635F2196">
            <w:pPr>
              <w:pStyle w:val="BodyText"/>
              <w:rPr>
                <w:color w:val="221E1F"/>
              </w:rPr>
            </w:pPr>
            <w:r w:rsidRPr="00500E21">
              <w:rPr>
                <w:b/>
                <w:bCs/>
                <w:color w:val="221E1F"/>
              </w:rPr>
              <w:t>…</w:t>
            </w:r>
          </w:p>
          <w:p w:rsidRPr="00500E21" w:rsidR="006905C4" w:rsidP="006905C4" w:rsidRDefault="006905C4" w14:paraId="5711A7C2" w14:textId="77777777">
            <w:pPr>
              <w:pStyle w:val="BodyText"/>
              <w:rPr>
                <w:color w:val="221E1F"/>
              </w:rPr>
            </w:pPr>
          </w:p>
          <w:p w:rsidRPr="00500E21" w:rsidR="006905C4" w:rsidP="006905C4" w:rsidRDefault="006905C4" w14:paraId="1E44E9F5" w14:textId="77777777">
            <w:pPr>
              <w:pStyle w:val="Default"/>
              <w:rPr>
                <w:sz w:val="22"/>
                <w:szCs w:val="22"/>
              </w:rPr>
            </w:pPr>
            <w:r w:rsidRPr="00500E21">
              <w:rPr>
                <w:b/>
                <w:sz w:val="22"/>
                <w:szCs w:val="22"/>
              </w:rPr>
              <w:t>Fee Waiver</w:t>
            </w:r>
          </w:p>
          <w:p w:rsidRPr="00500E21" w:rsidR="006905C4" w:rsidP="006905C4" w:rsidRDefault="006905C4" w14:paraId="54D011CD" w14:textId="77777777">
            <w:pPr>
              <w:pStyle w:val="Default"/>
              <w:rPr>
                <w:sz w:val="22"/>
                <w:szCs w:val="22"/>
              </w:rPr>
            </w:pPr>
          </w:p>
          <w:p w:rsidRPr="00500E21" w:rsidR="006905C4" w:rsidP="00401A8B" w:rsidRDefault="00401A8B" w14:paraId="4D47CF59" w14:textId="5726B105">
            <w:pPr>
              <w:rPr>
                <w:sz w:val="22"/>
                <w:szCs w:val="22"/>
              </w:rPr>
            </w:pPr>
            <w:r w:rsidRPr="00500E21">
              <w:rPr>
                <w:color w:val="FF0000"/>
                <w:sz w:val="22"/>
                <w:szCs w:val="22"/>
              </w:rPr>
              <w:t xml:space="preserve">Some forms may be eligible for fee waivers as provided in 8 CFR 106.3. </w:t>
            </w:r>
            <w:r w:rsidR="00A855AC">
              <w:rPr>
                <w:color w:val="FF0000"/>
                <w:sz w:val="22"/>
                <w:szCs w:val="22"/>
              </w:rPr>
              <w:t xml:space="preserve"> </w:t>
            </w:r>
            <w:r w:rsidRPr="00500E21">
              <w:rPr>
                <w:color w:val="FF0000"/>
                <w:sz w:val="22"/>
                <w:szCs w:val="22"/>
              </w:rPr>
              <w:t xml:space="preserve">For information on fee waivers, see Form I-912, Request for Fee Waiver at </w:t>
            </w:r>
            <w:hyperlink w:history="1" r:id="rId8">
              <w:r w:rsidRPr="00500E21">
                <w:rPr>
                  <w:rStyle w:val="Hyperlink"/>
                  <w:b/>
                  <w:bCs/>
                  <w:sz w:val="22"/>
                  <w:szCs w:val="22"/>
                </w:rPr>
                <w:t>www.uscis.gov/i-912</w:t>
              </w:r>
            </w:hyperlink>
            <w:r w:rsidRPr="00500E21">
              <w:rPr>
                <w:color w:val="FF0000"/>
                <w:sz w:val="22"/>
                <w:szCs w:val="22"/>
              </w:rPr>
              <w:t xml:space="preserve">. </w:t>
            </w:r>
          </w:p>
        </w:tc>
      </w:tr>
      <w:tr w:rsidRPr="007228B5" w:rsidR="00F840C2" w:rsidTr="002D6271" w14:paraId="3CFC24C4" w14:textId="77777777">
        <w:tc>
          <w:tcPr>
            <w:tcW w:w="2808" w:type="dxa"/>
          </w:tcPr>
          <w:p w:rsidR="00F840C2" w:rsidP="006905C4" w:rsidRDefault="00F840C2" w14:paraId="1112211C" w14:textId="77777777">
            <w:pPr>
              <w:rPr>
                <w:b/>
                <w:sz w:val="24"/>
                <w:szCs w:val="24"/>
              </w:rPr>
            </w:pPr>
            <w:r>
              <w:rPr>
                <w:b/>
                <w:sz w:val="24"/>
                <w:szCs w:val="24"/>
              </w:rPr>
              <w:lastRenderedPageBreak/>
              <w:t xml:space="preserve">Page 6, </w:t>
            </w:r>
          </w:p>
          <w:p w:rsidRPr="0098553A" w:rsidR="00F840C2" w:rsidP="006905C4" w:rsidRDefault="00F840C2" w14:paraId="6EFC6A29" w14:textId="3A222B29">
            <w:pPr>
              <w:rPr>
                <w:b/>
                <w:sz w:val="24"/>
                <w:szCs w:val="24"/>
              </w:rPr>
            </w:pPr>
            <w:r>
              <w:rPr>
                <w:b/>
                <w:sz w:val="24"/>
                <w:szCs w:val="24"/>
              </w:rPr>
              <w:t>DHS Privacy Notice</w:t>
            </w:r>
          </w:p>
        </w:tc>
        <w:tc>
          <w:tcPr>
            <w:tcW w:w="4095" w:type="dxa"/>
          </w:tcPr>
          <w:p w:rsidR="00F840C2" w:rsidP="006905C4" w:rsidRDefault="00F840C2" w14:paraId="69748026" w14:textId="77777777">
            <w:pPr>
              <w:pStyle w:val="BodyText"/>
              <w:rPr>
                <w:b/>
              </w:rPr>
            </w:pPr>
            <w:r>
              <w:rPr>
                <w:b/>
              </w:rPr>
              <w:t>[Page 6]</w:t>
            </w:r>
          </w:p>
          <w:p w:rsidR="00F840C2" w:rsidP="006905C4" w:rsidRDefault="00F840C2" w14:paraId="03CF6456" w14:textId="77777777">
            <w:pPr>
              <w:pStyle w:val="BodyText"/>
              <w:rPr>
                <w:b/>
              </w:rPr>
            </w:pPr>
          </w:p>
          <w:p w:rsidRPr="00500E21" w:rsidR="00500E21" w:rsidP="00500E21" w:rsidRDefault="00500E21" w14:paraId="6398FE1B" w14:textId="77777777">
            <w:pPr>
              <w:contextualSpacing/>
              <w:rPr>
                <w:b/>
                <w:bCs/>
                <w:sz w:val="22"/>
                <w:szCs w:val="22"/>
              </w:rPr>
            </w:pPr>
            <w:r w:rsidRPr="00500E21">
              <w:rPr>
                <w:b/>
                <w:bCs/>
                <w:sz w:val="22"/>
                <w:szCs w:val="22"/>
              </w:rPr>
              <w:t>…</w:t>
            </w:r>
          </w:p>
          <w:p w:rsidR="00F840C2" w:rsidP="006905C4" w:rsidRDefault="00F840C2" w14:paraId="79CB1245" w14:textId="77777777">
            <w:pPr>
              <w:pStyle w:val="BodyText"/>
              <w:rPr>
                <w:b/>
              </w:rPr>
            </w:pPr>
          </w:p>
          <w:p w:rsidRPr="00503CCF" w:rsidR="00F840C2" w:rsidP="006905C4" w:rsidRDefault="00F840C2" w14:paraId="4E3081AC" w14:textId="6E268410">
            <w:pPr>
              <w:pStyle w:val="BodyText"/>
              <w:rPr>
                <w:bCs/>
              </w:rPr>
            </w:pPr>
            <w:r>
              <w:rPr>
                <w:b/>
              </w:rPr>
              <w:t xml:space="preserve">DISCLOSURE:  </w:t>
            </w:r>
            <w:r w:rsidR="00503CCF">
              <w:rPr>
                <w:bCs/>
              </w:rPr>
              <w:t xml:space="preserve">The information you provide is voluntary.  However, failure to provide the requested information, including your Social Security number (if applicable), and any requested evidence, may delay a final decision or result in denial of your form. </w:t>
            </w:r>
          </w:p>
          <w:p w:rsidR="00F840C2" w:rsidP="006905C4" w:rsidRDefault="00F840C2" w14:paraId="271C805A" w14:textId="77777777">
            <w:pPr>
              <w:pStyle w:val="BodyText"/>
              <w:rPr>
                <w:b/>
              </w:rPr>
            </w:pPr>
          </w:p>
          <w:p w:rsidRPr="00500E21" w:rsidR="00500E21" w:rsidP="00500E21" w:rsidRDefault="00500E21" w14:paraId="7F594006" w14:textId="77777777">
            <w:pPr>
              <w:contextualSpacing/>
              <w:rPr>
                <w:b/>
                <w:bCs/>
                <w:sz w:val="22"/>
                <w:szCs w:val="22"/>
              </w:rPr>
            </w:pPr>
            <w:r w:rsidRPr="00500E21">
              <w:rPr>
                <w:b/>
                <w:bCs/>
                <w:sz w:val="22"/>
                <w:szCs w:val="22"/>
              </w:rPr>
              <w:t>…</w:t>
            </w:r>
          </w:p>
          <w:p w:rsidRPr="00503CCF" w:rsidR="00D22FF3" w:rsidP="006905C4" w:rsidRDefault="00D22FF3" w14:paraId="648188AD" w14:textId="56620B25">
            <w:pPr>
              <w:pStyle w:val="BodyText"/>
              <w:rPr>
                <w:bCs/>
              </w:rPr>
            </w:pPr>
          </w:p>
        </w:tc>
        <w:tc>
          <w:tcPr>
            <w:tcW w:w="4095" w:type="dxa"/>
          </w:tcPr>
          <w:p w:rsidR="00F840C2" w:rsidP="006905C4" w:rsidRDefault="00F840C2" w14:paraId="777B19D7" w14:textId="77777777">
            <w:pPr>
              <w:pStyle w:val="BodyText"/>
              <w:rPr>
                <w:b/>
              </w:rPr>
            </w:pPr>
            <w:r>
              <w:rPr>
                <w:b/>
              </w:rPr>
              <w:t>[Page 6]</w:t>
            </w:r>
          </w:p>
          <w:p w:rsidR="00F840C2" w:rsidP="006905C4" w:rsidRDefault="00F840C2" w14:paraId="05D84525" w14:textId="77777777">
            <w:pPr>
              <w:pStyle w:val="BodyText"/>
              <w:rPr>
                <w:b/>
              </w:rPr>
            </w:pPr>
          </w:p>
          <w:p w:rsidRPr="00500E21" w:rsidR="00500E21" w:rsidP="00500E21" w:rsidRDefault="00500E21" w14:paraId="2A9CFCBF" w14:textId="77777777">
            <w:pPr>
              <w:contextualSpacing/>
              <w:rPr>
                <w:b/>
                <w:bCs/>
                <w:sz w:val="22"/>
                <w:szCs w:val="22"/>
              </w:rPr>
            </w:pPr>
            <w:r w:rsidRPr="00500E21">
              <w:rPr>
                <w:b/>
                <w:bCs/>
                <w:sz w:val="22"/>
                <w:szCs w:val="22"/>
              </w:rPr>
              <w:t>…</w:t>
            </w:r>
          </w:p>
          <w:p w:rsidR="00354C74" w:rsidP="00354C74" w:rsidRDefault="00354C74" w14:paraId="5BF26589" w14:textId="77777777">
            <w:pPr>
              <w:pStyle w:val="BodyText"/>
              <w:rPr>
                <w:b/>
              </w:rPr>
            </w:pPr>
          </w:p>
          <w:p w:rsidRPr="00503CCF" w:rsidR="00354C74" w:rsidP="00354C74" w:rsidRDefault="00354C74" w14:paraId="7D2E3200" w14:textId="2F0A1603">
            <w:pPr>
              <w:pStyle w:val="BodyText"/>
              <w:rPr>
                <w:bCs/>
              </w:rPr>
            </w:pPr>
            <w:r>
              <w:rPr>
                <w:b/>
              </w:rPr>
              <w:t xml:space="preserve">DISCLOSURE:  </w:t>
            </w:r>
            <w:r>
              <w:rPr>
                <w:bCs/>
              </w:rPr>
              <w:t xml:space="preserve">The information you provide is voluntary.  However, failure to provide the requested information, including your Social Security number, and any requested evidence, may delay a final decision or result in </w:t>
            </w:r>
            <w:r w:rsidRPr="00247F10">
              <w:rPr>
                <w:bCs/>
                <w:color w:val="FF0000"/>
              </w:rPr>
              <w:t>a rejection or</w:t>
            </w:r>
            <w:r>
              <w:rPr>
                <w:bCs/>
                <w:color w:val="FF0000"/>
              </w:rPr>
              <w:t xml:space="preserve"> </w:t>
            </w:r>
            <w:r>
              <w:rPr>
                <w:bCs/>
              </w:rPr>
              <w:t xml:space="preserve">denial of your form. </w:t>
            </w:r>
          </w:p>
          <w:p w:rsidR="00354C74" w:rsidP="00354C74" w:rsidRDefault="00354C74" w14:paraId="70412627" w14:textId="77777777">
            <w:pPr>
              <w:pStyle w:val="BodyText"/>
              <w:rPr>
                <w:b/>
              </w:rPr>
            </w:pPr>
          </w:p>
          <w:p w:rsidRPr="00500E21" w:rsidR="00500E21" w:rsidP="00500E21" w:rsidRDefault="00500E21" w14:paraId="1DFA2DCD" w14:textId="77777777">
            <w:pPr>
              <w:contextualSpacing/>
              <w:rPr>
                <w:b/>
                <w:bCs/>
                <w:sz w:val="22"/>
                <w:szCs w:val="22"/>
              </w:rPr>
            </w:pPr>
            <w:r w:rsidRPr="00500E21">
              <w:rPr>
                <w:b/>
                <w:bCs/>
                <w:sz w:val="22"/>
                <w:szCs w:val="22"/>
              </w:rPr>
              <w:t>…</w:t>
            </w:r>
          </w:p>
          <w:p w:rsidRPr="0098553A" w:rsidR="00354C74" w:rsidP="006905C4" w:rsidRDefault="00354C74" w14:paraId="58653055" w14:textId="61229EB9">
            <w:pPr>
              <w:pStyle w:val="BodyText"/>
              <w:rPr>
                <w:b/>
              </w:rPr>
            </w:pPr>
          </w:p>
        </w:tc>
      </w:tr>
    </w:tbl>
    <w:p w:rsidR="0006270C" w:rsidP="000C712C" w:rsidRDefault="0006270C" w14:paraId="76F45749" w14:textId="77777777"/>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17AD2" w14:textId="77777777" w:rsidR="007B13A6" w:rsidRDefault="007B13A6">
      <w:r>
        <w:separator/>
      </w:r>
    </w:p>
  </w:endnote>
  <w:endnote w:type="continuationSeparator" w:id="0">
    <w:p w14:paraId="40AADC51" w14:textId="77777777" w:rsidR="007B13A6" w:rsidRDefault="007B1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CB0B0"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A24E4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33667" w14:textId="77777777" w:rsidR="007B13A6" w:rsidRDefault="007B13A6">
      <w:r>
        <w:separator/>
      </w:r>
    </w:p>
  </w:footnote>
  <w:footnote w:type="continuationSeparator" w:id="0">
    <w:p w14:paraId="4D8EC3E2" w14:textId="77777777" w:rsidR="007B13A6" w:rsidRDefault="007B1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622A2"/>
    <w:multiLevelType w:val="hybridMultilevel"/>
    <w:tmpl w:val="94088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B16A2"/>
    <w:multiLevelType w:val="hybridMultilevel"/>
    <w:tmpl w:val="6040F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67117"/>
    <w:multiLevelType w:val="hybridMultilevel"/>
    <w:tmpl w:val="BE2C2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222ED"/>
    <w:multiLevelType w:val="hybridMultilevel"/>
    <w:tmpl w:val="3612B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B4A76"/>
    <w:multiLevelType w:val="hybridMultilevel"/>
    <w:tmpl w:val="BECC2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7" w15:restartNumberingAfterBreak="0">
    <w:nsid w:val="6E0A5490"/>
    <w:multiLevelType w:val="hybridMultilevel"/>
    <w:tmpl w:val="6AA0E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
  </w:num>
  <w:num w:numId="5">
    <w:abstractNumId w:val="0"/>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7E5"/>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0F7C36"/>
    <w:rsid w:val="00102D58"/>
    <w:rsid w:val="00103532"/>
    <w:rsid w:val="001038A2"/>
    <w:rsid w:val="0010409C"/>
    <w:rsid w:val="001046E2"/>
    <w:rsid w:val="001052B8"/>
    <w:rsid w:val="00106EE4"/>
    <w:rsid w:val="00106F2C"/>
    <w:rsid w:val="0011169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47F10"/>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4C74"/>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4A6"/>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1A8B"/>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0E21"/>
    <w:rsid w:val="00503287"/>
    <w:rsid w:val="0050360E"/>
    <w:rsid w:val="005038E5"/>
    <w:rsid w:val="005039C6"/>
    <w:rsid w:val="00503CCF"/>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27B3"/>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5C4"/>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1F6"/>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8553A"/>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5AC"/>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3139"/>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2FF3"/>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50A"/>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A3B"/>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0EF3"/>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C5B"/>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10A2"/>
    <w:rsid w:val="00F7294E"/>
    <w:rsid w:val="00F72A52"/>
    <w:rsid w:val="00F73992"/>
    <w:rsid w:val="00F74423"/>
    <w:rsid w:val="00F75060"/>
    <w:rsid w:val="00F750C2"/>
    <w:rsid w:val="00F771EC"/>
    <w:rsid w:val="00F77417"/>
    <w:rsid w:val="00F77830"/>
    <w:rsid w:val="00F82490"/>
    <w:rsid w:val="00F824C1"/>
    <w:rsid w:val="00F82AAE"/>
    <w:rsid w:val="00F83146"/>
    <w:rsid w:val="00F840C2"/>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C7E3A"/>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A0741"/>
  <w15:docId w15:val="{B3D28A0E-B911-4267-AE86-7EE8634D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BodyText">
    <w:name w:val="Body Text"/>
    <w:basedOn w:val="Normal"/>
    <w:link w:val="BodyTextChar"/>
    <w:uiPriority w:val="1"/>
    <w:qFormat/>
    <w:rsid w:val="006905C4"/>
    <w:rPr>
      <w:rFonts w:eastAsiaTheme="minorHAnsi"/>
      <w:sz w:val="22"/>
      <w:szCs w:val="22"/>
    </w:rPr>
  </w:style>
  <w:style w:type="character" w:customStyle="1" w:styleId="BodyTextChar">
    <w:name w:val="Body Text Char"/>
    <w:basedOn w:val="DefaultParagraphFont"/>
    <w:link w:val="BodyText"/>
    <w:uiPriority w:val="1"/>
    <w:rsid w:val="006905C4"/>
    <w:rPr>
      <w:rFonts w:eastAsiaTheme="minorHAnsi"/>
      <w:sz w:val="22"/>
      <w:szCs w:val="22"/>
    </w:rPr>
  </w:style>
  <w:style w:type="paragraph" w:customStyle="1" w:styleId="Pa4">
    <w:name w:val="Pa4"/>
    <w:basedOn w:val="Default"/>
    <w:next w:val="Default"/>
    <w:uiPriority w:val="99"/>
    <w:rsid w:val="006905C4"/>
    <w:pPr>
      <w:spacing w:line="221" w:lineRule="atLeast"/>
    </w:pPr>
    <w:rPr>
      <w:rFonts w:eastAsiaTheme="minorHAnsi"/>
      <w:color w:val="auto"/>
    </w:rPr>
  </w:style>
  <w:style w:type="character" w:customStyle="1" w:styleId="A3">
    <w:name w:val="A3"/>
    <w:uiPriority w:val="99"/>
    <w:rsid w:val="006905C4"/>
    <w:rPr>
      <w:b/>
      <w:bCs/>
      <w:color w:val="0000FF"/>
      <w:sz w:val="22"/>
      <w:szCs w:val="22"/>
      <w:u w:val="single"/>
    </w:rPr>
  </w:style>
  <w:style w:type="paragraph" w:styleId="NoSpacing">
    <w:name w:val="No Spacing"/>
    <w:uiPriority w:val="1"/>
    <w:qFormat/>
    <w:rsid w:val="00401A8B"/>
    <w:rPr>
      <w:rFonts w:ascii="Calibri" w:eastAsia="Calibri" w:hAnsi="Calibri"/>
      <w:sz w:val="22"/>
      <w:szCs w:val="22"/>
    </w:rPr>
  </w:style>
  <w:style w:type="character" w:styleId="CommentReference">
    <w:name w:val="annotation reference"/>
    <w:basedOn w:val="DefaultParagraphFont"/>
    <w:semiHidden/>
    <w:unhideWhenUsed/>
    <w:rsid w:val="00401A8B"/>
    <w:rPr>
      <w:sz w:val="16"/>
      <w:szCs w:val="16"/>
    </w:rPr>
  </w:style>
  <w:style w:type="paragraph" w:styleId="CommentText">
    <w:name w:val="annotation text"/>
    <w:basedOn w:val="Normal"/>
    <w:link w:val="CommentTextChar"/>
    <w:semiHidden/>
    <w:unhideWhenUsed/>
    <w:rsid w:val="00401A8B"/>
  </w:style>
  <w:style w:type="character" w:customStyle="1" w:styleId="CommentTextChar">
    <w:name w:val="Comment Text Char"/>
    <w:basedOn w:val="DefaultParagraphFont"/>
    <w:link w:val="CommentText"/>
    <w:semiHidden/>
    <w:rsid w:val="00401A8B"/>
  </w:style>
  <w:style w:type="paragraph" w:styleId="CommentSubject">
    <w:name w:val="annotation subject"/>
    <w:basedOn w:val="CommentText"/>
    <w:next w:val="CommentText"/>
    <w:link w:val="CommentSubjectChar"/>
    <w:semiHidden/>
    <w:unhideWhenUsed/>
    <w:rsid w:val="00401A8B"/>
    <w:rPr>
      <w:b/>
      <w:bCs/>
    </w:rPr>
  </w:style>
  <w:style w:type="character" w:customStyle="1" w:styleId="CommentSubjectChar">
    <w:name w:val="Comment Subject Char"/>
    <w:basedOn w:val="CommentTextChar"/>
    <w:link w:val="CommentSubject"/>
    <w:semiHidden/>
    <w:rsid w:val="00401A8B"/>
    <w:rPr>
      <w:b/>
      <w:bCs/>
    </w:rPr>
  </w:style>
  <w:style w:type="character" w:styleId="UnresolvedMention">
    <w:name w:val="Unresolved Mention"/>
    <w:basedOn w:val="DefaultParagraphFont"/>
    <w:uiPriority w:val="99"/>
    <w:semiHidden/>
    <w:unhideWhenUsed/>
    <w:rsid w:val="00401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i-912"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uscis.gov/I-539"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rter\Work%20Folders\Desktop\Word%20Doc%20and%20TOC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EE0CC493-AFE7-4D56-9EC2-0AFAED255744}"/>
</file>

<file path=customXml/itemProps2.xml><?xml version="1.0" encoding="utf-8"?>
<ds:datastoreItem xmlns:ds="http://schemas.openxmlformats.org/officeDocument/2006/customXml" ds:itemID="{AC12BED8-F633-4DE3-A796-656E381C5015}"/>
</file>

<file path=customXml/itemProps3.xml><?xml version="1.0" encoding="utf-8"?>
<ds:datastoreItem xmlns:ds="http://schemas.openxmlformats.org/officeDocument/2006/customXml" ds:itemID="{E59F018E-57F4-48D7-84B5-E11757ADFA05}"/>
</file>

<file path=docProps/app.xml><?xml version="1.0" encoding="utf-8"?>
<Properties xmlns="http://schemas.openxmlformats.org/officeDocument/2006/extended-properties" xmlns:vt="http://schemas.openxmlformats.org/officeDocument/2006/docPropsVTypes">
  <Template>TOC Template 11062018</Template>
  <TotalTime>14</TotalTime>
  <Pages>4</Pages>
  <Words>1324</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Carter, Pea Meng</dc:creator>
  <cp:lastModifiedBy>Hallstrom, Samantha M</cp:lastModifiedBy>
  <cp:revision>7</cp:revision>
  <cp:lastPrinted>2008-09-11T16:49:00Z</cp:lastPrinted>
  <dcterms:created xsi:type="dcterms:W3CDTF">2020-06-23T14:32:00Z</dcterms:created>
  <dcterms:modified xsi:type="dcterms:W3CDTF">2020-09-04T15:06:00Z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