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3852" w:rsidR="00A24972" w:rsidP="00F47B8E" w:rsidRDefault="00A24972" w14:paraId="04388629" w14:textId="77777777">
      <w:pPr>
        <w:jc w:val="center"/>
        <w:rPr>
          <w:rFonts w:ascii="Times New Roman" w:hAnsi="Times New Roman"/>
          <w:b/>
          <w:bCs/>
        </w:rPr>
      </w:pPr>
      <w:r w:rsidRPr="008A3852">
        <w:rPr>
          <w:rFonts w:ascii="Times New Roman" w:hAnsi="Times New Roman"/>
          <w:b/>
          <w:bCs/>
        </w:rPr>
        <w:t xml:space="preserve">SUPPORTING STATEMENT </w:t>
      </w:r>
    </w:p>
    <w:p w:rsidRPr="008A3852" w:rsidR="00A24972" w:rsidP="00F47B8E" w:rsidRDefault="00A24972" w14:paraId="077F7DAF" w14:textId="77777777">
      <w:pPr>
        <w:widowControl/>
        <w:jc w:val="center"/>
        <w:outlineLvl w:val="0"/>
        <w:rPr>
          <w:rFonts w:ascii="Times New Roman" w:hAnsi="Times New Roman"/>
        </w:rPr>
      </w:pPr>
      <w:r w:rsidRPr="008A3852">
        <w:rPr>
          <w:rFonts w:ascii="Times New Roman" w:hAnsi="Times New Roman"/>
          <w:b/>
          <w:bCs/>
        </w:rPr>
        <w:t>Immigrant Petition by Alien Entrepreneur</w:t>
      </w:r>
    </w:p>
    <w:p w:rsidRPr="008A3852" w:rsidR="00A24972" w:rsidP="00F47B8E" w:rsidRDefault="00A24972" w14:paraId="41054B30" w14:textId="77777777">
      <w:pPr>
        <w:jc w:val="center"/>
        <w:rPr>
          <w:rFonts w:ascii="Times New Roman" w:hAnsi="Times New Roman"/>
          <w:b/>
          <w:bCs/>
        </w:rPr>
      </w:pPr>
      <w:r w:rsidRPr="008A3852">
        <w:rPr>
          <w:rFonts w:ascii="Times New Roman" w:hAnsi="Times New Roman"/>
          <w:b/>
          <w:bCs/>
        </w:rPr>
        <w:t>OMB Control No.: 1615-0026</w:t>
      </w:r>
    </w:p>
    <w:p w:rsidRPr="008A3852" w:rsidR="00A24972" w:rsidP="00F47B8E" w:rsidRDefault="00A24972" w14:paraId="03223527" w14:textId="77777777">
      <w:pPr>
        <w:jc w:val="center"/>
        <w:rPr>
          <w:rFonts w:ascii="Times New Roman" w:hAnsi="Times New Roman"/>
          <w:b/>
          <w:bCs/>
        </w:rPr>
      </w:pPr>
      <w:r w:rsidRPr="008A3852">
        <w:rPr>
          <w:rFonts w:ascii="Times New Roman" w:hAnsi="Times New Roman"/>
          <w:b/>
          <w:bCs/>
        </w:rPr>
        <w:t>COLLECTION INSTRUMENT: Form I-526</w:t>
      </w:r>
    </w:p>
    <w:p w:rsidRPr="008A3852" w:rsidR="00A24972" w:rsidP="008A3852" w:rsidRDefault="00A24972" w14:paraId="525DBBEF" w14:textId="77777777">
      <w:pPr>
        <w:spacing w:line="360" w:lineRule="auto"/>
        <w:jc w:val="center"/>
        <w:rPr>
          <w:rFonts w:ascii="Times New Roman" w:hAnsi="Times New Roman"/>
        </w:rPr>
      </w:pPr>
    </w:p>
    <w:p w:rsidRPr="00B7349D" w:rsidR="00A24972" w:rsidRDefault="00A24972" w14:paraId="70FFA474" w14:textId="77777777">
      <w:pPr>
        <w:jc w:val="both"/>
        <w:rPr>
          <w:rFonts w:ascii="Times New Roman" w:hAnsi="Times New Roman"/>
        </w:rPr>
      </w:pPr>
      <w:r w:rsidRPr="00B7349D">
        <w:rPr>
          <w:rFonts w:ascii="Times New Roman" w:hAnsi="Times New Roman"/>
          <w:b/>
          <w:bCs/>
        </w:rPr>
        <w:t>A.  Justification</w:t>
      </w:r>
    </w:p>
    <w:p w:rsidRPr="00B7349D" w:rsidR="00A24972" w:rsidRDefault="00A24972" w14:paraId="1A54E4D0" w14:textId="77777777">
      <w:pPr>
        <w:jc w:val="both"/>
        <w:rPr>
          <w:rFonts w:ascii="Times New Roman" w:hAnsi="Times New Roman"/>
        </w:rPr>
      </w:pPr>
    </w:p>
    <w:p w:rsidR="00A24972" w:rsidP="00807BA2" w:rsidRDefault="00A24972" w14:paraId="45DABDFA" w14:textId="64456138">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92B9D" w:rsidR="00055F79" w:rsidP="00807BA2" w:rsidRDefault="00055F79" w14:paraId="54AF82D3" w14:textId="77777777">
      <w:pPr>
        <w:tabs>
          <w:tab w:val="left" w:pos="-1440"/>
        </w:tabs>
        <w:ind w:left="720" w:hanging="720"/>
        <w:jc w:val="both"/>
        <w:rPr>
          <w:rFonts w:ascii="Times New Roman" w:hAnsi="Times New Roman"/>
          <w:b/>
        </w:rPr>
      </w:pPr>
    </w:p>
    <w:p w:rsidRPr="001F6EB7" w:rsidR="00055F79" w:rsidP="00055F79" w:rsidRDefault="00055F79" w14:paraId="20D26DF9" w14:textId="77777777">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 xml:space="preserve">seeking to enter the United States for the purpose of engaging in a </w:t>
      </w:r>
      <w:r>
        <w:rPr>
          <w:rFonts w:ascii="Times New Roman" w:hAnsi="Times New Roman"/>
          <w:color w:val="000000"/>
        </w:rPr>
        <w:t xml:space="preserve">new </w:t>
      </w:r>
      <w:r w:rsidRPr="001F6EB7">
        <w:rPr>
          <w:rFonts w:ascii="Times New Roman" w:hAnsi="Times New Roman"/>
          <w:color w:val="000000"/>
        </w:rPr>
        <w:t>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seek immigrant status, an alien </w:t>
      </w:r>
      <w:r w:rsidRPr="001F6EB7">
        <w:rPr>
          <w:rFonts w:ascii="Times New Roman" w:hAnsi="Times New Roman"/>
          <w:color w:val="000000"/>
        </w:rPr>
        <w:t xml:space="preserve">must </w:t>
      </w:r>
      <w:r>
        <w:rPr>
          <w:rFonts w:ascii="Times New Roman" w:hAnsi="Times New Roman"/>
          <w:color w:val="000000"/>
        </w:rPr>
        <w:t xml:space="preserve">first file </w:t>
      </w:r>
      <w:r w:rsidRPr="001F6EB7">
        <w:rPr>
          <w:rFonts w:ascii="Times New Roman" w:hAnsi="Times New Roman"/>
          <w:color w:val="000000"/>
        </w:rPr>
        <w:t>Form I-526, Immigrant Petition</w:t>
      </w:r>
      <w:r>
        <w:rPr>
          <w:rFonts w:ascii="Times New Roman" w:hAnsi="Times New Roman"/>
          <w:color w:val="000000"/>
        </w:rPr>
        <w:t xml:space="preserve"> </w:t>
      </w:r>
      <w:r w:rsidRPr="001F6EB7">
        <w:rPr>
          <w:rFonts w:ascii="Times New Roman" w:hAnsi="Times New Roman"/>
          <w:color w:val="000000"/>
        </w:rPr>
        <w:t xml:space="preserve">by Alien </w:t>
      </w:r>
      <w:r>
        <w:rPr>
          <w:rFonts w:ascii="Times New Roman" w:hAnsi="Times New Roman"/>
          <w:color w:val="000000"/>
        </w:rPr>
        <w:t>Investor</w:t>
      </w:r>
      <w:r w:rsidRPr="001F6EB7">
        <w:rPr>
          <w:rFonts w:ascii="Times New Roman" w:hAnsi="Times New Roman"/>
          <w:color w:val="000000"/>
        </w:rPr>
        <w:t xml:space="preserve"> </w:t>
      </w:r>
      <w:r>
        <w:rPr>
          <w:rFonts w:ascii="Times New Roman" w:hAnsi="Times New Roman"/>
          <w:color w:val="000000"/>
        </w:rPr>
        <w:t>with U.S. Citizenship and Immigration Services (USCIS), according to</w:t>
      </w:r>
      <w:r w:rsidRPr="001F6EB7">
        <w:rPr>
          <w:rFonts w:ascii="Times New Roman" w:hAnsi="Times New Roman"/>
          <w:color w:val="000000"/>
        </w:rPr>
        <w:t xml:space="preserve"> </w:t>
      </w:r>
      <w:r>
        <w:rPr>
          <w:rFonts w:ascii="Times New Roman" w:hAnsi="Times New Roman"/>
          <w:color w:val="000000"/>
        </w:rPr>
        <w:t>the form instructions and with the fees prescribed in 8 CFR 103.7(b)</w:t>
      </w:r>
      <w:r w:rsidRPr="001F6EB7">
        <w:rPr>
          <w:rFonts w:ascii="Times New Roman" w:hAnsi="Times New Roman"/>
          <w:color w:val="000000"/>
        </w:rPr>
        <w:t>.</w:t>
      </w:r>
      <w:r>
        <w:rPr>
          <w:rFonts w:ascii="Times New Roman" w:hAnsi="Times New Roman"/>
          <w:color w:val="000000"/>
        </w:rPr>
        <w:t xml:space="preserve">  </w:t>
      </w:r>
    </w:p>
    <w:p w:rsidRPr="00A3466A" w:rsidR="00A24972" w:rsidP="00A3466A" w:rsidRDefault="00A24972" w14:paraId="7A164879" w14:textId="77777777">
      <w:pPr>
        <w:tabs>
          <w:tab w:val="left" w:pos="-1440"/>
        </w:tabs>
        <w:ind w:left="720"/>
        <w:jc w:val="both"/>
        <w:rPr>
          <w:rFonts w:ascii="Times New Roman" w:hAnsi="Times New Roman"/>
          <w:color w:val="FF0000"/>
        </w:rPr>
      </w:pPr>
    </w:p>
    <w:p w:rsidRPr="00792B9D" w:rsidR="00A24972" w:rsidRDefault="00A24972" w14:paraId="43E7339B" w14:textId="77777777">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A24972" w:rsidP="008A3852" w:rsidRDefault="00A24972" w14:paraId="17B39F7F" w14:textId="77777777">
      <w:pPr>
        <w:ind w:left="720"/>
        <w:jc w:val="both"/>
        <w:rPr>
          <w:rFonts w:ascii="Times New Roman" w:hAnsi="Times New Roman"/>
        </w:rPr>
      </w:pPr>
    </w:p>
    <w:p w:rsidR="00055F79" w:rsidP="00055F79" w:rsidRDefault="00055F79" w14:paraId="069391CA" w14:textId="77777777">
      <w:pPr>
        <w:widowControl/>
        <w:numPr>
          <w:ilvl w:val="0"/>
          <w:numId w:val="8"/>
        </w:numPr>
        <w:autoSpaceDE/>
        <w:autoSpaceDN/>
        <w:adjustRightInd/>
        <w:ind w:left="720" w:hanging="720"/>
        <w:rPr>
          <w:rFonts w:ascii="Times New Roman" w:hAnsi="Times New Roman"/>
          <w:color w:val="000000"/>
        </w:rPr>
      </w:pPr>
      <w:r>
        <w:rPr>
          <w:rFonts w:ascii="Times New Roman" w:hAnsi="Times New Roman"/>
          <w:color w:val="000000"/>
        </w:rPr>
        <w:t>USCIS will use t</w:t>
      </w:r>
      <w:r w:rsidRPr="000037F4">
        <w:rPr>
          <w:rFonts w:ascii="Times New Roman" w:hAnsi="Times New Roman"/>
          <w:color w:val="000000"/>
        </w:rPr>
        <w:t xml:space="preserve">he data collected on this form to determine </w:t>
      </w:r>
      <w:r>
        <w:rPr>
          <w:rFonts w:ascii="Times New Roman" w:hAnsi="Times New Roman"/>
          <w:color w:val="000000"/>
        </w:rPr>
        <w:t xml:space="preserve">the petitioner’s </w:t>
      </w:r>
      <w:r w:rsidRPr="000037F4">
        <w:rPr>
          <w:rFonts w:ascii="Times New Roman" w:hAnsi="Times New Roman"/>
          <w:color w:val="000000"/>
        </w:rPr>
        <w:t>eligibility</w:t>
      </w:r>
      <w:r>
        <w:rPr>
          <w:rFonts w:ascii="Times New Roman" w:hAnsi="Times New Roman"/>
          <w:color w:val="000000"/>
        </w:rPr>
        <w:t xml:space="preserve"> for an immigrant visa</w:t>
      </w:r>
      <w:r w:rsidRPr="000037F4">
        <w:rPr>
          <w:rFonts w:ascii="Times New Roman" w:hAnsi="Times New Roman"/>
          <w:color w:val="000000"/>
        </w:rPr>
        <w:t xml:space="preserve">.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investor has invested or is actively in the process of </w:t>
      </w:r>
      <w:r w:rsidRPr="00ED5361">
        <w:rPr>
          <w:rFonts w:ascii="Times New Roman" w:hAnsi="Times New Roman"/>
          <w:color w:val="000000"/>
        </w:rPr>
        <w:t xml:space="preserve">investing </w:t>
      </w:r>
      <w:r>
        <w:rPr>
          <w:rFonts w:ascii="Times New Roman" w:hAnsi="Times New Roman"/>
          <w:color w:val="000000"/>
        </w:rPr>
        <w:t>the required amount of capit</w:t>
      </w:r>
      <w:r w:rsidRPr="00ED5361">
        <w:rPr>
          <w:rFonts w:ascii="Times New Roman" w:hAnsi="Times New Roman"/>
          <w:color w:val="000000"/>
        </w:rPr>
        <w:t xml:space="preserve">al in a </w:t>
      </w:r>
      <w:r>
        <w:rPr>
          <w:rFonts w:ascii="Times New Roman" w:hAnsi="Times New Roman"/>
          <w:color w:val="000000"/>
        </w:rPr>
        <w:t xml:space="preserve">new commercial </w:t>
      </w:r>
      <w:proofErr w:type="gramStart"/>
      <w:r>
        <w:rPr>
          <w:rFonts w:ascii="Times New Roman" w:hAnsi="Times New Roman"/>
          <w:color w:val="000000"/>
        </w:rPr>
        <w:t>enterprise, and</w:t>
      </w:r>
      <w:proofErr w:type="gramEnd"/>
      <w:r>
        <w:rPr>
          <w:rFonts w:ascii="Times New Roman" w:hAnsi="Times New Roman"/>
          <w:color w:val="000000"/>
        </w:rPr>
        <w:t xml:space="preserve"> will benefit the U.S. economy and create full-time employment for not fewer than 10 qualifying employees.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petitioner has</w:t>
      </w:r>
      <w:r w:rsidRPr="00ED5361">
        <w:rPr>
          <w:rFonts w:ascii="Times New Roman" w:hAnsi="Times New Roman"/>
          <w:color w:val="000000"/>
        </w:rPr>
        <w:t xml:space="preserve"> made </w:t>
      </w:r>
      <w:r>
        <w:rPr>
          <w:rFonts w:ascii="Times New Roman" w:hAnsi="Times New Roman"/>
          <w:color w:val="000000"/>
        </w:rPr>
        <w:t xml:space="preserve">either </w:t>
      </w:r>
      <w:r w:rsidRPr="00ED5361">
        <w:rPr>
          <w:rFonts w:ascii="Times New Roman" w:hAnsi="Times New Roman"/>
          <w:color w:val="000000"/>
        </w:rPr>
        <w:t>a $</w:t>
      </w:r>
      <w:r>
        <w:rPr>
          <w:rFonts w:ascii="Times New Roman" w:hAnsi="Times New Roman"/>
          <w:color w:val="000000"/>
        </w:rPr>
        <w:t>1,3</w:t>
      </w:r>
      <w:r w:rsidRPr="00ED5361">
        <w:rPr>
          <w:rFonts w:ascii="Times New Roman" w:hAnsi="Times New Roman"/>
          <w:color w:val="000000"/>
        </w:rPr>
        <w:t xml:space="preserve">50,000 </w:t>
      </w:r>
      <w:r>
        <w:rPr>
          <w:rFonts w:ascii="Times New Roman" w:hAnsi="Times New Roman"/>
          <w:color w:val="000000"/>
        </w:rPr>
        <w:t xml:space="preserve">or </w:t>
      </w:r>
      <w:r w:rsidRPr="00ED5361">
        <w:rPr>
          <w:rFonts w:ascii="Times New Roman" w:hAnsi="Times New Roman"/>
          <w:color w:val="000000"/>
        </w:rPr>
        <w:t>$1</w:t>
      </w:r>
      <w:r>
        <w:rPr>
          <w:rFonts w:ascii="Times New Roman" w:hAnsi="Times New Roman"/>
          <w:color w:val="000000"/>
        </w:rPr>
        <w:t>.8</w:t>
      </w:r>
      <w:r w:rsidRPr="00ED5361">
        <w:rPr>
          <w:rFonts w:ascii="Times New Roman" w:hAnsi="Times New Roman"/>
          <w:color w:val="000000"/>
        </w:rPr>
        <w:t xml:space="preserve">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w:t>
      </w:r>
      <w:proofErr w:type="gramStart"/>
      <w:r w:rsidRPr="000037F4">
        <w:rPr>
          <w:rFonts w:ascii="Times New Roman" w:hAnsi="Times New Roman"/>
          <w:color w:val="000000"/>
        </w:rPr>
        <w:t>benefit, and</w:t>
      </w:r>
      <w:proofErr w:type="gramEnd"/>
      <w:r w:rsidRPr="000037F4">
        <w:rPr>
          <w:rFonts w:ascii="Times New Roman" w:hAnsi="Times New Roman"/>
          <w:color w:val="000000"/>
        </w:rPr>
        <w:t xml:space="preserve"> ensur</w:t>
      </w:r>
      <w:r>
        <w:rPr>
          <w:rFonts w:ascii="Times New Roman" w:hAnsi="Times New Roman"/>
          <w:color w:val="000000"/>
        </w:rPr>
        <w:t>es</w:t>
      </w:r>
      <w:r w:rsidRPr="000037F4">
        <w:rPr>
          <w:rFonts w:ascii="Times New Roman" w:hAnsi="Times New Roman"/>
          <w:color w:val="000000"/>
        </w:rPr>
        <w:t xml:space="preserve"> that </w:t>
      </w:r>
      <w:r>
        <w:rPr>
          <w:rFonts w:ascii="Times New Roman" w:hAnsi="Times New Roman"/>
          <w:color w:val="000000"/>
        </w:rPr>
        <w:t xml:space="preserve">petitioners provide </w:t>
      </w:r>
      <w:r w:rsidRPr="000037F4">
        <w:rPr>
          <w:rFonts w:ascii="Times New Roman" w:hAnsi="Times New Roman"/>
          <w:color w:val="000000"/>
        </w:rPr>
        <w:t xml:space="preserve">basic information required to determine eligibility. </w:t>
      </w:r>
    </w:p>
    <w:p w:rsidRPr="000037F4" w:rsidR="00055F79" w:rsidP="00055F79" w:rsidRDefault="00055F79" w14:paraId="664C9A8B" w14:textId="77777777">
      <w:pPr>
        <w:widowControl/>
        <w:autoSpaceDE/>
        <w:autoSpaceDN/>
        <w:adjustRightInd/>
        <w:rPr>
          <w:rFonts w:ascii="Times New Roman" w:hAnsi="Times New Roman"/>
          <w:color w:val="000000"/>
        </w:rPr>
      </w:pPr>
    </w:p>
    <w:p w:rsidR="00A24972" w:rsidP="00055F79" w:rsidRDefault="00055F79" w14:paraId="05811F1B" w14:textId="07189A27">
      <w:pPr>
        <w:ind w:left="720"/>
        <w:jc w:val="both"/>
        <w:rPr>
          <w:rFonts w:ascii="Times New Roman" w:hAnsi="Times New Roman"/>
        </w:rPr>
      </w:pPr>
      <w:r>
        <w:rPr>
          <w:rFonts w:ascii="Times New Roman" w:hAnsi="Times New Roman"/>
        </w:rPr>
        <w:t>Form I-526 is being revised to conform to the EB-5 Immigrant Investor Program Modernization final rule.  Specifically, the form will now refer to investors, rather than entrepreneurs, and the evidentiary requirements for targeted employment areas, investment, and positions and responsibilities in the enterprise</w:t>
      </w:r>
      <w:r w:rsidRPr="000A361C">
        <w:rPr>
          <w:rFonts w:ascii="Times New Roman" w:hAnsi="Times New Roman"/>
        </w:rPr>
        <w:t xml:space="preserve"> </w:t>
      </w:r>
      <w:r>
        <w:rPr>
          <w:rFonts w:ascii="Times New Roman" w:hAnsi="Times New Roman"/>
        </w:rPr>
        <w:t xml:space="preserve">will match the regulatory text. </w:t>
      </w:r>
      <w:r w:rsidR="0075153D">
        <w:rPr>
          <w:rFonts w:ascii="Times New Roman" w:hAnsi="Times New Roman"/>
        </w:rPr>
        <w:t xml:space="preserve"> </w:t>
      </w:r>
    </w:p>
    <w:p w:rsidRPr="00B7349D" w:rsidR="005806E3" w:rsidP="00A3466A" w:rsidRDefault="005806E3" w14:paraId="45930E1F" w14:textId="77777777">
      <w:pPr>
        <w:ind w:left="720"/>
        <w:jc w:val="both"/>
        <w:rPr>
          <w:rFonts w:ascii="Times New Roman" w:hAnsi="Times New Roman"/>
        </w:rPr>
      </w:pPr>
    </w:p>
    <w:p w:rsidRPr="00792B9D" w:rsidR="00A24972" w:rsidRDefault="00A24972" w14:paraId="3591A7C2" w14:textId="77777777">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24972" w:rsidP="00A3466A" w:rsidRDefault="00A24972" w14:paraId="2FDD97EB" w14:textId="77777777">
      <w:pPr>
        <w:tabs>
          <w:tab w:val="left" w:pos="-1440"/>
        </w:tabs>
        <w:ind w:left="720"/>
        <w:jc w:val="both"/>
        <w:rPr>
          <w:rFonts w:ascii="Times New Roman" w:hAnsi="Times New Roman"/>
        </w:rPr>
      </w:pPr>
    </w:p>
    <w:p w:rsidR="000015B5" w:rsidP="00D95A50" w:rsidRDefault="000015B5" w14:paraId="70297798" w14:textId="77777777">
      <w:pPr>
        <w:tabs>
          <w:tab w:val="left" w:pos="-1440"/>
        </w:tabs>
        <w:ind w:left="720"/>
        <w:rPr>
          <w:rFonts w:ascii="Times New Roman" w:hAnsi="Times New Roman"/>
        </w:rPr>
      </w:pPr>
    </w:p>
    <w:p w:rsidRPr="00264788" w:rsidR="00A24972" w:rsidP="0078781F" w:rsidRDefault="00055F79" w14:paraId="40BD4C77" w14:textId="3B7FA78D">
      <w:pPr>
        <w:ind w:left="720"/>
        <w:rPr>
          <w:rFonts w:ascii="Times New Roman" w:hAnsi="Times New Roman" w:eastAsia="MS Mincho"/>
          <w:iCs/>
          <w:lang w:eastAsia="ja-JP"/>
        </w:rPr>
      </w:pPr>
      <w:r>
        <w:rPr>
          <w:rFonts w:ascii="Times New Roman" w:hAnsi="Times New Roman"/>
        </w:rPr>
        <w:t xml:space="preserve">The Form I-526 is currently available as a paper form that can be accessed from the USCIS website </w:t>
      </w:r>
      <w:hyperlink w:history="1" r:id="rId11">
        <w:r w:rsidRPr="00834125">
          <w:rPr>
            <w:rStyle w:val="Hyperlink"/>
            <w:rFonts w:ascii="Times New Roman" w:hAnsi="Times New Roman"/>
          </w:rPr>
          <w:t>www.uscis.gov</w:t>
        </w:r>
      </w:hyperlink>
      <w:r>
        <w:rPr>
          <w:rFonts w:ascii="Times New Roman" w:hAnsi="Times New Roman"/>
        </w:rPr>
        <w:t xml:space="preserve"> keyword search “Form I-526,” completed online, and then printed and mailed to USCIS</w:t>
      </w:r>
      <w:r w:rsidRPr="00910A88">
        <w:rPr>
          <w:rFonts w:ascii="Times New Roman" w:hAnsi="Times New Roman"/>
        </w:rPr>
        <w:t>.</w:t>
      </w:r>
    </w:p>
    <w:p w:rsidRPr="00921351" w:rsidR="00A24972" w:rsidP="00A3466A" w:rsidRDefault="00A24972" w14:paraId="392B4BBF" w14:textId="77777777">
      <w:pPr>
        <w:tabs>
          <w:tab w:val="left" w:pos="-1440"/>
        </w:tabs>
        <w:ind w:left="720"/>
        <w:jc w:val="both"/>
        <w:rPr>
          <w:rFonts w:ascii="Times New Roman" w:hAnsi="Times New Roman"/>
        </w:rPr>
      </w:pPr>
    </w:p>
    <w:p w:rsidRPr="00792B9D" w:rsidR="00A24972" w:rsidRDefault="00A24972" w14:paraId="4D05A20C" w14:textId="77777777">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A24972" w:rsidP="00A3466A" w:rsidRDefault="00A24972" w14:paraId="6C268105" w14:textId="77777777">
      <w:pPr>
        <w:tabs>
          <w:tab w:val="left" w:pos="-1440"/>
        </w:tabs>
        <w:ind w:left="720"/>
        <w:jc w:val="both"/>
        <w:rPr>
          <w:rFonts w:ascii="Times New Roman" w:hAnsi="Times New Roman"/>
        </w:rPr>
      </w:pPr>
    </w:p>
    <w:p w:rsidR="00556478" w:rsidP="00556478" w:rsidRDefault="00A24972" w14:paraId="652263AF" w14:textId="77777777">
      <w:pPr>
        <w:tabs>
          <w:tab w:val="left" w:pos="-1440"/>
        </w:tabs>
        <w:ind w:left="720" w:hanging="720"/>
        <w:rPr>
          <w:rFonts w:ascii="Times New Roman" w:hAnsi="Times New Roman"/>
        </w:rPr>
      </w:pPr>
      <w:r>
        <w:rPr>
          <w:rFonts w:ascii="Times New Roman" w:hAnsi="Times New Roman"/>
        </w:rPr>
        <w:tab/>
      </w:r>
      <w:r w:rsidRPr="00DB61DD" w:rsidR="00556478">
        <w:rPr>
          <w:rFonts w:ascii="Times New Roman" w:hAnsi="Times New Roman"/>
        </w:rPr>
        <w:t>USCIS has investigated its internal processes, files and data as well as those of other Federal agencies that may serve the same population.  USCIS was not able to find any other means by which the information necessary for this process could be obtained except for the use of th</w:t>
      </w:r>
      <w:r w:rsidR="00556478">
        <w:rPr>
          <w:rFonts w:ascii="Times New Roman" w:hAnsi="Times New Roman"/>
        </w:rPr>
        <w:t>is</w:t>
      </w:r>
      <w:r w:rsidRPr="00DB61DD" w:rsidR="00556478">
        <w:rPr>
          <w:rFonts w:ascii="Times New Roman" w:hAnsi="Times New Roman"/>
        </w:rPr>
        <w:t xml:space="preserve"> form.  USCIS will continue to examine ways in which information may be obtained from other sources </w:t>
      </w:r>
      <w:r w:rsidR="00556478">
        <w:rPr>
          <w:rFonts w:ascii="Times New Roman" w:hAnsi="Times New Roman"/>
        </w:rPr>
        <w:t xml:space="preserve">so </w:t>
      </w:r>
      <w:r w:rsidRPr="00DB61DD" w:rsidR="00556478">
        <w:rPr>
          <w:rFonts w:ascii="Times New Roman" w:hAnsi="Times New Roman"/>
        </w:rPr>
        <w:t>any identified duplications can be minimized or removed.</w:t>
      </w:r>
    </w:p>
    <w:p w:rsidRPr="00921351" w:rsidR="00A24972" w:rsidP="00556478" w:rsidRDefault="00A24972" w14:paraId="0EC868CB" w14:textId="65395FF0">
      <w:pPr>
        <w:tabs>
          <w:tab w:val="left" w:pos="-1440"/>
        </w:tabs>
        <w:ind w:left="720" w:hanging="720"/>
        <w:rPr>
          <w:rFonts w:ascii="Times New Roman" w:hAnsi="Times New Roman"/>
        </w:rPr>
      </w:pPr>
      <w:r>
        <w:rPr>
          <w:rFonts w:ascii="Times New Roman" w:hAnsi="Times New Roman"/>
        </w:rPr>
        <w:tab/>
      </w:r>
    </w:p>
    <w:p w:rsidRPr="00792B9D" w:rsidR="00A24972" w:rsidRDefault="00A24972" w14:paraId="3968E6B3" w14:textId="77777777">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A24972" w:rsidP="00A3466A" w:rsidRDefault="00A24972" w14:paraId="0867284A" w14:textId="77777777">
      <w:pPr>
        <w:tabs>
          <w:tab w:val="left" w:pos="-1440"/>
        </w:tabs>
        <w:ind w:left="720"/>
        <w:jc w:val="both"/>
        <w:rPr>
          <w:rFonts w:ascii="Times New Roman" w:hAnsi="Times New Roman"/>
        </w:rPr>
      </w:pPr>
    </w:p>
    <w:p w:rsidRPr="00EB7410" w:rsidR="00A24972" w:rsidP="00EB7410" w:rsidRDefault="00A24972" w14:paraId="78814864" w14:textId="77777777">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rsidRPr="00921351" w:rsidR="00A24972" w:rsidP="00A3466A" w:rsidRDefault="00A24972" w14:paraId="12C3164C" w14:textId="77777777">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rsidR="00A24972" w:rsidP="006049A7" w:rsidRDefault="00A24972" w14:paraId="613B1FB9" w14:textId="0B60151D">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556478" w:rsidP="006049A7" w:rsidRDefault="00556478" w14:paraId="0016B435" w14:textId="77777777">
      <w:pPr>
        <w:tabs>
          <w:tab w:val="left" w:pos="-1440"/>
        </w:tabs>
        <w:ind w:left="720" w:hanging="720"/>
        <w:jc w:val="both"/>
        <w:rPr>
          <w:rFonts w:ascii="Times New Roman" w:hAnsi="Times New Roman"/>
          <w:b/>
        </w:rPr>
      </w:pPr>
    </w:p>
    <w:p w:rsidRPr="00606D05" w:rsidR="00A24972" w:rsidP="008A3852" w:rsidRDefault="00A24972" w14:paraId="343CEC4D" w14:textId="77777777">
      <w:pPr>
        <w:widowControl/>
        <w:numPr>
          <w:ilvl w:val="0"/>
          <w:numId w:val="9"/>
        </w:numPr>
        <w:autoSpaceDE/>
        <w:autoSpaceDN/>
        <w:adjustRightInd/>
        <w:ind w:hanging="720"/>
        <w:rPr>
          <w:rFonts w:ascii="Times New Roman" w:hAnsi="Times New Roman"/>
        </w:rPr>
      </w:pPr>
      <w:r>
        <w:rPr>
          <w:rFonts w:ascii="Times New Roman" w:hAnsi="Times New Roman"/>
        </w:rPr>
        <w:tab/>
      </w:r>
      <w:r w:rsidRPr="00606D05">
        <w:rPr>
          <w:rFonts w:ascii="Times New Roman" w:hAnsi="Times New Roman"/>
        </w:rPr>
        <w:t xml:space="preserve">Without the use of this information collection, an alien may not apply and USCIS may </w:t>
      </w:r>
      <w:r>
        <w:rPr>
          <w:rFonts w:ascii="Times New Roman" w:hAnsi="Times New Roman"/>
        </w:rPr>
        <w:tab/>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special immigrant status. </w:t>
      </w:r>
    </w:p>
    <w:p w:rsidRPr="00921351" w:rsidR="00A24972" w:rsidP="006049A7" w:rsidRDefault="00A24972" w14:paraId="204215A0" w14:textId="77777777">
      <w:pPr>
        <w:tabs>
          <w:tab w:val="left" w:pos="-1440"/>
        </w:tabs>
        <w:ind w:left="720"/>
        <w:jc w:val="both"/>
        <w:rPr>
          <w:rFonts w:ascii="Times New Roman" w:hAnsi="Times New Roman"/>
        </w:rPr>
      </w:pPr>
      <w:r w:rsidDel="00606D05">
        <w:rPr>
          <w:rFonts w:ascii="Times New Roman" w:hAnsi="Times New Roman"/>
          <w:color w:val="FF0000"/>
        </w:rPr>
        <w:t xml:space="preserve"> </w:t>
      </w:r>
    </w:p>
    <w:p w:rsidR="00A24972" w:rsidP="006049A7" w:rsidRDefault="00A24972" w14:paraId="224451D3" w14:textId="7777777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rsidRPr="00792B9D" w:rsidR="00A24972" w:rsidP="006049A7" w:rsidRDefault="00A24972" w14:paraId="3203D60F" w14:textId="77777777">
      <w:pPr>
        <w:tabs>
          <w:tab w:val="left" w:pos="-1440"/>
        </w:tabs>
        <w:ind w:left="720"/>
        <w:jc w:val="both"/>
        <w:rPr>
          <w:rFonts w:ascii="Times New Roman" w:hAnsi="Times New Roman"/>
          <w:b/>
        </w:rPr>
      </w:pPr>
    </w:p>
    <w:p w:rsidR="00A24972" w:rsidP="00522115" w:rsidRDefault="00A24972" w14:paraId="5837BF16"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rsidRPr="00792B9D" w:rsidR="00A24972" w:rsidP="00522115" w:rsidRDefault="00A24972" w14:paraId="6DAA8D53" w14:textId="77777777">
      <w:pPr>
        <w:tabs>
          <w:tab w:val="left" w:pos="-1440"/>
        </w:tabs>
        <w:ind w:left="1080" w:hanging="360"/>
        <w:jc w:val="both"/>
        <w:rPr>
          <w:rFonts w:ascii="Times New Roman" w:hAnsi="Times New Roman"/>
          <w:b/>
        </w:rPr>
      </w:pPr>
    </w:p>
    <w:p w:rsidR="00A24972" w:rsidP="00522115" w:rsidRDefault="00A24972" w14:paraId="42FC9D4B"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rsidRPr="00792B9D" w:rsidR="00A24972" w:rsidP="00522115" w:rsidRDefault="00A24972" w14:paraId="702B0E8D" w14:textId="77777777">
      <w:pPr>
        <w:tabs>
          <w:tab w:val="left" w:pos="-1440"/>
        </w:tabs>
        <w:ind w:left="1080" w:hanging="360"/>
        <w:jc w:val="both"/>
        <w:rPr>
          <w:rFonts w:ascii="Times New Roman" w:hAnsi="Times New Roman"/>
          <w:b/>
        </w:rPr>
      </w:pPr>
    </w:p>
    <w:p w:rsidRPr="00792B9D" w:rsidR="00A24972" w:rsidP="00522115" w:rsidRDefault="00A24972" w14:paraId="3EDA1BED"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rsidRPr="00792B9D" w:rsidR="00A24972" w:rsidP="007312F9" w:rsidRDefault="00A24972" w14:paraId="506E31BB" w14:textId="77777777">
      <w:pPr>
        <w:tabs>
          <w:tab w:val="left" w:pos="-1440"/>
        </w:tabs>
        <w:ind w:left="1440" w:hanging="720"/>
        <w:jc w:val="both"/>
        <w:rPr>
          <w:rFonts w:ascii="Times New Roman" w:hAnsi="Times New Roman"/>
          <w:b/>
        </w:rPr>
      </w:pPr>
    </w:p>
    <w:p w:rsidR="00A24972" w:rsidP="00522115" w:rsidRDefault="00A24972" w14:paraId="2E76BC9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rsidRPr="00792B9D" w:rsidR="00A24972" w:rsidP="00522115" w:rsidRDefault="00A24972" w14:paraId="1C2D7E51" w14:textId="77777777">
      <w:pPr>
        <w:tabs>
          <w:tab w:val="left" w:pos="-1440"/>
        </w:tabs>
        <w:ind w:left="1080" w:hanging="360"/>
        <w:jc w:val="both"/>
        <w:rPr>
          <w:rFonts w:ascii="Times New Roman" w:hAnsi="Times New Roman"/>
          <w:b/>
        </w:rPr>
      </w:pPr>
    </w:p>
    <w:p w:rsidR="00A24972" w:rsidP="00522115" w:rsidRDefault="00A24972" w14:paraId="1853A944" w14:textId="77777777">
      <w:pPr>
        <w:tabs>
          <w:tab w:val="left" w:pos="-1440"/>
        </w:tabs>
        <w:ind w:left="1080" w:hanging="360"/>
        <w:jc w:val="both"/>
        <w:rPr>
          <w:rFonts w:ascii="Times New Roman" w:hAnsi="Times New Roman"/>
          <w:b/>
        </w:rPr>
      </w:pPr>
      <w:r w:rsidRPr="00792B9D">
        <w:rPr>
          <w:rFonts w:ascii="Times New Roman" w:hAnsi="Times New Roman"/>
          <w:b/>
        </w:rPr>
        <w:lastRenderedPageBreak/>
        <w:t>•</w:t>
      </w:r>
      <w:r w:rsidRPr="00792B9D">
        <w:rPr>
          <w:rFonts w:ascii="Times New Roman" w:hAnsi="Times New Roman"/>
          <w:b/>
        </w:rPr>
        <w:tab/>
        <w:t>In connection with a statistical survey, that is not designed to produce valid and reliable results that can be generalized to the universe of study;</w:t>
      </w:r>
    </w:p>
    <w:p w:rsidRPr="00792B9D" w:rsidR="00A24972" w:rsidP="00522115" w:rsidRDefault="00A24972" w14:paraId="5C916640" w14:textId="77777777">
      <w:pPr>
        <w:tabs>
          <w:tab w:val="left" w:pos="-1440"/>
        </w:tabs>
        <w:ind w:left="1080" w:hanging="360"/>
        <w:jc w:val="both"/>
        <w:rPr>
          <w:rFonts w:ascii="Times New Roman" w:hAnsi="Times New Roman"/>
          <w:b/>
        </w:rPr>
      </w:pPr>
    </w:p>
    <w:p w:rsidR="00A24972" w:rsidP="00522115" w:rsidRDefault="00A24972" w14:paraId="510C893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rsidRPr="00792B9D" w:rsidR="00A24972" w:rsidP="00522115" w:rsidRDefault="00A24972" w14:paraId="68F87591" w14:textId="77777777">
      <w:pPr>
        <w:tabs>
          <w:tab w:val="left" w:pos="-1440"/>
        </w:tabs>
        <w:ind w:left="1080" w:hanging="360"/>
        <w:jc w:val="both"/>
        <w:rPr>
          <w:rFonts w:ascii="Times New Roman" w:hAnsi="Times New Roman"/>
          <w:b/>
        </w:rPr>
      </w:pPr>
    </w:p>
    <w:p w:rsidR="00A24972" w:rsidP="00522115" w:rsidRDefault="00A24972" w14:paraId="1EC3282D"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92B9D" w:rsidR="00A24972" w:rsidP="00522115" w:rsidRDefault="00A24972" w14:paraId="3FE8FA6C" w14:textId="77777777">
      <w:pPr>
        <w:tabs>
          <w:tab w:val="left" w:pos="-1440"/>
        </w:tabs>
        <w:ind w:left="1080" w:hanging="360"/>
        <w:jc w:val="both"/>
        <w:rPr>
          <w:rFonts w:ascii="Times New Roman" w:hAnsi="Times New Roman"/>
          <w:b/>
        </w:rPr>
      </w:pPr>
    </w:p>
    <w:p w:rsidRPr="00792B9D" w:rsidR="00A24972" w:rsidP="00522115" w:rsidRDefault="00A24972" w14:paraId="67DBE44A"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A24972" w:rsidRDefault="00A24972" w14:paraId="79D1C9AA" w14:textId="77777777">
      <w:pPr>
        <w:tabs>
          <w:tab w:val="left" w:pos="-1440"/>
        </w:tabs>
        <w:ind w:left="1440" w:hanging="720"/>
        <w:jc w:val="both"/>
        <w:rPr>
          <w:rFonts w:ascii="Times New Roman" w:hAnsi="Times New Roman"/>
        </w:rPr>
      </w:pPr>
    </w:p>
    <w:p w:rsidR="00A24972" w:rsidP="00921351" w:rsidRDefault="00A24972" w14:paraId="00327659" w14:textId="77777777">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rsidRPr="00C75E96" w:rsidR="00A24972" w:rsidP="00921351" w:rsidRDefault="00A24972" w14:paraId="2AF2E3EA" w14:textId="77777777">
      <w:pPr>
        <w:ind w:left="720"/>
        <w:rPr>
          <w:rFonts w:ascii="Times New Roman" w:hAnsi="Times New Roman"/>
          <w:bCs/>
        </w:rPr>
      </w:pPr>
    </w:p>
    <w:p w:rsidR="00A24972" w:rsidP="00EF65FD" w:rsidRDefault="00A24972" w14:paraId="431E4899" w14:textId="77777777">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A24972" w:rsidP="00CC2B0F" w:rsidRDefault="00A24972" w14:paraId="7BD3ED78" w14:textId="77777777">
      <w:pPr>
        <w:tabs>
          <w:tab w:val="left" w:pos="-1440"/>
        </w:tabs>
        <w:ind w:left="720"/>
        <w:rPr>
          <w:rFonts w:ascii="Times New Roman" w:hAnsi="Times New Roman"/>
          <w:b/>
        </w:rPr>
      </w:pPr>
    </w:p>
    <w:p w:rsidRPr="008F233F" w:rsidR="00A24972" w:rsidP="00CC2B0F" w:rsidRDefault="00A24972" w14:paraId="0C4A1746" w14:textId="77777777">
      <w:pPr>
        <w:widowControl/>
        <w:ind w:left="720"/>
        <w:rPr>
          <w:rFonts w:ascii="Times New Roman" w:hAnsi="Times New Roman"/>
          <w:b/>
        </w:rPr>
      </w:pPr>
      <w:r w:rsidRPr="008F233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A24972" w:rsidP="00CC2B0F" w:rsidRDefault="00A24972" w14:paraId="116B8384" w14:textId="77777777">
      <w:pPr>
        <w:widowControl/>
        <w:ind w:left="720"/>
        <w:rPr>
          <w:rFonts w:ascii="Times New Roman" w:hAnsi="Times New Roman"/>
          <w:b/>
        </w:rPr>
      </w:pPr>
    </w:p>
    <w:p w:rsidR="00A24972" w:rsidP="00CC2B0F" w:rsidRDefault="00A24972" w14:paraId="64A12370" w14:textId="77777777">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42DAD" w:rsidR="00A562CC" w:rsidP="00CC2B0F" w:rsidRDefault="00A562CC" w14:paraId="52DADB81" w14:textId="77777777">
      <w:pPr>
        <w:widowControl/>
        <w:ind w:left="720"/>
        <w:rPr>
          <w:rFonts w:ascii="Times New Roman" w:hAnsi="Times New Roman"/>
          <w:b/>
        </w:rPr>
      </w:pPr>
    </w:p>
    <w:p w:rsidRPr="00914A5D" w:rsidR="003A0B4F" w:rsidP="003A0B4F" w:rsidRDefault="0017255E" w14:paraId="34FEB33B" w14:textId="7294A5D0">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 xml:space="preserve">FR 56338. </w:t>
      </w:r>
      <w:bookmarkStart w:name="_GoBack" w:id="0"/>
      <w:bookmarkEnd w:id="0"/>
      <w:r w:rsidRPr="005B6129" w:rsidR="003A0B4F">
        <w:rPr>
          <w:rFonts w:ascii="Times New Roman" w:hAnsi="Times New Roman"/>
        </w:rPr>
        <w:t xml:space="preserve"> </w:t>
      </w:r>
    </w:p>
    <w:p w:rsidRPr="00442DAD" w:rsidR="00A562CC" w:rsidP="00CC2B0F" w:rsidRDefault="00A562CC" w14:paraId="3123C50C" w14:textId="77777777">
      <w:pPr>
        <w:widowControl/>
        <w:ind w:left="720"/>
        <w:rPr>
          <w:rFonts w:ascii="Times New Roman" w:hAnsi="Times New Roman"/>
          <w:b/>
        </w:rPr>
      </w:pPr>
    </w:p>
    <w:p w:rsidRPr="00792B9D" w:rsidR="00A24972" w:rsidP="00494557" w:rsidRDefault="00A24972" w14:paraId="690DA5C6" w14:textId="7777777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rsidR="00A24972" w:rsidP="00494557" w:rsidRDefault="00A24972" w14:paraId="4B9D9557" w14:textId="77777777">
      <w:pPr>
        <w:ind w:left="720"/>
        <w:jc w:val="both"/>
        <w:rPr>
          <w:rFonts w:ascii="Times New Roman" w:hAnsi="Times New Roman"/>
        </w:rPr>
      </w:pPr>
    </w:p>
    <w:p w:rsidRPr="00A518A8" w:rsidR="00A24972" w:rsidP="001C4E9B" w:rsidRDefault="00A24972" w14:paraId="77770078" w14:textId="77777777">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rsidRPr="00921351" w:rsidR="00A24972" w:rsidP="00494557" w:rsidRDefault="00A24972" w14:paraId="2B5A01F1" w14:textId="77777777">
      <w:pPr>
        <w:ind w:left="720"/>
        <w:jc w:val="both"/>
        <w:rPr>
          <w:rFonts w:ascii="Times New Roman" w:hAnsi="Times New Roman"/>
        </w:rPr>
      </w:pPr>
    </w:p>
    <w:p w:rsidRPr="00792B9D" w:rsidR="00A24972" w:rsidP="00792B9D" w:rsidRDefault="00A24972" w14:paraId="37094841" w14:textId="77777777">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A24972" w:rsidP="00A3466A" w:rsidRDefault="00A24972" w14:paraId="7A25A6F3" w14:textId="77777777">
      <w:pPr>
        <w:tabs>
          <w:tab w:val="left" w:pos="-1440"/>
        </w:tabs>
        <w:ind w:left="720"/>
        <w:jc w:val="both"/>
        <w:rPr>
          <w:rFonts w:ascii="Times New Roman" w:hAnsi="Times New Roman"/>
        </w:rPr>
      </w:pPr>
    </w:p>
    <w:p w:rsidR="00771877" w:rsidP="00EF65FD" w:rsidRDefault="00A24972" w14:paraId="25A6242C" w14:textId="77777777">
      <w:pPr>
        <w:widowControl/>
        <w:tabs>
          <w:tab w:val="left" w:pos="720"/>
        </w:tabs>
        <w:autoSpaceDE/>
        <w:autoSpaceDN/>
        <w:adjustRightInd/>
        <w:ind w:left="720"/>
        <w:rPr>
          <w:rFonts w:ascii="Times New Roman" w:hAnsi="Times New Roman"/>
        </w:rPr>
      </w:pPr>
      <w:r w:rsidRPr="0040024C">
        <w:rPr>
          <w:rFonts w:ascii="Times New Roman" w:hAnsi="Times New Roman"/>
        </w:rPr>
        <w:t xml:space="preserve">There is no assurance of confidentiality. </w:t>
      </w:r>
    </w:p>
    <w:p w:rsidR="00771877" w:rsidP="00EF65FD" w:rsidRDefault="00771877" w14:paraId="27827251" w14:textId="77777777">
      <w:pPr>
        <w:widowControl/>
        <w:tabs>
          <w:tab w:val="left" w:pos="720"/>
        </w:tabs>
        <w:autoSpaceDE/>
        <w:autoSpaceDN/>
        <w:adjustRightInd/>
        <w:ind w:left="720"/>
        <w:rPr>
          <w:rFonts w:ascii="Times New Roman" w:hAnsi="Times New Roman"/>
        </w:rPr>
      </w:pPr>
    </w:p>
    <w:p w:rsidR="00771877" w:rsidP="00771877" w:rsidRDefault="00A24972" w14:paraId="1C4BC0B8" w14:textId="2FB2B8E8">
      <w:pPr>
        <w:widowControl/>
        <w:tabs>
          <w:tab w:val="left" w:pos="720"/>
        </w:tabs>
        <w:autoSpaceDE/>
        <w:autoSpaceDN/>
        <w:adjustRightInd/>
        <w:ind w:left="720"/>
        <w:rPr>
          <w:rFonts w:ascii="Times New Roman" w:hAnsi="Times New Roman"/>
        </w:rPr>
      </w:pPr>
      <w:r w:rsidRPr="0040024C">
        <w:rPr>
          <w:rFonts w:ascii="Times New Roman" w:hAnsi="Times New Roman"/>
        </w:rPr>
        <w:t>The system of record notice associated with this information collection</w:t>
      </w:r>
      <w:r w:rsidR="00771877">
        <w:rPr>
          <w:rFonts w:ascii="Times New Roman" w:hAnsi="Times New Roman"/>
        </w:rPr>
        <w:t>:</w:t>
      </w:r>
      <w:r w:rsidRPr="0040024C">
        <w:rPr>
          <w:rFonts w:ascii="Times New Roman" w:hAnsi="Times New Roman"/>
        </w:rPr>
        <w:t xml:space="preserve">  </w:t>
      </w:r>
    </w:p>
    <w:p w:rsidRPr="00771877" w:rsidR="00771877" w:rsidP="00771877" w:rsidRDefault="00771877" w14:paraId="4E6BB858" w14:textId="77777777">
      <w:pPr>
        <w:pStyle w:val="Default"/>
        <w:numPr>
          <w:ilvl w:val="0"/>
          <w:numId w:val="12"/>
        </w:numPr>
        <w:ind w:left="1260"/>
        <w:rPr>
          <w:rFonts w:ascii="Times New Roman" w:hAnsi="Times New Roman" w:cs="Times New Roman"/>
        </w:rPr>
      </w:pPr>
      <w:r w:rsidRPr="00771877">
        <w:rPr>
          <w:rFonts w:ascii="Times New Roman" w:hAnsi="Times New Roman" w:cs="Times New Roman"/>
        </w:rPr>
        <w:t xml:space="preserve">DHS/USCIS/ICE/CBP-001 Alien File, Index, and National File Tracking System of Records, September 18, 2017, 82 FR 43556; </w:t>
      </w:r>
    </w:p>
    <w:p w:rsidRPr="00771877" w:rsidR="00771877" w:rsidP="00771877" w:rsidRDefault="00771877" w14:paraId="158BF152" w14:textId="233DF8C5">
      <w:pPr>
        <w:pStyle w:val="Default"/>
        <w:numPr>
          <w:ilvl w:val="0"/>
          <w:numId w:val="12"/>
        </w:numPr>
        <w:ind w:left="1260"/>
        <w:rPr>
          <w:rFonts w:ascii="Times New Roman" w:hAnsi="Times New Roman" w:cs="Times New Roman"/>
        </w:rPr>
      </w:pPr>
      <w:r w:rsidRPr="00771877">
        <w:rPr>
          <w:rFonts w:ascii="Times New Roman" w:hAnsi="Times New Roman" w:cs="Times New Roman"/>
        </w:rPr>
        <w:t xml:space="preserve">DHS/USCIS-007 Benefits Information System, October 19, 2016 81 FR 72069; </w:t>
      </w:r>
      <w:r>
        <w:rPr>
          <w:rFonts w:ascii="Times New Roman" w:hAnsi="Times New Roman" w:cs="Times New Roman"/>
        </w:rPr>
        <w:t>and</w:t>
      </w:r>
    </w:p>
    <w:p w:rsidRPr="00771877" w:rsidR="00771877" w:rsidP="00771877" w:rsidRDefault="00771877" w14:paraId="3AB3E5E7" w14:textId="35BF4AC5">
      <w:pPr>
        <w:pStyle w:val="ListParagraph"/>
        <w:widowControl/>
        <w:numPr>
          <w:ilvl w:val="0"/>
          <w:numId w:val="12"/>
        </w:numPr>
        <w:tabs>
          <w:tab w:val="left" w:pos="720"/>
        </w:tabs>
        <w:autoSpaceDE/>
        <w:autoSpaceDN/>
        <w:adjustRightInd/>
        <w:ind w:left="1260"/>
        <w:rPr>
          <w:rFonts w:ascii="Times New Roman" w:hAnsi="Times New Roman"/>
        </w:rPr>
      </w:pPr>
      <w:r w:rsidRPr="00771877">
        <w:rPr>
          <w:rFonts w:ascii="Times New Roman" w:hAnsi="Times New Roman"/>
        </w:rPr>
        <w:t xml:space="preserve">DHS/USCIS-018 Immigration Biometric and Background Check (IBBC) System of Records, July 31, 2018, 83 FR 36950 </w:t>
      </w:r>
    </w:p>
    <w:p w:rsidR="00771877" w:rsidP="00771877" w:rsidRDefault="00771877" w14:paraId="5823C567" w14:textId="77777777">
      <w:pPr>
        <w:widowControl/>
        <w:tabs>
          <w:tab w:val="left" w:pos="720"/>
        </w:tabs>
        <w:autoSpaceDE/>
        <w:autoSpaceDN/>
        <w:adjustRightInd/>
        <w:ind w:left="720"/>
        <w:rPr>
          <w:rFonts w:ascii="Times New Roman" w:hAnsi="Times New Roman"/>
        </w:rPr>
      </w:pPr>
    </w:p>
    <w:p w:rsidR="00771877" w:rsidP="00771877" w:rsidRDefault="00A24972" w14:paraId="74D47509" w14:textId="3516E678">
      <w:pPr>
        <w:widowControl/>
        <w:tabs>
          <w:tab w:val="left" w:pos="720"/>
        </w:tabs>
        <w:autoSpaceDE/>
        <w:autoSpaceDN/>
        <w:adjustRightInd/>
        <w:ind w:left="720"/>
        <w:rPr>
          <w:rFonts w:ascii="Times New Roman" w:hAnsi="Times New Roman"/>
        </w:rPr>
      </w:pPr>
      <w:r w:rsidRPr="0040024C">
        <w:rPr>
          <w:rFonts w:ascii="Times New Roman" w:hAnsi="Times New Roman"/>
        </w:rPr>
        <w:t>The privacy impact assessment associated with this information collection</w:t>
      </w:r>
      <w:r w:rsidR="00771877">
        <w:rPr>
          <w:rFonts w:ascii="Times New Roman" w:hAnsi="Times New Roman"/>
        </w:rPr>
        <w:t>:</w:t>
      </w:r>
      <w:r w:rsidRPr="0040024C">
        <w:rPr>
          <w:rFonts w:ascii="Times New Roman" w:hAnsi="Times New Roman"/>
        </w:rPr>
        <w:t xml:space="preserve">  </w:t>
      </w:r>
    </w:p>
    <w:p w:rsidRPr="00771877" w:rsidR="00771877" w:rsidP="00771877" w:rsidRDefault="00771877" w14:paraId="323FDE5A" w14:textId="4636CEE0">
      <w:pPr>
        <w:pStyle w:val="Default"/>
        <w:numPr>
          <w:ilvl w:val="0"/>
          <w:numId w:val="11"/>
        </w:numPr>
        <w:ind w:left="1260"/>
        <w:rPr>
          <w:rFonts w:ascii="Times New Roman" w:hAnsi="Times New Roman" w:cs="Times New Roman"/>
        </w:rPr>
      </w:pPr>
      <w:r w:rsidRPr="00771877">
        <w:rPr>
          <w:rFonts w:ascii="Times New Roman" w:hAnsi="Times New Roman" w:cs="Times New Roman"/>
        </w:rPr>
        <w:t>DHS/USCIS/PIA-016a Computer Linked Application Information Management System (C</w:t>
      </w:r>
      <w:r>
        <w:rPr>
          <w:rFonts w:ascii="Times New Roman" w:hAnsi="Times New Roman" w:cs="Times New Roman"/>
        </w:rPr>
        <w:t>LAIMS 3) and Associated Systems;</w:t>
      </w:r>
    </w:p>
    <w:p w:rsidRPr="00771877" w:rsidR="00771877" w:rsidP="00771877" w:rsidRDefault="00771877" w14:paraId="5741F544" w14:textId="6E0714B0">
      <w:pPr>
        <w:pStyle w:val="Default"/>
        <w:numPr>
          <w:ilvl w:val="0"/>
          <w:numId w:val="11"/>
        </w:numPr>
        <w:ind w:left="1260"/>
        <w:rPr>
          <w:rFonts w:ascii="Times New Roman" w:hAnsi="Times New Roman" w:cs="Times New Roman"/>
        </w:rPr>
      </w:pPr>
      <w:r w:rsidRPr="00771877">
        <w:rPr>
          <w:rFonts w:ascii="Times New Roman" w:hAnsi="Times New Roman" w:cs="Times New Roman"/>
        </w:rPr>
        <w:t>DHS/USCIS/PIA-003(b) Integrated Digitizat</w:t>
      </w:r>
      <w:r>
        <w:rPr>
          <w:rFonts w:ascii="Times New Roman" w:hAnsi="Times New Roman" w:cs="Times New Roman"/>
        </w:rPr>
        <w:t>ion Document Management Program; and</w:t>
      </w:r>
    </w:p>
    <w:p w:rsidRPr="00771877" w:rsidR="00771877" w:rsidP="00771877" w:rsidRDefault="00771877" w14:paraId="693DBA46" w14:textId="5E9DDA0B">
      <w:pPr>
        <w:pStyle w:val="ListParagraph"/>
        <w:widowControl/>
        <w:numPr>
          <w:ilvl w:val="0"/>
          <w:numId w:val="11"/>
        </w:numPr>
        <w:tabs>
          <w:tab w:val="left" w:pos="720"/>
        </w:tabs>
        <w:autoSpaceDE/>
        <w:autoSpaceDN/>
        <w:adjustRightInd/>
        <w:ind w:left="1260"/>
        <w:rPr>
          <w:rFonts w:ascii="Times New Roman" w:hAnsi="Times New Roman"/>
        </w:rPr>
      </w:pPr>
      <w:r w:rsidRPr="00771877">
        <w:rPr>
          <w:rFonts w:ascii="Times New Roman" w:hAnsi="Times New Roman"/>
        </w:rPr>
        <w:t xml:space="preserve">Forthcoming EB-5 PIA </w:t>
      </w:r>
    </w:p>
    <w:p w:rsidR="00A24972" w:rsidP="00A3466A" w:rsidRDefault="00A24972" w14:paraId="5B6B40C7" w14:textId="4B5F8443">
      <w:pPr>
        <w:tabs>
          <w:tab w:val="left" w:pos="-1440"/>
        </w:tabs>
        <w:ind w:left="720"/>
        <w:jc w:val="both"/>
        <w:rPr>
          <w:rFonts w:ascii="Times New Roman" w:hAnsi="Times New Roman"/>
        </w:rPr>
      </w:pPr>
    </w:p>
    <w:p w:rsidRPr="00792B9D" w:rsidR="00A24972" w:rsidP="007E6F17" w:rsidRDefault="00A24972" w14:paraId="3CA1066F" w14:textId="7777777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24972" w:rsidP="00A3466A" w:rsidRDefault="00A24972" w14:paraId="088098A2" w14:textId="77777777">
      <w:pPr>
        <w:tabs>
          <w:tab w:val="left" w:pos="-1440"/>
        </w:tabs>
        <w:ind w:left="720"/>
        <w:jc w:val="both"/>
        <w:rPr>
          <w:rFonts w:ascii="Times New Roman" w:hAnsi="Times New Roman"/>
        </w:rPr>
      </w:pPr>
      <w:r>
        <w:rPr>
          <w:rFonts w:ascii="Times New Roman" w:hAnsi="Times New Roman"/>
        </w:rPr>
        <w:tab/>
      </w:r>
    </w:p>
    <w:p w:rsidRPr="00505672" w:rsidR="00A24972" w:rsidP="00505672" w:rsidRDefault="00A24972" w14:paraId="486C3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rsidRPr="00792B9D" w:rsidR="00A24972" w:rsidRDefault="00A24972" w14:paraId="7B745F6F" w14:textId="77777777">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Pr="00792B9D" w:rsidR="00A24972" w:rsidRDefault="00A24972" w14:paraId="3A7E0EF9" w14:textId="77777777">
      <w:pPr>
        <w:tabs>
          <w:tab w:val="left" w:pos="-1440"/>
        </w:tabs>
        <w:ind w:left="1440" w:hanging="720"/>
        <w:jc w:val="both"/>
        <w:rPr>
          <w:rFonts w:ascii="Times New Roman" w:hAnsi="Times New Roman"/>
          <w:b/>
        </w:rPr>
      </w:pPr>
    </w:p>
    <w:p w:rsidRPr="00792B9D" w:rsidR="00A24972" w:rsidP="009E0FBA" w:rsidRDefault="00A24972" w14:paraId="111144A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92B9D" w:rsidR="00A24972" w:rsidP="009E0FBA" w:rsidRDefault="00A24972" w14:paraId="5E832DC7" w14:textId="77777777">
      <w:pPr>
        <w:ind w:left="1080" w:hanging="360"/>
        <w:jc w:val="both"/>
        <w:rPr>
          <w:rFonts w:ascii="Times New Roman" w:hAnsi="Times New Roman"/>
          <w:b/>
        </w:rPr>
      </w:pPr>
    </w:p>
    <w:p w:rsidRPr="00792B9D" w:rsidR="00A24972" w:rsidP="009E0FBA" w:rsidRDefault="00A24972" w14:paraId="6980223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If this request for approval covers more than one form, provide separate hour burden estimates for each form and aggregate the hour burdens in Item 13 of </w:t>
      </w:r>
      <w:r w:rsidRPr="00792B9D">
        <w:rPr>
          <w:rFonts w:ascii="Times New Roman" w:hAnsi="Times New Roman"/>
          <w:b/>
        </w:rPr>
        <w:lastRenderedPageBreak/>
        <w:t>OMB Form 83-I.</w:t>
      </w:r>
    </w:p>
    <w:p w:rsidRPr="00792B9D" w:rsidR="00A24972" w:rsidP="009E0FBA" w:rsidRDefault="00A24972" w14:paraId="73AD08D8" w14:textId="77777777">
      <w:pPr>
        <w:ind w:left="1080" w:hanging="360"/>
        <w:jc w:val="both"/>
        <w:rPr>
          <w:rFonts w:ascii="Times New Roman" w:hAnsi="Times New Roman"/>
          <w:b/>
        </w:rPr>
      </w:pPr>
    </w:p>
    <w:p w:rsidR="00A24972" w:rsidP="009E0FBA" w:rsidRDefault="00A24972" w14:paraId="50392C2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tbl>
      <w:tblPr>
        <w:tblW w:w="10070" w:type="dxa"/>
        <w:tblInd w:w="118" w:type="dxa"/>
        <w:tblLook w:val="04A0" w:firstRow="1" w:lastRow="0" w:firstColumn="1" w:lastColumn="0" w:noHBand="0" w:noVBand="1"/>
      </w:tblPr>
      <w:tblGrid>
        <w:gridCol w:w="1161"/>
        <w:gridCol w:w="1449"/>
        <w:gridCol w:w="1239"/>
        <w:gridCol w:w="1161"/>
        <w:gridCol w:w="1061"/>
        <w:gridCol w:w="983"/>
        <w:gridCol w:w="805"/>
        <w:gridCol w:w="783"/>
        <w:gridCol w:w="1428"/>
      </w:tblGrid>
      <w:tr w:rsidRPr="004E4D4F" w:rsidR="004E4D4F" w:rsidTr="004E4D4F" w14:paraId="341637B0" w14:textId="77777777">
        <w:trPr>
          <w:trHeight w:val="1060"/>
        </w:trPr>
        <w:tc>
          <w:tcPr>
            <w:tcW w:w="116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E4D4F" w:rsidR="004E4D4F" w:rsidP="004E4D4F" w:rsidRDefault="004E4D4F" w14:paraId="5209EBC0"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Type of Respondent</w:t>
            </w:r>
          </w:p>
        </w:tc>
        <w:tc>
          <w:tcPr>
            <w:tcW w:w="1449" w:type="dxa"/>
            <w:tcBorders>
              <w:top w:val="single" w:color="auto" w:sz="8" w:space="0"/>
              <w:left w:val="nil"/>
              <w:bottom w:val="single" w:color="auto" w:sz="8" w:space="0"/>
              <w:right w:val="single" w:color="auto" w:sz="8" w:space="0"/>
            </w:tcBorders>
            <w:shd w:val="clear" w:color="auto" w:fill="auto"/>
            <w:vAlign w:val="center"/>
            <w:hideMark/>
          </w:tcPr>
          <w:p w:rsidRPr="004E4D4F" w:rsidR="004E4D4F" w:rsidP="004E4D4F" w:rsidRDefault="004E4D4F" w14:paraId="61A5F6CB"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4E4D4F" w:rsidR="004E4D4F" w:rsidP="004E4D4F" w:rsidRDefault="004E4D4F" w14:paraId="36F9C5FA"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No. of Respondents</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4E4D4F" w:rsidR="004E4D4F" w:rsidP="004E4D4F" w:rsidRDefault="004E4D4F" w14:paraId="272CE7CE"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No. of Responses per Respondent</w:t>
            </w:r>
          </w:p>
        </w:tc>
        <w:tc>
          <w:tcPr>
            <w:tcW w:w="1061" w:type="dxa"/>
            <w:tcBorders>
              <w:top w:val="single" w:color="auto" w:sz="8" w:space="0"/>
              <w:left w:val="nil"/>
              <w:bottom w:val="single" w:color="auto" w:sz="8" w:space="0"/>
              <w:right w:val="single" w:color="auto" w:sz="8" w:space="0"/>
            </w:tcBorders>
            <w:shd w:val="clear" w:color="auto" w:fill="auto"/>
            <w:vAlign w:val="center"/>
            <w:hideMark/>
          </w:tcPr>
          <w:p w:rsidRPr="004E4D4F" w:rsidR="004E4D4F" w:rsidP="004E4D4F" w:rsidRDefault="004E4D4F" w14:paraId="00C59777"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Total Number of Responses</w:t>
            </w:r>
          </w:p>
        </w:tc>
        <w:tc>
          <w:tcPr>
            <w:tcW w:w="983" w:type="dxa"/>
            <w:tcBorders>
              <w:top w:val="single" w:color="auto" w:sz="8" w:space="0"/>
              <w:left w:val="nil"/>
              <w:bottom w:val="single" w:color="auto" w:sz="8" w:space="0"/>
              <w:right w:val="single" w:color="auto" w:sz="8" w:space="0"/>
            </w:tcBorders>
            <w:shd w:val="clear" w:color="auto" w:fill="auto"/>
            <w:vAlign w:val="center"/>
            <w:hideMark/>
          </w:tcPr>
          <w:p w:rsidRPr="004E4D4F" w:rsidR="004E4D4F" w:rsidP="004E4D4F" w:rsidRDefault="004E4D4F" w14:paraId="37506A9A"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Avg. Burden per Response (in hours)</w:t>
            </w:r>
          </w:p>
        </w:tc>
        <w:tc>
          <w:tcPr>
            <w:tcW w:w="805" w:type="dxa"/>
            <w:tcBorders>
              <w:top w:val="single" w:color="auto" w:sz="8" w:space="0"/>
              <w:left w:val="nil"/>
              <w:bottom w:val="single" w:color="auto" w:sz="8" w:space="0"/>
              <w:right w:val="single" w:color="auto" w:sz="8" w:space="0"/>
            </w:tcBorders>
            <w:shd w:val="clear" w:color="auto" w:fill="auto"/>
            <w:vAlign w:val="center"/>
            <w:hideMark/>
          </w:tcPr>
          <w:p w:rsidRPr="004E4D4F" w:rsidR="004E4D4F" w:rsidP="004E4D4F" w:rsidRDefault="004E4D4F" w14:paraId="23165C88"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Total Annual Burden (in hours)</w:t>
            </w:r>
          </w:p>
        </w:tc>
        <w:tc>
          <w:tcPr>
            <w:tcW w:w="783" w:type="dxa"/>
            <w:tcBorders>
              <w:top w:val="single" w:color="auto" w:sz="8" w:space="0"/>
              <w:left w:val="nil"/>
              <w:bottom w:val="single" w:color="auto" w:sz="8" w:space="0"/>
              <w:right w:val="single" w:color="auto" w:sz="8" w:space="0"/>
            </w:tcBorders>
            <w:shd w:val="clear" w:color="auto" w:fill="auto"/>
            <w:vAlign w:val="center"/>
            <w:hideMark/>
          </w:tcPr>
          <w:p w:rsidRPr="004E4D4F" w:rsidR="004E4D4F" w:rsidP="004E4D4F" w:rsidRDefault="004E4D4F" w14:paraId="2BE89065"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Avg. Hourly Wage Rate</w:t>
            </w:r>
          </w:p>
        </w:tc>
        <w:tc>
          <w:tcPr>
            <w:tcW w:w="1428" w:type="dxa"/>
            <w:tcBorders>
              <w:top w:val="single" w:color="auto" w:sz="8" w:space="0"/>
              <w:left w:val="nil"/>
              <w:bottom w:val="single" w:color="auto" w:sz="8" w:space="0"/>
              <w:right w:val="single" w:color="auto" w:sz="8" w:space="0"/>
            </w:tcBorders>
            <w:shd w:val="clear" w:color="auto" w:fill="auto"/>
            <w:vAlign w:val="center"/>
            <w:hideMark/>
          </w:tcPr>
          <w:p w:rsidRPr="004E4D4F" w:rsidR="004E4D4F" w:rsidP="004E4D4F" w:rsidRDefault="004E4D4F" w14:paraId="13F83502"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Total Annual Respondent Cost</w:t>
            </w:r>
          </w:p>
        </w:tc>
      </w:tr>
      <w:tr w:rsidRPr="004E4D4F" w:rsidR="004E4D4F" w:rsidTr="004E4D4F" w14:paraId="50B014C1" w14:textId="77777777">
        <w:trPr>
          <w:trHeight w:val="196"/>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4E4D4F" w:rsidR="004E4D4F" w:rsidP="004E4D4F" w:rsidRDefault="004E4D4F" w14:paraId="536329FC" w14:textId="6BA4AC86">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Individuals or Households</w:t>
            </w:r>
          </w:p>
        </w:tc>
        <w:tc>
          <w:tcPr>
            <w:tcW w:w="1449"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1E4E9A97" w14:textId="277B8139">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Immigrant Petition by Alien Entrepreneur/I-526 (Paper form)</w:t>
            </w:r>
          </w:p>
        </w:tc>
        <w:tc>
          <w:tcPr>
            <w:tcW w:w="1239"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488D57DD"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15,799</w:t>
            </w:r>
          </w:p>
        </w:tc>
        <w:tc>
          <w:tcPr>
            <w:tcW w:w="1161"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71709E49"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08755108" w14:textId="0AF774EA">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15,799</w:t>
            </w:r>
          </w:p>
        </w:tc>
        <w:tc>
          <w:tcPr>
            <w:tcW w:w="983"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17B252C9" w14:textId="524CF96B">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1.83</w:t>
            </w:r>
          </w:p>
        </w:tc>
        <w:tc>
          <w:tcPr>
            <w:tcW w:w="805"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2F1EA94F" w14:textId="76881D85">
            <w:pPr>
              <w:widowControl/>
              <w:autoSpaceDE/>
              <w:autoSpaceDN/>
              <w:adjustRightInd/>
              <w:jc w:val="center"/>
              <w:rPr>
                <w:rFonts w:ascii="Times New Roman" w:hAnsi="Times New Roman"/>
                <w:sz w:val="20"/>
                <w:szCs w:val="20"/>
              </w:rPr>
            </w:pPr>
            <w:r w:rsidRPr="004E4D4F">
              <w:rPr>
                <w:rFonts w:ascii="Times New Roman" w:hAnsi="Times New Roman"/>
                <w:sz w:val="20"/>
                <w:szCs w:val="20"/>
              </w:rPr>
              <w:t>28,912</w:t>
            </w:r>
          </w:p>
        </w:tc>
        <w:tc>
          <w:tcPr>
            <w:tcW w:w="783"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46520FB2" w14:textId="77777777">
            <w:pPr>
              <w:widowControl/>
              <w:autoSpaceDE/>
              <w:autoSpaceDN/>
              <w:adjustRightInd/>
              <w:jc w:val="center"/>
              <w:rPr>
                <w:rFonts w:ascii="Times New Roman" w:hAnsi="Times New Roman"/>
                <w:sz w:val="20"/>
                <w:szCs w:val="20"/>
              </w:rPr>
            </w:pPr>
            <w:r w:rsidRPr="004E4D4F">
              <w:rPr>
                <w:rFonts w:ascii="Times New Roman" w:hAnsi="Times New Roman"/>
                <w:sz w:val="20"/>
                <w:szCs w:val="20"/>
              </w:rPr>
              <w:t>34.84</w:t>
            </w:r>
          </w:p>
        </w:tc>
        <w:tc>
          <w:tcPr>
            <w:tcW w:w="1428"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5530EAE4" w14:textId="0A290146">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     1,007,300</w:t>
            </w:r>
          </w:p>
        </w:tc>
      </w:tr>
      <w:tr w:rsidRPr="004E4D4F" w:rsidR="004E4D4F" w:rsidTr="004E4D4F" w14:paraId="0AB40556" w14:textId="77777777">
        <w:trPr>
          <w:trHeight w:val="54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4E4D4F" w:rsidR="004E4D4F" w:rsidP="004E4D4F" w:rsidRDefault="004E4D4F" w14:paraId="0E19077C"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Individuals or Households</w:t>
            </w:r>
          </w:p>
        </w:tc>
        <w:tc>
          <w:tcPr>
            <w:tcW w:w="1449"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7140CB94"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5DCEDB0F"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15,799</w:t>
            </w:r>
          </w:p>
        </w:tc>
        <w:tc>
          <w:tcPr>
            <w:tcW w:w="1161"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63B6B6AC"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738AD7B9" w14:textId="648AD95B">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15,799</w:t>
            </w:r>
          </w:p>
        </w:tc>
        <w:tc>
          <w:tcPr>
            <w:tcW w:w="983"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3082BBFC"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3.67</w:t>
            </w:r>
          </w:p>
        </w:tc>
        <w:tc>
          <w:tcPr>
            <w:tcW w:w="805"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22727C0E" w14:textId="3CB792FE">
            <w:pPr>
              <w:widowControl/>
              <w:autoSpaceDE/>
              <w:autoSpaceDN/>
              <w:adjustRightInd/>
              <w:jc w:val="center"/>
              <w:rPr>
                <w:rFonts w:ascii="Times New Roman" w:hAnsi="Times New Roman"/>
                <w:sz w:val="20"/>
                <w:szCs w:val="20"/>
              </w:rPr>
            </w:pPr>
            <w:r w:rsidRPr="004E4D4F">
              <w:rPr>
                <w:rFonts w:ascii="Times New Roman" w:hAnsi="Times New Roman"/>
                <w:sz w:val="20"/>
                <w:szCs w:val="20"/>
              </w:rPr>
              <w:t>57,982</w:t>
            </w:r>
          </w:p>
        </w:tc>
        <w:tc>
          <w:tcPr>
            <w:tcW w:w="783"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1D0DDFD5" w14:textId="77777777">
            <w:pPr>
              <w:widowControl/>
              <w:autoSpaceDE/>
              <w:autoSpaceDN/>
              <w:adjustRightInd/>
              <w:jc w:val="center"/>
              <w:rPr>
                <w:rFonts w:ascii="Times New Roman" w:hAnsi="Times New Roman"/>
                <w:sz w:val="20"/>
                <w:szCs w:val="20"/>
              </w:rPr>
            </w:pPr>
            <w:r w:rsidRPr="004E4D4F">
              <w:rPr>
                <w:rFonts w:ascii="Times New Roman" w:hAnsi="Times New Roman"/>
                <w:sz w:val="20"/>
                <w:szCs w:val="20"/>
              </w:rPr>
              <w:t>34.84</w:t>
            </w:r>
          </w:p>
        </w:tc>
        <w:tc>
          <w:tcPr>
            <w:tcW w:w="1428"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3850B171" w14:textId="2DF55A2A">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     2,020,104</w:t>
            </w:r>
          </w:p>
        </w:tc>
      </w:tr>
      <w:tr w:rsidRPr="004E4D4F" w:rsidR="004E4D4F" w:rsidTr="004E4D4F" w14:paraId="55599ABC" w14:textId="77777777">
        <w:trPr>
          <w:trHeight w:val="324"/>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4E4D4F" w:rsidR="004E4D4F" w:rsidP="004E4D4F" w:rsidRDefault="004E4D4F" w14:paraId="373D5A15"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Total</w:t>
            </w:r>
          </w:p>
        </w:tc>
        <w:tc>
          <w:tcPr>
            <w:tcW w:w="1449" w:type="dxa"/>
            <w:tcBorders>
              <w:top w:val="nil"/>
              <w:left w:val="nil"/>
              <w:bottom w:val="single" w:color="auto" w:sz="8" w:space="0"/>
              <w:right w:val="single" w:color="auto" w:sz="8" w:space="0"/>
            </w:tcBorders>
            <w:shd w:val="clear" w:color="000000" w:fill="000000"/>
            <w:vAlign w:val="center"/>
            <w:hideMark/>
          </w:tcPr>
          <w:p w:rsidRPr="004E4D4F" w:rsidR="004E4D4F" w:rsidP="004E4D4F" w:rsidRDefault="004E4D4F" w14:paraId="47B5A70E" w14:textId="3890BDB2">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4E4D4F" w:rsidR="004E4D4F" w:rsidP="004E4D4F" w:rsidRDefault="004E4D4F" w14:paraId="1ED68C3F" w14:textId="23CA3799">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color="auto" w:sz="8" w:space="0"/>
              <w:right w:val="single" w:color="auto" w:sz="8" w:space="0"/>
            </w:tcBorders>
            <w:shd w:val="clear" w:color="000000" w:fill="000000"/>
            <w:vAlign w:val="center"/>
            <w:hideMark/>
          </w:tcPr>
          <w:p w:rsidRPr="004E4D4F" w:rsidR="004E4D4F" w:rsidP="004E4D4F" w:rsidRDefault="004E4D4F" w14:paraId="27CEFD4B" w14:textId="1FC3AB92">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4AD7E6C2" w14:textId="15C1C705">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31,598</w:t>
            </w:r>
          </w:p>
        </w:tc>
        <w:tc>
          <w:tcPr>
            <w:tcW w:w="983" w:type="dxa"/>
            <w:tcBorders>
              <w:top w:val="nil"/>
              <w:left w:val="nil"/>
              <w:bottom w:val="single" w:color="auto" w:sz="8" w:space="0"/>
              <w:right w:val="single" w:color="auto" w:sz="8" w:space="0"/>
            </w:tcBorders>
            <w:shd w:val="clear" w:color="000000" w:fill="000000"/>
            <w:vAlign w:val="center"/>
            <w:hideMark/>
          </w:tcPr>
          <w:p w:rsidRPr="004E4D4F" w:rsidR="004E4D4F" w:rsidP="004E4D4F" w:rsidRDefault="004E4D4F" w14:paraId="57BC8960" w14:textId="45FCD9DE">
            <w:pPr>
              <w:widowControl/>
              <w:autoSpaceDE/>
              <w:autoSpaceDN/>
              <w:adjustRightInd/>
              <w:jc w:val="center"/>
              <w:rPr>
                <w:rFonts w:ascii="Times New Roman" w:hAnsi="Times New Roman"/>
                <w:color w:val="000000"/>
                <w:sz w:val="20"/>
                <w:szCs w:val="20"/>
              </w:rPr>
            </w:pPr>
          </w:p>
        </w:tc>
        <w:tc>
          <w:tcPr>
            <w:tcW w:w="805"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76EF0D1A" w14:textId="77777777">
            <w:pPr>
              <w:widowControl/>
              <w:autoSpaceDE/>
              <w:autoSpaceDN/>
              <w:adjustRightInd/>
              <w:jc w:val="center"/>
              <w:rPr>
                <w:rFonts w:ascii="Times New Roman" w:hAnsi="Times New Roman"/>
                <w:color w:val="000000"/>
                <w:sz w:val="20"/>
                <w:szCs w:val="20"/>
              </w:rPr>
            </w:pPr>
            <w:r w:rsidRPr="004E4D4F">
              <w:rPr>
                <w:rFonts w:ascii="Times New Roman" w:hAnsi="Times New Roman"/>
                <w:color w:val="000000"/>
                <w:sz w:val="20"/>
                <w:szCs w:val="20"/>
              </w:rPr>
              <w:t>86,895</w:t>
            </w:r>
          </w:p>
        </w:tc>
        <w:tc>
          <w:tcPr>
            <w:tcW w:w="783" w:type="dxa"/>
            <w:tcBorders>
              <w:top w:val="nil"/>
              <w:left w:val="nil"/>
              <w:bottom w:val="single" w:color="auto" w:sz="8" w:space="0"/>
              <w:right w:val="single" w:color="auto" w:sz="8" w:space="0"/>
            </w:tcBorders>
            <w:shd w:val="clear" w:color="000000" w:fill="000000"/>
            <w:vAlign w:val="center"/>
            <w:hideMark/>
          </w:tcPr>
          <w:p w:rsidRPr="004E4D4F" w:rsidR="004E4D4F" w:rsidP="004E4D4F" w:rsidRDefault="004E4D4F" w14:paraId="4BD6877F" w14:textId="103EE554">
            <w:pPr>
              <w:widowControl/>
              <w:autoSpaceDE/>
              <w:autoSpaceDN/>
              <w:adjustRightInd/>
              <w:jc w:val="center"/>
              <w:rPr>
                <w:rFonts w:ascii="Times New Roman" w:hAnsi="Times New Roman"/>
                <w:color w:val="000000"/>
                <w:sz w:val="20"/>
                <w:szCs w:val="20"/>
              </w:rPr>
            </w:pPr>
          </w:p>
        </w:tc>
        <w:tc>
          <w:tcPr>
            <w:tcW w:w="1428" w:type="dxa"/>
            <w:tcBorders>
              <w:top w:val="nil"/>
              <w:left w:val="nil"/>
              <w:bottom w:val="single" w:color="auto" w:sz="8" w:space="0"/>
              <w:right w:val="single" w:color="auto" w:sz="8" w:space="0"/>
            </w:tcBorders>
            <w:shd w:val="clear" w:color="auto" w:fill="auto"/>
            <w:vAlign w:val="center"/>
            <w:hideMark/>
          </w:tcPr>
          <w:p w:rsidRPr="004E4D4F" w:rsidR="004E4D4F" w:rsidP="004E4D4F" w:rsidRDefault="004E4D4F" w14:paraId="0018E018" w14:textId="032BCA65">
            <w:pPr>
              <w:widowControl/>
              <w:autoSpaceDE/>
              <w:autoSpaceDN/>
              <w:adjustRightInd/>
              <w:jc w:val="center"/>
              <w:rPr>
                <w:rFonts w:ascii="Times New Roman" w:hAnsi="Times New Roman"/>
                <w:color w:val="000000"/>
                <w:sz w:val="20"/>
                <w:szCs w:val="20"/>
              </w:rPr>
            </w:pPr>
            <w:proofErr w:type="gramStart"/>
            <w:r w:rsidRPr="004E4D4F">
              <w:rPr>
                <w:rFonts w:ascii="Times New Roman" w:hAnsi="Times New Roman"/>
                <w:color w:val="000000"/>
                <w:sz w:val="20"/>
                <w:szCs w:val="20"/>
              </w:rPr>
              <w:t>$  3,027,404</w:t>
            </w:r>
            <w:proofErr w:type="gramEnd"/>
            <w:r w:rsidRPr="004E4D4F">
              <w:rPr>
                <w:rFonts w:ascii="Times New Roman" w:hAnsi="Times New Roman"/>
                <w:color w:val="000000"/>
                <w:sz w:val="20"/>
                <w:szCs w:val="20"/>
              </w:rPr>
              <w:t xml:space="preserve"> </w:t>
            </w:r>
          </w:p>
        </w:tc>
      </w:tr>
    </w:tbl>
    <w:p w:rsidR="00E0477A" w:rsidP="00E0477A" w:rsidRDefault="00E0477A" w14:paraId="76D8110A" w14:textId="77777777">
      <w:pPr>
        <w:tabs>
          <w:tab w:val="left" w:pos="-1440"/>
          <w:tab w:val="left" w:pos="1080"/>
        </w:tabs>
        <w:ind w:left="1080" w:hanging="360"/>
        <w:rPr>
          <w:rFonts w:ascii="Times New Roman" w:hAnsi="Times New Roman"/>
          <w:b/>
        </w:rPr>
      </w:pPr>
    </w:p>
    <w:p w:rsidR="00E0477A" w:rsidP="00E0477A" w:rsidRDefault="00E0477A" w14:paraId="59F2C01F" w14:textId="77777777">
      <w:pPr>
        <w:ind w:left="720"/>
        <w:jc w:val="both"/>
        <w:rPr>
          <w:i/>
          <w:iCs/>
          <w:sz w:val="20"/>
          <w:szCs w:val="20"/>
        </w:rPr>
      </w:pPr>
    </w:p>
    <w:p w:rsidRPr="00E0477A" w:rsidR="00E0477A" w:rsidP="00E0477A" w:rsidRDefault="00E0477A" w14:paraId="50C13AE7" w14:textId="12555E7D">
      <w:pPr>
        <w:ind w:left="720"/>
        <w:jc w:val="both"/>
        <w:rPr>
          <w:sz w:val="20"/>
          <w:szCs w:val="20"/>
          <w:u w:val="single"/>
        </w:rPr>
      </w:pPr>
      <w:r w:rsidRPr="00E0477A">
        <w:rPr>
          <w:i/>
          <w:iCs/>
          <w:sz w:val="20"/>
          <w:szCs w:val="20"/>
        </w:rPr>
        <w:t xml:space="preserve">*  </w:t>
      </w:r>
      <w:r w:rsidRPr="00E0477A">
        <w:rPr>
          <w:rFonts w:ascii="Times New Roman" w:hAnsi="Times New Roman"/>
          <w:i/>
          <w:iCs/>
          <w:sz w:val="20"/>
          <w:szCs w:val="20"/>
        </w:rPr>
        <w:t>The above Average Hourly Wage Rate is the May 201</w:t>
      </w:r>
      <w:r w:rsidR="00556478">
        <w:rPr>
          <w:rFonts w:ascii="Times New Roman" w:hAnsi="Times New Roman"/>
          <w:i/>
          <w:iCs/>
          <w:sz w:val="20"/>
          <w:szCs w:val="20"/>
        </w:rPr>
        <w:t>6</w:t>
      </w:r>
      <w:r w:rsidRPr="00E0477A">
        <w:rPr>
          <w:rFonts w:ascii="Times New Roman" w:hAnsi="Times New Roman"/>
          <w:i/>
          <w:iCs/>
          <w:sz w:val="20"/>
          <w:szCs w:val="20"/>
        </w:rPr>
        <w:t xml:space="preserve"> Bureau of Labor Statistics average wage for All Occupations of $</w:t>
      </w:r>
      <w:r w:rsidR="00556478">
        <w:rPr>
          <w:rFonts w:ascii="Times New Roman" w:hAnsi="Times New Roman"/>
          <w:i/>
          <w:iCs/>
          <w:sz w:val="20"/>
          <w:szCs w:val="20"/>
        </w:rPr>
        <w:t>23.86</w:t>
      </w:r>
      <w:r w:rsidRPr="00E0477A">
        <w:rPr>
          <w:rFonts w:ascii="Times New Roman" w:hAnsi="Times New Roman"/>
          <w:i/>
          <w:iCs/>
          <w:sz w:val="20"/>
          <w:szCs w:val="20"/>
        </w:rPr>
        <w:t xml:space="preserve"> times the wage rate benefit multiplier of 1.4</w:t>
      </w:r>
      <w:r w:rsidR="00556478">
        <w:rPr>
          <w:rFonts w:ascii="Times New Roman" w:hAnsi="Times New Roman"/>
          <w:i/>
          <w:iCs/>
          <w:sz w:val="20"/>
          <w:szCs w:val="20"/>
        </w:rPr>
        <w:t>6</w:t>
      </w:r>
      <w:r w:rsidRPr="00E0477A">
        <w:rPr>
          <w:rFonts w:ascii="Times New Roman" w:hAnsi="Times New Roman"/>
          <w:i/>
          <w:iCs/>
          <w:sz w:val="20"/>
          <w:szCs w:val="20"/>
        </w:rPr>
        <w:t xml:space="preserve"> (to account for benefits </w:t>
      </w:r>
      <w:r w:rsidR="00E1120E">
        <w:rPr>
          <w:rFonts w:ascii="Times New Roman" w:hAnsi="Times New Roman"/>
          <w:i/>
          <w:iCs/>
          <w:sz w:val="20"/>
          <w:szCs w:val="20"/>
        </w:rPr>
        <w:t>provided) equaling $</w:t>
      </w:r>
      <w:r w:rsidR="00556478">
        <w:rPr>
          <w:rFonts w:ascii="Times New Roman" w:hAnsi="Times New Roman"/>
          <w:i/>
          <w:iCs/>
          <w:sz w:val="20"/>
          <w:szCs w:val="20"/>
        </w:rPr>
        <w:t>34.84</w:t>
      </w:r>
      <w:r w:rsidRPr="00E0477A">
        <w:rPr>
          <w:rFonts w:ascii="Times New Roman" w:hAnsi="Times New Roman"/>
          <w:i/>
          <w:iCs/>
          <w:sz w:val="20"/>
          <w:szCs w:val="20"/>
        </w:rPr>
        <w:t>.  The selection of “All Occupations” was chosen because respondents to this collection could be expected from any occupation.</w:t>
      </w:r>
    </w:p>
    <w:p w:rsidR="00A24972" w:rsidP="00BA4CC6" w:rsidRDefault="00A24972" w14:paraId="011CDC37" w14:textId="66679B02">
      <w:pPr>
        <w:tabs>
          <w:tab w:val="left" w:pos="-1440"/>
        </w:tabs>
        <w:ind w:left="720" w:hanging="720"/>
        <w:jc w:val="both"/>
        <w:rPr>
          <w:rFonts w:ascii="Times New Roman" w:hAnsi="Times New Roman"/>
        </w:rPr>
      </w:pPr>
    </w:p>
    <w:p w:rsidRPr="00792B9D" w:rsidR="00A24972" w:rsidP="006049A7" w:rsidRDefault="00A24972" w14:paraId="4B38D25E" w14:textId="7777777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Pr="00792B9D" w:rsidR="00A24972" w:rsidP="006049A7" w:rsidRDefault="00A24972" w14:paraId="5DEB3651" w14:textId="77777777">
      <w:pPr>
        <w:ind w:left="720"/>
        <w:jc w:val="both"/>
        <w:rPr>
          <w:rFonts w:ascii="Times New Roman" w:hAnsi="Times New Roman"/>
          <w:b/>
        </w:rPr>
      </w:pPr>
    </w:p>
    <w:p w:rsidRPr="00792B9D" w:rsidR="00A24972" w:rsidP="009E0FBA" w:rsidRDefault="00A24972" w14:paraId="238FA263"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w:t>
      </w:r>
      <w:proofErr w:type="gramStart"/>
      <w:r w:rsidRPr="00792B9D">
        <w:rPr>
          <w:rFonts w:ascii="Times New Roman" w:hAnsi="Times New Roman"/>
          <w:b/>
        </w:rPr>
        <w:t>:  (</w:t>
      </w:r>
      <w:proofErr w:type="gramEnd"/>
      <w:r w:rsidRPr="00792B9D">
        <w:rPr>
          <w:rFonts w:ascii="Times New Roman" w:hAnsi="Times New Roman"/>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92B9D" w:rsidR="00A24972" w:rsidP="009E0FBA" w:rsidRDefault="00A24972" w14:paraId="58556516" w14:textId="77777777">
      <w:pPr>
        <w:ind w:left="1080" w:hanging="360"/>
        <w:jc w:val="both"/>
        <w:rPr>
          <w:rFonts w:ascii="Times New Roman" w:hAnsi="Times New Roman"/>
          <w:b/>
        </w:rPr>
      </w:pPr>
    </w:p>
    <w:p w:rsidRPr="00792B9D" w:rsidR="00A24972" w:rsidP="009E0FBA" w:rsidRDefault="00A24972" w14:paraId="5F13F4E0"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If cost estimates are expected to vary widely, agencies should present ranges of </w:t>
      </w:r>
      <w:r w:rsidRPr="00792B9D">
        <w:rPr>
          <w:rFonts w:ascii="Times New Roman" w:hAnsi="Times New Roman"/>
          <w:b/>
        </w:rPr>
        <w:lastRenderedPageBreak/>
        <w:t>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2B9D" w:rsidR="00A24972" w:rsidP="009E0FBA" w:rsidRDefault="00A24972" w14:paraId="1BA62732" w14:textId="77777777">
      <w:pPr>
        <w:ind w:left="1080" w:hanging="360"/>
        <w:jc w:val="both"/>
        <w:rPr>
          <w:rFonts w:ascii="Times New Roman" w:hAnsi="Times New Roman"/>
          <w:b/>
        </w:rPr>
      </w:pPr>
    </w:p>
    <w:p w:rsidRPr="00792B9D" w:rsidR="00A24972" w:rsidP="009E0FBA" w:rsidRDefault="00A24972" w14:paraId="503A594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10881" w:rsidR="00A24972" w:rsidP="00404593" w:rsidRDefault="00A24972" w14:paraId="697F7711" w14:textId="77777777">
      <w:pPr>
        <w:tabs>
          <w:tab w:val="left" w:pos="-1440"/>
        </w:tabs>
        <w:ind w:left="720"/>
        <w:jc w:val="both"/>
        <w:rPr>
          <w:rFonts w:ascii="Times New Roman" w:hAnsi="Times New Roman"/>
        </w:rPr>
      </w:pPr>
    </w:p>
    <w:p w:rsidRPr="00C41E28" w:rsidR="00C046E3" w:rsidP="00C046E3" w:rsidRDefault="00C046E3" w14:paraId="3DC05C9B" w14:textId="77777777">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Pr>
          <w:rFonts w:ascii="Times New Roman" w:hAnsi="Times New Roman"/>
        </w:rPr>
        <w:t xml:space="preserve">  USCIS estimates the total estimated cost is number of respondents (15,799) times the average cost per respondent ($1,100) totaling $17,378,900.</w:t>
      </w:r>
    </w:p>
    <w:p w:rsidRPr="00C41E28" w:rsidR="00C046E3" w:rsidP="00C046E3" w:rsidRDefault="00C046E3" w14:paraId="17AD73DD" w14:textId="77777777">
      <w:pPr>
        <w:tabs>
          <w:tab w:val="left" w:pos="-1440"/>
        </w:tabs>
        <w:autoSpaceDE/>
        <w:autoSpaceDN/>
        <w:adjustRightInd/>
        <w:ind w:left="720"/>
        <w:jc w:val="both"/>
        <w:rPr>
          <w:rFonts w:ascii="Times New Roman" w:hAnsi="Times New Roman"/>
          <w:snapToGrid w:val="0"/>
          <w:szCs w:val="20"/>
        </w:rPr>
      </w:pPr>
    </w:p>
    <w:p w:rsidR="00C046E3" w:rsidP="00C046E3" w:rsidRDefault="00C046E3" w14:paraId="744298AF" w14:textId="52B0BEBF">
      <w:pPr>
        <w:tabs>
          <w:tab w:val="left" w:pos="-1440"/>
        </w:tabs>
        <w:autoSpaceDE/>
        <w:adjustRightInd/>
        <w:ind w:left="720"/>
        <w:jc w:val="both"/>
        <w:rPr>
          <w:rFonts w:ascii="Times New Roman" w:hAnsi="Times New Roman"/>
          <w:snapToGrid w:val="0"/>
          <w:szCs w:val="20"/>
        </w:rPr>
      </w:pPr>
      <w:r>
        <w:rPr>
          <w:rFonts w:ascii="Times New Roman" w:hAnsi="Times New Roman"/>
          <w:snapToGrid w:val="0"/>
          <w:szCs w:val="20"/>
        </w:rPr>
        <w:t xml:space="preserve">There is a $3,675 fee charge associated with this information collection and an $85 biometrics fee.  </w:t>
      </w:r>
    </w:p>
    <w:p w:rsidRPr="00B7349D" w:rsidR="00A24972" w:rsidP="006049A7" w:rsidRDefault="00A24972" w14:paraId="767311AD" w14:textId="77777777">
      <w:pPr>
        <w:ind w:left="1440" w:hanging="720"/>
        <w:jc w:val="both"/>
        <w:rPr>
          <w:rFonts w:ascii="Times New Roman" w:hAnsi="Times New Roman"/>
        </w:rPr>
      </w:pPr>
    </w:p>
    <w:p w:rsidRPr="00792B9D" w:rsidR="00A24972" w:rsidP="006049A7" w:rsidRDefault="00A24972" w14:paraId="377A10FC" w14:textId="7777777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24972" w:rsidP="004F0683" w:rsidRDefault="00A24972" w14:paraId="361597C7" w14:textId="6174AFDB">
      <w:pPr>
        <w:widowControl/>
        <w:tabs>
          <w:tab w:val="left" w:pos="360"/>
        </w:tabs>
        <w:rPr>
          <w:rFonts w:ascii="Times New Roman" w:hAnsi="Times New Roman"/>
          <w:b/>
        </w:rPr>
      </w:pPr>
    </w:p>
    <w:p w:rsidR="00E1120E" w:rsidP="00E1120E" w:rsidRDefault="00E1120E" w14:paraId="24D7DF28" w14:textId="450FB9A1">
      <w:pPr>
        <w:widowControl/>
        <w:ind w:left="720"/>
        <w:jc w:val="both"/>
        <w:rPr>
          <w:rFonts w:ascii="Times New Roman" w:hAnsi="Times New Roman"/>
          <w:b/>
        </w:rPr>
      </w:pPr>
      <w:r>
        <w:rPr>
          <w:rFonts w:ascii="Times New Roman" w:hAnsi="Times New Roman"/>
          <w:b/>
        </w:rPr>
        <w:t>The Total Cost to Government is $</w:t>
      </w:r>
      <w:r w:rsidR="00C046E3">
        <w:rPr>
          <w:rFonts w:ascii="Times New Roman" w:hAnsi="Times New Roman"/>
          <w:b/>
        </w:rPr>
        <w:t>59,404,240</w:t>
      </w:r>
      <w:r>
        <w:rPr>
          <w:rFonts w:ascii="Times New Roman" w:hAnsi="Times New Roman"/>
          <w:b/>
        </w:rPr>
        <w:t xml:space="preserve">.  </w:t>
      </w:r>
      <w:r>
        <w:rPr>
          <w:rFonts w:ascii="Times New Roman" w:hAnsi="Times New Roman"/>
        </w:rPr>
        <w:t>The estimated cost of the program to USCIS, which is recovered by the collection of fees, is calculated by using the estimated number of respondents (</w:t>
      </w:r>
      <w:r w:rsidR="00C046E3">
        <w:rPr>
          <w:rFonts w:ascii="Times New Roman" w:hAnsi="Times New Roman"/>
        </w:rPr>
        <w:t>15,799</w:t>
      </w:r>
      <w:r>
        <w:rPr>
          <w:rFonts w:ascii="Times New Roman" w:hAnsi="Times New Roman"/>
        </w:rPr>
        <w:t xml:space="preserve">) multiplied by the fees ($3,675 form fee </w:t>
      </w:r>
      <w:r w:rsidR="00C046E3">
        <w:rPr>
          <w:rFonts w:ascii="Times New Roman" w:hAnsi="Times New Roman"/>
        </w:rPr>
        <w:t>+</w:t>
      </w:r>
      <w:r>
        <w:rPr>
          <w:rFonts w:ascii="Times New Roman" w:hAnsi="Times New Roman"/>
        </w:rPr>
        <w:t xml:space="preserve"> $85 biometrics fee), which includes the suggested average hourly rate for clerical, officer, and managerial time with benefits, plus a percent for the estimated overhead cost for stocking, distributing and processing of this form.</w:t>
      </w:r>
    </w:p>
    <w:p w:rsidR="00A24972" w:rsidP="006049A7" w:rsidRDefault="00A24972" w14:paraId="3FE53F80" w14:textId="77777777">
      <w:pPr>
        <w:tabs>
          <w:tab w:val="left" w:pos="-1440"/>
        </w:tabs>
        <w:ind w:left="720"/>
        <w:jc w:val="both"/>
        <w:rPr>
          <w:rFonts w:ascii="Times New Roman" w:hAnsi="Times New Roman"/>
        </w:rPr>
      </w:pPr>
      <w:r w:rsidDel="00404593">
        <w:rPr>
          <w:rFonts w:ascii="Times New Roman" w:hAnsi="Times New Roman"/>
          <w:color w:val="FF0000"/>
        </w:rPr>
        <w:t xml:space="preserve"> </w:t>
      </w:r>
    </w:p>
    <w:p w:rsidR="00A24972" w:rsidP="006049A7" w:rsidRDefault="00A24972" w14:paraId="58C1EEB6" w14:textId="77777777">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rsidRPr="00914A5D" w:rsidR="00BB63D8" w:rsidP="00BB63D8" w:rsidRDefault="00BB63D8" w14:paraId="780F0093"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BB63D8" w:rsidTr="005C24DE" w14:paraId="39261CE0"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BB63D8" w:rsidP="005C24DE" w:rsidRDefault="00BB63D8" w14:paraId="7295ECB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24DE" w:rsidRDefault="00BB63D8" w14:paraId="7CA6A56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24DE" w:rsidRDefault="00BB63D8" w14:paraId="202475E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24DE" w:rsidRDefault="00BB63D8" w14:paraId="31CBE0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24DE" w:rsidRDefault="00BB63D8" w14:paraId="757B258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24DE" w:rsidRDefault="00BB63D8" w14:paraId="105BBA2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24DE" w:rsidRDefault="00BB63D8" w14:paraId="2A02669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853FA6" w:rsidR="00456DB1" w:rsidTr="005C24DE" w14:paraId="044F35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53FA6" w:rsidR="00456DB1" w:rsidP="00456DB1" w:rsidRDefault="00456DB1" w14:paraId="062E8071" w14:textId="0C6B04F4">
            <w:pPr>
              <w:widowControl/>
              <w:autoSpaceDE/>
              <w:autoSpaceDN/>
              <w:adjustRightInd/>
              <w:jc w:val="center"/>
              <w:rPr>
                <w:rFonts w:ascii="Times New Roman" w:hAnsi="Times New Roman"/>
              </w:rPr>
            </w:pPr>
            <w:r w:rsidRPr="00853FA6">
              <w:rPr>
                <w:rFonts w:ascii="Times New Roman" w:hAnsi="Times New Roman"/>
              </w:rPr>
              <w:t>I-526</w:t>
            </w:r>
          </w:p>
        </w:tc>
        <w:tc>
          <w:tcPr>
            <w:tcW w:w="1310" w:type="dxa"/>
            <w:tcBorders>
              <w:top w:val="nil"/>
              <w:left w:val="nil"/>
              <w:bottom w:val="single" w:color="auto" w:sz="8" w:space="0"/>
              <w:right w:val="single" w:color="auto" w:sz="8" w:space="0"/>
            </w:tcBorders>
            <w:shd w:val="clear" w:color="auto" w:fill="auto"/>
            <w:vAlign w:val="center"/>
            <w:hideMark/>
          </w:tcPr>
          <w:p w:rsidRPr="00853FA6" w:rsidR="00456DB1" w:rsidP="00456DB1" w:rsidRDefault="00456DB1" w14:paraId="410211F8" w14:textId="77777777">
            <w:pPr>
              <w:widowControl/>
              <w:autoSpaceDE/>
              <w:autoSpaceDN/>
              <w:adjustRightInd/>
              <w:jc w:val="center"/>
              <w:rPr>
                <w:rFonts w:ascii="Times New Roman" w:hAnsi="Times New Roman"/>
              </w:rPr>
            </w:pPr>
            <w:r w:rsidRPr="00853FA6">
              <w:rPr>
                <w:rFonts w:ascii="Times New Roman" w:hAnsi="Times New Roman"/>
              </w:rPr>
              <w:t> </w:t>
            </w:r>
          </w:p>
        </w:tc>
        <w:tc>
          <w:tcPr>
            <w:tcW w:w="1136" w:type="dxa"/>
            <w:tcBorders>
              <w:top w:val="nil"/>
              <w:left w:val="nil"/>
              <w:bottom w:val="single" w:color="auto" w:sz="8" w:space="0"/>
              <w:right w:val="single" w:color="auto" w:sz="8" w:space="0"/>
            </w:tcBorders>
            <w:shd w:val="clear" w:color="auto" w:fill="auto"/>
            <w:vAlign w:val="center"/>
            <w:hideMark/>
          </w:tcPr>
          <w:p w:rsidRPr="00853FA6" w:rsidR="00456DB1" w:rsidP="00456DB1" w:rsidRDefault="00456DB1" w14:paraId="0778234D" w14:textId="77777777">
            <w:pPr>
              <w:widowControl/>
              <w:autoSpaceDE/>
              <w:autoSpaceDN/>
              <w:adjustRightInd/>
              <w:jc w:val="center"/>
              <w:rPr>
                <w:rFonts w:ascii="Times New Roman" w:hAnsi="Times New Roman"/>
              </w:rPr>
            </w:pPr>
            <w:r w:rsidRPr="00853FA6">
              <w:rPr>
                <w:rFonts w:ascii="Times New Roman" w:hAnsi="Times New Roman"/>
              </w:rPr>
              <w:t> </w:t>
            </w:r>
          </w:p>
        </w:tc>
        <w:tc>
          <w:tcPr>
            <w:tcW w:w="1282" w:type="dxa"/>
            <w:tcBorders>
              <w:top w:val="nil"/>
              <w:left w:val="nil"/>
              <w:bottom w:val="single" w:color="auto" w:sz="8" w:space="0"/>
              <w:right w:val="single" w:color="auto" w:sz="8" w:space="0"/>
            </w:tcBorders>
            <w:shd w:val="clear" w:color="auto" w:fill="auto"/>
            <w:vAlign w:val="center"/>
            <w:hideMark/>
          </w:tcPr>
          <w:p w:rsidRPr="00853FA6" w:rsidR="00456DB1" w:rsidP="00456DB1" w:rsidRDefault="00456DB1" w14:paraId="26EEEA09" w14:textId="77777777">
            <w:pPr>
              <w:widowControl/>
              <w:autoSpaceDE/>
              <w:autoSpaceDN/>
              <w:adjustRightInd/>
              <w:jc w:val="center"/>
              <w:rPr>
                <w:rFonts w:ascii="Times New Roman" w:hAnsi="Times New Roman"/>
              </w:rPr>
            </w:pPr>
            <w:r w:rsidRPr="00853FA6">
              <w:rPr>
                <w:rFonts w:ascii="Times New Roman" w:hAnsi="Times New Roman"/>
              </w:rPr>
              <w:t> </w:t>
            </w:r>
          </w:p>
        </w:tc>
        <w:tc>
          <w:tcPr>
            <w:tcW w:w="1430" w:type="dxa"/>
            <w:tcBorders>
              <w:top w:val="nil"/>
              <w:left w:val="nil"/>
              <w:bottom w:val="single" w:color="auto" w:sz="8" w:space="0"/>
              <w:right w:val="single" w:color="auto" w:sz="8" w:space="0"/>
            </w:tcBorders>
            <w:shd w:val="clear" w:color="auto" w:fill="auto"/>
            <w:vAlign w:val="center"/>
            <w:hideMark/>
          </w:tcPr>
          <w:p w:rsidRPr="00853FA6" w:rsidR="00456DB1" w:rsidP="00456DB1" w:rsidRDefault="00C046E3" w14:paraId="3695236D" w14:textId="5D30F883">
            <w:pPr>
              <w:widowControl/>
              <w:autoSpaceDE/>
              <w:autoSpaceDN/>
              <w:adjustRightInd/>
              <w:jc w:val="center"/>
              <w:rPr>
                <w:rFonts w:ascii="Times New Roman" w:hAnsi="Times New Roman"/>
              </w:rPr>
            </w:pPr>
            <w:r w:rsidRPr="00C046E3">
              <w:rPr>
                <w:rFonts w:ascii="Times New Roman" w:hAnsi="Times New Roman"/>
                <w:sz w:val="22"/>
                <w:szCs w:val="22"/>
              </w:rPr>
              <w:t>28,912</w:t>
            </w:r>
          </w:p>
        </w:tc>
        <w:tc>
          <w:tcPr>
            <w:tcW w:w="1430" w:type="dxa"/>
            <w:tcBorders>
              <w:top w:val="nil"/>
              <w:left w:val="nil"/>
              <w:bottom w:val="single" w:color="auto" w:sz="8" w:space="0"/>
              <w:right w:val="single" w:color="auto" w:sz="8" w:space="0"/>
            </w:tcBorders>
            <w:shd w:val="clear" w:color="auto" w:fill="auto"/>
            <w:vAlign w:val="center"/>
            <w:hideMark/>
          </w:tcPr>
          <w:p w:rsidRPr="00853FA6" w:rsidR="00456DB1" w:rsidP="00456DB1" w:rsidRDefault="00C046E3" w14:paraId="127CE35E" w14:textId="14916C40">
            <w:pPr>
              <w:widowControl/>
              <w:autoSpaceDE/>
              <w:autoSpaceDN/>
              <w:adjustRightInd/>
              <w:jc w:val="center"/>
              <w:rPr>
                <w:rFonts w:ascii="Times New Roman" w:hAnsi="Times New Roman"/>
              </w:rPr>
            </w:pPr>
            <w:r w:rsidRPr="00C046E3">
              <w:rPr>
                <w:rFonts w:ascii="Times New Roman" w:hAnsi="Times New Roman"/>
                <w:sz w:val="22"/>
                <w:szCs w:val="22"/>
              </w:rPr>
              <w:t>28,912</w:t>
            </w:r>
          </w:p>
        </w:tc>
        <w:tc>
          <w:tcPr>
            <w:tcW w:w="1282" w:type="dxa"/>
            <w:tcBorders>
              <w:top w:val="nil"/>
              <w:left w:val="nil"/>
              <w:bottom w:val="single" w:color="auto" w:sz="8" w:space="0"/>
              <w:right w:val="single" w:color="auto" w:sz="8" w:space="0"/>
            </w:tcBorders>
            <w:shd w:val="clear" w:color="auto" w:fill="auto"/>
            <w:vAlign w:val="center"/>
            <w:hideMark/>
          </w:tcPr>
          <w:p w:rsidRPr="00853FA6" w:rsidR="00456DB1" w:rsidP="00456DB1" w:rsidRDefault="00456DB1" w14:paraId="5C2B4DA9" w14:textId="3B940168">
            <w:pPr>
              <w:widowControl/>
              <w:autoSpaceDE/>
              <w:autoSpaceDN/>
              <w:adjustRightInd/>
              <w:jc w:val="center"/>
              <w:rPr>
                <w:rFonts w:ascii="Times New Roman" w:hAnsi="Times New Roman"/>
              </w:rPr>
            </w:pPr>
            <w:r>
              <w:rPr>
                <w:rFonts w:ascii="Times New Roman" w:hAnsi="Times New Roman"/>
              </w:rPr>
              <w:t>0</w:t>
            </w:r>
          </w:p>
        </w:tc>
      </w:tr>
      <w:tr w:rsidRPr="00853FA6" w:rsidR="00456DB1" w:rsidTr="005C24DE" w14:paraId="2281B4E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853FA6" w:rsidR="00456DB1" w:rsidP="00456DB1" w:rsidRDefault="00456DB1" w14:paraId="6DBC6379" w14:textId="41896005">
            <w:pPr>
              <w:widowControl/>
              <w:autoSpaceDE/>
              <w:autoSpaceDN/>
              <w:adjustRightInd/>
              <w:jc w:val="center"/>
              <w:rPr>
                <w:rFonts w:ascii="Times New Roman" w:hAnsi="Times New Roman"/>
                <w:bCs/>
              </w:rPr>
            </w:pPr>
            <w:r>
              <w:rPr>
                <w:rFonts w:ascii="Times New Roman" w:hAnsi="Times New Roman"/>
                <w:bCs/>
              </w:rPr>
              <w:t>Biometrics</w:t>
            </w:r>
          </w:p>
        </w:tc>
        <w:tc>
          <w:tcPr>
            <w:tcW w:w="1310" w:type="dxa"/>
            <w:tcBorders>
              <w:top w:val="nil"/>
              <w:left w:val="nil"/>
              <w:bottom w:val="single" w:color="auto" w:sz="8" w:space="0"/>
              <w:right w:val="single" w:color="auto" w:sz="8" w:space="0"/>
            </w:tcBorders>
            <w:shd w:val="clear" w:color="auto" w:fill="auto"/>
            <w:vAlign w:val="center"/>
          </w:tcPr>
          <w:p w:rsidRPr="00853FA6" w:rsidR="00456DB1" w:rsidP="00456DB1" w:rsidRDefault="00456DB1" w14:paraId="6F410201" w14:textId="08563A7B">
            <w:pPr>
              <w:widowControl/>
              <w:autoSpaceDE/>
              <w:autoSpaceDN/>
              <w:adjustRightInd/>
              <w:jc w:val="center"/>
              <w:rPr>
                <w:rFonts w:ascii="Times New Roman" w:hAnsi="Times New Roman"/>
                <w:bCs/>
              </w:rPr>
            </w:pPr>
            <w:r>
              <w:rPr>
                <w:rFonts w:ascii="Times New Roman" w:hAnsi="Times New Roman"/>
                <w:bCs/>
              </w:rPr>
              <w:t>0</w:t>
            </w:r>
          </w:p>
        </w:tc>
        <w:tc>
          <w:tcPr>
            <w:tcW w:w="1136" w:type="dxa"/>
            <w:tcBorders>
              <w:top w:val="nil"/>
              <w:left w:val="nil"/>
              <w:bottom w:val="single" w:color="auto" w:sz="8" w:space="0"/>
              <w:right w:val="single" w:color="auto" w:sz="8" w:space="0"/>
            </w:tcBorders>
            <w:shd w:val="clear" w:color="auto" w:fill="auto"/>
            <w:vAlign w:val="center"/>
          </w:tcPr>
          <w:p w:rsidRPr="00853FA6" w:rsidR="00456DB1" w:rsidP="00456DB1" w:rsidRDefault="004E4D4F" w14:paraId="2BF6D388" w14:textId="44E5F4E8">
            <w:pPr>
              <w:widowControl/>
              <w:autoSpaceDE/>
              <w:autoSpaceDN/>
              <w:adjustRightInd/>
              <w:jc w:val="center"/>
              <w:rPr>
                <w:rFonts w:ascii="Times New Roman" w:hAnsi="Times New Roman"/>
                <w:bCs/>
              </w:rPr>
            </w:pPr>
            <w:r>
              <w:rPr>
                <w:rFonts w:ascii="Times New Roman" w:hAnsi="Times New Roman"/>
                <w:color w:val="000000"/>
                <w:sz w:val="20"/>
                <w:szCs w:val="20"/>
              </w:rPr>
              <w:t>57,982</w:t>
            </w:r>
          </w:p>
        </w:tc>
        <w:tc>
          <w:tcPr>
            <w:tcW w:w="1282" w:type="dxa"/>
            <w:tcBorders>
              <w:top w:val="nil"/>
              <w:left w:val="nil"/>
              <w:bottom w:val="single" w:color="auto" w:sz="8" w:space="0"/>
              <w:right w:val="single" w:color="auto" w:sz="8" w:space="0"/>
            </w:tcBorders>
            <w:shd w:val="clear" w:color="auto" w:fill="auto"/>
            <w:vAlign w:val="center"/>
          </w:tcPr>
          <w:p w:rsidRPr="00853FA6" w:rsidR="00456DB1" w:rsidP="00456DB1" w:rsidRDefault="004E4D4F" w14:paraId="371DC2ED" w14:textId="54FC81F9">
            <w:pPr>
              <w:widowControl/>
              <w:autoSpaceDE/>
              <w:autoSpaceDN/>
              <w:adjustRightInd/>
              <w:jc w:val="center"/>
              <w:rPr>
                <w:rFonts w:ascii="Times New Roman" w:hAnsi="Times New Roman"/>
                <w:bCs/>
              </w:rPr>
            </w:pPr>
            <w:r>
              <w:rPr>
                <w:rFonts w:ascii="Times New Roman" w:hAnsi="Times New Roman"/>
                <w:color w:val="000000"/>
                <w:sz w:val="20"/>
                <w:szCs w:val="20"/>
              </w:rPr>
              <w:t>57,982</w:t>
            </w:r>
          </w:p>
        </w:tc>
        <w:tc>
          <w:tcPr>
            <w:tcW w:w="1430" w:type="dxa"/>
            <w:tcBorders>
              <w:top w:val="nil"/>
              <w:left w:val="nil"/>
              <w:bottom w:val="single" w:color="auto" w:sz="8" w:space="0"/>
              <w:right w:val="single" w:color="auto" w:sz="8" w:space="0"/>
            </w:tcBorders>
            <w:shd w:val="clear" w:color="auto" w:fill="auto"/>
            <w:vAlign w:val="center"/>
          </w:tcPr>
          <w:p w:rsidRPr="00853FA6" w:rsidR="00456DB1" w:rsidP="00456DB1" w:rsidRDefault="00456DB1" w14:paraId="0BCBD29F"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853FA6" w:rsidR="00456DB1" w:rsidP="00456DB1" w:rsidRDefault="00456DB1" w14:paraId="255BCD0B"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853FA6" w:rsidR="00456DB1" w:rsidP="00456DB1" w:rsidRDefault="00456DB1" w14:paraId="4DD5EA13" w14:textId="77777777">
            <w:pPr>
              <w:widowControl/>
              <w:autoSpaceDE/>
              <w:autoSpaceDN/>
              <w:adjustRightInd/>
              <w:jc w:val="center"/>
              <w:rPr>
                <w:rFonts w:ascii="Times New Roman" w:hAnsi="Times New Roman"/>
                <w:bCs/>
              </w:rPr>
            </w:pPr>
          </w:p>
        </w:tc>
      </w:tr>
      <w:tr w:rsidRPr="00C046E3" w:rsidR="00456DB1" w:rsidTr="005C24DE" w14:paraId="1AE58B8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046E3" w:rsidR="00456DB1" w:rsidP="00456DB1" w:rsidRDefault="00456DB1" w14:paraId="65056E6F" w14:textId="252D7FB4">
            <w:pPr>
              <w:widowControl/>
              <w:autoSpaceDE/>
              <w:autoSpaceDN/>
              <w:adjustRightInd/>
              <w:jc w:val="center"/>
              <w:rPr>
                <w:rFonts w:ascii="Times New Roman" w:hAnsi="Times New Roman"/>
                <w:b/>
                <w:bCs/>
              </w:rPr>
            </w:pPr>
            <w:r w:rsidRPr="00C046E3">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C046E3" w:rsidR="00456DB1" w:rsidP="00456DB1" w:rsidRDefault="00456DB1" w14:paraId="1C6A8FD6" w14:textId="546A22C1">
            <w:pPr>
              <w:widowControl/>
              <w:autoSpaceDE/>
              <w:autoSpaceDN/>
              <w:adjustRightInd/>
              <w:jc w:val="center"/>
              <w:rPr>
                <w:rFonts w:ascii="Times New Roman" w:hAnsi="Times New Roman"/>
                <w:b/>
                <w:bCs/>
              </w:rPr>
            </w:pPr>
            <w:r w:rsidRPr="00C046E3">
              <w:rPr>
                <w:rFonts w:ascii="Times New Roman" w:hAnsi="Times New Roman"/>
                <w:b/>
                <w:bCs/>
              </w:rPr>
              <w:t>0</w:t>
            </w:r>
          </w:p>
        </w:tc>
        <w:tc>
          <w:tcPr>
            <w:tcW w:w="1136" w:type="dxa"/>
            <w:tcBorders>
              <w:top w:val="nil"/>
              <w:left w:val="nil"/>
              <w:bottom w:val="single" w:color="auto" w:sz="8" w:space="0"/>
              <w:right w:val="single" w:color="auto" w:sz="8" w:space="0"/>
            </w:tcBorders>
            <w:shd w:val="clear" w:color="auto" w:fill="auto"/>
            <w:vAlign w:val="center"/>
            <w:hideMark/>
          </w:tcPr>
          <w:p w:rsidRPr="004E4D4F" w:rsidR="00456DB1" w:rsidP="00456DB1" w:rsidRDefault="004E4D4F" w14:paraId="3F1CD3B8" w14:textId="214A085E">
            <w:pPr>
              <w:widowControl/>
              <w:autoSpaceDE/>
              <w:autoSpaceDN/>
              <w:adjustRightInd/>
              <w:jc w:val="center"/>
              <w:rPr>
                <w:rFonts w:ascii="Times New Roman" w:hAnsi="Times New Roman"/>
                <w:b/>
                <w:bCs/>
              </w:rPr>
            </w:pPr>
            <w:r w:rsidRPr="004E4D4F">
              <w:rPr>
                <w:rFonts w:ascii="Times New Roman" w:hAnsi="Times New Roman"/>
                <w:b/>
                <w:color w:val="000000"/>
                <w:sz w:val="20"/>
                <w:szCs w:val="20"/>
              </w:rPr>
              <w:t>57,982</w:t>
            </w:r>
          </w:p>
        </w:tc>
        <w:tc>
          <w:tcPr>
            <w:tcW w:w="1282" w:type="dxa"/>
            <w:tcBorders>
              <w:top w:val="nil"/>
              <w:left w:val="nil"/>
              <w:bottom w:val="single" w:color="auto" w:sz="8" w:space="0"/>
              <w:right w:val="single" w:color="auto" w:sz="8" w:space="0"/>
            </w:tcBorders>
            <w:shd w:val="clear" w:color="auto" w:fill="auto"/>
            <w:vAlign w:val="center"/>
            <w:hideMark/>
          </w:tcPr>
          <w:p w:rsidRPr="004E4D4F" w:rsidR="00456DB1" w:rsidP="00456DB1" w:rsidRDefault="004E4D4F" w14:paraId="4FF2FE8D" w14:textId="5371B4E0">
            <w:pPr>
              <w:widowControl/>
              <w:autoSpaceDE/>
              <w:autoSpaceDN/>
              <w:adjustRightInd/>
              <w:jc w:val="center"/>
              <w:rPr>
                <w:rFonts w:ascii="Times New Roman" w:hAnsi="Times New Roman"/>
                <w:b/>
                <w:bCs/>
              </w:rPr>
            </w:pPr>
            <w:r w:rsidRPr="004E4D4F">
              <w:rPr>
                <w:rFonts w:ascii="Times New Roman" w:hAnsi="Times New Roman"/>
                <w:b/>
                <w:color w:val="000000"/>
                <w:sz w:val="20"/>
                <w:szCs w:val="20"/>
              </w:rPr>
              <w:t>57,982</w:t>
            </w:r>
          </w:p>
        </w:tc>
        <w:tc>
          <w:tcPr>
            <w:tcW w:w="1430" w:type="dxa"/>
            <w:tcBorders>
              <w:top w:val="nil"/>
              <w:left w:val="nil"/>
              <w:bottom w:val="single" w:color="auto" w:sz="8" w:space="0"/>
              <w:right w:val="single" w:color="auto" w:sz="8" w:space="0"/>
            </w:tcBorders>
            <w:shd w:val="clear" w:color="auto" w:fill="auto"/>
            <w:vAlign w:val="center"/>
            <w:hideMark/>
          </w:tcPr>
          <w:p w:rsidRPr="00C046E3" w:rsidR="00456DB1" w:rsidP="00456DB1" w:rsidRDefault="00C046E3" w14:paraId="381C56B7" w14:textId="77E463CC">
            <w:pPr>
              <w:widowControl/>
              <w:autoSpaceDE/>
              <w:autoSpaceDN/>
              <w:adjustRightInd/>
              <w:jc w:val="center"/>
              <w:rPr>
                <w:rFonts w:ascii="Times New Roman" w:hAnsi="Times New Roman"/>
                <w:b/>
                <w:bCs/>
              </w:rPr>
            </w:pPr>
            <w:r w:rsidRPr="00C046E3">
              <w:rPr>
                <w:rFonts w:ascii="Times New Roman" w:hAnsi="Times New Roman"/>
                <w:b/>
                <w:sz w:val="22"/>
                <w:szCs w:val="22"/>
              </w:rPr>
              <w:t>28,912</w:t>
            </w:r>
          </w:p>
        </w:tc>
        <w:tc>
          <w:tcPr>
            <w:tcW w:w="1430" w:type="dxa"/>
            <w:tcBorders>
              <w:top w:val="nil"/>
              <w:left w:val="nil"/>
              <w:bottom w:val="single" w:color="auto" w:sz="8" w:space="0"/>
              <w:right w:val="single" w:color="auto" w:sz="8" w:space="0"/>
            </w:tcBorders>
            <w:shd w:val="clear" w:color="auto" w:fill="auto"/>
            <w:vAlign w:val="center"/>
            <w:hideMark/>
          </w:tcPr>
          <w:p w:rsidRPr="00C046E3" w:rsidR="00456DB1" w:rsidP="00456DB1" w:rsidRDefault="00C046E3" w14:paraId="32378F1C" w14:textId="3B69BD14">
            <w:pPr>
              <w:widowControl/>
              <w:autoSpaceDE/>
              <w:autoSpaceDN/>
              <w:adjustRightInd/>
              <w:jc w:val="center"/>
              <w:rPr>
                <w:rFonts w:ascii="Times New Roman" w:hAnsi="Times New Roman"/>
                <w:b/>
                <w:bCs/>
              </w:rPr>
            </w:pPr>
            <w:r w:rsidRPr="00C046E3">
              <w:rPr>
                <w:rFonts w:ascii="Times New Roman" w:hAnsi="Times New Roman"/>
                <w:b/>
                <w:sz w:val="22"/>
                <w:szCs w:val="22"/>
              </w:rPr>
              <w:t>28,912</w:t>
            </w:r>
          </w:p>
        </w:tc>
        <w:tc>
          <w:tcPr>
            <w:tcW w:w="1282" w:type="dxa"/>
            <w:tcBorders>
              <w:top w:val="nil"/>
              <w:left w:val="nil"/>
              <w:bottom w:val="single" w:color="auto" w:sz="8" w:space="0"/>
              <w:right w:val="single" w:color="auto" w:sz="8" w:space="0"/>
            </w:tcBorders>
            <w:shd w:val="clear" w:color="auto" w:fill="auto"/>
            <w:vAlign w:val="center"/>
            <w:hideMark/>
          </w:tcPr>
          <w:p w:rsidRPr="00C046E3" w:rsidR="00456DB1" w:rsidP="00456DB1" w:rsidRDefault="00456DB1" w14:paraId="1879FCD7" w14:textId="0161EF7F">
            <w:pPr>
              <w:widowControl/>
              <w:autoSpaceDE/>
              <w:autoSpaceDN/>
              <w:adjustRightInd/>
              <w:jc w:val="center"/>
              <w:rPr>
                <w:rFonts w:ascii="Times New Roman" w:hAnsi="Times New Roman"/>
                <w:b/>
                <w:bCs/>
              </w:rPr>
            </w:pPr>
            <w:r w:rsidRPr="00C046E3">
              <w:rPr>
                <w:rFonts w:ascii="Times New Roman" w:hAnsi="Times New Roman"/>
                <w:b/>
                <w:bCs/>
              </w:rPr>
              <w:t>0</w:t>
            </w:r>
          </w:p>
        </w:tc>
      </w:tr>
    </w:tbl>
    <w:p w:rsidRPr="00853FA6" w:rsidR="00BB63D8" w:rsidP="00BB63D8" w:rsidRDefault="00BB63D8" w14:paraId="7325FE66" w14:textId="77777777">
      <w:pPr>
        <w:tabs>
          <w:tab w:val="left" w:pos="-1440"/>
        </w:tabs>
        <w:ind w:left="720"/>
        <w:rPr>
          <w:rFonts w:ascii="Times New Roman" w:hAnsi="Times New Roman"/>
        </w:rPr>
      </w:pPr>
    </w:p>
    <w:p w:rsidRPr="00853FA6" w:rsidR="00BB63D8" w:rsidP="00BB63D8" w:rsidRDefault="00BB63D8" w14:paraId="139D78C8" w14:textId="77777777">
      <w:pPr>
        <w:jc w:val="both"/>
        <w:rPr>
          <w:rFonts w:ascii="Times New Roman" w:hAnsi="Times New Roman"/>
        </w:rPr>
      </w:pPr>
      <w:r w:rsidRPr="00853FA6">
        <w:rPr>
          <w:rFonts w:ascii="Times New Roman" w:hAnsi="Times New Roman"/>
        </w:rPr>
        <w:tab/>
        <w:t xml:space="preserve"> </w:t>
      </w:r>
    </w:p>
    <w:p w:rsidRPr="00853FA6" w:rsidR="00487EF7" w:rsidP="00487EF7" w:rsidRDefault="00487EF7" w14:paraId="10B2827A" w14:textId="73A384A7">
      <w:pPr>
        <w:ind w:left="720"/>
        <w:rPr>
          <w:rFonts w:ascii="Times New Roman" w:hAnsi="Times New Roman"/>
        </w:rPr>
      </w:pPr>
      <w:r w:rsidRPr="00853FA6">
        <w:rPr>
          <w:rFonts w:ascii="Times New Roman" w:hAnsi="Times New Roman"/>
        </w:rPr>
        <w:t>Ther</w:t>
      </w:r>
      <w:r w:rsidRPr="00853FA6" w:rsidR="00853FA6">
        <w:rPr>
          <w:rFonts w:ascii="Times New Roman" w:hAnsi="Times New Roman"/>
        </w:rPr>
        <w:t xml:space="preserve">e has been an increase </w:t>
      </w:r>
      <w:r w:rsidRPr="00853FA6">
        <w:rPr>
          <w:rFonts w:ascii="Times New Roman" w:hAnsi="Times New Roman"/>
        </w:rPr>
        <w:t xml:space="preserve">in the </w:t>
      </w:r>
      <w:r w:rsidR="004F0683">
        <w:rPr>
          <w:rFonts w:ascii="Times New Roman" w:hAnsi="Times New Roman"/>
        </w:rPr>
        <w:t>total annual</w:t>
      </w:r>
      <w:r w:rsidR="00C046E3">
        <w:rPr>
          <w:rFonts w:ascii="Times New Roman" w:hAnsi="Times New Roman"/>
        </w:rPr>
        <w:t xml:space="preserve"> </w:t>
      </w:r>
      <w:r w:rsidRPr="00853FA6">
        <w:rPr>
          <w:rFonts w:ascii="Times New Roman" w:hAnsi="Times New Roman"/>
        </w:rPr>
        <w:t>burden hours previously reported for this information collection</w:t>
      </w:r>
      <w:r w:rsidR="00456DB1">
        <w:rPr>
          <w:rFonts w:ascii="Times New Roman" w:hAnsi="Times New Roman"/>
        </w:rPr>
        <w:t xml:space="preserve"> due to the changes proposed in the Biometrics NPRM.</w:t>
      </w:r>
    </w:p>
    <w:p w:rsidR="00A24972" w:rsidP="008A3852" w:rsidRDefault="00A24972" w14:paraId="5C1F2C43" w14:textId="77777777">
      <w:pPr>
        <w:tabs>
          <w:tab w:val="left" w:pos="-1440"/>
        </w:tabs>
        <w:ind w:left="720"/>
        <w:jc w:val="both"/>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4F0683" w:rsidTr="005D4E99" w14:paraId="305481ED"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4F0683" w:rsidP="005D4E99" w:rsidRDefault="004F0683" w14:paraId="19F870B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4F0683" w:rsidP="005D4E99" w:rsidRDefault="004F0683" w14:paraId="6B08F2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4F0683" w:rsidP="005D4E99" w:rsidRDefault="004F0683" w14:paraId="51519F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4F0683" w:rsidP="005D4E99" w:rsidRDefault="004F0683" w14:paraId="436C38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4F0683" w:rsidP="005D4E99" w:rsidRDefault="004F0683" w14:paraId="29C7A12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4F0683" w:rsidP="005D4E99" w:rsidRDefault="004F0683" w14:paraId="6A7D96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4F0683" w:rsidP="005D4E99" w:rsidRDefault="004F0683" w14:paraId="6F01B8B4" w14:textId="77777777">
            <w:pPr>
              <w:widowControl/>
              <w:autoSpaceDE/>
              <w:autoSpaceDN/>
              <w:adjustRightInd/>
              <w:jc w:val="center"/>
              <w:rPr>
                <w:rFonts w:ascii="Times New Roman" w:hAnsi="Times New Roman"/>
                <w:b/>
                <w:bCs/>
                <w:color w:val="000000"/>
              </w:rPr>
            </w:pPr>
          </w:p>
          <w:p w:rsidRPr="00920D27" w:rsidR="004F0683" w:rsidP="005D4E99" w:rsidRDefault="004F0683" w14:paraId="3017C60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4F0683" w:rsidP="005D4E99" w:rsidRDefault="004F0683" w14:paraId="1B15D9E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F0683" w:rsidTr="005D4E99" w14:paraId="49DA359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F0683" w:rsidP="005D4E99" w:rsidRDefault="004F0683" w14:paraId="35093E3C" w14:textId="6A32AF3F">
            <w:pPr>
              <w:widowControl/>
              <w:autoSpaceDE/>
              <w:autoSpaceDN/>
              <w:adjustRightInd/>
              <w:jc w:val="center"/>
              <w:rPr>
                <w:rFonts w:ascii="Times New Roman" w:hAnsi="Times New Roman"/>
                <w:color w:val="000000"/>
              </w:rPr>
            </w:pPr>
            <w:r w:rsidRPr="00853FA6">
              <w:rPr>
                <w:rFonts w:ascii="Times New Roman" w:hAnsi="Times New Roman"/>
              </w:rPr>
              <w:t>I-526</w:t>
            </w:r>
          </w:p>
        </w:tc>
        <w:tc>
          <w:tcPr>
            <w:tcW w:w="1310" w:type="dxa"/>
            <w:tcBorders>
              <w:top w:val="nil"/>
              <w:left w:val="nil"/>
              <w:bottom w:val="single" w:color="auto" w:sz="8" w:space="0"/>
              <w:right w:val="single" w:color="auto" w:sz="8" w:space="0"/>
            </w:tcBorders>
            <w:shd w:val="clear" w:color="auto" w:fill="auto"/>
            <w:vAlign w:val="center"/>
            <w:hideMark/>
          </w:tcPr>
          <w:p w:rsidRPr="00920D27" w:rsidR="004F0683" w:rsidP="005D4E99" w:rsidRDefault="004F0683" w14:paraId="3EA5552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4F0683" w:rsidP="005D4E99" w:rsidRDefault="004F0683" w14:paraId="67C1368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4F0683" w:rsidP="005D4E99" w:rsidRDefault="004F0683" w14:paraId="7A54AB3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4F0683" w:rsidR="004F0683" w:rsidP="004F0683" w:rsidRDefault="00C046E3" w14:paraId="1D3900E0" w14:textId="1B6D7B22">
            <w:pPr>
              <w:jc w:val="center"/>
              <w:rPr>
                <w:rFonts w:ascii="Arial" w:hAnsi="Arial" w:cs="Arial"/>
                <w:color w:val="000000"/>
                <w:sz w:val="18"/>
                <w:szCs w:val="18"/>
              </w:rPr>
            </w:pPr>
            <w:r>
              <w:rPr>
                <w:rFonts w:ascii="Times New Roman" w:hAnsi="Times New Roman"/>
              </w:rPr>
              <w:t>$17,378,900</w:t>
            </w:r>
          </w:p>
        </w:tc>
        <w:tc>
          <w:tcPr>
            <w:tcW w:w="1430" w:type="dxa"/>
            <w:tcBorders>
              <w:top w:val="nil"/>
              <w:left w:val="nil"/>
              <w:bottom w:val="single" w:color="auto" w:sz="8" w:space="0"/>
              <w:right w:val="single" w:color="auto" w:sz="8" w:space="0"/>
            </w:tcBorders>
            <w:shd w:val="clear" w:color="auto" w:fill="auto"/>
            <w:vAlign w:val="center"/>
            <w:hideMark/>
          </w:tcPr>
          <w:p w:rsidRPr="004F0683" w:rsidR="004F0683" w:rsidP="004F0683" w:rsidRDefault="00C046E3" w14:paraId="2EE34527" w14:textId="4A6A923D">
            <w:pPr>
              <w:jc w:val="center"/>
              <w:rPr>
                <w:rFonts w:ascii="Arial" w:hAnsi="Arial" w:cs="Arial"/>
                <w:color w:val="000000"/>
                <w:sz w:val="18"/>
                <w:szCs w:val="18"/>
              </w:rPr>
            </w:pPr>
            <w:r>
              <w:rPr>
                <w:rFonts w:ascii="Times New Roman" w:hAnsi="Times New Roman"/>
              </w:rPr>
              <w:t>$17,378,900</w:t>
            </w:r>
          </w:p>
        </w:tc>
        <w:tc>
          <w:tcPr>
            <w:tcW w:w="1282" w:type="dxa"/>
            <w:tcBorders>
              <w:top w:val="nil"/>
              <w:left w:val="nil"/>
              <w:bottom w:val="single" w:color="auto" w:sz="8" w:space="0"/>
              <w:right w:val="single" w:color="auto" w:sz="8" w:space="0"/>
            </w:tcBorders>
            <w:shd w:val="clear" w:color="auto" w:fill="auto"/>
            <w:vAlign w:val="center"/>
            <w:hideMark/>
          </w:tcPr>
          <w:p w:rsidRPr="00920D27" w:rsidR="004F0683" w:rsidP="005D4E99" w:rsidRDefault="004F0683" w14:paraId="5FE0B059" w14:textId="1B46E45D">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4F0683" w:rsidTr="005D4E99" w14:paraId="29BF2A7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4F0683" w:rsidP="005D4E99" w:rsidRDefault="004F0683" w14:paraId="534724AB" w14:textId="345C418E">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4F0683" w:rsidP="005D4E99" w:rsidRDefault="004F0683" w14:paraId="6B569826"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4F0683" w:rsidP="005D4E99" w:rsidRDefault="004F0683" w14:paraId="7417D673"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4F0683" w:rsidP="005D4E99" w:rsidRDefault="004F0683" w14:paraId="518AE22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4F0683" w:rsidP="005D4E99" w:rsidRDefault="004F0683" w14:paraId="5812CD0E"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4F0683" w:rsidP="005D4E99" w:rsidRDefault="004F0683" w14:paraId="64517896"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4F0683" w:rsidP="005D4E99" w:rsidRDefault="004F0683" w14:paraId="248BFEEA" w14:textId="77777777">
            <w:pPr>
              <w:widowControl/>
              <w:autoSpaceDE/>
              <w:autoSpaceDN/>
              <w:adjustRightInd/>
              <w:jc w:val="center"/>
              <w:rPr>
                <w:rFonts w:ascii="Times New Roman" w:hAnsi="Times New Roman"/>
                <w:bCs/>
                <w:color w:val="000000"/>
              </w:rPr>
            </w:pPr>
          </w:p>
        </w:tc>
      </w:tr>
      <w:tr w:rsidRPr="00920D27" w:rsidR="004F0683" w:rsidTr="005D4E99" w14:paraId="2C18481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F0683" w:rsidP="005D4E99" w:rsidRDefault="004F0683" w14:paraId="25CD71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4F0683" w:rsidP="005D4E99" w:rsidRDefault="004F0683" w14:paraId="5587F38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4F0683" w:rsidP="005D4E99" w:rsidRDefault="004F0683" w14:paraId="5B9716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4F0683" w:rsidP="005D4E99" w:rsidRDefault="004F0683" w14:paraId="4E4AFC7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4F0683" w:rsidR="004F0683" w:rsidP="004F0683" w:rsidRDefault="00C046E3" w14:paraId="2DC552DA" w14:textId="7CCB09E4">
            <w:pPr>
              <w:jc w:val="center"/>
              <w:rPr>
                <w:rFonts w:ascii="Arial" w:hAnsi="Arial" w:cs="Arial"/>
                <w:color w:val="000000"/>
                <w:sz w:val="18"/>
                <w:szCs w:val="18"/>
              </w:rPr>
            </w:pPr>
            <w:r>
              <w:rPr>
                <w:rFonts w:ascii="Times New Roman" w:hAnsi="Times New Roman"/>
              </w:rPr>
              <w:t>$17,378,900</w:t>
            </w:r>
          </w:p>
        </w:tc>
        <w:tc>
          <w:tcPr>
            <w:tcW w:w="1430" w:type="dxa"/>
            <w:tcBorders>
              <w:top w:val="nil"/>
              <w:left w:val="nil"/>
              <w:bottom w:val="single" w:color="auto" w:sz="8" w:space="0"/>
              <w:right w:val="single" w:color="auto" w:sz="8" w:space="0"/>
            </w:tcBorders>
            <w:shd w:val="clear" w:color="auto" w:fill="auto"/>
            <w:vAlign w:val="center"/>
            <w:hideMark/>
          </w:tcPr>
          <w:p w:rsidRPr="004F0683" w:rsidR="004F0683" w:rsidP="004F0683" w:rsidRDefault="00C046E3" w14:paraId="06085050" w14:textId="0309BB03">
            <w:pPr>
              <w:jc w:val="center"/>
              <w:rPr>
                <w:rFonts w:ascii="Arial" w:hAnsi="Arial" w:cs="Arial"/>
                <w:color w:val="000000"/>
                <w:sz w:val="18"/>
                <w:szCs w:val="18"/>
              </w:rPr>
            </w:pPr>
            <w:r>
              <w:rPr>
                <w:rFonts w:ascii="Times New Roman" w:hAnsi="Times New Roman"/>
              </w:rPr>
              <w:t>$17,378,900</w:t>
            </w:r>
          </w:p>
        </w:tc>
        <w:tc>
          <w:tcPr>
            <w:tcW w:w="1282" w:type="dxa"/>
            <w:tcBorders>
              <w:top w:val="nil"/>
              <w:left w:val="nil"/>
              <w:bottom w:val="single" w:color="auto" w:sz="8" w:space="0"/>
              <w:right w:val="single" w:color="auto" w:sz="8" w:space="0"/>
            </w:tcBorders>
            <w:shd w:val="clear" w:color="auto" w:fill="auto"/>
            <w:vAlign w:val="center"/>
            <w:hideMark/>
          </w:tcPr>
          <w:p w:rsidRPr="00920D27" w:rsidR="004F0683" w:rsidP="005D4E99" w:rsidRDefault="004F0683" w14:paraId="07FDBBBF" w14:textId="09B37BA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4F0683" w:rsidP="004F0683" w:rsidRDefault="004F0683" w14:paraId="6D5FD660" w14:textId="7A98AD3D">
      <w:pPr>
        <w:tabs>
          <w:tab w:val="left" w:pos="-1440"/>
        </w:tabs>
        <w:jc w:val="both"/>
        <w:rPr>
          <w:rFonts w:ascii="Times New Roman" w:hAnsi="Times New Roman"/>
        </w:rPr>
      </w:pPr>
    </w:p>
    <w:p w:rsidRPr="00B7349D" w:rsidR="004F0683" w:rsidP="008A3852" w:rsidRDefault="004F0683" w14:paraId="16DB6AB0" w14:textId="77777777">
      <w:pPr>
        <w:tabs>
          <w:tab w:val="left" w:pos="-1440"/>
        </w:tabs>
        <w:ind w:left="720"/>
        <w:jc w:val="both"/>
        <w:rPr>
          <w:rFonts w:ascii="Times New Roman" w:hAnsi="Times New Roman"/>
        </w:rPr>
      </w:pPr>
    </w:p>
    <w:p w:rsidRPr="00792B9D" w:rsidR="00A24972" w:rsidP="006049A7" w:rsidRDefault="00A24972" w14:paraId="32F1E56D" w14:textId="7777777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4972" w:rsidP="006049A7" w:rsidRDefault="00A24972" w14:paraId="04FB4D55" w14:textId="77777777">
      <w:pPr>
        <w:tabs>
          <w:tab w:val="left" w:pos="-1440"/>
        </w:tabs>
        <w:ind w:left="720"/>
        <w:jc w:val="both"/>
        <w:rPr>
          <w:rFonts w:ascii="Times New Roman" w:hAnsi="Times New Roman"/>
        </w:rPr>
      </w:pPr>
    </w:p>
    <w:p w:rsidRPr="00CD71B3" w:rsidR="00A24972" w:rsidP="006049A7" w:rsidRDefault="00A24972" w14:paraId="37D27B57" w14:textId="7777777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rsidRPr="00B7349D" w:rsidR="00A24972" w:rsidP="006049A7" w:rsidRDefault="00A24972" w14:paraId="20D27AB2" w14:textId="77777777">
      <w:pPr>
        <w:ind w:left="720"/>
        <w:jc w:val="both"/>
        <w:rPr>
          <w:rFonts w:ascii="Times New Roman" w:hAnsi="Times New Roman"/>
        </w:rPr>
      </w:pPr>
    </w:p>
    <w:p w:rsidRPr="00792B9D" w:rsidR="00A24972" w:rsidP="006049A7" w:rsidRDefault="00A24972" w14:paraId="45B9BA15" w14:textId="7777777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A24972" w:rsidP="006049A7" w:rsidRDefault="00A24972" w14:paraId="0124930C" w14:textId="77777777">
      <w:pPr>
        <w:tabs>
          <w:tab w:val="left" w:pos="-1440"/>
        </w:tabs>
        <w:ind w:left="720"/>
        <w:jc w:val="both"/>
        <w:rPr>
          <w:rFonts w:ascii="Times New Roman" w:hAnsi="Times New Roman"/>
        </w:rPr>
      </w:pPr>
    </w:p>
    <w:p w:rsidR="00A24972" w:rsidP="006049A7" w:rsidRDefault="00A24972" w14:paraId="7329D78C" w14:textId="7777777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rsidR="000015B5" w:rsidP="006049A7" w:rsidRDefault="000015B5" w14:paraId="273F0BCD" w14:textId="77777777">
      <w:pPr>
        <w:tabs>
          <w:tab w:val="left" w:pos="-1440"/>
        </w:tabs>
        <w:ind w:left="720"/>
        <w:jc w:val="both"/>
        <w:rPr>
          <w:rFonts w:ascii="Times New Roman" w:hAnsi="Times New Roman"/>
          <w:color w:val="000000"/>
        </w:rPr>
      </w:pPr>
    </w:p>
    <w:p w:rsidRPr="00792B9D" w:rsidR="00A24972" w:rsidP="006049A7" w:rsidRDefault="00A24972" w14:paraId="7DA2B07F" w14:textId="7777777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rsidRPr="00B7349D" w:rsidR="00A24972" w:rsidP="006049A7" w:rsidRDefault="00A24972" w14:paraId="6559F14B" w14:textId="77777777">
      <w:pPr>
        <w:tabs>
          <w:tab w:val="left" w:pos="-1440"/>
        </w:tabs>
        <w:ind w:left="720"/>
        <w:jc w:val="both"/>
        <w:rPr>
          <w:rFonts w:ascii="Times New Roman" w:hAnsi="Times New Roman"/>
        </w:rPr>
      </w:pPr>
    </w:p>
    <w:p w:rsidRPr="00CD71B3" w:rsidR="00A24972" w:rsidP="006049A7" w:rsidRDefault="00A24972" w14:paraId="468ABF82" w14:textId="77777777">
      <w:pPr>
        <w:ind w:left="720"/>
        <w:jc w:val="both"/>
        <w:rPr>
          <w:rFonts w:ascii="Times New Roman" w:hAnsi="Times New Roman"/>
        </w:rPr>
      </w:pPr>
      <w:r w:rsidRPr="00CD71B3">
        <w:rPr>
          <w:rFonts w:ascii="Times New Roman" w:hAnsi="Times New Roman"/>
        </w:rPr>
        <w:lastRenderedPageBreak/>
        <w:t>USCIS does not request an exception to the certification of this information collection.</w:t>
      </w:r>
    </w:p>
    <w:p w:rsidR="00A24972" w:rsidP="006049A7" w:rsidRDefault="00A24972" w14:paraId="53E1C254" w14:textId="77777777">
      <w:pPr>
        <w:ind w:left="720"/>
        <w:jc w:val="both"/>
        <w:rPr>
          <w:rFonts w:ascii="Times New Roman" w:hAnsi="Times New Roman"/>
        </w:rPr>
      </w:pPr>
    </w:p>
    <w:p w:rsidRPr="00487DF5" w:rsidR="00A24972" w:rsidP="00BE3C63" w:rsidRDefault="00A24972" w14:paraId="16E90422" w14:textId="77777777">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rsidR="00A24972" w:rsidP="00BE3C63" w:rsidRDefault="00A24972" w14:paraId="04504A3F" w14:textId="77777777">
      <w:pPr>
        <w:widowControl/>
        <w:tabs>
          <w:tab w:val="left" w:pos="-720"/>
        </w:tabs>
        <w:suppressAutoHyphens/>
        <w:autoSpaceDE/>
        <w:autoSpaceDN/>
        <w:adjustRightInd/>
        <w:ind w:left="720"/>
        <w:rPr>
          <w:rFonts w:ascii="Arial" w:hAnsi="Arial" w:cs="Arial"/>
          <w:sz w:val="20"/>
          <w:szCs w:val="20"/>
        </w:rPr>
      </w:pPr>
    </w:p>
    <w:p w:rsidRPr="00CD71B3" w:rsidR="00A24972" w:rsidP="00BE3C63" w:rsidRDefault="00A24972" w14:paraId="173D07B7" w14:textId="77777777">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rsidR="00A24972" w:rsidP="006049A7" w:rsidRDefault="00A24972" w14:paraId="1B5DAD22" w14:textId="77777777">
      <w:pPr>
        <w:tabs>
          <w:tab w:val="left" w:pos="-1440"/>
        </w:tabs>
        <w:ind w:left="720"/>
        <w:jc w:val="both"/>
      </w:pPr>
    </w:p>
    <w:sectPr w:rsidR="00A24972"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2F154" w14:textId="77777777" w:rsidR="00A24972" w:rsidRDefault="00A24972">
      <w:r>
        <w:separator/>
      </w:r>
    </w:p>
  </w:endnote>
  <w:endnote w:type="continuationSeparator" w:id="0">
    <w:p w14:paraId="72963009" w14:textId="77777777" w:rsidR="00A24972" w:rsidRDefault="00A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6781" w14:textId="77777777"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B8073" w14:textId="77777777" w:rsidR="00A24972" w:rsidRDefault="00A24972"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BA0C" w14:textId="77777777" w:rsidR="00A24972" w:rsidRDefault="00A24972">
    <w:pPr>
      <w:spacing w:line="240" w:lineRule="exact"/>
    </w:pPr>
  </w:p>
  <w:p w14:paraId="1E5247C9" w14:textId="51CC1E93"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71877">
      <w:rPr>
        <w:rFonts w:ascii="Times New Roman" w:hAnsi="Times New Roman"/>
        <w:noProof/>
      </w:rPr>
      <w:t>3</w:t>
    </w:r>
    <w:r w:rsidRPr="000712DA">
      <w:rPr>
        <w:rFonts w:ascii="Times New Roman" w:hAnsi="Times New Roman"/>
      </w:rPr>
      <w:fldChar w:fldCharType="end"/>
    </w:r>
  </w:p>
  <w:p w14:paraId="5598B34C" w14:textId="77777777" w:rsidR="00A24972" w:rsidRDefault="00A24972"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4FF6" w14:textId="77777777" w:rsidR="00A24972" w:rsidRDefault="00A24972">
      <w:r>
        <w:separator/>
      </w:r>
    </w:p>
  </w:footnote>
  <w:footnote w:type="continuationSeparator" w:id="0">
    <w:p w14:paraId="11C52E2B" w14:textId="77777777" w:rsidR="00A24972" w:rsidRDefault="00A2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5A7698B"/>
    <w:multiLevelType w:val="hybridMultilevel"/>
    <w:tmpl w:val="77DCC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BF15C8"/>
    <w:multiLevelType w:val="hybridMultilevel"/>
    <w:tmpl w:val="8EAE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9955661"/>
    <w:multiLevelType w:val="hybridMultilevel"/>
    <w:tmpl w:val="1BE0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1"/>
  </w:num>
  <w:num w:numId="6">
    <w:abstractNumId w:val="5"/>
  </w:num>
  <w:num w:numId="7">
    <w:abstractNumId w:val="4"/>
  </w:num>
  <w:num w:numId="8">
    <w:abstractNumId w:val="2"/>
  </w:num>
  <w:num w:numId="9">
    <w:abstractNumId w:val="6"/>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15B5"/>
    <w:rsid w:val="000037F4"/>
    <w:rsid w:val="00014766"/>
    <w:rsid w:val="000516D8"/>
    <w:rsid w:val="00055F79"/>
    <w:rsid w:val="000712DA"/>
    <w:rsid w:val="00075AD9"/>
    <w:rsid w:val="00080CE0"/>
    <w:rsid w:val="000A42FA"/>
    <w:rsid w:val="000B00D2"/>
    <w:rsid w:val="000C7BB6"/>
    <w:rsid w:val="000E2A26"/>
    <w:rsid w:val="001031EA"/>
    <w:rsid w:val="0010769F"/>
    <w:rsid w:val="00140D1A"/>
    <w:rsid w:val="0015697D"/>
    <w:rsid w:val="0017255E"/>
    <w:rsid w:val="00183F62"/>
    <w:rsid w:val="001A4FF2"/>
    <w:rsid w:val="001A595D"/>
    <w:rsid w:val="001A7B4F"/>
    <w:rsid w:val="001C4B39"/>
    <w:rsid w:val="001C4E9B"/>
    <w:rsid w:val="001D5189"/>
    <w:rsid w:val="001F6EB7"/>
    <w:rsid w:val="00210881"/>
    <w:rsid w:val="00254C3D"/>
    <w:rsid w:val="00257458"/>
    <w:rsid w:val="002641DB"/>
    <w:rsid w:val="00264788"/>
    <w:rsid w:val="00267AEF"/>
    <w:rsid w:val="00287936"/>
    <w:rsid w:val="002A4A73"/>
    <w:rsid w:val="002E199D"/>
    <w:rsid w:val="00322D6B"/>
    <w:rsid w:val="003246EF"/>
    <w:rsid w:val="00342EF9"/>
    <w:rsid w:val="00356865"/>
    <w:rsid w:val="003723F6"/>
    <w:rsid w:val="003766BA"/>
    <w:rsid w:val="003924FE"/>
    <w:rsid w:val="003974DC"/>
    <w:rsid w:val="003A0B4F"/>
    <w:rsid w:val="003A0F52"/>
    <w:rsid w:val="003E05B1"/>
    <w:rsid w:val="003E3E93"/>
    <w:rsid w:val="0040024C"/>
    <w:rsid w:val="00404593"/>
    <w:rsid w:val="00431510"/>
    <w:rsid w:val="00442DAD"/>
    <w:rsid w:val="00451BF2"/>
    <w:rsid w:val="00454DF2"/>
    <w:rsid w:val="00456DB1"/>
    <w:rsid w:val="00464D93"/>
    <w:rsid w:val="004718A2"/>
    <w:rsid w:val="00487DF5"/>
    <w:rsid w:val="00487EF7"/>
    <w:rsid w:val="00494557"/>
    <w:rsid w:val="004A0818"/>
    <w:rsid w:val="004B4708"/>
    <w:rsid w:val="004C5FC6"/>
    <w:rsid w:val="004E4D4F"/>
    <w:rsid w:val="004F0683"/>
    <w:rsid w:val="004F1545"/>
    <w:rsid w:val="004F5DD4"/>
    <w:rsid w:val="00505672"/>
    <w:rsid w:val="00507433"/>
    <w:rsid w:val="0050767B"/>
    <w:rsid w:val="00522115"/>
    <w:rsid w:val="00525E40"/>
    <w:rsid w:val="0054585A"/>
    <w:rsid w:val="005543AD"/>
    <w:rsid w:val="00556478"/>
    <w:rsid w:val="00565022"/>
    <w:rsid w:val="005806E3"/>
    <w:rsid w:val="00590B61"/>
    <w:rsid w:val="005C3DD7"/>
    <w:rsid w:val="005F0C2D"/>
    <w:rsid w:val="005F3E87"/>
    <w:rsid w:val="00603702"/>
    <w:rsid w:val="006049A7"/>
    <w:rsid w:val="0060533C"/>
    <w:rsid w:val="006059C4"/>
    <w:rsid w:val="00606D05"/>
    <w:rsid w:val="0062565F"/>
    <w:rsid w:val="00634BCC"/>
    <w:rsid w:val="00636699"/>
    <w:rsid w:val="0063679F"/>
    <w:rsid w:val="006406AE"/>
    <w:rsid w:val="0065512E"/>
    <w:rsid w:val="0065602A"/>
    <w:rsid w:val="006A0CC6"/>
    <w:rsid w:val="006B0B31"/>
    <w:rsid w:val="006B38F6"/>
    <w:rsid w:val="006C22B5"/>
    <w:rsid w:val="006C5353"/>
    <w:rsid w:val="006C79B6"/>
    <w:rsid w:val="006D6F20"/>
    <w:rsid w:val="006E606E"/>
    <w:rsid w:val="006F218B"/>
    <w:rsid w:val="006F7B34"/>
    <w:rsid w:val="00703B09"/>
    <w:rsid w:val="00722C40"/>
    <w:rsid w:val="00726F2A"/>
    <w:rsid w:val="0073087A"/>
    <w:rsid w:val="00730EA2"/>
    <w:rsid w:val="007312F9"/>
    <w:rsid w:val="0075140E"/>
    <w:rsid w:val="0075153D"/>
    <w:rsid w:val="00762497"/>
    <w:rsid w:val="007632DA"/>
    <w:rsid w:val="00765E88"/>
    <w:rsid w:val="00771877"/>
    <w:rsid w:val="0078781F"/>
    <w:rsid w:val="00791FB3"/>
    <w:rsid w:val="00792B9D"/>
    <w:rsid w:val="007B017A"/>
    <w:rsid w:val="007B0293"/>
    <w:rsid w:val="007B32A5"/>
    <w:rsid w:val="007C1A52"/>
    <w:rsid w:val="007D4E4B"/>
    <w:rsid w:val="007D58C2"/>
    <w:rsid w:val="007E5A71"/>
    <w:rsid w:val="007E6F17"/>
    <w:rsid w:val="007F5988"/>
    <w:rsid w:val="00807BA2"/>
    <w:rsid w:val="0081305D"/>
    <w:rsid w:val="00833B6C"/>
    <w:rsid w:val="00853FA6"/>
    <w:rsid w:val="008626C7"/>
    <w:rsid w:val="008A3852"/>
    <w:rsid w:val="008A4764"/>
    <w:rsid w:val="008B42BA"/>
    <w:rsid w:val="008C5C82"/>
    <w:rsid w:val="008C6ABB"/>
    <w:rsid w:val="008D7291"/>
    <w:rsid w:val="008F233F"/>
    <w:rsid w:val="008F74F4"/>
    <w:rsid w:val="00910A88"/>
    <w:rsid w:val="009147A2"/>
    <w:rsid w:val="00920E0B"/>
    <w:rsid w:val="00921351"/>
    <w:rsid w:val="00926228"/>
    <w:rsid w:val="009538D3"/>
    <w:rsid w:val="00974223"/>
    <w:rsid w:val="009856EB"/>
    <w:rsid w:val="009B594F"/>
    <w:rsid w:val="009D1DF6"/>
    <w:rsid w:val="009D5D2B"/>
    <w:rsid w:val="009E0303"/>
    <w:rsid w:val="009E0FBA"/>
    <w:rsid w:val="009E47C4"/>
    <w:rsid w:val="009F15D0"/>
    <w:rsid w:val="00A01697"/>
    <w:rsid w:val="00A05B27"/>
    <w:rsid w:val="00A24972"/>
    <w:rsid w:val="00A3466A"/>
    <w:rsid w:val="00A518A8"/>
    <w:rsid w:val="00A5237F"/>
    <w:rsid w:val="00A5414E"/>
    <w:rsid w:val="00A562CC"/>
    <w:rsid w:val="00A571E1"/>
    <w:rsid w:val="00A5785B"/>
    <w:rsid w:val="00AA3CE3"/>
    <w:rsid w:val="00AC1B35"/>
    <w:rsid w:val="00AF45F2"/>
    <w:rsid w:val="00B0571D"/>
    <w:rsid w:val="00B1471A"/>
    <w:rsid w:val="00B27061"/>
    <w:rsid w:val="00B3656B"/>
    <w:rsid w:val="00B7349D"/>
    <w:rsid w:val="00B87CAA"/>
    <w:rsid w:val="00BA359B"/>
    <w:rsid w:val="00BA4CC6"/>
    <w:rsid w:val="00BB0D8F"/>
    <w:rsid w:val="00BB63D8"/>
    <w:rsid w:val="00BB6737"/>
    <w:rsid w:val="00BD3260"/>
    <w:rsid w:val="00BE3C63"/>
    <w:rsid w:val="00C046E3"/>
    <w:rsid w:val="00C12FC3"/>
    <w:rsid w:val="00C172B2"/>
    <w:rsid w:val="00C231A7"/>
    <w:rsid w:val="00C3475E"/>
    <w:rsid w:val="00C41E28"/>
    <w:rsid w:val="00C436A6"/>
    <w:rsid w:val="00C573D3"/>
    <w:rsid w:val="00C62A1F"/>
    <w:rsid w:val="00C75E96"/>
    <w:rsid w:val="00C9224C"/>
    <w:rsid w:val="00CA084B"/>
    <w:rsid w:val="00CC2B0F"/>
    <w:rsid w:val="00CD6D53"/>
    <w:rsid w:val="00CD71B3"/>
    <w:rsid w:val="00D5122C"/>
    <w:rsid w:val="00D5412F"/>
    <w:rsid w:val="00D62A3D"/>
    <w:rsid w:val="00D6425F"/>
    <w:rsid w:val="00D86F90"/>
    <w:rsid w:val="00D95A50"/>
    <w:rsid w:val="00DA2D6B"/>
    <w:rsid w:val="00DB0A7E"/>
    <w:rsid w:val="00DB2C26"/>
    <w:rsid w:val="00DB61DD"/>
    <w:rsid w:val="00DB6D88"/>
    <w:rsid w:val="00DE08FF"/>
    <w:rsid w:val="00DE4734"/>
    <w:rsid w:val="00DF67DC"/>
    <w:rsid w:val="00E0477A"/>
    <w:rsid w:val="00E06E5B"/>
    <w:rsid w:val="00E1120E"/>
    <w:rsid w:val="00E265ED"/>
    <w:rsid w:val="00E56143"/>
    <w:rsid w:val="00E61E1B"/>
    <w:rsid w:val="00E91139"/>
    <w:rsid w:val="00E92EE9"/>
    <w:rsid w:val="00EA1FB2"/>
    <w:rsid w:val="00EB7410"/>
    <w:rsid w:val="00EC15CA"/>
    <w:rsid w:val="00EC2293"/>
    <w:rsid w:val="00EC3504"/>
    <w:rsid w:val="00ED5361"/>
    <w:rsid w:val="00EF65FD"/>
    <w:rsid w:val="00F04720"/>
    <w:rsid w:val="00F47B8E"/>
    <w:rsid w:val="00F7723E"/>
    <w:rsid w:val="00F81757"/>
    <w:rsid w:val="00FC782C"/>
    <w:rsid w:val="00FD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7430698"/>
  <w15:docId w15:val="{79D6F4A3-537E-4259-A4C3-F2088F28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paragraph" w:styleId="ListParagraph">
    <w:name w:val="List Paragraph"/>
    <w:basedOn w:val="Normal"/>
    <w:uiPriority w:val="34"/>
    <w:qFormat/>
    <w:rsid w:val="00055F79"/>
    <w:pPr>
      <w:ind w:left="720"/>
      <w:contextualSpacing/>
    </w:pPr>
  </w:style>
  <w:style w:type="paragraph" w:customStyle="1" w:styleId="Default">
    <w:name w:val="Default"/>
    <w:rsid w:val="00771877"/>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1067">
      <w:bodyDiv w:val="1"/>
      <w:marLeft w:val="0"/>
      <w:marRight w:val="0"/>
      <w:marTop w:val="0"/>
      <w:marBottom w:val="0"/>
      <w:divBdr>
        <w:top w:val="none" w:sz="0" w:space="0" w:color="auto"/>
        <w:left w:val="none" w:sz="0" w:space="0" w:color="auto"/>
        <w:bottom w:val="none" w:sz="0" w:space="0" w:color="auto"/>
        <w:right w:val="none" w:sz="0" w:space="0" w:color="auto"/>
      </w:divBdr>
    </w:div>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40463804">
      <w:bodyDiv w:val="1"/>
      <w:marLeft w:val="0"/>
      <w:marRight w:val="0"/>
      <w:marTop w:val="0"/>
      <w:marBottom w:val="0"/>
      <w:divBdr>
        <w:top w:val="none" w:sz="0" w:space="0" w:color="auto"/>
        <w:left w:val="none" w:sz="0" w:space="0" w:color="auto"/>
        <w:bottom w:val="none" w:sz="0" w:space="0" w:color="auto"/>
        <w:right w:val="none" w:sz="0" w:space="0" w:color="auto"/>
      </w:divBdr>
    </w:div>
    <w:div w:id="541749039">
      <w:bodyDiv w:val="1"/>
      <w:marLeft w:val="0"/>
      <w:marRight w:val="0"/>
      <w:marTop w:val="0"/>
      <w:marBottom w:val="0"/>
      <w:divBdr>
        <w:top w:val="none" w:sz="0" w:space="0" w:color="auto"/>
        <w:left w:val="none" w:sz="0" w:space="0" w:color="auto"/>
        <w:bottom w:val="none" w:sz="0" w:space="0" w:color="auto"/>
        <w:right w:val="none" w:sz="0" w:space="0" w:color="auto"/>
      </w:divBdr>
    </w:div>
    <w:div w:id="566957624">
      <w:bodyDiv w:val="1"/>
      <w:marLeft w:val="0"/>
      <w:marRight w:val="0"/>
      <w:marTop w:val="0"/>
      <w:marBottom w:val="0"/>
      <w:divBdr>
        <w:top w:val="none" w:sz="0" w:space="0" w:color="auto"/>
        <w:left w:val="none" w:sz="0" w:space="0" w:color="auto"/>
        <w:bottom w:val="none" w:sz="0" w:space="0" w:color="auto"/>
        <w:right w:val="none" w:sz="0" w:space="0" w:color="auto"/>
      </w:divBdr>
    </w:div>
    <w:div w:id="781729410">
      <w:bodyDiv w:val="1"/>
      <w:marLeft w:val="0"/>
      <w:marRight w:val="0"/>
      <w:marTop w:val="0"/>
      <w:marBottom w:val="0"/>
      <w:divBdr>
        <w:top w:val="none" w:sz="0" w:space="0" w:color="auto"/>
        <w:left w:val="none" w:sz="0" w:space="0" w:color="auto"/>
        <w:bottom w:val="none" w:sz="0" w:space="0" w:color="auto"/>
        <w:right w:val="none" w:sz="0" w:space="0" w:color="auto"/>
      </w:divBdr>
    </w:div>
    <w:div w:id="975374504">
      <w:bodyDiv w:val="1"/>
      <w:marLeft w:val="0"/>
      <w:marRight w:val="0"/>
      <w:marTop w:val="0"/>
      <w:marBottom w:val="0"/>
      <w:divBdr>
        <w:top w:val="none" w:sz="0" w:space="0" w:color="auto"/>
        <w:left w:val="none" w:sz="0" w:space="0" w:color="auto"/>
        <w:bottom w:val="none" w:sz="0" w:space="0" w:color="auto"/>
        <w:right w:val="none" w:sz="0" w:space="0" w:color="auto"/>
      </w:divBdr>
    </w:div>
    <w:div w:id="1090468572">
      <w:bodyDiv w:val="1"/>
      <w:marLeft w:val="0"/>
      <w:marRight w:val="0"/>
      <w:marTop w:val="0"/>
      <w:marBottom w:val="0"/>
      <w:divBdr>
        <w:top w:val="none" w:sz="0" w:space="0" w:color="auto"/>
        <w:left w:val="none" w:sz="0" w:space="0" w:color="auto"/>
        <w:bottom w:val="none" w:sz="0" w:space="0" w:color="auto"/>
        <w:right w:val="none" w:sz="0" w:space="0" w:color="auto"/>
      </w:divBdr>
    </w:div>
    <w:div w:id="1145196177">
      <w:bodyDiv w:val="1"/>
      <w:marLeft w:val="0"/>
      <w:marRight w:val="0"/>
      <w:marTop w:val="0"/>
      <w:marBottom w:val="0"/>
      <w:divBdr>
        <w:top w:val="none" w:sz="0" w:space="0" w:color="auto"/>
        <w:left w:val="none" w:sz="0" w:space="0" w:color="auto"/>
        <w:bottom w:val="none" w:sz="0" w:space="0" w:color="auto"/>
        <w:right w:val="none" w:sz="0" w:space="0" w:color="auto"/>
      </w:divBdr>
    </w:div>
    <w:div w:id="1271278227">
      <w:bodyDiv w:val="1"/>
      <w:marLeft w:val="0"/>
      <w:marRight w:val="0"/>
      <w:marTop w:val="0"/>
      <w:marBottom w:val="0"/>
      <w:divBdr>
        <w:top w:val="none" w:sz="0" w:space="0" w:color="auto"/>
        <w:left w:val="none" w:sz="0" w:space="0" w:color="auto"/>
        <w:bottom w:val="none" w:sz="0" w:space="0" w:color="auto"/>
        <w:right w:val="none" w:sz="0" w:space="0" w:color="auto"/>
      </w:divBdr>
    </w:div>
    <w:div w:id="1557812585">
      <w:bodyDiv w:val="1"/>
      <w:marLeft w:val="0"/>
      <w:marRight w:val="0"/>
      <w:marTop w:val="0"/>
      <w:marBottom w:val="0"/>
      <w:divBdr>
        <w:top w:val="none" w:sz="0" w:space="0" w:color="auto"/>
        <w:left w:val="none" w:sz="0" w:space="0" w:color="auto"/>
        <w:bottom w:val="none" w:sz="0" w:space="0" w:color="auto"/>
        <w:right w:val="none" w:sz="0" w:space="0" w:color="auto"/>
      </w:divBdr>
    </w:div>
    <w:div w:id="1570379874">
      <w:bodyDiv w:val="1"/>
      <w:marLeft w:val="0"/>
      <w:marRight w:val="0"/>
      <w:marTop w:val="0"/>
      <w:marBottom w:val="0"/>
      <w:divBdr>
        <w:top w:val="none" w:sz="0" w:space="0" w:color="auto"/>
        <w:left w:val="none" w:sz="0" w:space="0" w:color="auto"/>
        <w:bottom w:val="none" w:sz="0" w:space="0" w:color="auto"/>
        <w:right w:val="none" w:sz="0" w:space="0" w:color="auto"/>
      </w:divBdr>
    </w:div>
    <w:div w:id="1787044400">
      <w:bodyDiv w:val="1"/>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942376259">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A8B61-2423-4370-BAFC-65D2DD8B3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0FFCD-4CF1-4D98-B9AB-EE1FEAF2EFB9}">
  <ds:schemaRefs>
    <ds:schemaRef ds:uri="http://schemas.microsoft.com/sharepoint/v3/contenttype/forms"/>
  </ds:schemaRefs>
</ds:datastoreItem>
</file>

<file path=customXml/itemProps3.xml><?xml version="1.0" encoding="utf-8"?>
<ds:datastoreItem xmlns:ds="http://schemas.openxmlformats.org/officeDocument/2006/customXml" ds:itemID="{E8E7F319-530A-424B-9A46-0E6B7F882AC2}">
  <ds:schemaRef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 ds:uri="bf094c2b-8036-49e0-a2b2-a973ea273ca5"/>
    <ds:schemaRef ds:uri="http://schemas.microsoft.com/office/2006/documentManagement/types"/>
    <ds:schemaRef ds:uri="2589310c-5316-40b3-b68d-4735ac72f265"/>
    <ds:schemaRef ds:uri="http://www.w3.org/XML/1998/namespace"/>
    <ds:schemaRef ds:uri="http://purl.org/dc/elements/1.1/"/>
  </ds:schemaRefs>
</ds:datastoreItem>
</file>

<file path=customXml/itemProps4.xml><?xml version="1.0" encoding="utf-8"?>
<ds:datastoreItem xmlns:ds="http://schemas.openxmlformats.org/officeDocument/2006/customXml" ds:itemID="{FEE28A74-3A25-4707-8FD7-067B6D19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15</cp:revision>
  <cp:lastPrinted>2013-05-31T16:04:00Z</cp:lastPrinted>
  <dcterms:created xsi:type="dcterms:W3CDTF">2017-01-13T18:16:00Z</dcterms:created>
  <dcterms:modified xsi:type="dcterms:W3CDTF">2020-09-11T12:03:00Z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afd8e4dc-ad19-46f2-9ba2-b74c2b690ade</vt:lpwstr>
  </property>
  <property fmtid="{D5CDD505-2E9C-101B-9397-08002B2CF9AE}" pid="4" name="Order">
    <vt:r8>3400</vt:r8>
  </property>
</Properties>
</file>