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E187A" w:rsidR="00BF29D8" w:rsidP="007E187A" w:rsidRDefault="00BF29D8" w14:paraId="7631A7DF" w14:textId="6C28E391">
      <w:pPr>
        <w:tabs>
          <w:tab w:val="center" w:pos="4824"/>
        </w:tabs>
        <w:spacing w:line="535" w:lineRule="auto"/>
        <w:rPr>
          <w:rFonts w:ascii="Arial" w:hAnsi="Arial" w:cs="Arial"/>
          <w:szCs w:val="24"/>
        </w:rPr>
      </w:pPr>
      <w:bookmarkStart w:name="_GoBack" w:id="0"/>
      <w:bookmarkEnd w:id="0"/>
      <w:r>
        <w:rPr>
          <w:rFonts w:ascii="Arial" w:hAnsi="Arial" w:cs="Arial"/>
          <w:szCs w:val="24"/>
        </w:rPr>
        <w:t xml:space="preserve">                                                                                                                         [9111-14]</w:t>
      </w:r>
    </w:p>
    <w:p w:rsidR="009C6DD0" w:rsidP="009C6DD0" w:rsidRDefault="009C6DD0" w14:paraId="7B873460" w14:textId="5441AA5E">
      <w:pPr>
        <w:tabs>
          <w:tab w:val="center" w:pos="4824"/>
        </w:tabs>
        <w:spacing w:line="535" w:lineRule="auto"/>
        <w:jc w:val="center"/>
        <w:rPr>
          <w:rFonts w:ascii="Arial" w:hAnsi="Arial"/>
          <w:b/>
          <w:szCs w:val="24"/>
        </w:rPr>
      </w:pPr>
      <w:r>
        <w:rPr>
          <w:rFonts w:ascii="Arial" w:hAnsi="Arial"/>
          <w:b/>
          <w:szCs w:val="24"/>
        </w:rPr>
        <w:t>DEPARTMENT OF HOMELAND SECURITY</w:t>
      </w:r>
    </w:p>
    <w:p w:rsidR="009C6DD0" w:rsidP="009C6DD0" w:rsidRDefault="009C6DD0" w14:paraId="0CF13C37" w14:textId="77777777">
      <w:pPr>
        <w:tabs>
          <w:tab w:val="center" w:pos="4824"/>
        </w:tabs>
        <w:spacing w:line="535" w:lineRule="auto"/>
        <w:jc w:val="center"/>
        <w:rPr>
          <w:rFonts w:ascii="Arial" w:hAnsi="Arial" w:cs="Arial"/>
          <w:b/>
          <w:szCs w:val="24"/>
        </w:rPr>
      </w:pPr>
      <w:r>
        <w:rPr>
          <w:rFonts w:ascii="Arial" w:hAnsi="Arial"/>
          <w:b/>
          <w:szCs w:val="24"/>
        </w:rPr>
        <w:t>U.S</w:t>
      </w:r>
      <w:r>
        <w:rPr>
          <w:rFonts w:ascii="Arial" w:hAnsi="Arial" w:cs="Arial"/>
          <w:b/>
          <w:szCs w:val="24"/>
        </w:rPr>
        <w:t>. Customs and Border Protection</w:t>
      </w:r>
    </w:p>
    <w:p w:rsidR="009C6DD0" w:rsidP="009C6DD0" w:rsidRDefault="009C6DD0" w14:paraId="1D9FCED8" w14:textId="77777777">
      <w:pPr>
        <w:tabs>
          <w:tab w:val="center" w:pos="4824"/>
        </w:tabs>
        <w:spacing w:line="535" w:lineRule="auto"/>
        <w:jc w:val="center"/>
        <w:rPr>
          <w:rFonts w:ascii="Arial" w:hAnsi="Arial"/>
          <w:b/>
        </w:rPr>
      </w:pPr>
      <w:r>
        <w:rPr>
          <w:rFonts w:ascii="Arial" w:hAnsi="Arial"/>
          <w:b/>
        </w:rPr>
        <w:t>[1651-00</w:t>
      </w:r>
      <w:r w:rsidR="00F313B6">
        <w:rPr>
          <w:rFonts w:ascii="Arial" w:hAnsi="Arial"/>
          <w:b/>
        </w:rPr>
        <w:t>90</w:t>
      </w:r>
      <w:r>
        <w:rPr>
          <w:rFonts w:ascii="Arial" w:hAnsi="Arial"/>
          <w:b/>
        </w:rPr>
        <w:t>]</w:t>
      </w:r>
    </w:p>
    <w:p w:rsidR="009C6DD0" w:rsidP="009C6DD0" w:rsidRDefault="009C6DD0" w14:paraId="16CEE52D" w14:textId="77777777">
      <w:pPr>
        <w:tabs>
          <w:tab w:val="center" w:pos="4824"/>
        </w:tabs>
        <w:spacing w:line="535" w:lineRule="auto"/>
        <w:jc w:val="center"/>
        <w:rPr>
          <w:rFonts w:ascii="Arial" w:hAnsi="Arial" w:cs="Arial"/>
          <w:b/>
          <w:szCs w:val="24"/>
        </w:rPr>
      </w:pPr>
      <w:r>
        <w:rPr>
          <w:rFonts w:ascii="Arial" w:hAnsi="Arial" w:cs="Arial"/>
          <w:b/>
          <w:szCs w:val="24"/>
        </w:rPr>
        <w:t>Agency Information Collection Activities:</w:t>
      </w:r>
    </w:p>
    <w:p w:rsidRPr="00335A3C" w:rsidR="009C6DD0" w:rsidP="009C6DD0" w:rsidRDefault="00F313B6" w14:paraId="1A3AA560" w14:textId="77777777">
      <w:pPr>
        <w:spacing w:line="480" w:lineRule="auto"/>
        <w:jc w:val="center"/>
        <w:rPr>
          <w:rFonts w:ascii="Arial" w:hAnsi="Arial"/>
          <w:b/>
        </w:rPr>
      </w:pPr>
      <w:r>
        <w:rPr>
          <w:rFonts w:ascii="Arial" w:hAnsi="Arial"/>
          <w:b/>
        </w:rPr>
        <w:t>Commercial Invoice</w:t>
      </w:r>
    </w:p>
    <w:p w:rsidR="009C6DD0" w:rsidP="009C6DD0" w:rsidRDefault="009C6DD0" w14:paraId="56E705ED" w14:textId="77777777">
      <w:pPr>
        <w:tabs>
          <w:tab w:val="left" w:pos="0"/>
          <w:tab w:val="center" w:pos="4824"/>
        </w:tabs>
        <w:spacing w:line="535" w:lineRule="auto"/>
        <w:rPr>
          <w:rFonts w:ascii="Arial" w:hAnsi="Arial" w:cs="Arial"/>
          <w:szCs w:val="24"/>
        </w:rPr>
      </w:pPr>
      <w:r>
        <w:rPr>
          <w:rFonts w:ascii="Arial" w:hAnsi="Arial" w:cs="Arial"/>
          <w:b/>
          <w:szCs w:val="24"/>
        </w:rPr>
        <w:t>AGENCY:</w:t>
      </w:r>
      <w:r>
        <w:rPr>
          <w:rFonts w:ascii="Arial" w:hAnsi="Arial" w:cs="Arial"/>
          <w:szCs w:val="24"/>
        </w:rPr>
        <w:t xml:space="preserve">  U.S. Customs and Border Protection (CBP), Department of Homeland Security.</w:t>
      </w:r>
    </w:p>
    <w:p w:rsidR="009C6DD0" w:rsidP="009C6DD0" w:rsidRDefault="009C6DD0" w14:paraId="77DB3BD2" w14:textId="77777777">
      <w:pPr>
        <w:spacing w:line="480" w:lineRule="auto"/>
        <w:jc w:val="both"/>
        <w:rPr>
          <w:rFonts w:ascii="Arial" w:hAnsi="Arial" w:cs="Arial"/>
          <w:szCs w:val="24"/>
        </w:rPr>
      </w:pPr>
      <w:r>
        <w:rPr>
          <w:rFonts w:ascii="Arial" w:hAnsi="Arial"/>
          <w:b/>
          <w:szCs w:val="24"/>
        </w:rPr>
        <w:t>ACTION:</w:t>
      </w:r>
      <w:r w:rsidRPr="00E03401">
        <w:rPr>
          <w:rFonts w:ascii="Arial" w:hAnsi="Arial"/>
          <w:szCs w:val="24"/>
        </w:rPr>
        <w:t xml:space="preserve">  </w:t>
      </w:r>
      <w:r>
        <w:rPr>
          <w:rFonts w:ascii="Arial" w:hAnsi="Arial" w:cs="Arial"/>
          <w:szCs w:val="24"/>
        </w:rPr>
        <w:t>60-Day No</w:t>
      </w:r>
      <w:r w:rsidR="007C0FED">
        <w:rPr>
          <w:rFonts w:ascii="Arial" w:hAnsi="Arial" w:cs="Arial"/>
          <w:szCs w:val="24"/>
        </w:rPr>
        <w:t>tice and request for comments; E</w:t>
      </w:r>
      <w:r>
        <w:rPr>
          <w:rFonts w:ascii="Arial" w:hAnsi="Arial" w:cs="Arial"/>
          <w:szCs w:val="24"/>
        </w:rPr>
        <w:t>xtension of an existing collection of information.</w:t>
      </w:r>
    </w:p>
    <w:p w:rsidR="009C6DD0" w:rsidP="00D61CCB" w:rsidRDefault="009C6DD0" w14:paraId="3092E89E" w14:textId="015320AB">
      <w:pPr>
        <w:spacing w:line="480" w:lineRule="auto"/>
        <w:jc w:val="both"/>
        <w:rPr>
          <w:rFonts w:ascii="Arial" w:hAnsi="Arial"/>
          <w:szCs w:val="24"/>
        </w:rPr>
      </w:pPr>
      <w:r>
        <w:rPr>
          <w:rFonts w:ascii="Arial" w:hAnsi="Arial"/>
          <w:b/>
          <w:szCs w:val="24"/>
        </w:rPr>
        <w:t>SUMMARY:</w:t>
      </w:r>
      <w:r>
        <w:rPr>
          <w:rFonts w:ascii="Arial" w:hAnsi="Arial"/>
          <w:szCs w:val="24"/>
        </w:rPr>
        <w:t xml:space="preserve">  </w:t>
      </w:r>
      <w:r>
        <w:rPr>
          <w:rFonts w:ascii="Arial" w:hAnsi="Arial" w:cs="Arial"/>
          <w:szCs w:val="24"/>
        </w:rPr>
        <w:t xml:space="preserve">U.S. Customs and Border Protection </w:t>
      </w:r>
      <w:r w:rsidR="00300739">
        <w:rPr>
          <w:rFonts w:ascii="Arial" w:hAnsi="Arial" w:cs="Arial"/>
          <w:szCs w:val="24"/>
        </w:rPr>
        <w:t xml:space="preserve">(CBP) of the Department of Homeland Security </w:t>
      </w:r>
      <w:r>
        <w:rPr>
          <w:rFonts w:ascii="Arial" w:hAnsi="Arial" w:cs="Arial"/>
          <w:szCs w:val="24"/>
        </w:rPr>
        <w:t xml:space="preserve">will be submitting the following information collection request to the Office of Management and Budget (OMB) for review and approval in accordance with the Paperwork Reduction Act of 1995 (PRA).  The information collection is published in the </w:t>
      </w:r>
      <w:r>
        <w:rPr>
          <w:rFonts w:ascii="Arial" w:hAnsi="Arial" w:cs="Arial"/>
          <w:i/>
          <w:szCs w:val="24"/>
        </w:rPr>
        <w:t>Federal Register</w:t>
      </w:r>
      <w:r>
        <w:rPr>
          <w:rFonts w:ascii="Arial" w:hAnsi="Arial" w:cs="Arial"/>
          <w:szCs w:val="24"/>
        </w:rPr>
        <w:t xml:space="preserve"> to obtain comments from the public and affected agencies.</w:t>
      </w:r>
      <w:r w:rsidR="00E03401">
        <w:rPr>
          <w:rFonts w:ascii="Arial" w:hAnsi="Arial" w:cs="Arial"/>
          <w:szCs w:val="24"/>
        </w:rPr>
        <w:t xml:space="preserve"> </w:t>
      </w:r>
      <w:r>
        <w:rPr>
          <w:rFonts w:ascii="Arial" w:hAnsi="Arial" w:cs="Arial"/>
          <w:szCs w:val="24"/>
        </w:rPr>
        <w:t xml:space="preserve"> C</w:t>
      </w:r>
      <w:r>
        <w:rPr>
          <w:rFonts w:ascii="Arial" w:hAnsi="Arial"/>
          <w:szCs w:val="24"/>
        </w:rPr>
        <w:t xml:space="preserve">omments are encouraged and </w:t>
      </w:r>
      <w:r w:rsidR="008B47B0">
        <w:rPr>
          <w:rFonts w:ascii="Arial" w:hAnsi="Arial"/>
          <w:szCs w:val="24"/>
        </w:rPr>
        <w:t>must</w:t>
      </w:r>
      <w:r>
        <w:rPr>
          <w:rFonts w:ascii="Arial" w:hAnsi="Arial"/>
          <w:szCs w:val="24"/>
        </w:rPr>
        <w:t xml:space="preserve"> be </w:t>
      </w:r>
      <w:r w:rsidR="008B47B0">
        <w:rPr>
          <w:rFonts w:ascii="Arial" w:hAnsi="Arial"/>
          <w:szCs w:val="24"/>
        </w:rPr>
        <w:t>submitted</w:t>
      </w:r>
      <w:r>
        <w:rPr>
          <w:rFonts w:ascii="Arial" w:hAnsi="Arial"/>
          <w:szCs w:val="24"/>
        </w:rPr>
        <w:t xml:space="preserve"> (no later than [INSERT DATE 60 DAYS AFTER DATE OF PUBLICATION IN THE </w:t>
      </w:r>
      <w:r w:rsidRPr="007E187A">
        <w:rPr>
          <w:rFonts w:ascii="Arial" w:hAnsi="Arial"/>
          <w:i/>
          <w:szCs w:val="24"/>
        </w:rPr>
        <w:t>FEDERAL REGISTER</w:t>
      </w:r>
      <w:r>
        <w:rPr>
          <w:rFonts w:ascii="Arial" w:hAnsi="Arial"/>
          <w:szCs w:val="24"/>
        </w:rPr>
        <w:t xml:space="preserve">]) to be assured of consideration.  </w:t>
      </w:r>
    </w:p>
    <w:p w:rsidR="009C6DD0" w:rsidP="009C6DD0" w:rsidRDefault="009C6DD0" w14:paraId="0EF2BCA9" w14:textId="735331E3">
      <w:pPr>
        <w:spacing w:line="480" w:lineRule="auto"/>
        <w:jc w:val="both"/>
        <w:rPr>
          <w:rFonts w:ascii="Arial" w:hAnsi="Arial" w:cs="Arial"/>
          <w:szCs w:val="24"/>
        </w:rPr>
      </w:pPr>
      <w:r>
        <w:rPr>
          <w:rFonts w:ascii="Arial" w:hAnsi="Arial"/>
          <w:b/>
          <w:bCs/>
          <w:szCs w:val="24"/>
        </w:rPr>
        <w:t>ADDRESSES:</w:t>
      </w:r>
      <w:r w:rsidRPr="00E03401" w:rsidR="00E03401">
        <w:rPr>
          <w:rFonts w:ascii="Arial" w:hAnsi="Arial"/>
          <w:bCs/>
          <w:szCs w:val="24"/>
        </w:rPr>
        <w:t xml:space="preserve"> </w:t>
      </w:r>
      <w:r w:rsidRPr="00E03401">
        <w:rPr>
          <w:rFonts w:ascii="Arial" w:hAnsi="Arial"/>
          <w:bCs/>
          <w:szCs w:val="24"/>
        </w:rPr>
        <w:t xml:space="preserve"> </w:t>
      </w:r>
      <w:r>
        <w:rPr>
          <w:rFonts w:ascii="Arial" w:hAnsi="Arial"/>
          <w:bCs/>
          <w:szCs w:val="24"/>
        </w:rPr>
        <w:t>Written comments and/or suggestions regarding the item(s) contained in this notice</w:t>
      </w:r>
      <w:r>
        <w:rPr>
          <w:rFonts w:ascii="Arial" w:hAnsi="Arial"/>
          <w:szCs w:val="24"/>
        </w:rPr>
        <w:t xml:space="preserve"> must include the OMB Control Number 1651</w:t>
      </w:r>
      <w:r w:rsidR="00F313B6">
        <w:rPr>
          <w:rFonts w:ascii="Arial" w:hAnsi="Arial"/>
          <w:szCs w:val="24"/>
        </w:rPr>
        <w:t>-0090</w:t>
      </w:r>
      <w:r>
        <w:rPr>
          <w:rFonts w:ascii="Arial" w:hAnsi="Arial"/>
          <w:color w:val="FF0000"/>
          <w:szCs w:val="24"/>
        </w:rPr>
        <w:t xml:space="preserve"> </w:t>
      </w:r>
      <w:r>
        <w:rPr>
          <w:rFonts w:ascii="Arial" w:hAnsi="Arial"/>
          <w:szCs w:val="24"/>
        </w:rPr>
        <w:t xml:space="preserve">in the subject line and the agency name.  To avoid duplicate submissions, please use </w:t>
      </w:r>
      <w:r>
        <w:rPr>
          <w:rFonts w:ascii="Arial" w:hAnsi="Arial" w:cs="Arial"/>
          <w:szCs w:val="24"/>
        </w:rPr>
        <w:t>only</w:t>
      </w:r>
      <w:r w:rsidR="005B040F">
        <w:rPr>
          <w:rFonts w:ascii="Arial" w:hAnsi="Arial" w:cs="Arial"/>
          <w:szCs w:val="24"/>
        </w:rPr>
        <w:t xml:space="preserve"> </w:t>
      </w:r>
      <w:r w:rsidRPr="007C0FED">
        <w:rPr>
          <w:rFonts w:ascii="Arial" w:hAnsi="Arial" w:cs="Arial"/>
          <w:i/>
          <w:iCs/>
          <w:szCs w:val="24"/>
        </w:rPr>
        <w:t>one</w:t>
      </w:r>
      <w:r>
        <w:rPr>
          <w:rFonts w:ascii="Arial" w:hAnsi="Arial" w:cs="Arial"/>
          <w:szCs w:val="24"/>
        </w:rPr>
        <w:t xml:space="preserve"> of the following methods to submit comments:</w:t>
      </w:r>
    </w:p>
    <w:p w:rsidR="007E187A" w:rsidP="009C6DD0" w:rsidRDefault="009C6DD0" w14:paraId="43623E78" w14:textId="77777777">
      <w:pPr>
        <w:spacing w:before="100" w:beforeAutospacing="1" w:after="100" w:afterAutospacing="1" w:line="480" w:lineRule="auto"/>
        <w:jc w:val="both"/>
        <w:rPr>
          <w:rFonts w:ascii="Arial" w:hAnsi="Arial"/>
          <w:bCs/>
          <w:szCs w:val="24"/>
        </w:rPr>
      </w:pPr>
      <w:r>
        <w:rPr>
          <w:rFonts w:ascii="Arial" w:hAnsi="Arial"/>
          <w:bCs/>
          <w:szCs w:val="24"/>
        </w:rPr>
        <w:lastRenderedPageBreak/>
        <w:t xml:space="preserve">(1) </w:t>
      </w:r>
      <w:r w:rsidR="005B040F">
        <w:rPr>
          <w:rFonts w:ascii="Arial" w:hAnsi="Arial"/>
          <w:bCs/>
          <w:szCs w:val="24"/>
        </w:rPr>
        <w:t xml:space="preserve"> </w:t>
      </w:r>
      <w:r>
        <w:rPr>
          <w:rFonts w:ascii="Arial" w:hAnsi="Arial"/>
          <w:bCs/>
          <w:szCs w:val="24"/>
        </w:rPr>
        <w:t xml:space="preserve">Email.  Submit comments to: </w:t>
      </w:r>
      <w:r w:rsidRPr="007C0FED">
        <w:rPr>
          <w:rFonts w:ascii="Arial" w:hAnsi="Arial"/>
          <w:bCs/>
          <w:i/>
          <w:szCs w:val="24"/>
        </w:rPr>
        <w:t>CBP_PRA@cbp.dhs.gov</w:t>
      </w:r>
      <w:r>
        <w:rPr>
          <w:rFonts w:ascii="Arial" w:hAnsi="Arial"/>
          <w:bCs/>
          <w:szCs w:val="24"/>
        </w:rPr>
        <w:t xml:space="preserve">. </w:t>
      </w:r>
      <w:r w:rsidR="005B040F">
        <w:rPr>
          <w:rFonts w:ascii="Arial" w:hAnsi="Arial"/>
          <w:bCs/>
          <w:szCs w:val="24"/>
        </w:rPr>
        <w:t xml:space="preserve"> </w:t>
      </w:r>
    </w:p>
    <w:p w:rsidR="009C6DD0" w:rsidP="009C6DD0" w:rsidRDefault="009C6DD0" w14:paraId="50C5B7E2" w14:textId="59B65831">
      <w:pPr>
        <w:spacing w:before="100" w:beforeAutospacing="1" w:after="100" w:afterAutospacing="1" w:line="480" w:lineRule="auto"/>
        <w:jc w:val="both"/>
        <w:rPr>
          <w:rFonts w:ascii="Arial" w:hAnsi="Arial"/>
          <w:bCs/>
          <w:szCs w:val="24"/>
        </w:rPr>
      </w:pPr>
      <w:r>
        <w:rPr>
          <w:rFonts w:ascii="Arial" w:hAnsi="Arial"/>
          <w:bCs/>
          <w:szCs w:val="24"/>
        </w:rPr>
        <w:t xml:space="preserve">(2) </w:t>
      </w:r>
      <w:r w:rsidR="005B040F">
        <w:rPr>
          <w:rFonts w:ascii="Arial" w:hAnsi="Arial"/>
          <w:bCs/>
          <w:szCs w:val="24"/>
        </w:rPr>
        <w:t xml:space="preserve"> </w:t>
      </w:r>
      <w:r>
        <w:rPr>
          <w:rFonts w:ascii="Arial" w:hAnsi="Arial"/>
          <w:bCs/>
          <w:szCs w:val="24"/>
        </w:rPr>
        <w:t xml:space="preserve">Mail. </w:t>
      </w:r>
      <w:r w:rsidR="005B040F">
        <w:rPr>
          <w:rFonts w:ascii="Arial" w:hAnsi="Arial"/>
          <w:bCs/>
          <w:szCs w:val="24"/>
        </w:rPr>
        <w:t xml:space="preserve"> </w:t>
      </w:r>
      <w:r>
        <w:rPr>
          <w:rFonts w:ascii="Arial" w:hAnsi="Arial"/>
          <w:bCs/>
          <w:szCs w:val="24"/>
        </w:rPr>
        <w:t>Submit written comments to</w:t>
      </w:r>
      <w:r w:rsidR="005B040F">
        <w:rPr>
          <w:rFonts w:ascii="Arial" w:hAnsi="Arial"/>
          <w:bCs/>
          <w:szCs w:val="24"/>
        </w:rPr>
        <w:t>:</w:t>
      </w:r>
      <w:r>
        <w:rPr>
          <w:rFonts w:ascii="Arial" w:hAnsi="Arial"/>
          <w:bCs/>
          <w:szCs w:val="24"/>
        </w:rPr>
        <w:t xml:space="preserve"> CBP Paperwork Reduction Act Officer, U.S. Customs and Border Protection, Office of Trade, Regulations and Rulings, Economic Impact Analysis Branch, 90 K Street NE, 10</w:t>
      </w:r>
      <w:r>
        <w:rPr>
          <w:rFonts w:ascii="Arial" w:hAnsi="Arial"/>
          <w:bCs/>
          <w:szCs w:val="24"/>
          <w:vertAlign w:val="superscript"/>
        </w:rPr>
        <w:t>th</w:t>
      </w:r>
      <w:r>
        <w:rPr>
          <w:rFonts w:ascii="Arial" w:hAnsi="Arial"/>
          <w:bCs/>
          <w:szCs w:val="24"/>
        </w:rPr>
        <w:t xml:space="preserve"> Floor, Washington, D.C. 20229-1177.  </w:t>
      </w:r>
    </w:p>
    <w:p w:rsidR="009C6DD0" w:rsidP="009C6DD0" w:rsidRDefault="009C6DD0" w14:paraId="4C2C3D81" w14:textId="77777777">
      <w:pPr>
        <w:spacing w:line="480" w:lineRule="auto"/>
        <w:jc w:val="both"/>
        <w:rPr>
          <w:rFonts w:ascii="Arial" w:hAnsi="Arial"/>
          <w:szCs w:val="24"/>
        </w:rPr>
      </w:pPr>
      <w:r>
        <w:rPr>
          <w:rFonts w:ascii="Arial" w:hAnsi="Arial"/>
          <w:b/>
          <w:bCs/>
          <w:szCs w:val="24"/>
        </w:rPr>
        <w:t>FOR FURTHER INFORMATION CONTACT:</w:t>
      </w:r>
      <w:r w:rsidRPr="00E03401">
        <w:rPr>
          <w:rFonts w:ascii="Arial" w:hAnsi="Arial"/>
          <w:bCs/>
          <w:szCs w:val="24"/>
        </w:rPr>
        <w:t xml:space="preserve">  </w:t>
      </w:r>
      <w:r>
        <w:rPr>
          <w:rFonts w:ascii="Arial" w:hAnsi="Arial"/>
          <w:szCs w:val="24"/>
        </w:rPr>
        <w:t>Requests for additional PRA information should be directed to Seth Renkema, Chief, Economic Impact Analysis Branch, U.S. Customs and Border Protection, Office of Trade, Regulations and Rulings, 90 K Street NE, 10</w:t>
      </w:r>
      <w:r>
        <w:rPr>
          <w:rFonts w:ascii="Arial" w:hAnsi="Arial"/>
          <w:szCs w:val="24"/>
          <w:vertAlign w:val="superscript"/>
        </w:rPr>
        <w:t>th</w:t>
      </w:r>
      <w:r>
        <w:rPr>
          <w:rFonts w:ascii="Arial" w:hAnsi="Arial"/>
          <w:szCs w:val="24"/>
        </w:rPr>
        <w:t xml:space="preserve"> Floor, Washington, D.C. 202</w:t>
      </w:r>
      <w:r w:rsidR="006E71A0">
        <w:rPr>
          <w:rFonts w:ascii="Arial" w:hAnsi="Arial"/>
          <w:szCs w:val="24"/>
        </w:rPr>
        <w:t>29-1177, Telephone number 202-</w:t>
      </w:r>
      <w:r>
        <w:rPr>
          <w:rFonts w:ascii="Arial" w:hAnsi="Arial"/>
          <w:szCs w:val="24"/>
        </w:rPr>
        <w:t xml:space="preserve">325-0056 or via email </w:t>
      </w:r>
      <w:r w:rsidRPr="007C0FED">
        <w:rPr>
          <w:rFonts w:ascii="Arial" w:hAnsi="Arial"/>
          <w:i/>
          <w:szCs w:val="24"/>
        </w:rPr>
        <w:t>CBP_PRA@cbp.dhs.gov</w:t>
      </w:r>
      <w:r>
        <w:rPr>
          <w:rFonts w:ascii="Arial" w:hAnsi="Arial"/>
          <w:szCs w:val="24"/>
        </w:rPr>
        <w:t xml:space="preserve">.  Please note that the contact information provided here is solely for questions regarding this notice.  Individuals seeking information about other CBP programs should contact the CBP National Customer Service Center at 877-227-5511, (TTY) 1-800-877-8339, or CBP </w:t>
      </w:r>
      <w:r w:rsidR="00D65608">
        <w:rPr>
          <w:rFonts w:ascii="Arial" w:hAnsi="Arial"/>
          <w:szCs w:val="24"/>
        </w:rPr>
        <w:t>w</w:t>
      </w:r>
      <w:r>
        <w:rPr>
          <w:rFonts w:ascii="Arial" w:hAnsi="Arial"/>
          <w:szCs w:val="24"/>
        </w:rPr>
        <w:t xml:space="preserve">ebsite at </w:t>
      </w:r>
      <w:r w:rsidRPr="00D0100D">
        <w:rPr>
          <w:rFonts w:ascii="Arial" w:hAnsi="Arial"/>
          <w:i/>
        </w:rPr>
        <w:t>https://www.cbp.gov/</w:t>
      </w:r>
      <w:r>
        <w:rPr>
          <w:rFonts w:ascii="Arial" w:hAnsi="Arial"/>
        </w:rPr>
        <w:t>.</w:t>
      </w:r>
    </w:p>
    <w:p w:rsidR="009C6DD0" w:rsidP="009C6DD0" w:rsidRDefault="009C6DD0" w14:paraId="584066FD" w14:textId="77777777">
      <w:pPr>
        <w:spacing w:line="480" w:lineRule="auto"/>
        <w:jc w:val="both"/>
        <w:rPr>
          <w:rFonts w:ascii="Arial" w:hAnsi="Arial"/>
          <w:szCs w:val="24"/>
        </w:rPr>
      </w:pPr>
      <w:r>
        <w:rPr>
          <w:rFonts w:ascii="Arial" w:hAnsi="Arial"/>
          <w:b/>
          <w:szCs w:val="24"/>
        </w:rPr>
        <w:t>SUPPLEMENTARY INFORMATION:</w:t>
      </w:r>
      <w:r w:rsidRPr="00E03401">
        <w:rPr>
          <w:rFonts w:ascii="Arial" w:hAnsi="Arial"/>
          <w:szCs w:val="24"/>
        </w:rPr>
        <w:t xml:space="preserve">  </w:t>
      </w:r>
      <w:r>
        <w:rPr>
          <w:rFonts w:ascii="Arial" w:hAnsi="Arial"/>
          <w:szCs w:val="24"/>
        </w:rPr>
        <w:t xml:space="preserve">CBP invites the general public and other Federal agencies to comment on the proposed and/or continuing information collections pursuant to the Paperwork Reduction Act of 1995 (44 U.S.C. 3501 </w:t>
      </w:r>
      <w:r w:rsidRPr="00CC34C6">
        <w:rPr>
          <w:rFonts w:ascii="Arial" w:hAnsi="Arial"/>
          <w:i/>
          <w:szCs w:val="24"/>
        </w:rPr>
        <w:t>et seq</w:t>
      </w:r>
      <w:r>
        <w:rPr>
          <w:rFonts w:ascii="Arial" w:hAnsi="Arial"/>
          <w:szCs w:val="24"/>
        </w:rPr>
        <w:t xml:space="preserve">.).  This process is conducted in accordance with 5 CFR 1320.8. </w:t>
      </w:r>
      <w:r w:rsidRPr="007E187A">
        <w:rPr>
          <w:rFonts w:ascii="Arial" w:hAnsi="Arial"/>
          <w:szCs w:val="24"/>
        </w:rPr>
        <w:t xml:space="preserve"> </w:t>
      </w:r>
      <w:r>
        <w:rPr>
          <w:rFonts w:ascii="Arial" w:hAnsi="Arial"/>
          <w:szCs w:val="24"/>
        </w:rPr>
        <w:t xml:space="preserve">Written comments and suggestions from the public and affected agencies should address one or more of the following four points: (1) whether the proposed collection of information is necessary for the proper performance of the functions of the agency, including whether the information will have practical utility; (2) the accuracy of the agency’s estimate of the burden of the proposed collection of information, including the validity of the methodology and assumptions used; (3) suggestions to enhance the quality, utility, and clarity of the information to be collected; and (4) suggestions to minimize the burden of the collection of information on those who are to respond, including through the use of appropriate automated, electronic, mechanical, or other technological collection techniques or other forms of information technology, </w:t>
      </w:r>
      <w:r>
        <w:rPr>
          <w:rFonts w:ascii="Arial" w:hAnsi="Arial"/>
          <w:i/>
          <w:iCs/>
          <w:szCs w:val="24"/>
        </w:rPr>
        <w:t xml:space="preserve">e.g., </w:t>
      </w:r>
      <w:r>
        <w:rPr>
          <w:rFonts w:ascii="Arial" w:hAnsi="Arial"/>
          <w:szCs w:val="24"/>
        </w:rPr>
        <w:t xml:space="preserve">permitting electronic submission of responses.  The comments that are submitted will be summarized and included in the request for approval. </w:t>
      </w:r>
      <w:r w:rsidR="00E03401">
        <w:rPr>
          <w:rFonts w:ascii="Arial" w:hAnsi="Arial"/>
          <w:szCs w:val="24"/>
        </w:rPr>
        <w:t xml:space="preserve"> </w:t>
      </w:r>
      <w:r>
        <w:rPr>
          <w:rFonts w:ascii="Arial" w:hAnsi="Arial"/>
          <w:szCs w:val="24"/>
        </w:rPr>
        <w:t>All comments will become a matter of public record.</w:t>
      </w:r>
    </w:p>
    <w:p w:rsidR="009C6DD0" w:rsidP="009C6DD0" w:rsidRDefault="009C6DD0" w14:paraId="39BBCBAE" w14:textId="77777777">
      <w:pPr>
        <w:spacing w:line="480" w:lineRule="auto"/>
        <w:rPr>
          <w:rFonts w:ascii="Arial" w:hAnsi="Arial" w:cs="Arial"/>
          <w:b/>
        </w:rPr>
      </w:pPr>
      <w:r>
        <w:rPr>
          <w:rFonts w:ascii="Arial" w:hAnsi="Arial"/>
          <w:b/>
          <w:szCs w:val="24"/>
        </w:rPr>
        <w:t>Overview of This Information Collection</w:t>
      </w:r>
    </w:p>
    <w:p w:rsidRPr="00C9283D" w:rsidR="00F313B6" w:rsidP="00F313B6" w:rsidRDefault="00F313B6" w14:paraId="7481AEE5" w14:textId="77777777">
      <w:pPr>
        <w:tabs>
          <w:tab w:val="left" w:pos="-1440"/>
        </w:tabs>
        <w:spacing w:line="480" w:lineRule="auto"/>
        <w:ind w:left="1440" w:hanging="720"/>
        <w:rPr>
          <w:rFonts w:ascii="Arial" w:hAnsi="Arial"/>
          <w:b/>
          <w:snapToGrid w:val="0"/>
        </w:rPr>
      </w:pPr>
      <w:r w:rsidRPr="00C9283D">
        <w:rPr>
          <w:rFonts w:ascii="Arial" w:hAnsi="Arial"/>
          <w:b/>
          <w:snapToGrid w:val="0"/>
        </w:rPr>
        <w:t xml:space="preserve">Title:  </w:t>
      </w:r>
      <w:r w:rsidRPr="00C9283D">
        <w:rPr>
          <w:rFonts w:ascii="Arial" w:hAnsi="Arial"/>
          <w:snapToGrid w:val="0"/>
        </w:rPr>
        <w:t>Commercial Invoice</w:t>
      </w:r>
    </w:p>
    <w:p w:rsidRPr="00C9283D" w:rsidR="00F313B6" w:rsidP="00F313B6" w:rsidRDefault="00F313B6" w14:paraId="2E1F7B7B" w14:textId="77777777">
      <w:pPr>
        <w:spacing w:line="480" w:lineRule="auto"/>
        <w:ind w:firstLine="720"/>
        <w:rPr>
          <w:rFonts w:ascii="Arial" w:hAnsi="Arial"/>
          <w:b/>
          <w:snapToGrid w:val="0"/>
        </w:rPr>
      </w:pPr>
      <w:r w:rsidRPr="00C9283D">
        <w:rPr>
          <w:rFonts w:ascii="Arial" w:hAnsi="Arial"/>
          <w:b/>
          <w:snapToGrid w:val="0"/>
        </w:rPr>
        <w:t xml:space="preserve">OMB Number:  </w:t>
      </w:r>
      <w:r w:rsidRPr="00C9283D">
        <w:rPr>
          <w:rFonts w:ascii="Arial" w:hAnsi="Arial"/>
          <w:snapToGrid w:val="0"/>
        </w:rPr>
        <w:t>1651-0090</w:t>
      </w:r>
    </w:p>
    <w:p w:rsidRPr="00C9283D" w:rsidR="00F313B6" w:rsidP="00F313B6" w:rsidRDefault="00F313B6" w14:paraId="08D0F3EE" w14:textId="77777777">
      <w:pPr>
        <w:spacing w:line="480" w:lineRule="auto"/>
        <w:ind w:firstLine="720"/>
        <w:rPr>
          <w:rFonts w:ascii="Arial" w:hAnsi="Arial"/>
          <w:snapToGrid w:val="0"/>
        </w:rPr>
      </w:pPr>
      <w:r w:rsidRPr="00C9283D">
        <w:rPr>
          <w:rFonts w:ascii="Arial" w:hAnsi="Arial"/>
          <w:b/>
          <w:snapToGrid w:val="0"/>
        </w:rPr>
        <w:t>Form Number:</w:t>
      </w:r>
      <w:r w:rsidRPr="00C9283D">
        <w:rPr>
          <w:rFonts w:ascii="Arial" w:hAnsi="Arial"/>
          <w:snapToGrid w:val="0"/>
        </w:rPr>
        <w:t xml:space="preserve">  None</w:t>
      </w:r>
    </w:p>
    <w:p w:rsidRPr="00C9283D" w:rsidR="00F313B6" w:rsidP="00F313B6" w:rsidRDefault="00F313B6" w14:paraId="532AA78F" w14:textId="77777777">
      <w:pPr>
        <w:tabs>
          <w:tab w:val="left" w:pos="-1440"/>
        </w:tabs>
        <w:spacing w:line="480" w:lineRule="auto"/>
        <w:ind w:hanging="720"/>
        <w:jc w:val="both"/>
        <w:rPr>
          <w:rFonts w:ascii="Arial" w:hAnsi="Arial"/>
          <w:snapToGrid w:val="0"/>
        </w:rPr>
      </w:pPr>
      <w:r w:rsidRPr="00C9283D">
        <w:rPr>
          <w:rFonts w:ascii="Arial" w:hAnsi="Arial" w:cs="Arial"/>
          <w:b/>
          <w:snapToGrid w:val="0"/>
          <w:szCs w:val="24"/>
        </w:rPr>
        <w:tab/>
      </w:r>
      <w:r w:rsidRPr="00C9283D">
        <w:rPr>
          <w:rFonts w:ascii="Arial" w:hAnsi="Arial" w:cs="Arial"/>
          <w:b/>
          <w:snapToGrid w:val="0"/>
          <w:szCs w:val="24"/>
        </w:rPr>
        <w:tab/>
      </w:r>
      <w:r w:rsidRPr="00C9283D">
        <w:rPr>
          <w:rFonts w:ascii="Arial" w:hAnsi="Arial"/>
          <w:b/>
          <w:snapToGrid w:val="0"/>
        </w:rPr>
        <w:t xml:space="preserve">Current Actions:  </w:t>
      </w:r>
      <w:r w:rsidRPr="00C9283D">
        <w:rPr>
          <w:rFonts w:ascii="Arial" w:hAnsi="Arial"/>
          <w:snapToGrid w:val="0"/>
        </w:rPr>
        <w:t>This submission is being made to extend the expiration date with no change to the burden hours</w:t>
      </w:r>
      <w:r>
        <w:rPr>
          <w:rFonts w:ascii="Arial" w:hAnsi="Arial"/>
          <w:snapToGrid w:val="0"/>
        </w:rPr>
        <w:t xml:space="preserve"> or to the information collected</w:t>
      </w:r>
      <w:r w:rsidRPr="00C9283D">
        <w:rPr>
          <w:rFonts w:ascii="Arial" w:hAnsi="Arial"/>
          <w:snapToGrid w:val="0"/>
        </w:rPr>
        <w:t>.</w:t>
      </w:r>
    </w:p>
    <w:p w:rsidRPr="00C9283D" w:rsidR="00F313B6" w:rsidP="00F313B6" w:rsidRDefault="00F313B6" w14:paraId="266AF856" w14:textId="77777777">
      <w:pPr>
        <w:spacing w:line="480" w:lineRule="auto"/>
        <w:ind w:firstLine="720"/>
        <w:rPr>
          <w:rFonts w:ascii="Arial" w:hAnsi="Arial"/>
          <w:b/>
          <w:snapToGrid w:val="0"/>
        </w:rPr>
      </w:pPr>
      <w:r w:rsidRPr="00C9283D">
        <w:rPr>
          <w:rFonts w:ascii="Arial" w:hAnsi="Arial"/>
          <w:b/>
          <w:snapToGrid w:val="0"/>
        </w:rPr>
        <w:t xml:space="preserve">Type of Review:  </w:t>
      </w:r>
      <w:r w:rsidRPr="00C9283D">
        <w:rPr>
          <w:rFonts w:ascii="Arial" w:hAnsi="Arial"/>
          <w:snapToGrid w:val="0"/>
        </w:rPr>
        <w:t>Extension (without change)</w:t>
      </w:r>
    </w:p>
    <w:p w:rsidRPr="00C9283D" w:rsidR="00F313B6" w:rsidP="00F313B6" w:rsidRDefault="00F313B6" w14:paraId="70C5B77B" w14:textId="77777777">
      <w:pPr>
        <w:spacing w:line="480" w:lineRule="auto"/>
        <w:ind w:firstLine="720"/>
        <w:rPr>
          <w:rFonts w:ascii="Arial" w:hAnsi="Arial"/>
          <w:snapToGrid w:val="0"/>
        </w:rPr>
      </w:pPr>
      <w:r w:rsidRPr="00C9283D">
        <w:rPr>
          <w:rFonts w:ascii="Arial" w:hAnsi="Arial"/>
          <w:b/>
          <w:snapToGrid w:val="0"/>
        </w:rPr>
        <w:t xml:space="preserve">Affected Public:  </w:t>
      </w:r>
      <w:r w:rsidRPr="00C9283D">
        <w:rPr>
          <w:rFonts w:ascii="Arial" w:hAnsi="Arial"/>
          <w:snapToGrid w:val="0"/>
        </w:rPr>
        <w:t xml:space="preserve">Businesses </w:t>
      </w:r>
    </w:p>
    <w:p w:rsidRPr="00C9283D" w:rsidR="00F313B6" w:rsidP="00F313B6" w:rsidRDefault="00F313B6" w14:paraId="6C1CEB62" w14:textId="299DF0A6">
      <w:pPr>
        <w:tabs>
          <w:tab w:val="left" w:pos="-1440"/>
        </w:tabs>
        <w:spacing w:line="480" w:lineRule="auto"/>
        <w:ind w:hanging="720"/>
        <w:jc w:val="both"/>
        <w:rPr>
          <w:rFonts w:ascii="Arial" w:hAnsi="Arial"/>
          <w:snapToGrid w:val="0"/>
        </w:rPr>
      </w:pPr>
      <w:r>
        <w:rPr>
          <w:rFonts w:ascii="Arial" w:hAnsi="Arial" w:cs="Arial"/>
          <w:b/>
          <w:snapToGrid w:val="0"/>
          <w:szCs w:val="24"/>
        </w:rPr>
        <w:tab/>
      </w:r>
      <w:r>
        <w:rPr>
          <w:rFonts w:ascii="Arial" w:hAnsi="Arial" w:cs="Arial"/>
          <w:b/>
          <w:snapToGrid w:val="0"/>
          <w:szCs w:val="24"/>
        </w:rPr>
        <w:tab/>
      </w:r>
      <w:r w:rsidRPr="00C9283D">
        <w:rPr>
          <w:rFonts w:ascii="Arial" w:hAnsi="Arial" w:cs="Arial"/>
          <w:b/>
          <w:snapToGrid w:val="0"/>
          <w:szCs w:val="24"/>
        </w:rPr>
        <w:t xml:space="preserve">Abstract:  </w:t>
      </w:r>
      <w:r w:rsidRPr="00C9283D">
        <w:rPr>
          <w:rFonts w:ascii="Arial" w:hAnsi="Arial"/>
          <w:snapToGrid w:val="0"/>
        </w:rPr>
        <w:t xml:space="preserve">The collection of the commercial invoice is necessary for conducting adequate examination of merchandise and determination of the duties due on imported merchandise as required by </w:t>
      </w:r>
      <w:r w:rsidRPr="00C9283D" w:rsidR="007E187A">
        <w:rPr>
          <w:rFonts w:ascii="Arial" w:hAnsi="Arial"/>
          <w:snapToGrid w:val="0"/>
        </w:rPr>
        <w:t>19 U.S.C. 1481 and 1484</w:t>
      </w:r>
      <w:r w:rsidR="007E187A">
        <w:rPr>
          <w:rFonts w:ascii="Arial" w:hAnsi="Arial"/>
          <w:snapToGrid w:val="0"/>
        </w:rPr>
        <w:t xml:space="preserve"> </w:t>
      </w:r>
      <w:r w:rsidRPr="00C9283D" w:rsidR="007E187A">
        <w:rPr>
          <w:rFonts w:ascii="Arial" w:hAnsi="Arial"/>
          <w:snapToGrid w:val="0"/>
        </w:rPr>
        <w:t xml:space="preserve">and by </w:t>
      </w:r>
      <w:r w:rsidRPr="00C9283D">
        <w:rPr>
          <w:rFonts w:ascii="Arial" w:hAnsi="Arial"/>
          <w:snapToGrid w:val="0"/>
        </w:rPr>
        <w:t xml:space="preserve">19 CFR 141.81, 141.82, </w:t>
      </w:r>
      <w:r w:rsidRPr="00C9283D">
        <w:rPr>
          <w:rFonts w:ascii="Arial" w:hAnsi="Arial"/>
          <w:bCs/>
          <w:snapToGrid w:val="0"/>
        </w:rPr>
        <w:t>141.83, 141.84, 141.85,</w:t>
      </w:r>
      <w:r w:rsidRPr="00C9283D">
        <w:rPr>
          <w:rFonts w:ascii="Arial" w:hAnsi="Arial"/>
          <w:snapToGrid w:val="0"/>
        </w:rPr>
        <w:t xml:space="preserve"> 141.86, 141.87, 141.88, 141.89, 141.90, 141.91, </w:t>
      </w:r>
      <w:r w:rsidR="007E187A">
        <w:rPr>
          <w:rFonts w:ascii="Arial" w:hAnsi="Arial"/>
          <w:snapToGrid w:val="0"/>
        </w:rPr>
        <w:t xml:space="preserve">and </w:t>
      </w:r>
      <w:r w:rsidRPr="00C9283D">
        <w:rPr>
          <w:rFonts w:ascii="Arial" w:hAnsi="Arial"/>
          <w:snapToGrid w:val="0"/>
        </w:rPr>
        <w:t xml:space="preserve">141.92 </w:t>
      </w:r>
      <w:r w:rsidRPr="00C9283D">
        <w:rPr>
          <w:rFonts w:ascii="Arial" w:hAnsi="Arial"/>
          <w:bCs/>
          <w:snapToGrid w:val="0"/>
        </w:rPr>
        <w:t>.</w:t>
      </w:r>
      <w:r w:rsidRPr="00C9283D">
        <w:rPr>
          <w:rFonts w:ascii="Arial" w:hAnsi="Arial"/>
          <w:b/>
          <w:bCs/>
          <w:snapToGrid w:val="0"/>
        </w:rPr>
        <w:t xml:space="preserve">  </w:t>
      </w:r>
      <w:r w:rsidRPr="00944375">
        <w:rPr>
          <w:rFonts w:ascii="Arial" w:hAnsi="Arial"/>
          <w:bCs/>
        </w:rPr>
        <w:t>A</w:t>
      </w:r>
      <w:r w:rsidRPr="007576BC">
        <w:rPr>
          <w:rFonts w:ascii="Arial" w:hAnsi="Arial"/>
          <w:bCs/>
        </w:rPr>
        <w:t xml:space="preserve"> commercial invoice is </w:t>
      </w:r>
      <w:r>
        <w:rPr>
          <w:rFonts w:ascii="Arial" w:hAnsi="Arial"/>
          <w:bCs/>
        </w:rPr>
        <w:t>presented</w:t>
      </w:r>
      <w:r w:rsidRPr="007576BC">
        <w:rPr>
          <w:rFonts w:ascii="Arial" w:hAnsi="Arial"/>
          <w:bCs/>
        </w:rPr>
        <w:t xml:space="preserve"> to CBP by the </w:t>
      </w:r>
      <w:r>
        <w:rPr>
          <w:rFonts w:ascii="Arial" w:hAnsi="Arial"/>
          <w:bCs/>
        </w:rPr>
        <w:t>importer for each shipment of merchandise at the time the entry summary is filed, subject to the conditions set forth in the CBP regulations</w:t>
      </w:r>
      <w:r w:rsidRPr="00C9283D">
        <w:rPr>
          <w:rFonts w:ascii="Arial" w:hAnsi="Arial"/>
          <w:bCs/>
          <w:snapToGrid w:val="0"/>
        </w:rPr>
        <w:t xml:space="preserve">.  </w:t>
      </w:r>
      <w:r w:rsidRPr="00C9283D">
        <w:rPr>
          <w:rFonts w:ascii="Arial" w:hAnsi="Arial"/>
          <w:snapToGrid w:val="0"/>
        </w:rPr>
        <w:t xml:space="preserve">The information is used to ascertain the proper tariff classification and valuation of imported merchandise, as required by the Tariff Act of 1930.  To facilitate trade, CBP did not develop a specific form for this information collection.  Importers are allowed to use their existing invoices to comply with these regulations.  </w:t>
      </w:r>
    </w:p>
    <w:p w:rsidRPr="00C9283D" w:rsidR="00F313B6" w:rsidP="00F313B6" w:rsidRDefault="00F313B6" w14:paraId="2C7EF8A0" w14:textId="77777777">
      <w:pPr>
        <w:tabs>
          <w:tab w:val="left" w:pos="-1440"/>
        </w:tabs>
        <w:spacing w:line="480" w:lineRule="auto"/>
        <w:ind w:hanging="720"/>
        <w:jc w:val="both"/>
        <w:rPr>
          <w:rFonts w:ascii="Arial" w:hAnsi="Arial"/>
          <w:snapToGrid w:val="0"/>
          <w:szCs w:val="24"/>
        </w:rPr>
      </w:pPr>
      <w:r w:rsidRPr="00C9283D">
        <w:rPr>
          <w:rFonts w:ascii="Arial" w:hAnsi="Arial"/>
          <w:b/>
          <w:snapToGrid w:val="0"/>
        </w:rPr>
        <w:tab/>
      </w:r>
      <w:r w:rsidRPr="00C9283D">
        <w:rPr>
          <w:rFonts w:ascii="Arial" w:hAnsi="Arial"/>
          <w:b/>
          <w:snapToGrid w:val="0"/>
        </w:rPr>
        <w:tab/>
      </w:r>
      <w:r w:rsidRPr="00C9283D">
        <w:rPr>
          <w:rFonts w:ascii="Arial" w:hAnsi="Arial"/>
          <w:b/>
          <w:snapToGrid w:val="0"/>
          <w:szCs w:val="24"/>
        </w:rPr>
        <w:t xml:space="preserve">Estimated Number of Respondents:  </w:t>
      </w:r>
      <w:r w:rsidRPr="00C9283D">
        <w:rPr>
          <w:rFonts w:ascii="Arial" w:hAnsi="Arial"/>
          <w:snapToGrid w:val="0"/>
          <w:szCs w:val="24"/>
        </w:rPr>
        <w:t>38,500</w:t>
      </w:r>
    </w:p>
    <w:p w:rsidRPr="00C9283D" w:rsidR="00F313B6" w:rsidP="00F313B6" w:rsidRDefault="00F313B6" w14:paraId="1E14ECDE" w14:textId="77777777">
      <w:pPr>
        <w:spacing w:line="480" w:lineRule="auto"/>
        <w:rPr>
          <w:rFonts w:ascii="Arial" w:hAnsi="Arial"/>
          <w:snapToGrid w:val="0"/>
          <w:szCs w:val="24"/>
        </w:rPr>
      </w:pPr>
      <w:r w:rsidRPr="00C9283D">
        <w:rPr>
          <w:rFonts w:ascii="Arial" w:hAnsi="Arial"/>
          <w:snapToGrid w:val="0"/>
          <w:szCs w:val="24"/>
        </w:rPr>
        <w:tab/>
      </w:r>
      <w:r w:rsidRPr="00C9283D">
        <w:rPr>
          <w:rFonts w:ascii="Arial" w:hAnsi="Arial"/>
          <w:b/>
          <w:snapToGrid w:val="0"/>
          <w:szCs w:val="24"/>
        </w:rPr>
        <w:t>Estimated Number of Annual Responses per Respondent:</w:t>
      </w:r>
      <w:r w:rsidRPr="00C9283D">
        <w:rPr>
          <w:rFonts w:ascii="Arial" w:hAnsi="Arial"/>
          <w:snapToGrid w:val="0"/>
          <w:szCs w:val="24"/>
        </w:rPr>
        <w:t xml:space="preserve">  1208</w:t>
      </w:r>
    </w:p>
    <w:p w:rsidRPr="00C9283D" w:rsidR="00F313B6" w:rsidP="00F313B6" w:rsidRDefault="00F313B6" w14:paraId="23CFB2DA" w14:textId="77777777">
      <w:pPr>
        <w:spacing w:line="480" w:lineRule="auto"/>
        <w:rPr>
          <w:rFonts w:ascii="Arial" w:hAnsi="Arial"/>
          <w:snapToGrid w:val="0"/>
          <w:szCs w:val="24"/>
        </w:rPr>
      </w:pPr>
      <w:r w:rsidRPr="00C9283D">
        <w:rPr>
          <w:rFonts w:ascii="Arial" w:hAnsi="Arial"/>
          <w:snapToGrid w:val="0"/>
          <w:szCs w:val="24"/>
        </w:rPr>
        <w:tab/>
      </w:r>
      <w:r w:rsidRPr="00C9283D">
        <w:rPr>
          <w:rFonts w:ascii="Arial" w:hAnsi="Arial"/>
          <w:b/>
          <w:snapToGrid w:val="0"/>
          <w:szCs w:val="24"/>
        </w:rPr>
        <w:t>Estimated</w:t>
      </w:r>
      <w:r w:rsidRPr="00C9283D">
        <w:rPr>
          <w:rFonts w:ascii="Arial" w:hAnsi="Arial"/>
          <w:snapToGrid w:val="0"/>
          <w:szCs w:val="24"/>
        </w:rPr>
        <w:t xml:space="preserve"> </w:t>
      </w:r>
      <w:r w:rsidRPr="00C9283D">
        <w:rPr>
          <w:rFonts w:ascii="Arial" w:hAnsi="Arial"/>
          <w:b/>
          <w:snapToGrid w:val="0"/>
          <w:szCs w:val="24"/>
        </w:rPr>
        <w:t>Number of Total Annual Responses</w:t>
      </w:r>
      <w:r w:rsidRPr="00C9283D">
        <w:rPr>
          <w:rFonts w:ascii="Arial" w:hAnsi="Arial"/>
          <w:snapToGrid w:val="0"/>
          <w:szCs w:val="24"/>
        </w:rPr>
        <w:t>:  46,500,000</w:t>
      </w:r>
    </w:p>
    <w:p w:rsidRPr="00C9283D" w:rsidR="00F313B6" w:rsidP="00F313B6" w:rsidRDefault="00F313B6" w14:paraId="720D237E" w14:textId="77777777">
      <w:pPr>
        <w:spacing w:line="480" w:lineRule="auto"/>
        <w:ind w:firstLine="720"/>
        <w:rPr>
          <w:rFonts w:ascii="Arial" w:hAnsi="Arial"/>
          <w:b/>
          <w:snapToGrid w:val="0"/>
          <w:szCs w:val="24"/>
        </w:rPr>
      </w:pPr>
      <w:r w:rsidRPr="00C9283D">
        <w:rPr>
          <w:rFonts w:ascii="Arial" w:hAnsi="Arial"/>
          <w:b/>
          <w:snapToGrid w:val="0"/>
          <w:szCs w:val="24"/>
        </w:rPr>
        <w:t>Estimated time per Response:</w:t>
      </w:r>
      <w:r w:rsidRPr="00C9283D">
        <w:rPr>
          <w:rFonts w:ascii="Arial" w:hAnsi="Arial"/>
          <w:snapToGrid w:val="0"/>
          <w:szCs w:val="24"/>
        </w:rPr>
        <w:t xml:space="preserve">  1 minute</w:t>
      </w:r>
    </w:p>
    <w:p w:rsidR="009C6DD0" w:rsidP="00F313B6" w:rsidRDefault="00F313B6" w14:paraId="7D1791DB" w14:textId="77777777">
      <w:pPr>
        <w:tabs>
          <w:tab w:val="left" w:pos="-1440"/>
          <w:tab w:val="left" w:pos="0"/>
        </w:tabs>
        <w:spacing w:line="480" w:lineRule="auto"/>
        <w:ind w:hanging="720"/>
        <w:rPr>
          <w:rFonts w:ascii="Arial" w:hAnsi="Arial"/>
        </w:rPr>
      </w:pPr>
      <w:r>
        <w:rPr>
          <w:rFonts w:ascii="Arial" w:hAnsi="Arial"/>
          <w:b/>
          <w:snapToGrid w:val="0"/>
          <w:szCs w:val="24"/>
        </w:rPr>
        <w:tab/>
      </w:r>
      <w:r>
        <w:rPr>
          <w:rFonts w:ascii="Arial" w:hAnsi="Arial"/>
          <w:b/>
          <w:snapToGrid w:val="0"/>
          <w:szCs w:val="24"/>
        </w:rPr>
        <w:tab/>
      </w:r>
      <w:r w:rsidRPr="00C9283D">
        <w:rPr>
          <w:rFonts w:ascii="Arial" w:hAnsi="Arial"/>
          <w:b/>
          <w:snapToGrid w:val="0"/>
          <w:szCs w:val="24"/>
        </w:rPr>
        <w:t xml:space="preserve">Estimated Total Annual Burden Hours: </w:t>
      </w:r>
      <w:r w:rsidRPr="00C9283D">
        <w:rPr>
          <w:rFonts w:ascii="Arial" w:hAnsi="Arial"/>
          <w:snapToGrid w:val="0"/>
          <w:szCs w:val="24"/>
        </w:rPr>
        <w:t xml:space="preserve"> 744,000</w:t>
      </w:r>
      <w:r w:rsidR="009C6DD0">
        <w:rPr>
          <w:rFonts w:ascii="Arial" w:hAnsi="Arial" w:cs="Arial"/>
          <w:b/>
        </w:rPr>
        <w:t xml:space="preserve">  </w:t>
      </w:r>
    </w:p>
    <w:p w:rsidR="009C6DD0" w:rsidP="009C6DD0" w:rsidRDefault="009C6DD0" w14:paraId="0C436CC8" w14:textId="77777777">
      <w:pPr>
        <w:pBdr>
          <w:top w:val="single" w:color="FFFFFF" w:sz="6" w:space="0"/>
          <w:left w:val="single" w:color="FFFFFF" w:sz="6" w:space="31"/>
          <w:bottom w:val="single" w:color="FFFFFF" w:sz="6" w:space="31"/>
          <w:right w:val="single" w:color="FFFFFF" w:sz="6" w:space="0"/>
        </w:pBdr>
        <w:spacing w:line="480" w:lineRule="auto"/>
        <w:rPr>
          <w:rFonts w:ascii="Arial" w:hAnsi="Arial"/>
          <w:szCs w:val="24"/>
        </w:rPr>
      </w:pPr>
      <w:r>
        <w:rPr>
          <w:rFonts w:ascii="Arial" w:hAnsi="Arial"/>
          <w:szCs w:val="24"/>
        </w:rPr>
        <w:t>Dated:</w:t>
      </w:r>
      <w:r w:rsidRPr="004F4A13">
        <w:rPr>
          <w:rFonts w:ascii="Arial" w:hAnsi="Arial"/>
          <w:szCs w:val="24"/>
        </w:rPr>
        <w:t xml:space="preserve">  </w:t>
      </w:r>
      <w:r>
        <w:rPr>
          <w:rFonts w:ascii="Arial" w:hAnsi="Arial"/>
          <w:szCs w:val="24"/>
        </w:rPr>
        <w:t>Month ##, 20##</w:t>
      </w:r>
      <w:r>
        <w:rPr>
          <w:rFonts w:ascii="Arial" w:hAnsi="Arial"/>
          <w:b/>
          <w:szCs w:val="24"/>
        </w:rPr>
        <w:tab/>
      </w:r>
    </w:p>
    <w:p w:rsidR="009C6DD0" w:rsidP="009C6DD0" w:rsidRDefault="009C6DD0" w14:paraId="11B0EFA1" w14:textId="77777777">
      <w:pPr>
        <w:rPr>
          <w:rFonts w:ascii="Arial" w:hAnsi="Arial"/>
          <w:szCs w:val="24"/>
        </w:rPr>
      </w:pPr>
      <w:r>
        <w:rPr>
          <w:rFonts w:ascii="Arial" w:hAnsi="Arial"/>
          <w:szCs w:val="24"/>
        </w:rPr>
        <w:t>Seth D</w:t>
      </w:r>
      <w:r w:rsidR="004F4A13">
        <w:rPr>
          <w:rFonts w:ascii="Arial" w:hAnsi="Arial"/>
          <w:szCs w:val="24"/>
        </w:rPr>
        <w:t>.</w:t>
      </w:r>
      <w:r>
        <w:rPr>
          <w:rFonts w:ascii="Arial" w:hAnsi="Arial"/>
          <w:szCs w:val="24"/>
        </w:rPr>
        <w:t xml:space="preserve"> Renkema,</w:t>
      </w:r>
    </w:p>
    <w:p w:rsidR="009C6DD0" w:rsidP="009C6DD0" w:rsidRDefault="009C6DD0" w14:paraId="4BE5A517" w14:textId="77777777">
      <w:pPr>
        <w:rPr>
          <w:rFonts w:ascii="Arial" w:hAnsi="Arial"/>
          <w:szCs w:val="24"/>
        </w:rPr>
      </w:pPr>
      <w:r>
        <w:rPr>
          <w:rFonts w:ascii="Arial" w:hAnsi="Arial"/>
          <w:szCs w:val="24"/>
        </w:rPr>
        <w:t>Branch Chief, Economic Impact Analysis Branch</w:t>
      </w:r>
    </w:p>
    <w:p w:rsidR="009C6DD0" w:rsidP="009C6DD0" w:rsidRDefault="009C6DD0" w14:paraId="43FB46A3" w14:textId="77777777">
      <w:pPr>
        <w:rPr>
          <w:szCs w:val="24"/>
        </w:rPr>
      </w:pPr>
      <w:r>
        <w:rPr>
          <w:rFonts w:ascii="Arial" w:hAnsi="Arial"/>
          <w:szCs w:val="24"/>
        </w:rPr>
        <w:t>U.S. Customs and Border Protection</w:t>
      </w:r>
    </w:p>
    <w:p w:rsidRPr="009C6DD0" w:rsidR="00D81FC1" w:rsidP="009C6DD0" w:rsidRDefault="00D81FC1" w14:paraId="19D1A88B" w14:textId="77777777"/>
    <w:sectPr w:rsidRPr="009C6DD0" w:rsidR="00D81FC1" w:rsidSect="004837D9">
      <w:headerReference w:type="default" r:id="rId11"/>
      <w:footerReference w:type="even" r:id="rId12"/>
      <w:footerReference w:type="default" r:id="rId13"/>
      <w:endnotePr>
        <w:numFmt w:val="decimal"/>
      </w:endnotePr>
      <w:type w:val="continuous"/>
      <w:pgSz w:w="12240" w:h="15840"/>
      <w:pgMar w:top="1440" w:right="1152" w:bottom="1296" w:left="1440" w:header="1440" w:footer="129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4A3A1" w14:textId="77777777" w:rsidR="0094056B" w:rsidRDefault="0094056B">
      <w:r>
        <w:separator/>
      </w:r>
    </w:p>
  </w:endnote>
  <w:endnote w:type="continuationSeparator" w:id="0">
    <w:p w14:paraId="2DB5BDEE" w14:textId="77777777" w:rsidR="0094056B" w:rsidRDefault="0094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EB35F" w14:textId="77777777" w:rsidR="004D36F6" w:rsidRDefault="004D36F6" w:rsidP="00296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540B85" w14:textId="77777777" w:rsidR="004D36F6" w:rsidRDefault="004D3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A9890" w14:textId="246DC0AA" w:rsidR="004D36F6" w:rsidRDefault="004D36F6" w:rsidP="00296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0D5D">
      <w:rPr>
        <w:rStyle w:val="PageNumber"/>
        <w:noProof/>
      </w:rPr>
      <w:t>1</w:t>
    </w:r>
    <w:r>
      <w:rPr>
        <w:rStyle w:val="PageNumber"/>
      </w:rPr>
      <w:fldChar w:fldCharType="end"/>
    </w:r>
  </w:p>
  <w:p w14:paraId="1CFB8E1A" w14:textId="77777777" w:rsidR="004D36F6" w:rsidRDefault="004D3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9970F" w14:textId="77777777" w:rsidR="0094056B" w:rsidRDefault="0094056B">
      <w:r>
        <w:separator/>
      </w:r>
    </w:p>
  </w:footnote>
  <w:footnote w:type="continuationSeparator" w:id="0">
    <w:p w14:paraId="788C5263" w14:textId="77777777" w:rsidR="0094056B" w:rsidRDefault="00940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D6129" w14:textId="4C0BF421" w:rsidR="004D62FA" w:rsidRDefault="004D6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108"/>
    <w:rsid w:val="00003D26"/>
    <w:rsid w:val="0000475C"/>
    <w:rsid w:val="0000738E"/>
    <w:rsid w:val="0001108B"/>
    <w:rsid w:val="0001223D"/>
    <w:rsid w:val="000123E1"/>
    <w:rsid w:val="000133B5"/>
    <w:rsid w:val="000148B8"/>
    <w:rsid w:val="00015017"/>
    <w:rsid w:val="0001608B"/>
    <w:rsid w:val="0001747B"/>
    <w:rsid w:val="00017D9D"/>
    <w:rsid w:val="00025301"/>
    <w:rsid w:val="00031AEF"/>
    <w:rsid w:val="00036C4F"/>
    <w:rsid w:val="00040C6A"/>
    <w:rsid w:val="00041590"/>
    <w:rsid w:val="00043A33"/>
    <w:rsid w:val="00046D62"/>
    <w:rsid w:val="000533EB"/>
    <w:rsid w:val="00053A68"/>
    <w:rsid w:val="000569FA"/>
    <w:rsid w:val="0006154C"/>
    <w:rsid w:val="0006553F"/>
    <w:rsid w:val="000674C0"/>
    <w:rsid w:val="00071FB9"/>
    <w:rsid w:val="00072E5C"/>
    <w:rsid w:val="0007679C"/>
    <w:rsid w:val="00083F38"/>
    <w:rsid w:val="000846FB"/>
    <w:rsid w:val="00086D8B"/>
    <w:rsid w:val="000904C1"/>
    <w:rsid w:val="00091250"/>
    <w:rsid w:val="000917E8"/>
    <w:rsid w:val="000964E7"/>
    <w:rsid w:val="00097136"/>
    <w:rsid w:val="000A1973"/>
    <w:rsid w:val="000A549B"/>
    <w:rsid w:val="000B3E31"/>
    <w:rsid w:val="000B63E0"/>
    <w:rsid w:val="000C195C"/>
    <w:rsid w:val="000C262B"/>
    <w:rsid w:val="000C2E01"/>
    <w:rsid w:val="000C4EF4"/>
    <w:rsid w:val="000C71DB"/>
    <w:rsid w:val="000C7443"/>
    <w:rsid w:val="000C7890"/>
    <w:rsid w:val="000D0811"/>
    <w:rsid w:val="000D143F"/>
    <w:rsid w:val="000E6443"/>
    <w:rsid w:val="000E77C7"/>
    <w:rsid w:val="000F1587"/>
    <w:rsid w:val="000F35FE"/>
    <w:rsid w:val="000F4F31"/>
    <w:rsid w:val="000F531D"/>
    <w:rsid w:val="000F6890"/>
    <w:rsid w:val="000F7BA5"/>
    <w:rsid w:val="001022C5"/>
    <w:rsid w:val="00103279"/>
    <w:rsid w:val="00103AFC"/>
    <w:rsid w:val="001042CB"/>
    <w:rsid w:val="001066A4"/>
    <w:rsid w:val="001068EF"/>
    <w:rsid w:val="0011110D"/>
    <w:rsid w:val="00112C56"/>
    <w:rsid w:val="00115E35"/>
    <w:rsid w:val="001215A1"/>
    <w:rsid w:val="00123B2B"/>
    <w:rsid w:val="001242E0"/>
    <w:rsid w:val="0013081C"/>
    <w:rsid w:val="00130AE8"/>
    <w:rsid w:val="001318CC"/>
    <w:rsid w:val="00132381"/>
    <w:rsid w:val="001355D1"/>
    <w:rsid w:val="001377ED"/>
    <w:rsid w:val="00140218"/>
    <w:rsid w:val="00144004"/>
    <w:rsid w:val="0014612C"/>
    <w:rsid w:val="001538B0"/>
    <w:rsid w:val="001545C5"/>
    <w:rsid w:val="0015596A"/>
    <w:rsid w:val="0015766E"/>
    <w:rsid w:val="001576FF"/>
    <w:rsid w:val="00157872"/>
    <w:rsid w:val="00161BE1"/>
    <w:rsid w:val="0016450A"/>
    <w:rsid w:val="001652A2"/>
    <w:rsid w:val="00166D93"/>
    <w:rsid w:val="001707B5"/>
    <w:rsid w:val="00171E31"/>
    <w:rsid w:val="00174E51"/>
    <w:rsid w:val="00175B2D"/>
    <w:rsid w:val="00176B29"/>
    <w:rsid w:val="001772DA"/>
    <w:rsid w:val="00186AB3"/>
    <w:rsid w:val="001873F2"/>
    <w:rsid w:val="00197421"/>
    <w:rsid w:val="001A2897"/>
    <w:rsid w:val="001A606A"/>
    <w:rsid w:val="001A6F8D"/>
    <w:rsid w:val="001C158C"/>
    <w:rsid w:val="001C2566"/>
    <w:rsid w:val="001C50D9"/>
    <w:rsid w:val="001C6757"/>
    <w:rsid w:val="001D166D"/>
    <w:rsid w:val="001E47C2"/>
    <w:rsid w:val="001E6E49"/>
    <w:rsid w:val="001F07AF"/>
    <w:rsid w:val="001F295A"/>
    <w:rsid w:val="001F2A47"/>
    <w:rsid w:val="00200DAA"/>
    <w:rsid w:val="00200DF4"/>
    <w:rsid w:val="00202396"/>
    <w:rsid w:val="0020752E"/>
    <w:rsid w:val="00207F3F"/>
    <w:rsid w:val="002107D4"/>
    <w:rsid w:val="002135D6"/>
    <w:rsid w:val="00216220"/>
    <w:rsid w:val="0021766B"/>
    <w:rsid w:val="0021771F"/>
    <w:rsid w:val="002209B9"/>
    <w:rsid w:val="00222379"/>
    <w:rsid w:val="00224C64"/>
    <w:rsid w:val="00231E82"/>
    <w:rsid w:val="00237C26"/>
    <w:rsid w:val="00242F35"/>
    <w:rsid w:val="00246834"/>
    <w:rsid w:val="0025045D"/>
    <w:rsid w:val="002511E7"/>
    <w:rsid w:val="00253358"/>
    <w:rsid w:val="00254162"/>
    <w:rsid w:val="002549CB"/>
    <w:rsid w:val="00254C98"/>
    <w:rsid w:val="0025608B"/>
    <w:rsid w:val="00263DDA"/>
    <w:rsid w:val="00264A78"/>
    <w:rsid w:val="00274137"/>
    <w:rsid w:val="00274D40"/>
    <w:rsid w:val="00277F49"/>
    <w:rsid w:val="002813BC"/>
    <w:rsid w:val="0029235A"/>
    <w:rsid w:val="00292BA7"/>
    <w:rsid w:val="0029528F"/>
    <w:rsid w:val="002955AB"/>
    <w:rsid w:val="00296286"/>
    <w:rsid w:val="002978E2"/>
    <w:rsid w:val="002979EC"/>
    <w:rsid w:val="002A3824"/>
    <w:rsid w:val="002A6687"/>
    <w:rsid w:val="002B4738"/>
    <w:rsid w:val="002B5C4B"/>
    <w:rsid w:val="002B5DD9"/>
    <w:rsid w:val="002B6372"/>
    <w:rsid w:val="002C1570"/>
    <w:rsid w:val="002C1EBD"/>
    <w:rsid w:val="002C55B3"/>
    <w:rsid w:val="002C7175"/>
    <w:rsid w:val="002D2BC0"/>
    <w:rsid w:val="002D2F0E"/>
    <w:rsid w:val="002D3D4F"/>
    <w:rsid w:val="002D65E5"/>
    <w:rsid w:val="002D6CBA"/>
    <w:rsid w:val="002F0CAC"/>
    <w:rsid w:val="002F4557"/>
    <w:rsid w:val="00300739"/>
    <w:rsid w:val="00301193"/>
    <w:rsid w:val="00301BD0"/>
    <w:rsid w:val="00315D6B"/>
    <w:rsid w:val="00315DDC"/>
    <w:rsid w:val="00316F3B"/>
    <w:rsid w:val="003219A6"/>
    <w:rsid w:val="00324E8D"/>
    <w:rsid w:val="00326F5F"/>
    <w:rsid w:val="00335A3C"/>
    <w:rsid w:val="00337119"/>
    <w:rsid w:val="00347DD8"/>
    <w:rsid w:val="00350616"/>
    <w:rsid w:val="00350EF9"/>
    <w:rsid w:val="00350F47"/>
    <w:rsid w:val="00360041"/>
    <w:rsid w:val="00361E5E"/>
    <w:rsid w:val="00361EAE"/>
    <w:rsid w:val="003638FC"/>
    <w:rsid w:val="00364C5D"/>
    <w:rsid w:val="0036506E"/>
    <w:rsid w:val="003703AE"/>
    <w:rsid w:val="00370AC4"/>
    <w:rsid w:val="00370C41"/>
    <w:rsid w:val="00374DEC"/>
    <w:rsid w:val="00375D19"/>
    <w:rsid w:val="00380DA1"/>
    <w:rsid w:val="003852EF"/>
    <w:rsid w:val="00392CB2"/>
    <w:rsid w:val="003935D8"/>
    <w:rsid w:val="003951D0"/>
    <w:rsid w:val="003A0543"/>
    <w:rsid w:val="003A115C"/>
    <w:rsid w:val="003A1B35"/>
    <w:rsid w:val="003A28E1"/>
    <w:rsid w:val="003B6458"/>
    <w:rsid w:val="003C3473"/>
    <w:rsid w:val="003C3BD7"/>
    <w:rsid w:val="003C4B22"/>
    <w:rsid w:val="003D34FC"/>
    <w:rsid w:val="003D5B5E"/>
    <w:rsid w:val="003E1F70"/>
    <w:rsid w:val="003E2356"/>
    <w:rsid w:val="003E29F8"/>
    <w:rsid w:val="003E635D"/>
    <w:rsid w:val="003E79E6"/>
    <w:rsid w:val="003F0A97"/>
    <w:rsid w:val="003F39E9"/>
    <w:rsid w:val="003F40C0"/>
    <w:rsid w:val="003F4820"/>
    <w:rsid w:val="003F4B16"/>
    <w:rsid w:val="00402A9A"/>
    <w:rsid w:val="00402EFC"/>
    <w:rsid w:val="00407616"/>
    <w:rsid w:val="00416B49"/>
    <w:rsid w:val="00417F37"/>
    <w:rsid w:val="0042185C"/>
    <w:rsid w:val="00421933"/>
    <w:rsid w:val="004226C9"/>
    <w:rsid w:val="00423F3C"/>
    <w:rsid w:val="00425761"/>
    <w:rsid w:val="004337DC"/>
    <w:rsid w:val="00433F79"/>
    <w:rsid w:val="00434881"/>
    <w:rsid w:val="00434A03"/>
    <w:rsid w:val="00436358"/>
    <w:rsid w:val="00442510"/>
    <w:rsid w:val="004439B9"/>
    <w:rsid w:val="004457B8"/>
    <w:rsid w:val="004471E1"/>
    <w:rsid w:val="00450451"/>
    <w:rsid w:val="00450852"/>
    <w:rsid w:val="00451562"/>
    <w:rsid w:val="00451BAC"/>
    <w:rsid w:val="0045353B"/>
    <w:rsid w:val="0045360C"/>
    <w:rsid w:val="00453C5D"/>
    <w:rsid w:val="00453D09"/>
    <w:rsid w:val="00455C0E"/>
    <w:rsid w:val="00456D0F"/>
    <w:rsid w:val="00461903"/>
    <w:rsid w:val="00463673"/>
    <w:rsid w:val="0046674B"/>
    <w:rsid w:val="004726B8"/>
    <w:rsid w:val="00474918"/>
    <w:rsid w:val="0047514C"/>
    <w:rsid w:val="00482A99"/>
    <w:rsid w:val="00482B6F"/>
    <w:rsid w:val="004837D9"/>
    <w:rsid w:val="00486111"/>
    <w:rsid w:val="0049560B"/>
    <w:rsid w:val="004966E8"/>
    <w:rsid w:val="004A589F"/>
    <w:rsid w:val="004A5A82"/>
    <w:rsid w:val="004A7442"/>
    <w:rsid w:val="004A765B"/>
    <w:rsid w:val="004B0B26"/>
    <w:rsid w:val="004B0C50"/>
    <w:rsid w:val="004B1A19"/>
    <w:rsid w:val="004B3994"/>
    <w:rsid w:val="004B39A6"/>
    <w:rsid w:val="004B573B"/>
    <w:rsid w:val="004C1582"/>
    <w:rsid w:val="004C4A7F"/>
    <w:rsid w:val="004D17A3"/>
    <w:rsid w:val="004D2618"/>
    <w:rsid w:val="004D36F6"/>
    <w:rsid w:val="004D522B"/>
    <w:rsid w:val="004D62FA"/>
    <w:rsid w:val="004D7585"/>
    <w:rsid w:val="004E3E0F"/>
    <w:rsid w:val="004E4091"/>
    <w:rsid w:val="004E4BD9"/>
    <w:rsid w:val="004E52C4"/>
    <w:rsid w:val="004E5D2C"/>
    <w:rsid w:val="004E5E28"/>
    <w:rsid w:val="004F463E"/>
    <w:rsid w:val="004F4A13"/>
    <w:rsid w:val="005001EF"/>
    <w:rsid w:val="00503E06"/>
    <w:rsid w:val="005045C0"/>
    <w:rsid w:val="00506BBF"/>
    <w:rsid w:val="00507BEE"/>
    <w:rsid w:val="005100E8"/>
    <w:rsid w:val="0051662D"/>
    <w:rsid w:val="00516B0E"/>
    <w:rsid w:val="00516DD0"/>
    <w:rsid w:val="0051711A"/>
    <w:rsid w:val="00520586"/>
    <w:rsid w:val="00520AFA"/>
    <w:rsid w:val="005211FC"/>
    <w:rsid w:val="005251D2"/>
    <w:rsid w:val="00526567"/>
    <w:rsid w:val="00526BA3"/>
    <w:rsid w:val="00532080"/>
    <w:rsid w:val="00534ED3"/>
    <w:rsid w:val="00535AAD"/>
    <w:rsid w:val="00536162"/>
    <w:rsid w:val="00537DBF"/>
    <w:rsid w:val="00542623"/>
    <w:rsid w:val="005432EB"/>
    <w:rsid w:val="0054371A"/>
    <w:rsid w:val="005450B9"/>
    <w:rsid w:val="005551E7"/>
    <w:rsid w:val="005574DD"/>
    <w:rsid w:val="005577E3"/>
    <w:rsid w:val="0056230D"/>
    <w:rsid w:val="00564389"/>
    <w:rsid w:val="0056525E"/>
    <w:rsid w:val="00565AF7"/>
    <w:rsid w:val="00567236"/>
    <w:rsid w:val="00567596"/>
    <w:rsid w:val="00567C65"/>
    <w:rsid w:val="005718D7"/>
    <w:rsid w:val="00572ACB"/>
    <w:rsid w:val="00572F1C"/>
    <w:rsid w:val="005746FD"/>
    <w:rsid w:val="00577469"/>
    <w:rsid w:val="00583FED"/>
    <w:rsid w:val="0058487C"/>
    <w:rsid w:val="00586F74"/>
    <w:rsid w:val="005874C9"/>
    <w:rsid w:val="005877CE"/>
    <w:rsid w:val="00593AB1"/>
    <w:rsid w:val="005944EC"/>
    <w:rsid w:val="005A0BA1"/>
    <w:rsid w:val="005A11A2"/>
    <w:rsid w:val="005A1AC9"/>
    <w:rsid w:val="005A267F"/>
    <w:rsid w:val="005A27CA"/>
    <w:rsid w:val="005A35C6"/>
    <w:rsid w:val="005B040F"/>
    <w:rsid w:val="005B21FF"/>
    <w:rsid w:val="005C31D8"/>
    <w:rsid w:val="005C58EE"/>
    <w:rsid w:val="005D6532"/>
    <w:rsid w:val="005D6A61"/>
    <w:rsid w:val="005D74F3"/>
    <w:rsid w:val="005E0CC5"/>
    <w:rsid w:val="005E1D3C"/>
    <w:rsid w:val="005E260F"/>
    <w:rsid w:val="005E2CB0"/>
    <w:rsid w:val="005E5277"/>
    <w:rsid w:val="005F7449"/>
    <w:rsid w:val="00603EA5"/>
    <w:rsid w:val="00605E75"/>
    <w:rsid w:val="00611E77"/>
    <w:rsid w:val="00614E05"/>
    <w:rsid w:val="00615873"/>
    <w:rsid w:val="00615E14"/>
    <w:rsid w:val="00617A6B"/>
    <w:rsid w:val="00622296"/>
    <w:rsid w:val="00623512"/>
    <w:rsid w:val="006236CE"/>
    <w:rsid w:val="00632DCD"/>
    <w:rsid w:val="00632FA7"/>
    <w:rsid w:val="0063470E"/>
    <w:rsid w:val="00634EBC"/>
    <w:rsid w:val="00634ED5"/>
    <w:rsid w:val="006371CF"/>
    <w:rsid w:val="0064160B"/>
    <w:rsid w:val="0064486B"/>
    <w:rsid w:val="006500B3"/>
    <w:rsid w:val="00653C90"/>
    <w:rsid w:val="006564CB"/>
    <w:rsid w:val="006570AB"/>
    <w:rsid w:val="006632DB"/>
    <w:rsid w:val="00664F04"/>
    <w:rsid w:val="00672F23"/>
    <w:rsid w:val="0068203C"/>
    <w:rsid w:val="00682496"/>
    <w:rsid w:val="00693169"/>
    <w:rsid w:val="00694467"/>
    <w:rsid w:val="006A1A29"/>
    <w:rsid w:val="006A1AEF"/>
    <w:rsid w:val="006A376D"/>
    <w:rsid w:val="006A3AA6"/>
    <w:rsid w:val="006A6CF2"/>
    <w:rsid w:val="006B4609"/>
    <w:rsid w:val="006B52FD"/>
    <w:rsid w:val="006B535E"/>
    <w:rsid w:val="006C04CB"/>
    <w:rsid w:val="006C1510"/>
    <w:rsid w:val="006D04E1"/>
    <w:rsid w:val="006D2B60"/>
    <w:rsid w:val="006D63DF"/>
    <w:rsid w:val="006E2FF3"/>
    <w:rsid w:val="006E4F5C"/>
    <w:rsid w:val="006E54D6"/>
    <w:rsid w:val="006E71A0"/>
    <w:rsid w:val="006E7E24"/>
    <w:rsid w:val="006F08BE"/>
    <w:rsid w:val="006F2573"/>
    <w:rsid w:val="006F6FBB"/>
    <w:rsid w:val="00706452"/>
    <w:rsid w:val="007145F2"/>
    <w:rsid w:val="00716CC8"/>
    <w:rsid w:val="0072079E"/>
    <w:rsid w:val="00722450"/>
    <w:rsid w:val="007230CB"/>
    <w:rsid w:val="007231B2"/>
    <w:rsid w:val="007267A6"/>
    <w:rsid w:val="00730D5D"/>
    <w:rsid w:val="00731263"/>
    <w:rsid w:val="0073323A"/>
    <w:rsid w:val="00733F70"/>
    <w:rsid w:val="00734FA7"/>
    <w:rsid w:val="007405F9"/>
    <w:rsid w:val="0074294E"/>
    <w:rsid w:val="00744FDF"/>
    <w:rsid w:val="0074542D"/>
    <w:rsid w:val="007473CF"/>
    <w:rsid w:val="00747C23"/>
    <w:rsid w:val="00747E5C"/>
    <w:rsid w:val="00753396"/>
    <w:rsid w:val="0075460F"/>
    <w:rsid w:val="007550EA"/>
    <w:rsid w:val="00755609"/>
    <w:rsid w:val="007603ED"/>
    <w:rsid w:val="00772B6B"/>
    <w:rsid w:val="00775630"/>
    <w:rsid w:val="00775B59"/>
    <w:rsid w:val="00775F99"/>
    <w:rsid w:val="00776333"/>
    <w:rsid w:val="00776797"/>
    <w:rsid w:val="007775C0"/>
    <w:rsid w:val="00780823"/>
    <w:rsid w:val="00780AD4"/>
    <w:rsid w:val="007833BA"/>
    <w:rsid w:val="00785176"/>
    <w:rsid w:val="00787F0D"/>
    <w:rsid w:val="007939D5"/>
    <w:rsid w:val="007949DE"/>
    <w:rsid w:val="007969ED"/>
    <w:rsid w:val="007970B0"/>
    <w:rsid w:val="007A27C7"/>
    <w:rsid w:val="007B11B2"/>
    <w:rsid w:val="007B19C6"/>
    <w:rsid w:val="007B489C"/>
    <w:rsid w:val="007B5722"/>
    <w:rsid w:val="007B791F"/>
    <w:rsid w:val="007B7BC4"/>
    <w:rsid w:val="007C05D5"/>
    <w:rsid w:val="007C0FED"/>
    <w:rsid w:val="007C2FAD"/>
    <w:rsid w:val="007C4CDB"/>
    <w:rsid w:val="007D130F"/>
    <w:rsid w:val="007D1FC6"/>
    <w:rsid w:val="007D51DE"/>
    <w:rsid w:val="007D7B88"/>
    <w:rsid w:val="007E0F37"/>
    <w:rsid w:val="007E187A"/>
    <w:rsid w:val="007E21AB"/>
    <w:rsid w:val="007E4E62"/>
    <w:rsid w:val="007F0E75"/>
    <w:rsid w:val="007F367E"/>
    <w:rsid w:val="007F4BB5"/>
    <w:rsid w:val="007F51E8"/>
    <w:rsid w:val="00801E9B"/>
    <w:rsid w:val="008111E7"/>
    <w:rsid w:val="00812A61"/>
    <w:rsid w:val="00815EFC"/>
    <w:rsid w:val="008166BA"/>
    <w:rsid w:val="00817900"/>
    <w:rsid w:val="00820AEA"/>
    <w:rsid w:val="008228BA"/>
    <w:rsid w:val="00834CC9"/>
    <w:rsid w:val="00835F61"/>
    <w:rsid w:val="0083784C"/>
    <w:rsid w:val="008411B0"/>
    <w:rsid w:val="00841DDA"/>
    <w:rsid w:val="00843846"/>
    <w:rsid w:val="00843C29"/>
    <w:rsid w:val="00844548"/>
    <w:rsid w:val="008449C1"/>
    <w:rsid w:val="00846423"/>
    <w:rsid w:val="00847F38"/>
    <w:rsid w:val="00857127"/>
    <w:rsid w:val="00863FCA"/>
    <w:rsid w:val="00870CBF"/>
    <w:rsid w:val="00873521"/>
    <w:rsid w:val="00881796"/>
    <w:rsid w:val="00883C74"/>
    <w:rsid w:val="00885B31"/>
    <w:rsid w:val="00887E57"/>
    <w:rsid w:val="00891643"/>
    <w:rsid w:val="00891B76"/>
    <w:rsid w:val="008936CB"/>
    <w:rsid w:val="0089716D"/>
    <w:rsid w:val="008A1090"/>
    <w:rsid w:val="008A44A0"/>
    <w:rsid w:val="008A67D9"/>
    <w:rsid w:val="008B303B"/>
    <w:rsid w:val="008B47B0"/>
    <w:rsid w:val="008C264D"/>
    <w:rsid w:val="008D05A4"/>
    <w:rsid w:val="008D4A1E"/>
    <w:rsid w:val="008D7C0E"/>
    <w:rsid w:val="008E0ACF"/>
    <w:rsid w:val="008E521C"/>
    <w:rsid w:val="008E5DBE"/>
    <w:rsid w:val="008E7E80"/>
    <w:rsid w:val="008F3225"/>
    <w:rsid w:val="008F3352"/>
    <w:rsid w:val="008F399B"/>
    <w:rsid w:val="008F4506"/>
    <w:rsid w:val="00901A9A"/>
    <w:rsid w:val="00905F6F"/>
    <w:rsid w:val="00907CFF"/>
    <w:rsid w:val="00912667"/>
    <w:rsid w:val="00913451"/>
    <w:rsid w:val="0091382F"/>
    <w:rsid w:val="00913A29"/>
    <w:rsid w:val="00924178"/>
    <w:rsid w:val="0093449E"/>
    <w:rsid w:val="009355E2"/>
    <w:rsid w:val="0094056B"/>
    <w:rsid w:val="00942DB3"/>
    <w:rsid w:val="00950C17"/>
    <w:rsid w:val="009514F8"/>
    <w:rsid w:val="00951938"/>
    <w:rsid w:val="00953A7A"/>
    <w:rsid w:val="0095723F"/>
    <w:rsid w:val="00961142"/>
    <w:rsid w:val="0096734F"/>
    <w:rsid w:val="00970257"/>
    <w:rsid w:val="00971BBA"/>
    <w:rsid w:val="0097260B"/>
    <w:rsid w:val="00972FDB"/>
    <w:rsid w:val="00973230"/>
    <w:rsid w:val="00974290"/>
    <w:rsid w:val="00975B9C"/>
    <w:rsid w:val="009806BB"/>
    <w:rsid w:val="0098175F"/>
    <w:rsid w:val="009876CB"/>
    <w:rsid w:val="00990223"/>
    <w:rsid w:val="00992C49"/>
    <w:rsid w:val="0099410A"/>
    <w:rsid w:val="00997777"/>
    <w:rsid w:val="009A0F22"/>
    <w:rsid w:val="009A1FA6"/>
    <w:rsid w:val="009A2080"/>
    <w:rsid w:val="009A5EEE"/>
    <w:rsid w:val="009A7DE5"/>
    <w:rsid w:val="009B0688"/>
    <w:rsid w:val="009B08B4"/>
    <w:rsid w:val="009B08C5"/>
    <w:rsid w:val="009B1E7B"/>
    <w:rsid w:val="009B3310"/>
    <w:rsid w:val="009B35F0"/>
    <w:rsid w:val="009C57A2"/>
    <w:rsid w:val="009C5D1E"/>
    <w:rsid w:val="009C6A78"/>
    <w:rsid w:val="009C6DD0"/>
    <w:rsid w:val="009D073A"/>
    <w:rsid w:val="009D17ED"/>
    <w:rsid w:val="009D590C"/>
    <w:rsid w:val="009E0648"/>
    <w:rsid w:val="009E68A0"/>
    <w:rsid w:val="009E71D3"/>
    <w:rsid w:val="009F2689"/>
    <w:rsid w:val="009F66FE"/>
    <w:rsid w:val="00A05FB1"/>
    <w:rsid w:val="00A07488"/>
    <w:rsid w:val="00A15647"/>
    <w:rsid w:val="00A168B0"/>
    <w:rsid w:val="00A17A88"/>
    <w:rsid w:val="00A2112B"/>
    <w:rsid w:val="00A23C79"/>
    <w:rsid w:val="00A25CA7"/>
    <w:rsid w:val="00A26C41"/>
    <w:rsid w:val="00A2707F"/>
    <w:rsid w:val="00A275B1"/>
    <w:rsid w:val="00A316E8"/>
    <w:rsid w:val="00A32AF8"/>
    <w:rsid w:val="00A32F90"/>
    <w:rsid w:val="00A376A8"/>
    <w:rsid w:val="00A43466"/>
    <w:rsid w:val="00A4365F"/>
    <w:rsid w:val="00A43843"/>
    <w:rsid w:val="00A44A52"/>
    <w:rsid w:val="00A51B18"/>
    <w:rsid w:val="00A5205D"/>
    <w:rsid w:val="00A52FD4"/>
    <w:rsid w:val="00A55C83"/>
    <w:rsid w:val="00A575E5"/>
    <w:rsid w:val="00A66117"/>
    <w:rsid w:val="00A718E2"/>
    <w:rsid w:val="00A728EF"/>
    <w:rsid w:val="00A76338"/>
    <w:rsid w:val="00A81693"/>
    <w:rsid w:val="00A84BE9"/>
    <w:rsid w:val="00A936C2"/>
    <w:rsid w:val="00A93FE3"/>
    <w:rsid w:val="00A94161"/>
    <w:rsid w:val="00A94578"/>
    <w:rsid w:val="00A95308"/>
    <w:rsid w:val="00A96C4E"/>
    <w:rsid w:val="00A96D65"/>
    <w:rsid w:val="00AA74E1"/>
    <w:rsid w:val="00AB2ADF"/>
    <w:rsid w:val="00AB2D4E"/>
    <w:rsid w:val="00AB59F1"/>
    <w:rsid w:val="00AB7C0B"/>
    <w:rsid w:val="00AC3DE6"/>
    <w:rsid w:val="00AC487D"/>
    <w:rsid w:val="00AC5F3C"/>
    <w:rsid w:val="00AC7349"/>
    <w:rsid w:val="00AC7D46"/>
    <w:rsid w:val="00AD766D"/>
    <w:rsid w:val="00AE07F8"/>
    <w:rsid w:val="00AE1FC2"/>
    <w:rsid w:val="00AE21E0"/>
    <w:rsid w:val="00AE3CFD"/>
    <w:rsid w:val="00AE47C1"/>
    <w:rsid w:val="00AE5DA8"/>
    <w:rsid w:val="00AF1916"/>
    <w:rsid w:val="00AF1B62"/>
    <w:rsid w:val="00AF237A"/>
    <w:rsid w:val="00AF2517"/>
    <w:rsid w:val="00AF3AD5"/>
    <w:rsid w:val="00AF469C"/>
    <w:rsid w:val="00AF4766"/>
    <w:rsid w:val="00AF48C1"/>
    <w:rsid w:val="00AF5974"/>
    <w:rsid w:val="00AF5EBC"/>
    <w:rsid w:val="00B034B0"/>
    <w:rsid w:val="00B0472E"/>
    <w:rsid w:val="00B0488E"/>
    <w:rsid w:val="00B04E28"/>
    <w:rsid w:val="00B0566E"/>
    <w:rsid w:val="00B07446"/>
    <w:rsid w:val="00B104B6"/>
    <w:rsid w:val="00B106C4"/>
    <w:rsid w:val="00B2591B"/>
    <w:rsid w:val="00B27D78"/>
    <w:rsid w:val="00B324AA"/>
    <w:rsid w:val="00B32EE1"/>
    <w:rsid w:val="00B42F1E"/>
    <w:rsid w:val="00B440E8"/>
    <w:rsid w:val="00B4586A"/>
    <w:rsid w:val="00B515C6"/>
    <w:rsid w:val="00B51C9C"/>
    <w:rsid w:val="00B56A6F"/>
    <w:rsid w:val="00B577C3"/>
    <w:rsid w:val="00B61BF7"/>
    <w:rsid w:val="00B65DB0"/>
    <w:rsid w:val="00B66511"/>
    <w:rsid w:val="00B76F4C"/>
    <w:rsid w:val="00B8259E"/>
    <w:rsid w:val="00B8262B"/>
    <w:rsid w:val="00B83528"/>
    <w:rsid w:val="00B86D6F"/>
    <w:rsid w:val="00B9158D"/>
    <w:rsid w:val="00B97359"/>
    <w:rsid w:val="00B97560"/>
    <w:rsid w:val="00B97D52"/>
    <w:rsid w:val="00B97FFA"/>
    <w:rsid w:val="00BA3C74"/>
    <w:rsid w:val="00BA5DD1"/>
    <w:rsid w:val="00BA7AA9"/>
    <w:rsid w:val="00BB1F51"/>
    <w:rsid w:val="00BB3FBA"/>
    <w:rsid w:val="00BB6702"/>
    <w:rsid w:val="00BC0CBC"/>
    <w:rsid w:val="00BC2062"/>
    <w:rsid w:val="00BD0B8D"/>
    <w:rsid w:val="00BD5B28"/>
    <w:rsid w:val="00BE1489"/>
    <w:rsid w:val="00BE3639"/>
    <w:rsid w:val="00BE55A7"/>
    <w:rsid w:val="00BE7585"/>
    <w:rsid w:val="00BE7E4E"/>
    <w:rsid w:val="00BF0CDD"/>
    <w:rsid w:val="00BF29D8"/>
    <w:rsid w:val="00C005F2"/>
    <w:rsid w:val="00C03438"/>
    <w:rsid w:val="00C11BCC"/>
    <w:rsid w:val="00C22932"/>
    <w:rsid w:val="00C261AB"/>
    <w:rsid w:val="00C26C26"/>
    <w:rsid w:val="00C271D5"/>
    <w:rsid w:val="00C27A50"/>
    <w:rsid w:val="00C32D42"/>
    <w:rsid w:val="00C36ED8"/>
    <w:rsid w:val="00C41782"/>
    <w:rsid w:val="00C423E0"/>
    <w:rsid w:val="00C43C42"/>
    <w:rsid w:val="00C4467C"/>
    <w:rsid w:val="00C46112"/>
    <w:rsid w:val="00C4702C"/>
    <w:rsid w:val="00C47957"/>
    <w:rsid w:val="00C47B38"/>
    <w:rsid w:val="00C47E76"/>
    <w:rsid w:val="00C512C7"/>
    <w:rsid w:val="00C51F7D"/>
    <w:rsid w:val="00C529CE"/>
    <w:rsid w:val="00C57A67"/>
    <w:rsid w:val="00C62DAB"/>
    <w:rsid w:val="00C635E0"/>
    <w:rsid w:val="00C65EFB"/>
    <w:rsid w:val="00C71CCF"/>
    <w:rsid w:val="00C72304"/>
    <w:rsid w:val="00C72D75"/>
    <w:rsid w:val="00C73A4F"/>
    <w:rsid w:val="00C75AB1"/>
    <w:rsid w:val="00C80958"/>
    <w:rsid w:val="00C81E90"/>
    <w:rsid w:val="00C856E1"/>
    <w:rsid w:val="00C866B8"/>
    <w:rsid w:val="00C868E6"/>
    <w:rsid w:val="00C90E0F"/>
    <w:rsid w:val="00C94DF6"/>
    <w:rsid w:val="00CA4F78"/>
    <w:rsid w:val="00CB42B1"/>
    <w:rsid w:val="00CC0DB2"/>
    <w:rsid w:val="00CC188B"/>
    <w:rsid w:val="00CC1D26"/>
    <w:rsid w:val="00CC2B65"/>
    <w:rsid w:val="00CC34C6"/>
    <w:rsid w:val="00CC4559"/>
    <w:rsid w:val="00CC77CF"/>
    <w:rsid w:val="00CD1610"/>
    <w:rsid w:val="00CD689D"/>
    <w:rsid w:val="00CD7492"/>
    <w:rsid w:val="00CD76E0"/>
    <w:rsid w:val="00CD7860"/>
    <w:rsid w:val="00CF1F22"/>
    <w:rsid w:val="00CF337D"/>
    <w:rsid w:val="00CF6F68"/>
    <w:rsid w:val="00CF737C"/>
    <w:rsid w:val="00D006C9"/>
    <w:rsid w:val="00D00EB1"/>
    <w:rsid w:val="00D0100D"/>
    <w:rsid w:val="00D02FF6"/>
    <w:rsid w:val="00D04014"/>
    <w:rsid w:val="00D040F4"/>
    <w:rsid w:val="00D053A5"/>
    <w:rsid w:val="00D05500"/>
    <w:rsid w:val="00D055F2"/>
    <w:rsid w:val="00D0710D"/>
    <w:rsid w:val="00D0754A"/>
    <w:rsid w:val="00D07B12"/>
    <w:rsid w:val="00D102E6"/>
    <w:rsid w:val="00D1416B"/>
    <w:rsid w:val="00D156AB"/>
    <w:rsid w:val="00D162B2"/>
    <w:rsid w:val="00D21E41"/>
    <w:rsid w:val="00D22AC6"/>
    <w:rsid w:val="00D3489E"/>
    <w:rsid w:val="00D44A19"/>
    <w:rsid w:val="00D46572"/>
    <w:rsid w:val="00D46A5E"/>
    <w:rsid w:val="00D555F7"/>
    <w:rsid w:val="00D5681B"/>
    <w:rsid w:val="00D60E54"/>
    <w:rsid w:val="00D61CCB"/>
    <w:rsid w:val="00D631D8"/>
    <w:rsid w:val="00D63746"/>
    <w:rsid w:val="00D65608"/>
    <w:rsid w:val="00D665C4"/>
    <w:rsid w:val="00D665F7"/>
    <w:rsid w:val="00D67758"/>
    <w:rsid w:val="00D71D7F"/>
    <w:rsid w:val="00D722DB"/>
    <w:rsid w:val="00D732AA"/>
    <w:rsid w:val="00D744AE"/>
    <w:rsid w:val="00D81FC1"/>
    <w:rsid w:val="00D84FB8"/>
    <w:rsid w:val="00D85872"/>
    <w:rsid w:val="00D86BE4"/>
    <w:rsid w:val="00D8788C"/>
    <w:rsid w:val="00D92038"/>
    <w:rsid w:val="00D92366"/>
    <w:rsid w:val="00D956E7"/>
    <w:rsid w:val="00D95DA4"/>
    <w:rsid w:val="00D97526"/>
    <w:rsid w:val="00DA1250"/>
    <w:rsid w:val="00DA1CC8"/>
    <w:rsid w:val="00DA2A25"/>
    <w:rsid w:val="00DA7154"/>
    <w:rsid w:val="00DB0708"/>
    <w:rsid w:val="00DB4A22"/>
    <w:rsid w:val="00DB7DE8"/>
    <w:rsid w:val="00DC0064"/>
    <w:rsid w:val="00DC313A"/>
    <w:rsid w:val="00DC4FC3"/>
    <w:rsid w:val="00DD1EA1"/>
    <w:rsid w:val="00DD4851"/>
    <w:rsid w:val="00DD7052"/>
    <w:rsid w:val="00DE0F3A"/>
    <w:rsid w:val="00DE2527"/>
    <w:rsid w:val="00DE28C9"/>
    <w:rsid w:val="00DE2DF4"/>
    <w:rsid w:val="00DF4A61"/>
    <w:rsid w:val="00DF7470"/>
    <w:rsid w:val="00E024EC"/>
    <w:rsid w:val="00E03401"/>
    <w:rsid w:val="00E11D94"/>
    <w:rsid w:val="00E12AA6"/>
    <w:rsid w:val="00E15687"/>
    <w:rsid w:val="00E15763"/>
    <w:rsid w:val="00E16DB8"/>
    <w:rsid w:val="00E16FC5"/>
    <w:rsid w:val="00E24201"/>
    <w:rsid w:val="00E26EEB"/>
    <w:rsid w:val="00E27F0F"/>
    <w:rsid w:val="00E32311"/>
    <w:rsid w:val="00E350FC"/>
    <w:rsid w:val="00E35480"/>
    <w:rsid w:val="00E37A97"/>
    <w:rsid w:val="00E411FA"/>
    <w:rsid w:val="00E41E23"/>
    <w:rsid w:val="00E4292A"/>
    <w:rsid w:val="00E4744D"/>
    <w:rsid w:val="00E510F7"/>
    <w:rsid w:val="00E514B4"/>
    <w:rsid w:val="00E525C4"/>
    <w:rsid w:val="00E52CA4"/>
    <w:rsid w:val="00E575F6"/>
    <w:rsid w:val="00E600C6"/>
    <w:rsid w:val="00E612EC"/>
    <w:rsid w:val="00E63441"/>
    <w:rsid w:val="00E721E3"/>
    <w:rsid w:val="00E74183"/>
    <w:rsid w:val="00E75AE8"/>
    <w:rsid w:val="00E76F9E"/>
    <w:rsid w:val="00E82F13"/>
    <w:rsid w:val="00E870A8"/>
    <w:rsid w:val="00E87449"/>
    <w:rsid w:val="00E91145"/>
    <w:rsid w:val="00E94B3A"/>
    <w:rsid w:val="00E96BA9"/>
    <w:rsid w:val="00E97E9E"/>
    <w:rsid w:val="00EA3762"/>
    <w:rsid w:val="00EA5365"/>
    <w:rsid w:val="00EB4A2D"/>
    <w:rsid w:val="00EB500E"/>
    <w:rsid w:val="00EB5D49"/>
    <w:rsid w:val="00ED1D48"/>
    <w:rsid w:val="00ED3003"/>
    <w:rsid w:val="00ED39BF"/>
    <w:rsid w:val="00ED4E21"/>
    <w:rsid w:val="00ED4E67"/>
    <w:rsid w:val="00EE2015"/>
    <w:rsid w:val="00EE2DD0"/>
    <w:rsid w:val="00EE3648"/>
    <w:rsid w:val="00EE45A8"/>
    <w:rsid w:val="00EF3734"/>
    <w:rsid w:val="00EF4E20"/>
    <w:rsid w:val="00F010AD"/>
    <w:rsid w:val="00F0572F"/>
    <w:rsid w:val="00F064B8"/>
    <w:rsid w:val="00F11337"/>
    <w:rsid w:val="00F1186A"/>
    <w:rsid w:val="00F12ECB"/>
    <w:rsid w:val="00F13108"/>
    <w:rsid w:val="00F13374"/>
    <w:rsid w:val="00F13C02"/>
    <w:rsid w:val="00F149B7"/>
    <w:rsid w:val="00F15415"/>
    <w:rsid w:val="00F15AAB"/>
    <w:rsid w:val="00F20A0A"/>
    <w:rsid w:val="00F20A85"/>
    <w:rsid w:val="00F20C50"/>
    <w:rsid w:val="00F25CCF"/>
    <w:rsid w:val="00F25D2E"/>
    <w:rsid w:val="00F313B6"/>
    <w:rsid w:val="00F32B92"/>
    <w:rsid w:val="00F33865"/>
    <w:rsid w:val="00F362E7"/>
    <w:rsid w:val="00F368E6"/>
    <w:rsid w:val="00F37873"/>
    <w:rsid w:val="00F37D94"/>
    <w:rsid w:val="00F40228"/>
    <w:rsid w:val="00F40AD4"/>
    <w:rsid w:val="00F441F8"/>
    <w:rsid w:val="00F44581"/>
    <w:rsid w:val="00F45D5E"/>
    <w:rsid w:val="00F54F01"/>
    <w:rsid w:val="00F55CC6"/>
    <w:rsid w:val="00F56B6C"/>
    <w:rsid w:val="00F60CB0"/>
    <w:rsid w:val="00F63A29"/>
    <w:rsid w:val="00F70FB7"/>
    <w:rsid w:val="00F726E6"/>
    <w:rsid w:val="00F74D50"/>
    <w:rsid w:val="00F922BB"/>
    <w:rsid w:val="00F92ADF"/>
    <w:rsid w:val="00F94A43"/>
    <w:rsid w:val="00FA5E40"/>
    <w:rsid w:val="00FA6C99"/>
    <w:rsid w:val="00FA729A"/>
    <w:rsid w:val="00FB13BD"/>
    <w:rsid w:val="00FB573C"/>
    <w:rsid w:val="00FB631B"/>
    <w:rsid w:val="00FC1EEF"/>
    <w:rsid w:val="00FC6ED7"/>
    <w:rsid w:val="00FC74A9"/>
    <w:rsid w:val="00FC7C55"/>
    <w:rsid w:val="00FD08DF"/>
    <w:rsid w:val="00FD1C97"/>
    <w:rsid w:val="00FD2429"/>
    <w:rsid w:val="00FE1765"/>
    <w:rsid w:val="00FE558F"/>
    <w:rsid w:val="00FE5A4F"/>
    <w:rsid w:val="00FF0CFA"/>
    <w:rsid w:val="00FF3883"/>
    <w:rsid w:val="00FF4F8C"/>
    <w:rsid w:val="00FF59B5"/>
    <w:rsid w:val="00FF644B"/>
    <w:rsid w:val="00FF6587"/>
    <w:rsid w:val="00FF71D7"/>
    <w:rsid w:val="00FF7C42"/>
    <w:rsid w:val="00FF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06C1E48"/>
  <w15:docId w15:val="{1ECBABC2-962E-4BBC-84C2-3BC79118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7D9"/>
    <w:pPr>
      <w:widowControl w:val="0"/>
    </w:pPr>
    <w:rPr>
      <w:sz w:val="24"/>
    </w:rPr>
  </w:style>
  <w:style w:type="paragraph" w:styleId="Heading1">
    <w:name w:val="heading 1"/>
    <w:basedOn w:val="Normal"/>
    <w:next w:val="Normal"/>
    <w:qFormat/>
    <w:rsid w:val="004837D9"/>
    <w:pPr>
      <w:keepNext/>
      <w:tabs>
        <w:tab w:val="center" w:pos="4680"/>
      </w:tabs>
      <w:spacing w:line="480" w:lineRule="auto"/>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4837D9"/>
  </w:style>
  <w:style w:type="paragraph" w:styleId="BalloonText">
    <w:name w:val="Balloon Text"/>
    <w:basedOn w:val="Normal"/>
    <w:semiHidden/>
    <w:rsid w:val="00801E9B"/>
    <w:rPr>
      <w:rFonts w:ascii="Tahoma" w:hAnsi="Tahoma" w:cs="Tahoma"/>
      <w:sz w:val="16"/>
      <w:szCs w:val="16"/>
    </w:rPr>
  </w:style>
  <w:style w:type="paragraph" w:styleId="Footer">
    <w:name w:val="footer"/>
    <w:basedOn w:val="Normal"/>
    <w:rsid w:val="00E97E9E"/>
    <w:pPr>
      <w:tabs>
        <w:tab w:val="center" w:pos="4320"/>
        <w:tab w:val="right" w:pos="8640"/>
      </w:tabs>
    </w:pPr>
  </w:style>
  <w:style w:type="character" w:styleId="PageNumber">
    <w:name w:val="page number"/>
    <w:rsid w:val="00E97E9E"/>
    <w:rPr>
      <w:rFonts w:cs="Times New Roman"/>
    </w:rPr>
  </w:style>
  <w:style w:type="character" w:styleId="Hyperlink">
    <w:name w:val="Hyperlink"/>
    <w:rsid w:val="00780823"/>
    <w:rPr>
      <w:color w:val="0000FF"/>
      <w:u w:val="single"/>
    </w:rPr>
  </w:style>
  <w:style w:type="paragraph" w:styleId="BodyText">
    <w:name w:val="Body Text"/>
    <w:basedOn w:val="Normal"/>
    <w:link w:val="BodyTextChar"/>
    <w:rsid w:val="00D46A5E"/>
    <w:pPr>
      <w:widowControl/>
    </w:pPr>
    <w:rPr>
      <w:rFonts w:ascii="Arial" w:hAnsi="Arial"/>
    </w:rPr>
  </w:style>
  <w:style w:type="paragraph" w:styleId="BodyTextIndent2">
    <w:name w:val="Body Text Indent 2"/>
    <w:basedOn w:val="Normal"/>
    <w:rsid w:val="00FF644B"/>
    <w:pPr>
      <w:spacing w:after="120" w:line="480" w:lineRule="auto"/>
      <w:ind w:left="360"/>
    </w:pPr>
  </w:style>
  <w:style w:type="character" w:styleId="CommentReference">
    <w:name w:val="annotation reference"/>
    <w:semiHidden/>
    <w:rsid w:val="006E2FF3"/>
    <w:rPr>
      <w:sz w:val="16"/>
    </w:rPr>
  </w:style>
  <w:style w:type="paragraph" w:styleId="CommentText">
    <w:name w:val="annotation text"/>
    <w:basedOn w:val="Normal"/>
    <w:semiHidden/>
    <w:rsid w:val="006E2FF3"/>
    <w:rPr>
      <w:sz w:val="20"/>
    </w:rPr>
  </w:style>
  <w:style w:type="paragraph" w:styleId="CommentSubject">
    <w:name w:val="annotation subject"/>
    <w:basedOn w:val="CommentText"/>
    <w:next w:val="CommentText"/>
    <w:semiHidden/>
    <w:rsid w:val="006E2FF3"/>
    <w:rPr>
      <w:b/>
      <w:bCs/>
    </w:rPr>
  </w:style>
  <w:style w:type="paragraph" w:styleId="BodyTextIndent">
    <w:name w:val="Body Text Indent"/>
    <w:basedOn w:val="Normal"/>
    <w:rsid w:val="003A1B35"/>
    <w:pPr>
      <w:spacing w:after="120"/>
      <w:ind w:left="360"/>
    </w:pPr>
  </w:style>
  <w:style w:type="paragraph" w:styleId="NormalWeb">
    <w:name w:val="Normal (Web)"/>
    <w:basedOn w:val="Normal"/>
    <w:rsid w:val="00097136"/>
    <w:pPr>
      <w:widowControl/>
      <w:spacing w:before="100" w:beforeAutospacing="1" w:after="100" w:afterAutospacing="1"/>
    </w:pPr>
    <w:rPr>
      <w:szCs w:val="24"/>
    </w:rPr>
  </w:style>
  <w:style w:type="paragraph" w:styleId="PlainText">
    <w:name w:val="Plain Text"/>
    <w:basedOn w:val="Normal"/>
    <w:link w:val="PlainTextChar"/>
    <w:rsid w:val="00176B29"/>
    <w:pPr>
      <w:widowControl/>
    </w:pPr>
    <w:rPr>
      <w:rFonts w:ascii="Courier New" w:hAnsi="Courier New" w:cs="Courier New"/>
      <w:sz w:val="20"/>
    </w:rPr>
  </w:style>
  <w:style w:type="character" w:customStyle="1" w:styleId="PlainTextChar">
    <w:name w:val="Plain Text Char"/>
    <w:basedOn w:val="DefaultParagraphFont"/>
    <w:link w:val="PlainText"/>
    <w:rsid w:val="00176B29"/>
    <w:rPr>
      <w:rFonts w:ascii="Courier New" w:hAnsi="Courier New" w:cs="Courier New"/>
    </w:rPr>
  </w:style>
  <w:style w:type="paragraph" w:styleId="HTMLPreformatted">
    <w:name w:val="HTML Preformatted"/>
    <w:basedOn w:val="Normal"/>
    <w:next w:val="Normal"/>
    <w:link w:val="HTMLPreformattedChar"/>
    <w:rsid w:val="004439B9"/>
    <w:pPr>
      <w:widowControl/>
      <w:autoSpaceDE w:val="0"/>
      <w:autoSpaceDN w:val="0"/>
      <w:adjustRightInd w:val="0"/>
    </w:pPr>
    <w:rPr>
      <w:rFonts w:ascii="Courier New" w:hAnsi="Courier New"/>
      <w:szCs w:val="24"/>
    </w:rPr>
  </w:style>
  <w:style w:type="character" w:customStyle="1" w:styleId="HTMLPreformattedChar">
    <w:name w:val="HTML Preformatted Char"/>
    <w:basedOn w:val="DefaultParagraphFont"/>
    <w:link w:val="HTMLPreformatted"/>
    <w:rsid w:val="004439B9"/>
    <w:rPr>
      <w:rFonts w:ascii="Courier New" w:hAnsi="Courier New"/>
      <w:sz w:val="24"/>
      <w:szCs w:val="24"/>
    </w:rPr>
  </w:style>
  <w:style w:type="character" w:customStyle="1" w:styleId="BodyTextChar">
    <w:name w:val="Body Text Char"/>
    <w:link w:val="BodyText"/>
    <w:rsid w:val="006F2573"/>
    <w:rPr>
      <w:rFonts w:ascii="Arial" w:hAnsi="Arial"/>
      <w:sz w:val="24"/>
    </w:rPr>
  </w:style>
  <w:style w:type="paragraph" w:customStyle="1" w:styleId="Level1">
    <w:name w:val="Level 1"/>
    <w:basedOn w:val="Normal"/>
    <w:rsid w:val="000E6443"/>
    <w:pPr>
      <w:numPr>
        <w:numId w:val="1"/>
      </w:numPr>
      <w:ind w:left="720" w:hanging="720"/>
      <w:outlineLvl w:val="0"/>
    </w:pPr>
    <w:rPr>
      <w:rFonts w:ascii="Arial" w:hAnsi="Arial"/>
      <w:snapToGrid w:val="0"/>
    </w:rPr>
  </w:style>
  <w:style w:type="paragraph" w:styleId="Header">
    <w:name w:val="header"/>
    <w:basedOn w:val="Normal"/>
    <w:link w:val="HeaderChar"/>
    <w:unhideWhenUsed/>
    <w:rsid w:val="004D62FA"/>
    <w:pPr>
      <w:tabs>
        <w:tab w:val="center" w:pos="4680"/>
        <w:tab w:val="right" w:pos="9360"/>
      </w:tabs>
    </w:pPr>
  </w:style>
  <w:style w:type="character" w:customStyle="1" w:styleId="HeaderChar">
    <w:name w:val="Header Char"/>
    <w:basedOn w:val="DefaultParagraphFont"/>
    <w:link w:val="Header"/>
    <w:rsid w:val="004D62F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563495350">
      <w:bodyDiv w:val="1"/>
      <w:marLeft w:val="0"/>
      <w:marRight w:val="0"/>
      <w:marTop w:val="0"/>
      <w:marBottom w:val="0"/>
      <w:divBdr>
        <w:top w:val="none" w:sz="0" w:space="0" w:color="auto"/>
        <w:left w:val="none" w:sz="0" w:space="0" w:color="auto"/>
        <w:bottom w:val="none" w:sz="0" w:space="0" w:color="auto"/>
        <w:right w:val="none" w:sz="0" w:space="0" w:color="auto"/>
      </w:divBdr>
    </w:div>
    <w:div w:id="75582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D904EF7970C046A6A8CC96E64A9A69" ma:contentTypeVersion="4" ma:contentTypeDescription="Create a new document." ma:contentTypeScope="" ma:versionID="d4cea35c5811ba35aec564bf3c5e7a45">
  <xsd:schema xmlns:xsd="http://www.w3.org/2001/XMLSchema" xmlns:xs="http://www.w3.org/2001/XMLSchema" xmlns:p="http://schemas.microsoft.com/office/2006/metadata/properties" xmlns:ns3="5a38dcd6-ffc9-471a-95eb-9dd68e84d3f3" targetNamespace="http://schemas.microsoft.com/office/2006/metadata/properties" ma:root="true" ma:fieldsID="e5a0c676237863cb1d8df404276d1d45" ns3:_="">
    <xsd:import namespace="5a38dcd6-ffc9-471a-95eb-9dd68e84d3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8dcd6-ffc9-471a-95eb-9dd68e84d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E283A-0F38-43E0-BAF5-2F1B9DB93117}">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5a38dcd6-ffc9-471a-95eb-9dd68e84d3f3"/>
    <ds:schemaRef ds:uri="http://www.w3.org/XML/1998/namespace"/>
  </ds:schemaRefs>
</ds:datastoreItem>
</file>

<file path=customXml/itemProps2.xml><?xml version="1.0" encoding="utf-8"?>
<ds:datastoreItem xmlns:ds="http://schemas.openxmlformats.org/officeDocument/2006/customXml" ds:itemID="{429F1E25-3966-488F-83FB-CA692666322F}">
  <ds:schemaRefs>
    <ds:schemaRef ds:uri="http://schemas.microsoft.com/sharepoint/v3/contenttype/forms"/>
  </ds:schemaRefs>
</ds:datastoreItem>
</file>

<file path=customXml/itemProps3.xml><?xml version="1.0" encoding="utf-8"?>
<ds:datastoreItem xmlns:ds="http://schemas.openxmlformats.org/officeDocument/2006/customXml" ds:itemID="{7E34D562-AD39-45F1-A328-43F496803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8dcd6-ffc9-471a-95eb-9dd68e84d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826A72-B660-4371-A8D6-A630BEAF9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9110-06</vt:lpstr>
    </vt:vector>
  </TitlesOfParts>
  <Company>Dell Computer Corporation</Company>
  <LinksUpToDate>false</LinksUpToDate>
  <CharactersWithSpaces>5139</CharactersWithSpaces>
  <SharedDoc>false</SharedDoc>
  <HLinks>
    <vt:vector size="6" baseType="variant">
      <vt:variant>
        <vt:i4>4521995</vt:i4>
      </vt:variant>
      <vt:variant>
        <vt:i4>0</vt:i4>
      </vt:variant>
      <vt:variant>
        <vt:i4>0</vt:i4>
      </vt:variant>
      <vt:variant>
        <vt:i4>5</vt:i4>
      </vt:variant>
      <vt:variant>
        <vt:lpwstr>mailto:oira_submission@omb.eop.gov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9110-06</dc:title>
  <dc:creator>Preferred Customer</dc:creator>
  <cp:lastModifiedBy>LAUER, SCOTT</cp:lastModifiedBy>
  <cp:revision>2</cp:revision>
  <cp:lastPrinted>2016-02-03T12:59:00Z</cp:lastPrinted>
  <dcterms:created xsi:type="dcterms:W3CDTF">2020-06-16T13:53:00Z</dcterms:created>
  <dcterms:modified xsi:type="dcterms:W3CDTF">2020-06-16T13:53:00Z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0x010100B6D904EF7970C046A6A8CC96E64A9A69</vt:lpwstr>
  </property>
</Properties>
</file>