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52AEF" w:rsidR="00815EFC" w:rsidP="00815EFC" w:rsidRDefault="00093461" w14:paraId="3183020F" w14:textId="77777777">
      <w:pPr>
        <w:pStyle w:val="Title"/>
        <w:rPr>
          <w:rFonts w:cs="Arial"/>
          <w:sz w:val="24"/>
          <w:szCs w:val="24"/>
        </w:rPr>
      </w:pPr>
      <w:r w:rsidRPr="00552AEF">
        <w:rPr>
          <w:rFonts w:cs="Arial"/>
          <w:sz w:val="24"/>
          <w:szCs w:val="24"/>
        </w:rPr>
        <w:t>S</w:t>
      </w:r>
      <w:r w:rsidRPr="00552AEF" w:rsidR="00815EFC">
        <w:rPr>
          <w:rFonts w:cs="Arial"/>
          <w:sz w:val="24"/>
          <w:szCs w:val="24"/>
        </w:rPr>
        <w:t>upporting Statement</w:t>
      </w:r>
    </w:p>
    <w:p w:rsidRPr="00552AEF" w:rsidR="00815EFC" w:rsidP="00815EFC" w:rsidRDefault="00815EFC" w14:paraId="09F2D730" w14:textId="77777777">
      <w:pPr>
        <w:jc w:val="center"/>
        <w:rPr>
          <w:rFonts w:ascii="Arial" w:hAnsi="Arial" w:cs="Arial"/>
          <w:b/>
          <w:szCs w:val="24"/>
        </w:rPr>
      </w:pPr>
      <w:r w:rsidRPr="00552AEF">
        <w:rPr>
          <w:rFonts w:ascii="Arial" w:hAnsi="Arial" w:cs="Arial"/>
          <w:b/>
          <w:szCs w:val="24"/>
        </w:rPr>
        <w:t>Commercial Invoice</w:t>
      </w:r>
    </w:p>
    <w:p w:rsidRPr="00552AEF" w:rsidR="00815EFC" w:rsidP="00815EFC" w:rsidRDefault="00815EFC" w14:paraId="443608D4" w14:textId="77777777">
      <w:pPr>
        <w:jc w:val="center"/>
        <w:rPr>
          <w:rFonts w:ascii="Arial" w:hAnsi="Arial" w:cs="Arial"/>
          <w:b/>
          <w:szCs w:val="24"/>
        </w:rPr>
      </w:pPr>
      <w:r w:rsidRPr="00552AEF">
        <w:rPr>
          <w:rFonts w:ascii="Arial" w:hAnsi="Arial" w:cs="Arial"/>
          <w:b/>
          <w:szCs w:val="24"/>
        </w:rPr>
        <w:t>1651-0090</w:t>
      </w:r>
    </w:p>
    <w:p w:rsidRPr="00552AEF" w:rsidR="00815EFC" w:rsidP="00815EFC" w:rsidRDefault="00815EFC" w14:paraId="67FD964A" w14:textId="77777777">
      <w:pPr>
        <w:tabs>
          <w:tab w:val="center" w:pos="4824"/>
        </w:tabs>
        <w:rPr>
          <w:rFonts w:ascii="Arial" w:hAnsi="Arial" w:cs="Arial"/>
        </w:rPr>
      </w:pPr>
      <w:r w:rsidRPr="00552AEF">
        <w:rPr>
          <w:rFonts w:ascii="Arial" w:hAnsi="Arial" w:cs="Arial"/>
        </w:rPr>
        <w:tab/>
      </w:r>
    </w:p>
    <w:p w:rsidRPr="00552AEF" w:rsidR="00815EFC" w:rsidP="000F00F4" w:rsidRDefault="00815EFC" w14:paraId="067B7698" w14:textId="77777777">
      <w:pPr>
        <w:tabs>
          <w:tab w:val="center" w:pos="4824"/>
        </w:tabs>
        <w:jc w:val="both"/>
        <w:rPr>
          <w:rFonts w:ascii="Arial" w:hAnsi="Arial" w:cs="Arial"/>
          <w:b/>
          <w:sz w:val="28"/>
        </w:rPr>
      </w:pPr>
      <w:r w:rsidRPr="00552AEF">
        <w:rPr>
          <w:rFonts w:ascii="Arial" w:hAnsi="Arial" w:cs="Arial"/>
          <w:b/>
          <w:sz w:val="28"/>
        </w:rPr>
        <w:t>A.      Justification</w:t>
      </w:r>
    </w:p>
    <w:p w:rsidRPr="00552AEF" w:rsidR="00815EFC" w:rsidP="000F00F4" w:rsidRDefault="00815EFC" w14:paraId="4981534D" w14:textId="77777777">
      <w:pPr>
        <w:pStyle w:val="Heading1"/>
        <w:jc w:val="both"/>
      </w:pPr>
    </w:p>
    <w:p w:rsidRPr="00552AEF" w:rsidR="00815EFC" w:rsidP="003F5D77" w:rsidRDefault="00815EFC" w14:paraId="01657FA7" w14:textId="77777777">
      <w:pPr>
        <w:numPr>
          <w:ilvl w:val="0"/>
          <w:numId w:val="8"/>
        </w:numPr>
        <w:ind w:hanging="720"/>
        <w:jc w:val="both"/>
        <w:rPr>
          <w:rFonts w:ascii="Arial" w:hAnsi="Arial" w:cs="Arial"/>
          <w:b/>
          <w:bCs/>
          <w:szCs w:val="24"/>
        </w:rPr>
      </w:pPr>
      <w:commentRangeStart w:id="0"/>
      <w:r w:rsidRPr="00552AEF">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552AEF" w:rsidR="00DB5C56">
        <w:rPr>
          <w:rFonts w:ascii="Arial" w:hAnsi="Arial" w:cs="Arial"/>
          <w:b/>
          <w:bCs/>
          <w:szCs w:val="24"/>
        </w:rPr>
        <w:t>t</w:t>
      </w:r>
      <w:r w:rsidRPr="00552AEF">
        <w:rPr>
          <w:rFonts w:ascii="Arial" w:hAnsi="Arial" w:cs="Arial"/>
          <w:b/>
          <w:bCs/>
          <w:szCs w:val="24"/>
        </w:rPr>
        <w:t>e and regulation mandating or authorizing the collection of information.</w:t>
      </w:r>
      <w:commentRangeEnd w:id="0"/>
      <w:r w:rsidR="00F740FF">
        <w:rPr>
          <w:rStyle w:val="CommentReference"/>
        </w:rPr>
        <w:commentReference w:id="0"/>
      </w:r>
    </w:p>
    <w:p w:rsidRPr="00552AEF" w:rsidR="00815EFC" w:rsidP="000F00F4" w:rsidRDefault="00815EFC" w14:paraId="2DDED281" w14:textId="77777777">
      <w:pPr>
        <w:tabs>
          <w:tab w:val="left" w:pos="-1440"/>
        </w:tabs>
        <w:ind w:left="720"/>
        <w:jc w:val="both"/>
        <w:rPr>
          <w:rFonts w:ascii="Arial" w:hAnsi="Arial" w:cs="Arial"/>
          <w:szCs w:val="24"/>
        </w:rPr>
      </w:pPr>
    </w:p>
    <w:p w:rsidRPr="00552AEF" w:rsidR="002B0231" w:rsidP="002B0231" w:rsidRDefault="00815EFC" w14:paraId="583E787A" w14:textId="03B0A3F8">
      <w:pPr>
        <w:tabs>
          <w:tab w:val="left" w:pos="-1440"/>
        </w:tabs>
        <w:ind w:left="720" w:hanging="720"/>
        <w:jc w:val="both"/>
        <w:rPr>
          <w:rFonts w:ascii="Arial" w:hAnsi="Arial" w:cs="Arial"/>
        </w:rPr>
      </w:pPr>
      <w:r w:rsidRPr="00552AEF">
        <w:rPr>
          <w:rFonts w:ascii="Arial" w:hAnsi="Arial" w:cs="Arial"/>
        </w:rPr>
        <w:tab/>
        <w:t xml:space="preserve">The collection of the </w:t>
      </w:r>
      <w:r w:rsidRPr="00552AEF" w:rsidR="002B0231">
        <w:rPr>
          <w:rFonts w:ascii="Arial" w:hAnsi="Arial" w:cs="Arial"/>
        </w:rPr>
        <w:t>c</w:t>
      </w:r>
      <w:r w:rsidRPr="00552AEF">
        <w:rPr>
          <w:rFonts w:ascii="Arial" w:hAnsi="Arial" w:cs="Arial"/>
        </w:rPr>
        <w:t xml:space="preserve">ommercial invoice is necessary for conducting adequate examination of merchandise and determination of the duties due on imported merchandise as required by </w:t>
      </w:r>
      <w:commentRangeStart w:id="1"/>
      <w:r w:rsidRPr="00552AEF">
        <w:rPr>
          <w:rFonts w:ascii="Arial" w:hAnsi="Arial" w:cs="Arial"/>
        </w:rPr>
        <w:t xml:space="preserve">19 CFR 141.81, 141.82, </w:t>
      </w:r>
      <w:r w:rsidRPr="00552AEF">
        <w:rPr>
          <w:rFonts w:ascii="Arial" w:hAnsi="Arial" w:cs="Arial"/>
          <w:bCs/>
        </w:rPr>
        <w:t>141.83, 141.84, 141.85,</w:t>
      </w:r>
      <w:r w:rsidRPr="00552AEF" w:rsidR="002F14CA">
        <w:rPr>
          <w:rFonts w:ascii="Arial" w:hAnsi="Arial" w:cs="Arial"/>
          <w:bCs/>
        </w:rPr>
        <w:t xml:space="preserve"> 141.86</w:t>
      </w:r>
      <w:r w:rsidRPr="00552AEF" w:rsidR="009C0DE2">
        <w:rPr>
          <w:rFonts w:ascii="Arial" w:hAnsi="Arial" w:cs="Arial"/>
          <w:bCs/>
        </w:rPr>
        <w:t xml:space="preserve">, 141.87, 181.88, </w:t>
      </w:r>
      <w:r w:rsidRPr="00552AEF">
        <w:rPr>
          <w:rFonts w:ascii="Arial" w:hAnsi="Arial" w:cs="Arial"/>
        </w:rPr>
        <w:t>141.8</w:t>
      </w:r>
      <w:r w:rsidRPr="00552AEF" w:rsidR="002F14CA">
        <w:rPr>
          <w:rFonts w:ascii="Arial" w:hAnsi="Arial" w:cs="Arial"/>
        </w:rPr>
        <w:t>9</w:t>
      </w:r>
      <w:r w:rsidRPr="00552AEF">
        <w:rPr>
          <w:rFonts w:ascii="Arial" w:hAnsi="Arial" w:cs="Arial"/>
        </w:rPr>
        <w:t xml:space="preserve"> and</w:t>
      </w:r>
      <w:r w:rsidRPr="00552AEF" w:rsidR="009C0DE2">
        <w:rPr>
          <w:rFonts w:ascii="Arial" w:hAnsi="Arial" w:cs="Arial"/>
        </w:rPr>
        <w:t xml:space="preserve"> 141.90</w:t>
      </w:r>
      <w:commentRangeEnd w:id="1"/>
      <w:r w:rsidR="00EB5BBD">
        <w:rPr>
          <w:rStyle w:val="CommentReference"/>
        </w:rPr>
        <w:commentReference w:id="1"/>
      </w:r>
      <w:r w:rsidRPr="00552AEF">
        <w:rPr>
          <w:rFonts w:ascii="Arial" w:hAnsi="Arial" w:cs="Arial"/>
        </w:rPr>
        <w:t xml:space="preserve"> by </w:t>
      </w:r>
      <w:commentRangeStart w:id="2"/>
      <w:r w:rsidRPr="00552AEF">
        <w:rPr>
          <w:rFonts w:ascii="Arial" w:hAnsi="Arial" w:cs="Arial"/>
        </w:rPr>
        <w:t>19 U.S.C. 1481 and 1484</w:t>
      </w:r>
      <w:r w:rsidRPr="00552AEF">
        <w:rPr>
          <w:rFonts w:ascii="Arial" w:hAnsi="Arial" w:cs="Arial"/>
          <w:bCs/>
        </w:rPr>
        <w:t>.</w:t>
      </w:r>
      <w:r w:rsidRPr="00552AEF">
        <w:rPr>
          <w:rFonts w:ascii="Arial" w:hAnsi="Arial" w:cs="Arial"/>
          <w:b/>
          <w:bCs/>
        </w:rPr>
        <w:t xml:space="preserve"> </w:t>
      </w:r>
      <w:commentRangeEnd w:id="2"/>
      <w:r w:rsidR="00506663">
        <w:rPr>
          <w:rStyle w:val="CommentReference"/>
        </w:rPr>
        <w:commentReference w:id="2"/>
      </w:r>
      <w:r w:rsidRPr="00552AEF" w:rsidR="00D07081">
        <w:rPr>
          <w:rFonts w:ascii="Arial" w:hAnsi="Arial" w:cs="Arial"/>
          <w:b/>
          <w:bCs/>
        </w:rPr>
        <w:tab/>
      </w:r>
      <w:r w:rsidRPr="00552AEF" w:rsidR="00D07081">
        <w:rPr>
          <w:rFonts w:ascii="Arial" w:hAnsi="Arial" w:cs="Arial"/>
          <w:bCs/>
        </w:rPr>
        <w:t xml:space="preserve">The commercial invoice is provided to CBP by the </w:t>
      </w:r>
      <w:r w:rsidRPr="00552AEF" w:rsidR="00866BB1">
        <w:rPr>
          <w:rFonts w:ascii="Arial" w:hAnsi="Arial" w:cs="Arial"/>
          <w:bCs/>
        </w:rPr>
        <w:t>importer</w:t>
      </w:r>
      <w:r w:rsidRPr="00552AEF" w:rsidR="00D07081">
        <w:rPr>
          <w:rFonts w:ascii="Arial" w:hAnsi="Arial" w:cs="Arial"/>
          <w:bCs/>
        </w:rPr>
        <w:t>.</w:t>
      </w:r>
      <w:r w:rsidRPr="00552AEF" w:rsidR="00B00347">
        <w:rPr>
          <w:rFonts w:ascii="Arial" w:hAnsi="Arial" w:cs="Arial"/>
          <w:bCs/>
        </w:rPr>
        <w:t xml:space="preserve">  </w:t>
      </w:r>
      <w:r xmlns:w="http://schemas.openxmlformats.org/wordprocessingml/2006/main" w:rsidR="00C43CD1">
        <w:rPr>
          <w:rFonts w:ascii="Arial" w:hAnsi="Arial" w:cs="Arial"/>
          <w:bCs/>
        </w:rPr>
        <w:t xml:space="preserve">CBP Form 7501 </w:t>
      </w:r>
      <w:r xmlns:w="http://schemas.openxmlformats.org/wordprocessingml/2006/main" w:rsidR="00C43CD1">
        <w:rPr>
          <w:rFonts w:ascii="Arial" w:hAnsi="Arial" w:cs="Arial"/>
          <w:bCs/>
        </w:rPr>
        <w:t>(OMB control number 1651-00</w:t>
      </w:r>
      <w:r xmlns:w="http://schemas.openxmlformats.org/wordprocessingml/2006/main" w:rsidR="00C43CD1">
        <w:rPr>
          <w:rFonts w:ascii="Arial" w:hAnsi="Arial" w:cs="Arial"/>
          <w:bCs/>
        </w:rPr>
        <w:t xml:space="preserve">22) </w:t>
      </w:r>
      <w:bookmarkStart w:name="_GoBack" w:id="6"/>
      <w:bookmarkEnd w:id="6"/>
      <w:r xmlns:w="http://schemas.openxmlformats.org/wordprocessingml/2006/main" w:rsidR="00C43CD1">
        <w:rPr>
          <w:rFonts w:ascii="Arial" w:hAnsi="Arial" w:cs="Arial"/>
          <w:bCs/>
        </w:rPr>
        <w:t xml:space="preserve">is submitted as a supporting document </w:t>
      </w:r>
      <w:r xmlns:w="http://schemas.openxmlformats.org/wordprocessingml/2006/main" w:rsidR="00C43CD1">
        <w:rPr>
          <w:rFonts w:ascii="Arial" w:hAnsi="Arial" w:cs="Arial"/>
          <w:bCs/>
        </w:rPr>
        <w:t xml:space="preserve">for this collection.  </w:t>
      </w:r>
      <w:r w:rsidRPr="00552AEF" w:rsidR="00C603D6">
        <w:rPr>
          <w:rFonts w:ascii="Arial" w:hAnsi="Arial" w:cs="Arial"/>
        </w:rPr>
        <w:t>To facilitate trade, CBP did not develop a specific form for this information collection.</w:t>
      </w:r>
      <w:r w:rsidRPr="00552AEF" w:rsidR="0016753E">
        <w:rPr>
          <w:rFonts w:ascii="Arial" w:hAnsi="Arial" w:cs="Arial"/>
        </w:rPr>
        <w:t xml:space="preserve"> </w:t>
      </w:r>
      <w:r w:rsidRPr="00552AEF" w:rsidR="00C603D6">
        <w:rPr>
          <w:rFonts w:ascii="Arial" w:hAnsi="Arial" w:cs="Arial"/>
        </w:rPr>
        <w:t xml:space="preserve"> </w:t>
      </w:r>
      <w:r w:rsidRPr="00552AEF" w:rsidR="007A5AB5">
        <w:rPr>
          <w:rFonts w:ascii="Arial" w:hAnsi="Arial" w:cs="Arial"/>
        </w:rPr>
        <w:t>Importers</w:t>
      </w:r>
      <w:r w:rsidRPr="00552AEF" w:rsidR="00C603D6">
        <w:rPr>
          <w:rFonts w:ascii="Arial" w:hAnsi="Arial" w:cs="Arial"/>
        </w:rPr>
        <w:t xml:space="preserve"> are allowed to use their existing invoices to comply with these regulations. </w:t>
      </w:r>
    </w:p>
    <w:p w:rsidRPr="00552AEF" w:rsidR="00027F35" w:rsidP="002B0231" w:rsidRDefault="00815EFC" w14:paraId="6FA0CEF3" w14:textId="77777777">
      <w:pPr>
        <w:tabs>
          <w:tab w:val="left" w:pos="-1440"/>
        </w:tabs>
        <w:ind w:left="720" w:hanging="720"/>
        <w:jc w:val="both"/>
        <w:rPr>
          <w:rFonts w:ascii="Arial" w:hAnsi="Arial" w:cs="Arial"/>
        </w:rPr>
      </w:pPr>
      <w:r w:rsidRPr="00552AEF">
        <w:rPr>
          <w:rFonts w:ascii="Arial" w:hAnsi="Arial" w:cs="Arial"/>
        </w:rPr>
        <w:tab/>
      </w:r>
      <w:r w:rsidRPr="00552AEF" w:rsidR="00027F35">
        <w:rPr>
          <w:rFonts w:ascii="Arial" w:hAnsi="Arial" w:cs="Arial"/>
        </w:rPr>
        <w:tab/>
      </w:r>
    </w:p>
    <w:p w:rsidRPr="00552AEF" w:rsidR="00815EFC" w:rsidP="003F5D77" w:rsidRDefault="00815EFC" w14:paraId="073034B8" w14:textId="77777777">
      <w:pPr>
        <w:numPr>
          <w:ilvl w:val="0"/>
          <w:numId w:val="8"/>
        </w:numPr>
        <w:tabs>
          <w:tab w:val="left" w:pos="-1440"/>
        </w:tabs>
        <w:ind w:hanging="720"/>
        <w:jc w:val="both"/>
        <w:rPr>
          <w:rFonts w:ascii="Arial" w:hAnsi="Arial" w:cs="Arial"/>
          <w:szCs w:val="24"/>
        </w:rPr>
      </w:pPr>
      <w:r w:rsidRPr="00552AEF">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552AEF">
        <w:rPr>
          <w:rFonts w:ascii="Arial" w:hAnsi="Arial" w:cs="Arial"/>
          <w:szCs w:val="24"/>
        </w:rPr>
        <w:t>.</w:t>
      </w:r>
    </w:p>
    <w:p w:rsidRPr="00552AEF" w:rsidR="00815EFC" w:rsidP="000F00F4" w:rsidRDefault="00815EFC" w14:paraId="5F6334CF" w14:textId="77777777">
      <w:pPr>
        <w:jc w:val="both"/>
        <w:rPr>
          <w:rFonts w:ascii="Arial" w:hAnsi="Arial" w:cs="Arial"/>
          <w:szCs w:val="24"/>
        </w:rPr>
      </w:pPr>
      <w:r w:rsidRPr="00552AEF">
        <w:rPr>
          <w:rFonts w:ascii="Arial" w:hAnsi="Arial" w:cs="Arial"/>
          <w:szCs w:val="24"/>
        </w:rPr>
        <w:tab/>
      </w:r>
    </w:p>
    <w:p w:rsidRPr="00552AEF" w:rsidR="00815EFC" w:rsidP="000F00F4" w:rsidRDefault="00815EFC" w14:paraId="7BEDCB5A" w14:textId="77777777">
      <w:pPr>
        <w:tabs>
          <w:tab w:val="left" w:pos="-1440"/>
        </w:tabs>
        <w:ind w:left="720" w:hanging="720"/>
        <w:jc w:val="both"/>
        <w:rPr>
          <w:rFonts w:ascii="Arial" w:hAnsi="Arial" w:cs="Arial"/>
          <w:b/>
          <w:bCs/>
        </w:rPr>
      </w:pPr>
      <w:r w:rsidRPr="00552AEF">
        <w:rPr>
          <w:rFonts w:ascii="Arial" w:hAnsi="Arial" w:cs="Arial"/>
        </w:rPr>
        <w:tab/>
        <w:t>The information is used to ascertain the proper tariff classification and valuation of imported merchandise, as required by the Tariff Act of 1930</w:t>
      </w:r>
      <w:r w:rsidRPr="00552AEF" w:rsidR="0008104C">
        <w:rPr>
          <w:rFonts w:ascii="Arial" w:hAnsi="Arial" w:cs="Arial"/>
        </w:rPr>
        <w:t>.</w:t>
      </w:r>
      <w:r w:rsidRPr="00552AEF">
        <w:rPr>
          <w:rFonts w:ascii="Arial" w:hAnsi="Arial" w:cs="Arial"/>
        </w:rPr>
        <w:t xml:space="preserve">  The absence of this information would delay the collection of appropriate duties on imports. </w:t>
      </w:r>
      <w:r w:rsidRPr="00552AEF">
        <w:rPr>
          <w:rFonts w:ascii="Arial" w:hAnsi="Arial" w:cs="Arial"/>
          <w:b/>
          <w:bCs/>
        </w:rPr>
        <w:t xml:space="preserve"> </w:t>
      </w:r>
      <w:r w:rsidRPr="00552AEF">
        <w:rPr>
          <w:rFonts w:ascii="Arial" w:hAnsi="Arial" w:cs="Arial"/>
        </w:rPr>
        <w:t xml:space="preserve">Invoice information is also essential for CBP to make </w:t>
      </w:r>
      <w:r w:rsidRPr="00552AEF" w:rsidR="0008104C">
        <w:rPr>
          <w:rFonts w:ascii="Arial" w:hAnsi="Arial" w:cs="Arial"/>
        </w:rPr>
        <w:t>t</w:t>
      </w:r>
      <w:r w:rsidRPr="00552AEF">
        <w:rPr>
          <w:rFonts w:ascii="Arial" w:hAnsi="Arial" w:cs="Arial"/>
        </w:rPr>
        <w:t xml:space="preserve">argeting determinations for anti-terrorist enforcement.  </w:t>
      </w:r>
    </w:p>
    <w:p w:rsidRPr="00552AEF" w:rsidR="00815EFC" w:rsidP="000F00F4" w:rsidRDefault="00815EFC" w14:paraId="6C9F39F2" w14:textId="77777777">
      <w:pPr>
        <w:pStyle w:val="Header"/>
        <w:tabs>
          <w:tab w:val="clear" w:pos="4320"/>
          <w:tab w:val="clear" w:pos="8640"/>
        </w:tabs>
        <w:jc w:val="both"/>
        <w:rPr>
          <w:rFonts w:ascii="Arial" w:hAnsi="Arial" w:cs="Arial"/>
        </w:rPr>
      </w:pPr>
    </w:p>
    <w:p w:rsidRPr="00552AEF" w:rsidR="0008104C" w:rsidP="003F5D77" w:rsidRDefault="00815EFC" w14:paraId="337EFBAA" w14:textId="77777777">
      <w:pPr>
        <w:numPr>
          <w:ilvl w:val="0"/>
          <w:numId w:val="8"/>
        </w:numPr>
        <w:tabs>
          <w:tab w:val="left" w:pos="-1440"/>
        </w:tabs>
        <w:ind w:hanging="720"/>
        <w:jc w:val="both"/>
        <w:rPr>
          <w:rFonts w:ascii="Arial" w:hAnsi="Arial" w:cs="Arial"/>
          <w:b/>
          <w:bCs/>
          <w:szCs w:val="24"/>
        </w:rPr>
      </w:pPr>
      <w:r w:rsidRPr="00552AEF">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w:t>
      </w:r>
    </w:p>
    <w:p w:rsidRPr="00552AEF" w:rsidR="00815EFC" w:rsidP="008A1D7C" w:rsidRDefault="002F498F" w14:paraId="29898140" w14:textId="77777777">
      <w:pPr>
        <w:tabs>
          <w:tab w:val="left" w:pos="-1440"/>
        </w:tabs>
        <w:ind w:left="720"/>
        <w:jc w:val="both"/>
        <w:rPr>
          <w:rFonts w:ascii="Arial" w:hAnsi="Arial" w:cs="Arial"/>
          <w:bCs/>
          <w:color w:val="C0C0C0"/>
          <w:szCs w:val="24"/>
        </w:rPr>
      </w:pPr>
      <w:r w:rsidRPr="00552AEF">
        <w:rPr>
          <w:rFonts w:ascii="Arial" w:hAnsi="Arial" w:cs="Arial"/>
          <w:b/>
          <w:bCs/>
          <w:szCs w:val="24"/>
        </w:rPr>
        <w:t>Permitting</w:t>
      </w:r>
      <w:r w:rsidRPr="00552AEF" w:rsidR="00815EFC">
        <w:rPr>
          <w:rFonts w:ascii="Arial" w:hAnsi="Arial" w:cs="Arial"/>
          <w:b/>
          <w:bCs/>
          <w:szCs w:val="24"/>
        </w:rPr>
        <w:t xml:space="preserve"> electronic submission of responses, and the basis for the decision for adopting this means of collection.  Also describe any consideration of using information technology to reduce burden</w:t>
      </w:r>
      <w:r w:rsidRPr="00552AEF" w:rsidR="00815EFC">
        <w:rPr>
          <w:rFonts w:ascii="Arial" w:hAnsi="Arial" w:cs="Arial"/>
          <w:szCs w:val="24"/>
        </w:rPr>
        <w:t xml:space="preserve">.  </w:t>
      </w:r>
    </w:p>
    <w:p w:rsidRPr="00552AEF" w:rsidR="0008104C" w:rsidP="000F00F4" w:rsidRDefault="0008104C" w14:paraId="1B303B96" w14:textId="77777777">
      <w:pPr>
        <w:jc w:val="both"/>
        <w:rPr>
          <w:rFonts w:ascii="Arial" w:hAnsi="Arial" w:cs="Arial"/>
          <w:szCs w:val="24"/>
        </w:rPr>
      </w:pPr>
    </w:p>
    <w:p w:rsidRPr="00552AEF" w:rsidR="00581801" w:rsidP="005F3D02" w:rsidRDefault="00233D38" w14:paraId="246A99F9" w14:textId="77777777">
      <w:pPr>
        <w:ind w:left="720"/>
        <w:jc w:val="both"/>
        <w:rPr>
          <w:rFonts w:ascii="Arial" w:hAnsi="Arial" w:cs="Arial"/>
        </w:rPr>
      </w:pPr>
      <w:r w:rsidRPr="00552AEF">
        <w:rPr>
          <w:rFonts w:ascii="Arial" w:hAnsi="Arial" w:cs="Arial"/>
          <w:szCs w:val="24"/>
        </w:rPr>
        <w:t xml:space="preserve">Invoices may be submitted electronically </w:t>
      </w:r>
      <w:r w:rsidRPr="00552AEF" w:rsidR="009B4401">
        <w:rPr>
          <w:rFonts w:ascii="Arial" w:hAnsi="Arial" w:cs="Arial"/>
        </w:rPr>
        <w:t>via the Electronic Data Interchange for Administration, Commerce and Transport (EDIFACT)</w:t>
      </w:r>
      <w:r w:rsidRPr="00552AEF" w:rsidR="00E95A5A">
        <w:rPr>
          <w:rFonts w:ascii="Arial" w:hAnsi="Arial" w:cs="Arial"/>
        </w:rPr>
        <w:t xml:space="preserve">.  </w:t>
      </w:r>
      <w:r w:rsidRPr="00552AEF">
        <w:rPr>
          <w:rFonts w:ascii="Arial" w:hAnsi="Arial" w:cs="Arial"/>
        </w:rPr>
        <w:t xml:space="preserve">Also </w:t>
      </w:r>
      <w:r w:rsidRPr="00552AEF" w:rsidR="007D7C7F">
        <w:rPr>
          <w:rFonts w:ascii="Arial" w:hAnsi="Arial" w:cs="Arial"/>
        </w:rPr>
        <w:t xml:space="preserve">the </w:t>
      </w:r>
      <w:r w:rsidRPr="00552AEF">
        <w:rPr>
          <w:rFonts w:ascii="Arial" w:hAnsi="Arial" w:cs="Arial"/>
          <w:szCs w:val="24"/>
        </w:rPr>
        <w:t>Electronic Invoicing Program/Remote Location Filing (EIP/RLF) enables an importer or filer to transmit an electronic invoice</w:t>
      </w:r>
      <w:r w:rsidRPr="00552AEF" w:rsidR="005F3D02">
        <w:rPr>
          <w:rFonts w:ascii="Arial" w:hAnsi="Arial" w:cs="Arial"/>
          <w:szCs w:val="24"/>
        </w:rPr>
        <w:t xml:space="preserve"> via the Document Imaging System (DIS)</w:t>
      </w:r>
      <w:r w:rsidRPr="00552AEF">
        <w:rPr>
          <w:rFonts w:ascii="Arial" w:hAnsi="Arial" w:cs="Arial"/>
          <w:szCs w:val="24"/>
        </w:rPr>
        <w:t xml:space="preserve">.  </w:t>
      </w:r>
      <w:commentRangeStart w:id="9"/>
      <w:commentRangeStart w:id="10"/>
      <w:r w:rsidRPr="00552AEF" w:rsidR="009B3A3B">
        <w:rPr>
          <w:rFonts w:ascii="Arial" w:hAnsi="Arial" w:cs="Arial"/>
          <w:szCs w:val="24"/>
        </w:rPr>
        <w:t>App</w:t>
      </w:r>
      <w:r w:rsidRPr="00552AEF">
        <w:rPr>
          <w:rFonts w:ascii="Arial" w:hAnsi="Arial" w:cs="Arial"/>
        </w:rPr>
        <w:t xml:space="preserve">roximately </w:t>
      </w:r>
      <w:r w:rsidRPr="00552AEF" w:rsidR="00D449D0">
        <w:rPr>
          <w:rFonts w:ascii="Arial" w:hAnsi="Arial" w:cs="Arial"/>
        </w:rPr>
        <w:t>10</w:t>
      </w:r>
      <w:r w:rsidRPr="00552AEF">
        <w:rPr>
          <w:rFonts w:ascii="Arial" w:hAnsi="Arial" w:cs="Arial"/>
        </w:rPr>
        <w:t xml:space="preserve"> percent of commercial invoices are </w:t>
      </w:r>
      <w:r w:rsidRPr="00552AEF" w:rsidR="008E554A">
        <w:rPr>
          <w:rFonts w:ascii="Arial" w:hAnsi="Arial" w:cs="Arial"/>
        </w:rPr>
        <w:t xml:space="preserve">requested by CBP and </w:t>
      </w:r>
      <w:r w:rsidRPr="00552AEF">
        <w:rPr>
          <w:rFonts w:ascii="Arial" w:hAnsi="Arial" w:cs="Arial"/>
        </w:rPr>
        <w:t>submitted electronically</w:t>
      </w:r>
      <w:r w:rsidRPr="00552AEF" w:rsidR="007D7C7F">
        <w:rPr>
          <w:rFonts w:ascii="Arial" w:hAnsi="Arial" w:cs="Arial"/>
        </w:rPr>
        <w:t>.</w:t>
      </w:r>
      <w:commentRangeEnd w:id="9"/>
      <w:r w:rsidR="00F749E3">
        <w:rPr>
          <w:rStyle w:val="CommentReference"/>
        </w:rPr>
        <w:commentReference w:id="9"/>
      </w:r>
      <w:commentRangeEnd w:id="10"/>
      <w:r w:rsidR="001559B1">
        <w:rPr>
          <w:rStyle w:val="CommentReference"/>
        </w:rPr>
        <w:commentReference w:id="10"/>
      </w:r>
    </w:p>
    <w:p w:rsidRPr="00552AEF" w:rsidR="00233D38" w:rsidP="005F3D02" w:rsidRDefault="007D7C7F" w14:paraId="28A1ACF1" w14:textId="77777777">
      <w:pPr>
        <w:ind w:left="720"/>
        <w:jc w:val="both"/>
        <w:rPr>
          <w:rFonts w:ascii="Arial" w:hAnsi="Arial" w:cs="Arial"/>
        </w:rPr>
      </w:pPr>
      <w:r w:rsidRPr="00552AEF">
        <w:rPr>
          <w:rFonts w:ascii="Arial" w:hAnsi="Arial" w:cs="Arial"/>
        </w:rPr>
        <w:t xml:space="preserve">  </w:t>
      </w:r>
    </w:p>
    <w:p w:rsidRPr="00552AEF" w:rsidR="00815EFC" w:rsidP="003F5D77" w:rsidRDefault="00815EFC" w14:paraId="5D7457F7" w14:textId="77777777">
      <w:pPr>
        <w:numPr>
          <w:ilvl w:val="0"/>
          <w:numId w:val="8"/>
        </w:numPr>
        <w:tabs>
          <w:tab w:val="left" w:pos="-1440"/>
        </w:tabs>
        <w:ind w:hanging="720"/>
        <w:jc w:val="both"/>
        <w:rPr>
          <w:rFonts w:ascii="Arial" w:hAnsi="Arial" w:cs="Arial"/>
          <w:b/>
          <w:bCs/>
          <w:szCs w:val="24"/>
        </w:rPr>
      </w:pPr>
      <w:r w:rsidRPr="00552AEF">
        <w:rPr>
          <w:rFonts w:ascii="Arial" w:hAnsi="Arial" w:cs="Arial"/>
          <w:b/>
          <w:bCs/>
          <w:szCs w:val="24"/>
        </w:rPr>
        <w:t xml:space="preserve">Describe efforts to identify duplication.  Show specifically why any similar </w:t>
      </w:r>
      <w:r w:rsidRPr="00552AEF">
        <w:rPr>
          <w:rFonts w:ascii="Arial" w:hAnsi="Arial" w:cs="Arial"/>
          <w:b/>
          <w:bCs/>
          <w:szCs w:val="24"/>
        </w:rPr>
        <w:lastRenderedPageBreak/>
        <w:t xml:space="preserve">information already available cannot be used or modified for use for the purposes described in Item 2 above.  </w:t>
      </w:r>
    </w:p>
    <w:p w:rsidRPr="00552AEF" w:rsidR="00815EFC" w:rsidP="000F00F4" w:rsidRDefault="00815EFC" w14:paraId="535F8455" w14:textId="77777777">
      <w:pPr>
        <w:tabs>
          <w:tab w:val="left" w:pos="-1440"/>
        </w:tabs>
        <w:ind w:left="720" w:hanging="720"/>
        <w:jc w:val="both"/>
        <w:rPr>
          <w:rFonts w:ascii="Arial" w:hAnsi="Arial" w:cs="Arial"/>
          <w:szCs w:val="24"/>
        </w:rPr>
      </w:pPr>
    </w:p>
    <w:p w:rsidRPr="00552AEF" w:rsidR="00B80FB6" w:rsidP="000F00F4" w:rsidRDefault="00815EFC" w14:paraId="12649669" w14:textId="77777777">
      <w:pPr>
        <w:tabs>
          <w:tab w:val="left" w:pos="-1440"/>
        </w:tabs>
        <w:ind w:left="720" w:hanging="720"/>
        <w:jc w:val="both"/>
        <w:rPr>
          <w:rFonts w:ascii="Arial" w:hAnsi="Arial" w:cs="Arial"/>
          <w:szCs w:val="24"/>
        </w:rPr>
      </w:pPr>
      <w:r w:rsidRPr="00552AEF">
        <w:rPr>
          <w:rFonts w:ascii="Arial" w:hAnsi="Arial" w:cs="Arial"/>
          <w:szCs w:val="24"/>
        </w:rPr>
        <w:tab/>
        <w:t>This information is not duplicated in any other place or any other form.</w:t>
      </w:r>
      <w:r w:rsidRPr="00552AEF" w:rsidR="00B80FB6">
        <w:rPr>
          <w:rFonts w:ascii="Arial" w:hAnsi="Arial" w:cs="Arial"/>
          <w:szCs w:val="24"/>
        </w:rPr>
        <w:t xml:space="preserve"> </w:t>
      </w:r>
    </w:p>
    <w:p w:rsidRPr="00552AEF" w:rsidR="00B80FB6" w:rsidP="000F00F4" w:rsidRDefault="00B80FB6" w14:paraId="37EAF257" w14:textId="77777777">
      <w:pPr>
        <w:tabs>
          <w:tab w:val="left" w:pos="-1440"/>
        </w:tabs>
        <w:ind w:left="720" w:hanging="720"/>
        <w:jc w:val="both"/>
        <w:rPr>
          <w:rFonts w:ascii="Arial" w:hAnsi="Arial" w:cs="Arial"/>
          <w:b/>
          <w:szCs w:val="24"/>
        </w:rPr>
      </w:pPr>
    </w:p>
    <w:p w:rsidRPr="00552AEF" w:rsidR="00815EFC" w:rsidP="003F5D77" w:rsidRDefault="00815EFC" w14:paraId="4B5FD649" w14:textId="77777777">
      <w:pPr>
        <w:numPr>
          <w:ilvl w:val="0"/>
          <w:numId w:val="8"/>
        </w:numPr>
        <w:tabs>
          <w:tab w:val="left" w:pos="-1440"/>
        </w:tabs>
        <w:ind w:hanging="720"/>
        <w:jc w:val="both"/>
        <w:rPr>
          <w:rFonts w:ascii="Arial" w:hAnsi="Arial" w:cs="Arial"/>
          <w:szCs w:val="24"/>
        </w:rPr>
      </w:pPr>
      <w:r w:rsidRPr="00552AEF">
        <w:rPr>
          <w:rFonts w:ascii="Arial" w:hAnsi="Arial" w:cs="Arial"/>
          <w:b/>
          <w:bCs/>
          <w:szCs w:val="24"/>
        </w:rPr>
        <w:t xml:space="preserve">If the collection of information impacts small businesses or other small </w:t>
      </w:r>
      <w:r w:rsidRPr="00552AEF" w:rsidR="00B80FB6">
        <w:rPr>
          <w:rFonts w:ascii="Arial" w:hAnsi="Arial" w:cs="Arial"/>
          <w:b/>
          <w:bCs/>
          <w:szCs w:val="24"/>
        </w:rPr>
        <w:t>entities</w:t>
      </w:r>
      <w:r w:rsidRPr="00552AEF">
        <w:rPr>
          <w:rFonts w:ascii="Arial" w:hAnsi="Arial" w:cs="Arial"/>
          <w:b/>
          <w:bCs/>
          <w:szCs w:val="24"/>
        </w:rPr>
        <w:t xml:space="preserve">, describe any methods used to minimize burden.  </w:t>
      </w:r>
    </w:p>
    <w:p w:rsidRPr="00552AEF" w:rsidR="00B80FB6" w:rsidP="000F00F4" w:rsidRDefault="00B80FB6" w14:paraId="36AC90D4" w14:textId="77777777">
      <w:pPr>
        <w:jc w:val="both"/>
        <w:rPr>
          <w:rFonts w:ascii="Arial" w:hAnsi="Arial" w:cs="Arial"/>
          <w:b/>
          <w:bCs/>
          <w:szCs w:val="24"/>
        </w:rPr>
      </w:pPr>
    </w:p>
    <w:p w:rsidRPr="00552AEF" w:rsidR="00B80FB6" w:rsidP="000F00F4" w:rsidRDefault="00B80FB6" w14:paraId="153CD47C" w14:textId="77777777">
      <w:pPr>
        <w:tabs>
          <w:tab w:val="left" w:pos="-1440"/>
        </w:tabs>
        <w:ind w:left="720" w:hanging="720"/>
        <w:jc w:val="both"/>
        <w:rPr>
          <w:rFonts w:ascii="Arial" w:hAnsi="Arial" w:cs="Arial"/>
        </w:rPr>
      </w:pPr>
      <w:r w:rsidRPr="00552AEF">
        <w:rPr>
          <w:rFonts w:ascii="Arial" w:hAnsi="Arial" w:cs="Arial"/>
        </w:rPr>
        <w:tab/>
        <w:t xml:space="preserve">This information collection does not significantly impact small businesses or small entities because it uses a document that already exists.  </w:t>
      </w:r>
    </w:p>
    <w:p w:rsidRPr="00552AEF" w:rsidR="00B80FB6" w:rsidP="000F00F4" w:rsidRDefault="00B80FB6" w14:paraId="59B046C0" w14:textId="77777777">
      <w:pPr>
        <w:widowControl/>
        <w:jc w:val="both"/>
        <w:rPr>
          <w:rFonts w:ascii="Arial" w:hAnsi="Arial" w:cs="Arial"/>
          <w:b/>
        </w:rPr>
      </w:pPr>
    </w:p>
    <w:p w:rsidRPr="00552AEF" w:rsidR="00B80FB6" w:rsidP="003F5D77" w:rsidRDefault="00B80FB6" w14:paraId="5A972C4F" w14:textId="77777777">
      <w:pPr>
        <w:widowControl/>
        <w:numPr>
          <w:ilvl w:val="0"/>
          <w:numId w:val="8"/>
        </w:numPr>
        <w:ind w:hanging="720"/>
        <w:jc w:val="both"/>
        <w:rPr>
          <w:rFonts w:ascii="Arial" w:hAnsi="Arial" w:cs="Arial"/>
          <w:szCs w:val="24"/>
        </w:rPr>
      </w:pPr>
      <w:r w:rsidRPr="00552AEF">
        <w:rPr>
          <w:rFonts w:ascii="Arial" w:hAnsi="Arial" w:cs="Arial"/>
          <w:b/>
          <w:bCs/>
          <w:szCs w:val="24"/>
        </w:rPr>
        <w:t>Describe consequences to Federal pro</w:t>
      </w:r>
      <w:r w:rsidRPr="00552AEF" w:rsidR="00E95A5A">
        <w:rPr>
          <w:rFonts w:ascii="Arial" w:hAnsi="Arial" w:cs="Arial"/>
          <w:b/>
          <w:bCs/>
          <w:szCs w:val="24"/>
        </w:rPr>
        <w:t xml:space="preserve">gram or policy activities if the </w:t>
      </w:r>
      <w:r w:rsidRPr="00552AEF">
        <w:rPr>
          <w:rFonts w:ascii="Arial" w:hAnsi="Arial" w:cs="Arial"/>
          <w:b/>
          <w:bCs/>
          <w:szCs w:val="24"/>
        </w:rPr>
        <w:t>collection is not conducted or is conducted less frequently.</w:t>
      </w:r>
    </w:p>
    <w:p w:rsidRPr="00552AEF" w:rsidR="00B80FB6" w:rsidP="000F00F4" w:rsidRDefault="00B80FB6" w14:paraId="748BB680" w14:textId="77777777">
      <w:pPr>
        <w:tabs>
          <w:tab w:val="left" w:pos="-1440"/>
        </w:tabs>
        <w:ind w:left="720" w:hanging="720"/>
        <w:jc w:val="both"/>
        <w:rPr>
          <w:rFonts w:ascii="Arial" w:hAnsi="Arial" w:cs="Arial"/>
        </w:rPr>
      </w:pPr>
      <w:r w:rsidRPr="00552AEF">
        <w:rPr>
          <w:rFonts w:ascii="Arial" w:hAnsi="Arial" w:cs="Arial"/>
        </w:rPr>
        <w:tab/>
      </w:r>
    </w:p>
    <w:p w:rsidRPr="00552AEF" w:rsidR="00B80FB6" w:rsidP="000F00F4" w:rsidRDefault="00B80FB6" w14:paraId="2EE54A9B" w14:textId="77777777">
      <w:pPr>
        <w:tabs>
          <w:tab w:val="left" w:pos="-1440"/>
        </w:tabs>
        <w:ind w:left="720" w:hanging="720"/>
        <w:jc w:val="both"/>
        <w:rPr>
          <w:rFonts w:ascii="Arial" w:hAnsi="Arial" w:cs="Arial"/>
        </w:rPr>
      </w:pPr>
      <w:r w:rsidRPr="00552AEF">
        <w:rPr>
          <w:rFonts w:ascii="Arial" w:hAnsi="Arial" w:cs="Arial"/>
        </w:rPr>
        <w:tab/>
        <w:t>This information is different for each shipment of imported merchandise and, therefore, must be made available at CBP request.  This collection is necessary to ensure proper collect</w:t>
      </w:r>
      <w:r w:rsidRPr="00552AEF" w:rsidR="003B26C4">
        <w:rPr>
          <w:rFonts w:ascii="Arial" w:hAnsi="Arial" w:cs="Arial"/>
        </w:rPr>
        <w:t>ions</w:t>
      </w:r>
      <w:r w:rsidRPr="00552AEF">
        <w:rPr>
          <w:rFonts w:ascii="Arial" w:hAnsi="Arial" w:cs="Arial"/>
        </w:rPr>
        <w:t xml:space="preserve"> of revenue and to make proper determinations on the admissibility of cargo.</w:t>
      </w:r>
    </w:p>
    <w:p w:rsidRPr="00552AEF" w:rsidR="00815EFC" w:rsidP="000F00F4" w:rsidRDefault="00815EFC" w14:paraId="2D6BEAC3" w14:textId="77777777">
      <w:pPr>
        <w:jc w:val="both"/>
        <w:rPr>
          <w:rFonts w:ascii="Arial" w:hAnsi="Arial" w:cs="Arial"/>
        </w:rPr>
      </w:pPr>
    </w:p>
    <w:p w:rsidRPr="00552AEF" w:rsidR="00815EFC" w:rsidP="003F5D77" w:rsidRDefault="00815EFC" w14:paraId="2019F523" w14:textId="77777777">
      <w:pPr>
        <w:numPr>
          <w:ilvl w:val="0"/>
          <w:numId w:val="8"/>
        </w:numPr>
        <w:tabs>
          <w:tab w:val="left" w:pos="-1440"/>
        </w:tabs>
        <w:ind w:hanging="720"/>
        <w:jc w:val="both"/>
        <w:rPr>
          <w:rFonts w:ascii="Arial" w:hAnsi="Arial" w:cs="Arial"/>
        </w:rPr>
      </w:pPr>
      <w:r w:rsidRPr="00552AEF">
        <w:rPr>
          <w:rFonts w:ascii="Arial" w:hAnsi="Arial" w:cs="Arial"/>
          <w:b/>
          <w:bCs/>
          <w:szCs w:val="24"/>
        </w:rPr>
        <w:t>Explain any special circumstances</w:t>
      </w:r>
      <w:r w:rsidRPr="00552AEF" w:rsidR="003523AB">
        <w:rPr>
          <w:rFonts w:ascii="Arial" w:hAnsi="Arial" w:cs="Arial"/>
          <w:b/>
          <w:bCs/>
          <w:szCs w:val="24"/>
        </w:rPr>
        <w:t>.</w:t>
      </w:r>
    </w:p>
    <w:p w:rsidRPr="00552AEF" w:rsidR="00815EFC" w:rsidP="000F00F4" w:rsidRDefault="00815EFC" w14:paraId="1EDDFF55" w14:textId="77777777">
      <w:pPr>
        <w:tabs>
          <w:tab w:val="left" w:pos="-1440"/>
        </w:tabs>
        <w:ind w:left="720" w:hanging="720"/>
        <w:jc w:val="both"/>
        <w:rPr>
          <w:rFonts w:ascii="Arial" w:hAnsi="Arial" w:cs="Arial"/>
          <w:szCs w:val="24"/>
        </w:rPr>
      </w:pPr>
    </w:p>
    <w:p w:rsidRPr="00552AEF" w:rsidR="00815EFC" w:rsidP="000F00F4" w:rsidRDefault="00815EFC" w14:paraId="45991B86" w14:textId="77777777">
      <w:pPr>
        <w:tabs>
          <w:tab w:val="left" w:pos="-1440"/>
        </w:tabs>
        <w:ind w:left="720" w:hanging="720"/>
        <w:jc w:val="both"/>
        <w:rPr>
          <w:rFonts w:ascii="Arial" w:hAnsi="Arial" w:cs="Arial"/>
          <w:szCs w:val="24"/>
        </w:rPr>
      </w:pPr>
      <w:r w:rsidRPr="00552AEF">
        <w:rPr>
          <w:rFonts w:ascii="Arial" w:hAnsi="Arial" w:cs="Arial"/>
          <w:szCs w:val="24"/>
        </w:rPr>
        <w:tab/>
        <w:t>This information is collected in a manner consistent with the guidelines of 5 CFR 1320.5(d)(2).</w:t>
      </w:r>
    </w:p>
    <w:p w:rsidRPr="00552AEF" w:rsidR="00815EFC" w:rsidP="000F00F4" w:rsidRDefault="00815EFC" w14:paraId="1DC1ADA3" w14:textId="77777777">
      <w:pPr>
        <w:ind w:left="720" w:hanging="720"/>
        <w:jc w:val="both"/>
        <w:rPr>
          <w:rFonts w:ascii="Arial" w:hAnsi="Arial" w:cs="Arial"/>
          <w:b/>
          <w:bCs/>
          <w:szCs w:val="24"/>
        </w:rPr>
      </w:pPr>
      <w:r w:rsidRPr="00552AEF">
        <w:rPr>
          <w:rFonts w:ascii="Arial" w:hAnsi="Arial" w:cs="Arial"/>
          <w:b/>
          <w:bCs/>
          <w:szCs w:val="24"/>
        </w:rPr>
        <w:t xml:space="preserve">  </w:t>
      </w:r>
    </w:p>
    <w:p w:rsidRPr="00552AEF" w:rsidR="00815EFC" w:rsidP="003F5D77" w:rsidRDefault="00815EFC" w14:paraId="2A2F0468" w14:textId="77777777">
      <w:pPr>
        <w:numPr>
          <w:ilvl w:val="0"/>
          <w:numId w:val="8"/>
        </w:numPr>
        <w:ind w:hanging="720"/>
        <w:jc w:val="both"/>
        <w:rPr>
          <w:rFonts w:ascii="Arial" w:hAnsi="Arial" w:cs="Arial"/>
          <w:bCs/>
          <w:color w:val="C0C0C0"/>
          <w:szCs w:val="24"/>
        </w:rPr>
      </w:pPr>
      <w:commentRangeStart w:id="11"/>
      <w:r w:rsidRPr="00552AEF">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w:t>
      </w:r>
      <w:r w:rsidRPr="00552AEF" w:rsidR="00340757">
        <w:rPr>
          <w:rFonts w:ascii="Arial" w:hAnsi="Arial" w:cs="Arial"/>
          <w:b/>
          <w:bCs/>
          <w:szCs w:val="24"/>
        </w:rPr>
        <w:t xml:space="preserve">.  </w:t>
      </w:r>
      <w:r w:rsidRPr="00552AEF">
        <w:rPr>
          <w:rFonts w:ascii="Arial" w:hAnsi="Arial" w:cs="Arial"/>
          <w:b/>
          <w:bCs/>
          <w:szCs w:val="24"/>
        </w:rPr>
        <w:t>Summarize public comments received in response to that notice and describe actions taken by the agency in response to these comments</w:t>
      </w:r>
      <w:r w:rsidRPr="00552AEF" w:rsidR="00340757">
        <w:rPr>
          <w:rFonts w:ascii="Arial" w:hAnsi="Arial" w:cs="Arial"/>
          <w:b/>
          <w:bCs/>
          <w:szCs w:val="24"/>
        </w:rPr>
        <w:t xml:space="preserve">.  </w:t>
      </w:r>
      <w:r w:rsidRPr="00552AEF">
        <w:rPr>
          <w:rFonts w:ascii="Arial" w:hAnsi="Arial" w:cs="Arial"/>
          <w:b/>
          <w:bCs/>
          <w:szCs w:val="24"/>
        </w:rPr>
        <w:t>Specifically address comments received on cost and hour burden.</w:t>
      </w:r>
      <w:commentRangeEnd w:id="11"/>
      <w:r w:rsidR="00785529">
        <w:rPr>
          <w:rStyle w:val="CommentReference"/>
        </w:rPr>
        <w:commentReference w:id="11"/>
      </w:r>
    </w:p>
    <w:p w:rsidRPr="00552AEF" w:rsidR="00815EFC" w:rsidP="000F00F4" w:rsidRDefault="00815EFC" w14:paraId="68C8DA7A" w14:textId="77777777">
      <w:pPr>
        <w:tabs>
          <w:tab w:val="left" w:pos="-1440"/>
        </w:tabs>
        <w:ind w:left="720" w:hanging="360"/>
        <w:jc w:val="both"/>
        <w:rPr>
          <w:rFonts w:ascii="Arial" w:hAnsi="Arial" w:cs="Arial"/>
        </w:rPr>
      </w:pPr>
      <w:r w:rsidRPr="00552AEF">
        <w:rPr>
          <w:rFonts w:ascii="Arial" w:hAnsi="Arial" w:cs="Arial"/>
        </w:rPr>
        <w:tab/>
      </w:r>
    </w:p>
    <w:p w:rsidRPr="00552AEF" w:rsidR="00653D2E" w:rsidP="000F00F4" w:rsidRDefault="00815EFC" w14:paraId="7C726C35" w14:textId="1AFDDEA8">
      <w:pPr>
        <w:tabs>
          <w:tab w:val="left" w:pos="-1440"/>
        </w:tabs>
        <w:ind w:left="720" w:hanging="360"/>
        <w:jc w:val="both"/>
        <w:rPr>
          <w:rFonts w:ascii="Arial" w:hAnsi="Arial" w:cs="Arial"/>
        </w:rPr>
      </w:pPr>
      <w:r w:rsidRPr="00552AEF">
        <w:rPr>
          <w:rFonts w:ascii="Arial" w:hAnsi="Arial" w:cs="Arial"/>
        </w:rPr>
        <w:tab/>
        <w:t xml:space="preserve">Public comments were solicited through two Federal Register notices published on </w:t>
      </w:r>
      <w:commentRangeStart w:id="12"/>
      <w:r w:rsidRPr="00552AEF" w:rsidR="0007100B">
        <w:rPr>
          <w:rFonts w:ascii="Arial" w:hAnsi="Arial" w:cs="Arial"/>
        </w:rPr>
        <w:t>June</w:t>
      </w:r>
      <w:r w:rsidRPr="00552AEF" w:rsidR="00604260">
        <w:rPr>
          <w:rFonts w:ascii="Arial" w:hAnsi="Arial" w:cs="Arial"/>
        </w:rPr>
        <w:t xml:space="preserve"> </w:t>
      </w:r>
      <w:r w:rsidRPr="00552AEF" w:rsidR="0007100B">
        <w:rPr>
          <w:rFonts w:ascii="Arial" w:hAnsi="Arial" w:cs="Arial"/>
        </w:rPr>
        <w:t>22</w:t>
      </w:r>
      <w:r w:rsidRPr="00552AEF" w:rsidR="00604260">
        <w:rPr>
          <w:rFonts w:ascii="Arial" w:hAnsi="Arial" w:cs="Arial"/>
        </w:rPr>
        <w:t>, 20</w:t>
      </w:r>
      <w:r w:rsidRPr="00552AEF" w:rsidR="0007100B">
        <w:rPr>
          <w:rFonts w:ascii="Arial" w:hAnsi="Arial" w:cs="Arial"/>
        </w:rPr>
        <w:t>20</w:t>
      </w:r>
      <w:r w:rsidRPr="00552AEF" w:rsidR="00604260">
        <w:rPr>
          <w:rFonts w:ascii="Arial" w:hAnsi="Arial" w:cs="Arial"/>
        </w:rPr>
        <w:t xml:space="preserve"> </w:t>
      </w:r>
      <w:r w:rsidRPr="00552AEF" w:rsidR="00F33F3D">
        <w:rPr>
          <w:rFonts w:ascii="Arial" w:hAnsi="Arial" w:cs="Arial"/>
        </w:rPr>
        <w:t xml:space="preserve">(Volume </w:t>
      </w:r>
      <w:r w:rsidRPr="00552AEF" w:rsidR="00604260">
        <w:rPr>
          <w:rFonts w:ascii="Arial" w:hAnsi="Arial" w:cs="Arial"/>
        </w:rPr>
        <w:t>8</w:t>
      </w:r>
      <w:r w:rsidRPr="00552AEF" w:rsidR="0007100B">
        <w:rPr>
          <w:rFonts w:ascii="Arial" w:hAnsi="Arial" w:cs="Arial"/>
        </w:rPr>
        <w:t>5</w:t>
      </w:r>
      <w:r w:rsidRPr="00552AEF" w:rsidR="00F33F3D">
        <w:rPr>
          <w:rFonts w:ascii="Arial" w:hAnsi="Arial" w:cs="Arial"/>
        </w:rPr>
        <w:t xml:space="preserve">, Page </w:t>
      </w:r>
      <w:r w:rsidRPr="00552AEF" w:rsidR="0007100B">
        <w:rPr>
          <w:rFonts w:ascii="Arial" w:hAnsi="Arial" w:cs="Arial"/>
        </w:rPr>
        <w:t>37467</w:t>
      </w:r>
      <w:r w:rsidRPr="00552AEF" w:rsidR="00F33F3D">
        <w:rPr>
          <w:rFonts w:ascii="Arial" w:hAnsi="Arial" w:cs="Arial"/>
        </w:rPr>
        <w:t>)</w:t>
      </w:r>
      <w:r w:rsidRPr="00552AEF" w:rsidR="00653D2E">
        <w:rPr>
          <w:rFonts w:ascii="Arial" w:hAnsi="Arial" w:cs="Arial"/>
        </w:rPr>
        <w:t xml:space="preserve"> </w:t>
      </w:r>
      <w:commentRangeEnd w:id="12"/>
      <w:r w:rsidR="00F749E3">
        <w:rPr>
          <w:rStyle w:val="CommentReference"/>
        </w:rPr>
        <w:commentReference w:id="12"/>
      </w:r>
      <w:r w:rsidRPr="00552AEF" w:rsidR="00653D2E">
        <w:rPr>
          <w:rFonts w:ascii="Arial" w:hAnsi="Arial" w:cs="Arial"/>
        </w:rPr>
        <w:t xml:space="preserve">on which </w:t>
      </w:r>
      <w:r w:rsidRPr="00552AEF" w:rsidR="00D11F88">
        <w:rPr>
          <w:rFonts w:ascii="Arial" w:hAnsi="Arial" w:cs="Arial"/>
        </w:rPr>
        <w:t xml:space="preserve">no </w:t>
      </w:r>
      <w:r w:rsidRPr="00552AEF" w:rsidR="00653D2E">
        <w:rPr>
          <w:rFonts w:ascii="Arial" w:hAnsi="Arial" w:cs="Arial"/>
        </w:rPr>
        <w:t>comment</w:t>
      </w:r>
      <w:r w:rsidRPr="00552AEF" w:rsidR="00D11F88">
        <w:rPr>
          <w:rFonts w:ascii="Arial" w:hAnsi="Arial" w:cs="Arial"/>
        </w:rPr>
        <w:t>s</w:t>
      </w:r>
      <w:r w:rsidRPr="00552AEF" w:rsidR="00653D2E">
        <w:rPr>
          <w:rFonts w:ascii="Arial" w:hAnsi="Arial" w:cs="Arial"/>
        </w:rPr>
        <w:t xml:space="preserve"> w</w:t>
      </w:r>
      <w:r w:rsidRPr="00552AEF" w:rsidR="00D11F88">
        <w:rPr>
          <w:rFonts w:ascii="Arial" w:hAnsi="Arial" w:cs="Arial"/>
        </w:rPr>
        <w:t>ere</w:t>
      </w:r>
      <w:r w:rsidRPr="00552AEF" w:rsidR="00653D2E">
        <w:rPr>
          <w:rFonts w:ascii="Arial" w:hAnsi="Arial" w:cs="Arial"/>
        </w:rPr>
        <w:t xml:space="preserve"> received, a</w:t>
      </w:r>
      <w:r w:rsidRPr="00552AEF">
        <w:rPr>
          <w:rFonts w:ascii="Arial" w:hAnsi="Arial" w:cs="Arial"/>
        </w:rPr>
        <w:t>nd on</w:t>
      </w:r>
      <w:r w:rsidRPr="00552AEF" w:rsidR="00653D2E">
        <w:rPr>
          <w:rFonts w:ascii="Arial" w:hAnsi="Arial" w:cs="Arial"/>
        </w:rPr>
        <w:t xml:space="preserve"> </w:t>
      </w:r>
      <w:r w:rsidRPr="00552AEF" w:rsidR="0007100B">
        <w:rPr>
          <w:rFonts w:ascii="Arial" w:hAnsi="Arial" w:cs="Arial"/>
        </w:rPr>
        <w:t>September</w:t>
      </w:r>
      <w:r w:rsidRPr="00552AEF" w:rsidR="00F64630">
        <w:rPr>
          <w:rFonts w:ascii="Arial" w:hAnsi="Arial" w:cs="Arial"/>
        </w:rPr>
        <w:t xml:space="preserve"> </w:t>
      </w:r>
      <w:r w:rsidRPr="00552AEF" w:rsidR="0007100B">
        <w:rPr>
          <w:rFonts w:ascii="Arial" w:hAnsi="Arial" w:cs="Arial"/>
          <w:highlight w:val="cyan"/>
        </w:rPr>
        <w:t>XX</w:t>
      </w:r>
      <w:r w:rsidRPr="00552AEF">
        <w:rPr>
          <w:rFonts w:ascii="Arial" w:hAnsi="Arial" w:cs="Arial"/>
        </w:rPr>
        <w:t>, 20</w:t>
      </w:r>
      <w:r w:rsidRPr="00552AEF" w:rsidR="0007100B">
        <w:rPr>
          <w:rFonts w:ascii="Arial" w:hAnsi="Arial" w:cs="Arial"/>
        </w:rPr>
        <w:t>20</w:t>
      </w:r>
      <w:r w:rsidRPr="00552AEF">
        <w:rPr>
          <w:rFonts w:ascii="Arial" w:hAnsi="Arial" w:cs="Arial"/>
        </w:rPr>
        <w:t xml:space="preserve"> (Volume </w:t>
      </w:r>
      <w:r w:rsidRPr="00552AEF" w:rsidR="0007100B">
        <w:rPr>
          <w:rFonts w:ascii="Arial" w:hAnsi="Arial" w:cs="Arial"/>
          <w:highlight w:val="cyan"/>
        </w:rPr>
        <w:t>XX</w:t>
      </w:r>
      <w:r w:rsidRPr="00552AEF">
        <w:rPr>
          <w:rFonts w:ascii="Arial" w:hAnsi="Arial" w:cs="Arial"/>
        </w:rPr>
        <w:t>, Page</w:t>
      </w:r>
      <w:r w:rsidRPr="00552AEF" w:rsidR="00F64630">
        <w:rPr>
          <w:rFonts w:ascii="Arial" w:hAnsi="Arial" w:cs="Arial"/>
        </w:rPr>
        <w:t xml:space="preserve"> </w:t>
      </w:r>
      <w:r w:rsidRPr="00552AEF" w:rsidR="0007100B">
        <w:rPr>
          <w:rFonts w:ascii="Arial" w:hAnsi="Arial" w:cs="Arial"/>
          <w:highlight w:val="cyan"/>
        </w:rPr>
        <w:t>XXXXX</w:t>
      </w:r>
      <w:r w:rsidRPr="00552AEF">
        <w:rPr>
          <w:rFonts w:ascii="Arial" w:hAnsi="Arial" w:cs="Arial"/>
        </w:rPr>
        <w:t>)</w:t>
      </w:r>
      <w:r w:rsidRPr="00552AEF" w:rsidR="00653D2E">
        <w:rPr>
          <w:rFonts w:ascii="Arial" w:hAnsi="Arial" w:cs="Arial"/>
        </w:rPr>
        <w:t xml:space="preserve"> on which no comments have been </w:t>
      </w:r>
      <w:r w:rsidRPr="00552AEF">
        <w:rPr>
          <w:rFonts w:ascii="Arial" w:hAnsi="Arial" w:cs="Arial"/>
        </w:rPr>
        <w:t>received.</w:t>
      </w:r>
    </w:p>
    <w:p w:rsidRPr="00552AEF" w:rsidR="00815EFC" w:rsidP="000F00F4" w:rsidRDefault="003C4493" w14:paraId="4CAE310D" w14:textId="77777777">
      <w:pPr>
        <w:tabs>
          <w:tab w:val="left" w:pos="-1440"/>
        </w:tabs>
        <w:ind w:left="720" w:hanging="360"/>
        <w:jc w:val="both"/>
        <w:rPr>
          <w:rFonts w:ascii="Arial" w:hAnsi="Arial" w:cs="Arial"/>
        </w:rPr>
      </w:pPr>
      <w:r w:rsidRPr="00552AEF">
        <w:rPr>
          <w:rFonts w:ascii="Arial" w:hAnsi="Arial" w:cs="Arial"/>
        </w:rPr>
        <w:t xml:space="preserve"> </w:t>
      </w:r>
      <w:r w:rsidRPr="00552AEF" w:rsidR="005A1F0B">
        <w:rPr>
          <w:rFonts w:ascii="Arial" w:hAnsi="Arial" w:cs="Arial"/>
        </w:rPr>
        <w:t xml:space="preserve">   </w:t>
      </w:r>
      <w:r w:rsidRPr="00552AEF" w:rsidR="00653D2E">
        <w:rPr>
          <w:rFonts w:ascii="Arial" w:hAnsi="Arial" w:cs="Arial"/>
        </w:rPr>
        <w:tab/>
      </w:r>
      <w:r w:rsidRPr="00552AEF" w:rsidR="00815EFC">
        <w:rPr>
          <w:rFonts w:ascii="Arial" w:hAnsi="Arial" w:cs="Arial"/>
        </w:rPr>
        <w:t xml:space="preserve">  </w:t>
      </w:r>
    </w:p>
    <w:p w:rsidRPr="00552AEF" w:rsidR="00815EFC" w:rsidP="003F5D77" w:rsidRDefault="00815EFC" w14:paraId="519CAD0B" w14:textId="77777777">
      <w:pPr>
        <w:numPr>
          <w:ilvl w:val="0"/>
          <w:numId w:val="8"/>
        </w:numPr>
        <w:ind w:hanging="720"/>
        <w:jc w:val="both"/>
        <w:rPr>
          <w:rFonts w:ascii="Arial" w:hAnsi="Arial" w:cs="Arial"/>
          <w:b/>
          <w:bCs/>
          <w:szCs w:val="24"/>
        </w:rPr>
      </w:pPr>
      <w:r w:rsidRPr="00552AEF">
        <w:rPr>
          <w:rFonts w:ascii="Arial" w:hAnsi="Arial" w:cs="Arial"/>
          <w:b/>
          <w:bCs/>
          <w:szCs w:val="24"/>
        </w:rPr>
        <w:t>Explain any decision to provide any payment or gift to respondents, other than remuneration of contractors or grantees.</w:t>
      </w:r>
    </w:p>
    <w:p w:rsidRPr="00552AEF" w:rsidR="00815EFC" w:rsidP="000F00F4" w:rsidRDefault="00815EFC" w14:paraId="02A7595D" w14:textId="77777777">
      <w:pPr>
        <w:tabs>
          <w:tab w:val="left" w:pos="-1440"/>
        </w:tabs>
        <w:ind w:left="720" w:hanging="720"/>
        <w:jc w:val="both"/>
        <w:rPr>
          <w:rFonts w:ascii="Arial" w:hAnsi="Arial" w:cs="Arial"/>
          <w:szCs w:val="24"/>
        </w:rPr>
      </w:pPr>
    </w:p>
    <w:p w:rsidRPr="00552AEF" w:rsidR="00815EFC" w:rsidP="000F00F4" w:rsidRDefault="00815EFC" w14:paraId="691BFA82" w14:textId="77777777">
      <w:pPr>
        <w:tabs>
          <w:tab w:val="left" w:pos="-1440"/>
        </w:tabs>
        <w:ind w:left="720" w:hanging="720"/>
        <w:jc w:val="both"/>
        <w:rPr>
          <w:rFonts w:ascii="Arial" w:hAnsi="Arial" w:cs="Arial"/>
          <w:szCs w:val="24"/>
        </w:rPr>
      </w:pPr>
      <w:r w:rsidRPr="00552AEF">
        <w:rPr>
          <w:rFonts w:ascii="Arial" w:hAnsi="Arial" w:cs="Arial"/>
          <w:szCs w:val="24"/>
        </w:rPr>
        <w:tab/>
        <w:t>There is no offer of a monetary or material value for this information collection.</w:t>
      </w:r>
    </w:p>
    <w:p w:rsidRPr="00552AEF" w:rsidR="00815EFC" w:rsidP="000F00F4" w:rsidRDefault="00815EFC" w14:paraId="71663022" w14:textId="77777777">
      <w:pPr>
        <w:ind w:left="720" w:hanging="720"/>
        <w:jc w:val="both"/>
        <w:rPr>
          <w:rFonts w:ascii="Arial" w:hAnsi="Arial" w:cs="Arial"/>
          <w:b/>
          <w:bCs/>
          <w:szCs w:val="24"/>
        </w:rPr>
      </w:pPr>
    </w:p>
    <w:p w:rsidRPr="00552AEF" w:rsidR="00815EFC" w:rsidP="003F5D77" w:rsidRDefault="00B80FB6" w14:paraId="78517033" w14:textId="77777777">
      <w:pPr>
        <w:numPr>
          <w:ilvl w:val="0"/>
          <w:numId w:val="8"/>
        </w:numPr>
        <w:ind w:hanging="720"/>
        <w:jc w:val="both"/>
        <w:rPr>
          <w:rFonts w:ascii="Arial" w:hAnsi="Arial" w:cs="Arial"/>
          <w:b/>
          <w:bCs/>
          <w:szCs w:val="24"/>
        </w:rPr>
      </w:pPr>
      <w:r w:rsidRPr="00552AEF">
        <w:rPr>
          <w:rFonts w:ascii="Arial" w:hAnsi="Arial" w:cs="Arial"/>
          <w:b/>
          <w:bCs/>
          <w:szCs w:val="24"/>
        </w:rPr>
        <w:t>D</w:t>
      </w:r>
      <w:r w:rsidRPr="00552AEF" w:rsidR="00815EFC">
        <w:rPr>
          <w:rFonts w:ascii="Arial" w:hAnsi="Arial" w:cs="Arial"/>
          <w:b/>
          <w:bCs/>
          <w:szCs w:val="24"/>
        </w:rPr>
        <w:t>escribe any assurance of confidentiality provided to respondents and the basis for the assurance in statute, regulation, or agency policy.</w:t>
      </w:r>
    </w:p>
    <w:p w:rsidRPr="00552AEF" w:rsidR="00815EFC" w:rsidP="000F00F4" w:rsidRDefault="00815EFC" w14:paraId="674A4B70" w14:textId="77777777">
      <w:pPr>
        <w:tabs>
          <w:tab w:val="left" w:pos="-1440"/>
        </w:tabs>
        <w:ind w:left="720" w:hanging="720"/>
        <w:jc w:val="both"/>
        <w:rPr>
          <w:rFonts w:ascii="Arial" w:hAnsi="Arial" w:cs="Arial"/>
          <w:szCs w:val="24"/>
        </w:rPr>
      </w:pPr>
      <w:r w:rsidRPr="00552AEF">
        <w:rPr>
          <w:rFonts w:ascii="Arial" w:hAnsi="Arial" w:cs="Arial"/>
          <w:szCs w:val="24"/>
        </w:rPr>
        <w:tab/>
      </w:r>
    </w:p>
    <w:p w:rsidRPr="00552AEF" w:rsidR="00815EFC" w:rsidP="000F00F4" w:rsidRDefault="00815EFC" w14:paraId="283CEBB8" w14:textId="77777777">
      <w:pPr>
        <w:tabs>
          <w:tab w:val="left" w:pos="-1440"/>
        </w:tabs>
        <w:ind w:left="720" w:hanging="720"/>
        <w:jc w:val="both"/>
        <w:rPr>
          <w:rFonts w:ascii="Arial" w:hAnsi="Arial" w:cs="Arial"/>
          <w:szCs w:val="24"/>
        </w:rPr>
      </w:pPr>
      <w:r w:rsidRPr="00552AEF">
        <w:rPr>
          <w:rFonts w:ascii="Arial" w:hAnsi="Arial" w:cs="Arial"/>
          <w:szCs w:val="24"/>
        </w:rPr>
        <w:lastRenderedPageBreak/>
        <w:t xml:space="preserve">           </w:t>
      </w:r>
      <w:r w:rsidRPr="00552AEF" w:rsidR="00384D8A">
        <w:rPr>
          <w:rFonts w:ascii="Arial" w:hAnsi="Arial" w:cs="Arial"/>
          <w:szCs w:val="24"/>
        </w:rPr>
        <w:t xml:space="preserve">There is no PII associated with this information collection.  </w:t>
      </w:r>
      <w:r w:rsidRPr="00552AEF" w:rsidR="00195B5D">
        <w:rPr>
          <w:rFonts w:ascii="Arial" w:hAnsi="Arial" w:cs="Arial"/>
          <w:szCs w:val="24"/>
        </w:rPr>
        <w:t>No assurances of confidentiality are provided.</w:t>
      </w:r>
    </w:p>
    <w:p w:rsidRPr="00552AEF" w:rsidR="00815EFC" w:rsidP="000F00F4" w:rsidRDefault="00815EFC" w14:paraId="442BB820" w14:textId="77777777">
      <w:pPr>
        <w:ind w:left="720" w:hanging="720"/>
        <w:jc w:val="both"/>
        <w:rPr>
          <w:rFonts w:ascii="Arial" w:hAnsi="Arial" w:cs="Arial"/>
          <w:b/>
          <w:bCs/>
          <w:szCs w:val="24"/>
        </w:rPr>
      </w:pPr>
      <w:r w:rsidRPr="00552AEF">
        <w:rPr>
          <w:rFonts w:ascii="Arial" w:hAnsi="Arial" w:cs="Arial"/>
          <w:b/>
          <w:bCs/>
          <w:szCs w:val="24"/>
        </w:rPr>
        <w:tab/>
      </w:r>
      <w:r w:rsidRPr="00552AEF">
        <w:rPr>
          <w:rFonts w:ascii="Arial" w:hAnsi="Arial" w:cs="Arial"/>
          <w:b/>
          <w:bCs/>
          <w:szCs w:val="24"/>
        </w:rPr>
        <w:tab/>
      </w:r>
      <w:r w:rsidRPr="00552AEF">
        <w:rPr>
          <w:rFonts w:ascii="Arial" w:hAnsi="Arial" w:cs="Arial"/>
          <w:b/>
          <w:bCs/>
          <w:szCs w:val="24"/>
        </w:rPr>
        <w:tab/>
      </w:r>
      <w:r w:rsidRPr="00552AEF">
        <w:rPr>
          <w:rFonts w:ascii="Arial" w:hAnsi="Arial" w:cs="Arial"/>
          <w:b/>
          <w:bCs/>
          <w:szCs w:val="24"/>
        </w:rPr>
        <w:tab/>
      </w:r>
    </w:p>
    <w:p w:rsidRPr="00552AEF" w:rsidR="00815EFC" w:rsidP="003F5D77" w:rsidRDefault="00815EFC" w14:paraId="5C438C00" w14:textId="77777777">
      <w:pPr>
        <w:numPr>
          <w:ilvl w:val="0"/>
          <w:numId w:val="8"/>
        </w:numPr>
        <w:ind w:hanging="720"/>
        <w:jc w:val="both"/>
        <w:rPr>
          <w:rFonts w:ascii="Arial" w:hAnsi="Arial" w:cs="Arial"/>
          <w:b/>
          <w:bCs/>
          <w:szCs w:val="24"/>
        </w:rPr>
      </w:pPr>
      <w:r w:rsidRPr="00552AEF">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52AEF" w:rsidR="00815EFC" w:rsidP="000F00F4" w:rsidRDefault="00815EFC" w14:paraId="265EB6D1" w14:textId="77777777">
      <w:pPr>
        <w:tabs>
          <w:tab w:val="left" w:pos="-1440"/>
        </w:tabs>
        <w:ind w:left="720" w:hanging="720"/>
        <w:jc w:val="both"/>
        <w:rPr>
          <w:rFonts w:ascii="Arial" w:hAnsi="Arial" w:cs="Arial"/>
          <w:szCs w:val="24"/>
        </w:rPr>
      </w:pPr>
      <w:r w:rsidRPr="00552AEF">
        <w:rPr>
          <w:rFonts w:ascii="Arial" w:hAnsi="Arial" w:cs="Arial"/>
          <w:szCs w:val="24"/>
        </w:rPr>
        <w:tab/>
      </w:r>
    </w:p>
    <w:p w:rsidRPr="00552AEF" w:rsidR="00815EFC" w:rsidP="000F00F4" w:rsidRDefault="00815EFC" w14:paraId="1A982919" w14:textId="77777777">
      <w:pPr>
        <w:tabs>
          <w:tab w:val="left" w:pos="-1440"/>
        </w:tabs>
        <w:ind w:left="720" w:hanging="720"/>
        <w:jc w:val="both"/>
        <w:rPr>
          <w:rFonts w:ascii="Arial" w:hAnsi="Arial" w:cs="Arial"/>
          <w:szCs w:val="24"/>
        </w:rPr>
      </w:pPr>
      <w:r w:rsidRPr="00552AEF">
        <w:rPr>
          <w:rFonts w:ascii="Arial" w:hAnsi="Arial" w:cs="Arial"/>
          <w:szCs w:val="24"/>
        </w:rPr>
        <w:tab/>
        <w:t>There are no questions of a sensitive nature.</w:t>
      </w:r>
    </w:p>
    <w:p w:rsidRPr="00552AEF" w:rsidR="00815EFC" w:rsidP="000F00F4" w:rsidRDefault="00815EFC" w14:paraId="5A6D6E42" w14:textId="77777777">
      <w:pPr>
        <w:tabs>
          <w:tab w:val="left" w:pos="-1440"/>
        </w:tabs>
        <w:ind w:left="720" w:hanging="720"/>
        <w:jc w:val="both"/>
        <w:rPr>
          <w:rFonts w:ascii="Arial" w:hAnsi="Arial" w:cs="Arial"/>
          <w:szCs w:val="24"/>
        </w:rPr>
      </w:pPr>
    </w:p>
    <w:p w:rsidRPr="00552AEF" w:rsidR="00815EFC" w:rsidP="003F5D77" w:rsidRDefault="00815EFC" w14:paraId="332BD370" w14:textId="77777777">
      <w:pPr>
        <w:numPr>
          <w:ilvl w:val="0"/>
          <w:numId w:val="8"/>
        </w:numPr>
        <w:tabs>
          <w:tab w:val="left" w:pos="-1440"/>
        </w:tabs>
        <w:ind w:hanging="720"/>
        <w:jc w:val="both"/>
        <w:rPr>
          <w:rFonts w:ascii="Arial" w:hAnsi="Arial" w:cs="Arial"/>
          <w:szCs w:val="24"/>
        </w:rPr>
      </w:pPr>
      <w:r w:rsidRPr="00552AEF">
        <w:rPr>
          <w:rFonts w:ascii="Arial" w:hAnsi="Arial" w:cs="Arial"/>
          <w:b/>
          <w:bCs/>
          <w:szCs w:val="24"/>
        </w:rPr>
        <w:t>Provide estimates of the hour burden of the collection of information.</w:t>
      </w:r>
      <w:r w:rsidRPr="00552AEF">
        <w:rPr>
          <w:rFonts w:ascii="Arial" w:hAnsi="Arial" w:cs="Arial"/>
          <w:szCs w:val="24"/>
        </w:rPr>
        <w:tab/>
      </w:r>
    </w:p>
    <w:p w:rsidRPr="00552AEF" w:rsidR="00815EFC" w:rsidP="000F00F4" w:rsidRDefault="00716059" w14:paraId="335B3406" w14:textId="77777777">
      <w:pPr>
        <w:jc w:val="both"/>
        <w:rPr>
          <w:rFonts w:ascii="Arial" w:hAnsi="Arial" w:cs="Arial"/>
          <w:color w:val="FF0000"/>
        </w:rPr>
      </w:pPr>
      <w:r w:rsidRPr="00552AEF">
        <w:rPr>
          <w:rFonts w:ascii="Arial" w:hAnsi="Arial" w:cs="Arial"/>
          <w:color w:val="FF0000"/>
        </w:rPr>
        <w:t xml:space="preserve"> </w:t>
      </w: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260"/>
        <w:gridCol w:w="1890"/>
        <w:gridCol w:w="1710"/>
        <w:gridCol w:w="1620"/>
        <w:gridCol w:w="1620"/>
      </w:tblGrid>
      <w:tr w:rsidRPr="00552AEF" w:rsidR="00815EFC" w:rsidTr="00B776AF" w14:paraId="3D570BC9" w14:textId="77777777">
        <w:tc>
          <w:tcPr>
            <w:tcW w:w="1710" w:type="dxa"/>
            <w:shd w:val="clear" w:color="auto" w:fill="auto"/>
          </w:tcPr>
          <w:p w:rsidRPr="00552AEF" w:rsidR="00815EFC" w:rsidP="00B776AF" w:rsidRDefault="00815EFC" w14:paraId="4CE796D5" w14:textId="77777777">
            <w:pPr>
              <w:pStyle w:val="Style"/>
              <w:tabs>
                <w:tab w:val="left" w:pos="-1440"/>
              </w:tabs>
              <w:ind w:left="0" w:firstLine="0"/>
              <w:jc w:val="both"/>
              <w:rPr>
                <w:rFonts w:ascii="Arial" w:hAnsi="Arial" w:cs="Arial"/>
              </w:rPr>
            </w:pPr>
          </w:p>
          <w:p w:rsidRPr="00552AEF" w:rsidR="00815EFC" w:rsidP="00B776AF" w:rsidRDefault="00815EFC" w14:paraId="6B923C3F" w14:textId="77777777">
            <w:pPr>
              <w:pStyle w:val="Style"/>
              <w:tabs>
                <w:tab w:val="left" w:pos="-1440"/>
              </w:tabs>
              <w:ind w:left="0" w:firstLine="0"/>
              <w:jc w:val="both"/>
              <w:rPr>
                <w:rFonts w:ascii="Arial" w:hAnsi="Arial" w:cs="Arial"/>
                <w:sz w:val="20"/>
              </w:rPr>
            </w:pPr>
            <w:r w:rsidRPr="00552AEF">
              <w:rPr>
                <w:rFonts w:ascii="Arial" w:hAnsi="Arial" w:cs="Arial"/>
                <w:b/>
                <w:sz w:val="20"/>
              </w:rPr>
              <w:t xml:space="preserve">INFORMATION COLLECTION </w:t>
            </w:r>
          </w:p>
        </w:tc>
        <w:tc>
          <w:tcPr>
            <w:tcW w:w="1260" w:type="dxa"/>
            <w:shd w:val="clear" w:color="auto" w:fill="auto"/>
          </w:tcPr>
          <w:p w:rsidRPr="00552AEF" w:rsidR="00815EFC" w:rsidP="00B776AF" w:rsidRDefault="00815EFC" w14:paraId="641E390B" w14:textId="77777777">
            <w:pPr>
              <w:pStyle w:val="Style"/>
              <w:tabs>
                <w:tab w:val="left" w:pos="-1440"/>
              </w:tabs>
              <w:ind w:left="0" w:firstLine="0"/>
              <w:rPr>
                <w:rFonts w:ascii="Arial" w:hAnsi="Arial" w:cs="Arial"/>
                <w:b/>
                <w:sz w:val="20"/>
              </w:rPr>
            </w:pPr>
            <w:r w:rsidRPr="00552AEF">
              <w:rPr>
                <w:rFonts w:ascii="Arial" w:hAnsi="Arial" w:cs="Arial"/>
                <w:b/>
                <w:sz w:val="20"/>
              </w:rPr>
              <w:t>TOTAL ANNUAL BURDEN HOURS</w:t>
            </w:r>
          </w:p>
        </w:tc>
        <w:tc>
          <w:tcPr>
            <w:tcW w:w="1890" w:type="dxa"/>
            <w:shd w:val="clear" w:color="auto" w:fill="auto"/>
          </w:tcPr>
          <w:p w:rsidRPr="00552AEF" w:rsidR="00815EFC" w:rsidP="00B776AF" w:rsidRDefault="00815EFC" w14:paraId="767F3415" w14:textId="77777777">
            <w:pPr>
              <w:pStyle w:val="Style"/>
              <w:tabs>
                <w:tab w:val="left" w:pos="-1440"/>
              </w:tabs>
              <w:ind w:left="0" w:firstLine="0"/>
              <w:jc w:val="both"/>
              <w:rPr>
                <w:rFonts w:ascii="Arial" w:hAnsi="Arial" w:cs="Arial"/>
                <w:b/>
                <w:sz w:val="20"/>
              </w:rPr>
            </w:pPr>
            <w:r w:rsidRPr="00552AEF">
              <w:rPr>
                <w:rFonts w:ascii="Arial" w:hAnsi="Arial" w:cs="Arial"/>
                <w:b/>
                <w:sz w:val="20"/>
              </w:rPr>
              <w:t>NO. OF</w:t>
            </w:r>
          </w:p>
          <w:p w:rsidRPr="00552AEF" w:rsidR="00815EFC" w:rsidP="00B776AF" w:rsidRDefault="00815EFC" w14:paraId="08FE08B6" w14:textId="77777777">
            <w:pPr>
              <w:pStyle w:val="Style"/>
              <w:tabs>
                <w:tab w:val="left" w:pos="-1440"/>
              </w:tabs>
              <w:ind w:left="0" w:firstLine="0"/>
              <w:jc w:val="both"/>
              <w:rPr>
                <w:rFonts w:ascii="Arial" w:hAnsi="Arial" w:cs="Arial"/>
                <w:b/>
                <w:sz w:val="22"/>
                <w:szCs w:val="22"/>
              </w:rPr>
            </w:pPr>
            <w:r w:rsidRPr="00552AEF">
              <w:rPr>
                <w:rFonts w:ascii="Arial" w:hAnsi="Arial" w:cs="Arial"/>
                <w:b/>
                <w:sz w:val="20"/>
              </w:rPr>
              <w:t>RESPONDENTS</w:t>
            </w:r>
          </w:p>
        </w:tc>
        <w:tc>
          <w:tcPr>
            <w:tcW w:w="1710" w:type="dxa"/>
            <w:shd w:val="clear" w:color="auto" w:fill="auto"/>
          </w:tcPr>
          <w:p w:rsidRPr="00552AEF" w:rsidR="00815EFC" w:rsidP="00B776AF" w:rsidRDefault="00815EFC" w14:paraId="14A0E3FE" w14:textId="77777777">
            <w:pPr>
              <w:pStyle w:val="Style"/>
              <w:tabs>
                <w:tab w:val="left" w:pos="-1440"/>
              </w:tabs>
              <w:ind w:left="0" w:firstLine="0"/>
              <w:rPr>
                <w:rFonts w:ascii="Arial" w:hAnsi="Arial" w:cs="Arial"/>
                <w:b/>
                <w:sz w:val="20"/>
              </w:rPr>
            </w:pPr>
            <w:r w:rsidRPr="00552AEF">
              <w:rPr>
                <w:rFonts w:ascii="Arial" w:hAnsi="Arial" w:cs="Arial"/>
                <w:b/>
                <w:sz w:val="20"/>
              </w:rPr>
              <w:t>NO. OF RESPONSES PER RESPONDENT</w:t>
            </w:r>
          </w:p>
        </w:tc>
        <w:tc>
          <w:tcPr>
            <w:tcW w:w="1620" w:type="dxa"/>
            <w:shd w:val="clear" w:color="auto" w:fill="auto"/>
          </w:tcPr>
          <w:p w:rsidRPr="00552AEF" w:rsidR="00815EFC" w:rsidP="00B776AF" w:rsidRDefault="00815EFC" w14:paraId="7B5751C0" w14:textId="77777777">
            <w:pPr>
              <w:pStyle w:val="Style"/>
              <w:tabs>
                <w:tab w:val="left" w:pos="-1440"/>
              </w:tabs>
              <w:ind w:left="0" w:firstLine="0"/>
              <w:jc w:val="both"/>
              <w:rPr>
                <w:rFonts w:ascii="Arial" w:hAnsi="Arial" w:cs="Arial"/>
              </w:rPr>
            </w:pPr>
          </w:p>
          <w:p w:rsidRPr="00552AEF" w:rsidR="00815EFC" w:rsidP="00B776AF" w:rsidRDefault="00815EFC" w14:paraId="5FE821B8" w14:textId="77777777">
            <w:pPr>
              <w:pStyle w:val="Style"/>
              <w:tabs>
                <w:tab w:val="left" w:pos="-1440"/>
              </w:tabs>
              <w:ind w:left="0" w:firstLine="0"/>
              <w:jc w:val="both"/>
              <w:rPr>
                <w:rFonts w:ascii="Arial" w:hAnsi="Arial" w:cs="Arial"/>
                <w:b/>
                <w:sz w:val="20"/>
              </w:rPr>
            </w:pPr>
            <w:r w:rsidRPr="00552AEF">
              <w:rPr>
                <w:rFonts w:ascii="Arial" w:hAnsi="Arial" w:cs="Arial"/>
                <w:b/>
                <w:sz w:val="20"/>
              </w:rPr>
              <w:t>TOTAL</w:t>
            </w:r>
          </w:p>
          <w:p w:rsidRPr="00552AEF" w:rsidR="00815EFC" w:rsidP="00B776AF" w:rsidRDefault="00815EFC" w14:paraId="67626A21" w14:textId="77777777">
            <w:pPr>
              <w:pStyle w:val="Style"/>
              <w:tabs>
                <w:tab w:val="left" w:pos="-1440"/>
              </w:tabs>
              <w:ind w:left="0" w:firstLine="0"/>
              <w:jc w:val="both"/>
              <w:rPr>
                <w:rFonts w:ascii="Arial" w:hAnsi="Arial" w:cs="Arial"/>
              </w:rPr>
            </w:pPr>
            <w:r w:rsidRPr="00552AEF">
              <w:rPr>
                <w:rFonts w:ascii="Arial" w:hAnsi="Arial" w:cs="Arial"/>
                <w:b/>
                <w:sz w:val="20"/>
              </w:rPr>
              <w:t>RESPONSES</w:t>
            </w:r>
          </w:p>
        </w:tc>
        <w:tc>
          <w:tcPr>
            <w:tcW w:w="1620" w:type="dxa"/>
            <w:shd w:val="clear" w:color="auto" w:fill="auto"/>
          </w:tcPr>
          <w:p w:rsidRPr="00552AEF" w:rsidR="00815EFC" w:rsidP="00B776AF" w:rsidRDefault="00815EFC" w14:paraId="458E6F78" w14:textId="77777777">
            <w:pPr>
              <w:pStyle w:val="Style"/>
              <w:tabs>
                <w:tab w:val="left" w:pos="-1440"/>
              </w:tabs>
              <w:ind w:left="0" w:firstLine="0"/>
              <w:jc w:val="both"/>
              <w:rPr>
                <w:rFonts w:ascii="Arial" w:hAnsi="Arial" w:cs="Arial"/>
              </w:rPr>
            </w:pPr>
          </w:p>
          <w:p w:rsidRPr="00552AEF" w:rsidR="00815EFC" w:rsidP="00B776AF" w:rsidRDefault="00815EFC" w14:paraId="045735A0" w14:textId="77777777">
            <w:pPr>
              <w:pStyle w:val="Style"/>
              <w:tabs>
                <w:tab w:val="left" w:pos="-1440"/>
              </w:tabs>
              <w:ind w:left="0" w:firstLine="0"/>
              <w:jc w:val="both"/>
              <w:rPr>
                <w:rFonts w:ascii="Arial" w:hAnsi="Arial" w:cs="Arial"/>
                <w:b/>
                <w:sz w:val="22"/>
                <w:szCs w:val="22"/>
              </w:rPr>
            </w:pPr>
            <w:r w:rsidRPr="00552AEF">
              <w:rPr>
                <w:rFonts w:ascii="Arial" w:hAnsi="Arial" w:cs="Arial"/>
                <w:b/>
                <w:sz w:val="22"/>
                <w:szCs w:val="22"/>
              </w:rPr>
              <w:t>TIME PER</w:t>
            </w:r>
          </w:p>
          <w:p w:rsidRPr="00552AEF" w:rsidR="00815EFC" w:rsidP="00B776AF" w:rsidRDefault="00815EFC" w14:paraId="20B0E53D" w14:textId="77777777">
            <w:pPr>
              <w:pStyle w:val="Style"/>
              <w:tabs>
                <w:tab w:val="left" w:pos="-1440"/>
              </w:tabs>
              <w:ind w:left="0" w:firstLine="0"/>
              <w:jc w:val="both"/>
              <w:rPr>
                <w:rFonts w:ascii="Arial" w:hAnsi="Arial" w:cs="Arial"/>
              </w:rPr>
            </w:pPr>
            <w:r w:rsidRPr="00552AEF">
              <w:rPr>
                <w:rFonts w:ascii="Arial" w:hAnsi="Arial" w:cs="Arial"/>
                <w:b/>
                <w:sz w:val="22"/>
                <w:szCs w:val="22"/>
              </w:rPr>
              <w:t>RESPONSE</w:t>
            </w:r>
          </w:p>
        </w:tc>
      </w:tr>
      <w:tr w:rsidRPr="00552AEF" w:rsidR="00815EFC" w:rsidTr="00B776AF" w14:paraId="71C4EACC" w14:textId="77777777">
        <w:tc>
          <w:tcPr>
            <w:tcW w:w="1710" w:type="dxa"/>
            <w:shd w:val="clear" w:color="auto" w:fill="auto"/>
          </w:tcPr>
          <w:p w:rsidRPr="00552AEF" w:rsidR="00815EFC" w:rsidP="00B776AF" w:rsidRDefault="00815EFC" w14:paraId="4F6BE174" w14:textId="77777777">
            <w:pPr>
              <w:pStyle w:val="Style"/>
              <w:tabs>
                <w:tab w:val="left" w:pos="-1440"/>
              </w:tabs>
              <w:ind w:left="0" w:firstLine="0"/>
              <w:jc w:val="both"/>
              <w:rPr>
                <w:rFonts w:ascii="Arial" w:hAnsi="Arial" w:cs="Arial"/>
                <w:b/>
                <w:sz w:val="20"/>
              </w:rPr>
            </w:pPr>
          </w:p>
          <w:p w:rsidRPr="00552AEF" w:rsidR="00815EFC" w:rsidP="00B776AF" w:rsidRDefault="00C603D6" w14:paraId="78B50B42" w14:textId="77777777">
            <w:pPr>
              <w:pStyle w:val="Style"/>
              <w:tabs>
                <w:tab w:val="left" w:pos="-1440"/>
              </w:tabs>
              <w:ind w:left="0" w:firstLine="0"/>
              <w:jc w:val="both"/>
              <w:rPr>
                <w:rFonts w:ascii="Arial" w:hAnsi="Arial" w:cs="Arial"/>
                <w:sz w:val="22"/>
                <w:szCs w:val="22"/>
              </w:rPr>
            </w:pPr>
            <w:r w:rsidRPr="00552AEF">
              <w:rPr>
                <w:rFonts w:ascii="Arial" w:hAnsi="Arial" w:cs="Arial"/>
                <w:sz w:val="22"/>
                <w:szCs w:val="22"/>
              </w:rPr>
              <w:t>Commercial Invoice</w:t>
            </w:r>
          </w:p>
        </w:tc>
        <w:tc>
          <w:tcPr>
            <w:tcW w:w="1260" w:type="dxa"/>
            <w:shd w:val="clear" w:color="auto" w:fill="auto"/>
          </w:tcPr>
          <w:p w:rsidRPr="00552AEF" w:rsidR="00815EFC" w:rsidP="00B776AF" w:rsidRDefault="00815EFC" w14:paraId="547DE74D" w14:textId="77777777">
            <w:pPr>
              <w:pStyle w:val="Style"/>
              <w:tabs>
                <w:tab w:val="left" w:pos="-1440"/>
              </w:tabs>
              <w:ind w:left="0" w:firstLine="0"/>
              <w:jc w:val="both"/>
              <w:rPr>
                <w:rFonts w:ascii="Arial" w:hAnsi="Arial" w:cs="Arial"/>
              </w:rPr>
            </w:pPr>
          </w:p>
          <w:p w:rsidRPr="00552AEF" w:rsidR="00815EFC" w:rsidP="007026B1" w:rsidRDefault="00815EFC" w14:paraId="7D1F466B" w14:textId="19C6E491">
            <w:pPr>
              <w:pStyle w:val="Style"/>
              <w:tabs>
                <w:tab w:val="left" w:pos="-1440"/>
              </w:tabs>
              <w:ind w:left="0" w:firstLine="0"/>
              <w:jc w:val="both"/>
              <w:rPr>
                <w:rFonts w:ascii="Arial" w:hAnsi="Arial" w:cs="Arial"/>
              </w:rPr>
            </w:pPr>
            <w:r w:rsidRPr="00552AEF">
              <w:rPr>
                <w:rFonts w:ascii="Arial" w:hAnsi="Arial" w:cs="Arial"/>
              </w:rPr>
              <w:t xml:space="preserve"> </w:t>
            </w:r>
            <w:r w:rsidRPr="00552AEF" w:rsidR="00C603D6">
              <w:rPr>
                <w:rFonts w:ascii="Arial" w:hAnsi="Arial" w:cs="Arial"/>
              </w:rPr>
              <w:t>7</w:t>
            </w:r>
            <w:r w:rsidRPr="00552AEF" w:rsidR="007026B1">
              <w:rPr>
                <w:rFonts w:ascii="Arial" w:hAnsi="Arial" w:cs="Arial"/>
              </w:rPr>
              <w:t>44</w:t>
            </w:r>
            <w:r w:rsidRPr="00552AEF" w:rsidR="00C603D6">
              <w:rPr>
                <w:rFonts w:ascii="Arial" w:hAnsi="Arial" w:cs="Arial"/>
              </w:rPr>
              <w:t>,000</w:t>
            </w:r>
          </w:p>
        </w:tc>
        <w:tc>
          <w:tcPr>
            <w:tcW w:w="1890" w:type="dxa"/>
            <w:shd w:val="clear" w:color="auto" w:fill="auto"/>
          </w:tcPr>
          <w:p w:rsidRPr="00552AEF" w:rsidR="00815EFC" w:rsidP="00B776AF" w:rsidRDefault="00815EFC" w14:paraId="33DD61B8" w14:textId="77777777">
            <w:pPr>
              <w:pStyle w:val="Style"/>
              <w:tabs>
                <w:tab w:val="left" w:pos="-1440"/>
              </w:tabs>
              <w:ind w:left="0" w:firstLine="0"/>
              <w:jc w:val="both"/>
              <w:rPr>
                <w:rFonts w:ascii="Arial" w:hAnsi="Arial" w:cs="Arial"/>
              </w:rPr>
            </w:pPr>
          </w:p>
          <w:p w:rsidRPr="00552AEF" w:rsidR="00815EFC" w:rsidP="00B776AF" w:rsidRDefault="00815EFC" w14:paraId="4EFAAA95" w14:textId="77777777">
            <w:pPr>
              <w:pStyle w:val="Style"/>
              <w:tabs>
                <w:tab w:val="left" w:pos="-1440"/>
              </w:tabs>
              <w:ind w:left="0" w:firstLine="0"/>
              <w:jc w:val="both"/>
              <w:rPr>
                <w:rFonts w:ascii="Arial" w:hAnsi="Arial" w:cs="Arial"/>
              </w:rPr>
            </w:pPr>
            <w:r w:rsidRPr="00552AEF">
              <w:rPr>
                <w:rFonts w:ascii="Arial" w:hAnsi="Arial" w:cs="Arial"/>
              </w:rPr>
              <w:t xml:space="preserve">      </w:t>
            </w:r>
            <w:r w:rsidRPr="00552AEF" w:rsidR="00B80FB6">
              <w:rPr>
                <w:rFonts w:ascii="Arial" w:hAnsi="Arial" w:cs="Arial"/>
              </w:rPr>
              <w:t>38,500</w:t>
            </w:r>
          </w:p>
        </w:tc>
        <w:tc>
          <w:tcPr>
            <w:tcW w:w="1710" w:type="dxa"/>
            <w:shd w:val="clear" w:color="auto" w:fill="auto"/>
          </w:tcPr>
          <w:p w:rsidRPr="00552AEF" w:rsidR="00815EFC" w:rsidP="00B776AF" w:rsidRDefault="00815EFC" w14:paraId="016EEEB3" w14:textId="77777777">
            <w:pPr>
              <w:pStyle w:val="Style"/>
              <w:tabs>
                <w:tab w:val="left" w:pos="-1440"/>
              </w:tabs>
              <w:ind w:left="0" w:firstLine="0"/>
              <w:jc w:val="both"/>
              <w:rPr>
                <w:rFonts w:ascii="Arial" w:hAnsi="Arial" w:cs="Arial"/>
              </w:rPr>
            </w:pPr>
          </w:p>
          <w:p w:rsidRPr="00552AEF" w:rsidR="00815EFC" w:rsidP="00B776AF" w:rsidRDefault="00815EFC" w14:paraId="17C7F0F8" w14:textId="77777777">
            <w:pPr>
              <w:pStyle w:val="Style"/>
              <w:tabs>
                <w:tab w:val="left" w:pos="-1440"/>
              </w:tabs>
              <w:ind w:left="0" w:firstLine="0"/>
              <w:jc w:val="both"/>
              <w:rPr>
                <w:rFonts w:ascii="Arial" w:hAnsi="Arial" w:cs="Arial"/>
              </w:rPr>
            </w:pPr>
            <w:r w:rsidRPr="00552AEF">
              <w:rPr>
                <w:rFonts w:ascii="Arial" w:hAnsi="Arial" w:cs="Arial"/>
              </w:rPr>
              <w:t xml:space="preserve">        </w:t>
            </w:r>
            <w:r w:rsidRPr="00552AEF" w:rsidR="003B26C4">
              <w:rPr>
                <w:rFonts w:ascii="Arial" w:hAnsi="Arial" w:cs="Arial"/>
              </w:rPr>
              <w:t>1,208</w:t>
            </w:r>
          </w:p>
        </w:tc>
        <w:tc>
          <w:tcPr>
            <w:tcW w:w="1620" w:type="dxa"/>
            <w:shd w:val="clear" w:color="auto" w:fill="auto"/>
          </w:tcPr>
          <w:p w:rsidRPr="00552AEF" w:rsidR="00815EFC" w:rsidP="00B776AF" w:rsidRDefault="00815EFC" w14:paraId="6C740673" w14:textId="77777777">
            <w:pPr>
              <w:pStyle w:val="Style"/>
              <w:tabs>
                <w:tab w:val="left" w:pos="-1440"/>
              </w:tabs>
              <w:ind w:left="0" w:firstLine="0"/>
              <w:jc w:val="both"/>
              <w:rPr>
                <w:rFonts w:ascii="Arial" w:hAnsi="Arial" w:cs="Arial"/>
              </w:rPr>
            </w:pPr>
          </w:p>
          <w:p w:rsidRPr="00552AEF" w:rsidR="00815EFC" w:rsidP="00B776AF" w:rsidRDefault="00815EFC" w14:paraId="3A286380" w14:textId="77777777">
            <w:pPr>
              <w:pStyle w:val="Style"/>
              <w:tabs>
                <w:tab w:val="left" w:pos="-1440"/>
              </w:tabs>
              <w:ind w:left="0" w:firstLine="0"/>
              <w:jc w:val="both"/>
              <w:rPr>
                <w:rFonts w:ascii="Arial" w:hAnsi="Arial" w:cs="Arial"/>
              </w:rPr>
            </w:pPr>
            <w:r w:rsidRPr="00552AEF">
              <w:rPr>
                <w:rFonts w:ascii="Arial" w:hAnsi="Arial" w:cs="Arial"/>
              </w:rPr>
              <w:t xml:space="preserve">   </w:t>
            </w:r>
            <w:r w:rsidRPr="00552AEF" w:rsidR="00B80FB6">
              <w:rPr>
                <w:rFonts w:ascii="Arial" w:hAnsi="Arial" w:cs="Arial"/>
              </w:rPr>
              <w:t>46,500,000</w:t>
            </w:r>
          </w:p>
        </w:tc>
        <w:tc>
          <w:tcPr>
            <w:tcW w:w="1620" w:type="dxa"/>
            <w:shd w:val="clear" w:color="auto" w:fill="auto"/>
          </w:tcPr>
          <w:p w:rsidRPr="00552AEF" w:rsidR="00815EFC" w:rsidP="00B776AF" w:rsidRDefault="00815EFC" w14:paraId="3A7DEF28" w14:textId="77777777">
            <w:pPr>
              <w:pStyle w:val="Style"/>
              <w:tabs>
                <w:tab w:val="left" w:pos="-1440"/>
              </w:tabs>
              <w:ind w:left="0" w:firstLine="0"/>
              <w:jc w:val="both"/>
              <w:rPr>
                <w:rFonts w:ascii="Arial" w:hAnsi="Arial" w:cs="Arial"/>
                <w:sz w:val="22"/>
                <w:szCs w:val="22"/>
              </w:rPr>
            </w:pPr>
          </w:p>
          <w:p w:rsidRPr="00552AEF" w:rsidR="00815EFC" w:rsidP="00B776AF" w:rsidRDefault="00815EFC" w14:paraId="0C4C9A37" w14:textId="0D692B66">
            <w:pPr>
              <w:pStyle w:val="Style"/>
              <w:tabs>
                <w:tab w:val="left" w:pos="-1440"/>
              </w:tabs>
              <w:ind w:left="0" w:firstLine="0"/>
              <w:rPr>
                <w:rFonts w:ascii="Arial" w:hAnsi="Arial" w:cs="Arial"/>
                <w:sz w:val="22"/>
                <w:szCs w:val="22"/>
              </w:rPr>
            </w:pPr>
            <w:r w:rsidRPr="00552AEF">
              <w:rPr>
                <w:rFonts w:ascii="Arial" w:hAnsi="Arial" w:cs="Arial"/>
                <w:sz w:val="22"/>
                <w:szCs w:val="22"/>
              </w:rPr>
              <w:t>1</w:t>
            </w:r>
            <w:r w:rsidRPr="00552AEF" w:rsidR="00B80FB6">
              <w:rPr>
                <w:rFonts w:ascii="Arial" w:hAnsi="Arial" w:cs="Arial"/>
                <w:sz w:val="22"/>
                <w:szCs w:val="22"/>
              </w:rPr>
              <w:t xml:space="preserve"> </w:t>
            </w:r>
            <w:r w:rsidRPr="00552AEF" w:rsidR="00C603D6">
              <w:rPr>
                <w:rFonts w:ascii="Arial" w:hAnsi="Arial" w:cs="Arial"/>
                <w:sz w:val="22"/>
                <w:szCs w:val="22"/>
              </w:rPr>
              <w:t>minute (.016 hours)</w:t>
            </w:r>
          </w:p>
        </w:tc>
      </w:tr>
    </w:tbl>
    <w:p w:rsidRPr="00552AEF" w:rsidR="00815EFC" w:rsidP="000F00F4" w:rsidRDefault="00815EFC" w14:paraId="2A708481" w14:textId="77777777">
      <w:pPr>
        <w:tabs>
          <w:tab w:val="left" w:pos="-1440"/>
        </w:tabs>
        <w:ind w:left="720" w:hanging="720"/>
        <w:jc w:val="both"/>
        <w:rPr>
          <w:rFonts w:ascii="Arial" w:hAnsi="Arial" w:cs="Arial"/>
        </w:rPr>
      </w:pPr>
      <w:r w:rsidRPr="00552AEF">
        <w:rPr>
          <w:rFonts w:ascii="Arial" w:hAnsi="Arial" w:cs="Arial"/>
        </w:rPr>
        <w:tab/>
      </w:r>
    </w:p>
    <w:p w:rsidRPr="00552AEF" w:rsidR="003F0786" w:rsidP="003F0786" w:rsidRDefault="00B927D7" w14:paraId="39980E06" w14:textId="77777777">
      <w:pPr>
        <w:tabs>
          <w:tab w:val="left" w:pos="-1440"/>
        </w:tabs>
        <w:ind w:left="360"/>
        <w:jc w:val="both"/>
        <w:rPr>
          <w:rFonts w:ascii="Arial" w:hAnsi="Arial" w:cs="Arial"/>
          <w:szCs w:val="24"/>
        </w:rPr>
      </w:pPr>
      <w:r w:rsidRPr="00552AEF">
        <w:rPr>
          <w:rFonts w:ascii="Arial" w:hAnsi="Arial" w:cs="Arial"/>
          <w:szCs w:val="24"/>
        </w:rPr>
        <w:t>CBP requests submission of approximately 10 percent of commercial invoices</w:t>
      </w:r>
      <w:r w:rsidRPr="00552AEF" w:rsidR="00BE2907">
        <w:rPr>
          <w:rFonts w:ascii="Arial" w:hAnsi="Arial" w:cs="Arial"/>
          <w:szCs w:val="24"/>
        </w:rPr>
        <w:t xml:space="preserve">.  </w:t>
      </w:r>
      <w:r w:rsidRPr="00552AEF">
        <w:rPr>
          <w:rFonts w:ascii="Arial" w:hAnsi="Arial" w:cs="Arial"/>
          <w:szCs w:val="24"/>
        </w:rPr>
        <w:t xml:space="preserve">Therefore, an estimated 4,650,000 of the total responses are submitted to CBP.  </w:t>
      </w:r>
      <w:r w:rsidRPr="00552AEF" w:rsidR="00CE6C59">
        <w:rPr>
          <w:rFonts w:ascii="Arial" w:hAnsi="Arial" w:cs="Arial"/>
          <w:szCs w:val="24"/>
        </w:rPr>
        <w:t xml:space="preserve">Submission of the commercial invoice is requested at random and/or if CBP believes there may be a discrepancy in the information regarding the classification or value of the merchandise.  </w:t>
      </w:r>
      <w:r w:rsidRPr="00552AEF" w:rsidR="00D81D40">
        <w:rPr>
          <w:rFonts w:ascii="Arial" w:hAnsi="Arial" w:cs="Arial"/>
          <w:szCs w:val="24"/>
        </w:rPr>
        <w:t>The rest</w:t>
      </w:r>
      <w:r w:rsidRPr="00552AEF" w:rsidR="00CE6C59">
        <w:rPr>
          <w:rFonts w:ascii="Arial" w:hAnsi="Arial" w:cs="Arial"/>
          <w:szCs w:val="24"/>
        </w:rPr>
        <w:t xml:space="preserve"> of the commercial invoices are </w:t>
      </w:r>
      <w:r w:rsidRPr="00552AEF" w:rsidR="00D81D40">
        <w:rPr>
          <w:rFonts w:ascii="Arial" w:hAnsi="Arial" w:cs="Arial"/>
          <w:szCs w:val="24"/>
        </w:rPr>
        <w:t>kept in the</w:t>
      </w:r>
      <w:r w:rsidRPr="00552AEF" w:rsidR="00F53721">
        <w:rPr>
          <w:rFonts w:ascii="Arial" w:hAnsi="Arial" w:cs="Arial"/>
          <w:szCs w:val="24"/>
        </w:rPr>
        <w:t xml:space="preserve"> importer’s files.</w:t>
      </w:r>
      <w:r w:rsidRPr="00552AEF" w:rsidR="00D81D40">
        <w:rPr>
          <w:rFonts w:ascii="Arial" w:hAnsi="Arial" w:cs="Arial"/>
          <w:szCs w:val="24"/>
        </w:rPr>
        <w:t xml:space="preserve"> </w:t>
      </w:r>
      <w:r w:rsidRPr="00552AEF">
        <w:rPr>
          <w:rFonts w:ascii="Arial" w:hAnsi="Arial" w:cs="Arial"/>
          <w:szCs w:val="24"/>
        </w:rPr>
        <w:t xml:space="preserve"> </w:t>
      </w:r>
    </w:p>
    <w:p w:rsidRPr="00552AEF" w:rsidR="00CE6C59" w:rsidP="000F00F4" w:rsidRDefault="00815EFC" w14:paraId="195EC8C2" w14:textId="77777777">
      <w:pPr>
        <w:tabs>
          <w:tab w:val="left" w:pos="-1440"/>
        </w:tabs>
        <w:ind w:left="720" w:hanging="720"/>
        <w:jc w:val="both"/>
        <w:rPr>
          <w:rFonts w:ascii="Arial" w:hAnsi="Arial" w:cs="Arial"/>
          <w:b/>
          <w:bCs/>
          <w:szCs w:val="24"/>
        </w:rPr>
      </w:pPr>
      <w:r w:rsidRPr="00552AEF">
        <w:rPr>
          <w:rFonts w:ascii="Arial" w:hAnsi="Arial" w:cs="Arial"/>
          <w:b/>
          <w:bCs/>
          <w:szCs w:val="24"/>
        </w:rPr>
        <w:tab/>
      </w:r>
    </w:p>
    <w:p w:rsidRPr="00552AEF" w:rsidR="00815EFC" w:rsidP="000F00F4" w:rsidRDefault="00B927D7" w14:paraId="64488661" w14:textId="77777777">
      <w:pPr>
        <w:tabs>
          <w:tab w:val="left" w:pos="-1440"/>
        </w:tabs>
        <w:ind w:left="720" w:hanging="720"/>
        <w:jc w:val="both"/>
        <w:rPr>
          <w:rFonts w:ascii="Arial" w:hAnsi="Arial" w:cs="Arial"/>
          <w:b/>
          <w:bCs/>
          <w:color w:val="FF0000"/>
          <w:szCs w:val="24"/>
        </w:rPr>
      </w:pPr>
      <w:r w:rsidRPr="00552AEF">
        <w:rPr>
          <w:rFonts w:ascii="Arial" w:hAnsi="Arial" w:cs="Arial"/>
          <w:b/>
          <w:bCs/>
          <w:szCs w:val="24"/>
        </w:rPr>
        <w:tab/>
      </w:r>
      <w:r w:rsidRPr="00552AEF" w:rsidR="00815EFC">
        <w:rPr>
          <w:rFonts w:ascii="Arial" w:hAnsi="Arial" w:cs="Arial"/>
          <w:b/>
          <w:bCs/>
          <w:szCs w:val="24"/>
        </w:rPr>
        <w:t>Public Cost</w:t>
      </w:r>
    </w:p>
    <w:p w:rsidRPr="00552AEF" w:rsidR="00BE2907" w:rsidP="00494C28" w:rsidRDefault="00815EFC" w14:paraId="4D581127" w14:textId="77777777">
      <w:pPr>
        <w:tabs>
          <w:tab w:val="left" w:pos="-1440"/>
        </w:tabs>
        <w:ind w:left="720" w:hanging="720"/>
        <w:jc w:val="both"/>
        <w:rPr>
          <w:rFonts w:ascii="Arial" w:hAnsi="Arial" w:cs="Arial"/>
          <w:szCs w:val="24"/>
        </w:rPr>
      </w:pPr>
      <w:r w:rsidRPr="00552AEF">
        <w:rPr>
          <w:rFonts w:ascii="Arial" w:hAnsi="Arial" w:cs="Arial"/>
          <w:b/>
          <w:bCs/>
          <w:color w:val="FF0000"/>
          <w:szCs w:val="24"/>
        </w:rPr>
        <w:tab/>
      </w:r>
    </w:p>
    <w:p w:rsidRPr="00552AEF" w:rsidR="00BE2907" w:rsidP="00BE2907" w:rsidRDefault="00BE2907" w14:paraId="4696DDCF" w14:textId="5771DF5A">
      <w:pPr>
        <w:tabs>
          <w:tab w:val="left" w:pos="-1440"/>
        </w:tabs>
        <w:ind w:left="720"/>
        <w:jc w:val="both"/>
        <w:rPr>
          <w:rFonts w:ascii="Arial" w:hAnsi="Arial" w:cs="Arial"/>
          <w:b/>
        </w:rPr>
      </w:pPr>
      <w:r w:rsidRPr="00552AEF">
        <w:rPr>
          <w:rFonts w:ascii="Arial" w:hAnsi="Arial" w:cs="Arial"/>
          <w:szCs w:val="24"/>
        </w:rPr>
        <w:t>The estimated cost to the respondents is $</w:t>
      </w:r>
      <w:r w:rsidRPr="00552AEF" w:rsidR="003F5D77">
        <w:rPr>
          <w:rFonts w:ascii="Arial" w:hAnsi="Arial" w:cs="Arial"/>
          <w:szCs w:val="24"/>
        </w:rPr>
        <w:t>2</w:t>
      </w:r>
      <w:r w:rsidRPr="00552AEF" w:rsidR="007026B1">
        <w:rPr>
          <w:rFonts w:ascii="Arial" w:hAnsi="Arial" w:cs="Arial"/>
          <w:szCs w:val="24"/>
        </w:rPr>
        <w:t>3</w:t>
      </w:r>
      <w:r w:rsidRPr="00552AEF" w:rsidR="003F5D77">
        <w:rPr>
          <w:rFonts w:ascii="Arial" w:hAnsi="Arial" w:cs="Arial"/>
          <w:szCs w:val="24"/>
        </w:rPr>
        <w:t>,2</w:t>
      </w:r>
      <w:r w:rsidRPr="00552AEF" w:rsidR="007026B1">
        <w:rPr>
          <w:rFonts w:ascii="Arial" w:hAnsi="Arial" w:cs="Arial"/>
          <w:szCs w:val="24"/>
        </w:rPr>
        <w:t>6</w:t>
      </w:r>
      <w:r w:rsidRPr="00552AEF" w:rsidR="003F5D77">
        <w:rPr>
          <w:rFonts w:ascii="Arial" w:hAnsi="Arial" w:cs="Arial"/>
          <w:szCs w:val="24"/>
        </w:rPr>
        <w:t>4,</w:t>
      </w:r>
      <w:r w:rsidRPr="00552AEF" w:rsidR="007026B1">
        <w:rPr>
          <w:rFonts w:ascii="Arial" w:hAnsi="Arial" w:cs="Arial"/>
          <w:szCs w:val="24"/>
        </w:rPr>
        <w:t>88</w:t>
      </w:r>
      <w:r w:rsidRPr="00552AEF" w:rsidR="003F5D77">
        <w:rPr>
          <w:rFonts w:ascii="Arial" w:hAnsi="Arial" w:cs="Arial"/>
          <w:szCs w:val="24"/>
        </w:rPr>
        <w:t>0</w:t>
      </w:r>
      <w:r w:rsidRPr="00552AEF">
        <w:rPr>
          <w:rFonts w:ascii="Arial" w:hAnsi="Arial" w:cs="Arial"/>
          <w:szCs w:val="24"/>
        </w:rPr>
        <w:t>.</w:t>
      </w:r>
      <w:r w:rsidRPr="00552AEF">
        <w:rPr>
          <w:rFonts w:ascii="Arial" w:hAnsi="Arial" w:cs="Arial"/>
          <w:color w:val="FF0000"/>
          <w:szCs w:val="24"/>
        </w:rPr>
        <w:t xml:space="preserve">  </w:t>
      </w:r>
      <w:r w:rsidRPr="00552AEF">
        <w:rPr>
          <w:rFonts w:ascii="Arial" w:hAnsi="Arial" w:cs="Arial"/>
          <w:szCs w:val="24"/>
        </w:rPr>
        <w:t>This is based on the estimated burden hours (</w:t>
      </w:r>
      <w:r w:rsidRPr="00552AEF" w:rsidR="003F5D77">
        <w:rPr>
          <w:rFonts w:ascii="Arial" w:hAnsi="Arial" w:cs="Arial"/>
        </w:rPr>
        <w:t>7</w:t>
      </w:r>
      <w:r w:rsidRPr="00552AEF" w:rsidR="007026B1">
        <w:rPr>
          <w:rFonts w:ascii="Arial" w:hAnsi="Arial" w:cs="Arial"/>
        </w:rPr>
        <w:t>44</w:t>
      </w:r>
      <w:r w:rsidRPr="00552AEF" w:rsidR="003F5D77">
        <w:rPr>
          <w:rFonts w:ascii="Arial" w:hAnsi="Arial" w:cs="Arial"/>
        </w:rPr>
        <w:t>,000</w:t>
      </w:r>
      <w:r w:rsidRPr="00552AEF">
        <w:rPr>
          <w:rFonts w:ascii="Arial" w:hAnsi="Arial" w:cs="Arial"/>
          <w:szCs w:val="24"/>
        </w:rPr>
        <w:t>) multiplied by</w:t>
      </w:r>
      <w:r w:rsidRPr="00552AEF" w:rsidR="009A3FA2">
        <w:rPr>
          <w:rFonts w:ascii="Arial" w:hAnsi="Arial" w:cs="Arial"/>
          <w:szCs w:val="24"/>
        </w:rPr>
        <w:t xml:space="preserve"> </w:t>
      </w:r>
      <w:r w:rsidRPr="00552AEF">
        <w:rPr>
          <w:rFonts w:ascii="Arial" w:hAnsi="Arial" w:cs="Arial"/>
          <w:szCs w:val="24"/>
        </w:rPr>
        <w:t>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importers, to account for non-salary employee benefits.</w:t>
      </w:r>
      <w:r w:rsidRPr="00552AEF">
        <w:rPr>
          <w:rStyle w:val="FootnoteReference"/>
          <w:rFonts w:ascii="Arial" w:hAnsi="Arial" w:cs="Arial"/>
          <w:szCs w:val="24"/>
          <w:vertAlign w:val="superscript"/>
        </w:rPr>
        <w:footnoteReference w:id="2"/>
      </w:r>
      <w:r w:rsidRPr="00552AEF">
        <w:rPr>
          <w:rFonts w:ascii="Arial" w:hAnsi="Arial" w:cs="Arial"/>
          <w:szCs w:val="24"/>
          <w:vertAlign w:val="superscript"/>
        </w:rPr>
        <w:t xml:space="preserve">  </w:t>
      </w:r>
      <w:r w:rsidRPr="00552AEF">
        <w:rPr>
          <w:rFonts w:ascii="Arial" w:hAnsi="Arial" w:cs="Arial"/>
          <w:szCs w:val="24"/>
        </w:rPr>
        <w:t>This figure is in 2019 U.S. dollars and CBP assumes an annual growth rate of 0 percent; the 2019 U.S. dollar value is equal to the 2020 U.S. dollar value.</w:t>
      </w:r>
    </w:p>
    <w:p w:rsidRPr="00552AEF" w:rsidR="00815EFC" w:rsidP="000F00F4" w:rsidRDefault="00815EFC" w14:paraId="24C82378" w14:textId="77777777">
      <w:pPr>
        <w:tabs>
          <w:tab w:val="left" w:pos="-1440"/>
        </w:tabs>
        <w:ind w:left="720" w:hanging="720"/>
        <w:jc w:val="both"/>
        <w:rPr>
          <w:rFonts w:ascii="Arial" w:hAnsi="Arial" w:cs="Arial"/>
        </w:rPr>
      </w:pPr>
    </w:p>
    <w:p w:rsidRPr="00552AEF" w:rsidR="00815EFC" w:rsidP="003F5D77" w:rsidRDefault="00815EFC" w14:paraId="2D058132" w14:textId="77777777">
      <w:pPr>
        <w:numPr>
          <w:ilvl w:val="0"/>
          <w:numId w:val="8"/>
        </w:numPr>
        <w:tabs>
          <w:tab w:val="left" w:pos="-1440"/>
        </w:tabs>
        <w:ind w:hanging="720"/>
        <w:jc w:val="both"/>
        <w:rPr>
          <w:rFonts w:ascii="Arial" w:hAnsi="Arial" w:cs="Arial"/>
          <w:b/>
          <w:bCs/>
          <w:szCs w:val="24"/>
        </w:rPr>
      </w:pPr>
      <w:r w:rsidRPr="00552AEF">
        <w:rPr>
          <w:rFonts w:ascii="Arial" w:hAnsi="Arial" w:cs="Arial"/>
          <w:b/>
          <w:bCs/>
          <w:szCs w:val="24"/>
        </w:rPr>
        <w:t>Provide an estimate of the total annual cost burden to respondents or record keepers resulting from the collection of information.</w:t>
      </w:r>
      <w:r w:rsidRPr="00552AEF">
        <w:rPr>
          <w:rFonts w:ascii="Arial" w:hAnsi="Arial" w:cs="Arial"/>
          <w:szCs w:val="24"/>
        </w:rPr>
        <w:tab/>
      </w:r>
    </w:p>
    <w:p w:rsidRPr="00552AEF" w:rsidR="00597325" w:rsidP="000F00F4" w:rsidRDefault="00597325" w14:paraId="473A2365" w14:textId="77777777">
      <w:pPr>
        <w:ind w:left="660"/>
        <w:jc w:val="both"/>
        <w:rPr>
          <w:rFonts w:ascii="Arial" w:hAnsi="Arial" w:cs="Arial"/>
        </w:rPr>
      </w:pPr>
    </w:p>
    <w:p w:rsidRPr="00552AEF" w:rsidR="00815EFC" w:rsidP="00E95A5A" w:rsidRDefault="00815EFC" w14:paraId="1C6CB76E" w14:textId="77777777">
      <w:pPr>
        <w:ind w:left="720"/>
        <w:jc w:val="both"/>
        <w:rPr>
          <w:rFonts w:ascii="Arial" w:hAnsi="Arial" w:cs="Arial"/>
        </w:rPr>
      </w:pPr>
      <w:r w:rsidRPr="00552AEF">
        <w:rPr>
          <w:rFonts w:ascii="Arial" w:hAnsi="Arial" w:cs="Arial"/>
        </w:rPr>
        <w:t xml:space="preserve">There are no record keeping, capital, start-up or maintenance costs associated with this information collection.  </w:t>
      </w:r>
    </w:p>
    <w:p w:rsidRPr="00552AEF" w:rsidR="003E571C" w:rsidP="003B26C4" w:rsidRDefault="003E571C" w14:paraId="11C5B35B" w14:textId="77777777">
      <w:pPr>
        <w:ind w:left="660"/>
        <w:jc w:val="both"/>
        <w:rPr>
          <w:rFonts w:ascii="Arial" w:hAnsi="Arial" w:cs="Arial"/>
        </w:rPr>
      </w:pPr>
      <w:r w:rsidRPr="00552AEF">
        <w:rPr>
          <w:rFonts w:ascii="Arial" w:hAnsi="Arial" w:cs="Arial"/>
        </w:rPr>
        <w:t xml:space="preserve"> </w:t>
      </w:r>
    </w:p>
    <w:p w:rsidRPr="00552AEF" w:rsidR="00815EFC" w:rsidP="00E95A5A" w:rsidRDefault="00815EFC" w14:paraId="687E6CF8" w14:textId="77777777">
      <w:pPr>
        <w:numPr>
          <w:ilvl w:val="0"/>
          <w:numId w:val="8"/>
        </w:numPr>
        <w:ind w:hanging="720"/>
        <w:jc w:val="both"/>
        <w:rPr>
          <w:rFonts w:ascii="Arial" w:hAnsi="Arial" w:cs="Arial"/>
        </w:rPr>
      </w:pPr>
      <w:r w:rsidRPr="00552AEF">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552AEF" w:rsidR="003F5D77" w:rsidP="00494C28" w:rsidRDefault="003F5D77" w14:paraId="552747CD" w14:textId="77777777">
      <w:pPr>
        <w:tabs>
          <w:tab w:val="left" w:pos="-1440"/>
        </w:tabs>
        <w:ind w:left="720" w:hanging="720"/>
        <w:jc w:val="both"/>
        <w:rPr>
          <w:rFonts w:ascii="Arial" w:hAnsi="Arial" w:cs="Arial"/>
          <w:highlight w:val="yellow"/>
        </w:rPr>
      </w:pPr>
    </w:p>
    <w:p w:rsidRPr="00552AEF" w:rsidR="003F5D77" w:rsidP="00F162C5" w:rsidRDefault="003F5D77" w14:paraId="5EFA57EA" w14:textId="79D73A97">
      <w:pPr>
        <w:tabs>
          <w:tab w:val="left" w:pos="-1440"/>
        </w:tabs>
        <w:ind w:left="720"/>
        <w:jc w:val="both"/>
        <w:rPr>
          <w:rFonts w:ascii="Arial" w:hAnsi="Arial" w:cs="Arial"/>
          <w:szCs w:val="24"/>
        </w:rPr>
      </w:pPr>
      <w:r w:rsidRPr="00552AEF">
        <w:rPr>
          <w:rFonts w:ascii="Arial" w:hAnsi="Arial" w:cs="Arial"/>
          <w:szCs w:val="24"/>
        </w:rPr>
        <w:t>The estimated annual cost to the Federal Government associated with the review of these records is $</w:t>
      </w:r>
      <w:r w:rsidRPr="00552AEF" w:rsidR="00E51D90">
        <w:rPr>
          <w:rFonts w:ascii="Arial" w:hAnsi="Arial" w:cs="Arial"/>
          <w:szCs w:val="24"/>
        </w:rPr>
        <w:t>44,654,415</w:t>
      </w:r>
      <w:r w:rsidRPr="00552AEF">
        <w:rPr>
          <w:rFonts w:ascii="Arial" w:hAnsi="Arial" w:cs="Arial"/>
          <w:szCs w:val="24"/>
        </w:rPr>
        <w:t>.  This is based on the number of responses that must be reviewed (</w:t>
      </w:r>
      <w:r w:rsidRPr="00552AEF">
        <w:rPr>
          <w:rFonts w:ascii="Arial" w:hAnsi="Arial" w:cs="Arial"/>
        </w:rPr>
        <w:t>4,650,000</w:t>
      </w:r>
      <w:r w:rsidRPr="00552AEF">
        <w:rPr>
          <w:rFonts w:ascii="Arial" w:hAnsi="Arial" w:cs="Arial"/>
          <w:szCs w:val="24"/>
        </w:rPr>
        <w:t>) multiplied by</w:t>
      </w:r>
      <w:r w:rsidRPr="00552AEF" w:rsidR="009A3FA2">
        <w:rPr>
          <w:rFonts w:ascii="Arial" w:hAnsi="Arial" w:cs="Arial"/>
          <w:szCs w:val="24"/>
        </w:rPr>
        <w:t xml:space="preserve"> </w:t>
      </w:r>
      <w:r w:rsidRPr="00552AEF">
        <w:rPr>
          <w:rFonts w:ascii="Arial" w:hAnsi="Arial" w:cs="Arial"/>
          <w:szCs w:val="24"/>
        </w:rPr>
        <w:t>the time burden to review and process each response (10 minutes or .166 hours) = 77</w:t>
      </w:r>
      <w:r w:rsidRPr="00552AEF" w:rsidR="007026B1">
        <w:rPr>
          <w:rFonts w:ascii="Arial" w:hAnsi="Arial" w:cs="Arial"/>
          <w:szCs w:val="24"/>
        </w:rPr>
        <w:t>1</w:t>
      </w:r>
      <w:r w:rsidRPr="00552AEF">
        <w:rPr>
          <w:rFonts w:ascii="Arial" w:hAnsi="Arial" w:cs="Arial"/>
          <w:szCs w:val="24"/>
        </w:rPr>
        <w:t>,</w:t>
      </w:r>
      <w:r w:rsidRPr="00552AEF" w:rsidR="007026B1">
        <w:rPr>
          <w:rFonts w:ascii="Arial" w:hAnsi="Arial" w:cs="Arial"/>
          <w:szCs w:val="24"/>
        </w:rPr>
        <w:t>9</w:t>
      </w:r>
      <w:r w:rsidRPr="00552AEF">
        <w:rPr>
          <w:rFonts w:ascii="Arial" w:hAnsi="Arial" w:cs="Arial"/>
          <w:szCs w:val="24"/>
        </w:rPr>
        <w:t>00 hours multiplied by</w:t>
      </w:r>
      <w:r w:rsidRPr="00552AEF" w:rsidR="009A3FA2">
        <w:rPr>
          <w:rFonts w:ascii="Arial" w:hAnsi="Arial" w:cs="Arial"/>
          <w:szCs w:val="24"/>
        </w:rPr>
        <w:t xml:space="preserve"> </w:t>
      </w:r>
      <w:r w:rsidRPr="00552AEF">
        <w:rPr>
          <w:rFonts w:ascii="Arial" w:hAnsi="Arial" w:cs="Arial"/>
          <w:szCs w:val="24"/>
        </w:rPr>
        <w:t>the average hourly loaded rate for other CBP employees ($57.85)</w:t>
      </w:r>
      <w:r w:rsidRPr="00552AEF">
        <w:rPr>
          <w:rStyle w:val="FootnoteReference"/>
          <w:rFonts w:ascii="Arial" w:hAnsi="Arial" w:cs="Arial"/>
          <w:szCs w:val="24"/>
          <w:vertAlign w:val="superscript"/>
        </w:rPr>
        <w:footnoteReference w:id="3"/>
      </w:r>
      <w:r w:rsidRPr="00552AEF">
        <w:rPr>
          <w:rFonts w:ascii="Arial" w:hAnsi="Arial" w:cs="Arial"/>
          <w:szCs w:val="24"/>
          <w:vertAlign w:val="superscript"/>
        </w:rPr>
        <w:t xml:space="preserve"> </w:t>
      </w:r>
      <w:r w:rsidRPr="00552AEF">
        <w:rPr>
          <w:rFonts w:ascii="Arial" w:hAnsi="Arial" w:cs="Arial"/>
          <w:szCs w:val="24"/>
        </w:rPr>
        <w:t>= $44,</w:t>
      </w:r>
      <w:r w:rsidRPr="00552AEF" w:rsidR="00F162C5">
        <w:rPr>
          <w:rFonts w:ascii="Arial" w:hAnsi="Arial" w:cs="Arial"/>
          <w:szCs w:val="24"/>
        </w:rPr>
        <w:t>654</w:t>
      </w:r>
      <w:r w:rsidRPr="00552AEF">
        <w:rPr>
          <w:rFonts w:ascii="Arial" w:hAnsi="Arial" w:cs="Arial"/>
          <w:szCs w:val="24"/>
        </w:rPr>
        <w:t>,</w:t>
      </w:r>
      <w:r w:rsidRPr="00552AEF" w:rsidR="00F162C5">
        <w:rPr>
          <w:rFonts w:ascii="Arial" w:hAnsi="Arial" w:cs="Arial"/>
          <w:szCs w:val="24"/>
        </w:rPr>
        <w:t>415</w:t>
      </w:r>
      <w:r w:rsidRPr="00552AEF">
        <w:rPr>
          <w:rFonts w:ascii="Arial" w:hAnsi="Arial" w:cs="Arial"/>
          <w:szCs w:val="24"/>
        </w:rPr>
        <w:t>.</w:t>
      </w:r>
    </w:p>
    <w:p w:rsidRPr="00552AEF" w:rsidR="00815EFC" w:rsidP="000F00F4" w:rsidRDefault="00815EFC" w14:paraId="450BA10C" w14:textId="77777777">
      <w:pPr>
        <w:tabs>
          <w:tab w:val="left" w:pos="-1440"/>
        </w:tabs>
        <w:ind w:left="720" w:hanging="720"/>
        <w:jc w:val="both"/>
        <w:rPr>
          <w:rFonts w:ascii="Arial" w:hAnsi="Arial" w:cs="Arial"/>
        </w:rPr>
      </w:pPr>
    </w:p>
    <w:p w:rsidRPr="00552AEF" w:rsidR="00815EFC" w:rsidP="00E95A5A" w:rsidRDefault="00815EFC" w14:paraId="6A2E188E" w14:textId="77777777">
      <w:pPr>
        <w:numPr>
          <w:ilvl w:val="0"/>
          <w:numId w:val="8"/>
        </w:numPr>
        <w:ind w:hanging="720"/>
        <w:jc w:val="both"/>
        <w:rPr>
          <w:rFonts w:ascii="Arial" w:hAnsi="Arial" w:cs="Arial"/>
          <w:b/>
          <w:bCs/>
          <w:szCs w:val="24"/>
        </w:rPr>
      </w:pPr>
      <w:r w:rsidRPr="00552AEF">
        <w:rPr>
          <w:rFonts w:ascii="Arial" w:hAnsi="Arial" w:cs="Arial"/>
          <w:b/>
          <w:bCs/>
          <w:szCs w:val="24"/>
        </w:rPr>
        <w:t xml:space="preserve">Explain the reasons for any program changes or adjustments reported in Items 12 or 13.  </w:t>
      </w:r>
    </w:p>
    <w:p w:rsidRPr="00552AEF" w:rsidR="00815EFC" w:rsidP="000F00F4" w:rsidRDefault="00815EFC" w14:paraId="0570FF91" w14:textId="77777777">
      <w:pPr>
        <w:jc w:val="both"/>
        <w:rPr>
          <w:rFonts w:ascii="Arial" w:hAnsi="Arial" w:cs="Arial"/>
          <w:b/>
          <w:bCs/>
          <w:szCs w:val="24"/>
        </w:rPr>
      </w:pPr>
    </w:p>
    <w:p w:rsidRPr="00552AEF" w:rsidR="00D607E6" w:rsidP="00D607E6" w:rsidRDefault="00B27927" w14:paraId="5B091A71" w14:textId="1BDD4BB7">
      <w:pPr>
        <w:ind w:left="720"/>
        <w:jc w:val="both"/>
        <w:rPr>
          <w:rFonts w:ascii="Arial" w:hAnsi="Arial" w:cs="Arial"/>
        </w:rPr>
      </w:pPr>
      <w:r w:rsidRPr="00552AEF">
        <w:rPr>
          <w:rFonts w:ascii="Arial" w:hAnsi="Arial" w:cs="Arial"/>
        </w:rPr>
        <w:t xml:space="preserve">There has been </w:t>
      </w:r>
      <w:r w:rsidRPr="00552AEF" w:rsidR="00E51D90">
        <w:rPr>
          <w:rFonts w:ascii="Arial" w:hAnsi="Arial" w:cs="Arial"/>
        </w:rPr>
        <w:t>no</w:t>
      </w:r>
      <w:r w:rsidRPr="00552AEF">
        <w:rPr>
          <w:rFonts w:ascii="Arial" w:hAnsi="Arial" w:cs="Arial"/>
        </w:rPr>
        <w:t xml:space="preserve"> increase</w:t>
      </w:r>
      <w:r w:rsidRPr="00552AEF" w:rsidR="00E51D90">
        <w:rPr>
          <w:rFonts w:ascii="Arial" w:hAnsi="Arial" w:cs="Arial"/>
        </w:rPr>
        <w:t xml:space="preserve"> or decrease</w:t>
      </w:r>
      <w:r w:rsidRPr="00552AEF">
        <w:rPr>
          <w:rFonts w:ascii="Arial" w:hAnsi="Arial" w:cs="Arial"/>
        </w:rPr>
        <w:t xml:space="preserve"> in the estimated annual burden hours previously reported for this in</w:t>
      </w:r>
      <w:r w:rsidRPr="00552AEF" w:rsidR="000C4BE8">
        <w:rPr>
          <w:rFonts w:ascii="Arial" w:hAnsi="Arial" w:cs="Arial"/>
        </w:rPr>
        <w:t>formation collection</w:t>
      </w:r>
      <w:r w:rsidRPr="00552AEF" w:rsidR="00E51D90">
        <w:rPr>
          <w:rFonts w:ascii="Arial" w:hAnsi="Arial" w:cs="Arial"/>
        </w:rPr>
        <w:t xml:space="preserve"> and n</w:t>
      </w:r>
      <w:r w:rsidRPr="00552AEF" w:rsidR="00C23ACE">
        <w:rPr>
          <w:rFonts w:ascii="Arial" w:hAnsi="Arial" w:cs="Arial"/>
        </w:rPr>
        <w:t>o</w:t>
      </w:r>
      <w:r w:rsidRPr="00552AEF" w:rsidR="000C4BE8">
        <w:rPr>
          <w:rFonts w:ascii="Arial" w:hAnsi="Arial" w:cs="Arial"/>
        </w:rPr>
        <w:t xml:space="preserve"> changes</w:t>
      </w:r>
      <w:r w:rsidRPr="00552AEF" w:rsidR="00C23ACE">
        <w:rPr>
          <w:rFonts w:ascii="Arial" w:hAnsi="Arial" w:cs="Arial"/>
        </w:rPr>
        <w:t xml:space="preserve"> were made</w:t>
      </w:r>
      <w:r w:rsidRPr="00552AEF" w:rsidR="000C4BE8">
        <w:rPr>
          <w:rFonts w:ascii="Arial" w:hAnsi="Arial" w:cs="Arial"/>
        </w:rPr>
        <w:t xml:space="preserve"> to the information collected.</w:t>
      </w:r>
      <w:r w:rsidRPr="00552AEF">
        <w:rPr>
          <w:rFonts w:ascii="Arial" w:hAnsi="Arial" w:cs="Arial"/>
        </w:rPr>
        <w:t xml:space="preserve"> </w:t>
      </w:r>
    </w:p>
    <w:p w:rsidRPr="00552AEF" w:rsidR="00B27927" w:rsidP="00D607E6" w:rsidRDefault="00B27927" w14:paraId="074846CF" w14:textId="77777777">
      <w:pPr>
        <w:ind w:left="720"/>
        <w:jc w:val="both"/>
        <w:rPr>
          <w:rFonts w:ascii="Arial" w:hAnsi="Arial" w:cs="Arial"/>
          <w:b/>
          <w:bCs/>
          <w:szCs w:val="24"/>
        </w:rPr>
      </w:pPr>
    </w:p>
    <w:p w:rsidRPr="00552AEF" w:rsidR="00815EFC" w:rsidP="00E95A5A" w:rsidRDefault="00815EFC" w14:paraId="7AD119EF" w14:textId="77777777">
      <w:pPr>
        <w:numPr>
          <w:ilvl w:val="0"/>
          <w:numId w:val="8"/>
        </w:numPr>
        <w:ind w:hanging="720"/>
        <w:jc w:val="both"/>
        <w:rPr>
          <w:rFonts w:ascii="Arial" w:hAnsi="Arial" w:cs="Arial"/>
          <w:szCs w:val="24"/>
        </w:rPr>
      </w:pPr>
      <w:r w:rsidRPr="00552AEF">
        <w:rPr>
          <w:rFonts w:ascii="Arial" w:hAnsi="Arial" w:cs="Arial"/>
          <w:b/>
          <w:bCs/>
          <w:szCs w:val="24"/>
        </w:rPr>
        <w:t>For collection of information whose results will be published, outline plans for tabulation, and publication.</w:t>
      </w:r>
      <w:r w:rsidRPr="00552AEF">
        <w:rPr>
          <w:rFonts w:ascii="Arial" w:hAnsi="Arial" w:cs="Arial"/>
          <w:szCs w:val="24"/>
        </w:rPr>
        <w:tab/>
      </w:r>
    </w:p>
    <w:p w:rsidRPr="00552AEF" w:rsidR="00815EFC" w:rsidP="000F00F4" w:rsidRDefault="00815EFC" w14:paraId="42DCE281" w14:textId="77777777">
      <w:pPr>
        <w:jc w:val="both"/>
        <w:rPr>
          <w:rFonts w:ascii="Arial" w:hAnsi="Arial" w:cs="Arial"/>
          <w:szCs w:val="24"/>
        </w:rPr>
      </w:pPr>
    </w:p>
    <w:p w:rsidRPr="00552AEF" w:rsidR="00815EFC" w:rsidP="000F00F4" w:rsidRDefault="00815EFC" w14:paraId="2EEA524B" w14:textId="77777777">
      <w:pPr>
        <w:ind w:firstLine="720"/>
        <w:jc w:val="both"/>
        <w:rPr>
          <w:rFonts w:ascii="Arial" w:hAnsi="Arial" w:cs="Arial"/>
          <w:szCs w:val="24"/>
        </w:rPr>
      </w:pPr>
      <w:r w:rsidRPr="00552AEF">
        <w:rPr>
          <w:rFonts w:ascii="Arial" w:hAnsi="Arial" w:cs="Arial"/>
          <w:szCs w:val="24"/>
        </w:rPr>
        <w:t>This information collection will not be published for statistical purposes.</w:t>
      </w:r>
    </w:p>
    <w:p w:rsidRPr="00552AEF" w:rsidR="00815EFC" w:rsidP="000F00F4" w:rsidRDefault="00815EFC" w14:paraId="6E63E282" w14:textId="77777777">
      <w:pPr>
        <w:jc w:val="both"/>
        <w:rPr>
          <w:rFonts w:ascii="Arial" w:hAnsi="Arial" w:cs="Arial"/>
          <w:szCs w:val="24"/>
        </w:rPr>
      </w:pPr>
    </w:p>
    <w:p w:rsidRPr="00552AEF" w:rsidR="00815EFC" w:rsidP="00E95A5A" w:rsidRDefault="00815EFC" w14:paraId="08F57836" w14:textId="77777777">
      <w:pPr>
        <w:numPr>
          <w:ilvl w:val="0"/>
          <w:numId w:val="8"/>
        </w:numPr>
        <w:ind w:hanging="720"/>
        <w:jc w:val="both"/>
        <w:rPr>
          <w:rFonts w:ascii="Arial" w:hAnsi="Arial" w:cs="Arial"/>
          <w:b/>
          <w:bCs/>
          <w:szCs w:val="24"/>
        </w:rPr>
      </w:pPr>
      <w:r w:rsidRPr="00552AEF">
        <w:rPr>
          <w:rFonts w:ascii="Arial" w:hAnsi="Arial" w:cs="Arial"/>
          <w:b/>
          <w:bCs/>
          <w:szCs w:val="24"/>
        </w:rPr>
        <w:t>If seeking approval to not display the expiration date, ex</w:t>
      </w:r>
      <w:r w:rsidRPr="00552AEF" w:rsidR="00E95A5A">
        <w:rPr>
          <w:rFonts w:ascii="Arial" w:hAnsi="Arial" w:cs="Arial"/>
          <w:b/>
          <w:bCs/>
          <w:szCs w:val="24"/>
        </w:rPr>
        <w:t xml:space="preserve">plain the reasons that </w:t>
      </w:r>
      <w:r w:rsidRPr="00552AEF">
        <w:rPr>
          <w:rFonts w:ascii="Arial" w:hAnsi="Arial" w:cs="Arial"/>
          <w:b/>
          <w:bCs/>
          <w:szCs w:val="24"/>
        </w:rPr>
        <w:t>displaying the expiration date would be inappropriate.</w:t>
      </w:r>
    </w:p>
    <w:p w:rsidRPr="00552AEF" w:rsidR="00815EFC" w:rsidP="000F00F4" w:rsidRDefault="00815EFC" w14:paraId="4C116125" w14:textId="77777777">
      <w:pPr>
        <w:jc w:val="both"/>
        <w:rPr>
          <w:rFonts w:ascii="Arial" w:hAnsi="Arial" w:cs="Arial"/>
          <w:b/>
          <w:bCs/>
        </w:rPr>
      </w:pPr>
      <w:r w:rsidRPr="00552AEF">
        <w:rPr>
          <w:rFonts w:ascii="Arial" w:hAnsi="Arial" w:cs="Arial"/>
          <w:b/>
          <w:bCs/>
        </w:rPr>
        <w:tab/>
      </w:r>
    </w:p>
    <w:p w:rsidRPr="00552AEF" w:rsidR="00815EFC" w:rsidP="00D607E6" w:rsidRDefault="00D607E6" w14:paraId="51C8A4C1" w14:textId="77777777">
      <w:pPr>
        <w:ind w:left="720"/>
        <w:jc w:val="both"/>
        <w:rPr>
          <w:rFonts w:ascii="Arial" w:hAnsi="Arial" w:cs="Arial"/>
          <w:b/>
          <w:bCs/>
          <w:szCs w:val="24"/>
        </w:rPr>
      </w:pPr>
      <w:r w:rsidRPr="00552AEF">
        <w:rPr>
          <w:rFonts w:ascii="Arial" w:hAnsi="Arial" w:cs="Arial"/>
          <w:bCs/>
        </w:rPr>
        <w:t>There is no form involved with this information collection</w:t>
      </w:r>
      <w:r w:rsidRPr="00552AEF" w:rsidR="003B26C4">
        <w:rPr>
          <w:rFonts w:ascii="Arial" w:hAnsi="Arial" w:cs="Arial"/>
          <w:bCs/>
        </w:rPr>
        <w:t>,</w:t>
      </w:r>
      <w:r w:rsidRPr="00552AEF">
        <w:rPr>
          <w:rFonts w:ascii="Arial" w:hAnsi="Arial" w:cs="Arial"/>
          <w:bCs/>
        </w:rPr>
        <w:t xml:space="preserve"> so it would not be appropriate to display the expiration date.</w:t>
      </w:r>
      <w:r w:rsidRPr="00552AEF" w:rsidR="00815EFC">
        <w:rPr>
          <w:rFonts w:ascii="Arial" w:hAnsi="Arial" w:cs="Arial"/>
        </w:rPr>
        <w:t xml:space="preserve"> </w:t>
      </w:r>
    </w:p>
    <w:p w:rsidRPr="00552AEF" w:rsidR="000D6A0D" w:rsidP="000F00F4" w:rsidRDefault="00815EFC" w14:paraId="19655190" w14:textId="77777777">
      <w:pPr>
        <w:widowControl/>
        <w:jc w:val="both"/>
        <w:rPr>
          <w:rFonts w:ascii="Arial" w:hAnsi="Arial" w:cs="Arial"/>
          <w:b/>
          <w:bCs/>
          <w:szCs w:val="24"/>
        </w:rPr>
      </w:pPr>
      <w:r w:rsidRPr="00552AEF">
        <w:rPr>
          <w:rFonts w:ascii="Arial" w:hAnsi="Arial" w:cs="Arial"/>
          <w:b/>
          <w:bCs/>
          <w:szCs w:val="24"/>
        </w:rPr>
        <w:t xml:space="preserve"> </w:t>
      </w:r>
      <w:r w:rsidRPr="00552AEF" w:rsidR="000F00F4">
        <w:rPr>
          <w:rFonts w:ascii="Arial" w:hAnsi="Arial" w:cs="Arial"/>
          <w:b/>
          <w:bCs/>
          <w:szCs w:val="24"/>
        </w:rPr>
        <w:tab/>
      </w:r>
      <w:r w:rsidRPr="00552AEF" w:rsidR="000D6A0D">
        <w:rPr>
          <w:rFonts w:ascii="Arial" w:hAnsi="Arial" w:cs="Arial"/>
          <w:b/>
          <w:bCs/>
          <w:szCs w:val="24"/>
        </w:rPr>
        <w:tab/>
      </w:r>
      <w:r w:rsidRPr="00552AEF" w:rsidR="000D6A0D">
        <w:rPr>
          <w:rFonts w:ascii="Arial" w:hAnsi="Arial" w:cs="Arial"/>
          <w:b/>
          <w:bCs/>
          <w:szCs w:val="24"/>
        </w:rPr>
        <w:tab/>
      </w:r>
      <w:r w:rsidRPr="00552AEF" w:rsidR="000D6A0D">
        <w:rPr>
          <w:rFonts w:ascii="Arial" w:hAnsi="Arial" w:cs="Arial"/>
          <w:b/>
          <w:bCs/>
          <w:szCs w:val="24"/>
        </w:rPr>
        <w:tab/>
      </w:r>
    </w:p>
    <w:p w:rsidRPr="00552AEF" w:rsidR="00815EFC" w:rsidP="00E95A5A" w:rsidRDefault="00815EFC" w14:paraId="5EF6C5CC" w14:textId="77777777">
      <w:pPr>
        <w:widowControl/>
        <w:numPr>
          <w:ilvl w:val="0"/>
          <w:numId w:val="8"/>
        </w:numPr>
        <w:ind w:hanging="720"/>
        <w:jc w:val="both"/>
        <w:rPr>
          <w:rFonts w:ascii="Arial" w:hAnsi="Arial" w:cs="Arial"/>
          <w:b/>
          <w:bCs/>
          <w:szCs w:val="24"/>
        </w:rPr>
      </w:pPr>
      <w:r w:rsidRPr="00552AEF">
        <w:rPr>
          <w:rFonts w:ascii="Arial" w:hAnsi="Arial" w:cs="Arial"/>
          <w:b/>
          <w:bCs/>
          <w:szCs w:val="24"/>
        </w:rPr>
        <w:t xml:space="preserve">“Certification for Paperwork Reduction Act Submissions.” </w:t>
      </w:r>
    </w:p>
    <w:p w:rsidRPr="00552AEF" w:rsidR="00815EFC" w:rsidP="000F00F4" w:rsidRDefault="00815EFC" w14:paraId="3C0EFDB3" w14:textId="77777777">
      <w:pPr>
        <w:ind w:left="120"/>
        <w:jc w:val="both"/>
        <w:rPr>
          <w:rFonts w:ascii="Arial" w:hAnsi="Arial" w:cs="Arial"/>
          <w:szCs w:val="24"/>
        </w:rPr>
      </w:pPr>
      <w:r w:rsidRPr="00552AEF">
        <w:rPr>
          <w:rFonts w:ascii="Arial" w:hAnsi="Arial" w:cs="Arial"/>
          <w:b/>
          <w:bCs/>
          <w:szCs w:val="24"/>
        </w:rPr>
        <w:t xml:space="preserve">                                                              </w:t>
      </w:r>
    </w:p>
    <w:p w:rsidRPr="00552AEF" w:rsidR="00815EFC" w:rsidP="000F00F4" w:rsidRDefault="00815EFC" w14:paraId="262786A8" w14:textId="77777777">
      <w:pPr>
        <w:ind w:left="720"/>
        <w:jc w:val="both"/>
        <w:rPr>
          <w:rFonts w:ascii="Arial" w:hAnsi="Arial" w:cs="Arial"/>
          <w:szCs w:val="24"/>
        </w:rPr>
      </w:pPr>
      <w:r w:rsidRPr="00552AEF">
        <w:rPr>
          <w:rFonts w:ascii="Arial" w:hAnsi="Arial" w:cs="Arial"/>
          <w:szCs w:val="24"/>
        </w:rPr>
        <w:t>CBP does not request an exception to the certification of this information collection.</w:t>
      </w:r>
    </w:p>
    <w:p w:rsidRPr="00552AEF" w:rsidR="00815EFC" w:rsidP="000F00F4" w:rsidRDefault="00815EFC" w14:paraId="5565B193" w14:textId="77777777">
      <w:pPr>
        <w:ind w:left="720"/>
        <w:jc w:val="both"/>
        <w:rPr>
          <w:rFonts w:ascii="Arial" w:hAnsi="Arial" w:cs="Arial"/>
          <w:szCs w:val="24"/>
        </w:rPr>
      </w:pPr>
      <w:r w:rsidRPr="00552AEF">
        <w:rPr>
          <w:rFonts w:ascii="Arial" w:hAnsi="Arial" w:cs="Arial"/>
          <w:szCs w:val="24"/>
        </w:rPr>
        <w:tab/>
      </w:r>
      <w:r w:rsidRPr="00552AEF">
        <w:rPr>
          <w:rFonts w:ascii="Arial" w:hAnsi="Arial" w:cs="Arial"/>
          <w:szCs w:val="24"/>
        </w:rPr>
        <w:tab/>
      </w:r>
      <w:r w:rsidRPr="00552AEF">
        <w:rPr>
          <w:rFonts w:ascii="Arial" w:hAnsi="Arial" w:cs="Arial"/>
          <w:szCs w:val="24"/>
        </w:rPr>
        <w:tab/>
      </w:r>
    </w:p>
    <w:p w:rsidRPr="00552AEF" w:rsidR="00815EFC" w:rsidP="00E95A5A" w:rsidRDefault="00E95A5A" w14:paraId="395A2660" w14:textId="77777777">
      <w:pPr>
        <w:tabs>
          <w:tab w:val="center" w:pos="4824"/>
        </w:tabs>
        <w:jc w:val="both"/>
        <w:rPr>
          <w:rFonts w:ascii="Arial" w:hAnsi="Arial" w:cs="Arial"/>
          <w:b/>
          <w:sz w:val="28"/>
        </w:rPr>
      </w:pPr>
      <w:r w:rsidRPr="00552AEF">
        <w:rPr>
          <w:rFonts w:ascii="Arial" w:hAnsi="Arial" w:cs="Arial"/>
          <w:b/>
          <w:sz w:val="28"/>
        </w:rPr>
        <w:t xml:space="preserve">B.      Classification </w:t>
      </w:r>
      <w:r w:rsidRPr="00552AEF" w:rsidR="00815EFC">
        <w:rPr>
          <w:rFonts w:ascii="Arial" w:hAnsi="Arial" w:cs="Arial"/>
          <w:b/>
          <w:sz w:val="28"/>
          <w:szCs w:val="28"/>
        </w:rPr>
        <w:t>of Information Employing Statistical Methods</w:t>
      </w:r>
    </w:p>
    <w:p w:rsidRPr="00552AEF" w:rsidR="00815EFC" w:rsidP="000F00F4" w:rsidRDefault="00815EFC" w14:paraId="527EFFC6" w14:textId="77777777">
      <w:pPr>
        <w:jc w:val="both"/>
        <w:rPr>
          <w:rFonts w:ascii="Arial" w:hAnsi="Arial" w:cs="Arial"/>
          <w:szCs w:val="24"/>
        </w:rPr>
      </w:pPr>
    </w:p>
    <w:p w:rsidRPr="00552AEF" w:rsidR="00815EFC" w:rsidP="000F00F4" w:rsidRDefault="00E95A5A" w14:paraId="6D273308" w14:textId="77777777">
      <w:pPr>
        <w:pStyle w:val="BodyTextIndent2"/>
        <w:jc w:val="both"/>
        <w:rPr>
          <w:szCs w:val="24"/>
        </w:rPr>
      </w:pPr>
      <w:r w:rsidRPr="00552AEF">
        <w:rPr>
          <w:szCs w:val="24"/>
        </w:rPr>
        <w:t xml:space="preserve"> </w:t>
      </w:r>
      <w:r w:rsidRPr="00552AEF" w:rsidR="00815EFC">
        <w:rPr>
          <w:szCs w:val="24"/>
        </w:rPr>
        <w:t>No statistical methods were employed.</w:t>
      </w:r>
    </w:p>
    <w:p w:rsidRPr="00552AEF" w:rsidR="000D6A0D" w:rsidP="007D7D82" w:rsidRDefault="00815EFC" w14:paraId="13DDAD86" w14:textId="77777777">
      <w:pPr>
        <w:tabs>
          <w:tab w:val="left" w:pos="-1440"/>
        </w:tabs>
        <w:ind w:left="720" w:hanging="720"/>
        <w:jc w:val="both"/>
        <w:rPr>
          <w:rFonts w:ascii="Arial" w:hAnsi="Arial" w:cs="Arial"/>
        </w:rPr>
      </w:pPr>
      <w:r w:rsidRPr="00552AEF">
        <w:rPr>
          <w:rFonts w:ascii="Arial" w:hAnsi="Arial" w:cs="Arial"/>
        </w:rPr>
        <w:t xml:space="preserve">                                             </w:t>
      </w:r>
    </w:p>
    <w:sectPr w:rsidRPr="00552AEF" w:rsidR="000D6A0D" w:rsidSect="000F00F4">
      <w:headerReference w:type="default" r:id="rId12"/>
      <w:footerReference w:type="even" r:id="rId13"/>
      <w:footerReference w:type="default" r:id="rId14"/>
      <w:endnotePr>
        <w:numFmt w:val="decimal"/>
      </w:endnotePr>
      <w:pgSz w:w="12240" w:h="15840"/>
      <w:pgMar w:top="1440" w:right="1440" w:bottom="1296" w:left="1440" w:header="1440" w:footer="1296"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OWART, ADRIENNE" w:date="2020-09-25T13:42:00Z" w:initials="CA">
    <w:p w14:paraId="76964C94" w14:textId="28A52251" w:rsidR="00F740FF" w:rsidRDefault="00F740FF">
      <w:pPr>
        <w:pStyle w:val="CommentText"/>
      </w:pPr>
      <w:r>
        <w:rPr>
          <w:rStyle w:val="CommentReference"/>
        </w:rPr>
        <w:annotationRef/>
      </w:r>
      <w:r w:rsidR="00B258A0">
        <w:t>CBP</w:t>
      </w:r>
      <w:r w:rsidR="00506663">
        <w:t xml:space="preserve"> </w:t>
      </w:r>
      <w:r w:rsidR="00B258A0">
        <w:t>7501</w:t>
      </w:r>
      <w:r w:rsidR="00506663">
        <w:t xml:space="preserve"> is submitted as supporting documentation for this collection. Please include this in the supporting statement and note the OMB- Control number. </w:t>
      </w:r>
    </w:p>
  </w:comment>
  <w:comment w:id="1" w:author="COWART, ADRIENNE" w:date="2020-09-25T15:06:00Z" w:initials="CA">
    <w:p w14:paraId="39A605DF" w14:textId="77777777" w:rsidR="00EB5BBD" w:rsidRDefault="00EB5BBD">
      <w:pPr>
        <w:pStyle w:val="CommentText"/>
      </w:pPr>
      <w:r>
        <w:rPr>
          <w:rStyle w:val="CommentReference"/>
        </w:rPr>
        <w:annotationRef/>
      </w:r>
      <w:r>
        <w:t xml:space="preserve">Please add into ROCIS </w:t>
      </w:r>
      <w:r w:rsidR="00F3787D">
        <w:t xml:space="preserve">on the ICR Data page 19 CFR 141. </w:t>
      </w:r>
    </w:p>
    <w:p w14:paraId="1B15082C" w14:textId="54541B3E" w:rsidR="00F3787D" w:rsidRDefault="00F3787D">
      <w:pPr>
        <w:pStyle w:val="CommentText"/>
      </w:pPr>
    </w:p>
  </w:comment>
  <w:comment w:id="2" w:author="COWART, ADRIENNE" w:date="2020-09-25T14:27:00Z" w:initials="CA">
    <w:p w14:paraId="7361CFBD" w14:textId="19FBA328" w:rsidR="00506663" w:rsidRDefault="00506663">
      <w:pPr>
        <w:pStyle w:val="CommentText"/>
      </w:pPr>
      <w:r>
        <w:rPr>
          <w:rStyle w:val="CommentReference"/>
        </w:rPr>
        <w:annotationRef/>
      </w:r>
      <w:r w:rsidR="00CA45E4">
        <w:t>Please delete supplemental document Law/Regs (duplicate document) Please upload a copy of (19 U.S.C 1481 and 1484</w:t>
      </w:r>
      <w:proofErr w:type="gramStart"/>
      <w:r w:rsidR="00CA45E4">
        <w:t>)as</w:t>
      </w:r>
      <w:proofErr w:type="gramEnd"/>
      <w:r w:rsidR="00CA45E4">
        <w:t xml:space="preserve"> a supplemental document. </w:t>
      </w:r>
    </w:p>
  </w:comment>
  <w:comment w:id="9" w:author="COWART, ADRIENNE" w:date="2020-09-25T14:39:00Z" w:initials="CA">
    <w:p w14:paraId="43B22A8A" w14:textId="24DD293D" w:rsidR="00F749E3" w:rsidRDefault="00F749E3">
      <w:pPr>
        <w:pStyle w:val="CommentText"/>
      </w:pPr>
      <w:r>
        <w:rPr>
          <w:rStyle w:val="CommentReference"/>
        </w:rPr>
        <w:annotationRef/>
      </w:r>
      <w:r>
        <w:t xml:space="preserve">Please identify how the other 90% of commercial invoices are submitted. </w:t>
      </w:r>
    </w:p>
  </w:comment>
  <w:comment w:id="10" w:author="LAUER, SCOTT" w:date="2020-09-25T15:26:00Z" w:initials="SL">
    <w:p w14:paraId="4B609CFB" w14:textId="20348FB4" w:rsidR="001559B1" w:rsidRDefault="001559B1">
      <w:pPr>
        <w:pStyle w:val="CommentText"/>
      </w:pPr>
      <w:r>
        <w:rPr>
          <w:rStyle w:val="CommentReference"/>
        </w:rPr>
        <w:annotationRef/>
      </w:r>
      <w:r>
        <w:t xml:space="preserve">90% of commercial invoices are not requested for submission.   </w:t>
      </w:r>
    </w:p>
  </w:comment>
  <w:comment w:id="11" w:author="COWART, ADRIENNE" w:date="2020-09-25T13:56:00Z" w:initials="CA">
    <w:p w14:paraId="7F49BA8B" w14:textId="4A8672FC" w:rsidR="00785529" w:rsidRDefault="00785529">
      <w:pPr>
        <w:pStyle w:val="CommentText"/>
      </w:pPr>
      <w:r>
        <w:rPr>
          <w:rStyle w:val="CommentReference"/>
        </w:rPr>
        <w:annotationRef/>
      </w:r>
    </w:p>
  </w:comment>
  <w:comment w:id="12" w:author="COWART, ADRIENNE" w:date="2020-09-25T14:52:00Z" w:initials="CA">
    <w:p w14:paraId="263D0343" w14:textId="7B5C8417" w:rsidR="00F749E3" w:rsidRDefault="00F749E3">
      <w:pPr>
        <w:pStyle w:val="CommentText"/>
      </w:pPr>
      <w:r>
        <w:rPr>
          <w:rStyle w:val="CommentReference"/>
        </w:rPr>
        <w:annotationRef/>
      </w:r>
      <w:r>
        <w:t xml:space="preserve">Please update this information in ROCIS.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964C94" w15:done="0"/>
  <w15:commentEx w15:paraId="1B15082C" w15:done="0"/>
  <w15:commentEx w15:paraId="7361CFBD" w15:done="0"/>
  <w15:commentEx w15:paraId="43B22A8A" w15:done="0"/>
  <w15:commentEx w15:paraId="4B609CFB" w15:paraIdParent="43B22A8A" w15:done="0"/>
  <w15:commentEx w15:paraId="7F49BA8B" w15:done="0"/>
  <w15:commentEx w15:paraId="263D03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964C94" w16cid:durableId="23187260"/>
  <w16cid:commentId w16cid:paraId="1B15082C" w16cid:durableId="231885DE"/>
  <w16cid:commentId w16cid:paraId="7361CFBD" w16cid:durableId="23187CE2"/>
  <w16cid:commentId w16cid:paraId="43B22A8A" w16cid:durableId="23187F85"/>
  <w16cid:commentId w16cid:paraId="7F49BA8B" w16cid:durableId="23187587"/>
  <w16cid:commentId w16cid:paraId="263D0343" w16cid:durableId="231882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94EEB" w14:textId="77777777" w:rsidR="000026BB" w:rsidRDefault="000026BB">
      <w:r>
        <w:separator/>
      </w:r>
    </w:p>
  </w:endnote>
  <w:endnote w:type="continuationSeparator" w:id="0">
    <w:p w14:paraId="690697C3" w14:textId="77777777" w:rsidR="000026BB" w:rsidRDefault="000026BB">
      <w:r>
        <w:continuationSeparator/>
      </w:r>
    </w:p>
  </w:endnote>
  <w:endnote w:type="continuationNotice" w:id="1">
    <w:p w14:paraId="38DF0E8D" w14:textId="77777777" w:rsidR="000026BB" w:rsidRDefault="00002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36ED9" w14:textId="77777777" w:rsidR="00E75EAE" w:rsidRDefault="00E75EAE" w:rsidP="00694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056C4" w14:textId="77777777" w:rsidR="00E75EAE" w:rsidRDefault="00E75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9902" w14:textId="6BB8C4C1" w:rsidR="00E75EAE" w:rsidRDefault="00E75EAE" w:rsidP="006942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3CD1">
      <w:rPr>
        <w:rStyle w:val="PageNumber"/>
        <w:noProof/>
      </w:rPr>
      <w:t>1</w:t>
    </w:r>
    <w:r>
      <w:rPr>
        <w:rStyle w:val="PageNumber"/>
      </w:rPr>
      <w:fldChar w:fldCharType="end"/>
    </w:r>
  </w:p>
  <w:p w14:paraId="3C07C861" w14:textId="77777777" w:rsidR="00E75EAE" w:rsidRDefault="00E75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3BB19" w14:textId="77777777" w:rsidR="000026BB" w:rsidRDefault="000026BB">
      <w:r>
        <w:separator/>
      </w:r>
    </w:p>
  </w:footnote>
  <w:footnote w:type="continuationSeparator" w:id="0">
    <w:p w14:paraId="29797DC5" w14:textId="77777777" w:rsidR="000026BB" w:rsidRDefault="000026BB">
      <w:r>
        <w:continuationSeparator/>
      </w:r>
    </w:p>
  </w:footnote>
  <w:footnote w:type="continuationNotice" w:id="1">
    <w:p w14:paraId="47051DF0" w14:textId="77777777" w:rsidR="000026BB" w:rsidRDefault="000026BB"/>
  </w:footnote>
  <w:footnote w:id="2">
    <w:p w14:paraId="2559C01B" w14:textId="77777777" w:rsidR="00E75EAE" w:rsidRPr="00BE463E" w:rsidRDefault="00E75EAE" w:rsidP="00BE2907">
      <w:pPr>
        <w:rPr>
          <w:rFonts w:ascii="Times New Roman" w:hAnsi="Times New Roman"/>
          <w:color w:val="1F497D"/>
          <w:sz w:val="20"/>
          <w:lang w:val="en"/>
        </w:rPr>
      </w:pPr>
      <w:r w:rsidRPr="00BE2907">
        <w:rPr>
          <w:rStyle w:val="FootnoteReference"/>
          <w:rFonts w:ascii="Times New Roman" w:hAnsi="Times New Roman"/>
          <w:sz w:val="20"/>
          <w:vertAlign w:val="superscript"/>
        </w:rPr>
        <w:footnoteRef/>
      </w:r>
      <w:r w:rsidRPr="00BE2907">
        <w:rPr>
          <w:rFonts w:ascii="Times New Roman" w:hAnsi="Times New Roman"/>
          <w:sz w:val="20"/>
          <w:vertAlign w:val="superscript"/>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w:t>
      </w:r>
      <w:r>
        <w:rPr>
          <w:rFonts w:ascii="Times New Roman" w:hAnsi="Times New Roman"/>
          <w:sz w:val="20"/>
          <w:lang w:val="en"/>
        </w:rPr>
        <w:t>9</w:t>
      </w:r>
      <w:r w:rsidRPr="00793AB8">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793AB8">
        <w:rPr>
          <w:rFonts w:ascii="Times New Roman" w:hAnsi="Times New Roman"/>
          <w:sz w:val="20"/>
          <w:lang w:val="en"/>
        </w:rPr>
        <w:t>.  Available at https://www.bls.gov/oes/</w:t>
      </w:r>
      <w:r>
        <w:rPr>
          <w:rFonts w:ascii="Times New Roman" w:hAnsi="Times New Roman"/>
          <w:sz w:val="20"/>
          <w:lang w:val="en"/>
        </w:rPr>
        <w:t>2019</w:t>
      </w:r>
      <w:r w:rsidRPr="00BE463E">
        <w:rPr>
          <w:rFonts w:ascii="Times New Roman" w:hAnsi="Times New Roman"/>
          <w:sz w:val="20"/>
          <w:lang w:val="en"/>
        </w:rPr>
        <w:t xml:space="preserve">/may/oes_nat.htm.  </w:t>
      </w:r>
      <w:r>
        <w:rPr>
          <w:rFonts w:ascii="Times New Roman" w:hAnsi="Times New Roman"/>
          <w:sz w:val="20"/>
          <w:lang w:val="en"/>
        </w:rPr>
        <w:t>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Administrative </w:t>
      </w:r>
      <w:r>
        <w:rPr>
          <w:rFonts w:ascii="Times New Roman" w:hAnsi="Times New Roman"/>
          <w:sz w:val="20"/>
          <w:lang w:val="en"/>
        </w:rPr>
        <w:t>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sa</w:t>
      </w:r>
      <w:r>
        <w:rPr>
          <w:rFonts w:ascii="Times New Roman" w:hAnsi="Times New Roman"/>
          <w:sz w:val="20"/>
          <w:lang w:val="en"/>
        </w:rPr>
        <w:t>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w:t>
      </w:r>
      <w:r>
        <w:rPr>
          <w:rFonts w:ascii="Times New Roman" w:hAnsi="Times New Roman"/>
          <w:sz w:val="20"/>
          <w:lang w:val="en"/>
        </w:rPr>
        <w:t>sting March 2004 – December 2019</w:t>
      </w:r>
      <w:r w:rsidRPr="00BE463E">
        <w:rPr>
          <w:rFonts w:ascii="Times New Roman" w:hAnsi="Times New Roman"/>
          <w:sz w:val="20"/>
          <w:lang w:val="en"/>
        </w:rPr>
        <w:t>, “Table 3. Civilian workers, by occupational group: employer costs per hours worked for employee compensation and costs as a percentage of total compe</w:t>
      </w:r>
      <w:r>
        <w:rPr>
          <w:rFonts w:ascii="Times New Roman" w:hAnsi="Times New Roman"/>
          <w:sz w:val="20"/>
          <w:lang w:val="en"/>
        </w:rPr>
        <w:t>nsation, 2004-2019.”  March 2020</w:t>
      </w:r>
      <w:r w:rsidRPr="00BE463E">
        <w:rPr>
          <w:rFonts w:ascii="Times New Roman" w:hAnsi="Times New Roman"/>
          <w:sz w:val="20"/>
          <w:lang w:val="en"/>
        </w:rPr>
        <w:t>.  Available at https://www.bls.gov/web/ecec</w:t>
      </w:r>
      <w:r>
        <w:rPr>
          <w:rFonts w:ascii="Times New Roman" w:hAnsi="Times New Roman"/>
          <w:sz w:val="20"/>
          <w:lang w:val="en"/>
        </w:rPr>
        <w:t>/ececqrtn.pdf.  Accessed June 12, 2020</w:t>
      </w:r>
      <w:r w:rsidRPr="00BE463E">
        <w:rPr>
          <w:rFonts w:ascii="Times New Roman" w:hAnsi="Times New Roman"/>
          <w:sz w:val="20"/>
          <w:lang w:val="en"/>
        </w:rPr>
        <w:t>.</w:t>
      </w:r>
    </w:p>
  </w:footnote>
  <w:footnote w:id="3">
    <w:p w14:paraId="7F2BA32C" w14:textId="77777777" w:rsidR="00E75EAE" w:rsidRPr="00D41379" w:rsidRDefault="00E75EAE" w:rsidP="003F5D77">
      <w:pPr>
        <w:pStyle w:val="FootnoteText"/>
        <w:rPr>
          <w:rFonts w:ascii="Times New Roman" w:hAnsi="Times New Roman" w:cs="Times New Roman"/>
        </w:rPr>
      </w:pPr>
      <w:r w:rsidRPr="003F5D77">
        <w:rPr>
          <w:rStyle w:val="FootnoteReference"/>
          <w:rFonts w:ascii="Times New Roman" w:hAnsi="Times New Roman" w:cs="Times New Roman"/>
          <w:vertAlign w:val="superscript"/>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other CBP </w:t>
      </w:r>
      <w:r w:rsidRPr="00D41379">
        <w:rPr>
          <w:rFonts w:ascii="Times New Roman" w:hAnsi="Times New Roman" w:cs="Times New Roman"/>
        </w:rPr>
        <w:t>posi</w:t>
      </w:r>
      <w:r>
        <w:rPr>
          <w:rFonts w:ascii="Times New Roman" w:hAnsi="Times New Roman" w:cs="Times New Roman"/>
        </w:rPr>
        <w:t>tions, which is equal to a GS-12, Step 3</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E7A36" w14:textId="77777777" w:rsidR="00E75EAE" w:rsidRDefault="00E75EAE">
    <w:pPr>
      <w:pStyle w:val="Header"/>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5E9"/>
    <w:multiLevelType w:val="hybridMultilevel"/>
    <w:tmpl w:val="DECCEB3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9297E"/>
    <w:multiLevelType w:val="hybridMultilevel"/>
    <w:tmpl w:val="79D2DCD8"/>
    <w:lvl w:ilvl="0" w:tplc="D9DC5104">
      <w:start w:val="6"/>
      <w:numFmt w:val="decimal"/>
      <w:lvlText w:val="%1."/>
      <w:lvlJc w:val="left"/>
      <w:pPr>
        <w:tabs>
          <w:tab w:val="num" w:pos="1080"/>
        </w:tabs>
        <w:ind w:left="1080" w:hanging="360"/>
      </w:pPr>
      <w:rPr>
        <w:rFonts w:cs="Arial" w:hint="default"/>
        <w:b/>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 w15:restartNumberingAfterBreak="0">
    <w:nsid w:val="054A26C8"/>
    <w:multiLevelType w:val="hybridMultilevel"/>
    <w:tmpl w:val="96EC518C"/>
    <w:lvl w:ilvl="0" w:tplc="26D890EE">
      <w:start w:val="16"/>
      <w:numFmt w:val="decimal"/>
      <w:lvlText w:val="%1."/>
      <w:lvlJc w:val="left"/>
      <w:pPr>
        <w:tabs>
          <w:tab w:val="num" w:pos="801"/>
        </w:tabs>
        <w:ind w:left="801" w:hanging="360"/>
      </w:pPr>
      <w:rPr>
        <w:rFonts w:hint="default"/>
      </w:rPr>
    </w:lvl>
    <w:lvl w:ilvl="1" w:tplc="67105038">
      <w:start w:val="1"/>
      <w:numFmt w:val="lowerLetter"/>
      <w:lvlText w:val="%2."/>
      <w:lvlJc w:val="left"/>
      <w:pPr>
        <w:tabs>
          <w:tab w:val="num" w:pos="1521"/>
        </w:tabs>
        <w:ind w:left="1521" w:hanging="360"/>
      </w:pPr>
    </w:lvl>
    <w:lvl w:ilvl="2" w:tplc="043CF112" w:tentative="1">
      <w:start w:val="1"/>
      <w:numFmt w:val="lowerRoman"/>
      <w:lvlText w:val="%3."/>
      <w:lvlJc w:val="right"/>
      <w:pPr>
        <w:tabs>
          <w:tab w:val="num" w:pos="2241"/>
        </w:tabs>
        <w:ind w:left="2241" w:hanging="180"/>
      </w:pPr>
    </w:lvl>
    <w:lvl w:ilvl="3" w:tplc="F094F79A" w:tentative="1">
      <w:start w:val="1"/>
      <w:numFmt w:val="decimal"/>
      <w:lvlText w:val="%4."/>
      <w:lvlJc w:val="left"/>
      <w:pPr>
        <w:tabs>
          <w:tab w:val="num" w:pos="2961"/>
        </w:tabs>
        <w:ind w:left="2961" w:hanging="360"/>
      </w:pPr>
    </w:lvl>
    <w:lvl w:ilvl="4" w:tplc="740A04B4" w:tentative="1">
      <w:start w:val="1"/>
      <w:numFmt w:val="lowerLetter"/>
      <w:lvlText w:val="%5."/>
      <w:lvlJc w:val="left"/>
      <w:pPr>
        <w:tabs>
          <w:tab w:val="num" w:pos="3681"/>
        </w:tabs>
        <w:ind w:left="3681" w:hanging="360"/>
      </w:pPr>
    </w:lvl>
    <w:lvl w:ilvl="5" w:tplc="C48E1CB0" w:tentative="1">
      <w:start w:val="1"/>
      <w:numFmt w:val="lowerRoman"/>
      <w:lvlText w:val="%6."/>
      <w:lvlJc w:val="right"/>
      <w:pPr>
        <w:tabs>
          <w:tab w:val="num" w:pos="4401"/>
        </w:tabs>
        <w:ind w:left="4401" w:hanging="180"/>
      </w:pPr>
    </w:lvl>
    <w:lvl w:ilvl="6" w:tplc="0884F070" w:tentative="1">
      <w:start w:val="1"/>
      <w:numFmt w:val="decimal"/>
      <w:lvlText w:val="%7."/>
      <w:lvlJc w:val="left"/>
      <w:pPr>
        <w:tabs>
          <w:tab w:val="num" w:pos="5121"/>
        </w:tabs>
        <w:ind w:left="5121" w:hanging="360"/>
      </w:pPr>
    </w:lvl>
    <w:lvl w:ilvl="7" w:tplc="AF525F80" w:tentative="1">
      <w:start w:val="1"/>
      <w:numFmt w:val="lowerLetter"/>
      <w:lvlText w:val="%8."/>
      <w:lvlJc w:val="left"/>
      <w:pPr>
        <w:tabs>
          <w:tab w:val="num" w:pos="5841"/>
        </w:tabs>
        <w:ind w:left="5841" w:hanging="360"/>
      </w:pPr>
    </w:lvl>
    <w:lvl w:ilvl="8" w:tplc="394A21D6" w:tentative="1">
      <w:start w:val="1"/>
      <w:numFmt w:val="lowerRoman"/>
      <w:lvlText w:val="%9."/>
      <w:lvlJc w:val="right"/>
      <w:pPr>
        <w:tabs>
          <w:tab w:val="num" w:pos="6561"/>
        </w:tabs>
        <w:ind w:left="6561" w:hanging="180"/>
      </w:pPr>
    </w:lvl>
  </w:abstractNum>
  <w:abstractNum w:abstractNumId="3" w15:restartNumberingAfterBreak="0">
    <w:nsid w:val="0CC33F26"/>
    <w:multiLevelType w:val="hybridMultilevel"/>
    <w:tmpl w:val="6C1622E0"/>
    <w:lvl w:ilvl="0" w:tplc="0409000F">
      <w:start w:val="1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370C26"/>
    <w:multiLevelType w:val="hybridMultilevel"/>
    <w:tmpl w:val="03F07D2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B128A5"/>
    <w:multiLevelType w:val="hybridMultilevel"/>
    <w:tmpl w:val="A6849BD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1D553A"/>
    <w:multiLevelType w:val="hybridMultilevel"/>
    <w:tmpl w:val="C5FAA4F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9" w15:restartNumberingAfterBreak="0">
    <w:nsid w:val="2CC95CDD"/>
    <w:multiLevelType w:val="hybridMultilevel"/>
    <w:tmpl w:val="234EB4C0"/>
    <w:lvl w:ilvl="0" w:tplc="0409000F">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45094"/>
    <w:multiLevelType w:val="singleLevel"/>
    <w:tmpl w:val="FC40B4AC"/>
    <w:lvl w:ilvl="0">
      <w:start w:val="14"/>
      <w:numFmt w:val="decimal"/>
      <w:lvlText w:val="%1."/>
      <w:lvlJc w:val="left"/>
      <w:pPr>
        <w:tabs>
          <w:tab w:val="num" w:pos="825"/>
        </w:tabs>
        <w:ind w:left="825" w:hanging="825"/>
      </w:pPr>
      <w:rPr>
        <w:rFonts w:hint="default"/>
      </w:rPr>
    </w:lvl>
  </w:abstractNum>
  <w:abstractNum w:abstractNumId="11" w15:restartNumberingAfterBreak="0">
    <w:nsid w:val="35861854"/>
    <w:multiLevelType w:val="hybridMultilevel"/>
    <w:tmpl w:val="5DFCF78A"/>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0C340AC"/>
    <w:multiLevelType w:val="hybridMultilevel"/>
    <w:tmpl w:val="1E96A14C"/>
    <w:lvl w:ilvl="0" w:tplc="1E1431C2">
      <w:start w:val="2"/>
      <w:numFmt w:val="upperLetter"/>
      <w:lvlText w:val="%1."/>
      <w:lvlJc w:val="left"/>
      <w:pPr>
        <w:tabs>
          <w:tab w:val="num" w:pos="720"/>
        </w:tabs>
        <w:ind w:left="720" w:hanging="360"/>
      </w:pPr>
      <w:rPr>
        <w:rFonts w:hint="default"/>
      </w:rPr>
    </w:lvl>
    <w:lvl w:ilvl="1" w:tplc="6A362684" w:tentative="1">
      <w:start w:val="1"/>
      <w:numFmt w:val="lowerLetter"/>
      <w:lvlText w:val="%2."/>
      <w:lvlJc w:val="left"/>
      <w:pPr>
        <w:tabs>
          <w:tab w:val="num" w:pos="1440"/>
        </w:tabs>
        <w:ind w:left="1440" w:hanging="360"/>
      </w:pPr>
    </w:lvl>
    <w:lvl w:ilvl="2" w:tplc="DBA0253A" w:tentative="1">
      <w:start w:val="1"/>
      <w:numFmt w:val="lowerRoman"/>
      <w:lvlText w:val="%3."/>
      <w:lvlJc w:val="right"/>
      <w:pPr>
        <w:tabs>
          <w:tab w:val="num" w:pos="2160"/>
        </w:tabs>
        <w:ind w:left="2160" w:hanging="180"/>
      </w:pPr>
    </w:lvl>
    <w:lvl w:ilvl="3" w:tplc="7798802E" w:tentative="1">
      <w:start w:val="1"/>
      <w:numFmt w:val="decimal"/>
      <w:lvlText w:val="%4."/>
      <w:lvlJc w:val="left"/>
      <w:pPr>
        <w:tabs>
          <w:tab w:val="num" w:pos="2880"/>
        </w:tabs>
        <w:ind w:left="2880" w:hanging="360"/>
      </w:pPr>
    </w:lvl>
    <w:lvl w:ilvl="4" w:tplc="C47A067A" w:tentative="1">
      <w:start w:val="1"/>
      <w:numFmt w:val="lowerLetter"/>
      <w:lvlText w:val="%5."/>
      <w:lvlJc w:val="left"/>
      <w:pPr>
        <w:tabs>
          <w:tab w:val="num" w:pos="3600"/>
        </w:tabs>
        <w:ind w:left="3600" w:hanging="360"/>
      </w:pPr>
    </w:lvl>
    <w:lvl w:ilvl="5" w:tplc="BEC0559E" w:tentative="1">
      <w:start w:val="1"/>
      <w:numFmt w:val="lowerRoman"/>
      <w:lvlText w:val="%6."/>
      <w:lvlJc w:val="right"/>
      <w:pPr>
        <w:tabs>
          <w:tab w:val="num" w:pos="4320"/>
        </w:tabs>
        <w:ind w:left="4320" w:hanging="180"/>
      </w:pPr>
    </w:lvl>
    <w:lvl w:ilvl="6" w:tplc="EE303ED2" w:tentative="1">
      <w:start w:val="1"/>
      <w:numFmt w:val="decimal"/>
      <w:lvlText w:val="%7."/>
      <w:lvlJc w:val="left"/>
      <w:pPr>
        <w:tabs>
          <w:tab w:val="num" w:pos="5040"/>
        </w:tabs>
        <w:ind w:left="5040" w:hanging="360"/>
      </w:pPr>
    </w:lvl>
    <w:lvl w:ilvl="7" w:tplc="788CEE42" w:tentative="1">
      <w:start w:val="1"/>
      <w:numFmt w:val="lowerLetter"/>
      <w:lvlText w:val="%8."/>
      <w:lvlJc w:val="left"/>
      <w:pPr>
        <w:tabs>
          <w:tab w:val="num" w:pos="5760"/>
        </w:tabs>
        <w:ind w:left="5760" w:hanging="360"/>
      </w:pPr>
    </w:lvl>
    <w:lvl w:ilvl="8" w:tplc="EB6AD9EA" w:tentative="1">
      <w:start w:val="1"/>
      <w:numFmt w:val="lowerRoman"/>
      <w:lvlText w:val="%9."/>
      <w:lvlJc w:val="right"/>
      <w:pPr>
        <w:tabs>
          <w:tab w:val="num" w:pos="6480"/>
        </w:tabs>
        <w:ind w:left="6480" w:hanging="180"/>
      </w:pPr>
    </w:lvl>
  </w:abstractNum>
  <w:abstractNum w:abstractNumId="13" w15:restartNumberingAfterBreak="0">
    <w:nsid w:val="437E6FB9"/>
    <w:multiLevelType w:val="hybridMultilevel"/>
    <w:tmpl w:val="6CC433D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8D6581"/>
    <w:multiLevelType w:val="hybridMultilevel"/>
    <w:tmpl w:val="AE5A1E26"/>
    <w:lvl w:ilvl="0" w:tplc="44F0F878">
      <w:start w:val="1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911C92"/>
    <w:multiLevelType w:val="hybridMultilevel"/>
    <w:tmpl w:val="7C86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F2695"/>
    <w:multiLevelType w:val="hybridMultilevel"/>
    <w:tmpl w:val="59BC068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1479C6"/>
    <w:multiLevelType w:val="hybridMultilevel"/>
    <w:tmpl w:val="04EC4A66"/>
    <w:lvl w:ilvl="0" w:tplc="E85E1766">
      <w:start w:val="9"/>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8" w15:restartNumberingAfterBreak="0">
    <w:nsid w:val="580B743E"/>
    <w:multiLevelType w:val="hybridMultilevel"/>
    <w:tmpl w:val="C556E6F4"/>
    <w:lvl w:ilvl="0" w:tplc="C2D64724">
      <w:start w:val="6"/>
      <w:numFmt w:val="decimal"/>
      <w:lvlText w:val="%1."/>
      <w:lvlJc w:val="left"/>
      <w:pPr>
        <w:tabs>
          <w:tab w:val="num" w:pos="720"/>
        </w:tabs>
        <w:ind w:left="720" w:hanging="36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F50C31"/>
    <w:multiLevelType w:val="hybridMultilevel"/>
    <w:tmpl w:val="D608B310"/>
    <w:lvl w:ilvl="0" w:tplc="57B8BBDE">
      <w:start w:val="6"/>
      <w:numFmt w:val="decimal"/>
      <w:lvlText w:val="%1."/>
      <w:lvlJc w:val="left"/>
      <w:pPr>
        <w:tabs>
          <w:tab w:val="num" w:pos="720"/>
        </w:tabs>
        <w:ind w:left="720" w:hanging="36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324A50"/>
    <w:multiLevelType w:val="hybridMultilevel"/>
    <w:tmpl w:val="CE56372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A85F0B"/>
    <w:multiLevelType w:val="hybridMultilevel"/>
    <w:tmpl w:val="D752E646"/>
    <w:lvl w:ilvl="0" w:tplc="2472AF76">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96B05EC"/>
    <w:multiLevelType w:val="hybridMultilevel"/>
    <w:tmpl w:val="75800D1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046056D"/>
    <w:multiLevelType w:val="hybridMultilevel"/>
    <w:tmpl w:val="C25AAB52"/>
    <w:lvl w:ilvl="0" w:tplc="C9763C74">
      <w:start w:val="1"/>
      <w:numFmt w:val="decimal"/>
      <w:lvlText w:val="%1."/>
      <w:lvlJc w:val="left"/>
      <w:pPr>
        <w:tabs>
          <w:tab w:val="num" w:pos="720"/>
        </w:tabs>
        <w:ind w:left="720" w:hanging="360"/>
      </w:pPr>
      <w:rPr>
        <w:rFonts w:ascii="Arial" w:hAnsi="Arial"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47D2B64"/>
    <w:multiLevelType w:val="hybridMultilevel"/>
    <w:tmpl w:val="1EF065B8"/>
    <w:lvl w:ilvl="0" w:tplc="70445778">
      <w:start w:val="6"/>
      <w:numFmt w:val="decimal"/>
      <w:lvlText w:val="%1."/>
      <w:lvlJc w:val="left"/>
      <w:pPr>
        <w:tabs>
          <w:tab w:val="num" w:pos="720"/>
        </w:tabs>
        <w:ind w:left="720" w:hanging="360"/>
      </w:pPr>
      <w:rPr>
        <w:rFonts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D85B79"/>
    <w:multiLevelType w:val="hybridMultilevel"/>
    <w:tmpl w:val="62ACC5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12"/>
  </w:num>
  <w:num w:numId="4">
    <w:abstractNumId w:val="8"/>
  </w:num>
  <w:num w:numId="5">
    <w:abstractNumId w:val="3"/>
  </w:num>
  <w:num w:numId="6">
    <w:abstractNumId w:val="9"/>
  </w:num>
  <w:num w:numId="7">
    <w:abstractNumId w:val="17"/>
  </w:num>
  <w:num w:numId="8">
    <w:abstractNumId w:val="23"/>
  </w:num>
  <w:num w:numId="9">
    <w:abstractNumId w:val="1"/>
  </w:num>
  <w:num w:numId="10">
    <w:abstractNumId w:val="6"/>
  </w:num>
  <w:num w:numId="11">
    <w:abstractNumId w:val="24"/>
  </w:num>
  <w:num w:numId="12">
    <w:abstractNumId w:val="18"/>
  </w:num>
  <w:num w:numId="13">
    <w:abstractNumId w:val="19"/>
  </w:num>
  <w:num w:numId="14">
    <w:abstractNumId w:val="21"/>
  </w:num>
  <w:num w:numId="15">
    <w:abstractNumId w:val="22"/>
  </w:num>
  <w:num w:numId="16">
    <w:abstractNumId w:val="16"/>
  </w:num>
  <w:num w:numId="17">
    <w:abstractNumId w:val="11"/>
  </w:num>
  <w:num w:numId="18">
    <w:abstractNumId w:val="0"/>
  </w:num>
  <w:num w:numId="19">
    <w:abstractNumId w:val="7"/>
  </w:num>
  <w:num w:numId="20">
    <w:abstractNumId w:val="5"/>
  </w:num>
  <w:num w:numId="21">
    <w:abstractNumId w:val="4"/>
  </w:num>
  <w:num w:numId="22">
    <w:abstractNumId w:val="13"/>
  </w:num>
  <w:num w:numId="23">
    <w:abstractNumId w:val="20"/>
  </w:num>
  <w:num w:numId="24">
    <w:abstractNumId w:val="14"/>
  </w:num>
  <w:num w:numId="25">
    <w:abstractNumId w:val="25"/>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WART, ADRIENNE">
    <w15:presenceInfo w15:providerId="None" w15:userId="COWART, ADRIENNE"/>
  </w15:person>
  <w15:person w15:author="RENKEMA, SETH D">
    <w15:presenceInfo w15:providerId="AD" w15:userId="S-1-5-21-2487492328-1375672958-281685340-33188"/>
  </w15:person>
  <w15:person w15:author="LAUER, SCOTT">
    <w15:presenceInfo w15:providerId="None" w15:userId="LAUER,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6E"/>
    <w:rsid w:val="000026BB"/>
    <w:rsid w:val="00027F35"/>
    <w:rsid w:val="00033BA1"/>
    <w:rsid w:val="00053D21"/>
    <w:rsid w:val="00067AB3"/>
    <w:rsid w:val="0007100B"/>
    <w:rsid w:val="0008104C"/>
    <w:rsid w:val="0009021D"/>
    <w:rsid w:val="00093461"/>
    <w:rsid w:val="00093979"/>
    <w:rsid w:val="000C2C8E"/>
    <w:rsid w:val="000C4B80"/>
    <w:rsid w:val="000C4BE8"/>
    <w:rsid w:val="000D6A0D"/>
    <w:rsid w:val="000D7268"/>
    <w:rsid w:val="000F00F4"/>
    <w:rsid w:val="00105B4B"/>
    <w:rsid w:val="0010619B"/>
    <w:rsid w:val="001100E1"/>
    <w:rsid w:val="00132466"/>
    <w:rsid w:val="00152D4D"/>
    <w:rsid w:val="001559B1"/>
    <w:rsid w:val="0016753E"/>
    <w:rsid w:val="00195B5D"/>
    <w:rsid w:val="001D03D9"/>
    <w:rsid w:val="001D45A0"/>
    <w:rsid w:val="00206A27"/>
    <w:rsid w:val="00232EB3"/>
    <w:rsid w:val="00233D38"/>
    <w:rsid w:val="00284588"/>
    <w:rsid w:val="002A39C3"/>
    <w:rsid w:val="002B0231"/>
    <w:rsid w:val="002B0956"/>
    <w:rsid w:val="002C43E6"/>
    <w:rsid w:val="002D6A28"/>
    <w:rsid w:val="002E10DE"/>
    <w:rsid w:val="002F0033"/>
    <w:rsid w:val="002F14CA"/>
    <w:rsid w:val="002F3755"/>
    <w:rsid w:val="002F498F"/>
    <w:rsid w:val="002F7695"/>
    <w:rsid w:val="0030669A"/>
    <w:rsid w:val="003335E9"/>
    <w:rsid w:val="00333E68"/>
    <w:rsid w:val="00340757"/>
    <w:rsid w:val="003464C1"/>
    <w:rsid w:val="00351D62"/>
    <w:rsid w:val="003523AB"/>
    <w:rsid w:val="00384D8A"/>
    <w:rsid w:val="00392272"/>
    <w:rsid w:val="003A2269"/>
    <w:rsid w:val="003A2399"/>
    <w:rsid w:val="003B26C4"/>
    <w:rsid w:val="003C4493"/>
    <w:rsid w:val="003E571C"/>
    <w:rsid w:val="003F0786"/>
    <w:rsid w:val="003F2516"/>
    <w:rsid w:val="003F5D77"/>
    <w:rsid w:val="0042276F"/>
    <w:rsid w:val="004478F0"/>
    <w:rsid w:val="004526C0"/>
    <w:rsid w:val="00494C28"/>
    <w:rsid w:val="004A6369"/>
    <w:rsid w:val="004B4701"/>
    <w:rsid w:val="004B7167"/>
    <w:rsid w:val="004C3599"/>
    <w:rsid w:val="00503A82"/>
    <w:rsid w:val="00506663"/>
    <w:rsid w:val="00527C05"/>
    <w:rsid w:val="005326C6"/>
    <w:rsid w:val="00533FE0"/>
    <w:rsid w:val="005433BF"/>
    <w:rsid w:val="00550170"/>
    <w:rsid w:val="00550F4D"/>
    <w:rsid w:val="00552AEF"/>
    <w:rsid w:val="0056166D"/>
    <w:rsid w:val="00573932"/>
    <w:rsid w:val="00581801"/>
    <w:rsid w:val="00591CA8"/>
    <w:rsid w:val="00593E77"/>
    <w:rsid w:val="00597325"/>
    <w:rsid w:val="005A1F0B"/>
    <w:rsid w:val="005B14B6"/>
    <w:rsid w:val="005B4099"/>
    <w:rsid w:val="005E6ABA"/>
    <w:rsid w:val="005F3D02"/>
    <w:rsid w:val="00604260"/>
    <w:rsid w:val="00611371"/>
    <w:rsid w:val="006136C7"/>
    <w:rsid w:val="0064059C"/>
    <w:rsid w:val="00653D2E"/>
    <w:rsid w:val="00666041"/>
    <w:rsid w:val="00691D43"/>
    <w:rsid w:val="0069336E"/>
    <w:rsid w:val="0069424F"/>
    <w:rsid w:val="006B45C7"/>
    <w:rsid w:val="006D0382"/>
    <w:rsid w:val="006E3EF8"/>
    <w:rsid w:val="006E7D81"/>
    <w:rsid w:val="006F60DF"/>
    <w:rsid w:val="007014BB"/>
    <w:rsid w:val="007026B1"/>
    <w:rsid w:val="00714D53"/>
    <w:rsid w:val="00716059"/>
    <w:rsid w:val="007304DD"/>
    <w:rsid w:val="00737E60"/>
    <w:rsid w:val="007576BC"/>
    <w:rsid w:val="00770521"/>
    <w:rsid w:val="00785529"/>
    <w:rsid w:val="007909AE"/>
    <w:rsid w:val="007A07E5"/>
    <w:rsid w:val="007A5AB5"/>
    <w:rsid w:val="007B608B"/>
    <w:rsid w:val="007D7C7F"/>
    <w:rsid w:val="007D7D82"/>
    <w:rsid w:val="007E0AB1"/>
    <w:rsid w:val="007E2671"/>
    <w:rsid w:val="007E46D5"/>
    <w:rsid w:val="007E50CF"/>
    <w:rsid w:val="007F6C39"/>
    <w:rsid w:val="00815EFC"/>
    <w:rsid w:val="008171EF"/>
    <w:rsid w:val="00866BB1"/>
    <w:rsid w:val="0089013E"/>
    <w:rsid w:val="008A1D7C"/>
    <w:rsid w:val="008D712C"/>
    <w:rsid w:val="008E554A"/>
    <w:rsid w:val="00901772"/>
    <w:rsid w:val="009177DD"/>
    <w:rsid w:val="0093143D"/>
    <w:rsid w:val="00953133"/>
    <w:rsid w:val="00962DC4"/>
    <w:rsid w:val="009646FC"/>
    <w:rsid w:val="0096739B"/>
    <w:rsid w:val="00981B6F"/>
    <w:rsid w:val="009A3FA2"/>
    <w:rsid w:val="009B1CF6"/>
    <w:rsid w:val="009B3A3B"/>
    <w:rsid w:val="009B4401"/>
    <w:rsid w:val="009C0DE2"/>
    <w:rsid w:val="009D1B9A"/>
    <w:rsid w:val="009D2ECA"/>
    <w:rsid w:val="009D3D86"/>
    <w:rsid w:val="009E7659"/>
    <w:rsid w:val="009F6741"/>
    <w:rsid w:val="00A24202"/>
    <w:rsid w:val="00A6021B"/>
    <w:rsid w:val="00AB7B97"/>
    <w:rsid w:val="00AC0ACE"/>
    <w:rsid w:val="00AC34F5"/>
    <w:rsid w:val="00AF27F2"/>
    <w:rsid w:val="00B00347"/>
    <w:rsid w:val="00B005E3"/>
    <w:rsid w:val="00B1374E"/>
    <w:rsid w:val="00B24B32"/>
    <w:rsid w:val="00B258A0"/>
    <w:rsid w:val="00B27927"/>
    <w:rsid w:val="00B776AF"/>
    <w:rsid w:val="00B80FB6"/>
    <w:rsid w:val="00B83C1D"/>
    <w:rsid w:val="00B927D7"/>
    <w:rsid w:val="00BB27A4"/>
    <w:rsid w:val="00BE2907"/>
    <w:rsid w:val="00BE2BC9"/>
    <w:rsid w:val="00C152B5"/>
    <w:rsid w:val="00C23ACE"/>
    <w:rsid w:val="00C4023A"/>
    <w:rsid w:val="00C43BD9"/>
    <w:rsid w:val="00C43CD1"/>
    <w:rsid w:val="00C603D6"/>
    <w:rsid w:val="00C66420"/>
    <w:rsid w:val="00CA45E4"/>
    <w:rsid w:val="00CA5D0A"/>
    <w:rsid w:val="00CD56B5"/>
    <w:rsid w:val="00CE5E3B"/>
    <w:rsid w:val="00CE6C59"/>
    <w:rsid w:val="00CF364D"/>
    <w:rsid w:val="00D0355C"/>
    <w:rsid w:val="00D07081"/>
    <w:rsid w:val="00D11F88"/>
    <w:rsid w:val="00D22254"/>
    <w:rsid w:val="00D42B1F"/>
    <w:rsid w:val="00D449D0"/>
    <w:rsid w:val="00D47A51"/>
    <w:rsid w:val="00D56EA6"/>
    <w:rsid w:val="00D607E6"/>
    <w:rsid w:val="00D64395"/>
    <w:rsid w:val="00D750A2"/>
    <w:rsid w:val="00D750B7"/>
    <w:rsid w:val="00D81D40"/>
    <w:rsid w:val="00D85B25"/>
    <w:rsid w:val="00D87F8B"/>
    <w:rsid w:val="00DA0C9C"/>
    <w:rsid w:val="00DB5C56"/>
    <w:rsid w:val="00DF3634"/>
    <w:rsid w:val="00DF5781"/>
    <w:rsid w:val="00DF7309"/>
    <w:rsid w:val="00E24AFD"/>
    <w:rsid w:val="00E25C75"/>
    <w:rsid w:val="00E42580"/>
    <w:rsid w:val="00E51D90"/>
    <w:rsid w:val="00E75EAE"/>
    <w:rsid w:val="00E8625B"/>
    <w:rsid w:val="00E95A5A"/>
    <w:rsid w:val="00EB5BBD"/>
    <w:rsid w:val="00ED22CD"/>
    <w:rsid w:val="00F134AD"/>
    <w:rsid w:val="00F1589B"/>
    <w:rsid w:val="00F162C5"/>
    <w:rsid w:val="00F33F3D"/>
    <w:rsid w:val="00F3787D"/>
    <w:rsid w:val="00F53721"/>
    <w:rsid w:val="00F56880"/>
    <w:rsid w:val="00F64630"/>
    <w:rsid w:val="00F740FF"/>
    <w:rsid w:val="00F749E3"/>
    <w:rsid w:val="00FC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FB105"/>
  <w15:chartTrackingRefBased/>
  <w15:docId w15:val="{3213C620-E549-4029-8A3B-0A2D2989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outlineLvl w:val="0"/>
    </w:pPr>
    <w:rPr>
      <w:rFonts w:ascii="Arial" w:hAnsi="Arial" w:cs="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2">
    <w:name w:val="Body Text Indent 2"/>
    <w:basedOn w:val="Normal"/>
    <w:pPr>
      <w:ind w:left="720"/>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768"/>
        <w:tab w:val="left" w:pos="-2048"/>
        <w:tab w:val="left" w:pos="-1328"/>
        <w:tab w:val="left" w:pos="-608"/>
        <w:tab w:val="left" w:pos="81"/>
        <w:tab w:val="left" w:pos="831"/>
        <w:tab w:val="left" w:pos="1551"/>
        <w:tab w:val="left" w:pos="2271"/>
        <w:tab w:val="left" w:pos="2991"/>
        <w:tab w:val="left" w:pos="3711"/>
        <w:tab w:val="left" w:pos="4431"/>
        <w:tab w:val="left" w:pos="5151"/>
        <w:tab w:val="left" w:pos="5871"/>
        <w:tab w:val="left" w:pos="6591"/>
        <w:tab w:val="left" w:pos="7311"/>
        <w:tab w:val="left" w:pos="8031"/>
        <w:tab w:val="left" w:pos="8751"/>
        <w:tab w:val="left" w:pos="9471"/>
      </w:tabs>
    </w:pPr>
    <w:rPr>
      <w:rFonts w:ascii="Arial" w:hAnsi="Arial"/>
      <w:b/>
    </w:rPr>
  </w:style>
  <w:style w:type="paragraph" w:styleId="Title">
    <w:name w:val="Title"/>
    <w:basedOn w:val="Normal"/>
    <w:qFormat/>
    <w:pPr>
      <w:jc w:val="center"/>
    </w:pPr>
    <w:rPr>
      <w:rFonts w:ascii="Arial" w:hAnsi="Arial"/>
      <w:b/>
      <w:sz w:val="28"/>
    </w:rPr>
  </w:style>
  <w:style w:type="paragraph" w:styleId="BalloonText">
    <w:name w:val="Balloon Text"/>
    <w:basedOn w:val="Normal"/>
    <w:semiHidden/>
    <w:rsid w:val="00DF3634"/>
    <w:rPr>
      <w:rFonts w:ascii="Tahoma" w:hAnsi="Tahoma" w:cs="Tahoma"/>
      <w:sz w:val="16"/>
      <w:szCs w:val="16"/>
    </w:rPr>
  </w:style>
  <w:style w:type="paragraph" w:styleId="BodyTextIndent">
    <w:name w:val="Body Text Indent"/>
    <w:basedOn w:val="Normal"/>
    <w:rsid w:val="00815EFC"/>
    <w:pPr>
      <w:spacing w:after="120"/>
      <w:ind w:left="360"/>
    </w:pPr>
  </w:style>
  <w:style w:type="paragraph" w:customStyle="1" w:styleId="Style">
    <w:name w:val="Style"/>
    <w:basedOn w:val="Normal"/>
    <w:rsid w:val="00815EFC"/>
    <w:pPr>
      <w:ind w:left="1440" w:hanging="720"/>
    </w:pPr>
    <w:rPr>
      <w:rFonts w:ascii="Times New Roman" w:hAnsi="Times New Roman"/>
    </w:rPr>
  </w:style>
  <w:style w:type="table" w:styleId="TableGrid">
    <w:name w:val="Table Grid"/>
    <w:basedOn w:val="TableNormal"/>
    <w:rsid w:val="00815EF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4401"/>
    <w:rPr>
      <w:color w:val="0000FF"/>
      <w:u w:val="single"/>
    </w:rPr>
  </w:style>
  <w:style w:type="character" w:styleId="CommentReference">
    <w:name w:val="annotation reference"/>
    <w:semiHidden/>
    <w:rsid w:val="003B26C4"/>
    <w:rPr>
      <w:sz w:val="16"/>
      <w:szCs w:val="16"/>
    </w:rPr>
  </w:style>
  <w:style w:type="paragraph" w:styleId="CommentText">
    <w:name w:val="annotation text"/>
    <w:basedOn w:val="Normal"/>
    <w:semiHidden/>
    <w:rsid w:val="003B26C4"/>
    <w:rPr>
      <w:sz w:val="20"/>
    </w:rPr>
  </w:style>
  <w:style w:type="paragraph" w:styleId="CommentSubject">
    <w:name w:val="annotation subject"/>
    <w:basedOn w:val="CommentText"/>
    <w:next w:val="CommentText"/>
    <w:semiHidden/>
    <w:rsid w:val="003B26C4"/>
    <w:rPr>
      <w:b/>
      <w:bCs/>
    </w:rPr>
  </w:style>
  <w:style w:type="paragraph" w:styleId="FootnoteText">
    <w:name w:val="footnote text"/>
    <w:basedOn w:val="Normal"/>
    <w:link w:val="FootnoteTextChar"/>
    <w:unhideWhenUsed/>
    <w:rsid w:val="00494C28"/>
    <w:pPr>
      <w:widowControl/>
    </w:pPr>
    <w:rPr>
      <w:rFonts w:ascii="Calibri" w:eastAsia="Calibri" w:hAnsi="Calibri" w:cs="Calibri"/>
      <w:snapToGrid/>
      <w:sz w:val="20"/>
    </w:rPr>
  </w:style>
  <w:style w:type="character" w:customStyle="1" w:styleId="FootnoteTextChar">
    <w:name w:val="Footnote Text Char"/>
    <w:link w:val="FootnoteText"/>
    <w:rsid w:val="00494C2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9" ma:contentTypeDescription="Create a new document." ma:contentTypeScope="" ma:versionID="9d01371cdadf7354ed84466fe2f78f0a">
  <xsd:schema xmlns:xsd="http://www.w3.org/2001/XMLSchema" xmlns:xs="http://www.w3.org/2001/XMLSchema" xmlns:p="http://schemas.microsoft.com/office/2006/metadata/properties" xmlns:ns3="5a38dcd6-ffc9-471a-95eb-9dd68e84d3f3" targetNamespace="http://schemas.microsoft.com/office/2006/metadata/properties" ma:root="true" ma:fieldsID="c4dd532fe007c210f0d0ad91c583c3e2"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BCCA6-9A2B-42F5-8841-8C5E11CB5E09}">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5a38dcd6-ffc9-471a-95eb-9dd68e84d3f3"/>
    <ds:schemaRef ds:uri="http://www.w3.org/XML/1998/namespace"/>
  </ds:schemaRefs>
</ds:datastoreItem>
</file>

<file path=customXml/itemProps2.xml><?xml version="1.0" encoding="utf-8"?>
<ds:datastoreItem xmlns:ds="http://schemas.openxmlformats.org/officeDocument/2006/customXml" ds:itemID="{A012790E-33E3-4DA6-87B9-B8EF67E8B103}">
  <ds:schemaRefs>
    <ds:schemaRef ds:uri="http://schemas.microsoft.com/sharepoint/v3/contenttype/forms"/>
  </ds:schemaRefs>
</ds:datastoreItem>
</file>

<file path=customXml/itemProps3.xml><?xml version="1.0" encoding="utf-8"?>
<ds:datastoreItem xmlns:ds="http://schemas.openxmlformats.org/officeDocument/2006/customXml" ds:itemID="{6B7AA4BA-CC21-4A07-930A-DC40720FF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1287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cp:lastModifiedBy>RENKEMA, SETH D</cp:lastModifiedBy>
  <cp:revision>3</cp:revision>
  <cp:lastPrinted>2014-02-05T20:28:00Z</cp:lastPrinted>
  <dcterms:created xsi:type="dcterms:W3CDTF">2020-09-25T19:29:00Z</dcterms:created>
  <dcterms:modified xsi:type="dcterms:W3CDTF">2020-09-28T13:52:00Z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0x010100B6D904EF7970C046A6A8CC96E64A9A69</vt:lpwstr>
  </property>
</Properties>
</file>