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4C1FF56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B5F6E">
        <w:rPr>
          <w:rFonts w:ascii="Times New Roman" w:hAnsi="Times New Roman"/>
          <w:szCs w:val="24"/>
        </w:rPr>
        <w:t>1810-0733</w:t>
      </w:r>
    </w:p>
    <w:p w:rsidRPr="00AD381B" w:rsidR="00EA1767" w:rsidP="006B4172" w:rsidRDefault="00EA1767" w14:paraId="7BED2EA1" w14:textId="1EB05E7C">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A38AB" w:rsidP="00C32386" w:rsidRDefault="00BA38AB" w14:paraId="75C10FCD" w14:textId="77777777">
      <w:pPr>
        <w:pStyle w:val="ListParagraph"/>
        <w:suppressAutoHyphens/>
        <w:spacing w:line="240" w:lineRule="exact"/>
        <w:rPr>
          <w:rFonts w:ascii="Times New Roman" w:hAnsi="Times New Roman"/>
          <w:szCs w:val="24"/>
        </w:rPr>
      </w:pPr>
      <w:bookmarkStart w:name="_Hlk49948961" w:id="0"/>
    </w:p>
    <w:p w:rsidRPr="00C32386" w:rsidR="00413B58" w:rsidP="00C32386" w:rsidRDefault="00D203F3" w14:paraId="65ED4470" w14:textId="49352C2B">
      <w:pPr>
        <w:pStyle w:val="ListParagraph"/>
        <w:suppressAutoHyphens/>
        <w:spacing w:line="240" w:lineRule="exact"/>
      </w:pPr>
      <w:r w:rsidRPr="00D203F3">
        <w:rPr>
          <w:rFonts w:ascii="Times New Roman" w:hAnsi="Times New Roman"/>
          <w:szCs w:val="24"/>
        </w:rPr>
        <w:t>The Office of S</w:t>
      </w:r>
      <w:r w:rsidR="007314D3">
        <w:rPr>
          <w:rFonts w:ascii="Times New Roman" w:hAnsi="Times New Roman"/>
          <w:szCs w:val="24"/>
        </w:rPr>
        <w:t xml:space="preserve">chool </w:t>
      </w:r>
      <w:r w:rsidRPr="00D203F3">
        <w:rPr>
          <w:rFonts w:ascii="Times New Roman" w:hAnsi="Times New Roman"/>
          <w:szCs w:val="24"/>
        </w:rPr>
        <w:t>Support</w:t>
      </w:r>
      <w:r w:rsidR="00776AC8">
        <w:rPr>
          <w:rFonts w:ascii="Times New Roman" w:hAnsi="Times New Roman"/>
          <w:szCs w:val="24"/>
        </w:rPr>
        <w:t xml:space="preserve"> and Accountability</w:t>
      </w:r>
      <w:r w:rsidRPr="00D203F3">
        <w:rPr>
          <w:rFonts w:ascii="Times New Roman" w:hAnsi="Times New Roman"/>
          <w:szCs w:val="24"/>
        </w:rPr>
        <w:t xml:space="preserve"> (</w:t>
      </w:r>
      <w:r w:rsidR="00776AC8">
        <w:rPr>
          <w:rFonts w:ascii="Times New Roman" w:hAnsi="Times New Roman"/>
          <w:szCs w:val="24"/>
        </w:rPr>
        <w:t>SSA</w:t>
      </w:r>
      <w:r w:rsidRPr="00D203F3">
        <w:rPr>
          <w:rFonts w:ascii="Times New Roman" w:hAnsi="Times New Roman"/>
          <w:szCs w:val="24"/>
        </w:rPr>
        <w:t>) administers Title I, Sections 1001-1004 (School Improvement); Title I, Part A (Improving Basic Programs Operated by Local Educational Agencies); Title I, Part B Grants for State Assessments and Related Activities;  Title II, Part A (Supporting Effective Instruction); Title III, Part A (English Language Acquisition, Language Enhancement, and Academic Achievement</w:t>
      </w:r>
      <w:r w:rsidR="00D13FE8">
        <w:rPr>
          <w:rFonts w:ascii="Times New Roman" w:hAnsi="Times New Roman"/>
          <w:szCs w:val="24"/>
        </w:rPr>
        <w:t>);</w:t>
      </w:r>
      <w:r w:rsidRPr="00D13FE8" w:rsidR="00D13FE8">
        <w:rPr>
          <w:rFonts w:ascii="Segoe UI" w:hAnsi="Segoe UI" w:cs="Segoe UI"/>
          <w:color w:val="333333"/>
        </w:rPr>
        <w:t xml:space="preserve"> </w:t>
      </w:r>
      <w:r w:rsidRPr="00D13FE8" w:rsidR="00D13FE8">
        <w:rPr>
          <w:rFonts w:ascii="Times New Roman" w:hAnsi="Times New Roman"/>
          <w:szCs w:val="24"/>
        </w:rPr>
        <w:t xml:space="preserve">Title I, Part D </w:t>
      </w:r>
      <w:r w:rsidR="00D13FE8">
        <w:rPr>
          <w:rFonts w:ascii="Times New Roman" w:hAnsi="Times New Roman"/>
          <w:szCs w:val="24"/>
        </w:rPr>
        <w:t>(</w:t>
      </w:r>
      <w:r w:rsidRPr="00D13FE8" w:rsidR="00D13FE8">
        <w:rPr>
          <w:rFonts w:ascii="Times New Roman" w:hAnsi="Times New Roman"/>
          <w:szCs w:val="24"/>
        </w:rPr>
        <w:t>Neglected, Delinquent, or At-Risk</w:t>
      </w:r>
      <w:r w:rsidR="00D13FE8">
        <w:rPr>
          <w:rFonts w:ascii="Times New Roman" w:hAnsi="Times New Roman"/>
          <w:szCs w:val="24"/>
        </w:rPr>
        <w:t>)</w:t>
      </w:r>
      <w:r w:rsidR="00AE7E42">
        <w:rPr>
          <w:rFonts w:ascii="Times New Roman" w:hAnsi="Times New Roman"/>
          <w:szCs w:val="24"/>
        </w:rPr>
        <w:t>;</w:t>
      </w:r>
      <w:r w:rsidR="00D13FE8">
        <w:rPr>
          <w:rFonts w:ascii="Times New Roman" w:hAnsi="Times New Roman"/>
          <w:szCs w:val="24"/>
        </w:rPr>
        <w:t xml:space="preserve"> </w:t>
      </w:r>
      <w:r w:rsidR="00AE7E42">
        <w:rPr>
          <w:rFonts w:ascii="Times New Roman" w:hAnsi="Times New Roman"/>
          <w:szCs w:val="24"/>
        </w:rPr>
        <w:t>Title IV, Part B (21</w:t>
      </w:r>
      <w:r w:rsidRPr="00C32386" w:rsidR="00AE7E42">
        <w:rPr>
          <w:rFonts w:ascii="Times New Roman" w:hAnsi="Times New Roman"/>
          <w:szCs w:val="24"/>
          <w:vertAlign w:val="superscript"/>
        </w:rPr>
        <w:t>st</w:t>
      </w:r>
      <w:r w:rsidR="00AE7E42">
        <w:rPr>
          <w:rFonts w:ascii="Times New Roman" w:hAnsi="Times New Roman"/>
          <w:szCs w:val="24"/>
        </w:rPr>
        <w:t xml:space="preserve"> Century Community Learning Centers); and </w:t>
      </w:r>
      <w:r w:rsidRPr="00C32386" w:rsidR="00C32386">
        <w:rPr>
          <w:rFonts w:ascii="Times New Roman" w:hAnsi="Times New Roman"/>
          <w:szCs w:val="24"/>
        </w:rPr>
        <w:t>McKinney-Vento Education for Homeless Children and Youth Program</w:t>
      </w:r>
      <w:bookmarkEnd w:id="0"/>
      <w:r w:rsidR="00C32386">
        <w:rPr>
          <w:rFonts w:ascii="Times New Roman" w:hAnsi="Times New Roman"/>
          <w:szCs w:val="24"/>
        </w:rPr>
        <w:t>.</w:t>
      </w:r>
      <w:r w:rsidR="00AE7E42">
        <w:rPr>
          <w:rFonts w:ascii="Times New Roman" w:hAnsi="Times New Roman"/>
          <w:szCs w:val="24"/>
        </w:rPr>
        <w:t xml:space="preserve"> </w:t>
      </w:r>
      <w:r w:rsidRPr="00D203F3">
        <w:rPr>
          <w:rFonts w:ascii="Times New Roman" w:hAnsi="Times New Roman"/>
          <w:szCs w:val="24"/>
        </w:rPr>
        <w:t xml:space="preserve">Quarterly progress checks, phone or in-person conversations every three months of a fiscal year with State directors and coordinators, help ensure that State Educational Agencies (SEAs) are making progress toward increasing student achievement and improving the quality of instruction for all students through regular conversations about the quality of SEA implementation of </w:t>
      </w:r>
      <w:r w:rsidR="00776AC8">
        <w:rPr>
          <w:rFonts w:ascii="Times New Roman" w:hAnsi="Times New Roman"/>
          <w:szCs w:val="24"/>
        </w:rPr>
        <w:t>SSA</w:t>
      </w:r>
      <w:r w:rsidRPr="00D203F3">
        <w:rPr>
          <w:rFonts w:ascii="Times New Roman" w:hAnsi="Times New Roman"/>
          <w:szCs w:val="24"/>
        </w:rPr>
        <w:t xml:space="preserve"> administered programs. The information shared with the </w:t>
      </w:r>
      <w:r w:rsidR="00776AC8">
        <w:rPr>
          <w:rFonts w:ascii="Times New Roman" w:hAnsi="Times New Roman"/>
          <w:szCs w:val="24"/>
        </w:rPr>
        <w:t>SSA</w:t>
      </w:r>
      <w:r w:rsidRPr="00D203F3">
        <w:rPr>
          <w:rFonts w:ascii="Times New Roman" w:hAnsi="Times New Roman"/>
          <w:szCs w:val="24"/>
        </w:rPr>
        <w:t xml:space="preserve"> helps inform the selection and delivery of technical assistance to SEAs and aligns structures, processes, and routines so </w:t>
      </w:r>
      <w:r w:rsidR="00776AC8">
        <w:rPr>
          <w:rFonts w:ascii="Times New Roman" w:hAnsi="Times New Roman"/>
          <w:szCs w:val="24"/>
        </w:rPr>
        <w:t>SSA</w:t>
      </w:r>
      <w:r w:rsidRPr="00D203F3">
        <w:rPr>
          <w:rFonts w:ascii="Times New Roman" w:hAnsi="Times New Roman"/>
          <w:szCs w:val="24"/>
        </w:rPr>
        <w:t xml:space="preserve"> can regularly monitor the connection between grant administration and intended outcomes. Progress checks also allow </w:t>
      </w:r>
      <w:r w:rsidR="00776AC8">
        <w:rPr>
          <w:rFonts w:ascii="Times New Roman" w:hAnsi="Times New Roman"/>
          <w:szCs w:val="24"/>
        </w:rPr>
        <w:t>SSA</w:t>
      </w:r>
      <w:r w:rsidRPr="00D203F3">
        <w:rPr>
          <w:rFonts w:ascii="Times New Roman" w:hAnsi="Times New Roman"/>
          <w:szCs w:val="24"/>
        </w:rPr>
        <w:t xml:space="preserve"> to proactively engage with SEAs to identify any issues ahead of formal monitoring visits, decreasing the need for enforcement actions and minimizing burden for SEAs.</w:t>
      </w:r>
      <w:r w:rsidR="00BA38AB">
        <w:rPr>
          <w:rFonts w:ascii="Times New Roman" w:hAnsi="Times New Roman"/>
          <w:szCs w:val="24"/>
        </w:rPr>
        <w:t xml:space="preserve"> </w:t>
      </w:r>
      <w:r w:rsidRPr="00BA38AB" w:rsidR="00413B58">
        <w:rPr>
          <w:rFonts w:ascii="Times New Roman" w:hAnsi="Times New Roman"/>
        </w:rPr>
        <w:t>This is a request for a renewal without change of this collection.</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D203F3" w:rsidR="00AD381B" w:rsidP="00AD381B" w:rsidRDefault="00043C32" w14:paraId="7BED2EA8" w14:textId="36A5928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00D203F3">
        <w:rPr>
          <w:rFonts w:ascii="Times New Roman" w:hAnsi="Times New Roman"/>
          <w:b/>
          <w:szCs w:val="24"/>
        </w:rPr>
        <w:t xml:space="preserve"> </w:t>
      </w:r>
    </w:p>
    <w:p w:rsidR="00BA38AB" w:rsidP="00D203F3" w:rsidRDefault="00BA38AB" w14:paraId="65C6681C" w14:textId="77777777">
      <w:pPr>
        <w:suppressAutoHyphens/>
        <w:spacing w:line="240" w:lineRule="exact"/>
        <w:ind w:left="720"/>
        <w:rPr>
          <w:rFonts w:ascii="Times New Roman" w:hAnsi="Times New Roman"/>
          <w:szCs w:val="24"/>
        </w:rPr>
      </w:pPr>
    </w:p>
    <w:p w:rsidRPr="00D203F3" w:rsidR="00D203F3" w:rsidP="00D203F3" w:rsidRDefault="00D203F3" w14:paraId="08F33F1B" w14:textId="1885F2F5">
      <w:pPr>
        <w:suppressAutoHyphens/>
        <w:spacing w:line="240" w:lineRule="exact"/>
        <w:ind w:left="720"/>
        <w:rPr>
          <w:rFonts w:ascii="Times New Roman" w:hAnsi="Times New Roman"/>
          <w:szCs w:val="24"/>
        </w:rPr>
      </w:pPr>
      <w:r w:rsidRPr="00D203F3">
        <w:rPr>
          <w:rFonts w:ascii="Times New Roman" w:hAnsi="Times New Roman"/>
          <w:szCs w:val="24"/>
        </w:rPr>
        <w:t xml:space="preserve">The primary customers for this information </w:t>
      </w:r>
      <w:r w:rsidR="00413B58">
        <w:rPr>
          <w:rFonts w:ascii="Times New Roman" w:hAnsi="Times New Roman"/>
          <w:szCs w:val="24"/>
        </w:rPr>
        <w:t xml:space="preserve">are </w:t>
      </w:r>
      <w:r w:rsidRPr="00D203F3">
        <w:rPr>
          <w:rFonts w:ascii="Times New Roman" w:hAnsi="Times New Roman"/>
          <w:szCs w:val="24"/>
        </w:rPr>
        <w:t xml:space="preserve">program managers and officers at </w:t>
      </w:r>
      <w:r w:rsidRPr="00C32386" w:rsidR="00C32386">
        <w:rPr>
          <w:rFonts w:ascii="Times New Roman" w:hAnsi="Times New Roman"/>
          <w:szCs w:val="24"/>
        </w:rPr>
        <w:t>U.S. Department of Education</w:t>
      </w:r>
      <w:r w:rsidR="00C32386">
        <w:rPr>
          <w:rFonts w:ascii="Times New Roman" w:hAnsi="Times New Roman"/>
          <w:szCs w:val="24"/>
        </w:rPr>
        <w:t xml:space="preserve"> (</w:t>
      </w:r>
      <w:r w:rsidRPr="00D203F3">
        <w:rPr>
          <w:rFonts w:ascii="Times New Roman" w:hAnsi="Times New Roman"/>
          <w:szCs w:val="24"/>
        </w:rPr>
        <w:t>ED</w:t>
      </w:r>
      <w:r w:rsidR="00C32386">
        <w:rPr>
          <w:rFonts w:ascii="Times New Roman" w:hAnsi="Times New Roman"/>
          <w:szCs w:val="24"/>
        </w:rPr>
        <w:t xml:space="preserve">). </w:t>
      </w:r>
      <w:r w:rsidRPr="00D203F3">
        <w:rPr>
          <w:rFonts w:ascii="Times New Roman" w:hAnsi="Times New Roman"/>
          <w:szCs w:val="24"/>
        </w:rPr>
        <w:t xml:space="preserve">Information collected through these quarterly progress checks </w:t>
      </w:r>
      <w:r w:rsidR="005C5ACD">
        <w:rPr>
          <w:rFonts w:ascii="Times New Roman" w:hAnsi="Times New Roman"/>
          <w:szCs w:val="24"/>
        </w:rPr>
        <w:t>is</w:t>
      </w:r>
      <w:r w:rsidRPr="00D203F3">
        <w:rPr>
          <w:rFonts w:ascii="Times New Roman" w:hAnsi="Times New Roman"/>
          <w:szCs w:val="24"/>
        </w:rPr>
        <w:t xml:space="preserve"> used to evaluate the effectiveness and efficiency of the federal education programs that </w:t>
      </w:r>
      <w:r w:rsidR="00776AC8">
        <w:rPr>
          <w:rFonts w:ascii="Times New Roman" w:hAnsi="Times New Roman"/>
          <w:szCs w:val="24"/>
        </w:rPr>
        <w:t>SSA</w:t>
      </w:r>
      <w:r w:rsidRPr="00D203F3">
        <w:rPr>
          <w:rFonts w:ascii="Times New Roman" w:hAnsi="Times New Roman"/>
          <w:szCs w:val="24"/>
        </w:rPr>
        <w:t xml:space="preserve"> oversees. Based on the information collected, the </w:t>
      </w:r>
      <w:r w:rsidR="00776AC8">
        <w:rPr>
          <w:rFonts w:ascii="Times New Roman" w:hAnsi="Times New Roman"/>
          <w:szCs w:val="24"/>
        </w:rPr>
        <w:t>SSA</w:t>
      </w:r>
      <w:r w:rsidRPr="00D203F3">
        <w:rPr>
          <w:rFonts w:ascii="Times New Roman" w:hAnsi="Times New Roman"/>
          <w:szCs w:val="24"/>
        </w:rPr>
        <w:t xml:space="preserve"> </w:t>
      </w:r>
      <w:r w:rsidR="005C5ACD">
        <w:rPr>
          <w:rFonts w:ascii="Times New Roman" w:hAnsi="Times New Roman"/>
          <w:szCs w:val="24"/>
        </w:rPr>
        <w:t xml:space="preserve">has </w:t>
      </w:r>
      <w:r w:rsidRPr="00D203F3">
        <w:rPr>
          <w:rFonts w:ascii="Times New Roman" w:hAnsi="Times New Roman"/>
          <w:szCs w:val="24"/>
        </w:rPr>
        <w:t>improve</w:t>
      </w:r>
      <w:r w:rsidR="005C5ACD">
        <w:rPr>
          <w:rFonts w:ascii="Times New Roman" w:hAnsi="Times New Roman"/>
          <w:szCs w:val="24"/>
        </w:rPr>
        <w:t>s</w:t>
      </w:r>
      <w:r w:rsidRPr="00D203F3">
        <w:rPr>
          <w:rFonts w:ascii="Times New Roman" w:hAnsi="Times New Roman"/>
          <w:szCs w:val="24"/>
        </w:rPr>
        <w:t xml:space="preserve"> program management and </w:t>
      </w:r>
      <w:proofErr w:type="spellStart"/>
      <w:r w:rsidRPr="00D203F3">
        <w:rPr>
          <w:rFonts w:ascii="Times New Roman" w:hAnsi="Times New Roman"/>
          <w:szCs w:val="24"/>
        </w:rPr>
        <w:t>focus</w:t>
      </w:r>
      <w:r w:rsidR="005C5ACD">
        <w:rPr>
          <w:rFonts w:ascii="Times New Roman" w:hAnsi="Times New Roman"/>
          <w:szCs w:val="24"/>
        </w:rPr>
        <w:t>sed</w:t>
      </w:r>
      <w:proofErr w:type="spellEnd"/>
      <w:r w:rsidRPr="00D203F3">
        <w:rPr>
          <w:rFonts w:ascii="Times New Roman" w:hAnsi="Times New Roman"/>
          <w:szCs w:val="24"/>
        </w:rPr>
        <w:t xml:space="preserve"> technical assistance resources where they are needed most. </w:t>
      </w:r>
      <w:r w:rsidR="005C5ACD">
        <w:rPr>
          <w:rFonts w:ascii="Times New Roman" w:hAnsi="Times New Roman"/>
          <w:szCs w:val="24"/>
        </w:rPr>
        <w:t xml:space="preserve">For example, SSA has provided technical assistance </w:t>
      </w:r>
      <w:proofErr w:type="spellStart"/>
      <w:r w:rsidR="005C5ACD">
        <w:rPr>
          <w:rFonts w:ascii="Times New Roman" w:hAnsi="Times New Roman"/>
          <w:szCs w:val="24"/>
        </w:rPr>
        <w:t>webainar</w:t>
      </w:r>
      <w:proofErr w:type="spellEnd"/>
      <w:r w:rsidR="005C5ACD">
        <w:rPr>
          <w:rFonts w:ascii="Times New Roman" w:hAnsi="Times New Roman"/>
          <w:szCs w:val="24"/>
        </w:rPr>
        <w:t xml:space="preserve"> in response to questions raised by SEAs during progress checks and has created communities of practice for SEAs to work together to solve common problems. </w:t>
      </w:r>
      <w:r w:rsidRPr="00D203F3">
        <w:rPr>
          <w:rFonts w:ascii="Times New Roman" w:hAnsi="Times New Roman"/>
          <w:szCs w:val="24"/>
        </w:rPr>
        <w:t xml:space="preserve"> </w:t>
      </w:r>
    </w:p>
    <w:p w:rsidR="00AD381B" w:rsidP="00AD381B" w:rsidRDefault="00AD381B" w14:paraId="7BED2EA9" w14:textId="77777777">
      <w:pPr>
        <w:suppressAutoHyphens/>
        <w:spacing w:line="240" w:lineRule="exact"/>
        <w:rPr>
          <w:rFonts w:ascii="Times New Roman" w:hAnsi="Times New Roman"/>
          <w:szCs w:val="24"/>
        </w:rPr>
      </w:pP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BA38AB" w:rsidP="00AD381B" w:rsidRDefault="00BA38AB" w14:paraId="6BAE4B26" w14:textId="77777777">
      <w:pPr>
        <w:pStyle w:val="ListParagraph"/>
        <w:tabs>
          <w:tab w:val="left" w:pos="-720"/>
        </w:tabs>
        <w:suppressAutoHyphens/>
        <w:contextualSpacing w:val="0"/>
        <w:rPr>
          <w:rFonts w:ascii="Times New Roman" w:hAnsi="Times New Roman"/>
          <w:szCs w:val="24"/>
        </w:rPr>
      </w:pPr>
    </w:p>
    <w:p w:rsidR="00AD381B" w:rsidP="00AD381B" w:rsidRDefault="00241104" w14:paraId="7BED2EAC" w14:textId="1BC18F97">
      <w:pPr>
        <w:pStyle w:val="ListParagraph"/>
        <w:tabs>
          <w:tab w:val="left" w:pos="-720"/>
        </w:tabs>
        <w:suppressAutoHyphens/>
        <w:contextualSpacing w:val="0"/>
        <w:rPr>
          <w:rFonts w:ascii="Times New Roman" w:hAnsi="Times New Roman"/>
          <w:szCs w:val="24"/>
        </w:rPr>
      </w:pPr>
      <w:r w:rsidRPr="00241104">
        <w:rPr>
          <w:rFonts w:ascii="Times New Roman" w:hAnsi="Times New Roman"/>
          <w:szCs w:val="24"/>
        </w:rPr>
        <w:t>SEAs submit written responses electronically through an online survey.</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A38AB" w:rsidP="00246FE9" w:rsidRDefault="00BA38AB" w14:paraId="51ED6827" w14:textId="77777777">
      <w:pPr>
        <w:pStyle w:val="ListParagraph"/>
        <w:tabs>
          <w:tab w:val="left" w:pos="-720"/>
        </w:tabs>
        <w:suppressAutoHyphens/>
        <w:contextualSpacing w:val="0"/>
        <w:rPr>
          <w:rFonts w:ascii="Times New Roman" w:hAnsi="Times New Roman"/>
          <w:bCs/>
          <w:szCs w:val="24"/>
        </w:rPr>
      </w:pPr>
    </w:p>
    <w:p w:rsidRPr="00246FE9" w:rsidR="00246FE9" w:rsidP="00246FE9" w:rsidRDefault="004D5A2C" w14:paraId="7BED2EAF" w14:textId="6C1DE52A">
      <w:pPr>
        <w:pStyle w:val="ListParagraph"/>
        <w:tabs>
          <w:tab w:val="left" w:pos="-720"/>
        </w:tabs>
        <w:suppressAutoHyphens/>
        <w:contextualSpacing w:val="0"/>
        <w:rPr>
          <w:rFonts w:ascii="Times New Roman" w:hAnsi="Times New Roman"/>
          <w:b/>
          <w:szCs w:val="24"/>
        </w:rPr>
      </w:pPr>
      <w:r>
        <w:rPr>
          <w:rFonts w:ascii="Times New Roman" w:hAnsi="Times New Roman"/>
          <w:bCs/>
          <w:szCs w:val="24"/>
        </w:rPr>
        <w:t xml:space="preserve">This is a unique collection. </w:t>
      </w:r>
      <w:r w:rsidRPr="00F02E9C">
        <w:rPr>
          <w:rFonts w:ascii="Times New Roman" w:hAnsi="Times New Roman"/>
          <w:bCs/>
          <w:szCs w:val="24"/>
        </w:rPr>
        <w:t xml:space="preserve">There </w:t>
      </w:r>
      <w:r>
        <w:rPr>
          <w:rFonts w:ascii="Times New Roman" w:hAnsi="Times New Roman"/>
          <w:bCs/>
          <w:szCs w:val="24"/>
        </w:rPr>
        <w:t xml:space="preserve">are no other means for </w:t>
      </w:r>
      <w:r w:rsidR="00CE5837">
        <w:rPr>
          <w:rFonts w:ascii="Times New Roman" w:hAnsi="Times New Roman"/>
          <w:bCs/>
          <w:szCs w:val="24"/>
        </w:rPr>
        <w:t xml:space="preserve">SSA </w:t>
      </w:r>
      <w:r>
        <w:rPr>
          <w:rFonts w:ascii="Times New Roman" w:hAnsi="Times New Roman"/>
          <w:bCs/>
          <w:szCs w:val="24"/>
        </w:rPr>
        <w:t xml:space="preserve">to request the </w:t>
      </w:r>
      <w:r w:rsidR="00CE5837">
        <w:rPr>
          <w:rFonts w:ascii="Times New Roman" w:hAnsi="Times New Roman"/>
          <w:bCs/>
          <w:szCs w:val="24"/>
        </w:rPr>
        <w:t xml:space="preserve">information </w:t>
      </w:r>
      <w:r>
        <w:rPr>
          <w:rFonts w:ascii="Times New Roman" w:hAnsi="Times New Roman"/>
          <w:bCs/>
          <w:szCs w:val="24"/>
        </w:rPr>
        <w:t xml:space="preserve">provided by the </w:t>
      </w:r>
      <w:r w:rsidR="00CE5837">
        <w:rPr>
          <w:rFonts w:ascii="Times New Roman" w:hAnsi="Times New Roman"/>
          <w:bCs/>
          <w:szCs w:val="24"/>
        </w:rPr>
        <w:t>quarterly progress checks</w:t>
      </w:r>
      <w:r w:rsidR="00CE5837">
        <w:rPr>
          <w:rFonts w:ascii="Times New Roman" w:hAnsi="Times New Roman"/>
          <w:szCs w:val="24"/>
        </w:rPr>
        <w:t>.</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A38AB" w:rsidP="00AD381B" w:rsidRDefault="00BA38AB" w14:paraId="3C60E42A" w14:textId="77777777">
      <w:pPr>
        <w:pStyle w:val="ListParagraph"/>
        <w:contextualSpacing w:val="0"/>
        <w:rPr>
          <w:rFonts w:ascii="Times New Roman" w:hAnsi="Times New Roman"/>
          <w:szCs w:val="24"/>
        </w:rPr>
      </w:pPr>
    </w:p>
    <w:p w:rsidR="00AD381B" w:rsidP="00AD381B" w:rsidRDefault="00127FAB" w14:paraId="7BED2EB1" w14:textId="5D91C5DF">
      <w:pPr>
        <w:pStyle w:val="ListParagraph"/>
        <w:contextualSpacing w:val="0"/>
        <w:rPr>
          <w:rFonts w:ascii="Times New Roman" w:hAnsi="Times New Roman"/>
          <w:szCs w:val="24"/>
        </w:rPr>
      </w:pPr>
      <w:r w:rsidRPr="00127FAB">
        <w:rPr>
          <w:rFonts w:ascii="Times New Roman" w:hAnsi="Times New Roman"/>
          <w:szCs w:val="24"/>
        </w:rPr>
        <w:t>This collection will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Pr="008570B0" w:rsidR="00DE5B02" w:rsidP="008570B0" w:rsidRDefault="00043C32" w14:paraId="097D7E18" w14:textId="77777777">
      <w:pPr>
        <w:pStyle w:val="ListParagraph"/>
        <w:numPr>
          <w:ilvl w:val="0"/>
          <w:numId w:val="4"/>
        </w:numPr>
        <w:spacing w:before="120" w:after="120"/>
        <w:rPr>
          <w:rFonts w:ascii="Times New Roman" w:hAnsi="Times New Roman"/>
          <w:b/>
          <w:szCs w:val="24"/>
        </w:rPr>
      </w:pPr>
      <w:r w:rsidRPr="008570B0">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8570B0" w:rsidR="00980348" w:rsidP="008570B0" w:rsidRDefault="00980348" w14:paraId="57548CEB" w14:textId="0A4BC2BB">
      <w:pPr>
        <w:spacing w:before="120" w:after="120"/>
        <w:ind w:left="720"/>
        <w:rPr>
          <w:rFonts w:ascii="Times New Roman" w:hAnsi="Times New Roman"/>
          <w:b/>
          <w:szCs w:val="24"/>
        </w:rPr>
      </w:pPr>
      <w:r w:rsidRPr="00980348">
        <w:rPr>
          <w:rFonts w:ascii="Times New Roman" w:hAnsi="Times New Roman"/>
          <w:szCs w:val="24"/>
        </w:rPr>
        <w:t xml:space="preserve">Progress checks are </w:t>
      </w:r>
      <w:r w:rsidR="001B3F0E">
        <w:rPr>
          <w:rFonts w:ascii="Times New Roman" w:hAnsi="Times New Roman"/>
          <w:szCs w:val="24"/>
        </w:rPr>
        <w:t xml:space="preserve">generally </w:t>
      </w:r>
      <w:r w:rsidRPr="00980348">
        <w:rPr>
          <w:rFonts w:ascii="Times New Roman" w:hAnsi="Times New Roman"/>
          <w:szCs w:val="24"/>
        </w:rPr>
        <w:t xml:space="preserve">conducted quarterly. If ED collected this information less frequently, it would greatly diminish the ability of program managers </w:t>
      </w:r>
      <w:bookmarkStart w:name="_Hlk49237699" w:id="1"/>
      <w:r w:rsidRPr="00980348">
        <w:rPr>
          <w:rFonts w:ascii="Times New Roman" w:hAnsi="Times New Roman"/>
          <w:szCs w:val="24"/>
        </w:rPr>
        <w:t>and analysts to use the information to measure education progress in support of federal legislation</w:t>
      </w:r>
      <w:bookmarkEnd w:id="1"/>
      <w:r w:rsidRPr="00980348">
        <w:rPr>
          <w:rFonts w:ascii="Times New Roman" w:hAnsi="Times New Roman"/>
          <w:szCs w:val="24"/>
        </w:rPr>
        <w:t>.</w:t>
      </w:r>
    </w:p>
    <w:p w:rsidRPr="00AD381B" w:rsidR="00043C32" w:rsidP="005A6A9B" w:rsidRDefault="00043C32" w14:paraId="7BED2EB3" w14:textId="61AF01D0">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77777777">
      <w:pPr>
        <w:pStyle w:val="ListParagraph"/>
        <w:rPr>
          <w:rFonts w:ascii="Times New Roman" w:hAnsi="Times New Roman"/>
          <w:b/>
          <w:szCs w:val="24"/>
        </w:rPr>
      </w:pPr>
    </w:p>
    <w:p w:rsidRPr="00FD1E22" w:rsidR="00FD1E22" w:rsidP="00C32386" w:rsidRDefault="00FD1E22" w14:paraId="35BF41A7" w14:textId="77777777">
      <w:pPr>
        <w:tabs>
          <w:tab w:val="left" w:pos="-720"/>
        </w:tabs>
        <w:suppressAutoHyphens/>
        <w:ind w:left="720"/>
        <w:rPr>
          <w:rFonts w:ascii="Times New Roman" w:hAnsi="Times New Roman"/>
          <w:szCs w:val="24"/>
        </w:rPr>
      </w:pPr>
      <w:r w:rsidRPr="00FD1E22">
        <w:rPr>
          <w:rFonts w:ascii="Times New Roman" w:hAnsi="Times New Roman"/>
          <w:szCs w:val="24"/>
        </w:rPr>
        <w:t>None of the special circumstances apply to this collection.</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D5392A4">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5DD62E18">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w:t>
      </w:r>
      <w:bookmarkStart w:name="_Hlk48226000" w:id="2"/>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bookmarkEnd w:id="2"/>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77777777">
      <w:pPr>
        <w:tabs>
          <w:tab w:val="left" w:pos="-720"/>
        </w:tabs>
        <w:suppressAutoHyphens/>
        <w:ind w:left="720"/>
        <w:rPr>
          <w:rFonts w:ascii="Times New Roman" w:hAnsi="Times New Roman"/>
          <w:b/>
          <w:szCs w:val="24"/>
        </w:rPr>
      </w:pPr>
    </w:p>
    <w:p w:rsidRPr="007E5B7C" w:rsidR="007E5B7C" w:rsidP="007E5B7C" w:rsidRDefault="007E5B7C" w14:paraId="568EE436" w14:textId="1A705791">
      <w:pPr>
        <w:tabs>
          <w:tab w:val="left" w:pos="-720"/>
        </w:tabs>
        <w:suppressAutoHyphens/>
        <w:ind w:left="720"/>
        <w:rPr>
          <w:rFonts w:ascii="Times New Roman" w:hAnsi="Times New Roman"/>
          <w:szCs w:val="24"/>
        </w:rPr>
      </w:pPr>
      <w:r w:rsidRPr="007E5B7C">
        <w:rPr>
          <w:rFonts w:ascii="Times New Roman" w:hAnsi="Times New Roman"/>
          <w:szCs w:val="24"/>
        </w:rPr>
        <w:t>No consultations outside of ED were conducted for this collection. The Department</w:t>
      </w:r>
      <w:r w:rsidR="00E66BE7">
        <w:rPr>
          <w:rFonts w:ascii="Times New Roman" w:hAnsi="Times New Roman"/>
          <w:szCs w:val="24"/>
        </w:rPr>
        <w:t xml:space="preserve"> </w:t>
      </w:r>
      <w:r w:rsidRPr="007E5B7C">
        <w:rPr>
          <w:rFonts w:ascii="Times New Roman" w:hAnsi="Times New Roman"/>
          <w:szCs w:val="24"/>
        </w:rPr>
        <w:t>publish</w:t>
      </w:r>
      <w:r w:rsidR="004A70F0">
        <w:rPr>
          <w:rFonts w:ascii="Times New Roman" w:hAnsi="Times New Roman"/>
          <w:szCs w:val="24"/>
        </w:rPr>
        <w:t>ed</w:t>
      </w:r>
      <w:r w:rsidRPr="007E5B7C">
        <w:rPr>
          <w:rFonts w:ascii="Times New Roman" w:hAnsi="Times New Roman"/>
          <w:szCs w:val="24"/>
        </w:rPr>
        <w:t xml:space="preserve"> a 60</w:t>
      </w:r>
      <w:r w:rsidR="004A70F0">
        <w:rPr>
          <w:rFonts w:ascii="Times New Roman" w:hAnsi="Times New Roman"/>
          <w:szCs w:val="24"/>
        </w:rPr>
        <w:t>-day</w:t>
      </w:r>
      <w:r w:rsidR="00EE5AF1">
        <w:rPr>
          <w:rFonts w:ascii="Times New Roman" w:hAnsi="Times New Roman"/>
          <w:szCs w:val="24"/>
        </w:rPr>
        <w:t xml:space="preserve"> </w:t>
      </w:r>
      <w:r w:rsidR="004D7198">
        <w:rPr>
          <w:rFonts w:ascii="Times New Roman" w:hAnsi="Times New Roman"/>
          <w:szCs w:val="24"/>
        </w:rPr>
        <w:t>Federal Register not</w:t>
      </w:r>
      <w:r w:rsidR="00EE5AF1">
        <w:rPr>
          <w:rFonts w:ascii="Times New Roman" w:hAnsi="Times New Roman"/>
          <w:szCs w:val="24"/>
        </w:rPr>
        <w:t xml:space="preserve">ice on </w:t>
      </w:r>
      <w:r w:rsidR="004D7198">
        <w:rPr>
          <w:rFonts w:ascii="Times New Roman" w:hAnsi="Times New Roman"/>
          <w:szCs w:val="24"/>
        </w:rPr>
        <w:t>September 15,</w:t>
      </w:r>
      <w:r w:rsidRPr="004D7198" w:rsidR="004D7198">
        <w:rPr>
          <w:rFonts w:ascii="Times New Roman" w:hAnsi="Times New Roman"/>
          <w:szCs w:val="24"/>
        </w:rPr>
        <w:t xml:space="preserve"> 2020 (Vol. 85, No. </w:t>
      </w:r>
      <w:r w:rsidR="00C2412D">
        <w:rPr>
          <w:rFonts w:ascii="Times New Roman" w:hAnsi="Times New Roman"/>
          <w:szCs w:val="24"/>
        </w:rPr>
        <w:t>179</w:t>
      </w:r>
      <w:r w:rsidRPr="004D7198" w:rsidR="004D7198">
        <w:rPr>
          <w:rFonts w:ascii="Times New Roman" w:hAnsi="Times New Roman"/>
          <w:szCs w:val="24"/>
        </w:rPr>
        <w:t xml:space="preserve">, page </w:t>
      </w:r>
      <w:r w:rsidR="00C2412D">
        <w:rPr>
          <w:rFonts w:ascii="Times New Roman" w:hAnsi="Times New Roman"/>
          <w:szCs w:val="24"/>
        </w:rPr>
        <w:t>57201</w:t>
      </w:r>
      <w:r w:rsidRPr="004D7198" w:rsidR="004D7198">
        <w:rPr>
          <w:rFonts w:ascii="Times New Roman" w:hAnsi="Times New Roman"/>
          <w:szCs w:val="24"/>
        </w:rPr>
        <w:t xml:space="preserve">).  We received </w:t>
      </w:r>
      <w:r w:rsidR="006F4A3A">
        <w:rPr>
          <w:rFonts w:ascii="Times New Roman" w:hAnsi="Times New Roman"/>
          <w:szCs w:val="24"/>
        </w:rPr>
        <w:t>three</w:t>
      </w:r>
      <w:r w:rsidRPr="004D7198" w:rsidR="004D7198">
        <w:rPr>
          <w:rFonts w:ascii="Times New Roman" w:hAnsi="Times New Roman"/>
          <w:szCs w:val="24"/>
        </w:rPr>
        <w:t xml:space="preserve"> comments,</w:t>
      </w:r>
      <w:r w:rsidR="006F4A3A">
        <w:rPr>
          <w:rFonts w:ascii="Times New Roman" w:hAnsi="Times New Roman"/>
          <w:szCs w:val="24"/>
        </w:rPr>
        <w:t xml:space="preserve"> all </w:t>
      </w:r>
      <w:r w:rsidRPr="004D7198" w:rsidR="004D7198">
        <w:rPr>
          <w:rFonts w:ascii="Times New Roman" w:hAnsi="Times New Roman"/>
          <w:szCs w:val="24"/>
        </w:rPr>
        <w:t>of which w</w:t>
      </w:r>
      <w:r w:rsidR="006F4A3A">
        <w:rPr>
          <w:rFonts w:ascii="Times New Roman" w:hAnsi="Times New Roman"/>
          <w:szCs w:val="24"/>
        </w:rPr>
        <w:t>ere off topic</w:t>
      </w:r>
      <w:r w:rsidR="001766E6">
        <w:rPr>
          <w:rFonts w:ascii="Times New Roman" w:hAnsi="Times New Roman"/>
          <w:szCs w:val="24"/>
        </w:rPr>
        <w:t xml:space="preserve"> for </w:t>
      </w:r>
      <w:r w:rsidRPr="004D7198" w:rsidR="004D7198">
        <w:rPr>
          <w:rFonts w:ascii="Times New Roman" w:hAnsi="Times New Roman"/>
          <w:szCs w:val="24"/>
        </w:rPr>
        <w:t>the information collection</w:t>
      </w:r>
      <w:r w:rsidR="00764462">
        <w:rPr>
          <w:rFonts w:ascii="Times New Roman" w:hAnsi="Times New Roman"/>
          <w:szCs w:val="24"/>
        </w:rPr>
        <w:t xml:space="preserve"> and did not warrant a response</w:t>
      </w:r>
      <w:r w:rsidRPr="004D7198" w:rsidR="004D7198">
        <w:rPr>
          <w:rFonts w:ascii="Times New Roman" w:hAnsi="Times New Roman"/>
          <w:szCs w:val="24"/>
        </w:rPr>
        <w:t xml:space="preserve">. </w:t>
      </w:r>
      <w:r w:rsidR="0064691A">
        <w:rPr>
          <w:rFonts w:ascii="Times New Roman" w:hAnsi="Times New Roman"/>
        </w:rPr>
        <w:t>The Department is publishing the applicable 30-day Federal Register notice</w:t>
      </w:r>
      <w:r w:rsidRPr="00C32386" w:rsidR="005F7335">
        <w:rPr>
          <w:rFonts w:ascii="Times New Roman" w:hAnsi="Times New Roman"/>
          <w:bCs/>
          <w:szCs w:val="24"/>
        </w:rPr>
        <w:t>.</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7777777">
      <w:pPr>
        <w:pStyle w:val="ListParagraph"/>
        <w:tabs>
          <w:tab w:val="left" w:pos="-720"/>
        </w:tabs>
        <w:suppressAutoHyphens/>
        <w:contextualSpacing w:val="0"/>
        <w:rPr>
          <w:rFonts w:ascii="Times New Roman" w:hAnsi="Times New Roman"/>
          <w:b/>
          <w:szCs w:val="24"/>
        </w:rPr>
      </w:pPr>
    </w:p>
    <w:p w:rsidRPr="00C32386" w:rsidR="00403A97" w:rsidP="00403A97" w:rsidRDefault="00403A97" w14:paraId="58869384" w14:textId="77777777">
      <w:pPr>
        <w:pStyle w:val="ListParagraph"/>
        <w:tabs>
          <w:tab w:val="left" w:pos="-720"/>
        </w:tabs>
        <w:suppressAutoHyphens/>
        <w:rPr>
          <w:rFonts w:ascii="Times New Roman" w:hAnsi="Times New Roman"/>
          <w:bCs/>
          <w:szCs w:val="24"/>
        </w:rPr>
      </w:pPr>
      <w:r w:rsidRPr="00C32386">
        <w:rPr>
          <w:rFonts w:ascii="Times New Roman" w:hAnsi="Times New Roman"/>
          <w:bCs/>
          <w:szCs w:val="24"/>
        </w:rPr>
        <w:t>These data are collected from grantee SEAs. No remuneration, outside of grant funds allocated to the SEAs by formula, is made.</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A38AB" w:rsidP="003C198F" w:rsidRDefault="00BA38AB" w14:paraId="292723B6" w14:textId="77777777">
      <w:pPr>
        <w:tabs>
          <w:tab w:val="left" w:pos="-720"/>
        </w:tabs>
        <w:suppressAutoHyphens/>
        <w:ind w:left="720"/>
        <w:rPr>
          <w:rFonts w:ascii="Times New Roman" w:hAnsi="Times New Roman"/>
          <w:szCs w:val="24"/>
        </w:rPr>
      </w:pPr>
    </w:p>
    <w:p w:rsidRPr="003C198F" w:rsidR="00920F63" w:rsidP="003C198F" w:rsidRDefault="00582259" w14:paraId="7BED2ED5" w14:textId="126E3655">
      <w:pPr>
        <w:tabs>
          <w:tab w:val="left" w:pos="-720"/>
        </w:tabs>
        <w:suppressAutoHyphens/>
        <w:ind w:left="720"/>
        <w:rPr>
          <w:rFonts w:ascii="Times New Roman" w:hAnsi="Times New Roman"/>
          <w:szCs w:val="24"/>
        </w:rPr>
      </w:pPr>
      <w:r w:rsidRPr="003C198F">
        <w:rPr>
          <w:rFonts w:ascii="Times New Roman" w:hAnsi="Times New Roman"/>
          <w:szCs w:val="24"/>
        </w:rPr>
        <w:t>There has been no assurance of confidentiality provided to the respondents. The data collected are aggregate, and not at a level that contains PII about individual students or teachers.</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77777777">
      <w:pPr>
        <w:tabs>
          <w:tab w:val="left" w:pos="-720"/>
        </w:tabs>
        <w:suppressAutoHyphens/>
        <w:rPr>
          <w:rFonts w:ascii="Times New Roman" w:hAnsi="Times New Roman"/>
          <w:b/>
          <w:szCs w:val="24"/>
        </w:rPr>
      </w:pPr>
    </w:p>
    <w:p w:rsidRPr="00A008B4" w:rsidR="00A008B4" w:rsidP="003C198F" w:rsidRDefault="00A008B4" w14:paraId="2932B9B4" w14:textId="77777777">
      <w:pPr>
        <w:tabs>
          <w:tab w:val="left" w:pos="-720"/>
        </w:tabs>
        <w:suppressAutoHyphens/>
        <w:ind w:left="720"/>
        <w:rPr>
          <w:rFonts w:ascii="Times New Roman" w:hAnsi="Times New Roman"/>
          <w:szCs w:val="24"/>
        </w:rPr>
      </w:pPr>
      <w:r w:rsidRPr="00A008B4">
        <w:rPr>
          <w:rFonts w:ascii="Times New Roman" w:hAnsi="Times New Roman"/>
          <w:szCs w:val="24"/>
        </w:rPr>
        <w:t xml:space="preserve">Not applicable. </w:t>
      </w:r>
      <w:bookmarkStart w:name="_Toc419208359" w:id="3"/>
      <w:bookmarkStart w:name="_Toc441651998" w:id="4"/>
      <w:bookmarkStart w:name="_Toc441652048" w:id="5"/>
      <w:r w:rsidRPr="00A008B4">
        <w:rPr>
          <w:rFonts w:ascii="Times New Roman" w:hAnsi="Times New Roman"/>
          <w:szCs w:val="24"/>
        </w:rPr>
        <w:t>This collection contains no questions of a sensitive nature.</w:t>
      </w:r>
      <w:bookmarkEnd w:id="3"/>
      <w:bookmarkEnd w:id="4"/>
      <w:bookmarkEnd w:id="5"/>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8570B0" w:rsidP="00946126" w:rsidRDefault="00946126" w14:paraId="29C26F9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sidR="00DA5A5A">
        <w:rPr>
          <w:rFonts w:ascii="Times New Roman" w:hAnsi="Times New Roman"/>
          <w:b/>
          <w:sz w:val="26"/>
          <w:szCs w:val="26"/>
        </w:rPr>
        <w:t xml:space="preserve"> </w:t>
      </w:r>
    </w:p>
    <w:p w:rsidR="008570B0" w:rsidP="00946126" w:rsidRDefault="008570B0" w14:paraId="5AA743AF" w14:textId="0A74BFC7">
      <w:pPr>
        <w:pStyle w:val="ListParagraph"/>
        <w:tabs>
          <w:tab w:val="left" w:pos="-720"/>
        </w:tabs>
        <w:suppressAutoHyphens/>
        <w:contextualSpacing w:val="0"/>
        <w:rPr>
          <w:rFonts w:ascii="Times New Roman" w:hAnsi="Times New Roman"/>
          <w:b/>
          <w:sz w:val="26"/>
          <w:szCs w:val="26"/>
        </w:rPr>
      </w:pPr>
    </w:p>
    <w:p w:rsidRPr="00C32386" w:rsidR="008570B0" w:rsidP="00946126" w:rsidRDefault="00DA5A5A" w14:paraId="1E8F2831" w14:textId="5C1A9692">
      <w:pPr>
        <w:pStyle w:val="ListParagraph"/>
        <w:tabs>
          <w:tab w:val="left" w:pos="-720"/>
        </w:tabs>
        <w:suppressAutoHyphens/>
        <w:contextualSpacing w:val="0"/>
        <w:rPr>
          <w:rFonts w:ascii="Times New Roman" w:hAnsi="Times New Roman"/>
          <w:bCs/>
          <w:szCs w:val="24"/>
        </w:rPr>
      </w:pPr>
      <w:r w:rsidRPr="00C32386">
        <w:rPr>
          <w:rFonts w:ascii="Times New Roman" w:hAnsi="Times New Roman"/>
          <w:bCs/>
          <w:szCs w:val="24"/>
        </w:rPr>
        <w:t xml:space="preserve">Fifty-three grantees interact with </w:t>
      </w:r>
      <w:r w:rsidRPr="00C32386" w:rsidR="00776AC8">
        <w:rPr>
          <w:rFonts w:ascii="Times New Roman" w:hAnsi="Times New Roman"/>
          <w:bCs/>
          <w:szCs w:val="24"/>
        </w:rPr>
        <w:t>SSA</w:t>
      </w:r>
      <w:r w:rsidRPr="00C32386">
        <w:rPr>
          <w:rFonts w:ascii="Times New Roman" w:hAnsi="Times New Roman"/>
          <w:bCs/>
          <w:szCs w:val="24"/>
        </w:rPr>
        <w:t xml:space="preserve"> during this information collection. The list of respondents includes: 50 states, District of Columbia (DC), Puerto Rico (PR) and Bureau of Indian Education (BIE). The burden differences </w:t>
      </w:r>
      <w:r w:rsidRPr="00C32386" w:rsidR="006600CD">
        <w:rPr>
          <w:rFonts w:ascii="Times New Roman" w:hAnsi="Times New Roman"/>
          <w:bCs/>
          <w:szCs w:val="24"/>
        </w:rPr>
        <w:t xml:space="preserve">across SSA </w:t>
      </w:r>
      <w:r w:rsidRPr="00C32386">
        <w:rPr>
          <w:rFonts w:ascii="Times New Roman" w:hAnsi="Times New Roman"/>
          <w:bCs/>
          <w:szCs w:val="24"/>
        </w:rPr>
        <w:t>reporting entities are limited, so all entities are assigned the same estimated reporting burden of one full-time equivalent (FTE) per reporting entity.</w:t>
      </w:r>
      <w:r w:rsidRPr="00C32386" w:rsidR="008570B0">
        <w:rPr>
          <w:rFonts w:ascii="Times New Roman" w:hAnsi="Times New Roman"/>
          <w:bCs/>
          <w:szCs w:val="24"/>
        </w:rPr>
        <w:t xml:space="preserve"> There are 53 respondents that respond four times a year. Each response takes an average of three hours. </w:t>
      </w:r>
      <w:r w:rsidRPr="00C32386" w:rsidR="003C198F">
        <w:rPr>
          <w:rFonts w:ascii="Times New Roman" w:hAnsi="Times New Roman"/>
          <w:bCs/>
          <w:szCs w:val="24"/>
        </w:rPr>
        <w:t xml:space="preserve">53 respondents x 4 </w:t>
      </w:r>
      <w:proofErr w:type="spellStart"/>
      <w:r w:rsidRPr="00C32386" w:rsidR="003C198F">
        <w:rPr>
          <w:rFonts w:ascii="Times New Roman" w:hAnsi="Times New Roman"/>
          <w:bCs/>
          <w:szCs w:val="24"/>
        </w:rPr>
        <w:t>respones</w:t>
      </w:r>
      <w:proofErr w:type="spellEnd"/>
      <w:r w:rsidRPr="00C32386" w:rsidR="003C198F">
        <w:rPr>
          <w:rFonts w:ascii="Times New Roman" w:hAnsi="Times New Roman"/>
          <w:bCs/>
          <w:szCs w:val="24"/>
        </w:rPr>
        <w:t xml:space="preserve"> x 3 hours creates a total of 636 annual burden hours to the public. We estimate the SEA salary to be $50. 636 burden hours x $50 creates a total cost burden of $31,800 for the public.</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00BA38AB" w:rsidP="00756FD3" w:rsidRDefault="00BA38AB" w14:paraId="20B92EF2" w14:textId="77777777">
      <w:pPr>
        <w:pStyle w:val="Caption"/>
        <w:jc w:val="center"/>
        <w:rPr>
          <w:rFonts w:ascii="Times New Roman" w:hAnsi="Times New Roman"/>
          <w:color w:val="000000" w:themeColor="text1"/>
          <w:sz w:val="24"/>
          <w:szCs w:val="24"/>
        </w:rPr>
      </w:pPr>
    </w:p>
    <w:p w:rsidR="00BA38AB" w:rsidP="00756FD3" w:rsidRDefault="00BA38AB" w14:paraId="7C85B481" w14:textId="77777777">
      <w:pPr>
        <w:pStyle w:val="Caption"/>
        <w:jc w:val="center"/>
        <w:rPr>
          <w:rFonts w:ascii="Times New Roman" w:hAnsi="Times New Roman"/>
          <w:color w:val="000000" w:themeColor="text1"/>
          <w:sz w:val="24"/>
          <w:szCs w:val="24"/>
        </w:rPr>
      </w:pPr>
    </w:p>
    <w:p w:rsidR="00BA38AB" w:rsidP="00756FD3" w:rsidRDefault="00BA38AB" w14:paraId="07286B80" w14:textId="57AC1E58">
      <w:pPr>
        <w:pStyle w:val="Caption"/>
        <w:jc w:val="center"/>
        <w:rPr>
          <w:rFonts w:ascii="Times New Roman" w:hAnsi="Times New Roman"/>
          <w:color w:val="000000" w:themeColor="text1"/>
          <w:sz w:val="24"/>
          <w:szCs w:val="24"/>
        </w:rPr>
      </w:pPr>
    </w:p>
    <w:p w:rsidRPr="00044FDA" w:rsidR="00044FDA" w:rsidP="00044FDA" w:rsidRDefault="00044FDA" w14:paraId="0114F7D4" w14:textId="77777777"/>
    <w:p w:rsidR="00BA38AB" w:rsidP="00756FD3" w:rsidRDefault="00BA38AB" w14:paraId="797E044B" w14:textId="77777777">
      <w:pPr>
        <w:pStyle w:val="Caption"/>
        <w:jc w:val="center"/>
        <w:rPr>
          <w:rFonts w:ascii="Times New Roman" w:hAnsi="Times New Roman"/>
          <w:color w:val="000000" w:themeColor="text1"/>
          <w:sz w:val="24"/>
          <w:szCs w:val="24"/>
        </w:rPr>
      </w:pPr>
    </w:p>
    <w:p w:rsidRPr="00920F63" w:rsidR="00ED7195" w:rsidP="00756FD3" w:rsidRDefault="00ED7195" w14:paraId="7BED2EE4" w14:textId="34B0B0D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8570B0" w:rsidTr="00C32386" w14:paraId="7BED2EFC" w14:textId="77777777">
        <w:trPr>
          <w:tblHeader/>
        </w:trPr>
        <w:tc>
          <w:tcPr>
            <w:tcW w:w="1345" w:type="dxa"/>
          </w:tcPr>
          <w:p w:rsidR="008570B0" w:rsidP="00FE1BAE" w:rsidRDefault="008570B0" w14:paraId="7BED2EE5" w14:textId="77777777">
            <w:pPr>
              <w:jc w:val="center"/>
              <w:rPr>
                <w:rFonts w:ascii="Times New Roman" w:hAnsi="Times New Roman"/>
                <w:sz w:val="20"/>
              </w:rPr>
            </w:pPr>
          </w:p>
          <w:p w:rsidR="008570B0" w:rsidP="00FE1BAE" w:rsidRDefault="008570B0" w14:paraId="7BED2EE6" w14:textId="77777777">
            <w:pPr>
              <w:jc w:val="center"/>
              <w:rPr>
                <w:rFonts w:ascii="Times New Roman" w:hAnsi="Times New Roman"/>
                <w:sz w:val="20"/>
              </w:rPr>
            </w:pPr>
          </w:p>
          <w:p w:rsidRPr="007F6104" w:rsidR="008570B0" w:rsidP="00FE1BAE" w:rsidRDefault="008570B0"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8570B0" w:rsidP="00FE1BAE" w:rsidRDefault="008570B0"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8570B0" w:rsidP="00FE1BAE" w:rsidRDefault="008570B0" w14:paraId="7BED2EEF" w14:textId="77777777">
            <w:pPr>
              <w:jc w:val="center"/>
              <w:rPr>
                <w:rFonts w:ascii="Times New Roman" w:hAnsi="Times New Roman"/>
                <w:sz w:val="20"/>
              </w:rPr>
            </w:pPr>
          </w:p>
          <w:p w:rsidR="008570B0" w:rsidP="00FE1BAE" w:rsidRDefault="008570B0" w14:paraId="7BED2EF0" w14:textId="77777777">
            <w:pPr>
              <w:jc w:val="center"/>
              <w:rPr>
                <w:rFonts w:ascii="Times New Roman" w:hAnsi="Times New Roman"/>
                <w:sz w:val="20"/>
              </w:rPr>
            </w:pPr>
          </w:p>
          <w:p w:rsidRPr="007F6104" w:rsidR="008570B0" w:rsidP="00FE1BAE" w:rsidRDefault="008570B0"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8570B0" w:rsidP="00FE1BAE" w:rsidRDefault="008570B0" w14:paraId="7BED2EF2" w14:textId="77777777">
            <w:pPr>
              <w:jc w:val="center"/>
              <w:rPr>
                <w:rFonts w:ascii="Times New Roman" w:hAnsi="Times New Roman"/>
                <w:sz w:val="20"/>
              </w:rPr>
            </w:pPr>
          </w:p>
          <w:p w:rsidRPr="007F6104" w:rsidR="008570B0" w:rsidP="00FE1BAE" w:rsidRDefault="008570B0"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8570B0" w:rsidP="00FE1BAE" w:rsidRDefault="008570B0" w14:paraId="7BED2EF4" w14:textId="77777777">
            <w:pPr>
              <w:jc w:val="center"/>
              <w:rPr>
                <w:rFonts w:ascii="Times New Roman" w:hAnsi="Times New Roman"/>
                <w:sz w:val="20"/>
              </w:rPr>
            </w:pPr>
          </w:p>
          <w:p w:rsidRPr="007F6104" w:rsidR="008570B0" w:rsidP="00F31BEC" w:rsidRDefault="008570B0"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8570B0" w:rsidP="00FE1BAE" w:rsidRDefault="008570B0" w14:paraId="7BED2EF6" w14:textId="77777777">
            <w:pPr>
              <w:jc w:val="center"/>
              <w:rPr>
                <w:rFonts w:ascii="Times New Roman" w:hAnsi="Times New Roman"/>
                <w:sz w:val="20"/>
              </w:rPr>
            </w:pPr>
          </w:p>
          <w:p w:rsidR="008570B0" w:rsidP="00FE1BAE" w:rsidRDefault="008570B0" w14:paraId="7BED2EF7" w14:textId="77777777">
            <w:pPr>
              <w:jc w:val="center"/>
              <w:rPr>
                <w:rFonts w:ascii="Times New Roman" w:hAnsi="Times New Roman"/>
                <w:sz w:val="20"/>
              </w:rPr>
            </w:pPr>
          </w:p>
          <w:p w:rsidRPr="007F6104" w:rsidR="008570B0" w:rsidP="00FE1BAE" w:rsidRDefault="008570B0"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8570B0" w:rsidP="00FE1BAE" w:rsidRDefault="008570B0" w14:paraId="7BED2EF9" w14:textId="77777777">
            <w:pPr>
              <w:jc w:val="center"/>
              <w:rPr>
                <w:rFonts w:ascii="Times New Roman" w:hAnsi="Times New Roman"/>
                <w:sz w:val="20"/>
              </w:rPr>
            </w:pPr>
          </w:p>
          <w:p w:rsidR="008570B0" w:rsidP="00FE1BAE" w:rsidRDefault="008570B0" w14:paraId="7BED2EFA" w14:textId="77777777">
            <w:pPr>
              <w:jc w:val="center"/>
              <w:rPr>
                <w:rFonts w:ascii="Times New Roman" w:hAnsi="Times New Roman"/>
                <w:sz w:val="20"/>
              </w:rPr>
            </w:pPr>
          </w:p>
          <w:p w:rsidRPr="007F6104" w:rsidR="008570B0" w:rsidP="00FE1BAE" w:rsidRDefault="008570B0"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570B0" w:rsidTr="00C32386" w14:paraId="7BED2F2E" w14:textId="77777777">
        <w:tc>
          <w:tcPr>
            <w:tcW w:w="1345" w:type="dxa"/>
          </w:tcPr>
          <w:p w:rsidRPr="00442E07" w:rsidR="008570B0" w:rsidP="00FE1BAE" w:rsidRDefault="008570B0"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8570B0" w:rsidP="00FE1BAE" w:rsidRDefault="008570B0" w14:paraId="7BED2F28" w14:textId="3BEDF429">
            <w:pPr>
              <w:rPr>
                <w:rFonts w:ascii="Times New Roman" w:hAnsi="Times New Roman"/>
                <w:szCs w:val="24"/>
              </w:rPr>
            </w:pPr>
            <w:r>
              <w:rPr>
                <w:rFonts w:ascii="Times New Roman" w:hAnsi="Times New Roman"/>
                <w:szCs w:val="24"/>
              </w:rPr>
              <w:t>53</w:t>
            </w:r>
          </w:p>
        </w:tc>
        <w:tc>
          <w:tcPr>
            <w:tcW w:w="1080" w:type="dxa"/>
          </w:tcPr>
          <w:p w:rsidRPr="00442E07" w:rsidR="008570B0" w:rsidP="00FE1BAE" w:rsidRDefault="00F761B7" w14:paraId="7BED2F29" w14:textId="011F8FE6">
            <w:pPr>
              <w:rPr>
                <w:rFonts w:ascii="Times New Roman" w:hAnsi="Times New Roman"/>
                <w:szCs w:val="24"/>
              </w:rPr>
            </w:pPr>
            <w:r>
              <w:rPr>
                <w:rFonts w:ascii="Times New Roman" w:hAnsi="Times New Roman"/>
                <w:szCs w:val="24"/>
              </w:rPr>
              <w:t>212</w:t>
            </w:r>
          </w:p>
        </w:tc>
        <w:tc>
          <w:tcPr>
            <w:tcW w:w="1335" w:type="dxa"/>
          </w:tcPr>
          <w:p w:rsidRPr="00442E07" w:rsidR="008570B0" w:rsidP="00FE1BAE" w:rsidRDefault="008570B0" w14:paraId="7BED2F2A" w14:textId="198A13A5">
            <w:pPr>
              <w:rPr>
                <w:rFonts w:ascii="Times New Roman" w:hAnsi="Times New Roman"/>
                <w:szCs w:val="24"/>
              </w:rPr>
            </w:pPr>
            <w:r>
              <w:rPr>
                <w:rFonts w:ascii="Times New Roman" w:hAnsi="Times New Roman"/>
                <w:szCs w:val="24"/>
              </w:rPr>
              <w:t>3</w:t>
            </w:r>
          </w:p>
        </w:tc>
        <w:tc>
          <w:tcPr>
            <w:tcW w:w="900" w:type="dxa"/>
          </w:tcPr>
          <w:p w:rsidRPr="00442E07" w:rsidR="008570B0" w:rsidP="00FE1BAE" w:rsidRDefault="008570B0" w14:paraId="7BED2F2B" w14:textId="6B5B4E44">
            <w:pPr>
              <w:rPr>
                <w:rFonts w:ascii="Times New Roman" w:hAnsi="Times New Roman"/>
                <w:szCs w:val="24"/>
              </w:rPr>
            </w:pPr>
            <w:r>
              <w:rPr>
                <w:rFonts w:ascii="Times New Roman" w:hAnsi="Times New Roman"/>
                <w:szCs w:val="24"/>
              </w:rPr>
              <w:t>636</w:t>
            </w:r>
          </w:p>
        </w:tc>
        <w:tc>
          <w:tcPr>
            <w:tcW w:w="1530" w:type="dxa"/>
          </w:tcPr>
          <w:p w:rsidRPr="00442E07" w:rsidR="008570B0" w:rsidP="00FE1BAE" w:rsidRDefault="008570B0" w14:paraId="7BED2F2C" w14:textId="0976A09C">
            <w:pPr>
              <w:rPr>
                <w:rFonts w:ascii="Times New Roman" w:hAnsi="Times New Roman"/>
                <w:szCs w:val="24"/>
              </w:rPr>
            </w:pPr>
            <w:r>
              <w:rPr>
                <w:rFonts w:ascii="Times New Roman" w:hAnsi="Times New Roman"/>
                <w:szCs w:val="24"/>
              </w:rPr>
              <w:t>$50</w:t>
            </w:r>
          </w:p>
        </w:tc>
        <w:tc>
          <w:tcPr>
            <w:tcW w:w="1350" w:type="dxa"/>
          </w:tcPr>
          <w:p w:rsidRPr="00442E07" w:rsidR="008570B0" w:rsidP="00FE1BAE" w:rsidRDefault="008570B0" w14:paraId="7BED2F2D" w14:textId="28D67A9E">
            <w:pPr>
              <w:rPr>
                <w:rFonts w:ascii="Times New Roman" w:hAnsi="Times New Roman"/>
                <w:szCs w:val="24"/>
              </w:rPr>
            </w:pPr>
            <w:r w:rsidRPr="003E581F">
              <w:rPr>
                <w:rFonts w:ascii="Cambria" w:hAnsi="Cambria" w:cs="Arial"/>
              </w:rPr>
              <w:t>$31,800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0CC4B746">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34B7FA2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BED2F3C" w14:textId="54BDEDD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0E1E49" w:rsidR="008D665F" w:rsidP="000E1E49" w:rsidRDefault="00B524B0" w14:paraId="155A2122" w14:textId="0F91ABD8">
      <w:pPr>
        <w:spacing w:before="120" w:after="120"/>
        <w:ind w:left="1440"/>
        <w:rPr>
          <w:rFonts w:ascii="Times New Roman" w:hAnsi="Times New Roman"/>
          <w:szCs w:val="24"/>
        </w:rPr>
      </w:pPr>
      <w:r w:rsidRPr="00B524B0">
        <w:rPr>
          <w:rFonts w:ascii="Times New Roman" w:hAnsi="Times New Roman"/>
          <w:szCs w:val="24"/>
        </w:rPr>
        <w:t xml:space="preserve">The </w:t>
      </w:r>
      <w:r w:rsidR="00776AC8">
        <w:rPr>
          <w:rFonts w:ascii="Times New Roman" w:hAnsi="Times New Roman"/>
          <w:szCs w:val="24"/>
        </w:rPr>
        <w:t>SSA</w:t>
      </w:r>
      <w:r w:rsidRPr="00B524B0">
        <w:rPr>
          <w:rFonts w:ascii="Times New Roman" w:hAnsi="Times New Roman"/>
          <w:szCs w:val="24"/>
        </w:rPr>
        <w:t xml:space="preserve"> Progress Check for the foreseeable future will require no additional systems development efforts by SEAs. There are no capital or startup </w:t>
      </w:r>
      <w:r w:rsidR="0084306A">
        <w:rPr>
          <w:rFonts w:ascii="Times New Roman" w:hAnsi="Times New Roman"/>
          <w:szCs w:val="24"/>
        </w:rPr>
        <w:t xml:space="preserve">costs </w:t>
      </w:r>
      <w:r w:rsidRPr="00B524B0">
        <w:rPr>
          <w:rFonts w:ascii="Times New Roman" w:hAnsi="Times New Roman"/>
          <w:szCs w:val="24"/>
        </w:rPr>
        <w:t>associated with this Progress Check.</w:t>
      </w:r>
    </w:p>
    <w:p w:rsidR="00043C32" w:rsidP="00AD381B" w:rsidRDefault="00043C32" w14:paraId="7BED2F3D" w14:textId="77777777">
      <w:pPr>
        <w:tabs>
          <w:tab w:val="left" w:pos="-720"/>
        </w:tabs>
        <w:suppressAutoHyphens/>
        <w:rPr>
          <w:rFonts w:ascii="Times New Roman" w:hAnsi="Times New Roman"/>
          <w:szCs w:val="24"/>
        </w:rPr>
      </w:pPr>
    </w:p>
    <w:p w:rsidR="003C198F" w:rsidP="003C198F" w:rsidRDefault="00043C32" w14:paraId="50930EF1"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C198F" w:rsidP="003C198F" w:rsidRDefault="003C198F" w14:paraId="0291D792" w14:textId="77777777">
      <w:pPr>
        <w:pStyle w:val="ListParagraph"/>
        <w:tabs>
          <w:tab w:val="left" w:pos="-720"/>
        </w:tabs>
        <w:suppressAutoHyphens/>
        <w:ind w:left="900"/>
        <w:contextualSpacing w:val="0"/>
        <w:rPr>
          <w:rStyle w:val="a"/>
          <w:rFonts w:ascii="Times New Roman" w:hAnsi="Times New Roman"/>
          <w:b/>
          <w:szCs w:val="24"/>
        </w:rPr>
      </w:pPr>
    </w:p>
    <w:p w:rsidRPr="003C198F" w:rsidR="00043C32" w:rsidP="003C198F" w:rsidRDefault="007A37DE" w14:paraId="7BED2F3E" w14:textId="77777777">
      <w:pPr>
        <w:pStyle w:val="ListParagraph"/>
        <w:tabs>
          <w:tab w:val="left" w:pos="-720"/>
        </w:tabs>
        <w:suppressAutoHyphens/>
        <w:ind w:left="900"/>
        <w:contextualSpacing w:val="0"/>
        <w:rPr>
          <w:rStyle w:val="a"/>
          <w:rFonts w:ascii="Times New Roman" w:hAnsi="Times New Roman"/>
          <w:b/>
          <w:szCs w:val="24"/>
        </w:rPr>
      </w:pPr>
      <w:r w:rsidRPr="00C32386">
        <w:rPr>
          <w:rStyle w:val="a"/>
          <w:rFonts w:ascii="Times New Roman" w:hAnsi="Times New Roman"/>
          <w:bCs/>
          <w:szCs w:val="24"/>
        </w:rPr>
        <w:t xml:space="preserve">The annualized cost for the Federal Government is estimated to be $74,200 (1,456 hours multiplied by an average wage of $50 per hour). There is a wide range of hourly salaries associated with </w:t>
      </w:r>
      <w:r w:rsidRPr="00C32386" w:rsidR="00776AC8">
        <w:rPr>
          <w:rStyle w:val="a"/>
          <w:rFonts w:ascii="Times New Roman" w:hAnsi="Times New Roman"/>
          <w:bCs/>
          <w:szCs w:val="24"/>
        </w:rPr>
        <w:t>SSA</w:t>
      </w:r>
      <w:r w:rsidRPr="00C32386">
        <w:rPr>
          <w:rStyle w:val="a"/>
          <w:rFonts w:ascii="Times New Roman" w:hAnsi="Times New Roman"/>
          <w:bCs/>
          <w:szCs w:val="24"/>
        </w:rPr>
        <w:t xml:space="preserve"> </w:t>
      </w:r>
      <w:r w:rsidR="001B3F0E">
        <w:rPr>
          <w:rStyle w:val="a"/>
          <w:rFonts w:ascii="Times New Roman" w:hAnsi="Times New Roman"/>
          <w:bCs/>
          <w:szCs w:val="24"/>
        </w:rPr>
        <w:t>p</w:t>
      </w:r>
      <w:r w:rsidRPr="00C32386">
        <w:rPr>
          <w:rStyle w:val="a"/>
          <w:rFonts w:ascii="Times New Roman" w:hAnsi="Times New Roman"/>
          <w:bCs/>
          <w:szCs w:val="24"/>
        </w:rPr>
        <w:t xml:space="preserve">rogram </w:t>
      </w:r>
      <w:r w:rsidR="001B3F0E">
        <w:rPr>
          <w:rStyle w:val="a"/>
          <w:rFonts w:ascii="Times New Roman" w:hAnsi="Times New Roman"/>
          <w:bCs/>
          <w:szCs w:val="24"/>
        </w:rPr>
        <w:t>o</w:t>
      </w:r>
      <w:r w:rsidRPr="00C32386">
        <w:rPr>
          <w:rStyle w:val="a"/>
          <w:rFonts w:ascii="Times New Roman" w:hAnsi="Times New Roman"/>
          <w:bCs/>
          <w:szCs w:val="24"/>
        </w:rPr>
        <w:t>fficers, making this estimation approximate.</w:t>
      </w:r>
      <w:r w:rsidRPr="003C198F" w:rsidR="003D548D">
        <w:rPr>
          <w:rStyle w:val="a"/>
          <w:rFonts w:ascii="Times New Roman" w:hAnsi="Times New Roman"/>
          <w:b/>
          <w:szCs w:val="24"/>
        </w:rPr>
        <w:t xml:space="preserve"> </w:t>
      </w:r>
    </w:p>
    <w:p w:rsidR="00534B4A" w:rsidP="00534B4A" w:rsidRDefault="000E1E49" w14:paraId="7BED2F3F" w14:textId="34234BCE">
      <w:pPr>
        <w:tabs>
          <w:tab w:val="left" w:pos="-720"/>
        </w:tabs>
        <w:suppressAutoHyphens/>
        <w:rPr>
          <w:rFonts w:ascii="Times New Roman" w:hAnsi="Times New Roman"/>
          <w:szCs w:val="24"/>
        </w:rPr>
      </w:pPr>
      <w:r>
        <w:rPr>
          <w:rFonts w:ascii="Times New Roman" w:hAnsi="Times New Roman"/>
          <w:b/>
          <w:noProof/>
          <w:szCs w:val="24"/>
        </w:rPr>
        <mc:AlternateContent>
          <mc:Choice Requires="wpc">
            <w:drawing>
              <wp:anchor distT="0" distB="0" distL="114300" distR="114300" simplePos="0" relativeHeight="251659264" behindDoc="0" locked="0" layoutInCell="1" allowOverlap="1" wp14:editId="668AE644" wp14:anchorId="491FDDC0">
                <wp:simplePos x="0" y="0"/>
                <wp:positionH relativeFrom="margin">
                  <wp:posOffset>0</wp:posOffset>
                </wp:positionH>
                <wp:positionV relativeFrom="paragraph">
                  <wp:posOffset>0</wp:posOffset>
                </wp:positionV>
                <wp:extent cx="5943600" cy="662940"/>
                <wp:effectExtent l="0" t="0" r="0" b="3810"/>
                <wp:wrapNone/>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5423535" y="0"/>
                            <a:ext cx="336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29D2F924" w14:textId="77777777">
                              <w:r>
                                <w:rPr>
                                  <w:rFonts w:ascii="Cambria" w:hAnsi="Cambria" w:cs="Cambria"/>
                                  <w:color w:val="000000"/>
                                </w:rPr>
                                <w:t xml:space="preserve"> </w:t>
                              </w:r>
                            </w:p>
                          </w:txbxContent>
                        </wps:txbx>
                        <wps:bodyPr rot="0" vert="horz" wrap="none" lIns="0" tIns="0" rIns="0" bIns="0" anchor="t" anchorCtr="0">
                          <a:spAutoFit/>
                        </wps:bodyPr>
                      </wps:wsp>
                      <wps:wsp>
                        <wps:cNvPr id="4" name="Rectangle 6"/>
                        <wps:cNvSpPr>
                          <a:spLocks noChangeArrowheads="1"/>
                        </wps:cNvSpPr>
                        <wps:spPr bwMode="auto">
                          <a:xfrm>
                            <a:off x="5423535" y="160655"/>
                            <a:ext cx="336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1DAC9A85" w14:textId="77777777">
                              <w:r>
                                <w:rPr>
                                  <w:rFonts w:ascii="Cambria" w:hAnsi="Cambria" w:cs="Cambria"/>
                                  <w:color w:val="000000"/>
                                </w:rPr>
                                <w:t xml:space="preserve"> </w:t>
                              </w:r>
                            </w:p>
                          </w:txbxContent>
                        </wps:txbx>
                        <wps:bodyPr rot="0" vert="horz" wrap="none" lIns="0" tIns="0" rIns="0" bIns="0" anchor="t" anchorCtr="0">
                          <a:spAutoFit/>
                        </wps:bodyPr>
                      </wps:wsp>
                      <wps:wsp>
                        <wps:cNvPr id="5" name="Rectangle 7"/>
                        <wps:cNvSpPr>
                          <a:spLocks noChangeArrowheads="1"/>
                        </wps:cNvSpPr>
                        <wps:spPr bwMode="auto">
                          <a:xfrm>
                            <a:off x="5423535" y="321310"/>
                            <a:ext cx="336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01B09BE3" w14:textId="77777777">
                              <w:r>
                                <w:rPr>
                                  <w:rFonts w:ascii="Cambria" w:hAnsi="Cambria" w:cs="Cambria"/>
                                  <w:color w:val="000000"/>
                                </w:rPr>
                                <w:t xml:space="preserve"> </w:t>
                              </w:r>
                            </w:p>
                          </w:txbxContent>
                        </wps:txbx>
                        <wps:bodyPr rot="0" vert="horz" wrap="none" lIns="0" tIns="0" rIns="0" bIns="0" anchor="t" anchorCtr="0">
                          <a:spAutoFit/>
                        </wps:bodyPr>
                      </wps:wsp>
                      <wps:wsp>
                        <wps:cNvPr id="6" name="Rectangle 8"/>
                        <wps:cNvSpPr>
                          <a:spLocks noChangeArrowheads="1"/>
                        </wps:cNvSpPr>
                        <wps:spPr bwMode="auto">
                          <a:xfrm>
                            <a:off x="652780" y="88265"/>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6F591673" w14:textId="77777777">
                              <w:r>
                                <w:rPr>
                                  <w:rFonts w:ascii="Times New Roman" w:hAnsi="Times New Roman"/>
                                  <w:b/>
                                  <w:bCs/>
                                  <w:color w:val="000000"/>
                                  <w:sz w:val="18"/>
                                  <w:szCs w:val="18"/>
                                </w:rPr>
                                <w:t>1.</w:t>
                              </w:r>
                            </w:p>
                          </w:txbxContent>
                        </wps:txbx>
                        <wps:bodyPr rot="0" vert="horz" wrap="none" lIns="0" tIns="0" rIns="0" bIns="0" anchor="t" anchorCtr="0">
                          <a:spAutoFit/>
                        </wps:bodyPr>
                      </wps:wsp>
                      <wps:wsp>
                        <wps:cNvPr id="7" name="Rectangle 9"/>
                        <wps:cNvSpPr>
                          <a:spLocks noChangeArrowheads="1"/>
                        </wps:cNvSpPr>
                        <wps:spPr bwMode="auto">
                          <a:xfrm>
                            <a:off x="739140" y="85725"/>
                            <a:ext cx="323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47BF2274" w14:textId="77777777">
                              <w:r>
                                <w:rPr>
                                  <w:rFonts w:ascii="Arial" w:hAnsi="Arial" w:cs="Arial"/>
                                  <w:b/>
                                  <w:bCs/>
                                  <w:color w:val="000000"/>
                                  <w:sz w:val="18"/>
                                  <w:szCs w:val="18"/>
                                </w:rPr>
                                <w:t xml:space="preserve"> </w:t>
                              </w:r>
                            </w:p>
                          </w:txbxContent>
                        </wps:txbx>
                        <wps:bodyPr rot="0" vert="horz" wrap="none" lIns="0" tIns="0" rIns="0" bIns="0" anchor="t" anchorCtr="0">
                          <a:spAutoFit/>
                        </wps:bodyPr>
                      </wps:wsp>
                      <wps:wsp>
                        <wps:cNvPr id="8" name="Rectangle 10"/>
                        <wps:cNvSpPr>
                          <a:spLocks noChangeArrowheads="1"/>
                        </wps:cNvSpPr>
                        <wps:spPr bwMode="auto">
                          <a:xfrm>
                            <a:off x="857885" y="82550"/>
                            <a:ext cx="5270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0A99A378" w14:textId="77777777">
                              <w:r>
                                <w:rPr>
                                  <w:rFonts w:ascii="Cambria" w:hAnsi="Cambria" w:cs="Cambria"/>
                                  <w:b/>
                                  <w:bCs/>
                                  <w:color w:val="000000"/>
                                  <w:sz w:val="18"/>
                                  <w:szCs w:val="18"/>
                                </w:rPr>
                                <w:t>Collection</w:t>
                              </w:r>
                            </w:p>
                          </w:txbxContent>
                        </wps:txbx>
                        <wps:bodyPr rot="0" vert="horz" wrap="none" lIns="0" tIns="0" rIns="0" bIns="0" anchor="t" anchorCtr="0">
                          <a:spAutoFit/>
                        </wps:bodyPr>
                      </wps:wsp>
                      <wps:wsp>
                        <wps:cNvPr id="9" name="Rectangle 11"/>
                        <wps:cNvSpPr>
                          <a:spLocks noChangeArrowheads="1"/>
                        </wps:cNvSpPr>
                        <wps:spPr bwMode="auto">
                          <a:xfrm>
                            <a:off x="1383030" y="8255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4320F894"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10" name="Rectangle 12"/>
                        <wps:cNvSpPr>
                          <a:spLocks noChangeArrowheads="1"/>
                        </wps:cNvSpPr>
                        <wps:spPr bwMode="auto">
                          <a:xfrm>
                            <a:off x="1823720" y="80645"/>
                            <a:ext cx="5562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62ED1244" w14:textId="77777777">
                              <w:r>
                                <w:rPr>
                                  <w:rFonts w:ascii="Cambria" w:hAnsi="Cambria" w:cs="Cambria"/>
                                  <w:b/>
                                  <w:bCs/>
                                  <w:color w:val="000000"/>
                                  <w:sz w:val="18"/>
                                  <w:szCs w:val="18"/>
                                </w:rPr>
                                <w:t xml:space="preserve">Number of </w:t>
                              </w:r>
                            </w:p>
                          </w:txbxContent>
                        </wps:txbx>
                        <wps:bodyPr rot="0" vert="horz" wrap="none" lIns="0" tIns="0" rIns="0" bIns="0" anchor="t" anchorCtr="0">
                          <a:spAutoFit/>
                        </wps:bodyPr>
                      </wps:wsp>
                      <wps:wsp>
                        <wps:cNvPr id="11" name="Rectangle 13"/>
                        <wps:cNvSpPr>
                          <a:spLocks noChangeArrowheads="1"/>
                        </wps:cNvSpPr>
                        <wps:spPr bwMode="auto">
                          <a:xfrm>
                            <a:off x="1975485" y="215265"/>
                            <a:ext cx="2501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3BE2A600" w14:textId="77777777">
                              <w:r>
                                <w:rPr>
                                  <w:rFonts w:ascii="Cambria" w:hAnsi="Cambria" w:cs="Cambria"/>
                                  <w:b/>
                                  <w:bCs/>
                                  <w:color w:val="000000"/>
                                  <w:sz w:val="18"/>
                                  <w:szCs w:val="18"/>
                                </w:rPr>
                                <w:t>Calls</w:t>
                              </w:r>
                            </w:p>
                          </w:txbxContent>
                        </wps:txbx>
                        <wps:bodyPr rot="0" vert="horz" wrap="none" lIns="0" tIns="0" rIns="0" bIns="0" anchor="t" anchorCtr="0">
                          <a:spAutoFit/>
                        </wps:bodyPr>
                      </wps:wsp>
                      <wps:wsp>
                        <wps:cNvPr id="12" name="Rectangle 14"/>
                        <wps:cNvSpPr>
                          <a:spLocks noChangeArrowheads="1"/>
                        </wps:cNvSpPr>
                        <wps:spPr bwMode="auto">
                          <a:xfrm>
                            <a:off x="2224405" y="215265"/>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01072C0A"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13" name="Rectangle 15"/>
                        <wps:cNvSpPr>
                          <a:spLocks noChangeArrowheads="1"/>
                        </wps:cNvSpPr>
                        <wps:spPr bwMode="auto">
                          <a:xfrm>
                            <a:off x="2609215" y="80645"/>
                            <a:ext cx="14503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0B312D8A" w14:textId="77777777">
                              <w:r>
                                <w:rPr>
                                  <w:rFonts w:ascii="Cambria" w:hAnsi="Cambria" w:cs="Cambria"/>
                                  <w:b/>
                                  <w:bCs/>
                                  <w:color w:val="000000"/>
                                  <w:sz w:val="18"/>
                                  <w:szCs w:val="18"/>
                                </w:rPr>
                                <w:t xml:space="preserve">Hours of work per year  (52 </w:t>
                              </w:r>
                            </w:p>
                          </w:txbxContent>
                        </wps:txbx>
                        <wps:bodyPr rot="0" vert="horz" wrap="none" lIns="0" tIns="0" rIns="0" bIns="0" anchor="t" anchorCtr="0">
                          <a:spAutoFit/>
                        </wps:bodyPr>
                      </wps:wsp>
                      <wps:wsp>
                        <wps:cNvPr id="14" name="Rectangle 16"/>
                        <wps:cNvSpPr>
                          <a:spLocks noChangeArrowheads="1"/>
                        </wps:cNvSpPr>
                        <wps:spPr bwMode="auto">
                          <a:xfrm>
                            <a:off x="2566670" y="215265"/>
                            <a:ext cx="153479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78ACB98F" w14:textId="77777777">
                              <w:r>
                                <w:rPr>
                                  <w:rFonts w:ascii="Cambria" w:hAnsi="Cambria" w:cs="Cambria"/>
                                  <w:b/>
                                  <w:bCs/>
                                  <w:color w:val="000000"/>
                                  <w:sz w:val="18"/>
                                  <w:szCs w:val="18"/>
                                </w:rPr>
                                <w:t>weeks/year; 40 hours/week)</w:t>
                              </w:r>
                            </w:p>
                          </w:txbxContent>
                        </wps:txbx>
                        <wps:bodyPr rot="0" vert="horz" wrap="none" lIns="0" tIns="0" rIns="0" bIns="0" anchor="t" anchorCtr="0">
                          <a:spAutoFit/>
                        </wps:bodyPr>
                      </wps:wsp>
                      <wps:wsp>
                        <wps:cNvPr id="15" name="Rectangle 17"/>
                        <wps:cNvSpPr>
                          <a:spLocks noChangeArrowheads="1"/>
                        </wps:cNvSpPr>
                        <wps:spPr bwMode="auto">
                          <a:xfrm>
                            <a:off x="4097655" y="215265"/>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155791A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16" name="Rectangle 18"/>
                        <wps:cNvSpPr>
                          <a:spLocks noChangeArrowheads="1"/>
                        </wps:cNvSpPr>
                        <wps:spPr bwMode="auto">
                          <a:xfrm>
                            <a:off x="4442460" y="147955"/>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5B7BAF13" w14:textId="77777777">
                              <w:r>
                                <w:rPr>
                                  <w:rFonts w:ascii="Cambria" w:hAnsi="Cambria" w:cs="Cambria"/>
                                  <w:b/>
                                  <w:bCs/>
                                  <w:color w:val="000000"/>
                                  <w:sz w:val="18"/>
                                  <w:szCs w:val="18"/>
                                </w:rPr>
                                <w:t>Total Hours</w:t>
                              </w:r>
                            </w:p>
                          </w:txbxContent>
                        </wps:txbx>
                        <wps:bodyPr rot="0" vert="horz" wrap="none" lIns="0" tIns="0" rIns="0" bIns="0" anchor="t" anchorCtr="0">
                          <a:spAutoFit/>
                        </wps:bodyPr>
                      </wps:wsp>
                      <wps:wsp>
                        <wps:cNvPr id="17" name="Rectangle 19"/>
                        <wps:cNvSpPr>
                          <a:spLocks noChangeArrowheads="1"/>
                        </wps:cNvSpPr>
                        <wps:spPr bwMode="auto">
                          <a:xfrm>
                            <a:off x="5063490" y="147955"/>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32F84BF6"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18" name="Rectangle 20"/>
                        <wps:cNvSpPr>
                          <a:spLocks noChangeArrowheads="1"/>
                        </wps:cNvSpPr>
                        <wps:spPr bwMode="auto">
                          <a:xfrm>
                            <a:off x="102870" y="7556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102870" y="7556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107950" y="75565"/>
                            <a:ext cx="16173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3"/>
                        <wps:cNvSpPr>
                          <a:spLocks noChangeArrowheads="1"/>
                        </wps:cNvSpPr>
                        <wps:spPr bwMode="auto">
                          <a:xfrm>
                            <a:off x="1725295" y="755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4"/>
                        <wps:cNvSpPr>
                          <a:spLocks noChangeArrowheads="1"/>
                        </wps:cNvSpPr>
                        <wps:spPr bwMode="auto">
                          <a:xfrm>
                            <a:off x="1731010" y="75565"/>
                            <a:ext cx="742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2473960" y="7556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6"/>
                        <wps:cNvSpPr>
                          <a:spLocks noChangeArrowheads="1"/>
                        </wps:cNvSpPr>
                        <wps:spPr bwMode="auto">
                          <a:xfrm>
                            <a:off x="2479040" y="75565"/>
                            <a:ext cx="17075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7"/>
                        <wps:cNvSpPr>
                          <a:spLocks noChangeArrowheads="1"/>
                        </wps:cNvSpPr>
                        <wps:spPr bwMode="auto">
                          <a:xfrm>
                            <a:off x="4186555" y="755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8"/>
                        <wps:cNvSpPr>
                          <a:spLocks noChangeArrowheads="1"/>
                        </wps:cNvSpPr>
                        <wps:spPr bwMode="auto">
                          <a:xfrm>
                            <a:off x="4192270" y="75565"/>
                            <a:ext cx="11233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5315585" y="7556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0"/>
                        <wps:cNvSpPr>
                          <a:spLocks noChangeArrowheads="1"/>
                        </wps:cNvSpPr>
                        <wps:spPr bwMode="auto">
                          <a:xfrm>
                            <a:off x="5315585" y="7556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1"/>
                        <wps:cNvSpPr>
                          <a:spLocks noChangeArrowheads="1"/>
                        </wps:cNvSpPr>
                        <wps:spPr bwMode="auto">
                          <a:xfrm>
                            <a:off x="102870" y="81280"/>
                            <a:ext cx="5080"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2"/>
                        <wps:cNvSpPr>
                          <a:spLocks noChangeArrowheads="1"/>
                        </wps:cNvSpPr>
                        <wps:spPr bwMode="auto">
                          <a:xfrm>
                            <a:off x="1725295" y="81280"/>
                            <a:ext cx="5715"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3"/>
                        <wps:cNvSpPr>
                          <a:spLocks noChangeArrowheads="1"/>
                        </wps:cNvSpPr>
                        <wps:spPr bwMode="auto">
                          <a:xfrm>
                            <a:off x="2473960" y="81280"/>
                            <a:ext cx="5080"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
                        <wps:cNvSpPr>
                          <a:spLocks noChangeArrowheads="1"/>
                        </wps:cNvSpPr>
                        <wps:spPr bwMode="auto">
                          <a:xfrm>
                            <a:off x="4186555" y="81280"/>
                            <a:ext cx="5715"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5315585" y="81280"/>
                            <a:ext cx="5080"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6"/>
                        <wps:cNvSpPr>
                          <a:spLocks noChangeArrowheads="1"/>
                        </wps:cNvSpPr>
                        <wps:spPr bwMode="auto">
                          <a:xfrm>
                            <a:off x="167005" y="355600"/>
                            <a:ext cx="14592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7A86F0F5" w14:textId="77777777">
                              <w:r>
                                <w:rPr>
                                  <w:rFonts w:ascii="Cambria" w:hAnsi="Cambria" w:cs="Cambria"/>
                                  <w:color w:val="000000"/>
                                  <w:sz w:val="18"/>
                                  <w:szCs w:val="18"/>
                                </w:rPr>
                                <w:t xml:space="preserve">OSS Progress Check Quarterly </w:t>
                              </w:r>
                            </w:p>
                          </w:txbxContent>
                        </wps:txbx>
                        <wps:bodyPr rot="0" vert="horz" wrap="none" lIns="0" tIns="0" rIns="0" bIns="0" anchor="t" anchorCtr="0">
                          <a:spAutoFit/>
                        </wps:bodyPr>
                      </wps:wsp>
                      <wps:wsp>
                        <wps:cNvPr id="35" name="Rectangle 37"/>
                        <wps:cNvSpPr>
                          <a:spLocks noChangeArrowheads="1"/>
                        </wps:cNvSpPr>
                        <wps:spPr bwMode="auto">
                          <a:xfrm>
                            <a:off x="167005" y="490220"/>
                            <a:ext cx="4146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25D6E9FB" w14:textId="77777777">
                              <w:r>
                                <w:rPr>
                                  <w:rFonts w:ascii="Cambria" w:hAnsi="Cambria" w:cs="Cambria"/>
                                  <w:color w:val="000000"/>
                                  <w:sz w:val="18"/>
                                  <w:szCs w:val="18"/>
                                </w:rPr>
                                <w:t xml:space="preserve">Protocol </w:t>
                              </w:r>
                            </w:p>
                          </w:txbxContent>
                        </wps:txbx>
                        <wps:bodyPr rot="0" vert="horz" wrap="none" lIns="0" tIns="0" rIns="0" bIns="0" anchor="t" anchorCtr="0">
                          <a:spAutoFit/>
                        </wps:bodyPr>
                      </wps:wsp>
                      <wps:wsp>
                        <wps:cNvPr id="36" name="Rectangle 38"/>
                        <wps:cNvSpPr>
                          <a:spLocks noChangeArrowheads="1"/>
                        </wps:cNvSpPr>
                        <wps:spPr bwMode="auto">
                          <a:xfrm>
                            <a:off x="604520" y="49022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40DB0924"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wps:cNvPr id="37" name="Rectangle 39"/>
                        <wps:cNvSpPr>
                          <a:spLocks noChangeArrowheads="1"/>
                        </wps:cNvSpPr>
                        <wps:spPr bwMode="auto">
                          <a:xfrm>
                            <a:off x="2033270" y="422910"/>
                            <a:ext cx="1358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2DFA8471" w14:textId="77777777">
                              <w:r>
                                <w:rPr>
                                  <w:rFonts w:ascii="Cambria" w:hAnsi="Cambria" w:cs="Cambria"/>
                                  <w:b/>
                                  <w:bCs/>
                                  <w:color w:val="000000"/>
                                  <w:sz w:val="18"/>
                                  <w:szCs w:val="18"/>
                                </w:rPr>
                                <w:t>53</w:t>
                              </w:r>
                            </w:p>
                          </w:txbxContent>
                        </wps:txbx>
                        <wps:bodyPr rot="0" vert="horz" wrap="none" lIns="0" tIns="0" rIns="0" bIns="0" anchor="t" anchorCtr="0">
                          <a:spAutoFit/>
                        </wps:bodyPr>
                      </wps:wsp>
                      <wps:wsp>
                        <wps:cNvPr id="38" name="Rectangle 40"/>
                        <wps:cNvSpPr>
                          <a:spLocks noChangeArrowheads="1"/>
                        </wps:cNvSpPr>
                        <wps:spPr bwMode="auto">
                          <a:xfrm>
                            <a:off x="2168525" y="42291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7EB7BF22"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39" name="Rectangle 41"/>
                        <wps:cNvSpPr>
                          <a:spLocks noChangeArrowheads="1"/>
                        </wps:cNvSpPr>
                        <wps:spPr bwMode="auto">
                          <a:xfrm>
                            <a:off x="2558415" y="422910"/>
                            <a:ext cx="1358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6A2C849E" w14:textId="77777777">
                              <w:r>
                                <w:rPr>
                                  <w:rFonts w:ascii="Cambria" w:hAnsi="Cambria" w:cs="Cambria"/>
                                  <w:b/>
                                  <w:bCs/>
                                  <w:color w:val="000000"/>
                                  <w:sz w:val="18"/>
                                  <w:szCs w:val="18"/>
                                </w:rPr>
                                <w:t>28</w:t>
                              </w:r>
                            </w:p>
                          </w:txbxContent>
                        </wps:txbx>
                        <wps:bodyPr rot="0" vert="horz" wrap="none" lIns="0" tIns="0" rIns="0" bIns="0" anchor="t" anchorCtr="0">
                          <a:spAutoFit/>
                        </wps:bodyPr>
                      </wps:wsp>
                      <wps:wsp>
                        <wps:cNvPr id="40" name="Rectangle 42"/>
                        <wps:cNvSpPr>
                          <a:spLocks noChangeArrowheads="1"/>
                        </wps:cNvSpPr>
                        <wps:spPr bwMode="auto">
                          <a:xfrm>
                            <a:off x="2692400" y="42291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48E8989C"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wps:cNvPr id="41" name="Rectangle 43"/>
                        <wps:cNvSpPr>
                          <a:spLocks noChangeArrowheads="1"/>
                        </wps:cNvSpPr>
                        <wps:spPr bwMode="auto">
                          <a:xfrm>
                            <a:off x="2717165" y="422910"/>
                            <a:ext cx="1390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1E337223" w14:textId="77777777">
                              <w:r>
                                <w:rPr>
                                  <w:rFonts w:ascii="Cambria" w:hAnsi="Cambria" w:cs="Cambria"/>
                                  <w:color w:val="000000"/>
                                  <w:sz w:val="18"/>
                                  <w:szCs w:val="18"/>
                                </w:rPr>
                                <w:t>(7 per call, 4 times annually)</w:t>
                              </w:r>
                            </w:p>
                          </w:txbxContent>
                        </wps:txbx>
                        <wps:bodyPr rot="0" vert="horz" wrap="none" lIns="0" tIns="0" rIns="0" bIns="0" anchor="t" anchorCtr="0">
                          <a:spAutoFit/>
                        </wps:bodyPr>
                      </wps:wsp>
                      <wps:wsp>
                        <wps:cNvPr id="42" name="Rectangle 44"/>
                        <wps:cNvSpPr>
                          <a:spLocks noChangeArrowheads="1"/>
                        </wps:cNvSpPr>
                        <wps:spPr bwMode="auto">
                          <a:xfrm>
                            <a:off x="4105910" y="42291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36AE7DE9"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wps:cNvPr id="43" name="Rectangle 45"/>
                        <wps:cNvSpPr>
                          <a:spLocks noChangeArrowheads="1"/>
                        </wps:cNvSpPr>
                        <wps:spPr bwMode="auto">
                          <a:xfrm>
                            <a:off x="4605020" y="422910"/>
                            <a:ext cx="2978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5F211B46" w14:textId="77777777">
                              <w:r>
                                <w:rPr>
                                  <w:rFonts w:ascii="Cambria" w:hAnsi="Cambria" w:cs="Cambria"/>
                                  <w:b/>
                                  <w:bCs/>
                                  <w:color w:val="000000"/>
                                  <w:sz w:val="18"/>
                                  <w:szCs w:val="18"/>
                                </w:rPr>
                                <w:t>1,484</w:t>
                              </w:r>
                            </w:p>
                          </w:txbxContent>
                        </wps:txbx>
                        <wps:bodyPr rot="0" vert="horz" wrap="none" lIns="0" tIns="0" rIns="0" bIns="0" anchor="t" anchorCtr="0">
                          <a:spAutoFit/>
                        </wps:bodyPr>
                      </wps:wsp>
                      <wps:wsp>
                        <wps:cNvPr id="44" name="Rectangle 46"/>
                        <wps:cNvSpPr>
                          <a:spLocks noChangeArrowheads="1"/>
                        </wps:cNvSpPr>
                        <wps:spPr bwMode="auto">
                          <a:xfrm>
                            <a:off x="4902200" y="422910"/>
                            <a:ext cx="25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49" w:rsidP="000E1E49" w:rsidRDefault="000E1E49" w14:paraId="14203F26"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wps:cNvPr id="45" name="Rectangle 47"/>
                        <wps:cNvSpPr>
                          <a:spLocks noChangeArrowheads="1"/>
                        </wps:cNvSpPr>
                        <wps:spPr bwMode="auto">
                          <a:xfrm>
                            <a:off x="102870" y="34988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8"/>
                        <wps:cNvSpPr>
                          <a:spLocks noChangeArrowheads="1"/>
                        </wps:cNvSpPr>
                        <wps:spPr bwMode="auto">
                          <a:xfrm>
                            <a:off x="107950" y="349885"/>
                            <a:ext cx="16173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9"/>
                        <wps:cNvSpPr>
                          <a:spLocks noChangeArrowheads="1"/>
                        </wps:cNvSpPr>
                        <wps:spPr bwMode="auto">
                          <a:xfrm>
                            <a:off x="1725295" y="34988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0"/>
                        <wps:cNvSpPr>
                          <a:spLocks noChangeArrowheads="1"/>
                        </wps:cNvSpPr>
                        <wps:spPr bwMode="auto">
                          <a:xfrm>
                            <a:off x="1731010" y="349885"/>
                            <a:ext cx="742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1"/>
                        <wps:cNvSpPr>
                          <a:spLocks noChangeArrowheads="1"/>
                        </wps:cNvSpPr>
                        <wps:spPr bwMode="auto">
                          <a:xfrm>
                            <a:off x="2473960" y="34988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2"/>
                        <wps:cNvSpPr>
                          <a:spLocks noChangeArrowheads="1"/>
                        </wps:cNvSpPr>
                        <wps:spPr bwMode="auto">
                          <a:xfrm>
                            <a:off x="2479040" y="349885"/>
                            <a:ext cx="17075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noChangeArrowheads="1"/>
                        </wps:cNvSpPr>
                        <wps:spPr bwMode="auto">
                          <a:xfrm>
                            <a:off x="4186555" y="34988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4"/>
                        <wps:cNvSpPr>
                          <a:spLocks noChangeArrowheads="1"/>
                        </wps:cNvSpPr>
                        <wps:spPr bwMode="auto">
                          <a:xfrm>
                            <a:off x="4192270" y="349885"/>
                            <a:ext cx="11233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5"/>
                        <wps:cNvSpPr>
                          <a:spLocks noChangeArrowheads="1"/>
                        </wps:cNvSpPr>
                        <wps:spPr bwMode="auto">
                          <a:xfrm>
                            <a:off x="5315585" y="349885"/>
                            <a:ext cx="50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noChangeArrowheads="1"/>
                        </wps:cNvSpPr>
                        <wps:spPr bwMode="auto">
                          <a:xfrm>
                            <a:off x="102870" y="355600"/>
                            <a:ext cx="5080" cy="269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7"/>
                        <wps:cNvSpPr>
                          <a:spLocks noChangeArrowheads="1"/>
                        </wps:cNvSpPr>
                        <wps:spPr bwMode="auto">
                          <a:xfrm>
                            <a:off x="102870" y="62484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8"/>
                        <wps:cNvSpPr>
                          <a:spLocks noChangeArrowheads="1"/>
                        </wps:cNvSpPr>
                        <wps:spPr bwMode="auto">
                          <a:xfrm>
                            <a:off x="102870" y="62484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107950" y="624840"/>
                            <a:ext cx="161734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0"/>
                        <wps:cNvSpPr>
                          <a:spLocks noChangeArrowheads="1"/>
                        </wps:cNvSpPr>
                        <wps:spPr bwMode="auto">
                          <a:xfrm>
                            <a:off x="1743435" y="360680"/>
                            <a:ext cx="5715" cy="269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1"/>
                        <wps:cNvSpPr>
                          <a:spLocks noChangeArrowheads="1"/>
                        </wps:cNvSpPr>
                        <wps:spPr bwMode="auto">
                          <a:xfrm>
                            <a:off x="1725295" y="62484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2"/>
                        <wps:cNvSpPr>
                          <a:spLocks noChangeArrowheads="1"/>
                        </wps:cNvSpPr>
                        <wps:spPr bwMode="auto">
                          <a:xfrm>
                            <a:off x="1731010" y="624840"/>
                            <a:ext cx="7429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3"/>
                        <wps:cNvSpPr>
                          <a:spLocks noChangeArrowheads="1"/>
                        </wps:cNvSpPr>
                        <wps:spPr bwMode="auto">
                          <a:xfrm>
                            <a:off x="2473960" y="355600"/>
                            <a:ext cx="5080" cy="269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4"/>
                        <wps:cNvSpPr>
                          <a:spLocks noChangeArrowheads="1"/>
                        </wps:cNvSpPr>
                        <wps:spPr bwMode="auto">
                          <a:xfrm>
                            <a:off x="2473960" y="62484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5"/>
                        <wps:cNvSpPr>
                          <a:spLocks noChangeArrowheads="1"/>
                        </wps:cNvSpPr>
                        <wps:spPr bwMode="auto">
                          <a:xfrm>
                            <a:off x="2479040" y="624840"/>
                            <a:ext cx="17075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6"/>
                        <wps:cNvSpPr>
                          <a:spLocks noChangeArrowheads="1"/>
                        </wps:cNvSpPr>
                        <wps:spPr bwMode="auto">
                          <a:xfrm>
                            <a:off x="4186555" y="355600"/>
                            <a:ext cx="5715" cy="269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4186555" y="62484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8"/>
                        <wps:cNvSpPr>
                          <a:spLocks noChangeArrowheads="1"/>
                        </wps:cNvSpPr>
                        <wps:spPr bwMode="auto">
                          <a:xfrm>
                            <a:off x="4192270" y="624840"/>
                            <a:ext cx="11233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9"/>
                        <wps:cNvSpPr>
                          <a:spLocks noChangeArrowheads="1"/>
                        </wps:cNvSpPr>
                        <wps:spPr bwMode="auto">
                          <a:xfrm>
                            <a:off x="5315585" y="355600"/>
                            <a:ext cx="5080" cy="269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0"/>
                        <wps:cNvSpPr>
                          <a:spLocks noChangeArrowheads="1"/>
                        </wps:cNvSpPr>
                        <wps:spPr bwMode="auto">
                          <a:xfrm>
                            <a:off x="5315585" y="62484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1"/>
                        <wps:cNvSpPr>
                          <a:spLocks noChangeArrowheads="1"/>
                        </wps:cNvSpPr>
                        <wps:spPr bwMode="auto">
                          <a:xfrm>
                            <a:off x="5315585" y="62484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70" style="position:absolute;margin-left:0;margin-top:0;width:468pt;height:52.2pt;z-index:251659264;mso-position-horizontal-relative:margin" coordsize="59436,6629" o:spid="_x0000_s1026" editas="canvas" w14:anchorId="491FD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PhMgkAAPqYAAAOAAAAZHJzL2Uyb0RvYy54bWzsXWuPm0YU/V6p/wHxvTHzAmzFG0UbparU&#10;R9S0P4DF+KHaQIFdb/rre4fHgM11IyXNAMtEyi42LB4PhzPnnrl3eP3m+XS0nqIsPyTx2iavHNuK&#10;4jDZHOLd2v7zj/c/+LaVF0G8CY5JHK3tT1Fuv7n7/rvX53QV0WSfHDdRZsFJ4nx1Ttf2vijS1WKR&#10;h/voFOSvkjSKYec2yU5BAS+z3WKTBWc4++m4oI7jLs5JtkmzJIzyHN59V+2078rzb7dRWPy23eZR&#10;YR3XNrStKH9m5c8H+XNx9zpY7bIg3R/CuhnBF7TiFBxi+FB1qndBEViP2aF3qtMhzJI82RavwuS0&#10;SLbbQxiV3wG+DXGuvs19ED8FefllQuidpoGw9T+e92En2x0n7w/HI/TGAs6+ku/J32e4PpHcfYwv&#10;D6reKY+tjzmncAHzVF3K/Oua+HEfpFH5zfNV+OvTh8w6bABfthUHJ4DR73Bhg3h3jCwhL6H8cDjq&#10;Y/ohk+3M05+T8K/cipP7PRwVvc2y5LyPgg00isjjoeGdP5AvcvhT6+H8S7KBswePRVJezedtdpIn&#10;hOtkPa9twSkTTNjWJwWd6LmwQtjFmCtgRwh7iEc9WiJrEayaM6RZXvwYJSdLbqztDNpffkLw9HNe&#10;yBYFq+aQi57+j66vGl19+eL54bnuh4dk8wm+S5ZUWId7Ezb2SfaPbZ0B52s7hhvRto4/xdAb8pZo&#10;NrJm46HZCOIQ/nBtF7ZVbd4X5a1T9fFb6KX3h7Lxsgerz637FpBQNeybQ4L3IeEOBAniOhIEcB2C&#10;1YhwUd8584QH3JPXjOENBA9GCSP1iDM2eNCmT2bGHm4fHn7TFRoGFFdQzwcOhlHD96l7xR2+y1zY&#10;WY4pjHBe7tY7ppTcwZoemRk4vD44lk1XaACHx5aE1+AQHr0CB6PMH1hwlODgTY/MDBwQ11wPLBW5&#10;X0jLb6dFfeH5EgCSOqgQV+MK8IoD79XcwZZwZCUyNerREh7l57bycDaydInAoww9NMGDMJ85rGaP&#10;Pj6o4E4Dj4HClRIeSqrPjD2AKvr0oUSYhsGF+JTJKLXkD8ettEUbtgjh0lZ7DMgfSqzPDSCI1UGU&#10;ENMBkKUneD3AUCJ64pQKhywbCmEDIkTp9bkhhCIUotSYBoRQSjl3KgmCI2QcY4zS7HMDCEMAovSY&#10;DoC4zhKAcWuMIVw4TAY4VYA7IIW0wn1uEEHcU6I0mQ6ICNd1vUqGYBxCBOPesolzhxxmiFLvc8MI&#10;9H4v0lWyTANGuLP0yskVCHUxjIwlliFKv88NIYiLSpQs04EQzimX4YqcfZN8ceWVuZQu5bTd8AON&#10;UvBzgwjipRIlzDRARDgu4zJeuQGR0ZCIUvBzQwhiqFaz6LocM4f6tRLxwP64ohDhyHkaSSDCA0n7&#10;VWZqnhwPG5luUc6jZ7uH+2NmPQUyQ6X8V5/94rCbCRjdLIDPQib/+zHIombyH6YXpPyuEgA4TDHA&#10;iyoJoN5TJQLUe24lA1iPaXbY7SHJgJQZDXEiEwO2gycGAL30dAtVIk4D5RADqBcFKHl7XAthqjSf&#10;FkCBtIFGAAkhDEVc4jHwcQ1JIRlLYyUpIKQ+ppRI1IEpmFimMsDGQVUOdgZRU0IUYgtTJSq1IAqy&#10;nOT8Fo4ojwPcYK+RUv28ytGyFOIkV/komrQ55ZAMUwf4yNBnxPnUxDkwUn/c02o8g03k1NlVCKKI&#10;53hCTl0YmpoQTcH16gl0rU418cGoNmKqrB94CR4CRZxtqtXZJksKqXy3xBQhlDFDU3iVymjVFOKF&#10;U61eOEBG1Kk9yNhn1NTk1BTinUPuZ13xoyHmEwZRL8s8Bz7qSSk2kHnuEwpzLwDmTnqqmo2hru9C&#10;DpqZj0myujhzrMOeTEa/VudMq33esToxTMl5vTLeM5i6LvgdLaYQ+5zptM+7xhSGKcNTdeX4dFwE&#10;4KQ+T+k00HnHRcAwZXhqephCDHRISBtGoGOYMjw1PUwhFjrTaaETSNyuyz8YJExBPeGFRof0/iWV&#10;om/4rEt1p302QeplrY0ic157klunId6BCCRf0iqfrw3jOOHtqjmDJver+2ZuCEEMbqbT4HYdLqR1&#10;AskCGEJGk5ar7pq5AQQxq5lOs5o6jDUzIBzy+KtarZZDCBP+KOpQ24qHuUEEcZ9hZl2fuKXE9QXk&#10;o5QkgkBkNCSi7pu5IQRxk7lONxkWwPC5tPfkMIMgZDQkUimkGa6XIlNxrqUq1+kOU3dJy3r1GxAZ&#10;C4m0JQwzIxEgjD5CtHq9HvEI1AXdJpElrP84hoC3rUqYG0YQ75br9W4dISXqLYyMhkXUjTM3hCBO&#10;bLX4kaZUZqhTFk4T8SJShC49v5mIJEN6Im3RwNwgghirXBlEGrJpKiNkAiQyV19VVtn1xKpyiDQg&#10;pFNaClXtch3IC+vdZPBNLYMP+KWPKJ0+LHFUbSmGKFNcCnQ8OVAh3i1XHpQOmupkXGGoMtWlk4MU&#10;4vVCyKvP64Uad1VdikHKlJdOkKcQe1hotYc75aUYqIyemhpPSRvuWqELrXZyp74Ug5QpMJ2goAJS&#10;6qNKOWkaBFU3NRRDlRFUkyMqxLEWeh3rtsIUg5QpMZ0iUSEud7UopiaXu1sQiKHKKKrJERXiigud&#10;rnjX80TSjVtEVTP5Mib98mdlXay9mJslGtNv8jhPuVRGT6UP5KO7lPtV1lqbW9hiqtwyiBp9kSkw&#10;Uh9Ren10tYqsQdRLWAJGICa60GqitzMzGKIuZ2ZkHZehqfHTFGKjw/J2Om10znj9JGt4yKjbW2Ch&#10;U2Qq8yINqOBB2CNfYAFYqTf2uTptdHjwuVpLFqOqjjtleKqK/0YOKbnk5rVAd3Xa6N3pPgxSF9N9&#10;BlTTABXiors6XfTuoh1Y5XIb9hkrYSorwQAr9ZlKp4/eBRXGVC2ojJdQZ1KNffBDTPTqsTCaTHSA&#10;lFqjGIPU5RyyGf2mMfohPrqr00e/mEPGjHQT+k0u01NWpfV0uk4jvQsqjKpM6De1+T7gpD6kdDrp&#10;vLP0NQapy8QEM/pNY/RD3HRXp5t+kZiAjX4SSPUqoMb4nIhQR9x0WDNfn5veBRVGVSb2m9zoh3jp&#10;nk4v3UBK4/NIF+c0XMH/MmNolwXp/hC+C4qg+xq2z+kqosk+OW6i7O5fAAAA//8DAFBLAwQUAAYA&#10;CAAAACEAIcXiqNoAAAAFAQAADwAAAGRycy9kb3ducmV2LnhtbEyPwU7DMBBE70j8g7VI3KgNVKVN&#10;41SAhMStopQDNzde4ij2Oo3dNvw9C5dyWWk0o9k35WoMXhxxSG0kDbcTBQKpjralRsP2/eVmDiJl&#10;Q9b4SKjhGxOsqsuL0hQ2nugNj5vcCC6hVBgNLue+kDLVDoNJk9gjsfcVh2Ayy6GRdjAnLg9e3ik1&#10;k8G0xB+c6fHZYd1tDkGD77rPOarX9YOz3u+f8GO73nutr6/GxyWIjGM+h+EXn9GhYqZdPJBNwmvg&#10;Ifnvsre4n7HccUhNpyCrUv6nr34AAAD//wMAUEsBAi0AFAAGAAgAAAAhALaDOJL+AAAA4QEAABMA&#10;AAAAAAAAAAAAAAAAAAAAAFtDb250ZW50X1R5cGVzXS54bWxQSwECLQAUAAYACAAAACEAOP0h/9YA&#10;AACUAQAACwAAAAAAAAAAAAAAAAAvAQAAX3JlbHMvLnJlbHNQSwECLQAUAAYACAAAACEAqGIz4TIJ&#10;AAD6mAAADgAAAAAAAAAAAAAAAAAuAgAAZHJzL2Uyb0RvYy54bWxQSwECLQAUAAYACAAAACEAIcXi&#10;qNoAAAAFAQAADwAAAAAAAAAAAAAAAACMCwAAZHJzL2Rvd25yZXYueG1sUEsFBgAAAAAEAAQA8wAA&#10;AJM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9436;height:6629;visibility:visible;mso-wrap-style:square" type="#_x0000_t75">
                  <v:fill o:detectmouseclick="t"/>
                  <v:path o:connecttype="none"/>
                </v:shape>
                <v:rect id="Rectangle 5" style="position:absolute;left:54235;width:336;height:1727;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v:textbox style="mso-fit-shape-to-text:t" inset="0,0,0,0">
                    <w:txbxContent>
                      <w:p w:rsidR="000E1E49" w:rsidP="000E1E49" w:rsidRDefault="000E1E49" w14:paraId="29D2F924" w14:textId="77777777">
                        <w:r>
                          <w:rPr>
                            <w:rFonts w:ascii="Cambria" w:hAnsi="Cambria" w:cs="Cambria"/>
                            <w:color w:val="000000"/>
                          </w:rPr>
                          <w:t xml:space="preserve"> </w:t>
                        </w:r>
                      </w:p>
                    </w:txbxContent>
                  </v:textbox>
                </v:rect>
                <v:rect id="Rectangle 6" style="position:absolute;left:54235;top:1606;width:336;height:1727;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v:textbox style="mso-fit-shape-to-text:t" inset="0,0,0,0">
                    <w:txbxContent>
                      <w:p w:rsidR="000E1E49" w:rsidP="000E1E49" w:rsidRDefault="000E1E49" w14:paraId="1DAC9A85" w14:textId="77777777">
                        <w:r>
                          <w:rPr>
                            <w:rFonts w:ascii="Cambria" w:hAnsi="Cambria" w:cs="Cambria"/>
                            <w:color w:val="000000"/>
                          </w:rPr>
                          <w:t xml:space="preserve"> </w:t>
                        </w:r>
                      </w:p>
                    </w:txbxContent>
                  </v:textbox>
                </v:rect>
                <v:rect id="Rectangle 7" style="position:absolute;left:54235;top:3213;width:336;height:1727;visibility:visible;mso-wrap-style:non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v:textbox style="mso-fit-shape-to-text:t" inset="0,0,0,0">
                    <w:txbxContent>
                      <w:p w:rsidR="000E1E49" w:rsidP="000E1E49" w:rsidRDefault="000E1E49" w14:paraId="01B09BE3" w14:textId="77777777">
                        <w:r>
                          <w:rPr>
                            <w:rFonts w:ascii="Cambria" w:hAnsi="Cambria" w:cs="Cambria"/>
                            <w:color w:val="000000"/>
                          </w:rPr>
                          <w:t xml:space="preserve"> </w:t>
                        </w:r>
                      </w:p>
                    </w:txbxContent>
                  </v:textbox>
                </v:rect>
                <v:rect id="Rectangle 8" style="position:absolute;left:6527;top:882;width:864;height:1315;visibility:visible;mso-wrap-style:non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v:textbox style="mso-fit-shape-to-text:t" inset="0,0,0,0">
                    <w:txbxContent>
                      <w:p w:rsidR="000E1E49" w:rsidP="000E1E49" w:rsidRDefault="000E1E49" w14:paraId="6F591673" w14:textId="77777777">
                        <w:r>
                          <w:rPr>
                            <w:rFonts w:ascii="Times New Roman" w:hAnsi="Times New Roman"/>
                            <w:b/>
                            <w:bCs/>
                            <w:color w:val="000000"/>
                            <w:sz w:val="18"/>
                            <w:szCs w:val="18"/>
                          </w:rPr>
                          <w:t>1.</w:t>
                        </w:r>
                      </w:p>
                    </w:txbxContent>
                  </v:textbox>
                </v:rect>
                <v:rect id="Rectangle 9" style="position:absolute;left:7391;top:857;width:324;height:1727;visibility:visible;mso-wrap-style:non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v:textbox style="mso-fit-shape-to-text:t" inset="0,0,0,0">
                    <w:txbxContent>
                      <w:p w:rsidR="000E1E49" w:rsidP="000E1E49" w:rsidRDefault="000E1E49" w14:paraId="47BF2274" w14:textId="77777777">
                        <w:r>
                          <w:rPr>
                            <w:rFonts w:ascii="Arial" w:hAnsi="Arial" w:cs="Arial"/>
                            <w:b/>
                            <w:bCs/>
                            <w:color w:val="000000"/>
                            <w:sz w:val="18"/>
                            <w:szCs w:val="18"/>
                          </w:rPr>
                          <w:t xml:space="preserve"> </w:t>
                        </w:r>
                      </w:p>
                    </w:txbxContent>
                  </v:textbox>
                </v:rect>
                <v:rect id="Rectangle 10" style="position:absolute;left:8578;top:825;width:5271;height:1340;visibility:visible;mso-wrap-style:non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v:textbox style="mso-fit-shape-to-text:t" inset="0,0,0,0">
                    <w:txbxContent>
                      <w:p w:rsidR="000E1E49" w:rsidP="000E1E49" w:rsidRDefault="000E1E49" w14:paraId="0A99A378" w14:textId="77777777">
                        <w:r>
                          <w:rPr>
                            <w:rFonts w:ascii="Cambria" w:hAnsi="Cambria" w:cs="Cambria"/>
                            <w:b/>
                            <w:bCs/>
                            <w:color w:val="000000"/>
                            <w:sz w:val="18"/>
                            <w:szCs w:val="18"/>
                          </w:rPr>
                          <w:t>Collection</w:t>
                        </w:r>
                      </w:p>
                    </w:txbxContent>
                  </v:textbox>
                </v:rect>
                <v:rect id="Rectangle 11" style="position:absolute;left:13830;top:825;width:254;height:1727;visibility:visible;mso-wrap-style:non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v:textbox style="mso-fit-shape-to-text:t" inset="0,0,0,0">
                    <w:txbxContent>
                      <w:p w:rsidR="000E1E49" w:rsidP="000E1E49" w:rsidRDefault="000E1E49" w14:paraId="4320F894" w14:textId="77777777">
                        <w:r>
                          <w:rPr>
                            <w:rFonts w:ascii="Cambria" w:hAnsi="Cambria" w:cs="Cambria"/>
                            <w:b/>
                            <w:bCs/>
                            <w:color w:val="000000"/>
                            <w:sz w:val="18"/>
                            <w:szCs w:val="18"/>
                          </w:rPr>
                          <w:t xml:space="preserve"> </w:t>
                        </w:r>
                      </w:p>
                    </w:txbxContent>
                  </v:textbox>
                </v:rect>
                <v:rect id="Rectangle 12" style="position:absolute;left:18237;top:806;width:5562;height:1340;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v:textbox style="mso-fit-shape-to-text:t" inset="0,0,0,0">
                    <w:txbxContent>
                      <w:p w:rsidR="000E1E49" w:rsidP="000E1E49" w:rsidRDefault="000E1E49" w14:paraId="62ED1244" w14:textId="77777777">
                        <w:r>
                          <w:rPr>
                            <w:rFonts w:ascii="Cambria" w:hAnsi="Cambria" w:cs="Cambria"/>
                            <w:b/>
                            <w:bCs/>
                            <w:color w:val="000000"/>
                            <w:sz w:val="18"/>
                            <w:szCs w:val="18"/>
                          </w:rPr>
                          <w:t xml:space="preserve">Number of </w:t>
                        </w:r>
                      </w:p>
                    </w:txbxContent>
                  </v:textbox>
                </v:rect>
                <v:rect id="Rectangle 13" style="position:absolute;left:19754;top:2152;width:2502;height:1340;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v:textbox style="mso-fit-shape-to-text:t" inset="0,0,0,0">
                    <w:txbxContent>
                      <w:p w:rsidR="000E1E49" w:rsidP="000E1E49" w:rsidRDefault="000E1E49" w14:paraId="3BE2A600" w14:textId="77777777">
                        <w:r>
                          <w:rPr>
                            <w:rFonts w:ascii="Cambria" w:hAnsi="Cambria" w:cs="Cambria"/>
                            <w:b/>
                            <w:bCs/>
                            <w:color w:val="000000"/>
                            <w:sz w:val="18"/>
                            <w:szCs w:val="18"/>
                          </w:rPr>
                          <w:t>Calls</w:t>
                        </w:r>
                      </w:p>
                    </w:txbxContent>
                  </v:textbox>
                </v:rect>
                <v:rect id="Rectangle 14" style="position:absolute;left:22244;top:2152;width:254;height:1727;visibility:visible;mso-wrap-style:non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v:textbox style="mso-fit-shape-to-text:t" inset="0,0,0,0">
                    <w:txbxContent>
                      <w:p w:rsidR="000E1E49" w:rsidP="000E1E49" w:rsidRDefault="000E1E49" w14:paraId="01072C0A" w14:textId="77777777">
                        <w:r>
                          <w:rPr>
                            <w:rFonts w:ascii="Cambria" w:hAnsi="Cambria" w:cs="Cambria"/>
                            <w:b/>
                            <w:bCs/>
                            <w:color w:val="000000"/>
                            <w:sz w:val="18"/>
                            <w:szCs w:val="18"/>
                          </w:rPr>
                          <w:t xml:space="preserve"> </w:t>
                        </w:r>
                      </w:p>
                    </w:txbxContent>
                  </v:textbox>
                </v:rect>
                <v:rect id="Rectangle 15" style="position:absolute;left:26092;top:806;width:14503;height:1340;visibility:visible;mso-wrap-style:non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v:textbox style="mso-fit-shape-to-text:t" inset="0,0,0,0">
                    <w:txbxContent>
                      <w:p w:rsidR="000E1E49" w:rsidP="000E1E49" w:rsidRDefault="000E1E49" w14:paraId="0B312D8A" w14:textId="77777777">
                        <w:r>
                          <w:rPr>
                            <w:rFonts w:ascii="Cambria" w:hAnsi="Cambria" w:cs="Cambria"/>
                            <w:b/>
                            <w:bCs/>
                            <w:color w:val="000000"/>
                            <w:sz w:val="18"/>
                            <w:szCs w:val="18"/>
                          </w:rPr>
                          <w:t xml:space="preserve">Hours of work per year  (52 </w:t>
                        </w:r>
                      </w:p>
                    </w:txbxContent>
                  </v:textbox>
                </v:rect>
                <v:rect id="Rectangle 16" style="position:absolute;left:25666;top:2152;width:15348;height:1340;visibility:visible;mso-wrap-style:non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v:textbox style="mso-fit-shape-to-text:t" inset="0,0,0,0">
                    <w:txbxContent>
                      <w:p w:rsidR="000E1E49" w:rsidP="000E1E49" w:rsidRDefault="000E1E49" w14:paraId="78ACB98F" w14:textId="77777777">
                        <w:r>
                          <w:rPr>
                            <w:rFonts w:ascii="Cambria" w:hAnsi="Cambria" w:cs="Cambria"/>
                            <w:b/>
                            <w:bCs/>
                            <w:color w:val="000000"/>
                            <w:sz w:val="18"/>
                            <w:szCs w:val="18"/>
                          </w:rPr>
                          <w:t>weeks/year; 40 hours/week)</w:t>
                        </w:r>
                      </w:p>
                    </w:txbxContent>
                  </v:textbox>
                </v:rect>
                <v:rect id="Rectangle 17" style="position:absolute;left:40976;top:2152;width:254;height:1727;visibility:visible;mso-wrap-style:non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v:textbox style="mso-fit-shape-to-text:t" inset="0,0,0,0">
                    <w:txbxContent>
                      <w:p w:rsidR="000E1E49" w:rsidP="000E1E49" w:rsidRDefault="000E1E49" w14:paraId="155791A9" w14:textId="77777777">
                        <w:r>
                          <w:rPr>
                            <w:rFonts w:ascii="Cambria" w:hAnsi="Cambria" w:cs="Cambria"/>
                            <w:b/>
                            <w:bCs/>
                            <w:color w:val="000000"/>
                            <w:sz w:val="18"/>
                            <w:szCs w:val="18"/>
                          </w:rPr>
                          <w:t xml:space="preserve"> </w:t>
                        </w:r>
                      </w:p>
                    </w:txbxContent>
                  </v:textbox>
                </v:rect>
                <v:rect id="Rectangle 18" style="position:absolute;left:44424;top:1479;width:6229;height:1340;visibility:visible;mso-wrap-style:non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v:textbox style="mso-fit-shape-to-text:t" inset="0,0,0,0">
                    <w:txbxContent>
                      <w:p w:rsidR="000E1E49" w:rsidP="000E1E49" w:rsidRDefault="000E1E49" w14:paraId="5B7BAF13" w14:textId="77777777">
                        <w:r>
                          <w:rPr>
                            <w:rFonts w:ascii="Cambria" w:hAnsi="Cambria" w:cs="Cambria"/>
                            <w:b/>
                            <w:bCs/>
                            <w:color w:val="000000"/>
                            <w:sz w:val="18"/>
                            <w:szCs w:val="18"/>
                          </w:rPr>
                          <w:t>Total Hours</w:t>
                        </w:r>
                      </w:p>
                    </w:txbxContent>
                  </v:textbox>
                </v:rect>
                <v:rect id="Rectangle 19" style="position:absolute;left:50634;top:1479;width:254;height:1727;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v:textbox style="mso-fit-shape-to-text:t" inset="0,0,0,0">
                    <w:txbxContent>
                      <w:p w:rsidR="000E1E49" w:rsidP="000E1E49" w:rsidRDefault="000E1E49" w14:paraId="32F84BF6" w14:textId="77777777">
                        <w:r>
                          <w:rPr>
                            <w:rFonts w:ascii="Cambria" w:hAnsi="Cambria" w:cs="Cambria"/>
                            <w:b/>
                            <w:bCs/>
                            <w:color w:val="000000"/>
                            <w:sz w:val="18"/>
                            <w:szCs w:val="18"/>
                          </w:rPr>
                          <w:t xml:space="preserve"> </w:t>
                        </w:r>
                      </w:p>
                    </w:txbxContent>
                  </v:textbox>
                </v:rect>
                <v:rect id="Rectangle 20" style="position:absolute;left:1028;top:755;width:51;height:57;visibility:visible;mso-wrap-style:square;v-text-anchor:top" o:spid="_x0000_s104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rect id="Rectangle 21" style="position:absolute;left:1028;top:755;width:51;height:57;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v:rect id="Rectangle 22" style="position:absolute;left:1079;top:755;width:16173;height:57;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v:rect id="Rectangle 23" style="position:absolute;left:17252;top:755;width:58;height:57;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v:rect id="Rectangle 24" style="position:absolute;left:17310;top:755;width:7429;height:57;visibility:visible;mso-wrap-style:square;v-text-anchor:top" o:spid="_x0000_s104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v:rect id="Rectangle 25" style="position:absolute;left:24739;top:755;width:51;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v:rect id="Rectangle 26" style="position:absolute;left:24790;top:755;width:17075;height:57;visibility:visible;mso-wrap-style:square;v-text-anchor:top" o:spid="_x0000_s104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v:rect id="Rectangle 27" style="position:absolute;left:41865;top:755;width:57;height:57;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rect id="Rectangle 28" style="position:absolute;left:41922;top:755;width:11233;height:57;visibility:visible;mso-wrap-style:square;v-text-anchor:top" o:spid="_x0000_s105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v:rect id="Rectangle 29" style="position:absolute;left:53155;top:755;width:51;height:57;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v:rect id="Rectangle 30" style="position:absolute;left:53155;top:755;width:51;height:57;visibility:visible;mso-wrap-style:square;v-text-anchor:top" o:spid="_x0000_s105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v:rect id="Rectangle 31" style="position:absolute;left:1028;top:812;width:51;height:2686;visibility:visible;mso-wrap-style:square;v-text-anchor:top" o:spid="_x0000_s105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v:rect id="Rectangle 32" style="position:absolute;left:17252;top:812;width:58;height:2686;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v:rect id="Rectangle 33" style="position:absolute;left:24739;top:812;width:51;height:2686;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v:rect id="Rectangle 34" style="position:absolute;left:41865;top:812;width:57;height:2686;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v:rect id="Rectangle 35" style="position:absolute;left:53155;top:812;width:51;height:2686;visibility:visible;mso-wrap-style:square;v-text-anchor:top" o:spid="_x0000_s105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v:rect id="Rectangle 36" style="position:absolute;left:1670;top:3556;width:14592;height:1339;visibility:visible;mso-wrap-style:non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v:textbox style="mso-fit-shape-to-text:t" inset="0,0,0,0">
                    <w:txbxContent>
                      <w:p w:rsidR="000E1E49" w:rsidP="000E1E49" w:rsidRDefault="000E1E49" w14:paraId="7A86F0F5" w14:textId="77777777">
                        <w:r>
                          <w:rPr>
                            <w:rFonts w:ascii="Cambria" w:hAnsi="Cambria" w:cs="Cambria"/>
                            <w:color w:val="000000"/>
                            <w:sz w:val="18"/>
                            <w:szCs w:val="18"/>
                          </w:rPr>
                          <w:t xml:space="preserve">OSS Progress Check Quarterly </w:t>
                        </w:r>
                      </w:p>
                    </w:txbxContent>
                  </v:textbox>
                </v:rect>
                <v:rect id="Rectangle 37" style="position:absolute;left:1670;top:4902;width:4146;height:1340;visibility:visible;mso-wrap-style:non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v:textbox style="mso-fit-shape-to-text:t" inset="0,0,0,0">
                    <w:txbxContent>
                      <w:p w:rsidR="000E1E49" w:rsidP="000E1E49" w:rsidRDefault="000E1E49" w14:paraId="25D6E9FB" w14:textId="77777777">
                        <w:r>
                          <w:rPr>
                            <w:rFonts w:ascii="Cambria" w:hAnsi="Cambria" w:cs="Cambria"/>
                            <w:color w:val="000000"/>
                            <w:sz w:val="18"/>
                            <w:szCs w:val="18"/>
                          </w:rPr>
                          <w:t xml:space="preserve">Protocol </w:t>
                        </w:r>
                      </w:p>
                    </w:txbxContent>
                  </v:textbox>
                </v:rect>
                <v:rect id="Rectangle 38" style="position:absolute;left:6045;top:4902;width:254;height:1727;visibility:visible;mso-wrap-style:non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v:textbox style="mso-fit-shape-to-text:t" inset="0,0,0,0">
                    <w:txbxContent>
                      <w:p w:rsidR="000E1E49" w:rsidP="000E1E49" w:rsidRDefault="000E1E49" w14:paraId="40DB0924" w14:textId="77777777">
                        <w:r>
                          <w:rPr>
                            <w:rFonts w:ascii="Cambria" w:hAnsi="Cambria" w:cs="Cambria"/>
                            <w:color w:val="000000"/>
                            <w:sz w:val="18"/>
                            <w:szCs w:val="18"/>
                          </w:rPr>
                          <w:t xml:space="preserve"> </w:t>
                        </w:r>
                      </w:p>
                    </w:txbxContent>
                  </v:textbox>
                </v:rect>
                <v:rect id="Rectangle 39" style="position:absolute;left:20332;top:4229;width:1359;height:1339;visibility:visible;mso-wrap-style:non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v:textbox style="mso-fit-shape-to-text:t" inset="0,0,0,0">
                    <w:txbxContent>
                      <w:p w:rsidR="000E1E49" w:rsidP="000E1E49" w:rsidRDefault="000E1E49" w14:paraId="2DFA8471" w14:textId="77777777">
                        <w:r>
                          <w:rPr>
                            <w:rFonts w:ascii="Cambria" w:hAnsi="Cambria" w:cs="Cambria"/>
                            <w:b/>
                            <w:bCs/>
                            <w:color w:val="000000"/>
                            <w:sz w:val="18"/>
                            <w:szCs w:val="18"/>
                          </w:rPr>
                          <w:t>53</w:t>
                        </w:r>
                      </w:p>
                    </w:txbxContent>
                  </v:textbox>
                </v:rect>
                <v:rect id="Rectangle 40" style="position:absolute;left:21685;top:4229;width:254;height:1727;visibility:visible;mso-wrap-style:non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v:textbox style="mso-fit-shape-to-text:t" inset="0,0,0,0">
                    <w:txbxContent>
                      <w:p w:rsidR="000E1E49" w:rsidP="000E1E49" w:rsidRDefault="000E1E49" w14:paraId="7EB7BF22" w14:textId="77777777">
                        <w:r>
                          <w:rPr>
                            <w:rFonts w:ascii="Cambria" w:hAnsi="Cambria" w:cs="Cambria"/>
                            <w:b/>
                            <w:bCs/>
                            <w:color w:val="000000"/>
                            <w:sz w:val="18"/>
                            <w:szCs w:val="18"/>
                          </w:rPr>
                          <w:t xml:space="preserve"> </w:t>
                        </w:r>
                      </w:p>
                    </w:txbxContent>
                  </v:textbox>
                </v:rect>
                <v:rect id="Rectangle 41" style="position:absolute;left:25584;top:4229;width:1359;height:1339;visibility:visible;mso-wrap-style:non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v:textbox style="mso-fit-shape-to-text:t" inset="0,0,0,0">
                    <w:txbxContent>
                      <w:p w:rsidR="000E1E49" w:rsidP="000E1E49" w:rsidRDefault="000E1E49" w14:paraId="6A2C849E" w14:textId="77777777">
                        <w:r>
                          <w:rPr>
                            <w:rFonts w:ascii="Cambria" w:hAnsi="Cambria" w:cs="Cambria"/>
                            <w:b/>
                            <w:bCs/>
                            <w:color w:val="000000"/>
                            <w:sz w:val="18"/>
                            <w:szCs w:val="18"/>
                          </w:rPr>
                          <w:t>28</w:t>
                        </w:r>
                      </w:p>
                    </w:txbxContent>
                  </v:textbox>
                </v:rect>
                <v:rect id="Rectangle 42" style="position:absolute;left:26924;top:4229;width:254;height:1727;visibility:visible;mso-wrap-style:non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v:textbox style="mso-fit-shape-to-text:t" inset="0,0,0,0">
                    <w:txbxContent>
                      <w:p w:rsidR="000E1E49" w:rsidP="000E1E49" w:rsidRDefault="000E1E49" w14:paraId="48E8989C" w14:textId="77777777">
                        <w:r>
                          <w:rPr>
                            <w:rFonts w:ascii="Cambria" w:hAnsi="Cambria" w:cs="Cambria"/>
                            <w:color w:val="000000"/>
                            <w:sz w:val="18"/>
                            <w:szCs w:val="18"/>
                          </w:rPr>
                          <w:t xml:space="preserve"> </w:t>
                        </w:r>
                      </w:p>
                    </w:txbxContent>
                  </v:textbox>
                </v:rect>
                <v:rect id="Rectangle 43" style="position:absolute;left:27171;top:4229;width:13907;height:1339;visibility:visible;mso-wrap-style:non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v:textbox style="mso-fit-shape-to-text:t" inset="0,0,0,0">
                    <w:txbxContent>
                      <w:p w:rsidR="000E1E49" w:rsidP="000E1E49" w:rsidRDefault="000E1E49" w14:paraId="1E337223" w14:textId="77777777">
                        <w:r>
                          <w:rPr>
                            <w:rFonts w:ascii="Cambria" w:hAnsi="Cambria" w:cs="Cambria"/>
                            <w:color w:val="000000"/>
                            <w:sz w:val="18"/>
                            <w:szCs w:val="18"/>
                          </w:rPr>
                          <w:t>(7 per call, 4 times annually)</w:t>
                        </w:r>
                      </w:p>
                    </w:txbxContent>
                  </v:textbox>
                </v:rect>
                <v:rect id="Rectangle 44" style="position:absolute;left:41059;top:4229;width:254;height:1727;visibility:visible;mso-wrap-style:non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v:textbox style="mso-fit-shape-to-text:t" inset="0,0,0,0">
                    <w:txbxContent>
                      <w:p w:rsidR="000E1E49" w:rsidP="000E1E49" w:rsidRDefault="000E1E49" w14:paraId="36AE7DE9" w14:textId="77777777">
                        <w:r>
                          <w:rPr>
                            <w:rFonts w:ascii="Cambria" w:hAnsi="Cambria" w:cs="Cambria"/>
                            <w:color w:val="000000"/>
                            <w:sz w:val="18"/>
                            <w:szCs w:val="18"/>
                          </w:rPr>
                          <w:t xml:space="preserve"> </w:t>
                        </w:r>
                      </w:p>
                    </w:txbxContent>
                  </v:textbox>
                </v:rect>
                <v:rect id="Rectangle 45" style="position:absolute;left:46050;top:4229;width:2978;height:1339;visibility:visible;mso-wrap-style:non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v:textbox style="mso-fit-shape-to-text:t" inset="0,0,0,0">
                    <w:txbxContent>
                      <w:p w:rsidR="000E1E49" w:rsidP="000E1E49" w:rsidRDefault="000E1E49" w14:paraId="5F211B46" w14:textId="77777777">
                        <w:r>
                          <w:rPr>
                            <w:rFonts w:ascii="Cambria" w:hAnsi="Cambria" w:cs="Cambria"/>
                            <w:b/>
                            <w:bCs/>
                            <w:color w:val="000000"/>
                            <w:sz w:val="18"/>
                            <w:szCs w:val="18"/>
                          </w:rPr>
                          <w:t>1,484</w:t>
                        </w:r>
                      </w:p>
                    </w:txbxContent>
                  </v:textbox>
                </v:rect>
                <v:rect id="Rectangle 46" style="position:absolute;left:49022;top:4229;width:254;height:1727;visibility:visible;mso-wrap-style:non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v:textbox style="mso-fit-shape-to-text:t" inset="0,0,0,0">
                    <w:txbxContent>
                      <w:p w:rsidR="000E1E49" w:rsidP="000E1E49" w:rsidRDefault="000E1E49" w14:paraId="14203F26" w14:textId="77777777">
                        <w:r>
                          <w:rPr>
                            <w:rFonts w:ascii="Cambria" w:hAnsi="Cambria" w:cs="Cambria"/>
                            <w:b/>
                            <w:bCs/>
                            <w:color w:val="000000"/>
                            <w:sz w:val="18"/>
                            <w:szCs w:val="18"/>
                          </w:rPr>
                          <w:t xml:space="preserve"> </w:t>
                        </w:r>
                      </w:p>
                    </w:txbxContent>
                  </v:textbox>
                </v:rect>
                <v:rect id="Rectangle 47" style="position:absolute;left:1028;top:3498;width:51;height:58;visibility:visible;mso-wrap-style:square;v-text-anchor:top" o:spid="_x0000_s107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v:rect id="Rectangle 48" style="position:absolute;left:1079;top:3498;width:16173;height:58;visibility:visible;mso-wrap-style:square;v-text-anchor:top" o:spid="_x0000_s107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v:rect id="Rectangle 49" style="position:absolute;left:17252;top:3498;width:58;height:58;visibility:visible;mso-wrap-style:square;v-text-anchor:top" o:spid="_x0000_s107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v:rect id="Rectangle 50" style="position:absolute;left:17310;top:3498;width:7429;height:58;visibility:visible;mso-wrap-style:square;v-text-anchor:top" o:spid="_x0000_s107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v:rect id="Rectangle 51" style="position:absolute;left:24739;top:3498;width:51;height:58;visibility:visible;mso-wrap-style:square;v-text-anchor:top" o:spid="_x0000_s107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v:rect id="Rectangle 52" style="position:absolute;left:24790;top:3498;width:17075;height:58;visibility:visible;mso-wrap-style:square;v-text-anchor:top" o:spid="_x0000_s107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v:rect id="Rectangle 53" style="position:absolute;left:41865;top:3498;width:57;height:58;visibility:visible;mso-wrap-style:square;v-text-anchor:top" o:spid="_x0000_s107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v:rect id="Rectangle 54" style="position:absolute;left:41922;top:3498;width:11233;height:58;visibility:visible;mso-wrap-style:square;v-text-anchor:top" o:spid="_x0000_s107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v:rect id="Rectangle 55" style="position:absolute;left:53155;top:3498;width:51;height:58;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v:rect id="Rectangle 56" style="position:absolute;left:1028;top:3556;width:51;height:2692;visibility:visible;mso-wrap-style:square;v-text-anchor:top" o:spid="_x0000_s107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v:rect id="Rectangle 57" style="position:absolute;left:1028;top:6248;width:51;height:51;visibility:visible;mso-wrap-style:square;v-text-anchor:top" o:spid="_x0000_s108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v:rect id="Rectangle 58" style="position:absolute;left:1028;top:6248;width:51;height:51;visibility:visible;mso-wrap-style:square;v-text-anchor:top" o:spid="_x0000_s108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v:rect id="Rectangle 59" style="position:absolute;left:1079;top:6248;width:16173;height:51;visibility:visible;mso-wrap-style:square;v-text-anchor:top" o:spid="_x0000_s108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v:rect id="Rectangle 60" style="position:absolute;left:17434;top:3606;width:57;height:2693;visibility:visible;mso-wrap-style:square;v-text-anchor:top" o:spid="_x0000_s108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v:rect id="Rectangle 61" style="position:absolute;left:17252;top:6248;width:58;height:51;visibility:visible;mso-wrap-style:square;v-text-anchor:top" o:spid="_x0000_s108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v:rect id="Rectangle 62" style="position:absolute;left:17310;top:6248;width:7429;height:51;visibility:visible;mso-wrap-style:square;v-text-anchor:top" o:spid="_x0000_s108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v:rect id="Rectangle 63" style="position:absolute;left:24739;top:3556;width:51;height:2692;visibility:visible;mso-wrap-style:square;v-text-anchor:top" o:spid="_x0000_s108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v:rect id="Rectangle 64" style="position:absolute;left:24739;top:6248;width:51;height:51;visibility:visible;mso-wrap-style:square;v-text-anchor:top" o:spid="_x0000_s108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v:rect id="Rectangle 65" style="position:absolute;left:24790;top:6248;width:17075;height:51;visibility:visible;mso-wrap-style:square;v-text-anchor:top" o:spid="_x0000_s108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v:rect id="Rectangle 66" style="position:absolute;left:41865;top:3556;width:57;height:2692;visibility:visible;mso-wrap-style:square;v-text-anchor:top" o:spid="_x0000_s108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v:rect id="Rectangle 67" style="position:absolute;left:41865;top:6248;width:57;height:51;visibility:visible;mso-wrap-style:square;v-text-anchor:top" o:spid="_x0000_s109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v:rect id="Rectangle 68" style="position:absolute;left:41922;top:6248;width:11233;height:51;visibility:visible;mso-wrap-style:square;v-text-anchor:top" o:spid="_x0000_s109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v:rect id="Rectangle 69" style="position:absolute;left:53155;top:3556;width:51;height:2692;visibility:visible;mso-wrap-style:square;v-text-anchor:top" o:spid="_x0000_s109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v:rect id="Rectangle 70" style="position:absolute;left:53155;top:6248;width:51;height:51;visibility:visible;mso-wrap-style:square;v-text-anchor:top" o:spid="_x0000_s109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v:rect id="Rectangle 71" style="position:absolute;left:53155;top:6248;width:51;height:51;visibility:visible;mso-wrap-style:square;v-text-anchor:top" o:spid="_x0000_s109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w10:wrap anchorx="margin"/>
              </v:group>
            </w:pict>
          </mc:Fallback>
        </mc:AlternateContent>
      </w:r>
    </w:p>
    <w:p w:rsidR="000E1E49" w:rsidP="00534B4A" w:rsidRDefault="000E1E49" w14:paraId="19BB5256" w14:textId="12434053">
      <w:pPr>
        <w:tabs>
          <w:tab w:val="left" w:pos="-720"/>
        </w:tabs>
        <w:suppressAutoHyphens/>
        <w:rPr>
          <w:rFonts w:ascii="Times New Roman" w:hAnsi="Times New Roman"/>
          <w:szCs w:val="24"/>
        </w:rPr>
      </w:pPr>
    </w:p>
    <w:p w:rsidR="000E1E49" w:rsidP="00534B4A" w:rsidRDefault="000E1E49" w14:paraId="39077C81" w14:textId="6F403E39">
      <w:pPr>
        <w:tabs>
          <w:tab w:val="left" w:pos="-720"/>
        </w:tabs>
        <w:suppressAutoHyphens/>
        <w:rPr>
          <w:rFonts w:ascii="Times New Roman" w:hAnsi="Times New Roman"/>
          <w:szCs w:val="24"/>
        </w:rPr>
      </w:pPr>
    </w:p>
    <w:p w:rsidR="000E1E49" w:rsidP="00534B4A" w:rsidRDefault="000E1E49" w14:paraId="0E9FF6FD" w14:textId="77777777">
      <w:pPr>
        <w:tabs>
          <w:tab w:val="left" w:pos="-720"/>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3C198F" w:rsidP="00800D30" w:rsidRDefault="00800D30" w14:paraId="2FF6C2DF" w14:textId="77777777">
      <w:pPr>
        <w:pStyle w:val="ListParagraph"/>
        <w:tabs>
          <w:tab w:val="left" w:pos="-720"/>
        </w:tabs>
        <w:suppressAutoHyphens/>
        <w:contextualSpacing w:val="0"/>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r w:rsidRPr="00631884" w:rsidR="00631884">
        <w:t xml:space="preserve"> </w:t>
      </w:r>
    </w:p>
    <w:p w:rsidR="003C198F" w:rsidP="00800D30" w:rsidRDefault="003C198F" w14:paraId="6D6B5E99" w14:textId="77777777">
      <w:pPr>
        <w:pStyle w:val="ListParagraph"/>
        <w:tabs>
          <w:tab w:val="left" w:pos="-720"/>
        </w:tabs>
        <w:suppressAutoHyphens/>
        <w:contextualSpacing w:val="0"/>
      </w:pPr>
    </w:p>
    <w:p w:rsidRPr="00C32386" w:rsidR="00800D30" w:rsidP="00800D30" w:rsidRDefault="00631884" w14:paraId="7BED2F43" w14:textId="289EC153">
      <w:pPr>
        <w:pStyle w:val="ListParagraph"/>
        <w:tabs>
          <w:tab w:val="left" w:pos="-720"/>
        </w:tabs>
        <w:suppressAutoHyphens/>
        <w:contextualSpacing w:val="0"/>
        <w:rPr>
          <w:rFonts w:ascii="Times New Roman" w:hAnsi="Times New Roman"/>
          <w:bCs/>
          <w:sz w:val="26"/>
          <w:szCs w:val="26"/>
        </w:rPr>
      </w:pPr>
      <w:r w:rsidRPr="00C32386">
        <w:rPr>
          <w:rFonts w:ascii="Times New Roman" w:hAnsi="Times New Roman"/>
          <w:bCs/>
          <w:sz w:val="26"/>
          <w:szCs w:val="26"/>
        </w:rPr>
        <w:t xml:space="preserve">Not applicable as there are no </w:t>
      </w:r>
      <w:r w:rsidRPr="00C32386" w:rsidR="00B76153">
        <w:rPr>
          <w:rFonts w:ascii="Times New Roman" w:hAnsi="Times New Roman"/>
          <w:bCs/>
          <w:sz w:val="26"/>
          <w:szCs w:val="26"/>
        </w:rPr>
        <w:t xml:space="preserve">changes. </w:t>
      </w:r>
    </w:p>
    <w:p w:rsidRPr="00756FD3" w:rsidR="00631884" w:rsidP="00800D30" w:rsidRDefault="00631884" w14:paraId="66521456"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0D8B77B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227C67">
        <w:rPr>
          <w:rStyle w:val="a"/>
          <w:rFonts w:ascii="Times New Roman" w:hAnsi="Times New Roman"/>
          <w:b/>
          <w:szCs w:val="24"/>
        </w:rPr>
        <w:t xml:space="preserve"> </w:t>
      </w:r>
    </w:p>
    <w:p w:rsidR="00BA38AB" w:rsidP="00C32386" w:rsidRDefault="00BA38AB" w14:paraId="3C6F3C6F" w14:textId="77777777">
      <w:pPr>
        <w:tabs>
          <w:tab w:val="left" w:pos="-720"/>
        </w:tabs>
        <w:suppressAutoHyphens/>
        <w:ind w:left="806"/>
        <w:rPr>
          <w:rFonts w:ascii="Times New Roman" w:hAnsi="Times New Roman"/>
          <w:szCs w:val="24"/>
        </w:rPr>
      </w:pPr>
    </w:p>
    <w:p w:rsidR="00534B4A" w:rsidP="00BA38AB" w:rsidRDefault="00E21E7D" w14:paraId="7BED2F5C" w14:textId="19BB2B0C">
      <w:pPr>
        <w:tabs>
          <w:tab w:val="left" w:pos="-720"/>
        </w:tabs>
        <w:suppressAutoHyphens/>
        <w:ind w:left="907"/>
        <w:rPr>
          <w:rFonts w:ascii="Times New Roman" w:hAnsi="Times New Roman"/>
          <w:szCs w:val="24"/>
        </w:rPr>
      </w:pPr>
      <w:r w:rsidRPr="00E21E7D">
        <w:rPr>
          <w:rFonts w:ascii="Times New Roman" w:hAnsi="Times New Roman"/>
          <w:szCs w:val="24"/>
        </w:rPr>
        <w:t>Ongoing quarterly collection, starting March 20</w:t>
      </w:r>
      <w:r w:rsidR="00FB5379">
        <w:rPr>
          <w:rFonts w:ascii="Times New Roman" w:hAnsi="Times New Roman"/>
          <w:szCs w:val="24"/>
        </w:rPr>
        <w:t>21</w:t>
      </w:r>
      <w:r w:rsidRPr="00E21E7D">
        <w:rPr>
          <w:rFonts w:ascii="Times New Roman" w:hAnsi="Times New Roman"/>
          <w:szCs w:val="24"/>
        </w:rPr>
        <w:t>.</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C198F" w:rsidP="003C198F" w:rsidRDefault="003C198F" w14:paraId="4A4E281B" w14:textId="77777777">
      <w:pPr>
        <w:pStyle w:val="ListParagraph"/>
        <w:tabs>
          <w:tab w:val="left" w:pos="-720"/>
        </w:tabs>
        <w:suppressAutoHyphens/>
        <w:rPr>
          <w:rFonts w:ascii="Times New Roman" w:hAnsi="Times New Roman"/>
          <w:bCs/>
          <w:szCs w:val="24"/>
        </w:rPr>
      </w:pPr>
      <w:bookmarkStart w:name="_Hlk48289356" w:id="6"/>
    </w:p>
    <w:p w:rsidRPr="003C198F" w:rsidR="003C198F" w:rsidP="00BA38AB" w:rsidRDefault="003C198F" w14:paraId="7ACC0453" w14:textId="428A2F87">
      <w:pPr>
        <w:pStyle w:val="ListParagraph"/>
        <w:tabs>
          <w:tab w:val="left" w:pos="-720"/>
        </w:tabs>
        <w:suppressAutoHyphens/>
        <w:ind w:left="900"/>
        <w:rPr>
          <w:rFonts w:ascii="Times New Roman" w:hAnsi="Times New Roman"/>
          <w:bCs/>
          <w:szCs w:val="24"/>
        </w:rPr>
      </w:pPr>
      <w:r w:rsidRPr="003C198F">
        <w:rPr>
          <w:rFonts w:ascii="Times New Roman" w:hAnsi="Times New Roman"/>
          <w:bCs/>
          <w:szCs w:val="24"/>
        </w:rPr>
        <w:t>The expiration date for OMB approval will be displayed.</w:t>
      </w:r>
    </w:p>
    <w:p w:rsidR="00534B4A" w:rsidP="00C32386" w:rsidRDefault="00534B4A" w14:paraId="7BED2F5F" w14:textId="5B453A3B">
      <w:pPr>
        <w:tabs>
          <w:tab w:val="left" w:pos="-720"/>
        </w:tabs>
        <w:suppressAutoHyphens/>
        <w:ind w:left="900"/>
        <w:rPr>
          <w:rFonts w:ascii="Times New Roman" w:hAnsi="Times New Roman"/>
          <w:b/>
          <w:szCs w:val="24"/>
        </w:rPr>
      </w:pPr>
    </w:p>
    <w:bookmarkEnd w:id="6"/>
    <w:p w:rsidRPr="00534B4A" w:rsidR="00534B4A" w:rsidP="00534B4A" w:rsidRDefault="00534B4A" w14:paraId="7BED2F60" w14:textId="77777777">
      <w:pPr>
        <w:tabs>
          <w:tab w:val="left" w:pos="-720"/>
        </w:tabs>
        <w:suppressAutoHyphens/>
        <w:ind w:left="360"/>
        <w:rPr>
          <w:rFonts w:ascii="Times New Roman" w:hAnsi="Times New Roman"/>
          <w:szCs w:val="24"/>
        </w:rPr>
      </w:pPr>
    </w:p>
    <w:p w:rsidR="0013617A" w:rsidP="00AD381B" w:rsidRDefault="00043C32" w14:paraId="4629FA8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D12E4D" w:rsidR="003C198F" w:rsidP="003C198F" w:rsidRDefault="0013617A" w14:paraId="555A3938" w14:textId="77777777">
      <w:pPr>
        <w:tabs>
          <w:tab w:val="left" w:pos="-720"/>
        </w:tabs>
        <w:suppressAutoHyphens/>
        <w:ind w:left="900"/>
        <w:rPr>
          <w:rFonts w:ascii="Times New Roman" w:hAnsi="Times New Roman"/>
          <w:bCs/>
          <w:szCs w:val="24"/>
        </w:rPr>
      </w:pPr>
      <w:r w:rsidRPr="0013617A">
        <w:t xml:space="preserve"> </w:t>
      </w:r>
    </w:p>
    <w:p w:rsidRPr="00D12E4D" w:rsidR="003C198F" w:rsidP="003C198F" w:rsidRDefault="003C198F" w14:paraId="6CD51BCB" w14:textId="77777777">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p w:rsidRPr="00C32386" w:rsidR="001C73C0" w:rsidP="00C32386" w:rsidRDefault="001C73C0" w14:paraId="7BED2F61" w14:textId="184B75BA">
      <w:pPr>
        <w:tabs>
          <w:tab w:val="left" w:pos="-720"/>
        </w:tabs>
        <w:suppressAutoHyphens/>
        <w:rPr>
          <w:rFonts w:ascii="Times New Roman" w:hAnsi="Times New Roman"/>
          <w:b/>
          <w:szCs w:val="24"/>
        </w:rPr>
      </w:pPr>
    </w:p>
    <w:sectPr w:rsidRPr="00C32386" w:rsidR="001C73C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BFE43" w14:textId="77777777" w:rsidR="00BB4E74" w:rsidRDefault="00BB4E74" w:rsidP="00043C32">
      <w:r>
        <w:separator/>
      </w:r>
    </w:p>
  </w:endnote>
  <w:endnote w:type="continuationSeparator" w:id="0">
    <w:p w14:paraId="5BB4CABF" w14:textId="77777777" w:rsidR="00BB4E74" w:rsidRDefault="00BB4E7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86054" w:rsidRDefault="00BB4E74">
    <w:pPr>
      <w:spacing w:before="140" w:line="100" w:lineRule="exact"/>
      <w:rPr>
        <w:sz w:val="10"/>
      </w:rPr>
    </w:pPr>
  </w:p>
  <w:p w14:paraId="7BED2F67" w14:textId="77777777" w:rsidR="00386054" w:rsidRDefault="00BB4E74">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95"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44B4C" w14:textId="77777777" w:rsidR="00BB4E74" w:rsidRDefault="00BB4E74" w:rsidP="00043C32">
      <w:r>
        <w:separator/>
      </w:r>
    </w:p>
  </w:footnote>
  <w:footnote w:type="continuationSeparator" w:id="0">
    <w:p w14:paraId="5BF80ACC" w14:textId="77777777" w:rsidR="00BB4E74" w:rsidRDefault="00BB4E74"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FC02A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AB0"/>
    <w:rsid w:val="000219B6"/>
    <w:rsid w:val="00035ED5"/>
    <w:rsid w:val="00043C32"/>
    <w:rsid w:val="000446F5"/>
    <w:rsid w:val="00044FDA"/>
    <w:rsid w:val="00045CDD"/>
    <w:rsid w:val="00052AEA"/>
    <w:rsid w:val="00093017"/>
    <w:rsid w:val="000D6A87"/>
    <w:rsid w:val="000E1E49"/>
    <w:rsid w:val="000E27E8"/>
    <w:rsid w:val="00127FAB"/>
    <w:rsid w:val="0013617A"/>
    <w:rsid w:val="001766E6"/>
    <w:rsid w:val="001824F3"/>
    <w:rsid w:val="001A3187"/>
    <w:rsid w:val="001A6AE0"/>
    <w:rsid w:val="001B3F0E"/>
    <w:rsid w:val="001C73C0"/>
    <w:rsid w:val="001E79BD"/>
    <w:rsid w:val="002225CC"/>
    <w:rsid w:val="00224A3B"/>
    <w:rsid w:val="00227C67"/>
    <w:rsid w:val="00240A39"/>
    <w:rsid w:val="00241104"/>
    <w:rsid w:val="00246FE9"/>
    <w:rsid w:val="00250100"/>
    <w:rsid w:val="00262A69"/>
    <w:rsid w:val="00270AF7"/>
    <w:rsid w:val="00283D2B"/>
    <w:rsid w:val="00290599"/>
    <w:rsid w:val="002A3221"/>
    <w:rsid w:val="002A7161"/>
    <w:rsid w:val="002C3520"/>
    <w:rsid w:val="002E14E0"/>
    <w:rsid w:val="002F55E5"/>
    <w:rsid w:val="00303906"/>
    <w:rsid w:val="0032078A"/>
    <w:rsid w:val="0032539E"/>
    <w:rsid w:val="003860E4"/>
    <w:rsid w:val="003B1545"/>
    <w:rsid w:val="003B73F1"/>
    <w:rsid w:val="003C198F"/>
    <w:rsid w:val="003D548D"/>
    <w:rsid w:val="00403A97"/>
    <w:rsid w:val="00404992"/>
    <w:rsid w:val="00412915"/>
    <w:rsid w:val="00413B58"/>
    <w:rsid w:val="00442E07"/>
    <w:rsid w:val="004A70F0"/>
    <w:rsid w:val="004C2456"/>
    <w:rsid w:val="004D5A2C"/>
    <w:rsid w:val="004D7198"/>
    <w:rsid w:val="0052073E"/>
    <w:rsid w:val="00534B4A"/>
    <w:rsid w:val="00535F26"/>
    <w:rsid w:val="00575DDA"/>
    <w:rsid w:val="00581C11"/>
    <w:rsid w:val="00582259"/>
    <w:rsid w:val="005A6A9B"/>
    <w:rsid w:val="005C5ACD"/>
    <w:rsid w:val="005F7335"/>
    <w:rsid w:val="00631884"/>
    <w:rsid w:val="0064691A"/>
    <w:rsid w:val="006542FC"/>
    <w:rsid w:val="006600CD"/>
    <w:rsid w:val="0068071B"/>
    <w:rsid w:val="0068567A"/>
    <w:rsid w:val="006A292A"/>
    <w:rsid w:val="006A38F7"/>
    <w:rsid w:val="006A4EBB"/>
    <w:rsid w:val="006B4172"/>
    <w:rsid w:val="006C220C"/>
    <w:rsid w:val="006E6D21"/>
    <w:rsid w:val="006F4A3A"/>
    <w:rsid w:val="00711488"/>
    <w:rsid w:val="00713B69"/>
    <w:rsid w:val="007314D3"/>
    <w:rsid w:val="00755D99"/>
    <w:rsid w:val="00756211"/>
    <w:rsid w:val="00756FD3"/>
    <w:rsid w:val="00764462"/>
    <w:rsid w:val="00765392"/>
    <w:rsid w:val="007747FA"/>
    <w:rsid w:val="00776AC8"/>
    <w:rsid w:val="00790E3E"/>
    <w:rsid w:val="007A37DE"/>
    <w:rsid w:val="007B1BDD"/>
    <w:rsid w:val="007C0A4C"/>
    <w:rsid w:val="007C14BE"/>
    <w:rsid w:val="007D4C84"/>
    <w:rsid w:val="007E5B7C"/>
    <w:rsid w:val="007F6104"/>
    <w:rsid w:val="00800D30"/>
    <w:rsid w:val="00807D1A"/>
    <w:rsid w:val="0084306A"/>
    <w:rsid w:val="008570B0"/>
    <w:rsid w:val="00863B06"/>
    <w:rsid w:val="00874EFE"/>
    <w:rsid w:val="00882126"/>
    <w:rsid w:val="008933F1"/>
    <w:rsid w:val="008A2232"/>
    <w:rsid w:val="008D0601"/>
    <w:rsid w:val="008D1F11"/>
    <w:rsid w:val="008D665F"/>
    <w:rsid w:val="008E5919"/>
    <w:rsid w:val="00905951"/>
    <w:rsid w:val="00912D2C"/>
    <w:rsid w:val="00916EE4"/>
    <w:rsid w:val="00920F63"/>
    <w:rsid w:val="009243F3"/>
    <w:rsid w:val="0093366B"/>
    <w:rsid w:val="00933903"/>
    <w:rsid w:val="00934185"/>
    <w:rsid w:val="00946126"/>
    <w:rsid w:val="00952DF9"/>
    <w:rsid w:val="0095421D"/>
    <w:rsid w:val="00954873"/>
    <w:rsid w:val="00960C86"/>
    <w:rsid w:val="009767AF"/>
    <w:rsid w:val="00980348"/>
    <w:rsid w:val="00981F58"/>
    <w:rsid w:val="00986D0A"/>
    <w:rsid w:val="009C4411"/>
    <w:rsid w:val="009E3E86"/>
    <w:rsid w:val="00A008B4"/>
    <w:rsid w:val="00A118A2"/>
    <w:rsid w:val="00A23F26"/>
    <w:rsid w:val="00A2680C"/>
    <w:rsid w:val="00A4001C"/>
    <w:rsid w:val="00A40AAB"/>
    <w:rsid w:val="00A46D01"/>
    <w:rsid w:val="00A64987"/>
    <w:rsid w:val="00A66E3E"/>
    <w:rsid w:val="00A70816"/>
    <w:rsid w:val="00A73590"/>
    <w:rsid w:val="00A7636D"/>
    <w:rsid w:val="00A9138E"/>
    <w:rsid w:val="00AB636A"/>
    <w:rsid w:val="00AB7EED"/>
    <w:rsid w:val="00AC1C89"/>
    <w:rsid w:val="00AD381B"/>
    <w:rsid w:val="00AE7E42"/>
    <w:rsid w:val="00AF5B5B"/>
    <w:rsid w:val="00AF5D1A"/>
    <w:rsid w:val="00B017F9"/>
    <w:rsid w:val="00B07213"/>
    <w:rsid w:val="00B10A05"/>
    <w:rsid w:val="00B23619"/>
    <w:rsid w:val="00B430F6"/>
    <w:rsid w:val="00B524B0"/>
    <w:rsid w:val="00B54167"/>
    <w:rsid w:val="00B62E06"/>
    <w:rsid w:val="00B64B1D"/>
    <w:rsid w:val="00B76153"/>
    <w:rsid w:val="00B9671B"/>
    <w:rsid w:val="00BA1D31"/>
    <w:rsid w:val="00BA38AB"/>
    <w:rsid w:val="00BB4E74"/>
    <w:rsid w:val="00BB63C1"/>
    <w:rsid w:val="00BD149D"/>
    <w:rsid w:val="00C164D3"/>
    <w:rsid w:val="00C20670"/>
    <w:rsid w:val="00C224FD"/>
    <w:rsid w:val="00C2412D"/>
    <w:rsid w:val="00C26FBA"/>
    <w:rsid w:val="00C32386"/>
    <w:rsid w:val="00C42B38"/>
    <w:rsid w:val="00C659D1"/>
    <w:rsid w:val="00C823FD"/>
    <w:rsid w:val="00C84734"/>
    <w:rsid w:val="00C86713"/>
    <w:rsid w:val="00C875E8"/>
    <w:rsid w:val="00C92035"/>
    <w:rsid w:val="00CC2A72"/>
    <w:rsid w:val="00CC3FB5"/>
    <w:rsid w:val="00CD2067"/>
    <w:rsid w:val="00CD47BC"/>
    <w:rsid w:val="00CE5837"/>
    <w:rsid w:val="00D00BF6"/>
    <w:rsid w:val="00D13FE8"/>
    <w:rsid w:val="00D203F3"/>
    <w:rsid w:val="00D27B4F"/>
    <w:rsid w:val="00D34984"/>
    <w:rsid w:val="00D36C35"/>
    <w:rsid w:val="00D37B6F"/>
    <w:rsid w:val="00D75313"/>
    <w:rsid w:val="00D8093A"/>
    <w:rsid w:val="00DA5A5A"/>
    <w:rsid w:val="00DE5B02"/>
    <w:rsid w:val="00E16ACD"/>
    <w:rsid w:val="00E17134"/>
    <w:rsid w:val="00E21E7D"/>
    <w:rsid w:val="00E23994"/>
    <w:rsid w:val="00E25EBC"/>
    <w:rsid w:val="00E52EC1"/>
    <w:rsid w:val="00E66550"/>
    <w:rsid w:val="00E66BE7"/>
    <w:rsid w:val="00E877BF"/>
    <w:rsid w:val="00EA1767"/>
    <w:rsid w:val="00EA1A42"/>
    <w:rsid w:val="00EB0929"/>
    <w:rsid w:val="00EB0FA5"/>
    <w:rsid w:val="00EB5F6E"/>
    <w:rsid w:val="00EC01DD"/>
    <w:rsid w:val="00EC35E3"/>
    <w:rsid w:val="00ED5146"/>
    <w:rsid w:val="00ED7195"/>
    <w:rsid w:val="00EE5AF1"/>
    <w:rsid w:val="00F0414F"/>
    <w:rsid w:val="00F070F3"/>
    <w:rsid w:val="00F21475"/>
    <w:rsid w:val="00F27AAF"/>
    <w:rsid w:val="00F31BEC"/>
    <w:rsid w:val="00F50DF0"/>
    <w:rsid w:val="00F5782B"/>
    <w:rsid w:val="00F73131"/>
    <w:rsid w:val="00F761B7"/>
    <w:rsid w:val="00FA0C4C"/>
    <w:rsid w:val="00FB5379"/>
    <w:rsid w:val="00FC669D"/>
    <w:rsid w:val="00FD1E22"/>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D1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EFE4D639-ADC6-4D95-9D9C-4FEE2494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F2451-941E-4D37-81F5-7A7B8177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3</cp:revision>
  <dcterms:created xsi:type="dcterms:W3CDTF">2020-11-25T13:52:00Z</dcterms:created>
  <dcterms:modified xsi:type="dcterms:W3CDTF">2020-11-30T15:15:00Z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