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97DBC" w:rsidR="00386054" w:rsidP="009614DC" w:rsidRDefault="00386054" w14:paraId="78FBD06C" w14:textId="77777777">
      <w:pPr>
        <w:pStyle w:val="Title"/>
        <w:spacing w:before="0" w:after="0"/>
        <w:rPr>
          <w:rFonts w:ascii="Times New Roman" w:hAnsi="Times New Roman"/>
          <w:sz w:val="24"/>
          <w:szCs w:val="24"/>
        </w:rPr>
      </w:pPr>
      <w:r w:rsidRPr="00697DBC">
        <w:rPr>
          <w:rFonts w:ascii="Times New Roman" w:hAnsi="Times New Roman"/>
          <w:sz w:val="24"/>
          <w:szCs w:val="24"/>
        </w:rPr>
        <w:t>SUPPORTING STATEMENT</w:t>
      </w:r>
    </w:p>
    <w:p w:rsidRPr="00697DBC" w:rsidR="00386054" w:rsidP="009614DC" w:rsidRDefault="00386054" w14:paraId="6F77B099" w14:textId="77777777">
      <w:pPr>
        <w:pStyle w:val="Title"/>
        <w:spacing w:before="0" w:after="0"/>
        <w:rPr>
          <w:rFonts w:ascii="Times New Roman" w:hAnsi="Times New Roman"/>
          <w:sz w:val="24"/>
          <w:szCs w:val="24"/>
        </w:rPr>
      </w:pPr>
      <w:r w:rsidRPr="00697DBC">
        <w:rPr>
          <w:rFonts w:ascii="Times New Roman" w:hAnsi="Times New Roman"/>
          <w:sz w:val="24"/>
          <w:szCs w:val="24"/>
        </w:rPr>
        <w:t>FOR PAPERWORK REDUCTION ACT SUBMISSION</w:t>
      </w:r>
    </w:p>
    <w:p w:rsidR="002E7DA5" w:rsidP="009614DC" w:rsidRDefault="002E7DA5" w14:paraId="5DBED70A" w14:textId="2F484B79">
      <w:pPr>
        <w:pStyle w:val="BodyText"/>
        <w:jc w:val="center"/>
        <w:rPr>
          <w:sz w:val="24"/>
          <w:szCs w:val="24"/>
        </w:rPr>
      </w:pPr>
      <w:r w:rsidRPr="00E84FA2">
        <w:rPr>
          <w:sz w:val="24"/>
          <w:szCs w:val="24"/>
        </w:rPr>
        <w:t xml:space="preserve">Application for Grants under the </w:t>
      </w:r>
      <w:r w:rsidR="00124B88">
        <w:rPr>
          <w:sz w:val="24"/>
          <w:szCs w:val="24"/>
        </w:rPr>
        <w:t xml:space="preserve">Predominantly Black Institutions </w:t>
      </w:r>
      <w:r w:rsidR="002947BC">
        <w:rPr>
          <w:sz w:val="24"/>
          <w:szCs w:val="24"/>
        </w:rPr>
        <w:t>Competitive</w:t>
      </w:r>
      <w:r w:rsidR="00124B88">
        <w:rPr>
          <w:sz w:val="24"/>
          <w:szCs w:val="24"/>
        </w:rPr>
        <w:t xml:space="preserve"> Grant Program</w:t>
      </w:r>
      <w:r w:rsidRPr="00E84FA2">
        <w:rPr>
          <w:sz w:val="24"/>
          <w:szCs w:val="24"/>
        </w:rPr>
        <w:t xml:space="preserve"> </w:t>
      </w:r>
    </w:p>
    <w:p w:rsidR="002E7DA5" w:rsidP="009614DC" w:rsidRDefault="002E7DA5" w14:paraId="7D4C8567" w14:textId="70D1AEA3">
      <w:pPr>
        <w:tabs>
          <w:tab w:val="left" w:pos="0"/>
        </w:tabs>
        <w:suppressAutoHyphens/>
        <w:jc w:val="center"/>
        <w:rPr>
          <w:rFonts w:ascii="Times New Roman" w:hAnsi="Times New Roman"/>
          <w:b/>
          <w:szCs w:val="24"/>
        </w:rPr>
      </w:pPr>
      <w:r>
        <w:rPr>
          <w:rFonts w:ascii="Times New Roman" w:hAnsi="Times New Roman"/>
          <w:b/>
          <w:szCs w:val="24"/>
        </w:rPr>
        <w:t>(CFDA No.: 84.3</w:t>
      </w:r>
      <w:r w:rsidR="00010355">
        <w:rPr>
          <w:rFonts w:ascii="Times New Roman" w:hAnsi="Times New Roman"/>
          <w:b/>
          <w:szCs w:val="24"/>
        </w:rPr>
        <w:t>82A</w:t>
      </w:r>
      <w:r>
        <w:rPr>
          <w:rFonts w:ascii="Times New Roman" w:hAnsi="Times New Roman"/>
          <w:b/>
          <w:szCs w:val="24"/>
        </w:rPr>
        <w:t>)</w:t>
      </w:r>
    </w:p>
    <w:p w:rsidR="002E7DA5" w:rsidRDefault="002E7DA5" w14:paraId="7BA6BA66" w14:textId="77777777">
      <w:pPr>
        <w:tabs>
          <w:tab w:val="left" w:pos="0"/>
        </w:tabs>
        <w:suppressAutoHyphens/>
        <w:rPr>
          <w:rFonts w:ascii="Times New Roman" w:hAnsi="Times New Roman"/>
          <w:b/>
          <w:szCs w:val="24"/>
        </w:rPr>
      </w:pPr>
    </w:p>
    <w:p w:rsidRPr="00697DBC" w:rsidR="002E7DA5" w:rsidRDefault="002E7DA5" w14:paraId="4649D02B" w14:textId="77777777">
      <w:pPr>
        <w:tabs>
          <w:tab w:val="left" w:pos="0"/>
        </w:tabs>
        <w:suppressAutoHyphens/>
        <w:rPr>
          <w:rFonts w:ascii="Times New Roman" w:hAnsi="Times New Roman"/>
          <w:b/>
          <w:szCs w:val="24"/>
        </w:rPr>
      </w:pPr>
    </w:p>
    <w:p w:rsidRPr="008C6F40" w:rsidR="00AC7722" w:rsidP="00AC7722" w:rsidRDefault="00386054" w14:paraId="2C13BBC2" w14:textId="77777777">
      <w:pPr>
        <w:pStyle w:val="ListParagraph"/>
        <w:numPr>
          <w:ilvl w:val="0"/>
          <w:numId w:val="19"/>
        </w:numPr>
        <w:suppressAutoHyphens/>
        <w:rPr>
          <w:sz w:val="24"/>
          <w:szCs w:val="24"/>
        </w:rPr>
      </w:pPr>
      <w:r w:rsidRPr="00C07A56">
        <w:rPr>
          <w:sz w:val="24"/>
          <w:szCs w:val="24"/>
        </w:rPr>
        <w:t>Explain the circumstances that make the collection of information necessary</w:t>
      </w:r>
      <w:r w:rsidRPr="00AC7722">
        <w:rPr>
          <w:sz w:val="24"/>
          <w:szCs w:val="24"/>
        </w:rPr>
        <w:t xml:space="preserve">.  </w:t>
      </w:r>
      <w:r w:rsidRPr="008C6F40" w:rsidR="00AC7722">
        <w:rPr>
          <w:sz w:val="24"/>
          <w:szCs w:val="24"/>
        </w:rPr>
        <w:t>What is the purpose for this information collection? Identify any legal or administrative requirements that necessitate the collection.  Include a citation that authorizes the collection of information. Specify the review type of the collection (new, revision, extension, reinstatement with change, reinstatement without change). If revised, briefly specify the changes.  If a rulemaking is involved, list the sections with a brief description of the information collection requirement, and/or changes to sections, if applicable.</w:t>
      </w:r>
    </w:p>
    <w:p w:rsidRPr="007E23A6" w:rsidR="00A400A9" w:rsidP="00A400A9" w:rsidRDefault="00A400A9" w14:paraId="2167AB2D" w14:textId="77777777">
      <w:pPr>
        <w:pStyle w:val="ListParagraph"/>
        <w:tabs>
          <w:tab w:val="left" w:pos="0"/>
        </w:tabs>
        <w:suppressAutoHyphens/>
        <w:rPr>
          <w:szCs w:val="24"/>
        </w:rPr>
      </w:pPr>
    </w:p>
    <w:p w:rsidRPr="00321C1E" w:rsidR="00F8698F" w:rsidP="00F8698F" w:rsidRDefault="00F8698F" w14:paraId="36B99F4E" w14:textId="14C720CC">
      <w:pPr>
        <w:rPr>
          <w:rFonts w:ascii="Times New Roman" w:hAnsi="Times New Roman"/>
          <w:b/>
          <w:bCs/>
          <w:color w:val="002060"/>
          <w:sz w:val="22"/>
          <w:szCs w:val="22"/>
        </w:rPr>
      </w:pPr>
      <w:r w:rsidRPr="00321C1E">
        <w:rPr>
          <w:rFonts w:ascii="Times New Roman" w:hAnsi="Times New Roman"/>
          <w:b/>
          <w:bCs/>
          <w:color w:val="002060"/>
          <w:sz w:val="22"/>
          <w:szCs w:val="22"/>
        </w:rPr>
        <w:t xml:space="preserve">The Predominantly Black Institutions </w:t>
      </w:r>
      <w:r w:rsidRPr="00321C1E" w:rsidR="002947BC">
        <w:rPr>
          <w:rFonts w:ascii="Times New Roman" w:hAnsi="Times New Roman"/>
          <w:b/>
          <w:bCs/>
          <w:i/>
          <w:iCs/>
          <w:color w:val="002060"/>
          <w:sz w:val="22"/>
          <w:szCs w:val="22"/>
        </w:rPr>
        <w:t>Competitive</w:t>
      </w:r>
      <w:r w:rsidRPr="00321C1E" w:rsidR="002947BC">
        <w:rPr>
          <w:rFonts w:ascii="Times New Roman" w:hAnsi="Times New Roman"/>
          <w:b/>
          <w:bCs/>
          <w:color w:val="002060"/>
          <w:sz w:val="22"/>
          <w:szCs w:val="22"/>
        </w:rPr>
        <w:t xml:space="preserve"> </w:t>
      </w:r>
      <w:r w:rsidRPr="00321C1E" w:rsidR="00BA72CA">
        <w:rPr>
          <w:rFonts w:ascii="Times New Roman" w:hAnsi="Times New Roman"/>
          <w:b/>
          <w:bCs/>
          <w:color w:val="002060"/>
          <w:sz w:val="22"/>
          <w:szCs w:val="22"/>
        </w:rPr>
        <w:t xml:space="preserve">(PBI-C) </w:t>
      </w:r>
      <w:r w:rsidRPr="00321C1E" w:rsidR="002947BC">
        <w:rPr>
          <w:rFonts w:ascii="Times New Roman" w:hAnsi="Times New Roman"/>
          <w:b/>
          <w:bCs/>
          <w:color w:val="002060"/>
          <w:sz w:val="22"/>
          <w:szCs w:val="22"/>
        </w:rPr>
        <w:t xml:space="preserve">Grant </w:t>
      </w:r>
      <w:r w:rsidRPr="00321C1E">
        <w:rPr>
          <w:rFonts w:ascii="Times New Roman" w:hAnsi="Times New Roman"/>
          <w:b/>
          <w:bCs/>
          <w:color w:val="002060"/>
          <w:sz w:val="22"/>
          <w:szCs w:val="22"/>
        </w:rPr>
        <w:t xml:space="preserve">Program is authorized under Title III, Part F of the Higher Education Act of 1965, as amended (HEA). </w:t>
      </w:r>
      <w:r w:rsidR="00B9564A">
        <w:rPr>
          <w:rFonts w:ascii="Times New Roman" w:hAnsi="Times New Roman"/>
          <w:b/>
          <w:bCs/>
          <w:color w:val="002060"/>
          <w:sz w:val="22"/>
          <w:szCs w:val="22"/>
        </w:rPr>
        <w:t xml:space="preserve"> </w:t>
      </w:r>
      <w:r w:rsidRPr="00321C1E">
        <w:rPr>
          <w:rFonts w:ascii="Times New Roman" w:hAnsi="Times New Roman"/>
          <w:b/>
          <w:bCs/>
          <w:color w:val="002060"/>
          <w:sz w:val="22"/>
          <w:szCs w:val="22"/>
        </w:rPr>
        <w:t>The PBI</w:t>
      </w:r>
      <w:r w:rsidR="00B9564A">
        <w:rPr>
          <w:rFonts w:ascii="Times New Roman" w:hAnsi="Times New Roman"/>
          <w:b/>
          <w:bCs/>
          <w:color w:val="002060"/>
          <w:sz w:val="22"/>
          <w:szCs w:val="22"/>
        </w:rPr>
        <w:t>-C</w:t>
      </w:r>
      <w:r w:rsidRPr="00321C1E">
        <w:rPr>
          <w:rFonts w:ascii="Times New Roman" w:hAnsi="Times New Roman"/>
          <w:b/>
          <w:bCs/>
          <w:color w:val="002060"/>
          <w:sz w:val="22"/>
          <w:szCs w:val="22"/>
        </w:rPr>
        <w:t xml:space="preserve"> Program makes grant awards to eligible colleges and universities to support the strengthening of PBIs to carry out programs in the following areas:  science, technology, engineering, or mathematics (STEM); health education; internationalization or globalization; teacher preparation; or improving the educational outcomes of African American males.  Grants support the establishment or strengthening of programs that are designed to increase the institution’s capacity to prepare students for instruction in the above noted fields.  Grants are awarded competitively. This information collection is necessary to comply with Title III, Part F of the HEA.</w:t>
      </w:r>
      <w:r w:rsidR="00825D70">
        <w:rPr>
          <w:rFonts w:ascii="Times New Roman" w:hAnsi="Times New Roman"/>
          <w:b/>
          <w:bCs/>
          <w:color w:val="002060"/>
          <w:sz w:val="22"/>
          <w:szCs w:val="22"/>
        </w:rPr>
        <w:t xml:space="preserve">  Therefore, we are requesting a reinstatement without change of the previously approved application for this program (1840-0797).</w:t>
      </w:r>
    </w:p>
    <w:p w:rsidRPr="00697DBC" w:rsidR="006D0FF6" w:rsidRDefault="006D0FF6" w14:paraId="60CA2BC6" w14:textId="77777777">
      <w:pPr>
        <w:suppressAutoHyphens/>
        <w:rPr>
          <w:rFonts w:ascii="Times New Roman" w:hAnsi="Times New Roman"/>
          <w:szCs w:val="24"/>
        </w:rPr>
      </w:pPr>
    </w:p>
    <w:p w:rsidRPr="002C3253" w:rsidR="00386054" w:rsidP="008C6F40" w:rsidRDefault="00386054" w14:paraId="46FE4357" w14:textId="77777777">
      <w:pPr>
        <w:pStyle w:val="ListParagraph"/>
        <w:numPr>
          <w:ilvl w:val="0"/>
          <w:numId w:val="19"/>
        </w:numPr>
        <w:tabs>
          <w:tab w:val="left" w:pos="-720"/>
        </w:tabs>
        <w:suppressAutoHyphens/>
        <w:rPr>
          <w:sz w:val="24"/>
          <w:szCs w:val="24"/>
        </w:rPr>
      </w:pPr>
      <w:r w:rsidRPr="002C3253">
        <w:rPr>
          <w:sz w:val="24"/>
          <w:szCs w:val="24"/>
        </w:rPr>
        <w:t>Indicate how, by whom, and for what purpose the information is to be used.  Except for a new collection, indicate the actual use the agency has made of the information received from the current collection.</w:t>
      </w:r>
      <w:r w:rsidRPr="002C3253" w:rsidR="00050CBE">
        <w:rPr>
          <w:sz w:val="24"/>
          <w:szCs w:val="24"/>
        </w:rPr>
        <w:t xml:space="preserve"> </w:t>
      </w:r>
    </w:p>
    <w:p w:rsidRPr="00697DBC" w:rsidR="00386054" w:rsidRDefault="00386054" w14:paraId="236A367A" w14:textId="77777777">
      <w:pPr>
        <w:tabs>
          <w:tab w:val="left" w:pos="-720"/>
        </w:tabs>
        <w:suppressAutoHyphens/>
        <w:rPr>
          <w:rFonts w:ascii="Times New Roman" w:hAnsi="Times New Roman"/>
          <w:i/>
          <w:szCs w:val="24"/>
        </w:rPr>
      </w:pPr>
    </w:p>
    <w:p w:rsidRPr="00142F23" w:rsidR="00276585" w:rsidP="00276585" w:rsidRDefault="00276585" w14:paraId="73F8849A" w14:textId="6C2010B5">
      <w:pPr>
        <w:tabs>
          <w:tab w:val="left" w:pos="-720"/>
        </w:tabs>
        <w:suppressAutoHyphens/>
        <w:rPr>
          <w:rFonts w:ascii="Times New Roman" w:hAnsi="Times New Roman"/>
          <w:color w:val="FF0000"/>
          <w:sz w:val="22"/>
          <w:szCs w:val="22"/>
        </w:rPr>
      </w:pPr>
      <w:r w:rsidRPr="00142F23">
        <w:rPr>
          <w:rFonts w:ascii="Times New Roman" w:hAnsi="Times New Roman"/>
          <w:b/>
          <w:bCs/>
          <w:color w:val="002060"/>
          <w:sz w:val="22"/>
          <w:szCs w:val="22"/>
        </w:rPr>
        <w:t>The Department will use the data collected in the PBI</w:t>
      </w:r>
      <w:r w:rsidRPr="00142F23" w:rsidR="00A44615">
        <w:rPr>
          <w:rFonts w:ascii="Times New Roman" w:hAnsi="Times New Roman"/>
          <w:b/>
          <w:bCs/>
          <w:color w:val="002060"/>
          <w:sz w:val="22"/>
          <w:szCs w:val="22"/>
        </w:rPr>
        <w:t>-C</w:t>
      </w:r>
      <w:r w:rsidRPr="00142F23">
        <w:rPr>
          <w:rFonts w:ascii="Times New Roman" w:hAnsi="Times New Roman"/>
          <w:b/>
          <w:bCs/>
          <w:color w:val="002060"/>
          <w:sz w:val="22"/>
          <w:szCs w:val="22"/>
        </w:rPr>
        <w:t xml:space="preserve"> </w:t>
      </w:r>
      <w:r w:rsidR="003363CC">
        <w:rPr>
          <w:rFonts w:ascii="Times New Roman" w:hAnsi="Times New Roman"/>
          <w:b/>
          <w:bCs/>
          <w:color w:val="002060"/>
          <w:sz w:val="22"/>
          <w:szCs w:val="22"/>
        </w:rPr>
        <w:t>a</w:t>
      </w:r>
      <w:r w:rsidRPr="00142F23" w:rsidR="003363CC">
        <w:rPr>
          <w:rFonts w:ascii="Times New Roman" w:hAnsi="Times New Roman"/>
          <w:b/>
          <w:bCs/>
          <w:color w:val="002060"/>
          <w:sz w:val="22"/>
          <w:szCs w:val="22"/>
        </w:rPr>
        <w:t xml:space="preserve">pplication </w:t>
      </w:r>
      <w:r w:rsidRPr="00142F23">
        <w:rPr>
          <w:rFonts w:ascii="Times New Roman" w:hAnsi="Times New Roman"/>
          <w:b/>
          <w:bCs/>
          <w:color w:val="002060"/>
          <w:sz w:val="22"/>
          <w:szCs w:val="22"/>
        </w:rPr>
        <w:t>to determine institutional program-specific eligibility, to evaluate the projects submitted by eligible institutions of higher education and to determine allowable multi-year project expenses based on statutory requirements</w:t>
      </w:r>
      <w:r w:rsidRPr="00142F23">
        <w:rPr>
          <w:rFonts w:ascii="Times New Roman" w:hAnsi="Times New Roman"/>
          <w:color w:val="FF0000"/>
          <w:sz w:val="22"/>
          <w:szCs w:val="22"/>
        </w:rPr>
        <w:t xml:space="preserve">.  </w:t>
      </w:r>
    </w:p>
    <w:p w:rsidRPr="00697DBC" w:rsidR="00386054" w:rsidRDefault="00386054" w14:paraId="11DCAE2E" w14:textId="77777777">
      <w:pPr>
        <w:tabs>
          <w:tab w:val="left" w:pos="-720"/>
        </w:tabs>
        <w:suppressAutoHyphens/>
        <w:rPr>
          <w:rFonts w:ascii="Times New Roman" w:hAnsi="Times New Roman"/>
          <w:szCs w:val="24"/>
        </w:rPr>
      </w:pPr>
    </w:p>
    <w:p w:rsidRPr="00AD381B" w:rsidR="00BE35B7" w:rsidP="008C6F40" w:rsidRDefault="00386054" w14:paraId="2BE13AF2" w14:textId="77777777">
      <w:pPr>
        <w:pStyle w:val="ListParagraph"/>
        <w:numPr>
          <w:ilvl w:val="0"/>
          <w:numId w:val="19"/>
        </w:numPr>
        <w:tabs>
          <w:tab w:val="left" w:pos="-720"/>
        </w:tabs>
        <w:suppressAutoHyphens/>
        <w:rPr>
          <w:b/>
          <w:szCs w:val="24"/>
        </w:rPr>
      </w:pPr>
      <w:r w:rsidRPr="002C3253">
        <w:rPr>
          <w:sz w:val="24"/>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08C6F40" w:rsidR="00BE35B7">
        <w:rPr>
          <w:bCs/>
          <w:sz w:val="24"/>
          <w:szCs w:val="24"/>
        </w:rPr>
        <w:t>Please identify systems or websites used to electronically collect this information. Also describe any consideration given to using technology to reduce burden. If there is an increase or decrease in burden related to using technology (e.g. using an electronic form, system or website from paper), please explain in number 12.</w:t>
      </w:r>
    </w:p>
    <w:p w:rsidRPr="00697DBC" w:rsidR="00386054" w:rsidRDefault="00386054" w14:paraId="1F854D37" w14:textId="77777777">
      <w:pPr>
        <w:tabs>
          <w:tab w:val="left" w:pos="-720"/>
        </w:tabs>
        <w:suppressAutoHyphens/>
        <w:rPr>
          <w:rFonts w:ascii="Times New Roman" w:hAnsi="Times New Roman"/>
          <w:szCs w:val="24"/>
        </w:rPr>
      </w:pPr>
    </w:p>
    <w:p w:rsidRPr="00142F23" w:rsidR="00DB23B7" w:rsidP="00DB23B7" w:rsidRDefault="00DB23B7" w14:paraId="55506494" w14:textId="3BA7A0FB">
      <w:pPr>
        <w:rPr>
          <w:rFonts w:ascii="Times New Roman" w:hAnsi="Times New Roman"/>
          <w:b/>
          <w:bCs/>
          <w:color w:val="002060"/>
          <w:sz w:val="22"/>
          <w:szCs w:val="22"/>
        </w:rPr>
      </w:pPr>
      <w:r w:rsidRPr="00142F23">
        <w:rPr>
          <w:rFonts w:ascii="Times New Roman" w:hAnsi="Times New Roman"/>
          <w:b/>
          <w:bCs/>
          <w:color w:val="002060"/>
          <w:sz w:val="22"/>
          <w:szCs w:val="22"/>
        </w:rPr>
        <w:t>The Office of Postsecondary Education is committed to the reduction of paperwork.  In FY 20</w:t>
      </w:r>
      <w:r w:rsidRPr="00142F23" w:rsidR="00A44615">
        <w:rPr>
          <w:rFonts w:ascii="Times New Roman" w:hAnsi="Times New Roman"/>
          <w:b/>
          <w:bCs/>
          <w:color w:val="002060"/>
          <w:sz w:val="22"/>
          <w:szCs w:val="22"/>
        </w:rPr>
        <w:t>21</w:t>
      </w:r>
      <w:r w:rsidRPr="00142F23">
        <w:rPr>
          <w:rFonts w:ascii="Times New Roman" w:hAnsi="Times New Roman"/>
          <w:b/>
          <w:bCs/>
          <w:color w:val="002060"/>
          <w:sz w:val="22"/>
          <w:szCs w:val="22"/>
        </w:rPr>
        <w:t xml:space="preserve">, applicants will be required to submit their application electronically via Grants.gov.  </w:t>
      </w:r>
    </w:p>
    <w:p w:rsidR="008D1509" w:rsidP="008D1509" w:rsidRDefault="008D1509" w14:paraId="2A9D9532" w14:textId="77777777">
      <w:pPr>
        <w:tabs>
          <w:tab w:val="left" w:pos="-720"/>
        </w:tabs>
        <w:suppressAutoHyphens/>
        <w:rPr>
          <w:rFonts w:ascii="Times New Roman" w:hAnsi="Times New Roman"/>
          <w:i/>
          <w:szCs w:val="24"/>
        </w:rPr>
      </w:pPr>
    </w:p>
    <w:p w:rsidRPr="00863FBA" w:rsidR="00386054" w:rsidP="008C6F40" w:rsidRDefault="00386054" w14:paraId="7A7159D4" w14:textId="77777777">
      <w:pPr>
        <w:pStyle w:val="ListParagraph"/>
        <w:numPr>
          <w:ilvl w:val="0"/>
          <w:numId w:val="19"/>
        </w:numPr>
        <w:tabs>
          <w:tab w:val="left" w:pos="-720"/>
        </w:tabs>
        <w:suppressAutoHyphens/>
        <w:rPr>
          <w:sz w:val="24"/>
          <w:szCs w:val="24"/>
        </w:rPr>
      </w:pPr>
      <w:r w:rsidRPr="00863FBA">
        <w:rPr>
          <w:sz w:val="24"/>
          <w:szCs w:val="24"/>
        </w:rPr>
        <w:lastRenderedPageBreak/>
        <w:t>Describe efforts to identify duplication.  Show specifically why any similar information already available cannot be used or modified for use for the purposes described in Item 2 above.</w:t>
      </w:r>
    </w:p>
    <w:p w:rsidRPr="00697DBC" w:rsidR="00386054" w:rsidRDefault="00386054" w14:paraId="699022D5" w14:textId="77777777">
      <w:pPr>
        <w:tabs>
          <w:tab w:val="left" w:pos="-720"/>
        </w:tabs>
        <w:suppressAutoHyphens/>
        <w:rPr>
          <w:rFonts w:ascii="Times New Roman" w:hAnsi="Times New Roman"/>
          <w:szCs w:val="24"/>
        </w:rPr>
      </w:pPr>
    </w:p>
    <w:p w:rsidRPr="00142F23" w:rsidR="00106630" w:rsidP="00106630" w:rsidRDefault="00106630" w14:paraId="75C20E33" w14:textId="252DCFBD">
      <w:pPr>
        <w:rPr>
          <w:rFonts w:ascii="Times New Roman" w:hAnsi="Times New Roman"/>
          <w:b/>
          <w:bCs/>
          <w:color w:val="002060"/>
          <w:sz w:val="22"/>
          <w:szCs w:val="22"/>
        </w:rPr>
      </w:pPr>
      <w:r w:rsidRPr="00142F23">
        <w:rPr>
          <w:rFonts w:ascii="Times New Roman" w:hAnsi="Times New Roman"/>
          <w:b/>
          <w:bCs/>
          <w:color w:val="002060"/>
          <w:sz w:val="22"/>
          <w:szCs w:val="22"/>
        </w:rPr>
        <w:t>The information submitted in each application is unique to each respondent and to the authorizing legislation</w:t>
      </w:r>
      <w:r w:rsidR="00A74F9C">
        <w:rPr>
          <w:rFonts w:ascii="Times New Roman" w:hAnsi="Times New Roman"/>
          <w:b/>
          <w:bCs/>
          <w:color w:val="002060"/>
          <w:sz w:val="22"/>
          <w:szCs w:val="22"/>
        </w:rPr>
        <w:t>;</w:t>
      </w:r>
      <w:r w:rsidRPr="00142F23">
        <w:rPr>
          <w:rFonts w:ascii="Times New Roman" w:hAnsi="Times New Roman"/>
          <w:b/>
          <w:bCs/>
          <w:color w:val="002060"/>
          <w:sz w:val="22"/>
          <w:szCs w:val="22"/>
        </w:rPr>
        <w:t xml:space="preserve"> no duplication exists. </w:t>
      </w:r>
    </w:p>
    <w:p w:rsidRPr="00697DBC" w:rsidR="00386054" w:rsidRDefault="00386054" w14:paraId="4CC3CC02" w14:textId="77777777">
      <w:pPr>
        <w:tabs>
          <w:tab w:val="left" w:pos="-720"/>
        </w:tabs>
        <w:suppressAutoHyphens/>
        <w:rPr>
          <w:rFonts w:ascii="Times New Roman" w:hAnsi="Times New Roman"/>
          <w:szCs w:val="24"/>
        </w:rPr>
      </w:pPr>
    </w:p>
    <w:p w:rsidR="00386054" w:rsidP="008C6F40" w:rsidRDefault="00386054" w14:paraId="0E7659CC" w14:textId="258CD2E7">
      <w:pPr>
        <w:pStyle w:val="ListParagraph"/>
        <w:numPr>
          <w:ilvl w:val="0"/>
          <w:numId w:val="19"/>
        </w:numPr>
        <w:rPr>
          <w:sz w:val="24"/>
          <w:szCs w:val="24"/>
        </w:rPr>
      </w:pPr>
      <w:r w:rsidRPr="00863FBA">
        <w:rPr>
          <w:sz w:val="24"/>
          <w:szCs w:val="24"/>
        </w:rPr>
        <w:t xml:space="preserve">If the collection of information impacts small businesses or other small entities, describe any methods used to minimize burden. </w:t>
      </w:r>
      <w:r w:rsidR="00B449F7">
        <w:rPr>
          <w:sz w:val="24"/>
          <w:szCs w:val="24"/>
        </w:rPr>
        <w:t xml:space="preserve"> </w:t>
      </w:r>
      <w:r w:rsidRPr="00863FBA">
        <w:rPr>
          <w:sz w:val="24"/>
          <w:szCs w:val="24"/>
        </w:rPr>
        <w:t>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Pr="001B4C10" w:rsidR="001B4C10" w:rsidP="001B4C10" w:rsidRDefault="001B4C10" w14:paraId="2683AC1B" w14:textId="77777777">
      <w:pPr>
        <w:rPr>
          <w:szCs w:val="24"/>
        </w:rPr>
      </w:pPr>
    </w:p>
    <w:p w:rsidRPr="00142F23" w:rsidR="00E92B11" w:rsidP="008221F8" w:rsidRDefault="001B4C10" w14:paraId="05AA2A57" w14:textId="270E4CE5">
      <w:pPr>
        <w:pStyle w:val="ListParagraph"/>
        <w:ind w:left="0"/>
        <w:rPr>
          <w:b/>
          <w:bCs/>
          <w:color w:val="002060"/>
          <w:sz w:val="22"/>
          <w:szCs w:val="22"/>
        </w:rPr>
      </w:pPr>
      <w:r w:rsidRPr="00142F23">
        <w:rPr>
          <w:b/>
          <w:bCs/>
          <w:color w:val="002060"/>
          <w:sz w:val="22"/>
          <w:szCs w:val="22"/>
        </w:rPr>
        <w:t>T</w:t>
      </w:r>
      <w:r w:rsidRPr="00142F23" w:rsidR="00E92B11">
        <w:rPr>
          <w:b/>
          <w:bCs/>
          <w:color w:val="002060"/>
          <w:sz w:val="22"/>
          <w:szCs w:val="22"/>
        </w:rPr>
        <w:t>his collection of information does not involve small business</w:t>
      </w:r>
      <w:r w:rsidR="00A74F9C">
        <w:rPr>
          <w:b/>
          <w:bCs/>
          <w:color w:val="002060"/>
          <w:sz w:val="22"/>
          <w:szCs w:val="22"/>
        </w:rPr>
        <w:t>es</w:t>
      </w:r>
      <w:r w:rsidRPr="00142F23" w:rsidR="00E92B11">
        <w:rPr>
          <w:b/>
          <w:bCs/>
          <w:color w:val="002060"/>
          <w:sz w:val="22"/>
          <w:szCs w:val="22"/>
        </w:rPr>
        <w:t xml:space="preserve"> or other small entities.</w:t>
      </w:r>
    </w:p>
    <w:p w:rsidRPr="00863FBA" w:rsidR="00386054" w:rsidRDefault="00386054" w14:paraId="2A69EF5E" w14:textId="77777777">
      <w:pPr>
        <w:pStyle w:val="EndnoteText"/>
        <w:rPr>
          <w:rFonts w:ascii="Times New Roman" w:hAnsi="Times New Roman"/>
          <w:szCs w:val="24"/>
        </w:rPr>
      </w:pPr>
    </w:p>
    <w:p w:rsidR="00386054" w:rsidP="008C6F40" w:rsidRDefault="00386054" w14:paraId="3D10AA56" w14:textId="0022E239">
      <w:pPr>
        <w:pStyle w:val="ListParagraph"/>
        <w:numPr>
          <w:ilvl w:val="0"/>
          <w:numId w:val="19"/>
        </w:numPr>
        <w:tabs>
          <w:tab w:val="left" w:pos="-720"/>
        </w:tabs>
        <w:suppressAutoHyphens/>
        <w:rPr>
          <w:sz w:val="24"/>
          <w:szCs w:val="24"/>
        </w:rPr>
      </w:pPr>
      <w:r w:rsidRPr="00863FBA">
        <w:rPr>
          <w:sz w:val="24"/>
          <w:szCs w:val="24"/>
        </w:rPr>
        <w:t>Describe the consequences to Federal program or policy activities if the collection is not conducted or is conducted less frequently, as well as any technical or legal obstacles to reducing burden.</w:t>
      </w:r>
    </w:p>
    <w:p w:rsidRPr="000A2DE3" w:rsidR="000A2DE3" w:rsidP="000A2DE3" w:rsidRDefault="000A2DE3" w14:paraId="554D4DFE" w14:textId="77777777">
      <w:pPr>
        <w:tabs>
          <w:tab w:val="left" w:pos="-720"/>
        </w:tabs>
        <w:suppressAutoHyphens/>
        <w:rPr>
          <w:szCs w:val="24"/>
        </w:rPr>
      </w:pPr>
    </w:p>
    <w:p w:rsidRPr="00A44615" w:rsidR="000A2DE3" w:rsidP="008221F8" w:rsidRDefault="000A2DE3" w14:paraId="63FEF553" w14:textId="77777777">
      <w:pPr>
        <w:pStyle w:val="ListParagraph"/>
        <w:ind w:left="0"/>
        <w:rPr>
          <w:rFonts w:ascii="Garamond" w:hAnsi="Garamond"/>
          <w:b/>
          <w:bCs/>
          <w:color w:val="002060"/>
          <w:sz w:val="24"/>
          <w:szCs w:val="24"/>
        </w:rPr>
      </w:pPr>
      <w:r w:rsidRPr="00142F23">
        <w:rPr>
          <w:b/>
          <w:bCs/>
          <w:color w:val="002060"/>
          <w:sz w:val="22"/>
          <w:szCs w:val="22"/>
        </w:rPr>
        <w:t>Federal program and policy activities could not be carried out if the information requested in this package is not collected.  Collection of the data is necessary in order to meet statutory requirements and make grant awards under this program</w:t>
      </w:r>
      <w:r w:rsidRPr="00A44615">
        <w:rPr>
          <w:rFonts w:ascii="Garamond" w:hAnsi="Garamond" w:cs="Arial"/>
          <w:b/>
          <w:bCs/>
          <w:color w:val="002060"/>
          <w:sz w:val="24"/>
          <w:szCs w:val="24"/>
        </w:rPr>
        <w:t>.</w:t>
      </w:r>
    </w:p>
    <w:p w:rsidRPr="00697DBC" w:rsidR="00386054" w:rsidRDefault="00386054" w14:paraId="754A9FD4" w14:textId="77777777">
      <w:pPr>
        <w:tabs>
          <w:tab w:val="left" w:pos="-720"/>
        </w:tabs>
        <w:suppressAutoHyphens/>
        <w:rPr>
          <w:rFonts w:ascii="Times New Roman" w:hAnsi="Times New Roman"/>
          <w:szCs w:val="24"/>
        </w:rPr>
      </w:pPr>
    </w:p>
    <w:p w:rsidRPr="00863FBA" w:rsidR="00386054" w:rsidP="008C6F40" w:rsidRDefault="00386054" w14:paraId="4AE281D9" w14:textId="77777777">
      <w:pPr>
        <w:pStyle w:val="ListParagraph"/>
        <w:numPr>
          <w:ilvl w:val="0"/>
          <w:numId w:val="19"/>
        </w:numPr>
        <w:tabs>
          <w:tab w:val="left" w:pos="-720"/>
        </w:tabs>
        <w:suppressAutoHyphens/>
        <w:rPr>
          <w:sz w:val="24"/>
          <w:szCs w:val="24"/>
        </w:rPr>
      </w:pPr>
      <w:r w:rsidRPr="00863FBA">
        <w:rPr>
          <w:sz w:val="24"/>
          <w:szCs w:val="24"/>
        </w:rPr>
        <w:t>Explain any special circumstances that would cause an information collection to be conducted in a manner:</w:t>
      </w:r>
    </w:p>
    <w:p w:rsidRPr="00697DBC" w:rsidR="00386054" w:rsidRDefault="00386054" w14:paraId="6E9C4928" w14:textId="77777777">
      <w:pPr>
        <w:tabs>
          <w:tab w:val="left" w:pos="-720"/>
        </w:tabs>
        <w:suppressAutoHyphens/>
        <w:rPr>
          <w:rFonts w:ascii="Times New Roman" w:hAnsi="Times New Roman"/>
          <w:b/>
          <w:szCs w:val="24"/>
        </w:rPr>
      </w:pPr>
    </w:p>
    <w:p w:rsidRPr="00B95BA1" w:rsidR="00A400A9" w:rsidP="00B95BA1" w:rsidRDefault="00A400A9" w14:paraId="7CAF6FE0" w14:textId="77777777">
      <w:pPr>
        <w:numPr>
          <w:ilvl w:val="0"/>
          <w:numId w:val="17"/>
        </w:numPr>
        <w:tabs>
          <w:tab w:val="clear" w:pos="720"/>
          <w:tab w:val="left" w:pos="-720"/>
          <w:tab w:val="left" w:pos="1247"/>
          <w:tab w:val="num" w:pos="3960"/>
        </w:tabs>
        <w:suppressAutoHyphens/>
        <w:ind w:left="1080"/>
        <w:rPr>
          <w:rFonts w:ascii="Times New Roman" w:hAnsi="Times New Roman"/>
        </w:rPr>
      </w:pPr>
      <w:r w:rsidRPr="00B95BA1">
        <w:rPr>
          <w:rFonts w:ascii="Times New Roman" w:hAnsi="Times New Roman"/>
        </w:rPr>
        <w:t>requiring respondents to report information to the agency more often than quarterly;</w:t>
      </w:r>
    </w:p>
    <w:p w:rsidRPr="00B95BA1" w:rsidR="00A400A9" w:rsidP="00B95BA1" w:rsidRDefault="00A400A9" w14:paraId="7163D763" w14:textId="77777777">
      <w:pPr>
        <w:tabs>
          <w:tab w:val="left" w:pos="-720"/>
        </w:tabs>
        <w:suppressAutoHyphens/>
        <w:ind w:left="700"/>
        <w:rPr>
          <w:rFonts w:ascii="Times New Roman" w:hAnsi="Times New Roman"/>
        </w:rPr>
      </w:pPr>
    </w:p>
    <w:p w:rsidRPr="00B95BA1" w:rsidR="00A400A9" w:rsidP="00B95BA1" w:rsidRDefault="00A400A9" w14:paraId="1E4AEA47" w14:textId="77777777">
      <w:pPr>
        <w:numPr>
          <w:ilvl w:val="0"/>
          <w:numId w:val="17"/>
        </w:numPr>
        <w:tabs>
          <w:tab w:val="clear" w:pos="720"/>
          <w:tab w:val="left" w:pos="-720"/>
          <w:tab w:val="left" w:pos="1247"/>
          <w:tab w:val="num" w:pos="3600"/>
        </w:tabs>
        <w:suppressAutoHyphens/>
        <w:ind w:left="1080"/>
        <w:rPr>
          <w:rFonts w:ascii="Times New Roman" w:hAnsi="Times New Roman"/>
        </w:rPr>
      </w:pPr>
      <w:r w:rsidRPr="00B95BA1">
        <w:rPr>
          <w:rFonts w:ascii="Times New Roman" w:hAnsi="Times New Roman"/>
        </w:rPr>
        <w:t>requiring respondents to prepare a written response to a collection of information in fewer than 30 days after receipt of it;</w:t>
      </w:r>
    </w:p>
    <w:p w:rsidRPr="00B95BA1" w:rsidR="00A400A9" w:rsidP="00B95BA1" w:rsidRDefault="00A400A9" w14:paraId="3B0A5C44" w14:textId="77777777">
      <w:pPr>
        <w:tabs>
          <w:tab w:val="left" w:pos="-720"/>
        </w:tabs>
        <w:suppressAutoHyphens/>
        <w:ind w:left="360"/>
        <w:rPr>
          <w:rFonts w:ascii="Times New Roman" w:hAnsi="Times New Roman"/>
        </w:rPr>
      </w:pPr>
    </w:p>
    <w:p w:rsidRPr="00B95BA1" w:rsidR="00A400A9" w:rsidP="00B95BA1" w:rsidRDefault="00A400A9" w14:paraId="17827891" w14:textId="77777777">
      <w:pPr>
        <w:numPr>
          <w:ilvl w:val="0"/>
          <w:numId w:val="17"/>
        </w:numPr>
        <w:tabs>
          <w:tab w:val="clear" w:pos="720"/>
          <w:tab w:val="left" w:pos="-720"/>
          <w:tab w:val="left" w:pos="1247"/>
          <w:tab w:val="num" w:pos="3240"/>
        </w:tabs>
        <w:suppressAutoHyphens/>
        <w:ind w:left="1080"/>
        <w:rPr>
          <w:rFonts w:ascii="Times New Roman" w:hAnsi="Times New Roman"/>
        </w:rPr>
      </w:pPr>
      <w:r w:rsidRPr="00B95BA1">
        <w:rPr>
          <w:rFonts w:ascii="Times New Roman" w:hAnsi="Times New Roman"/>
        </w:rPr>
        <w:t>requiring respondents to submit more than an original and two copies of any document;</w:t>
      </w:r>
    </w:p>
    <w:p w:rsidRPr="00B95BA1" w:rsidR="00A400A9" w:rsidP="00B95BA1" w:rsidRDefault="00A400A9" w14:paraId="035820AE" w14:textId="77777777">
      <w:pPr>
        <w:tabs>
          <w:tab w:val="left" w:pos="-720"/>
        </w:tabs>
        <w:suppressAutoHyphens/>
        <w:ind w:left="360"/>
        <w:rPr>
          <w:rFonts w:ascii="Times New Roman" w:hAnsi="Times New Roman"/>
        </w:rPr>
      </w:pPr>
    </w:p>
    <w:p w:rsidRPr="00B95BA1" w:rsidR="00A400A9" w:rsidP="00B95BA1" w:rsidRDefault="00A400A9" w14:paraId="66EA6A0E" w14:textId="77777777">
      <w:pPr>
        <w:numPr>
          <w:ilvl w:val="0"/>
          <w:numId w:val="17"/>
        </w:numPr>
        <w:tabs>
          <w:tab w:val="clear" w:pos="720"/>
          <w:tab w:val="left" w:pos="-720"/>
          <w:tab w:val="left" w:pos="1247"/>
          <w:tab w:val="num" w:pos="2880"/>
        </w:tabs>
        <w:suppressAutoHyphens/>
        <w:ind w:left="1080"/>
        <w:rPr>
          <w:rFonts w:ascii="Times New Roman" w:hAnsi="Times New Roman"/>
        </w:rPr>
      </w:pPr>
      <w:r w:rsidRPr="00B95BA1">
        <w:rPr>
          <w:rFonts w:ascii="Times New Roman" w:hAnsi="Times New Roman"/>
        </w:rPr>
        <w:t>requiring respondents to retain records, other than health, medical, government contract, grant-in-aid, or tax records for more than three years;</w:t>
      </w:r>
    </w:p>
    <w:p w:rsidRPr="00B95BA1" w:rsidR="00A400A9" w:rsidP="00B95BA1" w:rsidRDefault="00A400A9" w14:paraId="49F399CA" w14:textId="77777777">
      <w:pPr>
        <w:tabs>
          <w:tab w:val="left" w:pos="-720"/>
        </w:tabs>
        <w:suppressAutoHyphens/>
        <w:ind w:left="360"/>
        <w:rPr>
          <w:rFonts w:ascii="Times New Roman" w:hAnsi="Times New Roman"/>
        </w:rPr>
      </w:pPr>
    </w:p>
    <w:p w:rsidRPr="00B95BA1" w:rsidR="00A400A9" w:rsidP="00B95BA1" w:rsidRDefault="00A400A9" w14:paraId="215FBA25" w14:textId="77777777">
      <w:pPr>
        <w:numPr>
          <w:ilvl w:val="0"/>
          <w:numId w:val="17"/>
        </w:numPr>
        <w:tabs>
          <w:tab w:val="clear" w:pos="720"/>
          <w:tab w:val="left" w:pos="-720"/>
          <w:tab w:val="left" w:pos="1247"/>
          <w:tab w:val="num" w:pos="2520"/>
        </w:tabs>
        <w:suppressAutoHyphens/>
        <w:ind w:left="1080"/>
        <w:rPr>
          <w:rFonts w:ascii="Times New Roman" w:hAnsi="Times New Roman"/>
        </w:rPr>
      </w:pPr>
      <w:r w:rsidRPr="00B95BA1">
        <w:rPr>
          <w:rFonts w:ascii="Times New Roman" w:hAnsi="Times New Roman"/>
        </w:rPr>
        <w:t>in connection with a statistical survey, that is not designed to produce valid and reliable results than can be generalized to the universe of study;</w:t>
      </w:r>
    </w:p>
    <w:p w:rsidRPr="00B95BA1" w:rsidR="00A400A9" w:rsidP="00B95BA1" w:rsidRDefault="00A400A9" w14:paraId="7074D629" w14:textId="77777777">
      <w:pPr>
        <w:tabs>
          <w:tab w:val="left" w:pos="-720"/>
        </w:tabs>
        <w:suppressAutoHyphens/>
        <w:ind w:left="360"/>
        <w:rPr>
          <w:rFonts w:ascii="Times New Roman" w:hAnsi="Times New Roman"/>
        </w:rPr>
      </w:pPr>
    </w:p>
    <w:p w:rsidRPr="00B95BA1" w:rsidR="00A400A9" w:rsidP="00B95BA1" w:rsidRDefault="00A400A9" w14:paraId="4D48CFFD" w14:textId="77777777">
      <w:pPr>
        <w:numPr>
          <w:ilvl w:val="0"/>
          <w:numId w:val="17"/>
        </w:numPr>
        <w:tabs>
          <w:tab w:val="clear" w:pos="720"/>
          <w:tab w:val="left" w:pos="-720"/>
          <w:tab w:val="left" w:pos="1247"/>
          <w:tab w:val="num" w:pos="2160"/>
        </w:tabs>
        <w:suppressAutoHyphens/>
        <w:ind w:left="1080"/>
        <w:rPr>
          <w:rFonts w:ascii="Times New Roman" w:hAnsi="Times New Roman"/>
        </w:rPr>
      </w:pPr>
      <w:r w:rsidRPr="00B95BA1">
        <w:rPr>
          <w:rFonts w:ascii="Times New Roman" w:hAnsi="Times New Roman"/>
        </w:rPr>
        <w:t>requiring the use of a statistical data classification that has not been reviewed and approved by OMB;</w:t>
      </w:r>
    </w:p>
    <w:p w:rsidRPr="00B95BA1" w:rsidR="00A400A9" w:rsidP="00B95BA1" w:rsidRDefault="00A400A9" w14:paraId="7D6008BB" w14:textId="77777777">
      <w:pPr>
        <w:tabs>
          <w:tab w:val="left" w:pos="-720"/>
        </w:tabs>
        <w:suppressAutoHyphens/>
        <w:ind w:left="360"/>
        <w:rPr>
          <w:rFonts w:ascii="Times New Roman" w:hAnsi="Times New Roman"/>
        </w:rPr>
      </w:pPr>
    </w:p>
    <w:p w:rsidRPr="00B95BA1" w:rsidR="00A400A9" w:rsidP="00B95BA1" w:rsidRDefault="00A400A9" w14:paraId="683BD662" w14:textId="77777777">
      <w:pPr>
        <w:numPr>
          <w:ilvl w:val="0"/>
          <w:numId w:val="17"/>
        </w:numPr>
        <w:tabs>
          <w:tab w:val="clear" w:pos="720"/>
          <w:tab w:val="left" w:pos="-720"/>
          <w:tab w:val="left" w:pos="1247"/>
          <w:tab w:val="num" w:pos="1800"/>
        </w:tabs>
        <w:suppressAutoHyphens/>
        <w:ind w:left="1080"/>
        <w:rPr>
          <w:rFonts w:ascii="Times New Roman" w:hAnsi="Times New Roman"/>
        </w:rPr>
      </w:pPr>
      <w:r w:rsidRPr="00B95BA1">
        <w:rPr>
          <w:rFonts w:ascii="Times New Roman" w:hAnsi="Times New Roman"/>
        </w:rPr>
        <w:t xml:space="preserve">that includes a pledge of confidentiality that is not supported by authority established in statute or regulation, that is not supported by disclosure and data security policies </w:t>
      </w:r>
      <w:r w:rsidRPr="00B95BA1">
        <w:rPr>
          <w:rFonts w:ascii="Times New Roman" w:hAnsi="Times New Roman"/>
        </w:rPr>
        <w:lastRenderedPageBreak/>
        <w:t>that are consistent with the pledge, or which unnecessarily impedes sharing of data with other agencies for compatible confidential use; or</w:t>
      </w:r>
    </w:p>
    <w:p w:rsidRPr="00B95BA1" w:rsidR="00A400A9" w:rsidP="00B95BA1" w:rsidRDefault="00A400A9" w14:paraId="5A9C4F88" w14:textId="77777777">
      <w:pPr>
        <w:tabs>
          <w:tab w:val="left" w:pos="-720"/>
        </w:tabs>
        <w:suppressAutoHyphens/>
        <w:ind w:left="360"/>
        <w:rPr>
          <w:rFonts w:ascii="Times New Roman" w:hAnsi="Times New Roman"/>
        </w:rPr>
      </w:pPr>
    </w:p>
    <w:p w:rsidRPr="00B95BA1" w:rsidR="00A400A9" w:rsidP="00B95BA1" w:rsidRDefault="00A400A9" w14:paraId="39A3FDC2" w14:textId="77777777">
      <w:pPr>
        <w:numPr>
          <w:ilvl w:val="0"/>
          <w:numId w:val="17"/>
        </w:numPr>
        <w:tabs>
          <w:tab w:val="clear" w:pos="720"/>
          <w:tab w:val="left" w:pos="-720"/>
          <w:tab w:val="left" w:pos="1247"/>
          <w:tab w:val="num" w:pos="1440"/>
        </w:tabs>
        <w:suppressAutoHyphens/>
        <w:ind w:left="1080"/>
        <w:rPr>
          <w:rFonts w:ascii="Times New Roman" w:hAnsi="Times New Roman"/>
        </w:rPr>
      </w:pPr>
      <w:r w:rsidRPr="00B95BA1">
        <w:rPr>
          <w:rFonts w:ascii="Times New Roman" w:hAnsi="Times New Roman"/>
        </w:rPr>
        <w:t xml:space="preserve">requiring respondents to submit proprietary trade secrets, or other confidential information unless the agency can demonstrate </w:t>
      </w:r>
      <w:r w:rsidRPr="00B95BA1" w:rsidR="006D0FF6">
        <w:rPr>
          <w:rFonts w:ascii="Times New Roman" w:hAnsi="Times New Roman"/>
        </w:rPr>
        <w:t>that</w:t>
      </w:r>
      <w:r w:rsidRPr="00B95BA1">
        <w:rPr>
          <w:rFonts w:ascii="Times New Roman" w:hAnsi="Times New Roman"/>
        </w:rPr>
        <w:t xml:space="preserve"> it has instituted procedures to protect the information’s confidentiality to the extent permitted by law.</w:t>
      </w:r>
    </w:p>
    <w:p w:rsidRPr="00B95BA1" w:rsidR="00A400A9" w:rsidP="00B95BA1" w:rsidRDefault="00A400A9" w14:paraId="634ABDC9" w14:textId="77777777">
      <w:pPr>
        <w:tabs>
          <w:tab w:val="left" w:pos="-720"/>
        </w:tabs>
        <w:suppressAutoHyphens/>
        <w:ind w:left="360"/>
        <w:rPr>
          <w:rFonts w:ascii="Times New Roman" w:hAnsi="Times New Roman"/>
        </w:rPr>
      </w:pPr>
    </w:p>
    <w:p w:rsidRPr="00142F23" w:rsidR="00A400A9" w:rsidP="00813D8A" w:rsidRDefault="00A400A9" w14:paraId="455FBEB5" w14:textId="77777777">
      <w:pPr>
        <w:rPr>
          <w:rFonts w:ascii="Times New Roman" w:hAnsi="Times New Roman"/>
          <w:b/>
          <w:bCs/>
          <w:color w:val="002060"/>
          <w:sz w:val="22"/>
          <w:szCs w:val="22"/>
        </w:rPr>
      </w:pPr>
      <w:r w:rsidRPr="00142F23">
        <w:rPr>
          <w:rFonts w:ascii="Times New Roman" w:hAnsi="Times New Roman"/>
          <w:b/>
          <w:bCs/>
          <w:color w:val="002060"/>
          <w:sz w:val="22"/>
          <w:szCs w:val="22"/>
        </w:rPr>
        <w:t>There are no special circumstances included in this information collection.</w:t>
      </w:r>
    </w:p>
    <w:p w:rsidRPr="00B95BA1" w:rsidR="0041029F" w:rsidRDefault="00A400A9" w14:paraId="0523F4CF" w14:textId="77777777">
      <w:pPr>
        <w:tabs>
          <w:tab w:val="left" w:pos="-720"/>
        </w:tabs>
        <w:suppressAutoHyphens/>
        <w:rPr>
          <w:rFonts w:ascii="Times New Roman" w:hAnsi="Times New Roman"/>
          <w:szCs w:val="24"/>
        </w:rPr>
      </w:pPr>
      <w:r w:rsidRPr="00B95BA1">
        <w:rPr>
          <w:rFonts w:ascii="Times New Roman" w:hAnsi="Times New Roman"/>
          <w:szCs w:val="24"/>
        </w:rPr>
        <w:t xml:space="preserve"> </w:t>
      </w:r>
    </w:p>
    <w:p w:rsidRPr="00281477" w:rsidR="00504791" w:rsidP="00281477" w:rsidRDefault="001743A5" w14:paraId="7AF7180F" w14:textId="28D61931">
      <w:pPr>
        <w:pStyle w:val="ListParagraph"/>
        <w:numPr>
          <w:ilvl w:val="0"/>
          <w:numId w:val="19"/>
        </w:numPr>
        <w:tabs>
          <w:tab w:val="left" w:pos="-720"/>
          <w:tab w:val="left" w:pos="375"/>
        </w:tabs>
        <w:suppressAutoHyphens/>
        <w:rPr>
          <w:sz w:val="24"/>
          <w:szCs w:val="24"/>
        </w:rPr>
      </w:pPr>
      <w:r w:rsidRPr="008C6F40">
        <w:rPr>
          <w:sz w:val="24"/>
          <w:szCs w:val="24"/>
        </w:rPr>
        <w:t xml:space="preserve">As </w:t>
      </w:r>
      <w:r w:rsidRPr="00281477" w:rsidR="00386054">
        <w:rPr>
          <w:sz w:val="24"/>
          <w:szCs w:val="24"/>
        </w:rPr>
        <w:t xml:space="preserve">applicable, </w:t>
      </w:r>
      <w:r w:rsidRPr="00281477">
        <w:rPr>
          <w:sz w:val="24"/>
          <w:szCs w:val="24"/>
        </w:rPr>
        <w:t xml:space="preserve">state that the Department has published the 60 and 30 Federal Register notices as </w:t>
      </w:r>
      <w:r w:rsidRPr="00281477" w:rsidR="00386054">
        <w:rPr>
          <w:sz w:val="24"/>
          <w:szCs w:val="24"/>
        </w:rPr>
        <w:t xml:space="preserve">required by 5 CFR 1320.8(d), soliciting comments on the information collection prior to submission to OMB.  </w:t>
      </w:r>
    </w:p>
    <w:p w:rsidRPr="00281477" w:rsidR="00504791" w:rsidP="00504791" w:rsidRDefault="00504791" w14:paraId="121466D1" w14:textId="77777777">
      <w:pPr>
        <w:pStyle w:val="ListParagraph"/>
        <w:tabs>
          <w:tab w:val="left" w:pos="-720"/>
          <w:tab w:val="left" w:pos="375"/>
        </w:tabs>
        <w:suppressAutoHyphens/>
        <w:rPr>
          <w:sz w:val="24"/>
          <w:szCs w:val="24"/>
        </w:rPr>
      </w:pPr>
    </w:p>
    <w:p w:rsidRPr="00281477" w:rsidR="00504791" w:rsidP="00504791" w:rsidRDefault="00504791" w14:paraId="340E71A0" w14:textId="7462EC69">
      <w:pPr>
        <w:pStyle w:val="ListParagraph"/>
        <w:tabs>
          <w:tab w:val="left" w:pos="-720"/>
          <w:tab w:val="left" w:pos="375"/>
        </w:tabs>
        <w:suppressAutoHyphens/>
        <w:rPr>
          <w:sz w:val="24"/>
          <w:szCs w:val="24"/>
        </w:rPr>
      </w:pPr>
      <w:r w:rsidRPr="00281477">
        <w:rPr>
          <w:sz w:val="24"/>
          <w:szCs w:val="24"/>
        </w:rPr>
        <w:t>Include a citation for the 60 day comment period (e.g. Vol. 84 FR ##### and the date of publication).  Summarize public comments received in response to the 60 day notice and describe actions taken by the agency in response to these comments.  Specifically address comments received on cost and hour burden.  If only non-substantive comments are provided, please provide a statement to that effect and that it did not relate or warrant any changes to this information collection request. In your comments, please also indicate the number of public comments received.</w:t>
      </w:r>
    </w:p>
    <w:p w:rsidRPr="00281477" w:rsidR="00504791" w:rsidP="00504791" w:rsidRDefault="00504791" w14:paraId="2929CFCF" w14:textId="77777777">
      <w:pPr>
        <w:pStyle w:val="ListParagraph"/>
        <w:tabs>
          <w:tab w:val="left" w:pos="-720"/>
          <w:tab w:val="left" w:pos="375"/>
        </w:tabs>
        <w:suppressAutoHyphens/>
        <w:rPr>
          <w:sz w:val="24"/>
          <w:szCs w:val="24"/>
        </w:rPr>
      </w:pPr>
    </w:p>
    <w:p w:rsidRPr="00281477" w:rsidR="00504791" w:rsidP="00504791" w:rsidRDefault="00504791" w14:paraId="4415F305" w14:textId="77777777">
      <w:pPr>
        <w:pStyle w:val="ListParagraph"/>
        <w:tabs>
          <w:tab w:val="left" w:pos="-720"/>
          <w:tab w:val="left" w:pos="375"/>
        </w:tabs>
        <w:suppressAutoHyphens/>
        <w:rPr>
          <w:rStyle w:val="a"/>
          <w:sz w:val="24"/>
          <w:szCs w:val="24"/>
        </w:rPr>
      </w:pPr>
      <w:r w:rsidRPr="00281477">
        <w:rPr>
          <w:sz w:val="24"/>
          <w:szCs w:val="24"/>
        </w:rPr>
        <w:t xml:space="preserve">For the 30 day notice, indicate that a notice will be published.  </w:t>
      </w:r>
      <w:r w:rsidRPr="00281477">
        <w:rPr>
          <w:rStyle w:val="a"/>
          <w:sz w:val="24"/>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281477" w:rsidR="00504791" w:rsidP="00504791" w:rsidRDefault="00504791" w14:paraId="1918D0D9" w14:textId="77777777">
      <w:pPr>
        <w:tabs>
          <w:tab w:val="left" w:pos="-720"/>
        </w:tabs>
        <w:suppressAutoHyphens/>
        <w:rPr>
          <w:rStyle w:val="a"/>
          <w:rFonts w:ascii="Times New Roman" w:hAnsi="Times New Roman"/>
          <w:szCs w:val="24"/>
        </w:rPr>
      </w:pPr>
    </w:p>
    <w:p w:rsidRPr="00281477" w:rsidR="00504791" w:rsidP="00504791" w:rsidRDefault="00504791" w14:paraId="6810D9FD" w14:textId="77777777">
      <w:pPr>
        <w:tabs>
          <w:tab w:val="left" w:pos="-720"/>
        </w:tabs>
        <w:suppressAutoHyphens/>
        <w:ind w:left="720"/>
        <w:rPr>
          <w:rStyle w:val="a"/>
          <w:rFonts w:ascii="Times New Roman" w:hAnsi="Times New Roman"/>
          <w:szCs w:val="24"/>
        </w:rPr>
      </w:pPr>
      <w:r w:rsidRPr="00281477">
        <w:rPr>
          <w:rStyle w:val="a"/>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400A9" w:rsidP="00281477" w:rsidRDefault="00A400A9" w14:paraId="1A5147B9" w14:textId="77777777">
      <w:pPr>
        <w:pStyle w:val="ListParagraph"/>
        <w:tabs>
          <w:tab w:val="left" w:pos="-720"/>
          <w:tab w:val="left" w:pos="375"/>
        </w:tabs>
        <w:suppressAutoHyphens/>
        <w:rPr>
          <w:rFonts w:ascii="Univers" w:hAnsi="Univers"/>
        </w:rPr>
      </w:pPr>
    </w:p>
    <w:p w:rsidRPr="00142F23" w:rsidR="00C92DBB" w:rsidP="00C92DBB" w:rsidRDefault="00C92DBB" w14:paraId="7693D436" w14:textId="3D7D7C6C">
      <w:pPr>
        <w:tabs>
          <w:tab w:val="left" w:pos="-720"/>
        </w:tabs>
        <w:suppressAutoHyphens/>
        <w:rPr>
          <w:rFonts w:ascii="Times New Roman" w:hAnsi="Times New Roman"/>
          <w:b/>
          <w:bCs/>
          <w:color w:val="002060"/>
          <w:sz w:val="22"/>
          <w:szCs w:val="22"/>
        </w:rPr>
      </w:pPr>
      <w:r w:rsidRPr="00142F23">
        <w:rPr>
          <w:rFonts w:ascii="Times New Roman" w:hAnsi="Times New Roman"/>
          <w:b/>
          <w:bCs/>
          <w:color w:val="002060"/>
          <w:sz w:val="22"/>
          <w:szCs w:val="22"/>
        </w:rPr>
        <w:t>As required by 5 CFR 1320.8(d), soliciting comments on the information collection prior to submission to OMB, a 30-day Federal Register Notice will be published.</w:t>
      </w:r>
      <w:r w:rsidR="00A5585C">
        <w:rPr>
          <w:rFonts w:ascii="Times New Roman" w:hAnsi="Times New Roman"/>
          <w:b/>
          <w:bCs/>
          <w:color w:val="002060"/>
          <w:sz w:val="22"/>
          <w:szCs w:val="22"/>
        </w:rPr>
        <w:t xml:space="preserve">  The Department will respond to comments received as a result of that notice.</w:t>
      </w:r>
    </w:p>
    <w:p w:rsidRPr="00697DBC" w:rsidR="00386054" w:rsidRDefault="00386054" w14:paraId="1C39D056" w14:textId="77777777">
      <w:pPr>
        <w:tabs>
          <w:tab w:val="left" w:pos="-720"/>
        </w:tabs>
        <w:suppressAutoHyphens/>
        <w:rPr>
          <w:rFonts w:ascii="Times New Roman" w:hAnsi="Times New Roman"/>
          <w:szCs w:val="24"/>
        </w:rPr>
      </w:pPr>
    </w:p>
    <w:p w:rsidRPr="00C8143A" w:rsidR="00386054" w:rsidP="00281477" w:rsidRDefault="00386054" w14:paraId="70FA34CD" w14:textId="77777777">
      <w:pPr>
        <w:pStyle w:val="ListParagraph"/>
        <w:numPr>
          <w:ilvl w:val="0"/>
          <w:numId w:val="19"/>
        </w:numPr>
        <w:tabs>
          <w:tab w:val="left" w:pos="-720"/>
        </w:tabs>
        <w:suppressAutoHyphens/>
        <w:rPr>
          <w:sz w:val="24"/>
          <w:szCs w:val="24"/>
        </w:rPr>
      </w:pPr>
      <w:r w:rsidRPr="00C8143A">
        <w:rPr>
          <w:rStyle w:val="a"/>
          <w:sz w:val="24"/>
          <w:szCs w:val="24"/>
        </w:rPr>
        <w:t>Explain any decision to provide any payment or gift to respondents, other than remuneration of contractors or grantees</w:t>
      </w:r>
      <w:r w:rsidRPr="00C8143A" w:rsidR="003E285A">
        <w:rPr>
          <w:rStyle w:val="a"/>
          <w:sz w:val="24"/>
          <w:szCs w:val="24"/>
        </w:rPr>
        <w:t xml:space="preserve"> with meaningful justification</w:t>
      </w:r>
      <w:r w:rsidRPr="00C8143A">
        <w:rPr>
          <w:rStyle w:val="a"/>
          <w:sz w:val="24"/>
          <w:szCs w:val="24"/>
        </w:rPr>
        <w:t>.</w:t>
      </w:r>
    </w:p>
    <w:p w:rsidRPr="00697DBC" w:rsidR="00386054" w:rsidRDefault="00386054" w14:paraId="49C89A34" w14:textId="77777777">
      <w:pPr>
        <w:tabs>
          <w:tab w:val="left" w:pos="-720"/>
        </w:tabs>
        <w:suppressAutoHyphens/>
        <w:rPr>
          <w:rFonts w:ascii="Times New Roman" w:hAnsi="Times New Roman"/>
          <w:szCs w:val="24"/>
        </w:rPr>
      </w:pPr>
    </w:p>
    <w:p w:rsidRPr="008221F8" w:rsidR="00A400A9" w:rsidP="00A400A9" w:rsidRDefault="00A400A9" w14:paraId="2FD08EF0" w14:textId="77777777">
      <w:pPr>
        <w:rPr>
          <w:rFonts w:ascii="Times New Roman" w:hAnsi="Times New Roman"/>
          <w:color w:val="002060"/>
          <w:sz w:val="22"/>
          <w:szCs w:val="22"/>
        </w:rPr>
      </w:pPr>
      <w:r w:rsidRPr="008221F8">
        <w:rPr>
          <w:rFonts w:ascii="Times New Roman" w:hAnsi="Times New Roman"/>
          <w:b/>
          <w:bCs/>
          <w:color w:val="002060"/>
          <w:sz w:val="22"/>
          <w:szCs w:val="22"/>
        </w:rPr>
        <w:t>The Department will not provide payments or gifts to respondents</w:t>
      </w:r>
      <w:r w:rsidRPr="008221F8">
        <w:rPr>
          <w:rFonts w:ascii="Times New Roman" w:hAnsi="Times New Roman"/>
          <w:color w:val="002060"/>
          <w:sz w:val="22"/>
          <w:szCs w:val="22"/>
        </w:rPr>
        <w:t>.</w:t>
      </w:r>
    </w:p>
    <w:p w:rsidRPr="00697DBC" w:rsidR="00386054" w:rsidRDefault="00386054" w14:paraId="6F08630E" w14:textId="77777777">
      <w:pPr>
        <w:tabs>
          <w:tab w:val="left" w:pos="-720"/>
        </w:tabs>
        <w:suppressAutoHyphens/>
        <w:rPr>
          <w:rFonts w:ascii="Times New Roman" w:hAnsi="Times New Roman"/>
          <w:szCs w:val="24"/>
        </w:rPr>
      </w:pPr>
    </w:p>
    <w:p w:rsidRPr="00281477" w:rsidR="00386054" w:rsidP="00281477" w:rsidRDefault="00386054" w14:paraId="2FCCF012" w14:textId="6DEA7F28">
      <w:pPr>
        <w:pStyle w:val="ListParagraph"/>
        <w:numPr>
          <w:ilvl w:val="0"/>
          <w:numId w:val="19"/>
        </w:numPr>
        <w:tabs>
          <w:tab w:val="left" w:pos="-720"/>
        </w:tabs>
        <w:suppressAutoHyphens/>
        <w:rPr>
          <w:bCs/>
          <w:sz w:val="24"/>
          <w:szCs w:val="24"/>
        </w:rPr>
      </w:pPr>
      <w:r w:rsidRPr="00C8143A">
        <w:rPr>
          <w:sz w:val="24"/>
          <w:szCs w:val="24"/>
        </w:rPr>
        <w:t xml:space="preserve">Describe any assurance of confidentiality provided to respondents and the basis for the assurance in statute, regulation, or agency policy. </w:t>
      </w:r>
      <w:r w:rsidR="00A32392">
        <w:rPr>
          <w:sz w:val="24"/>
          <w:szCs w:val="24"/>
        </w:rPr>
        <w:t xml:space="preserve"> </w:t>
      </w:r>
      <w:r w:rsidRPr="00C8143A">
        <w:rPr>
          <w:sz w:val="24"/>
          <w:szCs w:val="24"/>
        </w:rPr>
        <w:t>If personally identifiable information (PII) is being collected, a Privacy Act statement should be included on the instrument. Please provide a citation for the Systems of Record Notice and the date a Privacy Impact Assessment was completed</w:t>
      </w:r>
      <w:r w:rsidRPr="00C8143A" w:rsidR="003C7F70">
        <w:rPr>
          <w:sz w:val="24"/>
          <w:szCs w:val="24"/>
        </w:rPr>
        <w:t xml:space="preserve"> as indicated on the IC Data Form</w:t>
      </w:r>
      <w:r w:rsidRPr="00C8143A">
        <w:rPr>
          <w:sz w:val="24"/>
          <w:szCs w:val="24"/>
        </w:rPr>
        <w:t xml:space="preserve">. A confidentiality statement </w:t>
      </w:r>
      <w:r w:rsidRPr="00C8143A">
        <w:rPr>
          <w:sz w:val="24"/>
          <w:szCs w:val="24"/>
        </w:rPr>
        <w:lastRenderedPageBreak/>
        <w:t xml:space="preserve">with a legal citation </w:t>
      </w:r>
      <w:r w:rsidRPr="00A32392">
        <w:rPr>
          <w:sz w:val="24"/>
          <w:szCs w:val="24"/>
        </w:rPr>
        <w:t xml:space="preserve">that authorizes the </w:t>
      </w:r>
      <w:r w:rsidRPr="00A32392" w:rsidR="001743A5">
        <w:rPr>
          <w:sz w:val="24"/>
          <w:szCs w:val="24"/>
        </w:rPr>
        <w:t xml:space="preserve">pledge </w:t>
      </w:r>
      <w:r w:rsidRPr="00A32392">
        <w:rPr>
          <w:sz w:val="24"/>
          <w:szCs w:val="24"/>
        </w:rPr>
        <w:t xml:space="preserve">of </w:t>
      </w:r>
      <w:r w:rsidRPr="00A32392" w:rsidR="001743A5">
        <w:rPr>
          <w:sz w:val="24"/>
          <w:szCs w:val="24"/>
        </w:rPr>
        <w:t xml:space="preserve">confidentiality </w:t>
      </w:r>
      <w:r w:rsidRPr="00A32392">
        <w:rPr>
          <w:sz w:val="24"/>
          <w:szCs w:val="24"/>
        </w:rPr>
        <w:t>should be provided.</w:t>
      </w:r>
      <w:r w:rsidRPr="00A32392">
        <w:rPr>
          <w:rStyle w:val="FootnoteReference"/>
          <w:rFonts w:ascii="Times New Roman" w:hAnsi="Times New Roman"/>
          <w:szCs w:val="24"/>
        </w:rPr>
        <w:footnoteReference w:id="1"/>
      </w:r>
      <w:r w:rsidRPr="00A32392" w:rsidR="001743A5">
        <w:rPr>
          <w:sz w:val="24"/>
          <w:szCs w:val="24"/>
        </w:rPr>
        <w:t xml:space="preserve"> If the collection is subject to the Privacy Act, the Privacy Act statement is deemed sufficient with respect to confidentiality. </w:t>
      </w:r>
      <w:r w:rsidRPr="00A32392" w:rsidR="00A32392">
        <w:rPr>
          <w:sz w:val="24"/>
          <w:szCs w:val="24"/>
        </w:rPr>
        <w:t xml:space="preserve"> </w:t>
      </w:r>
      <w:r w:rsidRPr="00A32392" w:rsidR="001743A5">
        <w:rPr>
          <w:sz w:val="24"/>
          <w:szCs w:val="24"/>
        </w:rPr>
        <w:t>If there is no expectation of confidentiality, simply state that the Department make</w:t>
      </w:r>
      <w:r w:rsidRPr="00A32392" w:rsidR="006A3B5C">
        <w:rPr>
          <w:sz w:val="24"/>
          <w:szCs w:val="24"/>
        </w:rPr>
        <w:t>s</w:t>
      </w:r>
      <w:r w:rsidRPr="00A32392" w:rsidR="001743A5">
        <w:rPr>
          <w:sz w:val="24"/>
          <w:szCs w:val="24"/>
        </w:rPr>
        <w:t xml:space="preserve"> no pledge about the confidential</w:t>
      </w:r>
      <w:r w:rsidR="00645BFF">
        <w:rPr>
          <w:sz w:val="24"/>
          <w:szCs w:val="24"/>
        </w:rPr>
        <w:t>it</w:t>
      </w:r>
      <w:r w:rsidRPr="00A32392" w:rsidR="001743A5">
        <w:rPr>
          <w:sz w:val="24"/>
          <w:szCs w:val="24"/>
        </w:rPr>
        <w:t>y of the data</w:t>
      </w:r>
      <w:r w:rsidRPr="00C8143A" w:rsidR="001743A5">
        <w:rPr>
          <w:szCs w:val="24"/>
        </w:rPr>
        <w:t>.</w:t>
      </w:r>
      <w:r w:rsidR="00645BFF">
        <w:rPr>
          <w:szCs w:val="24"/>
        </w:rPr>
        <w:t xml:space="preserve">  </w:t>
      </w:r>
      <w:r w:rsidRPr="00281477" w:rsidR="00645BFF">
        <w:rPr>
          <w:bCs/>
          <w:sz w:val="24"/>
          <w:szCs w:val="24"/>
        </w:rPr>
        <w:t>If no PII will be collected, state that no assurance of confidentiality is provided to respondents. If the Paperwork Burden Statement is not included physically on a form, you may include it here. Please ensure that your response per respondent matches the estimate provided in number 12.</w:t>
      </w:r>
    </w:p>
    <w:p w:rsidRPr="00697DBC" w:rsidR="00386054" w:rsidRDefault="00386054" w14:paraId="6422B03D" w14:textId="77777777">
      <w:pPr>
        <w:tabs>
          <w:tab w:val="left" w:pos="-720"/>
        </w:tabs>
        <w:suppressAutoHyphens/>
        <w:rPr>
          <w:rFonts w:ascii="Times New Roman" w:hAnsi="Times New Roman"/>
          <w:szCs w:val="24"/>
        </w:rPr>
      </w:pPr>
    </w:p>
    <w:p w:rsidRPr="00A44615" w:rsidR="00386054" w:rsidP="00B95BA1" w:rsidRDefault="00A400A9" w14:paraId="21CFFBDD" w14:textId="77777777">
      <w:pPr>
        <w:tabs>
          <w:tab w:val="left" w:pos="-720"/>
        </w:tabs>
        <w:suppressAutoHyphens/>
        <w:rPr>
          <w:rFonts w:ascii="Garamond" w:hAnsi="Garamond"/>
          <w:b/>
          <w:bCs/>
          <w:szCs w:val="24"/>
        </w:rPr>
      </w:pPr>
      <w:r w:rsidRPr="00142F23">
        <w:rPr>
          <w:rFonts w:ascii="Times New Roman" w:hAnsi="Times New Roman"/>
          <w:b/>
          <w:bCs/>
          <w:color w:val="002060"/>
          <w:sz w:val="22"/>
          <w:szCs w:val="22"/>
        </w:rPr>
        <w:t>There are no assurances of confidentiality</w:t>
      </w:r>
      <w:r w:rsidRPr="00A44615">
        <w:rPr>
          <w:rFonts w:ascii="Garamond" w:hAnsi="Garamond"/>
          <w:b/>
          <w:bCs/>
          <w:szCs w:val="24"/>
        </w:rPr>
        <w:t>.</w:t>
      </w:r>
    </w:p>
    <w:p w:rsidRPr="00697DBC" w:rsidR="00A400A9" w:rsidRDefault="00A400A9" w14:paraId="42FE0FBF" w14:textId="77777777">
      <w:pPr>
        <w:tabs>
          <w:tab w:val="left" w:pos="-720"/>
        </w:tabs>
        <w:suppressAutoHyphens/>
        <w:rPr>
          <w:rFonts w:ascii="Times New Roman" w:hAnsi="Times New Roman"/>
          <w:szCs w:val="24"/>
        </w:rPr>
      </w:pPr>
    </w:p>
    <w:p w:rsidRPr="00A32392" w:rsidR="00386054" w:rsidP="00281477" w:rsidRDefault="00386054" w14:paraId="27AEF0A6" w14:textId="77777777">
      <w:pPr>
        <w:pStyle w:val="ListParagraph"/>
        <w:numPr>
          <w:ilvl w:val="0"/>
          <w:numId w:val="19"/>
        </w:numPr>
        <w:tabs>
          <w:tab w:val="left" w:pos="-720"/>
        </w:tabs>
        <w:suppressAutoHyphens/>
        <w:rPr>
          <w:sz w:val="24"/>
          <w:szCs w:val="24"/>
        </w:rPr>
      </w:pPr>
      <w:r w:rsidRPr="00A32392">
        <w:rPr>
          <w:sz w:val="24"/>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Default="00386054" w14:paraId="7D52D71C" w14:textId="77777777">
      <w:pPr>
        <w:tabs>
          <w:tab w:val="left" w:pos="-720"/>
        </w:tabs>
        <w:suppressAutoHyphens/>
        <w:rPr>
          <w:rFonts w:ascii="Times New Roman" w:hAnsi="Times New Roman"/>
          <w:szCs w:val="24"/>
        </w:rPr>
      </w:pPr>
    </w:p>
    <w:p w:rsidRPr="00142F23" w:rsidR="0010072C" w:rsidRDefault="00A400A9" w14:paraId="6E133FF6" w14:textId="77777777">
      <w:pPr>
        <w:tabs>
          <w:tab w:val="left" w:pos="-720"/>
        </w:tabs>
        <w:suppressAutoHyphens/>
        <w:rPr>
          <w:rFonts w:ascii="Times New Roman" w:hAnsi="Times New Roman"/>
          <w:b/>
          <w:bCs/>
          <w:color w:val="002060"/>
          <w:sz w:val="22"/>
          <w:szCs w:val="22"/>
        </w:rPr>
      </w:pPr>
      <w:r w:rsidRPr="00142F23">
        <w:rPr>
          <w:rFonts w:ascii="Times New Roman" w:hAnsi="Times New Roman"/>
          <w:b/>
          <w:bCs/>
          <w:color w:val="002060"/>
          <w:sz w:val="22"/>
          <w:szCs w:val="22"/>
        </w:rPr>
        <w:t>Questions of a sensitive nature are not included in this information collection.</w:t>
      </w:r>
    </w:p>
    <w:p w:rsidRPr="00697DBC" w:rsidR="0010072C" w:rsidRDefault="0010072C" w14:paraId="7389A4B1" w14:textId="77777777">
      <w:pPr>
        <w:tabs>
          <w:tab w:val="left" w:pos="-720"/>
        </w:tabs>
        <w:suppressAutoHyphens/>
        <w:rPr>
          <w:rFonts w:ascii="Times New Roman" w:hAnsi="Times New Roman"/>
          <w:szCs w:val="24"/>
        </w:rPr>
      </w:pPr>
    </w:p>
    <w:p w:rsidRPr="00281477" w:rsidR="005A14F9" w:rsidP="00281477" w:rsidRDefault="005A14F9" w14:paraId="6B1E8938" w14:textId="77777777">
      <w:pPr>
        <w:pStyle w:val="ListParagraph"/>
        <w:numPr>
          <w:ilvl w:val="0"/>
          <w:numId w:val="19"/>
        </w:numPr>
        <w:tabs>
          <w:tab w:val="left" w:pos="-720"/>
        </w:tabs>
        <w:suppressAutoHyphens/>
        <w:contextualSpacing/>
        <w:rPr>
          <w:rStyle w:val="a"/>
          <w:bCs/>
          <w:sz w:val="24"/>
          <w:szCs w:val="24"/>
        </w:rPr>
      </w:pPr>
      <w:r w:rsidRPr="00281477">
        <w:rPr>
          <w:rStyle w:val="a"/>
          <w:bCs/>
          <w:sz w:val="24"/>
          <w:szCs w:val="24"/>
        </w:rPr>
        <w:t>Provide estimates of the hour burden for this current information collection request.  The statement should:</w:t>
      </w:r>
    </w:p>
    <w:p w:rsidRPr="00281477" w:rsidR="005A14F9" w:rsidP="005A14F9" w:rsidRDefault="005A14F9" w14:paraId="0D832C8C" w14:textId="77777777">
      <w:pPr>
        <w:tabs>
          <w:tab w:val="left" w:pos="-720"/>
        </w:tabs>
        <w:suppressAutoHyphens/>
        <w:rPr>
          <w:rStyle w:val="a"/>
          <w:rFonts w:ascii="Times New Roman" w:hAnsi="Times New Roman"/>
          <w:bCs/>
          <w:szCs w:val="24"/>
        </w:rPr>
      </w:pPr>
    </w:p>
    <w:p w:rsidRPr="00281477" w:rsidR="005A14F9" w:rsidP="005A14F9" w:rsidRDefault="005A14F9" w14:paraId="7C50AC6E" w14:textId="77777777">
      <w:pPr>
        <w:numPr>
          <w:ilvl w:val="0"/>
          <w:numId w:val="7"/>
        </w:numPr>
        <w:tabs>
          <w:tab w:val="clear" w:pos="1080"/>
          <w:tab w:val="left" w:pos="-720"/>
          <w:tab w:val="num" w:pos="1170"/>
          <w:tab w:val="left" w:pos="1247"/>
        </w:tabs>
        <w:suppressAutoHyphens/>
        <w:ind w:left="1170"/>
        <w:rPr>
          <w:rStyle w:val="a"/>
          <w:rFonts w:ascii="Times New Roman" w:hAnsi="Times New Roman"/>
          <w:bCs/>
          <w:szCs w:val="24"/>
        </w:rPr>
      </w:pPr>
      <w:r w:rsidRPr="00281477">
        <w:rPr>
          <w:rStyle w:val="a"/>
          <w:rFonts w:ascii="Times New Roman" w:hAnsi="Times New Roman"/>
          <w:bCs/>
          <w:szCs w:val="24"/>
        </w:rPr>
        <w:t>Provide an explanation of how the burden was estimated, including identification of burden type: recordkeeping, reporting or third party disclosure.  Address changes in burden due to the use of technology (if applicable). Generally, estimates should not include burden hours for customary and usual business practices.</w:t>
      </w:r>
    </w:p>
    <w:p w:rsidRPr="00281477" w:rsidR="005A14F9" w:rsidP="005A14F9" w:rsidRDefault="005A14F9" w14:paraId="3DF3F34B" w14:textId="77777777">
      <w:pPr>
        <w:numPr>
          <w:ilvl w:val="0"/>
          <w:numId w:val="7"/>
        </w:numPr>
        <w:tabs>
          <w:tab w:val="clear" w:pos="1080"/>
          <w:tab w:val="left" w:pos="-720"/>
          <w:tab w:val="num" w:pos="1170"/>
          <w:tab w:val="left" w:pos="1247"/>
        </w:tabs>
        <w:suppressAutoHyphens/>
        <w:ind w:left="1170"/>
        <w:rPr>
          <w:rStyle w:val="a"/>
          <w:rFonts w:ascii="Times New Roman" w:hAnsi="Times New Roman"/>
          <w:bCs/>
          <w:szCs w:val="24"/>
        </w:rPr>
      </w:pPr>
      <w:r w:rsidRPr="00281477">
        <w:rPr>
          <w:rStyle w:val="a"/>
          <w:rFonts w:ascii="Times New Roman" w:hAnsi="Times New Roman"/>
          <w:bCs/>
          <w:szCs w:val="24"/>
        </w:rPr>
        <w:t>Please do not include increases in burden and respondents numerically in this table. Explain these changes in number 15.</w:t>
      </w:r>
    </w:p>
    <w:p w:rsidRPr="008C6F40" w:rsidR="005A14F9" w:rsidP="005A14F9" w:rsidRDefault="005A14F9" w14:paraId="52C95D7C" w14:textId="77777777">
      <w:pPr>
        <w:numPr>
          <w:ilvl w:val="0"/>
          <w:numId w:val="7"/>
        </w:numPr>
        <w:tabs>
          <w:tab w:val="clear" w:pos="1080"/>
          <w:tab w:val="left" w:pos="-720"/>
          <w:tab w:val="num" w:pos="1170"/>
          <w:tab w:val="left" w:pos="1247"/>
        </w:tabs>
        <w:suppressAutoHyphens/>
        <w:ind w:left="1170"/>
        <w:rPr>
          <w:rStyle w:val="a"/>
          <w:rFonts w:ascii="Times New Roman" w:hAnsi="Times New Roman"/>
          <w:bCs/>
          <w:szCs w:val="24"/>
        </w:rPr>
      </w:pPr>
      <w:r w:rsidRPr="00281477">
        <w:rPr>
          <w:rStyle w:val="a"/>
          <w:rFonts w:ascii="Times New Roman" w:hAnsi="Times New Roman"/>
          <w:bCs/>
          <w:szCs w:val="24"/>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Unless directed to do so, agencies should not conduct special surveys to obtain information on which to base hour burden estimates.  Consultation with a sample (fewer than 10) of potential respondents is desirable. </w:t>
      </w:r>
    </w:p>
    <w:p w:rsidRPr="00281477" w:rsidR="005A14F9" w:rsidP="005A14F9" w:rsidRDefault="005A14F9" w14:paraId="121444B4" w14:textId="77777777">
      <w:pPr>
        <w:numPr>
          <w:ilvl w:val="0"/>
          <w:numId w:val="7"/>
        </w:numPr>
        <w:tabs>
          <w:tab w:val="clear" w:pos="1080"/>
          <w:tab w:val="left" w:pos="-720"/>
          <w:tab w:val="num" w:pos="1170"/>
          <w:tab w:val="left" w:pos="1247"/>
        </w:tabs>
        <w:suppressAutoHyphens/>
        <w:ind w:left="1170"/>
        <w:rPr>
          <w:rStyle w:val="a"/>
          <w:rFonts w:ascii="Times New Roman" w:hAnsi="Times New Roman"/>
          <w:bCs/>
          <w:szCs w:val="24"/>
        </w:rPr>
      </w:pPr>
      <w:r w:rsidRPr="00281477">
        <w:rPr>
          <w:rStyle w:val="a"/>
          <w:rFonts w:ascii="Times New Roman" w:hAnsi="Times New Roman"/>
          <w:bCs/>
          <w:szCs w:val="24"/>
        </w:rPr>
        <w:t>If this request for approval covers more than one form, provide separate hour burden estimates for each form and aggregate the hour burden in the table below.</w:t>
      </w:r>
    </w:p>
    <w:p w:rsidRPr="008C6F40" w:rsidR="005A14F9" w:rsidP="005A14F9" w:rsidRDefault="005A14F9" w14:paraId="2E9C5B06" w14:textId="77777777">
      <w:pPr>
        <w:numPr>
          <w:ilvl w:val="0"/>
          <w:numId w:val="7"/>
        </w:numPr>
        <w:tabs>
          <w:tab w:val="clear" w:pos="1080"/>
          <w:tab w:val="left" w:pos="-720"/>
          <w:tab w:val="num" w:pos="1170"/>
          <w:tab w:val="left" w:pos="1247"/>
        </w:tabs>
        <w:suppressAutoHyphens/>
        <w:ind w:left="1166"/>
        <w:rPr>
          <w:rStyle w:val="a"/>
          <w:rFonts w:ascii="Times New Roman" w:hAnsi="Times New Roman"/>
          <w:bCs/>
          <w:szCs w:val="24"/>
        </w:rPr>
      </w:pPr>
      <w:r w:rsidRPr="00281477">
        <w:rPr>
          <w:rStyle w:val="a"/>
          <w:rFonts w:ascii="Times New Roman" w:hAnsi="Times New Roman"/>
          <w:bCs/>
          <w:szCs w:val="24"/>
        </w:rPr>
        <w:t xml:space="preserve">Provide estimates of annualized cost to respondents of the hour burdens for collections of information, identifying and using appropriate wage rate categories. </w:t>
      </w:r>
      <w:hyperlink w:history="1" r:id="rId11">
        <w:r w:rsidRPr="00281477">
          <w:rPr>
            <w:rStyle w:val="Hyperlink"/>
            <w:rFonts w:ascii="Times New Roman" w:hAnsi="Times New Roman"/>
            <w:bCs/>
            <w:szCs w:val="24"/>
          </w:rPr>
          <w:t>Use this site</w:t>
        </w:r>
      </w:hyperlink>
      <w:r w:rsidRPr="00281477">
        <w:rPr>
          <w:rStyle w:val="a"/>
          <w:rFonts w:ascii="Times New Roman" w:hAnsi="Times New Roman"/>
          <w:bCs/>
          <w:szCs w:val="24"/>
        </w:rPr>
        <w:t xml:space="preserve"> to research the appropriate wage rate. The cost of contracting out or paying outside parties for information collection activities should not be included </w:t>
      </w:r>
      <w:r w:rsidRPr="00281477">
        <w:rPr>
          <w:rStyle w:val="a"/>
          <w:rFonts w:ascii="Times New Roman" w:hAnsi="Times New Roman"/>
          <w:bCs/>
          <w:szCs w:val="24"/>
        </w:rPr>
        <w:lastRenderedPageBreak/>
        <w:t>here.  Instead, this cost should be included in Item 14. If there is no cost to respondents, indicate by entering 0 in the chart below and/or provide a statement.</w:t>
      </w:r>
    </w:p>
    <w:p w:rsidRPr="00281477" w:rsidR="005A14F9" w:rsidP="005A14F9" w:rsidRDefault="005A14F9" w14:paraId="3F5CC068" w14:textId="77777777">
      <w:pPr>
        <w:tabs>
          <w:tab w:val="left" w:pos="-720"/>
          <w:tab w:val="left" w:pos="1247"/>
        </w:tabs>
        <w:suppressAutoHyphens/>
        <w:rPr>
          <w:rStyle w:val="a"/>
          <w:rFonts w:ascii="Times New Roman" w:hAnsi="Times New Roman"/>
          <w:bCs/>
          <w:szCs w:val="24"/>
        </w:rPr>
      </w:pPr>
    </w:p>
    <w:p w:rsidRPr="00281477" w:rsidR="005A14F9" w:rsidP="005A14F9" w:rsidRDefault="005A14F9" w14:paraId="644E3DB4" w14:textId="77777777">
      <w:pPr>
        <w:pStyle w:val="ListParagraph"/>
        <w:tabs>
          <w:tab w:val="left" w:pos="-720"/>
        </w:tabs>
        <w:suppressAutoHyphens/>
        <w:rPr>
          <w:bCs/>
          <w:sz w:val="24"/>
          <w:szCs w:val="24"/>
        </w:rPr>
      </w:pPr>
      <w:r w:rsidRPr="00281477">
        <w:rPr>
          <w:bCs/>
          <w:sz w:val="24"/>
          <w:szCs w:val="24"/>
        </w:rPr>
        <w:t>Provide a descriptive narrative here in addition to completing the table below with burden hour estimates.</w:t>
      </w:r>
    </w:p>
    <w:p w:rsidRPr="00281477" w:rsidR="005A14F9" w:rsidP="005A14F9" w:rsidRDefault="005A14F9" w14:paraId="28A2201F" w14:textId="77777777">
      <w:pPr>
        <w:pStyle w:val="ListParagraph"/>
        <w:tabs>
          <w:tab w:val="left" w:pos="-720"/>
        </w:tabs>
        <w:suppressAutoHyphens/>
        <w:rPr>
          <w:rStyle w:val="a"/>
          <w:bCs/>
          <w:sz w:val="24"/>
          <w:szCs w:val="24"/>
        </w:rPr>
      </w:pPr>
    </w:p>
    <w:p w:rsidRPr="008C6F40" w:rsidR="005A14F9" w:rsidP="005A14F9" w:rsidRDefault="005A14F9" w14:paraId="6EB71728" w14:textId="77777777">
      <w:pPr>
        <w:pStyle w:val="Caption"/>
        <w:jc w:val="center"/>
        <w:rPr>
          <w:rFonts w:ascii="Times New Roman" w:hAnsi="Times New Roman"/>
          <w:bCs/>
          <w:color w:val="000000" w:themeColor="text1"/>
          <w:szCs w:val="24"/>
        </w:rPr>
      </w:pPr>
      <w:r w:rsidRPr="008C6F40">
        <w:rPr>
          <w:rFonts w:ascii="Times New Roman" w:hAnsi="Times New Roman"/>
          <w:bCs/>
          <w:color w:val="000000" w:themeColor="text1"/>
          <w:szCs w:val="24"/>
        </w:rPr>
        <w:t>Estimated Annual Burden and Respondent Costs Table</w:t>
      </w:r>
    </w:p>
    <w:tbl>
      <w:tblPr>
        <w:tblStyle w:val="TableGridLight"/>
        <w:tblpPr w:leftFromText="180" w:rightFromText="180" w:vertAnchor="text" w:horzAnchor="margin" w:tblpXSpec="center" w:tblpY="174"/>
        <w:tblW w:w="11335" w:type="dxa"/>
        <w:tblLayout w:type="fixed"/>
        <w:tblLook w:val="0020" w:firstRow="1" w:lastRow="0" w:firstColumn="0" w:lastColumn="0" w:noHBand="0" w:noVBand="0"/>
      </w:tblPr>
      <w:tblGrid>
        <w:gridCol w:w="1345"/>
        <w:gridCol w:w="1265"/>
        <w:gridCol w:w="1255"/>
        <w:gridCol w:w="1275"/>
        <w:gridCol w:w="1080"/>
        <w:gridCol w:w="1088"/>
        <w:gridCol w:w="900"/>
        <w:gridCol w:w="1710"/>
        <w:gridCol w:w="1417"/>
      </w:tblGrid>
      <w:tr w:rsidRPr="00442E07" w:rsidR="00A23FC3" w:rsidTr="00A23FC3" w14:paraId="2CF988BA" w14:textId="77777777">
        <w:trPr>
          <w:tblHeader/>
        </w:trPr>
        <w:tc>
          <w:tcPr>
            <w:tcW w:w="1345" w:type="dxa"/>
            <w:vAlign w:val="center"/>
          </w:tcPr>
          <w:p w:rsidRPr="007F6104" w:rsidR="005A14F9" w:rsidP="006C37EF" w:rsidRDefault="005A14F9" w14:paraId="010047D4"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vAlign w:val="center"/>
          </w:tcPr>
          <w:p w:rsidRPr="007F6104" w:rsidR="005A14F9" w:rsidP="006C37EF" w:rsidRDefault="005A14F9" w14:paraId="02D051E2"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vAlign w:val="center"/>
          </w:tcPr>
          <w:p w:rsidRPr="007F6104" w:rsidR="005A14F9" w:rsidP="006C37EF" w:rsidRDefault="005A14F9" w14:paraId="0CE1F19F"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vAlign w:val="center"/>
          </w:tcPr>
          <w:p w:rsidRPr="007F6104" w:rsidR="005A14F9" w:rsidP="006C37EF" w:rsidRDefault="005A14F9" w14:paraId="52FF074F"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Pr="007F6104" w:rsidR="005A14F9" w:rsidP="006C37EF" w:rsidRDefault="005A14F9" w14:paraId="1CC84926" w14:textId="77777777">
            <w:pPr>
              <w:jc w:val="center"/>
              <w:rPr>
                <w:rFonts w:ascii="Times New Roman" w:hAnsi="Times New Roman"/>
                <w:sz w:val="20"/>
              </w:rPr>
            </w:pPr>
            <w:r w:rsidRPr="007F6104">
              <w:rPr>
                <w:rFonts w:ascii="Times New Roman" w:hAnsi="Times New Roman"/>
                <w:sz w:val="20"/>
              </w:rPr>
              <w:t>Number of Responses</w:t>
            </w:r>
          </w:p>
        </w:tc>
        <w:tc>
          <w:tcPr>
            <w:tcW w:w="1088" w:type="dxa"/>
            <w:vAlign w:val="center"/>
          </w:tcPr>
          <w:p w:rsidRPr="007F6104" w:rsidR="005A14F9" w:rsidP="006C37EF" w:rsidRDefault="005A14F9" w14:paraId="4AAB034E"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vAlign w:val="center"/>
          </w:tcPr>
          <w:p w:rsidRPr="007F6104" w:rsidR="005A14F9" w:rsidP="006C37EF" w:rsidRDefault="005A14F9" w14:paraId="1DAAB2A3"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710" w:type="dxa"/>
            <w:vAlign w:val="center"/>
          </w:tcPr>
          <w:p w:rsidRPr="007F6104" w:rsidR="005A14F9" w:rsidP="006C37EF" w:rsidRDefault="005A14F9" w14:paraId="3893CEE3"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417" w:type="dxa"/>
            <w:vAlign w:val="center"/>
          </w:tcPr>
          <w:p w:rsidRPr="007F6104" w:rsidR="005A14F9" w:rsidP="006C37EF" w:rsidRDefault="005A14F9" w14:paraId="1974B2BC"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rsidRPr="00442E07" w:rsidR="00A23FC3" w:rsidTr="00A23FC3" w14:paraId="6FB56A70" w14:textId="77777777">
        <w:tc>
          <w:tcPr>
            <w:tcW w:w="1345" w:type="dxa"/>
          </w:tcPr>
          <w:p w:rsidRPr="00A23FC3" w:rsidR="005A14F9" w:rsidP="008C6F40" w:rsidRDefault="0051175B" w14:paraId="7BFF0469" w14:textId="0E27DA35">
            <w:pPr>
              <w:rPr>
                <w:rFonts w:ascii="Times New Roman" w:hAnsi="Times New Roman"/>
                <w:sz w:val="20"/>
              </w:rPr>
            </w:pPr>
            <w:r>
              <w:rPr>
                <w:rFonts w:ascii="Times New Roman" w:hAnsi="Times New Roman"/>
                <w:sz w:val="20"/>
              </w:rPr>
              <w:t>Public</w:t>
            </w:r>
          </w:p>
        </w:tc>
        <w:tc>
          <w:tcPr>
            <w:tcW w:w="1265" w:type="dxa"/>
          </w:tcPr>
          <w:p w:rsidRPr="00A23FC3" w:rsidR="005A14F9" w:rsidP="008C6F40" w:rsidRDefault="00CE67D4" w14:paraId="01591CDF" w14:textId="735D31ED">
            <w:pPr>
              <w:rPr>
                <w:rFonts w:ascii="Times New Roman" w:hAnsi="Times New Roman"/>
                <w:sz w:val="20"/>
              </w:rPr>
            </w:pPr>
            <w:r w:rsidRPr="00A23FC3">
              <w:rPr>
                <w:rFonts w:ascii="Times New Roman" w:hAnsi="Times New Roman"/>
                <w:sz w:val="20"/>
              </w:rPr>
              <w:t>N/A</w:t>
            </w:r>
          </w:p>
        </w:tc>
        <w:tc>
          <w:tcPr>
            <w:tcW w:w="1255" w:type="dxa"/>
          </w:tcPr>
          <w:p w:rsidRPr="00A23FC3" w:rsidR="005A14F9" w:rsidP="008C6F40" w:rsidRDefault="00CE67D4" w14:paraId="52B539B4" w14:textId="1F49ED10">
            <w:pPr>
              <w:rPr>
                <w:rFonts w:ascii="Times New Roman" w:hAnsi="Times New Roman"/>
                <w:sz w:val="20"/>
              </w:rPr>
            </w:pPr>
            <w:r w:rsidRPr="00A23FC3">
              <w:rPr>
                <w:rFonts w:ascii="Times New Roman" w:hAnsi="Times New Roman"/>
                <w:sz w:val="20"/>
              </w:rPr>
              <w:t>N/A</w:t>
            </w:r>
          </w:p>
        </w:tc>
        <w:tc>
          <w:tcPr>
            <w:tcW w:w="1275" w:type="dxa"/>
          </w:tcPr>
          <w:p w:rsidRPr="00A23FC3" w:rsidR="005A14F9" w:rsidP="00281477" w:rsidRDefault="00CE67D4" w14:paraId="0D738C0E" w14:textId="7D81C55A">
            <w:pPr>
              <w:rPr>
                <w:rFonts w:ascii="Times New Roman" w:hAnsi="Times New Roman"/>
                <w:sz w:val="20"/>
              </w:rPr>
            </w:pPr>
            <w:r w:rsidRPr="00A23FC3">
              <w:rPr>
                <w:rFonts w:ascii="Times New Roman" w:hAnsi="Times New Roman"/>
                <w:sz w:val="20"/>
              </w:rPr>
              <w:t>1</w:t>
            </w:r>
            <w:r w:rsidR="00D22576">
              <w:rPr>
                <w:rFonts w:ascii="Times New Roman" w:hAnsi="Times New Roman"/>
                <w:sz w:val="20"/>
              </w:rPr>
              <w:t>30</w:t>
            </w:r>
          </w:p>
        </w:tc>
        <w:tc>
          <w:tcPr>
            <w:tcW w:w="1080" w:type="dxa"/>
          </w:tcPr>
          <w:p w:rsidRPr="00A23FC3" w:rsidR="005A14F9" w:rsidP="00A23FC3" w:rsidRDefault="00CE67D4" w14:paraId="24D0B5FA" w14:textId="776A86DD">
            <w:pPr>
              <w:rPr>
                <w:rFonts w:ascii="Times New Roman" w:hAnsi="Times New Roman"/>
                <w:sz w:val="20"/>
              </w:rPr>
            </w:pPr>
            <w:r w:rsidRPr="00A23FC3">
              <w:rPr>
                <w:rFonts w:ascii="Times New Roman" w:hAnsi="Times New Roman"/>
                <w:sz w:val="20"/>
              </w:rPr>
              <w:t>1</w:t>
            </w:r>
          </w:p>
        </w:tc>
        <w:tc>
          <w:tcPr>
            <w:tcW w:w="1088" w:type="dxa"/>
          </w:tcPr>
          <w:p w:rsidRPr="00A23FC3" w:rsidR="005A14F9" w:rsidP="00A23FC3" w:rsidRDefault="00303B2C" w14:paraId="75E1F6D5" w14:textId="35BF1BEA">
            <w:pPr>
              <w:rPr>
                <w:rFonts w:ascii="Times New Roman" w:hAnsi="Times New Roman"/>
                <w:sz w:val="20"/>
              </w:rPr>
            </w:pPr>
            <w:r>
              <w:rPr>
                <w:rFonts w:ascii="Times New Roman" w:hAnsi="Times New Roman"/>
                <w:sz w:val="20"/>
              </w:rPr>
              <w:t>35</w:t>
            </w:r>
          </w:p>
        </w:tc>
        <w:tc>
          <w:tcPr>
            <w:tcW w:w="900" w:type="dxa"/>
          </w:tcPr>
          <w:p w:rsidRPr="00A23FC3" w:rsidR="005A14F9" w:rsidP="008C6F40" w:rsidRDefault="00766465" w14:paraId="78C7405D" w14:textId="4BE9C928">
            <w:pPr>
              <w:rPr>
                <w:rFonts w:ascii="Times New Roman" w:hAnsi="Times New Roman"/>
                <w:sz w:val="20"/>
              </w:rPr>
            </w:pPr>
            <w:r>
              <w:rPr>
                <w:rFonts w:ascii="Times New Roman" w:hAnsi="Times New Roman"/>
                <w:sz w:val="20"/>
              </w:rPr>
              <w:t>4,550</w:t>
            </w:r>
          </w:p>
        </w:tc>
        <w:tc>
          <w:tcPr>
            <w:tcW w:w="1710" w:type="dxa"/>
          </w:tcPr>
          <w:p w:rsidRPr="00A23FC3" w:rsidR="005A14F9" w:rsidP="008C6F40" w:rsidRDefault="00FA57EA" w14:paraId="79731513" w14:textId="15B788DA">
            <w:pPr>
              <w:rPr>
                <w:rFonts w:ascii="Times New Roman" w:hAnsi="Times New Roman"/>
                <w:sz w:val="20"/>
              </w:rPr>
            </w:pPr>
            <w:r w:rsidRPr="00A23FC3">
              <w:rPr>
                <w:rFonts w:ascii="Times New Roman" w:hAnsi="Times New Roman"/>
                <w:sz w:val="20"/>
              </w:rPr>
              <w:t>Professional/$</w:t>
            </w:r>
            <w:r w:rsidR="00824E75">
              <w:rPr>
                <w:rFonts w:ascii="Times New Roman" w:hAnsi="Times New Roman"/>
                <w:sz w:val="20"/>
              </w:rPr>
              <w:t>2</w:t>
            </w:r>
            <w:r w:rsidRPr="00A23FC3">
              <w:rPr>
                <w:rFonts w:ascii="Times New Roman" w:hAnsi="Times New Roman"/>
                <w:sz w:val="20"/>
              </w:rPr>
              <w:t>5</w:t>
            </w:r>
          </w:p>
          <w:p w:rsidRPr="00A23FC3" w:rsidR="00FA57EA" w:rsidP="008C6F40" w:rsidRDefault="00FA57EA" w14:paraId="0EFD1AB6" w14:textId="39F25359">
            <w:pPr>
              <w:rPr>
                <w:rFonts w:ascii="Times New Roman" w:hAnsi="Times New Roman"/>
                <w:sz w:val="20"/>
              </w:rPr>
            </w:pPr>
            <w:r w:rsidRPr="00A23FC3">
              <w:rPr>
                <w:rFonts w:ascii="Times New Roman" w:hAnsi="Times New Roman"/>
                <w:sz w:val="20"/>
              </w:rPr>
              <w:t>Clerical/$1</w:t>
            </w:r>
            <w:r w:rsidR="00824E75">
              <w:rPr>
                <w:rFonts w:ascii="Times New Roman" w:hAnsi="Times New Roman"/>
                <w:sz w:val="20"/>
              </w:rPr>
              <w:t>5</w:t>
            </w:r>
          </w:p>
        </w:tc>
        <w:tc>
          <w:tcPr>
            <w:tcW w:w="1417" w:type="dxa"/>
          </w:tcPr>
          <w:p w:rsidRPr="00A23FC3" w:rsidR="005A14F9" w:rsidP="00281477" w:rsidRDefault="00FA57EA" w14:paraId="1EF67363" w14:textId="146B8880">
            <w:pPr>
              <w:rPr>
                <w:rFonts w:ascii="Times New Roman" w:hAnsi="Times New Roman"/>
                <w:sz w:val="20"/>
              </w:rPr>
            </w:pPr>
            <w:r w:rsidRPr="00A23FC3">
              <w:rPr>
                <w:rFonts w:ascii="Times New Roman" w:hAnsi="Times New Roman"/>
                <w:sz w:val="20"/>
              </w:rPr>
              <w:t>$</w:t>
            </w:r>
            <w:r w:rsidR="00E91F7F">
              <w:rPr>
                <w:rFonts w:ascii="Times New Roman" w:hAnsi="Times New Roman"/>
                <w:sz w:val="20"/>
              </w:rPr>
              <w:t>100,750</w:t>
            </w:r>
          </w:p>
        </w:tc>
      </w:tr>
      <w:tr w:rsidRPr="00442E07" w:rsidR="00FA57EA" w:rsidTr="00FA57EA" w14:paraId="7AA7824A" w14:textId="77777777">
        <w:tc>
          <w:tcPr>
            <w:tcW w:w="1345" w:type="dxa"/>
          </w:tcPr>
          <w:p w:rsidRPr="00A23FC3" w:rsidR="00FA57EA" w:rsidP="00A23FC3" w:rsidRDefault="00FA57EA" w14:paraId="4403639F" w14:textId="77777777">
            <w:pPr>
              <w:rPr>
                <w:rFonts w:ascii="Times New Roman" w:hAnsi="Times New Roman"/>
                <w:sz w:val="20"/>
              </w:rPr>
            </w:pPr>
            <w:r w:rsidRPr="00A23FC3">
              <w:rPr>
                <w:rFonts w:ascii="Times New Roman" w:hAnsi="Times New Roman"/>
                <w:sz w:val="20"/>
              </w:rPr>
              <w:t>Annualized Totals</w:t>
            </w:r>
          </w:p>
        </w:tc>
        <w:tc>
          <w:tcPr>
            <w:tcW w:w="1265" w:type="dxa"/>
          </w:tcPr>
          <w:p w:rsidRPr="00A23FC3" w:rsidR="00FA57EA" w:rsidP="008C6F40" w:rsidRDefault="00FA57EA" w14:paraId="51119264" w14:textId="77777777">
            <w:pPr>
              <w:rPr>
                <w:rFonts w:ascii="Times New Roman" w:hAnsi="Times New Roman"/>
                <w:sz w:val="20"/>
              </w:rPr>
            </w:pPr>
            <w:r w:rsidRPr="00A23FC3">
              <w:rPr>
                <w:rFonts w:ascii="Times New Roman" w:hAnsi="Times New Roman"/>
                <w:sz w:val="20"/>
              </w:rPr>
              <w:t>x</w:t>
            </w:r>
          </w:p>
        </w:tc>
        <w:tc>
          <w:tcPr>
            <w:tcW w:w="1255" w:type="dxa"/>
          </w:tcPr>
          <w:p w:rsidRPr="00A23FC3" w:rsidR="00FA57EA" w:rsidP="008C6F40" w:rsidRDefault="00FA57EA" w14:paraId="2A29F90C" w14:textId="77777777">
            <w:pPr>
              <w:rPr>
                <w:rFonts w:ascii="Times New Roman" w:hAnsi="Times New Roman"/>
                <w:sz w:val="20"/>
              </w:rPr>
            </w:pPr>
            <w:r w:rsidRPr="00A23FC3">
              <w:rPr>
                <w:rFonts w:ascii="Times New Roman" w:hAnsi="Times New Roman"/>
                <w:sz w:val="20"/>
              </w:rPr>
              <w:t>x</w:t>
            </w:r>
          </w:p>
        </w:tc>
        <w:tc>
          <w:tcPr>
            <w:tcW w:w="1275" w:type="dxa"/>
          </w:tcPr>
          <w:p w:rsidRPr="00A23FC3" w:rsidR="00FA57EA" w:rsidP="008C6F40" w:rsidRDefault="00FA57EA" w14:paraId="2743F85C" w14:textId="18BF49E0">
            <w:pPr>
              <w:rPr>
                <w:rFonts w:ascii="Times New Roman" w:hAnsi="Times New Roman"/>
                <w:sz w:val="20"/>
              </w:rPr>
            </w:pPr>
            <w:r w:rsidRPr="006C37EF">
              <w:rPr>
                <w:rFonts w:ascii="Times New Roman" w:hAnsi="Times New Roman"/>
                <w:sz w:val="20"/>
              </w:rPr>
              <w:t>1</w:t>
            </w:r>
            <w:r w:rsidR="00D22576">
              <w:rPr>
                <w:rFonts w:ascii="Times New Roman" w:hAnsi="Times New Roman"/>
                <w:sz w:val="20"/>
              </w:rPr>
              <w:t>30</w:t>
            </w:r>
          </w:p>
        </w:tc>
        <w:tc>
          <w:tcPr>
            <w:tcW w:w="1080" w:type="dxa"/>
          </w:tcPr>
          <w:p w:rsidRPr="00A23FC3" w:rsidR="00FA57EA" w:rsidP="008C6F40" w:rsidRDefault="00B502F4" w14:paraId="759BA155" w14:textId="33EF0B31">
            <w:pPr>
              <w:rPr>
                <w:rFonts w:ascii="Times New Roman" w:hAnsi="Times New Roman"/>
                <w:sz w:val="20"/>
              </w:rPr>
            </w:pPr>
            <w:r>
              <w:rPr>
                <w:rFonts w:ascii="Times New Roman" w:hAnsi="Times New Roman"/>
                <w:sz w:val="20"/>
              </w:rPr>
              <w:t>1</w:t>
            </w:r>
          </w:p>
        </w:tc>
        <w:tc>
          <w:tcPr>
            <w:tcW w:w="1088" w:type="dxa"/>
          </w:tcPr>
          <w:p w:rsidRPr="00A23FC3" w:rsidR="00FA57EA" w:rsidP="008C6F40" w:rsidRDefault="00B502F4" w14:paraId="6E8937C2" w14:textId="748D1FDA">
            <w:pPr>
              <w:rPr>
                <w:rFonts w:ascii="Times New Roman" w:hAnsi="Times New Roman"/>
                <w:sz w:val="20"/>
              </w:rPr>
            </w:pPr>
            <w:r>
              <w:rPr>
                <w:rFonts w:ascii="Times New Roman" w:hAnsi="Times New Roman"/>
                <w:sz w:val="20"/>
              </w:rPr>
              <w:t>x</w:t>
            </w:r>
          </w:p>
        </w:tc>
        <w:tc>
          <w:tcPr>
            <w:tcW w:w="900" w:type="dxa"/>
          </w:tcPr>
          <w:p w:rsidRPr="00A23FC3" w:rsidR="00FA57EA" w:rsidP="008C6F40" w:rsidRDefault="00766465" w14:paraId="212CED50" w14:textId="2168824B">
            <w:pPr>
              <w:rPr>
                <w:rFonts w:ascii="Times New Roman" w:hAnsi="Times New Roman"/>
                <w:sz w:val="20"/>
              </w:rPr>
            </w:pPr>
            <w:r>
              <w:rPr>
                <w:rFonts w:ascii="Times New Roman" w:hAnsi="Times New Roman"/>
                <w:sz w:val="20"/>
              </w:rPr>
              <w:t>4,550</w:t>
            </w:r>
          </w:p>
        </w:tc>
        <w:tc>
          <w:tcPr>
            <w:tcW w:w="1710" w:type="dxa"/>
          </w:tcPr>
          <w:p w:rsidRPr="00A23FC3" w:rsidR="00FA57EA" w:rsidP="00281477" w:rsidRDefault="00FA57EA" w14:paraId="5398D5D3" w14:textId="77777777">
            <w:pPr>
              <w:rPr>
                <w:rFonts w:ascii="Times New Roman" w:hAnsi="Times New Roman"/>
                <w:sz w:val="20"/>
              </w:rPr>
            </w:pPr>
            <w:r w:rsidRPr="00A23FC3">
              <w:rPr>
                <w:rFonts w:ascii="Times New Roman" w:hAnsi="Times New Roman"/>
                <w:sz w:val="20"/>
              </w:rPr>
              <w:t>x</w:t>
            </w:r>
          </w:p>
        </w:tc>
        <w:tc>
          <w:tcPr>
            <w:tcW w:w="1417" w:type="dxa"/>
          </w:tcPr>
          <w:p w:rsidRPr="00A23FC3" w:rsidR="00FA57EA" w:rsidP="00281477" w:rsidRDefault="00FA57EA" w14:paraId="294FEF99" w14:textId="42E69DFF">
            <w:pPr>
              <w:rPr>
                <w:rFonts w:ascii="Times New Roman" w:hAnsi="Times New Roman"/>
                <w:sz w:val="20"/>
              </w:rPr>
            </w:pPr>
            <w:r w:rsidRPr="006C37EF">
              <w:rPr>
                <w:rFonts w:ascii="Times New Roman" w:hAnsi="Times New Roman"/>
                <w:sz w:val="20"/>
              </w:rPr>
              <w:t>$</w:t>
            </w:r>
            <w:r w:rsidR="00E91F7F">
              <w:rPr>
                <w:rFonts w:ascii="Times New Roman" w:hAnsi="Times New Roman"/>
                <w:sz w:val="20"/>
              </w:rPr>
              <w:t>100,750</w:t>
            </w:r>
          </w:p>
        </w:tc>
      </w:tr>
    </w:tbl>
    <w:p w:rsidRPr="00AF5D1A" w:rsidR="005A14F9" w:rsidP="005A14F9" w:rsidRDefault="005A14F9" w14:paraId="073E5C8E" w14:textId="77777777">
      <w:pPr>
        <w:pStyle w:val="ListParagraph"/>
        <w:tabs>
          <w:tab w:val="left" w:pos="-720"/>
        </w:tabs>
        <w:suppressAutoHyphens/>
        <w:ind w:left="-864" w:right="-864"/>
        <w:rPr>
          <w:rStyle w:val="a"/>
          <w:b/>
          <w:bCs/>
          <w:i/>
          <w:iCs/>
          <w:sz w:val="22"/>
          <w:szCs w:val="22"/>
        </w:rPr>
      </w:pPr>
      <w:r w:rsidRPr="00AF5D1A">
        <w:rPr>
          <w:rStyle w:val="a"/>
          <w:b/>
          <w:bCs/>
          <w:i/>
          <w:iCs/>
          <w:sz w:val="22"/>
          <w:szCs w:val="22"/>
        </w:rPr>
        <w:t>Please ensure the annual total burden, respondents and response match those entered in IC Data Parts 1 and 2, and the response per respondent matches the Paperwork Burden Statement that must be included on all forms.</w:t>
      </w:r>
    </w:p>
    <w:p w:rsidRPr="00697DBC" w:rsidR="00386054" w:rsidRDefault="00386054" w14:paraId="72E21DD0" w14:textId="77777777">
      <w:pPr>
        <w:suppressAutoHyphens/>
        <w:rPr>
          <w:rFonts w:ascii="Times New Roman" w:hAnsi="Times New Roman"/>
          <w:szCs w:val="24"/>
        </w:rPr>
      </w:pPr>
    </w:p>
    <w:p w:rsidRPr="00245D73" w:rsidR="00124B88" w:rsidP="00124B88" w:rsidRDefault="00124B88" w14:paraId="679EA0FB" w14:textId="39F58026">
      <w:pPr>
        <w:rPr>
          <w:rFonts w:ascii="Times New Roman" w:hAnsi="Times New Roman"/>
          <w:b/>
          <w:bCs/>
          <w:color w:val="002060"/>
          <w:sz w:val="22"/>
          <w:szCs w:val="22"/>
        </w:rPr>
      </w:pPr>
      <w:r w:rsidRPr="00245D73">
        <w:rPr>
          <w:rFonts w:ascii="Times New Roman" w:hAnsi="Times New Roman"/>
          <w:b/>
          <w:bCs/>
          <w:color w:val="002060"/>
          <w:sz w:val="22"/>
          <w:szCs w:val="22"/>
        </w:rPr>
        <w:t xml:space="preserve">The estimated total reporting burden hours for this data collection is </w:t>
      </w:r>
      <w:r w:rsidR="00BD2269">
        <w:rPr>
          <w:rFonts w:ascii="Times New Roman" w:hAnsi="Times New Roman"/>
          <w:b/>
          <w:bCs/>
          <w:color w:val="002060"/>
          <w:sz w:val="22"/>
          <w:szCs w:val="22"/>
        </w:rPr>
        <w:t>4,550</w:t>
      </w:r>
      <w:r w:rsidRPr="00245D73">
        <w:rPr>
          <w:rFonts w:ascii="Times New Roman" w:hAnsi="Times New Roman"/>
          <w:b/>
          <w:bCs/>
          <w:color w:val="002060"/>
          <w:sz w:val="22"/>
          <w:szCs w:val="22"/>
        </w:rPr>
        <w:t xml:space="preserve"> hours.  This includes an estimated total of 1</w:t>
      </w:r>
      <w:r w:rsidR="00BD2269">
        <w:rPr>
          <w:rFonts w:ascii="Times New Roman" w:hAnsi="Times New Roman"/>
          <w:b/>
          <w:bCs/>
          <w:color w:val="002060"/>
          <w:sz w:val="22"/>
          <w:szCs w:val="22"/>
        </w:rPr>
        <w:t xml:space="preserve">30 </w:t>
      </w:r>
      <w:r w:rsidRPr="00245D73">
        <w:rPr>
          <w:rFonts w:ascii="Times New Roman" w:hAnsi="Times New Roman"/>
          <w:b/>
          <w:bCs/>
          <w:color w:val="002060"/>
          <w:sz w:val="22"/>
          <w:szCs w:val="22"/>
        </w:rPr>
        <w:t xml:space="preserve">respondents, each with an estimated response time of </w:t>
      </w:r>
      <w:r w:rsidR="00943ADA">
        <w:rPr>
          <w:rFonts w:ascii="Times New Roman" w:hAnsi="Times New Roman"/>
          <w:b/>
          <w:bCs/>
          <w:color w:val="002060"/>
          <w:sz w:val="22"/>
          <w:szCs w:val="22"/>
        </w:rPr>
        <w:t>35</w:t>
      </w:r>
      <w:r w:rsidRPr="00245D73">
        <w:rPr>
          <w:rFonts w:ascii="Times New Roman" w:hAnsi="Times New Roman"/>
          <w:b/>
          <w:bCs/>
          <w:color w:val="002060"/>
          <w:sz w:val="22"/>
          <w:szCs w:val="22"/>
        </w:rPr>
        <w:t xml:space="preserve"> hours. </w:t>
      </w:r>
    </w:p>
    <w:p w:rsidRPr="00245D73" w:rsidR="00124B88" w:rsidP="00124B88" w:rsidRDefault="00124B88" w14:paraId="4B92B717" w14:textId="77777777">
      <w:pPr>
        <w:rPr>
          <w:rFonts w:ascii="Times New Roman" w:hAnsi="Times New Roman"/>
          <w:b/>
          <w:bCs/>
          <w:color w:val="002060"/>
          <w:sz w:val="22"/>
          <w:szCs w:val="22"/>
        </w:rPr>
      </w:pPr>
    </w:p>
    <w:p w:rsidRPr="00245D73" w:rsidR="00124B88" w:rsidP="00124B88" w:rsidRDefault="00124B88" w14:paraId="00E6B1D2" w14:textId="77777777">
      <w:pPr>
        <w:rPr>
          <w:rFonts w:ascii="Times New Roman" w:hAnsi="Times New Roman"/>
          <w:b/>
          <w:bCs/>
          <w:color w:val="002060"/>
          <w:sz w:val="22"/>
          <w:szCs w:val="22"/>
        </w:rPr>
      </w:pPr>
      <w:r w:rsidRPr="00245D73">
        <w:rPr>
          <w:rFonts w:ascii="Times New Roman" w:hAnsi="Times New Roman"/>
          <w:b/>
          <w:bCs/>
          <w:color w:val="002060"/>
          <w:sz w:val="22"/>
          <w:szCs w:val="22"/>
        </w:rPr>
        <w:t>The average estimated annual costs to respondents are provided below.</w:t>
      </w:r>
    </w:p>
    <w:p w:rsidRPr="00C07A56" w:rsidR="00124B88" w:rsidP="00124B88" w:rsidRDefault="00124B88" w14:paraId="2D406309" w14:textId="77777777">
      <w:pPr>
        <w:ind w:left="720"/>
        <w:rPr>
          <w:rFonts w:ascii="Times New Roman" w:hAnsi="Times New Roman"/>
          <w:color w:val="002060"/>
          <w:highlight w:val="yellow"/>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588"/>
      </w:tblGrid>
      <w:tr w:rsidRPr="00C07A56" w:rsidR="00C07A56" w:rsidTr="00124B88" w14:paraId="159B18C7" w14:textId="77777777">
        <w:trPr>
          <w:cantSplit/>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124B88" w:rsidRDefault="00124B88" w14:paraId="1A242E62" w14:textId="77777777">
            <w:pPr>
              <w:rPr>
                <w:rFonts w:ascii="Times New Roman" w:hAnsi="Times New Roman"/>
                <w:color w:val="002060"/>
              </w:rPr>
            </w:pPr>
            <w:r w:rsidRPr="00C07A56">
              <w:rPr>
                <w:rFonts w:ascii="Times New Roman" w:hAnsi="Times New Roman"/>
                <w:color w:val="002060"/>
              </w:rPr>
              <w:t>Professional Staff</w:t>
            </w:r>
          </w:p>
          <w:p w:rsidRPr="00C07A56" w:rsidR="00124B88" w:rsidRDefault="00124B88" w14:paraId="791429F8" w14:textId="579321FA">
            <w:pPr>
              <w:rPr>
                <w:rFonts w:ascii="Times New Roman" w:hAnsi="Times New Roman"/>
                <w:color w:val="002060"/>
              </w:rPr>
            </w:pPr>
            <w:r w:rsidRPr="00C07A56">
              <w:rPr>
                <w:rFonts w:ascii="Times New Roman" w:hAnsi="Times New Roman"/>
                <w:color w:val="002060"/>
              </w:rPr>
              <w:t>(1</w:t>
            </w:r>
            <w:r w:rsidR="00543936">
              <w:rPr>
                <w:rFonts w:ascii="Times New Roman" w:hAnsi="Times New Roman"/>
                <w:color w:val="002060"/>
              </w:rPr>
              <w:t>30</w:t>
            </w:r>
            <w:r w:rsidRPr="00C07A56">
              <w:rPr>
                <w:rFonts w:ascii="Times New Roman" w:hAnsi="Times New Roman"/>
                <w:color w:val="002060"/>
              </w:rPr>
              <w:t xml:space="preserve"> respondents x </w:t>
            </w:r>
            <w:r w:rsidR="00F351BE">
              <w:rPr>
                <w:rFonts w:ascii="Times New Roman" w:hAnsi="Times New Roman"/>
                <w:color w:val="002060"/>
              </w:rPr>
              <w:t>25</w:t>
            </w:r>
            <w:r w:rsidRPr="00C07A56">
              <w:rPr>
                <w:rFonts w:ascii="Times New Roman" w:hAnsi="Times New Roman"/>
                <w:color w:val="002060"/>
              </w:rPr>
              <w:t xml:space="preserve"> h</w:t>
            </w:r>
            <w:r w:rsidRPr="00C07A56" w:rsidR="006D0FF6">
              <w:rPr>
                <w:rFonts w:ascii="Times New Roman" w:hAnsi="Times New Roman"/>
                <w:color w:val="002060"/>
              </w:rPr>
              <w:t>ou</w:t>
            </w:r>
            <w:r w:rsidRPr="00C07A56">
              <w:rPr>
                <w:rFonts w:ascii="Times New Roman" w:hAnsi="Times New Roman"/>
                <w:color w:val="002060"/>
              </w:rPr>
              <w:t>rs x $</w:t>
            </w:r>
            <w:r w:rsidR="00BA2108">
              <w:rPr>
                <w:rFonts w:ascii="Times New Roman" w:hAnsi="Times New Roman"/>
                <w:color w:val="002060"/>
              </w:rPr>
              <w:t>2</w:t>
            </w:r>
            <w:r w:rsidRPr="00C07A56">
              <w:rPr>
                <w:rFonts w:ascii="Times New Roman" w:hAnsi="Times New Roman"/>
                <w:color w:val="002060"/>
              </w:rPr>
              <w:t>5 per hour) = $</w:t>
            </w:r>
            <w:r w:rsidR="005D7219">
              <w:rPr>
                <w:rFonts w:ascii="Times New Roman" w:hAnsi="Times New Roman"/>
                <w:color w:val="002060"/>
              </w:rPr>
              <w:t>81,2</w:t>
            </w:r>
            <w:r w:rsidRPr="00C07A56">
              <w:rPr>
                <w:rFonts w:ascii="Times New Roman" w:hAnsi="Times New Roman"/>
                <w:color w:val="002060"/>
              </w:rPr>
              <w:t>50</w:t>
            </w:r>
          </w:p>
        </w:tc>
      </w:tr>
      <w:tr w:rsidRPr="00C07A56" w:rsidR="00C07A56" w:rsidTr="00124B88" w14:paraId="2A24BED5" w14:textId="77777777">
        <w:trPr>
          <w:cantSplit/>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124B88" w:rsidRDefault="00124B88" w14:paraId="7A1247F5" w14:textId="77777777">
            <w:pPr>
              <w:ind w:left="1440" w:hanging="1440"/>
              <w:rPr>
                <w:rFonts w:ascii="Times New Roman" w:hAnsi="Times New Roman"/>
                <w:color w:val="002060"/>
              </w:rPr>
            </w:pPr>
            <w:r w:rsidRPr="00C07A56">
              <w:rPr>
                <w:rFonts w:ascii="Times New Roman" w:hAnsi="Times New Roman"/>
                <w:color w:val="002060"/>
              </w:rPr>
              <w:t>Clerical</w:t>
            </w:r>
          </w:p>
          <w:p w:rsidRPr="00C07A56" w:rsidR="00124B88" w:rsidP="00A91C0D" w:rsidRDefault="00124B88" w14:paraId="2A5F6EA7" w14:textId="428B559A">
            <w:pPr>
              <w:rPr>
                <w:rFonts w:ascii="Times New Roman" w:hAnsi="Times New Roman"/>
                <w:b/>
                <w:bCs/>
                <w:color w:val="002060"/>
              </w:rPr>
            </w:pPr>
            <w:r w:rsidRPr="00C07A56">
              <w:rPr>
                <w:rFonts w:ascii="Times New Roman" w:hAnsi="Times New Roman"/>
                <w:color w:val="002060"/>
              </w:rPr>
              <w:t>(1</w:t>
            </w:r>
            <w:r w:rsidR="00543936">
              <w:rPr>
                <w:rFonts w:ascii="Times New Roman" w:hAnsi="Times New Roman"/>
                <w:color w:val="002060"/>
              </w:rPr>
              <w:t>30</w:t>
            </w:r>
            <w:r w:rsidRPr="00C07A56">
              <w:rPr>
                <w:rFonts w:ascii="Times New Roman" w:hAnsi="Times New Roman"/>
                <w:color w:val="002060"/>
              </w:rPr>
              <w:t xml:space="preserve"> respondents </w:t>
            </w:r>
            <w:r w:rsidRPr="00C07A56" w:rsidR="006D0FF6">
              <w:rPr>
                <w:rFonts w:ascii="Times New Roman" w:hAnsi="Times New Roman"/>
                <w:color w:val="002060"/>
              </w:rPr>
              <w:t xml:space="preserve">x </w:t>
            </w:r>
            <w:r w:rsidRPr="00C07A56">
              <w:rPr>
                <w:rFonts w:ascii="Times New Roman" w:hAnsi="Times New Roman"/>
                <w:color w:val="002060"/>
              </w:rPr>
              <w:t xml:space="preserve">10 hours </w:t>
            </w:r>
            <w:r w:rsidRPr="00C07A56" w:rsidR="006D0FF6">
              <w:rPr>
                <w:rFonts w:ascii="Times New Roman" w:hAnsi="Times New Roman"/>
                <w:color w:val="002060"/>
              </w:rPr>
              <w:t xml:space="preserve">x </w:t>
            </w:r>
            <w:r w:rsidRPr="00C07A56">
              <w:rPr>
                <w:rFonts w:ascii="Times New Roman" w:hAnsi="Times New Roman"/>
                <w:color w:val="002060"/>
              </w:rPr>
              <w:t>$1</w:t>
            </w:r>
            <w:r w:rsidR="003A6FF5">
              <w:rPr>
                <w:rFonts w:ascii="Times New Roman" w:hAnsi="Times New Roman"/>
                <w:color w:val="002060"/>
              </w:rPr>
              <w:t xml:space="preserve">5 </w:t>
            </w:r>
            <w:r w:rsidRPr="00C07A56">
              <w:rPr>
                <w:rFonts w:ascii="Times New Roman" w:hAnsi="Times New Roman"/>
                <w:color w:val="002060"/>
              </w:rPr>
              <w:t>per hour) = $1</w:t>
            </w:r>
            <w:r w:rsidR="007321B1">
              <w:rPr>
                <w:rFonts w:ascii="Times New Roman" w:hAnsi="Times New Roman"/>
                <w:color w:val="002060"/>
              </w:rPr>
              <w:t>9</w:t>
            </w:r>
            <w:r w:rsidRPr="00C07A56">
              <w:rPr>
                <w:rFonts w:ascii="Times New Roman" w:hAnsi="Times New Roman"/>
                <w:color w:val="002060"/>
              </w:rPr>
              <w:t>,</w:t>
            </w:r>
            <w:r w:rsidR="007321B1">
              <w:rPr>
                <w:rFonts w:ascii="Times New Roman" w:hAnsi="Times New Roman"/>
                <w:color w:val="002060"/>
              </w:rPr>
              <w:t>50</w:t>
            </w:r>
            <w:r w:rsidRPr="00C07A56">
              <w:rPr>
                <w:rFonts w:ascii="Times New Roman" w:hAnsi="Times New Roman"/>
                <w:color w:val="002060"/>
              </w:rPr>
              <w:t>0</w:t>
            </w:r>
          </w:p>
        </w:tc>
      </w:tr>
      <w:tr w:rsidRPr="00C07A56" w:rsidR="00C07A56" w:rsidTr="00124B88" w14:paraId="6D6BE43A" w14:textId="77777777">
        <w:trPr>
          <w:cantSplit/>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124B88" w:rsidRDefault="00124B88" w14:paraId="5EB9B3C4" w14:textId="1F6536DD">
            <w:pPr>
              <w:pStyle w:val="Heading1"/>
              <w:rPr>
                <w:b w:val="0"/>
                <w:bCs w:val="0"/>
                <w:color w:val="002060"/>
              </w:rPr>
            </w:pPr>
            <w:r w:rsidRPr="00C07A56">
              <w:rPr>
                <w:b w:val="0"/>
                <w:bCs w:val="0"/>
                <w:color w:val="002060"/>
              </w:rPr>
              <w:t xml:space="preserve">Total Professional cost: </w:t>
            </w:r>
            <w:r w:rsidRPr="00C07A56" w:rsidR="006D0FF6">
              <w:rPr>
                <w:b w:val="0"/>
                <w:bCs w:val="0"/>
                <w:color w:val="002060"/>
              </w:rPr>
              <w:t xml:space="preserve">   </w:t>
            </w:r>
            <w:r w:rsidRPr="00C07A56">
              <w:rPr>
                <w:b w:val="0"/>
                <w:bCs w:val="0"/>
                <w:color w:val="002060"/>
              </w:rPr>
              <w:t>$</w:t>
            </w:r>
            <w:r w:rsidR="004E64E8">
              <w:rPr>
                <w:b w:val="0"/>
                <w:bCs w:val="0"/>
                <w:color w:val="002060"/>
              </w:rPr>
              <w:t>81,250</w:t>
            </w:r>
          </w:p>
          <w:p w:rsidRPr="00C07A56" w:rsidR="00124B88" w:rsidRDefault="00124B88" w14:paraId="15323D7F" w14:textId="18131927">
            <w:pPr>
              <w:rPr>
                <w:rFonts w:ascii="Times New Roman" w:hAnsi="Times New Roman"/>
                <w:color w:val="002060"/>
              </w:rPr>
            </w:pPr>
            <w:r w:rsidRPr="00C07A56">
              <w:rPr>
                <w:rFonts w:ascii="Times New Roman" w:hAnsi="Times New Roman"/>
                <w:color w:val="002060"/>
              </w:rPr>
              <w:t xml:space="preserve">Total Clerical cost:         </w:t>
            </w:r>
            <w:r w:rsidRPr="00C07A56">
              <w:rPr>
                <w:rFonts w:ascii="Times New Roman" w:hAnsi="Times New Roman"/>
                <w:color w:val="002060"/>
                <w:u w:val="single"/>
              </w:rPr>
              <w:t>+$</w:t>
            </w:r>
            <w:r w:rsidR="007321B1">
              <w:rPr>
                <w:rFonts w:ascii="Times New Roman" w:hAnsi="Times New Roman"/>
                <w:color w:val="002060"/>
                <w:u w:val="single"/>
              </w:rPr>
              <w:t>19,500</w:t>
            </w:r>
          </w:p>
          <w:p w:rsidRPr="00C07A56" w:rsidR="00124B88" w:rsidRDefault="00124B88" w14:paraId="436DFC11" w14:textId="623D6764">
            <w:pPr>
              <w:pStyle w:val="Heading1"/>
              <w:rPr>
                <w:color w:val="002060"/>
              </w:rPr>
            </w:pPr>
            <w:r w:rsidRPr="00C07A56">
              <w:rPr>
                <w:color w:val="002060"/>
              </w:rPr>
              <w:t xml:space="preserve">Total:                             </w:t>
            </w:r>
            <w:r w:rsidRPr="00C07A56" w:rsidR="006D0FF6">
              <w:rPr>
                <w:color w:val="002060"/>
              </w:rPr>
              <w:t xml:space="preserve">  </w:t>
            </w:r>
            <w:r w:rsidRPr="00C07A56">
              <w:rPr>
                <w:color w:val="002060"/>
              </w:rPr>
              <w:t>$</w:t>
            </w:r>
            <w:r w:rsidR="000D5E2D">
              <w:rPr>
                <w:color w:val="002060"/>
              </w:rPr>
              <w:t>100,750</w:t>
            </w:r>
          </w:p>
        </w:tc>
      </w:tr>
    </w:tbl>
    <w:p w:rsidRPr="00B95BA1" w:rsidR="00124B88" w:rsidP="00124B88" w:rsidRDefault="00124B88" w14:paraId="5F1F6CEB" w14:textId="77777777">
      <w:pPr>
        <w:ind w:left="720"/>
        <w:rPr>
          <w:rFonts w:ascii="Times New Roman" w:hAnsi="Times New Roman"/>
        </w:rPr>
      </w:pPr>
    </w:p>
    <w:p w:rsidRPr="00245D73" w:rsidR="00124B88" w:rsidP="00124B88" w:rsidRDefault="00124B88" w14:paraId="53A26A48" w14:textId="1A52C9DB">
      <w:pPr>
        <w:tabs>
          <w:tab w:val="left" w:pos="-720"/>
        </w:tabs>
        <w:suppressAutoHyphens/>
        <w:rPr>
          <w:rFonts w:ascii="Times New Roman" w:hAnsi="Times New Roman"/>
          <w:b/>
          <w:bCs/>
          <w:color w:val="002060"/>
          <w:sz w:val="22"/>
          <w:szCs w:val="22"/>
        </w:rPr>
      </w:pPr>
      <w:r w:rsidRPr="00245D73">
        <w:rPr>
          <w:rFonts w:ascii="Times New Roman" w:hAnsi="Times New Roman"/>
          <w:b/>
          <w:bCs/>
          <w:color w:val="002060"/>
          <w:sz w:val="22"/>
          <w:szCs w:val="22"/>
        </w:rPr>
        <w:t xml:space="preserve">This program </w:t>
      </w:r>
      <w:r w:rsidRPr="00245D73" w:rsidR="00694E2B">
        <w:rPr>
          <w:rFonts w:ascii="Times New Roman" w:hAnsi="Times New Roman"/>
          <w:b/>
          <w:bCs/>
          <w:color w:val="002060"/>
          <w:sz w:val="22"/>
          <w:szCs w:val="22"/>
        </w:rPr>
        <w:t>is</w:t>
      </w:r>
      <w:r w:rsidRPr="00245D73" w:rsidR="002D334E">
        <w:rPr>
          <w:rFonts w:ascii="Times New Roman" w:hAnsi="Times New Roman"/>
          <w:b/>
          <w:bCs/>
          <w:color w:val="002060"/>
          <w:sz w:val="22"/>
          <w:szCs w:val="22"/>
        </w:rPr>
        <w:t xml:space="preserve"> in the</w:t>
      </w:r>
      <w:r w:rsidRPr="00245D73" w:rsidR="00694E2B">
        <w:rPr>
          <w:rFonts w:ascii="Times New Roman" w:hAnsi="Times New Roman"/>
          <w:b/>
          <w:bCs/>
          <w:color w:val="002060"/>
          <w:sz w:val="22"/>
          <w:szCs w:val="22"/>
        </w:rPr>
        <w:t xml:space="preserve"> </w:t>
      </w:r>
      <w:r w:rsidR="005A1AA3">
        <w:rPr>
          <w:rFonts w:ascii="Times New Roman" w:hAnsi="Times New Roman"/>
          <w:b/>
          <w:bCs/>
          <w:color w:val="002060"/>
          <w:sz w:val="22"/>
          <w:szCs w:val="22"/>
        </w:rPr>
        <w:t>sixth</w:t>
      </w:r>
      <w:r w:rsidRPr="00245D73" w:rsidR="00C07A56">
        <w:rPr>
          <w:rFonts w:ascii="Times New Roman" w:hAnsi="Times New Roman"/>
          <w:b/>
          <w:bCs/>
          <w:color w:val="002060"/>
          <w:sz w:val="22"/>
          <w:szCs w:val="22"/>
        </w:rPr>
        <w:t xml:space="preserve"> </w:t>
      </w:r>
      <w:r w:rsidRPr="00245D73" w:rsidR="002D334E">
        <w:rPr>
          <w:rFonts w:ascii="Times New Roman" w:hAnsi="Times New Roman"/>
          <w:b/>
          <w:bCs/>
          <w:color w:val="002060"/>
          <w:sz w:val="22"/>
          <w:szCs w:val="22"/>
        </w:rPr>
        <w:t>y</w:t>
      </w:r>
      <w:r w:rsidRPr="00245D73">
        <w:rPr>
          <w:rFonts w:ascii="Times New Roman" w:hAnsi="Times New Roman"/>
          <w:b/>
          <w:bCs/>
          <w:color w:val="002060"/>
          <w:sz w:val="22"/>
          <w:szCs w:val="22"/>
        </w:rPr>
        <w:t xml:space="preserve">ear </w:t>
      </w:r>
      <w:r w:rsidRPr="00245D73" w:rsidR="002D334E">
        <w:rPr>
          <w:rFonts w:ascii="Times New Roman" w:hAnsi="Times New Roman"/>
          <w:b/>
          <w:bCs/>
          <w:color w:val="002060"/>
          <w:sz w:val="22"/>
          <w:szCs w:val="22"/>
        </w:rPr>
        <w:t>of its</w:t>
      </w:r>
      <w:r w:rsidRPr="00245D73" w:rsidR="002D3616">
        <w:rPr>
          <w:rFonts w:ascii="Times New Roman" w:hAnsi="Times New Roman"/>
          <w:b/>
          <w:bCs/>
          <w:color w:val="002060"/>
          <w:sz w:val="22"/>
          <w:szCs w:val="22"/>
        </w:rPr>
        <w:t xml:space="preserve"> </w:t>
      </w:r>
      <w:r w:rsidRPr="00245D73" w:rsidR="00694E2B">
        <w:rPr>
          <w:rFonts w:ascii="Times New Roman" w:hAnsi="Times New Roman"/>
          <w:b/>
          <w:bCs/>
          <w:color w:val="002060"/>
          <w:sz w:val="22"/>
          <w:szCs w:val="22"/>
        </w:rPr>
        <w:t>grant cycle</w:t>
      </w:r>
      <w:r w:rsidRPr="00245D73">
        <w:rPr>
          <w:rFonts w:ascii="Times New Roman" w:hAnsi="Times New Roman"/>
          <w:b/>
          <w:bCs/>
          <w:color w:val="002060"/>
          <w:sz w:val="22"/>
          <w:szCs w:val="22"/>
        </w:rPr>
        <w:t>; therefore, the estimates are accurate.</w:t>
      </w:r>
    </w:p>
    <w:p w:rsidR="005815AF" w:rsidP="005815AF" w:rsidRDefault="005815AF" w14:paraId="18D4301D" w14:textId="77777777">
      <w:pPr>
        <w:tabs>
          <w:tab w:val="left" w:pos="-720"/>
        </w:tabs>
        <w:suppressAutoHyphens/>
        <w:rPr>
          <w:rFonts w:ascii="Times New Roman" w:hAnsi="Times New Roman"/>
          <w:szCs w:val="24"/>
        </w:rPr>
      </w:pPr>
    </w:p>
    <w:p w:rsidRPr="006D5CA6" w:rsidR="00386054" w:rsidP="00A23FC3" w:rsidRDefault="00386054" w14:paraId="1F4687DA" w14:textId="77777777">
      <w:pPr>
        <w:pStyle w:val="ListParagraph"/>
        <w:numPr>
          <w:ilvl w:val="0"/>
          <w:numId w:val="19"/>
        </w:numPr>
        <w:tabs>
          <w:tab w:val="left" w:pos="-720"/>
        </w:tabs>
        <w:suppressAutoHyphens/>
        <w:rPr>
          <w:sz w:val="24"/>
          <w:szCs w:val="24"/>
        </w:rPr>
      </w:pPr>
      <w:r w:rsidRPr="006D5CA6">
        <w:rPr>
          <w:rStyle w:val="a"/>
          <w:sz w:val="24"/>
          <w:szCs w:val="24"/>
        </w:rPr>
        <w:t>Provide an estimate of the total annual cost burden to respondents or record keepers resulting from the collection of information.  (Do not include the cost of any hour burden shown in Items 12 and 14.)</w:t>
      </w:r>
    </w:p>
    <w:p w:rsidRPr="00B95BA1" w:rsidR="00386054" w:rsidP="006D5CA6" w:rsidRDefault="00386054" w14:paraId="6FD67C53" w14:textId="77777777">
      <w:pPr>
        <w:tabs>
          <w:tab w:val="left" w:pos="-720"/>
        </w:tabs>
        <w:suppressAutoHyphens/>
        <w:rPr>
          <w:rFonts w:ascii="Times New Roman" w:hAnsi="Times New Roman"/>
          <w:szCs w:val="24"/>
        </w:rPr>
      </w:pPr>
    </w:p>
    <w:p w:rsidRPr="00B95BA1" w:rsidR="000B4345" w:rsidP="000B4345" w:rsidRDefault="000B4345" w14:paraId="126C7CF5" w14:textId="77777777">
      <w:pPr>
        <w:numPr>
          <w:ilvl w:val="0"/>
          <w:numId w:val="18"/>
        </w:numPr>
        <w:tabs>
          <w:tab w:val="left" w:pos="-720"/>
          <w:tab w:val="left" w:pos="1247"/>
        </w:tabs>
        <w:suppressAutoHyphens/>
        <w:ind w:left="700"/>
        <w:rPr>
          <w:rFonts w:ascii="Times New Roman" w:hAnsi="Times New Roman"/>
        </w:rPr>
      </w:pPr>
      <w:r w:rsidRPr="00B95BA1">
        <w:rPr>
          <w:rFonts w:ascii="Times New Roman" w:hAnsi="Times New Roman"/>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B95BA1" w:rsidR="000B4345" w:rsidP="000B4345" w:rsidRDefault="000B4345" w14:paraId="67027FC5" w14:textId="77777777">
      <w:pPr>
        <w:tabs>
          <w:tab w:val="left" w:pos="-720"/>
        </w:tabs>
        <w:suppressAutoHyphens/>
        <w:ind w:left="340"/>
        <w:rPr>
          <w:rFonts w:ascii="Times New Roman" w:hAnsi="Times New Roman"/>
        </w:rPr>
      </w:pPr>
    </w:p>
    <w:p w:rsidRPr="00B95BA1" w:rsidR="000B4345" w:rsidP="000B4345" w:rsidRDefault="000B4345" w14:paraId="65EC8E51" w14:textId="77777777">
      <w:pPr>
        <w:numPr>
          <w:ilvl w:val="0"/>
          <w:numId w:val="18"/>
        </w:numPr>
        <w:tabs>
          <w:tab w:val="left" w:pos="-720"/>
          <w:tab w:val="left" w:pos="1247"/>
        </w:tabs>
        <w:suppressAutoHyphens/>
        <w:ind w:left="700"/>
        <w:rPr>
          <w:rFonts w:ascii="Times New Roman" w:hAnsi="Times New Roman"/>
        </w:rPr>
      </w:pPr>
      <w:r w:rsidRPr="00B95BA1">
        <w:rPr>
          <w:rFonts w:ascii="Times New Roman" w:hAnsi="Times New Roman"/>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B95BA1" w:rsidR="000B4345" w:rsidP="000B4345" w:rsidRDefault="000B4345" w14:paraId="4A217D25" w14:textId="77777777">
      <w:pPr>
        <w:tabs>
          <w:tab w:val="left" w:pos="-720"/>
          <w:tab w:val="left" w:pos="1247"/>
        </w:tabs>
        <w:suppressAutoHyphens/>
        <w:ind w:left="340"/>
        <w:rPr>
          <w:rFonts w:ascii="Times New Roman" w:hAnsi="Times New Roman"/>
        </w:rPr>
      </w:pPr>
    </w:p>
    <w:p w:rsidRPr="00B95BA1" w:rsidR="000B4345" w:rsidP="000B4345" w:rsidRDefault="000B4345" w14:paraId="01CAD7E0" w14:textId="77777777">
      <w:pPr>
        <w:numPr>
          <w:ilvl w:val="0"/>
          <w:numId w:val="18"/>
        </w:numPr>
        <w:tabs>
          <w:tab w:val="left" w:pos="-720"/>
          <w:tab w:val="left" w:pos="1247"/>
        </w:tabs>
        <w:suppressAutoHyphens/>
        <w:ind w:left="700"/>
        <w:rPr>
          <w:rFonts w:ascii="Times New Roman" w:hAnsi="Times New Roman"/>
        </w:rPr>
      </w:pPr>
      <w:r w:rsidRPr="00B95BA1">
        <w:rPr>
          <w:rFonts w:ascii="Times New Roman" w:hAnsi="Times New Roman"/>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B95BA1" w:rsidR="000B4345" w:rsidP="000B4345" w:rsidRDefault="000B4345" w14:paraId="5DC86146" w14:textId="77777777">
      <w:pPr>
        <w:tabs>
          <w:tab w:val="left" w:pos="-720"/>
        </w:tabs>
        <w:suppressAutoHyphens/>
        <w:rPr>
          <w:rFonts w:ascii="Times New Roman" w:hAnsi="Times New Roman"/>
        </w:rPr>
      </w:pPr>
    </w:p>
    <w:p w:rsidRPr="00B95BA1" w:rsidR="000B4345" w:rsidP="000B4345" w:rsidRDefault="000B4345" w14:paraId="6B489D69" w14:textId="77777777">
      <w:pPr>
        <w:tabs>
          <w:tab w:val="left" w:pos="-720"/>
        </w:tabs>
        <w:suppressAutoHyphens/>
        <w:rPr>
          <w:rFonts w:ascii="Times New Roman" w:hAnsi="Times New Roman"/>
        </w:rPr>
      </w:pPr>
      <w:r w:rsidRPr="00B95BA1">
        <w:rPr>
          <w:rFonts w:ascii="Times New Roman" w:hAnsi="Times New Roman"/>
        </w:rPr>
        <w:tab/>
        <w:t>Total Annualized Capital/Startup Cost</w:t>
      </w:r>
      <w:r w:rsidRPr="00B95BA1">
        <w:rPr>
          <w:rFonts w:ascii="Times New Roman" w:hAnsi="Times New Roman"/>
        </w:rPr>
        <w:tab/>
        <w:t xml:space="preserve">: </w:t>
      </w:r>
      <w:r w:rsidRPr="00B95BA1">
        <w:rPr>
          <w:rFonts w:ascii="Times New Roman" w:hAnsi="Times New Roman"/>
        </w:rPr>
        <w:fldChar w:fldCharType="begin">
          <w:ffData>
            <w:name w:val="Startup"/>
            <w:enabled/>
            <w:calcOnExit w:val="0"/>
            <w:helpText w:type="text" w:val="Enter total annualized capital/startup cost"/>
            <w:statusText w:type="text" w:val="Enter total annualized capital/startup cost"/>
            <w:textInput/>
          </w:ffData>
        </w:fldChar>
      </w:r>
      <w:bookmarkStart w:name="Startup" w:id="0"/>
      <w:r w:rsidRPr="00B95BA1">
        <w:rPr>
          <w:rFonts w:ascii="Times New Roman" w:hAnsi="Times New Roman"/>
        </w:rPr>
        <w:instrText xml:space="preserve"> FORMTEXT </w:instrText>
      </w:r>
      <w:r w:rsidRPr="00B95BA1">
        <w:rPr>
          <w:rFonts w:ascii="Times New Roman" w:hAnsi="Times New Roman"/>
        </w:rPr>
      </w:r>
      <w:r w:rsidRPr="00B95BA1">
        <w:rPr>
          <w:rFonts w:ascii="Times New Roman" w:hAnsi="Times New Roman"/>
        </w:rPr>
        <w:fldChar w:fldCharType="separate"/>
      </w:r>
      <w:r w:rsidRPr="00B95BA1">
        <w:rPr>
          <w:rFonts w:ascii="Times New Roman" w:hAnsi="Times New Roman"/>
          <w:noProof/>
        </w:rPr>
        <w:t> </w:t>
      </w:r>
      <w:r w:rsidRPr="00B95BA1">
        <w:rPr>
          <w:rFonts w:ascii="Times New Roman" w:hAnsi="Times New Roman"/>
          <w:noProof/>
        </w:rPr>
        <w:t> </w:t>
      </w:r>
      <w:r w:rsidRPr="00B95BA1">
        <w:rPr>
          <w:rFonts w:ascii="Times New Roman" w:hAnsi="Times New Roman"/>
          <w:noProof/>
        </w:rPr>
        <w:t> </w:t>
      </w:r>
      <w:r w:rsidRPr="00B95BA1">
        <w:rPr>
          <w:rFonts w:ascii="Times New Roman" w:hAnsi="Times New Roman"/>
          <w:noProof/>
        </w:rPr>
        <w:t> </w:t>
      </w:r>
      <w:r w:rsidRPr="00B95BA1">
        <w:rPr>
          <w:rFonts w:ascii="Times New Roman" w:hAnsi="Times New Roman"/>
          <w:noProof/>
        </w:rPr>
        <w:t> </w:t>
      </w:r>
      <w:r w:rsidRPr="00B95BA1">
        <w:rPr>
          <w:rFonts w:ascii="Times New Roman" w:hAnsi="Times New Roman"/>
        </w:rPr>
        <w:fldChar w:fldCharType="end"/>
      </w:r>
      <w:bookmarkEnd w:id="0"/>
    </w:p>
    <w:p w:rsidRPr="00B95BA1" w:rsidR="000B4345" w:rsidP="000B4345" w:rsidRDefault="000B4345" w14:paraId="30C3D715" w14:textId="0CA6846B">
      <w:pPr>
        <w:tabs>
          <w:tab w:val="left" w:pos="-720"/>
        </w:tabs>
        <w:suppressAutoHyphens/>
        <w:rPr>
          <w:rFonts w:ascii="Times New Roman" w:hAnsi="Times New Roman"/>
        </w:rPr>
      </w:pPr>
      <w:r w:rsidRPr="00B95BA1">
        <w:rPr>
          <w:rFonts w:ascii="Times New Roman" w:hAnsi="Times New Roman"/>
        </w:rPr>
        <w:tab/>
        <w:t>Total Annual Costs (O&amp;M)</w:t>
      </w:r>
      <w:r w:rsidRPr="00B95BA1">
        <w:rPr>
          <w:rFonts w:ascii="Times New Roman" w:hAnsi="Times New Roman"/>
        </w:rPr>
        <w:tab/>
      </w:r>
      <w:r w:rsidRPr="00B95BA1">
        <w:rPr>
          <w:rFonts w:ascii="Times New Roman" w:hAnsi="Times New Roman"/>
        </w:rPr>
        <w:tab/>
      </w:r>
      <w:r w:rsidR="00CA64E2">
        <w:rPr>
          <w:rFonts w:ascii="Times New Roman" w:hAnsi="Times New Roman"/>
        </w:rPr>
        <w:tab/>
      </w:r>
      <w:r w:rsidRPr="00B95BA1">
        <w:rPr>
          <w:rFonts w:ascii="Times New Roman" w:hAnsi="Times New Roman"/>
        </w:rPr>
        <w:t>: ____________________</w:t>
      </w:r>
    </w:p>
    <w:p w:rsidRPr="00B95BA1" w:rsidR="000B4345" w:rsidP="000B4345" w:rsidRDefault="000B4345" w14:paraId="641F1DFD" w14:textId="03D6114F">
      <w:pPr>
        <w:tabs>
          <w:tab w:val="left" w:pos="-720"/>
        </w:tabs>
        <w:suppressAutoHyphens/>
        <w:rPr>
          <w:rFonts w:ascii="Times New Roman" w:hAnsi="Times New Roman"/>
        </w:rPr>
      </w:pPr>
      <w:r w:rsidRPr="00B95BA1">
        <w:rPr>
          <w:rFonts w:ascii="Times New Roman" w:hAnsi="Times New Roman"/>
        </w:rPr>
        <w:tab/>
        <w:t>Total Annualized Costs Requested</w:t>
      </w:r>
      <w:r w:rsidRPr="00B95BA1">
        <w:rPr>
          <w:rFonts w:ascii="Times New Roman" w:hAnsi="Times New Roman"/>
        </w:rPr>
        <w:tab/>
      </w:r>
      <w:r w:rsidR="00CA64E2">
        <w:rPr>
          <w:rFonts w:ascii="Times New Roman" w:hAnsi="Times New Roman"/>
        </w:rPr>
        <w:tab/>
      </w:r>
      <w:r w:rsidRPr="00B95BA1">
        <w:rPr>
          <w:rFonts w:ascii="Times New Roman" w:hAnsi="Times New Roman"/>
        </w:rPr>
        <w:t>:</w:t>
      </w:r>
      <w:r w:rsidR="00CA64E2">
        <w:rPr>
          <w:rFonts w:ascii="Times New Roman" w:hAnsi="Times New Roman"/>
        </w:rPr>
        <w:tab/>
      </w:r>
      <w:r w:rsidRPr="00B95BA1">
        <w:rPr>
          <w:rFonts w:ascii="Times New Roman" w:hAnsi="Times New Roman"/>
        </w:rPr>
        <w:t xml:space="preserve"> </w:t>
      </w:r>
      <w:r w:rsidRPr="00B95BA1">
        <w:rPr>
          <w:rFonts w:ascii="Times New Roman" w:hAnsi="Times New Roman"/>
        </w:rPr>
        <w:fldChar w:fldCharType="begin">
          <w:ffData>
            <w:name w:val="Total_Cost"/>
            <w:enabled/>
            <w:calcOnExit w:val="0"/>
            <w:helpText w:type="text" w:val="Enter total annualized costs requested"/>
            <w:statusText w:type="text" w:val="Enter total annualized costs requested"/>
            <w:textInput/>
          </w:ffData>
        </w:fldChar>
      </w:r>
      <w:bookmarkStart w:name="Total_Cost" w:id="1"/>
      <w:r w:rsidRPr="00B95BA1">
        <w:rPr>
          <w:rFonts w:ascii="Times New Roman" w:hAnsi="Times New Roman"/>
        </w:rPr>
        <w:instrText xml:space="preserve"> FORMTEXT </w:instrText>
      </w:r>
      <w:r w:rsidRPr="00B95BA1">
        <w:rPr>
          <w:rFonts w:ascii="Times New Roman" w:hAnsi="Times New Roman"/>
        </w:rPr>
      </w:r>
      <w:r w:rsidRPr="00B95BA1">
        <w:rPr>
          <w:rFonts w:ascii="Times New Roman" w:hAnsi="Times New Roman"/>
        </w:rPr>
        <w:fldChar w:fldCharType="separate"/>
      </w:r>
      <w:r w:rsidRPr="00B95BA1">
        <w:rPr>
          <w:rFonts w:ascii="Times New Roman" w:hAnsi="Times New Roman"/>
          <w:noProof/>
        </w:rPr>
        <w:t> </w:t>
      </w:r>
      <w:r w:rsidRPr="00B95BA1">
        <w:rPr>
          <w:rFonts w:ascii="Times New Roman" w:hAnsi="Times New Roman"/>
          <w:noProof/>
        </w:rPr>
        <w:t> </w:t>
      </w:r>
      <w:r w:rsidRPr="00B95BA1">
        <w:rPr>
          <w:rFonts w:ascii="Times New Roman" w:hAnsi="Times New Roman"/>
          <w:noProof/>
        </w:rPr>
        <w:t> </w:t>
      </w:r>
      <w:r w:rsidRPr="00B95BA1">
        <w:rPr>
          <w:rFonts w:ascii="Times New Roman" w:hAnsi="Times New Roman"/>
          <w:noProof/>
        </w:rPr>
        <w:t> </w:t>
      </w:r>
      <w:r w:rsidRPr="00B95BA1">
        <w:rPr>
          <w:rFonts w:ascii="Times New Roman" w:hAnsi="Times New Roman"/>
          <w:noProof/>
        </w:rPr>
        <w:t> </w:t>
      </w:r>
      <w:r w:rsidRPr="00B95BA1">
        <w:rPr>
          <w:rFonts w:ascii="Times New Roman" w:hAnsi="Times New Roman"/>
        </w:rPr>
        <w:fldChar w:fldCharType="end"/>
      </w:r>
      <w:bookmarkEnd w:id="1"/>
    </w:p>
    <w:p w:rsidRPr="00B95BA1" w:rsidR="000B4345" w:rsidP="000B4345" w:rsidRDefault="000B4345" w14:paraId="18CE5931" w14:textId="77777777">
      <w:pPr>
        <w:tabs>
          <w:tab w:val="left" w:pos="-720"/>
        </w:tabs>
        <w:suppressAutoHyphens/>
        <w:rPr>
          <w:rFonts w:ascii="Times New Roman" w:hAnsi="Times New Roman"/>
        </w:rPr>
      </w:pPr>
    </w:p>
    <w:p w:rsidRPr="00245D73" w:rsidR="000B4345" w:rsidP="000B4345" w:rsidRDefault="000B4345" w14:paraId="3F405DF4" w14:textId="77777777">
      <w:pPr>
        <w:tabs>
          <w:tab w:val="left" w:pos="900"/>
        </w:tabs>
        <w:rPr>
          <w:rFonts w:ascii="Times New Roman" w:hAnsi="Times New Roman"/>
          <w:b/>
          <w:bCs/>
          <w:color w:val="002060"/>
          <w:sz w:val="22"/>
          <w:szCs w:val="22"/>
        </w:rPr>
      </w:pPr>
      <w:r w:rsidRPr="00245D73">
        <w:rPr>
          <w:rFonts w:ascii="Times New Roman" w:hAnsi="Times New Roman"/>
          <w:b/>
          <w:bCs/>
          <w:color w:val="002060"/>
          <w:sz w:val="22"/>
          <w:szCs w:val="22"/>
        </w:rPr>
        <w:t>There are no capital start-up costs to the respondents in this information collection.  No operational or maintenance costs beyond usual and customary business practices would apply.</w:t>
      </w:r>
    </w:p>
    <w:p w:rsidR="0041029F" w:rsidRDefault="0041029F" w14:paraId="2361397A" w14:textId="77777777">
      <w:pPr>
        <w:tabs>
          <w:tab w:val="left" w:pos="-720"/>
        </w:tabs>
        <w:suppressAutoHyphens/>
        <w:rPr>
          <w:rFonts w:ascii="Times New Roman" w:hAnsi="Times New Roman"/>
          <w:szCs w:val="24"/>
          <w:highlight w:val="yellow"/>
        </w:rPr>
      </w:pPr>
    </w:p>
    <w:p w:rsidR="00386054" w:rsidP="005815AF" w:rsidRDefault="00386054" w14:paraId="63E6BD02" w14:textId="77777777">
      <w:pPr>
        <w:pStyle w:val="ListParagraph"/>
        <w:numPr>
          <w:ilvl w:val="0"/>
          <w:numId w:val="15"/>
        </w:numPr>
        <w:tabs>
          <w:tab w:val="left" w:pos="-720"/>
        </w:tabs>
        <w:suppressAutoHyphens/>
        <w:rPr>
          <w:rStyle w:val="a"/>
          <w:sz w:val="24"/>
          <w:szCs w:val="24"/>
        </w:rPr>
      </w:pPr>
      <w:r w:rsidRPr="005815AF">
        <w:rPr>
          <w:rStyle w:val="a"/>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Pr="000B2F6F" w:rsidR="000B2F6F" w:rsidP="000B2F6F" w:rsidRDefault="000B2F6F" w14:paraId="25EDDEB4" w14:textId="77777777">
      <w:pPr>
        <w:tabs>
          <w:tab w:val="left" w:pos="-720"/>
        </w:tabs>
        <w:suppressAutoHyphens/>
        <w:rPr>
          <w:rFonts w:ascii="Times New Roman" w:hAnsi="Times New Roman"/>
          <w:szCs w:val="24"/>
        </w:rPr>
      </w:pPr>
    </w:p>
    <w:tbl>
      <w:tblPr>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588"/>
        <w:gridCol w:w="2340"/>
      </w:tblGrid>
      <w:tr w:rsidRPr="00C07A56" w:rsidR="00C07A56" w:rsidTr="00516819" w14:paraId="58B5DA64" w14:textId="77777777">
        <w:trPr>
          <w:cantSplit/>
          <w:jc w:val="center"/>
        </w:trPr>
        <w:tc>
          <w:tcPr>
            <w:tcW w:w="8928" w:type="dxa"/>
            <w:gridSpan w:val="2"/>
            <w:tcBorders>
              <w:top w:val="single" w:color="auto" w:sz="4" w:space="0"/>
              <w:left w:val="single" w:color="auto" w:sz="4" w:space="0"/>
              <w:bottom w:val="single" w:color="auto" w:sz="4" w:space="0"/>
              <w:right w:val="single" w:color="auto" w:sz="4" w:space="0"/>
            </w:tcBorders>
          </w:tcPr>
          <w:p w:rsidRPr="00C07A56" w:rsidR="007A6C70" w:rsidRDefault="007A6C70" w14:paraId="3185653A" w14:textId="77777777">
            <w:pPr>
              <w:rPr>
                <w:rFonts w:ascii="Times New Roman" w:hAnsi="Times New Roman"/>
                <w:b/>
                <w:bCs/>
                <w:color w:val="002060"/>
                <w:szCs w:val="24"/>
              </w:rPr>
            </w:pPr>
            <w:r w:rsidRPr="00C07A56">
              <w:rPr>
                <w:rFonts w:ascii="Times New Roman" w:hAnsi="Times New Roman"/>
                <w:b/>
                <w:bCs/>
                <w:color w:val="002060"/>
                <w:szCs w:val="24"/>
              </w:rPr>
              <w:t>Estimated annual cost to the Federal Government</w:t>
            </w:r>
          </w:p>
          <w:p w:rsidRPr="00C07A56" w:rsidR="007A6C70" w:rsidRDefault="007A6C70" w14:paraId="658920A2" w14:textId="77777777">
            <w:pPr>
              <w:rPr>
                <w:rFonts w:ascii="Times New Roman" w:hAnsi="Times New Roman"/>
                <w:b/>
                <w:bCs/>
                <w:color w:val="002060"/>
                <w:szCs w:val="24"/>
              </w:rPr>
            </w:pPr>
          </w:p>
        </w:tc>
      </w:tr>
      <w:tr w:rsidRPr="00C07A56" w:rsidR="00C07A56" w:rsidTr="00516819" w14:paraId="155E65C5" w14:textId="77777777">
        <w:trPr>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7A6C70" w:rsidRDefault="007A6C70" w14:paraId="53880B9D" w14:textId="77777777">
            <w:pPr>
              <w:rPr>
                <w:rFonts w:ascii="Times New Roman" w:hAnsi="Times New Roman"/>
                <w:color w:val="002060"/>
                <w:szCs w:val="24"/>
              </w:rPr>
            </w:pPr>
            <w:r w:rsidRPr="00C07A56">
              <w:rPr>
                <w:rFonts w:ascii="Times New Roman" w:hAnsi="Times New Roman"/>
                <w:color w:val="002060"/>
                <w:szCs w:val="24"/>
              </w:rPr>
              <w:t>Development and Approval Process</w:t>
            </w:r>
          </w:p>
          <w:p w:rsidRPr="00C07A56" w:rsidR="007A6C70" w:rsidP="00516819" w:rsidRDefault="007A6C70" w14:paraId="25326559" w14:textId="77777777">
            <w:pPr>
              <w:rPr>
                <w:rFonts w:ascii="Times New Roman" w:hAnsi="Times New Roman"/>
                <w:color w:val="002060"/>
                <w:szCs w:val="24"/>
              </w:rPr>
            </w:pPr>
            <w:r w:rsidRPr="00C07A56">
              <w:rPr>
                <w:rFonts w:ascii="Times New Roman" w:hAnsi="Times New Roman"/>
                <w:color w:val="002060"/>
                <w:szCs w:val="24"/>
              </w:rPr>
              <w:t xml:space="preserve">(1 staff x </w:t>
            </w:r>
            <w:r w:rsidRPr="00C07A56" w:rsidR="00516819">
              <w:rPr>
                <w:rFonts w:ascii="Times New Roman" w:hAnsi="Times New Roman"/>
                <w:color w:val="002060"/>
                <w:szCs w:val="24"/>
              </w:rPr>
              <w:t>2</w:t>
            </w:r>
            <w:r w:rsidRPr="00C07A56">
              <w:rPr>
                <w:rFonts w:ascii="Times New Roman" w:hAnsi="Times New Roman"/>
                <w:color w:val="002060"/>
                <w:szCs w:val="24"/>
              </w:rPr>
              <w:t>5 hours x $52 per hour)</w:t>
            </w:r>
            <w:r w:rsidRPr="00C07A56">
              <w:rPr>
                <w:rFonts w:ascii="Times New Roman" w:hAnsi="Times New Roman"/>
                <w:color w:val="002060"/>
                <w:szCs w:val="24"/>
              </w:rPr>
              <w:tab/>
            </w:r>
          </w:p>
        </w:tc>
        <w:tc>
          <w:tcPr>
            <w:tcW w:w="2340" w:type="dxa"/>
            <w:tcBorders>
              <w:top w:val="single" w:color="auto" w:sz="4" w:space="0"/>
              <w:left w:val="single" w:color="auto" w:sz="4" w:space="0"/>
              <w:bottom w:val="single" w:color="auto" w:sz="4" w:space="0"/>
              <w:right w:val="single" w:color="auto" w:sz="4" w:space="0"/>
            </w:tcBorders>
            <w:hideMark/>
          </w:tcPr>
          <w:p w:rsidRPr="00C07A56" w:rsidR="007A6C70" w:rsidP="00516819" w:rsidRDefault="007A6C70" w14:paraId="1966BC9C" w14:textId="77777777">
            <w:pPr>
              <w:jc w:val="right"/>
              <w:rPr>
                <w:rFonts w:ascii="Times New Roman" w:hAnsi="Times New Roman"/>
                <w:color w:val="002060"/>
                <w:szCs w:val="24"/>
              </w:rPr>
            </w:pPr>
            <w:r w:rsidRPr="00C07A56">
              <w:rPr>
                <w:rFonts w:ascii="Times New Roman" w:hAnsi="Times New Roman"/>
                <w:color w:val="002060"/>
                <w:szCs w:val="24"/>
              </w:rPr>
              <w:t>$</w:t>
            </w:r>
            <w:r w:rsidRPr="00C07A56" w:rsidR="00516819">
              <w:rPr>
                <w:rFonts w:ascii="Times New Roman" w:hAnsi="Times New Roman"/>
                <w:color w:val="002060"/>
                <w:szCs w:val="24"/>
              </w:rPr>
              <w:t>1,300</w:t>
            </w:r>
          </w:p>
        </w:tc>
      </w:tr>
      <w:tr w:rsidRPr="00C07A56" w:rsidR="00C07A56" w:rsidTr="00516819" w14:paraId="308B3F91" w14:textId="77777777">
        <w:trPr>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7A6C70" w:rsidRDefault="007A6C70" w14:paraId="2A207A52" w14:textId="77777777">
            <w:pPr>
              <w:rPr>
                <w:rFonts w:ascii="Times New Roman" w:hAnsi="Times New Roman"/>
                <w:color w:val="002060"/>
                <w:szCs w:val="24"/>
              </w:rPr>
            </w:pPr>
            <w:r w:rsidRPr="00C07A56">
              <w:rPr>
                <w:rFonts w:ascii="Times New Roman" w:hAnsi="Times New Roman"/>
                <w:color w:val="002060"/>
                <w:szCs w:val="24"/>
              </w:rPr>
              <w:t>Monitoring of Grants</w:t>
            </w:r>
          </w:p>
          <w:p w:rsidRPr="00C07A56" w:rsidR="007A6C70" w:rsidP="002D334E" w:rsidRDefault="00CF6C01" w14:paraId="3B015748" w14:textId="77777777">
            <w:pPr>
              <w:rPr>
                <w:rFonts w:ascii="Times New Roman" w:hAnsi="Times New Roman"/>
                <w:color w:val="002060"/>
                <w:szCs w:val="24"/>
              </w:rPr>
            </w:pPr>
            <w:r w:rsidRPr="00C07A56">
              <w:rPr>
                <w:rFonts w:ascii="Times New Roman" w:hAnsi="Times New Roman"/>
                <w:color w:val="002060"/>
                <w:szCs w:val="24"/>
              </w:rPr>
              <w:t xml:space="preserve">(6 staff x </w:t>
            </w:r>
            <w:r w:rsidRPr="00C07A56" w:rsidR="00D6521F">
              <w:rPr>
                <w:rFonts w:ascii="Times New Roman" w:hAnsi="Times New Roman"/>
                <w:color w:val="002060"/>
                <w:szCs w:val="24"/>
              </w:rPr>
              <w:t>8</w:t>
            </w:r>
            <w:r w:rsidRPr="00C07A56" w:rsidR="007A6C70">
              <w:rPr>
                <w:rFonts w:ascii="Times New Roman" w:hAnsi="Times New Roman"/>
                <w:color w:val="002060"/>
                <w:szCs w:val="24"/>
              </w:rPr>
              <w:t xml:space="preserve"> hours</w:t>
            </w:r>
            <w:r w:rsidRPr="00C07A56" w:rsidR="002D334E">
              <w:rPr>
                <w:rFonts w:ascii="Times New Roman" w:hAnsi="Times New Roman"/>
                <w:color w:val="002060"/>
                <w:szCs w:val="24"/>
              </w:rPr>
              <w:t xml:space="preserve"> x $52 per hour</w:t>
            </w:r>
            <w:r w:rsidRPr="00C07A56" w:rsidR="007A6C70">
              <w:rPr>
                <w:rFonts w:ascii="Times New Roman" w:hAnsi="Times New Roman"/>
                <w:color w:val="002060"/>
                <w:szCs w:val="24"/>
              </w:rPr>
              <w:t>)</w:t>
            </w:r>
            <w:r w:rsidRPr="00C07A56" w:rsidR="007A6C70">
              <w:rPr>
                <w:rFonts w:ascii="Times New Roman" w:hAnsi="Times New Roman"/>
                <w:color w:val="002060"/>
                <w:szCs w:val="24"/>
              </w:rPr>
              <w:tab/>
            </w:r>
          </w:p>
        </w:tc>
        <w:tc>
          <w:tcPr>
            <w:tcW w:w="2340" w:type="dxa"/>
            <w:tcBorders>
              <w:top w:val="single" w:color="auto" w:sz="4" w:space="0"/>
              <w:left w:val="single" w:color="auto" w:sz="4" w:space="0"/>
              <w:bottom w:val="single" w:color="auto" w:sz="4" w:space="0"/>
              <w:right w:val="single" w:color="auto" w:sz="4" w:space="0"/>
            </w:tcBorders>
            <w:hideMark/>
          </w:tcPr>
          <w:p w:rsidRPr="00C07A56" w:rsidR="007A6C70" w:rsidRDefault="00E44356" w14:paraId="3D7E478A" w14:textId="77777777">
            <w:pPr>
              <w:jc w:val="right"/>
              <w:rPr>
                <w:rFonts w:ascii="Times New Roman" w:hAnsi="Times New Roman"/>
                <w:color w:val="002060"/>
                <w:szCs w:val="24"/>
              </w:rPr>
            </w:pPr>
            <w:r w:rsidRPr="00C07A56">
              <w:rPr>
                <w:rFonts w:ascii="Times New Roman" w:hAnsi="Times New Roman"/>
                <w:color w:val="002060"/>
                <w:szCs w:val="24"/>
              </w:rPr>
              <w:t>$2,496</w:t>
            </w:r>
          </w:p>
        </w:tc>
      </w:tr>
      <w:tr w:rsidRPr="00C07A56" w:rsidR="00C07A56" w:rsidTr="00516819" w14:paraId="4F5B566A" w14:textId="77777777">
        <w:trPr>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121D95" w:rsidP="00CC5755" w:rsidRDefault="007A6C70" w14:paraId="69126D9F" w14:textId="77777777">
            <w:pPr>
              <w:pStyle w:val="BodyTextIndent"/>
              <w:spacing w:after="0"/>
              <w:ind w:left="0"/>
              <w:rPr>
                <w:rFonts w:ascii="Times New Roman" w:hAnsi="Times New Roman"/>
                <w:color w:val="002060"/>
                <w:szCs w:val="24"/>
              </w:rPr>
            </w:pPr>
            <w:r w:rsidRPr="00C07A56">
              <w:rPr>
                <w:rFonts w:ascii="Times New Roman" w:hAnsi="Times New Roman"/>
                <w:color w:val="002060"/>
                <w:szCs w:val="24"/>
              </w:rPr>
              <w:t>World Wide Web Preparation for Posting</w:t>
            </w:r>
          </w:p>
          <w:p w:rsidRPr="00C07A56" w:rsidR="007A6C70" w:rsidP="00CC5755" w:rsidRDefault="007A6C70" w14:paraId="030465B3" w14:textId="77777777">
            <w:pPr>
              <w:pStyle w:val="BodyTextIndent"/>
              <w:spacing w:after="0"/>
              <w:ind w:left="0"/>
              <w:rPr>
                <w:rFonts w:ascii="Times New Roman" w:hAnsi="Times New Roman"/>
                <w:color w:val="002060"/>
                <w:szCs w:val="24"/>
              </w:rPr>
            </w:pPr>
            <w:r w:rsidRPr="00C07A56">
              <w:rPr>
                <w:rFonts w:ascii="Times New Roman" w:hAnsi="Times New Roman"/>
                <w:color w:val="002060"/>
                <w:szCs w:val="24"/>
              </w:rPr>
              <w:t>(4 hours x 1 staff x $52 per hour)</w:t>
            </w:r>
            <w:r w:rsidRPr="00C07A56">
              <w:rPr>
                <w:rFonts w:ascii="Times New Roman" w:hAnsi="Times New Roman"/>
                <w:color w:val="002060"/>
                <w:szCs w:val="24"/>
              </w:rPr>
              <w:tab/>
            </w:r>
          </w:p>
        </w:tc>
        <w:tc>
          <w:tcPr>
            <w:tcW w:w="2340" w:type="dxa"/>
            <w:tcBorders>
              <w:top w:val="single" w:color="auto" w:sz="4" w:space="0"/>
              <w:left w:val="single" w:color="auto" w:sz="4" w:space="0"/>
              <w:bottom w:val="single" w:color="auto" w:sz="4" w:space="0"/>
              <w:right w:val="single" w:color="auto" w:sz="4" w:space="0"/>
            </w:tcBorders>
            <w:hideMark/>
          </w:tcPr>
          <w:p w:rsidRPr="00C07A56" w:rsidR="007A6C70" w:rsidRDefault="007A6C70" w14:paraId="5ABE3DF2" w14:textId="77777777">
            <w:pPr>
              <w:jc w:val="right"/>
              <w:rPr>
                <w:rFonts w:ascii="Times New Roman" w:hAnsi="Times New Roman"/>
                <w:color w:val="002060"/>
                <w:szCs w:val="24"/>
              </w:rPr>
            </w:pPr>
            <w:r w:rsidRPr="00C07A56">
              <w:rPr>
                <w:rFonts w:ascii="Times New Roman" w:hAnsi="Times New Roman"/>
                <w:bCs/>
                <w:color w:val="002060"/>
                <w:szCs w:val="24"/>
              </w:rPr>
              <w:t>$</w:t>
            </w:r>
            <w:r w:rsidRPr="00C07A56">
              <w:rPr>
                <w:rFonts w:ascii="Times New Roman" w:hAnsi="Times New Roman"/>
                <w:color w:val="002060"/>
                <w:szCs w:val="24"/>
              </w:rPr>
              <w:t>208</w:t>
            </w:r>
          </w:p>
        </w:tc>
      </w:tr>
      <w:tr w:rsidRPr="00C07A56" w:rsidR="00C07A56" w:rsidTr="00516819" w14:paraId="51C79B81" w14:textId="77777777">
        <w:trPr>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7A6C70" w:rsidRDefault="007A6C70" w14:paraId="7E0F07C1" w14:textId="77777777">
            <w:pPr>
              <w:rPr>
                <w:rFonts w:ascii="Times New Roman" w:hAnsi="Times New Roman"/>
                <w:color w:val="002060"/>
                <w:szCs w:val="24"/>
              </w:rPr>
            </w:pPr>
            <w:r w:rsidRPr="00C07A56">
              <w:rPr>
                <w:rFonts w:ascii="Times New Roman" w:hAnsi="Times New Roman"/>
                <w:color w:val="002060"/>
                <w:szCs w:val="24"/>
              </w:rPr>
              <w:t xml:space="preserve">Staff time to review and approve funding recommendation  </w:t>
            </w:r>
          </w:p>
          <w:p w:rsidRPr="00C07A56" w:rsidR="007A6C70" w:rsidRDefault="007A6C70" w14:paraId="21A982DB" w14:textId="77777777">
            <w:pPr>
              <w:rPr>
                <w:rFonts w:ascii="Times New Roman" w:hAnsi="Times New Roman"/>
                <w:color w:val="002060"/>
                <w:szCs w:val="24"/>
              </w:rPr>
            </w:pPr>
            <w:r w:rsidRPr="00C07A56">
              <w:rPr>
                <w:rFonts w:ascii="Times New Roman" w:hAnsi="Times New Roman"/>
                <w:color w:val="002060"/>
                <w:szCs w:val="24"/>
              </w:rPr>
              <w:t>(20 hours x 1 staff x $52 per hour)</w:t>
            </w:r>
          </w:p>
        </w:tc>
        <w:tc>
          <w:tcPr>
            <w:tcW w:w="2340" w:type="dxa"/>
            <w:tcBorders>
              <w:top w:val="single" w:color="auto" w:sz="4" w:space="0"/>
              <w:left w:val="single" w:color="auto" w:sz="4" w:space="0"/>
              <w:bottom w:val="single" w:color="auto" w:sz="4" w:space="0"/>
              <w:right w:val="single" w:color="auto" w:sz="4" w:space="0"/>
            </w:tcBorders>
            <w:hideMark/>
          </w:tcPr>
          <w:p w:rsidRPr="00C07A56" w:rsidR="007A6C70" w:rsidRDefault="007A6C70" w14:paraId="7F0DDC41" w14:textId="77777777">
            <w:pPr>
              <w:jc w:val="right"/>
              <w:rPr>
                <w:rFonts w:ascii="Times New Roman" w:hAnsi="Times New Roman"/>
                <w:color w:val="002060"/>
                <w:szCs w:val="24"/>
              </w:rPr>
            </w:pPr>
            <w:r w:rsidRPr="00C07A56">
              <w:rPr>
                <w:rFonts w:ascii="Times New Roman" w:hAnsi="Times New Roman"/>
                <w:color w:val="002060"/>
                <w:szCs w:val="24"/>
              </w:rPr>
              <w:t>$1,040</w:t>
            </w:r>
          </w:p>
        </w:tc>
      </w:tr>
      <w:tr w:rsidRPr="00C07A56" w:rsidR="00C07A56" w:rsidTr="00516819" w14:paraId="024E19AB" w14:textId="77777777">
        <w:trPr>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7A6C70" w:rsidRDefault="007A6C70" w14:paraId="71A5814C" w14:textId="77777777">
            <w:pPr>
              <w:rPr>
                <w:rFonts w:ascii="Times New Roman" w:hAnsi="Times New Roman"/>
                <w:color w:val="002060"/>
                <w:szCs w:val="24"/>
              </w:rPr>
            </w:pPr>
            <w:r w:rsidRPr="00C07A56">
              <w:rPr>
                <w:rFonts w:ascii="Times New Roman" w:hAnsi="Times New Roman"/>
                <w:color w:val="002060"/>
                <w:szCs w:val="24"/>
              </w:rPr>
              <w:t>Staff time to generate, approve, and issue grant awards</w:t>
            </w:r>
          </w:p>
          <w:p w:rsidRPr="00C07A56" w:rsidR="007A6C70" w:rsidRDefault="00D6521F" w14:paraId="755E2DDA" w14:textId="77777777">
            <w:pPr>
              <w:rPr>
                <w:rFonts w:ascii="Times New Roman" w:hAnsi="Times New Roman"/>
                <w:color w:val="002060"/>
                <w:szCs w:val="24"/>
              </w:rPr>
            </w:pPr>
            <w:r w:rsidRPr="00C07A56">
              <w:rPr>
                <w:rFonts w:ascii="Times New Roman" w:hAnsi="Times New Roman"/>
                <w:color w:val="002060"/>
                <w:szCs w:val="24"/>
              </w:rPr>
              <w:t>(16</w:t>
            </w:r>
            <w:r w:rsidRPr="00C07A56" w:rsidR="007A6C70">
              <w:rPr>
                <w:rFonts w:ascii="Times New Roman" w:hAnsi="Times New Roman"/>
                <w:color w:val="002060"/>
                <w:szCs w:val="24"/>
              </w:rPr>
              <w:t xml:space="preserve"> hours x 1 staff x $52 per hour)</w:t>
            </w:r>
          </w:p>
        </w:tc>
        <w:tc>
          <w:tcPr>
            <w:tcW w:w="2340" w:type="dxa"/>
            <w:tcBorders>
              <w:top w:val="single" w:color="auto" w:sz="4" w:space="0"/>
              <w:left w:val="single" w:color="auto" w:sz="4" w:space="0"/>
              <w:bottom w:val="single" w:color="auto" w:sz="4" w:space="0"/>
              <w:right w:val="single" w:color="auto" w:sz="4" w:space="0"/>
            </w:tcBorders>
            <w:hideMark/>
          </w:tcPr>
          <w:p w:rsidRPr="00C07A56" w:rsidR="007A6C70" w:rsidRDefault="007A6C70" w14:paraId="3911FE1B" w14:textId="77777777">
            <w:pPr>
              <w:jc w:val="right"/>
              <w:rPr>
                <w:rFonts w:ascii="Times New Roman" w:hAnsi="Times New Roman"/>
                <w:color w:val="002060"/>
                <w:szCs w:val="24"/>
              </w:rPr>
            </w:pPr>
            <w:r w:rsidRPr="00C07A56">
              <w:rPr>
                <w:rFonts w:ascii="Times New Roman" w:hAnsi="Times New Roman"/>
                <w:color w:val="002060"/>
                <w:szCs w:val="24"/>
              </w:rPr>
              <w:t>$</w:t>
            </w:r>
            <w:r w:rsidRPr="00C07A56" w:rsidR="00D6521F">
              <w:rPr>
                <w:rFonts w:ascii="Times New Roman" w:hAnsi="Times New Roman"/>
                <w:color w:val="002060"/>
                <w:szCs w:val="24"/>
              </w:rPr>
              <w:t>832</w:t>
            </w:r>
          </w:p>
        </w:tc>
      </w:tr>
      <w:tr w:rsidRPr="00C07A56" w:rsidR="00C07A56" w:rsidTr="00516819" w14:paraId="0964A763" w14:textId="77777777">
        <w:trPr>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7A6C70" w:rsidRDefault="007A6C70" w14:paraId="093B7005" w14:textId="77777777">
            <w:pPr>
              <w:rPr>
                <w:rFonts w:ascii="Times New Roman" w:hAnsi="Times New Roman"/>
                <w:color w:val="002060"/>
                <w:szCs w:val="24"/>
              </w:rPr>
            </w:pPr>
            <w:r w:rsidRPr="00C07A56">
              <w:rPr>
                <w:rFonts w:ascii="Times New Roman" w:hAnsi="Times New Roman"/>
                <w:color w:val="002060"/>
                <w:szCs w:val="24"/>
              </w:rPr>
              <w:t>Processing Applications</w:t>
            </w:r>
          </w:p>
          <w:p w:rsidRPr="00C07A56" w:rsidR="007A6C70" w:rsidRDefault="002A0B08" w14:paraId="48451A74" w14:textId="4C0851A2">
            <w:pPr>
              <w:rPr>
                <w:rFonts w:ascii="Times New Roman" w:hAnsi="Times New Roman"/>
                <w:color w:val="002060"/>
                <w:szCs w:val="24"/>
              </w:rPr>
            </w:pPr>
            <w:r w:rsidRPr="00C07A56">
              <w:rPr>
                <w:rFonts w:ascii="Times New Roman" w:hAnsi="Times New Roman"/>
                <w:color w:val="002060"/>
                <w:szCs w:val="24"/>
              </w:rPr>
              <w:t>(</w:t>
            </w:r>
            <w:r w:rsidRPr="00C07A56" w:rsidR="007A6C70">
              <w:rPr>
                <w:rFonts w:ascii="Times New Roman" w:hAnsi="Times New Roman"/>
                <w:color w:val="002060"/>
                <w:szCs w:val="24"/>
              </w:rPr>
              <w:t xml:space="preserve">10 hours per award x </w:t>
            </w:r>
            <w:r w:rsidR="003A3D41">
              <w:rPr>
                <w:rFonts w:ascii="Times New Roman" w:hAnsi="Times New Roman"/>
                <w:color w:val="002060"/>
                <w:szCs w:val="24"/>
              </w:rPr>
              <w:t>24</w:t>
            </w:r>
            <w:r w:rsidRPr="00C07A56" w:rsidR="007A6C70">
              <w:rPr>
                <w:rFonts w:ascii="Times New Roman" w:hAnsi="Times New Roman"/>
                <w:color w:val="002060"/>
                <w:szCs w:val="24"/>
              </w:rPr>
              <w:t xml:space="preserve"> awards = </w:t>
            </w:r>
            <w:r w:rsidR="00D26E95">
              <w:rPr>
                <w:rFonts w:ascii="Times New Roman" w:hAnsi="Times New Roman"/>
                <w:color w:val="002060"/>
                <w:szCs w:val="24"/>
              </w:rPr>
              <w:t>240</w:t>
            </w:r>
            <w:r w:rsidRPr="00C07A56" w:rsidR="007A6C70">
              <w:rPr>
                <w:rFonts w:ascii="Times New Roman" w:hAnsi="Times New Roman"/>
                <w:color w:val="002060"/>
                <w:szCs w:val="24"/>
              </w:rPr>
              <w:t>/6</w:t>
            </w:r>
            <w:r w:rsidRPr="00C07A56">
              <w:rPr>
                <w:rFonts w:ascii="Times New Roman" w:hAnsi="Times New Roman"/>
                <w:color w:val="002060"/>
                <w:szCs w:val="24"/>
              </w:rPr>
              <w:t xml:space="preserve"> </w:t>
            </w:r>
            <w:r w:rsidRPr="00C07A56" w:rsidR="007A6C70">
              <w:rPr>
                <w:rFonts w:ascii="Times New Roman" w:hAnsi="Times New Roman"/>
                <w:color w:val="002060"/>
                <w:szCs w:val="24"/>
              </w:rPr>
              <w:t xml:space="preserve">= </w:t>
            </w:r>
            <w:r w:rsidR="00996A4E">
              <w:rPr>
                <w:rFonts w:ascii="Times New Roman" w:hAnsi="Times New Roman"/>
                <w:color w:val="002060"/>
                <w:szCs w:val="24"/>
              </w:rPr>
              <w:t>40</w:t>
            </w:r>
            <w:r w:rsidRPr="00C07A56" w:rsidR="007A6C70">
              <w:rPr>
                <w:rFonts w:ascii="Times New Roman" w:hAnsi="Times New Roman"/>
                <w:color w:val="002060"/>
                <w:szCs w:val="24"/>
              </w:rPr>
              <w:t xml:space="preserve"> hours per person</w:t>
            </w:r>
            <w:r w:rsidRPr="00C07A56">
              <w:rPr>
                <w:rFonts w:ascii="Times New Roman" w:hAnsi="Times New Roman"/>
                <w:color w:val="002060"/>
                <w:szCs w:val="24"/>
              </w:rPr>
              <w:t>)</w:t>
            </w:r>
            <w:r w:rsidRPr="00C07A56" w:rsidR="007A6C70">
              <w:rPr>
                <w:rFonts w:ascii="Times New Roman" w:hAnsi="Times New Roman"/>
                <w:color w:val="002060"/>
                <w:szCs w:val="24"/>
              </w:rPr>
              <w:t xml:space="preserve"> </w:t>
            </w:r>
          </w:p>
          <w:p w:rsidRPr="00C07A56" w:rsidR="007A6C70" w:rsidP="004D6484" w:rsidRDefault="002A0B08" w14:paraId="1E14AC2D" w14:textId="765FD05B">
            <w:pPr>
              <w:rPr>
                <w:rFonts w:ascii="Times New Roman" w:hAnsi="Times New Roman"/>
                <w:color w:val="002060"/>
                <w:szCs w:val="24"/>
              </w:rPr>
            </w:pPr>
            <w:r w:rsidRPr="00C07A56">
              <w:rPr>
                <w:rFonts w:ascii="Times New Roman" w:hAnsi="Times New Roman"/>
                <w:color w:val="002060"/>
                <w:szCs w:val="24"/>
              </w:rPr>
              <w:t>(</w:t>
            </w:r>
            <w:r w:rsidRPr="00C07A56" w:rsidR="004D6484">
              <w:rPr>
                <w:rFonts w:ascii="Times New Roman" w:hAnsi="Times New Roman"/>
                <w:color w:val="002060"/>
                <w:szCs w:val="24"/>
              </w:rPr>
              <w:t xml:space="preserve">6 staff x $50 </w:t>
            </w:r>
            <w:r w:rsidRPr="00C07A56" w:rsidR="00A91C0D">
              <w:rPr>
                <w:rFonts w:ascii="Times New Roman" w:hAnsi="Times New Roman"/>
                <w:color w:val="002060"/>
                <w:szCs w:val="24"/>
              </w:rPr>
              <w:t xml:space="preserve">per hour </w:t>
            </w:r>
            <w:r w:rsidRPr="00C07A56" w:rsidR="004D6484">
              <w:rPr>
                <w:rFonts w:ascii="Times New Roman" w:hAnsi="Times New Roman"/>
                <w:color w:val="002060"/>
                <w:szCs w:val="24"/>
              </w:rPr>
              <w:t xml:space="preserve">x </w:t>
            </w:r>
            <w:r w:rsidR="00996A4E">
              <w:rPr>
                <w:rFonts w:ascii="Times New Roman" w:hAnsi="Times New Roman"/>
                <w:color w:val="002060"/>
                <w:szCs w:val="24"/>
              </w:rPr>
              <w:t>40</w:t>
            </w:r>
            <w:r w:rsidRPr="00C07A56" w:rsidR="007A6C70">
              <w:rPr>
                <w:rFonts w:ascii="Times New Roman" w:hAnsi="Times New Roman"/>
                <w:color w:val="002060"/>
                <w:szCs w:val="24"/>
              </w:rPr>
              <w:t xml:space="preserve"> hours</w:t>
            </w:r>
            <w:r w:rsidRPr="00C07A56" w:rsidR="00A91C0D">
              <w:rPr>
                <w:rFonts w:ascii="Times New Roman" w:hAnsi="Times New Roman"/>
                <w:color w:val="002060"/>
                <w:szCs w:val="24"/>
              </w:rPr>
              <w:t xml:space="preserve"> </w:t>
            </w:r>
            <w:r w:rsidRPr="00C07A56" w:rsidR="007A6C70">
              <w:rPr>
                <w:rFonts w:ascii="Times New Roman" w:hAnsi="Times New Roman"/>
                <w:color w:val="002060"/>
                <w:szCs w:val="24"/>
              </w:rPr>
              <w:t>= $</w:t>
            </w:r>
            <w:r w:rsidR="0054637C">
              <w:rPr>
                <w:rFonts w:ascii="Times New Roman" w:hAnsi="Times New Roman"/>
                <w:color w:val="002060"/>
                <w:szCs w:val="24"/>
              </w:rPr>
              <w:t>12,000</w:t>
            </w:r>
            <w:r w:rsidRPr="00C07A56">
              <w:rPr>
                <w:rFonts w:ascii="Times New Roman" w:hAnsi="Times New Roman"/>
                <w:color w:val="002060"/>
                <w:szCs w:val="24"/>
              </w:rPr>
              <w:t>)</w:t>
            </w:r>
          </w:p>
        </w:tc>
        <w:tc>
          <w:tcPr>
            <w:tcW w:w="2340" w:type="dxa"/>
            <w:tcBorders>
              <w:top w:val="single" w:color="auto" w:sz="4" w:space="0"/>
              <w:left w:val="single" w:color="auto" w:sz="4" w:space="0"/>
              <w:bottom w:val="single" w:color="auto" w:sz="4" w:space="0"/>
              <w:right w:val="single" w:color="auto" w:sz="4" w:space="0"/>
            </w:tcBorders>
            <w:hideMark/>
          </w:tcPr>
          <w:p w:rsidRPr="00C07A56" w:rsidR="007A6C70" w:rsidRDefault="004D6484" w14:paraId="1A1DEEF3" w14:textId="2512B461">
            <w:pPr>
              <w:jc w:val="right"/>
              <w:rPr>
                <w:rFonts w:ascii="Times New Roman" w:hAnsi="Times New Roman"/>
                <w:color w:val="002060"/>
                <w:szCs w:val="24"/>
              </w:rPr>
            </w:pPr>
            <w:r w:rsidRPr="00C07A56">
              <w:rPr>
                <w:rFonts w:ascii="Times New Roman" w:hAnsi="Times New Roman"/>
                <w:color w:val="002060"/>
                <w:szCs w:val="24"/>
              </w:rPr>
              <w:t>$</w:t>
            </w:r>
            <w:r w:rsidR="00811F68">
              <w:rPr>
                <w:rFonts w:ascii="Times New Roman" w:hAnsi="Times New Roman"/>
                <w:color w:val="002060"/>
                <w:szCs w:val="24"/>
              </w:rPr>
              <w:t>12,000</w:t>
            </w:r>
          </w:p>
        </w:tc>
      </w:tr>
      <w:tr w:rsidRPr="00C07A56" w:rsidR="007A6C70" w:rsidTr="00516819" w14:paraId="4CBFFB92" w14:textId="77777777">
        <w:trPr>
          <w:jc w:val="center"/>
        </w:trPr>
        <w:tc>
          <w:tcPr>
            <w:tcW w:w="6588" w:type="dxa"/>
            <w:tcBorders>
              <w:top w:val="single" w:color="auto" w:sz="4" w:space="0"/>
              <w:left w:val="single" w:color="auto" w:sz="4" w:space="0"/>
              <w:bottom w:val="single" w:color="auto" w:sz="4" w:space="0"/>
              <w:right w:val="single" w:color="auto" w:sz="4" w:space="0"/>
            </w:tcBorders>
            <w:hideMark/>
          </w:tcPr>
          <w:p w:rsidRPr="00C07A56" w:rsidR="007A6C70" w:rsidRDefault="007A6C70" w14:paraId="757642E6" w14:textId="77777777">
            <w:pPr>
              <w:pStyle w:val="Heading1"/>
              <w:rPr>
                <w:color w:val="002060"/>
              </w:rPr>
            </w:pPr>
            <w:r w:rsidRPr="00C07A56">
              <w:rPr>
                <w:color w:val="002060"/>
              </w:rPr>
              <w:t>Total estimated cost to the Federal Government</w:t>
            </w:r>
          </w:p>
        </w:tc>
        <w:tc>
          <w:tcPr>
            <w:tcW w:w="2340" w:type="dxa"/>
            <w:tcBorders>
              <w:top w:val="single" w:color="auto" w:sz="4" w:space="0"/>
              <w:left w:val="single" w:color="auto" w:sz="4" w:space="0"/>
              <w:bottom w:val="single" w:color="auto" w:sz="4" w:space="0"/>
              <w:right w:val="single" w:color="auto" w:sz="4" w:space="0"/>
            </w:tcBorders>
            <w:hideMark/>
          </w:tcPr>
          <w:p w:rsidRPr="00C07A56" w:rsidR="007A6C70" w:rsidP="00E44356" w:rsidRDefault="00D6521F" w14:paraId="54F16BC3" w14:textId="4E1DE03B">
            <w:pPr>
              <w:jc w:val="right"/>
              <w:rPr>
                <w:rFonts w:ascii="Times New Roman" w:hAnsi="Times New Roman"/>
                <w:b/>
                <w:bCs/>
                <w:color w:val="002060"/>
                <w:szCs w:val="24"/>
              </w:rPr>
            </w:pPr>
            <w:r w:rsidRPr="00C07A56">
              <w:rPr>
                <w:rFonts w:ascii="Times New Roman" w:hAnsi="Times New Roman"/>
                <w:b/>
                <w:bCs/>
                <w:color w:val="002060"/>
                <w:szCs w:val="24"/>
              </w:rPr>
              <w:t>$</w:t>
            </w:r>
            <w:r w:rsidRPr="00C07A56" w:rsidR="00E44356">
              <w:rPr>
                <w:rFonts w:ascii="Times New Roman" w:hAnsi="Times New Roman"/>
                <w:b/>
                <w:bCs/>
                <w:color w:val="002060"/>
                <w:szCs w:val="24"/>
              </w:rPr>
              <w:t>1</w:t>
            </w:r>
            <w:r w:rsidR="00A00D9F">
              <w:rPr>
                <w:rFonts w:ascii="Times New Roman" w:hAnsi="Times New Roman"/>
                <w:b/>
                <w:bCs/>
                <w:color w:val="002060"/>
                <w:szCs w:val="24"/>
              </w:rPr>
              <w:t>7,876</w:t>
            </w:r>
          </w:p>
        </w:tc>
      </w:tr>
    </w:tbl>
    <w:p w:rsidRPr="00C07A56" w:rsidR="00901963" w:rsidP="00901963" w:rsidRDefault="00901963" w14:paraId="7C22E0CF" w14:textId="77777777">
      <w:pPr>
        <w:pStyle w:val="ListParagraph"/>
        <w:tabs>
          <w:tab w:val="left" w:pos="-720"/>
        </w:tabs>
        <w:suppressAutoHyphens/>
        <w:ind w:left="360"/>
        <w:rPr>
          <w:color w:val="002060"/>
          <w:sz w:val="24"/>
          <w:szCs w:val="24"/>
        </w:rPr>
      </w:pPr>
    </w:p>
    <w:p w:rsidRPr="00121D95" w:rsidR="00386054" w:rsidP="00A90172" w:rsidRDefault="00386054" w14:paraId="61175E0F" w14:textId="77777777">
      <w:pPr>
        <w:pStyle w:val="ListParagraph"/>
        <w:numPr>
          <w:ilvl w:val="0"/>
          <w:numId w:val="15"/>
        </w:numPr>
        <w:tabs>
          <w:tab w:val="left" w:pos="-720"/>
        </w:tabs>
        <w:suppressAutoHyphens/>
        <w:rPr>
          <w:sz w:val="24"/>
          <w:szCs w:val="24"/>
        </w:rPr>
      </w:pPr>
      <w:r w:rsidRPr="00121D95">
        <w:rPr>
          <w:sz w:val="24"/>
          <w:szCs w:val="24"/>
        </w:rPr>
        <w:lastRenderedPageBreak/>
        <w:t xml:space="preserve">Explain the reasons for any program changes or adjustments. </w:t>
      </w:r>
      <w:r w:rsidRPr="00121D95" w:rsidR="00A90172">
        <w:rPr>
          <w:sz w:val="24"/>
          <w:szCs w:val="24"/>
        </w:rPr>
        <w:t xml:space="preserve"> </w:t>
      </w:r>
      <w:r w:rsidRPr="00121D95">
        <w:rPr>
          <w:sz w:val="24"/>
          <w:szCs w:val="24"/>
        </w:rPr>
        <w:t xml:space="preserve">Generally, adjustments in burden result from re-estimating burden and/or from economic phenomenon outside of an agency’s control (e.g., correcting a burden estimate or an organic increase in the size of the reporting universe). </w:t>
      </w:r>
      <w:r w:rsidRPr="00121D95" w:rsidR="00A90172">
        <w:rPr>
          <w:sz w:val="24"/>
          <w:szCs w:val="24"/>
        </w:rPr>
        <w:t xml:space="preserve"> </w:t>
      </w:r>
      <w:r w:rsidRPr="00121D95">
        <w:rPr>
          <w:sz w:val="24"/>
          <w:szCs w:val="24"/>
        </w:rPr>
        <w:t xml:space="preserve">Program changes result from a deliberate action that materially changes a collection of information and generally are result of new statute or an agency action (e.g., changing a form, revising regulations, redefining the respondent universe, etc.). </w:t>
      </w:r>
      <w:r w:rsidRPr="00121D95" w:rsidR="00A90172">
        <w:rPr>
          <w:sz w:val="24"/>
          <w:szCs w:val="24"/>
        </w:rPr>
        <w:t xml:space="preserve"> </w:t>
      </w:r>
      <w:r w:rsidRPr="00121D95">
        <w:rPr>
          <w:sz w:val="24"/>
          <w:szCs w:val="24"/>
        </w:rPr>
        <w:t xml:space="preserve">Burden changes should be disaggregated by type of change (i.e., adjustment, program change due to new statute, and/or program change due to agency discretion), type of collection (new, revision, extension, reinstatement with change, reinstatement without change) and include </w:t>
      </w:r>
      <w:r w:rsidRPr="00121D95" w:rsidR="002473CE">
        <w:rPr>
          <w:sz w:val="24"/>
          <w:szCs w:val="24"/>
        </w:rPr>
        <w:t xml:space="preserve">totals for </w:t>
      </w:r>
      <w:r w:rsidRPr="00121D95">
        <w:rPr>
          <w:sz w:val="24"/>
          <w:szCs w:val="24"/>
        </w:rPr>
        <w:t>changes in burden hours</w:t>
      </w:r>
      <w:r w:rsidRPr="00121D95" w:rsidR="002473CE">
        <w:rPr>
          <w:sz w:val="24"/>
          <w:szCs w:val="24"/>
        </w:rPr>
        <w:t>, responses</w:t>
      </w:r>
      <w:r w:rsidRPr="00121D95">
        <w:rPr>
          <w:sz w:val="24"/>
          <w:szCs w:val="24"/>
        </w:rPr>
        <w:t xml:space="preserve"> and cost</w:t>
      </w:r>
      <w:r w:rsidRPr="00121D95" w:rsidR="002473CE">
        <w:rPr>
          <w:sz w:val="24"/>
          <w:szCs w:val="24"/>
        </w:rPr>
        <w:t>s</w:t>
      </w:r>
      <w:r w:rsidRPr="00121D95">
        <w:rPr>
          <w:sz w:val="24"/>
          <w:szCs w:val="24"/>
        </w:rPr>
        <w:t xml:space="preserve"> </w:t>
      </w:r>
      <w:r w:rsidRPr="00121D95" w:rsidR="002473CE">
        <w:rPr>
          <w:sz w:val="24"/>
          <w:szCs w:val="24"/>
        </w:rPr>
        <w:t>(if applicable)</w:t>
      </w:r>
      <w:r w:rsidRPr="00121D95">
        <w:rPr>
          <w:sz w:val="24"/>
          <w:szCs w:val="24"/>
        </w:rPr>
        <w:t>.</w:t>
      </w:r>
    </w:p>
    <w:p w:rsidR="00386054" w:rsidRDefault="00386054" w14:paraId="58803ED6" w14:textId="1F926887">
      <w:pPr>
        <w:tabs>
          <w:tab w:val="left" w:pos="-720"/>
        </w:tabs>
        <w:suppressAutoHyphens/>
        <w:rPr>
          <w:rFonts w:ascii="Times New Roman" w:hAnsi="Times New Roman"/>
          <w:szCs w:val="24"/>
        </w:rPr>
      </w:pPr>
    </w:p>
    <w:p w:rsidRPr="00A23FC3" w:rsidR="003F5E92" w:rsidP="00A23FC3" w:rsidRDefault="003F5E92" w14:paraId="3A2C2CFE" w14:textId="77777777">
      <w:pPr>
        <w:pStyle w:val="ListParagraph"/>
        <w:tabs>
          <w:tab w:val="left" w:pos="-720"/>
        </w:tabs>
        <w:suppressAutoHyphens/>
        <w:ind w:left="360"/>
        <w:rPr>
          <w:bCs/>
          <w:sz w:val="24"/>
          <w:szCs w:val="24"/>
        </w:rPr>
      </w:pPr>
      <w:r w:rsidRPr="00A23FC3">
        <w:rPr>
          <w:bCs/>
          <w:sz w:val="24"/>
          <w:szCs w:val="24"/>
        </w:rPr>
        <w:t>Provide a descriptive narrative for the reasons of any change in addition to completing the table with the burden hour change(s) here.</w:t>
      </w:r>
    </w:p>
    <w:p w:rsidRPr="008C6F40" w:rsidR="003F5E92" w:rsidP="003F5E92" w:rsidRDefault="003F5E92" w14:paraId="4BC6D9C0" w14:textId="77777777">
      <w:pPr>
        <w:tabs>
          <w:tab w:val="left" w:pos="-720"/>
        </w:tabs>
        <w:suppressAutoHyphens/>
        <w:rPr>
          <w:rFonts w:ascii="Times New Roman" w:hAnsi="Times New Roman"/>
          <w:b/>
          <w:szCs w:val="24"/>
        </w:rPr>
      </w:pPr>
    </w:p>
    <w:tbl>
      <w:tblPr>
        <w:tblStyle w:val="TableGrid"/>
        <w:tblW w:w="9445" w:type="dxa"/>
        <w:tblLook w:val="04A0" w:firstRow="1" w:lastRow="0" w:firstColumn="1" w:lastColumn="0" w:noHBand="0" w:noVBand="1"/>
      </w:tblPr>
      <w:tblGrid>
        <w:gridCol w:w="2048"/>
        <w:gridCol w:w="2048"/>
        <w:gridCol w:w="2829"/>
        <w:gridCol w:w="2520"/>
      </w:tblGrid>
      <w:tr w:rsidRPr="00A23FC3" w:rsidR="003F5E92" w:rsidTr="006C37EF" w14:paraId="30492A4A" w14:textId="77777777">
        <w:tc>
          <w:tcPr>
            <w:tcW w:w="2048" w:type="dxa"/>
            <w:shd w:val="clear" w:color="auto" w:fill="D9D9D9" w:themeFill="background1" w:themeFillShade="D9"/>
          </w:tcPr>
          <w:p w:rsidRPr="00281477" w:rsidR="003F5E92" w:rsidP="006C37EF" w:rsidRDefault="003F5E92" w14:paraId="269C6D8C" w14:textId="77777777">
            <w:pPr>
              <w:tabs>
                <w:tab w:val="left" w:pos="-720"/>
              </w:tabs>
              <w:suppressAutoHyphens/>
              <w:rPr>
                <w:rFonts w:ascii="Times New Roman" w:hAnsi="Times New Roman"/>
                <w:b/>
                <w:szCs w:val="24"/>
              </w:rPr>
            </w:pPr>
          </w:p>
        </w:tc>
        <w:tc>
          <w:tcPr>
            <w:tcW w:w="2048" w:type="dxa"/>
          </w:tcPr>
          <w:p w:rsidRPr="00A23FC3" w:rsidR="003F5E92" w:rsidP="006C37EF" w:rsidRDefault="003F5E92" w14:paraId="5A2362AF" w14:textId="77777777">
            <w:pPr>
              <w:tabs>
                <w:tab w:val="left" w:pos="-720"/>
              </w:tabs>
              <w:suppressAutoHyphens/>
              <w:rPr>
                <w:rFonts w:ascii="Times New Roman" w:hAnsi="Times New Roman"/>
                <w:b/>
                <w:szCs w:val="24"/>
              </w:rPr>
            </w:pPr>
            <w:r w:rsidRPr="00A23FC3">
              <w:rPr>
                <w:rFonts w:ascii="Times New Roman" w:hAnsi="Times New Roman"/>
                <w:b/>
                <w:szCs w:val="24"/>
              </w:rPr>
              <w:t>Program Change Due to New Statute</w:t>
            </w:r>
          </w:p>
        </w:tc>
        <w:tc>
          <w:tcPr>
            <w:tcW w:w="2829" w:type="dxa"/>
          </w:tcPr>
          <w:p w:rsidRPr="00A23FC3" w:rsidR="003F5E92" w:rsidP="006C37EF" w:rsidRDefault="003F5E92" w14:paraId="1A8DB0B6" w14:textId="77777777">
            <w:pPr>
              <w:tabs>
                <w:tab w:val="left" w:pos="-720"/>
              </w:tabs>
              <w:suppressAutoHyphens/>
              <w:rPr>
                <w:rFonts w:ascii="Times New Roman" w:hAnsi="Times New Roman"/>
                <w:b/>
                <w:szCs w:val="24"/>
              </w:rPr>
            </w:pPr>
            <w:r w:rsidRPr="00A23FC3">
              <w:rPr>
                <w:rFonts w:ascii="Times New Roman" w:hAnsi="Times New Roman"/>
                <w:b/>
                <w:szCs w:val="24"/>
              </w:rPr>
              <w:t>Program Change Due to Agency Discretion</w:t>
            </w:r>
          </w:p>
        </w:tc>
        <w:tc>
          <w:tcPr>
            <w:tcW w:w="2520" w:type="dxa"/>
          </w:tcPr>
          <w:p w:rsidRPr="00A23FC3" w:rsidR="003F5E92" w:rsidP="006C37EF" w:rsidRDefault="003F5E92" w14:paraId="48C1077D" w14:textId="77777777">
            <w:pPr>
              <w:tabs>
                <w:tab w:val="left" w:pos="-720"/>
              </w:tabs>
              <w:suppressAutoHyphens/>
              <w:rPr>
                <w:rFonts w:ascii="Times New Roman" w:hAnsi="Times New Roman"/>
                <w:b/>
                <w:szCs w:val="24"/>
              </w:rPr>
            </w:pPr>
            <w:r w:rsidRPr="00A23FC3">
              <w:rPr>
                <w:rFonts w:ascii="Times New Roman" w:hAnsi="Times New Roman"/>
                <w:b/>
                <w:szCs w:val="24"/>
              </w:rPr>
              <w:t>Change Due to Adjustment in Agency Estimate</w:t>
            </w:r>
          </w:p>
        </w:tc>
      </w:tr>
      <w:tr w:rsidRPr="00A23FC3" w:rsidR="003F5E92" w:rsidTr="006C37EF" w14:paraId="59374E03" w14:textId="77777777">
        <w:tc>
          <w:tcPr>
            <w:tcW w:w="2048" w:type="dxa"/>
          </w:tcPr>
          <w:p w:rsidRPr="00A23FC3" w:rsidR="003F5E92" w:rsidP="006C37EF" w:rsidRDefault="003F5E92" w14:paraId="01E83799" w14:textId="77777777">
            <w:pPr>
              <w:tabs>
                <w:tab w:val="left" w:pos="-720"/>
              </w:tabs>
              <w:suppressAutoHyphens/>
              <w:rPr>
                <w:rFonts w:ascii="Times New Roman" w:hAnsi="Times New Roman"/>
                <w:b/>
                <w:szCs w:val="24"/>
              </w:rPr>
            </w:pPr>
            <w:r w:rsidRPr="00A23FC3">
              <w:rPr>
                <w:rFonts w:ascii="Times New Roman" w:hAnsi="Times New Roman"/>
                <w:b/>
                <w:szCs w:val="24"/>
              </w:rPr>
              <w:t>Total Burden</w:t>
            </w:r>
          </w:p>
        </w:tc>
        <w:tc>
          <w:tcPr>
            <w:tcW w:w="2048" w:type="dxa"/>
          </w:tcPr>
          <w:p w:rsidRPr="00A23FC3" w:rsidR="003F5E92" w:rsidP="006C37EF" w:rsidRDefault="003F5E92" w14:paraId="44A98C79" w14:textId="77777777">
            <w:pPr>
              <w:tabs>
                <w:tab w:val="left" w:pos="-720"/>
              </w:tabs>
              <w:suppressAutoHyphens/>
              <w:rPr>
                <w:rFonts w:ascii="Times New Roman" w:hAnsi="Times New Roman"/>
                <w:b/>
                <w:szCs w:val="24"/>
              </w:rPr>
            </w:pPr>
          </w:p>
        </w:tc>
        <w:tc>
          <w:tcPr>
            <w:tcW w:w="2829" w:type="dxa"/>
          </w:tcPr>
          <w:p w:rsidRPr="00A23FC3" w:rsidR="003F5E92" w:rsidP="006C37EF" w:rsidRDefault="00B15B60" w14:paraId="377ED806" w14:textId="420AA049">
            <w:pPr>
              <w:tabs>
                <w:tab w:val="left" w:pos="-720"/>
              </w:tabs>
              <w:suppressAutoHyphens/>
              <w:rPr>
                <w:rFonts w:ascii="Times New Roman" w:hAnsi="Times New Roman"/>
                <w:bCs/>
                <w:szCs w:val="24"/>
              </w:rPr>
            </w:pPr>
            <w:r>
              <w:rPr>
                <w:rFonts w:ascii="Times New Roman" w:hAnsi="Times New Roman"/>
                <w:bCs/>
                <w:szCs w:val="24"/>
              </w:rPr>
              <w:t>4,550</w:t>
            </w:r>
          </w:p>
        </w:tc>
        <w:tc>
          <w:tcPr>
            <w:tcW w:w="2520" w:type="dxa"/>
          </w:tcPr>
          <w:p w:rsidRPr="008C6F40" w:rsidR="003F5E92" w:rsidP="006C37EF" w:rsidRDefault="003F5E92" w14:paraId="18323566" w14:textId="77777777">
            <w:pPr>
              <w:tabs>
                <w:tab w:val="left" w:pos="-720"/>
              </w:tabs>
              <w:suppressAutoHyphens/>
              <w:rPr>
                <w:rFonts w:ascii="Times New Roman" w:hAnsi="Times New Roman"/>
                <w:b/>
                <w:szCs w:val="24"/>
              </w:rPr>
            </w:pPr>
          </w:p>
        </w:tc>
      </w:tr>
      <w:tr w:rsidRPr="00A23FC3" w:rsidR="003F5E92" w:rsidTr="006C37EF" w14:paraId="19014B55" w14:textId="77777777">
        <w:tc>
          <w:tcPr>
            <w:tcW w:w="2048" w:type="dxa"/>
          </w:tcPr>
          <w:p w:rsidRPr="00A23FC3" w:rsidR="003F5E92" w:rsidP="006C37EF" w:rsidRDefault="003F5E92" w14:paraId="39B8BFA1" w14:textId="77777777">
            <w:pPr>
              <w:tabs>
                <w:tab w:val="left" w:pos="-720"/>
              </w:tabs>
              <w:suppressAutoHyphens/>
              <w:rPr>
                <w:rFonts w:ascii="Times New Roman" w:hAnsi="Times New Roman"/>
                <w:b/>
                <w:szCs w:val="24"/>
              </w:rPr>
            </w:pPr>
            <w:r w:rsidRPr="00A23FC3">
              <w:rPr>
                <w:rFonts w:ascii="Times New Roman" w:hAnsi="Times New Roman"/>
                <w:b/>
                <w:szCs w:val="24"/>
              </w:rPr>
              <w:t>Total Responses</w:t>
            </w:r>
          </w:p>
        </w:tc>
        <w:tc>
          <w:tcPr>
            <w:tcW w:w="2048" w:type="dxa"/>
          </w:tcPr>
          <w:p w:rsidRPr="00A23FC3" w:rsidR="003F5E92" w:rsidP="006C37EF" w:rsidRDefault="003F5E92" w14:paraId="7F9C4499" w14:textId="77777777">
            <w:pPr>
              <w:tabs>
                <w:tab w:val="left" w:pos="-720"/>
              </w:tabs>
              <w:suppressAutoHyphens/>
              <w:rPr>
                <w:rFonts w:ascii="Times New Roman" w:hAnsi="Times New Roman"/>
                <w:b/>
                <w:szCs w:val="24"/>
              </w:rPr>
            </w:pPr>
          </w:p>
        </w:tc>
        <w:tc>
          <w:tcPr>
            <w:tcW w:w="2829" w:type="dxa"/>
          </w:tcPr>
          <w:p w:rsidRPr="00A23FC3" w:rsidR="003F5E92" w:rsidP="006C37EF" w:rsidRDefault="003F5E92" w14:paraId="29009BDE" w14:textId="4ED596D5">
            <w:pPr>
              <w:tabs>
                <w:tab w:val="left" w:pos="-720"/>
              </w:tabs>
              <w:suppressAutoHyphens/>
              <w:rPr>
                <w:rFonts w:ascii="Times New Roman" w:hAnsi="Times New Roman"/>
                <w:bCs/>
                <w:szCs w:val="24"/>
              </w:rPr>
            </w:pPr>
            <w:r w:rsidRPr="00A23FC3">
              <w:rPr>
                <w:rFonts w:ascii="Times New Roman" w:hAnsi="Times New Roman"/>
                <w:bCs/>
                <w:szCs w:val="24"/>
              </w:rPr>
              <w:t>1</w:t>
            </w:r>
            <w:r w:rsidR="00AC3544">
              <w:rPr>
                <w:rFonts w:ascii="Times New Roman" w:hAnsi="Times New Roman"/>
                <w:bCs/>
                <w:szCs w:val="24"/>
              </w:rPr>
              <w:t>30</w:t>
            </w:r>
          </w:p>
        </w:tc>
        <w:tc>
          <w:tcPr>
            <w:tcW w:w="2520" w:type="dxa"/>
          </w:tcPr>
          <w:p w:rsidRPr="008C6F40" w:rsidR="003F5E92" w:rsidP="006C37EF" w:rsidRDefault="003F5E92" w14:paraId="176857E9" w14:textId="77777777">
            <w:pPr>
              <w:tabs>
                <w:tab w:val="left" w:pos="-720"/>
              </w:tabs>
              <w:suppressAutoHyphens/>
              <w:rPr>
                <w:rFonts w:ascii="Times New Roman" w:hAnsi="Times New Roman"/>
                <w:b/>
                <w:szCs w:val="24"/>
              </w:rPr>
            </w:pPr>
          </w:p>
        </w:tc>
      </w:tr>
      <w:tr w:rsidRPr="00A23FC3" w:rsidR="003F5E92" w:rsidTr="006C37EF" w14:paraId="54941D1E" w14:textId="77777777">
        <w:tc>
          <w:tcPr>
            <w:tcW w:w="2048" w:type="dxa"/>
          </w:tcPr>
          <w:p w:rsidRPr="00A23FC3" w:rsidR="003F5E92" w:rsidP="006C37EF" w:rsidRDefault="003F5E92" w14:paraId="61B3AC81" w14:textId="77777777">
            <w:pPr>
              <w:tabs>
                <w:tab w:val="left" w:pos="-720"/>
              </w:tabs>
              <w:suppressAutoHyphens/>
              <w:rPr>
                <w:rFonts w:ascii="Times New Roman" w:hAnsi="Times New Roman"/>
                <w:b/>
                <w:szCs w:val="24"/>
              </w:rPr>
            </w:pPr>
            <w:r w:rsidRPr="00A23FC3">
              <w:rPr>
                <w:rFonts w:ascii="Times New Roman" w:hAnsi="Times New Roman"/>
                <w:b/>
                <w:szCs w:val="24"/>
              </w:rPr>
              <w:t>Total Costs (if applicable)</w:t>
            </w:r>
          </w:p>
        </w:tc>
        <w:tc>
          <w:tcPr>
            <w:tcW w:w="2048" w:type="dxa"/>
          </w:tcPr>
          <w:p w:rsidRPr="00A23FC3" w:rsidR="003F5E92" w:rsidP="006C37EF" w:rsidRDefault="003F5E92" w14:paraId="44EDCCA5" w14:textId="77777777">
            <w:pPr>
              <w:tabs>
                <w:tab w:val="left" w:pos="-720"/>
              </w:tabs>
              <w:suppressAutoHyphens/>
              <w:rPr>
                <w:rFonts w:ascii="Times New Roman" w:hAnsi="Times New Roman"/>
                <w:b/>
                <w:szCs w:val="24"/>
              </w:rPr>
            </w:pPr>
          </w:p>
        </w:tc>
        <w:tc>
          <w:tcPr>
            <w:tcW w:w="2829" w:type="dxa"/>
          </w:tcPr>
          <w:p w:rsidRPr="00A23FC3" w:rsidR="003F5E92" w:rsidP="006C37EF" w:rsidRDefault="003F5E92" w14:paraId="71D0B27A" w14:textId="77777777">
            <w:pPr>
              <w:tabs>
                <w:tab w:val="left" w:pos="-720"/>
              </w:tabs>
              <w:suppressAutoHyphens/>
              <w:rPr>
                <w:rFonts w:ascii="Times New Roman" w:hAnsi="Times New Roman"/>
                <w:b/>
                <w:szCs w:val="24"/>
              </w:rPr>
            </w:pPr>
          </w:p>
        </w:tc>
        <w:tc>
          <w:tcPr>
            <w:tcW w:w="2520" w:type="dxa"/>
          </w:tcPr>
          <w:p w:rsidRPr="00A23FC3" w:rsidR="003F5E92" w:rsidP="006C37EF" w:rsidRDefault="003F5E92" w14:paraId="6E5BD8AB" w14:textId="77777777">
            <w:pPr>
              <w:tabs>
                <w:tab w:val="left" w:pos="-720"/>
              </w:tabs>
              <w:suppressAutoHyphens/>
              <w:rPr>
                <w:rFonts w:ascii="Times New Roman" w:hAnsi="Times New Roman"/>
                <w:b/>
                <w:szCs w:val="24"/>
              </w:rPr>
            </w:pPr>
          </w:p>
        </w:tc>
      </w:tr>
    </w:tbl>
    <w:p w:rsidRPr="00A23FC3" w:rsidR="003F5E92" w:rsidP="003F5E92" w:rsidRDefault="003F5E92" w14:paraId="512DF19F" w14:textId="77777777">
      <w:pPr>
        <w:tabs>
          <w:tab w:val="left" w:pos="-720"/>
        </w:tabs>
        <w:suppressAutoHyphens/>
        <w:rPr>
          <w:rFonts w:ascii="Times New Roman" w:hAnsi="Times New Roman"/>
          <w:b/>
          <w:szCs w:val="24"/>
        </w:rPr>
      </w:pPr>
    </w:p>
    <w:p w:rsidRPr="00245D73" w:rsidR="006D0FF6" w:rsidRDefault="006D0FF6" w14:paraId="4AF78C55" w14:textId="4375FD78">
      <w:pPr>
        <w:tabs>
          <w:tab w:val="left" w:pos="-720"/>
        </w:tabs>
        <w:suppressAutoHyphens/>
        <w:rPr>
          <w:rFonts w:ascii="Times New Roman" w:hAnsi="Times New Roman"/>
          <w:b/>
          <w:bCs/>
          <w:color w:val="002060"/>
          <w:sz w:val="22"/>
          <w:szCs w:val="22"/>
        </w:rPr>
      </w:pPr>
      <w:r w:rsidRPr="00245D73">
        <w:rPr>
          <w:rFonts w:ascii="Times New Roman" w:hAnsi="Times New Roman"/>
          <w:b/>
          <w:bCs/>
          <w:color w:val="002060"/>
          <w:sz w:val="22"/>
          <w:szCs w:val="22"/>
        </w:rPr>
        <w:t xml:space="preserve">The PBI </w:t>
      </w:r>
      <w:r w:rsidR="00142F23">
        <w:rPr>
          <w:rFonts w:ascii="Times New Roman" w:hAnsi="Times New Roman"/>
          <w:b/>
          <w:bCs/>
          <w:color w:val="002060"/>
          <w:sz w:val="22"/>
          <w:szCs w:val="22"/>
        </w:rPr>
        <w:t xml:space="preserve">Competitive </w:t>
      </w:r>
      <w:r w:rsidRPr="00245D73">
        <w:rPr>
          <w:rFonts w:ascii="Times New Roman" w:hAnsi="Times New Roman"/>
          <w:b/>
          <w:bCs/>
          <w:color w:val="002060"/>
          <w:sz w:val="22"/>
          <w:szCs w:val="22"/>
        </w:rPr>
        <w:t xml:space="preserve">Grant </w:t>
      </w:r>
      <w:r w:rsidR="00700068">
        <w:rPr>
          <w:rFonts w:ascii="Times New Roman" w:hAnsi="Times New Roman"/>
          <w:b/>
          <w:bCs/>
          <w:color w:val="002060"/>
          <w:sz w:val="22"/>
          <w:szCs w:val="22"/>
        </w:rPr>
        <w:t>a</w:t>
      </w:r>
      <w:r w:rsidRPr="00245D73" w:rsidR="00700068">
        <w:rPr>
          <w:rFonts w:ascii="Times New Roman" w:hAnsi="Times New Roman"/>
          <w:b/>
          <w:bCs/>
          <w:color w:val="002060"/>
          <w:sz w:val="22"/>
          <w:szCs w:val="22"/>
        </w:rPr>
        <w:t xml:space="preserve">pplication </w:t>
      </w:r>
      <w:r w:rsidR="00700068">
        <w:rPr>
          <w:rFonts w:ascii="Times New Roman" w:hAnsi="Times New Roman"/>
          <w:b/>
          <w:bCs/>
          <w:color w:val="002060"/>
          <w:sz w:val="22"/>
          <w:szCs w:val="22"/>
        </w:rPr>
        <w:t>p</w:t>
      </w:r>
      <w:r w:rsidRPr="00245D73" w:rsidR="00700068">
        <w:rPr>
          <w:rFonts w:ascii="Times New Roman" w:hAnsi="Times New Roman"/>
          <w:b/>
          <w:bCs/>
          <w:color w:val="002060"/>
          <w:sz w:val="22"/>
          <w:szCs w:val="22"/>
        </w:rPr>
        <w:t xml:space="preserve">ackage </w:t>
      </w:r>
      <w:r w:rsidRPr="00245D73">
        <w:rPr>
          <w:rFonts w:ascii="Times New Roman" w:hAnsi="Times New Roman"/>
          <w:b/>
          <w:bCs/>
          <w:color w:val="002060"/>
          <w:sz w:val="22"/>
          <w:szCs w:val="22"/>
        </w:rPr>
        <w:t xml:space="preserve">is a reinstatement of a previously approved collection.  Therefore, all burden is new. </w:t>
      </w:r>
    </w:p>
    <w:p w:rsidR="00386054" w:rsidRDefault="00386054" w14:paraId="15CF64A2" w14:textId="77777777">
      <w:pPr>
        <w:tabs>
          <w:tab w:val="left" w:pos="-720"/>
        </w:tabs>
        <w:suppressAutoHyphens/>
        <w:rPr>
          <w:rFonts w:ascii="Times New Roman" w:hAnsi="Times New Roman"/>
          <w:szCs w:val="24"/>
        </w:rPr>
      </w:pPr>
    </w:p>
    <w:p w:rsidRPr="006C4F86" w:rsidR="00386054" w:rsidP="006C4F86" w:rsidRDefault="00386054" w14:paraId="505466D4" w14:textId="77777777">
      <w:pPr>
        <w:pStyle w:val="ListParagraph"/>
        <w:numPr>
          <w:ilvl w:val="0"/>
          <w:numId w:val="15"/>
        </w:numPr>
        <w:tabs>
          <w:tab w:val="left" w:pos="-720"/>
        </w:tabs>
        <w:suppressAutoHyphens/>
        <w:rPr>
          <w:sz w:val="24"/>
          <w:szCs w:val="24"/>
        </w:rPr>
      </w:pPr>
      <w:r w:rsidRPr="006C4F86">
        <w:rPr>
          <w:rStyle w:val="a"/>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697DBC" w:rsidR="00386054" w:rsidRDefault="00386054" w14:paraId="50F9B3E6" w14:textId="77777777">
      <w:pPr>
        <w:tabs>
          <w:tab w:val="left" w:pos="-720"/>
        </w:tabs>
        <w:suppressAutoHyphens/>
        <w:rPr>
          <w:rFonts w:ascii="Times New Roman" w:hAnsi="Times New Roman"/>
          <w:szCs w:val="24"/>
        </w:rPr>
      </w:pPr>
    </w:p>
    <w:p w:rsidRPr="00245D73" w:rsidR="000B4345" w:rsidP="000B4345" w:rsidRDefault="000B4345" w14:paraId="16775314" w14:textId="77777777">
      <w:pPr>
        <w:tabs>
          <w:tab w:val="left" w:pos="720"/>
        </w:tabs>
        <w:rPr>
          <w:rFonts w:ascii="Times New Roman" w:hAnsi="Times New Roman"/>
          <w:b/>
          <w:bCs/>
          <w:color w:val="002060"/>
          <w:sz w:val="22"/>
          <w:szCs w:val="22"/>
        </w:rPr>
      </w:pPr>
      <w:r w:rsidRPr="00245D73">
        <w:rPr>
          <w:rFonts w:ascii="Times New Roman" w:hAnsi="Times New Roman"/>
          <w:b/>
          <w:bCs/>
          <w:color w:val="002060"/>
          <w:sz w:val="22"/>
          <w:szCs w:val="22"/>
        </w:rPr>
        <w:t>The Department has no plans to publish any information from this collection.</w:t>
      </w:r>
    </w:p>
    <w:p w:rsidRPr="00697DBC" w:rsidR="0041029F" w:rsidRDefault="0041029F" w14:paraId="7ABAD58B" w14:textId="77777777">
      <w:pPr>
        <w:tabs>
          <w:tab w:val="left" w:pos="-720"/>
        </w:tabs>
        <w:suppressAutoHyphens/>
        <w:rPr>
          <w:rFonts w:ascii="Times New Roman" w:hAnsi="Times New Roman"/>
          <w:szCs w:val="24"/>
        </w:rPr>
      </w:pPr>
    </w:p>
    <w:p w:rsidRPr="006C4F86" w:rsidR="00386054" w:rsidP="006C4F86" w:rsidRDefault="00386054" w14:paraId="6C9F26EF" w14:textId="77777777">
      <w:pPr>
        <w:pStyle w:val="ListParagraph"/>
        <w:numPr>
          <w:ilvl w:val="0"/>
          <w:numId w:val="15"/>
        </w:numPr>
        <w:tabs>
          <w:tab w:val="left" w:pos="-720"/>
        </w:tabs>
        <w:suppressAutoHyphens/>
        <w:rPr>
          <w:sz w:val="24"/>
          <w:szCs w:val="24"/>
        </w:rPr>
      </w:pPr>
      <w:r w:rsidRPr="006C4F86">
        <w:rPr>
          <w:rStyle w:val="a"/>
          <w:sz w:val="24"/>
          <w:szCs w:val="24"/>
        </w:rPr>
        <w:t>If seeking approval to not display the expiration date for OMB approval of the information collection, explain the reasons that display would be inappropriate.</w:t>
      </w:r>
    </w:p>
    <w:p w:rsidRPr="00697DBC" w:rsidR="00386054" w:rsidRDefault="00386054" w14:paraId="30A59F54" w14:textId="77777777">
      <w:pPr>
        <w:tabs>
          <w:tab w:val="left" w:pos="-720"/>
        </w:tabs>
        <w:suppressAutoHyphens/>
        <w:rPr>
          <w:rFonts w:ascii="Times New Roman" w:hAnsi="Times New Roman"/>
          <w:szCs w:val="24"/>
        </w:rPr>
      </w:pPr>
    </w:p>
    <w:p w:rsidRPr="00245D73" w:rsidR="000B4345" w:rsidP="000B4345" w:rsidRDefault="000B4345" w14:paraId="5CDE20C5" w14:textId="77777777">
      <w:pPr>
        <w:tabs>
          <w:tab w:val="left" w:pos="720"/>
        </w:tabs>
        <w:rPr>
          <w:rFonts w:ascii="Times New Roman" w:hAnsi="Times New Roman"/>
          <w:b/>
          <w:bCs/>
          <w:color w:val="002060"/>
          <w:sz w:val="22"/>
          <w:szCs w:val="22"/>
        </w:rPr>
      </w:pPr>
      <w:r w:rsidRPr="00245D73">
        <w:rPr>
          <w:rFonts w:ascii="Times New Roman" w:hAnsi="Times New Roman"/>
          <w:b/>
          <w:bCs/>
          <w:color w:val="002060"/>
          <w:sz w:val="22"/>
          <w:szCs w:val="22"/>
        </w:rPr>
        <w:t>The expiration date for OMB approval will be displayed.</w:t>
      </w:r>
    </w:p>
    <w:p w:rsidRPr="00697DBC" w:rsidR="00386054" w:rsidRDefault="00386054" w14:paraId="509C1BCD" w14:textId="77777777">
      <w:pPr>
        <w:tabs>
          <w:tab w:val="left" w:pos="-720"/>
        </w:tabs>
        <w:suppressAutoHyphens/>
        <w:rPr>
          <w:rFonts w:ascii="Times New Roman" w:hAnsi="Times New Roman"/>
          <w:szCs w:val="24"/>
        </w:rPr>
      </w:pPr>
    </w:p>
    <w:p w:rsidRPr="006C4F86" w:rsidR="00386054" w:rsidP="006C4F86" w:rsidRDefault="00386054" w14:paraId="0FE37971" w14:textId="77777777">
      <w:pPr>
        <w:pStyle w:val="ListParagraph"/>
        <w:numPr>
          <w:ilvl w:val="0"/>
          <w:numId w:val="15"/>
        </w:numPr>
        <w:tabs>
          <w:tab w:val="left" w:pos="-720"/>
        </w:tabs>
        <w:suppressAutoHyphens/>
        <w:rPr>
          <w:rStyle w:val="a"/>
          <w:sz w:val="24"/>
          <w:szCs w:val="24"/>
        </w:rPr>
      </w:pPr>
      <w:r w:rsidRPr="006C4F86">
        <w:rPr>
          <w:rStyle w:val="a"/>
          <w:sz w:val="24"/>
          <w:szCs w:val="24"/>
        </w:rPr>
        <w:t>Explain each exception to the certification statement identified in the Certification of Paperwork Reduction Act.</w:t>
      </w:r>
    </w:p>
    <w:p w:rsidR="008A2ADE" w:rsidRDefault="008A2ADE" w14:paraId="24B6A218" w14:textId="77777777">
      <w:pPr>
        <w:tabs>
          <w:tab w:val="left" w:pos="-720"/>
        </w:tabs>
        <w:suppressAutoHyphens/>
        <w:rPr>
          <w:rStyle w:val="a"/>
          <w:rFonts w:ascii="Times New Roman" w:hAnsi="Times New Roman"/>
          <w:szCs w:val="24"/>
        </w:rPr>
      </w:pPr>
    </w:p>
    <w:p w:rsidRPr="00245D73" w:rsidR="000B4345" w:rsidP="003D0D5A" w:rsidRDefault="000B4345" w14:paraId="0D75357C" w14:textId="77777777">
      <w:pPr>
        <w:tabs>
          <w:tab w:val="left" w:pos="720"/>
        </w:tabs>
        <w:rPr>
          <w:rFonts w:ascii="Times New Roman" w:hAnsi="Times New Roman"/>
          <w:b/>
          <w:bCs/>
          <w:color w:val="002060"/>
          <w:sz w:val="22"/>
          <w:szCs w:val="22"/>
        </w:rPr>
      </w:pPr>
      <w:r w:rsidRPr="00245D73">
        <w:rPr>
          <w:rFonts w:ascii="Times New Roman" w:hAnsi="Times New Roman"/>
          <w:b/>
          <w:bCs/>
          <w:color w:val="002060"/>
          <w:sz w:val="22"/>
          <w:szCs w:val="22"/>
        </w:rPr>
        <w:t xml:space="preserve">No exceptions are being requested. </w:t>
      </w:r>
    </w:p>
    <w:p w:rsidR="0041029F" w:rsidP="0041029F" w:rsidRDefault="0041029F" w14:paraId="64918374" w14:textId="77777777">
      <w:pPr>
        <w:rPr>
          <w:rFonts w:ascii="Times New Roman" w:hAnsi="Times New Roman"/>
          <w:i/>
          <w:szCs w:val="24"/>
        </w:rPr>
      </w:pPr>
    </w:p>
    <w:p w:rsidRPr="00697DBC" w:rsidR="0041029F" w:rsidP="0041029F" w:rsidRDefault="0041029F" w14:paraId="3D6CD5D4" w14:textId="77777777">
      <w:pPr>
        <w:rPr>
          <w:rFonts w:ascii="Times New Roman" w:hAnsi="Times New Roman"/>
          <w:szCs w:val="24"/>
        </w:rPr>
      </w:pPr>
    </w:p>
    <w:sectPr w:rsidRPr="00697DBC" w:rsidR="0041029F" w:rsidSect="006566E7">
      <w:footerReference w:type="even" r:id="rId12"/>
      <w:footerReference w:type="default" r:id="rId13"/>
      <w:headerReference w:type="first" r:id="rId14"/>
      <w:endnotePr>
        <w:numFmt w:val="decimal"/>
      </w:endnotePr>
      <w:type w:val="continuous"/>
      <w:pgSz w:w="12240" w:h="15840" w:code="1"/>
      <w:pgMar w:top="1440" w:right="1440" w:bottom="1440" w:left="1440" w:header="706" w:footer="706"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82FAC" w14:textId="77777777" w:rsidR="002A4236" w:rsidRDefault="002A4236">
      <w:pPr>
        <w:spacing w:line="20" w:lineRule="exact"/>
      </w:pPr>
    </w:p>
  </w:endnote>
  <w:endnote w:type="continuationSeparator" w:id="0">
    <w:p w14:paraId="18B6713C" w14:textId="77777777" w:rsidR="002A4236" w:rsidRDefault="002A4236">
      <w:r>
        <w:t xml:space="preserve"> </w:t>
      </w:r>
    </w:p>
  </w:endnote>
  <w:endnote w:type="continuationNotice" w:id="1">
    <w:p w14:paraId="11BF370B" w14:textId="77777777" w:rsidR="002A4236" w:rsidRDefault="002A423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rPr>
      <w:id w:val="1467319727"/>
      <w:docPartObj>
        <w:docPartGallery w:val="Page Numbers (Bottom of Page)"/>
        <w:docPartUnique/>
      </w:docPartObj>
    </w:sdtPr>
    <w:sdtEndPr>
      <w:rPr>
        <w:noProof/>
      </w:rPr>
    </w:sdtEndPr>
    <w:sdtContent>
      <w:p w14:paraId="2AB07517" w14:textId="77777777" w:rsidR="006566E7" w:rsidRPr="007E5228" w:rsidRDefault="007E5228" w:rsidP="007E5228">
        <w:pPr>
          <w:pStyle w:val="Footer"/>
          <w:jc w:val="center"/>
          <w:rPr>
            <w:rFonts w:ascii="Times New Roman" w:hAnsi="Times New Roman"/>
          </w:rPr>
        </w:pPr>
        <w:r w:rsidRPr="007E5228">
          <w:rPr>
            <w:rFonts w:ascii="Times New Roman" w:hAnsi="Times New Roman"/>
          </w:rPr>
          <w:t xml:space="preserve">Page </w:t>
        </w:r>
        <w:r w:rsidRPr="007E5228">
          <w:rPr>
            <w:rFonts w:ascii="Times New Roman" w:hAnsi="Times New Roman"/>
          </w:rPr>
          <w:fldChar w:fldCharType="begin"/>
        </w:r>
        <w:r w:rsidRPr="007E5228">
          <w:rPr>
            <w:rFonts w:ascii="Times New Roman" w:hAnsi="Times New Roman"/>
          </w:rPr>
          <w:instrText xml:space="preserve"> PAGE   \* MERGEFORMAT </w:instrText>
        </w:r>
        <w:r w:rsidRPr="007E5228">
          <w:rPr>
            <w:rFonts w:ascii="Times New Roman" w:hAnsi="Times New Roman"/>
          </w:rPr>
          <w:fldChar w:fldCharType="separate"/>
        </w:r>
        <w:r w:rsidR="00BD1DCB">
          <w:rPr>
            <w:rFonts w:ascii="Times New Roman" w:hAnsi="Times New Roman"/>
            <w:noProof/>
          </w:rPr>
          <w:t>6</w:t>
        </w:r>
        <w:r w:rsidRPr="007E5228">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rPr>
      <w:id w:val="1935776427"/>
      <w:docPartObj>
        <w:docPartGallery w:val="Page Numbers (Bottom of Page)"/>
        <w:docPartUnique/>
      </w:docPartObj>
    </w:sdtPr>
    <w:sdtEndPr>
      <w:rPr>
        <w:noProof/>
      </w:rPr>
    </w:sdtEndPr>
    <w:sdtContent>
      <w:p w14:paraId="71124A63" w14:textId="77777777" w:rsidR="00386054" w:rsidRPr="007E5228" w:rsidRDefault="007E5228" w:rsidP="007E5228">
        <w:pPr>
          <w:pStyle w:val="Footer"/>
          <w:jc w:val="center"/>
          <w:rPr>
            <w:rFonts w:ascii="Times New Roman" w:hAnsi="Times New Roman"/>
          </w:rPr>
        </w:pPr>
        <w:r w:rsidRPr="007E5228">
          <w:rPr>
            <w:rFonts w:ascii="Times New Roman" w:hAnsi="Times New Roman"/>
          </w:rPr>
          <w:t xml:space="preserve">Page </w:t>
        </w:r>
        <w:r w:rsidRPr="007E5228">
          <w:rPr>
            <w:rFonts w:ascii="Times New Roman" w:hAnsi="Times New Roman"/>
          </w:rPr>
          <w:fldChar w:fldCharType="begin"/>
        </w:r>
        <w:r w:rsidRPr="007E5228">
          <w:rPr>
            <w:rFonts w:ascii="Times New Roman" w:hAnsi="Times New Roman"/>
          </w:rPr>
          <w:instrText xml:space="preserve"> PAGE   \* MERGEFORMAT </w:instrText>
        </w:r>
        <w:r w:rsidRPr="007E5228">
          <w:rPr>
            <w:rFonts w:ascii="Times New Roman" w:hAnsi="Times New Roman"/>
          </w:rPr>
          <w:fldChar w:fldCharType="separate"/>
        </w:r>
        <w:r w:rsidR="00BD1DCB">
          <w:rPr>
            <w:rFonts w:ascii="Times New Roman" w:hAnsi="Times New Roman"/>
            <w:noProof/>
          </w:rPr>
          <w:t>7</w:t>
        </w:r>
        <w:r w:rsidRPr="007E5228">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67ECE" w14:textId="77777777" w:rsidR="002A4236" w:rsidRDefault="002A4236">
      <w:r>
        <w:separator/>
      </w:r>
    </w:p>
  </w:footnote>
  <w:footnote w:type="continuationSeparator" w:id="0">
    <w:p w14:paraId="7179CD0D" w14:textId="77777777" w:rsidR="002A4236" w:rsidRDefault="002A4236">
      <w:r>
        <w:continuationSeparator/>
      </w:r>
    </w:p>
  </w:footnote>
  <w:footnote w:id="1">
    <w:p w14:paraId="662D608A" w14:textId="77777777" w:rsidR="00386054" w:rsidRPr="00C8143A" w:rsidRDefault="00386054">
      <w:pPr>
        <w:pStyle w:val="FootnoteText"/>
        <w:rPr>
          <w:sz w:val="18"/>
          <w:szCs w:val="18"/>
        </w:rPr>
      </w:pPr>
      <w:r w:rsidRPr="00C8143A">
        <w:rPr>
          <w:rStyle w:val="FootnoteReference"/>
          <w:sz w:val="18"/>
          <w:szCs w:val="18"/>
        </w:rPr>
        <w:footnoteRef/>
      </w:r>
      <w:r w:rsidRPr="00C8143A">
        <w:rPr>
          <w:sz w:val="18"/>
          <w:szCs w:val="18"/>
        </w:rPr>
        <w:t xml:space="preserve"> </w:t>
      </w:r>
      <w:r w:rsidRPr="00C8143A">
        <w:rPr>
          <w:rFonts w:ascii="Times New Roman" w:hAnsi="Times New Roman"/>
          <w:sz w:val="18"/>
          <w:szCs w:val="18"/>
        </w:rPr>
        <w:t>Requests for this information are in accordance with the following ED and OMB policies: Privacy Act of 1974, OMB Circular A</w:t>
      </w:r>
      <w:r w:rsidR="0014500F" w:rsidRPr="00C8143A">
        <w:rPr>
          <w:rFonts w:ascii="Times New Roman" w:hAnsi="Times New Roman"/>
          <w:sz w:val="18"/>
          <w:szCs w:val="18"/>
        </w:rPr>
        <w:t>-</w:t>
      </w:r>
      <w:r w:rsidRPr="00C8143A">
        <w:rPr>
          <w:rFonts w:ascii="Times New Roman" w:hAnsi="Times New Roman"/>
          <w:sz w:val="18"/>
          <w:szCs w:val="18"/>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sidRPr="00C8143A">
        <w:rPr>
          <w:rFonts w:ascii="Times New Roman" w:hAnsi="Times New Roman"/>
          <w:sz w:val="18"/>
          <w:szCs w:val="18"/>
        </w:rPr>
        <w:t>:</w:t>
      </w:r>
      <w:r w:rsidRPr="00C8143A">
        <w:rPr>
          <w:rFonts w:ascii="Times New Roman" w:hAnsi="Times New Roman"/>
          <w:sz w:val="18"/>
          <w:szCs w:val="18"/>
        </w:rPr>
        <w:t>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8B39" w14:textId="5D8E6702" w:rsidR="006566E7" w:rsidRPr="006566E7" w:rsidRDefault="006566E7" w:rsidP="006566E7">
    <w:pPr>
      <w:pStyle w:val="Header"/>
      <w:tabs>
        <w:tab w:val="clear" w:pos="9000"/>
        <w:tab w:val="right" w:pos="9360"/>
      </w:tabs>
      <w:rPr>
        <w:rFonts w:ascii="Times New Roman" w:hAnsi="Times New Roman"/>
        <w:sz w:val="20"/>
      </w:rPr>
    </w:pPr>
    <w:r w:rsidRPr="006566E7">
      <w:rPr>
        <w:rFonts w:ascii="Times New Roman" w:hAnsi="Times New Roman"/>
        <w:sz w:val="20"/>
      </w:rPr>
      <w:t>Tracking and OMB Number: 1840-0</w:t>
    </w:r>
    <w:r w:rsidR="00AF5279">
      <w:rPr>
        <w:rFonts w:ascii="Times New Roman" w:hAnsi="Times New Roman"/>
        <w:sz w:val="20"/>
      </w:rPr>
      <w:t>797</w:t>
    </w:r>
    <w:r w:rsidRPr="006566E7">
      <w:rPr>
        <w:rFonts w:ascii="Times New Roman" w:hAnsi="Times New Roman"/>
        <w:sz w:val="20"/>
      </w:rPr>
      <w:tab/>
    </w:r>
  </w:p>
  <w:p w14:paraId="3C29EB4F" w14:textId="6736623E" w:rsidR="006566E7" w:rsidRPr="006566E7" w:rsidRDefault="00C95442" w:rsidP="006566E7">
    <w:pPr>
      <w:pStyle w:val="Header"/>
      <w:rPr>
        <w:rFonts w:ascii="Times New Roman" w:hAnsi="Times New Roman"/>
        <w:sz w:val="20"/>
      </w:rPr>
    </w:pPr>
    <w:r w:rsidRPr="006566E7">
      <w:rPr>
        <w:rFonts w:ascii="Times New Roman" w:hAnsi="Times New Roman"/>
        <w:sz w:val="20"/>
      </w:rPr>
      <w:t xml:space="preserve">Revised: </w:t>
    </w:r>
    <w:r>
      <w:rPr>
        <w:rFonts w:ascii="Times New Roman" w:hAnsi="Times New Roman"/>
        <w:sz w:val="20"/>
      </w:rPr>
      <w:t>0</w:t>
    </w:r>
    <w:r w:rsidR="00D41962">
      <w:rPr>
        <w:rFonts w:ascii="Times New Roman" w:hAnsi="Times New Roman"/>
        <w:sz w:val="20"/>
      </w:rPr>
      <w:t>9</w:t>
    </w:r>
    <w:r>
      <w:rPr>
        <w:rFonts w:ascii="Times New Roman" w:hAnsi="Times New Roman"/>
        <w:sz w:val="20"/>
      </w:rPr>
      <w:t>/</w:t>
    </w:r>
    <w:r w:rsidR="00866490">
      <w:rPr>
        <w:rFonts w:ascii="Times New Roman" w:hAnsi="Times New Roman"/>
        <w:sz w:val="20"/>
      </w:rPr>
      <w:t>1</w:t>
    </w:r>
    <w:r w:rsidR="005F1AC4">
      <w:rPr>
        <w:rFonts w:ascii="Times New Roman" w:hAnsi="Times New Roman"/>
        <w:sz w:val="20"/>
      </w:rPr>
      <w:t>6</w:t>
    </w:r>
    <w:r>
      <w:rPr>
        <w:rFonts w:ascii="Times New Roman" w:hAnsi="Times New Roman"/>
        <w:sz w:val="20"/>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84FB0"/>
    <w:multiLevelType w:val="hybridMultilevel"/>
    <w:tmpl w:val="B54E13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51FD3"/>
    <w:multiLevelType w:val="hybridMultilevel"/>
    <w:tmpl w:val="82348824"/>
    <w:lvl w:ilvl="0" w:tplc="55AAC4E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4" w15:restartNumberingAfterBreak="0">
    <w:nsid w:val="17F8314A"/>
    <w:multiLevelType w:val="hybridMultilevel"/>
    <w:tmpl w:val="63E00F00"/>
    <w:lvl w:ilvl="0" w:tplc="CC66003C">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51C55"/>
    <w:multiLevelType w:val="hybridMultilevel"/>
    <w:tmpl w:val="5622B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15:restartNumberingAfterBreak="0">
    <w:nsid w:val="339342AC"/>
    <w:multiLevelType w:val="hybridMultilevel"/>
    <w:tmpl w:val="8F183652"/>
    <w:lvl w:ilvl="0" w:tplc="CC66003C">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9" w15:restartNumberingAfterBreak="0">
    <w:nsid w:val="49E63732"/>
    <w:multiLevelType w:val="hybridMultilevel"/>
    <w:tmpl w:val="BD5C07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414E97"/>
    <w:multiLevelType w:val="hybridMultilevel"/>
    <w:tmpl w:val="8028DD4E"/>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2" w15:restartNumberingAfterBreak="0">
    <w:nsid w:val="675318A5"/>
    <w:multiLevelType w:val="hybridMultilevel"/>
    <w:tmpl w:val="A3CC4150"/>
    <w:lvl w:ilvl="0" w:tplc="696011C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4" w15:restartNumberingAfterBreak="0">
    <w:nsid w:val="70AB156C"/>
    <w:multiLevelType w:val="hybridMultilevel"/>
    <w:tmpl w:val="2AF67B32"/>
    <w:lvl w:ilvl="0" w:tplc="8DA68EEC">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0A0F10"/>
    <w:multiLevelType w:val="hybridMultilevel"/>
    <w:tmpl w:val="F8C44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97417A4"/>
    <w:multiLevelType w:val="hybridMultilevel"/>
    <w:tmpl w:val="A16AC8FE"/>
    <w:lvl w:ilvl="0" w:tplc="2CB4823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8"/>
  </w:num>
  <w:num w:numId="3">
    <w:abstractNumId w:val="6"/>
  </w:num>
  <w:num w:numId="4">
    <w:abstractNumId w:val="13"/>
  </w:num>
  <w:num w:numId="5">
    <w:abstractNumId w:val="1"/>
  </w:num>
  <w:num w:numId="6">
    <w:abstractNumId w:val="3"/>
  </w:num>
  <w:num w:numId="7">
    <w:abstractNumId w:val="10"/>
  </w:num>
  <w:num w:numId="8">
    <w:abstractNumId w:val="9"/>
  </w:num>
  <w:num w:numId="9">
    <w:abstractNumId w:val="11"/>
  </w:num>
  <w:num w:numId="10">
    <w:abstractNumId w:val="17"/>
  </w:num>
  <w:num w:numId="11">
    <w:abstractNumId w:val="5"/>
  </w:num>
  <w:num w:numId="12">
    <w:abstractNumId w:val="15"/>
  </w:num>
  <w:num w:numId="13">
    <w:abstractNumId w:val="12"/>
  </w:num>
  <w:num w:numId="14">
    <w:abstractNumId w:val="2"/>
  </w:num>
  <w:num w:numId="15">
    <w:abstractNumId w:val="7"/>
  </w:num>
  <w:num w:numId="16">
    <w:abstractNumId w:val="4"/>
  </w:num>
  <w:num w:numId="17">
    <w:abstractNumId w:val="9"/>
  </w:num>
  <w:num w:numId="18">
    <w:abstractNumId w:val="1"/>
  </w:num>
  <w:num w:numId="19">
    <w:abstractNumId w:val="14"/>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C2"/>
    <w:rsid w:val="0000342E"/>
    <w:rsid w:val="00010355"/>
    <w:rsid w:val="00024FE7"/>
    <w:rsid w:val="00031EE9"/>
    <w:rsid w:val="000453C7"/>
    <w:rsid w:val="00050CBE"/>
    <w:rsid w:val="000738AE"/>
    <w:rsid w:val="000909E0"/>
    <w:rsid w:val="00094B98"/>
    <w:rsid w:val="000A2DE3"/>
    <w:rsid w:val="000A3354"/>
    <w:rsid w:val="000B14D8"/>
    <w:rsid w:val="000B2F6F"/>
    <w:rsid w:val="000B4345"/>
    <w:rsid w:val="000D5E2D"/>
    <w:rsid w:val="000E592D"/>
    <w:rsid w:val="000F175B"/>
    <w:rsid w:val="0010072C"/>
    <w:rsid w:val="00106630"/>
    <w:rsid w:val="001203DA"/>
    <w:rsid w:val="00121D95"/>
    <w:rsid w:val="00124B88"/>
    <w:rsid w:val="0012649A"/>
    <w:rsid w:val="0013217D"/>
    <w:rsid w:val="00141D16"/>
    <w:rsid w:val="00142F23"/>
    <w:rsid w:val="00144210"/>
    <w:rsid w:val="0014500F"/>
    <w:rsid w:val="00153F20"/>
    <w:rsid w:val="001743A5"/>
    <w:rsid w:val="0018279C"/>
    <w:rsid w:val="00191619"/>
    <w:rsid w:val="001966FA"/>
    <w:rsid w:val="001B4C10"/>
    <w:rsid w:val="001E7BA4"/>
    <w:rsid w:val="001F275B"/>
    <w:rsid w:val="00206ACF"/>
    <w:rsid w:val="00244D9C"/>
    <w:rsid w:val="00245D73"/>
    <w:rsid w:val="002473CE"/>
    <w:rsid w:val="002572EB"/>
    <w:rsid w:val="0027188C"/>
    <w:rsid w:val="00276585"/>
    <w:rsid w:val="00281477"/>
    <w:rsid w:val="00291857"/>
    <w:rsid w:val="002947BC"/>
    <w:rsid w:val="00295B2C"/>
    <w:rsid w:val="002A0B08"/>
    <w:rsid w:val="002A4236"/>
    <w:rsid w:val="002A7B00"/>
    <w:rsid w:val="002B0412"/>
    <w:rsid w:val="002B0A95"/>
    <w:rsid w:val="002B501A"/>
    <w:rsid w:val="002C3253"/>
    <w:rsid w:val="002C380F"/>
    <w:rsid w:val="002C521B"/>
    <w:rsid w:val="002D334E"/>
    <w:rsid w:val="002D34ED"/>
    <w:rsid w:val="002D3616"/>
    <w:rsid w:val="002E7DA5"/>
    <w:rsid w:val="002F0501"/>
    <w:rsid w:val="002F070F"/>
    <w:rsid w:val="002F30DF"/>
    <w:rsid w:val="00303B2C"/>
    <w:rsid w:val="00304483"/>
    <w:rsid w:val="00305B6C"/>
    <w:rsid w:val="00310CF4"/>
    <w:rsid w:val="0031740E"/>
    <w:rsid w:val="00321C1E"/>
    <w:rsid w:val="003363CC"/>
    <w:rsid w:val="003479AB"/>
    <w:rsid w:val="00370E13"/>
    <w:rsid w:val="00376F0E"/>
    <w:rsid w:val="00386054"/>
    <w:rsid w:val="0039209F"/>
    <w:rsid w:val="003A3438"/>
    <w:rsid w:val="003A3D41"/>
    <w:rsid w:val="003A6FF5"/>
    <w:rsid w:val="003C29C2"/>
    <w:rsid w:val="003C7F70"/>
    <w:rsid w:val="003D0D5A"/>
    <w:rsid w:val="003E285A"/>
    <w:rsid w:val="003F5E92"/>
    <w:rsid w:val="003F66EF"/>
    <w:rsid w:val="0041029F"/>
    <w:rsid w:val="00413673"/>
    <w:rsid w:val="004161E9"/>
    <w:rsid w:val="00427CA2"/>
    <w:rsid w:val="00437A9F"/>
    <w:rsid w:val="0047351B"/>
    <w:rsid w:val="00485172"/>
    <w:rsid w:val="004A2DBB"/>
    <w:rsid w:val="004A6994"/>
    <w:rsid w:val="004B01A8"/>
    <w:rsid w:val="004B5EE2"/>
    <w:rsid w:val="004D4F01"/>
    <w:rsid w:val="004D6484"/>
    <w:rsid w:val="004D7042"/>
    <w:rsid w:val="004E23D9"/>
    <w:rsid w:val="004E64E8"/>
    <w:rsid w:val="004F692A"/>
    <w:rsid w:val="00504791"/>
    <w:rsid w:val="0051175B"/>
    <w:rsid w:val="00512598"/>
    <w:rsid w:val="00516819"/>
    <w:rsid w:val="005235AA"/>
    <w:rsid w:val="005433AE"/>
    <w:rsid w:val="00543936"/>
    <w:rsid w:val="0054637C"/>
    <w:rsid w:val="00557594"/>
    <w:rsid w:val="005639E3"/>
    <w:rsid w:val="00563CCF"/>
    <w:rsid w:val="005815AF"/>
    <w:rsid w:val="00583513"/>
    <w:rsid w:val="00593FB7"/>
    <w:rsid w:val="00595000"/>
    <w:rsid w:val="005A14F9"/>
    <w:rsid w:val="005A1566"/>
    <w:rsid w:val="005A1AA3"/>
    <w:rsid w:val="005A1DFC"/>
    <w:rsid w:val="005A2010"/>
    <w:rsid w:val="005A4185"/>
    <w:rsid w:val="005A6FC2"/>
    <w:rsid w:val="005A784F"/>
    <w:rsid w:val="005C1A20"/>
    <w:rsid w:val="005D2E7B"/>
    <w:rsid w:val="005D7219"/>
    <w:rsid w:val="005F1AC4"/>
    <w:rsid w:val="00633C54"/>
    <w:rsid w:val="006341F7"/>
    <w:rsid w:val="0063484C"/>
    <w:rsid w:val="00645BFF"/>
    <w:rsid w:val="00652E99"/>
    <w:rsid w:val="00653692"/>
    <w:rsid w:val="00654305"/>
    <w:rsid w:val="006566E7"/>
    <w:rsid w:val="006737C0"/>
    <w:rsid w:val="00677BC2"/>
    <w:rsid w:val="00686124"/>
    <w:rsid w:val="006904DD"/>
    <w:rsid w:val="00694E2B"/>
    <w:rsid w:val="00697DBC"/>
    <w:rsid w:val="006A3B5C"/>
    <w:rsid w:val="006A5B9B"/>
    <w:rsid w:val="006B3795"/>
    <w:rsid w:val="006B702C"/>
    <w:rsid w:val="006C01D0"/>
    <w:rsid w:val="006C2270"/>
    <w:rsid w:val="006C4F86"/>
    <w:rsid w:val="006C6524"/>
    <w:rsid w:val="006C670F"/>
    <w:rsid w:val="006D0FF6"/>
    <w:rsid w:val="006D46E5"/>
    <w:rsid w:val="006D5CA6"/>
    <w:rsid w:val="00700068"/>
    <w:rsid w:val="007016B7"/>
    <w:rsid w:val="00707C36"/>
    <w:rsid w:val="00712E72"/>
    <w:rsid w:val="007321B1"/>
    <w:rsid w:val="007359AC"/>
    <w:rsid w:val="00736BE2"/>
    <w:rsid w:val="00753BFC"/>
    <w:rsid w:val="007566E7"/>
    <w:rsid w:val="007661D9"/>
    <w:rsid w:val="00766465"/>
    <w:rsid w:val="00794E71"/>
    <w:rsid w:val="007A6C70"/>
    <w:rsid w:val="007B14E8"/>
    <w:rsid w:val="007B2D12"/>
    <w:rsid w:val="007C12B5"/>
    <w:rsid w:val="007C7609"/>
    <w:rsid w:val="007D0ABC"/>
    <w:rsid w:val="007E23A6"/>
    <w:rsid w:val="007E5228"/>
    <w:rsid w:val="007E77FA"/>
    <w:rsid w:val="007F29BF"/>
    <w:rsid w:val="008011B6"/>
    <w:rsid w:val="0081168A"/>
    <w:rsid w:val="00811F68"/>
    <w:rsid w:val="008131B9"/>
    <w:rsid w:val="00813D8A"/>
    <w:rsid w:val="008221F8"/>
    <w:rsid w:val="00824E75"/>
    <w:rsid w:val="00825D70"/>
    <w:rsid w:val="00825DD9"/>
    <w:rsid w:val="00825DFF"/>
    <w:rsid w:val="00836F71"/>
    <w:rsid w:val="00863ED4"/>
    <w:rsid w:val="00863FBA"/>
    <w:rsid w:val="00866490"/>
    <w:rsid w:val="00890892"/>
    <w:rsid w:val="008A0C56"/>
    <w:rsid w:val="008A2ADE"/>
    <w:rsid w:val="008A4FC0"/>
    <w:rsid w:val="008A52A6"/>
    <w:rsid w:val="008B4B3E"/>
    <w:rsid w:val="008C6F40"/>
    <w:rsid w:val="008D0705"/>
    <w:rsid w:val="008D1509"/>
    <w:rsid w:val="008D6F0E"/>
    <w:rsid w:val="008D6F3E"/>
    <w:rsid w:val="008E0502"/>
    <w:rsid w:val="008F3062"/>
    <w:rsid w:val="00901633"/>
    <w:rsid w:val="00901963"/>
    <w:rsid w:val="00901F09"/>
    <w:rsid w:val="00910502"/>
    <w:rsid w:val="0091778C"/>
    <w:rsid w:val="00921CB1"/>
    <w:rsid w:val="00923993"/>
    <w:rsid w:val="009374B7"/>
    <w:rsid w:val="00943ADA"/>
    <w:rsid w:val="009517EC"/>
    <w:rsid w:val="009544A3"/>
    <w:rsid w:val="00954CEC"/>
    <w:rsid w:val="009614DC"/>
    <w:rsid w:val="00962C23"/>
    <w:rsid w:val="00976449"/>
    <w:rsid w:val="009949A8"/>
    <w:rsid w:val="009956AA"/>
    <w:rsid w:val="00996A4E"/>
    <w:rsid w:val="009A2448"/>
    <w:rsid w:val="009C04B9"/>
    <w:rsid w:val="009C134A"/>
    <w:rsid w:val="009C2AEA"/>
    <w:rsid w:val="009F6950"/>
    <w:rsid w:val="00A00D9F"/>
    <w:rsid w:val="00A01331"/>
    <w:rsid w:val="00A21C29"/>
    <w:rsid w:val="00A23FC3"/>
    <w:rsid w:val="00A32392"/>
    <w:rsid w:val="00A400A9"/>
    <w:rsid w:val="00A41F2C"/>
    <w:rsid w:val="00A44615"/>
    <w:rsid w:val="00A50377"/>
    <w:rsid w:val="00A53B91"/>
    <w:rsid w:val="00A5585C"/>
    <w:rsid w:val="00A74F9C"/>
    <w:rsid w:val="00A80023"/>
    <w:rsid w:val="00A87940"/>
    <w:rsid w:val="00A90172"/>
    <w:rsid w:val="00A91C0D"/>
    <w:rsid w:val="00A9315C"/>
    <w:rsid w:val="00A94CCB"/>
    <w:rsid w:val="00AB0D7D"/>
    <w:rsid w:val="00AB1A64"/>
    <w:rsid w:val="00AB6E38"/>
    <w:rsid w:val="00AC3544"/>
    <w:rsid w:val="00AC7722"/>
    <w:rsid w:val="00AF5279"/>
    <w:rsid w:val="00AF53C6"/>
    <w:rsid w:val="00B15332"/>
    <w:rsid w:val="00B15B60"/>
    <w:rsid w:val="00B20A4C"/>
    <w:rsid w:val="00B23EC0"/>
    <w:rsid w:val="00B449F7"/>
    <w:rsid w:val="00B502F4"/>
    <w:rsid w:val="00B66748"/>
    <w:rsid w:val="00B67BD6"/>
    <w:rsid w:val="00B70C6A"/>
    <w:rsid w:val="00B91359"/>
    <w:rsid w:val="00B93093"/>
    <w:rsid w:val="00B9564A"/>
    <w:rsid w:val="00B95BA1"/>
    <w:rsid w:val="00BA2108"/>
    <w:rsid w:val="00BA72CA"/>
    <w:rsid w:val="00BC244F"/>
    <w:rsid w:val="00BD1325"/>
    <w:rsid w:val="00BD1DCB"/>
    <w:rsid w:val="00BD2269"/>
    <w:rsid w:val="00BE186C"/>
    <w:rsid w:val="00BE35B7"/>
    <w:rsid w:val="00BE5004"/>
    <w:rsid w:val="00BF4987"/>
    <w:rsid w:val="00BF4F39"/>
    <w:rsid w:val="00C03B7A"/>
    <w:rsid w:val="00C07A56"/>
    <w:rsid w:val="00C1055E"/>
    <w:rsid w:val="00C21F88"/>
    <w:rsid w:val="00C5003F"/>
    <w:rsid w:val="00C57F1E"/>
    <w:rsid w:val="00C641E9"/>
    <w:rsid w:val="00C70D8C"/>
    <w:rsid w:val="00C723C2"/>
    <w:rsid w:val="00C74F38"/>
    <w:rsid w:val="00C812ED"/>
    <w:rsid w:val="00C8143A"/>
    <w:rsid w:val="00C92DBB"/>
    <w:rsid w:val="00C95442"/>
    <w:rsid w:val="00CA367E"/>
    <w:rsid w:val="00CA64E2"/>
    <w:rsid w:val="00CB49B2"/>
    <w:rsid w:val="00CC15B7"/>
    <w:rsid w:val="00CC5755"/>
    <w:rsid w:val="00CD34BC"/>
    <w:rsid w:val="00CE67D4"/>
    <w:rsid w:val="00CE72AF"/>
    <w:rsid w:val="00CF6C01"/>
    <w:rsid w:val="00D115BF"/>
    <w:rsid w:val="00D17A6C"/>
    <w:rsid w:val="00D22576"/>
    <w:rsid w:val="00D269C3"/>
    <w:rsid w:val="00D26E95"/>
    <w:rsid w:val="00D27DC4"/>
    <w:rsid w:val="00D41962"/>
    <w:rsid w:val="00D62C98"/>
    <w:rsid w:val="00D6521F"/>
    <w:rsid w:val="00D71650"/>
    <w:rsid w:val="00D845E8"/>
    <w:rsid w:val="00DB23B7"/>
    <w:rsid w:val="00DB51AC"/>
    <w:rsid w:val="00DC21AF"/>
    <w:rsid w:val="00DE2D5D"/>
    <w:rsid w:val="00DE63F8"/>
    <w:rsid w:val="00DF3C40"/>
    <w:rsid w:val="00DF3DA3"/>
    <w:rsid w:val="00DF4A05"/>
    <w:rsid w:val="00E023B7"/>
    <w:rsid w:val="00E07290"/>
    <w:rsid w:val="00E104CC"/>
    <w:rsid w:val="00E40A56"/>
    <w:rsid w:val="00E40D66"/>
    <w:rsid w:val="00E44356"/>
    <w:rsid w:val="00E55099"/>
    <w:rsid w:val="00E72F17"/>
    <w:rsid w:val="00E83937"/>
    <w:rsid w:val="00E91F7F"/>
    <w:rsid w:val="00E92B11"/>
    <w:rsid w:val="00E95163"/>
    <w:rsid w:val="00E966C8"/>
    <w:rsid w:val="00EA3C1F"/>
    <w:rsid w:val="00EA5098"/>
    <w:rsid w:val="00EB7386"/>
    <w:rsid w:val="00EC2CC4"/>
    <w:rsid w:val="00EC7161"/>
    <w:rsid w:val="00EE566C"/>
    <w:rsid w:val="00EF7FF5"/>
    <w:rsid w:val="00F113D7"/>
    <w:rsid w:val="00F1201A"/>
    <w:rsid w:val="00F313DF"/>
    <w:rsid w:val="00F351BE"/>
    <w:rsid w:val="00F35E04"/>
    <w:rsid w:val="00F8698F"/>
    <w:rsid w:val="00F87961"/>
    <w:rsid w:val="00F96F0C"/>
    <w:rsid w:val="00FA57EA"/>
    <w:rsid w:val="00FF4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C08CDC0"/>
  <w15:docId w15:val="{7472B2D6-A862-4013-9F1D-3BED2CF0C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290"/>
    <w:rPr>
      <w:rFonts w:ascii="Courier" w:hAnsi="Courier"/>
      <w:sz w:val="24"/>
      <w:szCs w:val="20"/>
    </w:rPr>
  </w:style>
  <w:style w:type="paragraph" w:styleId="Heading1">
    <w:name w:val="heading 1"/>
    <w:basedOn w:val="Normal"/>
    <w:next w:val="Normal"/>
    <w:link w:val="Heading1Char"/>
    <w:qFormat/>
    <w:locked/>
    <w:rsid w:val="005815AF"/>
    <w:pPr>
      <w:keepNext/>
      <w:outlineLvl w:val="0"/>
    </w:pPr>
    <w:rPr>
      <w:rFonts w:ascii="Times New Roman" w:hAnsi="Times New Roman"/>
      <w:b/>
      <w:bCs/>
      <w:szCs w:val="24"/>
    </w:rPr>
  </w:style>
  <w:style w:type="paragraph" w:styleId="Heading2">
    <w:name w:val="heading 2"/>
    <w:basedOn w:val="Normal"/>
    <w:next w:val="Normal"/>
    <w:link w:val="Heading2Char"/>
    <w:semiHidden/>
    <w:unhideWhenUsed/>
    <w:qFormat/>
    <w:locked/>
    <w:rsid w:val="00AC77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nhideWhenUsed/>
    <w:qFormat/>
    <w:locked/>
    <w:rsid w:val="000B43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07290"/>
    <w:pPr>
      <w:tabs>
        <w:tab w:val="left" w:pos="-720"/>
      </w:tabs>
      <w:suppressAutoHyphens/>
    </w:pPr>
  </w:style>
  <w:style w:type="character" w:customStyle="1" w:styleId="EndnoteTextChar">
    <w:name w:val="Endnote Text Char"/>
    <w:basedOn w:val="DefaultParagraphFont"/>
    <w:link w:val="EndnoteText"/>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35"/>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5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6524"/>
    <w:rPr>
      <w:color w:val="0000FF" w:themeColor="hyperlink"/>
      <w:u w:val="single"/>
    </w:rPr>
  </w:style>
  <w:style w:type="paragraph" w:styleId="ListParagraph">
    <w:name w:val="List Paragraph"/>
    <w:basedOn w:val="Normal"/>
    <w:uiPriority w:val="34"/>
    <w:qFormat/>
    <w:rsid w:val="00E104CC"/>
    <w:pPr>
      <w:ind w:left="720"/>
    </w:pPr>
    <w:rPr>
      <w:rFonts w:ascii="Times New Roman" w:hAnsi="Times New Roman"/>
      <w:sz w:val="20"/>
    </w:rPr>
  </w:style>
  <w:style w:type="paragraph" w:styleId="HTMLPreformatted">
    <w:name w:val="HTML Preformatted"/>
    <w:basedOn w:val="Normal"/>
    <w:link w:val="HTMLPreformattedChar"/>
    <w:uiPriority w:val="99"/>
    <w:unhideWhenUsed/>
    <w:rsid w:val="00697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uiPriority w:val="99"/>
    <w:rsid w:val="00697DBC"/>
    <w:rPr>
      <w:rFonts w:ascii="Arial Unicode MS" w:eastAsia="Arial Unicode MS" w:hAnsi="Arial Unicode MS" w:cs="Arial Unicode MS"/>
      <w:sz w:val="20"/>
      <w:szCs w:val="20"/>
    </w:rPr>
  </w:style>
  <w:style w:type="paragraph" w:styleId="Revision">
    <w:name w:val="Revision"/>
    <w:hidden/>
    <w:uiPriority w:val="99"/>
    <w:semiHidden/>
    <w:rsid w:val="00C21F88"/>
    <w:rPr>
      <w:rFonts w:ascii="Courier" w:hAnsi="Courier"/>
      <w:sz w:val="24"/>
      <w:szCs w:val="20"/>
    </w:rPr>
  </w:style>
  <w:style w:type="paragraph" w:styleId="BodyText">
    <w:name w:val="Body Text"/>
    <w:basedOn w:val="Normal"/>
    <w:link w:val="BodyTextChar"/>
    <w:rsid w:val="002E7DA5"/>
    <w:pPr>
      <w:widowControl w:val="0"/>
    </w:pPr>
    <w:rPr>
      <w:rFonts w:ascii="Times New Roman" w:hAnsi="Times New Roman"/>
      <w:snapToGrid w:val="0"/>
      <w:sz w:val="28"/>
    </w:rPr>
  </w:style>
  <w:style w:type="character" w:customStyle="1" w:styleId="BodyTextChar">
    <w:name w:val="Body Text Char"/>
    <w:basedOn w:val="DefaultParagraphFont"/>
    <w:link w:val="BodyText"/>
    <w:rsid w:val="002E7DA5"/>
    <w:rPr>
      <w:snapToGrid w:val="0"/>
      <w:sz w:val="28"/>
      <w:szCs w:val="20"/>
    </w:rPr>
  </w:style>
  <w:style w:type="character" w:styleId="FollowedHyperlink">
    <w:name w:val="FollowedHyperlink"/>
    <w:basedOn w:val="DefaultParagraphFont"/>
    <w:uiPriority w:val="99"/>
    <w:semiHidden/>
    <w:unhideWhenUsed/>
    <w:rsid w:val="007E23A6"/>
    <w:rPr>
      <w:color w:val="800080" w:themeColor="followedHyperlink"/>
      <w:u w:val="single"/>
    </w:rPr>
  </w:style>
  <w:style w:type="character" w:customStyle="1" w:styleId="Heading1Char">
    <w:name w:val="Heading 1 Char"/>
    <w:basedOn w:val="DefaultParagraphFont"/>
    <w:link w:val="Heading1"/>
    <w:rsid w:val="005815AF"/>
    <w:rPr>
      <w:b/>
      <w:bCs/>
      <w:sz w:val="24"/>
      <w:szCs w:val="24"/>
    </w:rPr>
  </w:style>
  <w:style w:type="paragraph" w:styleId="BodyTextIndent">
    <w:name w:val="Body Text Indent"/>
    <w:basedOn w:val="Normal"/>
    <w:link w:val="BodyTextIndentChar"/>
    <w:rsid w:val="006D5CA6"/>
    <w:pPr>
      <w:spacing w:after="120"/>
      <w:ind w:left="360"/>
    </w:pPr>
  </w:style>
  <w:style w:type="character" w:customStyle="1" w:styleId="BodyTextIndentChar">
    <w:name w:val="Body Text Indent Char"/>
    <w:basedOn w:val="DefaultParagraphFont"/>
    <w:link w:val="BodyTextIndent"/>
    <w:rsid w:val="006D5CA6"/>
    <w:rPr>
      <w:rFonts w:ascii="Courier" w:hAnsi="Courier"/>
      <w:sz w:val="24"/>
      <w:szCs w:val="20"/>
    </w:rPr>
  </w:style>
  <w:style w:type="character" w:customStyle="1" w:styleId="Heading4Char">
    <w:name w:val="Heading 4 Char"/>
    <w:basedOn w:val="DefaultParagraphFont"/>
    <w:link w:val="Heading4"/>
    <w:rsid w:val="000B4345"/>
    <w:rPr>
      <w:rFonts w:asciiTheme="majorHAnsi" w:eastAsiaTheme="majorEastAsia" w:hAnsiTheme="majorHAnsi" w:cstheme="majorBidi"/>
      <w:b/>
      <w:bCs/>
      <w:i/>
      <w:iCs/>
      <w:color w:val="4F81BD" w:themeColor="accent1"/>
      <w:sz w:val="24"/>
      <w:szCs w:val="20"/>
    </w:rPr>
  </w:style>
  <w:style w:type="paragraph" w:styleId="NormalWeb">
    <w:name w:val="Normal (Web)"/>
    <w:basedOn w:val="Normal"/>
    <w:unhideWhenUsed/>
    <w:rsid w:val="000B4345"/>
    <w:pPr>
      <w:spacing w:before="100" w:beforeAutospacing="1" w:after="100" w:afterAutospacing="1"/>
    </w:pPr>
    <w:rPr>
      <w:rFonts w:ascii="Arial Unicode MS" w:eastAsia="Arial Unicode MS" w:hAnsi="Arial Unicode MS" w:cs="Arial Unicode MS"/>
      <w:szCs w:val="24"/>
    </w:rPr>
  </w:style>
  <w:style w:type="character" w:customStyle="1" w:styleId="Heading2Char">
    <w:name w:val="Heading 2 Char"/>
    <w:basedOn w:val="DefaultParagraphFont"/>
    <w:link w:val="Heading2"/>
    <w:semiHidden/>
    <w:rsid w:val="00AC7722"/>
    <w:rPr>
      <w:rFonts w:asciiTheme="majorHAnsi" w:eastAsiaTheme="majorEastAsia" w:hAnsiTheme="majorHAnsi" w:cstheme="majorBidi"/>
      <w:color w:val="365F91" w:themeColor="accent1" w:themeShade="BF"/>
      <w:sz w:val="26"/>
      <w:szCs w:val="26"/>
    </w:rPr>
  </w:style>
  <w:style w:type="table" w:styleId="TableGridLight">
    <w:name w:val="Grid Table Light"/>
    <w:basedOn w:val="TableNormal"/>
    <w:uiPriority w:val="40"/>
    <w:rsid w:val="005A14F9"/>
    <w:rPr>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79903">
      <w:bodyDiv w:val="1"/>
      <w:marLeft w:val="0"/>
      <w:marRight w:val="0"/>
      <w:marTop w:val="0"/>
      <w:marBottom w:val="0"/>
      <w:divBdr>
        <w:top w:val="none" w:sz="0" w:space="0" w:color="auto"/>
        <w:left w:val="none" w:sz="0" w:space="0" w:color="auto"/>
        <w:bottom w:val="none" w:sz="0" w:space="0" w:color="auto"/>
        <w:right w:val="none" w:sz="0" w:space="0" w:color="auto"/>
      </w:divBdr>
    </w:div>
    <w:div w:id="83111334">
      <w:bodyDiv w:val="1"/>
      <w:marLeft w:val="0"/>
      <w:marRight w:val="0"/>
      <w:marTop w:val="0"/>
      <w:marBottom w:val="0"/>
      <w:divBdr>
        <w:top w:val="none" w:sz="0" w:space="0" w:color="auto"/>
        <w:left w:val="none" w:sz="0" w:space="0" w:color="auto"/>
        <w:bottom w:val="none" w:sz="0" w:space="0" w:color="auto"/>
        <w:right w:val="none" w:sz="0" w:space="0" w:color="auto"/>
      </w:divBdr>
    </w:div>
    <w:div w:id="136150213">
      <w:bodyDiv w:val="1"/>
      <w:marLeft w:val="0"/>
      <w:marRight w:val="0"/>
      <w:marTop w:val="0"/>
      <w:marBottom w:val="0"/>
      <w:divBdr>
        <w:top w:val="none" w:sz="0" w:space="0" w:color="auto"/>
        <w:left w:val="none" w:sz="0" w:space="0" w:color="auto"/>
        <w:bottom w:val="none" w:sz="0" w:space="0" w:color="auto"/>
        <w:right w:val="none" w:sz="0" w:space="0" w:color="auto"/>
      </w:divBdr>
    </w:div>
    <w:div w:id="371270302">
      <w:bodyDiv w:val="1"/>
      <w:marLeft w:val="0"/>
      <w:marRight w:val="0"/>
      <w:marTop w:val="0"/>
      <w:marBottom w:val="0"/>
      <w:divBdr>
        <w:top w:val="none" w:sz="0" w:space="0" w:color="auto"/>
        <w:left w:val="none" w:sz="0" w:space="0" w:color="auto"/>
        <w:bottom w:val="none" w:sz="0" w:space="0" w:color="auto"/>
        <w:right w:val="none" w:sz="0" w:space="0" w:color="auto"/>
      </w:divBdr>
    </w:div>
    <w:div w:id="432823692">
      <w:bodyDiv w:val="1"/>
      <w:marLeft w:val="0"/>
      <w:marRight w:val="0"/>
      <w:marTop w:val="0"/>
      <w:marBottom w:val="0"/>
      <w:divBdr>
        <w:top w:val="none" w:sz="0" w:space="0" w:color="auto"/>
        <w:left w:val="none" w:sz="0" w:space="0" w:color="auto"/>
        <w:bottom w:val="none" w:sz="0" w:space="0" w:color="auto"/>
        <w:right w:val="none" w:sz="0" w:space="0" w:color="auto"/>
      </w:divBdr>
    </w:div>
    <w:div w:id="493568198">
      <w:bodyDiv w:val="1"/>
      <w:marLeft w:val="0"/>
      <w:marRight w:val="0"/>
      <w:marTop w:val="0"/>
      <w:marBottom w:val="0"/>
      <w:divBdr>
        <w:top w:val="none" w:sz="0" w:space="0" w:color="auto"/>
        <w:left w:val="none" w:sz="0" w:space="0" w:color="auto"/>
        <w:bottom w:val="none" w:sz="0" w:space="0" w:color="auto"/>
        <w:right w:val="none" w:sz="0" w:space="0" w:color="auto"/>
      </w:divBdr>
    </w:div>
    <w:div w:id="632490064">
      <w:bodyDiv w:val="1"/>
      <w:marLeft w:val="0"/>
      <w:marRight w:val="0"/>
      <w:marTop w:val="0"/>
      <w:marBottom w:val="0"/>
      <w:divBdr>
        <w:top w:val="none" w:sz="0" w:space="0" w:color="auto"/>
        <w:left w:val="none" w:sz="0" w:space="0" w:color="auto"/>
        <w:bottom w:val="none" w:sz="0" w:space="0" w:color="auto"/>
        <w:right w:val="none" w:sz="0" w:space="0" w:color="auto"/>
      </w:divBdr>
    </w:div>
    <w:div w:id="867331758">
      <w:bodyDiv w:val="1"/>
      <w:marLeft w:val="0"/>
      <w:marRight w:val="0"/>
      <w:marTop w:val="0"/>
      <w:marBottom w:val="0"/>
      <w:divBdr>
        <w:top w:val="none" w:sz="0" w:space="0" w:color="auto"/>
        <w:left w:val="none" w:sz="0" w:space="0" w:color="auto"/>
        <w:bottom w:val="none" w:sz="0" w:space="0" w:color="auto"/>
        <w:right w:val="none" w:sz="0" w:space="0" w:color="auto"/>
      </w:divBdr>
    </w:div>
    <w:div w:id="1139424212">
      <w:bodyDiv w:val="1"/>
      <w:marLeft w:val="0"/>
      <w:marRight w:val="0"/>
      <w:marTop w:val="0"/>
      <w:marBottom w:val="0"/>
      <w:divBdr>
        <w:top w:val="none" w:sz="0" w:space="0" w:color="auto"/>
        <w:left w:val="none" w:sz="0" w:space="0" w:color="auto"/>
        <w:bottom w:val="none" w:sz="0" w:space="0" w:color="auto"/>
        <w:right w:val="none" w:sz="0" w:space="0" w:color="auto"/>
      </w:divBdr>
    </w:div>
    <w:div w:id="1151211179">
      <w:bodyDiv w:val="1"/>
      <w:marLeft w:val="0"/>
      <w:marRight w:val="0"/>
      <w:marTop w:val="0"/>
      <w:marBottom w:val="0"/>
      <w:divBdr>
        <w:top w:val="none" w:sz="0" w:space="0" w:color="auto"/>
        <w:left w:val="none" w:sz="0" w:space="0" w:color="auto"/>
        <w:bottom w:val="none" w:sz="0" w:space="0" w:color="auto"/>
        <w:right w:val="none" w:sz="0" w:space="0" w:color="auto"/>
      </w:divBdr>
    </w:div>
    <w:div w:id="1290670966">
      <w:bodyDiv w:val="1"/>
      <w:marLeft w:val="0"/>
      <w:marRight w:val="0"/>
      <w:marTop w:val="0"/>
      <w:marBottom w:val="0"/>
      <w:divBdr>
        <w:top w:val="none" w:sz="0" w:space="0" w:color="auto"/>
        <w:left w:val="none" w:sz="0" w:space="0" w:color="auto"/>
        <w:bottom w:val="none" w:sz="0" w:space="0" w:color="auto"/>
        <w:right w:val="none" w:sz="0" w:space="0" w:color="auto"/>
      </w:divBdr>
    </w:div>
    <w:div w:id="1307004019">
      <w:bodyDiv w:val="1"/>
      <w:marLeft w:val="0"/>
      <w:marRight w:val="0"/>
      <w:marTop w:val="0"/>
      <w:marBottom w:val="0"/>
      <w:divBdr>
        <w:top w:val="none" w:sz="0" w:space="0" w:color="auto"/>
        <w:left w:val="none" w:sz="0" w:space="0" w:color="auto"/>
        <w:bottom w:val="none" w:sz="0" w:space="0" w:color="auto"/>
        <w:right w:val="none" w:sz="0" w:space="0" w:color="auto"/>
      </w:divBdr>
    </w:div>
    <w:div w:id="1364865587">
      <w:bodyDiv w:val="1"/>
      <w:marLeft w:val="0"/>
      <w:marRight w:val="0"/>
      <w:marTop w:val="0"/>
      <w:marBottom w:val="0"/>
      <w:divBdr>
        <w:top w:val="none" w:sz="0" w:space="0" w:color="auto"/>
        <w:left w:val="none" w:sz="0" w:space="0" w:color="auto"/>
        <w:bottom w:val="none" w:sz="0" w:space="0" w:color="auto"/>
        <w:right w:val="none" w:sz="0" w:space="0" w:color="auto"/>
      </w:divBdr>
    </w:div>
    <w:div w:id="1390347722">
      <w:bodyDiv w:val="1"/>
      <w:marLeft w:val="0"/>
      <w:marRight w:val="0"/>
      <w:marTop w:val="0"/>
      <w:marBottom w:val="0"/>
      <w:divBdr>
        <w:top w:val="none" w:sz="0" w:space="0" w:color="auto"/>
        <w:left w:val="none" w:sz="0" w:space="0" w:color="auto"/>
        <w:bottom w:val="none" w:sz="0" w:space="0" w:color="auto"/>
        <w:right w:val="none" w:sz="0" w:space="0" w:color="auto"/>
      </w:divBdr>
    </w:div>
    <w:div w:id="1606501847">
      <w:bodyDiv w:val="1"/>
      <w:marLeft w:val="0"/>
      <w:marRight w:val="0"/>
      <w:marTop w:val="0"/>
      <w:marBottom w:val="0"/>
      <w:divBdr>
        <w:top w:val="none" w:sz="0" w:space="0" w:color="auto"/>
        <w:left w:val="none" w:sz="0" w:space="0" w:color="auto"/>
        <w:bottom w:val="none" w:sz="0" w:space="0" w:color="auto"/>
        <w:right w:val="none" w:sz="0" w:space="0" w:color="auto"/>
      </w:divBdr>
    </w:div>
    <w:div w:id="1628853908">
      <w:bodyDiv w:val="1"/>
      <w:marLeft w:val="0"/>
      <w:marRight w:val="0"/>
      <w:marTop w:val="0"/>
      <w:marBottom w:val="0"/>
      <w:divBdr>
        <w:top w:val="none" w:sz="0" w:space="0" w:color="auto"/>
        <w:left w:val="none" w:sz="0" w:space="0" w:color="auto"/>
        <w:bottom w:val="none" w:sz="0" w:space="0" w:color="auto"/>
        <w:right w:val="none" w:sz="0" w:space="0" w:color="auto"/>
      </w:divBdr>
    </w:div>
    <w:div w:id="1742673192">
      <w:bodyDiv w:val="1"/>
      <w:marLeft w:val="0"/>
      <w:marRight w:val="0"/>
      <w:marTop w:val="0"/>
      <w:marBottom w:val="0"/>
      <w:divBdr>
        <w:top w:val="none" w:sz="0" w:space="0" w:color="auto"/>
        <w:left w:val="none" w:sz="0" w:space="0" w:color="auto"/>
        <w:bottom w:val="none" w:sz="0" w:space="0" w:color="auto"/>
        <w:right w:val="none" w:sz="0" w:space="0" w:color="auto"/>
      </w:divBdr>
    </w:div>
    <w:div w:id="208568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5C073E-285C-4139-990F-44F66DB5D6BB}">
  <ds:schemaRefs>
    <ds:schemaRef ds:uri="02e41e38-1731-4866-b09a-6257d8bc047f"/>
    <ds:schemaRef ds:uri="http://purl.org/dc/terms/"/>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f87c7b8b-c0e7-4b77-a067-2c707fd1239f"/>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7A483F7B-2917-49BB-968C-0F027DD675B4}">
  <ds:schemaRefs>
    <ds:schemaRef ds:uri="http://schemas.microsoft.com/sharepoint/v3/contenttype/forms"/>
  </ds:schemaRefs>
</ds:datastoreItem>
</file>

<file path=customXml/itemProps3.xml><?xml version="1.0" encoding="utf-8"?>
<ds:datastoreItem xmlns:ds="http://schemas.openxmlformats.org/officeDocument/2006/customXml" ds:itemID="{4EF97098-108B-4AF8-A75B-375F5D50DFC9}">
  <ds:schemaRefs>
    <ds:schemaRef ds:uri="http://schemas.openxmlformats.org/officeDocument/2006/bibliography"/>
  </ds:schemaRefs>
</ds:datastoreItem>
</file>

<file path=customXml/itemProps4.xml><?xml version="1.0" encoding="utf-8"?>
<ds:datastoreItem xmlns:ds="http://schemas.openxmlformats.org/officeDocument/2006/customXml" ds:itemID="{2C9BD3BB-B1EF-454F-9EE2-C3DAFA248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2776</Words>
  <Characters>15652</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Mullan, Kate</cp:lastModifiedBy>
  <cp:revision>2</cp:revision>
  <cp:lastPrinted>2015-03-24T23:42:00Z</cp:lastPrinted>
  <dcterms:created xsi:type="dcterms:W3CDTF">2020-09-21T13:52:00Z</dcterms:created>
  <dcterms:modified xsi:type="dcterms:W3CDTF">2020-09-21T13:52:00Z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