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2A3EC" w14:textId="77777777" w:rsidR="00156F6B" w:rsidRPr="00854DBD" w:rsidRDefault="00156F6B" w:rsidP="00970197">
      <w:pPr>
        <w:tabs>
          <w:tab w:val="clear" w:pos="720"/>
        </w:tabs>
        <w:contextualSpacing/>
        <w:rPr>
          <w:rFonts w:ascii="Times New Roman" w:hAnsi="Times New Roman"/>
        </w:rPr>
      </w:pPr>
      <w:bookmarkStart w:id="0" w:name="_GoBack"/>
      <w:bookmarkEnd w:id="0"/>
      <w:r w:rsidRPr="00854DBD">
        <w:rPr>
          <w:rFonts w:ascii="Times New Roman" w:hAnsi="Times New Roman"/>
        </w:rPr>
        <w:t>4000-01-U</w:t>
      </w:r>
    </w:p>
    <w:p w14:paraId="738759E4" w14:textId="77777777" w:rsidR="00156F6B" w:rsidRPr="00854DBD" w:rsidRDefault="00156F6B" w:rsidP="00970197">
      <w:pPr>
        <w:pStyle w:val="Steps"/>
        <w:numPr>
          <w:ilvl w:val="0"/>
          <w:numId w:val="0"/>
        </w:numPr>
        <w:spacing w:line="480" w:lineRule="auto"/>
        <w:contextualSpacing/>
        <w:rPr>
          <w:szCs w:val="24"/>
        </w:rPr>
      </w:pPr>
      <w:r w:rsidRPr="00854DBD">
        <w:rPr>
          <w:szCs w:val="24"/>
        </w:rPr>
        <w:t>DEPARTMENT OF EDUCATION</w:t>
      </w:r>
    </w:p>
    <w:p w14:paraId="2A9072C5" w14:textId="77777777" w:rsidR="00EA7D42" w:rsidRPr="00854DBD" w:rsidRDefault="00156F6B" w:rsidP="00970197">
      <w:pPr>
        <w:tabs>
          <w:tab w:val="clear" w:pos="720"/>
        </w:tabs>
        <w:contextualSpacing/>
        <w:rPr>
          <w:rFonts w:ascii="Times New Roman" w:hAnsi="Times New Roman"/>
        </w:rPr>
      </w:pPr>
      <w:r w:rsidRPr="00854DBD">
        <w:rPr>
          <w:rFonts w:ascii="Times New Roman" w:hAnsi="Times New Roman"/>
        </w:rPr>
        <w:t>Applications for New Awards</w:t>
      </w:r>
      <w:r w:rsidR="004025F6" w:rsidRPr="00854DBD">
        <w:rPr>
          <w:rFonts w:ascii="Times New Roman" w:hAnsi="Times New Roman"/>
        </w:rPr>
        <w:t>;</w:t>
      </w:r>
      <w:r w:rsidR="002E760B" w:rsidRPr="00854DBD">
        <w:rPr>
          <w:rFonts w:ascii="Times New Roman" w:hAnsi="Times New Roman"/>
        </w:rPr>
        <w:t xml:space="preserve"> </w:t>
      </w:r>
      <w:r w:rsidR="00EA7D42" w:rsidRPr="00854DBD">
        <w:rPr>
          <w:rFonts w:ascii="Times New Roman" w:hAnsi="Times New Roman"/>
        </w:rPr>
        <w:t>Opening Doors, Expanding Opportunities</w:t>
      </w:r>
    </w:p>
    <w:p w14:paraId="028FBB9F"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 xml:space="preserve">AGENCY:  </w:t>
      </w:r>
      <w:r w:rsidR="002E760B" w:rsidRPr="00854DBD">
        <w:rPr>
          <w:rFonts w:ascii="Times New Roman" w:hAnsi="Times New Roman"/>
        </w:rPr>
        <w:t>Office of Elementary and Secondary Education</w:t>
      </w:r>
      <w:r w:rsidRPr="00854DBD">
        <w:rPr>
          <w:rFonts w:ascii="Times New Roman" w:hAnsi="Times New Roman"/>
        </w:rPr>
        <w:t>, Department of Education</w:t>
      </w:r>
      <w:r w:rsidRPr="00854DBD">
        <w:rPr>
          <w:rFonts w:ascii="Times New Roman" w:hAnsi="Times New Roman"/>
          <w:bCs/>
          <w:iCs/>
        </w:rPr>
        <w:t>.</w:t>
      </w:r>
    </w:p>
    <w:p w14:paraId="5F1D843F"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ACTION:  Notice.</w:t>
      </w:r>
    </w:p>
    <w:p w14:paraId="0A675BA7" w14:textId="77777777" w:rsidR="00156F6B" w:rsidRPr="00854DBD" w:rsidRDefault="00156F6B" w:rsidP="00970197">
      <w:pPr>
        <w:pStyle w:val="Header"/>
        <w:widowControl/>
        <w:tabs>
          <w:tab w:val="clear" w:pos="4320"/>
          <w:tab w:val="clear" w:pos="8640"/>
        </w:tabs>
        <w:spacing w:before="0" w:after="0" w:line="480" w:lineRule="auto"/>
        <w:contextualSpacing/>
        <w:rPr>
          <w:szCs w:val="24"/>
        </w:rPr>
      </w:pPr>
      <w:r w:rsidRPr="00854DBD">
        <w:rPr>
          <w:szCs w:val="24"/>
          <w:u w:val="single"/>
        </w:rPr>
        <w:t>Overview Information</w:t>
      </w:r>
      <w:r w:rsidRPr="00854DBD">
        <w:rPr>
          <w:szCs w:val="24"/>
        </w:rPr>
        <w:t>:</w:t>
      </w:r>
    </w:p>
    <w:p w14:paraId="3A33DC53" w14:textId="77777777" w:rsidR="004E761D" w:rsidRPr="00854DBD" w:rsidRDefault="00591608" w:rsidP="00970197">
      <w:pPr>
        <w:tabs>
          <w:tab w:val="clear" w:pos="720"/>
        </w:tabs>
        <w:contextualSpacing/>
        <w:rPr>
          <w:rFonts w:ascii="Times New Roman" w:hAnsi="Times New Roman"/>
        </w:rPr>
      </w:pPr>
      <w:r w:rsidRPr="00854DBD">
        <w:rPr>
          <w:rFonts w:ascii="Times New Roman" w:hAnsi="Times New Roman"/>
        </w:rPr>
        <w:t>Opening Doors, Expanding Opportunities</w:t>
      </w:r>
    </w:p>
    <w:p w14:paraId="72984101"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 xml:space="preserve">Notice inviting applications for new awards </w:t>
      </w:r>
      <w:r w:rsidR="00676370" w:rsidRPr="00854DBD">
        <w:rPr>
          <w:rFonts w:ascii="Times New Roman" w:hAnsi="Times New Roman"/>
        </w:rPr>
        <w:t xml:space="preserve">using </w:t>
      </w:r>
      <w:r w:rsidR="008C1D93" w:rsidRPr="00854DBD">
        <w:rPr>
          <w:rFonts w:ascii="Times New Roman" w:hAnsi="Times New Roman"/>
        </w:rPr>
        <w:t>fiscal year (FY) 201</w:t>
      </w:r>
      <w:r w:rsidR="00676370" w:rsidRPr="00854DBD">
        <w:rPr>
          <w:rFonts w:ascii="Times New Roman" w:hAnsi="Times New Roman"/>
        </w:rPr>
        <w:t>6 funds</w:t>
      </w:r>
      <w:r w:rsidRPr="00854DBD">
        <w:rPr>
          <w:rFonts w:ascii="Times New Roman" w:hAnsi="Times New Roman"/>
        </w:rPr>
        <w:t>.</w:t>
      </w:r>
    </w:p>
    <w:p w14:paraId="5602AFEF"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Catalog of Federal Do</w:t>
      </w:r>
      <w:r w:rsidR="00CC5352" w:rsidRPr="00854DBD">
        <w:rPr>
          <w:rFonts w:ascii="Times New Roman" w:hAnsi="Times New Roman"/>
        </w:rPr>
        <w:t>mestic Assistance (CFDA) Number</w:t>
      </w:r>
      <w:r w:rsidRPr="00854DBD">
        <w:rPr>
          <w:rFonts w:ascii="Times New Roman" w:hAnsi="Times New Roman"/>
        </w:rPr>
        <w:t xml:space="preserve">:  </w:t>
      </w:r>
      <w:r w:rsidR="00F57350" w:rsidRPr="00854DBD">
        <w:rPr>
          <w:rFonts w:ascii="Times New Roman" w:hAnsi="Times New Roman"/>
        </w:rPr>
        <w:t>84.377C</w:t>
      </w:r>
      <w:r w:rsidR="006F4E5E" w:rsidRPr="00854DBD">
        <w:rPr>
          <w:rFonts w:ascii="Times New Roman" w:hAnsi="Times New Roman"/>
        </w:rPr>
        <w:t>.</w:t>
      </w:r>
    </w:p>
    <w:p w14:paraId="4024454E" w14:textId="77777777" w:rsidR="00156F6B" w:rsidRPr="00854DBD" w:rsidRDefault="00156F6B" w:rsidP="00970197">
      <w:pPr>
        <w:tabs>
          <w:tab w:val="right" w:pos="540"/>
          <w:tab w:val="left" w:pos="630"/>
        </w:tabs>
        <w:ind w:left="630" w:hanging="630"/>
        <w:contextualSpacing/>
        <w:rPr>
          <w:rFonts w:ascii="Times New Roman" w:hAnsi="Times New Roman"/>
        </w:rPr>
      </w:pPr>
      <w:r w:rsidRPr="00854DBD">
        <w:rPr>
          <w:rFonts w:ascii="Times New Roman" w:hAnsi="Times New Roman"/>
          <w:u w:val="single"/>
        </w:rPr>
        <w:tab/>
        <w:t>Dates</w:t>
      </w:r>
      <w:r w:rsidRPr="00854DBD">
        <w:rPr>
          <w:rFonts w:ascii="Times New Roman" w:hAnsi="Times New Roman"/>
        </w:rPr>
        <w:t xml:space="preserve">:  </w:t>
      </w:r>
    </w:p>
    <w:p w14:paraId="4A83A73D" w14:textId="424A9782"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 xml:space="preserve">Applications Available:  </w:t>
      </w:r>
      <w:r w:rsidR="00950D8D" w:rsidRPr="00854DBD">
        <w:rPr>
          <w:rFonts w:ascii="Times New Roman" w:hAnsi="Times New Roman"/>
        </w:rPr>
        <w:t>[</w:t>
      </w:r>
      <w:r w:rsidR="006611C5" w:rsidRPr="00854DBD">
        <w:rPr>
          <w:rFonts w:ascii="Times New Roman" w:hAnsi="Times New Roman"/>
        </w:rPr>
        <w:t>INSERT DATE OF PUBLICATION IN THE FEDERAL REGISTER</w:t>
      </w:r>
      <w:r w:rsidR="00950D8D" w:rsidRPr="00854DBD">
        <w:rPr>
          <w:rFonts w:ascii="Times New Roman" w:hAnsi="Times New Roman"/>
        </w:rPr>
        <w:t>].</w:t>
      </w:r>
    </w:p>
    <w:p w14:paraId="37B3AA33" w14:textId="17D4F6AE" w:rsidR="007430FA" w:rsidRPr="00854DBD" w:rsidRDefault="007430FA" w:rsidP="00970197">
      <w:pPr>
        <w:tabs>
          <w:tab w:val="clear" w:pos="720"/>
        </w:tabs>
        <w:contextualSpacing/>
        <w:rPr>
          <w:rFonts w:ascii="Times New Roman" w:hAnsi="Times New Roman"/>
        </w:rPr>
      </w:pPr>
      <w:r w:rsidRPr="00854DBD">
        <w:rPr>
          <w:rFonts w:ascii="Times New Roman" w:hAnsi="Times New Roman"/>
        </w:rPr>
        <w:t xml:space="preserve">Date of Pre-Application Webinar:  </w:t>
      </w:r>
      <w:r w:rsidR="00966B8F" w:rsidRPr="00854DBD">
        <w:rPr>
          <w:rFonts w:ascii="Times New Roman" w:hAnsi="Times New Roman"/>
        </w:rPr>
        <w:t xml:space="preserve">[INSERT DATE </w:t>
      </w:r>
      <w:r w:rsidR="00FA3F9C" w:rsidRPr="00854DBD">
        <w:rPr>
          <w:rFonts w:ascii="Times New Roman" w:hAnsi="Times New Roman"/>
        </w:rPr>
        <w:t xml:space="preserve">22 </w:t>
      </w:r>
      <w:r w:rsidR="00966B8F" w:rsidRPr="00854DBD">
        <w:rPr>
          <w:rFonts w:ascii="Times New Roman" w:hAnsi="Times New Roman"/>
        </w:rPr>
        <w:t>DAY</w:t>
      </w:r>
      <w:r w:rsidR="00FA3F9C" w:rsidRPr="00854DBD">
        <w:rPr>
          <w:rFonts w:ascii="Times New Roman" w:hAnsi="Times New Roman"/>
        </w:rPr>
        <w:t>S</w:t>
      </w:r>
      <w:r w:rsidR="00966B8F" w:rsidRPr="00854DBD">
        <w:rPr>
          <w:rFonts w:ascii="Times New Roman" w:hAnsi="Times New Roman"/>
        </w:rPr>
        <w:t xml:space="preserve"> AFTER DATE OF PUBLICATION IN THE FEDERAL REGISTER].</w:t>
      </w:r>
    </w:p>
    <w:p w14:paraId="0295349B" w14:textId="2CE95384" w:rsidR="007430FA" w:rsidRPr="00854DBD" w:rsidRDefault="007430FA" w:rsidP="00970197">
      <w:pPr>
        <w:tabs>
          <w:tab w:val="clear" w:pos="720"/>
        </w:tabs>
        <w:contextualSpacing/>
        <w:rPr>
          <w:rFonts w:ascii="Times New Roman" w:hAnsi="Times New Roman"/>
        </w:rPr>
      </w:pPr>
      <w:r w:rsidRPr="00854DBD">
        <w:rPr>
          <w:rFonts w:ascii="Times New Roman" w:hAnsi="Times New Roman"/>
        </w:rPr>
        <w:t xml:space="preserve">Deadline for Notice of Intent to Apply (optional):  </w:t>
      </w:r>
      <w:r w:rsidR="00966B8F" w:rsidRPr="00854DBD">
        <w:rPr>
          <w:rFonts w:ascii="Times New Roman" w:hAnsi="Times New Roman"/>
        </w:rPr>
        <w:t>[INSERT DATE 30 DAYS AFTER DATE OF PUBLICATION IN THE FEDERAL REGISTER].</w:t>
      </w:r>
    </w:p>
    <w:p w14:paraId="310FDC20" w14:textId="3E0C2073"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 xml:space="preserve">Deadline for Transmittal of Applications:  </w:t>
      </w:r>
      <w:r w:rsidR="006611C5" w:rsidRPr="00854DBD">
        <w:rPr>
          <w:rFonts w:ascii="Times New Roman" w:hAnsi="Times New Roman"/>
        </w:rPr>
        <w:t>[INSERT DATE 60 DAYS AFTER DATE OF PUBLICATION IN THE FEDERAL REGISTER].</w:t>
      </w:r>
    </w:p>
    <w:p w14:paraId="487C8BD9" w14:textId="741C452F" w:rsidR="00C72D5F" w:rsidRPr="00854DBD" w:rsidRDefault="00C72D5F" w:rsidP="00970197">
      <w:pPr>
        <w:tabs>
          <w:tab w:val="clear" w:pos="720"/>
        </w:tabs>
        <w:rPr>
          <w:rFonts w:ascii="Times New Roman" w:hAnsi="Times New Roman"/>
        </w:rPr>
      </w:pPr>
      <w:r w:rsidRPr="00854DBD">
        <w:rPr>
          <w:rFonts w:ascii="Times New Roman" w:hAnsi="Times New Roman"/>
        </w:rPr>
        <w:t xml:space="preserve">Deadline for Intergovernmental Review:  </w:t>
      </w:r>
      <w:r w:rsidR="006611C5" w:rsidRPr="00854DBD">
        <w:rPr>
          <w:rFonts w:ascii="Times New Roman" w:hAnsi="Times New Roman"/>
        </w:rPr>
        <w:t>[INSERT DATE 120</w:t>
      </w:r>
      <w:r w:rsidR="006611C5" w:rsidRPr="00854DBD">
        <w:rPr>
          <w:rFonts w:ascii="Times New Roman" w:hAnsi="Times New Roman"/>
          <w:b/>
          <w:i/>
        </w:rPr>
        <w:t xml:space="preserve"> </w:t>
      </w:r>
      <w:r w:rsidR="006611C5" w:rsidRPr="00854DBD">
        <w:rPr>
          <w:rFonts w:ascii="Times New Roman" w:hAnsi="Times New Roman"/>
        </w:rPr>
        <w:t>DAYS AFTER DATE OF PUBLICATION IN THE FEDERAL REGISTER].</w:t>
      </w:r>
    </w:p>
    <w:p w14:paraId="6D0DD49A" w14:textId="77777777" w:rsidR="00156F6B" w:rsidRPr="00854DBD" w:rsidRDefault="00156F6B" w:rsidP="00970197">
      <w:pPr>
        <w:pStyle w:val="Heading4"/>
        <w:contextualSpacing/>
      </w:pPr>
      <w:r w:rsidRPr="00854DBD">
        <w:t>Full Text of Announcement</w:t>
      </w:r>
    </w:p>
    <w:p w14:paraId="46A210CE" w14:textId="77777777" w:rsidR="00156F6B" w:rsidRPr="00854DBD" w:rsidRDefault="00156F6B" w:rsidP="00970197">
      <w:pPr>
        <w:pStyle w:val="Header"/>
        <w:widowControl/>
        <w:tabs>
          <w:tab w:val="clear" w:pos="4320"/>
          <w:tab w:val="clear" w:pos="8640"/>
        </w:tabs>
        <w:spacing w:before="0" w:after="0" w:line="480" w:lineRule="auto"/>
        <w:contextualSpacing/>
        <w:rPr>
          <w:szCs w:val="24"/>
        </w:rPr>
      </w:pPr>
      <w:r w:rsidRPr="00854DBD">
        <w:rPr>
          <w:szCs w:val="24"/>
        </w:rPr>
        <w:t>I</w:t>
      </w:r>
      <w:r w:rsidR="003B4006" w:rsidRPr="00854DBD">
        <w:rPr>
          <w:szCs w:val="24"/>
        </w:rPr>
        <w:t xml:space="preserve">.  </w:t>
      </w:r>
      <w:r w:rsidRPr="00854DBD">
        <w:rPr>
          <w:szCs w:val="24"/>
        </w:rPr>
        <w:t>Funding Opportunity Description</w:t>
      </w:r>
    </w:p>
    <w:p w14:paraId="526B8839" w14:textId="77777777" w:rsidR="007A690B" w:rsidRPr="00854DBD" w:rsidRDefault="002033BA" w:rsidP="00970197">
      <w:pPr>
        <w:tabs>
          <w:tab w:val="clear" w:pos="720"/>
        </w:tabs>
        <w:contextualSpacing/>
        <w:rPr>
          <w:rFonts w:ascii="Times New Roman" w:eastAsia="Perpetua" w:hAnsi="Times New Roman"/>
          <w:color w:val="000000"/>
          <w:u w:color="000000"/>
        </w:rPr>
      </w:pPr>
      <w:r w:rsidRPr="00854DBD">
        <w:rPr>
          <w:rFonts w:ascii="Times New Roman" w:hAnsi="Times New Roman"/>
          <w:u w:val="single"/>
        </w:rPr>
        <w:t>Purpose of Pro</w:t>
      </w:r>
      <w:r w:rsidR="002436A3" w:rsidRPr="00854DBD">
        <w:rPr>
          <w:rFonts w:ascii="Times New Roman" w:hAnsi="Times New Roman"/>
          <w:u w:val="single"/>
        </w:rPr>
        <w:t>gram</w:t>
      </w:r>
      <w:r w:rsidR="00156F6B" w:rsidRPr="00854DBD">
        <w:rPr>
          <w:rFonts w:ascii="Times New Roman" w:hAnsi="Times New Roman"/>
        </w:rPr>
        <w:t>:</w:t>
      </w:r>
      <w:r w:rsidR="00DD4883" w:rsidRPr="00854DBD">
        <w:rPr>
          <w:rFonts w:ascii="Times New Roman" w:hAnsi="Times New Roman"/>
        </w:rPr>
        <w:t xml:space="preserve">  </w:t>
      </w:r>
    </w:p>
    <w:p w14:paraId="0255E74D" w14:textId="237C163D" w:rsidR="00D02B22" w:rsidRPr="00854DBD" w:rsidRDefault="00DD4883" w:rsidP="00970197">
      <w:pPr>
        <w:pStyle w:val="BodyA"/>
        <w:tabs>
          <w:tab w:val="left" w:pos="720"/>
          <w:tab w:val="left" w:pos="7560"/>
        </w:tabs>
        <w:spacing w:after="0" w:line="480" w:lineRule="auto"/>
        <w:contextualSpacing/>
        <w:rPr>
          <w:rFonts w:ascii="Times New Roman" w:eastAsia="Perpetua" w:hAnsi="Times New Roman" w:cs="Times New Roman"/>
          <w:sz w:val="24"/>
          <w:szCs w:val="24"/>
        </w:rPr>
      </w:pPr>
      <w:r w:rsidRPr="00854DBD">
        <w:rPr>
          <w:rFonts w:ascii="Times New Roman" w:hAnsi="Times New Roman" w:cs="Times New Roman"/>
        </w:rPr>
        <w:lastRenderedPageBreak/>
        <w:t xml:space="preserve">     </w:t>
      </w:r>
      <w:r w:rsidR="00E02728" w:rsidRPr="00854DBD">
        <w:rPr>
          <w:rFonts w:ascii="Times New Roman" w:hAnsi="Times New Roman" w:cs="Times New Roman"/>
          <w:sz w:val="24"/>
        </w:rPr>
        <w:t>In an</w:t>
      </w:r>
      <w:r w:rsidR="00616B75" w:rsidRPr="00854DBD">
        <w:rPr>
          <w:rFonts w:ascii="Times New Roman" w:eastAsia="Perpetua" w:hAnsi="Times New Roman" w:cs="Times New Roman"/>
          <w:sz w:val="24"/>
          <w:szCs w:val="24"/>
        </w:rPr>
        <w:t xml:space="preserve"> effort to support the implementation of effective school improvement strategies</w:t>
      </w:r>
      <w:r w:rsidR="007A690B" w:rsidRPr="00854DBD">
        <w:rPr>
          <w:rFonts w:ascii="Times New Roman" w:eastAsia="Perpetua" w:hAnsi="Times New Roman" w:cs="Times New Roman"/>
          <w:sz w:val="24"/>
          <w:szCs w:val="24"/>
        </w:rPr>
        <w:t xml:space="preserve">, </w:t>
      </w:r>
      <w:r w:rsidR="00BA117F" w:rsidRPr="00854DBD">
        <w:rPr>
          <w:rFonts w:ascii="Times New Roman" w:eastAsia="Perpetua" w:hAnsi="Times New Roman" w:cs="Times New Roman"/>
          <w:sz w:val="24"/>
          <w:szCs w:val="24"/>
        </w:rPr>
        <w:t xml:space="preserve">the </w:t>
      </w:r>
      <w:r w:rsidR="006B2A6D" w:rsidRPr="00854DBD">
        <w:rPr>
          <w:rFonts w:ascii="Times New Roman" w:eastAsia="Perpetua" w:hAnsi="Times New Roman" w:cs="Times New Roman"/>
          <w:sz w:val="24"/>
          <w:szCs w:val="24"/>
        </w:rPr>
        <w:t xml:space="preserve">U.S. Department of Education (Department) </w:t>
      </w:r>
      <w:r w:rsidR="007A690B" w:rsidRPr="00854DBD">
        <w:rPr>
          <w:rFonts w:ascii="Times New Roman" w:eastAsia="Perpetua" w:hAnsi="Times New Roman" w:cs="Times New Roman"/>
          <w:sz w:val="24"/>
          <w:szCs w:val="24"/>
        </w:rPr>
        <w:t xml:space="preserve">is </w:t>
      </w:r>
      <w:r w:rsidR="003424C7" w:rsidRPr="00854DBD">
        <w:rPr>
          <w:rFonts w:ascii="Times New Roman" w:eastAsia="Perpetua" w:hAnsi="Times New Roman" w:cs="Times New Roman"/>
          <w:sz w:val="24"/>
          <w:szCs w:val="24"/>
        </w:rPr>
        <w:t xml:space="preserve">using a portion </w:t>
      </w:r>
      <w:r w:rsidR="009F1589" w:rsidRPr="00854DBD">
        <w:rPr>
          <w:rFonts w:ascii="Times New Roman" w:eastAsia="Perpetua" w:hAnsi="Times New Roman" w:cs="Times New Roman"/>
          <w:sz w:val="24"/>
          <w:szCs w:val="24"/>
        </w:rPr>
        <w:t xml:space="preserve">of its FY 2016 </w:t>
      </w:r>
      <w:r w:rsidR="00CF4842" w:rsidRPr="00854DBD">
        <w:rPr>
          <w:rFonts w:ascii="Times New Roman" w:eastAsia="Perpetua" w:hAnsi="Times New Roman" w:cs="Times New Roman"/>
          <w:sz w:val="24"/>
          <w:szCs w:val="24"/>
        </w:rPr>
        <w:t>School Improvement Grants (</w:t>
      </w:r>
      <w:r w:rsidR="00971C9F" w:rsidRPr="00854DBD">
        <w:rPr>
          <w:rFonts w:ascii="Times New Roman" w:eastAsia="Perpetua" w:hAnsi="Times New Roman" w:cs="Times New Roman"/>
          <w:sz w:val="24"/>
          <w:szCs w:val="24"/>
        </w:rPr>
        <w:t>SIG</w:t>
      </w:r>
      <w:r w:rsidR="00CF4842" w:rsidRPr="00854DBD">
        <w:rPr>
          <w:rFonts w:ascii="Times New Roman" w:eastAsia="Perpetua" w:hAnsi="Times New Roman" w:cs="Times New Roman"/>
          <w:sz w:val="24"/>
          <w:szCs w:val="24"/>
        </w:rPr>
        <w:t>)</w:t>
      </w:r>
      <w:r w:rsidR="00971C9F" w:rsidRPr="00854DBD">
        <w:rPr>
          <w:rFonts w:ascii="Times New Roman" w:eastAsia="Perpetua" w:hAnsi="Times New Roman" w:cs="Times New Roman"/>
          <w:sz w:val="24"/>
          <w:szCs w:val="24"/>
        </w:rPr>
        <w:t xml:space="preserve"> </w:t>
      </w:r>
      <w:r w:rsidR="008E76C0" w:rsidRPr="00854DBD">
        <w:rPr>
          <w:rFonts w:ascii="Times New Roman" w:eastAsia="Perpetua" w:hAnsi="Times New Roman" w:cs="Times New Roman"/>
          <w:sz w:val="24"/>
          <w:szCs w:val="24"/>
        </w:rPr>
        <w:t xml:space="preserve">national activities </w:t>
      </w:r>
      <w:r w:rsidR="00971C9F" w:rsidRPr="00854DBD">
        <w:rPr>
          <w:rFonts w:ascii="Times New Roman" w:eastAsia="Perpetua" w:hAnsi="Times New Roman" w:cs="Times New Roman"/>
          <w:sz w:val="24"/>
          <w:szCs w:val="24"/>
        </w:rPr>
        <w:t xml:space="preserve">funds </w:t>
      </w:r>
      <w:r w:rsidR="009F1589" w:rsidRPr="00854DBD">
        <w:rPr>
          <w:rFonts w:ascii="Times New Roman" w:eastAsia="Perpetua" w:hAnsi="Times New Roman" w:cs="Times New Roman"/>
          <w:sz w:val="24"/>
          <w:szCs w:val="24"/>
        </w:rPr>
        <w:t xml:space="preserve">to initiate the </w:t>
      </w:r>
      <w:r w:rsidR="004F1812" w:rsidRPr="00854DBD">
        <w:rPr>
          <w:rFonts w:ascii="Times New Roman" w:eastAsia="Perpetua" w:hAnsi="Times New Roman" w:cs="Times New Roman"/>
          <w:sz w:val="24"/>
          <w:szCs w:val="24"/>
        </w:rPr>
        <w:t>FY 2017 grant competition for the</w:t>
      </w:r>
      <w:r w:rsidR="009F1589" w:rsidRPr="00854DBD">
        <w:rPr>
          <w:rFonts w:ascii="Times New Roman" w:eastAsia="Perpetua" w:hAnsi="Times New Roman" w:cs="Times New Roman"/>
          <w:sz w:val="24"/>
          <w:szCs w:val="24"/>
        </w:rPr>
        <w:t xml:space="preserve"> </w:t>
      </w:r>
      <w:r w:rsidR="00591608" w:rsidRPr="00854DBD">
        <w:rPr>
          <w:rFonts w:ascii="Times New Roman" w:eastAsia="Perpetua" w:hAnsi="Times New Roman" w:cs="Times New Roman"/>
          <w:sz w:val="24"/>
          <w:szCs w:val="24"/>
        </w:rPr>
        <w:t xml:space="preserve">Opening Doors, Expanding Opportunities </w:t>
      </w:r>
      <w:r w:rsidR="009F1589" w:rsidRPr="00854DBD">
        <w:rPr>
          <w:rFonts w:ascii="Times New Roman" w:eastAsia="Perpetua" w:hAnsi="Times New Roman" w:cs="Times New Roman"/>
          <w:sz w:val="24"/>
          <w:szCs w:val="24"/>
        </w:rPr>
        <w:t>program</w:t>
      </w:r>
      <w:r w:rsidR="00B83705" w:rsidRPr="00854DBD">
        <w:rPr>
          <w:rFonts w:ascii="Times New Roman" w:eastAsia="Perpetua" w:hAnsi="Times New Roman" w:cs="Times New Roman"/>
          <w:sz w:val="24"/>
          <w:szCs w:val="24"/>
        </w:rPr>
        <w:t xml:space="preserve">.  This program </w:t>
      </w:r>
      <w:r w:rsidR="009F1589" w:rsidRPr="00854DBD">
        <w:rPr>
          <w:rFonts w:ascii="Times New Roman" w:eastAsia="Perpetua" w:hAnsi="Times New Roman" w:cs="Times New Roman"/>
          <w:sz w:val="24"/>
          <w:szCs w:val="24"/>
        </w:rPr>
        <w:t>support</w:t>
      </w:r>
      <w:r w:rsidR="00B83705" w:rsidRPr="00854DBD">
        <w:rPr>
          <w:rFonts w:ascii="Times New Roman" w:eastAsia="Perpetua" w:hAnsi="Times New Roman" w:cs="Times New Roman"/>
          <w:sz w:val="24"/>
          <w:szCs w:val="24"/>
        </w:rPr>
        <w:t>s</w:t>
      </w:r>
      <w:r w:rsidR="006B2A6D" w:rsidRPr="00854DBD">
        <w:rPr>
          <w:rFonts w:ascii="Times New Roman" w:eastAsia="Perpetua" w:hAnsi="Times New Roman" w:cs="Times New Roman"/>
          <w:sz w:val="24"/>
          <w:szCs w:val="24"/>
        </w:rPr>
        <w:t xml:space="preserve"> </w:t>
      </w:r>
      <w:r w:rsidR="00081602" w:rsidRPr="00854DBD">
        <w:rPr>
          <w:rFonts w:ascii="Times New Roman" w:eastAsia="Perpetua" w:hAnsi="Times New Roman" w:cs="Times New Roman"/>
          <w:sz w:val="24"/>
          <w:szCs w:val="24"/>
        </w:rPr>
        <w:t>L</w:t>
      </w:r>
      <w:r w:rsidR="006B2A6D" w:rsidRPr="00854DBD">
        <w:rPr>
          <w:rFonts w:ascii="Times New Roman" w:eastAsia="Perpetua" w:hAnsi="Times New Roman" w:cs="Times New Roman"/>
          <w:sz w:val="24"/>
          <w:szCs w:val="24"/>
        </w:rPr>
        <w:t xml:space="preserve">ocal </w:t>
      </w:r>
      <w:r w:rsidR="00081602" w:rsidRPr="00854DBD">
        <w:rPr>
          <w:rFonts w:ascii="Times New Roman" w:eastAsia="Perpetua" w:hAnsi="Times New Roman" w:cs="Times New Roman"/>
          <w:sz w:val="24"/>
          <w:szCs w:val="24"/>
        </w:rPr>
        <w:t>E</w:t>
      </w:r>
      <w:r w:rsidR="006B2A6D" w:rsidRPr="00854DBD">
        <w:rPr>
          <w:rFonts w:ascii="Times New Roman" w:eastAsia="Perpetua" w:hAnsi="Times New Roman" w:cs="Times New Roman"/>
          <w:sz w:val="24"/>
          <w:szCs w:val="24"/>
        </w:rPr>
        <w:t xml:space="preserve">ducational </w:t>
      </w:r>
      <w:r w:rsidR="00081602" w:rsidRPr="00854DBD">
        <w:rPr>
          <w:rFonts w:ascii="Times New Roman" w:eastAsia="Perpetua" w:hAnsi="Times New Roman" w:cs="Times New Roman"/>
          <w:sz w:val="24"/>
          <w:szCs w:val="24"/>
        </w:rPr>
        <w:t>A</w:t>
      </w:r>
      <w:r w:rsidR="006B2A6D" w:rsidRPr="00854DBD">
        <w:rPr>
          <w:rFonts w:ascii="Times New Roman" w:eastAsia="Perpetua" w:hAnsi="Times New Roman" w:cs="Times New Roman"/>
          <w:sz w:val="24"/>
          <w:szCs w:val="24"/>
        </w:rPr>
        <w:t>gencies</w:t>
      </w:r>
      <w:r w:rsidR="009F1589" w:rsidRPr="00854DBD">
        <w:rPr>
          <w:rFonts w:ascii="Times New Roman" w:eastAsia="Perpetua" w:hAnsi="Times New Roman" w:cs="Times New Roman"/>
          <w:sz w:val="24"/>
          <w:szCs w:val="24"/>
        </w:rPr>
        <w:t xml:space="preserve"> </w:t>
      </w:r>
      <w:r w:rsidR="006B2A6D" w:rsidRPr="00854DBD">
        <w:rPr>
          <w:rFonts w:ascii="Times New Roman" w:eastAsia="Perpetua" w:hAnsi="Times New Roman" w:cs="Times New Roman"/>
          <w:sz w:val="24"/>
          <w:szCs w:val="24"/>
        </w:rPr>
        <w:t>(</w:t>
      </w:r>
      <w:r w:rsidR="003D1606" w:rsidRPr="00854DBD">
        <w:rPr>
          <w:rFonts w:ascii="Times New Roman" w:eastAsia="Perpetua" w:hAnsi="Times New Roman" w:cs="Times New Roman"/>
          <w:sz w:val="24"/>
          <w:szCs w:val="24"/>
        </w:rPr>
        <w:t>LEAs</w:t>
      </w:r>
      <w:r w:rsidR="006B2A6D" w:rsidRPr="00854DBD">
        <w:rPr>
          <w:rFonts w:ascii="Times New Roman" w:eastAsia="Perpetua" w:hAnsi="Times New Roman" w:cs="Times New Roman"/>
          <w:sz w:val="24"/>
          <w:szCs w:val="24"/>
        </w:rPr>
        <w:t>)</w:t>
      </w:r>
      <w:r w:rsidR="00D12E6A" w:rsidRPr="00854DBD">
        <w:rPr>
          <w:rStyle w:val="FootnoteReference"/>
          <w:rFonts w:ascii="Times New Roman" w:eastAsia="Perpetua" w:hAnsi="Times New Roman"/>
          <w:sz w:val="24"/>
          <w:szCs w:val="24"/>
        </w:rPr>
        <w:footnoteReference w:id="2"/>
      </w:r>
      <w:r w:rsidR="007A690B" w:rsidRPr="00854DBD">
        <w:rPr>
          <w:rFonts w:ascii="Times New Roman" w:eastAsia="Perpetua" w:hAnsi="Times New Roman" w:cs="Times New Roman"/>
          <w:sz w:val="24"/>
          <w:szCs w:val="24"/>
        </w:rPr>
        <w:t xml:space="preserve"> and their communities in </w:t>
      </w:r>
      <w:r w:rsidR="000A7879" w:rsidRPr="00854DBD">
        <w:rPr>
          <w:rFonts w:ascii="Times New Roman" w:eastAsia="Perpetua" w:hAnsi="Times New Roman" w:cs="Times New Roman"/>
          <w:sz w:val="24"/>
          <w:szCs w:val="24"/>
        </w:rPr>
        <w:t>preparing</w:t>
      </w:r>
      <w:r w:rsidR="007A690B" w:rsidRPr="00854DBD">
        <w:rPr>
          <w:rFonts w:ascii="Times New Roman" w:eastAsia="Perpetua" w:hAnsi="Times New Roman" w:cs="Times New Roman"/>
          <w:sz w:val="24"/>
          <w:szCs w:val="24"/>
        </w:rPr>
        <w:t xml:space="preserve"> to implement innovative, effective, ambitious, comprehensive, and </w:t>
      </w:r>
      <w:r w:rsidR="007A690B" w:rsidRPr="00854DBD" w:rsidDel="00616B75">
        <w:rPr>
          <w:rFonts w:ascii="Times New Roman" w:eastAsia="Perpetua" w:hAnsi="Times New Roman" w:cs="Times New Roman"/>
          <w:sz w:val="24"/>
          <w:szCs w:val="24"/>
        </w:rPr>
        <w:t>locally</w:t>
      </w:r>
      <w:r w:rsidR="00883F85" w:rsidRPr="00854DBD">
        <w:rPr>
          <w:rFonts w:ascii="Times New Roman" w:eastAsia="Perpetua" w:hAnsi="Times New Roman" w:cs="Times New Roman"/>
          <w:sz w:val="24"/>
          <w:szCs w:val="24"/>
        </w:rPr>
        <w:t xml:space="preserve"> </w:t>
      </w:r>
      <w:r w:rsidR="007A690B" w:rsidRPr="00854DBD">
        <w:rPr>
          <w:rFonts w:ascii="Times New Roman" w:eastAsia="Perpetua" w:hAnsi="Times New Roman" w:cs="Times New Roman"/>
          <w:sz w:val="24"/>
          <w:szCs w:val="24"/>
        </w:rPr>
        <w:t xml:space="preserve">driven strategies to increase </w:t>
      </w:r>
      <w:r w:rsidR="007669B9" w:rsidRPr="00854DBD">
        <w:rPr>
          <w:rFonts w:ascii="Times New Roman" w:eastAsia="Perpetua" w:hAnsi="Times New Roman" w:cs="Times New Roman"/>
          <w:sz w:val="24"/>
          <w:szCs w:val="24"/>
        </w:rPr>
        <w:t xml:space="preserve">socioeconomic </w:t>
      </w:r>
      <w:r w:rsidR="007A690B" w:rsidRPr="00854DBD">
        <w:rPr>
          <w:rFonts w:ascii="Times New Roman" w:eastAsia="Perpetua" w:hAnsi="Times New Roman" w:cs="Times New Roman"/>
          <w:sz w:val="24"/>
          <w:szCs w:val="24"/>
        </w:rPr>
        <w:t xml:space="preserve">diversity in schools </w:t>
      </w:r>
      <w:r w:rsidR="003475BD" w:rsidRPr="00854DBD">
        <w:rPr>
          <w:rFonts w:ascii="Times New Roman" w:eastAsia="Perpetua" w:hAnsi="Times New Roman" w:cs="Times New Roman"/>
          <w:sz w:val="24"/>
          <w:szCs w:val="24"/>
        </w:rPr>
        <w:t xml:space="preserve">and LEAs </w:t>
      </w:r>
      <w:r w:rsidR="007A690B" w:rsidRPr="00854DBD">
        <w:rPr>
          <w:rFonts w:ascii="Times New Roman" w:eastAsia="Perpetua" w:hAnsi="Times New Roman" w:cs="Times New Roman"/>
          <w:sz w:val="24"/>
          <w:szCs w:val="24"/>
        </w:rPr>
        <w:t>as a means to improve the achievement of students in the lowest-performing schools</w:t>
      </w:r>
      <w:r w:rsidR="003B4006" w:rsidRPr="00854DBD">
        <w:rPr>
          <w:rFonts w:ascii="Times New Roman" w:eastAsia="Perpetua" w:hAnsi="Times New Roman" w:cs="Times New Roman"/>
          <w:sz w:val="24"/>
          <w:szCs w:val="24"/>
        </w:rPr>
        <w:t>.</w:t>
      </w:r>
      <w:r w:rsidR="00695945" w:rsidRPr="00854DBD" w:rsidDel="00C87055">
        <w:rPr>
          <w:rStyle w:val="FootnoteReference"/>
          <w:rFonts w:ascii="Times New Roman" w:eastAsia="Perpetua" w:hAnsi="Times New Roman"/>
          <w:sz w:val="24"/>
          <w:szCs w:val="24"/>
        </w:rPr>
        <w:footnoteReference w:id="3"/>
      </w:r>
      <w:r w:rsidR="00D02B22" w:rsidRPr="00854DBD">
        <w:rPr>
          <w:rFonts w:ascii="Times New Roman" w:eastAsia="Perpetua" w:hAnsi="Times New Roman" w:cs="Times New Roman"/>
          <w:sz w:val="24"/>
          <w:szCs w:val="24"/>
        </w:rPr>
        <w:t xml:space="preserve"> Through the Opening Doors, Expanding Opportunities program, the Department </w:t>
      </w:r>
      <w:r w:rsidR="00F11BE6" w:rsidRPr="00854DBD">
        <w:rPr>
          <w:rFonts w:ascii="Times New Roman" w:eastAsia="Perpetua" w:hAnsi="Times New Roman" w:cs="Times New Roman"/>
          <w:sz w:val="24"/>
          <w:szCs w:val="24"/>
        </w:rPr>
        <w:t xml:space="preserve">will support LEAs in two different stages of increasing </w:t>
      </w:r>
      <w:r w:rsidR="007669B9" w:rsidRPr="00854DBD">
        <w:rPr>
          <w:rFonts w:ascii="Times New Roman" w:eastAsia="Perpetua" w:hAnsi="Times New Roman" w:cs="Times New Roman"/>
          <w:sz w:val="24"/>
          <w:szCs w:val="24"/>
        </w:rPr>
        <w:t xml:space="preserve">socioeconomic </w:t>
      </w:r>
      <w:r w:rsidR="00F11BE6" w:rsidRPr="00854DBD">
        <w:rPr>
          <w:rFonts w:ascii="Times New Roman" w:eastAsia="Perpetua" w:hAnsi="Times New Roman" w:cs="Times New Roman"/>
          <w:sz w:val="24"/>
          <w:szCs w:val="24"/>
        </w:rPr>
        <w:t>diversity in their schools</w:t>
      </w:r>
      <w:r w:rsidR="00D02B22" w:rsidRPr="00854DBD">
        <w:rPr>
          <w:rFonts w:ascii="Times New Roman" w:eastAsia="Perpetua" w:hAnsi="Times New Roman" w:cs="Times New Roman"/>
          <w:sz w:val="24"/>
          <w:szCs w:val="24"/>
        </w:rPr>
        <w:t xml:space="preserve">.  </w:t>
      </w:r>
      <w:r w:rsidR="00F11BE6" w:rsidRPr="00854DBD">
        <w:rPr>
          <w:rFonts w:ascii="Times New Roman" w:eastAsia="Perpetua" w:hAnsi="Times New Roman" w:cs="Times New Roman"/>
          <w:sz w:val="24"/>
          <w:szCs w:val="24"/>
        </w:rPr>
        <w:t>First</w:t>
      </w:r>
      <w:r w:rsidR="00D02B22" w:rsidRPr="00854DBD">
        <w:rPr>
          <w:rFonts w:ascii="Times New Roman" w:eastAsia="Perpetua" w:hAnsi="Times New Roman" w:cs="Times New Roman"/>
          <w:sz w:val="24"/>
          <w:szCs w:val="24"/>
        </w:rPr>
        <w:t>, this program supports an LEA, or a consortium of LEAs</w:t>
      </w:r>
      <w:r w:rsidR="00F848BE" w:rsidRPr="00854DBD">
        <w:rPr>
          <w:rFonts w:ascii="Times New Roman" w:eastAsia="Perpetua" w:hAnsi="Times New Roman" w:cs="Times New Roman"/>
          <w:sz w:val="24"/>
          <w:szCs w:val="24"/>
        </w:rPr>
        <w:t>,</w:t>
      </w:r>
      <w:r w:rsidR="00746A82" w:rsidRPr="00854DBD">
        <w:rPr>
          <w:rFonts w:ascii="Times New Roman" w:eastAsia="Perpetua" w:hAnsi="Times New Roman" w:cs="Times New Roman"/>
          <w:sz w:val="24"/>
          <w:szCs w:val="24"/>
        </w:rPr>
        <w:t xml:space="preserve"> </w:t>
      </w:r>
      <w:r w:rsidR="00D02B22" w:rsidRPr="00854DBD">
        <w:rPr>
          <w:rFonts w:ascii="Times New Roman" w:eastAsia="Perpetua" w:hAnsi="Times New Roman" w:cs="Times New Roman"/>
          <w:sz w:val="24"/>
          <w:szCs w:val="24"/>
        </w:rPr>
        <w:t xml:space="preserve">to: (1) analyze </w:t>
      </w:r>
      <w:r w:rsidR="005A7DEE" w:rsidRPr="00854DBD">
        <w:rPr>
          <w:rFonts w:ascii="Times New Roman" w:eastAsia="Perpetua" w:hAnsi="Times New Roman" w:cs="Times New Roman"/>
          <w:sz w:val="24"/>
          <w:szCs w:val="24"/>
        </w:rPr>
        <w:t xml:space="preserve">existing </w:t>
      </w:r>
      <w:r w:rsidR="00D02B22" w:rsidRPr="00854DBD">
        <w:rPr>
          <w:rFonts w:ascii="Times New Roman" w:eastAsia="Perpetua" w:hAnsi="Times New Roman" w:cs="Times New Roman"/>
          <w:sz w:val="24"/>
          <w:szCs w:val="24"/>
        </w:rPr>
        <w:t xml:space="preserve">challenges and devise potential solutions for increasing </w:t>
      </w:r>
      <w:r w:rsidR="007669B9" w:rsidRPr="00854DBD">
        <w:rPr>
          <w:rFonts w:ascii="Times New Roman" w:eastAsia="Perpetua" w:hAnsi="Times New Roman" w:cs="Times New Roman"/>
          <w:sz w:val="24"/>
          <w:szCs w:val="24"/>
        </w:rPr>
        <w:t xml:space="preserve">socioeconomic </w:t>
      </w:r>
      <w:r w:rsidR="00D02B22" w:rsidRPr="00854DBD">
        <w:rPr>
          <w:rFonts w:ascii="Times New Roman" w:eastAsia="Perpetua" w:hAnsi="Times New Roman" w:cs="Times New Roman"/>
          <w:sz w:val="24"/>
          <w:szCs w:val="24"/>
        </w:rPr>
        <w:t>diversity in their schools; and (2) create a blueprint for improving academic outcomes for students in the</w:t>
      </w:r>
      <w:r w:rsidR="00725368" w:rsidRPr="00854DBD">
        <w:rPr>
          <w:rFonts w:ascii="Times New Roman" w:eastAsia="Perpetua" w:hAnsi="Times New Roman" w:cs="Times New Roman"/>
          <w:sz w:val="24"/>
          <w:szCs w:val="24"/>
        </w:rPr>
        <w:t>ir</w:t>
      </w:r>
      <w:r w:rsidR="00D02B22" w:rsidRPr="00854DBD">
        <w:rPr>
          <w:rFonts w:ascii="Times New Roman" w:eastAsia="Perpetua" w:hAnsi="Times New Roman" w:cs="Times New Roman"/>
          <w:sz w:val="24"/>
          <w:szCs w:val="24"/>
        </w:rPr>
        <w:t xml:space="preserve"> lowest-performing schools by substantially increasing </w:t>
      </w:r>
      <w:r w:rsidR="007669B9" w:rsidRPr="00854DBD">
        <w:rPr>
          <w:rFonts w:ascii="Times New Roman" w:eastAsia="Perpetua" w:hAnsi="Times New Roman" w:cs="Times New Roman"/>
          <w:sz w:val="24"/>
          <w:szCs w:val="24"/>
        </w:rPr>
        <w:t>socioeconomic</w:t>
      </w:r>
      <w:r w:rsidR="007669B9" w:rsidRPr="00854DBD" w:rsidDel="007669B9">
        <w:rPr>
          <w:rFonts w:ascii="Times New Roman" w:eastAsia="Perpetua" w:hAnsi="Times New Roman" w:cs="Times New Roman"/>
          <w:sz w:val="24"/>
          <w:szCs w:val="24"/>
        </w:rPr>
        <w:t xml:space="preserve"> </w:t>
      </w:r>
      <w:r w:rsidR="00D02B22" w:rsidRPr="00854DBD">
        <w:rPr>
          <w:rFonts w:ascii="Times New Roman" w:eastAsia="Perpetua" w:hAnsi="Times New Roman" w:cs="Times New Roman"/>
          <w:sz w:val="24"/>
          <w:szCs w:val="24"/>
        </w:rPr>
        <w:t>diversity</w:t>
      </w:r>
      <w:r w:rsidR="00E5739F" w:rsidRPr="00854DBD">
        <w:rPr>
          <w:rFonts w:ascii="Times New Roman" w:eastAsia="Perpetua" w:hAnsi="Times New Roman" w:cs="Times New Roman"/>
          <w:sz w:val="24"/>
          <w:szCs w:val="24"/>
        </w:rPr>
        <w:t xml:space="preserve">, as referenced above, </w:t>
      </w:r>
      <w:r w:rsidR="00D02B22" w:rsidRPr="00854DBD">
        <w:rPr>
          <w:rFonts w:ascii="Times New Roman" w:eastAsia="Perpetua" w:hAnsi="Times New Roman" w:cs="Times New Roman"/>
          <w:sz w:val="24"/>
          <w:szCs w:val="24"/>
        </w:rPr>
        <w:t xml:space="preserve">in their </w:t>
      </w:r>
      <w:r w:rsidR="00725368" w:rsidRPr="00854DBD">
        <w:rPr>
          <w:rFonts w:ascii="Times New Roman" w:eastAsia="Perpetua" w:hAnsi="Times New Roman" w:cs="Times New Roman"/>
          <w:sz w:val="24"/>
          <w:szCs w:val="24"/>
        </w:rPr>
        <w:t xml:space="preserve">lowest-performing </w:t>
      </w:r>
      <w:r w:rsidR="00D02B22" w:rsidRPr="00854DBD">
        <w:rPr>
          <w:rFonts w:ascii="Times New Roman" w:eastAsia="Perpetua" w:hAnsi="Times New Roman" w:cs="Times New Roman"/>
          <w:sz w:val="24"/>
          <w:szCs w:val="24"/>
        </w:rPr>
        <w:t>schools by the end of the 2025-2026 school year</w:t>
      </w:r>
      <w:r w:rsidR="005A7DEE" w:rsidRPr="00854DBD">
        <w:rPr>
          <w:rFonts w:ascii="Times New Roman" w:eastAsia="Perpetua" w:hAnsi="Times New Roman" w:cs="Times New Roman"/>
          <w:sz w:val="24"/>
          <w:szCs w:val="24"/>
        </w:rPr>
        <w:t xml:space="preserve"> and a strategy for implementing that blueprint</w:t>
      </w:r>
      <w:r w:rsidR="00D02B22" w:rsidRPr="00854DBD">
        <w:rPr>
          <w:rFonts w:ascii="Times New Roman" w:eastAsia="Perpetua" w:hAnsi="Times New Roman" w:cs="Times New Roman"/>
          <w:sz w:val="24"/>
          <w:szCs w:val="24"/>
        </w:rPr>
        <w:t xml:space="preserve">.  </w:t>
      </w:r>
      <w:r w:rsidR="00F11BE6" w:rsidRPr="00854DBD">
        <w:rPr>
          <w:rFonts w:ascii="Times New Roman" w:eastAsia="Perpetua" w:hAnsi="Times New Roman" w:cs="Times New Roman"/>
          <w:sz w:val="24"/>
          <w:szCs w:val="24"/>
        </w:rPr>
        <w:t>Second</w:t>
      </w:r>
      <w:r w:rsidR="00D02B22" w:rsidRPr="00854DBD">
        <w:rPr>
          <w:rFonts w:ascii="Times New Roman" w:eastAsia="Perpetua" w:hAnsi="Times New Roman" w:cs="Times New Roman"/>
          <w:sz w:val="24"/>
          <w:szCs w:val="24"/>
        </w:rPr>
        <w:t xml:space="preserve">, this program supports an LEA, or a consortium of LEAs, that have existing or established efforts to improve student outcomes by increasing </w:t>
      </w:r>
      <w:r w:rsidR="007669B9" w:rsidRPr="00854DBD">
        <w:rPr>
          <w:rFonts w:ascii="Times New Roman" w:eastAsia="Perpetua" w:hAnsi="Times New Roman" w:cs="Times New Roman"/>
          <w:sz w:val="24"/>
          <w:szCs w:val="24"/>
        </w:rPr>
        <w:t>socioeconomic</w:t>
      </w:r>
      <w:r w:rsidR="007669B9" w:rsidRPr="00854DBD" w:rsidDel="007669B9">
        <w:rPr>
          <w:rFonts w:ascii="Times New Roman" w:eastAsia="Perpetua" w:hAnsi="Times New Roman" w:cs="Times New Roman"/>
          <w:sz w:val="24"/>
          <w:szCs w:val="24"/>
        </w:rPr>
        <w:t xml:space="preserve"> </w:t>
      </w:r>
      <w:r w:rsidR="00D02B22" w:rsidRPr="00854DBD">
        <w:rPr>
          <w:rFonts w:ascii="Times New Roman" w:eastAsia="Perpetua" w:hAnsi="Times New Roman" w:cs="Times New Roman"/>
          <w:sz w:val="24"/>
          <w:szCs w:val="24"/>
        </w:rPr>
        <w:t xml:space="preserve">diversity, to:  (1) analyze </w:t>
      </w:r>
      <w:r w:rsidR="005A7DEE" w:rsidRPr="00854DBD">
        <w:rPr>
          <w:rFonts w:ascii="Times New Roman" w:eastAsia="Perpetua" w:hAnsi="Times New Roman" w:cs="Times New Roman"/>
          <w:sz w:val="24"/>
          <w:szCs w:val="24"/>
        </w:rPr>
        <w:t xml:space="preserve">existing </w:t>
      </w:r>
      <w:r w:rsidR="00D02B22" w:rsidRPr="00854DBD">
        <w:rPr>
          <w:rFonts w:ascii="Times New Roman" w:eastAsia="Perpetua" w:hAnsi="Times New Roman" w:cs="Times New Roman"/>
          <w:sz w:val="24"/>
          <w:szCs w:val="24"/>
        </w:rPr>
        <w:t xml:space="preserve">challenges and devise potential solutions for further increasing </w:t>
      </w:r>
      <w:r w:rsidR="007669B9" w:rsidRPr="00854DBD">
        <w:rPr>
          <w:rFonts w:ascii="Times New Roman" w:eastAsia="Perpetua" w:hAnsi="Times New Roman" w:cs="Times New Roman"/>
          <w:sz w:val="24"/>
          <w:szCs w:val="24"/>
        </w:rPr>
        <w:t>socioeconomic</w:t>
      </w:r>
      <w:r w:rsidR="007669B9" w:rsidRPr="00854DBD" w:rsidDel="007669B9">
        <w:rPr>
          <w:rFonts w:ascii="Times New Roman" w:eastAsia="Perpetua" w:hAnsi="Times New Roman" w:cs="Times New Roman"/>
          <w:sz w:val="24"/>
          <w:szCs w:val="24"/>
        </w:rPr>
        <w:t xml:space="preserve"> </w:t>
      </w:r>
      <w:r w:rsidR="00D02B22" w:rsidRPr="00854DBD">
        <w:rPr>
          <w:rFonts w:ascii="Times New Roman" w:eastAsia="Perpetua" w:hAnsi="Times New Roman" w:cs="Times New Roman"/>
          <w:sz w:val="24"/>
          <w:szCs w:val="24"/>
        </w:rPr>
        <w:t>diversity in their schools; (2) publish a blueprint for building on these existing efforts to improve academic outcomes for students in the</w:t>
      </w:r>
      <w:r w:rsidR="00725368" w:rsidRPr="00854DBD">
        <w:rPr>
          <w:rFonts w:ascii="Times New Roman" w:eastAsia="Perpetua" w:hAnsi="Times New Roman" w:cs="Times New Roman"/>
          <w:sz w:val="24"/>
          <w:szCs w:val="24"/>
        </w:rPr>
        <w:t>ir</w:t>
      </w:r>
      <w:r w:rsidR="00D02B22" w:rsidRPr="00854DBD">
        <w:rPr>
          <w:rFonts w:ascii="Times New Roman" w:eastAsia="Perpetua" w:hAnsi="Times New Roman" w:cs="Times New Roman"/>
          <w:sz w:val="24"/>
          <w:szCs w:val="24"/>
        </w:rPr>
        <w:t xml:space="preserve"> lowest-performing schools by substantially increasing </w:t>
      </w:r>
      <w:r w:rsidR="007328D7" w:rsidRPr="00854DBD">
        <w:rPr>
          <w:rFonts w:ascii="Times New Roman" w:eastAsia="Perpetua" w:hAnsi="Times New Roman" w:cs="Times New Roman"/>
          <w:sz w:val="24"/>
          <w:szCs w:val="24"/>
        </w:rPr>
        <w:t xml:space="preserve">and maintaining </w:t>
      </w:r>
      <w:r w:rsidR="007669B9" w:rsidRPr="00854DBD">
        <w:rPr>
          <w:rFonts w:ascii="Times New Roman" w:eastAsia="Perpetua" w:hAnsi="Times New Roman" w:cs="Times New Roman"/>
          <w:sz w:val="24"/>
          <w:szCs w:val="24"/>
        </w:rPr>
        <w:t>socioeconomic</w:t>
      </w:r>
      <w:r w:rsidR="007669B9" w:rsidRPr="00854DBD" w:rsidDel="007669B9">
        <w:rPr>
          <w:rFonts w:ascii="Times New Roman" w:eastAsia="Perpetua" w:hAnsi="Times New Roman" w:cs="Times New Roman"/>
          <w:sz w:val="24"/>
          <w:szCs w:val="24"/>
        </w:rPr>
        <w:t xml:space="preserve"> </w:t>
      </w:r>
      <w:r w:rsidR="00D02B22" w:rsidRPr="00854DBD">
        <w:rPr>
          <w:rFonts w:ascii="Times New Roman" w:eastAsia="Perpetua" w:hAnsi="Times New Roman" w:cs="Times New Roman"/>
          <w:sz w:val="24"/>
          <w:szCs w:val="24"/>
        </w:rPr>
        <w:t xml:space="preserve">diversity in their </w:t>
      </w:r>
      <w:r w:rsidR="00725368" w:rsidRPr="00854DBD">
        <w:rPr>
          <w:rFonts w:ascii="Times New Roman" w:eastAsia="Perpetua" w:hAnsi="Times New Roman" w:cs="Times New Roman"/>
          <w:sz w:val="24"/>
          <w:szCs w:val="24"/>
        </w:rPr>
        <w:t xml:space="preserve">lowest-performing </w:t>
      </w:r>
      <w:r w:rsidR="00D02B22" w:rsidRPr="00854DBD">
        <w:rPr>
          <w:rFonts w:ascii="Times New Roman" w:eastAsia="Perpetua" w:hAnsi="Times New Roman" w:cs="Times New Roman"/>
          <w:sz w:val="24"/>
          <w:szCs w:val="24"/>
        </w:rPr>
        <w:t>schools by the end of the 2025-2026 school year; and (3) execute</w:t>
      </w:r>
      <w:r w:rsidR="00E22E78" w:rsidRPr="00854DBD">
        <w:rPr>
          <w:rFonts w:ascii="Times New Roman" w:eastAsia="Perpetua" w:hAnsi="Times New Roman" w:cs="Times New Roman"/>
          <w:sz w:val="24"/>
          <w:szCs w:val="24"/>
        </w:rPr>
        <w:t xml:space="preserve"> one or more</w:t>
      </w:r>
      <w:r w:rsidR="00D02B22" w:rsidRPr="00854DBD">
        <w:rPr>
          <w:rFonts w:ascii="Times New Roman" w:eastAsia="Perpetua" w:hAnsi="Times New Roman" w:cs="Times New Roman"/>
          <w:sz w:val="24"/>
          <w:szCs w:val="24"/>
        </w:rPr>
        <w:t xml:space="preserve"> Pre-Implementation Activit</w:t>
      </w:r>
      <w:r w:rsidR="00E22E78" w:rsidRPr="00854DBD">
        <w:rPr>
          <w:rFonts w:ascii="Times New Roman" w:eastAsia="Perpetua" w:hAnsi="Times New Roman" w:cs="Times New Roman"/>
          <w:sz w:val="24"/>
          <w:szCs w:val="24"/>
        </w:rPr>
        <w:t>ies</w:t>
      </w:r>
      <w:r w:rsidR="00D02B22" w:rsidRPr="00854DBD">
        <w:rPr>
          <w:rFonts w:ascii="Times New Roman" w:eastAsia="Perpetua" w:hAnsi="Times New Roman" w:cs="Times New Roman"/>
          <w:sz w:val="24"/>
          <w:szCs w:val="24"/>
        </w:rPr>
        <w:t xml:space="preserve"> that will contribute to </w:t>
      </w:r>
      <w:r w:rsidR="00C42C7C" w:rsidRPr="00854DBD">
        <w:rPr>
          <w:rFonts w:ascii="Times New Roman" w:eastAsia="Perpetua" w:hAnsi="Times New Roman" w:cs="Times New Roman"/>
          <w:sz w:val="24"/>
          <w:szCs w:val="24"/>
        </w:rPr>
        <w:t xml:space="preserve">the </w:t>
      </w:r>
      <w:r w:rsidR="000A7879" w:rsidRPr="00854DBD">
        <w:rPr>
          <w:rFonts w:ascii="Times New Roman" w:eastAsia="Perpetua" w:hAnsi="Times New Roman" w:cs="Times New Roman"/>
          <w:sz w:val="24"/>
          <w:szCs w:val="24"/>
        </w:rPr>
        <w:t xml:space="preserve">possible </w:t>
      </w:r>
      <w:r w:rsidR="00D02B22" w:rsidRPr="00854DBD">
        <w:rPr>
          <w:rFonts w:ascii="Times New Roman" w:eastAsia="Perpetua" w:hAnsi="Times New Roman" w:cs="Times New Roman"/>
          <w:sz w:val="24"/>
          <w:szCs w:val="24"/>
        </w:rPr>
        <w:t>full implementation of the blueprint</w:t>
      </w:r>
      <w:r w:rsidR="000A7879" w:rsidRPr="00854DBD">
        <w:rPr>
          <w:rFonts w:ascii="Times New Roman" w:eastAsia="Perpetua" w:hAnsi="Times New Roman" w:cs="Times New Roman"/>
          <w:sz w:val="24"/>
          <w:szCs w:val="24"/>
        </w:rPr>
        <w:t xml:space="preserve"> after the grant period</w:t>
      </w:r>
      <w:r w:rsidR="00D02B22" w:rsidRPr="00854DBD">
        <w:rPr>
          <w:rFonts w:ascii="Times New Roman" w:eastAsia="Perpetua" w:hAnsi="Times New Roman" w:cs="Times New Roman"/>
          <w:sz w:val="24"/>
          <w:szCs w:val="24"/>
        </w:rPr>
        <w:t xml:space="preserve">. </w:t>
      </w:r>
    </w:p>
    <w:p w14:paraId="34971A5D" w14:textId="77777777" w:rsidR="00D02B22" w:rsidRPr="00854DBD" w:rsidRDefault="00D02B22" w:rsidP="00970197">
      <w:pPr>
        <w:pStyle w:val="BodyA"/>
        <w:tabs>
          <w:tab w:val="left" w:pos="720"/>
          <w:tab w:val="left" w:pos="7560"/>
        </w:tabs>
        <w:spacing w:after="0" w:line="480" w:lineRule="auto"/>
        <w:contextualSpacing/>
        <w:rPr>
          <w:rFonts w:ascii="Times New Roman" w:eastAsia="Perpetua" w:hAnsi="Times New Roman" w:cs="Times New Roman"/>
          <w:sz w:val="24"/>
          <w:szCs w:val="24"/>
        </w:rPr>
      </w:pPr>
      <w:r w:rsidRPr="00854DBD">
        <w:rPr>
          <w:rFonts w:ascii="Times New Roman" w:eastAsia="Perpetua" w:hAnsi="Times New Roman" w:cs="Times New Roman"/>
          <w:sz w:val="24"/>
          <w:szCs w:val="24"/>
        </w:rPr>
        <w:t xml:space="preserve">     The resulting blueprints will:  (1) provide a publicly available implementation plan for the grantee LEAs and their communities to support efforts to increase the </w:t>
      </w:r>
      <w:r w:rsidR="00E22E78" w:rsidRPr="00854DBD">
        <w:rPr>
          <w:rFonts w:ascii="Times New Roman" w:eastAsia="Perpetua" w:hAnsi="Times New Roman" w:cs="Times New Roman"/>
          <w:sz w:val="24"/>
          <w:szCs w:val="24"/>
        </w:rPr>
        <w:t xml:space="preserve">socioeconomic </w:t>
      </w:r>
      <w:r w:rsidRPr="00854DBD">
        <w:rPr>
          <w:rFonts w:ascii="Times New Roman" w:eastAsia="Perpetua" w:hAnsi="Times New Roman" w:cs="Times New Roman"/>
          <w:sz w:val="24"/>
          <w:szCs w:val="24"/>
        </w:rPr>
        <w:t xml:space="preserve">diversity in their schools; (2) serve as a resource for local and State policy decisions that could reduce barriers to, and build support for, increasing </w:t>
      </w:r>
      <w:r w:rsidR="00E22E78" w:rsidRPr="00854DBD">
        <w:rPr>
          <w:rFonts w:ascii="Times New Roman" w:eastAsia="Perpetua" w:hAnsi="Times New Roman" w:cs="Times New Roman"/>
          <w:sz w:val="24"/>
          <w:szCs w:val="24"/>
        </w:rPr>
        <w:t xml:space="preserve">socioeconomic </w:t>
      </w:r>
      <w:r w:rsidRPr="00854DBD">
        <w:rPr>
          <w:rFonts w:ascii="Times New Roman" w:eastAsia="Perpetua" w:hAnsi="Times New Roman" w:cs="Times New Roman"/>
          <w:sz w:val="24"/>
          <w:szCs w:val="24"/>
        </w:rPr>
        <w:t>diversity in schools; and (3) serve as a resource for other communities considering similar approaches.</w:t>
      </w:r>
    </w:p>
    <w:p w14:paraId="23DB2DC4" w14:textId="77777777" w:rsidR="007A690B" w:rsidRPr="00854DBD" w:rsidRDefault="00863411" w:rsidP="00970197">
      <w:pPr>
        <w:pStyle w:val="BodyA"/>
        <w:tabs>
          <w:tab w:val="left" w:pos="720"/>
          <w:tab w:val="left" w:pos="7560"/>
        </w:tabs>
        <w:spacing w:after="0" w:line="480" w:lineRule="auto"/>
        <w:contextualSpacing/>
        <w:rPr>
          <w:rFonts w:ascii="Times New Roman" w:eastAsia="Perpetua" w:hAnsi="Times New Roman" w:cs="Times New Roman"/>
          <w:sz w:val="24"/>
          <w:szCs w:val="24"/>
        </w:rPr>
      </w:pPr>
      <w:r w:rsidRPr="00854DBD">
        <w:rPr>
          <w:rFonts w:ascii="Times New Roman" w:eastAsia="Perpetua" w:hAnsi="Times New Roman" w:cs="Times New Roman"/>
          <w:sz w:val="24"/>
          <w:szCs w:val="24"/>
        </w:rPr>
        <w:t xml:space="preserve">     </w:t>
      </w:r>
      <w:r w:rsidR="007A690B" w:rsidRPr="00854DBD">
        <w:rPr>
          <w:rFonts w:ascii="Times New Roman" w:eastAsia="Perpetua" w:hAnsi="Times New Roman" w:cs="Times New Roman"/>
          <w:sz w:val="24"/>
          <w:szCs w:val="24"/>
        </w:rPr>
        <w:t>T</w:t>
      </w:r>
      <w:r w:rsidR="00971C9F" w:rsidRPr="00854DBD">
        <w:rPr>
          <w:rFonts w:ascii="Times New Roman" w:eastAsia="Perpetua" w:hAnsi="Times New Roman" w:cs="Times New Roman"/>
          <w:sz w:val="24"/>
          <w:szCs w:val="24"/>
        </w:rPr>
        <w:t xml:space="preserve">he Department </w:t>
      </w:r>
      <w:r w:rsidRPr="00854DBD">
        <w:rPr>
          <w:rFonts w:ascii="Times New Roman" w:eastAsia="Perpetua" w:hAnsi="Times New Roman" w:cs="Times New Roman"/>
          <w:sz w:val="24"/>
          <w:szCs w:val="24"/>
        </w:rPr>
        <w:t xml:space="preserve">also </w:t>
      </w:r>
      <w:r w:rsidR="00971C9F" w:rsidRPr="00854DBD">
        <w:rPr>
          <w:rFonts w:ascii="Times New Roman" w:eastAsia="Perpetua" w:hAnsi="Times New Roman" w:cs="Times New Roman"/>
          <w:sz w:val="24"/>
          <w:szCs w:val="24"/>
        </w:rPr>
        <w:t>intends to provide t</w:t>
      </w:r>
      <w:r w:rsidR="007A690B" w:rsidRPr="00854DBD">
        <w:rPr>
          <w:rFonts w:ascii="Times New Roman" w:eastAsia="Perpetua" w:hAnsi="Times New Roman" w:cs="Times New Roman"/>
          <w:sz w:val="24"/>
          <w:szCs w:val="24"/>
        </w:rPr>
        <w:t>echnical assistance to grantees during the grant period</w:t>
      </w:r>
      <w:r w:rsidR="00971C9F" w:rsidRPr="00854DBD">
        <w:rPr>
          <w:rFonts w:ascii="Times New Roman" w:eastAsia="Perpetua" w:hAnsi="Times New Roman" w:cs="Times New Roman"/>
          <w:sz w:val="24"/>
          <w:szCs w:val="24"/>
        </w:rPr>
        <w:t>,</w:t>
      </w:r>
      <w:r w:rsidR="00B936AC" w:rsidRPr="00854DBD">
        <w:rPr>
          <w:rFonts w:ascii="Times New Roman" w:eastAsia="Perpetua" w:hAnsi="Times New Roman" w:cs="Times New Roman"/>
          <w:sz w:val="24"/>
          <w:szCs w:val="24"/>
        </w:rPr>
        <w:t xml:space="preserve"> which will</w:t>
      </w:r>
      <w:r w:rsidR="00971C9F" w:rsidRPr="00854DBD">
        <w:rPr>
          <w:rFonts w:ascii="Times New Roman" w:eastAsia="Perpetua" w:hAnsi="Times New Roman" w:cs="Times New Roman"/>
          <w:sz w:val="24"/>
          <w:szCs w:val="24"/>
        </w:rPr>
        <w:t xml:space="preserve"> includ</w:t>
      </w:r>
      <w:r w:rsidR="00B936AC" w:rsidRPr="00854DBD">
        <w:rPr>
          <w:rFonts w:ascii="Times New Roman" w:eastAsia="Perpetua" w:hAnsi="Times New Roman" w:cs="Times New Roman"/>
          <w:sz w:val="24"/>
          <w:szCs w:val="24"/>
        </w:rPr>
        <w:t>e</w:t>
      </w:r>
      <w:r w:rsidR="00971C9F" w:rsidRPr="00854DBD">
        <w:rPr>
          <w:rFonts w:ascii="Times New Roman" w:eastAsia="Perpetua" w:hAnsi="Times New Roman" w:cs="Times New Roman"/>
          <w:sz w:val="24"/>
          <w:szCs w:val="24"/>
        </w:rPr>
        <w:t xml:space="preserve"> </w:t>
      </w:r>
      <w:r w:rsidR="00636822" w:rsidRPr="00854DBD">
        <w:rPr>
          <w:rFonts w:ascii="Times New Roman" w:eastAsia="Perpetua" w:hAnsi="Times New Roman" w:cs="Times New Roman"/>
          <w:sz w:val="24"/>
          <w:szCs w:val="24"/>
        </w:rPr>
        <w:t>a community of practice</w:t>
      </w:r>
      <w:r w:rsidR="00487665" w:rsidRPr="00854DBD">
        <w:rPr>
          <w:rFonts w:ascii="Times New Roman" w:eastAsia="Perpetua" w:hAnsi="Times New Roman" w:cs="Times New Roman"/>
          <w:sz w:val="24"/>
          <w:szCs w:val="24"/>
        </w:rPr>
        <w:t xml:space="preserve"> with </w:t>
      </w:r>
      <w:r w:rsidR="007A690B" w:rsidRPr="00854DBD">
        <w:rPr>
          <w:rFonts w:ascii="Times New Roman" w:eastAsia="Perpetua" w:hAnsi="Times New Roman" w:cs="Times New Roman"/>
          <w:sz w:val="24"/>
          <w:szCs w:val="24"/>
        </w:rPr>
        <w:t>opportunities for collaborative planning and problem solving with other grantees</w:t>
      </w:r>
      <w:r w:rsidR="001B286E" w:rsidRPr="00854DBD">
        <w:rPr>
          <w:rFonts w:ascii="Times New Roman" w:eastAsia="Perpetua" w:hAnsi="Times New Roman" w:cs="Times New Roman"/>
          <w:sz w:val="24"/>
          <w:szCs w:val="24"/>
        </w:rPr>
        <w:t xml:space="preserve"> </w:t>
      </w:r>
      <w:r w:rsidR="007A690B" w:rsidRPr="00854DBD">
        <w:rPr>
          <w:rFonts w:ascii="Times New Roman" w:eastAsia="Perpetua" w:hAnsi="Times New Roman" w:cs="Times New Roman"/>
          <w:sz w:val="24"/>
          <w:szCs w:val="24"/>
        </w:rPr>
        <w:t>and experts in the field.</w:t>
      </w:r>
      <w:r w:rsidR="00293AB9" w:rsidRPr="00854DBD">
        <w:rPr>
          <w:rFonts w:ascii="Times New Roman" w:eastAsia="Perpetua" w:hAnsi="Times New Roman" w:cs="Times New Roman"/>
          <w:sz w:val="24"/>
          <w:szCs w:val="24"/>
        </w:rPr>
        <w:t xml:space="preserve"> </w:t>
      </w:r>
    </w:p>
    <w:p w14:paraId="2A7789BA" w14:textId="77777777" w:rsidR="007A690B" w:rsidRPr="00854DBD" w:rsidRDefault="007A690B" w:rsidP="00970197">
      <w:pPr>
        <w:tabs>
          <w:tab w:val="clear" w:pos="720"/>
        </w:tabs>
        <w:contextualSpacing/>
        <w:rPr>
          <w:rFonts w:ascii="Times New Roman" w:hAnsi="Times New Roman"/>
          <w:u w:val="single"/>
        </w:rPr>
      </w:pPr>
      <w:r w:rsidRPr="00854DBD">
        <w:rPr>
          <w:rFonts w:ascii="Times New Roman" w:hAnsi="Times New Roman"/>
          <w:u w:val="single"/>
        </w:rPr>
        <w:t>Background</w:t>
      </w:r>
      <w:r w:rsidRPr="00854DBD">
        <w:rPr>
          <w:rFonts w:ascii="Times New Roman" w:hAnsi="Times New Roman"/>
        </w:rPr>
        <w:t>:</w:t>
      </w:r>
    </w:p>
    <w:p w14:paraId="46EB7006" w14:textId="77777777" w:rsidR="00DD6444" w:rsidRPr="00854DBD" w:rsidRDefault="00374E09" w:rsidP="00970197">
      <w:pPr>
        <w:tabs>
          <w:tab w:val="clear" w:pos="720"/>
        </w:tabs>
        <w:autoSpaceDE w:val="0"/>
        <w:autoSpaceDN w:val="0"/>
        <w:adjustRightInd w:val="0"/>
        <w:rPr>
          <w:rFonts w:ascii="Times New Roman" w:hAnsi="Times New Roman"/>
        </w:rPr>
      </w:pPr>
      <w:r w:rsidRPr="00854DBD">
        <w:rPr>
          <w:rFonts w:ascii="Times New Roman" w:hAnsi="Times New Roman"/>
        </w:rPr>
        <w:t xml:space="preserve">     </w:t>
      </w:r>
      <w:r w:rsidR="000B501F" w:rsidRPr="00854DBD">
        <w:rPr>
          <w:rFonts w:ascii="Times New Roman" w:hAnsi="Times New Roman"/>
        </w:rPr>
        <w:t xml:space="preserve">The </w:t>
      </w:r>
      <w:r w:rsidR="00790FCA" w:rsidRPr="00854DBD">
        <w:rPr>
          <w:rFonts w:ascii="Times New Roman" w:hAnsi="Times New Roman"/>
        </w:rPr>
        <w:t>SIG</w:t>
      </w:r>
      <w:r w:rsidR="000B501F" w:rsidRPr="00854DBD">
        <w:rPr>
          <w:rFonts w:ascii="Times New Roman" w:hAnsi="Times New Roman"/>
        </w:rPr>
        <w:t xml:space="preserve"> program, authorized under section 1003(g) of Title I of the Elementary and Secondary Education Act of 1965 (ESEA), as amended by the No Child Left Behind Act of 2001(NCLB), provides resources in order to substantially raise the achievement of students in the lowest-performing schools.  </w:t>
      </w:r>
      <w:r w:rsidR="000B501F" w:rsidRPr="00854DBD">
        <w:rPr>
          <w:rFonts w:ascii="Times New Roman" w:eastAsia="Perpetua" w:hAnsi="Times New Roman"/>
          <w:color w:val="000000"/>
          <w:u w:color="000000"/>
        </w:rPr>
        <w:t xml:space="preserve">Since FY 2012, Congress has authorized the Department to reserve up to five percent of the SIG appropriations </w:t>
      </w:r>
      <w:r w:rsidR="0013605E" w:rsidRPr="00854DBD">
        <w:rPr>
          <w:rFonts w:ascii="Times New Roman" w:eastAsia="Perpetua" w:hAnsi="Times New Roman"/>
          <w:color w:val="000000"/>
          <w:u w:color="000000"/>
        </w:rPr>
        <w:t xml:space="preserve">to carry out activities to build State and LEA </w:t>
      </w:r>
      <w:r w:rsidR="000B501F" w:rsidRPr="00854DBD">
        <w:rPr>
          <w:rFonts w:ascii="Times New Roman" w:eastAsia="Perpetua" w:hAnsi="Times New Roman"/>
          <w:color w:val="000000"/>
          <w:u w:color="000000"/>
        </w:rPr>
        <w:t xml:space="preserve">capacity to implement the </w:t>
      </w:r>
      <w:r w:rsidR="0013605E" w:rsidRPr="00854DBD">
        <w:rPr>
          <w:rFonts w:ascii="Times New Roman" w:eastAsia="Perpetua" w:hAnsi="Times New Roman"/>
          <w:color w:val="000000"/>
          <w:u w:color="000000"/>
        </w:rPr>
        <w:t xml:space="preserve">SIG </w:t>
      </w:r>
      <w:r w:rsidR="000B501F" w:rsidRPr="00854DBD">
        <w:rPr>
          <w:rFonts w:ascii="Times New Roman" w:eastAsia="Perpetua" w:hAnsi="Times New Roman"/>
          <w:color w:val="000000"/>
          <w:u w:color="000000"/>
        </w:rPr>
        <w:t xml:space="preserve">program effectively.  </w:t>
      </w:r>
      <w:r w:rsidR="0013605E" w:rsidRPr="00854DBD">
        <w:rPr>
          <w:rFonts w:ascii="Times New Roman" w:eastAsia="Perpetua" w:hAnsi="Times New Roman"/>
          <w:color w:val="000000"/>
          <w:u w:color="000000"/>
        </w:rPr>
        <w:t xml:space="preserve">These funds are used to build upon the school improvement work that States and LEAs </w:t>
      </w:r>
      <w:r w:rsidR="006850EF" w:rsidRPr="00854DBD">
        <w:rPr>
          <w:rFonts w:ascii="Times New Roman" w:eastAsia="Perpetua" w:hAnsi="Times New Roman"/>
          <w:color w:val="000000"/>
          <w:u w:color="000000"/>
        </w:rPr>
        <w:t>have been</w:t>
      </w:r>
      <w:r w:rsidR="0013605E" w:rsidRPr="00854DBD">
        <w:rPr>
          <w:rFonts w:ascii="Times New Roman" w:eastAsia="Perpetua" w:hAnsi="Times New Roman"/>
          <w:color w:val="000000"/>
          <w:u w:color="000000"/>
        </w:rPr>
        <w:t xml:space="preserve"> doing </w:t>
      </w:r>
      <w:r w:rsidR="00926663" w:rsidRPr="00854DBD">
        <w:rPr>
          <w:rFonts w:ascii="Times New Roman" w:eastAsia="Perpetua" w:hAnsi="Times New Roman"/>
          <w:color w:val="000000"/>
          <w:u w:color="000000"/>
        </w:rPr>
        <w:t xml:space="preserve">with SIG funds in order </w:t>
      </w:r>
      <w:r w:rsidR="0013605E" w:rsidRPr="00854DBD">
        <w:rPr>
          <w:rFonts w:ascii="Times New Roman" w:eastAsia="Perpetua" w:hAnsi="Times New Roman"/>
          <w:color w:val="000000"/>
          <w:u w:color="000000"/>
        </w:rPr>
        <w:t xml:space="preserve">to raise the achievement of students in SIG Schools.  </w:t>
      </w:r>
      <w:r w:rsidR="000B501F" w:rsidRPr="00854DBD">
        <w:rPr>
          <w:rFonts w:ascii="Times New Roman" w:eastAsia="Perpetua" w:hAnsi="Times New Roman"/>
          <w:color w:val="000000"/>
          <w:u w:color="000000"/>
        </w:rPr>
        <w:t>The Department has used its national activities reservation to support SEAs, LEAs, and schools in increasing the effectiveness of their school improvement activities</w:t>
      </w:r>
      <w:r w:rsidR="00D46FEE" w:rsidRPr="00854DBD">
        <w:rPr>
          <w:rFonts w:ascii="Times New Roman" w:eastAsia="Perpetua" w:hAnsi="Times New Roman"/>
          <w:color w:val="000000"/>
          <w:u w:color="000000"/>
        </w:rPr>
        <w:t xml:space="preserve">, including through activities that support the preparation and development of school leaders who lead turnaround efforts; </w:t>
      </w:r>
      <w:r w:rsidR="00F6665B" w:rsidRPr="00854DBD">
        <w:rPr>
          <w:rFonts w:ascii="Times New Roman" w:eastAsia="Perpetua" w:hAnsi="Times New Roman"/>
          <w:color w:val="000000"/>
          <w:u w:color="000000"/>
        </w:rPr>
        <w:t xml:space="preserve">the </w:t>
      </w:r>
      <w:r w:rsidR="00D46FEE" w:rsidRPr="00854DBD">
        <w:rPr>
          <w:rFonts w:ascii="Times New Roman" w:eastAsia="Perpetua" w:hAnsi="Times New Roman"/>
          <w:color w:val="000000"/>
          <w:u w:color="000000"/>
        </w:rPr>
        <w:t>develop</w:t>
      </w:r>
      <w:r w:rsidR="00F6665B" w:rsidRPr="00854DBD">
        <w:rPr>
          <w:rFonts w:ascii="Times New Roman" w:eastAsia="Perpetua" w:hAnsi="Times New Roman"/>
          <w:color w:val="000000"/>
          <w:u w:color="000000"/>
        </w:rPr>
        <w:t xml:space="preserve">ment of </w:t>
      </w:r>
      <w:r w:rsidR="00D46FEE" w:rsidRPr="00854DBD">
        <w:rPr>
          <w:rFonts w:ascii="Times New Roman" w:eastAsia="Perpetua" w:hAnsi="Times New Roman"/>
          <w:color w:val="000000"/>
          <w:u w:color="000000"/>
        </w:rPr>
        <w:t>early warning indicator systems to help identify students at</w:t>
      </w:r>
      <w:r w:rsidR="00D424F4" w:rsidRPr="00854DBD">
        <w:rPr>
          <w:rFonts w:ascii="Times New Roman" w:eastAsia="Perpetua" w:hAnsi="Times New Roman"/>
          <w:color w:val="000000"/>
          <w:u w:color="000000"/>
        </w:rPr>
        <w:t xml:space="preserve"> </w:t>
      </w:r>
      <w:r w:rsidR="00D46FEE" w:rsidRPr="00854DBD">
        <w:rPr>
          <w:rFonts w:ascii="Times New Roman" w:eastAsia="Perpetua" w:hAnsi="Times New Roman"/>
          <w:color w:val="000000"/>
          <w:u w:color="000000"/>
        </w:rPr>
        <w:t xml:space="preserve">risk of dropout early on to provide appropriate interventions as soon as possible; </w:t>
      </w:r>
      <w:r w:rsidR="00B936AC" w:rsidRPr="00854DBD">
        <w:rPr>
          <w:rFonts w:ascii="Times New Roman" w:eastAsia="Perpetua" w:hAnsi="Times New Roman"/>
          <w:color w:val="000000"/>
          <w:u w:color="000000"/>
        </w:rPr>
        <w:t xml:space="preserve">efforts to </w:t>
      </w:r>
      <w:r w:rsidR="00FD0E81" w:rsidRPr="00854DBD">
        <w:rPr>
          <w:rFonts w:ascii="Times New Roman" w:eastAsia="Perpetua" w:hAnsi="Times New Roman"/>
          <w:color w:val="000000"/>
          <w:u w:color="000000"/>
        </w:rPr>
        <w:t>strengthen community partnerships in low-performing schools with AmeriCorps service members</w:t>
      </w:r>
      <w:r w:rsidR="00B936AC" w:rsidRPr="00854DBD">
        <w:rPr>
          <w:rFonts w:ascii="Times New Roman" w:eastAsia="Perpetua" w:hAnsi="Times New Roman"/>
          <w:color w:val="000000"/>
          <w:u w:color="000000"/>
        </w:rPr>
        <w:t>;</w:t>
      </w:r>
      <w:r w:rsidR="00FD0E81" w:rsidRPr="00854DBD">
        <w:rPr>
          <w:rFonts w:ascii="Times New Roman" w:eastAsia="Perpetua" w:hAnsi="Times New Roman"/>
          <w:color w:val="000000"/>
          <w:u w:color="000000"/>
        </w:rPr>
        <w:t xml:space="preserve"> </w:t>
      </w:r>
      <w:r w:rsidR="00D46FEE" w:rsidRPr="00854DBD">
        <w:rPr>
          <w:rFonts w:ascii="Times New Roman" w:eastAsia="Perpetua" w:hAnsi="Times New Roman"/>
          <w:color w:val="000000"/>
          <w:u w:color="000000"/>
        </w:rPr>
        <w:t xml:space="preserve">and </w:t>
      </w:r>
      <w:r w:rsidR="00F6665B" w:rsidRPr="00854DBD">
        <w:rPr>
          <w:rFonts w:ascii="Times New Roman" w:eastAsia="Perpetua" w:hAnsi="Times New Roman"/>
          <w:color w:val="000000"/>
          <w:u w:color="000000"/>
        </w:rPr>
        <w:t xml:space="preserve">the incorporation of </w:t>
      </w:r>
      <w:r w:rsidR="00D46FEE" w:rsidRPr="00854DBD">
        <w:rPr>
          <w:rFonts w:ascii="Times New Roman" w:eastAsia="Perpetua" w:hAnsi="Times New Roman"/>
          <w:color w:val="000000"/>
          <w:u w:color="000000"/>
        </w:rPr>
        <w:t>arts</w:t>
      </w:r>
      <w:r w:rsidR="00F6665B" w:rsidRPr="00854DBD">
        <w:rPr>
          <w:rFonts w:ascii="Times New Roman" w:eastAsia="Perpetua" w:hAnsi="Times New Roman"/>
          <w:color w:val="000000"/>
          <w:u w:color="000000"/>
        </w:rPr>
        <w:t xml:space="preserve"> into school turnaround efforts</w:t>
      </w:r>
      <w:r w:rsidR="000B501F" w:rsidRPr="00854DBD">
        <w:rPr>
          <w:rFonts w:ascii="Times New Roman" w:eastAsia="Perpetua" w:hAnsi="Times New Roman"/>
          <w:color w:val="000000"/>
          <w:u w:color="000000"/>
        </w:rPr>
        <w:t xml:space="preserve">.  </w:t>
      </w:r>
      <w:r w:rsidR="00D46FEE" w:rsidRPr="00854DBD">
        <w:rPr>
          <w:rFonts w:ascii="Times New Roman" w:eastAsia="Perpetua" w:hAnsi="Times New Roman"/>
          <w:color w:val="000000"/>
          <w:u w:color="000000"/>
        </w:rPr>
        <w:t>The Department will take the lessons it has learned from the investments it has made to</w:t>
      </w:r>
      <w:r w:rsidR="00D424F4" w:rsidRPr="00854DBD">
        <w:rPr>
          <w:rFonts w:ascii="Times New Roman" w:eastAsia="Perpetua" w:hAnsi="Times New Roman"/>
          <w:color w:val="000000"/>
          <w:u w:color="000000"/>
        </w:rPr>
        <w:t xml:space="preserve"> </w:t>
      </w:r>
      <w:r w:rsidR="00D46FEE" w:rsidRPr="00854DBD">
        <w:rPr>
          <w:rFonts w:ascii="Times New Roman" w:eastAsia="Perpetua" w:hAnsi="Times New Roman"/>
          <w:color w:val="000000"/>
          <w:u w:color="000000"/>
        </w:rPr>
        <w:t xml:space="preserve">date, and with this notice apply it to the school improvement efforts it will undertake as it seeks to support </w:t>
      </w:r>
      <w:r w:rsidR="00D424F4" w:rsidRPr="00854DBD">
        <w:rPr>
          <w:rFonts w:ascii="Times New Roman" w:eastAsia="Perpetua" w:hAnsi="Times New Roman"/>
          <w:color w:val="000000"/>
          <w:u w:color="000000"/>
        </w:rPr>
        <w:t>S</w:t>
      </w:r>
      <w:r w:rsidR="00D46FEE" w:rsidRPr="00854DBD">
        <w:rPr>
          <w:rFonts w:ascii="Times New Roman" w:eastAsia="Perpetua" w:hAnsi="Times New Roman"/>
          <w:color w:val="000000"/>
          <w:u w:color="000000"/>
        </w:rPr>
        <w:t xml:space="preserve">tate and local implementation of the Every Student Succeeds Act (ESSA), which calls for all </w:t>
      </w:r>
      <w:r w:rsidR="00D424F4" w:rsidRPr="00854DBD">
        <w:rPr>
          <w:rFonts w:ascii="Times New Roman" w:eastAsia="Perpetua" w:hAnsi="Times New Roman"/>
          <w:color w:val="000000"/>
          <w:u w:color="000000"/>
        </w:rPr>
        <w:t>S</w:t>
      </w:r>
      <w:r w:rsidR="00D46FEE" w:rsidRPr="00854DBD">
        <w:rPr>
          <w:rFonts w:ascii="Times New Roman" w:eastAsia="Perpetua" w:hAnsi="Times New Roman"/>
          <w:color w:val="000000"/>
          <w:u w:color="000000"/>
        </w:rPr>
        <w:t xml:space="preserve">tates to target attention and resources to </w:t>
      </w:r>
      <w:r w:rsidR="00D424F4" w:rsidRPr="00854DBD">
        <w:rPr>
          <w:rFonts w:ascii="Times New Roman" w:eastAsia="Perpetua" w:hAnsi="Times New Roman"/>
          <w:color w:val="000000"/>
          <w:u w:color="000000"/>
        </w:rPr>
        <w:t xml:space="preserve">their </w:t>
      </w:r>
      <w:r w:rsidR="00D46FEE" w:rsidRPr="00854DBD">
        <w:rPr>
          <w:rFonts w:ascii="Times New Roman" w:eastAsia="Perpetua" w:hAnsi="Times New Roman"/>
          <w:color w:val="000000"/>
          <w:u w:color="000000"/>
        </w:rPr>
        <w:t>lowest performing schools, those with chronic underperformance among</w:t>
      </w:r>
      <w:r w:rsidR="00487665" w:rsidRPr="00854DBD">
        <w:rPr>
          <w:rFonts w:ascii="Times New Roman" w:eastAsia="Perpetua" w:hAnsi="Times New Roman"/>
          <w:color w:val="000000"/>
          <w:u w:color="000000"/>
        </w:rPr>
        <w:t xml:space="preserve"> student</w:t>
      </w:r>
      <w:r w:rsidR="00D46FEE" w:rsidRPr="00854DBD">
        <w:rPr>
          <w:rFonts w:ascii="Times New Roman" w:eastAsia="Perpetua" w:hAnsi="Times New Roman"/>
          <w:color w:val="000000"/>
          <w:u w:color="000000"/>
        </w:rPr>
        <w:t xml:space="preserve"> subgroups, and high schools with low graduation rates. </w:t>
      </w:r>
    </w:p>
    <w:p w14:paraId="51356CA5" w14:textId="77777777" w:rsidR="00A26552" w:rsidRPr="00854DBD" w:rsidRDefault="00DD6444" w:rsidP="00970197">
      <w:pPr>
        <w:tabs>
          <w:tab w:val="clear" w:pos="720"/>
        </w:tabs>
        <w:autoSpaceDE w:val="0"/>
        <w:autoSpaceDN w:val="0"/>
        <w:adjustRightInd w:val="0"/>
        <w:rPr>
          <w:rFonts w:ascii="Times New Roman" w:hAnsi="Times New Roman"/>
        </w:rPr>
      </w:pPr>
      <w:r w:rsidRPr="00854DBD">
        <w:rPr>
          <w:rFonts w:ascii="Times New Roman" w:hAnsi="Times New Roman"/>
        </w:rPr>
        <w:t xml:space="preserve">     Increasing </w:t>
      </w:r>
      <w:r w:rsidR="006017B0" w:rsidRPr="00854DBD">
        <w:rPr>
          <w:rFonts w:ascii="Times New Roman" w:hAnsi="Times New Roman"/>
        </w:rPr>
        <w:t xml:space="preserve">student </w:t>
      </w:r>
      <w:r w:rsidRPr="00854DBD">
        <w:rPr>
          <w:rFonts w:ascii="Times New Roman" w:hAnsi="Times New Roman"/>
        </w:rPr>
        <w:t>diversity is one of many</w:t>
      </w:r>
      <w:r w:rsidR="00F6665B" w:rsidRPr="00854DBD">
        <w:rPr>
          <w:rFonts w:ascii="Times New Roman" w:hAnsi="Times New Roman"/>
        </w:rPr>
        <w:t xml:space="preserve"> potentially</w:t>
      </w:r>
      <w:r w:rsidRPr="00854DBD">
        <w:rPr>
          <w:rFonts w:ascii="Times New Roman" w:hAnsi="Times New Roman"/>
        </w:rPr>
        <w:t xml:space="preserve"> </w:t>
      </w:r>
      <w:r w:rsidR="00487665" w:rsidRPr="00854DBD">
        <w:rPr>
          <w:rFonts w:ascii="Times New Roman" w:hAnsi="Times New Roman"/>
        </w:rPr>
        <w:t xml:space="preserve">beneficial </w:t>
      </w:r>
      <w:r w:rsidRPr="00854DBD">
        <w:rPr>
          <w:rFonts w:ascii="Times New Roman" w:hAnsi="Times New Roman"/>
        </w:rPr>
        <w:t>strategies for improving low-performing schools.</w:t>
      </w:r>
      <w:r w:rsidR="001F1126" w:rsidRPr="00854DBD">
        <w:rPr>
          <w:rFonts w:ascii="Times New Roman" w:hAnsi="Times New Roman"/>
        </w:rPr>
        <w:t xml:space="preserve"> </w:t>
      </w:r>
      <w:r w:rsidRPr="00854DBD">
        <w:rPr>
          <w:rFonts w:ascii="Times New Roman" w:hAnsi="Times New Roman"/>
        </w:rPr>
        <w:t xml:space="preserve"> As outlined in this section, studies of recent initiatives to increase </w:t>
      </w:r>
      <w:r w:rsidR="00EA5151" w:rsidRPr="00854DBD">
        <w:rPr>
          <w:rFonts w:ascii="Times New Roman" w:hAnsi="Times New Roman"/>
        </w:rPr>
        <w:t xml:space="preserve">student </w:t>
      </w:r>
      <w:r w:rsidRPr="00854DBD">
        <w:rPr>
          <w:rFonts w:ascii="Times New Roman" w:hAnsi="Times New Roman"/>
        </w:rPr>
        <w:t xml:space="preserve">diversity indicate that such efforts </w:t>
      </w:r>
      <w:r w:rsidR="0043678B" w:rsidRPr="00854DBD">
        <w:rPr>
          <w:rFonts w:ascii="Times New Roman" w:hAnsi="Times New Roman"/>
        </w:rPr>
        <w:t xml:space="preserve">may </w:t>
      </w:r>
      <w:r w:rsidRPr="00854DBD">
        <w:rPr>
          <w:rFonts w:ascii="Times New Roman" w:hAnsi="Times New Roman"/>
        </w:rPr>
        <w:t>improve student achievement</w:t>
      </w:r>
      <w:r w:rsidR="00792DD1" w:rsidRPr="00854DBD">
        <w:rPr>
          <w:rFonts w:ascii="Times New Roman" w:hAnsi="Times New Roman"/>
        </w:rPr>
        <w:t xml:space="preserve"> and may particularly benefit students</w:t>
      </w:r>
      <w:r w:rsidRPr="00854DBD">
        <w:rPr>
          <w:rFonts w:ascii="Times New Roman" w:hAnsi="Times New Roman"/>
        </w:rPr>
        <w:t xml:space="preserve"> from low-income households.  </w:t>
      </w:r>
      <w:r w:rsidR="000B5CB2" w:rsidRPr="00854DBD">
        <w:rPr>
          <w:rFonts w:ascii="Times New Roman" w:hAnsi="Times New Roman"/>
        </w:rPr>
        <w:t>Furthermore, i</w:t>
      </w:r>
      <w:r w:rsidRPr="00854DBD">
        <w:rPr>
          <w:rFonts w:ascii="Times New Roman" w:hAnsi="Times New Roman"/>
        </w:rPr>
        <w:t xml:space="preserve">ncreasing </w:t>
      </w:r>
      <w:r w:rsidR="00462E45" w:rsidRPr="00854DBD">
        <w:rPr>
          <w:rFonts w:ascii="Times New Roman" w:hAnsi="Times New Roman"/>
        </w:rPr>
        <w:t xml:space="preserve">student </w:t>
      </w:r>
      <w:r w:rsidRPr="00854DBD">
        <w:rPr>
          <w:rFonts w:ascii="Times New Roman" w:hAnsi="Times New Roman"/>
        </w:rPr>
        <w:t xml:space="preserve">diversity </w:t>
      </w:r>
      <w:r w:rsidR="00942405" w:rsidRPr="00854DBD">
        <w:rPr>
          <w:rFonts w:ascii="Times New Roman" w:hAnsi="Times New Roman"/>
        </w:rPr>
        <w:t xml:space="preserve">has the potential to </w:t>
      </w:r>
      <w:r w:rsidRPr="00854DBD">
        <w:rPr>
          <w:rFonts w:ascii="Times New Roman" w:hAnsi="Times New Roman"/>
        </w:rPr>
        <w:t>further support whole</w:t>
      </w:r>
      <w:r w:rsidR="000B5CB2" w:rsidRPr="00854DBD">
        <w:rPr>
          <w:rFonts w:ascii="Times New Roman" w:hAnsi="Times New Roman"/>
        </w:rPr>
        <w:t>-</w:t>
      </w:r>
      <w:r w:rsidRPr="00854DBD">
        <w:rPr>
          <w:rFonts w:ascii="Times New Roman" w:hAnsi="Times New Roman"/>
        </w:rPr>
        <w:t xml:space="preserve">school reform models implemented in SIG </w:t>
      </w:r>
      <w:r w:rsidR="00834EB6" w:rsidRPr="00854DBD">
        <w:rPr>
          <w:rFonts w:ascii="Times New Roman" w:hAnsi="Times New Roman"/>
        </w:rPr>
        <w:t>S</w:t>
      </w:r>
      <w:r w:rsidRPr="00854DBD">
        <w:rPr>
          <w:rFonts w:ascii="Times New Roman" w:hAnsi="Times New Roman"/>
        </w:rPr>
        <w:t>chools.</w:t>
      </w:r>
      <w:r w:rsidR="000B501F" w:rsidRPr="00854DBD">
        <w:rPr>
          <w:rFonts w:ascii="Times New Roman" w:hAnsi="Times New Roman"/>
        </w:rPr>
        <w:t xml:space="preserve">  </w:t>
      </w:r>
      <w:r w:rsidR="001519F7" w:rsidRPr="00854DBD">
        <w:rPr>
          <w:rFonts w:ascii="Times New Roman" w:hAnsi="Times New Roman"/>
        </w:rPr>
        <w:t>D</w:t>
      </w:r>
      <w:r w:rsidR="007A690B" w:rsidRPr="00854DBD">
        <w:rPr>
          <w:rFonts w:ascii="Times New Roman" w:hAnsi="Times New Roman"/>
        </w:rPr>
        <w:t>iverse learning</w:t>
      </w:r>
      <w:r w:rsidR="001519F7" w:rsidRPr="00854DBD">
        <w:rPr>
          <w:rFonts w:ascii="Times New Roman" w:hAnsi="Times New Roman"/>
        </w:rPr>
        <w:t xml:space="preserve"> environments</w:t>
      </w:r>
      <w:r w:rsidR="007A690B" w:rsidRPr="00854DBD">
        <w:rPr>
          <w:rFonts w:ascii="Times New Roman" w:hAnsi="Times New Roman"/>
        </w:rPr>
        <w:t xml:space="preserve"> </w:t>
      </w:r>
      <w:r w:rsidR="001519F7" w:rsidRPr="00854DBD">
        <w:rPr>
          <w:rFonts w:ascii="Times New Roman" w:hAnsi="Times New Roman"/>
        </w:rPr>
        <w:t>can</w:t>
      </w:r>
      <w:r w:rsidR="007A690B" w:rsidRPr="00854DBD">
        <w:rPr>
          <w:rFonts w:ascii="Times New Roman" w:hAnsi="Times New Roman"/>
        </w:rPr>
        <w:t xml:space="preserve"> serve as engines of social mobility</w:t>
      </w:r>
      <w:r w:rsidR="003B4006" w:rsidRPr="00854DBD">
        <w:rPr>
          <w:rFonts w:ascii="Times New Roman" w:hAnsi="Times New Roman"/>
        </w:rPr>
        <w:t xml:space="preserve">. </w:t>
      </w:r>
      <w:r w:rsidR="000F70A4" w:rsidRPr="00854DBD">
        <w:rPr>
          <w:rFonts w:ascii="Times New Roman" w:hAnsi="Times New Roman"/>
        </w:rPr>
        <w:t xml:space="preserve"> </w:t>
      </w:r>
      <w:r w:rsidR="001519F7" w:rsidRPr="00854DBD">
        <w:rPr>
          <w:rFonts w:ascii="Times New Roman" w:hAnsi="Times New Roman"/>
        </w:rPr>
        <w:t>Unfortunately, our Nation’s schools are becoming less diverse and more segregated each year</w:t>
      </w:r>
      <w:r w:rsidR="003B4006" w:rsidRPr="00854DBD">
        <w:rPr>
          <w:rFonts w:ascii="Times New Roman" w:hAnsi="Times New Roman"/>
        </w:rPr>
        <w:t xml:space="preserve">.  </w:t>
      </w:r>
      <w:r w:rsidR="003F623E" w:rsidRPr="00854DBD">
        <w:rPr>
          <w:rFonts w:ascii="Times New Roman" w:hAnsi="Times New Roman"/>
        </w:rPr>
        <w:t>M</w:t>
      </w:r>
      <w:r w:rsidR="001519F7" w:rsidRPr="00854DBD">
        <w:rPr>
          <w:rFonts w:ascii="Times New Roman" w:hAnsi="Times New Roman"/>
        </w:rPr>
        <w:t xml:space="preserve">ore than sixty years after </w:t>
      </w:r>
      <w:r w:rsidR="001519F7" w:rsidRPr="00854DBD">
        <w:rPr>
          <w:rFonts w:ascii="Times New Roman" w:hAnsi="Times New Roman"/>
          <w:u w:val="single"/>
        </w:rPr>
        <w:t>Brown v</w:t>
      </w:r>
      <w:r w:rsidR="00F97492" w:rsidRPr="00854DBD">
        <w:rPr>
          <w:rFonts w:ascii="Times New Roman" w:hAnsi="Times New Roman"/>
          <w:u w:val="single"/>
        </w:rPr>
        <w:t xml:space="preserve">. </w:t>
      </w:r>
      <w:r w:rsidR="001519F7" w:rsidRPr="00854DBD">
        <w:rPr>
          <w:rFonts w:ascii="Times New Roman" w:hAnsi="Times New Roman"/>
          <w:u w:val="single"/>
        </w:rPr>
        <w:t>Board of Education</w:t>
      </w:r>
      <w:r w:rsidR="001519F7" w:rsidRPr="00854DBD">
        <w:rPr>
          <w:rFonts w:ascii="Times New Roman" w:hAnsi="Times New Roman"/>
        </w:rPr>
        <w:t>,</w:t>
      </w:r>
      <w:r w:rsidR="00A26552" w:rsidRPr="00854DBD">
        <w:rPr>
          <w:rFonts w:ascii="Times New Roman" w:hAnsi="Times New Roman"/>
        </w:rPr>
        <w:t xml:space="preserve"> public schools continue to be separate and unequal, with recent research showing that America’s schools are more segregated, </w:t>
      </w:r>
      <w:r w:rsidR="00784A34" w:rsidRPr="00854DBD">
        <w:rPr>
          <w:rFonts w:ascii="Times New Roman" w:hAnsi="Times New Roman"/>
        </w:rPr>
        <w:t xml:space="preserve">not only </w:t>
      </w:r>
      <w:r w:rsidR="00A26552" w:rsidRPr="00854DBD">
        <w:rPr>
          <w:rFonts w:ascii="Times New Roman" w:hAnsi="Times New Roman"/>
        </w:rPr>
        <w:t>by students’ race</w:t>
      </w:r>
      <w:r w:rsidR="00784A34" w:rsidRPr="00854DBD">
        <w:rPr>
          <w:rFonts w:ascii="Times New Roman" w:hAnsi="Times New Roman"/>
        </w:rPr>
        <w:t>, but also</w:t>
      </w:r>
      <w:r w:rsidR="00A26552" w:rsidRPr="00854DBD">
        <w:rPr>
          <w:rFonts w:ascii="Times New Roman" w:hAnsi="Times New Roman"/>
        </w:rPr>
        <w:t xml:space="preserve"> socioeconomic status, than they were in the late 1960s.</w:t>
      </w:r>
      <w:r w:rsidR="00A26552" w:rsidRPr="00854DBD">
        <w:rPr>
          <w:rStyle w:val="FootnoteReference"/>
          <w:rFonts w:ascii="Times New Roman" w:hAnsi="Times New Roman"/>
        </w:rPr>
        <w:footnoteReference w:id="4"/>
      </w:r>
      <w:r w:rsidR="00A26552" w:rsidRPr="00854DBD">
        <w:rPr>
          <w:rFonts w:ascii="Times New Roman" w:hAnsi="Times New Roman"/>
        </w:rPr>
        <w:t xml:space="preserve"> </w:t>
      </w:r>
      <w:r w:rsidR="000F70A4" w:rsidRPr="00854DBD">
        <w:rPr>
          <w:rFonts w:ascii="Times New Roman" w:hAnsi="Times New Roman"/>
        </w:rPr>
        <w:t xml:space="preserve"> </w:t>
      </w:r>
      <w:r w:rsidR="007B69FC" w:rsidRPr="00854DBD">
        <w:rPr>
          <w:rFonts w:ascii="Times New Roman" w:hAnsi="Times New Roman"/>
        </w:rPr>
        <w:t xml:space="preserve">For example, </w:t>
      </w:r>
      <w:r w:rsidR="00AF2FA8" w:rsidRPr="00854DBD">
        <w:rPr>
          <w:rFonts w:ascii="Times New Roman" w:hAnsi="Times New Roman"/>
        </w:rPr>
        <w:t xml:space="preserve">nearly </w:t>
      </w:r>
      <w:r w:rsidR="00A26552" w:rsidRPr="00854DBD">
        <w:rPr>
          <w:rFonts w:ascii="Times New Roman" w:hAnsi="Times New Roman"/>
        </w:rPr>
        <w:t>one-quarter</w:t>
      </w:r>
      <w:r w:rsidR="00AF2FA8" w:rsidRPr="00854DBD">
        <w:rPr>
          <w:rFonts w:ascii="Times New Roman" w:hAnsi="Times New Roman"/>
        </w:rPr>
        <w:t xml:space="preserve"> (24</w:t>
      </w:r>
      <w:r w:rsidR="007B69FC" w:rsidRPr="00854DBD">
        <w:rPr>
          <w:rFonts w:ascii="Times New Roman" w:hAnsi="Times New Roman"/>
        </w:rPr>
        <w:t xml:space="preserve"> percent</w:t>
      </w:r>
      <w:r w:rsidR="00AF2FA8" w:rsidRPr="00854DBD">
        <w:rPr>
          <w:rFonts w:ascii="Times New Roman" w:hAnsi="Times New Roman"/>
        </w:rPr>
        <w:t>)</w:t>
      </w:r>
      <w:r w:rsidR="00A26552" w:rsidRPr="00854DBD">
        <w:rPr>
          <w:rFonts w:ascii="Times New Roman" w:hAnsi="Times New Roman"/>
        </w:rPr>
        <w:t xml:space="preserve"> of our Nation’s public school students attend high-poverty schools</w:t>
      </w:r>
      <w:r w:rsidR="00C3705C" w:rsidRPr="00854DBD">
        <w:rPr>
          <w:rFonts w:ascii="Times New Roman" w:hAnsi="Times New Roman"/>
        </w:rPr>
        <w:t xml:space="preserve"> (</w:t>
      </w:r>
      <w:r w:rsidR="00C14901" w:rsidRPr="00854DBD">
        <w:rPr>
          <w:rFonts w:ascii="Times New Roman" w:hAnsi="Times New Roman"/>
        </w:rPr>
        <w:t>75–</w:t>
      </w:r>
      <w:r w:rsidR="00C3705C" w:rsidRPr="00854DBD">
        <w:rPr>
          <w:rFonts w:ascii="Times New Roman" w:hAnsi="Times New Roman"/>
        </w:rPr>
        <w:t>100 percent poverty level)</w:t>
      </w:r>
      <w:r w:rsidR="00A26552" w:rsidRPr="00854DBD">
        <w:rPr>
          <w:rFonts w:ascii="Times New Roman" w:hAnsi="Times New Roman"/>
        </w:rPr>
        <w:t>.</w:t>
      </w:r>
      <w:r w:rsidR="00A26552" w:rsidRPr="00854DBD">
        <w:rPr>
          <w:rStyle w:val="FootnoteReference"/>
          <w:rFonts w:ascii="Times New Roman" w:hAnsi="Times New Roman"/>
        </w:rPr>
        <w:footnoteReference w:id="5"/>
      </w:r>
      <w:r w:rsidR="00355CE7" w:rsidRPr="00854DBD">
        <w:rPr>
          <w:rFonts w:ascii="Times New Roman" w:hAnsi="Times New Roman"/>
        </w:rPr>
        <w:t xml:space="preserve">  </w:t>
      </w:r>
      <w:r w:rsidR="005356B4" w:rsidRPr="00854DBD">
        <w:rPr>
          <w:rFonts w:ascii="Times New Roman" w:hAnsi="Times New Roman"/>
        </w:rPr>
        <w:t>I</w:t>
      </w:r>
      <w:r w:rsidR="00A26552" w:rsidRPr="00854DBD">
        <w:rPr>
          <w:rFonts w:ascii="Times New Roman" w:hAnsi="Times New Roman"/>
        </w:rPr>
        <w:t>n many cases, high-poverty schools are in high-poverty LEAs</w:t>
      </w:r>
      <w:r w:rsidR="00C3705C" w:rsidRPr="00854DBD">
        <w:rPr>
          <w:rFonts w:ascii="Times New Roman" w:hAnsi="Times New Roman"/>
        </w:rPr>
        <w:t xml:space="preserve"> (</w:t>
      </w:r>
      <w:r w:rsidR="00C14901" w:rsidRPr="00854DBD">
        <w:rPr>
          <w:rFonts w:ascii="Times New Roman" w:hAnsi="Times New Roman"/>
        </w:rPr>
        <w:t>75–</w:t>
      </w:r>
      <w:r w:rsidR="00C3705C" w:rsidRPr="00854DBD">
        <w:rPr>
          <w:rFonts w:ascii="Times New Roman" w:hAnsi="Times New Roman"/>
        </w:rPr>
        <w:t>100 percent poverty level)</w:t>
      </w:r>
      <w:r w:rsidR="00AD3DEC" w:rsidRPr="00854DBD">
        <w:rPr>
          <w:rFonts w:ascii="Times New Roman" w:hAnsi="Times New Roman"/>
        </w:rPr>
        <w:t>.</w:t>
      </w:r>
      <w:r w:rsidR="00A26552" w:rsidRPr="00854DBD">
        <w:rPr>
          <w:rStyle w:val="FootnoteReference"/>
          <w:rFonts w:ascii="Times New Roman" w:hAnsi="Times New Roman"/>
        </w:rPr>
        <w:footnoteReference w:id="6"/>
      </w:r>
      <w:r w:rsidR="00395C20" w:rsidRPr="00854DBD">
        <w:rPr>
          <w:rFonts w:ascii="Times New Roman" w:hAnsi="Times New Roman"/>
        </w:rPr>
        <w:t xml:space="preserve">  </w:t>
      </w:r>
      <w:r w:rsidR="00A65522" w:rsidRPr="00854DBD">
        <w:rPr>
          <w:rFonts w:ascii="Times New Roman" w:hAnsi="Times New Roman"/>
        </w:rPr>
        <w:t xml:space="preserve">Specifically as it relates to the SIG program, </w:t>
      </w:r>
      <w:r w:rsidR="00395C20" w:rsidRPr="00854DBD">
        <w:rPr>
          <w:rFonts w:ascii="Times New Roman" w:hAnsi="Times New Roman"/>
        </w:rPr>
        <w:t>when</w:t>
      </w:r>
      <w:r w:rsidR="005B7320" w:rsidRPr="00854DBD">
        <w:rPr>
          <w:rFonts w:ascii="Times New Roman" w:hAnsi="Times New Roman"/>
        </w:rPr>
        <w:t xml:space="preserve"> compared to all public elementary and secondary schools, SIG</w:t>
      </w:r>
      <w:r w:rsidR="006B2A71" w:rsidRPr="00854DBD">
        <w:rPr>
          <w:rFonts w:ascii="Times New Roman" w:hAnsi="Times New Roman"/>
        </w:rPr>
        <w:t>-</w:t>
      </w:r>
      <w:r w:rsidR="0002584C" w:rsidRPr="00854DBD">
        <w:rPr>
          <w:rFonts w:ascii="Times New Roman" w:hAnsi="Times New Roman"/>
        </w:rPr>
        <w:t>E</w:t>
      </w:r>
      <w:r w:rsidR="00785FD3" w:rsidRPr="00854DBD">
        <w:rPr>
          <w:rFonts w:ascii="Times New Roman" w:hAnsi="Times New Roman"/>
        </w:rPr>
        <w:t>ligible</w:t>
      </w:r>
      <w:r w:rsidR="00714799" w:rsidRPr="00854DBD">
        <w:rPr>
          <w:rFonts w:ascii="Times New Roman" w:hAnsi="Times New Roman"/>
        </w:rPr>
        <w:t xml:space="preserve"> </w:t>
      </w:r>
      <w:r w:rsidR="0002584C" w:rsidRPr="00854DBD">
        <w:rPr>
          <w:rFonts w:ascii="Times New Roman" w:hAnsi="Times New Roman"/>
        </w:rPr>
        <w:t>S</w:t>
      </w:r>
      <w:r w:rsidR="005B7320" w:rsidRPr="00854DBD">
        <w:rPr>
          <w:rFonts w:ascii="Times New Roman" w:hAnsi="Times New Roman"/>
        </w:rPr>
        <w:t xml:space="preserve">chools were more likely to be high-poverty </w:t>
      </w:r>
      <w:r w:rsidR="007B7571" w:rsidRPr="00854DBD">
        <w:rPr>
          <w:rFonts w:ascii="Times New Roman" w:hAnsi="Times New Roman"/>
        </w:rPr>
        <w:t>(</w:t>
      </w:r>
      <w:r w:rsidR="00173EB8" w:rsidRPr="00854DBD">
        <w:rPr>
          <w:rFonts w:ascii="Times New Roman" w:hAnsi="Times New Roman"/>
        </w:rPr>
        <w:t xml:space="preserve">72 </w:t>
      </w:r>
      <w:r w:rsidR="005B7320" w:rsidRPr="00854DBD">
        <w:rPr>
          <w:rFonts w:ascii="Times New Roman" w:hAnsi="Times New Roman"/>
        </w:rPr>
        <w:t>percent of students in SIG</w:t>
      </w:r>
      <w:r w:rsidR="00D76A9D" w:rsidRPr="00854DBD">
        <w:rPr>
          <w:rFonts w:ascii="Times New Roman" w:hAnsi="Times New Roman"/>
        </w:rPr>
        <w:t>-</w:t>
      </w:r>
      <w:r w:rsidR="0002584C" w:rsidRPr="00854DBD">
        <w:rPr>
          <w:rFonts w:ascii="Times New Roman" w:hAnsi="Times New Roman"/>
        </w:rPr>
        <w:t>E</w:t>
      </w:r>
      <w:r w:rsidR="00D76A9D" w:rsidRPr="00854DBD">
        <w:rPr>
          <w:rFonts w:ascii="Times New Roman" w:hAnsi="Times New Roman"/>
        </w:rPr>
        <w:t>ligible</w:t>
      </w:r>
      <w:r w:rsidR="005B7320" w:rsidRPr="00854DBD">
        <w:rPr>
          <w:rFonts w:ascii="Times New Roman" w:hAnsi="Times New Roman"/>
        </w:rPr>
        <w:t xml:space="preserve"> </w:t>
      </w:r>
      <w:r w:rsidR="0002584C" w:rsidRPr="00854DBD">
        <w:rPr>
          <w:rFonts w:ascii="Times New Roman" w:hAnsi="Times New Roman"/>
        </w:rPr>
        <w:t>S</w:t>
      </w:r>
      <w:r w:rsidR="005B7320" w:rsidRPr="00854DBD">
        <w:rPr>
          <w:rFonts w:ascii="Times New Roman" w:hAnsi="Times New Roman"/>
        </w:rPr>
        <w:t>chools were eligible for free or reduced-price lunch compared to 47 percent of students nationwide</w:t>
      </w:r>
      <w:r w:rsidR="007B7571" w:rsidRPr="00854DBD">
        <w:rPr>
          <w:rFonts w:ascii="Times New Roman" w:hAnsi="Times New Roman"/>
        </w:rPr>
        <w:t>)</w:t>
      </w:r>
      <w:r w:rsidR="005B7320" w:rsidRPr="00854DBD">
        <w:rPr>
          <w:rFonts w:ascii="Times New Roman" w:hAnsi="Times New Roman"/>
        </w:rPr>
        <w:t>.</w:t>
      </w:r>
      <w:r w:rsidR="00DC192D" w:rsidRPr="00854DBD">
        <w:rPr>
          <w:rStyle w:val="FootnoteReference"/>
          <w:rFonts w:ascii="Times New Roman" w:hAnsi="Times New Roman"/>
        </w:rPr>
        <w:footnoteReference w:id="7"/>
      </w:r>
      <w:r w:rsidR="00C3705C" w:rsidRPr="00854DBD">
        <w:rPr>
          <w:rFonts w:ascii="Times New Roman" w:hAnsi="Times New Roman"/>
        </w:rPr>
        <w:t xml:space="preserve"> </w:t>
      </w:r>
    </w:p>
    <w:p w14:paraId="0995E750" w14:textId="77777777" w:rsidR="0071526B" w:rsidRPr="00854DBD" w:rsidRDefault="00F97492" w:rsidP="00970197">
      <w:pPr>
        <w:contextualSpacing/>
        <w:rPr>
          <w:rFonts w:ascii="Times New Roman" w:hAnsi="Times New Roman"/>
        </w:rPr>
      </w:pPr>
      <w:r w:rsidRPr="00854DBD">
        <w:rPr>
          <w:rFonts w:ascii="Times New Roman" w:hAnsi="Times New Roman"/>
        </w:rPr>
        <w:t xml:space="preserve">     </w:t>
      </w:r>
      <w:r w:rsidR="00A26552" w:rsidRPr="00854DBD">
        <w:rPr>
          <w:rFonts w:ascii="Times New Roman" w:hAnsi="Times New Roman"/>
        </w:rPr>
        <w:t xml:space="preserve">These data reflect inequities that </w:t>
      </w:r>
      <w:r w:rsidR="00971C9F" w:rsidRPr="00854DBD">
        <w:rPr>
          <w:rFonts w:ascii="Times New Roman" w:hAnsi="Times New Roman"/>
        </w:rPr>
        <w:t xml:space="preserve">can </w:t>
      </w:r>
      <w:r w:rsidR="002A61B8" w:rsidRPr="00854DBD">
        <w:rPr>
          <w:rFonts w:ascii="Times New Roman" w:hAnsi="Times New Roman"/>
        </w:rPr>
        <w:t xml:space="preserve">have detrimental </w:t>
      </w:r>
      <w:r w:rsidR="00A26552" w:rsidRPr="00854DBD">
        <w:rPr>
          <w:rFonts w:ascii="Times New Roman" w:hAnsi="Times New Roman"/>
        </w:rPr>
        <w:t>impact</w:t>
      </w:r>
      <w:r w:rsidR="002A61B8" w:rsidRPr="00854DBD">
        <w:rPr>
          <w:rFonts w:ascii="Times New Roman" w:hAnsi="Times New Roman"/>
        </w:rPr>
        <w:t>s</w:t>
      </w:r>
      <w:r w:rsidR="00A26552" w:rsidRPr="00854DBD">
        <w:rPr>
          <w:rFonts w:ascii="Times New Roman" w:hAnsi="Times New Roman"/>
        </w:rPr>
        <w:t xml:space="preserve"> </w:t>
      </w:r>
      <w:r w:rsidR="002A61B8" w:rsidRPr="00854DBD">
        <w:rPr>
          <w:rFonts w:ascii="Times New Roman" w:hAnsi="Times New Roman"/>
        </w:rPr>
        <w:t xml:space="preserve">on </w:t>
      </w:r>
      <w:r w:rsidR="00A26552" w:rsidRPr="00854DBD">
        <w:rPr>
          <w:rFonts w:ascii="Times New Roman" w:hAnsi="Times New Roman"/>
        </w:rPr>
        <w:t>children and communities</w:t>
      </w:r>
      <w:r w:rsidR="003B4006" w:rsidRPr="00854DBD">
        <w:rPr>
          <w:rFonts w:ascii="Times New Roman" w:hAnsi="Times New Roman"/>
        </w:rPr>
        <w:t>.</w:t>
      </w:r>
      <w:r w:rsidR="00D90F6E" w:rsidRPr="00854DBD">
        <w:rPr>
          <w:rFonts w:ascii="Times New Roman" w:hAnsi="Times New Roman"/>
        </w:rPr>
        <w:t xml:space="preserve">  </w:t>
      </w:r>
      <w:r w:rsidR="007A690B" w:rsidRPr="00854DBD">
        <w:rPr>
          <w:rFonts w:ascii="Times New Roman" w:hAnsi="Times New Roman"/>
        </w:rPr>
        <w:t>Studies have shown that students from low-income households enter kindergarten far behind their middle</w:t>
      </w:r>
      <w:r w:rsidR="00B058E6" w:rsidRPr="00854DBD">
        <w:rPr>
          <w:rFonts w:ascii="Times New Roman" w:hAnsi="Times New Roman"/>
        </w:rPr>
        <w:t>-</w:t>
      </w:r>
      <w:r w:rsidR="007A690B" w:rsidRPr="00854DBD">
        <w:rPr>
          <w:rFonts w:ascii="Times New Roman" w:hAnsi="Times New Roman"/>
        </w:rPr>
        <w:t xml:space="preserve"> and upper-income peers</w:t>
      </w:r>
      <w:r w:rsidR="003E6671" w:rsidRPr="00854DBD">
        <w:rPr>
          <w:rFonts w:ascii="Times New Roman" w:hAnsi="Times New Roman"/>
        </w:rPr>
        <w:t xml:space="preserve">.  </w:t>
      </w:r>
      <w:r w:rsidR="0071526B" w:rsidRPr="00854DBD">
        <w:rPr>
          <w:rFonts w:ascii="Times New Roman" w:hAnsi="Times New Roman"/>
        </w:rPr>
        <w:t>For example, cognitive and socio-emotional skill gaps between</w:t>
      </w:r>
      <w:r w:rsidR="003E6671" w:rsidRPr="00854DBD">
        <w:rPr>
          <w:rFonts w:ascii="Times New Roman" w:hAnsi="Times New Roman"/>
        </w:rPr>
        <w:t xml:space="preserve"> </w:t>
      </w:r>
      <w:r w:rsidR="00A15797" w:rsidRPr="00854DBD">
        <w:rPr>
          <w:rFonts w:ascii="Times New Roman" w:hAnsi="Times New Roman"/>
        </w:rPr>
        <w:t>low-income</w:t>
      </w:r>
      <w:r w:rsidR="0071526B" w:rsidRPr="00854DBD">
        <w:rPr>
          <w:rFonts w:ascii="Times New Roman" w:hAnsi="Times New Roman"/>
        </w:rPr>
        <w:t xml:space="preserve"> and middle-class children are evident by kindergarten entry</w:t>
      </w:r>
      <w:r w:rsidR="00B12442" w:rsidRPr="00854DBD">
        <w:rPr>
          <w:rFonts w:ascii="Times New Roman" w:hAnsi="Times New Roman"/>
        </w:rPr>
        <w:t>, and these gaps persist through the beginning of high school</w:t>
      </w:r>
      <w:r w:rsidR="0071526B" w:rsidRPr="00854DBD">
        <w:rPr>
          <w:rFonts w:ascii="Times New Roman" w:hAnsi="Times New Roman"/>
        </w:rPr>
        <w:t>.</w:t>
      </w:r>
      <w:r w:rsidR="0071526B" w:rsidRPr="00854DBD">
        <w:rPr>
          <w:rStyle w:val="FootnoteReference"/>
          <w:rFonts w:ascii="Times New Roman" w:hAnsi="Times New Roman"/>
        </w:rPr>
        <w:footnoteReference w:id="8"/>
      </w:r>
      <w:r w:rsidR="0071526B" w:rsidRPr="00854DBD">
        <w:rPr>
          <w:rFonts w:ascii="Times New Roman" w:hAnsi="Times New Roman"/>
        </w:rPr>
        <w:t xml:space="preserve">  Disadvantaged children </w:t>
      </w:r>
      <w:r w:rsidR="0028242B" w:rsidRPr="00854DBD">
        <w:rPr>
          <w:rFonts w:ascii="Times New Roman" w:hAnsi="Times New Roman"/>
        </w:rPr>
        <w:t xml:space="preserve">still </w:t>
      </w:r>
      <w:r w:rsidR="0071526B" w:rsidRPr="00854DBD">
        <w:rPr>
          <w:rFonts w:ascii="Times New Roman" w:hAnsi="Times New Roman"/>
        </w:rPr>
        <w:t>enter kindergarten with fewer academic and behavioral skills than their more advantaged peers</w:t>
      </w:r>
      <w:r w:rsidR="00C14901" w:rsidRPr="00854DBD">
        <w:rPr>
          <w:rFonts w:ascii="Times New Roman" w:hAnsi="Times New Roman"/>
        </w:rPr>
        <w:t xml:space="preserve">, though the academic skills </w:t>
      </w:r>
      <w:r w:rsidR="0071526B" w:rsidRPr="00854DBD">
        <w:rPr>
          <w:rFonts w:ascii="Times New Roman" w:hAnsi="Times New Roman"/>
        </w:rPr>
        <w:t>gap</w:t>
      </w:r>
      <w:r w:rsidR="0072722A" w:rsidRPr="00854DBD">
        <w:rPr>
          <w:rFonts w:ascii="Times New Roman" w:hAnsi="Times New Roman"/>
        </w:rPr>
        <w:t xml:space="preserve"> narrowed</w:t>
      </w:r>
      <w:r w:rsidR="00C14901" w:rsidRPr="00854DBD">
        <w:rPr>
          <w:rFonts w:ascii="Times New Roman" w:hAnsi="Times New Roman"/>
        </w:rPr>
        <w:t xml:space="preserve"> between 1998 and 2010</w:t>
      </w:r>
      <w:r w:rsidR="00F873AA" w:rsidRPr="00854DBD">
        <w:rPr>
          <w:rFonts w:ascii="Times New Roman" w:hAnsi="Times New Roman"/>
        </w:rPr>
        <w:t>.</w:t>
      </w:r>
      <w:r w:rsidR="0072722A" w:rsidRPr="00854DBD">
        <w:rPr>
          <w:rStyle w:val="FootnoteReference"/>
          <w:rFonts w:ascii="Times New Roman" w:hAnsi="Times New Roman"/>
        </w:rPr>
        <w:footnoteReference w:id="9"/>
      </w:r>
      <w:r w:rsidR="00F873AA" w:rsidRPr="00854DBD">
        <w:rPr>
          <w:rFonts w:ascii="Times New Roman" w:hAnsi="Times New Roman"/>
        </w:rPr>
        <w:t xml:space="preserve"> </w:t>
      </w:r>
      <w:r w:rsidR="00C311E7" w:rsidRPr="00854DBD">
        <w:rPr>
          <w:rFonts w:ascii="Times New Roman" w:hAnsi="Times New Roman"/>
        </w:rPr>
        <w:t xml:space="preserve"> </w:t>
      </w:r>
      <w:r w:rsidR="0071526B" w:rsidRPr="00854DBD">
        <w:rPr>
          <w:rFonts w:ascii="Times New Roman" w:hAnsi="Times New Roman"/>
        </w:rPr>
        <w:t>The academic skills gaps between low- and high-socioeconomic status</w:t>
      </w:r>
      <w:r w:rsidR="00B936AC" w:rsidRPr="00854DBD">
        <w:rPr>
          <w:rFonts w:ascii="Times New Roman" w:hAnsi="Times New Roman"/>
        </w:rPr>
        <w:t xml:space="preserve"> </w:t>
      </w:r>
      <w:r w:rsidR="0071526B" w:rsidRPr="00854DBD">
        <w:rPr>
          <w:rFonts w:ascii="Times New Roman" w:hAnsi="Times New Roman"/>
        </w:rPr>
        <w:t>children are larger than the skills gaps betwee</w:t>
      </w:r>
      <w:r w:rsidR="00F873AA" w:rsidRPr="00854DBD">
        <w:rPr>
          <w:rFonts w:ascii="Times New Roman" w:hAnsi="Times New Roman"/>
        </w:rPr>
        <w:t xml:space="preserve">n </w:t>
      </w:r>
      <w:r w:rsidR="00804A75" w:rsidRPr="00854DBD">
        <w:rPr>
          <w:rFonts w:ascii="Times New Roman" w:hAnsi="Times New Roman"/>
        </w:rPr>
        <w:t xml:space="preserve">non-white </w:t>
      </w:r>
      <w:r w:rsidR="00F873AA" w:rsidRPr="00854DBD">
        <w:rPr>
          <w:rFonts w:ascii="Times New Roman" w:hAnsi="Times New Roman"/>
        </w:rPr>
        <w:t>and white students.</w:t>
      </w:r>
      <w:r w:rsidR="00F873AA" w:rsidRPr="00854DBD">
        <w:rPr>
          <w:rStyle w:val="FootnoteReference"/>
          <w:rFonts w:ascii="Times New Roman" w:hAnsi="Times New Roman"/>
        </w:rPr>
        <w:footnoteReference w:id="10"/>
      </w:r>
    </w:p>
    <w:p w14:paraId="56D794B8" w14:textId="77777777" w:rsidR="009C0581" w:rsidRPr="00854DBD" w:rsidRDefault="00784A34" w:rsidP="00970197">
      <w:pPr>
        <w:tabs>
          <w:tab w:val="left" w:pos="5310"/>
        </w:tabs>
        <w:autoSpaceDE w:val="0"/>
        <w:autoSpaceDN w:val="0"/>
        <w:adjustRightInd w:val="0"/>
        <w:contextualSpacing/>
        <w:rPr>
          <w:rFonts w:ascii="Times New Roman" w:hAnsi="Times New Roman"/>
        </w:rPr>
      </w:pPr>
      <w:r w:rsidRPr="00854DBD">
        <w:rPr>
          <w:rFonts w:ascii="Times New Roman" w:hAnsi="Times New Roman"/>
        </w:rPr>
        <w:t xml:space="preserve">     </w:t>
      </w:r>
      <w:r w:rsidR="00337C65" w:rsidRPr="00854DBD">
        <w:rPr>
          <w:rFonts w:ascii="Times New Roman" w:hAnsi="Times New Roman"/>
        </w:rPr>
        <w:t>Multiple studies indicate that increasing student diversity</w:t>
      </w:r>
      <w:r w:rsidR="003C14F7" w:rsidRPr="00854DBD">
        <w:rPr>
          <w:rFonts w:ascii="Times New Roman" w:hAnsi="Times New Roman"/>
        </w:rPr>
        <w:t xml:space="preserve">, through </w:t>
      </w:r>
      <w:r w:rsidR="008574B5" w:rsidRPr="00854DBD">
        <w:rPr>
          <w:rFonts w:ascii="Times New Roman" w:hAnsi="Times New Roman"/>
        </w:rPr>
        <w:t xml:space="preserve">socioeconomic diversity </w:t>
      </w:r>
      <w:r w:rsidR="003C14F7" w:rsidRPr="00854DBD">
        <w:rPr>
          <w:rFonts w:ascii="Times New Roman" w:hAnsi="Times New Roman"/>
        </w:rPr>
        <w:t>and other means</w:t>
      </w:r>
      <w:r w:rsidR="006850EF" w:rsidRPr="00854DBD">
        <w:rPr>
          <w:rFonts w:ascii="Times New Roman" w:hAnsi="Times New Roman"/>
        </w:rPr>
        <w:t>,</w:t>
      </w:r>
      <w:r w:rsidR="00337C65" w:rsidRPr="00854DBD">
        <w:rPr>
          <w:rFonts w:ascii="Times New Roman" w:hAnsi="Times New Roman"/>
        </w:rPr>
        <w:t xml:space="preserve"> is one </w:t>
      </w:r>
      <w:r w:rsidR="007328D7" w:rsidRPr="00854DBD">
        <w:rPr>
          <w:rFonts w:ascii="Times New Roman" w:hAnsi="Times New Roman"/>
        </w:rPr>
        <w:t xml:space="preserve">strategy </w:t>
      </w:r>
      <w:r w:rsidR="00337C65" w:rsidRPr="00854DBD">
        <w:rPr>
          <w:rFonts w:ascii="Times New Roman" w:hAnsi="Times New Roman"/>
        </w:rPr>
        <w:t>that hold</w:t>
      </w:r>
      <w:r w:rsidR="007328D7" w:rsidRPr="00854DBD">
        <w:rPr>
          <w:rFonts w:ascii="Times New Roman" w:hAnsi="Times New Roman"/>
        </w:rPr>
        <w:t>s</w:t>
      </w:r>
      <w:r w:rsidR="00337C65" w:rsidRPr="00854DBD">
        <w:rPr>
          <w:rFonts w:ascii="Times New Roman" w:hAnsi="Times New Roman"/>
        </w:rPr>
        <w:t xml:space="preserve"> promise for supporting efforts to improve low-performing schools.  </w:t>
      </w:r>
      <w:r w:rsidRPr="00854DBD">
        <w:rPr>
          <w:rFonts w:ascii="Times New Roman" w:hAnsi="Times New Roman"/>
        </w:rPr>
        <w:t>One study showed that low-income children gain more language and mathematics skills from preschool if they attend preschools with children from economically diverse backgrounds.</w:t>
      </w:r>
      <w:r w:rsidRPr="00854DBD">
        <w:rPr>
          <w:rStyle w:val="FootnoteReference"/>
          <w:rFonts w:ascii="Times New Roman" w:hAnsi="Times New Roman"/>
        </w:rPr>
        <w:footnoteReference w:id="11"/>
      </w:r>
      <w:r w:rsidRPr="00854DBD">
        <w:rPr>
          <w:rFonts w:ascii="Times New Roman" w:hAnsi="Times New Roman"/>
        </w:rPr>
        <w:t xml:space="preserve">  In addition, students from low-income households attending more affluent schools have been found to have higher mathematics and science scores than similar students from low-income households attending high-poverty schools.  For example, average scale scores on the 2009 National Assessment of Educational Progress Fourth Grade Mathematics assessment</w:t>
      </w:r>
      <w:r w:rsidRPr="00854DBD">
        <w:rPr>
          <w:rStyle w:val="FootnoteReference"/>
          <w:rFonts w:ascii="Times New Roman" w:hAnsi="Times New Roman"/>
        </w:rPr>
        <w:footnoteReference w:id="12"/>
      </w:r>
      <w:r w:rsidRPr="00854DBD">
        <w:rPr>
          <w:rFonts w:ascii="Times New Roman" w:hAnsi="Times New Roman"/>
        </w:rPr>
        <w:t xml:space="preserve"> were about 240 for low-income students in schools with 1–25 percent low-income students in the school, compared to about 220 for low-income students in schools with 76–99 percent low-income students in the school.</w:t>
      </w:r>
      <w:r w:rsidRPr="00854DBD">
        <w:rPr>
          <w:rStyle w:val="FootnoteReference"/>
          <w:rFonts w:ascii="Times New Roman" w:hAnsi="Times New Roman"/>
        </w:rPr>
        <w:footnoteReference w:id="13"/>
      </w:r>
      <w:r w:rsidRPr="00854DBD">
        <w:rPr>
          <w:rFonts w:ascii="Times New Roman" w:hAnsi="Times New Roman"/>
        </w:rPr>
        <w:t xml:space="preserve">  Moreover, students who attend low-poverty schools are nearly 70 percent more likely to enroll in a four-year college than students who attend high-poverty schools; mediating factors include peer effects and school effects (such as a schoolwide emphasis on academics).</w:t>
      </w:r>
      <w:r w:rsidRPr="00854DBD">
        <w:rPr>
          <w:rStyle w:val="FootnoteReference"/>
          <w:rFonts w:ascii="Times New Roman" w:hAnsi="Times New Roman"/>
        </w:rPr>
        <w:footnoteReference w:id="14"/>
      </w:r>
      <w:r w:rsidRPr="00854DBD">
        <w:rPr>
          <w:rFonts w:ascii="Times New Roman" w:hAnsi="Times New Roman"/>
        </w:rPr>
        <w:t xml:space="preserve">  </w:t>
      </w:r>
    </w:p>
    <w:p w14:paraId="27713A93" w14:textId="246EE158" w:rsidR="00467066" w:rsidRPr="00854DBD" w:rsidRDefault="009C0581" w:rsidP="00970197">
      <w:pPr>
        <w:tabs>
          <w:tab w:val="left" w:pos="5310"/>
        </w:tabs>
        <w:autoSpaceDE w:val="0"/>
        <w:autoSpaceDN w:val="0"/>
        <w:adjustRightInd w:val="0"/>
        <w:contextualSpacing/>
        <w:rPr>
          <w:rFonts w:ascii="Times New Roman" w:hAnsi="Times New Roman"/>
        </w:rPr>
      </w:pPr>
      <w:r w:rsidRPr="00854DBD">
        <w:rPr>
          <w:rFonts w:ascii="Times New Roman" w:hAnsi="Times New Roman"/>
        </w:rPr>
        <w:t xml:space="preserve">     </w:t>
      </w:r>
      <w:r w:rsidR="00E60147" w:rsidRPr="00854DBD">
        <w:rPr>
          <w:rFonts w:ascii="Times New Roman" w:hAnsi="Times New Roman"/>
        </w:rPr>
        <w:t xml:space="preserve">Although the Department anticipates that applicants will propose to develop approaches best suited to their local context, it is worth illuminating </w:t>
      </w:r>
      <w:r w:rsidRPr="00854DBD">
        <w:rPr>
          <w:rFonts w:ascii="Times New Roman" w:hAnsi="Times New Roman"/>
        </w:rPr>
        <w:t xml:space="preserve">a few examples of </w:t>
      </w:r>
      <w:r w:rsidR="00E60147" w:rsidRPr="00854DBD">
        <w:rPr>
          <w:rFonts w:ascii="Times New Roman" w:hAnsi="Times New Roman"/>
        </w:rPr>
        <w:t xml:space="preserve">efforts to increase student diversity.  </w:t>
      </w:r>
      <w:r w:rsidR="008574B5" w:rsidRPr="00854DBD">
        <w:rPr>
          <w:rFonts w:ascii="Times New Roman" w:hAnsi="Times New Roman"/>
        </w:rPr>
        <w:t>D</w:t>
      </w:r>
      <w:r w:rsidR="00FD22F4" w:rsidRPr="00854DBD">
        <w:rPr>
          <w:rFonts w:ascii="Times New Roman" w:hAnsi="Times New Roman"/>
        </w:rPr>
        <w:t>ata on</w:t>
      </w:r>
      <w:r w:rsidR="002211AC" w:rsidRPr="00854DBD">
        <w:rPr>
          <w:rFonts w:ascii="Times New Roman" w:hAnsi="Times New Roman"/>
        </w:rPr>
        <w:t xml:space="preserve"> one effort that increased</w:t>
      </w:r>
      <w:r w:rsidR="00FD22F4" w:rsidRPr="00854DBD">
        <w:rPr>
          <w:rFonts w:ascii="Times New Roman" w:hAnsi="Times New Roman"/>
        </w:rPr>
        <w:t xml:space="preserve"> socioeconomic </w:t>
      </w:r>
      <w:r w:rsidR="002211AC" w:rsidRPr="00854DBD">
        <w:rPr>
          <w:rFonts w:ascii="Times New Roman" w:hAnsi="Times New Roman"/>
        </w:rPr>
        <w:t xml:space="preserve">diversity </w:t>
      </w:r>
      <w:r w:rsidR="00FD22F4" w:rsidRPr="00854DBD">
        <w:rPr>
          <w:rFonts w:ascii="Times New Roman" w:hAnsi="Times New Roman"/>
        </w:rPr>
        <w:t>in Montgomery County, M</w:t>
      </w:r>
      <w:r w:rsidR="00087B57" w:rsidRPr="00854DBD">
        <w:rPr>
          <w:rFonts w:ascii="Times New Roman" w:hAnsi="Times New Roman"/>
        </w:rPr>
        <w:t>aryland,</w:t>
      </w:r>
      <w:r w:rsidR="00790082" w:rsidRPr="00854DBD">
        <w:rPr>
          <w:rFonts w:ascii="Times New Roman" w:hAnsi="Times New Roman"/>
        </w:rPr>
        <w:t xml:space="preserve"> schools</w:t>
      </w:r>
      <w:r w:rsidR="00784A34" w:rsidRPr="00854DBD">
        <w:rPr>
          <w:rStyle w:val="FootnoteReference"/>
          <w:rFonts w:ascii="Times New Roman" w:hAnsi="Times New Roman"/>
        </w:rPr>
        <w:footnoteReference w:id="15"/>
      </w:r>
      <w:r w:rsidRPr="00854DBD">
        <w:rPr>
          <w:rFonts w:ascii="Times New Roman" w:hAnsi="Times New Roman"/>
        </w:rPr>
        <w:t xml:space="preserve"> </w:t>
      </w:r>
      <w:r w:rsidR="00FD22F4" w:rsidRPr="00854DBD">
        <w:rPr>
          <w:rFonts w:ascii="Times New Roman" w:hAnsi="Times New Roman"/>
        </w:rPr>
        <w:t>show</w:t>
      </w:r>
      <w:r w:rsidR="00AA72B3" w:rsidRPr="00854DBD">
        <w:rPr>
          <w:rFonts w:ascii="Times New Roman" w:hAnsi="Times New Roman"/>
        </w:rPr>
        <w:t>s</w:t>
      </w:r>
      <w:r w:rsidR="00FD22F4" w:rsidRPr="00854DBD">
        <w:rPr>
          <w:rFonts w:ascii="Times New Roman" w:hAnsi="Times New Roman"/>
        </w:rPr>
        <w:t xml:space="preserve"> that after five to seven years, students in public housing who were randomly assigned to low-poverty elementary schools significantly outperformed their peers in public housing who attended moderate</w:t>
      </w:r>
      <w:r w:rsidR="00C62EE4" w:rsidRPr="00854DBD">
        <w:rPr>
          <w:rFonts w:ascii="Times New Roman" w:hAnsi="Times New Roman"/>
        </w:rPr>
        <w:t>-</w:t>
      </w:r>
      <w:r w:rsidR="00FD22F4" w:rsidRPr="00854DBD">
        <w:rPr>
          <w:rFonts w:ascii="Times New Roman" w:hAnsi="Times New Roman"/>
        </w:rPr>
        <w:t xml:space="preserve">poverty </w:t>
      </w:r>
      <w:r w:rsidR="000F616E" w:rsidRPr="00854DBD">
        <w:rPr>
          <w:rFonts w:ascii="Times New Roman" w:hAnsi="Times New Roman"/>
        </w:rPr>
        <w:t xml:space="preserve">elementary </w:t>
      </w:r>
      <w:r w:rsidR="00FD22F4" w:rsidRPr="00854DBD">
        <w:rPr>
          <w:rFonts w:ascii="Times New Roman" w:hAnsi="Times New Roman"/>
        </w:rPr>
        <w:t>schools in both math</w:t>
      </w:r>
      <w:r w:rsidR="00790FCA" w:rsidRPr="00854DBD">
        <w:rPr>
          <w:rFonts w:ascii="Times New Roman" w:hAnsi="Times New Roman"/>
        </w:rPr>
        <w:t>ematics</w:t>
      </w:r>
      <w:r w:rsidR="00FD22F4" w:rsidRPr="00854DBD">
        <w:rPr>
          <w:rFonts w:ascii="Times New Roman" w:hAnsi="Times New Roman"/>
        </w:rPr>
        <w:t xml:space="preserve"> and reading.</w:t>
      </w:r>
      <w:r w:rsidR="007A690B" w:rsidRPr="00854DBD">
        <w:rPr>
          <w:rStyle w:val="FootnoteReference"/>
          <w:rFonts w:ascii="Times New Roman" w:hAnsi="Times New Roman"/>
        </w:rPr>
        <w:footnoteReference w:id="16"/>
      </w:r>
      <w:r w:rsidR="000F616E" w:rsidRPr="00854DBD">
        <w:rPr>
          <w:rFonts w:ascii="Times New Roman" w:hAnsi="Times New Roman"/>
        </w:rPr>
        <w:t xml:space="preserve"> </w:t>
      </w:r>
      <w:r w:rsidR="00A933B2" w:rsidRPr="00854DBD">
        <w:rPr>
          <w:rFonts w:ascii="Times New Roman" w:hAnsi="Times New Roman"/>
        </w:rPr>
        <w:t xml:space="preserve"> </w:t>
      </w:r>
      <w:r w:rsidR="00790082" w:rsidRPr="00854DBD">
        <w:rPr>
          <w:rFonts w:ascii="Times New Roman" w:hAnsi="Times New Roman"/>
        </w:rPr>
        <w:t xml:space="preserve">Additionally, </w:t>
      </w:r>
      <w:r w:rsidR="00790082" w:rsidRPr="00854DBD">
        <w:rPr>
          <w:rFonts w:ascii="Times New Roman" w:hAnsi="Times New Roman"/>
          <w:lang w:val="en"/>
        </w:rPr>
        <w:t>s</w:t>
      </w:r>
      <w:r w:rsidR="009B4895" w:rsidRPr="00854DBD">
        <w:rPr>
          <w:rFonts w:ascii="Times New Roman" w:hAnsi="Times New Roman"/>
          <w:lang w:val="en"/>
        </w:rPr>
        <w:t xml:space="preserve">ome districts with longstanding socioeconomic integration programs, such as </w:t>
      </w:r>
      <w:r w:rsidR="000F616E" w:rsidRPr="00854DBD">
        <w:rPr>
          <w:rFonts w:ascii="Times New Roman" w:hAnsi="Times New Roman"/>
          <w:lang w:val="en"/>
        </w:rPr>
        <w:t xml:space="preserve">the </w:t>
      </w:r>
      <w:r w:rsidR="009B4895" w:rsidRPr="00854DBD">
        <w:rPr>
          <w:rFonts w:ascii="Times New Roman" w:hAnsi="Times New Roman"/>
          <w:lang w:val="en"/>
        </w:rPr>
        <w:t xml:space="preserve">Cambridge Public School District, have seen steadily rising scores on </w:t>
      </w:r>
      <w:r w:rsidR="00C62EE4" w:rsidRPr="00854DBD">
        <w:rPr>
          <w:rFonts w:ascii="Times New Roman" w:hAnsi="Times New Roman"/>
          <w:lang w:val="en"/>
        </w:rPr>
        <w:t>S</w:t>
      </w:r>
      <w:r w:rsidR="009B4895" w:rsidRPr="00854DBD">
        <w:rPr>
          <w:rFonts w:ascii="Times New Roman" w:hAnsi="Times New Roman"/>
          <w:lang w:val="en"/>
        </w:rPr>
        <w:t>tate assessments and high school graduation rates.</w:t>
      </w:r>
      <w:r w:rsidR="009B4895" w:rsidRPr="00854DBD">
        <w:rPr>
          <w:rStyle w:val="FootnoteReference"/>
          <w:rFonts w:ascii="Times New Roman" w:hAnsi="Times New Roman"/>
          <w:lang w:val="en"/>
        </w:rPr>
        <w:footnoteReference w:id="17"/>
      </w:r>
      <w:r w:rsidR="00467066" w:rsidRPr="00854DBD">
        <w:rPr>
          <w:rFonts w:ascii="Times New Roman" w:hAnsi="Times New Roman"/>
          <w:lang w:val="en"/>
        </w:rPr>
        <w:t xml:space="preserve">  </w:t>
      </w:r>
      <w:r w:rsidR="00790082" w:rsidRPr="00854DBD">
        <w:rPr>
          <w:rFonts w:ascii="Times New Roman" w:hAnsi="Times New Roman"/>
        </w:rPr>
        <w:t>I</w:t>
      </w:r>
      <w:r w:rsidR="00467066" w:rsidRPr="00854DBD">
        <w:rPr>
          <w:rFonts w:ascii="Times New Roman" w:hAnsi="Times New Roman"/>
        </w:rPr>
        <w:t xml:space="preserve">nter-district policies </w:t>
      </w:r>
      <w:r w:rsidR="005A7DEE" w:rsidRPr="00854DBD">
        <w:rPr>
          <w:rFonts w:ascii="Times New Roman" w:hAnsi="Times New Roman"/>
        </w:rPr>
        <w:t>also hold</w:t>
      </w:r>
      <w:r w:rsidR="0037387E" w:rsidRPr="00854DBD">
        <w:rPr>
          <w:rFonts w:ascii="Times New Roman" w:hAnsi="Times New Roman"/>
        </w:rPr>
        <w:t xml:space="preserve"> </w:t>
      </w:r>
      <w:r w:rsidR="00467066" w:rsidRPr="00854DBD">
        <w:rPr>
          <w:rFonts w:ascii="Times New Roman" w:hAnsi="Times New Roman"/>
        </w:rPr>
        <w:t xml:space="preserve">promise </w:t>
      </w:r>
      <w:r w:rsidR="00790082" w:rsidRPr="00854DBD">
        <w:rPr>
          <w:rFonts w:ascii="Times New Roman" w:hAnsi="Times New Roman"/>
        </w:rPr>
        <w:t>to</w:t>
      </w:r>
      <w:r w:rsidR="00467066" w:rsidRPr="00854DBD">
        <w:rPr>
          <w:rFonts w:ascii="Times New Roman" w:hAnsi="Times New Roman"/>
        </w:rPr>
        <w:t xml:space="preserve"> reduc</w:t>
      </w:r>
      <w:r w:rsidR="00790082" w:rsidRPr="00854DBD">
        <w:rPr>
          <w:rFonts w:ascii="Times New Roman" w:hAnsi="Times New Roman"/>
        </w:rPr>
        <w:t>e</w:t>
      </w:r>
      <w:r w:rsidR="00467066" w:rsidRPr="00854DBD">
        <w:rPr>
          <w:rFonts w:ascii="Times New Roman" w:hAnsi="Times New Roman"/>
        </w:rPr>
        <w:t xml:space="preserve"> the number of high-poverty schools.</w:t>
      </w:r>
      <w:r w:rsidR="00467066" w:rsidRPr="00854DBD">
        <w:rPr>
          <w:rStyle w:val="FootnoteReference"/>
          <w:rFonts w:ascii="Times New Roman" w:hAnsi="Times New Roman"/>
        </w:rPr>
        <w:footnoteReference w:id="18"/>
      </w:r>
      <w:r w:rsidR="00467066" w:rsidRPr="00854DBD">
        <w:rPr>
          <w:rFonts w:ascii="Times New Roman" w:hAnsi="Times New Roman"/>
        </w:rPr>
        <w:t xml:space="preserve"> </w:t>
      </w:r>
    </w:p>
    <w:p w14:paraId="3DE0EA2D" w14:textId="77777777" w:rsidR="00BF73E6" w:rsidRPr="00854DBD" w:rsidRDefault="009B4895" w:rsidP="00970197">
      <w:pPr>
        <w:tabs>
          <w:tab w:val="left" w:pos="5310"/>
        </w:tabs>
        <w:autoSpaceDE w:val="0"/>
        <w:autoSpaceDN w:val="0"/>
        <w:adjustRightInd w:val="0"/>
        <w:contextualSpacing/>
        <w:rPr>
          <w:rFonts w:ascii="Times New Roman" w:hAnsi="Times New Roman"/>
        </w:rPr>
      </w:pPr>
      <w:r w:rsidRPr="00854DBD">
        <w:rPr>
          <w:rFonts w:ascii="Times New Roman" w:hAnsi="Times New Roman"/>
        </w:rPr>
        <w:t xml:space="preserve">     </w:t>
      </w:r>
      <w:r w:rsidR="000F616E" w:rsidRPr="00854DBD">
        <w:rPr>
          <w:rFonts w:ascii="Times New Roman" w:hAnsi="Times New Roman"/>
        </w:rPr>
        <w:t>Therefore, a</w:t>
      </w:r>
      <w:r w:rsidR="007A690B" w:rsidRPr="00854DBD">
        <w:rPr>
          <w:rFonts w:ascii="Times New Roman" w:hAnsi="Times New Roman"/>
        </w:rPr>
        <w:t xml:space="preserve">s Secretary King recently noted, “A number of promising examples demonstrate what research has shown: </w:t>
      </w:r>
      <w:r w:rsidR="003B5F3F" w:rsidRPr="00854DBD">
        <w:rPr>
          <w:rFonts w:ascii="Times New Roman" w:hAnsi="Times New Roman"/>
        </w:rPr>
        <w:t xml:space="preserve"> </w:t>
      </w:r>
      <w:r w:rsidR="007A690B" w:rsidRPr="00854DBD">
        <w:rPr>
          <w:rFonts w:ascii="Times New Roman" w:hAnsi="Times New Roman"/>
        </w:rPr>
        <w:t>increasing diversity has the power to pay off for everyone</w:t>
      </w:r>
      <w:r w:rsidR="003B4006" w:rsidRPr="00854DBD">
        <w:rPr>
          <w:rFonts w:ascii="Times New Roman" w:hAnsi="Times New Roman"/>
        </w:rPr>
        <w:t xml:space="preserve">. </w:t>
      </w:r>
      <w:r w:rsidR="000F70A4" w:rsidRPr="00854DBD">
        <w:rPr>
          <w:rFonts w:ascii="Times New Roman" w:hAnsi="Times New Roman"/>
        </w:rPr>
        <w:t xml:space="preserve"> </w:t>
      </w:r>
      <w:r w:rsidR="007A690B" w:rsidRPr="00854DBD">
        <w:rPr>
          <w:rFonts w:ascii="Times New Roman" w:hAnsi="Times New Roman"/>
        </w:rPr>
        <w:t>From corporate boards to the scientific world, there are increasing indications that diversity isn’t just a feel-good nicety</w:t>
      </w:r>
      <w:r w:rsidR="003B5F3F" w:rsidRPr="00854DBD">
        <w:rPr>
          <w:rFonts w:ascii="Times New Roman" w:hAnsi="Times New Roman"/>
        </w:rPr>
        <w:t>--</w:t>
      </w:r>
      <w:r w:rsidR="007A690B" w:rsidRPr="00854DBD">
        <w:rPr>
          <w:rFonts w:ascii="Times New Roman" w:hAnsi="Times New Roman"/>
        </w:rPr>
        <w:t>it’s a clear path to better outcomes in school and in life.”</w:t>
      </w:r>
      <w:r w:rsidR="007A690B" w:rsidRPr="00854DBD">
        <w:rPr>
          <w:rStyle w:val="FootnoteReference"/>
          <w:rFonts w:ascii="Times New Roman" w:hAnsi="Times New Roman"/>
        </w:rPr>
        <w:footnoteReference w:id="19"/>
      </w:r>
      <w:r w:rsidR="007A690B" w:rsidRPr="00854DBD">
        <w:rPr>
          <w:rFonts w:ascii="Times New Roman" w:hAnsi="Times New Roman"/>
        </w:rPr>
        <w:t xml:space="preserve"> </w:t>
      </w:r>
      <w:r w:rsidR="00183626" w:rsidRPr="00854DBD">
        <w:rPr>
          <w:rFonts w:ascii="Times New Roman" w:hAnsi="Times New Roman"/>
        </w:rPr>
        <w:t xml:space="preserve"> </w:t>
      </w:r>
      <w:r w:rsidR="000F616E" w:rsidRPr="00854DBD">
        <w:rPr>
          <w:rFonts w:ascii="Times New Roman" w:hAnsi="Times New Roman"/>
        </w:rPr>
        <w:t>As the above instances show, a</w:t>
      </w:r>
      <w:r w:rsidR="007A690B" w:rsidRPr="00854DBD">
        <w:rPr>
          <w:rFonts w:ascii="Times New Roman" w:hAnsi="Times New Roman"/>
        </w:rPr>
        <w:t xml:space="preserve">lthough </w:t>
      </w:r>
      <w:r w:rsidR="00EA5151" w:rsidRPr="00854DBD">
        <w:rPr>
          <w:rFonts w:ascii="Times New Roman" w:hAnsi="Times New Roman"/>
        </w:rPr>
        <w:t xml:space="preserve">student </w:t>
      </w:r>
      <w:r w:rsidR="007A690B" w:rsidRPr="00854DBD">
        <w:rPr>
          <w:rFonts w:ascii="Times New Roman" w:hAnsi="Times New Roman"/>
        </w:rPr>
        <w:t xml:space="preserve">diversity in our </w:t>
      </w:r>
      <w:r w:rsidR="001E3AAE" w:rsidRPr="00854DBD">
        <w:rPr>
          <w:rFonts w:ascii="Times New Roman" w:hAnsi="Times New Roman"/>
        </w:rPr>
        <w:t>N</w:t>
      </w:r>
      <w:r w:rsidR="007A690B" w:rsidRPr="00854DBD">
        <w:rPr>
          <w:rFonts w:ascii="Times New Roman" w:hAnsi="Times New Roman"/>
        </w:rPr>
        <w:t xml:space="preserve">ation’s public schools remains alarmingly low, there are several examples of policies that have increased </w:t>
      </w:r>
      <w:r w:rsidR="001D0D5F" w:rsidRPr="00854DBD">
        <w:rPr>
          <w:rFonts w:ascii="Times New Roman" w:eastAsia="Perpetua" w:hAnsi="Times New Roman"/>
        </w:rPr>
        <w:t>diversity in schools</w:t>
      </w:r>
      <w:r w:rsidR="003B4006" w:rsidRPr="00854DBD">
        <w:rPr>
          <w:rFonts w:ascii="Times New Roman" w:hAnsi="Times New Roman"/>
        </w:rPr>
        <w:t xml:space="preserve">.  </w:t>
      </w:r>
      <w:r w:rsidR="00A4236C" w:rsidRPr="00854DBD">
        <w:rPr>
          <w:rFonts w:ascii="Times New Roman" w:hAnsi="Times New Roman"/>
        </w:rPr>
        <w:t>In addition to the examples</w:t>
      </w:r>
      <w:r w:rsidR="000F616E" w:rsidRPr="00854DBD">
        <w:rPr>
          <w:rFonts w:ascii="Times New Roman" w:hAnsi="Times New Roman"/>
        </w:rPr>
        <w:t xml:space="preserve"> mentioned</w:t>
      </w:r>
      <w:r w:rsidR="00A4236C" w:rsidRPr="00854DBD">
        <w:rPr>
          <w:rFonts w:ascii="Times New Roman" w:hAnsi="Times New Roman"/>
        </w:rPr>
        <w:t xml:space="preserve"> above</w:t>
      </w:r>
      <w:r w:rsidR="000F616E" w:rsidRPr="00854DBD">
        <w:rPr>
          <w:rFonts w:ascii="Times New Roman" w:hAnsi="Times New Roman"/>
        </w:rPr>
        <w:t xml:space="preserve">, </w:t>
      </w:r>
      <w:r w:rsidR="001E3AAE" w:rsidRPr="00854DBD">
        <w:rPr>
          <w:rFonts w:ascii="Times New Roman" w:hAnsi="Times New Roman"/>
        </w:rPr>
        <w:t>s</w:t>
      </w:r>
      <w:r w:rsidR="007A690B" w:rsidRPr="00854DBD">
        <w:rPr>
          <w:rFonts w:ascii="Times New Roman" w:hAnsi="Times New Roman"/>
        </w:rPr>
        <w:t>ome LEAs currently use socioeconomic status as a consideration in student school assignment</w:t>
      </w:r>
      <w:r w:rsidR="007F26E9" w:rsidRPr="00854DBD">
        <w:rPr>
          <w:rFonts w:ascii="Times New Roman" w:hAnsi="Times New Roman"/>
        </w:rPr>
        <w:t>,</w:t>
      </w:r>
      <w:r w:rsidR="00EC11A3" w:rsidRPr="00854DBD">
        <w:rPr>
          <w:rFonts w:ascii="Times New Roman" w:hAnsi="Times New Roman"/>
        </w:rPr>
        <w:t xml:space="preserve"> including strategies such as attendance zone boundaries, district-wide choice policies, magnet school </w:t>
      </w:r>
      <w:r w:rsidR="00487270" w:rsidRPr="00854DBD">
        <w:rPr>
          <w:rFonts w:ascii="Times New Roman" w:hAnsi="Times New Roman"/>
        </w:rPr>
        <w:t>opportunities</w:t>
      </w:r>
      <w:r w:rsidR="00EC11A3" w:rsidRPr="00854DBD">
        <w:rPr>
          <w:rFonts w:ascii="Times New Roman" w:hAnsi="Times New Roman"/>
        </w:rPr>
        <w:t>, and transfer policies</w:t>
      </w:r>
      <w:r w:rsidR="0093307F" w:rsidRPr="00854DBD">
        <w:rPr>
          <w:rFonts w:ascii="Times New Roman" w:hAnsi="Times New Roman"/>
        </w:rPr>
        <w:t>.</w:t>
      </w:r>
      <w:r w:rsidR="00AB0BA2" w:rsidRPr="00854DBD">
        <w:rPr>
          <w:rFonts w:ascii="Times New Roman" w:hAnsi="Times New Roman"/>
        </w:rPr>
        <w:t xml:space="preserve">  </w:t>
      </w:r>
      <w:r w:rsidR="0093307F" w:rsidRPr="00854DBD">
        <w:rPr>
          <w:rFonts w:ascii="Times New Roman" w:hAnsi="Times New Roman"/>
        </w:rPr>
        <w:t>Some charter</w:t>
      </w:r>
      <w:r w:rsidR="00487270" w:rsidRPr="00854DBD">
        <w:rPr>
          <w:rFonts w:ascii="Times New Roman" w:hAnsi="Times New Roman"/>
        </w:rPr>
        <w:t xml:space="preserve"> </w:t>
      </w:r>
      <w:r w:rsidR="0093307F" w:rsidRPr="00854DBD">
        <w:rPr>
          <w:rFonts w:ascii="Times New Roman" w:hAnsi="Times New Roman"/>
        </w:rPr>
        <w:t>school operators across the country also consider socioeconomic status in their admissions policies.</w:t>
      </w:r>
      <w:r w:rsidR="007A690B" w:rsidRPr="00854DBD">
        <w:rPr>
          <w:rStyle w:val="FootnoteReference"/>
          <w:rFonts w:ascii="Times New Roman" w:hAnsi="Times New Roman"/>
        </w:rPr>
        <w:footnoteReference w:id="20"/>
      </w:r>
    </w:p>
    <w:p w14:paraId="788492D7" w14:textId="77777777" w:rsidR="00BB6883" w:rsidRPr="00854DBD" w:rsidRDefault="00BF73E6" w:rsidP="00970197">
      <w:pPr>
        <w:contextualSpacing/>
        <w:rPr>
          <w:rFonts w:ascii="Times New Roman" w:hAnsi="Times New Roman"/>
        </w:rPr>
      </w:pPr>
      <w:r w:rsidRPr="00854DBD">
        <w:rPr>
          <w:rFonts w:ascii="Times New Roman" w:hAnsi="Times New Roman"/>
        </w:rPr>
        <w:t xml:space="preserve">     </w:t>
      </w:r>
      <w:r w:rsidR="007A690B" w:rsidRPr="00854DBD">
        <w:rPr>
          <w:rFonts w:ascii="Times New Roman" w:hAnsi="Times New Roman"/>
        </w:rPr>
        <w:t xml:space="preserve">Through </w:t>
      </w:r>
      <w:r w:rsidR="001E3AAE" w:rsidRPr="00854DBD">
        <w:rPr>
          <w:rFonts w:ascii="Times New Roman" w:hAnsi="Times New Roman"/>
        </w:rPr>
        <w:t xml:space="preserve">the </w:t>
      </w:r>
      <w:r w:rsidR="00591608" w:rsidRPr="00854DBD">
        <w:rPr>
          <w:rFonts w:ascii="Times New Roman" w:eastAsia="Perpetua" w:hAnsi="Times New Roman"/>
        </w:rPr>
        <w:t xml:space="preserve">Opening Doors, Expanding Opportunities </w:t>
      </w:r>
      <w:r w:rsidR="001E3AAE" w:rsidRPr="00854DBD">
        <w:rPr>
          <w:rFonts w:ascii="Times New Roman" w:eastAsia="Perpetua" w:hAnsi="Times New Roman"/>
        </w:rPr>
        <w:t>program</w:t>
      </w:r>
      <w:r w:rsidR="007A690B" w:rsidRPr="00854DBD">
        <w:rPr>
          <w:rFonts w:ascii="Times New Roman" w:hAnsi="Times New Roman"/>
        </w:rPr>
        <w:t xml:space="preserve">, the Department invites </w:t>
      </w:r>
      <w:r w:rsidR="009F298A" w:rsidRPr="00854DBD">
        <w:rPr>
          <w:rFonts w:ascii="Times New Roman" w:hAnsi="Times New Roman"/>
        </w:rPr>
        <w:t xml:space="preserve">interested </w:t>
      </w:r>
      <w:r w:rsidR="007A690B" w:rsidRPr="00854DBD">
        <w:rPr>
          <w:rFonts w:ascii="Times New Roman" w:hAnsi="Times New Roman"/>
        </w:rPr>
        <w:t xml:space="preserve">LEAs </w:t>
      </w:r>
      <w:r w:rsidR="009F298A" w:rsidRPr="00854DBD">
        <w:rPr>
          <w:rFonts w:ascii="Times New Roman" w:hAnsi="Times New Roman"/>
        </w:rPr>
        <w:t xml:space="preserve">and </w:t>
      </w:r>
      <w:r w:rsidR="002103C5" w:rsidRPr="00854DBD">
        <w:rPr>
          <w:rFonts w:ascii="Times New Roman" w:hAnsi="Times New Roman"/>
        </w:rPr>
        <w:t xml:space="preserve">consortia of LEAs </w:t>
      </w:r>
      <w:r w:rsidR="009F298A" w:rsidRPr="00854DBD">
        <w:rPr>
          <w:rFonts w:ascii="Times New Roman" w:hAnsi="Times New Roman"/>
        </w:rPr>
        <w:t>to apply for funding to</w:t>
      </w:r>
      <w:r w:rsidR="007A690B" w:rsidRPr="00854DBD">
        <w:rPr>
          <w:rFonts w:ascii="Times New Roman" w:hAnsi="Times New Roman"/>
        </w:rPr>
        <w:t xml:space="preserve"> develop ambitious blueprints </w:t>
      </w:r>
      <w:r w:rsidR="006027A7" w:rsidRPr="00854DBD">
        <w:rPr>
          <w:rFonts w:ascii="Times New Roman" w:hAnsi="Times New Roman"/>
        </w:rPr>
        <w:t xml:space="preserve">focused on </w:t>
      </w:r>
      <w:r w:rsidR="009F298A" w:rsidRPr="00854DBD">
        <w:rPr>
          <w:rFonts w:ascii="Times New Roman" w:hAnsi="Times New Roman"/>
        </w:rPr>
        <w:t xml:space="preserve">improving academic outcomes for students in </w:t>
      </w:r>
      <w:r w:rsidR="000F616E" w:rsidRPr="00854DBD">
        <w:rPr>
          <w:rFonts w:ascii="Times New Roman" w:hAnsi="Times New Roman"/>
        </w:rPr>
        <w:t>SIG Schools or SI</w:t>
      </w:r>
      <w:r w:rsidR="009578DC" w:rsidRPr="00854DBD">
        <w:rPr>
          <w:rFonts w:ascii="Times New Roman" w:hAnsi="Times New Roman"/>
        </w:rPr>
        <w:t>G</w:t>
      </w:r>
      <w:r w:rsidR="000F616E" w:rsidRPr="00854DBD">
        <w:rPr>
          <w:rFonts w:ascii="Times New Roman" w:hAnsi="Times New Roman"/>
        </w:rPr>
        <w:t xml:space="preserve">-Eligible Schools </w:t>
      </w:r>
      <w:r w:rsidR="009F298A" w:rsidRPr="00854DBD">
        <w:rPr>
          <w:rFonts w:ascii="Times New Roman" w:hAnsi="Times New Roman"/>
        </w:rPr>
        <w:t xml:space="preserve">by </w:t>
      </w:r>
      <w:r w:rsidR="007A690B" w:rsidRPr="00854DBD">
        <w:rPr>
          <w:rFonts w:ascii="Times New Roman" w:hAnsi="Times New Roman"/>
        </w:rPr>
        <w:t>systematically increas</w:t>
      </w:r>
      <w:r w:rsidR="006027A7" w:rsidRPr="00854DBD">
        <w:rPr>
          <w:rFonts w:ascii="Times New Roman" w:hAnsi="Times New Roman"/>
        </w:rPr>
        <w:t>ing</w:t>
      </w:r>
      <w:r w:rsidR="007A690B" w:rsidRPr="00854DBD">
        <w:rPr>
          <w:rFonts w:ascii="Times New Roman" w:hAnsi="Times New Roman"/>
        </w:rPr>
        <w:t xml:space="preserve"> </w:t>
      </w:r>
      <w:r w:rsidR="00E22E78" w:rsidRPr="00854DBD">
        <w:rPr>
          <w:rFonts w:ascii="Times New Roman" w:hAnsi="Times New Roman"/>
        </w:rPr>
        <w:t>socioeconomic</w:t>
      </w:r>
      <w:r w:rsidR="00E22E78" w:rsidRPr="00854DBD">
        <w:rPr>
          <w:rFonts w:ascii="Times New Roman" w:eastAsia="Perpetua" w:hAnsi="Times New Roman"/>
        </w:rPr>
        <w:t xml:space="preserve"> </w:t>
      </w:r>
      <w:r w:rsidR="001D0D5F" w:rsidRPr="00854DBD">
        <w:rPr>
          <w:rFonts w:ascii="Times New Roman" w:eastAsia="Perpetua" w:hAnsi="Times New Roman"/>
        </w:rPr>
        <w:t>diversity</w:t>
      </w:r>
      <w:r w:rsidR="006E079D" w:rsidRPr="00854DBD">
        <w:rPr>
          <w:rFonts w:ascii="Times New Roman" w:hAnsi="Times New Roman"/>
        </w:rPr>
        <w:t xml:space="preserve">, and offers the option to </w:t>
      </w:r>
      <w:r w:rsidR="00893211" w:rsidRPr="00854DBD">
        <w:rPr>
          <w:rFonts w:ascii="Times New Roman" w:hAnsi="Times New Roman"/>
        </w:rPr>
        <w:t>apply for funding for</w:t>
      </w:r>
      <w:r w:rsidR="006E079D" w:rsidRPr="00854DBD">
        <w:rPr>
          <w:rFonts w:ascii="Times New Roman" w:hAnsi="Times New Roman"/>
        </w:rPr>
        <w:t xml:space="preserve"> </w:t>
      </w:r>
      <w:r w:rsidR="00E22E78" w:rsidRPr="00854DBD">
        <w:rPr>
          <w:rFonts w:ascii="Times New Roman" w:hAnsi="Times New Roman"/>
        </w:rPr>
        <w:t xml:space="preserve">one or more </w:t>
      </w:r>
      <w:r w:rsidR="006E079D" w:rsidRPr="00854DBD">
        <w:rPr>
          <w:rFonts w:ascii="Times New Roman" w:hAnsi="Times New Roman"/>
        </w:rPr>
        <w:t>Pre-Implementation Activit</w:t>
      </w:r>
      <w:r w:rsidR="00E22E78" w:rsidRPr="00854DBD">
        <w:rPr>
          <w:rFonts w:ascii="Times New Roman" w:hAnsi="Times New Roman"/>
        </w:rPr>
        <w:t>ies</w:t>
      </w:r>
      <w:r w:rsidR="006E079D" w:rsidRPr="00854DBD">
        <w:rPr>
          <w:rFonts w:ascii="Times New Roman" w:hAnsi="Times New Roman"/>
        </w:rPr>
        <w:t xml:space="preserve"> aligned to their blueprint</w:t>
      </w:r>
      <w:r w:rsidR="003B4006" w:rsidRPr="00854DBD">
        <w:rPr>
          <w:rFonts w:ascii="Times New Roman" w:hAnsi="Times New Roman"/>
        </w:rPr>
        <w:t xml:space="preserve">.  </w:t>
      </w:r>
      <w:r w:rsidR="007A690B" w:rsidRPr="00854DBD">
        <w:rPr>
          <w:rFonts w:ascii="Times New Roman" w:hAnsi="Times New Roman"/>
        </w:rPr>
        <w:t xml:space="preserve">The Department seeks to support applicants who </w:t>
      </w:r>
      <w:r w:rsidR="003B5F3F" w:rsidRPr="00854DBD">
        <w:rPr>
          <w:rFonts w:ascii="Times New Roman" w:hAnsi="Times New Roman"/>
        </w:rPr>
        <w:t>will</w:t>
      </w:r>
      <w:r w:rsidR="007A690B" w:rsidRPr="00854DBD">
        <w:rPr>
          <w:rFonts w:ascii="Times New Roman" w:hAnsi="Times New Roman"/>
        </w:rPr>
        <w:t xml:space="preserve"> explor</w:t>
      </w:r>
      <w:r w:rsidR="003B5F3F" w:rsidRPr="00854DBD">
        <w:rPr>
          <w:rFonts w:ascii="Times New Roman" w:hAnsi="Times New Roman"/>
        </w:rPr>
        <w:t>e</w:t>
      </w:r>
      <w:r w:rsidR="007A690B" w:rsidRPr="00854DBD">
        <w:rPr>
          <w:rFonts w:ascii="Times New Roman" w:hAnsi="Times New Roman"/>
        </w:rPr>
        <w:t xml:space="preserve"> and develop </w:t>
      </w:r>
      <w:r w:rsidR="008165CD" w:rsidRPr="00854DBD">
        <w:rPr>
          <w:rFonts w:ascii="Times New Roman" w:hAnsi="Times New Roman"/>
        </w:rPr>
        <w:t>voluntary, community-led</w:t>
      </w:r>
      <w:r w:rsidR="007A690B" w:rsidRPr="00854DBD">
        <w:rPr>
          <w:rFonts w:ascii="Times New Roman" w:hAnsi="Times New Roman"/>
        </w:rPr>
        <w:t xml:space="preserve"> </w:t>
      </w:r>
      <w:r w:rsidR="002E1519" w:rsidRPr="00854DBD">
        <w:rPr>
          <w:rFonts w:ascii="Times New Roman" w:hAnsi="Times New Roman"/>
        </w:rPr>
        <w:t xml:space="preserve">strategies </w:t>
      </w:r>
      <w:r w:rsidR="009243AF" w:rsidRPr="00854DBD">
        <w:rPr>
          <w:rFonts w:ascii="Times New Roman" w:hAnsi="Times New Roman"/>
        </w:rPr>
        <w:t xml:space="preserve">that will </w:t>
      </w:r>
      <w:r w:rsidR="00EA7D42" w:rsidRPr="00854DBD">
        <w:rPr>
          <w:rFonts w:ascii="Times New Roman" w:hAnsi="Times New Roman"/>
        </w:rPr>
        <w:t xml:space="preserve">positively </w:t>
      </w:r>
      <w:r w:rsidR="009243AF" w:rsidRPr="00854DBD">
        <w:rPr>
          <w:rFonts w:ascii="Times New Roman" w:hAnsi="Times New Roman"/>
        </w:rPr>
        <w:t xml:space="preserve">impact </w:t>
      </w:r>
      <w:r w:rsidR="00EA7D42" w:rsidRPr="00854DBD">
        <w:rPr>
          <w:rFonts w:ascii="Times New Roman" w:hAnsi="Times New Roman"/>
        </w:rPr>
        <w:t xml:space="preserve">the </w:t>
      </w:r>
      <w:r w:rsidR="00E22E78" w:rsidRPr="00854DBD">
        <w:rPr>
          <w:rFonts w:ascii="Times New Roman" w:eastAsia="Perpetua" w:hAnsi="Times New Roman"/>
        </w:rPr>
        <w:t xml:space="preserve">socioeconomic </w:t>
      </w:r>
      <w:r w:rsidR="00EA7D42" w:rsidRPr="00854DBD">
        <w:rPr>
          <w:rFonts w:ascii="Times New Roman" w:hAnsi="Times New Roman"/>
        </w:rPr>
        <w:t xml:space="preserve">diversity in </w:t>
      </w:r>
      <w:r w:rsidR="009243AF" w:rsidRPr="00854DBD">
        <w:rPr>
          <w:rFonts w:ascii="Times New Roman" w:hAnsi="Times New Roman"/>
        </w:rPr>
        <w:t xml:space="preserve">a significant percentage or number of </w:t>
      </w:r>
      <w:r w:rsidR="000F616E" w:rsidRPr="00854DBD">
        <w:rPr>
          <w:rFonts w:ascii="Times New Roman" w:hAnsi="Times New Roman"/>
        </w:rPr>
        <w:t>SIG Schools or SIG-Eligible S</w:t>
      </w:r>
      <w:r w:rsidR="009243AF" w:rsidRPr="00854DBD">
        <w:rPr>
          <w:rFonts w:ascii="Times New Roman" w:hAnsi="Times New Roman"/>
        </w:rPr>
        <w:t xml:space="preserve">chools </w:t>
      </w:r>
      <w:r w:rsidR="007A690B" w:rsidRPr="00854DBD">
        <w:rPr>
          <w:rFonts w:ascii="Times New Roman" w:hAnsi="Times New Roman"/>
        </w:rPr>
        <w:t xml:space="preserve">where </w:t>
      </w:r>
      <w:r w:rsidR="00585A87" w:rsidRPr="00854DBD">
        <w:rPr>
          <w:rFonts w:ascii="Times New Roman" w:hAnsi="Times New Roman"/>
        </w:rPr>
        <w:t xml:space="preserve">a substantial number of </w:t>
      </w:r>
      <w:r w:rsidR="00344BBA" w:rsidRPr="00854DBD">
        <w:rPr>
          <w:rFonts w:ascii="Times New Roman" w:hAnsi="Times New Roman"/>
        </w:rPr>
        <w:t xml:space="preserve">students </w:t>
      </w:r>
      <w:r w:rsidR="007A690B" w:rsidRPr="00854DBD">
        <w:rPr>
          <w:rFonts w:ascii="Times New Roman" w:hAnsi="Times New Roman"/>
        </w:rPr>
        <w:t xml:space="preserve">are acutely impacted by a lack of </w:t>
      </w:r>
      <w:r w:rsidR="00EA5151" w:rsidRPr="00854DBD">
        <w:rPr>
          <w:rFonts w:ascii="Times New Roman" w:hAnsi="Times New Roman"/>
        </w:rPr>
        <w:t xml:space="preserve">student </w:t>
      </w:r>
      <w:r w:rsidR="007A690B" w:rsidRPr="00854DBD">
        <w:rPr>
          <w:rFonts w:ascii="Times New Roman" w:hAnsi="Times New Roman"/>
        </w:rPr>
        <w:t>diversity, while also closing</w:t>
      </w:r>
      <w:r w:rsidR="00D72015" w:rsidRPr="00854DBD">
        <w:rPr>
          <w:rFonts w:ascii="Times New Roman" w:hAnsi="Times New Roman"/>
        </w:rPr>
        <w:t xml:space="preserve"> </w:t>
      </w:r>
      <w:r w:rsidR="007938A7" w:rsidRPr="00854DBD">
        <w:rPr>
          <w:rFonts w:ascii="Times New Roman" w:hAnsi="Times New Roman"/>
        </w:rPr>
        <w:t xml:space="preserve">historic achievement </w:t>
      </w:r>
      <w:r w:rsidR="007A690B" w:rsidRPr="00854DBD">
        <w:rPr>
          <w:rFonts w:ascii="Times New Roman" w:hAnsi="Times New Roman"/>
        </w:rPr>
        <w:t>gaps.</w:t>
      </w:r>
      <w:r w:rsidR="001B3CFE" w:rsidRPr="00854DBD">
        <w:rPr>
          <w:rFonts w:ascii="Times New Roman" w:hAnsi="Times New Roman"/>
        </w:rPr>
        <w:t xml:space="preserve"> </w:t>
      </w:r>
      <w:r w:rsidR="0063556C" w:rsidRPr="00854DBD">
        <w:rPr>
          <w:rFonts w:ascii="Times New Roman" w:hAnsi="Times New Roman"/>
        </w:rPr>
        <w:t xml:space="preserve"> </w:t>
      </w:r>
      <w:r w:rsidR="001B3CFE" w:rsidRPr="00854DBD">
        <w:rPr>
          <w:rFonts w:ascii="Times New Roman" w:hAnsi="Times New Roman"/>
        </w:rPr>
        <w:t xml:space="preserve">Applicants may, but are not required to, consider </w:t>
      </w:r>
      <w:r w:rsidR="00DE67B4" w:rsidRPr="00854DBD">
        <w:rPr>
          <w:rFonts w:ascii="Times New Roman" w:hAnsi="Times New Roman"/>
        </w:rPr>
        <w:t xml:space="preserve">developing </w:t>
      </w:r>
      <w:r w:rsidR="008165CD" w:rsidRPr="00854DBD">
        <w:rPr>
          <w:rFonts w:ascii="Times New Roman" w:hAnsi="Times New Roman"/>
        </w:rPr>
        <w:t>voluntary</w:t>
      </w:r>
      <w:r w:rsidR="00DE67B4" w:rsidRPr="00854DBD">
        <w:rPr>
          <w:rFonts w:ascii="Times New Roman" w:hAnsi="Times New Roman"/>
        </w:rPr>
        <w:t xml:space="preserve"> strategies to increase </w:t>
      </w:r>
      <w:r w:rsidR="00E22E78" w:rsidRPr="00854DBD">
        <w:rPr>
          <w:rFonts w:ascii="Times New Roman" w:eastAsia="Perpetua" w:hAnsi="Times New Roman"/>
        </w:rPr>
        <w:t xml:space="preserve">socioeconomic </w:t>
      </w:r>
      <w:r w:rsidR="001D0D5F" w:rsidRPr="00854DBD">
        <w:rPr>
          <w:rFonts w:ascii="Times New Roman" w:eastAsia="Perpetua" w:hAnsi="Times New Roman"/>
        </w:rPr>
        <w:t xml:space="preserve">diversity </w:t>
      </w:r>
      <w:r w:rsidR="00DE67B4" w:rsidRPr="00854DBD">
        <w:rPr>
          <w:rFonts w:ascii="Times New Roman" w:hAnsi="Times New Roman"/>
        </w:rPr>
        <w:t xml:space="preserve">in </w:t>
      </w:r>
      <w:r w:rsidR="001B3CFE" w:rsidRPr="00854DBD">
        <w:rPr>
          <w:rFonts w:ascii="Times New Roman" w:hAnsi="Times New Roman"/>
        </w:rPr>
        <w:t>early learning settings</w:t>
      </w:r>
      <w:r w:rsidR="00F45D88" w:rsidRPr="00854DBD">
        <w:rPr>
          <w:rFonts w:ascii="Times New Roman" w:hAnsi="Times New Roman"/>
        </w:rPr>
        <w:t xml:space="preserve"> </w:t>
      </w:r>
      <w:r w:rsidR="001B3CFE" w:rsidRPr="00854DBD">
        <w:rPr>
          <w:rFonts w:ascii="Times New Roman" w:hAnsi="Times New Roman"/>
        </w:rPr>
        <w:t xml:space="preserve">(which may include schools implementing the SIG early learning model, as described in the SIG final requirements, published in the </w:t>
      </w:r>
      <w:r w:rsidR="001B3CFE" w:rsidRPr="00854DBD">
        <w:rPr>
          <w:rFonts w:ascii="Times New Roman" w:hAnsi="Times New Roman"/>
          <w:u w:val="single"/>
        </w:rPr>
        <w:t>Federal Register</w:t>
      </w:r>
      <w:r w:rsidR="001B3CFE" w:rsidRPr="00854DBD">
        <w:rPr>
          <w:rFonts w:ascii="Times New Roman" w:hAnsi="Times New Roman"/>
        </w:rPr>
        <w:t xml:space="preserve"> on February 9, 2015 (80 FR 7223))</w:t>
      </w:r>
      <w:r w:rsidR="006D4439" w:rsidRPr="00854DBD">
        <w:rPr>
          <w:rFonts w:ascii="Times New Roman" w:hAnsi="Times New Roman"/>
        </w:rPr>
        <w:t xml:space="preserve">, </w:t>
      </w:r>
      <w:r w:rsidR="000F0426" w:rsidRPr="00854DBD">
        <w:rPr>
          <w:rFonts w:ascii="Times New Roman" w:hAnsi="Times New Roman"/>
        </w:rPr>
        <w:t xml:space="preserve">charter schools, </w:t>
      </w:r>
      <w:r w:rsidR="006D4439" w:rsidRPr="00854DBD">
        <w:rPr>
          <w:rFonts w:ascii="Times New Roman" w:hAnsi="Times New Roman"/>
        </w:rPr>
        <w:t xml:space="preserve">and secondary </w:t>
      </w:r>
      <w:r w:rsidR="006850EF" w:rsidRPr="00854DBD">
        <w:rPr>
          <w:rFonts w:ascii="Times New Roman" w:hAnsi="Times New Roman"/>
        </w:rPr>
        <w:t>schools</w:t>
      </w:r>
      <w:r w:rsidR="00AB0BA2" w:rsidRPr="00854DBD">
        <w:rPr>
          <w:rFonts w:ascii="Times New Roman" w:hAnsi="Times New Roman"/>
        </w:rPr>
        <w:t xml:space="preserve">.  </w:t>
      </w:r>
      <w:r w:rsidR="004472D9" w:rsidRPr="00854DBD">
        <w:rPr>
          <w:rFonts w:ascii="Times New Roman" w:hAnsi="Times New Roman"/>
        </w:rPr>
        <w:t>Applicants may, but are not required to</w:t>
      </w:r>
      <w:r w:rsidR="007F1EEE" w:rsidRPr="00854DBD">
        <w:rPr>
          <w:rFonts w:ascii="Times New Roman" w:hAnsi="Times New Roman"/>
        </w:rPr>
        <w:t>,</w:t>
      </w:r>
      <w:r w:rsidR="004472D9" w:rsidRPr="00854DBD">
        <w:rPr>
          <w:rFonts w:ascii="Times New Roman" w:hAnsi="Times New Roman"/>
        </w:rPr>
        <w:t xml:space="preserve"> consider how they might develop new</w:t>
      </w:r>
      <w:r w:rsidR="007F1EEE" w:rsidRPr="00854DBD">
        <w:rPr>
          <w:rFonts w:ascii="Times New Roman" w:hAnsi="Times New Roman"/>
        </w:rPr>
        <w:t>,</w:t>
      </w:r>
      <w:r w:rsidR="004472D9" w:rsidRPr="00854DBD">
        <w:rPr>
          <w:rFonts w:ascii="Times New Roman" w:hAnsi="Times New Roman"/>
        </w:rPr>
        <w:t xml:space="preserve"> or leverage existing</w:t>
      </w:r>
      <w:r w:rsidR="007F1EEE" w:rsidRPr="00854DBD">
        <w:rPr>
          <w:rFonts w:ascii="Times New Roman" w:hAnsi="Times New Roman"/>
        </w:rPr>
        <w:t>,</w:t>
      </w:r>
      <w:r w:rsidR="004472D9" w:rsidRPr="00854DBD">
        <w:rPr>
          <w:rFonts w:ascii="Times New Roman" w:hAnsi="Times New Roman"/>
        </w:rPr>
        <w:t xml:space="preserve"> partnerships through this program; </w:t>
      </w:r>
      <w:r w:rsidR="007F1EEE" w:rsidRPr="00854DBD">
        <w:rPr>
          <w:rFonts w:ascii="Times New Roman" w:hAnsi="Times New Roman"/>
        </w:rPr>
        <w:t>c</w:t>
      </w:r>
      <w:r w:rsidR="00DE67B4" w:rsidRPr="00854DBD">
        <w:rPr>
          <w:rFonts w:ascii="Times New Roman" w:hAnsi="Times New Roman"/>
        </w:rPr>
        <w:t>ommunities</w:t>
      </w:r>
      <w:r w:rsidR="001B3CFE" w:rsidRPr="00854DBD">
        <w:rPr>
          <w:rFonts w:ascii="Times New Roman" w:hAnsi="Times New Roman"/>
        </w:rPr>
        <w:t xml:space="preserve"> that ha</w:t>
      </w:r>
      <w:r w:rsidR="00DE67B4" w:rsidRPr="00854DBD">
        <w:rPr>
          <w:rFonts w:ascii="Times New Roman" w:hAnsi="Times New Roman"/>
        </w:rPr>
        <w:t>ve</w:t>
      </w:r>
      <w:r w:rsidR="001B3CFE" w:rsidRPr="00854DBD">
        <w:rPr>
          <w:rFonts w:ascii="Times New Roman" w:hAnsi="Times New Roman"/>
        </w:rPr>
        <w:t xml:space="preserve"> been </w:t>
      </w:r>
      <w:r w:rsidR="0063556C" w:rsidRPr="00854DBD">
        <w:rPr>
          <w:rFonts w:ascii="Times New Roman" w:hAnsi="Times New Roman"/>
        </w:rPr>
        <w:t>designated</w:t>
      </w:r>
      <w:r w:rsidR="001B3CFE" w:rsidRPr="00854DBD">
        <w:rPr>
          <w:rFonts w:ascii="Times New Roman" w:hAnsi="Times New Roman"/>
        </w:rPr>
        <w:t xml:space="preserve"> “Promise Zone</w:t>
      </w:r>
      <w:r w:rsidR="0063556C" w:rsidRPr="00854DBD">
        <w:rPr>
          <w:rFonts w:ascii="Times New Roman" w:hAnsi="Times New Roman"/>
        </w:rPr>
        <w:t>s</w:t>
      </w:r>
      <w:r w:rsidR="001B3CFE" w:rsidRPr="00854DBD">
        <w:rPr>
          <w:rFonts w:ascii="Times New Roman" w:hAnsi="Times New Roman"/>
        </w:rPr>
        <w:t>”</w:t>
      </w:r>
      <w:r w:rsidR="001B3CFE" w:rsidRPr="00854DBD">
        <w:rPr>
          <w:rStyle w:val="FootnoteReference"/>
          <w:rFonts w:ascii="Times New Roman" w:hAnsi="Times New Roman"/>
        </w:rPr>
        <w:footnoteReference w:id="21"/>
      </w:r>
      <w:r w:rsidR="00DE67B4" w:rsidRPr="00854DBD">
        <w:rPr>
          <w:rFonts w:ascii="Times New Roman" w:hAnsi="Times New Roman"/>
        </w:rPr>
        <w:t xml:space="preserve"> and communities that have </w:t>
      </w:r>
      <w:r w:rsidR="00542494" w:rsidRPr="00854DBD">
        <w:rPr>
          <w:rFonts w:ascii="Times New Roman" w:hAnsi="Times New Roman"/>
        </w:rPr>
        <w:t xml:space="preserve">recently </w:t>
      </w:r>
      <w:r w:rsidR="00DE67B4" w:rsidRPr="00854DBD">
        <w:rPr>
          <w:rFonts w:ascii="Times New Roman" w:hAnsi="Times New Roman"/>
        </w:rPr>
        <w:t>completed the U.S. Department of Housing and Urban Development’s Assessment of Fair Housing</w:t>
      </w:r>
      <w:r w:rsidR="00441722" w:rsidRPr="00854DBD">
        <w:rPr>
          <w:rStyle w:val="FootnoteReference"/>
          <w:rFonts w:ascii="Times New Roman" w:hAnsi="Times New Roman"/>
        </w:rPr>
        <w:footnoteReference w:id="22"/>
      </w:r>
      <w:r w:rsidR="00DE67B4" w:rsidRPr="00854DBD">
        <w:rPr>
          <w:rFonts w:ascii="Times New Roman" w:hAnsi="Times New Roman"/>
        </w:rPr>
        <w:t xml:space="preserve"> are encouraged to apply</w:t>
      </w:r>
      <w:r w:rsidR="00CE2E26" w:rsidRPr="00854DBD">
        <w:rPr>
          <w:rFonts w:ascii="Times New Roman" w:hAnsi="Times New Roman"/>
        </w:rPr>
        <w:t>.</w:t>
      </w:r>
      <w:r w:rsidR="00DE67B4" w:rsidRPr="00854DBD">
        <w:rPr>
          <w:rFonts w:ascii="Times New Roman" w:hAnsi="Times New Roman"/>
        </w:rPr>
        <w:t xml:space="preserve">  </w:t>
      </w:r>
    </w:p>
    <w:p w14:paraId="110241C9" w14:textId="6FE703E5" w:rsidR="007A690B" w:rsidRPr="00854DBD" w:rsidRDefault="00183626"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9C1A02" w:rsidRPr="00854DBD">
        <w:rPr>
          <w:rFonts w:ascii="Times New Roman" w:hAnsi="Times New Roman"/>
        </w:rPr>
        <w:t xml:space="preserve">Although the Department expects applicants to propose plans for developing blueprints for socioeconomic diversity, applicants may also </w:t>
      </w:r>
      <w:r w:rsidR="0022768F" w:rsidRPr="00854DBD">
        <w:rPr>
          <w:rFonts w:ascii="Times New Roman" w:hAnsi="Times New Roman"/>
          <w:bCs/>
        </w:rPr>
        <w:t xml:space="preserve">choose to voluntarily promote </w:t>
      </w:r>
      <w:r w:rsidR="000E35A2" w:rsidRPr="00854DBD">
        <w:rPr>
          <w:rFonts w:ascii="Times New Roman" w:hAnsi="Times New Roman"/>
          <w:bCs/>
        </w:rPr>
        <w:t xml:space="preserve">student </w:t>
      </w:r>
      <w:r w:rsidR="0022768F" w:rsidRPr="00854DBD">
        <w:rPr>
          <w:rFonts w:ascii="Times New Roman" w:hAnsi="Times New Roman"/>
          <w:bCs/>
        </w:rPr>
        <w:t xml:space="preserve">diversity by </w:t>
      </w:r>
      <w:r w:rsidR="009C1A02" w:rsidRPr="00854DBD">
        <w:rPr>
          <w:rFonts w:ascii="Times New Roman" w:hAnsi="Times New Roman"/>
        </w:rPr>
        <w:t>consider</w:t>
      </w:r>
      <w:r w:rsidR="0022768F" w:rsidRPr="00854DBD">
        <w:rPr>
          <w:rFonts w:ascii="Times New Roman" w:hAnsi="Times New Roman"/>
        </w:rPr>
        <w:t>ing</w:t>
      </w:r>
      <w:r w:rsidR="009C1A02" w:rsidRPr="00854DBD">
        <w:rPr>
          <w:rFonts w:ascii="Times New Roman" w:hAnsi="Times New Roman"/>
        </w:rPr>
        <w:t xml:space="preserve"> </w:t>
      </w:r>
      <w:r w:rsidR="005A7DEE" w:rsidRPr="00854DBD">
        <w:rPr>
          <w:rFonts w:ascii="Times New Roman" w:hAnsi="Times New Roman"/>
        </w:rPr>
        <w:t xml:space="preserve">additional </w:t>
      </w:r>
      <w:r w:rsidR="009C1A02" w:rsidRPr="00854DBD">
        <w:rPr>
          <w:rFonts w:ascii="Times New Roman" w:hAnsi="Times New Roman"/>
        </w:rPr>
        <w:t>factors</w:t>
      </w:r>
      <w:r w:rsidR="00DB7FFB" w:rsidRPr="00854DBD">
        <w:rPr>
          <w:rFonts w:ascii="Times New Roman" w:hAnsi="Times New Roman"/>
        </w:rPr>
        <w:t xml:space="preserve"> beyond socioeconomic di</w:t>
      </w:r>
      <w:r w:rsidR="00B51C02" w:rsidRPr="00854DBD">
        <w:rPr>
          <w:rFonts w:ascii="Times New Roman" w:hAnsi="Times New Roman"/>
        </w:rPr>
        <w:t>v</w:t>
      </w:r>
      <w:r w:rsidR="00DB7FFB" w:rsidRPr="00854DBD">
        <w:rPr>
          <w:rFonts w:ascii="Times New Roman" w:hAnsi="Times New Roman"/>
        </w:rPr>
        <w:t>ersity</w:t>
      </w:r>
      <w:r w:rsidR="006A593A" w:rsidRPr="00854DBD">
        <w:rPr>
          <w:rFonts w:ascii="Times New Roman" w:hAnsi="Times New Roman"/>
        </w:rPr>
        <w:t>,</w:t>
      </w:r>
      <w:r w:rsidR="00395C20" w:rsidRPr="00854DBD">
        <w:rPr>
          <w:rFonts w:ascii="Times New Roman" w:hAnsi="Times New Roman"/>
        </w:rPr>
        <w:t xml:space="preserve"> including race and ethnicity</w:t>
      </w:r>
      <w:r w:rsidR="006A593A" w:rsidRPr="00854DBD">
        <w:rPr>
          <w:rFonts w:ascii="Times New Roman" w:hAnsi="Times New Roman"/>
        </w:rPr>
        <w:t>,</w:t>
      </w:r>
      <w:r w:rsidR="009C1A02" w:rsidRPr="00854DBD">
        <w:rPr>
          <w:rFonts w:ascii="Times New Roman" w:hAnsi="Times New Roman"/>
        </w:rPr>
        <w:t xml:space="preserve"> in their efforts to diversify schools.</w:t>
      </w:r>
      <w:r w:rsidRPr="00854DBD">
        <w:rPr>
          <w:rFonts w:ascii="Times New Roman" w:hAnsi="Times New Roman"/>
        </w:rPr>
        <w:t xml:space="preserve"> </w:t>
      </w:r>
      <w:r w:rsidR="001A1508" w:rsidRPr="00854DBD">
        <w:rPr>
          <w:rFonts w:ascii="Times New Roman" w:hAnsi="Times New Roman"/>
        </w:rPr>
        <w:t xml:space="preserve"> </w:t>
      </w:r>
      <w:r w:rsidR="00BB6883" w:rsidRPr="00854DBD">
        <w:rPr>
          <w:rFonts w:ascii="Times New Roman" w:hAnsi="Times New Roman"/>
        </w:rPr>
        <w:t>W</w:t>
      </w:r>
      <w:r w:rsidR="005C7ED7" w:rsidRPr="00854DBD">
        <w:rPr>
          <w:rFonts w:ascii="Times New Roman" w:hAnsi="Times New Roman"/>
        </w:rPr>
        <w:t xml:space="preserve">e </w:t>
      </w:r>
      <w:r w:rsidR="00BB6883" w:rsidRPr="00854DBD">
        <w:rPr>
          <w:rFonts w:ascii="Times New Roman" w:hAnsi="Times New Roman"/>
        </w:rPr>
        <w:t xml:space="preserve">encourage all applicants </w:t>
      </w:r>
      <w:r w:rsidR="0022768F" w:rsidRPr="00854DBD">
        <w:rPr>
          <w:rFonts w:ascii="Times New Roman" w:hAnsi="Times New Roman"/>
          <w:bCs/>
        </w:rPr>
        <w:t xml:space="preserve">choosing to consider factors in addition to socioeconomic diversity </w:t>
      </w:r>
      <w:r w:rsidR="00BB6883" w:rsidRPr="00854DBD">
        <w:rPr>
          <w:rFonts w:ascii="Times New Roman" w:hAnsi="Times New Roman"/>
        </w:rPr>
        <w:t>to consult the “Guidance on the Voluntary Use of Race to Achieve Diversity and Avoid Racial Isolation in Elementary and Secondary Schools,” released by the U.S</w:t>
      </w:r>
      <w:r w:rsidR="00D90F6E" w:rsidRPr="00854DBD">
        <w:rPr>
          <w:rFonts w:ascii="Times New Roman" w:hAnsi="Times New Roman"/>
        </w:rPr>
        <w:t xml:space="preserve">. </w:t>
      </w:r>
      <w:r w:rsidR="00BB6883" w:rsidRPr="00854DBD">
        <w:rPr>
          <w:rFonts w:ascii="Times New Roman" w:hAnsi="Times New Roman"/>
        </w:rPr>
        <w:t>Department of Education's Office for Civil Rights (OCR) and the U.S</w:t>
      </w:r>
      <w:r w:rsidR="003B4006" w:rsidRPr="00854DBD">
        <w:rPr>
          <w:rFonts w:ascii="Times New Roman" w:hAnsi="Times New Roman"/>
        </w:rPr>
        <w:t xml:space="preserve">. </w:t>
      </w:r>
      <w:r w:rsidR="00BB6883" w:rsidRPr="00854DBD">
        <w:rPr>
          <w:rFonts w:ascii="Times New Roman" w:hAnsi="Times New Roman"/>
        </w:rPr>
        <w:t>Department of Justice on December 2, 2011</w:t>
      </w:r>
      <w:r w:rsidR="003B4006" w:rsidRPr="00854DBD">
        <w:rPr>
          <w:rFonts w:ascii="Times New Roman" w:hAnsi="Times New Roman"/>
        </w:rPr>
        <w:t>.</w:t>
      </w:r>
      <w:r w:rsidR="00DB5FC6" w:rsidRPr="00854DBD">
        <w:rPr>
          <w:rStyle w:val="FootnoteReference"/>
          <w:rFonts w:ascii="Times New Roman" w:hAnsi="Times New Roman"/>
        </w:rPr>
        <w:footnoteReference w:id="23"/>
      </w:r>
      <w:r w:rsidR="003B4006" w:rsidRPr="00854DBD">
        <w:rPr>
          <w:rFonts w:ascii="Times New Roman" w:hAnsi="Times New Roman"/>
        </w:rPr>
        <w:t xml:space="preserve">  </w:t>
      </w:r>
      <w:r w:rsidR="00E26C46" w:rsidRPr="00854DBD">
        <w:rPr>
          <w:rFonts w:ascii="Times New Roman" w:hAnsi="Times New Roman"/>
        </w:rPr>
        <w:t xml:space="preserve"> </w:t>
      </w:r>
      <w:r w:rsidR="005B6729" w:rsidRPr="00854DBD">
        <w:rPr>
          <w:rFonts w:ascii="Times New Roman" w:hAnsi="Times New Roman"/>
        </w:rPr>
        <w:t>T</w:t>
      </w:r>
      <w:r w:rsidR="00E26C46" w:rsidRPr="00854DBD">
        <w:rPr>
          <w:rFonts w:ascii="Times New Roman" w:hAnsi="Times New Roman"/>
        </w:rPr>
        <w:t xml:space="preserve">he guidance outlines, </w:t>
      </w:r>
      <w:r w:rsidR="00DE2335" w:rsidRPr="00854DBD">
        <w:rPr>
          <w:rFonts w:ascii="Times New Roman" w:hAnsi="Times New Roman"/>
        </w:rPr>
        <w:t>“school districts should first determine if they can meet their compelling interests by using race-neutral approaches.</w:t>
      </w:r>
      <w:r w:rsidR="00E16F6F" w:rsidRPr="00854DBD">
        <w:rPr>
          <w:rFonts w:ascii="Times New Roman" w:hAnsi="Times New Roman"/>
        </w:rPr>
        <w:t xml:space="preserve">  </w:t>
      </w:r>
      <w:r w:rsidR="00DE2335" w:rsidRPr="00854DBD">
        <w:rPr>
          <w:rFonts w:ascii="Times New Roman" w:hAnsi="Times New Roman"/>
        </w:rPr>
        <w:t>When race-neutral approaches would be unworkable to achieve their compelling interests, school districts may employ generalized race-based approaches.  Generalized race-based approaches employ expressly racial criteria, such as the overall racial composition of neighborhoods, but do not involve decision-making on the basis of any individual student’s race</w:t>
      </w:r>
      <w:r w:rsidR="00E16F6F" w:rsidRPr="00854DBD">
        <w:rPr>
          <w:rFonts w:ascii="Times New Roman" w:hAnsi="Times New Roman"/>
        </w:rPr>
        <w:t>.</w:t>
      </w:r>
      <w:r w:rsidR="00562663" w:rsidRPr="00854DBD">
        <w:rPr>
          <w:rFonts w:ascii="Times New Roman" w:hAnsi="Times New Roman"/>
        </w:rPr>
        <w:t xml:space="preserve">”  </w:t>
      </w:r>
      <w:r w:rsidR="00BB6883" w:rsidRPr="00854DBD">
        <w:rPr>
          <w:rFonts w:ascii="Times New Roman" w:hAnsi="Times New Roman"/>
        </w:rPr>
        <w:t>Th</w:t>
      </w:r>
      <w:r w:rsidR="00562663" w:rsidRPr="00854DBD">
        <w:rPr>
          <w:rFonts w:ascii="Times New Roman" w:hAnsi="Times New Roman"/>
        </w:rPr>
        <w:t>e</w:t>
      </w:r>
      <w:r w:rsidR="00BB6883" w:rsidRPr="00854DBD">
        <w:rPr>
          <w:rFonts w:ascii="Times New Roman" w:hAnsi="Times New Roman"/>
        </w:rPr>
        <w:t xml:space="preserve"> guidance </w:t>
      </w:r>
      <w:r w:rsidR="00562663" w:rsidRPr="00854DBD">
        <w:rPr>
          <w:rFonts w:ascii="Times New Roman" w:hAnsi="Times New Roman"/>
        </w:rPr>
        <w:t xml:space="preserve">also </w:t>
      </w:r>
      <w:r w:rsidR="00BB6883" w:rsidRPr="00854DBD">
        <w:rPr>
          <w:rFonts w:ascii="Times New Roman" w:hAnsi="Times New Roman"/>
        </w:rPr>
        <w:t>provides examples of approaches that may be considered, including school and program siting; grade realignment and feeder patterns; school zoning; open choice and enrollment;</w:t>
      </w:r>
      <w:r w:rsidR="007725FE" w:rsidRPr="00854DBD">
        <w:rPr>
          <w:rFonts w:ascii="Times New Roman" w:hAnsi="Times New Roman"/>
        </w:rPr>
        <w:t xml:space="preserve"> admission to competitive schools and programs;</w:t>
      </w:r>
      <w:r w:rsidR="00BB6883" w:rsidRPr="00854DBD">
        <w:rPr>
          <w:rFonts w:ascii="Times New Roman" w:hAnsi="Times New Roman"/>
        </w:rPr>
        <w:t xml:space="preserve"> and inter- and intra-district transfers</w:t>
      </w:r>
      <w:r w:rsidR="003B4006" w:rsidRPr="00854DBD">
        <w:rPr>
          <w:rFonts w:ascii="Times New Roman" w:hAnsi="Times New Roman"/>
        </w:rPr>
        <w:t xml:space="preserve">.  </w:t>
      </w:r>
      <w:r w:rsidR="00BB6883" w:rsidRPr="00854DBD">
        <w:rPr>
          <w:rFonts w:ascii="Times New Roman" w:hAnsi="Times New Roman"/>
        </w:rPr>
        <w:t>We encourage applicants to consult legal counsel when considering which approaches might be best suited to a particular situation and in alignment with th</w:t>
      </w:r>
      <w:r w:rsidR="005D0AD4" w:rsidRPr="00854DBD">
        <w:rPr>
          <w:rFonts w:ascii="Times New Roman" w:hAnsi="Times New Roman"/>
        </w:rPr>
        <w:t>eir</w:t>
      </w:r>
      <w:r w:rsidR="00BB6883" w:rsidRPr="00854DBD">
        <w:rPr>
          <w:rFonts w:ascii="Times New Roman" w:hAnsi="Times New Roman"/>
        </w:rPr>
        <w:t xml:space="preserve"> pro</w:t>
      </w:r>
      <w:r w:rsidR="00202696" w:rsidRPr="00854DBD">
        <w:rPr>
          <w:rFonts w:ascii="Times New Roman" w:hAnsi="Times New Roman"/>
        </w:rPr>
        <w:t>ject</w:t>
      </w:r>
      <w:r w:rsidR="00BB6883" w:rsidRPr="00854DBD">
        <w:rPr>
          <w:rFonts w:ascii="Times New Roman" w:hAnsi="Times New Roman"/>
        </w:rPr>
        <w:t>'s objectives.</w:t>
      </w:r>
    </w:p>
    <w:p w14:paraId="1EA28347" w14:textId="77777777" w:rsidR="00D72015" w:rsidRPr="00854DBD" w:rsidRDefault="00156F6B" w:rsidP="00970197">
      <w:pPr>
        <w:tabs>
          <w:tab w:val="clear" w:pos="720"/>
        </w:tabs>
        <w:contextualSpacing/>
        <w:rPr>
          <w:rFonts w:ascii="Times New Roman" w:hAnsi="Times New Roman"/>
        </w:rPr>
      </w:pPr>
      <w:r w:rsidRPr="00854DBD">
        <w:rPr>
          <w:rFonts w:ascii="Times New Roman" w:hAnsi="Times New Roman"/>
          <w:u w:val="single"/>
        </w:rPr>
        <w:t>Priorities</w:t>
      </w:r>
      <w:r w:rsidRPr="00854DBD">
        <w:rPr>
          <w:rFonts w:ascii="Times New Roman" w:hAnsi="Times New Roman"/>
        </w:rPr>
        <w:t>:</w:t>
      </w:r>
      <w:r w:rsidR="00B13244" w:rsidRPr="00854DBD">
        <w:rPr>
          <w:rFonts w:ascii="Times New Roman" w:hAnsi="Times New Roman"/>
        </w:rPr>
        <w:t xml:space="preserve">  </w:t>
      </w:r>
      <w:r w:rsidR="0077567D" w:rsidRPr="00854DBD">
        <w:rPr>
          <w:rFonts w:ascii="Times New Roman" w:hAnsi="Times New Roman"/>
        </w:rPr>
        <w:t>This comp</w:t>
      </w:r>
      <w:r w:rsidR="00E51CC6" w:rsidRPr="00854DBD">
        <w:rPr>
          <w:rFonts w:ascii="Times New Roman" w:hAnsi="Times New Roman"/>
        </w:rPr>
        <w:t>etition</w:t>
      </w:r>
      <w:r w:rsidR="0077567D" w:rsidRPr="00854DBD">
        <w:rPr>
          <w:rFonts w:ascii="Times New Roman" w:hAnsi="Times New Roman"/>
        </w:rPr>
        <w:t xml:space="preserve"> includes </w:t>
      </w:r>
      <w:r w:rsidR="00E76849" w:rsidRPr="00854DBD">
        <w:rPr>
          <w:rFonts w:ascii="Times New Roman" w:hAnsi="Times New Roman"/>
        </w:rPr>
        <w:t xml:space="preserve">three </w:t>
      </w:r>
      <w:r w:rsidR="0077567D" w:rsidRPr="00854DBD">
        <w:rPr>
          <w:rFonts w:ascii="Times New Roman" w:hAnsi="Times New Roman"/>
        </w:rPr>
        <w:t>absolute priorities</w:t>
      </w:r>
      <w:r w:rsidR="002E1519" w:rsidRPr="00854DBD">
        <w:rPr>
          <w:rFonts w:ascii="Times New Roman" w:hAnsi="Times New Roman"/>
        </w:rPr>
        <w:t xml:space="preserve"> and</w:t>
      </w:r>
      <w:r w:rsidR="0077567D" w:rsidRPr="00854DBD">
        <w:rPr>
          <w:rFonts w:ascii="Times New Roman" w:hAnsi="Times New Roman"/>
        </w:rPr>
        <w:t xml:space="preserve"> </w:t>
      </w:r>
      <w:r w:rsidR="00543E44" w:rsidRPr="00854DBD">
        <w:rPr>
          <w:rFonts w:ascii="Times New Roman" w:hAnsi="Times New Roman"/>
        </w:rPr>
        <w:t xml:space="preserve">two </w:t>
      </w:r>
      <w:r w:rsidR="0077567D" w:rsidRPr="00854DBD">
        <w:rPr>
          <w:rFonts w:ascii="Times New Roman" w:hAnsi="Times New Roman"/>
        </w:rPr>
        <w:t>competitive preference priorit</w:t>
      </w:r>
      <w:r w:rsidR="00543E44" w:rsidRPr="00854DBD">
        <w:rPr>
          <w:rFonts w:ascii="Times New Roman" w:hAnsi="Times New Roman"/>
        </w:rPr>
        <w:t>ies</w:t>
      </w:r>
      <w:r w:rsidR="003B4006" w:rsidRPr="00854DBD">
        <w:rPr>
          <w:rFonts w:ascii="Times New Roman" w:hAnsi="Times New Roman"/>
        </w:rPr>
        <w:t xml:space="preserve">.  </w:t>
      </w:r>
      <w:r w:rsidR="00CE2E26" w:rsidRPr="00854DBD">
        <w:rPr>
          <w:rFonts w:ascii="Times New Roman" w:hAnsi="Times New Roman"/>
        </w:rPr>
        <w:t>We are establishing t</w:t>
      </w:r>
      <w:r w:rsidR="00C15772" w:rsidRPr="00854DBD">
        <w:rPr>
          <w:rFonts w:ascii="Times New Roman" w:hAnsi="Times New Roman"/>
        </w:rPr>
        <w:t xml:space="preserve">hese </w:t>
      </w:r>
      <w:r w:rsidR="00150F74" w:rsidRPr="00854DBD">
        <w:rPr>
          <w:rFonts w:ascii="Times New Roman" w:hAnsi="Times New Roman"/>
        </w:rPr>
        <w:t xml:space="preserve">priorities </w:t>
      </w:r>
      <w:r w:rsidR="00CE2E26" w:rsidRPr="00854DBD">
        <w:rPr>
          <w:rFonts w:ascii="Times New Roman" w:hAnsi="Times New Roman"/>
        </w:rPr>
        <w:t xml:space="preserve">for </w:t>
      </w:r>
      <w:r w:rsidR="000E1F1B" w:rsidRPr="00854DBD">
        <w:rPr>
          <w:rFonts w:ascii="Times New Roman" w:hAnsi="Times New Roman"/>
        </w:rPr>
        <w:t>this FY 2017</w:t>
      </w:r>
      <w:r w:rsidR="00150F74" w:rsidRPr="00854DBD">
        <w:rPr>
          <w:rFonts w:ascii="Times New Roman" w:hAnsi="Times New Roman"/>
        </w:rPr>
        <w:t xml:space="preserve"> </w:t>
      </w:r>
      <w:r w:rsidR="008C1D93" w:rsidRPr="00854DBD">
        <w:rPr>
          <w:rFonts w:ascii="Times New Roman" w:hAnsi="Times New Roman"/>
        </w:rPr>
        <w:t xml:space="preserve">grant </w:t>
      </w:r>
      <w:r w:rsidR="00150F74" w:rsidRPr="00854DBD">
        <w:rPr>
          <w:rFonts w:ascii="Times New Roman" w:hAnsi="Times New Roman"/>
        </w:rPr>
        <w:t>competition</w:t>
      </w:r>
      <w:r w:rsidR="00CE2E26" w:rsidRPr="00854DBD">
        <w:rPr>
          <w:rFonts w:ascii="Times New Roman" w:hAnsi="Times New Roman"/>
        </w:rPr>
        <w:t xml:space="preserve"> </w:t>
      </w:r>
      <w:r w:rsidR="000770C2" w:rsidRPr="00854DBD">
        <w:rPr>
          <w:rFonts w:ascii="Times New Roman" w:hAnsi="Times New Roman"/>
        </w:rPr>
        <w:t>(</w:t>
      </w:r>
      <w:r w:rsidR="000F616E" w:rsidRPr="00854DBD">
        <w:rPr>
          <w:rFonts w:ascii="Times New Roman" w:hAnsi="Times New Roman"/>
        </w:rPr>
        <w:t>which uses</w:t>
      </w:r>
      <w:r w:rsidR="00790FCA" w:rsidRPr="00854DBD">
        <w:rPr>
          <w:rFonts w:ascii="Times New Roman" w:hAnsi="Times New Roman"/>
        </w:rPr>
        <w:t xml:space="preserve"> </w:t>
      </w:r>
      <w:r w:rsidR="002C5275" w:rsidRPr="00854DBD">
        <w:rPr>
          <w:rFonts w:ascii="Times New Roman" w:hAnsi="Times New Roman"/>
        </w:rPr>
        <w:t xml:space="preserve">FY 2016 </w:t>
      </w:r>
      <w:r w:rsidR="00790FCA" w:rsidRPr="00854DBD">
        <w:rPr>
          <w:rFonts w:ascii="Times New Roman" w:hAnsi="Times New Roman"/>
        </w:rPr>
        <w:t xml:space="preserve">SIG </w:t>
      </w:r>
      <w:r w:rsidR="00472D90" w:rsidRPr="00854DBD">
        <w:rPr>
          <w:rFonts w:ascii="Times New Roman" w:hAnsi="Times New Roman"/>
        </w:rPr>
        <w:t>national activities funds</w:t>
      </w:r>
      <w:r w:rsidR="000770C2" w:rsidRPr="00854DBD">
        <w:rPr>
          <w:rFonts w:ascii="Times New Roman" w:hAnsi="Times New Roman"/>
        </w:rPr>
        <w:t>)</w:t>
      </w:r>
      <w:r w:rsidR="00472D90" w:rsidRPr="00854DBD">
        <w:rPr>
          <w:rFonts w:ascii="Times New Roman" w:hAnsi="Times New Roman"/>
        </w:rPr>
        <w:t xml:space="preserve"> </w:t>
      </w:r>
      <w:r w:rsidR="00150F74" w:rsidRPr="00854DBD">
        <w:rPr>
          <w:rFonts w:ascii="Times New Roman" w:hAnsi="Times New Roman"/>
        </w:rPr>
        <w:t>and any subsequent year in which we make awards from the list of unfunded applica</w:t>
      </w:r>
      <w:r w:rsidR="00CA27E3" w:rsidRPr="00854DBD">
        <w:rPr>
          <w:rFonts w:ascii="Times New Roman" w:hAnsi="Times New Roman"/>
        </w:rPr>
        <w:t>tio</w:t>
      </w:r>
      <w:r w:rsidR="00150F74" w:rsidRPr="00854DBD">
        <w:rPr>
          <w:rFonts w:ascii="Times New Roman" w:hAnsi="Times New Roman"/>
        </w:rPr>
        <w:t>n</w:t>
      </w:r>
      <w:r w:rsidR="00CA27E3" w:rsidRPr="00854DBD">
        <w:rPr>
          <w:rFonts w:ascii="Times New Roman" w:hAnsi="Times New Roman"/>
        </w:rPr>
        <w:t>s</w:t>
      </w:r>
      <w:r w:rsidR="00150F74" w:rsidRPr="00854DBD">
        <w:rPr>
          <w:rFonts w:ascii="Times New Roman" w:hAnsi="Times New Roman"/>
        </w:rPr>
        <w:t xml:space="preserve"> from this competition, in accordance with section 437(d)(1) of the General Education Provisions Act (GEPA), 20 U.S.C</w:t>
      </w:r>
      <w:r w:rsidR="003B4006" w:rsidRPr="00854DBD">
        <w:rPr>
          <w:rFonts w:ascii="Times New Roman" w:hAnsi="Times New Roman"/>
        </w:rPr>
        <w:t xml:space="preserve">. </w:t>
      </w:r>
      <w:r w:rsidR="00D72015" w:rsidRPr="00854DBD">
        <w:rPr>
          <w:rFonts w:ascii="Times New Roman" w:hAnsi="Times New Roman"/>
        </w:rPr>
        <w:t>1232(d)(1)</w:t>
      </w:r>
      <w:r w:rsidR="0070057C" w:rsidRPr="00854DBD">
        <w:rPr>
          <w:rFonts w:ascii="Times New Roman" w:hAnsi="Times New Roman"/>
        </w:rPr>
        <w:t>.</w:t>
      </w:r>
    </w:p>
    <w:p w14:paraId="5B930AAA" w14:textId="77777777" w:rsidR="00482898" w:rsidRPr="00854DBD" w:rsidRDefault="0077567D" w:rsidP="00970197">
      <w:pPr>
        <w:tabs>
          <w:tab w:val="clear" w:pos="720"/>
        </w:tabs>
        <w:rPr>
          <w:rFonts w:ascii="Times New Roman" w:hAnsi="Times New Roman"/>
        </w:rPr>
      </w:pPr>
      <w:r w:rsidRPr="00854DBD">
        <w:rPr>
          <w:rFonts w:ascii="Times New Roman" w:hAnsi="Times New Roman"/>
          <w:u w:val="single"/>
        </w:rPr>
        <w:t>Absolute Priorities</w:t>
      </w:r>
      <w:r w:rsidR="001E3AAE" w:rsidRPr="00854DBD">
        <w:rPr>
          <w:rFonts w:ascii="Times New Roman" w:hAnsi="Times New Roman"/>
        </w:rPr>
        <w:t xml:space="preserve">:  </w:t>
      </w:r>
      <w:r w:rsidR="005C7ED7" w:rsidRPr="00854DBD">
        <w:rPr>
          <w:rFonts w:ascii="Times New Roman" w:hAnsi="Times New Roman"/>
        </w:rPr>
        <w:t>These priorities are absolute priorities</w:t>
      </w:r>
      <w:r w:rsidR="00D72015" w:rsidRPr="00854DBD">
        <w:rPr>
          <w:rFonts w:ascii="Times New Roman" w:hAnsi="Times New Roman"/>
          <w:iCs/>
        </w:rPr>
        <w:t xml:space="preserve">. </w:t>
      </w:r>
      <w:r w:rsidR="00D46382" w:rsidRPr="00854DBD">
        <w:rPr>
          <w:rFonts w:ascii="Times New Roman" w:hAnsi="Times New Roman"/>
        </w:rPr>
        <w:t xml:space="preserve"> </w:t>
      </w:r>
      <w:r w:rsidR="005C7ED7" w:rsidRPr="00854DBD">
        <w:rPr>
          <w:rFonts w:ascii="Times New Roman" w:hAnsi="Times New Roman"/>
        </w:rPr>
        <w:t xml:space="preserve">Under 34 CFR 75.105(c)(3), we consider only applications that meet </w:t>
      </w:r>
      <w:r w:rsidR="000A55A6" w:rsidRPr="00854DBD">
        <w:rPr>
          <w:rFonts w:ascii="Times New Roman" w:hAnsi="Times New Roman"/>
        </w:rPr>
        <w:t>Absolute</w:t>
      </w:r>
      <w:r w:rsidR="00EF51ED" w:rsidRPr="00854DBD">
        <w:rPr>
          <w:rFonts w:ascii="Times New Roman" w:hAnsi="Times New Roman"/>
        </w:rPr>
        <w:t xml:space="preserve"> </w:t>
      </w:r>
      <w:r w:rsidR="00CA27E3" w:rsidRPr="00854DBD">
        <w:rPr>
          <w:rFonts w:ascii="Times New Roman" w:hAnsi="Times New Roman"/>
        </w:rPr>
        <w:t>P</w:t>
      </w:r>
      <w:r w:rsidR="00EF51ED" w:rsidRPr="00854DBD">
        <w:rPr>
          <w:rFonts w:ascii="Times New Roman" w:hAnsi="Times New Roman"/>
        </w:rPr>
        <w:t xml:space="preserve">riority </w:t>
      </w:r>
      <w:r w:rsidR="00D72015" w:rsidRPr="00854DBD">
        <w:rPr>
          <w:rFonts w:ascii="Times New Roman" w:hAnsi="Times New Roman"/>
          <w:iCs/>
        </w:rPr>
        <w:t>1</w:t>
      </w:r>
      <w:r w:rsidR="00CE2E26" w:rsidRPr="00854DBD">
        <w:rPr>
          <w:rFonts w:ascii="Times New Roman" w:hAnsi="Times New Roman"/>
          <w:iCs/>
        </w:rPr>
        <w:t xml:space="preserve"> </w:t>
      </w:r>
      <w:r w:rsidR="00E76849" w:rsidRPr="00854DBD">
        <w:rPr>
          <w:rFonts w:ascii="Times New Roman" w:hAnsi="Times New Roman"/>
          <w:iCs/>
        </w:rPr>
        <w:t xml:space="preserve">and either Absolute Priority 2 </w:t>
      </w:r>
      <w:r w:rsidR="001D0490" w:rsidRPr="00854DBD">
        <w:rPr>
          <w:rFonts w:ascii="Times New Roman" w:hAnsi="Times New Roman"/>
          <w:iCs/>
        </w:rPr>
        <w:t xml:space="preserve">or </w:t>
      </w:r>
      <w:r w:rsidR="00EF51ED" w:rsidRPr="00854DBD">
        <w:rPr>
          <w:rFonts w:ascii="Times New Roman" w:hAnsi="Times New Roman"/>
        </w:rPr>
        <w:t xml:space="preserve">Absolute </w:t>
      </w:r>
      <w:r w:rsidR="00AF0632" w:rsidRPr="00854DBD">
        <w:rPr>
          <w:rFonts w:ascii="Times New Roman" w:hAnsi="Times New Roman"/>
        </w:rPr>
        <w:t>P</w:t>
      </w:r>
      <w:r w:rsidR="00EF51ED" w:rsidRPr="00854DBD">
        <w:rPr>
          <w:rFonts w:ascii="Times New Roman" w:hAnsi="Times New Roman"/>
        </w:rPr>
        <w:t xml:space="preserve">riority </w:t>
      </w:r>
      <w:r w:rsidR="00E76849" w:rsidRPr="00854DBD">
        <w:rPr>
          <w:rFonts w:ascii="Times New Roman" w:hAnsi="Times New Roman"/>
        </w:rPr>
        <w:t>3</w:t>
      </w:r>
      <w:r w:rsidR="003B4006" w:rsidRPr="00854DBD">
        <w:rPr>
          <w:rFonts w:ascii="Times New Roman" w:hAnsi="Times New Roman"/>
        </w:rPr>
        <w:t xml:space="preserve">.  </w:t>
      </w:r>
      <w:r w:rsidR="000816F6" w:rsidRPr="00854DBD">
        <w:rPr>
          <w:rFonts w:ascii="Times New Roman" w:hAnsi="Times New Roman"/>
        </w:rPr>
        <w:t xml:space="preserve">All applicants must address Absolute Priority 1.  Absolute Priority 1 is from the notice of final supplemental priority for discretionary grant programs, published in the </w:t>
      </w:r>
      <w:r w:rsidR="000816F6" w:rsidRPr="00854DBD">
        <w:rPr>
          <w:rFonts w:ascii="Times New Roman" w:hAnsi="Times New Roman"/>
          <w:u w:val="single"/>
        </w:rPr>
        <w:t>Federal Register</w:t>
      </w:r>
      <w:r w:rsidR="000816F6" w:rsidRPr="00854DBD">
        <w:rPr>
          <w:rFonts w:ascii="Times New Roman" w:hAnsi="Times New Roman"/>
        </w:rPr>
        <w:t xml:space="preserve"> on September 14, 2016 (81 FR 63099).  </w:t>
      </w:r>
    </w:p>
    <w:p w14:paraId="330D0DBA" w14:textId="79D52376" w:rsidR="006609B1" w:rsidRPr="00854DBD" w:rsidRDefault="00482898" w:rsidP="00970197">
      <w:pPr>
        <w:contextualSpacing/>
        <w:rPr>
          <w:rFonts w:ascii="Times New Roman" w:hAnsi="Times New Roman"/>
          <w:iCs/>
        </w:rPr>
      </w:pPr>
      <w:r w:rsidRPr="00854DBD">
        <w:rPr>
          <w:rFonts w:ascii="Times New Roman" w:hAnsi="Times New Roman"/>
        </w:rPr>
        <w:tab/>
      </w:r>
      <w:r w:rsidR="005C7ED7" w:rsidRPr="00854DBD">
        <w:rPr>
          <w:rFonts w:ascii="Times New Roman" w:hAnsi="Times New Roman"/>
        </w:rPr>
        <w:t xml:space="preserve">An applicant must indicate in its application </w:t>
      </w:r>
      <w:r w:rsidR="00B70A47" w:rsidRPr="00854DBD">
        <w:rPr>
          <w:rFonts w:ascii="Times New Roman" w:hAnsi="Times New Roman"/>
        </w:rPr>
        <w:t>whether</w:t>
      </w:r>
      <w:r w:rsidR="005C7ED7" w:rsidRPr="00854DBD">
        <w:rPr>
          <w:rFonts w:ascii="Times New Roman" w:hAnsi="Times New Roman"/>
        </w:rPr>
        <w:t xml:space="preserve"> it is applying</w:t>
      </w:r>
      <w:r w:rsidR="00B70A47" w:rsidRPr="00854DBD">
        <w:rPr>
          <w:rFonts w:ascii="Times New Roman" w:hAnsi="Times New Roman"/>
        </w:rPr>
        <w:t xml:space="preserve"> under Absolute </w:t>
      </w:r>
      <w:r w:rsidR="00AF0632" w:rsidRPr="00854DBD">
        <w:rPr>
          <w:rFonts w:ascii="Times New Roman" w:hAnsi="Times New Roman"/>
        </w:rPr>
        <w:t>P</w:t>
      </w:r>
      <w:r w:rsidR="00B70A47" w:rsidRPr="00854DBD">
        <w:rPr>
          <w:rFonts w:ascii="Times New Roman" w:hAnsi="Times New Roman"/>
        </w:rPr>
        <w:t xml:space="preserve">riority </w:t>
      </w:r>
      <w:r w:rsidR="00E76849" w:rsidRPr="00854DBD">
        <w:rPr>
          <w:rFonts w:ascii="Times New Roman" w:hAnsi="Times New Roman"/>
        </w:rPr>
        <w:t>2</w:t>
      </w:r>
      <w:r w:rsidR="00B70A47" w:rsidRPr="00854DBD">
        <w:rPr>
          <w:rFonts w:ascii="Times New Roman" w:hAnsi="Times New Roman"/>
        </w:rPr>
        <w:t xml:space="preserve"> or Absolute </w:t>
      </w:r>
      <w:r w:rsidR="00AF0632" w:rsidRPr="00854DBD">
        <w:rPr>
          <w:rFonts w:ascii="Times New Roman" w:hAnsi="Times New Roman"/>
        </w:rPr>
        <w:t>P</w:t>
      </w:r>
      <w:r w:rsidR="00B70A47" w:rsidRPr="00854DBD">
        <w:rPr>
          <w:rFonts w:ascii="Times New Roman" w:hAnsi="Times New Roman"/>
        </w:rPr>
        <w:t xml:space="preserve">riority </w:t>
      </w:r>
      <w:r w:rsidR="00E76849" w:rsidRPr="00854DBD">
        <w:rPr>
          <w:rFonts w:ascii="Times New Roman" w:hAnsi="Times New Roman"/>
        </w:rPr>
        <w:t>3</w:t>
      </w:r>
      <w:r w:rsidR="003B4006" w:rsidRPr="00854DBD">
        <w:rPr>
          <w:rFonts w:ascii="Times New Roman" w:hAnsi="Times New Roman"/>
        </w:rPr>
        <w:t>.</w:t>
      </w:r>
      <w:r w:rsidR="00735142" w:rsidRPr="00854DBD">
        <w:rPr>
          <w:rFonts w:ascii="Times New Roman" w:hAnsi="Times New Roman"/>
        </w:rPr>
        <w:t xml:space="preserve"> </w:t>
      </w:r>
      <w:r w:rsidR="00F211B7" w:rsidRPr="00854DBD">
        <w:rPr>
          <w:rFonts w:ascii="Times New Roman" w:hAnsi="Times New Roman"/>
        </w:rPr>
        <w:t xml:space="preserve"> </w:t>
      </w:r>
      <w:r w:rsidR="00F211B7" w:rsidRPr="00854DBD">
        <w:rPr>
          <w:rFonts w:ascii="Times New Roman" w:hAnsi="Times New Roman"/>
          <w:iCs/>
        </w:rPr>
        <w:t xml:space="preserve">If an applicant applies under Absolute Priority </w:t>
      </w:r>
      <w:r w:rsidR="00E76849" w:rsidRPr="00854DBD">
        <w:rPr>
          <w:rFonts w:ascii="Times New Roman" w:hAnsi="Times New Roman"/>
          <w:iCs/>
        </w:rPr>
        <w:t>3</w:t>
      </w:r>
      <w:r w:rsidR="00F211B7" w:rsidRPr="00854DBD">
        <w:rPr>
          <w:rFonts w:ascii="Times New Roman" w:hAnsi="Times New Roman"/>
          <w:iCs/>
        </w:rPr>
        <w:t xml:space="preserve"> and is deemed ineligible, it </w:t>
      </w:r>
      <w:r w:rsidR="002D03C7" w:rsidRPr="00854DBD">
        <w:rPr>
          <w:rFonts w:ascii="Times New Roman" w:hAnsi="Times New Roman"/>
          <w:iCs/>
        </w:rPr>
        <w:t xml:space="preserve">will </w:t>
      </w:r>
      <w:r w:rsidR="00F211B7" w:rsidRPr="00854DBD">
        <w:rPr>
          <w:rFonts w:ascii="Times New Roman" w:hAnsi="Times New Roman"/>
          <w:iCs/>
        </w:rPr>
        <w:t xml:space="preserve">be considered for funding under Absolute Priority </w:t>
      </w:r>
      <w:r w:rsidR="00E76849" w:rsidRPr="00854DBD">
        <w:rPr>
          <w:rFonts w:ascii="Times New Roman" w:hAnsi="Times New Roman"/>
          <w:iCs/>
        </w:rPr>
        <w:t>2</w:t>
      </w:r>
      <w:r w:rsidR="002D03C7" w:rsidRPr="00854DBD">
        <w:rPr>
          <w:rFonts w:ascii="Times New Roman" w:hAnsi="Times New Roman"/>
          <w:iCs/>
        </w:rPr>
        <w:t>, if it meets the requirements for Absolute Priority 2</w:t>
      </w:r>
      <w:r w:rsidR="00F211B7" w:rsidRPr="00854DBD">
        <w:rPr>
          <w:rFonts w:ascii="Times New Roman" w:hAnsi="Times New Roman"/>
          <w:iCs/>
        </w:rPr>
        <w:t xml:space="preserve">. </w:t>
      </w:r>
      <w:r w:rsidR="007725FE" w:rsidRPr="00854DBD">
        <w:rPr>
          <w:rFonts w:ascii="Times New Roman" w:hAnsi="Times New Roman"/>
          <w:iCs/>
        </w:rPr>
        <w:t xml:space="preserve"> </w:t>
      </w:r>
      <w:r w:rsidR="00FF5A88" w:rsidRPr="00854DBD">
        <w:rPr>
          <w:rFonts w:ascii="Times New Roman" w:hAnsi="Times New Roman"/>
          <w:iCs/>
        </w:rPr>
        <w:t xml:space="preserve"> If an applicant mistakenly applies under Absolute Priority 2 but clearly proposes Pre-Implementation Activities and meets the requirements for Absolute Priority 3, it will be peer reviewed for consideration under Absolute Priority 3. </w:t>
      </w:r>
      <w:r w:rsidR="00F211B7" w:rsidRPr="00854DBD">
        <w:rPr>
          <w:rFonts w:ascii="Times New Roman" w:hAnsi="Times New Roman"/>
          <w:iCs/>
        </w:rPr>
        <w:t xml:space="preserve">The Secretary prepares a rank order of applications for </w:t>
      </w:r>
      <w:r w:rsidR="00E45300" w:rsidRPr="00854DBD">
        <w:rPr>
          <w:rFonts w:ascii="Times New Roman" w:hAnsi="Times New Roman"/>
          <w:iCs/>
        </w:rPr>
        <w:t>Absolute Priority 2 and Absolute Priority 3</w:t>
      </w:r>
      <w:r w:rsidR="00F211B7" w:rsidRPr="00854DBD">
        <w:rPr>
          <w:rFonts w:ascii="Times New Roman" w:hAnsi="Times New Roman"/>
          <w:iCs/>
        </w:rPr>
        <w:t xml:space="preserve"> based solely on the evaluation of their quality according to the selection criteria.  </w:t>
      </w:r>
      <w:r w:rsidR="001241B8" w:rsidRPr="00854DBD">
        <w:rPr>
          <w:rFonts w:ascii="Times New Roman" w:hAnsi="Times New Roman"/>
          <w:iCs/>
        </w:rPr>
        <w:t>A</w:t>
      </w:r>
      <w:r w:rsidR="00F211B7" w:rsidRPr="00854DBD">
        <w:rPr>
          <w:rFonts w:ascii="Times New Roman" w:hAnsi="Times New Roman"/>
          <w:iCs/>
        </w:rPr>
        <w:t xml:space="preserve">bsolute </w:t>
      </w:r>
      <w:r w:rsidR="001241B8" w:rsidRPr="00854DBD">
        <w:rPr>
          <w:rFonts w:ascii="Times New Roman" w:hAnsi="Times New Roman"/>
          <w:iCs/>
        </w:rPr>
        <w:t>P</w:t>
      </w:r>
      <w:r w:rsidR="00F211B7" w:rsidRPr="00854DBD">
        <w:rPr>
          <w:rFonts w:ascii="Times New Roman" w:hAnsi="Times New Roman"/>
          <w:iCs/>
        </w:rPr>
        <w:t>riorities</w:t>
      </w:r>
      <w:r w:rsidR="001241B8" w:rsidRPr="00854DBD">
        <w:rPr>
          <w:rFonts w:ascii="Times New Roman" w:hAnsi="Times New Roman"/>
          <w:iCs/>
        </w:rPr>
        <w:t xml:space="preserve"> 2 and 3</w:t>
      </w:r>
      <w:r w:rsidR="00F211B7" w:rsidRPr="00854DBD">
        <w:rPr>
          <w:rFonts w:ascii="Times New Roman" w:hAnsi="Times New Roman"/>
          <w:iCs/>
        </w:rPr>
        <w:t xml:space="preserve"> </w:t>
      </w:r>
      <w:r w:rsidR="00BC6988" w:rsidRPr="00854DBD">
        <w:rPr>
          <w:rFonts w:ascii="Times New Roman" w:hAnsi="Times New Roman"/>
          <w:iCs/>
        </w:rPr>
        <w:t xml:space="preserve">each </w:t>
      </w:r>
      <w:r w:rsidR="00F211B7" w:rsidRPr="00854DBD">
        <w:rPr>
          <w:rFonts w:ascii="Times New Roman" w:hAnsi="Times New Roman"/>
          <w:iCs/>
        </w:rPr>
        <w:t xml:space="preserve">constitutes its own funding category.  Assuming that applications in each funding category are of sufficient quality, the Secretary intends to award grants under </w:t>
      </w:r>
      <w:r w:rsidR="006609B1" w:rsidRPr="00854DBD">
        <w:rPr>
          <w:rFonts w:ascii="Times New Roman" w:hAnsi="Times New Roman"/>
          <w:iCs/>
        </w:rPr>
        <w:t>both A</w:t>
      </w:r>
      <w:r w:rsidR="00F211B7" w:rsidRPr="00854DBD">
        <w:rPr>
          <w:rFonts w:ascii="Times New Roman" w:hAnsi="Times New Roman"/>
          <w:iCs/>
        </w:rPr>
        <w:t xml:space="preserve">bsolute </w:t>
      </w:r>
      <w:r w:rsidR="006609B1" w:rsidRPr="00854DBD">
        <w:rPr>
          <w:rFonts w:ascii="Times New Roman" w:hAnsi="Times New Roman"/>
          <w:iCs/>
        </w:rPr>
        <w:t>P</w:t>
      </w:r>
      <w:r w:rsidR="00F211B7" w:rsidRPr="00854DBD">
        <w:rPr>
          <w:rFonts w:ascii="Times New Roman" w:hAnsi="Times New Roman"/>
          <w:iCs/>
        </w:rPr>
        <w:t>riorit</w:t>
      </w:r>
      <w:r w:rsidR="00395C20" w:rsidRPr="00854DBD">
        <w:rPr>
          <w:rFonts w:ascii="Times New Roman" w:hAnsi="Times New Roman"/>
          <w:iCs/>
        </w:rPr>
        <w:t>ies 2 and 3 (</w:t>
      </w:r>
      <w:r w:rsidR="00E45300" w:rsidRPr="00854DBD">
        <w:rPr>
          <w:rFonts w:ascii="Times New Roman" w:hAnsi="Times New Roman"/>
          <w:iCs/>
        </w:rPr>
        <w:t>A</w:t>
      </w:r>
      <w:r w:rsidR="00395C20" w:rsidRPr="00854DBD">
        <w:rPr>
          <w:rFonts w:ascii="Times New Roman" w:hAnsi="Times New Roman"/>
          <w:iCs/>
        </w:rPr>
        <w:t xml:space="preserve">bsolute </w:t>
      </w:r>
      <w:r w:rsidR="00E45300" w:rsidRPr="00854DBD">
        <w:rPr>
          <w:rFonts w:ascii="Times New Roman" w:hAnsi="Times New Roman"/>
          <w:iCs/>
        </w:rPr>
        <w:t>P</w:t>
      </w:r>
      <w:r w:rsidR="00395C20" w:rsidRPr="00854DBD">
        <w:rPr>
          <w:rFonts w:ascii="Times New Roman" w:hAnsi="Times New Roman"/>
          <w:iCs/>
        </w:rPr>
        <w:t>riority 1 applies to all grants)</w:t>
      </w:r>
      <w:r w:rsidR="00F211B7" w:rsidRPr="00854DBD">
        <w:rPr>
          <w:rFonts w:ascii="Times New Roman" w:hAnsi="Times New Roman"/>
          <w:iCs/>
        </w:rPr>
        <w:t xml:space="preserve">.  </w:t>
      </w:r>
    </w:p>
    <w:p w14:paraId="16D4569D" w14:textId="77777777" w:rsidR="005C7ED7" w:rsidRPr="00854DBD" w:rsidRDefault="006609B1" w:rsidP="00970197">
      <w:pPr>
        <w:contextualSpacing/>
        <w:rPr>
          <w:rFonts w:ascii="Times New Roman" w:hAnsi="Times New Roman"/>
        </w:rPr>
      </w:pPr>
      <w:r w:rsidRPr="00854DBD">
        <w:rPr>
          <w:rFonts w:ascii="Times New Roman" w:hAnsi="Times New Roman"/>
          <w:iCs/>
        </w:rPr>
        <w:t xml:space="preserve">     </w:t>
      </w:r>
      <w:r w:rsidR="00F211B7" w:rsidRPr="00854DBD">
        <w:rPr>
          <w:rFonts w:ascii="Times New Roman" w:hAnsi="Times New Roman"/>
          <w:iCs/>
        </w:rPr>
        <w:t>These priorities are:</w:t>
      </w:r>
    </w:p>
    <w:p w14:paraId="6B0B87CB" w14:textId="77777777" w:rsidR="008D44A1" w:rsidRPr="00854DBD" w:rsidRDefault="006609B1" w:rsidP="00970197">
      <w:pPr>
        <w:autoSpaceDE w:val="0"/>
        <w:autoSpaceDN w:val="0"/>
        <w:adjustRightInd w:val="0"/>
        <w:contextualSpacing/>
        <w:rPr>
          <w:rFonts w:ascii="Times New Roman" w:hAnsi="Times New Roman"/>
          <w:u w:val="single"/>
        </w:rPr>
      </w:pPr>
      <w:r w:rsidRPr="00854DBD">
        <w:rPr>
          <w:rFonts w:ascii="Times New Roman" w:hAnsi="Times New Roman"/>
        </w:rPr>
        <w:t xml:space="preserve">     </w:t>
      </w:r>
      <w:r w:rsidR="000A55A6" w:rsidRPr="00854DBD">
        <w:rPr>
          <w:rFonts w:ascii="Times New Roman" w:hAnsi="Times New Roman"/>
          <w:u w:val="single"/>
        </w:rPr>
        <w:t>Absolute Priority 1:</w:t>
      </w:r>
      <w:r w:rsidR="008D44A1" w:rsidRPr="00854DBD">
        <w:rPr>
          <w:rFonts w:ascii="Times New Roman" w:hAnsi="Times New Roman"/>
          <w:u w:val="single"/>
        </w:rPr>
        <w:t xml:space="preserve">  Increasing Socioeconomic Diversity in Schools.</w:t>
      </w:r>
    </w:p>
    <w:p w14:paraId="346570E1" w14:textId="77777777" w:rsidR="00640E1D"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Projects that are designed to increase socioeconomic diversity in educational settings by addressing one or more of the following:</w:t>
      </w:r>
      <w:r w:rsidR="000A55A6" w:rsidRPr="00854DBD">
        <w:rPr>
          <w:rFonts w:ascii="Times New Roman" w:hAnsi="Times New Roman"/>
        </w:rPr>
        <w:t xml:space="preserve">  </w:t>
      </w:r>
    </w:p>
    <w:p w14:paraId="32A84493"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(a) Using established survey or data-collection methods to identify socioeconomic stratification and related barriers to socioeconomic diversity at the classroom, school, district, community, or regional level.</w:t>
      </w:r>
    </w:p>
    <w:p w14:paraId="7C5B9743"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(b) Designing or implementing, with community input, education funding strategies, such as the use of weighted per-pupil allocations of local, State, and eligible Federal funds, to provide incentives for schools and districts to increase socioeconomic diversity.</w:t>
      </w:r>
    </w:p>
    <w:p w14:paraId="60C6D9B4"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(c) Developing or implementing policies or strategies to increase socioeconomic diversity in schools that are evidence-based; demonstrate ongoing, robust family and community involvement, including a process for intensive public engagement and consultation; and meet one or more of the following factors—</w:t>
      </w:r>
    </w:p>
    <w:p w14:paraId="479AABAD"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(i) Are carried out on one or more of an intra-district, inter-district, community, or regional basis;</w:t>
      </w:r>
    </w:p>
    <w:p w14:paraId="13B8EB29"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(ii) Reflect coordination with other relevant government entities, including housing or transportation authorities, to the extent practicable;</w:t>
      </w:r>
    </w:p>
    <w:p w14:paraId="3822392B"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(iii) Include one or both of the following strategies—</w:t>
      </w:r>
    </w:p>
    <w:p w14:paraId="13F80615"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(A) Establishing school assignment or admissions policies that are designed to give preference to low-income students, students from low-performing schools, or students residing in neighborhoods experiencing concentrated poverty to attend higher-performing schools; or</w:t>
      </w:r>
    </w:p>
    <w:p w14:paraId="2D0E16D7"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(B) Establishing or expanding schools that are designed to attract substantial numbers of students from different socioeconomic backgrounds, such as magnet or theme schools, charter schools, or other schools of choice.</w:t>
      </w:r>
    </w:p>
    <w:p w14:paraId="108F0D53" w14:textId="77777777" w:rsidR="000A55A6" w:rsidRPr="00854DBD" w:rsidRDefault="00640E1D" w:rsidP="00970197">
      <w:pPr>
        <w:autoSpaceDE w:val="0"/>
        <w:autoSpaceDN w:val="0"/>
        <w:adjustRightInd w:val="0"/>
        <w:contextualSpacing/>
        <w:rPr>
          <w:rFonts w:ascii="Times New Roman" w:hAnsi="Times New Roman"/>
          <w:u w:val="single"/>
        </w:rPr>
      </w:pPr>
      <w:r w:rsidRPr="00854DBD">
        <w:rPr>
          <w:rFonts w:ascii="Times New Roman" w:hAnsi="Times New Roman"/>
        </w:rPr>
        <w:t xml:space="preserve">     </w:t>
      </w:r>
      <w:r w:rsidR="000A55A6" w:rsidRPr="00854DBD">
        <w:rPr>
          <w:rFonts w:ascii="Times New Roman" w:hAnsi="Times New Roman"/>
          <w:u w:val="single"/>
        </w:rPr>
        <w:t xml:space="preserve">Absolute Priority </w:t>
      </w:r>
      <w:r w:rsidR="00E76849" w:rsidRPr="00854DBD">
        <w:rPr>
          <w:rFonts w:ascii="Times New Roman" w:hAnsi="Times New Roman"/>
          <w:u w:val="single"/>
        </w:rPr>
        <w:t>2</w:t>
      </w:r>
      <w:r w:rsidR="000A55A6" w:rsidRPr="00854DBD">
        <w:rPr>
          <w:rFonts w:ascii="Times New Roman" w:hAnsi="Times New Roman"/>
          <w:u w:val="single"/>
        </w:rPr>
        <w:t xml:space="preserve">:  </w:t>
      </w:r>
      <w:r w:rsidR="002527B0" w:rsidRPr="00854DBD">
        <w:rPr>
          <w:rFonts w:ascii="Times New Roman" w:hAnsi="Times New Roman"/>
          <w:u w:val="single"/>
        </w:rPr>
        <w:t xml:space="preserve">Improving </w:t>
      </w:r>
      <w:r w:rsidR="00D40710" w:rsidRPr="00854DBD">
        <w:rPr>
          <w:rFonts w:ascii="Times New Roman" w:hAnsi="Times New Roman"/>
          <w:u w:val="single"/>
        </w:rPr>
        <w:t xml:space="preserve">Schools </w:t>
      </w:r>
      <w:r w:rsidR="002527B0" w:rsidRPr="00854DBD">
        <w:rPr>
          <w:rFonts w:ascii="Times New Roman" w:hAnsi="Times New Roman"/>
          <w:u w:val="single"/>
        </w:rPr>
        <w:t xml:space="preserve">by </w:t>
      </w:r>
      <w:r w:rsidR="00EB5E6C" w:rsidRPr="00854DBD">
        <w:rPr>
          <w:rFonts w:ascii="Times New Roman" w:hAnsi="Times New Roman"/>
          <w:u w:val="single"/>
        </w:rPr>
        <w:t xml:space="preserve">Increasing </w:t>
      </w:r>
      <w:r w:rsidR="00E907AF" w:rsidRPr="00854DBD">
        <w:rPr>
          <w:rFonts w:ascii="Times New Roman" w:eastAsia="Perpetua" w:hAnsi="Times New Roman"/>
          <w:u w:val="single"/>
        </w:rPr>
        <w:t>Student</w:t>
      </w:r>
      <w:r w:rsidR="001D0D5F" w:rsidRPr="00854DBD">
        <w:rPr>
          <w:rFonts w:ascii="Times New Roman" w:eastAsia="Perpetua" w:hAnsi="Times New Roman"/>
          <w:u w:val="single"/>
        </w:rPr>
        <w:t xml:space="preserve"> Diversity</w:t>
      </w:r>
      <w:r w:rsidR="001B15A3" w:rsidRPr="00854DBD">
        <w:rPr>
          <w:rFonts w:ascii="Times New Roman" w:eastAsia="Perpetua" w:hAnsi="Times New Roman"/>
          <w:u w:val="single"/>
        </w:rPr>
        <w:t>--Blueprint</w:t>
      </w:r>
      <w:r w:rsidR="00825F77" w:rsidRPr="00854DBD">
        <w:rPr>
          <w:rFonts w:ascii="Times New Roman" w:eastAsia="Perpetua" w:hAnsi="Times New Roman"/>
        </w:rPr>
        <w:t>.</w:t>
      </w:r>
    </w:p>
    <w:p w14:paraId="5AFEED1C" w14:textId="77777777" w:rsidR="006045AB" w:rsidRPr="00854DBD" w:rsidRDefault="006045AB"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0A55A6" w:rsidRPr="00854DBD">
        <w:rPr>
          <w:rFonts w:ascii="Times New Roman" w:hAnsi="Times New Roman"/>
        </w:rPr>
        <w:t xml:space="preserve">To meet this priority, the applicant must propose </w:t>
      </w:r>
      <w:r w:rsidR="00D64BE1" w:rsidRPr="00854DBD">
        <w:rPr>
          <w:rFonts w:ascii="Times New Roman" w:hAnsi="Times New Roman"/>
        </w:rPr>
        <w:t xml:space="preserve">to develop a blueprint </w:t>
      </w:r>
      <w:r w:rsidR="008007FB" w:rsidRPr="00854DBD">
        <w:rPr>
          <w:rFonts w:ascii="Times New Roman" w:hAnsi="Times New Roman"/>
        </w:rPr>
        <w:t>for</w:t>
      </w:r>
      <w:r w:rsidR="006B7746" w:rsidRPr="00854DBD">
        <w:rPr>
          <w:rFonts w:ascii="Times New Roman" w:hAnsi="Times New Roman"/>
        </w:rPr>
        <w:t xml:space="preserve"> </w:t>
      </w:r>
      <w:r w:rsidR="00271300" w:rsidRPr="00854DBD">
        <w:rPr>
          <w:rFonts w:ascii="Times New Roman" w:hAnsi="Times New Roman"/>
        </w:rPr>
        <w:t xml:space="preserve">improving </w:t>
      </w:r>
      <w:r w:rsidR="00AB774A" w:rsidRPr="00854DBD">
        <w:rPr>
          <w:rFonts w:ascii="Times New Roman" w:hAnsi="Times New Roman"/>
        </w:rPr>
        <w:t xml:space="preserve">student </w:t>
      </w:r>
      <w:r w:rsidR="00271300" w:rsidRPr="00854DBD">
        <w:rPr>
          <w:rFonts w:ascii="Times New Roman" w:hAnsi="Times New Roman"/>
        </w:rPr>
        <w:t xml:space="preserve">academic outcomes in SIG Schools </w:t>
      </w:r>
      <w:r w:rsidR="002527B0" w:rsidRPr="00854DBD">
        <w:rPr>
          <w:rFonts w:ascii="Times New Roman" w:hAnsi="Times New Roman"/>
        </w:rPr>
        <w:t>or SIG-Eligible S</w:t>
      </w:r>
      <w:r w:rsidR="00271300" w:rsidRPr="00854DBD">
        <w:rPr>
          <w:rFonts w:ascii="Times New Roman" w:hAnsi="Times New Roman"/>
        </w:rPr>
        <w:t xml:space="preserve">chools </w:t>
      </w:r>
      <w:r w:rsidR="000A55A6" w:rsidRPr="00854DBD">
        <w:rPr>
          <w:rFonts w:ascii="Times New Roman" w:hAnsi="Times New Roman"/>
        </w:rPr>
        <w:t xml:space="preserve">by increasing the diversity of students enrolled in </w:t>
      </w:r>
      <w:r w:rsidR="00DC25C3" w:rsidRPr="00854DBD">
        <w:rPr>
          <w:rFonts w:ascii="Times New Roman" w:hAnsi="Times New Roman"/>
        </w:rPr>
        <w:t>tho</w:t>
      </w:r>
      <w:r w:rsidR="002527B0" w:rsidRPr="00854DBD">
        <w:rPr>
          <w:rFonts w:ascii="Times New Roman" w:hAnsi="Times New Roman"/>
        </w:rPr>
        <w:t xml:space="preserve">se </w:t>
      </w:r>
      <w:r w:rsidR="00271300" w:rsidRPr="00854DBD">
        <w:rPr>
          <w:rFonts w:ascii="Times New Roman" w:hAnsi="Times New Roman"/>
        </w:rPr>
        <w:t xml:space="preserve">schools </w:t>
      </w:r>
      <w:r w:rsidR="002527B0" w:rsidRPr="00854DBD">
        <w:rPr>
          <w:rFonts w:ascii="Times New Roman" w:hAnsi="Times New Roman"/>
        </w:rPr>
        <w:t xml:space="preserve">and, at the applicant’s discretion, other schools </w:t>
      </w:r>
      <w:r w:rsidR="00271300" w:rsidRPr="00854DBD">
        <w:rPr>
          <w:rFonts w:ascii="Times New Roman" w:hAnsi="Times New Roman"/>
        </w:rPr>
        <w:t xml:space="preserve">in </w:t>
      </w:r>
      <w:r w:rsidR="00D64BE1" w:rsidRPr="00854DBD">
        <w:rPr>
          <w:rFonts w:ascii="Times New Roman" w:hAnsi="Times New Roman"/>
        </w:rPr>
        <w:t>the LEA</w:t>
      </w:r>
      <w:r w:rsidR="00487270" w:rsidRPr="00854DBD">
        <w:rPr>
          <w:rFonts w:ascii="Times New Roman" w:hAnsi="Times New Roman"/>
        </w:rPr>
        <w:t>(s)</w:t>
      </w:r>
      <w:r w:rsidR="00271300" w:rsidRPr="00854DBD">
        <w:rPr>
          <w:rFonts w:ascii="Times New Roman" w:hAnsi="Times New Roman"/>
        </w:rPr>
        <w:t xml:space="preserve"> to be served</w:t>
      </w:r>
      <w:r w:rsidR="00D64BE1" w:rsidRPr="00854DBD">
        <w:rPr>
          <w:rFonts w:ascii="Times New Roman" w:hAnsi="Times New Roman"/>
        </w:rPr>
        <w:t>.</w:t>
      </w:r>
      <w:r w:rsidR="00DF12E0" w:rsidRPr="00854DBD">
        <w:rPr>
          <w:rFonts w:ascii="Times New Roman" w:hAnsi="Times New Roman"/>
        </w:rPr>
        <w:t xml:space="preserve">  </w:t>
      </w:r>
      <w:r w:rsidR="00D41C63" w:rsidRPr="00854DBD">
        <w:rPr>
          <w:rFonts w:ascii="Times New Roman" w:hAnsi="Times New Roman"/>
        </w:rPr>
        <w:t xml:space="preserve">Applicants under this priority may </w:t>
      </w:r>
      <w:r w:rsidR="00AC5857" w:rsidRPr="00854DBD">
        <w:rPr>
          <w:rFonts w:ascii="Times New Roman" w:hAnsi="Times New Roman"/>
        </w:rPr>
        <w:t>only use funds for Planning Activities</w:t>
      </w:r>
      <w:r w:rsidR="00D41C63" w:rsidRPr="00854DBD">
        <w:rPr>
          <w:rFonts w:ascii="Times New Roman" w:hAnsi="Times New Roman"/>
        </w:rPr>
        <w:t>.</w:t>
      </w:r>
    </w:p>
    <w:p w14:paraId="00DB41B6" w14:textId="77777777" w:rsidR="00E51CC6" w:rsidRPr="00854DBD" w:rsidRDefault="00825F77" w:rsidP="00970197">
      <w:pPr>
        <w:autoSpaceDE w:val="0"/>
        <w:autoSpaceDN w:val="0"/>
        <w:adjustRightInd w:val="0"/>
        <w:contextualSpacing/>
        <w:rPr>
          <w:rFonts w:ascii="Times New Roman" w:hAnsi="Times New Roman"/>
          <w:iCs/>
          <w:u w:val="single"/>
        </w:rPr>
      </w:pPr>
      <w:r w:rsidRPr="00854DBD">
        <w:rPr>
          <w:rFonts w:ascii="Times New Roman" w:hAnsi="Times New Roman"/>
          <w:iCs/>
        </w:rPr>
        <w:t xml:space="preserve">     </w:t>
      </w:r>
      <w:r w:rsidR="0077567D" w:rsidRPr="00854DBD">
        <w:rPr>
          <w:rFonts w:ascii="Times New Roman" w:hAnsi="Times New Roman"/>
          <w:iCs/>
          <w:u w:val="single"/>
        </w:rPr>
        <w:t xml:space="preserve">Absolute Priority </w:t>
      </w:r>
      <w:r w:rsidR="00E76849" w:rsidRPr="00854DBD">
        <w:rPr>
          <w:rFonts w:ascii="Times New Roman" w:hAnsi="Times New Roman"/>
          <w:iCs/>
          <w:u w:val="single"/>
        </w:rPr>
        <w:t>3</w:t>
      </w:r>
      <w:r w:rsidR="00B13244" w:rsidRPr="00854DBD">
        <w:rPr>
          <w:rFonts w:ascii="Times New Roman" w:hAnsi="Times New Roman"/>
          <w:iCs/>
          <w:u w:val="single"/>
        </w:rPr>
        <w:t xml:space="preserve">:  </w:t>
      </w:r>
      <w:r w:rsidR="00D227E9" w:rsidRPr="00854DBD">
        <w:rPr>
          <w:rFonts w:ascii="Times New Roman" w:hAnsi="Times New Roman"/>
          <w:u w:val="single"/>
        </w:rPr>
        <w:t xml:space="preserve">Improving Schools by Increasing </w:t>
      </w:r>
      <w:r w:rsidR="001B15A3" w:rsidRPr="00854DBD">
        <w:rPr>
          <w:rFonts w:ascii="Times New Roman" w:eastAsia="Perpetua" w:hAnsi="Times New Roman"/>
          <w:u w:val="single"/>
        </w:rPr>
        <w:t>Student</w:t>
      </w:r>
      <w:r w:rsidR="00D227E9" w:rsidRPr="00854DBD">
        <w:rPr>
          <w:rFonts w:ascii="Times New Roman" w:eastAsia="Perpetua" w:hAnsi="Times New Roman"/>
          <w:u w:val="single"/>
        </w:rPr>
        <w:t xml:space="preserve"> Diversity</w:t>
      </w:r>
      <w:r w:rsidR="001B15A3" w:rsidRPr="00854DBD">
        <w:rPr>
          <w:rFonts w:ascii="Times New Roman" w:eastAsia="Perpetua" w:hAnsi="Times New Roman"/>
          <w:u w:val="single"/>
        </w:rPr>
        <w:t>--</w:t>
      </w:r>
      <w:r w:rsidR="001B15A3" w:rsidRPr="00854DBD">
        <w:rPr>
          <w:rFonts w:ascii="Times New Roman" w:hAnsi="Times New Roman"/>
          <w:iCs/>
          <w:u w:val="single"/>
        </w:rPr>
        <w:t>Blueprint and Pre-implementation</w:t>
      </w:r>
      <w:r w:rsidRPr="00854DBD">
        <w:rPr>
          <w:rFonts w:ascii="Times New Roman" w:hAnsi="Times New Roman"/>
          <w:iCs/>
        </w:rPr>
        <w:t>.</w:t>
      </w:r>
    </w:p>
    <w:p w14:paraId="7674A43A" w14:textId="77777777" w:rsidR="00BF4FE0" w:rsidRPr="00854DBD" w:rsidRDefault="004A7C88" w:rsidP="00970197">
      <w:pPr>
        <w:autoSpaceDE w:val="0"/>
        <w:autoSpaceDN w:val="0"/>
        <w:adjustRightInd w:val="0"/>
        <w:contextualSpacing/>
        <w:rPr>
          <w:rFonts w:ascii="Times New Roman" w:hAnsi="Times New Roman"/>
          <w:u w:val="single"/>
        </w:rPr>
      </w:pPr>
      <w:r w:rsidRPr="00854DBD">
        <w:rPr>
          <w:rFonts w:ascii="Times New Roman" w:hAnsi="Times New Roman"/>
        </w:rPr>
        <w:t xml:space="preserve">     To meet this priority, the applicant must </w:t>
      </w:r>
      <w:r w:rsidR="006505B9" w:rsidRPr="00854DBD">
        <w:rPr>
          <w:rFonts w:ascii="Times New Roman" w:hAnsi="Times New Roman"/>
        </w:rPr>
        <w:t>propose to</w:t>
      </w:r>
      <w:r w:rsidR="008D31BF" w:rsidRPr="00854DBD">
        <w:rPr>
          <w:rFonts w:ascii="Times New Roman" w:hAnsi="Times New Roman"/>
        </w:rPr>
        <w:t>:</w:t>
      </w:r>
      <w:r w:rsidR="006A593A" w:rsidRPr="00854DBD">
        <w:rPr>
          <w:rFonts w:ascii="Times New Roman" w:hAnsi="Times New Roman"/>
        </w:rPr>
        <w:t xml:space="preserve"> </w:t>
      </w:r>
      <w:r w:rsidR="00886DA2" w:rsidRPr="00854DBD">
        <w:rPr>
          <w:rFonts w:ascii="Times New Roman" w:hAnsi="Times New Roman"/>
        </w:rPr>
        <w:t xml:space="preserve"> (1) </w:t>
      </w:r>
      <w:r w:rsidRPr="00854DBD">
        <w:rPr>
          <w:rFonts w:ascii="Times New Roman" w:hAnsi="Times New Roman"/>
        </w:rPr>
        <w:t xml:space="preserve">develop a blueprint </w:t>
      </w:r>
      <w:r w:rsidR="008007FB" w:rsidRPr="00854DBD">
        <w:rPr>
          <w:rFonts w:ascii="Times New Roman" w:hAnsi="Times New Roman"/>
        </w:rPr>
        <w:t>for</w:t>
      </w:r>
      <w:r w:rsidRPr="00854DBD">
        <w:rPr>
          <w:rFonts w:ascii="Times New Roman" w:hAnsi="Times New Roman"/>
        </w:rPr>
        <w:t xml:space="preserve"> improving student academic outcomes in SIG Schools or SIG-Eligible Schools by increasing the diversity of students enrolled in those schools and, at the applicant’s discretion, other schools in the LEA(s) to be served</w:t>
      </w:r>
      <w:r w:rsidR="008007FB" w:rsidRPr="00854DBD">
        <w:rPr>
          <w:rFonts w:ascii="Times New Roman" w:hAnsi="Times New Roman"/>
        </w:rPr>
        <w:t xml:space="preserve">, including by </w:t>
      </w:r>
      <w:r w:rsidR="00E739F7" w:rsidRPr="00854DBD">
        <w:rPr>
          <w:rFonts w:ascii="Times New Roman" w:hAnsi="Times New Roman"/>
        </w:rPr>
        <w:t>expanding</w:t>
      </w:r>
      <w:r w:rsidR="008007FB" w:rsidRPr="00854DBD">
        <w:rPr>
          <w:rFonts w:ascii="Times New Roman" w:hAnsi="Times New Roman"/>
        </w:rPr>
        <w:t xml:space="preserve"> </w:t>
      </w:r>
      <w:r w:rsidR="00831B68" w:rsidRPr="00854DBD">
        <w:rPr>
          <w:rFonts w:ascii="Times New Roman" w:hAnsi="Times New Roman"/>
        </w:rPr>
        <w:t xml:space="preserve">existing </w:t>
      </w:r>
      <w:r w:rsidR="00E739F7" w:rsidRPr="00854DBD">
        <w:rPr>
          <w:rFonts w:ascii="Times New Roman" w:hAnsi="Times New Roman"/>
        </w:rPr>
        <w:t>plans</w:t>
      </w:r>
      <w:r w:rsidR="00103294" w:rsidRPr="00854DBD">
        <w:rPr>
          <w:rFonts w:ascii="Times New Roman" w:hAnsi="Times New Roman"/>
        </w:rPr>
        <w:t xml:space="preserve"> of the LEA(s)</w:t>
      </w:r>
      <w:r w:rsidR="008007FB" w:rsidRPr="00854DBD">
        <w:rPr>
          <w:rFonts w:ascii="Times New Roman" w:hAnsi="Times New Roman"/>
        </w:rPr>
        <w:t xml:space="preserve"> to increase student diversity in schools</w:t>
      </w:r>
      <w:r w:rsidR="008D31BF" w:rsidRPr="00854DBD">
        <w:rPr>
          <w:rFonts w:ascii="Times New Roman" w:hAnsi="Times New Roman"/>
        </w:rPr>
        <w:t xml:space="preserve">; and </w:t>
      </w:r>
      <w:r w:rsidR="00886DA2" w:rsidRPr="00854DBD">
        <w:rPr>
          <w:rFonts w:ascii="Times New Roman" w:hAnsi="Times New Roman"/>
        </w:rPr>
        <w:t xml:space="preserve">(2) </w:t>
      </w:r>
      <w:r w:rsidR="00697219" w:rsidRPr="00854DBD">
        <w:rPr>
          <w:rFonts w:ascii="Times New Roman" w:hAnsi="Times New Roman"/>
        </w:rPr>
        <w:t xml:space="preserve">execute </w:t>
      </w:r>
      <w:r w:rsidR="000A4245" w:rsidRPr="00854DBD">
        <w:rPr>
          <w:rFonts w:ascii="Times New Roman" w:hAnsi="Times New Roman"/>
        </w:rPr>
        <w:t>one or more</w:t>
      </w:r>
      <w:r w:rsidR="008007FB" w:rsidRPr="00854DBD">
        <w:rPr>
          <w:rFonts w:ascii="Times New Roman" w:hAnsi="Times New Roman"/>
        </w:rPr>
        <w:t xml:space="preserve"> </w:t>
      </w:r>
      <w:r w:rsidR="00176F89" w:rsidRPr="00854DBD">
        <w:rPr>
          <w:rFonts w:ascii="Times New Roman" w:hAnsi="Times New Roman"/>
        </w:rPr>
        <w:t>P</w:t>
      </w:r>
      <w:r w:rsidRPr="00854DBD">
        <w:rPr>
          <w:rFonts w:ascii="Times New Roman" w:hAnsi="Times New Roman"/>
        </w:rPr>
        <w:t>re-</w:t>
      </w:r>
      <w:r w:rsidR="00176F89" w:rsidRPr="00854DBD">
        <w:rPr>
          <w:rFonts w:ascii="Times New Roman" w:hAnsi="Times New Roman"/>
        </w:rPr>
        <w:t>I</w:t>
      </w:r>
      <w:r w:rsidRPr="00854DBD">
        <w:rPr>
          <w:rFonts w:ascii="Times New Roman" w:hAnsi="Times New Roman"/>
        </w:rPr>
        <w:t xml:space="preserve">mplementation </w:t>
      </w:r>
      <w:r w:rsidR="00176F89" w:rsidRPr="00854DBD">
        <w:rPr>
          <w:rFonts w:ascii="Times New Roman" w:hAnsi="Times New Roman"/>
        </w:rPr>
        <w:t>A</w:t>
      </w:r>
      <w:r w:rsidRPr="00854DBD">
        <w:rPr>
          <w:rFonts w:ascii="Times New Roman" w:hAnsi="Times New Roman"/>
        </w:rPr>
        <w:t>ctivit</w:t>
      </w:r>
      <w:r w:rsidR="000A4245" w:rsidRPr="00854DBD">
        <w:rPr>
          <w:rFonts w:ascii="Times New Roman" w:hAnsi="Times New Roman"/>
        </w:rPr>
        <w:t>ies</w:t>
      </w:r>
      <w:r w:rsidRPr="00854DBD">
        <w:rPr>
          <w:rFonts w:ascii="Times New Roman" w:hAnsi="Times New Roman"/>
        </w:rPr>
        <w:t xml:space="preserve"> that </w:t>
      </w:r>
      <w:r w:rsidR="000A4245" w:rsidRPr="00854DBD">
        <w:rPr>
          <w:rFonts w:ascii="Times New Roman" w:hAnsi="Times New Roman"/>
        </w:rPr>
        <w:t>are</w:t>
      </w:r>
      <w:r w:rsidRPr="00854DBD">
        <w:rPr>
          <w:rFonts w:ascii="Times New Roman" w:hAnsi="Times New Roman"/>
        </w:rPr>
        <w:t xml:space="preserve"> </w:t>
      </w:r>
      <w:r w:rsidR="00E739F7" w:rsidRPr="00854DBD">
        <w:rPr>
          <w:rFonts w:ascii="Times New Roman" w:hAnsi="Times New Roman"/>
        </w:rPr>
        <w:t>outlined in</w:t>
      </w:r>
      <w:r w:rsidRPr="00854DBD">
        <w:rPr>
          <w:rFonts w:ascii="Times New Roman" w:hAnsi="Times New Roman"/>
        </w:rPr>
        <w:t xml:space="preserve"> </w:t>
      </w:r>
      <w:r w:rsidR="008D31BF" w:rsidRPr="00854DBD">
        <w:rPr>
          <w:rFonts w:ascii="Times New Roman" w:hAnsi="Times New Roman"/>
        </w:rPr>
        <w:t xml:space="preserve">existing </w:t>
      </w:r>
      <w:r w:rsidR="00E739F7" w:rsidRPr="00854DBD">
        <w:rPr>
          <w:rFonts w:ascii="Times New Roman" w:hAnsi="Times New Roman"/>
        </w:rPr>
        <w:t>plans</w:t>
      </w:r>
      <w:r w:rsidRPr="00854DBD">
        <w:rPr>
          <w:rFonts w:ascii="Times New Roman" w:hAnsi="Times New Roman"/>
        </w:rPr>
        <w:t>.</w:t>
      </w:r>
      <w:r w:rsidR="00176F89" w:rsidRPr="00854DBD">
        <w:rPr>
          <w:rFonts w:ascii="Times New Roman" w:hAnsi="Times New Roman"/>
        </w:rPr>
        <w:t xml:space="preserve">  The</w:t>
      </w:r>
      <w:r w:rsidR="00BF4FE0" w:rsidRPr="00854DBD">
        <w:rPr>
          <w:rFonts w:ascii="Times New Roman" w:hAnsi="Times New Roman"/>
        </w:rPr>
        <w:t xml:space="preserve"> applicant </w:t>
      </w:r>
      <w:r w:rsidR="00176F89" w:rsidRPr="00854DBD">
        <w:rPr>
          <w:rFonts w:ascii="Times New Roman" w:hAnsi="Times New Roman"/>
        </w:rPr>
        <w:t>must also</w:t>
      </w:r>
      <w:r w:rsidR="00BF4FE0" w:rsidRPr="00854DBD">
        <w:rPr>
          <w:rFonts w:ascii="Times New Roman" w:hAnsi="Times New Roman"/>
        </w:rPr>
        <w:t xml:space="preserve"> provide evidence of its existing diversity </w:t>
      </w:r>
      <w:r w:rsidR="00E739F7" w:rsidRPr="00854DBD">
        <w:rPr>
          <w:rFonts w:ascii="Times New Roman" w:hAnsi="Times New Roman"/>
        </w:rPr>
        <w:t>plans</w:t>
      </w:r>
      <w:r w:rsidR="00BF4FE0" w:rsidRPr="00854DBD">
        <w:rPr>
          <w:rFonts w:ascii="Times New Roman" w:hAnsi="Times New Roman"/>
        </w:rPr>
        <w:t xml:space="preserve">. </w:t>
      </w:r>
    </w:p>
    <w:p w14:paraId="73CD3F5A" w14:textId="77777777" w:rsidR="0077567D" w:rsidRPr="00854DBD" w:rsidRDefault="0077567D" w:rsidP="00970197">
      <w:pPr>
        <w:autoSpaceDE w:val="0"/>
        <w:autoSpaceDN w:val="0"/>
        <w:adjustRightInd w:val="0"/>
        <w:contextualSpacing/>
        <w:rPr>
          <w:rFonts w:ascii="Times New Roman" w:hAnsi="Times New Roman"/>
        </w:rPr>
      </w:pPr>
      <w:r w:rsidRPr="00854DBD">
        <w:rPr>
          <w:rFonts w:ascii="Times New Roman" w:hAnsi="Times New Roman"/>
          <w:u w:val="single"/>
        </w:rPr>
        <w:t>Competitive Preference Priorit</w:t>
      </w:r>
      <w:r w:rsidR="00543E44" w:rsidRPr="00854DBD">
        <w:rPr>
          <w:rFonts w:ascii="Times New Roman" w:hAnsi="Times New Roman"/>
          <w:u w:val="single"/>
        </w:rPr>
        <w:t>ies</w:t>
      </w:r>
      <w:r w:rsidR="00C267BD" w:rsidRPr="00854DBD">
        <w:rPr>
          <w:rFonts w:ascii="Times New Roman" w:hAnsi="Times New Roman"/>
        </w:rPr>
        <w:t xml:space="preserve">: </w:t>
      </w:r>
      <w:r w:rsidR="00A56384" w:rsidRPr="00854DBD">
        <w:rPr>
          <w:rFonts w:ascii="Times New Roman" w:hAnsi="Times New Roman"/>
        </w:rPr>
        <w:t xml:space="preserve"> </w:t>
      </w:r>
      <w:r w:rsidR="008873EF" w:rsidRPr="00854DBD">
        <w:rPr>
          <w:rFonts w:ascii="Times New Roman" w:hAnsi="Times New Roman"/>
        </w:rPr>
        <w:t xml:space="preserve">These priorities are competitive preference priorities.  Under 34 CFR 75.105(c)(2)(i), we award up to an additional six points to an application for </w:t>
      </w:r>
      <w:r w:rsidR="001D7370" w:rsidRPr="00854DBD">
        <w:rPr>
          <w:rFonts w:ascii="Times New Roman" w:hAnsi="Times New Roman"/>
        </w:rPr>
        <w:t>C</w:t>
      </w:r>
      <w:r w:rsidR="008873EF" w:rsidRPr="00854DBD">
        <w:rPr>
          <w:rFonts w:ascii="Times New Roman" w:hAnsi="Times New Roman"/>
        </w:rPr>
        <w:t xml:space="preserve">ompetitive </w:t>
      </w:r>
      <w:r w:rsidR="001D7370" w:rsidRPr="00854DBD">
        <w:rPr>
          <w:rFonts w:ascii="Times New Roman" w:hAnsi="Times New Roman"/>
        </w:rPr>
        <w:t>P</w:t>
      </w:r>
      <w:r w:rsidR="008873EF" w:rsidRPr="00854DBD">
        <w:rPr>
          <w:rFonts w:ascii="Times New Roman" w:hAnsi="Times New Roman"/>
        </w:rPr>
        <w:t xml:space="preserve">reference </w:t>
      </w:r>
      <w:r w:rsidR="001D7370" w:rsidRPr="00854DBD">
        <w:rPr>
          <w:rFonts w:ascii="Times New Roman" w:hAnsi="Times New Roman"/>
        </w:rPr>
        <w:t>P</w:t>
      </w:r>
      <w:r w:rsidR="008873EF" w:rsidRPr="00854DBD">
        <w:rPr>
          <w:rFonts w:ascii="Times New Roman" w:hAnsi="Times New Roman"/>
        </w:rPr>
        <w:t xml:space="preserve">riority </w:t>
      </w:r>
      <w:r w:rsidR="001D7370" w:rsidRPr="00854DBD">
        <w:rPr>
          <w:rFonts w:ascii="Times New Roman" w:hAnsi="Times New Roman"/>
        </w:rPr>
        <w:t>1</w:t>
      </w:r>
      <w:r w:rsidR="008873EF" w:rsidRPr="00854DBD">
        <w:rPr>
          <w:rFonts w:ascii="Times New Roman" w:hAnsi="Times New Roman"/>
        </w:rPr>
        <w:t xml:space="preserve">, depending on how well the application addresses </w:t>
      </w:r>
      <w:r w:rsidR="00103294" w:rsidRPr="00854DBD">
        <w:rPr>
          <w:rFonts w:ascii="Times New Roman" w:hAnsi="Times New Roman"/>
        </w:rPr>
        <w:t>this</w:t>
      </w:r>
      <w:r w:rsidR="008873EF" w:rsidRPr="00854DBD">
        <w:rPr>
          <w:rFonts w:ascii="Times New Roman" w:hAnsi="Times New Roman"/>
        </w:rPr>
        <w:t xml:space="preserve"> priorit</w:t>
      </w:r>
      <w:r w:rsidR="00103294" w:rsidRPr="00854DBD">
        <w:rPr>
          <w:rFonts w:ascii="Times New Roman" w:hAnsi="Times New Roman"/>
        </w:rPr>
        <w:t>y, and we award an additional three points to an application that meets Competitive Preference Priority 2</w:t>
      </w:r>
      <w:r w:rsidR="008873EF" w:rsidRPr="00854DBD">
        <w:rPr>
          <w:rFonts w:ascii="Times New Roman" w:hAnsi="Times New Roman"/>
        </w:rPr>
        <w:t xml:space="preserve">.   </w:t>
      </w:r>
    </w:p>
    <w:p w14:paraId="240455DC" w14:textId="77777777" w:rsidR="00C61E16" w:rsidRPr="00854DBD" w:rsidRDefault="00825F77" w:rsidP="00970197">
      <w:pPr>
        <w:contextualSpacing/>
        <w:rPr>
          <w:rFonts w:ascii="Times New Roman" w:hAnsi="Times New Roman"/>
        </w:rPr>
      </w:pPr>
      <w:r w:rsidRPr="00854DBD">
        <w:rPr>
          <w:rFonts w:ascii="Times New Roman" w:hAnsi="Times New Roman"/>
        </w:rPr>
        <w:t xml:space="preserve">     </w:t>
      </w:r>
      <w:r w:rsidR="00C61E16" w:rsidRPr="00854DBD">
        <w:rPr>
          <w:rFonts w:ascii="Times New Roman" w:hAnsi="Times New Roman"/>
        </w:rPr>
        <w:t>Th</w:t>
      </w:r>
      <w:r w:rsidR="00333D6E" w:rsidRPr="00854DBD">
        <w:rPr>
          <w:rFonts w:ascii="Times New Roman" w:hAnsi="Times New Roman"/>
        </w:rPr>
        <w:t>ese</w:t>
      </w:r>
      <w:r w:rsidR="00C61E16" w:rsidRPr="00854DBD">
        <w:rPr>
          <w:rFonts w:ascii="Times New Roman" w:hAnsi="Times New Roman"/>
        </w:rPr>
        <w:t xml:space="preserve"> priorit</w:t>
      </w:r>
      <w:r w:rsidR="00333D6E" w:rsidRPr="00854DBD">
        <w:rPr>
          <w:rFonts w:ascii="Times New Roman" w:hAnsi="Times New Roman"/>
        </w:rPr>
        <w:t>ies are</w:t>
      </w:r>
      <w:r w:rsidR="00C61E16" w:rsidRPr="00854DBD">
        <w:rPr>
          <w:rFonts w:ascii="Times New Roman" w:hAnsi="Times New Roman"/>
        </w:rPr>
        <w:t>:</w:t>
      </w:r>
    </w:p>
    <w:p w14:paraId="555E9DA1" w14:textId="77777777" w:rsidR="00C61E16" w:rsidRPr="00854DBD" w:rsidRDefault="00825F77" w:rsidP="00970197">
      <w:pPr>
        <w:contextualSpacing/>
        <w:rPr>
          <w:rFonts w:ascii="Times New Roman" w:hAnsi="Times New Roman"/>
        </w:rPr>
      </w:pPr>
      <w:r w:rsidRPr="00854DBD">
        <w:rPr>
          <w:rFonts w:ascii="Times New Roman" w:hAnsi="Times New Roman"/>
        </w:rPr>
        <w:t xml:space="preserve">     </w:t>
      </w:r>
      <w:r w:rsidR="007669B9" w:rsidRPr="00854DBD">
        <w:rPr>
          <w:rFonts w:ascii="Times New Roman" w:hAnsi="Times New Roman"/>
          <w:iCs/>
          <w:u w:val="single"/>
        </w:rPr>
        <w:t xml:space="preserve">Competitive Preference Priority 1:  </w:t>
      </w:r>
      <w:r w:rsidRPr="00854DBD">
        <w:rPr>
          <w:rFonts w:ascii="Times New Roman" w:hAnsi="Times New Roman"/>
          <w:u w:val="single"/>
        </w:rPr>
        <w:t>B</w:t>
      </w:r>
      <w:r w:rsidR="00C61E16" w:rsidRPr="00854DBD">
        <w:rPr>
          <w:rFonts w:ascii="Times New Roman" w:hAnsi="Times New Roman"/>
          <w:u w:val="single"/>
        </w:rPr>
        <w:t xml:space="preserve">lueprint for </w:t>
      </w:r>
      <w:r w:rsidRPr="00854DBD">
        <w:rPr>
          <w:rFonts w:ascii="Times New Roman" w:hAnsi="Times New Roman"/>
          <w:u w:val="single"/>
        </w:rPr>
        <w:t>I</w:t>
      </w:r>
      <w:r w:rsidR="00C61E16" w:rsidRPr="00854DBD">
        <w:rPr>
          <w:rFonts w:ascii="Times New Roman" w:hAnsi="Times New Roman"/>
          <w:u w:val="single"/>
        </w:rPr>
        <w:t>nter</w:t>
      </w:r>
      <w:r w:rsidR="00BD5B62" w:rsidRPr="00854DBD">
        <w:rPr>
          <w:rFonts w:ascii="Times New Roman" w:hAnsi="Times New Roman"/>
          <w:u w:val="single"/>
        </w:rPr>
        <w:t>-</w:t>
      </w:r>
      <w:r w:rsidR="00790FCA" w:rsidRPr="00854DBD">
        <w:rPr>
          <w:rFonts w:ascii="Times New Roman" w:hAnsi="Times New Roman"/>
          <w:u w:val="single"/>
        </w:rPr>
        <w:t>D</w:t>
      </w:r>
      <w:r w:rsidR="00C61E16" w:rsidRPr="00854DBD">
        <w:rPr>
          <w:rFonts w:ascii="Times New Roman" w:hAnsi="Times New Roman"/>
          <w:u w:val="single"/>
        </w:rPr>
        <w:t xml:space="preserve">istrict </w:t>
      </w:r>
      <w:r w:rsidRPr="00854DBD">
        <w:rPr>
          <w:rFonts w:ascii="Times New Roman" w:hAnsi="Times New Roman"/>
          <w:u w:val="single"/>
        </w:rPr>
        <w:t>E</w:t>
      </w:r>
      <w:r w:rsidR="00C61E16" w:rsidRPr="00854DBD">
        <w:rPr>
          <w:rFonts w:ascii="Times New Roman" w:hAnsi="Times New Roman"/>
          <w:u w:val="single"/>
        </w:rPr>
        <w:t xml:space="preserve">fforts to </w:t>
      </w:r>
      <w:r w:rsidRPr="00854DBD">
        <w:rPr>
          <w:rFonts w:ascii="Times New Roman" w:hAnsi="Times New Roman"/>
          <w:u w:val="single"/>
        </w:rPr>
        <w:t>I</w:t>
      </w:r>
      <w:r w:rsidR="00C61E16" w:rsidRPr="00854DBD">
        <w:rPr>
          <w:rFonts w:ascii="Times New Roman" w:hAnsi="Times New Roman"/>
          <w:u w:val="single"/>
        </w:rPr>
        <w:t xml:space="preserve">ncrease </w:t>
      </w:r>
      <w:r w:rsidR="00516F71" w:rsidRPr="00854DBD">
        <w:rPr>
          <w:rFonts w:ascii="Times New Roman" w:eastAsia="Perpetua" w:hAnsi="Times New Roman"/>
          <w:u w:val="single"/>
        </w:rPr>
        <w:t>Student</w:t>
      </w:r>
      <w:r w:rsidR="00C61E16" w:rsidRPr="00854DBD">
        <w:rPr>
          <w:rFonts w:ascii="Times New Roman" w:eastAsia="Perpetua" w:hAnsi="Times New Roman"/>
          <w:u w:val="single"/>
        </w:rPr>
        <w:t xml:space="preserve"> </w:t>
      </w:r>
      <w:r w:rsidRPr="00854DBD">
        <w:rPr>
          <w:rFonts w:ascii="Times New Roman" w:eastAsia="Perpetua" w:hAnsi="Times New Roman"/>
          <w:u w:val="single"/>
        </w:rPr>
        <w:t>D</w:t>
      </w:r>
      <w:r w:rsidR="00C61E16" w:rsidRPr="00854DBD">
        <w:rPr>
          <w:rFonts w:ascii="Times New Roman" w:eastAsia="Perpetua" w:hAnsi="Times New Roman"/>
          <w:u w:val="single"/>
        </w:rPr>
        <w:t>iversity</w:t>
      </w:r>
      <w:r w:rsidR="00C61E16" w:rsidRPr="00854DBD">
        <w:rPr>
          <w:rFonts w:ascii="Times New Roman" w:hAnsi="Times New Roman"/>
        </w:rPr>
        <w:t xml:space="preserve">.  </w:t>
      </w:r>
      <w:r w:rsidR="00C61E16" w:rsidRPr="00854DBD">
        <w:rPr>
          <w:rFonts w:ascii="Times New Roman" w:hAnsi="Times New Roman"/>
          <w:iCs/>
        </w:rPr>
        <w:t xml:space="preserve">(zero </w:t>
      </w:r>
      <w:r w:rsidR="00D227E9" w:rsidRPr="00854DBD">
        <w:rPr>
          <w:rFonts w:ascii="Times New Roman" w:hAnsi="Times New Roman"/>
          <w:iCs/>
        </w:rPr>
        <w:t xml:space="preserve">to </w:t>
      </w:r>
      <w:r w:rsidR="00C61E16" w:rsidRPr="00854DBD">
        <w:rPr>
          <w:rFonts w:ascii="Times New Roman" w:hAnsi="Times New Roman"/>
          <w:iCs/>
        </w:rPr>
        <w:t>six points)</w:t>
      </w:r>
    </w:p>
    <w:p w14:paraId="29D218FC" w14:textId="77777777" w:rsidR="009A633D" w:rsidRPr="00854DBD" w:rsidRDefault="00E51CC6" w:rsidP="00970197">
      <w:pPr>
        <w:contextualSpacing/>
        <w:rPr>
          <w:rFonts w:ascii="Times New Roman" w:hAnsi="Times New Roman"/>
        </w:rPr>
      </w:pPr>
      <w:r w:rsidRPr="00854DBD">
        <w:rPr>
          <w:rFonts w:ascii="Times New Roman" w:hAnsi="Times New Roman"/>
        </w:rPr>
        <w:t xml:space="preserve">     </w:t>
      </w:r>
      <w:r w:rsidR="00292F0D" w:rsidRPr="00854DBD">
        <w:rPr>
          <w:rFonts w:ascii="Times New Roman" w:hAnsi="Times New Roman"/>
        </w:rPr>
        <w:t>This priority is for applicants that</w:t>
      </w:r>
      <w:r w:rsidR="0077567D" w:rsidRPr="00854DBD">
        <w:rPr>
          <w:rFonts w:ascii="Times New Roman" w:hAnsi="Times New Roman"/>
        </w:rPr>
        <w:t xml:space="preserve"> propose to </w:t>
      </w:r>
      <w:r w:rsidR="003E393C" w:rsidRPr="00854DBD">
        <w:rPr>
          <w:rFonts w:ascii="Times New Roman" w:hAnsi="Times New Roman"/>
        </w:rPr>
        <w:t>develop</w:t>
      </w:r>
      <w:r w:rsidR="002B70B9" w:rsidRPr="00854DBD">
        <w:rPr>
          <w:rFonts w:ascii="Times New Roman" w:hAnsi="Times New Roman"/>
        </w:rPr>
        <w:t xml:space="preserve"> a blueprint </w:t>
      </w:r>
      <w:r w:rsidR="006B793B" w:rsidRPr="00854DBD">
        <w:rPr>
          <w:rFonts w:ascii="Times New Roman" w:hAnsi="Times New Roman"/>
        </w:rPr>
        <w:t>that</w:t>
      </w:r>
      <w:r w:rsidR="003E393C" w:rsidRPr="00854DBD">
        <w:rPr>
          <w:rFonts w:ascii="Times New Roman" w:hAnsi="Times New Roman"/>
        </w:rPr>
        <w:t xml:space="preserve"> </w:t>
      </w:r>
      <w:r w:rsidR="00013EED" w:rsidRPr="00854DBD">
        <w:rPr>
          <w:rFonts w:ascii="Times New Roman" w:hAnsi="Times New Roman"/>
        </w:rPr>
        <w:t>includes establishing or expanding an inter</w:t>
      </w:r>
      <w:r w:rsidR="00DC30A2" w:rsidRPr="00854DBD">
        <w:rPr>
          <w:rFonts w:ascii="Times New Roman" w:hAnsi="Times New Roman"/>
        </w:rPr>
        <w:t>-</w:t>
      </w:r>
      <w:r w:rsidR="00013EED" w:rsidRPr="00854DBD">
        <w:rPr>
          <w:rFonts w:ascii="Times New Roman" w:hAnsi="Times New Roman"/>
        </w:rPr>
        <w:t xml:space="preserve">district partnership that </w:t>
      </w:r>
      <w:r w:rsidR="003E393C" w:rsidRPr="00854DBD">
        <w:rPr>
          <w:rFonts w:ascii="Times New Roman" w:hAnsi="Times New Roman"/>
        </w:rPr>
        <w:t>provide</w:t>
      </w:r>
      <w:r w:rsidR="00E50E22" w:rsidRPr="00854DBD">
        <w:rPr>
          <w:rFonts w:ascii="Times New Roman" w:hAnsi="Times New Roman"/>
        </w:rPr>
        <w:t>s</w:t>
      </w:r>
      <w:r w:rsidR="003E393C" w:rsidRPr="00854DBD">
        <w:rPr>
          <w:rFonts w:ascii="Times New Roman" w:hAnsi="Times New Roman"/>
        </w:rPr>
        <w:t xml:space="preserve"> students with increased educational options by</w:t>
      </w:r>
      <w:r w:rsidR="006B793B" w:rsidRPr="00854DBD">
        <w:rPr>
          <w:rFonts w:ascii="Times New Roman" w:hAnsi="Times New Roman"/>
        </w:rPr>
        <w:t xml:space="preserve"> allow</w:t>
      </w:r>
      <w:r w:rsidR="00E50E22" w:rsidRPr="00854DBD">
        <w:rPr>
          <w:rFonts w:ascii="Times New Roman" w:hAnsi="Times New Roman"/>
        </w:rPr>
        <w:t>ing</w:t>
      </w:r>
      <w:r w:rsidR="006B793B" w:rsidRPr="00854DBD">
        <w:rPr>
          <w:rFonts w:ascii="Times New Roman" w:hAnsi="Times New Roman"/>
        </w:rPr>
        <w:t xml:space="preserve"> </w:t>
      </w:r>
      <w:r w:rsidR="00DC30A2" w:rsidRPr="00854DBD">
        <w:rPr>
          <w:rFonts w:ascii="Times New Roman" w:hAnsi="Times New Roman"/>
        </w:rPr>
        <w:t xml:space="preserve">them </w:t>
      </w:r>
      <w:r w:rsidR="00E50E22" w:rsidRPr="00854DBD">
        <w:rPr>
          <w:rFonts w:ascii="Times New Roman" w:hAnsi="Times New Roman"/>
        </w:rPr>
        <w:t>to attend schools in another LEA</w:t>
      </w:r>
      <w:r w:rsidR="003B4006" w:rsidRPr="00854DBD">
        <w:rPr>
          <w:rFonts w:ascii="Times New Roman" w:hAnsi="Times New Roman"/>
        </w:rPr>
        <w:t xml:space="preserve">.  </w:t>
      </w:r>
      <w:r w:rsidR="00790FCA" w:rsidRPr="00854DBD">
        <w:rPr>
          <w:rFonts w:ascii="Times New Roman" w:hAnsi="Times New Roman"/>
        </w:rPr>
        <w:t xml:space="preserve">Under this priority, an </w:t>
      </w:r>
      <w:r w:rsidR="0077567D" w:rsidRPr="00854DBD">
        <w:rPr>
          <w:rFonts w:ascii="Times New Roman" w:hAnsi="Times New Roman"/>
        </w:rPr>
        <w:t xml:space="preserve">inter-district </w:t>
      </w:r>
      <w:r w:rsidR="00790FCA" w:rsidRPr="00854DBD">
        <w:rPr>
          <w:rFonts w:ascii="Times New Roman" w:hAnsi="Times New Roman"/>
        </w:rPr>
        <w:t xml:space="preserve">partnership </w:t>
      </w:r>
      <w:r w:rsidR="0077567D" w:rsidRPr="00854DBD">
        <w:rPr>
          <w:rFonts w:ascii="Times New Roman" w:hAnsi="Times New Roman"/>
        </w:rPr>
        <w:t>may be between contiguous or non-contiguous LEAs</w:t>
      </w:r>
      <w:r w:rsidR="003B4006" w:rsidRPr="00854DBD">
        <w:rPr>
          <w:rFonts w:ascii="Times New Roman" w:hAnsi="Times New Roman"/>
        </w:rPr>
        <w:t xml:space="preserve">.  </w:t>
      </w:r>
      <w:r w:rsidR="00176F89" w:rsidRPr="00854DBD">
        <w:rPr>
          <w:rFonts w:ascii="Times New Roman" w:hAnsi="Times New Roman"/>
        </w:rPr>
        <w:t>U</w:t>
      </w:r>
      <w:r w:rsidR="00292F0D" w:rsidRPr="00854DBD">
        <w:rPr>
          <w:rFonts w:ascii="Times New Roman" w:hAnsi="Times New Roman"/>
        </w:rPr>
        <w:t>nder</w:t>
      </w:r>
      <w:r w:rsidR="0077567D" w:rsidRPr="00854DBD">
        <w:rPr>
          <w:rFonts w:ascii="Times New Roman" w:hAnsi="Times New Roman"/>
        </w:rPr>
        <w:t xml:space="preserve"> this priority, the applicant must </w:t>
      </w:r>
      <w:r w:rsidR="002B70B9" w:rsidRPr="00854DBD">
        <w:rPr>
          <w:rFonts w:ascii="Times New Roman" w:hAnsi="Times New Roman"/>
        </w:rPr>
        <w:t>submit</w:t>
      </w:r>
      <w:r w:rsidR="00DD323C" w:rsidRPr="00854DBD">
        <w:rPr>
          <w:rFonts w:ascii="Times New Roman" w:hAnsi="Times New Roman"/>
        </w:rPr>
        <w:t>, for each LEA that will participate in the inter</w:t>
      </w:r>
      <w:r w:rsidR="00DC30A2" w:rsidRPr="00854DBD">
        <w:rPr>
          <w:rFonts w:ascii="Times New Roman" w:hAnsi="Times New Roman"/>
        </w:rPr>
        <w:t>-</w:t>
      </w:r>
      <w:r w:rsidR="00DD323C" w:rsidRPr="00854DBD">
        <w:rPr>
          <w:rFonts w:ascii="Times New Roman" w:hAnsi="Times New Roman"/>
        </w:rPr>
        <w:t>district partnership</w:t>
      </w:r>
      <w:r w:rsidR="00013EED" w:rsidRPr="00854DBD">
        <w:rPr>
          <w:rFonts w:ascii="Times New Roman" w:hAnsi="Times New Roman"/>
        </w:rPr>
        <w:t>,</w:t>
      </w:r>
      <w:r w:rsidR="0077567D" w:rsidRPr="00854DBD">
        <w:rPr>
          <w:rFonts w:ascii="Times New Roman" w:hAnsi="Times New Roman"/>
        </w:rPr>
        <w:t xml:space="preserve"> a </w:t>
      </w:r>
      <w:r w:rsidR="00C66F91" w:rsidRPr="00854DBD">
        <w:rPr>
          <w:rFonts w:ascii="Times New Roman" w:hAnsi="Times New Roman"/>
        </w:rPr>
        <w:t xml:space="preserve">memorandum of understanding (MOU) </w:t>
      </w:r>
      <w:r w:rsidR="00DD36ED" w:rsidRPr="00854DBD">
        <w:rPr>
          <w:rFonts w:ascii="Times New Roman" w:hAnsi="Times New Roman"/>
        </w:rPr>
        <w:t xml:space="preserve">or </w:t>
      </w:r>
      <w:r w:rsidR="008A5EEC" w:rsidRPr="00854DBD">
        <w:rPr>
          <w:rFonts w:ascii="Times New Roman" w:hAnsi="Times New Roman"/>
        </w:rPr>
        <w:t xml:space="preserve">letter of commitment signed by the </w:t>
      </w:r>
      <w:r w:rsidR="00983092" w:rsidRPr="00854DBD">
        <w:rPr>
          <w:rFonts w:ascii="Times New Roman" w:hAnsi="Times New Roman"/>
        </w:rPr>
        <w:t xml:space="preserve">superintendent or chief </w:t>
      </w:r>
      <w:r w:rsidR="008A5EEC" w:rsidRPr="00854DBD">
        <w:rPr>
          <w:rFonts w:ascii="Times New Roman" w:hAnsi="Times New Roman"/>
        </w:rPr>
        <w:t xml:space="preserve">executive </w:t>
      </w:r>
      <w:r w:rsidR="00983092" w:rsidRPr="00854DBD">
        <w:rPr>
          <w:rFonts w:ascii="Times New Roman" w:hAnsi="Times New Roman"/>
        </w:rPr>
        <w:t>officer (C</w:t>
      </w:r>
      <w:r w:rsidR="00D10120" w:rsidRPr="00854DBD">
        <w:rPr>
          <w:rFonts w:ascii="Times New Roman" w:hAnsi="Times New Roman"/>
        </w:rPr>
        <w:t>EO</w:t>
      </w:r>
      <w:r w:rsidR="00983092" w:rsidRPr="00854DBD">
        <w:rPr>
          <w:rFonts w:ascii="Times New Roman" w:hAnsi="Times New Roman"/>
        </w:rPr>
        <w:t>)</w:t>
      </w:r>
      <w:r w:rsidR="00867B9A" w:rsidRPr="00854DBD">
        <w:rPr>
          <w:rFonts w:ascii="Times New Roman" w:hAnsi="Times New Roman"/>
        </w:rPr>
        <w:t xml:space="preserve"> </w:t>
      </w:r>
      <w:r w:rsidR="008A5EEC" w:rsidRPr="00854DBD">
        <w:rPr>
          <w:rFonts w:ascii="Times New Roman" w:hAnsi="Times New Roman"/>
        </w:rPr>
        <w:t>of each LEA that describes each LEA’s proposed commitment, including its contribution of financial or in-kind resources (if any)</w:t>
      </w:r>
      <w:r w:rsidR="00734D0C" w:rsidRPr="00854DBD">
        <w:rPr>
          <w:rFonts w:ascii="Times New Roman" w:hAnsi="Times New Roman"/>
        </w:rPr>
        <w:t>.</w:t>
      </w:r>
      <w:r w:rsidR="008F3046" w:rsidRPr="00854DBD">
        <w:rPr>
          <w:rFonts w:ascii="Times New Roman" w:hAnsi="Times New Roman"/>
        </w:rPr>
        <w:t xml:space="preserve">  </w:t>
      </w:r>
      <w:r w:rsidR="00292F0D" w:rsidRPr="00854DBD">
        <w:rPr>
          <w:rFonts w:ascii="Times New Roman" w:hAnsi="Times New Roman"/>
        </w:rPr>
        <w:t xml:space="preserve">An applicant will receive </w:t>
      </w:r>
      <w:r w:rsidR="00176F89" w:rsidRPr="00854DBD">
        <w:rPr>
          <w:rFonts w:ascii="Times New Roman" w:hAnsi="Times New Roman"/>
        </w:rPr>
        <w:t xml:space="preserve">competitive preference priority </w:t>
      </w:r>
      <w:r w:rsidR="00292F0D" w:rsidRPr="00854DBD">
        <w:rPr>
          <w:rFonts w:ascii="Times New Roman" w:hAnsi="Times New Roman"/>
        </w:rPr>
        <w:t xml:space="preserve">points under this priority </w:t>
      </w:r>
      <w:r w:rsidR="008A5EEC" w:rsidRPr="00854DBD">
        <w:rPr>
          <w:rFonts w:ascii="Times New Roman" w:hAnsi="Times New Roman"/>
        </w:rPr>
        <w:t>based</w:t>
      </w:r>
      <w:r w:rsidR="00C9383C" w:rsidRPr="00854DBD">
        <w:rPr>
          <w:rFonts w:ascii="Times New Roman" w:hAnsi="Times New Roman"/>
        </w:rPr>
        <w:t xml:space="preserve"> </w:t>
      </w:r>
      <w:r w:rsidR="008A5EEC" w:rsidRPr="00854DBD">
        <w:rPr>
          <w:rFonts w:ascii="Times New Roman" w:hAnsi="Times New Roman"/>
        </w:rPr>
        <w:t xml:space="preserve">on the </w:t>
      </w:r>
      <w:r w:rsidR="005224A0" w:rsidRPr="00854DBD">
        <w:rPr>
          <w:rFonts w:ascii="Times New Roman" w:hAnsi="Times New Roman"/>
        </w:rPr>
        <w:t xml:space="preserve">strength of the </w:t>
      </w:r>
      <w:r w:rsidR="008A5EEC" w:rsidRPr="00854DBD">
        <w:rPr>
          <w:rFonts w:ascii="Times New Roman" w:hAnsi="Times New Roman"/>
        </w:rPr>
        <w:t xml:space="preserve">commitment of each LEA to the partnership.  </w:t>
      </w:r>
      <w:r w:rsidR="008F3046" w:rsidRPr="00854DBD">
        <w:rPr>
          <w:rFonts w:ascii="Times New Roman" w:hAnsi="Times New Roman"/>
        </w:rPr>
        <w:t xml:space="preserve">Note that applicants do not need to apply as a consortium to be considered for </w:t>
      </w:r>
      <w:r w:rsidR="001D7370" w:rsidRPr="00854DBD">
        <w:rPr>
          <w:rFonts w:ascii="Times New Roman" w:hAnsi="Times New Roman"/>
          <w:iCs/>
        </w:rPr>
        <w:t xml:space="preserve">Competitive Preference Priority 1 </w:t>
      </w:r>
      <w:r w:rsidR="00FA65CB" w:rsidRPr="00854DBD">
        <w:rPr>
          <w:rFonts w:ascii="Times New Roman" w:hAnsi="Times New Roman"/>
        </w:rPr>
        <w:t>points</w:t>
      </w:r>
      <w:r w:rsidR="008F3046" w:rsidRPr="00854DBD">
        <w:rPr>
          <w:rFonts w:ascii="Times New Roman" w:hAnsi="Times New Roman"/>
        </w:rPr>
        <w:t>.</w:t>
      </w:r>
    </w:p>
    <w:p w14:paraId="7C1539CF" w14:textId="77777777" w:rsidR="008A2F09" w:rsidRPr="00854DBD" w:rsidRDefault="008A2F09" w:rsidP="00970197">
      <w:pPr>
        <w:contextualSpacing/>
        <w:rPr>
          <w:rFonts w:ascii="Times New Roman" w:hAnsi="Times New Roman"/>
        </w:rPr>
      </w:pPr>
      <w:r w:rsidRPr="00854DBD">
        <w:rPr>
          <w:rFonts w:ascii="Times New Roman" w:hAnsi="Times New Roman"/>
          <w:iCs/>
        </w:rPr>
        <w:t xml:space="preserve">     </w:t>
      </w:r>
      <w:r w:rsidR="007669B9" w:rsidRPr="00854DBD">
        <w:rPr>
          <w:rFonts w:ascii="Times New Roman" w:hAnsi="Times New Roman"/>
          <w:iCs/>
          <w:u w:val="single"/>
        </w:rPr>
        <w:t xml:space="preserve">Competitive Preference Priority 2:  </w:t>
      </w:r>
      <w:r w:rsidRPr="00854DBD">
        <w:rPr>
          <w:rFonts w:ascii="Times New Roman" w:hAnsi="Times New Roman"/>
          <w:u w:val="single"/>
        </w:rPr>
        <w:t xml:space="preserve">Efforts to Increase </w:t>
      </w:r>
      <w:r w:rsidRPr="00854DBD">
        <w:rPr>
          <w:rFonts w:ascii="Times New Roman" w:eastAsia="Perpetua" w:hAnsi="Times New Roman"/>
          <w:u w:val="single"/>
        </w:rPr>
        <w:t>Student Diversity in Rural Schools</w:t>
      </w:r>
      <w:r w:rsidRPr="00854DBD">
        <w:rPr>
          <w:rFonts w:ascii="Times New Roman" w:hAnsi="Times New Roman"/>
        </w:rPr>
        <w:t xml:space="preserve">.  </w:t>
      </w:r>
      <w:r w:rsidRPr="00854DBD">
        <w:rPr>
          <w:rFonts w:ascii="Times New Roman" w:hAnsi="Times New Roman"/>
          <w:iCs/>
        </w:rPr>
        <w:t xml:space="preserve">(zero </w:t>
      </w:r>
      <w:r w:rsidR="003D0EE9" w:rsidRPr="00854DBD">
        <w:rPr>
          <w:rFonts w:ascii="Times New Roman" w:hAnsi="Times New Roman"/>
          <w:iCs/>
        </w:rPr>
        <w:t>or</w:t>
      </w:r>
      <w:r w:rsidRPr="00854DBD">
        <w:rPr>
          <w:rFonts w:ascii="Times New Roman" w:hAnsi="Times New Roman"/>
          <w:iCs/>
        </w:rPr>
        <w:t xml:space="preserve"> </w:t>
      </w:r>
      <w:r w:rsidR="007669B9" w:rsidRPr="00854DBD">
        <w:rPr>
          <w:rFonts w:ascii="Times New Roman" w:hAnsi="Times New Roman"/>
          <w:iCs/>
        </w:rPr>
        <w:t>three</w:t>
      </w:r>
      <w:r w:rsidRPr="00854DBD">
        <w:rPr>
          <w:rFonts w:ascii="Times New Roman" w:hAnsi="Times New Roman"/>
          <w:iCs/>
        </w:rPr>
        <w:t xml:space="preserve"> points)</w:t>
      </w:r>
    </w:p>
    <w:p w14:paraId="5557B83A" w14:textId="77777777" w:rsidR="00333D6E" w:rsidRPr="00854DBD" w:rsidRDefault="008A2F09" w:rsidP="00970197">
      <w:pPr>
        <w:autoSpaceDE w:val="0"/>
        <w:autoSpaceDN w:val="0"/>
        <w:adjustRightInd w:val="0"/>
        <w:contextualSpacing/>
        <w:rPr>
          <w:rFonts w:ascii="Times New Roman" w:hAnsi="Times New Roman"/>
        </w:rPr>
      </w:pPr>
      <w:r w:rsidRPr="00854DBD">
        <w:rPr>
          <w:rFonts w:ascii="Times New Roman" w:hAnsi="Times New Roman"/>
        </w:rPr>
        <w:t xml:space="preserve">     This priority is for applicants that propose to </w:t>
      </w:r>
      <w:r w:rsidR="00251DEF" w:rsidRPr="00854DBD">
        <w:rPr>
          <w:rFonts w:ascii="Times New Roman" w:hAnsi="Times New Roman"/>
        </w:rPr>
        <w:t>serve at least one SIG School or SIG-Eligible School designated as a Rural School.  If applying as a consortium, at least one LEA in the consortium must have at least one SIG School or SIG-Eligible School designated as a Rural School.</w:t>
      </w:r>
      <w:r w:rsidR="00251DEF" w:rsidRPr="00854DBD">
        <w:rPr>
          <w:rFonts w:ascii="Times New Roman" w:hAnsi="Times New Roman"/>
          <w:iCs/>
        </w:rPr>
        <w:t xml:space="preserve">  A</w:t>
      </w:r>
      <w:r w:rsidR="00251DEF" w:rsidRPr="00854DBD">
        <w:rPr>
          <w:rFonts w:ascii="Times New Roman" w:hAnsi="Times New Roman"/>
        </w:rPr>
        <w:t xml:space="preserve">pplicants applying under this priority must provide the school name and National Center for Education Statistics (NCES) number for each school designated as a Rural School.  </w:t>
      </w:r>
      <w:r w:rsidR="00B44236" w:rsidRPr="00854DBD">
        <w:rPr>
          <w:rFonts w:ascii="Times New Roman" w:hAnsi="Times New Roman"/>
        </w:rPr>
        <w:t xml:space="preserve">An applicant will receive </w:t>
      </w:r>
      <w:r w:rsidR="001D7370" w:rsidRPr="00854DBD">
        <w:rPr>
          <w:rFonts w:ascii="Times New Roman" w:hAnsi="Times New Roman"/>
        </w:rPr>
        <w:t>three</w:t>
      </w:r>
      <w:r w:rsidR="00B44236" w:rsidRPr="00854DBD">
        <w:rPr>
          <w:rFonts w:ascii="Times New Roman" w:hAnsi="Times New Roman"/>
        </w:rPr>
        <w:t xml:space="preserve"> competitive preference priority points under this priority if at least one SIG School or SIG-Eligible School the applicant proposes to serve is designated as a Rural School.  </w:t>
      </w:r>
    </w:p>
    <w:p w14:paraId="214376FE" w14:textId="77777777" w:rsidR="00972970" w:rsidRPr="00854DBD" w:rsidRDefault="00D23539" w:rsidP="00970197">
      <w:pPr>
        <w:contextualSpacing/>
        <w:rPr>
          <w:rFonts w:ascii="Times New Roman" w:hAnsi="Times New Roman"/>
        </w:rPr>
      </w:pPr>
      <w:r w:rsidRPr="00854DBD">
        <w:rPr>
          <w:rFonts w:ascii="Times New Roman" w:hAnsi="Times New Roman"/>
          <w:u w:val="single"/>
        </w:rPr>
        <w:t>Application Requirements</w:t>
      </w:r>
      <w:r w:rsidRPr="00854DBD">
        <w:rPr>
          <w:rFonts w:ascii="Times New Roman" w:hAnsi="Times New Roman"/>
        </w:rPr>
        <w:t xml:space="preserve">:  </w:t>
      </w:r>
    </w:p>
    <w:p w14:paraId="3438B3A8" w14:textId="77777777" w:rsidR="00F5699B" w:rsidRPr="00854DBD" w:rsidRDefault="004C1D03" w:rsidP="00970197">
      <w:pPr>
        <w:contextualSpacing/>
        <w:rPr>
          <w:rFonts w:ascii="Times New Roman" w:hAnsi="Times New Roman"/>
        </w:rPr>
      </w:pPr>
      <w:r w:rsidRPr="00854DBD">
        <w:rPr>
          <w:rFonts w:ascii="Times New Roman" w:hAnsi="Times New Roman"/>
        </w:rPr>
        <w:t xml:space="preserve">     </w:t>
      </w:r>
      <w:r w:rsidR="00EB4C73" w:rsidRPr="00854DBD">
        <w:rPr>
          <w:rFonts w:ascii="Times New Roman" w:hAnsi="Times New Roman"/>
          <w:i/>
        </w:rPr>
        <w:t>Assurances</w:t>
      </w:r>
      <w:r w:rsidR="00EB4C73" w:rsidRPr="00854DBD">
        <w:rPr>
          <w:rFonts w:ascii="Times New Roman" w:hAnsi="Times New Roman"/>
        </w:rPr>
        <w:t>.</w:t>
      </w:r>
      <w:r w:rsidR="00EB4C73" w:rsidRPr="00854DBD">
        <w:rPr>
          <w:rFonts w:ascii="Times New Roman" w:hAnsi="Times New Roman"/>
          <w:i/>
        </w:rPr>
        <w:t xml:space="preserve">  </w:t>
      </w:r>
      <w:r w:rsidR="00D23539" w:rsidRPr="00854DBD">
        <w:rPr>
          <w:rFonts w:ascii="Times New Roman" w:hAnsi="Times New Roman"/>
        </w:rPr>
        <w:t xml:space="preserve">The applicant must </w:t>
      </w:r>
      <w:r w:rsidR="00372136" w:rsidRPr="00854DBD">
        <w:rPr>
          <w:rFonts w:ascii="Times New Roman" w:hAnsi="Times New Roman"/>
        </w:rPr>
        <w:t>assure</w:t>
      </w:r>
      <w:r w:rsidR="00D23539" w:rsidRPr="00854DBD">
        <w:rPr>
          <w:rFonts w:ascii="Times New Roman" w:hAnsi="Times New Roman"/>
        </w:rPr>
        <w:t xml:space="preserve"> in its grant application</w:t>
      </w:r>
      <w:r w:rsidR="008429ED" w:rsidRPr="00854DBD">
        <w:rPr>
          <w:rFonts w:ascii="Times New Roman" w:hAnsi="Times New Roman"/>
        </w:rPr>
        <w:t xml:space="preserve"> that</w:t>
      </w:r>
      <w:r w:rsidR="00372136" w:rsidRPr="00854DBD">
        <w:rPr>
          <w:rFonts w:ascii="Times New Roman" w:hAnsi="Times New Roman"/>
        </w:rPr>
        <w:t xml:space="preserve"> it</w:t>
      </w:r>
      <w:r w:rsidR="008429ED" w:rsidRPr="00854DBD">
        <w:rPr>
          <w:rFonts w:ascii="Times New Roman" w:hAnsi="Times New Roman"/>
        </w:rPr>
        <w:t xml:space="preserve"> will</w:t>
      </w:r>
      <w:r w:rsidR="00D23539" w:rsidRPr="00854DBD">
        <w:rPr>
          <w:rFonts w:ascii="Times New Roman" w:hAnsi="Times New Roman"/>
        </w:rPr>
        <w:t>:</w:t>
      </w:r>
      <w:r w:rsidR="008C1185" w:rsidRPr="00854DBD">
        <w:rPr>
          <w:rFonts w:ascii="Times New Roman" w:hAnsi="Times New Roman"/>
        </w:rPr>
        <w:t xml:space="preserve">  </w:t>
      </w:r>
    </w:p>
    <w:p w14:paraId="7E511582" w14:textId="77777777" w:rsidR="00F0741B" w:rsidRPr="00854DBD" w:rsidRDefault="00D90F6E" w:rsidP="00970197">
      <w:pPr>
        <w:contextualSpacing/>
        <w:rPr>
          <w:rFonts w:ascii="Times New Roman" w:hAnsi="Times New Roman"/>
        </w:rPr>
      </w:pPr>
      <w:r w:rsidRPr="00854DBD">
        <w:rPr>
          <w:rFonts w:ascii="Times New Roman" w:hAnsi="Times New Roman"/>
        </w:rPr>
        <w:t xml:space="preserve">     </w:t>
      </w:r>
      <w:r w:rsidR="00BD5B62" w:rsidRPr="00854DBD">
        <w:rPr>
          <w:rFonts w:ascii="Times New Roman" w:hAnsi="Times New Roman"/>
        </w:rPr>
        <w:t>(</w:t>
      </w:r>
      <w:r w:rsidR="00EB4C73" w:rsidRPr="00854DBD">
        <w:rPr>
          <w:rFonts w:ascii="Times New Roman" w:hAnsi="Times New Roman"/>
        </w:rPr>
        <w:t>1</w:t>
      </w:r>
      <w:r w:rsidR="00BD5B62" w:rsidRPr="00854DBD">
        <w:rPr>
          <w:rFonts w:ascii="Times New Roman" w:hAnsi="Times New Roman"/>
        </w:rPr>
        <w:t>)</w:t>
      </w:r>
      <w:r w:rsidR="00FF01F3" w:rsidRPr="00854DBD">
        <w:rPr>
          <w:rFonts w:ascii="Times New Roman" w:hAnsi="Times New Roman"/>
        </w:rPr>
        <w:t xml:space="preserve">  </w:t>
      </w:r>
      <w:r w:rsidR="004E2845" w:rsidRPr="00854DBD">
        <w:rPr>
          <w:rFonts w:ascii="Times New Roman" w:hAnsi="Times New Roman"/>
        </w:rPr>
        <w:t xml:space="preserve">Fully </w:t>
      </w:r>
      <w:r w:rsidR="00B15DFE" w:rsidRPr="00854DBD">
        <w:rPr>
          <w:rFonts w:ascii="Times New Roman" w:hAnsi="Times New Roman"/>
        </w:rPr>
        <w:t xml:space="preserve">participate in the </w:t>
      </w:r>
      <w:r w:rsidR="00591608" w:rsidRPr="00854DBD">
        <w:rPr>
          <w:rFonts w:ascii="Times New Roman" w:hAnsi="Times New Roman"/>
        </w:rPr>
        <w:t xml:space="preserve">Opening Doors, Expanding Opportunities </w:t>
      </w:r>
      <w:r w:rsidR="00B15DFE" w:rsidRPr="00854DBD">
        <w:rPr>
          <w:rFonts w:ascii="Times New Roman" w:hAnsi="Times New Roman"/>
        </w:rPr>
        <w:t xml:space="preserve">Community of Practice to </w:t>
      </w:r>
      <w:r w:rsidR="0089439A" w:rsidRPr="00854DBD">
        <w:rPr>
          <w:rFonts w:ascii="Times New Roman" w:hAnsi="Times New Roman"/>
        </w:rPr>
        <w:t>explore strategies</w:t>
      </w:r>
      <w:r w:rsidR="003E2D8E" w:rsidRPr="00854DBD">
        <w:rPr>
          <w:rFonts w:ascii="Times New Roman" w:hAnsi="Times New Roman"/>
        </w:rPr>
        <w:t xml:space="preserve"> and </w:t>
      </w:r>
      <w:r w:rsidR="00A906B6" w:rsidRPr="00854DBD">
        <w:rPr>
          <w:rFonts w:ascii="Times New Roman" w:hAnsi="Times New Roman"/>
        </w:rPr>
        <w:t>design</w:t>
      </w:r>
      <w:r w:rsidR="003E2D8E" w:rsidRPr="00854DBD">
        <w:rPr>
          <w:rFonts w:ascii="Times New Roman" w:hAnsi="Times New Roman"/>
        </w:rPr>
        <w:t xml:space="preserve"> solutions to relevant problems</w:t>
      </w:r>
      <w:r w:rsidR="00790FCA" w:rsidRPr="00854DBD">
        <w:rPr>
          <w:rFonts w:ascii="Times New Roman" w:hAnsi="Times New Roman"/>
        </w:rPr>
        <w:t>,</w:t>
      </w:r>
      <w:r w:rsidR="00880EEA" w:rsidRPr="00854DBD">
        <w:rPr>
          <w:rFonts w:ascii="Times New Roman" w:hAnsi="Times New Roman"/>
        </w:rPr>
        <w:t xml:space="preserve"> and </w:t>
      </w:r>
      <w:r w:rsidR="001B573A" w:rsidRPr="00854DBD">
        <w:rPr>
          <w:rFonts w:ascii="Times New Roman" w:hAnsi="Times New Roman"/>
        </w:rPr>
        <w:t xml:space="preserve">also </w:t>
      </w:r>
      <w:r w:rsidR="00880EEA" w:rsidRPr="00854DBD">
        <w:rPr>
          <w:rFonts w:ascii="Times New Roman" w:hAnsi="Times New Roman"/>
        </w:rPr>
        <w:t>attend</w:t>
      </w:r>
      <w:r w:rsidR="001B573A" w:rsidRPr="00854DBD">
        <w:rPr>
          <w:rFonts w:ascii="Times New Roman" w:hAnsi="Times New Roman"/>
        </w:rPr>
        <w:t>,</w:t>
      </w:r>
      <w:r w:rsidR="00880EEA" w:rsidRPr="00854DBD">
        <w:rPr>
          <w:rFonts w:ascii="Times New Roman" w:hAnsi="Times New Roman"/>
        </w:rPr>
        <w:t xml:space="preserve"> </w:t>
      </w:r>
      <w:r w:rsidR="00372136" w:rsidRPr="00854DBD">
        <w:rPr>
          <w:rFonts w:ascii="Times New Roman" w:hAnsi="Times New Roman"/>
        </w:rPr>
        <w:t>in</w:t>
      </w:r>
      <w:r w:rsidR="001B573A" w:rsidRPr="00854DBD">
        <w:rPr>
          <w:rFonts w:ascii="Times New Roman" w:hAnsi="Times New Roman"/>
        </w:rPr>
        <w:t>-</w:t>
      </w:r>
      <w:r w:rsidR="00372136" w:rsidRPr="00854DBD">
        <w:rPr>
          <w:rFonts w:ascii="Times New Roman" w:hAnsi="Times New Roman"/>
        </w:rPr>
        <w:t>person</w:t>
      </w:r>
      <w:r w:rsidR="001B573A" w:rsidRPr="00854DBD">
        <w:rPr>
          <w:rFonts w:ascii="Times New Roman" w:hAnsi="Times New Roman"/>
        </w:rPr>
        <w:t>,</w:t>
      </w:r>
      <w:r w:rsidR="00372136" w:rsidRPr="00854DBD">
        <w:rPr>
          <w:rFonts w:ascii="Times New Roman" w:hAnsi="Times New Roman"/>
        </w:rPr>
        <w:t xml:space="preserve"> </w:t>
      </w:r>
      <w:r w:rsidR="00880EEA" w:rsidRPr="00854DBD">
        <w:rPr>
          <w:rFonts w:ascii="Times New Roman" w:hAnsi="Times New Roman"/>
        </w:rPr>
        <w:t>at least one project director’s meeting;</w:t>
      </w:r>
    </w:p>
    <w:p w14:paraId="07B3287F" w14:textId="77777777" w:rsidR="00F0741B" w:rsidRPr="00854DBD" w:rsidRDefault="00F0741B" w:rsidP="00970197">
      <w:pPr>
        <w:contextualSpacing/>
        <w:rPr>
          <w:rFonts w:ascii="Times New Roman" w:hAnsi="Times New Roman"/>
        </w:rPr>
      </w:pPr>
      <w:r w:rsidRPr="00854DBD">
        <w:rPr>
          <w:rFonts w:ascii="Times New Roman" w:hAnsi="Times New Roman"/>
        </w:rPr>
        <w:t xml:space="preserve">     </w:t>
      </w:r>
      <w:r w:rsidR="00BD5B62" w:rsidRPr="00854DBD">
        <w:rPr>
          <w:rFonts w:ascii="Times New Roman" w:hAnsi="Times New Roman"/>
        </w:rPr>
        <w:t>(</w:t>
      </w:r>
      <w:r w:rsidR="00EB4C73" w:rsidRPr="00854DBD">
        <w:rPr>
          <w:rFonts w:ascii="Times New Roman" w:hAnsi="Times New Roman"/>
        </w:rPr>
        <w:t>2</w:t>
      </w:r>
      <w:r w:rsidR="00BD5B62" w:rsidRPr="00854DBD">
        <w:rPr>
          <w:rFonts w:ascii="Times New Roman" w:hAnsi="Times New Roman"/>
        </w:rPr>
        <w:t>)</w:t>
      </w:r>
      <w:r w:rsidR="0070575C" w:rsidRPr="00854DBD">
        <w:rPr>
          <w:rFonts w:ascii="Times New Roman" w:hAnsi="Times New Roman"/>
        </w:rPr>
        <w:t xml:space="preserve">  </w:t>
      </w:r>
      <w:r w:rsidR="008429ED" w:rsidRPr="00854DBD">
        <w:rPr>
          <w:rFonts w:ascii="Times New Roman" w:hAnsi="Times New Roman"/>
        </w:rPr>
        <w:t>P</w:t>
      </w:r>
      <w:r w:rsidR="00B15DFE" w:rsidRPr="00854DBD">
        <w:rPr>
          <w:rFonts w:ascii="Times New Roman" w:hAnsi="Times New Roman"/>
        </w:rPr>
        <w:t xml:space="preserve">articipate in </w:t>
      </w:r>
      <w:r w:rsidR="00166C0A" w:rsidRPr="00854DBD">
        <w:rPr>
          <w:rFonts w:ascii="Times New Roman" w:hAnsi="Times New Roman"/>
        </w:rPr>
        <w:t>any program</w:t>
      </w:r>
      <w:r w:rsidR="00C133BC" w:rsidRPr="00854DBD">
        <w:rPr>
          <w:rFonts w:ascii="Times New Roman" w:hAnsi="Times New Roman"/>
        </w:rPr>
        <w:t xml:space="preserve"> </w:t>
      </w:r>
      <w:r w:rsidR="00B15DFE" w:rsidRPr="00854DBD">
        <w:rPr>
          <w:rFonts w:ascii="Times New Roman" w:hAnsi="Times New Roman"/>
        </w:rPr>
        <w:t xml:space="preserve">evaluation </w:t>
      </w:r>
      <w:r w:rsidR="00166C0A" w:rsidRPr="00854DBD">
        <w:rPr>
          <w:rFonts w:ascii="Times New Roman" w:hAnsi="Times New Roman"/>
        </w:rPr>
        <w:t xml:space="preserve">or </w:t>
      </w:r>
      <w:r w:rsidR="00B15DFE" w:rsidRPr="00854DBD">
        <w:rPr>
          <w:rFonts w:ascii="Times New Roman" w:hAnsi="Times New Roman"/>
        </w:rPr>
        <w:t xml:space="preserve">related </w:t>
      </w:r>
      <w:r w:rsidR="00166C0A" w:rsidRPr="00854DBD">
        <w:rPr>
          <w:rFonts w:ascii="Times New Roman" w:hAnsi="Times New Roman"/>
        </w:rPr>
        <w:t>activity</w:t>
      </w:r>
      <w:r w:rsidR="00C133BC" w:rsidRPr="00854DBD">
        <w:rPr>
          <w:rFonts w:ascii="Times New Roman" w:hAnsi="Times New Roman"/>
        </w:rPr>
        <w:t xml:space="preserve"> </w:t>
      </w:r>
      <w:r w:rsidR="00C74B6C" w:rsidRPr="00854DBD">
        <w:rPr>
          <w:rFonts w:ascii="Times New Roman" w:hAnsi="Times New Roman"/>
        </w:rPr>
        <w:t>(</w:t>
      </w:r>
      <w:r w:rsidR="008E32C5" w:rsidRPr="00854DBD">
        <w:rPr>
          <w:rFonts w:ascii="Times New Roman" w:hAnsi="Times New Roman"/>
        </w:rPr>
        <w:t>which may include public presentations</w:t>
      </w:r>
      <w:r w:rsidR="00C74B6C" w:rsidRPr="00854DBD">
        <w:rPr>
          <w:rFonts w:ascii="Times New Roman" w:hAnsi="Times New Roman"/>
        </w:rPr>
        <w:t>)</w:t>
      </w:r>
      <w:r w:rsidR="008E32C5" w:rsidRPr="00854DBD">
        <w:rPr>
          <w:rFonts w:ascii="Times New Roman" w:hAnsi="Times New Roman"/>
        </w:rPr>
        <w:t xml:space="preserve"> </w:t>
      </w:r>
      <w:r w:rsidR="00166C0A" w:rsidRPr="00854DBD">
        <w:rPr>
          <w:rFonts w:ascii="Times New Roman" w:hAnsi="Times New Roman"/>
        </w:rPr>
        <w:t xml:space="preserve">conducted by or for the Department, </w:t>
      </w:r>
      <w:r w:rsidR="00C133BC" w:rsidRPr="00854DBD">
        <w:rPr>
          <w:rFonts w:ascii="Times New Roman" w:hAnsi="Times New Roman"/>
        </w:rPr>
        <w:t>including by</w:t>
      </w:r>
      <w:r w:rsidR="00584EDA" w:rsidRPr="00854DBD">
        <w:rPr>
          <w:rFonts w:ascii="Times New Roman" w:hAnsi="Times New Roman"/>
        </w:rPr>
        <w:t xml:space="preserve"> providing access to relevant program and project data</w:t>
      </w:r>
      <w:r w:rsidR="00166C0A" w:rsidRPr="00854DBD">
        <w:rPr>
          <w:rFonts w:ascii="Times New Roman" w:hAnsi="Times New Roman"/>
        </w:rPr>
        <w:t xml:space="preserve"> </w:t>
      </w:r>
      <w:r w:rsidR="00584EDA" w:rsidRPr="00854DBD">
        <w:rPr>
          <w:rFonts w:ascii="Times New Roman" w:hAnsi="Times New Roman"/>
        </w:rPr>
        <w:t>and other information, as appropriate</w:t>
      </w:r>
      <w:r w:rsidR="00972970" w:rsidRPr="00854DBD">
        <w:rPr>
          <w:rFonts w:ascii="Times New Roman" w:hAnsi="Times New Roman"/>
        </w:rPr>
        <w:t>; and</w:t>
      </w:r>
    </w:p>
    <w:p w14:paraId="7F2544CF" w14:textId="77777777" w:rsidR="00D74DBB" w:rsidRPr="00854DBD" w:rsidRDefault="00F0741B" w:rsidP="00970197">
      <w:pPr>
        <w:rPr>
          <w:rFonts w:ascii="Times New Roman" w:hAnsi="Times New Roman"/>
        </w:rPr>
      </w:pPr>
      <w:r w:rsidRPr="00854DBD">
        <w:rPr>
          <w:rFonts w:ascii="Times New Roman" w:hAnsi="Times New Roman"/>
        </w:rPr>
        <w:t xml:space="preserve">     </w:t>
      </w:r>
      <w:r w:rsidR="00BD5B62" w:rsidRPr="00854DBD">
        <w:rPr>
          <w:rFonts w:ascii="Times New Roman" w:hAnsi="Times New Roman"/>
        </w:rPr>
        <w:t>(</w:t>
      </w:r>
      <w:r w:rsidR="00EB4C73" w:rsidRPr="00854DBD">
        <w:rPr>
          <w:rFonts w:ascii="Times New Roman" w:hAnsi="Times New Roman"/>
        </w:rPr>
        <w:t>3</w:t>
      </w:r>
      <w:r w:rsidR="00BD5B62" w:rsidRPr="00854DBD">
        <w:rPr>
          <w:rFonts w:ascii="Times New Roman" w:hAnsi="Times New Roman"/>
        </w:rPr>
        <w:t>)</w:t>
      </w:r>
      <w:r w:rsidR="0070575C" w:rsidRPr="00854DBD">
        <w:rPr>
          <w:rFonts w:ascii="Times New Roman" w:hAnsi="Times New Roman"/>
        </w:rPr>
        <w:t xml:space="preserve">  </w:t>
      </w:r>
      <w:r w:rsidR="00972970" w:rsidRPr="00854DBD">
        <w:rPr>
          <w:rFonts w:ascii="Times New Roman" w:hAnsi="Times New Roman"/>
        </w:rPr>
        <w:t xml:space="preserve">Submit to the Department </w:t>
      </w:r>
      <w:r w:rsidR="00695275" w:rsidRPr="00854DBD">
        <w:rPr>
          <w:rFonts w:ascii="Times New Roman" w:hAnsi="Times New Roman"/>
        </w:rPr>
        <w:t xml:space="preserve">within the </w:t>
      </w:r>
      <w:r w:rsidR="008D44A1" w:rsidRPr="00854DBD">
        <w:rPr>
          <w:rFonts w:ascii="Times New Roman" w:hAnsi="Times New Roman"/>
        </w:rPr>
        <w:t xml:space="preserve">project period of the </w:t>
      </w:r>
      <w:r w:rsidR="00695275" w:rsidRPr="00854DBD">
        <w:rPr>
          <w:rFonts w:ascii="Times New Roman" w:hAnsi="Times New Roman"/>
        </w:rPr>
        <w:t xml:space="preserve">grant </w:t>
      </w:r>
      <w:r w:rsidR="008D44A1" w:rsidRPr="00854DBD">
        <w:rPr>
          <w:rFonts w:ascii="Times New Roman" w:hAnsi="Times New Roman"/>
        </w:rPr>
        <w:t>award</w:t>
      </w:r>
      <w:r w:rsidR="00972970" w:rsidRPr="00854DBD">
        <w:rPr>
          <w:rFonts w:ascii="Times New Roman" w:hAnsi="Times New Roman"/>
        </w:rPr>
        <w:t xml:space="preserve">, </w:t>
      </w:r>
      <w:r w:rsidR="007E5F55" w:rsidRPr="00854DBD">
        <w:rPr>
          <w:rFonts w:ascii="Times New Roman" w:hAnsi="Times New Roman"/>
        </w:rPr>
        <w:t>a</w:t>
      </w:r>
      <w:r w:rsidR="00344BBA" w:rsidRPr="00854DBD">
        <w:rPr>
          <w:rFonts w:ascii="Times New Roman" w:hAnsi="Times New Roman"/>
        </w:rPr>
        <w:t xml:space="preserve"> </w:t>
      </w:r>
      <w:r w:rsidR="00972970" w:rsidRPr="00854DBD">
        <w:rPr>
          <w:rFonts w:ascii="Times New Roman" w:hAnsi="Times New Roman"/>
        </w:rPr>
        <w:t xml:space="preserve">blueprint that </w:t>
      </w:r>
      <w:r w:rsidR="00695275" w:rsidRPr="00854DBD">
        <w:rPr>
          <w:rFonts w:ascii="Times New Roman" w:hAnsi="Times New Roman"/>
        </w:rPr>
        <w:t>meets the Program Requirements as outlined in this notice.</w:t>
      </w:r>
    </w:p>
    <w:p w14:paraId="53CDADA3" w14:textId="77777777" w:rsidR="00B15DFE" w:rsidRPr="00854DBD" w:rsidRDefault="004C1D03" w:rsidP="00970197">
      <w:pPr>
        <w:rPr>
          <w:rFonts w:ascii="Times New Roman" w:eastAsia="Perpetua" w:hAnsi="Times New Roman"/>
          <w:bCs/>
        </w:rPr>
      </w:pPr>
      <w:r w:rsidRPr="00854DBD">
        <w:rPr>
          <w:rFonts w:ascii="Times New Roman" w:eastAsia="Times New Roman" w:hAnsi="Times New Roman"/>
        </w:rPr>
        <w:t xml:space="preserve">     </w:t>
      </w:r>
      <w:r w:rsidR="00EB4C73" w:rsidRPr="00854DBD">
        <w:rPr>
          <w:rFonts w:ascii="Times New Roman" w:eastAsia="Times New Roman" w:hAnsi="Times New Roman"/>
          <w:i/>
        </w:rPr>
        <w:t>Plan to Develop a Blueprint</w:t>
      </w:r>
      <w:r w:rsidR="00EB4C73" w:rsidRPr="00854DBD">
        <w:rPr>
          <w:rFonts w:ascii="Times New Roman" w:eastAsia="Times New Roman" w:hAnsi="Times New Roman"/>
        </w:rPr>
        <w:t>.</w:t>
      </w:r>
      <w:r w:rsidRPr="00854DBD">
        <w:rPr>
          <w:rFonts w:ascii="Times New Roman" w:hAnsi="Times New Roman"/>
          <w:i/>
        </w:rPr>
        <w:t xml:space="preserve">  </w:t>
      </w:r>
      <w:r w:rsidR="00B13244" w:rsidRPr="00854DBD">
        <w:rPr>
          <w:rFonts w:ascii="Times New Roman" w:eastAsia="Times New Roman" w:hAnsi="Times New Roman"/>
        </w:rPr>
        <w:t>In its application, the applicant must describe</w:t>
      </w:r>
      <w:r w:rsidR="008C7688" w:rsidRPr="00854DBD">
        <w:rPr>
          <w:rFonts w:ascii="Times New Roman" w:eastAsia="Times New Roman" w:hAnsi="Times New Roman"/>
        </w:rPr>
        <w:t xml:space="preserve"> how it will develop a blueprint </w:t>
      </w:r>
      <w:r w:rsidR="008E40AF" w:rsidRPr="00854DBD">
        <w:rPr>
          <w:rFonts w:ascii="Times New Roman" w:eastAsia="Times New Roman" w:hAnsi="Times New Roman"/>
        </w:rPr>
        <w:t xml:space="preserve">for public dissemination </w:t>
      </w:r>
      <w:r w:rsidR="008C7688" w:rsidRPr="00854DBD">
        <w:rPr>
          <w:rFonts w:ascii="Times New Roman" w:eastAsia="Times New Roman" w:hAnsi="Times New Roman"/>
        </w:rPr>
        <w:t xml:space="preserve">by the end of the </w:t>
      </w:r>
      <w:r w:rsidR="00176F89" w:rsidRPr="00854DBD">
        <w:rPr>
          <w:rFonts w:ascii="Times New Roman" w:eastAsia="Times New Roman" w:hAnsi="Times New Roman"/>
        </w:rPr>
        <w:t xml:space="preserve">project </w:t>
      </w:r>
      <w:r w:rsidR="008C7688" w:rsidRPr="00854DBD">
        <w:rPr>
          <w:rFonts w:ascii="Times New Roman" w:eastAsia="Times New Roman" w:hAnsi="Times New Roman"/>
        </w:rPr>
        <w:t xml:space="preserve">period </w:t>
      </w:r>
      <w:r w:rsidR="00176F89" w:rsidRPr="00854DBD">
        <w:rPr>
          <w:rFonts w:ascii="Times New Roman" w:eastAsia="Times New Roman" w:hAnsi="Times New Roman"/>
        </w:rPr>
        <w:t>of the grant award</w:t>
      </w:r>
      <w:r w:rsidR="008C7688" w:rsidRPr="00854DBD">
        <w:rPr>
          <w:rFonts w:ascii="Times New Roman" w:eastAsia="Times New Roman" w:hAnsi="Times New Roman"/>
        </w:rPr>
        <w:t xml:space="preserve"> by addressing the following</w:t>
      </w:r>
      <w:r w:rsidR="00B22A23" w:rsidRPr="00854DBD">
        <w:rPr>
          <w:rFonts w:ascii="Times New Roman" w:eastAsia="Times New Roman" w:hAnsi="Times New Roman"/>
        </w:rPr>
        <w:t xml:space="preserve">:  </w:t>
      </w:r>
      <w:r w:rsidR="00BB10BC" w:rsidRPr="00854DBD">
        <w:rPr>
          <w:rFonts w:ascii="Times New Roman" w:eastAsia="Times New Roman" w:hAnsi="Times New Roman"/>
        </w:rPr>
        <w:t>need</w:t>
      </w:r>
      <w:r w:rsidR="00B22A23" w:rsidRPr="00854DBD">
        <w:rPr>
          <w:rFonts w:ascii="Times New Roman" w:eastAsia="Times New Roman" w:hAnsi="Times New Roman"/>
        </w:rPr>
        <w:t xml:space="preserve"> for the project</w:t>
      </w:r>
      <w:r w:rsidR="00BB10BC" w:rsidRPr="00854DBD">
        <w:rPr>
          <w:rFonts w:ascii="Times New Roman" w:eastAsia="Times New Roman" w:hAnsi="Times New Roman"/>
        </w:rPr>
        <w:t xml:space="preserve">, </w:t>
      </w:r>
      <w:r w:rsidR="008C7688" w:rsidRPr="00854DBD">
        <w:rPr>
          <w:rFonts w:ascii="Times New Roman" w:eastAsia="Times New Roman" w:hAnsi="Times New Roman"/>
        </w:rPr>
        <w:t xml:space="preserve">significance of the project, </w:t>
      </w:r>
      <w:r w:rsidR="00BB10BC" w:rsidRPr="00854DBD">
        <w:rPr>
          <w:rFonts w:ascii="Times New Roman" w:eastAsia="Times New Roman" w:hAnsi="Times New Roman"/>
        </w:rPr>
        <w:t xml:space="preserve">project design, </w:t>
      </w:r>
      <w:r w:rsidR="008C7688" w:rsidRPr="00854DBD">
        <w:rPr>
          <w:rFonts w:ascii="Times New Roman" w:eastAsia="Times New Roman" w:hAnsi="Times New Roman"/>
        </w:rPr>
        <w:t xml:space="preserve">project </w:t>
      </w:r>
      <w:r w:rsidR="00BB10BC" w:rsidRPr="00854DBD">
        <w:rPr>
          <w:rFonts w:ascii="Times New Roman" w:eastAsia="Times New Roman" w:hAnsi="Times New Roman"/>
        </w:rPr>
        <w:t>personnel, management plan, and resources</w:t>
      </w:r>
      <w:r w:rsidR="00FF14A6" w:rsidRPr="00854DBD">
        <w:rPr>
          <w:rFonts w:ascii="Times New Roman" w:eastAsia="Perpetua" w:hAnsi="Times New Roman"/>
        </w:rPr>
        <w:t>.</w:t>
      </w:r>
      <w:r w:rsidR="0070575C" w:rsidRPr="00854DBD">
        <w:rPr>
          <w:rFonts w:ascii="Times New Roman" w:eastAsia="Perpetua" w:hAnsi="Times New Roman"/>
        </w:rPr>
        <w:t xml:space="preserve"> </w:t>
      </w:r>
    </w:p>
    <w:p w14:paraId="148B2A8C" w14:textId="77777777" w:rsidR="003D0B2C" w:rsidRPr="00854DBD" w:rsidRDefault="003D0B2C" w:rsidP="00970197">
      <w:pPr>
        <w:autoSpaceDE w:val="0"/>
        <w:autoSpaceDN w:val="0"/>
        <w:adjustRightInd w:val="0"/>
        <w:contextualSpacing/>
        <w:rPr>
          <w:rFonts w:ascii="Times New Roman" w:hAnsi="Times New Roman"/>
        </w:rPr>
      </w:pPr>
      <w:r w:rsidRPr="00854DBD">
        <w:rPr>
          <w:rFonts w:ascii="Times New Roman" w:eastAsia="Times New Roman" w:hAnsi="Times New Roman"/>
        </w:rPr>
        <w:t xml:space="preserve">     </w:t>
      </w:r>
      <w:r w:rsidRPr="00854DBD">
        <w:rPr>
          <w:rFonts w:ascii="Times New Roman" w:eastAsia="Times New Roman" w:hAnsi="Times New Roman"/>
          <w:i/>
        </w:rPr>
        <w:t>Pre-Implementation Activit</w:t>
      </w:r>
      <w:r w:rsidR="00C87A8D" w:rsidRPr="00854DBD">
        <w:rPr>
          <w:rFonts w:ascii="Times New Roman" w:eastAsia="Times New Roman" w:hAnsi="Times New Roman"/>
          <w:i/>
        </w:rPr>
        <w:t>ies</w:t>
      </w:r>
      <w:r w:rsidRPr="00854DBD">
        <w:rPr>
          <w:rFonts w:ascii="Times New Roman" w:eastAsia="Times New Roman" w:hAnsi="Times New Roman"/>
          <w:i/>
        </w:rPr>
        <w:t xml:space="preserve"> Plan.</w:t>
      </w:r>
      <w:r w:rsidRPr="00854DBD">
        <w:rPr>
          <w:rFonts w:ascii="Times New Roman" w:hAnsi="Times New Roman"/>
          <w:i/>
        </w:rPr>
        <w:t xml:space="preserve"> </w:t>
      </w:r>
      <w:r w:rsidRPr="00854DBD">
        <w:rPr>
          <w:rFonts w:ascii="Times New Roman" w:hAnsi="Times New Roman"/>
        </w:rPr>
        <w:t xml:space="preserve">If applying under Absolute Priority </w:t>
      </w:r>
      <w:r w:rsidR="00E76849" w:rsidRPr="00854DBD">
        <w:rPr>
          <w:rFonts w:ascii="Times New Roman" w:hAnsi="Times New Roman"/>
        </w:rPr>
        <w:t>3</w:t>
      </w:r>
      <w:r w:rsidRPr="00854DBD">
        <w:rPr>
          <w:rFonts w:ascii="Times New Roman" w:hAnsi="Times New Roman"/>
        </w:rPr>
        <w:t>, in its application, the applicant must also describe:</w:t>
      </w:r>
    </w:p>
    <w:p w14:paraId="39EBF8A7" w14:textId="77777777" w:rsidR="003D0B2C" w:rsidRPr="00854DBD" w:rsidRDefault="00115115" w:rsidP="00970197">
      <w:pPr>
        <w:pBdr>
          <w:top w:val="nil"/>
          <w:left w:val="nil"/>
          <w:bottom w:val="nil"/>
          <w:right w:val="nil"/>
          <w:between w:val="nil"/>
          <w:bar w:val="nil"/>
        </w:pBdr>
        <w:tabs>
          <w:tab w:val="clear" w:pos="720"/>
        </w:tabs>
        <w:autoSpaceDE w:val="0"/>
        <w:autoSpaceDN w:val="0"/>
        <w:adjustRightInd w:val="0"/>
        <w:contextualSpacing/>
        <w:rPr>
          <w:rFonts w:ascii="Times New Roman" w:eastAsia="Perpetua" w:hAnsi="Times New Roman"/>
        </w:rPr>
      </w:pPr>
      <w:r w:rsidRPr="00854DBD">
        <w:rPr>
          <w:rFonts w:ascii="Times New Roman" w:eastAsia="Perpetua" w:hAnsi="Times New Roman"/>
        </w:rPr>
        <w:t xml:space="preserve">     </w:t>
      </w:r>
      <w:r w:rsidRPr="00854DBD">
        <w:rPr>
          <w:rFonts w:ascii="Times New Roman" w:hAnsi="Times New Roman"/>
        </w:rPr>
        <w:t xml:space="preserve">(1)  </w:t>
      </w:r>
      <w:r w:rsidR="00B440E9" w:rsidRPr="00854DBD">
        <w:rPr>
          <w:rFonts w:ascii="Times New Roman" w:eastAsia="Perpetua" w:hAnsi="Times New Roman"/>
        </w:rPr>
        <w:t xml:space="preserve">Each </w:t>
      </w:r>
      <w:r w:rsidR="003D0B2C" w:rsidRPr="00854DBD">
        <w:rPr>
          <w:rFonts w:ascii="Times New Roman" w:eastAsia="Perpetua" w:hAnsi="Times New Roman"/>
        </w:rPr>
        <w:t>Pre-Implementation Activity;</w:t>
      </w:r>
    </w:p>
    <w:p w14:paraId="2CAEF68F" w14:textId="77777777" w:rsidR="003D0B2C" w:rsidRPr="00854DBD" w:rsidRDefault="00115115" w:rsidP="00970197">
      <w:pPr>
        <w:pBdr>
          <w:top w:val="nil"/>
          <w:left w:val="nil"/>
          <w:bottom w:val="nil"/>
          <w:right w:val="nil"/>
          <w:between w:val="nil"/>
          <w:bar w:val="nil"/>
        </w:pBdr>
        <w:tabs>
          <w:tab w:val="clear" w:pos="720"/>
        </w:tabs>
        <w:autoSpaceDE w:val="0"/>
        <w:autoSpaceDN w:val="0"/>
        <w:adjustRightInd w:val="0"/>
        <w:contextualSpacing/>
        <w:rPr>
          <w:rFonts w:ascii="Times New Roman" w:eastAsia="Perpetua" w:hAnsi="Times New Roman"/>
        </w:rPr>
      </w:pPr>
      <w:r w:rsidRPr="00854DBD">
        <w:rPr>
          <w:rFonts w:ascii="Times New Roman" w:eastAsia="Perpetua" w:hAnsi="Times New Roman"/>
        </w:rPr>
        <w:t xml:space="preserve">     (2)  </w:t>
      </w:r>
      <w:r w:rsidR="003D0B2C" w:rsidRPr="00854DBD">
        <w:rPr>
          <w:rFonts w:ascii="Times New Roman" w:eastAsia="Perpetua" w:hAnsi="Times New Roman"/>
        </w:rPr>
        <w:t xml:space="preserve">How </w:t>
      </w:r>
      <w:r w:rsidR="00B440E9" w:rsidRPr="00854DBD">
        <w:rPr>
          <w:rFonts w:ascii="Times New Roman" w:eastAsia="Perpetua" w:hAnsi="Times New Roman"/>
        </w:rPr>
        <w:t xml:space="preserve">each </w:t>
      </w:r>
      <w:r w:rsidR="003D0B2C" w:rsidRPr="00854DBD">
        <w:rPr>
          <w:rFonts w:ascii="Times New Roman" w:eastAsia="Perpetua" w:hAnsi="Times New Roman"/>
        </w:rPr>
        <w:t xml:space="preserve">Pre-Implementation Activity will promote </w:t>
      </w:r>
      <w:r w:rsidR="00005710" w:rsidRPr="00854DBD">
        <w:rPr>
          <w:rFonts w:ascii="Times New Roman" w:eastAsia="Perpetua" w:hAnsi="Times New Roman"/>
        </w:rPr>
        <w:t xml:space="preserve">student </w:t>
      </w:r>
      <w:r w:rsidR="003D0B2C" w:rsidRPr="00854DBD">
        <w:rPr>
          <w:rFonts w:ascii="Times New Roman" w:eastAsia="Perpetua" w:hAnsi="Times New Roman"/>
        </w:rPr>
        <w:t xml:space="preserve">diversity in </w:t>
      </w:r>
      <w:r w:rsidR="00005710" w:rsidRPr="00854DBD">
        <w:rPr>
          <w:rFonts w:ascii="Times New Roman" w:eastAsia="Perpetua" w:hAnsi="Times New Roman"/>
        </w:rPr>
        <w:t xml:space="preserve">the </w:t>
      </w:r>
      <w:r w:rsidR="003D0B2C" w:rsidRPr="00854DBD">
        <w:rPr>
          <w:rFonts w:ascii="Times New Roman" w:eastAsia="Perpetua" w:hAnsi="Times New Roman"/>
        </w:rPr>
        <w:t>school</w:t>
      </w:r>
      <w:r w:rsidR="00005710" w:rsidRPr="00854DBD">
        <w:rPr>
          <w:rFonts w:ascii="Times New Roman" w:eastAsia="Perpetua" w:hAnsi="Times New Roman"/>
        </w:rPr>
        <w:t>s</w:t>
      </w:r>
      <w:r w:rsidR="003D0B2C" w:rsidRPr="00854DBD">
        <w:rPr>
          <w:rFonts w:ascii="Times New Roman" w:eastAsia="Perpetua" w:hAnsi="Times New Roman"/>
        </w:rPr>
        <w:t xml:space="preserve"> to be served;</w:t>
      </w:r>
    </w:p>
    <w:p w14:paraId="4F35A843" w14:textId="77777777" w:rsidR="003D0B2C" w:rsidRPr="00854DBD" w:rsidRDefault="003D0B2C"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115115" w:rsidRPr="00854DBD">
        <w:rPr>
          <w:rFonts w:ascii="Times New Roman" w:eastAsia="Perpetua" w:hAnsi="Times New Roman"/>
        </w:rPr>
        <w:t>(3)</w:t>
      </w:r>
      <w:r w:rsidRPr="00854DBD">
        <w:rPr>
          <w:rFonts w:ascii="Times New Roman" w:eastAsia="Perpetua" w:hAnsi="Times New Roman"/>
        </w:rPr>
        <w:t xml:space="preserve">  How </w:t>
      </w:r>
      <w:r w:rsidR="00B440E9" w:rsidRPr="00854DBD">
        <w:rPr>
          <w:rFonts w:ascii="Times New Roman" w:eastAsia="Perpetua" w:hAnsi="Times New Roman"/>
        </w:rPr>
        <w:t xml:space="preserve">each </w:t>
      </w:r>
      <w:r w:rsidRPr="00854DBD">
        <w:rPr>
          <w:rFonts w:ascii="Times New Roman" w:eastAsia="Perpetua" w:hAnsi="Times New Roman"/>
        </w:rPr>
        <w:t xml:space="preserve">proposed Pre-Implementation Activity will contribute to full implementation of the blueprint; </w:t>
      </w:r>
    </w:p>
    <w:p w14:paraId="5884E3C9" w14:textId="77777777" w:rsidR="003D0B2C" w:rsidRPr="00854DBD" w:rsidRDefault="003D0B2C"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115115" w:rsidRPr="00854DBD">
        <w:rPr>
          <w:rFonts w:ascii="Times New Roman" w:eastAsia="Perpetua" w:hAnsi="Times New Roman"/>
        </w:rPr>
        <w:t>4</w:t>
      </w:r>
      <w:r w:rsidRPr="00854DBD">
        <w:rPr>
          <w:rFonts w:ascii="Times New Roman" w:eastAsia="Perpetua" w:hAnsi="Times New Roman"/>
        </w:rPr>
        <w:t xml:space="preserve">)  A theory of action and the evidence base </w:t>
      </w:r>
      <w:r w:rsidR="00F36D55" w:rsidRPr="00854DBD">
        <w:rPr>
          <w:rFonts w:ascii="Times New Roman" w:eastAsia="Perpetua" w:hAnsi="Times New Roman"/>
        </w:rPr>
        <w:t>(with consideration for the Department’s recent guidance on using evidence</w:t>
      </w:r>
      <w:r w:rsidR="00F36D55" w:rsidRPr="00854DBD">
        <w:rPr>
          <w:rStyle w:val="FootnoteReference"/>
          <w:rFonts w:ascii="Times New Roman" w:eastAsia="Perpetua" w:hAnsi="Times New Roman"/>
        </w:rPr>
        <w:footnoteReference w:id="24"/>
      </w:r>
      <w:r w:rsidR="00F36D55" w:rsidRPr="00854DBD">
        <w:rPr>
          <w:rFonts w:ascii="Times New Roman" w:eastAsia="Perpetua" w:hAnsi="Times New Roman"/>
        </w:rPr>
        <w:t xml:space="preserve">) </w:t>
      </w:r>
      <w:r w:rsidRPr="00854DBD">
        <w:rPr>
          <w:rFonts w:ascii="Times New Roman" w:eastAsia="Perpetua" w:hAnsi="Times New Roman"/>
        </w:rPr>
        <w:t xml:space="preserve">that support the appropriateness and effectiveness of </w:t>
      </w:r>
      <w:r w:rsidR="00B440E9" w:rsidRPr="00854DBD">
        <w:rPr>
          <w:rFonts w:ascii="Times New Roman" w:eastAsia="Perpetua" w:hAnsi="Times New Roman"/>
        </w:rPr>
        <w:t xml:space="preserve">each </w:t>
      </w:r>
      <w:r w:rsidRPr="00854DBD">
        <w:rPr>
          <w:rFonts w:ascii="Times New Roman" w:eastAsia="Perpetua" w:hAnsi="Times New Roman"/>
        </w:rPr>
        <w:t>Pre-Implementation Activity;</w:t>
      </w:r>
    </w:p>
    <w:p w14:paraId="7D2380DD" w14:textId="77777777" w:rsidR="003D0B2C" w:rsidRPr="00854DBD" w:rsidRDefault="003D0B2C"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115115" w:rsidRPr="00854DBD">
        <w:rPr>
          <w:rFonts w:ascii="Times New Roman" w:eastAsia="Perpetua" w:hAnsi="Times New Roman"/>
        </w:rPr>
        <w:t>5</w:t>
      </w:r>
      <w:r w:rsidRPr="00854DBD">
        <w:rPr>
          <w:rFonts w:ascii="Times New Roman" w:eastAsia="Perpetua" w:hAnsi="Times New Roman"/>
        </w:rPr>
        <w:t xml:space="preserve">)  A description of the anticipated challenges and potential solutions to executing </w:t>
      </w:r>
      <w:r w:rsidR="00B440E9" w:rsidRPr="00854DBD">
        <w:rPr>
          <w:rFonts w:ascii="Times New Roman" w:eastAsia="Perpetua" w:hAnsi="Times New Roman"/>
        </w:rPr>
        <w:t xml:space="preserve">each </w:t>
      </w:r>
      <w:r w:rsidRPr="00854DBD">
        <w:rPr>
          <w:rFonts w:ascii="Times New Roman" w:eastAsia="Perpetua" w:hAnsi="Times New Roman"/>
        </w:rPr>
        <w:t>Pre-Implementation Activity</w:t>
      </w:r>
      <w:r w:rsidR="00DB7FFB" w:rsidRPr="00854DBD">
        <w:rPr>
          <w:rFonts w:ascii="Times New Roman" w:eastAsia="Perpetua" w:hAnsi="Times New Roman"/>
        </w:rPr>
        <w:t>, including stakeholder support for work to date and plans to engage stakeholders going forward</w:t>
      </w:r>
      <w:r w:rsidRPr="00854DBD">
        <w:rPr>
          <w:rFonts w:ascii="Times New Roman" w:eastAsia="Perpetua" w:hAnsi="Times New Roman"/>
        </w:rPr>
        <w:t>;</w:t>
      </w:r>
    </w:p>
    <w:p w14:paraId="56139F3C" w14:textId="77777777" w:rsidR="003D0B2C" w:rsidRPr="00854DBD" w:rsidRDefault="003D0B2C"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115115" w:rsidRPr="00854DBD">
        <w:rPr>
          <w:rFonts w:ascii="Times New Roman" w:eastAsia="Perpetua" w:hAnsi="Times New Roman"/>
        </w:rPr>
        <w:t>6</w:t>
      </w:r>
      <w:r w:rsidRPr="00854DBD">
        <w:rPr>
          <w:rFonts w:ascii="Times New Roman" w:eastAsia="Perpetua" w:hAnsi="Times New Roman"/>
        </w:rPr>
        <w:t xml:space="preserve">)  The timeline for executing </w:t>
      </w:r>
      <w:r w:rsidR="00B440E9" w:rsidRPr="00854DBD">
        <w:rPr>
          <w:rFonts w:ascii="Times New Roman" w:eastAsia="Perpetua" w:hAnsi="Times New Roman"/>
        </w:rPr>
        <w:t xml:space="preserve">each </w:t>
      </w:r>
      <w:r w:rsidRPr="00854DBD">
        <w:rPr>
          <w:rFonts w:ascii="Times New Roman" w:eastAsia="Perpetua" w:hAnsi="Times New Roman"/>
        </w:rPr>
        <w:t xml:space="preserve">Pre-Implementation Activity; </w:t>
      </w:r>
    </w:p>
    <w:p w14:paraId="49D0B1DD" w14:textId="77777777" w:rsidR="003D0B2C" w:rsidRPr="00854DBD" w:rsidRDefault="003D0B2C"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115115" w:rsidRPr="00854DBD">
        <w:rPr>
          <w:rFonts w:ascii="Times New Roman" w:eastAsia="Perpetua" w:hAnsi="Times New Roman"/>
        </w:rPr>
        <w:t>7</w:t>
      </w:r>
      <w:r w:rsidRPr="00854DBD">
        <w:rPr>
          <w:rFonts w:ascii="Times New Roman" w:eastAsia="Perpetua" w:hAnsi="Times New Roman"/>
        </w:rPr>
        <w:t xml:space="preserve">) The costs associated with </w:t>
      </w:r>
      <w:r w:rsidR="00B440E9" w:rsidRPr="00854DBD">
        <w:rPr>
          <w:rFonts w:ascii="Times New Roman" w:eastAsia="Perpetua" w:hAnsi="Times New Roman"/>
        </w:rPr>
        <w:t xml:space="preserve">each </w:t>
      </w:r>
      <w:r w:rsidRPr="00854DBD">
        <w:rPr>
          <w:rFonts w:ascii="Times New Roman" w:eastAsia="Perpetua" w:hAnsi="Times New Roman"/>
        </w:rPr>
        <w:t xml:space="preserve">Pre-Implementation Activity, including the process by which such costs were estimated; </w:t>
      </w:r>
    </w:p>
    <w:p w14:paraId="664448CB" w14:textId="77777777" w:rsidR="003D0B2C" w:rsidRPr="00854DBD" w:rsidRDefault="003D0B2C"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115115" w:rsidRPr="00854DBD">
        <w:rPr>
          <w:rFonts w:ascii="Times New Roman" w:eastAsia="Perpetua" w:hAnsi="Times New Roman"/>
        </w:rPr>
        <w:t>8</w:t>
      </w:r>
      <w:r w:rsidRPr="00854DBD">
        <w:rPr>
          <w:rFonts w:ascii="Times New Roman" w:eastAsia="Perpetua" w:hAnsi="Times New Roman"/>
        </w:rPr>
        <w:t xml:space="preserve">)  The significance of the anticipated impact on the participating LEA(s) and schools, including, but not limited to: </w:t>
      </w:r>
      <w:r w:rsidR="00176F89" w:rsidRPr="00854DBD">
        <w:rPr>
          <w:rFonts w:ascii="Times New Roman" w:eastAsia="Perpetua" w:hAnsi="Times New Roman"/>
        </w:rPr>
        <w:t xml:space="preserve"> </w:t>
      </w:r>
      <w:r w:rsidR="003C6DC6" w:rsidRPr="00854DBD">
        <w:rPr>
          <w:rFonts w:ascii="Times New Roman" w:eastAsia="Perpetua" w:hAnsi="Times New Roman"/>
        </w:rPr>
        <w:t>t</w:t>
      </w:r>
      <w:r w:rsidRPr="00854DBD">
        <w:rPr>
          <w:rFonts w:ascii="Times New Roman" w:eastAsia="Perpetua" w:hAnsi="Times New Roman"/>
        </w:rPr>
        <w:t xml:space="preserve">he percentage and number of schools and students (disaggregated by socioeconomic status, race, or ethnicity, as appropriate for the blueprint) that will be affected by </w:t>
      </w:r>
      <w:r w:rsidR="00B440E9" w:rsidRPr="00854DBD">
        <w:rPr>
          <w:rFonts w:ascii="Times New Roman" w:eastAsia="Perpetua" w:hAnsi="Times New Roman"/>
        </w:rPr>
        <w:t xml:space="preserve">each </w:t>
      </w:r>
      <w:r w:rsidRPr="00854DBD">
        <w:rPr>
          <w:rFonts w:ascii="Times New Roman" w:eastAsia="Perpetua" w:hAnsi="Times New Roman"/>
        </w:rPr>
        <w:t>Pre-Implementation Activity;</w:t>
      </w:r>
    </w:p>
    <w:p w14:paraId="64A987F5" w14:textId="77777777" w:rsidR="001A5A78" w:rsidRPr="00854DBD" w:rsidRDefault="001A5A78"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(9) </w:t>
      </w:r>
      <w:r w:rsidR="006A593A" w:rsidRPr="00854DBD">
        <w:rPr>
          <w:rFonts w:ascii="Times New Roman" w:eastAsia="Perpetua" w:hAnsi="Times New Roman"/>
        </w:rPr>
        <w:t>In the appendix, c</w:t>
      </w:r>
      <w:r w:rsidRPr="00854DBD">
        <w:rPr>
          <w:rFonts w:ascii="Times New Roman" w:eastAsia="Perpetua" w:hAnsi="Times New Roman"/>
        </w:rPr>
        <w:t xml:space="preserve">urrent or recent </w:t>
      </w:r>
      <w:r w:rsidR="00EA5151" w:rsidRPr="00854DBD">
        <w:rPr>
          <w:rFonts w:ascii="Times New Roman" w:eastAsia="Perpetua" w:hAnsi="Times New Roman"/>
        </w:rPr>
        <w:t xml:space="preserve">student </w:t>
      </w:r>
      <w:r w:rsidRPr="00854DBD">
        <w:rPr>
          <w:rFonts w:ascii="Times New Roman" w:eastAsia="Perpetua" w:hAnsi="Times New Roman"/>
        </w:rPr>
        <w:t>diversity plans (which do not need to meet the blueprint requirements at the time of application) or other relevant document</w:t>
      </w:r>
      <w:r w:rsidR="00B11011" w:rsidRPr="00854DBD">
        <w:rPr>
          <w:rFonts w:ascii="Times New Roman" w:eastAsia="Perpetua" w:hAnsi="Times New Roman"/>
        </w:rPr>
        <w:t>ation to demonstrate</w:t>
      </w:r>
      <w:r w:rsidRPr="00854DBD">
        <w:rPr>
          <w:rFonts w:ascii="Times New Roman" w:eastAsia="Perpetua" w:hAnsi="Times New Roman"/>
        </w:rPr>
        <w:t xml:space="preserve"> that the applicant has existing or established efforts related to student diversity; and</w:t>
      </w:r>
    </w:p>
    <w:p w14:paraId="56D1B7A4" w14:textId="77777777" w:rsidR="003D0B2C" w:rsidRPr="00854DBD" w:rsidRDefault="003D0B2C" w:rsidP="00970197">
      <w:pPr>
        <w:pBdr>
          <w:top w:val="nil"/>
          <w:left w:val="nil"/>
          <w:bottom w:val="nil"/>
          <w:right w:val="nil"/>
          <w:between w:val="nil"/>
          <w:bar w:val="nil"/>
        </w:pBdr>
        <w:tabs>
          <w:tab w:val="clear" w:pos="720"/>
        </w:tabs>
        <w:autoSpaceDE w:val="0"/>
        <w:autoSpaceDN w:val="0"/>
        <w:adjustRightInd w:val="0"/>
        <w:rPr>
          <w:rFonts w:ascii="Times New Roman" w:hAnsi="Times New Roman"/>
        </w:rPr>
      </w:pPr>
      <w:r w:rsidRPr="00854DBD">
        <w:rPr>
          <w:rFonts w:ascii="Times New Roman" w:eastAsia="Perpetua" w:hAnsi="Times New Roman"/>
        </w:rPr>
        <w:t xml:space="preserve">    (</w:t>
      </w:r>
      <w:r w:rsidR="004340CC" w:rsidRPr="00854DBD">
        <w:rPr>
          <w:rFonts w:ascii="Times New Roman" w:eastAsia="Perpetua" w:hAnsi="Times New Roman"/>
        </w:rPr>
        <w:t>10</w:t>
      </w:r>
      <w:r w:rsidRPr="00854DBD">
        <w:rPr>
          <w:rFonts w:ascii="Times New Roman" w:hAnsi="Times New Roman"/>
        </w:rPr>
        <w:t xml:space="preserve">)  If applicable, a description of how the applicant will leverage new or existing partnerships to execute </w:t>
      </w:r>
      <w:r w:rsidR="00B440E9" w:rsidRPr="00854DBD">
        <w:rPr>
          <w:rFonts w:ascii="Times New Roman" w:hAnsi="Times New Roman"/>
        </w:rPr>
        <w:t xml:space="preserve">each </w:t>
      </w:r>
      <w:r w:rsidRPr="00854DBD">
        <w:rPr>
          <w:rFonts w:ascii="Times New Roman" w:hAnsi="Times New Roman"/>
        </w:rPr>
        <w:t xml:space="preserve">Pre-Implementation Activity, such as, but not limited to, </w:t>
      </w:r>
      <w:r w:rsidR="00176F89" w:rsidRPr="00854DBD">
        <w:rPr>
          <w:rFonts w:ascii="Times New Roman" w:hAnsi="Times New Roman"/>
        </w:rPr>
        <w:t xml:space="preserve">partnerships with </w:t>
      </w:r>
      <w:r w:rsidRPr="00854DBD">
        <w:rPr>
          <w:rFonts w:ascii="Times New Roman" w:hAnsi="Times New Roman"/>
        </w:rPr>
        <w:t>the following:  (i)  an LEA; (ii)  a charter management organization or charter school operator; (iii)  an SEA; (iv)  an institution of higher education; (v)  a non-profit or for-profit organization; (vi)  a local governmental agency (such as mayor’s office or transportation or housing authority); (vii)  a community-based organization; (viii)  a Federal agency; and (ix)  another organization, as determined by the applicant</w:t>
      </w:r>
      <w:r w:rsidR="00C2175D" w:rsidRPr="00854DBD">
        <w:rPr>
          <w:rFonts w:ascii="Times New Roman" w:hAnsi="Times New Roman"/>
        </w:rPr>
        <w:t>.</w:t>
      </w:r>
    </w:p>
    <w:p w14:paraId="467EEF29" w14:textId="77777777" w:rsidR="00BE5ED9" w:rsidRPr="00854DBD" w:rsidRDefault="00387F9E" w:rsidP="00970197">
      <w:pPr>
        <w:tabs>
          <w:tab w:val="clear" w:pos="720"/>
        </w:tabs>
        <w:contextualSpacing/>
        <w:rPr>
          <w:rFonts w:ascii="Times New Roman" w:hAnsi="Times New Roman"/>
        </w:rPr>
      </w:pPr>
      <w:r w:rsidRPr="00854DBD">
        <w:rPr>
          <w:rFonts w:ascii="Times New Roman" w:hAnsi="Times New Roman"/>
        </w:rPr>
        <w:t xml:space="preserve">   </w:t>
      </w:r>
      <w:r w:rsidR="00EB4C73" w:rsidRPr="00854DBD">
        <w:rPr>
          <w:rFonts w:ascii="Times New Roman" w:hAnsi="Times New Roman"/>
        </w:rPr>
        <w:t xml:space="preserve">  </w:t>
      </w:r>
      <w:r w:rsidR="00476169" w:rsidRPr="00854DBD">
        <w:rPr>
          <w:rFonts w:ascii="Times New Roman" w:hAnsi="Times New Roman"/>
          <w:i/>
        </w:rPr>
        <w:t xml:space="preserve">MOUs or other </w:t>
      </w:r>
      <w:r w:rsidR="00BE5ED9" w:rsidRPr="00854DBD">
        <w:rPr>
          <w:rFonts w:ascii="Times New Roman" w:hAnsi="Times New Roman"/>
          <w:i/>
        </w:rPr>
        <w:t>Binding Agreements</w:t>
      </w:r>
      <w:r w:rsidR="00EB4C73" w:rsidRPr="00854DBD">
        <w:rPr>
          <w:rFonts w:ascii="Times New Roman" w:hAnsi="Times New Roman"/>
        </w:rPr>
        <w:t>.</w:t>
      </w:r>
      <w:r w:rsidR="00EB4C73" w:rsidRPr="00854DBD">
        <w:rPr>
          <w:rFonts w:ascii="Times New Roman" w:hAnsi="Times New Roman"/>
          <w:i/>
        </w:rPr>
        <w:t xml:space="preserve">  </w:t>
      </w:r>
      <w:r w:rsidR="001D6AFE" w:rsidRPr="00854DBD">
        <w:rPr>
          <w:rFonts w:ascii="Times New Roman" w:hAnsi="Times New Roman"/>
        </w:rPr>
        <w:t>If applying as a consortium, c</w:t>
      </w:r>
      <w:r w:rsidR="00BE5ED9" w:rsidRPr="00854DBD">
        <w:rPr>
          <w:rFonts w:ascii="Times New Roman" w:hAnsi="Times New Roman"/>
        </w:rPr>
        <w:t xml:space="preserve">onsistent with 34 CFR 75.128, </w:t>
      </w:r>
      <w:r w:rsidR="00476169" w:rsidRPr="00854DBD">
        <w:rPr>
          <w:rFonts w:ascii="Times New Roman" w:hAnsi="Times New Roman"/>
        </w:rPr>
        <w:t xml:space="preserve">the applicant must submit as part of its application package, </w:t>
      </w:r>
      <w:r w:rsidR="00BE5ED9" w:rsidRPr="00854DBD">
        <w:rPr>
          <w:rFonts w:ascii="Times New Roman" w:hAnsi="Times New Roman"/>
        </w:rPr>
        <w:t xml:space="preserve">for each LEA in the consortium, copies of all MOUs or other binding agreements related to the consortium. </w:t>
      </w:r>
      <w:r w:rsidR="006B1E14" w:rsidRPr="00854DBD">
        <w:rPr>
          <w:rFonts w:ascii="Times New Roman" w:hAnsi="Times New Roman"/>
        </w:rPr>
        <w:t xml:space="preserve"> </w:t>
      </w:r>
      <w:r w:rsidR="00BE5ED9" w:rsidRPr="00854DBD">
        <w:rPr>
          <w:rFonts w:ascii="Times New Roman" w:hAnsi="Times New Roman"/>
        </w:rPr>
        <w:t xml:space="preserve">If </w:t>
      </w:r>
      <w:r w:rsidR="007D6123" w:rsidRPr="00854DBD">
        <w:rPr>
          <w:rFonts w:ascii="Times New Roman" w:hAnsi="Times New Roman"/>
        </w:rPr>
        <w:t>applying under</w:t>
      </w:r>
      <w:r w:rsidR="00BE5ED9" w:rsidRPr="00854DBD">
        <w:rPr>
          <w:rFonts w:ascii="Times New Roman" w:hAnsi="Times New Roman"/>
        </w:rPr>
        <w:t xml:space="preserve"> the</w:t>
      </w:r>
      <w:r w:rsidR="001D6AFE" w:rsidRPr="00854DBD">
        <w:rPr>
          <w:rFonts w:ascii="Times New Roman" w:hAnsi="Times New Roman"/>
        </w:rPr>
        <w:t xml:space="preserve"> </w:t>
      </w:r>
      <w:r w:rsidR="006B1E14" w:rsidRPr="00854DBD">
        <w:rPr>
          <w:rFonts w:ascii="Times New Roman" w:hAnsi="Times New Roman"/>
        </w:rPr>
        <w:t>c</w:t>
      </w:r>
      <w:r w:rsidR="007D6123" w:rsidRPr="00854DBD">
        <w:rPr>
          <w:rFonts w:ascii="Times New Roman" w:hAnsi="Times New Roman"/>
        </w:rPr>
        <w:t xml:space="preserve">ompetitive </w:t>
      </w:r>
      <w:r w:rsidR="006B1E14" w:rsidRPr="00854DBD">
        <w:rPr>
          <w:rFonts w:ascii="Times New Roman" w:hAnsi="Times New Roman"/>
        </w:rPr>
        <w:t>p</w:t>
      </w:r>
      <w:r w:rsidR="007D6123" w:rsidRPr="00854DBD">
        <w:rPr>
          <w:rFonts w:ascii="Times New Roman" w:hAnsi="Times New Roman"/>
        </w:rPr>
        <w:t xml:space="preserve">reference </w:t>
      </w:r>
      <w:r w:rsidR="006B1E14" w:rsidRPr="00854DBD">
        <w:rPr>
          <w:rFonts w:ascii="Times New Roman" w:hAnsi="Times New Roman"/>
        </w:rPr>
        <w:t>p</w:t>
      </w:r>
      <w:r w:rsidR="007D6123" w:rsidRPr="00854DBD">
        <w:rPr>
          <w:rFonts w:ascii="Times New Roman" w:hAnsi="Times New Roman"/>
        </w:rPr>
        <w:t xml:space="preserve">riority, </w:t>
      </w:r>
      <w:r w:rsidR="00476169" w:rsidRPr="00854DBD">
        <w:rPr>
          <w:rFonts w:ascii="Times New Roman" w:hAnsi="Times New Roman"/>
        </w:rPr>
        <w:t>the applicant must submit</w:t>
      </w:r>
      <w:r w:rsidR="006B1E14" w:rsidRPr="00854DBD">
        <w:rPr>
          <w:rFonts w:ascii="Times New Roman" w:hAnsi="Times New Roman"/>
        </w:rPr>
        <w:t>,</w:t>
      </w:r>
      <w:r w:rsidR="00476169" w:rsidRPr="00854DBD">
        <w:rPr>
          <w:rFonts w:ascii="Times New Roman" w:hAnsi="Times New Roman"/>
        </w:rPr>
        <w:t xml:space="preserve"> as part of its application package, </w:t>
      </w:r>
      <w:r w:rsidR="001D6AFE" w:rsidRPr="00854DBD">
        <w:rPr>
          <w:rFonts w:ascii="Times New Roman" w:hAnsi="Times New Roman"/>
        </w:rPr>
        <w:t>copies of all MOUs or other binding agreements related to the partnership</w:t>
      </w:r>
      <w:r w:rsidR="00BE5ED9" w:rsidRPr="00854DBD" w:rsidDel="001D6AFE">
        <w:rPr>
          <w:rFonts w:ascii="Times New Roman" w:hAnsi="Times New Roman"/>
        </w:rPr>
        <w:t xml:space="preserve"> </w:t>
      </w:r>
      <w:r w:rsidR="007D6123" w:rsidRPr="00854DBD">
        <w:rPr>
          <w:rFonts w:ascii="Times New Roman" w:hAnsi="Times New Roman"/>
        </w:rPr>
        <w:t xml:space="preserve">and described in the </w:t>
      </w:r>
      <w:r w:rsidR="006B1E14" w:rsidRPr="00854DBD">
        <w:rPr>
          <w:rFonts w:ascii="Times New Roman" w:hAnsi="Times New Roman"/>
        </w:rPr>
        <w:t>response to the</w:t>
      </w:r>
      <w:r w:rsidR="007D6123" w:rsidRPr="00854DBD">
        <w:rPr>
          <w:rFonts w:ascii="Times New Roman" w:hAnsi="Times New Roman"/>
        </w:rPr>
        <w:t xml:space="preserve"> </w:t>
      </w:r>
      <w:r w:rsidR="006B1E14" w:rsidRPr="00854DBD">
        <w:rPr>
          <w:rFonts w:ascii="Times New Roman" w:hAnsi="Times New Roman"/>
        </w:rPr>
        <w:t>c</w:t>
      </w:r>
      <w:r w:rsidR="007D6123" w:rsidRPr="00854DBD">
        <w:rPr>
          <w:rFonts w:ascii="Times New Roman" w:hAnsi="Times New Roman"/>
        </w:rPr>
        <w:t xml:space="preserve">ompetitive </w:t>
      </w:r>
      <w:r w:rsidR="006B1E14" w:rsidRPr="00854DBD">
        <w:rPr>
          <w:rFonts w:ascii="Times New Roman" w:hAnsi="Times New Roman"/>
        </w:rPr>
        <w:t>p</w:t>
      </w:r>
      <w:r w:rsidR="007D6123" w:rsidRPr="00854DBD">
        <w:rPr>
          <w:rFonts w:ascii="Times New Roman" w:hAnsi="Times New Roman"/>
        </w:rPr>
        <w:t xml:space="preserve">reference </w:t>
      </w:r>
      <w:r w:rsidR="006B1E14" w:rsidRPr="00854DBD">
        <w:rPr>
          <w:rFonts w:ascii="Times New Roman" w:hAnsi="Times New Roman"/>
        </w:rPr>
        <w:t>p</w:t>
      </w:r>
      <w:r w:rsidR="007D6123" w:rsidRPr="00854DBD">
        <w:rPr>
          <w:rFonts w:ascii="Times New Roman" w:hAnsi="Times New Roman"/>
        </w:rPr>
        <w:t>riority</w:t>
      </w:r>
      <w:r w:rsidR="00BE5ED9" w:rsidRPr="00854DBD">
        <w:rPr>
          <w:rFonts w:ascii="Times New Roman" w:hAnsi="Times New Roman"/>
        </w:rPr>
        <w:t>.</w:t>
      </w:r>
    </w:p>
    <w:p w14:paraId="0EA9D6E8" w14:textId="77777777" w:rsidR="00585A87" w:rsidRPr="00854DBD" w:rsidRDefault="00BE5ED9" w:rsidP="00970197">
      <w:pPr>
        <w:tabs>
          <w:tab w:val="clear" w:pos="720"/>
        </w:tabs>
        <w:contextualSpacing/>
        <w:rPr>
          <w:rFonts w:ascii="Times New Roman" w:hAnsi="Times New Roman"/>
        </w:rPr>
      </w:pPr>
      <w:r w:rsidRPr="00854DBD">
        <w:rPr>
          <w:rFonts w:ascii="Times New Roman" w:hAnsi="Times New Roman"/>
          <w:i/>
        </w:rPr>
        <w:t xml:space="preserve">     Signature.</w:t>
      </w:r>
      <w:r w:rsidRPr="00854DBD">
        <w:rPr>
          <w:rFonts w:ascii="Times New Roman" w:hAnsi="Times New Roman"/>
        </w:rPr>
        <w:t xml:space="preserve">  </w:t>
      </w:r>
      <w:r w:rsidR="00585A87" w:rsidRPr="00854DBD">
        <w:rPr>
          <w:rFonts w:ascii="Times New Roman" w:hAnsi="Times New Roman"/>
        </w:rPr>
        <w:t xml:space="preserve">Applications must be signed by the </w:t>
      </w:r>
      <w:r w:rsidR="00ED5ACD" w:rsidRPr="00854DBD">
        <w:rPr>
          <w:rFonts w:ascii="Times New Roman" w:hAnsi="Times New Roman"/>
        </w:rPr>
        <w:t xml:space="preserve">LEA </w:t>
      </w:r>
      <w:r w:rsidR="00585A87" w:rsidRPr="00854DBD">
        <w:rPr>
          <w:rFonts w:ascii="Times New Roman" w:hAnsi="Times New Roman"/>
        </w:rPr>
        <w:t xml:space="preserve">superintendent or </w:t>
      </w:r>
      <w:r w:rsidR="005344DD" w:rsidRPr="00854DBD">
        <w:rPr>
          <w:rFonts w:ascii="Times New Roman" w:hAnsi="Times New Roman"/>
        </w:rPr>
        <w:t>CEO</w:t>
      </w:r>
      <w:r w:rsidR="00237D99" w:rsidRPr="00854DBD">
        <w:rPr>
          <w:rFonts w:ascii="Times New Roman" w:hAnsi="Times New Roman"/>
        </w:rPr>
        <w:t xml:space="preserve">. </w:t>
      </w:r>
      <w:r w:rsidR="005344DD" w:rsidRPr="00854DBD">
        <w:rPr>
          <w:rFonts w:ascii="Times New Roman" w:hAnsi="Times New Roman"/>
        </w:rPr>
        <w:t xml:space="preserve"> </w:t>
      </w:r>
      <w:r w:rsidR="00237D99" w:rsidRPr="00854DBD">
        <w:rPr>
          <w:rFonts w:ascii="Times New Roman" w:hAnsi="Times New Roman"/>
        </w:rPr>
        <w:t>I</w:t>
      </w:r>
      <w:r w:rsidR="00585A87" w:rsidRPr="00854DBD">
        <w:rPr>
          <w:rFonts w:ascii="Times New Roman" w:hAnsi="Times New Roman"/>
        </w:rPr>
        <w:t xml:space="preserve">n the case of a consortium, </w:t>
      </w:r>
      <w:r w:rsidR="00237D99" w:rsidRPr="00854DBD">
        <w:rPr>
          <w:rFonts w:ascii="Times New Roman" w:hAnsi="Times New Roman"/>
        </w:rPr>
        <w:t xml:space="preserve">applications must be signed by </w:t>
      </w:r>
      <w:r w:rsidR="007D6123" w:rsidRPr="00854DBD">
        <w:rPr>
          <w:rFonts w:ascii="Times New Roman" w:hAnsi="Times New Roman"/>
        </w:rPr>
        <w:t>each</w:t>
      </w:r>
      <w:r w:rsidR="00585A87" w:rsidRPr="00854DBD">
        <w:rPr>
          <w:rFonts w:ascii="Times New Roman" w:hAnsi="Times New Roman"/>
        </w:rPr>
        <w:t xml:space="preserve"> </w:t>
      </w:r>
      <w:r w:rsidR="00ED5ACD" w:rsidRPr="00854DBD">
        <w:rPr>
          <w:rFonts w:ascii="Times New Roman" w:hAnsi="Times New Roman"/>
        </w:rPr>
        <w:t>LEA</w:t>
      </w:r>
      <w:r w:rsidR="00585A87" w:rsidRPr="00854DBD">
        <w:rPr>
          <w:rFonts w:ascii="Times New Roman" w:hAnsi="Times New Roman"/>
        </w:rPr>
        <w:t xml:space="preserve"> superintendent</w:t>
      </w:r>
      <w:r w:rsidR="00237D99" w:rsidRPr="00854DBD">
        <w:rPr>
          <w:rFonts w:ascii="Times New Roman" w:hAnsi="Times New Roman"/>
        </w:rPr>
        <w:t xml:space="preserve"> or CEO</w:t>
      </w:r>
      <w:r w:rsidR="00585A87" w:rsidRPr="00854DBD">
        <w:rPr>
          <w:rFonts w:ascii="Times New Roman" w:hAnsi="Times New Roman"/>
        </w:rPr>
        <w:t>.</w:t>
      </w:r>
    </w:p>
    <w:p w14:paraId="24A6420C" w14:textId="77777777" w:rsidR="00115115" w:rsidRPr="00854DBD" w:rsidRDefault="00402362" w:rsidP="00970197">
      <w:pPr>
        <w:rPr>
          <w:rFonts w:ascii="Times New Roman" w:hAnsi="Times New Roman"/>
        </w:rPr>
      </w:pPr>
      <w:r w:rsidRPr="00854DBD">
        <w:rPr>
          <w:rFonts w:ascii="Times New Roman" w:hAnsi="Times New Roman"/>
          <w:u w:val="single"/>
        </w:rPr>
        <w:t>Program Requirements:</w:t>
      </w:r>
      <w:r w:rsidR="004007C6" w:rsidRPr="00854DBD">
        <w:rPr>
          <w:rFonts w:ascii="Times New Roman" w:hAnsi="Times New Roman"/>
        </w:rPr>
        <w:t xml:space="preserve"> Within the project period of the grant award, an eligible applicant awarded an Opening Doors Expanding Opportunities Grant must—</w:t>
      </w:r>
    </w:p>
    <w:p w14:paraId="19408FF1" w14:textId="77777777" w:rsidR="00115115" w:rsidRPr="00854DBD" w:rsidRDefault="00115115" w:rsidP="00970197">
      <w:pPr>
        <w:rPr>
          <w:rFonts w:ascii="Times New Roman" w:hAnsi="Times New Roman"/>
        </w:rPr>
      </w:pPr>
      <w:r w:rsidRPr="00854DBD">
        <w:rPr>
          <w:rFonts w:ascii="Times New Roman" w:hAnsi="Times New Roman"/>
        </w:rPr>
        <w:t xml:space="preserve">     (1)  Submit to the Department, within the grant period, a blueprint that includes the following:</w:t>
      </w:r>
    </w:p>
    <w:p w14:paraId="5CDED243" w14:textId="77777777" w:rsidR="00D27BE9" w:rsidRPr="00854DBD" w:rsidRDefault="004007C6"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D27BE9" w:rsidRPr="00854DBD">
        <w:rPr>
          <w:rFonts w:ascii="Times New Roman" w:eastAsia="Perpetua" w:hAnsi="Times New Roman"/>
        </w:rPr>
        <w:t xml:space="preserve">    (a)  A detailed needs analysis of the LEA</w:t>
      </w:r>
      <w:r w:rsidR="00176F89" w:rsidRPr="00854DBD">
        <w:rPr>
          <w:rFonts w:ascii="Times New Roman" w:eastAsia="Perpetua" w:hAnsi="Times New Roman"/>
        </w:rPr>
        <w:t>(s)</w:t>
      </w:r>
      <w:r w:rsidR="00D27BE9" w:rsidRPr="00854DBD">
        <w:rPr>
          <w:rFonts w:ascii="Times New Roman" w:eastAsia="Perpetua" w:hAnsi="Times New Roman"/>
        </w:rPr>
        <w:t xml:space="preserve"> to determine the factors that have led to low student achievement in its SIG Schools or SIG-Eligible Schools, including:</w:t>
      </w:r>
    </w:p>
    <w:p w14:paraId="6B3539A4"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  A comparison of student demographic and academic outcome information for the SIG Schools or SIG-Eligible Schools with that of other schools in the LEA(s);</w:t>
      </w:r>
    </w:p>
    <w:p w14:paraId="73F13898"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(ii)  A comparison of student demographic information for the SIG Schools or SIG-Eligible Schools with that of the residential population of the LEA(s), if such information is available and relevant; and</w:t>
      </w:r>
    </w:p>
    <w:p w14:paraId="08150E57"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(iii)  Other information, if such information is available and relevant, including, for the LEA(s) to be served:</w:t>
      </w:r>
    </w:p>
    <w:p w14:paraId="2AD3E178"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ind w:left="360"/>
        <w:rPr>
          <w:rFonts w:ascii="Times New Roman" w:eastAsia="Perpetua" w:hAnsi="Times New Roman"/>
        </w:rPr>
      </w:pPr>
      <w:r w:rsidRPr="00854DBD">
        <w:rPr>
          <w:rFonts w:ascii="Times New Roman" w:eastAsia="Perpetua" w:hAnsi="Times New Roman"/>
        </w:rPr>
        <w:t>(A)  Other analyses of concentrated poverty or racial or ethnic segregation;</w:t>
      </w:r>
    </w:p>
    <w:p w14:paraId="1D7D8579" w14:textId="77777777" w:rsidR="00D27BE9" w:rsidRPr="00854DBD" w:rsidRDefault="0011214E"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D27BE9" w:rsidRPr="00854DBD">
        <w:rPr>
          <w:rFonts w:ascii="Times New Roman" w:eastAsia="Perpetua" w:hAnsi="Times New Roman"/>
        </w:rPr>
        <w:t>(B)  Analyses of the location and capacity of school facilities or the adequacy of local or regional transportation infrastructure; and</w:t>
      </w:r>
    </w:p>
    <w:p w14:paraId="7376345E" w14:textId="6AC7E4C8" w:rsidR="00D27BE9" w:rsidRPr="00854DBD" w:rsidRDefault="0011214E"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D27BE9" w:rsidRPr="00854DBD">
        <w:rPr>
          <w:rFonts w:ascii="Times New Roman" w:eastAsia="Perpetua" w:hAnsi="Times New Roman"/>
        </w:rPr>
        <w:t>(C)  Analyses of school-level resources, including per pupil expenditures (if available), student access to instructional tools, full day Pr</w:t>
      </w:r>
      <w:r w:rsidR="009979D3" w:rsidRPr="00854DBD">
        <w:rPr>
          <w:rFonts w:ascii="Times New Roman" w:eastAsia="Perpetua" w:hAnsi="Times New Roman"/>
        </w:rPr>
        <w:t>e-Kindergarten, advanced course</w:t>
      </w:r>
      <w:r w:rsidR="00D27BE9" w:rsidRPr="00854DBD">
        <w:rPr>
          <w:rFonts w:ascii="Times New Roman" w:eastAsia="Perpetua" w:hAnsi="Times New Roman"/>
        </w:rPr>
        <w:t xml:space="preserve">work, and effective educators; </w:t>
      </w:r>
    </w:p>
    <w:p w14:paraId="18C3E9F2"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(b)  An explanation of how the LEA(s) determined which schools would be served under the blueprint, including:</w:t>
      </w:r>
    </w:p>
    <w:p w14:paraId="2EF29CB1" w14:textId="77777777" w:rsidR="00D27BE9" w:rsidRPr="00854DBD" w:rsidRDefault="0011214E"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D27BE9" w:rsidRPr="00854DBD">
        <w:rPr>
          <w:rFonts w:ascii="Times New Roman" w:eastAsia="Perpetua" w:hAnsi="Times New Roman"/>
        </w:rPr>
        <w:t>(</w:t>
      </w:r>
      <w:r w:rsidR="00D73231" w:rsidRPr="00854DBD">
        <w:rPr>
          <w:rFonts w:ascii="Times New Roman" w:eastAsia="Perpetua" w:hAnsi="Times New Roman"/>
        </w:rPr>
        <w:t>i</w:t>
      </w:r>
      <w:r w:rsidR="00D27BE9" w:rsidRPr="00854DBD">
        <w:rPr>
          <w:rFonts w:ascii="Times New Roman" w:eastAsia="Perpetua" w:hAnsi="Times New Roman"/>
        </w:rPr>
        <w:t xml:space="preserve">) </w:t>
      </w:r>
      <w:r w:rsidR="00E93037" w:rsidRPr="00854DBD">
        <w:rPr>
          <w:rFonts w:ascii="Times New Roman" w:eastAsia="Perpetua" w:hAnsi="Times New Roman"/>
        </w:rPr>
        <w:t xml:space="preserve"> </w:t>
      </w:r>
      <w:r w:rsidR="00D27BE9" w:rsidRPr="00854DBD">
        <w:rPr>
          <w:rFonts w:ascii="Times New Roman" w:eastAsia="Perpetua" w:hAnsi="Times New Roman"/>
        </w:rPr>
        <w:t>The extent to which the LEA(s) gave priority to serving students in SIG Schools or SIG-Eligible Schools; and</w:t>
      </w:r>
    </w:p>
    <w:p w14:paraId="2C71F97C" w14:textId="77777777" w:rsidR="00D27BE9" w:rsidRPr="00854DBD" w:rsidRDefault="0011214E"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D27BE9" w:rsidRPr="00854DBD">
        <w:rPr>
          <w:rFonts w:ascii="Times New Roman" w:eastAsia="Perpetua" w:hAnsi="Times New Roman"/>
        </w:rPr>
        <w:t>(</w:t>
      </w:r>
      <w:r w:rsidR="00D73231" w:rsidRPr="00854DBD">
        <w:rPr>
          <w:rFonts w:ascii="Times New Roman" w:eastAsia="Perpetua" w:hAnsi="Times New Roman"/>
        </w:rPr>
        <w:t>ii</w:t>
      </w:r>
      <w:r w:rsidR="00D27BE9" w:rsidRPr="00854DBD">
        <w:rPr>
          <w:rFonts w:ascii="Times New Roman" w:eastAsia="Perpetua" w:hAnsi="Times New Roman"/>
        </w:rPr>
        <w:t xml:space="preserve">) </w:t>
      </w:r>
      <w:r w:rsidR="00E93037" w:rsidRPr="00854DBD">
        <w:rPr>
          <w:rFonts w:ascii="Times New Roman" w:eastAsia="Perpetua" w:hAnsi="Times New Roman"/>
        </w:rPr>
        <w:t xml:space="preserve"> </w:t>
      </w:r>
      <w:r w:rsidR="00D27BE9" w:rsidRPr="00854DBD">
        <w:rPr>
          <w:rFonts w:ascii="Times New Roman" w:eastAsia="Perpetua" w:hAnsi="Times New Roman"/>
        </w:rPr>
        <w:t xml:space="preserve">The extent to which the determination of the participating schools reflected robust parental involvement and community engagement; </w:t>
      </w:r>
    </w:p>
    <w:p w14:paraId="2B7CD2F4"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ind w:left="270"/>
        <w:rPr>
          <w:rFonts w:ascii="Times New Roman" w:eastAsia="Perpetua" w:hAnsi="Times New Roman"/>
        </w:rPr>
      </w:pPr>
      <w:r w:rsidRPr="00854DBD">
        <w:rPr>
          <w:rFonts w:ascii="Times New Roman" w:eastAsia="Perpetua" w:hAnsi="Times New Roman"/>
        </w:rPr>
        <w:t xml:space="preserve">(c) </w:t>
      </w:r>
      <w:r w:rsidR="00E93037" w:rsidRPr="00854DBD">
        <w:rPr>
          <w:rFonts w:ascii="Times New Roman" w:eastAsia="Perpetua" w:hAnsi="Times New Roman"/>
        </w:rPr>
        <w:t xml:space="preserve"> </w:t>
      </w:r>
      <w:r w:rsidRPr="00854DBD">
        <w:rPr>
          <w:rFonts w:ascii="Times New Roman" w:eastAsia="Perpetua" w:hAnsi="Times New Roman"/>
        </w:rPr>
        <w:t xml:space="preserve">Measurable goals, beginning with the 2019-2020 school </w:t>
      </w:r>
      <w:r w:rsidR="00337C65" w:rsidRPr="00854DBD">
        <w:rPr>
          <w:rFonts w:ascii="Times New Roman" w:eastAsia="Perpetua" w:hAnsi="Times New Roman"/>
        </w:rPr>
        <w:t>year</w:t>
      </w:r>
      <w:r w:rsidRPr="00854DBD">
        <w:rPr>
          <w:rFonts w:ascii="Times New Roman" w:eastAsia="Perpetua" w:hAnsi="Times New Roman"/>
        </w:rPr>
        <w:t xml:space="preserve"> and for every two years thereafter through the 2025-2026 school year, including a description of how such goals were determined, for increasing student diversity and for improving student academic outcomes:</w:t>
      </w:r>
    </w:p>
    <w:p w14:paraId="6EB5AA5D"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  In each school to be served; </w:t>
      </w:r>
    </w:p>
    <w:p w14:paraId="4A5595D0"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(ii)  At the applicant’s discretion, in other schools in the LEA(s) to be served; and</w:t>
      </w:r>
    </w:p>
    <w:p w14:paraId="50613948"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hAnsi="Times New Roman"/>
        </w:rPr>
      </w:pPr>
      <w:r w:rsidRPr="00854DBD">
        <w:rPr>
          <w:rFonts w:ascii="Times New Roman" w:eastAsia="Perpetua" w:hAnsi="Times New Roman"/>
        </w:rPr>
        <w:t xml:space="preserve">     (iii)  At the applicant’s discretion and if appropriate, in the LEA(s) to be served;  </w:t>
      </w:r>
    </w:p>
    <w:p w14:paraId="3CDF6E80"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hAnsi="Times New Roman"/>
        </w:rPr>
        <w:t xml:space="preserve">     (d)  </w:t>
      </w:r>
      <w:r w:rsidRPr="00854DBD">
        <w:rPr>
          <w:rFonts w:ascii="Times New Roman" w:eastAsia="Perpetua" w:hAnsi="Times New Roman"/>
        </w:rPr>
        <w:t xml:space="preserve">A detailed description of the strategies the applicant will pursue to </w:t>
      </w:r>
      <w:r w:rsidRPr="00854DBD">
        <w:rPr>
          <w:rFonts w:ascii="Times New Roman" w:hAnsi="Times New Roman"/>
        </w:rPr>
        <w:t xml:space="preserve">improve student academic outcomes in the schools to be served by </w:t>
      </w:r>
      <w:r w:rsidRPr="00854DBD">
        <w:rPr>
          <w:rFonts w:ascii="Times New Roman" w:eastAsia="Perpetua" w:hAnsi="Times New Roman"/>
        </w:rPr>
        <w:t>increasing student diversity, including:</w:t>
      </w:r>
    </w:p>
    <w:p w14:paraId="629EFB31"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  A theory of action and the evidence base (with consideration for the Department’s recent guidance on using evidence</w:t>
      </w:r>
      <w:r w:rsidRPr="00854DBD">
        <w:rPr>
          <w:rStyle w:val="FootnoteReference"/>
          <w:rFonts w:ascii="Times New Roman" w:eastAsia="Perpetua" w:hAnsi="Times New Roman"/>
        </w:rPr>
        <w:footnoteReference w:id="25"/>
      </w:r>
      <w:r w:rsidRPr="00854DBD">
        <w:rPr>
          <w:rFonts w:ascii="Times New Roman" w:eastAsia="Perpetua" w:hAnsi="Times New Roman"/>
        </w:rPr>
        <w:t xml:space="preserve">) that support the appropriateness and effectiveness of the selected strategies based on findings from the needs analyses described in blueprint requirement (a) and the likelihood of achieving the goals described in blueprint requirement (c).  </w:t>
      </w:r>
    </w:p>
    <w:p w14:paraId="081766B6"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(ii)  For each selected strategy:</w:t>
      </w:r>
    </w:p>
    <w:p w14:paraId="04CC1AC7"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(A)  A description of the anticipated challenges and potential solutions;</w:t>
      </w:r>
    </w:p>
    <w:p w14:paraId="252C02C9"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(B)  Timeline for implementation; </w:t>
      </w:r>
    </w:p>
    <w:p w14:paraId="24739F3B"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(C)</w:t>
      </w:r>
      <w:r w:rsidR="00E93037" w:rsidRPr="00854DBD">
        <w:rPr>
          <w:rFonts w:ascii="Times New Roman" w:eastAsia="Perpetua" w:hAnsi="Times New Roman"/>
        </w:rPr>
        <w:t xml:space="preserve"> </w:t>
      </w:r>
      <w:r w:rsidRPr="00854DBD">
        <w:rPr>
          <w:rFonts w:ascii="Times New Roman" w:eastAsia="Perpetua" w:hAnsi="Times New Roman"/>
        </w:rPr>
        <w:t xml:space="preserve"> Costs associated with implementation, including the process by which such costs were estimated; and</w:t>
      </w:r>
    </w:p>
    <w:p w14:paraId="02B0557B" w14:textId="77777777" w:rsidR="008E3230"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(D) </w:t>
      </w:r>
      <w:r w:rsidR="00E93037" w:rsidRPr="00854DBD">
        <w:rPr>
          <w:rFonts w:ascii="Times New Roman" w:eastAsia="Perpetua" w:hAnsi="Times New Roman"/>
        </w:rPr>
        <w:t xml:space="preserve"> </w:t>
      </w:r>
      <w:r w:rsidRPr="00854DBD">
        <w:rPr>
          <w:rFonts w:ascii="Times New Roman" w:eastAsia="Perpetua" w:hAnsi="Times New Roman"/>
        </w:rPr>
        <w:t>A description of the extent to which it reflects parental invol</w:t>
      </w:r>
      <w:r w:rsidR="008E3230" w:rsidRPr="00854DBD">
        <w:rPr>
          <w:rFonts w:ascii="Times New Roman" w:eastAsia="Perpetua" w:hAnsi="Times New Roman"/>
        </w:rPr>
        <w:t>vement and community engagement;</w:t>
      </w:r>
      <w:r w:rsidR="001A26E5" w:rsidRPr="00854DBD">
        <w:rPr>
          <w:rFonts w:ascii="Times New Roman" w:eastAsia="Perpetua" w:hAnsi="Times New Roman"/>
        </w:rPr>
        <w:t xml:space="preserve"> and</w:t>
      </w:r>
    </w:p>
    <w:p w14:paraId="41CC0841" w14:textId="77777777" w:rsidR="00D27BE9" w:rsidRPr="00854DBD" w:rsidRDefault="0073636C" w:rsidP="00970197">
      <w:pPr>
        <w:pBdr>
          <w:top w:val="nil"/>
          <w:left w:val="nil"/>
          <w:bottom w:val="nil"/>
          <w:right w:val="nil"/>
          <w:between w:val="nil"/>
          <w:bar w:val="nil"/>
        </w:pBdr>
        <w:tabs>
          <w:tab w:val="clear" w:pos="720"/>
        </w:tabs>
        <w:autoSpaceDE w:val="0"/>
        <w:autoSpaceDN w:val="0"/>
        <w:adjustRightInd w:val="0"/>
        <w:rPr>
          <w:rFonts w:ascii="Times New Roman" w:hAnsi="Times New Roman"/>
        </w:rPr>
      </w:pPr>
      <w:r w:rsidRPr="00854DBD">
        <w:rPr>
          <w:rFonts w:ascii="Times New Roman" w:eastAsia="Perpetua" w:hAnsi="Times New Roman"/>
          <w:u w:val="single"/>
        </w:rPr>
        <w:t>Note</w:t>
      </w:r>
      <w:r w:rsidRPr="00854DBD">
        <w:rPr>
          <w:rFonts w:ascii="Times New Roman" w:eastAsia="Perpetua" w:hAnsi="Times New Roman"/>
        </w:rPr>
        <w:t>:</w:t>
      </w:r>
      <w:r w:rsidR="007620E8" w:rsidRPr="00854DBD">
        <w:rPr>
          <w:rFonts w:ascii="Times New Roman" w:eastAsia="Perpetua" w:hAnsi="Times New Roman"/>
        </w:rPr>
        <w:t xml:space="preserve">  </w:t>
      </w:r>
      <w:r w:rsidR="00D27BE9" w:rsidRPr="00854DBD">
        <w:rPr>
          <w:rFonts w:ascii="Times New Roman" w:eastAsia="Perpetua" w:hAnsi="Times New Roman"/>
        </w:rPr>
        <w:t>Selected strategies must not be limited to virtual educational experiences and may include, but are not limited to, redesigning school boundaries, assignment policies, feeder patterns, and admissions policies (e.g., establishing open enrollment using controlled choice); creating or expanding schools capable of attracting students from diverse backgrounds, including by converting existing schools into charter schools, theme schools, or magnet schools; using new funding strategies to incentivize schools to enroll a diverse group of students (e.g., weighted per-pupil allocations of State and local funds); and establishing or expanding inter-district school choice programs;</w:t>
      </w:r>
    </w:p>
    <w:p w14:paraId="4B6584C6"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(e)  A description of the significance of the anticipated impact on the participating LEA(s) and schools, including, but not limited to: </w:t>
      </w:r>
    </w:p>
    <w:p w14:paraId="10A384A3"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 The percentage and number of schools and students (disaggregated by socioeconomic status, race, or ethnicity, as appropriate for the blueprint) that will be affected by the implementation of the blueprint; </w:t>
      </w:r>
    </w:p>
    <w:p w14:paraId="6C24197C"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(ii)  If applicable, how the implementation of the blueprint</w:t>
      </w:r>
      <w:r w:rsidRPr="00854DBD" w:rsidDel="00EB0DBA">
        <w:rPr>
          <w:rFonts w:ascii="Times New Roman" w:eastAsia="Perpetua" w:hAnsi="Times New Roman"/>
        </w:rPr>
        <w:t xml:space="preserve"> </w:t>
      </w:r>
      <w:r w:rsidRPr="00854DBD">
        <w:rPr>
          <w:rFonts w:ascii="Times New Roman" w:eastAsia="Perpetua" w:hAnsi="Times New Roman"/>
        </w:rPr>
        <w:t>may positively or adversely affect diversity or educational opportunities available to poor or minority students in other schools within the LEA(s) and how these adverse effects could be mitigated; and</w:t>
      </w:r>
    </w:p>
    <w:p w14:paraId="3FF293B2"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(iii)  Potential cost savings as a result of specific strategies outlined in the blueprint.</w:t>
      </w:r>
    </w:p>
    <w:p w14:paraId="5818F1FF"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hAnsi="Times New Roman"/>
        </w:rPr>
      </w:pPr>
      <w:r w:rsidRPr="00854DBD">
        <w:rPr>
          <w:rFonts w:ascii="Times New Roman" w:eastAsia="Perpetua" w:hAnsi="Times New Roman"/>
        </w:rPr>
        <w:t xml:space="preserve">     (f)  Plans for continued </w:t>
      </w:r>
      <w:r w:rsidRPr="00854DBD">
        <w:rPr>
          <w:rFonts w:ascii="Times New Roman" w:hAnsi="Times New Roman"/>
        </w:rPr>
        <w:t xml:space="preserve">community engagement, parental involvement, and </w:t>
      </w:r>
      <w:r w:rsidRPr="00854DBD">
        <w:rPr>
          <w:rFonts w:ascii="Times New Roman" w:eastAsia="Perpetua" w:hAnsi="Times New Roman"/>
        </w:rPr>
        <w:t xml:space="preserve">LEA and school staff capacity building to support the ongoing implementation of the blueprint (including a summary of how the community, parents, and family participated in the planning process as well as a description of how they will be engaged during implementation); </w:t>
      </w:r>
    </w:p>
    <w:p w14:paraId="5008B7C6"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hAnsi="Times New Roman"/>
        </w:rPr>
      </w:pPr>
      <w:r w:rsidRPr="00854DBD">
        <w:rPr>
          <w:rFonts w:ascii="Times New Roman" w:eastAsia="Perpetua" w:hAnsi="Times New Roman"/>
        </w:rPr>
        <w:t xml:space="preserve">    (</w:t>
      </w:r>
      <w:r w:rsidRPr="00854DBD">
        <w:rPr>
          <w:rFonts w:ascii="Times New Roman" w:hAnsi="Times New Roman"/>
        </w:rPr>
        <w:t>g)  If applicable, a description of how the applicant will leverage new or existing partnerships with entities such as, but not limited to, the following:  (i)  an LEA; (ii)  a charter management organization or charter school operator; (iii)  an SEA; (iv)  an institution of higher education; (v)  a non-profit or for-profit organization; (vi)  a local governmental agency (such as mayor’s office or transportation or housing authority); (vii)  a community-based organization; (viii)  a Federal agency; and (ix)  another organization, as determined by the applicant;</w:t>
      </w:r>
    </w:p>
    <w:p w14:paraId="797F1598"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(h) An implementation plan including a proposed personnel and management plan; and</w:t>
      </w:r>
    </w:p>
    <w:p w14:paraId="1B6C734A"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  A description of potential opportunities to implement the blueprint (e.g., leveraging available Federal, State, local, and private funding sources, integrating the blueprint into related programs or initiatives).  </w:t>
      </w:r>
    </w:p>
    <w:p w14:paraId="2A8F9628" w14:textId="77777777" w:rsidR="00D73231" w:rsidRPr="00854DBD" w:rsidRDefault="00D73231"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(2)  For grantees who applied under Absolute </w:t>
      </w:r>
      <w:r w:rsidR="00F5033B" w:rsidRPr="00854DBD">
        <w:rPr>
          <w:rFonts w:ascii="Times New Roman" w:eastAsia="Perpetua" w:hAnsi="Times New Roman"/>
        </w:rPr>
        <w:t>Priority</w:t>
      </w:r>
      <w:r w:rsidRPr="00854DBD">
        <w:rPr>
          <w:rFonts w:ascii="Times New Roman" w:eastAsia="Perpetua" w:hAnsi="Times New Roman"/>
        </w:rPr>
        <w:t xml:space="preserve"> 3, blueprints must be submitted to the Department prior to executing Pre-Implementation Activit</w:t>
      </w:r>
      <w:r w:rsidR="00030986" w:rsidRPr="00854DBD">
        <w:rPr>
          <w:rFonts w:ascii="Times New Roman" w:eastAsia="Perpetua" w:hAnsi="Times New Roman"/>
        </w:rPr>
        <w:t>ies</w:t>
      </w:r>
      <w:r w:rsidRPr="00854DBD">
        <w:rPr>
          <w:rFonts w:ascii="Times New Roman" w:eastAsia="Perpetua" w:hAnsi="Times New Roman"/>
        </w:rPr>
        <w:t xml:space="preserve">. </w:t>
      </w:r>
    </w:p>
    <w:p w14:paraId="61803FD1" w14:textId="77777777" w:rsidR="0066567A" w:rsidRPr="00854DBD" w:rsidRDefault="005C7ED7" w:rsidP="00970197">
      <w:pPr>
        <w:tabs>
          <w:tab w:val="clear" w:pos="720"/>
        </w:tabs>
        <w:contextualSpacing/>
        <w:rPr>
          <w:rFonts w:ascii="Times New Roman" w:hAnsi="Times New Roman"/>
          <w:u w:val="single"/>
        </w:rPr>
      </w:pPr>
      <w:r w:rsidRPr="00854DBD">
        <w:rPr>
          <w:rFonts w:ascii="Times New Roman" w:hAnsi="Times New Roman"/>
          <w:u w:val="single"/>
        </w:rPr>
        <w:t>Definitions</w:t>
      </w:r>
      <w:r w:rsidRPr="00854DBD">
        <w:rPr>
          <w:rFonts w:ascii="Times New Roman" w:hAnsi="Times New Roman"/>
        </w:rPr>
        <w:t>:</w:t>
      </w:r>
      <w:r w:rsidR="0066567A" w:rsidRPr="00854DBD">
        <w:rPr>
          <w:rFonts w:ascii="Times New Roman" w:hAnsi="Times New Roman"/>
        </w:rPr>
        <w:t xml:space="preserve">  The </w:t>
      </w:r>
      <w:r w:rsidR="00853EFB" w:rsidRPr="00854DBD">
        <w:rPr>
          <w:rFonts w:ascii="Times New Roman" w:hAnsi="Times New Roman"/>
        </w:rPr>
        <w:t xml:space="preserve">following </w:t>
      </w:r>
      <w:r w:rsidR="0066567A" w:rsidRPr="00854DBD">
        <w:rPr>
          <w:rFonts w:ascii="Times New Roman" w:hAnsi="Times New Roman"/>
        </w:rPr>
        <w:t xml:space="preserve">definitions </w:t>
      </w:r>
      <w:r w:rsidR="00853EFB" w:rsidRPr="00854DBD">
        <w:rPr>
          <w:rFonts w:ascii="Times New Roman" w:hAnsi="Times New Roman"/>
        </w:rPr>
        <w:t xml:space="preserve">apply to </w:t>
      </w:r>
      <w:r w:rsidR="00873B53" w:rsidRPr="00854DBD">
        <w:rPr>
          <w:rFonts w:ascii="Times New Roman" w:hAnsi="Times New Roman"/>
        </w:rPr>
        <w:t xml:space="preserve">this </w:t>
      </w:r>
      <w:r w:rsidR="00853EFB" w:rsidRPr="00854DBD">
        <w:rPr>
          <w:rFonts w:ascii="Times New Roman" w:hAnsi="Times New Roman"/>
        </w:rPr>
        <w:t xml:space="preserve">competition. </w:t>
      </w:r>
      <w:r w:rsidR="00F40309" w:rsidRPr="00854DBD">
        <w:rPr>
          <w:rFonts w:ascii="Times New Roman" w:hAnsi="Times New Roman"/>
        </w:rPr>
        <w:t xml:space="preserve"> </w:t>
      </w:r>
      <w:r w:rsidR="00BD4AB6" w:rsidRPr="00854DBD">
        <w:rPr>
          <w:rFonts w:ascii="Times New Roman" w:hAnsi="Times New Roman"/>
        </w:rPr>
        <w:t>For the purposes of this competition, w</w:t>
      </w:r>
      <w:r w:rsidR="004768D5" w:rsidRPr="00854DBD">
        <w:rPr>
          <w:rFonts w:ascii="Times New Roman" w:hAnsi="Times New Roman"/>
        </w:rPr>
        <w:t xml:space="preserve">e establish the definitions for </w:t>
      </w:r>
      <w:r w:rsidR="00825868" w:rsidRPr="00854DBD">
        <w:rPr>
          <w:rFonts w:ascii="Times New Roman" w:hAnsi="Times New Roman"/>
        </w:rPr>
        <w:t xml:space="preserve">Community of Practice, </w:t>
      </w:r>
      <w:r w:rsidR="00F5033B" w:rsidRPr="00854DBD">
        <w:rPr>
          <w:rFonts w:ascii="Times New Roman" w:hAnsi="Times New Roman"/>
        </w:rPr>
        <w:t>Planning Activit</w:t>
      </w:r>
      <w:r w:rsidR="00070C92" w:rsidRPr="00854DBD">
        <w:rPr>
          <w:rFonts w:ascii="Times New Roman" w:hAnsi="Times New Roman"/>
        </w:rPr>
        <w:t>ies</w:t>
      </w:r>
      <w:r w:rsidR="00F5033B" w:rsidRPr="00854DBD">
        <w:rPr>
          <w:rFonts w:ascii="Times New Roman" w:hAnsi="Times New Roman"/>
        </w:rPr>
        <w:t>, Pre-Implementation Activit</w:t>
      </w:r>
      <w:r w:rsidR="00070C92" w:rsidRPr="00854DBD">
        <w:rPr>
          <w:rFonts w:ascii="Times New Roman" w:hAnsi="Times New Roman"/>
        </w:rPr>
        <w:t>ies</w:t>
      </w:r>
      <w:r w:rsidR="00F5033B" w:rsidRPr="00854DBD">
        <w:rPr>
          <w:rFonts w:ascii="Times New Roman" w:hAnsi="Times New Roman"/>
        </w:rPr>
        <w:t xml:space="preserve">, </w:t>
      </w:r>
      <w:r w:rsidR="00124D16" w:rsidRPr="00854DBD">
        <w:rPr>
          <w:rFonts w:ascii="Times New Roman" w:hAnsi="Times New Roman"/>
        </w:rPr>
        <w:t xml:space="preserve">Rural School, </w:t>
      </w:r>
      <w:r w:rsidR="00825868" w:rsidRPr="00854DBD">
        <w:rPr>
          <w:rFonts w:ascii="Times New Roman" w:hAnsi="Times New Roman"/>
        </w:rPr>
        <w:t>SIG-Eligible School, and SIG School,</w:t>
      </w:r>
      <w:r w:rsidR="00557AAA" w:rsidRPr="00854DBD">
        <w:rPr>
          <w:rFonts w:ascii="Times New Roman" w:hAnsi="Times New Roman"/>
        </w:rPr>
        <w:t xml:space="preserve"> </w:t>
      </w:r>
      <w:r w:rsidR="004768D5" w:rsidRPr="00854DBD">
        <w:rPr>
          <w:rFonts w:ascii="Times New Roman" w:hAnsi="Times New Roman"/>
        </w:rPr>
        <w:t xml:space="preserve">in this notice, in accordance with section 437(d)(1) of GEPA, 20 U.S.C. 1232(d)(1). </w:t>
      </w:r>
      <w:r w:rsidR="00586D07" w:rsidRPr="00854DBD">
        <w:rPr>
          <w:rFonts w:ascii="Times New Roman" w:hAnsi="Times New Roman"/>
        </w:rPr>
        <w:t xml:space="preserve"> </w:t>
      </w:r>
      <w:r w:rsidR="00873B53" w:rsidRPr="00854DBD">
        <w:rPr>
          <w:rFonts w:ascii="Times New Roman" w:hAnsi="Times New Roman"/>
        </w:rPr>
        <w:t>The</w:t>
      </w:r>
      <w:r w:rsidR="004768D5" w:rsidRPr="00854DBD">
        <w:rPr>
          <w:rFonts w:ascii="Times New Roman" w:hAnsi="Times New Roman"/>
        </w:rPr>
        <w:t xml:space="preserve"> </w:t>
      </w:r>
      <w:r w:rsidR="00853EFB" w:rsidRPr="00854DBD">
        <w:rPr>
          <w:rFonts w:ascii="Times New Roman" w:hAnsi="Times New Roman"/>
        </w:rPr>
        <w:t xml:space="preserve">definition </w:t>
      </w:r>
      <w:r w:rsidR="004768D5" w:rsidRPr="00854DBD">
        <w:rPr>
          <w:rFonts w:ascii="Times New Roman" w:hAnsi="Times New Roman"/>
        </w:rPr>
        <w:t xml:space="preserve">for </w:t>
      </w:r>
      <w:r w:rsidR="00015F1A" w:rsidRPr="00854DBD">
        <w:rPr>
          <w:rFonts w:ascii="Times New Roman" w:hAnsi="Times New Roman"/>
        </w:rPr>
        <w:t xml:space="preserve">Local Educational Agency is from section 8101(30) of the ESEA, as amended by the ESSA.  </w:t>
      </w:r>
      <w:r w:rsidR="00853EFB" w:rsidRPr="00854DBD">
        <w:rPr>
          <w:rFonts w:ascii="Times New Roman" w:hAnsi="Times New Roman"/>
        </w:rPr>
        <w:t xml:space="preserve"> </w:t>
      </w:r>
      <w:r w:rsidR="004D0936" w:rsidRPr="00854DBD">
        <w:rPr>
          <w:rFonts w:ascii="Times New Roman" w:hAnsi="Times New Roman"/>
        </w:rPr>
        <w:t xml:space="preserve"> </w:t>
      </w:r>
    </w:p>
    <w:p w14:paraId="101D131D" w14:textId="77777777" w:rsidR="000573F4" w:rsidRPr="00854DBD" w:rsidRDefault="00356A45" w:rsidP="00970197">
      <w:pPr>
        <w:tabs>
          <w:tab w:val="clear" w:pos="720"/>
          <w:tab w:val="left" w:pos="1080"/>
        </w:tabs>
        <w:autoSpaceDE w:val="0"/>
        <w:autoSpaceDN w:val="0"/>
        <w:adjustRightInd w:val="0"/>
        <w:contextualSpacing/>
        <w:rPr>
          <w:rFonts w:ascii="Times New Roman" w:hAnsi="Times New Roman"/>
        </w:rPr>
      </w:pPr>
      <w:r w:rsidRPr="00854DBD">
        <w:rPr>
          <w:rFonts w:ascii="Times New Roman" w:hAnsi="Times New Roman"/>
        </w:rPr>
        <w:t xml:space="preserve">     </w:t>
      </w:r>
      <w:r w:rsidR="005C7ED7" w:rsidRPr="00854DBD">
        <w:rPr>
          <w:rFonts w:ascii="Times New Roman" w:hAnsi="Times New Roman"/>
          <w:u w:val="single"/>
        </w:rPr>
        <w:t xml:space="preserve">Community of </w:t>
      </w:r>
      <w:r w:rsidR="002033BA" w:rsidRPr="00854DBD">
        <w:rPr>
          <w:rFonts w:ascii="Times New Roman" w:hAnsi="Times New Roman"/>
          <w:u w:val="single"/>
        </w:rPr>
        <w:t>P</w:t>
      </w:r>
      <w:r w:rsidR="005C7ED7" w:rsidRPr="00854DBD">
        <w:rPr>
          <w:rFonts w:ascii="Times New Roman" w:hAnsi="Times New Roman"/>
          <w:u w:val="single"/>
        </w:rPr>
        <w:t>ractice</w:t>
      </w:r>
      <w:r w:rsidR="005C7ED7" w:rsidRPr="00854DBD">
        <w:rPr>
          <w:rFonts w:ascii="Times New Roman" w:hAnsi="Times New Roman"/>
        </w:rPr>
        <w:t xml:space="preserve"> means a group of grantees that </w:t>
      </w:r>
      <w:r w:rsidR="00DA72E2" w:rsidRPr="00854DBD">
        <w:rPr>
          <w:rFonts w:ascii="Times New Roman" w:hAnsi="Times New Roman"/>
        </w:rPr>
        <w:t>meets and collaborates regularly to solve persistent problems and improve practice in areas important to the success of their projects.</w:t>
      </w:r>
    </w:p>
    <w:p w14:paraId="4672FF60" w14:textId="77777777" w:rsidR="005E61F7" w:rsidRPr="00854DBD" w:rsidRDefault="00332358" w:rsidP="00970197">
      <w:pPr>
        <w:tabs>
          <w:tab w:val="clear" w:pos="720"/>
          <w:tab w:val="left" w:pos="1080"/>
        </w:tabs>
        <w:autoSpaceDE w:val="0"/>
        <w:autoSpaceDN w:val="0"/>
        <w:adjustRightInd w:val="0"/>
        <w:contextualSpacing/>
        <w:rPr>
          <w:rFonts w:ascii="Times New Roman" w:hAnsi="Times New Roman"/>
          <w:color w:val="000000"/>
        </w:rPr>
      </w:pPr>
      <w:r w:rsidRPr="00854DBD">
        <w:rPr>
          <w:rFonts w:ascii="Times New Roman" w:hAnsi="Times New Roman"/>
        </w:rPr>
        <w:t xml:space="preserve">     </w:t>
      </w:r>
      <w:r w:rsidR="005C7ED7" w:rsidRPr="00854DBD">
        <w:rPr>
          <w:rFonts w:ascii="Times New Roman" w:hAnsi="Times New Roman"/>
          <w:iCs/>
          <w:u w:val="single"/>
        </w:rPr>
        <w:t>Local</w:t>
      </w:r>
      <w:r w:rsidR="00AF62A2" w:rsidRPr="00854DBD">
        <w:rPr>
          <w:rFonts w:ascii="Times New Roman" w:hAnsi="Times New Roman"/>
          <w:iCs/>
          <w:u w:val="single"/>
        </w:rPr>
        <w:t xml:space="preserve"> E</w:t>
      </w:r>
      <w:r w:rsidR="005C7ED7" w:rsidRPr="00854DBD">
        <w:rPr>
          <w:rFonts w:ascii="Times New Roman" w:hAnsi="Times New Roman"/>
          <w:iCs/>
          <w:u w:val="single"/>
        </w:rPr>
        <w:t xml:space="preserve">ducational </w:t>
      </w:r>
      <w:r w:rsidR="00AF62A2" w:rsidRPr="00854DBD">
        <w:rPr>
          <w:rFonts w:ascii="Times New Roman" w:hAnsi="Times New Roman"/>
          <w:iCs/>
          <w:u w:val="single"/>
        </w:rPr>
        <w:t>A</w:t>
      </w:r>
      <w:r w:rsidR="005C7ED7" w:rsidRPr="00854DBD">
        <w:rPr>
          <w:rFonts w:ascii="Times New Roman" w:hAnsi="Times New Roman"/>
          <w:iCs/>
          <w:u w:val="single"/>
        </w:rPr>
        <w:t>gency</w:t>
      </w:r>
      <w:r w:rsidR="005C7ED7" w:rsidRPr="00854DBD">
        <w:rPr>
          <w:rFonts w:ascii="Times New Roman" w:hAnsi="Times New Roman"/>
          <w:iCs/>
        </w:rPr>
        <w:t xml:space="preserve"> (LEA) means</w:t>
      </w:r>
      <w:r w:rsidR="00B37DD9" w:rsidRPr="00854DBD">
        <w:rPr>
          <w:rFonts w:ascii="Times New Roman" w:hAnsi="Times New Roman"/>
          <w:iCs/>
        </w:rPr>
        <w:t xml:space="preserve"> </w:t>
      </w:r>
      <w:r w:rsidR="00926415" w:rsidRPr="00854DBD">
        <w:rPr>
          <w:rFonts w:ascii="Times New Roman" w:hAnsi="Times New Roman"/>
          <w:color w:val="000000"/>
        </w:rPr>
        <w:t>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of or for a combination of school districts or counties that is recognized in a State as an administrative agency for its public elementary schools or secondary schools</w:t>
      </w:r>
      <w:r w:rsidR="005E61F7" w:rsidRPr="00854DBD">
        <w:rPr>
          <w:rFonts w:ascii="Times New Roman" w:hAnsi="Times New Roman"/>
          <w:color w:val="000000"/>
        </w:rPr>
        <w:t xml:space="preserve">.  The term includes any other public institution or agency having administrative control and direction of a public elementary school or secondary school.  The term includes an elementary school or secondary school funded by the Bureau of Indian Education but only to the extent that including the school makes the school eligible for programs for which specific eligibility is not provided to the school in another provision of law and the school does not have a student population that is smaller than the student population of the </w:t>
      </w:r>
      <w:r w:rsidR="00D12E6A" w:rsidRPr="00854DBD">
        <w:rPr>
          <w:rFonts w:ascii="Times New Roman" w:hAnsi="Times New Roman"/>
          <w:color w:val="000000"/>
        </w:rPr>
        <w:t>L</w:t>
      </w:r>
      <w:r w:rsidR="005E61F7" w:rsidRPr="00854DBD">
        <w:rPr>
          <w:rFonts w:ascii="Times New Roman" w:hAnsi="Times New Roman"/>
          <w:color w:val="000000"/>
        </w:rPr>
        <w:t xml:space="preserve">ocal </w:t>
      </w:r>
      <w:r w:rsidR="00D12E6A" w:rsidRPr="00854DBD">
        <w:rPr>
          <w:rFonts w:ascii="Times New Roman" w:hAnsi="Times New Roman"/>
          <w:color w:val="000000"/>
        </w:rPr>
        <w:t>E</w:t>
      </w:r>
      <w:r w:rsidR="005E61F7" w:rsidRPr="00854DBD">
        <w:rPr>
          <w:rFonts w:ascii="Times New Roman" w:hAnsi="Times New Roman"/>
          <w:color w:val="000000"/>
        </w:rPr>
        <w:t xml:space="preserve">ducational </w:t>
      </w:r>
      <w:r w:rsidR="00D12E6A" w:rsidRPr="00854DBD">
        <w:rPr>
          <w:rFonts w:ascii="Times New Roman" w:hAnsi="Times New Roman"/>
          <w:color w:val="000000"/>
        </w:rPr>
        <w:t>A</w:t>
      </w:r>
      <w:r w:rsidR="005E61F7" w:rsidRPr="00854DBD">
        <w:rPr>
          <w:rFonts w:ascii="Times New Roman" w:hAnsi="Times New Roman"/>
          <w:color w:val="000000"/>
        </w:rPr>
        <w:t>gency receiving assistance under this Act with the smallest student population, except that the school shall not be subject to the jurisdiction of any State educational agency other than the Bureau of Indian Education.  The term includes</w:t>
      </w:r>
    </w:p>
    <w:p w14:paraId="44BBD66C" w14:textId="77777777" w:rsidR="005E61F7" w:rsidRPr="00854DBD" w:rsidRDefault="005E61F7" w:rsidP="00970197">
      <w:pPr>
        <w:tabs>
          <w:tab w:val="clear" w:pos="720"/>
          <w:tab w:val="left" w:pos="1080"/>
        </w:tabs>
        <w:autoSpaceDE w:val="0"/>
        <w:autoSpaceDN w:val="0"/>
        <w:adjustRightInd w:val="0"/>
        <w:contextualSpacing/>
        <w:rPr>
          <w:rFonts w:ascii="Times New Roman" w:hAnsi="Times New Roman"/>
          <w:color w:val="000000"/>
        </w:rPr>
      </w:pPr>
      <w:r w:rsidRPr="00854DBD">
        <w:rPr>
          <w:rFonts w:ascii="Times New Roman" w:hAnsi="Times New Roman"/>
          <w:color w:val="000000"/>
        </w:rPr>
        <w:t>educational service agencies and consortia of those agencies.  The term includes</w:t>
      </w:r>
    </w:p>
    <w:p w14:paraId="751DD130" w14:textId="77777777" w:rsidR="005E61F7" w:rsidRPr="00854DBD" w:rsidRDefault="005E61F7" w:rsidP="00970197">
      <w:pPr>
        <w:rPr>
          <w:rFonts w:ascii="Times New Roman" w:hAnsi="Times New Roman"/>
        </w:rPr>
      </w:pPr>
      <w:r w:rsidRPr="00854DBD">
        <w:rPr>
          <w:rFonts w:ascii="Times New Roman" w:hAnsi="Times New Roman"/>
          <w:color w:val="000000"/>
        </w:rPr>
        <w:t>the State educational agency in a State in which the State educational agency is the sole educational agency for all public schools</w:t>
      </w:r>
      <w:r w:rsidRPr="00854DBD">
        <w:rPr>
          <w:rFonts w:ascii="Times New Roman" w:hAnsi="Times New Roman"/>
        </w:rPr>
        <w:t>.</w:t>
      </w:r>
    </w:p>
    <w:p w14:paraId="13EF041E" w14:textId="77777777" w:rsidR="00BC0FBA" w:rsidRPr="00854DBD" w:rsidRDefault="00A27CDE" w:rsidP="00970197">
      <w:pPr>
        <w:rPr>
          <w:rFonts w:ascii="Times New Roman" w:hAnsi="Times New Roman"/>
          <w:color w:val="000000"/>
        </w:rPr>
      </w:pPr>
      <w:r w:rsidRPr="00854DBD">
        <w:rPr>
          <w:rFonts w:ascii="Times New Roman" w:hAnsi="Times New Roman"/>
          <w:color w:val="000000"/>
        </w:rPr>
        <w:t xml:space="preserve">     </w:t>
      </w:r>
      <w:r w:rsidRPr="00854DBD">
        <w:rPr>
          <w:rFonts w:ascii="Times New Roman" w:hAnsi="Times New Roman"/>
          <w:color w:val="000000"/>
          <w:u w:val="single"/>
        </w:rPr>
        <w:t>Planning Activit</w:t>
      </w:r>
      <w:r w:rsidR="00070C92" w:rsidRPr="00854DBD">
        <w:rPr>
          <w:rFonts w:ascii="Times New Roman" w:hAnsi="Times New Roman"/>
          <w:color w:val="000000"/>
          <w:u w:val="single"/>
        </w:rPr>
        <w:t>ies</w:t>
      </w:r>
      <w:r w:rsidRPr="00854DBD">
        <w:rPr>
          <w:rFonts w:ascii="Times New Roman" w:hAnsi="Times New Roman"/>
          <w:color w:val="000000"/>
        </w:rPr>
        <w:t xml:space="preserve"> </w:t>
      </w:r>
      <w:r w:rsidR="00877E52" w:rsidRPr="00854DBD">
        <w:rPr>
          <w:rFonts w:ascii="Times New Roman" w:hAnsi="Times New Roman"/>
          <w:color w:val="000000"/>
        </w:rPr>
        <w:t>mean activit</w:t>
      </w:r>
      <w:r w:rsidR="00070C92" w:rsidRPr="00854DBD">
        <w:rPr>
          <w:rFonts w:ascii="Times New Roman" w:hAnsi="Times New Roman"/>
          <w:color w:val="000000"/>
        </w:rPr>
        <w:t>ies</w:t>
      </w:r>
      <w:r w:rsidR="00877E52" w:rsidRPr="00854DBD">
        <w:rPr>
          <w:rFonts w:ascii="Times New Roman" w:hAnsi="Times New Roman"/>
          <w:color w:val="000000"/>
        </w:rPr>
        <w:t xml:space="preserve"> that support the development of a student diversity blueprint</w:t>
      </w:r>
      <w:r w:rsidR="00562099" w:rsidRPr="00854DBD">
        <w:rPr>
          <w:rFonts w:ascii="Times New Roman" w:hAnsi="Times New Roman"/>
          <w:color w:val="000000"/>
        </w:rPr>
        <w:t>.  Some examples of activities are</w:t>
      </w:r>
      <w:r w:rsidR="00895070" w:rsidRPr="00854DBD">
        <w:rPr>
          <w:rFonts w:ascii="Times New Roman" w:hAnsi="Times New Roman"/>
          <w:color w:val="000000"/>
        </w:rPr>
        <w:t>:</w:t>
      </w:r>
    </w:p>
    <w:p w14:paraId="537DB91B" w14:textId="77777777" w:rsidR="00BC0FBA" w:rsidRPr="00854DBD" w:rsidRDefault="00BC0FBA" w:rsidP="00970197">
      <w:pPr>
        <w:rPr>
          <w:rFonts w:ascii="Times New Roman" w:hAnsi="Times New Roman"/>
          <w:color w:val="000000"/>
        </w:rPr>
      </w:pPr>
      <w:r w:rsidRPr="00854DBD">
        <w:rPr>
          <w:rFonts w:ascii="Times New Roman" w:hAnsi="Times New Roman"/>
          <w:color w:val="000000"/>
        </w:rPr>
        <w:t xml:space="preserve">     (1) Collecti</w:t>
      </w:r>
      <w:r w:rsidR="006D7522" w:rsidRPr="00854DBD">
        <w:rPr>
          <w:rFonts w:ascii="Times New Roman" w:hAnsi="Times New Roman"/>
          <w:color w:val="000000"/>
        </w:rPr>
        <w:t>ng</w:t>
      </w:r>
      <w:r w:rsidRPr="00854DBD">
        <w:rPr>
          <w:rFonts w:ascii="Times New Roman" w:hAnsi="Times New Roman"/>
          <w:color w:val="000000"/>
        </w:rPr>
        <w:t xml:space="preserve"> and analy</w:t>
      </w:r>
      <w:r w:rsidR="007620E8" w:rsidRPr="00854DBD">
        <w:rPr>
          <w:rFonts w:ascii="Times New Roman" w:hAnsi="Times New Roman"/>
          <w:color w:val="000000"/>
        </w:rPr>
        <w:t>zing</w:t>
      </w:r>
      <w:r w:rsidRPr="00854DBD">
        <w:rPr>
          <w:rFonts w:ascii="Times New Roman" w:hAnsi="Times New Roman"/>
          <w:color w:val="000000"/>
        </w:rPr>
        <w:t xml:space="preserve"> available demographic data;</w:t>
      </w:r>
    </w:p>
    <w:p w14:paraId="19332238" w14:textId="77777777" w:rsidR="00BC0FBA" w:rsidRPr="00854DBD" w:rsidRDefault="00BC0FBA" w:rsidP="00970197">
      <w:pPr>
        <w:rPr>
          <w:rFonts w:ascii="Times New Roman" w:hAnsi="Times New Roman"/>
          <w:color w:val="000000"/>
        </w:rPr>
      </w:pPr>
      <w:r w:rsidRPr="00854DBD">
        <w:rPr>
          <w:rFonts w:ascii="Times New Roman" w:hAnsi="Times New Roman"/>
          <w:color w:val="000000"/>
        </w:rPr>
        <w:t xml:space="preserve">     (2) Us</w:t>
      </w:r>
      <w:r w:rsidR="006D7522" w:rsidRPr="00854DBD">
        <w:rPr>
          <w:rFonts w:ascii="Times New Roman" w:hAnsi="Times New Roman"/>
          <w:color w:val="000000"/>
        </w:rPr>
        <w:t>ing</w:t>
      </w:r>
      <w:r w:rsidRPr="00854DBD">
        <w:rPr>
          <w:rFonts w:ascii="Times New Roman" w:hAnsi="Times New Roman"/>
          <w:color w:val="000000"/>
        </w:rPr>
        <w:t xml:space="preserve"> surveys and other research strategies to gain a better understanding of local </w:t>
      </w:r>
      <w:r w:rsidR="00EA5151" w:rsidRPr="00854DBD">
        <w:rPr>
          <w:rFonts w:ascii="Times New Roman" w:hAnsi="Times New Roman"/>
          <w:color w:val="000000"/>
        </w:rPr>
        <w:t xml:space="preserve">student </w:t>
      </w:r>
      <w:r w:rsidRPr="00854DBD">
        <w:rPr>
          <w:rFonts w:ascii="Times New Roman" w:hAnsi="Times New Roman"/>
          <w:color w:val="000000"/>
        </w:rPr>
        <w:t>diversity issues and concerns, barriers to integration, etc</w:t>
      </w:r>
      <w:r w:rsidR="005C7489" w:rsidRPr="00854DBD">
        <w:rPr>
          <w:rFonts w:ascii="Times New Roman" w:hAnsi="Times New Roman"/>
          <w:color w:val="000000"/>
        </w:rPr>
        <w:t>.</w:t>
      </w:r>
      <w:r w:rsidRPr="00854DBD">
        <w:rPr>
          <w:rFonts w:ascii="Times New Roman" w:hAnsi="Times New Roman"/>
          <w:color w:val="000000"/>
        </w:rPr>
        <w:t>;</w:t>
      </w:r>
    </w:p>
    <w:p w14:paraId="59B476EA" w14:textId="77777777" w:rsidR="000B3BDD" w:rsidRPr="00854DBD" w:rsidRDefault="00BC0FBA" w:rsidP="00970197">
      <w:pPr>
        <w:rPr>
          <w:rFonts w:ascii="Times New Roman" w:hAnsi="Times New Roman"/>
          <w:color w:val="000000"/>
        </w:rPr>
      </w:pPr>
      <w:r w:rsidRPr="00854DBD">
        <w:rPr>
          <w:rFonts w:ascii="Times New Roman" w:hAnsi="Times New Roman"/>
          <w:color w:val="000000"/>
        </w:rPr>
        <w:t xml:space="preserve">     (3) </w:t>
      </w:r>
      <w:r w:rsidR="00E21229" w:rsidRPr="00854DBD">
        <w:rPr>
          <w:rFonts w:ascii="Times New Roman" w:hAnsi="Times New Roman"/>
          <w:color w:val="000000"/>
        </w:rPr>
        <w:t>Identif</w:t>
      </w:r>
      <w:r w:rsidR="006D7522" w:rsidRPr="00854DBD">
        <w:rPr>
          <w:rFonts w:ascii="Times New Roman" w:hAnsi="Times New Roman"/>
          <w:color w:val="000000"/>
        </w:rPr>
        <w:t>ying</w:t>
      </w:r>
      <w:r w:rsidR="00E21229" w:rsidRPr="00854DBD">
        <w:rPr>
          <w:rFonts w:ascii="Times New Roman" w:hAnsi="Times New Roman"/>
          <w:color w:val="000000"/>
        </w:rPr>
        <w:t xml:space="preserve"> </w:t>
      </w:r>
      <w:r w:rsidR="00895070" w:rsidRPr="00854DBD">
        <w:rPr>
          <w:rFonts w:ascii="Times New Roman" w:hAnsi="Times New Roman"/>
          <w:color w:val="000000"/>
        </w:rPr>
        <w:t>F</w:t>
      </w:r>
      <w:r w:rsidR="00E21229" w:rsidRPr="00854DBD">
        <w:rPr>
          <w:rFonts w:ascii="Times New Roman" w:hAnsi="Times New Roman"/>
          <w:color w:val="000000"/>
        </w:rPr>
        <w:t xml:space="preserve">ederal, </w:t>
      </w:r>
      <w:r w:rsidR="007620E8" w:rsidRPr="00854DBD">
        <w:rPr>
          <w:rFonts w:ascii="Times New Roman" w:hAnsi="Times New Roman"/>
          <w:color w:val="000000"/>
        </w:rPr>
        <w:t>S</w:t>
      </w:r>
      <w:r w:rsidR="00E21229" w:rsidRPr="00854DBD">
        <w:rPr>
          <w:rFonts w:ascii="Times New Roman" w:hAnsi="Times New Roman"/>
          <w:color w:val="000000"/>
        </w:rPr>
        <w:t>tate</w:t>
      </w:r>
      <w:r w:rsidR="00F5033B" w:rsidRPr="00854DBD">
        <w:rPr>
          <w:rFonts w:ascii="Times New Roman" w:hAnsi="Times New Roman"/>
          <w:color w:val="000000"/>
        </w:rPr>
        <w:t>,</w:t>
      </w:r>
      <w:r w:rsidR="00E21229" w:rsidRPr="00854DBD">
        <w:rPr>
          <w:rFonts w:ascii="Times New Roman" w:hAnsi="Times New Roman"/>
          <w:color w:val="000000"/>
        </w:rPr>
        <w:t xml:space="preserve"> and local resources needed to implement each activity;</w:t>
      </w:r>
      <w:r w:rsidR="006D7522" w:rsidRPr="00854DBD">
        <w:rPr>
          <w:rFonts w:ascii="Times New Roman" w:hAnsi="Times New Roman"/>
          <w:color w:val="000000"/>
        </w:rPr>
        <w:t xml:space="preserve"> </w:t>
      </w:r>
    </w:p>
    <w:p w14:paraId="7B42CE2A" w14:textId="77777777" w:rsidR="007334EB" w:rsidRPr="00854DBD" w:rsidRDefault="000B3BDD" w:rsidP="00970197">
      <w:pPr>
        <w:rPr>
          <w:rFonts w:ascii="Times New Roman" w:hAnsi="Times New Roman"/>
          <w:color w:val="000000"/>
        </w:rPr>
      </w:pPr>
      <w:r w:rsidRPr="00854DBD">
        <w:rPr>
          <w:rFonts w:ascii="Times New Roman" w:hAnsi="Times New Roman"/>
          <w:color w:val="000000"/>
        </w:rPr>
        <w:t xml:space="preserve">    (4) Convening groups of stakeholders to better understand challenges</w:t>
      </w:r>
      <w:r w:rsidR="00286D77" w:rsidRPr="00854DBD">
        <w:rPr>
          <w:rFonts w:ascii="Times New Roman" w:hAnsi="Times New Roman"/>
          <w:color w:val="000000"/>
        </w:rPr>
        <w:t xml:space="preserve"> (such as local zoning or State legislative barriers to overcome)</w:t>
      </w:r>
      <w:r w:rsidRPr="00854DBD">
        <w:rPr>
          <w:rFonts w:ascii="Times New Roman" w:hAnsi="Times New Roman"/>
          <w:color w:val="000000"/>
        </w:rPr>
        <w:t xml:space="preserve"> and brainstorm solutions</w:t>
      </w:r>
      <w:r w:rsidR="005C7489" w:rsidRPr="00854DBD">
        <w:rPr>
          <w:rFonts w:ascii="Times New Roman" w:hAnsi="Times New Roman"/>
          <w:color w:val="000000"/>
        </w:rPr>
        <w:t xml:space="preserve"> (such as viable opportunities to transport students to different schools)</w:t>
      </w:r>
      <w:r w:rsidR="006D7522" w:rsidRPr="00854DBD">
        <w:rPr>
          <w:rFonts w:ascii="Times New Roman" w:hAnsi="Times New Roman"/>
          <w:color w:val="000000"/>
        </w:rPr>
        <w:t xml:space="preserve">; </w:t>
      </w:r>
    </w:p>
    <w:p w14:paraId="4CEC1552" w14:textId="77777777" w:rsidR="006D7522" w:rsidRPr="00854DBD" w:rsidRDefault="007334EB" w:rsidP="00970197">
      <w:pPr>
        <w:rPr>
          <w:rFonts w:ascii="Times New Roman" w:hAnsi="Times New Roman"/>
          <w:color w:val="000000"/>
        </w:rPr>
      </w:pPr>
      <w:r w:rsidRPr="00854DBD">
        <w:rPr>
          <w:rFonts w:ascii="Times New Roman" w:hAnsi="Times New Roman"/>
          <w:color w:val="000000"/>
        </w:rPr>
        <w:t xml:space="preserve">     (5) Designing student admission systems aligned to strategies included in the blueprint; </w:t>
      </w:r>
      <w:r w:rsidR="006D7522" w:rsidRPr="00854DBD">
        <w:rPr>
          <w:rFonts w:ascii="Times New Roman" w:hAnsi="Times New Roman"/>
          <w:color w:val="000000"/>
        </w:rPr>
        <w:t>and</w:t>
      </w:r>
    </w:p>
    <w:p w14:paraId="17FAD291" w14:textId="77777777" w:rsidR="00E21229" w:rsidRPr="00854DBD" w:rsidRDefault="006D7522" w:rsidP="00970197">
      <w:pPr>
        <w:rPr>
          <w:rFonts w:ascii="Times New Roman" w:hAnsi="Times New Roman"/>
          <w:color w:val="000000"/>
        </w:rPr>
      </w:pPr>
      <w:r w:rsidRPr="00854DBD">
        <w:rPr>
          <w:rFonts w:ascii="Times New Roman" w:hAnsi="Times New Roman"/>
          <w:color w:val="000000"/>
        </w:rPr>
        <w:t xml:space="preserve">     (</w:t>
      </w:r>
      <w:r w:rsidR="007334EB" w:rsidRPr="00854DBD">
        <w:rPr>
          <w:rFonts w:ascii="Times New Roman" w:hAnsi="Times New Roman"/>
          <w:color w:val="000000"/>
        </w:rPr>
        <w:t>6</w:t>
      </w:r>
      <w:r w:rsidRPr="00854DBD">
        <w:rPr>
          <w:rFonts w:ascii="Times New Roman" w:hAnsi="Times New Roman"/>
          <w:color w:val="000000"/>
        </w:rPr>
        <w:t>) Visiting districts that are implementing diversity strategies to inform blueprint development</w:t>
      </w:r>
      <w:r w:rsidR="005C7489" w:rsidRPr="00854DBD">
        <w:rPr>
          <w:rFonts w:ascii="Times New Roman" w:hAnsi="Times New Roman"/>
          <w:color w:val="000000"/>
        </w:rPr>
        <w:t>.</w:t>
      </w:r>
      <w:r w:rsidR="00E21229" w:rsidRPr="00854DBD">
        <w:rPr>
          <w:rFonts w:ascii="Times New Roman" w:hAnsi="Times New Roman"/>
          <w:color w:val="000000"/>
        </w:rPr>
        <w:t xml:space="preserve">  </w:t>
      </w:r>
    </w:p>
    <w:p w14:paraId="0C6CCE1C" w14:textId="3C006660" w:rsidR="00BC0FBA" w:rsidRPr="00854DBD" w:rsidRDefault="00A27CDE" w:rsidP="00970197">
      <w:pPr>
        <w:rPr>
          <w:rFonts w:ascii="Times New Roman" w:hAnsi="Times New Roman"/>
        </w:rPr>
      </w:pPr>
      <w:r w:rsidRPr="00854DBD">
        <w:rPr>
          <w:rFonts w:ascii="Times New Roman" w:hAnsi="Times New Roman"/>
          <w:color w:val="000000"/>
        </w:rPr>
        <w:t xml:space="preserve">     </w:t>
      </w:r>
      <w:r w:rsidRPr="00854DBD">
        <w:rPr>
          <w:rFonts w:ascii="Times New Roman" w:hAnsi="Times New Roman"/>
          <w:color w:val="000000"/>
          <w:u w:val="single"/>
        </w:rPr>
        <w:t>Pre-Implementation Activit</w:t>
      </w:r>
      <w:r w:rsidR="00070C92" w:rsidRPr="00854DBD">
        <w:rPr>
          <w:rFonts w:ascii="Times New Roman" w:hAnsi="Times New Roman"/>
          <w:color w:val="000000"/>
          <w:u w:val="single"/>
        </w:rPr>
        <w:t>ies</w:t>
      </w:r>
      <w:r w:rsidR="00895070" w:rsidRPr="00854DBD">
        <w:rPr>
          <w:rFonts w:ascii="Times New Roman" w:hAnsi="Times New Roman"/>
          <w:color w:val="000000"/>
        </w:rPr>
        <w:t xml:space="preserve"> mean</w:t>
      </w:r>
      <w:r w:rsidRPr="00854DBD">
        <w:rPr>
          <w:rFonts w:ascii="Times New Roman" w:hAnsi="Times New Roman"/>
          <w:color w:val="000000"/>
        </w:rPr>
        <w:t xml:space="preserve"> </w:t>
      </w:r>
      <w:r w:rsidR="00895070" w:rsidRPr="00854DBD">
        <w:rPr>
          <w:rFonts w:ascii="Times New Roman" w:hAnsi="Times New Roman"/>
          <w:color w:val="000000"/>
        </w:rPr>
        <w:t>activit</w:t>
      </w:r>
      <w:r w:rsidR="00070C92" w:rsidRPr="00854DBD">
        <w:rPr>
          <w:rFonts w:ascii="Times New Roman" w:hAnsi="Times New Roman"/>
          <w:color w:val="000000"/>
        </w:rPr>
        <w:t>ies</w:t>
      </w:r>
      <w:r w:rsidR="00895070" w:rsidRPr="00854DBD">
        <w:rPr>
          <w:rFonts w:ascii="Times New Roman" w:hAnsi="Times New Roman"/>
          <w:color w:val="000000"/>
        </w:rPr>
        <w:t xml:space="preserve"> that </w:t>
      </w:r>
      <w:r w:rsidR="00BC0FBA" w:rsidRPr="00854DBD">
        <w:rPr>
          <w:rFonts w:ascii="Times New Roman" w:hAnsi="Times New Roman"/>
          <w:color w:val="000000"/>
        </w:rPr>
        <w:t>support the development of an infrastructure to create more divers</w:t>
      </w:r>
      <w:r w:rsidR="00895070" w:rsidRPr="00854DBD">
        <w:rPr>
          <w:rFonts w:ascii="Times New Roman" w:hAnsi="Times New Roman"/>
          <w:color w:val="000000"/>
        </w:rPr>
        <w:t>e</w:t>
      </w:r>
      <w:r w:rsidR="00BC0FBA" w:rsidRPr="00854DBD">
        <w:rPr>
          <w:rFonts w:ascii="Times New Roman" w:hAnsi="Times New Roman"/>
          <w:color w:val="000000"/>
        </w:rPr>
        <w:t xml:space="preserve"> schools</w:t>
      </w:r>
      <w:r w:rsidR="006A593A" w:rsidRPr="00854DBD">
        <w:rPr>
          <w:rFonts w:ascii="Times New Roman" w:hAnsi="Times New Roman"/>
          <w:color w:val="000000"/>
        </w:rPr>
        <w:t xml:space="preserve"> as outlined in the blueprint.  </w:t>
      </w:r>
      <w:r w:rsidR="00562099" w:rsidRPr="00854DBD">
        <w:rPr>
          <w:rFonts w:ascii="Times New Roman" w:hAnsi="Times New Roman"/>
          <w:color w:val="000000"/>
        </w:rPr>
        <w:t xml:space="preserve">Some examples </w:t>
      </w:r>
      <w:r w:rsidR="006A593A" w:rsidRPr="00854DBD">
        <w:rPr>
          <w:rFonts w:ascii="Times New Roman" w:hAnsi="Times New Roman"/>
          <w:color w:val="000000"/>
        </w:rPr>
        <w:t>o</w:t>
      </w:r>
      <w:r w:rsidR="00562099" w:rsidRPr="00854DBD">
        <w:rPr>
          <w:rFonts w:ascii="Times New Roman" w:hAnsi="Times New Roman"/>
          <w:color w:val="000000"/>
        </w:rPr>
        <w:t>f activities are</w:t>
      </w:r>
      <w:r w:rsidR="00BC0FBA" w:rsidRPr="00854DBD">
        <w:rPr>
          <w:rFonts w:ascii="Times New Roman" w:hAnsi="Times New Roman"/>
          <w:color w:val="000000"/>
        </w:rPr>
        <w:t>:</w:t>
      </w:r>
      <w:r w:rsidR="00FA3F9C" w:rsidRPr="00854DBD">
        <w:rPr>
          <w:rFonts w:ascii="Times New Roman" w:hAnsi="Times New Roman"/>
          <w:color w:val="000000"/>
        </w:rPr>
        <w:t xml:space="preserve">  </w:t>
      </w:r>
    </w:p>
    <w:p w14:paraId="452BBBF3" w14:textId="5CEEDC5E" w:rsidR="00A27CDE" w:rsidRPr="00854DBD" w:rsidRDefault="00FA3F9C" w:rsidP="00854DBD">
      <w:pPr>
        <w:rPr>
          <w:rFonts w:ascii="Times New Roman" w:hAnsi="Times New Roman"/>
          <w:color w:val="000000"/>
        </w:rPr>
      </w:pPr>
      <w:r w:rsidRPr="00854DBD">
        <w:rPr>
          <w:rFonts w:ascii="Times New Roman" w:hAnsi="Times New Roman"/>
          <w:color w:val="000000"/>
        </w:rPr>
        <w:t xml:space="preserve">     (1)  </w:t>
      </w:r>
      <w:r w:rsidR="00CD6430" w:rsidRPr="00854DBD">
        <w:rPr>
          <w:rFonts w:ascii="Times New Roman" w:hAnsi="Times New Roman"/>
          <w:color w:val="000000"/>
        </w:rPr>
        <w:t xml:space="preserve">Making upgrades to </w:t>
      </w:r>
      <w:r w:rsidR="007620E8" w:rsidRPr="00854DBD">
        <w:rPr>
          <w:rFonts w:ascii="Times New Roman" w:hAnsi="Times New Roman"/>
          <w:color w:val="000000"/>
        </w:rPr>
        <w:t xml:space="preserve">a </w:t>
      </w:r>
      <w:r w:rsidR="00CD6430" w:rsidRPr="00854DBD">
        <w:rPr>
          <w:rFonts w:ascii="Times New Roman" w:hAnsi="Times New Roman"/>
          <w:color w:val="000000"/>
        </w:rPr>
        <w:t>d</w:t>
      </w:r>
      <w:r w:rsidR="00BC0FBA" w:rsidRPr="00854DBD">
        <w:rPr>
          <w:rFonts w:ascii="Times New Roman" w:hAnsi="Times New Roman"/>
          <w:color w:val="000000"/>
        </w:rPr>
        <w:t xml:space="preserve">ata system to improve </w:t>
      </w:r>
      <w:r w:rsidR="00CD6430" w:rsidRPr="00854DBD">
        <w:rPr>
          <w:rFonts w:ascii="Times New Roman" w:hAnsi="Times New Roman"/>
          <w:color w:val="000000"/>
        </w:rPr>
        <w:t>the capacity to track and use information relevant to the blueprint</w:t>
      </w:r>
      <w:r w:rsidR="00BC0FBA" w:rsidRPr="00854DBD">
        <w:rPr>
          <w:rFonts w:ascii="Times New Roman" w:hAnsi="Times New Roman"/>
          <w:color w:val="000000"/>
        </w:rPr>
        <w:t xml:space="preserve">; </w:t>
      </w:r>
      <w:r w:rsidR="00FB5843" w:rsidRPr="00854DBD">
        <w:rPr>
          <w:rFonts w:ascii="Times New Roman" w:hAnsi="Times New Roman"/>
          <w:color w:val="000000"/>
        </w:rPr>
        <w:t>and</w:t>
      </w:r>
    </w:p>
    <w:p w14:paraId="39D62076" w14:textId="5BE359FF" w:rsidR="00BC0FBA" w:rsidRPr="00854DBD" w:rsidRDefault="00FA3F9C" w:rsidP="00854DBD">
      <w:pPr>
        <w:rPr>
          <w:rFonts w:ascii="Times New Roman" w:hAnsi="Times New Roman"/>
          <w:color w:val="000000"/>
        </w:rPr>
      </w:pPr>
      <w:r w:rsidRPr="00854DBD">
        <w:rPr>
          <w:rFonts w:ascii="Times New Roman" w:hAnsi="Times New Roman"/>
          <w:color w:val="000000"/>
        </w:rPr>
        <w:t xml:space="preserve">     (2)  </w:t>
      </w:r>
      <w:r w:rsidR="00E00873" w:rsidRPr="00854DBD">
        <w:rPr>
          <w:rFonts w:ascii="Times New Roman" w:hAnsi="Times New Roman"/>
          <w:color w:val="000000"/>
        </w:rPr>
        <w:t xml:space="preserve">Piloting activities included in the blueprint (e.g., running a </w:t>
      </w:r>
      <w:r w:rsidR="00B7318B" w:rsidRPr="00854DBD">
        <w:rPr>
          <w:rFonts w:ascii="Times New Roman" w:hAnsi="Times New Roman"/>
          <w:color w:val="000000"/>
        </w:rPr>
        <w:t xml:space="preserve">pilot </w:t>
      </w:r>
      <w:r w:rsidR="00BC0FBA" w:rsidRPr="00854DBD">
        <w:rPr>
          <w:rFonts w:ascii="Times New Roman" w:hAnsi="Times New Roman"/>
          <w:color w:val="000000"/>
        </w:rPr>
        <w:t>student admissions lottery</w:t>
      </w:r>
      <w:r w:rsidR="00E00873" w:rsidRPr="00854DBD">
        <w:rPr>
          <w:rFonts w:ascii="Times New Roman" w:hAnsi="Times New Roman"/>
          <w:color w:val="000000"/>
        </w:rPr>
        <w:t xml:space="preserve"> for select schools, </w:t>
      </w:r>
      <w:r w:rsidR="00AA2EA0" w:rsidRPr="00854DBD">
        <w:rPr>
          <w:rFonts w:ascii="Times New Roman" w:hAnsi="Times New Roman"/>
          <w:color w:val="000000"/>
        </w:rPr>
        <w:t xml:space="preserve">redesigning school assignment boundaries, </w:t>
      </w:r>
      <w:r w:rsidR="00E00873" w:rsidRPr="00854DBD">
        <w:rPr>
          <w:rFonts w:ascii="Times New Roman" w:hAnsi="Times New Roman"/>
          <w:color w:val="000000"/>
        </w:rPr>
        <w:t>simulating various factors to consider for revised attendance</w:t>
      </w:r>
      <w:r w:rsidR="005C7489" w:rsidRPr="00854DBD">
        <w:rPr>
          <w:rFonts w:ascii="Times New Roman" w:hAnsi="Times New Roman"/>
          <w:color w:val="000000"/>
        </w:rPr>
        <w:t xml:space="preserve"> zones</w:t>
      </w:r>
      <w:r w:rsidR="00FB5843" w:rsidRPr="00854DBD">
        <w:rPr>
          <w:rFonts w:ascii="Times New Roman" w:hAnsi="Times New Roman"/>
          <w:color w:val="000000"/>
        </w:rPr>
        <w:t>)</w:t>
      </w:r>
      <w:r w:rsidR="00BC0FBA" w:rsidRPr="00854DBD">
        <w:rPr>
          <w:rFonts w:ascii="Times New Roman" w:hAnsi="Times New Roman"/>
          <w:color w:val="000000"/>
        </w:rPr>
        <w:t>.</w:t>
      </w:r>
    </w:p>
    <w:p w14:paraId="66A817C5" w14:textId="77777777" w:rsidR="00543E44" w:rsidRPr="00854DBD" w:rsidRDefault="00543E44" w:rsidP="00970197">
      <w:pPr>
        <w:rPr>
          <w:rFonts w:ascii="Times New Roman" w:hAnsi="Times New Roman"/>
        </w:rPr>
      </w:pPr>
      <w:r w:rsidRPr="00854DBD">
        <w:rPr>
          <w:rFonts w:ascii="Times New Roman" w:hAnsi="Times New Roman"/>
          <w:iCs/>
        </w:rPr>
        <w:t xml:space="preserve">     </w:t>
      </w:r>
      <w:r w:rsidRPr="00854DBD">
        <w:rPr>
          <w:rFonts w:ascii="Times New Roman" w:hAnsi="Times New Roman"/>
          <w:iCs/>
          <w:u w:val="single"/>
        </w:rPr>
        <w:t>Rural School</w:t>
      </w:r>
      <w:r w:rsidRPr="00854DBD">
        <w:rPr>
          <w:rFonts w:ascii="Times New Roman" w:hAnsi="Times New Roman"/>
        </w:rPr>
        <w:t xml:space="preserve"> is a school that is assigned a locale code of 41 (located in a census-defined rural territory less than 5 miles from an urban cluster), a locale code of 42 (located in a census-defined rural territory more than 5 miles but less than or equal to 25 miles from an urban cluster), or a locale code of 43 (located in a census-defined rural territory that is more than 25 miles from an urban cluster) by NCES.  To identify the locale code of any school to be served by the proposed project, access the NCES public school database here:  </w:t>
      </w:r>
      <w:hyperlink r:id="rId12" w:history="1">
        <w:r w:rsidRPr="00854DBD">
          <w:rPr>
            <w:rStyle w:val="Hyperlink"/>
            <w:rFonts w:ascii="Times New Roman" w:hAnsi="Times New Roman"/>
          </w:rPr>
          <w:t>http://nces.ed.gov/ccd/schoolsearch/</w:t>
        </w:r>
      </w:hyperlink>
      <w:r w:rsidRPr="00854DBD">
        <w:rPr>
          <w:rFonts w:ascii="Times New Roman" w:hAnsi="Times New Roman"/>
        </w:rPr>
        <w:t>.</w:t>
      </w:r>
    </w:p>
    <w:p w14:paraId="59A4D6A7" w14:textId="77777777" w:rsidR="00825F77" w:rsidRPr="00854DBD" w:rsidRDefault="00825F77" w:rsidP="00970197">
      <w:pPr>
        <w:pBdr>
          <w:top w:val="nil"/>
          <w:left w:val="nil"/>
          <w:bottom w:val="nil"/>
          <w:right w:val="nil"/>
          <w:between w:val="nil"/>
          <w:bar w:val="nil"/>
        </w:pBdr>
        <w:tabs>
          <w:tab w:val="clear" w:pos="720"/>
        </w:tabs>
        <w:autoSpaceDE w:val="0"/>
        <w:autoSpaceDN w:val="0"/>
        <w:adjustRightInd w:val="0"/>
        <w:contextualSpacing/>
        <w:rPr>
          <w:rFonts w:ascii="Times New Roman" w:hAnsi="Times New Roman"/>
          <w:iCs/>
        </w:rPr>
      </w:pPr>
      <w:r w:rsidRPr="00854DBD">
        <w:rPr>
          <w:rFonts w:ascii="Times New Roman" w:hAnsi="Times New Roman"/>
          <w:iCs/>
        </w:rPr>
        <w:t xml:space="preserve">     </w:t>
      </w:r>
      <w:r w:rsidRPr="00854DBD">
        <w:rPr>
          <w:rFonts w:ascii="Times New Roman" w:hAnsi="Times New Roman"/>
          <w:iCs/>
          <w:u w:val="single"/>
        </w:rPr>
        <w:t>SIG-Eligible School</w:t>
      </w:r>
      <w:r w:rsidRPr="00854DBD">
        <w:rPr>
          <w:rFonts w:ascii="Times New Roman" w:hAnsi="Times New Roman"/>
          <w:iCs/>
        </w:rPr>
        <w:t xml:space="preserve"> </w:t>
      </w:r>
      <w:r w:rsidRPr="00854DBD">
        <w:rPr>
          <w:rFonts w:ascii="Times New Roman" w:hAnsi="Times New Roman"/>
        </w:rPr>
        <w:t>means either:</w:t>
      </w:r>
    </w:p>
    <w:p w14:paraId="23CBA8B3" w14:textId="77777777" w:rsidR="00825F77" w:rsidRPr="00854DBD" w:rsidRDefault="00825F77" w:rsidP="00970197">
      <w:pPr>
        <w:pBdr>
          <w:top w:val="nil"/>
          <w:left w:val="nil"/>
          <w:bottom w:val="nil"/>
          <w:right w:val="nil"/>
          <w:between w:val="nil"/>
          <w:bar w:val="nil"/>
        </w:pBdr>
        <w:tabs>
          <w:tab w:val="clear" w:pos="720"/>
          <w:tab w:val="left" w:pos="360"/>
          <w:tab w:val="left" w:pos="630"/>
        </w:tabs>
        <w:autoSpaceDE w:val="0"/>
        <w:autoSpaceDN w:val="0"/>
        <w:adjustRightInd w:val="0"/>
        <w:contextualSpacing/>
        <w:rPr>
          <w:rFonts w:ascii="Times New Roman" w:hAnsi="Times New Roman"/>
        </w:rPr>
      </w:pPr>
      <w:r w:rsidRPr="00854DBD">
        <w:rPr>
          <w:rFonts w:ascii="Times New Roman" w:hAnsi="Times New Roman"/>
        </w:rPr>
        <w:t xml:space="preserve">     (a)  A school that is identifi</w:t>
      </w:r>
      <w:r w:rsidR="00FC1990" w:rsidRPr="00854DBD">
        <w:rPr>
          <w:rFonts w:ascii="Times New Roman" w:hAnsi="Times New Roman"/>
        </w:rPr>
        <w:t xml:space="preserve">ed in the State’s most recently </w:t>
      </w:r>
      <w:r w:rsidRPr="00854DBD">
        <w:rPr>
          <w:rFonts w:ascii="Times New Roman" w:hAnsi="Times New Roman"/>
        </w:rPr>
        <w:t>approved State SIG application as a Tier I or Tier II school; or</w:t>
      </w:r>
    </w:p>
    <w:p w14:paraId="5713A14F" w14:textId="77777777" w:rsidR="00825F77" w:rsidRPr="00854DBD" w:rsidRDefault="00825F77" w:rsidP="00970197">
      <w:pPr>
        <w:tabs>
          <w:tab w:val="clear" w:pos="720"/>
          <w:tab w:val="left" w:pos="1080"/>
        </w:tabs>
        <w:autoSpaceDE w:val="0"/>
        <w:autoSpaceDN w:val="0"/>
        <w:adjustRightInd w:val="0"/>
        <w:contextualSpacing/>
        <w:rPr>
          <w:rFonts w:ascii="Times New Roman" w:hAnsi="Times New Roman"/>
        </w:rPr>
      </w:pPr>
      <w:r w:rsidRPr="00854DBD">
        <w:rPr>
          <w:rFonts w:ascii="Times New Roman" w:hAnsi="Times New Roman"/>
        </w:rPr>
        <w:t xml:space="preserve">     (b)  For a State that previously received approval of its ESEA flexibility request, any school identified as a priority or focus school by the State under ESEA flexibility for the 2016-2017 school year.</w:t>
      </w:r>
    </w:p>
    <w:p w14:paraId="27203C13" w14:textId="77777777" w:rsidR="005C7ED7" w:rsidRPr="00854DBD" w:rsidRDefault="00356A45" w:rsidP="00970197">
      <w:pPr>
        <w:tabs>
          <w:tab w:val="clear" w:pos="720"/>
          <w:tab w:val="left" w:pos="1080"/>
        </w:tabs>
        <w:autoSpaceDE w:val="0"/>
        <w:autoSpaceDN w:val="0"/>
        <w:adjustRightInd w:val="0"/>
        <w:contextualSpacing/>
        <w:rPr>
          <w:rFonts w:ascii="Times New Roman" w:hAnsi="Times New Roman"/>
        </w:rPr>
      </w:pPr>
      <w:r w:rsidRPr="00854DBD">
        <w:rPr>
          <w:rFonts w:ascii="Times New Roman" w:hAnsi="Times New Roman"/>
          <w:iCs/>
        </w:rPr>
        <w:t xml:space="preserve">     </w:t>
      </w:r>
      <w:r w:rsidR="002436A3" w:rsidRPr="00854DBD">
        <w:rPr>
          <w:rFonts w:ascii="Times New Roman" w:hAnsi="Times New Roman"/>
          <w:iCs/>
          <w:u w:val="single"/>
        </w:rPr>
        <w:t>SIG School</w:t>
      </w:r>
      <w:r w:rsidR="005C7ED7" w:rsidRPr="00854DBD">
        <w:rPr>
          <w:rFonts w:ascii="Times New Roman" w:hAnsi="Times New Roman"/>
        </w:rPr>
        <w:t xml:space="preserve"> means either:</w:t>
      </w:r>
    </w:p>
    <w:p w14:paraId="1AAD7FB8" w14:textId="77777777" w:rsidR="005C7ED7" w:rsidRPr="00854DBD" w:rsidRDefault="00862750" w:rsidP="00970197">
      <w:pPr>
        <w:pBdr>
          <w:top w:val="nil"/>
          <w:left w:val="nil"/>
          <w:bottom w:val="nil"/>
          <w:right w:val="nil"/>
          <w:between w:val="nil"/>
          <w:bar w:val="nil"/>
        </w:pBdr>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(a)</w:t>
      </w:r>
      <w:r w:rsidR="000D4C7D" w:rsidRPr="00854DBD">
        <w:rPr>
          <w:rFonts w:ascii="Times New Roman" w:hAnsi="Times New Roman"/>
        </w:rPr>
        <w:t xml:space="preserve"> </w:t>
      </w:r>
      <w:r w:rsidR="005C7ED7" w:rsidRPr="00854DBD">
        <w:rPr>
          <w:rFonts w:ascii="Times New Roman" w:hAnsi="Times New Roman"/>
        </w:rPr>
        <w:t>A Tier I</w:t>
      </w:r>
      <w:r w:rsidR="0039561C" w:rsidRPr="00854DBD">
        <w:rPr>
          <w:rFonts w:ascii="Times New Roman" w:hAnsi="Times New Roman"/>
        </w:rPr>
        <w:t xml:space="preserve"> or</w:t>
      </w:r>
      <w:r w:rsidR="005C7ED7" w:rsidRPr="00854DBD">
        <w:rPr>
          <w:rFonts w:ascii="Times New Roman" w:hAnsi="Times New Roman"/>
        </w:rPr>
        <w:t xml:space="preserve"> Tier II</w:t>
      </w:r>
      <w:r w:rsidR="0039561C" w:rsidRPr="00854DBD">
        <w:rPr>
          <w:rFonts w:ascii="Times New Roman" w:hAnsi="Times New Roman"/>
        </w:rPr>
        <w:t xml:space="preserve"> </w:t>
      </w:r>
      <w:r w:rsidR="005C7ED7" w:rsidRPr="00854DBD">
        <w:rPr>
          <w:rFonts w:ascii="Times New Roman" w:hAnsi="Times New Roman"/>
        </w:rPr>
        <w:t xml:space="preserve">school </w:t>
      </w:r>
      <w:r w:rsidR="0039561C" w:rsidRPr="00854DBD">
        <w:rPr>
          <w:rFonts w:ascii="Times New Roman" w:hAnsi="Times New Roman"/>
        </w:rPr>
        <w:t xml:space="preserve">as defined in the SIG final requirements published in the </w:t>
      </w:r>
      <w:r w:rsidR="0039561C" w:rsidRPr="00854DBD">
        <w:rPr>
          <w:rFonts w:ascii="Times New Roman" w:hAnsi="Times New Roman"/>
          <w:iCs/>
          <w:u w:val="single"/>
        </w:rPr>
        <w:t>Federal Register</w:t>
      </w:r>
      <w:r w:rsidR="0039561C" w:rsidRPr="00854DBD">
        <w:rPr>
          <w:rFonts w:ascii="Times New Roman" w:hAnsi="Times New Roman"/>
          <w:iCs/>
        </w:rPr>
        <w:t xml:space="preserve"> on February 9, 2015 (80 FR 7223)</w:t>
      </w:r>
      <w:r w:rsidR="005C7ED7" w:rsidRPr="00854DBD">
        <w:rPr>
          <w:rFonts w:ascii="Times New Roman" w:hAnsi="Times New Roman"/>
        </w:rPr>
        <w:t xml:space="preserve"> that is, as of the date of the application, </w:t>
      </w:r>
      <w:r w:rsidR="0039561C" w:rsidRPr="00854DBD">
        <w:rPr>
          <w:rFonts w:ascii="Times New Roman" w:hAnsi="Times New Roman"/>
        </w:rPr>
        <w:t>implementing one of the SIG intervention models</w:t>
      </w:r>
      <w:r w:rsidR="00306CD7" w:rsidRPr="00854DBD">
        <w:rPr>
          <w:rFonts w:ascii="Times New Roman" w:hAnsi="Times New Roman"/>
        </w:rPr>
        <w:t xml:space="preserve"> or a planning year in preparation to implement a model</w:t>
      </w:r>
      <w:r w:rsidR="00FC1990" w:rsidRPr="00854DBD">
        <w:rPr>
          <w:rFonts w:ascii="Times New Roman" w:hAnsi="Times New Roman"/>
        </w:rPr>
        <w:t>,</w:t>
      </w:r>
      <w:r w:rsidR="00BD4AB6" w:rsidRPr="00854DBD">
        <w:rPr>
          <w:rFonts w:ascii="Times New Roman" w:hAnsi="Times New Roman"/>
        </w:rPr>
        <w:t xml:space="preserve"> including any school identified as a Tier I or Tier II school in the State’s most recently</w:t>
      </w:r>
      <w:r w:rsidR="00FC1990" w:rsidRPr="00854DBD">
        <w:rPr>
          <w:rFonts w:ascii="Times New Roman" w:hAnsi="Times New Roman"/>
        </w:rPr>
        <w:t xml:space="preserve"> </w:t>
      </w:r>
      <w:r w:rsidR="00BD4AB6" w:rsidRPr="00854DBD">
        <w:rPr>
          <w:rFonts w:ascii="Times New Roman" w:hAnsi="Times New Roman"/>
        </w:rPr>
        <w:t>approved State SIG application</w:t>
      </w:r>
      <w:r w:rsidR="00FC1990" w:rsidRPr="00854DBD">
        <w:rPr>
          <w:rFonts w:ascii="Times New Roman" w:hAnsi="Times New Roman"/>
        </w:rPr>
        <w:t>;</w:t>
      </w:r>
      <w:r w:rsidR="005C7ED7" w:rsidRPr="00854DBD">
        <w:rPr>
          <w:rFonts w:ascii="Times New Roman" w:hAnsi="Times New Roman"/>
        </w:rPr>
        <w:t xml:space="preserve"> or</w:t>
      </w:r>
    </w:p>
    <w:p w14:paraId="0D096F04" w14:textId="77777777" w:rsidR="005C7ED7" w:rsidRPr="00854DBD" w:rsidRDefault="00862750" w:rsidP="00970197">
      <w:pPr>
        <w:pBdr>
          <w:top w:val="nil"/>
          <w:left w:val="nil"/>
          <w:bottom w:val="nil"/>
          <w:right w:val="nil"/>
          <w:between w:val="nil"/>
          <w:bar w:val="nil"/>
        </w:pBdr>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(b) </w:t>
      </w:r>
      <w:r w:rsidR="005C7ED7" w:rsidRPr="00854DBD">
        <w:rPr>
          <w:rFonts w:ascii="Times New Roman" w:hAnsi="Times New Roman"/>
        </w:rPr>
        <w:t xml:space="preserve">For a State that </w:t>
      </w:r>
      <w:r w:rsidR="0039561C" w:rsidRPr="00854DBD">
        <w:rPr>
          <w:rFonts w:ascii="Times New Roman" w:hAnsi="Times New Roman"/>
        </w:rPr>
        <w:t xml:space="preserve">previously </w:t>
      </w:r>
      <w:r w:rsidR="005C7ED7" w:rsidRPr="00854DBD">
        <w:rPr>
          <w:rFonts w:ascii="Times New Roman" w:hAnsi="Times New Roman"/>
        </w:rPr>
        <w:t xml:space="preserve">received approval of its ESEA </w:t>
      </w:r>
      <w:r w:rsidR="0039561C" w:rsidRPr="00854DBD">
        <w:rPr>
          <w:rFonts w:ascii="Times New Roman" w:hAnsi="Times New Roman"/>
        </w:rPr>
        <w:t>f</w:t>
      </w:r>
      <w:r w:rsidR="005C7ED7" w:rsidRPr="00854DBD">
        <w:rPr>
          <w:rFonts w:ascii="Times New Roman" w:hAnsi="Times New Roman"/>
        </w:rPr>
        <w:t xml:space="preserve">lexibility request, </w:t>
      </w:r>
      <w:r w:rsidR="00BD4AB6" w:rsidRPr="00854DBD">
        <w:rPr>
          <w:rFonts w:ascii="Times New Roman" w:hAnsi="Times New Roman"/>
        </w:rPr>
        <w:t>any school identified as a priority or focus school by the State under ESEA flexibility for the 2016-2017 school year</w:t>
      </w:r>
      <w:r w:rsidR="005C7ED7" w:rsidRPr="00854DBD">
        <w:rPr>
          <w:rFonts w:ascii="Times New Roman" w:hAnsi="Times New Roman"/>
        </w:rPr>
        <w:t xml:space="preserve"> that is, as of the date of the application, </w:t>
      </w:r>
      <w:r w:rsidR="0039561C" w:rsidRPr="00854DBD">
        <w:rPr>
          <w:rFonts w:ascii="Times New Roman" w:hAnsi="Times New Roman"/>
        </w:rPr>
        <w:t>implementing one of the SIG intervention models</w:t>
      </w:r>
      <w:r w:rsidR="00306CD7" w:rsidRPr="00854DBD">
        <w:rPr>
          <w:rFonts w:ascii="Times New Roman" w:hAnsi="Times New Roman"/>
        </w:rPr>
        <w:t xml:space="preserve"> or a planning year in preparation to implement a model</w:t>
      </w:r>
      <w:r w:rsidR="003B4006" w:rsidRPr="00854DBD">
        <w:rPr>
          <w:rFonts w:ascii="Times New Roman" w:hAnsi="Times New Roman"/>
        </w:rPr>
        <w:t>.</w:t>
      </w:r>
      <w:r w:rsidRPr="00854DBD">
        <w:rPr>
          <w:rFonts w:ascii="Times New Roman" w:hAnsi="Times New Roman"/>
          <w:iCs/>
        </w:rPr>
        <w:t xml:space="preserve"> </w:t>
      </w:r>
    </w:p>
    <w:p w14:paraId="3DF4B6A2" w14:textId="77777777" w:rsidR="00C47C28" w:rsidRPr="00854DBD" w:rsidRDefault="00C47C28" w:rsidP="00970197">
      <w:pPr>
        <w:tabs>
          <w:tab w:val="clear" w:pos="720"/>
        </w:tabs>
        <w:contextualSpacing/>
        <w:rPr>
          <w:rFonts w:ascii="Times New Roman" w:hAnsi="Times New Roman"/>
          <w:u w:val="single"/>
        </w:rPr>
      </w:pPr>
      <w:r w:rsidRPr="00854DBD">
        <w:rPr>
          <w:rFonts w:ascii="Times New Roman" w:hAnsi="Times New Roman"/>
          <w:u w:val="single"/>
        </w:rPr>
        <w:t>Waiver of Proposed Rulemaking</w:t>
      </w:r>
      <w:r w:rsidRPr="00854DBD">
        <w:rPr>
          <w:rFonts w:ascii="Times New Roman" w:hAnsi="Times New Roman"/>
        </w:rPr>
        <w:t xml:space="preserve">:  Under the Administrative Procedure Act (5 U.S.C. 553) the Department generally offers interested parties the opportunity to comment on proposed priorities, definitions, and other requirements.  Section 437(d)(1) of GEPA, however, allows the Secretary to exempt from rulemaking requirements, regulations governing the first grant competition under a new or substantially revised program authority.  This is the first grant competition for this program under </w:t>
      </w:r>
      <w:r w:rsidR="002E6F31" w:rsidRPr="00854DBD">
        <w:rPr>
          <w:rFonts w:ascii="Times New Roman" w:hAnsi="Times New Roman"/>
        </w:rPr>
        <w:t xml:space="preserve">Division H, Title III, of </w:t>
      </w:r>
      <w:r w:rsidRPr="00854DBD">
        <w:rPr>
          <w:rFonts w:ascii="Times New Roman" w:hAnsi="Times New Roman"/>
        </w:rPr>
        <w:t xml:space="preserve">the Consolidated and Further Continuing Appropriations Act, 2016 (Pub. L. 114-113) and therefore qualifies for this exemption.  In order to ensure timely grant awards, the Secretary has decided to forgo public comment on the priorities, definitions, and requirements under section 437(d)(1) of GEPA.  These priorities, definitions, and requirements will apply to the FY </w:t>
      </w:r>
      <w:r w:rsidRPr="00854DBD">
        <w:rPr>
          <w:rFonts w:ascii="Times New Roman" w:hAnsi="Times New Roman"/>
          <w:bCs/>
          <w:iCs/>
        </w:rPr>
        <w:t>201</w:t>
      </w:r>
      <w:r w:rsidR="00ED5ACD" w:rsidRPr="00854DBD">
        <w:rPr>
          <w:rFonts w:ascii="Times New Roman" w:hAnsi="Times New Roman"/>
          <w:bCs/>
          <w:iCs/>
        </w:rPr>
        <w:t>7</w:t>
      </w:r>
      <w:r w:rsidRPr="00854DBD">
        <w:rPr>
          <w:rFonts w:ascii="Times New Roman" w:hAnsi="Times New Roman"/>
        </w:rPr>
        <w:t xml:space="preserve"> grant competition and any subsequent year in which we make awards from the list of unfunded applicants from this competition.</w:t>
      </w:r>
    </w:p>
    <w:p w14:paraId="700F37F2" w14:textId="77777777" w:rsidR="007430FA" w:rsidRPr="00854DBD" w:rsidRDefault="00156F6B" w:rsidP="00970197">
      <w:pPr>
        <w:tabs>
          <w:tab w:val="clear" w:pos="720"/>
        </w:tabs>
        <w:contextualSpacing/>
        <w:rPr>
          <w:rFonts w:ascii="Times New Roman" w:hAnsi="Times New Roman"/>
        </w:rPr>
      </w:pPr>
      <w:r w:rsidRPr="00854DBD">
        <w:rPr>
          <w:rFonts w:ascii="Times New Roman" w:hAnsi="Times New Roman"/>
          <w:u w:val="single"/>
        </w:rPr>
        <w:t>Program Authority</w:t>
      </w:r>
      <w:r w:rsidRPr="00854DBD">
        <w:rPr>
          <w:rFonts w:ascii="Times New Roman" w:hAnsi="Times New Roman"/>
        </w:rPr>
        <w:t xml:space="preserve">:  </w:t>
      </w:r>
      <w:r w:rsidR="00C47C28" w:rsidRPr="00854DBD">
        <w:rPr>
          <w:rFonts w:ascii="Times New Roman" w:hAnsi="Times New Roman"/>
        </w:rPr>
        <w:t>Section 1003(g) of the ESEA, as amended by NCLB (</w:t>
      </w:r>
      <w:r w:rsidR="007430FA" w:rsidRPr="00854DBD">
        <w:rPr>
          <w:rFonts w:ascii="Times New Roman" w:hAnsi="Times New Roman"/>
        </w:rPr>
        <w:t>20 U.S.C</w:t>
      </w:r>
      <w:r w:rsidR="003B4006" w:rsidRPr="00854DBD">
        <w:rPr>
          <w:rFonts w:ascii="Times New Roman" w:hAnsi="Times New Roman"/>
        </w:rPr>
        <w:t xml:space="preserve">. </w:t>
      </w:r>
      <w:r w:rsidR="007430FA" w:rsidRPr="00854DBD">
        <w:rPr>
          <w:rFonts w:ascii="Times New Roman" w:hAnsi="Times New Roman"/>
        </w:rPr>
        <w:t>6303(g</w:t>
      </w:r>
      <w:r w:rsidR="00C47C28" w:rsidRPr="00854DBD">
        <w:rPr>
          <w:rFonts w:ascii="Times New Roman" w:hAnsi="Times New Roman"/>
        </w:rPr>
        <w:t>)</w:t>
      </w:r>
      <w:r w:rsidR="007430FA" w:rsidRPr="00854DBD">
        <w:rPr>
          <w:rFonts w:ascii="Times New Roman" w:hAnsi="Times New Roman"/>
        </w:rPr>
        <w:t>); the Consolidated Appropriations Act, 201</w:t>
      </w:r>
      <w:r w:rsidR="00CA061F" w:rsidRPr="00854DBD">
        <w:rPr>
          <w:rFonts w:ascii="Times New Roman" w:hAnsi="Times New Roman"/>
        </w:rPr>
        <w:t>6</w:t>
      </w:r>
      <w:r w:rsidR="007430FA" w:rsidRPr="00854DBD">
        <w:rPr>
          <w:rFonts w:ascii="Times New Roman" w:hAnsi="Times New Roman"/>
        </w:rPr>
        <w:t xml:space="preserve"> (Pub</w:t>
      </w:r>
      <w:r w:rsidR="003B4006" w:rsidRPr="00854DBD">
        <w:rPr>
          <w:rFonts w:ascii="Times New Roman" w:hAnsi="Times New Roman"/>
        </w:rPr>
        <w:t xml:space="preserve">. </w:t>
      </w:r>
      <w:r w:rsidR="007430FA" w:rsidRPr="00854DBD">
        <w:rPr>
          <w:rFonts w:ascii="Times New Roman" w:hAnsi="Times New Roman"/>
        </w:rPr>
        <w:t>L</w:t>
      </w:r>
      <w:r w:rsidR="003B4006" w:rsidRPr="00854DBD">
        <w:rPr>
          <w:rFonts w:ascii="Times New Roman" w:hAnsi="Times New Roman"/>
        </w:rPr>
        <w:t xml:space="preserve">. </w:t>
      </w:r>
      <w:r w:rsidR="007430FA" w:rsidRPr="00854DBD">
        <w:rPr>
          <w:rFonts w:ascii="Times New Roman" w:hAnsi="Times New Roman"/>
        </w:rPr>
        <w:t>11</w:t>
      </w:r>
      <w:r w:rsidR="00CA061F" w:rsidRPr="00854DBD">
        <w:rPr>
          <w:rFonts w:ascii="Times New Roman" w:hAnsi="Times New Roman"/>
        </w:rPr>
        <w:t>4</w:t>
      </w:r>
      <w:r w:rsidR="007430FA" w:rsidRPr="00854DBD">
        <w:rPr>
          <w:rFonts w:ascii="Times New Roman" w:hAnsi="Times New Roman"/>
        </w:rPr>
        <w:t>–</w:t>
      </w:r>
      <w:r w:rsidR="00CA061F" w:rsidRPr="00854DBD">
        <w:rPr>
          <w:rFonts w:ascii="Times New Roman" w:hAnsi="Times New Roman"/>
        </w:rPr>
        <w:t>113</w:t>
      </w:r>
      <w:r w:rsidR="007430FA" w:rsidRPr="00854DBD">
        <w:rPr>
          <w:rFonts w:ascii="Times New Roman" w:hAnsi="Times New Roman"/>
        </w:rPr>
        <w:t>)</w:t>
      </w:r>
      <w:r w:rsidR="008A4151" w:rsidRPr="00854DBD">
        <w:rPr>
          <w:rFonts w:ascii="Times New Roman" w:hAnsi="Times New Roman"/>
        </w:rPr>
        <w:t>.</w:t>
      </w:r>
    </w:p>
    <w:p w14:paraId="12E2299D"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u w:val="single"/>
        </w:rPr>
        <w:t>Applicable Regulations</w:t>
      </w:r>
      <w:r w:rsidRPr="00854DBD">
        <w:rPr>
          <w:rFonts w:ascii="Times New Roman" w:hAnsi="Times New Roman"/>
        </w:rPr>
        <w:t xml:space="preserve">:  </w:t>
      </w:r>
      <w:r w:rsidR="007430FA" w:rsidRPr="00854DBD">
        <w:rPr>
          <w:rFonts w:ascii="Times New Roman" w:hAnsi="Times New Roman"/>
        </w:rPr>
        <w:t>(a) The Education Department General Administrative Regulations (EDGAR) in 34 CFR parts 74, 75, 77, 81, 82, 84, 97, 98, and 99</w:t>
      </w:r>
      <w:r w:rsidR="003B4006" w:rsidRPr="00854DBD">
        <w:rPr>
          <w:rFonts w:ascii="Times New Roman" w:hAnsi="Times New Roman"/>
        </w:rPr>
        <w:t xml:space="preserve">.  </w:t>
      </w:r>
      <w:r w:rsidR="007430FA" w:rsidRPr="00854DBD">
        <w:rPr>
          <w:rFonts w:ascii="Times New Roman" w:hAnsi="Times New Roman"/>
        </w:rPr>
        <w:t xml:space="preserve">(b) </w:t>
      </w:r>
      <w:r w:rsidR="00A05108" w:rsidRPr="00854DBD">
        <w:rPr>
          <w:rFonts w:ascii="Times New Roman" w:hAnsi="Times New Roman"/>
        </w:rPr>
        <w:t xml:space="preserve">The Office of Management and Budget </w:t>
      </w:r>
      <w:r w:rsidR="004262BB" w:rsidRPr="00854DBD">
        <w:rPr>
          <w:rFonts w:ascii="Times New Roman" w:hAnsi="Times New Roman"/>
        </w:rPr>
        <w:t xml:space="preserve">(OMB) </w:t>
      </w:r>
      <w:r w:rsidR="00A05108" w:rsidRPr="00854DBD">
        <w:rPr>
          <w:rFonts w:ascii="Times New Roman" w:hAnsi="Times New Roman"/>
        </w:rPr>
        <w:t>Guidelines to Agencies on Governmentwide</w:t>
      </w:r>
      <w:r w:rsidR="008A4151" w:rsidRPr="00854DBD">
        <w:rPr>
          <w:rFonts w:ascii="Times New Roman" w:hAnsi="Times New Roman"/>
        </w:rPr>
        <w:t xml:space="preserve"> </w:t>
      </w:r>
      <w:r w:rsidR="00A05108" w:rsidRPr="00854DBD">
        <w:rPr>
          <w:rFonts w:ascii="Times New Roman" w:hAnsi="Times New Roman"/>
        </w:rPr>
        <w:t>Debarment and Suspension (Nonprocurement) in 2 CFR part 180, as adopted and amended as regulations of the Department in 2 CFR part 3485</w:t>
      </w:r>
      <w:r w:rsidR="003B4006" w:rsidRPr="00854DBD">
        <w:rPr>
          <w:rFonts w:ascii="Times New Roman" w:hAnsi="Times New Roman"/>
        </w:rPr>
        <w:t xml:space="preserve">.  </w:t>
      </w:r>
      <w:r w:rsidR="00A05108" w:rsidRPr="00854DBD">
        <w:rPr>
          <w:rFonts w:ascii="Times New Roman" w:hAnsi="Times New Roman"/>
        </w:rPr>
        <w:t xml:space="preserve">(c) The Uniform Administrative Requirements, Cost Principles, and Audit Requirements for Federal Awards in 2 CFR part 200, as adopted and amended </w:t>
      </w:r>
      <w:r w:rsidR="004262BB" w:rsidRPr="00854DBD">
        <w:rPr>
          <w:rFonts w:ascii="Times New Roman" w:hAnsi="Times New Roman"/>
        </w:rPr>
        <w:t xml:space="preserve">as regulations of the Department </w:t>
      </w:r>
      <w:r w:rsidR="00A05108" w:rsidRPr="00854DBD">
        <w:rPr>
          <w:rFonts w:ascii="Times New Roman" w:hAnsi="Times New Roman"/>
        </w:rPr>
        <w:t>in 2 CFR part 3474</w:t>
      </w:r>
      <w:r w:rsidR="003B4006" w:rsidRPr="00854DBD">
        <w:rPr>
          <w:rFonts w:ascii="Times New Roman" w:hAnsi="Times New Roman"/>
        </w:rPr>
        <w:t xml:space="preserve">.  </w:t>
      </w:r>
      <w:r w:rsidR="002C1538" w:rsidRPr="00854DBD">
        <w:rPr>
          <w:rFonts w:ascii="Times New Roman" w:hAnsi="Times New Roman"/>
        </w:rPr>
        <w:t>(</w:t>
      </w:r>
      <w:r w:rsidR="004C069D" w:rsidRPr="00854DBD">
        <w:rPr>
          <w:rFonts w:ascii="Times New Roman" w:hAnsi="Times New Roman"/>
        </w:rPr>
        <w:t>d</w:t>
      </w:r>
      <w:r w:rsidR="002C1538" w:rsidRPr="00854DBD">
        <w:rPr>
          <w:rFonts w:ascii="Times New Roman" w:hAnsi="Times New Roman"/>
        </w:rPr>
        <w:t xml:space="preserve">) The Notice of Final Requirements for SIG, published in the </w:t>
      </w:r>
      <w:r w:rsidR="002C1538" w:rsidRPr="00854DBD">
        <w:rPr>
          <w:rFonts w:ascii="Times New Roman" w:hAnsi="Times New Roman"/>
          <w:u w:val="single"/>
        </w:rPr>
        <w:t>Federal Register</w:t>
      </w:r>
      <w:r w:rsidR="002C1538" w:rsidRPr="00854DBD">
        <w:rPr>
          <w:rFonts w:ascii="Times New Roman" w:hAnsi="Times New Roman"/>
        </w:rPr>
        <w:t xml:space="preserve"> on February 9, 2015 (80 FR 7223)</w:t>
      </w:r>
      <w:r w:rsidR="004E6E13" w:rsidRPr="00854DBD">
        <w:rPr>
          <w:rFonts w:ascii="Times New Roman" w:hAnsi="Times New Roman"/>
        </w:rPr>
        <w:t>.</w:t>
      </w:r>
    </w:p>
    <w:p w14:paraId="096338B1" w14:textId="77777777" w:rsidR="00156F6B" w:rsidRPr="00854DBD" w:rsidRDefault="00156F6B" w:rsidP="00970197">
      <w:pPr>
        <w:pStyle w:val="Header"/>
        <w:widowControl/>
        <w:tabs>
          <w:tab w:val="clear" w:pos="4320"/>
          <w:tab w:val="clear" w:pos="8640"/>
        </w:tabs>
        <w:spacing w:before="0" w:after="0" w:line="480" w:lineRule="auto"/>
        <w:contextualSpacing/>
        <w:rPr>
          <w:szCs w:val="24"/>
        </w:rPr>
      </w:pPr>
      <w:r w:rsidRPr="00854DBD">
        <w:rPr>
          <w:szCs w:val="24"/>
        </w:rPr>
        <w:t>II</w:t>
      </w:r>
      <w:r w:rsidR="003B4006" w:rsidRPr="00854DBD">
        <w:rPr>
          <w:szCs w:val="24"/>
        </w:rPr>
        <w:t xml:space="preserve">. </w:t>
      </w:r>
      <w:r w:rsidRPr="00854DBD">
        <w:rPr>
          <w:szCs w:val="24"/>
        </w:rPr>
        <w:t xml:space="preserve"> Award Information</w:t>
      </w:r>
    </w:p>
    <w:p w14:paraId="3E828ACF"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u w:val="single"/>
        </w:rPr>
        <w:t>Type of Award</w:t>
      </w:r>
      <w:r w:rsidRPr="00854DBD">
        <w:rPr>
          <w:rFonts w:ascii="Times New Roman" w:hAnsi="Times New Roman"/>
        </w:rPr>
        <w:t xml:space="preserve">:  </w:t>
      </w:r>
      <w:r w:rsidR="008D4D00" w:rsidRPr="00854DBD">
        <w:rPr>
          <w:rFonts w:ascii="Times New Roman" w:hAnsi="Times New Roman"/>
        </w:rPr>
        <w:t>Discretionary grant</w:t>
      </w:r>
      <w:r w:rsidR="00C230A9" w:rsidRPr="00854DBD">
        <w:rPr>
          <w:rFonts w:ascii="Times New Roman" w:hAnsi="Times New Roman"/>
        </w:rPr>
        <w:t>.</w:t>
      </w:r>
    </w:p>
    <w:p w14:paraId="3113FCFE"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u w:val="single"/>
        </w:rPr>
        <w:t>Estimated Available Funds</w:t>
      </w:r>
      <w:r w:rsidRPr="00854DBD">
        <w:rPr>
          <w:rFonts w:ascii="Times New Roman" w:hAnsi="Times New Roman"/>
        </w:rPr>
        <w:t xml:space="preserve">:  </w:t>
      </w:r>
      <w:r w:rsidR="008D4D00" w:rsidRPr="00854DBD">
        <w:rPr>
          <w:rFonts w:ascii="Times New Roman" w:hAnsi="Times New Roman"/>
        </w:rPr>
        <w:t>$1</w:t>
      </w:r>
      <w:r w:rsidR="00790FCA" w:rsidRPr="00854DBD">
        <w:rPr>
          <w:rFonts w:ascii="Times New Roman" w:hAnsi="Times New Roman"/>
        </w:rPr>
        <w:t>2</w:t>
      </w:r>
      <w:r w:rsidR="008D4D00" w:rsidRPr="00854DBD">
        <w:rPr>
          <w:rFonts w:ascii="Times New Roman" w:hAnsi="Times New Roman"/>
        </w:rPr>
        <w:t>,</w:t>
      </w:r>
      <w:r w:rsidR="00790FCA" w:rsidRPr="00854DBD">
        <w:rPr>
          <w:rFonts w:ascii="Times New Roman" w:hAnsi="Times New Roman"/>
        </w:rPr>
        <w:t>00</w:t>
      </w:r>
      <w:r w:rsidR="008D4D00" w:rsidRPr="00854DBD">
        <w:rPr>
          <w:rFonts w:ascii="Times New Roman" w:hAnsi="Times New Roman"/>
        </w:rPr>
        <w:t>0,000</w:t>
      </w:r>
      <w:r w:rsidR="00C230A9" w:rsidRPr="00854DBD">
        <w:rPr>
          <w:rFonts w:ascii="Times New Roman" w:hAnsi="Times New Roman"/>
        </w:rPr>
        <w:t>.</w:t>
      </w:r>
    </w:p>
    <w:p w14:paraId="66DD7549" w14:textId="77777777" w:rsidR="004262BB" w:rsidRPr="00854DBD" w:rsidRDefault="004262BB" w:rsidP="00970197">
      <w:pPr>
        <w:rPr>
          <w:rFonts w:ascii="Times New Roman" w:hAnsi="Times New Roman"/>
        </w:rPr>
      </w:pPr>
      <w:r w:rsidRPr="00854DBD">
        <w:rPr>
          <w:rFonts w:ascii="Times New Roman" w:hAnsi="Times New Roman"/>
        </w:rPr>
        <w:t>Contingent upon the availability of funds and the quality of applications, we may make additional awards in FY 201</w:t>
      </w:r>
      <w:r w:rsidR="008C1D93" w:rsidRPr="00854DBD">
        <w:rPr>
          <w:rFonts w:ascii="Times New Roman" w:hAnsi="Times New Roman"/>
        </w:rPr>
        <w:t>8</w:t>
      </w:r>
      <w:r w:rsidRPr="00854DBD">
        <w:rPr>
          <w:rFonts w:ascii="Times New Roman" w:hAnsi="Times New Roman"/>
        </w:rPr>
        <w:t xml:space="preserve"> from the list of unfunded applications from this competition.</w:t>
      </w:r>
    </w:p>
    <w:p w14:paraId="58E969A1"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u w:val="single"/>
        </w:rPr>
        <w:t>Estimated Range of Awards</w:t>
      </w:r>
      <w:r w:rsidRPr="00854DBD">
        <w:rPr>
          <w:rFonts w:ascii="Times New Roman" w:hAnsi="Times New Roman"/>
        </w:rPr>
        <w:t xml:space="preserve">:  </w:t>
      </w:r>
      <w:r w:rsidR="008D4D00" w:rsidRPr="00854DBD">
        <w:rPr>
          <w:rFonts w:ascii="Times New Roman" w:hAnsi="Times New Roman"/>
        </w:rPr>
        <w:t>$</w:t>
      </w:r>
      <w:r w:rsidR="007334EB" w:rsidRPr="00854DBD">
        <w:rPr>
          <w:rFonts w:ascii="Times New Roman" w:hAnsi="Times New Roman"/>
        </w:rPr>
        <w:t>3</w:t>
      </w:r>
      <w:r w:rsidR="008D4D00" w:rsidRPr="00854DBD">
        <w:rPr>
          <w:rFonts w:ascii="Times New Roman" w:hAnsi="Times New Roman"/>
        </w:rPr>
        <w:t>50,000-$750,000</w:t>
      </w:r>
      <w:r w:rsidR="000D0F21" w:rsidRPr="00854DBD">
        <w:rPr>
          <w:rFonts w:ascii="Times New Roman" w:hAnsi="Times New Roman"/>
        </w:rPr>
        <w:t xml:space="preserve"> under Absolute Priority </w:t>
      </w:r>
      <w:r w:rsidR="00E76849" w:rsidRPr="00854DBD">
        <w:rPr>
          <w:rFonts w:ascii="Times New Roman" w:hAnsi="Times New Roman"/>
        </w:rPr>
        <w:t>2</w:t>
      </w:r>
      <w:r w:rsidR="000D0F21" w:rsidRPr="00854DBD">
        <w:rPr>
          <w:rFonts w:ascii="Times New Roman" w:hAnsi="Times New Roman"/>
        </w:rPr>
        <w:t>; $</w:t>
      </w:r>
      <w:r w:rsidR="007334EB" w:rsidRPr="00854DBD">
        <w:rPr>
          <w:rFonts w:ascii="Times New Roman" w:hAnsi="Times New Roman"/>
        </w:rPr>
        <w:t>50</w:t>
      </w:r>
      <w:r w:rsidR="000D0F21" w:rsidRPr="00854DBD">
        <w:rPr>
          <w:rFonts w:ascii="Times New Roman" w:hAnsi="Times New Roman"/>
        </w:rPr>
        <w:t xml:space="preserve">0,000-$1,500,000 under Absolute Priority </w:t>
      </w:r>
      <w:r w:rsidR="00E76849" w:rsidRPr="00854DBD">
        <w:rPr>
          <w:rFonts w:ascii="Times New Roman" w:hAnsi="Times New Roman"/>
        </w:rPr>
        <w:t>3</w:t>
      </w:r>
      <w:r w:rsidR="00C230A9" w:rsidRPr="00854DBD">
        <w:rPr>
          <w:rFonts w:ascii="Times New Roman" w:hAnsi="Times New Roman"/>
        </w:rPr>
        <w:t>.</w:t>
      </w:r>
    </w:p>
    <w:p w14:paraId="0D8625D9"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u w:val="single"/>
        </w:rPr>
        <w:t>Estimated Average Size of Awards</w:t>
      </w:r>
      <w:r w:rsidRPr="00854DBD">
        <w:rPr>
          <w:rFonts w:ascii="Times New Roman" w:hAnsi="Times New Roman"/>
        </w:rPr>
        <w:t xml:space="preserve">:  </w:t>
      </w:r>
      <w:r w:rsidR="008D4D00" w:rsidRPr="00854DBD">
        <w:rPr>
          <w:rFonts w:ascii="Times New Roman" w:hAnsi="Times New Roman"/>
        </w:rPr>
        <w:t>$</w:t>
      </w:r>
      <w:r w:rsidR="00851DA8" w:rsidRPr="00854DBD">
        <w:rPr>
          <w:rFonts w:ascii="Times New Roman" w:hAnsi="Times New Roman"/>
        </w:rPr>
        <w:t>5</w:t>
      </w:r>
      <w:r w:rsidR="008D4D00" w:rsidRPr="00854DBD">
        <w:rPr>
          <w:rFonts w:ascii="Times New Roman" w:hAnsi="Times New Roman"/>
        </w:rPr>
        <w:t>00,000</w:t>
      </w:r>
      <w:r w:rsidR="009A662C" w:rsidRPr="00854DBD">
        <w:rPr>
          <w:rFonts w:ascii="Times New Roman" w:hAnsi="Times New Roman"/>
        </w:rPr>
        <w:t xml:space="preserve"> under Absolute Priority </w:t>
      </w:r>
      <w:r w:rsidR="00E76849" w:rsidRPr="00854DBD">
        <w:rPr>
          <w:rFonts w:ascii="Times New Roman" w:hAnsi="Times New Roman"/>
        </w:rPr>
        <w:t>2</w:t>
      </w:r>
      <w:r w:rsidR="009A662C" w:rsidRPr="00854DBD">
        <w:rPr>
          <w:rFonts w:ascii="Times New Roman" w:hAnsi="Times New Roman"/>
        </w:rPr>
        <w:t>; $1,</w:t>
      </w:r>
      <w:r w:rsidR="00851DA8" w:rsidRPr="00854DBD">
        <w:rPr>
          <w:rFonts w:ascii="Times New Roman" w:hAnsi="Times New Roman"/>
        </w:rPr>
        <w:t>0</w:t>
      </w:r>
      <w:r w:rsidR="009A662C" w:rsidRPr="00854DBD">
        <w:rPr>
          <w:rFonts w:ascii="Times New Roman" w:hAnsi="Times New Roman"/>
        </w:rPr>
        <w:t xml:space="preserve">00,000 under Absolute Priority </w:t>
      </w:r>
      <w:r w:rsidR="00E76849" w:rsidRPr="00854DBD">
        <w:rPr>
          <w:rFonts w:ascii="Times New Roman" w:hAnsi="Times New Roman"/>
        </w:rPr>
        <w:t>3</w:t>
      </w:r>
      <w:r w:rsidR="00C230A9" w:rsidRPr="00854DBD">
        <w:rPr>
          <w:rFonts w:ascii="Times New Roman" w:hAnsi="Times New Roman"/>
        </w:rPr>
        <w:t>.</w:t>
      </w:r>
    </w:p>
    <w:p w14:paraId="6E66BFEF" w14:textId="77777777" w:rsidR="008D4D00" w:rsidRPr="00854DBD" w:rsidRDefault="008D4D00" w:rsidP="00970197">
      <w:pPr>
        <w:pStyle w:val="BodyText"/>
        <w:tabs>
          <w:tab w:val="clear" w:pos="720"/>
        </w:tabs>
        <w:spacing w:line="480" w:lineRule="auto"/>
        <w:contextualSpacing/>
        <w:rPr>
          <w:rFonts w:ascii="Times New Roman" w:hAnsi="Times New Roman"/>
          <w:b w:val="0"/>
          <w:i w:val="0"/>
        </w:rPr>
      </w:pPr>
      <w:r w:rsidRPr="00854DBD">
        <w:rPr>
          <w:rFonts w:ascii="Times New Roman" w:hAnsi="Times New Roman"/>
          <w:b w:val="0"/>
          <w:i w:val="0"/>
          <w:u w:val="single"/>
        </w:rPr>
        <w:t>Maximum Award</w:t>
      </w:r>
      <w:r w:rsidRPr="00854DBD">
        <w:rPr>
          <w:rFonts w:ascii="Times New Roman" w:hAnsi="Times New Roman"/>
          <w:b w:val="0"/>
          <w:i w:val="0"/>
        </w:rPr>
        <w:t xml:space="preserve">:  We will </w:t>
      </w:r>
      <w:r w:rsidR="00851DA8" w:rsidRPr="00854DBD">
        <w:rPr>
          <w:rFonts w:ascii="Times New Roman" w:hAnsi="Times New Roman"/>
          <w:b w:val="0"/>
          <w:i w:val="0"/>
        </w:rPr>
        <w:t xml:space="preserve">not fully fund </w:t>
      </w:r>
      <w:r w:rsidRPr="00854DBD">
        <w:rPr>
          <w:rFonts w:ascii="Times New Roman" w:hAnsi="Times New Roman"/>
          <w:b w:val="0"/>
          <w:i w:val="0"/>
        </w:rPr>
        <w:t xml:space="preserve">any application that proposes a budget exceeding $750,000 for a single budget period of </w:t>
      </w:r>
      <w:r w:rsidR="00E00873" w:rsidRPr="00854DBD">
        <w:rPr>
          <w:rFonts w:ascii="Times New Roman" w:hAnsi="Times New Roman"/>
          <w:b w:val="0"/>
          <w:i w:val="0"/>
        </w:rPr>
        <w:t>2</w:t>
      </w:r>
      <w:r w:rsidRPr="00854DBD">
        <w:rPr>
          <w:rFonts w:ascii="Times New Roman" w:hAnsi="Times New Roman"/>
          <w:b w:val="0"/>
          <w:i w:val="0"/>
        </w:rPr>
        <w:t>6 months</w:t>
      </w:r>
      <w:r w:rsidR="00E00873" w:rsidRPr="00854DBD">
        <w:rPr>
          <w:rFonts w:ascii="Times New Roman" w:hAnsi="Times New Roman"/>
          <w:b w:val="0"/>
          <w:i w:val="0"/>
        </w:rPr>
        <w:t xml:space="preserve"> under Absolute Priority </w:t>
      </w:r>
      <w:r w:rsidR="00E76849" w:rsidRPr="00854DBD">
        <w:rPr>
          <w:rFonts w:ascii="Times New Roman" w:hAnsi="Times New Roman"/>
          <w:b w:val="0"/>
          <w:i w:val="0"/>
        </w:rPr>
        <w:t>2</w:t>
      </w:r>
      <w:r w:rsidR="00E00873" w:rsidRPr="00854DBD">
        <w:rPr>
          <w:rFonts w:ascii="Times New Roman" w:hAnsi="Times New Roman"/>
          <w:b w:val="0"/>
          <w:i w:val="0"/>
        </w:rPr>
        <w:t xml:space="preserve"> or $1,500,000 under Absolute Priority </w:t>
      </w:r>
      <w:r w:rsidR="00E76849" w:rsidRPr="00854DBD">
        <w:rPr>
          <w:rFonts w:ascii="Times New Roman" w:hAnsi="Times New Roman"/>
          <w:b w:val="0"/>
          <w:i w:val="0"/>
        </w:rPr>
        <w:t>3</w:t>
      </w:r>
      <w:r w:rsidR="00DF339B" w:rsidRPr="00854DBD">
        <w:rPr>
          <w:rFonts w:ascii="Times New Roman" w:hAnsi="Times New Roman"/>
          <w:b w:val="0"/>
          <w:i w:val="0"/>
        </w:rPr>
        <w:t xml:space="preserve"> for a single budget period of 26 months</w:t>
      </w:r>
      <w:r w:rsidR="003B4006" w:rsidRPr="00854DBD">
        <w:rPr>
          <w:rFonts w:ascii="Times New Roman" w:hAnsi="Times New Roman"/>
          <w:b w:val="0"/>
          <w:i w:val="0"/>
        </w:rPr>
        <w:t xml:space="preserve">.  </w:t>
      </w:r>
      <w:r w:rsidRPr="00854DBD">
        <w:rPr>
          <w:rFonts w:ascii="Times New Roman" w:hAnsi="Times New Roman"/>
          <w:b w:val="0"/>
          <w:i w:val="0"/>
        </w:rPr>
        <w:t xml:space="preserve"> </w:t>
      </w:r>
    </w:p>
    <w:p w14:paraId="76DE2650"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u w:val="single"/>
        </w:rPr>
        <w:t>Estimated Number of Awards</w:t>
      </w:r>
      <w:r w:rsidRPr="00854DBD">
        <w:rPr>
          <w:rFonts w:ascii="Times New Roman" w:hAnsi="Times New Roman"/>
        </w:rPr>
        <w:t xml:space="preserve">:  </w:t>
      </w:r>
      <w:r w:rsidR="00DF339B" w:rsidRPr="00854DBD">
        <w:rPr>
          <w:rFonts w:ascii="Times New Roman" w:hAnsi="Times New Roman"/>
        </w:rPr>
        <w:t>8</w:t>
      </w:r>
      <w:r w:rsidR="000D0F21" w:rsidRPr="00854DBD">
        <w:rPr>
          <w:rFonts w:ascii="Times New Roman" w:hAnsi="Times New Roman"/>
        </w:rPr>
        <w:t>-</w:t>
      </w:r>
      <w:r w:rsidR="00DF339B" w:rsidRPr="00854DBD">
        <w:rPr>
          <w:rFonts w:ascii="Times New Roman" w:hAnsi="Times New Roman"/>
        </w:rPr>
        <w:t>2</w:t>
      </w:r>
      <w:r w:rsidR="00736F1B" w:rsidRPr="00854DBD">
        <w:rPr>
          <w:rFonts w:ascii="Times New Roman" w:hAnsi="Times New Roman"/>
        </w:rPr>
        <w:t>0</w:t>
      </w:r>
      <w:r w:rsidR="00C230A9" w:rsidRPr="00854DBD">
        <w:rPr>
          <w:rFonts w:ascii="Times New Roman" w:hAnsi="Times New Roman"/>
        </w:rPr>
        <w:t>.</w:t>
      </w:r>
    </w:p>
    <w:p w14:paraId="4370B9E2" w14:textId="77777777" w:rsidR="00ED5ACD" w:rsidRPr="00854DBD" w:rsidRDefault="00ED5ACD" w:rsidP="00970197">
      <w:pPr>
        <w:tabs>
          <w:tab w:val="clear" w:pos="720"/>
          <w:tab w:val="left" w:pos="7108"/>
        </w:tabs>
        <w:contextualSpacing/>
        <w:rPr>
          <w:rFonts w:ascii="Times New Roman" w:hAnsi="Times New Roman"/>
        </w:rPr>
      </w:pPr>
      <w:r w:rsidRPr="00854DBD">
        <w:rPr>
          <w:rFonts w:ascii="Times New Roman" w:hAnsi="Times New Roman"/>
          <w:u w:val="single"/>
        </w:rPr>
        <w:t>Note</w:t>
      </w:r>
      <w:r w:rsidRPr="00854DBD">
        <w:rPr>
          <w:rFonts w:ascii="Times New Roman" w:hAnsi="Times New Roman"/>
        </w:rPr>
        <w:t>:  The Department is not bound by any estimates in this notice.</w:t>
      </w:r>
    </w:p>
    <w:p w14:paraId="5697DF74" w14:textId="77777777" w:rsidR="00E06303" w:rsidRPr="00854DBD" w:rsidRDefault="00156F6B" w:rsidP="00970197">
      <w:pPr>
        <w:tabs>
          <w:tab w:val="clear" w:pos="720"/>
        </w:tabs>
        <w:contextualSpacing/>
        <w:rPr>
          <w:rFonts w:ascii="Times New Roman" w:hAnsi="Times New Roman"/>
        </w:rPr>
      </w:pPr>
      <w:r w:rsidRPr="00854DBD">
        <w:rPr>
          <w:rFonts w:ascii="Times New Roman" w:hAnsi="Times New Roman"/>
          <w:u w:val="single"/>
        </w:rPr>
        <w:t>Project Period</w:t>
      </w:r>
      <w:r w:rsidRPr="00854DBD">
        <w:rPr>
          <w:rFonts w:ascii="Times New Roman" w:hAnsi="Times New Roman"/>
        </w:rPr>
        <w:t xml:space="preserve">:  </w:t>
      </w:r>
      <w:r w:rsidR="008D4D00" w:rsidRPr="00854DBD">
        <w:rPr>
          <w:rFonts w:ascii="Times New Roman" w:hAnsi="Times New Roman"/>
        </w:rPr>
        <w:t xml:space="preserve">Up to </w:t>
      </w:r>
      <w:r w:rsidR="0081187C" w:rsidRPr="00854DBD">
        <w:rPr>
          <w:rFonts w:ascii="Times New Roman" w:hAnsi="Times New Roman"/>
        </w:rPr>
        <w:t>2</w:t>
      </w:r>
      <w:r w:rsidR="00A27CDE" w:rsidRPr="00854DBD">
        <w:rPr>
          <w:rFonts w:ascii="Times New Roman" w:hAnsi="Times New Roman"/>
        </w:rPr>
        <w:t>6</w:t>
      </w:r>
      <w:r w:rsidR="0081187C" w:rsidRPr="00854DBD">
        <w:rPr>
          <w:rFonts w:ascii="Times New Roman" w:hAnsi="Times New Roman"/>
        </w:rPr>
        <w:t xml:space="preserve"> </w:t>
      </w:r>
      <w:r w:rsidR="008D4D00" w:rsidRPr="00854DBD">
        <w:rPr>
          <w:rFonts w:ascii="Times New Roman" w:hAnsi="Times New Roman"/>
        </w:rPr>
        <w:t>months</w:t>
      </w:r>
      <w:r w:rsidR="00C230A9" w:rsidRPr="00854DBD">
        <w:rPr>
          <w:rFonts w:ascii="Times New Roman" w:hAnsi="Times New Roman"/>
        </w:rPr>
        <w:t>.</w:t>
      </w:r>
    </w:p>
    <w:p w14:paraId="1B644281"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color w:val="000000"/>
        </w:rPr>
        <w:t>III</w:t>
      </w:r>
      <w:r w:rsidR="003B4006" w:rsidRPr="00854DBD">
        <w:rPr>
          <w:rFonts w:ascii="Times New Roman" w:hAnsi="Times New Roman"/>
          <w:color w:val="000000"/>
        </w:rPr>
        <w:t xml:space="preserve">.  </w:t>
      </w:r>
      <w:r w:rsidRPr="00854DBD">
        <w:rPr>
          <w:rFonts w:ascii="Times New Roman" w:hAnsi="Times New Roman"/>
          <w:color w:val="000000"/>
        </w:rPr>
        <w:t>Eligibility Information</w:t>
      </w:r>
    </w:p>
    <w:p w14:paraId="70580EC6" w14:textId="77777777" w:rsidR="00A164A8" w:rsidRPr="00854DBD" w:rsidRDefault="000D4C7D" w:rsidP="00970197">
      <w:pPr>
        <w:tabs>
          <w:tab w:val="clear" w:pos="720"/>
        </w:tabs>
        <w:rPr>
          <w:rFonts w:ascii="Times New Roman" w:hAnsi="Times New Roman"/>
        </w:rPr>
      </w:pPr>
      <w:r w:rsidRPr="00854DBD">
        <w:rPr>
          <w:rFonts w:ascii="Times New Roman" w:hAnsi="Times New Roman"/>
        </w:rPr>
        <w:t xml:space="preserve">     1.  </w:t>
      </w:r>
      <w:r w:rsidR="00156F6B" w:rsidRPr="00854DBD">
        <w:rPr>
          <w:rFonts w:ascii="Times New Roman" w:hAnsi="Times New Roman"/>
          <w:u w:val="single"/>
        </w:rPr>
        <w:t>Eligible Applicants</w:t>
      </w:r>
      <w:r w:rsidR="00156F6B" w:rsidRPr="00854DBD">
        <w:rPr>
          <w:rFonts w:ascii="Times New Roman" w:hAnsi="Times New Roman"/>
        </w:rPr>
        <w:t xml:space="preserve">:  </w:t>
      </w:r>
      <w:r w:rsidR="00C230A9" w:rsidRPr="00854DBD">
        <w:rPr>
          <w:rFonts w:ascii="Times New Roman" w:hAnsi="Times New Roman"/>
        </w:rPr>
        <w:t>(</w:t>
      </w:r>
      <w:r w:rsidR="00E06303" w:rsidRPr="00854DBD">
        <w:rPr>
          <w:rFonts w:ascii="Times New Roman" w:hAnsi="Times New Roman"/>
        </w:rPr>
        <w:t>a</w:t>
      </w:r>
      <w:r w:rsidR="00C230A9" w:rsidRPr="00854DBD">
        <w:rPr>
          <w:rFonts w:ascii="Times New Roman" w:hAnsi="Times New Roman"/>
        </w:rPr>
        <w:t xml:space="preserve">) </w:t>
      </w:r>
      <w:r w:rsidR="007A690B" w:rsidRPr="00854DBD">
        <w:rPr>
          <w:rFonts w:ascii="Times New Roman" w:hAnsi="Times New Roman"/>
        </w:rPr>
        <w:t xml:space="preserve">An LEA with at least one </w:t>
      </w:r>
      <w:r w:rsidR="002436A3" w:rsidRPr="00854DBD">
        <w:rPr>
          <w:rFonts w:ascii="Times New Roman" w:hAnsi="Times New Roman"/>
        </w:rPr>
        <w:t>SIG School</w:t>
      </w:r>
      <w:r w:rsidR="007A690B" w:rsidRPr="00854DBD">
        <w:rPr>
          <w:rFonts w:ascii="Times New Roman" w:hAnsi="Times New Roman"/>
        </w:rPr>
        <w:t xml:space="preserve"> or </w:t>
      </w:r>
      <w:r w:rsidR="002436A3" w:rsidRPr="00854DBD">
        <w:rPr>
          <w:rFonts w:ascii="Times New Roman" w:hAnsi="Times New Roman"/>
        </w:rPr>
        <w:t>SIG-Eligible School</w:t>
      </w:r>
      <w:r w:rsidR="007A690B" w:rsidRPr="00854DBD">
        <w:rPr>
          <w:rFonts w:ascii="Times New Roman" w:hAnsi="Times New Roman"/>
        </w:rPr>
        <w:t xml:space="preserve">; </w:t>
      </w:r>
      <w:r w:rsidR="00C230A9" w:rsidRPr="00854DBD">
        <w:rPr>
          <w:rFonts w:ascii="Times New Roman" w:hAnsi="Times New Roman"/>
        </w:rPr>
        <w:t>and (b) a</w:t>
      </w:r>
      <w:r w:rsidR="00A164A8" w:rsidRPr="00854DBD">
        <w:rPr>
          <w:rFonts w:ascii="Times New Roman" w:hAnsi="Times New Roman"/>
        </w:rPr>
        <w:t xml:space="preserve"> consortium of LEAs, </w:t>
      </w:r>
      <w:r w:rsidR="00790FCA" w:rsidRPr="00854DBD">
        <w:rPr>
          <w:rFonts w:ascii="Times New Roman" w:hAnsi="Times New Roman"/>
        </w:rPr>
        <w:t xml:space="preserve">each </w:t>
      </w:r>
      <w:r w:rsidR="00A164A8" w:rsidRPr="00854DBD">
        <w:rPr>
          <w:rFonts w:ascii="Times New Roman" w:hAnsi="Times New Roman"/>
        </w:rPr>
        <w:t>with at least one SIG School or SIG-Eligible School</w:t>
      </w:r>
      <w:r w:rsidR="009265A9" w:rsidRPr="00854DBD">
        <w:rPr>
          <w:rFonts w:ascii="Times New Roman" w:hAnsi="Times New Roman"/>
        </w:rPr>
        <w:t xml:space="preserve"> in </w:t>
      </w:r>
      <w:r w:rsidR="006C34D0" w:rsidRPr="00854DBD">
        <w:rPr>
          <w:rFonts w:ascii="Times New Roman" w:hAnsi="Times New Roman"/>
        </w:rPr>
        <w:t>each member LEA</w:t>
      </w:r>
      <w:r w:rsidR="00FA15F2" w:rsidRPr="00854DBD">
        <w:rPr>
          <w:rFonts w:ascii="Times New Roman" w:hAnsi="Times New Roman"/>
        </w:rPr>
        <w:t>.</w:t>
      </w:r>
    </w:p>
    <w:p w14:paraId="7D3BBFCE" w14:textId="77777777" w:rsidR="007A690B" w:rsidRPr="00854DBD" w:rsidRDefault="00C1320A" w:rsidP="00970197">
      <w:pPr>
        <w:autoSpaceDE w:val="0"/>
        <w:autoSpaceDN w:val="0"/>
        <w:adjustRightInd w:val="0"/>
        <w:contextualSpacing/>
        <w:rPr>
          <w:rFonts w:ascii="Times New Roman" w:hAnsi="Times New Roman"/>
        </w:rPr>
      </w:pPr>
      <w:r w:rsidRPr="00854DBD">
        <w:rPr>
          <w:rFonts w:ascii="Times New Roman" w:hAnsi="Times New Roman"/>
          <w:u w:val="single"/>
        </w:rPr>
        <w:t>Note</w:t>
      </w:r>
      <w:r w:rsidRPr="00854DBD">
        <w:rPr>
          <w:rFonts w:ascii="Times New Roman" w:hAnsi="Times New Roman"/>
        </w:rPr>
        <w:t xml:space="preserve">:  </w:t>
      </w:r>
      <w:r w:rsidR="007A690B" w:rsidRPr="00854DBD">
        <w:rPr>
          <w:rFonts w:ascii="Times New Roman" w:hAnsi="Times New Roman"/>
        </w:rPr>
        <w:t>Eligible applicants seeking to apply as a consortium must comply with the regulations in 34 CFR 75.127–75.129</w:t>
      </w:r>
      <w:r w:rsidR="00114E1D" w:rsidRPr="00854DBD">
        <w:rPr>
          <w:rFonts w:ascii="Times New Roman" w:hAnsi="Times New Roman"/>
        </w:rPr>
        <w:t xml:space="preserve"> </w:t>
      </w:r>
      <w:r w:rsidR="007A690B" w:rsidRPr="00854DBD">
        <w:rPr>
          <w:rFonts w:ascii="Times New Roman" w:hAnsi="Times New Roman"/>
        </w:rPr>
        <w:t xml:space="preserve">(see Appendix for MOU </w:t>
      </w:r>
      <w:r w:rsidR="00DD36ED" w:rsidRPr="00854DBD">
        <w:rPr>
          <w:rFonts w:ascii="Times New Roman" w:hAnsi="Times New Roman"/>
        </w:rPr>
        <w:t xml:space="preserve">or </w:t>
      </w:r>
      <w:r w:rsidR="00992583" w:rsidRPr="00854DBD">
        <w:rPr>
          <w:rFonts w:ascii="Times New Roman" w:hAnsi="Times New Roman"/>
        </w:rPr>
        <w:t>O</w:t>
      </w:r>
      <w:r w:rsidR="00DD36ED" w:rsidRPr="00854DBD">
        <w:rPr>
          <w:rFonts w:ascii="Times New Roman" w:hAnsi="Times New Roman"/>
        </w:rPr>
        <w:t xml:space="preserve">ther </w:t>
      </w:r>
      <w:r w:rsidR="00992583" w:rsidRPr="00854DBD">
        <w:rPr>
          <w:rFonts w:ascii="Times New Roman" w:hAnsi="Times New Roman"/>
        </w:rPr>
        <w:t>B</w:t>
      </w:r>
      <w:r w:rsidR="00DD36ED" w:rsidRPr="00854DBD">
        <w:rPr>
          <w:rFonts w:ascii="Times New Roman" w:hAnsi="Times New Roman"/>
        </w:rPr>
        <w:t xml:space="preserve">inding </w:t>
      </w:r>
      <w:r w:rsidR="00992583" w:rsidRPr="00854DBD">
        <w:rPr>
          <w:rFonts w:ascii="Times New Roman" w:hAnsi="Times New Roman"/>
        </w:rPr>
        <w:t>A</w:t>
      </w:r>
      <w:r w:rsidR="00DD36ED" w:rsidRPr="00854DBD">
        <w:rPr>
          <w:rFonts w:ascii="Times New Roman" w:hAnsi="Times New Roman"/>
        </w:rPr>
        <w:t xml:space="preserve">greement </w:t>
      </w:r>
      <w:r w:rsidR="00992583" w:rsidRPr="00854DBD">
        <w:rPr>
          <w:rFonts w:ascii="Times New Roman" w:hAnsi="Times New Roman"/>
        </w:rPr>
        <w:t>R</w:t>
      </w:r>
      <w:r w:rsidR="007A690B" w:rsidRPr="00854DBD">
        <w:rPr>
          <w:rFonts w:ascii="Times New Roman" w:hAnsi="Times New Roman"/>
        </w:rPr>
        <w:t>equirements</w:t>
      </w:r>
      <w:r w:rsidR="00992583" w:rsidRPr="00854DBD">
        <w:rPr>
          <w:rFonts w:ascii="Times New Roman" w:hAnsi="Times New Roman"/>
        </w:rPr>
        <w:t xml:space="preserve"> for Consortia Applicants</w:t>
      </w:r>
      <w:r w:rsidR="007A690B" w:rsidRPr="00854DBD">
        <w:rPr>
          <w:rFonts w:ascii="Times New Roman" w:hAnsi="Times New Roman"/>
        </w:rPr>
        <w:t>).</w:t>
      </w:r>
    </w:p>
    <w:p w14:paraId="783A4808" w14:textId="77777777" w:rsidR="008D4D00" w:rsidRPr="00854DBD" w:rsidRDefault="00686699"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2</w:t>
      </w:r>
      <w:r w:rsidR="003B4006" w:rsidRPr="00854DBD">
        <w:rPr>
          <w:rFonts w:ascii="Times New Roman" w:hAnsi="Times New Roman"/>
        </w:rPr>
        <w:t xml:space="preserve">.  </w:t>
      </w:r>
      <w:r w:rsidR="00156F6B" w:rsidRPr="00854DBD">
        <w:rPr>
          <w:rFonts w:ascii="Times New Roman" w:hAnsi="Times New Roman"/>
          <w:u w:val="single"/>
        </w:rPr>
        <w:t>Cost Sharing or Matching</w:t>
      </w:r>
      <w:r w:rsidR="00156F6B" w:rsidRPr="00854DBD">
        <w:rPr>
          <w:rFonts w:ascii="Times New Roman" w:hAnsi="Times New Roman"/>
        </w:rPr>
        <w:t>:</w:t>
      </w:r>
      <w:r w:rsidR="008D4D00" w:rsidRPr="00854DBD">
        <w:rPr>
          <w:rFonts w:ascii="Times New Roman" w:hAnsi="Times New Roman"/>
        </w:rPr>
        <w:t xml:space="preserve"> </w:t>
      </w:r>
      <w:r w:rsidR="00B030F6" w:rsidRPr="00854DBD">
        <w:rPr>
          <w:rFonts w:ascii="Times New Roman" w:hAnsi="Times New Roman"/>
        </w:rPr>
        <w:t xml:space="preserve"> </w:t>
      </w:r>
      <w:r w:rsidR="00D62575" w:rsidRPr="00854DBD">
        <w:rPr>
          <w:rFonts w:ascii="Times New Roman" w:hAnsi="Times New Roman"/>
        </w:rPr>
        <w:t xml:space="preserve">This </w:t>
      </w:r>
      <w:r w:rsidR="008D4D00" w:rsidRPr="00854DBD">
        <w:rPr>
          <w:rFonts w:ascii="Times New Roman" w:hAnsi="Times New Roman"/>
        </w:rPr>
        <w:t>competition does not require cost sharing or matching.</w:t>
      </w:r>
    </w:p>
    <w:p w14:paraId="6EEA4108" w14:textId="77777777" w:rsidR="00156F6B" w:rsidRPr="00854DBD" w:rsidRDefault="00156F6B" w:rsidP="00970197">
      <w:pPr>
        <w:pStyle w:val="Style"/>
        <w:widowControl/>
        <w:spacing w:line="480" w:lineRule="auto"/>
        <w:contextualSpacing/>
        <w:rPr>
          <w:rFonts w:ascii="Times New Roman" w:hAnsi="Times New Roman"/>
          <w:szCs w:val="24"/>
        </w:rPr>
      </w:pPr>
      <w:r w:rsidRPr="00854DBD">
        <w:rPr>
          <w:rFonts w:ascii="Times New Roman" w:hAnsi="Times New Roman"/>
          <w:szCs w:val="24"/>
        </w:rPr>
        <w:t>IV</w:t>
      </w:r>
      <w:r w:rsidR="003B4006" w:rsidRPr="00854DBD">
        <w:rPr>
          <w:rFonts w:ascii="Times New Roman" w:hAnsi="Times New Roman"/>
          <w:szCs w:val="24"/>
        </w:rPr>
        <w:t xml:space="preserve">.  </w:t>
      </w:r>
      <w:r w:rsidRPr="00854DBD">
        <w:rPr>
          <w:rFonts w:ascii="Times New Roman" w:hAnsi="Times New Roman"/>
          <w:szCs w:val="24"/>
        </w:rPr>
        <w:t>Application and Submission Information</w:t>
      </w:r>
    </w:p>
    <w:p w14:paraId="2BCDBFED" w14:textId="77777777" w:rsidR="00B10484" w:rsidRPr="00854DBD" w:rsidRDefault="00686699"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1</w:t>
      </w:r>
      <w:r w:rsidR="003B4006" w:rsidRPr="00854DBD">
        <w:rPr>
          <w:rFonts w:ascii="Times New Roman" w:hAnsi="Times New Roman"/>
        </w:rPr>
        <w:t xml:space="preserve">.  </w:t>
      </w:r>
      <w:r w:rsidR="00156F6B" w:rsidRPr="00854DBD">
        <w:rPr>
          <w:rFonts w:ascii="Times New Roman" w:hAnsi="Times New Roman"/>
          <w:u w:val="single"/>
        </w:rPr>
        <w:t>Address to Request Application Package</w:t>
      </w:r>
      <w:r w:rsidR="00156F6B" w:rsidRPr="00854DBD">
        <w:rPr>
          <w:rFonts w:ascii="Times New Roman" w:hAnsi="Times New Roman"/>
        </w:rPr>
        <w:t>:</w:t>
      </w:r>
      <w:r w:rsidR="00D62575" w:rsidRPr="00854DBD">
        <w:rPr>
          <w:rFonts w:ascii="Times New Roman" w:hAnsi="Times New Roman"/>
        </w:rPr>
        <w:t xml:space="preserve"> </w:t>
      </w:r>
      <w:r w:rsidR="00B030F6" w:rsidRPr="00854DBD">
        <w:rPr>
          <w:rFonts w:ascii="Times New Roman" w:hAnsi="Times New Roman"/>
        </w:rPr>
        <w:t xml:space="preserve"> </w:t>
      </w:r>
      <w:r w:rsidR="00506650" w:rsidRPr="00854DBD">
        <w:rPr>
          <w:rFonts w:ascii="Times New Roman" w:hAnsi="Times New Roman"/>
        </w:rPr>
        <w:t>Ashley Briggs</w:t>
      </w:r>
      <w:r w:rsidR="00D62575" w:rsidRPr="00854DBD">
        <w:rPr>
          <w:rFonts w:ascii="Times New Roman" w:hAnsi="Times New Roman"/>
        </w:rPr>
        <w:t>, U.S</w:t>
      </w:r>
      <w:r w:rsidR="003B4006" w:rsidRPr="00854DBD">
        <w:rPr>
          <w:rFonts w:ascii="Times New Roman" w:hAnsi="Times New Roman"/>
        </w:rPr>
        <w:t xml:space="preserve">. </w:t>
      </w:r>
      <w:r w:rsidR="00D62575" w:rsidRPr="00854DBD">
        <w:rPr>
          <w:rFonts w:ascii="Times New Roman" w:hAnsi="Times New Roman"/>
        </w:rPr>
        <w:t>Department of Education, 400 Maryland Avenue, SW., room 3W</w:t>
      </w:r>
      <w:r w:rsidR="00506650" w:rsidRPr="00854DBD">
        <w:rPr>
          <w:rFonts w:ascii="Times New Roman" w:hAnsi="Times New Roman"/>
        </w:rPr>
        <w:t>242</w:t>
      </w:r>
      <w:r w:rsidR="00D62575" w:rsidRPr="00854DBD">
        <w:rPr>
          <w:rFonts w:ascii="Times New Roman" w:hAnsi="Times New Roman"/>
        </w:rPr>
        <w:t>, Washington, DC 20202</w:t>
      </w:r>
      <w:r w:rsidR="003B4006" w:rsidRPr="00854DBD">
        <w:rPr>
          <w:rFonts w:ascii="Times New Roman" w:hAnsi="Times New Roman"/>
        </w:rPr>
        <w:t xml:space="preserve">.  </w:t>
      </w:r>
      <w:r w:rsidR="00D62575" w:rsidRPr="00854DBD">
        <w:rPr>
          <w:rFonts w:ascii="Times New Roman" w:hAnsi="Times New Roman"/>
        </w:rPr>
        <w:t xml:space="preserve">Telephone:  (202) </w:t>
      </w:r>
      <w:r w:rsidR="00506650" w:rsidRPr="00854DBD">
        <w:rPr>
          <w:rFonts w:ascii="Times New Roman" w:hAnsi="Times New Roman"/>
        </w:rPr>
        <w:t>453</w:t>
      </w:r>
      <w:r w:rsidR="00D62575" w:rsidRPr="00854DBD">
        <w:rPr>
          <w:rFonts w:ascii="Times New Roman" w:hAnsi="Times New Roman"/>
        </w:rPr>
        <w:t>-</w:t>
      </w:r>
      <w:r w:rsidR="00506650" w:rsidRPr="00854DBD">
        <w:rPr>
          <w:rFonts w:ascii="Times New Roman" w:hAnsi="Times New Roman"/>
        </w:rPr>
        <w:t>6987</w:t>
      </w:r>
      <w:r w:rsidR="00D62575" w:rsidRPr="00854DBD">
        <w:rPr>
          <w:rFonts w:ascii="Times New Roman" w:hAnsi="Times New Roman"/>
        </w:rPr>
        <w:t xml:space="preserve"> or by email:</w:t>
      </w:r>
      <w:r w:rsidR="00460EC5" w:rsidRPr="00854DBD">
        <w:rPr>
          <w:rFonts w:ascii="Times New Roman" w:hAnsi="Times New Roman"/>
        </w:rPr>
        <w:t xml:space="preserve">  </w:t>
      </w:r>
      <w:hyperlink r:id="rId13" w:history="1">
        <w:r w:rsidR="00571A9B" w:rsidRPr="00854DBD">
          <w:rPr>
            <w:rStyle w:val="Hyperlink"/>
            <w:rFonts w:ascii="Times New Roman" w:hAnsi="Times New Roman"/>
          </w:rPr>
          <w:t>OpeningDoors@ed.gov</w:t>
        </w:r>
      </w:hyperlink>
      <w:r w:rsidR="00B10484" w:rsidRPr="00854DBD">
        <w:rPr>
          <w:rFonts w:ascii="Times New Roman" w:hAnsi="Times New Roman"/>
        </w:rPr>
        <w:t>.</w:t>
      </w:r>
    </w:p>
    <w:p w14:paraId="0F48AFDB" w14:textId="77777777" w:rsidR="00D62575" w:rsidRPr="00854DBD" w:rsidRDefault="003B4006" w:rsidP="00970197">
      <w:pPr>
        <w:tabs>
          <w:tab w:val="clear" w:pos="720"/>
        </w:tabs>
        <w:contextualSpacing/>
        <w:rPr>
          <w:rFonts w:ascii="Times New Roman" w:hAnsi="Times New Roman"/>
        </w:rPr>
      </w:pPr>
      <w:r w:rsidRPr="00854DBD">
        <w:rPr>
          <w:rFonts w:ascii="Times New Roman" w:hAnsi="Times New Roman"/>
        </w:rPr>
        <w:t xml:space="preserve">  </w:t>
      </w:r>
      <w:r w:rsidR="00686699" w:rsidRPr="00854DBD">
        <w:rPr>
          <w:rFonts w:ascii="Times New Roman" w:hAnsi="Times New Roman"/>
        </w:rPr>
        <w:t xml:space="preserve">   </w:t>
      </w:r>
      <w:r w:rsidR="00D62575" w:rsidRPr="00854DBD">
        <w:rPr>
          <w:rFonts w:ascii="Times New Roman" w:hAnsi="Times New Roman"/>
        </w:rPr>
        <w:t>If you use a telecommunications device for the deaf (TDD) or a text telephone (TTY), call the Federal Relay Service (FRS), toll free, at 1-800-877-8339.</w:t>
      </w:r>
    </w:p>
    <w:p w14:paraId="728F2658" w14:textId="77777777" w:rsidR="00156F6B" w:rsidRPr="00854DBD" w:rsidRDefault="00686699" w:rsidP="00970197">
      <w:pPr>
        <w:tabs>
          <w:tab w:val="clear" w:pos="720"/>
        </w:tabs>
        <w:contextualSpacing/>
        <w:rPr>
          <w:rFonts w:ascii="Times New Roman" w:hAnsi="Times New Roman"/>
        </w:rPr>
      </w:pPr>
      <w:r w:rsidRPr="00854DBD">
        <w:rPr>
          <w:rFonts w:ascii="Times New Roman" w:hAnsi="Times New Roman"/>
        </w:rPr>
        <w:t xml:space="preserve">     </w:t>
      </w:r>
      <w:r w:rsidR="007B5AD2" w:rsidRPr="00854DBD">
        <w:rPr>
          <w:rFonts w:ascii="Times New Roman" w:hAnsi="Times New Roman"/>
        </w:rPr>
        <w:t xml:space="preserve">Individuals with disabilities can obtain a copy of the application package in an accessible format (e.g., braille, large print, audiotape, or compact disc) by contacting the </w:t>
      </w:r>
      <w:r w:rsidR="00E959D7" w:rsidRPr="00854DBD">
        <w:rPr>
          <w:rFonts w:ascii="Times New Roman" w:hAnsi="Times New Roman"/>
        </w:rPr>
        <w:t xml:space="preserve">program </w:t>
      </w:r>
      <w:r w:rsidR="007B5AD2" w:rsidRPr="00854DBD">
        <w:rPr>
          <w:rFonts w:ascii="Times New Roman" w:hAnsi="Times New Roman"/>
        </w:rPr>
        <w:t>contact person listed in this section.</w:t>
      </w:r>
    </w:p>
    <w:p w14:paraId="78BEEA3D" w14:textId="77777777" w:rsidR="00666F1C" w:rsidRPr="00854DBD" w:rsidRDefault="00686699"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2</w:t>
      </w:r>
      <w:r w:rsidR="003B4006" w:rsidRPr="00854DBD">
        <w:rPr>
          <w:rFonts w:ascii="Times New Roman" w:hAnsi="Times New Roman"/>
        </w:rPr>
        <w:t>.</w:t>
      </w:r>
      <w:r w:rsidR="00156F6B" w:rsidRPr="00854DBD">
        <w:rPr>
          <w:rFonts w:ascii="Times New Roman" w:hAnsi="Times New Roman"/>
        </w:rPr>
        <w:t>a.</w:t>
      </w:r>
      <w:r w:rsidR="009828BE" w:rsidRPr="00854DBD">
        <w:rPr>
          <w:rFonts w:ascii="Times New Roman" w:hAnsi="Times New Roman"/>
        </w:rPr>
        <w:t xml:space="preserve"> </w:t>
      </w:r>
      <w:r w:rsidR="00156F6B" w:rsidRPr="00854DBD">
        <w:rPr>
          <w:rFonts w:ascii="Times New Roman" w:hAnsi="Times New Roman"/>
        </w:rPr>
        <w:t xml:space="preserve"> </w:t>
      </w:r>
      <w:r w:rsidR="00156F6B" w:rsidRPr="00854DBD">
        <w:rPr>
          <w:rFonts w:ascii="Times New Roman" w:hAnsi="Times New Roman"/>
          <w:u w:val="single"/>
        </w:rPr>
        <w:t>Content and Form of Application Submission</w:t>
      </w:r>
      <w:r w:rsidR="00156F6B" w:rsidRPr="00854DBD">
        <w:rPr>
          <w:rFonts w:ascii="Times New Roman" w:hAnsi="Times New Roman"/>
        </w:rPr>
        <w:t xml:space="preserve">: </w:t>
      </w:r>
      <w:r w:rsidR="009828BE" w:rsidRPr="00854DBD">
        <w:rPr>
          <w:rFonts w:ascii="Times New Roman" w:hAnsi="Times New Roman"/>
        </w:rPr>
        <w:t xml:space="preserve"> </w:t>
      </w:r>
      <w:r w:rsidR="00666F1C" w:rsidRPr="00854DBD">
        <w:rPr>
          <w:rFonts w:ascii="Times New Roman" w:hAnsi="Times New Roman"/>
        </w:rPr>
        <w:t xml:space="preserve">Requirements concerning the content </w:t>
      </w:r>
      <w:r w:rsidR="00CC44ED" w:rsidRPr="00854DBD">
        <w:rPr>
          <w:rFonts w:ascii="Times New Roman" w:hAnsi="Times New Roman"/>
        </w:rPr>
        <w:t xml:space="preserve">and form </w:t>
      </w:r>
      <w:r w:rsidR="00666F1C" w:rsidRPr="00854DBD">
        <w:rPr>
          <w:rFonts w:ascii="Times New Roman" w:hAnsi="Times New Roman"/>
        </w:rPr>
        <w:t>of an application, together with the forms you must submit, are in the application package for this competition.</w:t>
      </w:r>
    </w:p>
    <w:p w14:paraId="4F2D1222" w14:textId="77777777" w:rsidR="004917F1" w:rsidRPr="00854DBD" w:rsidRDefault="00156F6B"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lang w:val="fr-FR"/>
        </w:rPr>
        <w:t>Page Limit</w:t>
      </w:r>
      <w:r w:rsidR="00F62E62" w:rsidRPr="00854DBD">
        <w:rPr>
          <w:rFonts w:ascii="Times New Roman" w:hAnsi="Times New Roman"/>
          <w:lang w:val="fr-FR"/>
        </w:rPr>
        <w:t>: The</w:t>
      </w:r>
      <w:r w:rsidR="004917F1" w:rsidRPr="00854DBD">
        <w:rPr>
          <w:rFonts w:ascii="Times New Roman" w:hAnsi="Times New Roman"/>
        </w:rPr>
        <w:t xml:space="preserve"> application narrative is where you, the applicant, address the selection criteria that reviewers use to evaluate your application</w:t>
      </w:r>
      <w:r w:rsidR="003B4006" w:rsidRPr="00854DBD">
        <w:rPr>
          <w:rFonts w:ascii="Times New Roman" w:hAnsi="Times New Roman"/>
        </w:rPr>
        <w:t xml:space="preserve">.  </w:t>
      </w:r>
      <w:r w:rsidR="004917F1" w:rsidRPr="00854DBD">
        <w:rPr>
          <w:rFonts w:ascii="Times New Roman" w:hAnsi="Times New Roman"/>
        </w:rPr>
        <w:t xml:space="preserve">You must limit the application narrative to no more than </w:t>
      </w:r>
      <w:r w:rsidR="00EB4B1E" w:rsidRPr="00854DBD">
        <w:rPr>
          <w:rFonts w:ascii="Times New Roman" w:hAnsi="Times New Roman"/>
        </w:rPr>
        <w:t>4</w:t>
      </w:r>
      <w:r w:rsidR="004917F1" w:rsidRPr="00854DBD">
        <w:rPr>
          <w:rFonts w:ascii="Times New Roman" w:hAnsi="Times New Roman"/>
        </w:rPr>
        <w:t>0 pages, using the following standards:</w:t>
      </w:r>
    </w:p>
    <w:p w14:paraId="0F1D7274" w14:textId="77777777" w:rsidR="004917F1" w:rsidRPr="00854DBD" w:rsidRDefault="00686699"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w:t>
      </w:r>
      <w:r w:rsidR="004917F1" w:rsidRPr="00854DBD">
        <w:rPr>
          <w:rFonts w:ascii="Times New Roman" w:hAnsi="Times New Roman"/>
        </w:rPr>
        <w:t>•  A “page” is 8.5" x 11", on one side only, with 1" margins at the top, bottom, and both sides.</w:t>
      </w:r>
    </w:p>
    <w:p w14:paraId="77BC8648" w14:textId="77777777" w:rsidR="004917F1" w:rsidRPr="00854DBD" w:rsidRDefault="00686699"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w:t>
      </w:r>
      <w:r w:rsidR="004917F1" w:rsidRPr="00854DBD">
        <w:rPr>
          <w:rFonts w:ascii="Times New Roman" w:hAnsi="Times New Roman"/>
        </w:rPr>
        <w:t>•  Double space (no more than three lines per vertical inch) all text in the application narrative, including titles, headings, footnotes, quotations, references, and captions, as well as all text in charts, tables, figures, and graphs.</w:t>
      </w:r>
    </w:p>
    <w:p w14:paraId="16787690" w14:textId="77777777" w:rsidR="004917F1" w:rsidRPr="00854DBD" w:rsidRDefault="00686699"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w:t>
      </w:r>
      <w:r w:rsidR="004917F1" w:rsidRPr="00854DBD">
        <w:rPr>
          <w:rFonts w:ascii="Times New Roman" w:hAnsi="Times New Roman"/>
        </w:rPr>
        <w:t>•  Use a font that is either 12 point or larger or no smaller than 10 pitch (characters per inch).</w:t>
      </w:r>
    </w:p>
    <w:p w14:paraId="26693646" w14:textId="77777777" w:rsidR="004917F1" w:rsidRPr="00854DBD" w:rsidRDefault="00686699"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w:t>
      </w:r>
      <w:r w:rsidR="004917F1" w:rsidRPr="00854DBD">
        <w:rPr>
          <w:rFonts w:ascii="Times New Roman" w:hAnsi="Times New Roman"/>
        </w:rPr>
        <w:t>•  Use one of the following fonts:  Times New Roman, Courier, Courier New, or Arial</w:t>
      </w:r>
      <w:r w:rsidR="003B4006" w:rsidRPr="00854DBD">
        <w:rPr>
          <w:rFonts w:ascii="Times New Roman" w:hAnsi="Times New Roman"/>
        </w:rPr>
        <w:t xml:space="preserve">. </w:t>
      </w:r>
      <w:r w:rsidR="004917F1" w:rsidRPr="00854DBD">
        <w:rPr>
          <w:rFonts w:ascii="Times New Roman" w:hAnsi="Times New Roman"/>
        </w:rPr>
        <w:t xml:space="preserve"> An application submitted in any other font (including Times Roman or Arial Narrow) will not be accepted.</w:t>
      </w:r>
    </w:p>
    <w:p w14:paraId="2D53EB9B" w14:textId="77777777" w:rsidR="004917F1" w:rsidRPr="00854DBD" w:rsidRDefault="00E959D7"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w:t>
      </w:r>
      <w:r w:rsidR="004917F1" w:rsidRPr="00854DBD">
        <w:rPr>
          <w:rFonts w:ascii="Times New Roman" w:hAnsi="Times New Roman"/>
        </w:rPr>
        <w:t>The page limit does not apply to Part I, the cover sheet; Part II, the budget section, including the narrative budget justification; Part IV, the assurances and certifications; or the one-page abstract, the resumes, the bibliography, or the letters of support</w:t>
      </w:r>
      <w:r w:rsidR="003B4006" w:rsidRPr="00854DBD">
        <w:rPr>
          <w:rFonts w:ascii="Times New Roman" w:hAnsi="Times New Roman"/>
        </w:rPr>
        <w:t xml:space="preserve">. </w:t>
      </w:r>
      <w:r w:rsidR="004917F1" w:rsidRPr="00854DBD">
        <w:rPr>
          <w:rFonts w:ascii="Times New Roman" w:hAnsi="Times New Roman"/>
        </w:rPr>
        <w:t xml:space="preserve"> However, the page limit does apply to all of the application narrative.</w:t>
      </w:r>
    </w:p>
    <w:p w14:paraId="07825A6D" w14:textId="77777777" w:rsidR="009828BE" w:rsidRPr="00854DBD" w:rsidRDefault="009828BE"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w:t>
      </w:r>
      <w:r w:rsidR="006250B1" w:rsidRPr="00854DBD">
        <w:rPr>
          <w:rFonts w:ascii="Times New Roman" w:hAnsi="Times New Roman"/>
        </w:rPr>
        <w:t>Our reviewers will not read any pages of your application that exceed the page limit.</w:t>
      </w:r>
    </w:p>
    <w:p w14:paraId="2ED3B528" w14:textId="77777777" w:rsidR="004917F1" w:rsidRPr="00854DBD" w:rsidRDefault="00686699"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lang w:val="fr-FR"/>
        </w:rPr>
        <w:t xml:space="preserve">   </w:t>
      </w:r>
      <w:r w:rsidR="009828BE" w:rsidRPr="00854DBD">
        <w:rPr>
          <w:rFonts w:ascii="Times New Roman" w:hAnsi="Times New Roman"/>
          <w:lang w:val="fr-FR"/>
        </w:rPr>
        <w:t xml:space="preserve"> </w:t>
      </w:r>
      <w:r w:rsidRPr="00854DBD">
        <w:rPr>
          <w:rFonts w:ascii="Times New Roman" w:hAnsi="Times New Roman"/>
          <w:lang w:val="fr-FR"/>
        </w:rPr>
        <w:t xml:space="preserve"> 2.</w:t>
      </w:r>
      <w:r w:rsidR="00156F6B" w:rsidRPr="00854DBD">
        <w:rPr>
          <w:rFonts w:ascii="Times New Roman" w:hAnsi="Times New Roman"/>
          <w:lang w:val="fr-FR"/>
        </w:rPr>
        <w:t>b</w:t>
      </w:r>
      <w:r w:rsidR="003B4006" w:rsidRPr="00854DBD">
        <w:rPr>
          <w:rFonts w:ascii="Times New Roman" w:hAnsi="Times New Roman"/>
          <w:lang w:val="fr-FR"/>
        </w:rPr>
        <w:t xml:space="preserve">. </w:t>
      </w:r>
      <w:r w:rsidR="00156F6B" w:rsidRPr="00854DBD">
        <w:rPr>
          <w:rFonts w:ascii="Times New Roman" w:hAnsi="Times New Roman"/>
          <w:lang w:val="fr-FR"/>
        </w:rPr>
        <w:t xml:space="preserve"> </w:t>
      </w:r>
      <w:r w:rsidR="00156F6B" w:rsidRPr="00854DBD">
        <w:rPr>
          <w:rFonts w:ascii="Times New Roman" w:hAnsi="Times New Roman"/>
          <w:u w:val="single"/>
        </w:rPr>
        <w:t>Submission of Proprietary Information</w:t>
      </w:r>
      <w:r w:rsidR="00156F6B" w:rsidRPr="00854DBD">
        <w:rPr>
          <w:rFonts w:ascii="Times New Roman" w:hAnsi="Times New Roman"/>
        </w:rPr>
        <w:t xml:space="preserve">:  </w:t>
      </w:r>
      <w:r w:rsidR="004917F1" w:rsidRPr="00854DBD">
        <w:rPr>
          <w:rFonts w:ascii="Times New Roman" w:hAnsi="Times New Roman"/>
        </w:rPr>
        <w:t>Given the types of projects that may be proposed, your application may include business information that you consider proprietary</w:t>
      </w:r>
      <w:r w:rsidR="003B4006" w:rsidRPr="00854DBD">
        <w:rPr>
          <w:rFonts w:ascii="Times New Roman" w:hAnsi="Times New Roman"/>
        </w:rPr>
        <w:t xml:space="preserve">.  </w:t>
      </w:r>
      <w:r w:rsidR="004917F1" w:rsidRPr="00854DBD">
        <w:rPr>
          <w:rFonts w:ascii="Times New Roman" w:hAnsi="Times New Roman"/>
        </w:rPr>
        <w:t>In 34 CFR 5.11 we define “business information” and describe the process we use in determining whether any of that information is proprietary and, thus, protected from disclosure under Exemption 4 of the Freedom of Information Act (5 U.S.C</w:t>
      </w:r>
      <w:r w:rsidR="003B4006" w:rsidRPr="00854DBD">
        <w:rPr>
          <w:rFonts w:ascii="Times New Roman" w:hAnsi="Times New Roman"/>
        </w:rPr>
        <w:t xml:space="preserve">. </w:t>
      </w:r>
      <w:r w:rsidR="004917F1" w:rsidRPr="00854DBD">
        <w:rPr>
          <w:rFonts w:ascii="Times New Roman" w:hAnsi="Times New Roman"/>
        </w:rPr>
        <w:t>552, as amended)</w:t>
      </w:r>
      <w:r w:rsidR="009828BE" w:rsidRPr="00854DBD">
        <w:rPr>
          <w:rFonts w:ascii="Times New Roman" w:hAnsi="Times New Roman"/>
        </w:rPr>
        <w:t>.</w:t>
      </w:r>
    </w:p>
    <w:p w14:paraId="0AD983CB" w14:textId="77777777" w:rsidR="004917F1" w:rsidRPr="00854DBD" w:rsidRDefault="00237F44" w:rsidP="00970197">
      <w:pPr>
        <w:contextualSpacing/>
        <w:rPr>
          <w:rFonts w:ascii="Times New Roman" w:hAnsi="Times New Roman"/>
        </w:rPr>
      </w:pPr>
      <w:r w:rsidRPr="00854DBD">
        <w:rPr>
          <w:rFonts w:ascii="Times New Roman" w:hAnsi="Times New Roman"/>
        </w:rPr>
        <w:t xml:space="preserve">     </w:t>
      </w:r>
      <w:r w:rsidR="004917F1" w:rsidRPr="00854DBD">
        <w:rPr>
          <w:rFonts w:ascii="Times New Roman" w:hAnsi="Times New Roman"/>
        </w:rPr>
        <w:t>Because we plan to make successful applications available to the public, you may wish to request confidentiality of business information.</w:t>
      </w:r>
    </w:p>
    <w:p w14:paraId="55A1C86E" w14:textId="77777777" w:rsidR="004917F1" w:rsidRPr="00854DBD" w:rsidRDefault="00237F44" w:rsidP="00970197">
      <w:pPr>
        <w:contextualSpacing/>
        <w:rPr>
          <w:rFonts w:ascii="Times New Roman" w:hAnsi="Times New Roman"/>
        </w:rPr>
      </w:pPr>
      <w:r w:rsidRPr="00854DBD">
        <w:rPr>
          <w:rFonts w:ascii="Times New Roman" w:hAnsi="Times New Roman"/>
        </w:rPr>
        <w:t xml:space="preserve">     </w:t>
      </w:r>
      <w:r w:rsidR="004917F1" w:rsidRPr="00854DBD">
        <w:rPr>
          <w:rFonts w:ascii="Times New Roman" w:hAnsi="Times New Roman"/>
        </w:rPr>
        <w:t>Consistent with Executive Order 12600, please designate in your application any information that you believe is exempt from disclosure under Exemption 4</w:t>
      </w:r>
      <w:r w:rsidR="003B4006" w:rsidRPr="00854DBD">
        <w:rPr>
          <w:rFonts w:ascii="Times New Roman" w:hAnsi="Times New Roman"/>
        </w:rPr>
        <w:t xml:space="preserve">.  </w:t>
      </w:r>
      <w:r w:rsidR="004917F1" w:rsidRPr="00854DBD">
        <w:rPr>
          <w:rFonts w:ascii="Times New Roman" w:hAnsi="Times New Roman"/>
        </w:rPr>
        <w:t>In the appropriate Appendix section of your application, under “Other Attachments Form,” please list the page number or numbers on which we can find this information</w:t>
      </w:r>
      <w:r w:rsidR="003B4006" w:rsidRPr="00854DBD">
        <w:rPr>
          <w:rFonts w:ascii="Times New Roman" w:hAnsi="Times New Roman"/>
        </w:rPr>
        <w:t xml:space="preserve">.  </w:t>
      </w:r>
      <w:r w:rsidR="004917F1" w:rsidRPr="00854DBD">
        <w:rPr>
          <w:rFonts w:ascii="Times New Roman" w:hAnsi="Times New Roman"/>
        </w:rPr>
        <w:t>For additional information please see 34 CFR 5.11(c).</w:t>
      </w:r>
    </w:p>
    <w:p w14:paraId="3A92FAF4" w14:textId="77777777" w:rsidR="00156F6B"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3</w:t>
      </w:r>
      <w:r w:rsidR="003B4006" w:rsidRPr="00854DBD">
        <w:rPr>
          <w:rFonts w:ascii="Times New Roman" w:hAnsi="Times New Roman"/>
        </w:rPr>
        <w:t xml:space="preserve">.  </w:t>
      </w:r>
      <w:r w:rsidR="00156F6B" w:rsidRPr="00854DBD">
        <w:rPr>
          <w:rFonts w:ascii="Times New Roman" w:hAnsi="Times New Roman"/>
          <w:u w:val="single"/>
        </w:rPr>
        <w:t>Submission Dates and Times</w:t>
      </w:r>
      <w:r w:rsidR="00156F6B" w:rsidRPr="00854DBD">
        <w:rPr>
          <w:rFonts w:ascii="Times New Roman" w:hAnsi="Times New Roman"/>
        </w:rPr>
        <w:t>:</w:t>
      </w:r>
    </w:p>
    <w:p w14:paraId="33B2380F" w14:textId="77777777" w:rsidR="004917F1" w:rsidRPr="00854DBD" w:rsidRDefault="004917F1" w:rsidP="00970197">
      <w:pPr>
        <w:tabs>
          <w:tab w:val="clear" w:pos="720"/>
        </w:tabs>
        <w:contextualSpacing/>
        <w:rPr>
          <w:rFonts w:ascii="Times New Roman" w:hAnsi="Times New Roman"/>
        </w:rPr>
      </w:pPr>
      <w:r w:rsidRPr="00854DBD">
        <w:rPr>
          <w:rFonts w:ascii="Times New Roman" w:hAnsi="Times New Roman"/>
        </w:rPr>
        <w:t>Applications Available:  [INSERT DATE OF PUBLICATION IN THE FEDERAL REGISTER].</w:t>
      </w:r>
    </w:p>
    <w:p w14:paraId="571D73FC" w14:textId="098CC727" w:rsidR="004917F1" w:rsidRPr="00854DBD" w:rsidRDefault="004917F1" w:rsidP="00970197">
      <w:pPr>
        <w:tabs>
          <w:tab w:val="clear" w:pos="720"/>
        </w:tabs>
        <w:contextualSpacing/>
        <w:rPr>
          <w:rFonts w:ascii="Times New Roman" w:hAnsi="Times New Roman"/>
        </w:rPr>
      </w:pPr>
      <w:r w:rsidRPr="00854DBD">
        <w:rPr>
          <w:rFonts w:ascii="Times New Roman" w:hAnsi="Times New Roman"/>
        </w:rPr>
        <w:t xml:space="preserve">Date of Pre-Application Webinar:  [INSERT DATE </w:t>
      </w:r>
      <w:r w:rsidR="00FA3F9C" w:rsidRPr="00854DBD">
        <w:rPr>
          <w:rFonts w:ascii="Times New Roman" w:hAnsi="Times New Roman"/>
        </w:rPr>
        <w:t>22</w:t>
      </w:r>
      <w:r w:rsidR="002F0B03" w:rsidRPr="00854DBD">
        <w:rPr>
          <w:rFonts w:ascii="Times New Roman" w:hAnsi="Times New Roman"/>
        </w:rPr>
        <w:t xml:space="preserve"> </w:t>
      </w:r>
      <w:r w:rsidRPr="00854DBD">
        <w:rPr>
          <w:rFonts w:ascii="Times New Roman" w:hAnsi="Times New Roman"/>
        </w:rPr>
        <w:t>DAY</w:t>
      </w:r>
      <w:r w:rsidR="00FA3F9C" w:rsidRPr="00854DBD">
        <w:rPr>
          <w:rFonts w:ascii="Times New Roman" w:hAnsi="Times New Roman"/>
        </w:rPr>
        <w:t>S</w:t>
      </w:r>
      <w:r w:rsidRPr="00854DBD">
        <w:rPr>
          <w:rFonts w:ascii="Times New Roman" w:hAnsi="Times New Roman"/>
        </w:rPr>
        <w:t xml:space="preserve"> AFTER DATE OF PUBLICATION IN THE FEDERAL REGISTER].</w:t>
      </w:r>
    </w:p>
    <w:p w14:paraId="1FF770E7" w14:textId="77777777" w:rsidR="004917F1" w:rsidRPr="00854DBD" w:rsidRDefault="004917F1" w:rsidP="00970197">
      <w:pPr>
        <w:tabs>
          <w:tab w:val="clear" w:pos="720"/>
        </w:tabs>
        <w:contextualSpacing/>
        <w:rPr>
          <w:rFonts w:ascii="Times New Roman" w:hAnsi="Times New Roman"/>
        </w:rPr>
      </w:pPr>
      <w:r w:rsidRPr="00854DBD">
        <w:rPr>
          <w:rFonts w:ascii="Times New Roman" w:hAnsi="Times New Roman"/>
        </w:rPr>
        <w:t>Deadline for Notice of Intent to Apply (optional):  [INSERT DATE 30 DAYS AFTER DATE OF PUBLICATION IN THE FEDERAL REGISTER]</w:t>
      </w:r>
      <w:r w:rsidR="00C72D5F" w:rsidRPr="00854DBD">
        <w:rPr>
          <w:rFonts w:ascii="Times New Roman" w:hAnsi="Times New Roman"/>
        </w:rPr>
        <w:t>.</w:t>
      </w:r>
    </w:p>
    <w:p w14:paraId="72B30609" w14:textId="77777777" w:rsidR="004917F1" w:rsidRPr="00854DBD" w:rsidRDefault="004917F1" w:rsidP="00970197">
      <w:pPr>
        <w:tabs>
          <w:tab w:val="clear" w:pos="720"/>
        </w:tabs>
        <w:contextualSpacing/>
        <w:rPr>
          <w:rFonts w:ascii="Times New Roman" w:hAnsi="Times New Roman"/>
        </w:rPr>
      </w:pPr>
      <w:r w:rsidRPr="00854DBD">
        <w:rPr>
          <w:rFonts w:ascii="Times New Roman" w:hAnsi="Times New Roman"/>
        </w:rPr>
        <w:t>Deadline for Transmittal of Applications:  [INSERT DATE 60 DAYS AFTER DATE OF PUBLICATION IN THE FEDERAL REGISTER].</w:t>
      </w:r>
    </w:p>
    <w:p w14:paraId="58FB8958" w14:textId="77777777" w:rsidR="004917F1"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B86D58" w:rsidRPr="00854DBD">
        <w:rPr>
          <w:rFonts w:ascii="Times New Roman" w:hAnsi="Times New Roman"/>
        </w:rPr>
        <w:t>Applications for grants under this competition must be submitted electronically using the Grants.gov Apply site (Grants.gov)</w:t>
      </w:r>
      <w:r w:rsidR="003B4006" w:rsidRPr="00854DBD">
        <w:rPr>
          <w:rFonts w:ascii="Times New Roman" w:hAnsi="Times New Roman"/>
        </w:rPr>
        <w:t xml:space="preserve">. </w:t>
      </w:r>
      <w:r w:rsidR="00B86D58" w:rsidRPr="00854DBD">
        <w:rPr>
          <w:rFonts w:ascii="Times New Roman" w:hAnsi="Times New Roman"/>
        </w:rPr>
        <w:t xml:space="preserve"> For information (including dates and times) about how to submit your application electronically, or in paper format by mail or hand delivery if you qualify for an exception to the electronic submission requirement, please refer to </w:t>
      </w:r>
      <w:r w:rsidR="00B86D58" w:rsidRPr="00854DBD">
        <w:rPr>
          <w:rFonts w:ascii="Times New Roman" w:hAnsi="Times New Roman"/>
          <w:u w:val="single"/>
        </w:rPr>
        <w:t>Other Submission Requirements</w:t>
      </w:r>
      <w:r w:rsidR="00B86D58" w:rsidRPr="00854DBD">
        <w:rPr>
          <w:rFonts w:ascii="Times New Roman" w:hAnsi="Times New Roman"/>
        </w:rPr>
        <w:t xml:space="preserve"> in section IV of this notice</w:t>
      </w:r>
      <w:r w:rsidR="003B4006" w:rsidRPr="00854DBD">
        <w:rPr>
          <w:rFonts w:ascii="Times New Roman" w:hAnsi="Times New Roman"/>
        </w:rPr>
        <w:t xml:space="preserve">.  </w:t>
      </w:r>
    </w:p>
    <w:p w14:paraId="44D0DB65" w14:textId="77777777" w:rsidR="00B86D58"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B86D58" w:rsidRPr="00854DBD">
        <w:rPr>
          <w:rFonts w:ascii="Times New Roman" w:hAnsi="Times New Roman"/>
        </w:rPr>
        <w:t>We do not consider an application that does not comply with the deadline requirements.</w:t>
      </w:r>
    </w:p>
    <w:p w14:paraId="1B7D9726" w14:textId="77777777" w:rsidR="00B86D58"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B86D58" w:rsidRPr="00854DBD">
        <w:rPr>
          <w:rFonts w:ascii="Times New Roman" w:hAnsi="Times New Roman"/>
        </w:rPr>
        <w:t xml:space="preserve">Individuals with disabilities who need an accommodation or auxiliary aid in connection with the application process should contact the person listed under </w:t>
      </w:r>
      <w:r w:rsidR="00B86D58" w:rsidRPr="00854DBD">
        <w:rPr>
          <w:rFonts w:ascii="Times New Roman" w:hAnsi="Times New Roman"/>
          <w:u w:val="single"/>
        </w:rPr>
        <w:t>For Further Information Contact</w:t>
      </w:r>
      <w:r w:rsidR="00B86D58" w:rsidRPr="00854DBD">
        <w:rPr>
          <w:rFonts w:ascii="Times New Roman" w:hAnsi="Times New Roman"/>
        </w:rPr>
        <w:t xml:space="preserve"> in section VII of this notice</w:t>
      </w:r>
      <w:r w:rsidR="003B4006" w:rsidRPr="00854DBD">
        <w:rPr>
          <w:rFonts w:ascii="Times New Roman" w:hAnsi="Times New Roman"/>
        </w:rPr>
        <w:t xml:space="preserve">.  </w:t>
      </w:r>
      <w:r w:rsidR="00B86D58" w:rsidRPr="00854DBD">
        <w:rPr>
          <w:rFonts w:ascii="Times New Roman" w:hAnsi="Times New Roman"/>
        </w:rPr>
        <w:t>If the Department provides an accommodation or auxiliary aid to an individual with a disability in connection with the application process, the individual's application remains subject to all other requirements and limitations in this notice.</w:t>
      </w:r>
    </w:p>
    <w:p w14:paraId="3C1C3E08" w14:textId="77777777" w:rsidR="00C72D5F" w:rsidRPr="00854DBD" w:rsidRDefault="00C72D5F" w:rsidP="00970197">
      <w:pPr>
        <w:tabs>
          <w:tab w:val="clear" w:pos="720"/>
        </w:tabs>
        <w:rPr>
          <w:rFonts w:ascii="Times New Roman" w:hAnsi="Times New Roman"/>
        </w:rPr>
      </w:pPr>
      <w:r w:rsidRPr="00854DBD">
        <w:rPr>
          <w:rFonts w:ascii="Times New Roman" w:hAnsi="Times New Roman"/>
        </w:rPr>
        <w:t>Deadline for Intergovernmental Review:  [INSERT DATE 120</w:t>
      </w:r>
      <w:r w:rsidRPr="00854DBD">
        <w:rPr>
          <w:rFonts w:ascii="Times New Roman" w:hAnsi="Times New Roman"/>
          <w:b/>
          <w:i/>
        </w:rPr>
        <w:t xml:space="preserve"> </w:t>
      </w:r>
      <w:r w:rsidRPr="00854DBD">
        <w:rPr>
          <w:rFonts w:ascii="Times New Roman" w:hAnsi="Times New Roman"/>
        </w:rPr>
        <w:t>DAYS AFTER DATE OF PUBLICATION IN THE FEDERAL REGISTER].</w:t>
      </w:r>
      <w:r w:rsidRPr="00854DBD">
        <w:rPr>
          <w:rFonts w:ascii="Times New Roman" w:hAnsi="Times New Roman"/>
          <w:b/>
          <w:bCs/>
          <w:i/>
          <w:iCs/>
        </w:rPr>
        <w:t xml:space="preserve"> </w:t>
      </w:r>
    </w:p>
    <w:p w14:paraId="22849FB6" w14:textId="77777777" w:rsidR="00B86D58"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4</w:t>
      </w:r>
      <w:r w:rsidR="003B4006" w:rsidRPr="00854DBD">
        <w:rPr>
          <w:rFonts w:ascii="Times New Roman" w:hAnsi="Times New Roman"/>
        </w:rPr>
        <w:t xml:space="preserve">.  </w:t>
      </w:r>
      <w:r w:rsidR="00156F6B" w:rsidRPr="00854DBD">
        <w:rPr>
          <w:rFonts w:ascii="Times New Roman" w:hAnsi="Times New Roman"/>
          <w:u w:val="single"/>
        </w:rPr>
        <w:t>Intergovernmental Review</w:t>
      </w:r>
      <w:r w:rsidR="00156F6B" w:rsidRPr="00854DBD">
        <w:rPr>
          <w:rFonts w:ascii="Times New Roman" w:hAnsi="Times New Roman"/>
        </w:rPr>
        <w:t xml:space="preserve">:  </w:t>
      </w:r>
      <w:r w:rsidR="00B86D58" w:rsidRPr="00854DBD">
        <w:rPr>
          <w:rFonts w:ascii="Times New Roman" w:hAnsi="Times New Roman"/>
        </w:rPr>
        <w:t>This pro</w:t>
      </w:r>
      <w:r w:rsidR="002033BA" w:rsidRPr="00854DBD">
        <w:rPr>
          <w:rFonts w:ascii="Times New Roman" w:hAnsi="Times New Roman"/>
        </w:rPr>
        <w:t xml:space="preserve">ject </w:t>
      </w:r>
      <w:r w:rsidR="00B86D58" w:rsidRPr="00854DBD">
        <w:rPr>
          <w:rFonts w:ascii="Times New Roman" w:hAnsi="Times New Roman"/>
        </w:rPr>
        <w:t>is subject to Executive Order 12372 and the regulations in 34 CFR part 79</w:t>
      </w:r>
      <w:r w:rsidR="003B4006" w:rsidRPr="00854DBD">
        <w:rPr>
          <w:rFonts w:ascii="Times New Roman" w:hAnsi="Times New Roman"/>
        </w:rPr>
        <w:t xml:space="preserve">.  </w:t>
      </w:r>
      <w:r w:rsidR="00C72D5F" w:rsidRPr="00854DBD">
        <w:rPr>
          <w:rFonts w:ascii="Times New Roman" w:hAnsi="Times New Roman"/>
        </w:rPr>
        <w:t>Information about Intergovernmental Review of Federal Programs under Executive Order 12372 is in the application package for this competition.</w:t>
      </w:r>
    </w:p>
    <w:p w14:paraId="54EFC4AF" w14:textId="77777777" w:rsidR="00156F6B"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5</w:t>
      </w:r>
      <w:r w:rsidR="003B4006" w:rsidRPr="00854DBD">
        <w:rPr>
          <w:rFonts w:ascii="Times New Roman" w:hAnsi="Times New Roman"/>
        </w:rPr>
        <w:t xml:space="preserve">. </w:t>
      </w:r>
      <w:r w:rsidR="00156F6B" w:rsidRPr="00854DBD">
        <w:rPr>
          <w:rFonts w:ascii="Times New Roman" w:hAnsi="Times New Roman"/>
        </w:rPr>
        <w:t xml:space="preserve"> </w:t>
      </w:r>
      <w:r w:rsidR="00156F6B" w:rsidRPr="00854DBD">
        <w:rPr>
          <w:rFonts w:ascii="Times New Roman" w:hAnsi="Times New Roman"/>
          <w:u w:val="single"/>
        </w:rPr>
        <w:t>Funding Restrictions</w:t>
      </w:r>
      <w:r w:rsidR="00156F6B" w:rsidRPr="00854DBD">
        <w:rPr>
          <w:rFonts w:ascii="Times New Roman" w:hAnsi="Times New Roman"/>
        </w:rPr>
        <w:t xml:space="preserve">:  </w:t>
      </w:r>
      <w:r w:rsidR="00B86D58" w:rsidRPr="00854DBD">
        <w:rPr>
          <w:rFonts w:ascii="Times New Roman" w:hAnsi="Times New Roman"/>
        </w:rPr>
        <w:t xml:space="preserve">We reference regulations outlining funding restrictions in the </w:t>
      </w:r>
      <w:r w:rsidR="00B86D58" w:rsidRPr="00854DBD">
        <w:rPr>
          <w:rFonts w:ascii="Times New Roman" w:hAnsi="Times New Roman"/>
          <w:u w:val="single"/>
        </w:rPr>
        <w:t>Applicable Regulations</w:t>
      </w:r>
      <w:r w:rsidR="00B86D58" w:rsidRPr="00854DBD">
        <w:rPr>
          <w:rFonts w:ascii="Times New Roman" w:hAnsi="Times New Roman"/>
        </w:rPr>
        <w:t xml:space="preserve"> section of this notice.</w:t>
      </w:r>
    </w:p>
    <w:p w14:paraId="0D5956ED" w14:textId="77777777" w:rsidR="004C64A3" w:rsidRPr="00854DBD" w:rsidRDefault="00A83AAA" w:rsidP="00970197">
      <w:pPr>
        <w:suppressAutoHyphens/>
        <w:contextualSpacing/>
        <w:rPr>
          <w:rFonts w:ascii="Times New Roman" w:hAnsi="Times New Roman"/>
          <w:color w:val="000000"/>
        </w:rPr>
      </w:pPr>
      <w:r w:rsidRPr="00854DBD">
        <w:rPr>
          <w:rFonts w:ascii="Times New Roman" w:hAnsi="Times New Roman"/>
        </w:rPr>
        <w:t xml:space="preserve">     </w:t>
      </w:r>
      <w:r w:rsidR="00156F6B" w:rsidRPr="00854DBD">
        <w:rPr>
          <w:rFonts w:ascii="Times New Roman" w:hAnsi="Times New Roman"/>
        </w:rPr>
        <w:t>6</w:t>
      </w:r>
      <w:r w:rsidR="003B4006" w:rsidRPr="00854DBD">
        <w:rPr>
          <w:rFonts w:ascii="Times New Roman" w:hAnsi="Times New Roman"/>
        </w:rPr>
        <w:t xml:space="preserve">. </w:t>
      </w:r>
      <w:r w:rsidR="00156F6B" w:rsidRPr="00854DBD">
        <w:rPr>
          <w:rFonts w:ascii="Times New Roman" w:hAnsi="Times New Roman"/>
        </w:rPr>
        <w:t xml:space="preserve"> </w:t>
      </w:r>
      <w:r w:rsidR="00156F6B" w:rsidRPr="00854DBD">
        <w:rPr>
          <w:rFonts w:ascii="Times New Roman" w:hAnsi="Times New Roman"/>
          <w:u w:val="single"/>
        </w:rPr>
        <w:t>Data Universal Numbering System Number, Taxpayer Identification Number, and System for Award Management</w:t>
      </w:r>
      <w:r w:rsidR="00156F6B" w:rsidRPr="00854DBD">
        <w:rPr>
          <w:rFonts w:ascii="Times New Roman" w:hAnsi="Times New Roman"/>
        </w:rPr>
        <w:t xml:space="preserve">: </w:t>
      </w:r>
      <w:r w:rsidR="00B030F6" w:rsidRPr="00854DBD">
        <w:rPr>
          <w:rFonts w:ascii="Times New Roman" w:hAnsi="Times New Roman"/>
        </w:rPr>
        <w:t xml:space="preserve"> </w:t>
      </w:r>
      <w:r w:rsidR="004C64A3" w:rsidRPr="00854DBD">
        <w:rPr>
          <w:rFonts w:ascii="Times New Roman" w:hAnsi="Times New Roman"/>
          <w:color w:val="000000"/>
        </w:rPr>
        <w:t>To do business with the Department of Education, you must--</w:t>
      </w:r>
    </w:p>
    <w:p w14:paraId="37688469" w14:textId="77777777" w:rsidR="004C64A3" w:rsidRPr="00854DBD" w:rsidRDefault="004C64A3" w:rsidP="00970197">
      <w:pPr>
        <w:suppressAutoHyphens/>
        <w:contextualSpacing/>
        <w:rPr>
          <w:rFonts w:ascii="Times New Roman" w:hAnsi="Times New Roman"/>
          <w:color w:val="000000"/>
        </w:rPr>
      </w:pPr>
      <w:r w:rsidRPr="00854DBD">
        <w:rPr>
          <w:rFonts w:ascii="Times New Roman" w:hAnsi="Times New Roman"/>
          <w:color w:val="000000"/>
        </w:rPr>
        <w:t xml:space="preserve">     a</w:t>
      </w:r>
      <w:r w:rsidR="003B4006" w:rsidRPr="00854DBD">
        <w:rPr>
          <w:rFonts w:ascii="Times New Roman" w:hAnsi="Times New Roman"/>
          <w:color w:val="000000"/>
        </w:rPr>
        <w:t xml:space="preserve">. </w:t>
      </w:r>
      <w:r w:rsidRPr="00854DBD">
        <w:rPr>
          <w:rFonts w:ascii="Times New Roman" w:hAnsi="Times New Roman"/>
          <w:color w:val="000000"/>
        </w:rPr>
        <w:t xml:space="preserve"> Have a Data Universal Numbering System (DUNS) number and a Taxpayer Identification Number (TIN);</w:t>
      </w:r>
    </w:p>
    <w:p w14:paraId="3FAC8078" w14:textId="77777777" w:rsidR="004C64A3" w:rsidRPr="00854DBD" w:rsidRDefault="004C64A3" w:rsidP="00970197">
      <w:pPr>
        <w:suppressAutoHyphens/>
        <w:contextualSpacing/>
        <w:rPr>
          <w:rFonts w:ascii="Times New Roman" w:hAnsi="Times New Roman"/>
        </w:rPr>
      </w:pPr>
      <w:r w:rsidRPr="00854DBD">
        <w:rPr>
          <w:rFonts w:ascii="Times New Roman" w:hAnsi="Times New Roman"/>
          <w:color w:val="000000"/>
        </w:rPr>
        <w:t xml:space="preserve">     b</w:t>
      </w:r>
      <w:r w:rsidR="003B4006" w:rsidRPr="00854DBD">
        <w:rPr>
          <w:rFonts w:ascii="Times New Roman" w:hAnsi="Times New Roman"/>
          <w:color w:val="000000"/>
        </w:rPr>
        <w:t xml:space="preserve">.  </w:t>
      </w:r>
      <w:r w:rsidRPr="00854DBD">
        <w:rPr>
          <w:rFonts w:ascii="Times New Roman" w:hAnsi="Times New Roman"/>
          <w:color w:val="000000"/>
        </w:rPr>
        <w:t>Register both your DUNS number and TIN with</w:t>
      </w:r>
      <w:r w:rsidRPr="00854DBD">
        <w:rPr>
          <w:rFonts w:ascii="Times New Roman" w:hAnsi="Times New Roman"/>
        </w:rPr>
        <w:t xml:space="preserve"> the System for Award Management (SAM), the Government’s primary registrant database;</w:t>
      </w:r>
    </w:p>
    <w:p w14:paraId="57C94AA4" w14:textId="77777777" w:rsidR="004C64A3" w:rsidRPr="00854DBD" w:rsidRDefault="004C64A3" w:rsidP="00970197">
      <w:pPr>
        <w:suppressAutoHyphens/>
        <w:contextualSpacing/>
        <w:rPr>
          <w:rFonts w:ascii="Times New Roman" w:hAnsi="Times New Roman"/>
        </w:rPr>
      </w:pPr>
      <w:r w:rsidRPr="00854DBD">
        <w:rPr>
          <w:rFonts w:ascii="Times New Roman" w:hAnsi="Times New Roman"/>
        </w:rPr>
        <w:t xml:space="preserve">     c</w:t>
      </w:r>
      <w:r w:rsidR="003B4006" w:rsidRPr="00854DBD">
        <w:rPr>
          <w:rFonts w:ascii="Times New Roman" w:hAnsi="Times New Roman"/>
        </w:rPr>
        <w:t xml:space="preserve">. </w:t>
      </w:r>
      <w:r w:rsidRPr="00854DBD">
        <w:rPr>
          <w:rFonts w:ascii="Times New Roman" w:hAnsi="Times New Roman"/>
        </w:rPr>
        <w:t xml:space="preserve"> Provide your DUNS number and TIN on your application; and</w:t>
      </w:r>
    </w:p>
    <w:p w14:paraId="6041679E" w14:textId="77777777" w:rsidR="004C64A3" w:rsidRPr="00854DBD" w:rsidRDefault="004C64A3" w:rsidP="00970197">
      <w:pPr>
        <w:suppressAutoHyphens/>
        <w:contextualSpacing/>
        <w:rPr>
          <w:rFonts w:ascii="Times New Roman" w:hAnsi="Times New Roman"/>
        </w:rPr>
      </w:pPr>
      <w:r w:rsidRPr="00854DBD">
        <w:rPr>
          <w:rFonts w:ascii="Times New Roman" w:hAnsi="Times New Roman"/>
        </w:rPr>
        <w:t xml:space="preserve">     d</w:t>
      </w:r>
      <w:r w:rsidR="003B4006" w:rsidRPr="00854DBD">
        <w:rPr>
          <w:rFonts w:ascii="Times New Roman" w:hAnsi="Times New Roman"/>
        </w:rPr>
        <w:t xml:space="preserve">.  </w:t>
      </w:r>
      <w:r w:rsidRPr="00854DBD">
        <w:rPr>
          <w:rFonts w:ascii="Times New Roman" w:hAnsi="Times New Roman"/>
        </w:rPr>
        <w:t>Maintain an active SAM registration with current information while your application is under review by the Department and, if you are awarded a grant, during the project period.</w:t>
      </w:r>
    </w:p>
    <w:p w14:paraId="483103C5" w14:textId="77777777" w:rsidR="004C64A3" w:rsidRPr="00854DBD" w:rsidRDefault="00A83AAA" w:rsidP="00970197">
      <w:pPr>
        <w:suppressAutoHyphen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You can obtain a DUNS number from Dun and Bradstreet at the following Web site:  http://fedgov.dnb.com/webform</w:t>
      </w:r>
      <w:r w:rsidR="003B4006" w:rsidRPr="00854DBD">
        <w:rPr>
          <w:rFonts w:ascii="Times New Roman" w:hAnsi="Times New Roman"/>
        </w:rPr>
        <w:t xml:space="preserve">. </w:t>
      </w:r>
      <w:r w:rsidR="004C64A3" w:rsidRPr="00854DBD">
        <w:rPr>
          <w:rFonts w:ascii="Times New Roman" w:hAnsi="Times New Roman"/>
        </w:rPr>
        <w:t xml:space="preserve"> A DUNS number can be created within one to two business days.</w:t>
      </w:r>
    </w:p>
    <w:p w14:paraId="1B6A8193" w14:textId="77777777" w:rsidR="004C64A3" w:rsidRPr="00854DBD" w:rsidRDefault="00A83AAA" w:rsidP="00970197">
      <w:pPr>
        <w:suppressAutoHyphen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If you are a corporate entity, agency, institution, or organization, you can obtain a TIN from the Internal Revenue Service</w:t>
      </w:r>
      <w:r w:rsidR="003B4006" w:rsidRPr="00854DBD">
        <w:rPr>
          <w:rFonts w:ascii="Times New Roman" w:hAnsi="Times New Roman"/>
        </w:rPr>
        <w:t xml:space="preserve">. </w:t>
      </w:r>
      <w:r w:rsidR="004C64A3" w:rsidRPr="00854DBD">
        <w:rPr>
          <w:rFonts w:ascii="Times New Roman" w:hAnsi="Times New Roman"/>
        </w:rPr>
        <w:t xml:space="preserve"> If you are an individual, you can obtain a TIN from the Internal Revenue Service or the Social Security Administration</w:t>
      </w:r>
      <w:r w:rsidR="003B4006" w:rsidRPr="00854DBD">
        <w:rPr>
          <w:rFonts w:ascii="Times New Roman" w:hAnsi="Times New Roman"/>
        </w:rPr>
        <w:t xml:space="preserve">.  </w:t>
      </w:r>
      <w:r w:rsidR="004C64A3" w:rsidRPr="00854DBD">
        <w:rPr>
          <w:rFonts w:ascii="Times New Roman" w:hAnsi="Times New Roman"/>
          <w:color w:val="000000"/>
        </w:rPr>
        <w:t>If you need a new TIN</w:t>
      </w:r>
      <w:r w:rsidR="004C64A3" w:rsidRPr="00854DBD">
        <w:rPr>
          <w:rFonts w:ascii="Times New Roman" w:hAnsi="Times New Roman"/>
        </w:rPr>
        <w:t>, please allow two to five weeks for your TIN to become active</w:t>
      </w:r>
      <w:r w:rsidR="003B4006" w:rsidRPr="00854DBD">
        <w:rPr>
          <w:rFonts w:ascii="Times New Roman" w:hAnsi="Times New Roman"/>
        </w:rPr>
        <w:t xml:space="preserve">.  </w:t>
      </w:r>
    </w:p>
    <w:p w14:paraId="5FF9922F" w14:textId="77777777" w:rsidR="004C64A3" w:rsidRPr="00854DBD" w:rsidRDefault="00A83AAA" w:rsidP="00970197">
      <w:pPr>
        <w:suppressAutoHyphens/>
        <w:contextualSpacing/>
        <w:rPr>
          <w:rFonts w:ascii="Times New Roman" w:hAnsi="Times New Roman"/>
          <w:color w:val="000000"/>
        </w:rPr>
      </w:pPr>
      <w:r w:rsidRPr="00854DBD">
        <w:rPr>
          <w:rFonts w:ascii="Times New Roman" w:hAnsi="Times New Roman"/>
          <w:color w:val="000000"/>
        </w:rPr>
        <w:t xml:space="preserve">     </w:t>
      </w:r>
      <w:r w:rsidR="004C64A3" w:rsidRPr="00854DBD">
        <w:rPr>
          <w:rFonts w:ascii="Times New Roman" w:hAnsi="Times New Roman"/>
          <w:color w:val="000000"/>
        </w:rPr>
        <w:t>The SAM registration process can take approximately seven business days, but may take upwards of several weeks, depending on the completeness and accuracy of the data you enter into the SAM database</w:t>
      </w:r>
      <w:r w:rsidR="003B4006" w:rsidRPr="00854DBD">
        <w:rPr>
          <w:rFonts w:ascii="Times New Roman" w:hAnsi="Times New Roman"/>
          <w:color w:val="000000"/>
        </w:rPr>
        <w:t xml:space="preserve">. </w:t>
      </w:r>
      <w:r w:rsidR="004C64A3" w:rsidRPr="00854DBD">
        <w:rPr>
          <w:rFonts w:ascii="Times New Roman" w:hAnsi="Times New Roman"/>
          <w:color w:val="000000"/>
        </w:rPr>
        <w:t xml:space="preserve"> Thus, if you think you might want to apply for Federal financial assistance under a program administered by the Department, please allow sufficient time to obtain and register your DUNS number and TIN</w:t>
      </w:r>
      <w:r w:rsidR="003B4006" w:rsidRPr="00854DBD">
        <w:rPr>
          <w:rFonts w:ascii="Times New Roman" w:hAnsi="Times New Roman"/>
          <w:color w:val="000000"/>
        </w:rPr>
        <w:t xml:space="preserve">.  </w:t>
      </w:r>
      <w:r w:rsidR="004C64A3" w:rsidRPr="00854DBD">
        <w:rPr>
          <w:rFonts w:ascii="Times New Roman" w:hAnsi="Times New Roman"/>
          <w:color w:val="000000"/>
        </w:rPr>
        <w:t>We strongly recommend that you register early.</w:t>
      </w:r>
    </w:p>
    <w:p w14:paraId="0469EE3E" w14:textId="77777777" w:rsidR="004C64A3" w:rsidRPr="00854DBD" w:rsidRDefault="004C64A3" w:rsidP="00970197">
      <w:pPr>
        <w:suppressAutoHyphens/>
        <w:contextualSpacing/>
        <w:rPr>
          <w:rFonts w:ascii="Times New Roman" w:hAnsi="Times New Roman"/>
          <w:color w:val="000000"/>
        </w:rPr>
      </w:pPr>
      <w:r w:rsidRPr="00854DBD">
        <w:rPr>
          <w:rFonts w:ascii="Times New Roman" w:hAnsi="Times New Roman"/>
          <w:color w:val="000000"/>
          <w:u w:val="single"/>
        </w:rPr>
        <w:t>Note</w:t>
      </w:r>
      <w:r w:rsidRPr="00854DBD">
        <w:rPr>
          <w:rFonts w:ascii="Times New Roman" w:hAnsi="Times New Roman"/>
          <w:color w:val="000000"/>
        </w:rPr>
        <w:t>:  Once your SAM registration is active, it may be 24 to 48 hours before you can access the information in, and submit an application through, Grants.gov.</w:t>
      </w:r>
    </w:p>
    <w:p w14:paraId="6EE579D7" w14:textId="77777777" w:rsidR="004C64A3" w:rsidRPr="00854DBD" w:rsidRDefault="00A83AAA" w:rsidP="00970197">
      <w:pPr>
        <w:suppressAutoHyphen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If you are currently registered with SAM, you may not need to make any changes</w:t>
      </w:r>
      <w:r w:rsidR="003B4006" w:rsidRPr="00854DBD">
        <w:rPr>
          <w:rFonts w:ascii="Times New Roman" w:hAnsi="Times New Roman"/>
        </w:rPr>
        <w:t xml:space="preserve">. </w:t>
      </w:r>
      <w:r w:rsidR="004C64A3" w:rsidRPr="00854DBD">
        <w:rPr>
          <w:rFonts w:ascii="Times New Roman" w:hAnsi="Times New Roman"/>
        </w:rPr>
        <w:t xml:space="preserve"> However, please make certain that the TIN associated with your DUNS number is correct</w:t>
      </w:r>
      <w:r w:rsidR="003B4006" w:rsidRPr="00854DBD">
        <w:rPr>
          <w:rFonts w:ascii="Times New Roman" w:hAnsi="Times New Roman"/>
        </w:rPr>
        <w:t xml:space="preserve">.  </w:t>
      </w:r>
      <w:r w:rsidR="004C64A3" w:rsidRPr="00854DBD">
        <w:rPr>
          <w:rFonts w:ascii="Times New Roman" w:hAnsi="Times New Roman"/>
        </w:rPr>
        <w:t>Also note that you will need to update your registration annually</w:t>
      </w:r>
      <w:r w:rsidR="003B4006" w:rsidRPr="00854DBD">
        <w:rPr>
          <w:rFonts w:ascii="Times New Roman" w:hAnsi="Times New Roman"/>
        </w:rPr>
        <w:t xml:space="preserve">. </w:t>
      </w:r>
      <w:r w:rsidR="004C64A3" w:rsidRPr="00854DBD">
        <w:rPr>
          <w:rFonts w:ascii="Times New Roman" w:hAnsi="Times New Roman"/>
        </w:rPr>
        <w:t xml:space="preserve"> This may take three or more business days.</w:t>
      </w:r>
    </w:p>
    <w:p w14:paraId="74802B95" w14:textId="77777777" w:rsidR="004C64A3" w:rsidRPr="00854DBD" w:rsidRDefault="00A83AAA" w:rsidP="00970197">
      <w:pPr>
        <w:suppressAutoHyphen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Information about SAM is available at www.SAM.gov</w:t>
      </w:r>
      <w:r w:rsidR="003B4006" w:rsidRPr="00854DBD">
        <w:rPr>
          <w:rFonts w:ascii="Times New Roman" w:hAnsi="Times New Roman"/>
        </w:rPr>
        <w:t xml:space="preserve">. </w:t>
      </w:r>
      <w:r w:rsidR="004C64A3" w:rsidRPr="00854DBD">
        <w:rPr>
          <w:rFonts w:ascii="Times New Roman" w:hAnsi="Times New Roman"/>
        </w:rPr>
        <w:t xml:space="preserve"> To further assist you with obtaining and registering your DUNS number and TIN in SAM or updating your existing SAM account, we have prepared a SAM.gov Tip Sheet, which you can find at:  http://www2.ed.gov/fund/grant/apply/sam-faqs.html.</w:t>
      </w:r>
    </w:p>
    <w:p w14:paraId="7414E458" w14:textId="77777777" w:rsidR="004C64A3" w:rsidRPr="00854DBD" w:rsidRDefault="00A83AAA" w:rsidP="00970197">
      <w:pPr>
        <w:suppressAutoHyphen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In addition, if you are submitting your application via Grants.gov, you must (1) be designated by your organization as an Authorized Organization Representative (AOR); and (2) register yourself with Grants.gov as an AOR</w:t>
      </w:r>
      <w:r w:rsidR="003B4006" w:rsidRPr="00854DBD">
        <w:rPr>
          <w:rFonts w:ascii="Times New Roman" w:hAnsi="Times New Roman"/>
        </w:rPr>
        <w:t xml:space="preserve">.  </w:t>
      </w:r>
      <w:r w:rsidR="004C64A3" w:rsidRPr="00854DBD">
        <w:rPr>
          <w:rFonts w:ascii="Times New Roman" w:hAnsi="Times New Roman"/>
        </w:rPr>
        <w:t>Details on these steps are outlined at the following Grants.gov Web page: www.grants.gov/web/grants/register.html.</w:t>
      </w:r>
    </w:p>
    <w:p w14:paraId="6088EF7D"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7</w:t>
      </w:r>
      <w:r w:rsidR="003B4006" w:rsidRPr="00854DBD">
        <w:rPr>
          <w:rFonts w:ascii="Times New Roman" w:hAnsi="Times New Roman"/>
        </w:rPr>
        <w:t xml:space="preserve">.  </w:t>
      </w:r>
      <w:r w:rsidR="00156F6B" w:rsidRPr="00854DBD">
        <w:rPr>
          <w:rFonts w:ascii="Times New Roman" w:hAnsi="Times New Roman"/>
          <w:u w:val="single"/>
        </w:rPr>
        <w:t>Other Submission Requirements</w:t>
      </w:r>
      <w:r w:rsidR="00156F6B" w:rsidRPr="00854DBD">
        <w:rPr>
          <w:rFonts w:ascii="Times New Roman" w:hAnsi="Times New Roman"/>
        </w:rPr>
        <w:t xml:space="preserve">:  </w:t>
      </w:r>
      <w:r w:rsidR="004C64A3" w:rsidRPr="00854DBD">
        <w:rPr>
          <w:rFonts w:ascii="Times New Roman" w:hAnsi="Times New Roman"/>
        </w:rPr>
        <w:t>Applicatio</w:t>
      </w:r>
      <w:r w:rsidR="00DF2B76" w:rsidRPr="00854DBD">
        <w:rPr>
          <w:rFonts w:ascii="Times New Roman" w:hAnsi="Times New Roman"/>
        </w:rPr>
        <w:t xml:space="preserve">ns for grants under this </w:t>
      </w:r>
      <w:r w:rsidR="004C64A3" w:rsidRPr="00854DBD">
        <w:rPr>
          <w:rFonts w:ascii="Times New Roman" w:hAnsi="Times New Roman"/>
        </w:rPr>
        <w:t>competition must be submitted electronically unless you qualify for an exception to this requirement in accordance with the instructions in this section.</w:t>
      </w:r>
    </w:p>
    <w:p w14:paraId="0058816E"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a</w:t>
      </w:r>
      <w:r w:rsidR="003B4006" w:rsidRPr="00854DBD">
        <w:rPr>
          <w:rFonts w:ascii="Times New Roman" w:hAnsi="Times New Roman"/>
        </w:rPr>
        <w:t xml:space="preserve">.  </w:t>
      </w:r>
      <w:r w:rsidR="004C64A3" w:rsidRPr="00854DBD">
        <w:rPr>
          <w:rFonts w:ascii="Times New Roman" w:hAnsi="Times New Roman"/>
          <w:u w:val="single"/>
        </w:rPr>
        <w:t>Electronic Submission of Applications</w:t>
      </w:r>
      <w:r w:rsidR="004C64A3" w:rsidRPr="00854DBD">
        <w:rPr>
          <w:rFonts w:ascii="Times New Roman" w:hAnsi="Times New Roman"/>
        </w:rPr>
        <w:t>.</w:t>
      </w:r>
    </w:p>
    <w:p w14:paraId="5E6A0578"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Applications for grants under the</w:t>
      </w:r>
      <w:r w:rsidR="004E761D" w:rsidRPr="00854DBD">
        <w:rPr>
          <w:rFonts w:ascii="Times New Roman" w:hAnsi="Times New Roman"/>
        </w:rPr>
        <w:t xml:space="preserve"> </w:t>
      </w:r>
      <w:r w:rsidR="00591608" w:rsidRPr="00854DBD">
        <w:rPr>
          <w:rFonts w:ascii="Times New Roman" w:eastAsia="Perpetua" w:hAnsi="Times New Roman"/>
        </w:rPr>
        <w:t xml:space="preserve">Opening Doors, Expanding Opportunities </w:t>
      </w:r>
      <w:r w:rsidR="00AF0632" w:rsidRPr="00854DBD">
        <w:rPr>
          <w:rFonts w:ascii="Times New Roman" w:eastAsia="Perpetua" w:hAnsi="Times New Roman"/>
        </w:rPr>
        <w:t xml:space="preserve">program </w:t>
      </w:r>
      <w:r w:rsidR="004C64A3" w:rsidRPr="00854DBD">
        <w:rPr>
          <w:rFonts w:ascii="Times New Roman" w:hAnsi="Times New Roman"/>
        </w:rPr>
        <w:t>must be submitted electronically using the Governmentwide Grants.gov Apply site at www.Grants.gov</w:t>
      </w:r>
      <w:r w:rsidR="003B4006" w:rsidRPr="00854DBD">
        <w:rPr>
          <w:rFonts w:ascii="Times New Roman" w:hAnsi="Times New Roman"/>
        </w:rPr>
        <w:t xml:space="preserve">. </w:t>
      </w:r>
      <w:r w:rsidR="004C64A3" w:rsidRPr="00854DBD">
        <w:rPr>
          <w:rFonts w:ascii="Times New Roman" w:hAnsi="Times New Roman"/>
        </w:rPr>
        <w:t xml:space="preserve"> Through this site, you will be able to download a copy of the application package, complete it offline, and then upload and submit your application</w:t>
      </w:r>
      <w:r w:rsidR="003B4006" w:rsidRPr="00854DBD">
        <w:rPr>
          <w:rFonts w:ascii="Times New Roman" w:hAnsi="Times New Roman"/>
        </w:rPr>
        <w:t xml:space="preserve">.  </w:t>
      </w:r>
      <w:r w:rsidR="004C64A3" w:rsidRPr="00854DBD">
        <w:rPr>
          <w:rFonts w:ascii="Times New Roman" w:hAnsi="Times New Roman"/>
        </w:rPr>
        <w:t xml:space="preserve">You may not email an electronic copy of a grant application to </w:t>
      </w:r>
      <w:r w:rsidR="00AF0632" w:rsidRPr="00854DBD">
        <w:rPr>
          <w:rFonts w:ascii="Times New Roman" w:hAnsi="Times New Roman"/>
        </w:rPr>
        <w:t>the Department</w:t>
      </w:r>
      <w:r w:rsidR="003B4006" w:rsidRPr="00854DBD">
        <w:rPr>
          <w:rFonts w:ascii="Times New Roman" w:hAnsi="Times New Roman"/>
        </w:rPr>
        <w:t>.</w:t>
      </w:r>
    </w:p>
    <w:p w14:paraId="2460A264"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xml:space="preserve">We will reject your application if you submit it in paper format unless, as described elsewhere in this section, you qualify for one of the exceptions to the electronic submission requirement </w:t>
      </w:r>
      <w:r w:rsidR="004C64A3" w:rsidRPr="00854DBD">
        <w:rPr>
          <w:rFonts w:ascii="Times New Roman" w:hAnsi="Times New Roman"/>
          <w:u w:val="single"/>
        </w:rPr>
        <w:t>and</w:t>
      </w:r>
      <w:r w:rsidR="004C64A3" w:rsidRPr="00854DBD">
        <w:rPr>
          <w:rFonts w:ascii="Times New Roman" w:hAnsi="Times New Roman"/>
        </w:rPr>
        <w:t xml:space="preserve"> submit, no later than two weeks before the application deadline date, a written statement to the Department that you qualify for one of these exceptions</w:t>
      </w:r>
      <w:r w:rsidR="003B4006" w:rsidRPr="00854DBD">
        <w:rPr>
          <w:rFonts w:ascii="Times New Roman" w:hAnsi="Times New Roman"/>
        </w:rPr>
        <w:t xml:space="preserve">.  </w:t>
      </w:r>
      <w:r w:rsidR="004C64A3" w:rsidRPr="00854DBD">
        <w:rPr>
          <w:rFonts w:ascii="Times New Roman" w:hAnsi="Times New Roman"/>
        </w:rPr>
        <w:t xml:space="preserve">Further information regarding calculation of the date that is two weeks before the application deadline date is provided later in this section under </w:t>
      </w:r>
      <w:r w:rsidR="004C64A3" w:rsidRPr="00854DBD">
        <w:rPr>
          <w:rFonts w:ascii="Times New Roman" w:hAnsi="Times New Roman"/>
          <w:u w:val="single"/>
        </w:rPr>
        <w:t>Exception to Electronic Submission Requirement</w:t>
      </w:r>
      <w:r w:rsidR="004C64A3" w:rsidRPr="00854DBD">
        <w:rPr>
          <w:rFonts w:ascii="Times New Roman" w:hAnsi="Times New Roman"/>
        </w:rPr>
        <w:t>.</w:t>
      </w:r>
    </w:p>
    <w:p w14:paraId="2A42975E"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You may access the electronic grant application for</w:t>
      </w:r>
      <w:r w:rsidR="004E761D" w:rsidRPr="00854DBD">
        <w:rPr>
          <w:rFonts w:ascii="Times New Roman" w:hAnsi="Times New Roman"/>
        </w:rPr>
        <w:t xml:space="preserve"> </w:t>
      </w:r>
      <w:r w:rsidR="00591608" w:rsidRPr="00854DBD">
        <w:rPr>
          <w:rFonts w:ascii="Times New Roman" w:eastAsia="Perpetua" w:hAnsi="Times New Roman"/>
        </w:rPr>
        <w:t xml:space="preserve">Opening Doors, Expanding Opportunities </w:t>
      </w:r>
      <w:r w:rsidR="004C64A3" w:rsidRPr="00854DBD">
        <w:rPr>
          <w:rFonts w:ascii="Times New Roman" w:hAnsi="Times New Roman"/>
        </w:rPr>
        <w:t>at www.Grants.gov</w:t>
      </w:r>
      <w:r w:rsidR="003B4006" w:rsidRPr="00854DBD">
        <w:rPr>
          <w:rFonts w:ascii="Times New Roman" w:hAnsi="Times New Roman"/>
        </w:rPr>
        <w:t xml:space="preserve">.  </w:t>
      </w:r>
      <w:r w:rsidR="004C64A3" w:rsidRPr="00854DBD">
        <w:rPr>
          <w:rFonts w:ascii="Times New Roman" w:hAnsi="Times New Roman"/>
        </w:rPr>
        <w:t>You must search for the downloadable application package for this competition by the CFDA number</w:t>
      </w:r>
      <w:r w:rsidR="003B4006" w:rsidRPr="00854DBD">
        <w:rPr>
          <w:rFonts w:ascii="Times New Roman" w:hAnsi="Times New Roman"/>
        </w:rPr>
        <w:t xml:space="preserve">.  </w:t>
      </w:r>
      <w:r w:rsidR="004C64A3" w:rsidRPr="00854DBD">
        <w:rPr>
          <w:rFonts w:ascii="Times New Roman" w:hAnsi="Times New Roman"/>
        </w:rPr>
        <w:t>Do not include the CFDA number’s alpha suffix in your search (e.g., search for 84.</w:t>
      </w:r>
      <w:r w:rsidR="00B87A74" w:rsidRPr="00854DBD">
        <w:rPr>
          <w:rFonts w:ascii="Times New Roman" w:hAnsi="Times New Roman"/>
        </w:rPr>
        <w:t>377</w:t>
      </w:r>
      <w:r w:rsidR="004C64A3" w:rsidRPr="00854DBD">
        <w:rPr>
          <w:rFonts w:ascii="Times New Roman" w:hAnsi="Times New Roman"/>
        </w:rPr>
        <w:t>, not 84.</w:t>
      </w:r>
      <w:r w:rsidR="00B87A74" w:rsidRPr="00854DBD">
        <w:rPr>
          <w:rFonts w:ascii="Times New Roman" w:hAnsi="Times New Roman"/>
        </w:rPr>
        <w:t>377C</w:t>
      </w:r>
      <w:r w:rsidR="004C64A3" w:rsidRPr="00854DBD">
        <w:rPr>
          <w:rFonts w:ascii="Times New Roman" w:hAnsi="Times New Roman"/>
        </w:rPr>
        <w:t>).</w:t>
      </w:r>
    </w:p>
    <w:p w14:paraId="57B5BE19"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Please note the following:</w:t>
      </w:r>
    </w:p>
    <w:p w14:paraId="724AB3D3" w14:textId="77777777" w:rsidR="004C64A3" w:rsidRPr="00854DBD" w:rsidRDefault="00A83AAA" w:rsidP="00970197">
      <w:pPr>
        <w:tabs>
          <w:tab w:val="clear" w:pos="720"/>
        </w:tabs>
        <w:contextualSpacing/>
        <w:rPr>
          <w:rFonts w:ascii="Times New Roman" w:hAnsi="Times New Roman"/>
          <w:color w:val="000000"/>
        </w:rPr>
      </w:pPr>
      <w:r w:rsidRPr="00854DBD">
        <w:rPr>
          <w:rFonts w:ascii="Times New Roman" w:hAnsi="Times New Roman"/>
          <w:color w:val="000000"/>
        </w:rPr>
        <w:t xml:space="preserve">     </w:t>
      </w:r>
      <w:r w:rsidR="004C64A3" w:rsidRPr="00854DBD">
        <w:rPr>
          <w:rFonts w:ascii="Times New Roman" w:hAnsi="Times New Roman"/>
          <w:color w:val="000000"/>
        </w:rPr>
        <w:t>•  When you enter the Grants.gov site, you will find information about submitting an application electronically through the site, as well as the hours of operation.</w:t>
      </w:r>
    </w:p>
    <w:p w14:paraId="36E19153" w14:textId="77777777" w:rsidR="004C64A3" w:rsidRPr="00854DBD" w:rsidRDefault="00A83AAA" w:rsidP="00970197">
      <w:pPr>
        <w:tabs>
          <w:tab w:val="clear" w:pos="720"/>
        </w:tabs>
        <w:contextualSpacing/>
        <w:rPr>
          <w:rFonts w:ascii="Times New Roman" w:hAnsi="Times New Roman"/>
          <w:color w:val="000000"/>
        </w:rPr>
      </w:pPr>
      <w:r w:rsidRPr="00854DBD">
        <w:rPr>
          <w:rFonts w:ascii="Times New Roman" w:hAnsi="Times New Roman"/>
          <w:color w:val="000000"/>
        </w:rPr>
        <w:t xml:space="preserve">     </w:t>
      </w:r>
      <w:r w:rsidR="004C64A3" w:rsidRPr="00854DBD">
        <w:rPr>
          <w:rFonts w:ascii="Times New Roman" w:hAnsi="Times New Roman"/>
          <w:color w:val="000000"/>
        </w:rPr>
        <w:t>•  Applications received by Grants.gov are date and time stamped</w:t>
      </w:r>
      <w:r w:rsidR="003B4006" w:rsidRPr="00854DBD">
        <w:rPr>
          <w:rFonts w:ascii="Times New Roman" w:hAnsi="Times New Roman"/>
          <w:color w:val="000000"/>
        </w:rPr>
        <w:t xml:space="preserve">. </w:t>
      </w:r>
      <w:r w:rsidR="004C64A3" w:rsidRPr="00854DBD">
        <w:rPr>
          <w:rFonts w:ascii="Times New Roman" w:hAnsi="Times New Roman"/>
          <w:color w:val="000000"/>
        </w:rPr>
        <w:t xml:space="preserve"> Your application must be fully uploaded and submitted and must be date and time stamped by the Grants.gov system no later than 4:30:00 p.m., Washington, DC time, on the application deadline date</w:t>
      </w:r>
      <w:r w:rsidR="003B4006" w:rsidRPr="00854DBD">
        <w:rPr>
          <w:rFonts w:ascii="Times New Roman" w:hAnsi="Times New Roman"/>
          <w:color w:val="000000"/>
        </w:rPr>
        <w:t xml:space="preserve">.  </w:t>
      </w:r>
      <w:r w:rsidR="004C64A3" w:rsidRPr="00854DBD">
        <w:rPr>
          <w:rFonts w:ascii="Times New Roman" w:hAnsi="Times New Roman"/>
        </w:rPr>
        <w:t>Except as otherwise noted in this section, we will not accept your application if it is received--that is, date and time stamped by the Grants.gov system--after 4:30:00 p.m., Washington, DC time, on the application deadline date</w:t>
      </w:r>
      <w:r w:rsidR="003B4006" w:rsidRPr="00854DBD">
        <w:rPr>
          <w:rFonts w:ascii="Times New Roman" w:hAnsi="Times New Roman"/>
        </w:rPr>
        <w:t xml:space="preserve">.  </w:t>
      </w:r>
      <w:r w:rsidR="004C64A3" w:rsidRPr="00854DBD">
        <w:rPr>
          <w:rFonts w:ascii="Times New Roman" w:hAnsi="Times New Roman"/>
        </w:rPr>
        <w:t>We do not consider an application that does not comply with the deadline requirements</w:t>
      </w:r>
      <w:r w:rsidR="003B4006" w:rsidRPr="00854DBD">
        <w:rPr>
          <w:rFonts w:ascii="Times New Roman" w:hAnsi="Times New Roman"/>
        </w:rPr>
        <w:t xml:space="preserve">. </w:t>
      </w:r>
      <w:r w:rsidR="004C64A3" w:rsidRPr="00854DBD">
        <w:rPr>
          <w:rFonts w:ascii="Times New Roman" w:hAnsi="Times New Roman"/>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14:paraId="0690F7BF" w14:textId="77777777" w:rsidR="004C64A3" w:rsidRPr="00854DBD" w:rsidRDefault="00A83AAA" w:rsidP="00970197">
      <w:pPr>
        <w:tabs>
          <w:tab w:val="clear" w:pos="720"/>
        </w:tabs>
        <w:contextualSpacing/>
        <w:rPr>
          <w:rFonts w:ascii="Times New Roman" w:hAnsi="Times New Roman"/>
          <w:color w:val="000000"/>
        </w:rPr>
      </w:pPr>
      <w:r w:rsidRPr="00854DBD">
        <w:rPr>
          <w:rFonts w:ascii="Times New Roman" w:hAnsi="Times New Roman"/>
        </w:rPr>
        <w:t xml:space="preserve">     </w:t>
      </w:r>
      <w:r w:rsidR="004C64A3" w:rsidRPr="00854DBD">
        <w:rPr>
          <w:rFonts w:ascii="Times New Roman" w:hAnsi="Times New Roman"/>
        </w:rPr>
        <w:t>•  The amount of time it can take to upload an application will vary depending on a variety of factors, including the size of the application and the speed of your Internet connection</w:t>
      </w:r>
      <w:r w:rsidR="003B4006" w:rsidRPr="00854DBD">
        <w:rPr>
          <w:rFonts w:ascii="Times New Roman" w:hAnsi="Times New Roman"/>
        </w:rPr>
        <w:t xml:space="preserve">. </w:t>
      </w:r>
      <w:r w:rsidR="004C64A3" w:rsidRPr="00854DBD">
        <w:rPr>
          <w:rFonts w:ascii="Times New Roman" w:hAnsi="Times New Roman"/>
          <w:color w:val="000000"/>
        </w:rPr>
        <w:t xml:space="preserve"> Therefore, we strongly recommend that you do not wait until the application deadline date to begin the submission process through Grants.gov</w:t>
      </w:r>
      <w:r w:rsidR="003B4006" w:rsidRPr="00854DBD">
        <w:rPr>
          <w:rFonts w:ascii="Times New Roman" w:hAnsi="Times New Roman"/>
          <w:color w:val="000000"/>
        </w:rPr>
        <w:t>.</w:t>
      </w:r>
    </w:p>
    <w:p w14:paraId="027CFEA8" w14:textId="77777777" w:rsidR="004C64A3" w:rsidRPr="00854DBD" w:rsidRDefault="00A83AAA" w:rsidP="00970197">
      <w:pPr>
        <w:pStyle w:val="BodyTextIndent"/>
        <w:ind w:left="0"/>
        <w:contextualSpacing/>
        <w:rPr>
          <w:rFonts w:ascii="Times New Roman" w:hAnsi="Times New Roman" w:cs="Times New Roman"/>
          <w:color w:val="000000"/>
        </w:rPr>
      </w:pPr>
      <w:r w:rsidRPr="00854DBD">
        <w:rPr>
          <w:rFonts w:ascii="Times New Roman" w:hAnsi="Times New Roman" w:cs="Times New Roman"/>
          <w:color w:val="000000"/>
        </w:rPr>
        <w:t xml:space="preserve">     </w:t>
      </w:r>
      <w:r w:rsidR="004C64A3" w:rsidRPr="00854DBD">
        <w:rPr>
          <w:rFonts w:ascii="Times New Roman" w:hAnsi="Times New Roman" w:cs="Times New Roman"/>
          <w:color w:val="000000"/>
        </w:rPr>
        <w:t xml:space="preserve">•  You </w:t>
      </w:r>
      <w:r w:rsidR="004C64A3" w:rsidRPr="00854DBD">
        <w:rPr>
          <w:rFonts w:ascii="Times New Roman" w:hAnsi="Times New Roman" w:cs="Times New Roman"/>
        </w:rPr>
        <w:t>should review and follow the Education Submission Procedures for submitting an application through Grants.gov that are included in the application package for this competition to ensure that you submit your application in a timely manner to the Grants.gov system</w:t>
      </w:r>
      <w:r w:rsidR="003B4006" w:rsidRPr="00854DBD">
        <w:rPr>
          <w:rFonts w:ascii="Times New Roman" w:hAnsi="Times New Roman" w:cs="Times New Roman"/>
        </w:rPr>
        <w:t xml:space="preserve">.  </w:t>
      </w:r>
      <w:r w:rsidR="004C64A3" w:rsidRPr="00854DBD">
        <w:rPr>
          <w:rFonts w:ascii="Times New Roman" w:hAnsi="Times New Roman" w:cs="Times New Roman"/>
          <w:color w:val="000000"/>
        </w:rPr>
        <w:t>You can also find the Education Submission Procedures pertaining to Grants.gov under News and Events on the Department’s G5 system home page at www.G5.gov</w:t>
      </w:r>
      <w:r w:rsidR="003B4006" w:rsidRPr="00854DBD">
        <w:rPr>
          <w:rFonts w:ascii="Times New Roman" w:hAnsi="Times New Roman" w:cs="Times New Roman"/>
          <w:color w:val="000000"/>
        </w:rPr>
        <w:t xml:space="preserve">. </w:t>
      </w:r>
      <w:r w:rsidR="004C64A3" w:rsidRPr="00854DBD">
        <w:rPr>
          <w:rFonts w:ascii="Times New Roman" w:hAnsi="Times New Roman" w:cs="Times New Roman"/>
          <w:color w:val="000000"/>
        </w:rPr>
        <w:t xml:space="preserve"> </w:t>
      </w:r>
      <w:r w:rsidR="004C64A3" w:rsidRPr="00854DBD">
        <w:rPr>
          <w:rFonts w:ascii="Times New Roman" w:hAnsi="Times New Roman" w:cs="Times New Roman"/>
        </w:rPr>
        <w:t>In</w:t>
      </w:r>
      <w:r w:rsidR="004C64A3" w:rsidRPr="00854DBD">
        <w:rPr>
          <w:rFonts w:ascii="Times New Roman" w:hAnsi="Times New Roman" w:cs="Times New Roman"/>
          <w:color w:val="000000"/>
        </w:rPr>
        <w:t xml:space="preserve"> addition, for specific guidance and procedures for submitting an application through Grants.gov, please refer to the Grants.gov Web site at:  www.grants.gov/web/grants/applicants/apply-for-grants.html.</w:t>
      </w:r>
    </w:p>
    <w:p w14:paraId="10422337" w14:textId="77777777" w:rsidR="004C64A3" w:rsidRPr="00854DBD" w:rsidRDefault="00A83AAA" w:rsidP="00970197">
      <w:pPr>
        <w:pStyle w:val="BodyTextIndent"/>
        <w:ind w:left="0"/>
        <w:contextualSpacing/>
        <w:rPr>
          <w:rFonts w:ascii="Times New Roman" w:hAnsi="Times New Roman" w:cs="Times New Roman"/>
        </w:rPr>
      </w:pPr>
      <w:r w:rsidRPr="00854DBD">
        <w:rPr>
          <w:rFonts w:ascii="Times New Roman" w:hAnsi="Times New Roman" w:cs="Times New Roman"/>
        </w:rPr>
        <w:t xml:space="preserve">     </w:t>
      </w:r>
      <w:r w:rsidR="004C64A3" w:rsidRPr="00854DBD">
        <w:rPr>
          <w:rFonts w:ascii="Times New Roman" w:hAnsi="Times New Roman" w:cs="Times New Roman"/>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544DA097"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w:t>
      </w:r>
      <w:r w:rsidR="003B4006" w:rsidRPr="00854DBD">
        <w:rPr>
          <w:rFonts w:ascii="Times New Roman" w:hAnsi="Times New Roman"/>
        </w:rPr>
        <w:t>.</w:t>
      </w:r>
    </w:p>
    <w:p w14:paraId="4116A6C2" w14:textId="77777777" w:rsidR="004C64A3" w:rsidRPr="00854DBD" w:rsidRDefault="00A83AAA" w:rsidP="00970197">
      <w:pPr>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You must upload any narrative sections and all other attachments to your application as files in a read-only Portable Document Format (PDF)</w:t>
      </w:r>
      <w:r w:rsidR="003B4006" w:rsidRPr="00854DBD">
        <w:rPr>
          <w:rFonts w:ascii="Times New Roman" w:hAnsi="Times New Roman"/>
        </w:rPr>
        <w:t xml:space="preserve">.  </w:t>
      </w:r>
      <w:r w:rsidR="004C64A3" w:rsidRPr="00854DBD">
        <w:rPr>
          <w:rFonts w:ascii="Times New Roman" w:hAnsi="Times New Roman"/>
        </w:rPr>
        <w:t>Do not upload an interactive or fillable PDF file</w:t>
      </w:r>
      <w:r w:rsidR="003B4006" w:rsidRPr="00854DBD">
        <w:rPr>
          <w:rFonts w:ascii="Times New Roman" w:hAnsi="Times New Roman"/>
        </w:rPr>
        <w:t xml:space="preserve">. </w:t>
      </w:r>
      <w:r w:rsidR="004C64A3" w:rsidRPr="00854DBD">
        <w:rPr>
          <w:rFonts w:ascii="Times New Roman" w:hAnsi="Times New Roman"/>
        </w:rPr>
        <w:t xml:space="preserve"> If you upload a file type other than a read-only PDF (e.g., Word, Excel, WordPerfect, etc.) or submit a password-protected file, we will not review that material</w:t>
      </w:r>
      <w:r w:rsidR="003B4006" w:rsidRPr="00854DBD">
        <w:rPr>
          <w:rFonts w:ascii="Times New Roman" w:hAnsi="Times New Roman"/>
        </w:rPr>
        <w:t xml:space="preserve">. </w:t>
      </w:r>
      <w:r w:rsidR="004C64A3" w:rsidRPr="00854DBD">
        <w:rPr>
          <w:rFonts w:ascii="Times New Roman" w:hAnsi="Times New Roman"/>
        </w:rPr>
        <w:t xml:space="preserve"> Please note that this could result in your application not being considered for funding because the material in question--for example, the </w:t>
      </w:r>
      <w:r w:rsidR="000A454E" w:rsidRPr="00854DBD">
        <w:rPr>
          <w:rFonts w:ascii="Times New Roman" w:hAnsi="Times New Roman"/>
        </w:rPr>
        <w:t xml:space="preserve">application </w:t>
      </w:r>
      <w:r w:rsidR="004C64A3" w:rsidRPr="00854DBD">
        <w:rPr>
          <w:rFonts w:ascii="Times New Roman" w:hAnsi="Times New Roman"/>
        </w:rPr>
        <w:t>narrative--is critical to a meaningful review of your proposal</w:t>
      </w:r>
      <w:r w:rsidR="003B4006" w:rsidRPr="00854DBD">
        <w:rPr>
          <w:rFonts w:ascii="Times New Roman" w:hAnsi="Times New Roman"/>
        </w:rPr>
        <w:t xml:space="preserve">. </w:t>
      </w:r>
      <w:r w:rsidR="004C64A3" w:rsidRPr="00854DBD">
        <w:rPr>
          <w:rFonts w:ascii="Times New Roman" w:hAnsi="Times New Roman"/>
        </w:rPr>
        <w:t xml:space="preserve"> For that reason it is important to allow</w:t>
      </w:r>
      <w:r w:rsidR="00771629" w:rsidRPr="00854DBD">
        <w:rPr>
          <w:rFonts w:ascii="Times New Roman" w:hAnsi="Times New Roman"/>
        </w:rPr>
        <w:t xml:space="preserve"> </w:t>
      </w:r>
      <w:r w:rsidR="004C64A3" w:rsidRPr="00854DBD">
        <w:rPr>
          <w:rFonts w:ascii="Times New Roman" w:hAnsi="Times New Roman"/>
        </w:rPr>
        <w:t>yourself adequate time to upload all material as PDF files</w:t>
      </w:r>
      <w:r w:rsidR="003B4006" w:rsidRPr="00854DBD">
        <w:rPr>
          <w:rFonts w:ascii="Times New Roman" w:hAnsi="Times New Roman"/>
        </w:rPr>
        <w:t xml:space="preserve">.  </w:t>
      </w:r>
      <w:r w:rsidR="004C64A3" w:rsidRPr="00854DBD">
        <w:rPr>
          <w:rFonts w:ascii="Times New Roman" w:hAnsi="Times New Roman"/>
        </w:rPr>
        <w:t>The Department will not convert material from other formats to PDF</w:t>
      </w:r>
      <w:r w:rsidR="003B4006" w:rsidRPr="00854DBD">
        <w:rPr>
          <w:rFonts w:ascii="Times New Roman" w:hAnsi="Times New Roman"/>
        </w:rPr>
        <w:t>.</w:t>
      </w:r>
    </w:p>
    <w:p w14:paraId="1D083B84"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Your electronic application must comply with any page-limit requirements described in this notice.</w:t>
      </w:r>
    </w:p>
    <w:p w14:paraId="5FE00507"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After you electronically submit your application, you will receive from Grants.gov an automatic notification of receipt that contains a Grants.gov tracking number</w:t>
      </w:r>
      <w:r w:rsidR="003B4006" w:rsidRPr="00854DBD">
        <w:rPr>
          <w:rFonts w:ascii="Times New Roman" w:hAnsi="Times New Roman"/>
        </w:rPr>
        <w:t xml:space="preserve">. </w:t>
      </w:r>
      <w:r w:rsidR="004C64A3" w:rsidRPr="00854DBD">
        <w:rPr>
          <w:rFonts w:ascii="Times New Roman" w:hAnsi="Times New Roman"/>
        </w:rPr>
        <w:t xml:space="preserve"> This notification indicates receipt by Grants.gov only, not receipt by the Department</w:t>
      </w:r>
      <w:r w:rsidR="003B4006" w:rsidRPr="00854DBD">
        <w:rPr>
          <w:rFonts w:ascii="Times New Roman" w:hAnsi="Times New Roman"/>
        </w:rPr>
        <w:t xml:space="preserve">. </w:t>
      </w:r>
      <w:r w:rsidR="004C64A3" w:rsidRPr="00854DBD">
        <w:rPr>
          <w:rFonts w:ascii="Times New Roman" w:hAnsi="Times New Roman"/>
        </w:rPr>
        <w:t xml:space="preserve">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w:t>
      </w:r>
      <w:r w:rsidR="003B4006" w:rsidRPr="00854DBD">
        <w:rPr>
          <w:rFonts w:ascii="Times New Roman" w:hAnsi="Times New Roman"/>
        </w:rPr>
        <w:t>.</w:t>
      </w:r>
    </w:p>
    <w:p w14:paraId="302DC1B9"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Once your application is successfully validated by Grants.gov, the Department will retrieve your application from Grants.gov and send you an email with a unique PR/Award number for your application.</w:t>
      </w:r>
    </w:p>
    <w:p w14:paraId="666DAA6D"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These emails do not mean that your application is without any disqualifying errors</w:t>
      </w:r>
      <w:r w:rsidR="003B4006" w:rsidRPr="00854DBD">
        <w:rPr>
          <w:rFonts w:ascii="Times New Roman" w:hAnsi="Times New Roman"/>
        </w:rPr>
        <w:t xml:space="preserve">.  </w:t>
      </w:r>
      <w:r w:rsidR="004C64A3" w:rsidRPr="00854DBD">
        <w:rPr>
          <w:rFonts w:ascii="Times New Roman" w:hAnsi="Times New Roman"/>
        </w:rPr>
        <w:t>While your application may have been successfully validated by Grants.gov, it must also meet the Department’s application requirements as specified in this notice and in the application instructions</w:t>
      </w:r>
      <w:r w:rsidR="003B4006" w:rsidRPr="00854DBD">
        <w:rPr>
          <w:rFonts w:ascii="Times New Roman" w:hAnsi="Times New Roman"/>
        </w:rPr>
        <w:t xml:space="preserve">. </w:t>
      </w:r>
      <w:r w:rsidR="004C64A3" w:rsidRPr="00854DBD">
        <w:rPr>
          <w:rFonts w:ascii="Times New Roman" w:hAnsi="Times New Roman"/>
        </w:rPr>
        <w:t xml:space="preserve"> Disqualifying errors could include, for instance, failure to upload attachments in a read-only</w:t>
      </w:r>
      <w:r w:rsidR="0063462C" w:rsidRPr="00854DBD">
        <w:rPr>
          <w:rFonts w:ascii="Times New Roman" w:hAnsi="Times New Roman"/>
        </w:rPr>
        <w:t xml:space="preserve"> </w:t>
      </w:r>
      <w:r w:rsidR="004C64A3" w:rsidRPr="00854DBD">
        <w:rPr>
          <w:rFonts w:ascii="Times New Roman" w:hAnsi="Times New Roman"/>
        </w:rPr>
        <w:t>PDF; failure to submit a required part of the application; or failure to meet applicant eligibility requirements</w:t>
      </w:r>
      <w:r w:rsidR="003B4006" w:rsidRPr="00854DBD">
        <w:rPr>
          <w:rFonts w:ascii="Times New Roman" w:hAnsi="Times New Roman"/>
        </w:rPr>
        <w:t xml:space="preserve">. </w:t>
      </w:r>
      <w:r w:rsidR="004C64A3" w:rsidRPr="00854DBD">
        <w:rPr>
          <w:rFonts w:ascii="Times New Roman" w:hAnsi="Times New Roman"/>
        </w:rPr>
        <w:t xml:space="preserve"> It is your responsibility to ensure that your submitted application has met all of the Department’s requirements</w:t>
      </w:r>
      <w:r w:rsidR="003B4006" w:rsidRPr="00854DBD">
        <w:rPr>
          <w:rFonts w:ascii="Times New Roman" w:hAnsi="Times New Roman"/>
        </w:rPr>
        <w:t>.</w:t>
      </w:r>
    </w:p>
    <w:p w14:paraId="182FF7BC"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We may request that you provide us original signatures on forms at a later date.</w:t>
      </w:r>
    </w:p>
    <w:p w14:paraId="033F9C80" w14:textId="77777777" w:rsidR="004C64A3" w:rsidRPr="00854DBD" w:rsidRDefault="004C64A3" w:rsidP="00970197">
      <w:pPr>
        <w:tabs>
          <w:tab w:val="clear" w:pos="720"/>
        </w:tabs>
        <w:contextualSpacing/>
        <w:rPr>
          <w:rFonts w:ascii="Times New Roman" w:hAnsi="Times New Roman"/>
        </w:rPr>
      </w:pPr>
      <w:r w:rsidRPr="00854DBD">
        <w:rPr>
          <w:rFonts w:ascii="Times New Roman" w:hAnsi="Times New Roman"/>
          <w:u w:val="single"/>
        </w:rPr>
        <w:t>Application Deadline Date Extension in Case of Technical Issues with the Grants.gov System</w:t>
      </w:r>
      <w:r w:rsidRPr="00854DBD">
        <w:rPr>
          <w:rFonts w:ascii="Times New Roman" w:hAnsi="Times New Roman"/>
        </w:rPr>
        <w:t>:  If you are experiencing problems submitting your application through Grants.gov, please contact the Grants.gov Support Desk, toll free, at 1-800-518-4726</w:t>
      </w:r>
      <w:r w:rsidR="003B4006" w:rsidRPr="00854DBD">
        <w:rPr>
          <w:rFonts w:ascii="Times New Roman" w:hAnsi="Times New Roman"/>
        </w:rPr>
        <w:t xml:space="preserve">.  </w:t>
      </w:r>
      <w:r w:rsidRPr="00854DBD">
        <w:rPr>
          <w:rFonts w:ascii="Times New Roman" w:hAnsi="Times New Roman"/>
        </w:rPr>
        <w:t>You must obtain a Grants.gov Support Desk Case Number and must keep a record of it.</w:t>
      </w:r>
    </w:p>
    <w:p w14:paraId="3A638CA1"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w:t>
      </w:r>
      <w:r w:rsidR="003B4006" w:rsidRPr="00854DBD">
        <w:rPr>
          <w:rFonts w:ascii="Times New Roman" w:hAnsi="Times New Roman"/>
        </w:rPr>
        <w:t xml:space="preserve">.  </w:t>
      </w:r>
      <w:r w:rsidR="004C64A3" w:rsidRPr="00854DBD">
        <w:rPr>
          <w:rFonts w:ascii="Times New Roman" w:hAnsi="Times New Roman"/>
        </w:rPr>
        <w:t>You also may mail your application by following the mailing instructions described elsewhere in this notice.</w:t>
      </w:r>
    </w:p>
    <w:p w14:paraId="1816C3D3"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xml:space="preserve">If you submit an application after 4:30:00 p.m., Washington, DC time, on the application deadline date, please contact the person listed under </w:t>
      </w:r>
      <w:r w:rsidR="004C64A3" w:rsidRPr="00854DBD">
        <w:rPr>
          <w:rFonts w:ascii="Times New Roman" w:hAnsi="Times New Roman"/>
          <w:u w:val="single"/>
        </w:rPr>
        <w:t>For Further Information Contact</w:t>
      </w:r>
      <w:r w:rsidR="004C64A3" w:rsidRPr="00854DBD">
        <w:rPr>
          <w:rFonts w:ascii="Times New Roman" w:hAnsi="Times New Roman"/>
        </w:rPr>
        <w:t xml:space="preserve"> in section VII of this notice and provide an explanation of the technical problem you experienced with Grants.gov, along with the Grants.gov Support Desk Case Number</w:t>
      </w:r>
      <w:r w:rsidR="003B4006" w:rsidRPr="00854DBD">
        <w:rPr>
          <w:rFonts w:ascii="Times New Roman" w:hAnsi="Times New Roman"/>
        </w:rPr>
        <w:t xml:space="preserve">. </w:t>
      </w:r>
      <w:r w:rsidR="004C64A3" w:rsidRPr="00854DBD">
        <w:rPr>
          <w:rFonts w:ascii="Times New Roman" w:hAnsi="Times New Roman"/>
        </w:rPr>
        <w:t xml:space="preserve"> We will accept your application if we can confirm that a technical problem occurred with the Grants.gov system and that the problem affected your ability to submit your application by 4:30:00 p.m., Washington, DC time, on the application deadline date</w:t>
      </w:r>
      <w:r w:rsidR="003B4006" w:rsidRPr="00854DBD">
        <w:rPr>
          <w:rFonts w:ascii="Times New Roman" w:hAnsi="Times New Roman"/>
        </w:rPr>
        <w:t xml:space="preserve">.  </w:t>
      </w:r>
      <w:r w:rsidR="004C64A3" w:rsidRPr="00854DBD">
        <w:rPr>
          <w:rFonts w:ascii="Times New Roman" w:hAnsi="Times New Roman"/>
        </w:rPr>
        <w:t>We will contact you after we determine whether your application will be accepted</w:t>
      </w:r>
      <w:r w:rsidR="003B4006" w:rsidRPr="00854DBD">
        <w:rPr>
          <w:rFonts w:ascii="Times New Roman" w:hAnsi="Times New Roman"/>
        </w:rPr>
        <w:t>.</w:t>
      </w:r>
    </w:p>
    <w:p w14:paraId="3C633D22" w14:textId="77777777" w:rsidR="004C64A3" w:rsidRPr="00854DBD" w:rsidRDefault="004C64A3" w:rsidP="00970197">
      <w:pPr>
        <w:tabs>
          <w:tab w:val="clear" w:pos="720"/>
        </w:tabs>
        <w:contextualSpacing/>
        <w:rPr>
          <w:rFonts w:ascii="Times New Roman" w:hAnsi="Times New Roman"/>
        </w:rPr>
      </w:pPr>
      <w:r w:rsidRPr="00854DBD">
        <w:rPr>
          <w:rFonts w:ascii="Times New Roman" w:hAnsi="Times New Roman"/>
          <w:u w:val="single"/>
        </w:rPr>
        <w:t>Note</w:t>
      </w:r>
      <w:r w:rsidRPr="00854DBD">
        <w:rPr>
          <w:rFonts w:ascii="Times New Roman" w:hAnsi="Times New Roman"/>
        </w:rPr>
        <w:t>:  The extensions to which we refer in this section apply only to the unavailability of, or technical problems with, the Grants.gov system</w:t>
      </w:r>
      <w:r w:rsidR="003B4006" w:rsidRPr="00854DBD">
        <w:rPr>
          <w:rFonts w:ascii="Times New Roman" w:hAnsi="Times New Roman"/>
        </w:rPr>
        <w:t xml:space="preserve">.  </w:t>
      </w:r>
      <w:r w:rsidRPr="00854DBD">
        <w:rPr>
          <w:rFonts w:ascii="Times New Roman" w:hAnsi="Times New Roman"/>
        </w:rPr>
        <w:t>We will not grant you an extension if you failed to fully register to submit your application to Grants.gov before the application deadline date and time or if the technical problem you experienced is unrelated to the Grants.gov system.</w:t>
      </w:r>
    </w:p>
    <w:p w14:paraId="462D2621" w14:textId="77777777" w:rsidR="004C64A3" w:rsidRPr="00854DBD" w:rsidRDefault="004C64A3" w:rsidP="00970197">
      <w:pPr>
        <w:tabs>
          <w:tab w:val="clear" w:pos="720"/>
        </w:tabs>
        <w:contextualSpacing/>
        <w:rPr>
          <w:rFonts w:ascii="Times New Roman" w:hAnsi="Times New Roman"/>
        </w:rPr>
      </w:pPr>
      <w:r w:rsidRPr="00854DBD">
        <w:rPr>
          <w:rFonts w:ascii="Times New Roman" w:hAnsi="Times New Roman"/>
          <w:u w:val="single"/>
        </w:rPr>
        <w:t>Exception to Electronic Submission Requirement</w:t>
      </w:r>
      <w:r w:rsidRPr="00854DBD">
        <w:rPr>
          <w:rFonts w:ascii="Times New Roman" w:hAnsi="Times New Roman"/>
        </w:rPr>
        <w:t>:  You qualify for an exception to the electronic submission requirement, and may submit your application in paper format, if you are unable to submit an application through the Grants.gov system because––</w:t>
      </w:r>
    </w:p>
    <w:p w14:paraId="4D1CA597"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xml:space="preserve">•  You do not have access to the Internet; or </w:t>
      </w:r>
    </w:p>
    <w:p w14:paraId="5F097762" w14:textId="77777777" w:rsidR="005C30AC" w:rsidRPr="00854DBD" w:rsidRDefault="005C30AC" w:rsidP="00970197">
      <w:pPr>
        <w:pStyle w:val="BodyTextIndent"/>
        <w:ind w:left="0"/>
        <w:contextualSpacing/>
        <w:rPr>
          <w:rFonts w:ascii="Times New Roman" w:hAnsi="Times New Roman" w:cs="Times New Roman"/>
        </w:rPr>
      </w:pPr>
      <w:r w:rsidRPr="00854DBD">
        <w:rPr>
          <w:rFonts w:ascii="Times New Roman" w:hAnsi="Times New Roman" w:cs="Times New Roman"/>
        </w:rPr>
        <w:t xml:space="preserve">     •  You do not have the capacity to upload large documents to the Grants.gov system;</w:t>
      </w:r>
    </w:p>
    <w:p w14:paraId="0935C92A" w14:textId="77777777" w:rsidR="005C30AC" w:rsidRPr="00854DBD" w:rsidRDefault="005C30AC" w:rsidP="00970197">
      <w:pPr>
        <w:pStyle w:val="BodyTextIndent"/>
        <w:contextualSpacing/>
        <w:rPr>
          <w:rFonts w:ascii="Times New Roman" w:hAnsi="Times New Roman" w:cs="Times New Roman"/>
        </w:rPr>
      </w:pPr>
      <w:r w:rsidRPr="00854DBD">
        <w:rPr>
          <w:rFonts w:ascii="Times New Roman" w:hAnsi="Times New Roman" w:cs="Times New Roman"/>
        </w:rPr>
        <w:t>and</w:t>
      </w:r>
    </w:p>
    <w:p w14:paraId="6F730C93" w14:textId="77777777" w:rsidR="005C30AC" w:rsidRPr="00854DBD" w:rsidRDefault="005C30AC" w:rsidP="00970197">
      <w:pPr>
        <w:pStyle w:val="BodyTextIndent"/>
        <w:ind w:left="0"/>
        <w:contextualSpacing/>
        <w:rPr>
          <w:rFonts w:ascii="Times New Roman" w:hAnsi="Times New Roman" w:cs="Times New Roman"/>
        </w:rPr>
      </w:pPr>
      <w:r w:rsidRPr="00854DBD">
        <w:rPr>
          <w:rFonts w:ascii="Times New Roman" w:hAnsi="Times New Roman" w:cs="Times New Roman"/>
        </w:rPr>
        <w:t xml:space="preserve">     •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14:paraId="2BB645B6" w14:textId="77777777" w:rsidR="004C64A3" w:rsidRPr="00854DBD" w:rsidRDefault="00A83AAA" w:rsidP="00970197">
      <w:pPr>
        <w:pStyle w:val="BodyTextIndent"/>
        <w:ind w:left="0"/>
        <w:contextualSpacing/>
        <w:rPr>
          <w:rFonts w:ascii="Times New Roman" w:hAnsi="Times New Roman" w:cs="Times New Roman"/>
        </w:rPr>
      </w:pPr>
      <w:r w:rsidRPr="00854DBD">
        <w:rPr>
          <w:rFonts w:ascii="Times New Roman" w:hAnsi="Times New Roman" w:cs="Times New Roman"/>
        </w:rPr>
        <w:t xml:space="preserve">     </w:t>
      </w:r>
      <w:r w:rsidR="004C64A3" w:rsidRPr="00854DBD">
        <w:rPr>
          <w:rFonts w:ascii="Times New Roman" w:hAnsi="Times New Roman" w:cs="Times New Roman"/>
        </w:rPr>
        <w:t>If you mail your written statement to the Department, it must be postmarked no later than two weeks before the application deadline date</w:t>
      </w:r>
      <w:r w:rsidR="003B4006" w:rsidRPr="00854DBD">
        <w:rPr>
          <w:rFonts w:ascii="Times New Roman" w:hAnsi="Times New Roman" w:cs="Times New Roman"/>
        </w:rPr>
        <w:t xml:space="preserve">. </w:t>
      </w:r>
      <w:r w:rsidR="004C64A3" w:rsidRPr="00854DBD">
        <w:rPr>
          <w:rFonts w:ascii="Times New Roman" w:hAnsi="Times New Roman" w:cs="Times New Roman"/>
        </w:rPr>
        <w:t xml:space="preserve"> If you fax your written statement to the Department, we must receive the faxed statement no later than two weeks before the application deadline date.</w:t>
      </w:r>
    </w:p>
    <w:p w14:paraId="0A9D1696" w14:textId="77777777" w:rsidR="004C64A3" w:rsidRPr="00854DBD" w:rsidRDefault="00A83AAA" w:rsidP="00970197">
      <w:pPr>
        <w:pStyle w:val="BodyTextIndent"/>
        <w:ind w:left="0"/>
        <w:contextualSpacing/>
        <w:rPr>
          <w:rFonts w:ascii="Times New Roman" w:hAnsi="Times New Roman" w:cs="Times New Roman"/>
        </w:rPr>
      </w:pPr>
      <w:r w:rsidRPr="00854DBD">
        <w:rPr>
          <w:rFonts w:ascii="Times New Roman" w:hAnsi="Times New Roman" w:cs="Times New Roman"/>
        </w:rPr>
        <w:t xml:space="preserve">     </w:t>
      </w:r>
      <w:r w:rsidR="004C64A3" w:rsidRPr="00854DBD">
        <w:rPr>
          <w:rFonts w:ascii="Times New Roman" w:hAnsi="Times New Roman" w:cs="Times New Roman"/>
        </w:rPr>
        <w:t xml:space="preserve">Address and mail or fax your statement to: </w:t>
      </w:r>
      <w:r w:rsidR="00B030F6" w:rsidRPr="00854DBD">
        <w:rPr>
          <w:rFonts w:ascii="Times New Roman" w:hAnsi="Times New Roman" w:cs="Times New Roman"/>
        </w:rPr>
        <w:t xml:space="preserve"> </w:t>
      </w:r>
      <w:r w:rsidR="00506650" w:rsidRPr="00854DBD">
        <w:rPr>
          <w:rFonts w:ascii="Times New Roman" w:hAnsi="Times New Roman" w:cs="Times New Roman"/>
        </w:rPr>
        <w:t>Ashley Briggs</w:t>
      </w:r>
      <w:r w:rsidR="002E0C8A" w:rsidRPr="00854DBD">
        <w:rPr>
          <w:rFonts w:ascii="Times New Roman" w:hAnsi="Times New Roman" w:cs="Times New Roman"/>
        </w:rPr>
        <w:t>, U.S</w:t>
      </w:r>
      <w:r w:rsidR="003B4006" w:rsidRPr="00854DBD">
        <w:rPr>
          <w:rFonts w:ascii="Times New Roman" w:hAnsi="Times New Roman" w:cs="Times New Roman"/>
        </w:rPr>
        <w:t xml:space="preserve">. </w:t>
      </w:r>
      <w:r w:rsidR="002E0C8A" w:rsidRPr="00854DBD">
        <w:rPr>
          <w:rFonts w:ascii="Times New Roman" w:hAnsi="Times New Roman" w:cs="Times New Roman"/>
        </w:rPr>
        <w:t xml:space="preserve">Department of Education, 400 Maryland Avenue, SW., </w:t>
      </w:r>
      <w:r w:rsidR="007930F2" w:rsidRPr="00854DBD">
        <w:rPr>
          <w:rFonts w:ascii="Times New Roman" w:hAnsi="Times New Roman" w:cs="Times New Roman"/>
        </w:rPr>
        <w:t>r</w:t>
      </w:r>
      <w:r w:rsidR="002E0C8A" w:rsidRPr="00854DBD">
        <w:rPr>
          <w:rFonts w:ascii="Times New Roman" w:hAnsi="Times New Roman" w:cs="Times New Roman"/>
        </w:rPr>
        <w:t xml:space="preserve">oom </w:t>
      </w:r>
      <w:r w:rsidR="00506650" w:rsidRPr="00854DBD">
        <w:rPr>
          <w:rFonts w:ascii="Times New Roman" w:hAnsi="Times New Roman" w:cs="Times New Roman"/>
        </w:rPr>
        <w:t>3W242</w:t>
      </w:r>
      <w:r w:rsidR="002E0C8A" w:rsidRPr="00854DBD">
        <w:rPr>
          <w:rFonts w:ascii="Times New Roman" w:hAnsi="Times New Roman" w:cs="Times New Roman"/>
        </w:rPr>
        <w:t>, Washington, DC 20202</w:t>
      </w:r>
      <w:r w:rsidR="003B4006" w:rsidRPr="00854DBD">
        <w:rPr>
          <w:rFonts w:ascii="Times New Roman" w:hAnsi="Times New Roman" w:cs="Times New Roman"/>
        </w:rPr>
        <w:t>.</w:t>
      </w:r>
      <w:r w:rsidR="007930F2" w:rsidRPr="00854DBD">
        <w:rPr>
          <w:rFonts w:ascii="Times New Roman" w:hAnsi="Times New Roman" w:cs="Times New Roman"/>
        </w:rPr>
        <w:t xml:space="preserve">  </w:t>
      </w:r>
      <w:r w:rsidR="004C64A3" w:rsidRPr="00854DBD">
        <w:rPr>
          <w:rFonts w:ascii="Times New Roman" w:hAnsi="Times New Roman" w:cs="Times New Roman"/>
        </w:rPr>
        <w:t>FAX:  (202)</w:t>
      </w:r>
      <w:r w:rsidR="002E0C8A" w:rsidRPr="00854DBD">
        <w:rPr>
          <w:rFonts w:ascii="Times New Roman" w:hAnsi="Times New Roman" w:cs="Times New Roman"/>
        </w:rPr>
        <w:t xml:space="preserve"> </w:t>
      </w:r>
      <w:r w:rsidR="00A94FCF" w:rsidRPr="00854DBD">
        <w:rPr>
          <w:rFonts w:ascii="Times New Roman" w:hAnsi="Times New Roman" w:cs="Times New Roman"/>
        </w:rPr>
        <w:t>401</w:t>
      </w:r>
      <w:r w:rsidR="002E0C8A" w:rsidRPr="00854DBD">
        <w:rPr>
          <w:rFonts w:ascii="Times New Roman" w:hAnsi="Times New Roman" w:cs="Times New Roman"/>
        </w:rPr>
        <w:t>–</w:t>
      </w:r>
      <w:r w:rsidR="00A94FCF" w:rsidRPr="00854DBD">
        <w:rPr>
          <w:rFonts w:ascii="Times New Roman" w:hAnsi="Times New Roman" w:cs="Times New Roman"/>
        </w:rPr>
        <w:t>1557</w:t>
      </w:r>
      <w:r w:rsidR="003B4006" w:rsidRPr="00854DBD">
        <w:rPr>
          <w:rFonts w:ascii="Times New Roman" w:hAnsi="Times New Roman" w:cs="Times New Roman"/>
        </w:rPr>
        <w:t xml:space="preserve">.  </w:t>
      </w:r>
    </w:p>
    <w:p w14:paraId="47782633" w14:textId="77777777" w:rsidR="004C64A3" w:rsidRPr="00854DBD" w:rsidRDefault="00A83AAA" w:rsidP="00970197">
      <w:pPr>
        <w:pStyle w:val="BodyTextIndent"/>
        <w:ind w:left="0"/>
        <w:contextualSpacing/>
        <w:rPr>
          <w:rFonts w:ascii="Times New Roman" w:hAnsi="Times New Roman" w:cs="Times New Roman"/>
        </w:rPr>
      </w:pPr>
      <w:r w:rsidRPr="00854DBD">
        <w:rPr>
          <w:rFonts w:ascii="Times New Roman" w:hAnsi="Times New Roman" w:cs="Times New Roman"/>
        </w:rPr>
        <w:t xml:space="preserve">     </w:t>
      </w:r>
      <w:r w:rsidR="004C64A3" w:rsidRPr="00854DBD">
        <w:rPr>
          <w:rFonts w:ascii="Times New Roman" w:hAnsi="Times New Roman" w:cs="Times New Roman"/>
        </w:rPr>
        <w:t>Your paper application must be submitted in accordance with the mail or hand-delivery instructions described in this notice.</w:t>
      </w:r>
    </w:p>
    <w:p w14:paraId="675E44B9" w14:textId="77777777" w:rsidR="004C64A3" w:rsidRPr="00854DBD" w:rsidRDefault="00A83AAA" w:rsidP="00970197">
      <w:pPr>
        <w:pStyle w:val="BodyText"/>
        <w:tabs>
          <w:tab w:val="clear" w:pos="720"/>
        </w:tabs>
        <w:spacing w:line="480" w:lineRule="auto"/>
        <w:contextualSpacing/>
        <w:rPr>
          <w:rFonts w:ascii="Times New Roman" w:hAnsi="Times New Roman"/>
          <w:b w:val="0"/>
          <w:i w:val="0"/>
        </w:rPr>
      </w:pPr>
      <w:r w:rsidRPr="00854DBD">
        <w:rPr>
          <w:rFonts w:ascii="Times New Roman" w:hAnsi="Times New Roman"/>
          <w:b w:val="0"/>
          <w:i w:val="0"/>
        </w:rPr>
        <w:t xml:space="preserve">     </w:t>
      </w:r>
      <w:r w:rsidR="004C64A3" w:rsidRPr="00854DBD">
        <w:rPr>
          <w:rFonts w:ascii="Times New Roman" w:hAnsi="Times New Roman"/>
          <w:b w:val="0"/>
          <w:i w:val="0"/>
        </w:rPr>
        <w:t>b</w:t>
      </w:r>
      <w:r w:rsidR="003B4006" w:rsidRPr="00854DBD">
        <w:rPr>
          <w:rFonts w:ascii="Times New Roman" w:hAnsi="Times New Roman"/>
          <w:b w:val="0"/>
          <w:i w:val="0"/>
        </w:rPr>
        <w:t xml:space="preserve">.  </w:t>
      </w:r>
      <w:r w:rsidR="004C64A3" w:rsidRPr="00854DBD">
        <w:rPr>
          <w:rFonts w:ascii="Times New Roman" w:hAnsi="Times New Roman"/>
          <w:b w:val="0"/>
          <w:i w:val="0"/>
          <w:u w:val="single"/>
        </w:rPr>
        <w:t>Submission of Paper Applications by Mail</w:t>
      </w:r>
      <w:r w:rsidR="004C64A3" w:rsidRPr="00854DBD">
        <w:rPr>
          <w:rFonts w:ascii="Times New Roman" w:hAnsi="Times New Roman"/>
          <w:b w:val="0"/>
          <w:i w:val="0"/>
        </w:rPr>
        <w:t>.</w:t>
      </w:r>
    </w:p>
    <w:p w14:paraId="267F5103" w14:textId="77777777" w:rsidR="004C64A3" w:rsidRPr="00854DBD" w:rsidRDefault="00A83AAA" w:rsidP="00970197">
      <w:pPr>
        <w:pStyle w:val="BodyText"/>
        <w:tabs>
          <w:tab w:val="clear" w:pos="720"/>
        </w:tabs>
        <w:spacing w:line="480" w:lineRule="auto"/>
        <w:contextualSpacing/>
        <w:rPr>
          <w:rFonts w:ascii="Times New Roman" w:hAnsi="Times New Roman"/>
          <w:b w:val="0"/>
          <w:i w:val="0"/>
        </w:rPr>
      </w:pPr>
      <w:r w:rsidRPr="00854DBD">
        <w:rPr>
          <w:rFonts w:ascii="Times New Roman" w:hAnsi="Times New Roman"/>
          <w:b w:val="0"/>
          <w:i w:val="0"/>
        </w:rPr>
        <w:t xml:space="preserve">     </w:t>
      </w:r>
      <w:r w:rsidR="004C64A3" w:rsidRPr="00854DBD">
        <w:rPr>
          <w:rFonts w:ascii="Times New Roman" w:hAnsi="Times New Roman"/>
          <w:b w:val="0"/>
          <w:i w:val="0"/>
        </w:rPr>
        <w:t>If you qualify for an exception to the electronic submission requirement, you may mail (through the U.S</w:t>
      </w:r>
      <w:r w:rsidR="003B4006" w:rsidRPr="00854DBD">
        <w:rPr>
          <w:rFonts w:ascii="Times New Roman" w:hAnsi="Times New Roman"/>
          <w:b w:val="0"/>
          <w:i w:val="0"/>
        </w:rPr>
        <w:t xml:space="preserve">. </w:t>
      </w:r>
      <w:r w:rsidR="004C64A3" w:rsidRPr="00854DBD">
        <w:rPr>
          <w:rFonts w:ascii="Times New Roman" w:hAnsi="Times New Roman"/>
          <w:b w:val="0"/>
          <w:i w:val="0"/>
        </w:rPr>
        <w:t>Postal Service or a commercial carrier) your application to the Department</w:t>
      </w:r>
      <w:r w:rsidR="003B4006" w:rsidRPr="00854DBD">
        <w:rPr>
          <w:rFonts w:ascii="Times New Roman" w:hAnsi="Times New Roman"/>
          <w:b w:val="0"/>
          <w:i w:val="0"/>
        </w:rPr>
        <w:t xml:space="preserve">.  </w:t>
      </w:r>
      <w:r w:rsidR="004C64A3" w:rsidRPr="00854DBD">
        <w:rPr>
          <w:rFonts w:ascii="Times New Roman" w:hAnsi="Times New Roman"/>
          <w:b w:val="0"/>
          <w:i w:val="0"/>
        </w:rPr>
        <w:t>You must mail the original and two copies of your application, on or before the application deadline date, to the Department at the following address:</w:t>
      </w:r>
    </w:p>
    <w:p w14:paraId="7D53B7D4" w14:textId="77777777" w:rsidR="004C64A3" w:rsidRPr="00854DBD" w:rsidRDefault="004C64A3" w:rsidP="00513765">
      <w:pPr>
        <w:tabs>
          <w:tab w:val="clear" w:pos="720"/>
        </w:tabs>
        <w:spacing w:line="240" w:lineRule="auto"/>
        <w:ind w:left="720"/>
        <w:contextualSpacing/>
        <w:rPr>
          <w:rFonts w:ascii="Times New Roman" w:hAnsi="Times New Roman"/>
        </w:rPr>
      </w:pPr>
      <w:r w:rsidRPr="00854DBD">
        <w:rPr>
          <w:rFonts w:ascii="Times New Roman" w:hAnsi="Times New Roman"/>
        </w:rPr>
        <w:t>U.S</w:t>
      </w:r>
      <w:r w:rsidR="003B4006" w:rsidRPr="00854DBD">
        <w:rPr>
          <w:rFonts w:ascii="Times New Roman" w:hAnsi="Times New Roman"/>
        </w:rPr>
        <w:t xml:space="preserve">. </w:t>
      </w:r>
      <w:r w:rsidRPr="00854DBD">
        <w:rPr>
          <w:rFonts w:ascii="Times New Roman" w:hAnsi="Times New Roman"/>
        </w:rPr>
        <w:t>Department of Education</w:t>
      </w:r>
    </w:p>
    <w:p w14:paraId="0FC034C2" w14:textId="77777777" w:rsidR="004C64A3" w:rsidRPr="00854DBD" w:rsidRDefault="004C64A3" w:rsidP="00B73F21">
      <w:pPr>
        <w:tabs>
          <w:tab w:val="clear" w:pos="720"/>
        </w:tabs>
        <w:spacing w:line="240" w:lineRule="auto"/>
        <w:ind w:left="720"/>
        <w:contextualSpacing/>
        <w:rPr>
          <w:rFonts w:ascii="Times New Roman" w:hAnsi="Times New Roman"/>
        </w:rPr>
      </w:pPr>
      <w:r w:rsidRPr="00854DBD">
        <w:rPr>
          <w:rFonts w:ascii="Times New Roman" w:hAnsi="Times New Roman"/>
        </w:rPr>
        <w:t>Application Control Center</w:t>
      </w:r>
    </w:p>
    <w:p w14:paraId="5BB4A9F3" w14:textId="77777777" w:rsidR="004C64A3" w:rsidRPr="00854DBD" w:rsidRDefault="004C64A3">
      <w:pPr>
        <w:tabs>
          <w:tab w:val="clear" w:pos="720"/>
        </w:tabs>
        <w:spacing w:line="240" w:lineRule="auto"/>
        <w:ind w:left="720"/>
        <w:contextualSpacing/>
        <w:rPr>
          <w:rFonts w:ascii="Times New Roman" w:hAnsi="Times New Roman"/>
        </w:rPr>
      </w:pPr>
      <w:r w:rsidRPr="00854DBD">
        <w:rPr>
          <w:rFonts w:ascii="Times New Roman" w:hAnsi="Times New Roman"/>
        </w:rPr>
        <w:t xml:space="preserve">Attention:  CFDA Number </w:t>
      </w:r>
      <w:r w:rsidR="00276949" w:rsidRPr="00854DBD">
        <w:rPr>
          <w:rFonts w:ascii="Times New Roman" w:hAnsi="Times New Roman"/>
        </w:rPr>
        <w:t>84.377</w:t>
      </w:r>
      <w:r w:rsidR="00B87A74" w:rsidRPr="00854DBD">
        <w:rPr>
          <w:rFonts w:ascii="Times New Roman" w:hAnsi="Times New Roman"/>
        </w:rPr>
        <w:t>C</w:t>
      </w:r>
    </w:p>
    <w:p w14:paraId="3CE8C750" w14:textId="77777777" w:rsidR="004C64A3" w:rsidRPr="00854DBD" w:rsidRDefault="004C64A3">
      <w:pPr>
        <w:tabs>
          <w:tab w:val="clear" w:pos="720"/>
        </w:tabs>
        <w:spacing w:line="240" w:lineRule="auto"/>
        <w:ind w:left="720"/>
        <w:contextualSpacing/>
        <w:rPr>
          <w:rFonts w:ascii="Times New Roman" w:hAnsi="Times New Roman"/>
        </w:rPr>
      </w:pPr>
      <w:r w:rsidRPr="00854DBD">
        <w:rPr>
          <w:rFonts w:ascii="Times New Roman" w:hAnsi="Times New Roman"/>
        </w:rPr>
        <w:t>LBJ Basement Level 1</w:t>
      </w:r>
    </w:p>
    <w:p w14:paraId="49332174" w14:textId="77777777" w:rsidR="004C64A3" w:rsidRPr="00854DBD" w:rsidRDefault="004C64A3">
      <w:pPr>
        <w:tabs>
          <w:tab w:val="clear" w:pos="720"/>
        </w:tabs>
        <w:spacing w:line="240" w:lineRule="auto"/>
        <w:ind w:left="720"/>
        <w:contextualSpacing/>
        <w:rPr>
          <w:rFonts w:ascii="Times New Roman" w:hAnsi="Times New Roman"/>
        </w:rPr>
      </w:pPr>
      <w:r w:rsidRPr="00854DBD">
        <w:rPr>
          <w:rFonts w:ascii="Times New Roman" w:hAnsi="Times New Roman"/>
        </w:rPr>
        <w:t>400 Maryland Avenue, SW.</w:t>
      </w:r>
    </w:p>
    <w:p w14:paraId="49972D5E" w14:textId="77777777" w:rsidR="00A83AAA" w:rsidRPr="00854DBD" w:rsidRDefault="004C64A3">
      <w:pPr>
        <w:tabs>
          <w:tab w:val="clear" w:pos="720"/>
        </w:tabs>
        <w:spacing w:line="240" w:lineRule="auto"/>
        <w:ind w:left="720"/>
        <w:contextualSpacing/>
        <w:rPr>
          <w:rFonts w:ascii="Times New Roman" w:hAnsi="Times New Roman"/>
        </w:rPr>
      </w:pPr>
      <w:r w:rsidRPr="00854DBD">
        <w:rPr>
          <w:rFonts w:ascii="Times New Roman" w:hAnsi="Times New Roman"/>
        </w:rPr>
        <w:t>Washington, DC 20202-4260</w:t>
      </w:r>
    </w:p>
    <w:p w14:paraId="47B43AE7" w14:textId="77777777" w:rsidR="004C64A3" w:rsidRPr="00854DBD" w:rsidRDefault="004C64A3">
      <w:pPr>
        <w:tabs>
          <w:tab w:val="clear" w:pos="720"/>
        </w:tabs>
        <w:spacing w:line="240" w:lineRule="auto"/>
        <w:contextualSpacing/>
        <w:rPr>
          <w:rFonts w:ascii="Times New Roman" w:hAnsi="Times New Roman"/>
        </w:rPr>
      </w:pPr>
    </w:p>
    <w:p w14:paraId="68447BE5" w14:textId="77777777" w:rsidR="004C64A3" w:rsidRPr="00854DBD" w:rsidRDefault="00A83AAA" w:rsidP="00970197">
      <w:pPr>
        <w:pStyle w:val="BodyTextIndent2"/>
        <w:ind w:firstLine="0"/>
        <w:contextualSpacing/>
        <w:rPr>
          <w:rFonts w:ascii="Times New Roman" w:hAnsi="Times New Roman" w:cs="Times New Roman"/>
        </w:rPr>
      </w:pPr>
      <w:r w:rsidRPr="00854DBD">
        <w:rPr>
          <w:rFonts w:ascii="Times New Roman" w:hAnsi="Times New Roman" w:cs="Times New Roman"/>
        </w:rPr>
        <w:t xml:space="preserve">     </w:t>
      </w:r>
      <w:r w:rsidR="004C64A3" w:rsidRPr="00854DBD">
        <w:rPr>
          <w:rFonts w:ascii="Times New Roman" w:hAnsi="Times New Roman" w:cs="Times New Roman"/>
        </w:rPr>
        <w:t>You must show proof of mailing consisting of one of the following:</w:t>
      </w:r>
    </w:p>
    <w:p w14:paraId="2651E113"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(1)  A legibly dated U.S</w:t>
      </w:r>
      <w:r w:rsidR="003B4006" w:rsidRPr="00854DBD">
        <w:rPr>
          <w:rFonts w:ascii="Times New Roman" w:hAnsi="Times New Roman"/>
        </w:rPr>
        <w:t xml:space="preserve">. </w:t>
      </w:r>
      <w:r w:rsidR="004C64A3" w:rsidRPr="00854DBD">
        <w:rPr>
          <w:rFonts w:ascii="Times New Roman" w:hAnsi="Times New Roman"/>
        </w:rPr>
        <w:t>Postal Service postmark.</w:t>
      </w:r>
    </w:p>
    <w:p w14:paraId="2E346A6C"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(2)  A legible mail receipt with the date of mailing stamped by the U.S</w:t>
      </w:r>
      <w:r w:rsidR="003B4006" w:rsidRPr="00854DBD">
        <w:rPr>
          <w:rFonts w:ascii="Times New Roman" w:hAnsi="Times New Roman"/>
        </w:rPr>
        <w:t xml:space="preserve">. </w:t>
      </w:r>
      <w:r w:rsidR="004C64A3" w:rsidRPr="00854DBD">
        <w:rPr>
          <w:rFonts w:ascii="Times New Roman" w:hAnsi="Times New Roman"/>
        </w:rPr>
        <w:t>Postal Service.</w:t>
      </w:r>
    </w:p>
    <w:p w14:paraId="2BE386E1"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(3)  A dated shipping label, invoice, or receipt from a commercial carrier</w:t>
      </w:r>
      <w:r w:rsidR="003B4006" w:rsidRPr="00854DBD">
        <w:rPr>
          <w:rFonts w:ascii="Times New Roman" w:hAnsi="Times New Roman"/>
        </w:rPr>
        <w:t>.</w:t>
      </w:r>
    </w:p>
    <w:p w14:paraId="52BA30D1"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(4)  Any other proof of mailing acceptable to the Secretary of the U.S</w:t>
      </w:r>
      <w:r w:rsidR="005C30AC" w:rsidRPr="00854DBD">
        <w:rPr>
          <w:rFonts w:ascii="Times New Roman" w:hAnsi="Times New Roman"/>
        </w:rPr>
        <w:t xml:space="preserve">. </w:t>
      </w:r>
      <w:r w:rsidR="004C64A3" w:rsidRPr="00854DBD">
        <w:rPr>
          <w:rFonts w:ascii="Times New Roman" w:hAnsi="Times New Roman"/>
        </w:rPr>
        <w:t>Department of Education.</w:t>
      </w:r>
    </w:p>
    <w:p w14:paraId="4BEF9BEA"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If you mail your application through the U.S</w:t>
      </w:r>
      <w:r w:rsidR="005C30AC" w:rsidRPr="00854DBD">
        <w:rPr>
          <w:rFonts w:ascii="Times New Roman" w:hAnsi="Times New Roman"/>
        </w:rPr>
        <w:t xml:space="preserve">. </w:t>
      </w:r>
      <w:r w:rsidR="004C64A3" w:rsidRPr="00854DBD">
        <w:rPr>
          <w:rFonts w:ascii="Times New Roman" w:hAnsi="Times New Roman"/>
        </w:rPr>
        <w:t>Postal Service, we do not accept either of the following as proof of mailing:</w:t>
      </w:r>
    </w:p>
    <w:p w14:paraId="423D3F9E"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(1)  A private metered postmark.</w:t>
      </w:r>
    </w:p>
    <w:p w14:paraId="42BE618C" w14:textId="77777777" w:rsidR="004C64A3" w:rsidRPr="00854DBD" w:rsidRDefault="00914F14" w:rsidP="00970197">
      <w:pPr>
        <w:pStyle w:val="BodyTextIndent3"/>
        <w:spacing w:line="480" w:lineRule="auto"/>
        <w:ind w:firstLine="0"/>
        <w:contextualSpacing/>
        <w:jc w:val="left"/>
        <w:rPr>
          <w:rFonts w:ascii="Times New Roman" w:hAnsi="Times New Roman"/>
          <w:b w:val="0"/>
          <w:i w:val="0"/>
        </w:rPr>
      </w:pPr>
      <w:r w:rsidRPr="00854DBD">
        <w:rPr>
          <w:rFonts w:ascii="Times New Roman" w:hAnsi="Times New Roman"/>
          <w:b w:val="0"/>
          <w:i w:val="0"/>
        </w:rPr>
        <w:t xml:space="preserve">     </w:t>
      </w:r>
      <w:r w:rsidR="004C64A3" w:rsidRPr="00854DBD">
        <w:rPr>
          <w:rFonts w:ascii="Times New Roman" w:hAnsi="Times New Roman"/>
          <w:b w:val="0"/>
          <w:i w:val="0"/>
        </w:rPr>
        <w:t>(2)  A mail receipt that is not dated by the U.S</w:t>
      </w:r>
      <w:r w:rsidR="005C30AC" w:rsidRPr="00854DBD">
        <w:rPr>
          <w:rFonts w:ascii="Times New Roman" w:hAnsi="Times New Roman"/>
          <w:b w:val="0"/>
          <w:i w:val="0"/>
        </w:rPr>
        <w:t xml:space="preserve">. </w:t>
      </w:r>
      <w:r w:rsidR="004C64A3" w:rsidRPr="00854DBD">
        <w:rPr>
          <w:rFonts w:ascii="Times New Roman" w:hAnsi="Times New Roman"/>
          <w:b w:val="0"/>
          <w:i w:val="0"/>
        </w:rPr>
        <w:t>Postal Service.</w:t>
      </w:r>
    </w:p>
    <w:p w14:paraId="1CB106D6" w14:textId="77777777" w:rsidR="004C64A3" w:rsidRPr="00854DBD" w:rsidRDefault="004C64A3" w:rsidP="00970197">
      <w:pPr>
        <w:tabs>
          <w:tab w:val="clear" w:pos="720"/>
        </w:tabs>
        <w:contextualSpacing/>
        <w:rPr>
          <w:rFonts w:ascii="Times New Roman" w:hAnsi="Times New Roman"/>
        </w:rPr>
      </w:pPr>
      <w:r w:rsidRPr="00854DBD">
        <w:rPr>
          <w:rFonts w:ascii="Times New Roman" w:hAnsi="Times New Roman"/>
          <w:u w:val="single"/>
        </w:rPr>
        <w:t>Note</w:t>
      </w:r>
      <w:r w:rsidRPr="00854DBD">
        <w:rPr>
          <w:rFonts w:ascii="Times New Roman" w:hAnsi="Times New Roman"/>
        </w:rPr>
        <w:t>:  The U.S</w:t>
      </w:r>
      <w:r w:rsidR="003B4006" w:rsidRPr="00854DBD">
        <w:rPr>
          <w:rFonts w:ascii="Times New Roman" w:hAnsi="Times New Roman"/>
        </w:rPr>
        <w:t xml:space="preserve">. </w:t>
      </w:r>
      <w:r w:rsidRPr="00854DBD">
        <w:rPr>
          <w:rFonts w:ascii="Times New Roman" w:hAnsi="Times New Roman"/>
        </w:rPr>
        <w:t>Postal Service does not uniformly provide a dated postmark</w:t>
      </w:r>
      <w:r w:rsidR="003B4006" w:rsidRPr="00854DBD">
        <w:rPr>
          <w:rFonts w:ascii="Times New Roman" w:hAnsi="Times New Roman"/>
        </w:rPr>
        <w:t xml:space="preserve">.  </w:t>
      </w:r>
      <w:r w:rsidRPr="00854DBD">
        <w:rPr>
          <w:rFonts w:ascii="Times New Roman" w:hAnsi="Times New Roman"/>
        </w:rPr>
        <w:t>Before relying on this method, you should check with your local post office.</w:t>
      </w:r>
    </w:p>
    <w:p w14:paraId="4E600473" w14:textId="77777777" w:rsidR="004C64A3" w:rsidRPr="00854DBD" w:rsidRDefault="00914F14" w:rsidP="00970197">
      <w:pPr>
        <w:pStyle w:val="BodyTextIndent3"/>
        <w:spacing w:line="480" w:lineRule="auto"/>
        <w:ind w:firstLine="0"/>
        <w:contextualSpacing/>
        <w:jc w:val="left"/>
        <w:rPr>
          <w:rFonts w:ascii="Times New Roman" w:hAnsi="Times New Roman"/>
          <w:b w:val="0"/>
          <w:i w:val="0"/>
        </w:rPr>
      </w:pPr>
      <w:r w:rsidRPr="00854DBD">
        <w:rPr>
          <w:rFonts w:ascii="Times New Roman" w:hAnsi="Times New Roman"/>
          <w:b w:val="0"/>
          <w:bCs w:val="0"/>
          <w:i w:val="0"/>
          <w:iCs w:val="0"/>
        </w:rPr>
        <w:t xml:space="preserve">     </w:t>
      </w:r>
      <w:r w:rsidR="004C64A3" w:rsidRPr="00854DBD">
        <w:rPr>
          <w:rFonts w:ascii="Times New Roman" w:hAnsi="Times New Roman"/>
          <w:b w:val="0"/>
          <w:bCs w:val="0"/>
          <w:i w:val="0"/>
          <w:iCs w:val="0"/>
        </w:rPr>
        <w:t>We will not consider applications</w:t>
      </w:r>
      <w:r w:rsidR="004C64A3" w:rsidRPr="00854DBD">
        <w:rPr>
          <w:rFonts w:ascii="Times New Roman" w:hAnsi="Times New Roman"/>
          <w:b w:val="0"/>
          <w:i w:val="0"/>
        </w:rPr>
        <w:t xml:space="preserve"> postmarked after the application deadline date.</w:t>
      </w:r>
    </w:p>
    <w:p w14:paraId="54979F45"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c</w:t>
      </w:r>
      <w:r w:rsidR="003B4006" w:rsidRPr="00854DBD">
        <w:rPr>
          <w:rFonts w:ascii="Times New Roman" w:hAnsi="Times New Roman"/>
        </w:rPr>
        <w:t xml:space="preserve">. </w:t>
      </w:r>
      <w:r w:rsidR="004C64A3" w:rsidRPr="00854DBD">
        <w:rPr>
          <w:rFonts w:ascii="Times New Roman" w:hAnsi="Times New Roman"/>
        </w:rPr>
        <w:t xml:space="preserve"> </w:t>
      </w:r>
      <w:r w:rsidR="004C64A3" w:rsidRPr="00854DBD">
        <w:rPr>
          <w:rFonts w:ascii="Times New Roman" w:hAnsi="Times New Roman"/>
          <w:u w:val="single"/>
        </w:rPr>
        <w:t>Submission of Paper Applications by Hand Delivery</w:t>
      </w:r>
      <w:r w:rsidR="004C64A3" w:rsidRPr="00854DBD">
        <w:rPr>
          <w:rFonts w:ascii="Times New Roman" w:hAnsi="Times New Roman"/>
        </w:rPr>
        <w:t>.</w:t>
      </w:r>
    </w:p>
    <w:p w14:paraId="57C5FEB2"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If you qualify for an exception to the electronic submission requirement, you (or a courier service) may deliver your paper application to the Department by hand</w:t>
      </w:r>
      <w:r w:rsidR="003B4006" w:rsidRPr="00854DBD">
        <w:rPr>
          <w:rFonts w:ascii="Times New Roman" w:hAnsi="Times New Roman"/>
        </w:rPr>
        <w:t xml:space="preserve">.  </w:t>
      </w:r>
      <w:r w:rsidR="004C64A3" w:rsidRPr="00854DBD">
        <w:rPr>
          <w:rFonts w:ascii="Times New Roman" w:hAnsi="Times New Roman"/>
        </w:rPr>
        <w:t xml:space="preserve">You must deliver the original and two copies of your application by hand, on or before the application deadline date, to the Department at the following address: </w:t>
      </w:r>
    </w:p>
    <w:p w14:paraId="61C8CA54" w14:textId="77777777" w:rsidR="004C64A3" w:rsidRPr="00854DBD" w:rsidRDefault="004C64A3" w:rsidP="00513765">
      <w:pPr>
        <w:tabs>
          <w:tab w:val="clear" w:pos="720"/>
        </w:tabs>
        <w:spacing w:line="240" w:lineRule="auto"/>
        <w:ind w:left="720"/>
        <w:contextualSpacing/>
        <w:rPr>
          <w:rFonts w:ascii="Times New Roman" w:hAnsi="Times New Roman"/>
        </w:rPr>
      </w:pPr>
      <w:r w:rsidRPr="00854DBD">
        <w:rPr>
          <w:rFonts w:ascii="Times New Roman" w:hAnsi="Times New Roman"/>
        </w:rPr>
        <w:t>U.S</w:t>
      </w:r>
      <w:r w:rsidR="003B4006" w:rsidRPr="00854DBD">
        <w:rPr>
          <w:rFonts w:ascii="Times New Roman" w:hAnsi="Times New Roman"/>
        </w:rPr>
        <w:t xml:space="preserve">. </w:t>
      </w:r>
      <w:r w:rsidRPr="00854DBD">
        <w:rPr>
          <w:rFonts w:ascii="Times New Roman" w:hAnsi="Times New Roman"/>
        </w:rPr>
        <w:t>Department of Education</w:t>
      </w:r>
    </w:p>
    <w:p w14:paraId="6F06E648" w14:textId="77777777" w:rsidR="004C64A3" w:rsidRPr="00854DBD" w:rsidRDefault="004C64A3" w:rsidP="00B73F21">
      <w:pPr>
        <w:tabs>
          <w:tab w:val="clear" w:pos="720"/>
        </w:tabs>
        <w:spacing w:line="240" w:lineRule="auto"/>
        <w:ind w:left="720"/>
        <w:contextualSpacing/>
        <w:rPr>
          <w:rFonts w:ascii="Times New Roman" w:hAnsi="Times New Roman"/>
        </w:rPr>
      </w:pPr>
      <w:r w:rsidRPr="00854DBD">
        <w:rPr>
          <w:rFonts w:ascii="Times New Roman" w:hAnsi="Times New Roman"/>
        </w:rPr>
        <w:t>Application Control Center</w:t>
      </w:r>
    </w:p>
    <w:p w14:paraId="76BD5C54" w14:textId="77777777" w:rsidR="004C64A3" w:rsidRPr="00854DBD" w:rsidRDefault="004C64A3">
      <w:pPr>
        <w:tabs>
          <w:tab w:val="clear" w:pos="720"/>
        </w:tabs>
        <w:spacing w:line="240" w:lineRule="auto"/>
        <w:ind w:left="720"/>
        <w:contextualSpacing/>
        <w:rPr>
          <w:rFonts w:ascii="Times New Roman" w:hAnsi="Times New Roman"/>
        </w:rPr>
      </w:pPr>
      <w:r w:rsidRPr="00854DBD">
        <w:rPr>
          <w:rFonts w:ascii="Times New Roman" w:hAnsi="Times New Roman"/>
        </w:rPr>
        <w:t>Attention:  CFDA Number</w:t>
      </w:r>
      <w:r w:rsidR="00276949" w:rsidRPr="00854DBD">
        <w:rPr>
          <w:rFonts w:ascii="Times New Roman" w:hAnsi="Times New Roman"/>
        </w:rPr>
        <w:t xml:space="preserve"> 84.377</w:t>
      </w:r>
      <w:r w:rsidR="00B87A74" w:rsidRPr="00854DBD">
        <w:rPr>
          <w:rFonts w:ascii="Times New Roman" w:hAnsi="Times New Roman"/>
        </w:rPr>
        <w:t>C</w:t>
      </w:r>
    </w:p>
    <w:p w14:paraId="598BEC3D" w14:textId="77777777" w:rsidR="004C64A3" w:rsidRPr="00854DBD" w:rsidRDefault="004C64A3">
      <w:pPr>
        <w:tabs>
          <w:tab w:val="clear" w:pos="720"/>
        </w:tabs>
        <w:spacing w:line="240" w:lineRule="auto"/>
        <w:ind w:left="720"/>
        <w:contextualSpacing/>
        <w:rPr>
          <w:rFonts w:ascii="Times New Roman" w:hAnsi="Times New Roman"/>
        </w:rPr>
      </w:pPr>
      <w:r w:rsidRPr="00854DBD">
        <w:rPr>
          <w:rFonts w:ascii="Times New Roman" w:hAnsi="Times New Roman"/>
        </w:rPr>
        <w:t>550 12th Street, SW.</w:t>
      </w:r>
    </w:p>
    <w:p w14:paraId="67F2C563" w14:textId="77777777" w:rsidR="004C64A3" w:rsidRPr="00854DBD" w:rsidRDefault="004C64A3">
      <w:pPr>
        <w:tabs>
          <w:tab w:val="clear" w:pos="720"/>
        </w:tabs>
        <w:spacing w:line="240" w:lineRule="auto"/>
        <w:ind w:left="720"/>
        <w:contextualSpacing/>
        <w:rPr>
          <w:rFonts w:ascii="Times New Roman" w:hAnsi="Times New Roman"/>
        </w:rPr>
      </w:pPr>
      <w:r w:rsidRPr="00854DBD">
        <w:rPr>
          <w:rFonts w:ascii="Times New Roman" w:hAnsi="Times New Roman"/>
        </w:rPr>
        <w:t>Room 7039, Potomac Center Plaza</w:t>
      </w:r>
    </w:p>
    <w:p w14:paraId="678B5003" w14:textId="77777777" w:rsidR="00914F14" w:rsidRPr="00854DBD" w:rsidRDefault="005C30AC">
      <w:pPr>
        <w:tabs>
          <w:tab w:val="clear" w:pos="720"/>
        </w:tabs>
        <w:spacing w:line="240" w:lineRule="auto"/>
        <w:ind w:left="720"/>
        <w:contextualSpacing/>
        <w:rPr>
          <w:rFonts w:ascii="Times New Roman" w:hAnsi="Times New Roman"/>
        </w:rPr>
      </w:pPr>
      <w:r w:rsidRPr="00854DBD">
        <w:rPr>
          <w:rFonts w:ascii="Times New Roman" w:hAnsi="Times New Roman"/>
        </w:rPr>
        <w:t xml:space="preserve">Washington, DC </w:t>
      </w:r>
      <w:r w:rsidR="004C64A3" w:rsidRPr="00854DBD">
        <w:rPr>
          <w:rFonts w:ascii="Times New Roman" w:hAnsi="Times New Roman"/>
        </w:rPr>
        <w:t xml:space="preserve">20202-4260 </w:t>
      </w:r>
    </w:p>
    <w:p w14:paraId="66897641" w14:textId="77777777" w:rsidR="004C64A3" w:rsidRPr="00854DBD" w:rsidRDefault="004C64A3">
      <w:pPr>
        <w:tabs>
          <w:tab w:val="clear" w:pos="720"/>
        </w:tabs>
        <w:spacing w:line="240" w:lineRule="auto"/>
        <w:ind w:left="720"/>
        <w:contextualSpacing/>
        <w:rPr>
          <w:rFonts w:ascii="Times New Roman" w:hAnsi="Times New Roman"/>
        </w:rPr>
      </w:pPr>
    </w:p>
    <w:p w14:paraId="428A7C6C"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The Application Control Center accepts hand deliveries daily between 8:00 a.m</w:t>
      </w:r>
      <w:r w:rsidR="005C30AC" w:rsidRPr="00854DBD">
        <w:rPr>
          <w:rFonts w:ascii="Times New Roman" w:hAnsi="Times New Roman"/>
        </w:rPr>
        <w:t>. a</w:t>
      </w:r>
      <w:r w:rsidR="004C64A3" w:rsidRPr="00854DBD">
        <w:rPr>
          <w:rFonts w:ascii="Times New Roman" w:hAnsi="Times New Roman"/>
        </w:rPr>
        <w:t>nd 4:30:00 p.m., Washington, DC time, except Saturdays, Sundays, and Federal holidays.</w:t>
      </w:r>
    </w:p>
    <w:p w14:paraId="55D408C9" w14:textId="77777777" w:rsidR="004C64A3" w:rsidRPr="00854DBD" w:rsidRDefault="004C64A3" w:rsidP="00970197">
      <w:pPr>
        <w:tabs>
          <w:tab w:val="clear" w:pos="720"/>
        </w:tabs>
        <w:contextualSpacing/>
        <w:rPr>
          <w:rFonts w:ascii="Times New Roman" w:hAnsi="Times New Roman"/>
        </w:rPr>
      </w:pPr>
      <w:r w:rsidRPr="00854DBD">
        <w:rPr>
          <w:rFonts w:ascii="Times New Roman" w:hAnsi="Times New Roman"/>
          <w:u w:val="single"/>
        </w:rPr>
        <w:t>Note for Mail or Hand Delivery of Paper Applications</w:t>
      </w:r>
      <w:r w:rsidRPr="00854DBD">
        <w:rPr>
          <w:rFonts w:ascii="Times New Roman" w:hAnsi="Times New Roman"/>
        </w:rPr>
        <w:t>:  If you mail or hand deliver your application to the Department--</w:t>
      </w:r>
    </w:p>
    <w:p w14:paraId="4261E0C9"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(1)  You must indicate on the envelope and--if not provided by the Department--in Item 11 of the SF 424 the CFDA number, including suffix letter, if any, of the competition under which you are submitting your application; and</w:t>
      </w:r>
    </w:p>
    <w:p w14:paraId="3FF949B9" w14:textId="77777777" w:rsidR="004C64A3" w:rsidRPr="00854DBD" w:rsidRDefault="00914F14" w:rsidP="00970197">
      <w:pPr>
        <w:pStyle w:val="BodyTextIndent3"/>
        <w:spacing w:line="480" w:lineRule="auto"/>
        <w:ind w:firstLine="0"/>
        <w:contextualSpacing/>
        <w:jc w:val="left"/>
        <w:rPr>
          <w:rFonts w:ascii="Times New Roman" w:hAnsi="Times New Roman"/>
          <w:b w:val="0"/>
          <w:i w:val="0"/>
        </w:rPr>
      </w:pPr>
      <w:r w:rsidRPr="00854DBD">
        <w:rPr>
          <w:rFonts w:ascii="Times New Roman" w:hAnsi="Times New Roman"/>
          <w:b w:val="0"/>
          <w:i w:val="0"/>
        </w:rPr>
        <w:t xml:space="preserve">     </w:t>
      </w:r>
      <w:r w:rsidR="004C64A3" w:rsidRPr="00854DBD">
        <w:rPr>
          <w:rFonts w:ascii="Times New Roman" w:hAnsi="Times New Roman"/>
          <w:b w:val="0"/>
          <w:i w:val="0"/>
        </w:rPr>
        <w:t>(2)  The Application Control Center will mail to you a notification of receipt of your grant application</w:t>
      </w:r>
      <w:r w:rsidR="003B4006" w:rsidRPr="00854DBD">
        <w:rPr>
          <w:rFonts w:ascii="Times New Roman" w:hAnsi="Times New Roman"/>
          <w:b w:val="0"/>
          <w:i w:val="0"/>
        </w:rPr>
        <w:t xml:space="preserve">.  </w:t>
      </w:r>
      <w:r w:rsidR="004C64A3" w:rsidRPr="00854DBD">
        <w:rPr>
          <w:rFonts w:ascii="Times New Roman" w:hAnsi="Times New Roman"/>
          <w:b w:val="0"/>
          <w:i w:val="0"/>
        </w:rPr>
        <w:t>If you do not receive this notification within 15 business days from the application deadline date, you should call the U.S</w:t>
      </w:r>
      <w:r w:rsidR="003B4006" w:rsidRPr="00854DBD">
        <w:rPr>
          <w:rFonts w:ascii="Times New Roman" w:hAnsi="Times New Roman"/>
          <w:b w:val="0"/>
          <w:i w:val="0"/>
        </w:rPr>
        <w:t xml:space="preserve">. </w:t>
      </w:r>
      <w:r w:rsidR="004C64A3" w:rsidRPr="00854DBD">
        <w:rPr>
          <w:rFonts w:ascii="Times New Roman" w:hAnsi="Times New Roman"/>
          <w:b w:val="0"/>
          <w:i w:val="0"/>
        </w:rPr>
        <w:t>Department of Education Application Control Center at (202) 245-6288.</w:t>
      </w:r>
    </w:p>
    <w:p w14:paraId="598E1BB7" w14:textId="77777777" w:rsidR="00156F6B" w:rsidRPr="00854DBD" w:rsidRDefault="00156F6B" w:rsidP="00970197">
      <w:pPr>
        <w:pStyle w:val="Steps"/>
        <w:numPr>
          <w:ilvl w:val="0"/>
          <w:numId w:val="0"/>
        </w:numPr>
        <w:spacing w:line="480" w:lineRule="auto"/>
        <w:contextualSpacing/>
        <w:rPr>
          <w:szCs w:val="24"/>
        </w:rPr>
      </w:pPr>
      <w:r w:rsidRPr="00854DBD">
        <w:rPr>
          <w:szCs w:val="24"/>
        </w:rPr>
        <w:t>V</w:t>
      </w:r>
      <w:r w:rsidR="003B4006" w:rsidRPr="00854DBD">
        <w:rPr>
          <w:szCs w:val="24"/>
        </w:rPr>
        <w:t xml:space="preserve">.  </w:t>
      </w:r>
      <w:r w:rsidRPr="00854DBD">
        <w:rPr>
          <w:szCs w:val="24"/>
        </w:rPr>
        <w:t>Application Review Information</w:t>
      </w:r>
    </w:p>
    <w:p w14:paraId="3BCA2FB2" w14:textId="77777777" w:rsidR="005C30AC" w:rsidRPr="00854DBD" w:rsidRDefault="00914F14"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1</w:t>
      </w:r>
      <w:r w:rsidR="003B4006" w:rsidRPr="00854DBD">
        <w:rPr>
          <w:rFonts w:ascii="Times New Roman" w:hAnsi="Times New Roman"/>
        </w:rPr>
        <w:t xml:space="preserve">. </w:t>
      </w:r>
      <w:r w:rsidR="00156F6B" w:rsidRPr="00854DBD">
        <w:rPr>
          <w:rFonts w:ascii="Times New Roman" w:hAnsi="Times New Roman"/>
        </w:rPr>
        <w:t xml:space="preserve"> </w:t>
      </w:r>
      <w:r w:rsidR="00156F6B" w:rsidRPr="00854DBD">
        <w:rPr>
          <w:rFonts w:ascii="Times New Roman" w:hAnsi="Times New Roman"/>
          <w:u w:val="single"/>
        </w:rPr>
        <w:t>Selection Criteria</w:t>
      </w:r>
      <w:r w:rsidR="00156F6B" w:rsidRPr="00854DBD">
        <w:rPr>
          <w:rFonts w:ascii="Times New Roman" w:hAnsi="Times New Roman"/>
        </w:rPr>
        <w:t>:</w:t>
      </w:r>
      <w:r w:rsidR="002E0C8A" w:rsidRPr="00854DBD">
        <w:rPr>
          <w:rFonts w:ascii="Times New Roman" w:hAnsi="Times New Roman"/>
        </w:rPr>
        <w:t xml:space="preserve"> </w:t>
      </w:r>
      <w:r w:rsidR="00A32B62" w:rsidRPr="00854DBD">
        <w:rPr>
          <w:rFonts w:ascii="Times New Roman" w:hAnsi="Times New Roman"/>
        </w:rPr>
        <w:t xml:space="preserve"> </w:t>
      </w:r>
      <w:r w:rsidR="0077567D" w:rsidRPr="00854DBD">
        <w:rPr>
          <w:rFonts w:ascii="Times New Roman" w:hAnsi="Times New Roman"/>
        </w:rPr>
        <w:t xml:space="preserve">The selection criteria for this program are </w:t>
      </w:r>
      <w:r w:rsidR="009355DA" w:rsidRPr="00854DBD">
        <w:rPr>
          <w:rFonts w:ascii="Times New Roman" w:hAnsi="Times New Roman"/>
        </w:rPr>
        <w:t>from 34 CFR 75.210</w:t>
      </w:r>
      <w:r w:rsidR="003B4006" w:rsidRPr="00854DBD">
        <w:rPr>
          <w:rFonts w:ascii="Times New Roman" w:hAnsi="Times New Roman"/>
        </w:rPr>
        <w:t xml:space="preserve">.  </w:t>
      </w:r>
      <w:r w:rsidR="00A32B62" w:rsidRPr="00854DBD">
        <w:rPr>
          <w:rFonts w:ascii="Times New Roman" w:hAnsi="Times New Roman"/>
        </w:rPr>
        <w:t xml:space="preserve">We will award up to </w:t>
      </w:r>
      <w:r w:rsidR="0077567D" w:rsidRPr="00854DBD">
        <w:rPr>
          <w:rFonts w:ascii="Times New Roman" w:hAnsi="Times New Roman"/>
        </w:rPr>
        <w:t>100 points</w:t>
      </w:r>
      <w:r w:rsidR="00A32B62" w:rsidRPr="00854DBD">
        <w:rPr>
          <w:rFonts w:ascii="Times New Roman" w:hAnsi="Times New Roman"/>
        </w:rPr>
        <w:t xml:space="preserve"> to an application under the selection criteria; the total possible points for </w:t>
      </w:r>
      <w:r w:rsidR="007128C9" w:rsidRPr="00854DBD">
        <w:rPr>
          <w:rFonts w:ascii="Times New Roman" w:hAnsi="Times New Roman"/>
        </w:rPr>
        <w:t xml:space="preserve">addressing </w:t>
      </w:r>
      <w:r w:rsidR="00A32B62" w:rsidRPr="00854DBD">
        <w:rPr>
          <w:rFonts w:ascii="Times New Roman" w:hAnsi="Times New Roman"/>
        </w:rPr>
        <w:t>each selection criterion are noted in parentheses</w:t>
      </w:r>
      <w:r w:rsidR="003B4006" w:rsidRPr="00854DBD">
        <w:rPr>
          <w:rFonts w:ascii="Times New Roman" w:hAnsi="Times New Roman"/>
        </w:rPr>
        <w:t>.</w:t>
      </w:r>
    </w:p>
    <w:p w14:paraId="56948EF0" w14:textId="77777777" w:rsidR="00124D93" w:rsidRPr="00854DBD" w:rsidRDefault="00163F1A" w:rsidP="00970197">
      <w:pPr>
        <w:autoSpaceDE w:val="0"/>
        <w:autoSpaceDN w:val="0"/>
        <w:adjustRightInd w:val="0"/>
        <w:contextualSpacing/>
        <w:rPr>
          <w:rFonts w:ascii="Times New Roman" w:hAnsi="Times New Roman"/>
        </w:rPr>
      </w:pPr>
      <w:r w:rsidRPr="00854DBD">
        <w:rPr>
          <w:rFonts w:ascii="Times New Roman" w:hAnsi="Times New Roman"/>
        </w:rPr>
        <w:t xml:space="preserve">     a.</w:t>
      </w:r>
      <w:r w:rsidR="005C30AC" w:rsidRPr="00854DBD">
        <w:rPr>
          <w:rFonts w:ascii="Times New Roman" w:hAnsi="Times New Roman"/>
        </w:rPr>
        <w:t xml:space="preserve">  </w:t>
      </w:r>
      <w:r w:rsidR="00A32B62" w:rsidRPr="00854DBD">
        <w:rPr>
          <w:rFonts w:ascii="Times New Roman" w:hAnsi="Times New Roman"/>
          <w:u w:val="single"/>
        </w:rPr>
        <w:t xml:space="preserve">Need for </w:t>
      </w:r>
      <w:r w:rsidR="00A75F8B" w:rsidRPr="00854DBD">
        <w:rPr>
          <w:rFonts w:ascii="Times New Roman" w:hAnsi="Times New Roman"/>
          <w:u w:val="single"/>
        </w:rPr>
        <w:t>p</w:t>
      </w:r>
      <w:r w:rsidR="00A32B62" w:rsidRPr="00854DBD">
        <w:rPr>
          <w:rFonts w:ascii="Times New Roman" w:hAnsi="Times New Roman"/>
          <w:u w:val="single"/>
        </w:rPr>
        <w:t>roject</w:t>
      </w:r>
      <w:r w:rsidR="00124D93" w:rsidRPr="00854DBD">
        <w:rPr>
          <w:rFonts w:ascii="Times New Roman" w:hAnsi="Times New Roman"/>
          <w:u w:val="single"/>
        </w:rPr>
        <w:t xml:space="preserve"> </w:t>
      </w:r>
      <w:r w:rsidR="005C401F" w:rsidRPr="00854DBD">
        <w:rPr>
          <w:rFonts w:ascii="Times New Roman" w:hAnsi="Times New Roman"/>
        </w:rPr>
        <w:t>(2</w:t>
      </w:r>
      <w:r w:rsidR="0027023B" w:rsidRPr="00854DBD">
        <w:rPr>
          <w:rFonts w:ascii="Times New Roman" w:hAnsi="Times New Roman"/>
        </w:rPr>
        <w:t>5</w:t>
      </w:r>
      <w:r w:rsidR="005C401F" w:rsidRPr="00854DBD">
        <w:rPr>
          <w:rFonts w:ascii="Times New Roman" w:hAnsi="Times New Roman"/>
        </w:rPr>
        <w:t xml:space="preserve"> </w:t>
      </w:r>
      <w:r w:rsidR="00124D93" w:rsidRPr="00854DBD">
        <w:rPr>
          <w:rFonts w:ascii="Times New Roman" w:hAnsi="Times New Roman"/>
        </w:rPr>
        <w:t>points)</w:t>
      </w:r>
    </w:p>
    <w:p w14:paraId="1C3C6DC6" w14:textId="77777777" w:rsidR="002F5415" w:rsidRPr="00854DBD" w:rsidRDefault="002F5415" w:rsidP="00970197">
      <w:pPr>
        <w:autoSpaceDE w:val="0"/>
        <w:autoSpaceDN w:val="0"/>
        <w:adjustRightInd w:val="0"/>
        <w:contextualSpacing/>
        <w:rPr>
          <w:rFonts w:ascii="Times New Roman" w:hAnsi="Times New Roman"/>
        </w:rPr>
      </w:pPr>
      <w:r w:rsidRPr="00854DBD">
        <w:rPr>
          <w:rFonts w:ascii="Times New Roman" w:hAnsi="Times New Roman"/>
        </w:rPr>
        <w:t xml:space="preserve">     The </w:t>
      </w:r>
      <w:r w:rsidR="006E16FA" w:rsidRPr="00854DBD">
        <w:rPr>
          <w:rFonts w:ascii="Times New Roman" w:hAnsi="Times New Roman"/>
        </w:rPr>
        <w:t>Secretary</w:t>
      </w:r>
      <w:r w:rsidR="00DE67B4" w:rsidRPr="00854DBD">
        <w:rPr>
          <w:rFonts w:ascii="Times New Roman" w:hAnsi="Times New Roman"/>
        </w:rPr>
        <w:t xml:space="preserve"> </w:t>
      </w:r>
      <w:r w:rsidRPr="00854DBD">
        <w:rPr>
          <w:rFonts w:ascii="Times New Roman" w:hAnsi="Times New Roman"/>
        </w:rPr>
        <w:t>considers the need for the proposed project.</w:t>
      </w:r>
      <w:r w:rsidR="007128C9" w:rsidRPr="00854DBD">
        <w:rPr>
          <w:rFonts w:ascii="Times New Roman" w:hAnsi="Times New Roman"/>
        </w:rPr>
        <w:t xml:space="preserve">  </w:t>
      </w:r>
      <w:r w:rsidRPr="00854DBD">
        <w:rPr>
          <w:rFonts w:ascii="Times New Roman" w:hAnsi="Times New Roman"/>
        </w:rPr>
        <w:t xml:space="preserve">In determining the need for the proposed project, the </w:t>
      </w:r>
      <w:r w:rsidR="006E16FA" w:rsidRPr="00854DBD">
        <w:rPr>
          <w:rFonts w:ascii="Times New Roman" w:hAnsi="Times New Roman"/>
        </w:rPr>
        <w:t>Secretary</w:t>
      </w:r>
      <w:r w:rsidR="004937D3" w:rsidRPr="00854DBD">
        <w:rPr>
          <w:rFonts w:ascii="Times New Roman" w:hAnsi="Times New Roman"/>
        </w:rPr>
        <w:t xml:space="preserve"> </w:t>
      </w:r>
      <w:r w:rsidR="00387F9E" w:rsidRPr="00854DBD">
        <w:rPr>
          <w:rFonts w:ascii="Times New Roman" w:hAnsi="Times New Roman"/>
        </w:rPr>
        <w:t>considers the following factors</w:t>
      </w:r>
      <w:r w:rsidR="008A1798" w:rsidRPr="00854DBD">
        <w:rPr>
          <w:rFonts w:ascii="Times New Roman" w:hAnsi="Times New Roman"/>
        </w:rPr>
        <w:t>:</w:t>
      </w:r>
    </w:p>
    <w:p w14:paraId="554BFD93" w14:textId="77777777" w:rsidR="002F5415" w:rsidRPr="00854DBD" w:rsidRDefault="002F5415"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7128C9" w:rsidRPr="00854DBD">
        <w:rPr>
          <w:rFonts w:ascii="Times New Roman" w:hAnsi="Times New Roman"/>
        </w:rPr>
        <w:t>1</w:t>
      </w:r>
      <w:r w:rsidRPr="00854DBD">
        <w:rPr>
          <w:rFonts w:ascii="Times New Roman" w:hAnsi="Times New Roman"/>
        </w:rPr>
        <w:t>.  The magnitude or severity of the problem to be addressed by the proposed project.</w:t>
      </w:r>
    </w:p>
    <w:p w14:paraId="5F4BD687" w14:textId="77777777" w:rsidR="00387F9E" w:rsidRPr="00854DBD" w:rsidRDefault="002F5415"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7128C9" w:rsidRPr="00854DBD">
        <w:rPr>
          <w:rFonts w:ascii="Times New Roman" w:hAnsi="Times New Roman"/>
        </w:rPr>
        <w:t>2</w:t>
      </w:r>
      <w:r w:rsidRPr="00854DBD">
        <w:rPr>
          <w:rFonts w:ascii="Times New Roman" w:hAnsi="Times New Roman"/>
        </w:rPr>
        <w:t>.  The extent to which the proposed project will focus on serving or otherwise addressing the nee</w:t>
      </w:r>
      <w:r w:rsidR="00387F9E" w:rsidRPr="00854DBD">
        <w:rPr>
          <w:rFonts w:ascii="Times New Roman" w:hAnsi="Times New Roman"/>
        </w:rPr>
        <w:t>ds of disadvantaged individuals.</w:t>
      </w:r>
    </w:p>
    <w:p w14:paraId="7B71E8FC" w14:textId="77777777" w:rsidR="002F5415" w:rsidRPr="00854DBD" w:rsidRDefault="002F5415"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7128C9" w:rsidRPr="00854DBD">
        <w:rPr>
          <w:rFonts w:ascii="Times New Roman" w:hAnsi="Times New Roman"/>
        </w:rPr>
        <w:t>3</w:t>
      </w:r>
      <w:r w:rsidRPr="00854DBD">
        <w:rPr>
          <w:rFonts w:ascii="Times New Roman" w:hAnsi="Times New Roman"/>
        </w:rPr>
        <w:t>.  The extent to which specific gaps or weaknesses in services, infrastructure, or opportunities have been identified and will be addressed by the proposed project, including the nature and magnitude of those gaps or weaknesses</w:t>
      </w:r>
      <w:r w:rsidR="005F369B" w:rsidRPr="00854DBD">
        <w:rPr>
          <w:rFonts w:ascii="Times New Roman" w:hAnsi="Times New Roman"/>
        </w:rPr>
        <w:t>.</w:t>
      </w:r>
    </w:p>
    <w:p w14:paraId="5C03F39F" w14:textId="77777777" w:rsidR="00183145" w:rsidRPr="00854DBD" w:rsidRDefault="00183145" w:rsidP="00970197">
      <w:pPr>
        <w:autoSpaceDE w:val="0"/>
        <w:autoSpaceDN w:val="0"/>
        <w:adjustRightInd w:val="0"/>
        <w:contextualSpacing/>
        <w:rPr>
          <w:rFonts w:ascii="Times New Roman" w:hAnsi="Times New Roman"/>
        </w:rPr>
      </w:pPr>
      <w:r w:rsidRPr="00854DBD">
        <w:rPr>
          <w:rFonts w:ascii="Times New Roman" w:hAnsi="Times New Roman"/>
        </w:rPr>
        <w:t xml:space="preserve">     b.  </w:t>
      </w:r>
      <w:r w:rsidRPr="00854DBD">
        <w:rPr>
          <w:rFonts w:ascii="Times New Roman" w:hAnsi="Times New Roman"/>
          <w:u w:val="single"/>
        </w:rPr>
        <w:t>Significance</w:t>
      </w:r>
      <w:r w:rsidRPr="00854DBD">
        <w:rPr>
          <w:rFonts w:ascii="Times New Roman" w:hAnsi="Times New Roman"/>
        </w:rPr>
        <w:t xml:space="preserve"> </w:t>
      </w:r>
      <w:r w:rsidR="005C401F" w:rsidRPr="00854DBD">
        <w:rPr>
          <w:rFonts w:ascii="Times New Roman" w:hAnsi="Times New Roman"/>
        </w:rPr>
        <w:t>(</w:t>
      </w:r>
      <w:r w:rsidR="0027023B" w:rsidRPr="00854DBD">
        <w:rPr>
          <w:rFonts w:ascii="Times New Roman" w:hAnsi="Times New Roman"/>
        </w:rPr>
        <w:t>1</w:t>
      </w:r>
      <w:r w:rsidR="005C401F" w:rsidRPr="00854DBD">
        <w:rPr>
          <w:rFonts w:ascii="Times New Roman" w:hAnsi="Times New Roman"/>
        </w:rPr>
        <w:t xml:space="preserve">5 </w:t>
      </w:r>
      <w:r w:rsidRPr="00854DBD">
        <w:rPr>
          <w:rFonts w:ascii="Times New Roman" w:hAnsi="Times New Roman"/>
        </w:rPr>
        <w:t>points)</w:t>
      </w:r>
    </w:p>
    <w:p w14:paraId="1EA60024" w14:textId="77777777" w:rsidR="00183145" w:rsidRPr="00854DBD" w:rsidRDefault="00183145" w:rsidP="00970197">
      <w:pPr>
        <w:autoSpaceDE w:val="0"/>
        <w:autoSpaceDN w:val="0"/>
        <w:adjustRightInd w:val="0"/>
        <w:contextualSpacing/>
        <w:rPr>
          <w:rFonts w:ascii="Times New Roman" w:hAnsi="Times New Roman"/>
        </w:rPr>
      </w:pPr>
      <w:r w:rsidRPr="00854DBD">
        <w:rPr>
          <w:rFonts w:ascii="Times New Roman" w:hAnsi="Times New Roman"/>
        </w:rPr>
        <w:t xml:space="preserve">     The </w:t>
      </w:r>
      <w:r w:rsidR="006E16FA" w:rsidRPr="00854DBD">
        <w:rPr>
          <w:rFonts w:ascii="Times New Roman" w:hAnsi="Times New Roman"/>
        </w:rPr>
        <w:t>Secretary</w:t>
      </w:r>
      <w:r w:rsidR="000144D2" w:rsidRPr="00854DBD">
        <w:rPr>
          <w:rFonts w:ascii="Times New Roman" w:hAnsi="Times New Roman"/>
        </w:rPr>
        <w:t xml:space="preserve"> </w:t>
      </w:r>
      <w:r w:rsidRPr="00854DBD">
        <w:rPr>
          <w:rFonts w:ascii="Times New Roman" w:hAnsi="Times New Roman"/>
        </w:rPr>
        <w:t xml:space="preserve">considers the significance of the proposed project.  In determining the significance of the proposed project, the </w:t>
      </w:r>
      <w:r w:rsidR="006E16FA" w:rsidRPr="00854DBD">
        <w:rPr>
          <w:rFonts w:ascii="Times New Roman" w:hAnsi="Times New Roman"/>
        </w:rPr>
        <w:t>Secretary</w:t>
      </w:r>
      <w:r w:rsidR="004937D3" w:rsidRPr="00854DBD">
        <w:rPr>
          <w:rFonts w:ascii="Times New Roman" w:hAnsi="Times New Roman"/>
        </w:rPr>
        <w:t xml:space="preserve"> </w:t>
      </w:r>
      <w:r w:rsidRPr="00854DBD">
        <w:rPr>
          <w:rFonts w:ascii="Times New Roman" w:hAnsi="Times New Roman"/>
        </w:rPr>
        <w:t>considers the following factors:</w:t>
      </w:r>
    </w:p>
    <w:p w14:paraId="616035B3" w14:textId="77777777" w:rsidR="00183145" w:rsidRPr="00854DBD" w:rsidRDefault="00183145"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1</w:t>
      </w:r>
      <w:r w:rsidRPr="00854DBD">
        <w:rPr>
          <w:rFonts w:ascii="Times New Roman" w:hAnsi="Times New Roman"/>
        </w:rPr>
        <w:t>.  The potential contribution of the proposed project to increased knowledge or understanding of educational problems, issues, or effective strategies.</w:t>
      </w:r>
    </w:p>
    <w:p w14:paraId="42F8FEF3" w14:textId="77777777" w:rsidR="00183145" w:rsidRPr="00854DBD" w:rsidRDefault="009962CC"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2</w:t>
      </w:r>
      <w:r w:rsidRPr="00854DBD">
        <w:rPr>
          <w:rFonts w:ascii="Times New Roman" w:hAnsi="Times New Roman"/>
        </w:rPr>
        <w:t xml:space="preserve">. </w:t>
      </w:r>
      <w:r w:rsidR="00183145" w:rsidRPr="00854DBD">
        <w:rPr>
          <w:rFonts w:ascii="Times New Roman" w:hAnsi="Times New Roman"/>
        </w:rPr>
        <w:t xml:space="preserve"> The extent to which the proposed project is likely to build local capacity to provide, improve, or expand services that address the needs of the target population.</w:t>
      </w:r>
    </w:p>
    <w:p w14:paraId="655991D5" w14:textId="77777777" w:rsidR="006F4A96" w:rsidRPr="00854DBD" w:rsidRDefault="006F4A96" w:rsidP="00970197">
      <w:pPr>
        <w:tabs>
          <w:tab w:val="clear" w:pos="720"/>
        </w:tabs>
        <w:contextualSpacing/>
        <w:rPr>
          <w:rFonts w:ascii="Times New Roman" w:hAnsi="Times New Roman"/>
        </w:rPr>
      </w:pPr>
      <w:r w:rsidRPr="00854DBD">
        <w:rPr>
          <w:rFonts w:ascii="Times New Roman" w:hAnsi="Times New Roman"/>
        </w:rPr>
        <w:t xml:space="preserve">     c.  </w:t>
      </w:r>
      <w:r w:rsidRPr="00854DBD">
        <w:rPr>
          <w:rFonts w:ascii="Times New Roman" w:hAnsi="Times New Roman"/>
          <w:u w:val="single"/>
        </w:rPr>
        <w:t>Quality of the project design</w:t>
      </w:r>
      <w:r w:rsidRPr="00854DBD">
        <w:rPr>
          <w:rFonts w:ascii="Times New Roman" w:hAnsi="Times New Roman"/>
        </w:rPr>
        <w:t xml:space="preserve"> </w:t>
      </w:r>
      <w:r w:rsidR="005C401F" w:rsidRPr="00854DBD">
        <w:rPr>
          <w:rFonts w:ascii="Times New Roman" w:hAnsi="Times New Roman"/>
        </w:rPr>
        <w:t>(</w:t>
      </w:r>
      <w:r w:rsidR="00912A59" w:rsidRPr="00854DBD">
        <w:rPr>
          <w:rFonts w:ascii="Times New Roman" w:hAnsi="Times New Roman"/>
        </w:rPr>
        <w:t>3</w:t>
      </w:r>
      <w:r w:rsidR="008D0DAB" w:rsidRPr="00854DBD">
        <w:rPr>
          <w:rFonts w:ascii="Times New Roman" w:hAnsi="Times New Roman"/>
        </w:rPr>
        <w:t>0</w:t>
      </w:r>
      <w:r w:rsidR="005C401F" w:rsidRPr="00854DBD">
        <w:rPr>
          <w:rFonts w:ascii="Times New Roman" w:hAnsi="Times New Roman"/>
        </w:rPr>
        <w:t xml:space="preserve"> </w:t>
      </w:r>
      <w:r w:rsidR="00124D93" w:rsidRPr="00854DBD">
        <w:rPr>
          <w:rFonts w:ascii="Times New Roman" w:hAnsi="Times New Roman"/>
        </w:rPr>
        <w:t>points)</w:t>
      </w:r>
    </w:p>
    <w:p w14:paraId="383C8540" w14:textId="77777777" w:rsidR="006F4A96" w:rsidRPr="00854DBD" w:rsidRDefault="006F4A96" w:rsidP="00970197">
      <w:pPr>
        <w:tabs>
          <w:tab w:val="clear" w:pos="720"/>
        </w:tabs>
        <w:contextualSpacing/>
        <w:rPr>
          <w:rFonts w:ascii="Times New Roman" w:hAnsi="Times New Roman"/>
        </w:rPr>
      </w:pPr>
      <w:r w:rsidRPr="00854DBD">
        <w:rPr>
          <w:rFonts w:ascii="Times New Roman" w:hAnsi="Times New Roman"/>
        </w:rPr>
        <w:t xml:space="preserve">  </w:t>
      </w:r>
      <w:r w:rsidR="00566D93" w:rsidRPr="00854DBD">
        <w:rPr>
          <w:rFonts w:ascii="Times New Roman" w:hAnsi="Times New Roman"/>
        </w:rPr>
        <w:t xml:space="preserve">   </w:t>
      </w:r>
      <w:r w:rsidRPr="00854DBD">
        <w:rPr>
          <w:rFonts w:ascii="Times New Roman" w:hAnsi="Times New Roman"/>
        </w:rPr>
        <w:t xml:space="preserve">The </w:t>
      </w:r>
      <w:r w:rsidR="006E16FA" w:rsidRPr="00854DBD">
        <w:rPr>
          <w:rFonts w:ascii="Times New Roman" w:hAnsi="Times New Roman"/>
        </w:rPr>
        <w:t>Secretary</w:t>
      </w:r>
      <w:r w:rsidR="000144D2" w:rsidRPr="00854DBD">
        <w:rPr>
          <w:rFonts w:ascii="Times New Roman" w:hAnsi="Times New Roman"/>
        </w:rPr>
        <w:t xml:space="preserve"> </w:t>
      </w:r>
      <w:r w:rsidRPr="00854DBD">
        <w:rPr>
          <w:rFonts w:ascii="Times New Roman" w:hAnsi="Times New Roman"/>
        </w:rPr>
        <w:t>considers the quality of the design of the proposed project.</w:t>
      </w:r>
      <w:r w:rsidR="00566D93" w:rsidRPr="00854DBD">
        <w:rPr>
          <w:rFonts w:ascii="Times New Roman" w:hAnsi="Times New Roman"/>
        </w:rPr>
        <w:t xml:space="preserve"> </w:t>
      </w:r>
      <w:r w:rsidRPr="00854DBD">
        <w:rPr>
          <w:rFonts w:ascii="Times New Roman" w:hAnsi="Times New Roman"/>
        </w:rPr>
        <w:t xml:space="preserve"> In determining the quality of the design of the proposed project, the </w:t>
      </w:r>
      <w:r w:rsidR="006E16FA" w:rsidRPr="00854DBD">
        <w:rPr>
          <w:rFonts w:ascii="Times New Roman" w:hAnsi="Times New Roman"/>
        </w:rPr>
        <w:t>Secretary</w:t>
      </w:r>
      <w:r w:rsidR="00DF74FE" w:rsidRPr="00854DBD">
        <w:rPr>
          <w:rFonts w:ascii="Times New Roman" w:hAnsi="Times New Roman"/>
        </w:rPr>
        <w:t xml:space="preserve"> </w:t>
      </w:r>
      <w:r w:rsidRPr="00854DBD">
        <w:rPr>
          <w:rFonts w:ascii="Times New Roman" w:hAnsi="Times New Roman"/>
        </w:rPr>
        <w:t>considers the following factors:</w:t>
      </w:r>
    </w:p>
    <w:p w14:paraId="5742A312" w14:textId="2281C972" w:rsidR="005B01D3" w:rsidRPr="00854DBD" w:rsidRDefault="00912A59"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1</w:t>
      </w:r>
      <w:r w:rsidRPr="00854DBD">
        <w:rPr>
          <w:rFonts w:ascii="Times New Roman" w:hAnsi="Times New Roman"/>
        </w:rPr>
        <w:t>.  The potential and planning for the incorporation of project purposes, activities, or benefits into the ongoing work of the applicant beyond the end of the grant.</w:t>
      </w:r>
    </w:p>
    <w:p w14:paraId="3276CA33" w14:textId="77777777" w:rsidR="006F4A96" w:rsidRPr="00854DBD" w:rsidRDefault="00124D93"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2</w:t>
      </w:r>
      <w:r w:rsidRPr="00854DBD">
        <w:rPr>
          <w:rFonts w:ascii="Times New Roman" w:hAnsi="Times New Roman"/>
        </w:rPr>
        <w:t xml:space="preserve">.  </w:t>
      </w:r>
      <w:r w:rsidR="00993A60" w:rsidRPr="00854DBD">
        <w:rPr>
          <w:rFonts w:ascii="Times New Roman" w:hAnsi="Times New Roman"/>
        </w:rPr>
        <w:t>The extent to which the proposed project will integrate with or build on similar or related efforts to improve relevant outcomes (as defined in 34 CFR 77.1(c)), using existing funding streams from other programs or policies supported by community, State, and Federal resources.</w:t>
      </w:r>
    </w:p>
    <w:p w14:paraId="1237C625" w14:textId="77777777" w:rsidR="006F4A96" w:rsidRPr="00854DBD" w:rsidRDefault="00124D93"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3</w:t>
      </w:r>
      <w:r w:rsidRPr="00854DBD">
        <w:rPr>
          <w:rFonts w:ascii="Times New Roman" w:hAnsi="Times New Roman"/>
        </w:rPr>
        <w:t xml:space="preserve">.  </w:t>
      </w:r>
      <w:r w:rsidR="006F4A96" w:rsidRPr="00854DBD">
        <w:rPr>
          <w:rFonts w:ascii="Times New Roman" w:hAnsi="Times New Roman"/>
        </w:rPr>
        <w:t>The extent to which the proposed project will establish linkages with other appropriate agencies and organizations providing services to the target population.</w:t>
      </w:r>
    </w:p>
    <w:p w14:paraId="00B93517" w14:textId="77777777" w:rsidR="00074063" w:rsidRPr="00854DBD" w:rsidRDefault="00124D93"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4</w:t>
      </w:r>
      <w:r w:rsidRPr="00854DBD">
        <w:rPr>
          <w:rFonts w:ascii="Times New Roman" w:hAnsi="Times New Roman"/>
        </w:rPr>
        <w:t xml:space="preserve">. </w:t>
      </w:r>
      <w:r w:rsidR="006F4A96" w:rsidRPr="00854DBD">
        <w:rPr>
          <w:rFonts w:ascii="Times New Roman" w:hAnsi="Times New Roman"/>
        </w:rPr>
        <w:t xml:space="preserve"> The extent to which the proposed project encourages parental involvement.</w:t>
      </w:r>
    </w:p>
    <w:p w14:paraId="5C3656F2" w14:textId="77777777" w:rsidR="008B1E06" w:rsidRPr="00854DBD" w:rsidRDefault="008B1E06" w:rsidP="00970197">
      <w:pPr>
        <w:tabs>
          <w:tab w:val="clear" w:pos="720"/>
        </w:tabs>
        <w:contextualSpacing/>
        <w:rPr>
          <w:rFonts w:ascii="Times New Roman" w:hAnsi="Times New Roman"/>
        </w:rPr>
      </w:pPr>
      <w:r w:rsidRPr="00854DBD">
        <w:rPr>
          <w:rFonts w:ascii="Times New Roman" w:hAnsi="Times New Roman"/>
        </w:rPr>
        <w:t xml:space="preserve">     </w:t>
      </w:r>
      <w:r w:rsidR="000144D2" w:rsidRPr="00854DBD">
        <w:rPr>
          <w:rFonts w:ascii="Times New Roman" w:hAnsi="Times New Roman"/>
        </w:rPr>
        <w:t>d</w:t>
      </w:r>
      <w:r w:rsidRPr="00854DBD">
        <w:rPr>
          <w:rFonts w:ascii="Times New Roman" w:hAnsi="Times New Roman"/>
        </w:rPr>
        <w:t xml:space="preserve">.  </w:t>
      </w:r>
      <w:r w:rsidR="00124D93" w:rsidRPr="00854DBD">
        <w:rPr>
          <w:rFonts w:ascii="Times New Roman" w:hAnsi="Times New Roman"/>
          <w:u w:val="single"/>
        </w:rPr>
        <w:t>Quality of project personnel</w:t>
      </w:r>
      <w:r w:rsidRPr="00854DBD">
        <w:rPr>
          <w:rFonts w:ascii="Times New Roman" w:hAnsi="Times New Roman"/>
        </w:rPr>
        <w:t xml:space="preserve"> </w:t>
      </w:r>
      <w:r w:rsidR="005C401F" w:rsidRPr="00854DBD">
        <w:rPr>
          <w:rFonts w:ascii="Times New Roman" w:hAnsi="Times New Roman"/>
        </w:rPr>
        <w:t>(1</w:t>
      </w:r>
      <w:r w:rsidR="00912A59" w:rsidRPr="00854DBD">
        <w:rPr>
          <w:rFonts w:ascii="Times New Roman" w:hAnsi="Times New Roman"/>
        </w:rPr>
        <w:t>0</w:t>
      </w:r>
      <w:r w:rsidR="005C401F" w:rsidRPr="00854DBD">
        <w:rPr>
          <w:rFonts w:ascii="Times New Roman" w:hAnsi="Times New Roman"/>
        </w:rPr>
        <w:t xml:space="preserve"> </w:t>
      </w:r>
      <w:r w:rsidRPr="00854DBD">
        <w:rPr>
          <w:rFonts w:ascii="Times New Roman" w:hAnsi="Times New Roman"/>
        </w:rPr>
        <w:t>points)</w:t>
      </w:r>
    </w:p>
    <w:p w14:paraId="2BB26678" w14:textId="77777777" w:rsidR="00124D93" w:rsidRPr="00854DBD" w:rsidRDefault="008B1E06" w:rsidP="00970197">
      <w:pPr>
        <w:tabs>
          <w:tab w:val="clear" w:pos="720"/>
        </w:tabs>
        <w:contextualSpacing/>
        <w:rPr>
          <w:rFonts w:ascii="Times New Roman" w:hAnsi="Times New Roman"/>
        </w:rPr>
      </w:pPr>
      <w:r w:rsidRPr="00854DBD">
        <w:rPr>
          <w:rFonts w:ascii="Times New Roman" w:hAnsi="Times New Roman"/>
        </w:rPr>
        <w:t xml:space="preserve">     </w:t>
      </w:r>
      <w:r w:rsidR="00124D93" w:rsidRPr="00854DBD">
        <w:rPr>
          <w:rFonts w:ascii="Times New Roman" w:hAnsi="Times New Roman"/>
        </w:rPr>
        <w:t xml:space="preserve">The </w:t>
      </w:r>
      <w:r w:rsidR="006E16FA" w:rsidRPr="00854DBD">
        <w:rPr>
          <w:rFonts w:ascii="Times New Roman" w:hAnsi="Times New Roman"/>
        </w:rPr>
        <w:t>Secretary</w:t>
      </w:r>
      <w:r w:rsidR="000144D2" w:rsidRPr="00854DBD">
        <w:rPr>
          <w:rFonts w:ascii="Times New Roman" w:hAnsi="Times New Roman"/>
        </w:rPr>
        <w:t xml:space="preserve"> </w:t>
      </w:r>
      <w:r w:rsidR="00124D93" w:rsidRPr="00854DBD">
        <w:rPr>
          <w:rFonts w:ascii="Times New Roman" w:hAnsi="Times New Roman"/>
        </w:rPr>
        <w:t>considers the quality of the personnel who will carry out the proposed project.</w:t>
      </w:r>
      <w:r w:rsidRPr="00854DBD">
        <w:rPr>
          <w:rFonts w:ascii="Times New Roman" w:hAnsi="Times New Roman"/>
        </w:rPr>
        <w:t xml:space="preserve">  </w:t>
      </w:r>
      <w:r w:rsidR="00124D93" w:rsidRPr="00854DBD">
        <w:rPr>
          <w:rFonts w:ascii="Times New Roman" w:hAnsi="Times New Roman"/>
        </w:rPr>
        <w:t xml:space="preserve">In determining the quality of project personnel, the </w:t>
      </w:r>
      <w:r w:rsidR="006E16FA" w:rsidRPr="00854DBD">
        <w:rPr>
          <w:rFonts w:ascii="Times New Roman" w:hAnsi="Times New Roman"/>
        </w:rPr>
        <w:t>Secretary</w:t>
      </w:r>
      <w:r w:rsidR="000144D2" w:rsidRPr="00854DBD">
        <w:rPr>
          <w:rFonts w:ascii="Times New Roman" w:hAnsi="Times New Roman"/>
        </w:rPr>
        <w:t xml:space="preserve"> </w:t>
      </w:r>
      <w:r w:rsidR="00124D93" w:rsidRPr="00854DBD">
        <w:rPr>
          <w:rFonts w:ascii="Times New Roman" w:hAnsi="Times New Roman"/>
        </w:rPr>
        <w:t>considers the extent to which the applicant encourages applications for employment from persons who are members of groups that have traditionally been underrepresented based on race, color, national origin, gender, age, or disability.</w:t>
      </w:r>
      <w:r w:rsidR="00586D07" w:rsidRPr="00854DBD">
        <w:rPr>
          <w:rFonts w:ascii="Times New Roman" w:hAnsi="Times New Roman"/>
        </w:rPr>
        <w:t xml:space="preserve">  </w:t>
      </w:r>
      <w:r w:rsidR="00124D93" w:rsidRPr="00854DBD">
        <w:rPr>
          <w:rFonts w:ascii="Times New Roman" w:hAnsi="Times New Roman"/>
        </w:rPr>
        <w:t>In addition, the Secretary considers the following factors:</w:t>
      </w:r>
    </w:p>
    <w:p w14:paraId="7611E5C1" w14:textId="77777777" w:rsidR="00124D93" w:rsidRPr="00854DBD" w:rsidRDefault="008B1E06"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1</w:t>
      </w:r>
      <w:r w:rsidRPr="00854DBD">
        <w:rPr>
          <w:rFonts w:ascii="Times New Roman" w:hAnsi="Times New Roman"/>
        </w:rPr>
        <w:t xml:space="preserve">.  </w:t>
      </w:r>
      <w:r w:rsidR="00124D93" w:rsidRPr="00854DBD">
        <w:rPr>
          <w:rFonts w:ascii="Times New Roman" w:hAnsi="Times New Roman"/>
        </w:rPr>
        <w:t>The qualifications, including relevant training and experience, of the project director or principal investigator.</w:t>
      </w:r>
    </w:p>
    <w:p w14:paraId="27A806FD" w14:textId="77777777" w:rsidR="00124D93" w:rsidRPr="00854DBD" w:rsidRDefault="008B1E06"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2</w:t>
      </w:r>
      <w:r w:rsidRPr="00854DBD">
        <w:rPr>
          <w:rFonts w:ascii="Times New Roman" w:hAnsi="Times New Roman"/>
        </w:rPr>
        <w:t xml:space="preserve">.  </w:t>
      </w:r>
      <w:r w:rsidR="00124D93" w:rsidRPr="00854DBD">
        <w:rPr>
          <w:rFonts w:ascii="Times New Roman" w:hAnsi="Times New Roman"/>
        </w:rPr>
        <w:t>The qualifications, including relevant training and experience, of key project personnel.</w:t>
      </w:r>
    </w:p>
    <w:p w14:paraId="7420E4B5" w14:textId="77777777" w:rsidR="00124D93" w:rsidRPr="00854DBD" w:rsidRDefault="008B1E06"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3</w:t>
      </w:r>
      <w:r w:rsidRPr="00854DBD">
        <w:rPr>
          <w:rFonts w:ascii="Times New Roman" w:hAnsi="Times New Roman"/>
        </w:rPr>
        <w:t xml:space="preserve">.  </w:t>
      </w:r>
      <w:r w:rsidR="00124D93" w:rsidRPr="00854DBD">
        <w:rPr>
          <w:rFonts w:ascii="Times New Roman" w:hAnsi="Times New Roman"/>
        </w:rPr>
        <w:t>The qualifications, including relevant training and experience, of project consultants or subcontractors.</w:t>
      </w:r>
    </w:p>
    <w:p w14:paraId="2CF2FAED" w14:textId="77777777" w:rsidR="00912A59" w:rsidRPr="00854DBD" w:rsidRDefault="00912A59" w:rsidP="00970197">
      <w:pPr>
        <w:tabs>
          <w:tab w:val="clear" w:pos="720"/>
        </w:tabs>
        <w:contextualSpacing/>
        <w:rPr>
          <w:rFonts w:ascii="Times New Roman" w:hAnsi="Times New Roman"/>
        </w:rPr>
      </w:pPr>
      <w:r w:rsidRPr="00854DBD">
        <w:rPr>
          <w:rFonts w:ascii="Times New Roman" w:hAnsi="Times New Roman"/>
        </w:rPr>
        <w:t xml:space="preserve">     </w:t>
      </w:r>
      <w:r w:rsidR="000144D2" w:rsidRPr="00854DBD">
        <w:rPr>
          <w:rFonts w:ascii="Times New Roman" w:hAnsi="Times New Roman"/>
        </w:rPr>
        <w:t>e</w:t>
      </w:r>
      <w:r w:rsidRPr="00854DBD">
        <w:rPr>
          <w:rFonts w:ascii="Times New Roman" w:hAnsi="Times New Roman"/>
        </w:rPr>
        <w:t xml:space="preserve">.  </w:t>
      </w:r>
      <w:r w:rsidRPr="00854DBD">
        <w:rPr>
          <w:rFonts w:ascii="Times New Roman" w:hAnsi="Times New Roman"/>
          <w:u w:val="single"/>
        </w:rPr>
        <w:t>Quality of the management plan</w:t>
      </w:r>
      <w:r w:rsidRPr="00854DBD">
        <w:rPr>
          <w:rFonts w:ascii="Times New Roman" w:hAnsi="Times New Roman"/>
        </w:rPr>
        <w:t xml:space="preserve"> (1</w:t>
      </w:r>
      <w:r w:rsidR="008D0DAB" w:rsidRPr="00854DBD">
        <w:rPr>
          <w:rFonts w:ascii="Times New Roman" w:hAnsi="Times New Roman"/>
        </w:rPr>
        <w:t>5</w:t>
      </w:r>
      <w:r w:rsidRPr="00854DBD">
        <w:rPr>
          <w:rFonts w:ascii="Times New Roman" w:hAnsi="Times New Roman"/>
        </w:rPr>
        <w:t xml:space="preserve"> points)</w:t>
      </w:r>
    </w:p>
    <w:p w14:paraId="009123A7" w14:textId="77777777" w:rsidR="00912A59" w:rsidRPr="00854DBD" w:rsidRDefault="00912A59" w:rsidP="00970197">
      <w:pPr>
        <w:tabs>
          <w:tab w:val="clear" w:pos="720"/>
        </w:tabs>
        <w:contextualSpacing/>
        <w:rPr>
          <w:rFonts w:ascii="Times New Roman" w:hAnsi="Times New Roman"/>
        </w:rPr>
      </w:pPr>
      <w:r w:rsidRPr="00854DBD">
        <w:rPr>
          <w:rFonts w:ascii="Times New Roman" w:hAnsi="Times New Roman"/>
        </w:rPr>
        <w:t xml:space="preserve">     The </w:t>
      </w:r>
      <w:r w:rsidR="006E16FA" w:rsidRPr="00854DBD">
        <w:rPr>
          <w:rFonts w:ascii="Times New Roman" w:hAnsi="Times New Roman"/>
        </w:rPr>
        <w:t>Secretary</w:t>
      </w:r>
      <w:r w:rsidR="000144D2" w:rsidRPr="00854DBD">
        <w:rPr>
          <w:rFonts w:ascii="Times New Roman" w:hAnsi="Times New Roman"/>
        </w:rPr>
        <w:t xml:space="preserve"> </w:t>
      </w:r>
      <w:r w:rsidRPr="00854DBD">
        <w:rPr>
          <w:rFonts w:ascii="Times New Roman" w:hAnsi="Times New Roman"/>
        </w:rPr>
        <w:t>considers the quality of the management plan for the proposed project.</w:t>
      </w:r>
      <w:r w:rsidR="00586D07" w:rsidRPr="00854DBD">
        <w:rPr>
          <w:rFonts w:ascii="Times New Roman" w:hAnsi="Times New Roman"/>
        </w:rPr>
        <w:t xml:space="preserve">  </w:t>
      </w:r>
      <w:r w:rsidRPr="00854DBD">
        <w:rPr>
          <w:rFonts w:ascii="Times New Roman" w:hAnsi="Times New Roman"/>
        </w:rPr>
        <w:t xml:space="preserve"> In determining the quality of the management plan for the proposed project, the </w:t>
      </w:r>
      <w:r w:rsidR="006E16FA" w:rsidRPr="00854DBD">
        <w:rPr>
          <w:rFonts w:ascii="Times New Roman" w:hAnsi="Times New Roman"/>
        </w:rPr>
        <w:t>Secretary</w:t>
      </w:r>
      <w:r w:rsidRPr="00854DBD">
        <w:rPr>
          <w:rFonts w:ascii="Times New Roman" w:hAnsi="Times New Roman"/>
        </w:rPr>
        <w:t xml:space="preserve"> considers the following factors:</w:t>
      </w:r>
    </w:p>
    <w:p w14:paraId="5B117111" w14:textId="77777777" w:rsidR="00912A59" w:rsidRPr="00854DBD" w:rsidRDefault="00912A59"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1</w:t>
      </w:r>
      <w:r w:rsidRPr="00854DBD">
        <w:rPr>
          <w:rFonts w:ascii="Times New Roman" w:hAnsi="Times New Roman"/>
        </w:rPr>
        <w:t>.  The adequacy of the management plan to achieve the objectives of the proposed project on time and within budget, including clearly defined responsibilities, timelines, and milestones for accomplishing project tasks.</w:t>
      </w:r>
    </w:p>
    <w:p w14:paraId="472B8A3E" w14:textId="77777777" w:rsidR="00912A59" w:rsidRPr="00854DBD" w:rsidRDefault="00912A59"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2</w:t>
      </w:r>
      <w:r w:rsidRPr="00854DBD">
        <w:rPr>
          <w:rFonts w:ascii="Times New Roman" w:hAnsi="Times New Roman"/>
        </w:rPr>
        <w:t>.  How the applicant will ensure that a diversity of perspectives are brought to bear in the operation of the proposed project, including those of parents, teachers, the business community, a variety of disciplinary and professional fields, recipients or beneficiaries of services, or others, as appropriate.</w:t>
      </w:r>
    </w:p>
    <w:p w14:paraId="6C63557F" w14:textId="77777777" w:rsidR="008B1E06" w:rsidRPr="00854DBD" w:rsidRDefault="008B1E06" w:rsidP="00970197">
      <w:pPr>
        <w:tabs>
          <w:tab w:val="clear" w:pos="720"/>
        </w:tabs>
        <w:contextualSpacing/>
        <w:rPr>
          <w:rFonts w:ascii="Times New Roman" w:hAnsi="Times New Roman"/>
          <w:u w:val="single"/>
        </w:rPr>
      </w:pPr>
      <w:r w:rsidRPr="00854DBD">
        <w:rPr>
          <w:rFonts w:ascii="Times New Roman" w:hAnsi="Times New Roman"/>
        </w:rPr>
        <w:t xml:space="preserve">     </w:t>
      </w:r>
      <w:r w:rsidR="000144D2" w:rsidRPr="00854DBD">
        <w:rPr>
          <w:rFonts w:ascii="Times New Roman" w:hAnsi="Times New Roman"/>
        </w:rPr>
        <w:t>f</w:t>
      </w:r>
      <w:r w:rsidRPr="00854DBD">
        <w:rPr>
          <w:rFonts w:ascii="Times New Roman" w:hAnsi="Times New Roman"/>
        </w:rPr>
        <w:t xml:space="preserve">.  </w:t>
      </w:r>
      <w:r w:rsidR="00124D93" w:rsidRPr="00854DBD">
        <w:rPr>
          <w:rFonts w:ascii="Times New Roman" w:hAnsi="Times New Roman"/>
          <w:u w:val="single"/>
        </w:rPr>
        <w:t>Adequacy of resources</w:t>
      </w:r>
      <w:r w:rsidRPr="00854DBD">
        <w:rPr>
          <w:rFonts w:ascii="Times New Roman" w:hAnsi="Times New Roman"/>
        </w:rPr>
        <w:t xml:space="preserve"> </w:t>
      </w:r>
      <w:r w:rsidR="005C401F" w:rsidRPr="00854DBD">
        <w:rPr>
          <w:rFonts w:ascii="Times New Roman" w:hAnsi="Times New Roman"/>
        </w:rPr>
        <w:t xml:space="preserve">(5 </w:t>
      </w:r>
      <w:r w:rsidRPr="00854DBD">
        <w:rPr>
          <w:rFonts w:ascii="Times New Roman" w:hAnsi="Times New Roman"/>
        </w:rPr>
        <w:t>points)</w:t>
      </w:r>
    </w:p>
    <w:p w14:paraId="39D3D555" w14:textId="77777777" w:rsidR="00124D93" w:rsidRPr="00854DBD" w:rsidRDefault="008B1E06" w:rsidP="00970197">
      <w:pPr>
        <w:tabs>
          <w:tab w:val="clear" w:pos="720"/>
        </w:tabs>
        <w:contextualSpacing/>
        <w:rPr>
          <w:rFonts w:ascii="Times New Roman" w:hAnsi="Times New Roman"/>
        </w:rPr>
      </w:pPr>
      <w:r w:rsidRPr="00854DBD">
        <w:rPr>
          <w:rFonts w:ascii="Times New Roman" w:hAnsi="Times New Roman"/>
        </w:rPr>
        <w:t xml:space="preserve">     </w:t>
      </w:r>
      <w:r w:rsidR="00124D93" w:rsidRPr="00854DBD">
        <w:rPr>
          <w:rFonts w:ascii="Times New Roman" w:hAnsi="Times New Roman"/>
        </w:rPr>
        <w:t xml:space="preserve">The </w:t>
      </w:r>
      <w:r w:rsidR="006E16FA" w:rsidRPr="00854DBD">
        <w:rPr>
          <w:rFonts w:ascii="Times New Roman" w:hAnsi="Times New Roman"/>
        </w:rPr>
        <w:t>Secretary</w:t>
      </w:r>
      <w:r w:rsidR="000144D2" w:rsidRPr="00854DBD">
        <w:rPr>
          <w:rFonts w:ascii="Times New Roman" w:hAnsi="Times New Roman"/>
        </w:rPr>
        <w:t xml:space="preserve"> </w:t>
      </w:r>
      <w:r w:rsidR="00124D93" w:rsidRPr="00854DBD">
        <w:rPr>
          <w:rFonts w:ascii="Times New Roman" w:hAnsi="Times New Roman"/>
        </w:rPr>
        <w:t>considers the adequacy of resources for the proposed project.</w:t>
      </w:r>
      <w:r w:rsidRPr="00854DBD">
        <w:rPr>
          <w:rFonts w:ascii="Times New Roman" w:hAnsi="Times New Roman"/>
        </w:rPr>
        <w:t xml:space="preserve">  </w:t>
      </w:r>
      <w:r w:rsidR="00124D93" w:rsidRPr="00854DBD">
        <w:rPr>
          <w:rFonts w:ascii="Times New Roman" w:hAnsi="Times New Roman"/>
        </w:rPr>
        <w:t xml:space="preserve">In determining the adequacy of resources for the proposed project, the </w:t>
      </w:r>
      <w:r w:rsidR="006E16FA" w:rsidRPr="00854DBD">
        <w:rPr>
          <w:rFonts w:ascii="Times New Roman" w:hAnsi="Times New Roman"/>
        </w:rPr>
        <w:t>Secretary</w:t>
      </w:r>
      <w:r w:rsidR="004937D3" w:rsidRPr="00854DBD">
        <w:rPr>
          <w:rFonts w:ascii="Times New Roman" w:hAnsi="Times New Roman"/>
        </w:rPr>
        <w:t xml:space="preserve"> </w:t>
      </w:r>
      <w:r w:rsidR="00124D93" w:rsidRPr="00854DBD">
        <w:rPr>
          <w:rFonts w:ascii="Times New Roman" w:hAnsi="Times New Roman"/>
        </w:rPr>
        <w:t>considers the following factors:</w:t>
      </w:r>
    </w:p>
    <w:p w14:paraId="0EAC02D0" w14:textId="77777777" w:rsidR="00912A59" w:rsidRPr="00854DBD" w:rsidRDefault="00912A59"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1</w:t>
      </w:r>
      <w:r w:rsidRPr="00854DBD">
        <w:rPr>
          <w:rFonts w:ascii="Times New Roman" w:hAnsi="Times New Roman"/>
        </w:rPr>
        <w:t>.  The extent to which the budget is adequate to support the proposed project.</w:t>
      </w:r>
    </w:p>
    <w:p w14:paraId="77F48C5F" w14:textId="77777777" w:rsidR="00912A59" w:rsidRPr="00854DBD" w:rsidRDefault="00912A59"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2</w:t>
      </w:r>
      <w:r w:rsidRPr="00854DBD">
        <w:rPr>
          <w:rFonts w:ascii="Times New Roman" w:hAnsi="Times New Roman"/>
        </w:rPr>
        <w:t>.  The extent to which the costs are reasonable in relation to the objectives, design, and potential significance of the proposed project.</w:t>
      </w:r>
    </w:p>
    <w:p w14:paraId="7BBA1C28" w14:textId="77777777" w:rsidR="00124D93" w:rsidRPr="00854DBD" w:rsidRDefault="008B1E06" w:rsidP="00970197">
      <w:pPr>
        <w:tabs>
          <w:tab w:val="clear" w:pos="720"/>
        </w:tabs>
        <w:contextualSpacing/>
        <w:rPr>
          <w:rFonts w:ascii="Times New Roman" w:hAnsi="Times New Roman"/>
        </w:rPr>
      </w:pPr>
      <w:r w:rsidRPr="00854DBD">
        <w:rPr>
          <w:rFonts w:ascii="Times New Roman" w:hAnsi="Times New Roman"/>
        </w:rPr>
        <w:t xml:space="preserve">    </w:t>
      </w:r>
      <w:r w:rsidR="001D0490" w:rsidRPr="00854DBD">
        <w:rPr>
          <w:rFonts w:ascii="Times New Roman" w:hAnsi="Times New Roman"/>
        </w:rPr>
        <w:t xml:space="preserve"> </w:t>
      </w:r>
      <w:r w:rsidR="00586D07" w:rsidRPr="00854DBD">
        <w:rPr>
          <w:rFonts w:ascii="Times New Roman" w:hAnsi="Times New Roman"/>
        </w:rPr>
        <w:t>3</w:t>
      </w:r>
      <w:r w:rsidRPr="00854DBD">
        <w:rPr>
          <w:rFonts w:ascii="Times New Roman" w:hAnsi="Times New Roman"/>
        </w:rPr>
        <w:t xml:space="preserve">. </w:t>
      </w:r>
      <w:r w:rsidR="00124D93" w:rsidRPr="00854DBD">
        <w:rPr>
          <w:rFonts w:ascii="Times New Roman" w:hAnsi="Times New Roman"/>
        </w:rPr>
        <w:t xml:space="preserve"> The adequacy of support, including facilities, equipment, supplies, and other resources, from the applicant organization or the lead applicant organization.</w:t>
      </w:r>
    </w:p>
    <w:p w14:paraId="2DD73048" w14:textId="77777777" w:rsidR="002E0C8A"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2</w:t>
      </w:r>
      <w:r w:rsidR="003B4006" w:rsidRPr="00854DBD">
        <w:rPr>
          <w:rFonts w:ascii="Times New Roman" w:hAnsi="Times New Roman"/>
        </w:rPr>
        <w:t xml:space="preserve">. </w:t>
      </w:r>
      <w:r w:rsidR="00156F6B" w:rsidRPr="00854DBD">
        <w:rPr>
          <w:rFonts w:ascii="Times New Roman" w:hAnsi="Times New Roman"/>
        </w:rPr>
        <w:t xml:space="preserve"> </w:t>
      </w:r>
      <w:r w:rsidR="00156F6B" w:rsidRPr="00854DBD">
        <w:rPr>
          <w:rFonts w:ascii="Times New Roman" w:hAnsi="Times New Roman"/>
          <w:u w:val="single"/>
        </w:rPr>
        <w:t>Review and Selection Process</w:t>
      </w:r>
      <w:r w:rsidR="00156F6B" w:rsidRPr="00854DBD">
        <w:rPr>
          <w:rFonts w:ascii="Times New Roman" w:hAnsi="Times New Roman"/>
        </w:rPr>
        <w:t xml:space="preserve">: </w:t>
      </w:r>
      <w:r w:rsidR="00B030F6" w:rsidRPr="00854DBD">
        <w:rPr>
          <w:rFonts w:ascii="Times New Roman" w:hAnsi="Times New Roman"/>
        </w:rPr>
        <w:t xml:space="preserve"> </w:t>
      </w:r>
      <w:r w:rsidR="002E0C8A" w:rsidRPr="00854DBD">
        <w:rPr>
          <w:rFonts w:ascii="Times New Roman" w:hAnsi="Times New Roman"/>
        </w:rPr>
        <w:t xml:space="preserve">To ensure that grantees under this </w:t>
      </w:r>
      <w:r w:rsidR="00202696" w:rsidRPr="00854DBD">
        <w:rPr>
          <w:rFonts w:ascii="Times New Roman" w:hAnsi="Times New Roman"/>
        </w:rPr>
        <w:t>project</w:t>
      </w:r>
    </w:p>
    <w:p w14:paraId="3363F67A" w14:textId="77777777" w:rsidR="002E0C8A" w:rsidRPr="00854DBD" w:rsidRDefault="002E0C8A" w:rsidP="00970197">
      <w:pPr>
        <w:pStyle w:val="BodyText"/>
        <w:spacing w:line="480" w:lineRule="auto"/>
        <w:contextualSpacing/>
        <w:rPr>
          <w:rFonts w:ascii="Times New Roman" w:hAnsi="Times New Roman"/>
          <w:b w:val="0"/>
          <w:i w:val="0"/>
        </w:rPr>
      </w:pPr>
      <w:r w:rsidRPr="00854DBD">
        <w:rPr>
          <w:rFonts w:ascii="Times New Roman" w:hAnsi="Times New Roman"/>
          <w:b w:val="0"/>
          <w:i w:val="0"/>
        </w:rPr>
        <w:t xml:space="preserve">serve both </w:t>
      </w:r>
      <w:r w:rsidR="00E54F24" w:rsidRPr="00854DBD">
        <w:rPr>
          <w:rFonts w:ascii="Times New Roman" w:hAnsi="Times New Roman"/>
          <w:b w:val="0"/>
          <w:i w:val="0"/>
        </w:rPr>
        <w:t xml:space="preserve">LEAs </w:t>
      </w:r>
      <w:r w:rsidR="00B8673C" w:rsidRPr="00854DBD">
        <w:rPr>
          <w:rFonts w:ascii="Times New Roman" w:hAnsi="Times New Roman"/>
          <w:b w:val="0"/>
          <w:i w:val="0"/>
        </w:rPr>
        <w:t>that</w:t>
      </w:r>
      <w:r w:rsidR="00E54F24" w:rsidRPr="00854DBD">
        <w:rPr>
          <w:rFonts w:ascii="Times New Roman" w:hAnsi="Times New Roman"/>
          <w:b w:val="0"/>
          <w:i w:val="0"/>
        </w:rPr>
        <w:t xml:space="preserve"> are just beginning efforts to diversify schools and those </w:t>
      </w:r>
      <w:r w:rsidR="00B8673C" w:rsidRPr="00854DBD">
        <w:rPr>
          <w:rFonts w:ascii="Times New Roman" w:hAnsi="Times New Roman"/>
          <w:b w:val="0"/>
          <w:i w:val="0"/>
        </w:rPr>
        <w:t>that</w:t>
      </w:r>
      <w:r w:rsidR="00E54F24" w:rsidRPr="00854DBD">
        <w:rPr>
          <w:rFonts w:ascii="Times New Roman" w:hAnsi="Times New Roman"/>
          <w:b w:val="0"/>
          <w:i w:val="0"/>
        </w:rPr>
        <w:t xml:space="preserve"> have </w:t>
      </w:r>
      <w:r w:rsidR="00D03CA5" w:rsidRPr="00854DBD">
        <w:rPr>
          <w:rFonts w:ascii="Times New Roman" w:hAnsi="Times New Roman"/>
          <w:b w:val="0"/>
          <w:i w:val="0"/>
        </w:rPr>
        <w:t>established or existing efforts to diversify their schools</w:t>
      </w:r>
      <w:r w:rsidRPr="00854DBD">
        <w:rPr>
          <w:rFonts w:ascii="Times New Roman" w:hAnsi="Times New Roman"/>
          <w:b w:val="0"/>
          <w:i w:val="0"/>
        </w:rPr>
        <w:t xml:space="preserve">, the Department may separately consider for funding applications meeting Absolute Priority </w:t>
      </w:r>
      <w:r w:rsidR="00E76849" w:rsidRPr="00854DBD">
        <w:rPr>
          <w:rFonts w:ascii="Times New Roman" w:hAnsi="Times New Roman"/>
          <w:b w:val="0"/>
          <w:i w:val="0"/>
        </w:rPr>
        <w:t>2</w:t>
      </w:r>
      <w:r w:rsidR="001D0490" w:rsidRPr="00854DBD">
        <w:rPr>
          <w:rFonts w:ascii="Times New Roman" w:hAnsi="Times New Roman"/>
          <w:b w:val="0"/>
          <w:i w:val="0"/>
        </w:rPr>
        <w:t xml:space="preserve"> </w:t>
      </w:r>
      <w:r w:rsidRPr="00854DBD">
        <w:rPr>
          <w:rFonts w:ascii="Times New Roman" w:hAnsi="Times New Roman"/>
          <w:b w:val="0"/>
          <w:i w:val="0"/>
        </w:rPr>
        <w:t xml:space="preserve">and those meeting Absolute Priority </w:t>
      </w:r>
      <w:r w:rsidR="00E76849" w:rsidRPr="00854DBD">
        <w:rPr>
          <w:rFonts w:ascii="Times New Roman" w:hAnsi="Times New Roman"/>
          <w:b w:val="0"/>
          <w:i w:val="0"/>
        </w:rPr>
        <w:t>3</w:t>
      </w:r>
      <w:r w:rsidR="003B4006" w:rsidRPr="00854DBD">
        <w:rPr>
          <w:rFonts w:ascii="Times New Roman" w:hAnsi="Times New Roman"/>
          <w:b w:val="0"/>
          <w:i w:val="0"/>
        </w:rPr>
        <w:t xml:space="preserve">. </w:t>
      </w:r>
      <w:r w:rsidR="000F70A4" w:rsidRPr="00854DBD">
        <w:rPr>
          <w:rFonts w:ascii="Times New Roman" w:hAnsi="Times New Roman"/>
          <w:b w:val="0"/>
          <w:i w:val="0"/>
        </w:rPr>
        <w:t xml:space="preserve"> </w:t>
      </w:r>
      <w:r w:rsidRPr="00854DBD">
        <w:rPr>
          <w:rFonts w:ascii="Times New Roman" w:hAnsi="Times New Roman"/>
          <w:b w:val="0"/>
          <w:i w:val="0"/>
        </w:rPr>
        <w:t>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w:t>
      </w:r>
      <w:r w:rsidR="003B4006" w:rsidRPr="00854DBD">
        <w:rPr>
          <w:rFonts w:ascii="Times New Roman" w:hAnsi="Times New Roman"/>
          <w:b w:val="0"/>
          <w:i w:val="0"/>
        </w:rPr>
        <w:t xml:space="preserve">.  </w:t>
      </w:r>
      <w:r w:rsidRPr="00854DBD">
        <w:rPr>
          <w:rFonts w:ascii="Times New Roman" w:hAnsi="Times New Roman"/>
          <w:b w:val="0"/>
          <w:i w:val="0"/>
        </w:rPr>
        <w:t>The Secretary may also consider whether the applicant failed to submit a timely performance report or submitted a report of unacceptable quality</w:t>
      </w:r>
      <w:r w:rsidR="003B4006" w:rsidRPr="00854DBD">
        <w:rPr>
          <w:rFonts w:ascii="Times New Roman" w:hAnsi="Times New Roman"/>
          <w:b w:val="0"/>
          <w:i w:val="0"/>
        </w:rPr>
        <w:t xml:space="preserve">. </w:t>
      </w:r>
      <w:r w:rsidRPr="00854DBD">
        <w:rPr>
          <w:rFonts w:ascii="Times New Roman" w:hAnsi="Times New Roman"/>
          <w:b w:val="0"/>
          <w:i w:val="0"/>
        </w:rPr>
        <w:t xml:space="preserve"> </w:t>
      </w:r>
    </w:p>
    <w:p w14:paraId="1CF36244" w14:textId="77777777" w:rsidR="002E0C8A" w:rsidRPr="00854DBD" w:rsidRDefault="00F62CB4" w:rsidP="00970197">
      <w:pPr>
        <w:pStyle w:val="BodyText"/>
        <w:spacing w:line="480" w:lineRule="auto"/>
        <w:contextualSpacing/>
        <w:rPr>
          <w:rFonts w:ascii="Times New Roman" w:hAnsi="Times New Roman"/>
          <w:b w:val="0"/>
          <w:i w:val="0"/>
        </w:rPr>
      </w:pPr>
      <w:r w:rsidRPr="00854DBD">
        <w:rPr>
          <w:rFonts w:ascii="Times New Roman" w:hAnsi="Times New Roman"/>
          <w:b w:val="0"/>
          <w:i w:val="0"/>
        </w:rPr>
        <w:t xml:space="preserve">     </w:t>
      </w:r>
      <w:r w:rsidR="002E0C8A" w:rsidRPr="00854DBD">
        <w:rPr>
          <w:rFonts w:ascii="Times New Roman" w:hAnsi="Times New Roman"/>
          <w:b w:val="0"/>
          <w:i w:val="0"/>
        </w:rPr>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14:paraId="400D8A2B" w14:textId="77777777" w:rsidR="00156F6B" w:rsidRPr="00854DBD" w:rsidRDefault="003E217E" w:rsidP="00970197">
      <w:pPr>
        <w:pStyle w:val="Header"/>
        <w:widowControl/>
        <w:tabs>
          <w:tab w:val="clear" w:pos="4320"/>
          <w:tab w:val="clear" w:pos="8640"/>
        </w:tabs>
        <w:spacing w:before="0" w:after="0" w:line="480" w:lineRule="auto"/>
        <w:contextualSpacing/>
        <w:rPr>
          <w:szCs w:val="24"/>
        </w:rPr>
      </w:pPr>
      <w:r w:rsidRPr="00854DBD">
        <w:rPr>
          <w:szCs w:val="24"/>
        </w:rPr>
        <w:t xml:space="preserve">     </w:t>
      </w:r>
      <w:r w:rsidR="00156F6B" w:rsidRPr="00854DBD">
        <w:rPr>
          <w:szCs w:val="24"/>
        </w:rPr>
        <w:t>3</w:t>
      </w:r>
      <w:r w:rsidR="003B4006" w:rsidRPr="00854DBD">
        <w:rPr>
          <w:szCs w:val="24"/>
        </w:rPr>
        <w:t xml:space="preserve">. </w:t>
      </w:r>
      <w:r w:rsidR="00156F6B" w:rsidRPr="00854DBD">
        <w:rPr>
          <w:szCs w:val="24"/>
        </w:rPr>
        <w:t xml:space="preserve"> </w:t>
      </w:r>
      <w:r w:rsidR="004604CF" w:rsidRPr="00854DBD">
        <w:rPr>
          <w:szCs w:val="24"/>
          <w:u w:val="single"/>
        </w:rPr>
        <w:t xml:space="preserve">Risk Assessment and </w:t>
      </w:r>
      <w:r w:rsidR="00156F6B" w:rsidRPr="00854DBD">
        <w:rPr>
          <w:szCs w:val="24"/>
          <w:u w:val="single"/>
        </w:rPr>
        <w:t>Special Conditions</w:t>
      </w:r>
      <w:r w:rsidR="00156F6B" w:rsidRPr="00854DBD">
        <w:rPr>
          <w:szCs w:val="24"/>
        </w:rPr>
        <w:t xml:space="preserve">:  </w:t>
      </w:r>
      <w:r w:rsidR="002E0C8A" w:rsidRPr="00854DBD">
        <w:rPr>
          <w:szCs w:val="24"/>
        </w:rPr>
        <w:t>Consistent with 2 CFR 200.205, before awarding grants under this competition the Department conducts a review of the risks posed by applicants</w:t>
      </w:r>
      <w:r w:rsidR="003B4006" w:rsidRPr="00854DBD">
        <w:rPr>
          <w:szCs w:val="24"/>
        </w:rPr>
        <w:t xml:space="preserve">.  </w:t>
      </w:r>
      <w:r w:rsidR="002E0C8A" w:rsidRPr="00854DBD">
        <w:rPr>
          <w:szCs w:val="24"/>
        </w:rPr>
        <w:t>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627A67B0" w14:textId="77777777" w:rsidR="004604CF" w:rsidRPr="00854DBD" w:rsidRDefault="004604CF" w:rsidP="00970197">
      <w:pPr>
        <w:pStyle w:val="Header"/>
        <w:spacing w:line="480" w:lineRule="auto"/>
        <w:contextualSpacing/>
        <w:rPr>
          <w:szCs w:val="24"/>
        </w:rPr>
      </w:pPr>
      <w:r w:rsidRPr="00854DBD">
        <w:rPr>
          <w:szCs w:val="24"/>
        </w:rPr>
        <w:t xml:space="preserve">     4.  </w:t>
      </w:r>
      <w:r w:rsidRPr="00854DBD">
        <w:rPr>
          <w:szCs w:val="24"/>
          <w:u w:val="single"/>
        </w:rPr>
        <w:t>Integrity and Performance System</w:t>
      </w:r>
      <w:r w:rsidRPr="00854DBD">
        <w:rPr>
          <w:szCs w:val="24"/>
        </w:rPr>
        <w:t>:  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SAM.  You may review and comment on any information about yourself that a Federal agency previously entered and that is currently in FAPIIS.</w:t>
      </w:r>
    </w:p>
    <w:p w14:paraId="0CE8C380" w14:textId="77777777" w:rsidR="004604CF" w:rsidRPr="00854DBD" w:rsidRDefault="00F62CB4" w:rsidP="00970197">
      <w:pPr>
        <w:pStyle w:val="Header"/>
        <w:widowControl/>
        <w:tabs>
          <w:tab w:val="clear" w:pos="4320"/>
          <w:tab w:val="clear" w:pos="8640"/>
        </w:tabs>
        <w:spacing w:before="0" w:after="0" w:line="480" w:lineRule="auto"/>
        <w:contextualSpacing/>
        <w:rPr>
          <w:szCs w:val="24"/>
        </w:rPr>
      </w:pPr>
      <w:r w:rsidRPr="00854DBD">
        <w:rPr>
          <w:szCs w:val="24"/>
        </w:rPr>
        <w:t xml:space="preserve">     </w:t>
      </w:r>
      <w:r w:rsidR="004604CF" w:rsidRPr="00854DBD">
        <w:rPr>
          <w:szCs w:val="24"/>
        </w:rPr>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14:paraId="58A0C2F1" w14:textId="77777777" w:rsidR="00156F6B" w:rsidRPr="00854DBD" w:rsidRDefault="00156F6B" w:rsidP="00970197">
      <w:pPr>
        <w:pStyle w:val="Header"/>
        <w:widowControl/>
        <w:tabs>
          <w:tab w:val="clear" w:pos="4320"/>
          <w:tab w:val="clear" w:pos="8640"/>
        </w:tabs>
        <w:spacing w:before="0" w:after="0" w:line="480" w:lineRule="auto"/>
        <w:contextualSpacing/>
        <w:rPr>
          <w:szCs w:val="24"/>
        </w:rPr>
      </w:pPr>
      <w:r w:rsidRPr="00854DBD">
        <w:rPr>
          <w:szCs w:val="24"/>
        </w:rPr>
        <w:t>VI</w:t>
      </w:r>
      <w:r w:rsidR="003B4006" w:rsidRPr="00854DBD">
        <w:rPr>
          <w:szCs w:val="24"/>
        </w:rPr>
        <w:t xml:space="preserve">.  </w:t>
      </w:r>
      <w:r w:rsidRPr="00854DBD">
        <w:rPr>
          <w:szCs w:val="24"/>
        </w:rPr>
        <w:t>Award Administration Information</w:t>
      </w:r>
    </w:p>
    <w:p w14:paraId="2A636F4B" w14:textId="77777777" w:rsidR="00156F6B"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1</w:t>
      </w:r>
      <w:r w:rsidR="003B4006" w:rsidRPr="00854DBD">
        <w:rPr>
          <w:rFonts w:ascii="Times New Roman" w:hAnsi="Times New Roman"/>
        </w:rPr>
        <w:t xml:space="preserve">.  </w:t>
      </w:r>
      <w:r w:rsidR="00156F6B" w:rsidRPr="00854DBD">
        <w:rPr>
          <w:rFonts w:ascii="Times New Roman" w:hAnsi="Times New Roman"/>
          <w:u w:val="single"/>
        </w:rPr>
        <w:t>Award Notices</w:t>
      </w:r>
      <w:r w:rsidR="00156F6B" w:rsidRPr="00854DBD">
        <w:rPr>
          <w:rFonts w:ascii="Times New Roman" w:hAnsi="Times New Roman"/>
        </w:rPr>
        <w:t xml:space="preserve">:  </w:t>
      </w:r>
      <w:r w:rsidR="002E0C8A" w:rsidRPr="00854DBD">
        <w:rPr>
          <w:rFonts w:ascii="Times New Roman" w:hAnsi="Times New Roman"/>
        </w:rPr>
        <w:t>If your application is successful, we notify your U.S</w:t>
      </w:r>
      <w:r w:rsidR="00F62CB4" w:rsidRPr="00854DBD">
        <w:rPr>
          <w:rFonts w:ascii="Times New Roman" w:hAnsi="Times New Roman"/>
        </w:rPr>
        <w:t>.</w:t>
      </w:r>
      <w:r w:rsidR="003B4006" w:rsidRPr="00854DBD">
        <w:rPr>
          <w:rFonts w:ascii="Times New Roman" w:hAnsi="Times New Roman"/>
        </w:rPr>
        <w:t xml:space="preserve"> </w:t>
      </w:r>
      <w:r w:rsidR="002E0C8A" w:rsidRPr="00854DBD">
        <w:rPr>
          <w:rFonts w:ascii="Times New Roman" w:hAnsi="Times New Roman"/>
        </w:rPr>
        <w:t>Representative and U.S</w:t>
      </w:r>
      <w:r w:rsidR="00F62CB4" w:rsidRPr="00854DBD">
        <w:rPr>
          <w:rFonts w:ascii="Times New Roman" w:hAnsi="Times New Roman"/>
        </w:rPr>
        <w:t xml:space="preserve">. </w:t>
      </w:r>
      <w:r w:rsidR="002E0C8A" w:rsidRPr="00854DBD">
        <w:rPr>
          <w:rFonts w:ascii="Times New Roman" w:hAnsi="Times New Roman"/>
        </w:rPr>
        <w:t>Senators and send you a Grant Award Notification (GAN); or we may send you an email containing a link to access an electronic version of your GAN</w:t>
      </w:r>
      <w:r w:rsidR="00F62CB4" w:rsidRPr="00854DBD">
        <w:rPr>
          <w:rFonts w:ascii="Times New Roman" w:hAnsi="Times New Roman"/>
        </w:rPr>
        <w:t xml:space="preserve">. </w:t>
      </w:r>
      <w:r w:rsidR="002E0C8A" w:rsidRPr="00854DBD">
        <w:rPr>
          <w:rFonts w:ascii="Times New Roman" w:hAnsi="Times New Roman"/>
        </w:rPr>
        <w:t xml:space="preserve"> We may notify you informally, also.</w:t>
      </w:r>
    </w:p>
    <w:p w14:paraId="43B15E9F" w14:textId="77777777" w:rsidR="002E0C8A"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2E0C8A" w:rsidRPr="00854DBD">
        <w:rPr>
          <w:rFonts w:ascii="Times New Roman" w:hAnsi="Times New Roman"/>
        </w:rPr>
        <w:t>If your application is not evaluated or not selected for funding, we notify you.</w:t>
      </w:r>
    </w:p>
    <w:p w14:paraId="0687D374" w14:textId="77777777" w:rsidR="002E0C8A"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2</w:t>
      </w:r>
      <w:r w:rsidR="00F62CB4" w:rsidRPr="00854DBD">
        <w:rPr>
          <w:rFonts w:ascii="Times New Roman" w:hAnsi="Times New Roman"/>
        </w:rPr>
        <w:t xml:space="preserve">. </w:t>
      </w:r>
      <w:r w:rsidR="00156F6B" w:rsidRPr="00854DBD">
        <w:rPr>
          <w:rFonts w:ascii="Times New Roman" w:hAnsi="Times New Roman"/>
        </w:rPr>
        <w:t xml:space="preserve"> </w:t>
      </w:r>
      <w:r w:rsidR="00156F6B" w:rsidRPr="00854DBD">
        <w:rPr>
          <w:rFonts w:ascii="Times New Roman" w:hAnsi="Times New Roman"/>
          <w:u w:val="single"/>
        </w:rPr>
        <w:t>Administrative and National Policy Requirements</w:t>
      </w:r>
      <w:r w:rsidR="00156F6B" w:rsidRPr="00854DBD">
        <w:rPr>
          <w:rFonts w:ascii="Times New Roman" w:hAnsi="Times New Roman"/>
        </w:rPr>
        <w:t xml:space="preserve">:  </w:t>
      </w:r>
      <w:r w:rsidR="002E0C8A" w:rsidRPr="00854DBD">
        <w:rPr>
          <w:rFonts w:ascii="Times New Roman" w:hAnsi="Times New Roman"/>
        </w:rPr>
        <w:t>We identify administrative and national policy requirements in the application package and reference these and other requirements in the Applicable Regulations section of this notice.</w:t>
      </w:r>
    </w:p>
    <w:p w14:paraId="23C7CCE1" w14:textId="77777777" w:rsidR="00156F6B"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2E0C8A" w:rsidRPr="00854DBD">
        <w:rPr>
          <w:rFonts w:ascii="Times New Roman" w:hAnsi="Times New Roman"/>
        </w:rPr>
        <w:t>We reference the regulations outlining the terms and conditions of an award in the Applicable Regulations section of this notice and include these and other specific conditions in the GAN</w:t>
      </w:r>
      <w:r w:rsidR="00F62CB4" w:rsidRPr="00854DBD">
        <w:rPr>
          <w:rFonts w:ascii="Times New Roman" w:hAnsi="Times New Roman"/>
        </w:rPr>
        <w:t xml:space="preserve">. </w:t>
      </w:r>
      <w:r w:rsidR="002E0C8A" w:rsidRPr="00854DBD">
        <w:rPr>
          <w:rFonts w:ascii="Times New Roman" w:hAnsi="Times New Roman"/>
        </w:rPr>
        <w:t xml:space="preserve"> The GAN also incorporates your approved application as part of your binding commitments under the grant.</w:t>
      </w:r>
    </w:p>
    <w:p w14:paraId="430B8F02" w14:textId="77777777" w:rsidR="002E0C8A"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3</w:t>
      </w:r>
      <w:r w:rsidR="00F62CB4" w:rsidRPr="00854DBD">
        <w:rPr>
          <w:rFonts w:ascii="Times New Roman" w:hAnsi="Times New Roman"/>
        </w:rPr>
        <w:t xml:space="preserve">. </w:t>
      </w:r>
      <w:r w:rsidR="00156F6B" w:rsidRPr="00854DBD">
        <w:rPr>
          <w:rFonts w:ascii="Times New Roman" w:hAnsi="Times New Roman"/>
        </w:rPr>
        <w:t xml:space="preserve"> </w:t>
      </w:r>
      <w:r w:rsidR="00156F6B" w:rsidRPr="00854DBD">
        <w:rPr>
          <w:rFonts w:ascii="Times New Roman" w:hAnsi="Times New Roman"/>
          <w:u w:val="single"/>
        </w:rPr>
        <w:t>Reporting</w:t>
      </w:r>
      <w:r w:rsidR="00156F6B" w:rsidRPr="00854DBD">
        <w:rPr>
          <w:rFonts w:ascii="Times New Roman" w:hAnsi="Times New Roman"/>
        </w:rPr>
        <w:t xml:space="preserve">:  </w:t>
      </w:r>
      <w:r w:rsidR="004F1767" w:rsidRPr="00854DBD">
        <w:rPr>
          <w:rFonts w:ascii="Times New Roman" w:hAnsi="Times New Roman"/>
        </w:rPr>
        <w:t xml:space="preserve">(a) </w:t>
      </w:r>
      <w:r w:rsidR="002E0C8A" w:rsidRPr="00854DBD">
        <w:rPr>
          <w:rFonts w:ascii="Times New Roman" w:hAnsi="Times New Roman"/>
        </w:rPr>
        <w:t>If you apply for a grant under this competition, you must ensure that you have in place the necessary processes and systems to comply with the reporting requirements in 2 CFR part 170 should you receive funding under the competition</w:t>
      </w:r>
      <w:r w:rsidR="003B4006" w:rsidRPr="00854DBD">
        <w:rPr>
          <w:rFonts w:ascii="Times New Roman" w:hAnsi="Times New Roman"/>
        </w:rPr>
        <w:t xml:space="preserve">.  </w:t>
      </w:r>
      <w:r w:rsidR="002E0C8A" w:rsidRPr="00854DBD">
        <w:rPr>
          <w:rFonts w:ascii="Times New Roman" w:hAnsi="Times New Roman"/>
        </w:rPr>
        <w:t>This does not apply if you have an exception under 2 CFR 170.110(b).</w:t>
      </w:r>
    </w:p>
    <w:p w14:paraId="2D7A0D34" w14:textId="77777777" w:rsidR="002E0C8A"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2E0C8A" w:rsidRPr="00854DBD">
        <w:rPr>
          <w:rFonts w:ascii="Times New Roman" w:hAnsi="Times New Roman"/>
        </w:rPr>
        <w:t xml:space="preserve">(b)  At the end of your project period, you must submit a final performance </w:t>
      </w:r>
      <w:r w:rsidR="00D57C9C" w:rsidRPr="00854DBD">
        <w:rPr>
          <w:rFonts w:ascii="Times New Roman" w:hAnsi="Times New Roman"/>
        </w:rPr>
        <w:t>report that</w:t>
      </w:r>
      <w:r w:rsidR="00DF2E67" w:rsidRPr="00854DBD">
        <w:rPr>
          <w:rFonts w:ascii="Times New Roman" w:hAnsi="Times New Roman"/>
        </w:rPr>
        <w:t xml:space="preserve"> must include a description of progress to date on its goals, timelines, activities, deliverables, and budgets.  </w:t>
      </w:r>
      <w:r w:rsidR="002E0C8A" w:rsidRPr="00854DBD">
        <w:rPr>
          <w:rFonts w:ascii="Times New Roman" w:hAnsi="Times New Roman"/>
        </w:rPr>
        <w:t>The Secretary may also require more frequent performance reports under 34 CFR 75.720(c)</w:t>
      </w:r>
      <w:r w:rsidR="003B4006" w:rsidRPr="00854DBD">
        <w:rPr>
          <w:rFonts w:ascii="Times New Roman" w:hAnsi="Times New Roman"/>
        </w:rPr>
        <w:t xml:space="preserve">.  </w:t>
      </w:r>
      <w:r w:rsidR="002E0C8A" w:rsidRPr="00854DBD">
        <w:rPr>
          <w:rFonts w:ascii="Times New Roman" w:hAnsi="Times New Roman"/>
        </w:rPr>
        <w:t>For specific requirements on reporting, please go to www.ed.gov/fund/grant/apply/appforms/appforms.html</w:t>
      </w:r>
      <w:r w:rsidR="003B4006" w:rsidRPr="00854DBD">
        <w:rPr>
          <w:rFonts w:ascii="Times New Roman" w:hAnsi="Times New Roman"/>
        </w:rPr>
        <w:t xml:space="preserve">.  </w:t>
      </w:r>
    </w:p>
    <w:p w14:paraId="3E5956B0" w14:textId="77777777" w:rsidR="002E0C8A" w:rsidRPr="00854DBD" w:rsidRDefault="003E217E" w:rsidP="00970197">
      <w:pPr>
        <w:tabs>
          <w:tab w:val="clear" w:pos="720"/>
        </w:tabs>
        <w:contextualSpacing/>
        <w:rPr>
          <w:rFonts w:ascii="Times New Roman" w:hAnsi="Times New Roman"/>
        </w:rPr>
      </w:pPr>
      <w:r w:rsidRPr="00854DBD">
        <w:rPr>
          <w:rFonts w:ascii="Times New Roman" w:hAnsi="Times New Roman"/>
          <w:bCs/>
          <w:iCs/>
        </w:rPr>
        <w:t xml:space="preserve">     </w:t>
      </w:r>
      <w:r w:rsidR="002E0C8A" w:rsidRPr="00854DBD">
        <w:rPr>
          <w:rFonts w:ascii="Times New Roman" w:hAnsi="Times New Roman"/>
          <w:bCs/>
          <w:iCs/>
        </w:rPr>
        <w:t>(c)  Under 34 CFR 75.250(b), the Secretary may provide a grantee with additional funding for data collection analysis and reporting</w:t>
      </w:r>
      <w:r w:rsidR="003B4006" w:rsidRPr="00854DBD">
        <w:rPr>
          <w:rFonts w:ascii="Times New Roman" w:hAnsi="Times New Roman"/>
          <w:bCs/>
          <w:iCs/>
        </w:rPr>
        <w:t xml:space="preserve">.  </w:t>
      </w:r>
      <w:r w:rsidR="002E0C8A" w:rsidRPr="00854DBD">
        <w:rPr>
          <w:rFonts w:ascii="Times New Roman" w:hAnsi="Times New Roman"/>
          <w:bCs/>
          <w:iCs/>
        </w:rPr>
        <w:t>In this case</w:t>
      </w:r>
      <w:r w:rsidR="0072228B" w:rsidRPr="00854DBD">
        <w:rPr>
          <w:rFonts w:ascii="Times New Roman" w:hAnsi="Times New Roman"/>
          <w:bCs/>
          <w:iCs/>
        </w:rPr>
        <w:t>,</w:t>
      </w:r>
      <w:r w:rsidR="002E0C8A" w:rsidRPr="00854DBD">
        <w:rPr>
          <w:rFonts w:ascii="Times New Roman" w:hAnsi="Times New Roman"/>
          <w:bCs/>
          <w:iCs/>
        </w:rPr>
        <w:t xml:space="preserve"> the Secretary establishes a data collection period.</w:t>
      </w:r>
    </w:p>
    <w:p w14:paraId="045F6CC4" w14:textId="77777777" w:rsidR="00C7276A"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4</w:t>
      </w:r>
      <w:r w:rsidR="003B4006" w:rsidRPr="00854DBD">
        <w:rPr>
          <w:rFonts w:ascii="Times New Roman" w:hAnsi="Times New Roman"/>
        </w:rPr>
        <w:t>.</w:t>
      </w:r>
      <w:r w:rsidR="00F62CB4" w:rsidRPr="00854DBD">
        <w:rPr>
          <w:rFonts w:ascii="Times New Roman" w:hAnsi="Times New Roman"/>
        </w:rPr>
        <w:t xml:space="preserve"> </w:t>
      </w:r>
      <w:r w:rsidR="00131869" w:rsidRPr="00854DBD">
        <w:rPr>
          <w:rFonts w:ascii="Times New Roman" w:hAnsi="Times New Roman"/>
        </w:rPr>
        <w:t xml:space="preserve"> </w:t>
      </w:r>
      <w:r w:rsidR="00156F6B" w:rsidRPr="00854DBD">
        <w:rPr>
          <w:rFonts w:ascii="Times New Roman" w:hAnsi="Times New Roman"/>
          <w:u w:val="single"/>
        </w:rPr>
        <w:t>Performance Measures</w:t>
      </w:r>
      <w:r w:rsidR="00156F6B" w:rsidRPr="00854DBD">
        <w:rPr>
          <w:rFonts w:ascii="Times New Roman" w:hAnsi="Times New Roman"/>
        </w:rPr>
        <w:t xml:space="preserve">:  </w:t>
      </w:r>
      <w:r w:rsidR="00C7276A" w:rsidRPr="00854DBD">
        <w:rPr>
          <w:rFonts w:ascii="Times New Roman" w:hAnsi="Times New Roman"/>
        </w:rPr>
        <w:t xml:space="preserve">The Secretary has established </w:t>
      </w:r>
      <w:r w:rsidR="005B55AE" w:rsidRPr="00854DBD">
        <w:rPr>
          <w:rFonts w:ascii="Times New Roman" w:hAnsi="Times New Roman"/>
        </w:rPr>
        <w:t>measure</w:t>
      </w:r>
      <w:r w:rsidR="00736F1B" w:rsidRPr="00854DBD">
        <w:rPr>
          <w:rFonts w:ascii="Times New Roman" w:hAnsi="Times New Roman"/>
        </w:rPr>
        <w:t>s</w:t>
      </w:r>
      <w:r w:rsidR="005B55AE" w:rsidRPr="00854DBD">
        <w:rPr>
          <w:rFonts w:ascii="Times New Roman" w:hAnsi="Times New Roman"/>
        </w:rPr>
        <w:t xml:space="preserve"> for assessing the effectiveness of the </w:t>
      </w:r>
      <w:r w:rsidR="00591608" w:rsidRPr="00854DBD">
        <w:rPr>
          <w:rFonts w:ascii="Times New Roman" w:hAnsi="Times New Roman"/>
        </w:rPr>
        <w:t>Opening Doors, Expanding Opportunities</w:t>
      </w:r>
      <w:r w:rsidR="00D31B8B" w:rsidRPr="00854DBD">
        <w:rPr>
          <w:rFonts w:ascii="Times New Roman" w:hAnsi="Times New Roman"/>
        </w:rPr>
        <w:t xml:space="preserve"> </w:t>
      </w:r>
      <w:r w:rsidR="00546FE6" w:rsidRPr="00854DBD">
        <w:rPr>
          <w:rFonts w:ascii="Times New Roman" w:hAnsi="Times New Roman"/>
        </w:rPr>
        <w:t>program</w:t>
      </w:r>
      <w:r w:rsidR="003B4006" w:rsidRPr="00854DBD">
        <w:rPr>
          <w:rFonts w:ascii="Times New Roman" w:hAnsi="Times New Roman"/>
        </w:rPr>
        <w:t xml:space="preserve">.  </w:t>
      </w:r>
      <w:r w:rsidR="005B55AE" w:rsidRPr="00854DBD">
        <w:rPr>
          <w:rFonts w:ascii="Times New Roman" w:hAnsi="Times New Roman"/>
        </w:rPr>
        <w:t>T</w:t>
      </w:r>
      <w:r w:rsidR="00736F1B" w:rsidRPr="00854DBD">
        <w:rPr>
          <w:rFonts w:ascii="Times New Roman" w:hAnsi="Times New Roman"/>
        </w:rPr>
        <w:t>he</w:t>
      </w:r>
      <w:r w:rsidR="00867845" w:rsidRPr="00854DBD">
        <w:rPr>
          <w:rFonts w:ascii="Times New Roman" w:hAnsi="Times New Roman"/>
        </w:rPr>
        <w:t xml:space="preserve"> performance</w:t>
      </w:r>
      <w:r w:rsidR="005B55AE" w:rsidRPr="00854DBD">
        <w:rPr>
          <w:rFonts w:ascii="Times New Roman" w:hAnsi="Times New Roman"/>
        </w:rPr>
        <w:t xml:space="preserve"> measure</w:t>
      </w:r>
      <w:r w:rsidR="00867845" w:rsidRPr="00854DBD">
        <w:rPr>
          <w:rFonts w:ascii="Times New Roman" w:hAnsi="Times New Roman"/>
        </w:rPr>
        <w:t xml:space="preserve">s </w:t>
      </w:r>
      <w:r w:rsidR="00736F1B" w:rsidRPr="00854DBD">
        <w:rPr>
          <w:rFonts w:ascii="Times New Roman" w:hAnsi="Times New Roman"/>
        </w:rPr>
        <w:t>are:</w:t>
      </w:r>
    </w:p>
    <w:p w14:paraId="5BDC51F9" w14:textId="77777777" w:rsidR="00867845" w:rsidRPr="00854DBD" w:rsidRDefault="00F62CB4" w:rsidP="00970197">
      <w:pPr>
        <w:tabs>
          <w:tab w:val="clear" w:pos="720"/>
        </w:tabs>
        <w:contextualSpacing/>
        <w:rPr>
          <w:rFonts w:ascii="Times New Roman" w:hAnsi="Times New Roman"/>
        </w:rPr>
      </w:pPr>
      <w:r w:rsidRPr="00854DBD">
        <w:rPr>
          <w:rFonts w:ascii="Times New Roman" w:hAnsi="Times New Roman"/>
        </w:rPr>
        <w:t xml:space="preserve">     </w:t>
      </w:r>
      <w:r w:rsidR="00867845" w:rsidRPr="00854DBD">
        <w:rPr>
          <w:rFonts w:ascii="Times New Roman" w:hAnsi="Times New Roman"/>
          <w:u w:val="single"/>
        </w:rPr>
        <w:t>Performance Measure 1</w:t>
      </w:r>
      <w:r w:rsidR="006E27F1" w:rsidRPr="00854DBD">
        <w:rPr>
          <w:rFonts w:ascii="Times New Roman" w:hAnsi="Times New Roman"/>
          <w:u w:val="single"/>
        </w:rPr>
        <w:t xml:space="preserve"> (for all grantees)</w:t>
      </w:r>
      <w:r w:rsidR="00867845" w:rsidRPr="00854DBD">
        <w:rPr>
          <w:rFonts w:ascii="Times New Roman" w:hAnsi="Times New Roman"/>
          <w:u w:val="single"/>
        </w:rPr>
        <w:t>:</w:t>
      </w:r>
      <w:r w:rsidR="00867845" w:rsidRPr="00854DBD">
        <w:rPr>
          <w:rFonts w:ascii="Times New Roman" w:hAnsi="Times New Roman"/>
        </w:rPr>
        <w:t xml:space="preserve"> </w:t>
      </w:r>
      <w:r w:rsidR="00C7276A" w:rsidRPr="00854DBD">
        <w:rPr>
          <w:rFonts w:ascii="Times New Roman" w:hAnsi="Times New Roman"/>
        </w:rPr>
        <w:t xml:space="preserve">The percentage of grantees that </w:t>
      </w:r>
      <w:r w:rsidR="00E032A8" w:rsidRPr="00854DBD">
        <w:rPr>
          <w:rFonts w:ascii="Times New Roman" w:hAnsi="Times New Roman"/>
        </w:rPr>
        <w:t>produce blueprints that are of high quality and feasible to implement.</w:t>
      </w:r>
      <w:r w:rsidR="0043570A" w:rsidRPr="00854DBD">
        <w:rPr>
          <w:rFonts w:ascii="Times New Roman" w:hAnsi="Times New Roman"/>
        </w:rPr>
        <w:t xml:space="preserve">  </w:t>
      </w:r>
      <w:r w:rsidR="00137DE8" w:rsidRPr="00854DBD">
        <w:rPr>
          <w:rFonts w:ascii="Times New Roman" w:hAnsi="Times New Roman"/>
        </w:rPr>
        <w:t xml:space="preserve">In evaluating performance with respect to this measure, the Department </w:t>
      </w:r>
      <w:r w:rsidR="0043570A" w:rsidRPr="00854DBD">
        <w:rPr>
          <w:rFonts w:ascii="Times New Roman" w:hAnsi="Times New Roman"/>
        </w:rPr>
        <w:t>may</w:t>
      </w:r>
      <w:r w:rsidR="00137DE8" w:rsidRPr="00854DBD">
        <w:rPr>
          <w:rFonts w:ascii="Times New Roman" w:hAnsi="Times New Roman"/>
        </w:rPr>
        <w:t xml:space="preserve"> convene</w:t>
      </w:r>
      <w:r w:rsidR="0043570A" w:rsidRPr="00854DBD">
        <w:rPr>
          <w:rFonts w:ascii="Times New Roman" w:hAnsi="Times New Roman"/>
        </w:rPr>
        <w:t>,</w:t>
      </w:r>
      <w:r w:rsidR="00137DE8" w:rsidRPr="00854DBD">
        <w:rPr>
          <w:rFonts w:ascii="Times New Roman" w:hAnsi="Times New Roman"/>
        </w:rPr>
        <w:t xml:space="preserve"> at the end of the grant period</w:t>
      </w:r>
      <w:r w:rsidR="0043570A" w:rsidRPr="00854DBD">
        <w:rPr>
          <w:rFonts w:ascii="Times New Roman" w:hAnsi="Times New Roman"/>
        </w:rPr>
        <w:t>,</w:t>
      </w:r>
      <w:r w:rsidR="00137DE8" w:rsidRPr="00854DBD">
        <w:rPr>
          <w:rFonts w:ascii="Times New Roman" w:hAnsi="Times New Roman"/>
        </w:rPr>
        <w:t xml:space="preserve"> a panel of experts </w:t>
      </w:r>
      <w:r w:rsidR="00790FCA" w:rsidRPr="00854DBD">
        <w:rPr>
          <w:rFonts w:ascii="Times New Roman" w:hAnsi="Times New Roman"/>
        </w:rPr>
        <w:t>to</w:t>
      </w:r>
      <w:r w:rsidR="00137DE8" w:rsidRPr="00854DBD">
        <w:rPr>
          <w:rFonts w:ascii="Times New Roman" w:hAnsi="Times New Roman"/>
        </w:rPr>
        <w:t xml:space="preserve"> assess blueprints using specific criteria regarding quality and feasibility of implementation. </w:t>
      </w:r>
    </w:p>
    <w:p w14:paraId="2E41B532" w14:textId="77777777" w:rsidR="00137DE8" w:rsidRPr="00854DBD" w:rsidRDefault="00867845" w:rsidP="00970197">
      <w:pPr>
        <w:tabs>
          <w:tab w:val="clear" w:pos="720"/>
        </w:tabs>
        <w:contextualSpacing/>
        <w:rPr>
          <w:rFonts w:ascii="Times New Roman" w:hAnsi="Times New Roman"/>
        </w:rPr>
      </w:pPr>
      <w:r w:rsidRPr="00854DBD">
        <w:rPr>
          <w:rFonts w:ascii="Times New Roman" w:hAnsi="Times New Roman"/>
        </w:rPr>
        <w:t xml:space="preserve">     </w:t>
      </w:r>
      <w:r w:rsidRPr="00854DBD">
        <w:rPr>
          <w:rFonts w:ascii="Times New Roman" w:hAnsi="Times New Roman"/>
          <w:u w:val="single"/>
        </w:rPr>
        <w:t>Performance Measure 2</w:t>
      </w:r>
      <w:r w:rsidR="006E27F1" w:rsidRPr="00854DBD">
        <w:rPr>
          <w:rFonts w:ascii="Times New Roman" w:hAnsi="Times New Roman"/>
          <w:u w:val="single"/>
        </w:rPr>
        <w:t xml:space="preserve"> (for grantees awarded under Absolute Priority 3)</w:t>
      </w:r>
      <w:r w:rsidRPr="00854DBD">
        <w:rPr>
          <w:rFonts w:ascii="Times New Roman" w:hAnsi="Times New Roman"/>
          <w:u w:val="single"/>
        </w:rPr>
        <w:t>:</w:t>
      </w:r>
      <w:r w:rsidRPr="00854DBD">
        <w:rPr>
          <w:rFonts w:ascii="Times New Roman" w:hAnsi="Times New Roman"/>
        </w:rPr>
        <w:t xml:space="preserve"> The percentage of grantees that complete their Pre-Implementation Activit</w:t>
      </w:r>
      <w:r w:rsidR="00B440E9" w:rsidRPr="00854DBD">
        <w:rPr>
          <w:rFonts w:ascii="Times New Roman" w:hAnsi="Times New Roman"/>
        </w:rPr>
        <w:t>ies</w:t>
      </w:r>
      <w:r w:rsidRPr="00854DBD">
        <w:rPr>
          <w:rFonts w:ascii="Times New Roman" w:hAnsi="Times New Roman"/>
        </w:rPr>
        <w:t xml:space="preserve"> successfully and in a manner consistent with the objectives and timelines proposed in their application.</w:t>
      </w:r>
    </w:p>
    <w:p w14:paraId="29D0FCAF" w14:textId="77777777" w:rsidR="00156F6B" w:rsidRPr="00854DBD" w:rsidRDefault="0072228B" w:rsidP="00970197">
      <w:pPr>
        <w:tabs>
          <w:tab w:val="clear" w:pos="720"/>
        </w:tabs>
        <w:contextualSpacing/>
        <w:rPr>
          <w:rFonts w:ascii="Times New Roman" w:hAnsi="Times New Roman"/>
        </w:rPr>
      </w:pPr>
      <w:r w:rsidRPr="00854DBD">
        <w:rPr>
          <w:rFonts w:ascii="Times New Roman" w:hAnsi="Times New Roman"/>
        </w:rPr>
        <w:t>VII</w:t>
      </w:r>
      <w:r w:rsidR="00337C65" w:rsidRPr="00854DBD">
        <w:rPr>
          <w:rFonts w:ascii="Times New Roman" w:hAnsi="Times New Roman"/>
        </w:rPr>
        <w:t xml:space="preserve">. </w:t>
      </w:r>
      <w:r w:rsidR="00B8673C" w:rsidRPr="00854DBD">
        <w:rPr>
          <w:rFonts w:ascii="Times New Roman" w:hAnsi="Times New Roman"/>
        </w:rPr>
        <w:t xml:space="preserve"> </w:t>
      </w:r>
      <w:r w:rsidR="00337C65" w:rsidRPr="00854DBD">
        <w:rPr>
          <w:rFonts w:ascii="Times New Roman" w:hAnsi="Times New Roman"/>
        </w:rPr>
        <w:t>Agency</w:t>
      </w:r>
      <w:r w:rsidRPr="00854DBD">
        <w:rPr>
          <w:rFonts w:ascii="Times New Roman" w:hAnsi="Times New Roman"/>
        </w:rPr>
        <w:t xml:space="preserve"> Contact </w:t>
      </w:r>
    </w:p>
    <w:p w14:paraId="517A7DEB" w14:textId="77777777" w:rsidR="00202696" w:rsidRPr="00854DBD" w:rsidRDefault="00156F6B" w:rsidP="00970197">
      <w:pPr>
        <w:tabs>
          <w:tab w:val="clear" w:pos="720"/>
        </w:tabs>
        <w:contextualSpacing/>
        <w:rPr>
          <w:rFonts w:ascii="Times New Roman" w:hAnsi="Times New Roman"/>
        </w:rPr>
      </w:pPr>
      <w:r w:rsidRPr="00854DBD">
        <w:rPr>
          <w:rFonts w:ascii="Times New Roman" w:hAnsi="Times New Roman"/>
          <w:u w:val="single"/>
        </w:rPr>
        <w:t>For Further Information Contact</w:t>
      </w:r>
      <w:r w:rsidRPr="00854DBD">
        <w:rPr>
          <w:rFonts w:ascii="Times New Roman" w:hAnsi="Times New Roman"/>
        </w:rPr>
        <w:t xml:space="preserve">:  </w:t>
      </w:r>
      <w:r w:rsidR="00832C7D" w:rsidRPr="00854DBD">
        <w:rPr>
          <w:rFonts w:ascii="Times New Roman" w:hAnsi="Times New Roman"/>
        </w:rPr>
        <w:t>Ashley Briggs, U.S</w:t>
      </w:r>
      <w:r w:rsidR="00080D36" w:rsidRPr="00854DBD">
        <w:rPr>
          <w:rFonts w:ascii="Times New Roman" w:hAnsi="Times New Roman"/>
        </w:rPr>
        <w:t xml:space="preserve">. </w:t>
      </w:r>
      <w:r w:rsidR="00832C7D" w:rsidRPr="00854DBD">
        <w:rPr>
          <w:rFonts w:ascii="Times New Roman" w:hAnsi="Times New Roman"/>
        </w:rPr>
        <w:t xml:space="preserve">Department of Education, 400 Maryland Avenue, SW., </w:t>
      </w:r>
      <w:r w:rsidR="007B78ED" w:rsidRPr="00854DBD">
        <w:rPr>
          <w:rFonts w:ascii="Times New Roman" w:hAnsi="Times New Roman"/>
        </w:rPr>
        <w:t>r</w:t>
      </w:r>
      <w:r w:rsidR="00832C7D" w:rsidRPr="00854DBD">
        <w:rPr>
          <w:rFonts w:ascii="Times New Roman" w:hAnsi="Times New Roman"/>
        </w:rPr>
        <w:t>oom 3W242, Washington, DC 20202</w:t>
      </w:r>
      <w:r w:rsidR="00080D36" w:rsidRPr="00854DBD">
        <w:rPr>
          <w:rFonts w:ascii="Times New Roman" w:hAnsi="Times New Roman"/>
        </w:rPr>
        <w:t xml:space="preserve">. </w:t>
      </w:r>
      <w:r w:rsidR="00832C7D" w:rsidRPr="00854DBD">
        <w:rPr>
          <w:rFonts w:ascii="Times New Roman" w:hAnsi="Times New Roman"/>
        </w:rPr>
        <w:t xml:space="preserve"> Telephone:  (202) 453-6987 or</w:t>
      </w:r>
      <w:r w:rsidR="004C7F55" w:rsidRPr="00854DBD">
        <w:rPr>
          <w:rFonts w:ascii="Times New Roman" w:hAnsi="Times New Roman"/>
        </w:rPr>
        <w:t xml:space="preserve"> by email:</w:t>
      </w:r>
      <w:r w:rsidR="00080D36" w:rsidRPr="00854DBD">
        <w:rPr>
          <w:rFonts w:ascii="Times New Roman" w:hAnsi="Times New Roman"/>
        </w:rPr>
        <w:t xml:space="preserve"> </w:t>
      </w:r>
      <w:r w:rsidR="00202696" w:rsidRPr="00854DBD">
        <w:rPr>
          <w:rFonts w:ascii="Times New Roman" w:hAnsi="Times New Roman"/>
        </w:rPr>
        <w:t xml:space="preserve"> </w:t>
      </w:r>
      <w:hyperlink r:id="rId14" w:history="1">
        <w:r w:rsidR="000A4DEE" w:rsidRPr="00854DBD">
          <w:rPr>
            <w:rStyle w:val="Hyperlink"/>
            <w:rFonts w:ascii="Times New Roman" w:hAnsi="Times New Roman"/>
          </w:rPr>
          <w:t>OpeningDoors@ed.gov</w:t>
        </w:r>
      </w:hyperlink>
      <w:r w:rsidR="00202696" w:rsidRPr="00854DBD">
        <w:rPr>
          <w:rFonts w:ascii="Times New Roman" w:hAnsi="Times New Roman"/>
        </w:rPr>
        <w:t>.</w:t>
      </w:r>
    </w:p>
    <w:p w14:paraId="633D90FD" w14:textId="77777777" w:rsidR="004C7F55"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4C7F55" w:rsidRPr="00854DBD">
        <w:rPr>
          <w:rFonts w:ascii="Times New Roman" w:hAnsi="Times New Roman"/>
        </w:rPr>
        <w:t>If you use a TDD or a TTY, call the FRS, toll free, at 1-800-877-8339</w:t>
      </w:r>
      <w:r w:rsidR="003B4006" w:rsidRPr="00854DBD">
        <w:rPr>
          <w:rFonts w:ascii="Times New Roman" w:hAnsi="Times New Roman"/>
        </w:rPr>
        <w:t>.</w:t>
      </w:r>
    </w:p>
    <w:p w14:paraId="4BF013F9"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VIII</w:t>
      </w:r>
      <w:r w:rsidR="003B4006" w:rsidRPr="00854DBD">
        <w:rPr>
          <w:rFonts w:ascii="Times New Roman" w:hAnsi="Times New Roman"/>
        </w:rPr>
        <w:t xml:space="preserve">.  </w:t>
      </w:r>
      <w:r w:rsidRPr="00854DBD">
        <w:rPr>
          <w:rFonts w:ascii="Times New Roman" w:hAnsi="Times New Roman"/>
        </w:rPr>
        <w:t>Other Information</w:t>
      </w:r>
    </w:p>
    <w:p w14:paraId="543B1E08" w14:textId="77777777" w:rsidR="004C7F55" w:rsidRPr="00854DBD" w:rsidRDefault="004C7F55" w:rsidP="00970197">
      <w:pPr>
        <w:tabs>
          <w:tab w:val="clear" w:pos="720"/>
        </w:tabs>
        <w:contextualSpacing/>
        <w:rPr>
          <w:rFonts w:ascii="Times New Roman" w:hAnsi="Times New Roman"/>
        </w:rPr>
      </w:pPr>
      <w:r w:rsidRPr="00854DBD">
        <w:rPr>
          <w:rFonts w:ascii="Times New Roman" w:hAnsi="Times New Roman"/>
          <w:u w:val="single"/>
        </w:rPr>
        <w:t>Accessible Format</w:t>
      </w:r>
      <w:r w:rsidRPr="00854DBD">
        <w:rPr>
          <w:rFonts w:ascii="Times New Roman" w:hAnsi="Times New Roman"/>
        </w:rPr>
        <w:t xml:space="preserve">:  Individuals with disabilities can obtain this document and a copy of the application package in an accessible format (e.g., braille, large print, audiotape, or compact disc) on request to the </w:t>
      </w:r>
      <w:r w:rsidR="007B78ED" w:rsidRPr="00854DBD">
        <w:rPr>
          <w:rFonts w:ascii="Times New Roman" w:hAnsi="Times New Roman"/>
        </w:rPr>
        <w:t xml:space="preserve">program </w:t>
      </w:r>
      <w:r w:rsidRPr="00854DBD">
        <w:rPr>
          <w:rFonts w:ascii="Times New Roman" w:hAnsi="Times New Roman"/>
        </w:rPr>
        <w:t xml:space="preserve">contact person listed under </w:t>
      </w:r>
      <w:r w:rsidRPr="00854DBD">
        <w:rPr>
          <w:rFonts w:ascii="Times New Roman" w:hAnsi="Times New Roman"/>
          <w:u w:val="single"/>
        </w:rPr>
        <w:t>For Further Information Contact</w:t>
      </w:r>
      <w:r w:rsidRPr="00854DBD">
        <w:rPr>
          <w:rFonts w:ascii="Times New Roman" w:hAnsi="Times New Roman"/>
        </w:rPr>
        <w:t xml:space="preserve"> in section VII of this notice</w:t>
      </w:r>
      <w:r w:rsidR="00080D36" w:rsidRPr="00854DBD">
        <w:rPr>
          <w:rFonts w:ascii="Times New Roman" w:hAnsi="Times New Roman"/>
        </w:rPr>
        <w:t>.</w:t>
      </w:r>
    </w:p>
    <w:p w14:paraId="7AFC0C4B" w14:textId="77777777" w:rsidR="000A096D" w:rsidRPr="00854DBD" w:rsidRDefault="004C7F55" w:rsidP="00970197">
      <w:pPr>
        <w:tabs>
          <w:tab w:val="clear" w:pos="720"/>
        </w:tabs>
        <w:contextualSpacing/>
        <w:rPr>
          <w:rFonts w:ascii="Times New Roman" w:hAnsi="Times New Roman"/>
        </w:rPr>
      </w:pPr>
      <w:r w:rsidRPr="00854DBD">
        <w:rPr>
          <w:rFonts w:ascii="Times New Roman" w:hAnsi="Times New Roman"/>
          <w:u w:val="single"/>
        </w:rPr>
        <w:t>Electronic Access to This Document</w:t>
      </w:r>
      <w:r w:rsidRPr="00854DBD">
        <w:rPr>
          <w:rFonts w:ascii="Times New Roman" w:hAnsi="Times New Roman"/>
        </w:rPr>
        <w:t xml:space="preserve">:  The official version of this document is the document published in the </w:t>
      </w:r>
      <w:r w:rsidRPr="00854DBD">
        <w:rPr>
          <w:rFonts w:ascii="Times New Roman" w:hAnsi="Times New Roman"/>
          <w:u w:val="single"/>
        </w:rPr>
        <w:t>Federal Register</w:t>
      </w:r>
      <w:r w:rsidR="003B4006" w:rsidRPr="00854DBD">
        <w:rPr>
          <w:rFonts w:ascii="Times New Roman" w:hAnsi="Times New Roman"/>
        </w:rPr>
        <w:t xml:space="preserve">.  </w:t>
      </w:r>
      <w:r w:rsidRPr="00854DBD">
        <w:rPr>
          <w:rFonts w:ascii="Times New Roman" w:hAnsi="Times New Roman"/>
        </w:rPr>
        <w:t xml:space="preserve">Free Internet access to the official edition of the </w:t>
      </w:r>
      <w:r w:rsidRPr="00854DBD">
        <w:rPr>
          <w:rFonts w:ascii="Times New Roman" w:hAnsi="Times New Roman"/>
          <w:u w:val="single"/>
        </w:rPr>
        <w:t>Federal Register</w:t>
      </w:r>
      <w:r w:rsidRPr="00854DBD">
        <w:rPr>
          <w:rFonts w:ascii="Times New Roman" w:hAnsi="Times New Roman"/>
        </w:rPr>
        <w:t xml:space="preserve"> and the Code of Federal Regulations is available via the Federal Digital System at:  www.gpo.gov/fdsys</w:t>
      </w:r>
      <w:r w:rsidR="003B4006" w:rsidRPr="00854DBD">
        <w:rPr>
          <w:rFonts w:ascii="Times New Roman" w:hAnsi="Times New Roman"/>
        </w:rPr>
        <w:t xml:space="preserve">.  </w:t>
      </w:r>
      <w:r w:rsidRPr="00854DBD">
        <w:rPr>
          <w:rFonts w:ascii="Times New Roman" w:hAnsi="Times New Roman"/>
        </w:rPr>
        <w:t xml:space="preserve">At this site you can view this document, as well as all other documents of this Department published in the </w:t>
      </w:r>
      <w:r w:rsidRPr="00854DBD">
        <w:rPr>
          <w:rFonts w:ascii="Times New Roman" w:hAnsi="Times New Roman"/>
          <w:u w:val="single"/>
        </w:rPr>
        <w:t>Federal Register</w:t>
      </w:r>
      <w:r w:rsidRPr="00854DBD">
        <w:rPr>
          <w:rFonts w:ascii="Times New Roman" w:hAnsi="Times New Roman"/>
        </w:rPr>
        <w:t>, in text or PDF</w:t>
      </w:r>
      <w:r w:rsidR="003B4006" w:rsidRPr="00854DBD">
        <w:rPr>
          <w:rFonts w:ascii="Times New Roman" w:hAnsi="Times New Roman"/>
        </w:rPr>
        <w:t xml:space="preserve">.  </w:t>
      </w:r>
      <w:r w:rsidRPr="00854DBD">
        <w:rPr>
          <w:rFonts w:ascii="Times New Roman" w:hAnsi="Times New Roman"/>
        </w:rPr>
        <w:t>To use PDF you must have Adobe Acrobat Reader, which is available free at the site</w:t>
      </w:r>
      <w:r w:rsidR="003B4006" w:rsidRPr="00854DBD">
        <w:rPr>
          <w:rFonts w:ascii="Times New Roman" w:hAnsi="Times New Roman"/>
        </w:rPr>
        <w:t>.</w:t>
      </w:r>
    </w:p>
    <w:p w14:paraId="32708EF6" w14:textId="77777777" w:rsidR="004C7F55"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4C7F55" w:rsidRPr="00854DBD">
        <w:rPr>
          <w:rFonts w:ascii="Times New Roman" w:hAnsi="Times New Roman"/>
        </w:rPr>
        <w:t xml:space="preserve">You may also access documents of the Department published in the </w:t>
      </w:r>
      <w:r w:rsidR="004C7F55" w:rsidRPr="00854DBD">
        <w:rPr>
          <w:rFonts w:ascii="Times New Roman" w:hAnsi="Times New Roman"/>
          <w:u w:val="single"/>
        </w:rPr>
        <w:t>Federal Register</w:t>
      </w:r>
      <w:r w:rsidR="004C7F55" w:rsidRPr="00854DBD">
        <w:rPr>
          <w:rFonts w:ascii="Times New Roman" w:hAnsi="Times New Roman"/>
        </w:rPr>
        <w:t xml:space="preserve"> by using the article search feature at:  www.federalregister.gov</w:t>
      </w:r>
      <w:r w:rsidR="003B4006" w:rsidRPr="00854DBD">
        <w:rPr>
          <w:rFonts w:ascii="Times New Roman" w:hAnsi="Times New Roman"/>
        </w:rPr>
        <w:t xml:space="preserve">.  </w:t>
      </w:r>
      <w:r w:rsidR="004C7F55" w:rsidRPr="00854DBD">
        <w:rPr>
          <w:rFonts w:ascii="Times New Roman" w:hAnsi="Times New Roman"/>
        </w:rPr>
        <w:t>Specifically, through the advanced search feature at this site, you can limit your search to documents published by the Department</w:t>
      </w:r>
      <w:r w:rsidR="003B4006" w:rsidRPr="00854DBD">
        <w:rPr>
          <w:rFonts w:ascii="Times New Roman" w:hAnsi="Times New Roman"/>
        </w:rPr>
        <w:t>.</w:t>
      </w:r>
    </w:p>
    <w:p w14:paraId="232934A2"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Dated:</w:t>
      </w:r>
      <w:r w:rsidR="00080D36" w:rsidRPr="00854DBD">
        <w:rPr>
          <w:rFonts w:ascii="Times New Roman" w:hAnsi="Times New Roman"/>
        </w:rPr>
        <w:t xml:space="preserve">  </w:t>
      </w:r>
    </w:p>
    <w:p w14:paraId="7ED4E657" w14:textId="77777777" w:rsidR="00156F6B" w:rsidRPr="00854DBD" w:rsidRDefault="00156F6B" w:rsidP="00970197">
      <w:pPr>
        <w:tabs>
          <w:tab w:val="clear" w:pos="720"/>
        </w:tabs>
        <w:contextualSpacing/>
        <w:rPr>
          <w:rFonts w:ascii="Times New Roman" w:hAnsi="Times New Roman"/>
        </w:rPr>
      </w:pPr>
    </w:p>
    <w:p w14:paraId="4895A059" w14:textId="77777777" w:rsidR="00156F6B" w:rsidRPr="00854DBD" w:rsidRDefault="00156F6B" w:rsidP="00513765">
      <w:pPr>
        <w:tabs>
          <w:tab w:val="clear" w:pos="720"/>
        </w:tabs>
        <w:spacing w:line="240" w:lineRule="auto"/>
        <w:ind w:left="2880" w:firstLine="720"/>
        <w:contextualSpacing/>
        <w:rPr>
          <w:rFonts w:ascii="Times New Roman" w:hAnsi="Times New Roman"/>
        </w:rPr>
      </w:pPr>
      <w:r w:rsidRPr="00854DBD">
        <w:rPr>
          <w:rFonts w:ascii="Times New Roman" w:hAnsi="Times New Roman"/>
        </w:rPr>
        <w:t>________________________________</w:t>
      </w:r>
    </w:p>
    <w:p w14:paraId="2F356334" w14:textId="68317ED3" w:rsidR="00867845" w:rsidRPr="00854DBD" w:rsidRDefault="00F84FEC" w:rsidP="00B73F21">
      <w:pPr>
        <w:tabs>
          <w:tab w:val="clear" w:pos="720"/>
        </w:tabs>
        <w:spacing w:line="240" w:lineRule="auto"/>
        <w:ind w:left="3600"/>
        <w:contextualSpacing/>
        <w:rPr>
          <w:rFonts w:ascii="Times New Roman" w:hAnsi="Times New Roman"/>
        </w:rPr>
      </w:pPr>
      <w:r w:rsidRPr="00854DBD">
        <w:rPr>
          <w:rFonts w:ascii="Times New Roman" w:hAnsi="Times New Roman"/>
        </w:rPr>
        <w:t>Ann Whalen</w:t>
      </w:r>
      <w:r w:rsidR="00B8673C" w:rsidRPr="00854DBD">
        <w:rPr>
          <w:rFonts w:ascii="Times New Roman" w:hAnsi="Times New Roman"/>
        </w:rPr>
        <w:t>,</w:t>
      </w:r>
    </w:p>
    <w:p w14:paraId="2E2B98CF" w14:textId="4DDB4AF7" w:rsidR="00867845" w:rsidRPr="00854DBD" w:rsidRDefault="00F84FEC">
      <w:pPr>
        <w:tabs>
          <w:tab w:val="clear" w:pos="720"/>
        </w:tabs>
        <w:spacing w:line="240" w:lineRule="auto"/>
        <w:ind w:left="3600"/>
        <w:contextualSpacing/>
        <w:rPr>
          <w:rFonts w:ascii="Times New Roman" w:hAnsi="Times New Roman"/>
          <w:u w:val="single"/>
        </w:rPr>
      </w:pPr>
      <w:r w:rsidRPr="00854DBD">
        <w:rPr>
          <w:rFonts w:ascii="Times New Roman" w:hAnsi="Times New Roman"/>
          <w:u w:val="single"/>
        </w:rPr>
        <w:t xml:space="preserve">Senior Advisor to the </w:t>
      </w:r>
      <w:r w:rsidR="00867845" w:rsidRPr="00854DBD">
        <w:rPr>
          <w:rFonts w:ascii="Times New Roman" w:hAnsi="Times New Roman"/>
          <w:u w:val="single"/>
        </w:rPr>
        <w:t>Secretary</w:t>
      </w:r>
    </w:p>
    <w:p w14:paraId="59920BA6" w14:textId="77777777" w:rsidR="00867845" w:rsidRPr="00854DBD" w:rsidRDefault="00867845">
      <w:pPr>
        <w:tabs>
          <w:tab w:val="clear" w:pos="720"/>
        </w:tabs>
        <w:spacing w:line="240" w:lineRule="auto"/>
        <w:ind w:left="3600"/>
        <w:contextualSpacing/>
        <w:rPr>
          <w:rFonts w:ascii="Times New Roman" w:hAnsi="Times New Roman"/>
          <w:u w:val="single"/>
        </w:rPr>
      </w:pPr>
      <w:r w:rsidRPr="00854DBD">
        <w:rPr>
          <w:rFonts w:ascii="Times New Roman" w:hAnsi="Times New Roman"/>
          <w:u w:val="single"/>
        </w:rPr>
        <w:t xml:space="preserve">Delegated the Duties of Assistant Secretary </w:t>
      </w:r>
    </w:p>
    <w:p w14:paraId="52D5BFF6" w14:textId="77777777" w:rsidR="00156F6B" w:rsidRPr="00854DBD" w:rsidRDefault="00867845">
      <w:pPr>
        <w:tabs>
          <w:tab w:val="clear" w:pos="720"/>
        </w:tabs>
        <w:spacing w:line="240" w:lineRule="auto"/>
        <w:ind w:left="3600"/>
        <w:contextualSpacing/>
        <w:rPr>
          <w:rFonts w:ascii="Times New Roman" w:hAnsi="Times New Roman"/>
        </w:rPr>
      </w:pPr>
      <w:r w:rsidRPr="00854DBD">
        <w:rPr>
          <w:rFonts w:ascii="Times New Roman" w:hAnsi="Times New Roman"/>
          <w:u w:val="single"/>
        </w:rPr>
        <w:t xml:space="preserve">for Elementary and Secondary Education. </w:t>
      </w:r>
    </w:p>
    <w:p w14:paraId="6D322658" w14:textId="77777777" w:rsidR="00156F6B" w:rsidRPr="00854DBD" w:rsidRDefault="00156F6B" w:rsidP="00970197">
      <w:pPr>
        <w:tabs>
          <w:tab w:val="clear" w:pos="720"/>
        </w:tabs>
        <w:contextualSpacing/>
        <w:rPr>
          <w:rFonts w:ascii="Times New Roman" w:hAnsi="Times New Roman"/>
        </w:rPr>
      </w:pPr>
    </w:p>
    <w:p w14:paraId="37F5DFFA" w14:textId="77777777" w:rsidR="000A096D" w:rsidRPr="00854DBD" w:rsidRDefault="000A096D" w:rsidP="00513765">
      <w:pPr>
        <w:tabs>
          <w:tab w:val="clear" w:pos="720"/>
        </w:tabs>
        <w:spacing w:line="240" w:lineRule="auto"/>
        <w:rPr>
          <w:rFonts w:ascii="Times New Roman" w:hAnsi="Times New Roman"/>
          <w:bCs/>
          <w:u w:val="single"/>
        </w:rPr>
      </w:pPr>
      <w:r w:rsidRPr="00854DBD">
        <w:rPr>
          <w:rFonts w:ascii="Times New Roman" w:hAnsi="Times New Roman"/>
          <w:bCs/>
          <w:u w:val="single"/>
        </w:rPr>
        <w:br w:type="page"/>
      </w:r>
    </w:p>
    <w:p w14:paraId="6E9E43C6" w14:textId="77777777" w:rsidR="00B32C23" w:rsidRPr="00854DBD" w:rsidRDefault="00B32C23" w:rsidP="00970197">
      <w:pPr>
        <w:widowControl w:val="0"/>
        <w:spacing w:before="240"/>
        <w:outlineLvl w:val="0"/>
        <w:rPr>
          <w:rFonts w:ascii="Times New Roman" w:hAnsi="Times New Roman"/>
          <w:bCs/>
          <w:u w:val="single"/>
        </w:rPr>
      </w:pPr>
      <w:r w:rsidRPr="00854DBD">
        <w:rPr>
          <w:rFonts w:ascii="Times New Roman" w:hAnsi="Times New Roman"/>
          <w:bCs/>
          <w:u w:val="single"/>
        </w:rPr>
        <w:t xml:space="preserve">Appendix: Memorandum of Understanding </w:t>
      </w:r>
      <w:r w:rsidR="00DD36ED" w:rsidRPr="00854DBD">
        <w:rPr>
          <w:rFonts w:ascii="Times New Roman" w:hAnsi="Times New Roman"/>
          <w:bCs/>
          <w:u w:val="single"/>
        </w:rPr>
        <w:t xml:space="preserve">or Other Binding Agreement </w:t>
      </w:r>
      <w:r w:rsidRPr="00854DBD">
        <w:rPr>
          <w:rFonts w:ascii="Times New Roman" w:hAnsi="Times New Roman"/>
          <w:bCs/>
          <w:u w:val="single"/>
        </w:rPr>
        <w:t>Requirements</w:t>
      </w:r>
      <w:r w:rsidR="00F03CC5" w:rsidRPr="00854DBD">
        <w:rPr>
          <w:rFonts w:ascii="Times New Roman" w:hAnsi="Times New Roman"/>
          <w:bCs/>
          <w:u w:val="single"/>
        </w:rPr>
        <w:t xml:space="preserve"> </w:t>
      </w:r>
      <w:r w:rsidR="009573D0" w:rsidRPr="00854DBD">
        <w:rPr>
          <w:rFonts w:ascii="Times New Roman" w:hAnsi="Times New Roman"/>
          <w:bCs/>
          <w:u w:val="single"/>
        </w:rPr>
        <w:t>for Consortia</w:t>
      </w:r>
      <w:r w:rsidR="00F03CC5" w:rsidRPr="00854DBD">
        <w:rPr>
          <w:rFonts w:ascii="Times New Roman" w:hAnsi="Times New Roman"/>
          <w:bCs/>
          <w:u w:val="single"/>
        </w:rPr>
        <w:t xml:space="preserve"> Applicants</w:t>
      </w:r>
    </w:p>
    <w:p w14:paraId="489AE77C" w14:textId="77777777" w:rsidR="00B32C23" w:rsidRPr="00854DBD" w:rsidRDefault="00B32C23" w:rsidP="00970197">
      <w:pPr>
        <w:autoSpaceDE w:val="0"/>
        <w:autoSpaceDN w:val="0"/>
        <w:adjustRightInd w:val="0"/>
        <w:contextualSpacing/>
        <w:rPr>
          <w:rFonts w:ascii="Times New Roman" w:hAnsi="Times New Roman"/>
        </w:rPr>
      </w:pPr>
      <w:r w:rsidRPr="00854DBD">
        <w:rPr>
          <w:rFonts w:ascii="Times New Roman" w:hAnsi="Times New Roman"/>
        </w:rPr>
        <w:t xml:space="preserve">     An applicant </w:t>
      </w:r>
      <w:r w:rsidR="00790FCA" w:rsidRPr="00854DBD">
        <w:rPr>
          <w:rFonts w:ascii="Times New Roman" w:hAnsi="Times New Roman"/>
        </w:rPr>
        <w:t xml:space="preserve">that </w:t>
      </w:r>
      <w:r w:rsidRPr="00854DBD">
        <w:rPr>
          <w:rFonts w:ascii="Times New Roman" w:hAnsi="Times New Roman"/>
        </w:rPr>
        <w:t xml:space="preserve">is applying as part of a consortium </w:t>
      </w:r>
      <w:r w:rsidR="00790FCA" w:rsidRPr="00854DBD">
        <w:rPr>
          <w:rFonts w:ascii="Times New Roman" w:hAnsi="Times New Roman"/>
        </w:rPr>
        <w:t>must</w:t>
      </w:r>
      <w:r w:rsidRPr="00854DBD">
        <w:rPr>
          <w:rFonts w:ascii="Times New Roman" w:hAnsi="Times New Roman"/>
        </w:rPr>
        <w:t xml:space="preserve"> enter into a memorandum of understanding (MOU) or other binding agreement with each </w:t>
      </w:r>
      <w:r w:rsidR="00D961D9" w:rsidRPr="00854DBD">
        <w:rPr>
          <w:rFonts w:ascii="Times New Roman" w:hAnsi="Times New Roman"/>
        </w:rPr>
        <w:t>member of the consortium</w:t>
      </w:r>
      <w:r w:rsidRPr="00854DBD">
        <w:rPr>
          <w:rFonts w:ascii="Times New Roman" w:hAnsi="Times New Roman"/>
        </w:rPr>
        <w:t xml:space="preserve">.  At a minimum, each MOU </w:t>
      </w:r>
      <w:r w:rsidR="00DD36ED" w:rsidRPr="00854DBD">
        <w:rPr>
          <w:rFonts w:ascii="Times New Roman" w:hAnsi="Times New Roman"/>
        </w:rPr>
        <w:t xml:space="preserve">or other binding agreement </w:t>
      </w:r>
      <w:r w:rsidRPr="00854DBD">
        <w:rPr>
          <w:rFonts w:ascii="Times New Roman" w:hAnsi="Times New Roman"/>
        </w:rPr>
        <w:t>must include the following key elements, each of which is described in detail below:  (1) terms and conditions</w:t>
      </w:r>
      <w:r w:rsidR="00304B08" w:rsidRPr="00854DBD">
        <w:rPr>
          <w:rFonts w:ascii="Times New Roman" w:hAnsi="Times New Roman"/>
        </w:rPr>
        <w:t>;</w:t>
      </w:r>
      <w:r w:rsidRPr="00854DBD">
        <w:rPr>
          <w:rFonts w:ascii="Times New Roman" w:hAnsi="Times New Roman"/>
        </w:rPr>
        <w:t xml:space="preserve"> and (</w:t>
      </w:r>
      <w:r w:rsidR="000770C2" w:rsidRPr="00854DBD">
        <w:rPr>
          <w:rFonts w:ascii="Times New Roman" w:hAnsi="Times New Roman"/>
        </w:rPr>
        <w:t>2</w:t>
      </w:r>
      <w:r w:rsidRPr="00854DBD">
        <w:rPr>
          <w:rFonts w:ascii="Times New Roman" w:hAnsi="Times New Roman"/>
        </w:rPr>
        <w:t>) signatures.</w:t>
      </w:r>
    </w:p>
    <w:p w14:paraId="79AF50E4" w14:textId="77777777" w:rsidR="00B32C23" w:rsidRPr="00854DBD" w:rsidRDefault="00B32C23" w:rsidP="00970197">
      <w:pPr>
        <w:contextualSpacing/>
        <w:rPr>
          <w:rFonts w:ascii="Times New Roman" w:hAnsi="Times New Roman"/>
        </w:rPr>
      </w:pPr>
      <w:r w:rsidRPr="00854DBD">
        <w:rPr>
          <w:rFonts w:ascii="Times New Roman" w:hAnsi="Times New Roman"/>
        </w:rPr>
        <w:t xml:space="preserve">     1</w:t>
      </w:r>
      <w:r w:rsidR="00E2301E" w:rsidRPr="00854DBD">
        <w:rPr>
          <w:rFonts w:ascii="Times New Roman" w:hAnsi="Times New Roman"/>
        </w:rPr>
        <w:t>.</w:t>
      </w:r>
      <w:r w:rsidRPr="00854DBD">
        <w:rPr>
          <w:rFonts w:ascii="Times New Roman" w:hAnsi="Times New Roman"/>
        </w:rPr>
        <w:t xml:space="preserve">  Terms and conditions:  In accordance with the </w:t>
      </w:r>
      <w:r w:rsidR="00591608" w:rsidRPr="00854DBD">
        <w:rPr>
          <w:rFonts w:ascii="Times New Roman" w:eastAsia="Perpetua" w:hAnsi="Times New Roman"/>
        </w:rPr>
        <w:t xml:space="preserve">Opening Doors, Expanding Opportunities </w:t>
      </w:r>
      <w:r w:rsidRPr="00854DBD">
        <w:rPr>
          <w:rFonts w:ascii="Times New Roman" w:hAnsi="Times New Roman"/>
        </w:rPr>
        <w:t>application</w:t>
      </w:r>
      <w:r w:rsidR="00B37C0C" w:rsidRPr="00854DBD">
        <w:rPr>
          <w:rFonts w:ascii="Times New Roman" w:hAnsi="Times New Roman"/>
        </w:rPr>
        <w:t xml:space="preserve"> requirements</w:t>
      </w:r>
      <w:r w:rsidRPr="00854DBD">
        <w:rPr>
          <w:rFonts w:ascii="Times New Roman" w:hAnsi="Times New Roman"/>
        </w:rPr>
        <w:t xml:space="preserve"> and the requirements for group applicants under 34 CFR 75.127–129, the MOU must: </w:t>
      </w:r>
    </w:p>
    <w:p w14:paraId="55BF3AA8" w14:textId="77777777" w:rsidR="00B32C23" w:rsidRPr="00854DBD" w:rsidRDefault="00B32C23" w:rsidP="00970197">
      <w:pPr>
        <w:tabs>
          <w:tab w:val="clear" w:pos="720"/>
          <w:tab w:val="left" w:pos="1080"/>
        </w:tabs>
        <w:contextualSpacing/>
        <w:rPr>
          <w:rFonts w:ascii="Times New Roman" w:hAnsi="Times New Roman"/>
        </w:rPr>
      </w:pPr>
      <w:r w:rsidRPr="00854DBD">
        <w:rPr>
          <w:rFonts w:ascii="Times New Roman" w:hAnsi="Times New Roman"/>
        </w:rPr>
        <w:t xml:space="preserve">     a.  Designate one member of the group to apply for the grant or establish a separate legal entity to apply for the grant;</w:t>
      </w:r>
    </w:p>
    <w:p w14:paraId="243A1460" w14:textId="77777777" w:rsidR="00B32C23" w:rsidRPr="00854DBD" w:rsidRDefault="00B32C23" w:rsidP="00970197">
      <w:pPr>
        <w:tabs>
          <w:tab w:val="clear" w:pos="720"/>
          <w:tab w:val="left" w:pos="630"/>
          <w:tab w:val="left" w:pos="1080"/>
        </w:tabs>
        <w:contextualSpacing/>
        <w:rPr>
          <w:rFonts w:ascii="Times New Roman" w:hAnsi="Times New Roman"/>
        </w:rPr>
      </w:pPr>
      <w:r w:rsidRPr="00854DBD">
        <w:rPr>
          <w:rFonts w:ascii="Times New Roman" w:hAnsi="Times New Roman"/>
        </w:rPr>
        <w:t xml:space="preserve">     b.  Detail the activities that each party plans to perform;</w:t>
      </w:r>
    </w:p>
    <w:p w14:paraId="632C7C71" w14:textId="77777777" w:rsidR="00B32C23" w:rsidRPr="00854DBD" w:rsidRDefault="00B32C23" w:rsidP="00970197">
      <w:pPr>
        <w:tabs>
          <w:tab w:val="clear" w:pos="720"/>
          <w:tab w:val="left" w:pos="630"/>
          <w:tab w:val="left" w:pos="1080"/>
        </w:tabs>
        <w:autoSpaceDE w:val="0"/>
        <w:autoSpaceDN w:val="0"/>
        <w:adjustRightInd w:val="0"/>
        <w:contextualSpacing/>
        <w:rPr>
          <w:rFonts w:ascii="Times New Roman" w:hAnsi="Times New Roman"/>
        </w:rPr>
      </w:pPr>
      <w:r w:rsidRPr="00854DBD">
        <w:rPr>
          <w:rFonts w:ascii="Times New Roman" w:hAnsi="Times New Roman"/>
        </w:rPr>
        <w:t xml:space="preserve">     c.  Bind each party to every statement and assurance made by the applicant in the application;</w:t>
      </w:r>
    </w:p>
    <w:p w14:paraId="3CAEE586" w14:textId="77777777" w:rsidR="00B32C23" w:rsidRPr="00854DBD" w:rsidRDefault="00B32C23" w:rsidP="00970197">
      <w:pPr>
        <w:tabs>
          <w:tab w:val="clear" w:pos="720"/>
          <w:tab w:val="left" w:pos="630"/>
          <w:tab w:val="left" w:pos="1080"/>
        </w:tabs>
        <w:autoSpaceDE w:val="0"/>
        <w:autoSpaceDN w:val="0"/>
        <w:adjustRightInd w:val="0"/>
        <w:contextualSpacing/>
        <w:rPr>
          <w:rFonts w:ascii="Times New Roman" w:hAnsi="Times New Roman"/>
        </w:rPr>
      </w:pPr>
      <w:r w:rsidRPr="00854DBD">
        <w:rPr>
          <w:rFonts w:ascii="Times New Roman" w:hAnsi="Times New Roman"/>
        </w:rPr>
        <w:t xml:space="preserve">     d.  State that the applicant </w:t>
      </w:r>
      <w:r w:rsidR="00D70E65" w:rsidRPr="00854DBD">
        <w:rPr>
          <w:rFonts w:ascii="Times New Roman" w:hAnsi="Times New Roman"/>
        </w:rPr>
        <w:t xml:space="preserve">for the consortium (the lead LEA) </w:t>
      </w:r>
      <w:r w:rsidRPr="00854DBD">
        <w:rPr>
          <w:rFonts w:ascii="Times New Roman" w:hAnsi="Times New Roman"/>
        </w:rPr>
        <w:t xml:space="preserve">is legally responsible for: </w:t>
      </w:r>
    </w:p>
    <w:p w14:paraId="1CA823CB" w14:textId="77777777" w:rsidR="00B32C23" w:rsidRPr="00854DBD" w:rsidRDefault="00B32C23"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i</w:t>
      </w:r>
      <w:r w:rsidR="00E2301E" w:rsidRPr="00854DBD">
        <w:rPr>
          <w:rFonts w:ascii="Times New Roman" w:hAnsi="Times New Roman"/>
        </w:rPr>
        <w:t>.</w:t>
      </w:r>
      <w:r w:rsidRPr="00854DBD">
        <w:rPr>
          <w:rFonts w:ascii="Times New Roman" w:hAnsi="Times New Roman"/>
        </w:rPr>
        <w:t xml:space="preserve">  The use of all grant funds;</w:t>
      </w:r>
    </w:p>
    <w:p w14:paraId="7971DB9D" w14:textId="77777777" w:rsidR="00B32C23" w:rsidRPr="00854DBD" w:rsidRDefault="00B32C23"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ii</w:t>
      </w:r>
      <w:r w:rsidR="00E2301E" w:rsidRPr="00854DBD">
        <w:rPr>
          <w:rFonts w:ascii="Times New Roman" w:hAnsi="Times New Roman"/>
        </w:rPr>
        <w:t>.</w:t>
      </w:r>
      <w:r w:rsidRPr="00854DBD">
        <w:rPr>
          <w:rFonts w:ascii="Times New Roman" w:hAnsi="Times New Roman"/>
        </w:rPr>
        <w:t xml:space="preserve">  Ensuring that the project is carried out by the partners or consortium in accordance with Federal requirements;</w:t>
      </w:r>
    </w:p>
    <w:p w14:paraId="20031112" w14:textId="77777777" w:rsidR="00B32C23" w:rsidRPr="00854DBD" w:rsidRDefault="00B32C23"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iii</w:t>
      </w:r>
      <w:r w:rsidR="00E2301E" w:rsidRPr="00854DBD">
        <w:rPr>
          <w:rFonts w:ascii="Times New Roman" w:hAnsi="Times New Roman"/>
        </w:rPr>
        <w:t>.</w:t>
      </w:r>
      <w:r w:rsidRPr="00854DBD">
        <w:rPr>
          <w:rFonts w:ascii="Times New Roman" w:hAnsi="Times New Roman"/>
        </w:rPr>
        <w:t xml:space="preserve">  Ensuring that the indirect costs are determined as required under 34 CFR 75.564(e);</w:t>
      </w:r>
    </w:p>
    <w:p w14:paraId="30B29CE8" w14:textId="77777777" w:rsidR="00D70E65" w:rsidRPr="00854DBD" w:rsidRDefault="00D70E65"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iv</w:t>
      </w:r>
      <w:r w:rsidR="00E2301E" w:rsidRPr="00854DBD">
        <w:rPr>
          <w:rFonts w:ascii="Times New Roman" w:hAnsi="Times New Roman"/>
        </w:rPr>
        <w:t>.</w:t>
      </w:r>
      <w:r w:rsidRPr="00854DBD">
        <w:rPr>
          <w:rFonts w:ascii="Times New Roman" w:hAnsi="Times New Roman"/>
        </w:rPr>
        <w:t xml:space="preserve">  Carrying out the activities it has agreed to perform; and</w:t>
      </w:r>
    </w:p>
    <w:p w14:paraId="4F3A410E" w14:textId="77777777" w:rsidR="00D70E65" w:rsidRPr="00854DBD" w:rsidRDefault="00D70E65"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v</w:t>
      </w:r>
      <w:r w:rsidR="00E2301E" w:rsidRPr="00854DBD">
        <w:rPr>
          <w:rFonts w:ascii="Times New Roman" w:hAnsi="Times New Roman"/>
        </w:rPr>
        <w:t>.</w:t>
      </w:r>
      <w:r w:rsidRPr="00854DBD">
        <w:rPr>
          <w:rFonts w:ascii="Times New Roman" w:hAnsi="Times New Roman"/>
        </w:rPr>
        <w:t xml:space="preserve">  Using the funds that it receives under the MOU or other binding agreement in accordance with the Federal requirements that apply to the </w:t>
      </w:r>
      <w:r w:rsidRPr="00854DBD">
        <w:rPr>
          <w:rFonts w:ascii="Times New Roman" w:eastAsia="Perpetua" w:hAnsi="Times New Roman"/>
        </w:rPr>
        <w:t xml:space="preserve">Opening Doors, Expanding Opportunities </w:t>
      </w:r>
      <w:r w:rsidRPr="00854DBD">
        <w:rPr>
          <w:rFonts w:ascii="Times New Roman" w:hAnsi="Times New Roman"/>
        </w:rPr>
        <w:t>grant.</w:t>
      </w:r>
    </w:p>
    <w:p w14:paraId="08DE8896" w14:textId="77777777" w:rsidR="003D08BA" w:rsidRPr="00854DBD" w:rsidRDefault="00B32C23"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w:t>
      </w:r>
      <w:r w:rsidR="003D08BA" w:rsidRPr="00854DBD">
        <w:rPr>
          <w:rFonts w:ascii="Times New Roman" w:hAnsi="Times New Roman"/>
        </w:rPr>
        <w:t>e.  State that each member of the consortium is legally responsible for:</w:t>
      </w:r>
    </w:p>
    <w:p w14:paraId="5C2A9571" w14:textId="77777777" w:rsidR="00B32C23" w:rsidRPr="00854DBD" w:rsidRDefault="003D08BA"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i</w:t>
      </w:r>
      <w:r w:rsidR="00E2301E" w:rsidRPr="00854DBD">
        <w:rPr>
          <w:rFonts w:ascii="Times New Roman" w:hAnsi="Times New Roman"/>
        </w:rPr>
        <w:t>.</w:t>
      </w:r>
      <w:r w:rsidRPr="00854DBD">
        <w:rPr>
          <w:rFonts w:ascii="Times New Roman" w:hAnsi="Times New Roman"/>
        </w:rPr>
        <w:t xml:space="preserve">  </w:t>
      </w:r>
      <w:r w:rsidR="00B32C23" w:rsidRPr="00854DBD">
        <w:rPr>
          <w:rFonts w:ascii="Times New Roman" w:hAnsi="Times New Roman"/>
        </w:rPr>
        <w:t>Carrying out the activities it has agreed to perform; and</w:t>
      </w:r>
    </w:p>
    <w:p w14:paraId="68B3FDAB" w14:textId="77777777" w:rsidR="00B32C23" w:rsidRPr="00854DBD" w:rsidRDefault="00B32C23"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w:t>
      </w:r>
      <w:r w:rsidR="00304B08" w:rsidRPr="00854DBD">
        <w:rPr>
          <w:rFonts w:ascii="Times New Roman" w:hAnsi="Times New Roman"/>
        </w:rPr>
        <w:t>ii</w:t>
      </w:r>
      <w:r w:rsidR="00E2301E" w:rsidRPr="00854DBD">
        <w:rPr>
          <w:rFonts w:ascii="Times New Roman" w:hAnsi="Times New Roman"/>
        </w:rPr>
        <w:t>.</w:t>
      </w:r>
      <w:r w:rsidRPr="00854DBD">
        <w:rPr>
          <w:rFonts w:ascii="Times New Roman" w:hAnsi="Times New Roman"/>
        </w:rPr>
        <w:t xml:space="preserve">  Using the funds that it receives under the MOU </w:t>
      </w:r>
      <w:r w:rsidR="00DD36ED" w:rsidRPr="00854DBD">
        <w:rPr>
          <w:rFonts w:ascii="Times New Roman" w:hAnsi="Times New Roman"/>
        </w:rPr>
        <w:t xml:space="preserve">or other binding agreement </w:t>
      </w:r>
      <w:r w:rsidRPr="00854DBD">
        <w:rPr>
          <w:rFonts w:ascii="Times New Roman" w:hAnsi="Times New Roman"/>
        </w:rPr>
        <w:t xml:space="preserve">in accordance with the Federal requirements that apply to the </w:t>
      </w:r>
      <w:r w:rsidR="00591608" w:rsidRPr="00854DBD">
        <w:rPr>
          <w:rFonts w:ascii="Times New Roman" w:eastAsia="Perpetua" w:hAnsi="Times New Roman"/>
        </w:rPr>
        <w:t xml:space="preserve">Opening Doors, Expanding Opportunities </w:t>
      </w:r>
      <w:r w:rsidRPr="00854DBD">
        <w:rPr>
          <w:rFonts w:ascii="Times New Roman" w:hAnsi="Times New Roman"/>
        </w:rPr>
        <w:t>grant</w:t>
      </w:r>
      <w:r w:rsidR="003D08BA" w:rsidRPr="00854DBD">
        <w:rPr>
          <w:rFonts w:ascii="Times New Roman" w:hAnsi="Times New Roman"/>
        </w:rPr>
        <w:t>.</w:t>
      </w:r>
    </w:p>
    <w:p w14:paraId="5C177F5B" w14:textId="77777777" w:rsidR="00B32C23" w:rsidRPr="00854DBD" w:rsidRDefault="00B32C23"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0770C2" w:rsidRPr="00854DBD">
        <w:rPr>
          <w:rFonts w:ascii="Times New Roman" w:hAnsi="Times New Roman"/>
        </w:rPr>
        <w:t>2</w:t>
      </w:r>
      <w:r w:rsidR="00E2301E" w:rsidRPr="00854DBD">
        <w:rPr>
          <w:rFonts w:ascii="Times New Roman" w:hAnsi="Times New Roman"/>
        </w:rPr>
        <w:t>.</w:t>
      </w:r>
      <w:r w:rsidRPr="00854DBD">
        <w:rPr>
          <w:rFonts w:ascii="Times New Roman" w:hAnsi="Times New Roman"/>
        </w:rPr>
        <w:t xml:space="preserve">  Signatures:  Each MOU must be signed by </w:t>
      </w:r>
      <w:r w:rsidR="00BF202E" w:rsidRPr="00854DBD">
        <w:rPr>
          <w:rFonts w:ascii="Times New Roman" w:hAnsi="Times New Roman"/>
        </w:rPr>
        <w:t xml:space="preserve">each </w:t>
      </w:r>
      <w:r w:rsidR="00124586" w:rsidRPr="00854DBD">
        <w:rPr>
          <w:rFonts w:ascii="Times New Roman" w:hAnsi="Times New Roman"/>
        </w:rPr>
        <w:t>party’s</w:t>
      </w:r>
      <w:r w:rsidR="00BF202E" w:rsidRPr="00854DBD">
        <w:rPr>
          <w:rFonts w:ascii="Times New Roman" w:hAnsi="Times New Roman"/>
        </w:rPr>
        <w:t xml:space="preserve"> </w:t>
      </w:r>
      <w:r w:rsidR="005D56B4" w:rsidRPr="00854DBD">
        <w:rPr>
          <w:rFonts w:ascii="Times New Roman" w:hAnsi="Times New Roman"/>
          <w:color w:val="000000"/>
        </w:rPr>
        <w:t>superintendent or CEO</w:t>
      </w:r>
      <w:r w:rsidR="00D10120" w:rsidRPr="00854DBD">
        <w:rPr>
          <w:rFonts w:ascii="Times New Roman" w:hAnsi="Times New Roman"/>
          <w:color w:val="000000"/>
        </w:rPr>
        <w:t>.</w:t>
      </w:r>
      <w:r w:rsidR="005D56B4" w:rsidRPr="00854DBD">
        <w:rPr>
          <w:rFonts w:ascii="Times New Roman" w:hAnsi="Times New Roman"/>
          <w:color w:val="000000"/>
        </w:rPr>
        <w:t xml:space="preserve"> </w:t>
      </w:r>
    </w:p>
    <w:sectPr w:rsidR="00B32C23" w:rsidRPr="00854DBD" w:rsidSect="003621E1">
      <w:headerReference w:type="even" r:id="rId15"/>
      <w:footerReference w:type="even" r:id="rId16"/>
      <w:footerReference w:type="default" r:id="rId17"/>
      <w:pgSz w:w="12240" w:h="15840" w:code="1"/>
      <w:pgMar w:top="1440" w:right="1440" w:bottom="1440" w:left="216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48484A" w15:done="0"/>
  <w15:commentEx w15:paraId="540A0CE2" w15:done="0"/>
  <w15:commentEx w15:paraId="209D1751" w15:done="0"/>
  <w15:commentEx w15:paraId="459430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E41D5" w14:textId="77777777" w:rsidR="00686017" w:rsidRDefault="00686017">
      <w:pPr>
        <w:spacing w:line="240" w:lineRule="auto"/>
      </w:pPr>
      <w:r>
        <w:separator/>
      </w:r>
    </w:p>
  </w:endnote>
  <w:endnote w:type="continuationSeparator" w:id="0">
    <w:p w14:paraId="060A0D3B" w14:textId="77777777" w:rsidR="00686017" w:rsidRDefault="00686017">
      <w:pPr>
        <w:spacing w:line="240" w:lineRule="auto"/>
      </w:pPr>
      <w:r>
        <w:continuationSeparator/>
      </w:r>
    </w:p>
  </w:endnote>
  <w:endnote w:type="continuationNotice" w:id="1">
    <w:p w14:paraId="01832D3E" w14:textId="77777777" w:rsidR="00686017" w:rsidRDefault="006860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lag Light">
    <w:altName w:val="Verlag Light"/>
    <w:panose1 w:val="00000000000000000000"/>
    <w:charset w:val="00"/>
    <w:family w:val="swiss"/>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3243E" w14:textId="77777777" w:rsidR="008D3873" w:rsidRDefault="008D38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F23990" w14:textId="77777777" w:rsidR="008D3873" w:rsidRDefault="008D3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91525" w14:textId="77777777" w:rsidR="008D3873" w:rsidRPr="0096706C" w:rsidRDefault="00DD0771" w:rsidP="0096706C">
    <w:pPr>
      <w:jc w:val="center"/>
      <w:rPr>
        <w:rFonts w:ascii="Times New Roman" w:hAnsi="Times New Roman"/>
        <w:sz w:val="20"/>
      </w:rPr>
    </w:pPr>
    <w:sdt>
      <w:sdtPr>
        <w:rPr>
          <w:rFonts w:ascii="Times New Roman" w:hAnsi="Times New Roman"/>
        </w:rPr>
        <w:id w:val="416912334"/>
        <w:docPartObj>
          <w:docPartGallery w:val="Page Numbers (Bottom of Page)"/>
          <w:docPartUnique/>
        </w:docPartObj>
      </w:sdtPr>
      <w:sdtEndPr/>
      <w:sdtContent>
        <w:r w:rsidR="008D3873" w:rsidRPr="0096706C">
          <w:rPr>
            <w:rFonts w:ascii="Times New Roman" w:hAnsi="Times New Roman"/>
          </w:rPr>
          <w:fldChar w:fldCharType="begin"/>
        </w:r>
        <w:r w:rsidR="008D3873" w:rsidRPr="0096706C">
          <w:rPr>
            <w:rFonts w:ascii="Times New Roman" w:hAnsi="Times New Roman"/>
          </w:rPr>
          <w:instrText xml:space="preserve"> PAGE   \* MERGEFORMAT </w:instrText>
        </w:r>
        <w:r w:rsidR="008D3873" w:rsidRPr="0096706C">
          <w:rPr>
            <w:rFonts w:ascii="Times New Roman" w:hAnsi="Times New Roman"/>
          </w:rPr>
          <w:fldChar w:fldCharType="separate"/>
        </w:r>
        <w:r>
          <w:rPr>
            <w:rFonts w:ascii="Times New Roman" w:hAnsi="Times New Roman"/>
            <w:noProof/>
          </w:rPr>
          <w:t>1</w:t>
        </w:r>
        <w:r w:rsidR="008D3873" w:rsidRPr="0096706C">
          <w:rPr>
            <w:rFonts w:ascii="Times New Roman" w:hAnsi="Times New Roman"/>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B0619" w14:textId="77777777" w:rsidR="00686017" w:rsidRDefault="00686017">
      <w:pPr>
        <w:spacing w:line="240" w:lineRule="auto"/>
      </w:pPr>
      <w:r>
        <w:separator/>
      </w:r>
    </w:p>
  </w:footnote>
  <w:footnote w:type="continuationSeparator" w:id="0">
    <w:p w14:paraId="65113C80" w14:textId="77777777" w:rsidR="00686017" w:rsidRDefault="00686017">
      <w:pPr>
        <w:spacing w:line="240" w:lineRule="auto"/>
      </w:pPr>
      <w:r>
        <w:continuationSeparator/>
      </w:r>
    </w:p>
  </w:footnote>
  <w:footnote w:type="continuationNotice" w:id="1">
    <w:p w14:paraId="101CAFA2" w14:textId="77777777" w:rsidR="00686017" w:rsidRDefault="00686017">
      <w:pPr>
        <w:spacing w:line="240" w:lineRule="auto"/>
      </w:pPr>
    </w:p>
  </w:footnote>
  <w:footnote w:id="2">
    <w:p w14:paraId="57989D9B" w14:textId="77777777" w:rsidR="008D3873" w:rsidRPr="00940936" w:rsidRDefault="008D3873">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w:t>
      </w:r>
      <w:r w:rsidRPr="000628F0">
        <w:rPr>
          <w:rFonts w:ascii="Times New Roman" w:hAnsi="Times New Roman"/>
          <w:sz w:val="14"/>
          <w:szCs w:val="14"/>
        </w:rPr>
        <w:t>Defined terms are used throughout the notice and are indicated by capitalization.</w:t>
      </w:r>
    </w:p>
  </w:footnote>
  <w:footnote w:id="3">
    <w:p w14:paraId="14E31BCD" w14:textId="77777777" w:rsidR="008D3873" w:rsidRPr="00940936" w:rsidRDefault="008D3873">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Note that applicants may address various types of diversity. If racial or ethnic diversity is considered it should be one of many factors in accordance with the “Guidance on the Voluntary Use of Race to Achieve Diversity and Avoid Racial Isolation in Elementary and Secondary Schools,” released by the U.S. Department of Education's Office for Civil Rights (OCR) and the U.S. Department of Justice on December 2, 2011.  http://www2.ed.gov/about/offices/list/ocr/docs/guidance-ese-201111.html.</w:t>
      </w:r>
    </w:p>
  </w:footnote>
  <w:footnote w:id="4">
    <w:p w14:paraId="67AE4ECD" w14:textId="77777777" w:rsidR="008D3873" w:rsidRPr="00940936" w:rsidRDefault="008D3873" w:rsidP="00A26552">
      <w:pPr>
        <w:autoSpaceDE w:val="0"/>
        <w:autoSpaceDN w:val="0"/>
        <w:adjustRightInd w:val="0"/>
        <w:spacing w:line="240" w:lineRule="auto"/>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Orfield, G., Frankenberg, E., Jongyeon, E., &amp; Kuscera, J. (2014).  </w:t>
      </w:r>
      <w:r w:rsidRPr="00940936">
        <w:rPr>
          <w:rFonts w:ascii="Times New Roman" w:hAnsi="Times New Roman"/>
          <w:i/>
          <w:iCs/>
          <w:sz w:val="14"/>
          <w:szCs w:val="14"/>
        </w:rPr>
        <w:t xml:space="preserve">Brown at 62: Great Progress, a Long Retreat and an Uncertain Future.  </w:t>
      </w:r>
      <w:r w:rsidRPr="00940936">
        <w:rPr>
          <w:rFonts w:ascii="Times New Roman" w:hAnsi="Times New Roman"/>
          <w:sz w:val="14"/>
          <w:szCs w:val="14"/>
        </w:rPr>
        <w:t xml:space="preserve">Civil Rights Project/Proyecto Derechos Civiles, May 2014 (revised version May 15, 2014).  </w:t>
      </w:r>
    </w:p>
  </w:footnote>
  <w:footnote w:id="5">
    <w:p w14:paraId="25120BAE" w14:textId="77777777" w:rsidR="008D3873" w:rsidRPr="00940936" w:rsidRDefault="008D3873" w:rsidP="00A26552">
      <w:pPr>
        <w:autoSpaceDE w:val="0"/>
        <w:autoSpaceDN w:val="0"/>
        <w:adjustRightInd w:val="0"/>
        <w:spacing w:line="240" w:lineRule="auto"/>
        <w:rPr>
          <w:rFonts w:ascii="Times New Roman" w:hAnsi="Times New Roman"/>
          <w:i/>
          <w:iCs/>
          <w:sz w:val="14"/>
          <w:szCs w:val="14"/>
          <w:highlight w:val="cyan"/>
        </w:rPr>
      </w:pPr>
      <w:r w:rsidRPr="00940936">
        <w:rPr>
          <w:rStyle w:val="FootnoteReference"/>
          <w:rFonts w:ascii="Times New Roman" w:hAnsi="Times New Roman"/>
          <w:sz w:val="14"/>
          <w:szCs w:val="14"/>
        </w:rPr>
        <w:footnoteRef/>
      </w:r>
      <w:r w:rsidRPr="00940936">
        <w:rPr>
          <w:rFonts w:ascii="Times New Roman" w:hAnsi="Times New Roman"/>
          <w:i/>
          <w:iCs/>
          <w:sz w:val="14"/>
          <w:szCs w:val="14"/>
        </w:rPr>
        <w:t xml:space="preserve"> </w:t>
      </w:r>
      <w:r w:rsidRPr="00940936">
        <w:rPr>
          <w:rFonts w:ascii="Times New Roman" w:hAnsi="Times New Roman"/>
          <w:sz w:val="14"/>
          <w:szCs w:val="14"/>
        </w:rPr>
        <w:t xml:space="preserve">U.S. Department of Education, National Center for Education Statistics, Common Core of Data (CCD), “Public Elementary/Secondary School Universe Survey,” 2010–11.  See Digest of Education Statistics 2012.   </w:t>
      </w:r>
      <w:r w:rsidRPr="00940936">
        <w:rPr>
          <w:rFonts w:ascii="Times New Roman" w:hAnsi="Times New Roman"/>
          <w:iCs/>
          <w:sz w:val="14"/>
          <w:szCs w:val="14"/>
        </w:rPr>
        <w:t>https://nces.ed.gov/ccd/pubschuniv.asp</w:t>
      </w:r>
      <w:r w:rsidRPr="00940936">
        <w:rPr>
          <w:rFonts w:ascii="Times New Roman" w:hAnsi="Times New Roman"/>
          <w:i/>
          <w:iCs/>
          <w:sz w:val="14"/>
          <w:szCs w:val="14"/>
        </w:rPr>
        <w:t>.</w:t>
      </w:r>
    </w:p>
  </w:footnote>
  <w:footnote w:id="6">
    <w:p w14:paraId="4056D9B1" w14:textId="77777777" w:rsidR="008D3873" w:rsidRPr="00940936" w:rsidRDefault="008D3873" w:rsidP="00A26552">
      <w:pPr>
        <w:autoSpaceDE w:val="0"/>
        <w:autoSpaceDN w:val="0"/>
        <w:adjustRightInd w:val="0"/>
        <w:spacing w:line="240" w:lineRule="auto"/>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Owens, A, Reardon, S. F., &amp; Jencks, C. (2016). </w:t>
      </w:r>
      <w:r w:rsidRPr="00940936">
        <w:rPr>
          <w:rFonts w:ascii="Times New Roman" w:hAnsi="Times New Roman"/>
          <w:i/>
          <w:sz w:val="14"/>
          <w:szCs w:val="14"/>
        </w:rPr>
        <w:t xml:space="preserve">Income Segregation between Schools and Districts, 1990 to 2010. </w:t>
      </w:r>
      <w:r w:rsidRPr="00940936">
        <w:rPr>
          <w:rFonts w:ascii="Times New Roman" w:hAnsi="Times New Roman"/>
          <w:sz w:val="14"/>
          <w:szCs w:val="14"/>
        </w:rPr>
        <w:t xml:space="preserve"> Stanford Center for Education Policy Analysis.  Retrieved from: http://cepa.stanford.edu/sites/default/files/wp16-04-v201602.pdf.</w:t>
      </w:r>
    </w:p>
  </w:footnote>
  <w:footnote w:id="7">
    <w:p w14:paraId="5EEA4014" w14:textId="77777777" w:rsidR="008D3873" w:rsidRPr="00940936" w:rsidRDefault="008D3873" w:rsidP="00DC192D">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U.S. Department of Education, National Center for Education Statistics, “School Improvement Grants: Analyses of State Applications and Eligible and Awarded Schools,” 2012.  http://ies.ed.gov/ncee/pubs/20124060/.</w:t>
      </w:r>
    </w:p>
  </w:footnote>
  <w:footnote w:id="8">
    <w:p w14:paraId="5BA924DE" w14:textId="77777777" w:rsidR="008D3873" w:rsidRPr="00940936" w:rsidRDefault="008D3873">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Noble, K. G., Norman, M. F., &amp; Farah, M. J. (2005). “Neurocognitive correlates of socioeconomic status in kindergarten children.” </w:t>
      </w:r>
      <w:r w:rsidRPr="00940936">
        <w:rPr>
          <w:rFonts w:ascii="Times New Roman" w:hAnsi="Times New Roman"/>
          <w:i/>
          <w:sz w:val="14"/>
          <w:szCs w:val="14"/>
        </w:rPr>
        <w:t>Developmental Science, 8</w:t>
      </w:r>
      <w:r w:rsidRPr="00940936">
        <w:rPr>
          <w:rFonts w:ascii="Times New Roman" w:hAnsi="Times New Roman"/>
          <w:sz w:val="14"/>
          <w:szCs w:val="14"/>
        </w:rPr>
        <w:t xml:space="preserve">(1), 74–78; </w:t>
      </w:r>
    </w:p>
    <w:p w14:paraId="02F83E2E" w14:textId="77777777" w:rsidR="008D3873" w:rsidRPr="00940936" w:rsidRDefault="008D3873">
      <w:pPr>
        <w:pStyle w:val="FootnoteText"/>
        <w:rPr>
          <w:rFonts w:ascii="Times New Roman" w:hAnsi="Times New Roman"/>
          <w:sz w:val="14"/>
          <w:szCs w:val="14"/>
        </w:rPr>
      </w:pPr>
      <w:r w:rsidRPr="00940936">
        <w:rPr>
          <w:rFonts w:ascii="Times New Roman" w:hAnsi="Times New Roman"/>
          <w:sz w:val="14"/>
          <w:szCs w:val="14"/>
        </w:rPr>
        <w:t xml:space="preserve">Hackman, D. A., &amp; Farah, M. J. (2009). “Socioeconomic status and the developing brain.” </w:t>
      </w:r>
      <w:r w:rsidRPr="00940936">
        <w:rPr>
          <w:rFonts w:ascii="Times New Roman" w:hAnsi="Times New Roman"/>
          <w:i/>
          <w:sz w:val="14"/>
        </w:rPr>
        <w:t>Trends in Cognitive Sciences</w:t>
      </w:r>
      <w:r w:rsidRPr="00940936">
        <w:rPr>
          <w:rFonts w:ascii="Times New Roman" w:hAnsi="Times New Roman"/>
          <w:sz w:val="14"/>
          <w:szCs w:val="14"/>
        </w:rPr>
        <w:t xml:space="preserve">, 13(2), 65-73. doi:10.1016/j.tics.2008.11.003; </w:t>
      </w:r>
    </w:p>
    <w:p w14:paraId="087622E9" w14:textId="77777777" w:rsidR="008D3873" w:rsidRPr="00940936" w:rsidRDefault="008D3873">
      <w:pPr>
        <w:pStyle w:val="FootnoteText"/>
        <w:rPr>
          <w:rFonts w:ascii="Times New Roman" w:hAnsi="Times New Roman"/>
          <w:sz w:val="14"/>
          <w:szCs w:val="14"/>
        </w:rPr>
      </w:pPr>
      <w:r w:rsidRPr="00940936">
        <w:rPr>
          <w:rFonts w:ascii="Times New Roman" w:hAnsi="Times New Roman"/>
          <w:sz w:val="14"/>
          <w:szCs w:val="14"/>
        </w:rPr>
        <w:t xml:space="preserve">Hughes, C., Ensor, R., Wilson, A., &amp; Graham, A. (2010). “Tracking executive function across the transition to school: A latent variable approach.” </w:t>
      </w:r>
      <w:r w:rsidRPr="00940936">
        <w:rPr>
          <w:rFonts w:ascii="Times New Roman" w:hAnsi="Times New Roman"/>
          <w:i/>
          <w:sz w:val="14"/>
          <w:szCs w:val="14"/>
        </w:rPr>
        <w:t>Developmental Neuropsychology</w:t>
      </w:r>
      <w:r w:rsidRPr="00940936">
        <w:rPr>
          <w:rFonts w:ascii="Times New Roman" w:hAnsi="Times New Roman"/>
          <w:sz w:val="14"/>
          <w:szCs w:val="14"/>
        </w:rPr>
        <w:t>, 35(1), 20-36. doi:10.1080/87565640903325691;</w:t>
      </w:r>
    </w:p>
    <w:p w14:paraId="372600F7" w14:textId="77777777" w:rsidR="008D3873" w:rsidRPr="000628F0" w:rsidRDefault="008D3873" w:rsidP="00415C33">
      <w:pPr>
        <w:pStyle w:val="FootnoteText"/>
        <w:rPr>
          <w:rFonts w:ascii="Times New Roman" w:hAnsi="Times New Roman"/>
          <w:sz w:val="14"/>
          <w:szCs w:val="14"/>
        </w:rPr>
      </w:pPr>
      <w:r w:rsidRPr="000628F0">
        <w:rPr>
          <w:rFonts w:ascii="Times New Roman" w:hAnsi="Times New Roman"/>
          <w:sz w:val="14"/>
          <w:szCs w:val="14"/>
        </w:rPr>
        <w:t xml:space="preserve">Council of Economic Advisers. (2016). </w:t>
      </w:r>
      <w:r w:rsidRPr="000628F0">
        <w:rPr>
          <w:rFonts w:ascii="Times New Roman" w:hAnsi="Times New Roman"/>
          <w:i/>
          <w:sz w:val="14"/>
          <w:szCs w:val="14"/>
        </w:rPr>
        <w:t>2016 Economic Report of the President</w:t>
      </w:r>
      <w:r w:rsidRPr="000628F0">
        <w:rPr>
          <w:rFonts w:ascii="Times New Roman" w:hAnsi="Times New Roman"/>
          <w:sz w:val="14"/>
          <w:szCs w:val="14"/>
        </w:rPr>
        <w:t>. Accessed from https://www.whitehouse.gov/sites/default/files/docs/ERP_2016</w:t>
      </w:r>
      <w:r w:rsidRPr="00940936">
        <w:rPr>
          <w:rFonts w:ascii="Times New Roman" w:hAnsi="Times New Roman"/>
          <w:sz w:val="14"/>
          <w:szCs w:val="14"/>
        </w:rPr>
        <w:t xml:space="preserve">; Isaaacs, J. B. (2012). </w:t>
      </w:r>
      <w:r w:rsidRPr="00940936">
        <w:rPr>
          <w:rFonts w:ascii="Times New Roman" w:hAnsi="Times New Roman"/>
          <w:i/>
          <w:sz w:val="14"/>
          <w:szCs w:val="14"/>
        </w:rPr>
        <w:t>Starting School at a Disadvantage: The School Readiness of Poor Children.</w:t>
      </w:r>
      <w:r w:rsidRPr="00940936">
        <w:rPr>
          <w:rFonts w:ascii="Times New Roman" w:hAnsi="Times New Roman"/>
          <w:sz w:val="14"/>
          <w:szCs w:val="14"/>
        </w:rPr>
        <w:t xml:space="preserve"> Washington, DC: Brookings Institution. Accessed from </w:t>
      </w:r>
      <w:hyperlink r:id="rId1" w:history="1">
        <w:r w:rsidRPr="000628F0">
          <w:rPr>
            <w:rStyle w:val="Hyperlink"/>
            <w:rFonts w:ascii="Times New Roman" w:hAnsi="Times New Roman"/>
            <w:color w:val="auto"/>
            <w:sz w:val="14"/>
            <w:szCs w:val="14"/>
          </w:rPr>
          <w:t>www.brookings.edu/wp-content/uploads/2016/06/0319_school_disadvantage_isaacs.pdf</w:t>
        </w:r>
      </w:hyperlink>
      <w:r w:rsidRPr="000628F0">
        <w:rPr>
          <w:rStyle w:val="Hyperlink"/>
          <w:rFonts w:ascii="Times New Roman" w:hAnsi="Times New Roman"/>
          <w:color w:val="auto"/>
          <w:sz w:val="14"/>
          <w:szCs w:val="14"/>
        </w:rPr>
        <w:t>.</w:t>
      </w:r>
      <w:r w:rsidRPr="00940936">
        <w:rPr>
          <w:rFonts w:ascii="Times New Roman" w:hAnsi="Times New Roman"/>
          <w:sz w:val="14"/>
          <w:szCs w:val="14"/>
        </w:rPr>
        <w:t xml:space="preserve"> </w:t>
      </w:r>
    </w:p>
  </w:footnote>
  <w:footnote w:id="9">
    <w:p w14:paraId="47FFD6AB" w14:textId="77777777" w:rsidR="008D3873" w:rsidRPr="00940936" w:rsidRDefault="008D3873">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Reardon, S. F. &amp; Portilla, X. A. (2016). “Recent trends in income, racial, and ethnic school readiness gaps at kindergarten entry.” </w:t>
      </w:r>
      <w:r w:rsidRPr="00940936">
        <w:rPr>
          <w:rFonts w:ascii="Times New Roman" w:hAnsi="Times New Roman"/>
          <w:i/>
          <w:sz w:val="14"/>
          <w:szCs w:val="14"/>
        </w:rPr>
        <w:t>AERA Open, 2</w:t>
      </w:r>
      <w:r w:rsidRPr="00940936">
        <w:rPr>
          <w:rFonts w:ascii="Times New Roman" w:hAnsi="Times New Roman"/>
          <w:sz w:val="14"/>
          <w:szCs w:val="14"/>
        </w:rPr>
        <w:t>(3), 1–18.</w:t>
      </w:r>
    </w:p>
  </w:footnote>
  <w:footnote w:id="10">
    <w:p w14:paraId="3CDB2B99" w14:textId="77777777" w:rsidR="008D3873" w:rsidRPr="00940936" w:rsidRDefault="008D3873" w:rsidP="00FD4E12">
      <w:pPr>
        <w:pStyle w:val="FootnoteText"/>
        <w:tabs>
          <w:tab w:val="left" w:pos="5059"/>
        </w:tabs>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Reardon &amp; Portilla (2016). </w:t>
      </w:r>
      <w:r w:rsidRPr="00940936">
        <w:rPr>
          <w:rFonts w:ascii="Times New Roman" w:hAnsi="Times New Roman"/>
          <w:sz w:val="14"/>
          <w:szCs w:val="14"/>
        </w:rPr>
        <w:tab/>
      </w:r>
    </w:p>
  </w:footnote>
  <w:footnote w:id="11">
    <w:p w14:paraId="3F245F61" w14:textId="77777777" w:rsidR="008D3873" w:rsidRPr="00940936" w:rsidRDefault="008D3873" w:rsidP="00784A34">
      <w:pPr>
        <w:pStyle w:val="FootnoteText"/>
        <w:rPr>
          <w:sz w:val="14"/>
          <w:szCs w:val="14"/>
        </w:rPr>
      </w:pPr>
      <w:r w:rsidRPr="00940936">
        <w:rPr>
          <w:rStyle w:val="FootnoteReference"/>
          <w:rFonts w:ascii="Times New Roman" w:hAnsi="Times New Roman"/>
          <w:sz w:val="14"/>
          <w:szCs w:val="14"/>
        </w:rPr>
        <w:footnoteRef/>
      </w:r>
      <w:r w:rsidRPr="00940936">
        <w:rPr>
          <w:sz w:val="14"/>
          <w:szCs w:val="14"/>
        </w:rPr>
        <w:t xml:space="preserve"> </w:t>
      </w:r>
      <w:r w:rsidRPr="00940936">
        <w:rPr>
          <w:rFonts w:ascii="Times New Roman" w:hAnsi="Times New Roman"/>
          <w:sz w:val="14"/>
          <w:szCs w:val="14"/>
        </w:rPr>
        <w:t xml:space="preserve">Reid, J. L.  (2012).  “Socioeconomic Diversity and Early Learning: The Missing Link in Policy for High-Quality Preschools.” In R. Kahlenberg (Ed.), </w:t>
      </w:r>
      <w:r w:rsidRPr="00940936">
        <w:rPr>
          <w:rFonts w:ascii="Times New Roman" w:hAnsi="Times New Roman"/>
          <w:i/>
          <w:sz w:val="14"/>
          <w:szCs w:val="14"/>
        </w:rPr>
        <w:t xml:space="preserve">The Future of School Integration: </w:t>
      </w:r>
      <w:r w:rsidRPr="00940936">
        <w:rPr>
          <w:rFonts w:ascii="Times New Roman" w:hAnsi="Times New Roman"/>
          <w:sz w:val="14"/>
          <w:szCs w:val="14"/>
        </w:rPr>
        <w:t>67-125.</w:t>
      </w:r>
      <w:r w:rsidRPr="000628F0">
        <w:rPr>
          <w:rFonts w:ascii="Georgia" w:hAnsi="Georgia"/>
          <w:sz w:val="14"/>
          <w:szCs w:val="14"/>
        </w:rPr>
        <w:t xml:space="preserve"> </w:t>
      </w:r>
    </w:p>
  </w:footnote>
  <w:footnote w:id="12">
    <w:p w14:paraId="716BDB0F" w14:textId="77777777" w:rsidR="008D3873" w:rsidRPr="00940936" w:rsidRDefault="008D3873" w:rsidP="00784A34">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For more information about how to interpret NAEP scores, you may wish to visit the following Web site: https://nces.ed.gov/nationsreportcard/mathematics/interpret_results.aspx.</w:t>
      </w:r>
    </w:p>
  </w:footnote>
  <w:footnote w:id="13">
    <w:p w14:paraId="51BFD1F3" w14:textId="77777777" w:rsidR="008D3873" w:rsidRPr="00940936" w:rsidRDefault="008D3873" w:rsidP="00784A34">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Mantil, A., Perkins, A. G., &amp; Aberger, S. (2012).  “The Challenge of High-Poverty Schools: How Feasible Is Socioeconomic School Integration?”  In R. Kahlenberg (Ed.), </w:t>
      </w:r>
      <w:r w:rsidRPr="00940936">
        <w:rPr>
          <w:rFonts w:ascii="Times New Roman" w:hAnsi="Times New Roman"/>
          <w:i/>
          <w:iCs/>
          <w:sz w:val="14"/>
          <w:szCs w:val="14"/>
        </w:rPr>
        <w:t xml:space="preserve">The Future of School Integration: </w:t>
      </w:r>
      <w:r w:rsidRPr="00940936">
        <w:rPr>
          <w:rFonts w:ascii="Times New Roman" w:hAnsi="Times New Roman"/>
          <w:sz w:val="14"/>
          <w:szCs w:val="14"/>
        </w:rPr>
        <w:t>155–222.</w:t>
      </w:r>
    </w:p>
  </w:footnote>
  <w:footnote w:id="14">
    <w:p w14:paraId="46E628B9" w14:textId="77777777" w:rsidR="008D3873" w:rsidRPr="00940936" w:rsidRDefault="008D3873" w:rsidP="00784A34">
      <w:pPr>
        <w:autoSpaceDE w:val="0"/>
        <w:autoSpaceDN w:val="0"/>
        <w:adjustRightInd w:val="0"/>
        <w:spacing w:line="240" w:lineRule="auto"/>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Palardy, G.J. (2013). “High School Socioeconomic Segregation and Student Attainment.”  </w:t>
      </w:r>
      <w:r w:rsidRPr="00940936">
        <w:rPr>
          <w:rFonts w:ascii="Times New Roman" w:hAnsi="Times New Roman"/>
          <w:i/>
          <w:sz w:val="14"/>
          <w:szCs w:val="14"/>
        </w:rPr>
        <w:t>American</w:t>
      </w:r>
      <w:r w:rsidRPr="00940936">
        <w:rPr>
          <w:rFonts w:ascii="Times New Roman" w:hAnsi="Times New Roman"/>
          <w:sz w:val="14"/>
          <w:szCs w:val="14"/>
        </w:rPr>
        <w:t xml:space="preserve"> </w:t>
      </w:r>
      <w:r w:rsidRPr="00940936">
        <w:rPr>
          <w:rFonts w:ascii="Times New Roman" w:hAnsi="Times New Roman"/>
          <w:i/>
          <w:sz w:val="14"/>
          <w:szCs w:val="14"/>
        </w:rPr>
        <w:t xml:space="preserve">Educational Research Journal: </w:t>
      </w:r>
      <w:r w:rsidRPr="00940936">
        <w:rPr>
          <w:rFonts w:ascii="Times New Roman" w:hAnsi="Times New Roman"/>
          <w:sz w:val="14"/>
          <w:szCs w:val="14"/>
        </w:rPr>
        <w:t>714-754.</w:t>
      </w:r>
    </w:p>
  </w:footnote>
  <w:footnote w:id="15">
    <w:p w14:paraId="06B52C0F" w14:textId="77777777" w:rsidR="008D3873" w:rsidRPr="00940936" w:rsidRDefault="008D3873">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This policy allows the public housing authority to purchase one-third of the inclusionary zoning homes in each subdivision to operate as federally subsidized public housing, which enables students from low-income households who occupy those public housing units to attend schools in that neighborhood-based attendance zone.</w:t>
      </w:r>
    </w:p>
  </w:footnote>
  <w:footnote w:id="16">
    <w:p w14:paraId="6F67EFAC" w14:textId="77777777" w:rsidR="008D3873" w:rsidRPr="00940936" w:rsidRDefault="008D3873" w:rsidP="001E2F60">
      <w:pPr>
        <w:pStyle w:val="FootnoteText"/>
        <w:tabs>
          <w:tab w:val="left" w:pos="180"/>
        </w:tabs>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Schwartz, H.  (2012).   “Housing Policy is School Policy: Economically Integrative Housing Promotes Academic Success in Montgomery County, Maryland.” In R. Kahlenberg (Ed.), </w:t>
      </w:r>
      <w:r w:rsidRPr="00940936">
        <w:rPr>
          <w:rFonts w:ascii="Times New Roman" w:hAnsi="Times New Roman"/>
          <w:i/>
          <w:sz w:val="14"/>
          <w:szCs w:val="14"/>
        </w:rPr>
        <w:t xml:space="preserve">The Future of School Integration: </w:t>
      </w:r>
      <w:r w:rsidRPr="00940936">
        <w:rPr>
          <w:rFonts w:ascii="Times New Roman" w:hAnsi="Times New Roman"/>
          <w:sz w:val="14"/>
          <w:szCs w:val="14"/>
        </w:rPr>
        <w:t xml:space="preserve">27-66. </w:t>
      </w:r>
    </w:p>
  </w:footnote>
  <w:footnote w:id="17">
    <w:p w14:paraId="01628A7B" w14:textId="77777777" w:rsidR="008D3873" w:rsidRPr="00940936" w:rsidRDefault="008D3873" w:rsidP="009B4895">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Potter, H., Quick, K, &amp; Davies, E. (2016).  “A New Wave of School Integration: Districts and Charters Pursuing Socioeconomic Diversity.”</w:t>
      </w:r>
      <w:r w:rsidRPr="00940936">
        <w:rPr>
          <w:rFonts w:ascii="Times New Roman" w:hAnsi="Times New Roman"/>
          <w:i/>
          <w:sz w:val="14"/>
          <w:szCs w:val="14"/>
        </w:rPr>
        <w:t xml:space="preserve">  </w:t>
      </w:r>
      <w:r w:rsidRPr="00940936">
        <w:rPr>
          <w:rFonts w:ascii="Times New Roman" w:hAnsi="Times New Roman"/>
          <w:sz w:val="14"/>
          <w:szCs w:val="14"/>
        </w:rPr>
        <w:t>The Century Foundation.  Retrieved from: https://tcf.org/content/report/a-new-wave-of-school-integration/.</w:t>
      </w:r>
    </w:p>
  </w:footnote>
  <w:footnote w:id="18">
    <w:p w14:paraId="3C6740DD" w14:textId="77777777" w:rsidR="008D3873" w:rsidRPr="00940936" w:rsidRDefault="008D3873" w:rsidP="00467066">
      <w:pPr>
        <w:pStyle w:val="FootnoteText"/>
      </w:pPr>
      <w:r w:rsidRPr="00940936">
        <w:rPr>
          <w:rStyle w:val="FootnoteReference"/>
          <w:rFonts w:ascii="Times New Roman" w:hAnsi="Times New Roman"/>
          <w:sz w:val="14"/>
        </w:rPr>
        <w:footnoteRef/>
      </w:r>
      <w:r w:rsidRPr="00940936">
        <w:rPr>
          <w:rFonts w:ascii="Times New Roman" w:hAnsi="Times New Roman"/>
          <w:sz w:val="14"/>
        </w:rPr>
        <w:t xml:space="preserve"> </w:t>
      </w:r>
      <w:r w:rsidRPr="00940936">
        <w:rPr>
          <w:rFonts w:ascii="Times New Roman" w:hAnsi="Times New Roman"/>
          <w:sz w:val="14"/>
          <w:shd w:val="clear" w:color="auto" w:fill="FFFFFF"/>
        </w:rPr>
        <w:t>Mantil, A</w:t>
      </w:r>
      <w:r w:rsidRPr="00940936">
        <w:rPr>
          <w:rFonts w:ascii="Times New Roman" w:hAnsi="Times New Roman"/>
          <w:sz w:val="14"/>
          <w:szCs w:val="14"/>
          <w:shd w:val="clear" w:color="auto" w:fill="FFFFFF"/>
        </w:rPr>
        <w:t>.</w:t>
      </w:r>
      <w:r w:rsidRPr="00940936">
        <w:rPr>
          <w:rFonts w:ascii="Times New Roman" w:hAnsi="Times New Roman"/>
          <w:sz w:val="14"/>
          <w:shd w:val="clear" w:color="auto" w:fill="FFFFFF"/>
        </w:rPr>
        <w:t xml:space="preserve">, Perkins, </w:t>
      </w:r>
      <w:r w:rsidRPr="00940936">
        <w:rPr>
          <w:rFonts w:ascii="Times New Roman" w:hAnsi="Times New Roman"/>
          <w:sz w:val="14"/>
          <w:szCs w:val="14"/>
          <w:shd w:val="clear" w:color="auto" w:fill="FFFFFF"/>
        </w:rPr>
        <w:t>A.G.,</w:t>
      </w:r>
      <w:r w:rsidRPr="00940936">
        <w:rPr>
          <w:rFonts w:ascii="Times New Roman" w:hAnsi="Times New Roman"/>
          <w:sz w:val="14"/>
          <w:shd w:val="clear" w:color="auto" w:fill="FFFFFF"/>
        </w:rPr>
        <w:t xml:space="preserve"> </w:t>
      </w:r>
      <w:r w:rsidRPr="00940936">
        <w:rPr>
          <w:rFonts w:ascii="Times New Roman" w:hAnsi="Times New Roman"/>
          <w:sz w:val="14"/>
          <w:szCs w:val="14"/>
          <w:shd w:val="clear" w:color="auto" w:fill="FFFFFF"/>
        </w:rPr>
        <w:t>&amp;</w:t>
      </w:r>
      <w:r w:rsidRPr="00940936">
        <w:rPr>
          <w:rFonts w:ascii="Times New Roman" w:hAnsi="Times New Roman"/>
          <w:sz w:val="14"/>
          <w:shd w:val="clear" w:color="auto" w:fill="FFFFFF"/>
        </w:rPr>
        <w:t xml:space="preserve"> Aberger</w:t>
      </w:r>
      <w:r w:rsidRPr="00940936">
        <w:rPr>
          <w:rFonts w:ascii="Times New Roman" w:hAnsi="Times New Roman"/>
          <w:sz w:val="14"/>
          <w:szCs w:val="14"/>
          <w:shd w:val="clear" w:color="auto" w:fill="FFFFFF"/>
        </w:rPr>
        <w:t>, S</w:t>
      </w:r>
      <w:r w:rsidRPr="00940936">
        <w:rPr>
          <w:rFonts w:ascii="Times New Roman" w:hAnsi="Times New Roman"/>
          <w:sz w:val="14"/>
          <w:shd w:val="clear" w:color="auto" w:fill="FFFFFF"/>
        </w:rPr>
        <w:t>.</w:t>
      </w:r>
      <w:r w:rsidRPr="00940936">
        <w:rPr>
          <w:rFonts w:ascii="Times New Roman" w:hAnsi="Times New Roman"/>
          <w:sz w:val="14"/>
          <w:szCs w:val="14"/>
          <w:shd w:val="clear" w:color="auto" w:fill="FFFFFF"/>
        </w:rPr>
        <w:t xml:space="preserve"> (2012).</w:t>
      </w:r>
      <w:r w:rsidRPr="00940936">
        <w:rPr>
          <w:rFonts w:ascii="Times New Roman" w:hAnsi="Times New Roman"/>
          <w:sz w:val="14"/>
          <w:shd w:val="clear" w:color="auto" w:fill="FFFFFF"/>
        </w:rPr>
        <w:t xml:space="preserve"> "The Challenge of High-Poverty Schools: How Feasible Is Socioeconomic School Integration?" </w:t>
      </w:r>
      <w:r w:rsidRPr="00940936">
        <w:rPr>
          <w:rFonts w:ascii="Times New Roman" w:hAnsi="Times New Roman"/>
          <w:i/>
          <w:sz w:val="14"/>
          <w:shd w:val="clear" w:color="auto" w:fill="FFFFFF"/>
        </w:rPr>
        <w:t>The Future of School Integration</w:t>
      </w:r>
      <w:r w:rsidRPr="00940936">
        <w:rPr>
          <w:rFonts w:ascii="Times New Roman" w:hAnsi="Times New Roman"/>
          <w:sz w:val="14"/>
          <w:shd w:val="clear" w:color="auto" w:fill="FFFFFF"/>
        </w:rPr>
        <w:t>: 155-222.</w:t>
      </w:r>
    </w:p>
  </w:footnote>
  <w:footnote w:id="19">
    <w:p w14:paraId="60303042" w14:textId="77777777" w:rsidR="008D3873" w:rsidRPr="00940936" w:rsidRDefault="008D3873" w:rsidP="007A690B">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King, J. (2016). “</w:t>
      </w:r>
      <w:r w:rsidRPr="00940936">
        <w:rPr>
          <w:rFonts w:ascii="Times New Roman" w:hAnsi="Times New Roman"/>
          <w:spacing w:val="-5"/>
          <w:sz w:val="14"/>
          <w:szCs w:val="14"/>
        </w:rPr>
        <w:t>Stronger Together: Why Our Budget Supports Voluntary, Community-led Efforts to Increase Diversity.</w:t>
      </w:r>
      <w:r w:rsidRPr="00940936">
        <w:rPr>
          <w:rFonts w:ascii="Times New Roman" w:hAnsi="Times New Roman" w:hint="eastAsia"/>
          <w:spacing w:val="-5"/>
          <w:sz w:val="14"/>
          <w:szCs w:val="14"/>
        </w:rPr>
        <w:t>”</w:t>
      </w:r>
      <w:r w:rsidRPr="00940936">
        <w:rPr>
          <w:rFonts w:ascii="Times New Roman" w:hAnsi="Times New Roman"/>
          <w:i/>
          <w:spacing w:val="-5"/>
          <w:sz w:val="14"/>
          <w:szCs w:val="14"/>
        </w:rPr>
        <w:t>Medium</w:t>
      </w:r>
      <w:r w:rsidRPr="00940936">
        <w:rPr>
          <w:rFonts w:ascii="Times New Roman" w:hAnsi="Times New Roman"/>
          <w:spacing w:val="-5"/>
          <w:sz w:val="14"/>
          <w:szCs w:val="14"/>
        </w:rPr>
        <w:t>.</w:t>
      </w:r>
      <w:r w:rsidRPr="00940936">
        <w:rPr>
          <w:sz w:val="14"/>
          <w:szCs w:val="14"/>
        </w:rPr>
        <w:t xml:space="preserve"> </w:t>
      </w:r>
      <w:hyperlink r:id="rId2" w:anchor=".n9h807fre" w:history="1">
        <w:r w:rsidRPr="000628F0">
          <w:rPr>
            <w:rStyle w:val="Hyperlink"/>
            <w:rFonts w:ascii="Times New Roman" w:hAnsi="Times New Roman"/>
            <w:color w:val="auto"/>
            <w:sz w:val="14"/>
            <w:szCs w:val="14"/>
          </w:rPr>
          <w:t>https://medium.com/@JohnKingAtED/stronger-together-why-our-budget-supports-voluntary-community-led-efforts-to-increase-diversity-53b45a5f49df#.n9h807fre</w:t>
        </w:r>
      </w:hyperlink>
      <w:r w:rsidRPr="000628F0">
        <w:rPr>
          <w:rStyle w:val="Hyperlink"/>
          <w:rFonts w:ascii="Times New Roman" w:hAnsi="Times New Roman"/>
          <w:color w:val="auto"/>
          <w:sz w:val="14"/>
          <w:szCs w:val="14"/>
        </w:rPr>
        <w:t>.</w:t>
      </w:r>
    </w:p>
  </w:footnote>
  <w:footnote w:id="20">
    <w:p w14:paraId="33B82E57" w14:textId="77777777" w:rsidR="008D3873" w:rsidRPr="00940936" w:rsidRDefault="008D3873" w:rsidP="007A690B">
      <w:pPr>
        <w:pStyle w:val="FootnoteText"/>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Potter, H., Quick, K, &amp; Davies, E. (2016).  “A New Wave of School Integration: Districts and Charters Pursuing Socioeconomic Diversity</w:t>
      </w:r>
      <w:r w:rsidRPr="00940936">
        <w:rPr>
          <w:rFonts w:ascii="Times New Roman" w:hAnsi="Times New Roman"/>
          <w:i/>
          <w:sz w:val="14"/>
          <w:szCs w:val="14"/>
        </w:rPr>
        <w:t xml:space="preserve">.”  </w:t>
      </w:r>
      <w:r w:rsidRPr="00940936">
        <w:rPr>
          <w:rFonts w:ascii="Times New Roman" w:hAnsi="Times New Roman"/>
          <w:sz w:val="14"/>
          <w:szCs w:val="14"/>
        </w:rPr>
        <w:t>The Century Foundation, 2016.  Retrieved from: https://tcf.org/content/report/a-new-wave-of-school-integration/.</w:t>
      </w:r>
    </w:p>
  </w:footnote>
  <w:footnote w:id="21">
    <w:p w14:paraId="3BD69BB1" w14:textId="77777777" w:rsidR="008D3873" w:rsidRPr="00940936" w:rsidRDefault="008D3873">
      <w:pPr>
        <w:pStyle w:val="FootnoteText"/>
        <w:rPr>
          <w:rFonts w:ascii="Times New Roman" w:hAnsi="Times New Roman"/>
          <w:sz w:val="14"/>
        </w:rPr>
      </w:pPr>
      <w:r w:rsidRPr="00940936">
        <w:rPr>
          <w:rStyle w:val="FootnoteReference"/>
          <w:rFonts w:ascii="Times New Roman" w:hAnsi="Times New Roman"/>
          <w:sz w:val="14"/>
        </w:rPr>
        <w:footnoteRef/>
      </w:r>
      <w:r w:rsidRPr="00940936">
        <w:rPr>
          <w:rFonts w:ascii="Times New Roman" w:hAnsi="Times New Roman"/>
          <w:sz w:val="14"/>
        </w:rPr>
        <w:t xml:space="preserve"> A list of designated Promise Zones and lead organizations, as well as a more detailed description about the program, can be found at the following Web site:</w:t>
      </w:r>
      <w:r>
        <w:rPr>
          <w:rFonts w:ascii="Times New Roman" w:hAnsi="Times New Roman"/>
          <w:sz w:val="14"/>
        </w:rPr>
        <w:t xml:space="preserve"> </w:t>
      </w:r>
      <w:hyperlink r:id="rId3" w:history="1">
        <w:r w:rsidRPr="00447B25">
          <w:rPr>
            <w:rStyle w:val="Hyperlink"/>
            <w:rFonts w:ascii="Times New Roman" w:hAnsi="Times New Roman"/>
            <w:sz w:val="14"/>
          </w:rPr>
          <w:t>http://portal.hud.gov/hudportal/HUD?src=/press/press_releases_media_advisories/2016/HUDNo_16-085</w:t>
        </w:r>
      </w:hyperlink>
      <w:r>
        <w:rPr>
          <w:rFonts w:ascii="Times New Roman" w:hAnsi="Times New Roman"/>
          <w:sz w:val="14"/>
        </w:rPr>
        <w:t xml:space="preserve">.  </w:t>
      </w:r>
    </w:p>
  </w:footnote>
  <w:footnote w:id="22">
    <w:p w14:paraId="331FB835" w14:textId="77777777" w:rsidR="008D3873" w:rsidRPr="00940936" w:rsidRDefault="008D3873" w:rsidP="00441722">
      <w:pPr>
        <w:pStyle w:val="FootnoteText"/>
        <w:tabs>
          <w:tab w:val="left" w:pos="6383"/>
        </w:tabs>
        <w:rPr>
          <w:rFonts w:ascii="Times New Roman" w:hAnsi="Times New Roman"/>
          <w:sz w:val="14"/>
        </w:rPr>
      </w:pPr>
      <w:r w:rsidRPr="00940936">
        <w:rPr>
          <w:rStyle w:val="FootnoteReference"/>
          <w:rFonts w:ascii="Times New Roman" w:hAnsi="Times New Roman"/>
          <w:sz w:val="14"/>
        </w:rPr>
        <w:footnoteRef/>
      </w:r>
      <w:r w:rsidRPr="00940936">
        <w:rPr>
          <w:rFonts w:ascii="Times New Roman" w:hAnsi="Times New Roman"/>
          <w:sz w:val="14"/>
        </w:rPr>
        <w:t xml:space="preserve"> For more information see the following </w:t>
      </w:r>
      <w:r w:rsidRPr="00940936">
        <w:rPr>
          <w:rFonts w:ascii="Times New Roman" w:hAnsi="Times New Roman"/>
          <w:sz w:val="14"/>
          <w:szCs w:val="14"/>
        </w:rPr>
        <w:t xml:space="preserve">Web </w:t>
      </w:r>
      <w:r w:rsidRPr="00940936">
        <w:rPr>
          <w:rFonts w:ascii="Times New Roman" w:hAnsi="Times New Roman"/>
          <w:sz w:val="14"/>
        </w:rPr>
        <w:t>site:</w:t>
      </w:r>
      <w:r w:rsidRPr="00940936">
        <w:rPr>
          <w:rFonts w:ascii="Times New Roman" w:hAnsi="Times New Roman"/>
          <w:sz w:val="14"/>
          <w:szCs w:val="14"/>
        </w:rPr>
        <w:t xml:space="preserve">  https://www.hudexchange.info/programs/affh/overview/.</w:t>
      </w:r>
    </w:p>
  </w:footnote>
  <w:footnote w:id="23">
    <w:p w14:paraId="62EA9A1A" w14:textId="77777777" w:rsidR="008D3873" w:rsidRPr="00940936" w:rsidRDefault="008D3873" w:rsidP="00DB0E99">
      <w:pPr>
        <w:pStyle w:val="FootnoteText"/>
        <w:tabs>
          <w:tab w:val="right" w:pos="8640"/>
        </w:tabs>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http://www2.ed.gov/about/offices/list/ocr/docs/guidance-ese-201111.html</w:t>
      </w:r>
      <w:r w:rsidRPr="00940936">
        <w:rPr>
          <w:rFonts w:ascii="Times New Roman" w:hAnsi="Times New Roman"/>
          <w:sz w:val="14"/>
          <w:szCs w:val="14"/>
        </w:rPr>
        <w:tab/>
      </w:r>
    </w:p>
  </w:footnote>
  <w:footnote w:id="24">
    <w:p w14:paraId="5D26B0E9" w14:textId="77777777" w:rsidR="008D3873" w:rsidRPr="00940936" w:rsidRDefault="008D3873" w:rsidP="00F36D55">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Available at http://www2.ed.gov/policy/elsec/leg/essa/guidanceuseseinvestment.pdf</w:t>
      </w:r>
    </w:p>
  </w:footnote>
  <w:footnote w:id="25">
    <w:p w14:paraId="305DAFD7" w14:textId="77777777" w:rsidR="008D3873" w:rsidRPr="00940936" w:rsidRDefault="008D3873" w:rsidP="00D27BE9">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Available at http://www2.ed.gov/policy/elsec/leg/essa/guidanceuseseinvestment.pdf.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BB168" w14:textId="77777777" w:rsidR="008D3873" w:rsidRDefault="008D3873">
    <w:pPr>
      <w:pStyle w:val="Header"/>
    </w:pPr>
    <w:r>
      <w:rPr>
        <w:rStyle w:val="PageNumber"/>
      </w:rPr>
      <w:fldChar w:fldCharType="begin"/>
    </w:r>
    <w:r>
      <w:rPr>
        <w:rStyle w:val="PageNumber"/>
      </w:rPr>
      <w:instrText xml:space="preserve"> NUMPAGES </w:instrText>
    </w:r>
    <w:r>
      <w:rPr>
        <w:rStyle w:val="PageNumber"/>
      </w:rPr>
      <w:fldChar w:fldCharType="separate"/>
    </w:r>
    <w:r w:rsidR="00EC291A">
      <w:rPr>
        <w:rStyle w:val="PageNumber"/>
        <w:noProof/>
      </w:rPr>
      <w:t>47</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F28"/>
    <w:multiLevelType w:val="hybridMultilevel"/>
    <w:tmpl w:val="FC980886"/>
    <w:lvl w:ilvl="0" w:tplc="FEE64A5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A2033"/>
    <w:multiLevelType w:val="hybridMultilevel"/>
    <w:tmpl w:val="B2FC146A"/>
    <w:lvl w:ilvl="0" w:tplc="D6B21E24">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73A48C3"/>
    <w:multiLevelType w:val="hybridMultilevel"/>
    <w:tmpl w:val="FF1EC9D8"/>
    <w:lvl w:ilvl="0" w:tplc="4E32569C">
      <w:start w:val="1"/>
      <w:numFmt w:val="decimal"/>
      <w:lvlText w:val="(%1)"/>
      <w:lvlJc w:val="left"/>
      <w:pPr>
        <w:ind w:left="660" w:hanging="36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3389419E"/>
    <w:multiLevelType w:val="hybridMultilevel"/>
    <w:tmpl w:val="8F3A1328"/>
    <w:lvl w:ilvl="0" w:tplc="AA1C6CDC">
      <w:start w:val="1"/>
      <w:numFmt w:val="lowerLetter"/>
      <w:lvlText w:val="%1."/>
      <w:lvlJc w:val="left"/>
      <w:pPr>
        <w:ind w:left="660" w:hanging="360"/>
      </w:pPr>
      <w:rPr>
        <w:rFonts w:eastAsia="Calibri"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36912297"/>
    <w:multiLevelType w:val="hybridMultilevel"/>
    <w:tmpl w:val="CB284BA0"/>
    <w:lvl w:ilvl="0" w:tplc="F904D49A">
      <w:start w:val="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F543F0"/>
    <w:multiLevelType w:val="hybridMultilevel"/>
    <w:tmpl w:val="34EA7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DF31653"/>
    <w:multiLevelType w:val="hybridMultilevel"/>
    <w:tmpl w:val="2542C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0BC0456"/>
    <w:multiLevelType w:val="hybridMultilevel"/>
    <w:tmpl w:val="91248B3A"/>
    <w:lvl w:ilvl="0" w:tplc="9AAC30F4">
      <w:start w:val="1"/>
      <w:numFmt w:val="lowerLetter"/>
      <w:lvlText w:val="(%1)"/>
      <w:lvlJc w:val="left"/>
      <w:pPr>
        <w:ind w:left="690" w:hanging="39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51881365"/>
    <w:multiLevelType w:val="hybridMultilevel"/>
    <w:tmpl w:val="F990A8A2"/>
    <w:lvl w:ilvl="0" w:tplc="A2D2D5DC">
      <w:start w:val="1"/>
      <w:numFmt w:val="decimal"/>
      <w:lvlText w:val="%1."/>
      <w:lvlJc w:val="left"/>
      <w:pPr>
        <w:ind w:left="615"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9">
    <w:nsid w:val="55637931"/>
    <w:multiLevelType w:val="multilevel"/>
    <w:tmpl w:val="46605862"/>
    <w:lvl w:ilvl="0">
      <w:start w:val="1"/>
      <w:numFmt w:val="decimal"/>
      <w:pStyle w:val="Steps"/>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57495F25"/>
    <w:multiLevelType w:val="hybridMultilevel"/>
    <w:tmpl w:val="7FB25B0C"/>
    <w:lvl w:ilvl="0" w:tplc="FE78F856">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E34FF6"/>
    <w:multiLevelType w:val="hybridMultilevel"/>
    <w:tmpl w:val="C320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AE1129"/>
    <w:multiLevelType w:val="hybridMultilevel"/>
    <w:tmpl w:val="FD924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CF5E18"/>
    <w:multiLevelType w:val="hybridMultilevel"/>
    <w:tmpl w:val="B6600E5C"/>
    <w:lvl w:ilvl="0" w:tplc="64441194">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72161502"/>
    <w:multiLevelType w:val="multilevel"/>
    <w:tmpl w:val="37E47B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9"/>
  </w:num>
  <w:num w:numId="2">
    <w:abstractNumId w:val="6"/>
  </w:num>
  <w:num w:numId="3">
    <w:abstractNumId w:val="3"/>
  </w:num>
  <w:num w:numId="4">
    <w:abstractNumId w:val="1"/>
  </w:num>
  <w:num w:numId="5">
    <w:abstractNumId w:val="13"/>
  </w:num>
  <w:num w:numId="6">
    <w:abstractNumId w:val="14"/>
  </w:num>
  <w:num w:numId="7">
    <w:abstractNumId w:val="11"/>
  </w:num>
  <w:num w:numId="8">
    <w:abstractNumId w:val="0"/>
  </w:num>
  <w:num w:numId="9">
    <w:abstractNumId w:val="5"/>
  </w:num>
  <w:num w:numId="10">
    <w:abstractNumId w:val="12"/>
  </w:num>
  <w:num w:numId="11">
    <w:abstractNumId w:val="4"/>
  </w:num>
  <w:num w:numId="12">
    <w:abstractNumId w:val="2"/>
  </w:num>
  <w:num w:numId="13">
    <w:abstractNumId w:val="7"/>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llogly, Katharine S. EOP/WHO">
    <w15:presenceInfo w15:providerId="None" w15:userId="Gallogly, Katharine S. EOP/WHO"/>
  </w15:person>
  <w15:person w15:author="Cardona, Mario R. EOP/WHO">
    <w15:presenceInfo w15:providerId="None" w15:userId="Cardona, Mario R. EOP/WHO"/>
  </w15:person>
  <w15:person w15:author="Danberg, Neil B. EOP/OMB">
    <w15:presenceInfo w15:providerId="AD" w15:userId="S-1-5-21-481821332-259741479-317593308-141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80E"/>
    <w:rsid w:val="00000BA4"/>
    <w:rsid w:val="000013EF"/>
    <w:rsid w:val="00001404"/>
    <w:rsid w:val="000018AB"/>
    <w:rsid w:val="0000307F"/>
    <w:rsid w:val="00003A36"/>
    <w:rsid w:val="00004DE1"/>
    <w:rsid w:val="00004F3D"/>
    <w:rsid w:val="0000561F"/>
    <w:rsid w:val="00005676"/>
    <w:rsid w:val="00005710"/>
    <w:rsid w:val="00005A20"/>
    <w:rsid w:val="000064C7"/>
    <w:rsid w:val="00007C82"/>
    <w:rsid w:val="000109F9"/>
    <w:rsid w:val="00011B09"/>
    <w:rsid w:val="0001218F"/>
    <w:rsid w:val="0001279C"/>
    <w:rsid w:val="00012B3A"/>
    <w:rsid w:val="00013EED"/>
    <w:rsid w:val="00014177"/>
    <w:rsid w:val="000144D2"/>
    <w:rsid w:val="0001484E"/>
    <w:rsid w:val="00014871"/>
    <w:rsid w:val="00015F1A"/>
    <w:rsid w:val="00016234"/>
    <w:rsid w:val="00016252"/>
    <w:rsid w:val="0001641C"/>
    <w:rsid w:val="00020A1D"/>
    <w:rsid w:val="0002195D"/>
    <w:rsid w:val="00021D24"/>
    <w:rsid w:val="000239A2"/>
    <w:rsid w:val="00023E0F"/>
    <w:rsid w:val="000257F6"/>
    <w:rsid w:val="0002584C"/>
    <w:rsid w:val="00026212"/>
    <w:rsid w:val="00026FEE"/>
    <w:rsid w:val="000307D5"/>
    <w:rsid w:val="000308A8"/>
    <w:rsid w:val="00030986"/>
    <w:rsid w:val="000312D6"/>
    <w:rsid w:val="00033CAA"/>
    <w:rsid w:val="00034346"/>
    <w:rsid w:val="00034798"/>
    <w:rsid w:val="00034B36"/>
    <w:rsid w:val="00034B38"/>
    <w:rsid w:val="0003503E"/>
    <w:rsid w:val="00036197"/>
    <w:rsid w:val="00036C3E"/>
    <w:rsid w:val="000377EE"/>
    <w:rsid w:val="00037FB6"/>
    <w:rsid w:val="00040413"/>
    <w:rsid w:val="000436AD"/>
    <w:rsid w:val="00044302"/>
    <w:rsid w:val="000449B3"/>
    <w:rsid w:val="00046884"/>
    <w:rsid w:val="00046C9D"/>
    <w:rsid w:val="00046D67"/>
    <w:rsid w:val="00047BC2"/>
    <w:rsid w:val="0005051A"/>
    <w:rsid w:val="000509D6"/>
    <w:rsid w:val="00050ED3"/>
    <w:rsid w:val="0005152E"/>
    <w:rsid w:val="00054631"/>
    <w:rsid w:val="0005512E"/>
    <w:rsid w:val="00055A26"/>
    <w:rsid w:val="000570E4"/>
    <w:rsid w:val="000573F4"/>
    <w:rsid w:val="00057BF0"/>
    <w:rsid w:val="00060CFE"/>
    <w:rsid w:val="00060FD6"/>
    <w:rsid w:val="0006100A"/>
    <w:rsid w:val="0006169F"/>
    <w:rsid w:val="00061D5F"/>
    <w:rsid w:val="00062577"/>
    <w:rsid w:val="000628F0"/>
    <w:rsid w:val="000629C0"/>
    <w:rsid w:val="00062B09"/>
    <w:rsid w:val="00062B20"/>
    <w:rsid w:val="0006306E"/>
    <w:rsid w:val="00063345"/>
    <w:rsid w:val="00063F12"/>
    <w:rsid w:val="00066055"/>
    <w:rsid w:val="000662DC"/>
    <w:rsid w:val="000704DD"/>
    <w:rsid w:val="0007064D"/>
    <w:rsid w:val="00070C92"/>
    <w:rsid w:val="00071114"/>
    <w:rsid w:val="00071BA0"/>
    <w:rsid w:val="00072AFC"/>
    <w:rsid w:val="00074063"/>
    <w:rsid w:val="0007627A"/>
    <w:rsid w:val="00076895"/>
    <w:rsid w:val="00076EB0"/>
    <w:rsid w:val="000770C2"/>
    <w:rsid w:val="00077C4F"/>
    <w:rsid w:val="0008087B"/>
    <w:rsid w:val="00080AB9"/>
    <w:rsid w:val="00080D36"/>
    <w:rsid w:val="00081602"/>
    <w:rsid w:val="000816F6"/>
    <w:rsid w:val="00082BCF"/>
    <w:rsid w:val="00082EF2"/>
    <w:rsid w:val="0008383D"/>
    <w:rsid w:val="00083D1B"/>
    <w:rsid w:val="0008438C"/>
    <w:rsid w:val="000846A8"/>
    <w:rsid w:val="0008485B"/>
    <w:rsid w:val="00084C88"/>
    <w:rsid w:val="00085E64"/>
    <w:rsid w:val="00086080"/>
    <w:rsid w:val="000864AB"/>
    <w:rsid w:val="00086ACA"/>
    <w:rsid w:val="00086B54"/>
    <w:rsid w:val="00086E49"/>
    <w:rsid w:val="0008721D"/>
    <w:rsid w:val="00087B57"/>
    <w:rsid w:val="00087DCE"/>
    <w:rsid w:val="00090A64"/>
    <w:rsid w:val="00091DD1"/>
    <w:rsid w:val="0009396B"/>
    <w:rsid w:val="000940A5"/>
    <w:rsid w:val="00094991"/>
    <w:rsid w:val="00094C80"/>
    <w:rsid w:val="000959C1"/>
    <w:rsid w:val="000961BA"/>
    <w:rsid w:val="000971FF"/>
    <w:rsid w:val="00097F21"/>
    <w:rsid w:val="000A032E"/>
    <w:rsid w:val="000A096D"/>
    <w:rsid w:val="000A0CF4"/>
    <w:rsid w:val="000A2D6F"/>
    <w:rsid w:val="000A388B"/>
    <w:rsid w:val="000A38B2"/>
    <w:rsid w:val="000A4245"/>
    <w:rsid w:val="000A454E"/>
    <w:rsid w:val="000A4DEE"/>
    <w:rsid w:val="000A507B"/>
    <w:rsid w:val="000A50C8"/>
    <w:rsid w:val="000A55A6"/>
    <w:rsid w:val="000A64AB"/>
    <w:rsid w:val="000A6B76"/>
    <w:rsid w:val="000A7879"/>
    <w:rsid w:val="000A7FAB"/>
    <w:rsid w:val="000B00E7"/>
    <w:rsid w:val="000B02DF"/>
    <w:rsid w:val="000B04A4"/>
    <w:rsid w:val="000B1795"/>
    <w:rsid w:val="000B2904"/>
    <w:rsid w:val="000B2C00"/>
    <w:rsid w:val="000B358C"/>
    <w:rsid w:val="000B3BDD"/>
    <w:rsid w:val="000B3CA8"/>
    <w:rsid w:val="000B4009"/>
    <w:rsid w:val="000B4783"/>
    <w:rsid w:val="000B493F"/>
    <w:rsid w:val="000B501F"/>
    <w:rsid w:val="000B58D1"/>
    <w:rsid w:val="000B5CB2"/>
    <w:rsid w:val="000B5EB6"/>
    <w:rsid w:val="000B6C25"/>
    <w:rsid w:val="000B7532"/>
    <w:rsid w:val="000B7729"/>
    <w:rsid w:val="000B7864"/>
    <w:rsid w:val="000C0C70"/>
    <w:rsid w:val="000C1011"/>
    <w:rsid w:val="000C125E"/>
    <w:rsid w:val="000C1AE3"/>
    <w:rsid w:val="000C1C3E"/>
    <w:rsid w:val="000C1CAF"/>
    <w:rsid w:val="000C3572"/>
    <w:rsid w:val="000C389F"/>
    <w:rsid w:val="000C40BE"/>
    <w:rsid w:val="000C47D3"/>
    <w:rsid w:val="000C6056"/>
    <w:rsid w:val="000C632F"/>
    <w:rsid w:val="000C6876"/>
    <w:rsid w:val="000C6D9D"/>
    <w:rsid w:val="000C731A"/>
    <w:rsid w:val="000C779A"/>
    <w:rsid w:val="000C7A20"/>
    <w:rsid w:val="000C7B56"/>
    <w:rsid w:val="000D0F21"/>
    <w:rsid w:val="000D2A65"/>
    <w:rsid w:val="000D4663"/>
    <w:rsid w:val="000D4C7D"/>
    <w:rsid w:val="000D5FEA"/>
    <w:rsid w:val="000D6DC1"/>
    <w:rsid w:val="000D7708"/>
    <w:rsid w:val="000D7AB2"/>
    <w:rsid w:val="000E04FE"/>
    <w:rsid w:val="000E1F1B"/>
    <w:rsid w:val="000E35A2"/>
    <w:rsid w:val="000E4182"/>
    <w:rsid w:val="000E574B"/>
    <w:rsid w:val="000E620E"/>
    <w:rsid w:val="000E7F13"/>
    <w:rsid w:val="000E7F2A"/>
    <w:rsid w:val="000F0426"/>
    <w:rsid w:val="000F0806"/>
    <w:rsid w:val="000F102C"/>
    <w:rsid w:val="000F13E2"/>
    <w:rsid w:val="000F26D4"/>
    <w:rsid w:val="000F285E"/>
    <w:rsid w:val="000F2C09"/>
    <w:rsid w:val="000F4FBB"/>
    <w:rsid w:val="000F553C"/>
    <w:rsid w:val="000F616E"/>
    <w:rsid w:val="000F6656"/>
    <w:rsid w:val="000F70A4"/>
    <w:rsid w:val="000F7219"/>
    <w:rsid w:val="000F7C55"/>
    <w:rsid w:val="00100488"/>
    <w:rsid w:val="00100BB7"/>
    <w:rsid w:val="001019B7"/>
    <w:rsid w:val="00103294"/>
    <w:rsid w:val="00103C51"/>
    <w:rsid w:val="00103C97"/>
    <w:rsid w:val="00103D2E"/>
    <w:rsid w:val="00104776"/>
    <w:rsid w:val="00105A63"/>
    <w:rsid w:val="00105E03"/>
    <w:rsid w:val="00106747"/>
    <w:rsid w:val="00107179"/>
    <w:rsid w:val="00107A28"/>
    <w:rsid w:val="00107BAA"/>
    <w:rsid w:val="00110576"/>
    <w:rsid w:val="001114D5"/>
    <w:rsid w:val="0011214E"/>
    <w:rsid w:val="001124D4"/>
    <w:rsid w:val="00112A38"/>
    <w:rsid w:val="00113DA2"/>
    <w:rsid w:val="00113EA1"/>
    <w:rsid w:val="00113ECC"/>
    <w:rsid w:val="00113F66"/>
    <w:rsid w:val="00114E1D"/>
    <w:rsid w:val="00115115"/>
    <w:rsid w:val="00115819"/>
    <w:rsid w:val="00115CC8"/>
    <w:rsid w:val="00116827"/>
    <w:rsid w:val="00117840"/>
    <w:rsid w:val="00120481"/>
    <w:rsid w:val="00120CAF"/>
    <w:rsid w:val="00120E83"/>
    <w:rsid w:val="00120FC6"/>
    <w:rsid w:val="00122681"/>
    <w:rsid w:val="00122AC6"/>
    <w:rsid w:val="00124011"/>
    <w:rsid w:val="001241B8"/>
    <w:rsid w:val="00124586"/>
    <w:rsid w:val="00124D16"/>
    <w:rsid w:val="00124D93"/>
    <w:rsid w:val="00125160"/>
    <w:rsid w:val="0012548A"/>
    <w:rsid w:val="00125534"/>
    <w:rsid w:val="00125B20"/>
    <w:rsid w:val="001266AC"/>
    <w:rsid w:val="001267ED"/>
    <w:rsid w:val="001270E7"/>
    <w:rsid w:val="001276B3"/>
    <w:rsid w:val="00127FAC"/>
    <w:rsid w:val="0013090B"/>
    <w:rsid w:val="00131227"/>
    <w:rsid w:val="00131741"/>
    <w:rsid w:val="00131869"/>
    <w:rsid w:val="001338CB"/>
    <w:rsid w:val="001339C2"/>
    <w:rsid w:val="0013462E"/>
    <w:rsid w:val="0013479C"/>
    <w:rsid w:val="0013605E"/>
    <w:rsid w:val="001367D9"/>
    <w:rsid w:val="00137D56"/>
    <w:rsid w:val="00137DE8"/>
    <w:rsid w:val="00142173"/>
    <w:rsid w:val="00142811"/>
    <w:rsid w:val="00142D84"/>
    <w:rsid w:val="001443AE"/>
    <w:rsid w:val="0014445D"/>
    <w:rsid w:val="0014520F"/>
    <w:rsid w:val="0014566E"/>
    <w:rsid w:val="00145724"/>
    <w:rsid w:val="0014621F"/>
    <w:rsid w:val="0014657B"/>
    <w:rsid w:val="00146DB4"/>
    <w:rsid w:val="0014702B"/>
    <w:rsid w:val="00150CEE"/>
    <w:rsid w:val="00150F74"/>
    <w:rsid w:val="001519F7"/>
    <w:rsid w:val="00152C34"/>
    <w:rsid w:val="00153374"/>
    <w:rsid w:val="00153816"/>
    <w:rsid w:val="001538AC"/>
    <w:rsid w:val="00153A89"/>
    <w:rsid w:val="00154740"/>
    <w:rsid w:val="00155622"/>
    <w:rsid w:val="0015576E"/>
    <w:rsid w:val="00156F6B"/>
    <w:rsid w:val="0015724A"/>
    <w:rsid w:val="00160AC5"/>
    <w:rsid w:val="00160B30"/>
    <w:rsid w:val="00160F72"/>
    <w:rsid w:val="001614FD"/>
    <w:rsid w:val="00163409"/>
    <w:rsid w:val="00163BE8"/>
    <w:rsid w:val="00163CA3"/>
    <w:rsid w:val="00163F1A"/>
    <w:rsid w:val="00164658"/>
    <w:rsid w:val="00165512"/>
    <w:rsid w:val="00165B2B"/>
    <w:rsid w:val="00166C0A"/>
    <w:rsid w:val="00170DE3"/>
    <w:rsid w:val="00170E57"/>
    <w:rsid w:val="00170FC3"/>
    <w:rsid w:val="00171076"/>
    <w:rsid w:val="00171B41"/>
    <w:rsid w:val="00171F35"/>
    <w:rsid w:val="0017209A"/>
    <w:rsid w:val="001726ED"/>
    <w:rsid w:val="00172A80"/>
    <w:rsid w:val="001734A7"/>
    <w:rsid w:val="00173715"/>
    <w:rsid w:val="00173C87"/>
    <w:rsid w:val="00173EB8"/>
    <w:rsid w:val="00174BB7"/>
    <w:rsid w:val="00174D64"/>
    <w:rsid w:val="001757A5"/>
    <w:rsid w:val="00175FEC"/>
    <w:rsid w:val="001763C2"/>
    <w:rsid w:val="00176CA6"/>
    <w:rsid w:val="00176F89"/>
    <w:rsid w:val="001779BA"/>
    <w:rsid w:val="0018034E"/>
    <w:rsid w:val="00180886"/>
    <w:rsid w:val="00181A4E"/>
    <w:rsid w:val="001820A3"/>
    <w:rsid w:val="00182583"/>
    <w:rsid w:val="00183145"/>
    <w:rsid w:val="00183626"/>
    <w:rsid w:val="001845E6"/>
    <w:rsid w:val="0018563D"/>
    <w:rsid w:val="00185DD4"/>
    <w:rsid w:val="00186C76"/>
    <w:rsid w:val="00191129"/>
    <w:rsid w:val="001915FE"/>
    <w:rsid w:val="001917C6"/>
    <w:rsid w:val="001921B6"/>
    <w:rsid w:val="00193528"/>
    <w:rsid w:val="001937D5"/>
    <w:rsid w:val="00193AEA"/>
    <w:rsid w:val="001949E1"/>
    <w:rsid w:val="0019722F"/>
    <w:rsid w:val="00197529"/>
    <w:rsid w:val="001A0B09"/>
    <w:rsid w:val="001A1066"/>
    <w:rsid w:val="001A1508"/>
    <w:rsid w:val="001A18BC"/>
    <w:rsid w:val="001A1EBD"/>
    <w:rsid w:val="001A21A1"/>
    <w:rsid w:val="001A26E5"/>
    <w:rsid w:val="001A2A60"/>
    <w:rsid w:val="001A3205"/>
    <w:rsid w:val="001A3452"/>
    <w:rsid w:val="001A39DF"/>
    <w:rsid w:val="001A4205"/>
    <w:rsid w:val="001A518C"/>
    <w:rsid w:val="001A5A78"/>
    <w:rsid w:val="001A5DAF"/>
    <w:rsid w:val="001A7483"/>
    <w:rsid w:val="001B0AAD"/>
    <w:rsid w:val="001B0C2C"/>
    <w:rsid w:val="001B137D"/>
    <w:rsid w:val="001B15A3"/>
    <w:rsid w:val="001B1BE2"/>
    <w:rsid w:val="001B21D1"/>
    <w:rsid w:val="001B2337"/>
    <w:rsid w:val="001B286E"/>
    <w:rsid w:val="001B2A4B"/>
    <w:rsid w:val="001B3360"/>
    <w:rsid w:val="001B38C5"/>
    <w:rsid w:val="001B3CF3"/>
    <w:rsid w:val="001B3CFE"/>
    <w:rsid w:val="001B4173"/>
    <w:rsid w:val="001B5006"/>
    <w:rsid w:val="001B573A"/>
    <w:rsid w:val="001B5F42"/>
    <w:rsid w:val="001B613F"/>
    <w:rsid w:val="001B662C"/>
    <w:rsid w:val="001B6F3D"/>
    <w:rsid w:val="001B76DC"/>
    <w:rsid w:val="001C19AD"/>
    <w:rsid w:val="001C2285"/>
    <w:rsid w:val="001C39F7"/>
    <w:rsid w:val="001C3E5E"/>
    <w:rsid w:val="001C43F5"/>
    <w:rsid w:val="001C4591"/>
    <w:rsid w:val="001C4736"/>
    <w:rsid w:val="001C4A66"/>
    <w:rsid w:val="001C5115"/>
    <w:rsid w:val="001C542B"/>
    <w:rsid w:val="001C64CE"/>
    <w:rsid w:val="001C72BC"/>
    <w:rsid w:val="001D0490"/>
    <w:rsid w:val="001D0564"/>
    <w:rsid w:val="001D0718"/>
    <w:rsid w:val="001D0D5F"/>
    <w:rsid w:val="001D25D3"/>
    <w:rsid w:val="001D3097"/>
    <w:rsid w:val="001D4470"/>
    <w:rsid w:val="001D46C4"/>
    <w:rsid w:val="001D48F7"/>
    <w:rsid w:val="001D5842"/>
    <w:rsid w:val="001D6AFE"/>
    <w:rsid w:val="001D7370"/>
    <w:rsid w:val="001E0733"/>
    <w:rsid w:val="001E12CB"/>
    <w:rsid w:val="001E145E"/>
    <w:rsid w:val="001E17AD"/>
    <w:rsid w:val="001E197E"/>
    <w:rsid w:val="001E1AEE"/>
    <w:rsid w:val="001E2CF2"/>
    <w:rsid w:val="001E2F60"/>
    <w:rsid w:val="001E3A77"/>
    <w:rsid w:val="001E3AAE"/>
    <w:rsid w:val="001E497C"/>
    <w:rsid w:val="001E522C"/>
    <w:rsid w:val="001E5AD9"/>
    <w:rsid w:val="001E60D9"/>
    <w:rsid w:val="001E73B3"/>
    <w:rsid w:val="001F01C7"/>
    <w:rsid w:val="001F0D4D"/>
    <w:rsid w:val="001F1126"/>
    <w:rsid w:val="001F1DCD"/>
    <w:rsid w:val="001F2630"/>
    <w:rsid w:val="001F31EC"/>
    <w:rsid w:val="001F3471"/>
    <w:rsid w:val="001F389D"/>
    <w:rsid w:val="001F4337"/>
    <w:rsid w:val="001F54BF"/>
    <w:rsid w:val="001F614C"/>
    <w:rsid w:val="001F675A"/>
    <w:rsid w:val="001F7CC2"/>
    <w:rsid w:val="00201E53"/>
    <w:rsid w:val="002023AA"/>
    <w:rsid w:val="00202696"/>
    <w:rsid w:val="0020299A"/>
    <w:rsid w:val="002033BA"/>
    <w:rsid w:val="00203690"/>
    <w:rsid w:val="00203B4A"/>
    <w:rsid w:val="0020416D"/>
    <w:rsid w:val="00205DAB"/>
    <w:rsid w:val="002076BA"/>
    <w:rsid w:val="002100D9"/>
    <w:rsid w:val="002103C5"/>
    <w:rsid w:val="0021115F"/>
    <w:rsid w:val="002113FC"/>
    <w:rsid w:val="00211A5A"/>
    <w:rsid w:val="0021272E"/>
    <w:rsid w:val="00212C9A"/>
    <w:rsid w:val="0021395F"/>
    <w:rsid w:val="00214552"/>
    <w:rsid w:val="00214BEE"/>
    <w:rsid w:val="00215922"/>
    <w:rsid w:val="00215EE1"/>
    <w:rsid w:val="00216CE4"/>
    <w:rsid w:val="002174C7"/>
    <w:rsid w:val="00217A70"/>
    <w:rsid w:val="00217AF0"/>
    <w:rsid w:val="002200D3"/>
    <w:rsid w:val="00220780"/>
    <w:rsid w:val="0022116C"/>
    <w:rsid w:val="002211AC"/>
    <w:rsid w:val="002214A3"/>
    <w:rsid w:val="00221611"/>
    <w:rsid w:val="00221D71"/>
    <w:rsid w:val="002222C6"/>
    <w:rsid w:val="002222F9"/>
    <w:rsid w:val="00222796"/>
    <w:rsid w:val="0022296C"/>
    <w:rsid w:val="00222BF7"/>
    <w:rsid w:val="00222F91"/>
    <w:rsid w:val="00223857"/>
    <w:rsid w:val="0022413D"/>
    <w:rsid w:val="002248B9"/>
    <w:rsid w:val="00226D93"/>
    <w:rsid w:val="00226DB5"/>
    <w:rsid w:val="00226F13"/>
    <w:rsid w:val="0022768F"/>
    <w:rsid w:val="00230220"/>
    <w:rsid w:val="0023091B"/>
    <w:rsid w:val="00230A76"/>
    <w:rsid w:val="00230ED0"/>
    <w:rsid w:val="00231B0B"/>
    <w:rsid w:val="00231DB3"/>
    <w:rsid w:val="00231E88"/>
    <w:rsid w:val="00232882"/>
    <w:rsid w:val="00233512"/>
    <w:rsid w:val="00233A50"/>
    <w:rsid w:val="0023408F"/>
    <w:rsid w:val="00235351"/>
    <w:rsid w:val="0023580C"/>
    <w:rsid w:val="00236DD2"/>
    <w:rsid w:val="00237D99"/>
    <w:rsid w:val="00237F44"/>
    <w:rsid w:val="00241E83"/>
    <w:rsid w:val="00241FD9"/>
    <w:rsid w:val="0024275D"/>
    <w:rsid w:val="002436A3"/>
    <w:rsid w:val="002438ED"/>
    <w:rsid w:val="0024395B"/>
    <w:rsid w:val="00245783"/>
    <w:rsid w:val="00245D24"/>
    <w:rsid w:val="00246B99"/>
    <w:rsid w:val="00247294"/>
    <w:rsid w:val="002475A1"/>
    <w:rsid w:val="002476F5"/>
    <w:rsid w:val="00250CA5"/>
    <w:rsid w:val="00250EEE"/>
    <w:rsid w:val="00251DEF"/>
    <w:rsid w:val="002527B0"/>
    <w:rsid w:val="00254160"/>
    <w:rsid w:val="00254187"/>
    <w:rsid w:val="00254209"/>
    <w:rsid w:val="0025446D"/>
    <w:rsid w:val="002554BB"/>
    <w:rsid w:val="0025761D"/>
    <w:rsid w:val="002579C4"/>
    <w:rsid w:val="00257A9A"/>
    <w:rsid w:val="0026146D"/>
    <w:rsid w:val="002618C3"/>
    <w:rsid w:val="0026535A"/>
    <w:rsid w:val="0026683B"/>
    <w:rsid w:val="00266AE5"/>
    <w:rsid w:val="002674A2"/>
    <w:rsid w:val="00267A57"/>
    <w:rsid w:val="00267AB1"/>
    <w:rsid w:val="00267F4E"/>
    <w:rsid w:val="0027023B"/>
    <w:rsid w:val="00270AF6"/>
    <w:rsid w:val="00270C3C"/>
    <w:rsid w:val="00271195"/>
    <w:rsid w:val="00271300"/>
    <w:rsid w:val="002718B6"/>
    <w:rsid w:val="00271D33"/>
    <w:rsid w:val="002745A5"/>
    <w:rsid w:val="0027550B"/>
    <w:rsid w:val="00276949"/>
    <w:rsid w:val="002801A4"/>
    <w:rsid w:val="00280532"/>
    <w:rsid w:val="0028197D"/>
    <w:rsid w:val="0028242B"/>
    <w:rsid w:val="00283305"/>
    <w:rsid w:val="00283330"/>
    <w:rsid w:val="00284048"/>
    <w:rsid w:val="00284F3D"/>
    <w:rsid w:val="00285549"/>
    <w:rsid w:val="00285C39"/>
    <w:rsid w:val="00286344"/>
    <w:rsid w:val="002863CC"/>
    <w:rsid w:val="00286D77"/>
    <w:rsid w:val="00287557"/>
    <w:rsid w:val="00287701"/>
    <w:rsid w:val="00291117"/>
    <w:rsid w:val="0029136D"/>
    <w:rsid w:val="002914E6"/>
    <w:rsid w:val="00292F0D"/>
    <w:rsid w:val="00293AB9"/>
    <w:rsid w:val="00294DF7"/>
    <w:rsid w:val="002954F2"/>
    <w:rsid w:val="00295DB1"/>
    <w:rsid w:val="002968D6"/>
    <w:rsid w:val="00296D1A"/>
    <w:rsid w:val="002A3F76"/>
    <w:rsid w:val="002A4013"/>
    <w:rsid w:val="002A4AD3"/>
    <w:rsid w:val="002A4FBB"/>
    <w:rsid w:val="002A5DF8"/>
    <w:rsid w:val="002A60E9"/>
    <w:rsid w:val="002A61B8"/>
    <w:rsid w:val="002A6413"/>
    <w:rsid w:val="002A6EA1"/>
    <w:rsid w:val="002A7F19"/>
    <w:rsid w:val="002B0019"/>
    <w:rsid w:val="002B0898"/>
    <w:rsid w:val="002B0927"/>
    <w:rsid w:val="002B1228"/>
    <w:rsid w:val="002B1E66"/>
    <w:rsid w:val="002B4A8D"/>
    <w:rsid w:val="002B6828"/>
    <w:rsid w:val="002B69D5"/>
    <w:rsid w:val="002B70B9"/>
    <w:rsid w:val="002B762F"/>
    <w:rsid w:val="002C016F"/>
    <w:rsid w:val="002C0603"/>
    <w:rsid w:val="002C1009"/>
    <w:rsid w:val="002C120A"/>
    <w:rsid w:val="002C1538"/>
    <w:rsid w:val="002C2F37"/>
    <w:rsid w:val="002C41FA"/>
    <w:rsid w:val="002C4620"/>
    <w:rsid w:val="002C5152"/>
    <w:rsid w:val="002C5275"/>
    <w:rsid w:val="002C624F"/>
    <w:rsid w:val="002C6752"/>
    <w:rsid w:val="002D03C7"/>
    <w:rsid w:val="002D2026"/>
    <w:rsid w:val="002D214A"/>
    <w:rsid w:val="002D22A5"/>
    <w:rsid w:val="002D43C9"/>
    <w:rsid w:val="002D4D93"/>
    <w:rsid w:val="002D663C"/>
    <w:rsid w:val="002D693C"/>
    <w:rsid w:val="002D6971"/>
    <w:rsid w:val="002D6D95"/>
    <w:rsid w:val="002E02BD"/>
    <w:rsid w:val="002E0831"/>
    <w:rsid w:val="002E0C8A"/>
    <w:rsid w:val="002E0CC7"/>
    <w:rsid w:val="002E1017"/>
    <w:rsid w:val="002E1519"/>
    <w:rsid w:val="002E1EF2"/>
    <w:rsid w:val="002E272C"/>
    <w:rsid w:val="002E3BAF"/>
    <w:rsid w:val="002E401F"/>
    <w:rsid w:val="002E541C"/>
    <w:rsid w:val="002E6041"/>
    <w:rsid w:val="002E6F31"/>
    <w:rsid w:val="002E7167"/>
    <w:rsid w:val="002E760B"/>
    <w:rsid w:val="002E76C3"/>
    <w:rsid w:val="002F0B03"/>
    <w:rsid w:val="002F0B18"/>
    <w:rsid w:val="002F3A70"/>
    <w:rsid w:val="002F3DFC"/>
    <w:rsid w:val="002F47FF"/>
    <w:rsid w:val="002F49FF"/>
    <w:rsid w:val="002F5051"/>
    <w:rsid w:val="002F5415"/>
    <w:rsid w:val="002F7FE8"/>
    <w:rsid w:val="0030048B"/>
    <w:rsid w:val="003009F9"/>
    <w:rsid w:val="0030213F"/>
    <w:rsid w:val="003024FD"/>
    <w:rsid w:val="00302BAE"/>
    <w:rsid w:val="00302E23"/>
    <w:rsid w:val="00303CCD"/>
    <w:rsid w:val="00304B08"/>
    <w:rsid w:val="00305A39"/>
    <w:rsid w:val="00306344"/>
    <w:rsid w:val="00306CD7"/>
    <w:rsid w:val="003075FE"/>
    <w:rsid w:val="0031066F"/>
    <w:rsid w:val="00310E3F"/>
    <w:rsid w:val="00312A37"/>
    <w:rsid w:val="00314584"/>
    <w:rsid w:val="0031527E"/>
    <w:rsid w:val="00315C14"/>
    <w:rsid w:val="00315D5C"/>
    <w:rsid w:val="00317B37"/>
    <w:rsid w:val="00317CDF"/>
    <w:rsid w:val="00317D9A"/>
    <w:rsid w:val="00317F49"/>
    <w:rsid w:val="00320C86"/>
    <w:rsid w:val="0032161C"/>
    <w:rsid w:val="00321F90"/>
    <w:rsid w:val="003220FC"/>
    <w:rsid w:val="003223C5"/>
    <w:rsid w:val="003228CC"/>
    <w:rsid w:val="00322DE8"/>
    <w:rsid w:val="003230B6"/>
    <w:rsid w:val="003237E5"/>
    <w:rsid w:val="00323B21"/>
    <w:rsid w:val="00324DF7"/>
    <w:rsid w:val="00325B50"/>
    <w:rsid w:val="0032608B"/>
    <w:rsid w:val="0033175C"/>
    <w:rsid w:val="00331E2C"/>
    <w:rsid w:val="00331F83"/>
    <w:rsid w:val="00332358"/>
    <w:rsid w:val="00332716"/>
    <w:rsid w:val="003330A9"/>
    <w:rsid w:val="00333B78"/>
    <w:rsid w:val="00333D6E"/>
    <w:rsid w:val="00334946"/>
    <w:rsid w:val="0033613A"/>
    <w:rsid w:val="0033681C"/>
    <w:rsid w:val="00337C65"/>
    <w:rsid w:val="00341C6D"/>
    <w:rsid w:val="00341C9E"/>
    <w:rsid w:val="003424C7"/>
    <w:rsid w:val="00342842"/>
    <w:rsid w:val="00343779"/>
    <w:rsid w:val="00344BBA"/>
    <w:rsid w:val="00346E97"/>
    <w:rsid w:val="003475BD"/>
    <w:rsid w:val="00347E87"/>
    <w:rsid w:val="003503DC"/>
    <w:rsid w:val="00350A30"/>
    <w:rsid w:val="00351638"/>
    <w:rsid w:val="00353985"/>
    <w:rsid w:val="00353AE1"/>
    <w:rsid w:val="00354961"/>
    <w:rsid w:val="00355CE7"/>
    <w:rsid w:val="00355E89"/>
    <w:rsid w:val="0035609C"/>
    <w:rsid w:val="00356376"/>
    <w:rsid w:val="00356A45"/>
    <w:rsid w:val="003605CB"/>
    <w:rsid w:val="00360E5E"/>
    <w:rsid w:val="00361DC7"/>
    <w:rsid w:val="0036202B"/>
    <w:rsid w:val="003621E1"/>
    <w:rsid w:val="00362730"/>
    <w:rsid w:val="00362FEF"/>
    <w:rsid w:val="00364CD3"/>
    <w:rsid w:val="003653C6"/>
    <w:rsid w:val="00365981"/>
    <w:rsid w:val="00365C1A"/>
    <w:rsid w:val="003667A9"/>
    <w:rsid w:val="0036721B"/>
    <w:rsid w:val="00367462"/>
    <w:rsid w:val="0036778A"/>
    <w:rsid w:val="00370083"/>
    <w:rsid w:val="00371E2C"/>
    <w:rsid w:val="00372136"/>
    <w:rsid w:val="0037387E"/>
    <w:rsid w:val="00374546"/>
    <w:rsid w:val="00374DC2"/>
    <w:rsid w:val="00374E09"/>
    <w:rsid w:val="0037613B"/>
    <w:rsid w:val="0037725D"/>
    <w:rsid w:val="00377D83"/>
    <w:rsid w:val="00381800"/>
    <w:rsid w:val="00381F75"/>
    <w:rsid w:val="00382094"/>
    <w:rsid w:val="0038268C"/>
    <w:rsid w:val="0038337D"/>
    <w:rsid w:val="00384D78"/>
    <w:rsid w:val="00385F10"/>
    <w:rsid w:val="00387F9E"/>
    <w:rsid w:val="003901CB"/>
    <w:rsid w:val="00390F88"/>
    <w:rsid w:val="00391DDE"/>
    <w:rsid w:val="003920E7"/>
    <w:rsid w:val="003922D5"/>
    <w:rsid w:val="003923D3"/>
    <w:rsid w:val="00393C16"/>
    <w:rsid w:val="00393DFB"/>
    <w:rsid w:val="0039463C"/>
    <w:rsid w:val="0039509B"/>
    <w:rsid w:val="0039561C"/>
    <w:rsid w:val="00395C20"/>
    <w:rsid w:val="00397EE1"/>
    <w:rsid w:val="003A1679"/>
    <w:rsid w:val="003A1BB2"/>
    <w:rsid w:val="003A1BD7"/>
    <w:rsid w:val="003A307B"/>
    <w:rsid w:val="003A31BE"/>
    <w:rsid w:val="003A32A1"/>
    <w:rsid w:val="003A3ECC"/>
    <w:rsid w:val="003A4471"/>
    <w:rsid w:val="003A57B7"/>
    <w:rsid w:val="003A6FCC"/>
    <w:rsid w:val="003B0215"/>
    <w:rsid w:val="003B0452"/>
    <w:rsid w:val="003B0CF8"/>
    <w:rsid w:val="003B4006"/>
    <w:rsid w:val="003B4605"/>
    <w:rsid w:val="003B4FF3"/>
    <w:rsid w:val="003B5746"/>
    <w:rsid w:val="003B5F3F"/>
    <w:rsid w:val="003B6EAA"/>
    <w:rsid w:val="003B7B01"/>
    <w:rsid w:val="003C04F9"/>
    <w:rsid w:val="003C0D4C"/>
    <w:rsid w:val="003C14F7"/>
    <w:rsid w:val="003C1FF1"/>
    <w:rsid w:val="003C3683"/>
    <w:rsid w:val="003C507E"/>
    <w:rsid w:val="003C516A"/>
    <w:rsid w:val="003C5A0E"/>
    <w:rsid w:val="003C690A"/>
    <w:rsid w:val="003C6A98"/>
    <w:rsid w:val="003C6DB0"/>
    <w:rsid w:val="003C6DC6"/>
    <w:rsid w:val="003C772E"/>
    <w:rsid w:val="003D065C"/>
    <w:rsid w:val="003D08BA"/>
    <w:rsid w:val="003D092B"/>
    <w:rsid w:val="003D0B2C"/>
    <w:rsid w:val="003D0EE9"/>
    <w:rsid w:val="003D106A"/>
    <w:rsid w:val="003D1467"/>
    <w:rsid w:val="003D1606"/>
    <w:rsid w:val="003D29DF"/>
    <w:rsid w:val="003D2E77"/>
    <w:rsid w:val="003D361B"/>
    <w:rsid w:val="003D3F57"/>
    <w:rsid w:val="003D5E2C"/>
    <w:rsid w:val="003D5FF9"/>
    <w:rsid w:val="003D62DA"/>
    <w:rsid w:val="003E217E"/>
    <w:rsid w:val="003E2444"/>
    <w:rsid w:val="003E2D8E"/>
    <w:rsid w:val="003E3766"/>
    <w:rsid w:val="003E393C"/>
    <w:rsid w:val="003E557F"/>
    <w:rsid w:val="003E5BC1"/>
    <w:rsid w:val="003E60B1"/>
    <w:rsid w:val="003E6671"/>
    <w:rsid w:val="003E6744"/>
    <w:rsid w:val="003F00BE"/>
    <w:rsid w:val="003F01C8"/>
    <w:rsid w:val="003F0564"/>
    <w:rsid w:val="003F064E"/>
    <w:rsid w:val="003F174C"/>
    <w:rsid w:val="003F3031"/>
    <w:rsid w:val="003F330C"/>
    <w:rsid w:val="003F4547"/>
    <w:rsid w:val="003F4D06"/>
    <w:rsid w:val="003F6081"/>
    <w:rsid w:val="003F623E"/>
    <w:rsid w:val="003F71C9"/>
    <w:rsid w:val="003F738C"/>
    <w:rsid w:val="003F739D"/>
    <w:rsid w:val="004000D0"/>
    <w:rsid w:val="004007C6"/>
    <w:rsid w:val="0040098D"/>
    <w:rsid w:val="00400FA1"/>
    <w:rsid w:val="00401486"/>
    <w:rsid w:val="0040226A"/>
    <w:rsid w:val="00402362"/>
    <w:rsid w:val="004025F6"/>
    <w:rsid w:val="00403881"/>
    <w:rsid w:val="00404529"/>
    <w:rsid w:val="0040474C"/>
    <w:rsid w:val="00404CAA"/>
    <w:rsid w:val="00404E7C"/>
    <w:rsid w:val="00405A20"/>
    <w:rsid w:val="004064D6"/>
    <w:rsid w:val="004065E9"/>
    <w:rsid w:val="00406A67"/>
    <w:rsid w:val="00406B81"/>
    <w:rsid w:val="00410413"/>
    <w:rsid w:val="00410E72"/>
    <w:rsid w:val="004123C2"/>
    <w:rsid w:val="00412CA8"/>
    <w:rsid w:val="00413393"/>
    <w:rsid w:val="00413D71"/>
    <w:rsid w:val="004142EC"/>
    <w:rsid w:val="004148AB"/>
    <w:rsid w:val="00415091"/>
    <w:rsid w:val="0041544E"/>
    <w:rsid w:val="00415C33"/>
    <w:rsid w:val="00415D64"/>
    <w:rsid w:val="00415FCD"/>
    <w:rsid w:val="00416101"/>
    <w:rsid w:val="0041687B"/>
    <w:rsid w:val="00417743"/>
    <w:rsid w:val="004202D1"/>
    <w:rsid w:val="00421991"/>
    <w:rsid w:val="00424333"/>
    <w:rsid w:val="0042580F"/>
    <w:rsid w:val="00425E1F"/>
    <w:rsid w:val="00425F69"/>
    <w:rsid w:val="004262BB"/>
    <w:rsid w:val="00427503"/>
    <w:rsid w:val="00431859"/>
    <w:rsid w:val="00431D2B"/>
    <w:rsid w:val="00431DE8"/>
    <w:rsid w:val="00432372"/>
    <w:rsid w:val="00433515"/>
    <w:rsid w:val="00433CC7"/>
    <w:rsid w:val="00433E5D"/>
    <w:rsid w:val="00433E61"/>
    <w:rsid w:val="00433F66"/>
    <w:rsid w:val="004340CC"/>
    <w:rsid w:val="00434180"/>
    <w:rsid w:val="0043570A"/>
    <w:rsid w:val="0043582F"/>
    <w:rsid w:val="0043678B"/>
    <w:rsid w:val="00436C98"/>
    <w:rsid w:val="00440C2E"/>
    <w:rsid w:val="00441037"/>
    <w:rsid w:val="004416A8"/>
    <w:rsid w:val="00441722"/>
    <w:rsid w:val="00441EC6"/>
    <w:rsid w:val="00445B61"/>
    <w:rsid w:val="00446A20"/>
    <w:rsid w:val="00446B96"/>
    <w:rsid w:val="00446ECE"/>
    <w:rsid w:val="004470A1"/>
    <w:rsid w:val="0044716D"/>
    <w:rsid w:val="004472D9"/>
    <w:rsid w:val="004512FE"/>
    <w:rsid w:val="004518DC"/>
    <w:rsid w:val="00452FBB"/>
    <w:rsid w:val="0045423F"/>
    <w:rsid w:val="004543A3"/>
    <w:rsid w:val="00454409"/>
    <w:rsid w:val="00454AE8"/>
    <w:rsid w:val="004554F2"/>
    <w:rsid w:val="00456068"/>
    <w:rsid w:val="00457D16"/>
    <w:rsid w:val="004601A1"/>
    <w:rsid w:val="004604CF"/>
    <w:rsid w:val="00460EC5"/>
    <w:rsid w:val="00462E45"/>
    <w:rsid w:val="004636AF"/>
    <w:rsid w:val="00463BC7"/>
    <w:rsid w:val="00463DF4"/>
    <w:rsid w:val="004653A8"/>
    <w:rsid w:val="0046619A"/>
    <w:rsid w:val="00466679"/>
    <w:rsid w:val="00466B3D"/>
    <w:rsid w:val="00466EB7"/>
    <w:rsid w:val="00467066"/>
    <w:rsid w:val="00467089"/>
    <w:rsid w:val="0046749C"/>
    <w:rsid w:val="00467F7A"/>
    <w:rsid w:val="00470BBA"/>
    <w:rsid w:val="00471BC7"/>
    <w:rsid w:val="00471DDB"/>
    <w:rsid w:val="00472D90"/>
    <w:rsid w:val="00473313"/>
    <w:rsid w:val="004745FF"/>
    <w:rsid w:val="00474C07"/>
    <w:rsid w:val="004758BF"/>
    <w:rsid w:val="00476169"/>
    <w:rsid w:val="00476387"/>
    <w:rsid w:val="004768D5"/>
    <w:rsid w:val="0048070F"/>
    <w:rsid w:val="00482898"/>
    <w:rsid w:val="0048300C"/>
    <w:rsid w:val="00483C73"/>
    <w:rsid w:val="004843EE"/>
    <w:rsid w:val="004848B6"/>
    <w:rsid w:val="00485914"/>
    <w:rsid w:val="00486C31"/>
    <w:rsid w:val="00486FD8"/>
    <w:rsid w:val="004871DA"/>
    <w:rsid w:val="004871E3"/>
    <w:rsid w:val="00487270"/>
    <w:rsid w:val="00487665"/>
    <w:rsid w:val="00487FE8"/>
    <w:rsid w:val="004901A9"/>
    <w:rsid w:val="004908D7"/>
    <w:rsid w:val="00490DB5"/>
    <w:rsid w:val="004917F1"/>
    <w:rsid w:val="00492548"/>
    <w:rsid w:val="00492F77"/>
    <w:rsid w:val="00493465"/>
    <w:rsid w:val="004937D3"/>
    <w:rsid w:val="00493F80"/>
    <w:rsid w:val="004942A5"/>
    <w:rsid w:val="004942D8"/>
    <w:rsid w:val="004945E7"/>
    <w:rsid w:val="0049497E"/>
    <w:rsid w:val="00495502"/>
    <w:rsid w:val="00496648"/>
    <w:rsid w:val="004974A6"/>
    <w:rsid w:val="00497C9D"/>
    <w:rsid w:val="004A095D"/>
    <w:rsid w:val="004A0E17"/>
    <w:rsid w:val="004A1463"/>
    <w:rsid w:val="004A14C3"/>
    <w:rsid w:val="004A14F2"/>
    <w:rsid w:val="004A2447"/>
    <w:rsid w:val="004A2A67"/>
    <w:rsid w:val="004A3438"/>
    <w:rsid w:val="004A35DA"/>
    <w:rsid w:val="004A4BEA"/>
    <w:rsid w:val="004A65E4"/>
    <w:rsid w:val="004A6D55"/>
    <w:rsid w:val="004A6DF5"/>
    <w:rsid w:val="004A747A"/>
    <w:rsid w:val="004A79A6"/>
    <w:rsid w:val="004A7C88"/>
    <w:rsid w:val="004B07CC"/>
    <w:rsid w:val="004B1110"/>
    <w:rsid w:val="004B1A46"/>
    <w:rsid w:val="004B1E87"/>
    <w:rsid w:val="004B2E2E"/>
    <w:rsid w:val="004B33F7"/>
    <w:rsid w:val="004B58B6"/>
    <w:rsid w:val="004B60E7"/>
    <w:rsid w:val="004B6B90"/>
    <w:rsid w:val="004B729E"/>
    <w:rsid w:val="004C069D"/>
    <w:rsid w:val="004C0D2D"/>
    <w:rsid w:val="004C0F07"/>
    <w:rsid w:val="004C1D03"/>
    <w:rsid w:val="004C207A"/>
    <w:rsid w:val="004C21A4"/>
    <w:rsid w:val="004C2275"/>
    <w:rsid w:val="004C2DB3"/>
    <w:rsid w:val="004C3421"/>
    <w:rsid w:val="004C380B"/>
    <w:rsid w:val="004C4B51"/>
    <w:rsid w:val="004C4F3F"/>
    <w:rsid w:val="004C52F1"/>
    <w:rsid w:val="004C5447"/>
    <w:rsid w:val="004C616C"/>
    <w:rsid w:val="004C64A3"/>
    <w:rsid w:val="004C696D"/>
    <w:rsid w:val="004C6BC1"/>
    <w:rsid w:val="004C6BDC"/>
    <w:rsid w:val="004C6DB7"/>
    <w:rsid w:val="004C6DD8"/>
    <w:rsid w:val="004C7256"/>
    <w:rsid w:val="004C7F55"/>
    <w:rsid w:val="004D08AB"/>
    <w:rsid w:val="004D0936"/>
    <w:rsid w:val="004D1095"/>
    <w:rsid w:val="004D144D"/>
    <w:rsid w:val="004D19C4"/>
    <w:rsid w:val="004D33E5"/>
    <w:rsid w:val="004D33F7"/>
    <w:rsid w:val="004D353E"/>
    <w:rsid w:val="004D3B37"/>
    <w:rsid w:val="004D4447"/>
    <w:rsid w:val="004D490B"/>
    <w:rsid w:val="004D4A2C"/>
    <w:rsid w:val="004D4A6F"/>
    <w:rsid w:val="004D51F6"/>
    <w:rsid w:val="004D5571"/>
    <w:rsid w:val="004D5E4E"/>
    <w:rsid w:val="004D66BF"/>
    <w:rsid w:val="004D6FF7"/>
    <w:rsid w:val="004D70C6"/>
    <w:rsid w:val="004E0A67"/>
    <w:rsid w:val="004E14DC"/>
    <w:rsid w:val="004E2015"/>
    <w:rsid w:val="004E2845"/>
    <w:rsid w:val="004E52A3"/>
    <w:rsid w:val="004E65DA"/>
    <w:rsid w:val="004E6BE5"/>
    <w:rsid w:val="004E6E13"/>
    <w:rsid w:val="004E6F29"/>
    <w:rsid w:val="004E6FDD"/>
    <w:rsid w:val="004E72FE"/>
    <w:rsid w:val="004E761D"/>
    <w:rsid w:val="004E7E6A"/>
    <w:rsid w:val="004F0034"/>
    <w:rsid w:val="004F1767"/>
    <w:rsid w:val="004F1812"/>
    <w:rsid w:val="004F3605"/>
    <w:rsid w:val="004F39C3"/>
    <w:rsid w:val="004F48A4"/>
    <w:rsid w:val="004F54D4"/>
    <w:rsid w:val="004F5BC8"/>
    <w:rsid w:val="004F5F04"/>
    <w:rsid w:val="004F6141"/>
    <w:rsid w:val="004F7634"/>
    <w:rsid w:val="00500721"/>
    <w:rsid w:val="00501981"/>
    <w:rsid w:val="00503287"/>
    <w:rsid w:val="0050385D"/>
    <w:rsid w:val="0050437F"/>
    <w:rsid w:val="005050E0"/>
    <w:rsid w:val="00505728"/>
    <w:rsid w:val="005060D6"/>
    <w:rsid w:val="005063DB"/>
    <w:rsid w:val="00506650"/>
    <w:rsid w:val="00510935"/>
    <w:rsid w:val="00510C57"/>
    <w:rsid w:val="005114D8"/>
    <w:rsid w:val="00511D76"/>
    <w:rsid w:val="005127C7"/>
    <w:rsid w:val="00513765"/>
    <w:rsid w:val="00514448"/>
    <w:rsid w:val="00514724"/>
    <w:rsid w:val="00516BAA"/>
    <w:rsid w:val="00516E2B"/>
    <w:rsid w:val="00516F71"/>
    <w:rsid w:val="00516FBC"/>
    <w:rsid w:val="005172D2"/>
    <w:rsid w:val="0051786F"/>
    <w:rsid w:val="005179D4"/>
    <w:rsid w:val="00520AF6"/>
    <w:rsid w:val="005214CC"/>
    <w:rsid w:val="005224A0"/>
    <w:rsid w:val="005225D5"/>
    <w:rsid w:val="00523104"/>
    <w:rsid w:val="005235C3"/>
    <w:rsid w:val="0052486F"/>
    <w:rsid w:val="00525667"/>
    <w:rsid w:val="00525728"/>
    <w:rsid w:val="00525C12"/>
    <w:rsid w:val="00525FAA"/>
    <w:rsid w:val="00527687"/>
    <w:rsid w:val="00530478"/>
    <w:rsid w:val="00530D4F"/>
    <w:rsid w:val="005318CD"/>
    <w:rsid w:val="005321B7"/>
    <w:rsid w:val="005327B3"/>
    <w:rsid w:val="00533132"/>
    <w:rsid w:val="005344DD"/>
    <w:rsid w:val="0053452E"/>
    <w:rsid w:val="005356B4"/>
    <w:rsid w:val="005359FC"/>
    <w:rsid w:val="00535F14"/>
    <w:rsid w:val="005405C0"/>
    <w:rsid w:val="00541D2A"/>
    <w:rsid w:val="00542368"/>
    <w:rsid w:val="00542494"/>
    <w:rsid w:val="00542785"/>
    <w:rsid w:val="00542D46"/>
    <w:rsid w:val="00543BCC"/>
    <w:rsid w:val="00543E44"/>
    <w:rsid w:val="00544691"/>
    <w:rsid w:val="00545FC4"/>
    <w:rsid w:val="00545FF8"/>
    <w:rsid w:val="00546578"/>
    <w:rsid w:val="00546FE6"/>
    <w:rsid w:val="00547226"/>
    <w:rsid w:val="0054745A"/>
    <w:rsid w:val="0054759C"/>
    <w:rsid w:val="00547827"/>
    <w:rsid w:val="00550FD9"/>
    <w:rsid w:val="00552712"/>
    <w:rsid w:val="00552AD3"/>
    <w:rsid w:val="005533C5"/>
    <w:rsid w:val="00555590"/>
    <w:rsid w:val="005556D6"/>
    <w:rsid w:val="00556323"/>
    <w:rsid w:val="00556E01"/>
    <w:rsid w:val="0055748F"/>
    <w:rsid w:val="00557571"/>
    <w:rsid w:val="0055759A"/>
    <w:rsid w:val="00557AAA"/>
    <w:rsid w:val="00557EEB"/>
    <w:rsid w:val="00561642"/>
    <w:rsid w:val="00562099"/>
    <w:rsid w:val="00562663"/>
    <w:rsid w:val="00563306"/>
    <w:rsid w:val="00563443"/>
    <w:rsid w:val="005635D5"/>
    <w:rsid w:val="00563C43"/>
    <w:rsid w:val="00563F8D"/>
    <w:rsid w:val="0056438F"/>
    <w:rsid w:val="0056632E"/>
    <w:rsid w:val="005669BB"/>
    <w:rsid w:val="00566D93"/>
    <w:rsid w:val="0056789E"/>
    <w:rsid w:val="00567921"/>
    <w:rsid w:val="00567E31"/>
    <w:rsid w:val="005707D6"/>
    <w:rsid w:val="005709F0"/>
    <w:rsid w:val="00571A9B"/>
    <w:rsid w:val="00571CE7"/>
    <w:rsid w:val="00571E2A"/>
    <w:rsid w:val="005720DB"/>
    <w:rsid w:val="005732B9"/>
    <w:rsid w:val="005735F0"/>
    <w:rsid w:val="00573956"/>
    <w:rsid w:val="00573F68"/>
    <w:rsid w:val="005745FB"/>
    <w:rsid w:val="00574CDE"/>
    <w:rsid w:val="005770C7"/>
    <w:rsid w:val="005800B8"/>
    <w:rsid w:val="005810EF"/>
    <w:rsid w:val="00581597"/>
    <w:rsid w:val="0058195A"/>
    <w:rsid w:val="00581AF6"/>
    <w:rsid w:val="00583988"/>
    <w:rsid w:val="00584EDA"/>
    <w:rsid w:val="00585291"/>
    <w:rsid w:val="005859C9"/>
    <w:rsid w:val="00585A87"/>
    <w:rsid w:val="00586885"/>
    <w:rsid w:val="00586B8A"/>
    <w:rsid w:val="00586D07"/>
    <w:rsid w:val="00586F11"/>
    <w:rsid w:val="00590125"/>
    <w:rsid w:val="00590C1A"/>
    <w:rsid w:val="00591608"/>
    <w:rsid w:val="005918FA"/>
    <w:rsid w:val="00591C0D"/>
    <w:rsid w:val="00592698"/>
    <w:rsid w:val="005929BE"/>
    <w:rsid w:val="00593025"/>
    <w:rsid w:val="0059334E"/>
    <w:rsid w:val="00593A64"/>
    <w:rsid w:val="00594629"/>
    <w:rsid w:val="00594729"/>
    <w:rsid w:val="00594AC7"/>
    <w:rsid w:val="00595F87"/>
    <w:rsid w:val="0059616B"/>
    <w:rsid w:val="005967E8"/>
    <w:rsid w:val="00596B54"/>
    <w:rsid w:val="00596BBF"/>
    <w:rsid w:val="00596C06"/>
    <w:rsid w:val="005974EF"/>
    <w:rsid w:val="005A0817"/>
    <w:rsid w:val="005A0E11"/>
    <w:rsid w:val="005A13CE"/>
    <w:rsid w:val="005A18AD"/>
    <w:rsid w:val="005A1E2C"/>
    <w:rsid w:val="005A4960"/>
    <w:rsid w:val="005A54BF"/>
    <w:rsid w:val="005A7BDF"/>
    <w:rsid w:val="005A7DEE"/>
    <w:rsid w:val="005B01D3"/>
    <w:rsid w:val="005B0595"/>
    <w:rsid w:val="005B13AA"/>
    <w:rsid w:val="005B2DF8"/>
    <w:rsid w:val="005B2FE5"/>
    <w:rsid w:val="005B359C"/>
    <w:rsid w:val="005B3F08"/>
    <w:rsid w:val="005B43CB"/>
    <w:rsid w:val="005B55AE"/>
    <w:rsid w:val="005B560C"/>
    <w:rsid w:val="005B5749"/>
    <w:rsid w:val="005B6552"/>
    <w:rsid w:val="005B6729"/>
    <w:rsid w:val="005B7320"/>
    <w:rsid w:val="005C091E"/>
    <w:rsid w:val="005C09D4"/>
    <w:rsid w:val="005C0BFB"/>
    <w:rsid w:val="005C0D6A"/>
    <w:rsid w:val="005C2431"/>
    <w:rsid w:val="005C2A2D"/>
    <w:rsid w:val="005C3083"/>
    <w:rsid w:val="005C30AC"/>
    <w:rsid w:val="005C3A2E"/>
    <w:rsid w:val="005C401F"/>
    <w:rsid w:val="005C4515"/>
    <w:rsid w:val="005C45A0"/>
    <w:rsid w:val="005C45FB"/>
    <w:rsid w:val="005C4DAE"/>
    <w:rsid w:val="005C50D4"/>
    <w:rsid w:val="005C5825"/>
    <w:rsid w:val="005C5A9B"/>
    <w:rsid w:val="005C5F2A"/>
    <w:rsid w:val="005C7199"/>
    <w:rsid w:val="005C72CE"/>
    <w:rsid w:val="005C7489"/>
    <w:rsid w:val="005C7495"/>
    <w:rsid w:val="005C7ED7"/>
    <w:rsid w:val="005C7EF6"/>
    <w:rsid w:val="005D001B"/>
    <w:rsid w:val="005D04C2"/>
    <w:rsid w:val="005D0AD4"/>
    <w:rsid w:val="005D1C12"/>
    <w:rsid w:val="005D27FF"/>
    <w:rsid w:val="005D3C21"/>
    <w:rsid w:val="005D502D"/>
    <w:rsid w:val="005D516E"/>
    <w:rsid w:val="005D5662"/>
    <w:rsid w:val="005D56B4"/>
    <w:rsid w:val="005D7EE5"/>
    <w:rsid w:val="005E1EF4"/>
    <w:rsid w:val="005E269F"/>
    <w:rsid w:val="005E2A0A"/>
    <w:rsid w:val="005E3DC1"/>
    <w:rsid w:val="005E4109"/>
    <w:rsid w:val="005E4A25"/>
    <w:rsid w:val="005E4AE0"/>
    <w:rsid w:val="005E4EE5"/>
    <w:rsid w:val="005E4F49"/>
    <w:rsid w:val="005E61F7"/>
    <w:rsid w:val="005E6481"/>
    <w:rsid w:val="005E77B5"/>
    <w:rsid w:val="005E7E36"/>
    <w:rsid w:val="005F01B0"/>
    <w:rsid w:val="005F14CC"/>
    <w:rsid w:val="005F369B"/>
    <w:rsid w:val="005F5534"/>
    <w:rsid w:val="005F561C"/>
    <w:rsid w:val="005F5DF4"/>
    <w:rsid w:val="005F5E6D"/>
    <w:rsid w:val="005F63C6"/>
    <w:rsid w:val="005F662A"/>
    <w:rsid w:val="005F7BD8"/>
    <w:rsid w:val="005F7E8E"/>
    <w:rsid w:val="006004AF"/>
    <w:rsid w:val="00600A40"/>
    <w:rsid w:val="006017B0"/>
    <w:rsid w:val="00602317"/>
    <w:rsid w:val="0060244A"/>
    <w:rsid w:val="00602484"/>
    <w:rsid w:val="006027A7"/>
    <w:rsid w:val="00604282"/>
    <w:rsid w:val="006045AB"/>
    <w:rsid w:val="00604A56"/>
    <w:rsid w:val="00604E27"/>
    <w:rsid w:val="00605190"/>
    <w:rsid w:val="006129BD"/>
    <w:rsid w:val="00614EC7"/>
    <w:rsid w:val="00616541"/>
    <w:rsid w:val="00616B75"/>
    <w:rsid w:val="006225EB"/>
    <w:rsid w:val="0062347C"/>
    <w:rsid w:val="00623D17"/>
    <w:rsid w:val="00624BA1"/>
    <w:rsid w:val="006250B1"/>
    <w:rsid w:val="00625D17"/>
    <w:rsid w:val="0062718C"/>
    <w:rsid w:val="00627A8A"/>
    <w:rsid w:val="00627AB0"/>
    <w:rsid w:val="00627D12"/>
    <w:rsid w:val="0063076C"/>
    <w:rsid w:val="00631EB8"/>
    <w:rsid w:val="00632835"/>
    <w:rsid w:val="00632ED8"/>
    <w:rsid w:val="00634591"/>
    <w:rsid w:val="0063462C"/>
    <w:rsid w:val="0063556C"/>
    <w:rsid w:val="006355C5"/>
    <w:rsid w:val="00636366"/>
    <w:rsid w:val="00636822"/>
    <w:rsid w:val="00636AEF"/>
    <w:rsid w:val="00636DDD"/>
    <w:rsid w:val="00637362"/>
    <w:rsid w:val="00637F9B"/>
    <w:rsid w:val="00640842"/>
    <w:rsid w:val="00640E1D"/>
    <w:rsid w:val="006412B2"/>
    <w:rsid w:val="00641CC7"/>
    <w:rsid w:val="00642F82"/>
    <w:rsid w:val="00646822"/>
    <w:rsid w:val="00647539"/>
    <w:rsid w:val="006505B9"/>
    <w:rsid w:val="006510B7"/>
    <w:rsid w:val="00651704"/>
    <w:rsid w:val="00652008"/>
    <w:rsid w:val="00652FC5"/>
    <w:rsid w:val="0065376D"/>
    <w:rsid w:val="00654182"/>
    <w:rsid w:val="00654A52"/>
    <w:rsid w:val="00654B3F"/>
    <w:rsid w:val="00656F01"/>
    <w:rsid w:val="006609B1"/>
    <w:rsid w:val="00660DC2"/>
    <w:rsid w:val="006611C5"/>
    <w:rsid w:val="006615B2"/>
    <w:rsid w:val="00661799"/>
    <w:rsid w:val="006621F9"/>
    <w:rsid w:val="00663F01"/>
    <w:rsid w:val="006640BF"/>
    <w:rsid w:val="0066567A"/>
    <w:rsid w:val="006659F0"/>
    <w:rsid w:val="00666F1C"/>
    <w:rsid w:val="00670CFA"/>
    <w:rsid w:val="0067114B"/>
    <w:rsid w:val="006714C2"/>
    <w:rsid w:val="00671E13"/>
    <w:rsid w:val="0067297C"/>
    <w:rsid w:val="006734BC"/>
    <w:rsid w:val="00673618"/>
    <w:rsid w:val="006747A2"/>
    <w:rsid w:val="00675B61"/>
    <w:rsid w:val="00676255"/>
    <w:rsid w:val="00676370"/>
    <w:rsid w:val="006770B6"/>
    <w:rsid w:val="0067710E"/>
    <w:rsid w:val="006774D3"/>
    <w:rsid w:val="00677805"/>
    <w:rsid w:val="00677EF7"/>
    <w:rsid w:val="00680762"/>
    <w:rsid w:val="0068081D"/>
    <w:rsid w:val="00680D3B"/>
    <w:rsid w:val="006818A9"/>
    <w:rsid w:val="00683D24"/>
    <w:rsid w:val="006850EF"/>
    <w:rsid w:val="00686017"/>
    <w:rsid w:val="0068637B"/>
    <w:rsid w:val="00686699"/>
    <w:rsid w:val="006903DB"/>
    <w:rsid w:val="006903FC"/>
    <w:rsid w:val="00690C0C"/>
    <w:rsid w:val="006914B6"/>
    <w:rsid w:val="00691A26"/>
    <w:rsid w:val="006934A9"/>
    <w:rsid w:val="00693F30"/>
    <w:rsid w:val="006946EF"/>
    <w:rsid w:val="00695275"/>
    <w:rsid w:val="0069531F"/>
    <w:rsid w:val="00695751"/>
    <w:rsid w:val="00695945"/>
    <w:rsid w:val="00695BB6"/>
    <w:rsid w:val="006961A8"/>
    <w:rsid w:val="00696399"/>
    <w:rsid w:val="00697219"/>
    <w:rsid w:val="006A026A"/>
    <w:rsid w:val="006A219C"/>
    <w:rsid w:val="006A31B4"/>
    <w:rsid w:val="006A3FDF"/>
    <w:rsid w:val="006A4224"/>
    <w:rsid w:val="006A593A"/>
    <w:rsid w:val="006A6A22"/>
    <w:rsid w:val="006B19C8"/>
    <w:rsid w:val="006B1B21"/>
    <w:rsid w:val="006B1E14"/>
    <w:rsid w:val="006B2109"/>
    <w:rsid w:val="006B2A6D"/>
    <w:rsid w:val="006B2A71"/>
    <w:rsid w:val="006B2CBE"/>
    <w:rsid w:val="006B2D03"/>
    <w:rsid w:val="006B2F05"/>
    <w:rsid w:val="006B310C"/>
    <w:rsid w:val="006B3B43"/>
    <w:rsid w:val="006B3EC0"/>
    <w:rsid w:val="006B450E"/>
    <w:rsid w:val="006B4999"/>
    <w:rsid w:val="006B4A9E"/>
    <w:rsid w:val="006B4FDD"/>
    <w:rsid w:val="006B5C25"/>
    <w:rsid w:val="006B6415"/>
    <w:rsid w:val="006B73CC"/>
    <w:rsid w:val="006B7746"/>
    <w:rsid w:val="006B78E4"/>
    <w:rsid w:val="006B793B"/>
    <w:rsid w:val="006B7C8D"/>
    <w:rsid w:val="006C19BE"/>
    <w:rsid w:val="006C34D0"/>
    <w:rsid w:val="006C3799"/>
    <w:rsid w:val="006C3FCA"/>
    <w:rsid w:val="006C419A"/>
    <w:rsid w:val="006C4877"/>
    <w:rsid w:val="006C48EF"/>
    <w:rsid w:val="006C5AB2"/>
    <w:rsid w:val="006C5F86"/>
    <w:rsid w:val="006C71E2"/>
    <w:rsid w:val="006C7D28"/>
    <w:rsid w:val="006C7E52"/>
    <w:rsid w:val="006D1925"/>
    <w:rsid w:val="006D1B75"/>
    <w:rsid w:val="006D284B"/>
    <w:rsid w:val="006D4439"/>
    <w:rsid w:val="006D475C"/>
    <w:rsid w:val="006D5C83"/>
    <w:rsid w:val="006D6824"/>
    <w:rsid w:val="006D6930"/>
    <w:rsid w:val="006D69CE"/>
    <w:rsid w:val="006D6FE2"/>
    <w:rsid w:val="006D73AB"/>
    <w:rsid w:val="006D74DE"/>
    <w:rsid w:val="006D7522"/>
    <w:rsid w:val="006E025F"/>
    <w:rsid w:val="006E079D"/>
    <w:rsid w:val="006E09CF"/>
    <w:rsid w:val="006E11E7"/>
    <w:rsid w:val="006E16FA"/>
    <w:rsid w:val="006E1D6C"/>
    <w:rsid w:val="006E27F1"/>
    <w:rsid w:val="006E3CC3"/>
    <w:rsid w:val="006E3F00"/>
    <w:rsid w:val="006E4C12"/>
    <w:rsid w:val="006E5152"/>
    <w:rsid w:val="006E61F8"/>
    <w:rsid w:val="006E6E4F"/>
    <w:rsid w:val="006E7090"/>
    <w:rsid w:val="006E75D2"/>
    <w:rsid w:val="006F132D"/>
    <w:rsid w:val="006F1C0A"/>
    <w:rsid w:val="006F21D0"/>
    <w:rsid w:val="006F3150"/>
    <w:rsid w:val="006F3EE1"/>
    <w:rsid w:val="006F42FD"/>
    <w:rsid w:val="006F48FB"/>
    <w:rsid w:val="006F4A96"/>
    <w:rsid w:val="006F4B1E"/>
    <w:rsid w:val="006F4E5E"/>
    <w:rsid w:val="006F5576"/>
    <w:rsid w:val="006F55CE"/>
    <w:rsid w:val="006F710A"/>
    <w:rsid w:val="0070001C"/>
    <w:rsid w:val="0070057C"/>
    <w:rsid w:val="00701207"/>
    <w:rsid w:val="0070177A"/>
    <w:rsid w:val="00702194"/>
    <w:rsid w:val="0070226B"/>
    <w:rsid w:val="007023FE"/>
    <w:rsid w:val="007024C3"/>
    <w:rsid w:val="00702577"/>
    <w:rsid w:val="00703E1E"/>
    <w:rsid w:val="00704EB7"/>
    <w:rsid w:val="0070575C"/>
    <w:rsid w:val="00705A7B"/>
    <w:rsid w:val="00707B2A"/>
    <w:rsid w:val="0071059F"/>
    <w:rsid w:val="00710EA6"/>
    <w:rsid w:val="007128C9"/>
    <w:rsid w:val="00714799"/>
    <w:rsid w:val="00714893"/>
    <w:rsid w:val="0071526B"/>
    <w:rsid w:val="00716516"/>
    <w:rsid w:val="0071666D"/>
    <w:rsid w:val="0072012B"/>
    <w:rsid w:val="00720365"/>
    <w:rsid w:val="0072095C"/>
    <w:rsid w:val="00720BF9"/>
    <w:rsid w:val="00720FC2"/>
    <w:rsid w:val="0072228B"/>
    <w:rsid w:val="00722778"/>
    <w:rsid w:val="007228E2"/>
    <w:rsid w:val="00723142"/>
    <w:rsid w:val="00723241"/>
    <w:rsid w:val="0072380D"/>
    <w:rsid w:val="00724413"/>
    <w:rsid w:val="00725368"/>
    <w:rsid w:val="007254B4"/>
    <w:rsid w:val="007263A5"/>
    <w:rsid w:val="0072692F"/>
    <w:rsid w:val="0072722A"/>
    <w:rsid w:val="007272AA"/>
    <w:rsid w:val="0073170C"/>
    <w:rsid w:val="00731904"/>
    <w:rsid w:val="00731BB2"/>
    <w:rsid w:val="00731C85"/>
    <w:rsid w:val="007328D7"/>
    <w:rsid w:val="007334EB"/>
    <w:rsid w:val="00733678"/>
    <w:rsid w:val="0073461B"/>
    <w:rsid w:val="0073470E"/>
    <w:rsid w:val="00734D0C"/>
    <w:rsid w:val="00735142"/>
    <w:rsid w:val="0073587C"/>
    <w:rsid w:val="0073636C"/>
    <w:rsid w:val="00736ABF"/>
    <w:rsid w:val="00736F1B"/>
    <w:rsid w:val="00741F1E"/>
    <w:rsid w:val="00742A07"/>
    <w:rsid w:val="00742BBF"/>
    <w:rsid w:val="007430FA"/>
    <w:rsid w:val="0074424D"/>
    <w:rsid w:val="00745DFA"/>
    <w:rsid w:val="007461C6"/>
    <w:rsid w:val="00746555"/>
    <w:rsid w:val="00746A82"/>
    <w:rsid w:val="00750E52"/>
    <w:rsid w:val="0075377E"/>
    <w:rsid w:val="00753D7F"/>
    <w:rsid w:val="00753F67"/>
    <w:rsid w:val="00754ACA"/>
    <w:rsid w:val="0075549B"/>
    <w:rsid w:val="00755F3D"/>
    <w:rsid w:val="00756BC2"/>
    <w:rsid w:val="00757EC5"/>
    <w:rsid w:val="007604A8"/>
    <w:rsid w:val="007608C4"/>
    <w:rsid w:val="00761D33"/>
    <w:rsid w:val="007620E8"/>
    <w:rsid w:val="007631FC"/>
    <w:rsid w:val="00763844"/>
    <w:rsid w:val="0076392F"/>
    <w:rsid w:val="007645C5"/>
    <w:rsid w:val="00765871"/>
    <w:rsid w:val="007669B9"/>
    <w:rsid w:val="00770117"/>
    <w:rsid w:val="00770969"/>
    <w:rsid w:val="007711EC"/>
    <w:rsid w:val="00771629"/>
    <w:rsid w:val="007716DB"/>
    <w:rsid w:val="007725FE"/>
    <w:rsid w:val="007730FC"/>
    <w:rsid w:val="007736D4"/>
    <w:rsid w:val="0077490D"/>
    <w:rsid w:val="00774F32"/>
    <w:rsid w:val="0077567D"/>
    <w:rsid w:val="00775A3D"/>
    <w:rsid w:val="0077647A"/>
    <w:rsid w:val="0077761D"/>
    <w:rsid w:val="00777B0C"/>
    <w:rsid w:val="00780087"/>
    <w:rsid w:val="0078082A"/>
    <w:rsid w:val="00783324"/>
    <w:rsid w:val="007835AF"/>
    <w:rsid w:val="00783735"/>
    <w:rsid w:val="00784199"/>
    <w:rsid w:val="00784A34"/>
    <w:rsid w:val="00784D5F"/>
    <w:rsid w:val="00785FD3"/>
    <w:rsid w:val="007865B2"/>
    <w:rsid w:val="00786A06"/>
    <w:rsid w:val="00786E00"/>
    <w:rsid w:val="00787B81"/>
    <w:rsid w:val="00787D93"/>
    <w:rsid w:val="00790082"/>
    <w:rsid w:val="0079088F"/>
    <w:rsid w:val="00790FCA"/>
    <w:rsid w:val="00791E03"/>
    <w:rsid w:val="00792031"/>
    <w:rsid w:val="00792144"/>
    <w:rsid w:val="00792A43"/>
    <w:rsid w:val="00792DD1"/>
    <w:rsid w:val="007930F2"/>
    <w:rsid w:val="007938A7"/>
    <w:rsid w:val="00793E65"/>
    <w:rsid w:val="007940D1"/>
    <w:rsid w:val="00794713"/>
    <w:rsid w:val="00794D91"/>
    <w:rsid w:val="00794D9D"/>
    <w:rsid w:val="00796D66"/>
    <w:rsid w:val="0079768A"/>
    <w:rsid w:val="00797F7C"/>
    <w:rsid w:val="007A00FC"/>
    <w:rsid w:val="007A1056"/>
    <w:rsid w:val="007A1B4C"/>
    <w:rsid w:val="007A2309"/>
    <w:rsid w:val="007A230D"/>
    <w:rsid w:val="007A31C9"/>
    <w:rsid w:val="007A47BF"/>
    <w:rsid w:val="007A48EC"/>
    <w:rsid w:val="007A65F7"/>
    <w:rsid w:val="007A690B"/>
    <w:rsid w:val="007A7762"/>
    <w:rsid w:val="007A78E6"/>
    <w:rsid w:val="007B1148"/>
    <w:rsid w:val="007B2469"/>
    <w:rsid w:val="007B320F"/>
    <w:rsid w:val="007B3279"/>
    <w:rsid w:val="007B3F88"/>
    <w:rsid w:val="007B41E8"/>
    <w:rsid w:val="007B4638"/>
    <w:rsid w:val="007B4ACB"/>
    <w:rsid w:val="007B5576"/>
    <w:rsid w:val="007B5627"/>
    <w:rsid w:val="007B57CF"/>
    <w:rsid w:val="007B58B8"/>
    <w:rsid w:val="007B5AD2"/>
    <w:rsid w:val="007B5AFA"/>
    <w:rsid w:val="007B5FC1"/>
    <w:rsid w:val="007B5FCB"/>
    <w:rsid w:val="007B6498"/>
    <w:rsid w:val="007B69FC"/>
    <w:rsid w:val="007B7571"/>
    <w:rsid w:val="007B78ED"/>
    <w:rsid w:val="007C01D8"/>
    <w:rsid w:val="007C0A40"/>
    <w:rsid w:val="007C0FFC"/>
    <w:rsid w:val="007C1099"/>
    <w:rsid w:val="007C1525"/>
    <w:rsid w:val="007C202D"/>
    <w:rsid w:val="007C2CDC"/>
    <w:rsid w:val="007C35E0"/>
    <w:rsid w:val="007C3A9D"/>
    <w:rsid w:val="007C4760"/>
    <w:rsid w:val="007C560F"/>
    <w:rsid w:val="007C6205"/>
    <w:rsid w:val="007C7537"/>
    <w:rsid w:val="007D0EA7"/>
    <w:rsid w:val="007D1B9D"/>
    <w:rsid w:val="007D2153"/>
    <w:rsid w:val="007D3529"/>
    <w:rsid w:val="007D5DE4"/>
    <w:rsid w:val="007D6123"/>
    <w:rsid w:val="007D678F"/>
    <w:rsid w:val="007D7B41"/>
    <w:rsid w:val="007D7D1C"/>
    <w:rsid w:val="007E21F7"/>
    <w:rsid w:val="007E2E48"/>
    <w:rsid w:val="007E2E80"/>
    <w:rsid w:val="007E30F6"/>
    <w:rsid w:val="007E3216"/>
    <w:rsid w:val="007E3396"/>
    <w:rsid w:val="007E43D8"/>
    <w:rsid w:val="007E4879"/>
    <w:rsid w:val="007E545E"/>
    <w:rsid w:val="007E5D72"/>
    <w:rsid w:val="007E5E07"/>
    <w:rsid w:val="007E5F55"/>
    <w:rsid w:val="007E5FEC"/>
    <w:rsid w:val="007E6ADD"/>
    <w:rsid w:val="007E75EE"/>
    <w:rsid w:val="007E787B"/>
    <w:rsid w:val="007F06A9"/>
    <w:rsid w:val="007F1909"/>
    <w:rsid w:val="007F1EEE"/>
    <w:rsid w:val="007F26E9"/>
    <w:rsid w:val="007F33F5"/>
    <w:rsid w:val="007F477E"/>
    <w:rsid w:val="007F4A4E"/>
    <w:rsid w:val="007F54E2"/>
    <w:rsid w:val="007F5697"/>
    <w:rsid w:val="007F57DC"/>
    <w:rsid w:val="008007FB"/>
    <w:rsid w:val="00800D8D"/>
    <w:rsid w:val="008011C7"/>
    <w:rsid w:val="00801F0D"/>
    <w:rsid w:val="00802E65"/>
    <w:rsid w:val="00803699"/>
    <w:rsid w:val="008037D1"/>
    <w:rsid w:val="00804A75"/>
    <w:rsid w:val="008056BA"/>
    <w:rsid w:val="00807525"/>
    <w:rsid w:val="00810271"/>
    <w:rsid w:val="00810F39"/>
    <w:rsid w:val="0081187C"/>
    <w:rsid w:val="008127D1"/>
    <w:rsid w:val="008139E9"/>
    <w:rsid w:val="00813C8B"/>
    <w:rsid w:val="008147E8"/>
    <w:rsid w:val="00814BA9"/>
    <w:rsid w:val="008155A8"/>
    <w:rsid w:val="00815E6D"/>
    <w:rsid w:val="008161CD"/>
    <w:rsid w:val="008165CD"/>
    <w:rsid w:val="0081677D"/>
    <w:rsid w:val="0081791D"/>
    <w:rsid w:val="008210CE"/>
    <w:rsid w:val="00821593"/>
    <w:rsid w:val="00821E77"/>
    <w:rsid w:val="00822ECF"/>
    <w:rsid w:val="0082387F"/>
    <w:rsid w:val="00823AB6"/>
    <w:rsid w:val="00824EE0"/>
    <w:rsid w:val="00825868"/>
    <w:rsid w:val="008258B4"/>
    <w:rsid w:val="00825F77"/>
    <w:rsid w:val="00825F9F"/>
    <w:rsid w:val="0082757F"/>
    <w:rsid w:val="00827966"/>
    <w:rsid w:val="0083090E"/>
    <w:rsid w:val="008309E5"/>
    <w:rsid w:val="00830DD8"/>
    <w:rsid w:val="00831B68"/>
    <w:rsid w:val="00832C7D"/>
    <w:rsid w:val="00833B0B"/>
    <w:rsid w:val="008340E7"/>
    <w:rsid w:val="0083442A"/>
    <w:rsid w:val="008345B3"/>
    <w:rsid w:val="00834EB6"/>
    <w:rsid w:val="008369C0"/>
    <w:rsid w:val="008374B0"/>
    <w:rsid w:val="0084014E"/>
    <w:rsid w:val="0084088E"/>
    <w:rsid w:val="00841056"/>
    <w:rsid w:val="00841264"/>
    <w:rsid w:val="00841B23"/>
    <w:rsid w:val="00841B2B"/>
    <w:rsid w:val="008421F6"/>
    <w:rsid w:val="008429ED"/>
    <w:rsid w:val="00842C00"/>
    <w:rsid w:val="00842DF5"/>
    <w:rsid w:val="008437C2"/>
    <w:rsid w:val="00843973"/>
    <w:rsid w:val="008454B6"/>
    <w:rsid w:val="0084567A"/>
    <w:rsid w:val="00845FDD"/>
    <w:rsid w:val="0084650F"/>
    <w:rsid w:val="00846F87"/>
    <w:rsid w:val="00847438"/>
    <w:rsid w:val="0085095C"/>
    <w:rsid w:val="00851DA8"/>
    <w:rsid w:val="00851EAC"/>
    <w:rsid w:val="00852F42"/>
    <w:rsid w:val="00853EFB"/>
    <w:rsid w:val="008548EE"/>
    <w:rsid w:val="00854DBD"/>
    <w:rsid w:val="00854F14"/>
    <w:rsid w:val="00856122"/>
    <w:rsid w:val="0085664C"/>
    <w:rsid w:val="0085718B"/>
    <w:rsid w:val="008574B5"/>
    <w:rsid w:val="008614B6"/>
    <w:rsid w:val="008614C6"/>
    <w:rsid w:val="00862750"/>
    <w:rsid w:val="00863411"/>
    <w:rsid w:val="008636AB"/>
    <w:rsid w:val="00863AD3"/>
    <w:rsid w:val="00864307"/>
    <w:rsid w:val="00864B36"/>
    <w:rsid w:val="0086513C"/>
    <w:rsid w:val="008663AD"/>
    <w:rsid w:val="00866B72"/>
    <w:rsid w:val="00867845"/>
    <w:rsid w:val="00867B9A"/>
    <w:rsid w:val="008703F7"/>
    <w:rsid w:val="00870996"/>
    <w:rsid w:val="00870D8D"/>
    <w:rsid w:val="008722C5"/>
    <w:rsid w:val="008732E5"/>
    <w:rsid w:val="00873B53"/>
    <w:rsid w:val="00873DE2"/>
    <w:rsid w:val="00874E3B"/>
    <w:rsid w:val="00875207"/>
    <w:rsid w:val="008754CF"/>
    <w:rsid w:val="00875942"/>
    <w:rsid w:val="00875CC7"/>
    <w:rsid w:val="00877511"/>
    <w:rsid w:val="00877BFA"/>
    <w:rsid w:val="00877E52"/>
    <w:rsid w:val="00880EEA"/>
    <w:rsid w:val="00883BBF"/>
    <w:rsid w:val="00883F85"/>
    <w:rsid w:val="00884E37"/>
    <w:rsid w:val="00885468"/>
    <w:rsid w:val="00886303"/>
    <w:rsid w:val="008868CE"/>
    <w:rsid w:val="00886DA2"/>
    <w:rsid w:val="00886F0C"/>
    <w:rsid w:val="008873EF"/>
    <w:rsid w:val="0088794A"/>
    <w:rsid w:val="00890D37"/>
    <w:rsid w:val="008921D4"/>
    <w:rsid w:val="008921F8"/>
    <w:rsid w:val="00892BE8"/>
    <w:rsid w:val="00892EDD"/>
    <w:rsid w:val="00893211"/>
    <w:rsid w:val="00893778"/>
    <w:rsid w:val="0089439A"/>
    <w:rsid w:val="00895070"/>
    <w:rsid w:val="008959AC"/>
    <w:rsid w:val="00895FB2"/>
    <w:rsid w:val="00896422"/>
    <w:rsid w:val="00897E0C"/>
    <w:rsid w:val="008A064F"/>
    <w:rsid w:val="008A1798"/>
    <w:rsid w:val="008A1854"/>
    <w:rsid w:val="008A2F09"/>
    <w:rsid w:val="008A31E5"/>
    <w:rsid w:val="008A4151"/>
    <w:rsid w:val="008A4ABD"/>
    <w:rsid w:val="008A50C1"/>
    <w:rsid w:val="008A58AF"/>
    <w:rsid w:val="008A596D"/>
    <w:rsid w:val="008A5EEC"/>
    <w:rsid w:val="008A62F8"/>
    <w:rsid w:val="008A6F51"/>
    <w:rsid w:val="008A758E"/>
    <w:rsid w:val="008A776C"/>
    <w:rsid w:val="008A7E25"/>
    <w:rsid w:val="008B0097"/>
    <w:rsid w:val="008B1112"/>
    <w:rsid w:val="008B1E06"/>
    <w:rsid w:val="008B23BA"/>
    <w:rsid w:val="008B2AC5"/>
    <w:rsid w:val="008B4384"/>
    <w:rsid w:val="008B50C3"/>
    <w:rsid w:val="008B57AF"/>
    <w:rsid w:val="008B7698"/>
    <w:rsid w:val="008C1185"/>
    <w:rsid w:val="008C1D93"/>
    <w:rsid w:val="008C2A24"/>
    <w:rsid w:val="008C347E"/>
    <w:rsid w:val="008C3B7F"/>
    <w:rsid w:val="008C3D85"/>
    <w:rsid w:val="008C4D96"/>
    <w:rsid w:val="008C4FBC"/>
    <w:rsid w:val="008C5B9C"/>
    <w:rsid w:val="008C653E"/>
    <w:rsid w:val="008C65CA"/>
    <w:rsid w:val="008C7688"/>
    <w:rsid w:val="008C7A46"/>
    <w:rsid w:val="008C7CD0"/>
    <w:rsid w:val="008D040D"/>
    <w:rsid w:val="008D0DAB"/>
    <w:rsid w:val="008D28B0"/>
    <w:rsid w:val="008D2A11"/>
    <w:rsid w:val="008D2B7E"/>
    <w:rsid w:val="008D31BF"/>
    <w:rsid w:val="008D3873"/>
    <w:rsid w:val="008D3A3A"/>
    <w:rsid w:val="008D44A1"/>
    <w:rsid w:val="008D47B4"/>
    <w:rsid w:val="008D4D00"/>
    <w:rsid w:val="008D58F0"/>
    <w:rsid w:val="008D5B4A"/>
    <w:rsid w:val="008D6DCE"/>
    <w:rsid w:val="008D6E38"/>
    <w:rsid w:val="008D7183"/>
    <w:rsid w:val="008D7A34"/>
    <w:rsid w:val="008E0C95"/>
    <w:rsid w:val="008E0E59"/>
    <w:rsid w:val="008E1D8C"/>
    <w:rsid w:val="008E2691"/>
    <w:rsid w:val="008E3230"/>
    <w:rsid w:val="008E32C5"/>
    <w:rsid w:val="008E390B"/>
    <w:rsid w:val="008E40AF"/>
    <w:rsid w:val="008E4685"/>
    <w:rsid w:val="008E4A94"/>
    <w:rsid w:val="008E55F6"/>
    <w:rsid w:val="008E5A5B"/>
    <w:rsid w:val="008E6EC2"/>
    <w:rsid w:val="008E76C0"/>
    <w:rsid w:val="008F099B"/>
    <w:rsid w:val="008F1065"/>
    <w:rsid w:val="008F14BC"/>
    <w:rsid w:val="008F3046"/>
    <w:rsid w:val="008F35F7"/>
    <w:rsid w:val="008F3BF7"/>
    <w:rsid w:val="008F3FA9"/>
    <w:rsid w:val="008F545F"/>
    <w:rsid w:val="008F61B3"/>
    <w:rsid w:val="008F6E1F"/>
    <w:rsid w:val="009008C8"/>
    <w:rsid w:val="00900B0B"/>
    <w:rsid w:val="00901917"/>
    <w:rsid w:val="00901EEF"/>
    <w:rsid w:val="00901FEA"/>
    <w:rsid w:val="0090257F"/>
    <w:rsid w:val="00902CF4"/>
    <w:rsid w:val="0090486A"/>
    <w:rsid w:val="00906746"/>
    <w:rsid w:val="00907267"/>
    <w:rsid w:val="00910822"/>
    <w:rsid w:val="00910914"/>
    <w:rsid w:val="00910B74"/>
    <w:rsid w:val="009110A0"/>
    <w:rsid w:val="0091175C"/>
    <w:rsid w:val="00912291"/>
    <w:rsid w:val="00912A59"/>
    <w:rsid w:val="00913522"/>
    <w:rsid w:val="00913E07"/>
    <w:rsid w:val="0091429D"/>
    <w:rsid w:val="00914F14"/>
    <w:rsid w:val="00916F55"/>
    <w:rsid w:val="00917DC2"/>
    <w:rsid w:val="00920F4F"/>
    <w:rsid w:val="00921327"/>
    <w:rsid w:val="00921A92"/>
    <w:rsid w:val="0092269A"/>
    <w:rsid w:val="00922825"/>
    <w:rsid w:val="00922EC1"/>
    <w:rsid w:val="00923687"/>
    <w:rsid w:val="00923968"/>
    <w:rsid w:val="009243AF"/>
    <w:rsid w:val="009246C9"/>
    <w:rsid w:val="00924EBC"/>
    <w:rsid w:val="0092567E"/>
    <w:rsid w:val="0092568A"/>
    <w:rsid w:val="00926415"/>
    <w:rsid w:val="009265A9"/>
    <w:rsid w:val="00926663"/>
    <w:rsid w:val="009267A5"/>
    <w:rsid w:val="009273C3"/>
    <w:rsid w:val="00930C79"/>
    <w:rsid w:val="0093307F"/>
    <w:rsid w:val="0093371A"/>
    <w:rsid w:val="009339F9"/>
    <w:rsid w:val="009355DA"/>
    <w:rsid w:val="00936D53"/>
    <w:rsid w:val="00937357"/>
    <w:rsid w:val="009407E2"/>
    <w:rsid w:val="00940936"/>
    <w:rsid w:val="00941712"/>
    <w:rsid w:val="00941CD9"/>
    <w:rsid w:val="00941F5F"/>
    <w:rsid w:val="00942405"/>
    <w:rsid w:val="00943373"/>
    <w:rsid w:val="00944A0E"/>
    <w:rsid w:val="00944D42"/>
    <w:rsid w:val="00946443"/>
    <w:rsid w:val="00947B99"/>
    <w:rsid w:val="00947C99"/>
    <w:rsid w:val="00950596"/>
    <w:rsid w:val="00950ADA"/>
    <w:rsid w:val="00950D8D"/>
    <w:rsid w:val="00951FD8"/>
    <w:rsid w:val="00952133"/>
    <w:rsid w:val="00952550"/>
    <w:rsid w:val="009529D3"/>
    <w:rsid w:val="00952EEF"/>
    <w:rsid w:val="00953B0D"/>
    <w:rsid w:val="00956478"/>
    <w:rsid w:val="009573D0"/>
    <w:rsid w:val="009575A2"/>
    <w:rsid w:val="00957680"/>
    <w:rsid w:val="009578DC"/>
    <w:rsid w:val="009603BD"/>
    <w:rsid w:val="009613DF"/>
    <w:rsid w:val="0096274C"/>
    <w:rsid w:val="009628EC"/>
    <w:rsid w:val="00962935"/>
    <w:rsid w:val="00963AA0"/>
    <w:rsid w:val="009644BF"/>
    <w:rsid w:val="00964A9A"/>
    <w:rsid w:val="00966B8F"/>
    <w:rsid w:val="0096706C"/>
    <w:rsid w:val="00967281"/>
    <w:rsid w:val="00967BE8"/>
    <w:rsid w:val="00970197"/>
    <w:rsid w:val="0097053B"/>
    <w:rsid w:val="00970AFE"/>
    <w:rsid w:val="0097117E"/>
    <w:rsid w:val="0097134D"/>
    <w:rsid w:val="00971C9F"/>
    <w:rsid w:val="00971CA6"/>
    <w:rsid w:val="00971F66"/>
    <w:rsid w:val="00972970"/>
    <w:rsid w:val="00973CFA"/>
    <w:rsid w:val="00974B6F"/>
    <w:rsid w:val="00975C43"/>
    <w:rsid w:val="00976C55"/>
    <w:rsid w:val="00976F69"/>
    <w:rsid w:val="0097717E"/>
    <w:rsid w:val="00980260"/>
    <w:rsid w:val="009808B7"/>
    <w:rsid w:val="009828BE"/>
    <w:rsid w:val="00983092"/>
    <w:rsid w:val="009838C7"/>
    <w:rsid w:val="00983CAC"/>
    <w:rsid w:val="00984080"/>
    <w:rsid w:val="00984652"/>
    <w:rsid w:val="009854FE"/>
    <w:rsid w:val="0098573D"/>
    <w:rsid w:val="00986156"/>
    <w:rsid w:val="00987B60"/>
    <w:rsid w:val="009909D5"/>
    <w:rsid w:val="00990AD4"/>
    <w:rsid w:val="00990D0F"/>
    <w:rsid w:val="00991A39"/>
    <w:rsid w:val="00992583"/>
    <w:rsid w:val="0099289B"/>
    <w:rsid w:val="00993A60"/>
    <w:rsid w:val="00994036"/>
    <w:rsid w:val="009941BD"/>
    <w:rsid w:val="00995DA9"/>
    <w:rsid w:val="00996026"/>
    <w:rsid w:val="009962CC"/>
    <w:rsid w:val="0099715D"/>
    <w:rsid w:val="009977F5"/>
    <w:rsid w:val="009979D3"/>
    <w:rsid w:val="00997BBB"/>
    <w:rsid w:val="009A04C4"/>
    <w:rsid w:val="009A06D5"/>
    <w:rsid w:val="009A0A41"/>
    <w:rsid w:val="009A140F"/>
    <w:rsid w:val="009A145F"/>
    <w:rsid w:val="009A2DC1"/>
    <w:rsid w:val="009A3D3E"/>
    <w:rsid w:val="009A4629"/>
    <w:rsid w:val="009A4FC9"/>
    <w:rsid w:val="009A507A"/>
    <w:rsid w:val="009A519E"/>
    <w:rsid w:val="009A57CE"/>
    <w:rsid w:val="009A633D"/>
    <w:rsid w:val="009A662C"/>
    <w:rsid w:val="009A6764"/>
    <w:rsid w:val="009A6E53"/>
    <w:rsid w:val="009A6E68"/>
    <w:rsid w:val="009A6E72"/>
    <w:rsid w:val="009A720E"/>
    <w:rsid w:val="009A7C3C"/>
    <w:rsid w:val="009B0043"/>
    <w:rsid w:val="009B053C"/>
    <w:rsid w:val="009B127D"/>
    <w:rsid w:val="009B26A5"/>
    <w:rsid w:val="009B291A"/>
    <w:rsid w:val="009B2FC3"/>
    <w:rsid w:val="009B3070"/>
    <w:rsid w:val="009B339E"/>
    <w:rsid w:val="009B4895"/>
    <w:rsid w:val="009B4A4A"/>
    <w:rsid w:val="009B5473"/>
    <w:rsid w:val="009B58CA"/>
    <w:rsid w:val="009B6081"/>
    <w:rsid w:val="009B62C0"/>
    <w:rsid w:val="009B6EA5"/>
    <w:rsid w:val="009B6EB7"/>
    <w:rsid w:val="009C0084"/>
    <w:rsid w:val="009C0581"/>
    <w:rsid w:val="009C0FD4"/>
    <w:rsid w:val="009C12D9"/>
    <w:rsid w:val="009C1781"/>
    <w:rsid w:val="009C1A02"/>
    <w:rsid w:val="009C2512"/>
    <w:rsid w:val="009C3575"/>
    <w:rsid w:val="009C5FAC"/>
    <w:rsid w:val="009C63A1"/>
    <w:rsid w:val="009C6704"/>
    <w:rsid w:val="009C683A"/>
    <w:rsid w:val="009C6A79"/>
    <w:rsid w:val="009C6F40"/>
    <w:rsid w:val="009C7AA6"/>
    <w:rsid w:val="009D2A9C"/>
    <w:rsid w:val="009D303F"/>
    <w:rsid w:val="009D324A"/>
    <w:rsid w:val="009D3F25"/>
    <w:rsid w:val="009D490C"/>
    <w:rsid w:val="009D4ACC"/>
    <w:rsid w:val="009D65F6"/>
    <w:rsid w:val="009D6C94"/>
    <w:rsid w:val="009D6EDC"/>
    <w:rsid w:val="009D73CD"/>
    <w:rsid w:val="009D7EEE"/>
    <w:rsid w:val="009E1C57"/>
    <w:rsid w:val="009E246E"/>
    <w:rsid w:val="009E3674"/>
    <w:rsid w:val="009E4CD6"/>
    <w:rsid w:val="009E5400"/>
    <w:rsid w:val="009E708E"/>
    <w:rsid w:val="009E71EB"/>
    <w:rsid w:val="009E7FBB"/>
    <w:rsid w:val="009F0900"/>
    <w:rsid w:val="009F1021"/>
    <w:rsid w:val="009F13DA"/>
    <w:rsid w:val="009F1589"/>
    <w:rsid w:val="009F1A01"/>
    <w:rsid w:val="009F20DF"/>
    <w:rsid w:val="009F298A"/>
    <w:rsid w:val="009F3011"/>
    <w:rsid w:val="009F3AE6"/>
    <w:rsid w:val="009F4252"/>
    <w:rsid w:val="009F4749"/>
    <w:rsid w:val="009F4A3A"/>
    <w:rsid w:val="009F6233"/>
    <w:rsid w:val="009F7787"/>
    <w:rsid w:val="00A003C6"/>
    <w:rsid w:val="00A00704"/>
    <w:rsid w:val="00A00742"/>
    <w:rsid w:val="00A01060"/>
    <w:rsid w:val="00A0233B"/>
    <w:rsid w:val="00A0236F"/>
    <w:rsid w:val="00A029DA"/>
    <w:rsid w:val="00A05108"/>
    <w:rsid w:val="00A06B5F"/>
    <w:rsid w:val="00A06FCE"/>
    <w:rsid w:val="00A07915"/>
    <w:rsid w:val="00A07C69"/>
    <w:rsid w:val="00A10B5C"/>
    <w:rsid w:val="00A1173D"/>
    <w:rsid w:val="00A11B4C"/>
    <w:rsid w:val="00A151C6"/>
    <w:rsid w:val="00A15797"/>
    <w:rsid w:val="00A15B59"/>
    <w:rsid w:val="00A162E2"/>
    <w:rsid w:val="00A164A8"/>
    <w:rsid w:val="00A207CC"/>
    <w:rsid w:val="00A22E1A"/>
    <w:rsid w:val="00A23028"/>
    <w:rsid w:val="00A23927"/>
    <w:rsid w:val="00A24297"/>
    <w:rsid w:val="00A24A30"/>
    <w:rsid w:val="00A24AA5"/>
    <w:rsid w:val="00A26552"/>
    <w:rsid w:val="00A27054"/>
    <w:rsid w:val="00A27CDE"/>
    <w:rsid w:val="00A30782"/>
    <w:rsid w:val="00A316E5"/>
    <w:rsid w:val="00A32356"/>
    <w:rsid w:val="00A32377"/>
    <w:rsid w:val="00A325C0"/>
    <w:rsid w:val="00A32B62"/>
    <w:rsid w:val="00A33C84"/>
    <w:rsid w:val="00A3560B"/>
    <w:rsid w:val="00A3570D"/>
    <w:rsid w:val="00A35F62"/>
    <w:rsid w:val="00A363B0"/>
    <w:rsid w:val="00A378A0"/>
    <w:rsid w:val="00A402A6"/>
    <w:rsid w:val="00A4236C"/>
    <w:rsid w:val="00A42417"/>
    <w:rsid w:val="00A42E79"/>
    <w:rsid w:val="00A439EF"/>
    <w:rsid w:val="00A44575"/>
    <w:rsid w:val="00A44C37"/>
    <w:rsid w:val="00A4691A"/>
    <w:rsid w:val="00A476C0"/>
    <w:rsid w:val="00A507B6"/>
    <w:rsid w:val="00A508F4"/>
    <w:rsid w:val="00A50B50"/>
    <w:rsid w:val="00A50CD4"/>
    <w:rsid w:val="00A53034"/>
    <w:rsid w:val="00A53087"/>
    <w:rsid w:val="00A5342A"/>
    <w:rsid w:val="00A55469"/>
    <w:rsid w:val="00A55C63"/>
    <w:rsid w:val="00A56384"/>
    <w:rsid w:val="00A568C9"/>
    <w:rsid w:val="00A56A4C"/>
    <w:rsid w:val="00A57FBC"/>
    <w:rsid w:val="00A6005D"/>
    <w:rsid w:val="00A60800"/>
    <w:rsid w:val="00A60E80"/>
    <w:rsid w:val="00A60F03"/>
    <w:rsid w:val="00A644F1"/>
    <w:rsid w:val="00A65522"/>
    <w:rsid w:val="00A66BB4"/>
    <w:rsid w:val="00A66D89"/>
    <w:rsid w:val="00A671FE"/>
    <w:rsid w:val="00A67290"/>
    <w:rsid w:val="00A67303"/>
    <w:rsid w:val="00A70139"/>
    <w:rsid w:val="00A70566"/>
    <w:rsid w:val="00A72C30"/>
    <w:rsid w:val="00A730EB"/>
    <w:rsid w:val="00A73313"/>
    <w:rsid w:val="00A74915"/>
    <w:rsid w:val="00A749AA"/>
    <w:rsid w:val="00A75778"/>
    <w:rsid w:val="00A75A8D"/>
    <w:rsid w:val="00A75F8B"/>
    <w:rsid w:val="00A7690A"/>
    <w:rsid w:val="00A81F15"/>
    <w:rsid w:val="00A83AAA"/>
    <w:rsid w:val="00A84701"/>
    <w:rsid w:val="00A8664E"/>
    <w:rsid w:val="00A906B6"/>
    <w:rsid w:val="00A90C95"/>
    <w:rsid w:val="00A90CB8"/>
    <w:rsid w:val="00A90ED7"/>
    <w:rsid w:val="00A91CAB"/>
    <w:rsid w:val="00A927E4"/>
    <w:rsid w:val="00A92D1E"/>
    <w:rsid w:val="00A9322D"/>
    <w:rsid w:val="00A933B2"/>
    <w:rsid w:val="00A93E13"/>
    <w:rsid w:val="00A93F76"/>
    <w:rsid w:val="00A94FCF"/>
    <w:rsid w:val="00A954A4"/>
    <w:rsid w:val="00A962E5"/>
    <w:rsid w:val="00A96F24"/>
    <w:rsid w:val="00A97F42"/>
    <w:rsid w:val="00AA04AD"/>
    <w:rsid w:val="00AA151D"/>
    <w:rsid w:val="00AA1B23"/>
    <w:rsid w:val="00AA2EA0"/>
    <w:rsid w:val="00AA3287"/>
    <w:rsid w:val="00AA3358"/>
    <w:rsid w:val="00AA3F62"/>
    <w:rsid w:val="00AA42AD"/>
    <w:rsid w:val="00AA571B"/>
    <w:rsid w:val="00AA69E2"/>
    <w:rsid w:val="00AA6BF4"/>
    <w:rsid w:val="00AA728C"/>
    <w:rsid w:val="00AA72B3"/>
    <w:rsid w:val="00AA751A"/>
    <w:rsid w:val="00AB0BA2"/>
    <w:rsid w:val="00AB0F3F"/>
    <w:rsid w:val="00AB28BC"/>
    <w:rsid w:val="00AB3B4B"/>
    <w:rsid w:val="00AB3C08"/>
    <w:rsid w:val="00AB4227"/>
    <w:rsid w:val="00AB5D9A"/>
    <w:rsid w:val="00AB6822"/>
    <w:rsid w:val="00AB711A"/>
    <w:rsid w:val="00AB7375"/>
    <w:rsid w:val="00AB774A"/>
    <w:rsid w:val="00AC06A3"/>
    <w:rsid w:val="00AC1467"/>
    <w:rsid w:val="00AC277A"/>
    <w:rsid w:val="00AC2BCE"/>
    <w:rsid w:val="00AC4132"/>
    <w:rsid w:val="00AC4D2F"/>
    <w:rsid w:val="00AC5857"/>
    <w:rsid w:val="00AC6395"/>
    <w:rsid w:val="00AC6C5C"/>
    <w:rsid w:val="00AC6F84"/>
    <w:rsid w:val="00AC7947"/>
    <w:rsid w:val="00AC7DDB"/>
    <w:rsid w:val="00AD0A14"/>
    <w:rsid w:val="00AD300D"/>
    <w:rsid w:val="00AD3DEC"/>
    <w:rsid w:val="00AD457B"/>
    <w:rsid w:val="00AD46C5"/>
    <w:rsid w:val="00AD48EC"/>
    <w:rsid w:val="00AD4E69"/>
    <w:rsid w:val="00AD5332"/>
    <w:rsid w:val="00AD581C"/>
    <w:rsid w:val="00AD628D"/>
    <w:rsid w:val="00AD6D0B"/>
    <w:rsid w:val="00AD6F01"/>
    <w:rsid w:val="00AD7762"/>
    <w:rsid w:val="00AE0B59"/>
    <w:rsid w:val="00AE0C17"/>
    <w:rsid w:val="00AE0D98"/>
    <w:rsid w:val="00AE1B9C"/>
    <w:rsid w:val="00AE26F1"/>
    <w:rsid w:val="00AE3AF5"/>
    <w:rsid w:val="00AE43F5"/>
    <w:rsid w:val="00AE508E"/>
    <w:rsid w:val="00AE6715"/>
    <w:rsid w:val="00AE7D31"/>
    <w:rsid w:val="00AF0095"/>
    <w:rsid w:val="00AF0632"/>
    <w:rsid w:val="00AF069E"/>
    <w:rsid w:val="00AF1E68"/>
    <w:rsid w:val="00AF1F82"/>
    <w:rsid w:val="00AF2166"/>
    <w:rsid w:val="00AF23B1"/>
    <w:rsid w:val="00AF2FA8"/>
    <w:rsid w:val="00AF3210"/>
    <w:rsid w:val="00AF60C5"/>
    <w:rsid w:val="00AF62A2"/>
    <w:rsid w:val="00AF729B"/>
    <w:rsid w:val="00AF7D6C"/>
    <w:rsid w:val="00B00028"/>
    <w:rsid w:val="00B00054"/>
    <w:rsid w:val="00B02A3A"/>
    <w:rsid w:val="00B03093"/>
    <w:rsid w:val="00B030F6"/>
    <w:rsid w:val="00B04BFD"/>
    <w:rsid w:val="00B04C3C"/>
    <w:rsid w:val="00B054B3"/>
    <w:rsid w:val="00B058E6"/>
    <w:rsid w:val="00B05D0B"/>
    <w:rsid w:val="00B06653"/>
    <w:rsid w:val="00B07257"/>
    <w:rsid w:val="00B079A9"/>
    <w:rsid w:val="00B07A47"/>
    <w:rsid w:val="00B07CC6"/>
    <w:rsid w:val="00B07CD9"/>
    <w:rsid w:val="00B10484"/>
    <w:rsid w:val="00B10C3D"/>
    <w:rsid w:val="00B10CDE"/>
    <w:rsid w:val="00B11011"/>
    <w:rsid w:val="00B11B43"/>
    <w:rsid w:val="00B120C3"/>
    <w:rsid w:val="00B12442"/>
    <w:rsid w:val="00B12A1C"/>
    <w:rsid w:val="00B12EF4"/>
    <w:rsid w:val="00B13244"/>
    <w:rsid w:val="00B13351"/>
    <w:rsid w:val="00B13358"/>
    <w:rsid w:val="00B142BE"/>
    <w:rsid w:val="00B152AB"/>
    <w:rsid w:val="00B15C30"/>
    <w:rsid w:val="00B15CFA"/>
    <w:rsid w:val="00B15DFE"/>
    <w:rsid w:val="00B16526"/>
    <w:rsid w:val="00B17581"/>
    <w:rsid w:val="00B17CAD"/>
    <w:rsid w:val="00B2078D"/>
    <w:rsid w:val="00B20E61"/>
    <w:rsid w:val="00B2123D"/>
    <w:rsid w:val="00B216D1"/>
    <w:rsid w:val="00B22A23"/>
    <w:rsid w:val="00B24316"/>
    <w:rsid w:val="00B25C9E"/>
    <w:rsid w:val="00B27D80"/>
    <w:rsid w:val="00B31BB4"/>
    <w:rsid w:val="00B3222E"/>
    <w:rsid w:val="00B329EC"/>
    <w:rsid w:val="00B32C23"/>
    <w:rsid w:val="00B35EFF"/>
    <w:rsid w:val="00B36BB4"/>
    <w:rsid w:val="00B37C0C"/>
    <w:rsid w:val="00B37DD9"/>
    <w:rsid w:val="00B40D24"/>
    <w:rsid w:val="00B42640"/>
    <w:rsid w:val="00B42C4C"/>
    <w:rsid w:val="00B43757"/>
    <w:rsid w:val="00B440E9"/>
    <w:rsid w:val="00B440FE"/>
    <w:rsid w:val="00B44236"/>
    <w:rsid w:val="00B455CB"/>
    <w:rsid w:val="00B456D9"/>
    <w:rsid w:val="00B45AA0"/>
    <w:rsid w:val="00B5156F"/>
    <w:rsid w:val="00B51757"/>
    <w:rsid w:val="00B51AD1"/>
    <w:rsid w:val="00B51C02"/>
    <w:rsid w:val="00B51E90"/>
    <w:rsid w:val="00B52543"/>
    <w:rsid w:val="00B53258"/>
    <w:rsid w:val="00B53841"/>
    <w:rsid w:val="00B53F05"/>
    <w:rsid w:val="00B54D96"/>
    <w:rsid w:val="00B5521C"/>
    <w:rsid w:val="00B5591A"/>
    <w:rsid w:val="00B56DBB"/>
    <w:rsid w:val="00B56E90"/>
    <w:rsid w:val="00B6249D"/>
    <w:rsid w:val="00B632CD"/>
    <w:rsid w:val="00B6561D"/>
    <w:rsid w:val="00B671E0"/>
    <w:rsid w:val="00B70A47"/>
    <w:rsid w:val="00B716D7"/>
    <w:rsid w:val="00B71DA6"/>
    <w:rsid w:val="00B720A0"/>
    <w:rsid w:val="00B7237F"/>
    <w:rsid w:val="00B7318B"/>
    <w:rsid w:val="00B736F6"/>
    <w:rsid w:val="00B73CA3"/>
    <w:rsid w:val="00B73DEB"/>
    <w:rsid w:val="00B73F21"/>
    <w:rsid w:val="00B74D46"/>
    <w:rsid w:val="00B7548E"/>
    <w:rsid w:val="00B75C25"/>
    <w:rsid w:val="00B75FFA"/>
    <w:rsid w:val="00B8110A"/>
    <w:rsid w:val="00B81224"/>
    <w:rsid w:val="00B816DE"/>
    <w:rsid w:val="00B825F0"/>
    <w:rsid w:val="00B82CAD"/>
    <w:rsid w:val="00B8344E"/>
    <w:rsid w:val="00B83454"/>
    <w:rsid w:val="00B83705"/>
    <w:rsid w:val="00B84600"/>
    <w:rsid w:val="00B8482C"/>
    <w:rsid w:val="00B8580A"/>
    <w:rsid w:val="00B85FCE"/>
    <w:rsid w:val="00B8673C"/>
    <w:rsid w:val="00B86D58"/>
    <w:rsid w:val="00B87A74"/>
    <w:rsid w:val="00B909CF"/>
    <w:rsid w:val="00B91528"/>
    <w:rsid w:val="00B91F90"/>
    <w:rsid w:val="00B92C37"/>
    <w:rsid w:val="00B92E95"/>
    <w:rsid w:val="00B93073"/>
    <w:rsid w:val="00B93464"/>
    <w:rsid w:val="00B936AC"/>
    <w:rsid w:val="00B9384E"/>
    <w:rsid w:val="00B940B9"/>
    <w:rsid w:val="00B94C57"/>
    <w:rsid w:val="00B95897"/>
    <w:rsid w:val="00B95A6B"/>
    <w:rsid w:val="00B95A86"/>
    <w:rsid w:val="00B95D80"/>
    <w:rsid w:val="00B96036"/>
    <w:rsid w:val="00B96C78"/>
    <w:rsid w:val="00B97052"/>
    <w:rsid w:val="00B978D6"/>
    <w:rsid w:val="00B97D94"/>
    <w:rsid w:val="00BA117F"/>
    <w:rsid w:val="00BA39B0"/>
    <w:rsid w:val="00BA3E31"/>
    <w:rsid w:val="00BA5693"/>
    <w:rsid w:val="00BA5C2E"/>
    <w:rsid w:val="00BA698E"/>
    <w:rsid w:val="00BA6F91"/>
    <w:rsid w:val="00BB0058"/>
    <w:rsid w:val="00BB02C8"/>
    <w:rsid w:val="00BB0572"/>
    <w:rsid w:val="00BB10BC"/>
    <w:rsid w:val="00BB180E"/>
    <w:rsid w:val="00BB193E"/>
    <w:rsid w:val="00BB1A59"/>
    <w:rsid w:val="00BB211F"/>
    <w:rsid w:val="00BB3003"/>
    <w:rsid w:val="00BB35E7"/>
    <w:rsid w:val="00BB4925"/>
    <w:rsid w:val="00BB532B"/>
    <w:rsid w:val="00BB5573"/>
    <w:rsid w:val="00BB6883"/>
    <w:rsid w:val="00BB7F5D"/>
    <w:rsid w:val="00BC0FBA"/>
    <w:rsid w:val="00BC3B5E"/>
    <w:rsid w:val="00BC4DC7"/>
    <w:rsid w:val="00BC4F45"/>
    <w:rsid w:val="00BC690E"/>
    <w:rsid w:val="00BC6988"/>
    <w:rsid w:val="00BC699E"/>
    <w:rsid w:val="00BC6C3B"/>
    <w:rsid w:val="00BC6F9F"/>
    <w:rsid w:val="00BC718F"/>
    <w:rsid w:val="00BC7788"/>
    <w:rsid w:val="00BD0249"/>
    <w:rsid w:val="00BD056A"/>
    <w:rsid w:val="00BD0BAB"/>
    <w:rsid w:val="00BD0E47"/>
    <w:rsid w:val="00BD11EC"/>
    <w:rsid w:val="00BD1CB6"/>
    <w:rsid w:val="00BD2632"/>
    <w:rsid w:val="00BD299F"/>
    <w:rsid w:val="00BD2A6F"/>
    <w:rsid w:val="00BD349F"/>
    <w:rsid w:val="00BD481E"/>
    <w:rsid w:val="00BD4AB6"/>
    <w:rsid w:val="00BD559E"/>
    <w:rsid w:val="00BD5B62"/>
    <w:rsid w:val="00BD62E3"/>
    <w:rsid w:val="00BD6E45"/>
    <w:rsid w:val="00BD7BD7"/>
    <w:rsid w:val="00BD7DC3"/>
    <w:rsid w:val="00BE074A"/>
    <w:rsid w:val="00BE0D2B"/>
    <w:rsid w:val="00BE20A9"/>
    <w:rsid w:val="00BE2F87"/>
    <w:rsid w:val="00BE4EC1"/>
    <w:rsid w:val="00BE5634"/>
    <w:rsid w:val="00BE5962"/>
    <w:rsid w:val="00BE5ED9"/>
    <w:rsid w:val="00BE625C"/>
    <w:rsid w:val="00BE7828"/>
    <w:rsid w:val="00BF05EE"/>
    <w:rsid w:val="00BF0A70"/>
    <w:rsid w:val="00BF17E8"/>
    <w:rsid w:val="00BF202E"/>
    <w:rsid w:val="00BF3285"/>
    <w:rsid w:val="00BF3522"/>
    <w:rsid w:val="00BF4444"/>
    <w:rsid w:val="00BF4569"/>
    <w:rsid w:val="00BF4FE0"/>
    <w:rsid w:val="00BF54A5"/>
    <w:rsid w:val="00BF6372"/>
    <w:rsid w:val="00BF73E6"/>
    <w:rsid w:val="00BF745B"/>
    <w:rsid w:val="00C006FE"/>
    <w:rsid w:val="00C0085C"/>
    <w:rsid w:val="00C00B74"/>
    <w:rsid w:val="00C0114B"/>
    <w:rsid w:val="00C01361"/>
    <w:rsid w:val="00C0196E"/>
    <w:rsid w:val="00C01F4C"/>
    <w:rsid w:val="00C02344"/>
    <w:rsid w:val="00C026E2"/>
    <w:rsid w:val="00C031E5"/>
    <w:rsid w:val="00C06FDB"/>
    <w:rsid w:val="00C076A7"/>
    <w:rsid w:val="00C07C1D"/>
    <w:rsid w:val="00C11065"/>
    <w:rsid w:val="00C1320A"/>
    <w:rsid w:val="00C13223"/>
    <w:rsid w:val="00C133BC"/>
    <w:rsid w:val="00C13544"/>
    <w:rsid w:val="00C13C58"/>
    <w:rsid w:val="00C13F1D"/>
    <w:rsid w:val="00C14901"/>
    <w:rsid w:val="00C149D6"/>
    <w:rsid w:val="00C14BE9"/>
    <w:rsid w:val="00C14C94"/>
    <w:rsid w:val="00C14CA4"/>
    <w:rsid w:val="00C15772"/>
    <w:rsid w:val="00C1705E"/>
    <w:rsid w:val="00C17673"/>
    <w:rsid w:val="00C202AE"/>
    <w:rsid w:val="00C204D0"/>
    <w:rsid w:val="00C2175D"/>
    <w:rsid w:val="00C22A7E"/>
    <w:rsid w:val="00C22ED5"/>
    <w:rsid w:val="00C230A9"/>
    <w:rsid w:val="00C23968"/>
    <w:rsid w:val="00C23D04"/>
    <w:rsid w:val="00C249CD"/>
    <w:rsid w:val="00C267BD"/>
    <w:rsid w:val="00C2696A"/>
    <w:rsid w:val="00C26D9F"/>
    <w:rsid w:val="00C3011C"/>
    <w:rsid w:val="00C303ED"/>
    <w:rsid w:val="00C3097B"/>
    <w:rsid w:val="00C311E7"/>
    <w:rsid w:val="00C32519"/>
    <w:rsid w:val="00C333DF"/>
    <w:rsid w:val="00C33618"/>
    <w:rsid w:val="00C35159"/>
    <w:rsid w:val="00C351D4"/>
    <w:rsid w:val="00C36470"/>
    <w:rsid w:val="00C364F6"/>
    <w:rsid w:val="00C36CC3"/>
    <w:rsid w:val="00C36F74"/>
    <w:rsid w:val="00C3705C"/>
    <w:rsid w:val="00C4085B"/>
    <w:rsid w:val="00C40A1C"/>
    <w:rsid w:val="00C40BB0"/>
    <w:rsid w:val="00C4250E"/>
    <w:rsid w:val="00C42608"/>
    <w:rsid w:val="00C42C7C"/>
    <w:rsid w:val="00C43644"/>
    <w:rsid w:val="00C4365E"/>
    <w:rsid w:val="00C439C4"/>
    <w:rsid w:val="00C44B45"/>
    <w:rsid w:val="00C47C28"/>
    <w:rsid w:val="00C47D1C"/>
    <w:rsid w:val="00C515E5"/>
    <w:rsid w:val="00C52451"/>
    <w:rsid w:val="00C53BF2"/>
    <w:rsid w:val="00C554DB"/>
    <w:rsid w:val="00C5622D"/>
    <w:rsid w:val="00C5760F"/>
    <w:rsid w:val="00C614E9"/>
    <w:rsid w:val="00C61E16"/>
    <w:rsid w:val="00C627E4"/>
    <w:rsid w:val="00C62EE4"/>
    <w:rsid w:val="00C62F44"/>
    <w:rsid w:val="00C63CFE"/>
    <w:rsid w:val="00C63EEC"/>
    <w:rsid w:val="00C63F7E"/>
    <w:rsid w:val="00C640EC"/>
    <w:rsid w:val="00C64C64"/>
    <w:rsid w:val="00C65876"/>
    <w:rsid w:val="00C66F91"/>
    <w:rsid w:val="00C675DE"/>
    <w:rsid w:val="00C70984"/>
    <w:rsid w:val="00C70AEF"/>
    <w:rsid w:val="00C70C94"/>
    <w:rsid w:val="00C71241"/>
    <w:rsid w:val="00C7164C"/>
    <w:rsid w:val="00C71660"/>
    <w:rsid w:val="00C719C2"/>
    <w:rsid w:val="00C71E35"/>
    <w:rsid w:val="00C71EE8"/>
    <w:rsid w:val="00C721D8"/>
    <w:rsid w:val="00C724EE"/>
    <w:rsid w:val="00C7276A"/>
    <w:rsid w:val="00C72D5F"/>
    <w:rsid w:val="00C744D9"/>
    <w:rsid w:val="00C74B6C"/>
    <w:rsid w:val="00C74CC6"/>
    <w:rsid w:val="00C7521C"/>
    <w:rsid w:val="00C75A9E"/>
    <w:rsid w:val="00C76989"/>
    <w:rsid w:val="00C76FD5"/>
    <w:rsid w:val="00C82412"/>
    <w:rsid w:val="00C828A1"/>
    <w:rsid w:val="00C82BF7"/>
    <w:rsid w:val="00C836A1"/>
    <w:rsid w:val="00C83911"/>
    <w:rsid w:val="00C85BB9"/>
    <w:rsid w:val="00C87055"/>
    <w:rsid w:val="00C87A8D"/>
    <w:rsid w:val="00C901D2"/>
    <w:rsid w:val="00C90451"/>
    <w:rsid w:val="00C92926"/>
    <w:rsid w:val="00C92A84"/>
    <w:rsid w:val="00C9335F"/>
    <w:rsid w:val="00C9383C"/>
    <w:rsid w:val="00C95498"/>
    <w:rsid w:val="00C9579D"/>
    <w:rsid w:val="00C96BD2"/>
    <w:rsid w:val="00CA042C"/>
    <w:rsid w:val="00CA061F"/>
    <w:rsid w:val="00CA1489"/>
    <w:rsid w:val="00CA1EAD"/>
    <w:rsid w:val="00CA27E3"/>
    <w:rsid w:val="00CA299B"/>
    <w:rsid w:val="00CA334F"/>
    <w:rsid w:val="00CA3B09"/>
    <w:rsid w:val="00CA4436"/>
    <w:rsid w:val="00CA45D2"/>
    <w:rsid w:val="00CA4B92"/>
    <w:rsid w:val="00CA6DA7"/>
    <w:rsid w:val="00CB26DC"/>
    <w:rsid w:val="00CB2D27"/>
    <w:rsid w:val="00CB33CC"/>
    <w:rsid w:val="00CB4340"/>
    <w:rsid w:val="00CB4424"/>
    <w:rsid w:val="00CB558B"/>
    <w:rsid w:val="00CB5CDB"/>
    <w:rsid w:val="00CB5F91"/>
    <w:rsid w:val="00CB61FF"/>
    <w:rsid w:val="00CC0D9F"/>
    <w:rsid w:val="00CC2757"/>
    <w:rsid w:val="00CC44ED"/>
    <w:rsid w:val="00CC468F"/>
    <w:rsid w:val="00CC488F"/>
    <w:rsid w:val="00CC4C4A"/>
    <w:rsid w:val="00CC4D81"/>
    <w:rsid w:val="00CC5352"/>
    <w:rsid w:val="00CC6227"/>
    <w:rsid w:val="00CC627C"/>
    <w:rsid w:val="00CC631A"/>
    <w:rsid w:val="00CD007E"/>
    <w:rsid w:val="00CD0E9C"/>
    <w:rsid w:val="00CD1109"/>
    <w:rsid w:val="00CD1DB0"/>
    <w:rsid w:val="00CD21ED"/>
    <w:rsid w:val="00CD22A3"/>
    <w:rsid w:val="00CD2A1C"/>
    <w:rsid w:val="00CD2E29"/>
    <w:rsid w:val="00CD364A"/>
    <w:rsid w:val="00CD4436"/>
    <w:rsid w:val="00CD4444"/>
    <w:rsid w:val="00CD4C40"/>
    <w:rsid w:val="00CD5582"/>
    <w:rsid w:val="00CD57DE"/>
    <w:rsid w:val="00CD61F4"/>
    <w:rsid w:val="00CD641D"/>
    <w:rsid w:val="00CD6430"/>
    <w:rsid w:val="00CD74B4"/>
    <w:rsid w:val="00CD7854"/>
    <w:rsid w:val="00CD7C83"/>
    <w:rsid w:val="00CE17DC"/>
    <w:rsid w:val="00CE2230"/>
    <w:rsid w:val="00CE2C20"/>
    <w:rsid w:val="00CE2E26"/>
    <w:rsid w:val="00CE3B4C"/>
    <w:rsid w:val="00CE43E1"/>
    <w:rsid w:val="00CE4E6F"/>
    <w:rsid w:val="00CE5773"/>
    <w:rsid w:val="00CE66FC"/>
    <w:rsid w:val="00CE6A77"/>
    <w:rsid w:val="00CE7F33"/>
    <w:rsid w:val="00CF2E4A"/>
    <w:rsid w:val="00CF3B10"/>
    <w:rsid w:val="00CF3F46"/>
    <w:rsid w:val="00CF4842"/>
    <w:rsid w:val="00CF4F96"/>
    <w:rsid w:val="00CF5851"/>
    <w:rsid w:val="00CF5E2F"/>
    <w:rsid w:val="00D01121"/>
    <w:rsid w:val="00D02B22"/>
    <w:rsid w:val="00D038A3"/>
    <w:rsid w:val="00D03CA5"/>
    <w:rsid w:val="00D0447C"/>
    <w:rsid w:val="00D04FA5"/>
    <w:rsid w:val="00D05912"/>
    <w:rsid w:val="00D05A2C"/>
    <w:rsid w:val="00D05F9F"/>
    <w:rsid w:val="00D060A5"/>
    <w:rsid w:val="00D06933"/>
    <w:rsid w:val="00D1009E"/>
    <w:rsid w:val="00D10120"/>
    <w:rsid w:val="00D107A9"/>
    <w:rsid w:val="00D12869"/>
    <w:rsid w:val="00D12891"/>
    <w:rsid w:val="00D12E6A"/>
    <w:rsid w:val="00D134D7"/>
    <w:rsid w:val="00D13AFB"/>
    <w:rsid w:val="00D147A5"/>
    <w:rsid w:val="00D1499A"/>
    <w:rsid w:val="00D14F42"/>
    <w:rsid w:val="00D1641D"/>
    <w:rsid w:val="00D164A4"/>
    <w:rsid w:val="00D16D38"/>
    <w:rsid w:val="00D22564"/>
    <w:rsid w:val="00D227E9"/>
    <w:rsid w:val="00D23539"/>
    <w:rsid w:val="00D24FEC"/>
    <w:rsid w:val="00D253B9"/>
    <w:rsid w:val="00D263D6"/>
    <w:rsid w:val="00D2709B"/>
    <w:rsid w:val="00D272AC"/>
    <w:rsid w:val="00D27355"/>
    <w:rsid w:val="00D277FB"/>
    <w:rsid w:val="00D27BE9"/>
    <w:rsid w:val="00D31B8B"/>
    <w:rsid w:val="00D338AF"/>
    <w:rsid w:val="00D33925"/>
    <w:rsid w:val="00D33E95"/>
    <w:rsid w:val="00D34D09"/>
    <w:rsid w:val="00D360B8"/>
    <w:rsid w:val="00D3653E"/>
    <w:rsid w:val="00D367F6"/>
    <w:rsid w:val="00D37249"/>
    <w:rsid w:val="00D37427"/>
    <w:rsid w:val="00D37E82"/>
    <w:rsid w:val="00D37EC6"/>
    <w:rsid w:val="00D40710"/>
    <w:rsid w:val="00D40E37"/>
    <w:rsid w:val="00D41C63"/>
    <w:rsid w:val="00D42040"/>
    <w:rsid w:val="00D4239D"/>
    <w:rsid w:val="00D424F4"/>
    <w:rsid w:val="00D42601"/>
    <w:rsid w:val="00D42B7F"/>
    <w:rsid w:val="00D432EA"/>
    <w:rsid w:val="00D44C7D"/>
    <w:rsid w:val="00D45240"/>
    <w:rsid w:val="00D46382"/>
    <w:rsid w:val="00D46FEE"/>
    <w:rsid w:val="00D470D9"/>
    <w:rsid w:val="00D47256"/>
    <w:rsid w:val="00D51F85"/>
    <w:rsid w:val="00D5225B"/>
    <w:rsid w:val="00D5282A"/>
    <w:rsid w:val="00D534A0"/>
    <w:rsid w:val="00D54643"/>
    <w:rsid w:val="00D55415"/>
    <w:rsid w:val="00D56B65"/>
    <w:rsid w:val="00D57C9C"/>
    <w:rsid w:val="00D60429"/>
    <w:rsid w:val="00D605AD"/>
    <w:rsid w:val="00D60A83"/>
    <w:rsid w:val="00D6138E"/>
    <w:rsid w:val="00D61584"/>
    <w:rsid w:val="00D622EA"/>
    <w:rsid w:val="00D62575"/>
    <w:rsid w:val="00D63005"/>
    <w:rsid w:val="00D6328F"/>
    <w:rsid w:val="00D6437F"/>
    <w:rsid w:val="00D648C4"/>
    <w:rsid w:val="00D64BE1"/>
    <w:rsid w:val="00D6553B"/>
    <w:rsid w:val="00D65A8E"/>
    <w:rsid w:val="00D671E9"/>
    <w:rsid w:val="00D67F3D"/>
    <w:rsid w:val="00D70275"/>
    <w:rsid w:val="00D70333"/>
    <w:rsid w:val="00D70AFC"/>
    <w:rsid w:val="00D70E65"/>
    <w:rsid w:val="00D71166"/>
    <w:rsid w:val="00D71177"/>
    <w:rsid w:val="00D72015"/>
    <w:rsid w:val="00D72AB6"/>
    <w:rsid w:val="00D73231"/>
    <w:rsid w:val="00D73A12"/>
    <w:rsid w:val="00D73E6B"/>
    <w:rsid w:val="00D7402E"/>
    <w:rsid w:val="00D748EF"/>
    <w:rsid w:val="00D74DBB"/>
    <w:rsid w:val="00D7584C"/>
    <w:rsid w:val="00D761E9"/>
    <w:rsid w:val="00D76A9D"/>
    <w:rsid w:val="00D80376"/>
    <w:rsid w:val="00D814F8"/>
    <w:rsid w:val="00D81CD3"/>
    <w:rsid w:val="00D83A00"/>
    <w:rsid w:val="00D83CD1"/>
    <w:rsid w:val="00D858BC"/>
    <w:rsid w:val="00D85BC9"/>
    <w:rsid w:val="00D86DC7"/>
    <w:rsid w:val="00D86DEB"/>
    <w:rsid w:val="00D90A7F"/>
    <w:rsid w:val="00D90F6E"/>
    <w:rsid w:val="00D91C36"/>
    <w:rsid w:val="00D91D0C"/>
    <w:rsid w:val="00D91E53"/>
    <w:rsid w:val="00D920BC"/>
    <w:rsid w:val="00D92599"/>
    <w:rsid w:val="00D928A1"/>
    <w:rsid w:val="00D950EF"/>
    <w:rsid w:val="00D95AAD"/>
    <w:rsid w:val="00D961D9"/>
    <w:rsid w:val="00D96D9C"/>
    <w:rsid w:val="00D977CD"/>
    <w:rsid w:val="00DA1EB7"/>
    <w:rsid w:val="00DA270F"/>
    <w:rsid w:val="00DA29D7"/>
    <w:rsid w:val="00DA2FA0"/>
    <w:rsid w:val="00DA33DA"/>
    <w:rsid w:val="00DA3639"/>
    <w:rsid w:val="00DA3C5E"/>
    <w:rsid w:val="00DA3EF2"/>
    <w:rsid w:val="00DA451E"/>
    <w:rsid w:val="00DA5305"/>
    <w:rsid w:val="00DA5A79"/>
    <w:rsid w:val="00DA7133"/>
    <w:rsid w:val="00DA72E2"/>
    <w:rsid w:val="00DA734D"/>
    <w:rsid w:val="00DB0E99"/>
    <w:rsid w:val="00DB1D80"/>
    <w:rsid w:val="00DB32CF"/>
    <w:rsid w:val="00DB331E"/>
    <w:rsid w:val="00DB4525"/>
    <w:rsid w:val="00DB4D6E"/>
    <w:rsid w:val="00DB5FC6"/>
    <w:rsid w:val="00DB6233"/>
    <w:rsid w:val="00DB6AED"/>
    <w:rsid w:val="00DB6D8C"/>
    <w:rsid w:val="00DB7329"/>
    <w:rsid w:val="00DB75D2"/>
    <w:rsid w:val="00DB7FFB"/>
    <w:rsid w:val="00DC0100"/>
    <w:rsid w:val="00DC0C2D"/>
    <w:rsid w:val="00DC0D94"/>
    <w:rsid w:val="00DC1661"/>
    <w:rsid w:val="00DC192D"/>
    <w:rsid w:val="00DC195A"/>
    <w:rsid w:val="00DC1F3C"/>
    <w:rsid w:val="00DC25C3"/>
    <w:rsid w:val="00DC2DFF"/>
    <w:rsid w:val="00DC30A2"/>
    <w:rsid w:val="00DC34B6"/>
    <w:rsid w:val="00DC3B9D"/>
    <w:rsid w:val="00DC48D1"/>
    <w:rsid w:val="00DC54A8"/>
    <w:rsid w:val="00DC6D14"/>
    <w:rsid w:val="00DD003E"/>
    <w:rsid w:val="00DD06C2"/>
    <w:rsid w:val="00DD0771"/>
    <w:rsid w:val="00DD2845"/>
    <w:rsid w:val="00DD323C"/>
    <w:rsid w:val="00DD348B"/>
    <w:rsid w:val="00DD36ED"/>
    <w:rsid w:val="00DD39FC"/>
    <w:rsid w:val="00DD4883"/>
    <w:rsid w:val="00DD5357"/>
    <w:rsid w:val="00DD56DC"/>
    <w:rsid w:val="00DD5E3B"/>
    <w:rsid w:val="00DD5F03"/>
    <w:rsid w:val="00DD60FF"/>
    <w:rsid w:val="00DD6444"/>
    <w:rsid w:val="00DD6653"/>
    <w:rsid w:val="00DD6E15"/>
    <w:rsid w:val="00DD7A20"/>
    <w:rsid w:val="00DE04F7"/>
    <w:rsid w:val="00DE1489"/>
    <w:rsid w:val="00DE2335"/>
    <w:rsid w:val="00DE2480"/>
    <w:rsid w:val="00DE3006"/>
    <w:rsid w:val="00DE45A0"/>
    <w:rsid w:val="00DE5074"/>
    <w:rsid w:val="00DE59F4"/>
    <w:rsid w:val="00DE67B4"/>
    <w:rsid w:val="00DE7F58"/>
    <w:rsid w:val="00DF0003"/>
    <w:rsid w:val="00DF11D6"/>
    <w:rsid w:val="00DF12E0"/>
    <w:rsid w:val="00DF1924"/>
    <w:rsid w:val="00DF19B2"/>
    <w:rsid w:val="00DF2B76"/>
    <w:rsid w:val="00DF2E67"/>
    <w:rsid w:val="00DF339B"/>
    <w:rsid w:val="00DF36FC"/>
    <w:rsid w:val="00DF38EA"/>
    <w:rsid w:val="00DF3AA6"/>
    <w:rsid w:val="00DF4D7B"/>
    <w:rsid w:val="00DF4F66"/>
    <w:rsid w:val="00DF56DB"/>
    <w:rsid w:val="00DF58CE"/>
    <w:rsid w:val="00DF5FC7"/>
    <w:rsid w:val="00DF6879"/>
    <w:rsid w:val="00DF7296"/>
    <w:rsid w:val="00DF74FE"/>
    <w:rsid w:val="00DF7CF3"/>
    <w:rsid w:val="00E00228"/>
    <w:rsid w:val="00E00873"/>
    <w:rsid w:val="00E00DEB"/>
    <w:rsid w:val="00E0128C"/>
    <w:rsid w:val="00E01B53"/>
    <w:rsid w:val="00E02728"/>
    <w:rsid w:val="00E032A8"/>
    <w:rsid w:val="00E038C1"/>
    <w:rsid w:val="00E03AFF"/>
    <w:rsid w:val="00E06303"/>
    <w:rsid w:val="00E0663D"/>
    <w:rsid w:val="00E06D42"/>
    <w:rsid w:val="00E0792F"/>
    <w:rsid w:val="00E101B3"/>
    <w:rsid w:val="00E10854"/>
    <w:rsid w:val="00E10F5A"/>
    <w:rsid w:val="00E11488"/>
    <w:rsid w:val="00E11C5C"/>
    <w:rsid w:val="00E123D4"/>
    <w:rsid w:val="00E129D6"/>
    <w:rsid w:val="00E153E0"/>
    <w:rsid w:val="00E16494"/>
    <w:rsid w:val="00E167F9"/>
    <w:rsid w:val="00E16F6F"/>
    <w:rsid w:val="00E17106"/>
    <w:rsid w:val="00E17466"/>
    <w:rsid w:val="00E209A4"/>
    <w:rsid w:val="00E20C76"/>
    <w:rsid w:val="00E20D40"/>
    <w:rsid w:val="00E21229"/>
    <w:rsid w:val="00E2133B"/>
    <w:rsid w:val="00E22E78"/>
    <w:rsid w:val="00E2301E"/>
    <w:rsid w:val="00E23B00"/>
    <w:rsid w:val="00E24551"/>
    <w:rsid w:val="00E24656"/>
    <w:rsid w:val="00E24A8B"/>
    <w:rsid w:val="00E25231"/>
    <w:rsid w:val="00E2544D"/>
    <w:rsid w:val="00E25734"/>
    <w:rsid w:val="00E26C46"/>
    <w:rsid w:val="00E27A11"/>
    <w:rsid w:val="00E27ED9"/>
    <w:rsid w:val="00E30127"/>
    <w:rsid w:val="00E303AA"/>
    <w:rsid w:val="00E3221B"/>
    <w:rsid w:val="00E32418"/>
    <w:rsid w:val="00E3241C"/>
    <w:rsid w:val="00E32FF4"/>
    <w:rsid w:val="00E333A3"/>
    <w:rsid w:val="00E34DA8"/>
    <w:rsid w:val="00E3701C"/>
    <w:rsid w:val="00E37824"/>
    <w:rsid w:val="00E40C46"/>
    <w:rsid w:val="00E41721"/>
    <w:rsid w:val="00E41BB2"/>
    <w:rsid w:val="00E41BDD"/>
    <w:rsid w:val="00E4225A"/>
    <w:rsid w:val="00E45300"/>
    <w:rsid w:val="00E4567A"/>
    <w:rsid w:val="00E47B77"/>
    <w:rsid w:val="00E50814"/>
    <w:rsid w:val="00E50986"/>
    <w:rsid w:val="00E50E22"/>
    <w:rsid w:val="00E518C0"/>
    <w:rsid w:val="00E51A9E"/>
    <w:rsid w:val="00E51CC6"/>
    <w:rsid w:val="00E51CFC"/>
    <w:rsid w:val="00E523DF"/>
    <w:rsid w:val="00E52B18"/>
    <w:rsid w:val="00E53165"/>
    <w:rsid w:val="00E542C5"/>
    <w:rsid w:val="00E54D79"/>
    <w:rsid w:val="00E54F24"/>
    <w:rsid w:val="00E566F7"/>
    <w:rsid w:val="00E570E0"/>
    <w:rsid w:val="00E57155"/>
    <w:rsid w:val="00E5739F"/>
    <w:rsid w:val="00E57CA9"/>
    <w:rsid w:val="00E57CCA"/>
    <w:rsid w:val="00E60147"/>
    <w:rsid w:val="00E61752"/>
    <w:rsid w:val="00E61901"/>
    <w:rsid w:val="00E64928"/>
    <w:rsid w:val="00E64D83"/>
    <w:rsid w:val="00E64E3F"/>
    <w:rsid w:val="00E65250"/>
    <w:rsid w:val="00E65544"/>
    <w:rsid w:val="00E6734E"/>
    <w:rsid w:val="00E67AE4"/>
    <w:rsid w:val="00E70351"/>
    <w:rsid w:val="00E7042F"/>
    <w:rsid w:val="00E710A6"/>
    <w:rsid w:val="00E7199C"/>
    <w:rsid w:val="00E73184"/>
    <w:rsid w:val="00E739F7"/>
    <w:rsid w:val="00E73E29"/>
    <w:rsid w:val="00E76378"/>
    <w:rsid w:val="00E76603"/>
    <w:rsid w:val="00E76690"/>
    <w:rsid w:val="00E76741"/>
    <w:rsid w:val="00E76849"/>
    <w:rsid w:val="00E76906"/>
    <w:rsid w:val="00E77542"/>
    <w:rsid w:val="00E7794B"/>
    <w:rsid w:val="00E77D4D"/>
    <w:rsid w:val="00E801C6"/>
    <w:rsid w:val="00E80328"/>
    <w:rsid w:val="00E837D5"/>
    <w:rsid w:val="00E8407D"/>
    <w:rsid w:val="00E841B8"/>
    <w:rsid w:val="00E85303"/>
    <w:rsid w:val="00E856D9"/>
    <w:rsid w:val="00E907AF"/>
    <w:rsid w:val="00E91310"/>
    <w:rsid w:val="00E91ABE"/>
    <w:rsid w:val="00E91CC3"/>
    <w:rsid w:val="00E92583"/>
    <w:rsid w:val="00E92682"/>
    <w:rsid w:val="00E928A9"/>
    <w:rsid w:val="00E93037"/>
    <w:rsid w:val="00E95252"/>
    <w:rsid w:val="00E959D7"/>
    <w:rsid w:val="00E95C13"/>
    <w:rsid w:val="00E96DA8"/>
    <w:rsid w:val="00E96FCB"/>
    <w:rsid w:val="00E9735D"/>
    <w:rsid w:val="00E97926"/>
    <w:rsid w:val="00EA364F"/>
    <w:rsid w:val="00EA39C6"/>
    <w:rsid w:val="00EA4456"/>
    <w:rsid w:val="00EA5151"/>
    <w:rsid w:val="00EA5440"/>
    <w:rsid w:val="00EA5E6C"/>
    <w:rsid w:val="00EA6536"/>
    <w:rsid w:val="00EA7019"/>
    <w:rsid w:val="00EA70DB"/>
    <w:rsid w:val="00EA7B31"/>
    <w:rsid w:val="00EA7D42"/>
    <w:rsid w:val="00EB00DB"/>
    <w:rsid w:val="00EB0678"/>
    <w:rsid w:val="00EB0DBA"/>
    <w:rsid w:val="00EB3524"/>
    <w:rsid w:val="00EB3CF5"/>
    <w:rsid w:val="00EB4B1E"/>
    <w:rsid w:val="00EB4C73"/>
    <w:rsid w:val="00EB4F83"/>
    <w:rsid w:val="00EB5E6C"/>
    <w:rsid w:val="00EB7105"/>
    <w:rsid w:val="00EB74CC"/>
    <w:rsid w:val="00EB791C"/>
    <w:rsid w:val="00EB7DC1"/>
    <w:rsid w:val="00EC0AEA"/>
    <w:rsid w:val="00EC1081"/>
    <w:rsid w:val="00EC11A3"/>
    <w:rsid w:val="00EC1973"/>
    <w:rsid w:val="00EC291A"/>
    <w:rsid w:val="00EC343A"/>
    <w:rsid w:val="00EC3A4F"/>
    <w:rsid w:val="00EC3CB5"/>
    <w:rsid w:val="00EC4734"/>
    <w:rsid w:val="00EC5520"/>
    <w:rsid w:val="00EC5FC8"/>
    <w:rsid w:val="00ED13DB"/>
    <w:rsid w:val="00ED1A32"/>
    <w:rsid w:val="00ED263D"/>
    <w:rsid w:val="00ED281B"/>
    <w:rsid w:val="00ED330B"/>
    <w:rsid w:val="00ED3480"/>
    <w:rsid w:val="00ED3BA9"/>
    <w:rsid w:val="00ED500C"/>
    <w:rsid w:val="00ED561E"/>
    <w:rsid w:val="00ED58BE"/>
    <w:rsid w:val="00ED5ACD"/>
    <w:rsid w:val="00ED70EE"/>
    <w:rsid w:val="00ED71DF"/>
    <w:rsid w:val="00ED79FE"/>
    <w:rsid w:val="00EE01C0"/>
    <w:rsid w:val="00EE0918"/>
    <w:rsid w:val="00EE11BD"/>
    <w:rsid w:val="00EE1324"/>
    <w:rsid w:val="00EE2192"/>
    <w:rsid w:val="00EE331D"/>
    <w:rsid w:val="00EE5B4D"/>
    <w:rsid w:val="00EE6269"/>
    <w:rsid w:val="00EE63AA"/>
    <w:rsid w:val="00EE665A"/>
    <w:rsid w:val="00EE758C"/>
    <w:rsid w:val="00EE78F9"/>
    <w:rsid w:val="00EF016B"/>
    <w:rsid w:val="00EF09B1"/>
    <w:rsid w:val="00EF1C3A"/>
    <w:rsid w:val="00EF3335"/>
    <w:rsid w:val="00EF4652"/>
    <w:rsid w:val="00EF4AAC"/>
    <w:rsid w:val="00EF51ED"/>
    <w:rsid w:val="00EF5257"/>
    <w:rsid w:val="00EF5998"/>
    <w:rsid w:val="00EF6328"/>
    <w:rsid w:val="00F0024D"/>
    <w:rsid w:val="00F033FB"/>
    <w:rsid w:val="00F03A94"/>
    <w:rsid w:val="00F03CC5"/>
    <w:rsid w:val="00F043B0"/>
    <w:rsid w:val="00F048BA"/>
    <w:rsid w:val="00F059F9"/>
    <w:rsid w:val="00F05BEB"/>
    <w:rsid w:val="00F060B8"/>
    <w:rsid w:val="00F0741B"/>
    <w:rsid w:val="00F07BCF"/>
    <w:rsid w:val="00F07F39"/>
    <w:rsid w:val="00F1044E"/>
    <w:rsid w:val="00F10DA5"/>
    <w:rsid w:val="00F11B2B"/>
    <w:rsid w:val="00F11BE6"/>
    <w:rsid w:val="00F130F8"/>
    <w:rsid w:val="00F13267"/>
    <w:rsid w:val="00F14181"/>
    <w:rsid w:val="00F14C5B"/>
    <w:rsid w:val="00F167CF"/>
    <w:rsid w:val="00F169ED"/>
    <w:rsid w:val="00F16C8E"/>
    <w:rsid w:val="00F174FE"/>
    <w:rsid w:val="00F177BA"/>
    <w:rsid w:val="00F2024A"/>
    <w:rsid w:val="00F211B7"/>
    <w:rsid w:val="00F21E3F"/>
    <w:rsid w:val="00F23497"/>
    <w:rsid w:val="00F2663B"/>
    <w:rsid w:val="00F26DC2"/>
    <w:rsid w:val="00F26DDE"/>
    <w:rsid w:val="00F271AC"/>
    <w:rsid w:val="00F3006F"/>
    <w:rsid w:val="00F30FA5"/>
    <w:rsid w:val="00F31232"/>
    <w:rsid w:val="00F33FC0"/>
    <w:rsid w:val="00F34671"/>
    <w:rsid w:val="00F34C78"/>
    <w:rsid w:val="00F3510F"/>
    <w:rsid w:val="00F35338"/>
    <w:rsid w:val="00F35F35"/>
    <w:rsid w:val="00F361F6"/>
    <w:rsid w:val="00F36854"/>
    <w:rsid w:val="00F36D55"/>
    <w:rsid w:val="00F373D8"/>
    <w:rsid w:val="00F40302"/>
    <w:rsid w:val="00F40309"/>
    <w:rsid w:val="00F45D88"/>
    <w:rsid w:val="00F4613F"/>
    <w:rsid w:val="00F46B25"/>
    <w:rsid w:val="00F47E7A"/>
    <w:rsid w:val="00F47E8B"/>
    <w:rsid w:val="00F50265"/>
    <w:rsid w:val="00F5033B"/>
    <w:rsid w:val="00F5054E"/>
    <w:rsid w:val="00F50C4D"/>
    <w:rsid w:val="00F51449"/>
    <w:rsid w:val="00F5250E"/>
    <w:rsid w:val="00F53D51"/>
    <w:rsid w:val="00F54961"/>
    <w:rsid w:val="00F54E6D"/>
    <w:rsid w:val="00F55284"/>
    <w:rsid w:val="00F5535E"/>
    <w:rsid w:val="00F554B7"/>
    <w:rsid w:val="00F5699B"/>
    <w:rsid w:val="00F57350"/>
    <w:rsid w:val="00F57DBF"/>
    <w:rsid w:val="00F6000C"/>
    <w:rsid w:val="00F6045B"/>
    <w:rsid w:val="00F60A5A"/>
    <w:rsid w:val="00F62CB4"/>
    <w:rsid w:val="00F62E62"/>
    <w:rsid w:val="00F62F59"/>
    <w:rsid w:val="00F63278"/>
    <w:rsid w:val="00F63C7A"/>
    <w:rsid w:val="00F63FAB"/>
    <w:rsid w:val="00F64000"/>
    <w:rsid w:val="00F6577C"/>
    <w:rsid w:val="00F65A93"/>
    <w:rsid w:val="00F66163"/>
    <w:rsid w:val="00F662A9"/>
    <w:rsid w:val="00F6639F"/>
    <w:rsid w:val="00F6665B"/>
    <w:rsid w:val="00F66FB5"/>
    <w:rsid w:val="00F6744B"/>
    <w:rsid w:val="00F674E8"/>
    <w:rsid w:val="00F6759F"/>
    <w:rsid w:val="00F70448"/>
    <w:rsid w:val="00F7077A"/>
    <w:rsid w:val="00F70BE5"/>
    <w:rsid w:val="00F7231E"/>
    <w:rsid w:val="00F7315A"/>
    <w:rsid w:val="00F747C6"/>
    <w:rsid w:val="00F7508B"/>
    <w:rsid w:val="00F751C5"/>
    <w:rsid w:val="00F7686F"/>
    <w:rsid w:val="00F77733"/>
    <w:rsid w:val="00F800FE"/>
    <w:rsid w:val="00F81F11"/>
    <w:rsid w:val="00F81F14"/>
    <w:rsid w:val="00F83B80"/>
    <w:rsid w:val="00F83BB9"/>
    <w:rsid w:val="00F845B5"/>
    <w:rsid w:val="00F848BE"/>
    <w:rsid w:val="00F84FEC"/>
    <w:rsid w:val="00F85551"/>
    <w:rsid w:val="00F858A2"/>
    <w:rsid w:val="00F873AA"/>
    <w:rsid w:val="00F91141"/>
    <w:rsid w:val="00F91D09"/>
    <w:rsid w:val="00F920E7"/>
    <w:rsid w:val="00F9251C"/>
    <w:rsid w:val="00F92941"/>
    <w:rsid w:val="00F935D9"/>
    <w:rsid w:val="00F9397F"/>
    <w:rsid w:val="00F946F3"/>
    <w:rsid w:val="00F94E61"/>
    <w:rsid w:val="00F96414"/>
    <w:rsid w:val="00F96C2B"/>
    <w:rsid w:val="00F97492"/>
    <w:rsid w:val="00FA0173"/>
    <w:rsid w:val="00FA13AD"/>
    <w:rsid w:val="00FA15F2"/>
    <w:rsid w:val="00FA24A4"/>
    <w:rsid w:val="00FA2F98"/>
    <w:rsid w:val="00FA3F9C"/>
    <w:rsid w:val="00FA516C"/>
    <w:rsid w:val="00FA5C66"/>
    <w:rsid w:val="00FA65CB"/>
    <w:rsid w:val="00FA72AD"/>
    <w:rsid w:val="00FA7AFC"/>
    <w:rsid w:val="00FA7C46"/>
    <w:rsid w:val="00FB0C9B"/>
    <w:rsid w:val="00FB1AE0"/>
    <w:rsid w:val="00FB22E8"/>
    <w:rsid w:val="00FB28C2"/>
    <w:rsid w:val="00FB2E71"/>
    <w:rsid w:val="00FB30DE"/>
    <w:rsid w:val="00FB362F"/>
    <w:rsid w:val="00FB416F"/>
    <w:rsid w:val="00FB49A9"/>
    <w:rsid w:val="00FB4C88"/>
    <w:rsid w:val="00FB4CC3"/>
    <w:rsid w:val="00FB5843"/>
    <w:rsid w:val="00FB5BAB"/>
    <w:rsid w:val="00FB5E71"/>
    <w:rsid w:val="00FB79F2"/>
    <w:rsid w:val="00FC0954"/>
    <w:rsid w:val="00FC0CC9"/>
    <w:rsid w:val="00FC0E0A"/>
    <w:rsid w:val="00FC0F38"/>
    <w:rsid w:val="00FC1990"/>
    <w:rsid w:val="00FC24DA"/>
    <w:rsid w:val="00FC297A"/>
    <w:rsid w:val="00FC32FE"/>
    <w:rsid w:val="00FC5036"/>
    <w:rsid w:val="00FC5453"/>
    <w:rsid w:val="00FC5BEF"/>
    <w:rsid w:val="00FC6337"/>
    <w:rsid w:val="00FC67A6"/>
    <w:rsid w:val="00FC6E3B"/>
    <w:rsid w:val="00FD004A"/>
    <w:rsid w:val="00FD0E81"/>
    <w:rsid w:val="00FD1680"/>
    <w:rsid w:val="00FD22F4"/>
    <w:rsid w:val="00FD2980"/>
    <w:rsid w:val="00FD2BB1"/>
    <w:rsid w:val="00FD4E12"/>
    <w:rsid w:val="00FD5221"/>
    <w:rsid w:val="00FD64F2"/>
    <w:rsid w:val="00FE04DB"/>
    <w:rsid w:val="00FE0544"/>
    <w:rsid w:val="00FE07E8"/>
    <w:rsid w:val="00FE08BB"/>
    <w:rsid w:val="00FE20FA"/>
    <w:rsid w:val="00FE2829"/>
    <w:rsid w:val="00FE2C00"/>
    <w:rsid w:val="00FE2D57"/>
    <w:rsid w:val="00FE36B1"/>
    <w:rsid w:val="00FE38FE"/>
    <w:rsid w:val="00FE4999"/>
    <w:rsid w:val="00FE5096"/>
    <w:rsid w:val="00FE5A06"/>
    <w:rsid w:val="00FE6BBD"/>
    <w:rsid w:val="00FE6EE8"/>
    <w:rsid w:val="00FE6EFD"/>
    <w:rsid w:val="00FF01F3"/>
    <w:rsid w:val="00FF055D"/>
    <w:rsid w:val="00FF0B89"/>
    <w:rsid w:val="00FF14A6"/>
    <w:rsid w:val="00FF17B0"/>
    <w:rsid w:val="00FF1B58"/>
    <w:rsid w:val="00FF1CBF"/>
    <w:rsid w:val="00FF3A80"/>
    <w:rsid w:val="00FF51F9"/>
    <w:rsid w:val="00FF54B6"/>
    <w:rsid w:val="00FF5A88"/>
    <w:rsid w:val="00FF6449"/>
    <w:rsid w:val="00FF6807"/>
    <w:rsid w:val="00FF684E"/>
    <w:rsid w:val="00FF6D1C"/>
    <w:rsid w:val="00FF7878"/>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BB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header" w:locked="1"/>
    <w:lsdException w:name="footer" w:locked="1" w:uiPriority="99"/>
    <w:lsdException w:name="caption" w:locked="1" w:qFormat="1"/>
    <w:lsdException w:name="footnote reference" w:uiPriority="99"/>
    <w:lsdException w:name="annotation reference" w:locked="1" w:uiPriority="99"/>
    <w:lsdException w:name="page number" w:locked="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3" w:locked="1"/>
    <w:lsdException w:name="Body Text Indent 2" w:locked="1"/>
    <w:lsdException w:name="Body Text Indent 3" w:locked="1"/>
    <w:lsdException w:name="Hyperlink" w:locked="1" w:uiPriority="99"/>
    <w:lsdException w:name="FollowedHyperlink" w:locked="1"/>
    <w:lsdException w:name="Strong" w:locked="1" w:semiHidden="0" w:unhideWhenUsed="0" w:qFormat="1"/>
    <w:lsdException w:name="Emphasis" w:locked="1" w:semiHidden="0" w:unhideWhenUsed="0" w:qFormat="1"/>
    <w:lsdException w:name="Normal (Web)" w:uiPriority="99"/>
    <w:lsdException w:name="HTML Preformatted" w:locked="1" w:uiPriority="99"/>
    <w:lsdException w:name="annotation subject" w:locked="1"/>
    <w:lsdException w:name="No List" w:uiPriority="99"/>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0E"/>
    <w:pPr>
      <w:tabs>
        <w:tab w:val="left" w:pos="720"/>
      </w:tabs>
      <w:spacing w:line="480" w:lineRule="auto"/>
    </w:pPr>
    <w:rPr>
      <w:rFonts w:ascii="Courier New" w:hAnsi="Courier New"/>
      <w:sz w:val="24"/>
      <w:szCs w:val="24"/>
    </w:rPr>
  </w:style>
  <w:style w:type="paragraph" w:styleId="Heading1">
    <w:name w:val="heading 1"/>
    <w:basedOn w:val="Normal"/>
    <w:next w:val="Normal"/>
    <w:link w:val="Heading1Char"/>
    <w:autoRedefine/>
    <w:qFormat/>
    <w:rsid w:val="0009396B"/>
    <w:pPr>
      <w:keepNext/>
      <w:spacing w:before="240"/>
      <w:jc w:val="center"/>
      <w:outlineLvl w:val="0"/>
    </w:pPr>
    <w:rPr>
      <w:rFonts w:ascii="Times New Roman" w:hAnsi="Times New Roman"/>
      <w:bCs/>
    </w:rPr>
  </w:style>
  <w:style w:type="paragraph" w:styleId="Heading2">
    <w:name w:val="heading 2"/>
    <w:basedOn w:val="Normal"/>
    <w:next w:val="Normal"/>
    <w:link w:val="Heading2Char"/>
    <w:autoRedefine/>
    <w:qFormat/>
    <w:rsid w:val="00BB180E"/>
    <w:pPr>
      <w:keepNext/>
      <w:outlineLvl w:val="1"/>
    </w:pPr>
    <w:rPr>
      <w:b/>
      <w:szCs w:val="20"/>
    </w:rPr>
  </w:style>
  <w:style w:type="paragraph" w:styleId="Heading3">
    <w:name w:val="heading 3"/>
    <w:basedOn w:val="Normal"/>
    <w:next w:val="Normal"/>
    <w:link w:val="Heading3Char"/>
    <w:qFormat/>
    <w:rsid w:val="00BB180E"/>
    <w:pPr>
      <w:keepNext/>
      <w:jc w:val="center"/>
      <w:outlineLvl w:val="2"/>
    </w:pPr>
    <w:rPr>
      <w:b/>
      <w:iCs/>
    </w:rPr>
  </w:style>
  <w:style w:type="paragraph" w:styleId="Heading4">
    <w:name w:val="heading 4"/>
    <w:basedOn w:val="Normal"/>
    <w:next w:val="Normal"/>
    <w:link w:val="Heading4Char"/>
    <w:autoRedefine/>
    <w:qFormat/>
    <w:rsid w:val="001B5006"/>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BB180E"/>
    <w:pPr>
      <w:keepNext/>
      <w:outlineLvl w:val="4"/>
    </w:pPr>
    <w:rPr>
      <w:rFonts w:cs="Courier New"/>
      <w:b/>
      <w:bCs/>
    </w:rPr>
  </w:style>
  <w:style w:type="paragraph" w:styleId="Heading6">
    <w:name w:val="heading 6"/>
    <w:basedOn w:val="Normal"/>
    <w:next w:val="Normal"/>
    <w:link w:val="Heading6Char"/>
    <w:qFormat/>
    <w:rsid w:val="00BB180E"/>
    <w:pPr>
      <w:keepNext/>
      <w:outlineLvl w:val="5"/>
    </w:pPr>
    <w:rPr>
      <w:rFonts w:cs="Courier New"/>
      <w:b/>
      <w:bCs/>
      <w:u w:val="single"/>
    </w:rPr>
  </w:style>
  <w:style w:type="paragraph" w:styleId="Heading7">
    <w:name w:val="heading 7"/>
    <w:basedOn w:val="Normal"/>
    <w:next w:val="Normal"/>
    <w:link w:val="Heading7Char"/>
    <w:qFormat/>
    <w:rsid w:val="00BB180E"/>
    <w:pPr>
      <w:keepNext/>
      <w:spacing w:line="240" w:lineRule="auto"/>
      <w:outlineLvl w:val="6"/>
    </w:pPr>
    <w:rPr>
      <w:u w:val="single"/>
    </w:rPr>
  </w:style>
  <w:style w:type="paragraph" w:styleId="Heading8">
    <w:name w:val="heading 8"/>
    <w:basedOn w:val="Normal"/>
    <w:next w:val="Normal"/>
    <w:link w:val="Heading8Char"/>
    <w:qFormat/>
    <w:rsid w:val="00BB180E"/>
    <w:pPr>
      <w:keepNext/>
      <w:outlineLvl w:val="7"/>
    </w:pPr>
    <w:rPr>
      <w:b/>
      <w:bCs/>
      <w:i/>
      <w:iCs/>
    </w:rPr>
  </w:style>
  <w:style w:type="paragraph" w:styleId="Heading9">
    <w:name w:val="heading 9"/>
    <w:basedOn w:val="Normal"/>
    <w:next w:val="Normal"/>
    <w:link w:val="Heading9Char"/>
    <w:qFormat/>
    <w:rsid w:val="00BB180E"/>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9396B"/>
    <w:rPr>
      <w:rFonts w:ascii="Times New Roman" w:hAnsi="Times New Roman"/>
      <w:bCs/>
      <w:sz w:val="24"/>
      <w:szCs w:val="24"/>
    </w:rPr>
  </w:style>
  <w:style w:type="character" w:customStyle="1" w:styleId="Heading2Char">
    <w:name w:val="Heading 2 Char"/>
    <w:link w:val="Heading2"/>
    <w:locked/>
    <w:rsid w:val="00BB180E"/>
    <w:rPr>
      <w:rFonts w:ascii="Courier New" w:hAnsi="Courier New" w:cs="Times New Roman"/>
      <w:b/>
      <w:sz w:val="20"/>
      <w:szCs w:val="20"/>
    </w:rPr>
  </w:style>
  <w:style w:type="character" w:customStyle="1" w:styleId="Heading3Char">
    <w:name w:val="Heading 3 Char"/>
    <w:link w:val="Heading3"/>
    <w:locked/>
    <w:rsid w:val="00BB180E"/>
    <w:rPr>
      <w:rFonts w:ascii="Courier New" w:hAnsi="Courier New" w:cs="Times New Roman"/>
      <w:b/>
      <w:iCs/>
      <w:sz w:val="24"/>
      <w:szCs w:val="24"/>
    </w:rPr>
  </w:style>
  <w:style w:type="character" w:customStyle="1" w:styleId="Heading4Char">
    <w:name w:val="Heading 4 Char"/>
    <w:link w:val="Heading4"/>
    <w:locked/>
    <w:rsid w:val="001B5006"/>
    <w:rPr>
      <w:rFonts w:ascii="Times New Roman" w:hAnsi="Times New Roman"/>
      <w:sz w:val="24"/>
      <w:szCs w:val="24"/>
      <w:u w:val="single"/>
    </w:rPr>
  </w:style>
  <w:style w:type="character" w:customStyle="1" w:styleId="Heading5Char">
    <w:name w:val="Heading 5 Char"/>
    <w:link w:val="Heading5"/>
    <w:locked/>
    <w:rsid w:val="00BB180E"/>
    <w:rPr>
      <w:rFonts w:ascii="Courier New" w:hAnsi="Courier New" w:cs="Courier New"/>
      <w:b/>
      <w:bCs/>
      <w:sz w:val="24"/>
      <w:szCs w:val="24"/>
    </w:rPr>
  </w:style>
  <w:style w:type="character" w:customStyle="1" w:styleId="Heading6Char">
    <w:name w:val="Heading 6 Char"/>
    <w:link w:val="Heading6"/>
    <w:locked/>
    <w:rsid w:val="00BB180E"/>
    <w:rPr>
      <w:rFonts w:ascii="Courier New" w:hAnsi="Courier New" w:cs="Courier New"/>
      <w:b/>
      <w:bCs/>
      <w:sz w:val="24"/>
      <w:szCs w:val="24"/>
      <w:u w:val="single"/>
    </w:rPr>
  </w:style>
  <w:style w:type="character" w:customStyle="1" w:styleId="Heading7Char">
    <w:name w:val="Heading 7 Char"/>
    <w:link w:val="Heading7"/>
    <w:locked/>
    <w:rsid w:val="00BB180E"/>
    <w:rPr>
      <w:rFonts w:ascii="Courier New" w:hAnsi="Courier New" w:cs="Times New Roman"/>
      <w:sz w:val="24"/>
      <w:szCs w:val="24"/>
      <w:u w:val="single"/>
    </w:rPr>
  </w:style>
  <w:style w:type="character" w:customStyle="1" w:styleId="Heading8Char">
    <w:name w:val="Heading 8 Char"/>
    <w:link w:val="Heading8"/>
    <w:locked/>
    <w:rsid w:val="00BB180E"/>
    <w:rPr>
      <w:rFonts w:ascii="Courier New" w:hAnsi="Courier New" w:cs="Times New Roman"/>
      <w:b/>
      <w:bCs/>
      <w:i/>
      <w:iCs/>
      <w:sz w:val="24"/>
      <w:szCs w:val="24"/>
    </w:rPr>
  </w:style>
  <w:style w:type="character" w:customStyle="1" w:styleId="Heading9Char">
    <w:name w:val="Heading 9 Char"/>
    <w:link w:val="Heading9"/>
    <w:locked/>
    <w:rsid w:val="00BB180E"/>
    <w:rPr>
      <w:rFonts w:ascii="Courier New" w:hAnsi="Courier New" w:cs="Times New Roman"/>
      <w:b/>
      <w:bCs/>
      <w:sz w:val="24"/>
      <w:szCs w:val="24"/>
      <w:u w:val="single"/>
    </w:rPr>
  </w:style>
  <w:style w:type="paragraph" w:styleId="BodyText">
    <w:name w:val="Body Text"/>
    <w:basedOn w:val="Normal"/>
    <w:link w:val="BodyTextChar"/>
    <w:rsid w:val="00BB180E"/>
    <w:pPr>
      <w:spacing w:line="240" w:lineRule="auto"/>
    </w:pPr>
    <w:rPr>
      <w:b/>
      <w:bCs/>
      <w:i/>
      <w:iCs/>
    </w:rPr>
  </w:style>
  <w:style w:type="character" w:customStyle="1" w:styleId="BodyTextChar">
    <w:name w:val="Body Text Char"/>
    <w:link w:val="BodyText"/>
    <w:locked/>
    <w:rsid w:val="00BB180E"/>
    <w:rPr>
      <w:rFonts w:ascii="Courier New" w:hAnsi="Courier New" w:cs="Times New Roman"/>
      <w:b/>
      <w:bCs/>
      <w:i/>
      <w:iCs/>
      <w:sz w:val="24"/>
      <w:szCs w:val="24"/>
    </w:rPr>
  </w:style>
  <w:style w:type="paragraph" w:styleId="BodyText2">
    <w:name w:val="Body Text 2"/>
    <w:basedOn w:val="Normal"/>
    <w:link w:val="BodyText2Char"/>
    <w:rsid w:val="00BB180E"/>
    <w:pPr>
      <w:spacing w:line="240" w:lineRule="auto"/>
      <w:jc w:val="center"/>
    </w:pPr>
    <w:rPr>
      <w:b/>
      <w:bCs/>
    </w:rPr>
  </w:style>
  <w:style w:type="character" w:customStyle="1" w:styleId="BodyText2Char">
    <w:name w:val="Body Text 2 Char"/>
    <w:link w:val="BodyText2"/>
    <w:locked/>
    <w:rsid w:val="00BB180E"/>
    <w:rPr>
      <w:rFonts w:ascii="Courier New" w:hAnsi="Courier New" w:cs="Times New Roman"/>
      <w:b/>
      <w:bCs/>
      <w:sz w:val="24"/>
      <w:szCs w:val="24"/>
    </w:rPr>
  </w:style>
  <w:style w:type="character" w:styleId="Hyperlink">
    <w:name w:val="Hyperlink"/>
    <w:uiPriority w:val="99"/>
    <w:rsid w:val="00BB180E"/>
    <w:rPr>
      <w:color w:val="0000FF"/>
      <w:u w:val="single"/>
    </w:rPr>
  </w:style>
  <w:style w:type="paragraph" w:styleId="BodyText3">
    <w:name w:val="Body Text 3"/>
    <w:basedOn w:val="Normal"/>
    <w:link w:val="BodyText3Char"/>
    <w:rsid w:val="00BB180E"/>
    <w:pPr>
      <w:spacing w:line="240" w:lineRule="auto"/>
      <w:jc w:val="center"/>
    </w:pPr>
  </w:style>
  <w:style w:type="character" w:customStyle="1" w:styleId="BodyText3Char">
    <w:name w:val="Body Text 3 Char"/>
    <w:link w:val="BodyText3"/>
    <w:locked/>
    <w:rsid w:val="00BB180E"/>
    <w:rPr>
      <w:rFonts w:ascii="Courier New" w:hAnsi="Courier New" w:cs="Times New Roman"/>
      <w:sz w:val="24"/>
      <w:szCs w:val="24"/>
    </w:rPr>
  </w:style>
  <w:style w:type="character" w:styleId="PageNumber">
    <w:name w:val="page number"/>
    <w:rsid w:val="00BB180E"/>
    <w:rPr>
      <w:rFonts w:ascii="Courier New" w:hAnsi="Courier New"/>
      <w:color w:val="auto"/>
      <w:sz w:val="24"/>
      <w:u w:val="none"/>
      <w:vertAlign w:val="baseline"/>
    </w:rPr>
  </w:style>
  <w:style w:type="character" w:styleId="FollowedHyperlink">
    <w:name w:val="FollowedHyperlink"/>
    <w:rsid w:val="00BB180E"/>
    <w:rPr>
      <w:color w:val="800080"/>
      <w:u w:val="single"/>
    </w:rPr>
  </w:style>
  <w:style w:type="paragraph" w:styleId="BodyTextIndent">
    <w:name w:val="Body Text Indent"/>
    <w:basedOn w:val="Normal"/>
    <w:link w:val="BodyTextIndentChar"/>
    <w:rsid w:val="00BB180E"/>
    <w:pPr>
      <w:tabs>
        <w:tab w:val="clear" w:pos="720"/>
      </w:tabs>
      <w:ind w:left="720"/>
    </w:pPr>
    <w:rPr>
      <w:rFonts w:cs="Courier New"/>
    </w:rPr>
  </w:style>
  <w:style w:type="character" w:customStyle="1" w:styleId="BodyTextIndentChar">
    <w:name w:val="Body Text Indent Char"/>
    <w:link w:val="BodyTextIndent"/>
    <w:locked/>
    <w:rsid w:val="00BB180E"/>
    <w:rPr>
      <w:rFonts w:ascii="Courier New" w:hAnsi="Courier New" w:cs="Courier New"/>
      <w:sz w:val="24"/>
      <w:szCs w:val="24"/>
    </w:rPr>
  </w:style>
  <w:style w:type="paragraph" w:styleId="BodyTextIndent3">
    <w:name w:val="Body Text Indent 3"/>
    <w:basedOn w:val="Normal"/>
    <w:link w:val="BodyTextIndent3Char"/>
    <w:rsid w:val="00BB180E"/>
    <w:pPr>
      <w:tabs>
        <w:tab w:val="clear" w:pos="720"/>
      </w:tabs>
      <w:spacing w:line="240" w:lineRule="auto"/>
      <w:ind w:firstLine="720"/>
      <w:jc w:val="center"/>
    </w:pPr>
    <w:rPr>
      <w:b/>
      <w:bCs/>
      <w:i/>
      <w:iCs/>
    </w:rPr>
  </w:style>
  <w:style w:type="character" w:customStyle="1" w:styleId="BodyTextIndent3Char">
    <w:name w:val="Body Text Indent 3 Char"/>
    <w:link w:val="BodyTextIndent3"/>
    <w:locked/>
    <w:rsid w:val="00BB180E"/>
    <w:rPr>
      <w:rFonts w:ascii="Courier New" w:hAnsi="Courier New" w:cs="Times New Roman"/>
      <w:b/>
      <w:bCs/>
      <w:i/>
      <w:iCs/>
      <w:sz w:val="24"/>
      <w:szCs w:val="24"/>
    </w:rPr>
  </w:style>
  <w:style w:type="paragraph" w:styleId="CommentText">
    <w:name w:val="annotation text"/>
    <w:basedOn w:val="Normal"/>
    <w:link w:val="CommentTextChar"/>
    <w:uiPriority w:val="99"/>
    <w:rsid w:val="00BB180E"/>
    <w:pPr>
      <w:tabs>
        <w:tab w:val="clear" w:pos="720"/>
      </w:tabs>
      <w:spacing w:line="240" w:lineRule="auto"/>
    </w:pPr>
    <w:rPr>
      <w:rFonts w:ascii="Times New Roman" w:hAnsi="Times New Roman"/>
      <w:sz w:val="22"/>
      <w:szCs w:val="20"/>
    </w:rPr>
  </w:style>
  <w:style w:type="character" w:customStyle="1" w:styleId="CommentTextChar">
    <w:name w:val="Comment Text Char"/>
    <w:link w:val="CommentText"/>
    <w:uiPriority w:val="99"/>
    <w:locked/>
    <w:rsid w:val="00BB180E"/>
    <w:rPr>
      <w:rFonts w:ascii="Times New Roman" w:hAnsi="Times New Roman" w:cs="Times New Roman"/>
      <w:sz w:val="20"/>
      <w:szCs w:val="20"/>
    </w:rPr>
  </w:style>
  <w:style w:type="paragraph" w:styleId="BodyTextIndent2">
    <w:name w:val="Body Text Indent 2"/>
    <w:basedOn w:val="Normal"/>
    <w:link w:val="BodyTextIndent2Char"/>
    <w:rsid w:val="00BB180E"/>
    <w:pPr>
      <w:tabs>
        <w:tab w:val="clear" w:pos="720"/>
      </w:tabs>
      <w:ind w:firstLine="720"/>
    </w:pPr>
    <w:rPr>
      <w:rFonts w:cs="Courier New"/>
    </w:rPr>
  </w:style>
  <w:style w:type="character" w:customStyle="1" w:styleId="BodyTextIndent2Char">
    <w:name w:val="Body Text Indent 2 Char"/>
    <w:link w:val="BodyTextIndent2"/>
    <w:locked/>
    <w:rsid w:val="00BB180E"/>
    <w:rPr>
      <w:rFonts w:ascii="Courier New" w:hAnsi="Courier New" w:cs="Courier New"/>
      <w:sz w:val="24"/>
      <w:szCs w:val="24"/>
    </w:rPr>
  </w:style>
  <w:style w:type="paragraph" w:styleId="HTMLPreformatted">
    <w:name w:val="HTML Preformatted"/>
    <w:basedOn w:val="Normal"/>
    <w:link w:val="HTMLPreformattedChar"/>
    <w:uiPriority w:val="99"/>
    <w:rsid w:val="00BB180E"/>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locked/>
    <w:rsid w:val="00BB180E"/>
    <w:rPr>
      <w:rFonts w:ascii="Arial Unicode MS" w:eastAsia="Arial Unicode MS" w:hAnsi="Arial Unicode MS" w:cs="Arial Unicode MS"/>
      <w:sz w:val="20"/>
      <w:szCs w:val="20"/>
    </w:rPr>
  </w:style>
  <w:style w:type="paragraph" w:styleId="BalloonText">
    <w:name w:val="Balloon Text"/>
    <w:basedOn w:val="Normal"/>
    <w:link w:val="BalloonTextChar"/>
    <w:semiHidden/>
    <w:rsid w:val="00BB180E"/>
    <w:rPr>
      <w:rFonts w:ascii="Tahoma" w:hAnsi="Tahoma" w:cs="Tahoma"/>
      <w:sz w:val="16"/>
      <w:szCs w:val="16"/>
    </w:rPr>
  </w:style>
  <w:style w:type="character" w:customStyle="1" w:styleId="BalloonTextChar">
    <w:name w:val="Balloon Text Char"/>
    <w:link w:val="BalloonText"/>
    <w:semiHidden/>
    <w:locked/>
    <w:rsid w:val="00BB180E"/>
    <w:rPr>
      <w:rFonts w:ascii="Tahoma" w:hAnsi="Tahoma" w:cs="Tahoma"/>
      <w:sz w:val="16"/>
      <w:szCs w:val="16"/>
    </w:rPr>
  </w:style>
  <w:style w:type="paragraph" w:customStyle="1" w:styleId="Steps">
    <w:name w:val="Steps"/>
    <w:basedOn w:val="Normal"/>
    <w:rsid w:val="00BB180E"/>
    <w:pPr>
      <w:numPr>
        <w:numId w:val="1"/>
      </w:numPr>
      <w:tabs>
        <w:tab w:val="clear" w:pos="720"/>
      </w:tabs>
      <w:spacing w:line="240" w:lineRule="auto"/>
    </w:pPr>
    <w:rPr>
      <w:rFonts w:ascii="Times New Roman" w:hAnsi="Times New Roman"/>
      <w:szCs w:val="20"/>
    </w:rPr>
  </w:style>
  <w:style w:type="paragraph" w:styleId="Header">
    <w:name w:val="header"/>
    <w:basedOn w:val="Normal"/>
    <w:link w:val="HeaderChar"/>
    <w:rsid w:val="00BB180E"/>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link w:val="Header"/>
    <w:locked/>
    <w:rsid w:val="00BB180E"/>
    <w:rPr>
      <w:rFonts w:ascii="Times New Roman" w:hAnsi="Times New Roman" w:cs="Times New Roman"/>
      <w:snapToGrid w:val="0"/>
      <w:sz w:val="20"/>
      <w:szCs w:val="20"/>
    </w:rPr>
  </w:style>
  <w:style w:type="paragraph" w:customStyle="1" w:styleId="Style">
    <w:name w:val="Style"/>
    <w:basedOn w:val="Normal"/>
    <w:rsid w:val="00BB180E"/>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BB180E"/>
    <w:pPr>
      <w:tabs>
        <w:tab w:val="clear" w:pos="720"/>
        <w:tab w:val="center" w:pos="4320"/>
        <w:tab w:val="right" w:pos="8640"/>
      </w:tabs>
      <w:spacing w:line="240" w:lineRule="auto"/>
    </w:pPr>
    <w:rPr>
      <w:rFonts w:ascii="Times New Roman" w:hAnsi="Times New Roman"/>
    </w:rPr>
  </w:style>
  <w:style w:type="character" w:customStyle="1" w:styleId="FooterChar">
    <w:name w:val="Footer Char"/>
    <w:link w:val="Footer"/>
    <w:uiPriority w:val="99"/>
    <w:locked/>
    <w:rsid w:val="00BB180E"/>
    <w:rPr>
      <w:rFonts w:ascii="Times New Roman" w:hAnsi="Times New Roman" w:cs="Times New Roman"/>
      <w:sz w:val="24"/>
      <w:szCs w:val="24"/>
    </w:rPr>
  </w:style>
  <w:style w:type="character" w:styleId="CommentReference">
    <w:name w:val="annotation reference"/>
    <w:uiPriority w:val="99"/>
    <w:rsid w:val="00BB180E"/>
    <w:rPr>
      <w:sz w:val="16"/>
    </w:rPr>
  </w:style>
  <w:style w:type="paragraph" w:styleId="CommentSubject">
    <w:name w:val="annotation subject"/>
    <w:basedOn w:val="CommentText"/>
    <w:next w:val="CommentText"/>
    <w:link w:val="CommentSubjectChar"/>
    <w:rsid w:val="00BB180E"/>
    <w:pPr>
      <w:tabs>
        <w:tab w:val="left" w:pos="720"/>
      </w:tabs>
      <w:spacing w:line="480" w:lineRule="auto"/>
    </w:pPr>
    <w:rPr>
      <w:rFonts w:ascii="Courier New" w:hAnsi="Courier New"/>
      <w:b/>
      <w:bCs/>
      <w:sz w:val="20"/>
    </w:rPr>
  </w:style>
  <w:style w:type="character" w:customStyle="1" w:styleId="CommentSubjectChar">
    <w:name w:val="Comment Subject Char"/>
    <w:link w:val="CommentSubject"/>
    <w:locked/>
    <w:rsid w:val="00BB180E"/>
    <w:rPr>
      <w:rFonts w:ascii="Courier New" w:hAnsi="Courier New" w:cs="Times New Roman"/>
      <w:b/>
      <w:bCs/>
      <w:sz w:val="20"/>
      <w:szCs w:val="20"/>
    </w:rPr>
  </w:style>
  <w:style w:type="paragraph" w:styleId="PlainText">
    <w:name w:val="Plain Text"/>
    <w:basedOn w:val="Normal"/>
    <w:link w:val="PlainTextChar"/>
    <w:rsid w:val="00BB180E"/>
    <w:pPr>
      <w:spacing w:line="240" w:lineRule="auto"/>
    </w:pPr>
    <w:rPr>
      <w:rFonts w:ascii="Consolas" w:hAnsi="Consolas"/>
      <w:sz w:val="21"/>
      <w:szCs w:val="21"/>
    </w:rPr>
  </w:style>
  <w:style w:type="character" w:customStyle="1" w:styleId="PlainTextChar">
    <w:name w:val="Plain Text Char"/>
    <w:link w:val="PlainText"/>
    <w:locked/>
    <w:rsid w:val="00BB180E"/>
    <w:rPr>
      <w:rFonts w:ascii="Consolas" w:hAnsi="Consolas" w:cs="Times New Roman"/>
      <w:sz w:val="21"/>
      <w:szCs w:val="21"/>
    </w:rPr>
  </w:style>
  <w:style w:type="paragraph" w:customStyle="1" w:styleId="ColorfulShading-Accent11">
    <w:name w:val="Colorful Shading - Accent 11"/>
    <w:hidden/>
    <w:semiHidden/>
    <w:rsid w:val="001F7CC2"/>
    <w:rPr>
      <w:rFonts w:ascii="Courier New" w:hAnsi="Courier New"/>
      <w:sz w:val="24"/>
      <w:szCs w:val="24"/>
    </w:rPr>
  </w:style>
  <w:style w:type="paragraph" w:styleId="FootnoteText">
    <w:name w:val="footnote text"/>
    <w:basedOn w:val="Normal"/>
    <w:link w:val="FootnoteTextChar"/>
    <w:uiPriority w:val="99"/>
    <w:rsid w:val="00FA13AD"/>
    <w:pPr>
      <w:spacing w:line="240" w:lineRule="auto"/>
    </w:pPr>
    <w:rPr>
      <w:sz w:val="20"/>
      <w:szCs w:val="20"/>
    </w:rPr>
  </w:style>
  <w:style w:type="character" w:customStyle="1" w:styleId="FootnoteTextChar">
    <w:name w:val="Footnote Text Char"/>
    <w:link w:val="FootnoteText"/>
    <w:uiPriority w:val="99"/>
    <w:locked/>
    <w:rsid w:val="00FA13AD"/>
    <w:rPr>
      <w:rFonts w:ascii="Courier New" w:hAnsi="Courier New" w:cs="Times New Roman"/>
      <w:sz w:val="20"/>
      <w:szCs w:val="20"/>
    </w:rPr>
  </w:style>
  <w:style w:type="character" w:styleId="FootnoteReference">
    <w:name w:val="footnote reference"/>
    <w:uiPriority w:val="99"/>
    <w:semiHidden/>
    <w:rsid w:val="00FA13AD"/>
    <w:rPr>
      <w:rFonts w:cs="Times New Roman"/>
      <w:vertAlign w:val="superscript"/>
    </w:rPr>
  </w:style>
  <w:style w:type="paragraph" w:styleId="Revision">
    <w:name w:val="Revision"/>
    <w:hidden/>
    <w:uiPriority w:val="99"/>
    <w:semiHidden/>
    <w:rsid w:val="0065376D"/>
    <w:rPr>
      <w:rFonts w:ascii="Courier New" w:hAnsi="Courier New"/>
      <w:sz w:val="24"/>
      <w:szCs w:val="24"/>
    </w:rPr>
  </w:style>
  <w:style w:type="paragraph" w:styleId="ListParagraph">
    <w:name w:val="List Paragraph"/>
    <w:basedOn w:val="Normal"/>
    <w:uiPriority w:val="34"/>
    <w:qFormat/>
    <w:rsid w:val="00D62575"/>
    <w:pPr>
      <w:ind w:left="720"/>
      <w:contextualSpacing/>
    </w:pPr>
  </w:style>
  <w:style w:type="paragraph" w:customStyle="1" w:styleId="BodyA">
    <w:name w:val="Body A"/>
    <w:rsid w:val="007A690B"/>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customStyle="1" w:styleId="apple-converted-space">
    <w:name w:val="apple-converted-space"/>
    <w:basedOn w:val="DefaultParagraphFont"/>
    <w:rsid w:val="00247294"/>
  </w:style>
  <w:style w:type="paragraph" w:styleId="NormalWeb">
    <w:name w:val="Normal (Web)"/>
    <w:basedOn w:val="Normal"/>
    <w:uiPriority w:val="99"/>
    <w:unhideWhenUsed/>
    <w:rsid w:val="00247294"/>
    <w:pPr>
      <w:tabs>
        <w:tab w:val="clear" w:pos="720"/>
      </w:tabs>
      <w:spacing w:before="100" w:beforeAutospacing="1" w:after="100" w:afterAutospacing="1" w:line="240" w:lineRule="auto"/>
    </w:pPr>
    <w:rPr>
      <w:rFonts w:ascii="Times New Roman" w:eastAsia="Times New Roman" w:hAnsi="Times New Roman"/>
    </w:rPr>
  </w:style>
  <w:style w:type="character" w:customStyle="1" w:styleId="hits">
    <w:name w:val="hits"/>
    <w:basedOn w:val="DefaultParagraphFont"/>
    <w:rsid w:val="00247294"/>
  </w:style>
  <w:style w:type="character" w:customStyle="1" w:styleId="A61">
    <w:name w:val="A6+1"/>
    <w:uiPriority w:val="99"/>
    <w:rsid w:val="00F33FC0"/>
    <w:rPr>
      <w:rFonts w:cs="Verlag Light"/>
      <w:color w:val="F15541"/>
      <w:sz w:val="12"/>
      <w:szCs w:val="12"/>
    </w:rPr>
  </w:style>
  <w:style w:type="paragraph" w:customStyle="1" w:styleId="secauth">
    <w:name w:val="secauth"/>
    <w:basedOn w:val="Normal"/>
    <w:rsid w:val="002674A2"/>
    <w:pPr>
      <w:tabs>
        <w:tab w:val="clear" w:pos="720"/>
      </w:tabs>
      <w:spacing w:before="200" w:after="100" w:afterAutospacing="1" w:line="240" w:lineRule="auto"/>
    </w:pPr>
    <w:rPr>
      <w:rFonts w:ascii="Times New Roman" w:eastAsia="Times New Roman" w:hAnsi="Times New Roman"/>
      <w:sz w:val="18"/>
      <w:szCs w:val="18"/>
    </w:rPr>
  </w:style>
  <w:style w:type="character" w:customStyle="1" w:styleId="trigger">
    <w:name w:val="trigger"/>
    <w:basedOn w:val="DefaultParagraphFont"/>
    <w:rsid w:val="00923687"/>
  </w:style>
  <w:style w:type="paragraph" w:styleId="EndnoteText">
    <w:name w:val="endnote text"/>
    <w:basedOn w:val="Normal"/>
    <w:link w:val="EndnoteTextChar"/>
    <w:uiPriority w:val="99"/>
    <w:unhideWhenUsed/>
    <w:rsid w:val="00D920BC"/>
    <w:pPr>
      <w:tabs>
        <w:tab w:val="clear" w:pos="720"/>
      </w:tabs>
      <w:spacing w:line="240" w:lineRule="auto"/>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rsid w:val="00D920BC"/>
    <w:rPr>
      <w:rFonts w:asciiTheme="minorHAnsi" w:eastAsiaTheme="minorEastAsia" w:hAnsiTheme="minorHAnsi" w:cstheme="minorBidi"/>
    </w:rPr>
  </w:style>
  <w:style w:type="character" w:styleId="EndnoteReference">
    <w:name w:val="endnote reference"/>
    <w:basedOn w:val="DefaultParagraphFont"/>
    <w:uiPriority w:val="99"/>
    <w:unhideWhenUsed/>
    <w:rsid w:val="00D920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header" w:locked="1"/>
    <w:lsdException w:name="footer" w:locked="1" w:uiPriority="99"/>
    <w:lsdException w:name="caption" w:locked="1" w:qFormat="1"/>
    <w:lsdException w:name="footnote reference" w:uiPriority="99"/>
    <w:lsdException w:name="annotation reference" w:locked="1" w:uiPriority="99"/>
    <w:lsdException w:name="page number" w:locked="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3" w:locked="1"/>
    <w:lsdException w:name="Body Text Indent 2" w:locked="1"/>
    <w:lsdException w:name="Body Text Indent 3" w:locked="1"/>
    <w:lsdException w:name="Hyperlink" w:locked="1" w:uiPriority="99"/>
    <w:lsdException w:name="FollowedHyperlink" w:locked="1"/>
    <w:lsdException w:name="Strong" w:locked="1" w:semiHidden="0" w:unhideWhenUsed="0" w:qFormat="1"/>
    <w:lsdException w:name="Emphasis" w:locked="1" w:semiHidden="0" w:unhideWhenUsed="0" w:qFormat="1"/>
    <w:lsdException w:name="Normal (Web)" w:uiPriority="99"/>
    <w:lsdException w:name="HTML Preformatted" w:locked="1" w:uiPriority="99"/>
    <w:lsdException w:name="annotation subject" w:locked="1"/>
    <w:lsdException w:name="No List" w:uiPriority="99"/>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0E"/>
    <w:pPr>
      <w:tabs>
        <w:tab w:val="left" w:pos="720"/>
      </w:tabs>
      <w:spacing w:line="480" w:lineRule="auto"/>
    </w:pPr>
    <w:rPr>
      <w:rFonts w:ascii="Courier New" w:hAnsi="Courier New"/>
      <w:sz w:val="24"/>
      <w:szCs w:val="24"/>
    </w:rPr>
  </w:style>
  <w:style w:type="paragraph" w:styleId="Heading1">
    <w:name w:val="heading 1"/>
    <w:basedOn w:val="Normal"/>
    <w:next w:val="Normal"/>
    <w:link w:val="Heading1Char"/>
    <w:autoRedefine/>
    <w:qFormat/>
    <w:rsid w:val="0009396B"/>
    <w:pPr>
      <w:keepNext/>
      <w:spacing w:before="240"/>
      <w:jc w:val="center"/>
      <w:outlineLvl w:val="0"/>
    </w:pPr>
    <w:rPr>
      <w:rFonts w:ascii="Times New Roman" w:hAnsi="Times New Roman"/>
      <w:bCs/>
    </w:rPr>
  </w:style>
  <w:style w:type="paragraph" w:styleId="Heading2">
    <w:name w:val="heading 2"/>
    <w:basedOn w:val="Normal"/>
    <w:next w:val="Normal"/>
    <w:link w:val="Heading2Char"/>
    <w:autoRedefine/>
    <w:qFormat/>
    <w:rsid w:val="00BB180E"/>
    <w:pPr>
      <w:keepNext/>
      <w:outlineLvl w:val="1"/>
    </w:pPr>
    <w:rPr>
      <w:b/>
      <w:szCs w:val="20"/>
    </w:rPr>
  </w:style>
  <w:style w:type="paragraph" w:styleId="Heading3">
    <w:name w:val="heading 3"/>
    <w:basedOn w:val="Normal"/>
    <w:next w:val="Normal"/>
    <w:link w:val="Heading3Char"/>
    <w:qFormat/>
    <w:rsid w:val="00BB180E"/>
    <w:pPr>
      <w:keepNext/>
      <w:jc w:val="center"/>
      <w:outlineLvl w:val="2"/>
    </w:pPr>
    <w:rPr>
      <w:b/>
      <w:iCs/>
    </w:rPr>
  </w:style>
  <w:style w:type="paragraph" w:styleId="Heading4">
    <w:name w:val="heading 4"/>
    <w:basedOn w:val="Normal"/>
    <w:next w:val="Normal"/>
    <w:link w:val="Heading4Char"/>
    <w:autoRedefine/>
    <w:qFormat/>
    <w:rsid w:val="001B5006"/>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BB180E"/>
    <w:pPr>
      <w:keepNext/>
      <w:outlineLvl w:val="4"/>
    </w:pPr>
    <w:rPr>
      <w:rFonts w:cs="Courier New"/>
      <w:b/>
      <w:bCs/>
    </w:rPr>
  </w:style>
  <w:style w:type="paragraph" w:styleId="Heading6">
    <w:name w:val="heading 6"/>
    <w:basedOn w:val="Normal"/>
    <w:next w:val="Normal"/>
    <w:link w:val="Heading6Char"/>
    <w:qFormat/>
    <w:rsid w:val="00BB180E"/>
    <w:pPr>
      <w:keepNext/>
      <w:outlineLvl w:val="5"/>
    </w:pPr>
    <w:rPr>
      <w:rFonts w:cs="Courier New"/>
      <w:b/>
      <w:bCs/>
      <w:u w:val="single"/>
    </w:rPr>
  </w:style>
  <w:style w:type="paragraph" w:styleId="Heading7">
    <w:name w:val="heading 7"/>
    <w:basedOn w:val="Normal"/>
    <w:next w:val="Normal"/>
    <w:link w:val="Heading7Char"/>
    <w:qFormat/>
    <w:rsid w:val="00BB180E"/>
    <w:pPr>
      <w:keepNext/>
      <w:spacing w:line="240" w:lineRule="auto"/>
      <w:outlineLvl w:val="6"/>
    </w:pPr>
    <w:rPr>
      <w:u w:val="single"/>
    </w:rPr>
  </w:style>
  <w:style w:type="paragraph" w:styleId="Heading8">
    <w:name w:val="heading 8"/>
    <w:basedOn w:val="Normal"/>
    <w:next w:val="Normal"/>
    <w:link w:val="Heading8Char"/>
    <w:qFormat/>
    <w:rsid w:val="00BB180E"/>
    <w:pPr>
      <w:keepNext/>
      <w:outlineLvl w:val="7"/>
    </w:pPr>
    <w:rPr>
      <w:b/>
      <w:bCs/>
      <w:i/>
      <w:iCs/>
    </w:rPr>
  </w:style>
  <w:style w:type="paragraph" w:styleId="Heading9">
    <w:name w:val="heading 9"/>
    <w:basedOn w:val="Normal"/>
    <w:next w:val="Normal"/>
    <w:link w:val="Heading9Char"/>
    <w:qFormat/>
    <w:rsid w:val="00BB180E"/>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9396B"/>
    <w:rPr>
      <w:rFonts w:ascii="Times New Roman" w:hAnsi="Times New Roman"/>
      <w:bCs/>
      <w:sz w:val="24"/>
      <w:szCs w:val="24"/>
    </w:rPr>
  </w:style>
  <w:style w:type="character" w:customStyle="1" w:styleId="Heading2Char">
    <w:name w:val="Heading 2 Char"/>
    <w:link w:val="Heading2"/>
    <w:locked/>
    <w:rsid w:val="00BB180E"/>
    <w:rPr>
      <w:rFonts w:ascii="Courier New" w:hAnsi="Courier New" w:cs="Times New Roman"/>
      <w:b/>
      <w:sz w:val="20"/>
      <w:szCs w:val="20"/>
    </w:rPr>
  </w:style>
  <w:style w:type="character" w:customStyle="1" w:styleId="Heading3Char">
    <w:name w:val="Heading 3 Char"/>
    <w:link w:val="Heading3"/>
    <w:locked/>
    <w:rsid w:val="00BB180E"/>
    <w:rPr>
      <w:rFonts w:ascii="Courier New" w:hAnsi="Courier New" w:cs="Times New Roman"/>
      <w:b/>
      <w:iCs/>
      <w:sz w:val="24"/>
      <w:szCs w:val="24"/>
    </w:rPr>
  </w:style>
  <w:style w:type="character" w:customStyle="1" w:styleId="Heading4Char">
    <w:name w:val="Heading 4 Char"/>
    <w:link w:val="Heading4"/>
    <w:locked/>
    <w:rsid w:val="001B5006"/>
    <w:rPr>
      <w:rFonts w:ascii="Times New Roman" w:hAnsi="Times New Roman"/>
      <w:sz w:val="24"/>
      <w:szCs w:val="24"/>
      <w:u w:val="single"/>
    </w:rPr>
  </w:style>
  <w:style w:type="character" w:customStyle="1" w:styleId="Heading5Char">
    <w:name w:val="Heading 5 Char"/>
    <w:link w:val="Heading5"/>
    <w:locked/>
    <w:rsid w:val="00BB180E"/>
    <w:rPr>
      <w:rFonts w:ascii="Courier New" w:hAnsi="Courier New" w:cs="Courier New"/>
      <w:b/>
      <w:bCs/>
      <w:sz w:val="24"/>
      <w:szCs w:val="24"/>
    </w:rPr>
  </w:style>
  <w:style w:type="character" w:customStyle="1" w:styleId="Heading6Char">
    <w:name w:val="Heading 6 Char"/>
    <w:link w:val="Heading6"/>
    <w:locked/>
    <w:rsid w:val="00BB180E"/>
    <w:rPr>
      <w:rFonts w:ascii="Courier New" w:hAnsi="Courier New" w:cs="Courier New"/>
      <w:b/>
      <w:bCs/>
      <w:sz w:val="24"/>
      <w:szCs w:val="24"/>
      <w:u w:val="single"/>
    </w:rPr>
  </w:style>
  <w:style w:type="character" w:customStyle="1" w:styleId="Heading7Char">
    <w:name w:val="Heading 7 Char"/>
    <w:link w:val="Heading7"/>
    <w:locked/>
    <w:rsid w:val="00BB180E"/>
    <w:rPr>
      <w:rFonts w:ascii="Courier New" w:hAnsi="Courier New" w:cs="Times New Roman"/>
      <w:sz w:val="24"/>
      <w:szCs w:val="24"/>
      <w:u w:val="single"/>
    </w:rPr>
  </w:style>
  <w:style w:type="character" w:customStyle="1" w:styleId="Heading8Char">
    <w:name w:val="Heading 8 Char"/>
    <w:link w:val="Heading8"/>
    <w:locked/>
    <w:rsid w:val="00BB180E"/>
    <w:rPr>
      <w:rFonts w:ascii="Courier New" w:hAnsi="Courier New" w:cs="Times New Roman"/>
      <w:b/>
      <w:bCs/>
      <w:i/>
      <w:iCs/>
      <w:sz w:val="24"/>
      <w:szCs w:val="24"/>
    </w:rPr>
  </w:style>
  <w:style w:type="character" w:customStyle="1" w:styleId="Heading9Char">
    <w:name w:val="Heading 9 Char"/>
    <w:link w:val="Heading9"/>
    <w:locked/>
    <w:rsid w:val="00BB180E"/>
    <w:rPr>
      <w:rFonts w:ascii="Courier New" w:hAnsi="Courier New" w:cs="Times New Roman"/>
      <w:b/>
      <w:bCs/>
      <w:sz w:val="24"/>
      <w:szCs w:val="24"/>
      <w:u w:val="single"/>
    </w:rPr>
  </w:style>
  <w:style w:type="paragraph" w:styleId="BodyText">
    <w:name w:val="Body Text"/>
    <w:basedOn w:val="Normal"/>
    <w:link w:val="BodyTextChar"/>
    <w:rsid w:val="00BB180E"/>
    <w:pPr>
      <w:spacing w:line="240" w:lineRule="auto"/>
    </w:pPr>
    <w:rPr>
      <w:b/>
      <w:bCs/>
      <w:i/>
      <w:iCs/>
    </w:rPr>
  </w:style>
  <w:style w:type="character" w:customStyle="1" w:styleId="BodyTextChar">
    <w:name w:val="Body Text Char"/>
    <w:link w:val="BodyText"/>
    <w:locked/>
    <w:rsid w:val="00BB180E"/>
    <w:rPr>
      <w:rFonts w:ascii="Courier New" w:hAnsi="Courier New" w:cs="Times New Roman"/>
      <w:b/>
      <w:bCs/>
      <w:i/>
      <w:iCs/>
      <w:sz w:val="24"/>
      <w:szCs w:val="24"/>
    </w:rPr>
  </w:style>
  <w:style w:type="paragraph" w:styleId="BodyText2">
    <w:name w:val="Body Text 2"/>
    <w:basedOn w:val="Normal"/>
    <w:link w:val="BodyText2Char"/>
    <w:rsid w:val="00BB180E"/>
    <w:pPr>
      <w:spacing w:line="240" w:lineRule="auto"/>
      <w:jc w:val="center"/>
    </w:pPr>
    <w:rPr>
      <w:b/>
      <w:bCs/>
    </w:rPr>
  </w:style>
  <w:style w:type="character" w:customStyle="1" w:styleId="BodyText2Char">
    <w:name w:val="Body Text 2 Char"/>
    <w:link w:val="BodyText2"/>
    <w:locked/>
    <w:rsid w:val="00BB180E"/>
    <w:rPr>
      <w:rFonts w:ascii="Courier New" w:hAnsi="Courier New" w:cs="Times New Roman"/>
      <w:b/>
      <w:bCs/>
      <w:sz w:val="24"/>
      <w:szCs w:val="24"/>
    </w:rPr>
  </w:style>
  <w:style w:type="character" w:styleId="Hyperlink">
    <w:name w:val="Hyperlink"/>
    <w:uiPriority w:val="99"/>
    <w:rsid w:val="00BB180E"/>
    <w:rPr>
      <w:color w:val="0000FF"/>
      <w:u w:val="single"/>
    </w:rPr>
  </w:style>
  <w:style w:type="paragraph" w:styleId="BodyText3">
    <w:name w:val="Body Text 3"/>
    <w:basedOn w:val="Normal"/>
    <w:link w:val="BodyText3Char"/>
    <w:rsid w:val="00BB180E"/>
    <w:pPr>
      <w:spacing w:line="240" w:lineRule="auto"/>
      <w:jc w:val="center"/>
    </w:pPr>
  </w:style>
  <w:style w:type="character" w:customStyle="1" w:styleId="BodyText3Char">
    <w:name w:val="Body Text 3 Char"/>
    <w:link w:val="BodyText3"/>
    <w:locked/>
    <w:rsid w:val="00BB180E"/>
    <w:rPr>
      <w:rFonts w:ascii="Courier New" w:hAnsi="Courier New" w:cs="Times New Roman"/>
      <w:sz w:val="24"/>
      <w:szCs w:val="24"/>
    </w:rPr>
  </w:style>
  <w:style w:type="character" w:styleId="PageNumber">
    <w:name w:val="page number"/>
    <w:rsid w:val="00BB180E"/>
    <w:rPr>
      <w:rFonts w:ascii="Courier New" w:hAnsi="Courier New"/>
      <w:color w:val="auto"/>
      <w:sz w:val="24"/>
      <w:u w:val="none"/>
      <w:vertAlign w:val="baseline"/>
    </w:rPr>
  </w:style>
  <w:style w:type="character" w:styleId="FollowedHyperlink">
    <w:name w:val="FollowedHyperlink"/>
    <w:rsid w:val="00BB180E"/>
    <w:rPr>
      <w:color w:val="800080"/>
      <w:u w:val="single"/>
    </w:rPr>
  </w:style>
  <w:style w:type="paragraph" w:styleId="BodyTextIndent">
    <w:name w:val="Body Text Indent"/>
    <w:basedOn w:val="Normal"/>
    <w:link w:val="BodyTextIndentChar"/>
    <w:rsid w:val="00BB180E"/>
    <w:pPr>
      <w:tabs>
        <w:tab w:val="clear" w:pos="720"/>
      </w:tabs>
      <w:ind w:left="720"/>
    </w:pPr>
    <w:rPr>
      <w:rFonts w:cs="Courier New"/>
    </w:rPr>
  </w:style>
  <w:style w:type="character" w:customStyle="1" w:styleId="BodyTextIndentChar">
    <w:name w:val="Body Text Indent Char"/>
    <w:link w:val="BodyTextIndent"/>
    <w:locked/>
    <w:rsid w:val="00BB180E"/>
    <w:rPr>
      <w:rFonts w:ascii="Courier New" w:hAnsi="Courier New" w:cs="Courier New"/>
      <w:sz w:val="24"/>
      <w:szCs w:val="24"/>
    </w:rPr>
  </w:style>
  <w:style w:type="paragraph" w:styleId="BodyTextIndent3">
    <w:name w:val="Body Text Indent 3"/>
    <w:basedOn w:val="Normal"/>
    <w:link w:val="BodyTextIndent3Char"/>
    <w:rsid w:val="00BB180E"/>
    <w:pPr>
      <w:tabs>
        <w:tab w:val="clear" w:pos="720"/>
      </w:tabs>
      <w:spacing w:line="240" w:lineRule="auto"/>
      <w:ind w:firstLine="720"/>
      <w:jc w:val="center"/>
    </w:pPr>
    <w:rPr>
      <w:b/>
      <w:bCs/>
      <w:i/>
      <w:iCs/>
    </w:rPr>
  </w:style>
  <w:style w:type="character" w:customStyle="1" w:styleId="BodyTextIndent3Char">
    <w:name w:val="Body Text Indent 3 Char"/>
    <w:link w:val="BodyTextIndent3"/>
    <w:locked/>
    <w:rsid w:val="00BB180E"/>
    <w:rPr>
      <w:rFonts w:ascii="Courier New" w:hAnsi="Courier New" w:cs="Times New Roman"/>
      <w:b/>
      <w:bCs/>
      <w:i/>
      <w:iCs/>
      <w:sz w:val="24"/>
      <w:szCs w:val="24"/>
    </w:rPr>
  </w:style>
  <w:style w:type="paragraph" w:styleId="CommentText">
    <w:name w:val="annotation text"/>
    <w:basedOn w:val="Normal"/>
    <w:link w:val="CommentTextChar"/>
    <w:uiPriority w:val="99"/>
    <w:rsid w:val="00BB180E"/>
    <w:pPr>
      <w:tabs>
        <w:tab w:val="clear" w:pos="720"/>
      </w:tabs>
      <w:spacing w:line="240" w:lineRule="auto"/>
    </w:pPr>
    <w:rPr>
      <w:rFonts w:ascii="Times New Roman" w:hAnsi="Times New Roman"/>
      <w:sz w:val="22"/>
      <w:szCs w:val="20"/>
    </w:rPr>
  </w:style>
  <w:style w:type="character" w:customStyle="1" w:styleId="CommentTextChar">
    <w:name w:val="Comment Text Char"/>
    <w:link w:val="CommentText"/>
    <w:uiPriority w:val="99"/>
    <w:locked/>
    <w:rsid w:val="00BB180E"/>
    <w:rPr>
      <w:rFonts w:ascii="Times New Roman" w:hAnsi="Times New Roman" w:cs="Times New Roman"/>
      <w:sz w:val="20"/>
      <w:szCs w:val="20"/>
    </w:rPr>
  </w:style>
  <w:style w:type="paragraph" w:styleId="BodyTextIndent2">
    <w:name w:val="Body Text Indent 2"/>
    <w:basedOn w:val="Normal"/>
    <w:link w:val="BodyTextIndent2Char"/>
    <w:rsid w:val="00BB180E"/>
    <w:pPr>
      <w:tabs>
        <w:tab w:val="clear" w:pos="720"/>
      </w:tabs>
      <w:ind w:firstLine="720"/>
    </w:pPr>
    <w:rPr>
      <w:rFonts w:cs="Courier New"/>
    </w:rPr>
  </w:style>
  <w:style w:type="character" w:customStyle="1" w:styleId="BodyTextIndent2Char">
    <w:name w:val="Body Text Indent 2 Char"/>
    <w:link w:val="BodyTextIndent2"/>
    <w:locked/>
    <w:rsid w:val="00BB180E"/>
    <w:rPr>
      <w:rFonts w:ascii="Courier New" w:hAnsi="Courier New" w:cs="Courier New"/>
      <w:sz w:val="24"/>
      <w:szCs w:val="24"/>
    </w:rPr>
  </w:style>
  <w:style w:type="paragraph" w:styleId="HTMLPreformatted">
    <w:name w:val="HTML Preformatted"/>
    <w:basedOn w:val="Normal"/>
    <w:link w:val="HTMLPreformattedChar"/>
    <w:uiPriority w:val="99"/>
    <w:rsid w:val="00BB180E"/>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locked/>
    <w:rsid w:val="00BB180E"/>
    <w:rPr>
      <w:rFonts w:ascii="Arial Unicode MS" w:eastAsia="Arial Unicode MS" w:hAnsi="Arial Unicode MS" w:cs="Arial Unicode MS"/>
      <w:sz w:val="20"/>
      <w:szCs w:val="20"/>
    </w:rPr>
  </w:style>
  <w:style w:type="paragraph" w:styleId="BalloonText">
    <w:name w:val="Balloon Text"/>
    <w:basedOn w:val="Normal"/>
    <w:link w:val="BalloonTextChar"/>
    <w:semiHidden/>
    <w:rsid w:val="00BB180E"/>
    <w:rPr>
      <w:rFonts w:ascii="Tahoma" w:hAnsi="Tahoma" w:cs="Tahoma"/>
      <w:sz w:val="16"/>
      <w:szCs w:val="16"/>
    </w:rPr>
  </w:style>
  <w:style w:type="character" w:customStyle="1" w:styleId="BalloonTextChar">
    <w:name w:val="Balloon Text Char"/>
    <w:link w:val="BalloonText"/>
    <w:semiHidden/>
    <w:locked/>
    <w:rsid w:val="00BB180E"/>
    <w:rPr>
      <w:rFonts w:ascii="Tahoma" w:hAnsi="Tahoma" w:cs="Tahoma"/>
      <w:sz w:val="16"/>
      <w:szCs w:val="16"/>
    </w:rPr>
  </w:style>
  <w:style w:type="paragraph" w:customStyle="1" w:styleId="Steps">
    <w:name w:val="Steps"/>
    <w:basedOn w:val="Normal"/>
    <w:rsid w:val="00BB180E"/>
    <w:pPr>
      <w:numPr>
        <w:numId w:val="1"/>
      </w:numPr>
      <w:tabs>
        <w:tab w:val="clear" w:pos="720"/>
      </w:tabs>
      <w:spacing w:line="240" w:lineRule="auto"/>
    </w:pPr>
    <w:rPr>
      <w:rFonts w:ascii="Times New Roman" w:hAnsi="Times New Roman"/>
      <w:szCs w:val="20"/>
    </w:rPr>
  </w:style>
  <w:style w:type="paragraph" w:styleId="Header">
    <w:name w:val="header"/>
    <w:basedOn w:val="Normal"/>
    <w:link w:val="HeaderChar"/>
    <w:rsid w:val="00BB180E"/>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link w:val="Header"/>
    <w:locked/>
    <w:rsid w:val="00BB180E"/>
    <w:rPr>
      <w:rFonts w:ascii="Times New Roman" w:hAnsi="Times New Roman" w:cs="Times New Roman"/>
      <w:snapToGrid w:val="0"/>
      <w:sz w:val="20"/>
      <w:szCs w:val="20"/>
    </w:rPr>
  </w:style>
  <w:style w:type="paragraph" w:customStyle="1" w:styleId="Style">
    <w:name w:val="Style"/>
    <w:basedOn w:val="Normal"/>
    <w:rsid w:val="00BB180E"/>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BB180E"/>
    <w:pPr>
      <w:tabs>
        <w:tab w:val="clear" w:pos="720"/>
        <w:tab w:val="center" w:pos="4320"/>
        <w:tab w:val="right" w:pos="8640"/>
      </w:tabs>
      <w:spacing w:line="240" w:lineRule="auto"/>
    </w:pPr>
    <w:rPr>
      <w:rFonts w:ascii="Times New Roman" w:hAnsi="Times New Roman"/>
    </w:rPr>
  </w:style>
  <w:style w:type="character" w:customStyle="1" w:styleId="FooterChar">
    <w:name w:val="Footer Char"/>
    <w:link w:val="Footer"/>
    <w:uiPriority w:val="99"/>
    <w:locked/>
    <w:rsid w:val="00BB180E"/>
    <w:rPr>
      <w:rFonts w:ascii="Times New Roman" w:hAnsi="Times New Roman" w:cs="Times New Roman"/>
      <w:sz w:val="24"/>
      <w:szCs w:val="24"/>
    </w:rPr>
  </w:style>
  <w:style w:type="character" w:styleId="CommentReference">
    <w:name w:val="annotation reference"/>
    <w:uiPriority w:val="99"/>
    <w:rsid w:val="00BB180E"/>
    <w:rPr>
      <w:sz w:val="16"/>
    </w:rPr>
  </w:style>
  <w:style w:type="paragraph" w:styleId="CommentSubject">
    <w:name w:val="annotation subject"/>
    <w:basedOn w:val="CommentText"/>
    <w:next w:val="CommentText"/>
    <w:link w:val="CommentSubjectChar"/>
    <w:rsid w:val="00BB180E"/>
    <w:pPr>
      <w:tabs>
        <w:tab w:val="left" w:pos="720"/>
      </w:tabs>
      <w:spacing w:line="480" w:lineRule="auto"/>
    </w:pPr>
    <w:rPr>
      <w:rFonts w:ascii="Courier New" w:hAnsi="Courier New"/>
      <w:b/>
      <w:bCs/>
      <w:sz w:val="20"/>
    </w:rPr>
  </w:style>
  <w:style w:type="character" w:customStyle="1" w:styleId="CommentSubjectChar">
    <w:name w:val="Comment Subject Char"/>
    <w:link w:val="CommentSubject"/>
    <w:locked/>
    <w:rsid w:val="00BB180E"/>
    <w:rPr>
      <w:rFonts w:ascii="Courier New" w:hAnsi="Courier New" w:cs="Times New Roman"/>
      <w:b/>
      <w:bCs/>
      <w:sz w:val="20"/>
      <w:szCs w:val="20"/>
    </w:rPr>
  </w:style>
  <w:style w:type="paragraph" w:styleId="PlainText">
    <w:name w:val="Plain Text"/>
    <w:basedOn w:val="Normal"/>
    <w:link w:val="PlainTextChar"/>
    <w:rsid w:val="00BB180E"/>
    <w:pPr>
      <w:spacing w:line="240" w:lineRule="auto"/>
    </w:pPr>
    <w:rPr>
      <w:rFonts w:ascii="Consolas" w:hAnsi="Consolas"/>
      <w:sz w:val="21"/>
      <w:szCs w:val="21"/>
    </w:rPr>
  </w:style>
  <w:style w:type="character" w:customStyle="1" w:styleId="PlainTextChar">
    <w:name w:val="Plain Text Char"/>
    <w:link w:val="PlainText"/>
    <w:locked/>
    <w:rsid w:val="00BB180E"/>
    <w:rPr>
      <w:rFonts w:ascii="Consolas" w:hAnsi="Consolas" w:cs="Times New Roman"/>
      <w:sz w:val="21"/>
      <w:szCs w:val="21"/>
    </w:rPr>
  </w:style>
  <w:style w:type="paragraph" w:customStyle="1" w:styleId="ColorfulShading-Accent11">
    <w:name w:val="Colorful Shading - Accent 11"/>
    <w:hidden/>
    <w:semiHidden/>
    <w:rsid w:val="001F7CC2"/>
    <w:rPr>
      <w:rFonts w:ascii="Courier New" w:hAnsi="Courier New"/>
      <w:sz w:val="24"/>
      <w:szCs w:val="24"/>
    </w:rPr>
  </w:style>
  <w:style w:type="paragraph" w:styleId="FootnoteText">
    <w:name w:val="footnote text"/>
    <w:basedOn w:val="Normal"/>
    <w:link w:val="FootnoteTextChar"/>
    <w:uiPriority w:val="99"/>
    <w:rsid w:val="00FA13AD"/>
    <w:pPr>
      <w:spacing w:line="240" w:lineRule="auto"/>
    </w:pPr>
    <w:rPr>
      <w:sz w:val="20"/>
      <w:szCs w:val="20"/>
    </w:rPr>
  </w:style>
  <w:style w:type="character" w:customStyle="1" w:styleId="FootnoteTextChar">
    <w:name w:val="Footnote Text Char"/>
    <w:link w:val="FootnoteText"/>
    <w:uiPriority w:val="99"/>
    <w:locked/>
    <w:rsid w:val="00FA13AD"/>
    <w:rPr>
      <w:rFonts w:ascii="Courier New" w:hAnsi="Courier New" w:cs="Times New Roman"/>
      <w:sz w:val="20"/>
      <w:szCs w:val="20"/>
    </w:rPr>
  </w:style>
  <w:style w:type="character" w:styleId="FootnoteReference">
    <w:name w:val="footnote reference"/>
    <w:uiPriority w:val="99"/>
    <w:semiHidden/>
    <w:rsid w:val="00FA13AD"/>
    <w:rPr>
      <w:rFonts w:cs="Times New Roman"/>
      <w:vertAlign w:val="superscript"/>
    </w:rPr>
  </w:style>
  <w:style w:type="paragraph" w:styleId="Revision">
    <w:name w:val="Revision"/>
    <w:hidden/>
    <w:uiPriority w:val="99"/>
    <w:semiHidden/>
    <w:rsid w:val="0065376D"/>
    <w:rPr>
      <w:rFonts w:ascii="Courier New" w:hAnsi="Courier New"/>
      <w:sz w:val="24"/>
      <w:szCs w:val="24"/>
    </w:rPr>
  </w:style>
  <w:style w:type="paragraph" w:styleId="ListParagraph">
    <w:name w:val="List Paragraph"/>
    <w:basedOn w:val="Normal"/>
    <w:uiPriority w:val="34"/>
    <w:qFormat/>
    <w:rsid w:val="00D62575"/>
    <w:pPr>
      <w:ind w:left="720"/>
      <w:contextualSpacing/>
    </w:pPr>
  </w:style>
  <w:style w:type="paragraph" w:customStyle="1" w:styleId="BodyA">
    <w:name w:val="Body A"/>
    <w:rsid w:val="007A690B"/>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customStyle="1" w:styleId="apple-converted-space">
    <w:name w:val="apple-converted-space"/>
    <w:basedOn w:val="DefaultParagraphFont"/>
    <w:rsid w:val="00247294"/>
  </w:style>
  <w:style w:type="paragraph" w:styleId="NormalWeb">
    <w:name w:val="Normal (Web)"/>
    <w:basedOn w:val="Normal"/>
    <w:uiPriority w:val="99"/>
    <w:unhideWhenUsed/>
    <w:rsid w:val="00247294"/>
    <w:pPr>
      <w:tabs>
        <w:tab w:val="clear" w:pos="720"/>
      </w:tabs>
      <w:spacing w:before="100" w:beforeAutospacing="1" w:after="100" w:afterAutospacing="1" w:line="240" w:lineRule="auto"/>
    </w:pPr>
    <w:rPr>
      <w:rFonts w:ascii="Times New Roman" w:eastAsia="Times New Roman" w:hAnsi="Times New Roman"/>
    </w:rPr>
  </w:style>
  <w:style w:type="character" w:customStyle="1" w:styleId="hits">
    <w:name w:val="hits"/>
    <w:basedOn w:val="DefaultParagraphFont"/>
    <w:rsid w:val="00247294"/>
  </w:style>
  <w:style w:type="character" w:customStyle="1" w:styleId="A61">
    <w:name w:val="A6+1"/>
    <w:uiPriority w:val="99"/>
    <w:rsid w:val="00F33FC0"/>
    <w:rPr>
      <w:rFonts w:cs="Verlag Light"/>
      <w:color w:val="F15541"/>
      <w:sz w:val="12"/>
      <w:szCs w:val="12"/>
    </w:rPr>
  </w:style>
  <w:style w:type="paragraph" w:customStyle="1" w:styleId="secauth">
    <w:name w:val="secauth"/>
    <w:basedOn w:val="Normal"/>
    <w:rsid w:val="002674A2"/>
    <w:pPr>
      <w:tabs>
        <w:tab w:val="clear" w:pos="720"/>
      </w:tabs>
      <w:spacing w:before="200" w:after="100" w:afterAutospacing="1" w:line="240" w:lineRule="auto"/>
    </w:pPr>
    <w:rPr>
      <w:rFonts w:ascii="Times New Roman" w:eastAsia="Times New Roman" w:hAnsi="Times New Roman"/>
      <w:sz w:val="18"/>
      <w:szCs w:val="18"/>
    </w:rPr>
  </w:style>
  <w:style w:type="character" w:customStyle="1" w:styleId="trigger">
    <w:name w:val="trigger"/>
    <w:basedOn w:val="DefaultParagraphFont"/>
    <w:rsid w:val="00923687"/>
  </w:style>
  <w:style w:type="paragraph" w:styleId="EndnoteText">
    <w:name w:val="endnote text"/>
    <w:basedOn w:val="Normal"/>
    <w:link w:val="EndnoteTextChar"/>
    <w:uiPriority w:val="99"/>
    <w:unhideWhenUsed/>
    <w:rsid w:val="00D920BC"/>
    <w:pPr>
      <w:tabs>
        <w:tab w:val="clear" w:pos="720"/>
      </w:tabs>
      <w:spacing w:line="240" w:lineRule="auto"/>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rsid w:val="00D920BC"/>
    <w:rPr>
      <w:rFonts w:asciiTheme="minorHAnsi" w:eastAsiaTheme="minorEastAsia" w:hAnsiTheme="minorHAnsi" w:cstheme="minorBidi"/>
    </w:rPr>
  </w:style>
  <w:style w:type="character" w:styleId="EndnoteReference">
    <w:name w:val="endnote reference"/>
    <w:basedOn w:val="DefaultParagraphFont"/>
    <w:uiPriority w:val="99"/>
    <w:unhideWhenUsed/>
    <w:rsid w:val="00D92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2772">
      <w:bodyDiv w:val="1"/>
      <w:marLeft w:val="0"/>
      <w:marRight w:val="0"/>
      <w:marTop w:val="0"/>
      <w:marBottom w:val="0"/>
      <w:divBdr>
        <w:top w:val="none" w:sz="0" w:space="0" w:color="auto"/>
        <w:left w:val="none" w:sz="0" w:space="0" w:color="auto"/>
        <w:bottom w:val="none" w:sz="0" w:space="0" w:color="auto"/>
        <w:right w:val="none" w:sz="0" w:space="0" w:color="auto"/>
      </w:divBdr>
    </w:div>
    <w:div w:id="30230135">
      <w:bodyDiv w:val="1"/>
      <w:marLeft w:val="0"/>
      <w:marRight w:val="0"/>
      <w:marTop w:val="0"/>
      <w:marBottom w:val="0"/>
      <w:divBdr>
        <w:top w:val="none" w:sz="0" w:space="0" w:color="auto"/>
        <w:left w:val="none" w:sz="0" w:space="0" w:color="auto"/>
        <w:bottom w:val="none" w:sz="0" w:space="0" w:color="auto"/>
        <w:right w:val="none" w:sz="0" w:space="0" w:color="auto"/>
      </w:divBdr>
    </w:div>
    <w:div w:id="35855174">
      <w:bodyDiv w:val="1"/>
      <w:marLeft w:val="0"/>
      <w:marRight w:val="0"/>
      <w:marTop w:val="0"/>
      <w:marBottom w:val="0"/>
      <w:divBdr>
        <w:top w:val="none" w:sz="0" w:space="0" w:color="auto"/>
        <w:left w:val="none" w:sz="0" w:space="0" w:color="auto"/>
        <w:bottom w:val="none" w:sz="0" w:space="0" w:color="auto"/>
        <w:right w:val="none" w:sz="0" w:space="0" w:color="auto"/>
      </w:divBdr>
    </w:div>
    <w:div w:id="181863085">
      <w:bodyDiv w:val="1"/>
      <w:marLeft w:val="0"/>
      <w:marRight w:val="0"/>
      <w:marTop w:val="0"/>
      <w:marBottom w:val="0"/>
      <w:divBdr>
        <w:top w:val="none" w:sz="0" w:space="0" w:color="auto"/>
        <w:left w:val="none" w:sz="0" w:space="0" w:color="auto"/>
        <w:bottom w:val="none" w:sz="0" w:space="0" w:color="auto"/>
        <w:right w:val="none" w:sz="0" w:space="0" w:color="auto"/>
      </w:divBdr>
    </w:div>
    <w:div w:id="186911096">
      <w:bodyDiv w:val="1"/>
      <w:marLeft w:val="0"/>
      <w:marRight w:val="0"/>
      <w:marTop w:val="0"/>
      <w:marBottom w:val="0"/>
      <w:divBdr>
        <w:top w:val="none" w:sz="0" w:space="0" w:color="auto"/>
        <w:left w:val="none" w:sz="0" w:space="0" w:color="auto"/>
        <w:bottom w:val="none" w:sz="0" w:space="0" w:color="auto"/>
        <w:right w:val="none" w:sz="0" w:space="0" w:color="auto"/>
      </w:divBdr>
    </w:div>
    <w:div w:id="216355950">
      <w:bodyDiv w:val="1"/>
      <w:marLeft w:val="0"/>
      <w:marRight w:val="0"/>
      <w:marTop w:val="0"/>
      <w:marBottom w:val="0"/>
      <w:divBdr>
        <w:top w:val="none" w:sz="0" w:space="0" w:color="auto"/>
        <w:left w:val="none" w:sz="0" w:space="0" w:color="auto"/>
        <w:bottom w:val="none" w:sz="0" w:space="0" w:color="auto"/>
        <w:right w:val="none" w:sz="0" w:space="0" w:color="auto"/>
      </w:divBdr>
    </w:div>
    <w:div w:id="310140030">
      <w:bodyDiv w:val="1"/>
      <w:marLeft w:val="0"/>
      <w:marRight w:val="0"/>
      <w:marTop w:val="0"/>
      <w:marBottom w:val="0"/>
      <w:divBdr>
        <w:top w:val="none" w:sz="0" w:space="0" w:color="auto"/>
        <w:left w:val="none" w:sz="0" w:space="0" w:color="auto"/>
        <w:bottom w:val="none" w:sz="0" w:space="0" w:color="auto"/>
        <w:right w:val="none" w:sz="0" w:space="0" w:color="auto"/>
      </w:divBdr>
    </w:div>
    <w:div w:id="356933445">
      <w:bodyDiv w:val="1"/>
      <w:marLeft w:val="0"/>
      <w:marRight w:val="0"/>
      <w:marTop w:val="0"/>
      <w:marBottom w:val="0"/>
      <w:divBdr>
        <w:top w:val="none" w:sz="0" w:space="0" w:color="auto"/>
        <w:left w:val="none" w:sz="0" w:space="0" w:color="auto"/>
        <w:bottom w:val="none" w:sz="0" w:space="0" w:color="auto"/>
        <w:right w:val="none" w:sz="0" w:space="0" w:color="auto"/>
      </w:divBdr>
    </w:div>
    <w:div w:id="365838599">
      <w:bodyDiv w:val="1"/>
      <w:marLeft w:val="0"/>
      <w:marRight w:val="0"/>
      <w:marTop w:val="0"/>
      <w:marBottom w:val="0"/>
      <w:divBdr>
        <w:top w:val="none" w:sz="0" w:space="0" w:color="auto"/>
        <w:left w:val="none" w:sz="0" w:space="0" w:color="auto"/>
        <w:bottom w:val="none" w:sz="0" w:space="0" w:color="auto"/>
        <w:right w:val="none" w:sz="0" w:space="0" w:color="auto"/>
      </w:divBdr>
    </w:div>
    <w:div w:id="405307053">
      <w:bodyDiv w:val="1"/>
      <w:marLeft w:val="0"/>
      <w:marRight w:val="0"/>
      <w:marTop w:val="30"/>
      <w:marBottom w:val="750"/>
      <w:divBdr>
        <w:top w:val="none" w:sz="0" w:space="0" w:color="auto"/>
        <w:left w:val="none" w:sz="0" w:space="0" w:color="auto"/>
        <w:bottom w:val="none" w:sz="0" w:space="0" w:color="auto"/>
        <w:right w:val="none" w:sz="0" w:space="0" w:color="auto"/>
      </w:divBdr>
      <w:divsChild>
        <w:div w:id="1431119426">
          <w:marLeft w:val="0"/>
          <w:marRight w:val="0"/>
          <w:marTop w:val="0"/>
          <w:marBottom w:val="0"/>
          <w:divBdr>
            <w:top w:val="none" w:sz="0" w:space="0" w:color="auto"/>
            <w:left w:val="none" w:sz="0" w:space="0" w:color="auto"/>
            <w:bottom w:val="none" w:sz="0" w:space="0" w:color="auto"/>
            <w:right w:val="none" w:sz="0" w:space="0" w:color="auto"/>
          </w:divBdr>
        </w:div>
      </w:divsChild>
    </w:div>
    <w:div w:id="493031944">
      <w:bodyDiv w:val="1"/>
      <w:marLeft w:val="0"/>
      <w:marRight w:val="0"/>
      <w:marTop w:val="0"/>
      <w:marBottom w:val="0"/>
      <w:divBdr>
        <w:top w:val="none" w:sz="0" w:space="0" w:color="auto"/>
        <w:left w:val="none" w:sz="0" w:space="0" w:color="auto"/>
        <w:bottom w:val="none" w:sz="0" w:space="0" w:color="auto"/>
        <w:right w:val="none" w:sz="0" w:space="0" w:color="auto"/>
      </w:divBdr>
    </w:div>
    <w:div w:id="517233532">
      <w:bodyDiv w:val="1"/>
      <w:marLeft w:val="0"/>
      <w:marRight w:val="0"/>
      <w:marTop w:val="0"/>
      <w:marBottom w:val="0"/>
      <w:divBdr>
        <w:top w:val="none" w:sz="0" w:space="0" w:color="auto"/>
        <w:left w:val="none" w:sz="0" w:space="0" w:color="auto"/>
        <w:bottom w:val="none" w:sz="0" w:space="0" w:color="auto"/>
        <w:right w:val="none" w:sz="0" w:space="0" w:color="auto"/>
      </w:divBdr>
    </w:div>
    <w:div w:id="566309308">
      <w:bodyDiv w:val="1"/>
      <w:marLeft w:val="0"/>
      <w:marRight w:val="0"/>
      <w:marTop w:val="0"/>
      <w:marBottom w:val="0"/>
      <w:divBdr>
        <w:top w:val="none" w:sz="0" w:space="0" w:color="auto"/>
        <w:left w:val="none" w:sz="0" w:space="0" w:color="auto"/>
        <w:bottom w:val="none" w:sz="0" w:space="0" w:color="auto"/>
        <w:right w:val="none" w:sz="0" w:space="0" w:color="auto"/>
      </w:divBdr>
    </w:div>
    <w:div w:id="666396932">
      <w:bodyDiv w:val="1"/>
      <w:marLeft w:val="0"/>
      <w:marRight w:val="0"/>
      <w:marTop w:val="0"/>
      <w:marBottom w:val="0"/>
      <w:divBdr>
        <w:top w:val="none" w:sz="0" w:space="0" w:color="auto"/>
        <w:left w:val="none" w:sz="0" w:space="0" w:color="auto"/>
        <w:bottom w:val="none" w:sz="0" w:space="0" w:color="auto"/>
        <w:right w:val="none" w:sz="0" w:space="0" w:color="auto"/>
      </w:divBdr>
    </w:div>
    <w:div w:id="671489748">
      <w:bodyDiv w:val="1"/>
      <w:marLeft w:val="0"/>
      <w:marRight w:val="0"/>
      <w:marTop w:val="0"/>
      <w:marBottom w:val="0"/>
      <w:divBdr>
        <w:top w:val="none" w:sz="0" w:space="0" w:color="auto"/>
        <w:left w:val="none" w:sz="0" w:space="0" w:color="auto"/>
        <w:bottom w:val="none" w:sz="0" w:space="0" w:color="auto"/>
        <w:right w:val="none" w:sz="0" w:space="0" w:color="auto"/>
      </w:divBdr>
    </w:div>
    <w:div w:id="757019485">
      <w:bodyDiv w:val="1"/>
      <w:marLeft w:val="750"/>
      <w:marRight w:val="750"/>
      <w:marTop w:val="0"/>
      <w:marBottom w:val="0"/>
      <w:divBdr>
        <w:top w:val="none" w:sz="0" w:space="0" w:color="auto"/>
        <w:left w:val="none" w:sz="0" w:space="0" w:color="auto"/>
        <w:bottom w:val="none" w:sz="0" w:space="0" w:color="auto"/>
        <w:right w:val="none" w:sz="0" w:space="0" w:color="auto"/>
      </w:divBdr>
      <w:divsChild>
        <w:div w:id="2124885056">
          <w:marLeft w:val="0"/>
          <w:marRight w:val="0"/>
          <w:marTop w:val="75"/>
          <w:marBottom w:val="75"/>
          <w:divBdr>
            <w:top w:val="none" w:sz="0" w:space="0" w:color="auto"/>
            <w:left w:val="none" w:sz="0" w:space="0" w:color="auto"/>
            <w:bottom w:val="none" w:sz="0" w:space="0" w:color="auto"/>
            <w:right w:val="none" w:sz="0" w:space="0" w:color="auto"/>
          </w:divBdr>
          <w:divsChild>
            <w:div w:id="1447651312">
              <w:marLeft w:val="0"/>
              <w:marRight w:val="0"/>
              <w:marTop w:val="75"/>
              <w:marBottom w:val="75"/>
              <w:divBdr>
                <w:top w:val="none" w:sz="0" w:space="0" w:color="auto"/>
                <w:left w:val="none" w:sz="0" w:space="0" w:color="auto"/>
                <w:bottom w:val="none" w:sz="0" w:space="0" w:color="auto"/>
                <w:right w:val="none" w:sz="0" w:space="0" w:color="auto"/>
              </w:divBdr>
              <w:divsChild>
                <w:div w:id="132797748">
                  <w:marLeft w:val="0"/>
                  <w:marRight w:val="0"/>
                  <w:marTop w:val="75"/>
                  <w:marBottom w:val="75"/>
                  <w:divBdr>
                    <w:top w:val="none" w:sz="0" w:space="0" w:color="auto"/>
                    <w:left w:val="none" w:sz="0" w:space="0" w:color="auto"/>
                    <w:bottom w:val="none" w:sz="0" w:space="0" w:color="auto"/>
                    <w:right w:val="none" w:sz="0" w:space="0" w:color="auto"/>
                  </w:divBdr>
                  <w:divsChild>
                    <w:div w:id="1189876914">
                      <w:marLeft w:val="0"/>
                      <w:marRight w:val="0"/>
                      <w:marTop w:val="0"/>
                      <w:marBottom w:val="0"/>
                      <w:divBdr>
                        <w:top w:val="none" w:sz="0" w:space="0" w:color="auto"/>
                        <w:left w:val="none" w:sz="0" w:space="0" w:color="auto"/>
                        <w:bottom w:val="none" w:sz="0" w:space="0" w:color="auto"/>
                        <w:right w:val="none" w:sz="0" w:space="0" w:color="auto"/>
                      </w:divBdr>
                      <w:divsChild>
                        <w:div w:id="1877352298">
                          <w:marLeft w:val="0"/>
                          <w:marRight w:val="0"/>
                          <w:marTop w:val="0"/>
                          <w:marBottom w:val="0"/>
                          <w:divBdr>
                            <w:top w:val="none" w:sz="0" w:space="0" w:color="auto"/>
                            <w:left w:val="none" w:sz="0" w:space="0" w:color="auto"/>
                            <w:bottom w:val="none" w:sz="0" w:space="0" w:color="auto"/>
                            <w:right w:val="none" w:sz="0" w:space="0" w:color="auto"/>
                          </w:divBdr>
                          <w:divsChild>
                            <w:div w:id="7770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13958">
      <w:bodyDiv w:val="1"/>
      <w:marLeft w:val="0"/>
      <w:marRight w:val="0"/>
      <w:marTop w:val="0"/>
      <w:marBottom w:val="0"/>
      <w:divBdr>
        <w:top w:val="none" w:sz="0" w:space="0" w:color="auto"/>
        <w:left w:val="none" w:sz="0" w:space="0" w:color="auto"/>
        <w:bottom w:val="none" w:sz="0" w:space="0" w:color="auto"/>
        <w:right w:val="none" w:sz="0" w:space="0" w:color="auto"/>
      </w:divBdr>
      <w:divsChild>
        <w:div w:id="65077686">
          <w:marLeft w:val="0"/>
          <w:marRight w:val="150"/>
          <w:marTop w:val="0"/>
          <w:marBottom w:val="480"/>
          <w:divBdr>
            <w:top w:val="none" w:sz="0" w:space="0" w:color="auto"/>
            <w:left w:val="none" w:sz="0" w:space="0" w:color="auto"/>
            <w:bottom w:val="none" w:sz="0" w:space="0" w:color="auto"/>
            <w:right w:val="none" w:sz="0" w:space="0" w:color="auto"/>
          </w:divBdr>
        </w:div>
        <w:div w:id="117997336">
          <w:marLeft w:val="150"/>
          <w:marRight w:val="0"/>
          <w:marTop w:val="0"/>
          <w:marBottom w:val="480"/>
          <w:divBdr>
            <w:top w:val="none" w:sz="0" w:space="0" w:color="auto"/>
            <w:left w:val="none" w:sz="0" w:space="0" w:color="auto"/>
            <w:bottom w:val="none" w:sz="0" w:space="0" w:color="auto"/>
            <w:right w:val="none" w:sz="0" w:space="0" w:color="auto"/>
          </w:divBdr>
        </w:div>
        <w:div w:id="134877284">
          <w:marLeft w:val="0"/>
          <w:marRight w:val="150"/>
          <w:marTop w:val="0"/>
          <w:marBottom w:val="480"/>
          <w:divBdr>
            <w:top w:val="none" w:sz="0" w:space="0" w:color="auto"/>
            <w:left w:val="none" w:sz="0" w:space="0" w:color="auto"/>
            <w:bottom w:val="none" w:sz="0" w:space="0" w:color="auto"/>
            <w:right w:val="none" w:sz="0" w:space="0" w:color="auto"/>
          </w:divBdr>
        </w:div>
        <w:div w:id="187375344">
          <w:marLeft w:val="150"/>
          <w:marRight w:val="0"/>
          <w:marTop w:val="0"/>
          <w:marBottom w:val="480"/>
          <w:divBdr>
            <w:top w:val="none" w:sz="0" w:space="0" w:color="auto"/>
            <w:left w:val="none" w:sz="0" w:space="0" w:color="auto"/>
            <w:bottom w:val="none" w:sz="0" w:space="0" w:color="auto"/>
            <w:right w:val="none" w:sz="0" w:space="0" w:color="auto"/>
          </w:divBdr>
        </w:div>
        <w:div w:id="189924702">
          <w:marLeft w:val="0"/>
          <w:marRight w:val="150"/>
          <w:marTop w:val="0"/>
          <w:marBottom w:val="480"/>
          <w:divBdr>
            <w:top w:val="none" w:sz="0" w:space="0" w:color="auto"/>
            <w:left w:val="none" w:sz="0" w:space="0" w:color="auto"/>
            <w:bottom w:val="none" w:sz="0" w:space="0" w:color="auto"/>
            <w:right w:val="none" w:sz="0" w:space="0" w:color="auto"/>
          </w:divBdr>
        </w:div>
        <w:div w:id="198015486">
          <w:marLeft w:val="0"/>
          <w:marRight w:val="150"/>
          <w:marTop w:val="0"/>
          <w:marBottom w:val="480"/>
          <w:divBdr>
            <w:top w:val="none" w:sz="0" w:space="0" w:color="auto"/>
            <w:left w:val="none" w:sz="0" w:space="0" w:color="auto"/>
            <w:bottom w:val="none" w:sz="0" w:space="0" w:color="auto"/>
            <w:right w:val="none" w:sz="0" w:space="0" w:color="auto"/>
          </w:divBdr>
        </w:div>
        <w:div w:id="424956659">
          <w:marLeft w:val="150"/>
          <w:marRight w:val="0"/>
          <w:marTop w:val="0"/>
          <w:marBottom w:val="480"/>
          <w:divBdr>
            <w:top w:val="none" w:sz="0" w:space="0" w:color="auto"/>
            <w:left w:val="none" w:sz="0" w:space="0" w:color="auto"/>
            <w:bottom w:val="none" w:sz="0" w:space="0" w:color="auto"/>
            <w:right w:val="none" w:sz="0" w:space="0" w:color="auto"/>
          </w:divBdr>
          <w:divsChild>
            <w:div w:id="546256245">
              <w:marLeft w:val="0"/>
              <w:marRight w:val="150"/>
              <w:marTop w:val="0"/>
              <w:marBottom w:val="480"/>
              <w:divBdr>
                <w:top w:val="none" w:sz="0" w:space="0" w:color="auto"/>
                <w:left w:val="none" w:sz="0" w:space="0" w:color="auto"/>
                <w:bottom w:val="none" w:sz="0" w:space="0" w:color="auto"/>
                <w:right w:val="none" w:sz="0" w:space="0" w:color="auto"/>
              </w:divBdr>
            </w:div>
            <w:div w:id="1427579190">
              <w:marLeft w:val="150"/>
              <w:marRight w:val="0"/>
              <w:marTop w:val="0"/>
              <w:marBottom w:val="480"/>
              <w:divBdr>
                <w:top w:val="none" w:sz="0" w:space="0" w:color="auto"/>
                <w:left w:val="none" w:sz="0" w:space="0" w:color="auto"/>
                <w:bottom w:val="none" w:sz="0" w:space="0" w:color="auto"/>
                <w:right w:val="none" w:sz="0" w:space="0" w:color="auto"/>
              </w:divBdr>
            </w:div>
          </w:divsChild>
        </w:div>
        <w:div w:id="449781109">
          <w:marLeft w:val="150"/>
          <w:marRight w:val="0"/>
          <w:marTop w:val="0"/>
          <w:marBottom w:val="480"/>
          <w:divBdr>
            <w:top w:val="none" w:sz="0" w:space="0" w:color="auto"/>
            <w:left w:val="none" w:sz="0" w:space="0" w:color="auto"/>
            <w:bottom w:val="none" w:sz="0" w:space="0" w:color="auto"/>
            <w:right w:val="none" w:sz="0" w:space="0" w:color="auto"/>
          </w:divBdr>
        </w:div>
        <w:div w:id="475075811">
          <w:marLeft w:val="0"/>
          <w:marRight w:val="150"/>
          <w:marTop w:val="0"/>
          <w:marBottom w:val="480"/>
          <w:divBdr>
            <w:top w:val="none" w:sz="0" w:space="0" w:color="auto"/>
            <w:left w:val="none" w:sz="0" w:space="0" w:color="auto"/>
            <w:bottom w:val="none" w:sz="0" w:space="0" w:color="auto"/>
            <w:right w:val="none" w:sz="0" w:space="0" w:color="auto"/>
          </w:divBdr>
        </w:div>
        <w:div w:id="544373300">
          <w:marLeft w:val="150"/>
          <w:marRight w:val="0"/>
          <w:marTop w:val="0"/>
          <w:marBottom w:val="480"/>
          <w:divBdr>
            <w:top w:val="none" w:sz="0" w:space="0" w:color="auto"/>
            <w:left w:val="none" w:sz="0" w:space="0" w:color="auto"/>
            <w:bottom w:val="none" w:sz="0" w:space="0" w:color="auto"/>
            <w:right w:val="none" w:sz="0" w:space="0" w:color="auto"/>
          </w:divBdr>
        </w:div>
        <w:div w:id="592205067">
          <w:marLeft w:val="0"/>
          <w:marRight w:val="150"/>
          <w:marTop w:val="0"/>
          <w:marBottom w:val="480"/>
          <w:divBdr>
            <w:top w:val="none" w:sz="0" w:space="0" w:color="auto"/>
            <w:left w:val="none" w:sz="0" w:space="0" w:color="auto"/>
            <w:bottom w:val="none" w:sz="0" w:space="0" w:color="auto"/>
            <w:right w:val="none" w:sz="0" w:space="0" w:color="auto"/>
          </w:divBdr>
        </w:div>
        <w:div w:id="651102505">
          <w:marLeft w:val="150"/>
          <w:marRight w:val="0"/>
          <w:marTop w:val="0"/>
          <w:marBottom w:val="480"/>
          <w:divBdr>
            <w:top w:val="none" w:sz="0" w:space="0" w:color="auto"/>
            <w:left w:val="none" w:sz="0" w:space="0" w:color="auto"/>
            <w:bottom w:val="none" w:sz="0" w:space="0" w:color="auto"/>
            <w:right w:val="none" w:sz="0" w:space="0" w:color="auto"/>
          </w:divBdr>
        </w:div>
        <w:div w:id="720128354">
          <w:marLeft w:val="0"/>
          <w:marRight w:val="150"/>
          <w:marTop w:val="0"/>
          <w:marBottom w:val="480"/>
          <w:divBdr>
            <w:top w:val="none" w:sz="0" w:space="0" w:color="auto"/>
            <w:left w:val="none" w:sz="0" w:space="0" w:color="auto"/>
            <w:bottom w:val="none" w:sz="0" w:space="0" w:color="auto"/>
            <w:right w:val="none" w:sz="0" w:space="0" w:color="auto"/>
          </w:divBdr>
        </w:div>
        <w:div w:id="727804299">
          <w:marLeft w:val="0"/>
          <w:marRight w:val="150"/>
          <w:marTop w:val="0"/>
          <w:marBottom w:val="480"/>
          <w:divBdr>
            <w:top w:val="none" w:sz="0" w:space="0" w:color="auto"/>
            <w:left w:val="none" w:sz="0" w:space="0" w:color="auto"/>
            <w:bottom w:val="none" w:sz="0" w:space="0" w:color="auto"/>
            <w:right w:val="none" w:sz="0" w:space="0" w:color="auto"/>
          </w:divBdr>
        </w:div>
        <w:div w:id="749422970">
          <w:marLeft w:val="0"/>
          <w:marRight w:val="150"/>
          <w:marTop w:val="0"/>
          <w:marBottom w:val="480"/>
          <w:divBdr>
            <w:top w:val="none" w:sz="0" w:space="0" w:color="auto"/>
            <w:left w:val="none" w:sz="0" w:space="0" w:color="auto"/>
            <w:bottom w:val="none" w:sz="0" w:space="0" w:color="auto"/>
            <w:right w:val="none" w:sz="0" w:space="0" w:color="auto"/>
          </w:divBdr>
        </w:div>
        <w:div w:id="824975997">
          <w:marLeft w:val="150"/>
          <w:marRight w:val="0"/>
          <w:marTop w:val="0"/>
          <w:marBottom w:val="480"/>
          <w:divBdr>
            <w:top w:val="none" w:sz="0" w:space="0" w:color="auto"/>
            <w:left w:val="none" w:sz="0" w:space="0" w:color="auto"/>
            <w:bottom w:val="none" w:sz="0" w:space="0" w:color="auto"/>
            <w:right w:val="none" w:sz="0" w:space="0" w:color="auto"/>
          </w:divBdr>
        </w:div>
        <w:div w:id="828401355">
          <w:marLeft w:val="0"/>
          <w:marRight w:val="150"/>
          <w:marTop w:val="0"/>
          <w:marBottom w:val="480"/>
          <w:divBdr>
            <w:top w:val="none" w:sz="0" w:space="0" w:color="auto"/>
            <w:left w:val="none" w:sz="0" w:space="0" w:color="auto"/>
            <w:bottom w:val="none" w:sz="0" w:space="0" w:color="auto"/>
            <w:right w:val="none" w:sz="0" w:space="0" w:color="auto"/>
          </w:divBdr>
        </w:div>
        <w:div w:id="850265854">
          <w:marLeft w:val="150"/>
          <w:marRight w:val="0"/>
          <w:marTop w:val="0"/>
          <w:marBottom w:val="480"/>
          <w:divBdr>
            <w:top w:val="none" w:sz="0" w:space="0" w:color="auto"/>
            <w:left w:val="none" w:sz="0" w:space="0" w:color="auto"/>
            <w:bottom w:val="none" w:sz="0" w:space="0" w:color="auto"/>
            <w:right w:val="none" w:sz="0" w:space="0" w:color="auto"/>
          </w:divBdr>
        </w:div>
        <w:div w:id="881791653">
          <w:marLeft w:val="0"/>
          <w:marRight w:val="150"/>
          <w:marTop w:val="0"/>
          <w:marBottom w:val="480"/>
          <w:divBdr>
            <w:top w:val="none" w:sz="0" w:space="0" w:color="auto"/>
            <w:left w:val="none" w:sz="0" w:space="0" w:color="auto"/>
            <w:bottom w:val="none" w:sz="0" w:space="0" w:color="auto"/>
            <w:right w:val="none" w:sz="0" w:space="0" w:color="auto"/>
          </w:divBdr>
        </w:div>
        <w:div w:id="913469486">
          <w:marLeft w:val="0"/>
          <w:marRight w:val="150"/>
          <w:marTop w:val="0"/>
          <w:marBottom w:val="480"/>
          <w:divBdr>
            <w:top w:val="none" w:sz="0" w:space="0" w:color="auto"/>
            <w:left w:val="none" w:sz="0" w:space="0" w:color="auto"/>
            <w:bottom w:val="none" w:sz="0" w:space="0" w:color="auto"/>
            <w:right w:val="none" w:sz="0" w:space="0" w:color="auto"/>
          </w:divBdr>
        </w:div>
        <w:div w:id="990713172">
          <w:marLeft w:val="150"/>
          <w:marRight w:val="0"/>
          <w:marTop w:val="0"/>
          <w:marBottom w:val="480"/>
          <w:divBdr>
            <w:top w:val="none" w:sz="0" w:space="0" w:color="auto"/>
            <w:left w:val="none" w:sz="0" w:space="0" w:color="auto"/>
            <w:bottom w:val="none" w:sz="0" w:space="0" w:color="auto"/>
            <w:right w:val="none" w:sz="0" w:space="0" w:color="auto"/>
          </w:divBdr>
        </w:div>
        <w:div w:id="1052659676">
          <w:marLeft w:val="150"/>
          <w:marRight w:val="0"/>
          <w:marTop w:val="0"/>
          <w:marBottom w:val="480"/>
          <w:divBdr>
            <w:top w:val="none" w:sz="0" w:space="0" w:color="auto"/>
            <w:left w:val="none" w:sz="0" w:space="0" w:color="auto"/>
            <w:bottom w:val="none" w:sz="0" w:space="0" w:color="auto"/>
            <w:right w:val="none" w:sz="0" w:space="0" w:color="auto"/>
          </w:divBdr>
        </w:div>
        <w:div w:id="1085423364">
          <w:marLeft w:val="0"/>
          <w:marRight w:val="150"/>
          <w:marTop w:val="0"/>
          <w:marBottom w:val="480"/>
          <w:divBdr>
            <w:top w:val="none" w:sz="0" w:space="0" w:color="auto"/>
            <w:left w:val="none" w:sz="0" w:space="0" w:color="auto"/>
            <w:bottom w:val="none" w:sz="0" w:space="0" w:color="auto"/>
            <w:right w:val="none" w:sz="0" w:space="0" w:color="auto"/>
          </w:divBdr>
        </w:div>
        <w:div w:id="1088383848">
          <w:marLeft w:val="150"/>
          <w:marRight w:val="0"/>
          <w:marTop w:val="0"/>
          <w:marBottom w:val="480"/>
          <w:divBdr>
            <w:top w:val="none" w:sz="0" w:space="0" w:color="auto"/>
            <w:left w:val="none" w:sz="0" w:space="0" w:color="auto"/>
            <w:bottom w:val="none" w:sz="0" w:space="0" w:color="auto"/>
            <w:right w:val="none" w:sz="0" w:space="0" w:color="auto"/>
          </w:divBdr>
        </w:div>
        <w:div w:id="1115053434">
          <w:marLeft w:val="0"/>
          <w:marRight w:val="150"/>
          <w:marTop w:val="0"/>
          <w:marBottom w:val="480"/>
          <w:divBdr>
            <w:top w:val="none" w:sz="0" w:space="0" w:color="auto"/>
            <w:left w:val="none" w:sz="0" w:space="0" w:color="auto"/>
            <w:bottom w:val="none" w:sz="0" w:space="0" w:color="auto"/>
            <w:right w:val="none" w:sz="0" w:space="0" w:color="auto"/>
          </w:divBdr>
        </w:div>
        <w:div w:id="1133407942">
          <w:marLeft w:val="0"/>
          <w:marRight w:val="150"/>
          <w:marTop w:val="0"/>
          <w:marBottom w:val="480"/>
          <w:divBdr>
            <w:top w:val="none" w:sz="0" w:space="0" w:color="auto"/>
            <w:left w:val="none" w:sz="0" w:space="0" w:color="auto"/>
            <w:bottom w:val="none" w:sz="0" w:space="0" w:color="auto"/>
            <w:right w:val="none" w:sz="0" w:space="0" w:color="auto"/>
          </w:divBdr>
        </w:div>
        <w:div w:id="1147939810">
          <w:marLeft w:val="150"/>
          <w:marRight w:val="0"/>
          <w:marTop w:val="0"/>
          <w:marBottom w:val="480"/>
          <w:divBdr>
            <w:top w:val="none" w:sz="0" w:space="0" w:color="auto"/>
            <w:left w:val="none" w:sz="0" w:space="0" w:color="auto"/>
            <w:bottom w:val="none" w:sz="0" w:space="0" w:color="auto"/>
            <w:right w:val="none" w:sz="0" w:space="0" w:color="auto"/>
          </w:divBdr>
        </w:div>
        <w:div w:id="1168246850">
          <w:marLeft w:val="0"/>
          <w:marRight w:val="150"/>
          <w:marTop w:val="0"/>
          <w:marBottom w:val="480"/>
          <w:divBdr>
            <w:top w:val="none" w:sz="0" w:space="0" w:color="auto"/>
            <w:left w:val="none" w:sz="0" w:space="0" w:color="auto"/>
            <w:bottom w:val="none" w:sz="0" w:space="0" w:color="auto"/>
            <w:right w:val="none" w:sz="0" w:space="0" w:color="auto"/>
          </w:divBdr>
        </w:div>
        <w:div w:id="1171063970">
          <w:marLeft w:val="150"/>
          <w:marRight w:val="0"/>
          <w:marTop w:val="0"/>
          <w:marBottom w:val="480"/>
          <w:divBdr>
            <w:top w:val="none" w:sz="0" w:space="0" w:color="auto"/>
            <w:left w:val="none" w:sz="0" w:space="0" w:color="auto"/>
            <w:bottom w:val="none" w:sz="0" w:space="0" w:color="auto"/>
            <w:right w:val="none" w:sz="0" w:space="0" w:color="auto"/>
          </w:divBdr>
        </w:div>
        <w:div w:id="1203443819">
          <w:marLeft w:val="0"/>
          <w:marRight w:val="150"/>
          <w:marTop w:val="0"/>
          <w:marBottom w:val="480"/>
          <w:divBdr>
            <w:top w:val="none" w:sz="0" w:space="0" w:color="auto"/>
            <w:left w:val="none" w:sz="0" w:space="0" w:color="auto"/>
            <w:bottom w:val="none" w:sz="0" w:space="0" w:color="auto"/>
            <w:right w:val="none" w:sz="0" w:space="0" w:color="auto"/>
          </w:divBdr>
        </w:div>
        <w:div w:id="1230074520">
          <w:marLeft w:val="150"/>
          <w:marRight w:val="0"/>
          <w:marTop w:val="0"/>
          <w:marBottom w:val="480"/>
          <w:divBdr>
            <w:top w:val="none" w:sz="0" w:space="0" w:color="auto"/>
            <w:left w:val="none" w:sz="0" w:space="0" w:color="auto"/>
            <w:bottom w:val="none" w:sz="0" w:space="0" w:color="auto"/>
            <w:right w:val="none" w:sz="0" w:space="0" w:color="auto"/>
          </w:divBdr>
        </w:div>
        <w:div w:id="1270702831">
          <w:marLeft w:val="150"/>
          <w:marRight w:val="0"/>
          <w:marTop w:val="0"/>
          <w:marBottom w:val="480"/>
          <w:divBdr>
            <w:top w:val="none" w:sz="0" w:space="0" w:color="auto"/>
            <w:left w:val="none" w:sz="0" w:space="0" w:color="auto"/>
            <w:bottom w:val="none" w:sz="0" w:space="0" w:color="auto"/>
            <w:right w:val="none" w:sz="0" w:space="0" w:color="auto"/>
          </w:divBdr>
        </w:div>
        <w:div w:id="1286303303">
          <w:marLeft w:val="150"/>
          <w:marRight w:val="0"/>
          <w:marTop w:val="0"/>
          <w:marBottom w:val="480"/>
          <w:divBdr>
            <w:top w:val="none" w:sz="0" w:space="0" w:color="auto"/>
            <w:left w:val="none" w:sz="0" w:space="0" w:color="auto"/>
            <w:bottom w:val="none" w:sz="0" w:space="0" w:color="auto"/>
            <w:right w:val="none" w:sz="0" w:space="0" w:color="auto"/>
          </w:divBdr>
        </w:div>
        <w:div w:id="1343436982">
          <w:marLeft w:val="0"/>
          <w:marRight w:val="150"/>
          <w:marTop w:val="0"/>
          <w:marBottom w:val="480"/>
          <w:divBdr>
            <w:top w:val="none" w:sz="0" w:space="0" w:color="auto"/>
            <w:left w:val="none" w:sz="0" w:space="0" w:color="auto"/>
            <w:bottom w:val="none" w:sz="0" w:space="0" w:color="auto"/>
            <w:right w:val="none" w:sz="0" w:space="0" w:color="auto"/>
          </w:divBdr>
        </w:div>
        <w:div w:id="1383792688">
          <w:marLeft w:val="0"/>
          <w:marRight w:val="150"/>
          <w:marTop w:val="0"/>
          <w:marBottom w:val="480"/>
          <w:divBdr>
            <w:top w:val="none" w:sz="0" w:space="0" w:color="auto"/>
            <w:left w:val="none" w:sz="0" w:space="0" w:color="auto"/>
            <w:bottom w:val="none" w:sz="0" w:space="0" w:color="auto"/>
            <w:right w:val="none" w:sz="0" w:space="0" w:color="auto"/>
          </w:divBdr>
        </w:div>
        <w:div w:id="1442604299">
          <w:marLeft w:val="150"/>
          <w:marRight w:val="0"/>
          <w:marTop w:val="0"/>
          <w:marBottom w:val="480"/>
          <w:divBdr>
            <w:top w:val="none" w:sz="0" w:space="0" w:color="auto"/>
            <w:left w:val="none" w:sz="0" w:space="0" w:color="auto"/>
            <w:bottom w:val="none" w:sz="0" w:space="0" w:color="auto"/>
            <w:right w:val="none" w:sz="0" w:space="0" w:color="auto"/>
          </w:divBdr>
        </w:div>
        <w:div w:id="1472601330">
          <w:marLeft w:val="150"/>
          <w:marRight w:val="0"/>
          <w:marTop w:val="0"/>
          <w:marBottom w:val="480"/>
          <w:divBdr>
            <w:top w:val="none" w:sz="0" w:space="0" w:color="auto"/>
            <w:left w:val="none" w:sz="0" w:space="0" w:color="auto"/>
            <w:bottom w:val="none" w:sz="0" w:space="0" w:color="auto"/>
            <w:right w:val="none" w:sz="0" w:space="0" w:color="auto"/>
          </w:divBdr>
        </w:div>
        <w:div w:id="1575969388">
          <w:marLeft w:val="0"/>
          <w:marRight w:val="150"/>
          <w:marTop w:val="0"/>
          <w:marBottom w:val="480"/>
          <w:divBdr>
            <w:top w:val="none" w:sz="0" w:space="0" w:color="auto"/>
            <w:left w:val="none" w:sz="0" w:space="0" w:color="auto"/>
            <w:bottom w:val="none" w:sz="0" w:space="0" w:color="auto"/>
            <w:right w:val="none" w:sz="0" w:space="0" w:color="auto"/>
          </w:divBdr>
        </w:div>
        <w:div w:id="1607082675">
          <w:marLeft w:val="150"/>
          <w:marRight w:val="0"/>
          <w:marTop w:val="0"/>
          <w:marBottom w:val="480"/>
          <w:divBdr>
            <w:top w:val="none" w:sz="0" w:space="0" w:color="auto"/>
            <w:left w:val="none" w:sz="0" w:space="0" w:color="auto"/>
            <w:bottom w:val="none" w:sz="0" w:space="0" w:color="auto"/>
            <w:right w:val="none" w:sz="0" w:space="0" w:color="auto"/>
          </w:divBdr>
        </w:div>
        <w:div w:id="1638291412">
          <w:marLeft w:val="0"/>
          <w:marRight w:val="150"/>
          <w:marTop w:val="0"/>
          <w:marBottom w:val="480"/>
          <w:divBdr>
            <w:top w:val="none" w:sz="0" w:space="0" w:color="auto"/>
            <w:left w:val="none" w:sz="0" w:space="0" w:color="auto"/>
            <w:bottom w:val="none" w:sz="0" w:space="0" w:color="auto"/>
            <w:right w:val="none" w:sz="0" w:space="0" w:color="auto"/>
          </w:divBdr>
        </w:div>
        <w:div w:id="1665235968">
          <w:marLeft w:val="150"/>
          <w:marRight w:val="0"/>
          <w:marTop w:val="0"/>
          <w:marBottom w:val="480"/>
          <w:divBdr>
            <w:top w:val="none" w:sz="0" w:space="0" w:color="auto"/>
            <w:left w:val="none" w:sz="0" w:space="0" w:color="auto"/>
            <w:bottom w:val="none" w:sz="0" w:space="0" w:color="auto"/>
            <w:right w:val="none" w:sz="0" w:space="0" w:color="auto"/>
          </w:divBdr>
        </w:div>
        <w:div w:id="1708945789">
          <w:marLeft w:val="150"/>
          <w:marRight w:val="0"/>
          <w:marTop w:val="0"/>
          <w:marBottom w:val="480"/>
          <w:divBdr>
            <w:top w:val="none" w:sz="0" w:space="0" w:color="auto"/>
            <w:left w:val="none" w:sz="0" w:space="0" w:color="auto"/>
            <w:bottom w:val="none" w:sz="0" w:space="0" w:color="auto"/>
            <w:right w:val="none" w:sz="0" w:space="0" w:color="auto"/>
          </w:divBdr>
        </w:div>
        <w:div w:id="1735348667">
          <w:marLeft w:val="150"/>
          <w:marRight w:val="0"/>
          <w:marTop w:val="0"/>
          <w:marBottom w:val="480"/>
          <w:divBdr>
            <w:top w:val="none" w:sz="0" w:space="0" w:color="auto"/>
            <w:left w:val="none" w:sz="0" w:space="0" w:color="auto"/>
            <w:bottom w:val="none" w:sz="0" w:space="0" w:color="auto"/>
            <w:right w:val="none" w:sz="0" w:space="0" w:color="auto"/>
          </w:divBdr>
        </w:div>
        <w:div w:id="1747871735">
          <w:marLeft w:val="0"/>
          <w:marRight w:val="150"/>
          <w:marTop w:val="0"/>
          <w:marBottom w:val="480"/>
          <w:divBdr>
            <w:top w:val="none" w:sz="0" w:space="0" w:color="auto"/>
            <w:left w:val="none" w:sz="0" w:space="0" w:color="auto"/>
            <w:bottom w:val="none" w:sz="0" w:space="0" w:color="auto"/>
            <w:right w:val="none" w:sz="0" w:space="0" w:color="auto"/>
          </w:divBdr>
        </w:div>
        <w:div w:id="1822110771">
          <w:marLeft w:val="150"/>
          <w:marRight w:val="0"/>
          <w:marTop w:val="0"/>
          <w:marBottom w:val="480"/>
          <w:divBdr>
            <w:top w:val="none" w:sz="0" w:space="0" w:color="auto"/>
            <w:left w:val="none" w:sz="0" w:space="0" w:color="auto"/>
            <w:bottom w:val="none" w:sz="0" w:space="0" w:color="auto"/>
            <w:right w:val="none" w:sz="0" w:space="0" w:color="auto"/>
          </w:divBdr>
        </w:div>
        <w:div w:id="1902861944">
          <w:marLeft w:val="0"/>
          <w:marRight w:val="150"/>
          <w:marTop w:val="0"/>
          <w:marBottom w:val="480"/>
          <w:divBdr>
            <w:top w:val="none" w:sz="0" w:space="0" w:color="auto"/>
            <w:left w:val="none" w:sz="0" w:space="0" w:color="auto"/>
            <w:bottom w:val="none" w:sz="0" w:space="0" w:color="auto"/>
            <w:right w:val="none" w:sz="0" w:space="0" w:color="auto"/>
          </w:divBdr>
        </w:div>
        <w:div w:id="1909414031">
          <w:marLeft w:val="0"/>
          <w:marRight w:val="150"/>
          <w:marTop w:val="0"/>
          <w:marBottom w:val="480"/>
          <w:divBdr>
            <w:top w:val="none" w:sz="0" w:space="0" w:color="auto"/>
            <w:left w:val="none" w:sz="0" w:space="0" w:color="auto"/>
            <w:bottom w:val="none" w:sz="0" w:space="0" w:color="auto"/>
            <w:right w:val="none" w:sz="0" w:space="0" w:color="auto"/>
          </w:divBdr>
        </w:div>
        <w:div w:id="1915627314">
          <w:marLeft w:val="150"/>
          <w:marRight w:val="0"/>
          <w:marTop w:val="0"/>
          <w:marBottom w:val="480"/>
          <w:divBdr>
            <w:top w:val="none" w:sz="0" w:space="0" w:color="auto"/>
            <w:left w:val="none" w:sz="0" w:space="0" w:color="auto"/>
            <w:bottom w:val="none" w:sz="0" w:space="0" w:color="auto"/>
            <w:right w:val="none" w:sz="0" w:space="0" w:color="auto"/>
          </w:divBdr>
        </w:div>
        <w:div w:id="1917322058">
          <w:marLeft w:val="0"/>
          <w:marRight w:val="150"/>
          <w:marTop w:val="0"/>
          <w:marBottom w:val="480"/>
          <w:divBdr>
            <w:top w:val="none" w:sz="0" w:space="0" w:color="auto"/>
            <w:left w:val="none" w:sz="0" w:space="0" w:color="auto"/>
            <w:bottom w:val="none" w:sz="0" w:space="0" w:color="auto"/>
            <w:right w:val="none" w:sz="0" w:space="0" w:color="auto"/>
          </w:divBdr>
        </w:div>
        <w:div w:id="2009013932">
          <w:marLeft w:val="0"/>
          <w:marRight w:val="150"/>
          <w:marTop w:val="0"/>
          <w:marBottom w:val="480"/>
          <w:divBdr>
            <w:top w:val="none" w:sz="0" w:space="0" w:color="auto"/>
            <w:left w:val="none" w:sz="0" w:space="0" w:color="auto"/>
            <w:bottom w:val="none" w:sz="0" w:space="0" w:color="auto"/>
            <w:right w:val="none" w:sz="0" w:space="0" w:color="auto"/>
          </w:divBdr>
        </w:div>
        <w:div w:id="2058701216">
          <w:marLeft w:val="150"/>
          <w:marRight w:val="0"/>
          <w:marTop w:val="0"/>
          <w:marBottom w:val="480"/>
          <w:divBdr>
            <w:top w:val="none" w:sz="0" w:space="0" w:color="auto"/>
            <w:left w:val="none" w:sz="0" w:space="0" w:color="auto"/>
            <w:bottom w:val="none" w:sz="0" w:space="0" w:color="auto"/>
            <w:right w:val="none" w:sz="0" w:space="0" w:color="auto"/>
          </w:divBdr>
        </w:div>
        <w:div w:id="2112780031">
          <w:marLeft w:val="150"/>
          <w:marRight w:val="0"/>
          <w:marTop w:val="0"/>
          <w:marBottom w:val="480"/>
          <w:divBdr>
            <w:top w:val="none" w:sz="0" w:space="0" w:color="auto"/>
            <w:left w:val="none" w:sz="0" w:space="0" w:color="auto"/>
            <w:bottom w:val="none" w:sz="0" w:space="0" w:color="auto"/>
            <w:right w:val="none" w:sz="0" w:space="0" w:color="auto"/>
          </w:divBdr>
        </w:div>
        <w:div w:id="2120640907">
          <w:marLeft w:val="0"/>
          <w:marRight w:val="150"/>
          <w:marTop w:val="0"/>
          <w:marBottom w:val="480"/>
          <w:divBdr>
            <w:top w:val="none" w:sz="0" w:space="0" w:color="auto"/>
            <w:left w:val="none" w:sz="0" w:space="0" w:color="auto"/>
            <w:bottom w:val="none" w:sz="0" w:space="0" w:color="auto"/>
            <w:right w:val="none" w:sz="0" w:space="0" w:color="auto"/>
          </w:divBdr>
        </w:div>
        <w:div w:id="2146384039">
          <w:marLeft w:val="0"/>
          <w:marRight w:val="150"/>
          <w:marTop w:val="0"/>
          <w:marBottom w:val="480"/>
          <w:divBdr>
            <w:top w:val="none" w:sz="0" w:space="0" w:color="auto"/>
            <w:left w:val="none" w:sz="0" w:space="0" w:color="auto"/>
            <w:bottom w:val="none" w:sz="0" w:space="0" w:color="auto"/>
            <w:right w:val="none" w:sz="0" w:space="0" w:color="auto"/>
          </w:divBdr>
        </w:div>
      </w:divsChild>
    </w:div>
    <w:div w:id="906451158">
      <w:bodyDiv w:val="1"/>
      <w:marLeft w:val="0"/>
      <w:marRight w:val="0"/>
      <w:marTop w:val="0"/>
      <w:marBottom w:val="0"/>
      <w:divBdr>
        <w:top w:val="none" w:sz="0" w:space="0" w:color="auto"/>
        <w:left w:val="none" w:sz="0" w:space="0" w:color="auto"/>
        <w:bottom w:val="none" w:sz="0" w:space="0" w:color="auto"/>
        <w:right w:val="none" w:sz="0" w:space="0" w:color="auto"/>
      </w:divBdr>
    </w:div>
    <w:div w:id="946809493">
      <w:bodyDiv w:val="1"/>
      <w:marLeft w:val="0"/>
      <w:marRight w:val="0"/>
      <w:marTop w:val="0"/>
      <w:marBottom w:val="0"/>
      <w:divBdr>
        <w:top w:val="none" w:sz="0" w:space="0" w:color="auto"/>
        <w:left w:val="none" w:sz="0" w:space="0" w:color="auto"/>
        <w:bottom w:val="none" w:sz="0" w:space="0" w:color="auto"/>
        <w:right w:val="none" w:sz="0" w:space="0" w:color="auto"/>
      </w:divBdr>
      <w:divsChild>
        <w:div w:id="567038516">
          <w:marLeft w:val="0"/>
          <w:marRight w:val="0"/>
          <w:marTop w:val="0"/>
          <w:marBottom w:val="0"/>
          <w:divBdr>
            <w:top w:val="none" w:sz="0" w:space="0" w:color="auto"/>
            <w:left w:val="none" w:sz="0" w:space="0" w:color="auto"/>
            <w:bottom w:val="none" w:sz="0" w:space="0" w:color="auto"/>
            <w:right w:val="none" w:sz="0" w:space="0" w:color="auto"/>
          </w:divBdr>
          <w:divsChild>
            <w:div w:id="1187869912">
              <w:marLeft w:val="0"/>
              <w:marRight w:val="0"/>
              <w:marTop w:val="0"/>
              <w:marBottom w:val="0"/>
              <w:divBdr>
                <w:top w:val="none" w:sz="0" w:space="0" w:color="auto"/>
                <w:left w:val="none" w:sz="0" w:space="0" w:color="auto"/>
                <w:bottom w:val="none" w:sz="0" w:space="0" w:color="auto"/>
                <w:right w:val="none" w:sz="0" w:space="0" w:color="auto"/>
              </w:divBdr>
              <w:divsChild>
                <w:div w:id="823156764">
                  <w:marLeft w:val="0"/>
                  <w:marRight w:val="0"/>
                  <w:marTop w:val="0"/>
                  <w:marBottom w:val="0"/>
                  <w:divBdr>
                    <w:top w:val="none" w:sz="0" w:space="0" w:color="auto"/>
                    <w:left w:val="none" w:sz="0" w:space="0" w:color="auto"/>
                    <w:bottom w:val="none" w:sz="0" w:space="0" w:color="auto"/>
                    <w:right w:val="none" w:sz="0" w:space="0" w:color="auto"/>
                  </w:divBdr>
                  <w:divsChild>
                    <w:div w:id="1540849444">
                      <w:marLeft w:val="0"/>
                      <w:marRight w:val="0"/>
                      <w:marTop w:val="0"/>
                      <w:marBottom w:val="0"/>
                      <w:divBdr>
                        <w:top w:val="none" w:sz="0" w:space="0" w:color="auto"/>
                        <w:left w:val="none" w:sz="0" w:space="0" w:color="auto"/>
                        <w:bottom w:val="none" w:sz="0" w:space="0" w:color="auto"/>
                        <w:right w:val="none" w:sz="0" w:space="0" w:color="auto"/>
                      </w:divBdr>
                      <w:divsChild>
                        <w:div w:id="259992835">
                          <w:marLeft w:val="0"/>
                          <w:marRight w:val="0"/>
                          <w:marTop w:val="0"/>
                          <w:marBottom w:val="0"/>
                          <w:divBdr>
                            <w:top w:val="none" w:sz="0" w:space="0" w:color="auto"/>
                            <w:left w:val="none" w:sz="0" w:space="0" w:color="auto"/>
                            <w:bottom w:val="none" w:sz="0" w:space="0" w:color="auto"/>
                            <w:right w:val="none" w:sz="0" w:space="0" w:color="auto"/>
                          </w:divBdr>
                          <w:divsChild>
                            <w:div w:id="21185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468160">
      <w:bodyDiv w:val="1"/>
      <w:marLeft w:val="0"/>
      <w:marRight w:val="0"/>
      <w:marTop w:val="0"/>
      <w:marBottom w:val="0"/>
      <w:divBdr>
        <w:top w:val="none" w:sz="0" w:space="0" w:color="auto"/>
        <w:left w:val="none" w:sz="0" w:space="0" w:color="auto"/>
        <w:bottom w:val="none" w:sz="0" w:space="0" w:color="auto"/>
        <w:right w:val="none" w:sz="0" w:space="0" w:color="auto"/>
      </w:divBdr>
    </w:div>
    <w:div w:id="960458376">
      <w:bodyDiv w:val="1"/>
      <w:marLeft w:val="0"/>
      <w:marRight w:val="0"/>
      <w:marTop w:val="0"/>
      <w:marBottom w:val="0"/>
      <w:divBdr>
        <w:top w:val="none" w:sz="0" w:space="0" w:color="auto"/>
        <w:left w:val="none" w:sz="0" w:space="0" w:color="auto"/>
        <w:bottom w:val="none" w:sz="0" w:space="0" w:color="auto"/>
        <w:right w:val="none" w:sz="0" w:space="0" w:color="auto"/>
      </w:divBdr>
      <w:divsChild>
        <w:div w:id="608658250">
          <w:marLeft w:val="0"/>
          <w:marRight w:val="0"/>
          <w:marTop w:val="0"/>
          <w:marBottom w:val="0"/>
          <w:divBdr>
            <w:top w:val="none" w:sz="0" w:space="0" w:color="auto"/>
            <w:left w:val="none" w:sz="0" w:space="0" w:color="auto"/>
            <w:bottom w:val="none" w:sz="0" w:space="0" w:color="auto"/>
            <w:right w:val="none" w:sz="0" w:space="0" w:color="auto"/>
          </w:divBdr>
        </w:div>
      </w:divsChild>
    </w:div>
    <w:div w:id="975794992">
      <w:bodyDiv w:val="1"/>
      <w:marLeft w:val="0"/>
      <w:marRight w:val="0"/>
      <w:marTop w:val="0"/>
      <w:marBottom w:val="0"/>
      <w:divBdr>
        <w:top w:val="none" w:sz="0" w:space="0" w:color="auto"/>
        <w:left w:val="none" w:sz="0" w:space="0" w:color="auto"/>
        <w:bottom w:val="none" w:sz="0" w:space="0" w:color="auto"/>
        <w:right w:val="none" w:sz="0" w:space="0" w:color="auto"/>
      </w:divBdr>
      <w:divsChild>
        <w:div w:id="2123841508">
          <w:marLeft w:val="0"/>
          <w:marRight w:val="0"/>
          <w:marTop w:val="0"/>
          <w:marBottom w:val="0"/>
          <w:divBdr>
            <w:top w:val="none" w:sz="0" w:space="0" w:color="auto"/>
            <w:left w:val="none" w:sz="0" w:space="0" w:color="auto"/>
            <w:bottom w:val="none" w:sz="0" w:space="0" w:color="auto"/>
            <w:right w:val="none" w:sz="0" w:space="0" w:color="auto"/>
          </w:divBdr>
          <w:divsChild>
            <w:div w:id="1885098523">
              <w:marLeft w:val="0"/>
              <w:marRight w:val="0"/>
              <w:marTop w:val="0"/>
              <w:marBottom w:val="0"/>
              <w:divBdr>
                <w:top w:val="none" w:sz="0" w:space="0" w:color="auto"/>
                <w:left w:val="none" w:sz="0" w:space="0" w:color="auto"/>
                <w:bottom w:val="none" w:sz="0" w:space="0" w:color="auto"/>
                <w:right w:val="none" w:sz="0" w:space="0" w:color="auto"/>
              </w:divBdr>
              <w:divsChild>
                <w:div w:id="1795055956">
                  <w:marLeft w:val="0"/>
                  <w:marRight w:val="0"/>
                  <w:marTop w:val="0"/>
                  <w:marBottom w:val="0"/>
                  <w:divBdr>
                    <w:top w:val="none" w:sz="0" w:space="0" w:color="auto"/>
                    <w:left w:val="none" w:sz="0" w:space="0" w:color="auto"/>
                    <w:bottom w:val="none" w:sz="0" w:space="0" w:color="auto"/>
                    <w:right w:val="none" w:sz="0" w:space="0" w:color="auto"/>
                  </w:divBdr>
                  <w:divsChild>
                    <w:div w:id="1106537506">
                      <w:marLeft w:val="0"/>
                      <w:marRight w:val="0"/>
                      <w:marTop w:val="0"/>
                      <w:marBottom w:val="0"/>
                      <w:divBdr>
                        <w:top w:val="none" w:sz="0" w:space="0" w:color="auto"/>
                        <w:left w:val="none" w:sz="0" w:space="0" w:color="auto"/>
                        <w:bottom w:val="none" w:sz="0" w:space="0" w:color="auto"/>
                        <w:right w:val="none" w:sz="0" w:space="0" w:color="auto"/>
                      </w:divBdr>
                      <w:divsChild>
                        <w:div w:id="1259748555">
                          <w:marLeft w:val="0"/>
                          <w:marRight w:val="0"/>
                          <w:marTop w:val="0"/>
                          <w:marBottom w:val="0"/>
                          <w:divBdr>
                            <w:top w:val="none" w:sz="0" w:space="0" w:color="auto"/>
                            <w:left w:val="none" w:sz="0" w:space="0" w:color="auto"/>
                            <w:bottom w:val="none" w:sz="0" w:space="0" w:color="auto"/>
                            <w:right w:val="none" w:sz="0" w:space="0" w:color="auto"/>
                          </w:divBdr>
                          <w:divsChild>
                            <w:div w:id="196967274">
                              <w:marLeft w:val="0"/>
                              <w:marRight w:val="0"/>
                              <w:marTop w:val="0"/>
                              <w:marBottom w:val="0"/>
                              <w:divBdr>
                                <w:top w:val="none" w:sz="0" w:space="0" w:color="auto"/>
                                <w:left w:val="none" w:sz="0" w:space="0" w:color="auto"/>
                                <w:bottom w:val="none" w:sz="0" w:space="0" w:color="auto"/>
                                <w:right w:val="none" w:sz="0" w:space="0" w:color="auto"/>
                              </w:divBdr>
                              <w:divsChild>
                                <w:div w:id="610553168">
                                  <w:marLeft w:val="0"/>
                                  <w:marRight w:val="0"/>
                                  <w:marTop w:val="0"/>
                                  <w:marBottom w:val="0"/>
                                  <w:divBdr>
                                    <w:top w:val="none" w:sz="0" w:space="0" w:color="auto"/>
                                    <w:left w:val="none" w:sz="0" w:space="0" w:color="auto"/>
                                    <w:bottom w:val="none" w:sz="0" w:space="0" w:color="auto"/>
                                    <w:right w:val="none" w:sz="0" w:space="0" w:color="auto"/>
                                  </w:divBdr>
                                  <w:divsChild>
                                    <w:div w:id="11749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225338">
      <w:bodyDiv w:val="1"/>
      <w:marLeft w:val="0"/>
      <w:marRight w:val="0"/>
      <w:marTop w:val="0"/>
      <w:marBottom w:val="0"/>
      <w:divBdr>
        <w:top w:val="none" w:sz="0" w:space="0" w:color="auto"/>
        <w:left w:val="none" w:sz="0" w:space="0" w:color="auto"/>
        <w:bottom w:val="none" w:sz="0" w:space="0" w:color="auto"/>
        <w:right w:val="none" w:sz="0" w:space="0" w:color="auto"/>
      </w:divBdr>
    </w:div>
    <w:div w:id="1048379473">
      <w:bodyDiv w:val="1"/>
      <w:marLeft w:val="0"/>
      <w:marRight w:val="0"/>
      <w:marTop w:val="0"/>
      <w:marBottom w:val="0"/>
      <w:divBdr>
        <w:top w:val="none" w:sz="0" w:space="0" w:color="auto"/>
        <w:left w:val="none" w:sz="0" w:space="0" w:color="auto"/>
        <w:bottom w:val="none" w:sz="0" w:space="0" w:color="auto"/>
        <w:right w:val="none" w:sz="0" w:space="0" w:color="auto"/>
      </w:divBdr>
    </w:div>
    <w:div w:id="1058819013">
      <w:bodyDiv w:val="1"/>
      <w:marLeft w:val="0"/>
      <w:marRight w:val="0"/>
      <w:marTop w:val="0"/>
      <w:marBottom w:val="0"/>
      <w:divBdr>
        <w:top w:val="none" w:sz="0" w:space="0" w:color="auto"/>
        <w:left w:val="none" w:sz="0" w:space="0" w:color="auto"/>
        <w:bottom w:val="none" w:sz="0" w:space="0" w:color="auto"/>
        <w:right w:val="none" w:sz="0" w:space="0" w:color="auto"/>
      </w:divBdr>
    </w:div>
    <w:div w:id="1082872051">
      <w:bodyDiv w:val="1"/>
      <w:marLeft w:val="0"/>
      <w:marRight w:val="0"/>
      <w:marTop w:val="0"/>
      <w:marBottom w:val="0"/>
      <w:divBdr>
        <w:top w:val="none" w:sz="0" w:space="0" w:color="auto"/>
        <w:left w:val="none" w:sz="0" w:space="0" w:color="auto"/>
        <w:bottom w:val="none" w:sz="0" w:space="0" w:color="auto"/>
        <w:right w:val="none" w:sz="0" w:space="0" w:color="auto"/>
      </w:divBdr>
    </w:div>
    <w:div w:id="1097747047">
      <w:bodyDiv w:val="1"/>
      <w:marLeft w:val="0"/>
      <w:marRight w:val="0"/>
      <w:marTop w:val="0"/>
      <w:marBottom w:val="0"/>
      <w:divBdr>
        <w:top w:val="none" w:sz="0" w:space="0" w:color="auto"/>
        <w:left w:val="none" w:sz="0" w:space="0" w:color="auto"/>
        <w:bottom w:val="none" w:sz="0" w:space="0" w:color="auto"/>
        <w:right w:val="none" w:sz="0" w:space="0" w:color="auto"/>
      </w:divBdr>
    </w:div>
    <w:div w:id="1160997930">
      <w:bodyDiv w:val="1"/>
      <w:marLeft w:val="0"/>
      <w:marRight w:val="0"/>
      <w:marTop w:val="0"/>
      <w:marBottom w:val="0"/>
      <w:divBdr>
        <w:top w:val="none" w:sz="0" w:space="0" w:color="auto"/>
        <w:left w:val="none" w:sz="0" w:space="0" w:color="auto"/>
        <w:bottom w:val="none" w:sz="0" w:space="0" w:color="auto"/>
        <w:right w:val="none" w:sz="0" w:space="0" w:color="auto"/>
      </w:divBdr>
    </w:div>
    <w:div w:id="1171335495">
      <w:bodyDiv w:val="1"/>
      <w:marLeft w:val="0"/>
      <w:marRight w:val="0"/>
      <w:marTop w:val="0"/>
      <w:marBottom w:val="0"/>
      <w:divBdr>
        <w:top w:val="none" w:sz="0" w:space="0" w:color="auto"/>
        <w:left w:val="none" w:sz="0" w:space="0" w:color="auto"/>
        <w:bottom w:val="none" w:sz="0" w:space="0" w:color="auto"/>
        <w:right w:val="none" w:sz="0" w:space="0" w:color="auto"/>
      </w:divBdr>
    </w:div>
    <w:div w:id="1185022050">
      <w:bodyDiv w:val="1"/>
      <w:marLeft w:val="0"/>
      <w:marRight w:val="0"/>
      <w:marTop w:val="0"/>
      <w:marBottom w:val="0"/>
      <w:divBdr>
        <w:top w:val="none" w:sz="0" w:space="0" w:color="auto"/>
        <w:left w:val="none" w:sz="0" w:space="0" w:color="auto"/>
        <w:bottom w:val="none" w:sz="0" w:space="0" w:color="auto"/>
        <w:right w:val="none" w:sz="0" w:space="0" w:color="auto"/>
      </w:divBdr>
    </w:div>
    <w:div w:id="1237010718">
      <w:bodyDiv w:val="1"/>
      <w:marLeft w:val="0"/>
      <w:marRight w:val="0"/>
      <w:marTop w:val="0"/>
      <w:marBottom w:val="0"/>
      <w:divBdr>
        <w:top w:val="none" w:sz="0" w:space="0" w:color="auto"/>
        <w:left w:val="none" w:sz="0" w:space="0" w:color="auto"/>
        <w:bottom w:val="none" w:sz="0" w:space="0" w:color="auto"/>
        <w:right w:val="none" w:sz="0" w:space="0" w:color="auto"/>
      </w:divBdr>
    </w:div>
    <w:div w:id="1290553991">
      <w:bodyDiv w:val="1"/>
      <w:marLeft w:val="0"/>
      <w:marRight w:val="0"/>
      <w:marTop w:val="0"/>
      <w:marBottom w:val="0"/>
      <w:divBdr>
        <w:top w:val="none" w:sz="0" w:space="0" w:color="auto"/>
        <w:left w:val="none" w:sz="0" w:space="0" w:color="auto"/>
        <w:bottom w:val="none" w:sz="0" w:space="0" w:color="auto"/>
        <w:right w:val="none" w:sz="0" w:space="0" w:color="auto"/>
      </w:divBdr>
    </w:div>
    <w:div w:id="1307509759">
      <w:bodyDiv w:val="1"/>
      <w:marLeft w:val="0"/>
      <w:marRight w:val="0"/>
      <w:marTop w:val="0"/>
      <w:marBottom w:val="0"/>
      <w:divBdr>
        <w:top w:val="none" w:sz="0" w:space="0" w:color="auto"/>
        <w:left w:val="none" w:sz="0" w:space="0" w:color="auto"/>
        <w:bottom w:val="none" w:sz="0" w:space="0" w:color="auto"/>
        <w:right w:val="none" w:sz="0" w:space="0" w:color="auto"/>
      </w:divBdr>
    </w:div>
    <w:div w:id="1454202977">
      <w:bodyDiv w:val="1"/>
      <w:marLeft w:val="0"/>
      <w:marRight w:val="0"/>
      <w:marTop w:val="0"/>
      <w:marBottom w:val="0"/>
      <w:divBdr>
        <w:top w:val="none" w:sz="0" w:space="0" w:color="auto"/>
        <w:left w:val="none" w:sz="0" w:space="0" w:color="auto"/>
        <w:bottom w:val="none" w:sz="0" w:space="0" w:color="auto"/>
        <w:right w:val="none" w:sz="0" w:space="0" w:color="auto"/>
      </w:divBdr>
    </w:div>
    <w:div w:id="1469936295">
      <w:bodyDiv w:val="1"/>
      <w:marLeft w:val="0"/>
      <w:marRight w:val="0"/>
      <w:marTop w:val="0"/>
      <w:marBottom w:val="0"/>
      <w:divBdr>
        <w:top w:val="none" w:sz="0" w:space="0" w:color="auto"/>
        <w:left w:val="none" w:sz="0" w:space="0" w:color="auto"/>
        <w:bottom w:val="none" w:sz="0" w:space="0" w:color="auto"/>
        <w:right w:val="none" w:sz="0" w:space="0" w:color="auto"/>
      </w:divBdr>
    </w:div>
    <w:div w:id="1476099565">
      <w:bodyDiv w:val="1"/>
      <w:marLeft w:val="0"/>
      <w:marRight w:val="0"/>
      <w:marTop w:val="0"/>
      <w:marBottom w:val="0"/>
      <w:divBdr>
        <w:top w:val="none" w:sz="0" w:space="0" w:color="auto"/>
        <w:left w:val="none" w:sz="0" w:space="0" w:color="auto"/>
        <w:bottom w:val="none" w:sz="0" w:space="0" w:color="auto"/>
        <w:right w:val="none" w:sz="0" w:space="0" w:color="auto"/>
      </w:divBdr>
    </w:div>
    <w:div w:id="1480725593">
      <w:bodyDiv w:val="1"/>
      <w:marLeft w:val="0"/>
      <w:marRight w:val="0"/>
      <w:marTop w:val="0"/>
      <w:marBottom w:val="0"/>
      <w:divBdr>
        <w:top w:val="none" w:sz="0" w:space="0" w:color="auto"/>
        <w:left w:val="none" w:sz="0" w:space="0" w:color="auto"/>
        <w:bottom w:val="none" w:sz="0" w:space="0" w:color="auto"/>
        <w:right w:val="none" w:sz="0" w:space="0" w:color="auto"/>
      </w:divBdr>
    </w:div>
    <w:div w:id="1531063999">
      <w:bodyDiv w:val="1"/>
      <w:marLeft w:val="0"/>
      <w:marRight w:val="0"/>
      <w:marTop w:val="30"/>
      <w:marBottom w:val="750"/>
      <w:divBdr>
        <w:top w:val="none" w:sz="0" w:space="0" w:color="auto"/>
        <w:left w:val="none" w:sz="0" w:space="0" w:color="auto"/>
        <w:bottom w:val="none" w:sz="0" w:space="0" w:color="auto"/>
        <w:right w:val="none" w:sz="0" w:space="0" w:color="auto"/>
      </w:divBdr>
      <w:divsChild>
        <w:div w:id="1197231286">
          <w:marLeft w:val="0"/>
          <w:marRight w:val="0"/>
          <w:marTop w:val="0"/>
          <w:marBottom w:val="0"/>
          <w:divBdr>
            <w:top w:val="none" w:sz="0" w:space="0" w:color="auto"/>
            <w:left w:val="none" w:sz="0" w:space="0" w:color="auto"/>
            <w:bottom w:val="none" w:sz="0" w:space="0" w:color="auto"/>
            <w:right w:val="none" w:sz="0" w:space="0" w:color="auto"/>
          </w:divBdr>
        </w:div>
      </w:divsChild>
    </w:div>
    <w:div w:id="1537739479">
      <w:bodyDiv w:val="1"/>
      <w:marLeft w:val="0"/>
      <w:marRight w:val="0"/>
      <w:marTop w:val="0"/>
      <w:marBottom w:val="0"/>
      <w:divBdr>
        <w:top w:val="none" w:sz="0" w:space="0" w:color="auto"/>
        <w:left w:val="none" w:sz="0" w:space="0" w:color="auto"/>
        <w:bottom w:val="none" w:sz="0" w:space="0" w:color="auto"/>
        <w:right w:val="none" w:sz="0" w:space="0" w:color="auto"/>
      </w:divBdr>
    </w:div>
    <w:div w:id="1546605198">
      <w:bodyDiv w:val="1"/>
      <w:marLeft w:val="0"/>
      <w:marRight w:val="0"/>
      <w:marTop w:val="0"/>
      <w:marBottom w:val="0"/>
      <w:divBdr>
        <w:top w:val="none" w:sz="0" w:space="0" w:color="auto"/>
        <w:left w:val="none" w:sz="0" w:space="0" w:color="auto"/>
        <w:bottom w:val="none" w:sz="0" w:space="0" w:color="auto"/>
        <w:right w:val="none" w:sz="0" w:space="0" w:color="auto"/>
      </w:divBdr>
      <w:divsChild>
        <w:div w:id="1501578751">
          <w:marLeft w:val="0"/>
          <w:marRight w:val="0"/>
          <w:marTop w:val="0"/>
          <w:marBottom w:val="0"/>
          <w:divBdr>
            <w:top w:val="none" w:sz="0" w:space="0" w:color="auto"/>
            <w:left w:val="none" w:sz="0" w:space="0" w:color="auto"/>
            <w:bottom w:val="none" w:sz="0" w:space="0" w:color="auto"/>
            <w:right w:val="none" w:sz="0" w:space="0" w:color="auto"/>
          </w:divBdr>
          <w:divsChild>
            <w:div w:id="500388085">
              <w:marLeft w:val="0"/>
              <w:marRight w:val="0"/>
              <w:marTop w:val="0"/>
              <w:marBottom w:val="0"/>
              <w:divBdr>
                <w:top w:val="none" w:sz="0" w:space="0" w:color="auto"/>
                <w:left w:val="none" w:sz="0" w:space="0" w:color="auto"/>
                <w:bottom w:val="none" w:sz="0" w:space="0" w:color="auto"/>
                <w:right w:val="none" w:sz="0" w:space="0" w:color="auto"/>
              </w:divBdr>
              <w:divsChild>
                <w:div w:id="300616792">
                  <w:marLeft w:val="0"/>
                  <w:marRight w:val="0"/>
                  <w:marTop w:val="0"/>
                  <w:marBottom w:val="0"/>
                  <w:divBdr>
                    <w:top w:val="none" w:sz="0" w:space="0" w:color="auto"/>
                    <w:left w:val="none" w:sz="0" w:space="0" w:color="auto"/>
                    <w:bottom w:val="none" w:sz="0" w:space="0" w:color="auto"/>
                    <w:right w:val="none" w:sz="0" w:space="0" w:color="auto"/>
                  </w:divBdr>
                  <w:divsChild>
                    <w:div w:id="275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640221">
      <w:bodyDiv w:val="1"/>
      <w:marLeft w:val="0"/>
      <w:marRight w:val="0"/>
      <w:marTop w:val="0"/>
      <w:marBottom w:val="0"/>
      <w:divBdr>
        <w:top w:val="none" w:sz="0" w:space="0" w:color="auto"/>
        <w:left w:val="none" w:sz="0" w:space="0" w:color="auto"/>
        <w:bottom w:val="none" w:sz="0" w:space="0" w:color="auto"/>
        <w:right w:val="none" w:sz="0" w:space="0" w:color="auto"/>
      </w:divBdr>
    </w:div>
    <w:div w:id="1552227441">
      <w:bodyDiv w:val="1"/>
      <w:marLeft w:val="0"/>
      <w:marRight w:val="0"/>
      <w:marTop w:val="0"/>
      <w:marBottom w:val="0"/>
      <w:divBdr>
        <w:top w:val="none" w:sz="0" w:space="0" w:color="auto"/>
        <w:left w:val="none" w:sz="0" w:space="0" w:color="auto"/>
        <w:bottom w:val="none" w:sz="0" w:space="0" w:color="auto"/>
        <w:right w:val="none" w:sz="0" w:space="0" w:color="auto"/>
      </w:divBdr>
    </w:div>
    <w:div w:id="1554274921">
      <w:bodyDiv w:val="1"/>
      <w:marLeft w:val="0"/>
      <w:marRight w:val="0"/>
      <w:marTop w:val="0"/>
      <w:marBottom w:val="0"/>
      <w:divBdr>
        <w:top w:val="none" w:sz="0" w:space="0" w:color="auto"/>
        <w:left w:val="none" w:sz="0" w:space="0" w:color="auto"/>
        <w:bottom w:val="none" w:sz="0" w:space="0" w:color="auto"/>
        <w:right w:val="none" w:sz="0" w:space="0" w:color="auto"/>
      </w:divBdr>
      <w:divsChild>
        <w:div w:id="497697899">
          <w:marLeft w:val="0"/>
          <w:marRight w:val="0"/>
          <w:marTop w:val="0"/>
          <w:marBottom w:val="0"/>
          <w:divBdr>
            <w:top w:val="none" w:sz="0" w:space="0" w:color="auto"/>
            <w:left w:val="none" w:sz="0" w:space="0" w:color="auto"/>
            <w:bottom w:val="none" w:sz="0" w:space="0" w:color="auto"/>
            <w:right w:val="none" w:sz="0" w:space="0" w:color="auto"/>
          </w:divBdr>
          <w:divsChild>
            <w:div w:id="1576238813">
              <w:marLeft w:val="0"/>
              <w:marRight w:val="0"/>
              <w:marTop w:val="0"/>
              <w:marBottom w:val="0"/>
              <w:divBdr>
                <w:top w:val="none" w:sz="0" w:space="0" w:color="auto"/>
                <w:left w:val="none" w:sz="0" w:space="0" w:color="auto"/>
                <w:bottom w:val="none" w:sz="0" w:space="0" w:color="auto"/>
                <w:right w:val="none" w:sz="0" w:space="0" w:color="auto"/>
              </w:divBdr>
              <w:divsChild>
                <w:div w:id="1495611251">
                  <w:marLeft w:val="0"/>
                  <w:marRight w:val="0"/>
                  <w:marTop w:val="0"/>
                  <w:marBottom w:val="0"/>
                  <w:divBdr>
                    <w:top w:val="none" w:sz="0" w:space="0" w:color="auto"/>
                    <w:left w:val="none" w:sz="0" w:space="0" w:color="auto"/>
                    <w:bottom w:val="none" w:sz="0" w:space="0" w:color="auto"/>
                    <w:right w:val="none" w:sz="0" w:space="0" w:color="auto"/>
                  </w:divBdr>
                  <w:divsChild>
                    <w:div w:id="1334794038">
                      <w:marLeft w:val="0"/>
                      <w:marRight w:val="0"/>
                      <w:marTop w:val="0"/>
                      <w:marBottom w:val="0"/>
                      <w:divBdr>
                        <w:top w:val="none" w:sz="0" w:space="0" w:color="auto"/>
                        <w:left w:val="none" w:sz="0" w:space="0" w:color="auto"/>
                        <w:bottom w:val="none" w:sz="0" w:space="0" w:color="auto"/>
                        <w:right w:val="none" w:sz="0" w:space="0" w:color="auto"/>
                      </w:divBdr>
                      <w:divsChild>
                        <w:div w:id="1119690900">
                          <w:marLeft w:val="0"/>
                          <w:marRight w:val="0"/>
                          <w:marTop w:val="0"/>
                          <w:marBottom w:val="0"/>
                          <w:divBdr>
                            <w:top w:val="none" w:sz="0" w:space="0" w:color="auto"/>
                            <w:left w:val="none" w:sz="0" w:space="0" w:color="auto"/>
                            <w:bottom w:val="none" w:sz="0" w:space="0" w:color="auto"/>
                            <w:right w:val="none" w:sz="0" w:space="0" w:color="auto"/>
                          </w:divBdr>
                          <w:divsChild>
                            <w:div w:id="441146573">
                              <w:marLeft w:val="0"/>
                              <w:marRight w:val="0"/>
                              <w:marTop w:val="0"/>
                              <w:marBottom w:val="0"/>
                              <w:divBdr>
                                <w:top w:val="none" w:sz="0" w:space="0" w:color="auto"/>
                                <w:left w:val="none" w:sz="0" w:space="0" w:color="auto"/>
                                <w:bottom w:val="none" w:sz="0" w:space="0" w:color="auto"/>
                                <w:right w:val="none" w:sz="0" w:space="0" w:color="auto"/>
                              </w:divBdr>
                              <w:divsChild>
                                <w:div w:id="415170564">
                                  <w:marLeft w:val="0"/>
                                  <w:marRight w:val="0"/>
                                  <w:marTop w:val="0"/>
                                  <w:marBottom w:val="0"/>
                                  <w:divBdr>
                                    <w:top w:val="none" w:sz="0" w:space="0" w:color="auto"/>
                                    <w:left w:val="none" w:sz="0" w:space="0" w:color="auto"/>
                                    <w:bottom w:val="none" w:sz="0" w:space="0" w:color="auto"/>
                                    <w:right w:val="none" w:sz="0" w:space="0" w:color="auto"/>
                                  </w:divBdr>
                                  <w:divsChild>
                                    <w:div w:id="1299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48844">
      <w:bodyDiv w:val="1"/>
      <w:marLeft w:val="0"/>
      <w:marRight w:val="0"/>
      <w:marTop w:val="0"/>
      <w:marBottom w:val="0"/>
      <w:divBdr>
        <w:top w:val="none" w:sz="0" w:space="0" w:color="auto"/>
        <w:left w:val="none" w:sz="0" w:space="0" w:color="auto"/>
        <w:bottom w:val="none" w:sz="0" w:space="0" w:color="auto"/>
        <w:right w:val="none" w:sz="0" w:space="0" w:color="auto"/>
      </w:divBdr>
    </w:div>
    <w:div w:id="1571698312">
      <w:bodyDiv w:val="1"/>
      <w:marLeft w:val="0"/>
      <w:marRight w:val="0"/>
      <w:marTop w:val="0"/>
      <w:marBottom w:val="0"/>
      <w:divBdr>
        <w:top w:val="none" w:sz="0" w:space="0" w:color="auto"/>
        <w:left w:val="none" w:sz="0" w:space="0" w:color="auto"/>
        <w:bottom w:val="none" w:sz="0" w:space="0" w:color="auto"/>
        <w:right w:val="none" w:sz="0" w:space="0" w:color="auto"/>
      </w:divBdr>
    </w:div>
    <w:div w:id="1580483672">
      <w:bodyDiv w:val="1"/>
      <w:marLeft w:val="0"/>
      <w:marRight w:val="0"/>
      <w:marTop w:val="0"/>
      <w:marBottom w:val="0"/>
      <w:divBdr>
        <w:top w:val="none" w:sz="0" w:space="0" w:color="auto"/>
        <w:left w:val="none" w:sz="0" w:space="0" w:color="auto"/>
        <w:bottom w:val="none" w:sz="0" w:space="0" w:color="auto"/>
        <w:right w:val="none" w:sz="0" w:space="0" w:color="auto"/>
      </w:divBdr>
    </w:div>
    <w:div w:id="1659529688">
      <w:bodyDiv w:val="1"/>
      <w:marLeft w:val="0"/>
      <w:marRight w:val="0"/>
      <w:marTop w:val="0"/>
      <w:marBottom w:val="0"/>
      <w:divBdr>
        <w:top w:val="none" w:sz="0" w:space="0" w:color="auto"/>
        <w:left w:val="none" w:sz="0" w:space="0" w:color="auto"/>
        <w:bottom w:val="none" w:sz="0" w:space="0" w:color="auto"/>
        <w:right w:val="none" w:sz="0" w:space="0" w:color="auto"/>
      </w:divBdr>
    </w:div>
    <w:div w:id="1685209376">
      <w:bodyDiv w:val="1"/>
      <w:marLeft w:val="0"/>
      <w:marRight w:val="0"/>
      <w:marTop w:val="0"/>
      <w:marBottom w:val="0"/>
      <w:divBdr>
        <w:top w:val="none" w:sz="0" w:space="0" w:color="auto"/>
        <w:left w:val="none" w:sz="0" w:space="0" w:color="auto"/>
        <w:bottom w:val="none" w:sz="0" w:space="0" w:color="auto"/>
        <w:right w:val="none" w:sz="0" w:space="0" w:color="auto"/>
      </w:divBdr>
    </w:div>
    <w:div w:id="1685933473">
      <w:bodyDiv w:val="1"/>
      <w:marLeft w:val="0"/>
      <w:marRight w:val="0"/>
      <w:marTop w:val="0"/>
      <w:marBottom w:val="0"/>
      <w:divBdr>
        <w:top w:val="none" w:sz="0" w:space="0" w:color="auto"/>
        <w:left w:val="none" w:sz="0" w:space="0" w:color="auto"/>
        <w:bottom w:val="none" w:sz="0" w:space="0" w:color="auto"/>
        <w:right w:val="none" w:sz="0" w:space="0" w:color="auto"/>
      </w:divBdr>
    </w:div>
    <w:div w:id="1690794433">
      <w:bodyDiv w:val="1"/>
      <w:marLeft w:val="0"/>
      <w:marRight w:val="0"/>
      <w:marTop w:val="0"/>
      <w:marBottom w:val="0"/>
      <w:divBdr>
        <w:top w:val="none" w:sz="0" w:space="0" w:color="auto"/>
        <w:left w:val="none" w:sz="0" w:space="0" w:color="auto"/>
        <w:bottom w:val="none" w:sz="0" w:space="0" w:color="auto"/>
        <w:right w:val="none" w:sz="0" w:space="0" w:color="auto"/>
      </w:divBdr>
    </w:div>
    <w:div w:id="1765954952">
      <w:bodyDiv w:val="1"/>
      <w:marLeft w:val="0"/>
      <w:marRight w:val="0"/>
      <w:marTop w:val="30"/>
      <w:marBottom w:val="750"/>
      <w:divBdr>
        <w:top w:val="none" w:sz="0" w:space="0" w:color="auto"/>
        <w:left w:val="none" w:sz="0" w:space="0" w:color="auto"/>
        <w:bottom w:val="none" w:sz="0" w:space="0" w:color="auto"/>
        <w:right w:val="none" w:sz="0" w:space="0" w:color="auto"/>
      </w:divBdr>
      <w:divsChild>
        <w:div w:id="2046755677">
          <w:marLeft w:val="0"/>
          <w:marRight w:val="0"/>
          <w:marTop w:val="0"/>
          <w:marBottom w:val="0"/>
          <w:divBdr>
            <w:top w:val="none" w:sz="0" w:space="0" w:color="auto"/>
            <w:left w:val="none" w:sz="0" w:space="0" w:color="auto"/>
            <w:bottom w:val="none" w:sz="0" w:space="0" w:color="auto"/>
            <w:right w:val="none" w:sz="0" w:space="0" w:color="auto"/>
          </w:divBdr>
        </w:div>
      </w:divsChild>
    </w:div>
    <w:div w:id="1784349525">
      <w:bodyDiv w:val="1"/>
      <w:marLeft w:val="0"/>
      <w:marRight w:val="0"/>
      <w:marTop w:val="0"/>
      <w:marBottom w:val="0"/>
      <w:divBdr>
        <w:top w:val="none" w:sz="0" w:space="0" w:color="auto"/>
        <w:left w:val="none" w:sz="0" w:space="0" w:color="auto"/>
        <w:bottom w:val="none" w:sz="0" w:space="0" w:color="auto"/>
        <w:right w:val="none" w:sz="0" w:space="0" w:color="auto"/>
      </w:divBdr>
    </w:div>
    <w:div w:id="1793595862">
      <w:bodyDiv w:val="1"/>
      <w:marLeft w:val="0"/>
      <w:marRight w:val="0"/>
      <w:marTop w:val="0"/>
      <w:marBottom w:val="0"/>
      <w:divBdr>
        <w:top w:val="none" w:sz="0" w:space="0" w:color="auto"/>
        <w:left w:val="none" w:sz="0" w:space="0" w:color="auto"/>
        <w:bottom w:val="none" w:sz="0" w:space="0" w:color="auto"/>
        <w:right w:val="none" w:sz="0" w:space="0" w:color="auto"/>
      </w:divBdr>
    </w:div>
    <w:div w:id="1807816195">
      <w:bodyDiv w:val="1"/>
      <w:marLeft w:val="750"/>
      <w:marRight w:val="750"/>
      <w:marTop w:val="0"/>
      <w:marBottom w:val="0"/>
      <w:divBdr>
        <w:top w:val="none" w:sz="0" w:space="0" w:color="auto"/>
        <w:left w:val="none" w:sz="0" w:space="0" w:color="auto"/>
        <w:bottom w:val="none" w:sz="0" w:space="0" w:color="auto"/>
        <w:right w:val="none" w:sz="0" w:space="0" w:color="auto"/>
      </w:divBdr>
      <w:divsChild>
        <w:div w:id="211423406">
          <w:marLeft w:val="0"/>
          <w:marRight w:val="0"/>
          <w:marTop w:val="75"/>
          <w:marBottom w:val="75"/>
          <w:divBdr>
            <w:top w:val="none" w:sz="0" w:space="0" w:color="auto"/>
            <w:left w:val="none" w:sz="0" w:space="0" w:color="auto"/>
            <w:bottom w:val="none" w:sz="0" w:space="0" w:color="auto"/>
            <w:right w:val="none" w:sz="0" w:space="0" w:color="auto"/>
          </w:divBdr>
          <w:divsChild>
            <w:div w:id="1559051115">
              <w:marLeft w:val="0"/>
              <w:marRight w:val="0"/>
              <w:marTop w:val="75"/>
              <w:marBottom w:val="75"/>
              <w:divBdr>
                <w:top w:val="none" w:sz="0" w:space="0" w:color="auto"/>
                <w:left w:val="none" w:sz="0" w:space="0" w:color="auto"/>
                <w:bottom w:val="none" w:sz="0" w:space="0" w:color="auto"/>
                <w:right w:val="none" w:sz="0" w:space="0" w:color="auto"/>
              </w:divBdr>
              <w:divsChild>
                <w:div w:id="2036420069">
                  <w:marLeft w:val="0"/>
                  <w:marRight w:val="0"/>
                  <w:marTop w:val="75"/>
                  <w:marBottom w:val="75"/>
                  <w:divBdr>
                    <w:top w:val="none" w:sz="0" w:space="0" w:color="auto"/>
                    <w:left w:val="none" w:sz="0" w:space="0" w:color="auto"/>
                    <w:bottom w:val="none" w:sz="0" w:space="0" w:color="auto"/>
                    <w:right w:val="none" w:sz="0" w:space="0" w:color="auto"/>
                  </w:divBdr>
                  <w:divsChild>
                    <w:div w:id="1268000240">
                      <w:marLeft w:val="0"/>
                      <w:marRight w:val="0"/>
                      <w:marTop w:val="0"/>
                      <w:marBottom w:val="0"/>
                      <w:divBdr>
                        <w:top w:val="none" w:sz="0" w:space="0" w:color="auto"/>
                        <w:left w:val="none" w:sz="0" w:space="0" w:color="auto"/>
                        <w:bottom w:val="none" w:sz="0" w:space="0" w:color="auto"/>
                        <w:right w:val="none" w:sz="0" w:space="0" w:color="auto"/>
                      </w:divBdr>
                      <w:divsChild>
                        <w:div w:id="765854255">
                          <w:marLeft w:val="0"/>
                          <w:marRight w:val="0"/>
                          <w:marTop w:val="0"/>
                          <w:marBottom w:val="0"/>
                          <w:divBdr>
                            <w:top w:val="none" w:sz="0" w:space="0" w:color="auto"/>
                            <w:left w:val="none" w:sz="0" w:space="0" w:color="auto"/>
                            <w:bottom w:val="none" w:sz="0" w:space="0" w:color="auto"/>
                            <w:right w:val="none" w:sz="0" w:space="0" w:color="auto"/>
                          </w:divBdr>
                          <w:divsChild>
                            <w:div w:id="19535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816314">
      <w:bodyDiv w:val="1"/>
      <w:marLeft w:val="0"/>
      <w:marRight w:val="0"/>
      <w:marTop w:val="0"/>
      <w:marBottom w:val="0"/>
      <w:divBdr>
        <w:top w:val="none" w:sz="0" w:space="0" w:color="auto"/>
        <w:left w:val="none" w:sz="0" w:space="0" w:color="auto"/>
        <w:bottom w:val="none" w:sz="0" w:space="0" w:color="auto"/>
        <w:right w:val="none" w:sz="0" w:space="0" w:color="auto"/>
      </w:divBdr>
    </w:div>
    <w:div w:id="1923298048">
      <w:bodyDiv w:val="1"/>
      <w:marLeft w:val="0"/>
      <w:marRight w:val="0"/>
      <w:marTop w:val="0"/>
      <w:marBottom w:val="0"/>
      <w:divBdr>
        <w:top w:val="none" w:sz="0" w:space="0" w:color="auto"/>
        <w:left w:val="none" w:sz="0" w:space="0" w:color="auto"/>
        <w:bottom w:val="none" w:sz="0" w:space="0" w:color="auto"/>
        <w:right w:val="none" w:sz="0" w:space="0" w:color="auto"/>
      </w:divBdr>
    </w:div>
    <w:div w:id="1974559730">
      <w:bodyDiv w:val="1"/>
      <w:marLeft w:val="0"/>
      <w:marRight w:val="0"/>
      <w:marTop w:val="0"/>
      <w:marBottom w:val="0"/>
      <w:divBdr>
        <w:top w:val="none" w:sz="0" w:space="0" w:color="auto"/>
        <w:left w:val="none" w:sz="0" w:space="0" w:color="auto"/>
        <w:bottom w:val="none" w:sz="0" w:space="0" w:color="auto"/>
        <w:right w:val="none" w:sz="0" w:space="0" w:color="auto"/>
      </w:divBdr>
    </w:div>
    <w:div w:id="2032299158">
      <w:bodyDiv w:val="1"/>
      <w:marLeft w:val="750"/>
      <w:marRight w:val="750"/>
      <w:marTop w:val="0"/>
      <w:marBottom w:val="0"/>
      <w:divBdr>
        <w:top w:val="none" w:sz="0" w:space="0" w:color="auto"/>
        <w:left w:val="none" w:sz="0" w:space="0" w:color="auto"/>
        <w:bottom w:val="none" w:sz="0" w:space="0" w:color="auto"/>
        <w:right w:val="none" w:sz="0" w:space="0" w:color="auto"/>
      </w:divBdr>
      <w:divsChild>
        <w:div w:id="411120450">
          <w:marLeft w:val="0"/>
          <w:marRight w:val="0"/>
          <w:marTop w:val="75"/>
          <w:marBottom w:val="75"/>
          <w:divBdr>
            <w:top w:val="none" w:sz="0" w:space="0" w:color="auto"/>
            <w:left w:val="none" w:sz="0" w:space="0" w:color="auto"/>
            <w:bottom w:val="none" w:sz="0" w:space="0" w:color="auto"/>
            <w:right w:val="none" w:sz="0" w:space="0" w:color="auto"/>
          </w:divBdr>
          <w:divsChild>
            <w:div w:id="812792049">
              <w:marLeft w:val="0"/>
              <w:marRight w:val="0"/>
              <w:marTop w:val="75"/>
              <w:marBottom w:val="75"/>
              <w:divBdr>
                <w:top w:val="none" w:sz="0" w:space="0" w:color="auto"/>
                <w:left w:val="none" w:sz="0" w:space="0" w:color="auto"/>
                <w:bottom w:val="none" w:sz="0" w:space="0" w:color="auto"/>
                <w:right w:val="none" w:sz="0" w:space="0" w:color="auto"/>
              </w:divBdr>
              <w:divsChild>
                <w:div w:id="256451131">
                  <w:marLeft w:val="0"/>
                  <w:marRight w:val="0"/>
                  <w:marTop w:val="75"/>
                  <w:marBottom w:val="75"/>
                  <w:divBdr>
                    <w:top w:val="none" w:sz="0" w:space="0" w:color="auto"/>
                    <w:left w:val="none" w:sz="0" w:space="0" w:color="auto"/>
                    <w:bottom w:val="none" w:sz="0" w:space="0" w:color="auto"/>
                    <w:right w:val="none" w:sz="0" w:space="0" w:color="auto"/>
                  </w:divBdr>
                  <w:divsChild>
                    <w:div w:id="2106610781">
                      <w:marLeft w:val="0"/>
                      <w:marRight w:val="0"/>
                      <w:marTop w:val="0"/>
                      <w:marBottom w:val="0"/>
                      <w:divBdr>
                        <w:top w:val="none" w:sz="0" w:space="0" w:color="auto"/>
                        <w:left w:val="none" w:sz="0" w:space="0" w:color="auto"/>
                        <w:bottom w:val="none" w:sz="0" w:space="0" w:color="auto"/>
                        <w:right w:val="none" w:sz="0" w:space="0" w:color="auto"/>
                      </w:divBdr>
                      <w:divsChild>
                        <w:div w:id="350228621">
                          <w:marLeft w:val="0"/>
                          <w:marRight w:val="0"/>
                          <w:marTop w:val="0"/>
                          <w:marBottom w:val="0"/>
                          <w:divBdr>
                            <w:top w:val="none" w:sz="0" w:space="0" w:color="auto"/>
                            <w:left w:val="none" w:sz="0" w:space="0" w:color="auto"/>
                            <w:bottom w:val="none" w:sz="0" w:space="0" w:color="auto"/>
                            <w:right w:val="none" w:sz="0" w:space="0" w:color="auto"/>
                          </w:divBdr>
                          <w:divsChild>
                            <w:div w:id="13760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717738">
      <w:bodyDiv w:val="1"/>
      <w:marLeft w:val="0"/>
      <w:marRight w:val="0"/>
      <w:marTop w:val="0"/>
      <w:marBottom w:val="0"/>
      <w:divBdr>
        <w:top w:val="none" w:sz="0" w:space="0" w:color="auto"/>
        <w:left w:val="none" w:sz="0" w:space="0" w:color="auto"/>
        <w:bottom w:val="none" w:sz="0" w:space="0" w:color="auto"/>
        <w:right w:val="none" w:sz="0" w:space="0" w:color="auto"/>
      </w:divBdr>
      <w:divsChild>
        <w:div w:id="1074937383">
          <w:marLeft w:val="0"/>
          <w:marRight w:val="0"/>
          <w:marTop w:val="0"/>
          <w:marBottom w:val="0"/>
          <w:divBdr>
            <w:top w:val="none" w:sz="0" w:space="0" w:color="auto"/>
            <w:left w:val="none" w:sz="0" w:space="0" w:color="auto"/>
            <w:bottom w:val="none" w:sz="0" w:space="0" w:color="auto"/>
            <w:right w:val="none" w:sz="0" w:space="0" w:color="auto"/>
          </w:divBdr>
          <w:divsChild>
            <w:div w:id="261913010">
              <w:marLeft w:val="-225"/>
              <w:marRight w:val="-225"/>
              <w:marTop w:val="0"/>
              <w:marBottom w:val="0"/>
              <w:divBdr>
                <w:top w:val="none" w:sz="0" w:space="0" w:color="auto"/>
                <w:left w:val="none" w:sz="0" w:space="0" w:color="auto"/>
                <w:bottom w:val="none" w:sz="0" w:space="0" w:color="auto"/>
                <w:right w:val="none" w:sz="0" w:space="0" w:color="auto"/>
              </w:divBdr>
              <w:divsChild>
                <w:div w:id="373967757">
                  <w:marLeft w:val="0"/>
                  <w:marRight w:val="0"/>
                  <w:marTop w:val="0"/>
                  <w:marBottom w:val="0"/>
                  <w:divBdr>
                    <w:top w:val="none" w:sz="0" w:space="0" w:color="auto"/>
                    <w:left w:val="none" w:sz="0" w:space="0" w:color="auto"/>
                    <w:bottom w:val="none" w:sz="0" w:space="0" w:color="auto"/>
                    <w:right w:val="none" w:sz="0" w:space="0" w:color="auto"/>
                  </w:divBdr>
                  <w:divsChild>
                    <w:div w:id="1378435274">
                      <w:marLeft w:val="0"/>
                      <w:marRight w:val="0"/>
                      <w:marTop w:val="0"/>
                      <w:marBottom w:val="0"/>
                      <w:divBdr>
                        <w:top w:val="none" w:sz="0" w:space="0" w:color="auto"/>
                        <w:left w:val="none" w:sz="0" w:space="0" w:color="auto"/>
                        <w:bottom w:val="none" w:sz="0" w:space="0" w:color="auto"/>
                        <w:right w:val="none" w:sz="0" w:space="0" w:color="auto"/>
                      </w:divBdr>
                      <w:divsChild>
                        <w:div w:id="5997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525077">
      <w:bodyDiv w:val="1"/>
      <w:marLeft w:val="0"/>
      <w:marRight w:val="0"/>
      <w:marTop w:val="0"/>
      <w:marBottom w:val="0"/>
      <w:divBdr>
        <w:top w:val="none" w:sz="0" w:space="0" w:color="auto"/>
        <w:left w:val="none" w:sz="0" w:space="0" w:color="auto"/>
        <w:bottom w:val="none" w:sz="0" w:space="0" w:color="auto"/>
        <w:right w:val="none" w:sz="0" w:space="0" w:color="auto"/>
      </w:divBdr>
    </w:div>
    <w:div w:id="2078623026">
      <w:bodyDiv w:val="1"/>
      <w:marLeft w:val="750"/>
      <w:marRight w:val="750"/>
      <w:marTop w:val="0"/>
      <w:marBottom w:val="0"/>
      <w:divBdr>
        <w:top w:val="none" w:sz="0" w:space="0" w:color="auto"/>
        <w:left w:val="none" w:sz="0" w:space="0" w:color="auto"/>
        <w:bottom w:val="none" w:sz="0" w:space="0" w:color="auto"/>
        <w:right w:val="none" w:sz="0" w:space="0" w:color="auto"/>
      </w:divBdr>
      <w:divsChild>
        <w:div w:id="416289943">
          <w:marLeft w:val="0"/>
          <w:marRight w:val="0"/>
          <w:marTop w:val="75"/>
          <w:marBottom w:val="75"/>
          <w:divBdr>
            <w:top w:val="none" w:sz="0" w:space="0" w:color="auto"/>
            <w:left w:val="none" w:sz="0" w:space="0" w:color="auto"/>
            <w:bottom w:val="none" w:sz="0" w:space="0" w:color="auto"/>
            <w:right w:val="none" w:sz="0" w:space="0" w:color="auto"/>
          </w:divBdr>
          <w:divsChild>
            <w:div w:id="1588923664">
              <w:marLeft w:val="0"/>
              <w:marRight w:val="0"/>
              <w:marTop w:val="75"/>
              <w:marBottom w:val="75"/>
              <w:divBdr>
                <w:top w:val="none" w:sz="0" w:space="0" w:color="auto"/>
                <w:left w:val="none" w:sz="0" w:space="0" w:color="auto"/>
                <w:bottom w:val="none" w:sz="0" w:space="0" w:color="auto"/>
                <w:right w:val="none" w:sz="0" w:space="0" w:color="auto"/>
              </w:divBdr>
              <w:divsChild>
                <w:div w:id="1591623043">
                  <w:marLeft w:val="0"/>
                  <w:marRight w:val="0"/>
                  <w:marTop w:val="75"/>
                  <w:marBottom w:val="75"/>
                  <w:divBdr>
                    <w:top w:val="none" w:sz="0" w:space="0" w:color="auto"/>
                    <w:left w:val="none" w:sz="0" w:space="0" w:color="auto"/>
                    <w:bottom w:val="none" w:sz="0" w:space="0" w:color="auto"/>
                    <w:right w:val="none" w:sz="0" w:space="0" w:color="auto"/>
                  </w:divBdr>
                  <w:divsChild>
                    <w:div w:id="1457211116">
                      <w:marLeft w:val="0"/>
                      <w:marRight w:val="0"/>
                      <w:marTop w:val="0"/>
                      <w:marBottom w:val="0"/>
                      <w:divBdr>
                        <w:top w:val="none" w:sz="0" w:space="0" w:color="auto"/>
                        <w:left w:val="none" w:sz="0" w:space="0" w:color="auto"/>
                        <w:bottom w:val="none" w:sz="0" w:space="0" w:color="auto"/>
                        <w:right w:val="none" w:sz="0" w:space="0" w:color="auto"/>
                      </w:divBdr>
                      <w:divsChild>
                        <w:div w:id="703792377">
                          <w:marLeft w:val="0"/>
                          <w:marRight w:val="0"/>
                          <w:marTop w:val="0"/>
                          <w:marBottom w:val="0"/>
                          <w:divBdr>
                            <w:top w:val="none" w:sz="0" w:space="0" w:color="auto"/>
                            <w:left w:val="none" w:sz="0" w:space="0" w:color="auto"/>
                            <w:bottom w:val="none" w:sz="0" w:space="0" w:color="auto"/>
                            <w:right w:val="none" w:sz="0" w:space="0" w:color="auto"/>
                          </w:divBdr>
                          <w:divsChild>
                            <w:div w:id="17149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3153">
      <w:bodyDiv w:val="1"/>
      <w:marLeft w:val="0"/>
      <w:marRight w:val="0"/>
      <w:marTop w:val="0"/>
      <w:marBottom w:val="0"/>
      <w:divBdr>
        <w:top w:val="none" w:sz="0" w:space="0" w:color="auto"/>
        <w:left w:val="none" w:sz="0" w:space="0" w:color="auto"/>
        <w:bottom w:val="none" w:sz="0" w:space="0" w:color="auto"/>
        <w:right w:val="none" w:sz="0" w:space="0" w:color="auto"/>
      </w:divBdr>
      <w:divsChild>
        <w:div w:id="26832897">
          <w:marLeft w:val="150"/>
          <w:marRight w:val="0"/>
          <w:marTop w:val="0"/>
          <w:marBottom w:val="480"/>
          <w:divBdr>
            <w:top w:val="none" w:sz="0" w:space="0" w:color="auto"/>
            <w:left w:val="none" w:sz="0" w:space="0" w:color="auto"/>
            <w:bottom w:val="none" w:sz="0" w:space="0" w:color="auto"/>
            <w:right w:val="none" w:sz="0" w:space="0" w:color="auto"/>
          </w:divBdr>
        </w:div>
        <w:div w:id="34502938">
          <w:marLeft w:val="0"/>
          <w:marRight w:val="150"/>
          <w:marTop w:val="0"/>
          <w:marBottom w:val="480"/>
          <w:divBdr>
            <w:top w:val="none" w:sz="0" w:space="0" w:color="auto"/>
            <w:left w:val="none" w:sz="0" w:space="0" w:color="auto"/>
            <w:bottom w:val="none" w:sz="0" w:space="0" w:color="auto"/>
            <w:right w:val="none" w:sz="0" w:space="0" w:color="auto"/>
          </w:divBdr>
        </w:div>
        <w:div w:id="71314253">
          <w:marLeft w:val="0"/>
          <w:marRight w:val="150"/>
          <w:marTop w:val="0"/>
          <w:marBottom w:val="480"/>
          <w:divBdr>
            <w:top w:val="none" w:sz="0" w:space="0" w:color="auto"/>
            <w:left w:val="none" w:sz="0" w:space="0" w:color="auto"/>
            <w:bottom w:val="none" w:sz="0" w:space="0" w:color="auto"/>
            <w:right w:val="none" w:sz="0" w:space="0" w:color="auto"/>
          </w:divBdr>
        </w:div>
        <w:div w:id="86195785">
          <w:marLeft w:val="0"/>
          <w:marRight w:val="150"/>
          <w:marTop w:val="0"/>
          <w:marBottom w:val="480"/>
          <w:divBdr>
            <w:top w:val="none" w:sz="0" w:space="0" w:color="auto"/>
            <w:left w:val="none" w:sz="0" w:space="0" w:color="auto"/>
            <w:bottom w:val="none" w:sz="0" w:space="0" w:color="auto"/>
            <w:right w:val="none" w:sz="0" w:space="0" w:color="auto"/>
          </w:divBdr>
        </w:div>
        <w:div w:id="107088572">
          <w:marLeft w:val="0"/>
          <w:marRight w:val="150"/>
          <w:marTop w:val="0"/>
          <w:marBottom w:val="480"/>
          <w:divBdr>
            <w:top w:val="none" w:sz="0" w:space="0" w:color="auto"/>
            <w:left w:val="none" w:sz="0" w:space="0" w:color="auto"/>
            <w:bottom w:val="none" w:sz="0" w:space="0" w:color="auto"/>
            <w:right w:val="none" w:sz="0" w:space="0" w:color="auto"/>
          </w:divBdr>
        </w:div>
        <w:div w:id="181212181">
          <w:marLeft w:val="0"/>
          <w:marRight w:val="150"/>
          <w:marTop w:val="0"/>
          <w:marBottom w:val="480"/>
          <w:divBdr>
            <w:top w:val="none" w:sz="0" w:space="0" w:color="auto"/>
            <w:left w:val="none" w:sz="0" w:space="0" w:color="auto"/>
            <w:bottom w:val="none" w:sz="0" w:space="0" w:color="auto"/>
            <w:right w:val="none" w:sz="0" w:space="0" w:color="auto"/>
          </w:divBdr>
        </w:div>
        <w:div w:id="241767559">
          <w:marLeft w:val="150"/>
          <w:marRight w:val="0"/>
          <w:marTop w:val="0"/>
          <w:marBottom w:val="480"/>
          <w:divBdr>
            <w:top w:val="none" w:sz="0" w:space="0" w:color="auto"/>
            <w:left w:val="none" w:sz="0" w:space="0" w:color="auto"/>
            <w:bottom w:val="none" w:sz="0" w:space="0" w:color="auto"/>
            <w:right w:val="none" w:sz="0" w:space="0" w:color="auto"/>
          </w:divBdr>
        </w:div>
        <w:div w:id="252327650">
          <w:marLeft w:val="150"/>
          <w:marRight w:val="0"/>
          <w:marTop w:val="0"/>
          <w:marBottom w:val="480"/>
          <w:divBdr>
            <w:top w:val="none" w:sz="0" w:space="0" w:color="auto"/>
            <w:left w:val="none" w:sz="0" w:space="0" w:color="auto"/>
            <w:bottom w:val="none" w:sz="0" w:space="0" w:color="auto"/>
            <w:right w:val="none" w:sz="0" w:space="0" w:color="auto"/>
          </w:divBdr>
        </w:div>
        <w:div w:id="270482150">
          <w:marLeft w:val="150"/>
          <w:marRight w:val="0"/>
          <w:marTop w:val="0"/>
          <w:marBottom w:val="480"/>
          <w:divBdr>
            <w:top w:val="none" w:sz="0" w:space="0" w:color="auto"/>
            <w:left w:val="none" w:sz="0" w:space="0" w:color="auto"/>
            <w:bottom w:val="none" w:sz="0" w:space="0" w:color="auto"/>
            <w:right w:val="none" w:sz="0" w:space="0" w:color="auto"/>
          </w:divBdr>
        </w:div>
        <w:div w:id="308361525">
          <w:marLeft w:val="150"/>
          <w:marRight w:val="0"/>
          <w:marTop w:val="0"/>
          <w:marBottom w:val="480"/>
          <w:divBdr>
            <w:top w:val="none" w:sz="0" w:space="0" w:color="auto"/>
            <w:left w:val="none" w:sz="0" w:space="0" w:color="auto"/>
            <w:bottom w:val="none" w:sz="0" w:space="0" w:color="auto"/>
            <w:right w:val="none" w:sz="0" w:space="0" w:color="auto"/>
          </w:divBdr>
        </w:div>
        <w:div w:id="313729778">
          <w:marLeft w:val="0"/>
          <w:marRight w:val="150"/>
          <w:marTop w:val="0"/>
          <w:marBottom w:val="480"/>
          <w:divBdr>
            <w:top w:val="none" w:sz="0" w:space="0" w:color="auto"/>
            <w:left w:val="none" w:sz="0" w:space="0" w:color="auto"/>
            <w:bottom w:val="none" w:sz="0" w:space="0" w:color="auto"/>
            <w:right w:val="none" w:sz="0" w:space="0" w:color="auto"/>
          </w:divBdr>
        </w:div>
        <w:div w:id="322247934">
          <w:marLeft w:val="150"/>
          <w:marRight w:val="0"/>
          <w:marTop w:val="0"/>
          <w:marBottom w:val="480"/>
          <w:divBdr>
            <w:top w:val="none" w:sz="0" w:space="0" w:color="auto"/>
            <w:left w:val="none" w:sz="0" w:space="0" w:color="auto"/>
            <w:bottom w:val="none" w:sz="0" w:space="0" w:color="auto"/>
            <w:right w:val="none" w:sz="0" w:space="0" w:color="auto"/>
          </w:divBdr>
          <w:divsChild>
            <w:div w:id="337118458">
              <w:marLeft w:val="0"/>
              <w:marRight w:val="150"/>
              <w:marTop w:val="0"/>
              <w:marBottom w:val="480"/>
              <w:divBdr>
                <w:top w:val="none" w:sz="0" w:space="0" w:color="auto"/>
                <w:left w:val="none" w:sz="0" w:space="0" w:color="auto"/>
                <w:bottom w:val="none" w:sz="0" w:space="0" w:color="auto"/>
                <w:right w:val="none" w:sz="0" w:space="0" w:color="auto"/>
              </w:divBdr>
            </w:div>
            <w:div w:id="1833907714">
              <w:marLeft w:val="150"/>
              <w:marRight w:val="0"/>
              <w:marTop w:val="0"/>
              <w:marBottom w:val="480"/>
              <w:divBdr>
                <w:top w:val="none" w:sz="0" w:space="0" w:color="auto"/>
                <w:left w:val="none" w:sz="0" w:space="0" w:color="auto"/>
                <w:bottom w:val="none" w:sz="0" w:space="0" w:color="auto"/>
                <w:right w:val="none" w:sz="0" w:space="0" w:color="auto"/>
              </w:divBdr>
            </w:div>
          </w:divsChild>
        </w:div>
        <w:div w:id="324865306">
          <w:marLeft w:val="0"/>
          <w:marRight w:val="150"/>
          <w:marTop w:val="0"/>
          <w:marBottom w:val="480"/>
          <w:divBdr>
            <w:top w:val="none" w:sz="0" w:space="0" w:color="auto"/>
            <w:left w:val="none" w:sz="0" w:space="0" w:color="auto"/>
            <w:bottom w:val="none" w:sz="0" w:space="0" w:color="auto"/>
            <w:right w:val="none" w:sz="0" w:space="0" w:color="auto"/>
          </w:divBdr>
        </w:div>
        <w:div w:id="343895708">
          <w:marLeft w:val="150"/>
          <w:marRight w:val="0"/>
          <w:marTop w:val="0"/>
          <w:marBottom w:val="480"/>
          <w:divBdr>
            <w:top w:val="none" w:sz="0" w:space="0" w:color="auto"/>
            <w:left w:val="none" w:sz="0" w:space="0" w:color="auto"/>
            <w:bottom w:val="none" w:sz="0" w:space="0" w:color="auto"/>
            <w:right w:val="none" w:sz="0" w:space="0" w:color="auto"/>
          </w:divBdr>
        </w:div>
        <w:div w:id="407844189">
          <w:marLeft w:val="150"/>
          <w:marRight w:val="0"/>
          <w:marTop w:val="0"/>
          <w:marBottom w:val="480"/>
          <w:divBdr>
            <w:top w:val="none" w:sz="0" w:space="0" w:color="auto"/>
            <w:left w:val="none" w:sz="0" w:space="0" w:color="auto"/>
            <w:bottom w:val="none" w:sz="0" w:space="0" w:color="auto"/>
            <w:right w:val="none" w:sz="0" w:space="0" w:color="auto"/>
          </w:divBdr>
        </w:div>
        <w:div w:id="466968327">
          <w:marLeft w:val="150"/>
          <w:marRight w:val="0"/>
          <w:marTop w:val="0"/>
          <w:marBottom w:val="480"/>
          <w:divBdr>
            <w:top w:val="none" w:sz="0" w:space="0" w:color="auto"/>
            <w:left w:val="none" w:sz="0" w:space="0" w:color="auto"/>
            <w:bottom w:val="none" w:sz="0" w:space="0" w:color="auto"/>
            <w:right w:val="none" w:sz="0" w:space="0" w:color="auto"/>
          </w:divBdr>
        </w:div>
        <w:div w:id="495537276">
          <w:marLeft w:val="150"/>
          <w:marRight w:val="0"/>
          <w:marTop w:val="0"/>
          <w:marBottom w:val="480"/>
          <w:divBdr>
            <w:top w:val="none" w:sz="0" w:space="0" w:color="auto"/>
            <w:left w:val="none" w:sz="0" w:space="0" w:color="auto"/>
            <w:bottom w:val="none" w:sz="0" w:space="0" w:color="auto"/>
            <w:right w:val="none" w:sz="0" w:space="0" w:color="auto"/>
          </w:divBdr>
        </w:div>
        <w:div w:id="503595271">
          <w:marLeft w:val="150"/>
          <w:marRight w:val="0"/>
          <w:marTop w:val="0"/>
          <w:marBottom w:val="480"/>
          <w:divBdr>
            <w:top w:val="none" w:sz="0" w:space="0" w:color="auto"/>
            <w:left w:val="none" w:sz="0" w:space="0" w:color="auto"/>
            <w:bottom w:val="none" w:sz="0" w:space="0" w:color="auto"/>
            <w:right w:val="none" w:sz="0" w:space="0" w:color="auto"/>
          </w:divBdr>
        </w:div>
        <w:div w:id="527107829">
          <w:marLeft w:val="0"/>
          <w:marRight w:val="150"/>
          <w:marTop w:val="0"/>
          <w:marBottom w:val="480"/>
          <w:divBdr>
            <w:top w:val="none" w:sz="0" w:space="0" w:color="auto"/>
            <w:left w:val="none" w:sz="0" w:space="0" w:color="auto"/>
            <w:bottom w:val="none" w:sz="0" w:space="0" w:color="auto"/>
            <w:right w:val="none" w:sz="0" w:space="0" w:color="auto"/>
          </w:divBdr>
        </w:div>
        <w:div w:id="563028666">
          <w:marLeft w:val="0"/>
          <w:marRight w:val="150"/>
          <w:marTop w:val="0"/>
          <w:marBottom w:val="480"/>
          <w:divBdr>
            <w:top w:val="none" w:sz="0" w:space="0" w:color="auto"/>
            <w:left w:val="none" w:sz="0" w:space="0" w:color="auto"/>
            <w:bottom w:val="none" w:sz="0" w:space="0" w:color="auto"/>
            <w:right w:val="none" w:sz="0" w:space="0" w:color="auto"/>
          </w:divBdr>
        </w:div>
        <w:div w:id="575096227">
          <w:marLeft w:val="0"/>
          <w:marRight w:val="150"/>
          <w:marTop w:val="0"/>
          <w:marBottom w:val="480"/>
          <w:divBdr>
            <w:top w:val="none" w:sz="0" w:space="0" w:color="auto"/>
            <w:left w:val="none" w:sz="0" w:space="0" w:color="auto"/>
            <w:bottom w:val="none" w:sz="0" w:space="0" w:color="auto"/>
            <w:right w:val="none" w:sz="0" w:space="0" w:color="auto"/>
          </w:divBdr>
        </w:div>
        <w:div w:id="598218239">
          <w:marLeft w:val="0"/>
          <w:marRight w:val="150"/>
          <w:marTop w:val="0"/>
          <w:marBottom w:val="480"/>
          <w:divBdr>
            <w:top w:val="none" w:sz="0" w:space="0" w:color="auto"/>
            <w:left w:val="none" w:sz="0" w:space="0" w:color="auto"/>
            <w:bottom w:val="none" w:sz="0" w:space="0" w:color="auto"/>
            <w:right w:val="none" w:sz="0" w:space="0" w:color="auto"/>
          </w:divBdr>
        </w:div>
        <w:div w:id="641230869">
          <w:marLeft w:val="150"/>
          <w:marRight w:val="0"/>
          <w:marTop w:val="0"/>
          <w:marBottom w:val="480"/>
          <w:divBdr>
            <w:top w:val="none" w:sz="0" w:space="0" w:color="auto"/>
            <w:left w:val="none" w:sz="0" w:space="0" w:color="auto"/>
            <w:bottom w:val="none" w:sz="0" w:space="0" w:color="auto"/>
            <w:right w:val="none" w:sz="0" w:space="0" w:color="auto"/>
          </w:divBdr>
        </w:div>
        <w:div w:id="686562256">
          <w:marLeft w:val="0"/>
          <w:marRight w:val="150"/>
          <w:marTop w:val="0"/>
          <w:marBottom w:val="480"/>
          <w:divBdr>
            <w:top w:val="none" w:sz="0" w:space="0" w:color="auto"/>
            <w:left w:val="none" w:sz="0" w:space="0" w:color="auto"/>
            <w:bottom w:val="none" w:sz="0" w:space="0" w:color="auto"/>
            <w:right w:val="none" w:sz="0" w:space="0" w:color="auto"/>
          </w:divBdr>
        </w:div>
        <w:div w:id="693459022">
          <w:marLeft w:val="0"/>
          <w:marRight w:val="150"/>
          <w:marTop w:val="0"/>
          <w:marBottom w:val="480"/>
          <w:divBdr>
            <w:top w:val="none" w:sz="0" w:space="0" w:color="auto"/>
            <w:left w:val="none" w:sz="0" w:space="0" w:color="auto"/>
            <w:bottom w:val="none" w:sz="0" w:space="0" w:color="auto"/>
            <w:right w:val="none" w:sz="0" w:space="0" w:color="auto"/>
          </w:divBdr>
        </w:div>
        <w:div w:id="719286634">
          <w:marLeft w:val="150"/>
          <w:marRight w:val="0"/>
          <w:marTop w:val="0"/>
          <w:marBottom w:val="480"/>
          <w:divBdr>
            <w:top w:val="none" w:sz="0" w:space="0" w:color="auto"/>
            <w:left w:val="none" w:sz="0" w:space="0" w:color="auto"/>
            <w:bottom w:val="none" w:sz="0" w:space="0" w:color="auto"/>
            <w:right w:val="none" w:sz="0" w:space="0" w:color="auto"/>
          </w:divBdr>
        </w:div>
        <w:div w:id="747994770">
          <w:marLeft w:val="150"/>
          <w:marRight w:val="0"/>
          <w:marTop w:val="0"/>
          <w:marBottom w:val="480"/>
          <w:divBdr>
            <w:top w:val="none" w:sz="0" w:space="0" w:color="auto"/>
            <w:left w:val="none" w:sz="0" w:space="0" w:color="auto"/>
            <w:bottom w:val="none" w:sz="0" w:space="0" w:color="auto"/>
            <w:right w:val="none" w:sz="0" w:space="0" w:color="auto"/>
          </w:divBdr>
        </w:div>
        <w:div w:id="808790459">
          <w:marLeft w:val="150"/>
          <w:marRight w:val="0"/>
          <w:marTop w:val="0"/>
          <w:marBottom w:val="480"/>
          <w:divBdr>
            <w:top w:val="none" w:sz="0" w:space="0" w:color="auto"/>
            <w:left w:val="none" w:sz="0" w:space="0" w:color="auto"/>
            <w:bottom w:val="none" w:sz="0" w:space="0" w:color="auto"/>
            <w:right w:val="none" w:sz="0" w:space="0" w:color="auto"/>
          </w:divBdr>
        </w:div>
        <w:div w:id="871572003">
          <w:marLeft w:val="150"/>
          <w:marRight w:val="0"/>
          <w:marTop w:val="0"/>
          <w:marBottom w:val="480"/>
          <w:divBdr>
            <w:top w:val="none" w:sz="0" w:space="0" w:color="auto"/>
            <w:left w:val="none" w:sz="0" w:space="0" w:color="auto"/>
            <w:bottom w:val="none" w:sz="0" w:space="0" w:color="auto"/>
            <w:right w:val="none" w:sz="0" w:space="0" w:color="auto"/>
          </w:divBdr>
        </w:div>
        <w:div w:id="884176006">
          <w:marLeft w:val="0"/>
          <w:marRight w:val="150"/>
          <w:marTop w:val="0"/>
          <w:marBottom w:val="480"/>
          <w:divBdr>
            <w:top w:val="none" w:sz="0" w:space="0" w:color="auto"/>
            <w:left w:val="none" w:sz="0" w:space="0" w:color="auto"/>
            <w:bottom w:val="none" w:sz="0" w:space="0" w:color="auto"/>
            <w:right w:val="none" w:sz="0" w:space="0" w:color="auto"/>
          </w:divBdr>
        </w:div>
        <w:div w:id="936209245">
          <w:marLeft w:val="0"/>
          <w:marRight w:val="150"/>
          <w:marTop w:val="0"/>
          <w:marBottom w:val="480"/>
          <w:divBdr>
            <w:top w:val="none" w:sz="0" w:space="0" w:color="auto"/>
            <w:left w:val="none" w:sz="0" w:space="0" w:color="auto"/>
            <w:bottom w:val="none" w:sz="0" w:space="0" w:color="auto"/>
            <w:right w:val="none" w:sz="0" w:space="0" w:color="auto"/>
          </w:divBdr>
        </w:div>
        <w:div w:id="968171967">
          <w:marLeft w:val="0"/>
          <w:marRight w:val="150"/>
          <w:marTop w:val="0"/>
          <w:marBottom w:val="480"/>
          <w:divBdr>
            <w:top w:val="none" w:sz="0" w:space="0" w:color="auto"/>
            <w:left w:val="none" w:sz="0" w:space="0" w:color="auto"/>
            <w:bottom w:val="none" w:sz="0" w:space="0" w:color="auto"/>
            <w:right w:val="none" w:sz="0" w:space="0" w:color="auto"/>
          </w:divBdr>
        </w:div>
        <w:div w:id="1126586424">
          <w:marLeft w:val="150"/>
          <w:marRight w:val="0"/>
          <w:marTop w:val="0"/>
          <w:marBottom w:val="480"/>
          <w:divBdr>
            <w:top w:val="none" w:sz="0" w:space="0" w:color="auto"/>
            <w:left w:val="none" w:sz="0" w:space="0" w:color="auto"/>
            <w:bottom w:val="none" w:sz="0" w:space="0" w:color="auto"/>
            <w:right w:val="none" w:sz="0" w:space="0" w:color="auto"/>
          </w:divBdr>
        </w:div>
        <w:div w:id="1152912936">
          <w:marLeft w:val="0"/>
          <w:marRight w:val="150"/>
          <w:marTop w:val="0"/>
          <w:marBottom w:val="480"/>
          <w:divBdr>
            <w:top w:val="none" w:sz="0" w:space="0" w:color="auto"/>
            <w:left w:val="none" w:sz="0" w:space="0" w:color="auto"/>
            <w:bottom w:val="none" w:sz="0" w:space="0" w:color="auto"/>
            <w:right w:val="none" w:sz="0" w:space="0" w:color="auto"/>
          </w:divBdr>
        </w:div>
        <w:div w:id="1208957554">
          <w:marLeft w:val="150"/>
          <w:marRight w:val="0"/>
          <w:marTop w:val="0"/>
          <w:marBottom w:val="480"/>
          <w:divBdr>
            <w:top w:val="none" w:sz="0" w:space="0" w:color="auto"/>
            <w:left w:val="none" w:sz="0" w:space="0" w:color="auto"/>
            <w:bottom w:val="none" w:sz="0" w:space="0" w:color="auto"/>
            <w:right w:val="none" w:sz="0" w:space="0" w:color="auto"/>
          </w:divBdr>
        </w:div>
        <w:div w:id="1209302183">
          <w:marLeft w:val="0"/>
          <w:marRight w:val="150"/>
          <w:marTop w:val="0"/>
          <w:marBottom w:val="480"/>
          <w:divBdr>
            <w:top w:val="none" w:sz="0" w:space="0" w:color="auto"/>
            <w:left w:val="none" w:sz="0" w:space="0" w:color="auto"/>
            <w:bottom w:val="none" w:sz="0" w:space="0" w:color="auto"/>
            <w:right w:val="none" w:sz="0" w:space="0" w:color="auto"/>
          </w:divBdr>
        </w:div>
        <w:div w:id="1226067739">
          <w:marLeft w:val="0"/>
          <w:marRight w:val="150"/>
          <w:marTop w:val="0"/>
          <w:marBottom w:val="480"/>
          <w:divBdr>
            <w:top w:val="none" w:sz="0" w:space="0" w:color="auto"/>
            <w:left w:val="none" w:sz="0" w:space="0" w:color="auto"/>
            <w:bottom w:val="none" w:sz="0" w:space="0" w:color="auto"/>
            <w:right w:val="none" w:sz="0" w:space="0" w:color="auto"/>
          </w:divBdr>
        </w:div>
        <w:div w:id="1301109116">
          <w:marLeft w:val="0"/>
          <w:marRight w:val="150"/>
          <w:marTop w:val="0"/>
          <w:marBottom w:val="480"/>
          <w:divBdr>
            <w:top w:val="none" w:sz="0" w:space="0" w:color="auto"/>
            <w:left w:val="none" w:sz="0" w:space="0" w:color="auto"/>
            <w:bottom w:val="none" w:sz="0" w:space="0" w:color="auto"/>
            <w:right w:val="none" w:sz="0" w:space="0" w:color="auto"/>
          </w:divBdr>
        </w:div>
        <w:div w:id="1305425352">
          <w:marLeft w:val="150"/>
          <w:marRight w:val="0"/>
          <w:marTop w:val="0"/>
          <w:marBottom w:val="480"/>
          <w:divBdr>
            <w:top w:val="none" w:sz="0" w:space="0" w:color="auto"/>
            <w:left w:val="none" w:sz="0" w:space="0" w:color="auto"/>
            <w:bottom w:val="none" w:sz="0" w:space="0" w:color="auto"/>
            <w:right w:val="none" w:sz="0" w:space="0" w:color="auto"/>
          </w:divBdr>
        </w:div>
        <w:div w:id="1339848526">
          <w:marLeft w:val="0"/>
          <w:marRight w:val="150"/>
          <w:marTop w:val="0"/>
          <w:marBottom w:val="480"/>
          <w:divBdr>
            <w:top w:val="none" w:sz="0" w:space="0" w:color="auto"/>
            <w:left w:val="none" w:sz="0" w:space="0" w:color="auto"/>
            <w:bottom w:val="none" w:sz="0" w:space="0" w:color="auto"/>
            <w:right w:val="none" w:sz="0" w:space="0" w:color="auto"/>
          </w:divBdr>
        </w:div>
        <w:div w:id="1355420302">
          <w:marLeft w:val="150"/>
          <w:marRight w:val="0"/>
          <w:marTop w:val="0"/>
          <w:marBottom w:val="480"/>
          <w:divBdr>
            <w:top w:val="none" w:sz="0" w:space="0" w:color="auto"/>
            <w:left w:val="none" w:sz="0" w:space="0" w:color="auto"/>
            <w:bottom w:val="none" w:sz="0" w:space="0" w:color="auto"/>
            <w:right w:val="none" w:sz="0" w:space="0" w:color="auto"/>
          </w:divBdr>
        </w:div>
        <w:div w:id="1400909071">
          <w:marLeft w:val="150"/>
          <w:marRight w:val="0"/>
          <w:marTop w:val="0"/>
          <w:marBottom w:val="480"/>
          <w:divBdr>
            <w:top w:val="none" w:sz="0" w:space="0" w:color="auto"/>
            <w:left w:val="none" w:sz="0" w:space="0" w:color="auto"/>
            <w:bottom w:val="none" w:sz="0" w:space="0" w:color="auto"/>
            <w:right w:val="none" w:sz="0" w:space="0" w:color="auto"/>
          </w:divBdr>
        </w:div>
        <w:div w:id="1438134128">
          <w:marLeft w:val="0"/>
          <w:marRight w:val="150"/>
          <w:marTop w:val="0"/>
          <w:marBottom w:val="480"/>
          <w:divBdr>
            <w:top w:val="none" w:sz="0" w:space="0" w:color="auto"/>
            <w:left w:val="none" w:sz="0" w:space="0" w:color="auto"/>
            <w:bottom w:val="none" w:sz="0" w:space="0" w:color="auto"/>
            <w:right w:val="none" w:sz="0" w:space="0" w:color="auto"/>
          </w:divBdr>
        </w:div>
        <w:div w:id="1443527848">
          <w:marLeft w:val="150"/>
          <w:marRight w:val="0"/>
          <w:marTop w:val="0"/>
          <w:marBottom w:val="480"/>
          <w:divBdr>
            <w:top w:val="none" w:sz="0" w:space="0" w:color="auto"/>
            <w:left w:val="none" w:sz="0" w:space="0" w:color="auto"/>
            <w:bottom w:val="none" w:sz="0" w:space="0" w:color="auto"/>
            <w:right w:val="none" w:sz="0" w:space="0" w:color="auto"/>
          </w:divBdr>
        </w:div>
        <w:div w:id="1474912149">
          <w:marLeft w:val="0"/>
          <w:marRight w:val="150"/>
          <w:marTop w:val="0"/>
          <w:marBottom w:val="480"/>
          <w:divBdr>
            <w:top w:val="none" w:sz="0" w:space="0" w:color="auto"/>
            <w:left w:val="none" w:sz="0" w:space="0" w:color="auto"/>
            <w:bottom w:val="none" w:sz="0" w:space="0" w:color="auto"/>
            <w:right w:val="none" w:sz="0" w:space="0" w:color="auto"/>
          </w:divBdr>
        </w:div>
        <w:div w:id="1503931934">
          <w:marLeft w:val="0"/>
          <w:marRight w:val="150"/>
          <w:marTop w:val="0"/>
          <w:marBottom w:val="480"/>
          <w:divBdr>
            <w:top w:val="none" w:sz="0" w:space="0" w:color="auto"/>
            <w:left w:val="none" w:sz="0" w:space="0" w:color="auto"/>
            <w:bottom w:val="none" w:sz="0" w:space="0" w:color="auto"/>
            <w:right w:val="none" w:sz="0" w:space="0" w:color="auto"/>
          </w:divBdr>
        </w:div>
        <w:div w:id="1532382739">
          <w:marLeft w:val="0"/>
          <w:marRight w:val="150"/>
          <w:marTop w:val="0"/>
          <w:marBottom w:val="480"/>
          <w:divBdr>
            <w:top w:val="none" w:sz="0" w:space="0" w:color="auto"/>
            <w:left w:val="none" w:sz="0" w:space="0" w:color="auto"/>
            <w:bottom w:val="none" w:sz="0" w:space="0" w:color="auto"/>
            <w:right w:val="none" w:sz="0" w:space="0" w:color="auto"/>
          </w:divBdr>
        </w:div>
        <w:div w:id="1677805454">
          <w:marLeft w:val="0"/>
          <w:marRight w:val="150"/>
          <w:marTop w:val="0"/>
          <w:marBottom w:val="480"/>
          <w:divBdr>
            <w:top w:val="none" w:sz="0" w:space="0" w:color="auto"/>
            <w:left w:val="none" w:sz="0" w:space="0" w:color="auto"/>
            <w:bottom w:val="none" w:sz="0" w:space="0" w:color="auto"/>
            <w:right w:val="none" w:sz="0" w:space="0" w:color="auto"/>
          </w:divBdr>
        </w:div>
        <w:div w:id="1722896057">
          <w:marLeft w:val="150"/>
          <w:marRight w:val="0"/>
          <w:marTop w:val="0"/>
          <w:marBottom w:val="480"/>
          <w:divBdr>
            <w:top w:val="none" w:sz="0" w:space="0" w:color="auto"/>
            <w:left w:val="none" w:sz="0" w:space="0" w:color="auto"/>
            <w:bottom w:val="none" w:sz="0" w:space="0" w:color="auto"/>
            <w:right w:val="none" w:sz="0" w:space="0" w:color="auto"/>
          </w:divBdr>
        </w:div>
        <w:div w:id="1790082050">
          <w:marLeft w:val="0"/>
          <w:marRight w:val="150"/>
          <w:marTop w:val="0"/>
          <w:marBottom w:val="480"/>
          <w:divBdr>
            <w:top w:val="none" w:sz="0" w:space="0" w:color="auto"/>
            <w:left w:val="none" w:sz="0" w:space="0" w:color="auto"/>
            <w:bottom w:val="none" w:sz="0" w:space="0" w:color="auto"/>
            <w:right w:val="none" w:sz="0" w:space="0" w:color="auto"/>
          </w:divBdr>
        </w:div>
        <w:div w:id="1841045306">
          <w:marLeft w:val="150"/>
          <w:marRight w:val="0"/>
          <w:marTop w:val="0"/>
          <w:marBottom w:val="480"/>
          <w:divBdr>
            <w:top w:val="none" w:sz="0" w:space="0" w:color="auto"/>
            <w:left w:val="none" w:sz="0" w:space="0" w:color="auto"/>
            <w:bottom w:val="none" w:sz="0" w:space="0" w:color="auto"/>
            <w:right w:val="none" w:sz="0" w:space="0" w:color="auto"/>
          </w:divBdr>
        </w:div>
        <w:div w:id="1951735848">
          <w:marLeft w:val="150"/>
          <w:marRight w:val="0"/>
          <w:marTop w:val="0"/>
          <w:marBottom w:val="480"/>
          <w:divBdr>
            <w:top w:val="none" w:sz="0" w:space="0" w:color="auto"/>
            <w:left w:val="none" w:sz="0" w:space="0" w:color="auto"/>
            <w:bottom w:val="none" w:sz="0" w:space="0" w:color="auto"/>
            <w:right w:val="none" w:sz="0" w:space="0" w:color="auto"/>
          </w:divBdr>
        </w:div>
        <w:div w:id="2039814633">
          <w:marLeft w:val="150"/>
          <w:marRight w:val="0"/>
          <w:marTop w:val="0"/>
          <w:marBottom w:val="480"/>
          <w:divBdr>
            <w:top w:val="none" w:sz="0" w:space="0" w:color="auto"/>
            <w:left w:val="none" w:sz="0" w:space="0" w:color="auto"/>
            <w:bottom w:val="none" w:sz="0" w:space="0" w:color="auto"/>
            <w:right w:val="none" w:sz="0" w:space="0" w:color="auto"/>
          </w:divBdr>
        </w:div>
        <w:div w:id="2088307630">
          <w:marLeft w:val="0"/>
          <w:marRight w:val="15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peningDoors@ed.gov"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nces.ed.gov/ccd/schoolsear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peningDoors@ed.gov"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portal.hud.gov/hudportal/HUD?src=/press/press_releases_media_advisories/2016/HUDNo_16-085" TargetMode="External"/><Relationship Id="rId2" Type="http://schemas.openxmlformats.org/officeDocument/2006/relationships/hyperlink" Target="https://medium.com/@JohnKingAtED/stronger-together-why-our-budget-supports-voluntary-community-led-efforts-to-increase-diversity-53b45a5f49df" TargetMode="External"/><Relationship Id="rId1" Type="http://schemas.openxmlformats.org/officeDocument/2006/relationships/hyperlink" Target="https://www.brookings.edu/wp-content/uploads/2016/06/0319_school_disadvantage_isaa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625F9B68BD024EAB70E38AB4A079B6" ma:contentTypeVersion="0" ma:contentTypeDescription="Create a new document." ma:contentTypeScope="" ma:versionID="0a4c9a17a3130b711b454ea915b75aeb">
  <xsd:schema xmlns:xsd="http://www.w3.org/2001/XMLSchema" xmlns:xs="http://www.w3.org/2001/XMLSchema" xmlns:p="http://schemas.microsoft.com/office/2006/metadata/properties" targetNamespace="http://schemas.microsoft.com/office/2006/metadata/properties" ma:root="true" ma:fieldsID="2f6a0c9699c51f6099d95eaf44e581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A5D71-D768-4BC3-A7A7-D7EF5F6988A4}">
  <ds:schemaRefs>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43C1ABD-F591-4541-9196-D43FAD1E7357}">
  <ds:schemaRefs>
    <ds:schemaRef ds:uri="http://schemas.microsoft.com/sharepoint/v3/contenttype/forms"/>
  </ds:schemaRefs>
</ds:datastoreItem>
</file>

<file path=customXml/itemProps3.xml><?xml version="1.0" encoding="utf-8"?>
<ds:datastoreItem xmlns:ds="http://schemas.openxmlformats.org/officeDocument/2006/customXml" ds:itemID="{A0043DC5-0D83-4DC9-9D34-885254E5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88DC18-EA3B-466E-88D9-BBB26476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11174</Words>
  <Characters>63695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Diversity NIA</vt:lpstr>
    </vt:vector>
  </TitlesOfParts>
  <Company>U.S. Department of Education</Company>
  <LinksUpToDate>false</LinksUpToDate>
  <CharactersWithSpaces>74720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NIA</dc:title>
  <dc:creator>U.S. Department of Education</dc:creator>
  <cp:lastModifiedBy>SYSTEM</cp:lastModifiedBy>
  <cp:revision>2</cp:revision>
  <cp:lastPrinted>2016-12-08T15:58:00Z</cp:lastPrinted>
  <dcterms:created xsi:type="dcterms:W3CDTF">2017-12-26T12:56:00Z</dcterms:created>
  <dcterms:modified xsi:type="dcterms:W3CDTF">2017-12-26T12:56:00Z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0x010100FC625F9B68BD024EAB70E38AB4A079B6</vt:lpwstr>
  </property>
  <property fmtid="{D5CDD505-2E9C-101B-9397-08002B2CF9AE}" pid="4" name="_dlc_policyId">
    <vt:lpwstr>0x0101001C22A2B9DBEDBB4DB130C1FAF5F2F008|1779231495</vt:lpwstr>
  </property>
  <property fmtid="{D5CDD505-2E9C-101B-9397-08002B2CF9AE}" pid="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6" name="_dlc_DocIdItemGuid">
    <vt:lpwstr>8bd92870-6c2f-42d5-a56a-45fbb4acae1f</vt:lpwstr>
  </property>
  <property fmtid="{D5CDD505-2E9C-101B-9397-08002B2CF9AE}" pid="7" name="Enterprise Navigation Section">
    <vt:lpwstr>1556;#Regulations Quality|ba600b0e-1671-4ec5-9643-e78d4e2e1dcd</vt:lpwstr>
  </property>
  <property fmtid="{D5CDD505-2E9C-101B-9397-08002B2CF9AE}" pid="8" name="connectED Offices">
    <vt:lpwstr>1246;#OGC|b209c14a-6c94-4f32-b50a-dc3f6c0597ac</vt:lpwstr>
  </property>
  <property fmtid="{D5CDD505-2E9C-101B-9397-08002B2CF9AE}" pid="9" name="Enterprise Site Category/Topic">
    <vt:lpwstr>1556;#Regulations Quality|ba600b0e-1671-4ec5-9643-e78d4e2e1dcd</vt:lpwstr>
  </property>
  <property fmtid="{D5CDD505-2E9C-101B-9397-08002B2CF9AE}" pid="10" name="ContentOffice">
    <vt:lpwstr/>
  </property>
  <property fmtid="{D5CDD505-2E9C-101B-9397-08002B2CF9AE}" pid="11" name="ContentIsFeatured">
    <vt:lpwstr>Yes</vt:lpwstr>
  </property>
  <property fmtid="{D5CDD505-2E9C-101B-9397-08002B2CF9AE}" pid="12" name="ContentDisplayOrder">
    <vt:r8>99</vt:r8>
  </property>
  <property fmtid="{D5CDD505-2E9C-101B-9397-08002B2CF9AE}" pid="13" name="hebfa55e97a440a4b0b631fde26adccc">
    <vt:lpwstr/>
  </property>
  <property fmtid="{D5CDD505-2E9C-101B-9397-08002B2CF9AE}" pid="14" name="TaxCatchAll">
    <vt:lpwstr>1556;#;#1555;#;#1246;#</vt:lpwstr>
  </property>
  <property fmtid="{D5CDD505-2E9C-101B-9397-08002B2CF9AE}" pid="15" name="ContentWebmasterEmail">
    <vt:lpwstr>OGC_connected@ed.gov</vt:lpwstr>
  </property>
  <property fmtid="{D5CDD505-2E9C-101B-9397-08002B2CF9AE}" pid="16" name="ncaf0338309d44939a561ea6e1d3dda9">
    <vt:lpwstr>Regulations Qualitybaf7d9e8-3009-448a-80fe-58f90133c70e</vt:lpwstr>
  </property>
  <property fmtid="{D5CDD505-2E9C-101B-9397-08002B2CF9AE}" pid="17" name="l08bc5eda453452bb48ea35ca61d4e33">
    <vt:lpwstr>Regulations Qualityba600b0e-1671-4ec5-9643-e78d4e2e1dcd</vt:lpwstr>
  </property>
  <property fmtid="{D5CDD505-2E9C-101B-9397-08002B2CF9AE}" pid="18" name="LeadIn">
    <vt:lpwstr>How Do I Prepare An Application Notice For A Discretionary Grant Program?</vt:lpwstr>
  </property>
  <property fmtid="{D5CDD505-2E9C-101B-9397-08002B2CF9AE}" pid="19" name="ContentReviewDate">
    <vt:lpwstr>2014-09-17T23:00:00Z</vt:lpwstr>
  </property>
  <property fmtid="{D5CDD505-2E9C-101B-9397-08002B2CF9AE}" pid="20" name="PublishingExpirationDate">
    <vt:lpwstr/>
  </property>
  <property fmtid="{D5CDD505-2E9C-101B-9397-08002B2CF9AE}" pid="21" name="Content508Compliant">
    <vt:lpwstr>I confirm that this content is accessible</vt:lpwstr>
  </property>
  <property fmtid="{D5CDD505-2E9C-101B-9397-08002B2CF9AE}" pid="22" name="PublishingStartDate">
    <vt:lpwstr/>
  </property>
  <property fmtid="{D5CDD505-2E9C-101B-9397-08002B2CF9AE}" pid="23" name="i9ab4d0357c04776b400b9805696f9b5">
    <vt:lpwstr>OGCb209c14a-6c94-4f32-b50a-dc3f6c0597ac</vt:lpwstr>
  </property>
  <property fmtid="{D5CDD505-2E9C-101B-9397-08002B2CF9AE}" pid="24" name="ContentStatus">
    <vt:lpwstr>Draft</vt:lpwstr>
  </property>
  <property fmtid="{D5CDD505-2E9C-101B-9397-08002B2CF9AE}" pid="25" name="_dlc_ExpireDateSaved">
    <vt:lpwstr/>
  </property>
  <property fmtid="{D5CDD505-2E9C-101B-9397-08002B2CF9AE}" pid="26" name="_dlc_ExpireDate">
    <vt:lpwstr>2014-09-17T23:00:00Z</vt:lpwstr>
  </property>
  <property fmtid="{D5CDD505-2E9C-101B-9397-08002B2CF9AE}" pid="27" name="_dlc_DocId">
    <vt:lpwstr>M44AFDR6A2NR-23-1804</vt:lpwstr>
  </property>
  <property fmtid="{D5CDD505-2E9C-101B-9397-08002B2CF9AE}" pid="28" name="_dlc_DocIdUrl">
    <vt:lpwstr>https://connected.ed.gov/_layouts/DocIdRedir.aspx?ID=M44AFDR6A2NR-23-1804, M44AFDR6A2NR-23-1804</vt:lpwstr>
  </property>
  <property fmtid="{D5CDD505-2E9C-101B-9397-08002B2CF9AE}" pid="29" name="Archive">
    <vt:lpwstr>0</vt:lpwstr>
  </property>
  <property fmtid="{D5CDD505-2E9C-101B-9397-08002B2CF9AE}" pid="30" name="_dlc_LastRun">
    <vt:lpwstr>03/06/2016 03:55:10</vt:lpwstr>
  </property>
</Properties>
</file>