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820" w:type="dxa"/>
        <w:tblInd w:w="445" w:type="dxa"/>
        <w:tblLook w:val="04A0" w:firstRow="1" w:lastRow="0" w:firstColumn="1" w:lastColumn="0" w:noHBand="0" w:noVBand="1"/>
      </w:tblPr>
      <w:tblGrid>
        <w:gridCol w:w="1530"/>
        <w:gridCol w:w="7290"/>
      </w:tblGrid>
      <w:tr w:rsidR="0082744E" w:rsidTr="0082744E" w14:paraId="0E2581B3" w14:textId="77777777">
        <w:tc>
          <w:tcPr>
            <w:tcW w:w="1530" w:type="dxa"/>
            <w:shd w:val="clear" w:color="auto" w:fill="95B3D7" w:themeFill="accent1" w:themeFillTint="99"/>
          </w:tcPr>
          <w:p w:rsidRPr="0082744E" w:rsidR="0082744E" w:rsidP="0082744E" w:rsidRDefault="0082744E" w14:paraId="0148C665" w14:textId="1D56E5B7">
            <w:pPr>
              <w:jc w:val="center"/>
              <w:rPr>
                <w:b/>
                <w:bCs/>
                <w:sz w:val="24"/>
              </w:rPr>
            </w:pPr>
            <w:r w:rsidRPr="0082744E">
              <w:rPr>
                <w:b/>
                <w:bCs/>
                <w:sz w:val="24"/>
              </w:rPr>
              <w:t>VA Form #</w:t>
            </w:r>
          </w:p>
        </w:tc>
        <w:tc>
          <w:tcPr>
            <w:tcW w:w="7290" w:type="dxa"/>
            <w:shd w:val="clear" w:color="auto" w:fill="95B3D7" w:themeFill="accent1" w:themeFillTint="99"/>
          </w:tcPr>
          <w:p w:rsidRPr="0082744E" w:rsidR="0082744E" w:rsidP="0082744E" w:rsidRDefault="0082744E" w14:paraId="5FEFD0AE" w14:textId="3760551E">
            <w:pPr>
              <w:tabs>
                <w:tab w:val="left" w:pos="480"/>
                <w:tab w:val="right" w:pos="8640"/>
              </w:tabs>
              <w:ind w:right="684"/>
              <w:jc w:val="center"/>
              <w:rPr>
                <w:b/>
                <w:bCs/>
                <w:sz w:val="24"/>
                <w:szCs w:val="24"/>
              </w:rPr>
            </w:pPr>
            <w:r w:rsidRPr="0082744E">
              <w:rPr>
                <w:b/>
                <w:bCs/>
                <w:sz w:val="24"/>
                <w:szCs w:val="24"/>
              </w:rPr>
              <w:t>Title</w:t>
            </w:r>
          </w:p>
        </w:tc>
      </w:tr>
      <w:tr w:rsidR="0082744E" w:rsidTr="0082744E" w14:paraId="48E28AB2" w14:textId="77777777">
        <w:tc>
          <w:tcPr>
            <w:tcW w:w="1530" w:type="dxa"/>
          </w:tcPr>
          <w:p w:rsidRPr="00B86805" w:rsidR="0082744E" w:rsidP="0082744E" w:rsidRDefault="0082744E" w14:paraId="4FED70D7" w14:textId="14432027">
            <w:pPr>
              <w:jc w:val="center"/>
              <w:rPr>
                <w:sz w:val="24"/>
              </w:rPr>
            </w:pPr>
            <w:r w:rsidRPr="005C316E">
              <w:rPr>
                <w:sz w:val="24"/>
              </w:rPr>
              <w:t>21-0781</w:t>
            </w:r>
          </w:p>
        </w:tc>
        <w:tc>
          <w:tcPr>
            <w:tcW w:w="7290" w:type="dxa"/>
          </w:tcPr>
          <w:p w:rsidRPr="0082744E" w:rsidR="0082744E" w:rsidP="0082744E" w:rsidRDefault="0082744E" w14:paraId="630EC683" w14:textId="79CEB1CB">
            <w:pPr>
              <w:tabs>
                <w:tab w:val="left" w:pos="273"/>
                <w:tab w:val="left" w:pos="480"/>
                <w:tab w:val="right" w:pos="8640"/>
              </w:tabs>
              <w:ind w:right="684"/>
              <w:rPr>
                <w:sz w:val="24"/>
              </w:rPr>
            </w:pPr>
            <w:r w:rsidRPr="005C316E">
              <w:rPr>
                <w:sz w:val="24"/>
              </w:rPr>
              <w:t>Statement in Support of Claim for Service Connection for Post-Traumatic Stress Disorder (PTSD)</w:t>
            </w:r>
          </w:p>
        </w:tc>
      </w:tr>
      <w:tr w:rsidR="0082744E" w:rsidTr="0082744E" w14:paraId="6AFC54C6" w14:textId="77777777">
        <w:tc>
          <w:tcPr>
            <w:tcW w:w="1530" w:type="dxa"/>
          </w:tcPr>
          <w:p w:rsidRPr="00B86805" w:rsidR="0082744E" w:rsidP="0082744E" w:rsidRDefault="0082744E" w14:paraId="35EFB937" w14:textId="784F22BE">
            <w:pPr>
              <w:jc w:val="center"/>
              <w:rPr>
                <w:sz w:val="24"/>
              </w:rPr>
            </w:pPr>
            <w:r>
              <w:rPr>
                <w:sz w:val="24"/>
              </w:rPr>
              <w:t>21-0781a</w:t>
            </w:r>
          </w:p>
        </w:tc>
        <w:tc>
          <w:tcPr>
            <w:tcW w:w="7290" w:type="dxa"/>
          </w:tcPr>
          <w:p w:rsidRPr="00B86805" w:rsidR="0082744E" w:rsidP="00D2021F" w:rsidRDefault="0082744E" w14:paraId="48A131B2" w14:textId="60C2B08A">
            <w:pPr>
              <w:tabs>
                <w:tab w:val="left" w:pos="480"/>
                <w:tab w:val="right" w:pos="8640"/>
              </w:tabs>
              <w:ind w:right="684"/>
              <w:rPr>
                <w:sz w:val="24"/>
                <w:szCs w:val="24"/>
              </w:rPr>
            </w:pPr>
            <w:r w:rsidRPr="005C316E">
              <w:rPr>
                <w:sz w:val="24"/>
              </w:rPr>
              <w:t>Statement in Support of Claim for Service Connection for Post-Traumatic Stress Disorder (PTSD) Secondary to Personal Assault</w:t>
            </w:r>
          </w:p>
        </w:tc>
      </w:tr>
    </w:tbl>
    <w:p w:rsidR="0082744E" w:rsidP="0082744E" w:rsidRDefault="0082744E" w14:paraId="38B26A7F" w14:textId="77777777">
      <w:pPr>
        <w:tabs>
          <w:tab w:val="left" w:pos="480"/>
          <w:tab w:val="right" w:pos="8640"/>
        </w:tabs>
        <w:ind w:left="360" w:right="684"/>
        <w:rPr>
          <w:b/>
          <w:sz w:val="24"/>
          <w:szCs w:val="24"/>
        </w:rPr>
      </w:pPr>
    </w:p>
    <w:p w:rsidRPr="0082744E" w:rsidR="00E36537" w:rsidP="0082744E" w:rsidRDefault="0082744E" w14:paraId="59D0619A" w14:textId="4F94CE1C">
      <w:pPr>
        <w:tabs>
          <w:tab w:val="left" w:pos="480"/>
          <w:tab w:val="right" w:pos="8640"/>
        </w:tabs>
        <w:ind w:left="360" w:right="684"/>
        <w:rPr>
          <w:b/>
          <w:sz w:val="24"/>
          <w:szCs w:val="24"/>
        </w:rPr>
      </w:pPr>
      <w:r>
        <w:rPr>
          <w:b/>
          <w:sz w:val="24"/>
          <w:szCs w:val="24"/>
        </w:rPr>
        <w:t>A.</w:t>
      </w:r>
      <w:r w:rsidRPr="0082744E" w:rsidR="00B37719">
        <w:rPr>
          <w:b/>
          <w:sz w:val="24"/>
          <w:szCs w:val="24"/>
        </w:rPr>
        <w:t xml:space="preserve">  </w:t>
      </w:r>
      <w:r w:rsidRPr="0082744E"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82744E" w:rsidP="0082744E" w:rsidRDefault="0082744E" w14:paraId="0921A008" w14:textId="5B8A6CAB">
      <w:pPr>
        <w:ind w:left="360"/>
        <w:rPr>
          <w:sz w:val="24"/>
        </w:rPr>
      </w:pPr>
      <w:r w:rsidRPr="005C316E">
        <w:rPr>
          <w:sz w:val="24"/>
        </w:rPr>
        <w:t>The Department of Veterans Affairs (VA), through its Veterans Benefits Administration (VBA), administers an integrated program of benefits and services established by law for veterans, service personnel, and their dependents and/or beneficiaries. 38 U.S.C. 5103</w:t>
      </w:r>
      <w:r>
        <w:rPr>
          <w:sz w:val="24"/>
        </w:rPr>
        <w:t>(a)</w:t>
      </w:r>
      <w:r w:rsidRPr="005C316E">
        <w:rPr>
          <w:sz w:val="24"/>
        </w:rPr>
        <w:t xml:space="preserve"> provides that VA has a duty to assist claimants in obtaining evidence that is necessary to substantiate their claims, including relevant records when claimants have given VA </w:t>
      </w:r>
      <w:r w:rsidRPr="005C316E" w:rsidR="00A30D92">
        <w:rPr>
          <w:sz w:val="24"/>
        </w:rPr>
        <w:t>enough</w:t>
      </w:r>
      <w:r w:rsidRPr="005C316E">
        <w:rPr>
          <w:sz w:val="24"/>
        </w:rPr>
        <w:t xml:space="preserve"> information to locate such records. 38 U.S.C. 5107(a) provides that claimants have a responsibility to support a claim for benefits. 38 CFR 3.304(f) provides that service connection for post-traumatic stress disorder (PTSD) requires a medical diagnosis; a link, established by medical evidence, between current symptoms and an in-service stressor; and credible supporting evidence that the claimed in-service stressor occurred. When a veteran who did not serve in combat or was not a prisoner of war claims PTSD due to in-service stressors, there must be credible supporting evidence that the claimed stressors occurred.  </w:t>
      </w:r>
      <w:r>
        <w:rPr>
          <w:sz w:val="24"/>
        </w:rPr>
        <w:t xml:space="preserve">This collection includes both VA Form 21-0781, </w:t>
      </w:r>
      <w:r w:rsidRPr="0082744E">
        <w:rPr>
          <w:i/>
          <w:iCs/>
          <w:sz w:val="24"/>
        </w:rPr>
        <w:t>Statement in Support of Claim for Service Connection for Post-Traumatic Stress Disorder (PTSD)</w:t>
      </w:r>
      <w:r>
        <w:rPr>
          <w:sz w:val="24"/>
        </w:rPr>
        <w:t xml:space="preserve">, and VA Form 21-0781a, </w:t>
      </w:r>
      <w:r w:rsidRPr="0082744E">
        <w:rPr>
          <w:i/>
          <w:iCs/>
          <w:sz w:val="24"/>
        </w:rPr>
        <w:t>Statement in Support of Claim for Service Connection for Post-Traumatic Stress Disorder (PTSD) Secondary to Personal Assault</w:t>
      </w:r>
      <w:r>
        <w:rPr>
          <w:sz w:val="24"/>
        </w:rPr>
        <w:t xml:space="preserve">.  </w:t>
      </w:r>
    </w:p>
    <w:p w:rsidR="00E43BFA" w:rsidP="0082744E" w:rsidRDefault="00E43BFA" w14:paraId="7DB79035" w14:textId="06244907">
      <w:pPr>
        <w:ind w:left="360"/>
        <w:rPr>
          <w:sz w:val="24"/>
        </w:rPr>
      </w:pPr>
    </w:p>
    <w:p w:rsidRPr="005C316E" w:rsidR="00E43BFA" w:rsidP="00E43BFA" w:rsidRDefault="00E43BFA" w14:paraId="258D4BEE" w14:textId="0B3B9157">
      <w:pPr>
        <w:ind w:left="360"/>
        <w:rPr>
          <w:sz w:val="24"/>
        </w:rPr>
      </w:pPr>
      <w:r>
        <w:rPr>
          <w:sz w:val="24"/>
        </w:rPr>
        <w:t xml:space="preserve">The </w:t>
      </w:r>
      <w:r w:rsidR="007202D5">
        <w:rPr>
          <w:sz w:val="24"/>
        </w:rPr>
        <w:t xml:space="preserve">respondent </w:t>
      </w:r>
      <w:r>
        <w:rPr>
          <w:sz w:val="24"/>
        </w:rPr>
        <w:t xml:space="preserve">burden has increased due to the </w:t>
      </w:r>
      <w:r w:rsidR="007202D5">
        <w:rPr>
          <w:sz w:val="24"/>
        </w:rPr>
        <w:t xml:space="preserve">estimated </w:t>
      </w:r>
      <w:r>
        <w:rPr>
          <w:sz w:val="24"/>
        </w:rPr>
        <w:t>number of re</w:t>
      </w:r>
      <w:r w:rsidR="007202D5">
        <w:rPr>
          <w:sz w:val="24"/>
        </w:rPr>
        <w:t xml:space="preserve">ceivables </w:t>
      </w:r>
      <w:r>
        <w:rPr>
          <w:sz w:val="24"/>
        </w:rPr>
        <w:t xml:space="preserve">averaged over the past year.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5C316E" w:rsidR="0082744E" w:rsidP="0082744E" w:rsidRDefault="0082744E" w14:paraId="3BF7F5CE" w14:textId="3B03B266">
      <w:pPr>
        <w:ind w:left="360"/>
        <w:rPr>
          <w:sz w:val="24"/>
        </w:rPr>
      </w:pPr>
      <w:r w:rsidRPr="005C316E">
        <w:rPr>
          <w:sz w:val="24"/>
        </w:rPr>
        <w:t xml:space="preserve">VA Forms 21-0781 and 21-0781a are used to gather specific information about in-service stressors, so VA can assist claimants in obtaining credible supporting evidence that the claimed stressors occurred. In-service stressors reported by veterans must be verifiable. </w:t>
      </w:r>
      <w:r>
        <w:rPr>
          <w:sz w:val="24"/>
        </w:rPr>
        <w:t>V</w:t>
      </w:r>
      <w:r w:rsidRPr="005C316E">
        <w:rPr>
          <w:sz w:val="24"/>
        </w:rPr>
        <w:t xml:space="preserve">A cannot thoroughly research military records and other sources of information for credible supporting evidence unless the veteran provides VA with specific information about the in-service stressors. The forms request information that is necessary to conduct meaningful research of records.  </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2477C" w:rsidRDefault="00B2477C" w14:paraId="41FB403E" w14:textId="77777777">
      <w:pPr>
        <w:rPr>
          <w:b/>
          <w:sz w:val="24"/>
          <w:szCs w:val="24"/>
        </w:rPr>
      </w:pPr>
      <w:r>
        <w:rPr>
          <w:b/>
          <w:sz w:val="24"/>
          <w:szCs w:val="24"/>
        </w:rPr>
        <w:br w:type="page"/>
      </w:r>
    </w:p>
    <w:p w:rsidRPr="00495C22" w:rsidR="00334E84" w:rsidP="00334E84" w:rsidRDefault="00334E84" w14:paraId="3A7F400D" w14:textId="2713E9C0">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5C316E" w:rsidR="00820A0A" w:rsidP="00820A0A" w:rsidRDefault="00820A0A" w14:paraId="640BC61E" w14:textId="6992D149">
      <w:pPr>
        <w:ind w:left="360" w:right="684"/>
        <w:rPr>
          <w:sz w:val="24"/>
          <w:szCs w:val="24"/>
        </w:rPr>
      </w:pPr>
      <w:r w:rsidRPr="00820A0A">
        <w:rPr>
          <w:sz w:val="24"/>
          <w:szCs w:val="24"/>
        </w:rPr>
        <w:t xml:space="preserve">VA Forms 21-0781 and 21-0781a are available on the One-VA web site in a fillable electronic format. VBA is currently hosting these forms on a secure server and does not currently have the technology in place to allow for the complete submission of the forms. Validation edits are performed to assure data integrity.  There currently is a utility process in place that will allow the data submitted on the form to be incorporated with an existing centralized legacy database. Also, there are several electronic portals available that expedite processing; including </w:t>
      </w:r>
      <w:r>
        <w:rPr>
          <w:sz w:val="24"/>
          <w:szCs w:val="24"/>
        </w:rPr>
        <w:t>www.va</w:t>
      </w:r>
      <w:r w:rsidRPr="00820A0A">
        <w:rPr>
          <w:sz w:val="24"/>
          <w:szCs w:val="24"/>
        </w:rPr>
        <w:t xml:space="preserve">.gov, Stakeholder Enterprise Portal, Digits-to-Digits, and Enterprise Veterans Self Service.  </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53D020A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5C316E" w:rsidR="00820A0A" w:rsidP="00820A0A" w:rsidRDefault="00820A0A" w14:paraId="4710A1A6" w14:textId="77777777">
      <w:pPr>
        <w:ind w:left="360"/>
        <w:rPr>
          <w:sz w:val="24"/>
        </w:rPr>
      </w:pPr>
      <w:r w:rsidRPr="005C316E">
        <w:rPr>
          <w:sz w:val="24"/>
        </w:rPr>
        <w:t xml:space="preserve">VA Forms 21-0781 and 21-0781a are used to gather specific information about in-service stressors, so VA can assist claimants in obtaining credible supporting evidence that the claimed stressors occurred. In-service stressors reported by veterans must be verifiable. </w:t>
      </w:r>
      <w:r>
        <w:rPr>
          <w:sz w:val="24"/>
        </w:rPr>
        <w:t>V</w:t>
      </w:r>
      <w:r w:rsidRPr="005C316E">
        <w:rPr>
          <w:sz w:val="24"/>
        </w:rPr>
        <w:t xml:space="preserve">A cannot thoroughly research military records and other sources of information for credible supporting evidence unless the veteran provides VA with specific information about the in-service stressors. The forms request information that is necessary to conduct meaningful research of records.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495C22">
        <w:rPr>
          <w:b/>
          <w:sz w:val="24"/>
          <w:szCs w:val="24"/>
        </w:rPr>
        <w:lastRenderedPageBreak/>
        <w:t>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658E55BE">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applicable, provide a copy and identify the date and page number of publication</w:t>
      </w:r>
      <w:r w:rsidR="00A30D92">
        <w:rPr>
          <w:b/>
          <w:sz w:val="24"/>
          <w:szCs w:val="24"/>
        </w:rPr>
        <w:t>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132EEB8E">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C2591D">
        <w:rPr>
          <w:sz w:val="24"/>
          <w:szCs w:val="24"/>
        </w:rPr>
        <w:t xml:space="preserve">November 6, </w:t>
      </w:r>
      <w:r w:rsidR="00FD4CE0">
        <w:rPr>
          <w:sz w:val="24"/>
          <w:szCs w:val="24"/>
        </w:rPr>
        <w:t>2</w:t>
      </w:r>
      <w:r w:rsidR="00C2591D">
        <w:rPr>
          <w:sz w:val="24"/>
          <w:szCs w:val="24"/>
        </w:rPr>
        <w:t>0</w:t>
      </w:r>
      <w:r w:rsidR="00FD4CE0">
        <w:rPr>
          <w:sz w:val="24"/>
          <w:szCs w:val="24"/>
        </w:rPr>
        <w:t>2</w:t>
      </w:r>
      <w:bookmarkStart w:name="_GoBack" w:id="0"/>
      <w:bookmarkEnd w:id="0"/>
      <w:r w:rsidR="00C2591D">
        <w:rPr>
          <w:sz w:val="24"/>
          <w:szCs w:val="24"/>
        </w:rPr>
        <w:t xml:space="preserve">0, </w:t>
      </w:r>
      <w:r w:rsidRPr="0095533E">
        <w:rPr>
          <w:sz w:val="24"/>
          <w:szCs w:val="24"/>
        </w:rPr>
        <w:t>Volume</w:t>
      </w:r>
      <w:r w:rsidR="00C2591D">
        <w:rPr>
          <w:sz w:val="24"/>
          <w:szCs w:val="24"/>
        </w:rPr>
        <w:t xml:space="preserve"> 85</w:t>
      </w:r>
      <w:r w:rsidRPr="0095533E">
        <w:rPr>
          <w:sz w:val="24"/>
          <w:szCs w:val="24"/>
        </w:rPr>
        <w:t xml:space="preserve">, No. </w:t>
      </w:r>
      <w:r w:rsidR="00C2591D">
        <w:rPr>
          <w:sz w:val="24"/>
          <w:szCs w:val="24"/>
        </w:rPr>
        <w:t xml:space="preserve">216, </w:t>
      </w:r>
      <w:r w:rsidRPr="0095533E">
        <w:rPr>
          <w:sz w:val="24"/>
          <w:szCs w:val="24"/>
        </w:rPr>
        <w:t>pages</w:t>
      </w:r>
      <w:r w:rsidR="00C2591D">
        <w:rPr>
          <w:sz w:val="24"/>
          <w:szCs w:val="24"/>
        </w:rPr>
        <w:t xml:space="preserve"> 71139 and 71140</w:t>
      </w:r>
      <w:r w:rsidRPr="0095533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The records are maintained in the appropriate Privacy Act System of Records identified as “Compensation, Pension, Education, and Vocational Rehabilitation and Employment Records-VA (</w:t>
      </w:r>
      <w:r w:rsidRPr="00820A0A">
        <w:rPr>
          <w:sz w:val="24"/>
          <w:szCs w:val="24"/>
        </w:rPr>
        <w:t>58VA21/22/28),” published at 74 FR 29275 on June 19, 2009, and last amended 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00E43BFA" w:rsidRDefault="00E43BFA" w14:paraId="57FBE131" w14:textId="77777777">
      <w:pPr>
        <w:rPr>
          <w:b/>
          <w:sz w:val="24"/>
          <w:szCs w:val="24"/>
        </w:rPr>
      </w:pPr>
      <w:r>
        <w:rPr>
          <w:b/>
          <w:sz w:val="24"/>
          <w:szCs w:val="24"/>
        </w:rPr>
        <w:br w:type="page"/>
      </w:r>
    </w:p>
    <w:p w:rsidRPr="003B6D49" w:rsidR="00310573" w:rsidP="003B6D49" w:rsidRDefault="00310573" w14:paraId="5C550AF8" w14:textId="3FBD308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lastRenderedPageBreak/>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B467BB" w14:paraId="283C193F" w14:textId="5E92817D">
      <w:pPr>
        <w:pStyle w:val="ListParagraph"/>
        <w:numPr>
          <w:ilvl w:val="0"/>
          <w:numId w:val="8"/>
        </w:numPr>
        <w:tabs>
          <w:tab w:val="left" w:pos="480"/>
          <w:tab w:val="right" w:pos="8640"/>
        </w:tabs>
        <w:ind w:right="684"/>
        <w:rPr>
          <w:sz w:val="24"/>
          <w:szCs w:val="24"/>
        </w:rPr>
      </w:pPr>
      <w:r>
        <w:rPr>
          <w:sz w:val="24"/>
          <w:szCs w:val="24"/>
        </w:rPr>
        <w:t xml:space="preserve">Total </w:t>
      </w:r>
      <w:r w:rsidRPr="00495C22" w:rsidR="00E36537">
        <w:rPr>
          <w:sz w:val="24"/>
          <w:szCs w:val="24"/>
        </w:rPr>
        <w:t xml:space="preserve">Number of Respondents is </w:t>
      </w:r>
      <w:r w:rsidRPr="00A411DD" w:rsidR="00E36537">
        <w:rPr>
          <w:sz w:val="24"/>
          <w:szCs w:val="24"/>
        </w:rPr>
        <w:t xml:space="preserve">estimated </w:t>
      </w:r>
      <w:r>
        <w:rPr>
          <w:sz w:val="24"/>
          <w:szCs w:val="24"/>
        </w:rPr>
        <w:t>to</w:t>
      </w:r>
      <w:r w:rsidRPr="00A411DD" w:rsidR="00E36537">
        <w:rPr>
          <w:sz w:val="24"/>
          <w:szCs w:val="24"/>
        </w:rPr>
        <w:t xml:space="preserve"> </w:t>
      </w:r>
      <w:r w:rsidRPr="00B467BB">
        <w:rPr>
          <w:b/>
          <w:bCs/>
          <w:sz w:val="24"/>
          <w:szCs w:val="24"/>
          <w:u w:val="single"/>
        </w:rPr>
        <w:t>20,374</w:t>
      </w:r>
      <w:r w:rsidRPr="00A411DD" w:rsidR="00E36537">
        <w:rPr>
          <w:sz w:val="24"/>
          <w:szCs w:val="24"/>
        </w:rPr>
        <w:t xml:space="preserve"> </w:t>
      </w:r>
      <w:r w:rsidRPr="00A411DD" w:rsidR="00430D02">
        <w:rPr>
          <w:sz w:val="24"/>
          <w:szCs w:val="24"/>
        </w:rPr>
        <w:t>per year</w:t>
      </w:r>
      <w:r w:rsidRPr="00A411DD" w:rsidR="00C17C77">
        <w:rPr>
          <w:sz w:val="24"/>
          <w:szCs w:val="24"/>
        </w:rPr>
        <w:t>.</w:t>
      </w:r>
      <w:r w:rsidRPr="00A411DD" w:rsidR="00E36537">
        <w:rPr>
          <w:sz w:val="24"/>
          <w:szCs w:val="24"/>
        </w:rPr>
        <w:t xml:space="preserve"> </w:t>
      </w:r>
    </w:p>
    <w:p w:rsidR="00820A0A" w:rsidP="00B467BB" w:rsidRDefault="00B467BB" w14:paraId="3CE27561" w14:textId="056AD771">
      <w:pPr>
        <w:pStyle w:val="ListParagraph"/>
        <w:numPr>
          <w:ilvl w:val="0"/>
          <w:numId w:val="13"/>
        </w:numPr>
        <w:tabs>
          <w:tab w:val="left" w:pos="480"/>
          <w:tab w:val="right" w:pos="8640"/>
        </w:tabs>
        <w:ind w:right="684"/>
        <w:rPr>
          <w:sz w:val="24"/>
          <w:szCs w:val="24"/>
        </w:rPr>
      </w:pPr>
      <w:r>
        <w:rPr>
          <w:sz w:val="24"/>
          <w:szCs w:val="24"/>
        </w:rPr>
        <w:t xml:space="preserve">Estimated number of respondents for VA Form 21-0781 is 15,499. </w:t>
      </w:r>
    </w:p>
    <w:p w:rsidR="00B467BB" w:rsidP="00B467BB" w:rsidRDefault="00B467BB" w14:paraId="14085769" w14:textId="6C4AC153">
      <w:pPr>
        <w:pStyle w:val="ListParagraph"/>
        <w:numPr>
          <w:ilvl w:val="0"/>
          <w:numId w:val="13"/>
        </w:numPr>
        <w:tabs>
          <w:tab w:val="left" w:pos="480"/>
          <w:tab w:val="right" w:pos="8640"/>
        </w:tabs>
        <w:ind w:right="684"/>
        <w:rPr>
          <w:sz w:val="24"/>
          <w:szCs w:val="24"/>
        </w:rPr>
      </w:pPr>
      <w:r>
        <w:rPr>
          <w:sz w:val="24"/>
          <w:szCs w:val="24"/>
        </w:rPr>
        <w:t>Estimated number of respondents for VA Form 21-0781a is 4875.</w:t>
      </w:r>
    </w:p>
    <w:p w:rsidRPr="00B467BB" w:rsidR="00B467BB" w:rsidP="00B467BB" w:rsidRDefault="00B467BB" w14:paraId="0E48D2F7" w14:textId="48259BF4">
      <w:pPr>
        <w:tabs>
          <w:tab w:val="left" w:pos="480"/>
          <w:tab w:val="right" w:pos="8640"/>
        </w:tabs>
        <w:ind w:left="720" w:right="684"/>
        <w:rPr>
          <w:sz w:val="24"/>
          <w:szCs w:val="24"/>
        </w:rPr>
      </w:pPr>
      <w:r>
        <w:rPr>
          <w:sz w:val="24"/>
          <w:szCs w:val="24"/>
        </w:rPr>
        <w:t xml:space="preserve">Note: These numbers were derived from the previous year total receivables through our centralized mail portal for the two forms.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7FFA0238">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Pr="00E43BFA" w:rsidR="00B467BB">
        <w:rPr>
          <w:b/>
          <w:bCs/>
          <w:sz w:val="24"/>
          <w:szCs w:val="24"/>
          <w:u w:val="single"/>
        </w:rPr>
        <w:t>23,770</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3B6D49" w:rsidP="003B6D49" w:rsidRDefault="003B6D49" w14:paraId="58842546" w14:textId="73AC8CC2">
      <w:pPr>
        <w:pStyle w:val="ListParagraph"/>
        <w:numPr>
          <w:ilvl w:val="0"/>
          <w:numId w:val="8"/>
        </w:numPr>
        <w:tabs>
          <w:tab w:val="left" w:pos="480"/>
          <w:tab w:val="right" w:pos="8640"/>
        </w:tabs>
        <w:ind w:right="684"/>
        <w:rPr>
          <w:sz w:val="24"/>
          <w:szCs w:val="24"/>
        </w:rPr>
      </w:pPr>
      <w:r w:rsidRPr="00A411DD">
        <w:rPr>
          <w:sz w:val="24"/>
          <w:szCs w:val="24"/>
        </w:rPr>
        <w:t xml:space="preserve">The </w:t>
      </w:r>
      <w:r w:rsidR="00B467BB">
        <w:rPr>
          <w:sz w:val="24"/>
          <w:szCs w:val="24"/>
        </w:rPr>
        <w:t xml:space="preserve">total </w:t>
      </w:r>
      <w:r w:rsidRPr="00A411DD" w:rsidR="00312610">
        <w:rPr>
          <w:sz w:val="24"/>
          <w:szCs w:val="24"/>
        </w:rPr>
        <w:t xml:space="preserve">estimated completion time is </w:t>
      </w:r>
      <w:r w:rsidRPr="00B467BB" w:rsidR="00B467BB">
        <w:rPr>
          <w:b/>
          <w:bCs/>
          <w:sz w:val="24"/>
          <w:szCs w:val="24"/>
          <w:u w:val="single"/>
        </w:rPr>
        <w:t>70</w:t>
      </w:r>
      <w:r w:rsidRPr="00A411DD">
        <w:rPr>
          <w:sz w:val="24"/>
          <w:szCs w:val="24"/>
        </w:rPr>
        <w:t xml:space="preserve"> minutes.</w:t>
      </w:r>
    </w:p>
    <w:p w:rsidR="00B467BB" w:rsidP="00B467BB" w:rsidRDefault="00B467BB" w14:paraId="3DA0E264" w14:textId="3E2BA1C9">
      <w:pPr>
        <w:pStyle w:val="ListParagraph"/>
        <w:numPr>
          <w:ilvl w:val="0"/>
          <w:numId w:val="14"/>
        </w:numPr>
        <w:tabs>
          <w:tab w:val="left" w:pos="480"/>
          <w:tab w:val="right" w:pos="8640"/>
        </w:tabs>
        <w:ind w:right="684"/>
        <w:rPr>
          <w:sz w:val="24"/>
          <w:szCs w:val="24"/>
        </w:rPr>
      </w:pPr>
      <w:r>
        <w:rPr>
          <w:sz w:val="24"/>
          <w:szCs w:val="24"/>
        </w:rPr>
        <w:t>Estimated completion time for VA Form 21-0781 is 70 minutes.</w:t>
      </w:r>
    </w:p>
    <w:p w:rsidRPr="00B467BB" w:rsidR="00B467BB" w:rsidP="00B467BB" w:rsidRDefault="00B467BB" w14:paraId="2AEA7A5B" w14:textId="6A93219C">
      <w:pPr>
        <w:pStyle w:val="ListParagraph"/>
        <w:numPr>
          <w:ilvl w:val="0"/>
          <w:numId w:val="14"/>
        </w:numPr>
        <w:tabs>
          <w:tab w:val="left" w:pos="480"/>
          <w:tab w:val="right" w:pos="8640"/>
        </w:tabs>
        <w:ind w:right="684"/>
        <w:rPr>
          <w:sz w:val="24"/>
          <w:szCs w:val="24"/>
        </w:rPr>
      </w:pPr>
      <w:r>
        <w:rPr>
          <w:sz w:val="24"/>
          <w:szCs w:val="24"/>
        </w:rPr>
        <w:t xml:space="preserve">Estimated completion time for VA Form 21-0781a is 70 minutes. </w:t>
      </w:r>
    </w:p>
    <w:p w:rsidRPr="00A411DD" w:rsidR="00312610" w:rsidP="00312610" w:rsidRDefault="00312610" w14:paraId="4992F149" w14:textId="77777777">
      <w:pPr>
        <w:pStyle w:val="ListParagraph"/>
        <w:rPr>
          <w:sz w:val="24"/>
          <w:szCs w:val="24"/>
        </w:rPr>
      </w:pPr>
    </w:p>
    <w:p w:rsidRPr="00782C13" w:rsidR="00782C13" w:rsidP="00782C13" w:rsidRDefault="00B2477C" w14:paraId="3C294A41" w14:textId="0FA17D71">
      <w:pPr>
        <w:pStyle w:val="ListParagraph"/>
        <w:numPr>
          <w:ilvl w:val="0"/>
          <w:numId w:val="8"/>
        </w:numPr>
        <w:tabs>
          <w:tab w:val="left" w:pos="480"/>
          <w:tab w:val="right" w:pos="720"/>
        </w:tabs>
        <w:ind w:right="684"/>
        <w:rPr>
          <w:sz w:val="24"/>
        </w:rPr>
      </w:pPr>
      <w:r w:rsidRPr="005C316E">
        <w:rPr>
          <w:sz w:val="24"/>
          <w:szCs w:val="24"/>
        </w:rPr>
        <w:t xml:space="preserve">The respondent population for </w:t>
      </w:r>
      <w:r w:rsidRPr="005C316E">
        <w:rPr>
          <w:sz w:val="24"/>
        </w:rPr>
        <w:t xml:space="preserve">VA Forms 21-0781 and 21-0781a </w:t>
      </w:r>
      <w:r w:rsidRPr="005C316E">
        <w:rPr>
          <w:sz w:val="24"/>
          <w:szCs w:val="24"/>
        </w:rPr>
        <w:t>is composed of individuals who</w:t>
      </w:r>
      <w:r w:rsidRPr="005C316E">
        <w:rPr>
          <w:sz w:val="24"/>
        </w:rPr>
        <w:t xml:space="preserve"> are claiming in-service stressors. </w:t>
      </w:r>
      <w:r w:rsidRPr="00A411DD" w:rsidR="00782C13">
        <w:rPr>
          <w:sz w:val="24"/>
          <w:szCs w:val="24"/>
        </w:rPr>
        <w:t>VA cannot make further assumptions about the population of respondents because of the variability of factors such as</w:t>
      </w:r>
      <w:r w:rsidRPr="00782C13" w:rsidR="00782C13">
        <w:rPr>
          <w:sz w:val="24"/>
          <w:szCs w:val="24"/>
        </w:rPr>
        <w:t xml:space="preserve"> the educational background and wage potential of</w:t>
      </w:r>
      <w:r>
        <w:rPr>
          <w:sz w:val="24"/>
          <w:szCs w:val="24"/>
        </w:rPr>
        <w:t xml:space="preserve"> re</w:t>
      </w:r>
      <w:r w:rsidRPr="00782C13" w:rsidR="00782C13">
        <w:rPr>
          <w:sz w:val="24"/>
          <w:szCs w:val="24"/>
        </w:rPr>
        <w:t xml:space="preserv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1E2E15" w:rsidP="001E2E15" w:rsidRDefault="001E2E15" w14:paraId="784F1753" w14:textId="77777777">
      <w:pPr>
        <w:tabs>
          <w:tab w:val="left" w:pos="480"/>
          <w:tab w:val="right" w:pos="8640"/>
          <w:tab w:val="left" w:pos="9504"/>
        </w:tabs>
        <w:ind w:left="720" w:right="54"/>
        <w:rPr>
          <w:sz w:val="24"/>
          <w:szCs w:val="24"/>
        </w:rPr>
      </w:pPr>
      <w:bookmarkStart w:name="_Hlk2954761" w:id="1"/>
      <w:r w:rsidRPr="00823C3C">
        <w:rPr>
          <w:sz w:val="24"/>
          <w:szCs w:val="24"/>
        </w:rPr>
        <w:t>The Bureau of Labor Statistics (BLS) gathers information on full-time wage and salary workers.  According to the latest available BLS data, the mean hourly wage is $</w:t>
      </w:r>
      <w:r>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26A967D6">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B2477C">
        <w:t>524,019.28</w:t>
      </w:r>
      <w:r w:rsidRPr="00F174D2">
        <w:t xml:space="preserve"> (</w:t>
      </w:r>
      <w:r w:rsidR="00B2477C">
        <w:t>20,374</w:t>
      </w:r>
      <w:r w:rsidRPr="00F174D2">
        <w:t xml:space="preserve"> burden hours x </w:t>
      </w:r>
      <w:r w:rsidRPr="00B82974">
        <w:t>$</w:t>
      </w:r>
      <w:r>
        <w:t>25.72</w:t>
      </w:r>
      <w:r w:rsidRPr="00F174D2">
        <w:t xml:space="preserve"> per hour). </w:t>
      </w:r>
      <w:bookmarkEnd w:id="1"/>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10E9A922">
      <w:pPr>
        <w:tabs>
          <w:tab w:val="left" w:pos="480"/>
          <w:tab w:val="right" w:pos="8640"/>
        </w:tabs>
        <w:ind w:left="360" w:right="684"/>
        <w:rPr>
          <w:sz w:val="24"/>
        </w:rPr>
      </w:pPr>
      <w:r w:rsidRPr="00B2477C">
        <w:rPr>
          <w:sz w:val="24"/>
        </w:rPr>
        <w:lastRenderedPageBreak/>
        <w:t>Estimated Costs to the Federal Government:</w:t>
      </w:r>
    </w:p>
    <w:p w:rsidR="00A30D92" w:rsidP="00F54C17" w:rsidRDefault="00A30D92" w14:paraId="6F0A316D" w14:textId="77777777">
      <w:pPr>
        <w:tabs>
          <w:tab w:val="left" w:pos="480"/>
          <w:tab w:val="right" w:pos="8640"/>
        </w:tabs>
        <w:ind w:left="360" w:right="684"/>
        <w:rPr>
          <w:sz w:val="24"/>
        </w:rPr>
      </w:pPr>
    </w:p>
    <w:tbl>
      <w:tblPr>
        <w:tblW w:w="8910" w:type="dxa"/>
        <w:tblInd w:w="620" w:type="dxa"/>
        <w:tblLook w:val="04A0" w:firstRow="1" w:lastRow="0" w:firstColumn="1" w:lastColumn="0" w:noHBand="0" w:noVBand="1"/>
      </w:tblPr>
      <w:tblGrid>
        <w:gridCol w:w="990"/>
        <w:gridCol w:w="810"/>
        <w:gridCol w:w="810"/>
        <w:gridCol w:w="1170"/>
        <w:gridCol w:w="1080"/>
        <w:gridCol w:w="1080"/>
        <w:gridCol w:w="1170"/>
        <w:gridCol w:w="1800"/>
      </w:tblGrid>
      <w:tr w:rsidRPr="00A30D92" w:rsidR="00A30D92" w:rsidTr="00A30D92" w14:paraId="4C1CAB3E" w14:textId="77777777">
        <w:trPr>
          <w:trHeight w:val="765"/>
        </w:trPr>
        <w:tc>
          <w:tcPr>
            <w:tcW w:w="99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A30D92" w:rsidR="00A30D92" w:rsidP="00A30D92" w:rsidRDefault="00A30D92" w14:paraId="1C707448" w14:textId="77777777">
            <w:pPr>
              <w:jc w:val="center"/>
              <w:rPr>
                <w:color w:val="000000"/>
                <w:sz w:val="18"/>
                <w:szCs w:val="18"/>
              </w:rPr>
            </w:pPr>
            <w:r w:rsidRPr="00A30D92">
              <w:rPr>
                <w:color w:val="000000"/>
                <w:sz w:val="18"/>
                <w:szCs w:val="18"/>
              </w:rPr>
              <w:t>Grade</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2129B783" w14:textId="77777777">
            <w:pPr>
              <w:jc w:val="center"/>
              <w:rPr>
                <w:color w:val="000000"/>
                <w:sz w:val="18"/>
                <w:szCs w:val="18"/>
              </w:rPr>
            </w:pPr>
            <w:r w:rsidRPr="00A30D92">
              <w:rPr>
                <w:color w:val="000000"/>
                <w:sz w:val="18"/>
                <w:szCs w:val="18"/>
              </w:rPr>
              <w:t>Step</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5871EFC2" w14:textId="77777777">
            <w:pPr>
              <w:jc w:val="center"/>
              <w:rPr>
                <w:color w:val="000000"/>
                <w:sz w:val="18"/>
                <w:szCs w:val="18"/>
              </w:rPr>
            </w:pPr>
            <w:r w:rsidRPr="00A30D92">
              <w:rPr>
                <w:color w:val="000000"/>
                <w:sz w:val="18"/>
                <w:szCs w:val="18"/>
              </w:rPr>
              <w:t>Burden Time</w:t>
            </w:r>
          </w:p>
        </w:tc>
        <w:tc>
          <w:tcPr>
            <w:tcW w:w="117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2607D725" w14:textId="77777777">
            <w:pPr>
              <w:jc w:val="center"/>
              <w:rPr>
                <w:color w:val="000000"/>
                <w:sz w:val="18"/>
                <w:szCs w:val="18"/>
              </w:rPr>
            </w:pPr>
            <w:r w:rsidRPr="00A30D92">
              <w:rPr>
                <w:color w:val="000000"/>
                <w:sz w:val="18"/>
                <w:szCs w:val="18"/>
              </w:rPr>
              <w:t>Fraction of Hour</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15D56EFA" w14:textId="77777777">
            <w:pPr>
              <w:jc w:val="center"/>
              <w:rPr>
                <w:color w:val="000000"/>
                <w:sz w:val="18"/>
                <w:szCs w:val="18"/>
              </w:rPr>
            </w:pPr>
            <w:r w:rsidRPr="00A30D92">
              <w:rPr>
                <w:color w:val="000000"/>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380F19B4" w14:textId="77777777">
            <w:pPr>
              <w:jc w:val="center"/>
              <w:rPr>
                <w:color w:val="000000"/>
                <w:sz w:val="18"/>
                <w:szCs w:val="18"/>
              </w:rPr>
            </w:pPr>
            <w:r w:rsidRPr="00A30D92">
              <w:rPr>
                <w:color w:val="000000"/>
                <w:sz w:val="18"/>
                <w:szCs w:val="18"/>
              </w:rPr>
              <w:t>Cost Per Response</w:t>
            </w:r>
          </w:p>
        </w:tc>
        <w:tc>
          <w:tcPr>
            <w:tcW w:w="117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3659E0AA" w14:textId="77777777">
            <w:pPr>
              <w:jc w:val="center"/>
              <w:rPr>
                <w:color w:val="000000"/>
                <w:sz w:val="18"/>
                <w:szCs w:val="18"/>
              </w:rPr>
            </w:pPr>
            <w:r w:rsidRPr="00A30D92">
              <w:rPr>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000000" w:fill="DCE6F1"/>
            <w:vAlign w:val="center"/>
            <w:hideMark/>
          </w:tcPr>
          <w:p w:rsidRPr="00A30D92" w:rsidR="00A30D92" w:rsidP="00A30D92" w:rsidRDefault="00A30D92" w14:paraId="310C9E2B" w14:textId="77777777">
            <w:pPr>
              <w:jc w:val="center"/>
              <w:rPr>
                <w:color w:val="000000"/>
                <w:sz w:val="18"/>
                <w:szCs w:val="18"/>
              </w:rPr>
            </w:pPr>
            <w:r w:rsidRPr="00A30D92">
              <w:rPr>
                <w:color w:val="000000"/>
                <w:sz w:val="18"/>
                <w:szCs w:val="18"/>
              </w:rPr>
              <w:t>Total</w:t>
            </w:r>
          </w:p>
        </w:tc>
      </w:tr>
      <w:tr w:rsidRPr="00A30D92" w:rsidR="00A30D92" w:rsidTr="00A30D92" w14:paraId="1913B35B" w14:textId="77777777">
        <w:trPr>
          <w:trHeight w:val="300"/>
        </w:trPr>
        <w:tc>
          <w:tcPr>
            <w:tcW w:w="990" w:type="dxa"/>
            <w:tcBorders>
              <w:top w:val="nil"/>
              <w:left w:val="single" w:color="auto" w:sz="8" w:space="0"/>
              <w:bottom w:val="single" w:color="auto" w:sz="4" w:space="0"/>
              <w:right w:val="single" w:color="auto" w:sz="4" w:space="0"/>
            </w:tcBorders>
            <w:shd w:val="clear" w:color="auto" w:fill="auto"/>
            <w:vAlign w:val="bottom"/>
            <w:hideMark/>
          </w:tcPr>
          <w:p w:rsidRPr="00A30D92" w:rsidR="00A30D92" w:rsidP="00A30D92" w:rsidRDefault="00A30D92" w14:paraId="02E23847" w14:textId="77777777">
            <w:pPr>
              <w:jc w:val="center"/>
              <w:rPr>
                <w:color w:val="000000"/>
                <w:sz w:val="22"/>
                <w:szCs w:val="22"/>
              </w:rPr>
            </w:pPr>
            <w:r w:rsidRPr="00A30D92">
              <w:rPr>
                <w:color w:val="000000"/>
                <w:sz w:val="22"/>
                <w:szCs w:val="22"/>
              </w:rPr>
              <w:t>7</w:t>
            </w:r>
          </w:p>
        </w:tc>
        <w:tc>
          <w:tcPr>
            <w:tcW w:w="81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3B95AB99" w14:textId="77777777">
            <w:pPr>
              <w:jc w:val="center"/>
              <w:rPr>
                <w:color w:val="000000"/>
                <w:sz w:val="22"/>
                <w:szCs w:val="22"/>
              </w:rPr>
            </w:pPr>
            <w:r w:rsidRPr="00A30D92">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77E4E213" w14:textId="77777777">
            <w:pPr>
              <w:jc w:val="center"/>
              <w:rPr>
                <w:color w:val="000000"/>
                <w:sz w:val="22"/>
                <w:szCs w:val="22"/>
              </w:rPr>
            </w:pPr>
            <w:r w:rsidRPr="00A30D92">
              <w:rPr>
                <w:color w:val="000000"/>
                <w:sz w:val="22"/>
                <w:szCs w:val="22"/>
              </w:rPr>
              <w:t>30</w:t>
            </w:r>
          </w:p>
        </w:tc>
        <w:tc>
          <w:tcPr>
            <w:tcW w:w="117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22C1ED6A" w14:textId="77777777">
            <w:pPr>
              <w:jc w:val="center"/>
              <w:rPr>
                <w:color w:val="000000"/>
                <w:sz w:val="22"/>
                <w:szCs w:val="22"/>
              </w:rPr>
            </w:pPr>
            <w:r w:rsidRPr="00A30D92">
              <w:rPr>
                <w:color w:val="000000"/>
                <w:sz w:val="22"/>
                <w:szCs w:val="22"/>
              </w:rPr>
              <w:t>0.50</w:t>
            </w:r>
          </w:p>
        </w:tc>
        <w:tc>
          <w:tcPr>
            <w:tcW w:w="108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04BDAE63" w14:textId="77777777">
            <w:pPr>
              <w:jc w:val="center"/>
              <w:rPr>
                <w:color w:val="000000"/>
                <w:sz w:val="22"/>
                <w:szCs w:val="22"/>
              </w:rPr>
            </w:pPr>
            <w:r w:rsidRPr="00A30D92">
              <w:rPr>
                <w:color w:val="000000"/>
                <w:sz w:val="22"/>
                <w:szCs w:val="22"/>
              </w:rPr>
              <w:t xml:space="preserve"> $19.26 </w:t>
            </w:r>
          </w:p>
        </w:tc>
        <w:tc>
          <w:tcPr>
            <w:tcW w:w="108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7BD7CC40" w14:textId="77777777">
            <w:pPr>
              <w:jc w:val="center"/>
              <w:rPr>
                <w:color w:val="000000"/>
                <w:sz w:val="22"/>
                <w:szCs w:val="22"/>
              </w:rPr>
            </w:pPr>
            <w:r w:rsidRPr="00A30D92">
              <w:rPr>
                <w:color w:val="000000"/>
                <w:sz w:val="22"/>
                <w:szCs w:val="22"/>
              </w:rPr>
              <w:t>9.630</w:t>
            </w:r>
          </w:p>
        </w:tc>
        <w:tc>
          <w:tcPr>
            <w:tcW w:w="117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20C3AD9C" w14:textId="77777777">
            <w:pPr>
              <w:jc w:val="center"/>
              <w:rPr>
                <w:color w:val="000000"/>
                <w:sz w:val="22"/>
                <w:szCs w:val="22"/>
              </w:rPr>
            </w:pPr>
            <w:r w:rsidRPr="00A30D92">
              <w:rPr>
                <w:color w:val="000000"/>
                <w:sz w:val="22"/>
                <w:szCs w:val="22"/>
              </w:rPr>
              <w:t xml:space="preserve">     20,374 </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0DE804FA" w14:textId="77777777">
            <w:pPr>
              <w:jc w:val="center"/>
              <w:rPr>
                <w:color w:val="000000"/>
                <w:sz w:val="22"/>
                <w:szCs w:val="22"/>
              </w:rPr>
            </w:pPr>
            <w:r w:rsidRPr="00A30D92">
              <w:rPr>
                <w:color w:val="000000"/>
                <w:sz w:val="22"/>
                <w:szCs w:val="22"/>
              </w:rPr>
              <w:t xml:space="preserve"> $      196,201.62 </w:t>
            </w:r>
          </w:p>
        </w:tc>
      </w:tr>
      <w:tr w:rsidRPr="00A30D92" w:rsidR="00A30D92" w:rsidTr="00A30D92" w14:paraId="4EA2BC10"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30D92" w:rsidR="00A30D92" w:rsidP="00A30D92" w:rsidRDefault="00A30D92" w14:paraId="23D456F1" w14:textId="77777777">
            <w:pPr>
              <w:rPr>
                <w:color w:val="000000"/>
                <w:sz w:val="22"/>
                <w:szCs w:val="22"/>
              </w:rPr>
            </w:pPr>
            <w:r w:rsidRPr="00A30D92">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24182DD3" w14:textId="77777777">
            <w:pPr>
              <w:jc w:val="center"/>
              <w:rPr>
                <w:color w:val="000000"/>
                <w:sz w:val="22"/>
                <w:szCs w:val="22"/>
              </w:rPr>
            </w:pPr>
            <w:r w:rsidRPr="00A30D92">
              <w:rPr>
                <w:color w:val="000000"/>
                <w:sz w:val="22"/>
                <w:szCs w:val="22"/>
              </w:rPr>
              <w:t xml:space="preserve"> $      196,201.62 </w:t>
            </w:r>
          </w:p>
        </w:tc>
      </w:tr>
      <w:tr w:rsidRPr="00A30D92" w:rsidR="00A30D92" w:rsidTr="00A30D92" w14:paraId="63FDD699" w14:textId="77777777">
        <w:trPr>
          <w:trHeight w:val="300"/>
        </w:trPr>
        <w:tc>
          <w:tcPr>
            <w:tcW w:w="990" w:type="dxa"/>
            <w:tcBorders>
              <w:top w:val="nil"/>
              <w:left w:val="single" w:color="auto" w:sz="8" w:space="0"/>
              <w:bottom w:val="single" w:color="auto" w:sz="4" w:space="0"/>
              <w:right w:val="single" w:color="auto" w:sz="4" w:space="0"/>
            </w:tcBorders>
            <w:shd w:val="clear" w:color="auto" w:fill="auto"/>
            <w:vAlign w:val="bottom"/>
            <w:hideMark/>
          </w:tcPr>
          <w:p w:rsidRPr="00A30D92" w:rsidR="00A30D92" w:rsidP="00A30D92" w:rsidRDefault="00A30D92" w14:paraId="5415856E" w14:textId="77777777">
            <w:pPr>
              <w:jc w:val="center"/>
              <w:rPr>
                <w:color w:val="000000"/>
                <w:sz w:val="22"/>
                <w:szCs w:val="22"/>
              </w:rPr>
            </w:pPr>
            <w:r w:rsidRPr="00A30D92">
              <w:rPr>
                <w:color w:val="000000"/>
                <w:sz w:val="22"/>
                <w:szCs w:val="22"/>
              </w:rPr>
              <w:t>10</w:t>
            </w:r>
          </w:p>
        </w:tc>
        <w:tc>
          <w:tcPr>
            <w:tcW w:w="81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58ACC213" w14:textId="77777777">
            <w:pPr>
              <w:jc w:val="center"/>
              <w:rPr>
                <w:color w:val="000000"/>
                <w:sz w:val="22"/>
                <w:szCs w:val="22"/>
              </w:rPr>
            </w:pPr>
            <w:r w:rsidRPr="00A30D92">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769E2911" w14:textId="77777777">
            <w:pPr>
              <w:jc w:val="center"/>
              <w:rPr>
                <w:color w:val="000000"/>
                <w:sz w:val="22"/>
                <w:szCs w:val="22"/>
              </w:rPr>
            </w:pPr>
            <w:r w:rsidRPr="00A30D92">
              <w:rPr>
                <w:color w:val="000000"/>
                <w:sz w:val="22"/>
                <w:szCs w:val="22"/>
              </w:rPr>
              <w:t>30</w:t>
            </w:r>
          </w:p>
        </w:tc>
        <w:tc>
          <w:tcPr>
            <w:tcW w:w="117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2C9A6D09" w14:textId="77777777">
            <w:pPr>
              <w:jc w:val="center"/>
              <w:rPr>
                <w:color w:val="000000"/>
                <w:sz w:val="22"/>
                <w:szCs w:val="22"/>
              </w:rPr>
            </w:pPr>
            <w:r w:rsidRPr="00A30D92">
              <w:rPr>
                <w:color w:val="000000"/>
                <w:sz w:val="22"/>
                <w:szCs w:val="22"/>
              </w:rPr>
              <w:t>0.50</w:t>
            </w:r>
          </w:p>
        </w:tc>
        <w:tc>
          <w:tcPr>
            <w:tcW w:w="108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3B55AF7D" w14:textId="77777777">
            <w:pPr>
              <w:jc w:val="center"/>
              <w:rPr>
                <w:color w:val="000000"/>
                <w:sz w:val="22"/>
                <w:szCs w:val="22"/>
              </w:rPr>
            </w:pPr>
            <w:r w:rsidRPr="00A30D92">
              <w:rPr>
                <w:color w:val="000000"/>
                <w:sz w:val="22"/>
                <w:szCs w:val="22"/>
              </w:rPr>
              <w:t xml:space="preserve"> $25.94 </w:t>
            </w:r>
          </w:p>
        </w:tc>
        <w:tc>
          <w:tcPr>
            <w:tcW w:w="108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613A113F" w14:textId="77777777">
            <w:pPr>
              <w:jc w:val="center"/>
              <w:rPr>
                <w:color w:val="000000"/>
                <w:sz w:val="22"/>
                <w:szCs w:val="22"/>
              </w:rPr>
            </w:pPr>
            <w:r w:rsidRPr="00A30D92">
              <w:rPr>
                <w:color w:val="000000"/>
                <w:sz w:val="22"/>
                <w:szCs w:val="22"/>
              </w:rPr>
              <w:t>12.970</w:t>
            </w:r>
          </w:p>
        </w:tc>
        <w:tc>
          <w:tcPr>
            <w:tcW w:w="117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0BB478A1" w14:textId="77777777">
            <w:pPr>
              <w:jc w:val="center"/>
              <w:rPr>
                <w:color w:val="000000"/>
                <w:sz w:val="22"/>
                <w:szCs w:val="22"/>
              </w:rPr>
            </w:pPr>
            <w:r w:rsidRPr="00A30D92">
              <w:rPr>
                <w:color w:val="000000"/>
                <w:sz w:val="22"/>
                <w:szCs w:val="22"/>
              </w:rPr>
              <w:t xml:space="preserve">     20,374 </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25846AB1" w14:textId="77777777">
            <w:pPr>
              <w:jc w:val="center"/>
              <w:rPr>
                <w:color w:val="000000"/>
                <w:sz w:val="22"/>
                <w:szCs w:val="22"/>
              </w:rPr>
            </w:pPr>
            <w:r w:rsidRPr="00A30D92">
              <w:rPr>
                <w:color w:val="000000"/>
                <w:sz w:val="22"/>
                <w:szCs w:val="22"/>
              </w:rPr>
              <w:t xml:space="preserve"> $      264,250.78 </w:t>
            </w:r>
          </w:p>
        </w:tc>
      </w:tr>
      <w:tr w:rsidRPr="00A30D92" w:rsidR="00A30D92" w:rsidTr="00A30D92" w14:paraId="3A928714"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30D92" w:rsidR="00A30D92" w:rsidP="00A30D92" w:rsidRDefault="00A30D92" w14:paraId="1C1EA4AB" w14:textId="77777777">
            <w:pPr>
              <w:rPr>
                <w:color w:val="000000"/>
                <w:sz w:val="22"/>
                <w:szCs w:val="22"/>
              </w:rPr>
            </w:pPr>
            <w:r w:rsidRPr="00A30D92">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5E9FFBFA" w14:textId="77777777">
            <w:pPr>
              <w:jc w:val="center"/>
              <w:rPr>
                <w:color w:val="000000"/>
                <w:sz w:val="22"/>
                <w:szCs w:val="22"/>
              </w:rPr>
            </w:pPr>
            <w:r w:rsidRPr="00A30D92">
              <w:rPr>
                <w:color w:val="000000"/>
                <w:sz w:val="22"/>
                <w:szCs w:val="22"/>
              </w:rPr>
              <w:t xml:space="preserve"> $      264,250.78 </w:t>
            </w:r>
          </w:p>
        </w:tc>
      </w:tr>
      <w:tr w:rsidRPr="00A30D92" w:rsidR="00A30D92" w:rsidTr="00A30D92" w14:paraId="7D761542" w14:textId="77777777">
        <w:trPr>
          <w:trHeight w:val="300"/>
        </w:trPr>
        <w:tc>
          <w:tcPr>
            <w:tcW w:w="990" w:type="dxa"/>
            <w:tcBorders>
              <w:top w:val="nil"/>
              <w:left w:val="single" w:color="auto" w:sz="8" w:space="0"/>
              <w:bottom w:val="single" w:color="auto" w:sz="4" w:space="0"/>
              <w:right w:val="single" w:color="auto" w:sz="4" w:space="0"/>
            </w:tcBorders>
            <w:shd w:val="clear" w:color="auto" w:fill="auto"/>
            <w:vAlign w:val="bottom"/>
            <w:hideMark/>
          </w:tcPr>
          <w:p w:rsidRPr="00A30D92" w:rsidR="00A30D92" w:rsidP="00A30D92" w:rsidRDefault="00A30D92" w14:paraId="2254DB44" w14:textId="77777777">
            <w:pPr>
              <w:jc w:val="center"/>
              <w:rPr>
                <w:color w:val="000000"/>
                <w:sz w:val="22"/>
                <w:szCs w:val="22"/>
              </w:rPr>
            </w:pPr>
            <w:r w:rsidRPr="00A30D92">
              <w:rPr>
                <w:color w:val="000000"/>
                <w:sz w:val="22"/>
                <w:szCs w:val="22"/>
              </w:rPr>
              <w:t>12</w:t>
            </w:r>
          </w:p>
        </w:tc>
        <w:tc>
          <w:tcPr>
            <w:tcW w:w="81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2C6C80BE" w14:textId="77777777">
            <w:pPr>
              <w:jc w:val="center"/>
              <w:rPr>
                <w:color w:val="000000"/>
                <w:sz w:val="22"/>
                <w:szCs w:val="22"/>
              </w:rPr>
            </w:pPr>
            <w:r w:rsidRPr="00A30D92">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5993C5F9" w14:textId="77777777">
            <w:pPr>
              <w:jc w:val="center"/>
              <w:rPr>
                <w:color w:val="000000"/>
                <w:sz w:val="22"/>
                <w:szCs w:val="22"/>
              </w:rPr>
            </w:pPr>
            <w:r w:rsidRPr="00A30D92">
              <w:rPr>
                <w:color w:val="000000"/>
                <w:sz w:val="22"/>
                <w:szCs w:val="22"/>
              </w:rPr>
              <w:t>15</w:t>
            </w:r>
          </w:p>
        </w:tc>
        <w:tc>
          <w:tcPr>
            <w:tcW w:w="117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151ED034" w14:textId="77777777">
            <w:pPr>
              <w:jc w:val="center"/>
              <w:rPr>
                <w:color w:val="000000"/>
                <w:sz w:val="22"/>
                <w:szCs w:val="22"/>
              </w:rPr>
            </w:pPr>
            <w:r w:rsidRPr="00A30D92">
              <w:rPr>
                <w:color w:val="000000"/>
                <w:sz w:val="22"/>
                <w:szCs w:val="22"/>
              </w:rPr>
              <w:t>0.25</w:t>
            </w:r>
          </w:p>
        </w:tc>
        <w:tc>
          <w:tcPr>
            <w:tcW w:w="108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5A262033" w14:textId="77777777">
            <w:pPr>
              <w:jc w:val="center"/>
              <w:rPr>
                <w:color w:val="000000"/>
                <w:sz w:val="22"/>
                <w:szCs w:val="22"/>
              </w:rPr>
            </w:pPr>
            <w:r w:rsidRPr="00A30D92">
              <w:rPr>
                <w:color w:val="000000"/>
                <w:sz w:val="22"/>
                <w:szCs w:val="22"/>
              </w:rPr>
              <w:t xml:space="preserve"> $34.16 </w:t>
            </w:r>
          </w:p>
        </w:tc>
        <w:tc>
          <w:tcPr>
            <w:tcW w:w="108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03AE1F0B" w14:textId="77777777">
            <w:pPr>
              <w:jc w:val="center"/>
              <w:rPr>
                <w:color w:val="000000"/>
                <w:sz w:val="22"/>
                <w:szCs w:val="22"/>
              </w:rPr>
            </w:pPr>
            <w:r w:rsidRPr="00A30D92">
              <w:rPr>
                <w:color w:val="000000"/>
                <w:sz w:val="22"/>
                <w:szCs w:val="22"/>
              </w:rPr>
              <w:t>8.540</w:t>
            </w:r>
          </w:p>
        </w:tc>
        <w:tc>
          <w:tcPr>
            <w:tcW w:w="1170" w:type="dxa"/>
            <w:tcBorders>
              <w:top w:val="nil"/>
              <w:left w:val="nil"/>
              <w:bottom w:val="single" w:color="auto" w:sz="4" w:space="0"/>
              <w:right w:val="single" w:color="auto" w:sz="4" w:space="0"/>
            </w:tcBorders>
            <w:shd w:val="clear" w:color="auto" w:fill="auto"/>
            <w:vAlign w:val="bottom"/>
            <w:hideMark/>
          </w:tcPr>
          <w:p w:rsidRPr="00A30D92" w:rsidR="00A30D92" w:rsidP="00A30D92" w:rsidRDefault="00A30D92" w14:paraId="49E9ACA8" w14:textId="77777777">
            <w:pPr>
              <w:jc w:val="center"/>
              <w:rPr>
                <w:color w:val="000000"/>
                <w:sz w:val="22"/>
                <w:szCs w:val="22"/>
              </w:rPr>
            </w:pPr>
            <w:r w:rsidRPr="00A30D92">
              <w:rPr>
                <w:color w:val="000000"/>
                <w:sz w:val="22"/>
                <w:szCs w:val="22"/>
              </w:rPr>
              <w:t xml:space="preserve">     20,374 </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249183B2" w14:textId="77777777">
            <w:pPr>
              <w:jc w:val="center"/>
              <w:rPr>
                <w:color w:val="000000"/>
                <w:sz w:val="22"/>
                <w:szCs w:val="22"/>
              </w:rPr>
            </w:pPr>
            <w:r w:rsidRPr="00A30D92">
              <w:rPr>
                <w:color w:val="000000"/>
                <w:sz w:val="22"/>
                <w:szCs w:val="22"/>
              </w:rPr>
              <w:t xml:space="preserve"> $      173,993.96 </w:t>
            </w:r>
          </w:p>
        </w:tc>
      </w:tr>
      <w:tr w:rsidRPr="00A30D92" w:rsidR="00A30D92" w:rsidTr="00A30D92" w14:paraId="031120D2"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30D92" w:rsidR="00A30D92" w:rsidP="00A30D92" w:rsidRDefault="00A30D92" w14:paraId="361A7DC3" w14:textId="77777777">
            <w:pPr>
              <w:rPr>
                <w:color w:val="000000"/>
                <w:sz w:val="22"/>
                <w:szCs w:val="22"/>
              </w:rPr>
            </w:pPr>
            <w:r w:rsidRPr="00A30D92">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31577430" w14:textId="77777777">
            <w:pPr>
              <w:jc w:val="center"/>
              <w:rPr>
                <w:color w:val="000000"/>
                <w:sz w:val="22"/>
                <w:szCs w:val="22"/>
              </w:rPr>
            </w:pPr>
            <w:r w:rsidRPr="00A30D92">
              <w:rPr>
                <w:color w:val="000000"/>
                <w:sz w:val="22"/>
                <w:szCs w:val="22"/>
              </w:rPr>
              <w:t xml:space="preserve"> $      173,993.96 </w:t>
            </w:r>
          </w:p>
        </w:tc>
      </w:tr>
      <w:tr w:rsidRPr="00A30D92" w:rsidR="00A30D92" w:rsidTr="00A30D92" w14:paraId="216F3FDC"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30D92" w:rsidR="00A30D92" w:rsidP="00A30D92" w:rsidRDefault="00A30D92" w14:paraId="4324C16D" w14:textId="77777777">
            <w:pPr>
              <w:jc w:val="center"/>
              <w:rPr>
                <w:color w:val="000000"/>
                <w:sz w:val="22"/>
                <w:szCs w:val="22"/>
              </w:rPr>
            </w:pPr>
            <w:r w:rsidRPr="00A30D92">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741D41B9" w14:textId="77777777">
            <w:pPr>
              <w:jc w:val="center"/>
              <w:rPr>
                <w:color w:val="000000"/>
                <w:sz w:val="22"/>
                <w:szCs w:val="22"/>
              </w:rPr>
            </w:pPr>
            <w:r w:rsidRPr="00A30D92">
              <w:rPr>
                <w:color w:val="000000"/>
                <w:sz w:val="22"/>
                <w:szCs w:val="22"/>
              </w:rPr>
              <w:t> </w:t>
            </w:r>
          </w:p>
        </w:tc>
      </w:tr>
      <w:tr w:rsidRPr="00A30D92" w:rsidR="00A30D92" w:rsidTr="00A30D92" w14:paraId="19397A67" w14:textId="77777777">
        <w:trPr>
          <w:trHeight w:val="289"/>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30D92" w:rsidR="00A30D92" w:rsidP="00A30D92" w:rsidRDefault="00A30D92" w14:paraId="43F192E5" w14:textId="77777777">
            <w:pPr>
              <w:rPr>
                <w:color w:val="000000"/>
                <w:sz w:val="22"/>
                <w:szCs w:val="22"/>
              </w:rPr>
            </w:pPr>
            <w:r w:rsidRPr="00A30D92">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259D28F8" w14:textId="77777777">
            <w:pPr>
              <w:jc w:val="center"/>
              <w:rPr>
                <w:color w:val="000000"/>
                <w:sz w:val="22"/>
                <w:szCs w:val="22"/>
              </w:rPr>
            </w:pPr>
            <w:r w:rsidRPr="00A30D92">
              <w:rPr>
                <w:color w:val="000000"/>
                <w:sz w:val="22"/>
                <w:szCs w:val="22"/>
              </w:rPr>
              <w:t xml:space="preserve"> $    1,268,892.72 </w:t>
            </w:r>
          </w:p>
        </w:tc>
      </w:tr>
      <w:tr w:rsidRPr="00A30D92" w:rsidR="00A30D92" w:rsidTr="00A30D92" w14:paraId="4FDB5FD2" w14:textId="77777777">
        <w:trPr>
          <w:trHeight w:val="300"/>
        </w:trPr>
        <w:tc>
          <w:tcPr>
            <w:tcW w:w="71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30D92" w:rsidR="00A30D92" w:rsidP="00A30D92" w:rsidRDefault="00A30D92" w14:paraId="4D197FC2" w14:textId="77777777">
            <w:pPr>
              <w:rPr>
                <w:color w:val="000000"/>
                <w:sz w:val="22"/>
                <w:szCs w:val="22"/>
              </w:rPr>
            </w:pPr>
            <w:r w:rsidRPr="00A30D92">
              <w:rPr>
                <w:color w:val="000000"/>
                <w:sz w:val="22"/>
                <w:szCs w:val="22"/>
              </w:rPr>
              <w:t>Printing and Production Cost</w:t>
            </w:r>
          </w:p>
        </w:tc>
        <w:tc>
          <w:tcPr>
            <w:tcW w:w="1800" w:type="dxa"/>
            <w:tcBorders>
              <w:top w:val="nil"/>
              <w:left w:val="nil"/>
              <w:bottom w:val="single" w:color="auto" w:sz="4" w:space="0"/>
              <w:right w:val="single" w:color="auto" w:sz="8" w:space="0"/>
            </w:tcBorders>
            <w:shd w:val="clear" w:color="auto" w:fill="auto"/>
            <w:vAlign w:val="bottom"/>
            <w:hideMark/>
          </w:tcPr>
          <w:p w:rsidRPr="00A30D92" w:rsidR="00A30D92" w:rsidP="00A30D92" w:rsidRDefault="00A30D92" w14:paraId="6647141C" w14:textId="77777777">
            <w:pPr>
              <w:jc w:val="center"/>
              <w:rPr>
                <w:color w:val="000000"/>
                <w:sz w:val="22"/>
                <w:szCs w:val="22"/>
              </w:rPr>
            </w:pPr>
            <w:r w:rsidRPr="00A30D92">
              <w:rPr>
                <w:color w:val="000000"/>
                <w:sz w:val="22"/>
                <w:szCs w:val="22"/>
              </w:rPr>
              <w:t xml:space="preserve"> $        14,098.81 </w:t>
            </w:r>
          </w:p>
        </w:tc>
      </w:tr>
      <w:tr w:rsidRPr="00A30D92" w:rsidR="00A30D92" w:rsidTr="00A30D92" w14:paraId="0A573E72" w14:textId="77777777">
        <w:trPr>
          <w:trHeight w:val="315"/>
        </w:trPr>
        <w:tc>
          <w:tcPr>
            <w:tcW w:w="711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A30D92" w:rsidR="00A30D92" w:rsidP="00A30D92" w:rsidRDefault="00A30D92" w14:paraId="2DF7D97A" w14:textId="77777777">
            <w:pPr>
              <w:rPr>
                <w:color w:val="000000"/>
                <w:sz w:val="22"/>
                <w:szCs w:val="22"/>
              </w:rPr>
            </w:pPr>
            <w:r w:rsidRPr="00A30D92">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A30D92" w:rsidR="00A30D92" w:rsidP="00A30D92" w:rsidRDefault="00A30D92" w14:paraId="185EDD29" w14:textId="77777777">
            <w:pPr>
              <w:jc w:val="center"/>
              <w:rPr>
                <w:color w:val="000000"/>
                <w:sz w:val="22"/>
                <w:szCs w:val="22"/>
              </w:rPr>
            </w:pPr>
            <w:r w:rsidRPr="00A30D92">
              <w:rPr>
                <w:color w:val="000000"/>
                <w:sz w:val="22"/>
                <w:szCs w:val="22"/>
              </w:rPr>
              <w:t xml:space="preserve"> $    1,282,991.53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A30D92" w:rsidP="00A30D92" w:rsidRDefault="00A30D92" w14:paraId="2FFB58EA" w14:textId="77777777">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A30D92" w:rsidP="00A30D92" w:rsidRDefault="00A30D92" w14:paraId="588EDEA6" w14:textId="77777777">
      <w:pPr>
        <w:pStyle w:val="ListParagraph"/>
        <w:tabs>
          <w:tab w:val="right" w:pos="8370"/>
        </w:tabs>
        <w:ind w:left="360" w:right="576"/>
        <w:rPr>
          <w:sz w:val="24"/>
          <w:szCs w:val="24"/>
        </w:rPr>
      </w:pPr>
    </w:p>
    <w:p w:rsidR="00A30D92" w:rsidP="00A30D92" w:rsidRDefault="00A30D92" w14:paraId="7C0077BE" w14:textId="77777777">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Pr="0061385F" w:rsidR="00A30D92" w:rsidP="00A30D92" w:rsidRDefault="00A30D92" w14:paraId="38FEB460" w14:textId="77777777">
      <w:pPr>
        <w:pStyle w:val="ListParagraph"/>
        <w:tabs>
          <w:tab w:val="right" w:pos="8370"/>
        </w:tabs>
        <w:ind w:left="0" w:right="576"/>
        <w:jc w:val="both"/>
        <w:rPr>
          <w:sz w:val="24"/>
          <w:szCs w:val="24"/>
        </w:rPr>
      </w:pPr>
    </w:p>
    <w:p w:rsidRPr="008A098F" w:rsidR="00A30D92" w:rsidP="00A30D92" w:rsidRDefault="00A30D92" w14:paraId="1E5AA690" w14:textId="77777777">
      <w:pPr>
        <w:ind w:left="360"/>
      </w:pPr>
      <w:bookmarkStart w:name="_Hlk29579534" w:id="3"/>
      <w:r w:rsidRPr="0061385F">
        <w:rPr>
          <w:sz w:val="24"/>
          <w:szCs w:val="24"/>
        </w:rPr>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3"/>
    <w:p w:rsidRPr="0061385F" w:rsidR="00A30D92" w:rsidP="00A30D92" w:rsidRDefault="00A30D92" w14:paraId="16B49411" w14:textId="77777777">
      <w:pPr>
        <w:ind w:left="360"/>
        <w:rPr>
          <w:sz w:val="24"/>
          <w:szCs w:val="24"/>
        </w:rPr>
      </w:pPr>
    </w:p>
    <w:p w:rsidR="00A30D92" w:rsidP="00A30D92" w:rsidRDefault="00A30D92" w14:paraId="28A11B08"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5C316E" w:rsidR="007202D5" w:rsidP="007202D5" w:rsidRDefault="007202D5" w14:paraId="08CE14D7" w14:textId="77777777">
      <w:pPr>
        <w:ind w:left="360"/>
        <w:rPr>
          <w:sz w:val="24"/>
        </w:rPr>
      </w:pPr>
      <w:r>
        <w:rPr>
          <w:sz w:val="24"/>
        </w:rPr>
        <w:t xml:space="preserve">The respondent burden has increased due to the estimated number of receivables averaged over the past year.  </w:t>
      </w:r>
    </w:p>
    <w:p w:rsidRPr="008C254F" w:rsidR="00E43BFA" w:rsidP="00F54C17" w:rsidRDefault="00E43BFA" w14:paraId="53C72D1E"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E43BFA" w:rsidRDefault="00E43BFA" w14:paraId="6F716039" w14:textId="77777777">
      <w:pPr>
        <w:rPr>
          <w:b/>
          <w:sz w:val="24"/>
          <w:szCs w:val="24"/>
        </w:rPr>
      </w:pPr>
      <w:r>
        <w:rPr>
          <w:b/>
          <w:sz w:val="24"/>
          <w:szCs w:val="24"/>
        </w:rPr>
        <w:br w:type="page"/>
      </w:r>
    </w:p>
    <w:p w:rsidR="008C254F" w:rsidP="008C254F" w:rsidRDefault="00495C22" w14:paraId="578D46E7" w14:textId="38A6BB6F">
      <w:pPr>
        <w:pStyle w:val="BodyText3"/>
        <w:numPr>
          <w:ilvl w:val="0"/>
          <w:numId w:val="5"/>
        </w:numPr>
        <w:tabs>
          <w:tab w:val="left" w:pos="547"/>
          <w:tab w:val="left" w:pos="1627"/>
        </w:tabs>
        <w:rPr>
          <w:b/>
          <w:sz w:val="24"/>
          <w:szCs w:val="24"/>
        </w:rPr>
      </w:pPr>
      <w:r w:rsidRPr="008C254F">
        <w:rPr>
          <w:b/>
          <w:sz w:val="24"/>
          <w:szCs w:val="24"/>
        </w:rPr>
        <w:lastRenderedPageBreak/>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0B41A259">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7DB3" w14:textId="4EF319D3" w:rsidR="00606AD2" w:rsidRDefault="00726753" w:rsidP="00F81B22">
    <w:pPr>
      <w:jc w:val="center"/>
      <w:rPr>
        <w:sz w:val="24"/>
        <w:szCs w:val="24"/>
      </w:rPr>
    </w:pPr>
    <w:r w:rsidRPr="00F81B22">
      <w:rPr>
        <w:sz w:val="24"/>
        <w:szCs w:val="24"/>
      </w:rPr>
      <w:t>Supporting Statement for</w:t>
    </w:r>
    <w:r w:rsidR="0082744E">
      <w:rPr>
        <w:sz w:val="24"/>
        <w:szCs w:val="24"/>
      </w:rPr>
      <w:t>:</w:t>
    </w:r>
  </w:p>
  <w:p w14:paraId="75B0C283" w14:textId="04265E0F" w:rsidR="00726753" w:rsidRPr="00F81B22" w:rsidRDefault="00F81B22" w:rsidP="00F81B22">
    <w:pPr>
      <w:jc w:val="center"/>
      <w:rPr>
        <w:sz w:val="24"/>
        <w:szCs w:val="24"/>
      </w:rPr>
    </w:pPr>
    <w:r>
      <w:rPr>
        <w:sz w:val="24"/>
        <w:szCs w:val="24"/>
      </w:rPr>
      <w:t>OMB #</w:t>
    </w:r>
    <w:r w:rsidR="00726753" w:rsidRPr="00F81B22">
      <w:rPr>
        <w:sz w:val="24"/>
        <w:szCs w:val="24"/>
      </w:rPr>
      <w:t>2900-</w:t>
    </w:r>
    <w:r w:rsidR="0082744E">
      <w:rPr>
        <w:sz w:val="24"/>
        <w:szCs w:val="24"/>
      </w:rPr>
      <w:t>0659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80385"/>
    <w:multiLevelType w:val="hybridMultilevel"/>
    <w:tmpl w:val="554CC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793C91"/>
    <w:multiLevelType w:val="hybridMultilevel"/>
    <w:tmpl w:val="994ED7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68C47C06"/>
    <w:multiLevelType w:val="hybridMultilevel"/>
    <w:tmpl w:val="6AD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2"/>
  </w:num>
  <w:num w:numId="4">
    <w:abstractNumId w:val="4"/>
  </w:num>
  <w:num w:numId="5">
    <w:abstractNumId w:val="11"/>
  </w:num>
  <w:num w:numId="6">
    <w:abstractNumId w:val="6"/>
  </w:num>
  <w:num w:numId="7">
    <w:abstractNumId w:val="12"/>
  </w:num>
  <w:num w:numId="8">
    <w:abstractNumId w:val="8"/>
  </w:num>
  <w:num w:numId="9">
    <w:abstractNumId w:val="3"/>
  </w:num>
  <w:num w:numId="10">
    <w:abstractNumId w:val="1"/>
  </w:num>
  <w:num w:numId="11">
    <w:abstractNumId w:val="13"/>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D6D11"/>
    <w:rsid w:val="001E2E15"/>
    <w:rsid w:val="00272B57"/>
    <w:rsid w:val="00295605"/>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E4CE3"/>
    <w:rsid w:val="005E651E"/>
    <w:rsid w:val="00606AD2"/>
    <w:rsid w:val="00617D2B"/>
    <w:rsid w:val="00651FB2"/>
    <w:rsid w:val="0066426E"/>
    <w:rsid w:val="006729B9"/>
    <w:rsid w:val="006A4E5C"/>
    <w:rsid w:val="006A4F03"/>
    <w:rsid w:val="006C4C6F"/>
    <w:rsid w:val="006E3C11"/>
    <w:rsid w:val="00710DDD"/>
    <w:rsid w:val="007201B3"/>
    <w:rsid w:val="007202D5"/>
    <w:rsid w:val="00723416"/>
    <w:rsid w:val="00726753"/>
    <w:rsid w:val="00747FF1"/>
    <w:rsid w:val="00763A4D"/>
    <w:rsid w:val="00772F07"/>
    <w:rsid w:val="00773666"/>
    <w:rsid w:val="00782C13"/>
    <w:rsid w:val="007D0781"/>
    <w:rsid w:val="007D14AB"/>
    <w:rsid w:val="007D2741"/>
    <w:rsid w:val="007F3759"/>
    <w:rsid w:val="007F4953"/>
    <w:rsid w:val="00820A0A"/>
    <w:rsid w:val="00823C3C"/>
    <w:rsid w:val="0082744E"/>
    <w:rsid w:val="0084157F"/>
    <w:rsid w:val="0089361A"/>
    <w:rsid w:val="008A68B3"/>
    <w:rsid w:val="008C254F"/>
    <w:rsid w:val="009135FA"/>
    <w:rsid w:val="0094691E"/>
    <w:rsid w:val="0095533E"/>
    <w:rsid w:val="00993FA5"/>
    <w:rsid w:val="009A5278"/>
    <w:rsid w:val="009B5624"/>
    <w:rsid w:val="009D1D80"/>
    <w:rsid w:val="009E3506"/>
    <w:rsid w:val="00A073C3"/>
    <w:rsid w:val="00A21543"/>
    <w:rsid w:val="00A22565"/>
    <w:rsid w:val="00A30D92"/>
    <w:rsid w:val="00A411DD"/>
    <w:rsid w:val="00B03501"/>
    <w:rsid w:val="00B2477C"/>
    <w:rsid w:val="00B32D2A"/>
    <w:rsid w:val="00B37719"/>
    <w:rsid w:val="00B40113"/>
    <w:rsid w:val="00B467BB"/>
    <w:rsid w:val="00B6651E"/>
    <w:rsid w:val="00B713C7"/>
    <w:rsid w:val="00B82974"/>
    <w:rsid w:val="00BA0556"/>
    <w:rsid w:val="00BD7201"/>
    <w:rsid w:val="00C17C77"/>
    <w:rsid w:val="00C2591D"/>
    <w:rsid w:val="00C34486"/>
    <w:rsid w:val="00C47978"/>
    <w:rsid w:val="00C75126"/>
    <w:rsid w:val="00CA418A"/>
    <w:rsid w:val="00CA7E43"/>
    <w:rsid w:val="00D20A37"/>
    <w:rsid w:val="00D656BB"/>
    <w:rsid w:val="00D7449F"/>
    <w:rsid w:val="00D944D7"/>
    <w:rsid w:val="00D94A38"/>
    <w:rsid w:val="00D975C9"/>
    <w:rsid w:val="00DD0140"/>
    <w:rsid w:val="00DD5D06"/>
    <w:rsid w:val="00E3211D"/>
    <w:rsid w:val="00E36537"/>
    <w:rsid w:val="00E43BFA"/>
    <w:rsid w:val="00E915F3"/>
    <w:rsid w:val="00E948A8"/>
    <w:rsid w:val="00EC2E2D"/>
    <w:rsid w:val="00F01D5F"/>
    <w:rsid w:val="00F458E2"/>
    <w:rsid w:val="00F47131"/>
    <w:rsid w:val="00F531B6"/>
    <w:rsid w:val="00F54C17"/>
    <w:rsid w:val="00F81B22"/>
    <w:rsid w:val="00F9546D"/>
    <w:rsid w:val="00FB23B0"/>
    <w:rsid w:val="00FD4CE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rsid w:val="0082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8943617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541669390">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15CB9B5-ACCD-4646-899E-D7FF6B37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13022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2021-02-19T19:54:00Z</dcterms:created>
  <dcterms:modified xsi:type="dcterms:W3CDTF">2021-02-19T19:54:00Z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