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5C22"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495C22" w:rsidR="00334E84">
        <w:rPr>
          <w:b/>
          <w:sz w:val="24"/>
          <w:szCs w:val="24"/>
        </w:rPr>
        <w:t>JUSTIFICATION:</w:t>
      </w:r>
    </w:p>
    <w:p w:rsidRPr="00495C22" w:rsidR="00606AD2" w:rsidP="00606AD2" w:rsidRDefault="00606AD2" w14:paraId="2A3D288A" w14:textId="77777777">
      <w:pPr>
        <w:rPr>
          <w:b/>
          <w:sz w:val="24"/>
          <w:szCs w:val="24"/>
        </w:rPr>
      </w:pPr>
    </w:p>
    <w:p w:rsidRPr="00495C22" w:rsidR="00606AD2" w:rsidP="00606AD2" w:rsidRDefault="00606AD2" w14:paraId="0748F693" w14:textId="77777777">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rsidRPr="00495C22" w:rsidR="00606AD2" w:rsidP="00606AD2" w:rsidRDefault="00606AD2" w14:paraId="152820F9" w14:textId="77777777">
      <w:pPr>
        <w:pStyle w:val="ListParagraph"/>
        <w:ind w:left="360"/>
        <w:rPr>
          <w:sz w:val="24"/>
          <w:szCs w:val="24"/>
        </w:rPr>
      </w:pPr>
    </w:p>
    <w:p w:rsidRPr="003C6082" w:rsidR="00C75908" w:rsidP="003C6082" w:rsidRDefault="00142589" w14:paraId="3A59F782" w14:textId="3B20DD66">
      <w:pPr>
        <w:ind w:left="360"/>
        <w:rPr>
          <w:sz w:val="24"/>
          <w:szCs w:val="24"/>
        </w:rPr>
      </w:pPr>
      <w:r w:rsidRPr="003C6082">
        <w:rPr>
          <w:sz w:val="24"/>
          <w:szCs w:val="24"/>
        </w:rPr>
        <w:t>The Department of Veterans Affairs (VA) through its Veterans Benefits Administration (VBA</w:t>
      </w:r>
      <w:r w:rsidRPr="003C6082" w:rsidR="003210D0">
        <w:rPr>
          <w:sz w:val="24"/>
          <w:szCs w:val="24"/>
        </w:rPr>
        <w:t>)</w:t>
      </w:r>
      <w:r w:rsidRPr="003C6082">
        <w:rPr>
          <w:sz w:val="24"/>
          <w:szCs w:val="24"/>
        </w:rPr>
        <w:t xml:space="preserve"> administers an integrated program of benefits and ser</w:t>
      </w:r>
      <w:r w:rsidRPr="003C6082" w:rsidR="003210D0">
        <w:rPr>
          <w:sz w:val="24"/>
          <w:szCs w:val="24"/>
        </w:rPr>
        <w:t>vices, established by law, for V</w:t>
      </w:r>
      <w:r w:rsidRPr="003C6082">
        <w:rPr>
          <w:sz w:val="24"/>
          <w:szCs w:val="24"/>
        </w:rPr>
        <w:t xml:space="preserve">eterans, service personnel, and their dependents and/or beneficiaries. </w:t>
      </w:r>
      <w:r w:rsidRPr="003C6082" w:rsidR="00C75908">
        <w:rPr>
          <w:sz w:val="24"/>
          <w:szCs w:val="24"/>
        </w:rPr>
        <w:t xml:space="preserve">Under the authority of 38 U.S.C. 1502, </w:t>
      </w:r>
      <w:r w:rsidRPr="003C6082" w:rsidR="00C75908">
        <w:rPr>
          <w:color w:val="333333"/>
          <w:sz w:val="24"/>
          <w:szCs w:val="24"/>
          <w:shd w:val="clear" w:color="auto" w:fill="FFFFFF"/>
        </w:rPr>
        <w:t xml:space="preserve">a person shall </w:t>
      </w:r>
      <w:r w:rsidRPr="003C6082" w:rsidR="00AB6276">
        <w:rPr>
          <w:color w:val="333333"/>
          <w:sz w:val="24"/>
          <w:szCs w:val="24"/>
          <w:shd w:val="clear" w:color="auto" w:fill="FFFFFF"/>
        </w:rPr>
        <w:t>be</w:t>
      </w:r>
      <w:r w:rsidRPr="003C6082" w:rsidR="00C75908">
        <w:rPr>
          <w:color w:val="333333"/>
          <w:sz w:val="24"/>
          <w:szCs w:val="24"/>
          <w:shd w:val="clear" w:color="auto" w:fill="FFFFFF"/>
        </w:rPr>
        <w:t xml:space="preserve"> permanently and totally disabled if such person is </w:t>
      </w:r>
      <w:r w:rsidRPr="003C6082" w:rsidR="00F73E9D">
        <w:rPr>
          <w:color w:val="333333"/>
          <w:sz w:val="24"/>
          <w:szCs w:val="24"/>
          <w:shd w:val="clear" w:color="auto" w:fill="FFFFFF"/>
        </w:rPr>
        <w:t xml:space="preserve">unemployable as a result of disability reasonably certain to continue throughout the life of the person. </w:t>
      </w:r>
      <w:r w:rsidRPr="003C6082" w:rsidR="003C6082">
        <w:rPr>
          <w:sz w:val="24"/>
          <w:szCs w:val="24"/>
        </w:rPr>
        <w:t xml:space="preserve">Regulatory authority is found in </w:t>
      </w:r>
      <w:r w:rsidRPr="003C6082" w:rsidR="00C75908">
        <w:rPr>
          <w:sz w:val="24"/>
          <w:szCs w:val="24"/>
        </w:rPr>
        <w:t>38 CFR 3.340 through 3.342</w:t>
      </w:r>
      <w:r w:rsidRPr="003C6082" w:rsidR="003C6082">
        <w:rPr>
          <w:sz w:val="24"/>
          <w:szCs w:val="24"/>
        </w:rPr>
        <w:t xml:space="preserve">. </w:t>
      </w:r>
    </w:p>
    <w:p w:rsidRPr="003C6082" w:rsidR="00C75908" w:rsidP="00726753" w:rsidRDefault="00C75908" w14:paraId="4853035F" w14:textId="33B5385E">
      <w:pPr>
        <w:ind w:left="360" w:right="540"/>
        <w:rPr>
          <w:sz w:val="24"/>
          <w:szCs w:val="24"/>
        </w:rPr>
      </w:pPr>
    </w:p>
    <w:p w:rsidRPr="003C6082" w:rsidR="00C75908" w:rsidP="00C75908" w:rsidRDefault="003C6082" w14:paraId="1C256878" w14:textId="07626384">
      <w:pPr>
        <w:ind w:left="360"/>
        <w:rPr>
          <w:sz w:val="24"/>
          <w:szCs w:val="24"/>
        </w:rPr>
      </w:pPr>
      <w:r w:rsidRPr="003C6082">
        <w:rPr>
          <w:sz w:val="24"/>
          <w:szCs w:val="24"/>
        </w:rPr>
        <w:t>This is a reinstatement only, however, t</w:t>
      </w:r>
      <w:r w:rsidRPr="003C6082" w:rsidR="00C75908">
        <w:rPr>
          <w:sz w:val="24"/>
          <w:szCs w:val="24"/>
        </w:rPr>
        <w:t>he respondent burden has</w:t>
      </w:r>
      <w:r w:rsidRPr="003C6082">
        <w:rPr>
          <w:sz w:val="24"/>
          <w:szCs w:val="24"/>
        </w:rPr>
        <w:t xml:space="preserve"> decreased,</w:t>
      </w:r>
      <w:r w:rsidRPr="003C6082" w:rsidR="00C75908">
        <w:rPr>
          <w:sz w:val="24"/>
          <w:szCs w:val="24"/>
        </w:rPr>
        <w:t xml:space="preserve"> due to the estimated number of receivables averaged over the past year.  </w:t>
      </w:r>
    </w:p>
    <w:p w:rsidRPr="00495C22" w:rsidR="00C17C77" w:rsidP="00C17C77" w:rsidRDefault="00C17C77" w14:paraId="6FE9A097" w14:textId="77777777">
      <w:pPr>
        <w:rPr>
          <w:color w:val="000000"/>
          <w:sz w:val="24"/>
          <w:szCs w:val="24"/>
        </w:rPr>
      </w:pPr>
    </w:p>
    <w:p w:rsidRPr="00495C22"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Pr="00495C22" w:rsidR="00334E84" w:rsidRDefault="00334E84" w14:paraId="769A570C" w14:textId="77777777">
      <w:pPr>
        <w:tabs>
          <w:tab w:val="left" w:pos="480"/>
          <w:tab w:val="right" w:pos="8640"/>
        </w:tabs>
        <w:ind w:right="684"/>
        <w:rPr>
          <w:sz w:val="24"/>
          <w:szCs w:val="24"/>
        </w:rPr>
      </w:pPr>
    </w:p>
    <w:p w:rsidR="003C6082" w:rsidP="003C6082" w:rsidRDefault="003C6082" w14:paraId="4A023020" w14:textId="77777777">
      <w:pPr>
        <w:ind w:left="360"/>
        <w:rPr>
          <w:sz w:val="24"/>
          <w:szCs w:val="24"/>
        </w:rPr>
      </w:pPr>
      <w:r>
        <w:rPr>
          <w:sz w:val="24"/>
          <w:szCs w:val="24"/>
        </w:rPr>
        <w:t xml:space="preserve">VA Form 21-4192 is used to gather necessary employment information from veterans’ employers so VA can determine eligibility to increased disability benefits based on unemployability.  </w:t>
      </w:r>
    </w:p>
    <w:p w:rsidRPr="00495C22"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495C22"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495C22" w:rsidR="00651FB2">
        <w:rPr>
          <w:b/>
          <w:sz w:val="24"/>
          <w:szCs w:val="24"/>
        </w:rPr>
        <w:t>s of collection.  Also describe</w:t>
      </w:r>
      <w:r w:rsidRPr="00495C22">
        <w:rPr>
          <w:b/>
          <w:sz w:val="24"/>
          <w:szCs w:val="24"/>
        </w:rPr>
        <w:t xml:space="preserve"> any consideration of using information technology to reduce burden.</w:t>
      </w:r>
    </w:p>
    <w:p w:rsidRPr="00495C22" w:rsidR="00334E84" w:rsidRDefault="00334E84" w14:paraId="3EC9079E" w14:textId="77777777">
      <w:pPr>
        <w:pStyle w:val="BodyText2"/>
        <w:rPr>
          <w:rFonts w:ascii="Times New Roman" w:hAnsi="Times New Roman"/>
          <w:sz w:val="24"/>
          <w:szCs w:val="24"/>
        </w:rPr>
      </w:pPr>
    </w:p>
    <w:p w:rsidRPr="00617D2B" w:rsidR="00617D2B" w:rsidP="003C6082" w:rsidRDefault="003C6082" w14:paraId="7D09E457" w14:textId="0DA673D6">
      <w:pPr>
        <w:tabs>
          <w:tab w:val="left" w:pos="480"/>
          <w:tab w:val="right" w:pos="9360"/>
        </w:tabs>
        <w:ind w:left="360"/>
        <w:rPr>
          <w:sz w:val="24"/>
          <w:szCs w:val="24"/>
        </w:rPr>
      </w:pPr>
      <w:r>
        <w:rPr>
          <w:sz w:val="24"/>
        </w:rPr>
        <w:t>VA Form 21-</w:t>
      </w:r>
      <w:r>
        <w:rPr>
          <w:sz w:val="24"/>
          <w:szCs w:val="24"/>
        </w:rPr>
        <w:t>4192</w:t>
      </w:r>
      <w:r>
        <w:rPr>
          <w:sz w:val="24"/>
        </w:rPr>
        <w:t xml:space="preserve"> is primarily submitted to employers by VA.  However, the form is available on the </w:t>
      </w:r>
      <w:r w:rsidRPr="00617D2B">
        <w:rPr>
          <w:color w:val="000000"/>
          <w:sz w:val="24"/>
          <w:szCs w:val="24"/>
        </w:rPr>
        <w:t xml:space="preserve">One-VA </w:t>
      </w:r>
      <w:r>
        <w:rPr>
          <w:color w:val="000000"/>
          <w:sz w:val="24"/>
          <w:szCs w:val="24"/>
        </w:rPr>
        <w:t>w</w:t>
      </w:r>
      <w:r w:rsidRPr="00617D2B">
        <w:rPr>
          <w:color w:val="000000"/>
          <w:sz w:val="24"/>
          <w:szCs w:val="24"/>
        </w:rPr>
        <w:t>ebsite in a fillable electronic format</w:t>
      </w:r>
      <w:r>
        <w:rPr>
          <w:color w:val="000000"/>
          <w:sz w:val="24"/>
          <w:szCs w:val="24"/>
        </w:rPr>
        <w:t>, available f</w:t>
      </w:r>
      <w:r>
        <w:rPr>
          <w:sz w:val="24"/>
        </w:rPr>
        <w:t xml:space="preserve">or downloading by claimants. Claimants may print and submit the form to VA or their employers non-electronically. </w:t>
      </w:r>
    </w:p>
    <w:p w:rsidRPr="00495C22" w:rsidR="00495C22" w:rsidP="00617D2B" w:rsidRDefault="00495C22" w14:paraId="513E6D27" w14:textId="1EAA0EE3">
      <w:pPr>
        <w:rPr>
          <w:sz w:val="24"/>
          <w:szCs w:val="24"/>
        </w:rPr>
      </w:pPr>
    </w:p>
    <w:p w:rsidRPr="00495C22"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rsidRPr="00495C22"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495C22"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495C22"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B722CE" w:rsidRDefault="00B722CE" w14:paraId="39D6EFA6" w14:textId="77777777">
      <w:pPr>
        <w:rPr>
          <w:b/>
          <w:sz w:val="24"/>
          <w:szCs w:val="24"/>
        </w:rPr>
      </w:pPr>
      <w:r>
        <w:rPr>
          <w:b/>
          <w:sz w:val="24"/>
          <w:szCs w:val="24"/>
        </w:rPr>
        <w:br w:type="page"/>
      </w:r>
    </w:p>
    <w:p w:rsidR="00726753" w:rsidP="00726753" w:rsidRDefault="00310573" w14:paraId="1ED4254A" w14:textId="77DECFCD">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If the collection of information impacts small businesses or other small entities, describe any methods used to minimize burden.</w:t>
      </w:r>
    </w:p>
    <w:p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726753"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726753">
        <w:rPr>
          <w:sz w:val="24"/>
          <w:szCs w:val="24"/>
        </w:rPr>
        <w:t>The collection of information does not involve small businesses or entities.</w:t>
      </w:r>
    </w:p>
    <w:p w:rsidRPr="00495C22" w:rsidR="00310573" w:rsidRDefault="00310573" w14:paraId="3E492F7E" w14:textId="77777777">
      <w:pPr>
        <w:tabs>
          <w:tab w:val="left" w:pos="480"/>
          <w:tab w:val="right" w:pos="8640"/>
        </w:tabs>
        <w:ind w:right="684"/>
        <w:rPr>
          <w:sz w:val="24"/>
          <w:szCs w:val="24"/>
        </w:rPr>
      </w:pPr>
    </w:p>
    <w:p w:rsidRPr="00495C22"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Pr="00495C22"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C17C77" w:rsidR="00E36537" w:rsidP="003C6082" w:rsidRDefault="003C6082" w14:paraId="2973C1B7" w14:textId="0D792CFD">
      <w:pPr>
        <w:ind w:left="360"/>
        <w:rPr>
          <w:sz w:val="24"/>
        </w:rPr>
      </w:pPr>
      <w:r w:rsidRPr="003C6082">
        <w:rPr>
          <w:sz w:val="24"/>
          <w:szCs w:val="24"/>
        </w:rPr>
        <w:t xml:space="preserve">VA Form 21-4192 is used to gather necessary employment information from veterans’ employers so VA can determine eligibility to increased disability benefits based on unemployability. </w:t>
      </w:r>
      <w:r w:rsidRPr="003C6082" w:rsidR="00142589">
        <w:rPr>
          <w:bCs/>
          <w:sz w:val="24"/>
        </w:rPr>
        <w:t>Without this information, determination of entitlement would not be possible.</w:t>
      </w:r>
      <w:r w:rsidR="00430D02">
        <w:rPr>
          <w:bCs/>
          <w:sz w:val="24"/>
        </w:rPr>
        <w:t xml:space="preserve"> </w:t>
      </w:r>
    </w:p>
    <w:p w:rsidRPr="00495C22" w:rsidR="00E36537" w:rsidRDefault="00E36537" w14:paraId="58DB5468" w14:textId="77777777">
      <w:pPr>
        <w:rPr>
          <w:sz w:val="24"/>
          <w:szCs w:val="24"/>
        </w:rPr>
      </w:pPr>
    </w:p>
    <w:p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726753"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726753">
        <w:rPr>
          <w:sz w:val="24"/>
          <w:szCs w:val="24"/>
        </w:rPr>
        <w:t>There is no special circumstance requiring collection in a manner inconsistent with 5 CFR 1320.6 guidelines.</w:t>
      </w:r>
    </w:p>
    <w:p w:rsidRPr="00495C22"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617D2B" w:rsidP="00617D2B" w:rsidRDefault="00310573" w14:paraId="06A6D83D" w14:textId="5834C352">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If applicable, provide a copy and identify the date and page number of </w:t>
      </w:r>
      <w:r w:rsidRPr="00495C22" w:rsidR="00AB6276">
        <w:rPr>
          <w:b/>
          <w:sz w:val="24"/>
          <w:szCs w:val="24"/>
        </w:rPr>
        <w:t>publications</w:t>
      </w:r>
      <w:r w:rsidRPr="00495C22">
        <w:rPr>
          <w:b/>
          <w:sz w:val="24"/>
          <w:szCs w:val="24"/>
        </w:rPr>
        <w:t xml:space="preserve"> in </w:t>
      </w:r>
    </w:p>
    <w:p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495C22">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726753" w:rsidR="00D94A38" w:rsidP="00726753" w:rsidRDefault="0095533E" w14:paraId="56A7E42C" w14:textId="19E8179E">
      <w:pPr>
        <w:pStyle w:val="ListParagraph"/>
        <w:tabs>
          <w:tab w:val="left" w:pos="547"/>
          <w:tab w:val="left" w:pos="1080"/>
          <w:tab w:val="left" w:pos="1627"/>
          <w:tab w:val="left" w:pos="2160"/>
          <w:tab w:val="left" w:pos="2880"/>
        </w:tabs>
        <w:ind w:left="360"/>
        <w:rPr>
          <w:b/>
          <w:sz w:val="24"/>
          <w:szCs w:val="24"/>
        </w:rPr>
      </w:pPr>
      <w:r w:rsidRPr="0095533E">
        <w:rPr>
          <w:sz w:val="24"/>
          <w:szCs w:val="24"/>
        </w:rPr>
        <w:t xml:space="preserve">The Department notice was published in the Federal Register on </w:t>
      </w:r>
      <w:r w:rsidR="00B722CE">
        <w:rPr>
          <w:sz w:val="24"/>
          <w:szCs w:val="24"/>
        </w:rPr>
        <w:t xml:space="preserve">March 10, 2021, </w:t>
      </w:r>
      <w:r w:rsidRPr="0095533E">
        <w:rPr>
          <w:sz w:val="24"/>
          <w:szCs w:val="24"/>
        </w:rPr>
        <w:t>Volume</w:t>
      </w:r>
      <w:r w:rsidR="00B722CE">
        <w:rPr>
          <w:sz w:val="24"/>
          <w:szCs w:val="24"/>
        </w:rPr>
        <w:t xml:space="preserve"> 86</w:t>
      </w:r>
      <w:r w:rsidRPr="0095533E">
        <w:rPr>
          <w:sz w:val="24"/>
          <w:szCs w:val="24"/>
        </w:rPr>
        <w:t xml:space="preserve">, No. </w:t>
      </w:r>
      <w:r w:rsidR="00B722CE">
        <w:rPr>
          <w:sz w:val="24"/>
          <w:szCs w:val="24"/>
        </w:rPr>
        <w:t xml:space="preserve">45, </w:t>
      </w:r>
      <w:r w:rsidRPr="0095533E">
        <w:rPr>
          <w:sz w:val="24"/>
          <w:szCs w:val="24"/>
        </w:rPr>
        <w:t>pages</w:t>
      </w:r>
      <w:r w:rsidR="00B722CE">
        <w:rPr>
          <w:sz w:val="24"/>
          <w:szCs w:val="24"/>
        </w:rPr>
        <w:t xml:space="preserve"> 13791 and 13792</w:t>
      </w:r>
      <w:r w:rsidRPr="0095533E">
        <w:rPr>
          <w:sz w:val="24"/>
          <w:szCs w:val="24"/>
        </w:rPr>
        <w:t>.  No comments were received in response to this notice.</w:t>
      </w:r>
    </w:p>
    <w:p w:rsidRPr="00F81B22" w:rsidR="00072B8C" w:rsidP="00F81B22" w:rsidRDefault="00072B8C" w14:paraId="6FDC1929" w14:textId="77777777">
      <w:pPr>
        <w:tabs>
          <w:tab w:val="left" w:pos="547"/>
          <w:tab w:val="left" w:pos="1080"/>
          <w:tab w:val="left" w:pos="1627"/>
          <w:tab w:val="left" w:pos="2160"/>
          <w:tab w:val="left" w:pos="2880"/>
        </w:tabs>
        <w:rPr>
          <w:b/>
          <w:sz w:val="24"/>
          <w:szCs w:val="24"/>
        </w:rPr>
      </w:pPr>
    </w:p>
    <w:p w:rsidRPr="00495C22"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Explain any decision to provide any payment or gift to respondents, other than remuneration of contractors or grantees.</w:t>
      </w:r>
    </w:p>
    <w:p w:rsidRPr="00495C22"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495C22"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495C22">
        <w:rPr>
          <w:sz w:val="24"/>
          <w:szCs w:val="24"/>
        </w:rPr>
        <w:t>No payments or gifts to respondents have been made under this collection of information.</w:t>
      </w:r>
    </w:p>
    <w:p w:rsidRPr="00495C22"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00B722CE" w:rsidRDefault="00B722CE" w14:paraId="77393CE8" w14:textId="77777777">
      <w:pPr>
        <w:rPr>
          <w:b/>
          <w:color w:val="000000"/>
          <w:sz w:val="24"/>
          <w:szCs w:val="24"/>
        </w:rPr>
      </w:pPr>
      <w:r>
        <w:rPr>
          <w:b/>
          <w:color w:val="000000"/>
          <w:sz w:val="24"/>
          <w:szCs w:val="24"/>
        </w:rPr>
        <w:br w:type="page"/>
      </w:r>
    </w:p>
    <w:p w:rsidRPr="00726753" w:rsidR="00726753" w:rsidP="00726753" w:rsidRDefault="00310573" w14:paraId="1B415915" w14:textId="05B476AB">
      <w:pPr>
        <w:pStyle w:val="ListParagraph"/>
        <w:numPr>
          <w:ilvl w:val="0"/>
          <w:numId w:val="5"/>
        </w:numPr>
        <w:rPr>
          <w:sz w:val="24"/>
          <w:szCs w:val="24"/>
        </w:rPr>
      </w:pPr>
      <w:r w:rsidRPr="00495C22">
        <w:rPr>
          <w:b/>
          <w:color w:val="000000"/>
          <w:sz w:val="24"/>
          <w:szCs w:val="24"/>
        </w:rPr>
        <w:lastRenderedPageBreak/>
        <w:t>Describe any assurance of privacy to the extent permitted by law provided to respondents and the basis for the assurance in statute, regulation, or agency policy.</w:t>
      </w:r>
    </w:p>
    <w:p w:rsidR="00726753" w:rsidP="00726753" w:rsidRDefault="00726753" w14:paraId="59D827C4" w14:textId="77777777">
      <w:pPr>
        <w:pStyle w:val="ListParagraph"/>
        <w:ind w:left="360"/>
        <w:rPr>
          <w:b/>
          <w:color w:val="000000"/>
          <w:sz w:val="24"/>
          <w:szCs w:val="24"/>
        </w:rPr>
      </w:pPr>
    </w:p>
    <w:p w:rsidR="00581C1C" w:rsidP="00581C1C" w:rsidRDefault="00581C1C" w14:paraId="1A437187" w14:textId="77777777">
      <w:pPr>
        <w:ind w:left="360"/>
        <w:rPr>
          <w:sz w:val="24"/>
          <w:szCs w:val="24"/>
        </w:rPr>
      </w:pPr>
      <w:r>
        <w:rPr>
          <w:sz w:val="24"/>
          <w:szCs w:val="24"/>
        </w:rPr>
        <w:t xml:space="preserve">The records are maintained in the appropriate Privacy Act System of Records identified as “Compensation, Pension, Education, and Vocational Rehabilitation and Employment Records-VA (58VA21/22/28),” published at 74 FR 29275 on June 19, 2009, and last </w:t>
      </w:r>
      <w:r w:rsidRPr="002E4E54">
        <w:rPr>
          <w:sz w:val="24"/>
          <w:szCs w:val="24"/>
        </w:rPr>
        <w:t>amended at 84 FR 4138 (February 14, 2019).</w:t>
      </w:r>
    </w:p>
    <w:p w:rsidRPr="00495C22" w:rsidR="00E36537" w:rsidRDefault="00E36537" w14:paraId="45CE1490" w14:textId="77777777">
      <w:pPr>
        <w:tabs>
          <w:tab w:val="left" w:pos="480"/>
          <w:tab w:val="right" w:pos="8640"/>
        </w:tabs>
        <w:ind w:right="684"/>
        <w:rPr>
          <w:sz w:val="24"/>
          <w:szCs w:val="24"/>
        </w:rPr>
      </w:pPr>
    </w:p>
    <w:p w:rsidR="00726753" w:rsidP="00726753" w:rsidRDefault="00310573" w14:paraId="6E484345" w14:textId="77777777">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726753" w:rsidP="00726753" w:rsidRDefault="00726753" w14:paraId="56EE9BF8" w14:textId="77777777">
      <w:pPr>
        <w:pStyle w:val="NormalWeb"/>
        <w:spacing w:before="0" w:beforeAutospacing="0" w:after="0" w:afterAutospacing="0"/>
        <w:ind w:left="360"/>
        <w:rPr>
          <w:b/>
          <w:sz w:val="24"/>
          <w:szCs w:val="24"/>
        </w:rPr>
      </w:pPr>
    </w:p>
    <w:p w:rsidRPr="00726753" w:rsidR="00E36537" w:rsidP="00726753" w:rsidRDefault="00E36537" w14:paraId="75779BC1" w14:textId="6549AFEA">
      <w:pPr>
        <w:pStyle w:val="NormalWeb"/>
        <w:spacing w:before="0" w:beforeAutospacing="0" w:after="0" w:afterAutospacing="0"/>
        <w:ind w:left="360"/>
        <w:rPr>
          <w:b/>
          <w:sz w:val="24"/>
          <w:szCs w:val="24"/>
        </w:rPr>
      </w:pPr>
      <w:r w:rsidRPr="00726753">
        <w:rPr>
          <w:sz w:val="24"/>
          <w:szCs w:val="24"/>
        </w:rPr>
        <w:t>There are no questions of a sensitive nature.</w:t>
      </w:r>
    </w:p>
    <w:p w:rsidRPr="00495C22" w:rsidR="00E36537" w:rsidRDefault="00E36537" w14:paraId="089F24D7" w14:textId="77777777">
      <w:pPr>
        <w:tabs>
          <w:tab w:val="left" w:pos="480"/>
          <w:tab w:val="right" w:pos="8640"/>
        </w:tabs>
        <w:ind w:right="684"/>
        <w:rPr>
          <w:sz w:val="24"/>
          <w:szCs w:val="24"/>
        </w:rPr>
      </w:pPr>
    </w:p>
    <w:p w:rsidRPr="003B6D49"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rsidRPr="00495C22" w:rsidR="00E36537" w:rsidRDefault="00E36537" w14:paraId="4592B525" w14:textId="77777777">
      <w:pPr>
        <w:tabs>
          <w:tab w:val="left" w:pos="480"/>
          <w:tab w:val="right" w:pos="8640"/>
        </w:tabs>
        <w:ind w:right="684"/>
        <w:rPr>
          <w:sz w:val="24"/>
          <w:szCs w:val="24"/>
        </w:rPr>
      </w:pPr>
    </w:p>
    <w:p w:rsidR="003B6D49" w:rsidP="00310573" w:rsidRDefault="00E36537" w14:paraId="283C193F" w14:textId="498C382E">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w:t>
      </w:r>
      <w:r w:rsidRPr="00A411DD">
        <w:rPr>
          <w:sz w:val="24"/>
          <w:szCs w:val="24"/>
        </w:rPr>
        <w:t xml:space="preserve">estimated at </w:t>
      </w:r>
      <w:r w:rsidR="00DB76D7">
        <w:rPr>
          <w:sz w:val="24"/>
          <w:szCs w:val="24"/>
        </w:rPr>
        <w:t>25,250</w:t>
      </w:r>
      <w:r w:rsidRPr="00A411DD">
        <w:rPr>
          <w:sz w:val="24"/>
          <w:szCs w:val="24"/>
        </w:rPr>
        <w:t xml:space="preserve"> </w:t>
      </w:r>
      <w:r w:rsidRPr="00A411DD" w:rsidR="00430D02">
        <w:rPr>
          <w:sz w:val="24"/>
          <w:szCs w:val="24"/>
        </w:rPr>
        <w:t>per year</w:t>
      </w:r>
      <w:r w:rsidRPr="00A411DD" w:rsidR="00C17C77">
        <w:rPr>
          <w:sz w:val="24"/>
          <w:szCs w:val="24"/>
        </w:rPr>
        <w:t>.</w:t>
      </w:r>
      <w:r w:rsidRPr="00A411DD">
        <w:rPr>
          <w:sz w:val="24"/>
          <w:szCs w:val="24"/>
        </w:rPr>
        <w:t xml:space="preserve"> </w:t>
      </w:r>
    </w:p>
    <w:p w:rsidR="007C0B36" w:rsidP="007C0B36" w:rsidRDefault="007C0B36" w14:paraId="7F683631" w14:textId="77777777">
      <w:pPr>
        <w:pStyle w:val="ListParagraph"/>
        <w:tabs>
          <w:tab w:val="left" w:pos="480"/>
          <w:tab w:val="right" w:pos="8640"/>
        </w:tabs>
        <w:ind w:right="684"/>
        <w:rPr>
          <w:sz w:val="24"/>
          <w:szCs w:val="24"/>
        </w:rPr>
      </w:pPr>
    </w:p>
    <w:p w:rsidR="00430D02" w:rsidP="00430D02" w:rsidRDefault="003B4C3B" w14:paraId="43566C17" w14:textId="5FD6A190">
      <w:pPr>
        <w:pStyle w:val="ListParagraph"/>
        <w:tabs>
          <w:tab w:val="left" w:pos="480"/>
          <w:tab w:val="right" w:pos="8640"/>
        </w:tabs>
        <w:ind w:right="684"/>
        <w:rPr>
          <w:sz w:val="24"/>
          <w:szCs w:val="24"/>
        </w:rPr>
      </w:pPr>
      <w:r>
        <w:rPr>
          <w:sz w:val="24"/>
          <w:szCs w:val="24"/>
        </w:rPr>
        <w:t xml:space="preserve">Note: This estimate was derived from the previous year total receivables through our centralized mail portal. </w:t>
      </w:r>
    </w:p>
    <w:p w:rsidRPr="00A411DD" w:rsidR="003B4C3B" w:rsidP="00430D02" w:rsidRDefault="003B4C3B" w14:paraId="3BD7C613" w14:textId="77777777">
      <w:pPr>
        <w:pStyle w:val="ListParagraph"/>
        <w:tabs>
          <w:tab w:val="left" w:pos="480"/>
          <w:tab w:val="right" w:pos="8640"/>
        </w:tabs>
        <w:ind w:right="684"/>
        <w:rPr>
          <w:sz w:val="24"/>
          <w:szCs w:val="24"/>
        </w:rPr>
      </w:pPr>
    </w:p>
    <w:p w:rsidRPr="00A411DD"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A411DD">
        <w:rPr>
          <w:sz w:val="24"/>
          <w:szCs w:val="24"/>
        </w:rPr>
        <w:t xml:space="preserve">Frequency of Response is one time.  </w:t>
      </w:r>
    </w:p>
    <w:p w:rsidRPr="00A411DD" w:rsidR="00312610" w:rsidP="00312610" w:rsidRDefault="00312610" w14:paraId="24DCD669" w14:textId="77777777">
      <w:pPr>
        <w:pStyle w:val="ListParagraph"/>
        <w:rPr>
          <w:sz w:val="24"/>
          <w:szCs w:val="24"/>
        </w:rPr>
      </w:pPr>
    </w:p>
    <w:p w:rsidRPr="00A411DD" w:rsidR="00312610" w:rsidP="00310573" w:rsidRDefault="00312610" w14:paraId="7351D171" w14:textId="6F275A6D">
      <w:pPr>
        <w:pStyle w:val="ListParagraph"/>
        <w:numPr>
          <w:ilvl w:val="0"/>
          <w:numId w:val="8"/>
        </w:numPr>
        <w:tabs>
          <w:tab w:val="left" w:pos="480"/>
          <w:tab w:val="right" w:pos="8640"/>
        </w:tabs>
        <w:ind w:right="684"/>
        <w:rPr>
          <w:sz w:val="24"/>
          <w:szCs w:val="24"/>
        </w:rPr>
      </w:pPr>
      <w:r w:rsidRPr="00A411DD">
        <w:rPr>
          <w:sz w:val="24"/>
          <w:szCs w:val="24"/>
        </w:rPr>
        <w:t xml:space="preserve">Annual burden hours are </w:t>
      </w:r>
      <w:r w:rsidR="002E4E54">
        <w:rPr>
          <w:sz w:val="24"/>
          <w:szCs w:val="24"/>
        </w:rPr>
        <w:t>6,3</w:t>
      </w:r>
      <w:r w:rsidR="00D50781">
        <w:rPr>
          <w:sz w:val="24"/>
          <w:szCs w:val="24"/>
        </w:rPr>
        <w:t>13</w:t>
      </w:r>
      <w:r w:rsidRPr="00A411DD">
        <w:rPr>
          <w:sz w:val="24"/>
          <w:szCs w:val="24"/>
        </w:rPr>
        <w:t xml:space="preserve"> hours.</w:t>
      </w:r>
    </w:p>
    <w:p w:rsidRPr="00A411DD" w:rsidR="003B6D49" w:rsidP="003B6D49" w:rsidRDefault="003B6D49" w14:paraId="4CBBB7B9" w14:textId="77777777">
      <w:pPr>
        <w:tabs>
          <w:tab w:val="left" w:pos="480"/>
          <w:tab w:val="right" w:pos="8640"/>
        </w:tabs>
        <w:ind w:right="684"/>
        <w:rPr>
          <w:sz w:val="24"/>
          <w:szCs w:val="24"/>
        </w:rPr>
      </w:pPr>
    </w:p>
    <w:p w:rsidRPr="00A411DD" w:rsidR="003B6D49" w:rsidP="003B6D49" w:rsidRDefault="003B6D49" w14:paraId="58842546" w14:textId="0ED0B6E9">
      <w:pPr>
        <w:pStyle w:val="ListParagraph"/>
        <w:numPr>
          <w:ilvl w:val="0"/>
          <w:numId w:val="8"/>
        </w:numPr>
        <w:tabs>
          <w:tab w:val="left" w:pos="480"/>
          <w:tab w:val="right" w:pos="8640"/>
        </w:tabs>
        <w:ind w:right="684"/>
        <w:rPr>
          <w:sz w:val="24"/>
          <w:szCs w:val="24"/>
        </w:rPr>
      </w:pPr>
      <w:r w:rsidRPr="00A411DD">
        <w:rPr>
          <w:sz w:val="24"/>
          <w:szCs w:val="24"/>
        </w:rPr>
        <w:t xml:space="preserve">The </w:t>
      </w:r>
      <w:r w:rsidRPr="00A411DD" w:rsidR="00312610">
        <w:rPr>
          <w:sz w:val="24"/>
          <w:szCs w:val="24"/>
        </w:rPr>
        <w:t xml:space="preserve">estimated completion time for each form is </w:t>
      </w:r>
      <w:r w:rsidRPr="003C6082" w:rsidR="00312610">
        <w:rPr>
          <w:sz w:val="24"/>
          <w:szCs w:val="24"/>
        </w:rPr>
        <w:t>15</w:t>
      </w:r>
      <w:r w:rsidRPr="00A411DD">
        <w:rPr>
          <w:sz w:val="24"/>
          <w:szCs w:val="24"/>
        </w:rPr>
        <w:t xml:space="preserve"> minutes.</w:t>
      </w:r>
    </w:p>
    <w:p w:rsidRPr="00A411DD" w:rsidR="00312610" w:rsidP="00312610" w:rsidRDefault="00312610" w14:paraId="4992F149" w14:textId="77777777">
      <w:pPr>
        <w:pStyle w:val="ListParagraph"/>
        <w:rPr>
          <w:sz w:val="24"/>
          <w:szCs w:val="24"/>
        </w:rPr>
      </w:pPr>
    </w:p>
    <w:p w:rsidRPr="00782C13" w:rsidR="00782C13" w:rsidP="00782C13" w:rsidRDefault="002E4E54" w14:paraId="3C294A41" w14:textId="1D6A1C26">
      <w:pPr>
        <w:pStyle w:val="ListParagraph"/>
        <w:numPr>
          <w:ilvl w:val="0"/>
          <w:numId w:val="8"/>
        </w:numPr>
        <w:tabs>
          <w:tab w:val="left" w:pos="480"/>
          <w:tab w:val="right" w:pos="720"/>
        </w:tabs>
        <w:ind w:right="684"/>
        <w:rPr>
          <w:sz w:val="24"/>
        </w:rPr>
      </w:pPr>
      <w:r w:rsidRPr="009555D5">
        <w:rPr>
          <w:sz w:val="24"/>
          <w:szCs w:val="24"/>
        </w:rPr>
        <w:t>The</w:t>
      </w:r>
      <w:r w:rsidRPr="009F26CA">
        <w:rPr>
          <w:sz w:val="24"/>
          <w:szCs w:val="24"/>
        </w:rPr>
        <w:t xml:space="preserve"> respondent population for </w:t>
      </w:r>
      <w:r>
        <w:rPr>
          <w:sz w:val="24"/>
        </w:rPr>
        <w:t>VA Form 21-</w:t>
      </w:r>
      <w:r>
        <w:rPr>
          <w:sz w:val="24"/>
          <w:szCs w:val="24"/>
        </w:rPr>
        <w:t>4192</w:t>
      </w:r>
      <w:r>
        <w:rPr>
          <w:sz w:val="24"/>
        </w:rPr>
        <w:t xml:space="preserve"> are employers which VA asks them to confirm whether or not the veteran was recently employed by them. </w:t>
      </w:r>
      <w:r w:rsidRPr="00A411DD" w:rsidR="00782C13">
        <w:rPr>
          <w:sz w:val="24"/>
          <w:szCs w:val="24"/>
        </w:rPr>
        <w:t>VA cannot make further assumptions about the population of respondents because of the variability of factors such as</w:t>
      </w:r>
      <w:r w:rsidRPr="00782C13" w:rsidR="00782C13">
        <w:rPr>
          <w:sz w:val="24"/>
          <w:szCs w:val="24"/>
        </w:rPr>
        <w:t xml:space="preserve"> the educational background and wage potential of respondents. Therefore, VBA used general wage data to estimate the respondents’ costs associated with completing the information collection. </w:t>
      </w:r>
    </w:p>
    <w:p w:rsidRPr="00143AA5" w:rsidR="00782C13" w:rsidP="00782C13" w:rsidRDefault="00782C13" w14:paraId="17128153" w14:textId="77777777">
      <w:pPr>
        <w:tabs>
          <w:tab w:val="right" w:pos="720"/>
        </w:tabs>
        <w:ind w:left="720"/>
        <w:rPr>
          <w:sz w:val="24"/>
          <w:szCs w:val="24"/>
        </w:rPr>
      </w:pPr>
    </w:p>
    <w:p w:rsidRPr="00DF3E2F" w:rsidR="00E31F20" w:rsidP="00E31F20" w:rsidRDefault="00E31F20" w14:paraId="1879A0B2" w14:textId="77777777">
      <w:pPr>
        <w:tabs>
          <w:tab w:val="left" w:pos="480"/>
          <w:tab w:val="right" w:pos="8640"/>
          <w:tab w:val="left" w:pos="9504"/>
        </w:tabs>
        <w:ind w:left="720" w:right="54"/>
        <w:rPr>
          <w:sz w:val="24"/>
          <w:szCs w:val="24"/>
        </w:rPr>
      </w:pPr>
      <w:bookmarkStart w:name="_Hlk2954761" w:id="0"/>
      <w:r w:rsidRPr="00DF3E2F">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sidRPr="00DF3E2F">
          <w:rPr>
            <w:rStyle w:val="Hyperlink"/>
            <w:sz w:val="24"/>
            <w:szCs w:val="24"/>
          </w:rPr>
          <w:t>https://www.bls.gov/oes/current/oes_nat.htm</w:t>
        </w:r>
      </w:hyperlink>
      <w:r w:rsidRPr="00DF3E2F">
        <w:rPr>
          <w:sz w:val="24"/>
          <w:szCs w:val="24"/>
        </w:rPr>
        <w:t xml:space="preserve">.   </w:t>
      </w:r>
    </w:p>
    <w:p w:rsidRPr="00DF3E2F" w:rsidR="00E31F20" w:rsidP="00E31F20" w:rsidRDefault="00E31F20" w14:paraId="0D169CFE" w14:textId="77777777">
      <w:pPr>
        <w:tabs>
          <w:tab w:val="left" w:pos="480"/>
          <w:tab w:val="right" w:pos="8640"/>
          <w:tab w:val="left" w:pos="9504"/>
        </w:tabs>
        <w:ind w:left="720" w:right="54"/>
        <w:rPr>
          <w:sz w:val="24"/>
          <w:szCs w:val="24"/>
        </w:rPr>
      </w:pPr>
    </w:p>
    <w:p w:rsidRPr="00DF3E2F" w:rsidR="00E31F20" w:rsidP="00E31F20" w:rsidRDefault="00E31F20" w14:paraId="379164F6" w14:textId="54FC5AC1">
      <w:pPr>
        <w:tabs>
          <w:tab w:val="left" w:pos="480"/>
          <w:tab w:val="right" w:pos="8640"/>
        </w:tabs>
        <w:ind w:left="720" w:right="684"/>
        <w:rPr>
          <w:sz w:val="24"/>
          <w:szCs w:val="24"/>
        </w:rPr>
      </w:pPr>
      <w:r w:rsidRPr="00DF3E2F">
        <w:rPr>
          <w:sz w:val="24"/>
          <w:szCs w:val="24"/>
        </w:rPr>
        <w:lastRenderedPageBreak/>
        <w:t>Legally, respondents may not pay a person or business for assistance in completing the information collection. Therefore, there are no expected overhead costs for completing the information collection. VBA estimates the total cost to all respondents to be $</w:t>
      </w:r>
      <w:r>
        <w:rPr>
          <w:sz w:val="24"/>
          <w:szCs w:val="24"/>
        </w:rPr>
        <w:t>170,892.91</w:t>
      </w:r>
      <w:r w:rsidRPr="00DF3E2F">
        <w:rPr>
          <w:sz w:val="24"/>
          <w:szCs w:val="24"/>
        </w:rPr>
        <w:t xml:space="preserve"> (</w:t>
      </w:r>
      <w:r>
        <w:rPr>
          <w:sz w:val="24"/>
          <w:szCs w:val="24"/>
        </w:rPr>
        <w:t>6,313</w:t>
      </w:r>
      <w:r w:rsidRPr="00DF3E2F">
        <w:rPr>
          <w:sz w:val="24"/>
          <w:szCs w:val="24"/>
        </w:rPr>
        <w:t xml:space="preserve"> burden hours x $27.07 per hour).</w:t>
      </w:r>
      <w:bookmarkEnd w:id="0"/>
      <w:r w:rsidRPr="00DF3E2F">
        <w:rPr>
          <w:sz w:val="24"/>
          <w:szCs w:val="24"/>
        </w:rPr>
        <w:t xml:space="preserve">  </w:t>
      </w:r>
    </w:p>
    <w:p w:rsidRPr="00782C13" w:rsidR="00B722CE" w:rsidP="001E2E15" w:rsidRDefault="00B722CE" w14:paraId="3509E892" w14:textId="77777777">
      <w:pPr>
        <w:pStyle w:val="NoSpacing"/>
        <w:ind w:left="720"/>
      </w:pPr>
    </w:p>
    <w:p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495C22">
        <w:rPr>
          <w:b/>
          <w:sz w:val="24"/>
          <w:szCs w:val="24"/>
        </w:rPr>
        <w:t>Provide an estimate of the total annual cost burden to respondents or recordkeepers resulting from the collection of information.  (Do not include the cost of any hour burden shown in Items 12 and 14).</w:t>
      </w:r>
    </w:p>
    <w:p w:rsidR="00B32D2A" w:rsidP="00B32D2A" w:rsidRDefault="00B32D2A" w14:paraId="1442D7DD" w14:textId="77777777">
      <w:pPr>
        <w:pStyle w:val="NoSpacing"/>
        <w:ind w:left="360"/>
      </w:pPr>
      <w:r w:rsidRPr="00FB5C85">
        <w:t>This submission does not involve any recordkeeping costs.</w:t>
      </w:r>
    </w:p>
    <w:p w:rsidR="00B32D2A" w:rsidP="00B32D2A" w:rsidRDefault="00B32D2A" w14:paraId="5266B3B6" w14:textId="77777777">
      <w:pPr>
        <w:pStyle w:val="BodyText3"/>
        <w:tabs>
          <w:tab w:val="left" w:pos="547"/>
          <w:tab w:val="left" w:pos="1627"/>
        </w:tabs>
        <w:rPr>
          <w:b/>
          <w:sz w:val="24"/>
          <w:szCs w:val="24"/>
        </w:rPr>
      </w:pPr>
      <w:bookmarkStart w:name="_Hlk60668943" w:id="2"/>
      <w:bookmarkEnd w:id="1"/>
    </w:p>
    <w:p w:rsidRPr="004D09F8" w:rsidR="00F54C17" w:rsidP="00F54C17" w:rsidRDefault="00F54C17" w14:paraId="5F2A2FBE" w14:textId="24CADD22">
      <w:pPr>
        <w:pStyle w:val="NoSpacing"/>
        <w:numPr>
          <w:ilvl w:val="0"/>
          <w:numId w:val="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54C17" w:rsidP="00F54C17" w:rsidRDefault="00F54C17" w14:paraId="707687BA" w14:textId="77777777">
      <w:pPr>
        <w:tabs>
          <w:tab w:val="left" w:pos="480"/>
          <w:tab w:val="right" w:pos="8640"/>
        </w:tabs>
        <w:ind w:left="360" w:right="684"/>
        <w:rPr>
          <w:sz w:val="24"/>
        </w:rPr>
      </w:pPr>
    </w:p>
    <w:p w:rsidR="00F54C17" w:rsidP="00F54C17" w:rsidRDefault="00F54C17" w14:paraId="0E41E681" w14:textId="77777777">
      <w:pPr>
        <w:tabs>
          <w:tab w:val="left" w:pos="480"/>
          <w:tab w:val="right" w:pos="8640"/>
        </w:tabs>
        <w:ind w:left="360" w:right="684"/>
        <w:rPr>
          <w:sz w:val="24"/>
        </w:rPr>
      </w:pPr>
      <w:r w:rsidRPr="002E4E54">
        <w:rPr>
          <w:sz w:val="24"/>
        </w:rPr>
        <w:t>Estimated Costs to the Federal Government:</w:t>
      </w:r>
    </w:p>
    <w:p w:rsidR="00E3211D" w:rsidP="00F54C17" w:rsidRDefault="00E3211D" w14:paraId="5E5ED5E9" w14:textId="0249C018">
      <w:pPr>
        <w:tabs>
          <w:tab w:val="left" w:pos="480"/>
          <w:tab w:val="right" w:pos="8640"/>
        </w:tabs>
        <w:ind w:left="360" w:right="684"/>
        <w:rPr>
          <w:sz w:val="24"/>
        </w:rPr>
      </w:pPr>
    </w:p>
    <w:tbl>
      <w:tblPr>
        <w:tblW w:w="8460" w:type="dxa"/>
        <w:tblInd w:w="710" w:type="dxa"/>
        <w:tblLook w:val="04A0" w:firstRow="1" w:lastRow="0" w:firstColumn="1" w:lastColumn="0" w:noHBand="0" w:noVBand="1"/>
      </w:tblPr>
      <w:tblGrid>
        <w:gridCol w:w="900"/>
        <w:gridCol w:w="900"/>
        <w:gridCol w:w="810"/>
        <w:gridCol w:w="990"/>
        <w:gridCol w:w="990"/>
        <w:gridCol w:w="1080"/>
        <w:gridCol w:w="990"/>
        <w:gridCol w:w="1800"/>
      </w:tblGrid>
      <w:tr w:rsidRPr="002E4E54" w:rsidR="002E4E54" w:rsidTr="002E4E54" w14:paraId="6B59608B" w14:textId="77777777">
        <w:trPr>
          <w:trHeight w:val="540"/>
        </w:trPr>
        <w:tc>
          <w:tcPr>
            <w:tcW w:w="90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2E4E54" w:rsidR="002E4E54" w:rsidP="002E4E54" w:rsidRDefault="002E4E54" w14:paraId="74D7E0EE" w14:textId="77777777">
            <w:pPr>
              <w:jc w:val="center"/>
              <w:rPr>
                <w:color w:val="000000"/>
                <w:sz w:val="18"/>
                <w:szCs w:val="18"/>
              </w:rPr>
            </w:pPr>
            <w:r w:rsidRPr="002E4E54">
              <w:rPr>
                <w:color w:val="000000"/>
                <w:sz w:val="18"/>
                <w:szCs w:val="18"/>
              </w:rPr>
              <w:t>Grade</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18DCF41D" w14:textId="77777777">
            <w:pPr>
              <w:jc w:val="center"/>
              <w:rPr>
                <w:color w:val="000000"/>
                <w:sz w:val="18"/>
                <w:szCs w:val="18"/>
              </w:rPr>
            </w:pPr>
            <w:r w:rsidRPr="002E4E54">
              <w:rPr>
                <w:color w:val="000000"/>
                <w:sz w:val="18"/>
                <w:szCs w:val="18"/>
              </w:rPr>
              <w:t>Step</w:t>
            </w:r>
          </w:p>
        </w:tc>
        <w:tc>
          <w:tcPr>
            <w:tcW w:w="81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6F8DB481" w14:textId="77777777">
            <w:pPr>
              <w:jc w:val="center"/>
              <w:rPr>
                <w:color w:val="000000"/>
                <w:sz w:val="18"/>
                <w:szCs w:val="18"/>
              </w:rPr>
            </w:pPr>
            <w:r w:rsidRPr="002E4E54">
              <w:rPr>
                <w:color w:val="000000"/>
                <w:sz w:val="18"/>
                <w:szCs w:val="18"/>
              </w:rPr>
              <w:t>Burden Time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2A52AD01" w14:textId="77777777">
            <w:pPr>
              <w:jc w:val="center"/>
              <w:rPr>
                <w:color w:val="000000"/>
                <w:sz w:val="18"/>
                <w:szCs w:val="18"/>
              </w:rPr>
            </w:pPr>
            <w:r w:rsidRPr="002E4E54">
              <w:rPr>
                <w:color w:val="000000"/>
                <w:sz w:val="18"/>
                <w:szCs w:val="18"/>
              </w:rPr>
              <w:t>Fraction of Hour</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40C3C7D2" w14:textId="77777777">
            <w:pPr>
              <w:jc w:val="center"/>
              <w:rPr>
                <w:color w:val="000000"/>
                <w:sz w:val="18"/>
                <w:szCs w:val="18"/>
              </w:rPr>
            </w:pPr>
            <w:r w:rsidRPr="002E4E54">
              <w:rPr>
                <w:color w:val="000000"/>
                <w:sz w:val="18"/>
                <w:szCs w:val="18"/>
              </w:rPr>
              <w:t>Hourly Rate</w:t>
            </w:r>
          </w:p>
        </w:tc>
        <w:tc>
          <w:tcPr>
            <w:tcW w:w="108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31D58F91" w14:textId="77777777">
            <w:pPr>
              <w:jc w:val="center"/>
              <w:rPr>
                <w:color w:val="000000"/>
                <w:sz w:val="18"/>
                <w:szCs w:val="18"/>
              </w:rPr>
            </w:pPr>
            <w:r w:rsidRPr="002E4E54">
              <w:rPr>
                <w:color w:val="000000"/>
                <w:sz w:val="18"/>
                <w:szCs w:val="18"/>
              </w:rPr>
              <w:t>Cost Per Response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68F18411" w14:textId="77777777">
            <w:pPr>
              <w:jc w:val="center"/>
              <w:rPr>
                <w:color w:val="000000"/>
                <w:sz w:val="18"/>
                <w:szCs w:val="18"/>
              </w:rPr>
            </w:pPr>
            <w:r w:rsidRPr="002E4E54">
              <w:rPr>
                <w:color w:val="000000"/>
                <w:sz w:val="18"/>
                <w:szCs w:val="18"/>
              </w:rPr>
              <w:t>Total Responses</w:t>
            </w:r>
          </w:p>
        </w:tc>
        <w:tc>
          <w:tcPr>
            <w:tcW w:w="1800" w:type="dxa"/>
            <w:tcBorders>
              <w:top w:val="single" w:color="auto" w:sz="8" w:space="0"/>
              <w:left w:val="nil"/>
              <w:bottom w:val="single" w:color="auto" w:sz="8" w:space="0"/>
              <w:right w:val="single" w:color="auto" w:sz="8" w:space="0"/>
            </w:tcBorders>
            <w:shd w:val="clear" w:color="000000" w:fill="DCE6F1"/>
            <w:vAlign w:val="center"/>
            <w:hideMark/>
          </w:tcPr>
          <w:p w:rsidRPr="002E4E54" w:rsidR="002E4E54" w:rsidP="002E4E54" w:rsidRDefault="002E4E54" w14:paraId="14646A94" w14:textId="77777777">
            <w:pPr>
              <w:jc w:val="center"/>
              <w:rPr>
                <w:color w:val="000000"/>
                <w:sz w:val="18"/>
                <w:szCs w:val="18"/>
              </w:rPr>
            </w:pPr>
            <w:r w:rsidRPr="002E4E54">
              <w:rPr>
                <w:color w:val="000000"/>
                <w:sz w:val="18"/>
                <w:szCs w:val="18"/>
              </w:rPr>
              <w:t>Total</w:t>
            </w:r>
          </w:p>
        </w:tc>
      </w:tr>
      <w:tr w:rsidRPr="002E4E54" w:rsidR="002E4E54" w:rsidTr="002E4E54" w14:paraId="1D2AFAE6"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2E4E54" w:rsidR="002E4E54" w:rsidP="002E4E54" w:rsidRDefault="002E4E54" w14:paraId="5ED997D9" w14:textId="77777777">
            <w:pPr>
              <w:jc w:val="center"/>
              <w:rPr>
                <w:color w:val="000000"/>
                <w:sz w:val="22"/>
                <w:szCs w:val="22"/>
              </w:rPr>
            </w:pPr>
            <w:r w:rsidRPr="002E4E54">
              <w:rPr>
                <w:color w:val="000000"/>
                <w:sz w:val="22"/>
                <w:szCs w:val="22"/>
              </w:rPr>
              <w:t>7</w:t>
            </w:r>
          </w:p>
        </w:tc>
        <w:tc>
          <w:tcPr>
            <w:tcW w:w="90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5CA35AA3" w14:textId="77777777">
            <w:pPr>
              <w:jc w:val="center"/>
              <w:rPr>
                <w:color w:val="000000"/>
                <w:sz w:val="22"/>
                <w:szCs w:val="22"/>
              </w:rPr>
            </w:pPr>
            <w:r w:rsidRPr="002E4E54">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01D91442" w14:textId="77777777">
            <w:pPr>
              <w:jc w:val="center"/>
              <w:rPr>
                <w:color w:val="000000"/>
                <w:sz w:val="22"/>
                <w:szCs w:val="22"/>
              </w:rPr>
            </w:pPr>
            <w:r w:rsidRPr="002E4E54">
              <w:rPr>
                <w:color w:val="000000"/>
                <w:sz w:val="22"/>
                <w:szCs w:val="22"/>
              </w:rPr>
              <w:t>15</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7FEAD0CF" w14:textId="77777777">
            <w:pPr>
              <w:jc w:val="center"/>
              <w:rPr>
                <w:color w:val="000000"/>
                <w:sz w:val="22"/>
                <w:szCs w:val="22"/>
              </w:rPr>
            </w:pPr>
            <w:r w:rsidRPr="002E4E54">
              <w:rPr>
                <w:color w:val="000000"/>
                <w:sz w:val="22"/>
                <w:szCs w:val="22"/>
              </w:rPr>
              <w:t>0.25</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6E59952D" w14:textId="77777777">
            <w:pPr>
              <w:jc w:val="center"/>
              <w:rPr>
                <w:color w:val="000000"/>
                <w:sz w:val="22"/>
                <w:szCs w:val="22"/>
              </w:rPr>
            </w:pPr>
            <w:r w:rsidRPr="002E4E54">
              <w:rPr>
                <w:color w:val="000000"/>
                <w:sz w:val="22"/>
                <w:szCs w:val="22"/>
              </w:rPr>
              <w:t xml:space="preserve"> $19.26 </w:t>
            </w:r>
          </w:p>
        </w:tc>
        <w:tc>
          <w:tcPr>
            <w:tcW w:w="108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7DBCD98D" w14:textId="77777777">
            <w:pPr>
              <w:jc w:val="center"/>
              <w:rPr>
                <w:color w:val="000000"/>
                <w:sz w:val="22"/>
                <w:szCs w:val="22"/>
              </w:rPr>
            </w:pPr>
            <w:r w:rsidRPr="002E4E54">
              <w:rPr>
                <w:color w:val="000000"/>
                <w:sz w:val="22"/>
                <w:szCs w:val="22"/>
              </w:rPr>
              <w:t>4.815</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50F30051" w14:textId="77777777">
            <w:pPr>
              <w:jc w:val="center"/>
              <w:rPr>
                <w:color w:val="000000"/>
                <w:sz w:val="22"/>
                <w:szCs w:val="22"/>
              </w:rPr>
            </w:pPr>
            <w:r w:rsidRPr="002E4E54">
              <w:rPr>
                <w:color w:val="000000"/>
                <w:sz w:val="22"/>
                <w:szCs w:val="22"/>
              </w:rPr>
              <w:t xml:space="preserve">  25,250 </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155FF447" w14:textId="77777777">
            <w:pPr>
              <w:jc w:val="center"/>
              <w:rPr>
                <w:color w:val="000000"/>
                <w:sz w:val="22"/>
                <w:szCs w:val="22"/>
              </w:rPr>
            </w:pPr>
            <w:r w:rsidRPr="002E4E54">
              <w:rPr>
                <w:color w:val="000000"/>
                <w:sz w:val="22"/>
                <w:szCs w:val="22"/>
              </w:rPr>
              <w:t xml:space="preserve"> $      121,578.75 </w:t>
            </w:r>
          </w:p>
        </w:tc>
      </w:tr>
      <w:tr w:rsidRPr="002E4E54" w:rsidR="002E4E54" w:rsidTr="002E4E54" w14:paraId="41B37AEF" w14:textId="77777777">
        <w:trPr>
          <w:trHeight w:val="300"/>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E4E54" w:rsidR="002E4E54" w:rsidP="002E4E54" w:rsidRDefault="002E4E54" w14:paraId="14E7F863" w14:textId="77777777">
            <w:pPr>
              <w:rPr>
                <w:color w:val="000000"/>
                <w:sz w:val="22"/>
                <w:szCs w:val="22"/>
              </w:rPr>
            </w:pPr>
            <w:r w:rsidRPr="002E4E54">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2230B599" w14:textId="77777777">
            <w:pPr>
              <w:jc w:val="center"/>
              <w:rPr>
                <w:color w:val="000000"/>
                <w:sz w:val="22"/>
                <w:szCs w:val="22"/>
              </w:rPr>
            </w:pPr>
            <w:r w:rsidRPr="002E4E54">
              <w:rPr>
                <w:color w:val="000000"/>
                <w:sz w:val="22"/>
                <w:szCs w:val="22"/>
              </w:rPr>
              <w:t xml:space="preserve"> $      121,578.75 </w:t>
            </w:r>
          </w:p>
        </w:tc>
      </w:tr>
      <w:tr w:rsidRPr="002E4E54" w:rsidR="002E4E54" w:rsidTr="002E4E54" w14:paraId="5EE04BD6"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2E4E54" w:rsidR="002E4E54" w:rsidP="002E4E54" w:rsidRDefault="002E4E54" w14:paraId="1D800030" w14:textId="77777777">
            <w:pPr>
              <w:jc w:val="center"/>
              <w:rPr>
                <w:color w:val="000000"/>
                <w:sz w:val="22"/>
                <w:szCs w:val="22"/>
              </w:rPr>
            </w:pPr>
            <w:r w:rsidRPr="002E4E54">
              <w:rPr>
                <w:color w:val="000000"/>
                <w:sz w:val="22"/>
                <w:szCs w:val="22"/>
              </w:rPr>
              <w:t>9</w:t>
            </w:r>
          </w:p>
        </w:tc>
        <w:tc>
          <w:tcPr>
            <w:tcW w:w="90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5293F15A" w14:textId="77777777">
            <w:pPr>
              <w:jc w:val="center"/>
              <w:rPr>
                <w:color w:val="000000"/>
                <w:sz w:val="22"/>
                <w:szCs w:val="22"/>
              </w:rPr>
            </w:pPr>
            <w:r w:rsidRPr="002E4E54">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109EE137" w14:textId="77777777">
            <w:pPr>
              <w:jc w:val="center"/>
              <w:rPr>
                <w:color w:val="000000"/>
                <w:sz w:val="22"/>
                <w:szCs w:val="22"/>
              </w:rPr>
            </w:pPr>
            <w:r w:rsidRPr="002E4E54">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3A32B473" w14:textId="77777777">
            <w:pPr>
              <w:jc w:val="center"/>
              <w:rPr>
                <w:color w:val="000000"/>
                <w:sz w:val="22"/>
                <w:szCs w:val="22"/>
              </w:rPr>
            </w:pPr>
            <w:r w:rsidRPr="002E4E54">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464185D4" w14:textId="77777777">
            <w:pPr>
              <w:jc w:val="center"/>
              <w:rPr>
                <w:color w:val="000000"/>
                <w:sz w:val="22"/>
                <w:szCs w:val="22"/>
              </w:rPr>
            </w:pPr>
            <w:r w:rsidRPr="002E4E54">
              <w:rPr>
                <w:color w:val="000000"/>
                <w:sz w:val="22"/>
                <w:szCs w:val="22"/>
              </w:rPr>
              <w:t xml:space="preserve"> $23.55 </w:t>
            </w:r>
          </w:p>
        </w:tc>
        <w:tc>
          <w:tcPr>
            <w:tcW w:w="108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5AB7FEFD" w14:textId="77777777">
            <w:pPr>
              <w:jc w:val="center"/>
              <w:rPr>
                <w:color w:val="000000"/>
                <w:sz w:val="22"/>
                <w:szCs w:val="22"/>
              </w:rPr>
            </w:pPr>
            <w:r w:rsidRPr="002E4E54">
              <w:rPr>
                <w:color w:val="000000"/>
                <w:sz w:val="22"/>
                <w:szCs w:val="22"/>
              </w:rPr>
              <w:t>1.963</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5FBE1C1B" w14:textId="77777777">
            <w:pPr>
              <w:jc w:val="center"/>
              <w:rPr>
                <w:color w:val="000000"/>
                <w:sz w:val="22"/>
                <w:szCs w:val="22"/>
              </w:rPr>
            </w:pPr>
            <w:r w:rsidRPr="002E4E54">
              <w:rPr>
                <w:color w:val="000000"/>
                <w:sz w:val="22"/>
                <w:szCs w:val="22"/>
              </w:rPr>
              <w:t xml:space="preserve">  25,250 </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1B491CBD" w14:textId="77777777">
            <w:pPr>
              <w:jc w:val="center"/>
              <w:rPr>
                <w:color w:val="000000"/>
                <w:sz w:val="22"/>
                <w:szCs w:val="22"/>
              </w:rPr>
            </w:pPr>
            <w:r w:rsidRPr="002E4E54">
              <w:rPr>
                <w:color w:val="000000"/>
                <w:sz w:val="22"/>
                <w:szCs w:val="22"/>
              </w:rPr>
              <w:t xml:space="preserve"> $        49,553.13 </w:t>
            </w:r>
          </w:p>
        </w:tc>
      </w:tr>
      <w:tr w:rsidRPr="002E4E54" w:rsidR="002E4E54" w:rsidTr="002E4E54" w14:paraId="39D203D5" w14:textId="77777777">
        <w:trPr>
          <w:trHeight w:val="300"/>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E4E54" w:rsidR="002E4E54" w:rsidP="002E4E54" w:rsidRDefault="002E4E54" w14:paraId="5DCA2E07" w14:textId="77777777">
            <w:pPr>
              <w:rPr>
                <w:color w:val="000000"/>
                <w:sz w:val="22"/>
                <w:szCs w:val="22"/>
              </w:rPr>
            </w:pPr>
            <w:r w:rsidRPr="002E4E54">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3054A1DA" w14:textId="77777777">
            <w:pPr>
              <w:jc w:val="center"/>
              <w:rPr>
                <w:color w:val="000000"/>
                <w:sz w:val="22"/>
                <w:szCs w:val="22"/>
              </w:rPr>
            </w:pPr>
            <w:r w:rsidRPr="002E4E54">
              <w:rPr>
                <w:color w:val="000000"/>
                <w:sz w:val="22"/>
                <w:szCs w:val="22"/>
              </w:rPr>
              <w:t xml:space="preserve"> $        49,553.13 </w:t>
            </w:r>
          </w:p>
        </w:tc>
      </w:tr>
      <w:tr w:rsidRPr="002E4E54" w:rsidR="002E4E54" w:rsidTr="002E4E54" w14:paraId="1C3DADDA" w14:textId="77777777">
        <w:trPr>
          <w:trHeight w:val="300"/>
        </w:trPr>
        <w:tc>
          <w:tcPr>
            <w:tcW w:w="900" w:type="dxa"/>
            <w:tcBorders>
              <w:top w:val="nil"/>
              <w:left w:val="single" w:color="auto" w:sz="8" w:space="0"/>
              <w:bottom w:val="single" w:color="auto" w:sz="4" w:space="0"/>
              <w:right w:val="single" w:color="auto" w:sz="4" w:space="0"/>
            </w:tcBorders>
            <w:shd w:val="clear" w:color="auto" w:fill="auto"/>
            <w:vAlign w:val="bottom"/>
            <w:hideMark/>
          </w:tcPr>
          <w:p w:rsidRPr="002E4E54" w:rsidR="002E4E54" w:rsidP="002E4E54" w:rsidRDefault="002E4E54" w14:paraId="48E9E1D6" w14:textId="77777777">
            <w:pPr>
              <w:jc w:val="center"/>
              <w:rPr>
                <w:color w:val="000000"/>
                <w:sz w:val="22"/>
                <w:szCs w:val="22"/>
              </w:rPr>
            </w:pPr>
            <w:r w:rsidRPr="002E4E54">
              <w:rPr>
                <w:color w:val="000000"/>
                <w:sz w:val="22"/>
                <w:szCs w:val="22"/>
              </w:rPr>
              <w:t>11</w:t>
            </w:r>
          </w:p>
        </w:tc>
        <w:tc>
          <w:tcPr>
            <w:tcW w:w="90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4F89B851" w14:textId="77777777">
            <w:pPr>
              <w:jc w:val="center"/>
              <w:rPr>
                <w:color w:val="000000"/>
                <w:sz w:val="22"/>
                <w:szCs w:val="22"/>
              </w:rPr>
            </w:pPr>
            <w:r w:rsidRPr="002E4E54">
              <w:rPr>
                <w:color w:val="000000"/>
                <w:sz w:val="22"/>
                <w:szCs w:val="22"/>
              </w:rPr>
              <w:t>3</w:t>
            </w:r>
          </w:p>
        </w:tc>
        <w:tc>
          <w:tcPr>
            <w:tcW w:w="81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7170D2A4" w14:textId="77777777">
            <w:pPr>
              <w:jc w:val="center"/>
              <w:rPr>
                <w:color w:val="000000"/>
                <w:sz w:val="22"/>
                <w:szCs w:val="22"/>
              </w:rPr>
            </w:pPr>
            <w:r w:rsidRPr="002E4E54">
              <w:rPr>
                <w:color w:val="000000"/>
                <w:sz w:val="22"/>
                <w:szCs w:val="22"/>
              </w:rPr>
              <w:t>5</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104DC7E8" w14:textId="77777777">
            <w:pPr>
              <w:jc w:val="center"/>
              <w:rPr>
                <w:color w:val="000000"/>
                <w:sz w:val="22"/>
                <w:szCs w:val="22"/>
              </w:rPr>
            </w:pPr>
            <w:r w:rsidRPr="002E4E54">
              <w:rPr>
                <w:color w:val="000000"/>
                <w:sz w:val="22"/>
                <w:szCs w:val="22"/>
              </w:rPr>
              <w:t>0.08</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12FAB92B" w14:textId="77777777">
            <w:pPr>
              <w:jc w:val="center"/>
              <w:rPr>
                <w:color w:val="000000"/>
                <w:sz w:val="22"/>
                <w:szCs w:val="22"/>
              </w:rPr>
            </w:pPr>
            <w:r w:rsidRPr="002E4E54">
              <w:rPr>
                <w:color w:val="000000"/>
                <w:sz w:val="22"/>
                <w:szCs w:val="22"/>
              </w:rPr>
              <w:t xml:space="preserve"> $28.50 </w:t>
            </w:r>
          </w:p>
        </w:tc>
        <w:tc>
          <w:tcPr>
            <w:tcW w:w="108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379E6EB4" w14:textId="77777777">
            <w:pPr>
              <w:jc w:val="center"/>
              <w:rPr>
                <w:color w:val="000000"/>
                <w:sz w:val="22"/>
                <w:szCs w:val="22"/>
              </w:rPr>
            </w:pPr>
            <w:r w:rsidRPr="002E4E54">
              <w:rPr>
                <w:color w:val="000000"/>
                <w:sz w:val="22"/>
                <w:szCs w:val="22"/>
              </w:rPr>
              <w:t>2.375</w:t>
            </w:r>
          </w:p>
        </w:tc>
        <w:tc>
          <w:tcPr>
            <w:tcW w:w="990" w:type="dxa"/>
            <w:tcBorders>
              <w:top w:val="nil"/>
              <w:left w:val="nil"/>
              <w:bottom w:val="single" w:color="auto" w:sz="4" w:space="0"/>
              <w:right w:val="single" w:color="auto" w:sz="4" w:space="0"/>
            </w:tcBorders>
            <w:shd w:val="clear" w:color="auto" w:fill="auto"/>
            <w:vAlign w:val="bottom"/>
            <w:hideMark/>
          </w:tcPr>
          <w:p w:rsidRPr="002E4E54" w:rsidR="002E4E54" w:rsidP="002E4E54" w:rsidRDefault="002E4E54" w14:paraId="5409BF30" w14:textId="77777777">
            <w:pPr>
              <w:jc w:val="center"/>
              <w:rPr>
                <w:color w:val="000000"/>
                <w:sz w:val="22"/>
                <w:szCs w:val="22"/>
              </w:rPr>
            </w:pPr>
            <w:r w:rsidRPr="002E4E54">
              <w:rPr>
                <w:color w:val="000000"/>
                <w:sz w:val="22"/>
                <w:szCs w:val="22"/>
              </w:rPr>
              <w:t xml:space="preserve">  25,250 </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14F87F70" w14:textId="77777777">
            <w:pPr>
              <w:jc w:val="center"/>
              <w:rPr>
                <w:color w:val="000000"/>
                <w:sz w:val="22"/>
                <w:szCs w:val="22"/>
              </w:rPr>
            </w:pPr>
            <w:r w:rsidRPr="002E4E54">
              <w:rPr>
                <w:color w:val="000000"/>
                <w:sz w:val="22"/>
                <w:szCs w:val="22"/>
              </w:rPr>
              <w:t xml:space="preserve"> $        59,968.75 </w:t>
            </w:r>
          </w:p>
        </w:tc>
      </w:tr>
      <w:tr w:rsidRPr="002E4E54" w:rsidR="002E4E54" w:rsidTr="002E4E54" w14:paraId="35C58F2A" w14:textId="77777777">
        <w:trPr>
          <w:trHeight w:val="300"/>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E4E54" w:rsidR="002E4E54" w:rsidP="002E4E54" w:rsidRDefault="002E4E54" w14:paraId="05434696" w14:textId="77777777">
            <w:pPr>
              <w:rPr>
                <w:color w:val="000000"/>
                <w:sz w:val="22"/>
                <w:szCs w:val="22"/>
              </w:rPr>
            </w:pPr>
            <w:r w:rsidRPr="002E4E54">
              <w:rPr>
                <w:color w:val="000000"/>
                <w:sz w:val="22"/>
                <w:szCs w:val="22"/>
              </w:rPr>
              <w:t>Overhead at 100% Salary</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00F7996D" w14:textId="77777777">
            <w:pPr>
              <w:jc w:val="center"/>
              <w:rPr>
                <w:color w:val="000000"/>
                <w:sz w:val="22"/>
                <w:szCs w:val="22"/>
              </w:rPr>
            </w:pPr>
            <w:r w:rsidRPr="002E4E54">
              <w:rPr>
                <w:color w:val="000000"/>
                <w:sz w:val="22"/>
                <w:szCs w:val="22"/>
              </w:rPr>
              <w:t xml:space="preserve"> $        59,968.75 </w:t>
            </w:r>
          </w:p>
        </w:tc>
      </w:tr>
      <w:tr w:rsidRPr="002E4E54" w:rsidR="002E4E54" w:rsidTr="002E4E54" w14:paraId="65969DE8" w14:textId="77777777">
        <w:trPr>
          <w:trHeight w:val="300"/>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E4E54" w:rsidR="002E4E54" w:rsidP="002E4E54" w:rsidRDefault="002E4E54" w14:paraId="77120A4F" w14:textId="77777777">
            <w:pPr>
              <w:jc w:val="center"/>
              <w:rPr>
                <w:color w:val="000000"/>
                <w:sz w:val="22"/>
                <w:szCs w:val="22"/>
              </w:rPr>
            </w:pPr>
            <w:r w:rsidRPr="002E4E54">
              <w:rPr>
                <w:color w:val="000000"/>
                <w:sz w:val="22"/>
                <w:szCs w:val="22"/>
              </w:rPr>
              <w:t> </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0A226C04" w14:textId="77777777">
            <w:pPr>
              <w:jc w:val="center"/>
              <w:rPr>
                <w:color w:val="000000"/>
                <w:sz w:val="22"/>
                <w:szCs w:val="22"/>
              </w:rPr>
            </w:pPr>
            <w:r w:rsidRPr="002E4E54">
              <w:rPr>
                <w:color w:val="000000"/>
                <w:sz w:val="22"/>
                <w:szCs w:val="22"/>
              </w:rPr>
              <w:t> </w:t>
            </w:r>
          </w:p>
        </w:tc>
      </w:tr>
      <w:tr w:rsidRPr="002E4E54" w:rsidR="002E4E54" w:rsidTr="002E4E54" w14:paraId="0CB99107" w14:textId="77777777">
        <w:trPr>
          <w:trHeight w:val="300"/>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E4E54" w:rsidR="002E4E54" w:rsidP="002E4E54" w:rsidRDefault="002E4E54" w14:paraId="5E34BFEC" w14:textId="77777777">
            <w:pPr>
              <w:rPr>
                <w:color w:val="000000"/>
                <w:sz w:val="22"/>
                <w:szCs w:val="22"/>
              </w:rPr>
            </w:pPr>
            <w:r w:rsidRPr="002E4E54">
              <w:rPr>
                <w:color w:val="000000"/>
                <w:sz w:val="22"/>
                <w:szCs w:val="22"/>
              </w:rPr>
              <w:t>Processing / Analyzing Costs</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28B39721" w14:textId="77777777">
            <w:pPr>
              <w:jc w:val="center"/>
              <w:rPr>
                <w:color w:val="000000"/>
                <w:sz w:val="22"/>
                <w:szCs w:val="22"/>
              </w:rPr>
            </w:pPr>
            <w:r w:rsidRPr="002E4E54">
              <w:rPr>
                <w:color w:val="000000"/>
                <w:sz w:val="22"/>
                <w:szCs w:val="22"/>
              </w:rPr>
              <w:t xml:space="preserve"> $      462,201.25 </w:t>
            </w:r>
          </w:p>
        </w:tc>
      </w:tr>
      <w:tr w:rsidRPr="002E4E54" w:rsidR="002E4E54" w:rsidTr="002E4E54" w14:paraId="511FF2BC" w14:textId="77777777">
        <w:trPr>
          <w:trHeight w:val="300"/>
        </w:trPr>
        <w:tc>
          <w:tcPr>
            <w:tcW w:w="666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2E4E54" w:rsidR="002E4E54" w:rsidP="002E4E54" w:rsidRDefault="002E4E54" w14:paraId="45FD6A52" w14:textId="77777777">
            <w:pPr>
              <w:rPr>
                <w:color w:val="000000"/>
                <w:sz w:val="22"/>
                <w:szCs w:val="22"/>
              </w:rPr>
            </w:pPr>
            <w:r w:rsidRPr="002E4E54">
              <w:rPr>
                <w:color w:val="000000"/>
                <w:sz w:val="22"/>
                <w:szCs w:val="22"/>
              </w:rPr>
              <w:t>Printing and Production Cost</w:t>
            </w:r>
          </w:p>
        </w:tc>
        <w:tc>
          <w:tcPr>
            <w:tcW w:w="1800" w:type="dxa"/>
            <w:tcBorders>
              <w:top w:val="nil"/>
              <w:left w:val="nil"/>
              <w:bottom w:val="single" w:color="auto" w:sz="4" w:space="0"/>
              <w:right w:val="single" w:color="auto" w:sz="8" w:space="0"/>
            </w:tcBorders>
            <w:shd w:val="clear" w:color="auto" w:fill="auto"/>
            <w:vAlign w:val="bottom"/>
            <w:hideMark/>
          </w:tcPr>
          <w:p w:rsidRPr="002E4E54" w:rsidR="002E4E54" w:rsidP="002E4E54" w:rsidRDefault="002E4E54" w14:paraId="25E4AF25" w14:textId="77777777">
            <w:pPr>
              <w:jc w:val="center"/>
              <w:rPr>
                <w:color w:val="000000"/>
                <w:sz w:val="22"/>
                <w:szCs w:val="22"/>
              </w:rPr>
            </w:pPr>
            <w:r w:rsidRPr="002E4E54">
              <w:rPr>
                <w:color w:val="000000"/>
                <w:sz w:val="22"/>
                <w:szCs w:val="22"/>
              </w:rPr>
              <w:t xml:space="preserve"> $          5,135.57 </w:t>
            </w:r>
          </w:p>
        </w:tc>
      </w:tr>
      <w:tr w:rsidRPr="002E4E54" w:rsidR="002E4E54" w:rsidTr="002E4E54" w14:paraId="750E2600" w14:textId="77777777">
        <w:trPr>
          <w:trHeight w:val="315"/>
        </w:trPr>
        <w:tc>
          <w:tcPr>
            <w:tcW w:w="666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2E4E54" w:rsidR="002E4E54" w:rsidP="002E4E54" w:rsidRDefault="002E4E54" w14:paraId="51AFFD66" w14:textId="77777777">
            <w:pPr>
              <w:rPr>
                <w:color w:val="000000"/>
                <w:sz w:val="22"/>
                <w:szCs w:val="22"/>
              </w:rPr>
            </w:pPr>
            <w:r w:rsidRPr="002E4E54">
              <w:rPr>
                <w:color w:val="000000"/>
                <w:sz w:val="22"/>
                <w:szCs w:val="22"/>
              </w:rPr>
              <w:t>Total Cost to Government</w:t>
            </w:r>
          </w:p>
        </w:tc>
        <w:tc>
          <w:tcPr>
            <w:tcW w:w="1800" w:type="dxa"/>
            <w:tcBorders>
              <w:top w:val="nil"/>
              <w:left w:val="nil"/>
              <w:bottom w:val="single" w:color="auto" w:sz="8" w:space="0"/>
              <w:right w:val="single" w:color="auto" w:sz="8" w:space="0"/>
            </w:tcBorders>
            <w:shd w:val="clear" w:color="auto" w:fill="auto"/>
            <w:vAlign w:val="bottom"/>
            <w:hideMark/>
          </w:tcPr>
          <w:p w:rsidRPr="002E4E54" w:rsidR="002E4E54" w:rsidP="002E4E54" w:rsidRDefault="002E4E54" w14:paraId="6799097E" w14:textId="77777777">
            <w:pPr>
              <w:jc w:val="center"/>
              <w:rPr>
                <w:color w:val="000000"/>
                <w:sz w:val="22"/>
                <w:szCs w:val="22"/>
              </w:rPr>
            </w:pPr>
            <w:r w:rsidRPr="002E4E54">
              <w:rPr>
                <w:color w:val="000000"/>
                <w:sz w:val="22"/>
                <w:szCs w:val="22"/>
              </w:rPr>
              <w:t xml:space="preserve"> $      467,336.82 </w:t>
            </w:r>
          </w:p>
        </w:tc>
      </w:tr>
    </w:tbl>
    <w:p w:rsidR="00F54C17" w:rsidP="00F54C17" w:rsidRDefault="00F54C17" w14:paraId="0DAA24D6" w14:textId="77777777">
      <w:pPr>
        <w:pStyle w:val="ListParagraph"/>
        <w:tabs>
          <w:tab w:val="right" w:pos="8370"/>
        </w:tabs>
        <w:ind w:left="360" w:right="576"/>
        <w:jc w:val="both"/>
        <w:rPr>
          <w:sz w:val="24"/>
          <w:szCs w:val="24"/>
        </w:rPr>
      </w:pPr>
      <w:r>
        <w:rPr>
          <w:sz w:val="24"/>
          <w:szCs w:val="24"/>
        </w:rPr>
        <w:tab/>
      </w:r>
    </w:p>
    <w:p w:rsidR="007C4CD5" w:rsidP="007C4CD5" w:rsidRDefault="007C4CD5" w14:paraId="1CEF9F09" w14:textId="77777777">
      <w:pPr>
        <w:pStyle w:val="ListParagraph"/>
        <w:tabs>
          <w:tab w:val="right" w:pos="8370"/>
        </w:tabs>
        <w:ind w:left="360" w:right="576"/>
        <w:rPr>
          <w:sz w:val="24"/>
          <w:szCs w:val="24"/>
        </w:rPr>
      </w:pPr>
      <w:r>
        <w:rPr>
          <w:sz w:val="24"/>
          <w:szCs w:val="24"/>
        </w:rPr>
        <w:t xml:space="preserve">Overhead costs are 100% of salary and are the same as the wage listed above and the amounts are included in the total.  </w:t>
      </w:r>
    </w:p>
    <w:p w:rsidR="007C4CD5" w:rsidP="007C4CD5" w:rsidRDefault="007C4CD5" w14:paraId="2FB4ED91" w14:textId="77777777">
      <w:pPr>
        <w:pStyle w:val="ListParagraph"/>
        <w:tabs>
          <w:tab w:val="right" w:pos="8370"/>
        </w:tabs>
        <w:ind w:left="360" w:right="576"/>
        <w:rPr>
          <w:sz w:val="24"/>
          <w:szCs w:val="24"/>
        </w:rPr>
      </w:pPr>
    </w:p>
    <w:p w:rsidR="007C4CD5" w:rsidP="007C4CD5" w:rsidRDefault="007C4CD5" w14:paraId="4B0AB096" w14:textId="77777777">
      <w:pPr>
        <w:pStyle w:val="ListParagraph"/>
        <w:tabs>
          <w:tab w:val="right" w:pos="8370"/>
        </w:tabs>
        <w:ind w:left="360" w:right="576"/>
        <w:rPr>
          <w:sz w:val="24"/>
          <w:szCs w:val="24"/>
        </w:rPr>
      </w:pPr>
      <w:r>
        <w:rPr>
          <w:sz w:val="24"/>
          <w:szCs w:val="24"/>
        </w:rPr>
        <w:t>Printing and production costs approximates the cost of printing this information collection per year.  (Processing/Analyzing Cost total divided by $90).</w:t>
      </w:r>
    </w:p>
    <w:p w:rsidRPr="0061385F" w:rsidR="007C4CD5" w:rsidP="007C4CD5" w:rsidRDefault="007C4CD5" w14:paraId="74254D52" w14:textId="77777777">
      <w:pPr>
        <w:pStyle w:val="ListParagraph"/>
        <w:tabs>
          <w:tab w:val="right" w:pos="8370"/>
        </w:tabs>
        <w:ind w:left="0" w:right="576"/>
        <w:jc w:val="both"/>
        <w:rPr>
          <w:sz w:val="24"/>
          <w:szCs w:val="24"/>
        </w:rPr>
      </w:pPr>
    </w:p>
    <w:p w:rsidRPr="008A098F" w:rsidR="007C4CD5" w:rsidP="007C4CD5" w:rsidRDefault="007C4CD5" w14:paraId="56143308" w14:textId="77777777">
      <w:pPr>
        <w:ind w:left="360"/>
      </w:pPr>
      <w:bookmarkStart w:name="_Hlk29579534" w:id="3"/>
      <w:r w:rsidRPr="0061385F">
        <w:rPr>
          <w:sz w:val="24"/>
          <w:szCs w:val="24"/>
        </w:rPr>
        <w:t xml:space="preserve">Note: The hourly </w:t>
      </w:r>
      <w:r w:rsidRPr="00F25624">
        <w:rPr>
          <w:sz w:val="24"/>
          <w:szCs w:val="24"/>
        </w:rPr>
        <w:t>wage information above is based on the hourly 202</w:t>
      </w:r>
      <w:r>
        <w:rPr>
          <w:sz w:val="24"/>
          <w:szCs w:val="24"/>
        </w:rPr>
        <w:t>1</w:t>
      </w:r>
      <w:r w:rsidRPr="00F25624">
        <w:rPr>
          <w:sz w:val="24"/>
          <w:szCs w:val="24"/>
        </w:rPr>
        <w:t xml:space="preserve"> General Schedule (Base) Pay (</w:t>
      </w:r>
      <w:hyperlink w:history="1" r:id="rId12">
        <w:r w:rsidRPr="00F25624">
          <w:rPr>
            <w:rStyle w:val="Hyperlink"/>
            <w:sz w:val="24"/>
            <w:szCs w:val="24"/>
          </w:rPr>
          <w:t>https://www.opm.gov/policy-data-oversight/pay-leave/salaries-wages/salary-tables/pdf/2021/GS_h.pdf</w:t>
        </w:r>
      </w:hyperlink>
      <w:r w:rsidRPr="00F25624">
        <w:rPr>
          <w:sz w:val="24"/>
          <w:szCs w:val="24"/>
        </w:rPr>
        <w:t>). This rate does</w:t>
      </w:r>
      <w:r w:rsidRPr="0061385F">
        <w:rPr>
          <w:sz w:val="24"/>
          <w:szCs w:val="24"/>
        </w:rPr>
        <w:t xml:space="preserve"> not include any locality adjustment as applicable.</w:t>
      </w:r>
    </w:p>
    <w:bookmarkEnd w:id="3"/>
    <w:p w:rsidRPr="0061385F" w:rsidR="007C4CD5" w:rsidP="007C4CD5" w:rsidRDefault="007C4CD5" w14:paraId="5FF697A4" w14:textId="77777777">
      <w:pPr>
        <w:ind w:left="360"/>
        <w:rPr>
          <w:sz w:val="24"/>
          <w:szCs w:val="24"/>
        </w:rPr>
      </w:pPr>
    </w:p>
    <w:p w:rsidR="007C4CD5" w:rsidP="007C4CD5" w:rsidRDefault="007C4CD5" w14:paraId="12245156" w14:textId="2AAF9F14">
      <w:pPr>
        <w:tabs>
          <w:tab w:val="left" w:pos="480"/>
          <w:tab w:val="right" w:pos="8640"/>
        </w:tabs>
        <w:ind w:left="360" w:right="684"/>
        <w:rPr>
          <w:sz w:val="24"/>
          <w:szCs w:val="24"/>
        </w:rPr>
      </w:pPr>
      <w:r w:rsidRPr="0061385F">
        <w:rPr>
          <w:sz w:val="24"/>
          <w:szCs w:val="24"/>
        </w:rPr>
        <w:lastRenderedPageBreak/>
        <w:t>The processing time estimates</w:t>
      </w:r>
      <w:r>
        <w:rPr>
          <w:sz w:val="24"/>
          <w:szCs w:val="24"/>
        </w:rPr>
        <w:t xml:space="preserve"> above are based on the actual amount of time employees of each grade level spend to process to completion a claim received on this form. The within-grade step (3) of each employee represents the average experience of employees within each grade.</w:t>
      </w:r>
    </w:p>
    <w:p w:rsidR="00F000D2" w:rsidP="007C4CD5" w:rsidRDefault="00F000D2" w14:paraId="2E767E10" w14:textId="77777777">
      <w:pPr>
        <w:tabs>
          <w:tab w:val="left" w:pos="480"/>
          <w:tab w:val="right" w:pos="8640"/>
        </w:tabs>
        <w:ind w:left="360" w:right="684"/>
        <w:rPr>
          <w:sz w:val="24"/>
          <w:szCs w:val="24"/>
        </w:rPr>
      </w:pPr>
    </w:p>
    <w:bookmarkEnd w:id="2"/>
    <w:p w:rsidRPr="008C254F"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00171C87" w:rsidP="00F54C17" w:rsidRDefault="002E4E54" w14:paraId="21D065B5" w14:textId="76C963C9">
      <w:pPr>
        <w:pStyle w:val="OmniPage9"/>
        <w:tabs>
          <w:tab w:val="clear" w:pos="100"/>
          <w:tab w:val="clear" w:pos="9162"/>
          <w:tab w:val="left" w:pos="540"/>
          <w:tab w:val="left" w:pos="1080"/>
        </w:tabs>
        <w:ind w:left="360"/>
        <w:rPr>
          <w:b/>
          <w:sz w:val="24"/>
          <w:szCs w:val="24"/>
        </w:rPr>
      </w:pPr>
      <w:r>
        <w:rPr>
          <w:sz w:val="24"/>
          <w:szCs w:val="24"/>
        </w:rPr>
        <w:t>T</w:t>
      </w:r>
      <w:r w:rsidRPr="003C6082">
        <w:rPr>
          <w:sz w:val="24"/>
          <w:szCs w:val="24"/>
        </w:rPr>
        <w:t xml:space="preserve">he respondent burden has decreased, due to the estimated number of receivables averaged over the past year.  </w:t>
      </w:r>
    </w:p>
    <w:p w:rsidRPr="008C254F" w:rsidR="002E4E54" w:rsidP="00F54C17" w:rsidRDefault="002E4E54" w14:paraId="705DF4BD" w14:textId="77777777">
      <w:pPr>
        <w:pStyle w:val="OmniPage9"/>
        <w:tabs>
          <w:tab w:val="clear" w:pos="100"/>
          <w:tab w:val="clear" w:pos="9162"/>
          <w:tab w:val="left" w:pos="540"/>
          <w:tab w:val="left" w:pos="1080"/>
        </w:tabs>
        <w:ind w:left="360"/>
        <w:rPr>
          <w:b/>
          <w:sz w:val="24"/>
          <w:szCs w:val="24"/>
        </w:rPr>
      </w:pPr>
    </w:p>
    <w:p w:rsidR="008C254F" w:rsidP="008C254F" w:rsidRDefault="00495C22" w14:paraId="2912EA89" w14:textId="77777777">
      <w:pPr>
        <w:pStyle w:val="BodyText3"/>
        <w:numPr>
          <w:ilvl w:val="0"/>
          <w:numId w:val="5"/>
        </w:numPr>
        <w:tabs>
          <w:tab w:val="left" w:pos="547"/>
          <w:tab w:val="left" w:pos="1627"/>
        </w:tabs>
        <w:rPr>
          <w:b/>
          <w:sz w:val="24"/>
          <w:szCs w:val="24"/>
        </w:rPr>
      </w:pPr>
      <w:r w:rsidRPr="008C254F">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254F" w:rsidR="00E36537" w:rsidP="008C254F" w:rsidRDefault="00E36537" w14:paraId="55BC4257" w14:textId="02402DA9">
      <w:pPr>
        <w:pStyle w:val="BodyText3"/>
        <w:tabs>
          <w:tab w:val="left" w:pos="547"/>
          <w:tab w:val="left" w:pos="1627"/>
        </w:tabs>
        <w:ind w:left="360"/>
        <w:rPr>
          <w:b/>
          <w:sz w:val="24"/>
          <w:szCs w:val="24"/>
        </w:rPr>
      </w:pPr>
      <w:r w:rsidRPr="008C254F">
        <w:rPr>
          <w:sz w:val="24"/>
          <w:szCs w:val="24"/>
        </w:rPr>
        <w:t>The information collection is not for publication or tabulation use.</w:t>
      </w:r>
    </w:p>
    <w:p w:rsidRPr="00495C22" w:rsidR="00E36537" w:rsidRDefault="00E36537" w14:paraId="3249E2C4" w14:textId="77777777">
      <w:pPr>
        <w:tabs>
          <w:tab w:val="left" w:pos="480"/>
          <w:tab w:val="right" w:pos="8640"/>
        </w:tabs>
        <w:ind w:right="684"/>
        <w:rPr>
          <w:sz w:val="24"/>
          <w:szCs w:val="24"/>
        </w:rPr>
      </w:pPr>
    </w:p>
    <w:p w:rsidR="008C254F" w:rsidP="008C254F" w:rsidRDefault="00495C22" w14:paraId="578D46E7" w14:textId="77777777">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rsidRPr="008C254F" w:rsidR="00E36537" w:rsidP="008C254F" w:rsidRDefault="008C254F" w14:paraId="61E5F39E" w14:textId="3FCA3B7B">
      <w:pPr>
        <w:pStyle w:val="BodyText3"/>
        <w:tabs>
          <w:tab w:val="left" w:pos="547"/>
          <w:tab w:val="left" w:pos="1627"/>
        </w:tabs>
        <w:ind w:left="360"/>
        <w:rPr>
          <w:b/>
          <w:sz w:val="24"/>
          <w:szCs w:val="24"/>
        </w:rPr>
      </w:pPr>
      <w:r w:rsidRPr="008C254F">
        <w:rPr>
          <w:sz w:val="24"/>
          <w:szCs w:val="24"/>
        </w:rPr>
        <w:t>We are not seeking approval to omit the expiration date for OMB approval.</w:t>
      </w:r>
    </w:p>
    <w:p w:rsidRPr="008C254F" w:rsidR="008C254F" w:rsidRDefault="008C254F" w14:paraId="4DBFDD39" w14:textId="77777777">
      <w:pPr>
        <w:tabs>
          <w:tab w:val="left" w:pos="480"/>
          <w:tab w:val="right" w:pos="8640"/>
        </w:tabs>
        <w:ind w:right="684"/>
        <w:rPr>
          <w:b/>
          <w:sz w:val="24"/>
          <w:szCs w:val="24"/>
        </w:rPr>
      </w:pPr>
    </w:p>
    <w:p w:rsidR="008C254F" w:rsidP="008C254F" w:rsidRDefault="00495C22" w14:paraId="5496B1F7" w14:textId="77777777">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rsidRPr="008C254F" w:rsidR="00E36537" w:rsidP="00F54C17" w:rsidRDefault="00F54C17" w14:paraId="34363DE7" w14:textId="4C58A8E9">
      <w:pPr>
        <w:pStyle w:val="BodyText3"/>
        <w:rPr>
          <w:b/>
          <w:sz w:val="24"/>
          <w:szCs w:val="24"/>
        </w:rPr>
      </w:pPr>
      <w:r>
        <w:rPr>
          <w:sz w:val="24"/>
          <w:szCs w:val="24"/>
        </w:rPr>
        <w:t xml:space="preserve">      </w:t>
      </w:r>
      <w:r w:rsidRPr="008C254F" w:rsidR="00E36537">
        <w:rPr>
          <w:sz w:val="24"/>
          <w:szCs w:val="24"/>
        </w:rPr>
        <w:t>This submission does not contain any exceptions to the certification statement.</w:t>
      </w:r>
    </w:p>
    <w:p w:rsidRPr="008C254F" w:rsidR="008C254F" w:rsidP="008C254F" w:rsidRDefault="008C254F" w14:paraId="1FF19359" w14:textId="582BEA13">
      <w:pPr>
        <w:rPr>
          <w:b/>
          <w:sz w:val="24"/>
          <w:szCs w:val="24"/>
        </w:rPr>
      </w:pPr>
      <w:r w:rsidRPr="008C254F">
        <w:rPr>
          <w:b/>
          <w:sz w:val="24"/>
          <w:szCs w:val="24"/>
        </w:rPr>
        <w:t xml:space="preserve">B.  </w:t>
      </w:r>
      <w:r w:rsidRPr="008C254F">
        <w:rPr>
          <w:b/>
          <w:sz w:val="24"/>
          <w:szCs w:val="24"/>
          <w:u w:val="single"/>
        </w:rPr>
        <w:t>Collection of Information Employing Statistical Methods</w:t>
      </w:r>
    </w:p>
    <w:p w:rsidRPr="008C254F"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B449BB">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19225" w14:textId="77777777" w:rsidR="00FE73BA" w:rsidRDefault="00FE73BA" w:rsidP="00606AD2">
      <w:r>
        <w:separator/>
      </w:r>
    </w:p>
  </w:endnote>
  <w:endnote w:type="continuationSeparator" w:id="0">
    <w:p w14:paraId="69D53425" w14:textId="77777777" w:rsidR="00FE73BA" w:rsidRDefault="00FE73BA"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534A8" w14:textId="77777777" w:rsidR="00FE73BA" w:rsidRDefault="00FE73BA" w:rsidP="00606AD2">
      <w:r>
        <w:separator/>
      </w:r>
    </w:p>
  </w:footnote>
  <w:footnote w:type="continuationSeparator" w:id="0">
    <w:p w14:paraId="4F0B90A5" w14:textId="77777777" w:rsidR="00FE73BA" w:rsidRDefault="00FE73BA"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55E30" w14:textId="6601A0E5" w:rsidR="00F81B22" w:rsidRPr="00F81B22" w:rsidRDefault="00726753" w:rsidP="00F81B22">
    <w:pPr>
      <w:jc w:val="center"/>
      <w:rPr>
        <w:b/>
        <w:sz w:val="24"/>
        <w:szCs w:val="24"/>
      </w:rPr>
    </w:pPr>
    <w:r w:rsidRPr="00F81B22">
      <w:rPr>
        <w:sz w:val="24"/>
        <w:szCs w:val="24"/>
      </w:rPr>
      <w:t>Supporting Statement for VA Form 21-</w:t>
    </w:r>
    <w:r w:rsidR="00DB76D7">
      <w:rPr>
        <w:sz w:val="24"/>
        <w:szCs w:val="24"/>
      </w:rPr>
      <w:t>4192</w:t>
    </w:r>
    <w:r w:rsidRPr="00F81B22">
      <w:rPr>
        <w:sz w:val="24"/>
        <w:szCs w:val="24"/>
      </w:rPr>
      <w:t>,</w:t>
    </w:r>
  </w:p>
  <w:p w14:paraId="11066FFD" w14:textId="4FFADDF5" w:rsidR="00DB76D7" w:rsidRPr="00DB76D7" w:rsidRDefault="00DB76D7" w:rsidP="00DB76D7">
    <w:pPr>
      <w:tabs>
        <w:tab w:val="left" w:pos="480"/>
        <w:tab w:val="right" w:pos="8640"/>
      </w:tabs>
      <w:ind w:right="684"/>
      <w:jc w:val="center"/>
      <w:rPr>
        <w:bCs/>
        <w:i/>
        <w:iCs/>
        <w:sz w:val="24"/>
      </w:rPr>
    </w:pPr>
    <w:r w:rsidRPr="00DB76D7">
      <w:rPr>
        <w:bCs/>
        <w:i/>
        <w:iCs/>
        <w:sz w:val="24"/>
      </w:rPr>
      <w:t>Request for Employment Information in Connection with Claim for Disability Benefits</w:t>
    </w:r>
  </w:p>
  <w:p w14:paraId="3C4A3E28" w14:textId="77777777" w:rsidR="00DB76D7" w:rsidRDefault="00DB76D7" w:rsidP="00DB76D7">
    <w:pPr>
      <w:jc w:val="center"/>
      <w:rPr>
        <w:sz w:val="24"/>
        <w:szCs w:val="24"/>
      </w:rPr>
    </w:pPr>
  </w:p>
  <w:p w14:paraId="75B0C283" w14:textId="6621DDE3" w:rsidR="00726753" w:rsidRPr="00F81B22" w:rsidRDefault="00F81B22" w:rsidP="00DB76D7">
    <w:pPr>
      <w:jc w:val="center"/>
      <w:rPr>
        <w:sz w:val="24"/>
        <w:szCs w:val="24"/>
      </w:rPr>
    </w:pPr>
    <w:r>
      <w:rPr>
        <w:sz w:val="24"/>
        <w:szCs w:val="24"/>
      </w:rPr>
      <w:t>OMB #</w:t>
    </w:r>
    <w:r w:rsidR="00726753" w:rsidRPr="00F81B22">
      <w:rPr>
        <w:sz w:val="24"/>
        <w:szCs w:val="24"/>
      </w:rPr>
      <w:t>2900-</w:t>
    </w:r>
    <w:r w:rsidR="00DB76D7">
      <w:rPr>
        <w:sz w:val="24"/>
        <w:szCs w:val="24"/>
      </w:rPr>
      <w:t>0065</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D6D11"/>
    <w:rsid w:val="001E2E15"/>
    <w:rsid w:val="00272B57"/>
    <w:rsid w:val="00273A6D"/>
    <w:rsid w:val="00295605"/>
    <w:rsid w:val="002E4E54"/>
    <w:rsid w:val="00303259"/>
    <w:rsid w:val="00310573"/>
    <w:rsid w:val="00312610"/>
    <w:rsid w:val="003210D0"/>
    <w:rsid w:val="00334E84"/>
    <w:rsid w:val="00347A7B"/>
    <w:rsid w:val="003A209D"/>
    <w:rsid w:val="003B4C3B"/>
    <w:rsid w:val="003B6D49"/>
    <w:rsid w:val="003B797D"/>
    <w:rsid w:val="003C5275"/>
    <w:rsid w:val="003C6082"/>
    <w:rsid w:val="003F663E"/>
    <w:rsid w:val="0043068B"/>
    <w:rsid w:val="00430D02"/>
    <w:rsid w:val="00447F72"/>
    <w:rsid w:val="00486812"/>
    <w:rsid w:val="00495C22"/>
    <w:rsid w:val="004D3BF6"/>
    <w:rsid w:val="004E0438"/>
    <w:rsid w:val="0051524F"/>
    <w:rsid w:val="00517283"/>
    <w:rsid w:val="0053151A"/>
    <w:rsid w:val="0053466D"/>
    <w:rsid w:val="00541318"/>
    <w:rsid w:val="00545C6A"/>
    <w:rsid w:val="00547E0C"/>
    <w:rsid w:val="00563695"/>
    <w:rsid w:val="00581C1C"/>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C0B36"/>
    <w:rsid w:val="007C4CD5"/>
    <w:rsid w:val="007D0781"/>
    <w:rsid w:val="007D14AB"/>
    <w:rsid w:val="007D2741"/>
    <w:rsid w:val="007F3759"/>
    <w:rsid w:val="007F4953"/>
    <w:rsid w:val="00823C3C"/>
    <w:rsid w:val="0084157F"/>
    <w:rsid w:val="0089361A"/>
    <w:rsid w:val="0089502E"/>
    <w:rsid w:val="008A68B3"/>
    <w:rsid w:val="008C254F"/>
    <w:rsid w:val="009135FA"/>
    <w:rsid w:val="0094691E"/>
    <w:rsid w:val="0095533E"/>
    <w:rsid w:val="00993FA5"/>
    <w:rsid w:val="009A5278"/>
    <w:rsid w:val="009B5624"/>
    <w:rsid w:val="009D1D80"/>
    <w:rsid w:val="009E3506"/>
    <w:rsid w:val="00A073C3"/>
    <w:rsid w:val="00A21543"/>
    <w:rsid w:val="00A22565"/>
    <w:rsid w:val="00A411DD"/>
    <w:rsid w:val="00AB6276"/>
    <w:rsid w:val="00B03501"/>
    <w:rsid w:val="00B32D2A"/>
    <w:rsid w:val="00B37719"/>
    <w:rsid w:val="00B40113"/>
    <w:rsid w:val="00B6651E"/>
    <w:rsid w:val="00B713C7"/>
    <w:rsid w:val="00B722CE"/>
    <w:rsid w:val="00B82974"/>
    <w:rsid w:val="00BA0556"/>
    <w:rsid w:val="00BD7201"/>
    <w:rsid w:val="00C17C77"/>
    <w:rsid w:val="00C34486"/>
    <w:rsid w:val="00C47978"/>
    <w:rsid w:val="00C75126"/>
    <w:rsid w:val="00C75908"/>
    <w:rsid w:val="00CA418A"/>
    <w:rsid w:val="00CA7E43"/>
    <w:rsid w:val="00D20A37"/>
    <w:rsid w:val="00D50781"/>
    <w:rsid w:val="00D656BB"/>
    <w:rsid w:val="00D7449F"/>
    <w:rsid w:val="00D944D7"/>
    <w:rsid w:val="00D94A38"/>
    <w:rsid w:val="00D975C9"/>
    <w:rsid w:val="00DB76D7"/>
    <w:rsid w:val="00DD0140"/>
    <w:rsid w:val="00DD5D06"/>
    <w:rsid w:val="00E31F20"/>
    <w:rsid w:val="00E3211D"/>
    <w:rsid w:val="00E36537"/>
    <w:rsid w:val="00E915F3"/>
    <w:rsid w:val="00E948A8"/>
    <w:rsid w:val="00EC2E2D"/>
    <w:rsid w:val="00F000D2"/>
    <w:rsid w:val="00F01D5F"/>
    <w:rsid w:val="00F25624"/>
    <w:rsid w:val="00F458E2"/>
    <w:rsid w:val="00F47131"/>
    <w:rsid w:val="00F531B6"/>
    <w:rsid w:val="00F54C17"/>
    <w:rsid w:val="00F73E9D"/>
    <w:rsid w:val="00F81B22"/>
    <w:rsid w:val="00F84D83"/>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character" w:customStyle="1" w:styleId="chapeau">
    <w:name w:val="chapeau"/>
    <w:basedOn w:val="DefaultParagraphFont"/>
    <w:rsid w:val="00F73E9D"/>
  </w:style>
  <w:style w:type="character" w:customStyle="1" w:styleId="num">
    <w:name w:val="num"/>
    <w:basedOn w:val="DefaultParagraphFont"/>
    <w:rsid w:val="00F7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409280758">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649936605">
      <w:bodyDiv w:val="1"/>
      <w:marLeft w:val="0"/>
      <w:marRight w:val="0"/>
      <w:marTop w:val="0"/>
      <w:marBottom w:val="0"/>
      <w:divBdr>
        <w:top w:val="none" w:sz="0" w:space="0" w:color="auto"/>
        <w:left w:val="none" w:sz="0" w:space="0" w:color="auto"/>
        <w:bottom w:val="none" w:sz="0" w:space="0" w:color="auto"/>
        <w:right w:val="none" w:sz="0" w:space="0" w:color="auto"/>
      </w:divBdr>
      <w:divsChild>
        <w:div w:id="1353605135">
          <w:marLeft w:val="240"/>
          <w:marRight w:val="0"/>
          <w:marTop w:val="60"/>
          <w:marBottom w:val="60"/>
          <w:divBdr>
            <w:top w:val="none" w:sz="0" w:space="0" w:color="auto"/>
            <w:left w:val="none" w:sz="0" w:space="0" w:color="auto"/>
            <w:bottom w:val="none" w:sz="0" w:space="0" w:color="auto"/>
            <w:right w:val="none" w:sz="0" w:space="0" w:color="auto"/>
          </w:divBdr>
          <w:divsChild>
            <w:div w:id="404492438">
              <w:marLeft w:val="0"/>
              <w:marRight w:val="0"/>
              <w:marTop w:val="0"/>
              <w:marBottom w:val="0"/>
              <w:divBdr>
                <w:top w:val="none" w:sz="0" w:space="0" w:color="auto"/>
                <w:left w:val="none" w:sz="0" w:space="0" w:color="auto"/>
                <w:bottom w:val="none" w:sz="0" w:space="0" w:color="auto"/>
                <w:right w:val="none" w:sz="0" w:space="0" w:color="auto"/>
              </w:divBdr>
            </w:div>
          </w:divsChild>
        </w:div>
        <w:div w:id="752240090">
          <w:marLeft w:val="240"/>
          <w:marRight w:val="0"/>
          <w:marTop w:val="60"/>
          <w:marBottom w:val="60"/>
          <w:divBdr>
            <w:top w:val="none" w:sz="0" w:space="0" w:color="auto"/>
            <w:left w:val="none" w:sz="0" w:space="0" w:color="auto"/>
            <w:bottom w:val="none" w:sz="0" w:space="0" w:color="auto"/>
            <w:right w:val="none" w:sz="0" w:space="0" w:color="auto"/>
          </w:divBdr>
          <w:divsChild>
            <w:div w:id="13085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74D105-0C49-414E-9E4C-B84F8CED5924}">
  <ds:schemaRefs>
    <ds:schemaRef ds:uri="http://schemas.openxmlformats.org/officeDocument/2006/bibliography"/>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10642</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2021-03-03T21:25:00Z</dcterms:created>
  <dcterms:modified xsi:type="dcterms:W3CDTF">2021-05-05T20:26:00Z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