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3C6082" w:rsidR="00C75908" w:rsidP="003C6082" w:rsidRDefault="00142589" w14:paraId="3A59F782" w14:textId="3B20DD66">
      <w:pPr>
        <w:ind w:left="360"/>
        <w:rPr>
          <w:sz w:val="24"/>
          <w:szCs w:val="24"/>
        </w:rPr>
      </w:pPr>
      <w:r w:rsidRPr="003C6082">
        <w:rPr>
          <w:sz w:val="24"/>
          <w:szCs w:val="24"/>
        </w:rPr>
        <w:t>The Department of Veterans Affairs (VA) through its Veterans Benefits Administration (VBA</w:t>
      </w:r>
      <w:r w:rsidRPr="003C6082" w:rsidR="003210D0">
        <w:rPr>
          <w:sz w:val="24"/>
          <w:szCs w:val="24"/>
        </w:rPr>
        <w:t>)</w:t>
      </w:r>
      <w:r w:rsidRPr="003C6082">
        <w:rPr>
          <w:sz w:val="24"/>
          <w:szCs w:val="24"/>
        </w:rPr>
        <w:t xml:space="preserve"> administers an integrated program of benefits and ser</w:t>
      </w:r>
      <w:r w:rsidRPr="003C6082" w:rsidR="003210D0">
        <w:rPr>
          <w:sz w:val="24"/>
          <w:szCs w:val="24"/>
        </w:rPr>
        <w:t>vices, established by law, for V</w:t>
      </w:r>
      <w:r w:rsidRPr="003C6082">
        <w:rPr>
          <w:sz w:val="24"/>
          <w:szCs w:val="24"/>
        </w:rPr>
        <w:t xml:space="preserve">eterans, service personnel, and their dependents and/or beneficiaries. </w:t>
      </w:r>
      <w:r w:rsidRPr="003C6082" w:rsidR="00C75908">
        <w:rPr>
          <w:sz w:val="24"/>
          <w:szCs w:val="24"/>
        </w:rPr>
        <w:t xml:space="preserve">Under the authority of 38 U.S.C. 1502, </w:t>
      </w:r>
      <w:r w:rsidRPr="003C6082" w:rsidR="00C75908">
        <w:rPr>
          <w:color w:val="333333"/>
          <w:sz w:val="24"/>
          <w:szCs w:val="24"/>
          <w:shd w:val="clear" w:color="auto" w:fill="FFFFFF"/>
        </w:rPr>
        <w:t xml:space="preserve">a person shall </w:t>
      </w:r>
      <w:r w:rsidRPr="003C6082" w:rsidR="00AB6276">
        <w:rPr>
          <w:color w:val="333333"/>
          <w:sz w:val="24"/>
          <w:szCs w:val="24"/>
          <w:shd w:val="clear" w:color="auto" w:fill="FFFFFF"/>
        </w:rPr>
        <w:t>be</w:t>
      </w:r>
      <w:r w:rsidRPr="003C6082" w:rsidR="00C75908">
        <w:rPr>
          <w:color w:val="333333"/>
          <w:sz w:val="24"/>
          <w:szCs w:val="24"/>
          <w:shd w:val="clear" w:color="auto" w:fill="FFFFFF"/>
        </w:rPr>
        <w:t xml:space="preserve"> permanently and totally disabled if such person is </w:t>
      </w:r>
      <w:r w:rsidRPr="003C6082" w:rsidR="00F73E9D">
        <w:rPr>
          <w:color w:val="333333"/>
          <w:sz w:val="24"/>
          <w:szCs w:val="24"/>
          <w:shd w:val="clear" w:color="auto" w:fill="FFFFFF"/>
        </w:rPr>
        <w:t xml:space="preserve">unemployable as a result of disability reasonably certain to continue throughout the life of the person. </w:t>
      </w:r>
      <w:r w:rsidRPr="003C6082" w:rsidR="003C6082">
        <w:rPr>
          <w:sz w:val="24"/>
          <w:szCs w:val="24"/>
        </w:rPr>
        <w:t xml:space="preserve">Regulatory authority is found in </w:t>
      </w:r>
      <w:r w:rsidRPr="003C6082" w:rsidR="00C75908">
        <w:rPr>
          <w:sz w:val="24"/>
          <w:szCs w:val="24"/>
        </w:rPr>
        <w:t>38 CFR 3.340 through 3.342</w:t>
      </w:r>
      <w:r w:rsidRPr="003C6082" w:rsidR="003C6082">
        <w:rPr>
          <w:sz w:val="24"/>
          <w:szCs w:val="24"/>
        </w:rPr>
        <w:t xml:space="preserve">. </w:t>
      </w:r>
    </w:p>
    <w:p w:rsidRPr="003C6082" w:rsidR="00C75908" w:rsidP="00726753" w:rsidRDefault="00C75908" w14:paraId="4853035F" w14:textId="33B5385E">
      <w:pPr>
        <w:ind w:left="360" w:right="540"/>
        <w:rPr>
          <w:sz w:val="24"/>
          <w:szCs w:val="24"/>
        </w:rPr>
      </w:pPr>
    </w:p>
    <w:p w:rsidRPr="003C6082" w:rsidR="00C75908" w:rsidP="00C75908" w:rsidRDefault="003C6082" w14:paraId="1C256878" w14:textId="07626384">
      <w:pPr>
        <w:ind w:left="360"/>
        <w:rPr>
          <w:sz w:val="24"/>
          <w:szCs w:val="24"/>
        </w:rPr>
      </w:pPr>
      <w:r w:rsidRPr="003C6082">
        <w:rPr>
          <w:sz w:val="24"/>
          <w:szCs w:val="24"/>
        </w:rPr>
        <w:t>This is a reinstatement only, however, t</w:t>
      </w:r>
      <w:r w:rsidRPr="003C6082" w:rsidR="00C75908">
        <w:rPr>
          <w:sz w:val="24"/>
          <w:szCs w:val="24"/>
        </w:rPr>
        <w:t>he respondent burden has</w:t>
      </w:r>
      <w:r w:rsidRPr="003C6082">
        <w:rPr>
          <w:sz w:val="24"/>
          <w:szCs w:val="24"/>
        </w:rPr>
        <w:t xml:space="preserve"> decreased,</w:t>
      </w:r>
      <w:r w:rsidRPr="003C6082" w:rsidR="00C75908">
        <w:rPr>
          <w:sz w:val="24"/>
          <w:szCs w:val="24"/>
        </w:rPr>
        <w:t xml:space="preserve"> due to the estimated number of receivables averaged over the past year.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3C6082" w:rsidP="003C6082" w:rsidRDefault="003C6082" w14:paraId="4A023020" w14:textId="77777777">
      <w:pPr>
        <w:ind w:left="360"/>
        <w:rPr>
          <w:sz w:val="24"/>
          <w:szCs w:val="24"/>
        </w:rPr>
      </w:pPr>
      <w:r>
        <w:rPr>
          <w:sz w:val="24"/>
          <w:szCs w:val="24"/>
        </w:rPr>
        <w:t xml:space="preserve">VA Form 21-4192 is used to gather necessary employment information from veterans’ employers so VA can determine eligibility to increased disability benefits based on unemployability.  </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3C6082" w:rsidRDefault="003C6082" w14:paraId="7D09E457" w14:textId="0DA673D6">
      <w:pPr>
        <w:tabs>
          <w:tab w:val="left" w:pos="480"/>
          <w:tab w:val="right" w:pos="9360"/>
        </w:tabs>
        <w:ind w:left="360"/>
        <w:rPr>
          <w:sz w:val="24"/>
          <w:szCs w:val="24"/>
        </w:rPr>
      </w:pPr>
      <w:r>
        <w:rPr>
          <w:sz w:val="24"/>
        </w:rPr>
        <w:t>VA Form 21-</w:t>
      </w:r>
      <w:r>
        <w:rPr>
          <w:sz w:val="24"/>
          <w:szCs w:val="24"/>
        </w:rPr>
        <w:t>4192</w:t>
      </w:r>
      <w:r>
        <w:rPr>
          <w:sz w:val="24"/>
        </w:rPr>
        <w:t xml:space="preserve"> is primarily submitted to employers by VA.  However, the form is available on the </w:t>
      </w:r>
      <w:r w:rsidRPr="00617D2B">
        <w:rPr>
          <w:color w:val="000000"/>
          <w:sz w:val="24"/>
          <w:szCs w:val="24"/>
        </w:rPr>
        <w:t xml:space="preserve">One-VA </w:t>
      </w:r>
      <w:r>
        <w:rPr>
          <w:color w:val="000000"/>
          <w:sz w:val="24"/>
          <w:szCs w:val="24"/>
        </w:rPr>
        <w:t>w</w:t>
      </w:r>
      <w:r w:rsidRPr="00617D2B">
        <w:rPr>
          <w:color w:val="000000"/>
          <w:sz w:val="24"/>
          <w:szCs w:val="24"/>
        </w:rPr>
        <w:t>ebsite in a fillable electronic format</w:t>
      </w:r>
      <w:r>
        <w:rPr>
          <w:color w:val="000000"/>
          <w:sz w:val="24"/>
          <w:szCs w:val="24"/>
        </w:rPr>
        <w:t>, available f</w:t>
      </w:r>
      <w:r>
        <w:rPr>
          <w:sz w:val="24"/>
        </w:rPr>
        <w:t xml:space="preserve">or downloading by claimants. Claimants may print and submit the form to VA or their employers non-electronically. </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B722CE" w:rsidRDefault="00B722CE" w14:paraId="39D6EFA6" w14:textId="77777777">
      <w:pPr>
        <w:rPr>
          <w:b/>
          <w:sz w:val="24"/>
          <w:szCs w:val="24"/>
        </w:rPr>
      </w:pPr>
      <w:r>
        <w:rPr>
          <w:b/>
          <w:sz w:val="24"/>
          <w:szCs w:val="24"/>
        </w:rPr>
        <w:br w:type="page"/>
      </w:r>
    </w:p>
    <w:p w:rsidR="00726753" w:rsidP="00726753" w:rsidRDefault="00310573" w14:paraId="1ED4254A" w14:textId="77DECFCD">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C17C77" w:rsidR="00E36537" w:rsidP="003C6082" w:rsidRDefault="003C6082" w14:paraId="2973C1B7" w14:textId="0D792CFD">
      <w:pPr>
        <w:ind w:left="360"/>
        <w:rPr>
          <w:sz w:val="24"/>
        </w:rPr>
      </w:pPr>
      <w:r w:rsidRPr="003C6082">
        <w:rPr>
          <w:sz w:val="24"/>
          <w:szCs w:val="24"/>
        </w:rPr>
        <w:t xml:space="preserve">VA Form 21-4192 is used to gather necessary employment information from veterans’ employers so VA can determine eligibility to increased disability benefits based on unemployability. </w:t>
      </w:r>
      <w:r w:rsidRPr="003C6082" w:rsidR="00142589">
        <w:rPr>
          <w:bCs/>
          <w:sz w:val="24"/>
        </w:rPr>
        <w:t>Without this information, determination of entitlement would not be possible.</w:t>
      </w:r>
      <w:r w:rsidR="00430D02">
        <w:rPr>
          <w:bCs/>
          <w:sz w:val="24"/>
        </w:rPr>
        <w:t xml:space="preserv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5834C352">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AB6276">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19E8179E">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B722CE">
        <w:rPr>
          <w:sz w:val="24"/>
          <w:szCs w:val="24"/>
        </w:rPr>
        <w:t xml:space="preserve">March 10, 2021, </w:t>
      </w:r>
      <w:r w:rsidRPr="0095533E">
        <w:rPr>
          <w:sz w:val="24"/>
          <w:szCs w:val="24"/>
        </w:rPr>
        <w:t>Volume</w:t>
      </w:r>
      <w:r w:rsidR="00B722CE">
        <w:rPr>
          <w:sz w:val="24"/>
          <w:szCs w:val="24"/>
        </w:rPr>
        <w:t xml:space="preserve"> 86</w:t>
      </w:r>
      <w:r w:rsidRPr="0095533E">
        <w:rPr>
          <w:sz w:val="24"/>
          <w:szCs w:val="24"/>
        </w:rPr>
        <w:t xml:space="preserve">, No. </w:t>
      </w:r>
      <w:r w:rsidR="00B722CE">
        <w:rPr>
          <w:sz w:val="24"/>
          <w:szCs w:val="24"/>
        </w:rPr>
        <w:t xml:space="preserve">45, </w:t>
      </w:r>
      <w:r w:rsidRPr="0095533E">
        <w:rPr>
          <w:sz w:val="24"/>
          <w:szCs w:val="24"/>
        </w:rPr>
        <w:t>pages</w:t>
      </w:r>
      <w:r w:rsidR="00B722CE">
        <w:rPr>
          <w:sz w:val="24"/>
          <w:szCs w:val="24"/>
        </w:rPr>
        <w:t xml:space="preserve"> 13791 and 13792</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00B722CE" w:rsidRDefault="00B722CE" w14:paraId="77393CE8" w14:textId="77777777">
      <w:pPr>
        <w:rPr>
          <w:b/>
          <w:color w:val="000000"/>
          <w:sz w:val="24"/>
          <w:szCs w:val="24"/>
        </w:rPr>
      </w:pPr>
      <w:r>
        <w:rPr>
          <w:b/>
          <w:color w:val="000000"/>
          <w:sz w:val="24"/>
          <w:szCs w:val="24"/>
        </w:rPr>
        <w:br w:type="page"/>
      </w:r>
    </w:p>
    <w:p w:rsidRPr="00726753" w:rsidR="00726753" w:rsidP="00726753" w:rsidRDefault="00310573" w14:paraId="1B415915" w14:textId="05B476AB">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w:t>
      </w:r>
      <w:r w:rsidRPr="002E4E54">
        <w:rPr>
          <w:sz w:val="24"/>
          <w:szCs w:val="24"/>
        </w:rPr>
        <w:t>amended 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498C382E">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DB76D7">
        <w:rPr>
          <w:sz w:val="24"/>
          <w:szCs w:val="24"/>
        </w:rPr>
        <w:t>25,250</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7C0B36" w:rsidP="007C0B36" w:rsidRDefault="007C0B36" w14:paraId="7F683631" w14:textId="77777777">
      <w:pPr>
        <w:pStyle w:val="ListParagraph"/>
        <w:tabs>
          <w:tab w:val="left" w:pos="480"/>
          <w:tab w:val="right" w:pos="8640"/>
        </w:tabs>
        <w:ind w:right="684"/>
        <w:rPr>
          <w:sz w:val="24"/>
          <w:szCs w:val="24"/>
        </w:rPr>
      </w:pPr>
    </w:p>
    <w:p w:rsidR="00430D02" w:rsidP="00430D02" w:rsidRDefault="003B4C3B" w14:paraId="43566C17" w14:textId="5FD6A190">
      <w:pPr>
        <w:pStyle w:val="ListParagraph"/>
        <w:tabs>
          <w:tab w:val="left" w:pos="480"/>
          <w:tab w:val="right" w:pos="8640"/>
        </w:tabs>
        <w:ind w:right="684"/>
        <w:rPr>
          <w:sz w:val="24"/>
          <w:szCs w:val="24"/>
        </w:rPr>
      </w:pPr>
      <w:r>
        <w:rPr>
          <w:sz w:val="24"/>
          <w:szCs w:val="24"/>
        </w:rPr>
        <w:t xml:space="preserve">Note: This estimate was derived from the previous year total receivables through our centralized mail portal. </w:t>
      </w:r>
    </w:p>
    <w:p w:rsidRPr="00A411DD" w:rsidR="003B4C3B" w:rsidP="00430D02" w:rsidRDefault="003B4C3B" w14:paraId="3BD7C613"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6F275A6D">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2E4E54">
        <w:rPr>
          <w:sz w:val="24"/>
          <w:szCs w:val="24"/>
        </w:rPr>
        <w:t>6,3</w:t>
      </w:r>
      <w:r w:rsidR="00D50781">
        <w:rPr>
          <w:sz w:val="24"/>
          <w:szCs w:val="24"/>
        </w:rPr>
        <w:t>13</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0ED0B6E9">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Pr="003C6082" w:rsidR="00312610">
        <w:rPr>
          <w:sz w:val="24"/>
          <w:szCs w:val="24"/>
        </w:rPr>
        <w:t>15</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2E4E54" w14:paraId="3C294A41" w14:textId="1D6A1C26">
      <w:pPr>
        <w:pStyle w:val="ListParagraph"/>
        <w:numPr>
          <w:ilvl w:val="0"/>
          <w:numId w:val="8"/>
        </w:numPr>
        <w:tabs>
          <w:tab w:val="left" w:pos="480"/>
          <w:tab w:val="right" w:pos="720"/>
        </w:tabs>
        <w:ind w:right="684"/>
        <w:rPr>
          <w:sz w:val="24"/>
        </w:rPr>
      </w:pPr>
      <w:r w:rsidRPr="009555D5">
        <w:rPr>
          <w:sz w:val="24"/>
          <w:szCs w:val="24"/>
        </w:rPr>
        <w:t>The</w:t>
      </w:r>
      <w:r w:rsidRPr="009F26CA">
        <w:rPr>
          <w:sz w:val="24"/>
          <w:szCs w:val="24"/>
        </w:rPr>
        <w:t xml:space="preserve"> respondent population for </w:t>
      </w:r>
      <w:r>
        <w:rPr>
          <w:sz w:val="24"/>
        </w:rPr>
        <w:t>VA Form 21-</w:t>
      </w:r>
      <w:r>
        <w:rPr>
          <w:sz w:val="24"/>
          <w:szCs w:val="24"/>
        </w:rPr>
        <w:t>4192</w:t>
      </w:r>
      <w:r>
        <w:rPr>
          <w:sz w:val="24"/>
        </w:rPr>
        <w:t xml:space="preserve"> are employers which VA asks them to confirm whether or not the veteran was recently employed by them.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Pr="00DF3E2F" w:rsidR="00E31F20" w:rsidP="00E31F20" w:rsidRDefault="00E31F20" w14:paraId="1879A0B2" w14:textId="77777777">
      <w:pPr>
        <w:tabs>
          <w:tab w:val="left" w:pos="480"/>
          <w:tab w:val="right" w:pos="8640"/>
          <w:tab w:val="left" w:pos="9504"/>
        </w:tabs>
        <w:ind w:left="720" w:right="54"/>
        <w:rPr>
          <w:sz w:val="24"/>
          <w:szCs w:val="24"/>
        </w:rPr>
      </w:pPr>
      <w:bookmarkStart w:name="_Hlk2954761" w:id="0"/>
      <w:r w:rsidRPr="00DF3E2F">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sidRPr="00DF3E2F">
          <w:rPr>
            <w:rStyle w:val="Hyperlink"/>
            <w:sz w:val="24"/>
            <w:szCs w:val="24"/>
          </w:rPr>
          <w:t>https://www.bls.gov/oes/current/oes_nat.htm</w:t>
        </w:r>
      </w:hyperlink>
      <w:r w:rsidRPr="00DF3E2F">
        <w:rPr>
          <w:sz w:val="24"/>
          <w:szCs w:val="24"/>
        </w:rPr>
        <w:t xml:space="preserve">.   </w:t>
      </w:r>
    </w:p>
    <w:p w:rsidRPr="00DF3E2F" w:rsidR="00E31F20" w:rsidP="00E31F20" w:rsidRDefault="00E31F20" w14:paraId="0D169CFE" w14:textId="77777777">
      <w:pPr>
        <w:tabs>
          <w:tab w:val="left" w:pos="480"/>
          <w:tab w:val="right" w:pos="8640"/>
          <w:tab w:val="left" w:pos="9504"/>
        </w:tabs>
        <w:ind w:left="720" w:right="54"/>
        <w:rPr>
          <w:sz w:val="24"/>
          <w:szCs w:val="24"/>
        </w:rPr>
      </w:pPr>
    </w:p>
    <w:p w:rsidRPr="00DF3E2F" w:rsidR="00E31F20" w:rsidP="00E31F20" w:rsidRDefault="00E31F20" w14:paraId="379164F6" w14:textId="54FC5AC1">
      <w:pPr>
        <w:tabs>
          <w:tab w:val="left" w:pos="480"/>
          <w:tab w:val="right" w:pos="8640"/>
        </w:tabs>
        <w:ind w:left="720" w:right="684"/>
        <w:rPr>
          <w:sz w:val="24"/>
          <w:szCs w:val="24"/>
        </w:rPr>
      </w:pPr>
      <w:r w:rsidRPr="00DF3E2F">
        <w:rPr>
          <w:sz w:val="24"/>
          <w:szCs w:val="24"/>
        </w:rP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170,892.91</w:t>
      </w:r>
      <w:r w:rsidRPr="00DF3E2F">
        <w:rPr>
          <w:sz w:val="24"/>
          <w:szCs w:val="24"/>
        </w:rPr>
        <w:t xml:space="preserve"> (</w:t>
      </w:r>
      <w:r>
        <w:rPr>
          <w:sz w:val="24"/>
          <w:szCs w:val="24"/>
        </w:rPr>
        <w:t>6,313</w:t>
      </w:r>
      <w:r w:rsidRPr="00DF3E2F">
        <w:rPr>
          <w:sz w:val="24"/>
          <w:szCs w:val="24"/>
        </w:rPr>
        <w:t xml:space="preserve"> burden hours x $27.07 per hour).</w:t>
      </w:r>
      <w:bookmarkEnd w:id="0"/>
      <w:r w:rsidRPr="00DF3E2F">
        <w:rPr>
          <w:sz w:val="24"/>
          <w:szCs w:val="24"/>
        </w:rPr>
        <w:t xml:space="preserve">  </w:t>
      </w:r>
    </w:p>
    <w:p w:rsidRPr="00782C13" w:rsidR="00B722CE" w:rsidP="001E2E15" w:rsidRDefault="00B722CE" w14:paraId="3509E892" w14:textId="77777777">
      <w:pPr>
        <w:pStyle w:val="NoSpacing"/>
        <w:ind w:left="720"/>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p w:rsidR="00B32D2A" w:rsidP="00B32D2A" w:rsidRDefault="00B32D2A" w14:paraId="5266B3B6" w14:textId="77777777">
      <w:pPr>
        <w:pStyle w:val="BodyText3"/>
        <w:tabs>
          <w:tab w:val="left" w:pos="547"/>
          <w:tab w:val="left" w:pos="1627"/>
        </w:tabs>
        <w:rPr>
          <w:b/>
          <w:sz w:val="24"/>
          <w:szCs w:val="24"/>
        </w:rPr>
      </w:pPr>
      <w:bookmarkStart w:name="_Hlk60668943" w:id="2"/>
      <w:bookmarkEnd w:id="1"/>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2E4E54">
        <w:rPr>
          <w:sz w:val="24"/>
        </w:rPr>
        <w:t>Estimated Costs to the Federal Government:</w:t>
      </w:r>
    </w:p>
    <w:p w:rsidR="00E3211D" w:rsidP="00F54C17" w:rsidRDefault="00E3211D" w14:paraId="5E5ED5E9" w14:textId="0249C018">
      <w:pPr>
        <w:tabs>
          <w:tab w:val="left" w:pos="480"/>
          <w:tab w:val="right" w:pos="8640"/>
        </w:tabs>
        <w:ind w:left="360" w:right="684"/>
        <w:rPr>
          <w:sz w:val="24"/>
        </w:rPr>
      </w:pPr>
    </w:p>
    <w:tbl>
      <w:tblPr>
        <w:tblW w:w="8460" w:type="dxa"/>
        <w:tblInd w:w="710" w:type="dxa"/>
        <w:tblLook w:val="04A0" w:firstRow="1" w:lastRow="0" w:firstColumn="1" w:lastColumn="0" w:noHBand="0" w:noVBand="1"/>
      </w:tblPr>
      <w:tblGrid>
        <w:gridCol w:w="900"/>
        <w:gridCol w:w="900"/>
        <w:gridCol w:w="810"/>
        <w:gridCol w:w="990"/>
        <w:gridCol w:w="990"/>
        <w:gridCol w:w="1080"/>
        <w:gridCol w:w="990"/>
        <w:gridCol w:w="1800"/>
      </w:tblGrid>
      <w:tr w:rsidRPr="002E4E54" w:rsidR="002E4E54" w:rsidTr="002E4E54" w14:paraId="6B59608B" w14:textId="77777777">
        <w:trPr>
          <w:trHeight w:val="540"/>
        </w:trPr>
        <w:tc>
          <w:tcPr>
            <w:tcW w:w="90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2E4E54" w:rsidR="002E4E54" w:rsidP="002E4E54" w:rsidRDefault="002E4E54" w14:paraId="74D7E0EE" w14:textId="77777777">
            <w:pPr>
              <w:jc w:val="center"/>
              <w:rPr>
                <w:color w:val="000000"/>
                <w:sz w:val="18"/>
                <w:szCs w:val="18"/>
              </w:rPr>
            </w:pPr>
            <w:r w:rsidRPr="002E4E54">
              <w:rPr>
                <w:color w:val="000000"/>
                <w:sz w:val="18"/>
                <w:szCs w:val="18"/>
              </w:rPr>
              <w:t>Grade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18DCF41D" w14:textId="77777777">
            <w:pPr>
              <w:jc w:val="center"/>
              <w:rPr>
                <w:color w:val="000000"/>
                <w:sz w:val="18"/>
                <w:szCs w:val="18"/>
              </w:rPr>
            </w:pPr>
            <w:r w:rsidRPr="002E4E54">
              <w:rPr>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6F8DB481" w14:textId="77777777">
            <w:pPr>
              <w:jc w:val="center"/>
              <w:rPr>
                <w:color w:val="000000"/>
                <w:sz w:val="18"/>
                <w:szCs w:val="18"/>
              </w:rPr>
            </w:pPr>
            <w:r w:rsidRPr="002E4E54">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2A52AD01" w14:textId="77777777">
            <w:pPr>
              <w:jc w:val="center"/>
              <w:rPr>
                <w:color w:val="000000"/>
                <w:sz w:val="18"/>
                <w:szCs w:val="18"/>
              </w:rPr>
            </w:pPr>
            <w:r w:rsidRPr="002E4E54">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40C3C7D2" w14:textId="77777777">
            <w:pPr>
              <w:jc w:val="center"/>
              <w:rPr>
                <w:color w:val="000000"/>
                <w:sz w:val="18"/>
                <w:szCs w:val="18"/>
              </w:rPr>
            </w:pPr>
            <w:r w:rsidRPr="002E4E54">
              <w:rPr>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31D58F91" w14:textId="77777777">
            <w:pPr>
              <w:jc w:val="center"/>
              <w:rPr>
                <w:color w:val="000000"/>
                <w:sz w:val="18"/>
                <w:szCs w:val="18"/>
              </w:rPr>
            </w:pPr>
            <w:r w:rsidRPr="002E4E54">
              <w:rPr>
                <w:color w:val="000000"/>
                <w:sz w:val="18"/>
                <w:szCs w:val="18"/>
              </w:rPr>
              <w:t>Cost Per Response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68F18411" w14:textId="77777777">
            <w:pPr>
              <w:jc w:val="center"/>
              <w:rPr>
                <w:color w:val="000000"/>
                <w:sz w:val="18"/>
                <w:szCs w:val="18"/>
              </w:rPr>
            </w:pPr>
            <w:r w:rsidRPr="002E4E54">
              <w:rPr>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DCE6F1"/>
            <w:vAlign w:val="center"/>
            <w:hideMark/>
          </w:tcPr>
          <w:p w:rsidRPr="002E4E54" w:rsidR="002E4E54" w:rsidP="002E4E54" w:rsidRDefault="002E4E54" w14:paraId="14646A94" w14:textId="77777777">
            <w:pPr>
              <w:jc w:val="center"/>
              <w:rPr>
                <w:color w:val="000000"/>
                <w:sz w:val="18"/>
                <w:szCs w:val="18"/>
              </w:rPr>
            </w:pPr>
            <w:r w:rsidRPr="002E4E54">
              <w:rPr>
                <w:color w:val="000000"/>
                <w:sz w:val="18"/>
                <w:szCs w:val="18"/>
              </w:rPr>
              <w:t>Total</w:t>
            </w:r>
          </w:p>
        </w:tc>
      </w:tr>
      <w:tr w:rsidRPr="002E4E54" w:rsidR="002E4E54" w:rsidTr="002E4E54" w14:paraId="1D2AFAE6"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2E4E54" w:rsidR="002E4E54" w:rsidP="002E4E54" w:rsidRDefault="002E4E54" w14:paraId="5ED997D9" w14:textId="77777777">
            <w:pPr>
              <w:jc w:val="center"/>
              <w:rPr>
                <w:color w:val="000000"/>
                <w:sz w:val="22"/>
                <w:szCs w:val="22"/>
              </w:rPr>
            </w:pPr>
            <w:r w:rsidRPr="002E4E54">
              <w:rPr>
                <w:color w:val="000000"/>
                <w:sz w:val="22"/>
                <w:szCs w:val="22"/>
              </w:rPr>
              <w:t>7</w:t>
            </w:r>
          </w:p>
        </w:tc>
        <w:tc>
          <w:tcPr>
            <w:tcW w:w="90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CA35AA3" w14:textId="77777777">
            <w:pPr>
              <w:jc w:val="center"/>
              <w:rPr>
                <w:color w:val="000000"/>
                <w:sz w:val="22"/>
                <w:szCs w:val="22"/>
              </w:rPr>
            </w:pPr>
            <w:r w:rsidRPr="002E4E5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01D91442" w14:textId="77777777">
            <w:pPr>
              <w:jc w:val="center"/>
              <w:rPr>
                <w:color w:val="000000"/>
                <w:sz w:val="22"/>
                <w:szCs w:val="22"/>
              </w:rPr>
            </w:pPr>
            <w:r w:rsidRPr="002E4E54">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7FEAD0CF" w14:textId="77777777">
            <w:pPr>
              <w:jc w:val="center"/>
              <w:rPr>
                <w:color w:val="000000"/>
                <w:sz w:val="22"/>
                <w:szCs w:val="22"/>
              </w:rPr>
            </w:pPr>
            <w:r w:rsidRPr="002E4E54">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6E59952D" w14:textId="77777777">
            <w:pPr>
              <w:jc w:val="center"/>
              <w:rPr>
                <w:color w:val="000000"/>
                <w:sz w:val="22"/>
                <w:szCs w:val="22"/>
              </w:rPr>
            </w:pPr>
            <w:r w:rsidRPr="002E4E54">
              <w:rPr>
                <w:color w:val="000000"/>
                <w:sz w:val="22"/>
                <w:szCs w:val="22"/>
              </w:rPr>
              <w:t xml:space="preserve"> $19.26 </w:t>
            </w:r>
          </w:p>
        </w:tc>
        <w:tc>
          <w:tcPr>
            <w:tcW w:w="108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7DBCD98D" w14:textId="77777777">
            <w:pPr>
              <w:jc w:val="center"/>
              <w:rPr>
                <w:color w:val="000000"/>
                <w:sz w:val="22"/>
                <w:szCs w:val="22"/>
              </w:rPr>
            </w:pPr>
            <w:r w:rsidRPr="002E4E54">
              <w:rPr>
                <w:color w:val="000000"/>
                <w:sz w:val="22"/>
                <w:szCs w:val="22"/>
              </w:rPr>
              <w:t>4.815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0F30051" w14:textId="77777777">
            <w:pPr>
              <w:jc w:val="center"/>
              <w:rPr>
                <w:color w:val="000000"/>
                <w:sz w:val="22"/>
                <w:szCs w:val="22"/>
              </w:rPr>
            </w:pPr>
            <w:r w:rsidRPr="002E4E54">
              <w:rPr>
                <w:color w:val="000000"/>
                <w:sz w:val="22"/>
                <w:szCs w:val="22"/>
              </w:rPr>
              <w:t xml:space="preserve">  25,250 </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155FF447" w14:textId="77777777">
            <w:pPr>
              <w:jc w:val="center"/>
              <w:rPr>
                <w:color w:val="000000"/>
                <w:sz w:val="22"/>
                <w:szCs w:val="22"/>
              </w:rPr>
            </w:pPr>
            <w:r w:rsidRPr="002E4E54">
              <w:rPr>
                <w:color w:val="000000"/>
                <w:sz w:val="22"/>
                <w:szCs w:val="22"/>
              </w:rPr>
              <w:t xml:space="preserve"> $      121,578.75 </w:t>
            </w:r>
          </w:p>
        </w:tc>
      </w:tr>
      <w:tr w:rsidRPr="002E4E54" w:rsidR="002E4E54" w:rsidTr="002E4E54" w14:paraId="41B37AEF"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14E7F863" w14:textId="77777777">
            <w:pPr>
              <w:rPr>
                <w:color w:val="000000"/>
                <w:sz w:val="22"/>
                <w:szCs w:val="22"/>
              </w:rPr>
            </w:pPr>
            <w:r w:rsidRPr="002E4E54">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2230B599" w14:textId="77777777">
            <w:pPr>
              <w:jc w:val="center"/>
              <w:rPr>
                <w:color w:val="000000"/>
                <w:sz w:val="22"/>
                <w:szCs w:val="22"/>
              </w:rPr>
            </w:pPr>
            <w:r w:rsidRPr="002E4E54">
              <w:rPr>
                <w:color w:val="000000"/>
                <w:sz w:val="22"/>
                <w:szCs w:val="22"/>
              </w:rPr>
              <w:t xml:space="preserve"> $      121,578.75 </w:t>
            </w:r>
          </w:p>
        </w:tc>
      </w:tr>
      <w:tr w:rsidRPr="002E4E54" w:rsidR="002E4E54" w:rsidTr="002E4E54" w14:paraId="5EE04BD6"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2E4E54" w:rsidR="002E4E54" w:rsidP="002E4E54" w:rsidRDefault="002E4E54" w14:paraId="1D800030" w14:textId="77777777">
            <w:pPr>
              <w:jc w:val="center"/>
              <w:rPr>
                <w:color w:val="000000"/>
                <w:sz w:val="22"/>
                <w:szCs w:val="22"/>
              </w:rPr>
            </w:pPr>
            <w:r w:rsidRPr="002E4E54">
              <w:rPr>
                <w:color w:val="000000"/>
                <w:sz w:val="22"/>
                <w:szCs w:val="22"/>
              </w:rPr>
              <w:t>9</w:t>
            </w:r>
          </w:p>
        </w:tc>
        <w:tc>
          <w:tcPr>
            <w:tcW w:w="90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293F15A" w14:textId="77777777">
            <w:pPr>
              <w:jc w:val="center"/>
              <w:rPr>
                <w:color w:val="000000"/>
                <w:sz w:val="22"/>
                <w:szCs w:val="22"/>
              </w:rPr>
            </w:pPr>
            <w:r w:rsidRPr="002E4E5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109EE137" w14:textId="77777777">
            <w:pPr>
              <w:jc w:val="center"/>
              <w:rPr>
                <w:color w:val="000000"/>
                <w:sz w:val="22"/>
                <w:szCs w:val="22"/>
              </w:rPr>
            </w:pPr>
            <w:r w:rsidRPr="002E4E54">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3A32B473" w14:textId="77777777">
            <w:pPr>
              <w:jc w:val="center"/>
              <w:rPr>
                <w:color w:val="000000"/>
                <w:sz w:val="22"/>
                <w:szCs w:val="22"/>
              </w:rPr>
            </w:pPr>
            <w:r w:rsidRPr="002E4E54">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464185D4" w14:textId="77777777">
            <w:pPr>
              <w:jc w:val="center"/>
              <w:rPr>
                <w:color w:val="000000"/>
                <w:sz w:val="22"/>
                <w:szCs w:val="22"/>
              </w:rPr>
            </w:pPr>
            <w:r w:rsidRPr="002E4E54">
              <w:rPr>
                <w:color w:val="000000"/>
                <w:sz w:val="22"/>
                <w:szCs w:val="22"/>
              </w:rPr>
              <w:t xml:space="preserve"> $23.55 </w:t>
            </w:r>
          </w:p>
        </w:tc>
        <w:tc>
          <w:tcPr>
            <w:tcW w:w="108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AB7FEFD" w14:textId="77777777">
            <w:pPr>
              <w:jc w:val="center"/>
              <w:rPr>
                <w:color w:val="000000"/>
                <w:sz w:val="22"/>
                <w:szCs w:val="22"/>
              </w:rPr>
            </w:pPr>
            <w:r w:rsidRPr="002E4E54">
              <w:rPr>
                <w:color w:val="000000"/>
                <w:sz w:val="22"/>
                <w:szCs w:val="22"/>
              </w:rPr>
              <w:t>1.963</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FBE1C1B" w14:textId="77777777">
            <w:pPr>
              <w:jc w:val="center"/>
              <w:rPr>
                <w:color w:val="000000"/>
                <w:sz w:val="22"/>
                <w:szCs w:val="22"/>
              </w:rPr>
            </w:pPr>
            <w:r w:rsidRPr="002E4E54">
              <w:rPr>
                <w:color w:val="000000"/>
                <w:sz w:val="22"/>
                <w:szCs w:val="22"/>
              </w:rPr>
              <w:t xml:space="preserve">  25,250 </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1B491CBD" w14:textId="77777777">
            <w:pPr>
              <w:jc w:val="center"/>
              <w:rPr>
                <w:color w:val="000000"/>
                <w:sz w:val="22"/>
                <w:szCs w:val="22"/>
              </w:rPr>
            </w:pPr>
            <w:r w:rsidRPr="002E4E54">
              <w:rPr>
                <w:color w:val="000000"/>
                <w:sz w:val="22"/>
                <w:szCs w:val="22"/>
              </w:rPr>
              <w:t xml:space="preserve"> $        49,553.13 </w:t>
            </w:r>
          </w:p>
        </w:tc>
      </w:tr>
      <w:tr w:rsidRPr="002E4E54" w:rsidR="002E4E54" w:rsidTr="002E4E54" w14:paraId="39D203D5"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5DCA2E07" w14:textId="77777777">
            <w:pPr>
              <w:rPr>
                <w:color w:val="000000"/>
                <w:sz w:val="22"/>
                <w:szCs w:val="22"/>
              </w:rPr>
            </w:pPr>
            <w:r w:rsidRPr="002E4E54">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3054A1DA" w14:textId="77777777">
            <w:pPr>
              <w:jc w:val="center"/>
              <w:rPr>
                <w:color w:val="000000"/>
                <w:sz w:val="22"/>
                <w:szCs w:val="22"/>
              </w:rPr>
            </w:pPr>
            <w:r w:rsidRPr="002E4E54">
              <w:rPr>
                <w:color w:val="000000"/>
                <w:sz w:val="22"/>
                <w:szCs w:val="22"/>
              </w:rPr>
              <w:t xml:space="preserve"> $        49,553.13 </w:t>
            </w:r>
          </w:p>
        </w:tc>
      </w:tr>
      <w:tr w:rsidRPr="002E4E54" w:rsidR="002E4E54" w:rsidTr="002E4E54" w14:paraId="1C3DADDA" w14:textId="77777777">
        <w:trPr>
          <w:trHeight w:val="300"/>
        </w:trPr>
        <w:tc>
          <w:tcPr>
            <w:tcW w:w="900" w:type="dxa"/>
            <w:tcBorders>
              <w:top w:val="nil"/>
              <w:left w:val="single" w:color="auto" w:sz="8" w:space="0"/>
              <w:bottom w:val="single" w:color="auto" w:sz="4" w:space="0"/>
              <w:right w:val="single" w:color="auto" w:sz="4" w:space="0"/>
            </w:tcBorders>
            <w:shd w:val="clear" w:color="auto" w:fill="auto"/>
            <w:vAlign w:val="bottom"/>
            <w:hideMark/>
          </w:tcPr>
          <w:p w:rsidRPr="002E4E54" w:rsidR="002E4E54" w:rsidP="002E4E54" w:rsidRDefault="002E4E54" w14:paraId="48E9E1D6" w14:textId="77777777">
            <w:pPr>
              <w:jc w:val="center"/>
              <w:rPr>
                <w:color w:val="000000"/>
                <w:sz w:val="22"/>
                <w:szCs w:val="22"/>
              </w:rPr>
            </w:pPr>
            <w:r w:rsidRPr="002E4E54">
              <w:rPr>
                <w:color w:val="000000"/>
                <w:sz w:val="22"/>
                <w:szCs w:val="22"/>
              </w:rPr>
              <w:t>11</w:t>
            </w:r>
          </w:p>
        </w:tc>
        <w:tc>
          <w:tcPr>
            <w:tcW w:w="90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4F89B851" w14:textId="77777777">
            <w:pPr>
              <w:jc w:val="center"/>
              <w:rPr>
                <w:color w:val="000000"/>
                <w:sz w:val="22"/>
                <w:szCs w:val="22"/>
              </w:rPr>
            </w:pPr>
            <w:r w:rsidRPr="002E4E5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7170D2A4" w14:textId="77777777">
            <w:pPr>
              <w:jc w:val="center"/>
              <w:rPr>
                <w:color w:val="000000"/>
                <w:sz w:val="22"/>
                <w:szCs w:val="22"/>
              </w:rPr>
            </w:pPr>
            <w:r w:rsidRPr="002E4E54">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104DC7E8" w14:textId="77777777">
            <w:pPr>
              <w:jc w:val="center"/>
              <w:rPr>
                <w:color w:val="000000"/>
                <w:sz w:val="22"/>
                <w:szCs w:val="22"/>
              </w:rPr>
            </w:pPr>
            <w:r w:rsidRPr="002E4E54">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12FAB92B" w14:textId="77777777">
            <w:pPr>
              <w:jc w:val="center"/>
              <w:rPr>
                <w:color w:val="000000"/>
                <w:sz w:val="22"/>
                <w:szCs w:val="22"/>
              </w:rPr>
            </w:pPr>
            <w:r w:rsidRPr="002E4E54">
              <w:rPr>
                <w:color w:val="000000"/>
                <w:sz w:val="22"/>
                <w:szCs w:val="22"/>
              </w:rPr>
              <w:t xml:space="preserve"> $28.50 </w:t>
            </w:r>
          </w:p>
        </w:tc>
        <w:tc>
          <w:tcPr>
            <w:tcW w:w="108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379E6EB4" w14:textId="77777777">
            <w:pPr>
              <w:jc w:val="center"/>
              <w:rPr>
                <w:color w:val="000000"/>
                <w:sz w:val="22"/>
                <w:szCs w:val="22"/>
              </w:rPr>
            </w:pPr>
            <w:r w:rsidRPr="002E4E54">
              <w:rPr>
                <w:color w:val="000000"/>
                <w:sz w:val="22"/>
                <w:szCs w:val="22"/>
              </w:rPr>
              <w:t>2.375</w:t>
            </w:r>
          </w:p>
        </w:tc>
        <w:tc>
          <w:tcPr>
            <w:tcW w:w="990" w:type="dxa"/>
            <w:tcBorders>
              <w:top w:val="nil"/>
              <w:left w:val="nil"/>
              <w:bottom w:val="single" w:color="auto" w:sz="4" w:space="0"/>
              <w:right w:val="single" w:color="auto" w:sz="4" w:space="0"/>
            </w:tcBorders>
            <w:shd w:val="clear" w:color="auto" w:fill="auto"/>
            <w:vAlign w:val="bottom"/>
            <w:hideMark/>
          </w:tcPr>
          <w:p w:rsidRPr="002E4E54" w:rsidR="002E4E54" w:rsidP="002E4E54" w:rsidRDefault="002E4E54" w14:paraId="5409BF30" w14:textId="77777777">
            <w:pPr>
              <w:jc w:val="center"/>
              <w:rPr>
                <w:color w:val="000000"/>
                <w:sz w:val="22"/>
                <w:szCs w:val="22"/>
              </w:rPr>
            </w:pPr>
            <w:r w:rsidRPr="002E4E54">
              <w:rPr>
                <w:color w:val="000000"/>
                <w:sz w:val="22"/>
                <w:szCs w:val="22"/>
              </w:rPr>
              <w:t xml:space="preserve">  25,250 </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14F87F70" w14:textId="77777777">
            <w:pPr>
              <w:jc w:val="center"/>
              <w:rPr>
                <w:color w:val="000000"/>
                <w:sz w:val="22"/>
                <w:szCs w:val="22"/>
              </w:rPr>
            </w:pPr>
            <w:r w:rsidRPr="002E4E54">
              <w:rPr>
                <w:color w:val="000000"/>
                <w:sz w:val="22"/>
                <w:szCs w:val="22"/>
              </w:rPr>
              <w:t xml:space="preserve"> $        59,968.75 </w:t>
            </w:r>
          </w:p>
        </w:tc>
      </w:tr>
      <w:tr w:rsidRPr="002E4E54" w:rsidR="002E4E54" w:rsidTr="002E4E54" w14:paraId="35C58F2A"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05434696" w14:textId="77777777">
            <w:pPr>
              <w:rPr>
                <w:color w:val="000000"/>
                <w:sz w:val="22"/>
                <w:szCs w:val="22"/>
              </w:rPr>
            </w:pPr>
            <w:r w:rsidRPr="002E4E54">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00F7996D" w14:textId="77777777">
            <w:pPr>
              <w:jc w:val="center"/>
              <w:rPr>
                <w:color w:val="000000"/>
                <w:sz w:val="22"/>
                <w:szCs w:val="22"/>
              </w:rPr>
            </w:pPr>
            <w:r w:rsidRPr="002E4E54">
              <w:rPr>
                <w:color w:val="000000"/>
                <w:sz w:val="22"/>
                <w:szCs w:val="22"/>
              </w:rPr>
              <w:t xml:space="preserve"> $        59,968.75 </w:t>
            </w:r>
          </w:p>
        </w:tc>
      </w:tr>
      <w:tr w:rsidRPr="002E4E54" w:rsidR="002E4E54" w:rsidTr="002E4E54" w14:paraId="65969DE8"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77120A4F" w14:textId="77777777">
            <w:pPr>
              <w:jc w:val="center"/>
              <w:rPr>
                <w:color w:val="000000"/>
                <w:sz w:val="22"/>
                <w:szCs w:val="22"/>
              </w:rPr>
            </w:pPr>
            <w:r w:rsidRPr="002E4E54">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0A226C04" w14:textId="77777777">
            <w:pPr>
              <w:jc w:val="center"/>
              <w:rPr>
                <w:color w:val="000000"/>
                <w:sz w:val="22"/>
                <w:szCs w:val="22"/>
              </w:rPr>
            </w:pPr>
            <w:r w:rsidRPr="002E4E54">
              <w:rPr>
                <w:color w:val="000000"/>
                <w:sz w:val="22"/>
                <w:szCs w:val="22"/>
              </w:rPr>
              <w:t> </w:t>
            </w:r>
          </w:p>
        </w:tc>
      </w:tr>
      <w:tr w:rsidRPr="002E4E54" w:rsidR="002E4E54" w:rsidTr="002E4E54" w14:paraId="0CB99107"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5E34BFEC" w14:textId="77777777">
            <w:pPr>
              <w:rPr>
                <w:color w:val="000000"/>
                <w:sz w:val="22"/>
                <w:szCs w:val="22"/>
              </w:rPr>
            </w:pPr>
            <w:r w:rsidRPr="002E4E54">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28B39721" w14:textId="77777777">
            <w:pPr>
              <w:jc w:val="center"/>
              <w:rPr>
                <w:color w:val="000000"/>
                <w:sz w:val="22"/>
                <w:szCs w:val="22"/>
              </w:rPr>
            </w:pPr>
            <w:r w:rsidRPr="002E4E54">
              <w:rPr>
                <w:color w:val="000000"/>
                <w:sz w:val="22"/>
                <w:szCs w:val="22"/>
              </w:rPr>
              <w:t xml:space="preserve"> $      462,201.25 </w:t>
            </w:r>
          </w:p>
        </w:tc>
      </w:tr>
      <w:tr w:rsidRPr="002E4E54" w:rsidR="002E4E54" w:rsidTr="002E4E54" w14:paraId="511FF2BC" w14:textId="77777777">
        <w:trPr>
          <w:trHeight w:val="300"/>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2E4E54" w:rsidR="002E4E54" w:rsidP="002E4E54" w:rsidRDefault="002E4E54" w14:paraId="45FD6A52" w14:textId="77777777">
            <w:pPr>
              <w:rPr>
                <w:color w:val="000000"/>
                <w:sz w:val="22"/>
                <w:szCs w:val="22"/>
              </w:rPr>
            </w:pPr>
            <w:r w:rsidRPr="002E4E54">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2E4E54" w:rsidR="002E4E54" w:rsidP="002E4E54" w:rsidRDefault="002E4E54" w14:paraId="25E4AF25" w14:textId="77777777">
            <w:pPr>
              <w:jc w:val="center"/>
              <w:rPr>
                <w:color w:val="000000"/>
                <w:sz w:val="22"/>
                <w:szCs w:val="22"/>
              </w:rPr>
            </w:pPr>
            <w:r w:rsidRPr="002E4E54">
              <w:rPr>
                <w:color w:val="000000"/>
                <w:sz w:val="22"/>
                <w:szCs w:val="22"/>
              </w:rPr>
              <w:t xml:space="preserve"> $          5,135.57 </w:t>
            </w:r>
          </w:p>
        </w:tc>
      </w:tr>
      <w:tr w:rsidRPr="002E4E54" w:rsidR="002E4E54" w:rsidTr="002E4E54" w14:paraId="750E2600" w14:textId="77777777">
        <w:trPr>
          <w:trHeight w:val="315"/>
        </w:trPr>
        <w:tc>
          <w:tcPr>
            <w:tcW w:w="666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2E4E54" w:rsidR="002E4E54" w:rsidP="002E4E54" w:rsidRDefault="002E4E54" w14:paraId="51AFFD66" w14:textId="77777777">
            <w:pPr>
              <w:rPr>
                <w:color w:val="000000"/>
                <w:sz w:val="22"/>
                <w:szCs w:val="22"/>
              </w:rPr>
            </w:pPr>
            <w:r w:rsidRPr="002E4E54">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2E4E54" w:rsidR="002E4E54" w:rsidP="002E4E54" w:rsidRDefault="002E4E54" w14:paraId="6799097E" w14:textId="77777777">
            <w:pPr>
              <w:jc w:val="center"/>
              <w:rPr>
                <w:color w:val="000000"/>
                <w:sz w:val="22"/>
                <w:szCs w:val="22"/>
              </w:rPr>
            </w:pPr>
            <w:r w:rsidRPr="002E4E54">
              <w:rPr>
                <w:color w:val="000000"/>
                <w:sz w:val="22"/>
                <w:szCs w:val="22"/>
              </w:rPr>
              <w:t xml:space="preserve"> $      467,336.82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7C4CD5" w:rsidP="007C4CD5" w:rsidRDefault="007C4CD5" w14:paraId="1CEF9F09"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7C4CD5" w:rsidP="007C4CD5" w:rsidRDefault="007C4CD5" w14:paraId="2FB4ED91" w14:textId="77777777">
      <w:pPr>
        <w:pStyle w:val="ListParagraph"/>
        <w:tabs>
          <w:tab w:val="right" w:pos="8370"/>
        </w:tabs>
        <w:ind w:left="360" w:right="576"/>
        <w:rPr>
          <w:sz w:val="24"/>
          <w:szCs w:val="24"/>
        </w:rPr>
      </w:pPr>
    </w:p>
    <w:p w:rsidR="007C4CD5" w:rsidP="007C4CD5" w:rsidRDefault="007C4CD5" w14:paraId="4B0AB096" w14:textId="77777777">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7C4CD5" w:rsidP="007C4CD5" w:rsidRDefault="007C4CD5" w14:paraId="74254D52" w14:textId="77777777">
      <w:pPr>
        <w:pStyle w:val="ListParagraph"/>
        <w:tabs>
          <w:tab w:val="right" w:pos="8370"/>
        </w:tabs>
        <w:ind w:left="0" w:right="576"/>
        <w:jc w:val="both"/>
        <w:rPr>
          <w:sz w:val="24"/>
          <w:szCs w:val="24"/>
        </w:rPr>
      </w:pPr>
    </w:p>
    <w:p w:rsidRPr="008A098F" w:rsidR="007C4CD5" w:rsidP="007C4CD5" w:rsidRDefault="007C4CD5" w14:paraId="56143308" w14:textId="77777777">
      <w:pPr>
        <w:ind w:left="360"/>
      </w:pPr>
      <w:bookmarkStart w:name="_Hlk29579534" w:id="3"/>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3"/>
    <w:p w:rsidRPr="0061385F" w:rsidR="007C4CD5" w:rsidP="007C4CD5" w:rsidRDefault="007C4CD5" w14:paraId="5FF697A4" w14:textId="77777777">
      <w:pPr>
        <w:ind w:left="360"/>
        <w:rPr>
          <w:sz w:val="24"/>
          <w:szCs w:val="24"/>
        </w:rPr>
      </w:pPr>
    </w:p>
    <w:p w:rsidR="007C4CD5" w:rsidP="007C4CD5" w:rsidRDefault="007C4CD5" w14:paraId="12245156" w14:textId="2AAF9F14">
      <w:pPr>
        <w:tabs>
          <w:tab w:val="left" w:pos="480"/>
          <w:tab w:val="right" w:pos="8640"/>
        </w:tabs>
        <w:ind w:left="360" w:right="684"/>
        <w:rPr>
          <w:sz w:val="24"/>
          <w:szCs w:val="24"/>
        </w:rPr>
      </w:pPr>
      <w:r w:rsidRPr="0061385F">
        <w:rPr>
          <w:sz w:val="24"/>
          <w:szCs w:val="24"/>
        </w:rPr>
        <w:lastRenderedPageBreak/>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00F000D2" w:rsidP="007C4CD5" w:rsidRDefault="00F000D2" w14:paraId="2E767E10" w14:textId="77777777">
      <w:pPr>
        <w:tabs>
          <w:tab w:val="left" w:pos="480"/>
          <w:tab w:val="right" w:pos="8640"/>
        </w:tabs>
        <w:ind w:left="360" w:right="684"/>
        <w:rPr>
          <w:sz w:val="24"/>
          <w:szCs w:val="24"/>
        </w:rPr>
      </w:pPr>
    </w:p>
    <w:bookmarkEnd w:id="2"/>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171C87" w:rsidP="00F54C17" w:rsidRDefault="002E4E54" w14:paraId="21D065B5" w14:textId="76C963C9">
      <w:pPr>
        <w:pStyle w:val="OmniPage9"/>
        <w:tabs>
          <w:tab w:val="clear" w:pos="100"/>
          <w:tab w:val="clear" w:pos="9162"/>
          <w:tab w:val="left" w:pos="540"/>
          <w:tab w:val="left" w:pos="1080"/>
        </w:tabs>
        <w:ind w:left="360"/>
        <w:rPr>
          <w:b/>
          <w:sz w:val="24"/>
          <w:szCs w:val="24"/>
        </w:rPr>
      </w:pPr>
      <w:r>
        <w:rPr>
          <w:sz w:val="24"/>
          <w:szCs w:val="24"/>
        </w:rPr>
        <w:t>T</w:t>
      </w:r>
      <w:r w:rsidRPr="003C6082">
        <w:rPr>
          <w:sz w:val="24"/>
          <w:szCs w:val="24"/>
        </w:rPr>
        <w:t xml:space="preserve">he respondent burden has decreased, due to the estimated number of receivables averaged over the past year.  </w:t>
      </w:r>
    </w:p>
    <w:p w:rsidRPr="008C254F" w:rsidR="002E4E54" w:rsidP="00F54C17" w:rsidRDefault="002E4E54" w14:paraId="705DF4BD"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582BEA13">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6601A0E5" w:rsidR="00F81B22" w:rsidRPr="00F81B22" w:rsidRDefault="00726753" w:rsidP="00F81B22">
    <w:pPr>
      <w:jc w:val="center"/>
      <w:rPr>
        <w:b/>
        <w:sz w:val="24"/>
        <w:szCs w:val="24"/>
      </w:rPr>
    </w:pPr>
    <w:r w:rsidRPr="00F81B22">
      <w:rPr>
        <w:sz w:val="24"/>
        <w:szCs w:val="24"/>
      </w:rPr>
      <w:t>Supporting Statement for VA Form 21-</w:t>
    </w:r>
    <w:r w:rsidR="00DB76D7">
      <w:rPr>
        <w:sz w:val="24"/>
        <w:szCs w:val="24"/>
      </w:rPr>
      <w:t>4192</w:t>
    </w:r>
    <w:r w:rsidRPr="00F81B22">
      <w:rPr>
        <w:sz w:val="24"/>
        <w:szCs w:val="24"/>
      </w:rPr>
      <w:t>,</w:t>
    </w:r>
  </w:p>
  <w:p w14:paraId="11066FFD" w14:textId="4FFADDF5" w:rsidR="00DB76D7" w:rsidRPr="00DB76D7" w:rsidRDefault="00DB76D7" w:rsidP="00DB76D7">
    <w:pPr>
      <w:tabs>
        <w:tab w:val="left" w:pos="480"/>
        <w:tab w:val="right" w:pos="8640"/>
      </w:tabs>
      <w:ind w:right="684"/>
      <w:jc w:val="center"/>
      <w:rPr>
        <w:bCs/>
        <w:i/>
        <w:iCs/>
        <w:sz w:val="24"/>
      </w:rPr>
    </w:pPr>
    <w:r w:rsidRPr="00DB76D7">
      <w:rPr>
        <w:bCs/>
        <w:i/>
        <w:iCs/>
        <w:sz w:val="24"/>
      </w:rPr>
      <w:t>Request for Employment Information in Connection with Claim for Disability Benefits</w:t>
    </w:r>
  </w:p>
  <w:p w14:paraId="3C4A3E28" w14:textId="77777777" w:rsidR="00DB76D7" w:rsidRDefault="00DB76D7" w:rsidP="00DB76D7">
    <w:pPr>
      <w:jc w:val="center"/>
      <w:rPr>
        <w:sz w:val="24"/>
        <w:szCs w:val="24"/>
      </w:rPr>
    </w:pPr>
  </w:p>
  <w:p w14:paraId="75B0C283" w14:textId="6621DDE3" w:rsidR="00726753" w:rsidRPr="00F81B22" w:rsidRDefault="00F81B22" w:rsidP="00DB76D7">
    <w:pPr>
      <w:jc w:val="center"/>
      <w:rPr>
        <w:sz w:val="24"/>
        <w:szCs w:val="24"/>
      </w:rPr>
    </w:pPr>
    <w:r>
      <w:rPr>
        <w:sz w:val="24"/>
        <w:szCs w:val="24"/>
      </w:rPr>
      <w:t>OMB #</w:t>
    </w:r>
    <w:r w:rsidR="00726753" w:rsidRPr="00F81B22">
      <w:rPr>
        <w:sz w:val="24"/>
        <w:szCs w:val="24"/>
      </w:rPr>
      <w:t>2900-</w:t>
    </w:r>
    <w:r w:rsidR="00DB76D7">
      <w:rPr>
        <w:sz w:val="24"/>
        <w:szCs w:val="24"/>
      </w:rPr>
      <w:t>0065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6D11"/>
    <w:rsid w:val="001E2E15"/>
    <w:rsid w:val="00272B57"/>
    <w:rsid w:val="00273A6D"/>
    <w:rsid w:val="00295605"/>
    <w:rsid w:val="002E4E54"/>
    <w:rsid w:val="00303259"/>
    <w:rsid w:val="00310573"/>
    <w:rsid w:val="00312610"/>
    <w:rsid w:val="003210D0"/>
    <w:rsid w:val="00334E84"/>
    <w:rsid w:val="00347A7B"/>
    <w:rsid w:val="003A209D"/>
    <w:rsid w:val="003B4C3B"/>
    <w:rsid w:val="003B6D49"/>
    <w:rsid w:val="003B797D"/>
    <w:rsid w:val="003C5275"/>
    <w:rsid w:val="003C6082"/>
    <w:rsid w:val="003F663E"/>
    <w:rsid w:val="0043068B"/>
    <w:rsid w:val="00430D02"/>
    <w:rsid w:val="00447F72"/>
    <w:rsid w:val="00486812"/>
    <w:rsid w:val="00495C22"/>
    <w:rsid w:val="004D3BF6"/>
    <w:rsid w:val="004E0438"/>
    <w:rsid w:val="0051524F"/>
    <w:rsid w:val="00517283"/>
    <w:rsid w:val="0053151A"/>
    <w:rsid w:val="0053466D"/>
    <w:rsid w:val="00541318"/>
    <w:rsid w:val="00545C6A"/>
    <w:rsid w:val="00547E0C"/>
    <w:rsid w:val="00563695"/>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C0B36"/>
    <w:rsid w:val="007C4CD5"/>
    <w:rsid w:val="007D0781"/>
    <w:rsid w:val="007D14AB"/>
    <w:rsid w:val="007D2741"/>
    <w:rsid w:val="007F3759"/>
    <w:rsid w:val="007F4953"/>
    <w:rsid w:val="00823C3C"/>
    <w:rsid w:val="0084157F"/>
    <w:rsid w:val="0089361A"/>
    <w:rsid w:val="0089502E"/>
    <w:rsid w:val="008A68B3"/>
    <w:rsid w:val="008C254F"/>
    <w:rsid w:val="009135FA"/>
    <w:rsid w:val="0094691E"/>
    <w:rsid w:val="0095533E"/>
    <w:rsid w:val="00993FA5"/>
    <w:rsid w:val="009A5278"/>
    <w:rsid w:val="009B5624"/>
    <w:rsid w:val="009D1D80"/>
    <w:rsid w:val="009E3506"/>
    <w:rsid w:val="00A073C3"/>
    <w:rsid w:val="00A21543"/>
    <w:rsid w:val="00A22565"/>
    <w:rsid w:val="00A411DD"/>
    <w:rsid w:val="00AB6276"/>
    <w:rsid w:val="00B03501"/>
    <w:rsid w:val="00B32D2A"/>
    <w:rsid w:val="00B37719"/>
    <w:rsid w:val="00B40113"/>
    <w:rsid w:val="00B6651E"/>
    <w:rsid w:val="00B713C7"/>
    <w:rsid w:val="00B722CE"/>
    <w:rsid w:val="00B82974"/>
    <w:rsid w:val="00BA0556"/>
    <w:rsid w:val="00BD7201"/>
    <w:rsid w:val="00C17C77"/>
    <w:rsid w:val="00C34486"/>
    <w:rsid w:val="00C47978"/>
    <w:rsid w:val="00C75126"/>
    <w:rsid w:val="00C75908"/>
    <w:rsid w:val="00CA418A"/>
    <w:rsid w:val="00CA7E43"/>
    <w:rsid w:val="00D20A37"/>
    <w:rsid w:val="00D50781"/>
    <w:rsid w:val="00D656BB"/>
    <w:rsid w:val="00D7449F"/>
    <w:rsid w:val="00D944D7"/>
    <w:rsid w:val="00D94A38"/>
    <w:rsid w:val="00D975C9"/>
    <w:rsid w:val="00DB76D7"/>
    <w:rsid w:val="00DD0140"/>
    <w:rsid w:val="00DD5D06"/>
    <w:rsid w:val="00E31F20"/>
    <w:rsid w:val="00E3211D"/>
    <w:rsid w:val="00E36537"/>
    <w:rsid w:val="00E915F3"/>
    <w:rsid w:val="00E948A8"/>
    <w:rsid w:val="00EC2E2D"/>
    <w:rsid w:val="00F000D2"/>
    <w:rsid w:val="00F01D5F"/>
    <w:rsid w:val="00F25624"/>
    <w:rsid w:val="00F458E2"/>
    <w:rsid w:val="00F47131"/>
    <w:rsid w:val="00F531B6"/>
    <w:rsid w:val="00F54C17"/>
    <w:rsid w:val="00F73E9D"/>
    <w:rsid w:val="00F81B22"/>
    <w:rsid w:val="00F84D83"/>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chapeau">
    <w:name w:val="chapeau"/>
    <w:basedOn w:val="DefaultParagraphFont"/>
    <w:rsid w:val="00F73E9D"/>
  </w:style>
  <w:style w:type="character" w:customStyle="1" w:styleId="num">
    <w:name w:val="num"/>
    <w:basedOn w:val="DefaultParagraphFont"/>
    <w:rsid w:val="00F7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409280758">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649936605">
      <w:bodyDiv w:val="1"/>
      <w:marLeft w:val="0"/>
      <w:marRight w:val="0"/>
      <w:marTop w:val="0"/>
      <w:marBottom w:val="0"/>
      <w:divBdr>
        <w:top w:val="none" w:sz="0" w:space="0" w:color="auto"/>
        <w:left w:val="none" w:sz="0" w:space="0" w:color="auto"/>
        <w:bottom w:val="none" w:sz="0" w:space="0" w:color="auto"/>
        <w:right w:val="none" w:sz="0" w:space="0" w:color="auto"/>
      </w:divBdr>
      <w:divsChild>
        <w:div w:id="1353605135">
          <w:marLeft w:val="240"/>
          <w:marRight w:val="0"/>
          <w:marTop w:val="60"/>
          <w:marBottom w:val="60"/>
          <w:divBdr>
            <w:top w:val="none" w:sz="0" w:space="0" w:color="auto"/>
            <w:left w:val="none" w:sz="0" w:space="0" w:color="auto"/>
            <w:bottom w:val="none" w:sz="0" w:space="0" w:color="auto"/>
            <w:right w:val="none" w:sz="0" w:space="0" w:color="auto"/>
          </w:divBdr>
          <w:divsChild>
            <w:div w:id="404492438">
              <w:marLeft w:val="0"/>
              <w:marRight w:val="0"/>
              <w:marTop w:val="0"/>
              <w:marBottom w:val="0"/>
              <w:divBdr>
                <w:top w:val="none" w:sz="0" w:space="0" w:color="auto"/>
                <w:left w:val="none" w:sz="0" w:space="0" w:color="auto"/>
                <w:bottom w:val="none" w:sz="0" w:space="0" w:color="auto"/>
                <w:right w:val="none" w:sz="0" w:space="0" w:color="auto"/>
              </w:divBdr>
            </w:div>
          </w:divsChild>
        </w:div>
        <w:div w:id="752240090">
          <w:marLeft w:val="240"/>
          <w:marRight w:val="0"/>
          <w:marTop w:val="60"/>
          <w:marBottom w:val="60"/>
          <w:divBdr>
            <w:top w:val="none" w:sz="0" w:space="0" w:color="auto"/>
            <w:left w:val="none" w:sz="0" w:space="0" w:color="auto"/>
            <w:bottom w:val="none" w:sz="0" w:space="0" w:color="auto"/>
            <w:right w:val="none" w:sz="0" w:space="0" w:color="auto"/>
          </w:divBdr>
          <w:divsChild>
            <w:div w:id="13085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74D105-0C49-414E-9E4C-B84F8CED5924}">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1576</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2021-03-03T21:25:00Z</dcterms:created>
  <dcterms:modified xsi:type="dcterms:W3CDTF">2021-05-05T20:26:00Z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