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D63" w:rsidP="00FD3D63" w:rsidRDefault="00FD3D63" w14:paraId="0007AD40" w14:textId="2B818CBA">
      <w:pPr>
        <w:pStyle w:val="DefaultText"/>
        <w:ind w:firstLine="720"/>
        <w:jc w:val="right"/>
        <w:rPr>
          <w:b/>
          <w:szCs w:val="24"/>
        </w:rPr>
      </w:pPr>
      <w:r>
        <w:rPr>
          <w:b/>
          <w:szCs w:val="24"/>
        </w:rPr>
        <w:t>October</w:t>
      </w:r>
      <w:r w:rsidRPr="00597C42">
        <w:rPr>
          <w:b/>
          <w:szCs w:val="24"/>
        </w:rPr>
        <w:t xml:space="preserve"> 20</w:t>
      </w:r>
      <w:r>
        <w:rPr>
          <w:b/>
          <w:szCs w:val="24"/>
        </w:rPr>
        <w:t>20</w:t>
      </w:r>
    </w:p>
    <w:p w:rsidR="00FD3D63" w:rsidP="0022501C" w:rsidRDefault="00FD3D63" w14:paraId="02AA6305" w14:textId="77777777">
      <w:pPr>
        <w:pStyle w:val="DefaultText"/>
        <w:jc w:val="center"/>
        <w:rPr>
          <w:b/>
          <w:szCs w:val="24"/>
        </w:rPr>
      </w:pPr>
    </w:p>
    <w:p w:rsidRPr="00597C42" w:rsidR="008E1884" w:rsidP="0022501C" w:rsidRDefault="00F24BFE" w14:paraId="40931B9B" w14:textId="418E1437">
      <w:pPr>
        <w:pStyle w:val="DefaultText"/>
        <w:jc w:val="center"/>
        <w:rPr>
          <w:b/>
          <w:szCs w:val="24"/>
        </w:rPr>
      </w:pPr>
      <w:r w:rsidRPr="00597C42">
        <w:rPr>
          <w:b/>
          <w:szCs w:val="24"/>
        </w:rPr>
        <w:t xml:space="preserve">SUPPORTING STATEMENT </w:t>
      </w:r>
    </w:p>
    <w:p w:rsidRPr="00597C42" w:rsidR="008E1884" w:rsidP="0022501C" w:rsidRDefault="00F24BFE" w14:paraId="6696E3D2" w14:textId="5DA70C82">
      <w:pPr>
        <w:jc w:val="center"/>
        <w:rPr>
          <w:b/>
        </w:rPr>
      </w:pPr>
      <w:r w:rsidRPr="00597C42">
        <w:rPr>
          <w:b/>
        </w:rPr>
        <w:t>JOHNE’S DISEASE</w:t>
      </w:r>
      <w:r w:rsidRPr="00597C42" w:rsidR="00C46DA3">
        <w:rPr>
          <w:b/>
        </w:rPr>
        <w:t xml:space="preserve"> IN DOMESTIC ANIMALS</w:t>
      </w:r>
    </w:p>
    <w:p w:rsidR="0099296E" w:rsidP="003E13C2" w:rsidRDefault="00F24BFE" w14:paraId="4D1AE751" w14:textId="4B58EFA3">
      <w:pPr>
        <w:jc w:val="center"/>
        <w:rPr>
          <w:b/>
        </w:rPr>
      </w:pPr>
      <w:r w:rsidRPr="00597C42">
        <w:rPr>
          <w:b/>
        </w:rPr>
        <w:t>OMB NO. 0579-0338</w:t>
      </w:r>
    </w:p>
    <w:p w:rsidRPr="00597C42" w:rsidR="008E1884" w:rsidP="008E1884" w:rsidRDefault="008E1884" w14:paraId="5FD3ACB9" w14:textId="77777777">
      <w:pPr>
        <w:jc w:val="right"/>
        <w:rPr>
          <w:b/>
        </w:rPr>
      </w:pPr>
    </w:p>
    <w:p w:rsidRPr="00AB6A8A" w:rsidR="0099296E" w:rsidP="008E1884" w:rsidRDefault="0099296E" w14:paraId="6DFC2A4C" w14:textId="77777777">
      <w:pPr>
        <w:autoSpaceDE w:val="0"/>
        <w:autoSpaceDN w:val="0"/>
        <w:adjustRightInd w:val="0"/>
        <w:rPr>
          <w:b/>
          <w:bCs/>
        </w:rPr>
      </w:pPr>
    </w:p>
    <w:p w:rsidRPr="00597C42" w:rsidR="008E1884" w:rsidP="008E1884" w:rsidRDefault="008E1884" w14:paraId="56962D2B" w14:textId="77777777">
      <w:pPr>
        <w:autoSpaceDE w:val="0"/>
        <w:autoSpaceDN w:val="0"/>
        <w:adjustRightInd w:val="0"/>
        <w:rPr>
          <w:b/>
          <w:bCs/>
        </w:rPr>
      </w:pPr>
      <w:r w:rsidRPr="00597C42">
        <w:rPr>
          <w:b/>
          <w:bCs/>
        </w:rPr>
        <w:t>A.  JUSTIFICATION</w:t>
      </w:r>
    </w:p>
    <w:p w:rsidRPr="00597C42" w:rsidR="008E1884" w:rsidP="008E1884" w:rsidRDefault="008E1884" w14:paraId="5A4F9D0A" w14:textId="77777777">
      <w:pPr>
        <w:autoSpaceDE w:val="0"/>
        <w:autoSpaceDN w:val="0"/>
        <w:adjustRightInd w:val="0"/>
        <w:rPr>
          <w:bCs/>
        </w:rPr>
      </w:pPr>
    </w:p>
    <w:p w:rsidRPr="00597C42" w:rsidR="008E1884" w:rsidP="008E1884" w:rsidRDefault="008E1884" w14:paraId="3B488158" w14:textId="77777777">
      <w:pPr>
        <w:autoSpaceDE w:val="0"/>
        <w:autoSpaceDN w:val="0"/>
        <w:adjustRightInd w:val="0"/>
        <w:rPr>
          <w:b/>
          <w:bCs/>
        </w:rPr>
      </w:pPr>
      <w:r w:rsidRPr="00597C42">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97C42" w:rsidR="008E1884" w:rsidP="008E1884" w:rsidRDefault="008E1884" w14:paraId="6796D858" w14:textId="77777777">
      <w:pPr>
        <w:autoSpaceDE w:val="0"/>
        <w:autoSpaceDN w:val="0"/>
        <w:adjustRightInd w:val="0"/>
        <w:rPr>
          <w:b/>
          <w:bCs/>
        </w:rPr>
      </w:pPr>
    </w:p>
    <w:p w:rsidRPr="00597C42" w:rsidR="008E1884" w:rsidP="008E1884" w:rsidRDefault="008E1884" w14:paraId="20F69DD5" w14:textId="77777777">
      <w:r w:rsidRPr="00597C42">
        <w:rPr>
          <w:rStyle w:val="Strong"/>
          <w:b w:val="0"/>
        </w:rPr>
        <w:t>The Animal Health Protection Act (AHPA) of 2002 i</w:t>
      </w:r>
      <w:r w:rsidRPr="00597C42">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proofErr w:type="gramStart"/>
      <w:r w:rsidRPr="00597C42">
        <w:t>necessary</w:t>
      </w:r>
      <w:proofErr w:type="gramEnd"/>
      <w:r w:rsidRPr="00597C42">
        <w:t xml:space="preserve"> to prevent the spread of any livestock or poultry pest or disease. </w:t>
      </w:r>
    </w:p>
    <w:p w:rsidRPr="00597C42" w:rsidR="008E1884" w:rsidP="008E1884" w:rsidRDefault="008E1884" w14:paraId="3011C381" w14:textId="77777777"/>
    <w:p w:rsidRPr="00597C42" w:rsidR="008E1884" w:rsidP="008E1884" w:rsidRDefault="008E1884" w14:paraId="3485FE83" w14:textId="77777777">
      <w:r w:rsidRPr="00597C42">
        <w:t>The AHPA is contained in Title X, Subtitle E, Sections 10401-18 of P.L. 107-171, May 13, 2002, the Farm Security and Rural Investment Act of 2002.</w:t>
      </w:r>
    </w:p>
    <w:p w:rsidRPr="00597C42" w:rsidR="008E1884" w:rsidP="008E1884" w:rsidRDefault="008E1884" w14:paraId="1381A87B" w14:textId="77777777">
      <w:pPr>
        <w:pStyle w:val="DefaultText"/>
        <w:rPr>
          <w:rStyle w:val="InitialStyle"/>
          <w:rFonts w:ascii="Times New Roman" w:hAnsi="Times New Roman"/>
          <w:szCs w:val="24"/>
        </w:rPr>
      </w:pPr>
    </w:p>
    <w:p w:rsidRPr="00597C42" w:rsidR="008E1884" w:rsidP="008E1884" w:rsidRDefault="008E1884" w14:paraId="702935B2" w14:textId="77777777">
      <w:pPr>
        <w:pStyle w:val="DefaultText"/>
        <w:rPr>
          <w:rStyle w:val="InitialStyle"/>
          <w:rFonts w:ascii="Times New Roman" w:hAnsi="Times New Roman"/>
          <w:szCs w:val="24"/>
        </w:rPr>
      </w:pPr>
      <w:r w:rsidRPr="00597C42">
        <w:rPr>
          <w:rStyle w:val="InitialStyle"/>
          <w:rFonts w:ascii="Times New Roman" w:hAnsi="Times New Roman"/>
          <w:szCs w:val="24"/>
        </w:rPr>
        <w:t xml:space="preserve">Disease prevention is the most effective method for maintaining a healthy animal population and for enhancing </w:t>
      </w:r>
      <w:r w:rsidRPr="00597C42" w:rsidR="00E4111A">
        <w:rPr>
          <w:rStyle w:val="InitialStyle"/>
          <w:rFonts w:ascii="Times New Roman" w:hAnsi="Times New Roman"/>
          <w:szCs w:val="24"/>
        </w:rPr>
        <w:t>APHIS’</w:t>
      </w:r>
      <w:r w:rsidRPr="00597C42">
        <w:rPr>
          <w:rStyle w:val="InitialStyle"/>
          <w:rFonts w:ascii="Times New Roman" w:hAnsi="Times New Roman"/>
          <w:szCs w:val="24"/>
        </w:rPr>
        <w:t xml:space="preserve"> ability to compete in the world market of animal and animal product trade.</w:t>
      </w:r>
    </w:p>
    <w:p w:rsidRPr="00597C42" w:rsidR="008E1884" w:rsidP="008E1884" w:rsidRDefault="008E1884" w14:paraId="77FDE4A6" w14:textId="77777777">
      <w:pPr>
        <w:pStyle w:val="DefaultText"/>
        <w:rPr>
          <w:rStyle w:val="InitialStyle"/>
          <w:rFonts w:ascii="Times New Roman" w:hAnsi="Times New Roman"/>
          <w:szCs w:val="24"/>
        </w:rPr>
      </w:pPr>
    </w:p>
    <w:p w:rsidRPr="00597C42" w:rsidR="008E1884" w:rsidP="008E1884" w:rsidRDefault="008E1884" w14:paraId="62399F3A" w14:textId="77777777">
      <w:pPr>
        <w:pStyle w:val="DefaultText"/>
        <w:ind w:right="-90"/>
        <w:rPr>
          <w:rStyle w:val="InitialStyle"/>
          <w:rFonts w:ascii="Times New Roman" w:hAnsi="Times New Roman"/>
          <w:szCs w:val="24"/>
        </w:rPr>
      </w:pPr>
      <w:proofErr w:type="spellStart"/>
      <w:r w:rsidRPr="00597C42">
        <w:rPr>
          <w:rStyle w:val="InitialStyle"/>
          <w:rFonts w:ascii="Times New Roman" w:hAnsi="Times New Roman"/>
          <w:szCs w:val="24"/>
        </w:rPr>
        <w:t>Johne’s</w:t>
      </w:r>
      <w:proofErr w:type="spellEnd"/>
      <w:r w:rsidRPr="00597C42">
        <w:rPr>
          <w:rStyle w:val="InitialStyle"/>
          <w:rFonts w:ascii="Times New Roman" w:hAnsi="Times New Roman"/>
          <w:szCs w:val="24"/>
        </w:rPr>
        <w:t xml:space="preserve"> disease affects cattle, sheep, goats, and other ruminants. It is an incurable and contagious disease that results in progressive wasting and eventual death. The disease is nearly always introduced into a healthy herd by an infected animal that is not showing symptoms of the disease.</w:t>
      </w:r>
    </w:p>
    <w:p w:rsidRPr="00597C42" w:rsidR="008E1884" w:rsidP="008E1884" w:rsidRDefault="008E1884" w14:paraId="579E55B3" w14:textId="77777777">
      <w:pPr>
        <w:pStyle w:val="DefaultText"/>
        <w:rPr>
          <w:rStyle w:val="InitialStyle"/>
          <w:rFonts w:ascii="Times New Roman" w:hAnsi="Times New Roman"/>
          <w:szCs w:val="24"/>
        </w:rPr>
      </w:pPr>
    </w:p>
    <w:p w:rsidRPr="00597C42" w:rsidR="008E1884" w:rsidP="008E1884" w:rsidRDefault="008E1884" w14:paraId="332E5E51" w14:textId="5A4E0CC1">
      <w:pPr>
        <w:pStyle w:val="DefaultText"/>
        <w:rPr>
          <w:rStyle w:val="InitialStyle"/>
          <w:rFonts w:ascii="Times New Roman" w:hAnsi="Times New Roman"/>
          <w:szCs w:val="24"/>
        </w:rPr>
      </w:pPr>
      <w:r w:rsidRPr="00597C42">
        <w:rPr>
          <w:rStyle w:val="InitialStyle"/>
          <w:rFonts w:ascii="Times New Roman" w:hAnsi="Times New Roman"/>
          <w:szCs w:val="24"/>
        </w:rPr>
        <w:t xml:space="preserve">APHIS regulations provide that cattle and other domestic animals suspected of having </w:t>
      </w:r>
      <w:proofErr w:type="spellStart"/>
      <w:r w:rsidRPr="00597C42">
        <w:rPr>
          <w:rStyle w:val="InitialStyle"/>
          <w:rFonts w:ascii="Times New Roman" w:hAnsi="Times New Roman"/>
          <w:szCs w:val="24"/>
        </w:rPr>
        <w:t>Johne’s</w:t>
      </w:r>
      <w:proofErr w:type="spellEnd"/>
      <w:r w:rsidRPr="00597C42">
        <w:rPr>
          <w:rStyle w:val="InitialStyle"/>
          <w:rFonts w:ascii="Times New Roman" w:hAnsi="Times New Roman"/>
          <w:szCs w:val="24"/>
        </w:rPr>
        <w:t xml:space="preserve"> disease can be moved interstate for purposes other than slaughter</w:t>
      </w:r>
      <w:r w:rsidRPr="00597C42" w:rsidR="00BF716D">
        <w:rPr>
          <w:rStyle w:val="InitialStyle"/>
          <w:rFonts w:ascii="Times New Roman" w:hAnsi="Times New Roman"/>
          <w:szCs w:val="24"/>
        </w:rPr>
        <w:t xml:space="preserve"> if</w:t>
      </w:r>
      <w:r w:rsidRPr="00597C42">
        <w:rPr>
          <w:rStyle w:val="InitialStyle"/>
          <w:rFonts w:ascii="Times New Roman" w:hAnsi="Times New Roman"/>
          <w:szCs w:val="24"/>
        </w:rPr>
        <w:t xml:space="preserve"> certain procedures are strictly followed. For example, sexually intact animals that are positive to </w:t>
      </w:r>
      <w:r w:rsidRPr="00597C42" w:rsidR="00BF716D">
        <w:rPr>
          <w:rStyle w:val="InitialStyle"/>
          <w:rFonts w:ascii="Times New Roman" w:hAnsi="Times New Roman"/>
          <w:szCs w:val="24"/>
        </w:rPr>
        <w:t>an</w:t>
      </w:r>
      <w:r w:rsidRPr="00597C42">
        <w:rPr>
          <w:rStyle w:val="InitialStyle"/>
          <w:rFonts w:ascii="Times New Roman" w:hAnsi="Times New Roman"/>
          <w:szCs w:val="24"/>
        </w:rPr>
        <w:t xml:space="preserve"> official </w:t>
      </w:r>
      <w:proofErr w:type="spellStart"/>
      <w:r w:rsidRPr="00597C42">
        <w:rPr>
          <w:rStyle w:val="InitialStyle"/>
          <w:rFonts w:ascii="Times New Roman" w:hAnsi="Times New Roman"/>
          <w:szCs w:val="24"/>
        </w:rPr>
        <w:t>Johne’s</w:t>
      </w:r>
      <w:proofErr w:type="spellEnd"/>
      <w:r w:rsidRPr="00597C42">
        <w:rPr>
          <w:rStyle w:val="InitialStyle"/>
          <w:rFonts w:ascii="Times New Roman" w:hAnsi="Times New Roman"/>
          <w:szCs w:val="24"/>
        </w:rPr>
        <w:t xml:space="preserve"> disease test </w:t>
      </w:r>
      <w:r w:rsidRPr="00597C42" w:rsidR="00BF716D">
        <w:rPr>
          <w:rStyle w:val="InitialStyle"/>
          <w:rFonts w:ascii="Times New Roman" w:hAnsi="Times New Roman"/>
          <w:szCs w:val="24"/>
        </w:rPr>
        <w:t xml:space="preserve">(as defined at title 9, </w:t>
      </w:r>
      <w:r w:rsidRPr="00597C42" w:rsidR="00BF716D">
        <w:rPr>
          <w:rStyle w:val="InitialStyle"/>
          <w:rFonts w:ascii="Times New Roman" w:hAnsi="Times New Roman"/>
          <w:i/>
          <w:szCs w:val="24"/>
        </w:rPr>
        <w:t>Code of Federal Regulations</w:t>
      </w:r>
      <w:r w:rsidRPr="00597C42" w:rsidR="00BF716D">
        <w:rPr>
          <w:rStyle w:val="InitialStyle"/>
          <w:rFonts w:ascii="Times New Roman" w:hAnsi="Times New Roman"/>
          <w:szCs w:val="24"/>
        </w:rPr>
        <w:t xml:space="preserve"> (9 CFR) 80.1) </w:t>
      </w:r>
      <w:r w:rsidRPr="00597C42">
        <w:rPr>
          <w:rStyle w:val="InitialStyle"/>
          <w:rFonts w:ascii="Times New Roman" w:hAnsi="Times New Roman"/>
          <w:szCs w:val="24"/>
        </w:rPr>
        <w:t xml:space="preserve">may be moved interstate for the collection of germplasm. Moving </w:t>
      </w:r>
      <w:proofErr w:type="spellStart"/>
      <w:r w:rsidRPr="00597C42">
        <w:rPr>
          <w:rStyle w:val="InitialStyle"/>
          <w:rFonts w:ascii="Times New Roman" w:hAnsi="Times New Roman"/>
          <w:szCs w:val="24"/>
        </w:rPr>
        <w:t>Johne’s</w:t>
      </w:r>
      <w:proofErr w:type="spellEnd"/>
      <w:r w:rsidRPr="00597C42">
        <w:rPr>
          <w:rStyle w:val="InitialStyle"/>
          <w:rFonts w:ascii="Times New Roman" w:hAnsi="Times New Roman"/>
          <w:szCs w:val="24"/>
        </w:rPr>
        <w:t xml:space="preserve">-positive livestock interstate for slaughter or for other purposes without increasing the risk of disease spread requires the use of </w:t>
      </w:r>
      <w:r w:rsidR="00AB6A8A">
        <w:rPr>
          <w:rStyle w:val="InitialStyle"/>
          <w:rFonts w:ascii="Times New Roman" w:hAnsi="Times New Roman"/>
          <w:szCs w:val="24"/>
        </w:rPr>
        <w:t>information collection activities</w:t>
      </w:r>
      <w:r w:rsidRPr="00597C42" w:rsidR="00541E17">
        <w:rPr>
          <w:rStyle w:val="InitialStyle"/>
          <w:rFonts w:ascii="Times New Roman" w:hAnsi="Times New Roman"/>
          <w:szCs w:val="24"/>
        </w:rPr>
        <w:t>.</w:t>
      </w:r>
    </w:p>
    <w:p w:rsidRPr="00597C42" w:rsidR="00DA2235" w:rsidP="008E1884" w:rsidRDefault="00DA2235" w14:paraId="14E5073F" w14:textId="77777777">
      <w:pPr>
        <w:autoSpaceDE w:val="0"/>
        <w:autoSpaceDN w:val="0"/>
        <w:adjustRightInd w:val="0"/>
        <w:rPr>
          <w:b/>
          <w:bCs/>
        </w:rPr>
      </w:pPr>
    </w:p>
    <w:p w:rsidR="008E1884" w:rsidP="008E1884" w:rsidRDefault="008E1884" w14:paraId="3153A9BE" w14:textId="77777777">
      <w:pPr>
        <w:pStyle w:val="DefaultText"/>
        <w:rPr>
          <w:rStyle w:val="InitialStyle"/>
          <w:rFonts w:ascii="Times New Roman" w:hAnsi="Times New Roman"/>
          <w:szCs w:val="24"/>
        </w:rPr>
      </w:pPr>
      <w:r w:rsidRPr="00597C42">
        <w:rPr>
          <w:rStyle w:val="InitialStyle"/>
          <w:rFonts w:ascii="Times New Roman" w:hAnsi="Times New Roman"/>
          <w:szCs w:val="24"/>
        </w:rPr>
        <w:t xml:space="preserve">APHIS is asking OMB to approve, for 3 additional years, the use of information collection activities associated with its efforts to control </w:t>
      </w:r>
      <w:proofErr w:type="spellStart"/>
      <w:r w:rsidRPr="00597C42">
        <w:rPr>
          <w:rStyle w:val="InitialStyle"/>
          <w:rFonts w:ascii="Times New Roman" w:hAnsi="Times New Roman"/>
          <w:szCs w:val="24"/>
        </w:rPr>
        <w:t>Johne’s</w:t>
      </w:r>
      <w:proofErr w:type="spellEnd"/>
      <w:r w:rsidRPr="00597C42">
        <w:rPr>
          <w:rStyle w:val="InitialStyle"/>
          <w:rFonts w:ascii="Times New Roman" w:hAnsi="Times New Roman"/>
          <w:szCs w:val="24"/>
        </w:rPr>
        <w:t xml:space="preserve"> disease in the United States.</w:t>
      </w:r>
    </w:p>
    <w:p w:rsidR="00597C42" w:rsidP="008E1884" w:rsidRDefault="00597C42" w14:paraId="184F15C8" w14:textId="77777777">
      <w:pPr>
        <w:pStyle w:val="DefaultText"/>
        <w:rPr>
          <w:rStyle w:val="InitialStyle"/>
          <w:rFonts w:ascii="Times New Roman" w:hAnsi="Times New Roman"/>
          <w:szCs w:val="24"/>
        </w:rPr>
      </w:pPr>
    </w:p>
    <w:p w:rsidRPr="00597C42" w:rsidR="00593497" w:rsidP="008E1884" w:rsidRDefault="00593497" w14:paraId="5A8FC234" w14:textId="77777777">
      <w:pPr>
        <w:pStyle w:val="DefaultText"/>
        <w:rPr>
          <w:rStyle w:val="InitialStyle"/>
          <w:rFonts w:ascii="Times New Roman" w:hAnsi="Times New Roman"/>
          <w:szCs w:val="24"/>
        </w:rPr>
      </w:pPr>
    </w:p>
    <w:p w:rsidRPr="00597C42" w:rsidR="008E1884" w:rsidP="008E1884" w:rsidRDefault="008E1884" w14:paraId="1C1BD15D" w14:textId="77777777">
      <w:pPr>
        <w:autoSpaceDE w:val="0"/>
        <w:autoSpaceDN w:val="0"/>
        <w:adjustRightInd w:val="0"/>
        <w:rPr>
          <w:b/>
          <w:bCs/>
        </w:rPr>
      </w:pPr>
      <w:r w:rsidRPr="00597C42">
        <w:rPr>
          <w:b/>
          <w:bCs/>
        </w:rPr>
        <w:t>2.  Indicate how, by whom, how frequently, and for what purpose the information is to be used.  Except for a new collection, indicate the actual use the agency has made of the information received from the current collection.</w:t>
      </w:r>
    </w:p>
    <w:p w:rsidRPr="00597C42" w:rsidR="004E5466" w:rsidP="008E1884" w:rsidRDefault="004E5466" w14:paraId="2EF08911" w14:textId="77777777">
      <w:pPr>
        <w:autoSpaceDE w:val="0"/>
        <w:autoSpaceDN w:val="0"/>
        <w:adjustRightInd w:val="0"/>
        <w:rPr>
          <w:b/>
          <w:bCs/>
        </w:rPr>
      </w:pPr>
    </w:p>
    <w:p w:rsidRPr="00597C42" w:rsidR="004E5466" w:rsidP="004E5466" w:rsidRDefault="004E5466" w14:paraId="7940454F" w14:textId="6FB69BC8">
      <w:pPr>
        <w:pStyle w:val="DefaultText"/>
        <w:rPr>
          <w:szCs w:val="24"/>
        </w:rPr>
      </w:pPr>
      <w:r w:rsidRPr="00597C42">
        <w:rPr>
          <w:szCs w:val="24"/>
        </w:rPr>
        <w:t xml:space="preserve">APHIS uses the following information activities </w:t>
      </w:r>
      <w:r w:rsidRPr="00597C42">
        <w:rPr>
          <w:rStyle w:val="InitialStyle"/>
          <w:rFonts w:ascii="Times New Roman" w:hAnsi="Times New Roman"/>
          <w:szCs w:val="24"/>
        </w:rPr>
        <w:t xml:space="preserve">associated with its efforts to control </w:t>
      </w:r>
      <w:proofErr w:type="spellStart"/>
      <w:r w:rsidRPr="00597C42">
        <w:rPr>
          <w:rStyle w:val="InitialStyle"/>
          <w:rFonts w:ascii="Times New Roman" w:hAnsi="Times New Roman"/>
          <w:szCs w:val="24"/>
        </w:rPr>
        <w:t>Johne’s</w:t>
      </w:r>
      <w:proofErr w:type="spellEnd"/>
      <w:r w:rsidRPr="00597C42">
        <w:rPr>
          <w:rStyle w:val="InitialStyle"/>
          <w:rFonts w:ascii="Times New Roman" w:hAnsi="Times New Roman"/>
          <w:szCs w:val="24"/>
        </w:rPr>
        <w:t xml:space="preserve"> disease in the United States. </w:t>
      </w:r>
      <w:r w:rsidRPr="00597C42">
        <w:rPr>
          <w:szCs w:val="24"/>
        </w:rPr>
        <w:t xml:space="preserve"> </w:t>
      </w:r>
    </w:p>
    <w:p w:rsidRPr="00597C42" w:rsidR="004E5466" w:rsidP="008E1884" w:rsidRDefault="004E5466" w14:paraId="5CC70EEA" w14:textId="77777777">
      <w:pPr>
        <w:autoSpaceDE w:val="0"/>
        <w:autoSpaceDN w:val="0"/>
        <w:adjustRightInd w:val="0"/>
        <w:rPr>
          <w:b/>
          <w:bCs/>
        </w:rPr>
      </w:pPr>
    </w:p>
    <w:p w:rsidRPr="00597C42" w:rsidR="00C46DA3" w:rsidP="008E1884" w:rsidRDefault="008E3FDF" w14:paraId="4F8BCC15" w14:textId="63EF03B4">
      <w:pPr>
        <w:pStyle w:val="DefaultText"/>
        <w:rPr>
          <w:rStyle w:val="InitialStyle"/>
          <w:rFonts w:ascii="Times New Roman" w:hAnsi="Times New Roman"/>
          <w:b/>
          <w:szCs w:val="24"/>
          <w:u w:val="single"/>
        </w:rPr>
      </w:pPr>
      <w:r w:rsidRPr="00597C42">
        <w:rPr>
          <w:rStyle w:val="InitialStyle"/>
          <w:rFonts w:ascii="Times New Roman" w:hAnsi="Times New Roman"/>
          <w:b/>
          <w:szCs w:val="24"/>
          <w:u w:val="single"/>
        </w:rPr>
        <w:t>9 CFR 80.3(a)(2)</w:t>
      </w:r>
      <w:r>
        <w:rPr>
          <w:rStyle w:val="InitialStyle"/>
          <w:rFonts w:ascii="Times New Roman" w:hAnsi="Times New Roman"/>
          <w:b/>
          <w:szCs w:val="24"/>
          <w:u w:val="single"/>
        </w:rPr>
        <w:t xml:space="preserve"> - </w:t>
      </w:r>
      <w:r w:rsidRPr="00597C42" w:rsidR="009D35FA">
        <w:rPr>
          <w:rStyle w:val="InitialStyle"/>
          <w:rFonts w:ascii="Times New Roman" w:hAnsi="Times New Roman"/>
          <w:b/>
          <w:szCs w:val="24"/>
          <w:u w:val="single"/>
        </w:rPr>
        <w:t>Permit for Movement of Restricted Animals</w:t>
      </w:r>
      <w:r w:rsidRPr="00597C42" w:rsidR="008E1884">
        <w:rPr>
          <w:rStyle w:val="InitialStyle"/>
          <w:rFonts w:ascii="Times New Roman" w:hAnsi="Times New Roman"/>
          <w:b/>
          <w:szCs w:val="24"/>
          <w:u w:val="single"/>
        </w:rPr>
        <w:t xml:space="preserve"> (VS 1-27)</w:t>
      </w:r>
      <w:r w:rsidRPr="00597C42" w:rsidR="00C46DA3">
        <w:rPr>
          <w:rStyle w:val="InitialStyle"/>
          <w:rFonts w:ascii="Times New Roman" w:hAnsi="Times New Roman"/>
          <w:b/>
          <w:szCs w:val="24"/>
          <w:u w:val="single"/>
        </w:rPr>
        <w:t xml:space="preserve">/Owner-Shipper Statement </w:t>
      </w:r>
      <w:r w:rsidRPr="00597C42" w:rsidR="004E5466">
        <w:rPr>
          <w:rStyle w:val="InitialStyle"/>
          <w:rFonts w:ascii="Times New Roman" w:hAnsi="Times New Roman"/>
          <w:b/>
          <w:szCs w:val="24"/>
          <w:u w:val="single"/>
        </w:rPr>
        <w:t>(Business and Accredited Veterinarians)</w:t>
      </w:r>
    </w:p>
    <w:p w:rsidRPr="00597C42" w:rsidR="008E1884" w:rsidP="008E1884" w:rsidRDefault="008E1884" w14:paraId="716AD3E6" w14:textId="61DB497F">
      <w:pPr>
        <w:pStyle w:val="DefaultText"/>
        <w:rPr>
          <w:rStyle w:val="InitialStyle"/>
          <w:rFonts w:ascii="Times New Roman" w:hAnsi="Times New Roman"/>
          <w:szCs w:val="24"/>
        </w:rPr>
      </w:pPr>
      <w:r w:rsidRPr="00597C42">
        <w:rPr>
          <w:rStyle w:val="InitialStyle"/>
          <w:rFonts w:ascii="Times New Roman" w:hAnsi="Times New Roman"/>
          <w:szCs w:val="24"/>
        </w:rPr>
        <w:t xml:space="preserve">The </w:t>
      </w:r>
      <w:r w:rsidR="008E3FDF">
        <w:rPr>
          <w:rStyle w:val="InitialStyle"/>
          <w:rFonts w:ascii="Times New Roman" w:hAnsi="Times New Roman"/>
          <w:szCs w:val="24"/>
        </w:rPr>
        <w:t xml:space="preserve">animals’ owner or shipper completes the </w:t>
      </w:r>
      <w:r w:rsidRPr="00597C42" w:rsidR="0020783F">
        <w:rPr>
          <w:rStyle w:val="InitialStyle"/>
          <w:rFonts w:ascii="Times New Roman" w:hAnsi="Times New Roman"/>
          <w:szCs w:val="24"/>
        </w:rPr>
        <w:t xml:space="preserve">permit (an </w:t>
      </w:r>
      <w:r w:rsidRPr="00597C42">
        <w:rPr>
          <w:rStyle w:val="InitialStyle"/>
          <w:rFonts w:ascii="Times New Roman" w:hAnsi="Times New Roman"/>
          <w:szCs w:val="24"/>
        </w:rPr>
        <w:t xml:space="preserve">owner-shipper statement can </w:t>
      </w:r>
      <w:r w:rsidRPr="00597C42" w:rsidR="0020783F">
        <w:rPr>
          <w:rStyle w:val="InitialStyle"/>
          <w:rFonts w:ascii="Times New Roman" w:hAnsi="Times New Roman"/>
          <w:szCs w:val="24"/>
        </w:rPr>
        <w:t xml:space="preserve">also </w:t>
      </w:r>
      <w:r w:rsidRPr="00597C42">
        <w:rPr>
          <w:rStyle w:val="InitialStyle"/>
          <w:rFonts w:ascii="Times New Roman" w:hAnsi="Times New Roman"/>
          <w:szCs w:val="24"/>
        </w:rPr>
        <w:t xml:space="preserve">be </w:t>
      </w:r>
      <w:r w:rsidRPr="00597C42" w:rsidR="0020783F">
        <w:rPr>
          <w:rStyle w:val="InitialStyle"/>
          <w:rFonts w:ascii="Times New Roman" w:hAnsi="Times New Roman"/>
          <w:szCs w:val="24"/>
        </w:rPr>
        <w:t>used)</w:t>
      </w:r>
      <w:r w:rsidRPr="00597C42">
        <w:rPr>
          <w:rStyle w:val="InitialStyle"/>
          <w:rFonts w:ascii="Times New Roman" w:hAnsi="Times New Roman"/>
          <w:szCs w:val="24"/>
        </w:rPr>
        <w:t xml:space="preserve">. Use of the form enables these individuals to ship animals sooner than they could if they had to wait for </w:t>
      </w:r>
      <w:r w:rsidRPr="00597C42" w:rsidR="000D0BDE">
        <w:rPr>
          <w:rStyle w:val="InitialStyle"/>
          <w:rFonts w:ascii="Times New Roman" w:hAnsi="Times New Roman"/>
          <w:szCs w:val="24"/>
        </w:rPr>
        <w:t>g</w:t>
      </w:r>
      <w:r w:rsidRPr="00597C42">
        <w:rPr>
          <w:rStyle w:val="InitialStyle"/>
          <w:rFonts w:ascii="Times New Roman" w:hAnsi="Times New Roman"/>
          <w:szCs w:val="24"/>
        </w:rPr>
        <w:t>overnment personnel to issue a certificate or movement permit. (This, in turn, hastens the removal of sick animals from the farm, reducing the opportunity for disease to spread to healthy animals.)</w:t>
      </w:r>
    </w:p>
    <w:p w:rsidRPr="00597C42" w:rsidR="008E1884" w:rsidP="008E1884" w:rsidRDefault="008E1884" w14:paraId="2A500D3A" w14:textId="77777777">
      <w:pPr>
        <w:pStyle w:val="DefaultText"/>
        <w:rPr>
          <w:rStyle w:val="InitialStyle"/>
          <w:rFonts w:ascii="Times New Roman" w:hAnsi="Times New Roman"/>
          <w:szCs w:val="24"/>
        </w:rPr>
      </w:pPr>
    </w:p>
    <w:p w:rsidRPr="00597C42" w:rsidR="008E1884" w:rsidP="008E1884" w:rsidRDefault="008E1884" w14:paraId="5C18287C" w14:textId="6683A2F8">
      <w:pPr>
        <w:pStyle w:val="DefaultText"/>
        <w:rPr>
          <w:rStyle w:val="InitialStyle"/>
          <w:rFonts w:ascii="Times New Roman" w:hAnsi="Times New Roman"/>
          <w:szCs w:val="24"/>
        </w:rPr>
      </w:pPr>
      <w:r w:rsidRPr="00597C42">
        <w:rPr>
          <w:rStyle w:val="InitialStyle"/>
          <w:rFonts w:ascii="Times New Roman" w:hAnsi="Times New Roman"/>
          <w:szCs w:val="24"/>
        </w:rPr>
        <w:t xml:space="preserve">The </w:t>
      </w:r>
      <w:r w:rsidRPr="00597C42" w:rsidR="0020783F">
        <w:rPr>
          <w:rStyle w:val="InitialStyle"/>
          <w:rFonts w:ascii="Times New Roman" w:hAnsi="Times New Roman"/>
          <w:szCs w:val="24"/>
        </w:rPr>
        <w:t xml:space="preserve">1-27 or </w:t>
      </w:r>
      <w:r w:rsidRPr="00597C42">
        <w:rPr>
          <w:rStyle w:val="InitialStyle"/>
          <w:rFonts w:ascii="Times New Roman" w:hAnsi="Times New Roman"/>
          <w:szCs w:val="24"/>
        </w:rPr>
        <w:t xml:space="preserve">owner-shipper statement contains </w:t>
      </w:r>
      <w:r w:rsidRPr="00597C42" w:rsidR="000D0BDE">
        <w:rPr>
          <w:rStyle w:val="InitialStyle"/>
          <w:rFonts w:ascii="Times New Roman" w:hAnsi="Times New Roman"/>
          <w:szCs w:val="24"/>
        </w:rPr>
        <w:t xml:space="preserve">the following </w:t>
      </w:r>
      <w:r w:rsidRPr="00597C42">
        <w:rPr>
          <w:rStyle w:val="InitialStyle"/>
          <w:rFonts w:ascii="Times New Roman" w:hAnsi="Times New Roman"/>
          <w:szCs w:val="24"/>
        </w:rPr>
        <w:t xml:space="preserve">information: (1) </w:t>
      </w:r>
      <w:r w:rsidR="00D81D7F">
        <w:rPr>
          <w:rStyle w:val="InitialStyle"/>
          <w:rFonts w:ascii="Times New Roman" w:hAnsi="Times New Roman"/>
          <w:szCs w:val="24"/>
        </w:rPr>
        <w:t>T</w:t>
      </w:r>
      <w:r w:rsidRPr="00597C42">
        <w:rPr>
          <w:rStyle w:val="InitialStyle"/>
          <w:rFonts w:ascii="Times New Roman" w:hAnsi="Times New Roman"/>
          <w:szCs w:val="24"/>
        </w:rPr>
        <w:t>he number of animals to be moved, (2) the species of the animals, (3) the points of origin and destination, and (4) the names and addresses of the consignor and the consignee. The owner-shipper statement</w:t>
      </w:r>
      <w:r w:rsidRPr="00597C42" w:rsidR="000D0BDE">
        <w:rPr>
          <w:rStyle w:val="InitialStyle"/>
          <w:rFonts w:ascii="Times New Roman" w:hAnsi="Times New Roman"/>
          <w:szCs w:val="24"/>
        </w:rPr>
        <w:t xml:space="preserve"> </w:t>
      </w:r>
      <w:r w:rsidRPr="00597C42">
        <w:rPr>
          <w:rStyle w:val="InitialStyle"/>
          <w:rFonts w:ascii="Times New Roman" w:hAnsi="Times New Roman"/>
          <w:szCs w:val="24"/>
        </w:rPr>
        <w:t>provides written documentation alerting APHIS that affected animals are being moved interstate. This, in turn, enables APHIS to track the movement of these animals</w:t>
      </w:r>
      <w:r w:rsidRPr="00597C42" w:rsidR="000D0BDE">
        <w:rPr>
          <w:rStyle w:val="InitialStyle"/>
          <w:rFonts w:ascii="Times New Roman" w:hAnsi="Times New Roman"/>
          <w:szCs w:val="24"/>
        </w:rPr>
        <w:t xml:space="preserve"> for disease control purposes</w:t>
      </w:r>
      <w:r w:rsidRPr="00597C42">
        <w:rPr>
          <w:rStyle w:val="InitialStyle"/>
          <w:rFonts w:ascii="Times New Roman" w:hAnsi="Times New Roman"/>
          <w:szCs w:val="24"/>
        </w:rPr>
        <w:t>.</w:t>
      </w:r>
    </w:p>
    <w:p w:rsidRPr="00597C42" w:rsidR="008E1884" w:rsidP="008E1884" w:rsidRDefault="008E1884" w14:paraId="25D602A7" w14:textId="77777777">
      <w:pPr>
        <w:pStyle w:val="DefaultText"/>
        <w:rPr>
          <w:rStyle w:val="InitialStyle"/>
          <w:rFonts w:ascii="Times New Roman" w:hAnsi="Times New Roman"/>
          <w:szCs w:val="24"/>
        </w:rPr>
      </w:pPr>
    </w:p>
    <w:p w:rsidRPr="00597C42" w:rsidR="00C46DA3" w:rsidP="008E1884" w:rsidRDefault="008E3FDF" w14:paraId="79B486AA" w14:textId="5D7A9C1F">
      <w:pPr>
        <w:pStyle w:val="DefaultText"/>
        <w:rPr>
          <w:rStyle w:val="InitialStyle"/>
          <w:rFonts w:ascii="Times New Roman" w:hAnsi="Times New Roman"/>
          <w:b/>
          <w:szCs w:val="24"/>
          <w:u w:val="single"/>
        </w:rPr>
      </w:pPr>
      <w:r w:rsidRPr="00597C42">
        <w:rPr>
          <w:rStyle w:val="InitialStyle"/>
          <w:rFonts w:ascii="Times New Roman" w:hAnsi="Times New Roman"/>
          <w:b/>
          <w:szCs w:val="24"/>
          <w:u w:val="single"/>
        </w:rPr>
        <w:t>9 CFR 80.3(a)(3)</w:t>
      </w:r>
      <w:r>
        <w:rPr>
          <w:rStyle w:val="InitialStyle"/>
          <w:rFonts w:ascii="Times New Roman" w:hAnsi="Times New Roman"/>
          <w:b/>
          <w:szCs w:val="24"/>
          <w:u w:val="single"/>
        </w:rPr>
        <w:t xml:space="preserve"> - </w:t>
      </w:r>
      <w:r w:rsidRPr="00597C42" w:rsidR="008E1884">
        <w:rPr>
          <w:rStyle w:val="InitialStyle"/>
          <w:rFonts w:ascii="Times New Roman" w:hAnsi="Times New Roman"/>
          <w:b/>
          <w:szCs w:val="24"/>
          <w:u w:val="single"/>
        </w:rPr>
        <w:t>Official Ear Tags</w:t>
      </w:r>
      <w:r w:rsidRPr="00597C42" w:rsidR="00C46DA3">
        <w:rPr>
          <w:rStyle w:val="InitialStyle"/>
          <w:rFonts w:ascii="Times New Roman" w:hAnsi="Times New Roman"/>
          <w:b/>
          <w:szCs w:val="24"/>
          <w:u w:val="single"/>
        </w:rPr>
        <w:t xml:space="preserve"> </w:t>
      </w:r>
      <w:r>
        <w:rPr>
          <w:rStyle w:val="InitialStyle"/>
          <w:rFonts w:ascii="Times New Roman" w:hAnsi="Times New Roman"/>
          <w:b/>
          <w:szCs w:val="24"/>
          <w:u w:val="single"/>
        </w:rPr>
        <w:t>(Business)</w:t>
      </w:r>
    </w:p>
    <w:p w:rsidRPr="00597C42" w:rsidR="008E1884" w:rsidP="008E1884" w:rsidRDefault="008E1884" w14:paraId="1E307FD6" w14:textId="48B7A106">
      <w:pPr>
        <w:pStyle w:val="DefaultText"/>
        <w:rPr>
          <w:rStyle w:val="InitialStyle"/>
          <w:rFonts w:ascii="Times New Roman" w:hAnsi="Times New Roman"/>
          <w:szCs w:val="24"/>
        </w:rPr>
      </w:pPr>
      <w:r w:rsidRPr="00597C42">
        <w:rPr>
          <w:rStyle w:val="InitialStyle"/>
          <w:rFonts w:ascii="Times New Roman" w:hAnsi="Times New Roman"/>
          <w:szCs w:val="24"/>
        </w:rPr>
        <w:t xml:space="preserve">APHIS’ current regulations require that </w:t>
      </w:r>
      <w:r w:rsidR="0099296E">
        <w:rPr>
          <w:rStyle w:val="InitialStyle"/>
          <w:rFonts w:ascii="Times New Roman" w:hAnsi="Times New Roman"/>
          <w:szCs w:val="24"/>
        </w:rPr>
        <w:t>domestic animals</w:t>
      </w:r>
      <w:r w:rsidRPr="00597C42">
        <w:rPr>
          <w:rStyle w:val="InitialStyle"/>
          <w:rFonts w:ascii="Times New Roman" w:hAnsi="Times New Roman"/>
          <w:szCs w:val="24"/>
        </w:rPr>
        <w:t xml:space="preserve"> positive to an official </w:t>
      </w:r>
      <w:proofErr w:type="spellStart"/>
      <w:r w:rsidRPr="00597C42">
        <w:rPr>
          <w:rStyle w:val="InitialStyle"/>
          <w:rFonts w:ascii="Times New Roman" w:hAnsi="Times New Roman"/>
          <w:szCs w:val="24"/>
        </w:rPr>
        <w:t>Johne’s</w:t>
      </w:r>
      <w:proofErr w:type="spellEnd"/>
      <w:r w:rsidRPr="00597C42">
        <w:rPr>
          <w:rStyle w:val="InitialStyle"/>
          <w:rFonts w:ascii="Times New Roman" w:hAnsi="Times New Roman"/>
          <w:szCs w:val="24"/>
        </w:rPr>
        <w:t xml:space="preserve"> disease test that are being moved interstate be identified with an official ear tag </w:t>
      </w:r>
      <w:r w:rsidRPr="00597C42" w:rsidR="00BF716D">
        <w:rPr>
          <w:rStyle w:val="InitialStyle"/>
          <w:rFonts w:ascii="Times New Roman" w:hAnsi="Times New Roman"/>
          <w:szCs w:val="24"/>
        </w:rPr>
        <w:t>as described at 9 CFR 80.1</w:t>
      </w:r>
      <w:r w:rsidRPr="00597C42">
        <w:rPr>
          <w:rStyle w:val="InitialStyle"/>
          <w:rFonts w:ascii="Times New Roman" w:hAnsi="Times New Roman"/>
          <w:szCs w:val="24"/>
        </w:rPr>
        <w:t xml:space="preserve">. APHIS believes that such ear tags are more than </w:t>
      </w:r>
      <w:proofErr w:type="gramStart"/>
      <w:r w:rsidRPr="00597C42">
        <w:rPr>
          <w:rStyle w:val="InitialStyle"/>
          <w:rFonts w:ascii="Times New Roman" w:hAnsi="Times New Roman"/>
          <w:szCs w:val="24"/>
        </w:rPr>
        <w:t>sufficient</w:t>
      </w:r>
      <w:proofErr w:type="gramEnd"/>
      <w:r w:rsidRPr="00597C42">
        <w:rPr>
          <w:rStyle w:val="InitialStyle"/>
          <w:rFonts w:ascii="Times New Roman" w:hAnsi="Times New Roman"/>
          <w:szCs w:val="24"/>
        </w:rPr>
        <w:t xml:space="preserve"> to properly identify these cattle. Accredited veterinarians typically apply the official ear tag, which is used to trace these animals to their herd of origin even if they become separated from their accompanying documentation.</w:t>
      </w:r>
    </w:p>
    <w:p w:rsidRPr="00597C42" w:rsidR="007F24E6" w:rsidP="007F24E6" w:rsidRDefault="007F24E6" w14:paraId="1098173E" w14:textId="77777777">
      <w:pPr>
        <w:autoSpaceDE w:val="0"/>
        <w:autoSpaceDN w:val="0"/>
        <w:adjustRightInd w:val="0"/>
        <w:rPr>
          <w:b/>
          <w:bCs/>
        </w:rPr>
      </w:pPr>
    </w:p>
    <w:p w:rsidRPr="00597C42" w:rsidR="00C46DA3" w:rsidP="007F24E6" w:rsidRDefault="008E3FDF" w14:paraId="2E844EC1" w14:textId="24A19EF9">
      <w:pPr>
        <w:autoSpaceDE w:val="0"/>
        <w:autoSpaceDN w:val="0"/>
        <w:adjustRightInd w:val="0"/>
        <w:rPr>
          <w:b/>
          <w:bCs/>
          <w:u w:val="single"/>
        </w:rPr>
      </w:pPr>
      <w:r w:rsidRPr="00597C42">
        <w:rPr>
          <w:rStyle w:val="InitialStyle"/>
          <w:rFonts w:ascii="Times New Roman" w:hAnsi="Times New Roman"/>
          <w:b/>
          <w:u w:val="single"/>
        </w:rPr>
        <w:t xml:space="preserve">9 </w:t>
      </w:r>
      <w:r w:rsidRPr="00597C42">
        <w:rPr>
          <w:b/>
          <w:bCs/>
          <w:u w:val="single"/>
        </w:rPr>
        <w:t>CFR 80.3(b)</w:t>
      </w:r>
      <w:r>
        <w:rPr>
          <w:b/>
          <w:bCs/>
          <w:u w:val="single"/>
        </w:rPr>
        <w:t xml:space="preserve"> - </w:t>
      </w:r>
      <w:r w:rsidRPr="00597C42" w:rsidR="007F24E6">
        <w:rPr>
          <w:b/>
          <w:bCs/>
          <w:u w:val="single"/>
        </w:rPr>
        <w:t>Request for Permission to Move</w:t>
      </w:r>
      <w:r w:rsidRPr="00597C42" w:rsidR="00C46DA3">
        <w:rPr>
          <w:b/>
          <w:bCs/>
          <w:u w:val="single"/>
        </w:rPr>
        <w:t xml:space="preserve"> </w:t>
      </w:r>
      <w:r>
        <w:rPr>
          <w:rStyle w:val="InitialStyle"/>
          <w:rFonts w:ascii="Times New Roman" w:hAnsi="Times New Roman"/>
          <w:b/>
          <w:u w:val="single"/>
        </w:rPr>
        <w:t>(Business)</w:t>
      </w:r>
    </w:p>
    <w:p w:rsidRPr="00597C42" w:rsidR="007F24E6" w:rsidP="007F24E6" w:rsidRDefault="007F24E6" w14:paraId="51E2EDBC" w14:textId="063AD303">
      <w:pPr>
        <w:autoSpaceDE w:val="0"/>
        <w:autoSpaceDN w:val="0"/>
        <w:adjustRightInd w:val="0"/>
        <w:rPr>
          <w:bCs/>
        </w:rPr>
      </w:pPr>
      <w:r w:rsidRPr="00597C42">
        <w:rPr>
          <w:bCs/>
        </w:rPr>
        <w:t xml:space="preserve">Owners or shippers may ask the APHIS Administrator to allow domestic animals positive to an official </w:t>
      </w:r>
      <w:proofErr w:type="spellStart"/>
      <w:r w:rsidRPr="00597C42">
        <w:rPr>
          <w:bCs/>
        </w:rPr>
        <w:t>Johne's</w:t>
      </w:r>
      <w:proofErr w:type="spellEnd"/>
      <w:r w:rsidRPr="00597C42">
        <w:rPr>
          <w:bCs/>
        </w:rPr>
        <w:t xml:space="preserve"> disease test to be moved interstate in a manner other than as provided in 9 CFR 80.1(a). The request must be made in writing and must specify the conditions under which the animals are to be moved. The Administrator may also prescribe in each case conditions designed to prevent the spread of </w:t>
      </w:r>
      <w:proofErr w:type="spellStart"/>
      <w:r w:rsidRPr="00597C42">
        <w:rPr>
          <w:bCs/>
        </w:rPr>
        <w:t>Johne's</w:t>
      </w:r>
      <w:proofErr w:type="spellEnd"/>
      <w:r w:rsidRPr="00597C42">
        <w:rPr>
          <w:bCs/>
        </w:rPr>
        <w:t xml:space="preserve"> disease. The Administrator will promptly notify the State animal health officials of the States involved of any such action. </w:t>
      </w:r>
    </w:p>
    <w:p w:rsidRPr="00597C42" w:rsidR="002E17EB" w:rsidP="008E1884" w:rsidRDefault="002E17EB" w14:paraId="45A4ECF0" w14:textId="77777777">
      <w:pPr>
        <w:autoSpaceDE w:val="0"/>
        <w:autoSpaceDN w:val="0"/>
        <w:adjustRightInd w:val="0"/>
        <w:rPr>
          <w:b/>
          <w:bCs/>
        </w:rPr>
      </w:pPr>
    </w:p>
    <w:p w:rsidRPr="00597C42" w:rsidR="002E17EB" w:rsidP="008E1884" w:rsidRDefault="002E17EB" w14:paraId="632295DE" w14:textId="77777777">
      <w:pPr>
        <w:autoSpaceDE w:val="0"/>
        <w:autoSpaceDN w:val="0"/>
        <w:adjustRightInd w:val="0"/>
        <w:rPr>
          <w:b/>
          <w:bCs/>
        </w:rPr>
      </w:pPr>
    </w:p>
    <w:p w:rsidRPr="00597C42" w:rsidR="008E1884" w:rsidP="008E1884" w:rsidRDefault="008E1884" w14:paraId="40DC47F4" w14:textId="77777777">
      <w:pPr>
        <w:autoSpaceDE w:val="0"/>
        <w:autoSpaceDN w:val="0"/>
        <w:adjustRightInd w:val="0"/>
        <w:rPr>
          <w:b/>
          <w:bCs/>
        </w:rPr>
      </w:pPr>
      <w:r w:rsidRPr="00597C42">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597C42" w:rsidR="008E1884" w:rsidP="008E1884" w:rsidRDefault="008E1884" w14:paraId="5DC14177" w14:textId="77777777">
      <w:pPr>
        <w:autoSpaceDE w:val="0"/>
        <w:autoSpaceDN w:val="0"/>
        <w:adjustRightInd w:val="0"/>
      </w:pPr>
    </w:p>
    <w:p w:rsidRPr="00597C42" w:rsidR="008E1884" w:rsidP="008E1884" w:rsidRDefault="0099296E" w14:paraId="59F96CA9" w14:textId="630FFB27">
      <w:pPr>
        <w:pStyle w:val="DefaultText"/>
        <w:rPr>
          <w:rStyle w:val="InitialStyle"/>
          <w:rFonts w:ascii="Times New Roman" w:hAnsi="Times New Roman"/>
          <w:b/>
          <w:szCs w:val="24"/>
        </w:rPr>
      </w:pPr>
      <w:r w:rsidRPr="00034A82">
        <w:rPr>
          <w:rFonts w:cs="Courier New"/>
          <w:szCs w:val="24"/>
        </w:rPr>
        <w:t xml:space="preserve">The major information collection component of this program, including the Permit for Movement of Restricted Animals (VS 1-27) </w:t>
      </w:r>
      <w:r w:rsidRPr="00597C42">
        <w:rPr>
          <w:rStyle w:val="InitialStyle"/>
          <w:rFonts w:ascii="Times New Roman" w:hAnsi="Times New Roman"/>
          <w:szCs w:val="24"/>
        </w:rPr>
        <w:t>and/or owner-shipper statement</w:t>
      </w:r>
      <w:r w:rsidR="00D81D7F">
        <w:rPr>
          <w:rStyle w:val="InitialStyle"/>
          <w:rFonts w:ascii="Times New Roman" w:hAnsi="Times New Roman"/>
          <w:szCs w:val="24"/>
        </w:rPr>
        <w:t>,</w:t>
      </w:r>
      <w:r w:rsidRPr="00597C42">
        <w:rPr>
          <w:rStyle w:val="InitialStyle"/>
          <w:rFonts w:ascii="Times New Roman" w:hAnsi="Times New Roman"/>
          <w:szCs w:val="24"/>
        </w:rPr>
        <w:t xml:space="preserve"> requires an original signature, and</w:t>
      </w:r>
      <w:r w:rsidRPr="00034A82">
        <w:rPr>
          <w:rFonts w:cs="Courier New"/>
          <w:szCs w:val="24"/>
        </w:rPr>
        <w:t xml:space="preserve"> is serially numbered</w:t>
      </w:r>
      <w:r>
        <w:rPr>
          <w:rFonts w:cs="Courier New"/>
          <w:szCs w:val="24"/>
        </w:rPr>
        <w:t xml:space="preserve">; </w:t>
      </w:r>
      <w:r w:rsidRPr="00034A82">
        <w:rPr>
          <w:rFonts w:cs="Courier New"/>
          <w:szCs w:val="24"/>
        </w:rPr>
        <w:t>therefore</w:t>
      </w:r>
      <w:r>
        <w:rPr>
          <w:rFonts w:cs="Courier New"/>
          <w:szCs w:val="24"/>
        </w:rPr>
        <w:t>,</w:t>
      </w:r>
      <w:r w:rsidRPr="00034A82">
        <w:rPr>
          <w:rFonts w:cs="Courier New"/>
          <w:szCs w:val="24"/>
        </w:rPr>
        <w:t xml:space="preserve"> not conducive to an electronic format.</w:t>
      </w:r>
      <w:r>
        <w:rPr>
          <w:rFonts w:cs="Courier New"/>
          <w:szCs w:val="24"/>
        </w:rPr>
        <w:t xml:space="preserve"> </w:t>
      </w:r>
      <w:r w:rsidR="00384905">
        <w:rPr>
          <w:rFonts w:cs="Courier New"/>
          <w:szCs w:val="24"/>
        </w:rPr>
        <w:t>Also, too few are used in connection with this disease prevention effort to justify electronic use.</w:t>
      </w:r>
    </w:p>
    <w:p w:rsidRPr="00597C42" w:rsidR="008E1884" w:rsidP="008E1884" w:rsidRDefault="008E1884" w14:paraId="50CA87F4" w14:textId="77777777">
      <w:pPr>
        <w:autoSpaceDE w:val="0"/>
        <w:autoSpaceDN w:val="0"/>
        <w:adjustRightInd w:val="0"/>
      </w:pPr>
    </w:p>
    <w:p w:rsidRPr="00597C42" w:rsidR="008E1884" w:rsidP="008E1884" w:rsidRDefault="008E1884" w14:paraId="04CE7F73" w14:textId="77777777">
      <w:pPr>
        <w:autoSpaceDE w:val="0"/>
        <w:autoSpaceDN w:val="0"/>
        <w:adjustRightInd w:val="0"/>
        <w:rPr>
          <w:bCs/>
        </w:rPr>
      </w:pPr>
      <w:r w:rsidRPr="00597C42">
        <w:rPr>
          <w:bCs/>
        </w:rPr>
        <w:t>Ear tags and other animal identification move with the animals, being physically attached, and therefore are not candidates for electronic submission.</w:t>
      </w:r>
    </w:p>
    <w:p w:rsidRPr="00597C42" w:rsidR="008E1884" w:rsidP="008E1884" w:rsidRDefault="008E1884" w14:paraId="00FC1029" w14:textId="77777777">
      <w:pPr>
        <w:autoSpaceDE w:val="0"/>
        <w:autoSpaceDN w:val="0"/>
        <w:adjustRightInd w:val="0"/>
        <w:rPr>
          <w:b/>
          <w:bCs/>
        </w:rPr>
      </w:pPr>
    </w:p>
    <w:p w:rsidRPr="00597C42" w:rsidR="007F24E6" w:rsidP="008E1884" w:rsidRDefault="00C46DA3" w14:paraId="5A58F1E5" w14:textId="2055A3DC">
      <w:pPr>
        <w:autoSpaceDE w:val="0"/>
        <w:autoSpaceDN w:val="0"/>
        <w:adjustRightInd w:val="0"/>
        <w:rPr>
          <w:bCs/>
        </w:rPr>
      </w:pPr>
      <w:r w:rsidRPr="00597C42">
        <w:rPr>
          <w:bCs/>
        </w:rPr>
        <w:t xml:space="preserve">The </w:t>
      </w:r>
      <w:r w:rsidRPr="00597C42" w:rsidR="007F24E6">
        <w:rPr>
          <w:bCs/>
        </w:rPr>
        <w:t>Request for Permission to Move</w:t>
      </w:r>
      <w:r w:rsidRPr="00597C42">
        <w:rPr>
          <w:bCs/>
        </w:rPr>
        <w:t xml:space="preserve"> is usually submitted as a letter</w:t>
      </w:r>
      <w:r w:rsidR="0099296E">
        <w:rPr>
          <w:bCs/>
        </w:rPr>
        <w:t>, which may be emailed to APHIS</w:t>
      </w:r>
      <w:r w:rsidRPr="00597C42">
        <w:rPr>
          <w:bCs/>
        </w:rPr>
        <w:t>.</w:t>
      </w:r>
    </w:p>
    <w:p w:rsidRPr="00597C42" w:rsidR="007F24E6" w:rsidP="008E1884" w:rsidRDefault="007F24E6" w14:paraId="2144C632" w14:textId="77777777">
      <w:pPr>
        <w:autoSpaceDE w:val="0"/>
        <w:autoSpaceDN w:val="0"/>
        <w:adjustRightInd w:val="0"/>
        <w:rPr>
          <w:b/>
          <w:bCs/>
        </w:rPr>
      </w:pPr>
    </w:p>
    <w:p w:rsidRPr="00597C42" w:rsidR="0022501C" w:rsidP="008E1884" w:rsidRDefault="0022501C" w14:paraId="61049CE8" w14:textId="77777777">
      <w:pPr>
        <w:autoSpaceDE w:val="0"/>
        <w:autoSpaceDN w:val="0"/>
        <w:adjustRightInd w:val="0"/>
        <w:rPr>
          <w:b/>
          <w:bCs/>
        </w:rPr>
      </w:pPr>
    </w:p>
    <w:p w:rsidRPr="00597C42" w:rsidR="008E1884" w:rsidP="008E1884" w:rsidRDefault="008E1884" w14:paraId="090449FA" w14:textId="77777777">
      <w:pPr>
        <w:autoSpaceDE w:val="0"/>
        <w:autoSpaceDN w:val="0"/>
        <w:adjustRightInd w:val="0"/>
        <w:rPr>
          <w:b/>
          <w:bCs/>
        </w:rPr>
      </w:pPr>
      <w:r w:rsidRPr="00597C42">
        <w:rPr>
          <w:b/>
          <w:bCs/>
        </w:rPr>
        <w:t>4.  Describe efforts to identify duplication.  Show specifically why any similar information already available cannot be used or modified for use for the purpose described in item 2 above.</w:t>
      </w:r>
    </w:p>
    <w:p w:rsidRPr="00597C42" w:rsidR="008E1884" w:rsidP="008E1884" w:rsidRDefault="008E1884" w14:paraId="0496A4A9" w14:textId="77777777">
      <w:pPr>
        <w:autoSpaceDE w:val="0"/>
        <w:autoSpaceDN w:val="0"/>
        <w:adjustRightInd w:val="0"/>
      </w:pPr>
    </w:p>
    <w:p w:rsidRPr="00597C42" w:rsidR="008E1884" w:rsidP="008E1884" w:rsidRDefault="008E1884" w14:paraId="22379AA6" w14:textId="530A0D12">
      <w:pPr>
        <w:autoSpaceDE w:val="0"/>
        <w:autoSpaceDN w:val="0"/>
        <w:adjustRightInd w:val="0"/>
      </w:pPr>
      <w:r w:rsidRPr="00597C42">
        <w:t>The information APHIS collects in connection with this effort is not available from any other source. APHIS is the only agency responsible for detecting and controlling contagious animal diseases</w:t>
      </w:r>
      <w:r w:rsidR="0099296E">
        <w:t xml:space="preserve"> such as </w:t>
      </w:r>
      <w:proofErr w:type="spellStart"/>
      <w:r w:rsidR="0099296E">
        <w:t>Johne’s</w:t>
      </w:r>
      <w:proofErr w:type="spellEnd"/>
      <w:r w:rsidR="0099296E">
        <w:t xml:space="preserve"> </w:t>
      </w:r>
      <w:r w:rsidR="008E3FDF">
        <w:t>d</w:t>
      </w:r>
      <w:r w:rsidR="0099296E">
        <w:t>isease</w:t>
      </w:r>
      <w:r w:rsidRPr="00597C42">
        <w:t xml:space="preserve"> in the United States. </w:t>
      </w:r>
    </w:p>
    <w:p w:rsidRPr="00597C42" w:rsidR="00133C67" w:rsidP="008E1884" w:rsidRDefault="00133C67" w14:paraId="5D618B4A" w14:textId="77777777">
      <w:pPr>
        <w:autoSpaceDE w:val="0"/>
        <w:autoSpaceDN w:val="0"/>
        <w:adjustRightInd w:val="0"/>
      </w:pPr>
    </w:p>
    <w:p w:rsidRPr="00597C42" w:rsidR="006742A1" w:rsidP="008E1884" w:rsidRDefault="006742A1" w14:paraId="7EB5528F" w14:textId="77777777">
      <w:pPr>
        <w:autoSpaceDE w:val="0"/>
        <w:autoSpaceDN w:val="0"/>
        <w:adjustRightInd w:val="0"/>
      </w:pPr>
    </w:p>
    <w:p w:rsidRPr="00597C42" w:rsidR="008E1884" w:rsidP="008E1884" w:rsidRDefault="008E1884" w14:paraId="0229895A" w14:textId="77777777">
      <w:pPr>
        <w:autoSpaceDE w:val="0"/>
        <w:autoSpaceDN w:val="0"/>
        <w:adjustRightInd w:val="0"/>
        <w:rPr>
          <w:b/>
        </w:rPr>
      </w:pPr>
      <w:r w:rsidRPr="00597C42">
        <w:rPr>
          <w:b/>
          <w:bCs/>
        </w:rPr>
        <w:t>5.  If the collection of information impacts small businesses or other small entities, describe any methods used to minimize burden.</w:t>
      </w:r>
    </w:p>
    <w:p w:rsidRPr="00597C42" w:rsidR="0022501C" w:rsidP="008E1884" w:rsidRDefault="0022501C" w14:paraId="0E86F1A7" w14:textId="77777777">
      <w:pPr>
        <w:autoSpaceDE w:val="0"/>
        <w:autoSpaceDN w:val="0"/>
        <w:adjustRightInd w:val="0"/>
      </w:pPr>
    </w:p>
    <w:p w:rsidRPr="00597C42" w:rsidR="008E1884" w:rsidP="008E1884" w:rsidRDefault="008E1884" w14:paraId="69F150BC" w14:textId="77777777">
      <w:pPr>
        <w:autoSpaceDE w:val="0"/>
        <w:autoSpaceDN w:val="0"/>
        <w:adjustRightInd w:val="0"/>
      </w:pPr>
      <w:r w:rsidRPr="00597C42">
        <w:t xml:space="preserve">The information APHIS collects </w:t>
      </w:r>
      <w:proofErr w:type="gramStart"/>
      <w:r w:rsidRPr="00597C42">
        <w:t>is</w:t>
      </w:r>
      <w:proofErr w:type="gramEnd"/>
      <w:r w:rsidRPr="00597C42">
        <w:t xml:space="preserve"> the absolute minimum needed to assess the disease status of animals and premises, assist and track disease control efforts at the State and premises level, and track vaccination history. APHIS estimates that </w:t>
      </w:r>
      <w:r w:rsidRPr="00597C42" w:rsidR="00BF716D">
        <w:t xml:space="preserve">all </w:t>
      </w:r>
      <w:r w:rsidRPr="00597C42">
        <w:t>respondents are small entities.</w:t>
      </w:r>
    </w:p>
    <w:p w:rsidRPr="00597C42" w:rsidR="008E1884" w:rsidP="008E1884" w:rsidRDefault="008E1884" w14:paraId="1A0E243B" w14:textId="77777777">
      <w:pPr>
        <w:autoSpaceDE w:val="0"/>
        <w:autoSpaceDN w:val="0"/>
        <w:adjustRightInd w:val="0"/>
        <w:rPr>
          <w:b/>
          <w:bCs/>
        </w:rPr>
      </w:pPr>
    </w:p>
    <w:p w:rsidRPr="00597C42" w:rsidR="00527D69" w:rsidP="008E1884" w:rsidRDefault="00527D69" w14:paraId="2B909DB6" w14:textId="77777777">
      <w:pPr>
        <w:autoSpaceDE w:val="0"/>
        <w:autoSpaceDN w:val="0"/>
        <w:adjustRightInd w:val="0"/>
        <w:rPr>
          <w:b/>
          <w:bCs/>
        </w:rPr>
      </w:pPr>
    </w:p>
    <w:p w:rsidRPr="00597C42" w:rsidR="008E1884" w:rsidP="008E1884" w:rsidRDefault="008E1884" w14:paraId="65FF2462" w14:textId="77777777">
      <w:pPr>
        <w:autoSpaceDE w:val="0"/>
        <w:autoSpaceDN w:val="0"/>
        <w:adjustRightInd w:val="0"/>
        <w:rPr>
          <w:b/>
          <w:bCs/>
        </w:rPr>
      </w:pPr>
      <w:r w:rsidRPr="00597C42">
        <w:rPr>
          <w:b/>
          <w:bCs/>
        </w:rPr>
        <w:t>6.  Describe the consequence to Federal program or policy activities if the collection is not conducted or is conducted less frequently, as well as any technical or legal obstacles to reducing burden.</w:t>
      </w:r>
    </w:p>
    <w:p w:rsidRPr="00597C42" w:rsidR="008E1884" w:rsidP="008E1884" w:rsidRDefault="008E1884" w14:paraId="0823B891" w14:textId="77777777">
      <w:pPr>
        <w:autoSpaceDE w:val="0"/>
        <w:autoSpaceDN w:val="0"/>
        <w:adjustRightInd w:val="0"/>
      </w:pPr>
    </w:p>
    <w:p w:rsidRPr="00597C42" w:rsidR="008E1884" w:rsidP="008E1884" w:rsidRDefault="008E1884" w14:paraId="5D6C5AE8" w14:textId="77777777">
      <w:pPr>
        <w:autoSpaceDE w:val="0"/>
        <w:autoSpaceDN w:val="0"/>
        <w:adjustRightInd w:val="0"/>
      </w:pPr>
      <w:r w:rsidRPr="00597C42">
        <w:t xml:space="preserve">If the information were collected less frequently or not collected, the ability of APHIS to control </w:t>
      </w:r>
      <w:proofErr w:type="spellStart"/>
      <w:r w:rsidRPr="00597C42">
        <w:t>Johne’s</w:t>
      </w:r>
      <w:proofErr w:type="spellEnd"/>
      <w:r w:rsidRPr="00597C42">
        <w:t xml:space="preserve"> disease would be greatly hindered. APHIS needs to be able to identify and protect non</w:t>
      </w:r>
      <w:r w:rsidRPr="00597C42" w:rsidR="00133C67">
        <w:t>-</w:t>
      </w:r>
      <w:r w:rsidRPr="00597C42">
        <w:t xml:space="preserve">affected herds as well as other healthy animals to help reduce the national prevalence of the disease to prevent serious economic and health effects for the U.S. livestock industry. </w:t>
      </w:r>
      <w:r w:rsidRPr="00597C42">
        <w:rPr>
          <w:rStyle w:val="InitialStyle"/>
          <w:rFonts w:ascii="Times New Roman" w:hAnsi="Times New Roman"/>
        </w:rPr>
        <w:t xml:space="preserve">This disease is contagious and </w:t>
      </w:r>
      <w:proofErr w:type="gramStart"/>
      <w:r w:rsidRPr="00597C42">
        <w:rPr>
          <w:rStyle w:val="InitialStyle"/>
          <w:rFonts w:ascii="Times New Roman" w:hAnsi="Times New Roman"/>
        </w:rPr>
        <w:t>fatal, and</w:t>
      </w:r>
      <w:proofErr w:type="gramEnd"/>
      <w:r w:rsidRPr="00597C42">
        <w:rPr>
          <w:rStyle w:val="InitialStyle"/>
          <w:rFonts w:ascii="Times New Roman" w:hAnsi="Times New Roman"/>
        </w:rPr>
        <w:t xml:space="preserve"> affects many different kinds of ruminants. </w:t>
      </w:r>
    </w:p>
    <w:p w:rsidRPr="00597C42" w:rsidR="008E1884" w:rsidP="008E1884" w:rsidRDefault="008E1884" w14:paraId="20E85405" w14:textId="77777777">
      <w:pPr>
        <w:autoSpaceDE w:val="0"/>
        <w:autoSpaceDN w:val="0"/>
        <w:adjustRightInd w:val="0"/>
      </w:pPr>
    </w:p>
    <w:p w:rsidRPr="00597C42" w:rsidR="008E1884" w:rsidP="008E1884" w:rsidRDefault="008E1884" w14:paraId="0BEC0036" w14:textId="77777777">
      <w:pPr>
        <w:autoSpaceDE w:val="0"/>
        <w:autoSpaceDN w:val="0"/>
        <w:adjustRightInd w:val="0"/>
        <w:rPr>
          <w:b/>
          <w:bCs/>
        </w:rPr>
      </w:pPr>
    </w:p>
    <w:p w:rsidRPr="00597C42" w:rsidR="00D06E70" w:rsidP="00D06E70" w:rsidRDefault="00D06E70" w14:paraId="77D0DA86" w14:textId="77777777">
      <w:pPr>
        <w:rPr>
          <w:b/>
        </w:rPr>
      </w:pPr>
      <w:r w:rsidRPr="00597C42">
        <w:rPr>
          <w:b/>
        </w:rPr>
        <w:t>7.  Explain any special circumstances that require the collection to be conducted in a manner inconsistent with the general information collection guidelines in 5 CFR 1320.5.</w:t>
      </w:r>
    </w:p>
    <w:p w:rsidRPr="00597C42" w:rsidR="00D06E70" w:rsidP="00D06E70" w:rsidRDefault="00D06E70" w14:paraId="225C4EC0" w14:textId="77777777">
      <w:pPr>
        <w:rPr>
          <w:b/>
        </w:rPr>
      </w:pPr>
    </w:p>
    <w:p w:rsidRPr="00597C42" w:rsidR="00581606" w:rsidP="00E46C9F" w:rsidRDefault="00581606" w14:paraId="4A45F032" w14:textId="698EE66F">
      <w:pPr>
        <w:numPr>
          <w:ilvl w:val="0"/>
          <w:numId w:val="4"/>
        </w:numPr>
        <w:tabs>
          <w:tab w:val="clear" w:pos="360"/>
        </w:tabs>
        <w:spacing w:after="80"/>
        <w:ind w:left="1080"/>
        <w:rPr>
          <w:b/>
        </w:rPr>
      </w:pPr>
      <w:r w:rsidRPr="00597C42">
        <w:rPr>
          <w:b/>
        </w:rPr>
        <w:t>requiring respondents to report information to the agency more often than quarterly;</w:t>
      </w:r>
    </w:p>
    <w:p w:rsidRPr="00597C42" w:rsidR="00581606" w:rsidP="00E46C9F" w:rsidRDefault="00581606" w14:paraId="781C7CD6" w14:textId="46986117">
      <w:pPr>
        <w:numPr>
          <w:ilvl w:val="0"/>
          <w:numId w:val="5"/>
        </w:numPr>
        <w:tabs>
          <w:tab w:val="clear" w:pos="360"/>
        </w:tabs>
        <w:spacing w:after="80"/>
        <w:ind w:left="1080"/>
        <w:rPr>
          <w:b/>
        </w:rPr>
      </w:pPr>
      <w:r w:rsidRPr="00597C42">
        <w:rPr>
          <w:b/>
        </w:rPr>
        <w:t>requiring respondents to prepare a written response to a collection of information in fewer than 30 days after receipt of it;</w:t>
      </w:r>
    </w:p>
    <w:p w:rsidRPr="00597C42" w:rsidR="00581606" w:rsidP="00E46C9F" w:rsidRDefault="00581606" w14:paraId="77EE134D" w14:textId="5ED189CB">
      <w:pPr>
        <w:numPr>
          <w:ilvl w:val="0"/>
          <w:numId w:val="6"/>
        </w:numPr>
        <w:tabs>
          <w:tab w:val="clear" w:pos="360"/>
        </w:tabs>
        <w:spacing w:after="80"/>
        <w:ind w:left="1080"/>
        <w:rPr>
          <w:b/>
        </w:rPr>
      </w:pPr>
      <w:r w:rsidRPr="00597C42">
        <w:rPr>
          <w:b/>
        </w:rPr>
        <w:t>requiring respondents to submit more than an original and two copies of any document;</w:t>
      </w:r>
    </w:p>
    <w:p w:rsidRPr="00597C42" w:rsidR="00581606" w:rsidP="00E46C9F" w:rsidRDefault="00581606" w14:paraId="03677107" w14:textId="3B6A3F09">
      <w:pPr>
        <w:numPr>
          <w:ilvl w:val="0"/>
          <w:numId w:val="7"/>
        </w:numPr>
        <w:tabs>
          <w:tab w:val="clear" w:pos="360"/>
        </w:tabs>
        <w:spacing w:after="80"/>
        <w:ind w:left="1080"/>
        <w:rPr>
          <w:b/>
        </w:rPr>
      </w:pPr>
      <w:r w:rsidRPr="00597C42">
        <w:rPr>
          <w:b/>
        </w:rPr>
        <w:t xml:space="preserve">requiring respondents to retain records, other than health, medical, government contract, grant-in-aid, or tax records for more than </w:t>
      </w:r>
      <w:r w:rsidRPr="00597C42" w:rsidR="007F24E6">
        <w:rPr>
          <w:b/>
        </w:rPr>
        <w:t>3</w:t>
      </w:r>
      <w:r w:rsidRPr="00597C42">
        <w:rPr>
          <w:b/>
        </w:rPr>
        <w:t xml:space="preserve"> years;</w:t>
      </w:r>
    </w:p>
    <w:p w:rsidRPr="00597C42" w:rsidR="00581606" w:rsidP="00E46C9F" w:rsidRDefault="00581606" w14:paraId="3267DD5B" w14:textId="62AAE79C">
      <w:pPr>
        <w:numPr>
          <w:ilvl w:val="0"/>
          <w:numId w:val="8"/>
        </w:numPr>
        <w:tabs>
          <w:tab w:val="clear" w:pos="360"/>
        </w:tabs>
        <w:spacing w:after="80"/>
        <w:ind w:left="1080"/>
        <w:rPr>
          <w:b/>
        </w:rPr>
      </w:pPr>
      <w:r w:rsidRPr="00597C42">
        <w:rPr>
          <w:b/>
        </w:rPr>
        <w:t>in connection with a statistical survey, that is not designed to produce valid and reliable results that can be generalized to the universe of study;</w:t>
      </w:r>
    </w:p>
    <w:p w:rsidRPr="00597C42" w:rsidR="00581606" w:rsidP="00E46C9F" w:rsidRDefault="00581606" w14:paraId="55A3AE4B" w14:textId="03AD6AC7">
      <w:pPr>
        <w:numPr>
          <w:ilvl w:val="0"/>
          <w:numId w:val="9"/>
        </w:numPr>
        <w:tabs>
          <w:tab w:val="clear" w:pos="360"/>
        </w:tabs>
        <w:spacing w:after="80"/>
        <w:ind w:left="1080"/>
        <w:rPr>
          <w:b/>
        </w:rPr>
      </w:pPr>
      <w:r w:rsidRPr="00597C42">
        <w:rPr>
          <w:b/>
        </w:rPr>
        <w:t>requiring the use of a statistical data classification that has not been reviewed and approved by OMB;</w:t>
      </w:r>
    </w:p>
    <w:p w:rsidRPr="00597C42" w:rsidR="00581606" w:rsidP="00E46C9F" w:rsidRDefault="00581606" w14:paraId="036262F8" w14:textId="5845F214">
      <w:pPr>
        <w:numPr>
          <w:ilvl w:val="0"/>
          <w:numId w:val="10"/>
        </w:numPr>
        <w:tabs>
          <w:tab w:val="clear" w:pos="360"/>
        </w:tabs>
        <w:spacing w:after="80"/>
        <w:ind w:left="1080"/>
        <w:rPr>
          <w:b/>
        </w:rPr>
      </w:pPr>
      <w:r w:rsidRPr="00597C42">
        <w:rPr>
          <w:b/>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97C42" w:rsidR="00581606" w:rsidP="00E46C9F" w:rsidRDefault="00581606" w14:paraId="707B70E6" w14:textId="2865E62E">
      <w:pPr>
        <w:numPr>
          <w:ilvl w:val="0"/>
          <w:numId w:val="11"/>
        </w:numPr>
        <w:tabs>
          <w:tab w:val="clear" w:pos="360"/>
          <w:tab w:val="num" w:pos="648"/>
        </w:tabs>
        <w:spacing w:after="80"/>
        <w:ind w:left="1080"/>
        <w:rPr>
          <w:b/>
        </w:rPr>
      </w:pPr>
      <w:r w:rsidRPr="00597C42">
        <w:rPr>
          <w:b/>
        </w:rPr>
        <w:t>requiring respondents to submit proprietary trade secret, or other confidential information unless the agency can demonstrate that it has instituted procedures to protect the information's confidentiality to the extent permitted by law.</w:t>
      </w:r>
    </w:p>
    <w:p w:rsidRPr="00597C42" w:rsidR="00F24BFE" w:rsidP="00F24BFE" w:rsidRDefault="00F24BFE" w14:paraId="4AA71938" w14:textId="77777777">
      <w:pPr>
        <w:spacing w:after="80"/>
        <w:ind w:left="1080"/>
        <w:rPr>
          <w:b/>
        </w:rPr>
      </w:pPr>
    </w:p>
    <w:p w:rsidRPr="00597C42" w:rsidR="00581606" w:rsidP="00581606" w:rsidRDefault="00581606" w14:paraId="077F6851" w14:textId="77777777">
      <w:pPr>
        <w:pStyle w:val="300"/>
        <w:rPr>
          <w:sz w:val="24"/>
          <w:szCs w:val="24"/>
        </w:rPr>
      </w:pPr>
      <w:r w:rsidRPr="00597C42">
        <w:rPr>
          <w:sz w:val="24"/>
          <w:szCs w:val="24"/>
        </w:rPr>
        <w:t>No special circumstances exist that would require this collection to be conducted in a manner inconsistent with the general information collection guidelines in 5 CFR 1320.5.</w:t>
      </w:r>
    </w:p>
    <w:p w:rsidRPr="00597C42" w:rsidR="008E1884" w:rsidP="008E1884" w:rsidRDefault="008E1884" w14:paraId="2DD834F2" w14:textId="77777777">
      <w:pPr>
        <w:autoSpaceDE w:val="0"/>
        <w:autoSpaceDN w:val="0"/>
        <w:adjustRightInd w:val="0"/>
        <w:rPr>
          <w:b/>
          <w:bCs/>
        </w:rPr>
      </w:pPr>
    </w:p>
    <w:p w:rsidRPr="00597C42" w:rsidR="00597C42" w:rsidP="008E1884" w:rsidRDefault="00597C42" w14:paraId="34D02C45" w14:textId="77777777">
      <w:pPr>
        <w:autoSpaceDE w:val="0"/>
        <w:autoSpaceDN w:val="0"/>
        <w:adjustRightInd w:val="0"/>
        <w:rPr>
          <w:b/>
          <w:bCs/>
        </w:rPr>
      </w:pPr>
    </w:p>
    <w:p w:rsidRPr="00597C42" w:rsidR="008E1884" w:rsidP="008E1884" w:rsidRDefault="008E1884" w14:paraId="5A73ECB2" w14:textId="77777777">
      <w:pPr>
        <w:autoSpaceDE w:val="0"/>
        <w:autoSpaceDN w:val="0"/>
        <w:adjustRightInd w:val="0"/>
        <w:rPr>
          <w:b/>
          <w:bCs/>
        </w:rPr>
      </w:pPr>
      <w:r w:rsidRPr="00597C42">
        <w:rPr>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597C42">
        <w:rPr>
          <w:b/>
          <w:bCs/>
        </w:rPr>
        <w:t>publication</w:t>
      </w:r>
      <w:proofErr w:type="gramEnd"/>
      <w:r w:rsidRPr="00597C42">
        <w:rPr>
          <w:b/>
          <w:bCs/>
        </w:rPr>
        <w:t xml:space="preserve"> in the Federal Register of the agency's notice, soliciting comments on the information collection prior to submission to OMB. </w:t>
      </w:r>
    </w:p>
    <w:p w:rsidRPr="00597C42" w:rsidR="008E1884" w:rsidP="008E1884" w:rsidRDefault="008E1884" w14:paraId="2C4C5F21" w14:textId="77777777">
      <w:pPr>
        <w:autoSpaceDE w:val="0"/>
        <w:autoSpaceDN w:val="0"/>
        <w:adjustRightInd w:val="0"/>
      </w:pPr>
    </w:p>
    <w:p w:rsidRPr="00597C42" w:rsidR="008E1884" w:rsidP="008E1884" w:rsidRDefault="008E1884" w14:paraId="08EA2F23" w14:textId="313F17C7">
      <w:pPr>
        <w:autoSpaceDE w:val="0"/>
        <w:autoSpaceDN w:val="0"/>
        <w:adjustRightInd w:val="0"/>
      </w:pPr>
      <w:r w:rsidRPr="00597C42">
        <w:t>APHIS engaged in productive consultations with the following individuals concerning the information collection activities associated with this program:</w:t>
      </w:r>
    </w:p>
    <w:p w:rsidRPr="00597C42" w:rsidR="008E1884" w:rsidP="008E1884" w:rsidRDefault="008E1884" w14:paraId="1B1F0365" w14:textId="77777777">
      <w:pPr>
        <w:jc w:val="both"/>
      </w:pPr>
    </w:p>
    <w:p w:rsidR="00BB0114" w:rsidP="00BB0114" w:rsidRDefault="00BB0114" w14:paraId="24EE6158" w14:textId="522EF144">
      <w:pPr>
        <w:pStyle w:val="DefaultText"/>
        <w:rPr>
          <w:rStyle w:val="InitialStyle"/>
          <w:rFonts w:ascii="Times New Roman" w:hAnsi="Times New Roman"/>
          <w:szCs w:val="24"/>
        </w:rPr>
      </w:pPr>
      <w:r w:rsidRPr="00BB0114">
        <w:rPr>
          <w:rStyle w:val="InitialStyle"/>
          <w:rFonts w:ascii="Times New Roman" w:hAnsi="Times New Roman"/>
          <w:szCs w:val="24"/>
        </w:rPr>
        <w:t>K</w:t>
      </w:r>
      <w:r>
        <w:rPr>
          <w:rStyle w:val="InitialStyle"/>
          <w:rFonts w:ascii="Times New Roman" w:hAnsi="Times New Roman"/>
          <w:szCs w:val="24"/>
        </w:rPr>
        <w:t>ate Lott, DVM</w:t>
      </w:r>
    </w:p>
    <w:p w:rsidRPr="00BB0114" w:rsidR="00BB0114" w:rsidP="00BB0114" w:rsidRDefault="00BB0114" w14:paraId="72250C14" w14:textId="71D8B186">
      <w:pPr>
        <w:pStyle w:val="DefaultText"/>
        <w:rPr>
          <w:rStyle w:val="InitialStyle"/>
          <w:rFonts w:ascii="Times New Roman" w:hAnsi="Times New Roman"/>
          <w:szCs w:val="24"/>
        </w:rPr>
      </w:pPr>
      <w:r w:rsidRPr="00BB0114">
        <w:rPr>
          <w:rStyle w:val="InitialStyle"/>
          <w:rFonts w:ascii="Times New Roman" w:hAnsi="Times New Roman"/>
          <w:szCs w:val="24"/>
        </w:rPr>
        <w:t>Director</w:t>
      </w:r>
      <w:r>
        <w:rPr>
          <w:rStyle w:val="InitialStyle"/>
          <w:rFonts w:ascii="Times New Roman" w:hAnsi="Times New Roman"/>
          <w:szCs w:val="24"/>
        </w:rPr>
        <w:t>,</w:t>
      </w:r>
      <w:r w:rsidRPr="00BB0114">
        <w:rPr>
          <w:rStyle w:val="InitialStyle"/>
          <w:rFonts w:ascii="Times New Roman" w:hAnsi="Times New Roman"/>
          <w:szCs w:val="24"/>
        </w:rPr>
        <w:t xml:space="preserve"> Farm Engagement</w:t>
      </w:r>
    </w:p>
    <w:p w:rsidRPr="00BB0114" w:rsidR="00BB0114" w:rsidP="00BB0114" w:rsidRDefault="00BB0114" w14:paraId="124D5195" w14:textId="234C5C3C">
      <w:pPr>
        <w:pStyle w:val="DefaultText"/>
        <w:rPr>
          <w:rStyle w:val="InitialStyle"/>
          <w:rFonts w:ascii="Times New Roman" w:hAnsi="Times New Roman"/>
          <w:szCs w:val="24"/>
        </w:rPr>
      </w:pPr>
      <w:r w:rsidRPr="00BB0114">
        <w:rPr>
          <w:rStyle w:val="InitialStyle"/>
          <w:rFonts w:ascii="Times New Roman" w:hAnsi="Times New Roman"/>
          <w:szCs w:val="24"/>
        </w:rPr>
        <w:t>T</w:t>
      </w:r>
      <w:r>
        <w:rPr>
          <w:rStyle w:val="InitialStyle"/>
          <w:rFonts w:ascii="Times New Roman" w:hAnsi="Times New Roman"/>
          <w:szCs w:val="24"/>
        </w:rPr>
        <w:t>illamook</w:t>
      </w:r>
      <w:r w:rsidR="00FE3A40">
        <w:rPr>
          <w:rStyle w:val="InitialStyle"/>
          <w:rFonts w:ascii="Times New Roman" w:hAnsi="Times New Roman"/>
          <w:szCs w:val="24"/>
        </w:rPr>
        <w:t xml:space="preserve"> Creamery</w:t>
      </w:r>
    </w:p>
    <w:p w:rsidR="00FE3A40" w:rsidP="00BB0114" w:rsidRDefault="00FE3A40" w14:paraId="6B2BB605" w14:textId="35F6DA12">
      <w:pPr>
        <w:pStyle w:val="DefaultText"/>
        <w:rPr>
          <w:rStyle w:val="InitialStyle"/>
          <w:rFonts w:ascii="Times New Roman" w:hAnsi="Times New Roman"/>
          <w:szCs w:val="24"/>
        </w:rPr>
      </w:pPr>
      <w:r>
        <w:rPr>
          <w:rStyle w:val="InitialStyle"/>
          <w:rFonts w:ascii="Times New Roman" w:hAnsi="Times New Roman"/>
          <w:szCs w:val="24"/>
        </w:rPr>
        <w:t>4165 Highway 101 North</w:t>
      </w:r>
    </w:p>
    <w:p w:rsidR="00FE3A40" w:rsidP="00BB0114" w:rsidRDefault="00FE3A40" w14:paraId="3F3D83D2" w14:textId="1F0BD08C">
      <w:pPr>
        <w:pStyle w:val="DefaultText"/>
        <w:rPr>
          <w:rStyle w:val="InitialStyle"/>
          <w:rFonts w:ascii="Times New Roman" w:hAnsi="Times New Roman"/>
          <w:szCs w:val="24"/>
        </w:rPr>
      </w:pPr>
      <w:r>
        <w:rPr>
          <w:rStyle w:val="InitialStyle"/>
          <w:rFonts w:ascii="Times New Roman" w:hAnsi="Times New Roman"/>
          <w:szCs w:val="24"/>
        </w:rPr>
        <w:t>Tillamook, OR 97141</w:t>
      </w:r>
    </w:p>
    <w:p w:rsidRPr="00BB0114" w:rsidR="00BB0114" w:rsidP="00BB0114" w:rsidRDefault="00BB0114" w14:paraId="0B553C66" w14:textId="6153D579">
      <w:pPr>
        <w:pStyle w:val="DefaultText"/>
        <w:rPr>
          <w:rStyle w:val="InitialStyle"/>
          <w:rFonts w:ascii="Times New Roman" w:hAnsi="Times New Roman"/>
          <w:szCs w:val="24"/>
        </w:rPr>
      </w:pPr>
      <w:r>
        <w:rPr>
          <w:rStyle w:val="InitialStyle"/>
          <w:rFonts w:ascii="Times New Roman" w:hAnsi="Times New Roman"/>
          <w:szCs w:val="24"/>
        </w:rPr>
        <w:t>Office: (</w:t>
      </w:r>
      <w:r w:rsidRPr="00BB0114">
        <w:rPr>
          <w:rStyle w:val="InitialStyle"/>
          <w:rFonts w:ascii="Times New Roman" w:hAnsi="Times New Roman"/>
          <w:szCs w:val="24"/>
        </w:rPr>
        <w:t>503</w:t>
      </w:r>
      <w:r>
        <w:rPr>
          <w:rStyle w:val="InitialStyle"/>
          <w:rFonts w:ascii="Times New Roman" w:hAnsi="Times New Roman"/>
          <w:szCs w:val="24"/>
        </w:rPr>
        <w:t xml:space="preserve">) </w:t>
      </w:r>
      <w:r w:rsidRPr="00BB0114">
        <w:rPr>
          <w:rStyle w:val="InitialStyle"/>
          <w:rFonts w:ascii="Times New Roman" w:hAnsi="Times New Roman"/>
          <w:szCs w:val="24"/>
        </w:rPr>
        <w:t>815</w:t>
      </w:r>
      <w:r>
        <w:rPr>
          <w:rStyle w:val="InitialStyle"/>
          <w:rFonts w:ascii="Times New Roman" w:hAnsi="Times New Roman"/>
          <w:szCs w:val="24"/>
        </w:rPr>
        <w:t>-</w:t>
      </w:r>
      <w:r w:rsidRPr="00BB0114">
        <w:rPr>
          <w:rStyle w:val="InitialStyle"/>
          <w:rFonts w:ascii="Times New Roman" w:hAnsi="Times New Roman"/>
          <w:szCs w:val="24"/>
        </w:rPr>
        <w:t>6745</w:t>
      </w:r>
    </w:p>
    <w:p w:rsidRPr="00BB0114" w:rsidR="00BB0114" w:rsidP="00BB0114" w:rsidRDefault="00BB0114" w14:paraId="5FFAD411" w14:textId="0DB0BE18">
      <w:pPr>
        <w:pStyle w:val="DefaultText"/>
        <w:rPr>
          <w:rStyle w:val="InitialStyle"/>
          <w:rFonts w:ascii="Times New Roman" w:hAnsi="Times New Roman"/>
          <w:szCs w:val="24"/>
        </w:rPr>
      </w:pPr>
      <w:r>
        <w:rPr>
          <w:rStyle w:val="InitialStyle"/>
          <w:rFonts w:ascii="Times New Roman" w:hAnsi="Times New Roman"/>
          <w:szCs w:val="24"/>
        </w:rPr>
        <w:t>Mobile: (</w:t>
      </w:r>
      <w:r w:rsidRPr="00BB0114">
        <w:rPr>
          <w:rStyle w:val="InitialStyle"/>
          <w:rFonts w:ascii="Times New Roman" w:hAnsi="Times New Roman"/>
          <w:szCs w:val="24"/>
        </w:rPr>
        <w:t>503</w:t>
      </w:r>
      <w:r>
        <w:rPr>
          <w:rStyle w:val="InitialStyle"/>
          <w:rFonts w:ascii="Times New Roman" w:hAnsi="Times New Roman"/>
          <w:szCs w:val="24"/>
        </w:rPr>
        <w:t xml:space="preserve">) </w:t>
      </w:r>
      <w:r w:rsidRPr="00BB0114">
        <w:rPr>
          <w:rStyle w:val="InitialStyle"/>
          <w:rFonts w:ascii="Times New Roman" w:hAnsi="Times New Roman"/>
          <w:szCs w:val="24"/>
        </w:rPr>
        <w:t>812</w:t>
      </w:r>
      <w:r>
        <w:rPr>
          <w:rStyle w:val="InitialStyle"/>
          <w:rFonts w:ascii="Times New Roman" w:hAnsi="Times New Roman"/>
          <w:szCs w:val="24"/>
        </w:rPr>
        <w:t>-</w:t>
      </w:r>
      <w:r w:rsidRPr="00BB0114">
        <w:rPr>
          <w:rStyle w:val="InitialStyle"/>
          <w:rFonts w:ascii="Times New Roman" w:hAnsi="Times New Roman"/>
          <w:szCs w:val="24"/>
        </w:rPr>
        <w:t>4855</w:t>
      </w:r>
    </w:p>
    <w:p w:rsidR="007E4DD8" w:rsidP="00BB0114" w:rsidRDefault="00BB0114" w14:paraId="23C802C0" w14:textId="21F68501">
      <w:pPr>
        <w:pStyle w:val="DefaultText"/>
        <w:rPr>
          <w:rStyle w:val="InitialStyle"/>
          <w:rFonts w:ascii="Times New Roman" w:hAnsi="Times New Roman"/>
          <w:szCs w:val="24"/>
        </w:rPr>
      </w:pPr>
      <w:r>
        <w:rPr>
          <w:rStyle w:val="InitialStyle"/>
          <w:rFonts w:ascii="Times New Roman" w:hAnsi="Times New Roman"/>
          <w:szCs w:val="24"/>
        </w:rPr>
        <w:t>Fax: (</w:t>
      </w:r>
      <w:r w:rsidRPr="00BB0114">
        <w:rPr>
          <w:rStyle w:val="InitialStyle"/>
          <w:rFonts w:ascii="Times New Roman" w:hAnsi="Times New Roman"/>
          <w:szCs w:val="24"/>
        </w:rPr>
        <w:t>503</w:t>
      </w:r>
      <w:r>
        <w:rPr>
          <w:rStyle w:val="InitialStyle"/>
          <w:rFonts w:ascii="Times New Roman" w:hAnsi="Times New Roman"/>
          <w:szCs w:val="24"/>
        </w:rPr>
        <w:t xml:space="preserve">) </w:t>
      </w:r>
      <w:r w:rsidRPr="00BB0114">
        <w:rPr>
          <w:rStyle w:val="InitialStyle"/>
          <w:rFonts w:ascii="Times New Roman" w:hAnsi="Times New Roman"/>
          <w:szCs w:val="24"/>
        </w:rPr>
        <w:t>815</w:t>
      </w:r>
      <w:r>
        <w:rPr>
          <w:rStyle w:val="InitialStyle"/>
          <w:rFonts w:ascii="Times New Roman" w:hAnsi="Times New Roman"/>
          <w:szCs w:val="24"/>
        </w:rPr>
        <w:t>-</w:t>
      </w:r>
      <w:r w:rsidRPr="00BB0114">
        <w:rPr>
          <w:rStyle w:val="InitialStyle"/>
          <w:rFonts w:ascii="Times New Roman" w:hAnsi="Times New Roman"/>
          <w:szCs w:val="24"/>
        </w:rPr>
        <w:t>1368</w:t>
      </w:r>
    </w:p>
    <w:p w:rsidR="00BB0114" w:rsidP="00BB0114" w:rsidRDefault="00BB0114" w14:paraId="5770FEDE" w14:textId="7EC8E8DE">
      <w:pPr>
        <w:pStyle w:val="DefaultText"/>
        <w:rPr>
          <w:rStyle w:val="InitialStyle"/>
          <w:rFonts w:ascii="Times New Roman" w:hAnsi="Times New Roman"/>
          <w:szCs w:val="24"/>
        </w:rPr>
      </w:pPr>
      <w:r>
        <w:rPr>
          <w:rStyle w:val="InitialStyle"/>
          <w:rFonts w:ascii="Times New Roman" w:hAnsi="Times New Roman"/>
          <w:szCs w:val="24"/>
        </w:rPr>
        <w:t>KLott@tillamook.com</w:t>
      </w:r>
    </w:p>
    <w:p w:rsidR="00BB0114" w:rsidP="00BB0114" w:rsidRDefault="00BB0114" w14:paraId="61D2BC54" w14:textId="77777777">
      <w:pPr>
        <w:pStyle w:val="DefaultText"/>
        <w:rPr>
          <w:rStyle w:val="InitialStyle"/>
          <w:rFonts w:ascii="Times New Roman" w:hAnsi="Times New Roman"/>
          <w:szCs w:val="24"/>
        </w:rPr>
      </w:pPr>
    </w:p>
    <w:p w:rsidRPr="00FE3A40" w:rsidR="00FE3A40" w:rsidP="00FE3A40" w:rsidRDefault="00FE3A40" w14:paraId="09947B1B" w14:textId="38ABA5EB">
      <w:pPr>
        <w:pStyle w:val="DefaultText"/>
        <w:rPr>
          <w:rStyle w:val="InitialStyle"/>
          <w:rFonts w:ascii="Times New Roman" w:hAnsi="Times New Roman"/>
          <w:szCs w:val="24"/>
        </w:rPr>
      </w:pPr>
      <w:r w:rsidRPr="00FE3A40">
        <w:rPr>
          <w:rStyle w:val="InitialStyle"/>
          <w:rFonts w:ascii="Times New Roman" w:hAnsi="Times New Roman"/>
          <w:szCs w:val="24"/>
        </w:rPr>
        <w:t>Elisabeth Patton, DVM, PhD, Diplomate ACVIM</w:t>
      </w:r>
    </w:p>
    <w:p w:rsidRPr="00FE3A40" w:rsidR="00FE3A40" w:rsidP="00FE3A40" w:rsidRDefault="00FE3A40" w14:paraId="204373C2" w14:textId="77777777">
      <w:pPr>
        <w:pStyle w:val="DefaultText"/>
        <w:rPr>
          <w:rStyle w:val="InitialStyle"/>
          <w:rFonts w:ascii="Times New Roman" w:hAnsi="Times New Roman"/>
          <w:szCs w:val="24"/>
        </w:rPr>
      </w:pPr>
      <w:r w:rsidRPr="00FE3A40">
        <w:rPr>
          <w:rStyle w:val="InitialStyle"/>
          <w:rFonts w:ascii="Times New Roman" w:hAnsi="Times New Roman"/>
          <w:szCs w:val="24"/>
        </w:rPr>
        <w:t>Veterinary Program Manager - Division of Animal Health</w:t>
      </w:r>
    </w:p>
    <w:p w:rsidRPr="00FE3A40" w:rsidR="00FE3A40" w:rsidP="00FE3A40" w:rsidRDefault="00FE3A40" w14:paraId="56BC8EC0" w14:textId="6D176C48">
      <w:pPr>
        <w:pStyle w:val="DefaultText"/>
        <w:rPr>
          <w:rStyle w:val="InitialStyle"/>
          <w:rFonts w:ascii="Times New Roman" w:hAnsi="Times New Roman"/>
          <w:szCs w:val="24"/>
        </w:rPr>
      </w:pPr>
      <w:r w:rsidRPr="00FE3A40">
        <w:rPr>
          <w:rStyle w:val="InitialStyle"/>
          <w:rFonts w:ascii="Times New Roman" w:hAnsi="Times New Roman"/>
          <w:szCs w:val="24"/>
        </w:rPr>
        <w:t>Wisconsin Departm</w:t>
      </w:r>
      <w:r>
        <w:rPr>
          <w:rStyle w:val="InitialStyle"/>
          <w:rFonts w:ascii="Times New Roman" w:hAnsi="Times New Roman"/>
          <w:szCs w:val="24"/>
        </w:rPr>
        <w:t>ent of Agriculture</w:t>
      </w:r>
    </w:p>
    <w:p w:rsidRPr="00FE3A40" w:rsidR="00FE3A40" w:rsidP="00FE3A40" w:rsidRDefault="00FE3A40" w14:paraId="1ABD3B36" w14:textId="77777777">
      <w:pPr>
        <w:pStyle w:val="DefaultText"/>
        <w:rPr>
          <w:rStyle w:val="InitialStyle"/>
          <w:rFonts w:ascii="Times New Roman" w:hAnsi="Times New Roman"/>
          <w:szCs w:val="24"/>
        </w:rPr>
      </w:pPr>
      <w:r w:rsidRPr="00FE3A40">
        <w:rPr>
          <w:rStyle w:val="InitialStyle"/>
          <w:rFonts w:ascii="Times New Roman" w:hAnsi="Times New Roman"/>
          <w:szCs w:val="24"/>
        </w:rPr>
        <w:t>Trade and Consumer Protection</w:t>
      </w:r>
    </w:p>
    <w:p w:rsidRPr="00FE3A40" w:rsidR="00FE3A40" w:rsidP="00FE3A40" w:rsidRDefault="00FE3A40" w14:paraId="689549D3" w14:textId="702826CF">
      <w:pPr>
        <w:pStyle w:val="DefaultText"/>
        <w:rPr>
          <w:rStyle w:val="InitialStyle"/>
          <w:rFonts w:ascii="Times New Roman" w:hAnsi="Times New Roman"/>
          <w:szCs w:val="24"/>
        </w:rPr>
      </w:pPr>
      <w:r>
        <w:rPr>
          <w:rStyle w:val="InitialStyle"/>
          <w:rFonts w:ascii="Times New Roman" w:hAnsi="Times New Roman"/>
          <w:szCs w:val="24"/>
        </w:rPr>
        <w:t>Phone: (</w:t>
      </w:r>
      <w:r w:rsidRPr="00FE3A40">
        <w:rPr>
          <w:rStyle w:val="InitialStyle"/>
          <w:rFonts w:ascii="Times New Roman" w:hAnsi="Times New Roman"/>
          <w:szCs w:val="24"/>
        </w:rPr>
        <w:t>608</w:t>
      </w:r>
      <w:r>
        <w:rPr>
          <w:rStyle w:val="InitialStyle"/>
          <w:rFonts w:ascii="Times New Roman" w:hAnsi="Times New Roman"/>
          <w:szCs w:val="24"/>
        </w:rPr>
        <w:t xml:space="preserve">) </w:t>
      </w:r>
      <w:r w:rsidRPr="00FE3A40">
        <w:rPr>
          <w:rStyle w:val="InitialStyle"/>
          <w:rFonts w:ascii="Times New Roman" w:hAnsi="Times New Roman"/>
          <w:szCs w:val="24"/>
        </w:rPr>
        <w:t>224-4891</w:t>
      </w:r>
    </w:p>
    <w:p w:rsidR="00FE3A40" w:rsidP="00FE3A40" w:rsidRDefault="00FE3A40" w14:paraId="3959E8DD" w14:textId="77777777">
      <w:pPr>
        <w:pStyle w:val="DefaultText"/>
        <w:rPr>
          <w:rStyle w:val="InitialStyle"/>
          <w:rFonts w:ascii="Times New Roman" w:hAnsi="Times New Roman"/>
          <w:szCs w:val="24"/>
        </w:rPr>
      </w:pPr>
      <w:r>
        <w:rPr>
          <w:rStyle w:val="InitialStyle"/>
          <w:rFonts w:ascii="Times New Roman" w:hAnsi="Times New Roman"/>
          <w:szCs w:val="24"/>
        </w:rPr>
        <w:t>Fax: (</w:t>
      </w:r>
      <w:r w:rsidRPr="00FE3A40">
        <w:rPr>
          <w:rStyle w:val="InitialStyle"/>
          <w:rFonts w:ascii="Times New Roman" w:hAnsi="Times New Roman"/>
          <w:szCs w:val="24"/>
        </w:rPr>
        <w:t>608</w:t>
      </w:r>
      <w:r>
        <w:rPr>
          <w:rStyle w:val="InitialStyle"/>
          <w:rFonts w:ascii="Times New Roman" w:hAnsi="Times New Roman"/>
          <w:szCs w:val="24"/>
        </w:rPr>
        <w:t xml:space="preserve">) </w:t>
      </w:r>
      <w:r w:rsidRPr="00FE3A40">
        <w:rPr>
          <w:rStyle w:val="InitialStyle"/>
          <w:rFonts w:ascii="Times New Roman" w:hAnsi="Times New Roman"/>
          <w:szCs w:val="24"/>
        </w:rPr>
        <w:t>224-4871</w:t>
      </w:r>
    </w:p>
    <w:p w:rsidRPr="00FE3A40" w:rsidR="00FE3A40" w:rsidP="00FE3A40" w:rsidRDefault="00FE3A40" w14:paraId="648DBEC1" w14:textId="4947308A">
      <w:pPr>
        <w:pStyle w:val="DefaultText"/>
        <w:rPr>
          <w:rStyle w:val="InitialStyle"/>
          <w:rFonts w:ascii="Times New Roman" w:hAnsi="Times New Roman"/>
          <w:szCs w:val="24"/>
        </w:rPr>
      </w:pPr>
      <w:r w:rsidRPr="00FE3A40">
        <w:rPr>
          <w:rStyle w:val="InitialStyle"/>
          <w:rFonts w:ascii="Times New Roman" w:hAnsi="Times New Roman"/>
          <w:szCs w:val="24"/>
        </w:rPr>
        <w:t>elisabeth.patton@wisconsin.gov</w:t>
      </w:r>
    </w:p>
    <w:p w:rsidRPr="00FE3A40" w:rsidR="00FE3A40" w:rsidP="00FE3A40" w:rsidRDefault="00FE3A40" w14:paraId="2CDBE8A7" w14:textId="77777777">
      <w:pPr>
        <w:pStyle w:val="DefaultText"/>
        <w:rPr>
          <w:rStyle w:val="InitialStyle"/>
          <w:rFonts w:ascii="Times New Roman" w:hAnsi="Times New Roman"/>
          <w:szCs w:val="24"/>
        </w:rPr>
      </w:pPr>
    </w:p>
    <w:p w:rsidR="00FE3A40" w:rsidP="00BB0114" w:rsidRDefault="00384905" w14:paraId="66A006C5" w14:textId="34FEB664">
      <w:pPr>
        <w:pStyle w:val="DefaultText"/>
        <w:rPr>
          <w:rStyle w:val="InitialStyle"/>
          <w:rFonts w:ascii="Times New Roman" w:hAnsi="Times New Roman"/>
          <w:szCs w:val="24"/>
        </w:rPr>
      </w:pPr>
      <w:r>
        <w:rPr>
          <w:rStyle w:val="InitialStyle"/>
          <w:rFonts w:ascii="Times New Roman" w:hAnsi="Times New Roman"/>
          <w:szCs w:val="24"/>
        </w:rPr>
        <w:t>Karen Jordan, DVM</w:t>
      </w:r>
    </w:p>
    <w:p w:rsidR="00384905" w:rsidP="00BB0114" w:rsidRDefault="00384905" w14:paraId="278F06A5" w14:textId="51C81AE4">
      <w:pPr>
        <w:pStyle w:val="DefaultText"/>
        <w:rPr>
          <w:rStyle w:val="InitialStyle"/>
          <w:rFonts w:ascii="Times New Roman" w:hAnsi="Times New Roman"/>
          <w:szCs w:val="24"/>
        </w:rPr>
      </w:pPr>
      <w:r>
        <w:rPr>
          <w:rStyle w:val="InitialStyle"/>
          <w:rFonts w:ascii="Times New Roman" w:hAnsi="Times New Roman"/>
          <w:szCs w:val="24"/>
        </w:rPr>
        <w:t>Health and Well-Being Committee</w:t>
      </w:r>
    </w:p>
    <w:p w:rsidR="00384905" w:rsidP="00BB0114" w:rsidRDefault="00384905" w14:paraId="0913A5B1" w14:textId="4EBC5D4C">
      <w:pPr>
        <w:pStyle w:val="DefaultText"/>
        <w:rPr>
          <w:rStyle w:val="InitialStyle"/>
          <w:rFonts w:ascii="Times New Roman" w:hAnsi="Times New Roman"/>
          <w:szCs w:val="24"/>
        </w:rPr>
      </w:pPr>
      <w:r>
        <w:rPr>
          <w:rStyle w:val="InitialStyle"/>
          <w:rFonts w:ascii="Times New Roman" w:hAnsi="Times New Roman"/>
          <w:szCs w:val="24"/>
        </w:rPr>
        <w:t>National Milk Producers Federation</w:t>
      </w:r>
    </w:p>
    <w:p w:rsidRPr="00384905" w:rsidR="00384905" w:rsidP="00384905" w:rsidRDefault="00384905" w14:paraId="02D4EA7F" w14:textId="77777777">
      <w:pPr>
        <w:pStyle w:val="DefaultText"/>
        <w:rPr>
          <w:rStyle w:val="InitialStyle"/>
          <w:rFonts w:ascii="Times New Roman" w:hAnsi="Times New Roman"/>
          <w:szCs w:val="24"/>
        </w:rPr>
      </w:pPr>
      <w:r w:rsidRPr="00384905">
        <w:rPr>
          <w:rStyle w:val="InitialStyle"/>
          <w:rFonts w:ascii="Times New Roman" w:hAnsi="Times New Roman"/>
          <w:szCs w:val="24"/>
        </w:rPr>
        <w:t>2107 Wilson Blvd., Suite 600</w:t>
      </w:r>
    </w:p>
    <w:p w:rsidR="00384905" w:rsidP="00384905" w:rsidRDefault="00384905" w14:paraId="2056FC65" w14:textId="326A7B07">
      <w:pPr>
        <w:pStyle w:val="DefaultText"/>
        <w:rPr>
          <w:rStyle w:val="InitialStyle"/>
          <w:rFonts w:ascii="Times New Roman" w:hAnsi="Times New Roman"/>
          <w:szCs w:val="24"/>
        </w:rPr>
      </w:pPr>
      <w:r w:rsidRPr="00384905">
        <w:rPr>
          <w:rStyle w:val="InitialStyle"/>
          <w:rFonts w:ascii="Times New Roman" w:hAnsi="Times New Roman"/>
          <w:szCs w:val="24"/>
        </w:rPr>
        <w:t>Arlington, VA 22201</w:t>
      </w:r>
    </w:p>
    <w:p w:rsidR="00384905" w:rsidP="00BB0114" w:rsidRDefault="00384905" w14:paraId="441D82C3" w14:textId="68803436">
      <w:pPr>
        <w:pStyle w:val="DefaultText"/>
        <w:rPr>
          <w:rStyle w:val="InitialStyle"/>
          <w:rFonts w:ascii="Times New Roman" w:hAnsi="Times New Roman"/>
          <w:szCs w:val="24"/>
        </w:rPr>
      </w:pPr>
      <w:r>
        <w:rPr>
          <w:rStyle w:val="InitialStyle"/>
          <w:rFonts w:ascii="Times New Roman" w:hAnsi="Times New Roman"/>
          <w:szCs w:val="24"/>
        </w:rPr>
        <w:t>Phone: 336-260-6534</w:t>
      </w:r>
    </w:p>
    <w:p w:rsidR="00FE3A40" w:rsidP="00384905" w:rsidRDefault="002A13DA" w14:paraId="2430A430" w14:textId="5E0D79EA">
      <w:pPr>
        <w:pStyle w:val="DefaultText"/>
        <w:rPr>
          <w:rStyle w:val="InitialStyle"/>
          <w:rFonts w:ascii="Times New Roman" w:hAnsi="Times New Roman"/>
          <w:szCs w:val="24"/>
        </w:rPr>
      </w:pPr>
      <w:hyperlink w:history="1" r:id="rId8">
        <w:r w:rsidRPr="00903B44" w:rsidR="00384905">
          <w:rPr>
            <w:rStyle w:val="Hyperlink"/>
            <w:szCs w:val="24"/>
          </w:rPr>
          <w:t>kjordan358@gmail.com</w:t>
        </w:r>
      </w:hyperlink>
    </w:p>
    <w:p w:rsidRPr="00597C42" w:rsidR="00384905" w:rsidP="00384905" w:rsidRDefault="00384905" w14:paraId="691513CC" w14:textId="77777777">
      <w:pPr>
        <w:pStyle w:val="DefaultText"/>
        <w:rPr>
          <w:rStyle w:val="InitialStyle"/>
          <w:rFonts w:ascii="Times New Roman" w:hAnsi="Times New Roman"/>
          <w:szCs w:val="24"/>
        </w:rPr>
      </w:pPr>
    </w:p>
    <w:p w:rsidRPr="00D828F9" w:rsidR="00D828F9" w:rsidP="00D828F9" w:rsidRDefault="00D828F9" w14:paraId="36CEB77B" w14:textId="13B991E3">
      <w:pPr>
        <w:overflowPunct w:val="0"/>
        <w:autoSpaceDE w:val="0"/>
        <w:autoSpaceDN w:val="0"/>
        <w:adjustRightInd w:val="0"/>
        <w:textAlignment w:val="baseline"/>
        <w:rPr>
          <w:szCs w:val="20"/>
        </w:rPr>
      </w:pPr>
      <w:r w:rsidRPr="00D828F9">
        <w:rPr>
          <w:szCs w:val="20"/>
        </w:rPr>
        <w:t xml:space="preserve">APHIS contacted these respondents by email and phone to discuss the information APHIS collects to administer its </w:t>
      </w:r>
      <w:proofErr w:type="spellStart"/>
      <w:r>
        <w:rPr>
          <w:szCs w:val="20"/>
        </w:rPr>
        <w:t>Johnes</w:t>
      </w:r>
      <w:proofErr w:type="spellEnd"/>
      <w:r>
        <w:rPr>
          <w:szCs w:val="20"/>
        </w:rPr>
        <w:t xml:space="preserve"> disease surveillance and response </w:t>
      </w:r>
      <w:r w:rsidRPr="00D828F9">
        <w:rPr>
          <w:szCs w:val="20"/>
        </w:rPr>
        <w:t>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r w:rsidR="00384905">
        <w:rPr>
          <w:szCs w:val="20"/>
        </w:rPr>
        <w:t xml:space="preserve"> They did observe, uniformly, that the</w:t>
      </w:r>
      <w:r w:rsidR="00D81D7F">
        <w:rPr>
          <w:szCs w:val="20"/>
        </w:rPr>
        <w:t xml:space="preserve"> producers and veterinarians they work with</w:t>
      </w:r>
      <w:r w:rsidR="00384905">
        <w:rPr>
          <w:szCs w:val="20"/>
        </w:rPr>
        <w:t xml:space="preserve"> seldom have need to implement the surveillance instruments.</w:t>
      </w:r>
    </w:p>
    <w:p w:rsidRPr="00597C42" w:rsidR="00597C42" w:rsidP="0022501C" w:rsidRDefault="00597C42" w14:paraId="6C9DE8D0" w14:textId="77777777">
      <w:pPr>
        <w:pStyle w:val="DefaultText"/>
        <w:rPr>
          <w:rStyle w:val="InitialStyle"/>
          <w:rFonts w:ascii="Times New Roman" w:hAnsi="Times New Roman"/>
          <w:szCs w:val="24"/>
        </w:rPr>
      </w:pPr>
    </w:p>
    <w:p w:rsidRPr="003E13C2" w:rsidR="003E13C2" w:rsidP="003E13C2" w:rsidRDefault="003E13C2" w14:paraId="1634721E" w14:textId="4AFB30B0">
      <w:pPr>
        <w:rPr>
          <w:rFonts w:eastAsia="Calibri"/>
        </w:rPr>
      </w:pPr>
      <w:r w:rsidRPr="003E13C2">
        <w:rPr>
          <w:rFonts w:eastAsia="Calibri"/>
        </w:rPr>
        <w:t xml:space="preserve">On Wednesday, July 15, 2020, APHIS published a 60-day notice on pages 42820-428-21 of the Federal Register (85 FR 42820) seeking public comment on its plans to request renewal of this collection of information. </w:t>
      </w:r>
      <w:r w:rsidRPr="003E13C2">
        <w:t xml:space="preserve">There were zero (0) comments received. </w:t>
      </w:r>
    </w:p>
    <w:p w:rsidR="00597C42" w:rsidP="0022501C" w:rsidRDefault="00597C42" w14:paraId="7D313411" w14:textId="15413325">
      <w:pPr>
        <w:pStyle w:val="DefaultText"/>
        <w:rPr>
          <w:rStyle w:val="InitialStyle"/>
          <w:rFonts w:ascii="Times New Roman" w:hAnsi="Times New Roman"/>
          <w:szCs w:val="24"/>
        </w:rPr>
      </w:pPr>
    </w:p>
    <w:p w:rsidRPr="00597C42" w:rsidR="003E13C2" w:rsidP="0022501C" w:rsidRDefault="003E13C2" w14:paraId="0153D282" w14:textId="77777777">
      <w:pPr>
        <w:pStyle w:val="DefaultText"/>
        <w:rPr>
          <w:rStyle w:val="InitialStyle"/>
          <w:rFonts w:ascii="Times New Roman" w:hAnsi="Times New Roman"/>
          <w:szCs w:val="24"/>
        </w:rPr>
      </w:pPr>
    </w:p>
    <w:p w:rsidRPr="00597C42" w:rsidR="008E1884" w:rsidP="008E1884" w:rsidRDefault="008E1884" w14:paraId="1681EF67" w14:textId="77777777">
      <w:pPr>
        <w:autoSpaceDE w:val="0"/>
        <w:autoSpaceDN w:val="0"/>
        <w:adjustRightInd w:val="0"/>
        <w:rPr>
          <w:b/>
        </w:rPr>
      </w:pPr>
      <w:r w:rsidRPr="00597C42">
        <w:t xml:space="preserve"> </w:t>
      </w:r>
      <w:r w:rsidRPr="00597C42">
        <w:rPr>
          <w:b/>
          <w:bCs/>
        </w:rPr>
        <w:t xml:space="preserve">9.  Explain any decision to provide any payment or gift to respondents, other than </w:t>
      </w:r>
      <w:proofErr w:type="spellStart"/>
      <w:r w:rsidRPr="00597C42">
        <w:rPr>
          <w:b/>
          <w:bCs/>
        </w:rPr>
        <w:t>reenumeration</w:t>
      </w:r>
      <w:proofErr w:type="spellEnd"/>
      <w:r w:rsidRPr="00597C42">
        <w:rPr>
          <w:b/>
          <w:bCs/>
        </w:rPr>
        <w:t xml:space="preserve"> of contractors or grantees.</w:t>
      </w:r>
    </w:p>
    <w:p w:rsidRPr="00597C42" w:rsidR="008E1884" w:rsidP="008E1884" w:rsidRDefault="008E1884" w14:paraId="11CA11D8" w14:textId="77777777">
      <w:pPr>
        <w:autoSpaceDE w:val="0"/>
        <w:autoSpaceDN w:val="0"/>
        <w:adjustRightInd w:val="0"/>
      </w:pPr>
    </w:p>
    <w:p w:rsidRPr="00597C42" w:rsidR="008E1884" w:rsidP="008E1884" w:rsidRDefault="008E1884" w14:paraId="101B53A1" w14:textId="77777777">
      <w:pPr>
        <w:autoSpaceDE w:val="0"/>
        <w:autoSpaceDN w:val="0"/>
        <w:adjustRightInd w:val="0"/>
      </w:pPr>
      <w:r w:rsidRPr="00597C42">
        <w:t xml:space="preserve">This information collection activity involves no payments or gifts to respondents. </w:t>
      </w:r>
    </w:p>
    <w:p w:rsidRPr="00597C42" w:rsidR="008E1884" w:rsidP="008E1884" w:rsidRDefault="008E1884" w14:paraId="0363F7E5" w14:textId="77777777">
      <w:pPr>
        <w:autoSpaceDE w:val="0"/>
        <w:autoSpaceDN w:val="0"/>
        <w:adjustRightInd w:val="0"/>
      </w:pPr>
    </w:p>
    <w:p w:rsidRPr="00597C42" w:rsidR="008E1884" w:rsidP="008E1884" w:rsidRDefault="008E1884" w14:paraId="2D29CCB5" w14:textId="77777777">
      <w:pPr>
        <w:autoSpaceDE w:val="0"/>
        <w:autoSpaceDN w:val="0"/>
        <w:adjustRightInd w:val="0"/>
        <w:rPr>
          <w:b/>
          <w:bCs/>
        </w:rPr>
      </w:pPr>
    </w:p>
    <w:p w:rsidRPr="00597C42" w:rsidR="008E1884" w:rsidP="008E1884" w:rsidRDefault="008E1884" w14:paraId="379EFE4B" w14:textId="77777777">
      <w:pPr>
        <w:autoSpaceDE w:val="0"/>
        <w:autoSpaceDN w:val="0"/>
        <w:adjustRightInd w:val="0"/>
        <w:rPr>
          <w:b/>
        </w:rPr>
      </w:pPr>
      <w:r w:rsidRPr="00597C42">
        <w:rPr>
          <w:b/>
          <w:bCs/>
        </w:rPr>
        <w:t>10.  Describe any assurance of confidentiality provided to respondents and the basis for the assurance in statute, regulation, or agency policy.</w:t>
      </w:r>
    </w:p>
    <w:p w:rsidRPr="00597C42" w:rsidR="008E1884" w:rsidP="008E1884" w:rsidRDefault="008E1884" w14:paraId="698E421C" w14:textId="77777777">
      <w:pPr>
        <w:autoSpaceDE w:val="0"/>
        <w:autoSpaceDN w:val="0"/>
        <w:adjustRightInd w:val="0"/>
      </w:pPr>
    </w:p>
    <w:p w:rsidRPr="00597C42" w:rsidR="00597C42" w:rsidP="00597C42" w:rsidRDefault="00597C42" w14:paraId="3DD28F16" w14:textId="77777777">
      <w:pPr>
        <w:rPr>
          <w:color w:val="000000"/>
        </w:rPr>
      </w:pPr>
      <w:r w:rsidRPr="00597C42">
        <w:rPr>
          <w:color w:val="000000"/>
        </w:rPr>
        <w:t xml:space="preserve">No additional assurance of confidentiality is provided with this information collection. </w:t>
      </w:r>
      <w:proofErr w:type="gramStart"/>
      <w:r w:rsidRPr="00597C42">
        <w:rPr>
          <w:color w:val="000000"/>
        </w:rPr>
        <w:t>Any and all</w:t>
      </w:r>
      <w:proofErr w:type="gramEnd"/>
      <w:r w:rsidRPr="00597C42">
        <w:rPr>
          <w:color w:val="000000"/>
        </w:rPr>
        <w:t xml:space="preserve"> information obtained in this collection shall not be disclosed except in accordance with </w:t>
      </w:r>
    </w:p>
    <w:p w:rsidRPr="00597C42" w:rsidR="00597C42" w:rsidP="00597C42" w:rsidRDefault="00597C42" w14:paraId="51C80CB1" w14:textId="77777777">
      <w:pPr>
        <w:rPr>
          <w:color w:val="000000"/>
        </w:rPr>
      </w:pPr>
      <w:r w:rsidRPr="00597C42">
        <w:rPr>
          <w:color w:val="000000"/>
        </w:rPr>
        <w:t>5 U.S.C. 552a.</w:t>
      </w:r>
    </w:p>
    <w:p w:rsidRPr="00597C42" w:rsidR="008E1884" w:rsidP="008E1884" w:rsidRDefault="008E1884" w14:paraId="1FB9F883" w14:textId="77777777">
      <w:pPr>
        <w:autoSpaceDE w:val="0"/>
        <w:autoSpaceDN w:val="0"/>
        <w:adjustRightInd w:val="0"/>
      </w:pPr>
    </w:p>
    <w:p w:rsidRPr="00597C42" w:rsidR="008E1884" w:rsidP="008E1884" w:rsidRDefault="008E1884" w14:paraId="3C7F7409" w14:textId="77777777">
      <w:pPr>
        <w:autoSpaceDE w:val="0"/>
        <w:autoSpaceDN w:val="0"/>
        <w:adjustRightInd w:val="0"/>
        <w:rPr>
          <w:b/>
          <w:bCs/>
        </w:rPr>
      </w:pPr>
    </w:p>
    <w:p w:rsidRPr="00597C42" w:rsidR="008E1884" w:rsidP="008E1884" w:rsidRDefault="008E1884" w14:paraId="00934AD3" w14:textId="77777777">
      <w:pPr>
        <w:autoSpaceDE w:val="0"/>
        <w:autoSpaceDN w:val="0"/>
        <w:adjustRightInd w:val="0"/>
        <w:rPr>
          <w:b/>
          <w:bCs/>
        </w:rPr>
      </w:pPr>
      <w:r w:rsidRPr="00597C42">
        <w:rPr>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97C42" w:rsidR="008E1884" w:rsidP="008E1884" w:rsidRDefault="008E1884" w14:paraId="2DAA340E" w14:textId="77777777">
      <w:pPr>
        <w:autoSpaceDE w:val="0"/>
        <w:autoSpaceDN w:val="0"/>
        <w:adjustRightInd w:val="0"/>
      </w:pPr>
    </w:p>
    <w:p w:rsidRPr="00597C42" w:rsidR="008E1884" w:rsidP="008E1884" w:rsidRDefault="008E1884" w14:paraId="759BC7CA" w14:textId="77777777">
      <w:pPr>
        <w:autoSpaceDE w:val="0"/>
        <w:autoSpaceDN w:val="0"/>
        <w:adjustRightInd w:val="0"/>
      </w:pPr>
      <w:r w:rsidRPr="00597C42">
        <w:t>This informat</w:t>
      </w:r>
      <w:r w:rsidRPr="00597C42" w:rsidR="00577D18">
        <w:t>ion collection activity asks</w:t>
      </w:r>
      <w:r w:rsidRPr="00597C42">
        <w:t xml:space="preserve"> no questions of a personal or sensitive nature.</w:t>
      </w:r>
    </w:p>
    <w:p w:rsidRPr="00597C42" w:rsidR="008E1884" w:rsidP="008E1884" w:rsidRDefault="008E1884" w14:paraId="744C7964" w14:textId="77777777">
      <w:pPr>
        <w:autoSpaceDE w:val="0"/>
        <w:autoSpaceDN w:val="0"/>
        <w:adjustRightInd w:val="0"/>
      </w:pPr>
    </w:p>
    <w:p w:rsidRPr="00597C42" w:rsidR="000D0BDE" w:rsidP="008E1884" w:rsidRDefault="000D0BDE" w14:paraId="34D9F43B" w14:textId="77777777">
      <w:pPr>
        <w:autoSpaceDE w:val="0"/>
        <w:autoSpaceDN w:val="0"/>
        <w:adjustRightInd w:val="0"/>
      </w:pPr>
    </w:p>
    <w:p w:rsidRPr="00597C42" w:rsidR="008E1884" w:rsidP="008E1884" w:rsidRDefault="008E1884" w14:paraId="287B3B80" w14:textId="77777777">
      <w:pPr>
        <w:autoSpaceDE w:val="0"/>
        <w:autoSpaceDN w:val="0"/>
        <w:adjustRightInd w:val="0"/>
        <w:rPr>
          <w:b/>
          <w:bCs/>
        </w:rPr>
      </w:pPr>
      <w:r w:rsidRPr="00597C42">
        <w:rPr>
          <w:b/>
          <w:bCs/>
        </w:rPr>
        <w:t>12.  Provide estimates of the hour burden of the collection of information.  Indicate the number of respondents, frequency of response, annual hour burden, and an explanation of how the burden was estimated.</w:t>
      </w:r>
    </w:p>
    <w:p w:rsidRPr="00597C42" w:rsidR="008E1884" w:rsidP="008E1884" w:rsidRDefault="008E1884" w14:paraId="1AA65C98" w14:textId="77777777">
      <w:pPr>
        <w:autoSpaceDE w:val="0"/>
        <w:autoSpaceDN w:val="0"/>
        <w:adjustRightInd w:val="0"/>
        <w:rPr>
          <w:b/>
          <w:bCs/>
        </w:rPr>
      </w:pPr>
    </w:p>
    <w:p w:rsidRPr="00597C42" w:rsidR="008E1884" w:rsidP="008E1884" w:rsidRDefault="008E1884" w14:paraId="7B3AE471" w14:textId="77777777">
      <w:pPr>
        <w:autoSpaceDE w:val="0"/>
        <w:autoSpaceDN w:val="0"/>
        <w:adjustRightInd w:val="0"/>
        <w:rPr>
          <w:b/>
          <w:bCs/>
        </w:rPr>
      </w:pPr>
      <w:r w:rsidRPr="00597C42">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597C42" w:rsidR="008E1884" w:rsidP="008E1884" w:rsidRDefault="008E1884" w14:paraId="1D5AD038" w14:textId="77777777">
      <w:pPr>
        <w:autoSpaceDE w:val="0"/>
        <w:autoSpaceDN w:val="0"/>
        <w:adjustRightInd w:val="0"/>
      </w:pPr>
    </w:p>
    <w:p w:rsidRPr="00597C42" w:rsidR="008E1884" w:rsidP="008E1884" w:rsidRDefault="008E1884" w14:paraId="3FF2AFE9" w14:textId="77777777">
      <w:pPr>
        <w:autoSpaceDE w:val="0"/>
        <w:autoSpaceDN w:val="0"/>
        <w:adjustRightInd w:val="0"/>
      </w:pPr>
      <w:r w:rsidRPr="00597C42">
        <w:lastRenderedPageBreak/>
        <w:t>See APHIS Form 71. Burden estimates were developed from discussions with herd owners, accredited veterinarians, and livestock shippers.</w:t>
      </w:r>
    </w:p>
    <w:p w:rsidRPr="00597C42" w:rsidR="008E1884" w:rsidP="008E1884" w:rsidRDefault="008E1884" w14:paraId="5C5366FE" w14:textId="77777777">
      <w:pPr>
        <w:autoSpaceDE w:val="0"/>
        <w:autoSpaceDN w:val="0"/>
        <w:adjustRightInd w:val="0"/>
      </w:pPr>
    </w:p>
    <w:p w:rsidRPr="00597C42" w:rsidR="008E1884" w:rsidP="008E1884" w:rsidRDefault="008E1884" w14:paraId="06A306F4" w14:textId="77777777">
      <w:pPr>
        <w:autoSpaceDE w:val="0"/>
        <w:autoSpaceDN w:val="0"/>
        <w:adjustRightInd w:val="0"/>
        <w:rPr>
          <w:b/>
          <w:bCs/>
        </w:rPr>
      </w:pPr>
      <w:r w:rsidRPr="00597C42">
        <w:rPr>
          <w:b/>
          <w:bCs/>
        </w:rPr>
        <w:t>•Provide estimates of annualized cost to respondents for the hour burdens for collections of information, identifying and using appropriate wage rate categories.</w:t>
      </w:r>
    </w:p>
    <w:p w:rsidRPr="00597C42" w:rsidR="008E1884" w:rsidP="008E1884" w:rsidRDefault="008E1884" w14:paraId="374E689A" w14:textId="77777777">
      <w:pPr>
        <w:autoSpaceDE w:val="0"/>
        <w:autoSpaceDN w:val="0"/>
        <w:adjustRightInd w:val="0"/>
      </w:pPr>
    </w:p>
    <w:p w:rsidRPr="006D5BC4" w:rsidR="006D5BC4" w:rsidP="006D5BC4" w:rsidRDefault="006D5BC4" w14:paraId="1BE0571A" w14:textId="1326B099">
      <w:pPr>
        <w:overflowPunct w:val="0"/>
        <w:autoSpaceDE w:val="0"/>
        <w:autoSpaceDN w:val="0"/>
        <w:adjustRightInd w:val="0"/>
        <w:textAlignment w:val="baseline"/>
      </w:pPr>
      <w:r w:rsidRPr="006D5BC4">
        <w:t>APHIS estimates the total annualized cost to these respondents to be $</w:t>
      </w:r>
      <w:r w:rsidR="00BB1D4A">
        <w:t>474.22</w:t>
      </w:r>
      <w:r w:rsidRPr="006D5BC4">
        <w:t>. APHIS arrived at this figure by multiplying the hours of estimated response time (</w:t>
      </w:r>
      <w:r w:rsidR="00BB1D4A">
        <w:t>9</w:t>
      </w:r>
      <w:r w:rsidRPr="006D5BC4">
        <w:t xml:space="preserve"> hours) by the estimated average hourly wage of the above respondents ($</w:t>
      </w:r>
      <w:r w:rsidR="00062CE9">
        <w:t>35.83</w:t>
      </w:r>
      <w:r w:rsidRPr="006D5BC4">
        <w:t>) and then multiplying the result ($</w:t>
      </w:r>
      <w:r w:rsidR="00BB1D4A">
        <w:t>322.47</w:t>
      </w:r>
      <w:r w:rsidRPr="006D5BC4">
        <w:t>) by 1.4706 to capture benefit costs. According to DOL BLS news release USDL-</w:t>
      </w:r>
      <w:r w:rsidR="003E13C2">
        <w:t>20</w:t>
      </w:r>
      <w:r w:rsidRPr="006D5BC4">
        <w:t>-</w:t>
      </w:r>
      <w:r w:rsidR="003E13C2">
        <w:t>0451</w:t>
      </w:r>
      <w:r w:rsidRPr="006D5BC4">
        <w:t xml:space="preserve">, dated </w:t>
      </w:r>
      <w:r w:rsidR="003E13C2">
        <w:t>March 2020</w:t>
      </w:r>
      <w:r w:rsidRPr="006D5BC4">
        <w:t xml:space="preserve"> (see https://www.bls.gov/news.release/pdf/ecec.</w:t>
      </w:r>
      <w:r w:rsidR="003E13C2">
        <w:t>htm</w:t>
      </w:r>
      <w:r w:rsidRPr="006D5BC4">
        <w:t>), benefits account for 32 percent of employee costs, and wages account for the remaining 68 percent. Mathematically, total costs can be calculated as a function of wages using a multiplier of 1.4706.”</w:t>
      </w:r>
    </w:p>
    <w:p w:rsidRPr="00597C42" w:rsidR="008E1884" w:rsidP="008E1884" w:rsidRDefault="008E1884" w14:paraId="321FC451" w14:textId="77777777">
      <w:pPr>
        <w:autoSpaceDE w:val="0"/>
        <w:autoSpaceDN w:val="0"/>
        <w:adjustRightInd w:val="0"/>
      </w:pPr>
    </w:p>
    <w:p w:rsidRPr="00597C42" w:rsidR="008E1884" w:rsidP="008E1884" w:rsidRDefault="008E1884" w14:paraId="07BB1C70" w14:textId="39CF59E6">
      <w:pPr>
        <w:autoSpaceDE w:val="0"/>
        <w:autoSpaceDN w:val="0"/>
        <w:adjustRightInd w:val="0"/>
      </w:pPr>
      <w:r w:rsidRPr="00597C42">
        <w:t>Animal shippers: $</w:t>
      </w:r>
      <w:r w:rsidRPr="00597C42" w:rsidR="009C68F0">
        <w:t>32.</w:t>
      </w:r>
      <w:r w:rsidR="004F48EF">
        <w:t>47</w:t>
      </w:r>
      <w:r w:rsidRPr="00597C42" w:rsidR="004B3228">
        <w:t xml:space="preserve"> (</w:t>
      </w:r>
      <w:r w:rsidR="004F48EF">
        <w:t>buyers and purchasing agents</w:t>
      </w:r>
      <w:r w:rsidRPr="00597C42" w:rsidR="004B3228">
        <w:t>)</w:t>
      </w:r>
    </w:p>
    <w:p w:rsidRPr="00597C42" w:rsidR="008E1884" w:rsidP="008E1884" w:rsidRDefault="008E1884" w14:paraId="303EB354" w14:textId="1B562F5C">
      <w:pPr>
        <w:autoSpaceDE w:val="0"/>
        <w:autoSpaceDN w:val="0"/>
        <w:adjustRightInd w:val="0"/>
      </w:pPr>
      <w:r w:rsidRPr="00597C42">
        <w:t>Animal producers: $</w:t>
      </w:r>
      <w:r w:rsidRPr="00597C42" w:rsidR="009C68F0">
        <w:t>2</w:t>
      </w:r>
      <w:r w:rsidR="004F48EF">
        <w:t>4</w:t>
      </w:r>
      <w:r w:rsidRPr="00597C42" w:rsidR="009C68F0">
        <w:t>.</w:t>
      </w:r>
      <w:r w:rsidR="004F48EF">
        <w:t>4</w:t>
      </w:r>
      <w:r w:rsidRPr="00597C42" w:rsidR="009C68F0">
        <w:t>2</w:t>
      </w:r>
      <w:r w:rsidRPr="00597C42" w:rsidR="004B3228">
        <w:t xml:space="preserve"> (first-line supervisors of farming, fishing, and forestry workers)</w:t>
      </w:r>
    </w:p>
    <w:p w:rsidRPr="00597C42" w:rsidR="008E1884" w:rsidP="008E1884" w:rsidRDefault="008E1884" w14:paraId="707271A8" w14:textId="61165F63">
      <w:pPr>
        <w:autoSpaceDE w:val="0"/>
        <w:autoSpaceDN w:val="0"/>
        <w:adjustRightInd w:val="0"/>
      </w:pPr>
      <w:r w:rsidRPr="00597C42">
        <w:t>Veterinarians: $</w:t>
      </w:r>
      <w:r w:rsidR="004F48EF">
        <w:t>50.59</w:t>
      </w:r>
    </w:p>
    <w:p w:rsidRPr="00597C42" w:rsidR="008E1884" w:rsidP="008E1884" w:rsidRDefault="008E1884" w14:paraId="717F398E" w14:textId="77777777">
      <w:pPr>
        <w:autoSpaceDE w:val="0"/>
        <w:autoSpaceDN w:val="0"/>
        <w:adjustRightInd w:val="0"/>
      </w:pPr>
    </w:p>
    <w:p w:rsidRPr="00597C42" w:rsidR="00661686" w:rsidP="008E1884" w:rsidRDefault="008E1884" w14:paraId="38D002C9" w14:textId="77777777">
      <w:r w:rsidRPr="00597C42">
        <w:t>The average hourly rate is derived from the U.S Department of Labor; B</w:t>
      </w:r>
      <w:r w:rsidRPr="00597C42" w:rsidR="00661686">
        <w:t xml:space="preserve">ureau of Labor Statistics </w:t>
      </w:r>
    </w:p>
    <w:p w:rsidRPr="00980284" w:rsidR="003E13C2" w:rsidP="003E13C2" w:rsidRDefault="008E1884" w14:paraId="26F5FED5" w14:textId="241B6E08">
      <w:pPr>
        <w:rPr>
          <w:sz w:val="22"/>
          <w:szCs w:val="22"/>
        </w:rPr>
      </w:pPr>
      <w:r w:rsidRPr="00597C42">
        <w:t>Report – National Compensation Survey: Occupatio</w:t>
      </w:r>
      <w:r w:rsidRPr="00597C42" w:rsidR="00661686">
        <w:t>nal Employment and Wa</w:t>
      </w:r>
      <w:r w:rsidR="003E13C2">
        <w:t xml:space="preserve">ges. See </w:t>
      </w:r>
      <w:r w:rsidRPr="003E13C2" w:rsidR="003E13C2">
        <w:rPr>
          <w:rFonts w:eastAsiaTheme="minorEastAsia"/>
        </w:rPr>
        <w:t>https://www.bls.gov/oes/current/oes_stru.htm.</w:t>
      </w:r>
    </w:p>
    <w:p w:rsidRPr="00597C42" w:rsidR="003E13C2" w:rsidP="008E1884" w:rsidRDefault="003E13C2" w14:paraId="44204C58" w14:textId="77777777">
      <w:pPr>
        <w:autoSpaceDE w:val="0"/>
        <w:autoSpaceDN w:val="0"/>
        <w:adjustRightInd w:val="0"/>
      </w:pPr>
    </w:p>
    <w:p w:rsidRPr="00597C42" w:rsidR="008E1884" w:rsidP="008E1884" w:rsidRDefault="008E1884" w14:paraId="385875A9" w14:textId="77777777">
      <w:pPr>
        <w:autoSpaceDE w:val="0"/>
        <w:autoSpaceDN w:val="0"/>
        <w:adjustRightInd w:val="0"/>
        <w:rPr>
          <w:b/>
          <w:bCs/>
        </w:rPr>
      </w:pPr>
    </w:p>
    <w:p w:rsidRPr="00597C42" w:rsidR="008E1884" w:rsidP="008E1884" w:rsidRDefault="008E1884" w14:paraId="34A69356" w14:textId="77777777">
      <w:pPr>
        <w:autoSpaceDE w:val="0"/>
        <w:autoSpaceDN w:val="0"/>
        <w:adjustRightInd w:val="0"/>
        <w:rPr>
          <w:b/>
        </w:rPr>
      </w:pPr>
      <w:r w:rsidRPr="00597C42">
        <w:rPr>
          <w:b/>
          <w:bCs/>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597C42" w:rsidR="008E1884" w:rsidP="008E1884" w:rsidRDefault="008E1884" w14:paraId="756F1F5C" w14:textId="77777777">
      <w:pPr>
        <w:autoSpaceDE w:val="0"/>
        <w:autoSpaceDN w:val="0"/>
        <w:adjustRightInd w:val="0"/>
      </w:pPr>
    </w:p>
    <w:p w:rsidRPr="00597C42" w:rsidR="008E1884" w:rsidP="008E1884" w:rsidRDefault="008E1884" w14:paraId="4312F373" w14:textId="77777777">
      <w:pPr>
        <w:pStyle w:val="DefaultText"/>
        <w:rPr>
          <w:rStyle w:val="InitialStyle"/>
          <w:rFonts w:ascii="Times New Roman" w:hAnsi="Times New Roman"/>
          <w:szCs w:val="24"/>
        </w:rPr>
      </w:pPr>
      <w:r w:rsidRPr="00597C42">
        <w:rPr>
          <w:rStyle w:val="InitialStyle"/>
          <w:rFonts w:ascii="Times New Roman" w:hAnsi="Times New Roman"/>
          <w:szCs w:val="24"/>
        </w:rPr>
        <w:t>No annual cost burden is associated with capital and startup costs, operation and maintenance expenditures, and purchase of services.</w:t>
      </w:r>
    </w:p>
    <w:p w:rsidRPr="00597C42" w:rsidR="008E1884" w:rsidP="008E1884" w:rsidRDefault="008E1884" w14:paraId="49125353" w14:textId="77777777">
      <w:pPr>
        <w:autoSpaceDE w:val="0"/>
        <w:autoSpaceDN w:val="0"/>
        <w:adjustRightInd w:val="0"/>
        <w:rPr>
          <w:bCs/>
        </w:rPr>
      </w:pPr>
    </w:p>
    <w:p w:rsidRPr="00597C42" w:rsidR="008E1884" w:rsidP="008E1884" w:rsidRDefault="008E1884" w14:paraId="5F137B1B" w14:textId="77777777">
      <w:pPr>
        <w:autoSpaceDE w:val="0"/>
        <w:autoSpaceDN w:val="0"/>
        <w:adjustRightInd w:val="0"/>
        <w:rPr>
          <w:b/>
          <w:bCs/>
        </w:rPr>
      </w:pPr>
    </w:p>
    <w:p w:rsidRPr="00597C42" w:rsidR="008E1884" w:rsidP="008E1884" w:rsidRDefault="008E1884" w14:paraId="0966A07D" w14:textId="77777777">
      <w:pPr>
        <w:autoSpaceDE w:val="0"/>
        <w:autoSpaceDN w:val="0"/>
        <w:adjustRightInd w:val="0"/>
        <w:rPr>
          <w:b/>
          <w:bCs/>
        </w:rPr>
      </w:pPr>
      <w:r w:rsidRPr="00597C42">
        <w:rPr>
          <w:b/>
          <w:bCs/>
        </w:rPr>
        <w:t>14.  Provide estimates of annualized cost to the Federal government</w:t>
      </w:r>
      <w:r w:rsidRPr="00597C42">
        <w:rPr>
          <w:b/>
        </w:rPr>
        <w:t xml:space="preserve">.  </w:t>
      </w:r>
      <w:r w:rsidRPr="00597C42">
        <w:rPr>
          <w:b/>
          <w:bCs/>
        </w:rPr>
        <w:t>Provide a description of the method used to estimate cost and any other expense that would not have been incurred without this collection of information.</w:t>
      </w:r>
    </w:p>
    <w:p w:rsidRPr="00597C42" w:rsidR="008E1884" w:rsidP="008E1884" w:rsidRDefault="008E1884" w14:paraId="4127A18B" w14:textId="77777777">
      <w:pPr>
        <w:autoSpaceDE w:val="0"/>
        <w:autoSpaceDN w:val="0"/>
        <w:adjustRightInd w:val="0"/>
      </w:pPr>
    </w:p>
    <w:p w:rsidRPr="00597C42" w:rsidR="008E1884" w:rsidP="008E1884" w:rsidRDefault="008E1884" w14:paraId="286D2BF0" w14:textId="486A5CD6">
      <w:pPr>
        <w:autoSpaceDE w:val="0"/>
        <w:autoSpaceDN w:val="0"/>
        <w:adjustRightInd w:val="0"/>
      </w:pPr>
      <w:r w:rsidRPr="00597C42">
        <w:t>The annualized cost to the Federal Government is estimated at $</w:t>
      </w:r>
      <w:r w:rsidR="00BB1D4A">
        <w:t>270.55</w:t>
      </w:r>
      <w:r w:rsidRPr="00597C42">
        <w:t>. (See APHIS Form 79.)</w:t>
      </w:r>
    </w:p>
    <w:p w:rsidRPr="00597C42" w:rsidR="008B340F" w:rsidP="00597C42" w:rsidRDefault="008B340F" w14:paraId="7F3B52E0" w14:textId="77777777">
      <w:pPr>
        <w:rPr>
          <w:b/>
          <w:bCs/>
        </w:rPr>
      </w:pPr>
    </w:p>
    <w:p w:rsidR="002A13DA" w:rsidP="00597C42" w:rsidRDefault="002A13DA" w14:paraId="65C341E6" w14:textId="0EC412F6">
      <w:pPr>
        <w:autoSpaceDE w:val="0"/>
        <w:autoSpaceDN w:val="0"/>
        <w:adjustRightInd w:val="0"/>
        <w:rPr>
          <w:b/>
          <w:bCs/>
        </w:rPr>
      </w:pPr>
    </w:p>
    <w:p w:rsidR="002A13DA" w:rsidP="00597C42" w:rsidRDefault="002A13DA" w14:paraId="13182B41" w14:textId="214025D2">
      <w:pPr>
        <w:autoSpaceDE w:val="0"/>
        <w:autoSpaceDN w:val="0"/>
        <w:adjustRightInd w:val="0"/>
        <w:rPr>
          <w:b/>
          <w:bCs/>
        </w:rPr>
      </w:pPr>
    </w:p>
    <w:p w:rsidR="002A13DA" w:rsidP="00597C42" w:rsidRDefault="002A13DA" w14:paraId="34F7AE86" w14:textId="1CEF1E3A">
      <w:pPr>
        <w:autoSpaceDE w:val="0"/>
        <w:autoSpaceDN w:val="0"/>
        <w:adjustRightInd w:val="0"/>
        <w:rPr>
          <w:b/>
          <w:bCs/>
        </w:rPr>
      </w:pPr>
    </w:p>
    <w:p w:rsidR="002A13DA" w:rsidP="00597C42" w:rsidRDefault="002A13DA" w14:paraId="1C675EDB" w14:textId="44AEAB7C">
      <w:pPr>
        <w:autoSpaceDE w:val="0"/>
        <w:autoSpaceDN w:val="0"/>
        <w:adjustRightInd w:val="0"/>
        <w:rPr>
          <w:b/>
          <w:bCs/>
        </w:rPr>
      </w:pPr>
    </w:p>
    <w:p w:rsidR="002A13DA" w:rsidP="00597C42" w:rsidRDefault="002A13DA" w14:paraId="7BF58929" w14:textId="159BF74A">
      <w:pPr>
        <w:autoSpaceDE w:val="0"/>
        <w:autoSpaceDN w:val="0"/>
        <w:adjustRightInd w:val="0"/>
        <w:rPr>
          <w:b/>
          <w:bCs/>
        </w:rPr>
      </w:pPr>
    </w:p>
    <w:p w:rsidR="002A13DA" w:rsidP="00597C42" w:rsidRDefault="002A13DA" w14:paraId="1B6A7C12" w14:textId="5F267C21">
      <w:pPr>
        <w:autoSpaceDE w:val="0"/>
        <w:autoSpaceDN w:val="0"/>
        <w:adjustRightInd w:val="0"/>
        <w:rPr>
          <w:b/>
          <w:bCs/>
        </w:rPr>
      </w:pPr>
    </w:p>
    <w:p w:rsidR="002A13DA" w:rsidP="00597C42" w:rsidRDefault="002A13DA" w14:paraId="6274E3AA" w14:textId="394EDD41">
      <w:pPr>
        <w:autoSpaceDE w:val="0"/>
        <w:autoSpaceDN w:val="0"/>
        <w:adjustRightInd w:val="0"/>
        <w:rPr>
          <w:b/>
          <w:bCs/>
        </w:rPr>
      </w:pPr>
    </w:p>
    <w:p w:rsidRPr="00597C42" w:rsidR="002A13DA" w:rsidP="00597C42" w:rsidRDefault="002A13DA" w14:paraId="218AE10E" w14:textId="77777777">
      <w:pPr>
        <w:autoSpaceDE w:val="0"/>
        <w:autoSpaceDN w:val="0"/>
        <w:adjustRightInd w:val="0"/>
        <w:rPr>
          <w:b/>
          <w:bCs/>
        </w:rPr>
      </w:pPr>
      <w:bookmarkStart w:name="_GoBack" w:id="0"/>
      <w:bookmarkEnd w:id="0"/>
    </w:p>
    <w:p w:rsidRPr="00597C42" w:rsidR="00D9574E" w:rsidP="001234AC" w:rsidRDefault="008E1884" w14:paraId="722CBCC3" w14:textId="77777777">
      <w:pPr>
        <w:autoSpaceDE w:val="0"/>
        <w:autoSpaceDN w:val="0"/>
        <w:adjustRightInd w:val="0"/>
        <w:rPr>
          <w:b/>
          <w:bCs/>
        </w:rPr>
      </w:pPr>
      <w:r w:rsidRPr="00597C42">
        <w:rPr>
          <w:b/>
          <w:bCs/>
        </w:rPr>
        <w:lastRenderedPageBreak/>
        <w:t>15.  Explain the reasons for any program changes or adjustments reported in Items 13 or 14 of the OMB Form 83-1.</w:t>
      </w:r>
    </w:p>
    <w:tbl>
      <w:tblPr>
        <w:tblW w:w="4941"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801"/>
        <w:gridCol w:w="1054"/>
        <w:gridCol w:w="1143"/>
        <w:gridCol w:w="1404"/>
        <w:gridCol w:w="1316"/>
        <w:gridCol w:w="1498"/>
        <w:gridCol w:w="1318"/>
      </w:tblGrid>
      <w:tr w:rsidRPr="000B5473" w:rsidR="00CB5205" w:rsidTr="00D9574E" w14:paraId="52AE6C33" w14:textId="77777777">
        <w:trPr>
          <w:tblCellSpacing w:w="15" w:type="dxa"/>
        </w:trPr>
        <w:tc>
          <w:tcPr>
            <w:tcW w:w="921" w:type="pct"/>
            <w:shd w:val="clear" w:color="auto" w:fill="003399"/>
            <w:vAlign w:val="center"/>
            <w:hideMark/>
          </w:tcPr>
          <w:p w:rsidRPr="000B5473" w:rsidR="00CB5205" w:rsidP="00DE4891" w:rsidRDefault="004F400F" w14:paraId="39527515" w14:textId="6EC250AA">
            <w:pPr>
              <w:jc w:val="center"/>
              <w:rPr>
                <w:rFonts w:ascii="Arial" w:hAnsi="Arial" w:cs="Arial"/>
                <w:b/>
                <w:bCs/>
                <w:color w:val="FFFFFF"/>
                <w:sz w:val="18"/>
                <w:szCs w:val="18"/>
              </w:rPr>
            </w:pPr>
            <w:r w:rsidRPr="004F400F">
              <w:rPr>
                <w:rFonts w:ascii="Arial" w:hAnsi="Arial" w:cs="Arial"/>
                <w:color w:val="000000"/>
                <w:sz w:val="18"/>
                <w:szCs w:val="18"/>
              </w:rPr>
              <w:object w:dxaOrig="225" w:dyaOrig="225" w14:anchorId="3C45DBD3">
                <v:shape id="_x0000_i1031" style="width:1in;height:18pt" o:ole="" type="#_x0000_t75">
                  <v:imagedata o:title="" r:id="rId9"/>
                </v:shape>
                <w:control w:name="DefaultOcxName" w:shapeid="_x0000_i1031" r:id="rId10"/>
              </w:object>
            </w:r>
          </w:p>
        </w:tc>
        <w:tc>
          <w:tcPr>
            <w:tcW w:w="537" w:type="pct"/>
            <w:shd w:val="clear" w:color="auto" w:fill="003399"/>
            <w:vAlign w:val="center"/>
            <w:hideMark/>
          </w:tcPr>
          <w:p w:rsidRPr="000B5473" w:rsidR="00CB5205" w:rsidP="00DE4891" w:rsidRDefault="00CB5205" w14:paraId="2B62845E" w14:textId="77777777">
            <w:pPr>
              <w:jc w:val="center"/>
              <w:rPr>
                <w:rFonts w:ascii="Arial" w:hAnsi="Arial" w:cs="Arial"/>
                <w:b/>
                <w:bCs/>
                <w:color w:val="FFFFFF"/>
                <w:sz w:val="18"/>
                <w:szCs w:val="18"/>
              </w:rPr>
            </w:pPr>
            <w:r w:rsidRPr="000B5473">
              <w:rPr>
                <w:rFonts w:ascii="Arial" w:hAnsi="Arial" w:cs="Arial"/>
                <w:b/>
                <w:bCs/>
                <w:color w:val="FFFFFF"/>
                <w:sz w:val="18"/>
                <w:szCs w:val="18"/>
              </w:rPr>
              <w:t>Requested</w:t>
            </w:r>
          </w:p>
        </w:tc>
        <w:tc>
          <w:tcPr>
            <w:tcW w:w="584" w:type="pct"/>
            <w:shd w:val="clear" w:color="auto" w:fill="003399"/>
            <w:vAlign w:val="center"/>
            <w:hideMark/>
          </w:tcPr>
          <w:p w:rsidRPr="000B5473" w:rsidR="00CB5205" w:rsidP="00DE4891" w:rsidRDefault="00CB5205" w14:paraId="7D7CC68A" w14:textId="77777777">
            <w:pPr>
              <w:jc w:val="center"/>
              <w:rPr>
                <w:rFonts w:ascii="Arial" w:hAnsi="Arial" w:cs="Arial"/>
                <w:b/>
                <w:bCs/>
                <w:color w:val="FFFFFF"/>
                <w:sz w:val="18"/>
                <w:szCs w:val="18"/>
              </w:rPr>
            </w:pPr>
            <w:r w:rsidRPr="000B5473">
              <w:rPr>
                <w:rFonts w:ascii="Arial" w:hAnsi="Arial" w:cs="Arial"/>
                <w:b/>
                <w:bCs/>
                <w:color w:val="FFFFFF"/>
                <w:sz w:val="18"/>
                <w:szCs w:val="18"/>
              </w:rPr>
              <w:t>Program Change Due to New Statute</w:t>
            </w:r>
          </w:p>
        </w:tc>
        <w:tc>
          <w:tcPr>
            <w:tcW w:w="721" w:type="pct"/>
            <w:shd w:val="clear" w:color="auto" w:fill="003399"/>
            <w:vAlign w:val="center"/>
            <w:hideMark/>
          </w:tcPr>
          <w:p w:rsidRPr="000B5473" w:rsidR="00CB5205" w:rsidP="00DE4891" w:rsidRDefault="00CB5205" w14:paraId="36D98568" w14:textId="77777777">
            <w:pPr>
              <w:jc w:val="center"/>
              <w:rPr>
                <w:rFonts w:ascii="Arial" w:hAnsi="Arial" w:cs="Arial"/>
                <w:b/>
                <w:bCs/>
                <w:color w:val="FFFFFF"/>
                <w:sz w:val="18"/>
                <w:szCs w:val="18"/>
              </w:rPr>
            </w:pPr>
            <w:r w:rsidRPr="000B5473">
              <w:rPr>
                <w:rFonts w:ascii="Arial" w:hAnsi="Arial" w:cs="Arial"/>
                <w:b/>
                <w:bCs/>
                <w:color w:val="FFFFFF"/>
                <w:sz w:val="18"/>
                <w:szCs w:val="18"/>
              </w:rPr>
              <w:t>Program Change Due to Agency Discretion</w:t>
            </w:r>
          </w:p>
        </w:tc>
        <w:tc>
          <w:tcPr>
            <w:tcW w:w="675" w:type="pct"/>
            <w:shd w:val="clear" w:color="auto" w:fill="003399"/>
            <w:vAlign w:val="center"/>
            <w:hideMark/>
          </w:tcPr>
          <w:p w:rsidRPr="000B5473" w:rsidR="00CB5205" w:rsidP="00DE4891" w:rsidRDefault="00CB5205" w14:paraId="51DFC890" w14:textId="77777777">
            <w:pPr>
              <w:jc w:val="center"/>
              <w:rPr>
                <w:rFonts w:ascii="Arial" w:hAnsi="Arial" w:cs="Arial"/>
                <w:b/>
                <w:bCs/>
                <w:color w:val="FFFFFF"/>
                <w:sz w:val="18"/>
                <w:szCs w:val="18"/>
              </w:rPr>
            </w:pPr>
            <w:r w:rsidRPr="000B5473">
              <w:rPr>
                <w:rFonts w:ascii="Arial" w:hAnsi="Arial" w:cs="Arial"/>
                <w:b/>
                <w:bCs/>
                <w:color w:val="FFFFFF"/>
                <w:sz w:val="18"/>
                <w:szCs w:val="18"/>
              </w:rPr>
              <w:t>Change Due to Adjustment in Agency Estimate</w:t>
            </w:r>
          </w:p>
        </w:tc>
        <w:tc>
          <w:tcPr>
            <w:tcW w:w="770" w:type="pct"/>
            <w:shd w:val="clear" w:color="auto" w:fill="003399"/>
            <w:vAlign w:val="center"/>
            <w:hideMark/>
          </w:tcPr>
          <w:p w:rsidRPr="000B5473" w:rsidR="00CB5205" w:rsidP="00DE4891" w:rsidRDefault="00CB5205" w14:paraId="111E17BA" w14:textId="77777777">
            <w:pPr>
              <w:jc w:val="center"/>
              <w:rPr>
                <w:rFonts w:ascii="Arial" w:hAnsi="Arial" w:cs="Arial"/>
                <w:b/>
                <w:bCs/>
                <w:color w:val="FFFFFF"/>
                <w:sz w:val="18"/>
                <w:szCs w:val="18"/>
              </w:rPr>
            </w:pPr>
            <w:r w:rsidRPr="000B5473">
              <w:rPr>
                <w:rFonts w:ascii="Arial" w:hAnsi="Arial" w:cs="Arial"/>
                <w:b/>
                <w:bCs/>
                <w:color w:val="FFFFFF"/>
                <w:sz w:val="18"/>
                <w:szCs w:val="18"/>
              </w:rPr>
              <w:t>Change Due to Potential Violation of the PRA</w:t>
            </w:r>
          </w:p>
        </w:tc>
        <w:tc>
          <w:tcPr>
            <w:tcW w:w="668" w:type="pct"/>
            <w:shd w:val="clear" w:color="auto" w:fill="003399"/>
            <w:vAlign w:val="center"/>
            <w:hideMark/>
          </w:tcPr>
          <w:p w:rsidRPr="000B5473" w:rsidR="00CB5205" w:rsidP="00DE4891" w:rsidRDefault="00CB5205" w14:paraId="4A810520" w14:textId="77777777">
            <w:pPr>
              <w:jc w:val="center"/>
              <w:rPr>
                <w:rFonts w:ascii="Arial" w:hAnsi="Arial" w:cs="Arial"/>
                <w:b/>
                <w:bCs/>
                <w:color w:val="FFFFFF"/>
                <w:sz w:val="18"/>
                <w:szCs w:val="18"/>
              </w:rPr>
            </w:pPr>
            <w:r w:rsidRPr="000B5473">
              <w:rPr>
                <w:rFonts w:ascii="Arial" w:hAnsi="Arial" w:cs="Arial"/>
                <w:b/>
                <w:bCs/>
                <w:color w:val="FFFFFF"/>
                <w:sz w:val="18"/>
                <w:szCs w:val="18"/>
              </w:rPr>
              <w:t>Previously Approved</w:t>
            </w:r>
          </w:p>
        </w:tc>
      </w:tr>
      <w:tr w:rsidRPr="000B5473" w:rsidR="00CB5205" w:rsidTr="00D9574E" w14:paraId="1EA61CDB" w14:textId="77777777">
        <w:trPr>
          <w:tblCellSpacing w:w="15" w:type="dxa"/>
        </w:trPr>
        <w:tc>
          <w:tcPr>
            <w:tcW w:w="921" w:type="pct"/>
            <w:shd w:val="clear" w:color="auto" w:fill="FFFFFF"/>
            <w:tcMar>
              <w:top w:w="30" w:type="dxa"/>
              <w:left w:w="30" w:type="dxa"/>
              <w:bottom w:w="30" w:type="dxa"/>
              <w:right w:w="30" w:type="dxa"/>
            </w:tcMar>
            <w:vAlign w:val="center"/>
            <w:hideMark/>
          </w:tcPr>
          <w:p w:rsidRPr="000B5473" w:rsidR="00CB5205" w:rsidP="00DE4891" w:rsidRDefault="00CB5205" w14:paraId="0879B6A0" w14:textId="77777777">
            <w:pPr>
              <w:rPr>
                <w:rFonts w:ascii="Arial" w:hAnsi="Arial" w:cs="Arial"/>
                <w:color w:val="000000"/>
                <w:sz w:val="18"/>
                <w:szCs w:val="18"/>
              </w:rPr>
            </w:pPr>
            <w:r w:rsidRPr="000B5473">
              <w:rPr>
                <w:rFonts w:ascii="Arial" w:hAnsi="Arial" w:cs="Arial"/>
                <w:color w:val="000000"/>
                <w:sz w:val="18"/>
                <w:szCs w:val="18"/>
              </w:rPr>
              <w:t>Annual Number of Responses</w:t>
            </w:r>
          </w:p>
        </w:tc>
        <w:tc>
          <w:tcPr>
            <w:tcW w:w="537" w:type="pct"/>
            <w:shd w:val="clear" w:color="auto" w:fill="FFFFFF"/>
            <w:tcMar>
              <w:top w:w="30" w:type="dxa"/>
              <w:left w:w="30" w:type="dxa"/>
              <w:bottom w:w="30" w:type="dxa"/>
              <w:right w:w="30" w:type="dxa"/>
            </w:tcMar>
            <w:vAlign w:val="center"/>
            <w:hideMark/>
          </w:tcPr>
          <w:p w:rsidRPr="000B5473" w:rsidR="00CB5205" w:rsidP="00DE4891" w:rsidRDefault="00BB1D4A" w14:paraId="405FC049" w14:textId="3378588E">
            <w:pPr>
              <w:jc w:val="right"/>
              <w:rPr>
                <w:rFonts w:ascii="Arial" w:hAnsi="Arial" w:cs="Arial"/>
                <w:color w:val="000000"/>
                <w:sz w:val="18"/>
                <w:szCs w:val="18"/>
              </w:rPr>
            </w:pPr>
            <w:r>
              <w:rPr>
                <w:rFonts w:ascii="Arial" w:hAnsi="Arial" w:cs="Arial"/>
                <w:color w:val="000000"/>
                <w:sz w:val="18"/>
                <w:szCs w:val="18"/>
              </w:rPr>
              <w:t>13</w:t>
            </w:r>
          </w:p>
        </w:tc>
        <w:tc>
          <w:tcPr>
            <w:tcW w:w="584" w:type="pct"/>
            <w:shd w:val="clear" w:color="auto" w:fill="FFFFFF"/>
            <w:tcMar>
              <w:top w:w="30" w:type="dxa"/>
              <w:left w:w="30" w:type="dxa"/>
              <w:bottom w:w="30" w:type="dxa"/>
              <w:right w:w="30" w:type="dxa"/>
            </w:tcMar>
            <w:vAlign w:val="center"/>
            <w:hideMark/>
          </w:tcPr>
          <w:p w:rsidRPr="000B5473" w:rsidR="00CB5205" w:rsidP="00DE4891" w:rsidRDefault="00CB5205" w14:paraId="34609825" w14:textId="77777777">
            <w:pPr>
              <w:jc w:val="right"/>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Pr="000B5473" w:rsidR="00CB5205" w:rsidP="00DE4891" w:rsidRDefault="00BB1D4A" w14:paraId="78B9A54B" w14:textId="72B8B270">
            <w:pPr>
              <w:jc w:val="right"/>
              <w:rPr>
                <w:rFonts w:ascii="Arial" w:hAnsi="Arial" w:cs="Arial"/>
                <w:color w:val="000000"/>
                <w:sz w:val="18"/>
                <w:szCs w:val="18"/>
              </w:rPr>
            </w:pPr>
            <w:r>
              <w:rPr>
                <w:rFonts w:ascii="Arial" w:hAnsi="Arial" w:cs="Arial"/>
                <w:color w:val="000000"/>
                <w:sz w:val="18"/>
                <w:szCs w:val="18"/>
              </w:rPr>
              <w:t>0</w:t>
            </w:r>
          </w:p>
        </w:tc>
        <w:tc>
          <w:tcPr>
            <w:tcW w:w="675" w:type="pct"/>
            <w:shd w:val="clear" w:color="auto" w:fill="FFFFFF"/>
            <w:tcMar>
              <w:top w:w="30" w:type="dxa"/>
              <w:left w:w="30" w:type="dxa"/>
              <w:bottom w:w="30" w:type="dxa"/>
              <w:right w:w="30" w:type="dxa"/>
            </w:tcMar>
            <w:vAlign w:val="center"/>
            <w:hideMark/>
          </w:tcPr>
          <w:p w:rsidRPr="000B5473" w:rsidR="00CB5205" w:rsidP="00CB5205" w:rsidRDefault="00BB1D4A" w14:paraId="050736FF" w14:textId="6CDE9F68">
            <w:pPr>
              <w:jc w:val="right"/>
              <w:rPr>
                <w:rFonts w:ascii="Arial" w:hAnsi="Arial" w:cs="Arial"/>
                <w:color w:val="000000"/>
                <w:sz w:val="18"/>
                <w:szCs w:val="18"/>
              </w:rPr>
            </w:pPr>
            <w:r>
              <w:rPr>
                <w:rFonts w:ascii="Arial" w:hAnsi="Arial" w:cs="Arial"/>
                <w:color w:val="000000"/>
                <w:sz w:val="18"/>
                <w:szCs w:val="18"/>
              </w:rPr>
              <w:t>0</w:t>
            </w:r>
          </w:p>
        </w:tc>
        <w:tc>
          <w:tcPr>
            <w:tcW w:w="770" w:type="pct"/>
            <w:shd w:val="clear" w:color="auto" w:fill="FFFFFF"/>
            <w:tcMar>
              <w:top w:w="30" w:type="dxa"/>
              <w:left w:w="30" w:type="dxa"/>
              <w:bottom w:w="30" w:type="dxa"/>
              <w:right w:w="30" w:type="dxa"/>
            </w:tcMar>
            <w:vAlign w:val="center"/>
            <w:hideMark/>
          </w:tcPr>
          <w:p w:rsidRPr="000B5473" w:rsidR="00CB5205" w:rsidP="00DE4891" w:rsidRDefault="00CB5205" w14:paraId="00D574C9" w14:textId="77777777">
            <w:pPr>
              <w:jc w:val="right"/>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Pr="000B5473" w:rsidR="00CB5205" w:rsidP="000C34D4" w:rsidRDefault="00062CE9" w14:paraId="17EDF393" w14:textId="416588FB">
            <w:pPr>
              <w:jc w:val="right"/>
              <w:rPr>
                <w:rFonts w:ascii="Arial" w:hAnsi="Arial" w:cs="Arial"/>
                <w:color w:val="000000"/>
                <w:sz w:val="18"/>
                <w:szCs w:val="18"/>
              </w:rPr>
            </w:pPr>
            <w:r>
              <w:rPr>
                <w:rFonts w:ascii="Arial" w:hAnsi="Arial" w:cs="Arial"/>
                <w:color w:val="000000"/>
                <w:sz w:val="18"/>
                <w:szCs w:val="18"/>
              </w:rPr>
              <w:t>13</w:t>
            </w:r>
          </w:p>
        </w:tc>
      </w:tr>
      <w:tr w:rsidRPr="000B5473" w:rsidR="00CB5205" w:rsidTr="00D9574E" w14:paraId="5849937F" w14:textId="77777777">
        <w:trPr>
          <w:tblCellSpacing w:w="15" w:type="dxa"/>
        </w:trPr>
        <w:tc>
          <w:tcPr>
            <w:tcW w:w="921" w:type="pct"/>
            <w:shd w:val="clear" w:color="auto" w:fill="FFFFFF"/>
            <w:tcMar>
              <w:top w:w="30" w:type="dxa"/>
              <w:left w:w="30" w:type="dxa"/>
              <w:bottom w:w="30" w:type="dxa"/>
              <w:right w:w="30" w:type="dxa"/>
            </w:tcMar>
            <w:vAlign w:val="center"/>
            <w:hideMark/>
          </w:tcPr>
          <w:p w:rsidRPr="000B5473" w:rsidR="00CB5205" w:rsidP="00DE4891" w:rsidRDefault="00CB5205" w14:paraId="65ADC35A" w14:textId="77777777">
            <w:pPr>
              <w:rPr>
                <w:rFonts w:ascii="Arial" w:hAnsi="Arial" w:cs="Arial"/>
                <w:color w:val="000000"/>
                <w:sz w:val="18"/>
                <w:szCs w:val="18"/>
              </w:rPr>
            </w:pPr>
            <w:r w:rsidRPr="000B5473">
              <w:rPr>
                <w:rFonts w:ascii="Arial" w:hAnsi="Arial" w:cs="Arial"/>
                <w:color w:val="000000"/>
                <w:sz w:val="18"/>
                <w:szCs w:val="18"/>
              </w:rPr>
              <w:t>Annual Time Burden (</w:t>
            </w:r>
            <w:proofErr w:type="spellStart"/>
            <w:r w:rsidRPr="000B5473">
              <w:rPr>
                <w:rFonts w:ascii="Arial" w:hAnsi="Arial" w:cs="Arial"/>
                <w:color w:val="000000"/>
                <w:sz w:val="18"/>
                <w:szCs w:val="18"/>
              </w:rPr>
              <w:t>Hr</w:t>
            </w:r>
            <w:proofErr w:type="spellEnd"/>
            <w:r w:rsidRPr="000B5473">
              <w:rPr>
                <w:rFonts w:ascii="Arial" w:hAnsi="Arial" w:cs="Arial"/>
                <w:color w:val="000000"/>
                <w:sz w:val="18"/>
                <w:szCs w:val="18"/>
              </w:rPr>
              <w:t>)</w:t>
            </w:r>
          </w:p>
        </w:tc>
        <w:tc>
          <w:tcPr>
            <w:tcW w:w="537" w:type="pct"/>
            <w:shd w:val="clear" w:color="auto" w:fill="FFFFFF"/>
            <w:tcMar>
              <w:top w:w="30" w:type="dxa"/>
              <w:left w:w="30" w:type="dxa"/>
              <w:bottom w:w="30" w:type="dxa"/>
              <w:right w:w="30" w:type="dxa"/>
            </w:tcMar>
            <w:vAlign w:val="center"/>
            <w:hideMark/>
          </w:tcPr>
          <w:p w:rsidRPr="000B5473" w:rsidR="00CB5205" w:rsidP="00DE4891" w:rsidRDefault="00BB1D4A" w14:paraId="562C4852" w14:textId="32A26C26">
            <w:pPr>
              <w:jc w:val="right"/>
              <w:rPr>
                <w:rFonts w:ascii="Arial" w:hAnsi="Arial" w:cs="Arial"/>
                <w:color w:val="000000"/>
                <w:sz w:val="18"/>
                <w:szCs w:val="18"/>
              </w:rPr>
            </w:pPr>
            <w:r>
              <w:rPr>
                <w:rFonts w:ascii="Arial" w:hAnsi="Arial" w:cs="Arial"/>
                <w:color w:val="000000"/>
                <w:sz w:val="18"/>
                <w:szCs w:val="18"/>
              </w:rPr>
              <w:t>9</w:t>
            </w:r>
          </w:p>
        </w:tc>
        <w:tc>
          <w:tcPr>
            <w:tcW w:w="584" w:type="pct"/>
            <w:shd w:val="clear" w:color="auto" w:fill="FFFFFF"/>
            <w:tcMar>
              <w:top w:w="30" w:type="dxa"/>
              <w:left w:w="30" w:type="dxa"/>
              <w:bottom w:w="30" w:type="dxa"/>
              <w:right w:w="30" w:type="dxa"/>
            </w:tcMar>
            <w:vAlign w:val="center"/>
            <w:hideMark/>
          </w:tcPr>
          <w:p w:rsidRPr="000B5473" w:rsidR="00CB5205" w:rsidP="00DE4891" w:rsidRDefault="00BB1D4A" w14:paraId="7BDF543E" w14:textId="6D90BB99">
            <w:pPr>
              <w:jc w:val="right"/>
              <w:rPr>
                <w:rFonts w:ascii="Arial" w:hAnsi="Arial" w:cs="Arial"/>
                <w:color w:val="000000"/>
                <w:sz w:val="18"/>
                <w:szCs w:val="18"/>
              </w:rPr>
            </w:pPr>
            <w:r>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Pr="000B5473" w:rsidR="00CB5205" w:rsidP="00DE4891" w:rsidRDefault="00BB1D4A" w14:paraId="41AFC24A" w14:textId="306E6FE8">
            <w:pPr>
              <w:jc w:val="right"/>
              <w:rPr>
                <w:rFonts w:ascii="Arial" w:hAnsi="Arial" w:cs="Arial"/>
                <w:color w:val="000000"/>
                <w:sz w:val="18"/>
                <w:szCs w:val="18"/>
              </w:rPr>
            </w:pPr>
            <w:r>
              <w:rPr>
                <w:rFonts w:ascii="Arial" w:hAnsi="Arial" w:cs="Arial"/>
                <w:color w:val="000000"/>
                <w:sz w:val="18"/>
                <w:szCs w:val="18"/>
              </w:rPr>
              <w:t>0</w:t>
            </w:r>
          </w:p>
        </w:tc>
        <w:tc>
          <w:tcPr>
            <w:tcW w:w="675" w:type="pct"/>
            <w:shd w:val="clear" w:color="auto" w:fill="FFFFFF"/>
            <w:tcMar>
              <w:top w:w="30" w:type="dxa"/>
              <w:left w:w="30" w:type="dxa"/>
              <w:bottom w:w="30" w:type="dxa"/>
              <w:right w:w="30" w:type="dxa"/>
            </w:tcMar>
            <w:vAlign w:val="center"/>
            <w:hideMark/>
          </w:tcPr>
          <w:p w:rsidRPr="000B5473" w:rsidR="00CB5205" w:rsidP="00CB5205" w:rsidRDefault="00BB1D4A" w14:paraId="0EBD5CCA" w14:textId="17C7F3BF">
            <w:pPr>
              <w:jc w:val="right"/>
              <w:rPr>
                <w:rFonts w:ascii="Arial" w:hAnsi="Arial" w:cs="Arial"/>
                <w:color w:val="000000"/>
                <w:sz w:val="18"/>
                <w:szCs w:val="18"/>
              </w:rPr>
            </w:pPr>
            <w:r>
              <w:rPr>
                <w:rFonts w:ascii="Arial" w:hAnsi="Arial" w:cs="Arial"/>
                <w:color w:val="000000"/>
                <w:sz w:val="18"/>
                <w:szCs w:val="18"/>
              </w:rPr>
              <w:t>0</w:t>
            </w:r>
          </w:p>
        </w:tc>
        <w:tc>
          <w:tcPr>
            <w:tcW w:w="770" w:type="pct"/>
            <w:shd w:val="clear" w:color="auto" w:fill="FFFFFF"/>
            <w:tcMar>
              <w:top w:w="30" w:type="dxa"/>
              <w:left w:w="30" w:type="dxa"/>
              <w:bottom w:w="30" w:type="dxa"/>
              <w:right w:w="30" w:type="dxa"/>
            </w:tcMar>
            <w:vAlign w:val="center"/>
            <w:hideMark/>
          </w:tcPr>
          <w:p w:rsidRPr="000B5473" w:rsidR="00CB5205" w:rsidP="00DE4891" w:rsidRDefault="00CB5205" w14:paraId="119D64F0" w14:textId="77777777">
            <w:pPr>
              <w:jc w:val="right"/>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Pr="000B5473" w:rsidR="00CB5205" w:rsidP="000C34D4" w:rsidRDefault="00062CE9" w14:paraId="5E35FD76" w14:textId="3D4FBBD5">
            <w:pPr>
              <w:jc w:val="right"/>
              <w:rPr>
                <w:rFonts w:ascii="Arial" w:hAnsi="Arial" w:cs="Arial"/>
                <w:color w:val="000000"/>
                <w:sz w:val="18"/>
                <w:szCs w:val="18"/>
              </w:rPr>
            </w:pPr>
            <w:r>
              <w:rPr>
                <w:rFonts w:ascii="Arial" w:hAnsi="Arial" w:cs="Arial"/>
                <w:color w:val="000000"/>
                <w:sz w:val="18"/>
                <w:szCs w:val="18"/>
              </w:rPr>
              <w:t>9</w:t>
            </w:r>
          </w:p>
        </w:tc>
      </w:tr>
      <w:tr w:rsidRPr="000B5473" w:rsidR="00CB5205" w:rsidTr="00D9574E" w14:paraId="3FA0E060" w14:textId="77777777">
        <w:trPr>
          <w:tblCellSpacing w:w="15" w:type="dxa"/>
        </w:trPr>
        <w:tc>
          <w:tcPr>
            <w:tcW w:w="921" w:type="pct"/>
            <w:shd w:val="clear" w:color="auto" w:fill="FFFFFF"/>
            <w:tcMar>
              <w:top w:w="30" w:type="dxa"/>
              <w:left w:w="30" w:type="dxa"/>
              <w:bottom w:w="30" w:type="dxa"/>
              <w:right w:w="30" w:type="dxa"/>
            </w:tcMar>
            <w:vAlign w:val="center"/>
            <w:hideMark/>
          </w:tcPr>
          <w:p w:rsidRPr="000B5473" w:rsidR="00CB5205" w:rsidP="00DE4891" w:rsidRDefault="00CB5205" w14:paraId="19AC641A" w14:textId="77777777">
            <w:pPr>
              <w:rPr>
                <w:rFonts w:ascii="Arial" w:hAnsi="Arial" w:cs="Arial"/>
                <w:color w:val="000000"/>
                <w:sz w:val="18"/>
                <w:szCs w:val="18"/>
              </w:rPr>
            </w:pPr>
            <w:r w:rsidRPr="000B5473">
              <w:rPr>
                <w:rFonts w:ascii="Arial" w:hAnsi="Arial" w:cs="Arial"/>
                <w:color w:val="000000"/>
                <w:sz w:val="18"/>
                <w:szCs w:val="18"/>
              </w:rPr>
              <w:t>Annual Cost Burden ($)</w:t>
            </w:r>
          </w:p>
        </w:tc>
        <w:tc>
          <w:tcPr>
            <w:tcW w:w="537" w:type="pct"/>
            <w:shd w:val="clear" w:color="auto" w:fill="FFFFFF"/>
            <w:tcMar>
              <w:top w:w="30" w:type="dxa"/>
              <w:left w:w="30" w:type="dxa"/>
              <w:bottom w:w="30" w:type="dxa"/>
              <w:right w:w="30" w:type="dxa"/>
            </w:tcMar>
            <w:vAlign w:val="center"/>
            <w:hideMark/>
          </w:tcPr>
          <w:p w:rsidRPr="000B5473" w:rsidR="00CB5205" w:rsidP="00DE4891" w:rsidRDefault="00CB5205" w14:paraId="058901AE" w14:textId="77777777">
            <w:pPr>
              <w:jc w:val="right"/>
              <w:rPr>
                <w:rFonts w:ascii="Arial" w:hAnsi="Arial" w:cs="Arial"/>
                <w:color w:val="000000"/>
                <w:sz w:val="18"/>
                <w:szCs w:val="18"/>
              </w:rPr>
            </w:pPr>
            <w:r w:rsidRPr="000B5473">
              <w:rPr>
                <w:rFonts w:ascii="Arial" w:hAnsi="Arial" w:cs="Arial"/>
                <w:color w:val="000000"/>
                <w:sz w:val="18"/>
                <w:szCs w:val="18"/>
              </w:rPr>
              <w:t>0</w:t>
            </w:r>
          </w:p>
        </w:tc>
        <w:tc>
          <w:tcPr>
            <w:tcW w:w="584" w:type="pct"/>
            <w:shd w:val="clear" w:color="auto" w:fill="FFFFFF"/>
            <w:tcMar>
              <w:top w:w="30" w:type="dxa"/>
              <w:left w:w="30" w:type="dxa"/>
              <w:bottom w:w="30" w:type="dxa"/>
              <w:right w:w="30" w:type="dxa"/>
            </w:tcMar>
            <w:vAlign w:val="center"/>
            <w:hideMark/>
          </w:tcPr>
          <w:p w:rsidRPr="000B5473" w:rsidR="00CB5205" w:rsidP="00DE4891" w:rsidRDefault="00CB5205" w14:paraId="74122795" w14:textId="77777777">
            <w:pPr>
              <w:jc w:val="right"/>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Pr="000B5473" w:rsidR="00CB5205" w:rsidP="00DE4891" w:rsidRDefault="00CB5205" w14:paraId="778561E2" w14:textId="77777777">
            <w:pPr>
              <w:jc w:val="right"/>
              <w:rPr>
                <w:rFonts w:ascii="Arial" w:hAnsi="Arial" w:cs="Arial"/>
                <w:color w:val="000000"/>
                <w:sz w:val="18"/>
                <w:szCs w:val="18"/>
              </w:rPr>
            </w:pPr>
            <w:r w:rsidRPr="000B5473">
              <w:rPr>
                <w:rFonts w:ascii="Arial" w:hAnsi="Arial" w:cs="Arial"/>
                <w:color w:val="000000"/>
                <w:sz w:val="18"/>
                <w:szCs w:val="18"/>
              </w:rPr>
              <w:t>0</w:t>
            </w:r>
          </w:p>
        </w:tc>
        <w:tc>
          <w:tcPr>
            <w:tcW w:w="675" w:type="pct"/>
            <w:shd w:val="clear" w:color="auto" w:fill="FFFFFF"/>
            <w:tcMar>
              <w:top w:w="30" w:type="dxa"/>
              <w:left w:w="30" w:type="dxa"/>
              <w:bottom w:w="30" w:type="dxa"/>
              <w:right w:w="30" w:type="dxa"/>
            </w:tcMar>
            <w:vAlign w:val="center"/>
            <w:hideMark/>
          </w:tcPr>
          <w:p w:rsidRPr="000B5473" w:rsidR="00CB5205" w:rsidP="00DE4891" w:rsidRDefault="00CB5205" w14:paraId="53090486" w14:textId="77777777">
            <w:pPr>
              <w:jc w:val="right"/>
              <w:rPr>
                <w:rFonts w:ascii="Arial" w:hAnsi="Arial" w:cs="Arial"/>
                <w:color w:val="000000"/>
                <w:sz w:val="18"/>
                <w:szCs w:val="18"/>
              </w:rPr>
            </w:pPr>
            <w:r w:rsidRPr="000B5473">
              <w:rPr>
                <w:rFonts w:ascii="Arial" w:hAnsi="Arial" w:cs="Arial"/>
                <w:color w:val="000000"/>
                <w:sz w:val="18"/>
                <w:szCs w:val="18"/>
              </w:rPr>
              <w:t>0</w:t>
            </w:r>
          </w:p>
        </w:tc>
        <w:tc>
          <w:tcPr>
            <w:tcW w:w="770" w:type="pct"/>
            <w:shd w:val="clear" w:color="auto" w:fill="FFFFFF"/>
            <w:tcMar>
              <w:top w:w="30" w:type="dxa"/>
              <w:left w:w="30" w:type="dxa"/>
              <w:bottom w:w="30" w:type="dxa"/>
              <w:right w:w="30" w:type="dxa"/>
            </w:tcMar>
            <w:vAlign w:val="center"/>
            <w:hideMark/>
          </w:tcPr>
          <w:p w:rsidRPr="000B5473" w:rsidR="00CB5205" w:rsidP="00DE4891" w:rsidRDefault="00CB5205" w14:paraId="1BFF7866" w14:textId="77777777">
            <w:pPr>
              <w:jc w:val="right"/>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Pr="000B5473" w:rsidR="00CB5205" w:rsidP="00DE4891" w:rsidRDefault="00CB5205" w14:paraId="32BAB43A" w14:textId="77777777">
            <w:pPr>
              <w:jc w:val="right"/>
              <w:rPr>
                <w:rFonts w:ascii="Arial" w:hAnsi="Arial" w:cs="Arial"/>
                <w:color w:val="000000"/>
                <w:sz w:val="18"/>
                <w:szCs w:val="18"/>
              </w:rPr>
            </w:pPr>
            <w:r w:rsidRPr="000B5473">
              <w:rPr>
                <w:rFonts w:ascii="Arial" w:hAnsi="Arial" w:cs="Arial"/>
                <w:color w:val="000000"/>
                <w:sz w:val="18"/>
                <w:szCs w:val="18"/>
              </w:rPr>
              <w:t>0</w:t>
            </w:r>
          </w:p>
        </w:tc>
      </w:tr>
    </w:tbl>
    <w:p w:rsidR="004F400F" w:rsidP="001234AC" w:rsidRDefault="004F400F" w14:paraId="19CC8B69" w14:textId="77777777">
      <w:pPr>
        <w:autoSpaceDE w:val="0"/>
        <w:autoSpaceDN w:val="0"/>
        <w:adjustRightInd w:val="0"/>
        <w:rPr>
          <w:b/>
          <w:bCs/>
          <w:sz w:val="23"/>
          <w:szCs w:val="23"/>
        </w:rPr>
      </w:pPr>
    </w:p>
    <w:p w:rsidR="00B72F20" w:rsidP="00F06F5E" w:rsidRDefault="009C668B" w14:paraId="244C781B" w14:textId="41651851">
      <w:r>
        <w:rPr>
          <w:rStyle w:val="InitialStyle"/>
          <w:rFonts w:ascii="Times New Roman" w:hAnsi="Times New Roman"/>
          <w:sz w:val="23"/>
          <w:szCs w:val="23"/>
        </w:rPr>
        <w:t xml:space="preserve">There </w:t>
      </w:r>
      <w:r w:rsidR="002948C2">
        <w:rPr>
          <w:rStyle w:val="InitialStyle"/>
          <w:rFonts w:ascii="Times New Roman" w:hAnsi="Times New Roman"/>
          <w:sz w:val="23"/>
          <w:szCs w:val="23"/>
        </w:rPr>
        <w:t>are no changes to the renewal request.</w:t>
      </w:r>
    </w:p>
    <w:p w:rsidR="00B72F20" w:rsidP="00F06F5E" w:rsidRDefault="00B72F20" w14:paraId="701367D7" w14:textId="77777777"/>
    <w:p w:rsidRPr="00E4111A" w:rsidR="00CD3D65" w:rsidP="008E1884" w:rsidRDefault="00CD3D65" w14:paraId="0B70782F" w14:textId="77777777">
      <w:pPr>
        <w:autoSpaceDE w:val="0"/>
        <w:autoSpaceDN w:val="0"/>
        <w:adjustRightInd w:val="0"/>
        <w:rPr>
          <w:b/>
          <w:bCs/>
          <w:sz w:val="23"/>
          <w:szCs w:val="23"/>
        </w:rPr>
      </w:pPr>
    </w:p>
    <w:p w:rsidRPr="00E4111A" w:rsidR="008E1884" w:rsidP="008E1884" w:rsidRDefault="008E1884" w14:paraId="74BF6036" w14:textId="77777777">
      <w:pPr>
        <w:autoSpaceDE w:val="0"/>
        <w:autoSpaceDN w:val="0"/>
        <w:adjustRightInd w:val="0"/>
        <w:rPr>
          <w:b/>
          <w:sz w:val="23"/>
          <w:szCs w:val="23"/>
        </w:rPr>
      </w:pPr>
      <w:r w:rsidRPr="00E4111A">
        <w:rPr>
          <w:b/>
          <w:bCs/>
          <w:sz w:val="23"/>
          <w:szCs w:val="23"/>
        </w:rPr>
        <w:t>16.  For collections of information whose results are planned to be published, outline plans for tabulation and publication.</w:t>
      </w:r>
    </w:p>
    <w:p w:rsidRPr="00E4111A" w:rsidR="008E1884" w:rsidP="008E1884" w:rsidRDefault="008E1884" w14:paraId="6CDB0036" w14:textId="77777777">
      <w:pPr>
        <w:autoSpaceDE w:val="0"/>
        <w:autoSpaceDN w:val="0"/>
        <w:adjustRightInd w:val="0"/>
        <w:rPr>
          <w:sz w:val="23"/>
          <w:szCs w:val="23"/>
        </w:rPr>
      </w:pPr>
    </w:p>
    <w:p w:rsidRPr="00E4111A" w:rsidR="008E1884" w:rsidP="008E1884" w:rsidRDefault="008E1884" w14:paraId="28A3F68E" w14:textId="77777777">
      <w:pPr>
        <w:autoSpaceDE w:val="0"/>
        <w:autoSpaceDN w:val="0"/>
        <w:adjustRightInd w:val="0"/>
        <w:rPr>
          <w:sz w:val="23"/>
          <w:szCs w:val="23"/>
        </w:rPr>
      </w:pPr>
      <w:r w:rsidRPr="00E4111A">
        <w:rPr>
          <w:sz w:val="23"/>
          <w:szCs w:val="23"/>
        </w:rPr>
        <w:t>APHIS has no plans to publish information it collects in connection with this program.</w:t>
      </w:r>
    </w:p>
    <w:p w:rsidR="00136276" w:rsidP="008E1884" w:rsidRDefault="00136276" w14:paraId="35365E75" w14:textId="77777777">
      <w:pPr>
        <w:autoSpaceDE w:val="0"/>
        <w:autoSpaceDN w:val="0"/>
        <w:adjustRightInd w:val="0"/>
        <w:rPr>
          <w:b/>
          <w:bCs/>
          <w:sz w:val="23"/>
          <w:szCs w:val="23"/>
        </w:rPr>
      </w:pPr>
    </w:p>
    <w:p w:rsidRPr="00E4111A" w:rsidR="00B765DF" w:rsidP="008E1884" w:rsidRDefault="00B765DF" w14:paraId="0DD1E790" w14:textId="77777777">
      <w:pPr>
        <w:autoSpaceDE w:val="0"/>
        <w:autoSpaceDN w:val="0"/>
        <w:adjustRightInd w:val="0"/>
        <w:rPr>
          <w:b/>
          <w:bCs/>
          <w:sz w:val="23"/>
          <w:szCs w:val="23"/>
        </w:rPr>
      </w:pPr>
    </w:p>
    <w:p w:rsidRPr="00E4111A" w:rsidR="008E1884" w:rsidP="008E1884" w:rsidRDefault="008E1884" w14:paraId="01D2832D" w14:textId="77777777">
      <w:pPr>
        <w:autoSpaceDE w:val="0"/>
        <w:autoSpaceDN w:val="0"/>
        <w:adjustRightInd w:val="0"/>
        <w:rPr>
          <w:b/>
          <w:sz w:val="23"/>
          <w:szCs w:val="23"/>
        </w:rPr>
      </w:pPr>
      <w:r w:rsidRPr="00E4111A">
        <w:rPr>
          <w:b/>
          <w:bCs/>
          <w:sz w:val="23"/>
          <w:szCs w:val="23"/>
        </w:rPr>
        <w:t>17.  If seeking approval to not display the expiration date for OMB approval of the information collection, explain the reasons that display would be inappropriate.</w:t>
      </w:r>
    </w:p>
    <w:p w:rsidRPr="00E4111A" w:rsidR="008E1884" w:rsidP="008E1884" w:rsidRDefault="008E1884" w14:paraId="03FF1291" w14:textId="77777777">
      <w:pPr>
        <w:autoSpaceDE w:val="0"/>
        <w:autoSpaceDN w:val="0"/>
        <w:adjustRightInd w:val="0"/>
        <w:rPr>
          <w:sz w:val="23"/>
          <w:szCs w:val="23"/>
        </w:rPr>
      </w:pPr>
    </w:p>
    <w:p w:rsidRPr="00E4111A" w:rsidR="00E51803" w:rsidP="00E51803" w:rsidRDefault="002C4C31" w14:paraId="6B780783" w14:textId="77777777">
      <w:pPr>
        <w:pStyle w:val="300"/>
        <w:rPr>
          <w:sz w:val="23"/>
          <w:szCs w:val="23"/>
        </w:rPr>
      </w:pPr>
      <w:r>
        <w:rPr>
          <w:sz w:val="23"/>
          <w:szCs w:val="23"/>
        </w:rPr>
        <w:t xml:space="preserve">The </w:t>
      </w:r>
      <w:r w:rsidRPr="00E4111A" w:rsidR="00E51803">
        <w:rPr>
          <w:sz w:val="23"/>
          <w:szCs w:val="23"/>
        </w:rPr>
        <w:t xml:space="preserve">VS Form 1-27 is used in </w:t>
      </w:r>
      <w:r w:rsidR="00E9788E">
        <w:rPr>
          <w:sz w:val="23"/>
          <w:szCs w:val="23"/>
        </w:rPr>
        <w:t>multiple</w:t>
      </w:r>
      <w:r w:rsidRPr="00E4111A" w:rsidR="00E51803">
        <w:rPr>
          <w:sz w:val="23"/>
          <w:szCs w:val="23"/>
        </w:rPr>
        <w:t xml:space="preserve"> collections; therefore, it is not practical to include an OMB expiration date because of the various expiration dates for each collection. APHIS is seeking approval to not display the OMB expiration date on the VS Form 1-27.</w:t>
      </w:r>
    </w:p>
    <w:p w:rsidR="008E1884" w:rsidP="008E1884" w:rsidRDefault="008E1884" w14:paraId="76C51E52" w14:textId="77777777">
      <w:pPr>
        <w:autoSpaceDE w:val="0"/>
        <w:autoSpaceDN w:val="0"/>
        <w:adjustRightInd w:val="0"/>
        <w:rPr>
          <w:b/>
          <w:bCs/>
          <w:sz w:val="23"/>
          <w:szCs w:val="23"/>
        </w:rPr>
      </w:pPr>
    </w:p>
    <w:p w:rsidRPr="00E4111A" w:rsidR="00B765DF" w:rsidP="008E1884" w:rsidRDefault="00B765DF" w14:paraId="48AD3B1B" w14:textId="77777777">
      <w:pPr>
        <w:autoSpaceDE w:val="0"/>
        <w:autoSpaceDN w:val="0"/>
        <w:adjustRightInd w:val="0"/>
        <w:rPr>
          <w:b/>
          <w:bCs/>
          <w:sz w:val="23"/>
          <w:szCs w:val="23"/>
        </w:rPr>
      </w:pPr>
    </w:p>
    <w:p w:rsidRPr="00E4111A" w:rsidR="008E1884" w:rsidP="008E1884" w:rsidRDefault="008E1884" w14:paraId="03291685" w14:textId="77777777">
      <w:pPr>
        <w:autoSpaceDE w:val="0"/>
        <w:autoSpaceDN w:val="0"/>
        <w:adjustRightInd w:val="0"/>
        <w:rPr>
          <w:b/>
          <w:sz w:val="23"/>
          <w:szCs w:val="23"/>
        </w:rPr>
      </w:pPr>
      <w:r w:rsidRPr="00E4111A">
        <w:rPr>
          <w:b/>
          <w:bCs/>
          <w:sz w:val="23"/>
          <w:szCs w:val="23"/>
        </w:rPr>
        <w:t>18.  Explain each exception to the certification statement identified in the "Certification for Paperwork Reduction Act."</w:t>
      </w:r>
    </w:p>
    <w:p w:rsidRPr="00E4111A" w:rsidR="008E1884" w:rsidP="008E1884" w:rsidRDefault="008E1884" w14:paraId="5A51A0FD" w14:textId="77777777">
      <w:pPr>
        <w:autoSpaceDE w:val="0"/>
        <w:autoSpaceDN w:val="0"/>
        <w:adjustRightInd w:val="0"/>
        <w:rPr>
          <w:sz w:val="23"/>
          <w:szCs w:val="23"/>
        </w:rPr>
      </w:pPr>
    </w:p>
    <w:p w:rsidRPr="00E4111A" w:rsidR="008E1884" w:rsidP="008E1884" w:rsidRDefault="008E1884" w14:paraId="0899FE5B" w14:textId="77777777">
      <w:pPr>
        <w:autoSpaceDE w:val="0"/>
        <w:autoSpaceDN w:val="0"/>
        <w:adjustRightInd w:val="0"/>
        <w:rPr>
          <w:sz w:val="23"/>
          <w:szCs w:val="23"/>
        </w:rPr>
      </w:pPr>
      <w:r w:rsidRPr="00E4111A">
        <w:rPr>
          <w:sz w:val="23"/>
          <w:szCs w:val="23"/>
        </w:rPr>
        <w:t>APHIS can certify compliance with all provisions under the Act.</w:t>
      </w:r>
    </w:p>
    <w:p w:rsidR="008E1884" w:rsidP="008E1884" w:rsidRDefault="008E1884" w14:paraId="16BF9784" w14:textId="77777777">
      <w:pPr>
        <w:autoSpaceDE w:val="0"/>
        <w:autoSpaceDN w:val="0"/>
        <w:adjustRightInd w:val="0"/>
        <w:rPr>
          <w:sz w:val="23"/>
          <w:szCs w:val="23"/>
        </w:rPr>
      </w:pPr>
    </w:p>
    <w:p w:rsidRPr="00E4111A" w:rsidR="00B765DF" w:rsidP="008E1884" w:rsidRDefault="00B765DF" w14:paraId="38C152B3" w14:textId="77777777">
      <w:pPr>
        <w:autoSpaceDE w:val="0"/>
        <w:autoSpaceDN w:val="0"/>
        <w:adjustRightInd w:val="0"/>
        <w:rPr>
          <w:sz w:val="23"/>
          <w:szCs w:val="23"/>
        </w:rPr>
      </w:pPr>
    </w:p>
    <w:p w:rsidRPr="00E4111A" w:rsidR="008E1884" w:rsidP="008E1884" w:rsidRDefault="008E1884" w14:paraId="4F246E1B" w14:textId="77777777">
      <w:pPr>
        <w:autoSpaceDE w:val="0"/>
        <w:autoSpaceDN w:val="0"/>
        <w:adjustRightInd w:val="0"/>
        <w:rPr>
          <w:b/>
          <w:sz w:val="23"/>
          <w:szCs w:val="23"/>
        </w:rPr>
      </w:pPr>
      <w:r w:rsidRPr="00E4111A">
        <w:rPr>
          <w:b/>
          <w:bCs/>
          <w:sz w:val="23"/>
          <w:szCs w:val="23"/>
        </w:rPr>
        <w:t>B.  Collections of Information Employing Statistical Methods</w:t>
      </w:r>
    </w:p>
    <w:p w:rsidRPr="00E4111A" w:rsidR="008E1884" w:rsidP="008E1884" w:rsidRDefault="008E1884" w14:paraId="43A0E2C4" w14:textId="77777777">
      <w:pPr>
        <w:autoSpaceDE w:val="0"/>
        <w:autoSpaceDN w:val="0"/>
        <w:adjustRightInd w:val="0"/>
        <w:rPr>
          <w:sz w:val="23"/>
          <w:szCs w:val="23"/>
        </w:rPr>
      </w:pPr>
    </w:p>
    <w:p w:rsidRPr="00E4111A" w:rsidR="005210FB" w:rsidP="007F5EF9" w:rsidRDefault="008E1884" w14:paraId="0E2854B2" w14:textId="77777777">
      <w:pPr>
        <w:autoSpaceDE w:val="0"/>
        <w:autoSpaceDN w:val="0"/>
        <w:adjustRightInd w:val="0"/>
        <w:rPr>
          <w:sz w:val="23"/>
          <w:szCs w:val="23"/>
        </w:rPr>
      </w:pPr>
      <w:r w:rsidRPr="00E4111A">
        <w:rPr>
          <w:sz w:val="23"/>
          <w:szCs w:val="23"/>
        </w:rPr>
        <w:t>There are no statistical methods associated with the information collection activities used in this program.</w:t>
      </w:r>
    </w:p>
    <w:sectPr w:rsidRPr="00E4111A" w:rsidR="005210FB" w:rsidSect="00597C42">
      <w:footerReference w:type="default" r:id="rId11"/>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9FB81" w14:textId="77777777" w:rsidR="002E03DD" w:rsidRDefault="002E03DD" w:rsidP="00366815">
      <w:r>
        <w:separator/>
      </w:r>
    </w:p>
  </w:endnote>
  <w:endnote w:type="continuationSeparator" w:id="0">
    <w:p w14:paraId="1EF871EC" w14:textId="77777777" w:rsidR="002E03DD" w:rsidRDefault="002E03DD" w:rsidP="0036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040401"/>
      <w:docPartObj>
        <w:docPartGallery w:val="Page Numbers (Bottom of Page)"/>
        <w:docPartUnique/>
      </w:docPartObj>
    </w:sdtPr>
    <w:sdtEndPr>
      <w:rPr>
        <w:noProof/>
      </w:rPr>
    </w:sdtEndPr>
    <w:sdtContent>
      <w:p w14:paraId="2D322564" w14:textId="77777777" w:rsidR="002E03DD" w:rsidRDefault="002E03DD">
        <w:pPr>
          <w:pStyle w:val="Footer"/>
          <w:jc w:val="center"/>
        </w:pPr>
        <w:r>
          <w:fldChar w:fldCharType="begin"/>
        </w:r>
        <w:r>
          <w:instrText xml:space="preserve"> PAGE   \* MERGEFORMAT </w:instrText>
        </w:r>
        <w:r>
          <w:fldChar w:fldCharType="separate"/>
        </w:r>
        <w:r w:rsidR="00BB1D4A">
          <w:rPr>
            <w:noProof/>
          </w:rPr>
          <w:t>6</w:t>
        </w:r>
        <w:r>
          <w:rPr>
            <w:noProof/>
          </w:rPr>
          <w:fldChar w:fldCharType="end"/>
        </w:r>
      </w:p>
    </w:sdtContent>
  </w:sdt>
  <w:p w14:paraId="77D127D8" w14:textId="77777777" w:rsidR="002E03DD" w:rsidRDefault="002E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0AA22" w14:textId="77777777" w:rsidR="002E03DD" w:rsidRDefault="002E03DD" w:rsidP="00366815">
      <w:r>
        <w:separator/>
      </w:r>
    </w:p>
  </w:footnote>
  <w:footnote w:type="continuationSeparator" w:id="0">
    <w:p w14:paraId="30B83E9E" w14:textId="77777777" w:rsidR="002E03DD" w:rsidRDefault="002E03DD" w:rsidP="0036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in;height:3in" o:bullet="t"/>
    </w:pict>
  </w:numPicBullet>
  <w:numPicBullet w:numPicBulletId="1">
    <w:pict>
      <v:shape id="_x0000_i1082" type="#_x0000_t75" style="width:3in;height:3in" o:bullet="t"/>
    </w:pict>
  </w:numPicBullet>
  <w:numPicBullet w:numPicBulletId="2">
    <w:pict>
      <v:shape id="_x0000_i1083" type="#_x0000_t75" style="width:3in;height:3in" o:bullet="t"/>
    </w:pict>
  </w:numPicBullet>
  <w:abstractNum w:abstractNumId="0" w15:restartNumberingAfterBreak="0">
    <w:nsid w:val="03E6408C"/>
    <w:multiLevelType w:val="multilevel"/>
    <w:tmpl w:val="DE04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A48CA"/>
    <w:multiLevelType w:val="hybridMultilevel"/>
    <w:tmpl w:val="435C7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7E2AA2"/>
    <w:multiLevelType w:val="multilevel"/>
    <w:tmpl w:val="9BF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6401BD"/>
    <w:multiLevelType w:val="multilevel"/>
    <w:tmpl w:val="AC46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
  </w:num>
  <w:num w:numId="3">
    <w:abstractNumId w:val="3"/>
  </w:num>
  <w:num w:numId="4">
    <w:abstractNumId w:val="5"/>
  </w:num>
  <w:num w:numId="5">
    <w:abstractNumId w:val="4"/>
  </w:num>
  <w:num w:numId="6">
    <w:abstractNumId w:val="13"/>
  </w:num>
  <w:num w:numId="7">
    <w:abstractNumId w:val="12"/>
  </w:num>
  <w:num w:numId="8">
    <w:abstractNumId w:val="7"/>
  </w:num>
  <w:num w:numId="9">
    <w:abstractNumId w:val="1"/>
  </w:num>
  <w:num w:numId="10">
    <w:abstractNumId w:val="6"/>
  </w:num>
  <w:num w:numId="11">
    <w:abstractNumId w:val="8"/>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84"/>
    <w:rsid w:val="00011E75"/>
    <w:rsid w:val="000314A7"/>
    <w:rsid w:val="00041B83"/>
    <w:rsid w:val="00046EDC"/>
    <w:rsid w:val="000558B2"/>
    <w:rsid w:val="00061552"/>
    <w:rsid w:val="00062CE9"/>
    <w:rsid w:val="000C34D4"/>
    <w:rsid w:val="000D0BDE"/>
    <w:rsid w:val="000F008E"/>
    <w:rsid w:val="00100CE9"/>
    <w:rsid w:val="001202D9"/>
    <w:rsid w:val="001234AC"/>
    <w:rsid w:val="0013298B"/>
    <w:rsid w:val="00133C67"/>
    <w:rsid w:val="00136276"/>
    <w:rsid w:val="001833A1"/>
    <w:rsid w:val="001B7CF4"/>
    <w:rsid w:val="0020783F"/>
    <w:rsid w:val="0022501C"/>
    <w:rsid w:val="00225794"/>
    <w:rsid w:val="00252897"/>
    <w:rsid w:val="002948C2"/>
    <w:rsid w:val="002A13DA"/>
    <w:rsid w:val="002B7484"/>
    <w:rsid w:val="002B7564"/>
    <w:rsid w:val="002C4C31"/>
    <w:rsid w:val="002E03DD"/>
    <w:rsid w:val="002E17EB"/>
    <w:rsid w:val="002E440E"/>
    <w:rsid w:val="00314BF6"/>
    <w:rsid w:val="0032519F"/>
    <w:rsid w:val="00332D29"/>
    <w:rsid w:val="00366815"/>
    <w:rsid w:val="003814AF"/>
    <w:rsid w:val="00384905"/>
    <w:rsid w:val="0039004E"/>
    <w:rsid w:val="003947D9"/>
    <w:rsid w:val="003E13C2"/>
    <w:rsid w:val="003E284B"/>
    <w:rsid w:val="003E5681"/>
    <w:rsid w:val="003F0B44"/>
    <w:rsid w:val="0041522C"/>
    <w:rsid w:val="00436CFA"/>
    <w:rsid w:val="004506AA"/>
    <w:rsid w:val="004B3228"/>
    <w:rsid w:val="004E4D51"/>
    <w:rsid w:val="004E5466"/>
    <w:rsid w:val="004F400F"/>
    <w:rsid w:val="004F48EF"/>
    <w:rsid w:val="005210FB"/>
    <w:rsid w:val="00521611"/>
    <w:rsid w:val="005278AE"/>
    <w:rsid w:val="00527D69"/>
    <w:rsid w:val="00541E17"/>
    <w:rsid w:val="0054314D"/>
    <w:rsid w:val="00577D18"/>
    <w:rsid w:val="00581606"/>
    <w:rsid w:val="00585716"/>
    <w:rsid w:val="00593497"/>
    <w:rsid w:val="00597C42"/>
    <w:rsid w:val="005B3550"/>
    <w:rsid w:val="005E2123"/>
    <w:rsid w:val="005E3D01"/>
    <w:rsid w:val="005F4BEB"/>
    <w:rsid w:val="005F7475"/>
    <w:rsid w:val="00601C0C"/>
    <w:rsid w:val="00647FD5"/>
    <w:rsid w:val="00661686"/>
    <w:rsid w:val="00670C7E"/>
    <w:rsid w:val="006742A1"/>
    <w:rsid w:val="006D5BC4"/>
    <w:rsid w:val="00753F5D"/>
    <w:rsid w:val="00771D7B"/>
    <w:rsid w:val="007A4209"/>
    <w:rsid w:val="007E4DD8"/>
    <w:rsid w:val="007E62C1"/>
    <w:rsid w:val="007F24E6"/>
    <w:rsid w:val="007F5EF9"/>
    <w:rsid w:val="007F687F"/>
    <w:rsid w:val="0085533B"/>
    <w:rsid w:val="008902C5"/>
    <w:rsid w:val="008B340F"/>
    <w:rsid w:val="008C20E9"/>
    <w:rsid w:val="008D52C6"/>
    <w:rsid w:val="008D6ACB"/>
    <w:rsid w:val="008E1884"/>
    <w:rsid w:val="008E3FDF"/>
    <w:rsid w:val="009510EC"/>
    <w:rsid w:val="009542C2"/>
    <w:rsid w:val="00977BEF"/>
    <w:rsid w:val="0099296E"/>
    <w:rsid w:val="00993CBC"/>
    <w:rsid w:val="009B1269"/>
    <w:rsid w:val="009C668B"/>
    <w:rsid w:val="009C68F0"/>
    <w:rsid w:val="009D35FA"/>
    <w:rsid w:val="00A06469"/>
    <w:rsid w:val="00A13B15"/>
    <w:rsid w:val="00A430C9"/>
    <w:rsid w:val="00A53594"/>
    <w:rsid w:val="00A77256"/>
    <w:rsid w:val="00AA39DF"/>
    <w:rsid w:val="00AB6A8A"/>
    <w:rsid w:val="00B162D7"/>
    <w:rsid w:val="00B17B14"/>
    <w:rsid w:val="00B230F9"/>
    <w:rsid w:val="00B24D37"/>
    <w:rsid w:val="00B41756"/>
    <w:rsid w:val="00B43D0D"/>
    <w:rsid w:val="00B72F20"/>
    <w:rsid w:val="00B765DF"/>
    <w:rsid w:val="00B82B67"/>
    <w:rsid w:val="00B96A0C"/>
    <w:rsid w:val="00BB0114"/>
    <w:rsid w:val="00BB1D4A"/>
    <w:rsid w:val="00BF716D"/>
    <w:rsid w:val="00C25999"/>
    <w:rsid w:val="00C46DA3"/>
    <w:rsid w:val="00C5350A"/>
    <w:rsid w:val="00C56632"/>
    <w:rsid w:val="00C6616B"/>
    <w:rsid w:val="00C7467E"/>
    <w:rsid w:val="00CB5205"/>
    <w:rsid w:val="00CD3D65"/>
    <w:rsid w:val="00D06E70"/>
    <w:rsid w:val="00D15669"/>
    <w:rsid w:val="00D807A5"/>
    <w:rsid w:val="00D81D7F"/>
    <w:rsid w:val="00D828F9"/>
    <w:rsid w:val="00D9574E"/>
    <w:rsid w:val="00DA2235"/>
    <w:rsid w:val="00DA66C5"/>
    <w:rsid w:val="00E02483"/>
    <w:rsid w:val="00E223E6"/>
    <w:rsid w:val="00E4111A"/>
    <w:rsid w:val="00E46C9F"/>
    <w:rsid w:val="00E47FFA"/>
    <w:rsid w:val="00E51803"/>
    <w:rsid w:val="00E6339F"/>
    <w:rsid w:val="00E9788E"/>
    <w:rsid w:val="00EB153B"/>
    <w:rsid w:val="00EE5744"/>
    <w:rsid w:val="00F06F5E"/>
    <w:rsid w:val="00F16B2C"/>
    <w:rsid w:val="00F24BFE"/>
    <w:rsid w:val="00FC3CE3"/>
    <w:rsid w:val="00FD3D63"/>
    <w:rsid w:val="00FE3A40"/>
    <w:rsid w:val="00FE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6120D90"/>
  <w15:docId w15:val="{06DBF1C0-6725-4622-89A9-D58B8DE2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8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8E1884"/>
    <w:rPr>
      <w:rFonts w:ascii="Courier New" w:hAnsi="Courier New"/>
      <w:color w:val="auto"/>
      <w:spacing w:val="0"/>
      <w:sz w:val="24"/>
    </w:rPr>
  </w:style>
  <w:style w:type="paragraph" w:customStyle="1" w:styleId="DefaultText">
    <w:name w:val="Default Text"/>
    <w:basedOn w:val="Normal"/>
    <w:rsid w:val="008E1884"/>
    <w:pPr>
      <w:overflowPunct w:val="0"/>
      <w:autoSpaceDE w:val="0"/>
      <w:autoSpaceDN w:val="0"/>
      <w:adjustRightInd w:val="0"/>
      <w:textAlignment w:val="baseline"/>
    </w:pPr>
    <w:rPr>
      <w:szCs w:val="20"/>
    </w:rPr>
  </w:style>
  <w:style w:type="character" w:styleId="Strong">
    <w:name w:val="Strong"/>
    <w:basedOn w:val="DefaultParagraphFont"/>
    <w:qFormat/>
    <w:rsid w:val="008E1884"/>
    <w:rPr>
      <w:b/>
      <w:bCs/>
    </w:rPr>
  </w:style>
  <w:style w:type="paragraph" w:styleId="ListParagraph">
    <w:name w:val="List Paragraph"/>
    <w:basedOn w:val="Normal"/>
    <w:uiPriority w:val="34"/>
    <w:qFormat/>
    <w:rsid w:val="00D06E70"/>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33C67"/>
    <w:rPr>
      <w:color w:val="0000FF" w:themeColor="hyperlink"/>
      <w:u w:val="single"/>
    </w:rPr>
  </w:style>
  <w:style w:type="character" w:styleId="FollowedHyperlink">
    <w:name w:val="FollowedHyperlink"/>
    <w:basedOn w:val="DefaultParagraphFont"/>
    <w:uiPriority w:val="99"/>
    <w:semiHidden/>
    <w:unhideWhenUsed/>
    <w:rsid w:val="00133C67"/>
    <w:rPr>
      <w:color w:val="800080" w:themeColor="followedHyperlink"/>
      <w:u w:val="single"/>
    </w:rPr>
  </w:style>
  <w:style w:type="paragraph" w:customStyle="1" w:styleId="300">
    <w:name w:val="300"/>
    <w:basedOn w:val="Normal"/>
    <w:rsid w:val="00E51803"/>
    <w:pPr>
      <w:overflowPunct w:val="0"/>
      <w:autoSpaceDE w:val="0"/>
      <w:autoSpaceDN w:val="0"/>
      <w:adjustRightInd w:val="0"/>
    </w:pPr>
    <w:rPr>
      <w:sz w:val="20"/>
      <w:szCs w:val="20"/>
    </w:rPr>
  </w:style>
  <w:style w:type="paragraph" w:styleId="Header">
    <w:name w:val="header"/>
    <w:basedOn w:val="Normal"/>
    <w:link w:val="HeaderChar"/>
    <w:uiPriority w:val="99"/>
    <w:unhideWhenUsed/>
    <w:rsid w:val="00366815"/>
    <w:pPr>
      <w:tabs>
        <w:tab w:val="center" w:pos="4680"/>
        <w:tab w:val="right" w:pos="9360"/>
      </w:tabs>
    </w:pPr>
  </w:style>
  <w:style w:type="character" w:customStyle="1" w:styleId="HeaderChar">
    <w:name w:val="Header Char"/>
    <w:basedOn w:val="DefaultParagraphFont"/>
    <w:link w:val="Header"/>
    <w:uiPriority w:val="99"/>
    <w:rsid w:val="003668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6815"/>
    <w:pPr>
      <w:tabs>
        <w:tab w:val="center" w:pos="4680"/>
        <w:tab w:val="right" w:pos="9360"/>
      </w:tabs>
    </w:pPr>
  </w:style>
  <w:style w:type="character" w:customStyle="1" w:styleId="FooterChar">
    <w:name w:val="Footer Char"/>
    <w:basedOn w:val="DefaultParagraphFont"/>
    <w:link w:val="Footer"/>
    <w:uiPriority w:val="99"/>
    <w:rsid w:val="003668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716D"/>
    <w:rPr>
      <w:sz w:val="16"/>
      <w:szCs w:val="16"/>
    </w:rPr>
  </w:style>
  <w:style w:type="paragraph" w:styleId="CommentText">
    <w:name w:val="annotation text"/>
    <w:basedOn w:val="Normal"/>
    <w:link w:val="CommentTextChar"/>
    <w:uiPriority w:val="99"/>
    <w:semiHidden/>
    <w:unhideWhenUsed/>
    <w:rsid w:val="00BF716D"/>
    <w:rPr>
      <w:sz w:val="20"/>
      <w:szCs w:val="20"/>
    </w:rPr>
  </w:style>
  <w:style w:type="character" w:customStyle="1" w:styleId="CommentTextChar">
    <w:name w:val="Comment Text Char"/>
    <w:basedOn w:val="DefaultParagraphFont"/>
    <w:link w:val="CommentText"/>
    <w:uiPriority w:val="99"/>
    <w:semiHidden/>
    <w:rsid w:val="00BF7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16D"/>
    <w:rPr>
      <w:b/>
      <w:bCs/>
    </w:rPr>
  </w:style>
  <w:style w:type="character" w:customStyle="1" w:styleId="CommentSubjectChar">
    <w:name w:val="Comment Subject Char"/>
    <w:basedOn w:val="CommentTextChar"/>
    <w:link w:val="CommentSubject"/>
    <w:uiPriority w:val="99"/>
    <w:semiHidden/>
    <w:rsid w:val="00BF71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716D"/>
    <w:rPr>
      <w:rFonts w:ascii="Tahoma" w:hAnsi="Tahoma" w:cs="Tahoma"/>
      <w:sz w:val="16"/>
      <w:szCs w:val="16"/>
    </w:rPr>
  </w:style>
  <w:style w:type="character" w:customStyle="1" w:styleId="BalloonTextChar">
    <w:name w:val="Balloon Text Char"/>
    <w:basedOn w:val="DefaultParagraphFont"/>
    <w:link w:val="BalloonText"/>
    <w:uiPriority w:val="99"/>
    <w:semiHidden/>
    <w:rsid w:val="00BF71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83189">
      <w:bodyDiv w:val="1"/>
      <w:marLeft w:val="0"/>
      <w:marRight w:val="0"/>
      <w:marTop w:val="0"/>
      <w:marBottom w:val="0"/>
      <w:divBdr>
        <w:top w:val="none" w:sz="0" w:space="0" w:color="auto"/>
        <w:left w:val="none" w:sz="0" w:space="0" w:color="auto"/>
        <w:bottom w:val="none" w:sz="0" w:space="0" w:color="auto"/>
        <w:right w:val="none" w:sz="0" w:space="0" w:color="auto"/>
      </w:divBdr>
      <w:divsChild>
        <w:div w:id="1110971067">
          <w:marLeft w:val="0"/>
          <w:marRight w:val="0"/>
          <w:marTop w:val="0"/>
          <w:marBottom w:val="0"/>
          <w:divBdr>
            <w:top w:val="none" w:sz="0" w:space="0" w:color="auto"/>
            <w:left w:val="none" w:sz="0" w:space="0" w:color="auto"/>
            <w:bottom w:val="none" w:sz="0" w:space="0" w:color="auto"/>
            <w:right w:val="none" w:sz="0" w:space="0" w:color="auto"/>
          </w:divBdr>
          <w:divsChild>
            <w:div w:id="1910847887">
              <w:marLeft w:val="0"/>
              <w:marRight w:val="0"/>
              <w:marTop w:val="0"/>
              <w:marBottom w:val="0"/>
              <w:divBdr>
                <w:top w:val="single" w:sz="6" w:space="11" w:color="FCFCFC"/>
                <w:left w:val="single" w:sz="6" w:space="11" w:color="ECECEC"/>
                <w:bottom w:val="single" w:sz="6" w:space="4" w:color="ECECEC"/>
                <w:right w:val="single" w:sz="6" w:space="11" w:color="ECECEC"/>
              </w:divBdr>
              <w:divsChild>
                <w:div w:id="16163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53155">
      <w:bodyDiv w:val="1"/>
      <w:marLeft w:val="0"/>
      <w:marRight w:val="0"/>
      <w:marTop w:val="0"/>
      <w:marBottom w:val="0"/>
      <w:divBdr>
        <w:top w:val="none" w:sz="0" w:space="0" w:color="auto"/>
        <w:left w:val="none" w:sz="0" w:space="0" w:color="auto"/>
        <w:bottom w:val="none" w:sz="0" w:space="0" w:color="auto"/>
        <w:right w:val="none" w:sz="0" w:space="0" w:color="auto"/>
      </w:divBdr>
    </w:div>
    <w:div w:id="813447071">
      <w:bodyDiv w:val="1"/>
      <w:marLeft w:val="0"/>
      <w:marRight w:val="0"/>
      <w:marTop w:val="0"/>
      <w:marBottom w:val="0"/>
      <w:divBdr>
        <w:top w:val="none" w:sz="0" w:space="0" w:color="auto"/>
        <w:left w:val="none" w:sz="0" w:space="0" w:color="auto"/>
        <w:bottom w:val="none" w:sz="0" w:space="0" w:color="auto"/>
        <w:right w:val="none" w:sz="0" w:space="0" w:color="auto"/>
      </w:divBdr>
      <w:divsChild>
        <w:div w:id="2036031709">
          <w:marLeft w:val="0"/>
          <w:marRight w:val="0"/>
          <w:marTop w:val="0"/>
          <w:marBottom w:val="0"/>
          <w:divBdr>
            <w:top w:val="none" w:sz="0" w:space="0" w:color="auto"/>
            <w:left w:val="none" w:sz="0" w:space="0" w:color="auto"/>
            <w:bottom w:val="none" w:sz="0" w:space="0" w:color="auto"/>
            <w:right w:val="none" w:sz="0" w:space="0" w:color="auto"/>
          </w:divBdr>
          <w:divsChild>
            <w:div w:id="1713725907">
              <w:marLeft w:val="0"/>
              <w:marRight w:val="0"/>
              <w:marTop w:val="0"/>
              <w:marBottom w:val="0"/>
              <w:divBdr>
                <w:top w:val="single" w:sz="6" w:space="11" w:color="FCFCFC"/>
                <w:left w:val="single" w:sz="6" w:space="11" w:color="ECECEC"/>
                <w:bottom w:val="single" w:sz="6" w:space="4" w:color="ECECEC"/>
                <w:right w:val="single" w:sz="6" w:space="11" w:color="ECECEC"/>
              </w:divBdr>
              <w:divsChild>
                <w:div w:id="4614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21938">
      <w:bodyDiv w:val="1"/>
      <w:marLeft w:val="0"/>
      <w:marRight w:val="0"/>
      <w:marTop w:val="0"/>
      <w:marBottom w:val="0"/>
      <w:divBdr>
        <w:top w:val="none" w:sz="0" w:space="0" w:color="auto"/>
        <w:left w:val="none" w:sz="0" w:space="0" w:color="auto"/>
        <w:bottom w:val="none" w:sz="0" w:space="0" w:color="auto"/>
        <w:right w:val="none" w:sz="0" w:space="0" w:color="auto"/>
      </w:divBdr>
    </w:div>
    <w:div w:id="1123159021">
      <w:bodyDiv w:val="1"/>
      <w:marLeft w:val="0"/>
      <w:marRight w:val="0"/>
      <w:marTop w:val="0"/>
      <w:marBottom w:val="0"/>
      <w:divBdr>
        <w:top w:val="none" w:sz="0" w:space="0" w:color="auto"/>
        <w:left w:val="none" w:sz="0" w:space="0" w:color="auto"/>
        <w:bottom w:val="none" w:sz="0" w:space="0" w:color="auto"/>
        <w:right w:val="none" w:sz="0" w:space="0" w:color="auto"/>
      </w:divBdr>
      <w:divsChild>
        <w:div w:id="2065134211">
          <w:marLeft w:val="0"/>
          <w:marRight w:val="0"/>
          <w:marTop w:val="0"/>
          <w:marBottom w:val="0"/>
          <w:divBdr>
            <w:top w:val="none" w:sz="0" w:space="0" w:color="auto"/>
            <w:left w:val="none" w:sz="0" w:space="0" w:color="auto"/>
            <w:bottom w:val="none" w:sz="0" w:space="0" w:color="auto"/>
            <w:right w:val="none" w:sz="0" w:space="0" w:color="auto"/>
          </w:divBdr>
          <w:divsChild>
            <w:div w:id="1464732072">
              <w:marLeft w:val="0"/>
              <w:marRight w:val="0"/>
              <w:marTop w:val="0"/>
              <w:marBottom w:val="0"/>
              <w:divBdr>
                <w:top w:val="single" w:sz="6" w:space="11" w:color="FCFCFC"/>
                <w:left w:val="single" w:sz="6" w:space="11" w:color="ECECEC"/>
                <w:bottom w:val="single" w:sz="6" w:space="4" w:color="ECECEC"/>
                <w:right w:val="single" w:sz="6" w:space="11" w:color="ECECEC"/>
              </w:divBdr>
              <w:divsChild>
                <w:div w:id="9328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jordan35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21C3-810B-46E2-AF8B-DE86AF12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Holliday, Markus J - APHIS</cp:lastModifiedBy>
  <cp:revision>21</cp:revision>
  <cp:lastPrinted>2017-08-16T11:06:00Z</cp:lastPrinted>
  <dcterms:created xsi:type="dcterms:W3CDTF">2019-11-15T19:25:00Z</dcterms:created>
  <dcterms:modified xsi:type="dcterms:W3CDTF">2020-10-14T15:20:00Z</dcterms:modified>
</cp:coreProperties>
</file>