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262EC6" w:rsidR="00262EC6" w:rsidP="001C0ABF" w:rsidRDefault="00262EC6" w14:paraId="33D0F6C4" w14:textId="77777777">
      <w:pPr>
        <w:pStyle w:val="OMBToCHdg"/>
      </w:pPr>
      <w:bookmarkStart w:name="_Toc19698155" w:id="0"/>
      <w:r w:rsidRPr="00262EC6">
        <w:t xml:space="preserve">Appendix </w:t>
      </w:r>
      <w:r w:rsidR="00792BD0">
        <w:t>D</w:t>
      </w:r>
      <w:r w:rsidRPr="00262EC6">
        <w:t>.</w:t>
      </w:r>
      <w:r w:rsidR="0021629C">
        <w:t>3</w:t>
      </w:r>
      <w:r w:rsidRPr="00262EC6">
        <w:t xml:space="preserve"> Frequently Asked Questions (FAQs)</w:t>
      </w:r>
      <w:bookmarkEnd w:id="0"/>
    </w:p>
    <w:tbl>
      <w:tblPr>
        <w:tblStyle w:val="LightShading-Accent112"/>
        <w:tblW w:w="9360" w:type="dxa"/>
        <w:tblLook w:val="04A0" w:firstRow="1" w:lastRow="0" w:firstColumn="1" w:lastColumn="0" w:noHBand="0" w:noVBand="1"/>
      </w:tblPr>
      <w:tblGrid>
        <w:gridCol w:w="540"/>
        <w:gridCol w:w="8820"/>
      </w:tblGrid>
      <w:tr w:rsidRPr="00C92BB5" w:rsidR="00925FC1" w:rsidTr="00266A7D" w14:paraId="5D0F43B7"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0" w:type="dxa"/>
          </w:tcPr>
          <w:p w:rsidRPr="00C92BB5" w:rsidR="00C92BB5" w:rsidP="00C92BB5" w:rsidRDefault="00C92BB5" w14:paraId="7297868E" w14:textId="77777777">
            <w:pPr>
              <w:spacing w:line="240" w:lineRule="auto"/>
              <w:rPr>
                <w:rFonts w:cs="Times New Roman"/>
                <w:color w:val="auto"/>
                <w:sz w:val="20"/>
                <w:szCs w:val="20"/>
              </w:rPr>
            </w:pPr>
            <w:r w:rsidRPr="00C92BB5">
              <w:rPr>
                <w:rFonts w:cs="Times New Roman"/>
                <w:color w:val="auto"/>
                <w:sz w:val="20"/>
                <w:szCs w:val="20"/>
              </w:rPr>
              <w:t>Q</w:t>
            </w:r>
          </w:p>
        </w:tc>
        <w:tc>
          <w:tcPr>
            <w:tcW w:w="8820" w:type="dxa"/>
          </w:tcPr>
          <w:p w:rsidRPr="00C92BB5" w:rsidR="00C92BB5" w:rsidP="00C92BB5" w:rsidRDefault="00C92BB5" w14:paraId="3A11EF1F" w14:textId="77777777">
            <w:pPr>
              <w:spacing w:line="240" w:lineRule="auto"/>
              <w:cnfStyle w:val="100000000000" w:firstRow="1" w:lastRow="0" w:firstColumn="0" w:lastColumn="0" w:oddVBand="0" w:evenVBand="0" w:oddHBand="0" w:evenHBand="0" w:firstRowFirstColumn="0" w:firstRowLastColumn="0" w:lastRowFirstColumn="0" w:lastRowLastColumn="0"/>
              <w:rPr>
                <w:rFonts w:cs="Times New Roman"/>
                <w:color w:val="auto"/>
                <w:sz w:val="20"/>
                <w:szCs w:val="20"/>
              </w:rPr>
            </w:pPr>
            <w:r w:rsidRPr="00C92BB5">
              <w:rPr>
                <w:rFonts w:cs="Times New Roman"/>
                <w:color w:val="auto"/>
                <w:sz w:val="20"/>
                <w:szCs w:val="20"/>
              </w:rPr>
              <w:t xml:space="preserve">Why is the U.S. Department of Agriculture (USDA) Food and Nutrition Service (FNS) conducting the study? </w:t>
            </w:r>
          </w:p>
        </w:tc>
      </w:tr>
      <w:tr w:rsidRPr="00C92BB5" w:rsidR="00925FC1" w:rsidTr="00266A7D" w14:paraId="21C63E4E"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0" w:type="dxa"/>
          </w:tcPr>
          <w:p w:rsidRPr="00C92BB5" w:rsidR="00C92BB5" w:rsidP="00C92BB5" w:rsidRDefault="00C92BB5" w14:paraId="2DA599F3" w14:textId="77777777">
            <w:pPr>
              <w:spacing w:line="240" w:lineRule="auto"/>
              <w:rPr>
                <w:rFonts w:cs="Times New Roman"/>
                <w:color w:val="auto"/>
                <w:sz w:val="20"/>
                <w:szCs w:val="20"/>
              </w:rPr>
            </w:pPr>
            <w:r w:rsidRPr="00C92BB5">
              <w:rPr>
                <w:rFonts w:cs="Times New Roman"/>
                <w:color w:val="auto"/>
                <w:sz w:val="20"/>
                <w:szCs w:val="20"/>
              </w:rPr>
              <w:t>A</w:t>
            </w:r>
          </w:p>
        </w:tc>
        <w:tc>
          <w:tcPr>
            <w:tcW w:w="8820" w:type="dxa"/>
          </w:tcPr>
          <w:p w:rsidRPr="00C92BB5" w:rsidR="00C92BB5" w:rsidP="00C92BB5" w:rsidRDefault="00C92BB5" w14:paraId="450FCA48" w14:textId="77777777">
            <w:pPr>
              <w:spacing w:line="240" w:lineRule="auto"/>
              <w:cnfStyle w:val="000000100000" w:firstRow="0" w:lastRow="0" w:firstColumn="0" w:lastColumn="0" w:oddVBand="0" w:evenVBand="0" w:oddHBand="1" w:evenHBand="0" w:firstRowFirstColumn="0" w:firstRowLastColumn="0" w:lastRowFirstColumn="0" w:lastRowLastColumn="0"/>
              <w:rPr>
                <w:rFonts w:cs="Times New Roman"/>
                <w:color w:val="auto"/>
                <w:sz w:val="20"/>
                <w:szCs w:val="20"/>
              </w:rPr>
            </w:pPr>
            <w:r w:rsidRPr="00C92BB5">
              <w:rPr>
                <w:rFonts w:cs="Times New Roman"/>
                <w:color w:val="auto"/>
                <w:sz w:val="20"/>
                <w:szCs w:val="20"/>
              </w:rPr>
              <w:t>This study is being conducted by 2M Research (2M) on behalf of USDA FNS. FNS oversees the Supplemental Nutrition Assistance Program (SNAP). SNAP provides benefits to millions of needy individuals, so they can purchase food.</w:t>
            </w:r>
          </w:p>
          <w:p w:rsidRPr="00C92BB5" w:rsidR="00C92BB5" w:rsidP="00C92BB5" w:rsidRDefault="00C92BB5" w14:paraId="09CFFF2E" w14:textId="77777777">
            <w:pPr>
              <w:spacing w:line="240" w:lineRule="auto"/>
              <w:cnfStyle w:val="000000100000" w:firstRow="0" w:lastRow="0" w:firstColumn="0" w:lastColumn="0" w:oddVBand="0" w:evenVBand="0" w:oddHBand="1" w:evenHBand="0" w:firstRowFirstColumn="0" w:firstRowLastColumn="0" w:lastRowFirstColumn="0" w:lastRowLastColumn="0"/>
              <w:rPr>
                <w:rFonts w:cs="Times New Roman"/>
                <w:color w:val="auto"/>
                <w:sz w:val="20"/>
                <w:szCs w:val="20"/>
              </w:rPr>
            </w:pPr>
          </w:p>
          <w:p w:rsidRPr="00C92BB5" w:rsidR="00C92BB5" w:rsidP="00C92BB5" w:rsidRDefault="00C92BB5" w14:paraId="0B7D4515" w14:textId="77777777">
            <w:pPr>
              <w:spacing w:line="240" w:lineRule="auto"/>
              <w:cnfStyle w:val="000000100000" w:firstRow="0" w:lastRow="0" w:firstColumn="0" w:lastColumn="0" w:oddVBand="0" w:evenVBand="0" w:oddHBand="1" w:evenHBand="0" w:firstRowFirstColumn="0" w:firstRowLastColumn="0" w:lastRowFirstColumn="0" w:lastRowLastColumn="0"/>
              <w:rPr>
                <w:rFonts w:cs="Times New Roman"/>
                <w:color w:val="auto"/>
                <w:sz w:val="20"/>
                <w:szCs w:val="20"/>
              </w:rPr>
            </w:pPr>
            <w:r w:rsidRPr="00C92BB5">
              <w:rPr>
                <w:rFonts w:cs="Times New Roman"/>
                <w:color w:val="auto"/>
                <w:sz w:val="20"/>
                <w:szCs w:val="20"/>
              </w:rPr>
              <w:t>Current SNAP recipients and applicants are required to provide PII to their State agency (SA) in order to determine (or redetermine) eligibility and benefits. SAs are required by federal law to protect participant/applicant information. Although States are protecting PII, little is known about the processes, experiences, constraints, and successes SAs face in safeguarding PII.</w:t>
            </w:r>
          </w:p>
          <w:p w:rsidRPr="00C92BB5" w:rsidR="00C92BB5" w:rsidP="00C92BB5" w:rsidRDefault="00C92BB5" w14:paraId="5FCFE109" w14:textId="77777777">
            <w:pPr>
              <w:spacing w:line="240" w:lineRule="auto"/>
              <w:cnfStyle w:val="000000100000" w:firstRow="0" w:lastRow="0" w:firstColumn="0" w:lastColumn="0" w:oddVBand="0" w:evenVBand="0" w:oddHBand="1" w:evenHBand="0" w:firstRowFirstColumn="0" w:firstRowLastColumn="0" w:lastRowFirstColumn="0" w:lastRowLastColumn="0"/>
              <w:rPr>
                <w:rFonts w:cs="Times New Roman"/>
                <w:color w:val="auto"/>
                <w:sz w:val="20"/>
                <w:szCs w:val="20"/>
              </w:rPr>
            </w:pPr>
          </w:p>
          <w:p w:rsidRPr="00C92BB5" w:rsidR="00C92BB5" w:rsidP="00C92BB5" w:rsidRDefault="00C92BB5" w14:paraId="44F90F21" w14:textId="77777777">
            <w:pPr>
              <w:spacing w:line="240" w:lineRule="auto"/>
              <w:cnfStyle w:val="000000100000" w:firstRow="0" w:lastRow="0" w:firstColumn="0" w:lastColumn="0" w:oddVBand="0" w:evenVBand="0" w:oddHBand="1" w:evenHBand="0" w:firstRowFirstColumn="0" w:firstRowLastColumn="0" w:lastRowFirstColumn="0" w:lastRowLastColumn="0"/>
              <w:rPr>
                <w:rFonts w:cs="Times New Roman"/>
                <w:color w:val="auto"/>
                <w:sz w:val="20"/>
                <w:szCs w:val="20"/>
              </w:rPr>
            </w:pPr>
            <w:r w:rsidRPr="00C92BB5">
              <w:rPr>
                <w:rFonts w:cs="Times New Roman"/>
                <w:color w:val="auto"/>
                <w:sz w:val="20"/>
                <w:szCs w:val="20"/>
              </w:rPr>
              <w:t>This study examines how States are currently protecting the PII submitted in SNAP applications or maintained in SNAP case files.</w:t>
            </w:r>
          </w:p>
        </w:tc>
      </w:tr>
      <w:tr w:rsidRPr="00C92BB5" w:rsidR="00925FC1" w:rsidTr="00266A7D" w14:paraId="01C7E453" w14:textId="77777777">
        <w:tc>
          <w:tcPr>
            <w:cnfStyle w:val="001000000000" w:firstRow="0" w:lastRow="0" w:firstColumn="1" w:lastColumn="0" w:oddVBand="0" w:evenVBand="0" w:oddHBand="0" w:evenHBand="0" w:firstRowFirstColumn="0" w:firstRowLastColumn="0" w:lastRowFirstColumn="0" w:lastRowLastColumn="0"/>
            <w:tcW w:w="540" w:type="dxa"/>
          </w:tcPr>
          <w:p w:rsidRPr="00C92BB5" w:rsidR="00C92BB5" w:rsidP="00C92BB5" w:rsidRDefault="00C92BB5" w14:paraId="4D50FD98" w14:textId="77777777">
            <w:pPr>
              <w:spacing w:line="240" w:lineRule="auto"/>
              <w:rPr>
                <w:rFonts w:cs="Times New Roman"/>
                <w:color w:val="auto"/>
                <w:sz w:val="20"/>
                <w:szCs w:val="20"/>
              </w:rPr>
            </w:pPr>
            <w:r w:rsidRPr="00C92BB5">
              <w:rPr>
                <w:rFonts w:cs="Times New Roman"/>
                <w:color w:val="auto"/>
                <w:sz w:val="20"/>
                <w:szCs w:val="20"/>
              </w:rPr>
              <w:t>Q</w:t>
            </w:r>
          </w:p>
        </w:tc>
        <w:tc>
          <w:tcPr>
            <w:tcW w:w="8820" w:type="dxa"/>
          </w:tcPr>
          <w:p w:rsidRPr="00C92BB5" w:rsidR="00C92BB5" w:rsidP="00C92BB5" w:rsidRDefault="00C92BB5" w14:paraId="371D8018" w14:textId="77777777">
            <w:pPr>
              <w:spacing w:line="240" w:lineRule="auto"/>
              <w:cnfStyle w:val="000000000000" w:firstRow="0" w:lastRow="0" w:firstColumn="0" w:lastColumn="0" w:oddVBand="0" w:evenVBand="0" w:oddHBand="0" w:evenHBand="0" w:firstRowFirstColumn="0" w:firstRowLastColumn="0" w:lastRowFirstColumn="0" w:lastRowLastColumn="0"/>
              <w:rPr>
                <w:rFonts w:cs="Times New Roman"/>
                <w:b/>
                <w:color w:val="auto"/>
                <w:sz w:val="20"/>
                <w:szCs w:val="20"/>
              </w:rPr>
            </w:pPr>
            <w:r w:rsidRPr="00C92BB5">
              <w:rPr>
                <w:rFonts w:cs="Times New Roman"/>
                <w:b/>
                <w:color w:val="auto"/>
                <w:sz w:val="20"/>
                <w:szCs w:val="20"/>
              </w:rPr>
              <w:t>How is this study being conducted?</w:t>
            </w:r>
          </w:p>
        </w:tc>
      </w:tr>
      <w:tr w:rsidRPr="00C92BB5" w:rsidR="00925FC1" w:rsidTr="00266A7D" w14:paraId="0C7BD4B8"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0" w:type="dxa"/>
          </w:tcPr>
          <w:p w:rsidRPr="00C92BB5" w:rsidR="00C92BB5" w:rsidP="00C92BB5" w:rsidRDefault="00C92BB5" w14:paraId="6C8F0231" w14:textId="77777777">
            <w:pPr>
              <w:spacing w:line="240" w:lineRule="auto"/>
              <w:rPr>
                <w:rFonts w:cs="Times New Roman"/>
                <w:color w:val="auto"/>
                <w:sz w:val="20"/>
                <w:szCs w:val="20"/>
              </w:rPr>
            </w:pPr>
            <w:r w:rsidRPr="00C92BB5">
              <w:rPr>
                <w:rFonts w:cs="Times New Roman"/>
                <w:color w:val="auto"/>
                <w:sz w:val="20"/>
                <w:szCs w:val="20"/>
              </w:rPr>
              <w:t>A</w:t>
            </w:r>
          </w:p>
        </w:tc>
        <w:tc>
          <w:tcPr>
            <w:tcW w:w="8820" w:type="dxa"/>
          </w:tcPr>
          <w:p w:rsidRPr="00C92BB5" w:rsidR="00C92BB5" w:rsidP="00C92BB5" w:rsidRDefault="00C92BB5" w14:paraId="4553FAED" w14:textId="77777777">
            <w:pPr>
              <w:spacing w:line="240" w:lineRule="auto"/>
              <w:cnfStyle w:val="000000100000" w:firstRow="0" w:lastRow="0" w:firstColumn="0" w:lastColumn="0" w:oddVBand="0" w:evenVBand="0" w:oddHBand="1" w:evenHBand="0" w:firstRowFirstColumn="0" w:firstRowLastColumn="0" w:lastRowFirstColumn="0" w:lastRowLastColumn="0"/>
              <w:rPr>
                <w:rFonts w:cs="Times New Roman"/>
                <w:color w:val="auto"/>
                <w:sz w:val="20"/>
                <w:szCs w:val="20"/>
              </w:rPr>
            </w:pPr>
            <w:r w:rsidRPr="00C92BB5">
              <w:rPr>
                <w:rFonts w:cs="Times New Roman"/>
                <w:color w:val="auto"/>
                <w:sz w:val="20"/>
                <w:szCs w:val="20"/>
              </w:rPr>
              <w:t>This study plans to address the following topics:</w:t>
            </w:r>
          </w:p>
          <w:p w:rsidRPr="00C92BB5" w:rsidR="00C92BB5" w:rsidP="00887056" w:rsidRDefault="00C92BB5" w14:paraId="41CE40DF" w14:textId="77777777">
            <w:pPr>
              <w:numPr>
                <w:ilvl w:val="0"/>
                <w:numId w:val="49"/>
              </w:numPr>
              <w:spacing w:before="120" w:line="240" w:lineRule="auto"/>
              <w:cnfStyle w:val="000000100000" w:firstRow="0" w:lastRow="0" w:firstColumn="0" w:lastColumn="0" w:oddVBand="0" w:evenVBand="0" w:oddHBand="1" w:evenHBand="0" w:firstRowFirstColumn="0" w:firstRowLastColumn="0" w:lastRowFirstColumn="0" w:lastRowLastColumn="0"/>
              <w:rPr>
                <w:rFonts w:cs="Times New Roman"/>
                <w:color w:val="auto"/>
                <w:sz w:val="20"/>
                <w:szCs w:val="20"/>
              </w:rPr>
            </w:pPr>
            <w:r w:rsidRPr="00C92BB5">
              <w:rPr>
                <w:rFonts w:cs="Times New Roman"/>
                <w:color w:val="auto"/>
                <w:sz w:val="20"/>
                <w:szCs w:val="20"/>
              </w:rPr>
              <w:t>Describe legislation, regulations, and policies that address how participants’ PII must be safeguarded</w:t>
            </w:r>
          </w:p>
          <w:p w:rsidRPr="00C92BB5" w:rsidR="00C92BB5" w:rsidP="00887056" w:rsidRDefault="00C92BB5" w14:paraId="209B7EA2" w14:textId="77777777">
            <w:pPr>
              <w:numPr>
                <w:ilvl w:val="0"/>
                <w:numId w:val="49"/>
              </w:numPr>
              <w:spacing w:line="240" w:lineRule="auto"/>
              <w:contextualSpacing/>
              <w:cnfStyle w:val="000000100000" w:firstRow="0" w:lastRow="0" w:firstColumn="0" w:lastColumn="0" w:oddVBand="0" w:evenVBand="0" w:oddHBand="1" w:evenHBand="0" w:firstRowFirstColumn="0" w:firstRowLastColumn="0" w:lastRowFirstColumn="0" w:lastRowLastColumn="0"/>
              <w:rPr>
                <w:rFonts w:cs="Times New Roman"/>
                <w:color w:val="auto"/>
                <w:sz w:val="20"/>
                <w:szCs w:val="20"/>
              </w:rPr>
            </w:pPr>
            <w:r w:rsidRPr="00C92BB5">
              <w:rPr>
                <w:rFonts w:cs="Times New Roman"/>
                <w:color w:val="auto"/>
                <w:sz w:val="20"/>
                <w:szCs w:val="20"/>
              </w:rPr>
              <w:t xml:space="preserve">Describe methods that can be used to safeguard PII </w:t>
            </w:r>
          </w:p>
          <w:p w:rsidRPr="00C92BB5" w:rsidR="00C92BB5" w:rsidP="00887056" w:rsidRDefault="00C92BB5" w14:paraId="0855DB9B" w14:textId="77777777">
            <w:pPr>
              <w:numPr>
                <w:ilvl w:val="0"/>
                <w:numId w:val="49"/>
              </w:numPr>
              <w:spacing w:line="240" w:lineRule="auto"/>
              <w:contextualSpacing/>
              <w:cnfStyle w:val="000000100000" w:firstRow="0" w:lastRow="0" w:firstColumn="0" w:lastColumn="0" w:oddVBand="0" w:evenVBand="0" w:oddHBand="1" w:evenHBand="0" w:firstRowFirstColumn="0" w:firstRowLastColumn="0" w:lastRowFirstColumn="0" w:lastRowLastColumn="0"/>
              <w:rPr>
                <w:rFonts w:cs="Times New Roman"/>
                <w:color w:val="auto"/>
                <w:sz w:val="20"/>
                <w:szCs w:val="20"/>
              </w:rPr>
            </w:pPr>
            <w:r w:rsidRPr="00C92BB5">
              <w:rPr>
                <w:rFonts w:cs="Times New Roman"/>
                <w:color w:val="auto"/>
                <w:sz w:val="20"/>
                <w:szCs w:val="20"/>
              </w:rPr>
              <w:t>Describe how States currently safeguard participant PII</w:t>
            </w:r>
          </w:p>
          <w:p w:rsidRPr="00C92BB5" w:rsidR="00C92BB5" w:rsidP="00887056" w:rsidRDefault="00C92BB5" w14:paraId="60D6791C" w14:textId="77777777">
            <w:pPr>
              <w:numPr>
                <w:ilvl w:val="0"/>
                <w:numId w:val="49"/>
              </w:numPr>
              <w:spacing w:line="240" w:lineRule="auto"/>
              <w:contextualSpacing/>
              <w:cnfStyle w:val="000000100000" w:firstRow="0" w:lastRow="0" w:firstColumn="0" w:lastColumn="0" w:oddVBand="0" w:evenVBand="0" w:oddHBand="1" w:evenHBand="0" w:firstRowFirstColumn="0" w:firstRowLastColumn="0" w:lastRowFirstColumn="0" w:lastRowLastColumn="0"/>
              <w:rPr>
                <w:rFonts w:cs="Times New Roman"/>
                <w:color w:val="auto"/>
                <w:sz w:val="20"/>
                <w:szCs w:val="20"/>
              </w:rPr>
            </w:pPr>
            <w:r w:rsidRPr="00C92BB5">
              <w:rPr>
                <w:rFonts w:cs="Times New Roman"/>
                <w:color w:val="auto"/>
                <w:sz w:val="20"/>
                <w:szCs w:val="20"/>
              </w:rPr>
              <w:t>Examine the consistency of safeguarding practices across States</w:t>
            </w:r>
          </w:p>
          <w:p w:rsidRPr="00C92BB5" w:rsidR="00C92BB5" w:rsidP="00887056" w:rsidRDefault="00C92BB5" w14:paraId="1EF12308" w14:textId="77777777">
            <w:pPr>
              <w:numPr>
                <w:ilvl w:val="0"/>
                <w:numId w:val="49"/>
              </w:numPr>
              <w:spacing w:line="240" w:lineRule="auto"/>
              <w:contextualSpacing/>
              <w:cnfStyle w:val="000000100000" w:firstRow="0" w:lastRow="0" w:firstColumn="0" w:lastColumn="0" w:oddVBand="0" w:evenVBand="0" w:oddHBand="1" w:evenHBand="0" w:firstRowFirstColumn="0" w:firstRowLastColumn="0" w:lastRowFirstColumn="0" w:lastRowLastColumn="0"/>
              <w:rPr>
                <w:rFonts w:cs="Times New Roman"/>
                <w:color w:val="auto"/>
                <w:sz w:val="20"/>
                <w:szCs w:val="20"/>
              </w:rPr>
            </w:pPr>
            <w:r w:rsidRPr="00C92BB5">
              <w:rPr>
                <w:rFonts w:cs="Times New Roman"/>
                <w:color w:val="auto"/>
                <w:sz w:val="20"/>
                <w:szCs w:val="20"/>
              </w:rPr>
              <w:t>Provide recommendations to States to improve safeguarding of PII</w:t>
            </w:r>
          </w:p>
          <w:p w:rsidRPr="00C92BB5" w:rsidR="00C92BB5" w:rsidP="00C92BB5" w:rsidRDefault="00C92BB5" w14:paraId="23D9A70D" w14:textId="77777777">
            <w:pPr>
              <w:spacing w:line="240" w:lineRule="auto"/>
              <w:cnfStyle w:val="000000100000" w:firstRow="0" w:lastRow="0" w:firstColumn="0" w:lastColumn="0" w:oddVBand="0" w:evenVBand="0" w:oddHBand="1" w:evenHBand="0" w:firstRowFirstColumn="0" w:firstRowLastColumn="0" w:lastRowFirstColumn="0" w:lastRowLastColumn="0"/>
              <w:rPr>
                <w:rFonts w:cs="Times New Roman"/>
                <w:color w:val="auto"/>
                <w:sz w:val="20"/>
                <w:szCs w:val="20"/>
              </w:rPr>
            </w:pPr>
          </w:p>
          <w:p w:rsidRPr="00C92BB5" w:rsidR="00C92BB5" w:rsidP="00C92BB5" w:rsidRDefault="00C92BB5" w14:paraId="6FEA5996" w14:textId="77777777">
            <w:pPr>
              <w:spacing w:line="240" w:lineRule="auto"/>
              <w:cnfStyle w:val="000000100000" w:firstRow="0" w:lastRow="0" w:firstColumn="0" w:lastColumn="0" w:oddVBand="0" w:evenVBand="0" w:oddHBand="1" w:evenHBand="0" w:firstRowFirstColumn="0" w:firstRowLastColumn="0" w:lastRowFirstColumn="0" w:lastRowLastColumn="0"/>
              <w:rPr>
                <w:rFonts w:cs="Times New Roman"/>
                <w:color w:val="auto"/>
                <w:sz w:val="20"/>
                <w:szCs w:val="20"/>
              </w:rPr>
            </w:pPr>
            <w:r w:rsidRPr="00C92BB5">
              <w:rPr>
                <w:rFonts w:cs="Times New Roman"/>
                <w:color w:val="auto"/>
                <w:sz w:val="20"/>
                <w:szCs w:val="20"/>
              </w:rPr>
              <w:t>The first phase of the study is to survey all 53 SNAP SAs to learn about their data security systems and processes as they relate to SNAP. To supplement our study, we seek the knowledge of industry experts in the fast-paced and evolving field of cyber security. FNS and 2M plan to conduct five semi-structured interviews with industry experts to learn more about data security best practices and how SAs can improve data security.</w:t>
            </w:r>
          </w:p>
        </w:tc>
      </w:tr>
      <w:tr w:rsidRPr="00C92BB5" w:rsidR="00925FC1" w:rsidTr="00266A7D" w14:paraId="10172B72" w14:textId="77777777">
        <w:tc>
          <w:tcPr>
            <w:cnfStyle w:val="001000000000" w:firstRow="0" w:lastRow="0" w:firstColumn="1" w:lastColumn="0" w:oddVBand="0" w:evenVBand="0" w:oddHBand="0" w:evenHBand="0" w:firstRowFirstColumn="0" w:firstRowLastColumn="0" w:lastRowFirstColumn="0" w:lastRowLastColumn="0"/>
            <w:tcW w:w="540" w:type="dxa"/>
          </w:tcPr>
          <w:p w:rsidRPr="00C92BB5" w:rsidR="00C92BB5" w:rsidP="00C92BB5" w:rsidRDefault="00C92BB5" w14:paraId="059C48D3" w14:textId="77777777">
            <w:pPr>
              <w:spacing w:line="240" w:lineRule="auto"/>
              <w:rPr>
                <w:rFonts w:cs="Times New Roman"/>
                <w:color w:val="auto"/>
                <w:sz w:val="20"/>
                <w:szCs w:val="20"/>
              </w:rPr>
            </w:pPr>
            <w:r w:rsidRPr="00C92BB5">
              <w:rPr>
                <w:rFonts w:cs="Times New Roman"/>
                <w:color w:val="auto"/>
                <w:sz w:val="20"/>
                <w:szCs w:val="20"/>
              </w:rPr>
              <w:t>Q</w:t>
            </w:r>
          </w:p>
        </w:tc>
        <w:tc>
          <w:tcPr>
            <w:tcW w:w="8820" w:type="dxa"/>
          </w:tcPr>
          <w:p w:rsidRPr="00C92BB5" w:rsidR="00C92BB5" w:rsidP="00C92BB5" w:rsidRDefault="00C92BB5" w14:paraId="57A2800C" w14:textId="77777777">
            <w:pPr>
              <w:spacing w:line="240" w:lineRule="auto"/>
              <w:cnfStyle w:val="000000000000" w:firstRow="0" w:lastRow="0" w:firstColumn="0" w:lastColumn="0" w:oddVBand="0" w:evenVBand="0" w:oddHBand="0" w:evenHBand="0" w:firstRowFirstColumn="0" w:firstRowLastColumn="0" w:lastRowFirstColumn="0" w:lastRowLastColumn="0"/>
              <w:rPr>
                <w:rFonts w:cs="Times New Roman"/>
                <w:b/>
                <w:color w:val="auto"/>
                <w:sz w:val="20"/>
                <w:szCs w:val="20"/>
              </w:rPr>
            </w:pPr>
            <w:r w:rsidRPr="00C92BB5">
              <w:rPr>
                <w:rFonts w:cs="Times New Roman"/>
                <w:b/>
                <w:color w:val="auto"/>
                <w:sz w:val="20"/>
                <w:szCs w:val="20"/>
              </w:rPr>
              <w:t>What is a semi-structured interview and how long will it take?</w:t>
            </w:r>
          </w:p>
        </w:tc>
      </w:tr>
      <w:tr w:rsidRPr="00C92BB5" w:rsidR="00925FC1" w:rsidTr="00266A7D" w14:paraId="787811AB"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0" w:type="dxa"/>
          </w:tcPr>
          <w:p w:rsidRPr="00C92BB5" w:rsidR="00C92BB5" w:rsidP="00C92BB5" w:rsidRDefault="00C92BB5" w14:paraId="63EA7B25" w14:textId="77777777">
            <w:pPr>
              <w:spacing w:line="240" w:lineRule="auto"/>
              <w:rPr>
                <w:rFonts w:cs="Times New Roman"/>
                <w:color w:val="auto"/>
                <w:sz w:val="20"/>
                <w:szCs w:val="20"/>
              </w:rPr>
            </w:pPr>
            <w:r w:rsidRPr="00C92BB5">
              <w:rPr>
                <w:rFonts w:cs="Times New Roman"/>
                <w:color w:val="auto"/>
                <w:sz w:val="20"/>
                <w:szCs w:val="20"/>
              </w:rPr>
              <w:t>A</w:t>
            </w:r>
          </w:p>
        </w:tc>
        <w:tc>
          <w:tcPr>
            <w:tcW w:w="8820" w:type="dxa"/>
          </w:tcPr>
          <w:p w:rsidRPr="00C92BB5" w:rsidR="00C92BB5" w:rsidP="00C92BB5" w:rsidRDefault="00C92BB5" w14:paraId="35832644" w14:textId="77777777">
            <w:pPr>
              <w:spacing w:line="240" w:lineRule="auto"/>
              <w:cnfStyle w:val="000000100000" w:firstRow="0" w:lastRow="0" w:firstColumn="0" w:lastColumn="0" w:oddVBand="0" w:evenVBand="0" w:oddHBand="1" w:evenHBand="0" w:firstRowFirstColumn="0" w:firstRowLastColumn="0" w:lastRowFirstColumn="0" w:lastRowLastColumn="0"/>
              <w:rPr>
                <w:rFonts w:cs="Times New Roman"/>
                <w:color w:val="auto"/>
                <w:sz w:val="20"/>
                <w:szCs w:val="20"/>
              </w:rPr>
            </w:pPr>
            <w:r w:rsidRPr="00C92BB5">
              <w:rPr>
                <w:rFonts w:cs="Times New Roman"/>
                <w:color w:val="auto"/>
                <w:sz w:val="20"/>
                <w:szCs w:val="20"/>
              </w:rPr>
              <w:t>A semi-structured interview is designed to be a free-flowing conversation with a set of questions to help guide the discussion. As unexpected topics and/or clarification needs arrive, the interviewer will be able to ask the interviewee to further discuss the detail.</w:t>
            </w:r>
          </w:p>
          <w:p w:rsidRPr="00C92BB5" w:rsidR="00C92BB5" w:rsidP="00C92BB5" w:rsidRDefault="00C92BB5" w14:paraId="035FC0CB" w14:textId="77777777">
            <w:pPr>
              <w:spacing w:line="240" w:lineRule="auto"/>
              <w:cnfStyle w:val="000000100000" w:firstRow="0" w:lastRow="0" w:firstColumn="0" w:lastColumn="0" w:oddVBand="0" w:evenVBand="0" w:oddHBand="1" w:evenHBand="0" w:firstRowFirstColumn="0" w:firstRowLastColumn="0" w:lastRowFirstColumn="0" w:lastRowLastColumn="0"/>
              <w:rPr>
                <w:rFonts w:cs="Times New Roman"/>
                <w:color w:val="auto"/>
                <w:sz w:val="20"/>
                <w:szCs w:val="20"/>
              </w:rPr>
            </w:pPr>
          </w:p>
          <w:p w:rsidRPr="00C92BB5" w:rsidR="00C92BB5" w:rsidP="00C92BB5" w:rsidRDefault="00C92BB5" w14:paraId="0B73E72B" w14:textId="77777777">
            <w:pPr>
              <w:spacing w:line="240" w:lineRule="auto"/>
              <w:cnfStyle w:val="000000100000" w:firstRow="0" w:lastRow="0" w:firstColumn="0" w:lastColumn="0" w:oddVBand="0" w:evenVBand="0" w:oddHBand="1" w:evenHBand="0" w:firstRowFirstColumn="0" w:firstRowLastColumn="0" w:lastRowFirstColumn="0" w:lastRowLastColumn="0"/>
              <w:rPr>
                <w:rFonts w:cs="Times New Roman"/>
                <w:color w:val="auto"/>
                <w:sz w:val="20"/>
                <w:szCs w:val="20"/>
              </w:rPr>
            </w:pPr>
            <w:r w:rsidRPr="00C92BB5">
              <w:rPr>
                <w:rFonts w:cs="Times New Roman"/>
                <w:color w:val="auto"/>
                <w:sz w:val="20"/>
                <w:szCs w:val="20"/>
              </w:rPr>
              <w:t>This is an estimated hour-long semi-structured interview regarding your expertise in safeguarding PII.</w:t>
            </w:r>
          </w:p>
        </w:tc>
      </w:tr>
      <w:tr w:rsidRPr="00C92BB5" w:rsidR="00925FC1" w:rsidTr="00266A7D" w14:paraId="32F98838" w14:textId="77777777">
        <w:tc>
          <w:tcPr>
            <w:cnfStyle w:val="001000000000" w:firstRow="0" w:lastRow="0" w:firstColumn="1" w:lastColumn="0" w:oddVBand="0" w:evenVBand="0" w:oddHBand="0" w:evenHBand="0" w:firstRowFirstColumn="0" w:firstRowLastColumn="0" w:lastRowFirstColumn="0" w:lastRowLastColumn="0"/>
            <w:tcW w:w="540" w:type="dxa"/>
          </w:tcPr>
          <w:p w:rsidRPr="00C92BB5" w:rsidR="00C92BB5" w:rsidP="00C92BB5" w:rsidRDefault="00C92BB5" w14:paraId="314ABE0A" w14:textId="77777777">
            <w:pPr>
              <w:spacing w:line="240" w:lineRule="auto"/>
              <w:rPr>
                <w:rFonts w:cs="Times New Roman"/>
                <w:color w:val="auto"/>
                <w:sz w:val="20"/>
                <w:szCs w:val="20"/>
              </w:rPr>
            </w:pPr>
            <w:r w:rsidRPr="00C92BB5">
              <w:rPr>
                <w:rFonts w:cs="Times New Roman"/>
                <w:color w:val="auto"/>
                <w:sz w:val="20"/>
                <w:szCs w:val="20"/>
              </w:rPr>
              <w:t>Q</w:t>
            </w:r>
          </w:p>
        </w:tc>
        <w:tc>
          <w:tcPr>
            <w:tcW w:w="8820" w:type="dxa"/>
          </w:tcPr>
          <w:p w:rsidRPr="00C92BB5" w:rsidR="00C92BB5" w:rsidP="00C92BB5" w:rsidRDefault="00C92BB5" w14:paraId="1B695549" w14:textId="77777777">
            <w:pPr>
              <w:spacing w:line="240" w:lineRule="auto"/>
              <w:cnfStyle w:val="000000000000" w:firstRow="0" w:lastRow="0" w:firstColumn="0" w:lastColumn="0" w:oddVBand="0" w:evenVBand="0" w:oddHBand="0" w:evenHBand="0" w:firstRowFirstColumn="0" w:firstRowLastColumn="0" w:lastRowFirstColumn="0" w:lastRowLastColumn="0"/>
              <w:rPr>
                <w:rFonts w:cs="Times New Roman"/>
                <w:b/>
                <w:color w:val="auto"/>
                <w:sz w:val="20"/>
                <w:szCs w:val="20"/>
              </w:rPr>
            </w:pPr>
            <w:r w:rsidRPr="00C92BB5">
              <w:rPr>
                <w:rFonts w:cs="Times New Roman"/>
                <w:b/>
                <w:color w:val="auto"/>
                <w:sz w:val="20"/>
                <w:szCs w:val="20"/>
              </w:rPr>
              <w:t>What will be discussed?</w:t>
            </w:r>
          </w:p>
        </w:tc>
      </w:tr>
      <w:tr w:rsidRPr="00C92BB5" w:rsidR="00925FC1" w:rsidTr="00266A7D" w14:paraId="7C0C05C7"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0" w:type="dxa"/>
          </w:tcPr>
          <w:p w:rsidRPr="00C92BB5" w:rsidR="00C92BB5" w:rsidP="00C92BB5" w:rsidRDefault="00C92BB5" w14:paraId="29EB96C0" w14:textId="77777777">
            <w:pPr>
              <w:spacing w:line="240" w:lineRule="auto"/>
              <w:rPr>
                <w:rFonts w:cs="Times New Roman"/>
                <w:color w:val="auto"/>
                <w:sz w:val="20"/>
                <w:szCs w:val="20"/>
              </w:rPr>
            </w:pPr>
            <w:r w:rsidRPr="00C92BB5">
              <w:rPr>
                <w:rFonts w:cs="Times New Roman"/>
                <w:color w:val="auto"/>
                <w:sz w:val="20"/>
                <w:szCs w:val="20"/>
              </w:rPr>
              <w:t>A</w:t>
            </w:r>
          </w:p>
        </w:tc>
        <w:tc>
          <w:tcPr>
            <w:tcW w:w="8820" w:type="dxa"/>
          </w:tcPr>
          <w:p w:rsidRPr="00C92BB5" w:rsidR="00C92BB5" w:rsidP="00C92BB5" w:rsidRDefault="00C92BB5" w14:paraId="4E030563" w14:textId="77777777">
            <w:pPr>
              <w:spacing w:line="240" w:lineRule="auto"/>
              <w:cnfStyle w:val="000000100000" w:firstRow="0" w:lastRow="0" w:firstColumn="0" w:lastColumn="0" w:oddVBand="0" w:evenVBand="0" w:oddHBand="1" w:evenHBand="0" w:firstRowFirstColumn="0" w:firstRowLastColumn="0" w:lastRowFirstColumn="0" w:lastRowLastColumn="0"/>
              <w:rPr>
                <w:rFonts w:cs="Times New Roman"/>
                <w:color w:val="auto"/>
                <w:sz w:val="20"/>
                <w:szCs w:val="20"/>
              </w:rPr>
            </w:pPr>
            <w:r w:rsidRPr="00C92BB5">
              <w:rPr>
                <w:rFonts w:cs="Times New Roman"/>
                <w:color w:val="auto"/>
                <w:sz w:val="20"/>
                <w:szCs w:val="20"/>
              </w:rPr>
              <w:t>Topics will include your knowledge and experience in the following areas:</w:t>
            </w:r>
          </w:p>
          <w:p w:rsidRPr="00C92BB5" w:rsidR="00C92BB5" w:rsidP="00887056" w:rsidRDefault="00C92BB5" w14:paraId="64F2854C" w14:textId="77777777">
            <w:pPr>
              <w:numPr>
                <w:ilvl w:val="0"/>
                <w:numId w:val="44"/>
              </w:numPr>
              <w:spacing w:before="120" w:line="240" w:lineRule="auto"/>
              <w:cnfStyle w:val="000000100000" w:firstRow="0" w:lastRow="0" w:firstColumn="0" w:lastColumn="0" w:oddVBand="0" w:evenVBand="0" w:oddHBand="1" w:evenHBand="0" w:firstRowFirstColumn="0" w:firstRowLastColumn="0" w:lastRowFirstColumn="0" w:lastRowLastColumn="0"/>
              <w:rPr>
                <w:rFonts w:cs="Times New Roman"/>
                <w:color w:val="auto"/>
                <w:sz w:val="20"/>
                <w:szCs w:val="20"/>
              </w:rPr>
            </w:pPr>
            <w:r w:rsidRPr="00C92BB5">
              <w:rPr>
                <w:rFonts w:cs="Times New Roman"/>
                <w:color w:val="auto"/>
                <w:sz w:val="20"/>
                <w:szCs w:val="20"/>
              </w:rPr>
              <w:t>SNAP systems (or those of other large social service agencies)</w:t>
            </w:r>
          </w:p>
          <w:p w:rsidRPr="00C92BB5" w:rsidR="00C92BB5" w:rsidP="00887056" w:rsidRDefault="00C92BB5" w14:paraId="46F0A8C0" w14:textId="77777777">
            <w:pPr>
              <w:numPr>
                <w:ilvl w:val="0"/>
                <w:numId w:val="44"/>
              </w:numPr>
              <w:spacing w:line="240" w:lineRule="auto"/>
              <w:contextualSpacing/>
              <w:cnfStyle w:val="000000100000" w:firstRow="0" w:lastRow="0" w:firstColumn="0" w:lastColumn="0" w:oddVBand="0" w:evenVBand="0" w:oddHBand="1" w:evenHBand="0" w:firstRowFirstColumn="0" w:firstRowLastColumn="0" w:lastRowFirstColumn="0" w:lastRowLastColumn="0"/>
              <w:rPr>
                <w:rFonts w:cs="Times New Roman"/>
                <w:color w:val="auto"/>
                <w:sz w:val="20"/>
                <w:szCs w:val="20"/>
              </w:rPr>
            </w:pPr>
            <w:r w:rsidRPr="00C92BB5">
              <w:rPr>
                <w:rFonts w:cs="Times New Roman"/>
                <w:color w:val="auto"/>
                <w:sz w:val="20"/>
                <w:szCs w:val="20"/>
              </w:rPr>
              <w:t>Security plan information, personnel policies and procedures</w:t>
            </w:r>
          </w:p>
          <w:p w:rsidRPr="00C92BB5" w:rsidR="00C92BB5" w:rsidP="00887056" w:rsidRDefault="00C92BB5" w14:paraId="1986960F" w14:textId="77777777">
            <w:pPr>
              <w:numPr>
                <w:ilvl w:val="0"/>
                <w:numId w:val="44"/>
              </w:numPr>
              <w:spacing w:line="240" w:lineRule="auto"/>
              <w:contextualSpacing/>
              <w:cnfStyle w:val="000000100000" w:firstRow="0" w:lastRow="0" w:firstColumn="0" w:lastColumn="0" w:oddVBand="0" w:evenVBand="0" w:oddHBand="1" w:evenHBand="0" w:firstRowFirstColumn="0" w:firstRowLastColumn="0" w:lastRowFirstColumn="0" w:lastRowLastColumn="0"/>
              <w:rPr>
                <w:rFonts w:cs="Times New Roman"/>
                <w:color w:val="auto"/>
                <w:sz w:val="20"/>
                <w:szCs w:val="20"/>
              </w:rPr>
            </w:pPr>
            <w:r w:rsidRPr="00C92BB5">
              <w:rPr>
                <w:rFonts w:cs="Times New Roman"/>
                <w:color w:val="auto"/>
                <w:sz w:val="20"/>
                <w:szCs w:val="20"/>
              </w:rPr>
              <w:t>Security policies and procedures</w:t>
            </w:r>
          </w:p>
          <w:p w:rsidRPr="00C92BB5" w:rsidR="00C92BB5" w:rsidP="00887056" w:rsidRDefault="00C92BB5" w14:paraId="5B377BCA" w14:textId="77777777">
            <w:pPr>
              <w:numPr>
                <w:ilvl w:val="0"/>
                <w:numId w:val="44"/>
              </w:numPr>
              <w:spacing w:line="240" w:lineRule="auto"/>
              <w:contextualSpacing/>
              <w:cnfStyle w:val="000000100000" w:firstRow="0" w:lastRow="0" w:firstColumn="0" w:lastColumn="0" w:oddVBand="0" w:evenVBand="0" w:oddHBand="1" w:evenHBand="0" w:firstRowFirstColumn="0" w:firstRowLastColumn="0" w:lastRowFirstColumn="0" w:lastRowLastColumn="0"/>
              <w:rPr>
                <w:rFonts w:cs="Times New Roman"/>
                <w:color w:val="auto"/>
                <w:sz w:val="20"/>
                <w:szCs w:val="20"/>
              </w:rPr>
            </w:pPr>
            <w:r w:rsidRPr="00C92BB5">
              <w:rPr>
                <w:rFonts w:cs="Times New Roman"/>
                <w:color w:val="auto"/>
                <w:sz w:val="20"/>
                <w:szCs w:val="20"/>
              </w:rPr>
              <w:t>Maintenance, storage, sharing, and transfer of PII</w:t>
            </w:r>
          </w:p>
          <w:p w:rsidRPr="00C92BB5" w:rsidR="00C92BB5" w:rsidP="00887056" w:rsidRDefault="00C92BB5" w14:paraId="7A94D304" w14:textId="77777777">
            <w:pPr>
              <w:numPr>
                <w:ilvl w:val="0"/>
                <w:numId w:val="44"/>
              </w:numPr>
              <w:spacing w:line="240" w:lineRule="auto"/>
              <w:contextualSpacing/>
              <w:cnfStyle w:val="000000100000" w:firstRow="0" w:lastRow="0" w:firstColumn="0" w:lastColumn="0" w:oddVBand="0" w:evenVBand="0" w:oddHBand="1" w:evenHBand="0" w:firstRowFirstColumn="0" w:firstRowLastColumn="0" w:lastRowFirstColumn="0" w:lastRowLastColumn="0"/>
              <w:rPr>
                <w:rFonts w:cs="Times New Roman"/>
                <w:color w:val="auto"/>
                <w:sz w:val="20"/>
                <w:szCs w:val="20"/>
              </w:rPr>
            </w:pPr>
            <w:r w:rsidRPr="00C92BB5">
              <w:rPr>
                <w:rFonts w:cs="Times New Roman"/>
                <w:color w:val="auto"/>
                <w:sz w:val="20"/>
                <w:szCs w:val="20"/>
              </w:rPr>
              <w:t>Challenges and successes</w:t>
            </w:r>
          </w:p>
          <w:p w:rsidRPr="00C92BB5" w:rsidR="00C92BB5" w:rsidP="00887056" w:rsidRDefault="00C92BB5" w14:paraId="3A702A1A" w14:textId="77777777">
            <w:pPr>
              <w:numPr>
                <w:ilvl w:val="0"/>
                <w:numId w:val="44"/>
              </w:numPr>
              <w:spacing w:line="240" w:lineRule="auto"/>
              <w:contextualSpacing/>
              <w:cnfStyle w:val="000000100000" w:firstRow="0" w:lastRow="0" w:firstColumn="0" w:lastColumn="0" w:oddVBand="0" w:evenVBand="0" w:oddHBand="1" w:evenHBand="0" w:firstRowFirstColumn="0" w:firstRowLastColumn="0" w:lastRowFirstColumn="0" w:lastRowLastColumn="0"/>
              <w:rPr>
                <w:rFonts w:cs="Times New Roman"/>
                <w:color w:val="auto"/>
                <w:sz w:val="20"/>
                <w:szCs w:val="20"/>
              </w:rPr>
            </w:pPr>
            <w:r w:rsidRPr="00C92BB5">
              <w:rPr>
                <w:rFonts w:cs="Times New Roman"/>
                <w:color w:val="auto"/>
                <w:sz w:val="20"/>
                <w:szCs w:val="20"/>
              </w:rPr>
              <w:t>Recommendations</w:t>
            </w:r>
          </w:p>
        </w:tc>
      </w:tr>
      <w:tr w:rsidRPr="00C92BB5" w:rsidR="00925FC1" w:rsidTr="00266A7D" w14:paraId="647DD602" w14:textId="77777777">
        <w:tc>
          <w:tcPr>
            <w:cnfStyle w:val="001000000000" w:firstRow="0" w:lastRow="0" w:firstColumn="1" w:lastColumn="0" w:oddVBand="0" w:evenVBand="0" w:oddHBand="0" w:evenHBand="0" w:firstRowFirstColumn="0" w:firstRowLastColumn="0" w:lastRowFirstColumn="0" w:lastRowLastColumn="0"/>
            <w:tcW w:w="540" w:type="dxa"/>
          </w:tcPr>
          <w:p w:rsidRPr="00C92BB5" w:rsidR="00C92BB5" w:rsidP="00C92BB5" w:rsidRDefault="00C92BB5" w14:paraId="7446976E" w14:textId="77777777">
            <w:pPr>
              <w:spacing w:line="240" w:lineRule="auto"/>
              <w:rPr>
                <w:rFonts w:cs="Times New Roman"/>
                <w:color w:val="auto"/>
                <w:sz w:val="20"/>
                <w:szCs w:val="20"/>
              </w:rPr>
            </w:pPr>
            <w:r w:rsidRPr="00C92BB5">
              <w:rPr>
                <w:rFonts w:cs="Times New Roman"/>
                <w:color w:val="auto"/>
                <w:sz w:val="20"/>
                <w:szCs w:val="20"/>
              </w:rPr>
              <w:t>Q</w:t>
            </w:r>
          </w:p>
        </w:tc>
        <w:tc>
          <w:tcPr>
            <w:tcW w:w="8820" w:type="dxa"/>
          </w:tcPr>
          <w:p w:rsidRPr="00C92BB5" w:rsidR="00C92BB5" w:rsidP="00C92BB5" w:rsidRDefault="00C92BB5" w14:paraId="532C45C7" w14:textId="77777777">
            <w:pPr>
              <w:spacing w:line="240" w:lineRule="auto"/>
              <w:cnfStyle w:val="000000000000" w:firstRow="0" w:lastRow="0" w:firstColumn="0" w:lastColumn="0" w:oddVBand="0" w:evenVBand="0" w:oddHBand="0" w:evenHBand="0" w:firstRowFirstColumn="0" w:firstRowLastColumn="0" w:lastRowFirstColumn="0" w:lastRowLastColumn="0"/>
              <w:rPr>
                <w:rFonts w:cs="Times New Roman"/>
                <w:b/>
                <w:color w:val="auto"/>
                <w:sz w:val="20"/>
                <w:szCs w:val="20"/>
              </w:rPr>
            </w:pPr>
            <w:r w:rsidRPr="00C92BB5">
              <w:rPr>
                <w:rFonts w:cs="Times New Roman"/>
                <w:b/>
                <w:bCs/>
                <w:color w:val="auto"/>
                <w:sz w:val="20"/>
                <w:szCs w:val="20"/>
              </w:rPr>
              <w:t>Why was I selected for the semi-structured interview?</w:t>
            </w:r>
          </w:p>
        </w:tc>
      </w:tr>
      <w:tr w:rsidRPr="00C92BB5" w:rsidR="00925FC1" w:rsidTr="00266A7D" w14:paraId="4A628095"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0" w:type="dxa"/>
          </w:tcPr>
          <w:p w:rsidRPr="00C92BB5" w:rsidR="00C92BB5" w:rsidP="00C92BB5" w:rsidRDefault="00C92BB5" w14:paraId="4A87E816" w14:textId="77777777">
            <w:pPr>
              <w:spacing w:line="240" w:lineRule="auto"/>
              <w:rPr>
                <w:rFonts w:cs="Times New Roman"/>
                <w:color w:val="auto"/>
                <w:sz w:val="20"/>
                <w:szCs w:val="20"/>
              </w:rPr>
            </w:pPr>
            <w:r w:rsidRPr="00C92BB5">
              <w:rPr>
                <w:rFonts w:cs="Times New Roman"/>
                <w:color w:val="auto"/>
                <w:sz w:val="20"/>
                <w:szCs w:val="20"/>
              </w:rPr>
              <w:t>A</w:t>
            </w:r>
          </w:p>
        </w:tc>
        <w:tc>
          <w:tcPr>
            <w:tcW w:w="8820" w:type="dxa"/>
          </w:tcPr>
          <w:p w:rsidRPr="00C92BB5" w:rsidR="00C92BB5" w:rsidP="00C92BB5" w:rsidRDefault="00C92BB5" w14:paraId="5ADF7A45" w14:textId="77777777">
            <w:pPr>
              <w:spacing w:line="240" w:lineRule="auto"/>
              <w:cnfStyle w:val="000000100000" w:firstRow="0" w:lastRow="0" w:firstColumn="0" w:lastColumn="0" w:oddVBand="0" w:evenVBand="0" w:oddHBand="1" w:evenHBand="0" w:firstRowFirstColumn="0" w:firstRowLastColumn="0" w:lastRowFirstColumn="0" w:lastRowLastColumn="0"/>
              <w:rPr>
                <w:rFonts w:cs="Times New Roman"/>
                <w:b/>
                <w:color w:val="auto"/>
                <w:sz w:val="20"/>
                <w:szCs w:val="20"/>
              </w:rPr>
            </w:pPr>
            <w:r w:rsidRPr="00C92BB5">
              <w:rPr>
                <w:rFonts w:cs="Times New Roman"/>
                <w:color w:val="auto"/>
                <w:sz w:val="20"/>
                <w:szCs w:val="20"/>
              </w:rPr>
              <w:t>You were selected because of your expertise in the field of information security. We want to learn from your knowledge, experiences, and recommendations to help improve SNAP SA data security. SAs face many constraints (funding, staffing, keeping technology up to date) in meeting the requirements for the protection of vulnerable individuals’ PII. Our discussion could potentially provide FNS and SAs with information about innovative methods they could consider. Your insights are critical to protecting the PII of millions of needy individuals who face many difficult challenges. The theft of their PII should not be another challenge that they have to overcome.</w:t>
            </w:r>
          </w:p>
        </w:tc>
      </w:tr>
    </w:tbl>
    <w:p w:rsidR="00CD6F21" w:rsidP="0062252D" w:rsidRDefault="00CD6F21" w14:paraId="3FEBB3F6" w14:textId="77777777">
      <w:pPr>
        <w:spacing w:line="240" w:lineRule="auto"/>
      </w:pPr>
    </w:p>
    <w:tbl>
      <w:tblPr>
        <w:tblStyle w:val="LightShading-Accent112"/>
        <w:tblW w:w="9360" w:type="dxa"/>
        <w:tblLook w:val="04A0" w:firstRow="1" w:lastRow="0" w:firstColumn="1" w:lastColumn="0" w:noHBand="0" w:noVBand="1"/>
      </w:tblPr>
      <w:tblGrid>
        <w:gridCol w:w="540"/>
        <w:gridCol w:w="8820"/>
      </w:tblGrid>
      <w:tr w:rsidRPr="00C92BB5" w:rsidR="00925FC1" w:rsidTr="00266A7D" w14:paraId="40F271AA"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0" w:type="dxa"/>
          </w:tcPr>
          <w:p w:rsidRPr="00C92BB5" w:rsidR="00C92BB5" w:rsidP="00C92BB5" w:rsidRDefault="00C92BB5" w14:paraId="5063CA6B" w14:textId="77777777">
            <w:pPr>
              <w:spacing w:line="240" w:lineRule="auto"/>
              <w:rPr>
                <w:rFonts w:cs="Times New Roman"/>
                <w:color w:val="auto"/>
                <w:sz w:val="20"/>
                <w:szCs w:val="20"/>
              </w:rPr>
            </w:pPr>
            <w:r w:rsidRPr="00C92BB5">
              <w:rPr>
                <w:rFonts w:cs="Times New Roman"/>
                <w:color w:val="auto"/>
                <w:sz w:val="20"/>
                <w:szCs w:val="20"/>
              </w:rPr>
              <w:t>Q</w:t>
            </w:r>
          </w:p>
        </w:tc>
        <w:tc>
          <w:tcPr>
            <w:tcW w:w="8820" w:type="dxa"/>
          </w:tcPr>
          <w:p w:rsidRPr="00C92BB5" w:rsidR="00C92BB5" w:rsidP="00066388" w:rsidRDefault="00C92BB5" w14:paraId="1F5953D9" w14:textId="77777777">
            <w:pPr>
              <w:spacing w:line="240" w:lineRule="auto"/>
              <w:cnfStyle w:val="100000000000" w:firstRow="1" w:lastRow="0" w:firstColumn="0" w:lastColumn="0" w:oddVBand="0" w:evenVBand="0" w:oddHBand="0" w:evenHBand="0" w:firstRowFirstColumn="0" w:firstRowLastColumn="0" w:lastRowFirstColumn="0" w:lastRowLastColumn="0"/>
              <w:rPr>
                <w:rFonts w:cs="Times New Roman"/>
                <w:b w:val="0"/>
                <w:color w:val="auto"/>
                <w:sz w:val="20"/>
                <w:szCs w:val="20"/>
              </w:rPr>
            </w:pPr>
            <w:r w:rsidRPr="00C92BB5">
              <w:rPr>
                <w:rFonts w:cs="Times New Roman"/>
                <w:b w:val="0"/>
                <w:color w:val="auto"/>
                <w:sz w:val="20"/>
                <w:szCs w:val="20"/>
              </w:rPr>
              <w:t>Am I required to participate?</w:t>
            </w:r>
            <w:r w:rsidR="00066388">
              <w:rPr>
                <w:rFonts w:cs="Times New Roman"/>
                <w:b w:val="0"/>
                <w:color w:val="auto"/>
                <w:sz w:val="20"/>
                <w:szCs w:val="20"/>
              </w:rPr>
              <w:tab/>
            </w:r>
          </w:p>
        </w:tc>
      </w:tr>
      <w:tr w:rsidRPr="00C92BB5" w:rsidR="00925FC1" w:rsidTr="00266A7D" w14:paraId="5F8491D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0" w:type="dxa"/>
          </w:tcPr>
          <w:p w:rsidRPr="00C92BB5" w:rsidR="00C92BB5" w:rsidP="00C92BB5" w:rsidRDefault="00C92BB5" w14:paraId="2FFF6BB0" w14:textId="77777777">
            <w:pPr>
              <w:spacing w:line="240" w:lineRule="auto"/>
              <w:rPr>
                <w:rFonts w:cs="Times New Roman"/>
                <w:color w:val="auto"/>
                <w:sz w:val="20"/>
                <w:szCs w:val="20"/>
              </w:rPr>
            </w:pPr>
            <w:r w:rsidRPr="00C92BB5">
              <w:rPr>
                <w:rFonts w:cs="Times New Roman"/>
                <w:color w:val="auto"/>
                <w:sz w:val="20"/>
                <w:szCs w:val="20"/>
              </w:rPr>
              <w:t>A</w:t>
            </w:r>
          </w:p>
        </w:tc>
        <w:tc>
          <w:tcPr>
            <w:tcW w:w="8820" w:type="dxa"/>
          </w:tcPr>
          <w:p w:rsidRPr="00C92BB5" w:rsidR="00C92BB5" w:rsidP="00C92BB5" w:rsidRDefault="00C92BB5" w14:paraId="74D30C1C" w14:textId="77777777">
            <w:pPr>
              <w:spacing w:line="240" w:lineRule="auto"/>
              <w:cnfStyle w:val="000000100000" w:firstRow="0" w:lastRow="0" w:firstColumn="0" w:lastColumn="0" w:oddVBand="0" w:evenVBand="0" w:oddHBand="1" w:evenHBand="0" w:firstRowFirstColumn="0" w:firstRowLastColumn="0" w:lastRowFirstColumn="0" w:lastRowLastColumn="0"/>
              <w:rPr>
                <w:rFonts w:cs="Times New Roman"/>
                <w:color w:val="auto"/>
                <w:sz w:val="20"/>
                <w:szCs w:val="20"/>
              </w:rPr>
            </w:pPr>
            <w:r w:rsidRPr="00C92BB5">
              <w:rPr>
                <w:rFonts w:cs="Times New Roman"/>
                <w:color w:val="auto"/>
                <w:sz w:val="20"/>
                <w:szCs w:val="20"/>
              </w:rPr>
              <w:t xml:space="preserve">You are not required to participate in the interview. However, your participation and shared insights can positively affect how States safeguard PII, SNAP operations, and the privacy of millions of individuals.   </w:t>
            </w:r>
          </w:p>
        </w:tc>
      </w:tr>
      <w:tr w:rsidRPr="00C92BB5" w:rsidR="00925FC1" w:rsidTr="00266A7D" w14:paraId="221BD6B2" w14:textId="77777777">
        <w:tc>
          <w:tcPr>
            <w:cnfStyle w:val="001000000000" w:firstRow="0" w:lastRow="0" w:firstColumn="1" w:lastColumn="0" w:oddVBand="0" w:evenVBand="0" w:oddHBand="0" w:evenHBand="0" w:firstRowFirstColumn="0" w:firstRowLastColumn="0" w:lastRowFirstColumn="0" w:lastRowLastColumn="0"/>
            <w:tcW w:w="540" w:type="dxa"/>
          </w:tcPr>
          <w:p w:rsidRPr="00C92BB5" w:rsidR="00C92BB5" w:rsidP="00C92BB5" w:rsidRDefault="00C92BB5" w14:paraId="7BDB04AB" w14:textId="77777777">
            <w:pPr>
              <w:spacing w:line="240" w:lineRule="auto"/>
              <w:rPr>
                <w:rFonts w:cs="Times New Roman"/>
                <w:color w:val="auto"/>
                <w:sz w:val="20"/>
                <w:szCs w:val="20"/>
              </w:rPr>
            </w:pPr>
            <w:r w:rsidRPr="00C92BB5">
              <w:rPr>
                <w:rFonts w:cs="Times New Roman"/>
                <w:color w:val="auto"/>
                <w:sz w:val="20"/>
                <w:szCs w:val="20"/>
              </w:rPr>
              <w:t>Q</w:t>
            </w:r>
          </w:p>
        </w:tc>
        <w:tc>
          <w:tcPr>
            <w:tcW w:w="8820" w:type="dxa"/>
          </w:tcPr>
          <w:p w:rsidRPr="00C92BB5" w:rsidR="00C92BB5" w:rsidP="00C92BB5" w:rsidRDefault="00C92BB5" w14:paraId="1C4F1D18" w14:textId="77777777">
            <w:pPr>
              <w:spacing w:line="240" w:lineRule="auto"/>
              <w:cnfStyle w:val="000000000000" w:firstRow="0" w:lastRow="0" w:firstColumn="0" w:lastColumn="0" w:oddVBand="0" w:evenVBand="0" w:oddHBand="0" w:evenHBand="0" w:firstRowFirstColumn="0" w:firstRowLastColumn="0" w:lastRowFirstColumn="0" w:lastRowLastColumn="0"/>
              <w:rPr>
                <w:rFonts w:cs="Times New Roman"/>
                <w:b/>
                <w:color w:val="auto"/>
                <w:sz w:val="20"/>
                <w:szCs w:val="20"/>
              </w:rPr>
            </w:pPr>
            <w:r w:rsidRPr="00C92BB5">
              <w:rPr>
                <w:rFonts w:cs="Times New Roman"/>
                <w:b/>
                <w:color w:val="auto"/>
                <w:sz w:val="20"/>
                <w:szCs w:val="20"/>
              </w:rPr>
              <w:t>How will USDA use the information gathered from the interview?</w:t>
            </w:r>
          </w:p>
        </w:tc>
      </w:tr>
      <w:tr w:rsidRPr="00C92BB5" w:rsidR="00925FC1" w:rsidTr="00266A7D" w14:paraId="1173B9A3"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0" w:type="dxa"/>
          </w:tcPr>
          <w:p w:rsidRPr="00C92BB5" w:rsidR="00C92BB5" w:rsidP="00C92BB5" w:rsidRDefault="00C92BB5" w14:paraId="21082E40" w14:textId="77777777">
            <w:pPr>
              <w:spacing w:line="240" w:lineRule="auto"/>
              <w:rPr>
                <w:rFonts w:cs="Times New Roman"/>
                <w:color w:val="auto"/>
                <w:sz w:val="20"/>
                <w:szCs w:val="20"/>
              </w:rPr>
            </w:pPr>
            <w:r w:rsidRPr="00C92BB5">
              <w:rPr>
                <w:rFonts w:cs="Times New Roman"/>
                <w:color w:val="auto"/>
                <w:sz w:val="20"/>
                <w:szCs w:val="20"/>
              </w:rPr>
              <w:t>A</w:t>
            </w:r>
          </w:p>
        </w:tc>
        <w:tc>
          <w:tcPr>
            <w:tcW w:w="8820" w:type="dxa"/>
          </w:tcPr>
          <w:p w:rsidRPr="00C92BB5" w:rsidR="00C92BB5" w:rsidP="00C92BB5" w:rsidRDefault="00C92BB5" w14:paraId="51E320F2" w14:textId="77777777">
            <w:pPr>
              <w:spacing w:line="240" w:lineRule="auto"/>
              <w:cnfStyle w:val="000000100000" w:firstRow="0" w:lastRow="0" w:firstColumn="0" w:lastColumn="0" w:oddVBand="0" w:evenVBand="0" w:oddHBand="1" w:evenHBand="0" w:firstRowFirstColumn="0" w:firstRowLastColumn="0" w:lastRowFirstColumn="0" w:lastRowLastColumn="0"/>
              <w:rPr>
                <w:rFonts w:cs="Times New Roman"/>
                <w:color w:val="auto"/>
                <w:sz w:val="20"/>
                <w:szCs w:val="20"/>
              </w:rPr>
            </w:pPr>
            <w:r w:rsidRPr="00C92BB5">
              <w:rPr>
                <w:rFonts w:cs="Times New Roman"/>
                <w:color w:val="auto"/>
                <w:sz w:val="20"/>
                <w:szCs w:val="20"/>
              </w:rPr>
              <w:t>USDA FNS will use the information collected to provide information to SAs on ways to improve how they safeguard SNAP PII.</w:t>
            </w:r>
          </w:p>
        </w:tc>
      </w:tr>
      <w:tr w:rsidRPr="00C92BB5" w:rsidR="00925FC1" w:rsidTr="00266A7D" w14:paraId="565C7D37" w14:textId="77777777">
        <w:trPr>
          <w:trHeight w:val="180"/>
        </w:trPr>
        <w:tc>
          <w:tcPr>
            <w:cnfStyle w:val="001000000000" w:firstRow="0" w:lastRow="0" w:firstColumn="1" w:lastColumn="0" w:oddVBand="0" w:evenVBand="0" w:oddHBand="0" w:evenHBand="0" w:firstRowFirstColumn="0" w:firstRowLastColumn="0" w:lastRowFirstColumn="0" w:lastRowLastColumn="0"/>
            <w:tcW w:w="540" w:type="dxa"/>
          </w:tcPr>
          <w:p w:rsidRPr="00C92BB5" w:rsidR="00C92BB5" w:rsidP="00C92BB5" w:rsidRDefault="00C92BB5" w14:paraId="1FA54DE6" w14:textId="77777777">
            <w:pPr>
              <w:spacing w:line="240" w:lineRule="auto"/>
              <w:rPr>
                <w:rFonts w:cs="Times New Roman"/>
                <w:color w:val="auto"/>
                <w:sz w:val="20"/>
                <w:szCs w:val="20"/>
              </w:rPr>
            </w:pPr>
            <w:r w:rsidRPr="00C92BB5">
              <w:rPr>
                <w:rFonts w:cs="Times New Roman"/>
                <w:color w:val="auto"/>
                <w:sz w:val="20"/>
                <w:szCs w:val="20"/>
              </w:rPr>
              <w:t>Q</w:t>
            </w:r>
          </w:p>
        </w:tc>
        <w:tc>
          <w:tcPr>
            <w:tcW w:w="8820" w:type="dxa"/>
          </w:tcPr>
          <w:p w:rsidRPr="00C92BB5" w:rsidR="00C92BB5" w:rsidP="00C92BB5" w:rsidRDefault="00C92BB5" w14:paraId="23AA466D" w14:textId="77777777">
            <w:pPr>
              <w:spacing w:line="240" w:lineRule="auto"/>
              <w:cnfStyle w:val="000000000000" w:firstRow="0" w:lastRow="0" w:firstColumn="0" w:lastColumn="0" w:oddVBand="0" w:evenVBand="0" w:oddHBand="0" w:evenHBand="0" w:firstRowFirstColumn="0" w:firstRowLastColumn="0" w:lastRowFirstColumn="0" w:lastRowLastColumn="0"/>
              <w:rPr>
                <w:rFonts w:cs="Times New Roman"/>
                <w:b/>
                <w:color w:val="auto"/>
                <w:sz w:val="20"/>
                <w:szCs w:val="20"/>
              </w:rPr>
            </w:pPr>
            <w:r w:rsidRPr="00C92BB5">
              <w:rPr>
                <w:rFonts w:cs="Times New Roman"/>
                <w:b/>
                <w:color w:val="auto"/>
                <w:sz w:val="20"/>
                <w:szCs w:val="20"/>
              </w:rPr>
              <w:t>Will I be audio-recorded?</w:t>
            </w:r>
          </w:p>
        </w:tc>
      </w:tr>
      <w:tr w:rsidRPr="00C92BB5" w:rsidR="00925FC1" w:rsidTr="00266A7D" w14:paraId="5A1D1799" w14:textId="77777777">
        <w:trPr>
          <w:cnfStyle w:val="000000100000" w:firstRow="0" w:lastRow="0" w:firstColumn="0" w:lastColumn="0" w:oddVBand="0" w:evenVBand="0" w:oddHBand="1" w:evenHBand="0" w:firstRowFirstColumn="0" w:firstRowLastColumn="0" w:lastRowFirstColumn="0" w:lastRowLastColumn="0"/>
          <w:trHeight w:val="180"/>
        </w:trPr>
        <w:tc>
          <w:tcPr>
            <w:cnfStyle w:val="001000000000" w:firstRow="0" w:lastRow="0" w:firstColumn="1" w:lastColumn="0" w:oddVBand="0" w:evenVBand="0" w:oddHBand="0" w:evenHBand="0" w:firstRowFirstColumn="0" w:firstRowLastColumn="0" w:lastRowFirstColumn="0" w:lastRowLastColumn="0"/>
            <w:tcW w:w="540" w:type="dxa"/>
          </w:tcPr>
          <w:p w:rsidRPr="00C92BB5" w:rsidR="00C92BB5" w:rsidP="00C92BB5" w:rsidRDefault="00C92BB5" w14:paraId="353C9AF8" w14:textId="77777777">
            <w:pPr>
              <w:spacing w:line="240" w:lineRule="auto"/>
              <w:rPr>
                <w:rFonts w:cs="Times New Roman"/>
                <w:color w:val="auto"/>
                <w:sz w:val="20"/>
                <w:szCs w:val="20"/>
              </w:rPr>
            </w:pPr>
            <w:r w:rsidRPr="00C92BB5">
              <w:rPr>
                <w:rFonts w:cs="Times New Roman"/>
                <w:color w:val="auto"/>
                <w:sz w:val="20"/>
                <w:szCs w:val="20"/>
              </w:rPr>
              <w:t>A</w:t>
            </w:r>
          </w:p>
        </w:tc>
        <w:tc>
          <w:tcPr>
            <w:tcW w:w="8820" w:type="dxa"/>
          </w:tcPr>
          <w:p w:rsidRPr="00C92BB5" w:rsidR="00C92BB5" w:rsidP="00C92BB5" w:rsidRDefault="00C92BB5" w14:paraId="7111FCD3" w14:textId="77777777">
            <w:pPr>
              <w:spacing w:line="240" w:lineRule="auto"/>
              <w:cnfStyle w:val="000000100000" w:firstRow="0" w:lastRow="0" w:firstColumn="0" w:lastColumn="0" w:oddVBand="0" w:evenVBand="0" w:oddHBand="1" w:evenHBand="0" w:firstRowFirstColumn="0" w:firstRowLastColumn="0" w:lastRowFirstColumn="0" w:lastRowLastColumn="0"/>
              <w:rPr>
                <w:rFonts w:cs="Times New Roman"/>
                <w:color w:val="auto"/>
                <w:sz w:val="20"/>
                <w:szCs w:val="20"/>
              </w:rPr>
            </w:pPr>
            <w:r w:rsidRPr="00C92BB5">
              <w:rPr>
                <w:rFonts w:cs="Times New Roman"/>
                <w:color w:val="auto"/>
                <w:sz w:val="20"/>
                <w:szCs w:val="20"/>
              </w:rPr>
              <w:t>We will ask your permission to record the interview so that the 2M study team and FNS may accurately represent your responses. If you do not wish to be audio-recorded, that is not a problem. We will ask that you be patient with us, as we will need to take detailed notes during the interview.</w:t>
            </w:r>
          </w:p>
        </w:tc>
      </w:tr>
      <w:tr w:rsidRPr="00C92BB5" w:rsidR="00925FC1" w:rsidTr="00266A7D" w14:paraId="05AB798D" w14:textId="77777777">
        <w:tc>
          <w:tcPr>
            <w:cnfStyle w:val="001000000000" w:firstRow="0" w:lastRow="0" w:firstColumn="1" w:lastColumn="0" w:oddVBand="0" w:evenVBand="0" w:oddHBand="0" w:evenHBand="0" w:firstRowFirstColumn="0" w:firstRowLastColumn="0" w:lastRowFirstColumn="0" w:lastRowLastColumn="0"/>
            <w:tcW w:w="540" w:type="dxa"/>
          </w:tcPr>
          <w:p w:rsidRPr="00C92BB5" w:rsidR="00C92BB5" w:rsidP="00C92BB5" w:rsidRDefault="00C92BB5" w14:paraId="291F269E" w14:textId="77777777">
            <w:pPr>
              <w:spacing w:line="240" w:lineRule="auto"/>
              <w:rPr>
                <w:rFonts w:cs="Times New Roman"/>
                <w:color w:val="auto"/>
                <w:sz w:val="20"/>
                <w:szCs w:val="20"/>
              </w:rPr>
            </w:pPr>
            <w:r w:rsidRPr="00C92BB5">
              <w:rPr>
                <w:rFonts w:cs="Times New Roman"/>
                <w:color w:val="auto"/>
                <w:sz w:val="20"/>
                <w:szCs w:val="20"/>
              </w:rPr>
              <w:t>Q</w:t>
            </w:r>
          </w:p>
        </w:tc>
        <w:tc>
          <w:tcPr>
            <w:tcW w:w="8820" w:type="dxa"/>
          </w:tcPr>
          <w:p w:rsidRPr="00C92BB5" w:rsidR="00C92BB5" w:rsidP="00C92BB5" w:rsidRDefault="00C92BB5" w14:paraId="2B1953AA" w14:textId="77777777">
            <w:pPr>
              <w:spacing w:line="240" w:lineRule="auto"/>
              <w:cnfStyle w:val="000000000000" w:firstRow="0" w:lastRow="0" w:firstColumn="0" w:lastColumn="0" w:oddVBand="0" w:evenVBand="0" w:oddHBand="0" w:evenHBand="0" w:firstRowFirstColumn="0" w:firstRowLastColumn="0" w:lastRowFirstColumn="0" w:lastRowLastColumn="0"/>
              <w:rPr>
                <w:rFonts w:cs="Times New Roman"/>
                <w:b/>
                <w:color w:val="auto"/>
                <w:sz w:val="20"/>
                <w:szCs w:val="20"/>
              </w:rPr>
            </w:pPr>
            <w:r w:rsidRPr="00C92BB5">
              <w:rPr>
                <w:rFonts w:cs="Times New Roman"/>
                <w:b/>
                <w:color w:val="auto"/>
                <w:sz w:val="20"/>
                <w:szCs w:val="20"/>
              </w:rPr>
              <w:t xml:space="preserve">How does USDA protect the privacy of the information I provide? </w:t>
            </w:r>
          </w:p>
        </w:tc>
      </w:tr>
      <w:tr w:rsidRPr="00C92BB5" w:rsidR="00925FC1" w:rsidTr="00266A7D" w14:paraId="743CC5BF"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0" w:type="dxa"/>
          </w:tcPr>
          <w:p w:rsidRPr="00C92BB5" w:rsidR="00C92BB5" w:rsidP="00C92BB5" w:rsidRDefault="00C92BB5" w14:paraId="1E62D311" w14:textId="77777777">
            <w:pPr>
              <w:spacing w:line="240" w:lineRule="auto"/>
              <w:rPr>
                <w:rFonts w:cs="Times New Roman"/>
                <w:color w:val="auto"/>
                <w:sz w:val="20"/>
                <w:szCs w:val="20"/>
              </w:rPr>
            </w:pPr>
            <w:r w:rsidRPr="00C92BB5">
              <w:rPr>
                <w:rFonts w:cs="Times New Roman"/>
                <w:color w:val="auto"/>
                <w:sz w:val="20"/>
                <w:szCs w:val="20"/>
              </w:rPr>
              <w:t>A</w:t>
            </w:r>
          </w:p>
        </w:tc>
        <w:tc>
          <w:tcPr>
            <w:tcW w:w="8820" w:type="dxa"/>
          </w:tcPr>
          <w:p w:rsidRPr="00C92BB5" w:rsidR="00C92BB5" w:rsidP="00C92BB5" w:rsidRDefault="00C92BB5" w14:paraId="5047F988" w14:textId="77777777">
            <w:pPr>
              <w:spacing w:line="240" w:lineRule="auto"/>
              <w:cnfStyle w:val="000000100000" w:firstRow="0" w:lastRow="0" w:firstColumn="0" w:lastColumn="0" w:oddVBand="0" w:evenVBand="0" w:oddHBand="1" w:evenHBand="0" w:firstRowFirstColumn="0" w:firstRowLastColumn="0" w:lastRowFirstColumn="0" w:lastRowLastColumn="0"/>
              <w:rPr>
                <w:rFonts w:cs="Times New Roman"/>
                <w:color w:val="auto"/>
                <w:sz w:val="20"/>
                <w:szCs w:val="20"/>
              </w:rPr>
            </w:pPr>
            <w:r w:rsidRPr="00C92BB5">
              <w:rPr>
                <w:rFonts w:cs="Times New Roman"/>
                <w:color w:val="auto"/>
                <w:sz w:val="20"/>
                <w:szCs w:val="20"/>
              </w:rPr>
              <w:t>Your answers to the interview questions will only be used for research purposes and may not be disclosed or used in identifiable form. This means that your personal information (name, telephone number, etc.) will be kept confidential, and the answers you provide will not be associated with you.</w:t>
            </w:r>
          </w:p>
        </w:tc>
      </w:tr>
      <w:tr w:rsidRPr="00C92BB5" w:rsidR="00925FC1" w:rsidTr="00266A7D" w14:paraId="6F8BAEE5" w14:textId="77777777">
        <w:tc>
          <w:tcPr>
            <w:cnfStyle w:val="001000000000" w:firstRow="0" w:lastRow="0" w:firstColumn="1" w:lastColumn="0" w:oddVBand="0" w:evenVBand="0" w:oddHBand="0" w:evenHBand="0" w:firstRowFirstColumn="0" w:firstRowLastColumn="0" w:lastRowFirstColumn="0" w:lastRowLastColumn="0"/>
            <w:tcW w:w="540" w:type="dxa"/>
          </w:tcPr>
          <w:p w:rsidRPr="00C92BB5" w:rsidR="00C92BB5" w:rsidP="00C92BB5" w:rsidRDefault="00C92BB5" w14:paraId="5A7B2D71" w14:textId="77777777">
            <w:pPr>
              <w:spacing w:line="240" w:lineRule="auto"/>
              <w:rPr>
                <w:rFonts w:cs="Times New Roman"/>
                <w:color w:val="auto"/>
                <w:sz w:val="20"/>
                <w:szCs w:val="20"/>
              </w:rPr>
            </w:pPr>
            <w:r w:rsidRPr="00C92BB5">
              <w:rPr>
                <w:rFonts w:cs="Times New Roman"/>
                <w:color w:val="auto"/>
                <w:sz w:val="20"/>
                <w:szCs w:val="20"/>
              </w:rPr>
              <w:t>Q</w:t>
            </w:r>
          </w:p>
        </w:tc>
        <w:tc>
          <w:tcPr>
            <w:tcW w:w="8820" w:type="dxa"/>
          </w:tcPr>
          <w:p w:rsidRPr="00C92BB5" w:rsidR="00C92BB5" w:rsidP="00C92BB5" w:rsidRDefault="00C92BB5" w14:paraId="428B2809" w14:textId="77777777">
            <w:pPr>
              <w:spacing w:line="240" w:lineRule="auto"/>
              <w:cnfStyle w:val="000000000000" w:firstRow="0" w:lastRow="0" w:firstColumn="0" w:lastColumn="0" w:oddVBand="0" w:evenVBand="0" w:oddHBand="0" w:evenHBand="0" w:firstRowFirstColumn="0" w:firstRowLastColumn="0" w:lastRowFirstColumn="0" w:lastRowLastColumn="0"/>
              <w:rPr>
                <w:rFonts w:cs="Times New Roman"/>
                <w:b/>
                <w:color w:val="auto"/>
                <w:sz w:val="20"/>
                <w:szCs w:val="20"/>
              </w:rPr>
            </w:pPr>
            <w:r w:rsidRPr="00C92BB5">
              <w:rPr>
                <w:rFonts w:cs="Times New Roman"/>
                <w:b/>
                <w:color w:val="auto"/>
                <w:sz w:val="20"/>
                <w:szCs w:val="20"/>
              </w:rPr>
              <w:t>Who should I contact if I have questions about the study or interview?</w:t>
            </w:r>
          </w:p>
        </w:tc>
      </w:tr>
      <w:tr w:rsidRPr="00C92BB5" w:rsidR="00925FC1" w:rsidTr="00266A7D" w14:paraId="1C9591F8"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0" w:type="dxa"/>
          </w:tcPr>
          <w:p w:rsidRPr="00C92BB5" w:rsidR="00C92BB5" w:rsidP="00C92BB5" w:rsidRDefault="00C92BB5" w14:paraId="5CC167EC" w14:textId="77777777">
            <w:pPr>
              <w:spacing w:line="240" w:lineRule="auto"/>
              <w:rPr>
                <w:rFonts w:cs="Times New Roman"/>
                <w:color w:val="auto"/>
                <w:sz w:val="20"/>
                <w:szCs w:val="20"/>
              </w:rPr>
            </w:pPr>
            <w:r w:rsidRPr="00C92BB5">
              <w:rPr>
                <w:rFonts w:cs="Times New Roman"/>
                <w:color w:val="auto"/>
                <w:sz w:val="20"/>
                <w:szCs w:val="20"/>
              </w:rPr>
              <w:t>A</w:t>
            </w:r>
          </w:p>
        </w:tc>
        <w:tc>
          <w:tcPr>
            <w:tcW w:w="8820" w:type="dxa"/>
          </w:tcPr>
          <w:p w:rsidRPr="00C92BB5" w:rsidR="00C92BB5" w:rsidP="00C92BB5" w:rsidRDefault="00C92BB5" w14:paraId="02BCB5C2" w14:textId="77777777">
            <w:pPr>
              <w:spacing w:line="240" w:lineRule="auto"/>
              <w:cnfStyle w:val="000000100000" w:firstRow="0" w:lastRow="0" w:firstColumn="0" w:lastColumn="0" w:oddVBand="0" w:evenVBand="0" w:oddHBand="1" w:evenHBand="0" w:firstRowFirstColumn="0" w:firstRowLastColumn="0" w:lastRowFirstColumn="0" w:lastRowLastColumn="0"/>
              <w:rPr>
                <w:rFonts w:cs="Times New Roman"/>
                <w:color w:val="auto"/>
                <w:sz w:val="20"/>
                <w:szCs w:val="20"/>
              </w:rPr>
            </w:pPr>
            <w:r w:rsidRPr="00C92BB5">
              <w:rPr>
                <w:rFonts w:cs="Times New Roman"/>
                <w:color w:val="auto"/>
                <w:sz w:val="20"/>
                <w:szCs w:val="20"/>
              </w:rPr>
              <w:t xml:space="preserve">If you have questions or concerns about this interview, please contact the study team by email: </w:t>
            </w:r>
            <w:hyperlink w:history="1" r:id="rId11">
              <w:r w:rsidRPr="00C92BB5">
                <w:rPr>
                  <w:rFonts w:cs="Times New Roman"/>
                  <w:color w:val="auto"/>
                  <w:sz w:val="20"/>
                  <w:szCs w:val="20"/>
                  <w:u w:val="single"/>
                </w:rPr>
                <w:t>SNAPPII@2mresearch.com</w:t>
              </w:r>
            </w:hyperlink>
            <w:r w:rsidRPr="00C92BB5">
              <w:rPr>
                <w:rFonts w:cs="Times New Roman"/>
                <w:color w:val="auto"/>
                <w:sz w:val="20"/>
                <w:szCs w:val="20"/>
              </w:rPr>
              <w:t xml:space="preserve"> or at </w:t>
            </w:r>
            <w:r w:rsidRPr="00C92BB5">
              <w:rPr>
                <w:rFonts w:cs="Times New Roman"/>
                <w:b/>
                <w:color w:val="auto"/>
                <w:sz w:val="20"/>
                <w:szCs w:val="20"/>
              </w:rPr>
              <w:t>1-877-230-3035</w:t>
            </w:r>
            <w:r w:rsidRPr="00C92BB5">
              <w:rPr>
                <w:rFonts w:cs="Times New Roman"/>
                <w:color w:val="auto"/>
                <w:sz w:val="20"/>
                <w:szCs w:val="20"/>
              </w:rPr>
              <w:t xml:space="preserve"> (toll-free) from 9:00 a.m. to 5:00 p.m. Monday through Friday ET. If you call us outside of these hours, please leave a message, and we will return your call the following business day.</w:t>
            </w:r>
          </w:p>
        </w:tc>
      </w:tr>
      <w:tr w:rsidRPr="00C92BB5" w:rsidR="00925FC1" w:rsidTr="00266A7D" w14:paraId="49E80478" w14:textId="77777777">
        <w:tc>
          <w:tcPr>
            <w:cnfStyle w:val="001000000000" w:firstRow="0" w:lastRow="0" w:firstColumn="1" w:lastColumn="0" w:oddVBand="0" w:evenVBand="0" w:oddHBand="0" w:evenHBand="0" w:firstRowFirstColumn="0" w:firstRowLastColumn="0" w:lastRowFirstColumn="0" w:lastRowLastColumn="0"/>
            <w:tcW w:w="540" w:type="dxa"/>
          </w:tcPr>
          <w:p w:rsidRPr="00C92BB5" w:rsidR="00C92BB5" w:rsidP="00C92BB5" w:rsidRDefault="00C92BB5" w14:paraId="310D9D4E" w14:textId="77777777">
            <w:pPr>
              <w:spacing w:line="240" w:lineRule="auto"/>
              <w:rPr>
                <w:rFonts w:cs="Times New Roman"/>
                <w:color w:val="auto"/>
                <w:sz w:val="20"/>
                <w:szCs w:val="20"/>
              </w:rPr>
            </w:pPr>
            <w:r w:rsidRPr="00C92BB5">
              <w:rPr>
                <w:rFonts w:cs="Times New Roman"/>
                <w:color w:val="auto"/>
                <w:sz w:val="20"/>
                <w:szCs w:val="20"/>
              </w:rPr>
              <w:t>Q</w:t>
            </w:r>
          </w:p>
        </w:tc>
        <w:tc>
          <w:tcPr>
            <w:tcW w:w="8820" w:type="dxa"/>
          </w:tcPr>
          <w:p w:rsidRPr="00C92BB5" w:rsidR="00C92BB5" w:rsidP="00C92BB5" w:rsidRDefault="00C92BB5" w14:paraId="72588B61" w14:textId="77777777">
            <w:pPr>
              <w:spacing w:line="240" w:lineRule="auto"/>
              <w:cnfStyle w:val="000000000000" w:firstRow="0" w:lastRow="0" w:firstColumn="0" w:lastColumn="0" w:oddVBand="0" w:evenVBand="0" w:oddHBand="0" w:evenHBand="0" w:firstRowFirstColumn="0" w:firstRowLastColumn="0" w:lastRowFirstColumn="0" w:lastRowLastColumn="0"/>
              <w:rPr>
                <w:rFonts w:cs="Times New Roman"/>
                <w:b/>
                <w:color w:val="auto"/>
                <w:sz w:val="20"/>
                <w:szCs w:val="20"/>
              </w:rPr>
            </w:pPr>
            <w:r w:rsidRPr="00C92BB5">
              <w:rPr>
                <w:rFonts w:cs="Times New Roman"/>
                <w:b/>
                <w:color w:val="auto"/>
                <w:sz w:val="20"/>
                <w:szCs w:val="20"/>
              </w:rPr>
              <w:t>What is the contact information for the USDA FNS Study Liaison?</w:t>
            </w:r>
          </w:p>
        </w:tc>
      </w:tr>
      <w:tr w:rsidRPr="00C92BB5" w:rsidR="00925FC1" w:rsidTr="00266A7D" w14:paraId="2D429651" w14:textId="77777777">
        <w:trPr>
          <w:cnfStyle w:val="000000100000" w:firstRow="0" w:lastRow="0" w:firstColumn="0" w:lastColumn="0" w:oddVBand="0" w:evenVBand="0" w:oddHBand="1" w:evenHBand="0" w:firstRowFirstColumn="0" w:firstRowLastColumn="0" w:lastRowFirstColumn="0" w:lastRowLastColumn="0"/>
          <w:trHeight w:val="531"/>
        </w:trPr>
        <w:tc>
          <w:tcPr>
            <w:cnfStyle w:val="001000000000" w:firstRow="0" w:lastRow="0" w:firstColumn="1" w:lastColumn="0" w:oddVBand="0" w:evenVBand="0" w:oddHBand="0" w:evenHBand="0" w:firstRowFirstColumn="0" w:firstRowLastColumn="0" w:lastRowFirstColumn="0" w:lastRowLastColumn="0"/>
            <w:tcW w:w="540" w:type="dxa"/>
          </w:tcPr>
          <w:p w:rsidRPr="00C92BB5" w:rsidR="00C92BB5" w:rsidP="00C92BB5" w:rsidRDefault="00C92BB5" w14:paraId="65004FBA" w14:textId="77777777">
            <w:pPr>
              <w:spacing w:line="240" w:lineRule="auto"/>
              <w:rPr>
                <w:rFonts w:cs="Times New Roman"/>
                <w:color w:val="auto"/>
                <w:sz w:val="20"/>
                <w:szCs w:val="20"/>
              </w:rPr>
            </w:pPr>
            <w:r w:rsidRPr="00C92BB5">
              <w:rPr>
                <w:rFonts w:cs="Times New Roman"/>
                <w:color w:val="auto"/>
                <w:sz w:val="20"/>
                <w:szCs w:val="20"/>
              </w:rPr>
              <w:t>A</w:t>
            </w:r>
          </w:p>
        </w:tc>
        <w:tc>
          <w:tcPr>
            <w:tcW w:w="8820" w:type="dxa"/>
          </w:tcPr>
          <w:p w:rsidRPr="00C92BB5" w:rsidR="00C92BB5" w:rsidP="00C92BB5" w:rsidRDefault="00C92BB5" w14:paraId="57FF6E22" w14:textId="61F66515">
            <w:pPr>
              <w:spacing w:line="240" w:lineRule="auto"/>
              <w:contextualSpacing/>
              <w:cnfStyle w:val="000000100000" w:firstRow="0" w:lastRow="0" w:firstColumn="0" w:lastColumn="0" w:oddVBand="0" w:evenVBand="0" w:oddHBand="1" w:evenHBand="0" w:firstRowFirstColumn="0" w:firstRowLastColumn="0" w:lastRowFirstColumn="0" w:lastRowLastColumn="0"/>
              <w:rPr>
                <w:rFonts w:cs="Times New Roman"/>
                <w:color w:val="auto"/>
                <w:sz w:val="20"/>
                <w:szCs w:val="20"/>
              </w:rPr>
            </w:pPr>
            <w:r w:rsidRPr="00C92BB5">
              <w:rPr>
                <w:rFonts w:cs="Times New Roman"/>
                <w:color w:val="auto"/>
                <w:sz w:val="20"/>
                <w:szCs w:val="20"/>
              </w:rPr>
              <w:t xml:space="preserve">FNS Project Officer: </w:t>
            </w:r>
            <w:r w:rsidR="004A12CA">
              <w:rPr>
                <w:rFonts w:cs="Times New Roman"/>
                <w:color w:val="auto"/>
                <w:sz w:val="20"/>
                <w:szCs w:val="20"/>
              </w:rPr>
              <w:t>Andrew Burns</w:t>
            </w:r>
          </w:p>
          <w:p w:rsidRPr="00C92BB5" w:rsidR="00C92BB5" w:rsidP="00C92BB5" w:rsidRDefault="00C92BB5" w14:paraId="7D30E6D7" w14:textId="3FC55D58">
            <w:pPr>
              <w:spacing w:line="240" w:lineRule="auto"/>
              <w:contextualSpacing/>
              <w:cnfStyle w:val="000000100000" w:firstRow="0" w:lastRow="0" w:firstColumn="0" w:lastColumn="0" w:oddVBand="0" w:evenVBand="0" w:oddHBand="1" w:evenHBand="0" w:firstRowFirstColumn="0" w:firstRowLastColumn="0" w:lastRowFirstColumn="0" w:lastRowLastColumn="0"/>
              <w:rPr>
                <w:rFonts w:cs="Times New Roman"/>
                <w:color w:val="auto"/>
                <w:sz w:val="20"/>
                <w:szCs w:val="20"/>
              </w:rPr>
            </w:pPr>
            <w:r w:rsidRPr="00C92BB5">
              <w:rPr>
                <w:rFonts w:cs="Times New Roman"/>
                <w:color w:val="auto"/>
                <w:sz w:val="20"/>
                <w:szCs w:val="20"/>
              </w:rPr>
              <w:t>Phone: 703-305-</w:t>
            </w:r>
            <w:r w:rsidR="00636723">
              <w:rPr>
                <w:rFonts w:cs="Times New Roman"/>
                <w:color w:val="auto"/>
                <w:sz w:val="20"/>
                <w:szCs w:val="20"/>
              </w:rPr>
              <w:t>1091</w:t>
            </w:r>
          </w:p>
          <w:p w:rsidRPr="00C92BB5" w:rsidR="00C92BB5" w:rsidP="00C92BB5" w:rsidRDefault="00C92BB5" w14:paraId="5814B3CD" w14:textId="2815C1C1">
            <w:pPr>
              <w:spacing w:line="240" w:lineRule="auto"/>
              <w:contextualSpacing/>
              <w:cnfStyle w:val="000000100000" w:firstRow="0" w:lastRow="0" w:firstColumn="0" w:lastColumn="0" w:oddVBand="0" w:evenVBand="0" w:oddHBand="1" w:evenHBand="0" w:firstRowFirstColumn="0" w:firstRowLastColumn="0" w:lastRowFirstColumn="0" w:lastRowLastColumn="0"/>
              <w:rPr>
                <w:rFonts w:cs="Times New Roman"/>
                <w:color w:val="auto"/>
                <w:sz w:val="20"/>
                <w:szCs w:val="20"/>
              </w:rPr>
            </w:pPr>
            <w:r w:rsidRPr="00C92BB5">
              <w:rPr>
                <w:rFonts w:cs="Times New Roman"/>
                <w:color w:val="auto"/>
                <w:sz w:val="20"/>
                <w:szCs w:val="20"/>
              </w:rPr>
              <w:t xml:space="preserve">Email Address: </w:t>
            </w:r>
            <w:r w:rsidR="00636723">
              <w:rPr>
                <w:rFonts w:cs="Times New Roman"/>
                <w:color w:val="auto"/>
                <w:sz w:val="20"/>
                <w:szCs w:val="20"/>
              </w:rPr>
              <w:t>andrew.burns</w:t>
            </w:r>
            <w:r w:rsidRPr="00C92BB5">
              <w:rPr>
                <w:rFonts w:cs="Times New Roman"/>
                <w:color w:val="auto"/>
                <w:sz w:val="20"/>
                <w:szCs w:val="20"/>
              </w:rPr>
              <w:t>@usda.gov</w:t>
            </w:r>
          </w:p>
        </w:tc>
      </w:tr>
    </w:tbl>
    <w:p w:rsidRPr="00DE63F0" w:rsidR="00DE63F0" w:rsidP="00DE63F0" w:rsidRDefault="00DE63F0" w14:paraId="6E8D68E8" w14:textId="77777777">
      <w:pPr>
        <w:spacing w:after="160" w:line="259" w:lineRule="auto"/>
        <w:rPr>
          <w:rFonts w:asciiTheme="minorHAnsi" w:hAnsiTheme="minorHAnsi"/>
          <w:sz w:val="22"/>
        </w:rPr>
      </w:pPr>
    </w:p>
    <w:p w:rsidRPr="00DE63F0" w:rsidR="00DE63F0" w:rsidP="00DE63F0" w:rsidRDefault="00DE63F0" w14:paraId="41FE710F" w14:textId="77777777">
      <w:pPr>
        <w:spacing w:after="160" w:line="259" w:lineRule="auto"/>
        <w:rPr>
          <w:rFonts w:asciiTheme="minorHAnsi" w:hAnsiTheme="minorHAnsi"/>
          <w:sz w:val="22"/>
        </w:rPr>
      </w:pPr>
      <w:r w:rsidRPr="00DE63F0">
        <w:rPr>
          <w:rFonts w:ascii="Arial" w:hAnsi="Arial" w:cs="Arial"/>
          <w:noProof/>
          <w:sz w:val="22"/>
        </w:rPr>
        <mc:AlternateContent>
          <mc:Choice Requires="wps">
            <w:drawing>
              <wp:inline distT="0" distB="0" distL="0" distR="0" wp14:anchorId="167A7438" wp14:editId="72C940C3">
                <wp:extent cx="5943600" cy="877401"/>
                <wp:effectExtent l="0" t="0" r="19050" b="18415"/>
                <wp:docPr id="2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877401"/>
                        </a:xfrm>
                        <a:prstGeom prst="rect">
                          <a:avLst/>
                        </a:prstGeom>
                        <a:solidFill>
                          <a:srgbClr val="FFFFFF"/>
                        </a:solidFill>
                        <a:ln w="9525">
                          <a:solidFill>
                            <a:srgbClr val="000000"/>
                          </a:solidFill>
                          <a:miter lim="800000"/>
                          <a:headEnd/>
                          <a:tailEnd/>
                        </a:ln>
                      </wps:spPr>
                      <wps:txbx>
                        <w:txbxContent>
                          <w:p w:rsidRPr="00DE63F0" w:rsidR="00A17BFD" w:rsidP="00DE63F0" w:rsidRDefault="00A17BFD" w14:paraId="49FAC6FB" w14:textId="77777777">
                            <w:pPr>
                              <w:spacing w:line="240" w:lineRule="auto"/>
                              <w:rPr>
                                <w:rFonts w:cs="Times New Roman"/>
                                <w:szCs w:val="24"/>
                              </w:rPr>
                            </w:pPr>
                            <w:r w:rsidRPr="00DE63F0">
                              <w:rPr>
                                <w:rFonts w:cs="Times New Roman"/>
                                <w:sz w:val="18"/>
                                <w:szCs w:val="18"/>
                              </w:rPr>
                              <w:t>According to the Paperwork Reduction Act of 1995, an agency may not conduct or sponsor, and a person is not required to respond to, a collection of information unless it displays a valid OMB control number. The valid OMB control number for this information collection is 0584-</w:t>
                            </w:r>
                            <w:r w:rsidRPr="00DE63F0">
                              <w:rPr>
                                <w:rFonts w:cs="Times New Roman"/>
                                <w:sz w:val="18"/>
                                <w:szCs w:val="18"/>
                                <w:highlight w:val="yellow"/>
                              </w:rPr>
                              <w:t>XXXX</w:t>
                            </w:r>
                            <w:r w:rsidRPr="00DE63F0">
                              <w:rPr>
                                <w:rFonts w:cs="Times New Roman"/>
                                <w:sz w:val="18"/>
                                <w:szCs w:val="18"/>
                              </w:rPr>
                              <w:t xml:space="preserve">. The time required to complete this information collection is estimated to average 5 minutes per response, including the time for reviewing instructions, searching existing data sources, gathering and maintaining the data needed, and completing and reviewing the collection of information. </w:t>
                            </w:r>
                          </w:p>
                        </w:txbxContent>
                      </wps:txbx>
                      <wps:bodyPr rot="0" vert="horz" wrap="square" lIns="91440" tIns="45720" rIns="91440" bIns="45720" anchor="t" anchorCtr="0">
                        <a:noAutofit/>
                      </wps:bodyPr>
                    </wps:wsp>
                  </a:graphicData>
                </a:graphic>
              </wp:inline>
            </w:drawing>
          </mc:Choice>
          <mc:Fallback>
            <w:pict>
              <v:shape id="_x0000_s1032" style="width:468pt;height:69.1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NzPJQIAAE0EAAAOAAAAZHJzL2Uyb0RvYy54bWysVNuO2yAQfa/Uf0C8N3bSXDZWnNU221SV&#10;thdptx+AMY5RgaFAYqdfvwNO0mhb9aGqHxDDDIeZc2a8uu21IgfhvART0vEop0QYDrU0u5J+e9q+&#10;uaHEB2ZqpsCIkh6Fp7fr169WnS3EBFpQtXAEQYwvOlvSNgRbZJnnrdDMj8AKg84GnGYBTbfLasc6&#10;RNcqm+T5POvA1dYBF97j6f3gpOuE3zSChy9N40UgqqSYW0irS2sV12y9YsXOMdtKfkqD/UMWmkmD&#10;j16g7llgZO/kb1BacgcemjDioDNoGslFqgGrGecvqnlsmRWpFiTH2wtN/v/B8s+Hr47IuqSTyYwS&#10;wzSK9CT6QN5BTyaRn876AsMeLQaGHo9R51Srtw/Av3tiYNMysxN3zkHXClZjfuN4M7u6OuD4CFJ1&#10;n6DGZ9g+QALqG6cjeUgHQXTU6XjRJqbC8XC2nL6d5+ji6LtZLKb58AQrzret8+GDAE3ipqQOtU/o&#10;7PDgQ8yGFeeQ+JgHJeutVCoZbldtlCMHhn2yTV8q4EWYMqQr6XKGVP0dIk/fnyC0DNjwSmqs4hLE&#10;ikjbe1OndgxMqmGPKStz4jFSN5AY+qpPks3P8lRQH5FYB0N/4zzipgX3k5IOe7uk/seeOUGJ+mhQ&#10;nOV4Oo3DkIzpbDFBw117qmsPMxyhShooGbabkAYoMmDgDkVsZOI3qj1kckoZezbRfpqvOBTXdor6&#10;9RdYPwMAAP//AwBQSwMEFAAGAAgAAAAhALi4PhjbAAAABQEAAA8AAABkcnMvZG93bnJldi54bWxM&#10;j0FLxDAQhe+C/yGM4EXc1K3Ubm26iKDoTVfRa7aZbYvJpCbZbv33jl70MvB4jzffq9ezs2LCEAdP&#10;Ci4WGQik1puBOgWvL3fnJYiYNBltPaGCL4ywbo6Pal0Zf6BnnDapE1xCsdIK+pTGSsrY9uh0XPgR&#10;ib2dD04nlqGTJugDlzsrl1lWSKcH4g+9HvG2x/Zjs3cKysuH6T0+5k9vbbGzq3R2Nd1/BqVOT+ab&#10;axAJ5/QXhh98RoeGmbZ+TyYKq4CHpN/L3iovWG45lJdLkE0t/9M33wAAAP//AwBQSwECLQAUAAYA&#10;CAAAACEAtoM4kv4AAADhAQAAEwAAAAAAAAAAAAAAAAAAAAAAW0NvbnRlbnRfVHlwZXNdLnhtbFBL&#10;AQItABQABgAIAAAAIQA4/SH/1gAAAJQBAAALAAAAAAAAAAAAAAAAAC8BAABfcmVscy8ucmVsc1BL&#10;AQItABQABgAIAAAAIQCqZNzPJQIAAE0EAAAOAAAAAAAAAAAAAAAAAC4CAABkcnMvZTJvRG9jLnht&#10;bFBLAQItABQABgAIAAAAIQC4uD4Y2wAAAAUBAAAPAAAAAAAAAAAAAAAAAH8EAABkcnMvZG93bnJl&#10;di54bWxQSwUGAAAAAAQABADzAAAAhwUAAAAA&#10;" w14:anchorId="167A7438">
                <v:textbox>
                  <w:txbxContent>
                    <w:p w:rsidRPr="00DE63F0" w:rsidR="00A17BFD" w:rsidP="00DE63F0" w:rsidRDefault="00A17BFD" w14:paraId="49FAC6FB" w14:textId="77777777">
                      <w:pPr>
                        <w:spacing w:line="240" w:lineRule="auto"/>
                        <w:rPr>
                          <w:rFonts w:cs="Times New Roman"/>
                          <w:szCs w:val="24"/>
                        </w:rPr>
                      </w:pPr>
                      <w:r w:rsidRPr="00DE63F0">
                        <w:rPr>
                          <w:rFonts w:cs="Times New Roman"/>
                          <w:sz w:val="18"/>
                          <w:szCs w:val="18"/>
                        </w:rPr>
                        <w:t>According to the Paperwork Reduction Act of 1995, an agency may not conduct or sponsor, and a person is not required to respond to, a collection of information unless it displays a valid OMB control number. The valid OMB control number for this information collection is 0584-</w:t>
                      </w:r>
                      <w:r w:rsidRPr="00DE63F0">
                        <w:rPr>
                          <w:rFonts w:cs="Times New Roman"/>
                          <w:sz w:val="18"/>
                          <w:szCs w:val="18"/>
                          <w:highlight w:val="yellow"/>
                        </w:rPr>
                        <w:t>XXXX</w:t>
                      </w:r>
                      <w:r w:rsidRPr="00DE63F0">
                        <w:rPr>
                          <w:rFonts w:cs="Times New Roman"/>
                          <w:sz w:val="18"/>
                          <w:szCs w:val="18"/>
                        </w:rPr>
                        <w:t xml:space="preserve">. The time required to complete this information collection is estimated to average 5 minutes per response, including the time for reviewing instructions, searching existing data sources, gathering and maintaining the data needed, and completing and reviewing the collection of information. </w:t>
                      </w:r>
                    </w:p>
                  </w:txbxContent>
                </v:textbox>
                <w10:anchorlock/>
              </v:shape>
            </w:pict>
          </mc:Fallback>
        </mc:AlternateContent>
      </w:r>
    </w:p>
    <w:p w:rsidR="00925FC1" w:rsidRDefault="00925FC1" w14:paraId="59443220" w14:textId="444634F6">
      <w:pPr>
        <w:spacing w:after="160" w:line="259" w:lineRule="auto"/>
      </w:pPr>
    </w:p>
    <w:sectPr w:rsidR="00925FC1" w:rsidSect="009F7EC8">
      <w:footerReference w:type="default" r:id="rId12"/>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1A6A29" w14:textId="77777777" w:rsidR="003A4979" w:rsidRDefault="003A4979" w:rsidP="000F10D5">
      <w:r>
        <w:separator/>
      </w:r>
    </w:p>
  </w:endnote>
  <w:endnote w:type="continuationSeparator" w:id="0">
    <w:p w14:paraId="751F27DE" w14:textId="77777777" w:rsidR="003A4979" w:rsidRDefault="003A4979" w:rsidP="000F10D5">
      <w:r>
        <w:continuationSeparator/>
      </w:r>
    </w:p>
  </w:endnote>
  <w:endnote w:type="continuationNotice" w:id="1">
    <w:p w14:paraId="66241DA6" w14:textId="77777777" w:rsidR="003A4979" w:rsidRDefault="003A49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eiryo">
    <w:charset w:val="80"/>
    <w:family w:val="swiss"/>
    <w:pitch w:val="variable"/>
    <w:sig w:usb0="E00002FF" w:usb1="6AC7FFFF" w:usb2="08000012" w:usb3="00000000" w:csb0="0002009F" w:csb1="00000000"/>
  </w:font>
  <w:font w:name="Segoe UI">
    <w:panose1 w:val="020B0502040204020203"/>
    <w:charset w:val="00"/>
    <w:family w:val="swiss"/>
    <w:pitch w:val="variable"/>
    <w:sig w:usb0="E4002EFF" w:usb1="C000E47F" w:usb2="00000009" w:usb3="00000000" w:csb0="000001FF" w:csb1="00000000"/>
  </w:font>
  <w:font w:name="MinionPro-Regular">
    <w:altName w:val="Calibri"/>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2B1DDE" w14:textId="0EFAE9A2" w:rsidR="00A17BFD" w:rsidRDefault="00A17BFD" w:rsidP="00752AAE">
    <w:pPr>
      <w:pBdr>
        <w:top w:val="single" w:sz="4" w:space="1" w:color="404040" w:themeColor="text1" w:themeTint="BF"/>
      </w:pBdr>
      <w:tabs>
        <w:tab w:val="right" w:pos="9360"/>
      </w:tabs>
      <w:spacing w:line="240" w:lineRule="auto"/>
      <w:jc w:val="both"/>
      <w:rPr>
        <w:b/>
        <w:noProof/>
        <w:color w:val="009CD3" w:themeColor="accent1"/>
        <w:sz w:val="18"/>
      </w:rPr>
    </w:pPr>
    <w:r w:rsidRPr="00416605">
      <w:rPr>
        <w:sz w:val="18"/>
      </w:rPr>
      <w:t>OMB Number: 0584-####</w:t>
    </w:r>
    <w:r>
      <w:rPr>
        <w:sz w:val="18"/>
      </w:rPr>
      <w:tab/>
    </w:r>
    <w:sdt>
      <w:sdtPr>
        <w:rPr>
          <w:sz w:val="18"/>
        </w:rPr>
        <w:alias w:val="Subject"/>
        <w:tag w:val=""/>
        <w:id w:val="-561257866"/>
        <w:dataBinding w:prefixMappings="xmlns:ns0='http://purl.org/dc/elements/1.1/' xmlns:ns1='http://schemas.openxmlformats.org/package/2006/metadata/core-properties' " w:xpath="/ns1:coreProperties[1]/ns0:subject[1]" w:storeItemID="{6C3C8BC8-F283-45AE-878A-BAB7291924A1}"/>
        <w:text/>
      </w:sdtPr>
      <w:sdtEndPr/>
      <w:sdtContent>
        <w:r>
          <w:rPr>
            <w:sz w:val="18"/>
          </w:rPr>
          <w:t>1231981BF0081</w:t>
        </w:r>
      </w:sdtContent>
    </w:sdt>
    <w:r w:rsidRPr="003064AF">
      <w:rPr>
        <w:sz w:val="18"/>
      </w:rPr>
      <w:t xml:space="preserve"> |</w:t>
    </w:r>
    <w:r>
      <w:rPr>
        <w:sz w:val="18"/>
      </w:rPr>
      <w:t xml:space="preserve"> Appendix G-</w:t>
    </w:r>
    <w:r w:rsidRPr="003064AF">
      <w:rPr>
        <w:b/>
        <w:color w:val="009CD3" w:themeColor="accent1"/>
        <w:sz w:val="18"/>
      </w:rPr>
      <w:fldChar w:fldCharType="begin"/>
    </w:r>
    <w:r w:rsidRPr="003064AF">
      <w:rPr>
        <w:b/>
        <w:color w:val="009CD3" w:themeColor="accent1"/>
        <w:sz w:val="18"/>
      </w:rPr>
      <w:instrText xml:space="preserve"> PAGE   \* MERGEFORMAT </w:instrText>
    </w:r>
    <w:r w:rsidRPr="003064AF">
      <w:rPr>
        <w:b/>
        <w:color w:val="009CD3" w:themeColor="accent1"/>
        <w:sz w:val="18"/>
      </w:rPr>
      <w:fldChar w:fldCharType="separate"/>
    </w:r>
    <w:r w:rsidR="0061291F">
      <w:rPr>
        <w:b/>
        <w:noProof/>
        <w:color w:val="009CD3" w:themeColor="accent1"/>
        <w:sz w:val="18"/>
      </w:rPr>
      <w:t>2</w:t>
    </w:r>
    <w:r w:rsidRPr="003064AF">
      <w:rPr>
        <w:b/>
        <w:noProof/>
        <w:color w:val="009CD3" w:themeColor="accent1"/>
        <w:sz w:val="18"/>
      </w:rPr>
      <w:fldChar w:fldCharType="end"/>
    </w:r>
  </w:p>
  <w:p w14:paraId="3525B593" w14:textId="77777777" w:rsidR="00A17BFD" w:rsidRPr="003064AF" w:rsidRDefault="00A17BFD" w:rsidP="00752AAE">
    <w:pPr>
      <w:pBdr>
        <w:top w:val="single" w:sz="4" w:space="1" w:color="404040" w:themeColor="text1" w:themeTint="BF"/>
      </w:pBdr>
      <w:tabs>
        <w:tab w:val="right" w:pos="9360"/>
      </w:tabs>
      <w:jc w:val="both"/>
      <w:rPr>
        <w:sz w:val="18"/>
      </w:rPr>
    </w:pPr>
    <w:r w:rsidRPr="00752AAE">
      <w:rPr>
        <w:sz w:val="18"/>
      </w:rPr>
      <w:t>Expiration Date: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8FC4F1" w14:textId="77777777" w:rsidR="003A4979" w:rsidRDefault="003A4979" w:rsidP="00D933B8">
      <w:pPr>
        <w:spacing w:line="240" w:lineRule="auto"/>
      </w:pPr>
      <w:r>
        <w:separator/>
      </w:r>
    </w:p>
  </w:footnote>
  <w:footnote w:type="continuationSeparator" w:id="0">
    <w:p w14:paraId="38B6AF63" w14:textId="77777777" w:rsidR="003A4979" w:rsidRDefault="003A4979" w:rsidP="00D933B8">
      <w:pPr>
        <w:spacing w:line="240" w:lineRule="auto"/>
      </w:pPr>
      <w:r>
        <w:continuationSeparator/>
      </w:r>
    </w:p>
  </w:footnote>
  <w:footnote w:type="continuationNotice" w:id="1">
    <w:p w14:paraId="0452F2FE" w14:textId="77777777" w:rsidR="003A4979" w:rsidRPr="00EB6CBB" w:rsidRDefault="003A4979" w:rsidP="00D933B8">
      <w:pPr>
        <w:pStyle w:val="Footer"/>
        <w:spacing w:line="240" w:lineRule="auto"/>
        <w:rPr>
          <w:sz w:val="18"/>
          <w:szCs w:val="18"/>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744790"/>
    <w:multiLevelType w:val="hybridMultilevel"/>
    <w:tmpl w:val="4D923372"/>
    <w:lvl w:ilvl="0" w:tplc="A2005662">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8A43EA5"/>
    <w:multiLevelType w:val="hybridMultilevel"/>
    <w:tmpl w:val="BF743C3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95409EC"/>
    <w:multiLevelType w:val="hybridMultilevel"/>
    <w:tmpl w:val="5EAE9E0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491002"/>
    <w:multiLevelType w:val="hybridMultilevel"/>
    <w:tmpl w:val="BF0A9492"/>
    <w:lvl w:ilvl="0" w:tplc="A2005662">
      <w:start w:val="1"/>
      <w:numFmt w:val="bullet"/>
      <w:lvlText w:val=""/>
      <w:lvlJc w:val="left"/>
      <w:pPr>
        <w:ind w:left="108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 w15:restartNumberingAfterBreak="0">
    <w:nsid w:val="0CC21CC7"/>
    <w:multiLevelType w:val="hybridMultilevel"/>
    <w:tmpl w:val="602E495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DB0463C"/>
    <w:multiLevelType w:val="hybridMultilevel"/>
    <w:tmpl w:val="72582FD2"/>
    <w:lvl w:ilvl="0" w:tplc="A2005662">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A2005662">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FC24853"/>
    <w:multiLevelType w:val="hybridMultilevel"/>
    <w:tmpl w:val="D54C551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E33510"/>
    <w:multiLevelType w:val="multilevel"/>
    <w:tmpl w:val="0160F882"/>
    <w:lvl w:ilvl="0">
      <w:start w:val="1"/>
      <w:numFmt w:val="decimal"/>
      <w:lvlText w:val="%1."/>
      <w:lvlJc w:val="left"/>
      <w:pPr>
        <w:ind w:left="360" w:hanging="360"/>
      </w:pPr>
    </w:lvl>
    <w:lvl w:ilvl="1">
      <w:start w:val="1"/>
      <w:numFmt w:val="decimal"/>
      <w:isLgl/>
      <w:lvlText w:val="%1.%2."/>
      <w:lvlJc w:val="left"/>
      <w:pPr>
        <w:ind w:left="720" w:hanging="720"/>
      </w:pPr>
      <w:rPr>
        <w:rFonts w:hint="default"/>
        <w:color w:val="009CD3"/>
      </w:rPr>
    </w:lvl>
    <w:lvl w:ilvl="2">
      <w:start w:val="1"/>
      <w:numFmt w:val="decimal"/>
      <w:isLgl/>
      <w:lvlText w:val="%1.%2.%3."/>
      <w:lvlJc w:val="left"/>
      <w:pPr>
        <w:ind w:left="720" w:hanging="720"/>
      </w:pPr>
      <w:rPr>
        <w:rFonts w:hint="default"/>
        <w:color w:val="009CD3"/>
      </w:rPr>
    </w:lvl>
    <w:lvl w:ilvl="3">
      <w:start w:val="1"/>
      <w:numFmt w:val="decimal"/>
      <w:isLgl/>
      <w:lvlText w:val="%1.%2.%3.%4."/>
      <w:lvlJc w:val="left"/>
      <w:pPr>
        <w:ind w:left="1080" w:hanging="1080"/>
      </w:pPr>
      <w:rPr>
        <w:rFonts w:hint="default"/>
        <w:color w:val="009CD3"/>
      </w:rPr>
    </w:lvl>
    <w:lvl w:ilvl="4">
      <w:start w:val="1"/>
      <w:numFmt w:val="decimal"/>
      <w:isLgl/>
      <w:lvlText w:val="%1.%2.%3.%4.%5."/>
      <w:lvlJc w:val="left"/>
      <w:pPr>
        <w:ind w:left="1080" w:hanging="1080"/>
      </w:pPr>
      <w:rPr>
        <w:rFonts w:hint="default"/>
        <w:color w:val="009CD3"/>
      </w:rPr>
    </w:lvl>
    <w:lvl w:ilvl="5">
      <w:start w:val="1"/>
      <w:numFmt w:val="decimal"/>
      <w:isLgl/>
      <w:lvlText w:val="%1.%2.%3.%4.%5.%6."/>
      <w:lvlJc w:val="left"/>
      <w:pPr>
        <w:ind w:left="1440" w:hanging="1440"/>
      </w:pPr>
      <w:rPr>
        <w:rFonts w:hint="default"/>
        <w:color w:val="009CD3"/>
      </w:rPr>
    </w:lvl>
    <w:lvl w:ilvl="6">
      <w:start w:val="1"/>
      <w:numFmt w:val="decimal"/>
      <w:isLgl/>
      <w:lvlText w:val="%1.%2.%3.%4.%5.%6.%7."/>
      <w:lvlJc w:val="left"/>
      <w:pPr>
        <w:ind w:left="1440" w:hanging="1440"/>
      </w:pPr>
      <w:rPr>
        <w:rFonts w:hint="default"/>
        <w:color w:val="009CD3"/>
      </w:rPr>
    </w:lvl>
    <w:lvl w:ilvl="7">
      <w:start w:val="1"/>
      <w:numFmt w:val="decimal"/>
      <w:isLgl/>
      <w:lvlText w:val="%1.%2.%3.%4.%5.%6.%7.%8."/>
      <w:lvlJc w:val="left"/>
      <w:pPr>
        <w:ind w:left="1800" w:hanging="1800"/>
      </w:pPr>
      <w:rPr>
        <w:rFonts w:hint="default"/>
        <w:color w:val="009CD3"/>
      </w:rPr>
    </w:lvl>
    <w:lvl w:ilvl="8">
      <w:start w:val="1"/>
      <w:numFmt w:val="decimal"/>
      <w:isLgl/>
      <w:lvlText w:val="%1.%2.%3.%4.%5.%6.%7.%8.%9."/>
      <w:lvlJc w:val="left"/>
      <w:pPr>
        <w:ind w:left="1800" w:hanging="1800"/>
      </w:pPr>
      <w:rPr>
        <w:rFonts w:hint="default"/>
        <w:color w:val="009CD3"/>
      </w:rPr>
    </w:lvl>
  </w:abstractNum>
  <w:abstractNum w:abstractNumId="8" w15:restartNumberingAfterBreak="0">
    <w:nsid w:val="102F0C4F"/>
    <w:multiLevelType w:val="hybridMultilevel"/>
    <w:tmpl w:val="D102F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B72FAC"/>
    <w:multiLevelType w:val="hybridMultilevel"/>
    <w:tmpl w:val="602E495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32406CA"/>
    <w:multiLevelType w:val="hybridMultilevel"/>
    <w:tmpl w:val="598E36D8"/>
    <w:lvl w:ilvl="0" w:tplc="0409000F">
      <w:start w:val="1"/>
      <w:numFmt w:val="decimal"/>
      <w:lvlText w:val="%1."/>
      <w:lvlJc w:val="left"/>
      <w:pPr>
        <w:ind w:left="360" w:hanging="360"/>
      </w:pPr>
    </w:lvl>
    <w:lvl w:ilvl="1" w:tplc="A2005662">
      <w:start w:val="1"/>
      <w:numFmt w:val="bullet"/>
      <w:lvlText w:val=""/>
      <w:lvlJc w:val="left"/>
      <w:pPr>
        <w:ind w:left="1080" w:hanging="360"/>
      </w:pPr>
      <w:rPr>
        <w:rFonts w:ascii="Symbol" w:hAnsi="Symbol" w:hint="default"/>
      </w:rPr>
    </w:lvl>
    <w:lvl w:ilvl="2" w:tplc="0A4E906A">
      <w:numFmt w:val="bullet"/>
      <w:lvlText w:val="•"/>
      <w:lvlJc w:val="left"/>
      <w:pPr>
        <w:ind w:left="1980" w:hanging="360"/>
      </w:pPr>
      <w:rPr>
        <w:rFonts w:ascii="Calibri" w:eastAsiaTheme="minorHAnsi" w:hAnsi="Calibri" w:cs="Calibri" w:hint="default"/>
      </w:r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1" w15:restartNumberingAfterBreak="0">
    <w:nsid w:val="145357C6"/>
    <w:multiLevelType w:val="hybridMultilevel"/>
    <w:tmpl w:val="4D58B9FE"/>
    <w:lvl w:ilvl="0" w:tplc="0409000F">
      <w:start w:val="1"/>
      <w:numFmt w:val="decimal"/>
      <w:lvlText w:val="%1."/>
      <w:lvlJc w:val="left"/>
      <w:pPr>
        <w:ind w:left="63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48F6FA7"/>
    <w:multiLevelType w:val="hybridMultilevel"/>
    <w:tmpl w:val="53401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68409D0"/>
    <w:multiLevelType w:val="hybridMultilevel"/>
    <w:tmpl w:val="008088B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171D7777"/>
    <w:multiLevelType w:val="hybridMultilevel"/>
    <w:tmpl w:val="DAC2D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8523506"/>
    <w:multiLevelType w:val="hybridMultilevel"/>
    <w:tmpl w:val="229C25F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1A2B07CE"/>
    <w:multiLevelType w:val="hybridMultilevel"/>
    <w:tmpl w:val="6136CA1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1AE15751"/>
    <w:multiLevelType w:val="hybridMultilevel"/>
    <w:tmpl w:val="C5305EB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B17658B"/>
    <w:multiLevelType w:val="hybridMultilevel"/>
    <w:tmpl w:val="8698130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9" w15:restartNumberingAfterBreak="0">
    <w:nsid w:val="1C867C2F"/>
    <w:multiLevelType w:val="hybridMultilevel"/>
    <w:tmpl w:val="EA94BDD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05772CC"/>
    <w:multiLevelType w:val="hybridMultilevel"/>
    <w:tmpl w:val="7C901190"/>
    <w:lvl w:ilvl="0" w:tplc="A2005662">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228D452F"/>
    <w:multiLevelType w:val="hybridMultilevel"/>
    <w:tmpl w:val="9934E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5630B2C"/>
    <w:multiLevelType w:val="hybridMultilevel"/>
    <w:tmpl w:val="A5041BD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25F14A3E"/>
    <w:multiLevelType w:val="hybridMultilevel"/>
    <w:tmpl w:val="91D651C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264909D7"/>
    <w:multiLevelType w:val="hybridMultilevel"/>
    <w:tmpl w:val="7854B0D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9F558BC"/>
    <w:multiLevelType w:val="hybridMultilevel"/>
    <w:tmpl w:val="1B862F28"/>
    <w:lvl w:ilvl="0" w:tplc="93549094">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C0448E0"/>
    <w:multiLevelType w:val="hybridMultilevel"/>
    <w:tmpl w:val="138EA2A4"/>
    <w:lvl w:ilvl="0" w:tplc="2F7860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DE600E2"/>
    <w:multiLevelType w:val="hybridMultilevel"/>
    <w:tmpl w:val="A5E489E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34FD1E98"/>
    <w:multiLevelType w:val="hybridMultilevel"/>
    <w:tmpl w:val="C31A43D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A8E0EEE"/>
    <w:multiLevelType w:val="hybridMultilevel"/>
    <w:tmpl w:val="EC24B69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3A994710"/>
    <w:multiLevelType w:val="hybridMultilevel"/>
    <w:tmpl w:val="138EA2A4"/>
    <w:lvl w:ilvl="0" w:tplc="2F7860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B1D757E"/>
    <w:multiLevelType w:val="hybridMultilevel"/>
    <w:tmpl w:val="8E26D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C0A1B0E"/>
    <w:multiLevelType w:val="multilevel"/>
    <w:tmpl w:val="625CD2D4"/>
    <w:lvl w:ilvl="0">
      <w:start w:val="6"/>
      <w:numFmt w:val="decimal"/>
      <w:lvlText w:val="%1"/>
      <w:lvlJc w:val="left"/>
      <w:pPr>
        <w:ind w:left="360" w:hanging="360"/>
      </w:pPr>
      <w:rPr>
        <w:rFonts w:hint="default"/>
      </w:rPr>
    </w:lvl>
    <w:lvl w:ilvl="1">
      <w:start w:val="1"/>
      <w:numFmt w:val="decimal"/>
      <w:lvlText w:val="%1.%2"/>
      <w:lvlJc w:val="left"/>
      <w:pPr>
        <w:ind w:left="5310" w:hanging="360"/>
      </w:pPr>
      <w:rPr>
        <w:rFonts w:hint="default"/>
      </w:rPr>
    </w:lvl>
    <w:lvl w:ilvl="2">
      <w:start w:val="1"/>
      <w:numFmt w:val="decimal"/>
      <w:lvlText w:val="%1.%2.%3"/>
      <w:lvlJc w:val="left"/>
      <w:pPr>
        <w:ind w:left="814" w:hanging="720"/>
      </w:pPr>
      <w:rPr>
        <w:rFonts w:hint="default"/>
      </w:rPr>
    </w:lvl>
    <w:lvl w:ilvl="3">
      <w:start w:val="1"/>
      <w:numFmt w:val="decimal"/>
      <w:lvlText w:val="%1.%2.%3.%4"/>
      <w:lvlJc w:val="left"/>
      <w:pPr>
        <w:ind w:left="861" w:hanging="720"/>
      </w:pPr>
      <w:rPr>
        <w:rFonts w:hint="default"/>
      </w:rPr>
    </w:lvl>
    <w:lvl w:ilvl="4">
      <w:start w:val="1"/>
      <w:numFmt w:val="decimal"/>
      <w:lvlText w:val="%1.%2.%3.%4.%5"/>
      <w:lvlJc w:val="left"/>
      <w:pPr>
        <w:ind w:left="1268" w:hanging="1080"/>
      </w:pPr>
      <w:rPr>
        <w:rFonts w:hint="default"/>
      </w:rPr>
    </w:lvl>
    <w:lvl w:ilvl="5">
      <w:start w:val="1"/>
      <w:numFmt w:val="decimal"/>
      <w:lvlText w:val="%1.%2.%3.%4.%5.%6"/>
      <w:lvlJc w:val="left"/>
      <w:pPr>
        <w:ind w:left="1315" w:hanging="1080"/>
      </w:pPr>
      <w:rPr>
        <w:rFonts w:hint="default"/>
      </w:rPr>
    </w:lvl>
    <w:lvl w:ilvl="6">
      <w:start w:val="1"/>
      <w:numFmt w:val="decimal"/>
      <w:lvlText w:val="%1.%2.%3.%4.%5.%6.%7"/>
      <w:lvlJc w:val="left"/>
      <w:pPr>
        <w:ind w:left="1722" w:hanging="1440"/>
      </w:pPr>
      <w:rPr>
        <w:rFonts w:hint="default"/>
      </w:rPr>
    </w:lvl>
    <w:lvl w:ilvl="7">
      <w:start w:val="1"/>
      <w:numFmt w:val="decimal"/>
      <w:lvlText w:val="%1.%2.%3.%4.%5.%6.%7.%8"/>
      <w:lvlJc w:val="left"/>
      <w:pPr>
        <w:ind w:left="1769" w:hanging="1440"/>
      </w:pPr>
      <w:rPr>
        <w:rFonts w:hint="default"/>
      </w:rPr>
    </w:lvl>
    <w:lvl w:ilvl="8">
      <w:start w:val="1"/>
      <w:numFmt w:val="decimal"/>
      <w:lvlText w:val="%1.%2.%3.%4.%5.%6.%7.%8.%9"/>
      <w:lvlJc w:val="left"/>
      <w:pPr>
        <w:ind w:left="1816" w:hanging="1440"/>
      </w:pPr>
      <w:rPr>
        <w:rFonts w:hint="default"/>
      </w:rPr>
    </w:lvl>
  </w:abstractNum>
  <w:abstractNum w:abstractNumId="33" w15:restartNumberingAfterBreak="0">
    <w:nsid w:val="406C377D"/>
    <w:multiLevelType w:val="hybridMultilevel"/>
    <w:tmpl w:val="2B32642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42A27B73"/>
    <w:multiLevelType w:val="hybridMultilevel"/>
    <w:tmpl w:val="229C25F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4363018D"/>
    <w:multiLevelType w:val="hybridMultilevel"/>
    <w:tmpl w:val="F1A60160"/>
    <w:lvl w:ilvl="0" w:tplc="04090011">
      <w:start w:val="1"/>
      <w:numFmt w:val="decimal"/>
      <w:lvlText w:val="%1)"/>
      <w:lvlJc w:val="left"/>
      <w:pPr>
        <w:ind w:left="720" w:hanging="360"/>
      </w:pPr>
    </w:lvl>
    <w:lvl w:ilvl="1" w:tplc="A2005662">
      <w:start w:val="1"/>
      <w:numFmt w:val="bullet"/>
      <w:lvlText w:val=""/>
      <w:lvlJc w:val="left"/>
      <w:pPr>
        <w:ind w:left="108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15:restartNumberingAfterBreak="0">
    <w:nsid w:val="43AB2942"/>
    <w:multiLevelType w:val="hybridMultilevel"/>
    <w:tmpl w:val="229C25F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43AB414D"/>
    <w:multiLevelType w:val="hybridMultilevel"/>
    <w:tmpl w:val="BE5205E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6D17B69"/>
    <w:multiLevelType w:val="hybridMultilevel"/>
    <w:tmpl w:val="6ECABB2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9A27E5B"/>
    <w:multiLevelType w:val="hybridMultilevel"/>
    <w:tmpl w:val="50AC25A6"/>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0" w15:restartNumberingAfterBreak="0">
    <w:nsid w:val="4A56794F"/>
    <w:multiLevelType w:val="hybridMultilevel"/>
    <w:tmpl w:val="4748EFA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A6B3164"/>
    <w:multiLevelType w:val="hybridMultilevel"/>
    <w:tmpl w:val="678A870C"/>
    <w:lvl w:ilvl="0" w:tplc="77B82AD4">
      <w:start w:val="1"/>
      <w:numFmt w:val="decimal"/>
      <w:lvlText w:val="%1."/>
      <w:lvlJc w:val="left"/>
      <w:pPr>
        <w:ind w:left="360" w:hanging="360"/>
      </w:pPr>
      <w:rPr>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4B38707F"/>
    <w:multiLevelType w:val="hybridMultilevel"/>
    <w:tmpl w:val="34BCA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CC30F5A"/>
    <w:multiLevelType w:val="hybridMultilevel"/>
    <w:tmpl w:val="310ADC6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4F104F58"/>
    <w:multiLevelType w:val="hybridMultilevel"/>
    <w:tmpl w:val="499097DE"/>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2FD6F39"/>
    <w:multiLevelType w:val="hybridMultilevel"/>
    <w:tmpl w:val="36BC1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67F0B7A"/>
    <w:multiLevelType w:val="hybridMultilevel"/>
    <w:tmpl w:val="E604EC8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AD9767E"/>
    <w:multiLevelType w:val="hybridMultilevel"/>
    <w:tmpl w:val="0C22BEB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B1C00B5"/>
    <w:multiLevelType w:val="hybridMultilevel"/>
    <w:tmpl w:val="9C7006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5CE16260"/>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0" w15:restartNumberingAfterBreak="0">
    <w:nsid w:val="5D542AAF"/>
    <w:multiLevelType w:val="hybridMultilevel"/>
    <w:tmpl w:val="678A870C"/>
    <w:lvl w:ilvl="0" w:tplc="77B82AD4">
      <w:start w:val="1"/>
      <w:numFmt w:val="decimal"/>
      <w:lvlText w:val="%1."/>
      <w:lvlJc w:val="left"/>
      <w:pPr>
        <w:ind w:left="360" w:hanging="360"/>
      </w:pPr>
      <w:rPr>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15:restartNumberingAfterBreak="0">
    <w:nsid w:val="5FFB6811"/>
    <w:multiLevelType w:val="hybridMultilevel"/>
    <w:tmpl w:val="67F0E6A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3185814"/>
    <w:multiLevelType w:val="hybridMultilevel"/>
    <w:tmpl w:val="D0F4E212"/>
    <w:lvl w:ilvl="0" w:tplc="4D82E606">
      <w:start w:val="1"/>
      <w:numFmt w:val="bullet"/>
      <w:pStyle w:val="ListParagraph"/>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3" w15:restartNumberingAfterBreak="0">
    <w:nsid w:val="63FE65FB"/>
    <w:multiLevelType w:val="hybridMultilevel"/>
    <w:tmpl w:val="678A870C"/>
    <w:lvl w:ilvl="0" w:tplc="77B82AD4">
      <w:start w:val="1"/>
      <w:numFmt w:val="decimal"/>
      <w:lvlText w:val="%1."/>
      <w:lvlJc w:val="left"/>
      <w:pPr>
        <w:ind w:left="360" w:hanging="360"/>
      </w:pPr>
      <w:rPr>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4" w15:restartNumberingAfterBreak="0">
    <w:nsid w:val="647102BE"/>
    <w:multiLevelType w:val="hybridMultilevel"/>
    <w:tmpl w:val="DD8AAE2A"/>
    <w:lvl w:ilvl="0" w:tplc="A200566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51B7F5E"/>
    <w:multiLevelType w:val="hybridMultilevel"/>
    <w:tmpl w:val="FD0C41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15:restartNumberingAfterBreak="0">
    <w:nsid w:val="65460402"/>
    <w:multiLevelType w:val="hybridMultilevel"/>
    <w:tmpl w:val="144018F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9F113A1"/>
    <w:multiLevelType w:val="hybridMultilevel"/>
    <w:tmpl w:val="E274034C"/>
    <w:lvl w:ilvl="0" w:tplc="A2005662">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A2005662">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8" w15:restartNumberingAfterBreak="0">
    <w:nsid w:val="6B9F140E"/>
    <w:multiLevelType w:val="hybridMultilevel"/>
    <w:tmpl w:val="167A886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BCD55CD"/>
    <w:multiLevelType w:val="hybridMultilevel"/>
    <w:tmpl w:val="E88CD1A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DA4755B"/>
    <w:multiLevelType w:val="hybridMultilevel"/>
    <w:tmpl w:val="5ADABB7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DE11C07"/>
    <w:multiLevelType w:val="hybridMultilevel"/>
    <w:tmpl w:val="460A7390"/>
    <w:lvl w:ilvl="0" w:tplc="BB089D12">
      <w:start w:val="22"/>
      <w:numFmt w:val="bullet"/>
      <w:lvlText w:val=""/>
      <w:lvlJc w:val="left"/>
      <w:pPr>
        <w:ind w:left="720" w:hanging="360"/>
      </w:pPr>
      <w:rPr>
        <w:rFonts w:ascii="Symbol" w:eastAsiaTheme="minorHAnsi" w:hAnsi="Symbol" w:cstheme="minorHAns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2" w15:restartNumberingAfterBreak="0">
    <w:nsid w:val="72A86127"/>
    <w:multiLevelType w:val="hybridMultilevel"/>
    <w:tmpl w:val="9CB69C56"/>
    <w:lvl w:ilvl="0" w:tplc="A200566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474658A"/>
    <w:multiLevelType w:val="hybridMultilevel"/>
    <w:tmpl w:val="138EA2A4"/>
    <w:lvl w:ilvl="0" w:tplc="2F7860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74E834D0"/>
    <w:multiLevelType w:val="hybridMultilevel"/>
    <w:tmpl w:val="B3DA4C2A"/>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5" w15:restartNumberingAfterBreak="0">
    <w:nsid w:val="77A00693"/>
    <w:multiLevelType w:val="hybridMultilevel"/>
    <w:tmpl w:val="D204737C"/>
    <w:lvl w:ilvl="0" w:tplc="A200566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CB21E6B"/>
    <w:multiLevelType w:val="hybridMultilevel"/>
    <w:tmpl w:val="4B98534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7" w15:restartNumberingAfterBreak="0">
    <w:nsid w:val="7D2B3527"/>
    <w:multiLevelType w:val="hybridMultilevel"/>
    <w:tmpl w:val="AF06E8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8" w15:restartNumberingAfterBreak="0">
    <w:nsid w:val="7EAE2171"/>
    <w:multiLevelType w:val="multilevel"/>
    <w:tmpl w:val="FB56D43C"/>
    <w:lvl w:ilvl="0">
      <w:start w:val="1"/>
      <w:numFmt w:val="bullet"/>
      <w:lvlText w:val=""/>
      <w:lvlJc w:val="left"/>
      <w:pPr>
        <w:ind w:left="360" w:hanging="360"/>
      </w:pPr>
      <w:rPr>
        <w:rFonts w:ascii="Symbol" w:hAnsi="Symbol"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num w:numId="1">
    <w:abstractNumId w:val="49"/>
  </w:num>
  <w:num w:numId="2">
    <w:abstractNumId w:val="52"/>
  </w:num>
  <w:num w:numId="3">
    <w:abstractNumId w:val="1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27"/>
  </w:num>
  <w:num w:numId="6">
    <w:abstractNumId w:val="39"/>
  </w:num>
  <w:num w:numId="7">
    <w:abstractNumId w:val="11"/>
  </w:num>
  <w:num w:numId="8">
    <w:abstractNumId w:val="0"/>
  </w:num>
  <w:num w:numId="9">
    <w:abstractNumId w:val="43"/>
  </w:num>
  <w:num w:numId="10">
    <w:abstractNumId w:val="56"/>
  </w:num>
  <w:num w:numId="11">
    <w:abstractNumId w:val="20"/>
  </w:num>
  <w:num w:numId="12">
    <w:abstractNumId w:val="23"/>
  </w:num>
  <w:num w:numId="13">
    <w:abstractNumId w:val="57"/>
  </w:num>
  <w:num w:numId="14">
    <w:abstractNumId w:val="3"/>
  </w:num>
  <w:num w:numId="15">
    <w:abstractNumId w:val="64"/>
  </w:num>
  <w:num w:numId="16">
    <w:abstractNumId w:val="3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68"/>
  </w:num>
  <w:num w:numId="19">
    <w:abstractNumId w:val="65"/>
  </w:num>
  <w:num w:numId="20">
    <w:abstractNumId w:val="24"/>
  </w:num>
  <w:num w:numId="21">
    <w:abstractNumId w:val="37"/>
  </w:num>
  <w:num w:numId="22">
    <w:abstractNumId w:val="6"/>
  </w:num>
  <w:num w:numId="23">
    <w:abstractNumId w:val="47"/>
  </w:num>
  <w:num w:numId="24">
    <w:abstractNumId w:val="19"/>
  </w:num>
  <w:num w:numId="25">
    <w:abstractNumId w:val="59"/>
  </w:num>
  <w:num w:numId="26">
    <w:abstractNumId w:val="44"/>
  </w:num>
  <w:num w:numId="27">
    <w:abstractNumId w:val="46"/>
  </w:num>
  <w:num w:numId="28">
    <w:abstractNumId w:val="60"/>
  </w:num>
  <w:num w:numId="29">
    <w:abstractNumId w:val="5"/>
  </w:num>
  <w:num w:numId="30">
    <w:abstractNumId w:val="51"/>
  </w:num>
  <w:num w:numId="31">
    <w:abstractNumId w:val="17"/>
  </w:num>
  <w:num w:numId="32">
    <w:abstractNumId w:val="29"/>
  </w:num>
  <w:num w:numId="33">
    <w:abstractNumId w:val="28"/>
  </w:num>
  <w:num w:numId="34">
    <w:abstractNumId w:val="58"/>
  </w:num>
  <w:num w:numId="35">
    <w:abstractNumId w:val="33"/>
  </w:num>
  <w:num w:numId="36">
    <w:abstractNumId w:val="40"/>
  </w:num>
  <w:num w:numId="37">
    <w:abstractNumId w:val="54"/>
  </w:num>
  <w:num w:numId="38">
    <w:abstractNumId w:val="16"/>
  </w:num>
  <w:num w:numId="39">
    <w:abstractNumId w:val="62"/>
  </w:num>
  <w:num w:numId="40">
    <w:abstractNumId w:val="38"/>
  </w:num>
  <w:num w:numId="41">
    <w:abstractNumId w:val="1"/>
  </w:num>
  <w:num w:numId="42">
    <w:abstractNumId w:val="31"/>
  </w:num>
  <w:num w:numId="43">
    <w:abstractNumId w:val="30"/>
  </w:num>
  <w:num w:numId="44">
    <w:abstractNumId w:val="14"/>
  </w:num>
  <w:num w:numId="45">
    <w:abstractNumId w:val="63"/>
  </w:num>
  <w:num w:numId="46">
    <w:abstractNumId w:val="25"/>
  </w:num>
  <w:num w:numId="47">
    <w:abstractNumId w:val="22"/>
  </w:num>
  <w:num w:numId="48">
    <w:abstractNumId w:val="9"/>
  </w:num>
  <w:num w:numId="49">
    <w:abstractNumId w:val="26"/>
  </w:num>
  <w:num w:numId="50">
    <w:abstractNumId w:val="42"/>
  </w:num>
  <w:num w:numId="51">
    <w:abstractNumId w:val="67"/>
  </w:num>
  <w:num w:numId="52">
    <w:abstractNumId w:val="18"/>
  </w:num>
  <w:num w:numId="53">
    <w:abstractNumId w:val="66"/>
  </w:num>
  <w:num w:numId="54">
    <w:abstractNumId w:val="8"/>
  </w:num>
  <w:num w:numId="55">
    <w:abstractNumId w:val="61"/>
  </w:num>
  <w:num w:numId="56">
    <w:abstractNumId w:val="32"/>
  </w:num>
  <w:num w:numId="57">
    <w:abstractNumId w:val="12"/>
  </w:num>
  <w:num w:numId="58">
    <w:abstractNumId w:val="55"/>
  </w:num>
  <w:num w:numId="59">
    <w:abstractNumId w:val="48"/>
  </w:num>
  <w:num w:numId="60">
    <w:abstractNumId w:val="7"/>
  </w:num>
  <w:num w:numId="61">
    <w:abstractNumId w:val="21"/>
  </w:num>
  <w:num w:numId="62">
    <w:abstractNumId w:val="41"/>
  </w:num>
  <w:num w:numId="63">
    <w:abstractNumId w:val="36"/>
  </w:num>
  <w:num w:numId="64">
    <w:abstractNumId w:val="50"/>
  </w:num>
  <w:num w:numId="65">
    <w:abstractNumId w:val="34"/>
  </w:num>
  <w:num w:numId="66">
    <w:abstractNumId w:val="53"/>
  </w:num>
  <w:num w:numId="67">
    <w:abstractNumId w:val="15"/>
  </w:num>
  <w:num w:numId="68">
    <w:abstractNumId w:val="4"/>
  </w:num>
  <w:num w:numId="69">
    <w:abstractNumId w:val="45"/>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defaultTabStop w:val="720"/>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LA0NTY1NDE1NjC3NDBV0lEKTi0uzszPAykwrAUAXuZz1CwAAAA="/>
  </w:docVars>
  <w:rsids>
    <w:rsidRoot w:val="00785491"/>
    <w:rsid w:val="00000271"/>
    <w:rsid w:val="00000A89"/>
    <w:rsid w:val="00000DC8"/>
    <w:rsid w:val="00003015"/>
    <w:rsid w:val="000053D5"/>
    <w:rsid w:val="00006B64"/>
    <w:rsid w:val="00006E36"/>
    <w:rsid w:val="000106D1"/>
    <w:rsid w:val="000109DA"/>
    <w:rsid w:val="00010FD0"/>
    <w:rsid w:val="000119AB"/>
    <w:rsid w:val="00012EFE"/>
    <w:rsid w:val="000130B9"/>
    <w:rsid w:val="000131FB"/>
    <w:rsid w:val="000135F0"/>
    <w:rsid w:val="00014875"/>
    <w:rsid w:val="0001511B"/>
    <w:rsid w:val="000156AC"/>
    <w:rsid w:val="00015D5C"/>
    <w:rsid w:val="00017074"/>
    <w:rsid w:val="00017376"/>
    <w:rsid w:val="000206C7"/>
    <w:rsid w:val="000207C0"/>
    <w:rsid w:val="000207EB"/>
    <w:rsid w:val="00020903"/>
    <w:rsid w:val="00020BBE"/>
    <w:rsid w:val="00021AFE"/>
    <w:rsid w:val="0002243E"/>
    <w:rsid w:val="0002255D"/>
    <w:rsid w:val="000233D2"/>
    <w:rsid w:val="00024FF0"/>
    <w:rsid w:val="00026894"/>
    <w:rsid w:val="00026D4D"/>
    <w:rsid w:val="00026FA3"/>
    <w:rsid w:val="0002711C"/>
    <w:rsid w:val="00030040"/>
    <w:rsid w:val="000305BE"/>
    <w:rsid w:val="00031B86"/>
    <w:rsid w:val="00031D8B"/>
    <w:rsid w:val="00032A48"/>
    <w:rsid w:val="000333D5"/>
    <w:rsid w:val="000342C9"/>
    <w:rsid w:val="00034862"/>
    <w:rsid w:val="000352B6"/>
    <w:rsid w:val="000352D5"/>
    <w:rsid w:val="00035B68"/>
    <w:rsid w:val="0003630D"/>
    <w:rsid w:val="000368D0"/>
    <w:rsid w:val="00036C4F"/>
    <w:rsid w:val="00036D0A"/>
    <w:rsid w:val="00037955"/>
    <w:rsid w:val="00041283"/>
    <w:rsid w:val="000429A8"/>
    <w:rsid w:val="0004429A"/>
    <w:rsid w:val="00044531"/>
    <w:rsid w:val="00044959"/>
    <w:rsid w:val="00044CC2"/>
    <w:rsid w:val="000453D8"/>
    <w:rsid w:val="000461A5"/>
    <w:rsid w:val="000468B1"/>
    <w:rsid w:val="00046EE4"/>
    <w:rsid w:val="0004727B"/>
    <w:rsid w:val="00050EBB"/>
    <w:rsid w:val="00051163"/>
    <w:rsid w:val="00051502"/>
    <w:rsid w:val="000517AB"/>
    <w:rsid w:val="00052AB3"/>
    <w:rsid w:val="000532D4"/>
    <w:rsid w:val="00053744"/>
    <w:rsid w:val="00054195"/>
    <w:rsid w:val="00057F7B"/>
    <w:rsid w:val="00057FDD"/>
    <w:rsid w:val="000618DC"/>
    <w:rsid w:val="00061C66"/>
    <w:rsid w:val="000624A3"/>
    <w:rsid w:val="0006399A"/>
    <w:rsid w:val="00063B4C"/>
    <w:rsid w:val="00063DB4"/>
    <w:rsid w:val="000643C2"/>
    <w:rsid w:val="00064C2A"/>
    <w:rsid w:val="00065513"/>
    <w:rsid w:val="00065F27"/>
    <w:rsid w:val="00066388"/>
    <w:rsid w:val="00066816"/>
    <w:rsid w:val="00066A6D"/>
    <w:rsid w:val="00067076"/>
    <w:rsid w:val="000671F9"/>
    <w:rsid w:val="00071614"/>
    <w:rsid w:val="000734ED"/>
    <w:rsid w:val="00076DD4"/>
    <w:rsid w:val="00076E6E"/>
    <w:rsid w:val="00077F47"/>
    <w:rsid w:val="00077FA0"/>
    <w:rsid w:val="00080515"/>
    <w:rsid w:val="0008122C"/>
    <w:rsid w:val="0008322B"/>
    <w:rsid w:val="00084087"/>
    <w:rsid w:val="00087078"/>
    <w:rsid w:val="0009050D"/>
    <w:rsid w:val="00090D49"/>
    <w:rsid w:val="0009255C"/>
    <w:rsid w:val="000926BE"/>
    <w:rsid w:val="00093C6A"/>
    <w:rsid w:val="00094787"/>
    <w:rsid w:val="00097309"/>
    <w:rsid w:val="000A11A1"/>
    <w:rsid w:val="000A2D7D"/>
    <w:rsid w:val="000A411C"/>
    <w:rsid w:val="000A5412"/>
    <w:rsid w:val="000A6B49"/>
    <w:rsid w:val="000A7127"/>
    <w:rsid w:val="000A763C"/>
    <w:rsid w:val="000A77A3"/>
    <w:rsid w:val="000A79BC"/>
    <w:rsid w:val="000A7B7C"/>
    <w:rsid w:val="000A7EF6"/>
    <w:rsid w:val="000B00ED"/>
    <w:rsid w:val="000B0754"/>
    <w:rsid w:val="000B1512"/>
    <w:rsid w:val="000B2698"/>
    <w:rsid w:val="000B26A4"/>
    <w:rsid w:val="000B2809"/>
    <w:rsid w:val="000B2B7E"/>
    <w:rsid w:val="000B3BEF"/>
    <w:rsid w:val="000B41CB"/>
    <w:rsid w:val="000B47A4"/>
    <w:rsid w:val="000B4D28"/>
    <w:rsid w:val="000B708E"/>
    <w:rsid w:val="000C0318"/>
    <w:rsid w:val="000C4F78"/>
    <w:rsid w:val="000C5821"/>
    <w:rsid w:val="000C5C57"/>
    <w:rsid w:val="000C6653"/>
    <w:rsid w:val="000C70B9"/>
    <w:rsid w:val="000C77A4"/>
    <w:rsid w:val="000C7A60"/>
    <w:rsid w:val="000D2AF0"/>
    <w:rsid w:val="000D369B"/>
    <w:rsid w:val="000D58B7"/>
    <w:rsid w:val="000D5D66"/>
    <w:rsid w:val="000D5E2F"/>
    <w:rsid w:val="000D6228"/>
    <w:rsid w:val="000D6384"/>
    <w:rsid w:val="000D6953"/>
    <w:rsid w:val="000D7628"/>
    <w:rsid w:val="000E0C91"/>
    <w:rsid w:val="000E0E02"/>
    <w:rsid w:val="000E13C9"/>
    <w:rsid w:val="000E163D"/>
    <w:rsid w:val="000E24A3"/>
    <w:rsid w:val="000E27F5"/>
    <w:rsid w:val="000E2A8C"/>
    <w:rsid w:val="000E2BB5"/>
    <w:rsid w:val="000E398E"/>
    <w:rsid w:val="000E4ADF"/>
    <w:rsid w:val="000E5234"/>
    <w:rsid w:val="000E55F2"/>
    <w:rsid w:val="000E5CDF"/>
    <w:rsid w:val="000E5E28"/>
    <w:rsid w:val="000E61C4"/>
    <w:rsid w:val="000E7707"/>
    <w:rsid w:val="000E7F6E"/>
    <w:rsid w:val="000F03C0"/>
    <w:rsid w:val="000F0C5A"/>
    <w:rsid w:val="000F10D5"/>
    <w:rsid w:val="000F19EE"/>
    <w:rsid w:val="000F212C"/>
    <w:rsid w:val="000F26A8"/>
    <w:rsid w:val="000F337C"/>
    <w:rsid w:val="000F42E5"/>
    <w:rsid w:val="000F48A6"/>
    <w:rsid w:val="000F4910"/>
    <w:rsid w:val="000F4CA6"/>
    <w:rsid w:val="000F61EE"/>
    <w:rsid w:val="000F6F32"/>
    <w:rsid w:val="000F715B"/>
    <w:rsid w:val="000F72BC"/>
    <w:rsid w:val="001015F5"/>
    <w:rsid w:val="00101644"/>
    <w:rsid w:val="00104DB2"/>
    <w:rsid w:val="00104DB4"/>
    <w:rsid w:val="001053E2"/>
    <w:rsid w:val="001058BC"/>
    <w:rsid w:val="001062AE"/>
    <w:rsid w:val="001069C9"/>
    <w:rsid w:val="00106A98"/>
    <w:rsid w:val="00107027"/>
    <w:rsid w:val="0010724A"/>
    <w:rsid w:val="00110DDB"/>
    <w:rsid w:val="001113CB"/>
    <w:rsid w:val="0011282C"/>
    <w:rsid w:val="00112AE4"/>
    <w:rsid w:val="00112E2B"/>
    <w:rsid w:val="001134C5"/>
    <w:rsid w:val="00113FAB"/>
    <w:rsid w:val="00115FFF"/>
    <w:rsid w:val="0011644B"/>
    <w:rsid w:val="00117EAA"/>
    <w:rsid w:val="00120014"/>
    <w:rsid w:val="00121AA2"/>
    <w:rsid w:val="00122F4A"/>
    <w:rsid w:val="0012388A"/>
    <w:rsid w:val="00123BCB"/>
    <w:rsid w:val="001246F6"/>
    <w:rsid w:val="00124E71"/>
    <w:rsid w:val="001250F4"/>
    <w:rsid w:val="00131062"/>
    <w:rsid w:val="001326F5"/>
    <w:rsid w:val="00132BAD"/>
    <w:rsid w:val="00133787"/>
    <w:rsid w:val="00135287"/>
    <w:rsid w:val="00135E23"/>
    <w:rsid w:val="00137A90"/>
    <w:rsid w:val="00137E67"/>
    <w:rsid w:val="001420A5"/>
    <w:rsid w:val="00142216"/>
    <w:rsid w:val="00142CC2"/>
    <w:rsid w:val="00142EBA"/>
    <w:rsid w:val="00142FA5"/>
    <w:rsid w:val="00144962"/>
    <w:rsid w:val="00144C88"/>
    <w:rsid w:val="0014504B"/>
    <w:rsid w:val="00145117"/>
    <w:rsid w:val="00146281"/>
    <w:rsid w:val="00146306"/>
    <w:rsid w:val="00146FCD"/>
    <w:rsid w:val="00147B72"/>
    <w:rsid w:val="001505A6"/>
    <w:rsid w:val="00150E58"/>
    <w:rsid w:val="00151101"/>
    <w:rsid w:val="001511F5"/>
    <w:rsid w:val="001524CD"/>
    <w:rsid w:val="00153E09"/>
    <w:rsid w:val="00154280"/>
    <w:rsid w:val="0015525B"/>
    <w:rsid w:val="0015579A"/>
    <w:rsid w:val="001607A8"/>
    <w:rsid w:val="001626D8"/>
    <w:rsid w:val="00162973"/>
    <w:rsid w:val="00162A20"/>
    <w:rsid w:val="00163461"/>
    <w:rsid w:val="00164762"/>
    <w:rsid w:val="001648AB"/>
    <w:rsid w:val="001649CC"/>
    <w:rsid w:val="00165052"/>
    <w:rsid w:val="0016538D"/>
    <w:rsid w:val="001657BD"/>
    <w:rsid w:val="001667F6"/>
    <w:rsid w:val="00167627"/>
    <w:rsid w:val="00167C67"/>
    <w:rsid w:val="00170AD9"/>
    <w:rsid w:val="00171128"/>
    <w:rsid w:val="00171BF0"/>
    <w:rsid w:val="00172729"/>
    <w:rsid w:val="0017443F"/>
    <w:rsid w:val="001745B9"/>
    <w:rsid w:val="001751C5"/>
    <w:rsid w:val="00176124"/>
    <w:rsid w:val="00176AA9"/>
    <w:rsid w:val="00180516"/>
    <w:rsid w:val="00180688"/>
    <w:rsid w:val="00180748"/>
    <w:rsid w:val="0018219F"/>
    <w:rsid w:val="00182C7C"/>
    <w:rsid w:val="00182DC9"/>
    <w:rsid w:val="00183FE9"/>
    <w:rsid w:val="00185F72"/>
    <w:rsid w:val="001862FC"/>
    <w:rsid w:val="001866CB"/>
    <w:rsid w:val="00186F5C"/>
    <w:rsid w:val="001909A7"/>
    <w:rsid w:val="00191FD2"/>
    <w:rsid w:val="00192E23"/>
    <w:rsid w:val="00193395"/>
    <w:rsid w:val="00193C2F"/>
    <w:rsid w:val="00193CE6"/>
    <w:rsid w:val="00193E17"/>
    <w:rsid w:val="00194987"/>
    <w:rsid w:val="00195693"/>
    <w:rsid w:val="00195922"/>
    <w:rsid w:val="00196F22"/>
    <w:rsid w:val="0019792F"/>
    <w:rsid w:val="001A00C4"/>
    <w:rsid w:val="001A075B"/>
    <w:rsid w:val="001A0925"/>
    <w:rsid w:val="001A1730"/>
    <w:rsid w:val="001A2B49"/>
    <w:rsid w:val="001A36B7"/>
    <w:rsid w:val="001A39E5"/>
    <w:rsid w:val="001A47D7"/>
    <w:rsid w:val="001A5110"/>
    <w:rsid w:val="001A6711"/>
    <w:rsid w:val="001B05EE"/>
    <w:rsid w:val="001B0A19"/>
    <w:rsid w:val="001B16DB"/>
    <w:rsid w:val="001B1E8D"/>
    <w:rsid w:val="001B2137"/>
    <w:rsid w:val="001B2551"/>
    <w:rsid w:val="001B29D6"/>
    <w:rsid w:val="001B3C92"/>
    <w:rsid w:val="001B3F49"/>
    <w:rsid w:val="001B420F"/>
    <w:rsid w:val="001B4A62"/>
    <w:rsid w:val="001B4FDF"/>
    <w:rsid w:val="001B78E7"/>
    <w:rsid w:val="001C0999"/>
    <w:rsid w:val="001C0ABF"/>
    <w:rsid w:val="001C11F8"/>
    <w:rsid w:val="001C145D"/>
    <w:rsid w:val="001C1F1A"/>
    <w:rsid w:val="001C3A80"/>
    <w:rsid w:val="001C3DB8"/>
    <w:rsid w:val="001C3F25"/>
    <w:rsid w:val="001C4D55"/>
    <w:rsid w:val="001C58E6"/>
    <w:rsid w:val="001C7E4B"/>
    <w:rsid w:val="001D042A"/>
    <w:rsid w:val="001D2B2C"/>
    <w:rsid w:val="001D2F87"/>
    <w:rsid w:val="001D34EE"/>
    <w:rsid w:val="001D4120"/>
    <w:rsid w:val="001D41BE"/>
    <w:rsid w:val="001D4259"/>
    <w:rsid w:val="001D4628"/>
    <w:rsid w:val="001D4BF4"/>
    <w:rsid w:val="001D577D"/>
    <w:rsid w:val="001D655F"/>
    <w:rsid w:val="001D6E45"/>
    <w:rsid w:val="001E0186"/>
    <w:rsid w:val="001E0D6D"/>
    <w:rsid w:val="001E1701"/>
    <w:rsid w:val="001E18CD"/>
    <w:rsid w:val="001E1BDE"/>
    <w:rsid w:val="001E25ED"/>
    <w:rsid w:val="001E2754"/>
    <w:rsid w:val="001E2845"/>
    <w:rsid w:val="001E3327"/>
    <w:rsid w:val="001E34C1"/>
    <w:rsid w:val="001E38F5"/>
    <w:rsid w:val="001E6A93"/>
    <w:rsid w:val="001E704D"/>
    <w:rsid w:val="001E722C"/>
    <w:rsid w:val="001F055E"/>
    <w:rsid w:val="001F0E87"/>
    <w:rsid w:val="001F1E2A"/>
    <w:rsid w:val="001F281B"/>
    <w:rsid w:val="001F2DF9"/>
    <w:rsid w:val="001F31B8"/>
    <w:rsid w:val="001F4B35"/>
    <w:rsid w:val="001F58F3"/>
    <w:rsid w:val="001F6A6E"/>
    <w:rsid w:val="001F7507"/>
    <w:rsid w:val="002001A6"/>
    <w:rsid w:val="00202CB9"/>
    <w:rsid w:val="00203ADC"/>
    <w:rsid w:val="00206451"/>
    <w:rsid w:val="00206AA4"/>
    <w:rsid w:val="00207386"/>
    <w:rsid w:val="00207B58"/>
    <w:rsid w:val="00207BCE"/>
    <w:rsid w:val="002103EF"/>
    <w:rsid w:val="002115FC"/>
    <w:rsid w:val="00211819"/>
    <w:rsid w:val="00211DEA"/>
    <w:rsid w:val="00212CFB"/>
    <w:rsid w:val="00213047"/>
    <w:rsid w:val="00213F2A"/>
    <w:rsid w:val="002140AB"/>
    <w:rsid w:val="00214957"/>
    <w:rsid w:val="002152AE"/>
    <w:rsid w:val="00215857"/>
    <w:rsid w:val="00215ADA"/>
    <w:rsid w:val="00216165"/>
    <w:rsid w:val="0021629C"/>
    <w:rsid w:val="00216BF9"/>
    <w:rsid w:val="00217D52"/>
    <w:rsid w:val="002203D6"/>
    <w:rsid w:val="00220821"/>
    <w:rsid w:val="0022281C"/>
    <w:rsid w:val="00222C89"/>
    <w:rsid w:val="00222EAB"/>
    <w:rsid w:val="00223819"/>
    <w:rsid w:val="00224CF2"/>
    <w:rsid w:val="00225B2A"/>
    <w:rsid w:val="00226BD7"/>
    <w:rsid w:val="002270FD"/>
    <w:rsid w:val="0022775D"/>
    <w:rsid w:val="00230C25"/>
    <w:rsid w:val="002314BE"/>
    <w:rsid w:val="002317F7"/>
    <w:rsid w:val="00232004"/>
    <w:rsid w:val="00233123"/>
    <w:rsid w:val="0023455F"/>
    <w:rsid w:val="002346C9"/>
    <w:rsid w:val="00235BE5"/>
    <w:rsid w:val="00236644"/>
    <w:rsid w:val="00236B00"/>
    <w:rsid w:val="00236DBD"/>
    <w:rsid w:val="002373DE"/>
    <w:rsid w:val="00237F6C"/>
    <w:rsid w:val="00241056"/>
    <w:rsid w:val="00241933"/>
    <w:rsid w:val="00241E7E"/>
    <w:rsid w:val="00241EB8"/>
    <w:rsid w:val="0024329D"/>
    <w:rsid w:val="00244382"/>
    <w:rsid w:val="00245D20"/>
    <w:rsid w:val="00245D74"/>
    <w:rsid w:val="00246515"/>
    <w:rsid w:val="00250026"/>
    <w:rsid w:val="0025004E"/>
    <w:rsid w:val="00251032"/>
    <w:rsid w:val="0025131B"/>
    <w:rsid w:val="002513F8"/>
    <w:rsid w:val="0025140C"/>
    <w:rsid w:val="00251A91"/>
    <w:rsid w:val="002535E9"/>
    <w:rsid w:val="00255456"/>
    <w:rsid w:val="002568C8"/>
    <w:rsid w:val="00256A9C"/>
    <w:rsid w:val="00257011"/>
    <w:rsid w:val="00257561"/>
    <w:rsid w:val="00257795"/>
    <w:rsid w:val="00261BC1"/>
    <w:rsid w:val="0026282D"/>
    <w:rsid w:val="00262C86"/>
    <w:rsid w:val="00262EC6"/>
    <w:rsid w:val="002633E6"/>
    <w:rsid w:val="00263819"/>
    <w:rsid w:val="00263B8C"/>
    <w:rsid w:val="0026522D"/>
    <w:rsid w:val="002654DF"/>
    <w:rsid w:val="00265777"/>
    <w:rsid w:val="002657B9"/>
    <w:rsid w:val="00265F19"/>
    <w:rsid w:val="0026665B"/>
    <w:rsid w:val="00266A42"/>
    <w:rsid w:val="00266A7D"/>
    <w:rsid w:val="00271A91"/>
    <w:rsid w:val="002721D9"/>
    <w:rsid w:val="002738E7"/>
    <w:rsid w:val="00273B26"/>
    <w:rsid w:val="00273BDF"/>
    <w:rsid w:val="002745FD"/>
    <w:rsid w:val="002759B3"/>
    <w:rsid w:val="00276872"/>
    <w:rsid w:val="00277802"/>
    <w:rsid w:val="002801A3"/>
    <w:rsid w:val="002806C2"/>
    <w:rsid w:val="00281010"/>
    <w:rsid w:val="002818E0"/>
    <w:rsid w:val="00282A57"/>
    <w:rsid w:val="00282B0C"/>
    <w:rsid w:val="00282B81"/>
    <w:rsid w:val="00282BBC"/>
    <w:rsid w:val="00284B05"/>
    <w:rsid w:val="00284DC2"/>
    <w:rsid w:val="00285855"/>
    <w:rsid w:val="002859CA"/>
    <w:rsid w:val="00287A89"/>
    <w:rsid w:val="00287B26"/>
    <w:rsid w:val="00287D3F"/>
    <w:rsid w:val="002908CB"/>
    <w:rsid w:val="00292660"/>
    <w:rsid w:val="002944C2"/>
    <w:rsid w:val="00294A78"/>
    <w:rsid w:val="00296B64"/>
    <w:rsid w:val="00296EB0"/>
    <w:rsid w:val="0029732D"/>
    <w:rsid w:val="002A00A6"/>
    <w:rsid w:val="002A0217"/>
    <w:rsid w:val="002A1382"/>
    <w:rsid w:val="002A18C0"/>
    <w:rsid w:val="002A1CE5"/>
    <w:rsid w:val="002A2C71"/>
    <w:rsid w:val="002A3F0A"/>
    <w:rsid w:val="002A40C6"/>
    <w:rsid w:val="002A4332"/>
    <w:rsid w:val="002A5619"/>
    <w:rsid w:val="002A5909"/>
    <w:rsid w:val="002A6825"/>
    <w:rsid w:val="002A7DE5"/>
    <w:rsid w:val="002B0DA8"/>
    <w:rsid w:val="002B2EF9"/>
    <w:rsid w:val="002B3F02"/>
    <w:rsid w:val="002B42DA"/>
    <w:rsid w:val="002B4AFB"/>
    <w:rsid w:val="002B4E73"/>
    <w:rsid w:val="002B5668"/>
    <w:rsid w:val="002B56C0"/>
    <w:rsid w:val="002B5DA9"/>
    <w:rsid w:val="002B63B8"/>
    <w:rsid w:val="002B68F3"/>
    <w:rsid w:val="002B6BF6"/>
    <w:rsid w:val="002B70DF"/>
    <w:rsid w:val="002B7DED"/>
    <w:rsid w:val="002C01CA"/>
    <w:rsid w:val="002C0492"/>
    <w:rsid w:val="002C0549"/>
    <w:rsid w:val="002C165F"/>
    <w:rsid w:val="002C22F1"/>
    <w:rsid w:val="002C2924"/>
    <w:rsid w:val="002C3378"/>
    <w:rsid w:val="002C3B2F"/>
    <w:rsid w:val="002C5B2C"/>
    <w:rsid w:val="002C64D5"/>
    <w:rsid w:val="002C6DF2"/>
    <w:rsid w:val="002C73F6"/>
    <w:rsid w:val="002D199B"/>
    <w:rsid w:val="002D1D7F"/>
    <w:rsid w:val="002D2CEE"/>
    <w:rsid w:val="002D2E49"/>
    <w:rsid w:val="002D3BD4"/>
    <w:rsid w:val="002D3C05"/>
    <w:rsid w:val="002D4AB2"/>
    <w:rsid w:val="002D5345"/>
    <w:rsid w:val="002D5450"/>
    <w:rsid w:val="002D59E2"/>
    <w:rsid w:val="002D6B98"/>
    <w:rsid w:val="002D7AC6"/>
    <w:rsid w:val="002D7B85"/>
    <w:rsid w:val="002D7DB7"/>
    <w:rsid w:val="002E0858"/>
    <w:rsid w:val="002E0911"/>
    <w:rsid w:val="002E0B13"/>
    <w:rsid w:val="002E0D9D"/>
    <w:rsid w:val="002E0F12"/>
    <w:rsid w:val="002E2D0A"/>
    <w:rsid w:val="002E2F78"/>
    <w:rsid w:val="002E3766"/>
    <w:rsid w:val="002E3B12"/>
    <w:rsid w:val="002E559D"/>
    <w:rsid w:val="002E64C6"/>
    <w:rsid w:val="002E66FB"/>
    <w:rsid w:val="002E6701"/>
    <w:rsid w:val="002E71F2"/>
    <w:rsid w:val="002E749B"/>
    <w:rsid w:val="002F055D"/>
    <w:rsid w:val="002F0DBA"/>
    <w:rsid w:val="002F0ED0"/>
    <w:rsid w:val="002F0FA1"/>
    <w:rsid w:val="002F2288"/>
    <w:rsid w:val="002F2D0D"/>
    <w:rsid w:val="002F3792"/>
    <w:rsid w:val="002F4DAB"/>
    <w:rsid w:val="002F5AF4"/>
    <w:rsid w:val="002F6084"/>
    <w:rsid w:val="002F665A"/>
    <w:rsid w:val="002F7EAC"/>
    <w:rsid w:val="00300B38"/>
    <w:rsid w:val="00301C81"/>
    <w:rsid w:val="00303594"/>
    <w:rsid w:val="0030478C"/>
    <w:rsid w:val="00304AC4"/>
    <w:rsid w:val="00304D8F"/>
    <w:rsid w:val="00304FF2"/>
    <w:rsid w:val="003062D3"/>
    <w:rsid w:val="003064AF"/>
    <w:rsid w:val="00307E1C"/>
    <w:rsid w:val="003108B4"/>
    <w:rsid w:val="00310E9E"/>
    <w:rsid w:val="00310FCB"/>
    <w:rsid w:val="00313054"/>
    <w:rsid w:val="00313161"/>
    <w:rsid w:val="003145D8"/>
    <w:rsid w:val="00315188"/>
    <w:rsid w:val="00315364"/>
    <w:rsid w:val="003158BA"/>
    <w:rsid w:val="003163E3"/>
    <w:rsid w:val="00320632"/>
    <w:rsid w:val="00320FB0"/>
    <w:rsid w:val="0032230E"/>
    <w:rsid w:val="00322B42"/>
    <w:rsid w:val="00324582"/>
    <w:rsid w:val="00324600"/>
    <w:rsid w:val="00325657"/>
    <w:rsid w:val="00326281"/>
    <w:rsid w:val="00326624"/>
    <w:rsid w:val="00326B7C"/>
    <w:rsid w:val="00326E71"/>
    <w:rsid w:val="0032780E"/>
    <w:rsid w:val="00330085"/>
    <w:rsid w:val="00331B40"/>
    <w:rsid w:val="00331F5C"/>
    <w:rsid w:val="0033206C"/>
    <w:rsid w:val="00332552"/>
    <w:rsid w:val="00332900"/>
    <w:rsid w:val="00332B50"/>
    <w:rsid w:val="00333A45"/>
    <w:rsid w:val="0033529A"/>
    <w:rsid w:val="003356FD"/>
    <w:rsid w:val="00335DD0"/>
    <w:rsid w:val="003362FA"/>
    <w:rsid w:val="0033694F"/>
    <w:rsid w:val="0033696A"/>
    <w:rsid w:val="0033771D"/>
    <w:rsid w:val="00337B8E"/>
    <w:rsid w:val="00341D22"/>
    <w:rsid w:val="00342365"/>
    <w:rsid w:val="00342DE1"/>
    <w:rsid w:val="00345696"/>
    <w:rsid w:val="0034761D"/>
    <w:rsid w:val="00350403"/>
    <w:rsid w:val="0035064F"/>
    <w:rsid w:val="00350F6A"/>
    <w:rsid w:val="00353673"/>
    <w:rsid w:val="00355992"/>
    <w:rsid w:val="003565D0"/>
    <w:rsid w:val="00357293"/>
    <w:rsid w:val="00357964"/>
    <w:rsid w:val="00357C7E"/>
    <w:rsid w:val="0036096A"/>
    <w:rsid w:val="00360A1B"/>
    <w:rsid w:val="00361288"/>
    <w:rsid w:val="00361B6D"/>
    <w:rsid w:val="003625A6"/>
    <w:rsid w:val="0036263C"/>
    <w:rsid w:val="00363B92"/>
    <w:rsid w:val="00363DE1"/>
    <w:rsid w:val="003640C2"/>
    <w:rsid w:val="00364874"/>
    <w:rsid w:val="00366D09"/>
    <w:rsid w:val="00367462"/>
    <w:rsid w:val="00367D41"/>
    <w:rsid w:val="00370989"/>
    <w:rsid w:val="00371189"/>
    <w:rsid w:val="003714DB"/>
    <w:rsid w:val="00371A93"/>
    <w:rsid w:val="00372266"/>
    <w:rsid w:val="00373DB8"/>
    <w:rsid w:val="003743DC"/>
    <w:rsid w:val="00374F57"/>
    <w:rsid w:val="0037663F"/>
    <w:rsid w:val="00376B73"/>
    <w:rsid w:val="003776C0"/>
    <w:rsid w:val="003804F4"/>
    <w:rsid w:val="0038272E"/>
    <w:rsid w:val="00382885"/>
    <w:rsid w:val="00384B58"/>
    <w:rsid w:val="003868AA"/>
    <w:rsid w:val="0038693F"/>
    <w:rsid w:val="00386A75"/>
    <w:rsid w:val="00386CF0"/>
    <w:rsid w:val="003874C4"/>
    <w:rsid w:val="00390243"/>
    <w:rsid w:val="0039146D"/>
    <w:rsid w:val="0039190A"/>
    <w:rsid w:val="00391DD0"/>
    <w:rsid w:val="003928D4"/>
    <w:rsid w:val="00392C23"/>
    <w:rsid w:val="00393FDA"/>
    <w:rsid w:val="003944CB"/>
    <w:rsid w:val="00394C30"/>
    <w:rsid w:val="00396046"/>
    <w:rsid w:val="00396594"/>
    <w:rsid w:val="003970B9"/>
    <w:rsid w:val="00397632"/>
    <w:rsid w:val="0039770B"/>
    <w:rsid w:val="00397DBC"/>
    <w:rsid w:val="003A0F78"/>
    <w:rsid w:val="003A2CBF"/>
    <w:rsid w:val="003A3415"/>
    <w:rsid w:val="003A3638"/>
    <w:rsid w:val="003A3C40"/>
    <w:rsid w:val="003A4979"/>
    <w:rsid w:val="003A4EC5"/>
    <w:rsid w:val="003A4FD5"/>
    <w:rsid w:val="003A51B5"/>
    <w:rsid w:val="003A5567"/>
    <w:rsid w:val="003A72D2"/>
    <w:rsid w:val="003B0972"/>
    <w:rsid w:val="003B0C44"/>
    <w:rsid w:val="003B116B"/>
    <w:rsid w:val="003B17D7"/>
    <w:rsid w:val="003B2E57"/>
    <w:rsid w:val="003B328F"/>
    <w:rsid w:val="003B3627"/>
    <w:rsid w:val="003B377A"/>
    <w:rsid w:val="003B4E5C"/>
    <w:rsid w:val="003B4F9C"/>
    <w:rsid w:val="003B52D9"/>
    <w:rsid w:val="003B6899"/>
    <w:rsid w:val="003B7B9B"/>
    <w:rsid w:val="003C0B15"/>
    <w:rsid w:val="003C131D"/>
    <w:rsid w:val="003C1D90"/>
    <w:rsid w:val="003C1E76"/>
    <w:rsid w:val="003C3031"/>
    <w:rsid w:val="003C505B"/>
    <w:rsid w:val="003C56E7"/>
    <w:rsid w:val="003C6D44"/>
    <w:rsid w:val="003C7DE4"/>
    <w:rsid w:val="003D016B"/>
    <w:rsid w:val="003D161C"/>
    <w:rsid w:val="003D2EEF"/>
    <w:rsid w:val="003D366E"/>
    <w:rsid w:val="003D3FA1"/>
    <w:rsid w:val="003D4522"/>
    <w:rsid w:val="003D52CB"/>
    <w:rsid w:val="003D58AC"/>
    <w:rsid w:val="003D6CEA"/>
    <w:rsid w:val="003D76AB"/>
    <w:rsid w:val="003D76FE"/>
    <w:rsid w:val="003D7FB0"/>
    <w:rsid w:val="003E10DE"/>
    <w:rsid w:val="003E2026"/>
    <w:rsid w:val="003E30A0"/>
    <w:rsid w:val="003E3B2B"/>
    <w:rsid w:val="003E731D"/>
    <w:rsid w:val="003F0218"/>
    <w:rsid w:val="003F0295"/>
    <w:rsid w:val="003F2CAC"/>
    <w:rsid w:val="003F3206"/>
    <w:rsid w:val="003F3620"/>
    <w:rsid w:val="003F480C"/>
    <w:rsid w:val="003F4C0F"/>
    <w:rsid w:val="003F7227"/>
    <w:rsid w:val="003F7539"/>
    <w:rsid w:val="003F78FF"/>
    <w:rsid w:val="003F79FB"/>
    <w:rsid w:val="00401125"/>
    <w:rsid w:val="00403215"/>
    <w:rsid w:val="0040350B"/>
    <w:rsid w:val="00404414"/>
    <w:rsid w:val="00404436"/>
    <w:rsid w:val="00405051"/>
    <w:rsid w:val="004057E2"/>
    <w:rsid w:val="00406AB5"/>
    <w:rsid w:val="004100DF"/>
    <w:rsid w:val="004103EA"/>
    <w:rsid w:val="00410BDD"/>
    <w:rsid w:val="00411895"/>
    <w:rsid w:val="0041210C"/>
    <w:rsid w:val="0041274C"/>
    <w:rsid w:val="00412F92"/>
    <w:rsid w:val="004137FD"/>
    <w:rsid w:val="0041450D"/>
    <w:rsid w:val="004154CF"/>
    <w:rsid w:val="0041657E"/>
    <w:rsid w:val="00416605"/>
    <w:rsid w:val="0042089B"/>
    <w:rsid w:val="004210D9"/>
    <w:rsid w:val="0042150E"/>
    <w:rsid w:val="004220FC"/>
    <w:rsid w:val="004230BD"/>
    <w:rsid w:val="0042376E"/>
    <w:rsid w:val="0042500A"/>
    <w:rsid w:val="004253AE"/>
    <w:rsid w:val="004254C6"/>
    <w:rsid w:val="00430112"/>
    <w:rsid w:val="00430B49"/>
    <w:rsid w:val="00430FD1"/>
    <w:rsid w:val="0043178E"/>
    <w:rsid w:val="00433255"/>
    <w:rsid w:val="00433587"/>
    <w:rsid w:val="00434487"/>
    <w:rsid w:val="00435928"/>
    <w:rsid w:val="00435EB1"/>
    <w:rsid w:val="0043604A"/>
    <w:rsid w:val="004361A6"/>
    <w:rsid w:val="00436AF3"/>
    <w:rsid w:val="00436C0A"/>
    <w:rsid w:val="00441616"/>
    <w:rsid w:val="00441D37"/>
    <w:rsid w:val="00442897"/>
    <w:rsid w:val="004428B2"/>
    <w:rsid w:val="00443607"/>
    <w:rsid w:val="004439E7"/>
    <w:rsid w:val="00445D30"/>
    <w:rsid w:val="00445DB9"/>
    <w:rsid w:val="00450D1A"/>
    <w:rsid w:val="00451460"/>
    <w:rsid w:val="004522A9"/>
    <w:rsid w:val="00452E78"/>
    <w:rsid w:val="0045416E"/>
    <w:rsid w:val="00457074"/>
    <w:rsid w:val="004614DF"/>
    <w:rsid w:val="00462924"/>
    <w:rsid w:val="00463805"/>
    <w:rsid w:val="00463F95"/>
    <w:rsid w:val="004644DD"/>
    <w:rsid w:val="00464575"/>
    <w:rsid w:val="0046481B"/>
    <w:rsid w:val="004651A9"/>
    <w:rsid w:val="00467FF1"/>
    <w:rsid w:val="00470703"/>
    <w:rsid w:val="004718BD"/>
    <w:rsid w:val="0047224F"/>
    <w:rsid w:val="00474186"/>
    <w:rsid w:val="0047431A"/>
    <w:rsid w:val="00475A87"/>
    <w:rsid w:val="004763A9"/>
    <w:rsid w:val="0047665B"/>
    <w:rsid w:val="00476E69"/>
    <w:rsid w:val="0047733F"/>
    <w:rsid w:val="00480303"/>
    <w:rsid w:val="00480AAC"/>
    <w:rsid w:val="00480AF7"/>
    <w:rsid w:val="004811F7"/>
    <w:rsid w:val="00481212"/>
    <w:rsid w:val="00481A10"/>
    <w:rsid w:val="00482F85"/>
    <w:rsid w:val="00483511"/>
    <w:rsid w:val="004846DB"/>
    <w:rsid w:val="00484918"/>
    <w:rsid w:val="00485BD7"/>
    <w:rsid w:val="00485C68"/>
    <w:rsid w:val="00486422"/>
    <w:rsid w:val="0048675D"/>
    <w:rsid w:val="00487044"/>
    <w:rsid w:val="00487A8D"/>
    <w:rsid w:val="00487C6F"/>
    <w:rsid w:val="00490263"/>
    <w:rsid w:val="004902CF"/>
    <w:rsid w:val="004911AA"/>
    <w:rsid w:val="00491D92"/>
    <w:rsid w:val="00493D54"/>
    <w:rsid w:val="00493D98"/>
    <w:rsid w:val="004947CD"/>
    <w:rsid w:val="00494B50"/>
    <w:rsid w:val="004952E6"/>
    <w:rsid w:val="00495458"/>
    <w:rsid w:val="004957A7"/>
    <w:rsid w:val="00495C77"/>
    <w:rsid w:val="00497086"/>
    <w:rsid w:val="004A04F3"/>
    <w:rsid w:val="004A12CA"/>
    <w:rsid w:val="004A2566"/>
    <w:rsid w:val="004A3268"/>
    <w:rsid w:val="004A3640"/>
    <w:rsid w:val="004A3A8A"/>
    <w:rsid w:val="004A4704"/>
    <w:rsid w:val="004A6040"/>
    <w:rsid w:val="004B0339"/>
    <w:rsid w:val="004B07BC"/>
    <w:rsid w:val="004B08A9"/>
    <w:rsid w:val="004B0BC7"/>
    <w:rsid w:val="004B147E"/>
    <w:rsid w:val="004B154E"/>
    <w:rsid w:val="004B19ED"/>
    <w:rsid w:val="004B1B32"/>
    <w:rsid w:val="004B22FF"/>
    <w:rsid w:val="004B3738"/>
    <w:rsid w:val="004B4121"/>
    <w:rsid w:val="004B438B"/>
    <w:rsid w:val="004B4A83"/>
    <w:rsid w:val="004B4A8A"/>
    <w:rsid w:val="004B71B1"/>
    <w:rsid w:val="004C529C"/>
    <w:rsid w:val="004C62A2"/>
    <w:rsid w:val="004C6D7B"/>
    <w:rsid w:val="004C7836"/>
    <w:rsid w:val="004D138B"/>
    <w:rsid w:val="004D2E14"/>
    <w:rsid w:val="004D3200"/>
    <w:rsid w:val="004D3375"/>
    <w:rsid w:val="004D3B2F"/>
    <w:rsid w:val="004D4BA7"/>
    <w:rsid w:val="004D4D45"/>
    <w:rsid w:val="004D5950"/>
    <w:rsid w:val="004D5E04"/>
    <w:rsid w:val="004D7852"/>
    <w:rsid w:val="004E1BFB"/>
    <w:rsid w:val="004E2194"/>
    <w:rsid w:val="004E358D"/>
    <w:rsid w:val="004E41E0"/>
    <w:rsid w:val="004E46B6"/>
    <w:rsid w:val="004E61AF"/>
    <w:rsid w:val="004E6A70"/>
    <w:rsid w:val="004E6BC1"/>
    <w:rsid w:val="004E7688"/>
    <w:rsid w:val="004F1FA4"/>
    <w:rsid w:val="004F30B8"/>
    <w:rsid w:val="004F31A2"/>
    <w:rsid w:val="004F3F9A"/>
    <w:rsid w:val="004F4162"/>
    <w:rsid w:val="004F41CE"/>
    <w:rsid w:val="004F44F9"/>
    <w:rsid w:val="004F54B4"/>
    <w:rsid w:val="004F5F76"/>
    <w:rsid w:val="004F6AAC"/>
    <w:rsid w:val="004F6F05"/>
    <w:rsid w:val="004F7BA6"/>
    <w:rsid w:val="0050029E"/>
    <w:rsid w:val="00500318"/>
    <w:rsid w:val="005004DA"/>
    <w:rsid w:val="00500984"/>
    <w:rsid w:val="00501338"/>
    <w:rsid w:val="005023AA"/>
    <w:rsid w:val="0050296E"/>
    <w:rsid w:val="005046D2"/>
    <w:rsid w:val="005049B6"/>
    <w:rsid w:val="0050512C"/>
    <w:rsid w:val="005051A6"/>
    <w:rsid w:val="00506A55"/>
    <w:rsid w:val="00506AB2"/>
    <w:rsid w:val="00507CCD"/>
    <w:rsid w:val="00510C5B"/>
    <w:rsid w:val="005118C4"/>
    <w:rsid w:val="00511F0B"/>
    <w:rsid w:val="00511F4C"/>
    <w:rsid w:val="00512062"/>
    <w:rsid w:val="005125A2"/>
    <w:rsid w:val="00513C87"/>
    <w:rsid w:val="00514BAB"/>
    <w:rsid w:val="00516036"/>
    <w:rsid w:val="00521250"/>
    <w:rsid w:val="005232BA"/>
    <w:rsid w:val="0052571F"/>
    <w:rsid w:val="00525A5F"/>
    <w:rsid w:val="0052605C"/>
    <w:rsid w:val="005267D3"/>
    <w:rsid w:val="005270BD"/>
    <w:rsid w:val="005270D0"/>
    <w:rsid w:val="00530FB9"/>
    <w:rsid w:val="00532F5D"/>
    <w:rsid w:val="00533C67"/>
    <w:rsid w:val="00534C5D"/>
    <w:rsid w:val="00537083"/>
    <w:rsid w:val="0053799B"/>
    <w:rsid w:val="00537DCB"/>
    <w:rsid w:val="00540D88"/>
    <w:rsid w:val="00541F45"/>
    <w:rsid w:val="0054286E"/>
    <w:rsid w:val="005434F7"/>
    <w:rsid w:val="0054365A"/>
    <w:rsid w:val="005438EA"/>
    <w:rsid w:val="00543D51"/>
    <w:rsid w:val="005441B2"/>
    <w:rsid w:val="00544425"/>
    <w:rsid w:val="00546056"/>
    <w:rsid w:val="00546F6F"/>
    <w:rsid w:val="00546F7C"/>
    <w:rsid w:val="005504E0"/>
    <w:rsid w:val="00550947"/>
    <w:rsid w:val="005517ED"/>
    <w:rsid w:val="00553B0B"/>
    <w:rsid w:val="00554783"/>
    <w:rsid w:val="00554DB0"/>
    <w:rsid w:val="005578A2"/>
    <w:rsid w:val="0056031F"/>
    <w:rsid w:val="005606D1"/>
    <w:rsid w:val="00560F71"/>
    <w:rsid w:val="005616DA"/>
    <w:rsid w:val="00562BB2"/>
    <w:rsid w:val="00563313"/>
    <w:rsid w:val="00566A95"/>
    <w:rsid w:val="00566D1A"/>
    <w:rsid w:val="00567B15"/>
    <w:rsid w:val="00570583"/>
    <w:rsid w:val="0057181B"/>
    <w:rsid w:val="00571E1F"/>
    <w:rsid w:val="005724BB"/>
    <w:rsid w:val="005748E1"/>
    <w:rsid w:val="00575892"/>
    <w:rsid w:val="0057589D"/>
    <w:rsid w:val="00575AA6"/>
    <w:rsid w:val="00575E6B"/>
    <w:rsid w:val="00576269"/>
    <w:rsid w:val="00582173"/>
    <w:rsid w:val="00583663"/>
    <w:rsid w:val="005842DF"/>
    <w:rsid w:val="00585926"/>
    <w:rsid w:val="00585C36"/>
    <w:rsid w:val="00586842"/>
    <w:rsid w:val="0058792E"/>
    <w:rsid w:val="00587D7B"/>
    <w:rsid w:val="005907CD"/>
    <w:rsid w:val="00590A05"/>
    <w:rsid w:val="00591022"/>
    <w:rsid w:val="00591BB2"/>
    <w:rsid w:val="0059262D"/>
    <w:rsid w:val="00592E16"/>
    <w:rsid w:val="00593278"/>
    <w:rsid w:val="005939DA"/>
    <w:rsid w:val="00594A92"/>
    <w:rsid w:val="00594CD5"/>
    <w:rsid w:val="00595B2D"/>
    <w:rsid w:val="00595CEE"/>
    <w:rsid w:val="005A0C95"/>
    <w:rsid w:val="005A11C7"/>
    <w:rsid w:val="005A2BBF"/>
    <w:rsid w:val="005A3339"/>
    <w:rsid w:val="005A44DE"/>
    <w:rsid w:val="005A4F16"/>
    <w:rsid w:val="005A6571"/>
    <w:rsid w:val="005A69DA"/>
    <w:rsid w:val="005B12D7"/>
    <w:rsid w:val="005B145E"/>
    <w:rsid w:val="005B2826"/>
    <w:rsid w:val="005B41B9"/>
    <w:rsid w:val="005B4914"/>
    <w:rsid w:val="005B523F"/>
    <w:rsid w:val="005B55C8"/>
    <w:rsid w:val="005B5DD5"/>
    <w:rsid w:val="005B5E5E"/>
    <w:rsid w:val="005B6044"/>
    <w:rsid w:val="005B6EB2"/>
    <w:rsid w:val="005C05AB"/>
    <w:rsid w:val="005C148E"/>
    <w:rsid w:val="005C2150"/>
    <w:rsid w:val="005C2A3E"/>
    <w:rsid w:val="005C31D4"/>
    <w:rsid w:val="005C35C2"/>
    <w:rsid w:val="005C393F"/>
    <w:rsid w:val="005C6108"/>
    <w:rsid w:val="005C6F95"/>
    <w:rsid w:val="005C7E6A"/>
    <w:rsid w:val="005C7EDE"/>
    <w:rsid w:val="005D0150"/>
    <w:rsid w:val="005D1397"/>
    <w:rsid w:val="005D185F"/>
    <w:rsid w:val="005D1F01"/>
    <w:rsid w:val="005D489D"/>
    <w:rsid w:val="005D4A6E"/>
    <w:rsid w:val="005D641D"/>
    <w:rsid w:val="005D686A"/>
    <w:rsid w:val="005D6C58"/>
    <w:rsid w:val="005D6D8A"/>
    <w:rsid w:val="005D7726"/>
    <w:rsid w:val="005E03EF"/>
    <w:rsid w:val="005E1F22"/>
    <w:rsid w:val="005E232B"/>
    <w:rsid w:val="005E255A"/>
    <w:rsid w:val="005E2A64"/>
    <w:rsid w:val="005E3049"/>
    <w:rsid w:val="005E3DA7"/>
    <w:rsid w:val="005E5E00"/>
    <w:rsid w:val="005F1139"/>
    <w:rsid w:val="005F1174"/>
    <w:rsid w:val="005F1CFA"/>
    <w:rsid w:val="005F2BA2"/>
    <w:rsid w:val="005F3E4E"/>
    <w:rsid w:val="005F5ED8"/>
    <w:rsid w:val="00600919"/>
    <w:rsid w:val="00600D6C"/>
    <w:rsid w:val="00601EC5"/>
    <w:rsid w:val="00602F7B"/>
    <w:rsid w:val="00603096"/>
    <w:rsid w:val="00603A8E"/>
    <w:rsid w:val="00603BE8"/>
    <w:rsid w:val="00603CC5"/>
    <w:rsid w:val="00603CEE"/>
    <w:rsid w:val="00603F2F"/>
    <w:rsid w:val="00604CBD"/>
    <w:rsid w:val="00605CFC"/>
    <w:rsid w:val="00606148"/>
    <w:rsid w:val="00606315"/>
    <w:rsid w:val="00607825"/>
    <w:rsid w:val="006105BC"/>
    <w:rsid w:val="00610D26"/>
    <w:rsid w:val="006121C4"/>
    <w:rsid w:val="006121F1"/>
    <w:rsid w:val="0061291F"/>
    <w:rsid w:val="00612ECE"/>
    <w:rsid w:val="00613781"/>
    <w:rsid w:val="00614337"/>
    <w:rsid w:val="006152F7"/>
    <w:rsid w:val="00615D6A"/>
    <w:rsid w:val="00616C9B"/>
    <w:rsid w:val="00616D4D"/>
    <w:rsid w:val="006201E2"/>
    <w:rsid w:val="006207C4"/>
    <w:rsid w:val="00621EAD"/>
    <w:rsid w:val="00622099"/>
    <w:rsid w:val="0062252D"/>
    <w:rsid w:val="00622659"/>
    <w:rsid w:val="006231CC"/>
    <w:rsid w:val="00623757"/>
    <w:rsid w:val="00624D48"/>
    <w:rsid w:val="00625937"/>
    <w:rsid w:val="0062697C"/>
    <w:rsid w:val="00626FD9"/>
    <w:rsid w:val="0062728D"/>
    <w:rsid w:val="006315EC"/>
    <w:rsid w:val="00633556"/>
    <w:rsid w:val="006337EA"/>
    <w:rsid w:val="006342CF"/>
    <w:rsid w:val="00634F3C"/>
    <w:rsid w:val="00635D8A"/>
    <w:rsid w:val="00636723"/>
    <w:rsid w:val="00636FCA"/>
    <w:rsid w:val="0063761B"/>
    <w:rsid w:val="00637B96"/>
    <w:rsid w:val="00640DE8"/>
    <w:rsid w:val="00640EAF"/>
    <w:rsid w:val="00640EBC"/>
    <w:rsid w:val="00641E46"/>
    <w:rsid w:val="00642645"/>
    <w:rsid w:val="00643B2E"/>
    <w:rsid w:val="00643D0B"/>
    <w:rsid w:val="0064476F"/>
    <w:rsid w:val="00644A4F"/>
    <w:rsid w:val="00644AC6"/>
    <w:rsid w:val="00650912"/>
    <w:rsid w:val="00651D57"/>
    <w:rsid w:val="00652875"/>
    <w:rsid w:val="0065316D"/>
    <w:rsid w:val="00653A5E"/>
    <w:rsid w:val="0065524B"/>
    <w:rsid w:val="00655688"/>
    <w:rsid w:val="006558E9"/>
    <w:rsid w:val="00655AE5"/>
    <w:rsid w:val="00657533"/>
    <w:rsid w:val="00663649"/>
    <w:rsid w:val="00663E15"/>
    <w:rsid w:val="00664005"/>
    <w:rsid w:val="00664ADE"/>
    <w:rsid w:val="00664E91"/>
    <w:rsid w:val="00665138"/>
    <w:rsid w:val="00665C57"/>
    <w:rsid w:val="00666ECB"/>
    <w:rsid w:val="006670E5"/>
    <w:rsid w:val="006675C7"/>
    <w:rsid w:val="006676DE"/>
    <w:rsid w:val="00671140"/>
    <w:rsid w:val="00674814"/>
    <w:rsid w:val="00674C80"/>
    <w:rsid w:val="006757E2"/>
    <w:rsid w:val="006758A9"/>
    <w:rsid w:val="00675C87"/>
    <w:rsid w:val="00676E51"/>
    <w:rsid w:val="00677CDD"/>
    <w:rsid w:val="0068009C"/>
    <w:rsid w:val="006806DC"/>
    <w:rsid w:val="0068081C"/>
    <w:rsid w:val="00680FB9"/>
    <w:rsid w:val="00681039"/>
    <w:rsid w:val="00681E32"/>
    <w:rsid w:val="00683116"/>
    <w:rsid w:val="00683300"/>
    <w:rsid w:val="00683A16"/>
    <w:rsid w:val="00684460"/>
    <w:rsid w:val="00685499"/>
    <w:rsid w:val="006856D7"/>
    <w:rsid w:val="00687579"/>
    <w:rsid w:val="00687F81"/>
    <w:rsid w:val="0069031E"/>
    <w:rsid w:val="006906C8"/>
    <w:rsid w:val="006916F7"/>
    <w:rsid w:val="006917B1"/>
    <w:rsid w:val="006927E3"/>
    <w:rsid w:val="006935BC"/>
    <w:rsid w:val="00693DEC"/>
    <w:rsid w:val="00694E27"/>
    <w:rsid w:val="0069533A"/>
    <w:rsid w:val="00696488"/>
    <w:rsid w:val="006967B3"/>
    <w:rsid w:val="00696BAD"/>
    <w:rsid w:val="00697A0F"/>
    <w:rsid w:val="006A0A23"/>
    <w:rsid w:val="006A0D6B"/>
    <w:rsid w:val="006A1036"/>
    <w:rsid w:val="006A11E8"/>
    <w:rsid w:val="006A1CEC"/>
    <w:rsid w:val="006A2CAF"/>
    <w:rsid w:val="006A3784"/>
    <w:rsid w:val="006A5F8A"/>
    <w:rsid w:val="006A678D"/>
    <w:rsid w:val="006A709C"/>
    <w:rsid w:val="006B05EC"/>
    <w:rsid w:val="006B07D6"/>
    <w:rsid w:val="006B1762"/>
    <w:rsid w:val="006B1D72"/>
    <w:rsid w:val="006B227B"/>
    <w:rsid w:val="006B2573"/>
    <w:rsid w:val="006B25FA"/>
    <w:rsid w:val="006B27B6"/>
    <w:rsid w:val="006B2F9B"/>
    <w:rsid w:val="006B4B1E"/>
    <w:rsid w:val="006B6800"/>
    <w:rsid w:val="006C0C10"/>
    <w:rsid w:val="006C0FBC"/>
    <w:rsid w:val="006C216D"/>
    <w:rsid w:val="006C2393"/>
    <w:rsid w:val="006C24BE"/>
    <w:rsid w:val="006C26C5"/>
    <w:rsid w:val="006C4AAE"/>
    <w:rsid w:val="006C528C"/>
    <w:rsid w:val="006C5293"/>
    <w:rsid w:val="006C71CE"/>
    <w:rsid w:val="006C7516"/>
    <w:rsid w:val="006D0885"/>
    <w:rsid w:val="006D12B2"/>
    <w:rsid w:val="006D1793"/>
    <w:rsid w:val="006D1D37"/>
    <w:rsid w:val="006D37A2"/>
    <w:rsid w:val="006D382A"/>
    <w:rsid w:val="006D3C20"/>
    <w:rsid w:val="006D4BF8"/>
    <w:rsid w:val="006D4E2E"/>
    <w:rsid w:val="006D537F"/>
    <w:rsid w:val="006D53AA"/>
    <w:rsid w:val="006D641B"/>
    <w:rsid w:val="006D64E8"/>
    <w:rsid w:val="006E0DA8"/>
    <w:rsid w:val="006E1127"/>
    <w:rsid w:val="006E1865"/>
    <w:rsid w:val="006E2020"/>
    <w:rsid w:val="006E2953"/>
    <w:rsid w:val="006E3E5B"/>
    <w:rsid w:val="006E48EE"/>
    <w:rsid w:val="006E4F8C"/>
    <w:rsid w:val="006E535D"/>
    <w:rsid w:val="006E6582"/>
    <w:rsid w:val="006E7804"/>
    <w:rsid w:val="006F14A4"/>
    <w:rsid w:val="006F15D2"/>
    <w:rsid w:val="006F523A"/>
    <w:rsid w:val="006F65CF"/>
    <w:rsid w:val="006F6A14"/>
    <w:rsid w:val="006F6C93"/>
    <w:rsid w:val="006F6F8B"/>
    <w:rsid w:val="007003D9"/>
    <w:rsid w:val="007045EC"/>
    <w:rsid w:val="00706B9C"/>
    <w:rsid w:val="00707840"/>
    <w:rsid w:val="00707A61"/>
    <w:rsid w:val="00710329"/>
    <w:rsid w:val="00710EF8"/>
    <w:rsid w:val="00711571"/>
    <w:rsid w:val="007127CD"/>
    <w:rsid w:val="00712C03"/>
    <w:rsid w:val="00714656"/>
    <w:rsid w:val="00716005"/>
    <w:rsid w:val="00716572"/>
    <w:rsid w:val="007166DD"/>
    <w:rsid w:val="00716962"/>
    <w:rsid w:val="00717392"/>
    <w:rsid w:val="007173B6"/>
    <w:rsid w:val="00717C7C"/>
    <w:rsid w:val="00720F65"/>
    <w:rsid w:val="007218DD"/>
    <w:rsid w:val="00722058"/>
    <w:rsid w:val="007223EC"/>
    <w:rsid w:val="00722EA3"/>
    <w:rsid w:val="00723702"/>
    <w:rsid w:val="00724BF0"/>
    <w:rsid w:val="00724F36"/>
    <w:rsid w:val="00725301"/>
    <w:rsid w:val="007257D9"/>
    <w:rsid w:val="00725DAE"/>
    <w:rsid w:val="00725DD8"/>
    <w:rsid w:val="00726622"/>
    <w:rsid w:val="007268C0"/>
    <w:rsid w:val="00727E83"/>
    <w:rsid w:val="00730261"/>
    <w:rsid w:val="007311B9"/>
    <w:rsid w:val="007321B3"/>
    <w:rsid w:val="007328CF"/>
    <w:rsid w:val="00732AC2"/>
    <w:rsid w:val="00732AC5"/>
    <w:rsid w:val="00732C74"/>
    <w:rsid w:val="00733361"/>
    <w:rsid w:val="00733487"/>
    <w:rsid w:val="007345FB"/>
    <w:rsid w:val="007350D8"/>
    <w:rsid w:val="0073512B"/>
    <w:rsid w:val="00735274"/>
    <w:rsid w:val="007352D1"/>
    <w:rsid w:val="00735499"/>
    <w:rsid w:val="0073549C"/>
    <w:rsid w:val="00735C95"/>
    <w:rsid w:val="0073653A"/>
    <w:rsid w:val="00736B88"/>
    <w:rsid w:val="00737372"/>
    <w:rsid w:val="0073769B"/>
    <w:rsid w:val="007378F1"/>
    <w:rsid w:val="00737938"/>
    <w:rsid w:val="00737980"/>
    <w:rsid w:val="00737FF2"/>
    <w:rsid w:val="00740092"/>
    <w:rsid w:val="00740AB7"/>
    <w:rsid w:val="007411DD"/>
    <w:rsid w:val="00742363"/>
    <w:rsid w:val="00742416"/>
    <w:rsid w:val="007426B0"/>
    <w:rsid w:val="00742803"/>
    <w:rsid w:val="0074480C"/>
    <w:rsid w:val="00744D93"/>
    <w:rsid w:val="007459AD"/>
    <w:rsid w:val="00746268"/>
    <w:rsid w:val="00746280"/>
    <w:rsid w:val="0074650D"/>
    <w:rsid w:val="00746B81"/>
    <w:rsid w:val="00747D03"/>
    <w:rsid w:val="00747DA6"/>
    <w:rsid w:val="00750910"/>
    <w:rsid w:val="00752AAE"/>
    <w:rsid w:val="00753021"/>
    <w:rsid w:val="007533A8"/>
    <w:rsid w:val="00753EE8"/>
    <w:rsid w:val="007543D2"/>
    <w:rsid w:val="007551AC"/>
    <w:rsid w:val="00755415"/>
    <w:rsid w:val="0075568B"/>
    <w:rsid w:val="007559E1"/>
    <w:rsid w:val="00755A85"/>
    <w:rsid w:val="00755EDE"/>
    <w:rsid w:val="00757508"/>
    <w:rsid w:val="00757CC3"/>
    <w:rsid w:val="00760010"/>
    <w:rsid w:val="00760A4B"/>
    <w:rsid w:val="00761DB7"/>
    <w:rsid w:val="00763509"/>
    <w:rsid w:val="00763B05"/>
    <w:rsid w:val="00764105"/>
    <w:rsid w:val="007657D8"/>
    <w:rsid w:val="00766F61"/>
    <w:rsid w:val="00767171"/>
    <w:rsid w:val="00770067"/>
    <w:rsid w:val="00770276"/>
    <w:rsid w:val="007706C7"/>
    <w:rsid w:val="00770F06"/>
    <w:rsid w:val="00771429"/>
    <w:rsid w:val="00772970"/>
    <w:rsid w:val="00772B2D"/>
    <w:rsid w:val="00772DEB"/>
    <w:rsid w:val="0077320A"/>
    <w:rsid w:val="00773CEB"/>
    <w:rsid w:val="0077466F"/>
    <w:rsid w:val="00775BCE"/>
    <w:rsid w:val="00775D0A"/>
    <w:rsid w:val="007772E4"/>
    <w:rsid w:val="00780377"/>
    <w:rsid w:val="00781941"/>
    <w:rsid w:val="00782176"/>
    <w:rsid w:val="007829F0"/>
    <w:rsid w:val="00785491"/>
    <w:rsid w:val="00786572"/>
    <w:rsid w:val="00786F5A"/>
    <w:rsid w:val="00786F86"/>
    <w:rsid w:val="00786FDE"/>
    <w:rsid w:val="00787623"/>
    <w:rsid w:val="00790AF9"/>
    <w:rsid w:val="0079106D"/>
    <w:rsid w:val="00791EC2"/>
    <w:rsid w:val="00792BD0"/>
    <w:rsid w:val="00792CF6"/>
    <w:rsid w:val="00793313"/>
    <w:rsid w:val="00793F6F"/>
    <w:rsid w:val="00793FDC"/>
    <w:rsid w:val="0079468E"/>
    <w:rsid w:val="00794824"/>
    <w:rsid w:val="00795F6E"/>
    <w:rsid w:val="0079695D"/>
    <w:rsid w:val="007A124F"/>
    <w:rsid w:val="007A2879"/>
    <w:rsid w:val="007A2F6F"/>
    <w:rsid w:val="007A3225"/>
    <w:rsid w:val="007A3C30"/>
    <w:rsid w:val="007A3E45"/>
    <w:rsid w:val="007A4495"/>
    <w:rsid w:val="007A57FF"/>
    <w:rsid w:val="007A5FCB"/>
    <w:rsid w:val="007A7DB8"/>
    <w:rsid w:val="007B1689"/>
    <w:rsid w:val="007B16FD"/>
    <w:rsid w:val="007B228C"/>
    <w:rsid w:val="007B2ADF"/>
    <w:rsid w:val="007B4AA8"/>
    <w:rsid w:val="007B5BB5"/>
    <w:rsid w:val="007B66B7"/>
    <w:rsid w:val="007B6F09"/>
    <w:rsid w:val="007B701E"/>
    <w:rsid w:val="007B70E0"/>
    <w:rsid w:val="007B7292"/>
    <w:rsid w:val="007B7C8E"/>
    <w:rsid w:val="007C060C"/>
    <w:rsid w:val="007C153B"/>
    <w:rsid w:val="007C20DA"/>
    <w:rsid w:val="007C2CA2"/>
    <w:rsid w:val="007C31CC"/>
    <w:rsid w:val="007C358F"/>
    <w:rsid w:val="007C44AD"/>
    <w:rsid w:val="007C6BA7"/>
    <w:rsid w:val="007C6CE9"/>
    <w:rsid w:val="007C6D3B"/>
    <w:rsid w:val="007C7EE0"/>
    <w:rsid w:val="007D05B5"/>
    <w:rsid w:val="007D229A"/>
    <w:rsid w:val="007D30E7"/>
    <w:rsid w:val="007D3245"/>
    <w:rsid w:val="007D3AE5"/>
    <w:rsid w:val="007D56F9"/>
    <w:rsid w:val="007D6ABB"/>
    <w:rsid w:val="007D6AE7"/>
    <w:rsid w:val="007E0880"/>
    <w:rsid w:val="007E2AC9"/>
    <w:rsid w:val="007E2CD4"/>
    <w:rsid w:val="007E2D18"/>
    <w:rsid w:val="007E306A"/>
    <w:rsid w:val="007E3BD6"/>
    <w:rsid w:val="007E43F1"/>
    <w:rsid w:val="007E47B0"/>
    <w:rsid w:val="007E5C5B"/>
    <w:rsid w:val="007E6BE8"/>
    <w:rsid w:val="007E74F0"/>
    <w:rsid w:val="007E7E53"/>
    <w:rsid w:val="007F0352"/>
    <w:rsid w:val="007F09A3"/>
    <w:rsid w:val="007F0CB1"/>
    <w:rsid w:val="007F0CB4"/>
    <w:rsid w:val="007F18FE"/>
    <w:rsid w:val="007F21C2"/>
    <w:rsid w:val="007F3784"/>
    <w:rsid w:val="007F3AE1"/>
    <w:rsid w:val="007F432B"/>
    <w:rsid w:val="007F5004"/>
    <w:rsid w:val="007F6408"/>
    <w:rsid w:val="007F6490"/>
    <w:rsid w:val="007F6CE8"/>
    <w:rsid w:val="007F74C1"/>
    <w:rsid w:val="007F7E5B"/>
    <w:rsid w:val="00800DEA"/>
    <w:rsid w:val="00800FEA"/>
    <w:rsid w:val="00801385"/>
    <w:rsid w:val="0080250D"/>
    <w:rsid w:val="008029C1"/>
    <w:rsid w:val="00802C2D"/>
    <w:rsid w:val="00802E19"/>
    <w:rsid w:val="00803657"/>
    <w:rsid w:val="00803FFA"/>
    <w:rsid w:val="00804B86"/>
    <w:rsid w:val="00804D8B"/>
    <w:rsid w:val="00806088"/>
    <w:rsid w:val="00806562"/>
    <w:rsid w:val="00806823"/>
    <w:rsid w:val="0080737A"/>
    <w:rsid w:val="00807666"/>
    <w:rsid w:val="00807E5C"/>
    <w:rsid w:val="0081070C"/>
    <w:rsid w:val="00810E94"/>
    <w:rsid w:val="008111F9"/>
    <w:rsid w:val="008112C9"/>
    <w:rsid w:val="0081198D"/>
    <w:rsid w:val="008122A9"/>
    <w:rsid w:val="008140C4"/>
    <w:rsid w:val="0081561D"/>
    <w:rsid w:val="008159E3"/>
    <w:rsid w:val="0081671C"/>
    <w:rsid w:val="00817CB7"/>
    <w:rsid w:val="0082025C"/>
    <w:rsid w:val="00820317"/>
    <w:rsid w:val="00820A4A"/>
    <w:rsid w:val="008211A8"/>
    <w:rsid w:val="008211BA"/>
    <w:rsid w:val="008218C2"/>
    <w:rsid w:val="00821A0E"/>
    <w:rsid w:val="00821A15"/>
    <w:rsid w:val="008223B8"/>
    <w:rsid w:val="00822C20"/>
    <w:rsid w:val="00823477"/>
    <w:rsid w:val="008239BA"/>
    <w:rsid w:val="00824181"/>
    <w:rsid w:val="0082606C"/>
    <w:rsid w:val="00826117"/>
    <w:rsid w:val="00826681"/>
    <w:rsid w:val="0082695B"/>
    <w:rsid w:val="008271A7"/>
    <w:rsid w:val="00827938"/>
    <w:rsid w:val="00827BC8"/>
    <w:rsid w:val="008300C0"/>
    <w:rsid w:val="00831360"/>
    <w:rsid w:val="00832FAC"/>
    <w:rsid w:val="00833576"/>
    <w:rsid w:val="0083466A"/>
    <w:rsid w:val="008346D5"/>
    <w:rsid w:val="00834A16"/>
    <w:rsid w:val="00834BBC"/>
    <w:rsid w:val="00837AD4"/>
    <w:rsid w:val="00837B9E"/>
    <w:rsid w:val="00837FFC"/>
    <w:rsid w:val="008403AA"/>
    <w:rsid w:val="00841A17"/>
    <w:rsid w:val="00841BA2"/>
    <w:rsid w:val="008421A8"/>
    <w:rsid w:val="008424E3"/>
    <w:rsid w:val="00842AD2"/>
    <w:rsid w:val="00842BF5"/>
    <w:rsid w:val="00842D18"/>
    <w:rsid w:val="0084385B"/>
    <w:rsid w:val="008452D5"/>
    <w:rsid w:val="0084692A"/>
    <w:rsid w:val="0084728E"/>
    <w:rsid w:val="008514A5"/>
    <w:rsid w:val="008529FF"/>
    <w:rsid w:val="00853263"/>
    <w:rsid w:val="00853838"/>
    <w:rsid w:val="0085532C"/>
    <w:rsid w:val="008553CA"/>
    <w:rsid w:val="00855613"/>
    <w:rsid w:val="008558A3"/>
    <w:rsid w:val="0085652B"/>
    <w:rsid w:val="00860030"/>
    <w:rsid w:val="00860D48"/>
    <w:rsid w:val="008618A4"/>
    <w:rsid w:val="00862687"/>
    <w:rsid w:val="00862C64"/>
    <w:rsid w:val="0086489D"/>
    <w:rsid w:val="00864E4B"/>
    <w:rsid w:val="00864F1C"/>
    <w:rsid w:val="00866436"/>
    <w:rsid w:val="0086783F"/>
    <w:rsid w:val="00870AA1"/>
    <w:rsid w:val="00870CBC"/>
    <w:rsid w:val="008733B7"/>
    <w:rsid w:val="0087396B"/>
    <w:rsid w:val="00874DB3"/>
    <w:rsid w:val="00874E2B"/>
    <w:rsid w:val="00875231"/>
    <w:rsid w:val="00875880"/>
    <w:rsid w:val="00876BBE"/>
    <w:rsid w:val="0088005E"/>
    <w:rsid w:val="0088047E"/>
    <w:rsid w:val="008804F7"/>
    <w:rsid w:val="008810E4"/>
    <w:rsid w:val="008824FF"/>
    <w:rsid w:val="0088266C"/>
    <w:rsid w:val="008828A6"/>
    <w:rsid w:val="00883052"/>
    <w:rsid w:val="0088305E"/>
    <w:rsid w:val="00883D22"/>
    <w:rsid w:val="00883F86"/>
    <w:rsid w:val="00884822"/>
    <w:rsid w:val="00884C75"/>
    <w:rsid w:val="008853D9"/>
    <w:rsid w:val="0088678B"/>
    <w:rsid w:val="00886C2F"/>
    <w:rsid w:val="00887056"/>
    <w:rsid w:val="00890222"/>
    <w:rsid w:val="00890893"/>
    <w:rsid w:val="00893108"/>
    <w:rsid w:val="00894512"/>
    <w:rsid w:val="00895398"/>
    <w:rsid w:val="00895677"/>
    <w:rsid w:val="00896D78"/>
    <w:rsid w:val="0089708B"/>
    <w:rsid w:val="008974AB"/>
    <w:rsid w:val="008A079C"/>
    <w:rsid w:val="008A09D5"/>
    <w:rsid w:val="008A133B"/>
    <w:rsid w:val="008A2496"/>
    <w:rsid w:val="008A2D5F"/>
    <w:rsid w:val="008A3444"/>
    <w:rsid w:val="008A362B"/>
    <w:rsid w:val="008A3A13"/>
    <w:rsid w:val="008A61B9"/>
    <w:rsid w:val="008B03A4"/>
    <w:rsid w:val="008B0C77"/>
    <w:rsid w:val="008B0FF3"/>
    <w:rsid w:val="008B2D92"/>
    <w:rsid w:val="008B2E81"/>
    <w:rsid w:val="008B3B88"/>
    <w:rsid w:val="008B3F7F"/>
    <w:rsid w:val="008B4C66"/>
    <w:rsid w:val="008B5BB1"/>
    <w:rsid w:val="008B69F9"/>
    <w:rsid w:val="008B70AC"/>
    <w:rsid w:val="008C1400"/>
    <w:rsid w:val="008C24F4"/>
    <w:rsid w:val="008C2762"/>
    <w:rsid w:val="008C41BD"/>
    <w:rsid w:val="008C44D5"/>
    <w:rsid w:val="008C559E"/>
    <w:rsid w:val="008C566D"/>
    <w:rsid w:val="008C5EA3"/>
    <w:rsid w:val="008C65C5"/>
    <w:rsid w:val="008C694D"/>
    <w:rsid w:val="008C737C"/>
    <w:rsid w:val="008C773B"/>
    <w:rsid w:val="008D02F5"/>
    <w:rsid w:val="008D0E42"/>
    <w:rsid w:val="008D1582"/>
    <w:rsid w:val="008D3577"/>
    <w:rsid w:val="008D4D5C"/>
    <w:rsid w:val="008D7EF5"/>
    <w:rsid w:val="008D7EFF"/>
    <w:rsid w:val="008E0048"/>
    <w:rsid w:val="008E067C"/>
    <w:rsid w:val="008E2763"/>
    <w:rsid w:val="008E2BE6"/>
    <w:rsid w:val="008E2EF0"/>
    <w:rsid w:val="008E471E"/>
    <w:rsid w:val="008E4876"/>
    <w:rsid w:val="008E4E1E"/>
    <w:rsid w:val="008E5750"/>
    <w:rsid w:val="008E6920"/>
    <w:rsid w:val="008E737B"/>
    <w:rsid w:val="008F06BE"/>
    <w:rsid w:val="008F25A5"/>
    <w:rsid w:val="008F286E"/>
    <w:rsid w:val="008F2BD2"/>
    <w:rsid w:val="008F3B0B"/>
    <w:rsid w:val="008F3F38"/>
    <w:rsid w:val="008F41F8"/>
    <w:rsid w:val="008F426A"/>
    <w:rsid w:val="008F487E"/>
    <w:rsid w:val="008F501D"/>
    <w:rsid w:val="00900585"/>
    <w:rsid w:val="00900DBC"/>
    <w:rsid w:val="0090281A"/>
    <w:rsid w:val="009066FC"/>
    <w:rsid w:val="00906B0E"/>
    <w:rsid w:val="00910CCC"/>
    <w:rsid w:val="00910E37"/>
    <w:rsid w:val="00911EBB"/>
    <w:rsid w:val="0091264C"/>
    <w:rsid w:val="0091348B"/>
    <w:rsid w:val="009143BE"/>
    <w:rsid w:val="00915207"/>
    <w:rsid w:val="00915A68"/>
    <w:rsid w:val="00916039"/>
    <w:rsid w:val="00916C12"/>
    <w:rsid w:val="00917297"/>
    <w:rsid w:val="0091736E"/>
    <w:rsid w:val="0092011F"/>
    <w:rsid w:val="0092403E"/>
    <w:rsid w:val="00925C2A"/>
    <w:rsid w:val="00925FC1"/>
    <w:rsid w:val="00926E88"/>
    <w:rsid w:val="00927D5E"/>
    <w:rsid w:val="00927E60"/>
    <w:rsid w:val="00930806"/>
    <w:rsid w:val="0093157B"/>
    <w:rsid w:val="00932A20"/>
    <w:rsid w:val="0093323F"/>
    <w:rsid w:val="00934045"/>
    <w:rsid w:val="0093522B"/>
    <w:rsid w:val="0093596A"/>
    <w:rsid w:val="00937992"/>
    <w:rsid w:val="00940B46"/>
    <w:rsid w:val="00940D1E"/>
    <w:rsid w:val="00941065"/>
    <w:rsid w:val="009420D0"/>
    <w:rsid w:val="00942398"/>
    <w:rsid w:val="00943309"/>
    <w:rsid w:val="009434E4"/>
    <w:rsid w:val="00943CBD"/>
    <w:rsid w:val="009447D0"/>
    <w:rsid w:val="00944AC2"/>
    <w:rsid w:val="009515AC"/>
    <w:rsid w:val="00951BA9"/>
    <w:rsid w:val="009549CA"/>
    <w:rsid w:val="00955D66"/>
    <w:rsid w:val="00957059"/>
    <w:rsid w:val="0095798C"/>
    <w:rsid w:val="00960A3E"/>
    <w:rsid w:val="00960E5C"/>
    <w:rsid w:val="00960EC7"/>
    <w:rsid w:val="0096252A"/>
    <w:rsid w:val="00962A5C"/>
    <w:rsid w:val="00962B6B"/>
    <w:rsid w:val="00966813"/>
    <w:rsid w:val="00970BB1"/>
    <w:rsid w:val="00970E30"/>
    <w:rsid w:val="00971406"/>
    <w:rsid w:val="0097251C"/>
    <w:rsid w:val="00972674"/>
    <w:rsid w:val="00972AD6"/>
    <w:rsid w:val="00972FD1"/>
    <w:rsid w:val="00973484"/>
    <w:rsid w:val="00974DE9"/>
    <w:rsid w:val="00975D70"/>
    <w:rsid w:val="00976186"/>
    <w:rsid w:val="009762C1"/>
    <w:rsid w:val="0097658F"/>
    <w:rsid w:val="00977460"/>
    <w:rsid w:val="00980D3D"/>
    <w:rsid w:val="00981226"/>
    <w:rsid w:val="00982962"/>
    <w:rsid w:val="00982DD5"/>
    <w:rsid w:val="00983746"/>
    <w:rsid w:val="00983E18"/>
    <w:rsid w:val="00984B34"/>
    <w:rsid w:val="009850D4"/>
    <w:rsid w:val="009852B9"/>
    <w:rsid w:val="009852EF"/>
    <w:rsid w:val="009857BB"/>
    <w:rsid w:val="00986EFF"/>
    <w:rsid w:val="00987497"/>
    <w:rsid w:val="00987701"/>
    <w:rsid w:val="0098796B"/>
    <w:rsid w:val="009907B4"/>
    <w:rsid w:val="009917BC"/>
    <w:rsid w:val="00991B5F"/>
    <w:rsid w:val="00991B8E"/>
    <w:rsid w:val="00992BD2"/>
    <w:rsid w:val="0099352A"/>
    <w:rsid w:val="00994157"/>
    <w:rsid w:val="009948DB"/>
    <w:rsid w:val="00995EB3"/>
    <w:rsid w:val="00996015"/>
    <w:rsid w:val="0099644B"/>
    <w:rsid w:val="009A04A6"/>
    <w:rsid w:val="009A1136"/>
    <w:rsid w:val="009A1910"/>
    <w:rsid w:val="009A1C23"/>
    <w:rsid w:val="009A3EF0"/>
    <w:rsid w:val="009A5303"/>
    <w:rsid w:val="009A5B36"/>
    <w:rsid w:val="009A5C5B"/>
    <w:rsid w:val="009A6BB9"/>
    <w:rsid w:val="009A7FCF"/>
    <w:rsid w:val="009B1462"/>
    <w:rsid w:val="009B2C37"/>
    <w:rsid w:val="009B3068"/>
    <w:rsid w:val="009B3844"/>
    <w:rsid w:val="009B4D9C"/>
    <w:rsid w:val="009B5AB0"/>
    <w:rsid w:val="009B5D4C"/>
    <w:rsid w:val="009B6494"/>
    <w:rsid w:val="009C0E5E"/>
    <w:rsid w:val="009C0E8A"/>
    <w:rsid w:val="009C17C1"/>
    <w:rsid w:val="009C1CB1"/>
    <w:rsid w:val="009C3563"/>
    <w:rsid w:val="009C3C5E"/>
    <w:rsid w:val="009C40B2"/>
    <w:rsid w:val="009C4D2F"/>
    <w:rsid w:val="009C552B"/>
    <w:rsid w:val="009C62F0"/>
    <w:rsid w:val="009C6761"/>
    <w:rsid w:val="009C6BA0"/>
    <w:rsid w:val="009C6CD7"/>
    <w:rsid w:val="009C6CDE"/>
    <w:rsid w:val="009D05A4"/>
    <w:rsid w:val="009D1612"/>
    <w:rsid w:val="009D1D63"/>
    <w:rsid w:val="009D26E6"/>
    <w:rsid w:val="009D30D8"/>
    <w:rsid w:val="009D39E8"/>
    <w:rsid w:val="009D4377"/>
    <w:rsid w:val="009D4AF3"/>
    <w:rsid w:val="009D5414"/>
    <w:rsid w:val="009D5C2D"/>
    <w:rsid w:val="009D67C2"/>
    <w:rsid w:val="009D76DF"/>
    <w:rsid w:val="009D7BB3"/>
    <w:rsid w:val="009D7BE0"/>
    <w:rsid w:val="009D7EA3"/>
    <w:rsid w:val="009D7FC6"/>
    <w:rsid w:val="009E0109"/>
    <w:rsid w:val="009E1E08"/>
    <w:rsid w:val="009E2D46"/>
    <w:rsid w:val="009E3DC8"/>
    <w:rsid w:val="009E4721"/>
    <w:rsid w:val="009E4A98"/>
    <w:rsid w:val="009E4FBF"/>
    <w:rsid w:val="009E5BF9"/>
    <w:rsid w:val="009E7019"/>
    <w:rsid w:val="009E715E"/>
    <w:rsid w:val="009F178A"/>
    <w:rsid w:val="009F247F"/>
    <w:rsid w:val="009F27E8"/>
    <w:rsid w:val="009F3D97"/>
    <w:rsid w:val="009F4146"/>
    <w:rsid w:val="009F448E"/>
    <w:rsid w:val="009F4E69"/>
    <w:rsid w:val="009F7EC8"/>
    <w:rsid w:val="00A00050"/>
    <w:rsid w:val="00A00FA7"/>
    <w:rsid w:val="00A017CA"/>
    <w:rsid w:val="00A02888"/>
    <w:rsid w:val="00A03A02"/>
    <w:rsid w:val="00A0465A"/>
    <w:rsid w:val="00A04753"/>
    <w:rsid w:val="00A04B83"/>
    <w:rsid w:val="00A052F8"/>
    <w:rsid w:val="00A05C75"/>
    <w:rsid w:val="00A05D3A"/>
    <w:rsid w:val="00A07256"/>
    <w:rsid w:val="00A10491"/>
    <w:rsid w:val="00A108D0"/>
    <w:rsid w:val="00A11504"/>
    <w:rsid w:val="00A12361"/>
    <w:rsid w:val="00A13381"/>
    <w:rsid w:val="00A1550E"/>
    <w:rsid w:val="00A15679"/>
    <w:rsid w:val="00A1603C"/>
    <w:rsid w:val="00A17BFD"/>
    <w:rsid w:val="00A20400"/>
    <w:rsid w:val="00A20959"/>
    <w:rsid w:val="00A21099"/>
    <w:rsid w:val="00A2150F"/>
    <w:rsid w:val="00A215C1"/>
    <w:rsid w:val="00A2170E"/>
    <w:rsid w:val="00A2266A"/>
    <w:rsid w:val="00A23428"/>
    <w:rsid w:val="00A23777"/>
    <w:rsid w:val="00A23D2C"/>
    <w:rsid w:val="00A251CD"/>
    <w:rsid w:val="00A25852"/>
    <w:rsid w:val="00A25A3F"/>
    <w:rsid w:val="00A26147"/>
    <w:rsid w:val="00A26749"/>
    <w:rsid w:val="00A27B32"/>
    <w:rsid w:val="00A307A4"/>
    <w:rsid w:val="00A308D7"/>
    <w:rsid w:val="00A30C78"/>
    <w:rsid w:val="00A32329"/>
    <w:rsid w:val="00A323BD"/>
    <w:rsid w:val="00A336B7"/>
    <w:rsid w:val="00A33C59"/>
    <w:rsid w:val="00A34198"/>
    <w:rsid w:val="00A34944"/>
    <w:rsid w:val="00A3495F"/>
    <w:rsid w:val="00A34B41"/>
    <w:rsid w:val="00A352A0"/>
    <w:rsid w:val="00A3652A"/>
    <w:rsid w:val="00A36588"/>
    <w:rsid w:val="00A36C4C"/>
    <w:rsid w:val="00A373F9"/>
    <w:rsid w:val="00A414AB"/>
    <w:rsid w:val="00A41784"/>
    <w:rsid w:val="00A4188F"/>
    <w:rsid w:val="00A4266B"/>
    <w:rsid w:val="00A4329B"/>
    <w:rsid w:val="00A450C6"/>
    <w:rsid w:val="00A45A1B"/>
    <w:rsid w:val="00A45AFA"/>
    <w:rsid w:val="00A4690F"/>
    <w:rsid w:val="00A46BC2"/>
    <w:rsid w:val="00A47374"/>
    <w:rsid w:val="00A50151"/>
    <w:rsid w:val="00A51447"/>
    <w:rsid w:val="00A51520"/>
    <w:rsid w:val="00A51752"/>
    <w:rsid w:val="00A52C6F"/>
    <w:rsid w:val="00A54C43"/>
    <w:rsid w:val="00A5511A"/>
    <w:rsid w:val="00A55258"/>
    <w:rsid w:val="00A5549A"/>
    <w:rsid w:val="00A55B23"/>
    <w:rsid w:val="00A56EFD"/>
    <w:rsid w:val="00A56FF1"/>
    <w:rsid w:val="00A63C8B"/>
    <w:rsid w:val="00A64844"/>
    <w:rsid w:val="00A64BDD"/>
    <w:rsid w:val="00A66D30"/>
    <w:rsid w:val="00A66FB3"/>
    <w:rsid w:val="00A6746D"/>
    <w:rsid w:val="00A67496"/>
    <w:rsid w:val="00A67D8B"/>
    <w:rsid w:val="00A70730"/>
    <w:rsid w:val="00A708E3"/>
    <w:rsid w:val="00A72035"/>
    <w:rsid w:val="00A72507"/>
    <w:rsid w:val="00A7351F"/>
    <w:rsid w:val="00A73529"/>
    <w:rsid w:val="00A7433E"/>
    <w:rsid w:val="00A75277"/>
    <w:rsid w:val="00A75D91"/>
    <w:rsid w:val="00A76A6B"/>
    <w:rsid w:val="00A76D4D"/>
    <w:rsid w:val="00A76FB8"/>
    <w:rsid w:val="00A7758F"/>
    <w:rsid w:val="00A81087"/>
    <w:rsid w:val="00A81641"/>
    <w:rsid w:val="00A81DE6"/>
    <w:rsid w:val="00A82D6C"/>
    <w:rsid w:val="00A82FE6"/>
    <w:rsid w:val="00A83DB3"/>
    <w:rsid w:val="00A843A2"/>
    <w:rsid w:val="00A846FC"/>
    <w:rsid w:val="00A84C19"/>
    <w:rsid w:val="00A8580F"/>
    <w:rsid w:val="00A85EA4"/>
    <w:rsid w:val="00A86C4C"/>
    <w:rsid w:val="00A86C71"/>
    <w:rsid w:val="00A8707B"/>
    <w:rsid w:val="00A8708E"/>
    <w:rsid w:val="00A87143"/>
    <w:rsid w:val="00A9202A"/>
    <w:rsid w:val="00A921CA"/>
    <w:rsid w:val="00A92606"/>
    <w:rsid w:val="00A92990"/>
    <w:rsid w:val="00A92B6F"/>
    <w:rsid w:val="00A9376E"/>
    <w:rsid w:val="00A9447D"/>
    <w:rsid w:val="00A95738"/>
    <w:rsid w:val="00A95C44"/>
    <w:rsid w:val="00A96BFA"/>
    <w:rsid w:val="00A96C12"/>
    <w:rsid w:val="00A96F84"/>
    <w:rsid w:val="00AA0229"/>
    <w:rsid w:val="00AA1EA7"/>
    <w:rsid w:val="00AA4692"/>
    <w:rsid w:val="00AA4C38"/>
    <w:rsid w:val="00AA6E01"/>
    <w:rsid w:val="00AA712B"/>
    <w:rsid w:val="00AA7589"/>
    <w:rsid w:val="00AA75D9"/>
    <w:rsid w:val="00AA775D"/>
    <w:rsid w:val="00AB0A11"/>
    <w:rsid w:val="00AB0CFF"/>
    <w:rsid w:val="00AB0E83"/>
    <w:rsid w:val="00AB137F"/>
    <w:rsid w:val="00AB15EB"/>
    <w:rsid w:val="00AB262C"/>
    <w:rsid w:val="00AB3258"/>
    <w:rsid w:val="00AB3580"/>
    <w:rsid w:val="00AB3ED5"/>
    <w:rsid w:val="00AB59B2"/>
    <w:rsid w:val="00AB6B80"/>
    <w:rsid w:val="00AC0461"/>
    <w:rsid w:val="00AC0C64"/>
    <w:rsid w:val="00AC0F2B"/>
    <w:rsid w:val="00AC13E5"/>
    <w:rsid w:val="00AC218D"/>
    <w:rsid w:val="00AC4AA0"/>
    <w:rsid w:val="00AC4E2C"/>
    <w:rsid w:val="00AC5747"/>
    <w:rsid w:val="00AC5FDD"/>
    <w:rsid w:val="00AC6141"/>
    <w:rsid w:val="00AC756F"/>
    <w:rsid w:val="00AC7B85"/>
    <w:rsid w:val="00AD00CD"/>
    <w:rsid w:val="00AD1F27"/>
    <w:rsid w:val="00AD2C1A"/>
    <w:rsid w:val="00AD3D47"/>
    <w:rsid w:val="00AD3F86"/>
    <w:rsid w:val="00AD48CC"/>
    <w:rsid w:val="00AD68BE"/>
    <w:rsid w:val="00AE066D"/>
    <w:rsid w:val="00AE0F09"/>
    <w:rsid w:val="00AE20FC"/>
    <w:rsid w:val="00AE2693"/>
    <w:rsid w:val="00AE3514"/>
    <w:rsid w:val="00AE3628"/>
    <w:rsid w:val="00AE401C"/>
    <w:rsid w:val="00AE433B"/>
    <w:rsid w:val="00AE47CD"/>
    <w:rsid w:val="00AE5070"/>
    <w:rsid w:val="00AE6807"/>
    <w:rsid w:val="00AE6849"/>
    <w:rsid w:val="00AE6A58"/>
    <w:rsid w:val="00AE6D8B"/>
    <w:rsid w:val="00AE6DA6"/>
    <w:rsid w:val="00AE716E"/>
    <w:rsid w:val="00AF1C59"/>
    <w:rsid w:val="00AF1E67"/>
    <w:rsid w:val="00AF2F8E"/>
    <w:rsid w:val="00AF37D0"/>
    <w:rsid w:val="00AF4756"/>
    <w:rsid w:val="00AF5D4D"/>
    <w:rsid w:val="00AF791E"/>
    <w:rsid w:val="00B00017"/>
    <w:rsid w:val="00B01513"/>
    <w:rsid w:val="00B02878"/>
    <w:rsid w:val="00B0385A"/>
    <w:rsid w:val="00B04607"/>
    <w:rsid w:val="00B05FDB"/>
    <w:rsid w:val="00B069A1"/>
    <w:rsid w:val="00B072BB"/>
    <w:rsid w:val="00B075A9"/>
    <w:rsid w:val="00B07BC6"/>
    <w:rsid w:val="00B1016F"/>
    <w:rsid w:val="00B103E3"/>
    <w:rsid w:val="00B10968"/>
    <w:rsid w:val="00B10DFA"/>
    <w:rsid w:val="00B115B9"/>
    <w:rsid w:val="00B1177A"/>
    <w:rsid w:val="00B119D7"/>
    <w:rsid w:val="00B1291C"/>
    <w:rsid w:val="00B134A5"/>
    <w:rsid w:val="00B13E36"/>
    <w:rsid w:val="00B13E63"/>
    <w:rsid w:val="00B14BD8"/>
    <w:rsid w:val="00B150A4"/>
    <w:rsid w:val="00B1512C"/>
    <w:rsid w:val="00B1534F"/>
    <w:rsid w:val="00B164F1"/>
    <w:rsid w:val="00B171B4"/>
    <w:rsid w:val="00B175F1"/>
    <w:rsid w:val="00B20762"/>
    <w:rsid w:val="00B213CF"/>
    <w:rsid w:val="00B229CA"/>
    <w:rsid w:val="00B22CB6"/>
    <w:rsid w:val="00B23109"/>
    <w:rsid w:val="00B23ABD"/>
    <w:rsid w:val="00B23EB0"/>
    <w:rsid w:val="00B24417"/>
    <w:rsid w:val="00B2535C"/>
    <w:rsid w:val="00B27D6A"/>
    <w:rsid w:val="00B27DBE"/>
    <w:rsid w:val="00B35CF3"/>
    <w:rsid w:val="00B3677D"/>
    <w:rsid w:val="00B36838"/>
    <w:rsid w:val="00B36B29"/>
    <w:rsid w:val="00B36F8B"/>
    <w:rsid w:val="00B400BD"/>
    <w:rsid w:val="00B40500"/>
    <w:rsid w:val="00B40E50"/>
    <w:rsid w:val="00B44243"/>
    <w:rsid w:val="00B45D9A"/>
    <w:rsid w:val="00B47388"/>
    <w:rsid w:val="00B47CFA"/>
    <w:rsid w:val="00B5016D"/>
    <w:rsid w:val="00B503F0"/>
    <w:rsid w:val="00B521D0"/>
    <w:rsid w:val="00B52702"/>
    <w:rsid w:val="00B538D3"/>
    <w:rsid w:val="00B54816"/>
    <w:rsid w:val="00B550D4"/>
    <w:rsid w:val="00B55228"/>
    <w:rsid w:val="00B5614C"/>
    <w:rsid w:val="00B56C03"/>
    <w:rsid w:val="00B57B93"/>
    <w:rsid w:val="00B60E73"/>
    <w:rsid w:val="00B60EF1"/>
    <w:rsid w:val="00B61A1F"/>
    <w:rsid w:val="00B62E01"/>
    <w:rsid w:val="00B62EEE"/>
    <w:rsid w:val="00B64453"/>
    <w:rsid w:val="00B64C8B"/>
    <w:rsid w:val="00B65978"/>
    <w:rsid w:val="00B65FB9"/>
    <w:rsid w:val="00B66172"/>
    <w:rsid w:val="00B66AC6"/>
    <w:rsid w:val="00B67701"/>
    <w:rsid w:val="00B700C6"/>
    <w:rsid w:val="00B71737"/>
    <w:rsid w:val="00B719ED"/>
    <w:rsid w:val="00B72C91"/>
    <w:rsid w:val="00B72ED0"/>
    <w:rsid w:val="00B730BA"/>
    <w:rsid w:val="00B745FE"/>
    <w:rsid w:val="00B75424"/>
    <w:rsid w:val="00B75612"/>
    <w:rsid w:val="00B75FD1"/>
    <w:rsid w:val="00B76138"/>
    <w:rsid w:val="00B76A6D"/>
    <w:rsid w:val="00B76D6F"/>
    <w:rsid w:val="00B76DEB"/>
    <w:rsid w:val="00B76F05"/>
    <w:rsid w:val="00B813CE"/>
    <w:rsid w:val="00B82675"/>
    <w:rsid w:val="00B85B9C"/>
    <w:rsid w:val="00B867D8"/>
    <w:rsid w:val="00B870B6"/>
    <w:rsid w:val="00B87213"/>
    <w:rsid w:val="00B8736A"/>
    <w:rsid w:val="00B90D3B"/>
    <w:rsid w:val="00B921F4"/>
    <w:rsid w:val="00B92A89"/>
    <w:rsid w:val="00B9534F"/>
    <w:rsid w:val="00B95A02"/>
    <w:rsid w:val="00B962D3"/>
    <w:rsid w:val="00B96743"/>
    <w:rsid w:val="00BA0B6F"/>
    <w:rsid w:val="00BA0F39"/>
    <w:rsid w:val="00BA1692"/>
    <w:rsid w:val="00BA178F"/>
    <w:rsid w:val="00BA1C5C"/>
    <w:rsid w:val="00BA37BB"/>
    <w:rsid w:val="00BA3FFB"/>
    <w:rsid w:val="00BA43A1"/>
    <w:rsid w:val="00BA4BB0"/>
    <w:rsid w:val="00BA4BBF"/>
    <w:rsid w:val="00BA4BE0"/>
    <w:rsid w:val="00BA4E8B"/>
    <w:rsid w:val="00BA5727"/>
    <w:rsid w:val="00BA5735"/>
    <w:rsid w:val="00BA5845"/>
    <w:rsid w:val="00BA6961"/>
    <w:rsid w:val="00BA6D51"/>
    <w:rsid w:val="00BA7EC0"/>
    <w:rsid w:val="00BB09B8"/>
    <w:rsid w:val="00BB1212"/>
    <w:rsid w:val="00BB3054"/>
    <w:rsid w:val="00BB489A"/>
    <w:rsid w:val="00BB51E8"/>
    <w:rsid w:val="00BB583A"/>
    <w:rsid w:val="00BB5ADB"/>
    <w:rsid w:val="00BB6C53"/>
    <w:rsid w:val="00BB7CD1"/>
    <w:rsid w:val="00BC0A6C"/>
    <w:rsid w:val="00BC0CEB"/>
    <w:rsid w:val="00BC1606"/>
    <w:rsid w:val="00BC18E0"/>
    <w:rsid w:val="00BC2D70"/>
    <w:rsid w:val="00BC2FED"/>
    <w:rsid w:val="00BC33F0"/>
    <w:rsid w:val="00BC4078"/>
    <w:rsid w:val="00BC4242"/>
    <w:rsid w:val="00BC47A4"/>
    <w:rsid w:val="00BC4DBE"/>
    <w:rsid w:val="00BC517D"/>
    <w:rsid w:val="00BC657D"/>
    <w:rsid w:val="00BC6646"/>
    <w:rsid w:val="00BD18D1"/>
    <w:rsid w:val="00BD19A9"/>
    <w:rsid w:val="00BD23ED"/>
    <w:rsid w:val="00BD27DC"/>
    <w:rsid w:val="00BD2C4A"/>
    <w:rsid w:val="00BD3343"/>
    <w:rsid w:val="00BD48F0"/>
    <w:rsid w:val="00BD4CC1"/>
    <w:rsid w:val="00BD4D9C"/>
    <w:rsid w:val="00BD5326"/>
    <w:rsid w:val="00BD6ECB"/>
    <w:rsid w:val="00BD7394"/>
    <w:rsid w:val="00BD7EBC"/>
    <w:rsid w:val="00BE01EC"/>
    <w:rsid w:val="00BE0702"/>
    <w:rsid w:val="00BE14E6"/>
    <w:rsid w:val="00BE26BE"/>
    <w:rsid w:val="00BE2817"/>
    <w:rsid w:val="00BE2DB4"/>
    <w:rsid w:val="00BE457B"/>
    <w:rsid w:val="00BE4B2B"/>
    <w:rsid w:val="00BE50BE"/>
    <w:rsid w:val="00BE5DC4"/>
    <w:rsid w:val="00BE6651"/>
    <w:rsid w:val="00BF075D"/>
    <w:rsid w:val="00BF0925"/>
    <w:rsid w:val="00BF1102"/>
    <w:rsid w:val="00BF21FE"/>
    <w:rsid w:val="00BF2731"/>
    <w:rsid w:val="00BF2DD1"/>
    <w:rsid w:val="00BF3140"/>
    <w:rsid w:val="00BF3F62"/>
    <w:rsid w:val="00BF502C"/>
    <w:rsid w:val="00BF5E5E"/>
    <w:rsid w:val="00BF64E4"/>
    <w:rsid w:val="00BF660C"/>
    <w:rsid w:val="00BF6A13"/>
    <w:rsid w:val="00BF7128"/>
    <w:rsid w:val="00BF7389"/>
    <w:rsid w:val="00C00FB8"/>
    <w:rsid w:val="00C00FC2"/>
    <w:rsid w:val="00C01CA3"/>
    <w:rsid w:val="00C030D7"/>
    <w:rsid w:val="00C035D2"/>
    <w:rsid w:val="00C05302"/>
    <w:rsid w:val="00C053D2"/>
    <w:rsid w:val="00C057A9"/>
    <w:rsid w:val="00C05AF4"/>
    <w:rsid w:val="00C063F7"/>
    <w:rsid w:val="00C06F67"/>
    <w:rsid w:val="00C0772F"/>
    <w:rsid w:val="00C07BB4"/>
    <w:rsid w:val="00C1108B"/>
    <w:rsid w:val="00C118DE"/>
    <w:rsid w:val="00C11A41"/>
    <w:rsid w:val="00C11AE3"/>
    <w:rsid w:val="00C14BD2"/>
    <w:rsid w:val="00C16337"/>
    <w:rsid w:val="00C16CDA"/>
    <w:rsid w:val="00C178EC"/>
    <w:rsid w:val="00C17A8C"/>
    <w:rsid w:val="00C21788"/>
    <w:rsid w:val="00C2278D"/>
    <w:rsid w:val="00C264E5"/>
    <w:rsid w:val="00C274B7"/>
    <w:rsid w:val="00C27678"/>
    <w:rsid w:val="00C27D63"/>
    <w:rsid w:val="00C30A2C"/>
    <w:rsid w:val="00C30EF9"/>
    <w:rsid w:val="00C31503"/>
    <w:rsid w:val="00C3172C"/>
    <w:rsid w:val="00C31AE5"/>
    <w:rsid w:val="00C32A3A"/>
    <w:rsid w:val="00C33045"/>
    <w:rsid w:val="00C34EE4"/>
    <w:rsid w:val="00C35736"/>
    <w:rsid w:val="00C35C78"/>
    <w:rsid w:val="00C35F8B"/>
    <w:rsid w:val="00C36D4F"/>
    <w:rsid w:val="00C372ED"/>
    <w:rsid w:val="00C40C19"/>
    <w:rsid w:val="00C4124D"/>
    <w:rsid w:val="00C41499"/>
    <w:rsid w:val="00C419CB"/>
    <w:rsid w:val="00C43CB0"/>
    <w:rsid w:val="00C440CE"/>
    <w:rsid w:val="00C444EA"/>
    <w:rsid w:val="00C450EA"/>
    <w:rsid w:val="00C459BC"/>
    <w:rsid w:val="00C46EDD"/>
    <w:rsid w:val="00C478EB"/>
    <w:rsid w:val="00C47AAD"/>
    <w:rsid w:val="00C47B0A"/>
    <w:rsid w:val="00C47DDA"/>
    <w:rsid w:val="00C50260"/>
    <w:rsid w:val="00C51037"/>
    <w:rsid w:val="00C510C8"/>
    <w:rsid w:val="00C519B7"/>
    <w:rsid w:val="00C51ACB"/>
    <w:rsid w:val="00C53859"/>
    <w:rsid w:val="00C5584F"/>
    <w:rsid w:val="00C55E91"/>
    <w:rsid w:val="00C56689"/>
    <w:rsid w:val="00C566A2"/>
    <w:rsid w:val="00C56A08"/>
    <w:rsid w:val="00C57AA0"/>
    <w:rsid w:val="00C6097A"/>
    <w:rsid w:val="00C612DB"/>
    <w:rsid w:val="00C61493"/>
    <w:rsid w:val="00C62726"/>
    <w:rsid w:val="00C62F8E"/>
    <w:rsid w:val="00C63D74"/>
    <w:rsid w:val="00C63DC0"/>
    <w:rsid w:val="00C659EF"/>
    <w:rsid w:val="00C65B8C"/>
    <w:rsid w:val="00C65E60"/>
    <w:rsid w:val="00C661D5"/>
    <w:rsid w:val="00C669DC"/>
    <w:rsid w:val="00C67665"/>
    <w:rsid w:val="00C71BE2"/>
    <w:rsid w:val="00C72013"/>
    <w:rsid w:val="00C7284F"/>
    <w:rsid w:val="00C731BF"/>
    <w:rsid w:val="00C73352"/>
    <w:rsid w:val="00C73530"/>
    <w:rsid w:val="00C73C4C"/>
    <w:rsid w:val="00C7528F"/>
    <w:rsid w:val="00C76139"/>
    <w:rsid w:val="00C765B8"/>
    <w:rsid w:val="00C76A1A"/>
    <w:rsid w:val="00C76C2F"/>
    <w:rsid w:val="00C77B51"/>
    <w:rsid w:val="00C8002D"/>
    <w:rsid w:val="00C80313"/>
    <w:rsid w:val="00C80713"/>
    <w:rsid w:val="00C8144A"/>
    <w:rsid w:val="00C8219D"/>
    <w:rsid w:val="00C83F19"/>
    <w:rsid w:val="00C84599"/>
    <w:rsid w:val="00C85742"/>
    <w:rsid w:val="00C867D2"/>
    <w:rsid w:val="00C86CC5"/>
    <w:rsid w:val="00C87413"/>
    <w:rsid w:val="00C87C76"/>
    <w:rsid w:val="00C90DA2"/>
    <w:rsid w:val="00C92BB5"/>
    <w:rsid w:val="00C93DFD"/>
    <w:rsid w:val="00C94650"/>
    <w:rsid w:val="00C96045"/>
    <w:rsid w:val="00C96D22"/>
    <w:rsid w:val="00C979BE"/>
    <w:rsid w:val="00CA037F"/>
    <w:rsid w:val="00CA071A"/>
    <w:rsid w:val="00CA07A1"/>
    <w:rsid w:val="00CA2EFE"/>
    <w:rsid w:val="00CA36B5"/>
    <w:rsid w:val="00CA37BC"/>
    <w:rsid w:val="00CA37F1"/>
    <w:rsid w:val="00CA3814"/>
    <w:rsid w:val="00CA3C64"/>
    <w:rsid w:val="00CA563C"/>
    <w:rsid w:val="00CA5A2A"/>
    <w:rsid w:val="00CA5C53"/>
    <w:rsid w:val="00CA5FF0"/>
    <w:rsid w:val="00CA640F"/>
    <w:rsid w:val="00CA6DB1"/>
    <w:rsid w:val="00CB044D"/>
    <w:rsid w:val="00CB1BB1"/>
    <w:rsid w:val="00CB1DC4"/>
    <w:rsid w:val="00CB29F6"/>
    <w:rsid w:val="00CB2FC3"/>
    <w:rsid w:val="00CB33B8"/>
    <w:rsid w:val="00CB38DA"/>
    <w:rsid w:val="00CB3C7A"/>
    <w:rsid w:val="00CB3F13"/>
    <w:rsid w:val="00CB43A8"/>
    <w:rsid w:val="00CB4558"/>
    <w:rsid w:val="00CB4D4E"/>
    <w:rsid w:val="00CB5174"/>
    <w:rsid w:val="00CB5303"/>
    <w:rsid w:val="00CB5F1E"/>
    <w:rsid w:val="00CC0C42"/>
    <w:rsid w:val="00CC1587"/>
    <w:rsid w:val="00CC1F2E"/>
    <w:rsid w:val="00CC1F5C"/>
    <w:rsid w:val="00CC502B"/>
    <w:rsid w:val="00CC727A"/>
    <w:rsid w:val="00CC776A"/>
    <w:rsid w:val="00CC7CE8"/>
    <w:rsid w:val="00CD0425"/>
    <w:rsid w:val="00CD0A20"/>
    <w:rsid w:val="00CD0E0B"/>
    <w:rsid w:val="00CD150B"/>
    <w:rsid w:val="00CD2112"/>
    <w:rsid w:val="00CD2AF7"/>
    <w:rsid w:val="00CD2D9B"/>
    <w:rsid w:val="00CD3209"/>
    <w:rsid w:val="00CD3298"/>
    <w:rsid w:val="00CD4137"/>
    <w:rsid w:val="00CD4CC4"/>
    <w:rsid w:val="00CD5575"/>
    <w:rsid w:val="00CD5C25"/>
    <w:rsid w:val="00CD6B17"/>
    <w:rsid w:val="00CD6F21"/>
    <w:rsid w:val="00CE03D6"/>
    <w:rsid w:val="00CE1E1D"/>
    <w:rsid w:val="00CE2CF8"/>
    <w:rsid w:val="00CE36D0"/>
    <w:rsid w:val="00CE4639"/>
    <w:rsid w:val="00CE610F"/>
    <w:rsid w:val="00CE798E"/>
    <w:rsid w:val="00CE7D1B"/>
    <w:rsid w:val="00CF0288"/>
    <w:rsid w:val="00CF12F8"/>
    <w:rsid w:val="00CF266F"/>
    <w:rsid w:val="00CF2A50"/>
    <w:rsid w:val="00CF3176"/>
    <w:rsid w:val="00CF319B"/>
    <w:rsid w:val="00CF509D"/>
    <w:rsid w:val="00CF636D"/>
    <w:rsid w:val="00D00468"/>
    <w:rsid w:val="00D00F50"/>
    <w:rsid w:val="00D03440"/>
    <w:rsid w:val="00D035C9"/>
    <w:rsid w:val="00D03EE9"/>
    <w:rsid w:val="00D056E1"/>
    <w:rsid w:val="00D05849"/>
    <w:rsid w:val="00D05AE7"/>
    <w:rsid w:val="00D05B8C"/>
    <w:rsid w:val="00D062EC"/>
    <w:rsid w:val="00D06594"/>
    <w:rsid w:val="00D0681E"/>
    <w:rsid w:val="00D06C15"/>
    <w:rsid w:val="00D1025C"/>
    <w:rsid w:val="00D126E7"/>
    <w:rsid w:val="00D12E15"/>
    <w:rsid w:val="00D12EB4"/>
    <w:rsid w:val="00D12F91"/>
    <w:rsid w:val="00D13383"/>
    <w:rsid w:val="00D1399E"/>
    <w:rsid w:val="00D14255"/>
    <w:rsid w:val="00D15308"/>
    <w:rsid w:val="00D16E2C"/>
    <w:rsid w:val="00D173BF"/>
    <w:rsid w:val="00D1799F"/>
    <w:rsid w:val="00D17F98"/>
    <w:rsid w:val="00D2027D"/>
    <w:rsid w:val="00D21DBF"/>
    <w:rsid w:val="00D22633"/>
    <w:rsid w:val="00D22C23"/>
    <w:rsid w:val="00D22D5A"/>
    <w:rsid w:val="00D258C0"/>
    <w:rsid w:val="00D25B68"/>
    <w:rsid w:val="00D263E1"/>
    <w:rsid w:val="00D26707"/>
    <w:rsid w:val="00D304E8"/>
    <w:rsid w:val="00D316B4"/>
    <w:rsid w:val="00D3170C"/>
    <w:rsid w:val="00D3361D"/>
    <w:rsid w:val="00D3419A"/>
    <w:rsid w:val="00D34CFD"/>
    <w:rsid w:val="00D36A66"/>
    <w:rsid w:val="00D37E77"/>
    <w:rsid w:val="00D40F02"/>
    <w:rsid w:val="00D414E9"/>
    <w:rsid w:val="00D41831"/>
    <w:rsid w:val="00D42699"/>
    <w:rsid w:val="00D44795"/>
    <w:rsid w:val="00D45C6D"/>
    <w:rsid w:val="00D46CA8"/>
    <w:rsid w:val="00D46E8C"/>
    <w:rsid w:val="00D47193"/>
    <w:rsid w:val="00D47711"/>
    <w:rsid w:val="00D47798"/>
    <w:rsid w:val="00D47C8E"/>
    <w:rsid w:val="00D5022D"/>
    <w:rsid w:val="00D50708"/>
    <w:rsid w:val="00D51490"/>
    <w:rsid w:val="00D515F0"/>
    <w:rsid w:val="00D51AE9"/>
    <w:rsid w:val="00D51B4E"/>
    <w:rsid w:val="00D51C2E"/>
    <w:rsid w:val="00D52452"/>
    <w:rsid w:val="00D526C5"/>
    <w:rsid w:val="00D52AB1"/>
    <w:rsid w:val="00D52CA4"/>
    <w:rsid w:val="00D532F0"/>
    <w:rsid w:val="00D540AE"/>
    <w:rsid w:val="00D55FB5"/>
    <w:rsid w:val="00D56DBF"/>
    <w:rsid w:val="00D602FD"/>
    <w:rsid w:val="00D60FFF"/>
    <w:rsid w:val="00D615CA"/>
    <w:rsid w:val="00D61B2E"/>
    <w:rsid w:val="00D62079"/>
    <w:rsid w:val="00D632D6"/>
    <w:rsid w:val="00D63B04"/>
    <w:rsid w:val="00D64165"/>
    <w:rsid w:val="00D65B29"/>
    <w:rsid w:val="00D65CBA"/>
    <w:rsid w:val="00D65F7E"/>
    <w:rsid w:val="00D66716"/>
    <w:rsid w:val="00D66B46"/>
    <w:rsid w:val="00D71BD0"/>
    <w:rsid w:val="00D73113"/>
    <w:rsid w:val="00D73309"/>
    <w:rsid w:val="00D73C10"/>
    <w:rsid w:val="00D73D4A"/>
    <w:rsid w:val="00D73DCA"/>
    <w:rsid w:val="00D74838"/>
    <w:rsid w:val="00D75317"/>
    <w:rsid w:val="00D7663F"/>
    <w:rsid w:val="00D76DC3"/>
    <w:rsid w:val="00D80D7E"/>
    <w:rsid w:val="00D80E8C"/>
    <w:rsid w:val="00D82108"/>
    <w:rsid w:val="00D82AC8"/>
    <w:rsid w:val="00D8346C"/>
    <w:rsid w:val="00D83607"/>
    <w:rsid w:val="00D8401B"/>
    <w:rsid w:val="00D8438E"/>
    <w:rsid w:val="00D84E39"/>
    <w:rsid w:val="00D84EC0"/>
    <w:rsid w:val="00D8555F"/>
    <w:rsid w:val="00D8716C"/>
    <w:rsid w:val="00D87F3D"/>
    <w:rsid w:val="00D9083A"/>
    <w:rsid w:val="00D90897"/>
    <w:rsid w:val="00D918B9"/>
    <w:rsid w:val="00D9247A"/>
    <w:rsid w:val="00D92F99"/>
    <w:rsid w:val="00D933B8"/>
    <w:rsid w:val="00D939FA"/>
    <w:rsid w:val="00D94798"/>
    <w:rsid w:val="00D94A71"/>
    <w:rsid w:val="00D956A4"/>
    <w:rsid w:val="00D95A24"/>
    <w:rsid w:val="00D96068"/>
    <w:rsid w:val="00D96B7B"/>
    <w:rsid w:val="00D96F41"/>
    <w:rsid w:val="00DA0EB6"/>
    <w:rsid w:val="00DA2407"/>
    <w:rsid w:val="00DA2F04"/>
    <w:rsid w:val="00DA30F9"/>
    <w:rsid w:val="00DA488E"/>
    <w:rsid w:val="00DA5752"/>
    <w:rsid w:val="00DA5799"/>
    <w:rsid w:val="00DA597E"/>
    <w:rsid w:val="00DA5BC0"/>
    <w:rsid w:val="00DA5DA8"/>
    <w:rsid w:val="00DA6A62"/>
    <w:rsid w:val="00DA6E63"/>
    <w:rsid w:val="00DA7393"/>
    <w:rsid w:val="00DA7943"/>
    <w:rsid w:val="00DB022F"/>
    <w:rsid w:val="00DB07EE"/>
    <w:rsid w:val="00DB115F"/>
    <w:rsid w:val="00DB128C"/>
    <w:rsid w:val="00DB254F"/>
    <w:rsid w:val="00DB316B"/>
    <w:rsid w:val="00DB573D"/>
    <w:rsid w:val="00DB5F33"/>
    <w:rsid w:val="00DB62CF"/>
    <w:rsid w:val="00DB62D8"/>
    <w:rsid w:val="00DB67A7"/>
    <w:rsid w:val="00DC0729"/>
    <w:rsid w:val="00DC0C71"/>
    <w:rsid w:val="00DC25A2"/>
    <w:rsid w:val="00DC38C1"/>
    <w:rsid w:val="00DC41C7"/>
    <w:rsid w:val="00DC4993"/>
    <w:rsid w:val="00DC55B2"/>
    <w:rsid w:val="00DC6DF1"/>
    <w:rsid w:val="00DC7A7B"/>
    <w:rsid w:val="00DC7D9E"/>
    <w:rsid w:val="00DD09D5"/>
    <w:rsid w:val="00DD1C4A"/>
    <w:rsid w:val="00DD28FC"/>
    <w:rsid w:val="00DD3972"/>
    <w:rsid w:val="00DD42B6"/>
    <w:rsid w:val="00DD4D6F"/>
    <w:rsid w:val="00DD51AB"/>
    <w:rsid w:val="00DD5CAF"/>
    <w:rsid w:val="00DD66F8"/>
    <w:rsid w:val="00DE4C87"/>
    <w:rsid w:val="00DE569F"/>
    <w:rsid w:val="00DE63F0"/>
    <w:rsid w:val="00DE68A7"/>
    <w:rsid w:val="00DE68FC"/>
    <w:rsid w:val="00DE6E44"/>
    <w:rsid w:val="00DE7697"/>
    <w:rsid w:val="00DE7C74"/>
    <w:rsid w:val="00DE7EAE"/>
    <w:rsid w:val="00DF0B98"/>
    <w:rsid w:val="00DF0C8F"/>
    <w:rsid w:val="00DF0D58"/>
    <w:rsid w:val="00DF1BAE"/>
    <w:rsid w:val="00DF298A"/>
    <w:rsid w:val="00DF4028"/>
    <w:rsid w:val="00DF4630"/>
    <w:rsid w:val="00DF56E7"/>
    <w:rsid w:val="00DF5875"/>
    <w:rsid w:val="00DF61A7"/>
    <w:rsid w:val="00DF65D5"/>
    <w:rsid w:val="00DF6CA7"/>
    <w:rsid w:val="00DF7096"/>
    <w:rsid w:val="00E00058"/>
    <w:rsid w:val="00E0279F"/>
    <w:rsid w:val="00E0397B"/>
    <w:rsid w:val="00E045D5"/>
    <w:rsid w:val="00E050CA"/>
    <w:rsid w:val="00E05ED6"/>
    <w:rsid w:val="00E064C0"/>
    <w:rsid w:val="00E0699A"/>
    <w:rsid w:val="00E06DB1"/>
    <w:rsid w:val="00E10DB4"/>
    <w:rsid w:val="00E110F8"/>
    <w:rsid w:val="00E112D2"/>
    <w:rsid w:val="00E1249F"/>
    <w:rsid w:val="00E1282C"/>
    <w:rsid w:val="00E1342B"/>
    <w:rsid w:val="00E1380F"/>
    <w:rsid w:val="00E13954"/>
    <w:rsid w:val="00E13FB8"/>
    <w:rsid w:val="00E14D39"/>
    <w:rsid w:val="00E15864"/>
    <w:rsid w:val="00E161C8"/>
    <w:rsid w:val="00E161FD"/>
    <w:rsid w:val="00E20328"/>
    <w:rsid w:val="00E20863"/>
    <w:rsid w:val="00E22BCD"/>
    <w:rsid w:val="00E22EAF"/>
    <w:rsid w:val="00E232F2"/>
    <w:rsid w:val="00E23455"/>
    <w:rsid w:val="00E234CE"/>
    <w:rsid w:val="00E235B1"/>
    <w:rsid w:val="00E23E12"/>
    <w:rsid w:val="00E24CAB"/>
    <w:rsid w:val="00E254E7"/>
    <w:rsid w:val="00E25CDB"/>
    <w:rsid w:val="00E2625F"/>
    <w:rsid w:val="00E2776C"/>
    <w:rsid w:val="00E3156A"/>
    <w:rsid w:val="00E31FE1"/>
    <w:rsid w:val="00E325B2"/>
    <w:rsid w:val="00E32935"/>
    <w:rsid w:val="00E33414"/>
    <w:rsid w:val="00E34361"/>
    <w:rsid w:val="00E3447E"/>
    <w:rsid w:val="00E34B1D"/>
    <w:rsid w:val="00E3727F"/>
    <w:rsid w:val="00E404BC"/>
    <w:rsid w:val="00E4080D"/>
    <w:rsid w:val="00E42B0E"/>
    <w:rsid w:val="00E430C5"/>
    <w:rsid w:val="00E433E5"/>
    <w:rsid w:val="00E43F88"/>
    <w:rsid w:val="00E446D6"/>
    <w:rsid w:val="00E44846"/>
    <w:rsid w:val="00E4511B"/>
    <w:rsid w:val="00E45C47"/>
    <w:rsid w:val="00E46152"/>
    <w:rsid w:val="00E46AE1"/>
    <w:rsid w:val="00E46C67"/>
    <w:rsid w:val="00E4711F"/>
    <w:rsid w:val="00E505B1"/>
    <w:rsid w:val="00E5127F"/>
    <w:rsid w:val="00E520E4"/>
    <w:rsid w:val="00E53027"/>
    <w:rsid w:val="00E531C2"/>
    <w:rsid w:val="00E538FC"/>
    <w:rsid w:val="00E56E09"/>
    <w:rsid w:val="00E57AB5"/>
    <w:rsid w:val="00E6036F"/>
    <w:rsid w:val="00E6064C"/>
    <w:rsid w:val="00E61726"/>
    <w:rsid w:val="00E61F60"/>
    <w:rsid w:val="00E62856"/>
    <w:rsid w:val="00E62EFC"/>
    <w:rsid w:val="00E63394"/>
    <w:rsid w:val="00E642B7"/>
    <w:rsid w:val="00E65113"/>
    <w:rsid w:val="00E66136"/>
    <w:rsid w:val="00E67AAE"/>
    <w:rsid w:val="00E70161"/>
    <w:rsid w:val="00E71225"/>
    <w:rsid w:val="00E73C9A"/>
    <w:rsid w:val="00E744E3"/>
    <w:rsid w:val="00E7585E"/>
    <w:rsid w:val="00E759A5"/>
    <w:rsid w:val="00E759E1"/>
    <w:rsid w:val="00E76570"/>
    <w:rsid w:val="00E76E4D"/>
    <w:rsid w:val="00E7799B"/>
    <w:rsid w:val="00E80217"/>
    <w:rsid w:val="00E803C1"/>
    <w:rsid w:val="00E8051A"/>
    <w:rsid w:val="00E81144"/>
    <w:rsid w:val="00E81854"/>
    <w:rsid w:val="00E821CE"/>
    <w:rsid w:val="00E84D8F"/>
    <w:rsid w:val="00E858E3"/>
    <w:rsid w:val="00E86247"/>
    <w:rsid w:val="00E86570"/>
    <w:rsid w:val="00E86B0B"/>
    <w:rsid w:val="00E874AB"/>
    <w:rsid w:val="00E87FE6"/>
    <w:rsid w:val="00E91328"/>
    <w:rsid w:val="00E93832"/>
    <w:rsid w:val="00E938E0"/>
    <w:rsid w:val="00E93FE2"/>
    <w:rsid w:val="00E94A76"/>
    <w:rsid w:val="00E94BFC"/>
    <w:rsid w:val="00E956AE"/>
    <w:rsid w:val="00E9616E"/>
    <w:rsid w:val="00E9625A"/>
    <w:rsid w:val="00E963B6"/>
    <w:rsid w:val="00E975B2"/>
    <w:rsid w:val="00E97C2E"/>
    <w:rsid w:val="00E97CC4"/>
    <w:rsid w:val="00EA0973"/>
    <w:rsid w:val="00EA0C3C"/>
    <w:rsid w:val="00EA1598"/>
    <w:rsid w:val="00EA1BBF"/>
    <w:rsid w:val="00EA2B9D"/>
    <w:rsid w:val="00EA4036"/>
    <w:rsid w:val="00EA55D8"/>
    <w:rsid w:val="00EA65ED"/>
    <w:rsid w:val="00EB0418"/>
    <w:rsid w:val="00EB0B4D"/>
    <w:rsid w:val="00EB2AFD"/>
    <w:rsid w:val="00EB3B1F"/>
    <w:rsid w:val="00EB4362"/>
    <w:rsid w:val="00EB4B0D"/>
    <w:rsid w:val="00EB4B80"/>
    <w:rsid w:val="00EB4C7A"/>
    <w:rsid w:val="00EB52AF"/>
    <w:rsid w:val="00EB6B08"/>
    <w:rsid w:val="00EB6CBB"/>
    <w:rsid w:val="00EC0194"/>
    <w:rsid w:val="00EC05E0"/>
    <w:rsid w:val="00EC0CE8"/>
    <w:rsid w:val="00EC1155"/>
    <w:rsid w:val="00EC45B6"/>
    <w:rsid w:val="00EC5ADB"/>
    <w:rsid w:val="00EC7C81"/>
    <w:rsid w:val="00EC7E93"/>
    <w:rsid w:val="00ED00E3"/>
    <w:rsid w:val="00ED0D68"/>
    <w:rsid w:val="00ED1031"/>
    <w:rsid w:val="00ED196B"/>
    <w:rsid w:val="00ED1F7F"/>
    <w:rsid w:val="00ED294E"/>
    <w:rsid w:val="00ED29B5"/>
    <w:rsid w:val="00ED34F3"/>
    <w:rsid w:val="00ED4EB4"/>
    <w:rsid w:val="00ED55CC"/>
    <w:rsid w:val="00ED705F"/>
    <w:rsid w:val="00ED731D"/>
    <w:rsid w:val="00ED771E"/>
    <w:rsid w:val="00ED7D24"/>
    <w:rsid w:val="00EE1CBD"/>
    <w:rsid w:val="00EE2A0D"/>
    <w:rsid w:val="00EE334C"/>
    <w:rsid w:val="00EE390E"/>
    <w:rsid w:val="00EE4161"/>
    <w:rsid w:val="00EE431E"/>
    <w:rsid w:val="00EE6DC5"/>
    <w:rsid w:val="00EF02FF"/>
    <w:rsid w:val="00EF0BA5"/>
    <w:rsid w:val="00EF13C5"/>
    <w:rsid w:val="00EF231C"/>
    <w:rsid w:val="00EF29BE"/>
    <w:rsid w:val="00EF366B"/>
    <w:rsid w:val="00EF3A96"/>
    <w:rsid w:val="00EF4469"/>
    <w:rsid w:val="00EF5985"/>
    <w:rsid w:val="00EF5F20"/>
    <w:rsid w:val="00EF7352"/>
    <w:rsid w:val="00F01162"/>
    <w:rsid w:val="00F065D7"/>
    <w:rsid w:val="00F0675C"/>
    <w:rsid w:val="00F0680F"/>
    <w:rsid w:val="00F06A13"/>
    <w:rsid w:val="00F07735"/>
    <w:rsid w:val="00F07FEC"/>
    <w:rsid w:val="00F10579"/>
    <w:rsid w:val="00F124BA"/>
    <w:rsid w:val="00F12A0B"/>
    <w:rsid w:val="00F12EC9"/>
    <w:rsid w:val="00F13182"/>
    <w:rsid w:val="00F14878"/>
    <w:rsid w:val="00F14FAC"/>
    <w:rsid w:val="00F1561D"/>
    <w:rsid w:val="00F15ABF"/>
    <w:rsid w:val="00F16AE3"/>
    <w:rsid w:val="00F17627"/>
    <w:rsid w:val="00F20C2A"/>
    <w:rsid w:val="00F21E55"/>
    <w:rsid w:val="00F22452"/>
    <w:rsid w:val="00F23868"/>
    <w:rsid w:val="00F241BC"/>
    <w:rsid w:val="00F25550"/>
    <w:rsid w:val="00F25902"/>
    <w:rsid w:val="00F25F4A"/>
    <w:rsid w:val="00F2625E"/>
    <w:rsid w:val="00F26FAF"/>
    <w:rsid w:val="00F271DD"/>
    <w:rsid w:val="00F3027B"/>
    <w:rsid w:val="00F30BC1"/>
    <w:rsid w:val="00F31D4E"/>
    <w:rsid w:val="00F3285D"/>
    <w:rsid w:val="00F33904"/>
    <w:rsid w:val="00F35BE0"/>
    <w:rsid w:val="00F35EA3"/>
    <w:rsid w:val="00F361B0"/>
    <w:rsid w:val="00F36F15"/>
    <w:rsid w:val="00F37185"/>
    <w:rsid w:val="00F37B0C"/>
    <w:rsid w:val="00F37FCA"/>
    <w:rsid w:val="00F41916"/>
    <w:rsid w:val="00F419F4"/>
    <w:rsid w:val="00F42878"/>
    <w:rsid w:val="00F43AEE"/>
    <w:rsid w:val="00F44206"/>
    <w:rsid w:val="00F4490C"/>
    <w:rsid w:val="00F47DBB"/>
    <w:rsid w:val="00F501BA"/>
    <w:rsid w:val="00F5066F"/>
    <w:rsid w:val="00F529CD"/>
    <w:rsid w:val="00F52C8B"/>
    <w:rsid w:val="00F52FA1"/>
    <w:rsid w:val="00F539E9"/>
    <w:rsid w:val="00F540E5"/>
    <w:rsid w:val="00F548A4"/>
    <w:rsid w:val="00F550EB"/>
    <w:rsid w:val="00F56A0E"/>
    <w:rsid w:val="00F57499"/>
    <w:rsid w:val="00F57578"/>
    <w:rsid w:val="00F60AC9"/>
    <w:rsid w:val="00F61008"/>
    <w:rsid w:val="00F61AE8"/>
    <w:rsid w:val="00F61DCC"/>
    <w:rsid w:val="00F626CA"/>
    <w:rsid w:val="00F62980"/>
    <w:rsid w:val="00F64251"/>
    <w:rsid w:val="00F67062"/>
    <w:rsid w:val="00F67560"/>
    <w:rsid w:val="00F67FC1"/>
    <w:rsid w:val="00F70589"/>
    <w:rsid w:val="00F70F97"/>
    <w:rsid w:val="00F71354"/>
    <w:rsid w:val="00F72337"/>
    <w:rsid w:val="00F736F6"/>
    <w:rsid w:val="00F7407A"/>
    <w:rsid w:val="00F74961"/>
    <w:rsid w:val="00F75370"/>
    <w:rsid w:val="00F76FB0"/>
    <w:rsid w:val="00F8003B"/>
    <w:rsid w:val="00F80948"/>
    <w:rsid w:val="00F80BBB"/>
    <w:rsid w:val="00F81DFB"/>
    <w:rsid w:val="00F8238B"/>
    <w:rsid w:val="00F82AE7"/>
    <w:rsid w:val="00F82FD6"/>
    <w:rsid w:val="00F82FE3"/>
    <w:rsid w:val="00F830E6"/>
    <w:rsid w:val="00F83D51"/>
    <w:rsid w:val="00F847C5"/>
    <w:rsid w:val="00F84AB7"/>
    <w:rsid w:val="00F855AF"/>
    <w:rsid w:val="00F86A54"/>
    <w:rsid w:val="00F86F82"/>
    <w:rsid w:val="00F87B09"/>
    <w:rsid w:val="00F87B93"/>
    <w:rsid w:val="00F87E25"/>
    <w:rsid w:val="00F91696"/>
    <w:rsid w:val="00F91CA3"/>
    <w:rsid w:val="00F92611"/>
    <w:rsid w:val="00F92637"/>
    <w:rsid w:val="00F9414E"/>
    <w:rsid w:val="00F97749"/>
    <w:rsid w:val="00FA0122"/>
    <w:rsid w:val="00FA13B6"/>
    <w:rsid w:val="00FA191B"/>
    <w:rsid w:val="00FA19BB"/>
    <w:rsid w:val="00FA328D"/>
    <w:rsid w:val="00FA4D1B"/>
    <w:rsid w:val="00FA5F71"/>
    <w:rsid w:val="00FA6335"/>
    <w:rsid w:val="00FA7329"/>
    <w:rsid w:val="00FA746E"/>
    <w:rsid w:val="00FA76FA"/>
    <w:rsid w:val="00FB0ECE"/>
    <w:rsid w:val="00FB2A70"/>
    <w:rsid w:val="00FB2D0C"/>
    <w:rsid w:val="00FB4750"/>
    <w:rsid w:val="00FB4D79"/>
    <w:rsid w:val="00FB566E"/>
    <w:rsid w:val="00FB5CF3"/>
    <w:rsid w:val="00FB62F7"/>
    <w:rsid w:val="00FC015E"/>
    <w:rsid w:val="00FC028E"/>
    <w:rsid w:val="00FC0F41"/>
    <w:rsid w:val="00FC2A80"/>
    <w:rsid w:val="00FC3043"/>
    <w:rsid w:val="00FC4055"/>
    <w:rsid w:val="00FC5307"/>
    <w:rsid w:val="00FC5B92"/>
    <w:rsid w:val="00FC60E4"/>
    <w:rsid w:val="00FC7A9A"/>
    <w:rsid w:val="00FD0886"/>
    <w:rsid w:val="00FD1662"/>
    <w:rsid w:val="00FD180B"/>
    <w:rsid w:val="00FD19CE"/>
    <w:rsid w:val="00FD1A51"/>
    <w:rsid w:val="00FD2D3F"/>
    <w:rsid w:val="00FD3470"/>
    <w:rsid w:val="00FD38D4"/>
    <w:rsid w:val="00FD44DF"/>
    <w:rsid w:val="00FD4EF5"/>
    <w:rsid w:val="00FD6452"/>
    <w:rsid w:val="00FD6D19"/>
    <w:rsid w:val="00FD71B1"/>
    <w:rsid w:val="00FE03BA"/>
    <w:rsid w:val="00FE0A78"/>
    <w:rsid w:val="00FE148F"/>
    <w:rsid w:val="00FE1640"/>
    <w:rsid w:val="00FE2A2A"/>
    <w:rsid w:val="00FE2AC2"/>
    <w:rsid w:val="00FE3850"/>
    <w:rsid w:val="00FE65BD"/>
    <w:rsid w:val="00FE686B"/>
    <w:rsid w:val="00FE6A64"/>
    <w:rsid w:val="00FE6B13"/>
    <w:rsid w:val="00FF2593"/>
    <w:rsid w:val="00FF28E9"/>
    <w:rsid w:val="00FF5B48"/>
    <w:rsid w:val="0AD3CB5D"/>
    <w:rsid w:val="5A2641B1"/>
    <w:rsid w:val="624A8F64"/>
    <w:rsid w:val="7C3976B8"/>
    <w:rsid w:val="7DC7382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01EB1B7"/>
  <w15:chartTrackingRefBased/>
  <w15:docId w15:val="{038EE459-1869-4975-B160-89AA7458B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5491"/>
    <w:pPr>
      <w:spacing w:after="0" w:line="480" w:lineRule="auto"/>
    </w:pPr>
    <w:rPr>
      <w:rFonts w:ascii="Times New Roman" w:hAnsi="Times New Roman"/>
      <w:sz w:val="24"/>
    </w:rPr>
  </w:style>
  <w:style w:type="paragraph" w:styleId="Heading1">
    <w:name w:val="heading 1"/>
    <w:basedOn w:val="Normal"/>
    <w:next w:val="Normal"/>
    <w:link w:val="Heading1Char"/>
    <w:uiPriority w:val="9"/>
    <w:qFormat/>
    <w:rsid w:val="00785491"/>
    <w:pPr>
      <w:keepNext/>
      <w:keepLines/>
      <w:pBdr>
        <w:top w:val="single" w:sz="24" w:space="1" w:color="009CD3" w:themeColor="accent1"/>
      </w:pBdr>
      <w:spacing w:after="240" w:line="240" w:lineRule="auto"/>
      <w:outlineLvl w:val="0"/>
    </w:pPr>
    <w:rPr>
      <w:rFonts w:eastAsiaTheme="majorEastAsia" w:cstheme="majorBidi"/>
      <w:b/>
      <w:caps/>
      <w:color w:val="009CD3" w:themeColor="accent1"/>
      <w:spacing w:val="20"/>
      <w:kern w:val="32"/>
      <w:sz w:val="32"/>
      <w:szCs w:val="32"/>
    </w:rPr>
  </w:style>
  <w:style w:type="paragraph" w:styleId="Heading2">
    <w:name w:val="heading 2"/>
    <w:basedOn w:val="Normal"/>
    <w:next w:val="Normal"/>
    <w:link w:val="Heading2Char"/>
    <w:uiPriority w:val="9"/>
    <w:unhideWhenUsed/>
    <w:qFormat/>
    <w:rsid w:val="00785491"/>
    <w:pPr>
      <w:keepNext/>
      <w:keepLines/>
      <w:spacing w:after="240" w:line="240" w:lineRule="auto"/>
      <w:outlineLvl w:val="1"/>
    </w:pPr>
    <w:rPr>
      <w:rFonts w:eastAsiaTheme="majorEastAsia" w:cstheme="majorBidi"/>
      <w:b/>
      <w:color w:val="009CD3" w:themeColor="accent1"/>
      <w:sz w:val="28"/>
      <w:szCs w:val="26"/>
    </w:rPr>
  </w:style>
  <w:style w:type="paragraph" w:styleId="Heading3">
    <w:name w:val="heading 3"/>
    <w:basedOn w:val="Normal"/>
    <w:next w:val="Normal"/>
    <w:link w:val="Heading3Char"/>
    <w:uiPriority w:val="9"/>
    <w:unhideWhenUsed/>
    <w:qFormat/>
    <w:rsid w:val="00CD4137"/>
    <w:pPr>
      <w:keepNext/>
      <w:keepLines/>
      <w:spacing w:after="40"/>
      <w:outlineLvl w:val="2"/>
    </w:pPr>
    <w:rPr>
      <w:rFonts w:eastAsiaTheme="majorEastAsia" w:cstheme="majorBidi"/>
      <w:b/>
      <w:caps/>
      <w:color w:val="262626" w:themeColor="text1" w:themeTint="D9"/>
      <w:sz w:val="20"/>
      <w:szCs w:val="24"/>
    </w:rPr>
  </w:style>
  <w:style w:type="paragraph" w:styleId="Heading4">
    <w:name w:val="heading 4"/>
    <w:basedOn w:val="Normal"/>
    <w:next w:val="Normal"/>
    <w:link w:val="Heading4Char"/>
    <w:uiPriority w:val="9"/>
    <w:unhideWhenUsed/>
    <w:qFormat/>
    <w:rsid w:val="00CD4137"/>
    <w:pPr>
      <w:keepNext/>
      <w:keepLines/>
      <w:spacing w:before="40"/>
      <w:outlineLvl w:val="3"/>
    </w:pPr>
    <w:rPr>
      <w:rFonts w:eastAsiaTheme="majorEastAsia" w:cstheme="majorBidi"/>
      <w:i/>
      <w:iCs/>
      <w:color w:val="00749E" w:themeColor="accent1" w:themeShade="BF"/>
    </w:rPr>
  </w:style>
  <w:style w:type="paragraph" w:styleId="Heading5">
    <w:name w:val="heading 5"/>
    <w:basedOn w:val="Normal"/>
    <w:next w:val="Normal"/>
    <w:link w:val="Heading5Char"/>
    <w:uiPriority w:val="9"/>
    <w:semiHidden/>
    <w:unhideWhenUsed/>
    <w:qFormat/>
    <w:rsid w:val="007A4495"/>
    <w:pPr>
      <w:keepNext/>
      <w:keepLines/>
      <w:spacing w:before="40"/>
      <w:outlineLvl w:val="4"/>
    </w:pPr>
    <w:rPr>
      <w:rFonts w:asciiTheme="majorHAnsi" w:eastAsiaTheme="majorEastAsia" w:hAnsiTheme="majorHAnsi" w:cstheme="majorBidi"/>
      <w:color w:val="00749E" w:themeColor="accent1" w:themeShade="BF"/>
    </w:rPr>
  </w:style>
  <w:style w:type="paragraph" w:styleId="Heading6">
    <w:name w:val="heading 6"/>
    <w:basedOn w:val="Normal"/>
    <w:next w:val="Normal"/>
    <w:link w:val="Heading6Char"/>
    <w:uiPriority w:val="9"/>
    <w:semiHidden/>
    <w:unhideWhenUsed/>
    <w:qFormat/>
    <w:rsid w:val="006D4E2E"/>
    <w:pPr>
      <w:keepNext/>
      <w:keepLines/>
      <w:numPr>
        <w:ilvl w:val="5"/>
        <w:numId w:val="1"/>
      </w:numPr>
      <w:spacing w:before="40"/>
      <w:outlineLvl w:val="5"/>
    </w:pPr>
    <w:rPr>
      <w:rFonts w:asciiTheme="majorHAnsi" w:eastAsiaTheme="majorEastAsia" w:hAnsiTheme="majorHAnsi" w:cstheme="majorBidi"/>
      <w:color w:val="004D69" w:themeColor="accent1" w:themeShade="7F"/>
    </w:rPr>
  </w:style>
  <w:style w:type="paragraph" w:styleId="Heading7">
    <w:name w:val="heading 7"/>
    <w:basedOn w:val="Normal"/>
    <w:next w:val="Normal"/>
    <w:link w:val="Heading7Char"/>
    <w:uiPriority w:val="9"/>
    <w:semiHidden/>
    <w:unhideWhenUsed/>
    <w:qFormat/>
    <w:rsid w:val="006D4E2E"/>
    <w:pPr>
      <w:keepNext/>
      <w:keepLines/>
      <w:numPr>
        <w:ilvl w:val="6"/>
        <w:numId w:val="1"/>
      </w:numPr>
      <w:spacing w:before="40"/>
      <w:outlineLvl w:val="6"/>
    </w:pPr>
    <w:rPr>
      <w:rFonts w:asciiTheme="majorHAnsi" w:eastAsiaTheme="majorEastAsia" w:hAnsiTheme="majorHAnsi" w:cstheme="majorBidi"/>
      <w:i/>
      <w:iCs/>
      <w:color w:val="004D69" w:themeColor="accent1" w:themeShade="7F"/>
    </w:rPr>
  </w:style>
  <w:style w:type="paragraph" w:styleId="Heading8">
    <w:name w:val="heading 8"/>
    <w:basedOn w:val="Normal"/>
    <w:next w:val="Normal"/>
    <w:link w:val="Heading8Char"/>
    <w:uiPriority w:val="9"/>
    <w:semiHidden/>
    <w:unhideWhenUsed/>
    <w:qFormat/>
    <w:rsid w:val="006D4E2E"/>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D4E2E"/>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D4137"/>
    <w:rPr>
      <w:rFonts w:ascii="Times New Roman" w:eastAsiaTheme="majorEastAsia" w:hAnsi="Times New Roman" w:cstheme="majorBidi"/>
      <w:b/>
      <w:caps/>
      <w:color w:val="262626" w:themeColor="text1" w:themeTint="D9"/>
      <w:sz w:val="20"/>
      <w:szCs w:val="24"/>
    </w:rPr>
  </w:style>
  <w:style w:type="paragraph" w:styleId="NoSpacing">
    <w:name w:val="No Spacing"/>
    <w:link w:val="NoSpacingChar"/>
    <w:uiPriority w:val="1"/>
    <w:qFormat/>
    <w:rsid w:val="00CD4137"/>
    <w:pPr>
      <w:spacing w:after="0" w:line="240" w:lineRule="auto"/>
    </w:pPr>
    <w:rPr>
      <w:rFonts w:ascii="Times New Roman" w:hAnsi="Times New Roman"/>
      <w:sz w:val="24"/>
    </w:rPr>
  </w:style>
  <w:style w:type="character" w:customStyle="1" w:styleId="Heading2Char">
    <w:name w:val="Heading 2 Char"/>
    <w:basedOn w:val="DefaultParagraphFont"/>
    <w:link w:val="Heading2"/>
    <w:uiPriority w:val="9"/>
    <w:rsid w:val="00785491"/>
    <w:rPr>
      <w:rFonts w:ascii="Times New Roman" w:eastAsiaTheme="majorEastAsia" w:hAnsi="Times New Roman" w:cstheme="majorBidi"/>
      <w:b/>
      <w:color w:val="009CD3" w:themeColor="accent1"/>
      <w:sz w:val="28"/>
      <w:szCs w:val="26"/>
    </w:rPr>
  </w:style>
  <w:style w:type="character" w:styleId="CommentReference">
    <w:name w:val="annotation reference"/>
    <w:basedOn w:val="DefaultParagraphFont"/>
    <w:uiPriority w:val="99"/>
    <w:semiHidden/>
    <w:unhideWhenUsed/>
    <w:rsid w:val="00F61DCC"/>
    <w:rPr>
      <w:sz w:val="16"/>
      <w:szCs w:val="16"/>
    </w:rPr>
  </w:style>
  <w:style w:type="paragraph" w:styleId="CommentText">
    <w:name w:val="annotation text"/>
    <w:basedOn w:val="Normal"/>
    <w:link w:val="CommentTextChar"/>
    <w:uiPriority w:val="99"/>
    <w:unhideWhenUsed/>
    <w:rsid w:val="00F61DCC"/>
    <w:rPr>
      <w:sz w:val="20"/>
      <w:szCs w:val="20"/>
    </w:rPr>
  </w:style>
  <w:style w:type="character" w:customStyle="1" w:styleId="CommentTextChar">
    <w:name w:val="Comment Text Char"/>
    <w:basedOn w:val="DefaultParagraphFont"/>
    <w:link w:val="CommentText"/>
    <w:uiPriority w:val="99"/>
    <w:rsid w:val="00F61DCC"/>
    <w:rPr>
      <w:sz w:val="20"/>
      <w:szCs w:val="20"/>
    </w:rPr>
  </w:style>
  <w:style w:type="paragraph" w:styleId="CommentSubject">
    <w:name w:val="annotation subject"/>
    <w:basedOn w:val="CommentText"/>
    <w:next w:val="CommentText"/>
    <w:link w:val="CommentSubjectChar"/>
    <w:uiPriority w:val="99"/>
    <w:semiHidden/>
    <w:unhideWhenUsed/>
    <w:rsid w:val="00F61DCC"/>
    <w:rPr>
      <w:b/>
      <w:bCs/>
    </w:rPr>
  </w:style>
  <w:style w:type="character" w:customStyle="1" w:styleId="CommentSubjectChar">
    <w:name w:val="Comment Subject Char"/>
    <w:basedOn w:val="CommentTextChar"/>
    <w:link w:val="CommentSubject"/>
    <w:uiPriority w:val="99"/>
    <w:semiHidden/>
    <w:rsid w:val="00F61DCC"/>
    <w:rPr>
      <w:b/>
      <w:bCs/>
      <w:sz w:val="20"/>
      <w:szCs w:val="20"/>
    </w:rPr>
  </w:style>
  <w:style w:type="paragraph" w:styleId="BalloonText">
    <w:name w:val="Balloon Text"/>
    <w:basedOn w:val="Normal"/>
    <w:link w:val="BalloonTextChar"/>
    <w:uiPriority w:val="99"/>
    <w:semiHidden/>
    <w:unhideWhenUsed/>
    <w:rsid w:val="00F61DC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1DCC"/>
    <w:rPr>
      <w:rFonts w:ascii="Segoe UI" w:hAnsi="Segoe UI" w:cs="Segoe UI"/>
      <w:sz w:val="18"/>
      <w:szCs w:val="18"/>
    </w:rPr>
  </w:style>
  <w:style w:type="paragraph" w:customStyle="1" w:styleId="Default">
    <w:name w:val="Default"/>
    <w:rsid w:val="000F10D5"/>
    <w:pPr>
      <w:autoSpaceDE w:val="0"/>
      <w:autoSpaceDN w:val="0"/>
      <w:adjustRightInd w:val="0"/>
      <w:spacing w:after="0" w:line="240" w:lineRule="auto"/>
    </w:pPr>
    <w:rPr>
      <w:rFonts w:ascii="Times New Roman" w:hAnsi="Times New Roman" w:cs="Times New Roman"/>
      <w:color w:val="000000"/>
      <w:sz w:val="24"/>
      <w:szCs w:val="24"/>
    </w:rPr>
  </w:style>
  <w:style w:type="paragraph" w:styleId="FootnoteText">
    <w:name w:val="footnote text"/>
    <w:aliases w:val="F1,Footnote Text2,F"/>
    <w:basedOn w:val="Normal"/>
    <w:link w:val="FootnoteTextChar"/>
    <w:uiPriority w:val="99"/>
    <w:unhideWhenUsed/>
    <w:rsid w:val="000F10D5"/>
    <w:rPr>
      <w:sz w:val="20"/>
      <w:szCs w:val="20"/>
    </w:rPr>
  </w:style>
  <w:style w:type="character" w:customStyle="1" w:styleId="FootnoteTextChar">
    <w:name w:val="Footnote Text Char"/>
    <w:aliases w:val="F1 Char,Footnote Text2 Char,F Char"/>
    <w:basedOn w:val="DefaultParagraphFont"/>
    <w:link w:val="FootnoteText"/>
    <w:uiPriority w:val="99"/>
    <w:rsid w:val="000F10D5"/>
    <w:rPr>
      <w:sz w:val="20"/>
      <w:szCs w:val="20"/>
    </w:rPr>
  </w:style>
  <w:style w:type="character" w:styleId="FootnoteReference">
    <w:name w:val="footnote reference"/>
    <w:basedOn w:val="DefaultParagraphFont"/>
    <w:uiPriority w:val="99"/>
    <w:unhideWhenUsed/>
    <w:qFormat/>
    <w:rsid w:val="000F10D5"/>
    <w:rPr>
      <w:vertAlign w:val="superscript"/>
    </w:rPr>
  </w:style>
  <w:style w:type="paragraph" w:styleId="ListParagraph">
    <w:name w:val="List Paragraph"/>
    <w:aliases w:val="Bulleted List,Table Bullets,Indent,List Paragraph Bullet,Bullet-msa,Bullet Paragraphs,Issue Action POC,List Paragraph1,3,POCG Table Text,Dot pt,F5 List Paragraph,List Paragraph Char Char Char,Indicator Text,Numbered Para 1,Bullet 1,Ha"/>
    <w:basedOn w:val="Normal"/>
    <w:link w:val="ListParagraphChar"/>
    <w:uiPriority w:val="34"/>
    <w:qFormat/>
    <w:rsid w:val="0030478C"/>
    <w:pPr>
      <w:numPr>
        <w:numId w:val="2"/>
      </w:numPr>
    </w:pPr>
  </w:style>
  <w:style w:type="character" w:styleId="Hyperlink">
    <w:name w:val="Hyperlink"/>
    <w:basedOn w:val="DefaultParagraphFont"/>
    <w:uiPriority w:val="99"/>
    <w:unhideWhenUsed/>
    <w:rsid w:val="001A47D7"/>
    <w:rPr>
      <w:color w:val="0563C1" w:themeColor="hyperlink"/>
      <w:u w:val="single"/>
    </w:rPr>
  </w:style>
  <w:style w:type="table" w:styleId="ListTable4-Accent1">
    <w:name w:val="List Table 4 Accent 1"/>
    <w:basedOn w:val="TableNormal"/>
    <w:uiPriority w:val="49"/>
    <w:rsid w:val="001A47D7"/>
    <w:pPr>
      <w:spacing w:after="0" w:line="240" w:lineRule="auto"/>
    </w:pPr>
    <w:tblPr>
      <w:tblStyleRowBandSize w:val="1"/>
      <w:tblStyleColBandSize w:val="1"/>
      <w:tblBorders>
        <w:top w:val="single" w:sz="4" w:space="0" w:color="4BCFFF" w:themeColor="accent1" w:themeTint="99"/>
        <w:left w:val="single" w:sz="4" w:space="0" w:color="4BCFFF" w:themeColor="accent1" w:themeTint="99"/>
        <w:bottom w:val="single" w:sz="4" w:space="0" w:color="4BCFFF" w:themeColor="accent1" w:themeTint="99"/>
        <w:right w:val="single" w:sz="4" w:space="0" w:color="4BCFFF" w:themeColor="accent1" w:themeTint="99"/>
        <w:insideH w:val="single" w:sz="4" w:space="0" w:color="4BCFFF" w:themeColor="accent1" w:themeTint="99"/>
      </w:tblBorders>
    </w:tblPr>
    <w:tblStylePr w:type="firstRow">
      <w:rPr>
        <w:b/>
        <w:bCs/>
        <w:color w:val="FFFFFF" w:themeColor="background1"/>
      </w:rPr>
      <w:tblPr/>
      <w:tcPr>
        <w:tcBorders>
          <w:top w:val="single" w:sz="4" w:space="0" w:color="009CD3" w:themeColor="accent1"/>
          <w:left w:val="single" w:sz="4" w:space="0" w:color="009CD3" w:themeColor="accent1"/>
          <w:bottom w:val="single" w:sz="4" w:space="0" w:color="009CD3" w:themeColor="accent1"/>
          <w:right w:val="single" w:sz="4" w:space="0" w:color="009CD3" w:themeColor="accent1"/>
          <w:insideH w:val="nil"/>
        </w:tcBorders>
        <w:shd w:val="clear" w:color="auto" w:fill="009CD3" w:themeFill="accent1"/>
      </w:tcPr>
    </w:tblStylePr>
    <w:tblStylePr w:type="lastRow">
      <w:rPr>
        <w:b/>
        <w:bCs/>
      </w:rPr>
      <w:tblPr/>
      <w:tcPr>
        <w:tcBorders>
          <w:top w:val="double" w:sz="4" w:space="0" w:color="4BCFFF" w:themeColor="accent1" w:themeTint="99"/>
        </w:tcBorders>
      </w:tcPr>
    </w:tblStylePr>
    <w:tblStylePr w:type="firstCol">
      <w:rPr>
        <w:b/>
        <w:bCs/>
      </w:rPr>
    </w:tblStylePr>
    <w:tblStylePr w:type="lastCol">
      <w:rPr>
        <w:b/>
        <w:bCs/>
      </w:rPr>
    </w:tblStylePr>
    <w:tblStylePr w:type="band1Vert">
      <w:tblPr/>
      <w:tcPr>
        <w:shd w:val="clear" w:color="auto" w:fill="C3EFFF" w:themeFill="accent1" w:themeFillTint="33"/>
      </w:tcPr>
    </w:tblStylePr>
    <w:tblStylePr w:type="band1Horz">
      <w:tblPr/>
      <w:tcPr>
        <w:shd w:val="clear" w:color="auto" w:fill="C3EFFF" w:themeFill="accent1" w:themeFillTint="33"/>
      </w:tcPr>
    </w:tblStylePr>
  </w:style>
  <w:style w:type="paragraph" w:styleId="Caption">
    <w:name w:val="caption"/>
    <w:aliases w:val="Caption ECSS"/>
    <w:next w:val="Normal"/>
    <w:uiPriority w:val="35"/>
    <w:unhideWhenUsed/>
    <w:qFormat/>
    <w:rsid w:val="003A0F78"/>
    <w:pPr>
      <w:spacing w:after="200" w:line="240" w:lineRule="auto"/>
    </w:pPr>
    <w:rPr>
      <w:rFonts w:ascii="Times New Roman" w:hAnsi="Times New Roman"/>
      <w:b/>
      <w:iCs/>
      <w:color w:val="009CD3" w:themeColor="accent1"/>
      <w:sz w:val="24"/>
      <w:szCs w:val="18"/>
    </w:rPr>
  </w:style>
  <w:style w:type="character" w:customStyle="1" w:styleId="Heading4Char">
    <w:name w:val="Heading 4 Char"/>
    <w:basedOn w:val="DefaultParagraphFont"/>
    <w:link w:val="Heading4"/>
    <w:uiPriority w:val="9"/>
    <w:rsid w:val="00CD4137"/>
    <w:rPr>
      <w:rFonts w:ascii="Times New Roman" w:eastAsiaTheme="majorEastAsia" w:hAnsi="Times New Roman" w:cstheme="majorBidi"/>
      <w:i/>
      <w:iCs/>
      <w:color w:val="00749E" w:themeColor="accent1" w:themeShade="BF"/>
      <w:sz w:val="24"/>
    </w:rPr>
  </w:style>
  <w:style w:type="character" w:customStyle="1" w:styleId="ListParagraphChar">
    <w:name w:val="List Paragraph Char"/>
    <w:aliases w:val="Bulleted List Char,Table Bullets Char,Indent Char,List Paragraph Bullet Char,Bullet-msa Char,Bullet Paragraphs Char,Issue Action POC Char,List Paragraph1 Char,3 Char,POCG Table Text Char,Dot pt Char,F5 List Paragraph Char,Ha Char"/>
    <w:basedOn w:val="DefaultParagraphFont"/>
    <w:link w:val="ListParagraph"/>
    <w:uiPriority w:val="34"/>
    <w:locked/>
    <w:rsid w:val="0030478C"/>
    <w:rPr>
      <w:rFonts w:ascii="Times New Roman" w:hAnsi="Times New Roman"/>
      <w:sz w:val="24"/>
    </w:rPr>
  </w:style>
  <w:style w:type="table" w:styleId="GridTable4-Accent1">
    <w:name w:val="Grid Table 4 Accent 1"/>
    <w:basedOn w:val="TableNormal"/>
    <w:uiPriority w:val="49"/>
    <w:rsid w:val="0033771D"/>
    <w:pPr>
      <w:spacing w:after="0" w:line="240" w:lineRule="auto"/>
    </w:pPr>
    <w:tblPr>
      <w:tblStyleRowBandSize w:val="1"/>
      <w:tblStyleColBandSize w:val="1"/>
      <w:tblBorders>
        <w:top w:val="single" w:sz="4" w:space="0" w:color="4BCFFF" w:themeColor="accent1" w:themeTint="99"/>
        <w:left w:val="single" w:sz="4" w:space="0" w:color="4BCFFF" w:themeColor="accent1" w:themeTint="99"/>
        <w:bottom w:val="single" w:sz="4" w:space="0" w:color="4BCFFF" w:themeColor="accent1" w:themeTint="99"/>
        <w:right w:val="single" w:sz="4" w:space="0" w:color="4BCFFF" w:themeColor="accent1" w:themeTint="99"/>
        <w:insideH w:val="single" w:sz="4" w:space="0" w:color="4BCFFF" w:themeColor="accent1" w:themeTint="99"/>
        <w:insideV w:val="single" w:sz="4" w:space="0" w:color="4BCFFF" w:themeColor="accent1" w:themeTint="99"/>
      </w:tblBorders>
    </w:tblPr>
    <w:tblStylePr w:type="firstRow">
      <w:rPr>
        <w:b/>
        <w:bCs/>
        <w:color w:val="FFFFFF" w:themeColor="background1"/>
      </w:rPr>
      <w:tblPr/>
      <w:tcPr>
        <w:tcBorders>
          <w:top w:val="single" w:sz="4" w:space="0" w:color="009CD3" w:themeColor="accent1"/>
          <w:left w:val="single" w:sz="4" w:space="0" w:color="009CD3" w:themeColor="accent1"/>
          <w:bottom w:val="single" w:sz="4" w:space="0" w:color="009CD3" w:themeColor="accent1"/>
          <w:right w:val="single" w:sz="4" w:space="0" w:color="009CD3" w:themeColor="accent1"/>
          <w:insideH w:val="nil"/>
          <w:insideV w:val="nil"/>
        </w:tcBorders>
        <w:shd w:val="clear" w:color="auto" w:fill="009CD3" w:themeFill="accent1"/>
      </w:tcPr>
    </w:tblStylePr>
    <w:tblStylePr w:type="lastRow">
      <w:rPr>
        <w:b/>
        <w:bCs/>
      </w:rPr>
      <w:tblPr/>
      <w:tcPr>
        <w:tcBorders>
          <w:top w:val="double" w:sz="4" w:space="0" w:color="009CD3" w:themeColor="accent1"/>
        </w:tcBorders>
      </w:tcPr>
    </w:tblStylePr>
    <w:tblStylePr w:type="firstCol">
      <w:rPr>
        <w:b/>
        <w:bCs/>
      </w:rPr>
    </w:tblStylePr>
    <w:tblStylePr w:type="lastCol">
      <w:rPr>
        <w:b/>
        <w:bCs/>
      </w:rPr>
    </w:tblStylePr>
    <w:tblStylePr w:type="band1Vert">
      <w:tblPr/>
      <w:tcPr>
        <w:shd w:val="clear" w:color="auto" w:fill="C3EFFF" w:themeFill="accent1" w:themeFillTint="33"/>
      </w:tcPr>
    </w:tblStylePr>
    <w:tblStylePr w:type="band1Horz">
      <w:tblPr/>
      <w:tcPr>
        <w:shd w:val="clear" w:color="auto" w:fill="C3EFFF" w:themeFill="accent1" w:themeFillTint="33"/>
      </w:tcPr>
    </w:tblStylePr>
  </w:style>
  <w:style w:type="paragraph" w:styleId="NormalWeb">
    <w:name w:val="Normal (Web)"/>
    <w:basedOn w:val="Normal"/>
    <w:uiPriority w:val="99"/>
    <w:semiHidden/>
    <w:unhideWhenUsed/>
    <w:rsid w:val="002A1382"/>
    <w:pPr>
      <w:spacing w:before="100" w:beforeAutospacing="1" w:after="100" w:afterAutospacing="1"/>
    </w:pPr>
    <w:rPr>
      <w:rFonts w:eastAsia="Times New Roman" w:cs="Times New Roman"/>
      <w:szCs w:val="24"/>
    </w:rPr>
  </w:style>
  <w:style w:type="paragraph" w:styleId="Header">
    <w:name w:val="header"/>
    <w:basedOn w:val="Normal"/>
    <w:link w:val="HeaderChar"/>
    <w:uiPriority w:val="99"/>
    <w:unhideWhenUsed/>
    <w:rsid w:val="00DF0D58"/>
    <w:pPr>
      <w:tabs>
        <w:tab w:val="center" w:pos="4680"/>
        <w:tab w:val="right" w:pos="9360"/>
      </w:tabs>
    </w:pPr>
  </w:style>
  <w:style w:type="character" w:customStyle="1" w:styleId="HeaderChar">
    <w:name w:val="Header Char"/>
    <w:basedOn w:val="DefaultParagraphFont"/>
    <w:link w:val="Header"/>
    <w:uiPriority w:val="99"/>
    <w:rsid w:val="00DF0D58"/>
  </w:style>
  <w:style w:type="paragraph" w:styleId="Footer">
    <w:name w:val="footer"/>
    <w:basedOn w:val="Normal"/>
    <w:link w:val="FooterChar"/>
    <w:uiPriority w:val="99"/>
    <w:unhideWhenUsed/>
    <w:rsid w:val="00DF0D58"/>
    <w:pPr>
      <w:tabs>
        <w:tab w:val="center" w:pos="4680"/>
        <w:tab w:val="right" w:pos="9360"/>
      </w:tabs>
    </w:pPr>
  </w:style>
  <w:style w:type="character" w:customStyle="1" w:styleId="FooterChar">
    <w:name w:val="Footer Char"/>
    <w:basedOn w:val="DefaultParagraphFont"/>
    <w:link w:val="Footer"/>
    <w:uiPriority w:val="99"/>
    <w:rsid w:val="00DF0D58"/>
  </w:style>
  <w:style w:type="character" w:customStyle="1" w:styleId="UnresolvedMention1">
    <w:name w:val="Unresolved Mention1"/>
    <w:basedOn w:val="DefaultParagraphFont"/>
    <w:uiPriority w:val="99"/>
    <w:semiHidden/>
    <w:unhideWhenUsed/>
    <w:rsid w:val="00760A4B"/>
    <w:rPr>
      <w:color w:val="808080"/>
      <w:shd w:val="clear" w:color="auto" w:fill="E6E6E6"/>
    </w:rPr>
  </w:style>
  <w:style w:type="paragraph" w:styleId="Revision">
    <w:name w:val="Revision"/>
    <w:hidden/>
    <w:uiPriority w:val="99"/>
    <w:semiHidden/>
    <w:rsid w:val="00DA6E63"/>
    <w:pPr>
      <w:spacing w:after="0" w:line="240" w:lineRule="auto"/>
    </w:pPr>
  </w:style>
  <w:style w:type="character" w:customStyle="1" w:styleId="Heading1Char">
    <w:name w:val="Heading 1 Char"/>
    <w:basedOn w:val="DefaultParagraphFont"/>
    <w:link w:val="Heading1"/>
    <w:uiPriority w:val="9"/>
    <w:rsid w:val="00785491"/>
    <w:rPr>
      <w:rFonts w:ascii="Times New Roman" w:eastAsiaTheme="majorEastAsia" w:hAnsi="Times New Roman" w:cstheme="majorBidi"/>
      <w:b/>
      <w:caps/>
      <w:color w:val="009CD3" w:themeColor="accent1"/>
      <w:spacing w:val="20"/>
      <w:kern w:val="32"/>
      <w:sz w:val="32"/>
      <w:szCs w:val="32"/>
    </w:rPr>
  </w:style>
  <w:style w:type="paragraph" w:styleId="TOCHeading">
    <w:name w:val="TOC Heading"/>
    <w:next w:val="Normal"/>
    <w:uiPriority w:val="39"/>
    <w:unhideWhenUsed/>
    <w:qFormat/>
    <w:rsid w:val="00655AE5"/>
    <w:rPr>
      <w:rFonts w:asciiTheme="majorHAnsi" w:eastAsiaTheme="majorEastAsia" w:hAnsiTheme="majorHAnsi" w:cstheme="majorBidi"/>
      <w:color w:val="009CD3" w:themeColor="accent1"/>
      <w:sz w:val="32"/>
      <w:szCs w:val="32"/>
    </w:rPr>
  </w:style>
  <w:style w:type="paragraph" w:styleId="TOC1">
    <w:name w:val="toc 1"/>
    <w:basedOn w:val="Normal"/>
    <w:next w:val="Normal"/>
    <w:autoRedefine/>
    <w:uiPriority w:val="39"/>
    <w:unhideWhenUsed/>
    <w:rsid w:val="000E163D"/>
    <w:pPr>
      <w:tabs>
        <w:tab w:val="right" w:leader="dot" w:pos="9350"/>
      </w:tabs>
      <w:spacing w:after="120" w:line="240" w:lineRule="auto"/>
      <w:jc w:val="center"/>
    </w:pPr>
    <w:rPr>
      <w:b/>
      <w:noProof/>
      <w:sz w:val="22"/>
    </w:rPr>
  </w:style>
  <w:style w:type="paragraph" w:styleId="TOC2">
    <w:name w:val="toc 2"/>
    <w:basedOn w:val="Normal"/>
    <w:next w:val="Normal"/>
    <w:autoRedefine/>
    <w:uiPriority w:val="39"/>
    <w:unhideWhenUsed/>
    <w:rsid w:val="00655AE5"/>
    <w:pPr>
      <w:tabs>
        <w:tab w:val="right" w:leader="dot" w:pos="9350"/>
      </w:tabs>
      <w:spacing w:after="240"/>
      <w:ind w:left="216"/>
    </w:pPr>
    <w:rPr>
      <w:b/>
      <w:sz w:val="20"/>
    </w:rPr>
  </w:style>
  <w:style w:type="paragraph" w:styleId="TOC3">
    <w:name w:val="toc 3"/>
    <w:basedOn w:val="Normal"/>
    <w:next w:val="Normal"/>
    <w:autoRedefine/>
    <w:uiPriority w:val="39"/>
    <w:unhideWhenUsed/>
    <w:rsid w:val="00655AE5"/>
    <w:pPr>
      <w:tabs>
        <w:tab w:val="right" w:leader="dot" w:pos="9360"/>
      </w:tabs>
      <w:spacing w:after="240"/>
      <w:ind w:left="446"/>
    </w:pPr>
    <w:rPr>
      <w:sz w:val="20"/>
    </w:rPr>
  </w:style>
  <w:style w:type="paragraph" w:styleId="Subtitle">
    <w:name w:val="Subtitle"/>
    <w:basedOn w:val="Normal"/>
    <w:next w:val="Normal"/>
    <w:link w:val="SubtitleChar"/>
    <w:uiPriority w:val="11"/>
    <w:qFormat/>
    <w:rsid w:val="00655AE5"/>
    <w:pPr>
      <w:numPr>
        <w:ilvl w:val="1"/>
      </w:numPr>
    </w:pPr>
    <w:rPr>
      <w:rFonts w:eastAsiaTheme="minorEastAsia"/>
      <w:b/>
      <w:caps/>
      <w:color w:val="595959" w:themeColor="text1" w:themeTint="A6"/>
      <w:spacing w:val="20"/>
      <w:sz w:val="28"/>
    </w:rPr>
  </w:style>
  <w:style w:type="character" w:customStyle="1" w:styleId="SubtitleChar">
    <w:name w:val="Subtitle Char"/>
    <w:basedOn w:val="DefaultParagraphFont"/>
    <w:link w:val="Subtitle"/>
    <w:uiPriority w:val="11"/>
    <w:rsid w:val="00655AE5"/>
    <w:rPr>
      <w:rFonts w:eastAsiaTheme="minorEastAsia"/>
      <w:b/>
      <w:caps/>
      <w:color w:val="595959" w:themeColor="text1" w:themeTint="A6"/>
      <w:spacing w:val="20"/>
      <w:sz w:val="28"/>
    </w:rPr>
  </w:style>
  <w:style w:type="paragraph" w:customStyle="1" w:styleId="BasicParagraph">
    <w:name w:val="[Basic Paragraph]"/>
    <w:basedOn w:val="Normal"/>
    <w:uiPriority w:val="99"/>
    <w:rsid w:val="00655AE5"/>
    <w:pPr>
      <w:autoSpaceDE w:val="0"/>
      <w:autoSpaceDN w:val="0"/>
      <w:adjustRightInd w:val="0"/>
      <w:spacing w:line="288" w:lineRule="auto"/>
      <w:textAlignment w:val="center"/>
    </w:pPr>
    <w:rPr>
      <w:rFonts w:ascii="MinionPro-Regular" w:hAnsi="MinionPro-Regular" w:cs="MinionPro-Regular"/>
      <w:color w:val="000000"/>
      <w:szCs w:val="24"/>
    </w:rPr>
  </w:style>
  <w:style w:type="character" w:styleId="PlaceholderText">
    <w:name w:val="Placeholder Text"/>
    <w:basedOn w:val="DefaultParagraphFont"/>
    <w:uiPriority w:val="99"/>
    <w:semiHidden/>
    <w:rsid w:val="00655AE5"/>
    <w:rPr>
      <w:color w:val="808080"/>
    </w:rPr>
  </w:style>
  <w:style w:type="table" w:styleId="TableGrid">
    <w:name w:val="Table Grid"/>
    <w:basedOn w:val="TableNormal"/>
    <w:uiPriority w:val="39"/>
    <w:rsid w:val="00CD55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2-Accent1">
    <w:name w:val="List Table 2 Accent 1"/>
    <w:basedOn w:val="TableNormal"/>
    <w:uiPriority w:val="47"/>
    <w:rsid w:val="005046D2"/>
    <w:pPr>
      <w:spacing w:after="0" w:line="240" w:lineRule="auto"/>
    </w:pPr>
    <w:tblPr>
      <w:tblStyleRowBandSize w:val="1"/>
      <w:tblStyleColBandSize w:val="1"/>
      <w:tblBorders>
        <w:top w:val="single" w:sz="4" w:space="0" w:color="4BCFFF" w:themeColor="accent1" w:themeTint="99"/>
        <w:bottom w:val="single" w:sz="4" w:space="0" w:color="4BCFFF" w:themeColor="accent1" w:themeTint="99"/>
        <w:insideH w:val="single" w:sz="4" w:space="0" w:color="4BCF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3EFFF" w:themeFill="accent1" w:themeFillTint="33"/>
      </w:tcPr>
    </w:tblStylePr>
    <w:tblStylePr w:type="band1Horz">
      <w:tblPr/>
      <w:tcPr>
        <w:shd w:val="clear" w:color="auto" w:fill="C3EFFF" w:themeFill="accent1" w:themeFillTint="33"/>
      </w:tcPr>
    </w:tblStylePr>
  </w:style>
  <w:style w:type="character" w:customStyle="1" w:styleId="Heading5Char">
    <w:name w:val="Heading 5 Char"/>
    <w:basedOn w:val="DefaultParagraphFont"/>
    <w:link w:val="Heading5"/>
    <w:uiPriority w:val="9"/>
    <w:semiHidden/>
    <w:rsid w:val="006D4E2E"/>
    <w:rPr>
      <w:rFonts w:asciiTheme="majorHAnsi" w:eastAsiaTheme="majorEastAsia" w:hAnsiTheme="majorHAnsi" w:cstheme="majorBidi"/>
      <w:color w:val="00749E" w:themeColor="accent1" w:themeShade="BF"/>
    </w:rPr>
  </w:style>
  <w:style w:type="character" w:customStyle="1" w:styleId="Heading6Char">
    <w:name w:val="Heading 6 Char"/>
    <w:basedOn w:val="DefaultParagraphFont"/>
    <w:link w:val="Heading6"/>
    <w:uiPriority w:val="9"/>
    <w:semiHidden/>
    <w:rsid w:val="006D4E2E"/>
    <w:rPr>
      <w:rFonts w:asciiTheme="majorHAnsi" w:eastAsiaTheme="majorEastAsia" w:hAnsiTheme="majorHAnsi" w:cstheme="majorBidi"/>
      <w:color w:val="004D69" w:themeColor="accent1" w:themeShade="7F"/>
      <w:sz w:val="24"/>
    </w:rPr>
  </w:style>
  <w:style w:type="character" w:customStyle="1" w:styleId="Heading7Char">
    <w:name w:val="Heading 7 Char"/>
    <w:basedOn w:val="DefaultParagraphFont"/>
    <w:link w:val="Heading7"/>
    <w:uiPriority w:val="9"/>
    <w:semiHidden/>
    <w:rsid w:val="006D4E2E"/>
    <w:rPr>
      <w:rFonts w:asciiTheme="majorHAnsi" w:eastAsiaTheme="majorEastAsia" w:hAnsiTheme="majorHAnsi" w:cstheme="majorBidi"/>
      <w:i/>
      <w:iCs/>
      <w:color w:val="004D69" w:themeColor="accent1" w:themeShade="7F"/>
      <w:sz w:val="24"/>
    </w:rPr>
  </w:style>
  <w:style w:type="character" w:customStyle="1" w:styleId="Heading8Char">
    <w:name w:val="Heading 8 Char"/>
    <w:basedOn w:val="DefaultParagraphFont"/>
    <w:link w:val="Heading8"/>
    <w:uiPriority w:val="9"/>
    <w:semiHidden/>
    <w:rsid w:val="006D4E2E"/>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6D4E2E"/>
    <w:rPr>
      <w:rFonts w:asciiTheme="majorHAnsi" w:eastAsiaTheme="majorEastAsia" w:hAnsiTheme="majorHAnsi" w:cstheme="majorBidi"/>
      <w:i/>
      <w:iCs/>
      <w:color w:val="272727" w:themeColor="text1" w:themeTint="D8"/>
      <w:sz w:val="21"/>
      <w:szCs w:val="21"/>
    </w:rPr>
  </w:style>
  <w:style w:type="table" w:customStyle="1" w:styleId="TableGrid1">
    <w:name w:val="Table Grid1"/>
    <w:basedOn w:val="TableNormal"/>
    <w:next w:val="TableGrid"/>
    <w:uiPriority w:val="39"/>
    <w:rsid w:val="003A0F7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StandPara">
    <w:name w:val="P1-Stand Para"/>
    <w:basedOn w:val="Normal"/>
    <w:link w:val="P1-StandParaChar"/>
    <w:rsid w:val="00FB0ECE"/>
    <w:pPr>
      <w:spacing w:line="360" w:lineRule="atLeast"/>
      <w:ind w:firstLine="1152"/>
    </w:pPr>
    <w:rPr>
      <w:rFonts w:eastAsia="Times New Roman" w:cs="Times New Roman"/>
      <w:szCs w:val="20"/>
    </w:rPr>
  </w:style>
  <w:style w:type="character" w:customStyle="1" w:styleId="P1-StandParaChar">
    <w:name w:val="P1-Stand Para Char"/>
    <w:basedOn w:val="DefaultParagraphFont"/>
    <w:link w:val="P1-StandPara"/>
    <w:rsid w:val="00FB0ECE"/>
    <w:rPr>
      <w:rFonts w:ascii="Times New Roman" w:eastAsia="Times New Roman" w:hAnsi="Times New Roman" w:cs="Times New Roman"/>
      <w:sz w:val="24"/>
      <w:szCs w:val="20"/>
    </w:rPr>
  </w:style>
  <w:style w:type="table" w:customStyle="1" w:styleId="GridTable4-Accent11">
    <w:name w:val="Grid Table 4 - Accent 11"/>
    <w:basedOn w:val="TableNormal"/>
    <w:next w:val="GridTable4-Accent1"/>
    <w:uiPriority w:val="49"/>
    <w:rsid w:val="00BC1606"/>
    <w:pPr>
      <w:spacing w:after="0" w:line="240" w:lineRule="auto"/>
    </w:pPr>
    <w:tblPr>
      <w:tblStyleRowBandSize w:val="1"/>
      <w:tblStyleColBandSize w:val="1"/>
      <w:tblBorders>
        <w:top w:val="single" w:sz="4" w:space="0" w:color="4BCFFF"/>
        <w:left w:val="single" w:sz="4" w:space="0" w:color="4BCFFF"/>
        <w:bottom w:val="single" w:sz="4" w:space="0" w:color="4BCFFF"/>
        <w:right w:val="single" w:sz="4" w:space="0" w:color="4BCFFF"/>
        <w:insideH w:val="single" w:sz="4" w:space="0" w:color="4BCFFF"/>
        <w:insideV w:val="single" w:sz="4" w:space="0" w:color="4BCFFF"/>
      </w:tblBorders>
    </w:tblPr>
    <w:tblStylePr w:type="firstRow">
      <w:rPr>
        <w:b/>
        <w:bCs/>
        <w:color w:val="FFFFFF"/>
      </w:rPr>
      <w:tblPr/>
      <w:tcPr>
        <w:tcBorders>
          <w:top w:val="single" w:sz="4" w:space="0" w:color="009CD3"/>
          <w:left w:val="single" w:sz="4" w:space="0" w:color="009CD3"/>
          <w:bottom w:val="single" w:sz="4" w:space="0" w:color="009CD3"/>
          <w:right w:val="single" w:sz="4" w:space="0" w:color="009CD3"/>
          <w:insideH w:val="nil"/>
          <w:insideV w:val="nil"/>
        </w:tcBorders>
        <w:shd w:val="clear" w:color="auto" w:fill="009CD3"/>
      </w:tcPr>
    </w:tblStylePr>
    <w:tblStylePr w:type="lastRow">
      <w:rPr>
        <w:b/>
        <w:bCs/>
      </w:rPr>
      <w:tblPr/>
      <w:tcPr>
        <w:tcBorders>
          <w:top w:val="double" w:sz="4" w:space="0" w:color="009CD3"/>
        </w:tcBorders>
      </w:tcPr>
    </w:tblStylePr>
    <w:tblStylePr w:type="firstCol">
      <w:rPr>
        <w:b/>
        <w:bCs/>
      </w:rPr>
    </w:tblStylePr>
    <w:tblStylePr w:type="lastCol">
      <w:rPr>
        <w:b/>
        <w:bCs/>
      </w:rPr>
    </w:tblStylePr>
    <w:tblStylePr w:type="band1Vert">
      <w:tblPr/>
      <w:tcPr>
        <w:shd w:val="clear" w:color="auto" w:fill="C3EFFF"/>
      </w:tcPr>
    </w:tblStylePr>
    <w:tblStylePr w:type="band1Horz">
      <w:tblPr/>
      <w:tcPr>
        <w:shd w:val="clear" w:color="auto" w:fill="C3EFFF"/>
      </w:tcPr>
    </w:tblStylePr>
  </w:style>
  <w:style w:type="character" w:customStyle="1" w:styleId="NoSpacingChar">
    <w:name w:val="No Spacing Char"/>
    <w:basedOn w:val="DefaultParagraphFont"/>
    <w:link w:val="NoSpacing"/>
    <w:uiPriority w:val="1"/>
    <w:rsid w:val="00643D0B"/>
    <w:rPr>
      <w:rFonts w:ascii="Times New Roman" w:hAnsi="Times New Roman"/>
      <w:sz w:val="24"/>
    </w:rPr>
  </w:style>
  <w:style w:type="table" w:customStyle="1" w:styleId="TableGrid2">
    <w:name w:val="Table Grid2"/>
    <w:basedOn w:val="TableNormal"/>
    <w:next w:val="TableGrid"/>
    <w:uiPriority w:val="39"/>
    <w:rsid w:val="00213F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0A7B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C030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4439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2628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D34C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C178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F011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CE7D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E23E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3151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0671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CC15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F60A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11">
    <w:name w:val="Light Shading - Accent 11"/>
    <w:basedOn w:val="TableNormal"/>
    <w:uiPriority w:val="60"/>
    <w:rsid w:val="000926BE"/>
    <w:pPr>
      <w:spacing w:after="0" w:line="240" w:lineRule="auto"/>
    </w:pPr>
    <w:rPr>
      <w:color w:val="00749E" w:themeColor="accent1" w:themeShade="BF"/>
    </w:rPr>
    <w:tblPr>
      <w:tblStyleRowBandSize w:val="1"/>
      <w:tblStyleColBandSize w:val="1"/>
      <w:tblBorders>
        <w:top w:val="single" w:sz="8" w:space="0" w:color="009CD3" w:themeColor="accent1"/>
        <w:bottom w:val="single" w:sz="8" w:space="0" w:color="009CD3" w:themeColor="accent1"/>
      </w:tblBorders>
    </w:tblPr>
    <w:tblStylePr w:type="firstRow">
      <w:pPr>
        <w:spacing w:before="0" w:after="0" w:line="240" w:lineRule="auto"/>
      </w:pPr>
      <w:rPr>
        <w:b/>
        <w:bCs/>
      </w:rPr>
      <w:tblPr/>
      <w:tcPr>
        <w:tcBorders>
          <w:top w:val="single" w:sz="8" w:space="0" w:color="009CD3" w:themeColor="accent1"/>
          <w:left w:val="nil"/>
          <w:bottom w:val="single" w:sz="8" w:space="0" w:color="009CD3" w:themeColor="accent1"/>
          <w:right w:val="nil"/>
          <w:insideH w:val="nil"/>
          <w:insideV w:val="nil"/>
        </w:tcBorders>
      </w:tcPr>
    </w:tblStylePr>
    <w:tblStylePr w:type="lastRow">
      <w:pPr>
        <w:spacing w:before="0" w:after="0" w:line="240" w:lineRule="auto"/>
      </w:pPr>
      <w:rPr>
        <w:b/>
        <w:bCs/>
      </w:rPr>
      <w:tblPr/>
      <w:tcPr>
        <w:tcBorders>
          <w:top w:val="single" w:sz="8" w:space="0" w:color="009CD3" w:themeColor="accent1"/>
          <w:left w:val="nil"/>
          <w:bottom w:val="single" w:sz="8" w:space="0" w:color="009CD3"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5EBFF" w:themeFill="accent1" w:themeFillTint="3F"/>
      </w:tcPr>
    </w:tblStylePr>
    <w:tblStylePr w:type="band1Horz">
      <w:tblPr/>
      <w:tcPr>
        <w:tcBorders>
          <w:left w:val="nil"/>
          <w:right w:val="nil"/>
          <w:insideH w:val="nil"/>
          <w:insideV w:val="nil"/>
        </w:tcBorders>
        <w:shd w:val="clear" w:color="auto" w:fill="B5EBFF" w:themeFill="accent1" w:themeFillTint="3F"/>
      </w:tcPr>
    </w:tblStylePr>
  </w:style>
  <w:style w:type="table" w:customStyle="1" w:styleId="LightShading-Accent111">
    <w:name w:val="Light Shading - Accent 111"/>
    <w:basedOn w:val="TableNormal"/>
    <w:uiPriority w:val="60"/>
    <w:rsid w:val="00D00F50"/>
    <w:pPr>
      <w:spacing w:after="0" w:line="240" w:lineRule="auto"/>
    </w:pPr>
    <w:rPr>
      <w:color w:val="00749E" w:themeColor="accent1" w:themeShade="BF"/>
    </w:rPr>
    <w:tblPr>
      <w:tblStyleRowBandSize w:val="1"/>
      <w:tblStyleColBandSize w:val="1"/>
      <w:tblBorders>
        <w:top w:val="single" w:sz="8" w:space="0" w:color="009CD3" w:themeColor="accent1"/>
        <w:bottom w:val="single" w:sz="8" w:space="0" w:color="009CD3" w:themeColor="accent1"/>
      </w:tblBorders>
    </w:tblPr>
    <w:tblStylePr w:type="firstRow">
      <w:pPr>
        <w:spacing w:before="0" w:after="0" w:line="240" w:lineRule="auto"/>
      </w:pPr>
      <w:rPr>
        <w:b/>
        <w:bCs/>
      </w:rPr>
      <w:tblPr/>
      <w:tcPr>
        <w:tcBorders>
          <w:top w:val="single" w:sz="8" w:space="0" w:color="009CD3" w:themeColor="accent1"/>
          <w:left w:val="nil"/>
          <w:bottom w:val="single" w:sz="8" w:space="0" w:color="009CD3" w:themeColor="accent1"/>
          <w:right w:val="nil"/>
          <w:insideH w:val="nil"/>
          <w:insideV w:val="nil"/>
        </w:tcBorders>
      </w:tcPr>
    </w:tblStylePr>
    <w:tblStylePr w:type="lastRow">
      <w:pPr>
        <w:spacing w:before="0" w:after="0" w:line="240" w:lineRule="auto"/>
      </w:pPr>
      <w:rPr>
        <w:b/>
        <w:bCs/>
      </w:rPr>
      <w:tblPr/>
      <w:tcPr>
        <w:tcBorders>
          <w:top w:val="single" w:sz="8" w:space="0" w:color="009CD3" w:themeColor="accent1"/>
          <w:left w:val="nil"/>
          <w:bottom w:val="single" w:sz="8" w:space="0" w:color="009CD3"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5EBFF" w:themeFill="accent1" w:themeFillTint="3F"/>
      </w:tcPr>
    </w:tblStylePr>
    <w:tblStylePr w:type="band1Horz">
      <w:tblPr/>
      <w:tcPr>
        <w:tcBorders>
          <w:left w:val="nil"/>
          <w:right w:val="nil"/>
          <w:insideH w:val="nil"/>
          <w:insideV w:val="nil"/>
        </w:tcBorders>
        <w:shd w:val="clear" w:color="auto" w:fill="B5EBFF" w:themeFill="accent1" w:themeFillTint="3F"/>
      </w:tcPr>
    </w:tblStylePr>
  </w:style>
  <w:style w:type="table" w:customStyle="1" w:styleId="LightShading-Accent112">
    <w:name w:val="Light Shading - Accent 112"/>
    <w:basedOn w:val="TableNormal"/>
    <w:uiPriority w:val="60"/>
    <w:rsid w:val="00C92BB5"/>
    <w:pPr>
      <w:spacing w:after="0" w:line="240" w:lineRule="auto"/>
    </w:pPr>
    <w:rPr>
      <w:color w:val="00749E" w:themeColor="accent1" w:themeShade="BF"/>
    </w:rPr>
    <w:tblPr>
      <w:tblStyleRowBandSize w:val="1"/>
      <w:tblStyleColBandSize w:val="1"/>
      <w:tblBorders>
        <w:top w:val="single" w:sz="8" w:space="0" w:color="009CD3" w:themeColor="accent1"/>
        <w:bottom w:val="single" w:sz="8" w:space="0" w:color="009CD3" w:themeColor="accent1"/>
      </w:tblBorders>
    </w:tblPr>
    <w:tblStylePr w:type="firstRow">
      <w:pPr>
        <w:spacing w:before="0" w:after="0" w:line="240" w:lineRule="auto"/>
      </w:pPr>
      <w:rPr>
        <w:b/>
        <w:bCs/>
      </w:rPr>
      <w:tblPr/>
      <w:tcPr>
        <w:tcBorders>
          <w:top w:val="single" w:sz="8" w:space="0" w:color="009CD3" w:themeColor="accent1"/>
          <w:left w:val="nil"/>
          <w:bottom w:val="single" w:sz="8" w:space="0" w:color="009CD3" w:themeColor="accent1"/>
          <w:right w:val="nil"/>
          <w:insideH w:val="nil"/>
          <w:insideV w:val="nil"/>
        </w:tcBorders>
      </w:tcPr>
    </w:tblStylePr>
    <w:tblStylePr w:type="lastRow">
      <w:pPr>
        <w:spacing w:before="0" w:after="0" w:line="240" w:lineRule="auto"/>
      </w:pPr>
      <w:rPr>
        <w:b/>
        <w:bCs/>
      </w:rPr>
      <w:tblPr/>
      <w:tcPr>
        <w:tcBorders>
          <w:top w:val="single" w:sz="8" w:space="0" w:color="009CD3" w:themeColor="accent1"/>
          <w:left w:val="nil"/>
          <w:bottom w:val="single" w:sz="8" w:space="0" w:color="009CD3"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5EBFF" w:themeFill="accent1" w:themeFillTint="3F"/>
      </w:tcPr>
    </w:tblStylePr>
    <w:tblStylePr w:type="band1Horz">
      <w:tblPr/>
      <w:tcPr>
        <w:tcBorders>
          <w:left w:val="nil"/>
          <w:right w:val="nil"/>
          <w:insideH w:val="nil"/>
          <w:insideV w:val="nil"/>
        </w:tcBorders>
        <w:shd w:val="clear" w:color="auto" w:fill="B5EBFF" w:themeFill="accent1" w:themeFillTint="3F"/>
      </w:tcPr>
    </w:tblStylePr>
  </w:style>
  <w:style w:type="character" w:customStyle="1" w:styleId="UnresolvedMention2">
    <w:name w:val="Unresolved Mention2"/>
    <w:basedOn w:val="DefaultParagraphFont"/>
    <w:uiPriority w:val="99"/>
    <w:semiHidden/>
    <w:unhideWhenUsed/>
    <w:rsid w:val="00350403"/>
    <w:rPr>
      <w:color w:val="605E5C"/>
      <w:shd w:val="clear" w:color="auto" w:fill="E1DFDD"/>
    </w:rPr>
  </w:style>
  <w:style w:type="numbering" w:customStyle="1" w:styleId="NoList1">
    <w:name w:val="No List1"/>
    <w:next w:val="NoList"/>
    <w:uiPriority w:val="99"/>
    <w:semiHidden/>
    <w:unhideWhenUsed/>
    <w:rsid w:val="00E112D2"/>
  </w:style>
  <w:style w:type="table" w:customStyle="1" w:styleId="GridTable4-Accent12">
    <w:name w:val="Grid Table 4 - Accent 12"/>
    <w:basedOn w:val="TableNormal"/>
    <w:next w:val="GridTable4-Accent1"/>
    <w:uiPriority w:val="49"/>
    <w:rsid w:val="00E112D2"/>
    <w:pPr>
      <w:spacing w:after="0" w:line="240" w:lineRule="auto"/>
    </w:pPr>
    <w:tblPr>
      <w:tblStyleRowBandSize w:val="1"/>
      <w:tblStyleColBandSize w:val="1"/>
      <w:tblBorders>
        <w:top w:val="single" w:sz="4" w:space="0" w:color="4BCFFF"/>
        <w:left w:val="single" w:sz="4" w:space="0" w:color="4BCFFF"/>
        <w:bottom w:val="single" w:sz="4" w:space="0" w:color="4BCFFF"/>
        <w:right w:val="single" w:sz="4" w:space="0" w:color="4BCFFF"/>
        <w:insideH w:val="single" w:sz="4" w:space="0" w:color="4BCFFF"/>
        <w:insideV w:val="single" w:sz="4" w:space="0" w:color="4BCFFF"/>
      </w:tblBorders>
    </w:tblPr>
    <w:tblStylePr w:type="firstRow">
      <w:rPr>
        <w:b/>
        <w:bCs/>
        <w:color w:val="FFFFFF"/>
      </w:rPr>
      <w:tblPr/>
      <w:tcPr>
        <w:tcBorders>
          <w:top w:val="single" w:sz="4" w:space="0" w:color="009CD3"/>
          <w:left w:val="single" w:sz="4" w:space="0" w:color="009CD3"/>
          <w:bottom w:val="single" w:sz="4" w:space="0" w:color="009CD3"/>
          <w:right w:val="single" w:sz="4" w:space="0" w:color="009CD3"/>
          <w:insideH w:val="nil"/>
          <w:insideV w:val="nil"/>
        </w:tcBorders>
        <w:shd w:val="clear" w:color="auto" w:fill="009CD3"/>
      </w:tcPr>
    </w:tblStylePr>
    <w:tblStylePr w:type="lastRow">
      <w:rPr>
        <w:b/>
        <w:bCs/>
      </w:rPr>
      <w:tblPr/>
      <w:tcPr>
        <w:tcBorders>
          <w:top w:val="double" w:sz="4" w:space="0" w:color="009CD3"/>
        </w:tcBorders>
      </w:tcPr>
    </w:tblStylePr>
    <w:tblStylePr w:type="firstCol">
      <w:rPr>
        <w:b/>
        <w:bCs/>
      </w:rPr>
    </w:tblStylePr>
    <w:tblStylePr w:type="lastCol">
      <w:rPr>
        <w:b/>
        <w:bCs/>
      </w:rPr>
    </w:tblStylePr>
    <w:tblStylePr w:type="band1Vert">
      <w:tblPr/>
      <w:tcPr>
        <w:shd w:val="clear" w:color="auto" w:fill="C3EFFF"/>
      </w:tcPr>
    </w:tblStylePr>
    <w:tblStylePr w:type="band1Horz">
      <w:tblPr/>
      <w:tcPr>
        <w:shd w:val="clear" w:color="auto" w:fill="C3EFFF"/>
      </w:tcPr>
    </w:tblStylePr>
  </w:style>
  <w:style w:type="character" w:customStyle="1" w:styleId="normaltextrun">
    <w:name w:val="normaltextrun"/>
    <w:basedOn w:val="DefaultParagraphFont"/>
    <w:rsid w:val="00E112D2"/>
  </w:style>
  <w:style w:type="table" w:customStyle="1" w:styleId="TableGrid16">
    <w:name w:val="Table Grid16"/>
    <w:basedOn w:val="TableNormal"/>
    <w:next w:val="TableGrid"/>
    <w:uiPriority w:val="39"/>
    <w:rsid w:val="00E112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llowedHyperlink1">
    <w:name w:val="FollowedHyperlink1"/>
    <w:basedOn w:val="DefaultParagraphFont"/>
    <w:uiPriority w:val="99"/>
    <w:semiHidden/>
    <w:unhideWhenUsed/>
    <w:rsid w:val="00E112D2"/>
    <w:rPr>
      <w:color w:val="954F72"/>
      <w:u w:val="single"/>
    </w:rPr>
  </w:style>
  <w:style w:type="character" w:customStyle="1" w:styleId="findhit">
    <w:name w:val="findhit"/>
    <w:basedOn w:val="DefaultParagraphFont"/>
    <w:rsid w:val="00E112D2"/>
  </w:style>
  <w:style w:type="character" w:customStyle="1" w:styleId="UnresolvedMention20">
    <w:name w:val="Unresolved Mention2"/>
    <w:basedOn w:val="DefaultParagraphFont"/>
    <w:uiPriority w:val="99"/>
    <w:rsid w:val="00E112D2"/>
    <w:rPr>
      <w:color w:val="605E5C"/>
      <w:shd w:val="clear" w:color="auto" w:fill="E1DFDD"/>
    </w:rPr>
  </w:style>
  <w:style w:type="character" w:styleId="FollowedHyperlink">
    <w:name w:val="FollowedHyperlink"/>
    <w:basedOn w:val="DefaultParagraphFont"/>
    <w:uiPriority w:val="99"/>
    <w:semiHidden/>
    <w:unhideWhenUsed/>
    <w:rsid w:val="00E112D2"/>
    <w:rPr>
      <w:color w:val="954F72" w:themeColor="followedHyperlink"/>
      <w:u w:val="single"/>
    </w:rPr>
  </w:style>
  <w:style w:type="table" w:customStyle="1" w:styleId="TableGrid17">
    <w:name w:val="Table Grid17"/>
    <w:basedOn w:val="TableNormal"/>
    <w:next w:val="TableGrid"/>
    <w:uiPriority w:val="39"/>
    <w:rsid w:val="008870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1053E2"/>
  </w:style>
  <w:style w:type="paragraph" w:customStyle="1" w:styleId="Probes">
    <w:name w:val="Probes"/>
    <w:basedOn w:val="Normal"/>
    <w:link w:val="ProbesChar"/>
    <w:qFormat/>
    <w:rsid w:val="001053E2"/>
    <w:pPr>
      <w:tabs>
        <w:tab w:val="left" w:pos="3870"/>
      </w:tabs>
      <w:spacing w:before="200" w:after="200" w:line="276" w:lineRule="auto"/>
    </w:pPr>
    <w:rPr>
      <w:rFonts w:ascii="Calibri" w:eastAsia="MS Mincho" w:hAnsi="Calibri" w:cs="Calibri"/>
      <w:b/>
      <w:i/>
      <w:caps/>
      <w:color w:val="0070C0"/>
      <w:sz w:val="20"/>
      <w:szCs w:val="20"/>
    </w:rPr>
  </w:style>
  <w:style w:type="character" w:customStyle="1" w:styleId="ProbesChar">
    <w:name w:val="Probes Char"/>
    <w:basedOn w:val="DefaultParagraphFont"/>
    <w:link w:val="Probes"/>
    <w:rsid w:val="001053E2"/>
    <w:rPr>
      <w:rFonts w:ascii="Calibri" w:eastAsia="MS Mincho" w:hAnsi="Calibri" w:cs="Calibri"/>
      <w:b/>
      <w:i/>
      <w:caps/>
      <w:color w:val="0070C0"/>
      <w:sz w:val="20"/>
      <w:szCs w:val="20"/>
    </w:rPr>
  </w:style>
  <w:style w:type="table" w:customStyle="1" w:styleId="TableGrid18">
    <w:name w:val="Table Grid18"/>
    <w:basedOn w:val="TableNormal"/>
    <w:next w:val="TableGrid"/>
    <w:uiPriority w:val="39"/>
    <w:rsid w:val="001053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1053E2"/>
    <w:pPr>
      <w:spacing w:line="240" w:lineRule="auto"/>
    </w:pPr>
    <w:rPr>
      <w:rFonts w:ascii="Calibri" w:hAnsi="Calibri" w:cs="Calibri"/>
      <w:sz w:val="22"/>
    </w:rPr>
  </w:style>
  <w:style w:type="character" w:customStyle="1" w:styleId="PlainTextChar">
    <w:name w:val="Plain Text Char"/>
    <w:basedOn w:val="DefaultParagraphFont"/>
    <w:link w:val="PlainText"/>
    <w:uiPriority w:val="99"/>
    <w:rsid w:val="001053E2"/>
    <w:rPr>
      <w:rFonts w:ascii="Calibri" w:hAnsi="Calibri" w:cs="Calibri"/>
    </w:rPr>
  </w:style>
  <w:style w:type="numbering" w:customStyle="1" w:styleId="NoList11">
    <w:name w:val="No List11"/>
    <w:next w:val="NoList"/>
    <w:uiPriority w:val="99"/>
    <w:semiHidden/>
    <w:unhideWhenUsed/>
    <w:rsid w:val="001053E2"/>
  </w:style>
  <w:style w:type="table" w:customStyle="1" w:styleId="GridTable4-Accent111">
    <w:name w:val="Grid Table 4 - Accent 111"/>
    <w:basedOn w:val="TableNormal"/>
    <w:next w:val="GridTable4-Accent1"/>
    <w:uiPriority w:val="49"/>
    <w:rsid w:val="001053E2"/>
    <w:pPr>
      <w:spacing w:after="0" w:line="240" w:lineRule="auto"/>
    </w:pPr>
    <w:tblPr>
      <w:tblStyleRowBandSize w:val="1"/>
      <w:tblStyleColBandSize w:val="1"/>
      <w:tblBorders>
        <w:top w:val="single" w:sz="4" w:space="0" w:color="4BCFFF"/>
        <w:left w:val="single" w:sz="4" w:space="0" w:color="4BCFFF"/>
        <w:bottom w:val="single" w:sz="4" w:space="0" w:color="4BCFFF"/>
        <w:right w:val="single" w:sz="4" w:space="0" w:color="4BCFFF"/>
        <w:insideH w:val="single" w:sz="4" w:space="0" w:color="4BCFFF"/>
        <w:insideV w:val="single" w:sz="4" w:space="0" w:color="4BCFFF"/>
      </w:tblBorders>
    </w:tblPr>
    <w:tblStylePr w:type="firstRow">
      <w:rPr>
        <w:b/>
        <w:bCs/>
        <w:color w:val="FFFFFF"/>
      </w:rPr>
      <w:tblPr/>
      <w:tcPr>
        <w:tcBorders>
          <w:top w:val="single" w:sz="4" w:space="0" w:color="009CD3"/>
          <w:left w:val="single" w:sz="4" w:space="0" w:color="009CD3"/>
          <w:bottom w:val="single" w:sz="4" w:space="0" w:color="009CD3"/>
          <w:right w:val="single" w:sz="4" w:space="0" w:color="009CD3"/>
          <w:insideH w:val="nil"/>
          <w:insideV w:val="nil"/>
        </w:tcBorders>
        <w:shd w:val="clear" w:color="auto" w:fill="009CD3"/>
      </w:tcPr>
    </w:tblStylePr>
    <w:tblStylePr w:type="lastRow">
      <w:rPr>
        <w:b/>
        <w:bCs/>
      </w:rPr>
      <w:tblPr/>
      <w:tcPr>
        <w:tcBorders>
          <w:top w:val="double" w:sz="4" w:space="0" w:color="009CD3"/>
        </w:tcBorders>
      </w:tcPr>
    </w:tblStylePr>
    <w:tblStylePr w:type="firstCol">
      <w:rPr>
        <w:b/>
        <w:bCs/>
      </w:rPr>
    </w:tblStylePr>
    <w:tblStylePr w:type="lastCol">
      <w:rPr>
        <w:b/>
        <w:bCs/>
      </w:rPr>
    </w:tblStylePr>
    <w:tblStylePr w:type="band1Vert">
      <w:tblPr/>
      <w:tcPr>
        <w:shd w:val="clear" w:color="auto" w:fill="C3EFFF"/>
      </w:tcPr>
    </w:tblStylePr>
    <w:tblStylePr w:type="band1Horz">
      <w:tblPr/>
      <w:tcPr>
        <w:shd w:val="clear" w:color="auto" w:fill="C3EFFF"/>
      </w:tcPr>
    </w:tblStylePr>
  </w:style>
  <w:style w:type="table" w:customStyle="1" w:styleId="TableGrid19">
    <w:name w:val="Table Grid19"/>
    <w:basedOn w:val="TableNormal"/>
    <w:next w:val="TableGrid"/>
    <w:uiPriority w:val="39"/>
    <w:rsid w:val="001053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yperlink1">
    <w:name w:val="Hyperlink1"/>
    <w:basedOn w:val="DefaultParagraphFont"/>
    <w:uiPriority w:val="99"/>
    <w:unhideWhenUsed/>
    <w:rsid w:val="001053E2"/>
    <w:rPr>
      <w:color w:val="0563C1"/>
      <w:u w:val="single"/>
    </w:rPr>
  </w:style>
  <w:style w:type="table" w:customStyle="1" w:styleId="GridTable4-Accent13">
    <w:name w:val="Grid Table 4 - Accent 13"/>
    <w:basedOn w:val="TableNormal"/>
    <w:next w:val="GridTable4-Accent1"/>
    <w:uiPriority w:val="49"/>
    <w:rsid w:val="001053E2"/>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NoList21">
    <w:name w:val="No List21"/>
    <w:next w:val="NoList"/>
    <w:uiPriority w:val="99"/>
    <w:semiHidden/>
    <w:unhideWhenUsed/>
    <w:rsid w:val="001053E2"/>
  </w:style>
  <w:style w:type="table" w:customStyle="1" w:styleId="GridTable4-Accent121">
    <w:name w:val="Grid Table 4 - Accent 121"/>
    <w:basedOn w:val="TableNormal"/>
    <w:next w:val="GridTable4-Accent1"/>
    <w:uiPriority w:val="49"/>
    <w:rsid w:val="001053E2"/>
    <w:pPr>
      <w:spacing w:after="0" w:line="240" w:lineRule="auto"/>
    </w:pPr>
    <w:tblPr>
      <w:tblStyleRowBandSize w:val="1"/>
      <w:tblStyleColBandSize w:val="1"/>
      <w:tblBorders>
        <w:top w:val="single" w:sz="4" w:space="0" w:color="4BCFFF"/>
        <w:left w:val="single" w:sz="4" w:space="0" w:color="4BCFFF"/>
        <w:bottom w:val="single" w:sz="4" w:space="0" w:color="4BCFFF"/>
        <w:right w:val="single" w:sz="4" w:space="0" w:color="4BCFFF"/>
        <w:insideH w:val="single" w:sz="4" w:space="0" w:color="4BCFFF"/>
        <w:insideV w:val="single" w:sz="4" w:space="0" w:color="4BCFFF"/>
      </w:tblBorders>
    </w:tblPr>
    <w:tblStylePr w:type="firstRow">
      <w:rPr>
        <w:b/>
        <w:bCs/>
        <w:color w:val="FFFFFF"/>
      </w:rPr>
      <w:tblPr/>
      <w:tcPr>
        <w:tcBorders>
          <w:top w:val="single" w:sz="4" w:space="0" w:color="009CD3"/>
          <w:left w:val="single" w:sz="4" w:space="0" w:color="009CD3"/>
          <w:bottom w:val="single" w:sz="4" w:space="0" w:color="009CD3"/>
          <w:right w:val="single" w:sz="4" w:space="0" w:color="009CD3"/>
          <w:insideH w:val="nil"/>
          <w:insideV w:val="nil"/>
        </w:tcBorders>
        <w:shd w:val="clear" w:color="auto" w:fill="009CD3"/>
      </w:tcPr>
    </w:tblStylePr>
    <w:tblStylePr w:type="lastRow">
      <w:rPr>
        <w:b/>
        <w:bCs/>
      </w:rPr>
      <w:tblPr/>
      <w:tcPr>
        <w:tcBorders>
          <w:top w:val="double" w:sz="4" w:space="0" w:color="009CD3"/>
        </w:tcBorders>
      </w:tcPr>
    </w:tblStylePr>
    <w:tblStylePr w:type="firstCol">
      <w:rPr>
        <w:b/>
        <w:bCs/>
      </w:rPr>
    </w:tblStylePr>
    <w:tblStylePr w:type="lastCol">
      <w:rPr>
        <w:b/>
        <w:bCs/>
      </w:rPr>
    </w:tblStylePr>
    <w:tblStylePr w:type="band1Vert">
      <w:tblPr/>
      <w:tcPr>
        <w:shd w:val="clear" w:color="auto" w:fill="C3EFFF"/>
      </w:tcPr>
    </w:tblStylePr>
    <w:tblStylePr w:type="band1Horz">
      <w:tblPr/>
      <w:tcPr>
        <w:shd w:val="clear" w:color="auto" w:fill="C3EFFF"/>
      </w:tcPr>
    </w:tblStylePr>
  </w:style>
  <w:style w:type="table" w:customStyle="1" w:styleId="TableGrid21">
    <w:name w:val="Table Grid21"/>
    <w:basedOn w:val="TableNormal"/>
    <w:next w:val="TableGrid"/>
    <w:uiPriority w:val="39"/>
    <w:rsid w:val="001053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42150E"/>
  </w:style>
  <w:style w:type="table" w:customStyle="1" w:styleId="GridTable4-Accent14">
    <w:name w:val="Grid Table 4 - Accent 14"/>
    <w:basedOn w:val="TableNormal"/>
    <w:next w:val="GridTable4-Accent1"/>
    <w:uiPriority w:val="49"/>
    <w:rsid w:val="0042150E"/>
    <w:pPr>
      <w:spacing w:after="0" w:line="240" w:lineRule="auto"/>
    </w:pPr>
    <w:tblPr>
      <w:tblStyleRowBandSize w:val="1"/>
      <w:tblStyleColBandSize w:val="1"/>
      <w:tblBorders>
        <w:top w:val="single" w:sz="4" w:space="0" w:color="4BCFFF"/>
        <w:left w:val="single" w:sz="4" w:space="0" w:color="4BCFFF"/>
        <w:bottom w:val="single" w:sz="4" w:space="0" w:color="4BCFFF"/>
        <w:right w:val="single" w:sz="4" w:space="0" w:color="4BCFFF"/>
        <w:insideH w:val="single" w:sz="4" w:space="0" w:color="4BCFFF"/>
        <w:insideV w:val="single" w:sz="4" w:space="0" w:color="4BCFFF"/>
      </w:tblBorders>
    </w:tblPr>
    <w:tblStylePr w:type="firstRow">
      <w:rPr>
        <w:b/>
        <w:bCs/>
        <w:color w:val="FFFFFF"/>
      </w:rPr>
      <w:tblPr/>
      <w:tcPr>
        <w:tcBorders>
          <w:top w:val="single" w:sz="4" w:space="0" w:color="009CD3"/>
          <w:left w:val="single" w:sz="4" w:space="0" w:color="009CD3"/>
          <w:bottom w:val="single" w:sz="4" w:space="0" w:color="009CD3"/>
          <w:right w:val="single" w:sz="4" w:space="0" w:color="009CD3"/>
          <w:insideH w:val="nil"/>
          <w:insideV w:val="nil"/>
        </w:tcBorders>
        <w:shd w:val="clear" w:color="auto" w:fill="009CD3"/>
      </w:tcPr>
    </w:tblStylePr>
    <w:tblStylePr w:type="lastRow">
      <w:rPr>
        <w:b/>
        <w:bCs/>
      </w:rPr>
      <w:tblPr/>
      <w:tcPr>
        <w:tcBorders>
          <w:top w:val="double" w:sz="4" w:space="0" w:color="009CD3"/>
        </w:tcBorders>
      </w:tcPr>
    </w:tblStylePr>
    <w:tblStylePr w:type="firstCol">
      <w:rPr>
        <w:b/>
        <w:bCs/>
      </w:rPr>
    </w:tblStylePr>
    <w:tblStylePr w:type="lastCol">
      <w:rPr>
        <w:b/>
        <w:bCs/>
      </w:rPr>
    </w:tblStylePr>
    <w:tblStylePr w:type="band1Vert">
      <w:tblPr/>
      <w:tcPr>
        <w:shd w:val="clear" w:color="auto" w:fill="C3EFFF"/>
      </w:tcPr>
    </w:tblStylePr>
    <w:tblStylePr w:type="band1Horz">
      <w:tblPr/>
      <w:tcPr>
        <w:shd w:val="clear" w:color="auto" w:fill="C3EFFF"/>
      </w:tcPr>
    </w:tblStylePr>
  </w:style>
  <w:style w:type="table" w:customStyle="1" w:styleId="TableGrid20">
    <w:name w:val="Table Grid20"/>
    <w:basedOn w:val="TableNormal"/>
    <w:next w:val="TableGrid"/>
    <w:uiPriority w:val="39"/>
    <w:rsid w:val="004215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MBToCHdg">
    <w:name w:val="OMBToCHdg"/>
    <w:basedOn w:val="Heading1"/>
    <w:link w:val="OMBToCHdgChar"/>
    <w:qFormat/>
    <w:rsid w:val="0047733F"/>
  </w:style>
  <w:style w:type="character" w:customStyle="1" w:styleId="OMBToCHdgChar">
    <w:name w:val="OMBToCHdg Char"/>
    <w:basedOn w:val="Heading1Char"/>
    <w:link w:val="OMBToCHdg"/>
    <w:rsid w:val="0047733F"/>
    <w:rPr>
      <w:rFonts w:ascii="Times New Roman" w:eastAsiaTheme="majorEastAsia" w:hAnsi="Times New Roman" w:cstheme="majorBidi"/>
      <w:b/>
      <w:caps/>
      <w:color w:val="009CD3" w:themeColor="accent1"/>
      <w:spacing w:val="20"/>
      <w:kern w:val="32"/>
      <w:sz w:val="32"/>
      <w:szCs w:val="32"/>
    </w:rPr>
  </w:style>
  <w:style w:type="character" w:customStyle="1" w:styleId="UnresolvedMention3">
    <w:name w:val="Unresolved Mention3"/>
    <w:basedOn w:val="DefaultParagraphFont"/>
    <w:uiPriority w:val="99"/>
    <w:semiHidden/>
    <w:unhideWhenUsed/>
    <w:rsid w:val="00C6097A"/>
    <w:rPr>
      <w:color w:val="605E5C"/>
      <w:shd w:val="clear" w:color="auto" w:fill="E1DFDD"/>
    </w:rPr>
  </w:style>
  <w:style w:type="numbering" w:customStyle="1" w:styleId="NoList4">
    <w:name w:val="No List4"/>
    <w:next w:val="NoList"/>
    <w:uiPriority w:val="99"/>
    <w:semiHidden/>
    <w:unhideWhenUsed/>
    <w:rsid w:val="00D96F41"/>
  </w:style>
  <w:style w:type="table" w:customStyle="1" w:styleId="GridTable4-Accent15">
    <w:name w:val="Grid Table 4 - Accent 15"/>
    <w:basedOn w:val="TableNormal"/>
    <w:next w:val="GridTable4-Accent1"/>
    <w:uiPriority w:val="49"/>
    <w:rsid w:val="00D96F41"/>
    <w:pPr>
      <w:spacing w:after="0" w:line="240" w:lineRule="auto"/>
    </w:pPr>
    <w:tblPr>
      <w:tblStyleRowBandSize w:val="1"/>
      <w:tblStyleColBandSize w:val="1"/>
      <w:tblBorders>
        <w:top w:val="single" w:sz="4" w:space="0" w:color="4BCFFF"/>
        <w:left w:val="single" w:sz="4" w:space="0" w:color="4BCFFF"/>
        <w:bottom w:val="single" w:sz="4" w:space="0" w:color="4BCFFF"/>
        <w:right w:val="single" w:sz="4" w:space="0" w:color="4BCFFF"/>
        <w:insideH w:val="single" w:sz="4" w:space="0" w:color="4BCFFF"/>
        <w:insideV w:val="single" w:sz="4" w:space="0" w:color="4BCFFF"/>
      </w:tblBorders>
    </w:tblPr>
    <w:tblStylePr w:type="firstRow">
      <w:rPr>
        <w:b/>
        <w:bCs/>
        <w:color w:val="FFFFFF"/>
      </w:rPr>
      <w:tblPr/>
      <w:tcPr>
        <w:tcBorders>
          <w:top w:val="single" w:sz="4" w:space="0" w:color="009CD3"/>
          <w:left w:val="single" w:sz="4" w:space="0" w:color="009CD3"/>
          <w:bottom w:val="single" w:sz="4" w:space="0" w:color="009CD3"/>
          <w:right w:val="single" w:sz="4" w:space="0" w:color="009CD3"/>
          <w:insideH w:val="nil"/>
          <w:insideV w:val="nil"/>
        </w:tcBorders>
        <w:shd w:val="clear" w:color="auto" w:fill="009CD3"/>
      </w:tcPr>
    </w:tblStylePr>
    <w:tblStylePr w:type="lastRow">
      <w:rPr>
        <w:b/>
        <w:bCs/>
      </w:rPr>
      <w:tblPr/>
      <w:tcPr>
        <w:tcBorders>
          <w:top w:val="double" w:sz="4" w:space="0" w:color="009CD3"/>
        </w:tcBorders>
      </w:tcPr>
    </w:tblStylePr>
    <w:tblStylePr w:type="firstCol">
      <w:rPr>
        <w:b/>
        <w:bCs/>
      </w:rPr>
    </w:tblStylePr>
    <w:tblStylePr w:type="lastCol">
      <w:rPr>
        <w:b/>
        <w:bCs/>
      </w:rPr>
    </w:tblStylePr>
    <w:tblStylePr w:type="band1Vert">
      <w:tblPr/>
      <w:tcPr>
        <w:shd w:val="clear" w:color="auto" w:fill="C3EFFF"/>
      </w:tcPr>
    </w:tblStylePr>
    <w:tblStylePr w:type="band1Horz">
      <w:tblPr/>
      <w:tcPr>
        <w:shd w:val="clear" w:color="auto" w:fill="C3EFFF"/>
      </w:tcPr>
    </w:tblStylePr>
  </w:style>
  <w:style w:type="table" w:customStyle="1" w:styleId="TableGrid22">
    <w:name w:val="Table Grid22"/>
    <w:basedOn w:val="TableNormal"/>
    <w:next w:val="TableGrid"/>
    <w:uiPriority w:val="39"/>
    <w:rsid w:val="00D96F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unhideWhenUsed/>
    <w:rsid w:val="00BB09B8"/>
    <w:pPr>
      <w:spacing w:after="100" w:line="259" w:lineRule="auto"/>
      <w:ind w:left="660"/>
    </w:pPr>
    <w:rPr>
      <w:rFonts w:asciiTheme="minorHAnsi" w:eastAsiaTheme="minorEastAsia" w:hAnsiTheme="minorHAnsi"/>
      <w:sz w:val="22"/>
    </w:rPr>
  </w:style>
  <w:style w:type="paragraph" w:styleId="TOC5">
    <w:name w:val="toc 5"/>
    <w:basedOn w:val="Normal"/>
    <w:next w:val="Normal"/>
    <w:autoRedefine/>
    <w:uiPriority w:val="39"/>
    <w:unhideWhenUsed/>
    <w:rsid w:val="00BB09B8"/>
    <w:pPr>
      <w:spacing w:after="100" w:line="259" w:lineRule="auto"/>
      <w:ind w:left="880"/>
    </w:pPr>
    <w:rPr>
      <w:rFonts w:asciiTheme="minorHAnsi" w:eastAsiaTheme="minorEastAsia" w:hAnsiTheme="minorHAnsi"/>
      <w:sz w:val="22"/>
    </w:rPr>
  </w:style>
  <w:style w:type="paragraph" w:styleId="TOC6">
    <w:name w:val="toc 6"/>
    <w:basedOn w:val="Normal"/>
    <w:next w:val="Normal"/>
    <w:autoRedefine/>
    <w:uiPriority w:val="39"/>
    <w:unhideWhenUsed/>
    <w:rsid w:val="00BB09B8"/>
    <w:pPr>
      <w:spacing w:after="100" w:line="259" w:lineRule="auto"/>
      <w:ind w:left="1100"/>
    </w:pPr>
    <w:rPr>
      <w:rFonts w:asciiTheme="minorHAnsi" w:eastAsiaTheme="minorEastAsia" w:hAnsiTheme="minorHAnsi"/>
      <w:sz w:val="22"/>
    </w:rPr>
  </w:style>
  <w:style w:type="paragraph" w:styleId="TOC7">
    <w:name w:val="toc 7"/>
    <w:basedOn w:val="Normal"/>
    <w:next w:val="Normal"/>
    <w:autoRedefine/>
    <w:uiPriority w:val="39"/>
    <w:unhideWhenUsed/>
    <w:rsid w:val="00BB09B8"/>
    <w:pPr>
      <w:spacing w:after="100" w:line="259" w:lineRule="auto"/>
      <w:ind w:left="1320"/>
    </w:pPr>
    <w:rPr>
      <w:rFonts w:asciiTheme="minorHAnsi" w:eastAsiaTheme="minorEastAsia" w:hAnsiTheme="minorHAnsi"/>
      <w:sz w:val="22"/>
    </w:rPr>
  </w:style>
  <w:style w:type="paragraph" w:styleId="TOC8">
    <w:name w:val="toc 8"/>
    <w:basedOn w:val="Normal"/>
    <w:next w:val="Normal"/>
    <w:autoRedefine/>
    <w:uiPriority w:val="39"/>
    <w:unhideWhenUsed/>
    <w:rsid w:val="00BB09B8"/>
    <w:pPr>
      <w:spacing w:after="100" w:line="259" w:lineRule="auto"/>
      <w:ind w:left="1540"/>
    </w:pPr>
    <w:rPr>
      <w:rFonts w:asciiTheme="minorHAnsi" w:eastAsiaTheme="minorEastAsia" w:hAnsiTheme="minorHAnsi"/>
      <w:sz w:val="22"/>
    </w:rPr>
  </w:style>
  <w:style w:type="paragraph" w:styleId="TOC9">
    <w:name w:val="toc 9"/>
    <w:basedOn w:val="Normal"/>
    <w:next w:val="Normal"/>
    <w:autoRedefine/>
    <w:uiPriority w:val="39"/>
    <w:unhideWhenUsed/>
    <w:rsid w:val="00BB09B8"/>
    <w:pPr>
      <w:spacing w:after="100" w:line="259" w:lineRule="auto"/>
      <w:ind w:left="1760"/>
    </w:pPr>
    <w:rPr>
      <w:rFonts w:asciiTheme="minorHAnsi" w:eastAsiaTheme="minorEastAsia"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904862">
      <w:bodyDiv w:val="1"/>
      <w:marLeft w:val="0"/>
      <w:marRight w:val="0"/>
      <w:marTop w:val="0"/>
      <w:marBottom w:val="0"/>
      <w:divBdr>
        <w:top w:val="none" w:sz="0" w:space="0" w:color="auto"/>
        <w:left w:val="none" w:sz="0" w:space="0" w:color="auto"/>
        <w:bottom w:val="none" w:sz="0" w:space="0" w:color="auto"/>
        <w:right w:val="none" w:sz="0" w:space="0" w:color="auto"/>
      </w:divBdr>
    </w:div>
    <w:div w:id="160657487">
      <w:bodyDiv w:val="1"/>
      <w:marLeft w:val="0"/>
      <w:marRight w:val="0"/>
      <w:marTop w:val="0"/>
      <w:marBottom w:val="0"/>
      <w:divBdr>
        <w:top w:val="none" w:sz="0" w:space="0" w:color="auto"/>
        <w:left w:val="none" w:sz="0" w:space="0" w:color="auto"/>
        <w:bottom w:val="none" w:sz="0" w:space="0" w:color="auto"/>
        <w:right w:val="none" w:sz="0" w:space="0" w:color="auto"/>
      </w:divBdr>
    </w:div>
    <w:div w:id="312295725">
      <w:bodyDiv w:val="1"/>
      <w:marLeft w:val="0"/>
      <w:marRight w:val="0"/>
      <w:marTop w:val="0"/>
      <w:marBottom w:val="0"/>
      <w:divBdr>
        <w:top w:val="none" w:sz="0" w:space="0" w:color="auto"/>
        <w:left w:val="none" w:sz="0" w:space="0" w:color="auto"/>
        <w:bottom w:val="none" w:sz="0" w:space="0" w:color="auto"/>
        <w:right w:val="none" w:sz="0" w:space="0" w:color="auto"/>
      </w:divBdr>
    </w:div>
    <w:div w:id="363288630">
      <w:bodyDiv w:val="1"/>
      <w:marLeft w:val="0"/>
      <w:marRight w:val="0"/>
      <w:marTop w:val="0"/>
      <w:marBottom w:val="0"/>
      <w:divBdr>
        <w:top w:val="none" w:sz="0" w:space="0" w:color="auto"/>
        <w:left w:val="none" w:sz="0" w:space="0" w:color="auto"/>
        <w:bottom w:val="none" w:sz="0" w:space="0" w:color="auto"/>
        <w:right w:val="none" w:sz="0" w:space="0" w:color="auto"/>
      </w:divBdr>
    </w:div>
    <w:div w:id="496306949">
      <w:bodyDiv w:val="1"/>
      <w:marLeft w:val="0"/>
      <w:marRight w:val="0"/>
      <w:marTop w:val="0"/>
      <w:marBottom w:val="0"/>
      <w:divBdr>
        <w:top w:val="none" w:sz="0" w:space="0" w:color="auto"/>
        <w:left w:val="none" w:sz="0" w:space="0" w:color="auto"/>
        <w:bottom w:val="none" w:sz="0" w:space="0" w:color="auto"/>
        <w:right w:val="none" w:sz="0" w:space="0" w:color="auto"/>
      </w:divBdr>
    </w:div>
    <w:div w:id="799223334">
      <w:bodyDiv w:val="1"/>
      <w:marLeft w:val="0"/>
      <w:marRight w:val="0"/>
      <w:marTop w:val="0"/>
      <w:marBottom w:val="0"/>
      <w:divBdr>
        <w:top w:val="none" w:sz="0" w:space="0" w:color="auto"/>
        <w:left w:val="none" w:sz="0" w:space="0" w:color="auto"/>
        <w:bottom w:val="none" w:sz="0" w:space="0" w:color="auto"/>
        <w:right w:val="none" w:sz="0" w:space="0" w:color="auto"/>
      </w:divBdr>
    </w:div>
    <w:div w:id="959262617">
      <w:bodyDiv w:val="1"/>
      <w:marLeft w:val="0"/>
      <w:marRight w:val="0"/>
      <w:marTop w:val="0"/>
      <w:marBottom w:val="0"/>
      <w:divBdr>
        <w:top w:val="none" w:sz="0" w:space="0" w:color="auto"/>
        <w:left w:val="none" w:sz="0" w:space="0" w:color="auto"/>
        <w:bottom w:val="none" w:sz="0" w:space="0" w:color="auto"/>
        <w:right w:val="none" w:sz="0" w:space="0" w:color="auto"/>
      </w:divBdr>
    </w:div>
    <w:div w:id="978992375">
      <w:bodyDiv w:val="1"/>
      <w:marLeft w:val="0"/>
      <w:marRight w:val="0"/>
      <w:marTop w:val="0"/>
      <w:marBottom w:val="0"/>
      <w:divBdr>
        <w:top w:val="none" w:sz="0" w:space="0" w:color="auto"/>
        <w:left w:val="none" w:sz="0" w:space="0" w:color="auto"/>
        <w:bottom w:val="none" w:sz="0" w:space="0" w:color="auto"/>
        <w:right w:val="none" w:sz="0" w:space="0" w:color="auto"/>
      </w:divBdr>
    </w:div>
    <w:div w:id="1219707812">
      <w:bodyDiv w:val="1"/>
      <w:marLeft w:val="0"/>
      <w:marRight w:val="0"/>
      <w:marTop w:val="0"/>
      <w:marBottom w:val="0"/>
      <w:divBdr>
        <w:top w:val="none" w:sz="0" w:space="0" w:color="auto"/>
        <w:left w:val="none" w:sz="0" w:space="0" w:color="auto"/>
        <w:bottom w:val="none" w:sz="0" w:space="0" w:color="auto"/>
        <w:right w:val="none" w:sz="0" w:space="0" w:color="auto"/>
      </w:divBdr>
    </w:div>
    <w:div w:id="1339574061">
      <w:bodyDiv w:val="1"/>
      <w:marLeft w:val="0"/>
      <w:marRight w:val="0"/>
      <w:marTop w:val="0"/>
      <w:marBottom w:val="0"/>
      <w:divBdr>
        <w:top w:val="none" w:sz="0" w:space="0" w:color="auto"/>
        <w:left w:val="none" w:sz="0" w:space="0" w:color="auto"/>
        <w:bottom w:val="none" w:sz="0" w:space="0" w:color="auto"/>
        <w:right w:val="none" w:sz="0" w:space="0" w:color="auto"/>
      </w:divBdr>
    </w:div>
    <w:div w:id="1586844201">
      <w:bodyDiv w:val="1"/>
      <w:marLeft w:val="0"/>
      <w:marRight w:val="0"/>
      <w:marTop w:val="0"/>
      <w:marBottom w:val="0"/>
      <w:divBdr>
        <w:top w:val="none" w:sz="0" w:space="0" w:color="auto"/>
        <w:left w:val="none" w:sz="0" w:space="0" w:color="auto"/>
        <w:bottom w:val="none" w:sz="0" w:space="0" w:color="auto"/>
        <w:right w:val="none" w:sz="0" w:space="0" w:color="auto"/>
      </w:divBdr>
    </w:div>
    <w:div w:id="1643538293">
      <w:bodyDiv w:val="1"/>
      <w:marLeft w:val="0"/>
      <w:marRight w:val="0"/>
      <w:marTop w:val="0"/>
      <w:marBottom w:val="0"/>
      <w:divBdr>
        <w:top w:val="none" w:sz="0" w:space="0" w:color="auto"/>
        <w:left w:val="none" w:sz="0" w:space="0" w:color="auto"/>
        <w:bottom w:val="none" w:sz="0" w:space="0" w:color="auto"/>
        <w:right w:val="none" w:sz="0" w:space="0" w:color="auto"/>
      </w:divBdr>
    </w:div>
    <w:div w:id="1659192954">
      <w:bodyDiv w:val="1"/>
      <w:marLeft w:val="0"/>
      <w:marRight w:val="0"/>
      <w:marTop w:val="0"/>
      <w:marBottom w:val="0"/>
      <w:divBdr>
        <w:top w:val="none" w:sz="0" w:space="0" w:color="auto"/>
        <w:left w:val="none" w:sz="0" w:space="0" w:color="auto"/>
        <w:bottom w:val="none" w:sz="0" w:space="0" w:color="auto"/>
        <w:right w:val="none" w:sz="0" w:space="0" w:color="auto"/>
      </w:divBdr>
    </w:div>
    <w:div w:id="1767531374">
      <w:bodyDiv w:val="1"/>
      <w:marLeft w:val="0"/>
      <w:marRight w:val="0"/>
      <w:marTop w:val="0"/>
      <w:marBottom w:val="0"/>
      <w:divBdr>
        <w:top w:val="none" w:sz="0" w:space="0" w:color="auto"/>
        <w:left w:val="none" w:sz="0" w:space="0" w:color="auto"/>
        <w:bottom w:val="none" w:sz="0" w:space="0" w:color="auto"/>
        <w:right w:val="none" w:sz="0" w:space="0" w:color="auto"/>
      </w:divBdr>
    </w:div>
    <w:div w:id="1909995133">
      <w:bodyDiv w:val="1"/>
      <w:marLeft w:val="0"/>
      <w:marRight w:val="0"/>
      <w:marTop w:val="0"/>
      <w:marBottom w:val="0"/>
      <w:divBdr>
        <w:top w:val="none" w:sz="0" w:space="0" w:color="auto"/>
        <w:left w:val="none" w:sz="0" w:space="0" w:color="auto"/>
        <w:bottom w:val="none" w:sz="0" w:space="0" w:color="auto"/>
        <w:right w:val="none" w:sz="0" w:space="0" w:color="auto"/>
      </w:divBdr>
    </w:div>
    <w:div w:id="1934320723">
      <w:bodyDiv w:val="1"/>
      <w:marLeft w:val="0"/>
      <w:marRight w:val="0"/>
      <w:marTop w:val="0"/>
      <w:marBottom w:val="0"/>
      <w:divBdr>
        <w:top w:val="none" w:sz="0" w:space="0" w:color="auto"/>
        <w:left w:val="none" w:sz="0" w:space="0" w:color="auto"/>
        <w:bottom w:val="none" w:sz="0" w:space="0" w:color="auto"/>
        <w:right w:val="none" w:sz="0" w:space="0" w:color="auto"/>
      </w:divBdr>
    </w:div>
    <w:div w:id="2010056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NAPPII@2mresearch.com"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romualdo\Documents\Custom%20Office%20Templates\2M%20Research%20Template_Times%20New%20Roman.dotx" TargetMode="External"/></Relationships>
</file>

<file path=word/theme/theme1.xml><?xml version="1.0" encoding="utf-8"?>
<a:theme xmlns:a="http://schemas.openxmlformats.org/drawingml/2006/main" name="Office Theme">
  <a:themeElements>
    <a:clrScheme name="2M New Colors">
      <a:dk1>
        <a:sysClr val="windowText" lastClr="000000"/>
      </a:dk1>
      <a:lt1>
        <a:sysClr val="window" lastClr="FFFFFF"/>
      </a:lt1>
      <a:dk2>
        <a:srgbClr val="44546A"/>
      </a:dk2>
      <a:lt2>
        <a:srgbClr val="E7E6E6"/>
      </a:lt2>
      <a:accent1>
        <a:srgbClr val="009CD3"/>
      </a:accent1>
      <a:accent2>
        <a:srgbClr val="75787B"/>
      </a:accent2>
      <a:accent3>
        <a:srgbClr val="0085AF"/>
      </a:accent3>
      <a:accent4>
        <a:srgbClr val="63666A"/>
      </a:accent4>
      <a:accent5>
        <a:srgbClr val="5B9BD5"/>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22088e7c-88fa-40f6-88eb-a8b754a964ae">
      <UserInfo>
        <DisplayName>Cindy Romero, MS</DisplayName>
        <AccountId>62</AccountId>
        <AccountType/>
      </UserInfo>
      <UserInfo>
        <DisplayName>Joshua Townley</DisplayName>
        <AccountId>28</AccountId>
        <AccountType/>
      </UserInfo>
      <UserInfo>
        <DisplayName>Gail Clark</DisplayName>
        <AccountId>61</AccountId>
        <AccountType/>
      </UserInfo>
      <UserInfo>
        <DisplayName>MacKenzie Regier, MA</DisplayName>
        <AccountId>4826</AccountId>
        <AccountType/>
      </UserInfo>
      <UserInfo>
        <DisplayName>Dallas Elgin, PhD</DisplayName>
        <AccountId>823</AccountId>
        <AccountType/>
      </UserInfo>
      <UserInfo>
        <DisplayName>Andrés Romualdo, MA</DisplayName>
        <AccountId>3918</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E872EE8E14D074AB147368AE48C6C2A" ma:contentTypeVersion="8" ma:contentTypeDescription="Create a new document." ma:contentTypeScope="" ma:versionID="c5c9f0f571954a19205946d8c16a4880">
  <xsd:schema xmlns:xsd="http://www.w3.org/2001/XMLSchema" xmlns:xs="http://www.w3.org/2001/XMLSchema" xmlns:p="http://schemas.microsoft.com/office/2006/metadata/properties" xmlns:ns2="d3dac4a4-e455-475f-8271-a6a76c9eaeb2" xmlns:ns3="22088e7c-88fa-40f6-88eb-a8b754a964ae" targetNamespace="http://schemas.microsoft.com/office/2006/metadata/properties" ma:root="true" ma:fieldsID="05245460041ce5e637ce3b4809853a50" ns2:_="" ns3:_="">
    <xsd:import namespace="d3dac4a4-e455-475f-8271-a6a76c9eaeb2"/>
    <xsd:import namespace="22088e7c-88fa-40f6-88eb-a8b754a964a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dac4a4-e455-475f-8271-a6a76c9eae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2088e7c-88fa-40f6-88eb-a8b754a964a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8CEC827-536A-4C67-AC00-7A32A00C4025}">
  <ds:schemaRefs>
    <ds:schemaRef ds:uri="http://schemas.openxmlformats.org/officeDocument/2006/bibliography"/>
  </ds:schemaRefs>
</ds:datastoreItem>
</file>

<file path=customXml/itemProps2.xml><?xml version="1.0" encoding="utf-8"?>
<ds:datastoreItem xmlns:ds="http://schemas.openxmlformats.org/officeDocument/2006/customXml" ds:itemID="{BDA80D02-BC4A-4F8A-A6EA-6FF64380F2D8}">
  <ds:schemaRefs>
    <ds:schemaRef ds:uri="http://schemas.microsoft.com/office/2006/metadata/properties"/>
    <ds:schemaRef ds:uri="http://schemas.microsoft.com/office/infopath/2007/PartnerControls"/>
    <ds:schemaRef ds:uri="22088e7c-88fa-40f6-88eb-a8b754a964ae"/>
  </ds:schemaRefs>
</ds:datastoreItem>
</file>

<file path=customXml/itemProps3.xml><?xml version="1.0" encoding="utf-8"?>
<ds:datastoreItem xmlns:ds="http://schemas.openxmlformats.org/officeDocument/2006/customXml" ds:itemID="{DC3949D6-FD2F-47BF-85E8-1A77CE50FF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dac4a4-e455-475f-8271-a6a76c9eaeb2"/>
    <ds:schemaRef ds:uri="22088e7c-88fa-40f6-88eb-a8b754a964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E023EF8-B7C6-4AB1-A0B0-F3782A23F40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2M Research Template_Times New Roman</Template>
  <TotalTime>1</TotalTime>
  <Pages>2</Pages>
  <Words>749</Words>
  <Characters>4274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SNAP PII: Office of Management and Budget Information Collection Review Package</vt:lpstr>
    </vt:vector>
  </TitlesOfParts>
  <Company>2M Research</Company>
  <LinksUpToDate>false</LinksUpToDate>
  <CharactersWithSpaces>5013</CharactersWithSpaces>
  <SharedDoc>false</SharedDoc>
  <HLinks>
    <vt:vector size="540" baseType="variant">
      <vt:variant>
        <vt:i4>1638505</vt:i4>
      </vt:variant>
      <vt:variant>
        <vt:i4>396</vt:i4>
      </vt:variant>
      <vt:variant>
        <vt:i4>0</vt:i4>
      </vt:variant>
      <vt:variant>
        <vt:i4>5</vt:i4>
      </vt:variant>
      <vt:variant>
        <vt:lpwstr>mailto:SNAPPII@2mresearch.com</vt:lpwstr>
      </vt:variant>
      <vt:variant>
        <vt:lpwstr/>
      </vt:variant>
      <vt:variant>
        <vt:i4>1638505</vt:i4>
      </vt:variant>
      <vt:variant>
        <vt:i4>393</vt:i4>
      </vt:variant>
      <vt:variant>
        <vt:i4>0</vt:i4>
      </vt:variant>
      <vt:variant>
        <vt:i4>5</vt:i4>
      </vt:variant>
      <vt:variant>
        <vt:lpwstr>mailto:SNAPPII@2mresearch.com</vt:lpwstr>
      </vt:variant>
      <vt:variant>
        <vt:lpwstr/>
      </vt:variant>
      <vt:variant>
        <vt:i4>3145819</vt:i4>
      </vt:variant>
      <vt:variant>
        <vt:i4>390</vt:i4>
      </vt:variant>
      <vt:variant>
        <vt:i4>0</vt:i4>
      </vt:variant>
      <vt:variant>
        <vt:i4>5</vt:i4>
      </vt:variant>
      <vt:variant>
        <vt:lpwstr>mailto:jenny.genser@usda.gov</vt:lpwstr>
      </vt:variant>
      <vt:variant>
        <vt:lpwstr/>
      </vt:variant>
      <vt:variant>
        <vt:i4>3801174</vt:i4>
      </vt:variant>
      <vt:variant>
        <vt:i4>384</vt:i4>
      </vt:variant>
      <vt:variant>
        <vt:i4>0</vt:i4>
      </vt:variant>
      <vt:variant>
        <vt:i4>5</vt:i4>
      </vt:variant>
      <vt:variant>
        <vt:lpwstr>mailto:delgin@2mresearch.com</vt:lpwstr>
      </vt:variant>
      <vt:variant>
        <vt:lpwstr/>
      </vt:variant>
      <vt:variant>
        <vt:i4>1638505</vt:i4>
      </vt:variant>
      <vt:variant>
        <vt:i4>381</vt:i4>
      </vt:variant>
      <vt:variant>
        <vt:i4>0</vt:i4>
      </vt:variant>
      <vt:variant>
        <vt:i4>5</vt:i4>
      </vt:variant>
      <vt:variant>
        <vt:lpwstr>mailto:SNAPPII@2mresearch.com</vt:lpwstr>
      </vt:variant>
      <vt:variant>
        <vt:lpwstr/>
      </vt:variant>
      <vt:variant>
        <vt:i4>3145819</vt:i4>
      </vt:variant>
      <vt:variant>
        <vt:i4>378</vt:i4>
      </vt:variant>
      <vt:variant>
        <vt:i4>0</vt:i4>
      </vt:variant>
      <vt:variant>
        <vt:i4>5</vt:i4>
      </vt:variant>
      <vt:variant>
        <vt:lpwstr>mailto:jenny.genser@usda.gov</vt:lpwstr>
      </vt:variant>
      <vt:variant>
        <vt:lpwstr/>
      </vt:variant>
      <vt:variant>
        <vt:i4>1638505</vt:i4>
      </vt:variant>
      <vt:variant>
        <vt:i4>375</vt:i4>
      </vt:variant>
      <vt:variant>
        <vt:i4>0</vt:i4>
      </vt:variant>
      <vt:variant>
        <vt:i4>5</vt:i4>
      </vt:variant>
      <vt:variant>
        <vt:lpwstr>mailto:SNAPPII@2mresearch.com</vt:lpwstr>
      </vt:variant>
      <vt:variant>
        <vt:lpwstr/>
      </vt:variant>
      <vt:variant>
        <vt:i4>1638505</vt:i4>
      </vt:variant>
      <vt:variant>
        <vt:i4>372</vt:i4>
      </vt:variant>
      <vt:variant>
        <vt:i4>0</vt:i4>
      </vt:variant>
      <vt:variant>
        <vt:i4>5</vt:i4>
      </vt:variant>
      <vt:variant>
        <vt:lpwstr>mailto:SNAPPII@2mresearch.com</vt:lpwstr>
      </vt:variant>
      <vt:variant>
        <vt:lpwstr/>
      </vt:variant>
      <vt:variant>
        <vt:i4>3145819</vt:i4>
      </vt:variant>
      <vt:variant>
        <vt:i4>369</vt:i4>
      </vt:variant>
      <vt:variant>
        <vt:i4>0</vt:i4>
      </vt:variant>
      <vt:variant>
        <vt:i4>5</vt:i4>
      </vt:variant>
      <vt:variant>
        <vt:lpwstr>mailto:jenny.genser@usda.gov</vt:lpwstr>
      </vt:variant>
      <vt:variant>
        <vt:lpwstr/>
      </vt:variant>
      <vt:variant>
        <vt:i4>6422640</vt:i4>
      </vt:variant>
      <vt:variant>
        <vt:i4>366</vt:i4>
      </vt:variant>
      <vt:variant>
        <vt:i4>0</vt:i4>
      </vt:variant>
      <vt:variant>
        <vt:i4>5</vt:i4>
      </vt:variant>
      <vt:variant>
        <vt:lpwstr>mailto:</vt:lpwstr>
      </vt:variant>
      <vt:variant>
        <vt:lpwstr/>
      </vt:variant>
      <vt:variant>
        <vt:i4>3932248</vt:i4>
      </vt:variant>
      <vt:variant>
        <vt:i4>363</vt:i4>
      </vt:variant>
      <vt:variant>
        <vt:i4>0</vt:i4>
      </vt:variant>
      <vt:variant>
        <vt:i4>5</vt:i4>
      </vt:variant>
      <vt:variant>
        <vt:lpwstr>delgin@2mresearch.com </vt:lpwstr>
      </vt:variant>
      <vt:variant>
        <vt:lpwstr/>
      </vt:variant>
      <vt:variant>
        <vt:i4>1638505</vt:i4>
      </vt:variant>
      <vt:variant>
        <vt:i4>360</vt:i4>
      </vt:variant>
      <vt:variant>
        <vt:i4>0</vt:i4>
      </vt:variant>
      <vt:variant>
        <vt:i4>5</vt:i4>
      </vt:variant>
      <vt:variant>
        <vt:lpwstr>mailto:SNAPPII@2mresearch.com</vt:lpwstr>
      </vt:variant>
      <vt:variant>
        <vt:lpwstr/>
      </vt:variant>
      <vt:variant>
        <vt:i4>1638505</vt:i4>
      </vt:variant>
      <vt:variant>
        <vt:i4>357</vt:i4>
      </vt:variant>
      <vt:variant>
        <vt:i4>0</vt:i4>
      </vt:variant>
      <vt:variant>
        <vt:i4>5</vt:i4>
      </vt:variant>
      <vt:variant>
        <vt:lpwstr>mailto:SNAPPII@2mresearch.com</vt:lpwstr>
      </vt:variant>
      <vt:variant>
        <vt:lpwstr/>
      </vt:variant>
      <vt:variant>
        <vt:i4>1638505</vt:i4>
      </vt:variant>
      <vt:variant>
        <vt:i4>354</vt:i4>
      </vt:variant>
      <vt:variant>
        <vt:i4>0</vt:i4>
      </vt:variant>
      <vt:variant>
        <vt:i4>5</vt:i4>
      </vt:variant>
      <vt:variant>
        <vt:lpwstr>mailto:SNAPPII@2mresearch.com</vt:lpwstr>
      </vt:variant>
      <vt:variant>
        <vt:lpwstr/>
      </vt:variant>
      <vt:variant>
        <vt:i4>1638505</vt:i4>
      </vt:variant>
      <vt:variant>
        <vt:i4>351</vt:i4>
      </vt:variant>
      <vt:variant>
        <vt:i4>0</vt:i4>
      </vt:variant>
      <vt:variant>
        <vt:i4>5</vt:i4>
      </vt:variant>
      <vt:variant>
        <vt:lpwstr>mailto:SNAPPII@2mresearch.com</vt:lpwstr>
      </vt:variant>
      <vt:variant>
        <vt:lpwstr/>
      </vt:variant>
      <vt:variant>
        <vt:i4>5242916</vt:i4>
      </vt:variant>
      <vt:variant>
        <vt:i4>348</vt:i4>
      </vt:variant>
      <vt:variant>
        <vt:i4>0</vt:i4>
      </vt:variant>
      <vt:variant>
        <vt:i4>5</vt:i4>
      </vt:variant>
      <vt:variant>
        <vt:lpwstr>mailto:SNAPPIII@2mresearch.com</vt:lpwstr>
      </vt:variant>
      <vt:variant>
        <vt:lpwstr/>
      </vt:variant>
      <vt:variant>
        <vt:i4>1638505</vt:i4>
      </vt:variant>
      <vt:variant>
        <vt:i4>345</vt:i4>
      </vt:variant>
      <vt:variant>
        <vt:i4>0</vt:i4>
      </vt:variant>
      <vt:variant>
        <vt:i4>5</vt:i4>
      </vt:variant>
      <vt:variant>
        <vt:lpwstr>mailto:SNAPPII@2mresearch.com</vt:lpwstr>
      </vt:variant>
      <vt:variant>
        <vt:lpwstr/>
      </vt:variant>
      <vt:variant>
        <vt:i4>5242916</vt:i4>
      </vt:variant>
      <vt:variant>
        <vt:i4>342</vt:i4>
      </vt:variant>
      <vt:variant>
        <vt:i4>0</vt:i4>
      </vt:variant>
      <vt:variant>
        <vt:i4>5</vt:i4>
      </vt:variant>
      <vt:variant>
        <vt:lpwstr>mailto:SNAPPIII@2mresearch.com</vt:lpwstr>
      </vt:variant>
      <vt:variant>
        <vt:lpwstr/>
      </vt:variant>
      <vt:variant>
        <vt:i4>1638505</vt:i4>
      </vt:variant>
      <vt:variant>
        <vt:i4>339</vt:i4>
      </vt:variant>
      <vt:variant>
        <vt:i4>0</vt:i4>
      </vt:variant>
      <vt:variant>
        <vt:i4>5</vt:i4>
      </vt:variant>
      <vt:variant>
        <vt:lpwstr>mailto:SNAPPII@2mresearch.com</vt:lpwstr>
      </vt:variant>
      <vt:variant>
        <vt:lpwstr/>
      </vt:variant>
      <vt:variant>
        <vt:i4>1638505</vt:i4>
      </vt:variant>
      <vt:variant>
        <vt:i4>336</vt:i4>
      </vt:variant>
      <vt:variant>
        <vt:i4>0</vt:i4>
      </vt:variant>
      <vt:variant>
        <vt:i4>5</vt:i4>
      </vt:variant>
      <vt:variant>
        <vt:lpwstr>mailto:SNAPPII@2mresearch.com</vt:lpwstr>
      </vt:variant>
      <vt:variant>
        <vt:lpwstr/>
      </vt:variant>
      <vt:variant>
        <vt:i4>1638505</vt:i4>
      </vt:variant>
      <vt:variant>
        <vt:i4>333</vt:i4>
      </vt:variant>
      <vt:variant>
        <vt:i4>0</vt:i4>
      </vt:variant>
      <vt:variant>
        <vt:i4>5</vt:i4>
      </vt:variant>
      <vt:variant>
        <vt:lpwstr>mailto:SNAPPII@2mresearch.com</vt:lpwstr>
      </vt:variant>
      <vt:variant>
        <vt:lpwstr/>
      </vt:variant>
      <vt:variant>
        <vt:i4>1638505</vt:i4>
      </vt:variant>
      <vt:variant>
        <vt:i4>330</vt:i4>
      </vt:variant>
      <vt:variant>
        <vt:i4>0</vt:i4>
      </vt:variant>
      <vt:variant>
        <vt:i4>5</vt:i4>
      </vt:variant>
      <vt:variant>
        <vt:lpwstr>mailto:SNAPPII@2mresearch.com</vt:lpwstr>
      </vt:variant>
      <vt:variant>
        <vt:lpwstr/>
      </vt:variant>
      <vt:variant>
        <vt:i4>6946846</vt:i4>
      </vt:variant>
      <vt:variant>
        <vt:i4>327</vt:i4>
      </vt:variant>
      <vt:variant>
        <vt:i4>0</vt:i4>
      </vt:variant>
      <vt:variant>
        <vt:i4>5</vt:i4>
      </vt:variant>
      <vt:variant>
        <vt:lpwstr>mailto:XXXXX@2mresearch.com</vt:lpwstr>
      </vt:variant>
      <vt:variant>
        <vt:lpwstr/>
      </vt:variant>
      <vt:variant>
        <vt:i4>5963834</vt:i4>
      </vt:variant>
      <vt:variant>
        <vt:i4>324</vt:i4>
      </vt:variant>
      <vt:variant>
        <vt:i4>0</vt:i4>
      </vt:variant>
      <vt:variant>
        <vt:i4>5</vt:i4>
      </vt:variant>
      <vt:variant>
        <vt:lpwstr>mailto:XXXX@2mresearch.com</vt:lpwstr>
      </vt:variant>
      <vt:variant>
        <vt:lpwstr/>
      </vt:variant>
      <vt:variant>
        <vt:i4>1638505</vt:i4>
      </vt:variant>
      <vt:variant>
        <vt:i4>321</vt:i4>
      </vt:variant>
      <vt:variant>
        <vt:i4>0</vt:i4>
      </vt:variant>
      <vt:variant>
        <vt:i4>5</vt:i4>
      </vt:variant>
      <vt:variant>
        <vt:lpwstr>mailto:SNAPPII@2mresearch.com</vt:lpwstr>
      </vt:variant>
      <vt:variant>
        <vt:lpwstr/>
      </vt:variant>
      <vt:variant>
        <vt:i4>1638505</vt:i4>
      </vt:variant>
      <vt:variant>
        <vt:i4>318</vt:i4>
      </vt:variant>
      <vt:variant>
        <vt:i4>0</vt:i4>
      </vt:variant>
      <vt:variant>
        <vt:i4>5</vt:i4>
      </vt:variant>
      <vt:variant>
        <vt:lpwstr>mailto:SNAPPII@2mresearch.com</vt:lpwstr>
      </vt:variant>
      <vt:variant>
        <vt:lpwstr/>
      </vt:variant>
      <vt:variant>
        <vt:i4>1638505</vt:i4>
      </vt:variant>
      <vt:variant>
        <vt:i4>315</vt:i4>
      </vt:variant>
      <vt:variant>
        <vt:i4>0</vt:i4>
      </vt:variant>
      <vt:variant>
        <vt:i4>5</vt:i4>
      </vt:variant>
      <vt:variant>
        <vt:lpwstr>mailto:SNAPPII@2mresearch.com</vt:lpwstr>
      </vt:variant>
      <vt:variant>
        <vt:lpwstr/>
      </vt:variant>
      <vt:variant>
        <vt:i4>1638505</vt:i4>
      </vt:variant>
      <vt:variant>
        <vt:i4>312</vt:i4>
      </vt:variant>
      <vt:variant>
        <vt:i4>0</vt:i4>
      </vt:variant>
      <vt:variant>
        <vt:i4>5</vt:i4>
      </vt:variant>
      <vt:variant>
        <vt:lpwstr>mailto:SNAPPII@2mresearch.com</vt:lpwstr>
      </vt:variant>
      <vt:variant>
        <vt:lpwstr/>
      </vt:variant>
      <vt:variant>
        <vt:i4>1638505</vt:i4>
      </vt:variant>
      <vt:variant>
        <vt:i4>309</vt:i4>
      </vt:variant>
      <vt:variant>
        <vt:i4>0</vt:i4>
      </vt:variant>
      <vt:variant>
        <vt:i4>5</vt:i4>
      </vt:variant>
      <vt:variant>
        <vt:lpwstr>mailto:SNAPPII@2mresearch.com</vt:lpwstr>
      </vt:variant>
      <vt:variant>
        <vt:lpwstr/>
      </vt:variant>
      <vt:variant>
        <vt:i4>5242916</vt:i4>
      </vt:variant>
      <vt:variant>
        <vt:i4>306</vt:i4>
      </vt:variant>
      <vt:variant>
        <vt:i4>0</vt:i4>
      </vt:variant>
      <vt:variant>
        <vt:i4>5</vt:i4>
      </vt:variant>
      <vt:variant>
        <vt:lpwstr>mailto:SNAPPIII@2mresearch.com</vt:lpwstr>
      </vt:variant>
      <vt:variant>
        <vt:lpwstr/>
      </vt:variant>
      <vt:variant>
        <vt:i4>3145819</vt:i4>
      </vt:variant>
      <vt:variant>
        <vt:i4>303</vt:i4>
      </vt:variant>
      <vt:variant>
        <vt:i4>0</vt:i4>
      </vt:variant>
      <vt:variant>
        <vt:i4>5</vt:i4>
      </vt:variant>
      <vt:variant>
        <vt:lpwstr>mailto:jenny.genser@usda.gov</vt:lpwstr>
      </vt:variant>
      <vt:variant>
        <vt:lpwstr/>
      </vt:variant>
      <vt:variant>
        <vt:i4>3735591</vt:i4>
      </vt:variant>
      <vt:variant>
        <vt:i4>300</vt:i4>
      </vt:variant>
      <vt:variant>
        <vt:i4>0</vt:i4>
      </vt:variant>
      <vt:variant>
        <vt:i4>5</vt:i4>
      </vt:variant>
      <vt:variant>
        <vt:lpwstr>https://www.fns.usda.gov/apd/fns-handbook-901-v2-advance-planning-documents</vt:lpwstr>
      </vt:variant>
      <vt:variant>
        <vt:lpwstr/>
      </vt:variant>
      <vt:variant>
        <vt:i4>2031647</vt:i4>
      </vt:variant>
      <vt:variant>
        <vt:i4>297</vt:i4>
      </vt:variant>
      <vt:variant>
        <vt:i4>0</vt:i4>
      </vt:variant>
      <vt:variant>
        <vt:i4>5</vt:i4>
      </vt:variant>
      <vt:variant>
        <vt:lpwstr>https://csrc.nist.gov/publications/detail/sp/800-171/rev-1/final</vt:lpwstr>
      </vt:variant>
      <vt:variant>
        <vt:lpwstr/>
      </vt:variant>
      <vt:variant>
        <vt:i4>4390949</vt:i4>
      </vt:variant>
      <vt:variant>
        <vt:i4>294</vt:i4>
      </vt:variant>
      <vt:variant>
        <vt:i4>0</vt:i4>
      </vt:variant>
      <vt:variant>
        <vt:i4>5</vt:i4>
      </vt:variant>
      <vt:variant>
        <vt:lpwstr>mailto:sgarasky@2mresearch.com</vt:lpwstr>
      </vt:variant>
      <vt:variant>
        <vt:lpwstr/>
      </vt:variant>
      <vt:variant>
        <vt:i4>196650</vt:i4>
      </vt:variant>
      <vt:variant>
        <vt:i4>291</vt:i4>
      </vt:variant>
      <vt:variant>
        <vt:i4>0</vt:i4>
      </vt:variant>
      <vt:variant>
        <vt:i4>5</vt:i4>
      </vt:variant>
      <vt:variant>
        <vt:lpwstr>mailto:amcfromnyc@gmail.com</vt:lpwstr>
      </vt:variant>
      <vt:variant>
        <vt:lpwstr/>
      </vt:variant>
      <vt:variant>
        <vt:i4>458848</vt:i4>
      </vt:variant>
      <vt:variant>
        <vt:i4>288</vt:i4>
      </vt:variant>
      <vt:variant>
        <vt:i4>0</vt:i4>
      </vt:variant>
      <vt:variant>
        <vt:i4>5</vt:i4>
      </vt:variant>
      <vt:variant>
        <vt:lpwstr>mailto:nbeyler@2mresearch.com</vt:lpwstr>
      </vt:variant>
      <vt:variant>
        <vt:lpwstr/>
      </vt:variant>
      <vt:variant>
        <vt:i4>4390946</vt:i4>
      </vt:variant>
      <vt:variant>
        <vt:i4>285</vt:i4>
      </vt:variant>
      <vt:variant>
        <vt:i4>0</vt:i4>
      </vt:variant>
      <vt:variant>
        <vt:i4>5</vt:i4>
      </vt:variant>
      <vt:variant>
        <vt:lpwstr>mailto:jmurdoch@2mresearch.com</vt:lpwstr>
      </vt:variant>
      <vt:variant>
        <vt:lpwstr/>
      </vt:variant>
      <vt:variant>
        <vt:i4>4653106</vt:i4>
      </vt:variant>
      <vt:variant>
        <vt:i4>282</vt:i4>
      </vt:variant>
      <vt:variant>
        <vt:i4>0</vt:i4>
      </vt:variant>
      <vt:variant>
        <vt:i4>5</vt:i4>
      </vt:variant>
      <vt:variant>
        <vt:lpwstr>https://www.bls.gov/oes/current/oes_nat.htm</vt:lpwstr>
      </vt:variant>
      <vt:variant>
        <vt:lpwstr/>
      </vt:variant>
      <vt:variant>
        <vt:i4>2818056</vt:i4>
      </vt:variant>
      <vt:variant>
        <vt:i4>279</vt:i4>
      </vt:variant>
      <vt:variant>
        <vt:i4>0</vt:i4>
      </vt:variant>
      <vt:variant>
        <vt:i4>5</vt:i4>
      </vt:variant>
      <vt:variant>
        <vt:lpwstr>https://www.bls.gov/oes/current/naics4_999200.htm</vt:lpwstr>
      </vt:variant>
      <vt:variant>
        <vt:lpwstr>11-0000</vt:lpwstr>
      </vt:variant>
      <vt:variant>
        <vt:i4>5570604</vt:i4>
      </vt:variant>
      <vt:variant>
        <vt:i4>276</vt:i4>
      </vt:variant>
      <vt:variant>
        <vt:i4>0</vt:i4>
      </vt:variant>
      <vt:variant>
        <vt:i4>5</vt:i4>
      </vt:variant>
      <vt:variant>
        <vt:lpwstr>mailto:jtownley@2mresearch.com</vt:lpwstr>
      </vt:variant>
      <vt:variant>
        <vt:lpwstr/>
      </vt:variant>
      <vt:variant>
        <vt:i4>3145738</vt:i4>
      </vt:variant>
      <vt:variant>
        <vt:i4>273</vt:i4>
      </vt:variant>
      <vt:variant>
        <vt:i4>0</vt:i4>
      </vt:variant>
      <vt:variant>
        <vt:i4>5</vt:i4>
      </vt:variant>
      <vt:variant>
        <vt:lpwstr>mailto:allison.davis@doh.nj.gov</vt:lpwstr>
      </vt:variant>
      <vt:variant>
        <vt:lpwstr/>
      </vt:variant>
      <vt:variant>
        <vt:i4>4390949</vt:i4>
      </vt:variant>
      <vt:variant>
        <vt:i4>270</vt:i4>
      </vt:variant>
      <vt:variant>
        <vt:i4>0</vt:i4>
      </vt:variant>
      <vt:variant>
        <vt:i4>5</vt:i4>
      </vt:variant>
      <vt:variant>
        <vt:lpwstr>mailto:sgarasky@2mresearch.com</vt:lpwstr>
      </vt:variant>
      <vt:variant>
        <vt:lpwstr/>
      </vt:variant>
      <vt:variant>
        <vt:i4>196650</vt:i4>
      </vt:variant>
      <vt:variant>
        <vt:i4>267</vt:i4>
      </vt:variant>
      <vt:variant>
        <vt:i4>0</vt:i4>
      </vt:variant>
      <vt:variant>
        <vt:i4>5</vt:i4>
      </vt:variant>
      <vt:variant>
        <vt:lpwstr>mailto:Amcfromnyc@gmail.com</vt:lpwstr>
      </vt:variant>
      <vt:variant>
        <vt:lpwstr/>
      </vt:variant>
      <vt:variant>
        <vt:i4>458848</vt:i4>
      </vt:variant>
      <vt:variant>
        <vt:i4>264</vt:i4>
      </vt:variant>
      <vt:variant>
        <vt:i4>0</vt:i4>
      </vt:variant>
      <vt:variant>
        <vt:i4>5</vt:i4>
      </vt:variant>
      <vt:variant>
        <vt:lpwstr>mailto:nbeyler@2mresearch.com</vt:lpwstr>
      </vt:variant>
      <vt:variant>
        <vt:lpwstr/>
      </vt:variant>
      <vt:variant>
        <vt:i4>6815821</vt:i4>
      </vt:variant>
      <vt:variant>
        <vt:i4>261</vt:i4>
      </vt:variant>
      <vt:variant>
        <vt:i4>0</vt:i4>
      </vt:variant>
      <vt:variant>
        <vt:i4>5</vt:i4>
      </vt:variant>
      <vt:variant>
        <vt:lpwstr>mailto:goolsbycl@gmail.com</vt:lpwstr>
      </vt:variant>
      <vt:variant>
        <vt:lpwstr/>
      </vt:variant>
      <vt:variant>
        <vt:i4>1114131</vt:i4>
      </vt:variant>
      <vt:variant>
        <vt:i4>258</vt:i4>
      </vt:variant>
      <vt:variant>
        <vt:i4>0</vt:i4>
      </vt:variant>
      <vt:variant>
        <vt:i4>5</vt:i4>
      </vt:variant>
      <vt:variant>
        <vt:lpwstr>http://www.fns.usda.gov/ops/research-and-analysis</vt:lpwstr>
      </vt:variant>
      <vt:variant>
        <vt:lpwstr/>
      </vt:variant>
      <vt:variant>
        <vt:i4>1114169</vt:i4>
      </vt:variant>
      <vt:variant>
        <vt:i4>251</vt:i4>
      </vt:variant>
      <vt:variant>
        <vt:i4>0</vt:i4>
      </vt:variant>
      <vt:variant>
        <vt:i4>5</vt:i4>
      </vt:variant>
      <vt:variant>
        <vt:lpwstr/>
      </vt:variant>
      <vt:variant>
        <vt:lpwstr>_Toc19698167</vt:lpwstr>
      </vt:variant>
      <vt:variant>
        <vt:i4>1048633</vt:i4>
      </vt:variant>
      <vt:variant>
        <vt:i4>245</vt:i4>
      </vt:variant>
      <vt:variant>
        <vt:i4>0</vt:i4>
      </vt:variant>
      <vt:variant>
        <vt:i4>5</vt:i4>
      </vt:variant>
      <vt:variant>
        <vt:lpwstr/>
      </vt:variant>
      <vt:variant>
        <vt:lpwstr>_Toc19698166</vt:lpwstr>
      </vt:variant>
      <vt:variant>
        <vt:i4>1245241</vt:i4>
      </vt:variant>
      <vt:variant>
        <vt:i4>239</vt:i4>
      </vt:variant>
      <vt:variant>
        <vt:i4>0</vt:i4>
      </vt:variant>
      <vt:variant>
        <vt:i4>5</vt:i4>
      </vt:variant>
      <vt:variant>
        <vt:lpwstr/>
      </vt:variant>
      <vt:variant>
        <vt:lpwstr>_Toc19698165</vt:lpwstr>
      </vt:variant>
      <vt:variant>
        <vt:i4>1179705</vt:i4>
      </vt:variant>
      <vt:variant>
        <vt:i4>233</vt:i4>
      </vt:variant>
      <vt:variant>
        <vt:i4>0</vt:i4>
      </vt:variant>
      <vt:variant>
        <vt:i4>5</vt:i4>
      </vt:variant>
      <vt:variant>
        <vt:lpwstr/>
      </vt:variant>
      <vt:variant>
        <vt:lpwstr>_Toc19698164</vt:lpwstr>
      </vt:variant>
      <vt:variant>
        <vt:i4>1376313</vt:i4>
      </vt:variant>
      <vt:variant>
        <vt:i4>227</vt:i4>
      </vt:variant>
      <vt:variant>
        <vt:i4>0</vt:i4>
      </vt:variant>
      <vt:variant>
        <vt:i4>5</vt:i4>
      </vt:variant>
      <vt:variant>
        <vt:lpwstr/>
      </vt:variant>
      <vt:variant>
        <vt:lpwstr>_Toc19698163</vt:lpwstr>
      </vt:variant>
      <vt:variant>
        <vt:i4>1310777</vt:i4>
      </vt:variant>
      <vt:variant>
        <vt:i4>221</vt:i4>
      </vt:variant>
      <vt:variant>
        <vt:i4>0</vt:i4>
      </vt:variant>
      <vt:variant>
        <vt:i4>5</vt:i4>
      </vt:variant>
      <vt:variant>
        <vt:lpwstr/>
      </vt:variant>
      <vt:variant>
        <vt:lpwstr>_Toc19698162</vt:lpwstr>
      </vt:variant>
      <vt:variant>
        <vt:i4>1507385</vt:i4>
      </vt:variant>
      <vt:variant>
        <vt:i4>215</vt:i4>
      </vt:variant>
      <vt:variant>
        <vt:i4>0</vt:i4>
      </vt:variant>
      <vt:variant>
        <vt:i4>5</vt:i4>
      </vt:variant>
      <vt:variant>
        <vt:lpwstr/>
      </vt:variant>
      <vt:variant>
        <vt:lpwstr>_Toc19698161</vt:lpwstr>
      </vt:variant>
      <vt:variant>
        <vt:i4>1441849</vt:i4>
      </vt:variant>
      <vt:variant>
        <vt:i4>209</vt:i4>
      </vt:variant>
      <vt:variant>
        <vt:i4>0</vt:i4>
      </vt:variant>
      <vt:variant>
        <vt:i4>5</vt:i4>
      </vt:variant>
      <vt:variant>
        <vt:lpwstr/>
      </vt:variant>
      <vt:variant>
        <vt:lpwstr>_Toc19698160</vt:lpwstr>
      </vt:variant>
      <vt:variant>
        <vt:i4>2031674</vt:i4>
      </vt:variant>
      <vt:variant>
        <vt:i4>203</vt:i4>
      </vt:variant>
      <vt:variant>
        <vt:i4>0</vt:i4>
      </vt:variant>
      <vt:variant>
        <vt:i4>5</vt:i4>
      </vt:variant>
      <vt:variant>
        <vt:lpwstr/>
      </vt:variant>
      <vt:variant>
        <vt:lpwstr>_Toc19698159</vt:lpwstr>
      </vt:variant>
      <vt:variant>
        <vt:i4>1966138</vt:i4>
      </vt:variant>
      <vt:variant>
        <vt:i4>197</vt:i4>
      </vt:variant>
      <vt:variant>
        <vt:i4>0</vt:i4>
      </vt:variant>
      <vt:variant>
        <vt:i4>5</vt:i4>
      </vt:variant>
      <vt:variant>
        <vt:lpwstr/>
      </vt:variant>
      <vt:variant>
        <vt:lpwstr>_Toc19698158</vt:lpwstr>
      </vt:variant>
      <vt:variant>
        <vt:i4>1114170</vt:i4>
      </vt:variant>
      <vt:variant>
        <vt:i4>191</vt:i4>
      </vt:variant>
      <vt:variant>
        <vt:i4>0</vt:i4>
      </vt:variant>
      <vt:variant>
        <vt:i4>5</vt:i4>
      </vt:variant>
      <vt:variant>
        <vt:lpwstr/>
      </vt:variant>
      <vt:variant>
        <vt:lpwstr>_Toc19698157</vt:lpwstr>
      </vt:variant>
      <vt:variant>
        <vt:i4>1048634</vt:i4>
      </vt:variant>
      <vt:variant>
        <vt:i4>185</vt:i4>
      </vt:variant>
      <vt:variant>
        <vt:i4>0</vt:i4>
      </vt:variant>
      <vt:variant>
        <vt:i4>5</vt:i4>
      </vt:variant>
      <vt:variant>
        <vt:lpwstr/>
      </vt:variant>
      <vt:variant>
        <vt:lpwstr>_Toc19698156</vt:lpwstr>
      </vt:variant>
      <vt:variant>
        <vt:i4>1245242</vt:i4>
      </vt:variant>
      <vt:variant>
        <vt:i4>179</vt:i4>
      </vt:variant>
      <vt:variant>
        <vt:i4>0</vt:i4>
      </vt:variant>
      <vt:variant>
        <vt:i4>5</vt:i4>
      </vt:variant>
      <vt:variant>
        <vt:lpwstr/>
      </vt:variant>
      <vt:variant>
        <vt:lpwstr>_Toc19698155</vt:lpwstr>
      </vt:variant>
      <vt:variant>
        <vt:i4>1179706</vt:i4>
      </vt:variant>
      <vt:variant>
        <vt:i4>173</vt:i4>
      </vt:variant>
      <vt:variant>
        <vt:i4>0</vt:i4>
      </vt:variant>
      <vt:variant>
        <vt:i4>5</vt:i4>
      </vt:variant>
      <vt:variant>
        <vt:lpwstr/>
      </vt:variant>
      <vt:variant>
        <vt:lpwstr>_Toc19698154</vt:lpwstr>
      </vt:variant>
      <vt:variant>
        <vt:i4>1376314</vt:i4>
      </vt:variant>
      <vt:variant>
        <vt:i4>167</vt:i4>
      </vt:variant>
      <vt:variant>
        <vt:i4>0</vt:i4>
      </vt:variant>
      <vt:variant>
        <vt:i4>5</vt:i4>
      </vt:variant>
      <vt:variant>
        <vt:lpwstr/>
      </vt:variant>
      <vt:variant>
        <vt:lpwstr>_Toc19698153</vt:lpwstr>
      </vt:variant>
      <vt:variant>
        <vt:i4>1310778</vt:i4>
      </vt:variant>
      <vt:variant>
        <vt:i4>161</vt:i4>
      </vt:variant>
      <vt:variant>
        <vt:i4>0</vt:i4>
      </vt:variant>
      <vt:variant>
        <vt:i4>5</vt:i4>
      </vt:variant>
      <vt:variant>
        <vt:lpwstr/>
      </vt:variant>
      <vt:variant>
        <vt:lpwstr>_Toc19698152</vt:lpwstr>
      </vt:variant>
      <vt:variant>
        <vt:i4>1507386</vt:i4>
      </vt:variant>
      <vt:variant>
        <vt:i4>155</vt:i4>
      </vt:variant>
      <vt:variant>
        <vt:i4>0</vt:i4>
      </vt:variant>
      <vt:variant>
        <vt:i4>5</vt:i4>
      </vt:variant>
      <vt:variant>
        <vt:lpwstr/>
      </vt:variant>
      <vt:variant>
        <vt:lpwstr>_Toc19698151</vt:lpwstr>
      </vt:variant>
      <vt:variant>
        <vt:i4>1441850</vt:i4>
      </vt:variant>
      <vt:variant>
        <vt:i4>149</vt:i4>
      </vt:variant>
      <vt:variant>
        <vt:i4>0</vt:i4>
      </vt:variant>
      <vt:variant>
        <vt:i4>5</vt:i4>
      </vt:variant>
      <vt:variant>
        <vt:lpwstr/>
      </vt:variant>
      <vt:variant>
        <vt:lpwstr>_Toc19698150</vt:lpwstr>
      </vt:variant>
      <vt:variant>
        <vt:i4>2031675</vt:i4>
      </vt:variant>
      <vt:variant>
        <vt:i4>143</vt:i4>
      </vt:variant>
      <vt:variant>
        <vt:i4>0</vt:i4>
      </vt:variant>
      <vt:variant>
        <vt:i4>5</vt:i4>
      </vt:variant>
      <vt:variant>
        <vt:lpwstr/>
      </vt:variant>
      <vt:variant>
        <vt:lpwstr>_Toc19698149</vt:lpwstr>
      </vt:variant>
      <vt:variant>
        <vt:i4>1966139</vt:i4>
      </vt:variant>
      <vt:variant>
        <vt:i4>137</vt:i4>
      </vt:variant>
      <vt:variant>
        <vt:i4>0</vt:i4>
      </vt:variant>
      <vt:variant>
        <vt:i4>5</vt:i4>
      </vt:variant>
      <vt:variant>
        <vt:lpwstr/>
      </vt:variant>
      <vt:variant>
        <vt:lpwstr>_Toc19698148</vt:lpwstr>
      </vt:variant>
      <vt:variant>
        <vt:i4>1114171</vt:i4>
      </vt:variant>
      <vt:variant>
        <vt:i4>131</vt:i4>
      </vt:variant>
      <vt:variant>
        <vt:i4>0</vt:i4>
      </vt:variant>
      <vt:variant>
        <vt:i4>5</vt:i4>
      </vt:variant>
      <vt:variant>
        <vt:lpwstr/>
      </vt:variant>
      <vt:variant>
        <vt:lpwstr>_Toc19698147</vt:lpwstr>
      </vt:variant>
      <vt:variant>
        <vt:i4>1048635</vt:i4>
      </vt:variant>
      <vt:variant>
        <vt:i4>125</vt:i4>
      </vt:variant>
      <vt:variant>
        <vt:i4>0</vt:i4>
      </vt:variant>
      <vt:variant>
        <vt:i4>5</vt:i4>
      </vt:variant>
      <vt:variant>
        <vt:lpwstr/>
      </vt:variant>
      <vt:variant>
        <vt:lpwstr>_Toc19698146</vt:lpwstr>
      </vt:variant>
      <vt:variant>
        <vt:i4>1245243</vt:i4>
      </vt:variant>
      <vt:variant>
        <vt:i4>119</vt:i4>
      </vt:variant>
      <vt:variant>
        <vt:i4>0</vt:i4>
      </vt:variant>
      <vt:variant>
        <vt:i4>5</vt:i4>
      </vt:variant>
      <vt:variant>
        <vt:lpwstr/>
      </vt:variant>
      <vt:variant>
        <vt:lpwstr>_Toc19698145</vt:lpwstr>
      </vt:variant>
      <vt:variant>
        <vt:i4>1179707</vt:i4>
      </vt:variant>
      <vt:variant>
        <vt:i4>113</vt:i4>
      </vt:variant>
      <vt:variant>
        <vt:i4>0</vt:i4>
      </vt:variant>
      <vt:variant>
        <vt:i4>5</vt:i4>
      </vt:variant>
      <vt:variant>
        <vt:lpwstr/>
      </vt:variant>
      <vt:variant>
        <vt:lpwstr>_Toc19698144</vt:lpwstr>
      </vt:variant>
      <vt:variant>
        <vt:i4>1376315</vt:i4>
      </vt:variant>
      <vt:variant>
        <vt:i4>107</vt:i4>
      </vt:variant>
      <vt:variant>
        <vt:i4>0</vt:i4>
      </vt:variant>
      <vt:variant>
        <vt:i4>5</vt:i4>
      </vt:variant>
      <vt:variant>
        <vt:lpwstr/>
      </vt:variant>
      <vt:variant>
        <vt:lpwstr>_Toc19698143</vt:lpwstr>
      </vt:variant>
      <vt:variant>
        <vt:i4>1310779</vt:i4>
      </vt:variant>
      <vt:variant>
        <vt:i4>101</vt:i4>
      </vt:variant>
      <vt:variant>
        <vt:i4>0</vt:i4>
      </vt:variant>
      <vt:variant>
        <vt:i4>5</vt:i4>
      </vt:variant>
      <vt:variant>
        <vt:lpwstr/>
      </vt:variant>
      <vt:variant>
        <vt:lpwstr>_Toc19698142</vt:lpwstr>
      </vt:variant>
      <vt:variant>
        <vt:i4>1507387</vt:i4>
      </vt:variant>
      <vt:variant>
        <vt:i4>95</vt:i4>
      </vt:variant>
      <vt:variant>
        <vt:i4>0</vt:i4>
      </vt:variant>
      <vt:variant>
        <vt:i4>5</vt:i4>
      </vt:variant>
      <vt:variant>
        <vt:lpwstr/>
      </vt:variant>
      <vt:variant>
        <vt:lpwstr>_Toc19698141</vt:lpwstr>
      </vt:variant>
      <vt:variant>
        <vt:i4>1441851</vt:i4>
      </vt:variant>
      <vt:variant>
        <vt:i4>89</vt:i4>
      </vt:variant>
      <vt:variant>
        <vt:i4>0</vt:i4>
      </vt:variant>
      <vt:variant>
        <vt:i4>5</vt:i4>
      </vt:variant>
      <vt:variant>
        <vt:lpwstr/>
      </vt:variant>
      <vt:variant>
        <vt:lpwstr>_Toc19698140</vt:lpwstr>
      </vt:variant>
      <vt:variant>
        <vt:i4>2031676</vt:i4>
      </vt:variant>
      <vt:variant>
        <vt:i4>83</vt:i4>
      </vt:variant>
      <vt:variant>
        <vt:i4>0</vt:i4>
      </vt:variant>
      <vt:variant>
        <vt:i4>5</vt:i4>
      </vt:variant>
      <vt:variant>
        <vt:lpwstr/>
      </vt:variant>
      <vt:variant>
        <vt:lpwstr>_Toc19698139</vt:lpwstr>
      </vt:variant>
      <vt:variant>
        <vt:i4>1966140</vt:i4>
      </vt:variant>
      <vt:variant>
        <vt:i4>77</vt:i4>
      </vt:variant>
      <vt:variant>
        <vt:i4>0</vt:i4>
      </vt:variant>
      <vt:variant>
        <vt:i4>5</vt:i4>
      </vt:variant>
      <vt:variant>
        <vt:lpwstr/>
      </vt:variant>
      <vt:variant>
        <vt:lpwstr>_Toc19698138</vt:lpwstr>
      </vt:variant>
      <vt:variant>
        <vt:i4>1114172</vt:i4>
      </vt:variant>
      <vt:variant>
        <vt:i4>71</vt:i4>
      </vt:variant>
      <vt:variant>
        <vt:i4>0</vt:i4>
      </vt:variant>
      <vt:variant>
        <vt:i4>5</vt:i4>
      </vt:variant>
      <vt:variant>
        <vt:lpwstr/>
      </vt:variant>
      <vt:variant>
        <vt:lpwstr>_Toc19698137</vt:lpwstr>
      </vt:variant>
      <vt:variant>
        <vt:i4>1048636</vt:i4>
      </vt:variant>
      <vt:variant>
        <vt:i4>65</vt:i4>
      </vt:variant>
      <vt:variant>
        <vt:i4>0</vt:i4>
      </vt:variant>
      <vt:variant>
        <vt:i4>5</vt:i4>
      </vt:variant>
      <vt:variant>
        <vt:lpwstr/>
      </vt:variant>
      <vt:variant>
        <vt:lpwstr>_Toc19698136</vt:lpwstr>
      </vt:variant>
      <vt:variant>
        <vt:i4>1245244</vt:i4>
      </vt:variant>
      <vt:variant>
        <vt:i4>59</vt:i4>
      </vt:variant>
      <vt:variant>
        <vt:i4>0</vt:i4>
      </vt:variant>
      <vt:variant>
        <vt:i4>5</vt:i4>
      </vt:variant>
      <vt:variant>
        <vt:lpwstr/>
      </vt:variant>
      <vt:variant>
        <vt:lpwstr>_Toc19698135</vt:lpwstr>
      </vt:variant>
      <vt:variant>
        <vt:i4>1179708</vt:i4>
      </vt:variant>
      <vt:variant>
        <vt:i4>53</vt:i4>
      </vt:variant>
      <vt:variant>
        <vt:i4>0</vt:i4>
      </vt:variant>
      <vt:variant>
        <vt:i4>5</vt:i4>
      </vt:variant>
      <vt:variant>
        <vt:lpwstr/>
      </vt:variant>
      <vt:variant>
        <vt:lpwstr>_Toc19698134</vt:lpwstr>
      </vt:variant>
      <vt:variant>
        <vt:i4>1376316</vt:i4>
      </vt:variant>
      <vt:variant>
        <vt:i4>47</vt:i4>
      </vt:variant>
      <vt:variant>
        <vt:i4>0</vt:i4>
      </vt:variant>
      <vt:variant>
        <vt:i4>5</vt:i4>
      </vt:variant>
      <vt:variant>
        <vt:lpwstr/>
      </vt:variant>
      <vt:variant>
        <vt:lpwstr>_Toc19698133</vt:lpwstr>
      </vt:variant>
      <vt:variant>
        <vt:i4>1310780</vt:i4>
      </vt:variant>
      <vt:variant>
        <vt:i4>41</vt:i4>
      </vt:variant>
      <vt:variant>
        <vt:i4>0</vt:i4>
      </vt:variant>
      <vt:variant>
        <vt:i4>5</vt:i4>
      </vt:variant>
      <vt:variant>
        <vt:lpwstr/>
      </vt:variant>
      <vt:variant>
        <vt:lpwstr>_Toc19698132</vt:lpwstr>
      </vt:variant>
      <vt:variant>
        <vt:i4>1507388</vt:i4>
      </vt:variant>
      <vt:variant>
        <vt:i4>35</vt:i4>
      </vt:variant>
      <vt:variant>
        <vt:i4>0</vt:i4>
      </vt:variant>
      <vt:variant>
        <vt:i4>5</vt:i4>
      </vt:variant>
      <vt:variant>
        <vt:lpwstr/>
      </vt:variant>
      <vt:variant>
        <vt:lpwstr>_Toc19698131</vt:lpwstr>
      </vt:variant>
      <vt:variant>
        <vt:i4>1441852</vt:i4>
      </vt:variant>
      <vt:variant>
        <vt:i4>29</vt:i4>
      </vt:variant>
      <vt:variant>
        <vt:i4>0</vt:i4>
      </vt:variant>
      <vt:variant>
        <vt:i4>5</vt:i4>
      </vt:variant>
      <vt:variant>
        <vt:lpwstr/>
      </vt:variant>
      <vt:variant>
        <vt:lpwstr>_Toc19698130</vt:lpwstr>
      </vt:variant>
      <vt:variant>
        <vt:i4>2031677</vt:i4>
      </vt:variant>
      <vt:variant>
        <vt:i4>23</vt:i4>
      </vt:variant>
      <vt:variant>
        <vt:i4>0</vt:i4>
      </vt:variant>
      <vt:variant>
        <vt:i4>5</vt:i4>
      </vt:variant>
      <vt:variant>
        <vt:lpwstr/>
      </vt:variant>
      <vt:variant>
        <vt:lpwstr>_Toc19698129</vt:lpwstr>
      </vt:variant>
      <vt:variant>
        <vt:i4>1966141</vt:i4>
      </vt:variant>
      <vt:variant>
        <vt:i4>17</vt:i4>
      </vt:variant>
      <vt:variant>
        <vt:i4>0</vt:i4>
      </vt:variant>
      <vt:variant>
        <vt:i4>5</vt:i4>
      </vt:variant>
      <vt:variant>
        <vt:lpwstr/>
      </vt:variant>
      <vt:variant>
        <vt:lpwstr>_Toc19698128</vt:lpwstr>
      </vt:variant>
      <vt:variant>
        <vt:i4>1114173</vt:i4>
      </vt:variant>
      <vt:variant>
        <vt:i4>14</vt:i4>
      </vt:variant>
      <vt:variant>
        <vt:i4>0</vt:i4>
      </vt:variant>
      <vt:variant>
        <vt:i4>5</vt:i4>
      </vt:variant>
      <vt:variant>
        <vt:lpwstr/>
      </vt:variant>
      <vt:variant>
        <vt:lpwstr>_Toc19698127</vt:lpwstr>
      </vt:variant>
      <vt:variant>
        <vt:i4>1048637</vt:i4>
      </vt:variant>
      <vt:variant>
        <vt:i4>8</vt:i4>
      </vt:variant>
      <vt:variant>
        <vt:i4>0</vt:i4>
      </vt:variant>
      <vt:variant>
        <vt:i4>5</vt:i4>
      </vt:variant>
      <vt:variant>
        <vt:lpwstr/>
      </vt:variant>
      <vt:variant>
        <vt:lpwstr>_Toc19698126</vt:lpwstr>
      </vt:variant>
      <vt:variant>
        <vt:i4>1245245</vt:i4>
      </vt:variant>
      <vt:variant>
        <vt:i4>2</vt:i4>
      </vt:variant>
      <vt:variant>
        <vt:i4>0</vt:i4>
      </vt:variant>
      <vt:variant>
        <vt:i4>5</vt:i4>
      </vt:variant>
      <vt:variant>
        <vt:lpwstr/>
      </vt:variant>
      <vt:variant>
        <vt:lpwstr>_Toc19698125</vt:lpwstr>
      </vt:variant>
      <vt:variant>
        <vt:i4>6619175</vt:i4>
      </vt:variant>
      <vt:variant>
        <vt:i4>0</vt:i4>
      </vt:variant>
      <vt:variant>
        <vt:i4>0</vt:i4>
      </vt:variant>
      <vt:variant>
        <vt:i4>5</vt:i4>
      </vt:variant>
      <vt:variant>
        <vt:lpwstr>https://nvlpubs.nist.gov/nistpubs/SpecialPublications/NIST.SP.800-171r1.pdf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SNAP PII: Office of Management and Budget Information Collection Review Package</dc:title>
  <dc:subject>1231981BF0081</dc:subject>
  <dc:creator>Andrés Romualdo, MA</dc:creator>
  <cp:keywords/>
  <dc:description/>
  <cp:lastModifiedBy>Dallas Elgin, PhD</cp:lastModifiedBy>
  <cp:revision>4</cp:revision>
  <dcterms:created xsi:type="dcterms:W3CDTF">2020-09-25T19:34:00Z</dcterms:created>
  <dcterms:modified xsi:type="dcterms:W3CDTF">2020-09-25T19:34:00Z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0x010100BE872EE8E14D074AB147368AE48C6C2A</vt:lpwstr>
  </property>
</Properties>
</file>