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tblGrid>
      <w:tr w:rsidR="007F7389" w:rsidRPr="00023EF8" w14:paraId="0594681F" w14:textId="77777777" w:rsidTr="00F91372">
        <w:tc>
          <w:tcPr>
            <w:tcW w:w="2695" w:type="dxa"/>
          </w:tcPr>
          <w:p w14:paraId="50DDB620" w14:textId="371D5082"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F91372">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F91372">
              <w:rPr>
                <w:rFonts w:ascii="Garamond" w:hAnsi="Garamond"/>
                <w:szCs w:val="16"/>
              </w:rPr>
              <w:t>XXXX</w:t>
            </w:r>
          </w:p>
          <w:p w14:paraId="64A0BD8B" w14:textId="5EA82D09" w:rsidR="007F7389" w:rsidRPr="00023EF8" w:rsidRDefault="007F7389" w:rsidP="000B7197">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0B7197">
              <w:rPr>
                <w:rFonts w:ascii="Garamond" w:hAnsi="Garamond"/>
                <w:szCs w:val="16"/>
              </w:rPr>
              <w:t>20</w:t>
            </w:r>
            <w:r>
              <w:rPr>
                <w:rFonts w:ascii="Garamond" w:hAnsi="Garamond"/>
                <w:szCs w:val="16"/>
              </w:rPr>
              <w:t>XX</w:t>
            </w:r>
          </w:p>
        </w:tc>
      </w:tr>
    </w:tbl>
    <w:p w14:paraId="5B662251" w14:textId="069335D9" w:rsidR="007637B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09B64EE4" w14:textId="6853F354" w:rsidR="001620B0" w:rsidRDefault="001620B0" w:rsidP="001620B0">
      <w:pPr>
        <w:spacing w:line="240" w:lineRule="auto"/>
        <w:rPr>
          <w:szCs w:val="24"/>
        </w:rPr>
      </w:pPr>
      <w:r w:rsidRPr="00BC2237">
        <w:rPr>
          <w:szCs w:val="24"/>
        </w:rPr>
        <w:t>Dear State Child Nutrition Director,</w:t>
      </w:r>
    </w:p>
    <w:p w14:paraId="00874BDF" w14:textId="77777777" w:rsidR="000B7197" w:rsidRDefault="001620B0" w:rsidP="001620B0">
      <w:pPr>
        <w:spacing w:line="240" w:lineRule="auto"/>
        <w:rPr>
          <w:szCs w:val="24"/>
        </w:rPr>
      </w:pPr>
      <w:r w:rsidRPr="00BC2237">
        <w:rPr>
          <w:szCs w:val="24"/>
        </w:rPr>
        <w:t>I am writing to inform you about an upcoming study</w:t>
      </w:r>
      <w:r>
        <w:rPr>
          <w:szCs w:val="24"/>
        </w:rPr>
        <w:t xml:space="preserve"> of the </w:t>
      </w:r>
      <w:r w:rsidRPr="00BC2237">
        <w:rPr>
          <w:szCs w:val="24"/>
        </w:rPr>
        <w:t>Summer Food Service Program</w:t>
      </w:r>
      <w:r>
        <w:rPr>
          <w:szCs w:val="24"/>
        </w:rPr>
        <w:t xml:space="preserve"> (SFSP) and </w:t>
      </w:r>
      <w:r w:rsidRPr="00BC2237">
        <w:rPr>
          <w:szCs w:val="24"/>
        </w:rPr>
        <w:t>to request your participation</w:t>
      </w:r>
      <w:r>
        <w:rPr>
          <w:szCs w:val="24"/>
        </w:rPr>
        <w:t xml:space="preserve"> and support</w:t>
      </w:r>
      <w:r w:rsidRPr="00BC2237">
        <w:rPr>
          <w:szCs w:val="24"/>
        </w:rPr>
        <w:t xml:space="preserve">. </w:t>
      </w:r>
      <w:r>
        <w:rPr>
          <w:szCs w:val="24"/>
        </w:rPr>
        <w:t>We appreciate the time it takes you to respond to these requests, and greatly value your willingness to share your expertise and encourage selected sponsors in your State to participate.</w:t>
      </w:r>
    </w:p>
    <w:p w14:paraId="31FD350E" w14:textId="0DB1FEC4" w:rsidR="001620B0" w:rsidRDefault="001620B0" w:rsidP="001620B0">
      <w:pPr>
        <w:spacing w:line="240" w:lineRule="auto"/>
        <w:rPr>
          <w:szCs w:val="24"/>
        </w:rPr>
      </w:pPr>
      <w:r>
        <w:rPr>
          <w:szCs w:val="24"/>
        </w:rPr>
        <w:t xml:space="preserve"> </w:t>
      </w:r>
    </w:p>
    <w:p w14:paraId="59E924B7" w14:textId="77777777" w:rsidR="001620B0" w:rsidRPr="00BC2237" w:rsidRDefault="001620B0" w:rsidP="001620B0">
      <w:pPr>
        <w:spacing w:line="240" w:lineRule="auto"/>
        <w:rPr>
          <w:szCs w:val="24"/>
        </w:rPr>
      </w:pPr>
      <w:r w:rsidRPr="00BC2237">
        <w:rPr>
          <w:szCs w:val="24"/>
        </w:rPr>
        <w:t>USDA’s Food and Nutrition Service (FNS) is sponsoring th</w:t>
      </w:r>
      <w:r>
        <w:rPr>
          <w:szCs w:val="24"/>
        </w:rPr>
        <w:t xml:space="preserve">e SFSP Integrity Study to better understand </w:t>
      </w:r>
      <w:r w:rsidRPr="00BC2237">
        <w:rPr>
          <w:szCs w:val="24"/>
        </w:rPr>
        <w:t xml:space="preserve">how the </w:t>
      </w:r>
      <w:r>
        <w:rPr>
          <w:szCs w:val="24"/>
        </w:rPr>
        <w:t xml:space="preserve">SFSP operates at the State and local levels. The study will help us learn more about common SFSP integrity challenges and identify </w:t>
      </w:r>
      <w:r w:rsidRPr="00BC2237">
        <w:rPr>
          <w:szCs w:val="24"/>
        </w:rPr>
        <w:t xml:space="preserve">resources, training, </w:t>
      </w:r>
      <w:r>
        <w:rPr>
          <w:szCs w:val="24"/>
        </w:rPr>
        <w:t xml:space="preserve">and </w:t>
      </w:r>
      <w:r w:rsidRPr="00BC2237">
        <w:rPr>
          <w:szCs w:val="24"/>
        </w:rPr>
        <w:t xml:space="preserve">technical assistance </w:t>
      </w:r>
      <w:r>
        <w:rPr>
          <w:szCs w:val="24"/>
        </w:rPr>
        <w:t>that State agencies would find most useful in administering and monitoring the program</w:t>
      </w:r>
      <w:r w:rsidRPr="00BC2237">
        <w:rPr>
          <w:szCs w:val="24"/>
        </w:rPr>
        <w:t>.</w:t>
      </w:r>
    </w:p>
    <w:p w14:paraId="60325705" w14:textId="77777777" w:rsidR="001620B0" w:rsidRPr="00BC2237" w:rsidRDefault="001620B0" w:rsidP="001620B0">
      <w:pPr>
        <w:spacing w:line="240" w:lineRule="auto"/>
        <w:rPr>
          <w:szCs w:val="24"/>
        </w:rPr>
      </w:pPr>
      <w:r w:rsidRPr="00BC2237">
        <w:rPr>
          <w:szCs w:val="24"/>
        </w:rPr>
        <w:t xml:space="preserve">FNS has contracted with Westat to conduct the following data collection activities for this study:  </w:t>
      </w:r>
    </w:p>
    <w:p w14:paraId="06415328" w14:textId="77777777" w:rsidR="001620B0" w:rsidRPr="00BC2237" w:rsidRDefault="001620B0" w:rsidP="001620B0">
      <w:pPr>
        <w:spacing w:line="240" w:lineRule="auto"/>
        <w:ind w:left="720"/>
        <w:rPr>
          <w:szCs w:val="24"/>
        </w:rPr>
      </w:pPr>
      <w:r w:rsidRPr="00BC2237">
        <w:rPr>
          <w:szCs w:val="24"/>
        </w:rPr>
        <w:t xml:space="preserve">(1) an online survey of all State </w:t>
      </w:r>
      <w:r>
        <w:rPr>
          <w:szCs w:val="24"/>
        </w:rPr>
        <w:t>Child Nutrition (CN) D</w:t>
      </w:r>
      <w:r w:rsidRPr="00BC2237">
        <w:rPr>
          <w:szCs w:val="24"/>
        </w:rPr>
        <w:t xml:space="preserve">irectors; </w:t>
      </w:r>
    </w:p>
    <w:p w14:paraId="131FCE12" w14:textId="77777777" w:rsidR="001620B0" w:rsidRPr="00BC2237" w:rsidRDefault="001620B0" w:rsidP="001620B0">
      <w:pPr>
        <w:spacing w:line="240" w:lineRule="auto"/>
        <w:ind w:left="720"/>
        <w:rPr>
          <w:szCs w:val="24"/>
        </w:rPr>
      </w:pPr>
      <w:r w:rsidRPr="00BC2237">
        <w:rPr>
          <w:szCs w:val="24"/>
        </w:rPr>
        <w:t xml:space="preserve">(2) </w:t>
      </w:r>
      <w:r>
        <w:rPr>
          <w:szCs w:val="24"/>
        </w:rPr>
        <w:t xml:space="preserve">follow-up </w:t>
      </w:r>
      <w:r w:rsidRPr="00BC2237">
        <w:rPr>
          <w:szCs w:val="24"/>
        </w:rPr>
        <w:t xml:space="preserve">telephone interviews with 18 State </w:t>
      </w:r>
      <w:r>
        <w:rPr>
          <w:szCs w:val="24"/>
        </w:rPr>
        <w:t>CN</w:t>
      </w:r>
      <w:r w:rsidRPr="00BC2237">
        <w:rPr>
          <w:szCs w:val="24"/>
        </w:rPr>
        <w:t xml:space="preserve"> </w:t>
      </w:r>
      <w:r>
        <w:rPr>
          <w:szCs w:val="24"/>
        </w:rPr>
        <w:t>D</w:t>
      </w:r>
      <w:r w:rsidRPr="00BC2237">
        <w:rPr>
          <w:szCs w:val="24"/>
        </w:rPr>
        <w:t xml:space="preserve">irectors; </w:t>
      </w:r>
    </w:p>
    <w:p w14:paraId="46314648" w14:textId="77777777" w:rsidR="001620B0" w:rsidRPr="00BC2237" w:rsidRDefault="001620B0" w:rsidP="001620B0">
      <w:pPr>
        <w:spacing w:line="240" w:lineRule="auto"/>
        <w:ind w:left="720"/>
        <w:rPr>
          <w:szCs w:val="24"/>
        </w:rPr>
      </w:pPr>
      <w:r w:rsidRPr="00BC2237">
        <w:rPr>
          <w:szCs w:val="24"/>
        </w:rPr>
        <w:t xml:space="preserve">(3) telephone interviews with 48 SFSP sponsors; </w:t>
      </w:r>
      <w:r>
        <w:rPr>
          <w:szCs w:val="24"/>
        </w:rPr>
        <w:t>and</w:t>
      </w:r>
    </w:p>
    <w:p w14:paraId="6B620568" w14:textId="77777777" w:rsidR="001620B0" w:rsidRPr="00BC2237" w:rsidRDefault="001620B0" w:rsidP="001620B0">
      <w:pPr>
        <w:spacing w:line="240" w:lineRule="auto"/>
        <w:ind w:left="720"/>
        <w:rPr>
          <w:szCs w:val="24"/>
        </w:rPr>
      </w:pPr>
      <w:r w:rsidRPr="00BC2237">
        <w:rPr>
          <w:szCs w:val="24"/>
        </w:rPr>
        <w:t xml:space="preserve">(4) telephone interviews with 48 SFSP sites. </w:t>
      </w:r>
    </w:p>
    <w:p w14:paraId="2A764B09" w14:textId="77777777" w:rsidR="001620B0" w:rsidRPr="00BC2237" w:rsidRDefault="001620B0" w:rsidP="001620B0">
      <w:pPr>
        <w:spacing w:line="240" w:lineRule="auto"/>
        <w:rPr>
          <w:szCs w:val="24"/>
        </w:rPr>
      </w:pPr>
    </w:p>
    <w:p w14:paraId="1729739C" w14:textId="77777777" w:rsidR="001620B0" w:rsidRDefault="001620B0" w:rsidP="001620B0">
      <w:pPr>
        <w:spacing w:line="240" w:lineRule="auto"/>
        <w:rPr>
          <w:szCs w:val="24"/>
        </w:rPr>
      </w:pPr>
      <w:r w:rsidRPr="00BC2237">
        <w:rPr>
          <w:szCs w:val="24"/>
        </w:rPr>
        <w:t>Upon approval from the Office of Management and Budget</w:t>
      </w:r>
      <w:r>
        <w:rPr>
          <w:szCs w:val="24"/>
        </w:rPr>
        <w:t xml:space="preserve"> (OMB)</w:t>
      </w:r>
      <w:r w:rsidRPr="00BC2237">
        <w:rPr>
          <w:szCs w:val="24"/>
        </w:rPr>
        <w:t xml:space="preserve">, Westat will send </w:t>
      </w:r>
      <w:r>
        <w:rPr>
          <w:szCs w:val="24"/>
        </w:rPr>
        <w:t xml:space="preserve">you </w:t>
      </w:r>
      <w:r w:rsidRPr="00BC2237">
        <w:rPr>
          <w:szCs w:val="24"/>
        </w:rPr>
        <w:t xml:space="preserve">an email with a link to </w:t>
      </w:r>
      <w:r>
        <w:rPr>
          <w:szCs w:val="24"/>
        </w:rPr>
        <w:t xml:space="preserve">the </w:t>
      </w:r>
      <w:r w:rsidRPr="00BC2237">
        <w:rPr>
          <w:szCs w:val="24"/>
        </w:rPr>
        <w:t xml:space="preserve">online survey. </w:t>
      </w:r>
      <w:r>
        <w:rPr>
          <w:szCs w:val="24"/>
        </w:rPr>
        <w:t xml:space="preserve">The survey will take approximately 20 minutes, and we encourage you to complete it as soon as possible. To accommodate your schedule, the survey link will be open for approximately six weeks. </w:t>
      </w:r>
      <w:r w:rsidRPr="00BC2237">
        <w:rPr>
          <w:szCs w:val="24"/>
        </w:rPr>
        <w:t xml:space="preserve"> </w:t>
      </w:r>
    </w:p>
    <w:p w14:paraId="2C44EB42" w14:textId="77777777" w:rsidR="001620B0" w:rsidRDefault="001620B0" w:rsidP="001620B0">
      <w:pPr>
        <w:spacing w:line="240" w:lineRule="auto"/>
        <w:rPr>
          <w:szCs w:val="24"/>
        </w:rPr>
      </w:pPr>
    </w:p>
    <w:p w14:paraId="6B0216AB" w14:textId="47406B96" w:rsidR="001620B0" w:rsidRDefault="001620B0" w:rsidP="001620B0">
      <w:pPr>
        <w:spacing w:line="240" w:lineRule="auto"/>
        <w:rPr>
          <w:szCs w:val="24"/>
        </w:rPr>
      </w:pPr>
      <w:r w:rsidRPr="00BC2237">
        <w:rPr>
          <w:szCs w:val="24"/>
        </w:rPr>
        <w:t xml:space="preserve">If your State agency is </w:t>
      </w:r>
      <w:r>
        <w:rPr>
          <w:szCs w:val="24"/>
        </w:rPr>
        <w:t xml:space="preserve">one of the 18 State agencies </w:t>
      </w:r>
      <w:r w:rsidRPr="00BC2237">
        <w:rPr>
          <w:szCs w:val="24"/>
        </w:rPr>
        <w:t xml:space="preserve">selected for </w:t>
      </w:r>
      <w:r>
        <w:rPr>
          <w:szCs w:val="24"/>
        </w:rPr>
        <w:t>follow-up, Westat will also</w:t>
      </w:r>
      <w:r w:rsidRPr="00BC2237">
        <w:rPr>
          <w:szCs w:val="24"/>
        </w:rPr>
        <w:t xml:space="preserve"> request your participation in a </w:t>
      </w:r>
      <w:r>
        <w:rPr>
          <w:szCs w:val="24"/>
        </w:rPr>
        <w:t xml:space="preserve">90-minute </w:t>
      </w:r>
      <w:r w:rsidRPr="00BC2237">
        <w:rPr>
          <w:szCs w:val="24"/>
        </w:rPr>
        <w:t>telephone interview</w:t>
      </w:r>
      <w:r>
        <w:rPr>
          <w:szCs w:val="24"/>
        </w:rPr>
        <w:t xml:space="preserve">, which is expected to take place shortly after the web survey closes in Spring 2020. In addition, the study team may ask for your assistance in </w:t>
      </w:r>
      <w:r w:rsidRPr="00BC2237">
        <w:rPr>
          <w:szCs w:val="24"/>
        </w:rPr>
        <w:t xml:space="preserve">contacting </w:t>
      </w:r>
      <w:r>
        <w:rPr>
          <w:szCs w:val="24"/>
        </w:rPr>
        <w:t xml:space="preserve">up to three selected </w:t>
      </w:r>
      <w:r w:rsidRPr="00BC2237">
        <w:rPr>
          <w:szCs w:val="24"/>
        </w:rPr>
        <w:t>sponsors</w:t>
      </w:r>
      <w:r>
        <w:rPr>
          <w:szCs w:val="24"/>
        </w:rPr>
        <w:t>,</w:t>
      </w:r>
      <w:r w:rsidRPr="00BC2237">
        <w:rPr>
          <w:szCs w:val="24"/>
        </w:rPr>
        <w:t xml:space="preserve"> to encourage their participation in one-time</w:t>
      </w:r>
      <w:r>
        <w:rPr>
          <w:szCs w:val="24"/>
        </w:rPr>
        <w:t>, 45-minute</w:t>
      </w:r>
      <w:r w:rsidRPr="00BC2237">
        <w:rPr>
          <w:szCs w:val="24"/>
        </w:rPr>
        <w:t xml:space="preserve"> telephone interview</w:t>
      </w:r>
      <w:r>
        <w:rPr>
          <w:szCs w:val="24"/>
        </w:rPr>
        <w:t>s</w:t>
      </w:r>
      <w:r w:rsidRPr="00BC2237">
        <w:rPr>
          <w:szCs w:val="24"/>
        </w:rPr>
        <w:t xml:space="preserve">.  </w:t>
      </w:r>
    </w:p>
    <w:p w14:paraId="0D6C215A" w14:textId="045DCB7E" w:rsidR="00E85C53" w:rsidRDefault="00E85C53" w:rsidP="001620B0">
      <w:pPr>
        <w:spacing w:line="240" w:lineRule="auto"/>
        <w:rPr>
          <w:szCs w:val="24"/>
        </w:rPr>
      </w:pPr>
    </w:p>
    <w:p w14:paraId="0436A782" w14:textId="460D84D8" w:rsidR="00E85C53" w:rsidRPr="00BC2237" w:rsidRDefault="00E85C53" w:rsidP="00E85C53">
      <w:pPr>
        <w:spacing w:line="240" w:lineRule="auto"/>
        <w:rPr>
          <w:szCs w:val="24"/>
        </w:rPr>
      </w:pPr>
      <w:r>
        <w:rPr>
          <w:szCs w:val="24"/>
        </w:rPr>
        <w:t>Your individual participation in this study is voluntary, and all information you share in the survey and the telephone interview (if relevant) will be kept private under the Privacy Act to the extent provided by law.</w:t>
      </w:r>
    </w:p>
    <w:p w14:paraId="4A2C9A34" w14:textId="77777777" w:rsidR="001620B0" w:rsidRPr="00BC2237" w:rsidRDefault="001620B0" w:rsidP="001620B0">
      <w:pPr>
        <w:spacing w:line="240" w:lineRule="auto"/>
        <w:rPr>
          <w:szCs w:val="24"/>
        </w:rPr>
      </w:pPr>
    </w:p>
    <w:p w14:paraId="6FC8A172" w14:textId="77777777" w:rsidR="00337FBD" w:rsidRDefault="00337FBD" w:rsidP="00337FBD">
      <w:pPr>
        <w:spacing w:line="240" w:lineRule="auto"/>
        <w:rPr>
          <w:rFonts w:cs="Arial"/>
          <w:sz w:val="20"/>
        </w:rPr>
      </w:pPr>
    </w:p>
    <w:p w14:paraId="78164A97" w14:textId="61896A87" w:rsidR="00337FBD" w:rsidRPr="00A750AD" w:rsidRDefault="00337FBD" w:rsidP="00337FBD">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Pr>
          <w:rFonts w:cs="Arial"/>
          <w:sz w:val="20"/>
        </w:rPr>
        <w:t xml:space="preserve">ormation collection is </w:t>
      </w:r>
      <w:r w:rsidRPr="00526789">
        <w:rPr>
          <w:rFonts w:cs="Arial"/>
          <w:sz w:val="20"/>
        </w:rPr>
        <w:t>0584-</w:t>
      </w:r>
      <w:r>
        <w:rPr>
          <w:rFonts w:cs="Arial"/>
          <w:sz w:val="20"/>
        </w:rPr>
        <w:t>XXXX</w:t>
      </w:r>
      <w:r w:rsidRPr="00A750AD">
        <w:rPr>
          <w:rFonts w:cs="Arial"/>
          <w:sz w:val="20"/>
        </w:rPr>
        <w:t>.  The ti</w:t>
      </w:r>
      <w:r>
        <w:rPr>
          <w:rFonts w:cs="Arial"/>
          <w:sz w:val="20"/>
        </w:rPr>
        <w:t>me required to provide</w:t>
      </w:r>
      <w:r w:rsidRPr="00A750AD">
        <w:rPr>
          <w:rFonts w:cs="Arial"/>
          <w:sz w:val="20"/>
        </w:rPr>
        <w:t xml:space="preserve"> this information colle</w:t>
      </w:r>
      <w:r>
        <w:rPr>
          <w:rFonts w:cs="Arial"/>
          <w:sz w:val="20"/>
        </w:rPr>
        <w:t>ction is estimated to average 5</w:t>
      </w:r>
      <w:r w:rsidRPr="00A750AD">
        <w:rPr>
          <w:rFonts w:cs="Arial"/>
          <w:sz w:val="20"/>
        </w:rPr>
        <w:t xml:space="preserve"> minutes per response, including the time to review instructions, search existing data resources, gather and maintain the data needed, and complete and review the collection of information.</w:t>
      </w:r>
      <w:r w:rsidRPr="00BC5990">
        <w:rPr>
          <w:rFonts w:cs="Arial"/>
          <w:sz w:val="20"/>
        </w:rPr>
        <w:t xml:space="preserve"> </w:t>
      </w:r>
      <w:r>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p w14:paraId="2C248EF0" w14:textId="1904CE88" w:rsidR="001620B0" w:rsidRDefault="001620B0" w:rsidP="001620B0">
      <w:pPr>
        <w:pStyle w:val="SL-FlLftSgl"/>
        <w:spacing w:line="240" w:lineRule="auto"/>
        <w:rPr>
          <w:szCs w:val="24"/>
        </w:rPr>
      </w:pPr>
      <w:r w:rsidRPr="000313E7">
        <w:rPr>
          <w:b/>
          <w:szCs w:val="24"/>
        </w:rPr>
        <w:t>Next steps</w:t>
      </w:r>
      <w:r>
        <w:rPr>
          <w:szCs w:val="24"/>
        </w:rPr>
        <w:t>:</w:t>
      </w:r>
      <w:r w:rsidRPr="00BC2237">
        <w:rPr>
          <w:szCs w:val="24"/>
        </w:rPr>
        <w:t xml:space="preserve"> </w:t>
      </w:r>
    </w:p>
    <w:p w14:paraId="118C630F" w14:textId="77777777" w:rsidR="001620B0" w:rsidRDefault="001620B0" w:rsidP="001620B0">
      <w:pPr>
        <w:pStyle w:val="SL-FlLftSgl"/>
        <w:spacing w:line="240" w:lineRule="auto"/>
        <w:rPr>
          <w:szCs w:val="24"/>
        </w:rPr>
      </w:pPr>
    </w:p>
    <w:p w14:paraId="51C0F011" w14:textId="77777777" w:rsidR="001620B0" w:rsidRPr="000313E7" w:rsidRDefault="001620B0" w:rsidP="001620B0">
      <w:pPr>
        <w:pStyle w:val="SL-FlLftSgl"/>
        <w:spacing w:line="240" w:lineRule="auto"/>
        <w:rPr>
          <w:szCs w:val="24"/>
        </w:rPr>
      </w:pPr>
      <w:r>
        <w:rPr>
          <w:szCs w:val="24"/>
        </w:rPr>
        <w:t>A</w:t>
      </w:r>
      <w:r w:rsidRPr="00BC2237">
        <w:rPr>
          <w:szCs w:val="24"/>
        </w:rPr>
        <w:t xml:space="preserve"> member of the Westat team will contact you when we receive OMB approval to request your completion of the online survey. In the meantime, if you have any questions about the </w:t>
      </w:r>
      <w:r>
        <w:rPr>
          <w:szCs w:val="24"/>
        </w:rPr>
        <w:t>study</w:t>
      </w:r>
      <w:r w:rsidRPr="00BC2237">
        <w:rPr>
          <w:szCs w:val="24"/>
        </w:rPr>
        <w:t xml:space="preserve">, please contact the Westat Study Team at: </w:t>
      </w:r>
      <w:r w:rsidRPr="00BC2237">
        <w:rPr>
          <w:color w:val="FF0000"/>
          <w:szCs w:val="24"/>
        </w:rPr>
        <w:t>[study email]</w:t>
      </w:r>
      <w:r w:rsidRPr="00BC2237">
        <w:rPr>
          <w:szCs w:val="24"/>
        </w:rPr>
        <w:t xml:space="preserve"> or </w:t>
      </w:r>
      <w:r w:rsidRPr="00BC2237">
        <w:rPr>
          <w:color w:val="FF0000"/>
          <w:szCs w:val="24"/>
        </w:rPr>
        <w:t>[study phone number]</w:t>
      </w:r>
      <w:r>
        <w:rPr>
          <w:color w:val="FF0000"/>
          <w:szCs w:val="24"/>
        </w:rPr>
        <w:t xml:space="preserve">, </w:t>
      </w:r>
      <w:r w:rsidRPr="000313E7">
        <w:rPr>
          <w:szCs w:val="24"/>
        </w:rPr>
        <w:t xml:space="preserve">and indicate that you are calling about the </w:t>
      </w:r>
      <w:r>
        <w:rPr>
          <w:szCs w:val="24"/>
        </w:rPr>
        <w:t>SFSP I</w:t>
      </w:r>
      <w:r w:rsidRPr="000313E7">
        <w:rPr>
          <w:szCs w:val="24"/>
        </w:rPr>
        <w:t xml:space="preserve">ntegrity </w:t>
      </w:r>
      <w:r>
        <w:rPr>
          <w:szCs w:val="24"/>
        </w:rPr>
        <w:t>S</w:t>
      </w:r>
      <w:r w:rsidRPr="000313E7">
        <w:rPr>
          <w:szCs w:val="24"/>
        </w:rPr>
        <w:t>tudy.</w:t>
      </w:r>
    </w:p>
    <w:p w14:paraId="71C6B029" w14:textId="47FAB44A" w:rsidR="001620B0" w:rsidRPr="00BC2237" w:rsidRDefault="001620B0" w:rsidP="001620B0">
      <w:pPr>
        <w:pStyle w:val="SL-FlLftSgl"/>
        <w:spacing w:line="240" w:lineRule="auto"/>
        <w:rPr>
          <w:szCs w:val="24"/>
        </w:rPr>
      </w:pPr>
    </w:p>
    <w:p w14:paraId="6E611BFD" w14:textId="11CB38E9" w:rsidR="001620B0" w:rsidRPr="00BC2237" w:rsidRDefault="001620B0" w:rsidP="001620B0">
      <w:pPr>
        <w:spacing w:line="240" w:lineRule="auto"/>
        <w:rPr>
          <w:szCs w:val="24"/>
        </w:rPr>
      </w:pPr>
      <w:r w:rsidRPr="00BC2237">
        <w:rPr>
          <w:szCs w:val="24"/>
        </w:rPr>
        <w:t xml:space="preserve">Thank you </w:t>
      </w:r>
      <w:r>
        <w:rPr>
          <w:szCs w:val="24"/>
        </w:rPr>
        <w:t xml:space="preserve">in advance </w:t>
      </w:r>
      <w:r w:rsidRPr="00BC2237">
        <w:rPr>
          <w:szCs w:val="24"/>
        </w:rPr>
        <w:t>for your support</w:t>
      </w:r>
      <w:r>
        <w:rPr>
          <w:szCs w:val="24"/>
        </w:rPr>
        <w:t>.</w:t>
      </w:r>
      <w:r w:rsidRPr="00BC2237">
        <w:rPr>
          <w:szCs w:val="24"/>
        </w:rPr>
        <w:t xml:space="preserve"> </w:t>
      </w:r>
      <w:r w:rsidRPr="00D84988">
        <w:rPr>
          <w:szCs w:val="24"/>
        </w:rPr>
        <w:t xml:space="preserve">Your participation is very important to us, and will help FNS improve training and resources for the </w:t>
      </w:r>
      <w:r>
        <w:rPr>
          <w:szCs w:val="24"/>
        </w:rPr>
        <w:t xml:space="preserve">program. For your information, we have attached a Frequently Asked Questions fact sheet about the SFSP Integrity Study.  </w:t>
      </w:r>
    </w:p>
    <w:p w14:paraId="1E7BA5EF" w14:textId="3CDFFB7E" w:rsidR="001620B0" w:rsidRPr="00BC2237" w:rsidRDefault="001620B0" w:rsidP="001620B0">
      <w:pPr>
        <w:spacing w:line="240" w:lineRule="auto"/>
        <w:rPr>
          <w:szCs w:val="24"/>
        </w:rPr>
      </w:pPr>
      <w:r w:rsidRPr="00BC2237">
        <w:rPr>
          <w:szCs w:val="24"/>
        </w:rPr>
        <w:t xml:space="preserve">Sincerely, </w:t>
      </w:r>
    </w:p>
    <w:p w14:paraId="08998065" w14:textId="63946CB5" w:rsidR="001620B0" w:rsidRDefault="001620B0" w:rsidP="001620B0">
      <w:pPr>
        <w:pStyle w:val="SL-FlLftSgl"/>
        <w:rPr>
          <w:color w:val="FF0000"/>
          <w:szCs w:val="24"/>
        </w:rPr>
      </w:pPr>
      <w:r w:rsidRPr="00003D75">
        <w:rPr>
          <w:color w:val="FF0000"/>
          <w:szCs w:val="24"/>
        </w:rPr>
        <w:t>[</w:t>
      </w:r>
      <w:r>
        <w:rPr>
          <w:color w:val="FF0000"/>
          <w:szCs w:val="24"/>
        </w:rPr>
        <w:t xml:space="preserve">FNS </w:t>
      </w:r>
      <w:r w:rsidRPr="00003D75">
        <w:rPr>
          <w:color w:val="FF0000"/>
          <w:szCs w:val="24"/>
        </w:rPr>
        <w:t>SIGNATURE]</w:t>
      </w:r>
    </w:p>
    <w:p w14:paraId="03DF4982" w14:textId="128A690D" w:rsidR="001620B0" w:rsidRDefault="001620B0" w:rsidP="001620B0">
      <w:pPr>
        <w:pStyle w:val="SL-FlLftSgl"/>
        <w:rPr>
          <w:color w:val="FF0000"/>
          <w:szCs w:val="24"/>
        </w:rPr>
      </w:pPr>
    </w:p>
    <w:p w14:paraId="175FA07D" w14:textId="19F44ABF" w:rsidR="007F7389" w:rsidRPr="00BF4B24" w:rsidRDefault="008C01A1" w:rsidP="001620B0">
      <w:pPr>
        <w:spacing w:line="240" w:lineRule="auto"/>
        <w:rPr>
          <w:color w:val="000000" w:themeColor="text1"/>
          <w:szCs w:val="24"/>
        </w:rPr>
      </w:pPr>
      <w:r>
        <w:rPr>
          <w:color w:val="000000" w:themeColor="text1"/>
          <w:szCs w:val="24"/>
        </w:rPr>
        <w:t>Attachment: FAQ for States and SFSP Sponsors</w:t>
      </w:r>
    </w:p>
    <w:sectPr w:rsidR="007F7389" w:rsidRPr="00BF4B24"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89C9B" w14:textId="77777777" w:rsidR="00721535" w:rsidRDefault="00721535" w:rsidP="001B14A0">
      <w:pPr>
        <w:spacing w:line="240" w:lineRule="auto"/>
      </w:pPr>
      <w:r>
        <w:separator/>
      </w:r>
    </w:p>
  </w:endnote>
  <w:endnote w:type="continuationSeparator" w:id="0">
    <w:p w14:paraId="320ABFEA" w14:textId="77777777" w:rsidR="00721535" w:rsidRDefault="00721535"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00721135" w:rsidR="007637B9" w:rsidRDefault="007637B9">
        <w:pPr>
          <w:pStyle w:val="Footer"/>
          <w:jc w:val="right"/>
        </w:pPr>
        <w:r>
          <w:fldChar w:fldCharType="begin"/>
        </w:r>
        <w:r>
          <w:instrText xml:space="preserve"> PAGE   \* MERGEFORMAT </w:instrText>
        </w:r>
        <w:r>
          <w:fldChar w:fldCharType="separate"/>
        </w:r>
        <w:r w:rsidR="00337FBD">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6D40FDFA" w:rsidR="007637B9" w:rsidRDefault="007637B9">
        <w:pPr>
          <w:pStyle w:val="Footer"/>
          <w:jc w:val="right"/>
        </w:pPr>
        <w:r>
          <w:fldChar w:fldCharType="begin"/>
        </w:r>
        <w:r>
          <w:instrText xml:space="preserve"> PAGE   \* MERGEFORMAT </w:instrText>
        </w:r>
        <w:r>
          <w:fldChar w:fldCharType="separate"/>
        </w:r>
        <w:r w:rsidR="00F41993">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89E01" w14:textId="77777777" w:rsidR="00721535" w:rsidRDefault="00721535" w:rsidP="001B14A0">
      <w:pPr>
        <w:spacing w:line="240" w:lineRule="auto"/>
      </w:pPr>
      <w:r>
        <w:separator/>
      </w:r>
    </w:p>
  </w:footnote>
  <w:footnote w:type="continuationSeparator" w:id="0">
    <w:p w14:paraId="7C077F0D" w14:textId="77777777" w:rsidR="00721535" w:rsidRDefault="00721535"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4960C8DE" w:rsidR="001620B0" w:rsidRPr="00285994" w:rsidRDefault="00F453C6" w:rsidP="008C01A1">
    <w:pPr>
      <w:pStyle w:val="ListParagraph"/>
      <w:spacing w:after="200" w:line="276" w:lineRule="auto"/>
      <w:ind w:left="360"/>
      <w:rPr>
        <w:b/>
        <w:szCs w:val="24"/>
      </w:rPr>
    </w:pPr>
    <w:r>
      <w:rPr>
        <w:b/>
        <w:color w:val="1F497D" w:themeColor="text2"/>
        <w:szCs w:val="24"/>
      </w:rPr>
      <w:t>APPENDIX B-3</w:t>
    </w:r>
    <w:r w:rsidR="001620B0">
      <w:rPr>
        <w:b/>
        <w:color w:val="1F497D" w:themeColor="text2"/>
        <w:szCs w:val="24"/>
      </w:rPr>
      <w:t>. STUDY NOTIFICATION E-LETTER FROM FNS TO STATE CN DIRECTOR</w:t>
    </w:r>
    <w:r w:rsidR="00DA7846">
      <w:rPr>
        <w:b/>
        <w:color w:val="1F497D" w:themeColor="text2"/>
        <w:szCs w:val="24"/>
      </w:rPr>
      <w:t>S</w:t>
    </w:r>
    <w:r w:rsidR="001620B0">
      <w:rPr>
        <w:b/>
        <w:color w:val="1F497D" w:themeColor="text2"/>
        <w:szCs w:val="24"/>
      </w:rPr>
      <w:t xml:space="preserve"> </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76925"/>
    <w:rsid w:val="000B7197"/>
    <w:rsid w:val="000D0453"/>
    <w:rsid w:val="000D4B2A"/>
    <w:rsid w:val="000E5865"/>
    <w:rsid w:val="00115090"/>
    <w:rsid w:val="00136943"/>
    <w:rsid w:val="001620B0"/>
    <w:rsid w:val="001763F8"/>
    <w:rsid w:val="0018745A"/>
    <w:rsid w:val="001A27B1"/>
    <w:rsid w:val="001B14A0"/>
    <w:rsid w:val="001C11C9"/>
    <w:rsid w:val="001E35F9"/>
    <w:rsid w:val="001F438D"/>
    <w:rsid w:val="00214822"/>
    <w:rsid w:val="002230B8"/>
    <w:rsid w:val="00273D76"/>
    <w:rsid w:val="0028230E"/>
    <w:rsid w:val="00290BBE"/>
    <w:rsid w:val="002913DB"/>
    <w:rsid w:val="002A6734"/>
    <w:rsid w:val="002C57AB"/>
    <w:rsid w:val="002E194B"/>
    <w:rsid w:val="0031303F"/>
    <w:rsid w:val="0032228F"/>
    <w:rsid w:val="00332BF4"/>
    <w:rsid w:val="00337FBD"/>
    <w:rsid w:val="003460E9"/>
    <w:rsid w:val="0034623A"/>
    <w:rsid w:val="003559DE"/>
    <w:rsid w:val="0036709C"/>
    <w:rsid w:val="003A091C"/>
    <w:rsid w:val="003B089F"/>
    <w:rsid w:val="003B650A"/>
    <w:rsid w:val="003B77AA"/>
    <w:rsid w:val="003C2FB2"/>
    <w:rsid w:val="003D7E74"/>
    <w:rsid w:val="0041572A"/>
    <w:rsid w:val="004661BF"/>
    <w:rsid w:val="00477F0C"/>
    <w:rsid w:val="004C1951"/>
    <w:rsid w:val="00502DDA"/>
    <w:rsid w:val="005057F4"/>
    <w:rsid w:val="00526402"/>
    <w:rsid w:val="00526789"/>
    <w:rsid w:val="00550B03"/>
    <w:rsid w:val="00561B68"/>
    <w:rsid w:val="00564BE9"/>
    <w:rsid w:val="00575C66"/>
    <w:rsid w:val="005A04DF"/>
    <w:rsid w:val="005B41C2"/>
    <w:rsid w:val="005E615B"/>
    <w:rsid w:val="006326EB"/>
    <w:rsid w:val="00643449"/>
    <w:rsid w:val="006439E7"/>
    <w:rsid w:val="00670656"/>
    <w:rsid w:val="006A206B"/>
    <w:rsid w:val="00714CF7"/>
    <w:rsid w:val="00721535"/>
    <w:rsid w:val="00730AAD"/>
    <w:rsid w:val="0074138C"/>
    <w:rsid w:val="007637B9"/>
    <w:rsid w:val="00765BF6"/>
    <w:rsid w:val="007B057D"/>
    <w:rsid w:val="007F7389"/>
    <w:rsid w:val="00802E35"/>
    <w:rsid w:val="008430E9"/>
    <w:rsid w:val="008967E1"/>
    <w:rsid w:val="008C01A1"/>
    <w:rsid w:val="008D0495"/>
    <w:rsid w:val="008F424A"/>
    <w:rsid w:val="00906570"/>
    <w:rsid w:val="00923D3D"/>
    <w:rsid w:val="00930F6E"/>
    <w:rsid w:val="00945FCB"/>
    <w:rsid w:val="009834D7"/>
    <w:rsid w:val="009A438E"/>
    <w:rsid w:val="00A02CBF"/>
    <w:rsid w:val="00A5539F"/>
    <w:rsid w:val="00A66877"/>
    <w:rsid w:val="00A86818"/>
    <w:rsid w:val="00A87B78"/>
    <w:rsid w:val="00AB1BDA"/>
    <w:rsid w:val="00AD58C7"/>
    <w:rsid w:val="00AF0502"/>
    <w:rsid w:val="00B20E65"/>
    <w:rsid w:val="00B90623"/>
    <w:rsid w:val="00BB0169"/>
    <w:rsid w:val="00BB537A"/>
    <w:rsid w:val="00BC5990"/>
    <w:rsid w:val="00BF4B24"/>
    <w:rsid w:val="00C10024"/>
    <w:rsid w:val="00C565FD"/>
    <w:rsid w:val="00CC22EA"/>
    <w:rsid w:val="00CE2C6C"/>
    <w:rsid w:val="00D12049"/>
    <w:rsid w:val="00D231AE"/>
    <w:rsid w:val="00D46FA3"/>
    <w:rsid w:val="00D733E9"/>
    <w:rsid w:val="00D753E4"/>
    <w:rsid w:val="00D82462"/>
    <w:rsid w:val="00DA7846"/>
    <w:rsid w:val="00DC6327"/>
    <w:rsid w:val="00E016E0"/>
    <w:rsid w:val="00E20C84"/>
    <w:rsid w:val="00E24A40"/>
    <w:rsid w:val="00E5733D"/>
    <w:rsid w:val="00E64E55"/>
    <w:rsid w:val="00E85C53"/>
    <w:rsid w:val="00EA29D5"/>
    <w:rsid w:val="00EB5EBA"/>
    <w:rsid w:val="00ED629F"/>
    <w:rsid w:val="00F41993"/>
    <w:rsid w:val="00F453C6"/>
    <w:rsid w:val="00F50FA2"/>
    <w:rsid w:val="00F91372"/>
    <w:rsid w:val="00F91C55"/>
    <w:rsid w:val="00FD15E6"/>
    <w:rsid w:val="00FE1114"/>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2244D-47F8-4C67-9419-C40BFE64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Collins</dc:creator>
  <cp:lastModifiedBy>SYSTEM</cp:lastModifiedBy>
  <cp:revision>2</cp:revision>
  <dcterms:created xsi:type="dcterms:W3CDTF">2020-01-09T22:11:00Z</dcterms:created>
  <dcterms:modified xsi:type="dcterms:W3CDTF">2020-01-09T22:11:00Z</dcterms:modified>
</cp:coreProperties>
</file>