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72817" w:rsidR="005E714A" w:rsidP="00B72817" w:rsidRDefault="00F06866" w14:paraId="2894A34D" w14:textId="1B1D4B5D">
      <w:pPr>
        <w:pStyle w:val="Heading2"/>
        <w:tabs>
          <w:tab w:val="left" w:pos="900"/>
        </w:tabs>
        <w:ind w:right="-180"/>
        <w:rPr>
          <w:rFonts w:ascii="Cambria" w:hAnsi="Cambria"/>
          <w:sz w:val="28"/>
        </w:rPr>
      </w:pPr>
      <w:bookmarkStart w:name="_GoBack" w:id="0"/>
      <w:bookmarkEnd w:id="0"/>
      <w:r w:rsidRPr="00B72817">
        <w:rPr>
          <w:rFonts w:ascii="Cambria" w:hAnsi="Cambria"/>
          <w:sz w:val="28"/>
        </w:rPr>
        <w:t xml:space="preserve">Request for Approval under the Generic Clearance for the </w:t>
      </w:r>
      <w:r w:rsidRPr="00B72817" w:rsidR="006E5605">
        <w:rPr>
          <w:rFonts w:ascii="Cambria" w:hAnsi="Cambria"/>
          <w:sz w:val="28"/>
        </w:rPr>
        <w:t>“</w:t>
      </w:r>
      <w:r w:rsidRPr="00B72817" w:rsidR="0006255F">
        <w:rPr>
          <w:rFonts w:ascii="Cambria" w:hAnsi="Cambria"/>
          <w:sz w:val="28"/>
        </w:rPr>
        <w:t>Conference, Meeting, Workshop, and Poster Session Registration Generic Clearance (OD)”</w:t>
      </w:r>
      <w:r w:rsidRPr="00B72817">
        <w:rPr>
          <w:rFonts w:ascii="Cambria" w:hAnsi="Cambria"/>
          <w:sz w:val="28"/>
        </w:rPr>
        <w:t>(</w:t>
      </w:r>
      <w:r w:rsidRPr="00B72817" w:rsidR="00686301">
        <w:rPr>
          <w:rFonts w:ascii="Cambria" w:hAnsi="Cambria"/>
          <w:sz w:val="28"/>
        </w:rPr>
        <w:t>OMB#</w:t>
      </w:r>
      <w:r w:rsidRPr="00B72817">
        <w:rPr>
          <w:rFonts w:ascii="Cambria" w:hAnsi="Cambria"/>
          <w:sz w:val="28"/>
        </w:rPr>
        <w:t xml:space="preserve">: </w:t>
      </w:r>
      <w:r w:rsidRPr="00B72817" w:rsidR="006D5F47">
        <w:rPr>
          <w:rFonts w:ascii="Cambria" w:hAnsi="Cambria"/>
          <w:sz w:val="28"/>
        </w:rPr>
        <w:t>0925</w:t>
      </w:r>
      <w:r w:rsidRPr="00B72817">
        <w:rPr>
          <w:rFonts w:ascii="Cambria" w:hAnsi="Cambria"/>
          <w:sz w:val="28"/>
        </w:rPr>
        <w:t>-</w:t>
      </w:r>
      <w:r w:rsidRPr="00B72817" w:rsidR="00A115C6">
        <w:rPr>
          <w:rFonts w:ascii="Cambria" w:hAnsi="Cambria"/>
          <w:sz w:val="28"/>
        </w:rPr>
        <w:t>0</w:t>
      </w:r>
      <w:r w:rsidRPr="00B72817" w:rsidR="00F4073F">
        <w:rPr>
          <w:rFonts w:ascii="Cambria" w:hAnsi="Cambria"/>
          <w:sz w:val="28"/>
        </w:rPr>
        <w:t>740</w:t>
      </w:r>
      <w:r w:rsidRPr="00B72817" w:rsidR="004616CA">
        <w:rPr>
          <w:rFonts w:ascii="Cambria" w:hAnsi="Cambria"/>
          <w:sz w:val="28"/>
        </w:rPr>
        <w:t xml:space="preserve">, </w:t>
      </w:r>
      <w:r w:rsidRPr="00B72817" w:rsidR="00686301">
        <w:rPr>
          <w:rFonts w:ascii="Cambria" w:hAnsi="Cambria"/>
          <w:sz w:val="28"/>
        </w:rPr>
        <w:t>Exp</w:t>
      </w:r>
      <w:r w:rsidRPr="00B72817" w:rsidR="004616CA">
        <w:rPr>
          <w:rFonts w:ascii="Cambria" w:hAnsi="Cambria"/>
          <w:sz w:val="28"/>
        </w:rPr>
        <w:t xml:space="preserve">iration </w:t>
      </w:r>
      <w:r w:rsidRPr="00B72817" w:rsidR="00686301">
        <w:rPr>
          <w:rFonts w:ascii="Cambria" w:hAnsi="Cambria"/>
          <w:sz w:val="28"/>
        </w:rPr>
        <w:t>Date:</w:t>
      </w:r>
      <w:r w:rsidRPr="00B72817" w:rsidR="00FC0100">
        <w:rPr>
          <w:rFonts w:ascii="Cambria" w:hAnsi="Cambria"/>
          <w:sz w:val="28"/>
        </w:rPr>
        <w:t xml:space="preserve"> </w:t>
      </w:r>
      <w:r w:rsidRPr="00B72817" w:rsidR="001E16A5">
        <w:rPr>
          <w:rFonts w:ascii="Cambria" w:hAnsi="Cambria"/>
          <w:sz w:val="28"/>
        </w:rPr>
        <w:t>07/31/2022</w:t>
      </w:r>
      <w:r w:rsidRPr="00B72817">
        <w:rPr>
          <w:rFonts w:ascii="Cambria" w:hAnsi="Cambria"/>
          <w:sz w:val="28"/>
        </w:rPr>
        <w:t>)</w:t>
      </w:r>
    </w:p>
    <w:p w:rsidRPr="00B72817" w:rsidR="007F5475" w:rsidP="00A74957" w:rsidRDefault="007F5475" w14:paraId="3EAAED43" w14:textId="77777777">
      <w:pPr>
        <w:rPr>
          <w:rFonts w:ascii="Cambria" w:hAnsi="Cambria"/>
        </w:rPr>
      </w:pPr>
    </w:p>
    <w:p w:rsidRPr="00B72817" w:rsidR="00BC569A" w:rsidP="00434E33" w:rsidRDefault="006C262D" w14:paraId="69499138" w14:textId="58EF4C23">
      <w:pPr>
        <w:rPr>
          <w:rFonts w:ascii="Cambria" w:hAnsi="Cambria"/>
        </w:rPr>
      </w:pPr>
      <w:r w:rsidRPr="00B72817">
        <w:rPr>
          <w:rFonts w:ascii="Cambria" w:hAnsi="Cambria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22F61D71" wp14:anchorId="48F610F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08AE98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B72817" w:rsidR="005E714A">
        <w:rPr>
          <w:rFonts w:ascii="Cambria" w:hAnsi="Cambria"/>
        </w:rPr>
        <w:t xml:space="preserve"> </w:t>
      </w:r>
    </w:p>
    <w:p w:rsidR="004F5745" w:rsidP="00434E33" w:rsidRDefault="007F5475" w14:paraId="1B01DEC5" w14:textId="77777777">
      <w:pPr>
        <w:rPr>
          <w:rFonts w:ascii="Cambria" w:hAnsi="Cambria"/>
        </w:rPr>
      </w:pPr>
      <w:r w:rsidRPr="00B72817">
        <w:rPr>
          <w:rFonts w:ascii="Cambria" w:hAnsi="Cambria"/>
          <w:b/>
        </w:rPr>
        <w:t>TITLE OF INFORMATION COLLECTION:</w:t>
      </w:r>
      <w:r w:rsidR="00AC0390">
        <w:rPr>
          <w:rFonts w:ascii="Cambria" w:hAnsi="Cambria"/>
        </w:rPr>
        <w:t xml:space="preserve"> </w:t>
      </w:r>
    </w:p>
    <w:p w:rsidR="008210E3" w:rsidP="00434E33" w:rsidRDefault="008210E3" w14:paraId="435EFA6E" w14:textId="77777777"/>
    <w:p w:rsidRPr="00B72817" w:rsidR="007F5475" w:rsidP="00434E33" w:rsidRDefault="00AC0390" w14:paraId="59C9D7F3" w14:textId="288B02F5">
      <w:pPr>
        <w:rPr>
          <w:rFonts w:ascii="Cambria" w:hAnsi="Cambria"/>
        </w:rPr>
      </w:pPr>
      <w:r>
        <w:t>2020 NCORP Virtual Annual Meeting</w:t>
      </w:r>
      <w:r w:rsidR="00ED0A9D">
        <w:t xml:space="preserve"> Registration</w:t>
      </w:r>
      <w:r w:rsidR="004F5745">
        <w:t xml:space="preserve"> </w:t>
      </w:r>
      <w:r w:rsidR="002F5D1F">
        <w:t>(NCI)</w:t>
      </w:r>
    </w:p>
    <w:p w:rsidRPr="00B72817" w:rsidR="00F972F3" w:rsidP="00434E33" w:rsidRDefault="00F972F3" w14:paraId="66BE1605" w14:textId="77777777">
      <w:pPr>
        <w:rPr>
          <w:rFonts w:ascii="Cambria" w:hAnsi="Cambria"/>
        </w:rPr>
      </w:pPr>
    </w:p>
    <w:p w:rsidR="004F5745" w:rsidP="00AC0390" w:rsidRDefault="00F15956" w14:paraId="1B4AD299" w14:textId="77777777">
      <w:pPr>
        <w:rPr>
          <w:rFonts w:ascii="Cambria" w:hAnsi="Cambria"/>
          <w:b/>
        </w:rPr>
      </w:pPr>
      <w:r w:rsidRPr="00B72817">
        <w:rPr>
          <w:rFonts w:ascii="Cambria" w:hAnsi="Cambria"/>
          <w:b/>
        </w:rPr>
        <w:t>PURPOSE:</w:t>
      </w:r>
      <w:r w:rsidRPr="00B72817" w:rsidR="00C14CC4">
        <w:rPr>
          <w:rFonts w:ascii="Cambria" w:hAnsi="Cambria"/>
          <w:b/>
        </w:rPr>
        <w:t xml:space="preserve">  </w:t>
      </w:r>
    </w:p>
    <w:p w:rsidR="00AC0390" w:rsidP="00AC0390" w:rsidRDefault="00AC0390" w14:paraId="7A89A82B" w14:textId="3048197D">
      <w:r>
        <w:t xml:space="preserve">The purpose of this </w:t>
      </w:r>
      <w:r w:rsidR="00216172">
        <w:t>data</w:t>
      </w:r>
      <w:r>
        <w:t xml:space="preserve"> collect</w:t>
      </w:r>
      <w:r w:rsidR="004F5745">
        <w:t xml:space="preserve">ion </w:t>
      </w:r>
      <w:r w:rsidR="00216172">
        <w:t xml:space="preserve">is </w:t>
      </w:r>
      <w:r w:rsidR="004F5745">
        <w:t xml:space="preserve">to gather basic descriptive </w:t>
      </w:r>
      <w:r w:rsidR="0026158F">
        <w:t xml:space="preserve">information from </w:t>
      </w:r>
      <w:r w:rsidR="00216172">
        <w:t>participants</w:t>
      </w:r>
      <w:r w:rsidR="0026158F">
        <w:t xml:space="preserve"> planning </w:t>
      </w:r>
      <w:r w:rsidR="00216172">
        <w:t>to</w:t>
      </w:r>
      <w:r w:rsidR="0026158F">
        <w:t xml:space="preserve"> attend the 2020 </w:t>
      </w:r>
      <w:r w:rsidR="00216172">
        <w:t xml:space="preserve">NCORP </w:t>
      </w:r>
      <w:r w:rsidR="0026158F">
        <w:t>Virtual Annual Meeting.</w:t>
      </w:r>
      <w:r>
        <w:t xml:space="preserve"> The information collected will be used to </w:t>
      </w:r>
      <w:r w:rsidR="0026158F">
        <w:t xml:space="preserve">inform </w:t>
      </w:r>
      <w:r w:rsidR="00216172">
        <w:t xml:space="preserve">tailor meeting information to meet the attendees’ needs. </w:t>
      </w:r>
    </w:p>
    <w:p w:rsidRPr="00B72817" w:rsidR="00B72817" w:rsidP="00B72817" w:rsidRDefault="00B72817" w14:paraId="2A387DE7" w14:textId="0E058511">
      <w:pPr>
        <w:rPr>
          <w:rFonts w:ascii="Cambria" w:hAnsi="Cambria"/>
        </w:rPr>
      </w:pPr>
    </w:p>
    <w:p w:rsidR="00B72817" w:rsidP="00B72817" w:rsidRDefault="00434E33" w14:paraId="65C375C8" w14:textId="767F2AC6">
      <w:pPr>
        <w:pStyle w:val="Header"/>
        <w:tabs>
          <w:tab w:val="clear" w:pos="4320"/>
          <w:tab w:val="clear" w:pos="8640"/>
        </w:tabs>
        <w:rPr>
          <w:rFonts w:ascii="Cambria" w:hAnsi="Cambria"/>
        </w:rPr>
      </w:pPr>
      <w:r w:rsidRPr="00B72817">
        <w:rPr>
          <w:rFonts w:ascii="Cambria" w:hAnsi="Cambria"/>
          <w:b/>
        </w:rPr>
        <w:t>DESCRIPTION OF RESPONDENTS</w:t>
      </w:r>
      <w:r w:rsidRPr="00B72817">
        <w:rPr>
          <w:rFonts w:ascii="Cambria" w:hAnsi="Cambria"/>
        </w:rPr>
        <w:t xml:space="preserve">: </w:t>
      </w:r>
    </w:p>
    <w:p w:rsidR="00AC0390" w:rsidP="00AC0390" w:rsidRDefault="00AC0390" w14:paraId="0FF76B7B" w14:textId="77777777">
      <w:r>
        <w:t>The respondents of the information collection include: Investigators, Administrators, and other members of NCORP grantee Community Sites, Minority/Underserved Sites, and Research Bases.</w:t>
      </w:r>
    </w:p>
    <w:p w:rsidRPr="00B72817" w:rsidR="00652258" w:rsidP="00F60930" w:rsidRDefault="00652258" w14:paraId="5748DD9B" w14:textId="77777777">
      <w:pPr>
        <w:rPr>
          <w:rFonts w:ascii="Cambria" w:hAnsi="Cambria"/>
          <w:color w:val="333333"/>
          <w:shd w:val="clear" w:color="auto" w:fill="FFFFFF"/>
        </w:rPr>
      </w:pPr>
    </w:p>
    <w:p w:rsidRPr="00B72817" w:rsidR="00F06866" w:rsidRDefault="00F06866" w14:paraId="65B47216" w14:textId="5906AD9F">
      <w:pPr>
        <w:rPr>
          <w:rFonts w:ascii="Cambria" w:hAnsi="Cambria"/>
          <w:b/>
        </w:rPr>
      </w:pPr>
      <w:r w:rsidRPr="00B72817">
        <w:rPr>
          <w:rFonts w:ascii="Cambria" w:hAnsi="Cambria"/>
          <w:b/>
        </w:rPr>
        <w:t>TYPE OF COLLECTION:</w:t>
      </w:r>
      <w:r w:rsidRPr="00B72817">
        <w:rPr>
          <w:rFonts w:ascii="Cambria" w:hAnsi="Cambria"/>
        </w:rPr>
        <w:t xml:space="preserve"> </w:t>
      </w:r>
    </w:p>
    <w:p w:rsidRPr="00B72817" w:rsidR="00F972F3" w:rsidP="0096108F" w:rsidRDefault="00F972F3" w14:paraId="52A091B2" w14:textId="77777777">
      <w:pPr>
        <w:pStyle w:val="BodyTextIndent"/>
        <w:tabs>
          <w:tab w:val="left" w:pos="360"/>
        </w:tabs>
        <w:ind w:left="0"/>
        <w:rPr>
          <w:rFonts w:ascii="Cambria" w:hAnsi="Cambria"/>
          <w:bCs/>
          <w:sz w:val="24"/>
        </w:rPr>
      </w:pPr>
    </w:p>
    <w:p w:rsidRPr="00B72817" w:rsidR="00F4073F" w:rsidP="00F4073F" w:rsidRDefault="00F4073F" w14:paraId="2B47A209" w14:textId="0C876CCA">
      <w:pPr>
        <w:pStyle w:val="BodyTextIndent"/>
        <w:tabs>
          <w:tab w:val="left" w:pos="360"/>
        </w:tabs>
        <w:ind w:left="0"/>
        <w:rPr>
          <w:rFonts w:ascii="Cambria" w:hAnsi="Cambria"/>
          <w:bCs/>
          <w:sz w:val="24"/>
        </w:rPr>
      </w:pPr>
      <w:r w:rsidRPr="00B72817">
        <w:rPr>
          <w:rFonts w:ascii="Cambria" w:hAnsi="Cambria"/>
          <w:bCs/>
          <w:sz w:val="24"/>
        </w:rPr>
        <w:t xml:space="preserve">[  ] Abstract </w:t>
      </w:r>
      <w:r w:rsidRPr="00B7281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ab/>
      </w:r>
      <w:r w:rsidR="00DA3C67">
        <w:rPr>
          <w:rFonts w:ascii="Cambria" w:hAnsi="Cambria"/>
          <w:bCs/>
          <w:sz w:val="24"/>
        </w:rPr>
        <w:t xml:space="preserve"> </w:t>
      </w:r>
      <w:r w:rsidR="00DA3C6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 xml:space="preserve">[  ] Application </w:t>
      </w:r>
    </w:p>
    <w:p w:rsidRPr="00B72817" w:rsidR="00F4073F" w:rsidP="00F4073F" w:rsidRDefault="00F4073F" w14:paraId="761FF727" w14:textId="4C40101A">
      <w:pPr>
        <w:pStyle w:val="BodyTextIndent"/>
        <w:tabs>
          <w:tab w:val="left" w:pos="360"/>
        </w:tabs>
        <w:ind w:left="0"/>
        <w:rPr>
          <w:rFonts w:ascii="Cambria" w:hAnsi="Cambria"/>
          <w:bCs/>
          <w:sz w:val="24"/>
        </w:rPr>
      </w:pPr>
      <w:r w:rsidRPr="00B72817">
        <w:rPr>
          <w:rFonts w:ascii="Cambria" w:hAnsi="Cambria"/>
          <w:bCs/>
          <w:sz w:val="24"/>
        </w:rPr>
        <w:t xml:space="preserve">[ </w:t>
      </w:r>
      <w:r w:rsidR="0026158F">
        <w:rPr>
          <w:rFonts w:ascii="Cambria" w:hAnsi="Cambria"/>
          <w:bCs/>
          <w:sz w:val="24"/>
        </w:rPr>
        <w:t>X</w:t>
      </w:r>
      <w:r w:rsidRPr="00B72817">
        <w:rPr>
          <w:rFonts w:ascii="Cambria" w:hAnsi="Cambria"/>
          <w:bCs/>
          <w:sz w:val="24"/>
        </w:rPr>
        <w:t xml:space="preserve"> ] Registration Form </w:t>
      </w:r>
      <w:r w:rsidRPr="00B7281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ab/>
        <w:t xml:space="preserve">[ ] Other: </w:t>
      </w:r>
    </w:p>
    <w:p w:rsidRPr="00B72817" w:rsidR="00434E33" w:rsidRDefault="00434E33" w14:paraId="64C5B578" w14:textId="77777777">
      <w:pPr>
        <w:pStyle w:val="Header"/>
        <w:tabs>
          <w:tab w:val="clear" w:pos="4320"/>
          <w:tab w:val="clear" w:pos="8640"/>
        </w:tabs>
        <w:rPr>
          <w:rFonts w:ascii="Cambria" w:hAnsi="Cambria"/>
          <w:bCs/>
          <w:snapToGrid/>
          <w:szCs w:val="20"/>
          <w:lang w:eastAsia="zh-CN"/>
        </w:rPr>
      </w:pPr>
    </w:p>
    <w:p w:rsidRPr="00B72817" w:rsidR="00CA2650" w:rsidRDefault="00441434" w14:paraId="0FCFBADA" w14:textId="77777777">
      <w:pPr>
        <w:rPr>
          <w:rFonts w:ascii="Cambria" w:hAnsi="Cambria"/>
          <w:b/>
        </w:rPr>
      </w:pPr>
      <w:r w:rsidRPr="00B72817">
        <w:rPr>
          <w:rFonts w:ascii="Cambria" w:hAnsi="Cambria"/>
          <w:b/>
        </w:rPr>
        <w:t>C</w:t>
      </w:r>
      <w:r w:rsidRPr="00B72817" w:rsidR="009C13B9">
        <w:rPr>
          <w:rFonts w:ascii="Cambria" w:hAnsi="Cambria"/>
          <w:b/>
        </w:rPr>
        <w:t>ERTIFICATION:</w:t>
      </w:r>
    </w:p>
    <w:p w:rsidRPr="00B72817" w:rsidR="00625786" w:rsidP="00F4073F" w:rsidRDefault="00625786" w14:paraId="76AE9580" w14:textId="77777777">
      <w:pPr>
        <w:rPr>
          <w:rFonts w:ascii="Cambria" w:hAnsi="Cambria"/>
        </w:rPr>
      </w:pPr>
    </w:p>
    <w:p w:rsidRPr="00B72817" w:rsidR="00F4073F" w:rsidP="00F4073F" w:rsidRDefault="00F4073F" w14:paraId="21FA3D95" w14:textId="7728E38D">
      <w:pPr>
        <w:rPr>
          <w:rFonts w:ascii="Cambria" w:hAnsi="Cambria"/>
        </w:rPr>
      </w:pPr>
      <w:r w:rsidRPr="00B72817">
        <w:rPr>
          <w:rFonts w:ascii="Cambria" w:hAnsi="Cambria"/>
        </w:rPr>
        <w:t xml:space="preserve">I certify the following to be true: </w:t>
      </w:r>
    </w:p>
    <w:p w:rsidRPr="00B72817" w:rsidR="00F4073F" w:rsidP="00F4073F" w:rsidRDefault="00F4073F" w14:paraId="18193E18" w14:textId="77777777">
      <w:pPr>
        <w:numPr>
          <w:ilvl w:val="0"/>
          <w:numId w:val="14"/>
        </w:numPr>
        <w:contextualSpacing/>
        <w:rPr>
          <w:rFonts w:ascii="Cambria" w:hAnsi="Cambria"/>
        </w:rPr>
      </w:pPr>
      <w:r w:rsidRPr="00B72817">
        <w:rPr>
          <w:rFonts w:ascii="Cambria" w:hAnsi="Cambria"/>
        </w:rPr>
        <w:t xml:space="preserve">The collection is voluntary. </w:t>
      </w:r>
    </w:p>
    <w:p w:rsidRPr="00B72817" w:rsidR="00F4073F" w:rsidP="00F4073F" w:rsidRDefault="00F4073F" w14:paraId="63DD1B2D" w14:textId="77777777">
      <w:pPr>
        <w:numPr>
          <w:ilvl w:val="0"/>
          <w:numId w:val="14"/>
        </w:numPr>
        <w:contextualSpacing/>
        <w:rPr>
          <w:rFonts w:ascii="Cambria" w:hAnsi="Cambria"/>
        </w:rPr>
      </w:pPr>
      <w:r w:rsidRPr="00B72817">
        <w:rPr>
          <w:rFonts w:ascii="Cambria" w:hAnsi="Cambria"/>
        </w:rPr>
        <w:t>The collection is low-burden for respondents and low-cost for the Federal Government.</w:t>
      </w:r>
    </w:p>
    <w:p w:rsidRPr="00B72817" w:rsidR="00F972F3" w:rsidP="00F4073F" w:rsidRDefault="00F4073F" w14:paraId="19FEB912" w14:textId="6C2BB574">
      <w:pPr>
        <w:numPr>
          <w:ilvl w:val="0"/>
          <w:numId w:val="14"/>
        </w:numPr>
        <w:contextualSpacing/>
        <w:rPr>
          <w:rFonts w:ascii="Cambria" w:hAnsi="Cambria"/>
        </w:rPr>
      </w:pPr>
      <w:r w:rsidRPr="00B72817">
        <w:rPr>
          <w:rFonts w:ascii="Cambria" w:hAnsi="Cambria"/>
        </w:rPr>
        <w:t xml:space="preserve">The collection is non-controversial and does </w:t>
      </w:r>
      <w:r w:rsidRPr="00B72817">
        <w:rPr>
          <w:rFonts w:ascii="Cambria" w:hAnsi="Cambria"/>
          <w:u w:val="single"/>
        </w:rPr>
        <w:t>not</w:t>
      </w:r>
      <w:r w:rsidRPr="00B72817">
        <w:rPr>
          <w:rFonts w:ascii="Cambria" w:hAnsi="Cambria"/>
        </w:rPr>
        <w:t xml:space="preserve"> raise issues of concern to other federal agencies.</w:t>
      </w:r>
    </w:p>
    <w:p w:rsidRPr="00B72817" w:rsidR="00F4073F" w:rsidP="00F4073F" w:rsidRDefault="00F4073F" w14:paraId="78A0D3A8" w14:textId="4CE4D32F">
      <w:pPr>
        <w:rPr>
          <w:rFonts w:ascii="Cambria" w:hAnsi="Cambria"/>
        </w:rPr>
      </w:pPr>
    </w:p>
    <w:p w:rsidRPr="00B72817" w:rsidR="009C13B9" w:rsidP="009C13B9" w:rsidRDefault="009C13B9" w14:paraId="7AF65458" w14:textId="46BF6FE3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Name:</w:t>
      </w:r>
      <w:r w:rsidR="00AC0390">
        <w:rPr>
          <w:rFonts w:ascii="Cambria" w:hAnsi="Cambria"/>
          <w:bCs/>
          <w:szCs w:val="20"/>
          <w:lang w:eastAsia="zh-CN"/>
        </w:rPr>
        <w:t xml:space="preserve"> Dr Brenda Adjei (</w:t>
      </w:r>
      <w:hyperlink w:history="1" r:id="rId8">
        <w:r w:rsidRPr="007E6CE6" w:rsidR="00AC0390">
          <w:rPr>
            <w:rStyle w:val="Hyperlink"/>
            <w:rFonts w:ascii="Cambria" w:hAnsi="Cambria"/>
            <w:bCs/>
            <w:szCs w:val="20"/>
            <w:lang w:eastAsia="zh-CN"/>
          </w:rPr>
          <w:t>brenda.adjei@nih.gov</w:t>
        </w:r>
      </w:hyperlink>
      <w:r w:rsidR="00AC0390">
        <w:rPr>
          <w:rFonts w:ascii="Cambria" w:hAnsi="Cambria"/>
          <w:bCs/>
          <w:szCs w:val="20"/>
          <w:lang w:eastAsia="zh-CN"/>
        </w:rPr>
        <w:t xml:space="preserve">) </w:t>
      </w:r>
    </w:p>
    <w:p w:rsidRPr="00B72817" w:rsidR="00B72817" w:rsidP="009C13B9" w:rsidRDefault="00B72817" w14:paraId="63CAA159" w14:textId="77777777">
      <w:pPr>
        <w:rPr>
          <w:rFonts w:ascii="Cambria" w:hAnsi="Cambria"/>
          <w:bCs/>
          <w:szCs w:val="20"/>
          <w:lang w:eastAsia="zh-CN"/>
        </w:rPr>
      </w:pPr>
    </w:p>
    <w:p w:rsidR="00133671" w:rsidRDefault="00133671" w14:paraId="77CD2ECE" w14:textId="77777777">
      <w:pPr>
        <w:rPr>
          <w:rFonts w:ascii="Cambria" w:hAnsi="Cambria"/>
          <w:b/>
          <w:bCs/>
          <w:szCs w:val="20"/>
          <w:lang w:eastAsia="zh-CN"/>
        </w:rPr>
      </w:pPr>
      <w:r>
        <w:rPr>
          <w:rFonts w:ascii="Cambria" w:hAnsi="Cambria"/>
          <w:b/>
          <w:bCs/>
          <w:szCs w:val="20"/>
          <w:lang w:eastAsia="zh-CN"/>
        </w:rPr>
        <w:br w:type="page"/>
      </w:r>
    </w:p>
    <w:p w:rsidRPr="00B72817" w:rsidR="009C13B9" w:rsidP="009C13B9" w:rsidRDefault="009C13B9" w14:paraId="6BB25BD4" w14:textId="2548E02F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/>
          <w:bCs/>
          <w:szCs w:val="20"/>
          <w:lang w:eastAsia="zh-CN"/>
        </w:rPr>
        <w:lastRenderedPageBreak/>
        <w:t>To assist review, please provide answers to the following question:</w:t>
      </w:r>
      <w:r w:rsidRPr="00B72817" w:rsidR="00B72817">
        <w:rPr>
          <w:rFonts w:ascii="Cambria" w:hAnsi="Cambria"/>
          <w:bCs/>
          <w:szCs w:val="20"/>
          <w:highlight w:val="yellow"/>
          <w:lang w:eastAsia="zh-CN"/>
        </w:rPr>
        <w:t xml:space="preserve"> </w:t>
      </w:r>
    </w:p>
    <w:p w:rsidRPr="00B72817" w:rsidR="004733AF" w:rsidP="009C13B9" w:rsidRDefault="004733AF" w14:paraId="1E1C0B61" w14:textId="77777777">
      <w:pPr>
        <w:rPr>
          <w:rFonts w:ascii="Cambria" w:hAnsi="Cambria"/>
          <w:b/>
          <w:bCs/>
          <w:szCs w:val="20"/>
          <w:lang w:eastAsia="zh-CN"/>
        </w:rPr>
      </w:pPr>
    </w:p>
    <w:p w:rsidRPr="00B72817" w:rsidR="009C13B9" w:rsidP="00C86E91" w:rsidRDefault="00C86E91" w14:paraId="3D798093" w14:textId="447F6E74">
      <w:pPr>
        <w:rPr>
          <w:rFonts w:ascii="Cambria" w:hAnsi="Cambria"/>
          <w:b/>
          <w:bCs/>
          <w:szCs w:val="20"/>
          <w:lang w:eastAsia="zh-CN"/>
        </w:rPr>
      </w:pPr>
      <w:r w:rsidRPr="00B72817">
        <w:rPr>
          <w:rFonts w:ascii="Cambria" w:hAnsi="Cambria"/>
          <w:b/>
          <w:bCs/>
          <w:szCs w:val="20"/>
          <w:lang w:eastAsia="zh-CN"/>
        </w:rPr>
        <w:t>Personally Identifiable Information:</w:t>
      </w:r>
    </w:p>
    <w:p w:rsidRPr="00B72817" w:rsidR="00C86E91" w:rsidP="00C86E91" w:rsidRDefault="009C13B9" w14:paraId="79466B0E" w14:textId="06B4FFE2">
      <w:pPr>
        <w:pStyle w:val="ListParagraph"/>
        <w:numPr>
          <w:ilvl w:val="0"/>
          <w:numId w:val="18"/>
        </w:num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Is</w:t>
      </w:r>
      <w:r w:rsidRPr="00B72817" w:rsidR="00237B48">
        <w:rPr>
          <w:rFonts w:ascii="Cambria" w:hAnsi="Cambria"/>
          <w:bCs/>
          <w:szCs w:val="20"/>
          <w:lang w:eastAsia="zh-CN"/>
        </w:rPr>
        <w:t xml:space="preserve"> personally identifiable information (PII) collected</w:t>
      </w:r>
      <w:r w:rsidRPr="00B72817">
        <w:rPr>
          <w:rFonts w:ascii="Cambria" w:hAnsi="Cambria"/>
          <w:bCs/>
          <w:szCs w:val="20"/>
          <w:lang w:eastAsia="zh-CN"/>
        </w:rPr>
        <w:t xml:space="preserve">?  </w:t>
      </w:r>
      <w:r w:rsidRPr="00B72817" w:rsidR="009239AA">
        <w:rPr>
          <w:rFonts w:ascii="Cambria" w:hAnsi="Cambria"/>
          <w:bCs/>
          <w:szCs w:val="20"/>
          <w:lang w:eastAsia="zh-CN"/>
        </w:rPr>
        <w:t xml:space="preserve">[ </w:t>
      </w:r>
      <w:r w:rsidR="0026158F">
        <w:rPr>
          <w:rFonts w:ascii="Cambria" w:hAnsi="Cambria"/>
          <w:bCs/>
          <w:szCs w:val="20"/>
          <w:lang w:eastAsia="zh-CN"/>
        </w:rPr>
        <w:t>X</w:t>
      </w:r>
      <w:r w:rsidRPr="00B72817" w:rsidR="009239AA">
        <w:rPr>
          <w:rFonts w:ascii="Cambria" w:hAnsi="Cambria"/>
          <w:bCs/>
          <w:szCs w:val="20"/>
          <w:lang w:eastAsia="zh-CN"/>
        </w:rPr>
        <w:t xml:space="preserve"> ] Yes  [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 </w:t>
      </w:r>
      <w:r w:rsidRPr="00B72817" w:rsidR="009239AA">
        <w:rPr>
          <w:rFonts w:ascii="Cambria" w:hAnsi="Cambria"/>
          <w:bCs/>
          <w:szCs w:val="20"/>
          <w:lang w:eastAsia="zh-CN"/>
        </w:rPr>
        <w:t xml:space="preserve">]  No </w:t>
      </w:r>
    </w:p>
    <w:p w:rsidRPr="00B72817" w:rsidR="00C86E91" w:rsidP="00625786" w:rsidRDefault="009C13B9" w14:paraId="352BDC4E" w14:textId="5508F8EF">
      <w:pPr>
        <w:pStyle w:val="ListParagraph"/>
        <w:numPr>
          <w:ilvl w:val="0"/>
          <w:numId w:val="18"/>
        </w:num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 xml:space="preserve">If </w:t>
      </w:r>
      <w:r w:rsidRPr="00B72817" w:rsidR="009239AA">
        <w:rPr>
          <w:rFonts w:ascii="Cambria" w:hAnsi="Cambria"/>
          <w:bCs/>
          <w:szCs w:val="20"/>
          <w:lang w:eastAsia="zh-CN"/>
        </w:rPr>
        <w:t>Yes,</w:t>
      </w:r>
      <w:r w:rsidRPr="00B72817">
        <w:rPr>
          <w:rFonts w:ascii="Cambria" w:hAnsi="Cambria"/>
          <w:bCs/>
          <w:szCs w:val="20"/>
          <w:lang w:eastAsia="zh-CN"/>
        </w:rPr>
        <w:t xml:space="preserve"> </w:t>
      </w:r>
      <w:r w:rsidRPr="00B72817" w:rsidR="009239AA">
        <w:rPr>
          <w:rFonts w:ascii="Cambria" w:hAnsi="Cambria"/>
          <w:bCs/>
          <w:szCs w:val="20"/>
          <w:lang w:eastAsia="zh-CN"/>
        </w:rPr>
        <w:t>is the information that will be collected included in records that are subject to the Privacy Act of 1974?   [</w:t>
      </w:r>
      <w:r w:rsidR="00216172">
        <w:rPr>
          <w:rFonts w:ascii="Cambria" w:hAnsi="Cambria"/>
          <w:bCs/>
          <w:szCs w:val="20"/>
          <w:lang w:eastAsia="zh-CN"/>
        </w:rPr>
        <w:t xml:space="preserve"> </w:t>
      </w:r>
      <w:r w:rsidRPr="00B72817" w:rsidR="009239AA">
        <w:rPr>
          <w:rFonts w:ascii="Cambria" w:hAnsi="Cambria"/>
          <w:bCs/>
          <w:szCs w:val="20"/>
          <w:lang w:eastAsia="zh-CN"/>
        </w:rPr>
        <w:t>] Yes [</w:t>
      </w:r>
      <w:r w:rsidR="00216172">
        <w:rPr>
          <w:rFonts w:ascii="Cambria" w:hAnsi="Cambria"/>
          <w:bCs/>
          <w:szCs w:val="20"/>
          <w:lang w:eastAsia="zh-CN"/>
        </w:rPr>
        <w:t>x</w:t>
      </w:r>
      <w:r w:rsidRPr="00B72817" w:rsidR="009239AA">
        <w:rPr>
          <w:rFonts w:ascii="Cambria" w:hAnsi="Cambria"/>
          <w:bCs/>
          <w:szCs w:val="20"/>
          <w:lang w:eastAsia="zh-CN"/>
        </w:rPr>
        <w:t>] No</w:t>
      </w:r>
      <w:r w:rsidRPr="00B72817" w:rsidR="00C86E91">
        <w:rPr>
          <w:rFonts w:ascii="Cambria" w:hAnsi="Cambria"/>
          <w:bCs/>
          <w:szCs w:val="20"/>
          <w:lang w:eastAsia="zh-CN"/>
        </w:rPr>
        <w:t xml:space="preserve">   </w:t>
      </w:r>
    </w:p>
    <w:p w:rsidRPr="00B72817" w:rsidR="00633F74" w:rsidP="00633F74" w:rsidRDefault="00633F74" w14:paraId="6EAF7C3E" w14:textId="77777777">
      <w:pPr>
        <w:pStyle w:val="ListParagraph"/>
        <w:ind w:left="360"/>
        <w:rPr>
          <w:rFonts w:ascii="Cambria" w:hAnsi="Cambria"/>
          <w:bCs/>
          <w:szCs w:val="20"/>
          <w:lang w:eastAsia="zh-CN"/>
        </w:rPr>
      </w:pPr>
    </w:p>
    <w:p w:rsidRPr="00B72817" w:rsidR="00C86E91" w:rsidP="00C86E91" w:rsidRDefault="00CB1078" w14:paraId="5D3E438B" w14:textId="5D7E7B06">
      <w:pPr>
        <w:pStyle w:val="ListParagraph"/>
        <w:ind w:left="0"/>
        <w:rPr>
          <w:rFonts w:ascii="Cambria" w:hAnsi="Cambria"/>
          <w:b/>
          <w:bCs/>
          <w:szCs w:val="20"/>
          <w:lang w:eastAsia="zh-CN"/>
        </w:rPr>
      </w:pPr>
      <w:bookmarkStart w:name="_Hlk32581567" w:id="1"/>
      <w:r w:rsidRPr="00B72817">
        <w:rPr>
          <w:rFonts w:ascii="Cambria" w:hAnsi="Cambria"/>
          <w:b/>
          <w:bCs/>
          <w:szCs w:val="20"/>
          <w:lang w:eastAsia="zh-CN"/>
        </w:rPr>
        <w:t>Gifts or Payments</w:t>
      </w:r>
      <w:r w:rsidRPr="00B72817" w:rsidR="00C86E91">
        <w:rPr>
          <w:rFonts w:ascii="Cambria" w:hAnsi="Cambria"/>
          <w:b/>
          <w:bCs/>
          <w:szCs w:val="20"/>
          <w:lang w:eastAsia="zh-CN"/>
        </w:rPr>
        <w:t>:</w:t>
      </w:r>
    </w:p>
    <w:p w:rsidRPr="00B72817" w:rsidR="00727650" w:rsidP="00C86E91" w:rsidRDefault="00C86E91" w14:paraId="3C9D4C84" w14:textId="15239DBC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Is an incentive (e.g., money or reimbursement of expenses, token of appreciation) provided to participants?  [  ] Yes [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</w:t>
      </w:r>
      <w:r w:rsidR="00AC0390">
        <w:rPr>
          <w:rFonts w:ascii="Cambria" w:hAnsi="Cambria"/>
          <w:bCs/>
          <w:szCs w:val="20"/>
          <w:lang w:eastAsia="zh-CN"/>
        </w:rPr>
        <w:t>X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 xml:space="preserve">] No </w:t>
      </w:r>
    </w:p>
    <w:p w:rsidRPr="00216172" w:rsidR="00727650" w:rsidP="00C86E91" w:rsidRDefault="00727650" w14:paraId="3BCA57EF" w14:textId="77777777">
      <w:pPr>
        <w:rPr>
          <w:rFonts w:ascii="Cambria" w:hAnsi="Cambria"/>
          <w:bCs/>
          <w:sz w:val="12"/>
          <w:szCs w:val="12"/>
          <w:lang w:eastAsia="zh-CN"/>
        </w:rPr>
      </w:pPr>
    </w:p>
    <w:p w:rsidRPr="00B72817" w:rsidR="004733AF" w:rsidP="00C86E91" w:rsidRDefault="004733AF" w14:paraId="108D8FC6" w14:textId="2001E7A1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Amount: _________</w:t>
      </w:r>
    </w:p>
    <w:p w:rsidRPr="00216172" w:rsidR="00216172" w:rsidP="00C86E91" w:rsidRDefault="00216172" w14:paraId="559C8579" w14:textId="77777777">
      <w:pPr>
        <w:rPr>
          <w:rFonts w:ascii="Cambria" w:hAnsi="Cambria"/>
          <w:bCs/>
          <w:sz w:val="12"/>
          <w:szCs w:val="12"/>
          <w:lang w:eastAsia="zh-CN"/>
        </w:rPr>
      </w:pPr>
    </w:p>
    <w:p w:rsidRPr="00B72817" w:rsidR="00C86E91" w:rsidP="00C86E91" w:rsidRDefault="004733AF" w14:paraId="38B2106D" w14:textId="041FDE37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 xml:space="preserve">Explanation for incentive:  (include number of visits, </w:t>
      </w:r>
      <w:proofErr w:type="spellStart"/>
      <w:r w:rsidRPr="00B72817">
        <w:rPr>
          <w:rFonts w:ascii="Cambria" w:hAnsi="Cambria"/>
          <w:bCs/>
          <w:szCs w:val="20"/>
          <w:lang w:eastAsia="zh-CN"/>
        </w:rPr>
        <w:t>etc</w:t>
      </w:r>
      <w:proofErr w:type="spellEnd"/>
      <w:r w:rsidRPr="00B72817">
        <w:rPr>
          <w:rFonts w:ascii="Cambria" w:hAnsi="Cambria"/>
          <w:bCs/>
          <w:szCs w:val="20"/>
          <w:lang w:eastAsia="zh-CN"/>
        </w:rPr>
        <w:t>)</w:t>
      </w:r>
      <w:bookmarkEnd w:id="1"/>
    </w:p>
    <w:p w:rsidRPr="00B72817" w:rsidR="00D95E94" w:rsidP="00C86E91" w:rsidRDefault="00D95E94" w14:paraId="639A514F" w14:textId="77777777">
      <w:pPr>
        <w:rPr>
          <w:rFonts w:ascii="Cambria" w:hAnsi="Cambria"/>
          <w:b/>
        </w:rPr>
      </w:pPr>
    </w:p>
    <w:p w:rsidRPr="00B72817" w:rsidR="008F53FA" w:rsidP="008F53FA" w:rsidRDefault="008F53FA" w14:paraId="38617D95" w14:textId="5ACB4A58">
      <w:pPr>
        <w:rPr>
          <w:rFonts w:ascii="Cambria" w:hAnsi="Cambria"/>
          <w:b/>
          <w:i/>
        </w:rPr>
      </w:pPr>
      <w:r w:rsidRPr="00B72817">
        <w:rPr>
          <w:rFonts w:ascii="Cambria" w:hAnsi="Cambria"/>
          <w:b/>
        </w:rPr>
        <w:t>ESTIMATED BURDEN HOURS and COSTS</w:t>
      </w:r>
    </w:p>
    <w:tbl>
      <w:tblPr>
        <w:tblW w:w="933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1620"/>
        <w:gridCol w:w="1980"/>
        <w:gridCol w:w="2160"/>
        <w:gridCol w:w="1530"/>
      </w:tblGrid>
      <w:tr w:rsidRPr="00B72817" w:rsidR="008F53FA" w:rsidTr="00DA3C67" w14:paraId="0D64961B" w14:textId="77777777">
        <w:trPr>
          <w:trHeight w:val="674"/>
        </w:trPr>
        <w:tc>
          <w:tcPr>
            <w:tcW w:w="2047" w:type="dxa"/>
          </w:tcPr>
          <w:p w:rsidRPr="00B72817" w:rsidR="008F53FA" w:rsidP="006F13D9" w:rsidRDefault="008F53FA" w14:paraId="0F1B9001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Category of Respondent</w:t>
            </w:r>
          </w:p>
        </w:tc>
        <w:tc>
          <w:tcPr>
            <w:tcW w:w="1620" w:type="dxa"/>
          </w:tcPr>
          <w:p w:rsidRPr="00B72817" w:rsidR="008F53FA" w:rsidP="006F13D9" w:rsidRDefault="008F53FA" w14:paraId="2F7025CB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No. of Respondents</w:t>
            </w:r>
          </w:p>
        </w:tc>
        <w:tc>
          <w:tcPr>
            <w:tcW w:w="1980" w:type="dxa"/>
          </w:tcPr>
          <w:p w:rsidRPr="00B72817" w:rsidR="008F53FA" w:rsidP="006F13D9" w:rsidRDefault="008F53FA" w14:paraId="7C66B5C2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No. of Responses per Respondent</w:t>
            </w:r>
          </w:p>
        </w:tc>
        <w:tc>
          <w:tcPr>
            <w:tcW w:w="2160" w:type="dxa"/>
          </w:tcPr>
          <w:p w:rsidRPr="00B72817" w:rsidR="008F53FA" w:rsidP="006F13D9" w:rsidRDefault="008F53FA" w14:paraId="0B57CB97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Time per Response</w:t>
            </w:r>
          </w:p>
          <w:p w:rsidRPr="00B72817" w:rsidR="008F53FA" w:rsidP="006F13D9" w:rsidRDefault="008F53FA" w14:paraId="422A19ED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(in hours)</w:t>
            </w:r>
          </w:p>
        </w:tc>
        <w:tc>
          <w:tcPr>
            <w:tcW w:w="1530" w:type="dxa"/>
          </w:tcPr>
          <w:p w:rsidRPr="00B72817" w:rsidR="008F53FA" w:rsidP="006F13D9" w:rsidRDefault="008F53FA" w14:paraId="64316A2B" w14:textId="0516FBDA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Total Burden</w:t>
            </w:r>
          </w:p>
          <w:p w:rsidRPr="00B72817" w:rsidR="008F53FA" w:rsidP="006F13D9" w:rsidRDefault="008F53FA" w14:paraId="56C2E1FD" w14:textId="157CAB68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Hours</w:t>
            </w:r>
          </w:p>
        </w:tc>
      </w:tr>
      <w:tr w:rsidRPr="00B72817" w:rsidR="008F53FA" w:rsidTr="00DA3C67" w14:paraId="0D198705" w14:textId="77777777">
        <w:trPr>
          <w:trHeight w:val="260"/>
        </w:trPr>
        <w:tc>
          <w:tcPr>
            <w:tcW w:w="2047" w:type="dxa"/>
          </w:tcPr>
          <w:p w:rsidRPr="00B72817" w:rsidR="008F53FA" w:rsidP="006F13D9" w:rsidRDefault="008F53FA" w14:paraId="66DF5290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Individuals</w:t>
            </w:r>
          </w:p>
        </w:tc>
        <w:tc>
          <w:tcPr>
            <w:tcW w:w="1620" w:type="dxa"/>
            <w:vAlign w:val="center"/>
          </w:tcPr>
          <w:p w:rsidRPr="00B72817" w:rsidR="008F53FA" w:rsidP="006F13D9" w:rsidRDefault="00216172" w14:paraId="206F4677" w14:textId="10E092FB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5</w:t>
            </w:r>
            <w:r w:rsidR="00F76EC5">
              <w:rPr>
                <w:rFonts w:ascii="Cambria" w:hAnsi="Cambria"/>
                <w:bCs/>
                <w:szCs w:val="20"/>
                <w:lang w:eastAsia="zh-CN"/>
              </w:rPr>
              <w:t>00</w:t>
            </w:r>
          </w:p>
        </w:tc>
        <w:tc>
          <w:tcPr>
            <w:tcW w:w="1980" w:type="dxa"/>
            <w:vAlign w:val="center"/>
          </w:tcPr>
          <w:p w:rsidRPr="00B72817" w:rsidR="008F53FA" w:rsidP="006F13D9" w:rsidRDefault="00F76EC5" w14:paraId="67EF0923" w14:textId="6E179918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1</w:t>
            </w:r>
          </w:p>
        </w:tc>
        <w:tc>
          <w:tcPr>
            <w:tcW w:w="2160" w:type="dxa"/>
            <w:vAlign w:val="center"/>
          </w:tcPr>
          <w:p w:rsidRPr="00B72817" w:rsidR="008F53FA" w:rsidP="00AE64A7" w:rsidRDefault="00490FA1" w14:paraId="583E6F9C" w14:textId="612AD26A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3</w:t>
            </w:r>
            <w:r w:rsidRPr="00B72817" w:rsidR="008F53FA">
              <w:rPr>
                <w:rFonts w:ascii="Cambria" w:hAnsi="Cambria"/>
                <w:bCs/>
                <w:szCs w:val="20"/>
                <w:lang w:eastAsia="zh-CN"/>
              </w:rPr>
              <w:t>/60</w:t>
            </w:r>
          </w:p>
        </w:tc>
        <w:tc>
          <w:tcPr>
            <w:tcW w:w="1530" w:type="dxa"/>
            <w:vAlign w:val="center"/>
          </w:tcPr>
          <w:p w:rsidRPr="00B72817" w:rsidR="008F53FA" w:rsidP="006F13D9" w:rsidRDefault="00490FA1" w14:paraId="6E4CA316" w14:textId="6BE1A09E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25</w:t>
            </w:r>
          </w:p>
        </w:tc>
      </w:tr>
      <w:tr w:rsidRPr="00B72817" w:rsidR="008F53FA" w:rsidTr="00DA3C67" w14:paraId="44D245D2" w14:textId="77777777">
        <w:trPr>
          <w:trHeight w:val="289"/>
        </w:trPr>
        <w:tc>
          <w:tcPr>
            <w:tcW w:w="2047" w:type="dxa"/>
          </w:tcPr>
          <w:p w:rsidRPr="00B72817" w:rsidR="008F53FA" w:rsidP="006F13D9" w:rsidRDefault="008F53FA" w14:paraId="275D8064" w14:textId="77777777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Totals</w:t>
            </w:r>
          </w:p>
        </w:tc>
        <w:tc>
          <w:tcPr>
            <w:tcW w:w="1620" w:type="dxa"/>
            <w:vAlign w:val="center"/>
          </w:tcPr>
          <w:p w:rsidRPr="00B72817" w:rsidR="008F53FA" w:rsidP="006F13D9" w:rsidRDefault="008F53FA" w14:paraId="4913514C" w14:textId="77777777">
            <w:pPr>
              <w:jc w:val="center"/>
              <w:rPr>
                <w:rFonts w:ascii="Cambria" w:hAnsi="Cambria"/>
                <w:b/>
                <w:bCs/>
                <w:szCs w:val="20"/>
                <w:lang w:eastAsia="zh-CN"/>
              </w:rPr>
            </w:pPr>
          </w:p>
        </w:tc>
        <w:tc>
          <w:tcPr>
            <w:tcW w:w="1980" w:type="dxa"/>
            <w:vAlign w:val="center"/>
          </w:tcPr>
          <w:p w:rsidRPr="00133671" w:rsidR="008F53FA" w:rsidP="006F13D9" w:rsidRDefault="00216172" w14:paraId="0522A9B4" w14:textId="7074FF87">
            <w:pPr>
              <w:jc w:val="center"/>
              <w:rPr>
                <w:rFonts w:ascii="Cambria" w:hAnsi="Cambria"/>
                <w:b/>
                <w:szCs w:val="20"/>
                <w:lang w:eastAsia="zh-CN"/>
              </w:rPr>
            </w:pPr>
            <w:r w:rsidRPr="00133671">
              <w:rPr>
                <w:rFonts w:ascii="Cambria" w:hAnsi="Cambria"/>
                <w:b/>
                <w:szCs w:val="20"/>
                <w:lang w:eastAsia="zh-CN"/>
              </w:rPr>
              <w:t>5</w:t>
            </w:r>
            <w:r w:rsidRPr="00133671" w:rsidR="00F76EC5">
              <w:rPr>
                <w:rFonts w:ascii="Cambria" w:hAnsi="Cambria"/>
                <w:b/>
                <w:szCs w:val="20"/>
                <w:lang w:eastAsia="zh-CN"/>
              </w:rPr>
              <w:t>00</w:t>
            </w:r>
          </w:p>
        </w:tc>
        <w:tc>
          <w:tcPr>
            <w:tcW w:w="2160" w:type="dxa"/>
            <w:vAlign w:val="center"/>
          </w:tcPr>
          <w:p w:rsidRPr="00B72817" w:rsidR="008F53FA" w:rsidP="006F13D9" w:rsidRDefault="008F53FA" w14:paraId="1DD510BF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</w:p>
        </w:tc>
        <w:tc>
          <w:tcPr>
            <w:tcW w:w="1530" w:type="dxa"/>
            <w:vAlign w:val="center"/>
          </w:tcPr>
          <w:p w:rsidRPr="00133671" w:rsidR="008F53FA" w:rsidP="006F13D9" w:rsidRDefault="00490FA1" w14:paraId="11F02543" w14:textId="0E7ECDE6">
            <w:pPr>
              <w:jc w:val="center"/>
              <w:rPr>
                <w:rFonts w:ascii="Cambria" w:hAnsi="Cambria"/>
                <w:b/>
                <w:szCs w:val="20"/>
                <w:lang w:eastAsia="zh-CN"/>
              </w:rPr>
            </w:pPr>
            <w:r w:rsidRPr="00133671">
              <w:rPr>
                <w:rFonts w:ascii="Cambria" w:hAnsi="Cambria"/>
                <w:b/>
                <w:szCs w:val="20"/>
                <w:lang w:eastAsia="zh-CN"/>
              </w:rPr>
              <w:t>25</w:t>
            </w:r>
          </w:p>
        </w:tc>
      </w:tr>
    </w:tbl>
    <w:p w:rsidRPr="00B72817" w:rsidR="008F53FA" w:rsidP="008F53FA" w:rsidRDefault="008F53FA" w14:paraId="51CD51E5" w14:textId="77777777">
      <w:pPr>
        <w:rPr>
          <w:rFonts w:ascii="Cambria" w:hAnsi="Cambria"/>
          <w:bCs/>
          <w:szCs w:val="20"/>
          <w:lang w:eastAsia="zh-CN"/>
        </w:rPr>
      </w:pPr>
    </w:p>
    <w:p w:rsidRPr="00B72817" w:rsidR="008F53FA" w:rsidP="008F53FA" w:rsidRDefault="008F53FA" w14:paraId="4CCB9868" w14:textId="77777777">
      <w:pPr>
        <w:rPr>
          <w:rFonts w:ascii="Cambria" w:hAnsi="Cambria"/>
          <w:b/>
          <w:sz w:val="20"/>
          <w:szCs w:val="20"/>
        </w:rPr>
      </w:pPr>
    </w:p>
    <w:tbl>
      <w:tblPr>
        <w:tblW w:w="933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67"/>
        <w:gridCol w:w="2160"/>
        <w:gridCol w:w="2340"/>
        <w:gridCol w:w="2070"/>
      </w:tblGrid>
      <w:tr w:rsidRPr="00B72817" w:rsidR="008F53FA" w:rsidTr="006F13D9" w14:paraId="5ACB21CC" w14:textId="77777777">
        <w:trPr>
          <w:trHeight w:val="274"/>
        </w:trPr>
        <w:tc>
          <w:tcPr>
            <w:tcW w:w="2767" w:type="dxa"/>
            <w:vAlign w:val="center"/>
          </w:tcPr>
          <w:p w:rsidRPr="00B72817" w:rsidR="008F53FA" w:rsidP="006F13D9" w:rsidRDefault="008F53FA" w14:paraId="39A29BEF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Category of Respondent</w:t>
            </w:r>
          </w:p>
        </w:tc>
        <w:tc>
          <w:tcPr>
            <w:tcW w:w="2160" w:type="dxa"/>
            <w:vAlign w:val="center"/>
          </w:tcPr>
          <w:p w:rsidRPr="00B72817" w:rsidR="008F53FA" w:rsidP="006F13D9" w:rsidRDefault="008F53FA" w14:paraId="2E44E49C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Total Burden</w:t>
            </w:r>
          </w:p>
          <w:p w:rsidRPr="00B72817" w:rsidR="008F53FA" w:rsidP="006F13D9" w:rsidRDefault="008F53FA" w14:paraId="240304C6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Hours</w:t>
            </w:r>
          </w:p>
        </w:tc>
        <w:tc>
          <w:tcPr>
            <w:tcW w:w="2340" w:type="dxa"/>
            <w:vAlign w:val="center"/>
          </w:tcPr>
          <w:p w:rsidRPr="00B72817" w:rsidR="008F53FA" w:rsidP="006F13D9" w:rsidRDefault="008F53FA" w14:paraId="22DADA13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Hourly Wage Rate*</w:t>
            </w:r>
          </w:p>
        </w:tc>
        <w:tc>
          <w:tcPr>
            <w:tcW w:w="2070" w:type="dxa"/>
            <w:vAlign w:val="center"/>
          </w:tcPr>
          <w:p w:rsidRPr="00B72817" w:rsidR="008F53FA" w:rsidP="006F13D9" w:rsidRDefault="008F53FA" w14:paraId="40ECE2F1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Total Burden Cost</w:t>
            </w:r>
          </w:p>
        </w:tc>
      </w:tr>
      <w:tr w:rsidRPr="00B72817" w:rsidR="008F53FA" w:rsidTr="006F13D9" w14:paraId="3193BB18" w14:textId="77777777">
        <w:trPr>
          <w:trHeight w:val="260"/>
        </w:trPr>
        <w:tc>
          <w:tcPr>
            <w:tcW w:w="2767" w:type="dxa"/>
          </w:tcPr>
          <w:p w:rsidRPr="00B72817" w:rsidR="008F53FA" w:rsidP="006F13D9" w:rsidRDefault="008F53FA" w14:paraId="3DDC7EAE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Individuals</w:t>
            </w:r>
          </w:p>
        </w:tc>
        <w:tc>
          <w:tcPr>
            <w:tcW w:w="2160" w:type="dxa"/>
          </w:tcPr>
          <w:p w:rsidRPr="00B72817" w:rsidR="008F53FA" w:rsidP="006F13D9" w:rsidRDefault="00490FA1" w14:paraId="4EF49E72" w14:textId="0EB3C864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25</w:t>
            </w:r>
          </w:p>
        </w:tc>
        <w:tc>
          <w:tcPr>
            <w:tcW w:w="2340" w:type="dxa"/>
            <w:vAlign w:val="center"/>
          </w:tcPr>
          <w:p w:rsidRPr="00B72817" w:rsidR="008F53FA" w:rsidP="006F13D9" w:rsidRDefault="008F53FA" w14:paraId="196F4EF6" w14:textId="44FDDF28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 w:rsidR="00490FA1">
              <w:rPr>
                <w:rFonts w:ascii="Cambria" w:hAnsi="Cambria"/>
                <w:bCs/>
                <w:szCs w:val="20"/>
                <w:lang w:eastAsia="zh-CN"/>
              </w:rPr>
              <w:t>75.79</w:t>
            </w:r>
          </w:p>
        </w:tc>
        <w:tc>
          <w:tcPr>
            <w:tcW w:w="2070" w:type="dxa"/>
            <w:vAlign w:val="center"/>
          </w:tcPr>
          <w:p w:rsidRPr="00B72817" w:rsidR="008F53FA" w:rsidP="006F13D9" w:rsidRDefault="008F53FA" w14:paraId="5E34FB26" w14:textId="3DA82A32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 w:rsidRPr="00446EA8" w:rsidR="00446EA8">
              <w:rPr>
                <w:rFonts w:ascii="Cambria" w:hAnsi="Cambria"/>
                <w:bCs/>
                <w:szCs w:val="20"/>
                <w:lang w:eastAsia="zh-CN"/>
              </w:rPr>
              <w:t>1</w:t>
            </w:r>
            <w:r w:rsidR="00446EA8">
              <w:rPr>
                <w:rFonts w:ascii="Cambria" w:hAnsi="Cambria"/>
                <w:bCs/>
                <w:szCs w:val="20"/>
                <w:lang w:eastAsia="zh-CN"/>
              </w:rPr>
              <w:t>,</w:t>
            </w:r>
            <w:r w:rsidRPr="00446EA8" w:rsidR="00446EA8">
              <w:rPr>
                <w:rFonts w:ascii="Cambria" w:hAnsi="Cambria"/>
                <w:bCs/>
                <w:szCs w:val="20"/>
                <w:lang w:eastAsia="zh-CN"/>
              </w:rPr>
              <w:t>894.75</w:t>
            </w:r>
          </w:p>
        </w:tc>
      </w:tr>
      <w:tr w:rsidRPr="00B72817" w:rsidR="008F53FA" w:rsidTr="006F13D9" w14:paraId="33BC7D33" w14:textId="77777777">
        <w:trPr>
          <w:trHeight w:val="289"/>
        </w:trPr>
        <w:tc>
          <w:tcPr>
            <w:tcW w:w="2767" w:type="dxa"/>
          </w:tcPr>
          <w:p w:rsidRPr="00B72817" w:rsidR="008F53FA" w:rsidP="006F13D9" w:rsidRDefault="008F53FA" w14:paraId="0B7D5CD7" w14:textId="5EDB1D06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Total</w:t>
            </w:r>
          </w:p>
        </w:tc>
        <w:tc>
          <w:tcPr>
            <w:tcW w:w="2160" w:type="dxa"/>
          </w:tcPr>
          <w:p w:rsidRPr="00B72817" w:rsidR="008F53FA" w:rsidP="006F13D9" w:rsidRDefault="008F53FA" w14:paraId="635F64C4" w14:textId="77777777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</w:p>
        </w:tc>
        <w:tc>
          <w:tcPr>
            <w:tcW w:w="2340" w:type="dxa"/>
            <w:vAlign w:val="center"/>
          </w:tcPr>
          <w:p w:rsidRPr="00B72817" w:rsidR="008F53FA" w:rsidP="006F13D9" w:rsidRDefault="008F53FA" w14:paraId="5DA9AA0A" w14:textId="77777777">
            <w:pPr>
              <w:jc w:val="center"/>
              <w:rPr>
                <w:rFonts w:ascii="Cambria" w:hAnsi="Cambria"/>
                <w:b/>
                <w:bCs/>
                <w:szCs w:val="20"/>
                <w:lang w:eastAsia="zh-CN"/>
              </w:rPr>
            </w:pPr>
          </w:p>
        </w:tc>
        <w:tc>
          <w:tcPr>
            <w:tcW w:w="2070" w:type="dxa"/>
            <w:vAlign w:val="center"/>
          </w:tcPr>
          <w:p w:rsidRPr="00B72817" w:rsidR="008F53FA" w:rsidP="006F13D9" w:rsidRDefault="008F53FA" w14:paraId="50ED1E9E" w14:textId="1128C395">
            <w:pPr>
              <w:jc w:val="center"/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$</w:t>
            </w:r>
            <w:r w:rsidR="00F76EC5">
              <w:rPr>
                <w:rFonts w:ascii="Cambria" w:hAnsi="Cambria"/>
                <w:b/>
                <w:bCs/>
                <w:szCs w:val="20"/>
                <w:lang w:eastAsia="zh-CN"/>
              </w:rPr>
              <w:t>1,</w:t>
            </w:r>
            <w:r w:rsidR="00446EA8">
              <w:rPr>
                <w:rFonts w:ascii="Cambria" w:hAnsi="Cambria"/>
                <w:b/>
                <w:bCs/>
                <w:szCs w:val="20"/>
                <w:lang w:eastAsia="zh-CN"/>
              </w:rPr>
              <w:t>894.75</w:t>
            </w:r>
          </w:p>
        </w:tc>
      </w:tr>
    </w:tbl>
    <w:p w:rsidR="00490FA1" w:rsidP="00490FA1" w:rsidRDefault="008F53FA" w14:paraId="742C7DC5" w14:textId="387A50F0">
      <w:pPr>
        <w:rPr>
          <w:b/>
          <w:sz w:val="20"/>
          <w:szCs w:val="20"/>
        </w:rPr>
      </w:pPr>
      <w:r w:rsidRPr="00B72817">
        <w:rPr>
          <w:rFonts w:ascii="Cambria" w:hAnsi="Cambria"/>
          <w:bCs/>
          <w:sz w:val="22"/>
          <w:szCs w:val="22"/>
          <w:lang w:eastAsia="zh-CN"/>
        </w:rPr>
        <w:t>*</w:t>
      </w:r>
      <w:r w:rsidR="00490FA1">
        <w:rPr>
          <w:sz w:val="20"/>
          <w:szCs w:val="20"/>
        </w:rPr>
        <w:t xml:space="preserve">Averaged mean hourly wage rate for respondents based on BLS National Occupational Employment and Wage Estimates for Nurse Practitioners occupational code, 29-1171 and wage rate $53.77 and   Physicians and Surgeons, All Other occupational code, 29-1228 and wage rate $97.81, </w:t>
      </w:r>
      <w:hyperlink w:history="1" w:anchor="29-0000" r:id="rId9">
        <w:r w:rsidR="00490FA1">
          <w:rPr>
            <w:rStyle w:val="Hyperlink"/>
            <w:sz w:val="20"/>
            <w:szCs w:val="20"/>
          </w:rPr>
          <w:t>https://www.bls.gov/oes/current/oes_nat.htm#29-0000</w:t>
        </w:r>
      </w:hyperlink>
      <w:r w:rsidR="00490FA1">
        <w:rPr>
          <w:sz w:val="20"/>
          <w:szCs w:val="20"/>
        </w:rPr>
        <w:t>.</w:t>
      </w:r>
    </w:p>
    <w:p w:rsidR="004733AF" w:rsidP="008F53FA" w:rsidRDefault="004733AF" w14:paraId="4AC0DB09" w14:textId="477FD4F7">
      <w:pPr>
        <w:rPr>
          <w:rFonts w:ascii="Cambria" w:hAnsi="Cambria"/>
          <w:bCs/>
          <w:szCs w:val="20"/>
          <w:lang w:eastAsia="zh-CN"/>
        </w:rPr>
      </w:pPr>
    </w:p>
    <w:p w:rsidR="008F53FA" w:rsidP="008F53FA" w:rsidRDefault="008F53FA" w14:paraId="2F103A19" w14:textId="0F19CD39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/>
        </w:rPr>
        <w:t>FEDERAL COST:</w:t>
      </w:r>
      <w:r w:rsidRPr="00B72817">
        <w:rPr>
          <w:rFonts w:ascii="Cambria" w:hAnsi="Cambria"/>
          <w:b/>
          <w:sz w:val="20"/>
          <w:szCs w:val="20"/>
        </w:rPr>
        <w:t xml:space="preserve">  </w:t>
      </w:r>
      <w:r w:rsidRPr="00B72817">
        <w:rPr>
          <w:rFonts w:ascii="Cambria" w:hAnsi="Cambria"/>
          <w:bCs/>
          <w:szCs w:val="20"/>
          <w:lang w:eastAsia="zh-CN"/>
        </w:rPr>
        <w:t>The estimated annual cost to the Federal government is $</w:t>
      </w:r>
      <w:r w:rsidR="00133671">
        <w:rPr>
          <w:rFonts w:ascii="Cambria" w:hAnsi="Cambria"/>
          <w:bCs/>
          <w:szCs w:val="20"/>
          <w:lang w:eastAsia="zh-CN"/>
        </w:rPr>
        <w:t xml:space="preserve"> $1,415.34.</w:t>
      </w:r>
    </w:p>
    <w:p w:rsidRPr="00B72817" w:rsidR="00133671" w:rsidP="008F53FA" w:rsidRDefault="00133671" w14:paraId="6BE2BB9A" w14:textId="77777777">
      <w:pPr>
        <w:rPr>
          <w:rFonts w:ascii="Cambria" w:hAnsi="Cambria"/>
          <w:bCs/>
          <w:szCs w:val="20"/>
          <w:lang w:eastAsia="zh-CN"/>
        </w:rPr>
      </w:pPr>
    </w:p>
    <w:tbl>
      <w:tblPr>
        <w:tblW w:w="971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8"/>
        <w:gridCol w:w="1440"/>
        <w:gridCol w:w="1260"/>
        <w:gridCol w:w="1127"/>
        <w:gridCol w:w="1599"/>
        <w:gridCol w:w="1551"/>
      </w:tblGrid>
      <w:tr w:rsidRPr="00446EA8" w:rsidR="008F53FA" w:rsidTr="00B72817" w14:paraId="77A13CE8" w14:textId="77777777">
        <w:trPr>
          <w:trHeight w:val="619"/>
        </w:trPr>
        <w:tc>
          <w:tcPr>
            <w:tcW w:w="273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46EA8" w:rsidR="008F53FA" w:rsidP="006F13D9" w:rsidRDefault="008F53FA" w14:paraId="1C918D8D" w14:textId="77777777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46EA8">
              <w:rPr>
                <w:rFonts w:ascii="Cambria" w:hAnsi="Cambria"/>
                <w:b/>
                <w:bCs/>
                <w:sz w:val="22"/>
                <w:szCs w:val="22"/>
              </w:rPr>
              <w:t>Staff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Pr="00446EA8" w:rsidR="008F53FA" w:rsidP="006F13D9" w:rsidRDefault="008F53FA" w14:paraId="16F0241B" w14:textId="77777777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46EA8">
              <w:rPr>
                <w:rFonts w:ascii="Cambria" w:hAnsi="Cambria"/>
                <w:b/>
                <w:bCs/>
                <w:sz w:val="22"/>
                <w:szCs w:val="22"/>
              </w:rPr>
              <w:t>Grade/Step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46EA8" w:rsidR="008F53FA" w:rsidP="006F13D9" w:rsidRDefault="008F53FA" w14:paraId="15A5D709" w14:textId="77777777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46EA8">
              <w:rPr>
                <w:rFonts w:ascii="Cambria" w:hAnsi="Cambria"/>
                <w:b/>
                <w:bCs/>
                <w:sz w:val="22"/>
                <w:szCs w:val="22"/>
              </w:rPr>
              <w:t>Salary**</w:t>
            </w:r>
          </w:p>
        </w:tc>
        <w:tc>
          <w:tcPr>
            <w:tcW w:w="11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46EA8" w:rsidR="008F53FA" w:rsidP="006F13D9" w:rsidRDefault="008F53FA" w14:paraId="163722BA" w14:textId="77777777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46EA8">
              <w:rPr>
                <w:rFonts w:ascii="Cambria" w:hAnsi="Cambria"/>
                <w:b/>
                <w:bCs/>
                <w:sz w:val="22"/>
                <w:szCs w:val="22"/>
              </w:rPr>
              <w:t>% of Effort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Pr="00446EA8" w:rsidR="008F53FA" w:rsidP="006F13D9" w:rsidRDefault="008F53FA" w14:paraId="5C3C04B9" w14:textId="77777777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46EA8">
              <w:rPr>
                <w:rFonts w:ascii="Cambria" w:hAnsi="Cambria"/>
                <w:b/>
                <w:bCs/>
                <w:sz w:val="22"/>
                <w:szCs w:val="22"/>
              </w:rPr>
              <w:t xml:space="preserve">Fringe </w:t>
            </w:r>
          </w:p>
          <w:p w:rsidRPr="00446EA8" w:rsidR="008F53FA" w:rsidP="006F13D9" w:rsidRDefault="008F53FA" w14:paraId="058E0E2B" w14:textId="77777777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46EA8">
              <w:rPr>
                <w:rFonts w:ascii="Cambria" w:hAnsi="Cambria"/>
                <w:b/>
                <w:bCs/>
                <w:sz w:val="22"/>
                <w:szCs w:val="22"/>
              </w:rPr>
              <w:t>(if applicable)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Pr="00446EA8" w:rsidR="008F53FA" w:rsidP="006F13D9" w:rsidRDefault="008F53FA" w14:paraId="35C23CBF" w14:textId="77777777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46EA8">
              <w:rPr>
                <w:rFonts w:ascii="Cambria" w:hAnsi="Cambria"/>
                <w:b/>
                <w:bCs/>
                <w:sz w:val="22"/>
                <w:szCs w:val="22"/>
              </w:rPr>
              <w:t>Total Cost to Gov’t</w:t>
            </w:r>
          </w:p>
        </w:tc>
      </w:tr>
      <w:tr w:rsidRPr="00446EA8" w:rsidR="00446EA8" w:rsidTr="0084596E" w14:paraId="1C355946" w14:textId="77777777">
        <w:trPr>
          <w:trHeight w:val="300"/>
        </w:trPr>
        <w:tc>
          <w:tcPr>
            <w:tcW w:w="2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46EA8" w:rsidR="00446EA8" w:rsidP="00446EA8" w:rsidRDefault="00446EA8" w14:paraId="7FAA8218" w14:textId="517AED4E">
            <w:pPr>
              <w:rPr>
                <w:rFonts w:ascii="Cambria" w:hAnsi="Cambria"/>
                <w:b/>
                <w:bCs/>
                <w:sz w:val="22"/>
                <w:szCs w:val="22"/>
                <w:lang w:eastAsia="zh-CN"/>
              </w:rPr>
            </w:pPr>
            <w:r w:rsidRPr="00446EA8">
              <w:rPr>
                <w:rFonts w:ascii="Cambria" w:hAnsi="Cambria"/>
                <w:b/>
                <w:bCs/>
                <w:sz w:val="22"/>
                <w:szCs w:val="22"/>
                <w:lang w:eastAsia="zh-CN"/>
              </w:rPr>
              <w:t>Federal Oversight</w:t>
            </w:r>
          </w:p>
        </w:tc>
        <w:tc>
          <w:tcPr>
            <w:tcW w:w="1440" w:type="dxa"/>
            <w:vAlign w:val="center"/>
          </w:tcPr>
          <w:p w:rsidRPr="00446EA8" w:rsidR="00446EA8" w:rsidP="00446EA8" w:rsidRDefault="00446EA8" w14:paraId="4B4DCFA0" w14:textId="07388A0B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  <w:lang w:eastAsia="zh-CN"/>
              </w:rPr>
              <w:t>14/6</w:t>
            </w:r>
          </w:p>
        </w:tc>
        <w:tc>
          <w:tcPr>
            <w:tcW w:w="1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46EA8" w:rsidR="00446EA8" w:rsidP="00446EA8" w:rsidRDefault="00446EA8" w14:paraId="0322FF2D" w14:textId="1F147FF8">
            <w:pPr>
              <w:rPr>
                <w:rFonts w:ascii="Cambria" w:hAnsi="Cambria"/>
                <w:sz w:val="22"/>
                <w:szCs w:val="22"/>
              </w:rPr>
            </w:pPr>
            <w:r w:rsidRPr="00446EA8">
              <w:rPr>
                <w:rFonts w:ascii="Cambria" w:hAnsi="Cambria"/>
                <w:bCs/>
                <w:sz w:val="22"/>
                <w:szCs w:val="22"/>
                <w:lang w:eastAsia="zh-CN"/>
              </w:rPr>
              <w:t>$</w:t>
            </w:r>
            <w:r>
              <w:rPr>
                <w:rFonts w:ascii="Cambria" w:hAnsi="Cambria"/>
                <w:bCs/>
                <w:sz w:val="22"/>
                <w:szCs w:val="22"/>
                <w:lang w:eastAsia="zh-CN"/>
              </w:rPr>
              <w:t>141,534</w:t>
            </w:r>
          </w:p>
        </w:tc>
        <w:tc>
          <w:tcPr>
            <w:tcW w:w="11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46EA8" w:rsidR="00446EA8" w:rsidP="00911673" w:rsidRDefault="00446EA8" w14:paraId="70A410D9" w14:textId="707E1ADE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>
              <w:rPr>
                <w:rFonts w:ascii="Cambria" w:hAnsi="Cambria"/>
                <w:bCs/>
                <w:sz w:val="22"/>
                <w:szCs w:val="22"/>
                <w:lang w:eastAsia="zh-CN"/>
              </w:rPr>
              <w:t>1</w:t>
            </w:r>
            <w:r w:rsidRPr="00446EA8">
              <w:rPr>
                <w:rFonts w:ascii="Cambria" w:hAnsi="Cambria"/>
                <w:bCs/>
                <w:sz w:val="22"/>
                <w:szCs w:val="22"/>
                <w:lang w:eastAsia="zh-CN"/>
              </w:rPr>
              <w:t>%</w:t>
            </w:r>
          </w:p>
        </w:tc>
        <w:tc>
          <w:tcPr>
            <w:tcW w:w="1599" w:type="dxa"/>
            <w:shd w:val="clear" w:color="auto" w:fill="BFBFBF"/>
          </w:tcPr>
          <w:p w:rsidRPr="00446EA8" w:rsidR="00446EA8" w:rsidP="00446EA8" w:rsidRDefault="00446EA8" w14:paraId="61275B2E" w14:textId="77777777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51" w:type="dxa"/>
          </w:tcPr>
          <w:p w:rsidRPr="00446EA8" w:rsidR="00446EA8" w:rsidP="00446EA8" w:rsidRDefault="00446EA8" w14:paraId="3DE1D857" w14:textId="6057539F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46EA8">
              <w:rPr>
                <w:rFonts w:ascii="Cambria" w:hAnsi="Cambria"/>
                <w:bCs/>
                <w:sz w:val="22"/>
                <w:szCs w:val="22"/>
                <w:lang w:eastAsia="zh-CN"/>
              </w:rPr>
              <w:t>$</w:t>
            </w:r>
            <w:r>
              <w:rPr>
                <w:rFonts w:ascii="Cambria" w:hAnsi="Cambria"/>
                <w:bCs/>
                <w:sz w:val="22"/>
                <w:szCs w:val="22"/>
                <w:lang w:eastAsia="zh-CN"/>
              </w:rPr>
              <w:t>1,415.34</w:t>
            </w:r>
          </w:p>
        </w:tc>
      </w:tr>
      <w:tr w:rsidRPr="00446EA8" w:rsidR="00446EA8" w:rsidTr="00B72817" w14:paraId="1BC244FD" w14:textId="77777777">
        <w:trPr>
          <w:trHeight w:val="300"/>
        </w:trPr>
        <w:tc>
          <w:tcPr>
            <w:tcW w:w="2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33671" w:rsidR="00446EA8" w:rsidP="00446EA8" w:rsidRDefault="000C0178" w14:paraId="45AE99D6" w14:textId="28036097">
            <w:pPr>
              <w:rPr>
                <w:rFonts w:ascii="Cambria" w:hAnsi="Cambria"/>
                <w:bCs/>
                <w:sz w:val="22"/>
                <w:szCs w:val="22"/>
                <w:highlight w:val="yellow"/>
                <w:lang w:eastAsia="zh-CN"/>
              </w:rPr>
            </w:pPr>
            <w:r w:rsidRPr="000C0178">
              <w:rPr>
                <w:rFonts w:ascii="Cambria" w:hAnsi="Cambria"/>
                <w:bCs/>
                <w:sz w:val="22"/>
                <w:szCs w:val="22"/>
                <w:lang w:eastAsia="zh-CN"/>
              </w:rPr>
              <w:t xml:space="preserve">        </w:t>
            </w:r>
            <w:r w:rsidRPr="000C0178" w:rsidR="00446EA8">
              <w:rPr>
                <w:rFonts w:ascii="Cambria" w:hAnsi="Cambria"/>
                <w:bCs/>
                <w:sz w:val="22"/>
                <w:szCs w:val="22"/>
                <w:lang w:eastAsia="zh-CN"/>
              </w:rPr>
              <w:t>Public Health Advisor</w:t>
            </w:r>
          </w:p>
        </w:tc>
        <w:tc>
          <w:tcPr>
            <w:tcW w:w="1440" w:type="dxa"/>
            <w:vAlign w:val="center"/>
          </w:tcPr>
          <w:p w:rsidRPr="00446EA8" w:rsidR="00446EA8" w:rsidP="00446EA8" w:rsidRDefault="00446EA8" w14:paraId="5650848D" w14:textId="5FF4ABFD">
            <w:pPr>
              <w:jc w:val="center"/>
              <w:rPr>
                <w:rFonts w:ascii="Cambria" w:hAnsi="Cambr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46EA8" w:rsidR="00446EA8" w:rsidP="00446EA8" w:rsidRDefault="00446EA8" w14:paraId="69F9FEF2" w14:textId="5C31075F">
            <w:pPr>
              <w:jc w:val="center"/>
              <w:rPr>
                <w:rFonts w:ascii="Cambria" w:hAnsi="Cambr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46EA8" w:rsidR="00446EA8" w:rsidP="00446EA8" w:rsidRDefault="00446EA8" w14:paraId="36B66F11" w14:textId="29953578">
            <w:pPr>
              <w:jc w:val="center"/>
              <w:rPr>
                <w:rFonts w:ascii="Cambria" w:hAnsi="Cambr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599" w:type="dxa"/>
            <w:shd w:val="clear" w:color="auto" w:fill="BFBFBF"/>
            <w:vAlign w:val="center"/>
          </w:tcPr>
          <w:p w:rsidRPr="00446EA8" w:rsidR="00446EA8" w:rsidP="00446EA8" w:rsidRDefault="00446EA8" w14:paraId="0FCFC143" w14:textId="77777777">
            <w:pPr>
              <w:jc w:val="center"/>
              <w:rPr>
                <w:rFonts w:ascii="Cambria" w:hAnsi="Cambr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551" w:type="dxa"/>
            <w:vAlign w:val="center"/>
          </w:tcPr>
          <w:p w:rsidRPr="00446EA8" w:rsidR="00446EA8" w:rsidP="00446EA8" w:rsidRDefault="00446EA8" w14:paraId="3035D1E7" w14:textId="44DCA94A">
            <w:pPr>
              <w:jc w:val="center"/>
              <w:rPr>
                <w:rFonts w:ascii="Cambria" w:hAnsi="Cambria"/>
                <w:bCs/>
                <w:sz w:val="22"/>
                <w:szCs w:val="22"/>
                <w:lang w:eastAsia="zh-CN"/>
              </w:rPr>
            </w:pPr>
          </w:p>
        </w:tc>
      </w:tr>
      <w:tr w:rsidRPr="00446EA8" w:rsidR="00446EA8" w:rsidTr="00B72817" w14:paraId="3EB31B0B" w14:textId="77777777">
        <w:trPr>
          <w:trHeight w:val="300"/>
        </w:trPr>
        <w:tc>
          <w:tcPr>
            <w:tcW w:w="2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46EA8" w:rsidR="00446EA8" w:rsidP="00446EA8" w:rsidRDefault="00446EA8" w14:paraId="1EBD437A" w14:textId="77777777">
            <w:pPr>
              <w:rPr>
                <w:rFonts w:ascii="Cambria" w:hAnsi="Cambria"/>
                <w:b/>
                <w:bCs/>
                <w:sz w:val="22"/>
                <w:szCs w:val="22"/>
                <w:lang w:eastAsia="zh-CN"/>
              </w:rPr>
            </w:pPr>
            <w:r w:rsidRPr="00446EA8">
              <w:rPr>
                <w:rFonts w:ascii="Cambria" w:hAnsi="Cambria"/>
                <w:b/>
                <w:bCs/>
                <w:sz w:val="22"/>
                <w:szCs w:val="22"/>
                <w:lang w:eastAsia="zh-CN"/>
              </w:rPr>
              <w:t>Contractor Cost</w:t>
            </w:r>
          </w:p>
        </w:tc>
        <w:tc>
          <w:tcPr>
            <w:tcW w:w="1440" w:type="dxa"/>
            <w:shd w:val="pct25" w:color="auto" w:fill="auto"/>
          </w:tcPr>
          <w:p w:rsidRPr="00446EA8" w:rsidR="00446EA8" w:rsidP="00446EA8" w:rsidRDefault="00446EA8" w14:paraId="5DD261C8" w14:textId="77777777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46EA8" w:rsidR="00446EA8" w:rsidP="00446EA8" w:rsidRDefault="00446EA8" w14:paraId="6AFE13EA" w14:textId="1B26229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2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46EA8" w:rsidR="00446EA8" w:rsidP="00446EA8" w:rsidRDefault="00446EA8" w14:paraId="304EE52E" w14:textId="73B5A920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99" w:type="dxa"/>
            <w:shd w:val="clear" w:color="auto" w:fill="auto"/>
          </w:tcPr>
          <w:p w:rsidRPr="00446EA8" w:rsidR="00446EA8" w:rsidP="00446EA8" w:rsidRDefault="00446EA8" w14:paraId="5DBAE236" w14:textId="77777777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51" w:type="dxa"/>
            <w:vAlign w:val="center"/>
          </w:tcPr>
          <w:p w:rsidRPr="00446EA8" w:rsidR="00446EA8" w:rsidP="00446EA8" w:rsidRDefault="00446EA8" w14:paraId="65851CEA" w14:textId="112FEF81">
            <w:pPr>
              <w:jc w:val="center"/>
              <w:rPr>
                <w:rFonts w:ascii="Cambria" w:hAnsi="Cambria"/>
                <w:bCs/>
                <w:sz w:val="22"/>
                <w:szCs w:val="22"/>
                <w:lang w:eastAsia="zh-CN"/>
              </w:rPr>
            </w:pPr>
            <w:r w:rsidRPr="00446EA8">
              <w:rPr>
                <w:rFonts w:ascii="Cambria" w:hAnsi="Cambria"/>
                <w:bCs/>
                <w:sz w:val="22"/>
                <w:szCs w:val="22"/>
                <w:lang w:eastAsia="zh-CN"/>
              </w:rPr>
              <w:t>$</w:t>
            </w:r>
            <w:r>
              <w:rPr>
                <w:rFonts w:ascii="Cambria" w:hAnsi="Cambria"/>
                <w:bCs/>
                <w:sz w:val="22"/>
                <w:szCs w:val="22"/>
                <w:lang w:eastAsia="zh-CN"/>
              </w:rPr>
              <w:t>0</w:t>
            </w:r>
          </w:p>
        </w:tc>
      </w:tr>
      <w:tr w:rsidRPr="00446EA8" w:rsidR="00446EA8" w:rsidTr="00B72817" w14:paraId="30294CC4" w14:textId="77777777">
        <w:trPr>
          <w:trHeight w:val="300"/>
        </w:trPr>
        <w:tc>
          <w:tcPr>
            <w:tcW w:w="2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46EA8" w:rsidR="00446EA8" w:rsidP="00446EA8" w:rsidRDefault="00446EA8" w14:paraId="3B632C60" w14:textId="77777777">
            <w:pPr>
              <w:rPr>
                <w:rFonts w:ascii="Cambria" w:hAnsi="Cambria"/>
                <w:bCs/>
                <w:sz w:val="22"/>
                <w:szCs w:val="22"/>
                <w:lang w:eastAsia="zh-CN"/>
              </w:rPr>
            </w:pPr>
            <w:r w:rsidRPr="00446EA8">
              <w:rPr>
                <w:rFonts w:ascii="Cambria" w:hAnsi="Cambria"/>
                <w:bCs/>
                <w:sz w:val="22"/>
                <w:szCs w:val="22"/>
                <w:lang w:eastAsia="zh-CN"/>
              </w:rPr>
              <w:t>Travel</w:t>
            </w:r>
          </w:p>
        </w:tc>
        <w:tc>
          <w:tcPr>
            <w:tcW w:w="1440" w:type="dxa"/>
            <w:shd w:val="clear" w:color="auto" w:fill="BFBFBF"/>
          </w:tcPr>
          <w:p w:rsidRPr="00446EA8" w:rsidR="00446EA8" w:rsidP="00446EA8" w:rsidRDefault="00446EA8" w14:paraId="66AA1F9C" w14:textId="77777777">
            <w:pPr>
              <w:rPr>
                <w:rFonts w:ascii="Cambria" w:hAnsi="Cambr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26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46EA8" w:rsidR="00446EA8" w:rsidP="00446EA8" w:rsidRDefault="00446EA8" w14:paraId="278BA17A" w14:textId="77777777">
            <w:pPr>
              <w:rPr>
                <w:rFonts w:ascii="Cambria" w:hAnsi="Cambr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27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46EA8" w:rsidR="00446EA8" w:rsidP="00446EA8" w:rsidRDefault="00446EA8" w14:paraId="32BE9E30" w14:textId="77777777">
            <w:pPr>
              <w:rPr>
                <w:rFonts w:ascii="Cambria" w:hAnsi="Cambr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599" w:type="dxa"/>
            <w:shd w:val="clear" w:color="auto" w:fill="BFBFBF"/>
          </w:tcPr>
          <w:p w:rsidRPr="00446EA8" w:rsidR="00446EA8" w:rsidP="00446EA8" w:rsidRDefault="00446EA8" w14:paraId="55C75B3F" w14:textId="77777777">
            <w:pPr>
              <w:rPr>
                <w:rFonts w:ascii="Cambria" w:hAnsi="Cambr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551" w:type="dxa"/>
            <w:vAlign w:val="center"/>
          </w:tcPr>
          <w:p w:rsidRPr="00446EA8" w:rsidR="00446EA8" w:rsidP="00446EA8" w:rsidRDefault="00446EA8" w14:paraId="5C04687C" w14:textId="7703DB30">
            <w:pPr>
              <w:jc w:val="center"/>
              <w:rPr>
                <w:rFonts w:ascii="Cambria" w:hAnsi="Cambria"/>
                <w:bCs/>
                <w:sz w:val="22"/>
                <w:szCs w:val="22"/>
                <w:lang w:eastAsia="zh-CN"/>
              </w:rPr>
            </w:pPr>
            <w:r w:rsidRPr="00446EA8">
              <w:rPr>
                <w:rFonts w:ascii="Cambria" w:hAnsi="Cambria"/>
                <w:bCs/>
                <w:sz w:val="22"/>
                <w:szCs w:val="22"/>
                <w:lang w:eastAsia="zh-CN"/>
              </w:rPr>
              <w:t>$</w:t>
            </w:r>
            <w:r>
              <w:rPr>
                <w:rFonts w:ascii="Cambria" w:hAnsi="Cambria"/>
                <w:bCs/>
                <w:sz w:val="22"/>
                <w:szCs w:val="22"/>
                <w:lang w:eastAsia="zh-CN"/>
              </w:rPr>
              <w:t>0</w:t>
            </w:r>
          </w:p>
        </w:tc>
      </w:tr>
      <w:tr w:rsidRPr="00446EA8" w:rsidR="00446EA8" w:rsidTr="00B72817" w14:paraId="6FA2F892" w14:textId="77777777">
        <w:trPr>
          <w:trHeight w:val="300"/>
        </w:trPr>
        <w:tc>
          <w:tcPr>
            <w:tcW w:w="2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46EA8" w:rsidR="00446EA8" w:rsidP="00446EA8" w:rsidRDefault="00446EA8" w14:paraId="3B72CE60" w14:textId="77777777">
            <w:pPr>
              <w:rPr>
                <w:rFonts w:ascii="Cambria" w:hAnsi="Cambria"/>
                <w:bCs/>
                <w:sz w:val="22"/>
                <w:szCs w:val="22"/>
                <w:lang w:eastAsia="zh-CN"/>
              </w:rPr>
            </w:pPr>
            <w:r w:rsidRPr="00446EA8">
              <w:rPr>
                <w:rFonts w:ascii="Cambria" w:hAnsi="Cambria"/>
                <w:bCs/>
                <w:sz w:val="22"/>
                <w:szCs w:val="22"/>
                <w:lang w:eastAsia="zh-CN"/>
              </w:rPr>
              <w:t>Other Cost</w:t>
            </w:r>
          </w:p>
        </w:tc>
        <w:tc>
          <w:tcPr>
            <w:tcW w:w="1440" w:type="dxa"/>
            <w:shd w:val="clear" w:color="auto" w:fill="BFBFBF"/>
          </w:tcPr>
          <w:p w:rsidRPr="00446EA8" w:rsidR="00446EA8" w:rsidP="00446EA8" w:rsidRDefault="00446EA8" w14:paraId="3E64042E" w14:textId="77777777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46EA8" w:rsidR="00446EA8" w:rsidP="00446EA8" w:rsidRDefault="00446EA8" w14:paraId="1E01213E" w14:textId="77777777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27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46EA8" w:rsidR="00446EA8" w:rsidP="00446EA8" w:rsidRDefault="00446EA8" w14:paraId="2C651AC5" w14:textId="77777777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99" w:type="dxa"/>
            <w:shd w:val="clear" w:color="auto" w:fill="BFBFBF"/>
          </w:tcPr>
          <w:p w:rsidRPr="00446EA8" w:rsidR="00446EA8" w:rsidP="00446EA8" w:rsidRDefault="00446EA8" w14:paraId="3DC0C9D7" w14:textId="77777777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51" w:type="dxa"/>
            <w:vAlign w:val="center"/>
          </w:tcPr>
          <w:p w:rsidRPr="00446EA8" w:rsidR="00446EA8" w:rsidP="00446EA8" w:rsidRDefault="00446EA8" w14:paraId="280C0184" w14:textId="69FCAA89">
            <w:pPr>
              <w:jc w:val="center"/>
              <w:rPr>
                <w:rFonts w:ascii="Cambria" w:hAnsi="Cambria"/>
                <w:bCs/>
                <w:sz w:val="22"/>
                <w:szCs w:val="22"/>
                <w:lang w:eastAsia="zh-CN"/>
              </w:rPr>
            </w:pPr>
            <w:r w:rsidRPr="00446EA8">
              <w:rPr>
                <w:rFonts w:ascii="Cambria" w:hAnsi="Cambria"/>
                <w:bCs/>
                <w:sz w:val="22"/>
                <w:szCs w:val="22"/>
                <w:lang w:eastAsia="zh-CN"/>
              </w:rPr>
              <w:t>$</w:t>
            </w:r>
            <w:r>
              <w:rPr>
                <w:rFonts w:ascii="Cambria" w:hAnsi="Cambria"/>
                <w:bCs/>
                <w:sz w:val="22"/>
                <w:szCs w:val="22"/>
                <w:lang w:eastAsia="zh-CN"/>
              </w:rPr>
              <w:t>0</w:t>
            </w:r>
          </w:p>
        </w:tc>
      </w:tr>
      <w:tr w:rsidRPr="00446EA8" w:rsidR="00446EA8" w:rsidTr="00B72817" w14:paraId="381436E1" w14:textId="77777777">
        <w:trPr>
          <w:trHeight w:val="300"/>
        </w:trPr>
        <w:tc>
          <w:tcPr>
            <w:tcW w:w="2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446EA8" w:rsidR="00446EA8" w:rsidP="00446EA8" w:rsidRDefault="00446EA8" w14:paraId="69118906" w14:textId="77777777">
            <w:pPr>
              <w:rPr>
                <w:rFonts w:ascii="Cambria" w:hAnsi="Cambria"/>
                <w:b/>
                <w:bCs/>
                <w:sz w:val="22"/>
                <w:szCs w:val="22"/>
                <w:lang w:eastAsia="zh-CN"/>
              </w:rPr>
            </w:pPr>
            <w:r w:rsidRPr="00446EA8">
              <w:rPr>
                <w:rFonts w:ascii="Cambria" w:hAnsi="Cambria"/>
                <w:b/>
                <w:bCs/>
                <w:sz w:val="22"/>
                <w:szCs w:val="22"/>
                <w:lang w:eastAsia="zh-CN"/>
              </w:rPr>
              <w:t>Total</w:t>
            </w:r>
          </w:p>
        </w:tc>
        <w:tc>
          <w:tcPr>
            <w:tcW w:w="1440" w:type="dxa"/>
          </w:tcPr>
          <w:p w:rsidRPr="00446EA8" w:rsidR="00446EA8" w:rsidP="00446EA8" w:rsidRDefault="00446EA8" w14:paraId="60C2A742" w14:textId="77777777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446EA8" w:rsidR="00446EA8" w:rsidP="00446EA8" w:rsidRDefault="00446EA8" w14:paraId="26978763" w14:textId="77777777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446EA8" w:rsidR="00446EA8" w:rsidP="00446EA8" w:rsidRDefault="00446EA8" w14:paraId="1E31B6D6" w14:textId="77777777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99" w:type="dxa"/>
          </w:tcPr>
          <w:p w:rsidRPr="00446EA8" w:rsidR="00446EA8" w:rsidP="00446EA8" w:rsidRDefault="00446EA8" w14:paraId="743FE95C" w14:textId="77777777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51" w:type="dxa"/>
            <w:vAlign w:val="center"/>
          </w:tcPr>
          <w:p w:rsidRPr="00446EA8" w:rsidR="00446EA8" w:rsidP="00446EA8" w:rsidRDefault="00446EA8" w14:paraId="52E86269" w14:textId="71CE8D8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46EA8">
              <w:rPr>
                <w:rFonts w:ascii="Cambria" w:hAnsi="Cambria"/>
                <w:b/>
                <w:bCs/>
                <w:sz w:val="22"/>
                <w:szCs w:val="22"/>
                <w:lang w:eastAsia="zh-CN"/>
              </w:rPr>
              <w:t>$</w:t>
            </w:r>
            <w:r>
              <w:rPr>
                <w:rFonts w:ascii="Cambria" w:hAnsi="Cambria"/>
                <w:b/>
                <w:bCs/>
                <w:sz w:val="22"/>
                <w:szCs w:val="22"/>
                <w:lang w:eastAsia="zh-CN"/>
              </w:rPr>
              <w:t>1,415.34</w:t>
            </w:r>
          </w:p>
        </w:tc>
      </w:tr>
    </w:tbl>
    <w:p w:rsidR="008F53FA" w:rsidP="008F53FA" w:rsidRDefault="00F54EAF" w14:paraId="402FDE40" w14:textId="0CAD9FDA">
      <w:pPr>
        <w:rPr>
          <w:rStyle w:val="Hyperlink"/>
          <w:rFonts w:ascii="Cambria" w:hAnsi="Cambria"/>
          <w:sz w:val="22"/>
          <w:szCs w:val="22"/>
        </w:rPr>
      </w:pPr>
      <w:r w:rsidRPr="00B72817">
        <w:rPr>
          <w:rFonts w:ascii="Cambria" w:hAnsi="Cambria"/>
          <w:bCs/>
          <w:sz w:val="22"/>
          <w:szCs w:val="22"/>
          <w:lang w:eastAsia="zh-CN"/>
        </w:rPr>
        <w:t>**The salary in the table above is cited from</w:t>
      </w:r>
      <w:r w:rsidRPr="00B72817">
        <w:rPr>
          <w:rFonts w:ascii="Cambria" w:hAnsi="Cambria"/>
          <w:sz w:val="22"/>
          <w:szCs w:val="22"/>
        </w:rPr>
        <w:t xml:space="preserve"> </w:t>
      </w:r>
      <w:hyperlink w:history="1" r:id="rId10">
        <w:r w:rsidRPr="00B72817" w:rsidR="003A4B16">
          <w:rPr>
            <w:rStyle w:val="Hyperlink"/>
            <w:rFonts w:ascii="Cambria" w:hAnsi="Cambria"/>
            <w:sz w:val="22"/>
            <w:szCs w:val="22"/>
          </w:rPr>
          <w:t>https://www.opm.gov/policy-data-oversight/pay-leave/salaries-wages/salary-tables/20Tables/html/DCB.aspx</w:t>
        </w:r>
      </w:hyperlink>
    </w:p>
    <w:p w:rsidRPr="00B72817" w:rsidR="00B72817" w:rsidP="008F53FA" w:rsidRDefault="00B72817" w14:paraId="7BDA20D8" w14:textId="77777777">
      <w:pPr>
        <w:rPr>
          <w:rStyle w:val="Hyperlink"/>
          <w:rFonts w:ascii="Cambria" w:hAnsi="Cambria"/>
          <w:sz w:val="22"/>
          <w:szCs w:val="22"/>
        </w:rPr>
      </w:pPr>
    </w:p>
    <w:p w:rsidR="00133671" w:rsidRDefault="00133671" w14:paraId="5B5264EE" w14:textId="77777777">
      <w:pPr>
        <w:rPr>
          <w:rFonts w:ascii="Cambria" w:hAnsi="Cambria"/>
          <w:b/>
        </w:rPr>
      </w:pPr>
      <w:r>
        <w:rPr>
          <w:rFonts w:ascii="Cambria" w:hAnsi="Cambria"/>
          <w:b/>
        </w:rPr>
        <w:br w:type="page"/>
      </w:r>
    </w:p>
    <w:p w:rsidR="00133671" w:rsidP="00133671" w:rsidRDefault="00133671" w14:paraId="1E2663E8" w14:textId="77777777">
      <w:pPr>
        <w:rPr>
          <w:b/>
        </w:rPr>
      </w:pPr>
      <w:r>
        <w:rPr>
          <w:b/>
          <w:bCs/>
          <w:u w:val="single"/>
        </w:rPr>
        <w:lastRenderedPageBreak/>
        <w:t>If you are conducting a focus group, survey, or plan to employ statistical methods, please  provide answers to the following questions:</w:t>
      </w:r>
    </w:p>
    <w:p w:rsidR="00133671" w:rsidP="00F06866" w:rsidRDefault="00133671" w14:paraId="68424814" w14:textId="77777777">
      <w:pPr>
        <w:rPr>
          <w:rFonts w:ascii="Cambria" w:hAnsi="Cambria"/>
          <w:b/>
        </w:rPr>
      </w:pPr>
    </w:p>
    <w:p w:rsidRPr="00B72817" w:rsidR="00F06866" w:rsidP="00F06866" w:rsidRDefault="00636621" w14:paraId="78685E12" w14:textId="3B1D25DC">
      <w:pPr>
        <w:rPr>
          <w:rFonts w:ascii="Cambria" w:hAnsi="Cambria"/>
          <w:b/>
        </w:rPr>
      </w:pPr>
      <w:r w:rsidRPr="00B72817">
        <w:rPr>
          <w:rFonts w:ascii="Cambria" w:hAnsi="Cambria"/>
          <w:b/>
        </w:rPr>
        <w:t>The</w:t>
      </w:r>
      <w:r w:rsidRPr="00B72817" w:rsidR="0069403B">
        <w:rPr>
          <w:rFonts w:ascii="Cambria" w:hAnsi="Cambria"/>
          <w:b/>
        </w:rPr>
        <w:t xml:space="preserve"> select</w:t>
      </w:r>
      <w:r w:rsidRPr="00B72817">
        <w:rPr>
          <w:rFonts w:ascii="Cambria" w:hAnsi="Cambria"/>
          <w:b/>
        </w:rPr>
        <w:t>ion of your targeted respondents</w:t>
      </w:r>
    </w:p>
    <w:p w:rsidRPr="00B72817" w:rsidR="0069403B" w:rsidP="00727650" w:rsidRDefault="0069403B" w14:paraId="56EDC496" w14:textId="30C413E8">
      <w:pPr>
        <w:pStyle w:val="ListParagraph"/>
        <w:numPr>
          <w:ilvl w:val="0"/>
          <w:numId w:val="23"/>
        </w:numPr>
        <w:ind w:left="360"/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 xml:space="preserve">Do you have a customer list or something similar that defines the universe of potential </w:t>
      </w:r>
      <w:r w:rsidR="00AC0390">
        <w:rPr>
          <w:rFonts w:ascii="Cambria" w:hAnsi="Cambria"/>
          <w:bCs/>
          <w:szCs w:val="20"/>
          <w:lang w:eastAsia="zh-CN"/>
        </w:rPr>
        <w:t>r</w:t>
      </w:r>
      <w:r w:rsidRPr="00B72817">
        <w:rPr>
          <w:rFonts w:ascii="Cambria" w:hAnsi="Cambria"/>
          <w:bCs/>
          <w:szCs w:val="20"/>
          <w:lang w:eastAsia="zh-CN"/>
        </w:rPr>
        <w:t>espondents</w:t>
      </w:r>
      <w:r w:rsidRPr="00B72817" w:rsidR="00636621">
        <w:rPr>
          <w:rFonts w:ascii="Cambria" w:hAnsi="Cambria"/>
          <w:bCs/>
          <w:szCs w:val="20"/>
          <w:lang w:eastAsia="zh-CN"/>
        </w:rPr>
        <w:t xml:space="preserve"> and do you have a sampling plan for selecting from this universe</w:t>
      </w:r>
      <w:r w:rsidRPr="00B72817">
        <w:rPr>
          <w:rFonts w:ascii="Cambria" w:hAnsi="Cambria"/>
          <w:bCs/>
          <w:szCs w:val="20"/>
          <w:lang w:eastAsia="zh-CN"/>
        </w:rPr>
        <w:t>?</w:t>
      </w:r>
      <w:r w:rsidR="00446EA8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>[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>] Yes</w:t>
      </w:r>
      <w:r w:rsidR="00446EA8">
        <w:rPr>
          <w:rFonts w:ascii="Cambria" w:hAnsi="Cambria"/>
          <w:bCs/>
          <w:szCs w:val="20"/>
          <w:lang w:eastAsia="zh-CN"/>
        </w:rPr>
        <w:t xml:space="preserve">  </w:t>
      </w:r>
      <w:r w:rsidRPr="00B72817">
        <w:rPr>
          <w:rFonts w:ascii="Cambria" w:hAnsi="Cambria"/>
          <w:bCs/>
          <w:szCs w:val="20"/>
          <w:lang w:eastAsia="zh-CN"/>
        </w:rPr>
        <w:t>[</w:t>
      </w:r>
      <w:r w:rsidR="00446EA8">
        <w:rPr>
          <w:rFonts w:ascii="Cambria" w:hAnsi="Cambria"/>
          <w:bCs/>
          <w:szCs w:val="20"/>
          <w:lang w:eastAsia="zh-CN"/>
        </w:rPr>
        <w:t>x</w:t>
      </w:r>
      <w:r w:rsidRPr="00B72817">
        <w:rPr>
          <w:rFonts w:ascii="Cambria" w:hAnsi="Cambria"/>
          <w:bCs/>
          <w:szCs w:val="20"/>
          <w:lang w:eastAsia="zh-CN"/>
        </w:rPr>
        <w:t>] No</w:t>
      </w:r>
    </w:p>
    <w:p w:rsidRPr="00B72817" w:rsidR="004852F8" w:rsidP="00F60930" w:rsidRDefault="004852F8" w14:paraId="22C6F49C" w14:textId="77777777">
      <w:pPr>
        <w:rPr>
          <w:rFonts w:ascii="Cambria" w:hAnsi="Cambria"/>
          <w:bCs/>
          <w:szCs w:val="20"/>
          <w:lang w:eastAsia="zh-CN"/>
        </w:rPr>
      </w:pPr>
    </w:p>
    <w:p w:rsidRPr="00B72817" w:rsidR="00625786" w:rsidP="00625786" w:rsidRDefault="00625786" w14:paraId="458DA049" w14:textId="77777777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:rsidRPr="00B72817" w:rsidR="00F60930" w:rsidP="0096459E" w:rsidRDefault="00F60930" w14:paraId="38B86906" w14:textId="77777777">
      <w:pPr>
        <w:rPr>
          <w:rFonts w:ascii="Cambria" w:hAnsi="Cambria"/>
          <w:bCs/>
          <w:szCs w:val="20"/>
          <w:lang w:eastAsia="zh-CN"/>
        </w:rPr>
      </w:pPr>
    </w:p>
    <w:p w:rsidRPr="00B72817" w:rsidR="00A403BB" w:rsidP="00A403BB" w:rsidRDefault="00A403BB" w14:paraId="2112C5B4" w14:textId="45A2D166">
      <w:pPr>
        <w:rPr>
          <w:rFonts w:ascii="Cambria" w:hAnsi="Cambria"/>
          <w:b/>
        </w:rPr>
      </w:pPr>
      <w:bookmarkStart w:name="_Hlk32581799" w:id="2"/>
      <w:r w:rsidRPr="00B72817">
        <w:rPr>
          <w:rFonts w:ascii="Cambria" w:hAnsi="Cambria"/>
          <w:b/>
        </w:rPr>
        <w:t>Administration of the Instrument</w:t>
      </w:r>
    </w:p>
    <w:p w:rsidRPr="00B72817" w:rsidR="00A403BB" w:rsidP="00E2551B" w:rsidRDefault="001B0AAA" w14:paraId="68375996" w14:textId="77777777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H</w:t>
      </w:r>
      <w:r w:rsidRPr="00B72817" w:rsidR="00A403BB">
        <w:rPr>
          <w:rFonts w:ascii="Cambria" w:hAnsi="Cambria"/>
          <w:bCs/>
          <w:szCs w:val="20"/>
          <w:lang w:eastAsia="zh-CN"/>
        </w:rPr>
        <w:t>ow will you collect the information? (Check all that apply)</w:t>
      </w:r>
    </w:p>
    <w:p w:rsidRPr="00B72817" w:rsidR="001B0AAA" w:rsidP="00E2551B" w:rsidRDefault="00A403BB" w14:paraId="2E74CF79" w14:textId="6A2BB193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[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</w:t>
      </w:r>
      <w:r w:rsidR="00AC0390">
        <w:rPr>
          <w:rFonts w:ascii="Cambria" w:hAnsi="Cambria"/>
          <w:bCs/>
          <w:szCs w:val="20"/>
          <w:lang w:eastAsia="zh-CN"/>
        </w:rPr>
        <w:t>X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>] Web-based</w:t>
      </w:r>
      <w:r w:rsidRPr="00B72817" w:rsidR="001B0AAA">
        <w:rPr>
          <w:rFonts w:ascii="Cambria" w:hAnsi="Cambria"/>
          <w:bCs/>
          <w:szCs w:val="20"/>
          <w:lang w:eastAsia="zh-CN"/>
        </w:rPr>
        <w:t xml:space="preserve"> or other forms of Social Media </w:t>
      </w:r>
    </w:p>
    <w:p w:rsidRPr="00B72817" w:rsidR="001B0AAA" w:rsidP="00E2551B" w:rsidRDefault="00A403BB" w14:paraId="524811B9" w14:textId="77777777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 xml:space="preserve">[ </w:t>
      </w:r>
      <w:r w:rsidRPr="00B72817" w:rsidR="001B0AAA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>] Telephone</w:t>
      </w:r>
      <w:r w:rsidRPr="00B72817">
        <w:rPr>
          <w:rFonts w:ascii="Cambria" w:hAnsi="Cambria"/>
          <w:bCs/>
          <w:szCs w:val="20"/>
          <w:lang w:eastAsia="zh-CN"/>
        </w:rPr>
        <w:tab/>
      </w:r>
    </w:p>
    <w:p w:rsidRPr="00B72817" w:rsidR="001B0AAA" w:rsidP="00E2551B" w:rsidRDefault="00A403BB" w14:paraId="31DCCBF6" w14:textId="77777777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[</w:t>
      </w:r>
      <w:r w:rsidRPr="00B72817" w:rsidR="001B0AAA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 xml:space="preserve"> ] In-person</w:t>
      </w:r>
      <w:r w:rsidRPr="00B72817">
        <w:rPr>
          <w:rFonts w:ascii="Cambria" w:hAnsi="Cambria"/>
          <w:bCs/>
          <w:szCs w:val="20"/>
          <w:lang w:eastAsia="zh-CN"/>
        </w:rPr>
        <w:tab/>
      </w:r>
    </w:p>
    <w:p w:rsidRPr="00B72817" w:rsidR="001B0AAA" w:rsidP="00E2551B" w:rsidRDefault="00A403BB" w14:paraId="7E896977" w14:textId="7987FA4B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 xml:space="preserve">[ </w:t>
      </w:r>
      <w:r w:rsidRPr="00B72817" w:rsidR="001B0AAA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>] Mail</w:t>
      </w:r>
      <w:r w:rsidRPr="00B72817" w:rsidR="001B0AAA">
        <w:rPr>
          <w:rFonts w:ascii="Cambria" w:hAnsi="Cambria"/>
          <w:bCs/>
          <w:szCs w:val="20"/>
          <w:lang w:eastAsia="zh-CN"/>
        </w:rPr>
        <w:t xml:space="preserve"> </w:t>
      </w:r>
    </w:p>
    <w:p w:rsidRPr="00B72817" w:rsidR="00727650" w:rsidP="00E2551B" w:rsidRDefault="00727650" w14:paraId="709A1717" w14:textId="6EFE40E2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[  ] Survey Form</w:t>
      </w:r>
    </w:p>
    <w:p w:rsidRPr="00B72817" w:rsidR="00727650" w:rsidP="00E2551B" w:rsidRDefault="00727650" w14:paraId="5135E32E" w14:textId="2975AAE9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[  ] Chart Abstraction</w:t>
      </w:r>
    </w:p>
    <w:p w:rsidRPr="00B72817" w:rsidR="001B0AAA" w:rsidP="00E2551B" w:rsidRDefault="00A403BB" w14:paraId="789FF6E8" w14:textId="77777777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 xml:space="preserve">[ </w:t>
      </w:r>
      <w:r w:rsidRPr="00B72817" w:rsidR="001B0AAA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>] Other, Explain</w:t>
      </w:r>
    </w:p>
    <w:bookmarkEnd w:id="2"/>
    <w:p w:rsidRPr="00B72817" w:rsidR="00A666E0" w:rsidP="0096459E" w:rsidRDefault="00A666E0" w14:paraId="2BD02C13" w14:textId="77777777">
      <w:pPr>
        <w:rPr>
          <w:rFonts w:ascii="Cambria" w:hAnsi="Cambria"/>
          <w:bCs/>
          <w:szCs w:val="20"/>
          <w:lang w:eastAsia="zh-CN"/>
        </w:rPr>
      </w:pPr>
    </w:p>
    <w:p w:rsidRPr="00B72817" w:rsidR="00F24CFC" w:rsidP="00E2551B" w:rsidRDefault="00F24CFC" w14:paraId="6C37B03D" w14:textId="29485056">
      <w:pPr>
        <w:rPr>
          <w:rFonts w:ascii="Cambria" w:hAnsi="Cambria"/>
          <w:bCs/>
          <w:szCs w:val="20"/>
          <w:lang w:eastAsia="zh-CN"/>
        </w:rPr>
      </w:pPr>
      <w:bookmarkStart w:name="_Hlk32581729" w:id="3"/>
      <w:r w:rsidRPr="00B72817">
        <w:rPr>
          <w:rFonts w:ascii="Cambria" w:hAnsi="Cambria"/>
          <w:bCs/>
          <w:szCs w:val="20"/>
          <w:lang w:eastAsia="zh-CN"/>
        </w:rPr>
        <w:t>Will interviewers</w:t>
      </w:r>
      <w:r w:rsidRPr="00B72817" w:rsidR="00727650">
        <w:rPr>
          <w:rFonts w:ascii="Cambria" w:hAnsi="Cambria"/>
          <w:bCs/>
          <w:szCs w:val="20"/>
          <w:lang w:eastAsia="zh-CN"/>
        </w:rPr>
        <w:t xml:space="preserve">, </w:t>
      </w:r>
      <w:r w:rsidRPr="00B72817">
        <w:rPr>
          <w:rFonts w:ascii="Cambria" w:hAnsi="Cambria"/>
          <w:bCs/>
          <w:szCs w:val="20"/>
          <w:lang w:eastAsia="zh-CN"/>
        </w:rPr>
        <w:t>facilitators</w:t>
      </w:r>
      <w:r w:rsidRPr="00B72817" w:rsidR="00727650">
        <w:rPr>
          <w:rFonts w:ascii="Cambria" w:hAnsi="Cambria"/>
          <w:bCs/>
          <w:szCs w:val="20"/>
          <w:lang w:eastAsia="zh-CN"/>
        </w:rPr>
        <w:t>, or research coordinators be</w:t>
      </w:r>
      <w:r w:rsidRPr="00B72817" w:rsidR="00711F57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>used?  [  ] Yes [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</w:t>
      </w:r>
      <w:r w:rsidR="00AC0390">
        <w:rPr>
          <w:rFonts w:ascii="Cambria" w:hAnsi="Cambria"/>
          <w:bCs/>
          <w:szCs w:val="20"/>
          <w:lang w:eastAsia="zh-CN"/>
        </w:rPr>
        <w:t>X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>] No</w:t>
      </w:r>
      <w:bookmarkEnd w:id="3"/>
    </w:p>
    <w:sectPr w:rsidRPr="00B72817" w:rsidR="00F24CFC" w:rsidSect="00446EA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6BB198" w14:textId="77777777" w:rsidR="00E36130" w:rsidRDefault="00E36130">
      <w:r>
        <w:separator/>
      </w:r>
    </w:p>
  </w:endnote>
  <w:endnote w:type="continuationSeparator" w:id="0">
    <w:p w14:paraId="65DB852A" w14:textId="77777777" w:rsidR="00E36130" w:rsidRDefault="00E36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B8B4B" w14:textId="77777777" w:rsidR="00F76EC5" w:rsidRDefault="00F76E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DC611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50CE6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40E8A" w14:textId="77777777" w:rsidR="00F76EC5" w:rsidRDefault="00F76E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D2E1E2" w14:textId="77777777" w:rsidR="00E36130" w:rsidRDefault="00E36130">
      <w:r>
        <w:separator/>
      </w:r>
    </w:p>
  </w:footnote>
  <w:footnote w:type="continuationSeparator" w:id="0">
    <w:p w14:paraId="1630E5A5" w14:textId="77777777" w:rsidR="00E36130" w:rsidRDefault="00E36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AEC649" w14:textId="77777777" w:rsidR="00F76EC5" w:rsidRDefault="00F76E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8E520" w14:textId="77777777" w:rsidR="00F76EC5" w:rsidRDefault="00F76E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B6C27" w14:textId="77777777" w:rsidR="00F76EC5" w:rsidRDefault="00F76E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F154E"/>
    <w:multiLevelType w:val="hybridMultilevel"/>
    <w:tmpl w:val="1DDCC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5024B"/>
    <w:multiLevelType w:val="hybridMultilevel"/>
    <w:tmpl w:val="5ED6A080"/>
    <w:lvl w:ilvl="0" w:tplc="73C838A4">
      <w:start w:val="20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6F467C"/>
    <w:multiLevelType w:val="hybridMultilevel"/>
    <w:tmpl w:val="79EAA4E8"/>
    <w:lvl w:ilvl="0" w:tplc="DC6CCC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6AF85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16CF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C0C5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F0AF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BC6C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4621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2E06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38E3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2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602B6D"/>
    <w:multiLevelType w:val="hybridMultilevel"/>
    <w:tmpl w:val="5CF6A3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5035EC"/>
    <w:multiLevelType w:val="hybridMultilevel"/>
    <w:tmpl w:val="A2BEF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9A55DF"/>
    <w:multiLevelType w:val="hybridMultilevel"/>
    <w:tmpl w:val="BF92C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0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2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3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2"/>
  </w:num>
  <w:num w:numId="3">
    <w:abstractNumId w:val="21"/>
  </w:num>
  <w:num w:numId="4">
    <w:abstractNumId w:val="23"/>
  </w:num>
  <w:num w:numId="5">
    <w:abstractNumId w:val="5"/>
  </w:num>
  <w:num w:numId="6">
    <w:abstractNumId w:val="1"/>
  </w:num>
  <w:num w:numId="7">
    <w:abstractNumId w:val="11"/>
  </w:num>
  <w:num w:numId="8">
    <w:abstractNumId w:val="19"/>
  </w:num>
  <w:num w:numId="9">
    <w:abstractNumId w:val="12"/>
  </w:num>
  <w:num w:numId="10">
    <w:abstractNumId w:val="3"/>
  </w:num>
  <w:num w:numId="11">
    <w:abstractNumId w:val="8"/>
  </w:num>
  <w:num w:numId="12">
    <w:abstractNumId w:val="9"/>
  </w:num>
  <w:num w:numId="13">
    <w:abstractNumId w:val="0"/>
  </w:num>
  <w:num w:numId="14">
    <w:abstractNumId w:val="20"/>
  </w:num>
  <w:num w:numId="15">
    <w:abstractNumId w:val="18"/>
  </w:num>
  <w:num w:numId="16">
    <w:abstractNumId w:val="15"/>
  </w:num>
  <w:num w:numId="17">
    <w:abstractNumId w:val="6"/>
  </w:num>
  <w:num w:numId="18">
    <w:abstractNumId w:val="7"/>
  </w:num>
  <w:num w:numId="19">
    <w:abstractNumId w:val="10"/>
  </w:num>
  <w:num w:numId="20">
    <w:abstractNumId w:val="14"/>
  </w:num>
  <w:num w:numId="21">
    <w:abstractNumId w:val="2"/>
  </w:num>
  <w:num w:numId="22">
    <w:abstractNumId w:val="16"/>
  </w:num>
  <w:num w:numId="23">
    <w:abstractNumId w:val="17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DA2MTSxMLc0NTewNDZQ0lEKTi0uzszPAykwqQUAxh0PPiwAAAA="/>
  </w:docVars>
  <w:rsids>
    <w:rsidRoot w:val="00D6383F"/>
    <w:rsid w:val="000071D1"/>
    <w:rsid w:val="00023A57"/>
    <w:rsid w:val="000470B4"/>
    <w:rsid w:val="00047A64"/>
    <w:rsid w:val="0006255F"/>
    <w:rsid w:val="00067329"/>
    <w:rsid w:val="000722CE"/>
    <w:rsid w:val="00080BAE"/>
    <w:rsid w:val="000913EC"/>
    <w:rsid w:val="000B2838"/>
    <w:rsid w:val="000C0178"/>
    <w:rsid w:val="000D44CA"/>
    <w:rsid w:val="000E200B"/>
    <w:rsid w:val="000F68BE"/>
    <w:rsid w:val="00133671"/>
    <w:rsid w:val="00141563"/>
    <w:rsid w:val="001554C4"/>
    <w:rsid w:val="001564CF"/>
    <w:rsid w:val="00162F83"/>
    <w:rsid w:val="001855D1"/>
    <w:rsid w:val="001927A4"/>
    <w:rsid w:val="00194AC6"/>
    <w:rsid w:val="001A23B0"/>
    <w:rsid w:val="001A25CC"/>
    <w:rsid w:val="001B0AAA"/>
    <w:rsid w:val="001C39F7"/>
    <w:rsid w:val="001C5BBB"/>
    <w:rsid w:val="001D5B95"/>
    <w:rsid w:val="001D67DA"/>
    <w:rsid w:val="001E16A5"/>
    <w:rsid w:val="001E214F"/>
    <w:rsid w:val="001E78C3"/>
    <w:rsid w:val="00212FC5"/>
    <w:rsid w:val="00216172"/>
    <w:rsid w:val="00232C3E"/>
    <w:rsid w:val="00237B48"/>
    <w:rsid w:val="00240662"/>
    <w:rsid w:val="0024521E"/>
    <w:rsid w:val="002536E4"/>
    <w:rsid w:val="0026158F"/>
    <w:rsid w:val="00263A00"/>
    <w:rsid w:val="00263C3D"/>
    <w:rsid w:val="00274D0B"/>
    <w:rsid w:val="002777B1"/>
    <w:rsid w:val="00284110"/>
    <w:rsid w:val="002B3C95"/>
    <w:rsid w:val="002D0B92"/>
    <w:rsid w:val="002D16AD"/>
    <w:rsid w:val="002D26E2"/>
    <w:rsid w:val="002F5D1F"/>
    <w:rsid w:val="00337912"/>
    <w:rsid w:val="00350CE6"/>
    <w:rsid w:val="00355051"/>
    <w:rsid w:val="003668D6"/>
    <w:rsid w:val="003A4B16"/>
    <w:rsid w:val="003A7074"/>
    <w:rsid w:val="003C66F8"/>
    <w:rsid w:val="003D4ADA"/>
    <w:rsid w:val="003D5BBE"/>
    <w:rsid w:val="003E3C61"/>
    <w:rsid w:val="003F1C5B"/>
    <w:rsid w:val="00431EB1"/>
    <w:rsid w:val="00434E33"/>
    <w:rsid w:val="00441434"/>
    <w:rsid w:val="00446EA8"/>
    <w:rsid w:val="0045264C"/>
    <w:rsid w:val="004616CA"/>
    <w:rsid w:val="0046355E"/>
    <w:rsid w:val="004733AF"/>
    <w:rsid w:val="0047419E"/>
    <w:rsid w:val="004852F8"/>
    <w:rsid w:val="004876EC"/>
    <w:rsid w:val="00490FA1"/>
    <w:rsid w:val="004D6E14"/>
    <w:rsid w:val="004F5745"/>
    <w:rsid w:val="005009B0"/>
    <w:rsid w:val="005034D7"/>
    <w:rsid w:val="00507E6F"/>
    <w:rsid w:val="00535971"/>
    <w:rsid w:val="0054249F"/>
    <w:rsid w:val="00597401"/>
    <w:rsid w:val="005A1006"/>
    <w:rsid w:val="005A772A"/>
    <w:rsid w:val="005E1A48"/>
    <w:rsid w:val="005E6331"/>
    <w:rsid w:val="005E714A"/>
    <w:rsid w:val="006140A0"/>
    <w:rsid w:val="006160FB"/>
    <w:rsid w:val="006225D3"/>
    <w:rsid w:val="00625786"/>
    <w:rsid w:val="00633F74"/>
    <w:rsid w:val="00636621"/>
    <w:rsid w:val="00642B49"/>
    <w:rsid w:val="00652258"/>
    <w:rsid w:val="00654F42"/>
    <w:rsid w:val="00664ECF"/>
    <w:rsid w:val="0068144B"/>
    <w:rsid w:val="006832D9"/>
    <w:rsid w:val="0068617E"/>
    <w:rsid w:val="00686301"/>
    <w:rsid w:val="0069403B"/>
    <w:rsid w:val="00696B2C"/>
    <w:rsid w:val="006B431E"/>
    <w:rsid w:val="006B62AE"/>
    <w:rsid w:val="006B72B1"/>
    <w:rsid w:val="006C262D"/>
    <w:rsid w:val="006C7FB5"/>
    <w:rsid w:val="006D5F47"/>
    <w:rsid w:val="006E5605"/>
    <w:rsid w:val="006E6BB9"/>
    <w:rsid w:val="006F3411"/>
    <w:rsid w:val="006F3DDE"/>
    <w:rsid w:val="00704678"/>
    <w:rsid w:val="00711F57"/>
    <w:rsid w:val="00727650"/>
    <w:rsid w:val="007370C4"/>
    <w:rsid w:val="007425E7"/>
    <w:rsid w:val="007448E4"/>
    <w:rsid w:val="00746512"/>
    <w:rsid w:val="00766D95"/>
    <w:rsid w:val="00774005"/>
    <w:rsid w:val="0077703F"/>
    <w:rsid w:val="007F2AAC"/>
    <w:rsid w:val="007F5200"/>
    <w:rsid w:val="007F5475"/>
    <w:rsid w:val="00802607"/>
    <w:rsid w:val="008101A5"/>
    <w:rsid w:val="008210E3"/>
    <w:rsid w:val="00822664"/>
    <w:rsid w:val="0083786F"/>
    <w:rsid w:val="00843796"/>
    <w:rsid w:val="00853B54"/>
    <w:rsid w:val="00887606"/>
    <w:rsid w:val="00892005"/>
    <w:rsid w:val="00895229"/>
    <w:rsid w:val="008A0D31"/>
    <w:rsid w:val="008A273F"/>
    <w:rsid w:val="008B20A5"/>
    <w:rsid w:val="008F0203"/>
    <w:rsid w:val="008F50D4"/>
    <w:rsid w:val="008F53FA"/>
    <w:rsid w:val="00911673"/>
    <w:rsid w:val="009239AA"/>
    <w:rsid w:val="00935ADA"/>
    <w:rsid w:val="00940766"/>
    <w:rsid w:val="00946B6C"/>
    <w:rsid w:val="00955A71"/>
    <w:rsid w:val="0096108F"/>
    <w:rsid w:val="0096459E"/>
    <w:rsid w:val="00991B6F"/>
    <w:rsid w:val="009A036B"/>
    <w:rsid w:val="009A0F13"/>
    <w:rsid w:val="009C0294"/>
    <w:rsid w:val="009C13B9"/>
    <w:rsid w:val="009D01A2"/>
    <w:rsid w:val="009F0D0D"/>
    <w:rsid w:val="009F5923"/>
    <w:rsid w:val="00A115C6"/>
    <w:rsid w:val="00A22993"/>
    <w:rsid w:val="00A229F1"/>
    <w:rsid w:val="00A35C1D"/>
    <w:rsid w:val="00A403BB"/>
    <w:rsid w:val="00A44939"/>
    <w:rsid w:val="00A47B67"/>
    <w:rsid w:val="00A666E0"/>
    <w:rsid w:val="00A674DF"/>
    <w:rsid w:val="00A74957"/>
    <w:rsid w:val="00A83AA6"/>
    <w:rsid w:val="00AB430B"/>
    <w:rsid w:val="00AC0390"/>
    <w:rsid w:val="00AC60E8"/>
    <w:rsid w:val="00AE14B1"/>
    <w:rsid w:val="00AE1809"/>
    <w:rsid w:val="00AE64A7"/>
    <w:rsid w:val="00B47DB5"/>
    <w:rsid w:val="00B72817"/>
    <w:rsid w:val="00B80D76"/>
    <w:rsid w:val="00BA2105"/>
    <w:rsid w:val="00BA7E06"/>
    <w:rsid w:val="00BB43B5"/>
    <w:rsid w:val="00BB6219"/>
    <w:rsid w:val="00BC569A"/>
    <w:rsid w:val="00BC676D"/>
    <w:rsid w:val="00BD290F"/>
    <w:rsid w:val="00C00ACA"/>
    <w:rsid w:val="00C14CC4"/>
    <w:rsid w:val="00C33C52"/>
    <w:rsid w:val="00C40D8B"/>
    <w:rsid w:val="00C57663"/>
    <w:rsid w:val="00C80C1E"/>
    <w:rsid w:val="00C8407A"/>
    <w:rsid w:val="00C8488C"/>
    <w:rsid w:val="00C86E91"/>
    <w:rsid w:val="00C9165C"/>
    <w:rsid w:val="00CA19A3"/>
    <w:rsid w:val="00CA2010"/>
    <w:rsid w:val="00CA2650"/>
    <w:rsid w:val="00CB1078"/>
    <w:rsid w:val="00CC6FAF"/>
    <w:rsid w:val="00CF09F6"/>
    <w:rsid w:val="00D1285B"/>
    <w:rsid w:val="00D24698"/>
    <w:rsid w:val="00D35595"/>
    <w:rsid w:val="00D365BF"/>
    <w:rsid w:val="00D6383F"/>
    <w:rsid w:val="00D84230"/>
    <w:rsid w:val="00D95E94"/>
    <w:rsid w:val="00DA3C67"/>
    <w:rsid w:val="00DB4A58"/>
    <w:rsid w:val="00DB59D0"/>
    <w:rsid w:val="00DC33D3"/>
    <w:rsid w:val="00E12A98"/>
    <w:rsid w:val="00E15B62"/>
    <w:rsid w:val="00E17371"/>
    <w:rsid w:val="00E2551B"/>
    <w:rsid w:val="00E26329"/>
    <w:rsid w:val="00E36130"/>
    <w:rsid w:val="00E40B50"/>
    <w:rsid w:val="00E50293"/>
    <w:rsid w:val="00E65FFC"/>
    <w:rsid w:val="00E80951"/>
    <w:rsid w:val="00E84628"/>
    <w:rsid w:val="00E85A66"/>
    <w:rsid w:val="00E86CC6"/>
    <w:rsid w:val="00EB4F78"/>
    <w:rsid w:val="00EB56B3"/>
    <w:rsid w:val="00ED0A9D"/>
    <w:rsid w:val="00ED3B43"/>
    <w:rsid w:val="00ED6492"/>
    <w:rsid w:val="00EF2095"/>
    <w:rsid w:val="00F06866"/>
    <w:rsid w:val="00F15348"/>
    <w:rsid w:val="00F15956"/>
    <w:rsid w:val="00F24CFC"/>
    <w:rsid w:val="00F27DD6"/>
    <w:rsid w:val="00F3074A"/>
    <w:rsid w:val="00F3170F"/>
    <w:rsid w:val="00F4073F"/>
    <w:rsid w:val="00F53BFD"/>
    <w:rsid w:val="00F54EAF"/>
    <w:rsid w:val="00F60930"/>
    <w:rsid w:val="00F668B4"/>
    <w:rsid w:val="00F76EC5"/>
    <w:rsid w:val="00F972F3"/>
    <w:rsid w:val="00F976B0"/>
    <w:rsid w:val="00FA6DE7"/>
    <w:rsid w:val="00FC0100"/>
    <w:rsid w:val="00FC0A8E"/>
    <w:rsid w:val="00FD04FA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7A0AFF"/>
  <w15:chartTrackingRefBased/>
  <w15:docId w15:val="{6278B7EB-A98A-4B16-9905-A4F0EE70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853B5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74957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A4B1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3A4B16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rsid w:val="00B72817"/>
    <w:rPr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3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5548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936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enda.adjei@nih.gov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opm.gov/policy-data-oversight/pay-leave/salaries-wages/salary-tables/20Tables/html/DCB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ls.gov/oes/current/oes_nat.ht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65783-125C-47E4-AB29-9BCB35F03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2010-10-04T16:59:00Z</cp:lastPrinted>
  <dcterms:created xsi:type="dcterms:W3CDTF">2020-07-31T15:49:00Z</dcterms:created>
  <dcterms:modified xsi:type="dcterms:W3CDTF">2020-07-31T15:49:00Z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