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83" w:rsidP="00F43183" w:rsidRDefault="00F43183" w14:paraId="756D1382" w14:textId="77777777">
      <w:pPr>
        <w:jc w:val="center"/>
        <w:rPr>
          <w:b/>
        </w:rPr>
      </w:pPr>
      <w:r>
        <w:rPr>
          <w:b/>
        </w:rPr>
        <w:t>Responses to Comments Received</w:t>
      </w:r>
    </w:p>
    <w:p w:rsidR="00F43183" w:rsidP="00F43183" w:rsidRDefault="00F43183" w14:paraId="749267E5" w14:textId="77777777">
      <w:pPr>
        <w:jc w:val="center"/>
        <w:rPr>
          <w:b/>
        </w:rPr>
      </w:pPr>
      <w:r>
        <w:rPr>
          <w:b/>
        </w:rPr>
        <w:t xml:space="preserve">Federal Register Notice on CMS-10636: </w:t>
      </w:r>
    </w:p>
    <w:p w:rsidR="00F43183" w:rsidP="00F43183" w:rsidRDefault="00F43183" w14:paraId="2FA8BE31" w14:textId="77777777">
      <w:pPr>
        <w:jc w:val="center"/>
        <w:rPr>
          <w:b/>
        </w:rPr>
      </w:pPr>
      <w:r>
        <w:rPr>
          <w:b/>
        </w:rPr>
        <w:t>Triennial</w:t>
      </w:r>
      <w:r w:rsidRPr="004B3124">
        <w:rPr>
          <w:b/>
        </w:rPr>
        <w:t xml:space="preserve"> Network Adequacy Review for Medicare Advantage Organizations</w:t>
      </w:r>
      <w:r>
        <w:rPr>
          <w:b/>
        </w:rPr>
        <w:t xml:space="preserve"> and 1876 Cost Plans</w:t>
      </w:r>
    </w:p>
    <w:p w:rsidR="00F43183" w:rsidP="00F43183" w:rsidRDefault="00F43183" w14:paraId="77953D55" w14:textId="77777777"/>
    <w:p w:rsidR="00F43183" w:rsidP="00F43183" w:rsidRDefault="00F43183" w14:paraId="466900F4" w14:textId="38CF4489">
      <w:r>
        <w:t xml:space="preserve">CMS received </w:t>
      </w:r>
      <w:r w:rsidR="006C5D64">
        <w:t>comment</w:t>
      </w:r>
      <w:r>
        <w:t>s</w:t>
      </w:r>
      <w:r w:rsidR="006C5D64">
        <w:t xml:space="preserve"> from three organizations</w:t>
      </w:r>
      <w:r>
        <w:t xml:space="preserve"> on the</w:t>
      </w:r>
      <w:r w:rsidR="008B0137">
        <w:t xml:space="preserve"> April 7, 2020</w:t>
      </w:r>
      <w:r>
        <w:t xml:space="preserve">, notice on the renewal for the collection, </w:t>
      </w:r>
      <w:r w:rsidRPr="00CE147F">
        <w:rPr>
          <w:i/>
        </w:rPr>
        <w:t>Triennial Network Adequacy Review for Medicare Advantage Organizations and 1876 Cost Plans</w:t>
      </w:r>
      <w:r>
        <w:t>.  The commenters were HealthPartners, Kaiser Permanente and UnitedHealthCare.</w:t>
      </w:r>
      <w:r>
        <w:br/>
      </w:r>
    </w:p>
    <w:p w:rsidRPr="00F21C51" w:rsidR="00F43183" w:rsidP="00F43183" w:rsidRDefault="00F43183" w14:paraId="45567B6A" w14:textId="7E1A96D1">
      <w:r w:rsidRPr="002B6DDD">
        <w:rPr>
          <w:b/>
          <w:u w:val="single"/>
        </w:rPr>
        <w:t>Timeframes:</w:t>
      </w:r>
      <w:r w:rsidRPr="00F21C51">
        <w:t xml:space="preserve"> </w:t>
      </w:r>
      <w:r w:rsidRPr="00F21C51" w:rsidR="0007685A">
        <w:t>Three commenters</w:t>
      </w:r>
      <w:r w:rsidRPr="00F21C51" w:rsidDel="008924A9" w:rsidR="0007685A">
        <w:t xml:space="preserve"> </w:t>
      </w:r>
      <w:r w:rsidR="008924A9">
        <w:t>referenced the</w:t>
      </w:r>
      <w:r w:rsidRPr="00F21C51" w:rsidR="008924A9">
        <w:t xml:space="preserve"> </w:t>
      </w:r>
      <w:r w:rsidRPr="00F21C51" w:rsidR="0007685A">
        <w:t xml:space="preserve">timing of triennial network reviews. </w:t>
      </w:r>
      <w:r w:rsidRPr="00F21C51">
        <w:t xml:space="preserve">Several commenters requested that CMS send out the HSD upload request letters earlier, giving MAOs as much advance notice of their qualification for a network review as possible. Some commenters requested </w:t>
      </w:r>
      <w:r w:rsidR="008924A9">
        <w:t xml:space="preserve">that </w:t>
      </w:r>
      <w:r w:rsidRPr="00F21C51" w:rsidR="0007685A">
        <w:t>CMS establish a formal timeline for formal network reviews</w:t>
      </w:r>
      <w:r w:rsidRPr="00F21C51">
        <w:t xml:space="preserve">. One commenter </w:t>
      </w:r>
      <w:r w:rsidRPr="00F21C51" w:rsidR="006C5D64">
        <w:t>ask that CMS update the Reference Files and Supply Files in October prior to Consultation.</w:t>
      </w:r>
      <w:r w:rsidRPr="00F21C51" w:rsidR="00F21C51">
        <w:t xml:space="preserve"> One commenter asked that CMS provide advance notice when a new template is released.</w:t>
      </w:r>
    </w:p>
    <w:p w:rsidRPr="00F21C51" w:rsidR="00F43183" w:rsidP="00F43183" w:rsidRDefault="00F43183" w14:paraId="21C96521" w14:textId="77777777"/>
    <w:p w:rsidRPr="00F21C51" w:rsidR="00F43183" w:rsidP="00F43183" w:rsidRDefault="00F43183" w14:paraId="463971BD" w14:textId="00B4FF8E">
      <w:r w:rsidRPr="002B6DDD">
        <w:rPr>
          <w:b/>
          <w:u w:val="single"/>
        </w:rPr>
        <w:t>CMS Response:</w:t>
      </w:r>
      <w:r w:rsidRPr="00F21C51">
        <w:t xml:space="preserve"> CMS </w:t>
      </w:r>
      <w:r w:rsidR="00392078">
        <w:t xml:space="preserve">agrees that the reference file and supply file should be made available to plans earlier. </w:t>
      </w:r>
      <w:r w:rsidR="00CE147F">
        <w:t xml:space="preserve">CMS provides plans selected for triennial notification formal notice in January giving plans the opportunity to participate in an informal review process to prepare.  Plans are also given notification that triennial reviews will occur in June. </w:t>
      </w:r>
      <w:r w:rsidRPr="00F21C51">
        <w:br/>
      </w:r>
      <w:r w:rsidRPr="00F21C51">
        <w:br/>
      </w:r>
      <w:r w:rsidRPr="002B6DDD">
        <w:rPr>
          <w:b/>
          <w:u w:val="single"/>
        </w:rPr>
        <w:t>CMS Action:</w:t>
      </w:r>
      <w:r w:rsidRPr="00F21C51">
        <w:t xml:space="preserve"> </w:t>
      </w:r>
      <w:r w:rsidRPr="00F21C51" w:rsidR="006C5D64">
        <w:t xml:space="preserve">CMS will communicate timeframes of upcoming reviews and submission deadlines </w:t>
      </w:r>
      <w:r w:rsidR="008924A9">
        <w:t>to plans through both their CMS</w:t>
      </w:r>
      <w:r w:rsidRPr="00F21C51" w:rsidR="008924A9">
        <w:t xml:space="preserve"> </w:t>
      </w:r>
      <w:r w:rsidRPr="00F21C51" w:rsidR="006C5D64">
        <w:t>Account Managers</w:t>
      </w:r>
      <w:r w:rsidR="008924A9">
        <w:t>,</w:t>
      </w:r>
      <w:r w:rsidRPr="00F21C51" w:rsidR="006C5D64">
        <w:t xml:space="preserve"> and via HPMS as soon as those details are available. </w:t>
      </w:r>
      <w:r w:rsidR="00392078">
        <w:t xml:space="preserve">CMS will release the updated reference files, supply files and Sample Beneficiary Files to plans as soon as they are updated, so that plans can adequately prepare. </w:t>
      </w:r>
    </w:p>
    <w:p w:rsidRPr="00F21C51" w:rsidR="00F43183" w:rsidP="00F43183" w:rsidRDefault="0007685A" w14:paraId="6D67D24D" w14:textId="3945CF29">
      <w:r w:rsidRPr="00F21C51">
        <w:br/>
      </w:r>
      <w:r w:rsidRPr="002B6DDD" w:rsidR="006C5D64">
        <w:rPr>
          <w:b/>
          <w:u w:val="single"/>
        </w:rPr>
        <w:t>Methodology:</w:t>
      </w:r>
      <w:r w:rsidRPr="00F21C51" w:rsidR="006C5D64">
        <w:t xml:space="preserve"> Two commenters asked CMS to clarify the methodology </w:t>
      </w:r>
      <w:r w:rsidRPr="00F21C51" w:rsidR="0063220D">
        <w:t xml:space="preserve">used in triennial reviews. </w:t>
      </w:r>
      <w:r w:rsidRPr="00F21C51" w:rsidR="00FD36E7">
        <w:t>Both commenters</w:t>
      </w:r>
      <w:r w:rsidRPr="00F21C51" w:rsidR="0063220D">
        <w:t xml:space="preserve"> requested that CMS </w:t>
      </w:r>
      <w:r w:rsidRPr="00F21C51" w:rsidR="00FD36E7">
        <w:t>clarify compliance actions taken by CMS after reviews are completed and asked for clarity around exception dispositions. One commenter asked CMS to clarify the expectations for Service Area Expansion</w:t>
      </w:r>
      <w:r w:rsidR="009407CF">
        <w:t xml:space="preserve"> (SAE) </w:t>
      </w:r>
      <w:r w:rsidRPr="00F21C51" w:rsidR="00FD36E7">
        <w:t>applications as part of the review process.</w:t>
      </w:r>
      <w:r w:rsidRPr="00F21C51" w:rsidR="00FD36E7">
        <w:br/>
      </w:r>
      <w:r w:rsidRPr="00F21C51" w:rsidR="00FD36E7">
        <w:br/>
      </w:r>
      <w:r w:rsidRPr="002B6DDD" w:rsidR="00FD36E7">
        <w:rPr>
          <w:b/>
          <w:u w:val="single"/>
        </w:rPr>
        <w:t>CMS Response:</w:t>
      </w:r>
      <w:r w:rsidRPr="00F21C51" w:rsidR="00FD36E7">
        <w:t xml:space="preserve"> </w:t>
      </w:r>
      <w:r w:rsidRPr="00F21C51" w:rsidR="00A269E7">
        <w:t xml:space="preserve">CMS has revised the </w:t>
      </w:r>
      <w:r w:rsidRPr="00F21C51" w:rsidR="00A269E7">
        <w:rPr>
          <w:i/>
        </w:rPr>
        <w:t>Medicare Advantage and Section 1876 Cost Plan Network Adequacy Guidance</w:t>
      </w:r>
      <w:r w:rsidR="00DE2A60">
        <w:rPr>
          <w:i/>
        </w:rPr>
        <w:t xml:space="preserve"> </w:t>
      </w:r>
      <w:r w:rsidRPr="00DE2A60" w:rsidR="00DE2A60">
        <w:t>to reflect th</w:t>
      </w:r>
      <w:r w:rsidR="000A0163">
        <w:t>e</w:t>
      </w:r>
      <w:r w:rsidRPr="00DE2A60" w:rsidR="00DE2A60">
        <w:t xml:space="preserve"> policies codified</w:t>
      </w:r>
      <w:r w:rsidR="00DE2A60">
        <w:t xml:space="preserve"> in CMS-4190-F1</w:t>
      </w:r>
      <w:r w:rsidR="006E0460">
        <w:t>. We have</w:t>
      </w:r>
      <w:r w:rsidR="00DE2A60">
        <w:t xml:space="preserve"> </w:t>
      </w:r>
      <w:r w:rsidR="006E0460">
        <w:t xml:space="preserve">also </w:t>
      </w:r>
      <w:r w:rsidR="00DE2A60">
        <w:t>revised Section 3.1 Triggering Events, Section 3.2 Timing of Network Adequacy Reviews and Section 4 Exceptions to Network Adequacy Criteria</w:t>
      </w:r>
      <w:r w:rsidR="006E0460">
        <w:t>,</w:t>
      </w:r>
      <w:r w:rsidR="00DE2A60">
        <w:t xml:space="preserve"> to clarify</w:t>
      </w:r>
      <w:r w:rsidR="006E0460">
        <w:t xml:space="preserve"> </w:t>
      </w:r>
      <w:r w:rsidR="00DE2A60">
        <w:t>network adequacy review</w:t>
      </w:r>
      <w:r w:rsidR="006E0460">
        <w:t xml:space="preserve"> processes</w:t>
      </w:r>
      <w:r w:rsidR="00DE2A60">
        <w:t>.</w:t>
      </w:r>
      <w:r w:rsidR="006E0460">
        <w:t xml:space="preserve"> </w:t>
      </w:r>
      <w:r w:rsidRPr="00F21C51" w:rsidR="00FD36E7">
        <w:br/>
      </w:r>
      <w:r w:rsidRPr="00F21C51" w:rsidR="00FD36E7">
        <w:br/>
      </w:r>
      <w:r w:rsidRPr="002B6DDD" w:rsidR="00FD36E7">
        <w:rPr>
          <w:b/>
          <w:u w:val="single"/>
        </w:rPr>
        <w:t>CMS Action:</w:t>
      </w:r>
      <w:r w:rsidRPr="00F21C51" w:rsidR="00FD36E7">
        <w:t xml:space="preserve"> </w:t>
      </w:r>
      <w:r w:rsidR="009407CF">
        <w:t xml:space="preserve">CMS has updated the </w:t>
      </w:r>
      <w:r w:rsidRPr="009407CF" w:rsidR="009407CF">
        <w:rPr>
          <w:i/>
        </w:rPr>
        <w:t>Medicare Advantage and Section 1876 Cost Plan Network Adequacy Guidance</w:t>
      </w:r>
      <w:r w:rsidR="009407CF">
        <w:t xml:space="preserve"> to clarify the expectations for SAE applications during network reviews.</w:t>
      </w:r>
      <w:r w:rsidR="002B6DDD">
        <w:t xml:space="preserve">  CMS allows plans a second opportunity to cure deficiencies during triennial network review.  During this time organizations may re-submit denied exceptions</w:t>
      </w:r>
      <w:r w:rsidR="006E0460">
        <w:t xml:space="preserve"> and include</w:t>
      </w:r>
      <w:r w:rsidDel="006E0460" w:rsidR="002B6DDD">
        <w:t xml:space="preserve"> </w:t>
      </w:r>
      <w:r w:rsidR="002B6DDD">
        <w:t>add</w:t>
      </w:r>
      <w:r w:rsidR="009B069D">
        <w:t>itional information for review.</w:t>
      </w:r>
      <w:r w:rsidRPr="009407CF" w:rsidR="00A269E7">
        <w:br/>
      </w:r>
      <w:r w:rsidR="009B069D">
        <w:br/>
      </w:r>
      <w:r w:rsidRPr="002B6DDD" w:rsidR="00F43183">
        <w:rPr>
          <w:b/>
          <w:u w:val="single"/>
        </w:rPr>
        <w:lastRenderedPageBreak/>
        <w:t>Exception Requests:</w:t>
      </w:r>
      <w:r w:rsidRPr="00F21C51" w:rsidR="00F43183">
        <w:t xml:space="preserve"> </w:t>
      </w:r>
      <w:r w:rsidR="00392078">
        <w:t xml:space="preserve">Three </w:t>
      </w:r>
      <w:r w:rsidR="002B6DDD">
        <w:t>commenters discussed exception r</w:t>
      </w:r>
      <w:r w:rsidRPr="00F21C51" w:rsidR="00F43183">
        <w:t xml:space="preserve">equests and made recommendations or asked questions.  </w:t>
      </w:r>
      <w:r w:rsidR="00986D4C">
        <w:t xml:space="preserve">Two commenters </w:t>
      </w:r>
      <w:r w:rsidR="006E0460">
        <w:t xml:space="preserve">requested </w:t>
      </w:r>
      <w:r w:rsidR="002E422D">
        <w:t xml:space="preserve">that plans </w:t>
      </w:r>
      <w:r w:rsidR="000A0163">
        <w:t xml:space="preserve">be </w:t>
      </w:r>
      <w:r w:rsidR="002E422D">
        <w:t xml:space="preserve">given an additional opportunity for feedback during the formal review exception period. </w:t>
      </w:r>
      <w:r w:rsidRPr="009407CF" w:rsidR="009407CF">
        <w:t>One commenter suggested CMS reformat the Exception Request template and post it in a Word document or Excel Spreadsheet format.</w:t>
      </w:r>
      <w:r w:rsidR="00986D4C">
        <w:br/>
      </w:r>
    </w:p>
    <w:p w:rsidRPr="00F21C51" w:rsidR="00F43183" w:rsidP="00F43183" w:rsidRDefault="00F43183" w14:paraId="7C056D3D" w14:textId="7562F535">
      <w:r w:rsidRPr="002B6DDD">
        <w:rPr>
          <w:b/>
          <w:u w:val="single"/>
        </w:rPr>
        <w:t>CMS Response</w:t>
      </w:r>
      <w:r w:rsidR="00386605">
        <w:rPr>
          <w:b/>
          <w:u w:val="single"/>
        </w:rPr>
        <w:t>/Actions</w:t>
      </w:r>
      <w:r w:rsidRPr="002B6DDD">
        <w:rPr>
          <w:b/>
          <w:u w:val="single"/>
        </w:rPr>
        <w:t>:</w:t>
      </w:r>
      <w:r w:rsidRPr="00F21C51">
        <w:t xml:space="preserve"> </w:t>
      </w:r>
      <w:r w:rsidR="000663BD">
        <w:t xml:space="preserve"> </w:t>
      </w:r>
      <w:r w:rsidRPr="00F21C51">
        <w:t xml:space="preserve">CMS has </w:t>
      </w:r>
      <w:r w:rsidR="002B6DDD">
        <w:t>revised</w:t>
      </w:r>
      <w:r w:rsidRPr="00F21C51">
        <w:t xml:space="preserve"> the format</w:t>
      </w:r>
      <w:r w:rsidR="000663BD">
        <w:t xml:space="preserve"> for the Exception Request Template. The </w:t>
      </w:r>
      <w:r w:rsidRPr="00F21C51">
        <w:t xml:space="preserve">new template </w:t>
      </w:r>
      <w:r w:rsidR="000663BD">
        <w:t>allows for plans to select “</w:t>
      </w:r>
      <w:r w:rsidRPr="000663BD" w:rsidR="000663BD">
        <w:t>Provider contracts exclusively with another organization</w:t>
      </w:r>
      <w:r w:rsidR="000663BD">
        <w:t>” under the “Reasons for Not Contracting” drop-down.</w:t>
      </w:r>
    </w:p>
    <w:p w:rsidRPr="00F21C51" w:rsidR="00F43183" w:rsidP="00F43183" w:rsidRDefault="00F43183" w14:paraId="773CC800" w14:textId="77777777"/>
    <w:p w:rsidR="00F43183" w:rsidP="00A269E7" w:rsidRDefault="00F43183" w14:paraId="357BC02F" w14:textId="055E34F8">
      <w:pPr>
        <w:rPr>
          <w:b/>
          <w:u w:val="single"/>
        </w:rPr>
      </w:pPr>
      <w:r w:rsidRPr="00F21C51">
        <w:t xml:space="preserve">CMS has revised the Supporting Statement to include the above Exception Request </w:t>
      </w:r>
      <w:r w:rsidR="001956C8">
        <w:t xml:space="preserve">Template </w:t>
      </w:r>
      <w:r w:rsidRPr="00F21C51">
        <w:t xml:space="preserve">clarifications, </w:t>
      </w:r>
      <w:r w:rsidR="001956C8">
        <w:t xml:space="preserve">and </w:t>
      </w:r>
      <w:r w:rsidRPr="00F21C51">
        <w:t>has replaced the inf</w:t>
      </w:r>
      <w:r w:rsidR="000663BD">
        <w:t xml:space="preserve">ormation collection instrument “Exception Request Template” </w:t>
      </w:r>
      <w:r w:rsidRPr="00F21C51">
        <w:t>with the current version</w:t>
      </w:r>
      <w:r w:rsidR="002B6DDD">
        <w:t>. CMS has programmed an error return code in the Exception Request Template pdf,</w:t>
      </w:r>
      <w:r w:rsidR="001956C8">
        <w:t xml:space="preserve"> whereby</w:t>
      </w:r>
      <w:r w:rsidR="002B6DDD">
        <w:t xml:space="preserve"> if a plan attempts to enter a specialty code that is not captured on HSD tables, they will not be able to complete the remainder of the field. </w:t>
      </w:r>
      <w:r w:rsidR="00357588">
        <w:t>As a result</w:t>
      </w:r>
      <w:r w:rsidDel="00357588" w:rsidR="002B6DDD">
        <w:t>,</w:t>
      </w:r>
      <w:r w:rsidR="002B6DDD">
        <w:t xml:space="preserve"> CMS will continue to provide the template in pdf format. </w:t>
      </w:r>
      <w:r w:rsidR="00986D4C">
        <w:br/>
      </w:r>
    </w:p>
    <w:p w:rsidR="00986D4C" w:rsidP="00A269E7" w:rsidRDefault="00986D4C" w14:paraId="4D3B5E82" w14:textId="6B44A7E5">
      <w:r>
        <w:rPr>
          <w:b/>
          <w:u w:val="single"/>
        </w:rPr>
        <w:t>Document Formats:</w:t>
      </w:r>
      <w:r w:rsidR="002E422D">
        <w:rPr>
          <w:b/>
          <w:u w:val="single"/>
        </w:rPr>
        <w:t xml:space="preserve"> </w:t>
      </w:r>
      <w:r w:rsidR="00137566">
        <w:t>One</w:t>
      </w:r>
      <w:r w:rsidRPr="002E422D" w:rsidR="002E422D">
        <w:t xml:space="preserve"> comment</w:t>
      </w:r>
      <w:r w:rsidR="00137566">
        <w:t>er</w:t>
      </w:r>
      <w:r w:rsidRPr="002E422D" w:rsidR="002E422D">
        <w:t xml:space="preserve"> suggested changes to CMS</w:t>
      </w:r>
      <w:r w:rsidR="00137566">
        <w:t xml:space="preserve"> reference</w:t>
      </w:r>
      <w:r w:rsidRPr="002E422D" w:rsidR="002E422D">
        <w:t xml:space="preserve"> do</w:t>
      </w:r>
      <w:r w:rsidR="002E422D">
        <w:t>cuments</w:t>
      </w:r>
      <w:r w:rsidRPr="002E422D" w:rsidR="002E422D">
        <w:t xml:space="preserve">.  </w:t>
      </w:r>
      <w:r w:rsidR="00137566">
        <w:t>The</w:t>
      </w:r>
      <w:r w:rsidR="002E422D">
        <w:t xml:space="preserve"> </w:t>
      </w:r>
      <w:r w:rsidR="00137566">
        <w:t xml:space="preserve">commenter </w:t>
      </w:r>
      <w:r w:rsidR="002E422D">
        <w:t>requested that the Provider Supply File include the last update date and information regardin</w:t>
      </w:r>
      <w:r w:rsidR="00137566">
        <w:t xml:space="preserve">g sources. The commenter also requested that CMS provide the updated HSD tables that include a column specific to </w:t>
      </w:r>
      <w:r w:rsidR="002C381D">
        <w:t>Regional Preferred Provider Organizations (</w:t>
      </w:r>
      <w:r w:rsidR="00137566">
        <w:t>RPPOs</w:t>
      </w:r>
      <w:r w:rsidR="002C381D">
        <w:t>)</w:t>
      </w:r>
      <w:r w:rsidR="00137566">
        <w:t xml:space="preserve">. </w:t>
      </w:r>
    </w:p>
    <w:p w:rsidR="002E422D" w:rsidP="00A269E7" w:rsidRDefault="002E422D" w14:paraId="69664E28" w14:textId="698DD6E5"/>
    <w:p w:rsidRPr="00FB18A5" w:rsidR="00CE147F" w:rsidP="00CE147F" w:rsidRDefault="002E422D" w14:paraId="64BC1007" w14:textId="581DEB74">
      <w:pPr>
        <w:rPr>
          <w:i/>
        </w:rPr>
      </w:pPr>
      <w:r w:rsidRPr="00CE147F">
        <w:rPr>
          <w:b/>
          <w:u w:val="single"/>
        </w:rPr>
        <w:t>CMS Response:</w:t>
      </w:r>
      <w:r>
        <w:t xml:space="preserve">  </w:t>
      </w:r>
      <w:r w:rsidR="00CE147F">
        <w:t xml:space="preserve">CMS appreciates the comments regarding Regional Preferred Provider </w:t>
      </w:r>
      <w:r w:rsidR="00FB18A5">
        <w:t>Organization</w:t>
      </w:r>
      <w:r w:rsidR="00CE147F">
        <w:t xml:space="preserve"> HSD table submissions and has updated the table accordingly</w:t>
      </w:r>
      <w:r w:rsidR="003060FF">
        <w:t>.</w:t>
      </w:r>
      <w:r w:rsidR="00047E47">
        <w:t xml:space="preserve"> </w:t>
      </w:r>
      <w:r w:rsidR="003060FF">
        <w:t>T</w:t>
      </w:r>
      <w:r w:rsidR="00FB18A5">
        <w:t>he provider and facility HSD tables included in this package</w:t>
      </w:r>
      <w:r w:rsidR="003060FF">
        <w:t xml:space="preserve"> have been updated to</w:t>
      </w:r>
      <w:r w:rsidR="00FB18A5">
        <w:t xml:space="preserve"> include a column where RPPOs must select “yes” or “no” if the RPPO provide</w:t>
      </w:r>
      <w:r w:rsidR="003060FF">
        <w:t>d</w:t>
      </w:r>
      <w:r w:rsidR="00FB18A5">
        <w:t xml:space="preserve"> exceptions to the written agreement</w:t>
      </w:r>
      <w:r w:rsidR="00CE147F">
        <w:t xml:space="preserve">. CMS includes the last update date for every public use file document posted to HPMS, details regarding the sources of providers and facilities listed has been codified in the </w:t>
      </w:r>
      <w:r w:rsidRPr="00FB18A5" w:rsidR="00CE147F">
        <w:rPr>
          <w:i/>
        </w:rPr>
        <w:t>2021 Policy and Technical Changes to the Medicare Advantage Program, Medicare Prescription Drug Benefit Program, and Medicare Cost</w:t>
      </w:r>
    </w:p>
    <w:p w:rsidRPr="002E422D" w:rsidR="002E422D" w:rsidP="00CE147F" w:rsidRDefault="00CE147F" w14:paraId="017A0A61" w14:textId="118BE383">
      <w:r w:rsidRPr="00FB18A5">
        <w:rPr>
          <w:i/>
        </w:rPr>
        <w:t>Plan Program</w:t>
      </w:r>
      <w:r>
        <w:rPr>
          <w:i/>
        </w:rPr>
        <w:t xml:space="preserve"> </w:t>
      </w:r>
      <w:r w:rsidRPr="00FB18A5" w:rsidR="00FB18A5">
        <w:t>Rule</w:t>
      </w:r>
      <w:r>
        <w:t xml:space="preserve"> CMS-4190-F. </w:t>
      </w:r>
    </w:p>
    <w:p w:rsidR="00F43183" w:rsidP="00F43183" w:rsidRDefault="00F43183" w14:paraId="6788884A" w14:textId="77777777"/>
    <w:p w:rsidR="008B2021" w:rsidP="00F43183" w:rsidRDefault="00CE147F" w14:paraId="37E3650B" w14:textId="26528FED">
      <w:r w:rsidRPr="00CE147F">
        <w:rPr>
          <w:b/>
          <w:u w:val="single"/>
        </w:rPr>
        <w:t>CMS Actions:</w:t>
      </w:r>
      <w:r>
        <w:t xml:space="preserve">  CMS has included the most recent versions of the HSD tables in the 30-day Notice. </w:t>
      </w:r>
      <w:r w:rsidR="002B6DDD">
        <w:br/>
      </w:r>
      <w:r w:rsidR="002B6DDD">
        <w:br/>
      </w:r>
      <w:r w:rsidRPr="00137566" w:rsidR="002B6DDD">
        <w:rPr>
          <w:b/>
          <w:u w:val="single"/>
        </w:rPr>
        <w:t>Language Revisions:</w:t>
      </w:r>
      <w:r w:rsidR="002B6DDD">
        <w:t xml:space="preserve"> Three commenters made </w:t>
      </w:r>
      <w:r w:rsidR="002C2F89">
        <w:t>suggestions</w:t>
      </w:r>
      <w:r w:rsidR="002B6DDD">
        <w:t xml:space="preserve"> regarding language revisions or the inclusion of </w:t>
      </w:r>
      <w:r w:rsidR="002C2F89">
        <w:t>language to the Supporting Statement.  Commenters also requested CMS</w:t>
      </w:r>
      <w:r w:rsidR="00137566">
        <w:t xml:space="preserve"> align language </w:t>
      </w:r>
      <w:r w:rsidR="002C2F89">
        <w:t>in the PRA package</w:t>
      </w:r>
      <w:r w:rsidR="00137566">
        <w:t xml:space="preserve"> to the Final Rule and include clarifications regarding RPPO’s. </w:t>
      </w:r>
    </w:p>
    <w:p w:rsidR="00137566" w:rsidP="00F43183" w:rsidRDefault="00137566" w14:paraId="439598C6" w14:textId="65EE25DB"/>
    <w:p w:rsidR="00137566" w:rsidP="00F43183" w:rsidRDefault="00137566" w14:paraId="7C2F41DC" w14:textId="32546A9C">
      <w:r w:rsidRPr="00137566">
        <w:rPr>
          <w:b/>
          <w:u w:val="single"/>
        </w:rPr>
        <w:t>CMS Response</w:t>
      </w:r>
      <w:r w:rsidR="00386605">
        <w:rPr>
          <w:b/>
          <w:u w:val="single"/>
        </w:rPr>
        <w:t>/Actions</w:t>
      </w:r>
      <w:r w:rsidRPr="00137566">
        <w:rPr>
          <w:b/>
          <w:u w:val="single"/>
        </w:rPr>
        <w:t>:</w:t>
      </w:r>
      <w:r w:rsidRPr="00137566">
        <w:t xml:space="preserve">  CMS has revised the Supporting Statement to include language specific to RPPO’s and the informal review period. </w:t>
      </w:r>
      <w:r>
        <w:t xml:space="preserve">CMS has also included references to the codified Network Adequacy Standards in the Supporting Statement. </w:t>
      </w:r>
    </w:p>
    <w:p w:rsidR="0026778C" w:rsidP="00F43183" w:rsidRDefault="0026778C" w14:paraId="32433EA8" w14:textId="3BEFC662">
      <w:pPr>
        <w:rPr>
          <w:b/>
          <w:u w:val="single"/>
        </w:rPr>
      </w:pPr>
    </w:p>
    <w:p w:rsidRPr="00F21C51" w:rsidR="0026778C" w:rsidP="0026778C" w:rsidRDefault="0026778C" w14:paraId="7C6F4B64" w14:textId="0DD5BE38">
      <w:r w:rsidRPr="00986D4C">
        <w:rPr>
          <w:b/>
          <w:u w:val="single"/>
        </w:rPr>
        <w:t>Burden Estimates:</w:t>
      </w:r>
      <w:r w:rsidRPr="00F21C51">
        <w:t xml:space="preserve"> One commenter noted that CMS may have significantly underestimated the hour burden</w:t>
      </w:r>
      <w:r>
        <w:t xml:space="preserve"> for information collection</w:t>
      </w:r>
      <w:r w:rsidRPr="00F21C51">
        <w:t xml:space="preserve"> due to the way CMS posed the questions and aggregated </w:t>
      </w:r>
      <w:r w:rsidRPr="00F21C51">
        <w:lastRenderedPageBreak/>
        <w:t>the results of the responses received. The commenters felt that the median number of hours for each information collection instrument may not be representative of the true effort.</w:t>
      </w:r>
    </w:p>
    <w:p w:rsidRPr="00F21C51" w:rsidR="0026778C" w:rsidP="0026778C" w:rsidRDefault="0026778C" w14:paraId="54AC292C" w14:textId="77777777"/>
    <w:p w:rsidRPr="00F21C51" w:rsidR="0026778C" w:rsidP="0026778C" w:rsidRDefault="0026778C" w14:paraId="6BB461E9" w14:textId="54A5A7BE">
      <w:r w:rsidRPr="00CE147F">
        <w:rPr>
          <w:b/>
          <w:u w:val="single"/>
        </w:rPr>
        <w:t>CMS Response:</w:t>
      </w:r>
      <w:r w:rsidRPr="00F21C51">
        <w:t xml:space="preserve"> CMS understands the concerns about the methodology for estimating the hour burden for HSD tables and Exception Requests. CMS sampled MAOs with various contract sizes and therefore varying numbers of counties included in the HSD tables and the number of Exception Requests.  As a result, and noted in section 12.4 of the Supporting Statement, some respondents were outliers in that they estimated either very few hours or very many hours, which skewed the data and the mean.  Therefore, CMS aggregated the results and used the median number of hours for each information collection instrument. If CMS had used the mean number of hours for HSD tables and Exception Requests, then the data would have been significantly skewed and not representative of the actual MAO hour burden for these tasks.</w:t>
      </w:r>
      <w:bookmarkStart w:name="_GoBack" w:id="0"/>
      <w:bookmarkEnd w:id="0"/>
    </w:p>
    <w:p w:rsidRPr="00F21C51" w:rsidR="0026778C" w:rsidP="0026778C" w:rsidRDefault="0026778C" w14:paraId="021D1B30" w14:textId="77777777"/>
    <w:p w:rsidRPr="00F21C51" w:rsidR="0026778C" w:rsidP="0026778C" w:rsidRDefault="0026778C" w14:paraId="31A8B783" w14:textId="77777777">
      <w:r w:rsidRPr="00CE147F">
        <w:rPr>
          <w:b/>
          <w:u w:val="single"/>
        </w:rPr>
        <w:t>CMS Action:</w:t>
      </w:r>
      <w:r w:rsidRPr="00F21C51">
        <w:t xml:space="preserve">  As a result of an additional column to the Provider and Facility HSD tables, CMS has increased the estimated hours per response from 15 hours to 16 hours.  This change is only applicable to </w:t>
      </w:r>
      <w:r>
        <w:t>Regional Preferred Provider</w:t>
      </w:r>
      <w:r w:rsidRPr="00F21C51">
        <w:t xml:space="preserve"> </w:t>
      </w:r>
      <w:r>
        <w:t>O</w:t>
      </w:r>
      <w:r w:rsidRPr="00F21C51">
        <w:t>rganizations</w:t>
      </w:r>
      <w:r>
        <w:t>, who are required to select Yes or No to “Exceptions to the Written Agreement”</w:t>
      </w:r>
      <w:r w:rsidRPr="00F21C51">
        <w:t xml:space="preserve">. </w:t>
      </w:r>
    </w:p>
    <w:p w:rsidR="00137566" w:rsidP="00F43183" w:rsidRDefault="00137566" w14:paraId="789A72F1" w14:textId="53D7F089">
      <w:pPr>
        <w:rPr>
          <w:b/>
          <w:u w:val="single"/>
        </w:rPr>
      </w:pPr>
    </w:p>
    <w:p w:rsidR="00386605" w:rsidP="00386605" w:rsidRDefault="00386605" w14:paraId="4B136479" w14:textId="1C9E5694">
      <w:r>
        <w:rPr>
          <w:b/>
          <w:u w:val="single"/>
        </w:rPr>
        <w:t xml:space="preserve">Comments Outside of the Scope of This Collection:  </w:t>
      </w:r>
      <w:r w:rsidRPr="00386605">
        <w:t xml:space="preserve">Two commenters submitted comments outside of the scope of this collection.  One commenter recommended that CMS provide sources for the provider and facility supply file.  One commenter asked for clarification regarding withdrawing pending counties prior to formal network reviews. </w:t>
      </w:r>
      <w:r>
        <w:br/>
      </w:r>
      <w:r>
        <w:br/>
      </w:r>
      <w:r w:rsidRPr="00386605">
        <w:rPr>
          <w:b/>
        </w:rPr>
        <w:t>CMS Response:</w:t>
      </w:r>
      <w:r>
        <w:t xml:space="preserve"> Data sources used in the provider and facility supply file are referenced in</w:t>
      </w:r>
      <w:r w:rsidR="00047E47">
        <w:t xml:space="preserve"> 42</w:t>
      </w:r>
      <w:r>
        <w:t xml:space="preserve"> CFR 422.116 (A), the date the last file was updated is included with every public use file posted to the HPMS guidance website. CMS requires all MAOs to submit drop county requests by the bid deadline, which is the first Monday in June each year. </w:t>
      </w:r>
    </w:p>
    <w:p w:rsidRPr="00386605" w:rsidR="0026778C" w:rsidP="00F43183" w:rsidRDefault="00386605" w14:paraId="1E33AB63" w14:textId="00386E8A">
      <w:r>
        <w:t>CMS requires that organizations maintain a network of appropriate providers that is sufficient to provide adequate access to covered services and meets the needs of the enrollees at all times. Applicants that are found deficient during their formal network review have until the contract is operational to resolve network failures. If organizations are still deficient, they may be subject to compliance actions.</w:t>
      </w:r>
    </w:p>
    <w:sectPr w:rsidRPr="00386605" w:rsidR="002677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16ED" w14:textId="77777777" w:rsidR="00FA7D34" w:rsidRDefault="00FA7D34" w:rsidP="00BE59A4">
      <w:r>
        <w:separator/>
      </w:r>
    </w:p>
  </w:endnote>
  <w:endnote w:type="continuationSeparator" w:id="0">
    <w:p w14:paraId="01C45029" w14:textId="77777777" w:rsidR="00FA7D34" w:rsidRDefault="00FA7D34" w:rsidP="00BE59A4">
      <w:r>
        <w:continuationSeparator/>
      </w:r>
    </w:p>
  </w:endnote>
  <w:endnote w:type="continuationNotice" w:id="1">
    <w:p w14:paraId="3F44B58A" w14:textId="77777777" w:rsidR="00FA7D34" w:rsidRDefault="00FA7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164941"/>
      <w:docPartObj>
        <w:docPartGallery w:val="Page Numbers (Bottom of Page)"/>
        <w:docPartUnique/>
      </w:docPartObj>
    </w:sdtPr>
    <w:sdtEndPr>
      <w:rPr>
        <w:noProof/>
      </w:rPr>
    </w:sdtEndPr>
    <w:sdtContent>
      <w:p w14:paraId="3F2D6BCC" w14:textId="15FD9EF3" w:rsidR="00FA7D34" w:rsidRDefault="00FA7D34">
        <w:pPr>
          <w:pStyle w:val="Footer"/>
          <w:jc w:val="right"/>
        </w:pPr>
        <w:r>
          <w:fldChar w:fldCharType="begin"/>
        </w:r>
        <w:r>
          <w:instrText xml:space="preserve"> PAGE   \* MERGEFORMAT </w:instrText>
        </w:r>
        <w:r>
          <w:fldChar w:fldCharType="separate"/>
        </w:r>
        <w:r w:rsidR="00AA5EEE">
          <w:rPr>
            <w:noProof/>
          </w:rPr>
          <w:t>3</w:t>
        </w:r>
        <w:r>
          <w:rPr>
            <w:noProof/>
          </w:rPr>
          <w:fldChar w:fldCharType="end"/>
        </w:r>
      </w:p>
    </w:sdtContent>
  </w:sdt>
  <w:p w14:paraId="4C8D548A" w14:textId="77777777" w:rsidR="00FA7D34" w:rsidRDefault="00FA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BCC68" w14:textId="77777777" w:rsidR="00FA7D34" w:rsidRDefault="00FA7D34" w:rsidP="00BE59A4">
      <w:r>
        <w:separator/>
      </w:r>
    </w:p>
  </w:footnote>
  <w:footnote w:type="continuationSeparator" w:id="0">
    <w:p w14:paraId="1824DD20" w14:textId="77777777" w:rsidR="00FA7D34" w:rsidRDefault="00FA7D34" w:rsidP="00BE59A4">
      <w:r>
        <w:continuationSeparator/>
      </w:r>
    </w:p>
  </w:footnote>
  <w:footnote w:type="continuationNotice" w:id="1">
    <w:p w14:paraId="17A58787" w14:textId="77777777" w:rsidR="00FA7D34" w:rsidRDefault="00FA7D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724162"/>
      <w:docPartObj>
        <w:docPartGallery w:val="Watermarks"/>
        <w:docPartUnique/>
      </w:docPartObj>
    </w:sdtPr>
    <w:sdtEndPr/>
    <w:sdtContent>
      <w:p w14:paraId="46884F41" w14:textId="77777777" w:rsidR="00FA7D34" w:rsidRDefault="00AA5EEE">
        <w:pPr>
          <w:pStyle w:val="Header"/>
        </w:pPr>
        <w:r>
          <w:rPr>
            <w:noProof/>
          </w:rPr>
          <w:pict w14:anchorId="07EEA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22"/>
    <w:rsid w:val="0000151B"/>
    <w:rsid w:val="000214A5"/>
    <w:rsid w:val="0002742B"/>
    <w:rsid w:val="00047E47"/>
    <w:rsid w:val="00053DED"/>
    <w:rsid w:val="000663BD"/>
    <w:rsid w:val="0007685A"/>
    <w:rsid w:val="00082429"/>
    <w:rsid w:val="000A0163"/>
    <w:rsid w:val="000C40DF"/>
    <w:rsid w:val="000D21CE"/>
    <w:rsid w:val="000E1946"/>
    <w:rsid w:val="000E7BDB"/>
    <w:rsid w:val="000F35FD"/>
    <w:rsid w:val="00125931"/>
    <w:rsid w:val="00135709"/>
    <w:rsid w:val="00137566"/>
    <w:rsid w:val="00151136"/>
    <w:rsid w:val="001956C8"/>
    <w:rsid w:val="001C5D66"/>
    <w:rsid w:val="001F30C2"/>
    <w:rsid w:val="001F43B7"/>
    <w:rsid w:val="0020060D"/>
    <w:rsid w:val="00220C7E"/>
    <w:rsid w:val="00221C46"/>
    <w:rsid w:val="0026778C"/>
    <w:rsid w:val="00293D17"/>
    <w:rsid w:val="002B6DDD"/>
    <w:rsid w:val="002C2F89"/>
    <w:rsid w:val="002C381D"/>
    <w:rsid w:val="002E422D"/>
    <w:rsid w:val="003060FF"/>
    <w:rsid w:val="0035025D"/>
    <w:rsid w:val="00357588"/>
    <w:rsid w:val="003725FF"/>
    <w:rsid w:val="00386605"/>
    <w:rsid w:val="0038782A"/>
    <w:rsid w:val="00392078"/>
    <w:rsid w:val="003A18F5"/>
    <w:rsid w:val="003E4D41"/>
    <w:rsid w:val="004722FD"/>
    <w:rsid w:val="004B3124"/>
    <w:rsid w:val="00502672"/>
    <w:rsid w:val="0050383F"/>
    <w:rsid w:val="00527A0F"/>
    <w:rsid w:val="00535A2F"/>
    <w:rsid w:val="00556B27"/>
    <w:rsid w:val="00571C00"/>
    <w:rsid w:val="00580194"/>
    <w:rsid w:val="005B244A"/>
    <w:rsid w:val="005C1BB7"/>
    <w:rsid w:val="005D3FCC"/>
    <w:rsid w:val="005D4110"/>
    <w:rsid w:val="005F7AAA"/>
    <w:rsid w:val="006043FF"/>
    <w:rsid w:val="00624C22"/>
    <w:rsid w:val="0063220D"/>
    <w:rsid w:val="0063233B"/>
    <w:rsid w:val="0064295C"/>
    <w:rsid w:val="00654A9D"/>
    <w:rsid w:val="006B5E4C"/>
    <w:rsid w:val="006C3623"/>
    <w:rsid w:val="006C5D64"/>
    <w:rsid w:val="006E0460"/>
    <w:rsid w:val="00704373"/>
    <w:rsid w:val="00706267"/>
    <w:rsid w:val="007065D5"/>
    <w:rsid w:val="00722075"/>
    <w:rsid w:val="00754312"/>
    <w:rsid w:val="00771CB1"/>
    <w:rsid w:val="00797091"/>
    <w:rsid w:val="007B3B02"/>
    <w:rsid w:val="007C53E7"/>
    <w:rsid w:val="007E5972"/>
    <w:rsid w:val="007E690B"/>
    <w:rsid w:val="00817A47"/>
    <w:rsid w:val="0084664A"/>
    <w:rsid w:val="00864F8F"/>
    <w:rsid w:val="00870291"/>
    <w:rsid w:val="00886E1D"/>
    <w:rsid w:val="008924A9"/>
    <w:rsid w:val="008B0137"/>
    <w:rsid w:val="008B2021"/>
    <w:rsid w:val="008C41B4"/>
    <w:rsid w:val="008D22C1"/>
    <w:rsid w:val="008D7805"/>
    <w:rsid w:val="008E4C53"/>
    <w:rsid w:val="008F0B03"/>
    <w:rsid w:val="009038EF"/>
    <w:rsid w:val="00922150"/>
    <w:rsid w:val="0093034C"/>
    <w:rsid w:val="00936CD9"/>
    <w:rsid w:val="009407CF"/>
    <w:rsid w:val="009622A3"/>
    <w:rsid w:val="00986D4C"/>
    <w:rsid w:val="009B069D"/>
    <w:rsid w:val="009B42A8"/>
    <w:rsid w:val="009B7C63"/>
    <w:rsid w:val="00A027FB"/>
    <w:rsid w:val="00A22B98"/>
    <w:rsid w:val="00A269E7"/>
    <w:rsid w:val="00A3265A"/>
    <w:rsid w:val="00A34E39"/>
    <w:rsid w:val="00A4718E"/>
    <w:rsid w:val="00AA5EEE"/>
    <w:rsid w:val="00AB3B4C"/>
    <w:rsid w:val="00AE1A86"/>
    <w:rsid w:val="00B1443F"/>
    <w:rsid w:val="00B62B40"/>
    <w:rsid w:val="00B65FB6"/>
    <w:rsid w:val="00B8579D"/>
    <w:rsid w:val="00B86C6F"/>
    <w:rsid w:val="00BB5BEB"/>
    <w:rsid w:val="00BE59A4"/>
    <w:rsid w:val="00BF4365"/>
    <w:rsid w:val="00BF5472"/>
    <w:rsid w:val="00C000AB"/>
    <w:rsid w:val="00C04AB1"/>
    <w:rsid w:val="00C04C53"/>
    <w:rsid w:val="00C1448A"/>
    <w:rsid w:val="00CC7B7F"/>
    <w:rsid w:val="00CE147F"/>
    <w:rsid w:val="00CE343B"/>
    <w:rsid w:val="00CF1E06"/>
    <w:rsid w:val="00CF7A84"/>
    <w:rsid w:val="00D45154"/>
    <w:rsid w:val="00DE2A60"/>
    <w:rsid w:val="00E1214A"/>
    <w:rsid w:val="00E240FF"/>
    <w:rsid w:val="00E3126F"/>
    <w:rsid w:val="00E75DC7"/>
    <w:rsid w:val="00E75E49"/>
    <w:rsid w:val="00EB68C3"/>
    <w:rsid w:val="00ED7BF9"/>
    <w:rsid w:val="00EF0785"/>
    <w:rsid w:val="00F21C51"/>
    <w:rsid w:val="00F36458"/>
    <w:rsid w:val="00F43183"/>
    <w:rsid w:val="00F551E6"/>
    <w:rsid w:val="00F56F01"/>
    <w:rsid w:val="00F57B36"/>
    <w:rsid w:val="00F827E0"/>
    <w:rsid w:val="00FA154C"/>
    <w:rsid w:val="00FA7D34"/>
    <w:rsid w:val="00FB18A5"/>
    <w:rsid w:val="00FB5277"/>
    <w:rsid w:val="00FD36E7"/>
    <w:rsid w:val="00F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D181B8"/>
  <w15:chartTrackingRefBased/>
  <w15:docId w15:val="{728773E3-F468-4958-B6D7-4291AD49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021"/>
    <w:rPr>
      <w:color w:val="0563C1" w:themeColor="hyperlink"/>
      <w:u w:val="single"/>
    </w:rPr>
  </w:style>
  <w:style w:type="paragraph" w:styleId="Header">
    <w:name w:val="header"/>
    <w:basedOn w:val="Normal"/>
    <w:link w:val="HeaderChar"/>
    <w:uiPriority w:val="99"/>
    <w:unhideWhenUsed/>
    <w:rsid w:val="00BE59A4"/>
    <w:pPr>
      <w:tabs>
        <w:tab w:val="center" w:pos="4680"/>
        <w:tab w:val="right" w:pos="9360"/>
      </w:tabs>
    </w:pPr>
  </w:style>
  <w:style w:type="character" w:customStyle="1" w:styleId="HeaderChar">
    <w:name w:val="Header Char"/>
    <w:basedOn w:val="DefaultParagraphFont"/>
    <w:link w:val="Header"/>
    <w:uiPriority w:val="99"/>
    <w:rsid w:val="00BE59A4"/>
  </w:style>
  <w:style w:type="paragraph" w:styleId="Footer">
    <w:name w:val="footer"/>
    <w:basedOn w:val="Normal"/>
    <w:link w:val="FooterChar"/>
    <w:uiPriority w:val="99"/>
    <w:unhideWhenUsed/>
    <w:rsid w:val="00BE59A4"/>
    <w:pPr>
      <w:tabs>
        <w:tab w:val="center" w:pos="4680"/>
        <w:tab w:val="right" w:pos="9360"/>
      </w:tabs>
    </w:pPr>
  </w:style>
  <w:style w:type="character" w:customStyle="1" w:styleId="FooterChar">
    <w:name w:val="Footer Char"/>
    <w:basedOn w:val="DefaultParagraphFont"/>
    <w:link w:val="Footer"/>
    <w:uiPriority w:val="99"/>
    <w:rsid w:val="00BE59A4"/>
  </w:style>
  <w:style w:type="character" w:styleId="CommentReference">
    <w:name w:val="annotation reference"/>
    <w:basedOn w:val="DefaultParagraphFont"/>
    <w:uiPriority w:val="99"/>
    <w:semiHidden/>
    <w:unhideWhenUsed/>
    <w:rsid w:val="000C40DF"/>
    <w:rPr>
      <w:sz w:val="16"/>
      <w:szCs w:val="16"/>
    </w:rPr>
  </w:style>
  <w:style w:type="paragraph" w:styleId="CommentText">
    <w:name w:val="annotation text"/>
    <w:basedOn w:val="Normal"/>
    <w:link w:val="CommentTextChar"/>
    <w:uiPriority w:val="99"/>
    <w:semiHidden/>
    <w:unhideWhenUsed/>
    <w:rsid w:val="000C40DF"/>
    <w:rPr>
      <w:sz w:val="20"/>
      <w:szCs w:val="20"/>
    </w:rPr>
  </w:style>
  <w:style w:type="character" w:customStyle="1" w:styleId="CommentTextChar">
    <w:name w:val="Comment Text Char"/>
    <w:basedOn w:val="DefaultParagraphFont"/>
    <w:link w:val="CommentText"/>
    <w:uiPriority w:val="99"/>
    <w:semiHidden/>
    <w:rsid w:val="000C40DF"/>
    <w:rPr>
      <w:sz w:val="20"/>
      <w:szCs w:val="20"/>
    </w:rPr>
  </w:style>
  <w:style w:type="paragraph" w:styleId="CommentSubject">
    <w:name w:val="annotation subject"/>
    <w:basedOn w:val="CommentText"/>
    <w:next w:val="CommentText"/>
    <w:link w:val="CommentSubjectChar"/>
    <w:uiPriority w:val="99"/>
    <w:semiHidden/>
    <w:unhideWhenUsed/>
    <w:rsid w:val="000C40DF"/>
    <w:rPr>
      <w:b/>
      <w:bCs/>
    </w:rPr>
  </w:style>
  <w:style w:type="character" w:customStyle="1" w:styleId="CommentSubjectChar">
    <w:name w:val="Comment Subject Char"/>
    <w:basedOn w:val="CommentTextChar"/>
    <w:link w:val="CommentSubject"/>
    <w:uiPriority w:val="99"/>
    <w:semiHidden/>
    <w:rsid w:val="000C40DF"/>
    <w:rPr>
      <w:b/>
      <w:bCs/>
      <w:sz w:val="20"/>
      <w:szCs w:val="20"/>
    </w:rPr>
  </w:style>
  <w:style w:type="paragraph" w:styleId="BalloonText">
    <w:name w:val="Balloon Text"/>
    <w:basedOn w:val="Normal"/>
    <w:link w:val="BalloonTextChar"/>
    <w:uiPriority w:val="99"/>
    <w:semiHidden/>
    <w:unhideWhenUsed/>
    <w:rsid w:val="000C4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Status xmlns="7817da11-ac3d-45cc-99bc-111422fba920" xsi:nil="true"/>
    <Team_x0020_Name xmlns="3e5faf18-ae8e-4a23-bc60-b149ffb38cef">Network Adequacy</Team_x0020_Name>
    <Document_x0020_Status xmlns="7817da11-ac3d-45cc-99bc-111422fba920">6</Document_x0020_Status>
    <Doc_x0020_Type xmlns="7817da11-ac3d-45cc-99bc-111422fba920">29</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94F4D72E4CD4EB2F16889A039051F" ma:contentTypeVersion="11" ma:contentTypeDescription="Create a new document." ma:contentTypeScope="" ma:versionID="4b4994094c3d9258e27d8fe7d15d047d">
  <xsd:schema xmlns:xsd="http://www.w3.org/2001/XMLSchema" xmlns:xs="http://www.w3.org/2001/XMLSchema" xmlns:p="http://schemas.microsoft.com/office/2006/metadata/properties" xmlns:ns2="3e5faf18-ae8e-4a23-bc60-b149ffb38cef" xmlns:ns3="7817da11-ac3d-45cc-99bc-111422fba920" targetNamespace="http://schemas.microsoft.com/office/2006/metadata/properties" ma:root="true" ma:fieldsID="6c858c431d950b699f8cdcfd69a7b6f6" ns2:_="" ns3:_="">
    <xsd:import namespace="3e5faf18-ae8e-4a23-bc60-b149ffb38cef"/>
    <xsd:import namespace="7817da11-ac3d-45cc-99bc-111422fba920"/>
    <xsd:element name="properties">
      <xsd:complexType>
        <xsd:sequence>
          <xsd:element name="documentManagement">
            <xsd:complexType>
              <xsd:all>
                <xsd:element ref="ns2:Team_x0020_Name"/>
                <xsd:element ref="ns3:Doc_x0020_Status" minOccurs="0"/>
                <xsd:element ref="ns3:Document_x0020_Status" minOccurs="0"/>
                <xsd:element ref="ns3:Doc_x0020_Typ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af18-ae8e-4a23-bc60-b149ffb38cef" elementFormDefault="qualified">
    <xsd:import namespace="http://schemas.microsoft.com/office/2006/documentManagement/types"/>
    <xsd:import namespace="http://schemas.microsoft.com/office/infopath/2007/PartnerControls"/>
    <xsd:element name="Team_x0020_Name" ma:index="8" ma:displayName="Team Name" ma:internalName="Team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17da11-ac3d-45cc-99bc-111422fba920" elementFormDefault="qualified">
    <xsd:import namespace="http://schemas.microsoft.com/office/2006/documentManagement/types"/>
    <xsd:import namespace="http://schemas.microsoft.com/office/infopath/2007/PartnerControls"/>
    <xsd:element name="Doc_x0020_Status" ma:index="9" nillable="true" ma:displayName="Doc Status" ma:list="{02c88616-3d63-4619-b794-9c1f399d11bc}" ma:internalName="Doc_x0020_Status" ma:showField="Title" ma:web="7817da11-ac3d-45cc-99bc-111422fba920">
      <xsd:simpleType>
        <xsd:restriction base="dms:Lookup"/>
      </xsd:simpleType>
    </xsd:element>
    <xsd:element name="Document_x0020_Status" ma:index="10" nillable="true" ma:displayName="Document Status" ma:list="{1ffce753-b709-4b10-8751-0cf4fec7dbba}" ma:internalName="Document_x0020_Status" ma:showField="Title" ma:web="7817da11-ac3d-45cc-99bc-111422fba920">
      <xsd:simpleType>
        <xsd:restriction base="dms:Lookup"/>
      </xsd:simpleType>
    </xsd:element>
    <xsd:element name="Doc_x0020_Type" ma:index="11" ma:displayName="Doc Type" ma:description="Choose the type of document that is being loaded." ma:list="{74b0f0a2-f0b7-4598-bb59-d570a0b2d032}" ma:internalName="Doc_x0020_Type" ma:showField="LinkTitleNoMenu" ma:web="7817da11-ac3d-45cc-99bc-111422fba920">
      <xsd:simpleType>
        <xsd:restriction base="dms:Lookup"/>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174A3A15-5F90-440C-8494-4E653EF6219A}">
  <ds:schemaRefs>
    <ds:schemaRef ds:uri="http://schemas.microsoft.com/sharepoint/v3/contenttype/forms"/>
  </ds:schemaRefs>
</ds:datastoreItem>
</file>

<file path=customXml/itemProps2.xml><?xml version="1.0" encoding="utf-8"?>
<ds:datastoreItem xmlns:ds="http://schemas.openxmlformats.org/officeDocument/2006/customXml" ds:itemID="{F1866C67-5622-4557-AAAB-68D2CFA567D0}">
  <ds:schemaRefs>
    <ds:schemaRef ds:uri="http://schemas.microsoft.com/office/2006/documentManagement/types"/>
    <ds:schemaRef ds:uri="7817da11-ac3d-45cc-99bc-111422fba920"/>
    <ds:schemaRef ds:uri="http://purl.org/dc/elements/1.1/"/>
    <ds:schemaRef ds:uri="http://schemas.microsoft.com/office/infopath/2007/PartnerControls"/>
    <ds:schemaRef ds:uri="3e5faf18-ae8e-4a23-bc60-b149ffb38cef"/>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06D747-A81E-42A6-AFB0-BD4926D8D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af18-ae8e-4a23-bc60-b149ffb38cef"/>
    <ds:schemaRef ds:uri="7817da11-ac3d-45cc-99bc-111422fba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96F35-B14D-44A5-B225-8ACF30A070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CMS-10636 Responses to 60 day comments</vt:lpstr>
    </vt:vector>
  </TitlesOfParts>
  <Company>CMS</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CMS-10636 Responses to 60 day comments</dc:title>
  <dc:subject/>
  <dc:creator>Theresa Wachter</dc:creator>
  <cp:keywords/>
  <dc:description/>
  <cp:lastModifiedBy>Amber Casserly</cp:lastModifiedBy>
  <cp:revision>2</cp:revision>
  <dcterms:created xsi:type="dcterms:W3CDTF">2020-08-26T18:29:00Z</dcterms:created>
  <dcterms:modified xsi:type="dcterms:W3CDTF">2020-08-26T18:29:00Z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-497082259</vt:i4>
  </property>
  <property fmtid="{D5CDD505-2E9C-101B-9397-08002B2CF9AE}" pid="3" name="_NewReviewCycle">
    <vt:lpwstr/>
  </property>
  <property fmtid="{D5CDD505-2E9C-101B-9397-08002B2CF9AE}" pid="4" name="_EmailSubject">
    <vt:lpwstr>Redline of Q&amp;As for Theresa's PRA</vt:lpwstr>
  </property>
  <property fmtid="{D5CDD505-2E9C-101B-9397-08002B2CF9AE}" pid="5" name="_AuthorEmail">
    <vt:lpwstr>Scott.Sturiale@cms.hhs.gov</vt:lpwstr>
  </property>
  <property fmtid="{D5CDD505-2E9C-101B-9397-08002B2CF9AE}" pid="6" name="_AuthorEmailDisplayName">
    <vt:lpwstr>Sturiale, Scott (CMS/CM)</vt:lpwstr>
  </property>
  <property fmtid="{D5CDD505-2E9C-101B-9397-08002B2CF9AE}" pid="7" name="_PreviousAdHocReviewCycleID">
    <vt:i4>1101360312</vt:i4>
  </property>
  <property fmtid="{D5CDD505-2E9C-101B-9397-08002B2CF9AE}" pid="8" name="_ReviewingToolsShownOnce">
    <vt:lpwstr/>
  </property>
  <property fmtid="{D5CDD505-2E9C-101B-9397-08002B2CF9AE}" pid="9" name="ContentTypeId">
    <vt:lpwstr>0x01010062794F4D72E4CD4EB2F16889A039051F</vt:lpwstr>
  </property>
</Properties>
</file>