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25" w:rsidP="00AF4C25" w:rsidRDefault="00AF4C25">
      <w:pPr>
        <w:tabs>
          <w:tab w:val="center" w:pos="4680"/>
        </w:tabs>
        <w:jc w:val="center"/>
        <w:rPr>
          <w:b/>
          <w:bCs/>
          <w:sz w:val="32"/>
          <w:szCs w:val="32"/>
        </w:rPr>
      </w:pPr>
      <w:r>
        <w:rPr>
          <w:b/>
          <w:bCs/>
          <w:sz w:val="32"/>
          <w:szCs w:val="32"/>
        </w:rPr>
        <w:t xml:space="preserve">Supporting Statement for </w:t>
      </w:r>
    </w:p>
    <w:p w:rsidR="00AF4C25" w:rsidP="00AF4C25" w:rsidRDefault="00AF4C25">
      <w:pPr>
        <w:tabs>
          <w:tab w:val="center" w:pos="4680"/>
        </w:tabs>
        <w:jc w:val="center"/>
        <w:rPr>
          <w:b/>
          <w:bCs/>
          <w:sz w:val="32"/>
          <w:szCs w:val="32"/>
        </w:rPr>
      </w:pPr>
      <w:r>
        <w:rPr>
          <w:b/>
          <w:bCs/>
          <w:sz w:val="32"/>
          <w:szCs w:val="32"/>
        </w:rPr>
        <w:t xml:space="preserve">Title III Supplemental Form to </w:t>
      </w:r>
    </w:p>
    <w:p w:rsidR="00AF4C25" w:rsidP="00AF4C25" w:rsidRDefault="00AF4C25">
      <w:pPr>
        <w:tabs>
          <w:tab w:val="center" w:pos="4680"/>
        </w:tabs>
        <w:jc w:val="center"/>
        <w:rPr>
          <w:sz w:val="24"/>
        </w:rPr>
      </w:pPr>
      <w:r>
        <w:rPr>
          <w:b/>
          <w:bCs/>
          <w:sz w:val="32"/>
          <w:szCs w:val="32"/>
        </w:rPr>
        <w:t xml:space="preserve">Financial Status Report </w:t>
      </w:r>
      <w:r w:rsidR="00E61491">
        <w:rPr>
          <w:b/>
          <w:bCs/>
          <w:sz w:val="32"/>
          <w:szCs w:val="32"/>
        </w:rPr>
        <w:t>(SF-425)</w:t>
      </w:r>
      <w:r w:rsidR="001F2588">
        <w:rPr>
          <w:b/>
          <w:bCs/>
          <w:sz w:val="32"/>
          <w:szCs w:val="32"/>
        </w:rPr>
        <w:t xml:space="preserve"> OMB 0985-0004</w:t>
      </w:r>
    </w:p>
    <w:p w:rsidR="0043197A" w:rsidRDefault="0043197A">
      <w:pPr>
        <w:rPr>
          <w:sz w:val="24"/>
        </w:rPr>
      </w:pPr>
    </w:p>
    <w:p w:rsidR="00AF4C25" w:rsidP="00AF4C25" w:rsidRDefault="00AF4C25">
      <w:pPr>
        <w:rPr>
          <w:sz w:val="24"/>
        </w:rPr>
      </w:pPr>
      <w:r w:rsidRPr="00AF4C25">
        <w:rPr>
          <w:sz w:val="24"/>
        </w:rPr>
        <w:t>A.</w:t>
      </w:r>
      <w:r>
        <w:rPr>
          <w:sz w:val="24"/>
        </w:rPr>
        <w:tab/>
      </w:r>
      <w:r w:rsidRPr="00AF4C25">
        <w:rPr>
          <w:b/>
          <w:sz w:val="24"/>
        </w:rPr>
        <w:t>Justification</w:t>
      </w:r>
    </w:p>
    <w:p w:rsidR="00AF4C25" w:rsidP="00AF4C25" w:rsidRDefault="00AF4C25">
      <w:pPr>
        <w:rPr>
          <w:sz w:val="24"/>
        </w:rPr>
      </w:pPr>
    </w:p>
    <w:p w:rsidRPr="00C8205A" w:rsidR="00AF4C25" w:rsidP="006A699F" w:rsidRDefault="00AF4C25">
      <w:pPr>
        <w:pStyle w:val="ListParagraph"/>
        <w:numPr>
          <w:ilvl w:val="0"/>
          <w:numId w:val="10"/>
        </w:numPr>
        <w:rPr>
          <w:b/>
          <w:sz w:val="24"/>
        </w:rPr>
      </w:pPr>
      <w:r w:rsidRPr="00C8205A">
        <w:rPr>
          <w:b/>
          <w:sz w:val="24"/>
        </w:rPr>
        <w:t xml:space="preserve">Explain the circumstances that make the collection of information necessary. Identify any legal or administrative requirements that necessitate the collection. </w:t>
      </w:r>
    </w:p>
    <w:p w:rsidR="00AF4C25" w:rsidP="00AF4C25" w:rsidRDefault="00AF4C25">
      <w:pPr>
        <w:pStyle w:val="ListParagraph"/>
        <w:rPr>
          <w:sz w:val="24"/>
        </w:rPr>
      </w:pPr>
    </w:p>
    <w:p w:rsidR="00AF4C25" w:rsidP="006A699F" w:rsidRDefault="00AF4C25">
      <w:pPr>
        <w:ind w:left="720"/>
        <w:rPr>
          <w:sz w:val="24"/>
        </w:rPr>
      </w:pPr>
      <w:r w:rsidRPr="00AF4C25">
        <w:rPr>
          <w:sz w:val="24"/>
        </w:rPr>
        <w:t>The Administration for Community Living (ACL) requires grantees funded under the Older Americans Act, P.L. 1</w:t>
      </w:r>
      <w:r w:rsidR="00F30A1D">
        <w:rPr>
          <w:sz w:val="24"/>
        </w:rPr>
        <w:t>16-13</w:t>
      </w:r>
      <w:r w:rsidRPr="00AF4C25">
        <w:rPr>
          <w:sz w:val="24"/>
        </w:rPr>
        <w:t xml:space="preserve">1, to report semi-annually on the financial status report of the performance of their projects.  The specifications for reporting are consistent with 45CFR75.342(b)(1).  The financial report is submitted on standard </w:t>
      </w:r>
      <w:r w:rsidR="00DD74E1">
        <w:rPr>
          <w:sz w:val="24"/>
        </w:rPr>
        <w:t>form 425.</w:t>
      </w:r>
      <w:r w:rsidRPr="00AF4C25">
        <w:rPr>
          <w:sz w:val="24"/>
        </w:rPr>
        <w:t xml:space="preserve">  </w:t>
      </w:r>
    </w:p>
    <w:p w:rsidR="00DD74E1" w:rsidP="006A699F" w:rsidRDefault="00DD74E1">
      <w:pPr>
        <w:ind w:left="720"/>
        <w:rPr>
          <w:sz w:val="24"/>
        </w:rPr>
      </w:pPr>
    </w:p>
    <w:p w:rsidR="00DD74E1" w:rsidP="00DD74E1" w:rsidRDefault="00DD74E1">
      <w:pPr>
        <w:ind w:left="720"/>
        <w:contextualSpacing/>
        <w:rPr>
          <w:sz w:val="24"/>
        </w:rPr>
      </w:pPr>
      <w:r w:rsidRPr="00C10FF8">
        <w:rPr>
          <w:sz w:val="24"/>
        </w:rPr>
        <w:t xml:space="preserve">The </w:t>
      </w:r>
      <w:r w:rsidRPr="00C10FF8">
        <w:rPr>
          <w:i/>
          <w:iCs/>
          <w:sz w:val="24"/>
        </w:rPr>
        <w:t>Title III</w:t>
      </w:r>
      <w:r w:rsidRPr="00C10FF8">
        <w:rPr>
          <w:sz w:val="24"/>
        </w:rPr>
        <w:t xml:space="preserve"> </w:t>
      </w:r>
      <w:r w:rsidRPr="00C10FF8">
        <w:rPr>
          <w:i/>
          <w:iCs/>
          <w:sz w:val="24"/>
        </w:rPr>
        <w:t>Supplemental Form to the Financial Status Report</w:t>
      </w:r>
      <w:r w:rsidRPr="00C10FF8">
        <w:rPr>
          <w:sz w:val="24"/>
        </w:rPr>
        <w:t xml:space="preserve"> (SF-425) is used by ACL/AoA for all grantees to obtain a more detailed understanding of how projects funded under Title III of the Older Americans Act (OAA) of 1965, as amended, are being administered, and to ensure compliance with legislative requirements, pertinent Federal regulations and other applicable instructions and guidelines issued by the ACL.  The level of data detail necessary is not available through the </w:t>
      </w:r>
      <w:r>
        <w:rPr>
          <w:sz w:val="24"/>
        </w:rPr>
        <w:t>Federal Financial Status Report (</w:t>
      </w:r>
      <w:r w:rsidRPr="00C10FF8">
        <w:rPr>
          <w:sz w:val="24"/>
        </w:rPr>
        <w:t>SF</w:t>
      </w:r>
      <w:r>
        <w:rPr>
          <w:sz w:val="24"/>
        </w:rPr>
        <w:t>-</w:t>
      </w:r>
      <w:r w:rsidRPr="00C10FF8">
        <w:rPr>
          <w:sz w:val="24"/>
        </w:rPr>
        <w:t>425</w:t>
      </w:r>
      <w:r>
        <w:rPr>
          <w:sz w:val="24"/>
        </w:rPr>
        <w:t>)</w:t>
      </w:r>
      <w:r w:rsidRPr="00C10FF8">
        <w:rPr>
          <w:sz w:val="24"/>
        </w:rPr>
        <w:t xml:space="preserve"> form. The </w:t>
      </w:r>
      <w:r>
        <w:rPr>
          <w:sz w:val="24"/>
        </w:rPr>
        <w:t xml:space="preserve">Title III </w:t>
      </w:r>
      <w:r w:rsidRPr="00C10FF8">
        <w:rPr>
          <w:sz w:val="24"/>
        </w:rPr>
        <w:t xml:space="preserve">Supplemental Form provides necessary details on non-federal required match </w:t>
      </w:r>
      <w:r w:rsidR="003A6B4E">
        <w:rPr>
          <w:sz w:val="24"/>
        </w:rPr>
        <w:t xml:space="preserve">and </w:t>
      </w:r>
      <w:r w:rsidRPr="00C10FF8">
        <w:rPr>
          <w:sz w:val="24"/>
        </w:rPr>
        <w:t>expenditures</w:t>
      </w:r>
      <w:r w:rsidR="00FF420F">
        <w:rPr>
          <w:sz w:val="24"/>
        </w:rPr>
        <w:t xml:space="preserve"> for </w:t>
      </w:r>
      <w:r w:rsidR="007347A3">
        <w:rPr>
          <w:sz w:val="24"/>
        </w:rPr>
        <w:t xml:space="preserve">services, </w:t>
      </w:r>
      <w:r w:rsidR="00FF420F">
        <w:rPr>
          <w:sz w:val="24"/>
        </w:rPr>
        <w:t>administration</w:t>
      </w:r>
      <w:r w:rsidRPr="00C10FF8">
        <w:rPr>
          <w:sz w:val="24"/>
        </w:rPr>
        <w:t>, and Long Term Care Ombudsman</w:t>
      </w:r>
      <w:r w:rsidR="00AB7E9B">
        <w:rPr>
          <w:sz w:val="24"/>
        </w:rPr>
        <w:t xml:space="preserve"> expenditures</w:t>
      </w:r>
      <w:r w:rsidRPr="00C10FF8">
        <w:rPr>
          <w:sz w:val="24"/>
        </w:rPr>
        <w:t>.</w:t>
      </w:r>
    </w:p>
    <w:p w:rsidRPr="00C10FF8" w:rsidR="00DD74E1" w:rsidP="00DD74E1" w:rsidRDefault="00DD74E1">
      <w:pPr>
        <w:ind w:left="720"/>
        <w:contextualSpacing/>
        <w:rPr>
          <w:sz w:val="24"/>
        </w:rPr>
      </w:pPr>
    </w:p>
    <w:p w:rsidRPr="00AF4C25" w:rsidR="00DD74E1" w:rsidP="00DD74E1" w:rsidRDefault="007347A3">
      <w:pPr>
        <w:ind w:left="720"/>
        <w:rPr>
          <w:sz w:val="24"/>
        </w:rPr>
      </w:pPr>
      <w:r>
        <w:rPr>
          <w:sz w:val="24"/>
        </w:rPr>
        <w:t>The</w:t>
      </w:r>
      <w:r w:rsidRPr="00C10FF8" w:rsidR="00DD74E1">
        <w:rPr>
          <w:sz w:val="24"/>
        </w:rPr>
        <w:t xml:space="preserve"> accompanying instructions for completing the Title III Supplemental Form to the Financial Status Report were </w:t>
      </w:r>
      <w:r>
        <w:rPr>
          <w:sz w:val="24"/>
        </w:rPr>
        <w:t>updated</w:t>
      </w:r>
      <w:r w:rsidRPr="00C10FF8" w:rsidR="00DD74E1">
        <w:rPr>
          <w:sz w:val="24"/>
        </w:rPr>
        <w:t xml:space="preserve"> to </w:t>
      </w:r>
      <w:r>
        <w:rPr>
          <w:sz w:val="24"/>
        </w:rPr>
        <w:t xml:space="preserve">delete information on maximum expenditure requirements for Older Relative Caregivers </w:t>
      </w:r>
      <w:r w:rsidR="00AB7E9B">
        <w:rPr>
          <w:sz w:val="24"/>
        </w:rPr>
        <w:t xml:space="preserve">and updated the maximum allowable expenditure amounts for State Plan Administration that was </w:t>
      </w:r>
      <w:r>
        <w:rPr>
          <w:sz w:val="24"/>
        </w:rPr>
        <w:t>updated in the most recent reauthorization of the Older Americans Act P.L. 116-131.</w:t>
      </w:r>
      <w:r w:rsidRPr="00C10FF8" w:rsidR="00DD74E1">
        <w:rPr>
          <w:sz w:val="24"/>
        </w:rPr>
        <w:t xml:space="preserve"> </w:t>
      </w:r>
    </w:p>
    <w:p w:rsidRPr="00AF4C25" w:rsidR="00AF4C25" w:rsidP="00AF4C25" w:rsidRDefault="00AF4C25">
      <w:pPr>
        <w:ind w:left="720"/>
        <w:rPr>
          <w:sz w:val="24"/>
        </w:rPr>
      </w:pPr>
    </w:p>
    <w:p w:rsidRPr="00AF4C25" w:rsidR="00AF4C25" w:rsidP="006A699F" w:rsidRDefault="00AF4C25">
      <w:pPr>
        <w:ind w:left="720"/>
        <w:rPr>
          <w:sz w:val="24"/>
        </w:rPr>
      </w:pPr>
      <w:r w:rsidRPr="00AF4C25">
        <w:rPr>
          <w:sz w:val="24"/>
        </w:rPr>
        <w:t xml:space="preserve">Since the last clearance, the form </w:t>
      </w:r>
      <w:r w:rsidR="007347A3">
        <w:rPr>
          <w:sz w:val="24"/>
        </w:rPr>
        <w:t>remains unchanged</w:t>
      </w:r>
      <w:r w:rsidRPr="00AF4C25">
        <w:rPr>
          <w:sz w:val="24"/>
        </w:rPr>
        <w:t>.  All information collected on the current form was collected</w:t>
      </w:r>
      <w:r w:rsidR="00FF420F">
        <w:rPr>
          <w:sz w:val="24"/>
        </w:rPr>
        <w:t xml:space="preserve"> in the previous form</w:t>
      </w:r>
      <w:r w:rsidRPr="00AF4C25">
        <w:rPr>
          <w:sz w:val="24"/>
        </w:rPr>
        <w:t>.</w:t>
      </w:r>
    </w:p>
    <w:p w:rsidRPr="00AF4C25" w:rsidR="00AF4C25" w:rsidP="00AF4C25" w:rsidRDefault="00AF4C25">
      <w:pPr>
        <w:rPr>
          <w:sz w:val="24"/>
        </w:rPr>
      </w:pPr>
    </w:p>
    <w:p w:rsidR="00AF4C25" w:rsidP="006A699F" w:rsidRDefault="006A699F">
      <w:pPr>
        <w:ind w:left="720" w:hanging="360"/>
        <w:rPr>
          <w:b/>
          <w:sz w:val="24"/>
        </w:rPr>
      </w:pPr>
      <w:r>
        <w:rPr>
          <w:b/>
          <w:sz w:val="24"/>
        </w:rPr>
        <w:t>2.</w:t>
      </w:r>
      <w:r>
        <w:rPr>
          <w:b/>
          <w:sz w:val="24"/>
        </w:rPr>
        <w:tab/>
        <w:t>Indicate how, by whom, and for what purpose the information is to be used. Except for a new collection, indicate the actual use the agency has made of the information received from the current collection.</w:t>
      </w:r>
    </w:p>
    <w:p w:rsidR="006A699F" w:rsidP="006A699F" w:rsidRDefault="006A699F">
      <w:pPr>
        <w:ind w:left="720" w:hanging="360"/>
        <w:rPr>
          <w:b/>
          <w:sz w:val="24"/>
        </w:rPr>
      </w:pPr>
    </w:p>
    <w:p w:rsidRPr="00DD2C0B" w:rsidR="006A699F" w:rsidP="006A699F" w:rsidRDefault="006A699F">
      <w:pPr>
        <w:ind w:left="720"/>
        <w:rPr>
          <w:sz w:val="24"/>
        </w:rPr>
      </w:pPr>
      <w:r w:rsidRPr="00DD2C0B">
        <w:rPr>
          <w:sz w:val="24"/>
        </w:rPr>
        <w:t xml:space="preserve">The information submitted by State Agencies will be used by </w:t>
      </w:r>
      <w:r>
        <w:rPr>
          <w:sz w:val="24"/>
        </w:rPr>
        <w:t>ACL/</w:t>
      </w:r>
      <w:r w:rsidRPr="00DD2C0B">
        <w:rPr>
          <w:sz w:val="24"/>
        </w:rPr>
        <w:t>AoA to respond to statutory requirements relative to expenditures of Title III program funds, to effectively monitor use of funds, and to respond to Congress, OMB, GAO and others.</w:t>
      </w:r>
    </w:p>
    <w:p w:rsidR="006A699F" w:rsidP="006A699F" w:rsidRDefault="006A699F">
      <w:pPr>
        <w:rPr>
          <w:b/>
          <w:sz w:val="24"/>
        </w:rPr>
      </w:pPr>
    </w:p>
    <w:p w:rsidR="00854C18" w:rsidP="006A699F" w:rsidRDefault="00854C18">
      <w:pPr>
        <w:ind w:left="720" w:hanging="360"/>
        <w:rPr>
          <w:b/>
          <w:sz w:val="24"/>
        </w:rPr>
      </w:pPr>
    </w:p>
    <w:p w:rsidR="00854C18" w:rsidP="006A699F" w:rsidRDefault="00854C18">
      <w:pPr>
        <w:ind w:left="720" w:hanging="360"/>
        <w:rPr>
          <w:b/>
          <w:sz w:val="24"/>
        </w:rPr>
      </w:pPr>
    </w:p>
    <w:p w:rsidR="00854C18" w:rsidP="006A699F" w:rsidRDefault="00854C18">
      <w:pPr>
        <w:ind w:left="720" w:hanging="360"/>
        <w:rPr>
          <w:b/>
          <w:sz w:val="24"/>
        </w:rPr>
      </w:pPr>
    </w:p>
    <w:p w:rsidRPr="00854C18" w:rsidR="006A699F" w:rsidP="00854C18" w:rsidRDefault="006A699F">
      <w:pPr>
        <w:pStyle w:val="ListParagraph"/>
        <w:numPr>
          <w:ilvl w:val="0"/>
          <w:numId w:val="12"/>
        </w:numPr>
        <w:rPr>
          <w:b/>
          <w:sz w:val="24"/>
        </w:rPr>
      </w:pPr>
      <w:r w:rsidRPr="00854C18">
        <w:rPr>
          <w:b/>
          <w:sz w:val="24"/>
        </w:rPr>
        <w:t xml:space="preserve">Describe whether, and to what extent, the collection of information involves the use </w:t>
      </w:r>
      <w:r w:rsidRPr="00854C18">
        <w:rPr>
          <w:b/>
          <w:sz w:val="24"/>
        </w:rPr>
        <w:lastRenderedPageBreak/>
        <w:t>of automated, electronic, mechanical, or other technological collection techniques or forms of information technology, e.g. permitting electronic submission or responses, and the basis for the decision of adopting this means of collection. Also, describe any consideration given to using technology to reduce burden.</w:t>
      </w:r>
    </w:p>
    <w:p w:rsidR="006A699F" w:rsidP="006A699F" w:rsidRDefault="006A699F">
      <w:pPr>
        <w:ind w:left="720" w:hanging="360"/>
        <w:rPr>
          <w:b/>
          <w:sz w:val="24"/>
        </w:rPr>
      </w:pPr>
    </w:p>
    <w:p w:rsidR="006A699F" w:rsidP="006A699F" w:rsidRDefault="006A699F">
      <w:pPr>
        <w:ind w:left="720" w:hanging="360"/>
        <w:rPr>
          <w:sz w:val="24"/>
        </w:rPr>
      </w:pPr>
      <w:r>
        <w:rPr>
          <w:b/>
          <w:sz w:val="24"/>
        </w:rPr>
        <w:tab/>
      </w:r>
      <w:r>
        <w:rPr>
          <w:sz w:val="24"/>
        </w:rPr>
        <w:t>The information may be submitted in electronic format.</w:t>
      </w:r>
    </w:p>
    <w:p w:rsidR="006A699F" w:rsidP="006A699F" w:rsidRDefault="006A699F">
      <w:pPr>
        <w:rPr>
          <w:sz w:val="24"/>
        </w:rPr>
      </w:pPr>
    </w:p>
    <w:p w:rsidR="00FF420F" w:rsidP="006A699F" w:rsidRDefault="006A699F">
      <w:pPr>
        <w:ind w:left="720" w:hanging="360"/>
        <w:rPr>
          <w:b/>
          <w:sz w:val="24"/>
        </w:rPr>
      </w:pPr>
      <w:r>
        <w:rPr>
          <w:b/>
          <w:sz w:val="24"/>
        </w:rPr>
        <w:t>4.</w:t>
      </w:r>
      <w:r>
        <w:rPr>
          <w:b/>
          <w:sz w:val="24"/>
        </w:rPr>
        <w:tab/>
        <w:t>Describe efforts to identify duplication.</w:t>
      </w:r>
      <w:r>
        <w:rPr>
          <w:b/>
          <w:sz w:val="24"/>
        </w:rPr>
        <w:tab/>
      </w:r>
    </w:p>
    <w:p w:rsidR="006A699F" w:rsidP="0068585D" w:rsidRDefault="006A699F">
      <w:pPr>
        <w:ind w:left="720"/>
        <w:rPr>
          <w:sz w:val="24"/>
        </w:rPr>
      </w:pPr>
      <w:r>
        <w:rPr>
          <w:sz w:val="24"/>
        </w:rPr>
        <w:t>No other data source collects similar information.</w:t>
      </w:r>
    </w:p>
    <w:p w:rsidR="006A699F" w:rsidP="006A699F" w:rsidRDefault="006A699F">
      <w:pPr>
        <w:rPr>
          <w:sz w:val="24"/>
        </w:rPr>
      </w:pPr>
    </w:p>
    <w:p w:rsidR="0002471C" w:rsidP="0002471C" w:rsidRDefault="006A699F">
      <w:pPr>
        <w:ind w:left="720" w:hanging="360"/>
        <w:rPr>
          <w:b/>
          <w:sz w:val="24"/>
        </w:rPr>
      </w:pPr>
      <w:r>
        <w:rPr>
          <w:b/>
          <w:sz w:val="24"/>
        </w:rPr>
        <w:t>5.</w:t>
      </w:r>
      <w:r>
        <w:rPr>
          <w:b/>
          <w:sz w:val="24"/>
        </w:rPr>
        <w:tab/>
        <w:t xml:space="preserve">If the collection of information </w:t>
      </w:r>
      <w:r w:rsidR="0002471C">
        <w:rPr>
          <w:b/>
          <w:sz w:val="24"/>
        </w:rPr>
        <w:t>impacts</w:t>
      </w:r>
      <w:r>
        <w:rPr>
          <w:b/>
          <w:sz w:val="24"/>
        </w:rPr>
        <w:t xml:space="preserve"> small businesses or other small entities, describe any methods used to minimize burden</w:t>
      </w:r>
      <w:r w:rsidR="0002471C">
        <w:rPr>
          <w:b/>
          <w:sz w:val="24"/>
        </w:rPr>
        <w:t xml:space="preserve">. </w:t>
      </w:r>
    </w:p>
    <w:p w:rsidRPr="00DD2C0B" w:rsidR="0002471C" w:rsidP="0002471C" w:rsidRDefault="0002471C">
      <w:pPr>
        <w:ind w:left="720"/>
        <w:rPr>
          <w:sz w:val="24"/>
        </w:rPr>
      </w:pPr>
      <w:r w:rsidRPr="00DD2C0B">
        <w:rPr>
          <w:sz w:val="24"/>
        </w:rPr>
        <w:t xml:space="preserve">This Information does not </w:t>
      </w:r>
      <w:r w:rsidR="00FF420F">
        <w:rPr>
          <w:sz w:val="24"/>
        </w:rPr>
        <w:t xml:space="preserve">impact </w:t>
      </w:r>
      <w:r w:rsidRPr="00DD2C0B">
        <w:rPr>
          <w:sz w:val="24"/>
        </w:rPr>
        <w:t>small businesses</w:t>
      </w:r>
      <w:r w:rsidR="00FF420F">
        <w:rPr>
          <w:sz w:val="24"/>
        </w:rPr>
        <w:t xml:space="preserve"> or other small entities</w:t>
      </w:r>
      <w:r w:rsidRPr="00DD2C0B">
        <w:rPr>
          <w:sz w:val="24"/>
        </w:rPr>
        <w:t>.  It is collected from the 56 Title III State Agencies on Aging</w:t>
      </w:r>
      <w:r w:rsidR="00FF420F">
        <w:rPr>
          <w:sz w:val="24"/>
        </w:rPr>
        <w:t>.</w:t>
      </w:r>
      <w:r>
        <w:rPr>
          <w:sz w:val="24"/>
        </w:rPr>
        <w:t xml:space="preserve"> </w:t>
      </w:r>
      <w:r w:rsidR="00FF420F">
        <w:rPr>
          <w:sz w:val="24"/>
        </w:rPr>
        <w:t>T</w:t>
      </w:r>
      <w:r>
        <w:rPr>
          <w:sz w:val="24"/>
        </w:rPr>
        <w:t>he submission</w:t>
      </w:r>
      <w:r w:rsidRPr="00DD2C0B">
        <w:rPr>
          <w:sz w:val="24"/>
        </w:rPr>
        <w:t xml:space="preserve"> is typically limited to two pages.</w:t>
      </w:r>
    </w:p>
    <w:p w:rsidR="0002471C" w:rsidP="0002471C" w:rsidRDefault="0002471C">
      <w:pPr>
        <w:rPr>
          <w:b/>
          <w:sz w:val="24"/>
        </w:rPr>
      </w:pPr>
    </w:p>
    <w:p w:rsidR="0002471C" w:rsidP="0002471C" w:rsidRDefault="0002471C">
      <w:pPr>
        <w:ind w:left="720" w:hanging="360"/>
        <w:rPr>
          <w:b/>
          <w:sz w:val="24"/>
        </w:rPr>
      </w:pPr>
      <w:r>
        <w:rPr>
          <w:b/>
          <w:sz w:val="24"/>
        </w:rPr>
        <w:t>6.</w:t>
      </w:r>
      <w:r>
        <w:rPr>
          <w:b/>
          <w:sz w:val="24"/>
        </w:rPr>
        <w:tab/>
        <w:t>Describe the consequences to Federal program or policy activities if the collection is not conducted or is conducted less frequently, as well as any technical or legal obstacles to reducing burden.</w:t>
      </w:r>
    </w:p>
    <w:p w:rsidR="0002471C" w:rsidP="0002471C" w:rsidRDefault="0002471C">
      <w:pPr>
        <w:ind w:left="720" w:hanging="360"/>
        <w:rPr>
          <w:b/>
          <w:sz w:val="24"/>
        </w:rPr>
      </w:pPr>
    </w:p>
    <w:p w:rsidRPr="00DD2C0B" w:rsidR="0002471C" w:rsidP="0002471C" w:rsidRDefault="0002471C">
      <w:pPr>
        <w:ind w:left="720"/>
        <w:rPr>
          <w:sz w:val="24"/>
        </w:rPr>
      </w:pPr>
      <w:r w:rsidRPr="00DD2C0B">
        <w:rPr>
          <w:sz w:val="24"/>
        </w:rPr>
        <w:t xml:space="preserve">The Financial Status Report is a semi-annual report.  If the reports were </w:t>
      </w:r>
      <w:r>
        <w:rPr>
          <w:sz w:val="24"/>
        </w:rPr>
        <w:t>to</w:t>
      </w:r>
      <w:r w:rsidRPr="00DD2C0B">
        <w:rPr>
          <w:sz w:val="24"/>
        </w:rPr>
        <w:t xml:space="preserve"> be made less frequently, opportunities to monitor and provide needed guidance would not be available to grantees.</w:t>
      </w:r>
    </w:p>
    <w:p w:rsidR="0002471C" w:rsidP="0002471C" w:rsidRDefault="0002471C">
      <w:pPr>
        <w:rPr>
          <w:b/>
          <w:sz w:val="24"/>
        </w:rPr>
      </w:pPr>
    </w:p>
    <w:p w:rsidR="0002471C" w:rsidP="0002471C" w:rsidRDefault="0002471C">
      <w:pPr>
        <w:ind w:left="720" w:hanging="360"/>
        <w:rPr>
          <w:b/>
          <w:sz w:val="24"/>
        </w:rPr>
      </w:pPr>
      <w:r>
        <w:rPr>
          <w:b/>
          <w:sz w:val="24"/>
        </w:rPr>
        <w:t>7.</w:t>
      </w:r>
      <w:r>
        <w:rPr>
          <w:b/>
          <w:sz w:val="24"/>
        </w:rPr>
        <w:tab/>
        <w:t>Explain any special circumstances that would cause an information collection to be conducted in a manner:</w:t>
      </w:r>
    </w:p>
    <w:p w:rsidR="0002471C" w:rsidP="0002471C" w:rsidRDefault="0002471C">
      <w:pPr>
        <w:ind w:left="720" w:hanging="360"/>
        <w:rPr>
          <w:b/>
          <w:sz w:val="24"/>
        </w:rPr>
      </w:pPr>
    </w:p>
    <w:p w:rsidR="0002471C" w:rsidP="0002471C" w:rsidRDefault="0002471C">
      <w:pPr>
        <w:pStyle w:val="ListParagraph"/>
        <w:numPr>
          <w:ilvl w:val="0"/>
          <w:numId w:val="11"/>
        </w:numPr>
        <w:rPr>
          <w:b/>
          <w:sz w:val="24"/>
        </w:rPr>
      </w:pPr>
      <w:r>
        <w:rPr>
          <w:b/>
          <w:sz w:val="24"/>
        </w:rPr>
        <w:t>Requiring respondents to report information to the agency more often than quarterly;</w:t>
      </w:r>
    </w:p>
    <w:p w:rsidR="008C2E32" w:rsidP="008C2E32" w:rsidRDefault="008C2E32">
      <w:pPr>
        <w:pStyle w:val="ListParagraph"/>
        <w:ind w:left="1080"/>
        <w:rPr>
          <w:b/>
          <w:sz w:val="24"/>
        </w:rPr>
      </w:pPr>
    </w:p>
    <w:p w:rsidR="008C2E32" w:rsidP="008C2E32" w:rsidRDefault="008C2E32">
      <w:pPr>
        <w:ind w:left="1080"/>
        <w:rPr>
          <w:sz w:val="24"/>
        </w:rPr>
      </w:pPr>
      <w:r>
        <w:rPr>
          <w:sz w:val="24"/>
        </w:rPr>
        <w:t>None</w:t>
      </w:r>
    </w:p>
    <w:p w:rsidRPr="008C2E32" w:rsidR="008C2E32" w:rsidP="008C2E32" w:rsidRDefault="008C2E32">
      <w:pPr>
        <w:ind w:left="1080"/>
        <w:rPr>
          <w:sz w:val="24"/>
        </w:rPr>
      </w:pPr>
    </w:p>
    <w:p w:rsidR="0002471C" w:rsidP="0002471C" w:rsidRDefault="0002471C">
      <w:pPr>
        <w:pStyle w:val="ListParagraph"/>
        <w:numPr>
          <w:ilvl w:val="0"/>
          <w:numId w:val="11"/>
        </w:numPr>
        <w:rPr>
          <w:b/>
          <w:sz w:val="24"/>
        </w:rPr>
      </w:pPr>
      <w:r>
        <w:rPr>
          <w:b/>
          <w:sz w:val="24"/>
        </w:rPr>
        <w:t>Requiring respondents to prepare a written response to a collection of information in fewer than 30 days after receipt of it;</w:t>
      </w:r>
    </w:p>
    <w:p w:rsidR="008C2E32" w:rsidP="008C2E32" w:rsidRDefault="008C2E32">
      <w:pPr>
        <w:rPr>
          <w:b/>
          <w:sz w:val="24"/>
        </w:rPr>
      </w:pPr>
    </w:p>
    <w:p w:rsidR="008C2E32" w:rsidP="008C2E32" w:rsidRDefault="008C2E32">
      <w:pPr>
        <w:ind w:left="1080"/>
        <w:rPr>
          <w:sz w:val="24"/>
        </w:rPr>
      </w:pPr>
      <w:r w:rsidRPr="008C2E32">
        <w:rPr>
          <w:sz w:val="24"/>
        </w:rPr>
        <w:t>None</w:t>
      </w:r>
    </w:p>
    <w:p w:rsidRPr="008C2E32" w:rsidR="008C2E32" w:rsidP="008C2E32" w:rsidRDefault="008C2E32">
      <w:pPr>
        <w:ind w:left="1080"/>
        <w:rPr>
          <w:sz w:val="24"/>
        </w:rPr>
      </w:pPr>
    </w:p>
    <w:p w:rsidR="0002471C" w:rsidP="0002471C" w:rsidRDefault="0002471C">
      <w:pPr>
        <w:pStyle w:val="ListParagraph"/>
        <w:numPr>
          <w:ilvl w:val="0"/>
          <w:numId w:val="11"/>
        </w:numPr>
        <w:rPr>
          <w:b/>
          <w:sz w:val="24"/>
        </w:rPr>
      </w:pPr>
      <w:r>
        <w:rPr>
          <w:b/>
          <w:sz w:val="24"/>
        </w:rPr>
        <w:t>Requiring respondents to submit more than an original and two copies of any document;</w:t>
      </w:r>
    </w:p>
    <w:p w:rsidR="008C2E32" w:rsidP="008C2E32" w:rsidRDefault="008C2E32">
      <w:pPr>
        <w:rPr>
          <w:b/>
          <w:sz w:val="24"/>
        </w:rPr>
      </w:pPr>
    </w:p>
    <w:p w:rsidR="008C2E32" w:rsidP="008C2E32" w:rsidRDefault="008C2E32">
      <w:pPr>
        <w:ind w:left="1080"/>
        <w:rPr>
          <w:sz w:val="24"/>
        </w:rPr>
      </w:pPr>
      <w:r w:rsidRPr="008C2E32">
        <w:rPr>
          <w:sz w:val="24"/>
        </w:rPr>
        <w:t>None</w:t>
      </w:r>
    </w:p>
    <w:p w:rsidRPr="008C2E32" w:rsidR="008C2E32" w:rsidP="008C2E32" w:rsidRDefault="008C2E32">
      <w:pPr>
        <w:ind w:left="1080"/>
        <w:rPr>
          <w:sz w:val="24"/>
        </w:rPr>
      </w:pPr>
    </w:p>
    <w:p w:rsidR="0002471C" w:rsidP="0002471C" w:rsidRDefault="0002471C">
      <w:pPr>
        <w:pStyle w:val="ListParagraph"/>
        <w:numPr>
          <w:ilvl w:val="0"/>
          <w:numId w:val="11"/>
        </w:numPr>
        <w:rPr>
          <w:b/>
          <w:sz w:val="24"/>
        </w:rPr>
      </w:pPr>
      <w:r>
        <w:rPr>
          <w:b/>
          <w:sz w:val="24"/>
        </w:rPr>
        <w:t>Requiring respondents to retain records, other than health, medical, government contract, grant-in-aid, or tax records for more than three years;</w:t>
      </w:r>
    </w:p>
    <w:p w:rsidR="008C2E32" w:rsidP="008C2E32" w:rsidRDefault="008C2E32">
      <w:pPr>
        <w:rPr>
          <w:b/>
          <w:sz w:val="24"/>
        </w:rPr>
      </w:pPr>
    </w:p>
    <w:p w:rsidR="008C2E32" w:rsidP="008C2E32" w:rsidRDefault="008C2E32">
      <w:pPr>
        <w:ind w:left="1080"/>
        <w:rPr>
          <w:sz w:val="24"/>
        </w:rPr>
      </w:pPr>
      <w:r w:rsidRPr="008C2E32">
        <w:rPr>
          <w:sz w:val="24"/>
        </w:rPr>
        <w:t>None</w:t>
      </w:r>
    </w:p>
    <w:p w:rsidRPr="008C2E32" w:rsidR="008C2E32" w:rsidP="008C2E32" w:rsidRDefault="008C2E32">
      <w:pPr>
        <w:ind w:left="1080"/>
        <w:rPr>
          <w:sz w:val="24"/>
        </w:rPr>
      </w:pPr>
    </w:p>
    <w:p w:rsidR="0002471C" w:rsidP="0002471C" w:rsidRDefault="0002471C">
      <w:pPr>
        <w:pStyle w:val="ListParagraph"/>
        <w:numPr>
          <w:ilvl w:val="0"/>
          <w:numId w:val="11"/>
        </w:numPr>
        <w:rPr>
          <w:b/>
          <w:sz w:val="24"/>
        </w:rPr>
      </w:pPr>
      <w:r>
        <w:rPr>
          <w:b/>
          <w:sz w:val="24"/>
        </w:rPr>
        <w:t>In connection with a statistical survey, that is not designed to produce valid and reliable results than can be generalized to the universe of study;</w:t>
      </w:r>
    </w:p>
    <w:p w:rsidR="008C2E32" w:rsidP="008C2E32" w:rsidRDefault="008C2E32">
      <w:pPr>
        <w:rPr>
          <w:b/>
          <w:sz w:val="24"/>
        </w:rPr>
      </w:pPr>
    </w:p>
    <w:p w:rsidRPr="008C2E32" w:rsidR="008C2E32" w:rsidP="008C2E32" w:rsidRDefault="008C2E32">
      <w:pPr>
        <w:ind w:left="1080"/>
        <w:rPr>
          <w:sz w:val="24"/>
        </w:rPr>
      </w:pPr>
      <w:r w:rsidRPr="008C2E32">
        <w:rPr>
          <w:sz w:val="24"/>
        </w:rPr>
        <w:t>None</w:t>
      </w:r>
    </w:p>
    <w:p w:rsidRPr="008C2E32" w:rsidR="008C2E32" w:rsidP="008C2E32" w:rsidRDefault="008C2E32">
      <w:pPr>
        <w:ind w:left="1080"/>
        <w:rPr>
          <w:b/>
          <w:sz w:val="24"/>
        </w:rPr>
      </w:pPr>
    </w:p>
    <w:p w:rsidR="0002471C" w:rsidP="0002471C" w:rsidRDefault="0002471C">
      <w:pPr>
        <w:pStyle w:val="ListParagraph"/>
        <w:numPr>
          <w:ilvl w:val="0"/>
          <w:numId w:val="11"/>
        </w:numPr>
        <w:rPr>
          <w:b/>
          <w:sz w:val="24"/>
        </w:rPr>
      </w:pPr>
      <w:r>
        <w:rPr>
          <w:b/>
          <w:sz w:val="24"/>
        </w:rPr>
        <w:t>Requiring the use of a statistical data classification that has not been reviewed and approved by OMB;</w:t>
      </w:r>
    </w:p>
    <w:p w:rsidR="008C2E32" w:rsidP="008C2E32" w:rsidRDefault="008C2E32">
      <w:pPr>
        <w:rPr>
          <w:b/>
          <w:sz w:val="24"/>
        </w:rPr>
      </w:pPr>
    </w:p>
    <w:p w:rsidRPr="008C2E32" w:rsidR="008C2E32" w:rsidP="008C2E32" w:rsidRDefault="008C2E32">
      <w:pPr>
        <w:ind w:left="1080"/>
        <w:rPr>
          <w:sz w:val="24"/>
        </w:rPr>
      </w:pPr>
      <w:r w:rsidRPr="008C2E32">
        <w:rPr>
          <w:sz w:val="24"/>
        </w:rPr>
        <w:t>None</w:t>
      </w:r>
    </w:p>
    <w:p w:rsidRPr="008C2E32" w:rsidR="008C2E32" w:rsidP="008C2E32" w:rsidRDefault="008C2E32">
      <w:pPr>
        <w:ind w:left="1080"/>
        <w:rPr>
          <w:b/>
          <w:sz w:val="24"/>
        </w:rPr>
      </w:pPr>
    </w:p>
    <w:p w:rsidR="0002471C" w:rsidP="0002471C" w:rsidRDefault="0002471C">
      <w:pPr>
        <w:pStyle w:val="ListParagraph"/>
        <w:numPr>
          <w:ilvl w:val="0"/>
          <w:numId w:val="11"/>
        </w:numPr>
        <w:rPr>
          <w:b/>
          <w:sz w:val="24"/>
        </w:rPr>
      </w:pPr>
      <w:r>
        <w:rPr>
          <w:b/>
          <w:sz w:val="24"/>
        </w:rPr>
        <w:t>That includes a pledge of confidentiality that is not supported by</w:t>
      </w:r>
      <w:r w:rsidR="008C2E32">
        <w:rPr>
          <w:b/>
          <w:sz w:val="24"/>
        </w:rPr>
        <w:t xml:space="preserve"> authority established in statute or regulation, that is not supported by disclosure and data security policies that are consistent with the pledge, or that unnecessarily impedes sharing of data with other agencies for compatible confidential use; or</w:t>
      </w:r>
    </w:p>
    <w:p w:rsidR="008C2E32" w:rsidP="008C2E32" w:rsidRDefault="008C2E32">
      <w:pPr>
        <w:rPr>
          <w:b/>
          <w:sz w:val="24"/>
        </w:rPr>
      </w:pPr>
    </w:p>
    <w:p w:rsidRPr="008C2E32" w:rsidR="008C2E32" w:rsidP="008C2E32" w:rsidRDefault="008C2E32">
      <w:pPr>
        <w:ind w:left="1080"/>
        <w:rPr>
          <w:sz w:val="24"/>
        </w:rPr>
      </w:pPr>
      <w:r w:rsidRPr="008C2E32">
        <w:rPr>
          <w:sz w:val="24"/>
        </w:rPr>
        <w:t>None</w:t>
      </w:r>
    </w:p>
    <w:p w:rsidRPr="008C2E32" w:rsidR="008C2E32" w:rsidP="008C2E32" w:rsidRDefault="008C2E32">
      <w:pPr>
        <w:rPr>
          <w:b/>
          <w:sz w:val="24"/>
        </w:rPr>
      </w:pPr>
    </w:p>
    <w:p w:rsidR="008C2E32" w:rsidP="0002471C" w:rsidRDefault="008C2E32">
      <w:pPr>
        <w:pStyle w:val="ListParagraph"/>
        <w:numPr>
          <w:ilvl w:val="0"/>
          <w:numId w:val="11"/>
        </w:numPr>
        <w:rPr>
          <w:b/>
          <w:sz w:val="24"/>
        </w:rPr>
      </w:pPr>
      <w:r>
        <w:rPr>
          <w:b/>
          <w:sz w:val="24"/>
        </w:rPr>
        <w:t>Requiring respondents to submit proprietary trade secrets, or other confidential information unless the agency can demonstrate that is has instituted procedures to protect the information’s confidentiality to the extent permitted by law.</w:t>
      </w:r>
    </w:p>
    <w:p w:rsidR="00D03924" w:rsidP="00D03924" w:rsidRDefault="00D03924">
      <w:pPr>
        <w:rPr>
          <w:b/>
          <w:sz w:val="24"/>
        </w:rPr>
      </w:pPr>
    </w:p>
    <w:p w:rsidR="00D03924" w:rsidP="00D03924" w:rsidRDefault="00D03924">
      <w:pPr>
        <w:ind w:left="1080"/>
        <w:rPr>
          <w:sz w:val="24"/>
        </w:rPr>
      </w:pPr>
      <w:r w:rsidRPr="00D03924">
        <w:rPr>
          <w:sz w:val="24"/>
        </w:rPr>
        <w:t>None</w:t>
      </w:r>
    </w:p>
    <w:p w:rsidR="00D03924" w:rsidP="00D03924" w:rsidRDefault="00D03924">
      <w:pPr>
        <w:rPr>
          <w:sz w:val="24"/>
        </w:rPr>
      </w:pPr>
    </w:p>
    <w:p w:rsidR="00D03924" w:rsidP="00D03924" w:rsidRDefault="00D03924">
      <w:pPr>
        <w:ind w:left="720" w:hanging="720"/>
        <w:rPr>
          <w:b/>
          <w:sz w:val="24"/>
        </w:rPr>
      </w:pPr>
      <w:r>
        <w:rPr>
          <w:b/>
          <w:sz w:val="24"/>
        </w:rPr>
        <w:t>8.</w:t>
      </w:r>
      <w:r>
        <w:rPr>
          <w:b/>
          <w:sz w:val="24"/>
        </w:rPr>
        <w:tab/>
        <w:t xml:space="preserve">As applicable, state that the Department has published the 60 and 30 Federal Register notices as required by 5 CFR 1320.8(d), soliciting comments on the information collection prior to submission to OMB. </w:t>
      </w:r>
    </w:p>
    <w:p w:rsidR="001F2588" w:rsidP="007C6C53" w:rsidRDefault="001F2588">
      <w:pPr>
        <w:widowControl/>
        <w:ind w:left="720"/>
        <w:rPr>
          <w:sz w:val="24"/>
        </w:rPr>
      </w:pPr>
      <w:r w:rsidRPr="00CE01C1">
        <w:rPr>
          <w:sz w:val="24"/>
        </w:rPr>
        <w:t>ACL published a 60-day Federal Register Notice in the Federal Register soli</w:t>
      </w:r>
      <w:r>
        <w:rPr>
          <w:sz w:val="24"/>
        </w:rPr>
        <w:t xml:space="preserve">citing public comments on this </w:t>
      </w:r>
      <w:r w:rsidRPr="00CE01C1">
        <w:rPr>
          <w:sz w:val="24"/>
        </w:rPr>
        <w:t>request</w:t>
      </w:r>
      <w:r>
        <w:rPr>
          <w:sz w:val="24"/>
        </w:rPr>
        <w:t>.  The 60-day FRN published on August 1</w:t>
      </w:r>
      <w:r w:rsidRPr="00CE01C1">
        <w:rPr>
          <w:sz w:val="24"/>
        </w:rPr>
        <w:t xml:space="preserve">9, </w:t>
      </w:r>
      <w:r>
        <w:rPr>
          <w:sz w:val="24"/>
        </w:rPr>
        <w:t xml:space="preserve">2020 </w:t>
      </w:r>
      <w:r w:rsidRPr="00CE01C1">
        <w:rPr>
          <w:sz w:val="24"/>
        </w:rPr>
        <w:t>Volume 8</w:t>
      </w:r>
      <w:r>
        <w:rPr>
          <w:sz w:val="24"/>
        </w:rPr>
        <w:t>5</w:t>
      </w:r>
      <w:r w:rsidRPr="00CE01C1">
        <w:rPr>
          <w:sz w:val="24"/>
        </w:rPr>
        <w:t xml:space="preserve">, Number </w:t>
      </w:r>
      <w:r>
        <w:rPr>
          <w:sz w:val="24"/>
        </w:rPr>
        <w:t>161</w:t>
      </w:r>
      <w:r w:rsidRPr="00CE01C1">
        <w:rPr>
          <w:sz w:val="24"/>
        </w:rPr>
        <w:t xml:space="preserve">, pages </w:t>
      </w:r>
      <w:r w:rsidRPr="009F740B">
        <w:rPr>
          <w:sz w:val="24"/>
        </w:rPr>
        <w:t>51033-51034</w:t>
      </w:r>
      <w:r>
        <w:rPr>
          <w:sz w:val="24"/>
        </w:rPr>
        <w:t xml:space="preserve">. </w:t>
      </w:r>
    </w:p>
    <w:p w:rsidR="001F2588" w:rsidP="007C6C53" w:rsidRDefault="001F2588">
      <w:pPr>
        <w:widowControl/>
        <w:ind w:left="720"/>
        <w:rPr>
          <w:sz w:val="24"/>
        </w:rPr>
      </w:pPr>
    </w:p>
    <w:p w:rsidR="001F2588" w:rsidP="001F2588" w:rsidRDefault="00377FF2">
      <w:pPr>
        <w:widowControl/>
        <w:ind w:left="720"/>
        <w:rPr>
          <w:sz w:val="24"/>
        </w:rPr>
      </w:pPr>
      <w:r>
        <w:rPr>
          <w:sz w:val="24"/>
        </w:rPr>
        <w:t>Th</w:t>
      </w:r>
      <w:r w:rsidR="00C54BA5">
        <w:rPr>
          <w:sz w:val="24"/>
        </w:rPr>
        <w:t>e</w:t>
      </w:r>
      <w:r>
        <w:rPr>
          <w:sz w:val="24"/>
        </w:rPr>
        <w:t xml:space="preserve"> </w:t>
      </w:r>
      <w:r w:rsidR="008B2FAC">
        <w:rPr>
          <w:sz w:val="24"/>
        </w:rPr>
        <w:t>6</w:t>
      </w:r>
      <w:r>
        <w:rPr>
          <w:sz w:val="24"/>
        </w:rPr>
        <w:t>0-Day notice request</w:t>
      </w:r>
      <w:r w:rsidR="003A6B4E">
        <w:rPr>
          <w:sz w:val="24"/>
        </w:rPr>
        <w:t>ed</w:t>
      </w:r>
      <w:r>
        <w:rPr>
          <w:sz w:val="24"/>
        </w:rPr>
        <w:t xml:space="preserve"> comments on the information collection </w:t>
      </w:r>
      <w:r w:rsidR="00C54BA5">
        <w:rPr>
          <w:sz w:val="24"/>
        </w:rPr>
        <w:t xml:space="preserve">burden </w:t>
      </w:r>
      <w:r>
        <w:rPr>
          <w:sz w:val="24"/>
        </w:rPr>
        <w:t xml:space="preserve">related to </w:t>
      </w:r>
      <w:r w:rsidR="00C54BA5">
        <w:rPr>
          <w:sz w:val="24"/>
        </w:rPr>
        <w:t xml:space="preserve">the </w:t>
      </w:r>
      <w:r>
        <w:rPr>
          <w:sz w:val="24"/>
        </w:rPr>
        <w:t xml:space="preserve">proposed Supplemental Form to the Financial Status Report </w:t>
      </w:r>
      <w:r w:rsidR="00ED6B57">
        <w:rPr>
          <w:sz w:val="24"/>
        </w:rPr>
        <w:t xml:space="preserve">(SF-425) </w:t>
      </w:r>
      <w:r>
        <w:rPr>
          <w:sz w:val="24"/>
        </w:rPr>
        <w:t>for all ACL/AoA Title III Grantees</w:t>
      </w:r>
      <w:r w:rsidRPr="007347A3" w:rsidR="008B2FAC">
        <w:rPr>
          <w:rFonts w:eastAsiaTheme="minorHAnsi"/>
          <w:i/>
          <w:iCs/>
          <w:sz w:val="24"/>
        </w:rPr>
        <w:t>.</w:t>
      </w:r>
      <w:r w:rsidRPr="007347A3" w:rsidR="008B2FAC">
        <w:rPr>
          <w:sz w:val="24"/>
        </w:rPr>
        <w:t xml:space="preserve"> No comments were received related to the 60-Day notice.</w:t>
      </w:r>
      <w:r w:rsidR="008B2FAC">
        <w:rPr>
          <w:sz w:val="24"/>
        </w:rPr>
        <w:t xml:space="preserve"> </w:t>
      </w:r>
    </w:p>
    <w:p w:rsidR="001F2588" w:rsidP="001F2588" w:rsidRDefault="001F2588">
      <w:pPr>
        <w:widowControl/>
        <w:ind w:left="720"/>
        <w:rPr>
          <w:sz w:val="24"/>
        </w:rPr>
      </w:pPr>
    </w:p>
    <w:p w:rsidR="00391FC4" w:rsidP="00BB7292" w:rsidRDefault="006900E0">
      <w:pPr>
        <w:ind w:left="720"/>
        <w:rPr>
          <w:sz w:val="24"/>
        </w:rPr>
      </w:pPr>
      <w:r>
        <w:rPr>
          <w:sz w:val="24"/>
        </w:rPr>
        <w:t>T</w:t>
      </w:r>
      <w:r w:rsidRPr="009528C2">
        <w:rPr>
          <w:sz w:val="24"/>
        </w:rPr>
        <w:t>he current forms were developed after extensive outreach to stakeholders</w:t>
      </w:r>
      <w:r>
        <w:rPr>
          <w:sz w:val="24"/>
        </w:rPr>
        <w:t xml:space="preserve">.  </w:t>
      </w:r>
      <w:r w:rsidRPr="007347A3" w:rsidR="00BB7292">
        <w:rPr>
          <w:sz w:val="24"/>
        </w:rPr>
        <w:t xml:space="preserve">The </w:t>
      </w:r>
      <w:r w:rsidR="00184714">
        <w:rPr>
          <w:sz w:val="24"/>
        </w:rPr>
        <w:t>ACL conducted four</w:t>
      </w:r>
      <w:r w:rsidRPr="007347A3" w:rsidR="00BB7292">
        <w:rPr>
          <w:sz w:val="24"/>
        </w:rPr>
        <w:t xml:space="preserve"> </w:t>
      </w:r>
      <w:r w:rsidR="007347A3">
        <w:rPr>
          <w:sz w:val="24"/>
        </w:rPr>
        <w:t>webinars</w:t>
      </w:r>
      <w:r w:rsidRPr="007347A3" w:rsidR="00BB7292">
        <w:rPr>
          <w:sz w:val="24"/>
        </w:rPr>
        <w:t xml:space="preserve"> </w:t>
      </w:r>
      <w:r w:rsidR="00184714">
        <w:rPr>
          <w:sz w:val="24"/>
        </w:rPr>
        <w:t xml:space="preserve">in October of 2020 </w:t>
      </w:r>
      <w:r w:rsidRPr="007347A3" w:rsidR="00BB7292">
        <w:rPr>
          <w:sz w:val="24"/>
        </w:rPr>
        <w:t>with interested parties to ensure that stakeholders understood the form</w:t>
      </w:r>
      <w:r w:rsidR="007347A3">
        <w:rPr>
          <w:sz w:val="24"/>
        </w:rPr>
        <w:t xml:space="preserve">.  </w:t>
      </w:r>
      <w:r w:rsidRPr="007347A3" w:rsidR="00BB7292">
        <w:rPr>
          <w:sz w:val="24"/>
        </w:rPr>
        <w:t>Grantees input from these trainings are used when updating and reviewing the form.</w:t>
      </w:r>
      <w:r w:rsidR="0007288B">
        <w:rPr>
          <w:sz w:val="24"/>
        </w:rPr>
        <w:t xml:space="preserve"> </w:t>
      </w:r>
    </w:p>
    <w:p w:rsidR="00391FC4" w:rsidP="00391FC4" w:rsidRDefault="00391FC4">
      <w:pPr>
        <w:rPr>
          <w:sz w:val="24"/>
        </w:rPr>
      </w:pPr>
    </w:p>
    <w:p w:rsidR="00391FC4" w:rsidP="00391FC4" w:rsidRDefault="00391FC4">
      <w:pPr>
        <w:ind w:left="720" w:hanging="720"/>
        <w:rPr>
          <w:b/>
          <w:sz w:val="24"/>
        </w:rPr>
      </w:pPr>
      <w:r>
        <w:rPr>
          <w:b/>
          <w:sz w:val="24"/>
        </w:rPr>
        <w:t>9.</w:t>
      </w:r>
      <w:r>
        <w:rPr>
          <w:b/>
          <w:sz w:val="24"/>
        </w:rPr>
        <w:tab/>
        <w:t>Explain any decision to provide any payment or gift to respondents, other than remuneration of contractors or grantees with meaningful justification.</w:t>
      </w:r>
    </w:p>
    <w:p w:rsidR="00391FC4" w:rsidP="00391FC4" w:rsidRDefault="00391FC4">
      <w:pPr>
        <w:ind w:left="720" w:hanging="720"/>
        <w:rPr>
          <w:b/>
          <w:sz w:val="24"/>
        </w:rPr>
      </w:pPr>
    </w:p>
    <w:p w:rsidR="00391FC4" w:rsidP="00391FC4" w:rsidRDefault="00391FC4">
      <w:pPr>
        <w:ind w:left="720" w:hanging="720"/>
        <w:rPr>
          <w:sz w:val="24"/>
        </w:rPr>
      </w:pPr>
      <w:r>
        <w:rPr>
          <w:b/>
          <w:sz w:val="24"/>
        </w:rPr>
        <w:tab/>
      </w:r>
      <w:r>
        <w:rPr>
          <w:sz w:val="24"/>
        </w:rPr>
        <w:t>None</w:t>
      </w:r>
    </w:p>
    <w:p w:rsidR="00ED6B57" w:rsidP="00391FC4" w:rsidRDefault="00ED6B57">
      <w:pPr>
        <w:ind w:left="720" w:hanging="720"/>
        <w:rPr>
          <w:sz w:val="24"/>
        </w:rPr>
      </w:pPr>
    </w:p>
    <w:p w:rsidR="00F51D9C" w:rsidP="00F51D9C" w:rsidRDefault="00391FC4">
      <w:pPr>
        <w:ind w:left="720" w:hanging="720"/>
        <w:rPr>
          <w:b/>
          <w:sz w:val="24"/>
        </w:rPr>
      </w:pPr>
      <w:r>
        <w:rPr>
          <w:b/>
          <w:sz w:val="24"/>
        </w:rPr>
        <w:t>10.</w:t>
      </w:r>
      <w:r>
        <w:rPr>
          <w:b/>
          <w:sz w:val="24"/>
        </w:rPr>
        <w:tab/>
        <w:t xml:space="preserve">Describe any assurance of confidentiality provided to respondents and the basis for the assurance in statute, regulation, or agency policy. </w:t>
      </w:r>
    </w:p>
    <w:p w:rsidR="00F51D9C" w:rsidP="00F51D9C" w:rsidRDefault="00F51D9C">
      <w:pPr>
        <w:ind w:left="720" w:hanging="720"/>
        <w:rPr>
          <w:sz w:val="24"/>
        </w:rPr>
      </w:pPr>
      <w:r>
        <w:rPr>
          <w:b/>
          <w:sz w:val="24"/>
        </w:rPr>
        <w:tab/>
      </w:r>
      <w:r>
        <w:rPr>
          <w:sz w:val="24"/>
        </w:rPr>
        <w:t>No</w:t>
      </w:r>
      <w:r w:rsidR="005774D1">
        <w:rPr>
          <w:sz w:val="24"/>
        </w:rPr>
        <w:t xml:space="preserve"> assurances of confidentiality are provided. </w:t>
      </w:r>
    </w:p>
    <w:p w:rsidR="00F51D9C" w:rsidP="00F51D9C" w:rsidRDefault="00F51D9C">
      <w:pPr>
        <w:ind w:left="720" w:hanging="720"/>
        <w:rPr>
          <w:sz w:val="24"/>
        </w:rPr>
      </w:pPr>
    </w:p>
    <w:p w:rsidR="00F51D9C" w:rsidP="00F51D9C" w:rsidRDefault="00F51D9C">
      <w:pPr>
        <w:ind w:left="720" w:hanging="720"/>
        <w:rPr>
          <w:b/>
          <w:sz w:val="24"/>
        </w:rPr>
      </w:pPr>
      <w:r>
        <w:rPr>
          <w:b/>
          <w:sz w:val="24"/>
        </w:rPr>
        <w:t>11.</w:t>
      </w:r>
      <w:r>
        <w:rPr>
          <w:b/>
          <w:sz w:val="24"/>
        </w:rPr>
        <w:tab/>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1D9C" w:rsidP="00F51D9C" w:rsidRDefault="00F51D9C">
      <w:pPr>
        <w:ind w:left="720" w:hanging="720"/>
        <w:rPr>
          <w:b/>
          <w:sz w:val="24"/>
        </w:rPr>
      </w:pPr>
    </w:p>
    <w:p w:rsidR="00F51D9C" w:rsidP="00F51D9C" w:rsidRDefault="00F51D9C">
      <w:pPr>
        <w:ind w:left="720" w:hanging="720"/>
        <w:rPr>
          <w:b/>
          <w:sz w:val="24"/>
        </w:rPr>
      </w:pPr>
      <w:r>
        <w:rPr>
          <w:b/>
          <w:sz w:val="24"/>
        </w:rPr>
        <w:tab/>
      </w:r>
      <w:r w:rsidRPr="0068585D" w:rsidR="005774D1">
        <w:rPr>
          <w:sz w:val="24"/>
        </w:rPr>
        <w:t xml:space="preserve">This data collection does not include any questions of a sensitive nature. </w:t>
      </w:r>
      <w:r w:rsidR="005774D1">
        <w:rPr>
          <w:b/>
          <w:sz w:val="24"/>
        </w:rPr>
        <w:t xml:space="preserve"> </w:t>
      </w:r>
    </w:p>
    <w:p w:rsidR="0068585D" w:rsidP="00F51D9C" w:rsidRDefault="0068585D">
      <w:pPr>
        <w:ind w:left="720" w:hanging="720"/>
        <w:rPr>
          <w:sz w:val="24"/>
        </w:rPr>
      </w:pPr>
    </w:p>
    <w:p w:rsidR="00F51D9C" w:rsidP="00F51D9C" w:rsidRDefault="00F51D9C">
      <w:pPr>
        <w:ind w:left="720" w:hanging="720"/>
        <w:rPr>
          <w:b/>
          <w:sz w:val="24"/>
        </w:rPr>
      </w:pPr>
      <w:r>
        <w:rPr>
          <w:b/>
          <w:sz w:val="24"/>
        </w:rPr>
        <w:t>12.</w:t>
      </w:r>
      <w:r>
        <w:rPr>
          <w:b/>
          <w:sz w:val="24"/>
        </w:rPr>
        <w:tab/>
      </w:r>
      <w:r w:rsidRPr="00184714">
        <w:rPr>
          <w:b/>
          <w:sz w:val="24"/>
        </w:rPr>
        <w:t>Provide estimates of the hour burden of the collection of information. The state should:</w:t>
      </w:r>
    </w:p>
    <w:p w:rsidR="00F51D9C" w:rsidP="00F51D9C" w:rsidRDefault="00F51D9C">
      <w:pPr>
        <w:ind w:left="720" w:hanging="720"/>
        <w:rPr>
          <w:b/>
          <w:sz w:val="24"/>
        </w:rPr>
      </w:pPr>
      <w:r>
        <w:rPr>
          <w:b/>
          <w:sz w:val="24"/>
        </w:rPr>
        <w:tab/>
      </w:r>
    </w:p>
    <w:p w:rsidR="00DF2ABD" w:rsidP="00F51D9C" w:rsidRDefault="00F51D9C">
      <w:pPr>
        <w:ind w:left="720" w:hanging="720"/>
        <w:rPr>
          <w:b/>
          <w:sz w:val="24"/>
        </w:rPr>
      </w:pPr>
      <w:r>
        <w:rPr>
          <w:b/>
          <w:sz w:val="24"/>
        </w:rPr>
        <w:tab/>
      </w:r>
    </w:p>
    <w:p w:rsidR="00BC7D64" w:rsidP="00F51D9C" w:rsidRDefault="00DF2ABD">
      <w:pPr>
        <w:ind w:left="720" w:hanging="720"/>
        <w:rPr>
          <w:sz w:val="24"/>
        </w:rPr>
      </w:pPr>
      <w:r>
        <w:rPr>
          <w:b/>
          <w:sz w:val="24"/>
        </w:rPr>
        <w:tab/>
      </w:r>
      <w:r>
        <w:rPr>
          <w:sz w:val="24"/>
        </w:rPr>
        <w:t>The Title III Supplemental</w:t>
      </w:r>
      <w:r w:rsidR="00CF7B2D">
        <w:rPr>
          <w:sz w:val="24"/>
        </w:rPr>
        <w:t xml:space="preserve"> to the SF-425</w:t>
      </w:r>
      <w:r>
        <w:rPr>
          <w:sz w:val="24"/>
        </w:rPr>
        <w:t xml:space="preserve"> </w:t>
      </w:r>
      <w:r w:rsidR="005774D1">
        <w:rPr>
          <w:sz w:val="24"/>
        </w:rPr>
        <w:t xml:space="preserve">includes </w:t>
      </w:r>
      <w:r>
        <w:rPr>
          <w:sz w:val="24"/>
        </w:rPr>
        <w:t xml:space="preserve">an estimated hour burden per respondent </w:t>
      </w:r>
      <w:r w:rsidR="005774D1">
        <w:rPr>
          <w:sz w:val="24"/>
        </w:rPr>
        <w:t xml:space="preserve">of two hours </w:t>
      </w:r>
      <w:r w:rsidR="00184714">
        <w:rPr>
          <w:sz w:val="24"/>
        </w:rPr>
        <w:t>in 2020</w:t>
      </w:r>
      <w:r w:rsidR="005774D1">
        <w:rPr>
          <w:sz w:val="24"/>
        </w:rPr>
        <w:t xml:space="preserve">. This estimate </w:t>
      </w:r>
      <w:r>
        <w:rPr>
          <w:sz w:val="24"/>
        </w:rPr>
        <w:t>remain</w:t>
      </w:r>
      <w:r w:rsidR="005774D1">
        <w:rPr>
          <w:sz w:val="24"/>
        </w:rPr>
        <w:t>s</w:t>
      </w:r>
      <w:r>
        <w:rPr>
          <w:sz w:val="24"/>
        </w:rPr>
        <w:t xml:space="preserve"> </w:t>
      </w:r>
      <w:r w:rsidR="005774D1">
        <w:rPr>
          <w:sz w:val="24"/>
        </w:rPr>
        <w:t xml:space="preserve">the same as the </w:t>
      </w:r>
      <w:r w:rsidR="008F3F6F">
        <w:rPr>
          <w:sz w:val="24"/>
        </w:rPr>
        <w:t xml:space="preserve">burden estimated </w:t>
      </w:r>
      <w:r w:rsidR="005774D1">
        <w:rPr>
          <w:sz w:val="24"/>
        </w:rPr>
        <w:t xml:space="preserve">the last </w:t>
      </w:r>
      <w:r w:rsidR="008F3F6F">
        <w:rPr>
          <w:sz w:val="24"/>
        </w:rPr>
        <w:t xml:space="preserve">time the data collection was </w:t>
      </w:r>
      <w:r w:rsidR="005774D1">
        <w:rPr>
          <w:sz w:val="24"/>
        </w:rPr>
        <w:t>approv</w:t>
      </w:r>
      <w:r w:rsidR="008F3F6F">
        <w:rPr>
          <w:sz w:val="24"/>
        </w:rPr>
        <w:t>ed.</w:t>
      </w:r>
      <w:r w:rsidR="005774D1">
        <w:rPr>
          <w:sz w:val="24"/>
        </w:rPr>
        <w:t xml:space="preserve"> </w:t>
      </w:r>
      <w:r w:rsidR="008F3F6F">
        <w:rPr>
          <w:sz w:val="24"/>
        </w:rPr>
        <w:t xml:space="preserve">In addition, </w:t>
      </w:r>
      <w:r w:rsidR="0068585D">
        <w:rPr>
          <w:sz w:val="24"/>
        </w:rPr>
        <w:t>t</w:t>
      </w:r>
      <w:r w:rsidR="00BC7D64">
        <w:rPr>
          <w:sz w:val="24"/>
        </w:rPr>
        <w:t>he number of respondents, 56, has not changed since the previous</w:t>
      </w:r>
      <w:r w:rsidR="008F3F6F">
        <w:rPr>
          <w:sz w:val="24"/>
        </w:rPr>
        <w:t>ly</w:t>
      </w:r>
      <w:r w:rsidR="00BC7D64">
        <w:rPr>
          <w:sz w:val="24"/>
        </w:rPr>
        <w:t xml:space="preserve"> approved document.</w:t>
      </w:r>
    </w:p>
    <w:p w:rsidR="00BC7D64" w:rsidP="00F51D9C" w:rsidRDefault="00BC7D64">
      <w:pPr>
        <w:ind w:left="720" w:hanging="720"/>
        <w:rPr>
          <w:sz w:val="24"/>
        </w:rPr>
      </w:pPr>
    </w:p>
    <w:p w:rsidRPr="00BC7D64" w:rsidR="00BC7D64" w:rsidP="00F51D9C" w:rsidRDefault="00BC7D64">
      <w:pPr>
        <w:ind w:left="720" w:hanging="720"/>
        <w:rPr>
          <w:b/>
          <w:sz w:val="24"/>
        </w:rPr>
      </w:pPr>
      <w:r>
        <w:rPr>
          <w:sz w:val="24"/>
        </w:rPr>
        <w:tab/>
      </w:r>
      <w:r w:rsidRPr="00BC7D64">
        <w:rPr>
          <w:b/>
          <w:sz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BC7D64" w:rsidP="00F51D9C" w:rsidRDefault="00BC7D64">
      <w:pPr>
        <w:ind w:left="720" w:hanging="720"/>
        <w:rPr>
          <w:sz w:val="24"/>
        </w:rPr>
      </w:pPr>
    </w:p>
    <w:p w:rsidR="00DF2ABD" w:rsidP="00F51D9C" w:rsidRDefault="00BC7D64">
      <w:pPr>
        <w:ind w:left="720" w:hanging="720"/>
        <w:rPr>
          <w:sz w:val="24"/>
        </w:rPr>
      </w:pPr>
      <w:r>
        <w:rPr>
          <w:sz w:val="24"/>
        </w:rPr>
        <w:tab/>
        <w:t>N/A. This approval only covers one form.</w:t>
      </w:r>
      <w:r w:rsidR="00DF2ABD">
        <w:rPr>
          <w:sz w:val="24"/>
        </w:rPr>
        <w:t xml:space="preserve"> </w:t>
      </w:r>
    </w:p>
    <w:p w:rsidR="00BC7D64" w:rsidP="00F51D9C" w:rsidRDefault="00BC7D64">
      <w:pPr>
        <w:ind w:left="720" w:hanging="720"/>
        <w:rPr>
          <w:sz w:val="24"/>
        </w:rPr>
      </w:pPr>
    </w:p>
    <w:p w:rsidR="00BC7D64" w:rsidP="00F51D9C" w:rsidRDefault="00BC7D64">
      <w:pPr>
        <w:ind w:left="720" w:hanging="720"/>
        <w:rPr>
          <w:b/>
          <w:sz w:val="24"/>
        </w:rPr>
      </w:pPr>
      <w:r>
        <w:rPr>
          <w:sz w:val="24"/>
        </w:rPr>
        <w:tab/>
      </w:r>
      <w:r w:rsidRPr="00BC7D64">
        <w:rPr>
          <w:b/>
          <w:sz w:val="24"/>
        </w:rPr>
        <w:t>Provide estimate</w:t>
      </w:r>
      <w:r w:rsidR="008F3F6F">
        <w:rPr>
          <w:b/>
          <w:sz w:val="24"/>
        </w:rPr>
        <w:t>s</w:t>
      </w:r>
      <w:r w:rsidRPr="00BC7D64">
        <w:rPr>
          <w:b/>
          <w:sz w:val="24"/>
        </w:rPr>
        <w:t xml:space="preserve">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7D64" w:rsidP="00F51D9C" w:rsidRDefault="00BC7D64">
      <w:pPr>
        <w:ind w:left="720" w:hanging="720"/>
        <w:rPr>
          <w:b/>
          <w:sz w:val="24"/>
        </w:rPr>
      </w:pPr>
    </w:p>
    <w:p w:rsidRPr="001F2588" w:rsidR="005F0029" w:rsidP="00F51D9C" w:rsidRDefault="00BC7D64">
      <w:pPr>
        <w:ind w:left="720" w:hanging="720"/>
        <w:rPr>
          <w:sz w:val="24"/>
          <w:highlight w:val="yellow"/>
        </w:rPr>
      </w:pPr>
      <w:r>
        <w:rPr>
          <w:b/>
          <w:sz w:val="24"/>
        </w:rPr>
        <w:tab/>
      </w:r>
      <w:r w:rsidRPr="00184714" w:rsidR="00383FE3">
        <w:rPr>
          <w:sz w:val="24"/>
        </w:rPr>
        <w:t xml:space="preserve">There are 56 respondents who provide </w:t>
      </w:r>
      <w:r w:rsidRPr="00184714" w:rsidR="00854C18">
        <w:rPr>
          <w:sz w:val="24"/>
        </w:rPr>
        <w:t>two</w:t>
      </w:r>
      <w:r w:rsidRPr="00184714" w:rsidR="00383FE3">
        <w:rPr>
          <w:sz w:val="24"/>
        </w:rPr>
        <w:t xml:space="preserve"> responses a year per respondent. The average burden per response is 2 hours. </w:t>
      </w:r>
      <w:r w:rsidRPr="00184714" w:rsidR="008F3F6F">
        <w:rPr>
          <w:sz w:val="24"/>
        </w:rPr>
        <w:t xml:space="preserve">Multiplying </w:t>
      </w:r>
      <w:r w:rsidRPr="00184714" w:rsidR="0023663F">
        <w:rPr>
          <w:sz w:val="24"/>
        </w:rPr>
        <w:t xml:space="preserve">56 </w:t>
      </w:r>
      <w:r w:rsidRPr="00184714" w:rsidR="00854C18">
        <w:rPr>
          <w:sz w:val="24"/>
        </w:rPr>
        <w:t>respondents’</w:t>
      </w:r>
      <w:r w:rsidRPr="00184714" w:rsidR="0023663F">
        <w:rPr>
          <w:sz w:val="24"/>
        </w:rPr>
        <w:t xml:space="preserve"> times 2 hours </w:t>
      </w:r>
      <w:r w:rsidRPr="00184714" w:rsidR="008F3F6F">
        <w:rPr>
          <w:sz w:val="24"/>
        </w:rPr>
        <w:t>equals</w:t>
      </w:r>
      <w:r w:rsidRPr="00184714" w:rsidR="0023663F">
        <w:rPr>
          <w:sz w:val="24"/>
        </w:rPr>
        <w:t xml:space="preserve"> 112 hours for each submission</w:t>
      </w:r>
      <w:r w:rsidRPr="00184714" w:rsidR="008F3F6F">
        <w:rPr>
          <w:sz w:val="24"/>
        </w:rPr>
        <w:t xml:space="preserve"> or 224 hours per year</w:t>
      </w:r>
      <w:r w:rsidRPr="00184714" w:rsidR="0023663F">
        <w:rPr>
          <w:sz w:val="24"/>
        </w:rPr>
        <w:t xml:space="preserve">. </w:t>
      </w:r>
      <w:r w:rsidRPr="00184714">
        <w:rPr>
          <w:sz w:val="24"/>
        </w:rPr>
        <w:t>The cost for each year</w:t>
      </w:r>
      <w:r w:rsidRPr="00184714" w:rsidR="0023663F">
        <w:rPr>
          <w:sz w:val="24"/>
        </w:rPr>
        <w:t>,</w:t>
      </w:r>
      <w:r w:rsidRPr="00184714">
        <w:rPr>
          <w:sz w:val="24"/>
        </w:rPr>
        <w:t xml:space="preserve"> in which the form is submitted</w:t>
      </w:r>
      <w:r w:rsidRPr="00184714" w:rsidR="0023663F">
        <w:rPr>
          <w:sz w:val="24"/>
        </w:rPr>
        <w:t xml:space="preserve"> twice,</w:t>
      </w:r>
      <w:r w:rsidRPr="00184714">
        <w:rPr>
          <w:sz w:val="24"/>
        </w:rPr>
        <w:t xml:space="preserve"> is estimated by multiplying 224 hours times the </w:t>
      </w:r>
      <w:r w:rsidRPr="00184714" w:rsidR="009D2799">
        <w:rPr>
          <w:sz w:val="24"/>
        </w:rPr>
        <w:t xml:space="preserve">median wage for </w:t>
      </w:r>
      <w:r w:rsidRPr="00184714" w:rsidR="00184714">
        <w:rPr>
          <w:sz w:val="24"/>
        </w:rPr>
        <w:t>Accountants and Auditors of $34</w:t>
      </w:r>
      <w:r w:rsidRPr="00184714" w:rsidR="007E7B2C">
        <w:rPr>
          <w:sz w:val="24"/>
        </w:rPr>
        <w:t>.</w:t>
      </w:r>
      <w:r w:rsidRPr="00184714" w:rsidR="00184714">
        <w:rPr>
          <w:sz w:val="24"/>
        </w:rPr>
        <w:t>40</w:t>
      </w:r>
      <w:r w:rsidRPr="00184714" w:rsidR="007E7B2C">
        <w:rPr>
          <w:sz w:val="24"/>
        </w:rPr>
        <w:t xml:space="preserve">/hour. </w:t>
      </w:r>
      <w:r w:rsidRPr="00184714" w:rsidR="009D2799">
        <w:rPr>
          <w:sz w:val="24"/>
        </w:rPr>
        <w:t>This re</w:t>
      </w:r>
      <w:r w:rsidRPr="00184714" w:rsidR="007E7B2C">
        <w:rPr>
          <w:sz w:val="24"/>
        </w:rPr>
        <w:t>sults in a total cost of $7,</w:t>
      </w:r>
      <w:r w:rsidRPr="00184714" w:rsidR="00184714">
        <w:rPr>
          <w:sz w:val="24"/>
        </w:rPr>
        <w:t>7</w:t>
      </w:r>
      <w:r w:rsidR="00184714">
        <w:rPr>
          <w:sz w:val="24"/>
        </w:rPr>
        <w:t>05</w:t>
      </w:r>
      <w:r w:rsidRPr="00184714" w:rsidR="00184714">
        <w:rPr>
          <w:sz w:val="24"/>
        </w:rPr>
        <w:t>.</w:t>
      </w:r>
      <w:r w:rsidR="00184714">
        <w:rPr>
          <w:sz w:val="24"/>
        </w:rPr>
        <w:t>6</w:t>
      </w:r>
      <w:r w:rsidRPr="00184714" w:rsidR="00184714">
        <w:rPr>
          <w:sz w:val="24"/>
        </w:rPr>
        <w:t>0</w:t>
      </w:r>
      <w:r w:rsidRPr="00184714" w:rsidR="0023663F">
        <w:rPr>
          <w:sz w:val="24"/>
        </w:rPr>
        <w:t xml:space="preserve"> (</w:t>
      </w:r>
      <w:r w:rsidRPr="00184714" w:rsidR="008F3F6F">
        <w:rPr>
          <w:sz w:val="24"/>
        </w:rPr>
        <w:t>224</w:t>
      </w:r>
      <w:r w:rsidRPr="00184714" w:rsidR="005F0029">
        <w:rPr>
          <w:sz w:val="24"/>
        </w:rPr>
        <w:t xml:space="preserve"> </w:t>
      </w:r>
      <w:r w:rsidRPr="00184714" w:rsidR="0023663F">
        <w:rPr>
          <w:sz w:val="24"/>
        </w:rPr>
        <w:t>times $</w:t>
      </w:r>
      <w:r w:rsidRPr="00184714" w:rsidR="00184714">
        <w:rPr>
          <w:sz w:val="24"/>
        </w:rPr>
        <w:t>34.40</w:t>
      </w:r>
      <w:r w:rsidRPr="00184714" w:rsidR="0023663F">
        <w:rPr>
          <w:sz w:val="24"/>
        </w:rPr>
        <w:t xml:space="preserve"> </w:t>
      </w:r>
      <w:r w:rsidRPr="00184714" w:rsidR="003A6B4E">
        <w:rPr>
          <w:sz w:val="24"/>
        </w:rPr>
        <w:t xml:space="preserve">equals </w:t>
      </w:r>
      <w:r w:rsidRPr="00184714" w:rsidR="0023663F">
        <w:rPr>
          <w:sz w:val="24"/>
        </w:rPr>
        <w:t>$</w:t>
      </w:r>
      <w:r w:rsidRPr="00184714" w:rsidR="008F3F6F">
        <w:rPr>
          <w:sz w:val="24"/>
        </w:rPr>
        <w:t>7,</w:t>
      </w:r>
      <w:r w:rsidRPr="00184714" w:rsidR="00184714">
        <w:rPr>
          <w:sz w:val="24"/>
        </w:rPr>
        <w:t>7</w:t>
      </w:r>
      <w:r w:rsidR="00184714">
        <w:rPr>
          <w:sz w:val="24"/>
        </w:rPr>
        <w:t>05</w:t>
      </w:r>
      <w:r w:rsidRPr="00184714" w:rsidR="00184714">
        <w:rPr>
          <w:sz w:val="24"/>
        </w:rPr>
        <w:t>.</w:t>
      </w:r>
      <w:r w:rsidR="00184714">
        <w:rPr>
          <w:sz w:val="24"/>
        </w:rPr>
        <w:t>6</w:t>
      </w:r>
      <w:r w:rsidRPr="00184714" w:rsidR="00184714">
        <w:rPr>
          <w:sz w:val="24"/>
        </w:rPr>
        <w:t>0</w:t>
      </w:r>
      <w:r w:rsidRPr="00184714" w:rsidR="0023663F">
        <w:rPr>
          <w:sz w:val="24"/>
        </w:rPr>
        <w:t>)</w:t>
      </w:r>
      <w:r w:rsidRPr="00184714" w:rsidR="009D2799">
        <w:rPr>
          <w:sz w:val="24"/>
        </w:rPr>
        <w:t xml:space="preserve">. The </w:t>
      </w:r>
      <w:r w:rsidRPr="00184714" w:rsidR="007E7B2C">
        <w:rPr>
          <w:sz w:val="24"/>
        </w:rPr>
        <w:t>wage rate came from the May 201</w:t>
      </w:r>
      <w:r w:rsidRPr="00184714" w:rsidR="00184714">
        <w:rPr>
          <w:sz w:val="24"/>
        </w:rPr>
        <w:t>9</w:t>
      </w:r>
      <w:r w:rsidRPr="00184714" w:rsidR="009D2799">
        <w:rPr>
          <w:sz w:val="24"/>
        </w:rPr>
        <w:t xml:space="preserve"> National Occupational Employment and Wage Estimates report from the Bureau of Labor Statistics. Doubling this amount to take into account benefits and overhead c</w:t>
      </w:r>
      <w:r w:rsidRPr="00184714" w:rsidR="007E7B2C">
        <w:rPr>
          <w:sz w:val="24"/>
        </w:rPr>
        <w:t>osts brings the total to $</w:t>
      </w:r>
      <w:r w:rsidRPr="00184714" w:rsidR="00184714">
        <w:rPr>
          <w:sz w:val="24"/>
        </w:rPr>
        <w:t>15,411.20</w:t>
      </w:r>
      <w:r w:rsidRPr="00184714" w:rsidR="009D2799">
        <w:rPr>
          <w:sz w:val="24"/>
        </w:rPr>
        <w:t>.</w:t>
      </w:r>
    </w:p>
    <w:p w:rsidRPr="001F2588" w:rsidR="00237784" w:rsidP="00F51D9C" w:rsidRDefault="00237784">
      <w:pPr>
        <w:ind w:left="720" w:hanging="720"/>
        <w:rPr>
          <w:sz w:val="24"/>
          <w:highlight w:val="yellow"/>
        </w:rPr>
      </w:pPr>
    </w:p>
    <w:tbl>
      <w:tblPr>
        <w:tblW w:w="854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6"/>
        <w:gridCol w:w="1524"/>
        <w:gridCol w:w="1350"/>
        <w:gridCol w:w="1267"/>
        <w:gridCol w:w="1430"/>
      </w:tblGrid>
      <w:tr w:rsidRPr="001F2588" w:rsidR="00281F4B" w:rsidTr="002B3613">
        <w:tc>
          <w:tcPr>
            <w:tcW w:w="1440" w:type="dxa"/>
            <w:shd w:val="clear" w:color="auto" w:fill="auto"/>
          </w:tcPr>
          <w:p w:rsidRPr="00184714" w:rsidR="005F0029" w:rsidP="005F0029" w:rsidRDefault="005F0029">
            <w:pPr>
              <w:widowControl/>
              <w:rPr>
                <w:b/>
                <w:bCs/>
                <w:sz w:val="24"/>
              </w:rPr>
            </w:pPr>
            <w:r w:rsidRPr="00184714">
              <w:rPr>
                <w:b/>
                <w:bCs/>
                <w:sz w:val="24"/>
              </w:rPr>
              <w:t>Type of</w:t>
            </w:r>
          </w:p>
          <w:p w:rsidRPr="00184714" w:rsidR="005F0029" w:rsidP="005F0029" w:rsidRDefault="005F0029">
            <w:pPr>
              <w:widowControl/>
              <w:rPr>
                <w:b/>
                <w:bCs/>
                <w:sz w:val="24"/>
              </w:rPr>
            </w:pPr>
            <w:r w:rsidRPr="00184714">
              <w:rPr>
                <w:b/>
                <w:bCs/>
                <w:sz w:val="24"/>
              </w:rPr>
              <w:t>Respondent</w:t>
            </w:r>
          </w:p>
          <w:p w:rsidRPr="00184714" w:rsidR="005F0029" w:rsidP="005F0029" w:rsidRDefault="005F0029">
            <w:pPr>
              <w:widowControl/>
              <w:rPr>
                <w:b/>
                <w:bCs/>
                <w:sz w:val="24"/>
              </w:rPr>
            </w:pPr>
          </w:p>
        </w:tc>
        <w:tc>
          <w:tcPr>
            <w:tcW w:w="1536" w:type="dxa"/>
            <w:shd w:val="clear" w:color="auto" w:fill="auto"/>
          </w:tcPr>
          <w:p w:rsidRPr="00184714" w:rsidR="005F0029" w:rsidP="005F0029" w:rsidRDefault="005F0029">
            <w:pPr>
              <w:widowControl/>
              <w:rPr>
                <w:b/>
                <w:bCs/>
                <w:sz w:val="24"/>
              </w:rPr>
            </w:pPr>
            <w:r w:rsidRPr="00184714">
              <w:rPr>
                <w:b/>
                <w:bCs/>
                <w:sz w:val="24"/>
              </w:rPr>
              <w:t>Form</w:t>
            </w:r>
          </w:p>
          <w:p w:rsidRPr="00184714" w:rsidR="005F0029" w:rsidP="005F0029" w:rsidRDefault="005F0029">
            <w:pPr>
              <w:widowControl/>
              <w:rPr>
                <w:b/>
                <w:bCs/>
                <w:sz w:val="24"/>
              </w:rPr>
            </w:pPr>
            <w:r w:rsidRPr="00184714">
              <w:rPr>
                <w:b/>
                <w:bCs/>
                <w:sz w:val="24"/>
              </w:rPr>
              <w:t>Name</w:t>
            </w:r>
          </w:p>
          <w:p w:rsidRPr="00184714" w:rsidR="005F0029" w:rsidP="005F0029" w:rsidRDefault="005F0029">
            <w:pPr>
              <w:widowControl/>
              <w:rPr>
                <w:b/>
                <w:bCs/>
                <w:sz w:val="24"/>
              </w:rPr>
            </w:pPr>
          </w:p>
        </w:tc>
        <w:tc>
          <w:tcPr>
            <w:tcW w:w="1524" w:type="dxa"/>
            <w:shd w:val="clear" w:color="auto" w:fill="auto"/>
          </w:tcPr>
          <w:p w:rsidRPr="00184714" w:rsidR="005F0029" w:rsidP="005F0029" w:rsidRDefault="005F0029">
            <w:pPr>
              <w:widowControl/>
              <w:rPr>
                <w:b/>
                <w:bCs/>
                <w:sz w:val="24"/>
              </w:rPr>
            </w:pPr>
            <w:r w:rsidRPr="00184714">
              <w:rPr>
                <w:b/>
                <w:bCs/>
                <w:sz w:val="24"/>
              </w:rPr>
              <w:t>No. of</w:t>
            </w:r>
          </w:p>
          <w:p w:rsidRPr="00184714" w:rsidR="005F0029" w:rsidP="005F0029" w:rsidRDefault="005F0029">
            <w:pPr>
              <w:widowControl/>
              <w:rPr>
                <w:b/>
                <w:bCs/>
                <w:sz w:val="24"/>
              </w:rPr>
            </w:pPr>
            <w:r w:rsidRPr="00184714">
              <w:rPr>
                <w:b/>
                <w:bCs/>
                <w:sz w:val="24"/>
              </w:rPr>
              <w:t>Respondents</w:t>
            </w:r>
          </w:p>
        </w:tc>
        <w:tc>
          <w:tcPr>
            <w:tcW w:w="1350" w:type="dxa"/>
            <w:shd w:val="clear" w:color="auto" w:fill="auto"/>
          </w:tcPr>
          <w:p w:rsidRPr="00184714" w:rsidR="005F0029" w:rsidP="005F0029" w:rsidRDefault="005F0029">
            <w:pPr>
              <w:widowControl/>
              <w:rPr>
                <w:b/>
                <w:bCs/>
                <w:sz w:val="24"/>
              </w:rPr>
            </w:pPr>
            <w:r w:rsidRPr="00184714">
              <w:rPr>
                <w:b/>
                <w:bCs/>
                <w:sz w:val="24"/>
              </w:rPr>
              <w:t>No.</w:t>
            </w:r>
          </w:p>
          <w:p w:rsidRPr="00184714" w:rsidR="005F0029" w:rsidP="005F0029" w:rsidRDefault="005F0029">
            <w:pPr>
              <w:widowControl/>
              <w:rPr>
                <w:b/>
                <w:bCs/>
                <w:sz w:val="24"/>
              </w:rPr>
            </w:pPr>
            <w:r w:rsidRPr="00184714">
              <w:rPr>
                <w:b/>
                <w:bCs/>
                <w:sz w:val="24"/>
              </w:rPr>
              <w:t>Responses</w:t>
            </w:r>
          </w:p>
          <w:p w:rsidRPr="00184714" w:rsidR="005F0029" w:rsidP="005F0029" w:rsidRDefault="005F0029">
            <w:pPr>
              <w:widowControl/>
              <w:rPr>
                <w:b/>
                <w:bCs/>
                <w:sz w:val="24"/>
              </w:rPr>
            </w:pPr>
            <w:r w:rsidRPr="00184714">
              <w:rPr>
                <w:b/>
                <w:bCs/>
                <w:sz w:val="24"/>
              </w:rPr>
              <w:t>per</w:t>
            </w:r>
          </w:p>
          <w:p w:rsidRPr="00184714" w:rsidR="005F0029" w:rsidP="005F0029" w:rsidRDefault="005F0029">
            <w:pPr>
              <w:widowControl/>
              <w:rPr>
                <w:b/>
                <w:bCs/>
                <w:sz w:val="24"/>
              </w:rPr>
            </w:pPr>
            <w:r w:rsidRPr="00184714">
              <w:rPr>
                <w:b/>
                <w:bCs/>
                <w:sz w:val="24"/>
              </w:rPr>
              <w:t>Respondent</w:t>
            </w:r>
          </w:p>
        </w:tc>
        <w:tc>
          <w:tcPr>
            <w:tcW w:w="1267" w:type="dxa"/>
            <w:shd w:val="clear" w:color="auto" w:fill="auto"/>
          </w:tcPr>
          <w:p w:rsidRPr="00184714" w:rsidR="005F0029" w:rsidP="005F0029" w:rsidRDefault="005F0029">
            <w:pPr>
              <w:widowControl/>
              <w:rPr>
                <w:b/>
                <w:bCs/>
                <w:sz w:val="24"/>
              </w:rPr>
            </w:pPr>
            <w:r w:rsidRPr="00184714">
              <w:rPr>
                <w:b/>
                <w:bCs/>
                <w:sz w:val="24"/>
              </w:rPr>
              <w:t>Average</w:t>
            </w:r>
          </w:p>
          <w:p w:rsidRPr="00184714" w:rsidR="005F0029" w:rsidP="005F0029" w:rsidRDefault="005F0029">
            <w:pPr>
              <w:widowControl/>
              <w:rPr>
                <w:b/>
                <w:bCs/>
                <w:sz w:val="24"/>
              </w:rPr>
            </w:pPr>
            <w:r w:rsidRPr="00184714">
              <w:rPr>
                <w:b/>
                <w:bCs/>
                <w:sz w:val="24"/>
              </w:rPr>
              <w:t>Burden per</w:t>
            </w:r>
          </w:p>
          <w:p w:rsidRPr="00184714" w:rsidR="005F0029" w:rsidP="005F0029" w:rsidRDefault="005F0029">
            <w:pPr>
              <w:widowControl/>
              <w:rPr>
                <w:b/>
                <w:bCs/>
                <w:sz w:val="24"/>
              </w:rPr>
            </w:pPr>
            <w:r w:rsidRPr="00184714">
              <w:rPr>
                <w:b/>
                <w:bCs/>
                <w:sz w:val="24"/>
              </w:rPr>
              <w:t>Response</w:t>
            </w:r>
          </w:p>
          <w:p w:rsidRPr="00184714" w:rsidR="005F0029" w:rsidP="005F0029" w:rsidRDefault="005F0029">
            <w:pPr>
              <w:widowControl/>
              <w:rPr>
                <w:b/>
                <w:bCs/>
                <w:sz w:val="24"/>
              </w:rPr>
            </w:pPr>
            <w:r w:rsidRPr="00184714">
              <w:rPr>
                <w:b/>
                <w:bCs/>
                <w:sz w:val="24"/>
              </w:rPr>
              <w:t>(in hours)</w:t>
            </w:r>
          </w:p>
        </w:tc>
        <w:tc>
          <w:tcPr>
            <w:tcW w:w="1430" w:type="dxa"/>
            <w:shd w:val="clear" w:color="auto" w:fill="auto"/>
          </w:tcPr>
          <w:p w:rsidRPr="00184714" w:rsidR="005F0029" w:rsidP="005F0029" w:rsidRDefault="005F0029">
            <w:pPr>
              <w:widowControl/>
              <w:rPr>
                <w:b/>
                <w:bCs/>
                <w:sz w:val="24"/>
              </w:rPr>
            </w:pPr>
            <w:r w:rsidRPr="00184714">
              <w:rPr>
                <w:b/>
                <w:bCs/>
                <w:sz w:val="24"/>
              </w:rPr>
              <w:t>Total Burden Hours</w:t>
            </w:r>
          </w:p>
        </w:tc>
      </w:tr>
      <w:tr w:rsidRPr="001F2588" w:rsidR="00281F4B" w:rsidTr="002B3613">
        <w:tc>
          <w:tcPr>
            <w:tcW w:w="1440" w:type="dxa"/>
            <w:shd w:val="clear" w:color="auto" w:fill="auto"/>
          </w:tcPr>
          <w:p w:rsidRPr="00184714" w:rsidR="005F0029" w:rsidP="005F0029" w:rsidRDefault="005F0029">
            <w:pPr>
              <w:widowControl/>
              <w:rPr>
                <w:b/>
                <w:bCs/>
                <w:sz w:val="24"/>
              </w:rPr>
            </w:pPr>
            <w:r w:rsidRPr="00184714">
              <w:rPr>
                <w:b/>
                <w:bCs/>
                <w:sz w:val="24"/>
              </w:rPr>
              <w:t>States and Territories</w:t>
            </w:r>
          </w:p>
        </w:tc>
        <w:tc>
          <w:tcPr>
            <w:tcW w:w="1536" w:type="dxa"/>
            <w:shd w:val="clear" w:color="auto" w:fill="auto"/>
          </w:tcPr>
          <w:p w:rsidRPr="00184714" w:rsidR="005F0029" w:rsidP="005F0029" w:rsidRDefault="005F0029">
            <w:pPr>
              <w:widowControl/>
              <w:rPr>
                <w:b/>
                <w:bCs/>
                <w:sz w:val="24"/>
              </w:rPr>
            </w:pPr>
            <w:r w:rsidRPr="00184714">
              <w:rPr>
                <w:sz w:val="24"/>
              </w:rPr>
              <w:t>Title III Supplemental</w:t>
            </w:r>
          </w:p>
        </w:tc>
        <w:tc>
          <w:tcPr>
            <w:tcW w:w="1524" w:type="dxa"/>
            <w:shd w:val="clear" w:color="auto" w:fill="auto"/>
          </w:tcPr>
          <w:p w:rsidRPr="00184714" w:rsidR="005F0029" w:rsidP="005F0029" w:rsidRDefault="005F0029">
            <w:pPr>
              <w:widowControl/>
              <w:rPr>
                <w:b/>
                <w:bCs/>
                <w:sz w:val="24"/>
              </w:rPr>
            </w:pPr>
            <w:r w:rsidRPr="00184714">
              <w:rPr>
                <w:sz w:val="24"/>
              </w:rPr>
              <w:t>56</w:t>
            </w:r>
          </w:p>
        </w:tc>
        <w:tc>
          <w:tcPr>
            <w:tcW w:w="1350" w:type="dxa"/>
            <w:shd w:val="clear" w:color="auto" w:fill="auto"/>
          </w:tcPr>
          <w:p w:rsidRPr="00184714" w:rsidR="005F0029" w:rsidP="005F0029" w:rsidRDefault="005F0029">
            <w:pPr>
              <w:widowControl/>
              <w:rPr>
                <w:b/>
                <w:bCs/>
                <w:sz w:val="24"/>
              </w:rPr>
            </w:pPr>
            <w:r w:rsidRPr="00184714">
              <w:rPr>
                <w:sz w:val="24"/>
              </w:rPr>
              <w:t>2</w:t>
            </w:r>
          </w:p>
        </w:tc>
        <w:tc>
          <w:tcPr>
            <w:tcW w:w="1267" w:type="dxa"/>
            <w:shd w:val="clear" w:color="auto" w:fill="auto"/>
          </w:tcPr>
          <w:p w:rsidRPr="00184714" w:rsidR="005F0029" w:rsidP="005F0029" w:rsidRDefault="005F0029">
            <w:pPr>
              <w:widowControl/>
              <w:rPr>
                <w:b/>
                <w:bCs/>
                <w:sz w:val="24"/>
              </w:rPr>
            </w:pPr>
            <w:r w:rsidRPr="00184714">
              <w:rPr>
                <w:sz w:val="24"/>
              </w:rPr>
              <w:t>2</w:t>
            </w:r>
          </w:p>
        </w:tc>
        <w:tc>
          <w:tcPr>
            <w:tcW w:w="1430" w:type="dxa"/>
            <w:shd w:val="clear" w:color="auto" w:fill="auto"/>
          </w:tcPr>
          <w:p w:rsidRPr="00184714" w:rsidR="005F0029" w:rsidP="005F0029" w:rsidRDefault="005F0029">
            <w:pPr>
              <w:widowControl/>
              <w:rPr>
                <w:b/>
                <w:bCs/>
                <w:sz w:val="24"/>
              </w:rPr>
            </w:pPr>
            <w:r w:rsidRPr="00184714">
              <w:rPr>
                <w:sz w:val="24"/>
              </w:rPr>
              <w:t>224</w:t>
            </w:r>
          </w:p>
        </w:tc>
      </w:tr>
      <w:tr w:rsidRPr="001F2588" w:rsidR="00281F4B" w:rsidTr="002B3613">
        <w:tc>
          <w:tcPr>
            <w:tcW w:w="1440" w:type="dxa"/>
            <w:shd w:val="clear" w:color="auto" w:fill="auto"/>
          </w:tcPr>
          <w:p w:rsidRPr="00184714" w:rsidR="005F0029" w:rsidP="005F0029" w:rsidRDefault="005F0029">
            <w:pPr>
              <w:widowControl/>
              <w:rPr>
                <w:b/>
                <w:bCs/>
                <w:sz w:val="24"/>
              </w:rPr>
            </w:pPr>
            <w:r w:rsidRPr="00184714">
              <w:rPr>
                <w:b/>
                <w:bCs/>
                <w:sz w:val="24"/>
              </w:rPr>
              <w:t>Total</w:t>
            </w:r>
          </w:p>
        </w:tc>
        <w:tc>
          <w:tcPr>
            <w:tcW w:w="1536" w:type="dxa"/>
            <w:shd w:val="clear" w:color="auto" w:fill="auto"/>
          </w:tcPr>
          <w:p w:rsidRPr="00184714" w:rsidR="005F0029" w:rsidP="005F0029" w:rsidRDefault="005F0029">
            <w:pPr>
              <w:widowControl/>
              <w:rPr>
                <w:sz w:val="24"/>
              </w:rPr>
            </w:pPr>
          </w:p>
        </w:tc>
        <w:tc>
          <w:tcPr>
            <w:tcW w:w="1524" w:type="dxa"/>
            <w:shd w:val="clear" w:color="auto" w:fill="auto"/>
          </w:tcPr>
          <w:p w:rsidRPr="00184714" w:rsidR="005F0029" w:rsidP="005F0029" w:rsidRDefault="005F0029">
            <w:pPr>
              <w:widowControl/>
              <w:rPr>
                <w:sz w:val="24"/>
              </w:rPr>
            </w:pPr>
          </w:p>
        </w:tc>
        <w:tc>
          <w:tcPr>
            <w:tcW w:w="1350" w:type="dxa"/>
            <w:shd w:val="clear" w:color="auto" w:fill="auto"/>
          </w:tcPr>
          <w:p w:rsidRPr="00184714" w:rsidR="005F0029" w:rsidP="005F0029" w:rsidRDefault="005F0029">
            <w:pPr>
              <w:widowControl/>
              <w:rPr>
                <w:sz w:val="24"/>
              </w:rPr>
            </w:pPr>
          </w:p>
        </w:tc>
        <w:tc>
          <w:tcPr>
            <w:tcW w:w="1267" w:type="dxa"/>
            <w:shd w:val="clear" w:color="auto" w:fill="auto"/>
          </w:tcPr>
          <w:p w:rsidRPr="00184714" w:rsidR="005F0029" w:rsidP="005F0029" w:rsidRDefault="005F0029">
            <w:pPr>
              <w:widowControl/>
              <w:rPr>
                <w:sz w:val="24"/>
              </w:rPr>
            </w:pPr>
          </w:p>
        </w:tc>
        <w:tc>
          <w:tcPr>
            <w:tcW w:w="1430" w:type="dxa"/>
            <w:shd w:val="clear" w:color="auto" w:fill="auto"/>
          </w:tcPr>
          <w:p w:rsidRPr="00184714" w:rsidR="005F0029" w:rsidP="005F0029" w:rsidRDefault="005F0029">
            <w:pPr>
              <w:widowControl/>
              <w:rPr>
                <w:sz w:val="24"/>
              </w:rPr>
            </w:pPr>
            <w:r w:rsidRPr="00184714">
              <w:rPr>
                <w:b/>
                <w:bCs/>
                <w:sz w:val="24"/>
              </w:rPr>
              <w:t>224</w:t>
            </w:r>
          </w:p>
          <w:p w:rsidRPr="00184714" w:rsidR="005F0029" w:rsidP="005F0029" w:rsidRDefault="005F0029">
            <w:pPr>
              <w:widowControl/>
              <w:rPr>
                <w:sz w:val="24"/>
              </w:rPr>
            </w:pPr>
          </w:p>
        </w:tc>
      </w:tr>
    </w:tbl>
    <w:p w:rsidRPr="001F2588" w:rsidR="00842002" w:rsidP="00F51D9C" w:rsidRDefault="00842002">
      <w:pPr>
        <w:ind w:left="720" w:hanging="720"/>
        <w:rPr>
          <w:sz w:val="24"/>
          <w:highlight w:val="yellow"/>
        </w:rPr>
      </w:pPr>
    </w:p>
    <w:tbl>
      <w:tblPr>
        <w:tblW w:w="855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90"/>
        <w:gridCol w:w="1440"/>
        <w:gridCol w:w="1350"/>
        <w:gridCol w:w="1260"/>
        <w:gridCol w:w="1440"/>
      </w:tblGrid>
      <w:tr w:rsidRPr="001F2588" w:rsidR="00281F4B" w:rsidTr="002B3613">
        <w:tc>
          <w:tcPr>
            <w:tcW w:w="1440" w:type="dxa"/>
            <w:shd w:val="clear" w:color="auto" w:fill="auto"/>
          </w:tcPr>
          <w:p w:rsidRPr="00184714" w:rsidR="00237784" w:rsidP="005F0029" w:rsidRDefault="00237784">
            <w:pPr>
              <w:widowControl/>
              <w:rPr>
                <w:b/>
                <w:bCs/>
                <w:sz w:val="24"/>
              </w:rPr>
            </w:pPr>
            <w:r w:rsidRPr="00184714">
              <w:rPr>
                <w:b/>
                <w:bCs/>
                <w:sz w:val="24"/>
              </w:rPr>
              <w:t>Type of</w:t>
            </w:r>
          </w:p>
          <w:p w:rsidRPr="00184714" w:rsidR="00237784" w:rsidP="005F0029" w:rsidRDefault="00237784">
            <w:pPr>
              <w:widowControl/>
              <w:rPr>
                <w:sz w:val="24"/>
              </w:rPr>
            </w:pPr>
            <w:r w:rsidRPr="00184714">
              <w:rPr>
                <w:b/>
                <w:bCs/>
                <w:sz w:val="24"/>
              </w:rPr>
              <w:t>Respondent</w:t>
            </w:r>
          </w:p>
          <w:p w:rsidRPr="00184714" w:rsidR="00237784" w:rsidP="005F0029" w:rsidRDefault="00237784">
            <w:pPr>
              <w:widowControl/>
              <w:rPr>
                <w:b/>
                <w:bCs/>
                <w:sz w:val="24"/>
              </w:rPr>
            </w:pPr>
          </w:p>
        </w:tc>
        <w:tc>
          <w:tcPr>
            <w:tcW w:w="1530" w:type="dxa"/>
            <w:shd w:val="clear" w:color="auto" w:fill="auto"/>
          </w:tcPr>
          <w:p w:rsidRPr="00184714" w:rsidR="00237784" w:rsidP="005F0029" w:rsidRDefault="00237784">
            <w:pPr>
              <w:widowControl/>
              <w:rPr>
                <w:b/>
                <w:bCs/>
                <w:sz w:val="24"/>
              </w:rPr>
            </w:pPr>
            <w:r w:rsidRPr="00184714">
              <w:rPr>
                <w:b/>
                <w:bCs/>
                <w:sz w:val="24"/>
              </w:rPr>
              <w:t>Total Burden</w:t>
            </w:r>
          </w:p>
          <w:p w:rsidRPr="00184714" w:rsidR="00237784" w:rsidP="005F0029" w:rsidRDefault="00237784">
            <w:pPr>
              <w:widowControl/>
              <w:rPr>
                <w:sz w:val="24"/>
              </w:rPr>
            </w:pPr>
            <w:r w:rsidRPr="00184714">
              <w:rPr>
                <w:b/>
                <w:bCs/>
                <w:sz w:val="24"/>
              </w:rPr>
              <w:t>Hours</w:t>
            </w:r>
          </w:p>
          <w:p w:rsidRPr="00184714" w:rsidR="00237784" w:rsidP="005F0029" w:rsidRDefault="00237784">
            <w:pPr>
              <w:widowControl/>
              <w:rPr>
                <w:b/>
                <w:bCs/>
                <w:sz w:val="24"/>
              </w:rPr>
            </w:pPr>
          </w:p>
        </w:tc>
        <w:tc>
          <w:tcPr>
            <w:tcW w:w="1530" w:type="dxa"/>
            <w:gridSpan w:val="2"/>
            <w:shd w:val="clear" w:color="auto" w:fill="auto"/>
          </w:tcPr>
          <w:p w:rsidRPr="00184714" w:rsidR="00237784" w:rsidP="005F0029" w:rsidRDefault="00237784">
            <w:pPr>
              <w:widowControl/>
              <w:rPr>
                <w:b/>
                <w:bCs/>
                <w:sz w:val="24"/>
              </w:rPr>
            </w:pPr>
            <w:r w:rsidRPr="00184714">
              <w:rPr>
                <w:b/>
                <w:bCs/>
                <w:sz w:val="24"/>
              </w:rPr>
              <w:t>Hourly</w:t>
            </w:r>
          </w:p>
          <w:p w:rsidRPr="00184714" w:rsidR="00237784" w:rsidP="005F0029" w:rsidRDefault="00237784">
            <w:pPr>
              <w:widowControl/>
              <w:rPr>
                <w:sz w:val="24"/>
              </w:rPr>
            </w:pPr>
            <w:r w:rsidRPr="00184714">
              <w:rPr>
                <w:b/>
                <w:bCs/>
                <w:sz w:val="24"/>
              </w:rPr>
              <w:t>Wage Rate</w:t>
            </w:r>
          </w:p>
          <w:p w:rsidRPr="00184714" w:rsidR="00237784" w:rsidP="005F0029" w:rsidRDefault="00237784">
            <w:pPr>
              <w:widowControl/>
              <w:rPr>
                <w:b/>
                <w:bCs/>
                <w:sz w:val="24"/>
              </w:rPr>
            </w:pPr>
          </w:p>
        </w:tc>
        <w:tc>
          <w:tcPr>
            <w:tcW w:w="1350" w:type="dxa"/>
            <w:shd w:val="clear" w:color="auto" w:fill="auto"/>
          </w:tcPr>
          <w:p w:rsidRPr="00184714" w:rsidR="00237784" w:rsidP="005F0029" w:rsidRDefault="00237784">
            <w:pPr>
              <w:widowControl/>
              <w:rPr>
                <w:b/>
                <w:bCs/>
                <w:sz w:val="24"/>
              </w:rPr>
            </w:pPr>
            <w:r w:rsidRPr="00184714">
              <w:rPr>
                <w:b/>
                <w:bCs/>
                <w:sz w:val="24"/>
              </w:rPr>
              <w:t xml:space="preserve">Total </w:t>
            </w:r>
          </w:p>
          <w:p w:rsidRPr="00184714" w:rsidR="00237784" w:rsidP="005F0029" w:rsidRDefault="00237784">
            <w:pPr>
              <w:widowControl/>
              <w:rPr>
                <w:sz w:val="24"/>
              </w:rPr>
            </w:pPr>
            <w:r w:rsidRPr="00184714">
              <w:rPr>
                <w:b/>
                <w:bCs/>
                <w:sz w:val="24"/>
              </w:rPr>
              <w:t>Costs</w:t>
            </w:r>
            <w:r w:rsidRPr="00184714" w:rsidR="000B2920">
              <w:rPr>
                <w:b/>
                <w:bCs/>
                <w:sz w:val="24"/>
              </w:rPr>
              <w:t xml:space="preserve"> for Salaries</w:t>
            </w:r>
          </w:p>
          <w:p w:rsidRPr="00184714" w:rsidR="00237784" w:rsidP="005F0029" w:rsidRDefault="00237784">
            <w:pPr>
              <w:widowControl/>
              <w:rPr>
                <w:b/>
                <w:bCs/>
                <w:sz w:val="24"/>
              </w:rPr>
            </w:pPr>
          </w:p>
        </w:tc>
        <w:tc>
          <w:tcPr>
            <w:tcW w:w="1260" w:type="dxa"/>
          </w:tcPr>
          <w:p w:rsidRPr="00184714" w:rsidR="00237784" w:rsidP="005F0029" w:rsidRDefault="00237784">
            <w:pPr>
              <w:widowControl/>
              <w:rPr>
                <w:b/>
                <w:bCs/>
                <w:sz w:val="24"/>
              </w:rPr>
            </w:pPr>
            <w:r w:rsidRPr="00184714">
              <w:rPr>
                <w:b/>
                <w:bCs/>
                <w:sz w:val="24"/>
              </w:rPr>
              <w:t>Benefits and Overhead</w:t>
            </w:r>
          </w:p>
        </w:tc>
        <w:tc>
          <w:tcPr>
            <w:tcW w:w="1440" w:type="dxa"/>
          </w:tcPr>
          <w:p w:rsidRPr="00184714" w:rsidR="00237784" w:rsidP="005F0029" w:rsidRDefault="00237784">
            <w:pPr>
              <w:widowControl/>
              <w:rPr>
                <w:b/>
                <w:bCs/>
                <w:sz w:val="24"/>
              </w:rPr>
            </w:pPr>
            <w:r w:rsidRPr="00184714">
              <w:rPr>
                <w:b/>
                <w:bCs/>
                <w:sz w:val="24"/>
              </w:rPr>
              <w:t>Total Respondent Costs</w:t>
            </w:r>
          </w:p>
        </w:tc>
      </w:tr>
      <w:tr w:rsidRPr="001F2588" w:rsidR="00281F4B" w:rsidTr="002B3613">
        <w:tc>
          <w:tcPr>
            <w:tcW w:w="1440" w:type="dxa"/>
            <w:shd w:val="clear" w:color="auto" w:fill="auto"/>
          </w:tcPr>
          <w:p w:rsidRPr="00184714" w:rsidR="00237784" w:rsidP="00B876BD" w:rsidRDefault="00237784">
            <w:pPr>
              <w:rPr>
                <w:sz w:val="24"/>
              </w:rPr>
            </w:pPr>
            <w:r w:rsidRPr="00184714">
              <w:rPr>
                <w:sz w:val="24"/>
              </w:rPr>
              <w:t>States &amp; Territories</w:t>
            </w:r>
          </w:p>
        </w:tc>
        <w:tc>
          <w:tcPr>
            <w:tcW w:w="1620" w:type="dxa"/>
            <w:gridSpan w:val="2"/>
            <w:shd w:val="clear" w:color="auto" w:fill="auto"/>
          </w:tcPr>
          <w:p w:rsidRPr="00184714" w:rsidR="00237784" w:rsidP="005F0029" w:rsidRDefault="00237784">
            <w:pPr>
              <w:rPr>
                <w:sz w:val="24"/>
              </w:rPr>
            </w:pPr>
            <w:r w:rsidRPr="00184714">
              <w:rPr>
                <w:sz w:val="24"/>
              </w:rPr>
              <w:t xml:space="preserve">224 </w:t>
            </w:r>
          </w:p>
        </w:tc>
        <w:tc>
          <w:tcPr>
            <w:tcW w:w="1440" w:type="dxa"/>
            <w:shd w:val="clear" w:color="auto" w:fill="auto"/>
          </w:tcPr>
          <w:p w:rsidRPr="00184714" w:rsidR="00237784" w:rsidP="00184714" w:rsidRDefault="00237784">
            <w:pPr>
              <w:rPr>
                <w:sz w:val="24"/>
              </w:rPr>
            </w:pPr>
            <w:r w:rsidRPr="00184714">
              <w:rPr>
                <w:sz w:val="24"/>
              </w:rPr>
              <w:t>$</w:t>
            </w:r>
            <w:r w:rsidRPr="00184714" w:rsidR="00184714">
              <w:rPr>
                <w:sz w:val="24"/>
              </w:rPr>
              <w:t>34.40</w:t>
            </w:r>
          </w:p>
        </w:tc>
        <w:tc>
          <w:tcPr>
            <w:tcW w:w="1350" w:type="dxa"/>
            <w:shd w:val="clear" w:color="auto" w:fill="auto"/>
          </w:tcPr>
          <w:p w:rsidRPr="00184714" w:rsidR="00237784" w:rsidP="00184714" w:rsidRDefault="00237784">
            <w:pPr>
              <w:rPr>
                <w:sz w:val="24"/>
              </w:rPr>
            </w:pPr>
            <w:r w:rsidRPr="00184714">
              <w:rPr>
                <w:sz w:val="24"/>
              </w:rPr>
              <w:t xml:space="preserve"> $7,</w:t>
            </w:r>
            <w:r w:rsidRPr="00184714" w:rsidR="00184714">
              <w:rPr>
                <w:sz w:val="24"/>
              </w:rPr>
              <w:t>705.60</w:t>
            </w:r>
          </w:p>
        </w:tc>
        <w:tc>
          <w:tcPr>
            <w:tcW w:w="1260" w:type="dxa"/>
          </w:tcPr>
          <w:p w:rsidRPr="00184714" w:rsidR="00237784" w:rsidP="002B3613" w:rsidRDefault="00237784">
            <w:pPr>
              <w:rPr>
                <w:sz w:val="24"/>
              </w:rPr>
            </w:pPr>
            <w:r w:rsidRPr="00184714">
              <w:rPr>
                <w:sz w:val="24"/>
              </w:rPr>
              <w:t>100%</w:t>
            </w:r>
          </w:p>
        </w:tc>
        <w:tc>
          <w:tcPr>
            <w:tcW w:w="1440" w:type="dxa"/>
          </w:tcPr>
          <w:p w:rsidRPr="00184714" w:rsidR="00237784" w:rsidP="002B3613" w:rsidRDefault="00237784">
            <w:pPr>
              <w:rPr>
                <w:sz w:val="24"/>
              </w:rPr>
            </w:pPr>
            <w:r w:rsidRPr="00184714">
              <w:rPr>
                <w:sz w:val="24"/>
              </w:rPr>
              <w:t>$</w:t>
            </w:r>
            <w:r w:rsidRPr="00184714" w:rsidR="00184714">
              <w:rPr>
                <w:sz w:val="24"/>
              </w:rPr>
              <w:t>15,411.20</w:t>
            </w:r>
          </w:p>
          <w:p w:rsidRPr="00184714" w:rsidR="00237784" w:rsidP="002B3613" w:rsidRDefault="00237784">
            <w:pPr>
              <w:rPr>
                <w:sz w:val="24"/>
              </w:rPr>
            </w:pPr>
          </w:p>
        </w:tc>
      </w:tr>
      <w:tr w:rsidRPr="005F0029" w:rsidR="00281F4B" w:rsidTr="002B3613">
        <w:trPr>
          <w:trHeight w:val="440"/>
        </w:trPr>
        <w:tc>
          <w:tcPr>
            <w:tcW w:w="1440" w:type="dxa"/>
            <w:shd w:val="clear" w:color="auto" w:fill="auto"/>
          </w:tcPr>
          <w:p w:rsidRPr="00184714" w:rsidR="00237784" w:rsidP="005F0029" w:rsidRDefault="00237784">
            <w:pPr>
              <w:widowControl/>
              <w:rPr>
                <w:sz w:val="24"/>
              </w:rPr>
            </w:pPr>
            <w:r w:rsidRPr="00184714">
              <w:rPr>
                <w:sz w:val="24"/>
              </w:rPr>
              <w:t>Total</w:t>
            </w:r>
          </w:p>
        </w:tc>
        <w:tc>
          <w:tcPr>
            <w:tcW w:w="1620" w:type="dxa"/>
            <w:gridSpan w:val="2"/>
            <w:shd w:val="clear" w:color="auto" w:fill="auto"/>
          </w:tcPr>
          <w:p w:rsidRPr="00184714" w:rsidR="00237784" w:rsidP="005F0029" w:rsidRDefault="00237784">
            <w:pPr>
              <w:widowControl/>
              <w:rPr>
                <w:sz w:val="24"/>
              </w:rPr>
            </w:pPr>
          </w:p>
        </w:tc>
        <w:tc>
          <w:tcPr>
            <w:tcW w:w="1440" w:type="dxa"/>
            <w:shd w:val="clear" w:color="auto" w:fill="auto"/>
          </w:tcPr>
          <w:p w:rsidRPr="00184714" w:rsidR="00237784" w:rsidP="005F0029" w:rsidRDefault="00237784">
            <w:pPr>
              <w:widowControl/>
              <w:jc w:val="right"/>
              <w:rPr>
                <w:sz w:val="24"/>
              </w:rPr>
            </w:pPr>
          </w:p>
        </w:tc>
        <w:tc>
          <w:tcPr>
            <w:tcW w:w="1350" w:type="dxa"/>
            <w:shd w:val="clear" w:color="auto" w:fill="auto"/>
          </w:tcPr>
          <w:p w:rsidRPr="00184714" w:rsidR="00237784" w:rsidP="00184714" w:rsidRDefault="00237784">
            <w:pPr>
              <w:widowControl/>
              <w:rPr>
                <w:sz w:val="24"/>
              </w:rPr>
            </w:pPr>
            <w:r w:rsidRPr="00184714">
              <w:rPr>
                <w:sz w:val="24"/>
              </w:rPr>
              <w:t>$7,</w:t>
            </w:r>
            <w:r w:rsidR="00184714">
              <w:rPr>
                <w:sz w:val="24"/>
              </w:rPr>
              <w:t>705.60</w:t>
            </w:r>
          </w:p>
        </w:tc>
        <w:tc>
          <w:tcPr>
            <w:tcW w:w="1260" w:type="dxa"/>
          </w:tcPr>
          <w:p w:rsidRPr="00184714" w:rsidR="00237784" w:rsidP="005F0029" w:rsidRDefault="00237784">
            <w:pPr>
              <w:widowControl/>
              <w:jc w:val="right"/>
              <w:rPr>
                <w:sz w:val="24"/>
              </w:rPr>
            </w:pPr>
          </w:p>
        </w:tc>
        <w:tc>
          <w:tcPr>
            <w:tcW w:w="1440" w:type="dxa"/>
          </w:tcPr>
          <w:p w:rsidRPr="00184714" w:rsidR="000B2920" w:rsidP="000B2920" w:rsidRDefault="000B2920">
            <w:pPr>
              <w:rPr>
                <w:sz w:val="24"/>
              </w:rPr>
            </w:pPr>
            <w:r w:rsidRPr="00184714">
              <w:rPr>
                <w:sz w:val="24"/>
              </w:rPr>
              <w:t>$</w:t>
            </w:r>
            <w:r w:rsidRPr="00184714" w:rsidR="00184714">
              <w:rPr>
                <w:sz w:val="24"/>
              </w:rPr>
              <w:t>15,411.20</w:t>
            </w:r>
          </w:p>
          <w:p w:rsidRPr="00184714" w:rsidR="00237784" w:rsidP="005F0029" w:rsidRDefault="00237784">
            <w:pPr>
              <w:widowControl/>
              <w:jc w:val="right"/>
              <w:rPr>
                <w:sz w:val="24"/>
              </w:rPr>
            </w:pPr>
          </w:p>
        </w:tc>
      </w:tr>
    </w:tbl>
    <w:p w:rsidR="005547E2" w:rsidP="00F51D9C" w:rsidRDefault="005547E2">
      <w:pPr>
        <w:ind w:left="720" w:hanging="720"/>
        <w:rPr>
          <w:sz w:val="24"/>
        </w:rPr>
      </w:pPr>
    </w:p>
    <w:p w:rsidR="00842002" w:rsidP="00842002" w:rsidRDefault="00842002">
      <w:pPr>
        <w:ind w:left="720" w:hanging="720"/>
        <w:rPr>
          <w:b/>
          <w:sz w:val="24"/>
        </w:rPr>
      </w:pPr>
      <w:r>
        <w:rPr>
          <w:b/>
          <w:sz w:val="24"/>
        </w:rPr>
        <w:t>13.</w:t>
      </w:r>
      <w:r>
        <w:rPr>
          <w:b/>
          <w:sz w:val="24"/>
        </w:rPr>
        <w:tab/>
        <w:t>Provide an estimate of the total annual cost burden to respondents or record keepers resulting from the collection of information. (Do not include the cost of any hour burden shown in Items 12 and 14).</w:t>
      </w:r>
    </w:p>
    <w:p w:rsidR="00842002" w:rsidP="00842002" w:rsidRDefault="00842002">
      <w:pPr>
        <w:ind w:left="720" w:hanging="720"/>
        <w:rPr>
          <w:b/>
          <w:sz w:val="24"/>
        </w:rPr>
      </w:pPr>
    </w:p>
    <w:p w:rsidR="009921D1" w:rsidP="009921D1" w:rsidRDefault="009921D1">
      <w:pPr>
        <w:ind w:left="1080"/>
        <w:rPr>
          <w:b/>
          <w:sz w:val="24"/>
        </w:rPr>
      </w:pPr>
      <w:r>
        <w:rPr>
          <w:b/>
          <w:sz w:val="24"/>
        </w:rPr>
        <w:t>Total Annualized Capital/Startup Cost:</w:t>
      </w:r>
    </w:p>
    <w:p w:rsidR="009921D1" w:rsidP="009921D1" w:rsidRDefault="009921D1">
      <w:pPr>
        <w:ind w:left="1080"/>
        <w:rPr>
          <w:b/>
          <w:sz w:val="24"/>
        </w:rPr>
      </w:pPr>
    </w:p>
    <w:p w:rsidR="009921D1" w:rsidP="009921D1" w:rsidRDefault="009921D1">
      <w:pPr>
        <w:ind w:left="1080"/>
        <w:rPr>
          <w:b/>
          <w:sz w:val="24"/>
        </w:rPr>
      </w:pPr>
      <w:r>
        <w:rPr>
          <w:b/>
          <w:sz w:val="24"/>
        </w:rPr>
        <w:t>Total Annual Costs (O&amp;M):</w:t>
      </w:r>
    </w:p>
    <w:p w:rsidR="009921D1" w:rsidP="009921D1" w:rsidRDefault="009921D1">
      <w:pPr>
        <w:ind w:left="1080"/>
        <w:rPr>
          <w:b/>
          <w:sz w:val="24"/>
        </w:rPr>
      </w:pPr>
    </w:p>
    <w:p w:rsidR="009921D1" w:rsidP="009921D1" w:rsidRDefault="009921D1">
      <w:pPr>
        <w:ind w:left="1080"/>
        <w:rPr>
          <w:b/>
          <w:sz w:val="24"/>
        </w:rPr>
      </w:pPr>
      <w:r>
        <w:rPr>
          <w:b/>
          <w:sz w:val="24"/>
        </w:rPr>
        <w:t>Total Annualized Costs Requested:</w:t>
      </w:r>
    </w:p>
    <w:p w:rsidR="009921D1" w:rsidP="009921D1" w:rsidRDefault="009921D1">
      <w:pPr>
        <w:rPr>
          <w:b/>
          <w:sz w:val="24"/>
        </w:rPr>
      </w:pPr>
      <w:r>
        <w:rPr>
          <w:b/>
          <w:sz w:val="24"/>
        </w:rPr>
        <w:tab/>
      </w:r>
    </w:p>
    <w:p w:rsidR="009921D1" w:rsidP="009921D1" w:rsidRDefault="009921D1">
      <w:pPr>
        <w:rPr>
          <w:sz w:val="24"/>
        </w:rPr>
      </w:pPr>
      <w:r>
        <w:rPr>
          <w:b/>
          <w:sz w:val="24"/>
        </w:rPr>
        <w:tab/>
      </w:r>
      <w:r w:rsidRPr="009921D1">
        <w:rPr>
          <w:sz w:val="24"/>
        </w:rPr>
        <w:t>No additional costs are incurred by respondents other than those specified in #12.</w:t>
      </w:r>
    </w:p>
    <w:p w:rsidR="009921D1" w:rsidP="009921D1" w:rsidRDefault="009921D1">
      <w:pPr>
        <w:rPr>
          <w:sz w:val="24"/>
        </w:rPr>
      </w:pPr>
    </w:p>
    <w:p w:rsidR="009921D1" w:rsidP="009921D1" w:rsidRDefault="009921D1">
      <w:pPr>
        <w:ind w:left="720" w:hanging="720"/>
        <w:rPr>
          <w:b/>
          <w:sz w:val="24"/>
        </w:rPr>
      </w:pPr>
      <w:r>
        <w:rPr>
          <w:b/>
          <w:sz w:val="24"/>
        </w:rPr>
        <w:t>14.</w:t>
      </w:r>
      <w:r>
        <w:rPr>
          <w:b/>
          <w:sz w:val="24"/>
        </w:rPr>
        <w:tab/>
      </w:r>
      <w:r w:rsidRPr="00C8205A">
        <w:rPr>
          <w:b/>
          <w:sz w:val="24"/>
        </w:rPr>
        <w:t>Provide estimates of annualized cost to the Federal government. Also, provide a description of the method used to estimate cost, which should include quantification of hours, operational expenses (such as equipment, overhead, printing, and support staff), and other expense</w:t>
      </w:r>
      <w:r w:rsidRPr="00C8205A" w:rsidR="00494EE6">
        <w:rPr>
          <w:b/>
          <w:sz w:val="24"/>
        </w:rPr>
        <w:t>s</w:t>
      </w:r>
      <w:r w:rsidRPr="00C8205A">
        <w:rPr>
          <w:b/>
          <w:sz w:val="24"/>
        </w:rPr>
        <w:t xml:space="preserve"> that would not have been incurred without this collection of information.</w:t>
      </w:r>
      <w:r>
        <w:rPr>
          <w:b/>
          <w:sz w:val="24"/>
        </w:rPr>
        <w:t xml:space="preserve"> </w:t>
      </w:r>
    </w:p>
    <w:p w:rsidR="009921D1" w:rsidP="009921D1" w:rsidRDefault="009D2799">
      <w:pPr>
        <w:rPr>
          <w:b/>
          <w:sz w:val="24"/>
        </w:rPr>
      </w:pPr>
      <w:r>
        <w:rPr>
          <w:b/>
          <w:sz w:val="24"/>
        </w:rPr>
        <w:tab/>
      </w:r>
    </w:p>
    <w:p w:rsidR="00192A74" w:rsidP="0015569B" w:rsidRDefault="00494EE6">
      <w:pPr>
        <w:ind w:left="720"/>
        <w:rPr>
          <w:sz w:val="24"/>
        </w:rPr>
      </w:pPr>
      <w:r>
        <w:rPr>
          <w:sz w:val="24"/>
        </w:rPr>
        <w:t xml:space="preserve">The cost to update the </w:t>
      </w:r>
      <w:r w:rsidR="008F6DAB">
        <w:rPr>
          <w:sz w:val="24"/>
        </w:rPr>
        <w:t xml:space="preserve">ACL/AoA Supplemental Form, instructions, and request </w:t>
      </w:r>
      <w:r>
        <w:rPr>
          <w:sz w:val="24"/>
        </w:rPr>
        <w:t>for</w:t>
      </w:r>
      <w:r w:rsidR="008F6DAB">
        <w:rPr>
          <w:sz w:val="24"/>
        </w:rPr>
        <w:t xml:space="preserve"> OMB </w:t>
      </w:r>
      <w:r>
        <w:rPr>
          <w:sz w:val="24"/>
        </w:rPr>
        <w:t xml:space="preserve">review equals approximately </w:t>
      </w:r>
      <w:r w:rsidR="008F6DAB">
        <w:rPr>
          <w:sz w:val="24"/>
        </w:rPr>
        <w:t>40 hours</w:t>
      </w:r>
      <w:r>
        <w:rPr>
          <w:sz w:val="24"/>
        </w:rPr>
        <w:t>, and</w:t>
      </w:r>
      <w:r w:rsidR="008F6DAB">
        <w:rPr>
          <w:sz w:val="24"/>
        </w:rPr>
        <w:t xml:space="preserve"> </w:t>
      </w:r>
      <w:r>
        <w:rPr>
          <w:sz w:val="24"/>
        </w:rPr>
        <w:t>d</w:t>
      </w:r>
      <w:r w:rsidR="008F6DAB">
        <w:rPr>
          <w:sz w:val="24"/>
        </w:rPr>
        <w:t xml:space="preserve">isseminating reporting instructions and </w:t>
      </w:r>
      <w:r>
        <w:rPr>
          <w:sz w:val="24"/>
        </w:rPr>
        <w:t xml:space="preserve">the </w:t>
      </w:r>
      <w:r w:rsidR="008F6DAB">
        <w:rPr>
          <w:sz w:val="24"/>
        </w:rPr>
        <w:t xml:space="preserve">supplemental form to the </w:t>
      </w:r>
      <w:r w:rsidR="007308FF">
        <w:rPr>
          <w:sz w:val="24"/>
        </w:rPr>
        <w:t xml:space="preserve">State Agencies on Aging </w:t>
      </w:r>
      <w:r w:rsidR="008F6DAB">
        <w:rPr>
          <w:sz w:val="24"/>
        </w:rPr>
        <w:t xml:space="preserve">network </w:t>
      </w:r>
      <w:r>
        <w:rPr>
          <w:sz w:val="24"/>
        </w:rPr>
        <w:t>equals</w:t>
      </w:r>
      <w:r w:rsidR="008F6DAB">
        <w:rPr>
          <w:sz w:val="24"/>
        </w:rPr>
        <w:t xml:space="preserve"> 8 hours</w:t>
      </w:r>
      <w:r w:rsidR="00281F4B">
        <w:rPr>
          <w:sz w:val="24"/>
        </w:rPr>
        <w:t>.</w:t>
      </w:r>
      <w:r w:rsidR="008F6DAB">
        <w:rPr>
          <w:sz w:val="24"/>
        </w:rPr>
        <w:t xml:space="preserve"> </w:t>
      </w:r>
      <w:r w:rsidR="00184714">
        <w:rPr>
          <w:sz w:val="24"/>
        </w:rPr>
        <w:t>The ACL</w:t>
      </w:r>
      <w:r w:rsidR="008F6DAB">
        <w:rPr>
          <w:sz w:val="24"/>
        </w:rPr>
        <w:t xml:space="preserve"> review of</w:t>
      </w:r>
      <w:r>
        <w:rPr>
          <w:sz w:val="24"/>
        </w:rPr>
        <w:t xml:space="preserve"> the</w:t>
      </w:r>
      <w:r w:rsidR="008F6DAB">
        <w:rPr>
          <w:sz w:val="24"/>
        </w:rPr>
        <w:t xml:space="preserve"> supplemental form from each state (1/2 hour for each of the 56 State Agencies) </w:t>
      </w:r>
      <w:r w:rsidR="007308FF">
        <w:rPr>
          <w:sz w:val="24"/>
        </w:rPr>
        <w:t xml:space="preserve">equals </w:t>
      </w:r>
      <w:r w:rsidR="00192A74">
        <w:rPr>
          <w:sz w:val="24"/>
        </w:rPr>
        <w:t xml:space="preserve">56 hours (28 </w:t>
      </w:r>
      <w:r>
        <w:rPr>
          <w:sz w:val="24"/>
        </w:rPr>
        <w:t xml:space="preserve">hours </w:t>
      </w:r>
      <w:r w:rsidR="00192A74">
        <w:rPr>
          <w:sz w:val="24"/>
        </w:rPr>
        <w:t xml:space="preserve">times 2 </w:t>
      </w:r>
      <w:r>
        <w:rPr>
          <w:sz w:val="24"/>
        </w:rPr>
        <w:t xml:space="preserve">collections </w:t>
      </w:r>
      <w:r w:rsidR="00192A74">
        <w:rPr>
          <w:sz w:val="24"/>
        </w:rPr>
        <w:t>per year)</w:t>
      </w:r>
      <w:r>
        <w:rPr>
          <w:sz w:val="24"/>
        </w:rPr>
        <w:t>.</w:t>
      </w:r>
      <w:r w:rsidR="00192A74">
        <w:rPr>
          <w:sz w:val="24"/>
        </w:rPr>
        <w:t xml:space="preserve"> </w:t>
      </w:r>
      <w:r>
        <w:rPr>
          <w:sz w:val="24"/>
        </w:rPr>
        <w:t>In addition, a</w:t>
      </w:r>
      <w:r w:rsidR="00192A74">
        <w:rPr>
          <w:sz w:val="24"/>
        </w:rPr>
        <w:t xml:space="preserve">nalysis and </w:t>
      </w:r>
      <w:r w:rsidR="00935CCC">
        <w:rPr>
          <w:sz w:val="24"/>
        </w:rPr>
        <w:t>data input</w:t>
      </w:r>
      <w:r w:rsidR="00192A74">
        <w:rPr>
          <w:sz w:val="24"/>
        </w:rPr>
        <w:t xml:space="preserve"> of information submitted </w:t>
      </w:r>
      <w:r w:rsidR="007308FF">
        <w:rPr>
          <w:sz w:val="24"/>
        </w:rPr>
        <w:t xml:space="preserve">equals </w:t>
      </w:r>
      <w:r w:rsidR="00192A74">
        <w:rPr>
          <w:sz w:val="24"/>
        </w:rPr>
        <w:t>40 hours. Combined, the hours used in the calculation are a total of 144 hours</w:t>
      </w:r>
      <w:r w:rsidR="007308FF">
        <w:rPr>
          <w:sz w:val="24"/>
        </w:rPr>
        <w:t xml:space="preserve"> by Federal employees</w:t>
      </w:r>
      <w:r w:rsidR="00192A74">
        <w:rPr>
          <w:sz w:val="24"/>
        </w:rPr>
        <w:t xml:space="preserve">. </w:t>
      </w:r>
    </w:p>
    <w:p w:rsidR="00192A74" w:rsidP="0015569B" w:rsidRDefault="00192A74">
      <w:pPr>
        <w:ind w:left="720"/>
        <w:rPr>
          <w:sz w:val="24"/>
        </w:rPr>
      </w:pPr>
    </w:p>
    <w:p w:rsidR="00633CC5" w:rsidP="0015569B" w:rsidRDefault="00633CC5">
      <w:pPr>
        <w:ind w:left="720"/>
        <w:rPr>
          <w:sz w:val="24"/>
        </w:rPr>
      </w:pPr>
    </w:p>
    <w:p w:rsidR="009D2799" w:rsidP="0015569B" w:rsidRDefault="009D2799">
      <w:pPr>
        <w:ind w:left="720"/>
        <w:rPr>
          <w:sz w:val="24"/>
        </w:rPr>
      </w:pPr>
      <w:bookmarkStart w:name="_GoBack" w:id="0"/>
      <w:bookmarkEnd w:id="0"/>
      <w:r w:rsidRPr="008D1C49">
        <w:rPr>
          <w:sz w:val="24"/>
        </w:rPr>
        <w:t>The average review and approval of a Title III Supplemental form takes approxim</w:t>
      </w:r>
      <w:r w:rsidRPr="008D1C49" w:rsidR="0015569B">
        <w:rPr>
          <w:sz w:val="24"/>
        </w:rPr>
        <w:t>ately</w:t>
      </w:r>
      <w:r w:rsidRPr="008D1C49" w:rsidR="00A76F07">
        <w:rPr>
          <w:sz w:val="24"/>
        </w:rPr>
        <w:t xml:space="preserve"> 140 hours for the GS-13-1 and 4 hours for the GS-07-1</w:t>
      </w:r>
      <w:r w:rsidR="00192A74">
        <w:rPr>
          <w:sz w:val="24"/>
        </w:rPr>
        <w:t xml:space="preserve"> for a total of 144 Government hours</w:t>
      </w:r>
      <w:r w:rsidRPr="008D1C49" w:rsidR="00A76F07">
        <w:rPr>
          <w:sz w:val="24"/>
        </w:rPr>
        <w:t>. An</w:t>
      </w:r>
      <w:r w:rsidRPr="008D1C49">
        <w:rPr>
          <w:sz w:val="24"/>
        </w:rPr>
        <w:t xml:space="preserve"> ACL </w:t>
      </w:r>
      <w:r w:rsidRPr="008D1C49" w:rsidR="00A76F07">
        <w:rPr>
          <w:sz w:val="24"/>
        </w:rPr>
        <w:t xml:space="preserve">GS-13-1 </w:t>
      </w:r>
      <w:r w:rsidRPr="008D1C49">
        <w:rPr>
          <w:sz w:val="24"/>
        </w:rPr>
        <w:t>staff reviewing the completed reports i</w:t>
      </w:r>
      <w:r w:rsidRPr="008D1C49" w:rsidR="00A76F07">
        <w:rPr>
          <w:sz w:val="24"/>
        </w:rPr>
        <w:t>s paid at an average rate of $</w:t>
      </w:r>
      <w:r w:rsidR="00C8205A">
        <w:rPr>
          <w:sz w:val="24"/>
        </w:rPr>
        <w:t>49.19</w:t>
      </w:r>
      <w:r w:rsidRPr="008D1C49">
        <w:rPr>
          <w:sz w:val="24"/>
        </w:rPr>
        <w:t xml:space="preserve"> per hour</w:t>
      </w:r>
      <w:r w:rsidRPr="008D1C49" w:rsidR="00A76F07">
        <w:rPr>
          <w:sz w:val="24"/>
        </w:rPr>
        <w:t xml:space="preserve"> and the GS-07-1 staff reviewing the completed reports is paid at an average rate of $</w:t>
      </w:r>
      <w:r w:rsidR="00C8205A">
        <w:rPr>
          <w:sz w:val="24"/>
        </w:rPr>
        <w:t>23.32</w:t>
      </w:r>
      <w:r w:rsidRPr="008D1C49">
        <w:rPr>
          <w:sz w:val="24"/>
        </w:rPr>
        <w:t>. The cost of the review and appr</w:t>
      </w:r>
      <w:r w:rsidRPr="008D1C49" w:rsidR="00A76F07">
        <w:rPr>
          <w:sz w:val="24"/>
        </w:rPr>
        <w:t>oval process is estimated at 140</w:t>
      </w:r>
      <w:r w:rsidRPr="008D1C49">
        <w:rPr>
          <w:sz w:val="24"/>
        </w:rPr>
        <w:t xml:space="preserve"> hour</w:t>
      </w:r>
      <w:r w:rsidR="00C8205A">
        <w:rPr>
          <w:sz w:val="24"/>
        </w:rPr>
        <w:t>s x $49.19</w:t>
      </w:r>
      <w:r w:rsidRPr="008D1C49">
        <w:rPr>
          <w:sz w:val="24"/>
        </w:rPr>
        <w:t xml:space="preserve"> per </w:t>
      </w:r>
      <w:r w:rsidRPr="008D1C49" w:rsidR="008D1C49">
        <w:rPr>
          <w:sz w:val="24"/>
        </w:rPr>
        <w:t xml:space="preserve">hour </w:t>
      </w:r>
      <w:r w:rsidR="00DB2B8F">
        <w:rPr>
          <w:sz w:val="24"/>
        </w:rPr>
        <w:t xml:space="preserve">equals </w:t>
      </w:r>
      <w:r w:rsidRPr="008D1C49" w:rsidR="00A76F07">
        <w:rPr>
          <w:sz w:val="24"/>
        </w:rPr>
        <w:t>$6,</w:t>
      </w:r>
      <w:r w:rsidR="00C8205A">
        <w:rPr>
          <w:sz w:val="24"/>
        </w:rPr>
        <w:t>886.60</w:t>
      </w:r>
      <w:r w:rsidRPr="008D1C49" w:rsidR="008D1C49">
        <w:rPr>
          <w:sz w:val="24"/>
        </w:rPr>
        <w:t xml:space="preserve"> and 4 hours x $</w:t>
      </w:r>
      <w:r w:rsidR="00C8205A">
        <w:rPr>
          <w:sz w:val="24"/>
        </w:rPr>
        <w:t>23.32</w:t>
      </w:r>
      <w:r w:rsidRPr="008D1C49" w:rsidR="008D1C49">
        <w:rPr>
          <w:sz w:val="24"/>
        </w:rPr>
        <w:t xml:space="preserve"> </w:t>
      </w:r>
      <w:r w:rsidR="00DB2B8F">
        <w:rPr>
          <w:sz w:val="24"/>
        </w:rPr>
        <w:t xml:space="preserve">equals </w:t>
      </w:r>
      <w:r w:rsidRPr="008D1C49" w:rsidR="008D1C49">
        <w:rPr>
          <w:sz w:val="24"/>
        </w:rPr>
        <w:t>$</w:t>
      </w:r>
      <w:r w:rsidR="00C8205A">
        <w:rPr>
          <w:sz w:val="24"/>
        </w:rPr>
        <w:t>93.28</w:t>
      </w:r>
      <w:r w:rsidRPr="008D1C49" w:rsidR="008D1C49">
        <w:rPr>
          <w:sz w:val="24"/>
        </w:rPr>
        <w:t xml:space="preserve"> for a grand total of $</w:t>
      </w:r>
      <w:r w:rsidR="008D1C49">
        <w:rPr>
          <w:sz w:val="24"/>
        </w:rPr>
        <w:t>6,</w:t>
      </w:r>
      <w:r w:rsidR="00C8205A">
        <w:rPr>
          <w:sz w:val="24"/>
        </w:rPr>
        <w:t>979.88</w:t>
      </w:r>
      <w:r w:rsidRPr="008D1C49" w:rsidR="008D1C49">
        <w:rPr>
          <w:sz w:val="24"/>
        </w:rPr>
        <w:t>.</w:t>
      </w:r>
      <w:r w:rsidR="00935CCC">
        <w:rPr>
          <w:sz w:val="24"/>
        </w:rPr>
        <w:t xml:space="preserve"> </w:t>
      </w:r>
      <w:r w:rsidRPr="00A76F07" w:rsidR="00935CCC">
        <w:rPr>
          <w:sz w:val="24"/>
        </w:rPr>
        <w:t>Doubling this amount to take into account benefits and overhead cost</w:t>
      </w:r>
      <w:r w:rsidR="00935CCC">
        <w:rPr>
          <w:sz w:val="24"/>
        </w:rPr>
        <w:t>s brings the total to $</w:t>
      </w:r>
      <w:r w:rsidR="00C8205A">
        <w:rPr>
          <w:sz w:val="24"/>
        </w:rPr>
        <w:t>13.959.76</w:t>
      </w:r>
      <w:r w:rsidRPr="00A76F07" w:rsidR="00935CCC">
        <w:rPr>
          <w:sz w:val="24"/>
        </w:rPr>
        <w:t>.</w:t>
      </w:r>
    </w:p>
    <w:p w:rsidR="00935CCC" w:rsidP="0015569B" w:rsidRDefault="00935CCC">
      <w:pPr>
        <w:ind w:left="720"/>
        <w:rPr>
          <w:sz w:val="24"/>
        </w:rPr>
      </w:pPr>
    </w:p>
    <w:tbl>
      <w:tblPr>
        <w:tblStyle w:val="TableGrid"/>
        <w:tblW w:w="0" w:type="auto"/>
        <w:tblInd w:w="828" w:type="dxa"/>
        <w:tblLayout w:type="fixed"/>
        <w:tblLook w:val="04A0" w:firstRow="1" w:lastRow="0" w:firstColumn="1" w:lastColumn="0" w:noHBand="0" w:noVBand="1"/>
      </w:tblPr>
      <w:tblGrid>
        <w:gridCol w:w="1530"/>
        <w:gridCol w:w="1440"/>
        <w:gridCol w:w="1350"/>
        <w:gridCol w:w="1350"/>
        <w:gridCol w:w="1440"/>
        <w:gridCol w:w="1543"/>
      </w:tblGrid>
      <w:tr w:rsidR="00281F4B" w:rsidTr="002B3613">
        <w:tc>
          <w:tcPr>
            <w:tcW w:w="1530" w:type="dxa"/>
          </w:tcPr>
          <w:p w:rsidRPr="00935CCC" w:rsidR="00281F4B" w:rsidP="00935CCC" w:rsidRDefault="00281F4B">
            <w:pPr>
              <w:jc w:val="center"/>
              <w:rPr>
                <w:b/>
                <w:sz w:val="24"/>
              </w:rPr>
            </w:pPr>
            <w:r w:rsidRPr="00935CCC">
              <w:rPr>
                <w:b/>
                <w:sz w:val="24"/>
              </w:rPr>
              <w:t>Type of Respondent</w:t>
            </w:r>
          </w:p>
        </w:tc>
        <w:tc>
          <w:tcPr>
            <w:tcW w:w="1440" w:type="dxa"/>
          </w:tcPr>
          <w:p w:rsidRPr="00935CCC" w:rsidR="00281F4B" w:rsidP="00935CCC" w:rsidRDefault="00281F4B">
            <w:pPr>
              <w:jc w:val="center"/>
              <w:rPr>
                <w:b/>
                <w:sz w:val="24"/>
              </w:rPr>
            </w:pPr>
            <w:r w:rsidRPr="00935CCC">
              <w:rPr>
                <w:b/>
                <w:sz w:val="24"/>
              </w:rPr>
              <w:t>Total Burden Hours</w:t>
            </w:r>
          </w:p>
        </w:tc>
        <w:tc>
          <w:tcPr>
            <w:tcW w:w="1350" w:type="dxa"/>
          </w:tcPr>
          <w:p w:rsidRPr="00935CCC" w:rsidR="00281F4B" w:rsidP="00935CCC" w:rsidRDefault="00281F4B">
            <w:pPr>
              <w:jc w:val="center"/>
              <w:rPr>
                <w:b/>
                <w:sz w:val="24"/>
              </w:rPr>
            </w:pPr>
            <w:r w:rsidRPr="00935CCC">
              <w:rPr>
                <w:b/>
                <w:sz w:val="24"/>
              </w:rPr>
              <w:t>Hourly Wage Rate</w:t>
            </w:r>
          </w:p>
        </w:tc>
        <w:tc>
          <w:tcPr>
            <w:tcW w:w="1350" w:type="dxa"/>
          </w:tcPr>
          <w:p w:rsidRPr="00935CCC" w:rsidR="00281F4B" w:rsidP="00281F4B" w:rsidRDefault="00281F4B">
            <w:pPr>
              <w:jc w:val="center"/>
              <w:rPr>
                <w:b/>
                <w:sz w:val="24"/>
              </w:rPr>
            </w:pPr>
            <w:r w:rsidRPr="00935CCC">
              <w:rPr>
                <w:b/>
                <w:sz w:val="24"/>
              </w:rPr>
              <w:t xml:space="preserve">Total </w:t>
            </w:r>
            <w:r>
              <w:rPr>
                <w:b/>
                <w:sz w:val="24"/>
              </w:rPr>
              <w:t>Cost of Salaries</w:t>
            </w:r>
          </w:p>
        </w:tc>
        <w:tc>
          <w:tcPr>
            <w:tcW w:w="1440" w:type="dxa"/>
          </w:tcPr>
          <w:p w:rsidRPr="00935CCC" w:rsidR="00281F4B" w:rsidP="00935CCC" w:rsidRDefault="00281F4B">
            <w:pPr>
              <w:jc w:val="center"/>
              <w:rPr>
                <w:b/>
                <w:sz w:val="24"/>
              </w:rPr>
            </w:pPr>
            <w:r>
              <w:rPr>
                <w:b/>
                <w:sz w:val="24"/>
              </w:rPr>
              <w:t>Benefits and Overhead</w:t>
            </w:r>
          </w:p>
        </w:tc>
        <w:tc>
          <w:tcPr>
            <w:tcW w:w="1543" w:type="dxa"/>
          </w:tcPr>
          <w:p w:rsidR="00281F4B" w:rsidP="00935CCC" w:rsidRDefault="00281F4B">
            <w:pPr>
              <w:jc w:val="center"/>
              <w:rPr>
                <w:b/>
                <w:sz w:val="24"/>
              </w:rPr>
            </w:pPr>
            <w:r>
              <w:rPr>
                <w:b/>
                <w:sz w:val="24"/>
              </w:rPr>
              <w:t>Total Federal Costs</w:t>
            </w:r>
          </w:p>
        </w:tc>
      </w:tr>
      <w:tr w:rsidR="00281F4B" w:rsidTr="002B3613">
        <w:tc>
          <w:tcPr>
            <w:tcW w:w="1530" w:type="dxa"/>
          </w:tcPr>
          <w:p w:rsidRPr="00935CCC" w:rsidR="00281F4B" w:rsidP="00800BC0" w:rsidRDefault="00281F4B">
            <w:pPr>
              <w:jc w:val="center"/>
              <w:rPr>
                <w:sz w:val="24"/>
              </w:rPr>
            </w:pPr>
            <w:r w:rsidRPr="00935CCC">
              <w:rPr>
                <w:sz w:val="24"/>
              </w:rPr>
              <w:t>GS-13-1</w:t>
            </w:r>
          </w:p>
        </w:tc>
        <w:tc>
          <w:tcPr>
            <w:tcW w:w="1440" w:type="dxa"/>
          </w:tcPr>
          <w:p w:rsidRPr="00935CCC" w:rsidR="00281F4B" w:rsidP="00800BC0" w:rsidRDefault="00281F4B">
            <w:pPr>
              <w:jc w:val="center"/>
              <w:rPr>
                <w:sz w:val="24"/>
              </w:rPr>
            </w:pPr>
            <w:r w:rsidRPr="00935CCC">
              <w:rPr>
                <w:sz w:val="24"/>
              </w:rPr>
              <w:t>140</w:t>
            </w:r>
          </w:p>
        </w:tc>
        <w:tc>
          <w:tcPr>
            <w:tcW w:w="1350" w:type="dxa"/>
          </w:tcPr>
          <w:p w:rsidRPr="00935CCC" w:rsidR="00281F4B" w:rsidP="00C8205A" w:rsidRDefault="00281F4B">
            <w:pPr>
              <w:jc w:val="center"/>
              <w:rPr>
                <w:sz w:val="24"/>
              </w:rPr>
            </w:pPr>
            <w:r w:rsidRPr="00935CCC">
              <w:rPr>
                <w:sz w:val="24"/>
              </w:rPr>
              <w:t>$</w:t>
            </w:r>
            <w:r w:rsidR="00C8205A">
              <w:rPr>
                <w:sz w:val="24"/>
              </w:rPr>
              <w:t>49.19</w:t>
            </w:r>
          </w:p>
        </w:tc>
        <w:tc>
          <w:tcPr>
            <w:tcW w:w="1350" w:type="dxa"/>
          </w:tcPr>
          <w:p w:rsidRPr="00935CCC" w:rsidR="00281F4B" w:rsidP="00C8205A" w:rsidRDefault="008462D3">
            <w:pPr>
              <w:rPr>
                <w:sz w:val="24"/>
              </w:rPr>
            </w:pPr>
            <w:r>
              <w:rPr>
                <w:sz w:val="24"/>
              </w:rPr>
              <w:t xml:space="preserve">  </w:t>
            </w:r>
            <w:r w:rsidRPr="00935CCC" w:rsidR="00281F4B">
              <w:rPr>
                <w:sz w:val="24"/>
              </w:rPr>
              <w:t>$6,</w:t>
            </w:r>
            <w:r w:rsidR="00C8205A">
              <w:rPr>
                <w:sz w:val="24"/>
              </w:rPr>
              <w:t>886.60</w:t>
            </w:r>
          </w:p>
        </w:tc>
        <w:tc>
          <w:tcPr>
            <w:tcW w:w="1440" w:type="dxa"/>
          </w:tcPr>
          <w:p w:rsidRPr="00935CCC" w:rsidR="00281F4B" w:rsidP="00800BC0" w:rsidRDefault="00281F4B">
            <w:pPr>
              <w:jc w:val="center"/>
              <w:rPr>
                <w:sz w:val="24"/>
              </w:rPr>
            </w:pPr>
            <w:r>
              <w:rPr>
                <w:sz w:val="24"/>
              </w:rPr>
              <w:t>100%</w:t>
            </w:r>
          </w:p>
        </w:tc>
        <w:tc>
          <w:tcPr>
            <w:tcW w:w="1543" w:type="dxa"/>
          </w:tcPr>
          <w:p w:rsidR="00281F4B" w:rsidP="00C8205A" w:rsidRDefault="008462D3">
            <w:pPr>
              <w:jc w:val="center"/>
              <w:rPr>
                <w:sz w:val="24"/>
              </w:rPr>
            </w:pPr>
            <w:r>
              <w:rPr>
                <w:sz w:val="24"/>
              </w:rPr>
              <w:t>$</w:t>
            </w:r>
            <w:r w:rsidR="00C8205A">
              <w:rPr>
                <w:sz w:val="24"/>
              </w:rPr>
              <w:t>13,773.20</w:t>
            </w:r>
          </w:p>
        </w:tc>
      </w:tr>
      <w:tr w:rsidR="00281F4B" w:rsidTr="002B3613">
        <w:tc>
          <w:tcPr>
            <w:tcW w:w="1530" w:type="dxa"/>
          </w:tcPr>
          <w:p w:rsidRPr="00935CCC" w:rsidR="00281F4B" w:rsidP="00800BC0" w:rsidRDefault="00281F4B">
            <w:pPr>
              <w:jc w:val="center"/>
              <w:rPr>
                <w:sz w:val="24"/>
              </w:rPr>
            </w:pPr>
            <w:r w:rsidRPr="00935CCC">
              <w:rPr>
                <w:sz w:val="24"/>
              </w:rPr>
              <w:t>GS-7-1</w:t>
            </w:r>
          </w:p>
        </w:tc>
        <w:tc>
          <w:tcPr>
            <w:tcW w:w="1440" w:type="dxa"/>
          </w:tcPr>
          <w:p w:rsidRPr="00935CCC" w:rsidR="00281F4B" w:rsidP="00800BC0" w:rsidRDefault="00281F4B">
            <w:pPr>
              <w:jc w:val="center"/>
              <w:rPr>
                <w:sz w:val="24"/>
              </w:rPr>
            </w:pPr>
            <w:r w:rsidRPr="00935CCC">
              <w:rPr>
                <w:sz w:val="24"/>
              </w:rPr>
              <w:t>4</w:t>
            </w:r>
          </w:p>
        </w:tc>
        <w:tc>
          <w:tcPr>
            <w:tcW w:w="1350" w:type="dxa"/>
          </w:tcPr>
          <w:p w:rsidRPr="00935CCC" w:rsidR="00281F4B" w:rsidP="00C8205A" w:rsidRDefault="00281F4B">
            <w:pPr>
              <w:jc w:val="center"/>
              <w:rPr>
                <w:sz w:val="24"/>
              </w:rPr>
            </w:pPr>
            <w:r w:rsidRPr="00935CCC">
              <w:rPr>
                <w:sz w:val="24"/>
              </w:rPr>
              <w:t>$</w:t>
            </w:r>
            <w:r w:rsidR="00C8205A">
              <w:rPr>
                <w:sz w:val="24"/>
              </w:rPr>
              <w:t>23.32</w:t>
            </w:r>
          </w:p>
        </w:tc>
        <w:tc>
          <w:tcPr>
            <w:tcW w:w="1350" w:type="dxa"/>
          </w:tcPr>
          <w:p w:rsidRPr="00935CCC" w:rsidR="00281F4B" w:rsidP="00C8205A" w:rsidRDefault="008462D3">
            <w:pPr>
              <w:rPr>
                <w:sz w:val="24"/>
              </w:rPr>
            </w:pPr>
            <w:r>
              <w:rPr>
                <w:sz w:val="24"/>
              </w:rPr>
              <w:t xml:space="preserve">       </w:t>
            </w:r>
            <w:r w:rsidRPr="00935CCC" w:rsidR="00281F4B">
              <w:rPr>
                <w:sz w:val="24"/>
              </w:rPr>
              <w:t>$</w:t>
            </w:r>
            <w:r w:rsidR="00C8205A">
              <w:rPr>
                <w:sz w:val="24"/>
              </w:rPr>
              <w:t>93.28</w:t>
            </w:r>
          </w:p>
        </w:tc>
        <w:tc>
          <w:tcPr>
            <w:tcW w:w="1440" w:type="dxa"/>
          </w:tcPr>
          <w:p w:rsidRPr="00935CCC" w:rsidR="00281F4B" w:rsidP="00800BC0" w:rsidRDefault="00281F4B">
            <w:pPr>
              <w:jc w:val="center"/>
              <w:rPr>
                <w:sz w:val="24"/>
              </w:rPr>
            </w:pPr>
            <w:r>
              <w:rPr>
                <w:sz w:val="24"/>
              </w:rPr>
              <w:t>100%</w:t>
            </w:r>
          </w:p>
        </w:tc>
        <w:tc>
          <w:tcPr>
            <w:tcW w:w="1543" w:type="dxa"/>
          </w:tcPr>
          <w:p w:rsidR="008462D3" w:rsidP="00C8205A" w:rsidRDefault="008462D3">
            <w:pPr>
              <w:rPr>
                <w:sz w:val="24"/>
              </w:rPr>
            </w:pPr>
            <w:r>
              <w:rPr>
                <w:sz w:val="24"/>
              </w:rPr>
              <w:t xml:space="preserve">       $</w:t>
            </w:r>
            <w:r w:rsidR="00C8205A">
              <w:rPr>
                <w:sz w:val="24"/>
              </w:rPr>
              <w:t>186.56</w:t>
            </w:r>
          </w:p>
        </w:tc>
      </w:tr>
      <w:tr w:rsidR="00281F4B" w:rsidTr="002B3613">
        <w:tc>
          <w:tcPr>
            <w:tcW w:w="1530" w:type="dxa"/>
          </w:tcPr>
          <w:p w:rsidRPr="00935CCC" w:rsidR="00281F4B" w:rsidP="00800BC0" w:rsidRDefault="00281F4B">
            <w:pPr>
              <w:rPr>
                <w:sz w:val="24"/>
              </w:rPr>
            </w:pPr>
            <w:r>
              <w:rPr>
                <w:sz w:val="24"/>
              </w:rPr>
              <w:t xml:space="preserve">          </w:t>
            </w:r>
            <w:r w:rsidRPr="00935CCC">
              <w:rPr>
                <w:sz w:val="24"/>
              </w:rPr>
              <w:t>Total</w:t>
            </w:r>
          </w:p>
        </w:tc>
        <w:tc>
          <w:tcPr>
            <w:tcW w:w="1440" w:type="dxa"/>
          </w:tcPr>
          <w:p w:rsidR="00281F4B" w:rsidP="00800BC0" w:rsidRDefault="00281F4B"/>
        </w:tc>
        <w:tc>
          <w:tcPr>
            <w:tcW w:w="1350" w:type="dxa"/>
          </w:tcPr>
          <w:p w:rsidR="00281F4B" w:rsidP="00800BC0" w:rsidRDefault="00281F4B"/>
        </w:tc>
        <w:tc>
          <w:tcPr>
            <w:tcW w:w="1350" w:type="dxa"/>
          </w:tcPr>
          <w:p w:rsidRPr="00935CCC" w:rsidR="00281F4B" w:rsidP="002B3613" w:rsidRDefault="008462D3">
            <w:pPr>
              <w:rPr>
                <w:sz w:val="24"/>
              </w:rPr>
            </w:pPr>
            <w:r>
              <w:rPr>
                <w:sz w:val="24"/>
              </w:rPr>
              <w:t xml:space="preserve">  </w:t>
            </w:r>
            <w:r w:rsidRPr="00935CCC" w:rsidR="00281F4B">
              <w:rPr>
                <w:sz w:val="24"/>
              </w:rPr>
              <w:t>$6,444.92</w:t>
            </w:r>
          </w:p>
        </w:tc>
        <w:tc>
          <w:tcPr>
            <w:tcW w:w="1440" w:type="dxa"/>
          </w:tcPr>
          <w:p w:rsidRPr="00935CCC" w:rsidR="00281F4B" w:rsidP="00800BC0" w:rsidRDefault="00281F4B">
            <w:pPr>
              <w:jc w:val="center"/>
              <w:rPr>
                <w:sz w:val="24"/>
              </w:rPr>
            </w:pPr>
          </w:p>
        </w:tc>
        <w:tc>
          <w:tcPr>
            <w:tcW w:w="1543" w:type="dxa"/>
          </w:tcPr>
          <w:p w:rsidRPr="00935CCC" w:rsidR="00281F4B" w:rsidP="00C8205A" w:rsidRDefault="008462D3">
            <w:pPr>
              <w:jc w:val="center"/>
              <w:rPr>
                <w:sz w:val="24"/>
              </w:rPr>
            </w:pPr>
            <w:r>
              <w:rPr>
                <w:sz w:val="24"/>
              </w:rPr>
              <w:t>$</w:t>
            </w:r>
            <w:r w:rsidR="00C8205A">
              <w:rPr>
                <w:sz w:val="24"/>
              </w:rPr>
              <w:t>13,959.76</w:t>
            </w:r>
          </w:p>
        </w:tc>
      </w:tr>
    </w:tbl>
    <w:p w:rsidRPr="0015569B" w:rsidR="00DB2B8F" w:rsidP="0015569B" w:rsidRDefault="00935CCC">
      <w:pPr>
        <w:ind w:left="720"/>
        <w:rPr>
          <w:sz w:val="24"/>
        </w:rPr>
      </w:pPr>
      <w:r>
        <w:rPr>
          <w:sz w:val="24"/>
        </w:rPr>
        <w:tab/>
      </w:r>
    </w:p>
    <w:p w:rsidR="009921D1" w:rsidP="009921D1" w:rsidRDefault="009921D1">
      <w:pPr>
        <w:ind w:left="720" w:hanging="720"/>
        <w:rPr>
          <w:b/>
          <w:sz w:val="24"/>
        </w:rPr>
      </w:pPr>
      <w:r>
        <w:rPr>
          <w:b/>
          <w:sz w:val="24"/>
        </w:rPr>
        <w:t>15.</w:t>
      </w:r>
      <w:r>
        <w:rPr>
          <w:b/>
          <w:sz w:val="24"/>
        </w:rPr>
        <w:tab/>
        <w:t xml:space="preserve">Explain the reasons for any program changes or adjustments. </w:t>
      </w:r>
    </w:p>
    <w:p w:rsidR="009921D1" w:rsidP="009921D1" w:rsidRDefault="009921D1">
      <w:pPr>
        <w:rPr>
          <w:b/>
          <w:sz w:val="24"/>
        </w:rPr>
      </w:pPr>
    </w:p>
    <w:p w:rsidRPr="009921D1" w:rsidR="009921D1" w:rsidP="005C4E04" w:rsidRDefault="005C4E04">
      <w:pPr>
        <w:ind w:left="720"/>
        <w:rPr>
          <w:sz w:val="24"/>
        </w:rPr>
      </w:pPr>
      <w:r>
        <w:rPr>
          <w:sz w:val="24"/>
        </w:rPr>
        <w:t xml:space="preserve">There are no program changes or adjustments to the currently approved annual burden or total number of respondents. </w:t>
      </w:r>
    </w:p>
    <w:p w:rsidRPr="00842002" w:rsidR="00842002" w:rsidP="00842002" w:rsidRDefault="00842002">
      <w:pPr>
        <w:rPr>
          <w:b/>
          <w:sz w:val="24"/>
        </w:rPr>
      </w:pPr>
    </w:p>
    <w:p w:rsidR="00F51D9C" w:rsidP="001E0297" w:rsidRDefault="001E0297">
      <w:pPr>
        <w:ind w:left="720" w:hanging="720"/>
        <w:rPr>
          <w:b/>
          <w:sz w:val="24"/>
        </w:rPr>
      </w:pPr>
      <w:r>
        <w:rPr>
          <w:b/>
          <w:sz w:val="24"/>
        </w:rPr>
        <w:t>16.</w:t>
      </w:r>
      <w:r>
        <w:rPr>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5569B" w:rsidP="001E0297" w:rsidRDefault="0015569B">
      <w:pPr>
        <w:ind w:left="720" w:hanging="720"/>
        <w:rPr>
          <w:b/>
          <w:sz w:val="24"/>
        </w:rPr>
      </w:pPr>
    </w:p>
    <w:p w:rsidRPr="0015569B" w:rsidR="0015569B" w:rsidP="001E0297" w:rsidRDefault="0015569B">
      <w:pPr>
        <w:ind w:left="720" w:hanging="720"/>
        <w:rPr>
          <w:sz w:val="24"/>
        </w:rPr>
      </w:pPr>
      <w:r>
        <w:rPr>
          <w:b/>
          <w:sz w:val="24"/>
        </w:rPr>
        <w:tab/>
      </w:r>
      <w:r w:rsidRPr="0015569B">
        <w:rPr>
          <w:sz w:val="24"/>
        </w:rPr>
        <w:t>Upon Office of Management and Budget approval, ACL plans to formally transmit the approved Title III Supplemental form with instructions to the</w:t>
      </w:r>
      <w:r w:rsidR="00FC629C">
        <w:rPr>
          <w:sz w:val="24"/>
        </w:rPr>
        <w:t xml:space="preserve"> State Agencies on Aging</w:t>
      </w:r>
      <w:r w:rsidRPr="0015569B">
        <w:rPr>
          <w:sz w:val="24"/>
        </w:rPr>
        <w:t xml:space="preserve"> network.</w:t>
      </w:r>
    </w:p>
    <w:p w:rsidR="001E0297" w:rsidP="001E0297" w:rsidRDefault="001E0297">
      <w:pPr>
        <w:ind w:left="720" w:hanging="720"/>
        <w:rPr>
          <w:b/>
          <w:sz w:val="24"/>
        </w:rPr>
      </w:pPr>
    </w:p>
    <w:p w:rsidR="001E0297" w:rsidP="001E0297" w:rsidRDefault="001E0297">
      <w:pPr>
        <w:ind w:left="720" w:hanging="720"/>
        <w:rPr>
          <w:b/>
          <w:sz w:val="24"/>
        </w:rPr>
      </w:pPr>
      <w:r>
        <w:rPr>
          <w:b/>
          <w:sz w:val="24"/>
        </w:rPr>
        <w:t>17.</w:t>
      </w:r>
      <w:r>
        <w:rPr>
          <w:b/>
          <w:sz w:val="24"/>
        </w:rPr>
        <w:tab/>
        <w:t>If seeking approval to not display the expiration date for OMB approval of the information collection, explain the reasons that display would be inappropriate.</w:t>
      </w:r>
    </w:p>
    <w:p w:rsidR="001E0297" w:rsidP="001E0297" w:rsidRDefault="001E0297">
      <w:pPr>
        <w:ind w:left="720" w:hanging="720"/>
        <w:rPr>
          <w:b/>
          <w:sz w:val="24"/>
        </w:rPr>
      </w:pPr>
    </w:p>
    <w:p w:rsidRPr="0015569B" w:rsidR="0015569B" w:rsidP="001E0297" w:rsidRDefault="0015569B">
      <w:pPr>
        <w:ind w:left="720" w:hanging="720"/>
        <w:rPr>
          <w:sz w:val="24"/>
        </w:rPr>
      </w:pPr>
      <w:r>
        <w:rPr>
          <w:b/>
          <w:sz w:val="24"/>
        </w:rPr>
        <w:tab/>
      </w:r>
      <w:r w:rsidRPr="0015569B">
        <w:rPr>
          <w:sz w:val="24"/>
        </w:rPr>
        <w:t xml:space="preserve">The OMB </w:t>
      </w:r>
      <w:r w:rsidR="00FC629C">
        <w:rPr>
          <w:sz w:val="24"/>
        </w:rPr>
        <w:t xml:space="preserve">approval number and </w:t>
      </w:r>
      <w:r w:rsidRPr="0015569B">
        <w:rPr>
          <w:sz w:val="24"/>
        </w:rPr>
        <w:t>expiration date will be displayed.</w:t>
      </w:r>
    </w:p>
    <w:p w:rsidR="0015569B" w:rsidP="001E0297" w:rsidRDefault="0015569B">
      <w:pPr>
        <w:ind w:left="720" w:hanging="720"/>
        <w:rPr>
          <w:b/>
          <w:sz w:val="24"/>
        </w:rPr>
      </w:pPr>
    </w:p>
    <w:p w:rsidR="001E0297" w:rsidP="001E0297" w:rsidRDefault="001E0297">
      <w:pPr>
        <w:ind w:left="720" w:hanging="720"/>
        <w:rPr>
          <w:b/>
          <w:sz w:val="24"/>
        </w:rPr>
      </w:pPr>
      <w:r>
        <w:rPr>
          <w:b/>
          <w:sz w:val="24"/>
        </w:rPr>
        <w:t>18.</w:t>
      </w:r>
      <w:r>
        <w:rPr>
          <w:b/>
          <w:sz w:val="24"/>
        </w:rPr>
        <w:tab/>
        <w:t xml:space="preserve">Explain each exception </w:t>
      </w:r>
      <w:r w:rsidR="00FC629C">
        <w:rPr>
          <w:b/>
          <w:sz w:val="24"/>
        </w:rPr>
        <w:t xml:space="preserve">to </w:t>
      </w:r>
      <w:r>
        <w:rPr>
          <w:b/>
          <w:sz w:val="24"/>
        </w:rPr>
        <w:t>the certification statement identified in the Certification of Paperwork Reduction Act.</w:t>
      </w:r>
    </w:p>
    <w:p w:rsidR="001E0297" w:rsidP="001E0297" w:rsidRDefault="001E0297">
      <w:pPr>
        <w:ind w:left="720" w:hanging="720"/>
        <w:rPr>
          <w:b/>
          <w:sz w:val="24"/>
        </w:rPr>
      </w:pPr>
    </w:p>
    <w:p w:rsidRPr="00391FC4" w:rsidR="00F51D9C" w:rsidP="00FC629C" w:rsidRDefault="001E0297">
      <w:pPr>
        <w:rPr>
          <w:b/>
          <w:sz w:val="24"/>
        </w:rPr>
      </w:pPr>
      <w:r>
        <w:rPr>
          <w:b/>
          <w:sz w:val="24"/>
        </w:rPr>
        <w:tab/>
      </w:r>
      <w:r w:rsidRPr="001E0297">
        <w:rPr>
          <w:sz w:val="24"/>
        </w:rPr>
        <w:t xml:space="preserve">There are no exceptions to the certification statement. </w:t>
      </w:r>
    </w:p>
    <w:sectPr w:rsidRPr="00391FC4" w:rsidR="00F51D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2B0" w:rsidRDefault="00AF32B0" w:rsidP="00BC2B83">
      <w:r>
        <w:separator/>
      </w:r>
    </w:p>
  </w:endnote>
  <w:endnote w:type="continuationSeparator" w:id="0">
    <w:p w:rsidR="00AF32B0" w:rsidRDefault="00AF32B0" w:rsidP="00BC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298902"/>
      <w:docPartObj>
        <w:docPartGallery w:val="Page Numbers (Bottom of Page)"/>
        <w:docPartUnique/>
      </w:docPartObj>
    </w:sdtPr>
    <w:sdtEndPr>
      <w:rPr>
        <w:noProof/>
      </w:rPr>
    </w:sdtEndPr>
    <w:sdtContent>
      <w:p w:rsidR="00BC2B83" w:rsidRDefault="00BC2B83">
        <w:pPr>
          <w:pStyle w:val="Footer"/>
          <w:jc w:val="right"/>
        </w:pPr>
        <w:r>
          <w:fldChar w:fldCharType="begin"/>
        </w:r>
        <w:r>
          <w:instrText xml:space="preserve"> PAGE   \* MERGEFORMAT </w:instrText>
        </w:r>
        <w:r>
          <w:fldChar w:fldCharType="separate"/>
        </w:r>
        <w:r w:rsidR="00AF32B0">
          <w:rPr>
            <w:noProof/>
          </w:rPr>
          <w:t>1</w:t>
        </w:r>
        <w:r>
          <w:rPr>
            <w:noProof/>
          </w:rPr>
          <w:fldChar w:fldCharType="end"/>
        </w:r>
      </w:p>
    </w:sdtContent>
  </w:sdt>
  <w:p w:rsidR="00BC2B83" w:rsidRDefault="00BC2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2B0" w:rsidRDefault="00AF32B0" w:rsidP="00BC2B83">
      <w:r>
        <w:separator/>
      </w:r>
    </w:p>
  </w:footnote>
  <w:footnote w:type="continuationSeparator" w:id="0">
    <w:p w:rsidR="00AF32B0" w:rsidRDefault="00AF32B0" w:rsidP="00BC2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134"/>
    <w:multiLevelType w:val="hybridMultilevel"/>
    <w:tmpl w:val="2D988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2B75FC"/>
    <w:multiLevelType w:val="hybridMultilevel"/>
    <w:tmpl w:val="3EBE5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35237"/>
    <w:multiLevelType w:val="hybridMultilevel"/>
    <w:tmpl w:val="93CC7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717BB"/>
    <w:multiLevelType w:val="hybridMultilevel"/>
    <w:tmpl w:val="460A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87EA4"/>
    <w:multiLevelType w:val="hybridMultilevel"/>
    <w:tmpl w:val="9372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E5B0E"/>
    <w:multiLevelType w:val="hybridMultilevel"/>
    <w:tmpl w:val="D24A1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A3CE1"/>
    <w:multiLevelType w:val="hybridMultilevel"/>
    <w:tmpl w:val="03ECE126"/>
    <w:lvl w:ilvl="0" w:tplc="87DA5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A1A41"/>
    <w:multiLevelType w:val="hybridMultilevel"/>
    <w:tmpl w:val="1B6455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C4BCB"/>
    <w:multiLevelType w:val="hybridMultilevel"/>
    <w:tmpl w:val="EB828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BD6223"/>
    <w:multiLevelType w:val="hybridMultilevel"/>
    <w:tmpl w:val="5590F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5E635C"/>
    <w:multiLevelType w:val="hybridMultilevel"/>
    <w:tmpl w:val="F85CA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5"/>
  </w:num>
  <w:num w:numId="5">
    <w:abstractNumId w:val="10"/>
  </w:num>
  <w:num w:numId="6">
    <w:abstractNumId w:val="9"/>
  </w:num>
  <w:num w:numId="7">
    <w:abstractNumId w:val="6"/>
  </w:num>
  <w:num w:numId="8">
    <w:abstractNumId w:val="8"/>
  </w:num>
  <w:num w:numId="9">
    <w:abstractNumId w:val="3"/>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25"/>
    <w:rsid w:val="0002471C"/>
    <w:rsid w:val="00024BF9"/>
    <w:rsid w:val="000274F7"/>
    <w:rsid w:val="0007288B"/>
    <w:rsid w:val="000B2920"/>
    <w:rsid w:val="000D04FA"/>
    <w:rsid w:val="000F0278"/>
    <w:rsid w:val="0015569B"/>
    <w:rsid w:val="00184714"/>
    <w:rsid w:val="00192A74"/>
    <w:rsid w:val="001E0297"/>
    <w:rsid w:val="001E5EFC"/>
    <w:rsid w:val="001F2588"/>
    <w:rsid w:val="00204C0A"/>
    <w:rsid w:val="0023663F"/>
    <w:rsid w:val="00237784"/>
    <w:rsid w:val="002531B0"/>
    <w:rsid w:val="00281F4B"/>
    <w:rsid w:val="002B3613"/>
    <w:rsid w:val="002B6698"/>
    <w:rsid w:val="002C09EC"/>
    <w:rsid w:val="00377FF2"/>
    <w:rsid w:val="00383FE3"/>
    <w:rsid w:val="00391FC4"/>
    <w:rsid w:val="003A1A29"/>
    <w:rsid w:val="003A6B4E"/>
    <w:rsid w:val="003B2577"/>
    <w:rsid w:val="00406F18"/>
    <w:rsid w:val="0043197A"/>
    <w:rsid w:val="00434E7A"/>
    <w:rsid w:val="00436ADC"/>
    <w:rsid w:val="00494EE6"/>
    <w:rsid w:val="005547E2"/>
    <w:rsid w:val="00573DD0"/>
    <w:rsid w:val="005774D1"/>
    <w:rsid w:val="005C4E04"/>
    <w:rsid w:val="005C6D1D"/>
    <w:rsid w:val="005F0029"/>
    <w:rsid w:val="00633CC5"/>
    <w:rsid w:val="00641C21"/>
    <w:rsid w:val="0068585D"/>
    <w:rsid w:val="006900E0"/>
    <w:rsid w:val="006A699F"/>
    <w:rsid w:val="006B05A9"/>
    <w:rsid w:val="006E59DC"/>
    <w:rsid w:val="0070196B"/>
    <w:rsid w:val="00727AF0"/>
    <w:rsid w:val="007308FF"/>
    <w:rsid w:val="007347A3"/>
    <w:rsid w:val="00790F9E"/>
    <w:rsid w:val="007A5C1A"/>
    <w:rsid w:val="007C6C53"/>
    <w:rsid w:val="007E7B2C"/>
    <w:rsid w:val="0082642B"/>
    <w:rsid w:val="00842002"/>
    <w:rsid w:val="008462D3"/>
    <w:rsid w:val="00854C18"/>
    <w:rsid w:val="00866E96"/>
    <w:rsid w:val="008765CB"/>
    <w:rsid w:val="0088640E"/>
    <w:rsid w:val="008B2FAC"/>
    <w:rsid w:val="008C2E32"/>
    <w:rsid w:val="008D1C49"/>
    <w:rsid w:val="008E1497"/>
    <w:rsid w:val="008F3F6F"/>
    <w:rsid w:val="008F4702"/>
    <w:rsid w:val="008F6DAB"/>
    <w:rsid w:val="00935CCC"/>
    <w:rsid w:val="009921D1"/>
    <w:rsid w:val="009D2799"/>
    <w:rsid w:val="009F7770"/>
    <w:rsid w:val="00A76F07"/>
    <w:rsid w:val="00A819D1"/>
    <w:rsid w:val="00AA54B9"/>
    <w:rsid w:val="00AB7E9B"/>
    <w:rsid w:val="00AE1D1A"/>
    <w:rsid w:val="00AF32B0"/>
    <w:rsid w:val="00AF4C25"/>
    <w:rsid w:val="00B876BD"/>
    <w:rsid w:val="00B92256"/>
    <w:rsid w:val="00BB7292"/>
    <w:rsid w:val="00BC2B83"/>
    <w:rsid w:val="00BC7D64"/>
    <w:rsid w:val="00C04A3F"/>
    <w:rsid w:val="00C21895"/>
    <w:rsid w:val="00C54BA5"/>
    <w:rsid w:val="00C8205A"/>
    <w:rsid w:val="00CF7B2D"/>
    <w:rsid w:val="00D03924"/>
    <w:rsid w:val="00DB2B8F"/>
    <w:rsid w:val="00DB63A1"/>
    <w:rsid w:val="00DD74E1"/>
    <w:rsid w:val="00DF2ABD"/>
    <w:rsid w:val="00E231B9"/>
    <w:rsid w:val="00E61491"/>
    <w:rsid w:val="00ED6B57"/>
    <w:rsid w:val="00F12A44"/>
    <w:rsid w:val="00F30A1D"/>
    <w:rsid w:val="00F51D9C"/>
    <w:rsid w:val="00FC629C"/>
    <w:rsid w:val="00FF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588D"/>
  <w15:docId w15:val="{43C7C025-6F04-47DC-B6E6-92839CB0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C2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25"/>
    <w:pPr>
      <w:ind w:left="720"/>
      <w:contextualSpacing/>
    </w:pPr>
  </w:style>
  <w:style w:type="paragraph" w:styleId="Header">
    <w:name w:val="header"/>
    <w:basedOn w:val="Normal"/>
    <w:link w:val="HeaderChar"/>
    <w:uiPriority w:val="99"/>
    <w:unhideWhenUsed/>
    <w:rsid w:val="00BC2B83"/>
    <w:pPr>
      <w:tabs>
        <w:tab w:val="center" w:pos="4680"/>
        <w:tab w:val="right" w:pos="9360"/>
      </w:tabs>
    </w:pPr>
  </w:style>
  <w:style w:type="character" w:customStyle="1" w:styleId="HeaderChar">
    <w:name w:val="Header Char"/>
    <w:basedOn w:val="DefaultParagraphFont"/>
    <w:link w:val="Header"/>
    <w:uiPriority w:val="99"/>
    <w:rsid w:val="00BC2B8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C2B83"/>
    <w:pPr>
      <w:tabs>
        <w:tab w:val="center" w:pos="4680"/>
        <w:tab w:val="right" w:pos="9360"/>
      </w:tabs>
    </w:pPr>
  </w:style>
  <w:style w:type="character" w:customStyle="1" w:styleId="FooterChar">
    <w:name w:val="Footer Char"/>
    <w:basedOn w:val="DefaultParagraphFont"/>
    <w:link w:val="Footer"/>
    <w:uiPriority w:val="99"/>
    <w:rsid w:val="00BC2B83"/>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F7B2D"/>
    <w:rPr>
      <w:sz w:val="16"/>
      <w:szCs w:val="16"/>
    </w:rPr>
  </w:style>
  <w:style w:type="paragraph" w:styleId="CommentText">
    <w:name w:val="annotation text"/>
    <w:basedOn w:val="Normal"/>
    <w:link w:val="CommentTextChar"/>
    <w:uiPriority w:val="99"/>
    <w:semiHidden/>
    <w:unhideWhenUsed/>
    <w:rsid w:val="00CF7B2D"/>
    <w:rPr>
      <w:szCs w:val="20"/>
    </w:rPr>
  </w:style>
  <w:style w:type="character" w:customStyle="1" w:styleId="CommentTextChar">
    <w:name w:val="Comment Text Char"/>
    <w:basedOn w:val="DefaultParagraphFont"/>
    <w:link w:val="CommentText"/>
    <w:uiPriority w:val="99"/>
    <w:semiHidden/>
    <w:rsid w:val="00CF7B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7B2D"/>
    <w:rPr>
      <w:b/>
      <w:bCs/>
    </w:rPr>
  </w:style>
  <w:style w:type="character" w:customStyle="1" w:styleId="CommentSubjectChar">
    <w:name w:val="Comment Subject Char"/>
    <w:basedOn w:val="CommentTextChar"/>
    <w:link w:val="CommentSubject"/>
    <w:uiPriority w:val="99"/>
    <w:semiHidden/>
    <w:rsid w:val="00CF7B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7B2D"/>
    <w:rPr>
      <w:rFonts w:ascii="Tahoma" w:hAnsi="Tahoma" w:cs="Tahoma"/>
      <w:sz w:val="16"/>
      <w:szCs w:val="16"/>
    </w:rPr>
  </w:style>
  <w:style w:type="character" w:customStyle="1" w:styleId="BalloonTextChar">
    <w:name w:val="Balloon Text Char"/>
    <w:basedOn w:val="DefaultParagraphFont"/>
    <w:link w:val="BalloonText"/>
    <w:uiPriority w:val="99"/>
    <w:semiHidden/>
    <w:rsid w:val="00CF7B2D"/>
    <w:rPr>
      <w:rFonts w:ascii="Tahoma" w:eastAsia="Times New Roman" w:hAnsi="Tahoma" w:cs="Tahoma"/>
      <w:sz w:val="16"/>
      <w:szCs w:val="16"/>
    </w:rPr>
  </w:style>
  <w:style w:type="character" w:customStyle="1" w:styleId="a">
    <w:name w:val="À"/>
    <w:uiPriority w:val="99"/>
    <w:rsid w:val="005547E2"/>
    <w:rPr>
      <w:rFonts w:cs="Times New Roman"/>
    </w:rPr>
  </w:style>
  <w:style w:type="paragraph" w:customStyle="1" w:styleId="SL-FlLftSgl">
    <w:name w:val="SL-Fl Lft Sgl"/>
    <w:rsid w:val="005547E2"/>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79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Washington, Tomakie (ACL)</cp:lastModifiedBy>
  <cp:revision>6</cp:revision>
  <cp:lastPrinted>2017-09-12T17:55:00Z</cp:lastPrinted>
  <dcterms:created xsi:type="dcterms:W3CDTF">2020-11-12T19:27:00Z</dcterms:created>
  <dcterms:modified xsi:type="dcterms:W3CDTF">2020-11-27T21:32:00Z</dcterms:modified>
</cp:coreProperties>
</file>