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75BAF" w:rsidR="00784922" w:rsidP="006D21DB" w:rsidRDefault="00F324E6" w14:paraId="50762D8E" w14:textId="77777777">
      <w:pPr>
        <w:pStyle w:val="Title"/>
        <w:spacing w:before="0" w:after="0"/>
        <w:jc w:val="center"/>
        <w:rPr>
          <w:sz w:val="36"/>
          <w:szCs w:val="36"/>
        </w:rPr>
      </w:pPr>
      <w:r w:rsidRPr="00F75BAF">
        <w:rPr>
          <w:sz w:val="36"/>
          <w:szCs w:val="36"/>
        </w:rPr>
        <w:t>Justification for Non-Substantive Change Request</w:t>
      </w:r>
    </w:p>
    <w:p w:rsidR="006D21DB" w:rsidP="006D21DB" w:rsidRDefault="001F3EFB" w14:paraId="60BE9180" w14:textId="77777777">
      <w:pPr>
        <w:pStyle w:val="Subtitle"/>
        <w:spacing w:before="0" w:after="0"/>
        <w:jc w:val="center"/>
      </w:pPr>
      <w:r>
        <w:t>Request for advisory opinion</w:t>
      </w:r>
    </w:p>
    <w:p w:rsidR="0010050B" w:rsidP="006D21DB" w:rsidRDefault="001F3EFB" w14:paraId="09E0D171" w14:textId="77777777">
      <w:pPr>
        <w:pStyle w:val="Subtitle"/>
        <w:spacing w:before="0" w:after="0"/>
        <w:jc w:val="center"/>
      </w:pPr>
      <w:r>
        <w:t>1405-0174│ DS-7786</w:t>
      </w:r>
    </w:p>
    <w:p w:rsidR="003B2548" w:rsidRDefault="003B2548" w14:paraId="10CF8BC9" w14:textId="71769950">
      <w:pPr>
        <w:rPr>
          <w:sz w:val="24"/>
          <w:szCs w:val="24"/>
        </w:rPr>
      </w:pPr>
      <w:r>
        <w:rPr>
          <w:sz w:val="24"/>
          <w:szCs w:val="24"/>
        </w:rPr>
        <w:t xml:space="preserve">This non-substantive change request seeks to </w:t>
      </w:r>
      <w:r w:rsidR="001F3EFB">
        <w:rPr>
          <w:sz w:val="24"/>
          <w:szCs w:val="24"/>
        </w:rPr>
        <w:t xml:space="preserve">provide OMB with </w:t>
      </w:r>
      <w:r w:rsidR="003D3B3A">
        <w:rPr>
          <w:sz w:val="24"/>
          <w:szCs w:val="24"/>
        </w:rPr>
        <w:t>updated instructions for the Advisory Opinion form DS-7786</w:t>
      </w:r>
      <w:r w:rsidR="001D0D05">
        <w:rPr>
          <w:sz w:val="24"/>
          <w:szCs w:val="24"/>
        </w:rPr>
        <w:t>.</w:t>
      </w:r>
    </w:p>
    <w:p w:rsidRPr="00F441EF" w:rsidR="00F441EF" w:rsidP="00F441EF" w:rsidRDefault="001D0D05" w14:paraId="0532462F" w14:textId="787756FD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3D3B3A">
        <w:rPr>
          <w:sz w:val="24"/>
          <w:szCs w:val="24"/>
        </w:rPr>
        <w:t>October 19</w:t>
      </w:r>
      <w:r>
        <w:rPr>
          <w:sz w:val="24"/>
          <w:szCs w:val="24"/>
        </w:rPr>
        <w:t>, 20</w:t>
      </w:r>
      <w:r w:rsidR="003D3B3A">
        <w:rPr>
          <w:sz w:val="24"/>
          <w:szCs w:val="24"/>
        </w:rPr>
        <w:t>20</w:t>
      </w:r>
      <w:r>
        <w:rPr>
          <w:sz w:val="24"/>
          <w:szCs w:val="24"/>
        </w:rPr>
        <w:t xml:space="preserve"> OMB approved a </w:t>
      </w:r>
      <w:r w:rsidR="003D3B3A">
        <w:rPr>
          <w:sz w:val="24"/>
          <w:szCs w:val="24"/>
        </w:rPr>
        <w:t>revision/renew</w:t>
      </w:r>
      <w:r>
        <w:rPr>
          <w:sz w:val="24"/>
          <w:szCs w:val="24"/>
        </w:rPr>
        <w:t xml:space="preserve"> change request for IC 1405-0174 (DS-7786) to allow for electronic submission of an Advisory Opinion with defined </w:t>
      </w:r>
      <w:r w:rsidRPr="001D0D05">
        <w:rPr>
          <w:sz w:val="24"/>
          <w:szCs w:val="24"/>
        </w:rPr>
        <w:t xml:space="preserve">data fields which are most relevant </w:t>
      </w:r>
      <w:r>
        <w:rPr>
          <w:sz w:val="24"/>
          <w:szCs w:val="24"/>
        </w:rPr>
        <w:t>and necessary for requests for Advisory O</w:t>
      </w:r>
      <w:r w:rsidRPr="001D0D05">
        <w:rPr>
          <w:sz w:val="24"/>
          <w:szCs w:val="24"/>
        </w:rPr>
        <w:t>pinions.</w:t>
      </w:r>
      <w:r>
        <w:rPr>
          <w:sz w:val="24"/>
          <w:szCs w:val="24"/>
        </w:rPr>
        <w:t xml:space="preserve">  Since then, the </w:t>
      </w:r>
      <w:r w:rsidR="003D3B3A">
        <w:rPr>
          <w:sz w:val="24"/>
          <w:szCs w:val="24"/>
        </w:rPr>
        <w:t>instructions have been updated to provide more clarity to industry submitters</w:t>
      </w:r>
      <w:r>
        <w:rPr>
          <w:sz w:val="24"/>
          <w:szCs w:val="24"/>
        </w:rPr>
        <w:t>.</w:t>
      </w:r>
      <w:r w:rsidR="003D3B3A">
        <w:rPr>
          <w:sz w:val="24"/>
          <w:szCs w:val="24"/>
        </w:rPr>
        <w:t xml:space="preserve"> The revised instructions and subsequent DECCS application enhancements will allow for a more clear and concise response and reduce the number of DS-7786 Returned Without Action (RWA).</w:t>
      </w:r>
      <w:r>
        <w:rPr>
          <w:sz w:val="24"/>
          <w:szCs w:val="24"/>
        </w:rPr>
        <w:t xml:space="preserve">  </w:t>
      </w:r>
    </w:p>
    <w:p w:rsidRPr="001D0D05" w:rsidR="00E158A5" w:rsidP="001D0D05" w:rsidRDefault="00F441EF" w14:paraId="74BB3A55" w14:textId="3C9DB7DE">
      <w:pPr>
        <w:rPr>
          <w:sz w:val="24"/>
          <w:szCs w:val="24"/>
        </w:rPr>
      </w:pPr>
      <w:r w:rsidRPr="00F441EF">
        <w:rPr>
          <w:sz w:val="24"/>
          <w:szCs w:val="24"/>
        </w:rPr>
        <w:t xml:space="preserve">DDTC is not making changes to the information being collected or the means through which it is submitted.  Although </w:t>
      </w:r>
      <w:r w:rsidR="001D0D05">
        <w:rPr>
          <w:sz w:val="24"/>
          <w:szCs w:val="24"/>
        </w:rPr>
        <w:t xml:space="preserve">the </w:t>
      </w:r>
      <w:r w:rsidR="003D3B3A">
        <w:rPr>
          <w:sz w:val="24"/>
          <w:szCs w:val="24"/>
        </w:rPr>
        <w:t>instructions will provide more clarity and the DECCS system enhancements will allow more space for responses to be submitted</w:t>
      </w:r>
      <w:r w:rsidRPr="00F441EF">
        <w:rPr>
          <w:sz w:val="24"/>
          <w:szCs w:val="24"/>
        </w:rPr>
        <w:t>, industry will continue to a</w:t>
      </w:r>
      <w:r w:rsidR="001D0D05">
        <w:rPr>
          <w:sz w:val="24"/>
          <w:szCs w:val="24"/>
        </w:rPr>
        <w:t>ccess and submit the DS-7786</w:t>
      </w:r>
      <w:r w:rsidRPr="00F441EF">
        <w:rPr>
          <w:sz w:val="24"/>
          <w:szCs w:val="24"/>
        </w:rPr>
        <w:t xml:space="preserve"> electronically through DDTC’s website.</w:t>
      </w:r>
    </w:p>
    <w:p w:rsidR="00E158A5" w:rsidP="00787530" w:rsidRDefault="00E158A5" w14:paraId="4DB9D719" w14:textId="77777777">
      <w:pPr>
        <w:rPr>
          <w:sz w:val="24"/>
          <w:szCs w:val="24"/>
        </w:rPr>
      </w:pPr>
    </w:p>
    <w:p w:rsidR="0047766C" w:rsidP="00787530" w:rsidRDefault="0047766C" w14:paraId="6D7DBC9C" w14:textId="77777777">
      <w:pPr>
        <w:rPr>
          <w:sz w:val="24"/>
          <w:szCs w:val="24"/>
          <w:u w:val="single"/>
        </w:rPr>
      </w:pPr>
      <w:bookmarkStart w:name="_Appendix_A:" w:id="0"/>
      <w:bookmarkStart w:name="AppendixB" w:id="1"/>
      <w:bookmarkEnd w:id="0"/>
      <w:bookmarkEnd w:id="1"/>
    </w:p>
    <w:p w:rsidRPr="00912538" w:rsidR="00982A27" w:rsidP="00787530" w:rsidRDefault="00982A27" w14:paraId="0BB9A768" w14:textId="77777777">
      <w:pPr>
        <w:rPr>
          <w:i/>
          <w:sz w:val="24"/>
          <w:szCs w:val="24"/>
        </w:rPr>
      </w:pPr>
    </w:p>
    <w:sectPr w:rsidRPr="00912538" w:rsidR="0098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AEEBB" w14:textId="77777777" w:rsidR="00787530" w:rsidRDefault="00787530" w:rsidP="00787530">
      <w:pPr>
        <w:spacing w:after="0" w:line="240" w:lineRule="auto"/>
      </w:pPr>
      <w:r>
        <w:separator/>
      </w:r>
    </w:p>
  </w:endnote>
  <w:endnote w:type="continuationSeparator" w:id="0">
    <w:p w14:paraId="08775B72" w14:textId="77777777" w:rsidR="00787530" w:rsidRDefault="00787530" w:rsidP="0078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08A3" w14:textId="77777777" w:rsidR="00787530" w:rsidRDefault="00787530" w:rsidP="00787530">
      <w:pPr>
        <w:spacing w:after="0" w:line="240" w:lineRule="auto"/>
      </w:pPr>
      <w:r>
        <w:separator/>
      </w:r>
    </w:p>
  </w:footnote>
  <w:footnote w:type="continuationSeparator" w:id="0">
    <w:p w14:paraId="0846911C" w14:textId="77777777" w:rsidR="00787530" w:rsidRDefault="00787530" w:rsidP="0078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8785B"/>
    <w:multiLevelType w:val="hybridMultilevel"/>
    <w:tmpl w:val="1E782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20322D"/>
    <w:multiLevelType w:val="hybridMultilevel"/>
    <w:tmpl w:val="36969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2ECE"/>
    <w:multiLevelType w:val="hybridMultilevel"/>
    <w:tmpl w:val="A8E25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E6"/>
    <w:rsid w:val="000963ED"/>
    <w:rsid w:val="0010050B"/>
    <w:rsid w:val="001D0D05"/>
    <w:rsid w:val="001F3EFB"/>
    <w:rsid w:val="002061B0"/>
    <w:rsid w:val="002204E9"/>
    <w:rsid w:val="00270062"/>
    <w:rsid w:val="003238BF"/>
    <w:rsid w:val="003A35F6"/>
    <w:rsid w:val="003B2548"/>
    <w:rsid w:val="003C7115"/>
    <w:rsid w:val="003D3B3A"/>
    <w:rsid w:val="003F7F8D"/>
    <w:rsid w:val="004162D9"/>
    <w:rsid w:val="0047766C"/>
    <w:rsid w:val="00484729"/>
    <w:rsid w:val="004F300E"/>
    <w:rsid w:val="0053772A"/>
    <w:rsid w:val="005A4E3C"/>
    <w:rsid w:val="00600E1B"/>
    <w:rsid w:val="006977C8"/>
    <w:rsid w:val="006D0743"/>
    <w:rsid w:val="006D21DB"/>
    <w:rsid w:val="006E6CEF"/>
    <w:rsid w:val="00784922"/>
    <w:rsid w:val="00787530"/>
    <w:rsid w:val="007B281F"/>
    <w:rsid w:val="008D45B4"/>
    <w:rsid w:val="00912538"/>
    <w:rsid w:val="00973034"/>
    <w:rsid w:val="00982A27"/>
    <w:rsid w:val="00A503AD"/>
    <w:rsid w:val="00B93149"/>
    <w:rsid w:val="00BD554D"/>
    <w:rsid w:val="00C07FD4"/>
    <w:rsid w:val="00C30456"/>
    <w:rsid w:val="00CD73B6"/>
    <w:rsid w:val="00D616C1"/>
    <w:rsid w:val="00D80246"/>
    <w:rsid w:val="00DF5197"/>
    <w:rsid w:val="00E11A07"/>
    <w:rsid w:val="00E158A5"/>
    <w:rsid w:val="00E30ECB"/>
    <w:rsid w:val="00E354D9"/>
    <w:rsid w:val="00E433BA"/>
    <w:rsid w:val="00F324E6"/>
    <w:rsid w:val="00F441EF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5CD60"/>
  <w15:docId w15:val="{F85103E1-0FF0-4D7E-B4BA-BE1E5C23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A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BA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BA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BA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A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A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A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A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A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A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1">
    <w:name w:val="Medium List 1 Accent 1"/>
    <w:basedOn w:val="TableNormal"/>
    <w:uiPriority w:val="65"/>
    <w:rsid w:val="00D616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F75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5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53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5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5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2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300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5BA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5BA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75BA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A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A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BA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5BA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5BA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A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5BA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75BAF"/>
    <w:rPr>
      <w:b/>
      <w:bCs/>
    </w:rPr>
  </w:style>
  <w:style w:type="character" w:styleId="Emphasis">
    <w:name w:val="Emphasis"/>
    <w:uiPriority w:val="20"/>
    <w:qFormat/>
    <w:rsid w:val="00F75BA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75BA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75BAF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75BA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5BA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A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A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75BA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75BA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75BA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75BA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75BA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BAF"/>
    <w:pPr>
      <w:outlineLvl w:val="9"/>
    </w:pPr>
    <w:rPr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10050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441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ECBA-F431-4E73-A20A-591B50AB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CanfieldDP</dc:creator>
  <cp:lastModifiedBy>Battista, Andrea L</cp:lastModifiedBy>
  <cp:revision>2</cp:revision>
  <dcterms:created xsi:type="dcterms:W3CDTF">2020-10-21T15:36:00Z</dcterms:created>
  <dcterms:modified xsi:type="dcterms:W3CDTF">2020-10-21T15:36:00Z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BattistaAL@state.gov</vt:lpwstr>
  </property>
  <property fmtid="{D5CDD505-2E9C-101B-9397-08002B2CF9AE}" pid="5" name="MSIP_Label_1665d9ee-429a-4d5f-97cc-cfb56e044a6e_SetDate">
    <vt:lpwstr>2020-10-21T15:36:15.3654053Z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77a74945-13f9-4e1d-ad42-3493e17e80ad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