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E7F15" w:rsidR="00FF273F" w:rsidP="00FF273F" w:rsidRDefault="00472CA1" w14:paraId="5D24B72A" w14:textId="301A1D47">
      <w:pPr>
        <w:pStyle w:val="CM44"/>
        <w:spacing w:after="0" w:line="278" w:lineRule="atLeast"/>
        <w:jc w:val="center"/>
        <w:rPr>
          <w:rFonts w:ascii="Calibri" w:hAnsi="Calibri" w:cs="Courier New"/>
          <w:b/>
          <w:bCs/>
        </w:rPr>
      </w:pPr>
      <w:r>
        <w:rPr>
          <w:rFonts w:ascii="Calibri" w:hAnsi="Calibri" w:cs="Courier New"/>
          <w:b/>
          <w:bCs/>
        </w:rPr>
        <w:t>Supporting Statement</w:t>
      </w:r>
    </w:p>
    <w:p w:rsidRPr="006E7F15" w:rsidR="00857499" w:rsidP="00857499" w:rsidRDefault="00857499" w14:paraId="6493BAC5" w14:textId="77777777">
      <w:pPr>
        <w:pStyle w:val="Default"/>
        <w:jc w:val="center"/>
        <w:rPr>
          <w:rFonts w:ascii="Calibri" w:hAnsi="Calibri"/>
          <w:b/>
        </w:rPr>
      </w:pPr>
      <w:r w:rsidRPr="006E7F15">
        <w:rPr>
          <w:rFonts w:ascii="Calibri" w:hAnsi="Calibri"/>
          <w:b/>
        </w:rPr>
        <w:t>Internal Revenue Service</w:t>
      </w:r>
    </w:p>
    <w:p w:rsidR="00025FDB" w:rsidP="00993E9F" w:rsidRDefault="00993E9F" w14:paraId="127102B8" w14:textId="77777777">
      <w:pPr>
        <w:pStyle w:val="CM44"/>
        <w:spacing w:after="0" w:line="278" w:lineRule="atLeast"/>
        <w:jc w:val="center"/>
        <w:rPr>
          <w:rFonts w:ascii="Calibri" w:hAnsi="Calibri"/>
          <w:b/>
        </w:rPr>
      </w:pPr>
      <w:r>
        <w:rPr>
          <w:rFonts w:ascii="Calibri" w:hAnsi="Calibri"/>
          <w:b/>
        </w:rPr>
        <w:t xml:space="preserve"> (</w:t>
      </w:r>
      <w:r w:rsidRPr="006E7F15" w:rsidR="00FF273F">
        <w:rPr>
          <w:rFonts w:ascii="Calibri" w:hAnsi="Calibri"/>
          <w:b/>
        </w:rPr>
        <w:t>Form 13560</w:t>
      </w:r>
      <w:r>
        <w:rPr>
          <w:rFonts w:ascii="Calibri" w:hAnsi="Calibri"/>
          <w:b/>
        </w:rPr>
        <w:t>)</w:t>
      </w:r>
      <w:r w:rsidRPr="006E7F15" w:rsidR="004A231E">
        <w:rPr>
          <w:rFonts w:ascii="Calibri" w:hAnsi="Calibri"/>
          <w:b/>
        </w:rPr>
        <w:t xml:space="preserve"> Health Plan Administrator (HPA) Return of Funds</w:t>
      </w:r>
      <w:r w:rsidRPr="00993E9F">
        <w:rPr>
          <w:rFonts w:ascii="Calibri" w:hAnsi="Calibri"/>
          <w:b/>
        </w:rPr>
        <w:t xml:space="preserve"> </w:t>
      </w:r>
    </w:p>
    <w:p w:rsidRPr="006E7F15" w:rsidR="00993E9F" w:rsidP="00993E9F" w:rsidRDefault="00993E9F" w14:paraId="1481F695" w14:textId="5DB42E20">
      <w:pPr>
        <w:pStyle w:val="CM44"/>
        <w:spacing w:after="0" w:line="278" w:lineRule="atLeast"/>
        <w:jc w:val="center"/>
        <w:rPr>
          <w:rFonts w:ascii="Calibri" w:hAnsi="Calibri"/>
          <w:b/>
        </w:rPr>
      </w:pPr>
      <w:r w:rsidRPr="006E7F15">
        <w:rPr>
          <w:rFonts w:ascii="Calibri" w:hAnsi="Calibri"/>
          <w:b/>
        </w:rPr>
        <w:t xml:space="preserve">OMB </w:t>
      </w:r>
      <w:r w:rsidR="00472CA1">
        <w:rPr>
          <w:rFonts w:ascii="Calibri" w:hAnsi="Calibri"/>
          <w:b/>
        </w:rPr>
        <w:t>No.</w:t>
      </w:r>
      <w:r w:rsidRPr="006E7F15">
        <w:rPr>
          <w:rFonts w:ascii="Calibri" w:hAnsi="Calibri"/>
          <w:b/>
        </w:rPr>
        <w:t xml:space="preserve"> 1545-1891 </w:t>
      </w:r>
    </w:p>
    <w:p w:rsidR="00BA10E9" w:rsidP="00FF273F" w:rsidRDefault="00BA10E9" w14:paraId="58DD6C46" w14:textId="77777777">
      <w:pPr>
        <w:pStyle w:val="Default"/>
        <w:jc w:val="center"/>
        <w:rPr>
          <w:rFonts w:ascii="Calibri" w:hAnsi="Calibri"/>
        </w:rPr>
      </w:pPr>
    </w:p>
    <w:p w:rsidRPr="006E7F15" w:rsidR="005A69E5" w:rsidP="00FF273F" w:rsidRDefault="005A69E5" w14:paraId="418F9178" w14:textId="77777777">
      <w:pPr>
        <w:pStyle w:val="Default"/>
        <w:jc w:val="center"/>
        <w:rPr>
          <w:rFonts w:ascii="Calibri" w:hAnsi="Calibri"/>
        </w:rPr>
      </w:pPr>
    </w:p>
    <w:p w:rsidRPr="006E7F15" w:rsidR="00526864" w:rsidP="009314F7" w:rsidRDefault="00526864" w14:paraId="3BCC92D8" w14:textId="77777777">
      <w:pPr>
        <w:pStyle w:val="CM44"/>
        <w:numPr>
          <w:ilvl w:val="0"/>
          <w:numId w:val="8"/>
        </w:numPr>
        <w:rPr>
          <w:rFonts w:ascii="Calibri" w:hAnsi="Calibri" w:cs="Courier New"/>
          <w:b/>
        </w:rPr>
      </w:pPr>
      <w:r w:rsidRPr="006E7F15">
        <w:rPr>
          <w:rFonts w:ascii="Calibri" w:hAnsi="Calibri" w:cs="Courier New"/>
          <w:b/>
          <w:bCs/>
        </w:rPr>
        <w:t xml:space="preserve">CIRCUMSTANCES NECESSITATING </w:t>
      </w:r>
      <w:r w:rsidRPr="006E7F15">
        <w:rPr>
          <w:rFonts w:ascii="Calibri" w:hAnsi="Calibri" w:cs="Courier New"/>
          <w:b/>
        </w:rPr>
        <w:t xml:space="preserve">COLLECTION OF </w:t>
      </w:r>
      <w:r w:rsidRPr="006E7F15">
        <w:rPr>
          <w:rFonts w:ascii="Calibri" w:hAnsi="Calibri" w:cs="Courier New"/>
          <w:b/>
          <w:bCs/>
        </w:rPr>
        <w:t xml:space="preserve">INFORMATION </w:t>
      </w:r>
    </w:p>
    <w:p w:rsidRPr="006E7F15" w:rsidR="00526864" w:rsidP="000677AA" w:rsidRDefault="00BC4CF6" w14:paraId="322A31AD" w14:textId="77777777">
      <w:pPr>
        <w:pStyle w:val="CM20"/>
        <w:spacing w:line="240" w:lineRule="atLeast"/>
        <w:ind w:left="720"/>
        <w:rPr>
          <w:rFonts w:ascii="Calibri" w:hAnsi="Calibri" w:cs="Courier New"/>
        </w:rPr>
      </w:pPr>
      <w:r w:rsidRPr="006E7F15">
        <w:rPr>
          <w:rFonts w:ascii="Calibri" w:hAnsi="Calibri"/>
        </w:rPr>
        <w:t>Form 13560</w:t>
      </w:r>
      <w:r w:rsidRPr="006E7F15" w:rsidR="00526864">
        <w:rPr>
          <w:rFonts w:ascii="Calibri" w:hAnsi="Calibri"/>
        </w:rPr>
        <w:t xml:space="preserve"> will be provided in the </w:t>
      </w:r>
      <w:r w:rsidRPr="006E7F15" w:rsidR="004A231E">
        <w:rPr>
          <w:rFonts w:ascii="Calibri" w:hAnsi="Calibri"/>
        </w:rPr>
        <w:t>Health Coverage Tax Credit (</w:t>
      </w:r>
      <w:r w:rsidRPr="006E7F15" w:rsidR="00526864">
        <w:rPr>
          <w:rFonts w:ascii="Calibri" w:hAnsi="Calibri"/>
        </w:rPr>
        <w:t>HCTC</w:t>
      </w:r>
      <w:r w:rsidRPr="006E7F15" w:rsidR="004A231E">
        <w:rPr>
          <w:rFonts w:ascii="Calibri" w:hAnsi="Calibri"/>
        </w:rPr>
        <w:t>)</w:t>
      </w:r>
      <w:r w:rsidRPr="006E7F15" w:rsidR="00526864">
        <w:rPr>
          <w:rFonts w:ascii="Calibri" w:hAnsi="Calibri"/>
        </w:rPr>
        <w:t xml:space="preserve"> </w:t>
      </w:r>
      <w:r w:rsidRPr="006E7F15" w:rsidR="00526864">
        <w:rPr>
          <w:rFonts w:ascii="Calibri" w:hAnsi="Calibri"/>
          <w:bCs/>
        </w:rPr>
        <w:t xml:space="preserve">Health Plan Administrator Operations </w:t>
      </w:r>
      <w:r w:rsidRPr="006E7F15" w:rsidR="00526864">
        <w:rPr>
          <w:rFonts w:ascii="Calibri" w:hAnsi="Calibri"/>
        </w:rPr>
        <w:t>Guide</w:t>
      </w:r>
      <w:r w:rsidRPr="006E7F15">
        <w:rPr>
          <w:rFonts w:ascii="Calibri" w:hAnsi="Calibri"/>
        </w:rPr>
        <w:t xml:space="preserve"> </w:t>
      </w:r>
      <w:r w:rsidRPr="006E7F15" w:rsidR="00526864">
        <w:rPr>
          <w:rFonts w:ascii="Calibri" w:hAnsi="Calibri"/>
          <w:bCs/>
        </w:rPr>
        <w:t xml:space="preserve">and </w:t>
      </w:r>
      <w:r w:rsidRPr="006E7F15" w:rsidR="00526864">
        <w:rPr>
          <w:rFonts w:ascii="Calibri" w:hAnsi="Calibri"/>
        </w:rPr>
        <w:t xml:space="preserve">may also be sent separately via </w:t>
      </w:r>
      <w:r w:rsidRPr="006E7F15" w:rsidR="00526864">
        <w:rPr>
          <w:rFonts w:ascii="Calibri" w:hAnsi="Calibri"/>
          <w:bCs/>
        </w:rPr>
        <w:t xml:space="preserve">email, fax, </w:t>
      </w:r>
      <w:r w:rsidRPr="006E7F15" w:rsidR="00526864">
        <w:rPr>
          <w:rFonts w:ascii="Calibri" w:hAnsi="Calibri"/>
        </w:rPr>
        <w:t>or mail to health plan</w:t>
      </w:r>
      <w:r w:rsidRPr="006E7F15" w:rsidR="004A231E">
        <w:rPr>
          <w:rFonts w:ascii="Calibri" w:hAnsi="Calibri"/>
        </w:rPr>
        <w:t xml:space="preserve"> </w:t>
      </w:r>
      <w:proofErr w:type="gramStart"/>
      <w:r w:rsidRPr="006E7F15" w:rsidR="00526864">
        <w:rPr>
          <w:rFonts w:ascii="Calibri" w:hAnsi="Calibri"/>
        </w:rPr>
        <w:t>administrators</w:t>
      </w:r>
      <w:r w:rsidRPr="006E7F15">
        <w:rPr>
          <w:rFonts w:ascii="Calibri" w:hAnsi="Calibri"/>
        </w:rPr>
        <w:t>(</w:t>
      </w:r>
      <w:proofErr w:type="gramEnd"/>
      <w:r w:rsidRPr="006E7F15" w:rsidR="00526864">
        <w:rPr>
          <w:rFonts w:ascii="Calibri" w:hAnsi="Calibri"/>
        </w:rPr>
        <w:t>HPAs). Form 13560 is completed by HPAs and accompanies a return of funds in</w:t>
      </w:r>
      <w:r w:rsidRPr="006E7F15">
        <w:rPr>
          <w:rFonts w:ascii="Calibri" w:hAnsi="Calibri"/>
        </w:rPr>
        <w:t xml:space="preserve"> </w:t>
      </w:r>
      <w:r w:rsidRPr="006E7F15" w:rsidR="00526864">
        <w:rPr>
          <w:rFonts w:ascii="Calibri" w:hAnsi="Calibri"/>
        </w:rPr>
        <w:t xml:space="preserve">order to ensure proper </w:t>
      </w:r>
      <w:r w:rsidRPr="006E7F15" w:rsidR="00526864">
        <w:rPr>
          <w:rFonts w:ascii="Calibri" w:hAnsi="Calibri"/>
          <w:bCs/>
        </w:rPr>
        <w:t xml:space="preserve">handling. The HPA is requested to </w:t>
      </w:r>
      <w:r w:rsidRPr="006E7F15" w:rsidR="00526864">
        <w:rPr>
          <w:rFonts w:ascii="Calibri" w:hAnsi="Calibri"/>
        </w:rPr>
        <w:t>send the completed form to</w:t>
      </w:r>
      <w:r w:rsidRPr="006E7F15">
        <w:rPr>
          <w:rFonts w:ascii="Calibri" w:hAnsi="Calibri"/>
        </w:rPr>
        <w:t xml:space="preserve"> </w:t>
      </w:r>
      <w:r w:rsidRPr="006E7F15" w:rsidR="00526864">
        <w:rPr>
          <w:rFonts w:ascii="Calibri" w:hAnsi="Calibri"/>
        </w:rPr>
        <w:t>one of the following applicable recipients: HCTC Finance &amp; Accounting Center,</w:t>
      </w:r>
      <w:r w:rsidRPr="006E7F15">
        <w:rPr>
          <w:rFonts w:ascii="Calibri" w:hAnsi="Calibri"/>
        </w:rPr>
        <w:t xml:space="preserve"> </w:t>
      </w:r>
      <w:r w:rsidRPr="006E7F15" w:rsidR="00526864">
        <w:rPr>
          <w:rFonts w:ascii="Calibri" w:hAnsi="Calibri"/>
        </w:rPr>
        <w:t>Beck</w:t>
      </w:r>
      <w:r w:rsidRPr="006E7F15" w:rsidR="004A231E">
        <w:rPr>
          <w:rFonts w:ascii="Calibri" w:hAnsi="Calibri"/>
        </w:rPr>
        <w:t>l</w:t>
      </w:r>
      <w:r w:rsidRPr="006E7F15" w:rsidR="00526864">
        <w:rPr>
          <w:rFonts w:ascii="Calibri" w:hAnsi="Calibri"/>
        </w:rPr>
        <w:t>ey Finance Center, or the U.S. Treasury. This form serves as supporting</w:t>
      </w:r>
      <w:r w:rsidRPr="006E7F15">
        <w:rPr>
          <w:rFonts w:ascii="Calibri" w:hAnsi="Calibri"/>
        </w:rPr>
        <w:t xml:space="preserve"> </w:t>
      </w:r>
      <w:r w:rsidRPr="006E7F15" w:rsidR="00526864">
        <w:rPr>
          <w:rFonts w:ascii="Calibri" w:hAnsi="Calibri"/>
        </w:rPr>
        <w:t xml:space="preserve">documentation for any </w:t>
      </w:r>
      <w:r w:rsidRPr="006E7F15" w:rsidR="00526864">
        <w:rPr>
          <w:rFonts w:ascii="Calibri" w:hAnsi="Calibri"/>
          <w:bCs/>
        </w:rPr>
        <w:t xml:space="preserve">funds </w:t>
      </w:r>
      <w:r w:rsidRPr="006E7F15" w:rsidR="00526864">
        <w:rPr>
          <w:rFonts w:ascii="Calibri" w:hAnsi="Calibri"/>
        </w:rPr>
        <w:t xml:space="preserve">returned </w:t>
      </w:r>
      <w:r w:rsidRPr="006E7F15" w:rsidR="00526864">
        <w:rPr>
          <w:rFonts w:ascii="Calibri" w:hAnsi="Calibri"/>
          <w:bCs/>
        </w:rPr>
        <w:t xml:space="preserve">by an </w:t>
      </w:r>
      <w:r w:rsidRPr="006E7F15" w:rsidR="00526864">
        <w:rPr>
          <w:rFonts w:ascii="Calibri" w:hAnsi="Calibri"/>
        </w:rPr>
        <w:t xml:space="preserve">HPA and clarifies </w:t>
      </w:r>
      <w:r w:rsidRPr="006E7F15" w:rsidR="00526864">
        <w:rPr>
          <w:rFonts w:ascii="Calibri" w:hAnsi="Calibri"/>
          <w:bCs/>
        </w:rPr>
        <w:t xml:space="preserve">where </w:t>
      </w:r>
      <w:r w:rsidRPr="006E7F15" w:rsidR="00526864">
        <w:rPr>
          <w:rFonts w:ascii="Calibri" w:hAnsi="Calibri"/>
        </w:rPr>
        <w:t>the payment</w:t>
      </w:r>
      <w:r w:rsidRPr="006E7F15">
        <w:rPr>
          <w:rFonts w:ascii="Calibri" w:hAnsi="Calibri"/>
        </w:rPr>
        <w:t xml:space="preserve"> </w:t>
      </w:r>
      <w:r w:rsidRPr="006E7F15" w:rsidR="00526864">
        <w:rPr>
          <w:rFonts w:ascii="Calibri" w:hAnsi="Calibri"/>
        </w:rPr>
        <w:t xml:space="preserve">should be applied and </w:t>
      </w:r>
      <w:r w:rsidRPr="006E7F15" w:rsidR="00526864">
        <w:rPr>
          <w:rFonts w:ascii="Calibri" w:hAnsi="Calibri"/>
          <w:bCs/>
        </w:rPr>
        <w:t xml:space="preserve">why </w:t>
      </w:r>
      <w:r w:rsidRPr="006E7F15" w:rsidR="00526864">
        <w:rPr>
          <w:rFonts w:ascii="Calibri" w:hAnsi="Calibri"/>
        </w:rPr>
        <w:t>it is being sent. Additionally, recipients may contact the</w:t>
      </w:r>
      <w:r w:rsidRPr="006E7F15">
        <w:rPr>
          <w:rFonts w:ascii="Calibri" w:hAnsi="Calibri"/>
        </w:rPr>
        <w:t xml:space="preserve"> </w:t>
      </w:r>
      <w:r w:rsidRPr="006E7F15" w:rsidR="00526864">
        <w:rPr>
          <w:rFonts w:ascii="Calibri" w:hAnsi="Calibri"/>
        </w:rPr>
        <w:t xml:space="preserve">HCTC Finance &amp; Accounting Center for help in completing this </w:t>
      </w:r>
      <w:r w:rsidRPr="006E7F15" w:rsidR="00526864">
        <w:rPr>
          <w:rFonts w:ascii="Calibri" w:hAnsi="Calibri"/>
          <w:bCs/>
        </w:rPr>
        <w:t xml:space="preserve">form. </w:t>
      </w:r>
      <w:r w:rsidRPr="006E7F15" w:rsidR="00526864">
        <w:rPr>
          <w:rFonts w:ascii="Calibri" w:hAnsi="Calibri"/>
        </w:rPr>
        <w:t>Internal</w:t>
      </w:r>
      <w:r w:rsidRPr="006E7F15">
        <w:rPr>
          <w:rFonts w:ascii="Calibri" w:hAnsi="Calibri"/>
        </w:rPr>
        <w:t xml:space="preserve"> </w:t>
      </w:r>
      <w:r w:rsidRPr="006E7F15" w:rsidR="00526864">
        <w:rPr>
          <w:rFonts w:ascii="Calibri" w:hAnsi="Calibri"/>
        </w:rPr>
        <w:t xml:space="preserve">Revenue </w:t>
      </w:r>
      <w:r w:rsidRPr="006E7F15" w:rsidR="00526864">
        <w:rPr>
          <w:rFonts w:ascii="Calibri" w:hAnsi="Calibri"/>
          <w:bCs/>
        </w:rPr>
        <w:t xml:space="preserve">Code </w:t>
      </w:r>
      <w:r w:rsidRPr="006E7F15" w:rsidR="00526864">
        <w:rPr>
          <w:rFonts w:ascii="Calibri" w:hAnsi="Calibri"/>
        </w:rPr>
        <w:t xml:space="preserve">Sections 35 and 7527 enacted by public </w:t>
      </w:r>
      <w:r w:rsidRPr="006E7F15" w:rsidR="00526864">
        <w:rPr>
          <w:rFonts w:ascii="Calibri" w:hAnsi="Calibri"/>
          <w:bCs/>
        </w:rPr>
        <w:t xml:space="preserve">law </w:t>
      </w:r>
      <w:r w:rsidRPr="006E7F15" w:rsidR="00526864">
        <w:rPr>
          <w:rFonts w:ascii="Calibri" w:hAnsi="Calibri"/>
        </w:rPr>
        <w:t xml:space="preserve">107-210 </w:t>
      </w:r>
      <w:r w:rsidRPr="006E7F15" w:rsidR="00526864">
        <w:rPr>
          <w:rFonts w:ascii="Calibri" w:hAnsi="Calibri" w:cs="Courier New"/>
        </w:rPr>
        <w:t xml:space="preserve">require the Internal Revenue Service to make </w:t>
      </w:r>
      <w:r w:rsidRPr="006E7F15" w:rsidR="00526864">
        <w:rPr>
          <w:rFonts w:ascii="Calibri" w:hAnsi="Calibri" w:cs="Courier New"/>
          <w:bCs/>
        </w:rPr>
        <w:t xml:space="preserve">the advance HCTC Program available </w:t>
      </w:r>
      <w:r w:rsidRPr="006E7F15" w:rsidR="00526864">
        <w:rPr>
          <w:rFonts w:ascii="Calibri" w:hAnsi="Calibri" w:cs="Courier New"/>
        </w:rPr>
        <w:t>to</w:t>
      </w:r>
      <w:r w:rsidRPr="006E7F15">
        <w:rPr>
          <w:rFonts w:ascii="Calibri" w:hAnsi="Calibri" w:cs="Courier New"/>
        </w:rPr>
        <w:t xml:space="preserve"> </w:t>
      </w:r>
      <w:r w:rsidRPr="006E7F15" w:rsidR="00526864">
        <w:rPr>
          <w:rFonts w:ascii="Calibri" w:hAnsi="Calibri" w:cs="Courier New"/>
        </w:rPr>
        <w:t xml:space="preserve">eligible individuals beginning August </w:t>
      </w:r>
      <w:r w:rsidRPr="006E7F15" w:rsidR="00526864">
        <w:rPr>
          <w:rFonts w:ascii="Calibri" w:hAnsi="Calibri" w:cs="Courier New"/>
          <w:bCs/>
        </w:rPr>
        <w:t xml:space="preserve">1, </w:t>
      </w:r>
      <w:r w:rsidRPr="006E7F15" w:rsidR="00526864">
        <w:rPr>
          <w:rFonts w:ascii="Calibri" w:hAnsi="Calibri" w:cs="Courier New"/>
        </w:rPr>
        <w:t xml:space="preserve">2003. Form 13560 will help ensure </w:t>
      </w:r>
      <w:r w:rsidRPr="006E7F15" w:rsidR="00526864">
        <w:rPr>
          <w:rFonts w:ascii="Calibri" w:hAnsi="Calibri" w:cs="Courier New"/>
          <w:bCs/>
        </w:rPr>
        <w:t xml:space="preserve">that </w:t>
      </w:r>
      <w:r w:rsidRPr="006E7F15" w:rsidR="00526864">
        <w:rPr>
          <w:rFonts w:ascii="Calibri" w:hAnsi="Calibri" w:cs="Courier New"/>
        </w:rPr>
        <w:t>when</w:t>
      </w:r>
      <w:r w:rsidRPr="006E7F15">
        <w:rPr>
          <w:rFonts w:ascii="Calibri" w:hAnsi="Calibri" w:cs="Courier New"/>
        </w:rPr>
        <w:t xml:space="preserve"> </w:t>
      </w:r>
      <w:r w:rsidRPr="006E7F15" w:rsidR="00526864">
        <w:rPr>
          <w:rFonts w:ascii="Calibri" w:hAnsi="Calibri" w:cs="Courier New"/>
        </w:rPr>
        <w:t>an HPA returns funds, the payment will be applied correctly.</w:t>
      </w:r>
    </w:p>
    <w:p w:rsidRPr="006E7F15" w:rsidR="00BC4CF6" w:rsidP="00BC4CF6" w:rsidRDefault="00BC4CF6" w14:paraId="17C07F16" w14:textId="77777777">
      <w:pPr>
        <w:pStyle w:val="Default"/>
        <w:rPr>
          <w:rFonts w:ascii="Calibri" w:hAnsi="Calibri"/>
        </w:rPr>
      </w:pPr>
    </w:p>
    <w:p w:rsidRPr="006E7F15" w:rsidR="00526864" w:rsidP="009314F7" w:rsidRDefault="00526864" w14:paraId="4ED81C2C" w14:textId="77777777">
      <w:pPr>
        <w:pStyle w:val="CM44"/>
        <w:numPr>
          <w:ilvl w:val="0"/>
          <w:numId w:val="8"/>
        </w:numPr>
        <w:rPr>
          <w:rFonts w:ascii="Calibri" w:hAnsi="Calibri" w:cs="Courier New"/>
          <w:b/>
        </w:rPr>
      </w:pPr>
      <w:r w:rsidRPr="006E7F15">
        <w:rPr>
          <w:rFonts w:ascii="Calibri" w:hAnsi="Calibri" w:cs="Courier New"/>
          <w:b/>
        </w:rPr>
        <w:t xml:space="preserve">USE OF DATA </w:t>
      </w:r>
    </w:p>
    <w:p w:rsidRPr="006E7F15" w:rsidR="00526864" w:rsidP="000677AA" w:rsidRDefault="00526864" w14:paraId="53BDB221" w14:textId="77777777">
      <w:pPr>
        <w:pStyle w:val="Default"/>
        <w:spacing w:line="293" w:lineRule="atLeast"/>
        <w:ind w:left="720"/>
        <w:rPr>
          <w:rFonts w:ascii="Calibri" w:hAnsi="Calibri" w:cs="Courier New"/>
          <w:color w:val="auto"/>
        </w:rPr>
      </w:pPr>
      <w:r w:rsidRPr="006E7F15">
        <w:rPr>
          <w:rFonts w:ascii="Calibri" w:hAnsi="Calibri" w:cs="Courier New"/>
          <w:color w:val="auto"/>
        </w:rPr>
        <w:t xml:space="preserve">The </w:t>
      </w:r>
      <w:r w:rsidR="00026AA5">
        <w:rPr>
          <w:rFonts w:ascii="Calibri" w:hAnsi="Calibri" w:cs="Courier New"/>
          <w:color w:val="auto"/>
        </w:rPr>
        <w:t>information</w:t>
      </w:r>
      <w:r w:rsidRPr="006E7F15">
        <w:rPr>
          <w:rFonts w:ascii="Calibri" w:hAnsi="Calibri" w:cs="Courier New"/>
          <w:color w:val="auto"/>
        </w:rPr>
        <w:t xml:space="preserve"> collected in Form 13560</w:t>
      </w:r>
      <w:r w:rsidRPr="006E7F15" w:rsidR="00BC4CF6">
        <w:rPr>
          <w:rFonts w:ascii="Calibri" w:hAnsi="Calibri" w:cs="Courier New"/>
          <w:color w:val="auto"/>
        </w:rPr>
        <w:t xml:space="preserve"> </w:t>
      </w:r>
      <w:r w:rsidRPr="006E7F15">
        <w:rPr>
          <w:rFonts w:ascii="Calibri" w:hAnsi="Calibri" w:cs="Courier New"/>
          <w:color w:val="auto"/>
        </w:rPr>
        <w:t xml:space="preserve">will be used for internal purposes </w:t>
      </w:r>
      <w:r w:rsidRPr="006E7F15">
        <w:rPr>
          <w:rFonts w:ascii="Calibri" w:hAnsi="Calibri" w:cs="Courier New"/>
          <w:bCs/>
          <w:color w:val="auto"/>
        </w:rPr>
        <w:t>only</w:t>
      </w:r>
      <w:r w:rsidRPr="006E7F15">
        <w:rPr>
          <w:rFonts w:ascii="Calibri" w:hAnsi="Calibri" w:cs="Courier New"/>
          <w:b/>
          <w:bCs/>
          <w:color w:val="auto"/>
        </w:rPr>
        <w:t xml:space="preserve"> </w:t>
      </w:r>
      <w:r w:rsidRPr="006E7F15">
        <w:rPr>
          <w:rFonts w:ascii="Calibri" w:hAnsi="Calibri" w:cs="Courier New"/>
          <w:color w:val="auto"/>
        </w:rPr>
        <w:t xml:space="preserve">by the applicable financial center to ensure that returned funds are applied correctly. </w:t>
      </w:r>
    </w:p>
    <w:p w:rsidRPr="006E7F15" w:rsidR="009314F7" w:rsidP="00857499" w:rsidRDefault="009314F7" w14:paraId="2F677647" w14:textId="77777777">
      <w:pPr>
        <w:pStyle w:val="Default"/>
        <w:spacing w:line="293" w:lineRule="atLeast"/>
        <w:ind w:left="450"/>
        <w:rPr>
          <w:rFonts w:ascii="Calibri" w:hAnsi="Calibri" w:cs="Courier New"/>
          <w:color w:val="auto"/>
        </w:rPr>
      </w:pPr>
    </w:p>
    <w:p w:rsidRPr="006E7F15" w:rsidR="00526864" w:rsidP="009314F7" w:rsidRDefault="00526864" w14:paraId="2F3156EA" w14:textId="77777777">
      <w:pPr>
        <w:pStyle w:val="CM44"/>
        <w:numPr>
          <w:ilvl w:val="0"/>
          <w:numId w:val="8"/>
        </w:numPr>
        <w:spacing w:line="296" w:lineRule="atLeast"/>
        <w:rPr>
          <w:rFonts w:ascii="Calibri" w:hAnsi="Calibri" w:cs="Courier New"/>
        </w:rPr>
      </w:pPr>
      <w:r w:rsidRPr="006E7F15">
        <w:rPr>
          <w:rFonts w:ascii="Calibri" w:hAnsi="Calibri" w:cs="Courier New"/>
          <w:b/>
          <w:bCs/>
        </w:rPr>
        <w:t xml:space="preserve">USE OF IMPROVED INFORMATION TECHNOLOGY TO REDUCE </w:t>
      </w:r>
      <w:r w:rsidRPr="006E7F15">
        <w:rPr>
          <w:rFonts w:ascii="Calibri" w:hAnsi="Calibri" w:cs="Courier New"/>
          <w:b/>
        </w:rPr>
        <w:t>BURDEN</w:t>
      </w:r>
      <w:r w:rsidRPr="006E7F15">
        <w:rPr>
          <w:rFonts w:ascii="Calibri" w:hAnsi="Calibri" w:cs="Courier New"/>
        </w:rPr>
        <w:t xml:space="preserve"> </w:t>
      </w:r>
    </w:p>
    <w:p w:rsidRPr="00F44E77" w:rsidR="00F44E77" w:rsidP="00F44E77" w:rsidRDefault="00F44E77" w14:paraId="5E4B1F63" w14:textId="77777777">
      <w:pPr>
        <w:pStyle w:val="ListParagraph"/>
        <w:rPr>
          <w:rFonts w:ascii="Calibri" w:hAnsi="Calibri"/>
          <w:color w:val="000000" w:themeColor="text1"/>
          <w:sz w:val="22"/>
          <w:szCs w:val="22"/>
        </w:rPr>
      </w:pPr>
      <w:r w:rsidRPr="00F44E77">
        <w:rPr>
          <w:rFonts w:asciiTheme="minorHAnsi" w:hAnsiTheme="minorHAnsi"/>
          <w:color w:val="000000" w:themeColor="text1"/>
          <w:sz w:val="22"/>
          <w:szCs w:val="22"/>
        </w:rPr>
        <w:t>The IRS plans to electronically enabled both existing and future tax products on a practicable basis in accordance with the IRS Reform and Restructuring Act of 1998. Due to the low number of filers, the IRS has no plans to offer electronic filing for this collection.</w:t>
      </w:r>
    </w:p>
    <w:p w:rsidRPr="006E7F15" w:rsidR="00555303" w:rsidP="000677AA" w:rsidRDefault="00555303" w14:paraId="38C609F5" w14:textId="77777777">
      <w:pPr>
        <w:pStyle w:val="Default"/>
        <w:spacing w:line="293" w:lineRule="atLeast"/>
        <w:ind w:left="720"/>
        <w:rPr>
          <w:rFonts w:ascii="Calibri" w:hAnsi="Calibri" w:cs="Courier New"/>
          <w:color w:val="auto"/>
        </w:rPr>
      </w:pPr>
    </w:p>
    <w:p w:rsidRPr="006E7F15" w:rsidR="00BC4CF6" w:rsidP="000677AA" w:rsidRDefault="00526864" w14:paraId="2078D8FE" w14:textId="77777777">
      <w:pPr>
        <w:pStyle w:val="Default"/>
        <w:numPr>
          <w:ilvl w:val="0"/>
          <w:numId w:val="8"/>
        </w:numPr>
        <w:rPr>
          <w:rFonts w:ascii="Calibri" w:hAnsi="Calibri" w:cs="Courier New"/>
          <w:color w:val="auto"/>
        </w:rPr>
      </w:pPr>
      <w:r w:rsidRPr="006E7F15">
        <w:rPr>
          <w:rFonts w:ascii="Calibri" w:hAnsi="Calibri" w:cs="Courier New"/>
          <w:b/>
          <w:bCs/>
          <w:color w:val="auto"/>
        </w:rPr>
        <w:t>EFFORTS TO IDENTIFY DUPLICATION</w:t>
      </w:r>
    </w:p>
    <w:p w:rsidRPr="00026AA5" w:rsidR="00BC4CF6" w:rsidP="00BC4CF6" w:rsidRDefault="00BC4CF6" w14:paraId="57294BB5" w14:textId="77777777">
      <w:pPr>
        <w:pStyle w:val="Default"/>
        <w:rPr>
          <w:rFonts w:ascii="Calibri" w:hAnsi="Calibri" w:cs="Courier New"/>
          <w:color w:val="auto"/>
        </w:rPr>
      </w:pPr>
    </w:p>
    <w:p w:rsidRPr="00026AA5" w:rsidR="009314F7" w:rsidP="00060789" w:rsidRDefault="00026AA5" w14:paraId="664A4AE0" w14:textId="77777777">
      <w:pPr>
        <w:pStyle w:val="Default"/>
        <w:ind w:left="720"/>
        <w:rPr>
          <w:rFonts w:ascii="Calibri" w:hAnsi="Calibri"/>
          <w:iCs/>
        </w:rPr>
      </w:pPr>
      <w:r w:rsidRPr="00026AA5">
        <w:rPr>
          <w:rFonts w:ascii="Calibri" w:hAnsi="Calibri"/>
          <w:iCs/>
        </w:rPr>
        <w:t>The information obtained through this collection is unique and is not already available for use or adaptation from another source.</w:t>
      </w:r>
    </w:p>
    <w:p w:rsidR="00026AA5" w:rsidP="009314F7" w:rsidRDefault="00026AA5" w14:paraId="4B275156" w14:textId="77777777">
      <w:pPr>
        <w:pStyle w:val="Default"/>
        <w:ind w:left="360"/>
        <w:rPr>
          <w:rFonts w:ascii="Calibri" w:hAnsi="Calibri" w:cs="Courier New"/>
          <w:bCs/>
          <w:color w:val="auto"/>
        </w:rPr>
      </w:pPr>
    </w:p>
    <w:p w:rsidRPr="006E7F15" w:rsidR="00526864" w:rsidP="000677AA" w:rsidRDefault="00526864" w14:paraId="3E68218A" w14:textId="77777777">
      <w:pPr>
        <w:pStyle w:val="Default"/>
        <w:numPr>
          <w:ilvl w:val="0"/>
          <w:numId w:val="8"/>
        </w:numPr>
        <w:rPr>
          <w:rFonts w:ascii="Calibri" w:hAnsi="Calibri" w:cs="Courier New"/>
          <w:b/>
          <w:color w:val="auto"/>
        </w:rPr>
      </w:pPr>
      <w:r w:rsidRPr="006E7F15">
        <w:rPr>
          <w:rFonts w:ascii="Calibri" w:hAnsi="Calibri" w:cs="Courier New"/>
          <w:b/>
          <w:bCs/>
          <w:color w:val="auto"/>
        </w:rPr>
        <w:t xml:space="preserve">METHODS </w:t>
      </w:r>
      <w:r w:rsidRPr="006E7F15">
        <w:rPr>
          <w:rFonts w:ascii="Calibri" w:hAnsi="Calibri" w:cs="Courier New"/>
          <w:b/>
          <w:color w:val="auto"/>
        </w:rPr>
        <w:t xml:space="preserve">TO </w:t>
      </w:r>
      <w:r w:rsidRPr="006E7F15">
        <w:rPr>
          <w:rFonts w:ascii="Calibri" w:hAnsi="Calibri" w:cs="Courier New"/>
          <w:b/>
          <w:bCs/>
          <w:color w:val="auto"/>
        </w:rPr>
        <w:t xml:space="preserve">MINIMIZE BURDEN </w:t>
      </w:r>
      <w:r w:rsidRPr="006E7F15">
        <w:rPr>
          <w:rFonts w:ascii="Calibri" w:hAnsi="Calibri" w:cs="Courier New"/>
          <w:b/>
          <w:color w:val="auto"/>
        </w:rPr>
        <w:t xml:space="preserve">ON </w:t>
      </w:r>
      <w:r w:rsidRPr="006E7F15">
        <w:rPr>
          <w:rFonts w:ascii="Calibri" w:hAnsi="Calibri" w:cs="Courier New"/>
          <w:b/>
          <w:bCs/>
          <w:color w:val="auto"/>
        </w:rPr>
        <w:t>SMALL BUSINESSES OR</w:t>
      </w:r>
      <w:r w:rsidRPr="006E7F15" w:rsidR="009314F7">
        <w:rPr>
          <w:rFonts w:ascii="Calibri" w:hAnsi="Calibri" w:cs="Courier New"/>
          <w:b/>
          <w:bCs/>
          <w:color w:val="auto"/>
        </w:rPr>
        <w:t xml:space="preserve"> </w:t>
      </w:r>
      <w:r w:rsidRPr="006E7F15">
        <w:rPr>
          <w:rFonts w:ascii="Calibri" w:hAnsi="Calibri" w:cs="Courier New"/>
          <w:b/>
          <w:color w:val="auto"/>
        </w:rPr>
        <w:t>OTHER</w:t>
      </w:r>
      <w:r w:rsidRPr="006E7F15" w:rsidR="009314F7">
        <w:rPr>
          <w:rFonts w:ascii="Calibri" w:hAnsi="Calibri" w:cs="Courier New"/>
          <w:b/>
          <w:color w:val="auto"/>
        </w:rPr>
        <w:t xml:space="preserve"> </w:t>
      </w:r>
      <w:r w:rsidRPr="006E7F15" w:rsidR="004849A8">
        <w:rPr>
          <w:rFonts w:ascii="Calibri" w:hAnsi="Calibri" w:cs="Courier New"/>
          <w:b/>
          <w:color w:val="auto"/>
        </w:rPr>
        <w:t>S</w:t>
      </w:r>
      <w:r w:rsidRPr="006E7F15" w:rsidR="004849A8">
        <w:rPr>
          <w:rFonts w:ascii="Calibri" w:hAnsi="Calibri" w:cs="Courier New"/>
          <w:b/>
          <w:bCs/>
          <w:color w:val="auto"/>
        </w:rPr>
        <w:t>MALL ENTITIES</w:t>
      </w:r>
    </w:p>
    <w:p w:rsidRPr="006E7F15" w:rsidR="00526864" w:rsidP="00BC4CF6" w:rsidRDefault="00526864" w14:paraId="3BDB880B" w14:textId="77777777">
      <w:pPr>
        <w:pStyle w:val="Default"/>
        <w:rPr>
          <w:rFonts w:ascii="Calibri" w:hAnsi="Calibri" w:cs="Courier New"/>
          <w:color w:val="auto"/>
        </w:rPr>
      </w:pPr>
    </w:p>
    <w:p w:rsidRPr="006E7F15" w:rsidR="00526864" w:rsidP="000677AA" w:rsidRDefault="00857499" w14:paraId="6FFEF0D3" w14:textId="77777777">
      <w:pPr>
        <w:pStyle w:val="CM44"/>
        <w:ind w:left="720"/>
        <w:rPr>
          <w:rFonts w:ascii="Calibri" w:hAnsi="Calibri" w:cs="Courier New"/>
          <w:bCs/>
        </w:rPr>
      </w:pPr>
      <w:r w:rsidRPr="006E7F15">
        <w:rPr>
          <w:rFonts w:ascii="Calibri" w:hAnsi="Calibri"/>
        </w:rPr>
        <w:lastRenderedPageBreak/>
        <w:t>The collection of information requirement will not have a significant economic impact on a substantial number of small entities.</w:t>
      </w:r>
      <w:r w:rsidRPr="006E7F15" w:rsidR="00526864">
        <w:rPr>
          <w:rFonts w:ascii="Calibri" w:hAnsi="Calibri" w:cs="Courier New"/>
          <w:bCs/>
        </w:rPr>
        <w:t xml:space="preserve"> </w:t>
      </w:r>
    </w:p>
    <w:p w:rsidRPr="006E7F15" w:rsidR="00526864" w:rsidP="000677AA" w:rsidRDefault="000677AA" w14:paraId="2269BEE6" w14:textId="77777777">
      <w:pPr>
        <w:pStyle w:val="CM44"/>
        <w:numPr>
          <w:ilvl w:val="0"/>
          <w:numId w:val="8"/>
        </w:numPr>
        <w:spacing w:line="288" w:lineRule="atLeast"/>
        <w:rPr>
          <w:rFonts w:ascii="Calibri" w:hAnsi="Calibri" w:cs="Courier New"/>
        </w:rPr>
      </w:pPr>
      <w:r w:rsidRPr="006E7F15">
        <w:rPr>
          <w:rFonts w:ascii="Calibri" w:hAnsi="Calibri" w:cs="Courier New"/>
          <w:b/>
          <w:bCs/>
        </w:rPr>
        <w:t>C</w:t>
      </w:r>
      <w:r w:rsidRPr="006E7F15" w:rsidR="00526864">
        <w:rPr>
          <w:rFonts w:ascii="Calibri" w:hAnsi="Calibri" w:cs="Courier New"/>
          <w:b/>
          <w:bCs/>
        </w:rPr>
        <w:t xml:space="preserve">ONSEQUENCES </w:t>
      </w:r>
      <w:r w:rsidRPr="006E7F15" w:rsidR="00526864">
        <w:rPr>
          <w:rFonts w:ascii="Calibri" w:hAnsi="Calibri" w:cs="Courier New"/>
        </w:rPr>
        <w:t xml:space="preserve">OF </w:t>
      </w:r>
      <w:r w:rsidRPr="006E7F15" w:rsidR="00526864">
        <w:rPr>
          <w:rFonts w:ascii="Calibri" w:hAnsi="Calibri" w:cs="Courier New"/>
          <w:b/>
          <w:bCs/>
        </w:rPr>
        <w:t xml:space="preserve">LESS FREQUENT COLLECTION ON FEDERAL PROGRAMS OR POLICY ACTIVITIES </w:t>
      </w:r>
    </w:p>
    <w:p w:rsidRPr="006E7F15" w:rsidR="00526864" w:rsidP="009355DB" w:rsidRDefault="009355DB" w14:paraId="4DCD34ED" w14:textId="77777777">
      <w:pPr>
        <w:pStyle w:val="CM44"/>
        <w:ind w:left="720"/>
        <w:rPr>
          <w:rFonts w:ascii="Calibri" w:hAnsi="Calibri" w:cs="Courier New"/>
        </w:rPr>
      </w:pPr>
      <w:r w:rsidRPr="006E7F15">
        <w:rPr>
          <w:rFonts w:ascii="Calibri" w:hAnsi="Calibri" w:cs="Courier New"/>
        </w:rPr>
        <w:t xml:space="preserve">If less frequent collection occurred, the </w:t>
      </w:r>
      <w:r w:rsidRPr="006E7F15" w:rsidR="00F16815">
        <w:rPr>
          <w:rFonts w:ascii="Calibri" w:hAnsi="Calibri" w:cs="Courier New"/>
        </w:rPr>
        <w:t xml:space="preserve">Government will not be able to properly </w:t>
      </w:r>
      <w:r w:rsidRPr="006E7F15" w:rsidR="001A78C8">
        <w:rPr>
          <w:rFonts w:ascii="Calibri" w:hAnsi="Calibri" w:cs="Courier New"/>
        </w:rPr>
        <w:t>account for</w:t>
      </w:r>
      <w:r w:rsidRPr="006E7F15" w:rsidR="00F16815">
        <w:rPr>
          <w:rFonts w:ascii="Calibri" w:hAnsi="Calibri" w:cs="Courier New"/>
        </w:rPr>
        <w:t xml:space="preserve"> its portion of the insurance premium funds. T</w:t>
      </w:r>
      <w:r w:rsidRPr="006E7F15">
        <w:rPr>
          <w:rFonts w:ascii="Calibri" w:hAnsi="Calibri" w:cs="Courier New"/>
        </w:rPr>
        <w:t>herefore</w:t>
      </w:r>
      <w:r w:rsidRPr="006E7F15" w:rsidR="00F16815">
        <w:rPr>
          <w:rFonts w:ascii="Calibri" w:hAnsi="Calibri" w:cs="Courier New"/>
        </w:rPr>
        <w:t>,</w:t>
      </w:r>
      <w:r w:rsidRPr="006E7F15">
        <w:rPr>
          <w:rFonts w:ascii="Calibri" w:hAnsi="Calibri" w:cs="Courier New"/>
        </w:rPr>
        <w:t xml:space="preserve"> it would hinder the </w:t>
      </w:r>
      <w:r w:rsidRPr="006E7F15" w:rsidR="00F16815">
        <w:rPr>
          <w:rFonts w:ascii="Calibri" w:hAnsi="Calibri" w:cs="Courier New"/>
        </w:rPr>
        <w:t>US Department of Treasury</w:t>
      </w:r>
      <w:r w:rsidRPr="006E7F15">
        <w:rPr>
          <w:rFonts w:ascii="Calibri" w:hAnsi="Calibri" w:cs="Courier New"/>
        </w:rPr>
        <w:t xml:space="preserve"> in achieving its mission. </w:t>
      </w:r>
      <w:r w:rsidRPr="006E7F15" w:rsidR="00526864">
        <w:rPr>
          <w:rFonts w:ascii="Calibri" w:hAnsi="Calibri" w:cs="Courier New"/>
          <w:b/>
          <w:bCs/>
        </w:rPr>
        <w:t xml:space="preserve"> </w:t>
      </w:r>
    </w:p>
    <w:p w:rsidRPr="006E7F15" w:rsidR="00526864" w:rsidP="000677AA" w:rsidRDefault="00526864" w14:paraId="54744ADA" w14:textId="77777777">
      <w:pPr>
        <w:pStyle w:val="CM44"/>
        <w:numPr>
          <w:ilvl w:val="0"/>
          <w:numId w:val="8"/>
        </w:numPr>
        <w:spacing w:line="283" w:lineRule="atLeast"/>
        <w:ind w:right="1060"/>
        <w:rPr>
          <w:rFonts w:ascii="Calibri" w:hAnsi="Calibri" w:cs="Courier New"/>
        </w:rPr>
      </w:pPr>
      <w:r w:rsidRPr="006E7F15">
        <w:rPr>
          <w:rFonts w:ascii="Calibri" w:hAnsi="Calibri" w:cs="Courier New"/>
          <w:b/>
          <w:bCs/>
        </w:rPr>
        <w:t xml:space="preserve">SPECIAL CIRCUMSTANCES REQUIRING DATA </w:t>
      </w:r>
      <w:r w:rsidRPr="006E7F15">
        <w:rPr>
          <w:rFonts w:ascii="Calibri" w:hAnsi="Calibri" w:cs="Courier New"/>
          <w:b/>
        </w:rPr>
        <w:t xml:space="preserve">COLLECTION </w:t>
      </w:r>
      <w:r w:rsidRPr="006E7F15">
        <w:rPr>
          <w:rFonts w:ascii="Calibri" w:hAnsi="Calibri" w:cs="Courier New"/>
          <w:b/>
          <w:bCs/>
        </w:rPr>
        <w:t xml:space="preserve">TO </w:t>
      </w:r>
      <w:r w:rsidRPr="006E7F15">
        <w:rPr>
          <w:rFonts w:ascii="Calibri" w:hAnsi="Calibri" w:cs="Courier New"/>
          <w:b/>
        </w:rPr>
        <w:t xml:space="preserve">BE </w:t>
      </w:r>
      <w:r w:rsidRPr="006E7F15">
        <w:rPr>
          <w:rFonts w:ascii="Calibri" w:hAnsi="Calibri" w:cs="Courier New"/>
          <w:b/>
          <w:bCs/>
        </w:rPr>
        <w:t xml:space="preserve">INCONSISTENT WITH GUIDELINES </w:t>
      </w:r>
      <w:r w:rsidRPr="006E7F15">
        <w:rPr>
          <w:rFonts w:ascii="Calibri" w:hAnsi="Calibri" w:cs="Courier New"/>
          <w:b/>
        </w:rPr>
        <w:t xml:space="preserve">IN </w:t>
      </w:r>
      <w:r w:rsidRPr="006E7F15">
        <w:rPr>
          <w:rFonts w:ascii="Calibri" w:hAnsi="Calibri" w:cs="Courier New"/>
          <w:b/>
          <w:bCs/>
          <w:i/>
          <w:iCs/>
        </w:rPr>
        <w:t xml:space="preserve">5 </w:t>
      </w:r>
      <w:r w:rsidRPr="006E7F15">
        <w:rPr>
          <w:rFonts w:ascii="Calibri" w:hAnsi="Calibri" w:cs="Courier New"/>
          <w:b/>
        </w:rPr>
        <w:t xml:space="preserve">CFR </w:t>
      </w:r>
      <w:r w:rsidRPr="006E7F15">
        <w:rPr>
          <w:rFonts w:ascii="Calibri" w:hAnsi="Calibri" w:cs="Courier New"/>
          <w:b/>
          <w:bCs/>
        </w:rPr>
        <w:t xml:space="preserve">1320.5(d)(2) </w:t>
      </w:r>
    </w:p>
    <w:p w:rsidRPr="006E7F15" w:rsidR="00526864" w:rsidP="00C0114A" w:rsidRDefault="00C0114A" w14:paraId="0C687679" w14:textId="77777777">
      <w:pPr>
        <w:pStyle w:val="CM44"/>
        <w:ind w:left="720"/>
        <w:rPr>
          <w:rFonts w:ascii="Calibri" w:hAnsi="Calibri" w:cs="Courier New"/>
        </w:rPr>
      </w:pPr>
      <w:r w:rsidRPr="006E7F15">
        <w:rPr>
          <w:rFonts w:ascii="Calibri" w:hAnsi="Calibri" w:cs="Courier New"/>
        </w:rPr>
        <w:t>There are no special circumstances requiring dat</w:t>
      </w:r>
      <w:r w:rsidRPr="006E7F15" w:rsidR="00F859ED">
        <w:rPr>
          <w:rFonts w:ascii="Calibri" w:hAnsi="Calibri" w:cs="Courier New"/>
        </w:rPr>
        <w:t>a</w:t>
      </w:r>
      <w:r w:rsidRPr="006E7F15">
        <w:rPr>
          <w:rFonts w:ascii="Calibri" w:hAnsi="Calibri" w:cs="Courier New"/>
        </w:rPr>
        <w:t xml:space="preserve"> collection to be inconsistent with Guidelines in 5 CFR 1320.5(d)(2).</w:t>
      </w:r>
      <w:r w:rsidRPr="006E7F15" w:rsidR="00526864">
        <w:rPr>
          <w:rFonts w:ascii="Calibri" w:hAnsi="Calibri" w:cs="Courier New"/>
          <w:b/>
          <w:bCs/>
        </w:rPr>
        <w:t xml:space="preserve"> </w:t>
      </w:r>
    </w:p>
    <w:p w:rsidRPr="005A69E5" w:rsidR="005A69E5" w:rsidP="005A69E5" w:rsidRDefault="00526864" w14:paraId="1E95BB4D" w14:textId="77777777">
      <w:pPr>
        <w:pStyle w:val="CM44"/>
        <w:numPr>
          <w:ilvl w:val="0"/>
          <w:numId w:val="8"/>
        </w:numPr>
        <w:spacing w:before="100" w:beforeAutospacing="1" w:line="278" w:lineRule="atLeast"/>
        <w:ind w:right="695"/>
        <w:rPr>
          <w:rFonts w:ascii="Calibri" w:hAnsi="Calibri" w:cs="Courier New"/>
          <w:bCs/>
        </w:rPr>
      </w:pPr>
      <w:r w:rsidRPr="005A69E5">
        <w:rPr>
          <w:rFonts w:ascii="Calibri" w:hAnsi="Calibri" w:cs="Courier New"/>
          <w:b/>
          <w:bCs/>
        </w:rPr>
        <w:t xml:space="preserve">CONSULTATION WITH INDIVIDUALS OUTSIDE OF THE AGENCY ON AVAILABILITY OF DATA, FREQUENCY </w:t>
      </w:r>
      <w:r w:rsidRPr="005A69E5">
        <w:rPr>
          <w:rFonts w:ascii="Calibri" w:hAnsi="Calibri" w:cs="Courier New"/>
          <w:b/>
        </w:rPr>
        <w:t xml:space="preserve">OF COLLECTION, </w:t>
      </w:r>
      <w:r w:rsidRPr="005A69E5">
        <w:rPr>
          <w:rFonts w:ascii="Calibri" w:hAnsi="Calibri" w:cs="Courier New"/>
          <w:b/>
          <w:bCs/>
        </w:rPr>
        <w:t xml:space="preserve">CLARITY OF INSTRUCTIONS AND </w:t>
      </w:r>
      <w:r w:rsidRPr="005A69E5">
        <w:rPr>
          <w:rFonts w:ascii="Calibri" w:hAnsi="Calibri" w:cs="Courier New"/>
          <w:b/>
        </w:rPr>
        <w:t xml:space="preserve">FORMS, </w:t>
      </w:r>
      <w:r w:rsidRPr="005A69E5">
        <w:rPr>
          <w:rFonts w:ascii="Calibri" w:hAnsi="Calibri" w:cs="Courier New"/>
          <w:b/>
          <w:bCs/>
        </w:rPr>
        <w:t xml:space="preserve">AND DATA ELEMENTS </w:t>
      </w:r>
    </w:p>
    <w:p w:rsidRPr="00F9329A" w:rsidR="00526864" w:rsidP="00A77671" w:rsidRDefault="00A77671" w14:paraId="713F4D6A" w14:textId="77777777">
      <w:pPr>
        <w:pStyle w:val="CM44"/>
        <w:spacing w:after="240" w:line="278" w:lineRule="atLeast"/>
        <w:ind w:left="720" w:right="144"/>
        <w:rPr>
          <w:rFonts w:ascii="Calibri" w:hAnsi="Calibri" w:cs="Calibri"/>
          <w:bCs/>
        </w:rPr>
      </w:pPr>
      <w:r w:rsidRPr="00F9329A">
        <w:rPr>
          <w:rFonts w:ascii="Calibri" w:hAnsi="Calibri" w:cs="Calibri"/>
          <w:bCs/>
        </w:rPr>
        <w:t xml:space="preserve">In response to the Federal Register notice dated September 16, 2020 </w:t>
      </w:r>
      <w:r w:rsidRPr="00F9329A" w:rsidR="005A69E5">
        <w:rPr>
          <w:rFonts w:ascii="Calibri" w:hAnsi="Calibri" w:cs="Calibri"/>
          <w:bCs/>
        </w:rPr>
        <w:t xml:space="preserve">(85 </w:t>
      </w:r>
      <w:r w:rsidRPr="00F9329A" w:rsidR="007B7F60">
        <w:rPr>
          <w:rFonts w:ascii="Calibri" w:hAnsi="Calibri" w:cs="Calibri"/>
          <w:bCs/>
        </w:rPr>
        <w:t xml:space="preserve">FR </w:t>
      </w:r>
      <w:r w:rsidRPr="00F9329A" w:rsidR="00993E9F">
        <w:rPr>
          <w:rFonts w:ascii="Calibri" w:hAnsi="Calibri" w:cs="Calibri"/>
          <w:bCs/>
        </w:rPr>
        <w:t>57934</w:t>
      </w:r>
      <w:r w:rsidRPr="00F9329A" w:rsidR="007B7F60">
        <w:rPr>
          <w:rFonts w:ascii="Calibri" w:hAnsi="Calibri" w:cs="Calibri"/>
          <w:bCs/>
        </w:rPr>
        <w:t>)</w:t>
      </w:r>
      <w:r w:rsidRPr="00F9329A" w:rsidR="00526864">
        <w:rPr>
          <w:rFonts w:ascii="Calibri" w:hAnsi="Calibri" w:cs="Calibri"/>
          <w:bCs/>
        </w:rPr>
        <w:t xml:space="preserve">, </w:t>
      </w:r>
      <w:r w:rsidRPr="00F9329A" w:rsidR="00993E9F">
        <w:rPr>
          <w:rFonts w:ascii="Calibri" w:hAnsi="Calibri" w:cs="Calibri"/>
          <w:bCs/>
        </w:rPr>
        <w:t>IRS</w:t>
      </w:r>
      <w:r w:rsidRPr="00F9329A" w:rsidR="00526864">
        <w:rPr>
          <w:rFonts w:ascii="Calibri" w:hAnsi="Calibri" w:cs="Calibri"/>
          <w:bCs/>
        </w:rPr>
        <w:t xml:space="preserve"> </w:t>
      </w:r>
      <w:r w:rsidRPr="00F9329A" w:rsidR="00526864">
        <w:rPr>
          <w:rFonts w:ascii="Calibri" w:hAnsi="Calibri" w:cs="Calibri"/>
        </w:rPr>
        <w:t>received no</w:t>
      </w:r>
      <w:r w:rsidRPr="00F9329A" w:rsidR="00C0114A">
        <w:rPr>
          <w:rFonts w:ascii="Calibri" w:hAnsi="Calibri" w:cs="Calibri"/>
        </w:rPr>
        <w:t xml:space="preserve"> </w:t>
      </w:r>
      <w:r w:rsidRPr="00F9329A" w:rsidR="00526864">
        <w:rPr>
          <w:rFonts w:ascii="Calibri" w:hAnsi="Calibri" w:cs="Calibri"/>
        </w:rPr>
        <w:t xml:space="preserve">comments during </w:t>
      </w:r>
      <w:r w:rsidRPr="00F9329A" w:rsidR="00526864">
        <w:rPr>
          <w:rFonts w:ascii="Calibri" w:hAnsi="Calibri" w:cs="Calibri"/>
          <w:bCs/>
        </w:rPr>
        <w:t xml:space="preserve">the </w:t>
      </w:r>
      <w:r w:rsidRPr="00F9329A" w:rsidR="00526864">
        <w:rPr>
          <w:rFonts w:ascii="Calibri" w:hAnsi="Calibri" w:cs="Calibri"/>
        </w:rPr>
        <w:t xml:space="preserve">comment </w:t>
      </w:r>
      <w:r w:rsidRPr="00F9329A" w:rsidR="00526864">
        <w:rPr>
          <w:rFonts w:ascii="Calibri" w:hAnsi="Calibri" w:cs="Calibri"/>
          <w:bCs/>
        </w:rPr>
        <w:t xml:space="preserve">period regarding </w:t>
      </w:r>
      <w:r w:rsidRPr="00F9329A" w:rsidR="00526864">
        <w:rPr>
          <w:rFonts w:ascii="Calibri" w:hAnsi="Calibri" w:cs="Calibri"/>
        </w:rPr>
        <w:t>Fo</w:t>
      </w:r>
      <w:r w:rsidRPr="00F9329A" w:rsidR="007B7F60">
        <w:rPr>
          <w:rFonts w:ascii="Calibri" w:hAnsi="Calibri" w:cs="Calibri"/>
        </w:rPr>
        <w:t>r</w:t>
      </w:r>
      <w:r w:rsidRPr="00F9329A" w:rsidR="00526864">
        <w:rPr>
          <w:rFonts w:ascii="Calibri" w:hAnsi="Calibri" w:cs="Calibri"/>
        </w:rPr>
        <w:t>m 13560</w:t>
      </w:r>
      <w:r w:rsidRPr="00F9329A" w:rsidR="00526864">
        <w:rPr>
          <w:rFonts w:ascii="Calibri" w:hAnsi="Calibri" w:cs="Calibri"/>
          <w:bCs/>
        </w:rPr>
        <w:t xml:space="preserve">. </w:t>
      </w:r>
    </w:p>
    <w:p w:rsidRPr="006E7F15" w:rsidR="00526864" w:rsidP="000677AA" w:rsidRDefault="00526864" w14:paraId="2489D08C" w14:textId="77777777">
      <w:pPr>
        <w:pStyle w:val="CM44"/>
        <w:numPr>
          <w:ilvl w:val="0"/>
          <w:numId w:val="8"/>
        </w:numPr>
        <w:spacing w:line="283" w:lineRule="atLeast"/>
        <w:ind w:right="610"/>
        <w:rPr>
          <w:rFonts w:ascii="Calibri" w:hAnsi="Calibri" w:cs="Courier New"/>
          <w:b/>
        </w:rPr>
      </w:pPr>
      <w:r w:rsidRPr="006E7F15">
        <w:rPr>
          <w:rFonts w:ascii="Calibri" w:hAnsi="Calibri" w:cs="Courier New"/>
          <w:b/>
          <w:bCs/>
        </w:rPr>
        <w:t xml:space="preserve">EXPLANATION OF DECISION TO PROVIDE ANY PAYMENT OR GIFT </w:t>
      </w:r>
      <w:r w:rsidRPr="006E7F15">
        <w:rPr>
          <w:rFonts w:ascii="Calibri" w:hAnsi="Calibri" w:cs="Courier New"/>
          <w:b/>
        </w:rPr>
        <w:t xml:space="preserve">TO </w:t>
      </w:r>
      <w:r w:rsidRPr="006E7F15">
        <w:rPr>
          <w:rFonts w:ascii="Calibri" w:hAnsi="Calibri" w:cs="Courier New"/>
          <w:b/>
          <w:bCs/>
        </w:rPr>
        <w:t xml:space="preserve">RESPONDENTS </w:t>
      </w:r>
    </w:p>
    <w:p w:rsidRPr="006E7F15" w:rsidR="00526864" w:rsidP="00C0114A" w:rsidRDefault="00C0114A" w14:paraId="56125A35" w14:textId="77777777">
      <w:pPr>
        <w:pStyle w:val="CM26"/>
        <w:ind w:left="718"/>
        <w:rPr>
          <w:rFonts w:ascii="Calibri" w:hAnsi="Calibri" w:cs="Courier New"/>
          <w:bCs/>
        </w:rPr>
      </w:pPr>
      <w:r w:rsidRPr="006E7F15">
        <w:rPr>
          <w:rFonts w:ascii="Calibri" w:hAnsi="Calibri" w:cs="Courier New"/>
        </w:rPr>
        <w:t xml:space="preserve">No payment or gift </w:t>
      </w:r>
      <w:r w:rsidR="00993E9F">
        <w:rPr>
          <w:rFonts w:ascii="Calibri" w:hAnsi="Calibri" w:cs="Courier New"/>
        </w:rPr>
        <w:t>will be</w:t>
      </w:r>
      <w:r w:rsidRPr="006E7F15">
        <w:rPr>
          <w:rFonts w:ascii="Calibri" w:hAnsi="Calibri" w:cs="Courier New"/>
        </w:rPr>
        <w:t xml:space="preserve"> provided to any respondents.</w:t>
      </w:r>
      <w:r w:rsidRPr="006E7F15" w:rsidR="00526864">
        <w:rPr>
          <w:rFonts w:ascii="Calibri" w:hAnsi="Calibri" w:cs="Courier New"/>
          <w:bCs/>
        </w:rPr>
        <w:t xml:space="preserve"> </w:t>
      </w:r>
    </w:p>
    <w:p w:rsidRPr="006E7F15" w:rsidR="00F16815" w:rsidP="00F16815" w:rsidRDefault="00F16815" w14:paraId="191B8ACF" w14:textId="77777777">
      <w:pPr>
        <w:pStyle w:val="Default"/>
        <w:rPr>
          <w:rFonts w:ascii="Calibri" w:hAnsi="Calibri"/>
        </w:rPr>
      </w:pPr>
    </w:p>
    <w:p w:rsidRPr="006E7F15" w:rsidR="00526864" w:rsidP="00025FDB" w:rsidRDefault="00025FDB" w14:paraId="50A8DBB9" w14:textId="77777777">
      <w:pPr>
        <w:pStyle w:val="CM44"/>
        <w:numPr>
          <w:ilvl w:val="0"/>
          <w:numId w:val="8"/>
        </w:numPr>
        <w:rPr>
          <w:rFonts w:ascii="Calibri" w:hAnsi="Calibri" w:cs="Courier New"/>
        </w:rPr>
      </w:pPr>
      <w:r>
        <w:rPr>
          <w:rFonts w:ascii="Calibri" w:hAnsi="Calibri" w:cs="Courier New"/>
          <w:b/>
          <w:bCs/>
        </w:rPr>
        <w:t xml:space="preserve"> </w:t>
      </w:r>
      <w:r w:rsidRPr="006E7F15" w:rsidR="00526864">
        <w:rPr>
          <w:rFonts w:ascii="Calibri" w:hAnsi="Calibri" w:cs="Courier New"/>
          <w:b/>
          <w:bCs/>
        </w:rPr>
        <w:t xml:space="preserve">ASSURANCE OF CONFIDENTIALITY OF RESPONSES </w:t>
      </w:r>
    </w:p>
    <w:p w:rsidRPr="006E7F15" w:rsidR="00526864" w:rsidP="00472CA1" w:rsidRDefault="00472CA1" w14:paraId="79022EB5" w14:textId="1854CD11">
      <w:pPr>
        <w:pStyle w:val="CM44"/>
        <w:spacing w:line="288" w:lineRule="atLeast"/>
        <w:ind w:left="720"/>
        <w:rPr>
          <w:rFonts w:ascii="Calibri" w:hAnsi="Calibri" w:cs="Courier New"/>
        </w:rPr>
      </w:pPr>
      <w:r>
        <w:rPr>
          <w:rFonts w:ascii="Calibri" w:hAnsi="Calibri" w:cs="Courier New"/>
        </w:rPr>
        <w:t xml:space="preserve"> </w:t>
      </w:r>
      <w:r w:rsidRPr="006E7F15" w:rsidR="00526864">
        <w:rPr>
          <w:rFonts w:ascii="Calibri" w:hAnsi="Calibri" w:cs="Courier New"/>
        </w:rPr>
        <w:t xml:space="preserve">Generally, tax returns and tax return information are confidential as required by </w:t>
      </w:r>
      <w:r w:rsidR="00A77671">
        <w:rPr>
          <w:rFonts w:ascii="Calibri" w:hAnsi="Calibri" w:cs="Courier New"/>
        </w:rPr>
        <w:t xml:space="preserve"> </w:t>
      </w:r>
      <w:r>
        <w:rPr>
          <w:rFonts w:ascii="Calibri" w:hAnsi="Calibri" w:cs="Courier New"/>
        </w:rPr>
        <w:t xml:space="preserve">         </w:t>
      </w:r>
      <w:r w:rsidRPr="006E7F15" w:rsidR="00526864">
        <w:rPr>
          <w:rFonts w:ascii="Calibri" w:hAnsi="Calibri" w:cs="Courier New"/>
        </w:rPr>
        <w:t>26 U</w:t>
      </w:r>
      <w:r w:rsidRPr="006E7F15" w:rsidR="007B7F60">
        <w:rPr>
          <w:rFonts w:ascii="Calibri" w:hAnsi="Calibri" w:cs="Courier New"/>
        </w:rPr>
        <w:t>SC</w:t>
      </w:r>
      <w:r w:rsidRPr="006E7F15" w:rsidR="00526864">
        <w:rPr>
          <w:rFonts w:ascii="Calibri" w:hAnsi="Calibri" w:cs="Courier New"/>
        </w:rPr>
        <w:t xml:space="preserve"> 6103. </w:t>
      </w:r>
    </w:p>
    <w:p w:rsidRPr="006E7F15" w:rsidR="00526864" w:rsidP="00472CA1" w:rsidRDefault="00472CA1" w14:paraId="63C6C22C" w14:textId="084BCF0F">
      <w:pPr>
        <w:pStyle w:val="CM44"/>
        <w:numPr>
          <w:ilvl w:val="0"/>
          <w:numId w:val="8"/>
        </w:numPr>
        <w:rPr>
          <w:rFonts w:ascii="Calibri" w:hAnsi="Calibri" w:cs="Courier New"/>
        </w:rPr>
      </w:pPr>
      <w:r>
        <w:rPr>
          <w:rFonts w:ascii="Calibri" w:hAnsi="Calibri" w:cs="Courier New"/>
          <w:b/>
          <w:bCs/>
        </w:rPr>
        <w:t xml:space="preserve"> </w:t>
      </w:r>
      <w:r w:rsidRPr="006E7F15" w:rsidR="00526864">
        <w:rPr>
          <w:rFonts w:ascii="Calibri" w:hAnsi="Calibri" w:cs="Courier New"/>
          <w:b/>
          <w:bCs/>
        </w:rPr>
        <w:t xml:space="preserve">JUSTIFICATION OF SENSITIVE QUESTIONS </w:t>
      </w:r>
    </w:p>
    <w:p w:rsidR="00025FDB" w:rsidP="0050577E" w:rsidRDefault="00025FDB" w14:paraId="5B140BE4" w14:textId="77777777">
      <w:pPr>
        <w:ind w:left="720"/>
        <w:rPr>
          <w:rFonts w:ascii="Calibri" w:hAnsi="Calibri" w:cs="Courier New"/>
        </w:rPr>
      </w:pPr>
      <w:r>
        <w:rPr>
          <w:rFonts w:ascii="Calibri" w:hAnsi="Calibri" w:cs="Courier New"/>
        </w:rPr>
        <w:t xml:space="preserve"> </w:t>
      </w:r>
      <w:r w:rsidRPr="0050577E" w:rsidR="0050577E">
        <w:rPr>
          <w:rFonts w:ascii="Calibri" w:hAnsi="Calibri" w:cs="Courier New"/>
        </w:rPr>
        <w:t xml:space="preserve">A privacy impact assessment (PIA) has been conducted for information collected </w:t>
      </w:r>
      <w:r>
        <w:rPr>
          <w:rFonts w:ascii="Calibri" w:hAnsi="Calibri" w:cs="Courier New"/>
        </w:rPr>
        <w:t xml:space="preserve">   </w:t>
      </w:r>
    </w:p>
    <w:p w:rsidR="00025FDB" w:rsidP="0050577E" w:rsidRDefault="00025FDB" w14:paraId="2B1917F9" w14:textId="77777777">
      <w:pPr>
        <w:ind w:left="720"/>
        <w:rPr>
          <w:rFonts w:ascii="Calibri" w:hAnsi="Calibri" w:cs="Courier New"/>
        </w:rPr>
      </w:pPr>
      <w:r>
        <w:rPr>
          <w:rFonts w:ascii="Calibri" w:hAnsi="Calibri" w:cs="Courier New"/>
        </w:rPr>
        <w:t xml:space="preserve"> </w:t>
      </w:r>
      <w:r w:rsidRPr="0050577E" w:rsidR="0050577E">
        <w:rPr>
          <w:rFonts w:ascii="Calibri" w:hAnsi="Calibri" w:cs="Courier New"/>
        </w:rPr>
        <w:t xml:space="preserve">under this request as part of the “Business Master file (BMF)” and a Privacy Act </w:t>
      </w:r>
      <w:r>
        <w:rPr>
          <w:rFonts w:ascii="Calibri" w:hAnsi="Calibri" w:cs="Courier New"/>
        </w:rPr>
        <w:t xml:space="preserve">     </w:t>
      </w:r>
    </w:p>
    <w:p w:rsidR="00025FDB" w:rsidP="0050577E" w:rsidRDefault="00025FDB" w14:paraId="7CB985BE" w14:textId="77777777">
      <w:pPr>
        <w:ind w:left="720"/>
        <w:rPr>
          <w:rFonts w:ascii="Calibri" w:hAnsi="Calibri" w:cs="Courier New"/>
        </w:rPr>
      </w:pPr>
      <w:r>
        <w:rPr>
          <w:rFonts w:ascii="Calibri" w:hAnsi="Calibri" w:cs="Courier New"/>
        </w:rPr>
        <w:t xml:space="preserve"> </w:t>
      </w:r>
      <w:r w:rsidRPr="0050577E" w:rsidR="0050577E">
        <w:rPr>
          <w:rFonts w:ascii="Calibri" w:hAnsi="Calibri" w:cs="Courier New"/>
        </w:rPr>
        <w:t xml:space="preserve">System of Records notice (SORN) has been issued for these systems under IRS </w:t>
      </w:r>
    </w:p>
    <w:p w:rsidR="00025FDB" w:rsidP="0050577E" w:rsidRDefault="00025FDB" w14:paraId="744CC581" w14:textId="77777777">
      <w:pPr>
        <w:ind w:left="720"/>
        <w:rPr>
          <w:rFonts w:ascii="Calibri" w:hAnsi="Calibri" w:cs="Courier New"/>
        </w:rPr>
      </w:pPr>
      <w:r>
        <w:rPr>
          <w:rFonts w:ascii="Calibri" w:hAnsi="Calibri" w:cs="Courier New"/>
        </w:rPr>
        <w:t xml:space="preserve"> </w:t>
      </w:r>
      <w:r w:rsidRPr="0050577E" w:rsidR="0050577E">
        <w:rPr>
          <w:rFonts w:ascii="Calibri" w:hAnsi="Calibri" w:cs="Courier New"/>
        </w:rPr>
        <w:t xml:space="preserve">22.062 – Electronic Filing Records; IRS 24.030 – Customer Account Data Engine </w:t>
      </w:r>
    </w:p>
    <w:p w:rsidR="00025FDB" w:rsidP="0050577E" w:rsidRDefault="00025FDB" w14:paraId="4041CCE4" w14:textId="77777777">
      <w:pPr>
        <w:ind w:left="720"/>
        <w:rPr>
          <w:rFonts w:ascii="Calibri" w:hAnsi="Calibri" w:cs="Courier New"/>
        </w:rPr>
      </w:pPr>
      <w:r>
        <w:rPr>
          <w:rFonts w:ascii="Calibri" w:hAnsi="Calibri" w:cs="Courier New"/>
        </w:rPr>
        <w:t xml:space="preserve"> </w:t>
      </w:r>
      <w:r w:rsidRPr="0050577E" w:rsidR="0050577E">
        <w:rPr>
          <w:rFonts w:ascii="Calibri" w:hAnsi="Calibri" w:cs="Courier New"/>
        </w:rPr>
        <w:t xml:space="preserve">(CADE) Individual Master File; IRS 24.046 - CADE Business Master File (BMF); IRS </w:t>
      </w:r>
    </w:p>
    <w:p w:rsidR="00025FDB" w:rsidP="0050577E" w:rsidRDefault="00025FDB" w14:paraId="375E1760" w14:textId="77777777">
      <w:pPr>
        <w:ind w:left="720"/>
        <w:rPr>
          <w:rFonts w:ascii="Calibri" w:hAnsi="Calibri" w:cs="Courier New"/>
        </w:rPr>
      </w:pPr>
      <w:r>
        <w:rPr>
          <w:rFonts w:ascii="Calibri" w:hAnsi="Calibri" w:cs="Courier New"/>
        </w:rPr>
        <w:t xml:space="preserve"> </w:t>
      </w:r>
      <w:r w:rsidRPr="0050577E" w:rsidR="0050577E">
        <w:rPr>
          <w:rFonts w:ascii="Calibri" w:hAnsi="Calibri" w:cs="Courier New"/>
        </w:rPr>
        <w:t xml:space="preserve">34.037 - IRS Audit Trail and Security Records System. The Internal Revenue </w:t>
      </w:r>
    </w:p>
    <w:p w:rsidR="00025FDB" w:rsidP="0050577E" w:rsidRDefault="00025FDB" w14:paraId="2FB3A1D5" w14:textId="77777777">
      <w:pPr>
        <w:ind w:left="720"/>
        <w:rPr>
          <w:rFonts w:ascii="Calibri" w:hAnsi="Calibri" w:cs="Courier New"/>
        </w:rPr>
      </w:pPr>
      <w:r>
        <w:rPr>
          <w:rFonts w:ascii="Calibri" w:hAnsi="Calibri" w:cs="Courier New"/>
        </w:rPr>
        <w:t xml:space="preserve"> </w:t>
      </w:r>
      <w:r w:rsidRPr="0050577E" w:rsidR="0050577E">
        <w:rPr>
          <w:rFonts w:ascii="Calibri" w:hAnsi="Calibri" w:cs="Courier New"/>
        </w:rPr>
        <w:t xml:space="preserve">Service PIA’s can be found at </w:t>
      </w:r>
      <w:hyperlink w:history="1" r:id="rId8">
        <w:r w:rsidRPr="004C61BA">
          <w:rPr>
            <w:rStyle w:val="Hyperlink"/>
            <w:rFonts w:ascii="Calibri" w:hAnsi="Calibri" w:cs="Courier New"/>
          </w:rPr>
          <w:t>https://www.irs.gov/uac/Privacy-Impact-</w:t>
        </w:r>
      </w:hyperlink>
    </w:p>
    <w:p w:rsidR="0050577E" w:rsidP="0050577E" w:rsidRDefault="00025FDB" w14:paraId="195427B2" w14:textId="77777777">
      <w:pPr>
        <w:ind w:left="720"/>
        <w:rPr>
          <w:rFonts w:ascii="Calibri" w:hAnsi="Calibri" w:cs="Courier New"/>
        </w:rPr>
      </w:pPr>
      <w:r>
        <w:rPr>
          <w:rFonts w:ascii="Calibri" w:hAnsi="Calibri" w:cs="Courier New"/>
        </w:rPr>
        <w:t xml:space="preserve"> </w:t>
      </w:r>
      <w:r w:rsidRPr="0050577E" w:rsidR="0050577E">
        <w:rPr>
          <w:rFonts w:ascii="Calibri" w:hAnsi="Calibri" w:cs="Courier New"/>
        </w:rPr>
        <w:t>Assessments-</w:t>
      </w:r>
      <w:proofErr w:type="gramStart"/>
      <w:r w:rsidRPr="0050577E" w:rsidR="0050577E">
        <w:rPr>
          <w:rFonts w:ascii="Calibri" w:hAnsi="Calibri" w:cs="Courier New"/>
        </w:rPr>
        <w:t>PIA .</w:t>
      </w:r>
      <w:proofErr w:type="gramEnd"/>
    </w:p>
    <w:p w:rsidR="005A69E5" w:rsidP="0050577E" w:rsidRDefault="005A69E5" w14:paraId="4C839DCC" w14:textId="77777777">
      <w:pPr>
        <w:ind w:left="720"/>
        <w:rPr>
          <w:rFonts w:ascii="Calibri" w:hAnsi="Calibri" w:cs="Courier New"/>
        </w:rPr>
      </w:pPr>
    </w:p>
    <w:p w:rsidRPr="0050577E" w:rsidR="005A69E5" w:rsidP="0050577E" w:rsidRDefault="005A69E5" w14:paraId="7049758C" w14:textId="77777777">
      <w:pPr>
        <w:ind w:left="720"/>
        <w:rPr>
          <w:rFonts w:ascii="Calibri" w:hAnsi="Calibri" w:cs="Courier New"/>
        </w:rPr>
      </w:pPr>
    </w:p>
    <w:p w:rsidRPr="0050577E" w:rsidR="0050577E" w:rsidP="0050577E" w:rsidRDefault="0050577E" w14:paraId="4D2F5EEA" w14:textId="77777777">
      <w:pPr>
        <w:ind w:left="720"/>
        <w:rPr>
          <w:rFonts w:ascii="Calibri" w:hAnsi="Calibri" w:cs="Courier New"/>
        </w:rPr>
      </w:pPr>
    </w:p>
    <w:p w:rsidR="00025FDB" w:rsidP="0050577E" w:rsidRDefault="00025FDB" w14:paraId="2D5915F2" w14:textId="77777777">
      <w:pPr>
        <w:ind w:left="720"/>
        <w:rPr>
          <w:rFonts w:ascii="Calibri" w:hAnsi="Calibri" w:cs="Courier New"/>
        </w:rPr>
      </w:pPr>
      <w:r>
        <w:rPr>
          <w:rFonts w:ascii="Calibri" w:hAnsi="Calibri" w:cs="Courier New"/>
        </w:rPr>
        <w:t xml:space="preserve"> </w:t>
      </w:r>
      <w:r w:rsidRPr="0050577E" w:rsidR="0050577E">
        <w:rPr>
          <w:rFonts w:ascii="Calibri" w:hAnsi="Calibri" w:cs="Courier New"/>
        </w:rPr>
        <w:t xml:space="preserve">Title 26 USC 6109 requires inclusion of identifying numbers in returns, </w:t>
      </w:r>
      <w:r>
        <w:rPr>
          <w:rFonts w:ascii="Calibri" w:hAnsi="Calibri" w:cs="Courier New"/>
        </w:rPr>
        <w:t xml:space="preserve"> </w:t>
      </w:r>
    </w:p>
    <w:p w:rsidR="00025FDB" w:rsidP="0050577E" w:rsidRDefault="00025FDB" w14:paraId="4DAB9DB6" w14:textId="77777777">
      <w:pPr>
        <w:ind w:left="720"/>
        <w:rPr>
          <w:rFonts w:ascii="Calibri" w:hAnsi="Calibri" w:cs="Courier New"/>
        </w:rPr>
      </w:pPr>
      <w:r>
        <w:rPr>
          <w:rFonts w:ascii="Calibri" w:hAnsi="Calibri" w:cs="Courier New"/>
        </w:rPr>
        <w:t xml:space="preserve"> </w:t>
      </w:r>
      <w:r w:rsidRPr="0050577E" w:rsidR="0050577E">
        <w:rPr>
          <w:rFonts w:ascii="Calibri" w:hAnsi="Calibri" w:cs="Courier New"/>
        </w:rPr>
        <w:t xml:space="preserve">statements, or other documents for securing proper identification of persons </w:t>
      </w:r>
    </w:p>
    <w:p w:rsidR="00025FDB" w:rsidP="0050577E" w:rsidRDefault="00025FDB" w14:paraId="4BCE1CD1" w14:textId="77777777">
      <w:pPr>
        <w:ind w:left="720"/>
        <w:rPr>
          <w:rFonts w:ascii="Calibri" w:hAnsi="Calibri" w:cs="Courier New"/>
        </w:rPr>
      </w:pPr>
      <w:r>
        <w:rPr>
          <w:rFonts w:ascii="Calibri" w:hAnsi="Calibri" w:cs="Courier New"/>
        </w:rPr>
        <w:t xml:space="preserve"> </w:t>
      </w:r>
      <w:r w:rsidRPr="0050577E" w:rsidR="0050577E">
        <w:rPr>
          <w:rFonts w:ascii="Calibri" w:hAnsi="Calibri" w:cs="Courier New"/>
        </w:rPr>
        <w:t xml:space="preserve">required to make such returns, statements, or documents and is the authority </w:t>
      </w:r>
    </w:p>
    <w:p w:rsidRPr="0050577E" w:rsidR="0050577E" w:rsidP="0050577E" w:rsidRDefault="00025FDB" w14:paraId="3D3465A1" w14:textId="77777777">
      <w:pPr>
        <w:ind w:left="720"/>
        <w:rPr>
          <w:rFonts w:ascii="Calibri" w:hAnsi="Calibri" w:cs="Courier New"/>
        </w:rPr>
      </w:pPr>
      <w:r>
        <w:rPr>
          <w:rFonts w:ascii="Calibri" w:hAnsi="Calibri" w:cs="Courier New"/>
        </w:rPr>
        <w:t xml:space="preserve"> </w:t>
      </w:r>
      <w:r w:rsidRPr="0050577E" w:rsidR="0050577E">
        <w:rPr>
          <w:rFonts w:ascii="Calibri" w:hAnsi="Calibri" w:cs="Courier New"/>
        </w:rPr>
        <w:t>for social security numbers (SSNs) in IRS systems.</w:t>
      </w:r>
    </w:p>
    <w:p w:rsidRPr="006E7F15" w:rsidR="00BA10E9" w:rsidP="00174656" w:rsidRDefault="00BA10E9" w14:paraId="1E2B93F4" w14:textId="77777777">
      <w:pPr>
        <w:ind w:left="900"/>
        <w:rPr>
          <w:rFonts w:ascii="Calibri" w:hAnsi="Calibri" w:cs="Courier New"/>
        </w:rPr>
      </w:pPr>
    </w:p>
    <w:p w:rsidRPr="006E7F15" w:rsidR="007B7F60" w:rsidP="00025FDB" w:rsidRDefault="00472CA1" w14:paraId="08D7AF8A" w14:textId="5F5329AB">
      <w:pPr>
        <w:pStyle w:val="CM44"/>
        <w:numPr>
          <w:ilvl w:val="0"/>
          <w:numId w:val="8"/>
        </w:numPr>
        <w:tabs>
          <w:tab w:val="left" w:pos="900"/>
        </w:tabs>
        <w:spacing w:line="288" w:lineRule="atLeast"/>
        <w:rPr>
          <w:rFonts w:ascii="Calibri" w:hAnsi="Calibri" w:cs="Courier New"/>
          <w:b/>
          <w:bCs/>
        </w:rPr>
      </w:pPr>
      <w:r>
        <w:rPr>
          <w:rFonts w:ascii="Calibri" w:hAnsi="Calibri" w:cs="Courier New"/>
          <w:b/>
          <w:bCs/>
        </w:rPr>
        <w:t xml:space="preserve"> </w:t>
      </w:r>
      <w:r w:rsidRPr="006E7F15" w:rsidR="00526864">
        <w:rPr>
          <w:rFonts w:ascii="Calibri" w:hAnsi="Calibri" w:cs="Courier New"/>
          <w:b/>
          <w:bCs/>
        </w:rPr>
        <w:t>ESTIMATED BURDEN OF INFORMATION</w:t>
      </w:r>
      <w:r w:rsidRPr="006E7F15" w:rsidR="007B7F60">
        <w:rPr>
          <w:rFonts w:ascii="Calibri" w:hAnsi="Calibri" w:cs="Courier New"/>
          <w:b/>
          <w:bCs/>
        </w:rPr>
        <w:t xml:space="preserve"> C</w:t>
      </w:r>
      <w:r w:rsidRPr="006E7F15" w:rsidR="00526864">
        <w:rPr>
          <w:rFonts w:ascii="Calibri" w:hAnsi="Calibri" w:cs="Courier New"/>
          <w:b/>
          <w:bCs/>
        </w:rPr>
        <w:t xml:space="preserve">OLLECTION </w:t>
      </w:r>
    </w:p>
    <w:p w:rsidR="00060789" w:rsidP="00472CA1" w:rsidRDefault="00F44E77" w14:paraId="2C1B74FB" w14:textId="4286F302">
      <w:pPr>
        <w:pStyle w:val="CM44"/>
        <w:tabs>
          <w:tab w:val="left" w:pos="7200"/>
          <w:tab w:val="left" w:pos="8640"/>
        </w:tabs>
        <w:spacing w:line="288" w:lineRule="atLeast"/>
        <w:ind w:left="720"/>
      </w:pPr>
      <w:r w:rsidRPr="0000756E">
        <w:rPr>
          <w:rFonts w:ascii="Calibri" w:hAnsi="Calibri"/>
          <w:sz w:val="22"/>
          <w:szCs w:val="22"/>
        </w:rPr>
        <w:t xml:space="preserve">It is anticipated that there will be </w:t>
      </w:r>
      <w:r>
        <w:rPr>
          <w:rFonts w:ascii="Calibri" w:hAnsi="Calibri"/>
          <w:sz w:val="22"/>
          <w:szCs w:val="22"/>
        </w:rPr>
        <w:t>2</w:t>
      </w:r>
      <w:r w:rsidRPr="0000756E">
        <w:rPr>
          <w:rFonts w:ascii="Calibri" w:hAnsi="Calibri"/>
          <w:sz w:val="22"/>
          <w:szCs w:val="22"/>
        </w:rPr>
        <w:t>00 respondents annually and the per respon</w:t>
      </w:r>
      <w:r>
        <w:rPr>
          <w:rFonts w:ascii="Calibri" w:hAnsi="Calibri"/>
          <w:sz w:val="22"/>
          <w:szCs w:val="22"/>
        </w:rPr>
        <w:t xml:space="preserve">se time would be approximately </w:t>
      </w:r>
      <w:r>
        <w:rPr>
          <w:rFonts w:ascii="Calibri" w:hAnsi="Calibri"/>
          <w:sz w:val="22"/>
          <w:szCs w:val="22"/>
        </w:rPr>
        <w:t>.25</w:t>
      </w:r>
      <w:bookmarkStart w:name="_GoBack" w:id="0"/>
      <w:bookmarkEnd w:id="0"/>
      <w:r w:rsidRPr="0000756E">
        <w:rPr>
          <w:rFonts w:ascii="Calibri" w:hAnsi="Calibri"/>
          <w:sz w:val="22"/>
          <w:szCs w:val="22"/>
        </w:rPr>
        <w:t xml:space="preserve"> hour</w:t>
      </w:r>
      <w:r>
        <w:rPr>
          <w:rFonts w:ascii="Calibri" w:hAnsi="Calibri"/>
          <w:sz w:val="22"/>
          <w:szCs w:val="22"/>
        </w:rPr>
        <w:t>s</w:t>
      </w:r>
      <w:r w:rsidRPr="0000756E">
        <w:rPr>
          <w:rFonts w:ascii="Calibri" w:hAnsi="Calibri"/>
          <w:sz w:val="22"/>
          <w:szCs w:val="22"/>
        </w:rPr>
        <w:t xml:space="preserve">. </w:t>
      </w:r>
      <w:r>
        <w:rPr>
          <w:rFonts w:ascii="Calibri" w:hAnsi="Calibri"/>
          <w:sz w:val="22"/>
          <w:szCs w:val="22"/>
        </w:rPr>
        <w:t xml:space="preserve"> </w:t>
      </w:r>
      <w:r w:rsidRPr="006E7F15" w:rsidR="007D4CDB">
        <w:rPr>
          <w:rFonts w:ascii="Calibri" w:hAnsi="Calibri" w:cs="Courier New"/>
        </w:rPr>
        <w:t>The burden estimate is as follows:</w:t>
      </w: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060789" w:rsidTr="008C7A30" w14:paraId="3771E165" w14:textId="77777777">
        <w:tc>
          <w:tcPr>
            <w:tcW w:w="1258" w:type="dxa"/>
            <w:shd w:val="clear" w:color="auto" w:fill="auto"/>
            <w:vAlign w:val="bottom"/>
          </w:tcPr>
          <w:p w:rsidRPr="00C94E69" w:rsidR="00060789" w:rsidP="008C7A30" w:rsidRDefault="00060789" w14:paraId="34637F2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060789" w:rsidP="008C7A30" w:rsidRDefault="00060789" w14:paraId="6811B6F5"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060789" w:rsidP="008C7A30" w:rsidRDefault="00060789" w14:paraId="0AA4D34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060789" w:rsidP="008C7A30" w:rsidRDefault="00060789" w14:paraId="7049674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060789" w:rsidP="008C7A30" w:rsidRDefault="00060789" w14:paraId="4B0C535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060789" w:rsidP="008C7A30" w:rsidRDefault="00060789" w14:paraId="32E5A87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060789" w:rsidP="008C7A30" w:rsidRDefault="00060789" w14:paraId="2F7BB23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060789" w:rsidTr="008C7A30" w14:paraId="003FE583" w14:textId="77777777">
        <w:tc>
          <w:tcPr>
            <w:tcW w:w="1258" w:type="dxa"/>
            <w:shd w:val="clear" w:color="auto" w:fill="auto"/>
            <w:vAlign w:val="bottom"/>
          </w:tcPr>
          <w:p w:rsidRPr="00C94E69" w:rsidR="00060789" w:rsidP="008C7A30" w:rsidRDefault="00060789" w14:paraId="26E0B69C" w14:textId="77777777">
            <w:pPr>
              <w:keepNext/>
              <w:keepLines/>
              <w:numPr>
                <w:ilvl w:val="12"/>
                <w:numId w:val="0"/>
              </w:numPr>
              <w:jc w:val="center"/>
              <w:rPr>
                <w:rFonts w:ascii="Arial Narrow" w:hAnsi="Arial Narrow"/>
                <w:sz w:val="18"/>
                <w:szCs w:val="18"/>
              </w:rPr>
            </w:pPr>
            <w:r>
              <w:rPr>
                <w:rFonts w:ascii="Calibri" w:hAnsi="Calibri"/>
              </w:rPr>
              <w:t xml:space="preserve">IRC § </w:t>
            </w:r>
            <w:r w:rsidRPr="00060789">
              <w:rPr>
                <w:rFonts w:ascii="Arial Narrow" w:hAnsi="Arial Narrow"/>
                <w:sz w:val="18"/>
                <w:szCs w:val="18"/>
              </w:rPr>
              <w:t>35 and 7527</w:t>
            </w:r>
          </w:p>
        </w:tc>
        <w:tc>
          <w:tcPr>
            <w:tcW w:w="1916" w:type="dxa"/>
            <w:vAlign w:val="bottom"/>
          </w:tcPr>
          <w:p w:rsidRPr="00C94E69" w:rsidR="00060789" w:rsidP="008C7A30" w:rsidRDefault="00060789" w14:paraId="15CA4D20" w14:textId="77777777">
            <w:pPr>
              <w:keepNext/>
              <w:keepLines/>
              <w:numPr>
                <w:ilvl w:val="12"/>
                <w:numId w:val="0"/>
              </w:numPr>
              <w:jc w:val="center"/>
              <w:rPr>
                <w:rFonts w:ascii="Arial Narrow" w:hAnsi="Arial Narrow"/>
                <w:sz w:val="18"/>
                <w:szCs w:val="18"/>
              </w:rPr>
            </w:pPr>
            <w:r>
              <w:rPr>
                <w:rFonts w:ascii="Arial Narrow" w:hAnsi="Arial Narrow"/>
                <w:sz w:val="18"/>
                <w:szCs w:val="18"/>
              </w:rPr>
              <w:t>Form 13560</w:t>
            </w:r>
          </w:p>
        </w:tc>
        <w:tc>
          <w:tcPr>
            <w:tcW w:w="1170" w:type="dxa"/>
            <w:vAlign w:val="bottom"/>
          </w:tcPr>
          <w:p w:rsidRPr="00C94E69" w:rsidR="00060789" w:rsidP="008C7A30" w:rsidRDefault="00060789" w14:paraId="0CFD7EEC" w14:textId="77777777">
            <w:pPr>
              <w:keepNext/>
              <w:keepLines/>
              <w:numPr>
                <w:ilvl w:val="12"/>
                <w:numId w:val="0"/>
              </w:numPr>
              <w:jc w:val="center"/>
              <w:rPr>
                <w:rFonts w:ascii="Arial Narrow" w:hAnsi="Arial Narrow"/>
                <w:sz w:val="18"/>
                <w:szCs w:val="18"/>
              </w:rPr>
            </w:pPr>
            <w:r>
              <w:rPr>
                <w:rFonts w:ascii="Arial Narrow" w:hAnsi="Arial Narrow"/>
                <w:sz w:val="18"/>
                <w:szCs w:val="18"/>
              </w:rPr>
              <w:t>200</w:t>
            </w:r>
          </w:p>
        </w:tc>
        <w:tc>
          <w:tcPr>
            <w:tcW w:w="1170" w:type="dxa"/>
            <w:vAlign w:val="bottom"/>
          </w:tcPr>
          <w:p w:rsidRPr="00C94E69" w:rsidR="00060789" w:rsidP="008C7A30" w:rsidRDefault="00060789" w14:paraId="73FAE358"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060789" w:rsidP="008C7A30" w:rsidRDefault="00060789" w14:paraId="7AF0AF56" w14:textId="77777777">
            <w:pPr>
              <w:keepNext/>
              <w:keepLines/>
              <w:numPr>
                <w:ilvl w:val="12"/>
                <w:numId w:val="0"/>
              </w:numPr>
              <w:jc w:val="center"/>
              <w:rPr>
                <w:rFonts w:ascii="Arial Narrow" w:hAnsi="Arial Narrow"/>
                <w:sz w:val="18"/>
                <w:szCs w:val="18"/>
              </w:rPr>
            </w:pPr>
            <w:r>
              <w:rPr>
                <w:rFonts w:ascii="Arial Narrow" w:hAnsi="Arial Narrow"/>
                <w:sz w:val="18"/>
                <w:szCs w:val="18"/>
              </w:rPr>
              <w:t>200</w:t>
            </w:r>
          </w:p>
        </w:tc>
        <w:tc>
          <w:tcPr>
            <w:tcW w:w="1170" w:type="dxa"/>
            <w:vAlign w:val="bottom"/>
          </w:tcPr>
          <w:p w:rsidRPr="00C94E69" w:rsidR="00060789" w:rsidP="008C7A30" w:rsidRDefault="00060789" w14:paraId="7E83668E" w14:textId="77777777">
            <w:pPr>
              <w:keepNext/>
              <w:keepLines/>
              <w:numPr>
                <w:ilvl w:val="12"/>
                <w:numId w:val="0"/>
              </w:numPr>
              <w:jc w:val="center"/>
              <w:rPr>
                <w:rFonts w:ascii="Arial Narrow" w:hAnsi="Arial Narrow"/>
                <w:sz w:val="18"/>
                <w:szCs w:val="18"/>
              </w:rPr>
            </w:pPr>
            <w:r>
              <w:rPr>
                <w:rFonts w:ascii="Arial Narrow" w:hAnsi="Arial Narrow"/>
                <w:sz w:val="18"/>
                <w:szCs w:val="18"/>
              </w:rPr>
              <w:t>.25</w:t>
            </w:r>
          </w:p>
        </w:tc>
        <w:tc>
          <w:tcPr>
            <w:tcW w:w="1170" w:type="dxa"/>
            <w:shd w:val="clear" w:color="auto" w:fill="auto"/>
            <w:vAlign w:val="bottom"/>
          </w:tcPr>
          <w:p w:rsidRPr="00C94E69" w:rsidR="00060789" w:rsidP="008C7A30" w:rsidRDefault="00060789" w14:paraId="12026095" w14:textId="77777777">
            <w:pPr>
              <w:keepNext/>
              <w:keepLines/>
              <w:numPr>
                <w:ilvl w:val="12"/>
                <w:numId w:val="0"/>
              </w:numPr>
              <w:jc w:val="center"/>
              <w:rPr>
                <w:rFonts w:ascii="Arial Narrow" w:hAnsi="Arial Narrow"/>
                <w:sz w:val="18"/>
                <w:szCs w:val="18"/>
              </w:rPr>
            </w:pPr>
            <w:r>
              <w:rPr>
                <w:rFonts w:ascii="Arial Narrow" w:hAnsi="Arial Narrow"/>
                <w:sz w:val="18"/>
                <w:szCs w:val="18"/>
              </w:rPr>
              <w:t>50</w:t>
            </w:r>
          </w:p>
        </w:tc>
      </w:tr>
      <w:tr w:rsidRPr="00C94E69" w:rsidR="00060789" w:rsidTr="008C7A30" w14:paraId="6E12409A" w14:textId="77777777">
        <w:tc>
          <w:tcPr>
            <w:tcW w:w="1258" w:type="dxa"/>
            <w:shd w:val="clear" w:color="auto" w:fill="auto"/>
            <w:vAlign w:val="bottom"/>
          </w:tcPr>
          <w:p w:rsidRPr="00C94E69" w:rsidR="00060789" w:rsidP="008C7A30" w:rsidRDefault="00060789" w14:paraId="2E547A9A"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060789" w:rsidP="008C7A30" w:rsidRDefault="00060789" w14:paraId="79F03FA2" w14:textId="77777777">
            <w:pPr>
              <w:keepNext/>
              <w:keepLines/>
              <w:numPr>
                <w:ilvl w:val="12"/>
                <w:numId w:val="0"/>
              </w:numPr>
              <w:jc w:val="center"/>
              <w:rPr>
                <w:rFonts w:ascii="Arial Narrow" w:hAnsi="Arial Narrow"/>
                <w:sz w:val="18"/>
                <w:szCs w:val="18"/>
              </w:rPr>
            </w:pPr>
          </w:p>
        </w:tc>
        <w:tc>
          <w:tcPr>
            <w:tcW w:w="1170" w:type="dxa"/>
            <w:vAlign w:val="bottom"/>
          </w:tcPr>
          <w:p w:rsidRPr="00C94E69" w:rsidR="00060789" w:rsidP="008C7A30" w:rsidRDefault="00060789" w14:paraId="10C62257" w14:textId="77777777">
            <w:pPr>
              <w:keepNext/>
              <w:keepLines/>
              <w:numPr>
                <w:ilvl w:val="12"/>
                <w:numId w:val="0"/>
              </w:numPr>
              <w:jc w:val="center"/>
              <w:rPr>
                <w:rFonts w:ascii="Arial Narrow" w:hAnsi="Arial Narrow"/>
                <w:sz w:val="18"/>
                <w:szCs w:val="18"/>
              </w:rPr>
            </w:pPr>
          </w:p>
        </w:tc>
        <w:tc>
          <w:tcPr>
            <w:tcW w:w="1170" w:type="dxa"/>
            <w:vAlign w:val="bottom"/>
          </w:tcPr>
          <w:p w:rsidRPr="00C94E69" w:rsidR="00060789" w:rsidP="008C7A30" w:rsidRDefault="00060789" w14:paraId="1C201A15"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060789" w:rsidP="008C7A30" w:rsidRDefault="00060789" w14:paraId="16954D21" w14:textId="77777777">
            <w:pPr>
              <w:keepNext/>
              <w:keepLines/>
              <w:numPr>
                <w:ilvl w:val="12"/>
                <w:numId w:val="0"/>
              </w:numPr>
              <w:jc w:val="center"/>
              <w:rPr>
                <w:rFonts w:ascii="Arial Narrow" w:hAnsi="Arial Narrow"/>
                <w:sz w:val="18"/>
                <w:szCs w:val="18"/>
              </w:rPr>
            </w:pPr>
            <w:r>
              <w:rPr>
                <w:rFonts w:ascii="Arial Narrow" w:hAnsi="Arial Narrow"/>
                <w:sz w:val="18"/>
                <w:szCs w:val="18"/>
              </w:rPr>
              <w:t>200</w:t>
            </w:r>
          </w:p>
        </w:tc>
        <w:tc>
          <w:tcPr>
            <w:tcW w:w="1170" w:type="dxa"/>
            <w:vAlign w:val="bottom"/>
          </w:tcPr>
          <w:p w:rsidRPr="00C94E69" w:rsidR="00060789" w:rsidP="008C7A30" w:rsidRDefault="00060789" w14:paraId="78BCB8FC"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060789" w:rsidP="008C7A30" w:rsidRDefault="00060789" w14:paraId="7B119F1E" w14:textId="77777777">
            <w:pPr>
              <w:keepNext/>
              <w:keepLines/>
              <w:numPr>
                <w:ilvl w:val="12"/>
                <w:numId w:val="0"/>
              </w:numPr>
              <w:jc w:val="center"/>
              <w:rPr>
                <w:rFonts w:ascii="Arial Narrow" w:hAnsi="Arial Narrow"/>
                <w:sz w:val="18"/>
                <w:szCs w:val="18"/>
              </w:rPr>
            </w:pPr>
            <w:r>
              <w:rPr>
                <w:rFonts w:ascii="Arial Narrow" w:hAnsi="Arial Narrow"/>
                <w:sz w:val="18"/>
                <w:szCs w:val="18"/>
              </w:rPr>
              <w:t>50</w:t>
            </w:r>
          </w:p>
        </w:tc>
      </w:tr>
    </w:tbl>
    <w:p w:rsidR="00821068" w:rsidP="00821068" w:rsidRDefault="00472CA1" w14:paraId="070F4B6F" w14:textId="77777777">
      <w:pPr>
        <w:pStyle w:val="CM44"/>
        <w:tabs>
          <w:tab w:val="left" w:pos="7200"/>
          <w:tab w:val="left" w:pos="8640"/>
        </w:tabs>
        <w:spacing w:after="0" w:line="288" w:lineRule="atLeast"/>
        <w:ind w:left="720"/>
        <w:rPr>
          <w:rFonts w:ascii="Calibri" w:hAnsi="Calibri" w:cs="Courier New"/>
        </w:rPr>
      </w:pPr>
      <w:r>
        <w:rPr>
          <w:rFonts w:ascii="Calibri" w:hAnsi="Calibri" w:cs="Courier New"/>
        </w:rPr>
        <w:t xml:space="preserve"> </w:t>
      </w:r>
    </w:p>
    <w:p w:rsidRPr="00821068" w:rsidR="00821068" w:rsidP="00821068" w:rsidRDefault="00821068" w14:paraId="49B87A27" w14:textId="70CD9566">
      <w:pPr>
        <w:pStyle w:val="CM44"/>
        <w:tabs>
          <w:tab w:val="left" w:pos="7200"/>
          <w:tab w:val="left" w:pos="8640"/>
        </w:tabs>
        <w:spacing w:line="288" w:lineRule="atLeast"/>
        <w:ind w:left="720"/>
      </w:pPr>
      <w:r w:rsidRPr="006E7F15">
        <w:rPr>
          <w:rFonts w:ascii="Calibri" w:hAnsi="Calibri" w:cs="Courier New"/>
        </w:rPr>
        <w:t xml:space="preserve">Estimates of the annualized cost to respondents for the hour burdens shown are not available at this time. </w:t>
      </w:r>
    </w:p>
    <w:p w:rsidR="00526864" w:rsidP="005A69E5" w:rsidRDefault="00472CA1" w14:paraId="1FEDDBD1" w14:textId="31CB46D5">
      <w:pPr>
        <w:pStyle w:val="CM44"/>
        <w:numPr>
          <w:ilvl w:val="0"/>
          <w:numId w:val="8"/>
        </w:numPr>
        <w:rPr>
          <w:rFonts w:ascii="Calibri" w:hAnsi="Calibri" w:cs="Courier New"/>
          <w:b/>
          <w:bCs/>
        </w:rPr>
      </w:pPr>
      <w:r>
        <w:rPr>
          <w:rFonts w:ascii="Calibri" w:hAnsi="Calibri" w:cs="Courier New"/>
          <w:b/>
          <w:bCs/>
        </w:rPr>
        <w:t xml:space="preserve"> </w:t>
      </w:r>
      <w:r w:rsidRPr="006E7F15" w:rsidR="00526864">
        <w:rPr>
          <w:rFonts w:ascii="Calibri" w:hAnsi="Calibri" w:cs="Courier New"/>
          <w:b/>
          <w:bCs/>
        </w:rPr>
        <w:t>EST</w:t>
      </w:r>
      <w:r w:rsidRPr="00993E9F" w:rsidR="00526864">
        <w:rPr>
          <w:rFonts w:ascii="Calibri" w:hAnsi="Calibri" w:cs="Courier New"/>
          <w:b/>
          <w:bCs/>
        </w:rPr>
        <w:t xml:space="preserve">IMATED TOTAL ANNUAL COST BURDEN TO RESPONDENTS </w:t>
      </w:r>
    </w:p>
    <w:p w:rsidR="00025FDB" w:rsidP="00993E9F" w:rsidRDefault="00025FDB" w14:paraId="0316A2CB" w14:textId="1F02B0A3">
      <w:pPr>
        <w:ind w:left="720"/>
        <w:rPr>
          <w:rFonts w:ascii="Calibri" w:hAnsi="Calibri" w:cs="Calibri"/>
        </w:rPr>
      </w:pPr>
      <w:r>
        <w:rPr>
          <w:rFonts w:ascii="Calibri" w:hAnsi="Calibri" w:cs="Calibri"/>
        </w:rPr>
        <w:t xml:space="preserve"> </w:t>
      </w:r>
      <w:r w:rsidRPr="00025FDB" w:rsidR="00993E9F">
        <w:rPr>
          <w:rFonts w:ascii="Calibri" w:hAnsi="Calibri" w:cs="Calibri"/>
        </w:rPr>
        <w:t xml:space="preserve">To ensure more accuracy and consistency across its information collections, IRS </w:t>
      </w:r>
      <w:r>
        <w:rPr>
          <w:rFonts w:ascii="Calibri" w:hAnsi="Calibri" w:cs="Calibri"/>
        </w:rPr>
        <w:t xml:space="preserve"> </w:t>
      </w:r>
    </w:p>
    <w:p w:rsidR="00025FDB" w:rsidP="00993E9F" w:rsidRDefault="00025FDB" w14:paraId="166FEC43" w14:textId="23F0D41D">
      <w:pPr>
        <w:ind w:left="720"/>
        <w:rPr>
          <w:rFonts w:ascii="Calibri" w:hAnsi="Calibri" w:cs="Calibri"/>
        </w:rPr>
      </w:pPr>
      <w:r>
        <w:rPr>
          <w:rFonts w:ascii="Calibri" w:hAnsi="Calibri" w:cs="Calibri"/>
        </w:rPr>
        <w:t xml:space="preserve"> </w:t>
      </w:r>
      <w:r w:rsidRPr="00025FDB" w:rsidR="00993E9F">
        <w:rPr>
          <w:rFonts w:ascii="Calibri" w:hAnsi="Calibri" w:cs="Calibri"/>
        </w:rPr>
        <w:t xml:space="preserve">is currently in the process of revising the methodology it uses to estimate </w:t>
      </w:r>
    </w:p>
    <w:p w:rsidR="00025FDB" w:rsidP="00993E9F" w:rsidRDefault="00025FDB" w14:paraId="5EC787C1" w14:textId="1AA2034A">
      <w:pPr>
        <w:ind w:left="720"/>
        <w:rPr>
          <w:rFonts w:ascii="Calibri" w:hAnsi="Calibri" w:cs="Calibri"/>
        </w:rPr>
      </w:pPr>
      <w:r>
        <w:rPr>
          <w:rFonts w:ascii="Calibri" w:hAnsi="Calibri" w:cs="Calibri"/>
        </w:rPr>
        <w:t xml:space="preserve"> </w:t>
      </w:r>
      <w:r w:rsidRPr="00025FDB" w:rsidR="00993E9F">
        <w:rPr>
          <w:rFonts w:ascii="Calibri" w:hAnsi="Calibri" w:cs="Calibri"/>
        </w:rPr>
        <w:t xml:space="preserve">burden and costs. Once this methodology is complete, IRS will update this </w:t>
      </w:r>
    </w:p>
    <w:p w:rsidRPr="00025FDB" w:rsidR="00993E9F" w:rsidP="00993E9F" w:rsidRDefault="00025FDB" w14:paraId="27AFD78C" w14:textId="5464DFB6">
      <w:pPr>
        <w:ind w:left="720"/>
        <w:rPr>
          <w:rFonts w:ascii="Calibri" w:hAnsi="Calibri" w:cs="Calibri"/>
        </w:rPr>
      </w:pPr>
      <w:r>
        <w:rPr>
          <w:rFonts w:ascii="Calibri" w:hAnsi="Calibri" w:cs="Calibri"/>
        </w:rPr>
        <w:t xml:space="preserve"> </w:t>
      </w:r>
      <w:r w:rsidRPr="00025FDB" w:rsidR="00993E9F">
        <w:rPr>
          <w:rFonts w:ascii="Calibri" w:hAnsi="Calibri" w:cs="Calibri"/>
        </w:rPr>
        <w:t>information collection to reflect a more precise estimate of burden and costs.</w:t>
      </w:r>
    </w:p>
    <w:p w:rsidRPr="00993E9F" w:rsidR="00993E9F" w:rsidP="00993E9F" w:rsidRDefault="00993E9F" w14:paraId="1FECE6EF" w14:textId="77777777">
      <w:pPr>
        <w:pStyle w:val="Default"/>
      </w:pPr>
    </w:p>
    <w:p w:rsidRPr="00993E9F" w:rsidR="00993E9F" w:rsidP="005A69E5" w:rsidRDefault="00472CA1" w14:paraId="5E6426D4" w14:textId="0509CCB1">
      <w:pPr>
        <w:pStyle w:val="CM44"/>
        <w:numPr>
          <w:ilvl w:val="0"/>
          <w:numId w:val="8"/>
        </w:numPr>
        <w:tabs>
          <w:tab w:val="left" w:pos="720"/>
        </w:tabs>
        <w:rPr>
          <w:rFonts w:ascii="Times New Roman" w:hAnsi="Times New Roman"/>
        </w:rPr>
      </w:pPr>
      <w:r>
        <w:rPr>
          <w:rFonts w:ascii="Calibri" w:hAnsi="Calibri" w:cs="Courier New"/>
          <w:b/>
          <w:bCs/>
        </w:rPr>
        <w:t xml:space="preserve"> </w:t>
      </w:r>
      <w:r w:rsidRPr="00993E9F" w:rsidR="00526864">
        <w:rPr>
          <w:rFonts w:ascii="Calibri" w:hAnsi="Calibri" w:cs="Courier New"/>
          <w:b/>
          <w:bCs/>
        </w:rPr>
        <w:t xml:space="preserve">ESTIMATED ANNUALIZED COST </w:t>
      </w:r>
      <w:r w:rsidRPr="00993E9F" w:rsidR="00526864">
        <w:rPr>
          <w:rFonts w:ascii="Calibri" w:hAnsi="Calibri" w:cs="Courier New"/>
          <w:b/>
        </w:rPr>
        <w:t>TO THE</w:t>
      </w:r>
      <w:r w:rsidRPr="00993E9F" w:rsidR="00526864">
        <w:rPr>
          <w:rFonts w:ascii="Calibri" w:hAnsi="Calibri" w:cs="Courier New"/>
        </w:rPr>
        <w:t xml:space="preserve"> </w:t>
      </w:r>
      <w:r w:rsidRPr="00993E9F" w:rsidR="00526864">
        <w:rPr>
          <w:rFonts w:ascii="Calibri" w:hAnsi="Calibri" w:cs="Courier New"/>
          <w:b/>
          <w:bCs/>
        </w:rPr>
        <w:t xml:space="preserve">FEDERAL GOVERNMENT </w:t>
      </w:r>
    </w:p>
    <w:p w:rsidRPr="008F2D38" w:rsidR="00F16815" w:rsidP="00472CA1" w:rsidRDefault="00025FDB" w14:paraId="43328236" w14:textId="63FE673C">
      <w:pPr>
        <w:pStyle w:val="CM44"/>
        <w:spacing w:before="120" w:after="0" w:line="288" w:lineRule="atLeast"/>
        <w:ind w:left="720" w:right="432"/>
        <w:rPr>
          <w:rFonts w:ascii="Calibri" w:hAnsi="Calibri" w:cs="Calibri"/>
        </w:rPr>
      </w:pPr>
      <w:r>
        <w:rPr>
          <w:rFonts w:ascii="Calibri" w:hAnsi="Calibri" w:cs="Courier New"/>
        </w:rPr>
        <w:t xml:space="preserve"> </w:t>
      </w:r>
      <w:r w:rsidRPr="008F2D38" w:rsidR="00526864">
        <w:rPr>
          <w:rFonts w:ascii="Calibri" w:hAnsi="Calibri" w:cs="Calibri"/>
        </w:rPr>
        <w:t>The primary cost to the government consists of the cost of printing Form</w:t>
      </w:r>
      <w:r w:rsidR="00A77671">
        <w:rPr>
          <w:rFonts w:ascii="Calibri" w:hAnsi="Calibri" w:cs="Calibri"/>
        </w:rPr>
        <w:t xml:space="preserve">        </w:t>
      </w:r>
      <w:r w:rsidR="00472CA1">
        <w:rPr>
          <w:rFonts w:ascii="Calibri" w:hAnsi="Calibri" w:cs="Calibri"/>
        </w:rPr>
        <w:t xml:space="preserve">   </w:t>
      </w:r>
      <w:r w:rsidR="00A77671">
        <w:rPr>
          <w:rFonts w:ascii="Calibri" w:hAnsi="Calibri" w:cs="Calibri"/>
        </w:rPr>
        <w:t>1</w:t>
      </w:r>
      <w:r w:rsidRPr="008F2D38" w:rsidR="00526864">
        <w:rPr>
          <w:rFonts w:ascii="Calibri" w:hAnsi="Calibri" w:cs="Calibri"/>
        </w:rPr>
        <w:t>3560. We estimate the cost of printing the form is $100.00.</w:t>
      </w:r>
    </w:p>
    <w:p w:rsidRPr="008F2D38" w:rsidR="008F2D38" w:rsidP="008F2D38" w:rsidRDefault="008F2D38" w14:paraId="03BA1A60" w14:textId="77777777">
      <w:pPr>
        <w:pStyle w:val="Default"/>
      </w:pPr>
    </w:p>
    <w:p w:rsidRPr="006E7F15" w:rsidR="00526864" w:rsidP="00472CA1" w:rsidRDefault="00472CA1" w14:paraId="159296AA" w14:textId="25F40A6F">
      <w:pPr>
        <w:pStyle w:val="CM44"/>
        <w:numPr>
          <w:ilvl w:val="0"/>
          <w:numId w:val="8"/>
        </w:numPr>
        <w:rPr>
          <w:rFonts w:ascii="Calibri" w:hAnsi="Calibri" w:cs="Courier New"/>
        </w:rPr>
      </w:pPr>
      <w:r>
        <w:rPr>
          <w:rFonts w:ascii="Calibri" w:hAnsi="Calibri" w:cs="Courier New"/>
          <w:b/>
          <w:bCs/>
        </w:rPr>
        <w:t xml:space="preserve"> </w:t>
      </w:r>
      <w:r w:rsidRPr="006E7F15" w:rsidR="00526864">
        <w:rPr>
          <w:rFonts w:ascii="Calibri" w:hAnsi="Calibri" w:cs="Courier New"/>
          <w:b/>
          <w:bCs/>
        </w:rPr>
        <w:t xml:space="preserve">REASONS </w:t>
      </w:r>
      <w:r w:rsidRPr="006E7F15" w:rsidR="00526864">
        <w:rPr>
          <w:rFonts w:ascii="Calibri" w:hAnsi="Calibri" w:cs="Courier New"/>
          <w:b/>
        </w:rPr>
        <w:t xml:space="preserve">FOR </w:t>
      </w:r>
      <w:r w:rsidRPr="006E7F15" w:rsidR="00526864">
        <w:rPr>
          <w:rFonts w:ascii="Calibri" w:hAnsi="Calibri" w:cs="Courier New"/>
          <w:b/>
          <w:bCs/>
        </w:rPr>
        <w:t xml:space="preserve">CHANGE </w:t>
      </w:r>
      <w:r w:rsidRPr="006E7F15" w:rsidR="00526864">
        <w:rPr>
          <w:rFonts w:ascii="Calibri" w:hAnsi="Calibri" w:cs="Courier New"/>
          <w:b/>
        </w:rPr>
        <w:t>IN BURDEN</w:t>
      </w:r>
      <w:r w:rsidRPr="006E7F15" w:rsidR="00526864">
        <w:rPr>
          <w:rFonts w:ascii="Calibri" w:hAnsi="Calibri" w:cs="Courier New"/>
        </w:rPr>
        <w:t xml:space="preserve"> </w:t>
      </w:r>
    </w:p>
    <w:p w:rsidRPr="006E7F15" w:rsidR="000D6FEF" w:rsidP="007D4CDB" w:rsidRDefault="004849A8" w14:paraId="33AABDAB" w14:textId="77777777">
      <w:pPr>
        <w:pStyle w:val="CM44"/>
        <w:spacing w:line="288" w:lineRule="atLeast"/>
        <w:ind w:left="900"/>
        <w:rPr>
          <w:rFonts w:ascii="Calibri" w:hAnsi="Calibri" w:cs="Courier New"/>
        </w:rPr>
      </w:pPr>
      <w:r w:rsidRPr="006E7F15">
        <w:rPr>
          <w:rFonts w:ascii="Calibri" w:hAnsi="Calibri" w:cs="Courier New"/>
        </w:rPr>
        <w:t>T</w:t>
      </w:r>
      <w:r w:rsidRPr="006E7F15" w:rsidR="00526864">
        <w:rPr>
          <w:rFonts w:ascii="Calibri" w:hAnsi="Calibri" w:cs="Courier New"/>
        </w:rPr>
        <w:t xml:space="preserve">here is no change in the paperwork burden previously approved by OMB. </w:t>
      </w:r>
      <w:r w:rsidR="00993E9F">
        <w:rPr>
          <w:rFonts w:ascii="Calibri" w:hAnsi="Calibri" w:cs="Courier New"/>
        </w:rPr>
        <w:t>IRS is</w:t>
      </w:r>
      <w:r w:rsidRPr="006E7F15" w:rsidR="00526864">
        <w:rPr>
          <w:rFonts w:ascii="Calibri" w:hAnsi="Calibri" w:cs="Courier New"/>
        </w:rPr>
        <w:t xml:space="preserve"> making this submis</w:t>
      </w:r>
      <w:r w:rsidRPr="006E7F15" w:rsidR="000D6FEF">
        <w:rPr>
          <w:rFonts w:ascii="Calibri" w:hAnsi="Calibri" w:cs="Courier New"/>
        </w:rPr>
        <w:t>sion to renew the OMB approval.</w:t>
      </w:r>
    </w:p>
    <w:p w:rsidRPr="006E7F15" w:rsidR="00526864" w:rsidP="00F147B9" w:rsidRDefault="00F147B9" w14:paraId="383B0EA8" w14:textId="279D9C38">
      <w:pPr>
        <w:pStyle w:val="CM44"/>
        <w:numPr>
          <w:ilvl w:val="0"/>
          <w:numId w:val="8"/>
        </w:numPr>
        <w:spacing w:line="288" w:lineRule="atLeast"/>
        <w:rPr>
          <w:rFonts w:ascii="Calibri" w:hAnsi="Calibri"/>
        </w:rPr>
      </w:pPr>
      <w:r>
        <w:rPr>
          <w:rFonts w:ascii="Calibri" w:hAnsi="Calibri"/>
          <w:b/>
          <w:bCs/>
        </w:rPr>
        <w:t xml:space="preserve">  </w:t>
      </w:r>
      <w:r w:rsidR="00472CA1">
        <w:rPr>
          <w:rFonts w:ascii="Calibri" w:hAnsi="Calibri"/>
          <w:b/>
          <w:bCs/>
        </w:rPr>
        <w:t>PL</w:t>
      </w:r>
      <w:r w:rsidRPr="006E7F15" w:rsidR="00526864">
        <w:rPr>
          <w:rFonts w:ascii="Calibri" w:hAnsi="Calibri"/>
          <w:b/>
          <w:bCs/>
        </w:rPr>
        <w:t xml:space="preserve">ANS FOR TABULATION, STATISTICAL ANALYSIS AND PUBLICATION </w:t>
      </w:r>
    </w:p>
    <w:p w:rsidRPr="006E7F15" w:rsidR="000D6FEF" w:rsidP="00C0114A" w:rsidRDefault="00C0114A" w14:paraId="4CAE0C16" w14:textId="77777777">
      <w:pPr>
        <w:pStyle w:val="Default"/>
        <w:ind w:left="900"/>
        <w:rPr>
          <w:rFonts w:ascii="Calibri" w:hAnsi="Calibri" w:cs="Courier New"/>
        </w:rPr>
      </w:pPr>
      <w:r w:rsidRPr="006E7F15">
        <w:rPr>
          <w:rFonts w:ascii="Calibri" w:hAnsi="Calibri" w:cs="Courier New"/>
        </w:rPr>
        <w:t>There are no plans for tabulation, statistical analysis and publication.</w:t>
      </w:r>
    </w:p>
    <w:p w:rsidR="005A69E5" w:rsidP="007D4CDB" w:rsidRDefault="005A69E5" w14:paraId="21FBE794" w14:textId="19E94D1D">
      <w:pPr>
        <w:pStyle w:val="Default"/>
        <w:ind w:left="180" w:firstLine="720"/>
        <w:rPr>
          <w:rFonts w:ascii="Calibri" w:hAnsi="Calibri"/>
        </w:rPr>
      </w:pPr>
    </w:p>
    <w:p w:rsidR="00821068" w:rsidP="007D4CDB" w:rsidRDefault="00821068" w14:paraId="26400A1C" w14:textId="01D08CF9">
      <w:pPr>
        <w:pStyle w:val="Default"/>
        <w:ind w:left="180" w:firstLine="720"/>
        <w:rPr>
          <w:rFonts w:ascii="Calibri" w:hAnsi="Calibri"/>
        </w:rPr>
      </w:pPr>
    </w:p>
    <w:p w:rsidR="00821068" w:rsidP="007D4CDB" w:rsidRDefault="00821068" w14:paraId="38BCD3CC" w14:textId="3F15FA73">
      <w:pPr>
        <w:pStyle w:val="Default"/>
        <w:ind w:left="180" w:firstLine="720"/>
        <w:rPr>
          <w:rFonts w:ascii="Calibri" w:hAnsi="Calibri"/>
        </w:rPr>
      </w:pPr>
    </w:p>
    <w:p w:rsidR="00821068" w:rsidP="007D4CDB" w:rsidRDefault="00821068" w14:paraId="4935E73E" w14:textId="33F50AB8">
      <w:pPr>
        <w:pStyle w:val="Default"/>
        <w:ind w:left="180" w:firstLine="720"/>
        <w:rPr>
          <w:rFonts w:ascii="Calibri" w:hAnsi="Calibri"/>
        </w:rPr>
      </w:pPr>
    </w:p>
    <w:p w:rsidR="00821068" w:rsidP="007D4CDB" w:rsidRDefault="00821068" w14:paraId="5AA8FC79" w14:textId="1FEAA0AD">
      <w:pPr>
        <w:pStyle w:val="Default"/>
        <w:ind w:left="180" w:firstLine="720"/>
        <w:rPr>
          <w:rFonts w:ascii="Calibri" w:hAnsi="Calibri"/>
        </w:rPr>
      </w:pPr>
    </w:p>
    <w:p w:rsidR="00821068" w:rsidP="007D4CDB" w:rsidRDefault="00821068" w14:paraId="0722C3D9" w14:textId="5BC01BBF">
      <w:pPr>
        <w:pStyle w:val="Default"/>
        <w:ind w:left="180" w:firstLine="720"/>
        <w:rPr>
          <w:rFonts w:ascii="Calibri" w:hAnsi="Calibri"/>
        </w:rPr>
      </w:pPr>
    </w:p>
    <w:p w:rsidRPr="006E7F15" w:rsidR="00821068" w:rsidP="007D4CDB" w:rsidRDefault="00821068" w14:paraId="73F545E6" w14:textId="77777777">
      <w:pPr>
        <w:pStyle w:val="Default"/>
        <w:ind w:left="180" w:firstLine="720"/>
        <w:rPr>
          <w:rFonts w:ascii="Calibri" w:hAnsi="Calibri"/>
        </w:rPr>
      </w:pPr>
    </w:p>
    <w:p w:rsidRPr="006E7F15" w:rsidR="00526864" w:rsidP="00472CA1" w:rsidRDefault="00472CA1" w14:paraId="57EFCDAA" w14:textId="57A34D65">
      <w:pPr>
        <w:pStyle w:val="Default"/>
        <w:numPr>
          <w:ilvl w:val="0"/>
          <w:numId w:val="8"/>
        </w:numPr>
        <w:rPr>
          <w:rFonts w:ascii="Calibri" w:hAnsi="Calibri" w:cs="Courier New"/>
          <w:color w:val="auto"/>
        </w:rPr>
      </w:pPr>
      <w:r>
        <w:rPr>
          <w:rFonts w:ascii="Calibri" w:hAnsi="Calibri" w:cs="Courier New"/>
          <w:b/>
          <w:bCs/>
          <w:color w:val="auto"/>
        </w:rPr>
        <w:t xml:space="preserve"> </w:t>
      </w:r>
      <w:r w:rsidRPr="006E7F15" w:rsidR="00526864">
        <w:rPr>
          <w:rFonts w:ascii="Calibri" w:hAnsi="Calibri" w:cs="Courier New"/>
          <w:b/>
          <w:bCs/>
          <w:color w:val="auto"/>
        </w:rPr>
        <w:t xml:space="preserve">REASONS WHY DISPLAYING </w:t>
      </w:r>
      <w:r w:rsidRPr="006E7F15" w:rsidR="00526864">
        <w:rPr>
          <w:rFonts w:ascii="Calibri" w:hAnsi="Calibri" w:cs="Courier New"/>
          <w:b/>
          <w:color w:val="auto"/>
        </w:rPr>
        <w:t xml:space="preserve">THE OMB </w:t>
      </w:r>
      <w:r w:rsidRPr="006E7F15" w:rsidR="00526864">
        <w:rPr>
          <w:rFonts w:ascii="Calibri" w:hAnsi="Calibri" w:cs="Courier New"/>
          <w:b/>
          <w:bCs/>
          <w:color w:val="auto"/>
        </w:rPr>
        <w:t>EXPIRATION DATE IS</w:t>
      </w:r>
      <w:r w:rsidRPr="006E7F15" w:rsidR="000D6FEF">
        <w:rPr>
          <w:rFonts w:ascii="Calibri" w:hAnsi="Calibri" w:cs="Courier New"/>
          <w:b/>
          <w:bCs/>
          <w:color w:val="auto"/>
        </w:rPr>
        <w:t xml:space="preserve"> </w:t>
      </w:r>
      <w:r w:rsidRPr="006E7F15" w:rsidR="00526864">
        <w:rPr>
          <w:rFonts w:ascii="Calibri" w:hAnsi="Calibri" w:cs="Courier New"/>
          <w:b/>
          <w:bCs/>
          <w:color w:val="auto"/>
        </w:rPr>
        <w:t xml:space="preserve">INAPPROPRIATE </w:t>
      </w:r>
    </w:p>
    <w:p w:rsidRPr="006E7F15" w:rsidR="00526864" w:rsidP="00BC4CF6" w:rsidRDefault="00526864" w14:paraId="25B1D5BD" w14:textId="77777777">
      <w:pPr>
        <w:pStyle w:val="Default"/>
        <w:rPr>
          <w:rFonts w:ascii="Calibri" w:hAnsi="Calibri" w:cs="Courier New"/>
          <w:color w:val="auto"/>
        </w:rPr>
      </w:pPr>
    </w:p>
    <w:p w:rsidR="008F2D38" w:rsidP="00993E9F" w:rsidRDefault="008F2D38" w14:paraId="32618B7A" w14:textId="77777777">
      <w:pPr>
        <w:ind w:left="720"/>
        <w:rPr>
          <w:rFonts w:ascii="Calibri" w:hAnsi="Calibri" w:cs="Calibri"/>
        </w:rPr>
      </w:pPr>
      <w:r>
        <w:rPr>
          <w:rFonts w:ascii="Calibri" w:hAnsi="Calibri" w:cs="Calibri"/>
        </w:rPr>
        <w:t xml:space="preserve">  </w:t>
      </w:r>
      <w:r w:rsidRPr="00025FDB" w:rsidR="00993E9F">
        <w:rPr>
          <w:rFonts w:ascii="Calibri" w:hAnsi="Calibri" w:cs="Calibri"/>
        </w:rPr>
        <w:t xml:space="preserve">IRS believes that displaying the OMB expiration date is inappropriate because it </w:t>
      </w:r>
      <w:r>
        <w:rPr>
          <w:rFonts w:ascii="Calibri" w:hAnsi="Calibri" w:cs="Calibri"/>
        </w:rPr>
        <w:t xml:space="preserve"> </w:t>
      </w:r>
    </w:p>
    <w:p w:rsidR="008F2D38" w:rsidP="00993E9F" w:rsidRDefault="008F2D38" w14:paraId="63309CA9" w14:textId="77777777">
      <w:pPr>
        <w:ind w:left="720"/>
        <w:rPr>
          <w:rFonts w:ascii="Calibri" w:hAnsi="Calibri" w:cs="Calibri"/>
        </w:rPr>
      </w:pPr>
      <w:r>
        <w:rPr>
          <w:rFonts w:ascii="Calibri" w:hAnsi="Calibri" w:cs="Calibri"/>
        </w:rPr>
        <w:t xml:space="preserve">  </w:t>
      </w:r>
      <w:r w:rsidRPr="00025FDB" w:rsidR="00993E9F">
        <w:rPr>
          <w:rFonts w:ascii="Calibri" w:hAnsi="Calibri" w:cs="Calibri"/>
        </w:rPr>
        <w:t xml:space="preserve">could cause confusion by leading taxpayers to believe that the form sunsets as </w:t>
      </w:r>
    </w:p>
    <w:p w:rsidR="008F2D38" w:rsidP="00993E9F" w:rsidRDefault="008F2D38" w14:paraId="5AF6FB53" w14:textId="77777777">
      <w:pPr>
        <w:ind w:left="720"/>
        <w:rPr>
          <w:rFonts w:ascii="Calibri" w:hAnsi="Calibri" w:cs="Calibri"/>
        </w:rPr>
      </w:pPr>
      <w:r>
        <w:rPr>
          <w:rFonts w:ascii="Calibri" w:hAnsi="Calibri" w:cs="Calibri"/>
        </w:rPr>
        <w:t xml:space="preserve">  </w:t>
      </w:r>
      <w:r w:rsidRPr="00025FDB" w:rsidR="00993E9F">
        <w:rPr>
          <w:rFonts w:ascii="Calibri" w:hAnsi="Calibri" w:cs="Calibri"/>
        </w:rPr>
        <w:t xml:space="preserve">of the expiration date.  Taxpayers are not likely to be aware that the IRS intends </w:t>
      </w:r>
    </w:p>
    <w:p w:rsidR="008F2D38" w:rsidP="00993E9F" w:rsidRDefault="008F2D38" w14:paraId="501489A0" w14:textId="77777777">
      <w:pPr>
        <w:ind w:left="720"/>
        <w:rPr>
          <w:rFonts w:ascii="Calibri" w:hAnsi="Calibri" w:cs="Calibri"/>
        </w:rPr>
      </w:pPr>
      <w:r>
        <w:rPr>
          <w:rFonts w:ascii="Calibri" w:hAnsi="Calibri" w:cs="Calibri"/>
        </w:rPr>
        <w:t xml:space="preserve">  </w:t>
      </w:r>
      <w:r w:rsidRPr="00025FDB" w:rsidR="00993E9F">
        <w:rPr>
          <w:rFonts w:ascii="Calibri" w:hAnsi="Calibri" w:cs="Calibri"/>
        </w:rPr>
        <w:t xml:space="preserve">to request renewal of the OMB  approval and obtain a new expiration date </w:t>
      </w:r>
    </w:p>
    <w:p w:rsidRPr="00025FDB" w:rsidR="00993E9F" w:rsidP="00993E9F" w:rsidRDefault="008F2D38" w14:paraId="3EF09D3C" w14:textId="77777777">
      <w:pPr>
        <w:ind w:left="720"/>
        <w:rPr>
          <w:rFonts w:ascii="Calibri" w:hAnsi="Calibri" w:cs="Calibri"/>
        </w:rPr>
      </w:pPr>
      <w:r>
        <w:rPr>
          <w:rFonts w:ascii="Calibri" w:hAnsi="Calibri" w:cs="Calibri"/>
        </w:rPr>
        <w:t xml:space="preserve">  </w:t>
      </w:r>
      <w:r w:rsidRPr="00025FDB" w:rsidR="00993E9F">
        <w:rPr>
          <w:rFonts w:ascii="Calibri" w:hAnsi="Calibri" w:cs="Calibri"/>
        </w:rPr>
        <w:t>before the old one expires.</w:t>
      </w:r>
    </w:p>
    <w:p w:rsidRPr="006E7F15" w:rsidR="009355DB" w:rsidP="00555303" w:rsidRDefault="009355DB" w14:paraId="2FCCE608" w14:textId="77777777">
      <w:pPr>
        <w:ind w:left="720"/>
        <w:rPr>
          <w:rFonts w:ascii="Calibri" w:hAnsi="Calibri" w:eastAsia="Calibri" w:cs="Courier New"/>
        </w:rPr>
      </w:pPr>
    </w:p>
    <w:p w:rsidRPr="006E7F15" w:rsidR="00526864" w:rsidP="00472CA1" w:rsidRDefault="00472CA1" w14:paraId="62A19593" w14:textId="73B94675">
      <w:pPr>
        <w:pStyle w:val="CM44"/>
        <w:numPr>
          <w:ilvl w:val="0"/>
          <w:numId w:val="8"/>
        </w:numPr>
        <w:rPr>
          <w:rFonts w:ascii="Calibri" w:hAnsi="Calibri" w:cs="Courier New"/>
          <w:b/>
        </w:rPr>
      </w:pPr>
      <w:r>
        <w:rPr>
          <w:rFonts w:ascii="Calibri" w:hAnsi="Calibri" w:cs="Courier New"/>
          <w:b/>
          <w:bCs/>
        </w:rPr>
        <w:t xml:space="preserve"> </w:t>
      </w:r>
      <w:r w:rsidRPr="006E7F15" w:rsidR="00526864">
        <w:rPr>
          <w:rFonts w:ascii="Calibri" w:hAnsi="Calibri" w:cs="Courier New"/>
          <w:b/>
          <w:bCs/>
        </w:rPr>
        <w:t xml:space="preserve">EXCEPTIONS TO </w:t>
      </w:r>
      <w:r w:rsidRPr="006E7F15" w:rsidR="00526864">
        <w:rPr>
          <w:rFonts w:ascii="Calibri" w:hAnsi="Calibri" w:cs="Courier New"/>
          <w:b/>
        </w:rPr>
        <w:t xml:space="preserve">THE </w:t>
      </w:r>
      <w:r w:rsidRPr="006E7F15" w:rsidR="00526864">
        <w:rPr>
          <w:rFonts w:ascii="Calibri" w:hAnsi="Calibri" w:cs="Courier New"/>
          <w:b/>
          <w:bCs/>
        </w:rPr>
        <w:t xml:space="preserve">CERTIFICATION STATEMENT </w:t>
      </w:r>
      <w:r w:rsidRPr="006E7F15" w:rsidR="007C7EBB">
        <w:rPr>
          <w:rFonts w:ascii="Calibri" w:hAnsi="Calibri" w:cs="Courier New"/>
          <w:b/>
        </w:rPr>
        <w:t>ON OMB FORM 83-I</w:t>
      </w:r>
      <w:r w:rsidRPr="006E7F15" w:rsidR="00526864">
        <w:rPr>
          <w:rFonts w:ascii="Calibri" w:hAnsi="Calibri" w:cs="Courier New"/>
          <w:b/>
        </w:rPr>
        <w:t xml:space="preserve"> </w:t>
      </w:r>
    </w:p>
    <w:p w:rsidRPr="006E7F15" w:rsidR="000D6FEF" w:rsidP="008F2D38" w:rsidRDefault="008F2D38" w14:paraId="6BF40BFB" w14:textId="77777777">
      <w:pPr>
        <w:pStyle w:val="CM44"/>
        <w:spacing w:line="288" w:lineRule="atLeast"/>
        <w:rPr>
          <w:rFonts w:ascii="Calibri" w:hAnsi="Calibri" w:cs="Courier New"/>
        </w:rPr>
      </w:pPr>
      <w:r>
        <w:rPr>
          <w:rFonts w:ascii="Calibri" w:hAnsi="Calibri" w:cs="Courier New"/>
        </w:rPr>
        <w:t xml:space="preserve">               </w:t>
      </w:r>
      <w:r w:rsidRPr="006E7F15" w:rsidR="00555303">
        <w:rPr>
          <w:rFonts w:ascii="Calibri" w:hAnsi="Calibri" w:cs="Courier New"/>
        </w:rPr>
        <w:t>There are no exceptions to the certification statement for this collection.</w:t>
      </w:r>
    </w:p>
    <w:p w:rsidRPr="00025FDB" w:rsidR="00993E9F" w:rsidP="00993E9F" w:rsidRDefault="00993E9F" w14:paraId="0C7C8563" w14:textId="77777777">
      <w:pPr>
        <w:rPr>
          <w:rFonts w:ascii="Calibri" w:hAnsi="Calibri" w:cs="Calibri"/>
        </w:rPr>
      </w:pPr>
      <w:r w:rsidRPr="00025FDB">
        <w:rPr>
          <w:rFonts w:ascii="Calibri" w:hAnsi="Calibri" w:cs="Calibri"/>
          <w:b/>
          <w:bCs/>
          <w:u w:val="single"/>
        </w:rPr>
        <w:t>Note:</w:t>
      </w:r>
      <w:r w:rsidRPr="00025FDB">
        <w:rPr>
          <w:rFonts w:ascii="Calibri" w:hAnsi="Calibri" w:cs="Calibri"/>
        </w:rPr>
        <w:t xml:space="preserve">  The following paragraph applies to all of the collections of information in this submission:</w:t>
      </w:r>
    </w:p>
    <w:p w:rsidRPr="00025FDB" w:rsidR="00993E9F" w:rsidP="00993E9F" w:rsidRDefault="00993E9F" w14:paraId="2015DB58" w14:textId="77777777">
      <w:pPr>
        <w:rPr>
          <w:rFonts w:ascii="Calibri" w:hAnsi="Calibri" w:cs="Calibri"/>
        </w:rPr>
      </w:pPr>
    </w:p>
    <w:p w:rsidRPr="00025FDB" w:rsidR="00993E9F" w:rsidP="00025FDB" w:rsidRDefault="00993E9F" w14:paraId="018C712D" w14:textId="77777777">
      <w:pPr>
        <w:ind w:left="720" w:firstLine="60"/>
        <w:rPr>
          <w:rFonts w:ascii="Calibri" w:hAnsi="Calibri" w:cs="Calibri"/>
        </w:rPr>
      </w:pPr>
      <w:r w:rsidRPr="00025FDB">
        <w:rPr>
          <w:rFonts w:ascii="Calibri" w:hAnsi="Calibri" w:cs="Calibri"/>
        </w:rPr>
        <w:t>An agency may not conduct or sponsor, and a person is not required to respond to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Pr="00EE5867" w:rsidR="00526864" w:rsidP="00BC4CF6" w:rsidRDefault="00526864" w14:paraId="03DE734A" w14:textId="77777777">
      <w:pPr>
        <w:pStyle w:val="CM20"/>
        <w:rPr>
          <w:rFonts w:ascii="Courier New" w:hAnsi="Courier New" w:cs="Courier New"/>
          <w:b/>
          <w:bCs/>
        </w:rPr>
      </w:pPr>
    </w:p>
    <w:p w:rsidRPr="00EE5867" w:rsidR="00526864" w:rsidP="00BC4CF6" w:rsidRDefault="00526864" w14:paraId="07F98A3F" w14:textId="77777777">
      <w:pPr>
        <w:pStyle w:val="CM20"/>
        <w:rPr>
          <w:rFonts w:ascii="Courier New" w:hAnsi="Courier New" w:cs="Courier New"/>
          <w:b/>
          <w:bCs/>
        </w:rPr>
      </w:pPr>
    </w:p>
    <w:p w:rsidRPr="00EE5867" w:rsidR="00526864" w:rsidP="00BC4CF6" w:rsidRDefault="00526864" w14:paraId="0B393FE1" w14:textId="77777777">
      <w:pPr>
        <w:pStyle w:val="CM20"/>
        <w:rPr>
          <w:rFonts w:ascii="Courier New" w:hAnsi="Courier New" w:cs="Courier New"/>
          <w:b/>
          <w:bCs/>
        </w:rPr>
      </w:pPr>
    </w:p>
    <w:p w:rsidRPr="00EE5867" w:rsidR="00526864" w:rsidP="00BC4CF6" w:rsidRDefault="00526864" w14:paraId="2E545CA8" w14:textId="77777777">
      <w:pPr>
        <w:pStyle w:val="CM20"/>
        <w:rPr>
          <w:rFonts w:ascii="Courier New" w:hAnsi="Courier New" w:cs="Courier New"/>
          <w:b/>
          <w:bCs/>
        </w:rPr>
      </w:pPr>
    </w:p>
    <w:p w:rsidRPr="00EE5867" w:rsidR="00526864" w:rsidP="00BC4CF6" w:rsidRDefault="00526864" w14:paraId="757374B9" w14:textId="77777777">
      <w:pPr>
        <w:pStyle w:val="CM20"/>
        <w:rPr>
          <w:rFonts w:ascii="Courier New" w:hAnsi="Courier New" w:cs="Courier New"/>
          <w:b/>
          <w:bCs/>
        </w:rPr>
      </w:pPr>
    </w:p>
    <w:p w:rsidRPr="00EE5867" w:rsidR="00526864" w:rsidP="00BC4CF6" w:rsidRDefault="00526864" w14:paraId="6951CB80" w14:textId="77777777">
      <w:pPr>
        <w:pStyle w:val="CM20"/>
        <w:rPr>
          <w:rFonts w:ascii="Courier New" w:hAnsi="Courier New" w:cs="Courier New"/>
          <w:b/>
          <w:bCs/>
        </w:rPr>
      </w:pPr>
    </w:p>
    <w:p w:rsidRPr="00EE5867" w:rsidR="00526864" w:rsidP="00BC4CF6" w:rsidRDefault="00526864" w14:paraId="01F8D5BB" w14:textId="77777777">
      <w:pPr>
        <w:pStyle w:val="CM20"/>
        <w:rPr>
          <w:rFonts w:ascii="Courier New" w:hAnsi="Courier New" w:cs="Courier New"/>
          <w:b/>
          <w:bCs/>
        </w:rPr>
      </w:pPr>
    </w:p>
    <w:p w:rsidRPr="00EE5867" w:rsidR="00526864" w:rsidP="00BC4CF6" w:rsidRDefault="00526864" w14:paraId="422C0D72" w14:textId="77777777">
      <w:pPr>
        <w:pStyle w:val="CM20"/>
        <w:rPr>
          <w:rFonts w:ascii="Courier New" w:hAnsi="Courier New" w:cs="Courier New"/>
          <w:b/>
          <w:bCs/>
        </w:rPr>
      </w:pPr>
    </w:p>
    <w:p w:rsidRPr="00EE5867" w:rsidR="00526864" w:rsidP="00BC4CF6" w:rsidRDefault="00526864" w14:paraId="2F0CB632" w14:textId="77777777">
      <w:pPr>
        <w:pStyle w:val="CM20"/>
        <w:rPr>
          <w:rFonts w:ascii="Courier New" w:hAnsi="Courier New" w:cs="Courier New"/>
          <w:b/>
          <w:bCs/>
        </w:rPr>
      </w:pPr>
    </w:p>
    <w:p w:rsidRPr="00EE5867" w:rsidR="00526864" w:rsidP="00BC4CF6" w:rsidRDefault="00526864" w14:paraId="15B6563D" w14:textId="77777777">
      <w:pPr>
        <w:pStyle w:val="CM20"/>
        <w:rPr>
          <w:rFonts w:ascii="Courier New" w:hAnsi="Courier New" w:cs="Courier New"/>
          <w:b/>
          <w:bCs/>
        </w:rPr>
      </w:pPr>
    </w:p>
    <w:p w:rsidRPr="00EE5867" w:rsidR="00526864" w:rsidP="00BC4CF6" w:rsidRDefault="00526864" w14:paraId="0F170CDF" w14:textId="77777777">
      <w:pPr>
        <w:pStyle w:val="CM20"/>
        <w:rPr>
          <w:rFonts w:ascii="Courier New" w:hAnsi="Courier New" w:cs="Courier New"/>
          <w:b/>
          <w:bCs/>
        </w:rPr>
      </w:pPr>
    </w:p>
    <w:p w:rsidRPr="00EE5867" w:rsidR="004C6E35" w:rsidP="00BC4CF6" w:rsidRDefault="004C6E35" w14:paraId="02558F06" w14:textId="77777777">
      <w:pPr>
        <w:rPr>
          <w:rFonts w:ascii="Courier New" w:hAnsi="Courier New" w:cs="Courier New"/>
        </w:rPr>
      </w:pPr>
    </w:p>
    <w:sectPr w:rsidRPr="00EE5867" w:rsidR="004C6E35">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325D0" w14:textId="77777777" w:rsidR="007D7A8B" w:rsidRDefault="007D7A8B" w:rsidP="004C0D3E">
      <w:r>
        <w:separator/>
      </w:r>
    </w:p>
  </w:endnote>
  <w:endnote w:type="continuationSeparator" w:id="0">
    <w:p w14:paraId="4047CD30" w14:textId="77777777" w:rsidR="007D7A8B" w:rsidRDefault="007D7A8B" w:rsidP="004C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Std">
    <w:altName w:val="Courier New"/>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AAFA8" w14:textId="77777777" w:rsidR="004C0D3E" w:rsidRDefault="004C0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34C2E" w14:textId="77777777" w:rsidR="004C0D3E" w:rsidRDefault="004C0D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29F7D" w14:textId="77777777" w:rsidR="004C0D3E" w:rsidRDefault="004C0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AE6AA" w14:textId="77777777" w:rsidR="007D7A8B" w:rsidRDefault="007D7A8B" w:rsidP="004C0D3E">
      <w:r>
        <w:separator/>
      </w:r>
    </w:p>
  </w:footnote>
  <w:footnote w:type="continuationSeparator" w:id="0">
    <w:p w14:paraId="5826F4AE" w14:textId="77777777" w:rsidR="007D7A8B" w:rsidRDefault="007D7A8B" w:rsidP="004C0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BD3B6" w14:textId="77777777" w:rsidR="004C0D3E" w:rsidRDefault="004C0D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4C19A" w14:textId="77777777" w:rsidR="004C0D3E" w:rsidRDefault="004C0D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F6BF0" w14:textId="77777777" w:rsidR="004C0D3E" w:rsidRDefault="004C0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13FB2"/>
    <w:multiLevelType w:val="hybridMultilevel"/>
    <w:tmpl w:val="91A27D8A"/>
    <w:lvl w:ilvl="0" w:tplc="4E4AE868">
      <w:start w:val="4"/>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F8C0690"/>
    <w:multiLevelType w:val="hybridMultilevel"/>
    <w:tmpl w:val="C8DE662A"/>
    <w:lvl w:ilvl="0" w:tplc="B504E26C">
      <w:start w:val="16"/>
      <w:numFmt w:val="decimal"/>
      <w:lvlText w:val="%1."/>
      <w:lvlJc w:val="left"/>
      <w:pPr>
        <w:tabs>
          <w:tab w:val="num" w:pos="795"/>
        </w:tabs>
        <w:ind w:left="795" w:hanging="4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157FC6"/>
    <w:multiLevelType w:val="hybridMultilevel"/>
    <w:tmpl w:val="7FC6726E"/>
    <w:lvl w:ilvl="0" w:tplc="0409000F">
      <w:start w:val="16"/>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F93EFA"/>
    <w:multiLevelType w:val="hybridMultilevel"/>
    <w:tmpl w:val="C0B6A892"/>
    <w:lvl w:ilvl="0" w:tplc="15A6D35A">
      <w:start w:val="16"/>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FD6E40"/>
    <w:multiLevelType w:val="hybridMultilevel"/>
    <w:tmpl w:val="C960EF8A"/>
    <w:lvl w:ilvl="0" w:tplc="4C84CBC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A25F3A"/>
    <w:multiLevelType w:val="hybridMultilevel"/>
    <w:tmpl w:val="30EEC5E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58C69A4"/>
    <w:multiLevelType w:val="hybridMultilevel"/>
    <w:tmpl w:val="A4D27ED0"/>
    <w:lvl w:ilvl="0" w:tplc="461AC3F2">
      <w:start w:val="16"/>
      <w:numFmt w:val="decimal"/>
      <w:lvlText w:val="%1."/>
      <w:lvlJc w:val="left"/>
      <w:pPr>
        <w:tabs>
          <w:tab w:val="num" w:pos="795"/>
        </w:tabs>
        <w:ind w:left="795" w:hanging="4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93F8CB"/>
    <w:multiLevelType w:val="hybridMultilevel"/>
    <w:tmpl w:val="C8182EF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7"/>
  </w:num>
  <w:num w:numId="3">
    <w:abstractNumId w:val="0"/>
  </w:num>
  <w:num w:numId="4">
    <w:abstractNumId w:val="1"/>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864"/>
    <w:rsid w:val="00025FDB"/>
    <w:rsid w:val="00026AA5"/>
    <w:rsid w:val="00060789"/>
    <w:rsid w:val="000677AA"/>
    <w:rsid w:val="000805E3"/>
    <w:rsid w:val="000D6FEF"/>
    <w:rsid w:val="000E2803"/>
    <w:rsid w:val="0015116A"/>
    <w:rsid w:val="00152716"/>
    <w:rsid w:val="00174656"/>
    <w:rsid w:val="001A78C8"/>
    <w:rsid w:val="00267E41"/>
    <w:rsid w:val="002C392F"/>
    <w:rsid w:val="0033607D"/>
    <w:rsid w:val="00377C21"/>
    <w:rsid w:val="00472CA1"/>
    <w:rsid w:val="004849A8"/>
    <w:rsid w:val="004A231E"/>
    <w:rsid w:val="004B6712"/>
    <w:rsid w:val="004C0D3E"/>
    <w:rsid w:val="004C6E35"/>
    <w:rsid w:val="0050577E"/>
    <w:rsid w:val="00517D13"/>
    <w:rsid w:val="00526864"/>
    <w:rsid w:val="00555303"/>
    <w:rsid w:val="00597CC9"/>
    <w:rsid w:val="005A69E5"/>
    <w:rsid w:val="00615B21"/>
    <w:rsid w:val="0068685D"/>
    <w:rsid w:val="006B6B89"/>
    <w:rsid w:val="006E7F15"/>
    <w:rsid w:val="007B2369"/>
    <w:rsid w:val="007B7F60"/>
    <w:rsid w:val="007C749B"/>
    <w:rsid w:val="007C7EBB"/>
    <w:rsid w:val="007D4CDB"/>
    <w:rsid w:val="007D7A8B"/>
    <w:rsid w:val="00821068"/>
    <w:rsid w:val="00855EFB"/>
    <w:rsid w:val="00857499"/>
    <w:rsid w:val="008574AA"/>
    <w:rsid w:val="008C7A30"/>
    <w:rsid w:val="008E6ACE"/>
    <w:rsid w:val="008F2D38"/>
    <w:rsid w:val="009314F7"/>
    <w:rsid w:val="009355DB"/>
    <w:rsid w:val="00955CAE"/>
    <w:rsid w:val="00993E9F"/>
    <w:rsid w:val="009E4821"/>
    <w:rsid w:val="00A022C9"/>
    <w:rsid w:val="00A07136"/>
    <w:rsid w:val="00A77671"/>
    <w:rsid w:val="00AF3660"/>
    <w:rsid w:val="00B636EE"/>
    <w:rsid w:val="00B84F7F"/>
    <w:rsid w:val="00BA10E9"/>
    <w:rsid w:val="00BC4CF6"/>
    <w:rsid w:val="00C0114A"/>
    <w:rsid w:val="00C02699"/>
    <w:rsid w:val="00C5098D"/>
    <w:rsid w:val="00CC6410"/>
    <w:rsid w:val="00D36A9F"/>
    <w:rsid w:val="00E8485D"/>
    <w:rsid w:val="00EE5867"/>
    <w:rsid w:val="00F147B9"/>
    <w:rsid w:val="00F16815"/>
    <w:rsid w:val="00F44E77"/>
    <w:rsid w:val="00F859ED"/>
    <w:rsid w:val="00F9329A"/>
    <w:rsid w:val="00FF2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935C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92F"/>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6864"/>
    <w:pPr>
      <w:widowControl w:val="0"/>
      <w:autoSpaceDE w:val="0"/>
      <w:autoSpaceDN w:val="0"/>
      <w:adjustRightInd w:val="0"/>
    </w:pPr>
    <w:rPr>
      <w:rFonts w:ascii="Courier Std" w:hAnsi="Courier Std" w:cs="Courier Std"/>
      <w:color w:val="000000"/>
      <w:sz w:val="24"/>
      <w:szCs w:val="24"/>
    </w:rPr>
  </w:style>
  <w:style w:type="paragraph" w:customStyle="1" w:styleId="CM44">
    <w:name w:val="CM44"/>
    <w:basedOn w:val="Default"/>
    <w:next w:val="Default"/>
    <w:rsid w:val="00526864"/>
    <w:pPr>
      <w:spacing w:after="278"/>
    </w:pPr>
    <w:rPr>
      <w:rFonts w:cs="Times New Roman"/>
      <w:color w:val="auto"/>
    </w:rPr>
  </w:style>
  <w:style w:type="paragraph" w:customStyle="1" w:styleId="CM20">
    <w:name w:val="CM20"/>
    <w:basedOn w:val="Default"/>
    <w:next w:val="Default"/>
    <w:rsid w:val="00526864"/>
    <w:rPr>
      <w:rFonts w:cs="Times New Roman"/>
      <w:color w:val="auto"/>
    </w:rPr>
  </w:style>
  <w:style w:type="paragraph" w:customStyle="1" w:styleId="CM23">
    <w:name w:val="CM23"/>
    <w:basedOn w:val="Default"/>
    <w:next w:val="Default"/>
    <w:rsid w:val="00526864"/>
    <w:rPr>
      <w:rFonts w:cs="Times New Roman"/>
      <w:color w:val="auto"/>
    </w:rPr>
  </w:style>
  <w:style w:type="paragraph" w:customStyle="1" w:styleId="CM26">
    <w:name w:val="CM26"/>
    <w:basedOn w:val="Default"/>
    <w:next w:val="Default"/>
    <w:rsid w:val="00526864"/>
    <w:rPr>
      <w:rFonts w:cs="Times New Roman"/>
      <w:color w:val="auto"/>
    </w:rPr>
  </w:style>
  <w:style w:type="paragraph" w:customStyle="1" w:styleId="CM31">
    <w:name w:val="CM31"/>
    <w:basedOn w:val="Default"/>
    <w:next w:val="Default"/>
    <w:rsid w:val="00526864"/>
    <w:pPr>
      <w:spacing w:line="288" w:lineRule="atLeast"/>
    </w:pPr>
    <w:rPr>
      <w:rFonts w:cs="Times New Roman"/>
      <w:color w:val="auto"/>
    </w:rPr>
  </w:style>
  <w:style w:type="table" w:styleId="TableGrid">
    <w:name w:val="Table Grid"/>
    <w:basedOn w:val="TableNormal"/>
    <w:rsid w:val="00A07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C0D3E"/>
    <w:pPr>
      <w:tabs>
        <w:tab w:val="center" w:pos="4680"/>
        <w:tab w:val="right" w:pos="9360"/>
      </w:tabs>
    </w:pPr>
  </w:style>
  <w:style w:type="character" w:customStyle="1" w:styleId="HeaderChar">
    <w:name w:val="Header Char"/>
    <w:link w:val="Header"/>
    <w:rsid w:val="004C0D3E"/>
    <w:rPr>
      <w:rFonts w:ascii="Courier" w:hAnsi="Courier"/>
      <w:sz w:val="24"/>
      <w:szCs w:val="24"/>
    </w:rPr>
  </w:style>
  <w:style w:type="paragraph" w:styleId="Footer">
    <w:name w:val="footer"/>
    <w:basedOn w:val="Normal"/>
    <w:link w:val="FooterChar"/>
    <w:rsid w:val="004C0D3E"/>
    <w:pPr>
      <w:tabs>
        <w:tab w:val="center" w:pos="4680"/>
        <w:tab w:val="right" w:pos="9360"/>
      </w:tabs>
    </w:pPr>
  </w:style>
  <w:style w:type="character" w:customStyle="1" w:styleId="FooterChar">
    <w:name w:val="Footer Char"/>
    <w:link w:val="Footer"/>
    <w:rsid w:val="004C0D3E"/>
    <w:rPr>
      <w:rFonts w:ascii="Courier" w:hAnsi="Courier"/>
      <w:sz w:val="24"/>
      <w:szCs w:val="24"/>
    </w:rPr>
  </w:style>
  <w:style w:type="character" w:styleId="Hyperlink">
    <w:name w:val="Hyperlink"/>
    <w:rsid w:val="00025FDB"/>
    <w:rPr>
      <w:color w:val="0563C1"/>
      <w:u w:val="single"/>
    </w:rPr>
  </w:style>
  <w:style w:type="character" w:styleId="UnresolvedMention">
    <w:name w:val="Unresolved Mention"/>
    <w:uiPriority w:val="99"/>
    <w:semiHidden/>
    <w:unhideWhenUsed/>
    <w:rsid w:val="00025FDB"/>
    <w:rPr>
      <w:color w:val="605E5C"/>
      <w:shd w:val="clear" w:color="auto" w:fill="E1DFDD"/>
    </w:rPr>
  </w:style>
  <w:style w:type="paragraph" w:styleId="BalloonText">
    <w:name w:val="Balloon Text"/>
    <w:basedOn w:val="Normal"/>
    <w:link w:val="BalloonTextChar"/>
    <w:rsid w:val="00F44E77"/>
    <w:rPr>
      <w:rFonts w:ascii="Segoe UI" w:hAnsi="Segoe UI" w:cs="Segoe UI"/>
      <w:sz w:val="18"/>
      <w:szCs w:val="18"/>
    </w:rPr>
  </w:style>
  <w:style w:type="character" w:customStyle="1" w:styleId="BalloonTextChar">
    <w:name w:val="Balloon Text Char"/>
    <w:basedOn w:val="DefaultParagraphFont"/>
    <w:link w:val="BalloonText"/>
    <w:rsid w:val="00F44E77"/>
    <w:rPr>
      <w:rFonts w:ascii="Segoe UI" w:hAnsi="Segoe UI" w:cs="Segoe UI"/>
      <w:sz w:val="18"/>
      <w:szCs w:val="18"/>
    </w:rPr>
  </w:style>
  <w:style w:type="paragraph" w:styleId="ListParagraph">
    <w:name w:val="List Paragraph"/>
    <w:basedOn w:val="Normal"/>
    <w:uiPriority w:val="34"/>
    <w:qFormat/>
    <w:rsid w:val="00F44E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04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6EA6D-4A7F-4F58-A702-3D07FAF6E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CharactersWithSpaces>
  <SharedDoc>false</SharedDoc>
  <HLinks>
    <vt:vector size="6" baseType="variant">
      <vt:variant>
        <vt:i4>2621478</vt:i4>
      </vt:variant>
      <vt:variant>
        <vt:i4>0</vt:i4>
      </vt:variant>
      <vt:variant>
        <vt:i4>0</vt:i4>
      </vt:variant>
      <vt:variant>
        <vt:i4>5</vt:i4>
      </vt:variant>
      <vt:variant>
        <vt:lpwstr>https://www.irs.gov/uac/Privacy-Impact-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2020-12-19T01:41:00Z</dcterms:created>
  <dcterms:modified xsi:type="dcterms:W3CDTF">2020-12-19T01:41:00Z</dcterms:modified>
</cp:coreProperties>
</file>