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20B" w:rsidP="0022420B" w:rsidRDefault="0022420B" w14:paraId="3DFDB0AB" w14:textId="77777777">
      <w:pPr>
        <w:jc w:val="center"/>
        <w:rPr>
          <w:b/>
        </w:rPr>
      </w:pPr>
      <w:bookmarkStart w:name="_GoBack" w:id="0"/>
      <w:bookmarkEnd w:id="0"/>
      <w:r>
        <w:rPr>
          <w:b/>
        </w:rPr>
        <w:t>Action Information</w:t>
      </w:r>
      <w:r w:rsidR="00A7538A">
        <w:rPr>
          <w:b/>
        </w:rPr>
        <w:t xml:space="preserve"> </w:t>
      </w:r>
    </w:p>
    <w:p w:rsidR="0022420B" w:rsidP="007008F8" w:rsidRDefault="0022420B" w14:paraId="672A6659" w14:textId="77777777">
      <w:pPr>
        <w:rPr>
          <w:b/>
        </w:rPr>
      </w:pPr>
    </w:p>
    <w:p w:rsidRPr="00DD135E" w:rsidR="00DD135E" w:rsidP="00DD135E" w:rsidRDefault="007008F8" w14:paraId="1856245D" w14:textId="17D0CABF">
      <w:r w:rsidRPr="3C05E4EC">
        <w:rPr>
          <w:b/>
          <w:bCs/>
        </w:rPr>
        <w:t>Action</w:t>
      </w:r>
      <w:r w:rsidRPr="3C05E4EC" w:rsidR="007F00B9">
        <w:rPr>
          <w:b/>
          <w:bCs/>
        </w:rPr>
        <w:t xml:space="preserve"> Title</w:t>
      </w:r>
      <w:r w:rsidRPr="3C05E4EC">
        <w:rPr>
          <w:b/>
          <w:bCs/>
        </w:rPr>
        <w:t>:</w:t>
      </w:r>
      <w:r w:rsidR="008374B4">
        <w:t xml:space="preserve"> </w:t>
      </w:r>
      <w:r w:rsidR="00DD135E">
        <w:t>Information Collection Request Submitted to OMB for Review and Approval; Comment Request;</w:t>
      </w:r>
      <w:r w:rsidRPr="002D24DA" w:rsidR="002D24DA">
        <w:t xml:space="preserve"> Requirements for Generators, Transporters, and Waste Management Facilities under the RCRA Hazardous Waste Manifest System (Renewal)</w:t>
      </w:r>
    </w:p>
    <w:p w:rsidRPr="00C31373" w:rsidR="007008F8" w:rsidP="007008F8" w:rsidRDefault="007008F8" w14:paraId="0A37501D" w14:textId="77777777"/>
    <w:p w:rsidR="00CA06FB" w:rsidP="3C05E4EC" w:rsidRDefault="0022420B" w14:paraId="514BB18A" w14:textId="45F2F31E">
      <w:pPr>
        <w:rPr>
          <w:b/>
          <w:bCs/>
        </w:rPr>
      </w:pPr>
      <w:r w:rsidRPr="3C05E4EC">
        <w:rPr>
          <w:b/>
          <w:bCs/>
        </w:rPr>
        <w:t xml:space="preserve">Purpose: </w:t>
      </w:r>
      <w:r w:rsidR="00CA06FB">
        <w:t>EPA will submit an informa</w:t>
      </w:r>
      <w:r w:rsidR="00D94217">
        <w:t>tion collection request (ICR),</w:t>
      </w:r>
      <w:r w:rsidRPr="002D24DA" w:rsidR="002D24DA">
        <w:t xml:space="preserve"> Requirements for Generators, Transporters, and Waste Management Facilities under the RCRA Hazardous Waste Manifest System (Renewal)</w:t>
      </w:r>
      <w:r w:rsidR="000A2A83">
        <w:t xml:space="preserve"> (EPA ICR Number</w:t>
      </w:r>
      <w:r w:rsidR="002D24DA">
        <w:t xml:space="preserve"> 0801.25</w:t>
      </w:r>
      <w:r w:rsidR="000A2A83">
        <w:t>, OMB Control Number</w:t>
      </w:r>
      <w:r w:rsidR="002D24DA">
        <w:t xml:space="preserve"> 2050-0039</w:t>
      </w:r>
      <w:r w:rsidR="00D94217">
        <w:t>,</w:t>
      </w:r>
      <w:r w:rsidR="00CA06FB">
        <w:t xml:space="preserve"> to OMB for review and approval </w:t>
      </w:r>
      <w:r w:rsidRPr="002D24DA" w:rsidR="00CA06FB">
        <w:t>in accordance with the Paperwork Reduction Act. This is a</w:t>
      </w:r>
      <w:r w:rsidRPr="002D24DA" w:rsidR="00DD135E">
        <w:t>n extension</w:t>
      </w:r>
      <w:r w:rsidRPr="002D24DA" w:rsidR="008D2B4C">
        <w:t xml:space="preserve"> of </w:t>
      </w:r>
      <w:r w:rsidRPr="002D24DA" w:rsidR="00DD135E">
        <w:t>an existing ICR</w:t>
      </w:r>
      <w:r w:rsidRPr="002D24DA" w:rsidR="00CA06FB">
        <w:t>. Public</w:t>
      </w:r>
      <w:r w:rsidR="00CA06FB">
        <w:t xml:space="preserve"> comments were previously requested via the </w:t>
      </w:r>
      <w:r w:rsidRPr="3C05E4EC" w:rsidR="00CA06FB">
        <w:rPr>
          <w:i/>
          <w:iCs/>
        </w:rPr>
        <w:t>Federal Register</w:t>
      </w:r>
      <w:r w:rsidR="00CA06FB">
        <w:t xml:space="preserve"> during a 60-day comment period. This notice </w:t>
      </w:r>
      <w:r w:rsidR="006D35F1">
        <w:t xml:space="preserve">announces the submission of the ICR to OMB and </w:t>
      </w:r>
      <w:r w:rsidR="00CA06FB">
        <w:t>allows for an additional 30 days for public comments.</w:t>
      </w:r>
    </w:p>
    <w:p w:rsidR="0022420B" w:rsidP="007008F8" w:rsidRDefault="00927596" w14:paraId="29D6B04F" w14:textId="77777777">
      <w:pPr>
        <w:rPr>
          <w:b/>
        </w:rPr>
      </w:pPr>
      <w:r>
        <w:t xml:space="preserve"> </w:t>
      </w:r>
    </w:p>
    <w:p w:rsidR="002D24DA" w:rsidP="002D24DA" w:rsidRDefault="00C31373" w14:paraId="3C36634F" w14:textId="65F679E6">
      <w:r w:rsidRPr="00E76590">
        <w:rPr>
          <w:b/>
        </w:rPr>
        <w:t>Background:</w:t>
      </w:r>
      <w:r w:rsidR="00CC750D">
        <w:t xml:space="preserve"> </w:t>
      </w:r>
      <w:r w:rsidR="002D24DA">
        <w:t>This Information Collection Request covers recordkeeping and reporting activities for the hazardous waste manifest paper and electronic system under the Resource Conservation and Recovery Act (RCRA) and the Hazardous Waste Electronic Manifest Establishment Act (Pub. L. 112–195). The manifest lists the wastes that are being shipped and the TSDF to which the wastes are bound. Generators, transporters, and TSDFs handling hazardous waste are required to complete the data requirements for manifests and other reports</w:t>
      </w:r>
      <w:r w:rsidR="00F60B6B">
        <w:t>.</w:t>
      </w:r>
    </w:p>
    <w:p w:rsidR="00DD135E" w:rsidP="007008F8" w:rsidRDefault="00DD135E" w14:paraId="5DAB6C7B" w14:textId="77777777"/>
    <w:p w:rsidR="00BC2501" w:rsidP="00D22E32" w:rsidRDefault="005D5520" w14:paraId="29A26AC3" w14:textId="77777777">
      <w:r w:rsidRPr="3C05E4EC">
        <w:rPr>
          <w:b/>
          <w:bCs/>
        </w:rPr>
        <w:t>Stakeholder Involvement</w:t>
      </w:r>
      <w:r w:rsidR="00CC750D">
        <w:t xml:space="preserve">: </w:t>
      </w:r>
      <w:r w:rsidR="00F43117">
        <w:t>EPA published a notice in the Federal Register on</w:t>
      </w:r>
      <w:r w:rsidR="002D24DA">
        <w:t xml:space="preserve"> 5/19/2020</w:t>
      </w:r>
      <w:r w:rsidR="00DD135E">
        <w:t xml:space="preserve"> </w:t>
      </w:r>
      <w:r w:rsidR="00F43117">
        <w:t xml:space="preserve">announcing the proposed ICR and providing a 60-day public </w:t>
      </w:r>
      <w:r w:rsidRPr="002D24DA" w:rsidR="00F43117">
        <w:t xml:space="preserve">comment period. </w:t>
      </w:r>
      <w:r w:rsidRPr="002D24DA" w:rsidR="000A2A83">
        <w:t>No</w:t>
      </w:r>
      <w:r w:rsidRPr="002D24DA" w:rsidR="002D24DA">
        <w:t xml:space="preserve"> </w:t>
      </w:r>
      <w:r w:rsidRPr="002D24DA" w:rsidR="000A2A83">
        <w:t>comments were received.</w:t>
      </w:r>
      <w:r w:rsidRPr="002D24DA" w:rsidR="002D24DA">
        <w:t xml:space="preserve"> </w:t>
      </w:r>
      <w:r w:rsidRPr="002D24DA" w:rsidR="00F43117">
        <w:t>This notice allows an additional 30 days for public comments. Additionally, the</w:t>
      </w:r>
      <w:r w:rsidR="00F43117">
        <w:t xml:space="preserve"> Agency </w:t>
      </w:r>
      <w:r w:rsidR="008D2B4C">
        <w:t xml:space="preserve">sought to consult with </w:t>
      </w:r>
      <w:r w:rsidR="00F43117">
        <w:t xml:space="preserve">representative </w:t>
      </w:r>
      <w:r w:rsidR="0048034B">
        <w:t>respondents to this ICR</w:t>
      </w:r>
      <w:r w:rsidR="008D2B4C">
        <w:t xml:space="preserve"> about the reasonableness of the estimated </w:t>
      </w:r>
      <w:r w:rsidR="000A2A83">
        <w:t xml:space="preserve">burden and ways to </w:t>
      </w:r>
      <w:r w:rsidR="00C339FE">
        <w:t>minimize</w:t>
      </w:r>
      <w:r w:rsidR="000A2A83">
        <w:t xml:space="preserve"> burden</w:t>
      </w:r>
      <w:r w:rsidR="00F43117">
        <w:t>.</w:t>
      </w:r>
      <w:r w:rsidR="008D2B4C">
        <w:t xml:space="preserve"> </w:t>
      </w:r>
      <w:r w:rsidRPr="002D24DA" w:rsidR="008D2B4C">
        <w:t>No responses to the Agency’s consultation invitations were received</w:t>
      </w:r>
      <w:r w:rsidR="00BC2501">
        <w:t>.</w:t>
      </w:r>
    </w:p>
    <w:p w:rsidR="008D2B4C" w:rsidP="00D22E32" w:rsidRDefault="000A2A83" w14:paraId="02EB378F" w14:textId="77D7C34C">
      <w:pPr>
        <w:rPr>
          <w:color w:val="3333FF"/>
        </w:rPr>
      </w:pPr>
      <w:r w:rsidRPr="002D24DA">
        <w:t xml:space="preserve"> </w:t>
      </w:r>
    </w:p>
    <w:p w:rsidRPr="0048034B" w:rsidR="009B0181" w:rsidP="009B0181" w:rsidRDefault="006C1476" w14:paraId="5CAEF594" w14:textId="39CC93BF">
      <w:r w:rsidRPr="3C05E4EC">
        <w:rPr>
          <w:b/>
          <w:bCs/>
        </w:rPr>
        <w:t>Key Issues/</w:t>
      </w:r>
      <w:r w:rsidRPr="3C05E4EC" w:rsidR="005D5520">
        <w:rPr>
          <w:b/>
          <w:bCs/>
        </w:rPr>
        <w:t xml:space="preserve">Internal Review: </w:t>
      </w:r>
      <w:r w:rsidR="009B0181">
        <w:t>The Federal Register notice and associated ICR have been reviewed and approved by</w:t>
      </w:r>
      <w:r w:rsidR="002D24DA">
        <w:t xml:space="preserve"> Office of Land and Emergency Management (OLEM)</w:t>
      </w:r>
      <w:r w:rsidR="009B0181">
        <w:t xml:space="preserve"> and O</w:t>
      </w:r>
      <w:r w:rsidR="009C18C5">
        <w:t>MS</w:t>
      </w:r>
      <w:r w:rsidR="009B0181">
        <w:t xml:space="preserve"> as required under the PRA.</w:t>
      </w:r>
    </w:p>
    <w:p w:rsidR="0048034B" w:rsidP="007008F8" w:rsidRDefault="0048034B" w14:paraId="6A05A809" w14:textId="77777777">
      <w:pPr>
        <w:rPr>
          <w:b/>
        </w:rPr>
      </w:pPr>
    </w:p>
    <w:p w:rsidR="007F00B9" w:rsidP="007F00B9" w:rsidRDefault="006D35F1" w14:paraId="6AF8B556" w14:textId="2B6C2CBA">
      <w:r>
        <w:rPr>
          <w:b/>
        </w:rPr>
        <w:t xml:space="preserve">Legal </w:t>
      </w:r>
      <w:r w:rsidR="007F00B9">
        <w:rPr>
          <w:b/>
        </w:rPr>
        <w:t>Deadlines</w:t>
      </w:r>
      <w:r w:rsidRPr="00E76590" w:rsidR="007F00B9">
        <w:rPr>
          <w:b/>
        </w:rPr>
        <w:t>:</w:t>
      </w:r>
      <w:r w:rsidRPr="00C31373" w:rsidR="007F00B9">
        <w:t xml:space="preserve"> </w:t>
      </w:r>
      <w:r w:rsidR="00D94217">
        <w:t xml:space="preserve">This FR notice must be published by </w:t>
      </w:r>
      <w:r w:rsidR="00F60B6B">
        <w:t>12/31/2020</w:t>
      </w:r>
      <w:r w:rsidR="00D94217">
        <w:t xml:space="preserve"> </w:t>
      </w:r>
      <w:r w:rsidR="00126488">
        <w:t xml:space="preserve">in accordance with timeframes </w:t>
      </w:r>
      <w:r>
        <w:t>established</w:t>
      </w:r>
      <w:r w:rsidR="00126488">
        <w:t xml:space="preserve"> </w:t>
      </w:r>
      <w:r>
        <w:t>under the</w:t>
      </w:r>
      <w:r w:rsidR="00D94217">
        <w:t xml:space="preserve"> Paperwork Reduction Act.</w:t>
      </w:r>
    </w:p>
    <w:p w:rsidRPr="00C31373" w:rsidR="00927596" w:rsidP="007F00B9" w:rsidRDefault="00927596" w14:paraId="5A39BBE3" w14:textId="77777777"/>
    <w:p w:rsidR="008F0170" w:rsidP="007008F8" w:rsidRDefault="007F00B9" w14:paraId="40D75D5F" w14:textId="6FFCA79F">
      <w:pPr>
        <w:rPr>
          <w:color w:val="000000"/>
        </w:rPr>
      </w:pPr>
      <w:r>
        <w:rPr>
          <w:b/>
        </w:rPr>
        <w:t>Timing</w:t>
      </w:r>
      <w:r w:rsidRPr="0022420B" w:rsidR="0022420B">
        <w:rPr>
          <w:b/>
        </w:rPr>
        <w:t>:</w:t>
      </w:r>
      <w:r w:rsidR="00DD135E">
        <w:t xml:space="preserve"> Notice should be published as soon as approved, but no later than</w:t>
      </w:r>
      <w:r w:rsidR="0029131C">
        <w:t xml:space="preserve"> </w:t>
      </w:r>
      <w:r w:rsidR="00F60B6B">
        <w:t>12/31/2020</w:t>
      </w:r>
      <w:r w:rsidR="00A45D2F">
        <w:t>.</w:t>
      </w:r>
    </w:p>
    <w:p w:rsidR="00142707" w:rsidP="007008F8" w:rsidRDefault="00142707" w14:paraId="41C8F396" w14:textId="77777777">
      <w:pPr>
        <w:rPr>
          <w:color w:val="000000"/>
        </w:rPr>
      </w:pPr>
    </w:p>
    <w:p w:rsidRPr="00AC351B" w:rsidR="00142707" w:rsidP="007008F8" w:rsidRDefault="00142707" w14:paraId="340E750E" w14:textId="77777777">
      <w:pPr>
        <w:rPr>
          <w:color w:val="3333FF"/>
        </w:rPr>
      </w:pPr>
      <w:r w:rsidRPr="00142707">
        <w:rPr>
          <w:b/>
          <w:color w:val="000000"/>
        </w:rPr>
        <w:t>Contact</w:t>
      </w:r>
      <w:r>
        <w:rPr>
          <w:color w:val="000000"/>
        </w:rPr>
        <w:t>:</w:t>
      </w:r>
      <w:r w:rsidR="0043566C">
        <w:rPr>
          <w:color w:val="000000"/>
        </w:rPr>
        <w:t xml:space="preserve"> </w:t>
      </w:r>
      <w:r w:rsidR="00DD135E">
        <w:rPr>
          <w:color w:val="000000"/>
        </w:rPr>
        <w:t>Courtney Kerwin</w:t>
      </w:r>
      <w:r w:rsidR="006D35F1">
        <w:rPr>
          <w:color w:val="000000"/>
        </w:rPr>
        <w:t>, OMS</w:t>
      </w:r>
      <w:r w:rsidR="00DD135E">
        <w:rPr>
          <w:color w:val="000000"/>
        </w:rPr>
        <w:t xml:space="preserve"> (202-566-1669)</w:t>
      </w:r>
    </w:p>
    <w:sectPr w:rsidRPr="00AC351B" w:rsidR="00142707" w:rsidSect="00621F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3D3EC" w14:textId="77777777" w:rsidR="00737237" w:rsidRDefault="00737237" w:rsidP="00621F31">
      <w:r>
        <w:separator/>
      </w:r>
    </w:p>
  </w:endnote>
  <w:endnote w:type="continuationSeparator" w:id="0">
    <w:p w14:paraId="0D0B940D" w14:textId="77777777" w:rsidR="00737237" w:rsidRDefault="00737237" w:rsidP="0062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7B00A" w14:textId="77777777" w:rsidR="00737237" w:rsidRDefault="00737237" w:rsidP="00621F31">
      <w:r>
        <w:separator/>
      </w:r>
    </w:p>
  </w:footnote>
  <w:footnote w:type="continuationSeparator" w:id="0">
    <w:p w14:paraId="60061E4C" w14:textId="77777777" w:rsidR="00737237" w:rsidRDefault="00737237" w:rsidP="00621F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8F8"/>
    <w:rsid w:val="00005403"/>
    <w:rsid w:val="000A2A83"/>
    <w:rsid w:val="0011596C"/>
    <w:rsid w:val="00126488"/>
    <w:rsid w:val="00142707"/>
    <w:rsid w:val="001A1B9E"/>
    <w:rsid w:val="001D4C24"/>
    <w:rsid w:val="002215CC"/>
    <w:rsid w:val="0022420B"/>
    <w:rsid w:val="00225637"/>
    <w:rsid w:val="002514E3"/>
    <w:rsid w:val="00264380"/>
    <w:rsid w:val="00267DAD"/>
    <w:rsid w:val="00270D52"/>
    <w:rsid w:val="002759CA"/>
    <w:rsid w:val="0029131C"/>
    <w:rsid w:val="002C3BA7"/>
    <w:rsid w:val="002D24DA"/>
    <w:rsid w:val="003E0956"/>
    <w:rsid w:val="003E1026"/>
    <w:rsid w:val="00403E88"/>
    <w:rsid w:val="00414322"/>
    <w:rsid w:val="00422800"/>
    <w:rsid w:val="0043566C"/>
    <w:rsid w:val="0045724C"/>
    <w:rsid w:val="00470779"/>
    <w:rsid w:val="0048034B"/>
    <w:rsid w:val="00490247"/>
    <w:rsid w:val="00574648"/>
    <w:rsid w:val="005B1A27"/>
    <w:rsid w:val="005D3300"/>
    <w:rsid w:val="005D5520"/>
    <w:rsid w:val="00621F31"/>
    <w:rsid w:val="006C1476"/>
    <w:rsid w:val="006C2447"/>
    <w:rsid w:val="006D35F1"/>
    <w:rsid w:val="007008F8"/>
    <w:rsid w:val="00737237"/>
    <w:rsid w:val="007656F3"/>
    <w:rsid w:val="007B512B"/>
    <w:rsid w:val="007B6B21"/>
    <w:rsid w:val="007B6C1A"/>
    <w:rsid w:val="007D3B5C"/>
    <w:rsid w:val="007F00B9"/>
    <w:rsid w:val="007F6A06"/>
    <w:rsid w:val="008374B4"/>
    <w:rsid w:val="008424B5"/>
    <w:rsid w:val="008D2B4C"/>
    <w:rsid w:val="008F0170"/>
    <w:rsid w:val="0091257D"/>
    <w:rsid w:val="00925BFE"/>
    <w:rsid w:val="00927596"/>
    <w:rsid w:val="00967119"/>
    <w:rsid w:val="009B0181"/>
    <w:rsid w:val="009C18C5"/>
    <w:rsid w:val="009E5588"/>
    <w:rsid w:val="009F0A0D"/>
    <w:rsid w:val="00A45D2F"/>
    <w:rsid w:val="00A7538A"/>
    <w:rsid w:val="00AC351B"/>
    <w:rsid w:val="00AF3B62"/>
    <w:rsid w:val="00B36500"/>
    <w:rsid w:val="00B72092"/>
    <w:rsid w:val="00B93270"/>
    <w:rsid w:val="00BA2154"/>
    <w:rsid w:val="00BA70FA"/>
    <w:rsid w:val="00BC2501"/>
    <w:rsid w:val="00BC7DE0"/>
    <w:rsid w:val="00BD197C"/>
    <w:rsid w:val="00C31373"/>
    <w:rsid w:val="00C339FE"/>
    <w:rsid w:val="00C514D3"/>
    <w:rsid w:val="00C90A90"/>
    <w:rsid w:val="00CA06FB"/>
    <w:rsid w:val="00CC750D"/>
    <w:rsid w:val="00CF786D"/>
    <w:rsid w:val="00D1093A"/>
    <w:rsid w:val="00D22E32"/>
    <w:rsid w:val="00D70097"/>
    <w:rsid w:val="00D94217"/>
    <w:rsid w:val="00DD135E"/>
    <w:rsid w:val="00E76590"/>
    <w:rsid w:val="00EB0341"/>
    <w:rsid w:val="00EF4FAA"/>
    <w:rsid w:val="00F21675"/>
    <w:rsid w:val="00F43117"/>
    <w:rsid w:val="00F60B6B"/>
    <w:rsid w:val="00FD4C28"/>
    <w:rsid w:val="00FF4FD9"/>
    <w:rsid w:val="00FF6F48"/>
    <w:rsid w:val="1C5F721D"/>
    <w:rsid w:val="3C05E4EC"/>
    <w:rsid w:val="7380F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7A2F6"/>
  <w15:chartTrackingRefBased/>
  <w15:docId w15:val="{BAED9422-B0C8-4B43-B6B0-D62B4385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2707"/>
    <w:rPr>
      <w:color w:val="0563C1"/>
      <w:u w:val="single"/>
    </w:rPr>
  </w:style>
  <w:style w:type="paragraph" w:styleId="Header">
    <w:name w:val="header"/>
    <w:basedOn w:val="Normal"/>
    <w:link w:val="HeaderChar"/>
    <w:rsid w:val="00621F31"/>
    <w:pPr>
      <w:tabs>
        <w:tab w:val="center" w:pos="4680"/>
        <w:tab w:val="right" w:pos="9360"/>
      </w:tabs>
    </w:pPr>
  </w:style>
  <w:style w:type="character" w:customStyle="1" w:styleId="HeaderChar">
    <w:name w:val="Header Char"/>
    <w:link w:val="Header"/>
    <w:rsid w:val="00621F31"/>
    <w:rPr>
      <w:sz w:val="24"/>
      <w:szCs w:val="24"/>
    </w:rPr>
  </w:style>
  <w:style w:type="paragraph" w:styleId="Footer">
    <w:name w:val="footer"/>
    <w:basedOn w:val="Normal"/>
    <w:link w:val="FooterChar"/>
    <w:rsid w:val="00621F31"/>
    <w:pPr>
      <w:tabs>
        <w:tab w:val="center" w:pos="4680"/>
        <w:tab w:val="right" w:pos="9360"/>
      </w:tabs>
    </w:pPr>
  </w:style>
  <w:style w:type="character" w:customStyle="1" w:styleId="FooterChar">
    <w:name w:val="Footer Char"/>
    <w:link w:val="Footer"/>
    <w:rsid w:val="00621F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2020-11-14T01:57:53+00:00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45247b5e-ffbd-4f0c-88fc-bd54b4f5e0ea" xsi:nil="true"/>
    <Records_x0020_Status xmlns="45247b5e-ffbd-4f0c-88fc-bd54b4f5e0ea">Pending</Records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9724F-9C19-47AA-8778-8E693F1503A3}">
  <ds:schemaRefs>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4ffa91fb-a0ff-4ac5-b2db-65c790d184a4"/>
    <ds:schemaRef ds:uri="ca497fff-9786-4e82-a531-681128f534e2"/>
    <ds:schemaRef ds:uri="http://schemas.microsoft.com/sharepoint/v3"/>
    <ds:schemaRef ds:uri="http://www.w3.org/XML/1998/namespace"/>
    <ds:schemaRef ds:uri="45247b5e-ffbd-4f0c-88fc-bd54b4f5e0ea"/>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4E97F87C-3BB2-40EF-AC4B-B63CE5000117}">
  <ds:schemaRefs>
    <ds:schemaRef ds:uri="http://schemas.microsoft.com/sharepoint/v3/contenttype/forms"/>
  </ds:schemaRefs>
</ds:datastoreItem>
</file>

<file path=customXml/itemProps3.xml><?xml version="1.0" encoding="utf-8"?>
<ds:datastoreItem xmlns:ds="http://schemas.openxmlformats.org/officeDocument/2006/customXml" ds:itemID="{DDE0181B-3D7F-4155-B7CB-5FBE9F204ACD}">
  <ds:schemaRefs>
    <ds:schemaRef ds:uri="Microsoft.SharePoint.Taxonomy.ContentTypeSync"/>
  </ds:schemaRefs>
</ds:datastoreItem>
</file>

<file path=customXml/itemProps4.xml><?xml version="1.0" encoding="utf-8"?>
<ds:datastoreItem xmlns:ds="http://schemas.openxmlformats.org/officeDocument/2006/customXml" ds:itemID="{E7B67007-1F17-4451-8507-5492F2E3E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335</Words>
  <Characters>1992</Characters>
  <Application>Microsoft Office Word</Application>
  <DocSecurity>0</DocSecurity>
  <Lines>16</Lines>
  <Paragraphs>4</Paragraphs>
  <ScaleCrop>false</ScaleCrop>
  <Company>EPA</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or Issue:  [insert name or brief description]</dc:title>
  <dc:subject/>
  <dc:creator>KMclean</dc:creator>
  <cp:keywords/>
  <dc:description/>
  <cp:lastModifiedBy>Schultz, Eric</cp:lastModifiedBy>
  <cp:revision>4</cp:revision>
  <dcterms:created xsi:type="dcterms:W3CDTF">2020-12-23T21:57:00Z</dcterms:created>
  <dcterms:modified xsi:type="dcterms:W3CDTF">2020-12-23T21:59:00Z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