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01E1" w:rsidR="007501E1" w:rsidP="007501E1" w:rsidRDefault="007501E1" w14:paraId="27B9526D" w14:textId="77777777">
      <w:pPr>
        <w:spacing w:line="276" w:lineRule="auto"/>
        <w:jc w:val="center"/>
        <w:rPr>
          <w:b/>
          <w:sz w:val="28"/>
          <w:szCs w:val="28"/>
        </w:rPr>
      </w:pPr>
      <w:r w:rsidRPr="007501E1">
        <w:rPr>
          <w:b/>
          <w:sz w:val="28"/>
          <w:szCs w:val="28"/>
        </w:rPr>
        <w:t>Privacy Act Statement</w:t>
      </w:r>
    </w:p>
    <w:p w:rsidR="007501E1" w:rsidP="007B2A23" w:rsidRDefault="007501E1" w14:paraId="0B9BE2A9" w14:textId="77777777">
      <w:pPr>
        <w:spacing w:line="276" w:lineRule="auto"/>
      </w:pPr>
    </w:p>
    <w:p w:rsidR="00046879" w:rsidP="007B2A23" w:rsidRDefault="00872197" w14:paraId="26AD82BA" w14:textId="77777777">
      <w:pPr>
        <w:spacing w:line="276" w:lineRule="auto"/>
      </w:pPr>
      <w:r w:rsidRPr="007B2A23">
        <w:t>Privacy Act Statement (5 U.S.C. § 552a, as amended):</w:t>
      </w:r>
    </w:p>
    <w:p w:rsidRPr="007B2A23" w:rsidR="00872197" w:rsidP="007B2A23" w:rsidRDefault="00872197" w14:paraId="765336AC" w14:textId="4D252FF4">
      <w:pPr>
        <w:spacing w:line="276" w:lineRule="auto"/>
      </w:pPr>
      <w:r w:rsidRPr="007B2A23">
        <w:t xml:space="preserve">  </w:t>
      </w:r>
    </w:p>
    <w:p w:rsidR="00D638B0" w:rsidP="00E56F50" w:rsidRDefault="00872197" w14:paraId="7165570C" w14:textId="18B43FA0">
      <w:pPr>
        <w:spacing w:line="276" w:lineRule="auto"/>
      </w:pPr>
      <w:r w:rsidRPr="007B2A23">
        <w:rPr>
          <w:b/>
        </w:rPr>
        <w:t>Authority:</w:t>
      </w:r>
      <w:r w:rsidR="00D638B0">
        <w:t xml:space="preserve"> The</w:t>
      </w:r>
      <w:r w:rsidR="00CF189C">
        <w:t xml:space="preserve"> information </w:t>
      </w:r>
      <w:r w:rsidR="00D638B0">
        <w:t xml:space="preserve">collected on the FAA Form 8610-1 </w:t>
      </w:r>
      <w:r w:rsidR="00022849">
        <w:t>–</w:t>
      </w:r>
      <w:r w:rsidRPr="00D638B0" w:rsidR="00D638B0">
        <w:t xml:space="preserve"> Mechanic’s Application for Inspection Authorization (14 C</w:t>
      </w:r>
      <w:r w:rsidR="00022849">
        <w:t>.</w:t>
      </w:r>
      <w:r w:rsidRPr="00D638B0" w:rsidR="00D638B0">
        <w:t>F</w:t>
      </w:r>
      <w:r w:rsidR="00022849">
        <w:t>.</w:t>
      </w:r>
      <w:r w:rsidRPr="00D638B0" w:rsidR="00D638B0">
        <w:t>R</w:t>
      </w:r>
      <w:r w:rsidR="00022849">
        <w:t>.</w:t>
      </w:r>
      <w:r w:rsidRPr="00D638B0" w:rsidR="00D638B0">
        <w:t xml:space="preserve"> Pa</w:t>
      </w:r>
      <w:r w:rsidR="004C7FC4">
        <w:t>rt 65),</w:t>
      </w:r>
      <w:r w:rsidR="00D638B0">
        <w:t xml:space="preserve"> is</w:t>
      </w:r>
      <w:r w:rsidR="00CF189C">
        <w:t xml:space="preserve"> in</w:t>
      </w:r>
      <w:r w:rsidR="003B0604">
        <w:t xml:space="preserve"> accordance with</w:t>
      </w:r>
      <w:r w:rsidR="00E56F50">
        <w:t xml:space="preserve"> </w:t>
      </w:r>
    </w:p>
    <w:p w:rsidR="004C7FC4" w:rsidP="004C7FC4" w:rsidRDefault="00633BCD" w14:paraId="57C95D38" w14:textId="31C1488F">
      <w:pPr>
        <w:spacing w:line="276" w:lineRule="auto"/>
      </w:pPr>
      <w:hyperlink w:history="1" r:id="rId6">
        <w:r w:rsidRPr="00971D0A" w:rsidR="00E56F50">
          <w:rPr>
            <w:rStyle w:val="Hyperlink"/>
          </w:rPr>
          <w:t>49 U.S.C. §§ 106(g),</w:t>
        </w:r>
      </w:hyperlink>
      <w:r w:rsidR="00E56F50">
        <w:t xml:space="preserve"> </w:t>
      </w:r>
      <w:hyperlink w:history="1" r:id="rId7">
        <w:r w:rsidRPr="008753DA" w:rsidR="00E56F50">
          <w:rPr>
            <w:rStyle w:val="Hyperlink"/>
          </w:rPr>
          <w:t>40113</w:t>
        </w:r>
      </w:hyperlink>
      <w:r w:rsidR="00E56F50">
        <w:t xml:space="preserve">, </w:t>
      </w:r>
      <w:hyperlink w:history="1" r:id="rId8">
        <w:r w:rsidRPr="008753DA" w:rsidR="00E56F50">
          <w:rPr>
            <w:rStyle w:val="Hyperlink"/>
          </w:rPr>
          <w:t>44702</w:t>
        </w:r>
      </w:hyperlink>
      <w:r w:rsidR="00E56F50">
        <w:t xml:space="preserve">, </w:t>
      </w:r>
      <w:hyperlink w:history="1" r:id="rId9">
        <w:r w:rsidRPr="008753DA" w:rsidR="00E56F50">
          <w:rPr>
            <w:rStyle w:val="Hyperlink"/>
          </w:rPr>
          <w:t>44703</w:t>
        </w:r>
      </w:hyperlink>
      <w:r w:rsidR="00E56F50">
        <w:t xml:space="preserve">, </w:t>
      </w:r>
      <w:hyperlink w:history="1" r:id="rId10">
        <w:r w:rsidRPr="008753DA" w:rsidR="00E56F50">
          <w:rPr>
            <w:rStyle w:val="Hyperlink"/>
          </w:rPr>
          <w:t>44709</w:t>
        </w:r>
      </w:hyperlink>
      <w:r w:rsidR="00E56F50">
        <w:t xml:space="preserve">, </w:t>
      </w:r>
      <w:hyperlink w:history="1" r:id="rId11">
        <w:r w:rsidRPr="008753DA" w:rsidR="00E56F50">
          <w:rPr>
            <w:rStyle w:val="Hyperlink"/>
          </w:rPr>
          <w:t>44710,</w:t>
        </w:r>
      </w:hyperlink>
      <w:r w:rsidR="00D638B0">
        <w:t xml:space="preserve"> </w:t>
      </w:r>
      <w:hyperlink w:history="1" r:id="rId12">
        <w:r w:rsidRPr="008753DA" w:rsidR="008753DA">
          <w:rPr>
            <w:rStyle w:val="Hyperlink"/>
          </w:rPr>
          <w:t>44711(a)(2)</w:t>
        </w:r>
      </w:hyperlink>
      <w:r w:rsidR="00E56F50">
        <w:t xml:space="preserve"> and </w:t>
      </w:r>
      <w:hyperlink w:history="1" r:id="rId13">
        <w:r w:rsidRPr="008A422D" w:rsidR="004C7FC4">
          <w:rPr>
            <w:rStyle w:val="Hyperlink"/>
          </w:rPr>
          <w:t>14 C</w:t>
        </w:r>
        <w:r w:rsidR="00022849">
          <w:rPr>
            <w:rStyle w:val="Hyperlink"/>
          </w:rPr>
          <w:t>.</w:t>
        </w:r>
        <w:r w:rsidRPr="008A422D" w:rsidR="004C7FC4">
          <w:rPr>
            <w:rStyle w:val="Hyperlink"/>
          </w:rPr>
          <w:t>F</w:t>
        </w:r>
        <w:r w:rsidR="00022849">
          <w:rPr>
            <w:rStyle w:val="Hyperlink"/>
          </w:rPr>
          <w:t>.</w:t>
        </w:r>
        <w:r w:rsidRPr="008A422D" w:rsidR="004C7FC4">
          <w:rPr>
            <w:rStyle w:val="Hyperlink"/>
          </w:rPr>
          <w:t>R</w:t>
        </w:r>
        <w:r w:rsidR="00022849">
          <w:rPr>
            <w:rStyle w:val="Hyperlink"/>
          </w:rPr>
          <w:t>.</w:t>
        </w:r>
        <w:r w:rsidRPr="008A422D" w:rsidR="004C7FC4">
          <w:rPr>
            <w:rStyle w:val="Hyperlink"/>
          </w:rPr>
          <w:t xml:space="preserve"> Parts 65</w:t>
        </w:r>
      </w:hyperlink>
      <w:r w:rsidR="004C7FC4">
        <w:t>.</w:t>
      </w:r>
    </w:p>
    <w:p w:rsidRPr="008753DA" w:rsidR="008753DA" w:rsidP="00E56F50" w:rsidRDefault="008753DA" w14:paraId="630A22E8" w14:textId="77777777">
      <w:pPr>
        <w:spacing w:line="276" w:lineRule="auto"/>
      </w:pPr>
    </w:p>
    <w:p w:rsidR="00872197" w:rsidP="003B0604" w:rsidRDefault="00872197" w14:paraId="16E9F7E6" w14:textId="26997551">
      <w:pPr>
        <w:spacing w:line="276" w:lineRule="auto"/>
      </w:pPr>
      <w:r w:rsidRPr="007B2A23">
        <w:rPr>
          <w:b/>
        </w:rPr>
        <w:t>Purpose:</w:t>
      </w:r>
      <w:r w:rsidRPr="007B2A23">
        <w:t xml:space="preserve"> </w:t>
      </w:r>
      <w:r w:rsidRPr="00840D3A" w:rsidR="00840D3A">
        <w:t xml:space="preserve">The </w:t>
      </w:r>
      <w:r w:rsidR="003B0604">
        <w:t xml:space="preserve">information </w:t>
      </w:r>
      <w:r w:rsidR="00CF189C">
        <w:t xml:space="preserve">collected </w:t>
      </w:r>
      <w:r w:rsidR="003B0604">
        <w:t>will be</w:t>
      </w:r>
      <w:r w:rsidRPr="00840D3A" w:rsidR="00840D3A">
        <w:t xml:space="preserve"> used to identify and evaluate your qualifications and eligibility for the issuance of a</w:t>
      </w:r>
      <w:r w:rsidR="009F5A0B">
        <w:t xml:space="preserve"> mechanic certificate</w:t>
      </w:r>
      <w:r w:rsidRPr="00840D3A" w:rsidR="00840D3A">
        <w:t xml:space="preserve"> </w:t>
      </w:r>
      <w:r w:rsidR="00D16D67">
        <w:t>inspection authorization</w:t>
      </w:r>
      <w:r w:rsidRPr="00840D3A" w:rsidR="00840D3A">
        <w:t xml:space="preserve">. </w:t>
      </w:r>
    </w:p>
    <w:p w:rsidRPr="007B2A23" w:rsidR="00565E14" w:rsidP="003B0604" w:rsidRDefault="00565E14" w14:paraId="28D7EF53" w14:textId="77777777">
      <w:pPr>
        <w:spacing w:line="276" w:lineRule="auto"/>
      </w:pPr>
    </w:p>
    <w:p w:rsidR="00BB2788" w:rsidP="007B2A23" w:rsidRDefault="00872197" w14:paraId="1D863720" w14:textId="65C22C5C">
      <w:pPr>
        <w:spacing w:line="276" w:lineRule="auto"/>
      </w:pPr>
      <w:r w:rsidRPr="007B2A23">
        <w:rPr>
          <w:b/>
        </w:rPr>
        <w:t>Routine Uses:</w:t>
      </w:r>
      <w:r w:rsidR="00360690">
        <w:t xml:space="preserve"> </w:t>
      </w:r>
      <w:r w:rsidRPr="003B0604" w:rsidR="003B0604">
        <w:t xml:space="preserve">The information collected on this form </w:t>
      </w:r>
      <w:r w:rsidR="00636862">
        <w:t>is</w:t>
      </w:r>
      <w:r w:rsidRPr="003B0604" w:rsidR="003B0604">
        <w:t xml:space="preserve"> included in a Pri</w:t>
      </w:r>
      <w:r w:rsidR="003B0604">
        <w:t>vacy Act System of Records</w:t>
      </w:r>
      <w:r w:rsidRPr="003B0604" w:rsidR="003B0604">
        <w:t xml:space="preserve"> </w:t>
      </w:r>
      <w:hyperlink w:history="1" r:id="rId14">
        <w:r w:rsidRPr="00102B65" w:rsidR="003B0604">
          <w:rPr>
            <w:rStyle w:val="Hyperlink"/>
          </w:rPr>
          <w:t>DOT/FAA 847, Aviation Records on Individuals</w:t>
        </w:r>
      </w:hyperlink>
      <w:r w:rsidR="00B5213D">
        <w:t xml:space="preserve"> and</w:t>
      </w:r>
      <w:r w:rsidR="003406F5">
        <w:t xml:space="preserve"> </w:t>
      </w:r>
      <w:r w:rsidR="00636862">
        <w:t>is</w:t>
      </w:r>
      <w:r w:rsidR="003406F5">
        <w:t xml:space="preserve"> </w:t>
      </w:r>
      <w:r w:rsidRPr="003B0604" w:rsidR="003B0604">
        <w:t xml:space="preserve">subject to the routine uses published in the </w:t>
      </w:r>
      <w:r w:rsidR="00525966">
        <w:t>Federal Register</w:t>
      </w:r>
      <w:r w:rsidR="00833830">
        <w:t xml:space="preserve"> (75 FR</w:t>
      </w:r>
      <w:r w:rsidR="00022849">
        <w:t xml:space="preserve"> 68849-52</w:t>
      </w:r>
      <w:r w:rsidR="00833830">
        <w:t xml:space="preserve"> - Nov. 9, 2010</w:t>
      </w:r>
      <w:r w:rsidR="00022849">
        <w:t>)</w:t>
      </w:r>
      <w:r w:rsidR="00BB2788">
        <w:t xml:space="preserve"> including;</w:t>
      </w:r>
    </w:p>
    <w:p w:rsidRPr="00BB2788" w:rsidR="00BB2788" w:rsidP="00245F2E" w:rsidRDefault="00BB2788" w14:paraId="774BC6E4" w14:textId="77777777">
      <w:pPr>
        <w:pStyle w:val="ListParagraph"/>
        <w:numPr>
          <w:ilvl w:val="0"/>
          <w:numId w:val="6"/>
        </w:numPr>
        <w:spacing w:line="276" w:lineRule="auto"/>
      </w:pPr>
      <w:r w:rsidRPr="00BB2788">
        <w:t>Providing basic airmen certification and qualification information to the public upon request; examples of basic information include:</w:t>
      </w:r>
    </w:p>
    <w:p w:rsidRPr="00BB2788" w:rsidR="00BB2788" w:rsidP="00245F2E" w:rsidRDefault="00BB2788" w14:paraId="311A0088" w14:textId="652CBAE8">
      <w:pPr>
        <w:pStyle w:val="ListParagraph"/>
        <w:numPr>
          <w:ilvl w:val="1"/>
          <w:numId w:val="6"/>
        </w:numPr>
        <w:spacing w:line="276" w:lineRule="auto"/>
      </w:pPr>
      <w:r w:rsidRPr="00BB2788">
        <w:t>The type of certificates and rating held;</w:t>
      </w:r>
    </w:p>
    <w:p w:rsidRPr="00BB2788" w:rsidR="00BB2788" w:rsidP="00245F2E" w:rsidRDefault="00BB2788" w14:paraId="4D9323DE" w14:textId="113DF694">
      <w:pPr>
        <w:pStyle w:val="ListParagraph"/>
        <w:numPr>
          <w:ilvl w:val="1"/>
          <w:numId w:val="6"/>
        </w:numPr>
        <w:spacing w:line="276" w:lineRule="auto"/>
      </w:pPr>
      <w:r w:rsidRPr="00BB2788">
        <w:t>The status of the airman’s certificate (i.e., whether it is current or has been amended, modified, suspended or revoked for any reason);</w:t>
      </w:r>
    </w:p>
    <w:p w:rsidRPr="00BB2788" w:rsidR="00BB2788" w:rsidP="00245F2E" w:rsidRDefault="00BB2788" w14:paraId="20D3D9E9" w14:textId="4351B448">
      <w:pPr>
        <w:pStyle w:val="ListParagraph"/>
        <w:numPr>
          <w:ilvl w:val="1"/>
          <w:numId w:val="6"/>
        </w:numPr>
        <w:spacing w:line="276" w:lineRule="auto"/>
      </w:pPr>
      <w:r w:rsidRPr="00BB2788">
        <w:t>The airman’s home address, unless requested by the airman to be withheld from public disclosure per 49 U</w:t>
      </w:r>
      <w:r w:rsidR="009F4FDA">
        <w:t>.</w:t>
      </w:r>
      <w:r w:rsidRPr="00BB2788">
        <w:t>S</w:t>
      </w:r>
      <w:r w:rsidR="009F4FDA">
        <w:t>.</w:t>
      </w:r>
      <w:r w:rsidRPr="00BB2788">
        <w:t>C</w:t>
      </w:r>
      <w:r w:rsidR="009F4FDA">
        <w:t>.</w:t>
      </w:r>
      <w:r w:rsidRPr="00BB2788">
        <w:t xml:space="preserve"> 44703(c);</w:t>
      </w:r>
    </w:p>
    <w:p w:rsidRPr="00BB2788" w:rsidR="00BB2788" w:rsidP="00245F2E" w:rsidRDefault="00BB2788" w14:paraId="2441DC92" w14:textId="55B14ABB">
      <w:pPr>
        <w:pStyle w:val="ListParagraph"/>
        <w:numPr>
          <w:ilvl w:val="1"/>
          <w:numId w:val="6"/>
        </w:numPr>
        <w:spacing w:line="276" w:lineRule="auto"/>
      </w:pPr>
      <w:r w:rsidRPr="00BB2788">
        <w:t xml:space="preserve">Information relating to an </w:t>
      </w:r>
      <w:r w:rsidR="009F4FDA">
        <w:t>individual</w:t>
      </w:r>
      <w:r w:rsidRPr="00BB2788">
        <w:t>’s physical status or condition used to determine statistically the validity of FAA medical standards; and</w:t>
      </w:r>
    </w:p>
    <w:p w:rsidRPr="00BB2788" w:rsidR="00BB2788" w:rsidP="00245F2E" w:rsidRDefault="00BB2788" w14:paraId="555C8785" w14:textId="5E3D6746">
      <w:pPr>
        <w:pStyle w:val="ListParagraph"/>
        <w:numPr>
          <w:ilvl w:val="1"/>
          <w:numId w:val="6"/>
        </w:numPr>
        <w:spacing w:line="276" w:lineRule="auto"/>
      </w:pPr>
      <w:r w:rsidRPr="00BB2788">
        <w:t>Information relating to an individual’s eligibility for medical certification, requests for exemption from medical requirements, and requests</w:t>
      </w:r>
      <w:r>
        <w:t xml:space="preserve"> </w:t>
      </w:r>
      <w:r w:rsidRPr="00BB2788">
        <w:t>for review of certificate denials.</w:t>
      </w:r>
    </w:p>
    <w:p w:rsidRPr="00BB2788" w:rsidR="00BB2788" w:rsidP="00245F2E" w:rsidRDefault="00BB2788" w14:paraId="59C7D135" w14:textId="12171E26">
      <w:pPr>
        <w:pStyle w:val="ListParagraph"/>
        <w:numPr>
          <w:ilvl w:val="0"/>
          <w:numId w:val="6"/>
        </w:numPr>
        <w:spacing w:line="276" w:lineRule="auto"/>
      </w:pPr>
      <w:r w:rsidRPr="00BB2788">
        <w:t>Using contact information to inform airmen of meetings and seminars conducted by the FAA regarding aviation safety.</w:t>
      </w:r>
    </w:p>
    <w:p w:rsidRPr="00BB2788" w:rsidR="00BB2788" w:rsidP="00245F2E" w:rsidRDefault="00BB2788" w14:paraId="61B1BA90" w14:textId="3886CD40">
      <w:pPr>
        <w:pStyle w:val="ListParagraph"/>
        <w:numPr>
          <w:ilvl w:val="0"/>
          <w:numId w:val="6"/>
        </w:numPr>
        <w:spacing w:line="276" w:lineRule="auto"/>
      </w:pPr>
      <w:r w:rsidRPr="00BB2788">
        <w:t>Disclosing information to the National Transportation Safety Board (NTSB) in connection with its investigation responsibilities.</w:t>
      </w:r>
    </w:p>
    <w:p w:rsidRPr="00BB2788" w:rsidR="00BB2788" w:rsidP="00245F2E" w:rsidRDefault="00BB2788" w14:paraId="4843761C" w14:textId="73E72946">
      <w:pPr>
        <w:pStyle w:val="ListParagraph"/>
        <w:numPr>
          <w:ilvl w:val="0"/>
          <w:numId w:val="6"/>
        </w:numPr>
        <w:spacing w:line="276" w:lineRule="auto"/>
      </w:pPr>
      <w:r w:rsidRPr="00BB2788">
        <w:t>Providing information about airmen to Federal, State, local and tribal law enforcement agencies when engaged in an official investigation in which</w:t>
      </w:r>
      <w:r>
        <w:t xml:space="preserve"> </w:t>
      </w:r>
      <w:r w:rsidRPr="00BB2788">
        <w:t>an airman is involved.</w:t>
      </w:r>
    </w:p>
    <w:p w:rsidRPr="00BB2788" w:rsidR="00BB2788" w:rsidP="00245F2E" w:rsidRDefault="00BB2788" w14:paraId="0D3EC537" w14:textId="0D8CC632">
      <w:pPr>
        <w:pStyle w:val="ListParagraph"/>
        <w:numPr>
          <w:ilvl w:val="0"/>
          <w:numId w:val="6"/>
        </w:numPr>
        <w:spacing w:line="276" w:lineRule="auto"/>
      </w:pPr>
      <w:r w:rsidRPr="00BB2788">
        <w:lastRenderedPageBreak/>
        <w:t xml:space="preserve">Providing information about enforcement actions, or orders issued thereunder, to </w:t>
      </w:r>
      <w:r w:rsidR="009F4FDA">
        <w:t>government</w:t>
      </w:r>
      <w:r w:rsidRPr="00BB2788">
        <w:t xml:space="preserve"> agencies, the aviation industry, and the public upon</w:t>
      </w:r>
      <w:r>
        <w:t xml:space="preserve"> </w:t>
      </w:r>
      <w:r w:rsidRPr="00BB2788">
        <w:t>request.</w:t>
      </w:r>
    </w:p>
    <w:p w:rsidRPr="00BB2788" w:rsidR="00BB2788" w:rsidP="00245F2E" w:rsidRDefault="00BB2788" w14:paraId="447EE818" w14:textId="5D567826">
      <w:pPr>
        <w:pStyle w:val="ListParagraph"/>
        <w:numPr>
          <w:ilvl w:val="0"/>
          <w:numId w:val="6"/>
        </w:numPr>
        <w:spacing w:line="276" w:lineRule="auto"/>
      </w:pPr>
      <w:r w:rsidRPr="00BB2788">
        <w:t>Making records of delinquent civil penalties owed to the FAA available to the U.S. Department of the Treasury and the U.S. Department of Justice</w:t>
      </w:r>
      <w:r>
        <w:t xml:space="preserve"> </w:t>
      </w:r>
      <w:r w:rsidRPr="00BB2788">
        <w:t>(DOJ) for collection pursuant to 31 U</w:t>
      </w:r>
      <w:r w:rsidR="009F4FDA">
        <w:t>.</w:t>
      </w:r>
      <w:r w:rsidRPr="00BB2788">
        <w:t>S</w:t>
      </w:r>
      <w:r w:rsidR="009F4FDA">
        <w:t>.</w:t>
      </w:r>
      <w:r w:rsidRPr="00BB2788">
        <w:t>C</w:t>
      </w:r>
      <w:r w:rsidR="009F4FDA">
        <w:t>.</w:t>
      </w:r>
      <w:r w:rsidRPr="00BB2788">
        <w:t xml:space="preserve"> 3711(g).</w:t>
      </w:r>
    </w:p>
    <w:p w:rsidRPr="00BB2788" w:rsidR="00BB2788" w:rsidP="00245F2E" w:rsidRDefault="00BB2788" w14:paraId="6F41F0A8" w14:textId="354FED0A">
      <w:pPr>
        <w:pStyle w:val="ListParagraph"/>
        <w:numPr>
          <w:ilvl w:val="0"/>
          <w:numId w:val="6"/>
        </w:numPr>
        <w:spacing w:line="276" w:lineRule="auto"/>
      </w:pPr>
      <w:r w:rsidRPr="00BB2788">
        <w:t>Making records of effective orders against the certificates of airmen available to their employers if the airmen use the affected certificates to</w:t>
      </w:r>
      <w:r>
        <w:t xml:space="preserve"> </w:t>
      </w:r>
      <w:r w:rsidRPr="00BB2788">
        <w:t>perform job responsibilities for those employers.</w:t>
      </w:r>
    </w:p>
    <w:p w:rsidRPr="00BB2788" w:rsidR="00BB2788" w:rsidP="00245F2E" w:rsidRDefault="00BB2788" w14:paraId="6D4F1DC1" w14:textId="4F6220F9">
      <w:pPr>
        <w:pStyle w:val="ListParagraph"/>
        <w:numPr>
          <w:ilvl w:val="0"/>
          <w:numId w:val="6"/>
        </w:numPr>
        <w:spacing w:line="276" w:lineRule="auto"/>
      </w:pPr>
      <w:r w:rsidRPr="00BB2788">
        <w:t>Making airmen records available to users of FAA’s Safety Performance Analysis System (SPAS), including the Department of Defense</w:t>
      </w:r>
      <w:r>
        <w:t xml:space="preserve"> </w:t>
      </w:r>
      <w:r w:rsidRPr="00BB2788">
        <w:t>Commercial Airlift Division’s Air Carrier Analysis Support System (ACAS) for its use in identifying safety hazards and risk areas, targeting inspection</w:t>
      </w:r>
      <w:r>
        <w:t xml:space="preserve"> </w:t>
      </w:r>
      <w:r w:rsidRPr="00BB2788">
        <w:t>efforts for certificate holders of greatest risk, and monitoring the effectiveness of targeted oversight actions.</w:t>
      </w:r>
    </w:p>
    <w:p w:rsidRPr="00BB2788" w:rsidR="00BB2788" w:rsidP="00245F2E" w:rsidRDefault="00BB2788" w14:paraId="1C0EFDAE" w14:textId="6C9C32F8">
      <w:pPr>
        <w:pStyle w:val="ListParagraph"/>
        <w:numPr>
          <w:ilvl w:val="0"/>
          <w:numId w:val="6"/>
        </w:numPr>
        <w:spacing w:line="276" w:lineRule="auto"/>
      </w:pPr>
      <w:r w:rsidRPr="00BB2788">
        <w:t>Making records of an individual’s positive drug test result, alcohol test result of 0.04 or greater breath alcohol concentration, or refusal to submit to</w:t>
      </w:r>
      <w:r>
        <w:t xml:space="preserve"> </w:t>
      </w:r>
      <w:r w:rsidRPr="00BB2788">
        <w:t xml:space="preserve">testing required under a DOT-required testing program, available to third parties, including </w:t>
      </w:r>
      <w:r w:rsidR="009F4FDA">
        <w:t>employers</w:t>
      </w:r>
      <w:r w:rsidRPr="00BB2788">
        <w:t xml:space="preserve"> and prospective employers of such individuals.</w:t>
      </w:r>
      <w:r>
        <w:t xml:space="preserve"> </w:t>
      </w:r>
      <w:r w:rsidRPr="00BB2788">
        <w:t>Such records also contain the names and titles of individuals who, in their commercial capacity, administer the drug and alcohol testing programs of</w:t>
      </w:r>
      <w:r>
        <w:t xml:space="preserve"> </w:t>
      </w:r>
      <w:r w:rsidRPr="00BB2788">
        <w:t>aviation entities.</w:t>
      </w:r>
    </w:p>
    <w:p w:rsidRPr="00BB2788" w:rsidR="00BB2788" w:rsidP="00245F2E" w:rsidRDefault="00BB2788" w14:paraId="145C0B84" w14:textId="711E2CC9">
      <w:pPr>
        <w:pStyle w:val="ListParagraph"/>
        <w:numPr>
          <w:ilvl w:val="0"/>
          <w:numId w:val="6"/>
        </w:numPr>
        <w:spacing w:line="276" w:lineRule="auto"/>
      </w:pPr>
      <w:r w:rsidRPr="00BB2788">
        <w:t xml:space="preserve">Providing information about airmen through the </w:t>
      </w:r>
      <w:r w:rsidR="009F4FDA">
        <w:t xml:space="preserve">airmen registry certification system </w:t>
      </w:r>
      <w:r w:rsidRPr="00BB2788">
        <w:t>to the Department of Health</w:t>
      </w:r>
      <w:r>
        <w:t xml:space="preserve"> </w:t>
      </w:r>
      <w:r w:rsidRPr="00BB2788">
        <w:t>and Human Services, Office to the Child Support Enforcement, and the Federal Parent Locator Service that locates noncustodial parents who owe</w:t>
      </w:r>
      <w:r>
        <w:t xml:space="preserve"> </w:t>
      </w:r>
      <w:r w:rsidRPr="00BB2788">
        <w:t>child support. Records in this system are used to identify airmen to the child support agencies nationwide in enforcing child support obligations,</w:t>
      </w:r>
      <w:r>
        <w:t xml:space="preserve"> </w:t>
      </w:r>
      <w:r w:rsidRPr="00BB2788">
        <w:t>establishing paternit</w:t>
      </w:r>
      <w:r w:rsidR="009F4FDA">
        <w:t>ies</w:t>
      </w:r>
      <w:r w:rsidRPr="00BB2788">
        <w:t xml:space="preserve">, establishing and modifying support orders and location of obligors. Records </w:t>
      </w:r>
      <w:r w:rsidR="009F4FDA">
        <w:t>named</w:t>
      </w:r>
      <w:r w:rsidRPr="00BB2788">
        <w:t xml:space="preserve"> within the section on Categories of Records</w:t>
      </w:r>
      <w:r>
        <w:t xml:space="preserve"> </w:t>
      </w:r>
      <w:r w:rsidR="009F4FDA">
        <w:t>will be</w:t>
      </w:r>
      <w:r w:rsidRPr="00BB2788">
        <w:t xml:space="preserve"> retrieved using Connect: Direct through the Social Security Administration’s secure environment.</w:t>
      </w:r>
    </w:p>
    <w:p w:rsidRPr="00BB2788" w:rsidR="00BB2788" w:rsidP="00245F2E" w:rsidRDefault="00BB2788" w14:paraId="711BF6C3" w14:textId="5D5E3523">
      <w:pPr>
        <w:pStyle w:val="ListParagraph"/>
        <w:numPr>
          <w:ilvl w:val="0"/>
          <w:numId w:val="6"/>
        </w:numPr>
        <w:spacing w:line="276" w:lineRule="auto"/>
      </w:pPr>
      <w:r w:rsidRPr="00BB2788">
        <w:t>Making personally identifiable information about airmen available to other Federal agencies for the purpose of verifying the accuracy and</w:t>
      </w:r>
      <w:r>
        <w:t xml:space="preserve"> </w:t>
      </w:r>
      <w:r w:rsidRPr="00BB2788">
        <w:t>completeness of medical information provided to FAA in connection with applications for airmen medical certification.</w:t>
      </w:r>
    </w:p>
    <w:p w:rsidRPr="00BB2788" w:rsidR="00BB2788" w:rsidP="00245F2E" w:rsidRDefault="00BB2788" w14:paraId="3BAC8FE6" w14:textId="35ECA1A3">
      <w:pPr>
        <w:pStyle w:val="ListParagraph"/>
        <w:numPr>
          <w:ilvl w:val="0"/>
          <w:numId w:val="6"/>
        </w:numPr>
        <w:spacing w:line="276" w:lineRule="auto"/>
      </w:pPr>
      <w:r w:rsidRPr="00BB2788">
        <w:t>Making records of past airman medical</w:t>
      </w:r>
      <w:r w:rsidR="009F4FDA">
        <w:t xml:space="preserve"> certification</w:t>
      </w:r>
      <w:r w:rsidRPr="00BB2788">
        <w:t xml:space="preserve"> history data available to Aviation Medical Examiners (AMEs) on a routine basis so that AMEs may render</w:t>
      </w:r>
      <w:r>
        <w:t xml:space="preserve"> </w:t>
      </w:r>
      <w:r w:rsidRPr="00BB2788">
        <w:t>the best medical certification decision.</w:t>
      </w:r>
    </w:p>
    <w:p w:rsidR="00BB2788" w:rsidP="00245F2E" w:rsidRDefault="00BB2788" w14:paraId="0249DE01" w14:textId="6BCA8AC0">
      <w:pPr>
        <w:pStyle w:val="ListParagraph"/>
        <w:numPr>
          <w:ilvl w:val="0"/>
          <w:numId w:val="6"/>
        </w:numPr>
        <w:spacing w:line="276" w:lineRule="auto"/>
      </w:pPr>
      <w:r w:rsidRPr="00BB2788">
        <w:t xml:space="preserve">Making airman, aircraft, and operator record elements available to users of FAA’s </w:t>
      </w:r>
      <w:r w:rsidR="0014162E">
        <w:t>Sky</w:t>
      </w:r>
      <w:r w:rsidRPr="00BB2788" w:rsidR="0014162E">
        <w:t>watch</w:t>
      </w:r>
      <w:r w:rsidRPr="00BB2788">
        <w:t xml:space="preserve"> </w:t>
      </w:r>
      <w:r w:rsidRPr="00BB2788">
        <w:lastRenderedPageBreak/>
        <w:t>system, including the Department of Defense (DoD),</w:t>
      </w:r>
      <w:r>
        <w:t xml:space="preserve"> </w:t>
      </w:r>
      <w:r w:rsidRPr="00BB2788">
        <w:t xml:space="preserve">the Department of Homeland Security (DHS), </w:t>
      </w:r>
      <w:r w:rsidR="00A47CFD">
        <w:t>the Department of Justice (</w:t>
      </w:r>
      <w:r w:rsidRPr="00BB2788">
        <w:t>DOJ</w:t>
      </w:r>
      <w:r w:rsidR="00A47CFD">
        <w:t>)</w:t>
      </w:r>
      <w:r w:rsidRPr="00BB2788">
        <w:t xml:space="preserve"> and other authorized Federal agencies, for their use in managing, tracking and reporting aviation</w:t>
      </w:r>
      <w:r>
        <w:t xml:space="preserve"> </w:t>
      </w:r>
      <w:r w:rsidRPr="00BB2788">
        <w:t>related security events.</w:t>
      </w:r>
    </w:p>
    <w:p w:rsidRPr="00BB2788" w:rsidR="00A47CFD" w:rsidP="00245F2E" w:rsidRDefault="00A47CFD" w14:paraId="5439EA59" w14:textId="391E46B5">
      <w:pPr>
        <w:pStyle w:val="ListParagraph"/>
        <w:numPr>
          <w:ilvl w:val="0"/>
          <w:numId w:val="6"/>
        </w:numPr>
        <w:spacing w:line="276" w:lineRule="auto"/>
      </w:pPr>
      <w:r>
        <w:t>Providing information about airmen to Federal, State, local, and Tribal law enforcement, notional security or homeland security agencies whenever such agencies are engaged in the performance of threat assessments affecting the safety of transportation or national security.</w:t>
      </w:r>
    </w:p>
    <w:p w:rsidR="00E12D7F" w:rsidP="00E12D7F" w:rsidRDefault="00E12D7F" w14:paraId="6EB02091" w14:textId="3A27D7D5">
      <w:pPr>
        <w:widowControl/>
        <w:rPr>
          <w:rFonts w:eastAsiaTheme="minorHAnsi"/>
        </w:rPr>
      </w:pPr>
    </w:p>
    <w:p w:rsidRPr="00B5213D" w:rsidR="00B5213D" w:rsidP="00B5213D" w:rsidRDefault="00B5213D" w14:paraId="5CA5AFC1" w14:textId="643557B5">
      <w:pPr>
        <w:widowControl/>
        <w:autoSpaceDE/>
        <w:autoSpaceDN/>
        <w:adjustRightInd/>
        <w:spacing w:after="160" w:line="259" w:lineRule="auto"/>
        <w:rPr>
          <w:rFonts w:eastAsiaTheme="minorHAnsi"/>
        </w:rPr>
      </w:pPr>
      <w:r w:rsidRPr="00B5213D">
        <w:rPr>
          <w:rFonts w:eastAsiaTheme="minorHAnsi"/>
          <w:color w:val="000000"/>
        </w:rPr>
        <w:t>The Department has also published 15 additional routine uses applicable to all DOT Privacy Act system</w:t>
      </w:r>
      <w:r w:rsidR="00022849">
        <w:rPr>
          <w:rFonts w:eastAsiaTheme="minorHAnsi"/>
          <w:color w:val="000000"/>
        </w:rPr>
        <w:t>s</w:t>
      </w:r>
      <w:r w:rsidRPr="00B5213D">
        <w:rPr>
          <w:rFonts w:eastAsiaTheme="minorHAnsi"/>
          <w:color w:val="000000"/>
        </w:rPr>
        <w:t xml:space="preserve"> of records. These routine uses are published in the Federal Register at </w:t>
      </w:r>
      <w:hyperlink w:history="1" r:id="rId15">
        <w:r w:rsidRPr="00B5213D">
          <w:rPr>
            <w:rFonts w:eastAsiaTheme="minorHAnsi"/>
            <w:color w:val="0563C1" w:themeColor="hyperlink"/>
            <w:u w:val="single"/>
          </w:rPr>
          <w:t>84 FR 55222 - October 15, 2019</w:t>
        </w:r>
      </w:hyperlink>
      <w:r w:rsidRPr="00B5213D">
        <w:rPr>
          <w:rFonts w:eastAsiaTheme="minorHAnsi"/>
          <w:color w:val="000000"/>
          <w:u w:val="single"/>
        </w:rPr>
        <w:t>,</w:t>
      </w:r>
      <w:r w:rsidRPr="00B5213D">
        <w:rPr>
          <w:rFonts w:eastAsiaTheme="minorHAnsi"/>
          <w:color w:val="000000"/>
        </w:rPr>
        <w:t xml:space="preserve"> </w:t>
      </w:r>
      <w:hyperlink w:history="1" r:id="rId16">
        <w:r w:rsidRPr="00B5213D">
          <w:rPr>
            <w:rFonts w:eastAsiaTheme="minorHAnsi"/>
            <w:color w:val="0563C1" w:themeColor="hyperlink"/>
            <w:u w:val="single"/>
          </w:rPr>
          <w:t>77 FR 42796 - July 20, 2012</w:t>
        </w:r>
      </w:hyperlink>
      <w:r w:rsidRPr="00B5213D">
        <w:rPr>
          <w:rFonts w:eastAsiaTheme="minorHAnsi"/>
          <w:color w:val="000000"/>
        </w:rPr>
        <w:t xml:space="preserve">, and </w:t>
      </w:r>
      <w:hyperlink w:history="1" r:id="rId17">
        <w:r w:rsidRPr="00B5213D">
          <w:rPr>
            <w:rFonts w:eastAsiaTheme="minorHAnsi"/>
            <w:color w:val="0563C1" w:themeColor="hyperlink"/>
            <w:u w:val="single"/>
          </w:rPr>
          <w:t>75 FR 82132 – December 29, 2010</w:t>
        </w:r>
      </w:hyperlink>
      <w:r w:rsidRPr="00B5213D">
        <w:rPr>
          <w:rFonts w:eastAsiaTheme="minorHAnsi"/>
          <w:color w:val="000000"/>
        </w:rPr>
        <w:t xml:space="preserve"> and under “Privacy Act System of Records Notices” (available at </w:t>
      </w:r>
      <w:hyperlink w:history="1" r:id="rId18">
        <w:r w:rsidRPr="00B5213D">
          <w:rPr>
            <w:rFonts w:eastAsiaTheme="minorHAnsi"/>
            <w:color w:val="0563C1" w:themeColor="hyperlink"/>
            <w:u w:val="single"/>
          </w:rPr>
          <w:t>https://www.transportation.gov/individuals/privacy/privacy-act-system-records-notices</w:t>
        </w:r>
      </w:hyperlink>
      <w:r w:rsidRPr="00B5213D">
        <w:rPr>
          <w:rFonts w:eastAsiaTheme="minorHAnsi"/>
          <w:color w:val="000000"/>
        </w:rPr>
        <w:t>).</w:t>
      </w:r>
    </w:p>
    <w:p w:rsidRPr="00E12D7F" w:rsidR="00E12D7F" w:rsidP="00E12D7F" w:rsidRDefault="00E12D7F" w14:paraId="6C968F66" w14:textId="77777777">
      <w:pPr>
        <w:widowControl/>
        <w:rPr>
          <w:rFonts w:eastAsiaTheme="minorHAnsi"/>
        </w:rPr>
      </w:pPr>
    </w:p>
    <w:p w:rsidRPr="007B2A23" w:rsidR="00116F19" w:rsidP="007B2A23" w:rsidRDefault="00872197" w14:paraId="67083151" w14:textId="3AFECFDD">
      <w:pPr>
        <w:spacing w:line="276" w:lineRule="auto"/>
        <w:rPr>
          <w:sz w:val="22"/>
          <w:szCs w:val="22"/>
        </w:rPr>
      </w:pPr>
      <w:r w:rsidRPr="007B2A23">
        <w:rPr>
          <w:b/>
        </w:rPr>
        <w:t>Disclosure:</w:t>
      </w:r>
      <w:r w:rsidRPr="007B2A23">
        <w:t xml:space="preserve"> </w:t>
      </w:r>
      <w:r w:rsidRPr="00840D3A" w:rsidR="00840D3A">
        <w:t xml:space="preserve">Submission of all requested data is </w:t>
      </w:r>
      <w:r w:rsidR="00840D3A">
        <w:t>voluntary.</w:t>
      </w:r>
      <w:r w:rsidR="00FC460F">
        <w:t xml:space="preserve"> </w:t>
      </w:r>
      <w:r w:rsidRPr="00840D3A" w:rsidR="00840D3A">
        <w:t>Failure to provide all the required information</w:t>
      </w:r>
      <w:r w:rsidR="00677A66">
        <w:t xml:space="preserve"> would</w:t>
      </w:r>
      <w:r w:rsidRPr="00840D3A" w:rsidR="00840D3A">
        <w:t xml:space="preserve"> result in </w:t>
      </w:r>
      <w:r w:rsidR="00525966">
        <w:t>FAA</w:t>
      </w:r>
      <w:r w:rsidRPr="00840D3A" w:rsidR="00840D3A">
        <w:t xml:space="preserve"> no</w:t>
      </w:r>
      <w:r w:rsidR="00525966">
        <w:t>t</w:t>
      </w:r>
      <w:r w:rsidRPr="00840D3A" w:rsidR="00840D3A">
        <w:t xml:space="preserve"> being</w:t>
      </w:r>
      <w:r w:rsidR="00525966">
        <w:t xml:space="preserve"> able to</w:t>
      </w:r>
      <w:r w:rsidRPr="00840D3A" w:rsidR="00840D3A">
        <w:t xml:space="preserve"> issue a certificate and/or rating.</w:t>
      </w:r>
    </w:p>
    <w:sectPr w:rsidRPr="007B2A23" w:rsidR="00116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23FE6"/>
    <w:multiLevelType w:val="hybridMultilevel"/>
    <w:tmpl w:val="E5A45DA0"/>
    <w:lvl w:ilvl="0" w:tplc="AA645A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4027B3"/>
    <w:multiLevelType w:val="hybridMultilevel"/>
    <w:tmpl w:val="A7C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C5F26"/>
    <w:multiLevelType w:val="hybridMultilevel"/>
    <w:tmpl w:val="E172798E"/>
    <w:lvl w:ilvl="0" w:tplc="BA5E230C">
      <w:start w:val="1"/>
      <w:numFmt w:val="lowerRoman"/>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F7863"/>
    <w:multiLevelType w:val="hybridMultilevel"/>
    <w:tmpl w:val="E75E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A22E3C"/>
    <w:multiLevelType w:val="multilevel"/>
    <w:tmpl w:val="D2C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31C30"/>
    <w:multiLevelType w:val="hybridMultilevel"/>
    <w:tmpl w:val="4BDE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E074E"/>
    <w:multiLevelType w:val="hybridMultilevel"/>
    <w:tmpl w:val="A4D04D16"/>
    <w:lvl w:ilvl="0" w:tplc="04090001">
      <w:start w:val="1"/>
      <w:numFmt w:val="bullet"/>
      <w:lvlText w:val=""/>
      <w:lvlJc w:val="left"/>
      <w:pPr>
        <w:ind w:left="720" w:hanging="360"/>
      </w:pPr>
      <w:rPr>
        <w:rFonts w:ascii="Symbol" w:hAnsi="Symbol" w:hint="default"/>
      </w:rPr>
    </w:lvl>
    <w:lvl w:ilvl="1" w:tplc="9384A2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97"/>
    <w:rsid w:val="00022849"/>
    <w:rsid w:val="00042161"/>
    <w:rsid w:val="00046879"/>
    <w:rsid w:val="000D7AAC"/>
    <w:rsid w:val="00102B65"/>
    <w:rsid w:val="0014162E"/>
    <w:rsid w:val="00174E15"/>
    <w:rsid w:val="00245F2E"/>
    <w:rsid w:val="00252973"/>
    <w:rsid w:val="0026153F"/>
    <w:rsid w:val="00264598"/>
    <w:rsid w:val="002C608A"/>
    <w:rsid w:val="002F525A"/>
    <w:rsid w:val="00321649"/>
    <w:rsid w:val="003406F5"/>
    <w:rsid w:val="003446DE"/>
    <w:rsid w:val="00360690"/>
    <w:rsid w:val="00372EBB"/>
    <w:rsid w:val="003B0604"/>
    <w:rsid w:val="00447196"/>
    <w:rsid w:val="00451A02"/>
    <w:rsid w:val="004C4158"/>
    <w:rsid w:val="004C7FC4"/>
    <w:rsid w:val="00525966"/>
    <w:rsid w:val="00545ECB"/>
    <w:rsid w:val="00550148"/>
    <w:rsid w:val="00565E14"/>
    <w:rsid w:val="00633BCD"/>
    <w:rsid w:val="00636862"/>
    <w:rsid w:val="00677A66"/>
    <w:rsid w:val="006860EE"/>
    <w:rsid w:val="007501E1"/>
    <w:rsid w:val="007958EC"/>
    <w:rsid w:val="007B2A23"/>
    <w:rsid w:val="007E16C4"/>
    <w:rsid w:val="007F4D6A"/>
    <w:rsid w:val="00833830"/>
    <w:rsid w:val="00840D3A"/>
    <w:rsid w:val="00844F3E"/>
    <w:rsid w:val="00872197"/>
    <w:rsid w:val="008753DA"/>
    <w:rsid w:val="00880E97"/>
    <w:rsid w:val="0088164D"/>
    <w:rsid w:val="008854E2"/>
    <w:rsid w:val="008C7FFB"/>
    <w:rsid w:val="00916B80"/>
    <w:rsid w:val="00971D0A"/>
    <w:rsid w:val="009D1C9F"/>
    <w:rsid w:val="009F4FDA"/>
    <w:rsid w:val="009F5A0B"/>
    <w:rsid w:val="00A14C70"/>
    <w:rsid w:val="00A47CFD"/>
    <w:rsid w:val="00B5213D"/>
    <w:rsid w:val="00BB2788"/>
    <w:rsid w:val="00C41E84"/>
    <w:rsid w:val="00CF189C"/>
    <w:rsid w:val="00D16D67"/>
    <w:rsid w:val="00D44639"/>
    <w:rsid w:val="00D50325"/>
    <w:rsid w:val="00D638B0"/>
    <w:rsid w:val="00E12D7F"/>
    <w:rsid w:val="00E56F50"/>
    <w:rsid w:val="00E6319D"/>
    <w:rsid w:val="00EA1679"/>
    <w:rsid w:val="00EA60A1"/>
    <w:rsid w:val="00F20AC9"/>
    <w:rsid w:val="00F60AC0"/>
    <w:rsid w:val="00FC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E668"/>
  <w15:chartTrackingRefBased/>
  <w15:docId w15:val="{049A1ACD-01B5-422A-850D-2290A01A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721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06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216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C9F"/>
    <w:rPr>
      <w:sz w:val="16"/>
      <w:szCs w:val="16"/>
    </w:rPr>
  </w:style>
  <w:style w:type="paragraph" w:styleId="CommentText">
    <w:name w:val="annotation text"/>
    <w:basedOn w:val="Normal"/>
    <w:link w:val="CommentTextChar"/>
    <w:uiPriority w:val="99"/>
    <w:semiHidden/>
    <w:unhideWhenUsed/>
    <w:rsid w:val="009D1C9F"/>
    <w:rPr>
      <w:sz w:val="20"/>
      <w:szCs w:val="20"/>
    </w:rPr>
  </w:style>
  <w:style w:type="character" w:customStyle="1" w:styleId="CommentTextChar">
    <w:name w:val="Comment Text Char"/>
    <w:basedOn w:val="DefaultParagraphFont"/>
    <w:link w:val="CommentText"/>
    <w:uiPriority w:val="99"/>
    <w:semiHidden/>
    <w:rsid w:val="009D1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C9F"/>
    <w:rPr>
      <w:b/>
      <w:bCs/>
    </w:rPr>
  </w:style>
  <w:style w:type="character" w:customStyle="1" w:styleId="CommentSubjectChar">
    <w:name w:val="Comment Subject Char"/>
    <w:basedOn w:val="CommentTextChar"/>
    <w:link w:val="CommentSubject"/>
    <w:uiPriority w:val="99"/>
    <w:semiHidden/>
    <w:rsid w:val="009D1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1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C9F"/>
    <w:rPr>
      <w:rFonts w:ascii="Segoe UI" w:eastAsia="Times New Roman" w:hAnsi="Segoe UI" w:cs="Segoe UI"/>
      <w:sz w:val="18"/>
      <w:szCs w:val="18"/>
    </w:rPr>
  </w:style>
  <w:style w:type="character" w:styleId="Hyperlink">
    <w:name w:val="Hyperlink"/>
    <w:basedOn w:val="DefaultParagraphFont"/>
    <w:uiPriority w:val="99"/>
    <w:unhideWhenUsed/>
    <w:rsid w:val="007B2A23"/>
    <w:rPr>
      <w:color w:val="0563C1" w:themeColor="hyperlink"/>
      <w:u w:val="single"/>
    </w:rPr>
  </w:style>
  <w:style w:type="character" w:styleId="FollowedHyperlink">
    <w:name w:val="FollowedHyperlink"/>
    <w:basedOn w:val="DefaultParagraphFont"/>
    <w:uiPriority w:val="99"/>
    <w:semiHidden/>
    <w:unhideWhenUsed/>
    <w:rsid w:val="000D7AAC"/>
    <w:rPr>
      <w:color w:val="954F72" w:themeColor="followedHyperlink"/>
      <w:u w:val="single"/>
    </w:rPr>
  </w:style>
  <w:style w:type="character" w:customStyle="1" w:styleId="Heading1Char">
    <w:name w:val="Heading 1 Char"/>
    <w:basedOn w:val="DefaultParagraphFont"/>
    <w:link w:val="Heading1"/>
    <w:uiPriority w:val="9"/>
    <w:rsid w:val="003606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56F50"/>
    <w:pPr>
      <w:ind w:left="720"/>
      <w:contextualSpacing/>
    </w:pPr>
  </w:style>
  <w:style w:type="character" w:styleId="Emphasis">
    <w:name w:val="Emphasis"/>
    <w:basedOn w:val="DefaultParagraphFont"/>
    <w:uiPriority w:val="20"/>
    <w:qFormat/>
    <w:rsid w:val="00451A02"/>
    <w:rPr>
      <w:i/>
      <w:iCs/>
    </w:rPr>
  </w:style>
  <w:style w:type="paragraph" w:styleId="NoSpacing">
    <w:name w:val="No Spacing"/>
    <w:uiPriority w:val="1"/>
    <w:qFormat/>
    <w:rsid w:val="00451A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4216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042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2628">
      <w:bodyDiv w:val="1"/>
      <w:marLeft w:val="0"/>
      <w:marRight w:val="0"/>
      <w:marTop w:val="0"/>
      <w:marBottom w:val="0"/>
      <w:divBdr>
        <w:top w:val="none" w:sz="0" w:space="0" w:color="auto"/>
        <w:left w:val="none" w:sz="0" w:space="0" w:color="auto"/>
        <w:bottom w:val="none" w:sz="0" w:space="0" w:color="auto"/>
        <w:right w:val="none" w:sz="0" w:space="0" w:color="auto"/>
      </w:divBdr>
    </w:div>
    <w:div w:id="1025982023">
      <w:bodyDiv w:val="1"/>
      <w:marLeft w:val="0"/>
      <w:marRight w:val="0"/>
      <w:marTop w:val="0"/>
      <w:marBottom w:val="0"/>
      <w:divBdr>
        <w:top w:val="none" w:sz="0" w:space="0" w:color="auto"/>
        <w:left w:val="none" w:sz="0" w:space="0" w:color="auto"/>
        <w:bottom w:val="none" w:sz="0" w:space="0" w:color="auto"/>
        <w:right w:val="none" w:sz="0" w:space="0" w:color="auto"/>
      </w:divBdr>
    </w:div>
    <w:div w:id="2031099016">
      <w:bodyDiv w:val="1"/>
      <w:marLeft w:val="0"/>
      <w:marRight w:val="0"/>
      <w:marTop w:val="0"/>
      <w:marBottom w:val="0"/>
      <w:divBdr>
        <w:top w:val="none" w:sz="0" w:space="0" w:color="auto"/>
        <w:left w:val="none" w:sz="0" w:space="0" w:color="auto"/>
        <w:bottom w:val="none" w:sz="0" w:space="0" w:color="auto"/>
        <w:right w:val="none" w:sz="0" w:space="0" w:color="auto"/>
      </w:divBdr>
      <w:divsChild>
        <w:div w:id="1170944150">
          <w:marLeft w:val="0"/>
          <w:marRight w:val="0"/>
          <w:marTop w:val="0"/>
          <w:marBottom w:val="0"/>
          <w:divBdr>
            <w:top w:val="none" w:sz="0" w:space="0" w:color="auto"/>
            <w:left w:val="none" w:sz="0" w:space="0" w:color="auto"/>
            <w:bottom w:val="none" w:sz="0" w:space="0" w:color="auto"/>
            <w:right w:val="none" w:sz="0" w:space="0" w:color="auto"/>
          </w:divBdr>
          <w:divsChild>
            <w:div w:id="1664315371">
              <w:marLeft w:val="0"/>
              <w:marRight w:val="0"/>
              <w:marTop w:val="0"/>
              <w:marBottom w:val="0"/>
              <w:divBdr>
                <w:top w:val="none" w:sz="0" w:space="0" w:color="auto"/>
                <w:left w:val="none" w:sz="0" w:space="0" w:color="auto"/>
                <w:bottom w:val="none" w:sz="0" w:space="0" w:color="auto"/>
                <w:right w:val="none" w:sz="0" w:space="0" w:color="auto"/>
              </w:divBdr>
              <w:divsChild>
                <w:div w:id="39987939">
                  <w:marLeft w:val="0"/>
                  <w:marRight w:val="0"/>
                  <w:marTop w:val="0"/>
                  <w:marBottom w:val="0"/>
                  <w:divBdr>
                    <w:top w:val="none" w:sz="0" w:space="0" w:color="auto"/>
                    <w:left w:val="none" w:sz="0" w:space="0" w:color="auto"/>
                    <w:bottom w:val="none" w:sz="0" w:space="0" w:color="auto"/>
                    <w:right w:val="none" w:sz="0" w:space="0" w:color="auto"/>
                  </w:divBdr>
                  <w:divsChild>
                    <w:div w:id="847335069">
                      <w:marLeft w:val="0"/>
                      <w:marRight w:val="0"/>
                      <w:marTop w:val="0"/>
                      <w:marBottom w:val="0"/>
                      <w:divBdr>
                        <w:top w:val="none" w:sz="0" w:space="0" w:color="auto"/>
                        <w:left w:val="none" w:sz="0" w:space="0" w:color="auto"/>
                        <w:bottom w:val="none" w:sz="0" w:space="0" w:color="auto"/>
                        <w:right w:val="none" w:sz="0" w:space="0" w:color="auto"/>
                      </w:divBdr>
                      <w:divsChild>
                        <w:div w:id="4289455">
                          <w:marLeft w:val="0"/>
                          <w:marRight w:val="0"/>
                          <w:marTop w:val="0"/>
                          <w:marBottom w:val="0"/>
                          <w:divBdr>
                            <w:top w:val="none" w:sz="0" w:space="0" w:color="auto"/>
                            <w:left w:val="none" w:sz="0" w:space="0" w:color="auto"/>
                            <w:bottom w:val="none" w:sz="0" w:space="0" w:color="auto"/>
                            <w:right w:val="none" w:sz="0" w:space="0" w:color="auto"/>
                          </w:divBdr>
                          <w:divsChild>
                            <w:div w:id="1249389955">
                              <w:marLeft w:val="-225"/>
                              <w:marRight w:val="-225"/>
                              <w:marTop w:val="0"/>
                              <w:marBottom w:val="0"/>
                              <w:divBdr>
                                <w:top w:val="none" w:sz="0" w:space="0" w:color="auto"/>
                                <w:left w:val="none" w:sz="0" w:space="0" w:color="auto"/>
                                <w:bottom w:val="none" w:sz="0" w:space="0" w:color="auto"/>
                                <w:right w:val="none" w:sz="0" w:space="0" w:color="auto"/>
                              </w:divBdr>
                              <w:divsChild>
                                <w:div w:id="1422215295">
                                  <w:marLeft w:val="0"/>
                                  <w:marRight w:val="0"/>
                                  <w:marTop w:val="0"/>
                                  <w:marBottom w:val="0"/>
                                  <w:divBdr>
                                    <w:top w:val="none" w:sz="0" w:space="0" w:color="auto"/>
                                    <w:left w:val="none" w:sz="0" w:space="0" w:color="auto"/>
                                    <w:bottom w:val="none" w:sz="0" w:space="0" w:color="auto"/>
                                    <w:right w:val="none" w:sz="0" w:space="0" w:color="auto"/>
                                  </w:divBdr>
                                  <w:divsChild>
                                    <w:div w:id="1127508411">
                                      <w:marLeft w:val="0"/>
                                      <w:marRight w:val="0"/>
                                      <w:marTop w:val="0"/>
                                      <w:marBottom w:val="0"/>
                                      <w:divBdr>
                                        <w:top w:val="none" w:sz="0" w:space="0" w:color="auto"/>
                                        <w:left w:val="none" w:sz="0" w:space="0" w:color="auto"/>
                                        <w:bottom w:val="none" w:sz="0" w:space="0" w:color="auto"/>
                                        <w:right w:val="none" w:sz="0" w:space="0" w:color="auto"/>
                                      </w:divBdr>
                                      <w:divsChild>
                                        <w:div w:id="1383401501">
                                          <w:marLeft w:val="0"/>
                                          <w:marRight w:val="0"/>
                                          <w:marTop w:val="0"/>
                                          <w:marBottom w:val="0"/>
                                          <w:divBdr>
                                            <w:top w:val="none" w:sz="0" w:space="0" w:color="auto"/>
                                            <w:left w:val="none" w:sz="0" w:space="0" w:color="auto"/>
                                            <w:bottom w:val="none" w:sz="0" w:space="0" w:color="auto"/>
                                            <w:right w:val="none" w:sz="0" w:space="0" w:color="auto"/>
                                          </w:divBdr>
                                          <w:divsChild>
                                            <w:div w:id="1411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1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49/44702" TargetMode="External"/><Relationship Id="rId13" Type="http://schemas.openxmlformats.org/officeDocument/2006/relationships/hyperlink" Target="https://www.law.cornell.edu/cfr/text/14/part-65" TargetMode="External"/><Relationship Id="rId18" Type="http://schemas.openxmlformats.org/officeDocument/2006/relationships/hyperlink" Target="https://www.transportation.gov/individuals/privacy/privacy-act-system-records-notices" TargetMode="External"/><Relationship Id="rId3" Type="http://schemas.openxmlformats.org/officeDocument/2006/relationships/styles" Target="styles.xml"/><Relationship Id="rId7" Type="http://schemas.openxmlformats.org/officeDocument/2006/relationships/hyperlink" Target="https://www.law.cornell.edu/uscode/text/49/40113" TargetMode="External"/><Relationship Id="rId12" Type="http://schemas.openxmlformats.org/officeDocument/2006/relationships/hyperlink" Target="https://www.law.cornell.edu/uscode/text/49/44711" TargetMode="External"/><Relationship Id="rId17" Type="http://schemas.openxmlformats.org/officeDocument/2006/relationships/hyperlink" Target="https://www.federalregister.gov/documents/2010/12/29/2010-32876/privacy-act-of-1974-system-of-records-statement-of-general-routine-uses-notice-of-establishment-of" TargetMode="External"/><Relationship Id="rId2" Type="http://schemas.openxmlformats.org/officeDocument/2006/relationships/numbering" Target="numbering.xml"/><Relationship Id="rId16" Type="http://schemas.openxmlformats.org/officeDocument/2006/relationships/hyperlink" Target="https://www.federalregister.gov/documents/2012/07/20/2012-17697/privacy-act-of-1974-system-of-records-statement-of-general-routine-uses-notice-of-establishment-o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aw.cornell.edu/uscode/text/49/106" TargetMode="External"/><Relationship Id="rId11" Type="http://schemas.openxmlformats.org/officeDocument/2006/relationships/hyperlink" Target="https://www.law.cornell.edu/uscode/text/49/44710" TargetMode="External"/><Relationship Id="rId5" Type="http://schemas.openxmlformats.org/officeDocument/2006/relationships/webSettings" Target="webSettings.xml"/><Relationship Id="rId15" Type="http://schemas.openxmlformats.org/officeDocument/2006/relationships/hyperlink" Target="https://www.federalregister.gov/documents/2019/10/15/2019-22398/privacy-act-of-1974-system-of-records-amendment-of-a-general-routine-use" TargetMode="External"/><Relationship Id="rId10" Type="http://schemas.openxmlformats.org/officeDocument/2006/relationships/hyperlink" Target="https://www.law.cornell.edu/uscode/text/49/447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uscode/text/49/44703" TargetMode="External"/><Relationship Id="rId14" Type="http://schemas.openxmlformats.org/officeDocument/2006/relationships/hyperlink" Target="https://www.govinfo.gov/content/pkg/FR-2010-11-09/pdf/2010-282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C192-28B2-4E48-BFB9-0847195D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Iddrisu, Yasmine CTR (FAA)</dc:creator>
  <cp:keywords/>
  <dc:description/>
  <cp:lastModifiedBy>Iddrisu, Yasmine CTR (FAA)</cp:lastModifiedBy>
  <cp:revision>3</cp:revision>
  <dcterms:created xsi:type="dcterms:W3CDTF">2020-11-24T16:17:00Z</dcterms:created>
  <dcterms:modified xsi:type="dcterms:W3CDTF">2020-11-24T16:28:00Z</dcterms:modified>
</cp:coreProperties>
</file>