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69FC" w:rsidR="00D81FBC" w:rsidP="00D81FBC" w:rsidRDefault="00D81FBC">
      <w:pPr>
        <w:pStyle w:val="Title"/>
        <w:rPr>
          <w:rFonts w:ascii="Times New Roman" w:hAnsi="Times New Roman"/>
          <w:u w:val="none"/>
        </w:rPr>
      </w:pPr>
      <w:r w:rsidRPr="00A31314">
        <w:rPr>
          <w:rFonts w:ascii="Times New Roman" w:hAnsi="Times New Roman"/>
          <w:u w:val="none"/>
        </w:rPr>
        <w:br/>
      </w:r>
      <w:r w:rsidRPr="00B569FC">
        <w:rPr>
          <w:rFonts w:ascii="Times New Roman" w:hAnsi="Times New Roman"/>
          <w:u w:val="none"/>
        </w:rPr>
        <w:t>Department of Transportation</w:t>
      </w:r>
    </w:p>
    <w:p w:rsidRPr="00B569FC" w:rsidR="00D81FBC" w:rsidP="00D81FBC" w:rsidRDefault="00D81FBC">
      <w:pPr>
        <w:pStyle w:val="Title"/>
        <w:rPr>
          <w:rFonts w:ascii="Times New Roman" w:hAnsi="Times New Roman"/>
        </w:rPr>
      </w:pPr>
    </w:p>
    <w:p w:rsidRPr="00B569FC" w:rsidR="00D81FBC" w:rsidP="00D81FBC" w:rsidRDefault="00D81FBC">
      <w:pPr>
        <w:pStyle w:val="Title"/>
        <w:rPr>
          <w:rFonts w:ascii="Times New Roman" w:hAnsi="Times New Roman"/>
        </w:rPr>
      </w:pPr>
      <w:r w:rsidRPr="00B569FC">
        <w:rPr>
          <w:rFonts w:ascii="Times New Roman" w:hAnsi="Times New Roman"/>
        </w:rPr>
        <w:t>SUPPORTING STATEMENT</w:t>
      </w:r>
    </w:p>
    <w:p w:rsidRPr="00B569FC" w:rsidR="00D81FBC" w:rsidP="00D81FBC" w:rsidRDefault="00D81FBC">
      <w:pPr>
        <w:spacing w:after="0"/>
        <w:jc w:val="center"/>
        <w:outlineLvl w:val="0"/>
        <w:rPr>
          <w:rFonts w:ascii="Times New Roman" w:hAnsi="Times New Roman" w:cs="Times New Roman"/>
          <w:b/>
          <w:sz w:val="24"/>
          <w:szCs w:val="24"/>
        </w:rPr>
      </w:pPr>
      <w:r w:rsidRPr="00B569FC">
        <w:rPr>
          <w:rFonts w:ascii="Times New Roman" w:hAnsi="Times New Roman" w:cs="Times New Roman"/>
          <w:b/>
          <w:sz w:val="24"/>
          <w:szCs w:val="24"/>
        </w:rPr>
        <w:t>Generic Clearance for the Collection of Qualitative Feedback on Agency Service Delivery</w:t>
      </w:r>
    </w:p>
    <w:p w:rsidRPr="00B569FC" w:rsidR="00D81FBC" w:rsidP="00D81FBC" w:rsidRDefault="00D81FBC">
      <w:pPr>
        <w:spacing w:after="0"/>
        <w:jc w:val="center"/>
        <w:outlineLvl w:val="0"/>
        <w:rPr>
          <w:rFonts w:ascii="Times New Roman" w:hAnsi="Times New Roman" w:cs="Times New Roman"/>
          <w:b/>
          <w:sz w:val="24"/>
          <w:szCs w:val="24"/>
        </w:rPr>
      </w:pPr>
    </w:p>
    <w:p w:rsidRPr="00B569FC" w:rsidR="00D81FBC" w:rsidP="00D81FBC" w:rsidRDefault="00D81FBC">
      <w:pPr>
        <w:pStyle w:val="Subtitle"/>
        <w:rPr>
          <w:rFonts w:ascii="Times New Roman" w:hAnsi="Times New Roman"/>
        </w:rPr>
      </w:pPr>
      <w:r w:rsidRPr="00B569FC">
        <w:rPr>
          <w:rFonts w:ascii="Times New Roman" w:hAnsi="Times New Roman"/>
        </w:rPr>
        <w:t>INTRODUCTION</w:t>
      </w:r>
    </w:p>
    <w:p w:rsidRPr="00B569FC" w:rsidR="00D81FBC" w:rsidP="00D81FBC" w:rsidRDefault="00D81FBC">
      <w:pPr>
        <w:spacing w:after="0"/>
        <w:rPr>
          <w:rFonts w:ascii="Times New Roman" w:hAnsi="Times New Roman" w:cs="Times New Roman"/>
          <w:sz w:val="24"/>
          <w:szCs w:val="24"/>
        </w:rPr>
      </w:pPr>
    </w:p>
    <w:p w:rsidR="00D81FBC" w:rsidP="00D81FBC" w:rsidRDefault="00D81FBC">
      <w:pPr>
        <w:spacing w:after="0"/>
        <w:rPr>
          <w:rFonts w:ascii="Times New Roman" w:hAnsi="Times New Roman" w:cs="Times New Roman"/>
          <w:sz w:val="24"/>
          <w:szCs w:val="24"/>
        </w:rPr>
      </w:pPr>
      <w:r w:rsidRPr="00B569FC">
        <w:rPr>
          <w:rFonts w:ascii="Times New Roman" w:hAnsi="Times New Roman" w:cs="Times New Roman"/>
          <w:sz w:val="24"/>
          <w:szCs w:val="24"/>
        </w:rPr>
        <w:t xml:space="preserve">This is to request the Office of Management and Budget’s (OMB) three-year approval clearance for the information collection entitled, “Generic Clearance for the Collection of Qualitative Feedback on Agency Service Delivery” (OMB Control No. 2133-0543), which is currently due to expire on December 31, 2020.  </w:t>
      </w:r>
      <w:r w:rsidR="00321BA8">
        <w:rPr>
          <w:rFonts w:ascii="Times New Roman" w:hAnsi="Times New Roman" w:cs="Times New Roman"/>
          <w:sz w:val="24"/>
          <w:szCs w:val="24"/>
        </w:rPr>
        <w:t xml:space="preserve">Note:  </w:t>
      </w:r>
      <w:r w:rsidRPr="00321BA8" w:rsidR="00321BA8">
        <w:rPr>
          <w:rFonts w:ascii="Times New Roman" w:hAnsi="Times New Roman" w:cs="Times New Roman"/>
          <w:sz w:val="24"/>
          <w:szCs w:val="24"/>
        </w:rPr>
        <w:t xml:space="preserve">The burden hours increased to reflect </w:t>
      </w:r>
      <w:r w:rsidR="006C216D">
        <w:rPr>
          <w:rFonts w:ascii="Times New Roman" w:hAnsi="Times New Roman" w:cs="Times New Roman"/>
          <w:sz w:val="24"/>
          <w:szCs w:val="24"/>
        </w:rPr>
        <w:t xml:space="preserve">the </w:t>
      </w:r>
      <w:bookmarkStart w:name="_GoBack" w:id="0"/>
      <w:bookmarkEnd w:id="0"/>
      <w:r w:rsidRPr="00321BA8" w:rsidR="00321BA8">
        <w:rPr>
          <w:rFonts w:ascii="Times New Roman" w:hAnsi="Times New Roman" w:cs="Times New Roman"/>
          <w:sz w:val="24"/>
          <w:szCs w:val="24"/>
        </w:rPr>
        <w:t xml:space="preserve">proposed estimated time it could take to conduct various avenues for collecting information from the public; </w:t>
      </w:r>
      <w:r w:rsidR="002C3CEE">
        <w:rPr>
          <w:rFonts w:ascii="Times New Roman" w:hAnsi="Times New Roman" w:cs="Times New Roman"/>
          <w:sz w:val="24"/>
          <w:szCs w:val="24"/>
        </w:rPr>
        <w:t xml:space="preserve">i.e., </w:t>
      </w:r>
      <w:r w:rsidRPr="00321BA8" w:rsidR="00321BA8">
        <w:rPr>
          <w:rFonts w:ascii="Times New Roman" w:hAnsi="Times New Roman" w:cs="Times New Roman"/>
          <w:sz w:val="24"/>
          <w:szCs w:val="24"/>
        </w:rPr>
        <w:t>focus group, listening sessions, customer surveys, etc. for improving service delivery</w:t>
      </w:r>
    </w:p>
    <w:p w:rsidRPr="00B569FC" w:rsidR="008F606F" w:rsidP="00D81FBC" w:rsidRDefault="008F606F">
      <w:pPr>
        <w:spacing w:after="0"/>
        <w:rPr>
          <w:rFonts w:ascii="Times New Roman" w:hAnsi="Times New Roman" w:cs="Times New Roman"/>
          <w:b/>
          <w:bCs/>
          <w:sz w:val="24"/>
          <w:szCs w:val="24"/>
        </w:rPr>
      </w:pPr>
    </w:p>
    <w:p w:rsidRPr="00B569FC" w:rsidR="00D81FBC" w:rsidP="00D81FBC" w:rsidRDefault="00D81FB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after="0"/>
        <w:rPr>
          <w:rFonts w:ascii="Times New Roman" w:hAnsi="Times New Roman" w:cs="Times New Roman"/>
          <w:b/>
          <w:bCs/>
          <w:sz w:val="24"/>
          <w:szCs w:val="24"/>
        </w:rPr>
      </w:pPr>
      <w:r w:rsidRPr="00B569FC">
        <w:rPr>
          <w:rFonts w:ascii="Times New Roman" w:hAnsi="Times New Roman" w:cs="Times New Roman"/>
          <w:b/>
          <w:bCs/>
          <w:sz w:val="24"/>
          <w:szCs w:val="24"/>
          <w:u w:val="single"/>
        </w:rPr>
        <w:t>Part A. Justification</w:t>
      </w:r>
      <w:r w:rsidRPr="00B569FC">
        <w:rPr>
          <w:rFonts w:ascii="Times New Roman" w:hAnsi="Times New Roman" w:cs="Times New Roman"/>
          <w:b/>
          <w:bCs/>
          <w:sz w:val="24"/>
          <w:szCs w:val="24"/>
        </w:rPr>
        <w:t>.</w:t>
      </w:r>
    </w:p>
    <w:p w:rsidRPr="00B569FC" w:rsidR="00D81FBC" w:rsidRDefault="00D81FBC">
      <w:pPr>
        <w:spacing w:after="0" w:line="240" w:lineRule="auto"/>
        <w:jc w:val="center"/>
        <w:rPr>
          <w:rFonts w:ascii="Times New Roman" w:hAnsi="Times New Roman" w:cs="Times New Roman"/>
          <w:b/>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Circumstances Making the Collection of Information Necessary</w:t>
      </w:r>
    </w:p>
    <w:p w:rsidRPr="00B569FC" w:rsidR="00982095" w:rsidRDefault="00982095">
      <w:pPr>
        <w:pStyle w:val="ListParagraph"/>
        <w:spacing w:after="0" w:line="240" w:lineRule="auto"/>
        <w:ind w:left="0"/>
        <w:rPr>
          <w:rFonts w:ascii="Times New Roman" w:hAnsi="Times New Roman" w:cs="Times New Roman"/>
          <w:b/>
          <w:sz w:val="24"/>
          <w:szCs w:val="24"/>
        </w:rPr>
      </w:pP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Executive Order 12862 directs Federal agencies to provide service to the public that matches or exceeds the best service available in the private sector. </w:t>
      </w:r>
      <w:r w:rsidRPr="00B569FC" w:rsidR="00550FFF">
        <w:rPr>
          <w:rFonts w:ascii="Times New Roman" w:hAnsi="Times New Roman" w:cs="Times New Roman"/>
          <w:sz w:val="24"/>
          <w:szCs w:val="24"/>
        </w:rPr>
        <w:t xml:space="preserve"> </w:t>
      </w:r>
      <w:proofErr w:type="gramStart"/>
      <w:r w:rsidRPr="00B569FC">
        <w:rPr>
          <w:rFonts w:ascii="Times New Roman" w:hAnsi="Times New Roman" w:cs="Times New Roman"/>
          <w:sz w:val="24"/>
          <w:szCs w:val="24"/>
        </w:rPr>
        <w:t>In order to</w:t>
      </w:r>
      <w:proofErr w:type="gramEnd"/>
      <w:r w:rsidRPr="00B569FC">
        <w:rPr>
          <w:rFonts w:ascii="Times New Roman" w:hAnsi="Times New Roman" w:cs="Times New Roman"/>
          <w:sz w:val="24"/>
          <w:szCs w:val="24"/>
        </w:rPr>
        <w:t xml:space="preserve"> work continuously to ensure that our programs are effective and meet our customers’ needs, </w:t>
      </w:r>
      <w:r w:rsidRPr="00B569FC" w:rsidR="00687620">
        <w:rPr>
          <w:rFonts w:ascii="Times New Roman" w:hAnsi="Times New Roman" w:cs="Times New Roman"/>
          <w:sz w:val="24"/>
          <w:szCs w:val="24"/>
        </w:rPr>
        <w:t xml:space="preserve">the </w:t>
      </w:r>
      <w:r w:rsidRPr="00B569FC">
        <w:rPr>
          <w:rFonts w:ascii="Times New Roman" w:hAnsi="Times New Roman" w:cs="Times New Roman"/>
          <w:sz w:val="24"/>
          <w:szCs w:val="24"/>
        </w:rPr>
        <w:t>Maritime Administration (MARAD)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Pr="00B569FC" w:rsidR="00982095" w:rsidRDefault="00982095">
      <w:pPr>
        <w:spacing w:after="0" w:line="240" w:lineRule="auto"/>
        <w:rPr>
          <w:rFonts w:ascii="Times New Roman" w:hAnsi="Times New Roman" w:cs="Times New Roman"/>
          <w:b/>
          <w:sz w:val="24"/>
          <w:szCs w:val="24"/>
        </w:rPr>
      </w:pP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 </w:t>
      </w: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Purpose and Use of the Information Collection</w:t>
      </w:r>
    </w:p>
    <w:p w:rsidRPr="00B569FC" w:rsidR="00982095" w:rsidRDefault="00982095">
      <w:pPr>
        <w:spacing w:after="0" w:line="240" w:lineRule="auto"/>
        <w:rPr>
          <w:rFonts w:ascii="Times New Roman" w:hAnsi="Times New Roman" w:cs="Times New Roman"/>
          <w:sz w:val="24"/>
          <w:szCs w:val="24"/>
          <w:highlight w:val="yellow"/>
        </w:rPr>
      </w:pP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w:t>
      </w:r>
      <w:r w:rsidRPr="00B569FC">
        <w:rPr>
          <w:rFonts w:ascii="Times New Roman" w:hAnsi="Times New Roman" w:cs="Times New Roman"/>
          <w:sz w:val="24"/>
          <w:szCs w:val="24"/>
        </w:rPr>
        <w:lastRenderedPageBreak/>
        <w:t>based on feedback.  The solicitation of feedback will target areas such as:  timeliness, appropriateness, accuracy of information, courtesy</w:t>
      </w:r>
      <w:r w:rsidRPr="00B569FC" w:rsidR="00687620">
        <w:rPr>
          <w:rFonts w:ascii="Times New Roman" w:hAnsi="Times New Roman" w:cs="Times New Roman"/>
          <w:sz w:val="24"/>
          <w:szCs w:val="24"/>
        </w:rPr>
        <w:t>, efficiency</w:t>
      </w:r>
      <w:r w:rsidRPr="00B569FC">
        <w:rPr>
          <w:rFonts w:ascii="Times New Roman" w:hAnsi="Times New Roman" w:cs="Times New Roman"/>
          <w:sz w:val="24"/>
          <w:szCs w:val="24"/>
        </w:rP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Pr="00B569FC" w:rsidR="00982095" w:rsidRDefault="00982095">
      <w:pPr>
        <w:spacing w:after="0" w:line="240" w:lineRule="auto"/>
        <w:rPr>
          <w:rFonts w:ascii="Times New Roman" w:hAnsi="Times New Roman" w:cs="Times New Roman"/>
          <w:sz w:val="24"/>
          <w:szCs w:val="24"/>
        </w:rPr>
      </w:pPr>
    </w:p>
    <w:p w:rsidRPr="00B569FC" w:rsidR="00EB2D61"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The Agency will only submit a collection for approval under this generic clearance if it meets the following conditions:   </w:t>
      </w:r>
    </w:p>
    <w:p w:rsidRPr="00B569FC" w:rsidR="00AA3F96" w:rsidRDefault="00AA3F96">
      <w:pPr>
        <w:spacing w:after="0" w:line="240" w:lineRule="auto"/>
        <w:rPr>
          <w:rFonts w:ascii="Times New Roman" w:hAnsi="Times New Roman" w:cs="Times New Roman"/>
          <w:sz w:val="24"/>
          <w:szCs w:val="24"/>
        </w:rPr>
      </w:pPr>
    </w:p>
    <w:p w:rsidRPr="00B569FC" w:rsidR="00377B51" w:rsidP="00377B51" w:rsidRDefault="000353ED">
      <w:pPr>
        <w:pStyle w:val="ListParagraph"/>
        <w:numPr>
          <w:ilvl w:val="0"/>
          <w:numId w:val="13"/>
        </w:num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Information gathered will be used only internally for general service improvement and program management purposes and is not intended for release outside of the agency (if released, procedures outlined in Question 16 wil</w:t>
      </w:r>
      <w:r w:rsidRPr="00B569FC" w:rsidR="0018249A">
        <w:rPr>
          <w:rFonts w:ascii="Times New Roman" w:hAnsi="Times New Roman" w:cs="Times New Roman"/>
          <w:sz w:val="24"/>
          <w:szCs w:val="24"/>
        </w:rPr>
        <w:t>l</w:t>
      </w:r>
      <w:r w:rsidRPr="00B569FC">
        <w:rPr>
          <w:rFonts w:ascii="Times New Roman" w:hAnsi="Times New Roman" w:cs="Times New Roman"/>
          <w:sz w:val="24"/>
          <w:szCs w:val="24"/>
        </w:rPr>
        <w:t xml:space="preserve"> be followed);</w:t>
      </w:r>
    </w:p>
    <w:p w:rsidRPr="00B569FC" w:rsidR="00D64405" w:rsidP="00377B51" w:rsidRDefault="000353ED">
      <w:pPr>
        <w:pStyle w:val="ListParagraph"/>
        <w:numPr>
          <w:ilvl w:val="0"/>
          <w:numId w:val="16"/>
        </w:num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Information gathered will not be used </w:t>
      </w:r>
      <w:proofErr w:type="gramStart"/>
      <w:r w:rsidRPr="00B569FC">
        <w:rPr>
          <w:rFonts w:ascii="Times New Roman" w:hAnsi="Times New Roman" w:cs="Times New Roman"/>
          <w:sz w:val="24"/>
          <w:szCs w:val="24"/>
        </w:rPr>
        <w:t>for the purpose of</w:t>
      </w:r>
      <w:proofErr w:type="gramEnd"/>
      <w:r w:rsidRPr="00B569FC">
        <w:rPr>
          <w:rFonts w:ascii="Times New Roman" w:hAnsi="Times New Roman" w:cs="Times New Roman"/>
          <w:sz w:val="24"/>
          <w:szCs w:val="24"/>
        </w:rPr>
        <w:t xml:space="preserve"> substantially informing influential policy decisions </w:t>
      </w:r>
      <w:r w:rsidRPr="00B569FC">
        <w:rPr>
          <w:rStyle w:val="FootnoteReference"/>
          <w:rFonts w:ascii="Times New Roman" w:hAnsi="Times New Roman" w:cs="Times New Roman"/>
          <w:sz w:val="24"/>
          <w:szCs w:val="24"/>
        </w:rPr>
        <w:footnoteReference w:id="1"/>
      </w:r>
      <w:r w:rsidRPr="00B569FC">
        <w:rPr>
          <w:rFonts w:ascii="Times New Roman" w:hAnsi="Times New Roman" w:cs="Times New Roman"/>
          <w:sz w:val="24"/>
          <w:szCs w:val="24"/>
        </w:rPr>
        <w:t>;</w:t>
      </w:r>
    </w:p>
    <w:p w:rsidRPr="00B569FC" w:rsidR="001628A1" w:rsidP="00D30F06" w:rsidRDefault="000353ED">
      <w:pPr>
        <w:pStyle w:val="ListParagraph"/>
        <w:numPr>
          <w:ilvl w:val="0"/>
          <w:numId w:val="9"/>
        </w:num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w:t>
      </w:r>
    </w:p>
    <w:p w:rsidRPr="00B569FC" w:rsidR="00982095" w:rsidRDefault="000353ED">
      <w:pPr>
        <w:pStyle w:val="ListParagraph"/>
        <w:numPr>
          <w:ilvl w:val="0"/>
          <w:numId w:val="9"/>
        </w:num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The collections are voluntary;</w:t>
      </w:r>
    </w:p>
    <w:p w:rsidRPr="00B569FC" w:rsidR="00982095" w:rsidRDefault="000353ED">
      <w:pPr>
        <w:pStyle w:val="ListParagraph"/>
        <w:numPr>
          <w:ilvl w:val="0"/>
          <w:numId w:val="9"/>
        </w:num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Pr="00B569FC" w:rsidR="00982095" w:rsidRDefault="000353ED">
      <w:pPr>
        <w:pStyle w:val="ListParagraph"/>
        <w:numPr>
          <w:ilvl w:val="0"/>
          <w:numId w:val="9"/>
        </w:num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The collections are non-controversial and do not raise issues of concern to other Federal agencies; </w:t>
      </w:r>
    </w:p>
    <w:p w:rsidRPr="00B569FC" w:rsidR="00982095" w:rsidRDefault="000353ED">
      <w:pPr>
        <w:pStyle w:val="ListParagraph"/>
        <w:numPr>
          <w:ilvl w:val="0"/>
          <w:numId w:val="9"/>
        </w:num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Any collection is targeted to the solicitation of opinions from respondents who have experience with the program or may have experience with the program </w:t>
      </w:r>
      <w:proofErr w:type="gramStart"/>
      <w:r w:rsidRPr="00B569FC">
        <w:rPr>
          <w:rFonts w:ascii="Times New Roman" w:hAnsi="Times New Roman" w:cs="Times New Roman"/>
          <w:sz w:val="24"/>
          <w:szCs w:val="24"/>
        </w:rPr>
        <w:t>in the near future</w:t>
      </w:r>
      <w:proofErr w:type="gramEnd"/>
      <w:r w:rsidRPr="00B569FC">
        <w:rPr>
          <w:rFonts w:ascii="Times New Roman" w:hAnsi="Times New Roman" w:cs="Times New Roman"/>
          <w:sz w:val="24"/>
          <w:szCs w:val="24"/>
        </w:rPr>
        <w:t>; and</w:t>
      </w:r>
    </w:p>
    <w:p w:rsidRPr="00B569FC" w:rsidR="00982095" w:rsidRDefault="000353ED">
      <w:pPr>
        <w:pStyle w:val="ListParagraph"/>
        <w:numPr>
          <w:ilvl w:val="0"/>
          <w:numId w:val="9"/>
        </w:numPr>
        <w:spacing w:after="0" w:line="240" w:lineRule="auto"/>
        <w:rPr>
          <w:rFonts w:ascii="Times New Roman" w:hAnsi="Times New Roman" w:cs="Times New Roman"/>
          <w:sz w:val="24"/>
          <w:szCs w:val="24"/>
        </w:rPr>
      </w:pPr>
      <w:proofErr w:type="gramStart"/>
      <w:r w:rsidRPr="00B569FC">
        <w:rPr>
          <w:rFonts w:ascii="Times New Roman" w:hAnsi="Times New Roman" w:cs="Times New Roman"/>
          <w:sz w:val="24"/>
          <w:szCs w:val="24"/>
        </w:rPr>
        <w:t>With the exception of</w:t>
      </w:r>
      <w:proofErr w:type="gramEnd"/>
      <w:r w:rsidRPr="00B569FC">
        <w:rPr>
          <w:rFonts w:ascii="Times New Roman" w:hAnsi="Times New Roman" w:cs="Times New Roman"/>
          <w:sz w:val="24"/>
          <w:szCs w:val="24"/>
        </w:rPr>
        <w:t xml:space="preserve"> information needed to provide </w:t>
      </w:r>
      <w:proofErr w:type="spellStart"/>
      <w:r w:rsidRPr="00B569FC">
        <w:rPr>
          <w:rFonts w:ascii="Times New Roman" w:hAnsi="Times New Roman" w:cs="Times New Roman"/>
          <w:sz w:val="24"/>
          <w:szCs w:val="24"/>
        </w:rPr>
        <w:t>renumeration</w:t>
      </w:r>
      <w:proofErr w:type="spellEnd"/>
      <w:r w:rsidRPr="00B569FC">
        <w:rPr>
          <w:rFonts w:ascii="Times New Roman" w:hAnsi="Times New Roman" w:cs="Times New Roman"/>
          <w:sz w:val="24"/>
          <w:szCs w:val="24"/>
        </w:rPr>
        <w:t xml:space="preserve"> for participants of focus groups and cognitive laboratory studies, personally identifiable information (PII) is collected only to the extent necessary and is not retained. </w:t>
      </w:r>
    </w:p>
    <w:p w:rsidRPr="00B569FC" w:rsidR="00982095" w:rsidRDefault="00982095">
      <w:pPr>
        <w:pStyle w:val="ListParagraph"/>
        <w:spacing w:after="0" w:line="240" w:lineRule="auto"/>
        <w:ind w:left="360"/>
        <w:rPr>
          <w:rFonts w:ascii="Times New Roman" w:hAnsi="Times New Roman" w:cs="Times New Roman"/>
          <w:sz w:val="24"/>
          <w:szCs w:val="24"/>
        </w:rPr>
      </w:pP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If these conditions are not met, the Agency will submit an information collection request to OMB for approval through the normal PRA process.  </w:t>
      </w:r>
    </w:p>
    <w:p w:rsidRPr="00B569FC" w:rsidR="00982095" w:rsidRDefault="00982095">
      <w:pPr>
        <w:spacing w:after="0" w:line="240" w:lineRule="auto"/>
        <w:rPr>
          <w:rFonts w:ascii="Times New Roman" w:hAnsi="Times New Roman" w:cs="Times New Roman"/>
          <w:sz w:val="24"/>
          <w:szCs w:val="24"/>
        </w:rPr>
      </w:pP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B569FC" w:rsidR="00982095" w:rsidRDefault="00982095">
      <w:pPr>
        <w:spacing w:after="0" w:line="240" w:lineRule="auto"/>
        <w:rPr>
          <w:rFonts w:ascii="Times New Roman" w:hAnsi="Times New Roman" w:cs="Times New Roman"/>
          <w:sz w:val="24"/>
          <w:szCs w:val="24"/>
        </w:rPr>
      </w:pPr>
    </w:p>
    <w:p w:rsidRPr="00B569FC" w:rsidR="00982095" w:rsidRDefault="000353ED">
      <w:pPr>
        <w:rPr>
          <w:rFonts w:ascii="Times New Roman" w:hAnsi="Times New Roman" w:cs="Times New Roman"/>
          <w:sz w:val="24"/>
          <w:szCs w:val="24"/>
        </w:rPr>
      </w:pPr>
      <w:r w:rsidRPr="00B569FC">
        <w:rPr>
          <w:rFonts w:ascii="Times New Roman" w:hAnsi="Times New Roman" w:cs="Times New Roman"/>
          <w:sz w:val="24"/>
          <w:szCs w:val="24"/>
        </w:rPr>
        <w:t>The types of collections that this generic clearance covers include, but are not limited to:</w:t>
      </w:r>
    </w:p>
    <w:p w:rsidRPr="00B569FC" w:rsidR="00982095" w:rsidRDefault="000353ED">
      <w:pPr>
        <w:pStyle w:val="ListParagraph"/>
        <w:numPr>
          <w:ilvl w:val="0"/>
          <w:numId w:val="15"/>
        </w:numPr>
        <w:rPr>
          <w:rFonts w:ascii="Times New Roman" w:hAnsi="Times New Roman" w:cs="Times New Roman"/>
          <w:sz w:val="24"/>
          <w:szCs w:val="24"/>
        </w:rPr>
      </w:pPr>
      <w:r w:rsidRPr="00B569FC">
        <w:rPr>
          <w:rFonts w:ascii="Times New Roman" w:hAnsi="Times New Roman" w:cs="Times New Roman"/>
          <w:sz w:val="24"/>
          <w:szCs w:val="24"/>
        </w:rPr>
        <w:t>Customer comment cards/complaint forms</w:t>
      </w:r>
    </w:p>
    <w:p w:rsidRPr="00B569FC" w:rsidR="00982095" w:rsidRDefault="000353ED">
      <w:pPr>
        <w:pStyle w:val="ListParagraph"/>
        <w:numPr>
          <w:ilvl w:val="0"/>
          <w:numId w:val="15"/>
        </w:numPr>
        <w:rPr>
          <w:rFonts w:ascii="Times New Roman" w:hAnsi="Times New Roman" w:cs="Times New Roman"/>
          <w:sz w:val="24"/>
          <w:szCs w:val="24"/>
        </w:rPr>
      </w:pPr>
      <w:r w:rsidRPr="00B569FC">
        <w:rPr>
          <w:rFonts w:ascii="Times New Roman" w:hAnsi="Times New Roman" w:cs="Times New Roman"/>
          <w:sz w:val="24"/>
          <w:szCs w:val="24"/>
        </w:rPr>
        <w:t>Small discussion groups</w:t>
      </w:r>
    </w:p>
    <w:p w:rsidRPr="00B569FC" w:rsidR="00256D0E" w:rsidP="00256D0E" w:rsidRDefault="000353ED">
      <w:pPr>
        <w:pStyle w:val="ListParagraph"/>
        <w:numPr>
          <w:ilvl w:val="0"/>
          <w:numId w:val="15"/>
        </w:numPr>
        <w:spacing w:after="0" w:line="240" w:lineRule="auto"/>
        <w:rPr>
          <w:rFonts w:ascii="Times New Roman" w:hAnsi="Times New Roman" w:cs="Times New Roman"/>
          <w:sz w:val="24"/>
          <w:szCs w:val="24"/>
        </w:rPr>
      </w:pPr>
      <w:r w:rsidRPr="00B569FC">
        <w:rPr>
          <w:rFonts w:ascii="Times New Roman" w:hAnsi="Times New Roman" w:cs="Times New Roman"/>
          <w:sz w:val="24"/>
          <w:szCs w:val="24"/>
        </w:rPr>
        <w:lastRenderedPageBreak/>
        <w:t>Focus Groups of customers, potential customers, delivery partners, or other stakeholders</w:t>
      </w:r>
    </w:p>
    <w:p w:rsidRPr="00B569FC" w:rsidR="00982095" w:rsidP="00256D0E" w:rsidRDefault="000353ED">
      <w:pPr>
        <w:pStyle w:val="ListParagraph"/>
        <w:numPr>
          <w:ilvl w:val="0"/>
          <w:numId w:val="15"/>
        </w:num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Cognitive laboratory studies, such as those used to refine questions or assess usability of a website;</w:t>
      </w:r>
    </w:p>
    <w:p w:rsidRPr="00B569FC" w:rsidR="00982095" w:rsidRDefault="000353ED">
      <w:pPr>
        <w:pStyle w:val="ListParagraph"/>
        <w:numPr>
          <w:ilvl w:val="0"/>
          <w:numId w:val="15"/>
        </w:numPr>
        <w:rPr>
          <w:rFonts w:ascii="Times New Roman" w:hAnsi="Times New Roman" w:cs="Times New Roman"/>
          <w:sz w:val="24"/>
          <w:szCs w:val="24"/>
        </w:rPr>
      </w:pPr>
      <w:r w:rsidRPr="00B569FC">
        <w:rPr>
          <w:rFonts w:ascii="Times New Roman" w:hAnsi="Times New Roman" w:cs="Times New Roman"/>
          <w:sz w:val="24"/>
          <w:szCs w:val="24"/>
        </w:rPr>
        <w:t>Qualitative customer satisfaction surveys (e.g., post-transaction surveys; opt-out web surveys)</w:t>
      </w:r>
    </w:p>
    <w:p w:rsidRPr="00B569FC" w:rsidR="00982095" w:rsidP="00BF2E89" w:rsidRDefault="000353ED">
      <w:pPr>
        <w:pStyle w:val="ListParagraph"/>
        <w:numPr>
          <w:ilvl w:val="0"/>
          <w:numId w:val="15"/>
        </w:numPr>
        <w:rPr>
          <w:rFonts w:ascii="Times New Roman" w:hAnsi="Times New Roman" w:cs="Times New Roman"/>
          <w:sz w:val="24"/>
          <w:szCs w:val="24"/>
        </w:rPr>
      </w:pPr>
      <w:r w:rsidRPr="00B569FC">
        <w:rPr>
          <w:rFonts w:ascii="Times New Roman" w:hAnsi="Times New Roman" w:cs="Times New Roman"/>
          <w:sz w:val="24"/>
          <w:szCs w:val="24"/>
        </w:rPr>
        <w:t>In-person observation testing (e.g., website or software usability tests)</w:t>
      </w: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Pr="00B569FC" w:rsidR="00CC2FDD" w:rsidRDefault="00CC2FDD">
      <w:pPr>
        <w:spacing w:after="0" w:line="240" w:lineRule="auto"/>
        <w:rPr>
          <w:rFonts w:ascii="Times New Roman" w:hAnsi="Times New Roman" w:cs="Times New Roman"/>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Consideration Given to Information Technology</w:t>
      </w:r>
    </w:p>
    <w:p w:rsidRPr="00B569FC" w:rsidR="00982095" w:rsidRDefault="00982095">
      <w:pPr>
        <w:spacing w:after="0" w:line="240" w:lineRule="auto"/>
        <w:rPr>
          <w:rFonts w:ascii="Times New Roman" w:hAnsi="Times New Roman" w:cs="Times New Roman"/>
          <w:sz w:val="24"/>
          <w:szCs w:val="24"/>
          <w:highlight w:val="yellow"/>
        </w:rPr>
      </w:pP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If appropriate, agencies will collect information electronically and/or use online collaboration tools to reduce burden.</w:t>
      </w:r>
    </w:p>
    <w:p w:rsidRPr="00B569FC" w:rsidR="00982095" w:rsidRDefault="00982095">
      <w:pPr>
        <w:spacing w:after="0" w:line="240" w:lineRule="auto"/>
        <w:rPr>
          <w:rFonts w:ascii="Times New Roman" w:hAnsi="Times New Roman" w:cs="Times New Roman"/>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 xml:space="preserve"> Duplication of Information</w:t>
      </w:r>
    </w:p>
    <w:p w:rsidRPr="00B569FC" w:rsidR="00982095" w:rsidRDefault="00982095">
      <w:pPr>
        <w:spacing w:after="0" w:line="240" w:lineRule="auto"/>
        <w:rPr>
          <w:rFonts w:ascii="Times New Roman" w:hAnsi="Times New Roman" w:cs="Times New Roman"/>
          <w:sz w:val="24"/>
          <w:szCs w:val="24"/>
        </w:rPr>
      </w:pP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No similar data are gathered or maintained by the Agency or are available from other sources known to the Agency.</w:t>
      </w:r>
    </w:p>
    <w:p w:rsidRPr="00B569FC" w:rsidR="00982095" w:rsidRDefault="00982095">
      <w:pPr>
        <w:spacing w:after="0" w:line="240" w:lineRule="auto"/>
        <w:rPr>
          <w:rFonts w:ascii="Times New Roman" w:hAnsi="Times New Roman" w:cs="Times New Roman"/>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 xml:space="preserve"> Reducing the Burden on Small Entities</w:t>
      </w:r>
    </w:p>
    <w:p w:rsidRPr="00B569FC" w:rsidR="00982095" w:rsidRDefault="00982095">
      <w:pPr>
        <w:pStyle w:val="ListParagraph"/>
        <w:spacing w:after="0" w:line="240" w:lineRule="auto"/>
        <w:ind w:left="0"/>
        <w:rPr>
          <w:rFonts w:ascii="Times New Roman" w:hAnsi="Times New Roman" w:cs="Times New Roman"/>
          <w:b/>
          <w:sz w:val="24"/>
          <w:szCs w:val="24"/>
        </w:rPr>
      </w:pP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Pr="00B569FC" w:rsidR="00982095" w:rsidRDefault="00982095">
      <w:pPr>
        <w:spacing w:after="0" w:line="240" w:lineRule="auto"/>
        <w:rPr>
          <w:rFonts w:ascii="Times New Roman" w:hAnsi="Times New Roman" w:cs="Times New Roman"/>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 xml:space="preserve">Consequences of Not Conducting Collection </w:t>
      </w:r>
    </w:p>
    <w:p w:rsidRPr="00B569FC" w:rsidR="00982095" w:rsidRDefault="00982095">
      <w:pPr>
        <w:pStyle w:val="ListParagraph"/>
        <w:spacing w:after="0" w:line="240" w:lineRule="auto"/>
        <w:ind w:left="0"/>
        <w:rPr>
          <w:rFonts w:ascii="Times New Roman" w:hAnsi="Times New Roman" w:cs="Times New Roman"/>
          <w:b/>
          <w:sz w:val="24"/>
          <w:szCs w:val="24"/>
        </w:rPr>
      </w:pP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Without these types of feedback, the Agency will not have timely information to adjust its services to meet customer needs.</w:t>
      </w:r>
    </w:p>
    <w:p w:rsidRPr="00B569FC" w:rsidR="00982095" w:rsidRDefault="00982095">
      <w:pPr>
        <w:spacing w:after="0" w:line="240" w:lineRule="auto"/>
        <w:rPr>
          <w:rFonts w:ascii="Times New Roman" w:hAnsi="Times New Roman" w:cs="Times New Roman"/>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Special Circumstances</w:t>
      </w:r>
    </w:p>
    <w:p w:rsidRPr="00B569FC" w:rsidR="00982095" w:rsidRDefault="00982095">
      <w:pPr>
        <w:pStyle w:val="ListParagraph"/>
        <w:spacing w:after="0" w:line="240" w:lineRule="auto"/>
        <w:ind w:left="0"/>
        <w:rPr>
          <w:rFonts w:ascii="Times New Roman" w:hAnsi="Times New Roman" w:cs="Times New Roman"/>
          <w:b/>
          <w:sz w:val="24"/>
          <w:szCs w:val="24"/>
        </w:rPr>
      </w:pPr>
    </w:p>
    <w:p w:rsidRPr="00B569FC" w:rsidR="0006651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There are no special circumstances. The information collected will be voluntary and will not be used for statistical purposes.</w:t>
      </w:r>
    </w:p>
    <w:p w:rsidRPr="00B569FC" w:rsidR="00982095" w:rsidRDefault="00982095">
      <w:pPr>
        <w:spacing w:after="0" w:line="240" w:lineRule="auto"/>
        <w:rPr>
          <w:rFonts w:ascii="Times New Roman" w:hAnsi="Times New Roman" w:cs="Times New Roman"/>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Consultations with Persons Outside the Agency</w:t>
      </w:r>
    </w:p>
    <w:p w:rsidRPr="00B569FC" w:rsidR="00982095" w:rsidRDefault="00982095">
      <w:pPr>
        <w:pStyle w:val="ListParagraph"/>
        <w:spacing w:after="0" w:line="240" w:lineRule="auto"/>
        <w:ind w:left="0"/>
        <w:rPr>
          <w:rFonts w:ascii="Times New Roman" w:hAnsi="Times New Roman" w:cs="Times New Roman"/>
          <w:b/>
          <w:sz w:val="24"/>
          <w:szCs w:val="24"/>
        </w:rPr>
      </w:pPr>
    </w:p>
    <w:p w:rsidRPr="00B569FC" w:rsidR="00C34B10"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In accordance with 5 CFR 1320.8(d), a 60-day notice for public comment was published in the </w:t>
      </w:r>
      <w:r w:rsidRPr="00B569FC">
        <w:rPr>
          <w:rFonts w:ascii="Times New Roman" w:hAnsi="Times New Roman" w:cs="Times New Roman"/>
          <w:i/>
          <w:sz w:val="24"/>
          <w:szCs w:val="24"/>
        </w:rPr>
        <w:t>Federal Register</w:t>
      </w:r>
      <w:r w:rsidRPr="00B569FC" w:rsidR="006061FC">
        <w:rPr>
          <w:rFonts w:ascii="Times New Roman" w:hAnsi="Times New Roman" w:cs="Times New Roman"/>
          <w:i/>
          <w:sz w:val="24"/>
          <w:szCs w:val="24"/>
        </w:rPr>
        <w:t xml:space="preserve"> </w:t>
      </w:r>
      <w:r w:rsidRPr="00B569FC" w:rsidR="006061FC">
        <w:rPr>
          <w:rFonts w:ascii="Times New Roman" w:hAnsi="Times New Roman" w:cs="Times New Roman"/>
          <w:sz w:val="24"/>
          <w:szCs w:val="24"/>
        </w:rPr>
        <w:t xml:space="preserve">on </w:t>
      </w:r>
      <w:r w:rsidR="00F016BE">
        <w:rPr>
          <w:rFonts w:ascii="Times New Roman" w:hAnsi="Times New Roman" w:cs="Times New Roman"/>
          <w:sz w:val="24"/>
          <w:szCs w:val="24"/>
        </w:rPr>
        <w:t xml:space="preserve">August 12, 2020 </w:t>
      </w:r>
      <w:r w:rsidRPr="00B569FC" w:rsidR="006061FC">
        <w:rPr>
          <w:rFonts w:ascii="Times New Roman" w:hAnsi="Times New Roman" w:cs="Times New Roman"/>
          <w:sz w:val="24"/>
          <w:szCs w:val="24"/>
        </w:rPr>
        <w:t xml:space="preserve">(FR </w:t>
      </w:r>
      <w:r w:rsidR="002C0E76">
        <w:rPr>
          <w:rFonts w:ascii="Times New Roman" w:hAnsi="Times New Roman" w:cs="Times New Roman"/>
          <w:sz w:val="24"/>
          <w:szCs w:val="24"/>
        </w:rPr>
        <w:t>48758</w:t>
      </w:r>
      <w:r w:rsidRPr="00B569FC" w:rsidR="006061FC">
        <w:rPr>
          <w:rFonts w:ascii="Times New Roman" w:hAnsi="Times New Roman" w:cs="Times New Roman"/>
          <w:sz w:val="24"/>
          <w:szCs w:val="24"/>
        </w:rPr>
        <w:t>, Vol. 8</w:t>
      </w:r>
      <w:r w:rsidR="00F016BE">
        <w:rPr>
          <w:rFonts w:ascii="Times New Roman" w:hAnsi="Times New Roman" w:cs="Times New Roman"/>
          <w:sz w:val="24"/>
          <w:szCs w:val="24"/>
        </w:rPr>
        <w:t>5</w:t>
      </w:r>
      <w:r w:rsidR="002C0E76">
        <w:rPr>
          <w:rFonts w:ascii="Times New Roman" w:hAnsi="Times New Roman" w:cs="Times New Roman"/>
          <w:sz w:val="24"/>
          <w:szCs w:val="24"/>
        </w:rPr>
        <w:t>, No. 156)</w:t>
      </w:r>
      <w:r w:rsidRPr="00B569FC" w:rsidR="006061FC">
        <w:rPr>
          <w:rFonts w:ascii="Times New Roman" w:hAnsi="Times New Roman" w:cs="Times New Roman"/>
          <w:sz w:val="24"/>
          <w:szCs w:val="24"/>
        </w:rPr>
        <w:t xml:space="preserve"> indicating comments should be submitted on or before </w:t>
      </w:r>
      <w:r w:rsidR="002C0E76">
        <w:rPr>
          <w:rFonts w:ascii="Times New Roman" w:hAnsi="Times New Roman" w:cs="Times New Roman"/>
          <w:sz w:val="24"/>
          <w:szCs w:val="24"/>
        </w:rPr>
        <w:t>October 13, 2020</w:t>
      </w:r>
      <w:r w:rsidRPr="00B569FC" w:rsidR="006061FC">
        <w:rPr>
          <w:rFonts w:ascii="Times New Roman" w:hAnsi="Times New Roman" w:cs="Times New Roman"/>
          <w:sz w:val="24"/>
          <w:szCs w:val="24"/>
        </w:rPr>
        <w:t>.</w:t>
      </w:r>
      <w:r w:rsidRPr="00B569FC">
        <w:rPr>
          <w:rFonts w:ascii="Times New Roman" w:hAnsi="Times New Roman" w:cs="Times New Roman"/>
          <w:sz w:val="24"/>
          <w:szCs w:val="24"/>
        </w:rPr>
        <w:t xml:space="preserve">  No </w:t>
      </w:r>
      <w:r w:rsidRPr="00B569FC" w:rsidR="00687620">
        <w:rPr>
          <w:rFonts w:ascii="Times New Roman" w:hAnsi="Times New Roman" w:cs="Times New Roman"/>
          <w:sz w:val="24"/>
          <w:szCs w:val="24"/>
        </w:rPr>
        <w:t>comment</w:t>
      </w:r>
      <w:r w:rsidRPr="00B569FC" w:rsidR="000B6AF7">
        <w:rPr>
          <w:rFonts w:ascii="Times New Roman" w:hAnsi="Times New Roman" w:cs="Times New Roman"/>
          <w:sz w:val="24"/>
          <w:szCs w:val="24"/>
        </w:rPr>
        <w:t>s were</w:t>
      </w:r>
      <w:r w:rsidRPr="00B569FC">
        <w:rPr>
          <w:rFonts w:ascii="Times New Roman" w:hAnsi="Times New Roman" w:cs="Times New Roman"/>
          <w:sz w:val="24"/>
          <w:szCs w:val="24"/>
        </w:rPr>
        <w:t xml:space="preserve"> received.</w:t>
      </w:r>
      <w:r w:rsidRPr="00B569FC" w:rsidR="008956CB">
        <w:rPr>
          <w:rFonts w:ascii="Times New Roman" w:hAnsi="Times New Roman" w:cs="Times New Roman"/>
          <w:sz w:val="24"/>
          <w:szCs w:val="24"/>
        </w:rPr>
        <w:t xml:space="preserve">  In addition, a 30-day notice for comments was published on</w:t>
      </w:r>
      <w:r w:rsidR="002C0E76">
        <w:rPr>
          <w:rFonts w:ascii="Times New Roman" w:hAnsi="Times New Roman" w:cs="Times New Roman"/>
          <w:sz w:val="24"/>
          <w:szCs w:val="24"/>
        </w:rPr>
        <w:t xml:space="preserve"> ______________________, 2020</w:t>
      </w:r>
      <w:r w:rsidRPr="00B569FC" w:rsidR="008956CB">
        <w:rPr>
          <w:rFonts w:ascii="Times New Roman" w:hAnsi="Times New Roman" w:cs="Times New Roman"/>
          <w:sz w:val="24"/>
          <w:szCs w:val="24"/>
        </w:rPr>
        <w:t xml:space="preserve"> (FR </w:t>
      </w:r>
      <w:r w:rsidR="002C0E76">
        <w:rPr>
          <w:rFonts w:ascii="Times New Roman" w:hAnsi="Times New Roman" w:cs="Times New Roman"/>
          <w:sz w:val="24"/>
          <w:szCs w:val="24"/>
        </w:rPr>
        <w:t>______,</w:t>
      </w:r>
      <w:r w:rsidRPr="00B569FC" w:rsidR="008956CB">
        <w:rPr>
          <w:rFonts w:ascii="Times New Roman" w:hAnsi="Times New Roman" w:cs="Times New Roman"/>
          <w:sz w:val="24"/>
          <w:szCs w:val="24"/>
        </w:rPr>
        <w:t xml:space="preserve"> Vol. 8</w:t>
      </w:r>
      <w:r w:rsidR="002C0E76">
        <w:rPr>
          <w:rFonts w:ascii="Times New Roman" w:hAnsi="Times New Roman" w:cs="Times New Roman"/>
          <w:sz w:val="24"/>
          <w:szCs w:val="24"/>
        </w:rPr>
        <w:t>5</w:t>
      </w:r>
      <w:r w:rsidRPr="00B569FC" w:rsidR="008956CB">
        <w:rPr>
          <w:rFonts w:ascii="Times New Roman" w:hAnsi="Times New Roman" w:cs="Times New Roman"/>
          <w:sz w:val="24"/>
          <w:szCs w:val="24"/>
        </w:rPr>
        <w:t>, No.</w:t>
      </w:r>
      <w:r w:rsidR="002C0E76">
        <w:rPr>
          <w:rFonts w:ascii="Times New Roman" w:hAnsi="Times New Roman" w:cs="Times New Roman"/>
          <w:sz w:val="24"/>
          <w:szCs w:val="24"/>
        </w:rPr>
        <w:t>______</w:t>
      </w:r>
      <w:r w:rsidRPr="00B569FC" w:rsidR="008956CB">
        <w:rPr>
          <w:rFonts w:ascii="Times New Roman" w:hAnsi="Times New Roman" w:cs="Times New Roman"/>
          <w:sz w:val="24"/>
          <w:szCs w:val="24"/>
        </w:rPr>
        <w:t xml:space="preserve"> indicating comments must be submitted on or before </w:t>
      </w:r>
      <w:r w:rsidR="002C0E76">
        <w:rPr>
          <w:rFonts w:ascii="Times New Roman" w:hAnsi="Times New Roman" w:cs="Times New Roman"/>
          <w:sz w:val="24"/>
          <w:szCs w:val="24"/>
        </w:rPr>
        <w:t>___________, 2020</w:t>
      </w:r>
      <w:r w:rsidRPr="00B569FC" w:rsidR="008956CB">
        <w:rPr>
          <w:rFonts w:ascii="Times New Roman" w:hAnsi="Times New Roman" w:cs="Times New Roman"/>
          <w:sz w:val="24"/>
          <w:szCs w:val="24"/>
        </w:rPr>
        <w:t>.</w:t>
      </w:r>
    </w:p>
    <w:p w:rsidRPr="00B569FC" w:rsidR="00982095" w:rsidRDefault="00982095">
      <w:pPr>
        <w:spacing w:after="0" w:line="240" w:lineRule="auto"/>
        <w:rPr>
          <w:rFonts w:ascii="Times New Roman" w:hAnsi="Times New Roman" w:cs="Times New Roman"/>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lastRenderedPageBreak/>
        <w:t>Payment or Gift</w:t>
      </w:r>
    </w:p>
    <w:p w:rsidRPr="00B569FC" w:rsidR="00B86A31" w:rsidP="00B86A31" w:rsidRDefault="00B86A31">
      <w:pPr>
        <w:spacing w:after="0" w:line="240" w:lineRule="auto"/>
        <w:rPr>
          <w:rFonts w:ascii="Times New Roman" w:hAnsi="Times New Roman" w:cs="Times New Roman"/>
          <w:b/>
          <w:sz w:val="24"/>
          <w:szCs w:val="24"/>
        </w:rPr>
      </w:pPr>
    </w:p>
    <w:p w:rsidRPr="00B569FC" w:rsidR="00B86A31" w:rsidP="00B86A31" w:rsidRDefault="00B86A31">
      <w:pPr>
        <w:tabs>
          <w:tab w:val="left" w:pos="-720"/>
          <w:tab w:val="left" w:pos="540"/>
        </w:tabs>
        <w:rPr>
          <w:rFonts w:ascii="Times New Roman" w:hAnsi="Times New Roman" w:cs="Times New Roman"/>
          <w:sz w:val="24"/>
          <w:szCs w:val="24"/>
        </w:rPr>
      </w:pPr>
      <w:r w:rsidRPr="00B569FC">
        <w:rPr>
          <w:rFonts w:ascii="Times New Roman" w:hAnsi="Times New Roman" w:cs="Times New Roman"/>
          <w:sz w:val="24"/>
          <w:szCs w:val="24"/>
        </w:rPr>
        <w:t>No payment or gift will be provided to any respondent.</w:t>
      </w: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 xml:space="preserve">Confidentiality </w:t>
      </w:r>
    </w:p>
    <w:p w:rsidRPr="00B569FC" w:rsidR="00982095" w:rsidRDefault="00982095">
      <w:pPr>
        <w:spacing w:after="0" w:line="240" w:lineRule="auto"/>
        <w:rPr>
          <w:rFonts w:ascii="Times New Roman" w:hAnsi="Times New Roman" w:cs="Times New Roman"/>
          <w:sz w:val="24"/>
          <w:szCs w:val="24"/>
        </w:rPr>
      </w:pP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Pr="00B569FC" w:rsidR="00550FFF" w:rsidRDefault="00550FFF">
      <w:pPr>
        <w:spacing w:after="0" w:line="240" w:lineRule="auto"/>
        <w:rPr>
          <w:rFonts w:ascii="Times New Roman" w:hAnsi="Times New Roman" w:cs="Times New Roman"/>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Sensitive Nature</w:t>
      </w:r>
    </w:p>
    <w:p w:rsidRPr="00B569FC" w:rsidR="00982095" w:rsidRDefault="00982095">
      <w:pPr>
        <w:pStyle w:val="ListParagraph"/>
        <w:spacing w:after="0" w:line="240" w:lineRule="auto"/>
        <w:ind w:left="0"/>
        <w:rPr>
          <w:rFonts w:ascii="Times New Roman" w:hAnsi="Times New Roman" w:cs="Times New Roman"/>
          <w:b/>
          <w:sz w:val="24"/>
          <w:szCs w:val="24"/>
        </w:rPr>
      </w:pP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No questions will be asked that are of a personal or sensitive nature.</w:t>
      </w:r>
    </w:p>
    <w:p w:rsidRPr="00B569FC" w:rsidR="00982095" w:rsidRDefault="00982095">
      <w:pPr>
        <w:spacing w:after="0" w:line="240" w:lineRule="auto"/>
        <w:rPr>
          <w:rFonts w:ascii="Times New Roman" w:hAnsi="Times New Roman" w:cs="Times New Roman"/>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Burden of Information Collection</w:t>
      </w:r>
    </w:p>
    <w:p w:rsidRPr="00B569FC" w:rsidR="00F028A8" w:rsidP="00F028A8" w:rsidRDefault="00F028A8">
      <w:pPr>
        <w:spacing w:after="0" w:line="240" w:lineRule="auto"/>
        <w:rPr>
          <w:rFonts w:ascii="Times New Roman" w:hAnsi="Times New Roman" w:cs="Times New Roman"/>
          <w:b/>
          <w:sz w:val="24"/>
          <w:szCs w:val="24"/>
        </w:rPr>
      </w:pPr>
    </w:p>
    <w:p w:rsidRPr="00B569FC" w:rsidR="00F028A8" w:rsidP="00F028A8" w:rsidRDefault="00F028A8">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It is estimated that a variety of instruments and/or platforms will be used under this clearance to collect information from respondents.  The exact number and different instruments/platforms, length of each, and number of respondents and burden hours are unknown </w:t>
      </w:r>
      <w:proofErr w:type="gramStart"/>
      <w:r w:rsidRPr="00B569FC">
        <w:rPr>
          <w:rFonts w:ascii="Times New Roman" w:hAnsi="Times New Roman" w:cs="Times New Roman"/>
          <w:sz w:val="24"/>
          <w:szCs w:val="24"/>
        </w:rPr>
        <w:t>at this time</w:t>
      </w:r>
      <w:proofErr w:type="gramEnd"/>
      <w:r w:rsidRPr="00B569FC">
        <w:rPr>
          <w:rFonts w:ascii="Times New Roman" w:hAnsi="Times New Roman" w:cs="Times New Roman"/>
          <w:sz w:val="24"/>
          <w:szCs w:val="24"/>
        </w:rPr>
        <w:t xml:space="preserve">.  Therefore, MARAD is requesting an estimated number of 1958 </w:t>
      </w:r>
      <w:proofErr w:type="spellStart"/>
      <w:r w:rsidRPr="00B569FC">
        <w:rPr>
          <w:rFonts w:ascii="Times New Roman" w:hAnsi="Times New Roman" w:cs="Times New Roman"/>
          <w:sz w:val="24"/>
          <w:szCs w:val="24"/>
        </w:rPr>
        <w:t>burdent</w:t>
      </w:r>
      <w:proofErr w:type="spellEnd"/>
      <w:r w:rsidRPr="00B569FC">
        <w:rPr>
          <w:rFonts w:ascii="Times New Roman" w:hAnsi="Times New Roman" w:cs="Times New Roman"/>
          <w:sz w:val="24"/>
          <w:szCs w:val="24"/>
        </w:rPr>
        <w:t xml:space="preserve"> hours and 6000 for respondents.</w:t>
      </w:r>
      <w:r w:rsidRPr="00B569FC" w:rsidR="00940A7B">
        <w:rPr>
          <w:rFonts w:ascii="Times New Roman" w:hAnsi="Times New Roman" w:cs="Times New Roman"/>
          <w:sz w:val="24"/>
          <w:szCs w:val="24"/>
        </w:rPr>
        <w:t xml:space="preserve">  </w:t>
      </w:r>
    </w:p>
    <w:p w:rsidRPr="00B569FC" w:rsidR="00F028A8" w:rsidP="00F028A8" w:rsidRDefault="00F028A8">
      <w:pPr>
        <w:tabs>
          <w:tab w:val="left" w:pos="-1080"/>
          <w:tab w:val="left" w:pos="-720"/>
          <w:tab w:val="left" w:pos="0"/>
          <w:tab w:val="left" w:pos="360"/>
          <w:tab w:val="left" w:pos="450"/>
          <w:tab w:val="left" w:pos="2160"/>
        </w:tabs>
        <w:spacing w:after="0" w:line="240" w:lineRule="auto"/>
        <w:ind w:left="360"/>
        <w:rPr>
          <w:rFonts w:ascii="Times New Roman" w:hAnsi="Times New Roman" w:eastAsia="Times New Roman" w:cs="Times New Roman"/>
          <w:sz w:val="24"/>
          <w:szCs w:val="24"/>
        </w:rPr>
      </w:pPr>
    </w:p>
    <w:tbl>
      <w:tblPr>
        <w:tblW w:w="9360" w:type="dxa"/>
        <w:tblLayout w:type="fixed"/>
        <w:tblCellMar>
          <w:left w:w="102" w:type="dxa"/>
          <w:right w:w="102" w:type="dxa"/>
        </w:tblCellMar>
        <w:tblLook w:val="04A0" w:firstRow="1" w:lastRow="0" w:firstColumn="1" w:lastColumn="0" w:noHBand="0" w:noVBand="1"/>
      </w:tblPr>
      <w:tblGrid>
        <w:gridCol w:w="2880"/>
        <w:gridCol w:w="1710"/>
        <w:gridCol w:w="1710"/>
        <w:gridCol w:w="1800"/>
        <w:gridCol w:w="1260"/>
      </w:tblGrid>
      <w:tr w:rsidRPr="00B569FC" w:rsidR="00F028A8" w:rsidTr="00D513E0">
        <w:trPr>
          <w:tblHeader/>
        </w:trPr>
        <w:tc>
          <w:tcPr>
            <w:tcW w:w="9360" w:type="dxa"/>
            <w:gridSpan w:val="5"/>
            <w:tcBorders>
              <w:top w:val="single" w:color="000000" w:sz="6" w:space="0"/>
              <w:left w:val="single" w:color="000000" w:sz="6" w:space="0"/>
              <w:bottom w:val="single" w:color="FFFFFF" w:sz="6" w:space="0"/>
              <w:right w:val="single" w:color="000000" w:sz="6" w:space="0"/>
            </w:tcBorders>
            <w:hideMark/>
          </w:tcPr>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eastAsia="Times New Roman" w:cs="Times New Roman"/>
                <w:sz w:val="24"/>
                <w:szCs w:val="24"/>
              </w:rPr>
            </w:pPr>
            <w:r w:rsidRPr="00B569FC">
              <w:rPr>
                <w:rFonts w:ascii="Times New Roman" w:hAnsi="Times New Roman" w:cs="Times New Roman"/>
                <w:b/>
                <w:sz w:val="24"/>
                <w:szCs w:val="24"/>
              </w:rPr>
              <w:t xml:space="preserve">           Estimated Annual Reporting Burden</w:t>
            </w:r>
          </w:p>
        </w:tc>
      </w:tr>
      <w:tr w:rsidRPr="00B569FC" w:rsidR="00F028A8" w:rsidTr="00D513E0">
        <w:tc>
          <w:tcPr>
            <w:tcW w:w="2880" w:type="dxa"/>
            <w:tcBorders>
              <w:top w:val="single" w:color="000000" w:sz="6" w:space="0"/>
              <w:left w:val="single" w:color="000000" w:sz="6" w:space="0"/>
              <w:bottom w:val="single" w:color="FFFFFF" w:sz="6" w:space="0"/>
              <w:right w:val="single" w:color="FFFFFF" w:sz="6" w:space="0"/>
            </w:tcBorders>
          </w:tcPr>
          <w:p w:rsidRPr="00B569FC" w:rsidR="00F028A8" w:rsidP="00D513E0" w:rsidRDefault="00F028A8">
            <w:pPr>
              <w:spacing w:after="0" w:line="240" w:lineRule="auto"/>
              <w:rPr>
                <w:rFonts w:ascii="Times New Roman" w:hAnsi="Times New Roman" w:cs="Times New Roman"/>
                <w:sz w:val="24"/>
                <w:szCs w:val="24"/>
              </w:rPr>
            </w:pPr>
          </w:p>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Proposed</w:t>
            </w:r>
          </w:p>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Type of Collection</w:t>
            </w:r>
          </w:p>
        </w:tc>
        <w:tc>
          <w:tcPr>
            <w:tcW w:w="1710" w:type="dxa"/>
            <w:tcBorders>
              <w:top w:val="single" w:color="000000" w:sz="6" w:space="0"/>
              <w:left w:val="single" w:color="000000" w:sz="6" w:space="0"/>
              <w:bottom w:val="single" w:color="FFFFFF" w:sz="6" w:space="0"/>
              <w:right w:val="single" w:color="FFFFFF" w:sz="6" w:space="0"/>
            </w:tcBorders>
          </w:tcPr>
          <w:p w:rsidRPr="00B569FC" w:rsidR="00F028A8" w:rsidP="00D513E0" w:rsidRDefault="00F028A8">
            <w:pPr>
              <w:spacing w:after="0" w:line="240" w:lineRule="auto"/>
              <w:rPr>
                <w:rFonts w:ascii="Times New Roman" w:hAnsi="Times New Roman" w:cs="Times New Roman"/>
                <w:sz w:val="24"/>
                <w:szCs w:val="24"/>
              </w:rPr>
            </w:pPr>
          </w:p>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No. of Respondents</w:t>
            </w:r>
          </w:p>
        </w:tc>
        <w:tc>
          <w:tcPr>
            <w:tcW w:w="1710" w:type="dxa"/>
            <w:tcBorders>
              <w:top w:val="single" w:color="000000" w:sz="6" w:space="0"/>
              <w:left w:val="single" w:color="000000" w:sz="6" w:space="0"/>
              <w:bottom w:val="single" w:color="FFFFFF" w:sz="6" w:space="0"/>
              <w:right w:val="single" w:color="FFFFFF" w:sz="6" w:space="0"/>
            </w:tcBorders>
          </w:tcPr>
          <w:p w:rsidRPr="00B569FC" w:rsidR="00F028A8" w:rsidP="00D513E0" w:rsidRDefault="00F028A8">
            <w:pPr>
              <w:spacing w:after="0" w:line="240" w:lineRule="auto"/>
              <w:rPr>
                <w:rFonts w:ascii="Times New Roman" w:hAnsi="Times New Roman" w:cs="Times New Roman"/>
                <w:sz w:val="24"/>
                <w:szCs w:val="24"/>
              </w:rPr>
            </w:pPr>
          </w:p>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Annual Frequency per Response</w:t>
            </w:r>
          </w:p>
        </w:tc>
        <w:tc>
          <w:tcPr>
            <w:tcW w:w="1800" w:type="dxa"/>
            <w:tcBorders>
              <w:top w:val="single" w:color="000000" w:sz="6" w:space="0"/>
              <w:left w:val="single" w:color="000000" w:sz="6" w:space="0"/>
              <w:bottom w:val="single" w:color="FFFFFF" w:sz="6" w:space="0"/>
              <w:right w:val="single" w:color="FFFFFF" w:sz="6" w:space="0"/>
            </w:tcBorders>
          </w:tcPr>
          <w:p w:rsidRPr="00B569FC" w:rsidR="00F028A8" w:rsidP="00D513E0" w:rsidRDefault="00F028A8">
            <w:pPr>
              <w:spacing w:after="0" w:line="240" w:lineRule="auto"/>
              <w:rPr>
                <w:rFonts w:ascii="Times New Roman" w:hAnsi="Times New Roman" w:cs="Times New Roman"/>
                <w:sz w:val="24"/>
                <w:szCs w:val="24"/>
              </w:rPr>
            </w:pPr>
          </w:p>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Hours per Response</w:t>
            </w:r>
          </w:p>
        </w:tc>
        <w:tc>
          <w:tcPr>
            <w:tcW w:w="1260" w:type="dxa"/>
            <w:tcBorders>
              <w:top w:val="single" w:color="000000" w:sz="6" w:space="0"/>
              <w:left w:val="single" w:color="000000" w:sz="6" w:space="0"/>
              <w:bottom w:val="single" w:color="FFFFFF" w:sz="6" w:space="0"/>
              <w:right w:val="single" w:color="000000" w:sz="6" w:space="0"/>
            </w:tcBorders>
          </w:tcPr>
          <w:p w:rsidRPr="00B569FC" w:rsidR="00F028A8" w:rsidP="00D513E0" w:rsidRDefault="00F028A8">
            <w:pPr>
              <w:spacing w:after="0" w:line="240" w:lineRule="auto"/>
              <w:rPr>
                <w:rFonts w:ascii="Times New Roman" w:hAnsi="Times New Roman" w:cs="Times New Roman"/>
                <w:sz w:val="24"/>
                <w:szCs w:val="24"/>
              </w:rPr>
            </w:pPr>
          </w:p>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Total Hours</w:t>
            </w:r>
          </w:p>
        </w:tc>
      </w:tr>
      <w:tr w:rsidRPr="00B569FC" w:rsidR="00F028A8" w:rsidTr="00D513E0">
        <w:tc>
          <w:tcPr>
            <w:tcW w:w="2880" w:type="dxa"/>
            <w:tcBorders>
              <w:top w:val="single" w:color="000000" w:sz="6" w:space="0"/>
              <w:left w:val="single" w:color="000000" w:sz="6" w:space="0"/>
              <w:bottom w:val="single" w:color="000000" w:sz="6" w:space="0"/>
              <w:right w:val="single" w:color="FFFFFF" w:sz="6" w:space="0"/>
            </w:tcBorders>
            <w:vAlign w:val="center"/>
            <w:hideMark/>
          </w:tcPr>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Customer Satisfaction (</w:t>
            </w:r>
            <w:proofErr w:type="spellStart"/>
            <w:proofErr w:type="gramStart"/>
            <w:r w:rsidRPr="00B569FC">
              <w:rPr>
                <w:rFonts w:ascii="Times New Roman" w:hAnsi="Times New Roman" w:cs="Times New Roman"/>
                <w:sz w:val="24"/>
                <w:szCs w:val="24"/>
              </w:rPr>
              <w:t>Web,E</w:t>
            </w:r>
            <w:proofErr w:type="spellEnd"/>
            <w:r w:rsidRPr="00B569FC">
              <w:rPr>
                <w:rFonts w:ascii="Times New Roman" w:hAnsi="Times New Roman" w:cs="Times New Roman"/>
                <w:sz w:val="24"/>
                <w:szCs w:val="24"/>
              </w:rPr>
              <w:t>-mail</w:t>
            </w:r>
            <w:proofErr w:type="gramEnd"/>
            <w:r w:rsidRPr="00B569FC">
              <w:rPr>
                <w:rFonts w:ascii="Times New Roman" w:hAnsi="Times New Roman" w:cs="Times New Roman"/>
                <w:sz w:val="24"/>
                <w:szCs w:val="24"/>
              </w:rPr>
              <w:t>, Face to Face, etc.)</w:t>
            </w:r>
          </w:p>
        </w:tc>
        <w:tc>
          <w:tcPr>
            <w:tcW w:w="1710" w:type="dxa"/>
            <w:tcBorders>
              <w:top w:val="single" w:color="000000" w:sz="6" w:space="0"/>
              <w:left w:val="single" w:color="000000" w:sz="6" w:space="0"/>
              <w:bottom w:val="single" w:color="000000" w:sz="6" w:space="0"/>
              <w:right w:val="single" w:color="FFFFFF" w:sz="6" w:space="0"/>
            </w:tcBorders>
            <w:vAlign w:val="center"/>
            <w:hideMark/>
          </w:tcPr>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5000</w:t>
            </w:r>
          </w:p>
        </w:tc>
        <w:tc>
          <w:tcPr>
            <w:tcW w:w="1710" w:type="dxa"/>
            <w:tcBorders>
              <w:top w:val="single" w:color="000000" w:sz="6" w:space="0"/>
              <w:left w:val="single" w:color="000000" w:sz="6" w:space="0"/>
              <w:bottom w:val="single" w:color="000000" w:sz="6" w:space="0"/>
              <w:right w:val="single" w:color="FFFFFF" w:sz="6" w:space="0"/>
            </w:tcBorders>
            <w:vAlign w:val="center"/>
            <w:hideMark/>
          </w:tcPr>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1</w:t>
            </w:r>
          </w:p>
        </w:tc>
        <w:tc>
          <w:tcPr>
            <w:tcW w:w="1800" w:type="dxa"/>
            <w:tcBorders>
              <w:top w:val="single" w:color="000000" w:sz="6" w:space="0"/>
              <w:left w:val="single" w:color="000000" w:sz="6" w:space="0"/>
              <w:bottom w:val="single" w:color="000000" w:sz="6" w:space="0"/>
              <w:right w:val="single" w:color="FFFFFF" w:sz="6" w:space="0"/>
            </w:tcBorders>
            <w:vAlign w:val="center"/>
            <w:hideMark/>
          </w:tcPr>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10 minutes</w:t>
            </w:r>
          </w:p>
        </w:tc>
        <w:tc>
          <w:tcPr>
            <w:tcW w:w="1260" w:type="dxa"/>
            <w:tcBorders>
              <w:top w:val="single" w:color="000000" w:sz="6" w:space="0"/>
              <w:left w:val="single" w:color="000000" w:sz="6" w:space="0"/>
              <w:bottom w:val="single" w:color="000000" w:sz="6" w:space="0"/>
              <w:right w:val="single" w:color="000000" w:sz="6" w:space="0"/>
            </w:tcBorders>
            <w:vAlign w:val="center"/>
            <w:hideMark/>
          </w:tcPr>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833</w:t>
            </w:r>
          </w:p>
        </w:tc>
      </w:tr>
      <w:tr w:rsidRPr="00B569FC" w:rsidR="00F028A8" w:rsidTr="00D513E0">
        <w:tc>
          <w:tcPr>
            <w:tcW w:w="2880" w:type="dxa"/>
            <w:tcBorders>
              <w:top w:val="single" w:color="000000" w:sz="6" w:space="0"/>
              <w:left w:val="single" w:color="000000" w:sz="6" w:space="0"/>
              <w:bottom w:val="single" w:color="000000" w:sz="6" w:space="0"/>
              <w:right w:val="single" w:color="FFFFFF" w:sz="6" w:space="0"/>
            </w:tcBorders>
            <w:vAlign w:val="center"/>
          </w:tcPr>
          <w:p w:rsidRPr="00B569FC" w:rsidR="00F028A8" w:rsidP="00D513E0" w:rsidRDefault="00F028A8">
            <w:pPr>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Focus Group</w:t>
            </w:r>
          </w:p>
        </w:tc>
        <w:tc>
          <w:tcPr>
            <w:tcW w:w="1710" w:type="dxa"/>
            <w:tcBorders>
              <w:top w:val="single" w:color="000000" w:sz="6" w:space="0"/>
              <w:left w:val="single" w:color="000000" w:sz="6" w:space="0"/>
              <w:bottom w:val="single" w:color="000000" w:sz="6" w:space="0"/>
              <w:right w:val="single" w:color="FFFFFF" w:sz="6" w:space="0"/>
            </w:tcBorders>
            <w:vAlign w:val="center"/>
          </w:tcPr>
          <w:p w:rsidRPr="00B569FC" w:rsidR="00F028A8" w:rsidP="00D513E0" w:rsidRDefault="00F028A8">
            <w:pPr>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200</w:t>
            </w:r>
          </w:p>
        </w:tc>
        <w:tc>
          <w:tcPr>
            <w:tcW w:w="1710" w:type="dxa"/>
            <w:tcBorders>
              <w:top w:val="single" w:color="000000" w:sz="6" w:space="0"/>
              <w:left w:val="single" w:color="000000" w:sz="6" w:space="0"/>
              <w:bottom w:val="single" w:color="000000" w:sz="6" w:space="0"/>
              <w:right w:val="single" w:color="FFFFFF" w:sz="6" w:space="0"/>
            </w:tcBorders>
            <w:vAlign w:val="center"/>
          </w:tcPr>
          <w:p w:rsidRPr="00B569FC" w:rsidR="00F028A8" w:rsidP="00D513E0" w:rsidRDefault="00F028A8">
            <w:pPr>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1</w:t>
            </w:r>
          </w:p>
        </w:tc>
        <w:tc>
          <w:tcPr>
            <w:tcW w:w="1800" w:type="dxa"/>
            <w:tcBorders>
              <w:top w:val="single" w:color="000000" w:sz="6" w:space="0"/>
              <w:left w:val="single" w:color="000000" w:sz="6" w:space="0"/>
              <w:bottom w:val="single" w:color="000000" w:sz="6" w:space="0"/>
              <w:right w:val="single" w:color="FFFFFF" w:sz="6" w:space="0"/>
            </w:tcBorders>
            <w:vAlign w:val="center"/>
          </w:tcPr>
          <w:p w:rsidRPr="00B569FC" w:rsidR="00F028A8" w:rsidP="00D513E0" w:rsidRDefault="00F028A8">
            <w:pPr>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2 hours</w:t>
            </w:r>
          </w:p>
        </w:tc>
        <w:tc>
          <w:tcPr>
            <w:tcW w:w="1260" w:type="dxa"/>
            <w:tcBorders>
              <w:top w:val="single" w:color="000000" w:sz="6" w:space="0"/>
              <w:left w:val="single" w:color="000000" w:sz="6" w:space="0"/>
              <w:bottom w:val="single" w:color="000000" w:sz="6" w:space="0"/>
              <w:right w:val="single" w:color="000000" w:sz="6" w:space="0"/>
            </w:tcBorders>
            <w:vAlign w:val="center"/>
          </w:tcPr>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400</w:t>
            </w:r>
          </w:p>
        </w:tc>
      </w:tr>
      <w:tr w:rsidRPr="00B569FC" w:rsidR="00F028A8" w:rsidTr="00D513E0">
        <w:tc>
          <w:tcPr>
            <w:tcW w:w="2880" w:type="dxa"/>
            <w:tcBorders>
              <w:top w:val="single" w:color="000000" w:sz="6" w:space="0"/>
              <w:left w:val="single" w:color="000000" w:sz="6" w:space="0"/>
              <w:bottom w:val="single" w:color="000000" w:sz="6" w:space="0"/>
              <w:right w:val="single" w:color="FFFFFF" w:sz="6" w:space="0"/>
            </w:tcBorders>
            <w:vAlign w:val="center"/>
            <w:hideMark/>
          </w:tcPr>
          <w:p w:rsidRPr="00B569FC" w:rsidR="00F028A8" w:rsidP="00D513E0" w:rsidRDefault="00F028A8">
            <w:pPr>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Listening Sessions/Stakeholder Feedback Forums</w:t>
            </w:r>
          </w:p>
        </w:tc>
        <w:tc>
          <w:tcPr>
            <w:tcW w:w="1710" w:type="dxa"/>
            <w:tcBorders>
              <w:top w:val="single" w:color="000000" w:sz="6" w:space="0"/>
              <w:left w:val="single" w:color="000000" w:sz="6" w:space="0"/>
              <w:bottom w:val="single" w:color="000000" w:sz="6" w:space="0"/>
              <w:right w:val="single" w:color="FFFFFF" w:sz="6" w:space="0"/>
            </w:tcBorders>
            <w:vAlign w:val="center"/>
            <w:hideMark/>
          </w:tcPr>
          <w:p w:rsidRPr="00B569FC" w:rsidR="00F028A8" w:rsidP="00D513E0" w:rsidRDefault="00F028A8">
            <w:pPr>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300</w:t>
            </w:r>
          </w:p>
        </w:tc>
        <w:tc>
          <w:tcPr>
            <w:tcW w:w="1710" w:type="dxa"/>
            <w:tcBorders>
              <w:top w:val="single" w:color="000000" w:sz="6" w:space="0"/>
              <w:left w:val="single" w:color="000000" w:sz="6" w:space="0"/>
              <w:bottom w:val="single" w:color="000000" w:sz="6" w:space="0"/>
              <w:right w:val="single" w:color="FFFFFF" w:sz="6" w:space="0"/>
            </w:tcBorders>
            <w:vAlign w:val="center"/>
            <w:hideMark/>
          </w:tcPr>
          <w:p w:rsidRPr="00B569FC" w:rsidR="00F028A8" w:rsidP="00D513E0" w:rsidRDefault="00F028A8">
            <w:pPr>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1</w:t>
            </w:r>
          </w:p>
        </w:tc>
        <w:tc>
          <w:tcPr>
            <w:tcW w:w="1800" w:type="dxa"/>
            <w:tcBorders>
              <w:top w:val="single" w:color="000000" w:sz="6" w:space="0"/>
              <w:left w:val="single" w:color="000000" w:sz="6" w:space="0"/>
              <w:bottom w:val="single" w:color="000000" w:sz="6" w:space="0"/>
              <w:right w:val="single" w:color="FFFFFF" w:sz="6" w:space="0"/>
            </w:tcBorders>
            <w:vAlign w:val="center"/>
            <w:hideMark/>
          </w:tcPr>
          <w:p w:rsidRPr="00B569FC" w:rsidR="00F028A8" w:rsidP="00D513E0" w:rsidRDefault="00F028A8">
            <w:pPr>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2 hours</w:t>
            </w:r>
          </w:p>
        </w:tc>
        <w:tc>
          <w:tcPr>
            <w:tcW w:w="1260" w:type="dxa"/>
            <w:tcBorders>
              <w:top w:val="single" w:color="000000" w:sz="6" w:space="0"/>
              <w:left w:val="single" w:color="000000" w:sz="6" w:space="0"/>
              <w:bottom w:val="single" w:color="000000" w:sz="6" w:space="0"/>
              <w:right w:val="single" w:color="000000" w:sz="6" w:space="0"/>
            </w:tcBorders>
            <w:vAlign w:val="center"/>
            <w:hideMark/>
          </w:tcPr>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600</w:t>
            </w:r>
          </w:p>
        </w:tc>
      </w:tr>
      <w:tr w:rsidRPr="00B569FC" w:rsidR="00F028A8" w:rsidTr="00D513E0">
        <w:tc>
          <w:tcPr>
            <w:tcW w:w="2880" w:type="dxa"/>
            <w:tcBorders>
              <w:top w:val="single" w:color="000000" w:sz="6" w:space="0"/>
              <w:left w:val="single" w:color="000000" w:sz="6" w:space="0"/>
              <w:bottom w:val="single" w:color="000000" w:sz="6" w:space="0"/>
              <w:right w:val="single" w:color="FFFFFF" w:sz="6" w:space="0"/>
            </w:tcBorders>
            <w:vAlign w:val="center"/>
          </w:tcPr>
          <w:p w:rsidRPr="00B569FC" w:rsidR="00F028A8" w:rsidP="00D513E0" w:rsidRDefault="00F028A8">
            <w:pPr>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 xml:space="preserve">Strategic </w:t>
            </w:r>
            <w:proofErr w:type="spellStart"/>
            <w:r w:rsidRPr="00B569FC">
              <w:rPr>
                <w:rFonts w:ascii="Times New Roman" w:hAnsi="Times New Roman" w:cs="Times New Roman"/>
                <w:sz w:val="24"/>
                <w:szCs w:val="24"/>
              </w:rPr>
              <w:t>Planniong</w:t>
            </w:r>
            <w:proofErr w:type="spellEnd"/>
            <w:r w:rsidRPr="00B569FC">
              <w:rPr>
                <w:rFonts w:ascii="Times New Roman" w:hAnsi="Times New Roman" w:cs="Times New Roman"/>
                <w:sz w:val="24"/>
                <w:szCs w:val="24"/>
              </w:rPr>
              <w:t xml:space="preserve"> Customer Satisfactory Survey</w:t>
            </w:r>
          </w:p>
        </w:tc>
        <w:tc>
          <w:tcPr>
            <w:tcW w:w="1710" w:type="dxa"/>
            <w:tcBorders>
              <w:top w:val="single" w:color="000000" w:sz="6" w:space="0"/>
              <w:left w:val="single" w:color="000000" w:sz="6" w:space="0"/>
              <w:bottom w:val="single" w:color="000000" w:sz="6" w:space="0"/>
              <w:right w:val="single" w:color="FFFFFF" w:sz="6" w:space="0"/>
            </w:tcBorders>
            <w:vAlign w:val="center"/>
          </w:tcPr>
          <w:p w:rsidRPr="00B569FC" w:rsidR="00F028A8" w:rsidP="00D513E0" w:rsidRDefault="00F028A8">
            <w:pPr>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500</w:t>
            </w:r>
          </w:p>
        </w:tc>
        <w:tc>
          <w:tcPr>
            <w:tcW w:w="1710" w:type="dxa"/>
            <w:tcBorders>
              <w:top w:val="single" w:color="000000" w:sz="6" w:space="0"/>
              <w:left w:val="single" w:color="000000" w:sz="6" w:space="0"/>
              <w:bottom w:val="single" w:color="000000" w:sz="6" w:space="0"/>
              <w:right w:val="single" w:color="FFFFFF" w:sz="6" w:space="0"/>
            </w:tcBorders>
            <w:vAlign w:val="center"/>
          </w:tcPr>
          <w:p w:rsidRPr="00B569FC" w:rsidR="00F028A8" w:rsidP="00D513E0" w:rsidRDefault="00F028A8">
            <w:pPr>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1</w:t>
            </w:r>
          </w:p>
        </w:tc>
        <w:tc>
          <w:tcPr>
            <w:tcW w:w="1800" w:type="dxa"/>
            <w:tcBorders>
              <w:top w:val="single" w:color="000000" w:sz="6" w:space="0"/>
              <w:left w:val="single" w:color="000000" w:sz="6" w:space="0"/>
              <w:bottom w:val="single" w:color="000000" w:sz="6" w:space="0"/>
              <w:right w:val="single" w:color="FFFFFF" w:sz="6" w:space="0"/>
            </w:tcBorders>
            <w:vAlign w:val="center"/>
          </w:tcPr>
          <w:p w:rsidRPr="00B569FC" w:rsidR="00F028A8" w:rsidP="00D513E0" w:rsidRDefault="00F028A8">
            <w:pPr>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15</w:t>
            </w:r>
          </w:p>
        </w:tc>
        <w:tc>
          <w:tcPr>
            <w:tcW w:w="1260" w:type="dxa"/>
            <w:tcBorders>
              <w:top w:val="single" w:color="000000" w:sz="6" w:space="0"/>
              <w:left w:val="single" w:color="000000" w:sz="6" w:space="0"/>
              <w:bottom w:val="single" w:color="000000" w:sz="6" w:space="0"/>
              <w:right w:val="single" w:color="000000" w:sz="6" w:space="0"/>
            </w:tcBorders>
            <w:vAlign w:val="center"/>
          </w:tcPr>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B569FC">
              <w:rPr>
                <w:rFonts w:ascii="Times New Roman" w:hAnsi="Times New Roman" w:cs="Times New Roman"/>
                <w:sz w:val="24"/>
                <w:szCs w:val="24"/>
              </w:rPr>
              <w:t>125</w:t>
            </w:r>
          </w:p>
        </w:tc>
      </w:tr>
      <w:tr w:rsidRPr="00B569FC" w:rsidR="00F028A8" w:rsidTr="00D513E0">
        <w:tc>
          <w:tcPr>
            <w:tcW w:w="2880" w:type="dxa"/>
            <w:tcBorders>
              <w:top w:val="single" w:color="000000" w:sz="6" w:space="0"/>
              <w:left w:val="single" w:color="000000" w:sz="6" w:space="0"/>
              <w:bottom w:val="single" w:color="000000" w:sz="6" w:space="0"/>
              <w:right w:val="single" w:color="FFFFFF" w:sz="6" w:space="0"/>
            </w:tcBorders>
            <w:vAlign w:val="center"/>
            <w:hideMark/>
          </w:tcPr>
          <w:p w:rsidRPr="00B569FC" w:rsidR="00F028A8" w:rsidP="00D513E0" w:rsidRDefault="00F028A8">
            <w:pPr>
              <w:spacing w:after="0" w:line="240" w:lineRule="auto"/>
              <w:jc w:val="center"/>
              <w:rPr>
                <w:rFonts w:ascii="Times New Roman" w:hAnsi="Times New Roman" w:cs="Times New Roman"/>
                <w:b/>
                <w:sz w:val="24"/>
                <w:szCs w:val="24"/>
              </w:rPr>
            </w:pPr>
            <w:r w:rsidRPr="00B569FC">
              <w:rPr>
                <w:rFonts w:ascii="Times New Roman" w:hAnsi="Times New Roman" w:cs="Times New Roman"/>
                <w:b/>
                <w:sz w:val="24"/>
                <w:szCs w:val="24"/>
              </w:rPr>
              <w:t>Totals</w:t>
            </w:r>
          </w:p>
        </w:tc>
        <w:tc>
          <w:tcPr>
            <w:tcW w:w="1710" w:type="dxa"/>
            <w:tcBorders>
              <w:top w:val="single" w:color="000000" w:sz="6" w:space="0"/>
              <w:left w:val="single" w:color="000000" w:sz="6" w:space="0"/>
              <w:bottom w:val="single" w:color="000000" w:sz="6" w:space="0"/>
              <w:right w:val="single" w:color="FFFFFF" w:sz="6" w:space="0"/>
            </w:tcBorders>
            <w:vAlign w:val="center"/>
            <w:hideMark/>
          </w:tcPr>
          <w:p w:rsidRPr="00B569FC" w:rsidR="00F028A8" w:rsidP="00D513E0" w:rsidRDefault="00F028A8">
            <w:pPr>
              <w:spacing w:after="0" w:line="240" w:lineRule="auto"/>
              <w:jc w:val="center"/>
              <w:rPr>
                <w:rFonts w:ascii="Times New Roman" w:hAnsi="Times New Roman" w:cs="Times New Roman"/>
                <w:b/>
                <w:sz w:val="24"/>
                <w:szCs w:val="24"/>
              </w:rPr>
            </w:pPr>
            <w:r w:rsidRPr="00B569FC">
              <w:rPr>
                <w:rFonts w:ascii="Times New Roman" w:hAnsi="Times New Roman" w:cs="Times New Roman"/>
                <w:b/>
                <w:sz w:val="24"/>
                <w:szCs w:val="24"/>
              </w:rPr>
              <w:t>6000</w:t>
            </w:r>
          </w:p>
        </w:tc>
        <w:tc>
          <w:tcPr>
            <w:tcW w:w="1710" w:type="dxa"/>
            <w:tcBorders>
              <w:top w:val="single" w:color="000000" w:sz="6" w:space="0"/>
              <w:left w:val="single" w:color="000000" w:sz="6" w:space="0"/>
              <w:bottom w:val="single" w:color="000000" w:sz="6" w:space="0"/>
              <w:right w:val="single" w:color="FFFFFF" w:sz="6" w:space="0"/>
            </w:tcBorders>
            <w:vAlign w:val="center"/>
          </w:tcPr>
          <w:p w:rsidRPr="00B569FC" w:rsidR="00F028A8" w:rsidP="00D513E0" w:rsidRDefault="00F028A8">
            <w:pPr>
              <w:spacing w:after="0" w:line="240" w:lineRule="auto"/>
              <w:jc w:val="center"/>
              <w:rPr>
                <w:rFonts w:ascii="Times New Roman" w:hAnsi="Times New Roman" w:cs="Times New Roman"/>
                <w:b/>
                <w:sz w:val="24"/>
                <w:szCs w:val="24"/>
              </w:rPr>
            </w:pPr>
          </w:p>
        </w:tc>
        <w:tc>
          <w:tcPr>
            <w:tcW w:w="1800" w:type="dxa"/>
            <w:tcBorders>
              <w:top w:val="single" w:color="000000" w:sz="6" w:space="0"/>
              <w:left w:val="single" w:color="000000" w:sz="6" w:space="0"/>
              <w:bottom w:val="single" w:color="000000" w:sz="6" w:space="0"/>
              <w:right w:val="single" w:color="FFFFFF" w:sz="6" w:space="0"/>
            </w:tcBorders>
            <w:vAlign w:val="center"/>
          </w:tcPr>
          <w:p w:rsidRPr="00B569FC" w:rsidR="00F028A8" w:rsidP="00D513E0" w:rsidRDefault="00F028A8">
            <w:pPr>
              <w:spacing w:after="0" w:line="240" w:lineRule="auto"/>
              <w:jc w:val="center"/>
              <w:rPr>
                <w:rFonts w:ascii="Times New Roman" w:hAnsi="Times New Roman" w:cs="Times New Roman"/>
                <w:b/>
                <w:sz w:val="24"/>
                <w:szCs w:val="24"/>
              </w:rPr>
            </w:pPr>
          </w:p>
        </w:tc>
        <w:tc>
          <w:tcPr>
            <w:tcW w:w="1260" w:type="dxa"/>
            <w:tcBorders>
              <w:top w:val="single" w:color="000000" w:sz="6" w:space="0"/>
              <w:left w:val="single" w:color="000000" w:sz="6" w:space="0"/>
              <w:bottom w:val="single" w:color="000000" w:sz="6" w:space="0"/>
              <w:right w:val="single" w:color="000000" w:sz="6" w:space="0"/>
            </w:tcBorders>
            <w:vAlign w:val="center"/>
            <w:hideMark/>
          </w:tcPr>
          <w:p w:rsidRPr="00B569FC" w:rsidR="00F028A8" w:rsidP="00D513E0" w:rsidRDefault="00F028A8">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sz w:val="24"/>
                <w:szCs w:val="24"/>
              </w:rPr>
            </w:pPr>
            <w:r w:rsidRPr="00B569FC">
              <w:rPr>
                <w:rFonts w:ascii="Times New Roman" w:hAnsi="Times New Roman" w:cs="Times New Roman"/>
                <w:b/>
                <w:sz w:val="24"/>
                <w:szCs w:val="24"/>
              </w:rPr>
              <w:t>1958</w:t>
            </w:r>
          </w:p>
        </w:tc>
      </w:tr>
    </w:tbl>
    <w:p w:rsidRPr="00B569FC" w:rsidR="00F028A8" w:rsidP="00F028A8" w:rsidRDefault="00F028A8">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Costs to Respondents</w:t>
      </w:r>
    </w:p>
    <w:p w:rsidRPr="00B569FC" w:rsidR="00982095" w:rsidRDefault="00982095">
      <w:pPr>
        <w:pStyle w:val="ListParagraph"/>
        <w:spacing w:after="0" w:line="240" w:lineRule="auto"/>
        <w:ind w:left="0"/>
        <w:rPr>
          <w:rFonts w:ascii="Times New Roman" w:hAnsi="Times New Roman" w:cs="Times New Roman"/>
          <w:b/>
          <w:sz w:val="24"/>
          <w:szCs w:val="24"/>
        </w:rPr>
      </w:pP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No costs are anticipated.  </w:t>
      </w:r>
    </w:p>
    <w:p w:rsidRPr="00B569FC" w:rsidR="00A3297A" w:rsidRDefault="00A3297A">
      <w:pPr>
        <w:spacing w:after="0" w:line="240" w:lineRule="auto"/>
        <w:rPr>
          <w:rFonts w:ascii="Times New Roman" w:hAnsi="Times New Roman" w:cs="Times New Roman"/>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lastRenderedPageBreak/>
        <w:t>Costs to Federal Government</w:t>
      </w:r>
    </w:p>
    <w:p w:rsidRPr="00B569FC" w:rsidR="00982095" w:rsidRDefault="00982095">
      <w:pPr>
        <w:pStyle w:val="ListParagraph"/>
        <w:spacing w:after="0" w:line="240" w:lineRule="auto"/>
        <w:ind w:left="0"/>
        <w:rPr>
          <w:rFonts w:ascii="Times New Roman" w:hAnsi="Times New Roman" w:cs="Times New Roman"/>
          <w:b/>
          <w:sz w:val="24"/>
          <w:szCs w:val="24"/>
        </w:rPr>
      </w:pPr>
    </w:p>
    <w:p w:rsidRPr="00B569FC" w:rsidR="00687620" w:rsidRDefault="000353ED">
      <w:pPr>
        <w:pStyle w:val="BodyTextIndent"/>
        <w:spacing w:after="0"/>
        <w:ind w:left="0"/>
        <w:rPr>
          <w:rFonts w:ascii="Times New Roman" w:hAnsi="Times New Roman" w:cs="Times New Roman"/>
          <w:sz w:val="24"/>
          <w:szCs w:val="24"/>
        </w:rPr>
      </w:pPr>
      <w:r w:rsidRPr="00B569FC">
        <w:rPr>
          <w:rFonts w:ascii="Times New Roman" w:hAnsi="Times New Roman" w:cs="Times New Roman"/>
          <w:sz w:val="24"/>
          <w:szCs w:val="24"/>
        </w:rPr>
        <w:t>The anticipated cost to the Federal Government is approximately $</w:t>
      </w:r>
      <w:r w:rsidRPr="00B569FC" w:rsidR="00B953ED">
        <w:rPr>
          <w:rFonts w:ascii="Times New Roman" w:hAnsi="Times New Roman" w:cs="Times New Roman"/>
          <w:sz w:val="24"/>
          <w:szCs w:val="24"/>
        </w:rPr>
        <w:t>1</w:t>
      </w:r>
      <w:r w:rsidRPr="00B569FC" w:rsidR="00EA4798">
        <w:rPr>
          <w:rFonts w:ascii="Times New Roman" w:hAnsi="Times New Roman" w:cs="Times New Roman"/>
          <w:sz w:val="24"/>
          <w:szCs w:val="24"/>
        </w:rPr>
        <w:t>4</w:t>
      </w:r>
      <w:r w:rsidRPr="00B569FC" w:rsidR="00B953ED">
        <w:rPr>
          <w:rFonts w:ascii="Times New Roman" w:hAnsi="Times New Roman" w:cs="Times New Roman"/>
          <w:sz w:val="24"/>
          <w:szCs w:val="24"/>
        </w:rPr>
        <w:t>,</w:t>
      </w:r>
      <w:r w:rsidRPr="00B569FC" w:rsidR="00EA4798">
        <w:rPr>
          <w:rFonts w:ascii="Times New Roman" w:hAnsi="Times New Roman" w:cs="Times New Roman"/>
          <w:sz w:val="24"/>
          <w:szCs w:val="24"/>
        </w:rPr>
        <w:t>097.16</w:t>
      </w:r>
      <w:r w:rsidRPr="00B569FC">
        <w:rPr>
          <w:rFonts w:ascii="Times New Roman" w:hAnsi="Times New Roman" w:cs="Times New Roman"/>
          <w:sz w:val="24"/>
          <w:szCs w:val="24"/>
        </w:rPr>
        <w:t xml:space="preserve"> annually.  It is estimated that two employees </w:t>
      </w:r>
      <w:r w:rsidRPr="00B569FC" w:rsidR="00EA4798">
        <w:rPr>
          <w:rFonts w:ascii="Times New Roman" w:hAnsi="Times New Roman" w:cs="Times New Roman"/>
          <w:sz w:val="24"/>
          <w:szCs w:val="24"/>
        </w:rPr>
        <w:t xml:space="preserve">and one contract support </w:t>
      </w:r>
      <w:r w:rsidRPr="00B569FC">
        <w:rPr>
          <w:rFonts w:ascii="Times New Roman" w:hAnsi="Times New Roman" w:cs="Times New Roman"/>
          <w:sz w:val="24"/>
          <w:szCs w:val="24"/>
        </w:rPr>
        <w:t xml:space="preserve">will spend </w:t>
      </w:r>
      <w:r w:rsidRPr="00B569FC" w:rsidR="000F68DE">
        <w:rPr>
          <w:rFonts w:ascii="Times New Roman" w:hAnsi="Times New Roman" w:cs="Times New Roman"/>
          <w:sz w:val="24"/>
          <w:szCs w:val="24"/>
        </w:rPr>
        <w:t>a total</w:t>
      </w:r>
      <w:r w:rsidRPr="00B569FC">
        <w:rPr>
          <w:rFonts w:ascii="Times New Roman" w:hAnsi="Times New Roman" w:cs="Times New Roman"/>
          <w:sz w:val="24"/>
          <w:szCs w:val="24"/>
        </w:rPr>
        <w:t xml:space="preserve"> </w:t>
      </w:r>
      <w:r w:rsidRPr="00B569FC" w:rsidR="00687620">
        <w:rPr>
          <w:rFonts w:ascii="Times New Roman" w:hAnsi="Times New Roman" w:cs="Times New Roman"/>
          <w:sz w:val="24"/>
          <w:szCs w:val="24"/>
        </w:rPr>
        <w:t>of</w:t>
      </w:r>
      <w:r w:rsidRPr="00B569FC" w:rsidR="00E2055E">
        <w:rPr>
          <w:rFonts w:ascii="Times New Roman" w:hAnsi="Times New Roman" w:cs="Times New Roman"/>
          <w:sz w:val="24"/>
          <w:szCs w:val="24"/>
        </w:rPr>
        <w:t xml:space="preserve"> </w:t>
      </w:r>
      <w:r w:rsidRPr="00B569FC" w:rsidR="00EA4798">
        <w:rPr>
          <w:rFonts w:ascii="Times New Roman" w:hAnsi="Times New Roman" w:cs="Times New Roman"/>
          <w:sz w:val="24"/>
          <w:szCs w:val="24"/>
        </w:rPr>
        <w:t>10</w:t>
      </w:r>
      <w:r w:rsidRPr="00B569FC" w:rsidR="00B953ED">
        <w:rPr>
          <w:rFonts w:ascii="Times New Roman" w:hAnsi="Times New Roman" w:cs="Times New Roman"/>
          <w:sz w:val="24"/>
          <w:szCs w:val="24"/>
        </w:rPr>
        <w:t>0</w:t>
      </w:r>
      <w:r w:rsidRPr="00B569FC" w:rsidR="00687620">
        <w:rPr>
          <w:rFonts w:ascii="Times New Roman" w:hAnsi="Times New Roman" w:cs="Times New Roman"/>
          <w:sz w:val="24"/>
          <w:szCs w:val="24"/>
        </w:rPr>
        <w:t xml:space="preserve"> hours</w:t>
      </w:r>
      <w:r w:rsidRPr="00B569FC" w:rsidR="00E2055E">
        <w:rPr>
          <w:rFonts w:ascii="Times New Roman" w:hAnsi="Times New Roman" w:cs="Times New Roman"/>
          <w:sz w:val="24"/>
          <w:szCs w:val="24"/>
        </w:rPr>
        <w:t xml:space="preserve"> annually</w:t>
      </w:r>
      <w:r w:rsidRPr="00B569FC">
        <w:rPr>
          <w:rFonts w:ascii="Times New Roman" w:hAnsi="Times New Roman" w:cs="Times New Roman"/>
          <w:sz w:val="24"/>
          <w:szCs w:val="24"/>
        </w:rPr>
        <w:t xml:space="preserve"> recording, assimilating, analyzing and reporting information submitted with each survey.  Therefore, given the estimated hourly salary and </w:t>
      </w:r>
      <w:r w:rsidRPr="00B569FC" w:rsidR="00B953ED">
        <w:rPr>
          <w:rFonts w:ascii="Times New Roman" w:hAnsi="Times New Roman" w:cs="Times New Roman"/>
          <w:sz w:val="24"/>
          <w:szCs w:val="24"/>
        </w:rPr>
        <w:t>benefit</w:t>
      </w:r>
      <w:r w:rsidRPr="00B569FC">
        <w:rPr>
          <w:rFonts w:ascii="Times New Roman" w:hAnsi="Times New Roman" w:cs="Times New Roman"/>
          <w:sz w:val="24"/>
          <w:szCs w:val="24"/>
        </w:rPr>
        <w:t xml:space="preserve"> costs for each employee, the cost to the Government is estimated as follows:</w:t>
      </w:r>
    </w:p>
    <w:p w:rsidRPr="00B569FC" w:rsidR="00687620" w:rsidRDefault="00687620">
      <w:pPr>
        <w:pStyle w:val="BodyTextIndent"/>
        <w:spacing w:after="0"/>
        <w:rPr>
          <w:rFonts w:ascii="Times New Roman" w:hAnsi="Times New Roman" w:cs="Times New Roman"/>
          <w:sz w:val="24"/>
          <w:szCs w:val="24"/>
        </w:rPr>
      </w:pPr>
    </w:p>
    <w:p w:rsidRPr="00B569FC" w:rsidR="00687620" w:rsidRDefault="000353ED">
      <w:pPr>
        <w:pStyle w:val="BodyTextIndent"/>
        <w:outlineLvl w:val="0"/>
        <w:rPr>
          <w:rFonts w:ascii="Times New Roman" w:hAnsi="Times New Roman" w:cs="Times New Roman"/>
          <w:b/>
          <w:sz w:val="24"/>
          <w:szCs w:val="24"/>
          <w:u w:val="single"/>
        </w:rPr>
      </w:pPr>
      <w:r w:rsidRPr="00B569FC">
        <w:rPr>
          <w:rFonts w:ascii="Times New Roman" w:hAnsi="Times New Roman" w:cs="Times New Roman"/>
          <w:b/>
          <w:sz w:val="24"/>
          <w:szCs w:val="24"/>
        </w:rPr>
        <w:t xml:space="preserve">                </w:t>
      </w:r>
      <w:r w:rsidRPr="00B569FC" w:rsidR="00267393">
        <w:rPr>
          <w:rFonts w:ascii="Times New Roman" w:hAnsi="Times New Roman" w:cs="Times New Roman"/>
          <w:b/>
          <w:sz w:val="24"/>
          <w:szCs w:val="24"/>
          <w:u w:val="single"/>
        </w:rPr>
        <w:t xml:space="preserve">Estimated </w:t>
      </w:r>
      <w:r w:rsidRPr="00B569FC">
        <w:rPr>
          <w:rFonts w:ascii="Times New Roman" w:hAnsi="Times New Roman" w:cs="Times New Roman"/>
          <w:b/>
          <w:sz w:val="24"/>
          <w:szCs w:val="24"/>
          <w:u w:val="single"/>
        </w:rPr>
        <w:t>Federal Government and Contractors Labor Costs</w:t>
      </w:r>
    </w:p>
    <w:tbl>
      <w:tblPr>
        <w:tblStyle w:val="TableGrid"/>
        <w:tblW w:w="0" w:type="auto"/>
        <w:tblInd w:w="360" w:type="dxa"/>
        <w:tblLook w:val="04A0" w:firstRow="1" w:lastRow="0" w:firstColumn="1" w:lastColumn="0" w:noHBand="0" w:noVBand="1"/>
      </w:tblPr>
      <w:tblGrid>
        <w:gridCol w:w="1864"/>
        <w:gridCol w:w="1896"/>
        <w:gridCol w:w="1836"/>
        <w:gridCol w:w="2522"/>
      </w:tblGrid>
      <w:tr w:rsidRPr="00B569FC" w:rsidR="001F39EC" w:rsidTr="00AA6499">
        <w:tc>
          <w:tcPr>
            <w:tcW w:w="1864" w:type="dxa"/>
          </w:tcPr>
          <w:p w:rsidRPr="00B569FC" w:rsidR="00687620" w:rsidRDefault="000353ED">
            <w:pPr>
              <w:pStyle w:val="BodyTextIndent"/>
              <w:spacing w:after="0"/>
              <w:ind w:left="0"/>
              <w:jc w:val="center"/>
              <w:outlineLvl w:val="0"/>
              <w:rPr>
                <w:rFonts w:ascii="Times New Roman" w:hAnsi="Times New Roman" w:cs="Times New Roman"/>
                <w:sz w:val="24"/>
                <w:szCs w:val="24"/>
              </w:rPr>
            </w:pPr>
            <w:r w:rsidRPr="00B569FC">
              <w:rPr>
                <w:rFonts w:ascii="Times New Roman" w:hAnsi="Times New Roman" w:cs="Times New Roman"/>
                <w:sz w:val="24"/>
                <w:szCs w:val="24"/>
              </w:rPr>
              <w:t>Staff</w:t>
            </w:r>
          </w:p>
        </w:tc>
        <w:tc>
          <w:tcPr>
            <w:tcW w:w="1896" w:type="dxa"/>
          </w:tcPr>
          <w:p w:rsidRPr="00B569FC" w:rsidR="00687620" w:rsidRDefault="000353ED">
            <w:pPr>
              <w:pStyle w:val="BodyTextIndent"/>
              <w:spacing w:after="0"/>
              <w:ind w:left="0"/>
              <w:jc w:val="center"/>
              <w:outlineLvl w:val="0"/>
              <w:rPr>
                <w:rFonts w:ascii="Times New Roman" w:hAnsi="Times New Roman" w:cs="Times New Roman"/>
                <w:sz w:val="24"/>
                <w:szCs w:val="24"/>
              </w:rPr>
            </w:pPr>
            <w:r w:rsidRPr="00B569FC">
              <w:rPr>
                <w:rFonts w:ascii="Times New Roman" w:hAnsi="Times New Roman" w:cs="Times New Roman"/>
                <w:sz w:val="24"/>
                <w:szCs w:val="24"/>
              </w:rPr>
              <w:t>Wage + Overhead</w:t>
            </w:r>
          </w:p>
        </w:tc>
        <w:tc>
          <w:tcPr>
            <w:tcW w:w="1836" w:type="dxa"/>
          </w:tcPr>
          <w:p w:rsidRPr="00B569FC" w:rsidR="00687620" w:rsidRDefault="000353ED">
            <w:pPr>
              <w:pStyle w:val="BodyTextIndent"/>
              <w:spacing w:after="0"/>
              <w:ind w:left="0"/>
              <w:jc w:val="center"/>
              <w:outlineLvl w:val="0"/>
              <w:rPr>
                <w:rFonts w:ascii="Times New Roman" w:hAnsi="Times New Roman" w:cs="Times New Roman"/>
                <w:sz w:val="24"/>
                <w:szCs w:val="24"/>
              </w:rPr>
            </w:pPr>
            <w:r w:rsidRPr="00B569FC">
              <w:rPr>
                <w:rFonts w:ascii="Times New Roman" w:hAnsi="Times New Roman" w:cs="Times New Roman"/>
                <w:sz w:val="24"/>
                <w:szCs w:val="24"/>
              </w:rPr>
              <w:t>Time (h)</w:t>
            </w:r>
          </w:p>
        </w:tc>
        <w:tc>
          <w:tcPr>
            <w:tcW w:w="2522" w:type="dxa"/>
          </w:tcPr>
          <w:p w:rsidRPr="00B569FC" w:rsidR="00687620" w:rsidRDefault="000353ED">
            <w:pPr>
              <w:pStyle w:val="BodyTextIndent"/>
              <w:spacing w:after="0"/>
              <w:ind w:left="0"/>
              <w:jc w:val="center"/>
              <w:outlineLvl w:val="0"/>
              <w:rPr>
                <w:rFonts w:ascii="Times New Roman" w:hAnsi="Times New Roman" w:cs="Times New Roman"/>
                <w:sz w:val="24"/>
                <w:szCs w:val="24"/>
              </w:rPr>
            </w:pPr>
            <w:r w:rsidRPr="00B569FC">
              <w:rPr>
                <w:rFonts w:ascii="Times New Roman" w:hAnsi="Times New Roman" w:cs="Times New Roman"/>
                <w:sz w:val="24"/>
                <w:szCs w:val="24"/>
              </w:rPr>
              <w:t>Total Cost</w:t>
            </w:r>
          </w:p>
        </w:tc>
      </w:tr>
      <w:tr w:rsidRPr="00B569FC" w:rsidR="001F39EC" w:rsidTr="00AA6499">
        <w:tc>
          <w:tcPr>
            <w:tcW w:w="1864" w:type="dxa"/>
          </w:tcPr>
          <w:p w:rsidRPr="00B569FC" w:rsidR="00687620" w:rsidP="00917C31" w:rsidRDefault="000353ED">
            <w:pPr>
              <w:pStyle w:val="BodyTextIndent"/>
              <w:spacing w:after="0"/>
              <w:ind w:left="0"/>
              <w:outlineLvl w:val="0"/>
              <w:rPr>
                <w:rFonts w:ascii="Times New Roman" w:hAnsi="Times New Roman" w:cs="Times New Roman"/>
                <w:sz w:val="24"/>
                <w:szCs w:val="24"/>
              </w:rPr>
            </w:pPr>
            <w:r w:rsidRPr="00B569FC">
              <w:rPr>
                <w:rFonts w:ascii="Times New Roman" w:hAnsi="Times New Roman" w:cs="Times New Roman"/>
                <w:sz w:val="24"/>
                <w:szCs w:val="24"/>
              </w:rPr>
              <w:t>GS-1</w:t>
            </w:r>
            <w:r w:rsidRPr="00B569FC" w:rsidR="00917C31">
              <w:rPr>
                <w:rFonts w:ascii="Times New Roman" w:hAnsi="Times New Roman" w:cs="Times New Roman"/>
                <w:sz w:val="24"/>
                <w:szCs w:val="24"/>
              </w:rPr>
              <w:t>4 (Step 10)</w:t>
            </w:r>
          </w:p>
        </w:tc>
        <w:tc>
          <w:tcPr>
            <w:tcW w:w="1896" w:type="dxa"/>
          </w:tcPr>
          <w:p w:rsidRPr="00B569FC" w:rsidR="00687620" w:rsidRDefault="00267393">
            <w:pPr>
              <w:pStyle w:val="BodyTextIndent"/>
              <w:spacing w:after="0"/>
              <w:ind w:left="0"/>
              <w:jc w:val="center"/>
              <w:outlineLvl w:val="0"/>
              <w:rPr>
                <w:rFonts w:ascii="Times New Roman" w:hAnsi="Times New Roman" w:cs="Times New Roman"/>
                <w:sz w:val="24"/>
                <w:szCs w:val="24"/>
              </w:rPr>
            </w:pPr>
            <w:r w:rsidRPr="00B569FC">
              <w:rPr>
                <w:rFonts w:ascii="Times New Roman" w:hAnsi="Times New Roman" w:cs="Times New Roman"/>
                <w:sz w:val="24"/>
                <w:szCs w:val="24"/>
              </w:rPr>
              <w:t>$</w:t>
            </w:r>
            <w:r w:rsidRPr="00B569FC" w:rsidR="00ED6BF1">
              <w:rPr>
                <w:rFonts w:ascii="Times New Roman" w:hAnsi="Times New Roman" w:cs="Times New Roman"/>
                <w:sz w:val="24"/>
                <w:szCs w:val="24"/>
              </w:rPr>
              <w:t>75.57</w:t>
            </w:r>
          </w:p>
        </w:tc>
        <w:tc>
          <w:tcPr>
            <w:tcW w:w="1836" w:type="dxa"/>
          </w:tcPr>
          <w:p w:rsidRPr="00B569FC" w:rsidR="00687620" w:rsidRDefault="00917C31">
            <w:pPr>
              <w:pStyle w:val="BodyTextIndent"/>
              <w:spacing w:after="0"/>
              <w:ind w:left="0"/>
              <w:jc w:val="center"/>
              <w:outlineLvl w:val="0"/>
              <w:rPr>
                <w:rFonts w:ascii="Times New Roman" w:hAnsi="Times New Roman" w:cs="Times New Roman"/>
                <w:sz w:val="24"/>
                <w:szCs w:val="24"/>
              </w:rPr>
            </w:pPr>
            <w:r w:rsidRPr="00B569FC">
              <w:rPr>
                <w:rFonts w:ascii="Times New Roman" w:hAnsi="Times New Roman" w:cs="Times New Roman"/>
                <w:sz w:val="24"/>
                <w:szCs w:val="24"/>
              </w:rPr>
              <w:t>2</w:t>
            </w:r>
            <w:r w:rsidRPr="00B569FC" w:rsidR="000353ED">
              <w:rPr>
                <w:rFonts w:ascii="Times New Roman" w:hAnsi="Times New Roman" w:cs="Times New Roman"/>
                <w:sz w:val="24"/>
                <w:szCs w:val="24"/>
              </w:rPr>
              <w:t>0</w:t>
            </w:r>
          </w:p>
        </w:tc>
        <w:tc>
          <w:tcPr>
            <w:tcW w:w="2522" w:type="dxa"/>
          </w:tcPr>
          <w:p w:rsidRPr="00B569FC" w:rsidR="00687620" w:rsidRDefault="005A4E8B">
            <w:pPr>
              <w:pStyle w:val="BodyTextIndent"/>
              <w:spacing w:after="0"/>
              <w:ind w:left="0"/>
              <w:outlineLvl w:val="0"/>
              <w:rPr>
                <w:rFonts w:ascii="Times New Roman" w:hAnsi="Times New Roman" w:cs="Times New Roman"/>
                <w:sz w:val="24"/>
                <w:szCs w:val="24"/>
              </w:rPr>
            </w:pPr>
            <w:r w:rsidRPr="00B569FC">
              <w:rPr>
                <w:rFonts w:ascii="Times New Roman" w:hAnsi="Times New Roman" w:cs="Times New Roman"/>
                <w:sz w:val="24"/>
                <w:szCs w:val="24"/>
              </w:rPr>
              <w:t xml:space="preserve">     </w:t>
            </w:r>
            <w:r w:rsidRPr="00B569FC" w:rsidR="00267393">
              <w:rPr>
                <w:rFonts w:ascii="Times New Roman" w:hAnsi="Times New Roman" w:cs="Times New Roman"/>
                <w:sz w:val="24"/>
                <w:szCs w:val="24"/>
              </w:rPr>
              <w:t xml:space="preserve">  </w:t>
            </w:r>
            <w:proofErr w:type="gramStart"/>
            <w:r w:rsidRPr="00B569FC" w:rsidR="000353ED">
              <w:rPr>
                <w:rFonts w:ascii="Times New Roman" w:hAnsi="Times New Roman" w:cs="Times New Roman"/>
                <w:sz w:val="24"/>
                <w:szCs w:val="24"/>
              </w:rPr>
              <w:t>$</w:t>
            </w:r>
            <w:r w:rsidRPr="00B569FC" w:rsidR="00ED6BF1">
              <w:rPr>
                <w:rFonts w:ascii="Times New Roman" w:hAnsi="Times New Roman" w:cs="Times New Roman"/>
                <w:sz w:val="24"/>
                <w:szCs w:val="24"/>
              </w:rPr>
              <w:t xml:space="preserve">  1,511.40</w:t>
            </w:r>
            <w:proofErr w:type="gramEnd"/>
          </w:p>
        </w:tc>
      </w:tr>
      <w:tr w:rsidRPr="00B569FC" w:rsidR="001F39EC" w:rsidTr="00AA6499">
        <w:tc>
          <w:tcPr>
            <w:tcW w:w="1864" w:type="dxa"/>
          </w:tcPr>
          <w:p w:rsidRPr="00B569FC" w:rsidR="00687620" w:rsidP="00917C31" w:rsidRDefault="000353ED">
            <w:pPr>
              <w:pStyle w:val="BodyTextIndent"/>
              <w:spacing w:after="0"/>
              <w:ind w:left="0"/>
              <w:outlineLvl w:val="0"/>
              <w:rPr>
                <w:rFonts w:ascii="Times New Roman" w:hAnsi="Times New Roman" w:cs="Times New Roman"/>
                <w:sz w:val="24"/>
                <w:szCs w:val="24"/>
              </w:rPr>
            </w:pPr>
            <w:r w:rsidRPr="00B569FC">
              <w:rPr>
                <w:rFonts w:ascii="Times New Roman" w:hAnsi="Times New Roman" w:cs="Times New Roman"/>
                <w:sz w:val="24"/>
                <w:szCs w:val="24"/>
              </w:rPr>
              <w:t>GS-1</w:t>
            </w:r>
            <w:r w:rsidRPr="00B569FC" w:rsidR="00917C31">
              <w:rPr>
                <w:rFonts w:ascii="Times New Roman" w:hAnsi="Times New Roman" w:cs="Times New Roman"/>
                <w:sz w:val="24"/>
                <w:szCs w:val="24"/>
              </w:rPr>
              <w:t>3 (Step 10)</w:t>
            </w:r>
          </w:p>
        </w:tc>
        <w:tc>
          <w:tcPr>
            <w:tcW w:w="1896" w:type="dxa"/>
          </w:tcPr>
          <w:p w:rsidRPr="00B569FC" w:rsidR="00687620" w:rsidRDefault="00267393">
            <w:pPr>
              <w:pStyle w:val="BodyTextIndent"/>
              <w:spacing w:after="0"/>
              <w:ind w:left="0"/>
              <w:jc w:val="center"/>
              <w:outlineLvl w:val="0"/>
              <w:rPr>
                <w:rFonts w:ascii="Times New Roman" w:hAnsi="Times New Roman" w:cs="Times New Roman"/>
                <w:sz w:val="24"/>
                <w:szCs w:val="24"/>
              </w:rPr>
            </w:pPr>
            <w:r w:rsidRPr="00B569FC">
              <w:rPr>
                <w:rFonts w:ascii="Times New Roman" w:hAnsi="Times New Roman" w:cs="Times New Roman"/>
                <w:sz w:val="24"/>
                <w:szCs w:val="24"/>
              </w:rPr>
              <w:t>$</w:t>
            </w:r>
            <w:r w:rsidRPr="00B569FC" w:rsidR="00ED6BF1">
              <w:rPr>
                <w:rFonts w:ascii="Times New Roman" w:hAnsi="Times New Roman" w:cs="Times New Roman"/>
                <w:sz w:val="24"/>
                <w:szCs w:val="24"/>
              </w:rPr>
              <w:t>63.95</w:t>
            </w:r>
          </w:p>
        </w:tc>
        <w:tc>
          <w:tcPr>
            <w:tcW w:w="1836" w:type="dxa"/>
          </w:tcPr>
          <w:p w:rsidRPr="00B569FC" w:rsidR="00687620" w:rsidRDefault="00917C31">
            <w:pPr>
              <w:pStyle w:val="BodyTextIndent"/>
              <w:spacing w:after="0"/>
              <w:ind w:left="0"/>
              <w:jc w:val="center"/>
              <w:outlineLvl w:val="0"/>
              <w:rPr>
                <w:rFonts w:ascii="Times New Roman" w:hAnsi="Times New Roman" w:cs="Times New Roman"/>
                <w:sz w:val="24"/>
                <w:szCs w:val="24"/>
              </w:rPr>
            </w:pPr>
            <w:r w:rsidRPr="00B569FC">
              <w:rPr>
                <w:rFonts w:ascii="Times New Roman" w:hAnsi="Times New Roman" w:cs="Times New Roman"/>
                <w:sz w:val="24"/>
                <w:szCs w:val="24"/>
              </w:rPr>
              <w:t>4</w:t>
            </w:r>
            <w:r w:rsidRPr="00B569FC" w:rsidR="005A4E8B">
              <w:rPr>
                <w:rFonts w:ascii="Times New Roman" w:hAnsi="Times New Roman" w:cs="Times New Roman"/>
                <w:sz w:val="24"/>
                <w:szCs w:val="24"/>
              </w:rPr>
              <w:t>0</w:t>
            </w:r>
          </w:p>
        </w:tc>
        <w:tc>
          <w:tcPr>
            <w:tcW w:w="2522" w:type="dxa"/>
          </w:tcPr>
          <w:p w:rsidRPr="00B569FC" w:rsidR="00687620" w:rsidRDefault="0018249A">
            <w:pPr>
              <w:pStyle w:val="BodyTextIndent"/>
              <w:spacing w:after="0"/>
              <w:ind w:left="0"/>
              <w:outlineLvl w:val="0"/>
              <w:rPr>
                <w:rFonts w:ascii="Times New Roman" w:hAnsi="Times New Roman" w:cs="Times New Roman"/>
                <w:sz w:val="24"/>
                <w:szCs w:val="24"/>
              </w:rPr>
            </w:pPr>
            <w:r w:rsidRPr="00B569FC">
              <w:rPr>
                <w:rFonts w:ascii="Times New Roman" w:hAnsi="Times New Roman" w:cs="Times New Roman"/>
                <w:sz w:val="24"/>
                <w:szCs w:val="24"/>
              </w:rPr>
              <w:t xml:space="preserve">     </w:t>
            </w:r>
            <w:r w:rsidRPr="00B569FC" w:rsidR="00267393">
              <w:rPr>
                <w:rFonts w:ascii="Times New Roman" w:hAnsi="Times New Roman" w:cs="Times New Roman"/>
                <w:sz w:val="24"/>
                <w:szCs w:val="24"/>
              </w:rPr>
              <w:t xml:space="preserve">  </w:t>
            </w:r>
            <w:proofErr w:type="gramStart"/>
            <w:r w:rsidRPr="00B569FC">
              <w:rPr>
                <w:rFonts w:ascii="Times New Roman" w:hAnsi="Times New Roman" w:cs="Times New Roman"/>
                <w:sz w:val="24"/>
                <w:szCs w:val="24"/>
              </w:rPr>
              <w:t>$</w:t>
            </w:r>
            <w:r w:rsidRPr="00B569FC" w:rsidR="00ED6BF1">
              <w:rPr>
                <w:rFonts w:ascii="Times New Roman" w:hAnsi="Times New Roman" w:cs="Times New Roman"/>
                <w:sz w:val="24"/>
                <w:szCs w:val="24"/>
              </w:rPr>
              <w:t xml:space="preserve">  2,558.00</w:t>
            </w:r>
            <w:proofErr w:type="gramEnd"/>
            <w:r w:rsidRPr="00B569FC">
              <w:rPr>
                <w:rFonts w:ascii="Times New Roman" w:hAnsi="Times New Roman" w:cs="Times New Roman"/>
                <w:sz w:val="24"/>
                <w:szCs w:val="24"/>
              </w:rPr>
              <w:t xml:space="preserve"> </w:t>
            </w:r>
          </w:p>
        </w:tc>
      </w:tr>
      <w:tr w:rsidRPr="00B569FC" w:rsidR="001F39EC" w:rsidTr="00AA6499">
        <w:tc>
          <w:tcPr>
            <w:tcW w:w="1864" w:type="dxa"/>
          </w:tcPr>
          <w:p w:rsidRPr="00B569FC" w:rsidR="00687620" w:rsidRDefault="000353ED">
            <w:pPr>
              <w:pStyle w:val="BodyTextIndent"/>
              <w:spacing w:after="0"/>
              <w:ind w:left="0"/>
              <w:outlineLvl w:val="0"/>
              <w:rPr>
                <w:rFonts w:ascii="Times New Roman" w:hAnsi="Times New Roman" w:cs="Times New Roman"/>
                <w:sz w:val="24"/>
                <w:szCs w:val="24"/>
              </w:rPr>
            </w:pPr>
            <w:r w:rsidRPr="00B569FC">
              <w:rPr>
                <w:rFonts w:ascii="Times New Roman" w:hAnsi="Times New Roman" w:cs="Times New Roman"/>
                <w:sz w:val="24"/>
                <w:szCs w:val="24"/>
              </w:rPr>
              <w:t>Contract Support</w:t>
            </w:r>
          </w:p>
        </w:tc>
        <w:tc>
          <w:tcPr>
            <w:tcW w:w="1896" w:type="dxa"/>
          </w:tcPr>
          <w:p w:rsidRPr="00B569FC" w:rsidR="00687620" w:rsidRDefault="000353ED">
            <w:pPr>
              <w:pStyle w:val="BodyTextIndent"/>
              <w:spacing w:after="0"/>
              <w:ind w:left="0"/>
              <w:jc w:val="center"/>
              <w:outlineLvl w:val="0"/>
              <w:rPr>
                <w:rFonts w:ascii="Times New Roman" w:hAnsi="Times New Roman" w:cs="Times New Roman"/>
                <w:sz w:val="24"/>
                <w:szCs w:val="24"/>
              </w:rPr>
            </w:pPr>
            <w:r w:rsidRPr="00B569FC">
              <w:rPr>
                <w:rFonts w:ascii="Times New Roman" w:hAnsi="Times New Roman" w:cs="Times New Roman"/>
                <w:sz w:val="24"/>
                <w:szCs w:val="24"/>
              </w:rPr>
              <w:t>$150.00</w:t>
            </w:r>
          </w:p>
        </w:tc>
        <w:tc>
          <w:tcPr>
            <w:tcW w:w="1836" w:type="dxa"/>
          </w:tcPr>
          <w:p w:rsidRPr="00B569FC" w:rsidR="00687620" w:rsidP="005A4E8B" w:rsidRDefault="0018249A">
            <w:pPr>
              <w:pStyle w:val="BodyTextIndent"/>
              <w:spacing w:after="0"/>
              <w:ind w:left="0"/>
              <w:jc w:val="center"/>
              <w:outlineLvl w:val="0"/>
              <w:rPr>
                <w:rFonts w:ascii="Times New Roman" w:hAnsi="Times New Roman" w:cs="Times New Roman"/>
                <w:sz w:val="24"/>
                <w:szCs w:val="24"/>
              </w:rPr>
            </w:pPr>
            <w:r w:rsidRPr="00B569FC">
              <w:rPr>
                <w:rFonts w:ascii="Times New Roman" w:hAnsi="Times New Roman" w:cs="Times New Roman"/>
                <w:sz w:val="24"/>
                <w:szCs w:val="24"/>
              </w:rPr>
              <w:t>4</w:t>
            </w:r>
            <w:r w:rsidRPr="00B569FC" w:rsidR="000353ED">
              <w:rPr>
                <w:rFonts w:ascii="Times New Roman" w:hAnsi="Times New Roman" w:cs="Times New Roman"/>
                <w:sz w:val="24"/>
                <w:szCs w:val="24"/>
              </w:rPr>
              <w:t>0</w:t>
            </w:r>
          </w:p>
        </w:tc>
        <w:tc>
          <w:tcPr>
            <w:tcW w:w="2522" w:type="dxa"/>
          </w:tcPr>
          <w:p w:rsidRPr="00B569FC" w:rsidR="00687620" w:rsidP="00297D9E" w:rsidRDefault="005A4E8B">
            <w:pPr>
              <w:pStyle w:val="BodyTextIndent"/>
              <w:spacing w:after="0"/>
              <w:ind w:left="0"/>
              <w:outlineLvl w:val="0"/>
              <w:rPr>
                <w:rFonts w:ascii="Times New Roman" w:hAnsi="Times New Roman" w:cs="Times New Roman"/>
                <w:sz w:val="24"/>
                <w:szCs w:val="24"/>
              </w:rPr>
            </w:pPr>
            <w:r w:rsidRPr="00B569FC">
              <w:rPr>
                <w:rFonts w:ascii="Times New Roman" w:hAnsi="Times New Roman" w:cs="Times New Roman"/>
                <w:sz w:val="24"/>
                <w:szCs w:val="24"/>
              </w:rPr>
              <w:t xml:space="preserve">     </w:t>
            </w:r>
            <w:r w:rsidRPr="00B569FC" w:rsidR="00267393">
              <w:rPr>
                <w:rFonts w:ascii="Times New Roman" w:hAnsi="Times New Roman" w:cs="Times New Roman"/>
                <w:sz w:val="24"/>
                <w:szCs w:val="24"/>
              </w:rPr>
              <w:t xml:space="preserve">  </w:t>
            </w:r>
            <w:proofErr w:type="gramStart"/>
            <w:r w:rsidRPr="00B569FC" w:rsidR="000353ED">
              <w:rPr>
                <w:rFonts w:ascii="Times New Roman" w:hAnsi="Times New Roman" w:cs="Times New Roman"/>
                <w:sz w:val="24"/>
                <w:szCs w:val="24"/>
              </w:rPr>
              <w:t>$</w:t>
            </w:r>
            <w:r w:rsidRPr="00B569FC" w:rsidR="00ED6BF1">
              <w:rPr>
                <w:rFonts w:ascii="Times New Roman" w:hAnsi="Times New Roman" w:cs="Times New Roman"/>
                <w:sz w:val="24"/>
                <w:szCs w:val="24"/>
              </w:rPr>
              <w:t xml:space="preserve">  </w:t>
            </w:r>
            <w:r w:rsidRPr="00B569FC" w:rsidR="0018249A">
              <w:rPr>
                <w:rFonts w:ascii="Times New Roman" w:hAnsi="Times New Roman" w:cs="Times New Roman"/>
                <w:sz w:val="24"/>
                <w:szCs w:val="24"/>
              </w:rPr>
              <w:t>6</w:t>
            </w:r>
            <w:r w:rsidRPr="00B569FC" w:rsidR="000353ED">
              <w:rPr>
                <w:rFonts w:ascii="Times New Roman" w:hAnsi="Times New Roman" w:cs="Times New Roman"/>
                <w:sz w:val="24"/>
                <w:szCs w:val="24"/>
              </w:rPr>
              <w:t>,</w:t>
            </w:r>
            <w:r w:rsidRPr="00B569FC">
              <w:rPr>
                <w:rFonts w:ascii="Times New Roman" w:hAnsi="Times New Roman" w:cs="Times New Roman"/>
                <w:sz w:val="24"/>
                <w:szCs w:val="24"/>
              </w:rPr>
              <w:t>0</w:t>
            </w:r>
            <w:r w:rsidRPr="00B569FC" w:rsidR="000353ED">
              <w:rPr>
                <w:rFonts w:ascii="Times New Roman" w:hAnsi="Times New Roman" w:cs="Times New Roman"/>
                <w:sz w:val="24"/>
                <w:szCs w:val="24"/>
              </w:rPr>
              <w:t>00</w:t>
            </w:r>
            <w:r w:rsidRPr="00B569FC">
              <w:rPr>
                <w:rFonts w:ascii="Times New Roman" w:hAnsi="Times New Roman" w:cs="Times New Roman"/>
                <w:sz w:val="24"/>
                <w:szCs w:val="24"/>
              </w:rPr>
              <w:t>.00</w:t>
            </w:r>
            <w:proofErr w:type="gramEnd"/>
          </w:p>
        </w:tc>
      </w:tr>
      <w:tr w:rsidRPr="00B569FC" w:rsidR="001F39EC" w:rsidTr="00AA6499">
        <w:tc>
          <w:tcPr>
            <w:tcW w:w="1864" w:type="dxa"/>
          </w:tcPr>
          <w:p w:rsidRPr="00B569FC" w:rsidR="00687620" w:rsidRDefault="00267393">
            <w:pPr>
              <w:pStyle w:val="BodyTextIndent"/>
              <w:spacing w:after="0"/>
              <w:ind w:left="0"/>
              <w:outlineLvl w:val="0"/>
              <w:rPr>
                <w:rFonts w:ascii="Times New Roman" w:hAnsi="Times New Roman" w:cs="Times New Roman"/>
                <w:sz w:val="24"/>
                <w:szCs w:val="24"/>
              </w:rPr>
            </w:pPr>
            <w:r w:rsidRPr="00B569FC">
              <w:rPr>
                <w:rFonts w:ascii="Times New Roman" w:hAnsi="Times New Roman" w:cs="Times New Roman"/>
                <w:sz w:val="24"/>
                <w:szCs w:val="24"/>
              </w:rPr>
              <w:t xml:space="preserve">                  </w:t>
            </w:r>
            <w:r w:rsidRPr="00B569FC" w:rsidR="000353ED">
              <w:rPr>
                <w:rFonts w:ascii="Times New Roman" w:hAnsi="Times New Roman" w:cs="Times New Roman"/>
                <w:sz w:val="24"/>
                <w:szCs w:val="24"/>
              </w:rPr>
              <w:t xml:space="preserve"> Total</w:t>
            </w:r>
          </w:p>
        </w:tc>
        <w:tc>
          <w:tcPr>
            <w:tcW w:w="1896" w:type="dxa"/>
          </w:tcPr>
          <w:p w:rsidRPr="00B569FC" w:rsidR="00687620" w:rsidRDefault="000353ED">
            <w:pPr>
              <w:pStyle w:val="BodyTextIndent"/>
              <w:spacing w:after="0"/>
              <w:ind w:left="0"/>
              <w:jc w:val="center"/>
              <w:outlineLvl w:val="0"/>
              <w:rPr>
                <w:rFonts w:ascii="Times New Roman" w:hAnsi="Times New Roman" w:cs="Times New Roman"/>
                <w:sz w:val="24"/>
                <w:szCs w:val="24"/>
              </w:rPr>
            </w:pPr>
            <w:r w:rsidRPr="00B569FC">
              <w:rPr>
                <w:rFonts w:ascii="Times New Roman" w:hAnsi="Times New Roman" w:cs="Times New Roman"/>
                <w:sz w:val="24"/>
                <w:szCs w:val="24"/>
              </w:rPr>
              <w:t>--</w:t>
            </w:r>
          </w:p>
        </w:tc>
        <w:tc>
          <w:tcPr>
            <w:tcW w:w="1836" w:type="dxa"/>
          </w:tcPr>
          <w:p w:rsidRPr="00B569FC" w:rsidR="00687620" w:rsidP="00297D9E" w:rsidRDefault="00E4454F">
            <w:pPr>
              <w:pStyle w:val="BodyTextIndent"/>
              <w:spacing w:after="0"/>
              <w:ind w:left="0"/>
              <w:jc w:val="center"/>
              <w:outlineLvl w:val="0"/>
              <w:rPr>
                <w:rFonts w:ascii="Times New Roman" w:hAnsi="Times New Roman" w:cs="Times New Roman"/>
                <w:sz w:val="24"/>
                <w:szCs w:val="24"/>
              </w:rPr>
            </w:pPr>
            <w:r w:rsidRPr="00B569FC">
              <w:rPr>
                <w:rFonts w:ascii="Times New Roman" w:hAnsi="Times New Roman" w:cs="Times New Roman"/>
                <w:sz w:val="24"/>
                <w:szCs w:val="24"/>
              </w:rPr>
              <w:t>100</w:t>
            </w:r>
          </w:p>
        </w:tc>
        <w:tc>
          <w:tcPr>
            <w:tcW w:w="2522" w:type="dxa"/>
          </w:tcPr>
          <w:p w:rsidRPr="00B569FC" w:rsidR="00ED6BF1" w:rsidP="00ED6BF1" w:rsidRDefault="0018249A">
            <w:pPr>
              <w:pStyle w:val="BodyTextIndent"/>
              <w:spacing w:after="0"/>
              <w:ind w:left="0"/>
              <w:outlineLvl w:val="0"/>
              <w:rPr>
                <w:rFonts w:ascii="Times New Roman" w:hAnsi="Times New Roman" w:cs="Times New Roman"/>
                <w:sz w:val="24"/>
                <w:szCs w:val="24"/>
              </w:rPr>
            </w:pPr>
            <w:r w:rsidRPr="00B569FC">
              <w:rPr>
                <w:rFonts w:ascii="Times New Roman" w:hAnsi="Times New Roman" w:cs="Times New Roman"/>
                <w:sz w:val="24"/>
                <w:szCs w:val="24"/>
              </w:rPr>
              <w:t xml:space="preserve">     </w:t>
            </w:r>
            <w:r w:rsidRPr="00B569FC" w:rsidR="00267393">
              <w:rPr>
                <w:rFonts w:ascii="Times New Roman" w:hAnsi="Times New Roman" w:cs="Times New Roman"/>
                <w:sz w:val="24"/>
                <w:szCs w:val="24"/>
              </w:rPr>
              <w:t xml:space="preserve">  </w:t>
            </w:r>
            <w:r w:rsidRPr="00B569FC" w:rsidR="000353ED">
              <w:rPr>
                <w:rFonts w:ascii="Times New Roman" w:hAnsi="Times New Roman" w:cs="Times New Roman"/>
                <w:sz w:val="24"/>
                <w:szCs w:val="24"/>
              </w:rPr>
              <w:t>$</w:t>
            </w:r>
            <w:r w:rsidRPr="00B569FC" w:rsidR="00ED6BF1">
              <w:rPr>
                <w:rFonts w:ascii="Times New Roman" w:hAnsi="Times New Roman" w:cs="Times New Roman"/>
                <w:sz w:val="24"/>
                <w:szCs w:val="24"/>
              </w:rPr>
              <w:t>10,069.40</w:t>
            </w:r>
          </w:p>
        </w:tc>
      </w:tr>
      <w:tr w:rsidRPr="00B569FC" w:rsidR="00267393" w:rsidTr="00AA6499">
        <w:tc>
          <w:tcPr>
            <w:tcW w:w="1864" w:type="dxa"/>
          </w:tcPr>
          <w:p w:rsidRPr="00B569FC" w:rsidR="00267393" w:rsidDel="00267393" w:rsidP="00AA6499" w:rsidRDefault="00267393">
            <w:pPr>
              <w:pStyle w:val="BodyTextIndent"/>
              <w:spacing w:after="0"/>
              <w:ind w:left="0"/>
              <w:jc w:val="right"/>
              <w:outlineLvl w:val="0"/>
              <w:rPr>
                <w:rFonts w:ascii="Times New Roman" w:hAnsi="Times New Roman" w:cs="Times New Roman"/>
                <w:sz w:val="24"/>
                <w:szCs w:val="24"/>
              </w:rPr>
            </w:pPr>
            <w:r w:rsidRPr="00B569FC">
              <w:rPr>
                <w:rFonts w:ascii="Times New Roman" w:hAnsi="Times New Roman" w:cs="Times New Roman"/>
                <w:sz w:val="24"/>
                <w:szCs w:val="24"/>
              </w:rPr>
              <w:t>Total</w:t>
            </w:r>
            <w:r w:rsidRPr="00B569FC" w:rsidR="009418DD">
              <w:rPr>
                <w:rFonts w:ascii="Times New Roman" w:hAnsi="Times New Roman" w:cs="Times New Roman"/>
                <w:sz w:val="24"/>
                <w:szCs w:val="24"/>
              </w:rPr>
              <w:t xml:space="preserve"> times</w:t>
            </w:r>
            <w:r w:rsidRPr="00B569FC">
              <w:rPr>
                <w:rFonts w:ascii="Times New Roman" w:hAnsi="Times New Roman" w:cs="Times New Roman"/>
                <w:sz w:val="24"/>
                <w:szCs w:val="24"/>
              </w:rPr>
              <w:t xml:space="preserve"> 1.4</w:t>
            </w:r>
          </w:p>
        </w:tc>
        <w:tc>
          <w:tcPr>
            <w:tcW w:w="1896" w:type="dxa"/>
          </w:tcPr>
          <w:p w:rsidRPr="00B569FC" w:rsidR="00267393" w:rsidRDefault="00267393">
            <w:pPr>
              <w:pStyle w:val="BodyTextIndent"/>
              <w:spacing w:after="0"/>
              <w:ind w:left="0"/>
              <w:jc w:val="center"/>
              <w:outlineLvl w:val="0"/>
              <w:rPr>
                <w:rFonts w:ascii="Times New Roman" w:hAnsi="Times New Roman" w:cs="Times New Roman"/>
                <w:sz w:val="24"/>
                <w:szCs w:val="24"/>
              </w:rPr>
            </w:pPr>
          </w:p>
        </w:tc>
        <w:tc>
          <w:tcPr>
            <w:tcW w:w="1836" w:type="dxa"/>
          </w:tcPr>
          <w:p w:rsidRPr="00B569FC" w:rsidR="00267393" w:rsidP="00297D9E" w:rsidRDefault="00267393">
            <w:pPr>
              <w:pStyle w:val="BodyTextIndent"/>
              <w:spacing w:after="0"/>
              <w:ind w:left="0"/>
              <w:jc w:val="center"/>
              <w:outlineLvl w:val="0"/>
              <w:rPr>
                <w:rFonts w:ascii="Times New Roman" w:hAnsi="Times New Roman" w:cs="Times New Roman"/>
                <w:sz w:val="24"/>
                <w:szCs w:val="24"/>
              </w:rPr>
            </w:pPr>
          </w:p>
        </w:tc>
        <w:tc>
          <w:tcPr>
            <w:tcW w:w="2522" w:type="dxa"/>
          </w:tcPr>
          <w:p w:rsidRPr="00B569FC" w:rsidR="00ED6BF1" w:rsidP="00ED6BF1" w:rsidRDefault="00ED6BF1">
            <w:pPr>
              <w:pStyle w:val="BodyTextIndent"/>
              <w:spacing w:after="0"/>
              <w:ind w:left="0"/>
              <w:outlineLvl w:val="0"/>
              <w:rPr>
                <w:rFonts w:ascii="Times New Roman" w:hAnsi="Times New Roman" w:cs="Times New Roman"/>
                <w:sz w:val="24"/>
                <w:szCs w:val="24"/>
              </w:rPr>
            </w:pPr>
            <w:r w:rsidRPr="00B569FC">
              <w:rPr>
                <w:rFonts w:ascii="Times New Roman" w:hAnsi="Times New Roman" w:cs="Times New Roman"/>
                <w:sz w:val="24"/>
                <w:szCs w:val="24"/>
              </w:rPr>
              <w:t xml:space="preserve">       $14,097.16</w:t>
            </w:r>
          </w:p>
        </w:tc>
      </w:tr>
    </w:tbl>
    <w:p w:rsidRPr="00B569FC" w:rsidR="00687620" w:rsidRDefault="00687620">
      <w:pPr>
        <w:pStyle w:val="BodyTextIndent"/>
        <w:spacing w:after="0"/>
        <w:rPr>
          <w:rFonts w:ascii="Times New Roman" w:hAnsi="Times New Roman" w:cs="Times New Roman"/>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Reason for Change</w:t>
      </w:r>
    </w:p>
    <w:p w:rsidRPr="00B569FC" w:rsidR="00982095" w:rsidRDefault="00982095">
      <w:pPr>
        <w:pStyle w:val="ListParagraph"/>
        <w:spacing w:after="0" w:line="240" w:lineRule="auto"/>
        <w:ind w:left="0"/>
        <w:rPr>
          <w:rFonts w:ascii="Times New Roman" w:hAnsi="Times New Roman" w:cs="Times New Roman"/>
          <w:b/>
          <w:sz w:val="24"/>
          <w:szCs w:val="24"/>
        </w:rPr>
      </w:pPr>
    </w:p>
    <w:p w:rsidRPr="00B569FC" w:rsidR="00982095" w:rsidRDefault="006C216D">
      <w:pPr>
        <w:spacing w:after="0" w:line="240" w:lineRule="auto"/>
        <w:rPr>
          <w:rFonts w:ascii="Times New Roman" w:hAnsi="Times New Roman" w:cs="Times New Roman"/>
          <w:sz w:val="24"/>
          <w:szCs w:val="24"/>
        </w:rPr>
      </w:pPr>
      <w:r w:rsidRPr="006C216D">
        <w:rPr>
          <w:rFonts w:ascii="Times New Roman" w:hAnsi="Times New Roman" w:cs="Times New Roman"/>
          <w:sz w:val="24"/>
          <w:szCs w:val="24"/>
        </w:rPr>
        <w:t xml:space="preserve">The burden hours increased to reflect </w:t>
      </w:r>
      <w:r>
        <w:rPr>
          <w:rFonts w:ascii="Times New Roman" w:hAnsi="Times New Roman" w:cs="Times New Roman"/>
          <w:sz w:val="24"/>
          <w:szCs w:val="24"/>
        </w:rPr>
        <w:t xml:space="preserve">the </w:t>
      </w:r>
      <w:r w:rsidRPr="006C216D">
        <w:rPr>
          <w:rFonts w:ascii="Times New Roman" w:hAnsi="Times New Roman" w:cs="Times New Roman"/>
          <w:sz w:val="24"/>
          <w:szCs w:val="24"/>
        </w:rPr>
        <w:t>proposed estimated time it could take to conduct various avenues for collecting information from the public; etc. focus group, listening sessions, customer surveys, etc. for improving service delivery</w:t>
      </w:r>
    </w:p>
    <w:p w:rsidRPr="00B569FC" w:rsidR="00982095" w:rsidRDefault="00982095">
      <w:pPr>
        <w:spacing w:after="0" w:line="240" w:lineRule="auto"/>
        <w:rPr>
          <w:rFonts w:ascii="Times New Roman" w:hAnsi="Times New Roman" w:cs="Times New Roman"/>
          <w:b/>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Tabulation of Results, Schedule, Analysis Plans</w:t>
      </w:r>
    </w:p>
    <w:p w:rsidRPr="00B569FC" w:rsidR="00982095" w:rsidRDefault="00982095">
      <w:pPr>
        <w:spacing w:after="0" w:line="240" w:lineRule="auto"/>
        <w:rPr>
          <w:rFonts w:ascii="Times New Roman" w:hAnsi="Times New Roman" w:cs="Times New Roman"/>
          <w:sz w:val="24"/>
          <w:szCs w:val="24"/>
        </w:rPr>
      </w:pPr>
    </w:p>
    <w:p w:rsidRPr="00B569FC" w:rsidR="00914716" w:rsidP="003E339C"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Pr="00B569FC" w:rsidR="00914716" w:rsidP="003E339C" w:rsidRDefault="00914716">
      <w:pPr>
        <w:spacing w:after="0" w:line="240" w:lineRule="auto"/>
        <w:rPr>
          <w:rFonts w:ascii="Times New Roman" w:hAnsi="Times New Roman" w:cs="Times New Roman"/>
          <w:sz w:val="24"/>
          <w:szCs w:val="24"/>
        </w:rPr>
      </w:pPr>
    </w:p>
    <w:p w:rsidRPr="00B569FC" w:rsidR="00982095" w:rsidP="003E339C"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Pr="00B569FC" w:rsidR="00BA1806" w:rsidRDefault="00BA1806">
      <w:pPr>
        <w:spacing w:after="0" w:line="240" w:lineRule="auto"/>
        <w:rPr>
          <w:rFonts w:ascii="Times New Roman" w:hAnsi="Times New Roman" w:cs="Times New Roman"/>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Display of OMB Approval Date</w:t>
      </w:r>
    </w:p>
    <w:p w:rsidRPr="00B569FC" w:rsidR="00982095" w:rsidRDefault="00982095">
      <w:pPr>
        <w:pStyle w:val="ListParagraph"/>
        <w:spacing w:after="0" w:line="240" w:lineRule="auto"/>
        <w:ind w:left="0"/>
        <w:rPr>
          <w:rFonts w:ascii="Times New Roman" w:hAnsi="Times New Roman" w:cs="Times New Roman"/>
          <w:b/>
          <w:sz w:val="24"/>
          <w:szCs w:val="24"/>
        </w:rPr>
      </w:pPr>
    </w:p>
    <w:p w:rsidRPr="00B569FC" w:rsidR="00982095"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We are requesting no exemption.</w:t>
      </w:r>
    </w:p>
    <w:p w:rsidRPr="00B569FC" w:rsidR="00982095" w:rsidRDefault="00982095">
      <w:pPr>
        <w:spacing w:after="0" w:line="240" w:lineRule="auto"/>
        <w:rPr>
          <w:rFonts w:ascii="Times New Roman" w:hAnsi="Times New Roman" w:cs="Times New Roman"/>
          <w:sz w:val="24"/>
          <w:szCs w:val="24"/>
        </w:rPr>
      </w:pPr>
    </w:p>
    <w:p w:rsidRPr="00B569FC"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B569FC">
        <w:rPr>
          <w:rFonts w:ascii="Times New Roman" w:hAnsi="Times New Roman" w:cs="Times New Roman"/>
          <w:b/>
          <w:sz w:val="24"/>
          <w:szCs w:val="24"/>
        </w:rPr>
        <w:t>Exceptions to Certification for Paperwork Reduction Act Submissions</w:t>
      </w:r>
    </w:p>
    <w:p w:rsidRPr="00B569FC" w:rsidR="00982095" w:rsidRDefault="00982095">
      <w:pPr>
        <w:pStyle w:val="ListParagraph"/>
        <w:spacing w:after="0" w:line="240" w:lineRule="auto"/>
        <w:ind w:left="0"/>
        <w:rPr>
          <w:rFonts w:ascii="Times New Roman" w:hAnsi="Times New Roman" w:cs="Times New Roman"/>
          <w:b/>
          <w:sz w:val="24"/>
          <w:szCs w:val="24"/>
        </w:rPr>
      </w:pPr>
    </w:p>
    <w:p w:rsidRPr="00B569FC" w:rsidR="00982095" w:rsidP="00940A7B" w:rsidRDefault="000353ED">
      <w:pPr>
        <w:spacing w:after="0" w:line="240" w:lineRule="auto"/>
        <w:rPr>
          <w:rFonts w:ascii="Times New Roman" w:hAnsi="Times New Roman" w:cs="Times New Roman"/>
          <w:sz w:val="24"/>
          <w:szCs w:val="24"/>
        </w:rPr>
      </w:pPr>
      <w:r w:rsidRPr="00B569FC">
        <w:rPr>
          <w:rFonts w:ascii="Times New Roman" w:hAnsi="Times New Roman" w:cs="Times New Roman"/>
          <w:sz w:val="24"/>
          <w:szCs w:val="24"/>
        </w:rPr>
        <w:t>These activities comply with the requirements in 5 CFR 1320.9.</w:t>
      </w:r>
    </w:p>
    <w:sectPr w:rsidRPr="00B569FC" w:rsidR="00982095" w:rsidSect="00F239E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0BD" w:rsidRDefault="00E600BD">
      <w:pPr>
        <w:spacing w:after="0" w:line="240" w:lineRule="auto"/>
      </w:pPr>
      <w:r>
        <w:separator/>
      </w:r>
    </w:p>
  </w:endnote>
  <w:endnote w:type="continuationSeparator" w:id="0">
    <w:p w:rsidR="00E600BD" w:rsidRDefault="00E6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566204"/>
      <w:docPartObj>
        <w:docPartGallery w:val="Page Numbers (Bottom of Page)"/>
        <w:docPartUnique/>
      </w:docPartObj>
    </w:sdtPr>
    <w:sdtEndPr>
      <w:rPr>
        <w:rFonts w:ascii="Times New Roman" w:hAnsi="Times New Roman" w:cs="Times New Roman"/>
      </w:rPr>
    </w:sdtEndPr>
    <w:sdtContent>
      <w:p w:rsidR="00F239EF" w:rsidRPr="009F3414" w:rsidRDefault="00672362">
        <w:pPr>
          <w:pStyle w:val="Footer"/>
          <w:jc w:val="center"/>
          <w:rPr>
            <w:rFonts w:ascii="Times New Roman" w:hAnsi="Times New Roman" w:cs="Times New Roman"/>
          </w:rPr>
        </w:pPr>
        <w:r w:rsidRPr="009F3414">
          <w:rPr>
            <w:rFonts w:ascii="Times New Roman" w:hAnsi="Times New Roman" w:cs="Times New Roman"/>
          </w:rPr>
          <w:fldChar w:fldCharType="begin"/>
        </w:r>
        <w:r w:rsidR="00F239EF" w:rsidRPr="009F3414">
          <w:rPr>
            <w:rFonts w:ascii="Times New Roman" w:hAnsi="Times New Roman" w:cs="Times New Roman"/>
          </w:rPr>
          <w:instrText xml:space="preserve"> PAGE   \* MERGEFORMAT </w:instrText>
        </w:r>
        <w:r w:rsidRPr="009F3414">
          <w:rPr>
            <w:rFonts w:ascii="Times New Roman" w:hAnsi="Times New Roman" w:cs="Times New Roman"/>
          </w:rPr>
          <w:fldChar w:fldCharType="separate"/>
        </w:r>
        <w:r w:rsidR="006C216D">
          <w:rPr>
            <w:rFonts w:ascii="Times New Roman" w:hAnsi="Times New Roman" w:cs="Times New Roman"/>
            <w:noProof/>
          </w:rPr>
          <w:t>5</w:t>
        </w:r>
        <w:r w:rsidRPr="009F3414">
          <w:rPr>
            <w:rFonts w:ascii="Times New Roman" w:hAnsi="Times New Roman" w:cs="Times New Roman"/>
          </w:rPr>
          <w:fldChar w:fldCharType="end"/>
        </w:r>
      </w:p>
    </w:sdtContent>
  </w:sdt>
  <w:p w:rsidR="00F239EF" w:rsidRDefault="00F23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0BD" w:rsidRDefault="00E600BD">
      <w:pPr>
        <w:spacing w:after="0" w:line="240" w:lineRule="auto"/>
      </w:pPr>
      <w:r>
        <w:separator/>
      </w:r>
    </w:p>
  </w:footnote>
  <w:footnote w:type="continuationSeparator" w:id="0">
    <w:p w:rsidR="00E600BD" w:rsidRDefault="00E600BD">
      <w:pPr>
        <w:spacing w:after="0" w:line="240" w:lineRule="auto"/>
      </w:pPr>
      <w:r>
        <w:continuationSeparator/>
      </w:r>
    </w:p>
  </w:footnote>
  <w:footnote w:id="1">
    <w:p w:rsidR="00E600BD" w:rsidRPr="0055307F" w:rsidRDefault="007940E9" w:rsidP="00572831">
      <w:pPr>
        <w:pStyle w:val="FootnoteText"/>
        <w:rPr>
          <w:rFonts w:ascii="Times New Roman" w:hAnsi="Times New Roman" w:cs="Times New Roman"/>
        </w:rPr>
      </w:pPr>
      <w:r w:rsidRPr="007940E9">
        <w:rPr>
          <w:rStyle w:val="FootnoteReference"/>
          <w:rFonts w:ascii="Times New Roman" w:hAnsi="Times New Roman" w:cs="Times New Roman"/>
        </w:rPr>
        <w:footnoteRef/>
      </w:r>
      <w:r w:rsidRPr="007940E9">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013C7"/>
    <w:rsid w:val="000353ED"/>
    <w:rsid w:val="00043B2E"/>
    <w:rsid w:val="0005235F"/>
    <w:rsid w:val="00066515"/>
    <w:rsid w:val="00087E36"/>
    <w:rsid w:val="000A410F"/>
    <w:rsid w:val="000A723B"/>
    <w:rsid w:val="000B4026"/>
    <w:rsid w:val="000B608C"/>
    <w:rsid w:val="000B6AF7"/>
    <w:rsid w:val="000C0A7E"/>
    <w:rsid w:val="000D64F8"/>
    <w:rsid w:val="000F143E"/>
    <w:rsid w:val="000F68DE"/>
    <w:rsid w:val="00120A60"/>
    <w:rsid w:val="0012431D"/>
    <w:rsid w:val="00153E20"/>
    <w:rsid w:val="001628A1"/>
    <w:rsid w:val="00172EEC"/>
    <w:rsid w:val="0018249A"/>
    <w:rsid w:val="001975C0"/>
    <w:rsid w:val="001A1E1C"/>
    <w:rsid w:val="001B1945"/>
    <w:rsid w:val="001B43EE"/>
    <w:rsid w:val="001B5644"/>
    <w:rsid w:val="001E44AB"/>
    <w:rsid w:val="001E7A97"/>
    <w:rsid w:val="001F39EC"/>
    <w:rsid w:val="001F7BC9"/>
    <w:rsid w:val="00214598"/>
    <w:rsid w:val="00256D0E"/>
    <w:rsid w:val="00267393"/>
    <w:rsid w:val="0029408A"/>
    <w:rsid w:val="002947D7"/>
    <w:rsid w:val="00297D9E"/>
    <w:rsid w:val="002A35E6"/>
    <w:rsid w:val="002B0B32"/>
    <w:rsid w:val="002C05E3"/>
    <w:rsid w:val="002C0E76"/>
    <w:rsid w:val="002C3CEE"/>
    <w:rsid w:val="002D227F"/>
    <w:rsid w:val="002F04C6"/>
    <w:rsid w:val="00321BA8"/>
    <w:rsid w:val="00324AF8"/>
    <w:rsid w:val="00336169"/>
    <w:rsid w:val="00361B7F"/>
    <w:rsid w:val="00377B51"/>
    <w:rsid w:val="0038354B"/>
    <w:rsid w:val="003A2F20"/>
    <w:rsid w:val="003A4B01"/>
    <w:rsid w:val="003A7A16"/>
    <w:rsid w:val="003E2F54"/>
    <w:rsid w:val="003E339C"/>
    <w:rsid w:val="003E69E9"/>
    <w:rsid w:val="003F5F2D"/>
    <w:rsid w:val="00404071"/>
    <w:rsid w:val="0044553C"/>
    <w:rsid w:val="00460EB1"/>
    <w:rsid w:val="00474C83"/>
    <w:rsid w:val="004970C8"/>
    <w:rsid w:val="004976DD"/>
    <w:rsid w:val="004A1CF9"/>
    <w:rsid w:val="004A77F4"/>
    <w:rsid w:val="00502A0F"/>
    <w:rsid w:val="00513A34"/>
    <w:rsid w:val="005362FC"/>
    <w:rsid w:val="00550FFF"/>
    <w:rsid w:val="0055307F"/>
    <w:rsid w:val="00562B18"/>
    <w:rsid w:val="00571BDB"/>
    <w:rsid w:val="00572831"/>
    <w:rsid w:val="005A10E3"/>
    <w:rsid w:val="005A4E8B"/>
    <w:rsid w:val="005E5A3B"/>
    <w:rsid w:val="00602DBE"/>
    <w:rsid w:val="006061FC"/>
    <w:rsid w:val="00607287"/>
    <w:rsid w:val="006656C5"/>
    <w:rsid w:val="00672362"/>
    <w:rsid w:val="0067270D"/>
    <w:rsid w:val="00687620"/>
    <w:rsid w:val="006B2FF7"/>
    <w:rsid w:val="006C068A"/>
    <w:rsid w:val="006C216D"/>
    <w:rsid w:val="006E4A0A"/>
    <w:rsid w:val="00701CF7"/>
    <w:rsid w:val="00731D48"/>
    <w:rsid w:val="0074621F"/>
    <w:rsid w:val="0074733F"/>
    <w:rsid w:val="0077695D"/>
    <w:rsid w:val="00783842"/>
    <w:rsid w:val="007903D0"/>
    <w:rsid w:val="00791D40"/>
    <w:rsid w:val="007940E9"/>
    <w:rsid w:val="007A268D"/>
    <w:rsid w:val="007A372D"/>
    <w:rsid w:val="007E102D"/>
    <w:rsid w:val="008045F1"/>
    <w:rsid w:val="008156A1"/>
    <w:rsid w:val="00833B45"/>
    <w:rsid w:val="0089224F"/>
    <w:rsid w:val="00894356"/>
    <w:rsid w:val="008956CB"/>
    <w:rsid w:val="008A6FC5"/>
    <w:rsid w:val="008B1170"/>
    <w:rsid w:val="008E58EC"/>
    <w:rsid w:val="008F1D74"/>
    <w:rsid w:val="008F21DF"/>
    <w:rsid w:val="008F606F"/>
    <w:rsid w:val="009043C3"/>
    <w:rsid w:val="00914716"/>
    <w:rsid w:val="00915BDA"/>
    <w:rsid w:val="00917C31"/>
    <w:rsid w:val="00940A7B"/>
    <w:rsid w:val="009418DD"/>
    <w:rsid w:val="0094635E"/>
    <w:rsid w:val="00982095"/>
    <w:rsid w:val="009E75C8"/>
    <w:rsid w:val="009F3414"/>
    <w:rsid w:val="00A12AC9"/>
    <w:rsid w:val="00A17588"/>
    <w:rsid w:val="00A31A0B"/>
    <w:rsid w:val="00A3297A"/>
    <w:rsid w:val="00A52F7E"/>
    <w:rsid w:val="00A666FD"/>
    <w:rsid w:val="00A96367"/>
    <w:rsid w:val="00AA3F96"/>
    <w:rsid w:val="00AA6499"/>
    <w:rsid w:val="00AC207F"/>
    <w:rsid w:val="00AC2497"/>
    <w:rsid w:val="00AF55E9"/>
    <w:rsid w:val="00B569FC"/>
    <w:rsid w:val="00B86A31"/>
    <w:rsid w:val="00B953ED"/>
    <w:rsid w:val="00BA1806"/>
    <w:rsid w:val="00BC63CD"/>
    <w:rsid w:val="00BD13BB"/>
    <w:rsid w:val="00BE0599"/>
    <w:rsid w:val="00BF2E89"/>
    <w:rsid w:val="00BF7558"/>
    <w:rsid w:val="00C200D1"/>
    <w:rsid w:val="00C24377"/>
    <w:rsid w:val="00C32772"/>
    <w:rsid w:val="00C34B10"/>
    <w:rsid w:val="00C42BCE"/>
    <w:rsid w:val="00C51B2D"/>
    <w:rsid w:val="00C61970"/>
    <w:rsid w:val="00C62FA2"/>
    <w:rsid w:val="00C9546D"/>
    <w:rsid w:val="00CC1EE7"/>
    <w:rsid w:val="00CC2FDD"/>
    <w:rsid w:val="00D30F06"/>
    <w:rsid w:val="00D64405"/>
    <w:rsid w:val="00D64AAF"/>
    <w:rsid w:val="00D65513"/>
    <w:rsid w:val="00D81FBC"/>
    <w:rsid w:val="00D93FE0"/>
    <w:rsid w:val="00DA3AFF"/>
    <w:rsid w:val="00DB1FF4"/>
    <w:rsid w:val="00DC2240"/>
    <w:rsid w:val="00DE07E7"/>
    <w:rsid w:val="00DF1322"/>
    <w:rsid w:val="00E004EC"/>
    <w:rsid w:val="00E2055E"/>
    <w:rsid w:val="00E4454F"/>
    <w:rsid w:val="00E600BD"/>
    <w:rsid w:val="00EA1CA6"/>
    <w:rsid w:val="00EA4798"/>
    <w:rsid w:val="00EB2D61"/>
    <w:rsid w:val="00EC7131"/>
    <w:rsid w:val="00ED6BF1"/>
    <w:rsid w:val="00F016BE"/>
    <w:rsid w:val="00F028A8"/>
    <w:rsid w:val="00F15BAA"/>
    <w:rsid w:val="00F239EF"/>
    <w:rsid w:val="00F31E34"/>
    <w:rsid w:val="00F7708E"/>
    <w:rsid w:val="00FA1D10"/>
    <w:rsid w:val="00FB1178"/>
    <w:rsid w:val="00FC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5773CD87"/>
  <w15:docId w15:val="{ADFC204B-2BB8-40FC-B859-90752849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BodyTextIndent">
    <w:name w:val="Body Text Indent"/>
    <w:basedOn w:val="Normal"/>
    <w:link w:val="BodyTextIndentChar"/>
    <w:uiPriority w:val="99"/>
    <w:unhideWhenUsed/>
    <w:rsid w:val="00C32772"/>
    <w:pPr>
      <w:spacing w:after="120"/>
      <w:ind w:left="360"/>
    </w:pPr>
  </w:style>
  <w:style w:type="character" w:customStyle="1" w:styleId="BodyTextIndentChar">
    <w:name w:val="Body Text Indent Char"/>
    <w:basedOn w:val="DefaultParagraphFont"/>
    <w:link w:val="BodyTextIndent"/>
    <w:uiPriority w:val="99"/>
    <w:rsid w:val="00C32772"/>
  </w:style>
  <w:style w:type="table" w:styleId="TableGrid">
    <w:name w:val="Table Grid"/>
    <w:basedOn w:val="TableNormal"/>
    <w:uiPriority w:val="59"/>
    <w:rsid w:val="001F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81FBC"/>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D81FBC"/>
    <w:rPr>
      <w:rFonts w:ascii="Letter Gothic 12cpi" w:eastAsia="Times New Roman" w:hAnsi="Letter Gothic 12cpi" w:cs="Times New Roman"/>
      <w:b/>
      <w:bCs/>
      <w:sz w:val="24"/>
      <w:szCs w:val="24"/>
      <w:u w:val="single"/>
    </w:rPr>
  </w:style>
  <w:style w:type="paragraph" w:styleId="Subtitle">
    <w:name w:val="Subtitle"/>
    <w:basedOn w:val="Normal"/>
    <w:link w:val="SubtitleChar"/>
    <w:qFormat/>
    <w:rsid w:val="00D81FBC"/>
    <w:pPr>
      <w:widowControl w:val="0"/>
      <w:autoSpaceDE w:val="0"/>
      <w:autoSpaceDN w:val="0"/>
      <w:adjustRightInd w:val="0"/>
      <w:spacing w:after="0" w:line="240" w:lineRule="auto"/>
    </w:pPr>
    <w:rPr>
      <w:rFonts w:ascii="Letter Gothic 12cpi" w:eastAsia="Times New Roman" w:hAnsi="Letter Gothic 12cpi" w:cs="Times New Roman"/>
      <w:b/>
      <w:bCs/>
      <w:sz w:val="24"/>
      <w:szCs w:val="24"/>
      <w:u w:val="single"/>
    </w:rPr>
  </w:style>
  <w:style w:type="character" w:customStyle="1" w:styleId="SubtitleChar">
    <w:name w:val="Subtitle Char"/>
    <w:basedOn w:val="DefaultParagraphFont"/>
    <w:link w:val="Subtitle"/>
    <w:rsid w:val="00D81FBC"/>
    <w:rPr>
      <w:rFonts w:ascii="Letter Gothic 12cpi" w:eastAsia="Times New Roman" w:hAnsi="Letter Gothic 12cpi"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CDFAA-151D-4C48-BEF4-9E5D39CB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Jackson, Barbara (MARAD)</cp:lastModifiedBy>
  <cp:revision>11</cp:revision>
  <cp:lastPrinted>2017-04-20T16:12:00Z</cp:lastPrinted>
  <dcterms:created xsi:type="dcterms:W3CDTF">2020-07-10T15:49:00Z</dcterms:created>
  <dcterms:modified xsi:type="dcterms:W3CDTF">2020-10-19T12:17:00Z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