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15B5" w:rsidR="00DD58EE" w:rsidP="006E26D6" w:rsidRDefault="00DD58EE" w14:paraId="40DC46AE" w14:textId="77777777">
      <w:pPr>
        <w:tabs>
          <w:tab w:val="right" w:pos="9360"/>
        </w:tabs>
        <w:spacing w:line="480" w:lineRule="auto"/>
        <w:ind w:right="270"/>
        <w:rPr>
          <w:rFonts w:ascii="Arial" w:hAnsi="Arial" w:cs="Arial"/>
          <w:b/>
          <w:sz w:val="24"/>
          <w:szCs w:val="24"/>
        </w:rPr>
      </w:pPr>
      <w:r w:rsidRPr="007315B5">
        <w:rPr>
          <w:rFonts w:ascii="Arial" w:hAnsi="Arial" w:cs="Arial"/>
          <w:b/>
          <w:sz w:val="24"/>
          <w:szCs w:val="24"/>
        </w:rPr>
        <w:t>DEPARTMENT OF VETERANS AFFAIRS</w:t>
      </w:r>
      <w:r w:rsidRPr="007315B5">
        <w:rPr>
          <w:rFonts w:ascii="Arial" w:hAnsi="Arial" w:cs="Arial"/>
          <w:b/>
          <w:color w:val="000000"/>
          <w:sz w:val="24"/>
          <w:szCs w:val="24"/>
        </w:rPr>
        <w:t xml:space="preserve"> </w:t>
      </w:r>
      <w:r w:rsidRPr="007315B5">
        <w:rPr>
          <w:rFonts w:ascii="Arial" w:hAnsi="Arial" w:cs="Arial"/>
          <w:b/>
          <w:color w:val="000000"/>
          <w:sz w:val="24"/>
          <w:szCs w:val="24"/>
        </w:rPr>
        <w:tab/>
      </w:r>
    </w:p>
    <w:p w:rsidR="00D8400F" w:rsidP="006E26D6" w:rsidRDefault="00D8400F" w14:paraId="5D905A13" w14:textId="056B132A">
      <w:pPr>
        <w:tabs>
          <w:tab w:val="left" w:pos="-720"/>
          <w:tab w:val="right" w:pos="9360"/>
        </w:tabs>
        <w:suppressAutoHyphens/>
        <w:ind w:right="270"/>
        <w:rPr>
          <w:rFonts w:ascii="Arial" w:hAnsi="Arial" w:cs="Arial"/>
          <w:b/>
          <w:sz w:val="24"/>
          <w:szCs w:val="24"/>
        </w:rPr>
      </w:pPr>
      <w:r w:rsidRPr="007315B5">
        <w:rPr>
          <w:rFonts w:ascii="Arial" w:hAnsi="Arial" w:cs="Arial"/>
          <w:b/>
          <w:sz w:val="24"/>
          <w:szCs w:val="24"/>
        </w:rPr>
        <w:t xml:space="preserve">[OMB Control No. </w:t>
      </w:r>
      <w:r w:rsidRPr="006B7B43" w:rsidR="008613E4">
        <w:rPr>
          <w:rFonts w:ascii="Arial" w:hAnsi="Arial" w:cs="Arial"/>
          <w:b/>
          <w:sz w:val="24"/>
          <w:szCs w:val="24"/>
        </w:rPr>
        <w:t>2900-</w:t>
      </w:r>
      <w:r w:rsidR="006C4ED7">
        <w:rPr>
          <w:rFonts w:ascii="Arial" w:hAnsi="Arial" w:cs="Arial"/>
          <w:b/>
          <w:sz w:val="24"/>
          <w:szCs w:val="24"/>
        </w:rPr>
        <w:t>0</w:t>
      </w:r>
      <w:r w:rsidR="00B908F7">
        <w:rPr>
          <w:rFonts w:ascii="Arial" w:hAnsi="Arial" w:cs="Arial"/>
          <w:b/>
          <w:sz w:val="24"/>
          <w:szCs w:val="24"/>
        </w:rPr>
        <w:t>074</w:t>
      </w:r>
      <w:r w:rsidRPr="007315B5" w:rsidR="009B7931">
        <w:rPr>
          <w:rFonts w:ascii="Arial" w:hAnsi="Arial" w:cs="Arial"/>
          <w:b/>
          <w:sz w:val="24"/>
          <w:szCs w:val="24"/>
        </w:rPr>
        <w:t>]</w:t>
      </w:r>
    </w:p>
    <w:p w:rsidR="006E26D6" w:rsidP="006E26D6" w:rsidRDefault="006E26D6" w14:paraId="05DC7514" w14:textId="77777777">
      <w:pPr>
        <w:tabs>
          <w:tab w:val="left" w:pos="-720"/>
          <w:tab w:val="right" w:pos="9360"/>
        </w:tabs>
        <w:suppressAutoHyphens/>
        <w:ind w:right="270"/>
        <w:rPr>
          <w:rFonts w:ascii="Arial" w:hAnsi="Arial" w:cs="Arial"/>
          <w:b/>
          <w:sz w:val="24"/>
          <w:szCs w:val="24"/>
        </w:rPr>
      </w:pPr>
    </w:p>
    <w:p w:rsidRPr="007315B5" w:rsidR="006E26D6" w:rsidP="006E26D6" w:rsidRDefault="006E26D6" w14:paraId="75844280" w14:textId="77777777">
      <w:pPr>
        <w:tabs>
          <w:tab w:val="left" w:pos="-720"/>
          <w:tab w:val="right" w:pos="9360"/>
        </w:tabs>
        <w:suppressAutoHyphens/>
        <w:ind w:right="270"/>
        <w:rPr>
          <w:rFonts w:ascii="Arial" w:hAnsi="Arial" w:cs="Arial"/>
          <w:b/>
          <w:sz w:val="24"/>
          <w:szCs w:val="24"/>
        </w:rPr>
      </w:pPr>
    </w:p>
    <w:p w:rsidRPr="002B2B39" w:rsidR="006E26D6" w:rsidP="006E26D6" w:rsidRDefault="00AB2D96" w14:paraId="6DF81837" w14:textId="0E83BE0A">
      <w:pPr>
        <w:tabs>
          <w:tab w:val="right" w:pos="9360"/>
        </w:tabs>
        <w:spacing w:line="480" w:lineRule="auto"/>
        <w:ind w:right="270"/>
        <w:rPr>
          <w:rFonts w:ascii="Arial" w:hAnsi="Arial" w:cs="Arial"/>
          <w:b/>
          <w:sz w:val="24"/>
        </w:rPr>
      </w:pPr>
      <w:r w:rsidRPr="007315B5">
        <w:rPr>
          <w:rFonts w:ascii="Arial" w:hAnsi="Arial" w:cs="Arial"/>
          <w:b/>
          <w:color w:val="000000"/>
          <w:sz w:val="24"/>
          <w:szCs w:val="24"/>
        </w:rPr>
        <w:t>Agency</w:t>
      </w:r>
      <w:r w:rsidRPr="007315B5" w:rsidR="00B76618">
        <w:rPr>
          <w:rFonts w:ascii="Arial" w:hAnsi="Arial" w:cs="Arial"/>
          <w:b/>
          <w:color w:val="000000"/>
          <w:sz w:val="24"/>
          <w:szCs w:val="24"/>
        </w:rPr>
        <w:t xml:space="preserve"> Information </w:t>
      </w:r>
      <w:r w:rsidRPr="00DC1530" w:rsidR="00B76618">
        <w:rPr>
          <w:rFonts w:ascii="Arial" w:hAnsi="Arial" w:cs="Arial"/>
          <w:b/>
          <w:sz w:val="24"/>
          <w:szCs w:val="24"/>
        </w:rPr>
        <w:t>Collection</w:t>
      </w:r>
      <w:r w:rsidRPr="007315B5" w:rsidR="00B76618">
        <w:rPr>
          <w:rFonts w:ascii="Arial" w:hAnsi="Arial" w:cs="Arial"/>
          <w:b/>
          <w:color w:val="000000"/>
          <w:sz w:val="24"/>
          <w:szCs w:val="24"/>
        </w:rPr>
        <w:t xml:space="preserve"> </w:t>
      </w:r>
      <w:r w:rsidRPr="007315B5" w:rsidR="00173766">
        <w:rPr>
          <w:rFonts w:ascii="Arial" w:hAnsi="Arial" w:cs="Arial"/>
          <w:b/>
          <w:color w:val="000000"/>
          <w:sz w:val="24"/>
          <w:szCs w:val="24"/>
        </w:rPr>
        <w:t xml:space="preserve">Activity under OMB Review: </w:t>
      </w:r>
      <w:r w:rsidR="006E26D6">
        <w:rPr>
          <w:rFonts w:ascii="Arial" w:hAnsi="Arial" w:cs="Arial"/>
          <w:b/>
          <w:color w:val="000000"/>
          <w:sz w:val="24"/>
          <w:szCs w:val="24"/>
        </w:rPr>
        <w:t xml:space="preserve"> </w:t>
      </w:r>
      <w:r w:rsidR="00B908F7">
        <w:rPr>
          <w:rFonts w:ascii="Arial" w:hAnsi="Arial" w:cs="Arial"/>
          <w:b/>
          <w:color w:val="000000"/>
          <w:sz w:val="24"/>
          <w:szCs w:val="24"/>
        </w:rPr>
        <w:t>Request for Change of Program or Place of Training</w:t>
      </w:r>
    </w:p>
    <w:p w:rsidR="00B908F7" w:rsidP="007315B5" w:rsidRDefault="00B908F7" w14:paraId="763C906F" w14:textId="77777777">
      <w:pPr>
        <w:tabs>
          <w:tab w:val="right" w:pos="9360"/>
        </w:tabs>
        <w:spacing w:line="480" w:lineRule="auto"/>
        <w:ind w:right="270"/>
        <w:rPr>
          <w:rFonts w:ascii="Arial" w:hAnsi="Arial" w:cs="Arial"/>
          <w:b/>
          <w:color w:val="000000"/>
          <w:sz w:val="24"/>
          <w:szCs w:val="24"/>
        </w:rPr>
      </w:pPr>
    </w:p>
    <w:p w:rsidRPr="008613E4" w:rsidR="00AB2D96" w:rsidP="007315B5" w:rsidRDefault="00AB2D96" w14:paraId="01854635" w14:textId="6F1E3DFA">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AGENCY:</w:t>
      </w:r>
      <w:r w:rsidRPr="008613E4">
        <w:rPr>
          <w:rFonts w:ascii="Arial" w:hAnsi="Arial" w:cs="Arial"/>
          <w:color w:val="000000"/>
          <w:sz w:val="24"/>
          <w:szCs w:val="24"/>
        </w:rPr>
        <w:t xml:space="preserve">  </w:t>
      </w:r>
      <w:r w:rsidR="002A04A6">
        <w:rPr>
          <w:rFonts w:ascii="Arial" w:hAnsi="Arial" w:cs="Arial"/>
          <w:color w:val="000000"/>
          <w:sz w:val="24"/>
          <w:szCs w:val="24"/>
        </w:rPr>
        <w:t>Veterans Benefits Administration</w:t>
      </w:r>
      <w:r w:rsidRPr="008613E4">
        <w:rPr>
          <w:rFonts w:ascii="Arial" w:hAnsi="Arial" w:cs="Arial"/>
          <w:color w:val="000000"/>
          <w:sz w:val="24"/>
          <w:szCs w:val="24"/>
        </w:rPr>
        <w:t>, Department of Veterans Affairs</w:t>
      </w:r>
      <w:r w:rsidR="001355F1">
        <w:rPr>
          <w:rFonts w:ascii="Arial" w:hAnsi="Arial" w:cs="Arial"/>
          <w:color w:val="000000"/>
          <w:sz w:val="24"/>
          <w:szCs w:val="24"/>
        </w:rPr>
        <w:t>.</w:t>
      </w:r>
    </w:p>
    <w:p w:rsidRPr="008613E4" w:rsidR="00AB2D96" w:rsidP="007315B5" w:rsidRDefault="00AB2D96" w14:paraId="70E30444"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ACTION:</w:t>
      </w:r>
      <w:r w:rsidRPr="008613E4">
        <w:rPr>
          <w:rFonts w:ascii="Arial" w:hAnsi="Arial" w:cs="Arial"/>
          <w:color w:val="000000"/>
          <w:sz w:val="24"/>
          <w:szCs w:val="24"/>
        </w:rPr>
        <w:t xml:space="preserve">  Notice.</w:t>
      </w:r>
    </w:p>
    <w:p w:rsidR="00AB2D96" w:rsidP="007315B5" w:rsidRDefault="00AB2D96" w14:paraId="50279A91" w14:textId="59B907F1">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 xml:space="preserve">SUMMARY:  </w:t>
      </w:r>
      <w:r w:rsidRPr="008613E4">
        <w:rPr>
          <w:rFonts w:ascii="Arial" w:hAnsi="Arial" w:cs="Arial"/>
          <w:color w:val="000000"/>
          <w:sz w:val="24"/>
          <w:szCs w:val="24"/>
        </w:rPr>
        <w:t>In compliance with the Paperwork Reduction Ac</w:t>
      </w:r>
      <w:r w:rsidR="00A07915">
        <w:rPr>
          <w:rFonts w:ascii="Arial" w:hAnsi="Arial" w:cs="Arial"/>
          <w:color w:val="000000"/>
          <w:sz w:val="24"/>
          <w:szCs w:val="24"/>
        </w:rPr>
        <w:t>t (PRA) of 1995</w:t>
      </w:r>
      <w:r w:rsidRPr="008613E4">
        <w:rPr>
          <w:rFonts w:ascii="Arial" w:hAnsi="Arial" w:cs="Arial"/>
          <w:color w:val="000000"/>
          <w:sz w:val="24"/>
          <w:szCs w:val="24"/>
        </w:rPr>
        <w:t xml:space="preserve">, this notice announces that the </w:t>
      </w:r>
      <w:r w:rsidR="002A04A6">
        <w:rPr>
          <w:rFonts w:ascii="Arial" w:hAnsi="Arial" w:cs="Arial"/>
          <w:color w:val="000000"/>
          <w:sz w:val="24"/>
          <w:szCs w:val="24"/>
        </w:rPr>
        <w:t>Veterans Benefits Administration,</w:t>
      </w:r>
      <w:r w:rsidRPr="008613E4">
        <w:rPr>
          <w:rFonts w:ascii="Arial" w:hAnsi="Arial" w:cs="Arial"/>
          <w:color w:val="000000"/>
          <w:sz w:val="24"/>
          <w:szCs w:val="24"/>
        </w:rPr>
        <w:t xml:space="preserve"> Department of Veterans Affairs, </w:t>
      </w:r>
      <w:r w:rsidRPr="008613E4" w:rsidR="00E72140">
        <w:rPr>
          <w:rFonts w:ascii="Arial" w:hAnsi="Arial" w:cs="Arial"/>
          <w:color w:val="000000"/>
          <w:sz w:val="24"/>
          <w:szCs w:val="24"/>
        </w:rPr>
        <w:t>will submit</w:t>
      </w:r>
      <w:r w:rsidRPr="008613E4">
        <w:rPr>
          <w:rFonts w:ascii="Arial" w:hAnsi="Arial" w:cs="Arial"/>
          <w:color w:val="000000"/>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Pr="00C40883" w:rsidR="00C40883" w:rsidP="00C40883" w:rsidRDefault="00C40883" w14:paraId="5A5D9EB9" w14:textId="4B3C7F88">
      <w:pPr>
        <w:spacing w:line="480" w:lineRule="auto"/>
        <w:rPr>
          <w:rFonts w:ascii="Arial" w:hAnsi="Arial" w:cs="Arial"/>
          <w:color w:val="000000"/>
          <w:sz w:val="24"/>
          <w:szCs w:val="24"/>
        </w:rPr>
      </w:pPr>
      <w:r w:rsidRPr="00C40883">
        <w:rPr>
          <w:rFonts w:ascii="Arial" w:hAnsi="Arial" w:cs="Arial"/>
          <w:b/>
          <w:bCs/>
          <w:color w:val="000000"/>
          <w:sz w:val="24"/>
          <w:szCs w:val="24"/>
        </w:rPr>
        <w:t xml:space="preserve">DATES:  </w:t>
      </w:r>
      <w:r w:rsidRPr="00C40883">
        <w:rPr>
          <w:rFonts w:ascii="Arial" w:hAnsi="Arial" w:cs="Arial"/>
          <w:color w:val="000000"/>
          <w:sz w:val="24"/>
          <w:szCs w:val="24"/>
        </w:rPr>
        <w:t xml:space="preserve">Written comments and recommendations for the proposed information collection should be sent within 30 days of publication of this notice to </w:t>
      </w:r>
      <w:hyperlink w:history="1" r:id="rId10">
        <w:r w:rsidRPr="00C40883">
          <w:rPr>
            <w:rStyle w:val="Hyperlink"/>
            <w:rFonts w:ascii="Arial" w:hAnsi="Arial" w:cs="Arial"/>
            <w:sz w:val="24"/>
            <w:szCs w:val="24"/>
          </w:rPr>
          <w:t>www.reginfo.gov/public/do/PRAMain</w:t>
        </w:r>
      </w:hyperlink>
      <w:r w:rsidRPr="00C40883">
        <w:rPr>
          <w:rFonts w:ascii="Arial" w:hAnsi="Arial" w:cs="Arial"/>
          <w:color w:val="000000"/>
          <w:sz w:val="24"/>
          <w:szCs w:val="24"/>
        </w:rPr>
        <w:t>.  Find this particular information collection by selecting "Currently under 30-day Review - Open for Public Comments" or by using the search function.  Refer to ‘‘OMB Control No. 2900–</w:t>
      </w:r>
      <w:r w:rsidR="00B908F7">
        <w:rPr>
          <w:rFonts w:ascii="Arial" w:hAnsi="Arial" w:cs="Arial"/>
          <w:color w:val="000000"/>
          <w:sz w:val="24"/>
          <w:szCs w:val="24"/>
        </w:rPr>
        <w:t>0074</w:t>
      </w:r>
      <w:r w:rsidRPr="00C40883">
        <w:rPr>
          <w:rFonts w:ascii="Arial" w:hAnsi="Arial" w:cs="Arial"/>
          <w:color w:val="000000"/>
          <w:sz w:val="24"/>
          <w:szCs w:val="24"/>
        </w:rPr>
        <w:t>.</w:t>
      </w:r>
    </w:p>
    <w:p w:rsidRPr="008613E4" w:rsidR="003B042E" w:rsidP="006E26D6" w:rsidRDefault="003B042E" w14:paraId="418BBE9D" w14:textId="4EF51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6E26D6">
        <w:rPr>
          <w:rFonts w:ascii="Arial" w:hAnsi="Arial" w:cs="Arial"/>
          <w:b/>
          <w:sz w:val="24"/>
          <w:szCs w:val="24"/>
        </w:rPr>
        <w:t>FOR FURTHER INFORMATION CONTACT:</w:t>
      </w:r>
      <w:r w:rsidRPr="008613E4">
        <w:rPr>
          <w:rFonts w:ascii="Arial" w:hAnsi="Arial" w:cs="Arial"/>
          <w:sz w:val="24"/>
          <w:szCs w:val="24"/>
        </w:rPr>
        <w:t xml:space="preserve">  </w:t>
      </w:r>
      <w:r w:rsidR="000F5B3F">
        <w:rPr>
          <w:rFonts w:ascii="Arial" w:hAnsi="Arial" w:cs="Arial"/>
          <w:sz w:val="24"/>
          <w:szCs w:val="24"/>
        </w:rPr>
        <w:t>Danny S. Green</w:t>
      </w:r>
      <w:r w:rsidRPr="008613E4">
        <w:rPr>
          <w:rFonts w:ascii="Arial" w:hAnsi="Arial" w:cs="Arial"/>
          <w:sz w:val="24"/>
          <w:szCs w:val="24"/>
        </w:rPr>
        <w:t>, Enterprise Records Service (005R1B), Department of Veterans Affairs, 810 Vermont Avenue NW, Wash</w:t>
      </w:r>
      <w:r w:rsidRPr="008613E4" w:rsidR="004A6C2A">
        <w:rPr>
          <w:rFonts w:ascii="Arial" w:hAnsi="Arial" w:cs="Arial"/>
          <w:sz w:val="24"/>
          <w:szCs w:val="24"/>
        </w:rPr>
        <w:t xml:space="preserve">ington, DC 20420, (202) </w:t>
      </w:r>
      <w:r w:rsidR="000F5B3F">
        <w:rPr>
          <w:rFonts w:ascii="Arial" w:hAnsi="Arial" w:cs="Arial"/>
          <w:sz w:val="24"/>
          <w:szCs w:val="24"/>
        </w:rPr>
        <w:t>42</w:t>
      </w:r>
      <w:r w:rsidRPr="008613E4" w:rsidR="00A068E0">
        <w:rPr>
          <w:rFonts w:ascii="Arial" w:hAnsi="Arial" w:cs="Arial"/>
          <w:sz w:val="24"/>
          <w:szCs w:val="24"/>
        </w:rPr>
        <w:t>1-</w:t>
      </w:r>
      <w:r w:rsidR="000F5B3F">
        <w:rPr>
          <w:rFonts w:ascii="Arial" w:hAnsi="Arial" w:cs="Arial"/>
          <w:sz w:val="24"/>
          <w:szCs w:val="24"/>
        </w:rPr>
        <w:t>1354</w:t>
      </w:r>
      <w:r w:rsidRPr="008613E4">
        <w:rPr>
          <w:rFonts w:ascii="Arial" w:hAnsi="Arial" w:cs="Arial"/>
          <w:sz w:val="24"/>
          <w:szCs w:val="24"/>
        </w:rPr>
        <w:t xml:space="preserve"> or email</w:t>
      </w:r>
      <w:r w:rsidR="0057063F">
        <w:rPr>
          <w:rFonts w:ascii="Arial" w:hAnsi="Arial" w:cs="Arial"/>
          <w:sz w:val="24"/>
          <w:szCs w:val="24"/>
        </w:rPr>
        <w:t xml:space="preserve"> danny.green2</w:t>
      </w:r>
      <w:r w:rsidRPr="00237330" w:rsidR="00A068E0">
        <w:rPr>
          <w:rFonts w:ascii="Arial" w:hAnsi="Arial" w:cs="Arial"/>
          <w:sz w:val="24"/>
          <w:szCs w:val="24"/>
        </w:rPr>
        <w:t>@va.gov</w:t>
      </w:r>
      <w:r w:rsidRPr="008613E4">
        <w:rPr>
          <w:rFonts w:ascii="Arial" w:hAnsi="Arial" w:cs="Arial"/>
          <w:sz w:val="24"/>
          <w:szCs w:val="24"/>
        </w:rPr>
        <w:t>.</w:t>
      </w:r>
      <w:r w:rsidRPr="008613E4" w:rsidR="004A6C2A">
        <w:rPr>
          <w:rFonts w:ascii="Arial" w:hAnsi="Arial" w:cs="Arial"/>
          <w:sz w:val="24"/>
          <w:szCs w:val="24"/>
        </w:rPr>
        <w:t xml:space="preserve">  </w:t>
      </w:r>
      <w:r w:rsidRPr="008613E4">
        <w:rPr>
          <w:rFonts w:ascii="Arial" w:hAnsi="Arial" w:cs="Arial"/>
          <w:sz w:val="24"/>
          <w:szCs w:val="24"/>
        </w:rPr>
        <w:t xml:space="preserve">Please refer to ‘‘OMB Control No. </w:t>
      </w:r>
      <w:r w:rsidR="002A04A6">
        <w:rPr>
          <w:rFonts w:ascii="Arial" w:hAnsi="Arial" w:cs="Arial"/>
          <w:sz w:val="24"/>
          <w:szCs w:val="24"/>
        </w:rPr>
        <w:t>2900-</w:t>
      </w:r>
      <w:r w:rsidR="00B908F7">
        <w:rPr>
          <w:rFonts w:ascii="Arial" w:hAnsi="Arial" w:cs="Arial"/>
          <w:sz w:val="24"/>
          <w:szCs w:val="24"/>
        </w:rPr>
        <w:t>0074</w:t>
      </w:r>
      <w:r w:rsidRPr="008613E4">
        <w:rPr>
          <w:rFonts w:ascii="Arial" w:hAnsi="Arial" w:cs="Arial"/>
          <w:sz w:val="24"/>
          <w:szCs w:val="24"/>
        </w:rPr>
        <w:t>” in any correspondence.</w:t>
      </w:r>
    </w:p>
    <w:p w:rsidR="00D6581D" w:rsidP="006E26D6" w:rsidRDefault="00D6581D" w14:paraId="291C54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Pr="007315B5" w:rsidR="00F57238" w:rsidP="00F57238" w:rsidRDefault="00F57238" w14:paraId="6E7F2AAB" w14:textId="7CFC58E7">
      <w:pPr>
        <w:pStyle w:val="BodyText"/>
        <w:tabs>
          <w:tab w:val="right" w:pos="9360"/>
        </w:tabs>
        <w:spacing w:line="480" w:lineRule="auto"/>
        <w:ind w:right="270"/>
        <w:rPr>
          <w:rFonts w:ascii="Arial" w:hAnsi="Arial" w:cs="Arial"/>
          <w:szCs w:val="24"/>
        </w:rPr>
      </w:pPr>
      <w:r w:rsidRPr="00667EF6">
        <w:rPr>
          <w:rFonts w:ascii="Arial" w:hAnsi="Arial" w:cs="Arial"/>
          <w:szCs w:val="24"/>
          <w:u w:val="single"/>
        </w:rPr>
        <w:lastRenderedPageBreak/>
        <w:t>Authority</w:t>
      </w:r>
      <w:r w:rsidRPr="00667EF6">
        <w:rPr>
          <w:rFonts w:ascii="Arial" w:hAnsi="Arial" w:cs="Arial"/>
          <w:szCs w:val="24"/>
        </w:rPr>
        <w:t>:</w:t>
      </w:r>
      <w:r>
        <w:rPr>
          <w:rFonts w:ascii="Arial" w:hAnsi="Arial" w:cs="Arial"/>
          <w:szCs w:val="24"/>
        </w:rPr>
        <w:t xml:space="preserve">  </w:t>
      </w:r>
      <w:r w:rsidR="00B908F7">
        <w:rPr>
          <w:rFonts w:ascii="Arial" w:hAnsi="Arial" w:cs="Arial"/>
          <w:szCs w:val="24"/>
        </w:rPr>
        <w:t xml:space="preserve">38 U.S.C. 3034, 3241, 3323, 3471, 3691, and 10 U.S.C. 16136(b).  38 CFR 21.4234, 21.7114, 21.7614, 21.1030, 21.5030(c)(2), 21.5292(e)(2), 21.7030, 21.7530 and 21.9510, and PL 115-48. </w:t>
      </w:r>
    </w:p>
    <w:p w:rsidRPr="002B2B39" w:rsidR="00B908F7" w:rsidP="00B908F7" w:rsidRDefault="0031657C" w14:paraId="181DEA62" w14:textId="58598E27">
      <w:pPr>
        <w:tabs>
          <w:tab w:val="right" w:pos="9360"/>
        </w:tabs>
        <w:spacing w:line="480" w:lineRule="auto"/>
        <w:ind w:right="270"/>
        <w:rPr>
          <w:rFonts w:ascii="Arial" w:hAnsi="Arial" w:cs="Arial"/>
          <w:bCs/>
          <w:sz w:val="24"/>
        </w:rPr>
      </w:pPr>
      <w:r w:rsidRPr="008613E4">
        <w:rPr>
          <w:rFonts w:ascii="Arial" w:hAnsi="Arial" w:cs="Arial"/>
          <w:color w:val="000000"/>
          <w:sz w:val="24"/>
          <w:szCs w:val="24"/>
          <w:u w:val="single"/>
        </w:rPr>
        <w:t>Title</w:t>
      </w:r>
      <w:r w:rsidRPr="008613E4">
        <w:rPr>
          <w:rFonts w:ascii="Arial" w:hAnsi="Arial" w:cs="Arial"/>
          <w:color w:val="000000"/>
          <w:sz w:val="24"/>
          <w:szCs w:val="24"/>
        </w:rPr>
        <w:t xml:space="preserve">:  </w:t>
      </w:r>
      <w:r w:rsidRPr="00B908F7" w:rsidR="00B908F7">
        <w:rPr>
          <w:rFonts w:ascii="Arial" w:hAnsi="Arial" w:cs="Arial"/>
          <w:bCs/>
          <w:color w:val="000000"/>
          <w:sz w:val="24"/>
          <w:szCs w:val="24"/>
        </w:rPr>
        <w:t>Request for Change of Program or Place of Training</w:t>
      </w:r>
      <w:r w:rsidR="00AE3CB3">
        <w:rPr>
          <w:rFonts w:ascii="Arial" w:hAnsi="Arial" w:cs="Arial"/>
          <w:bCs/>
          <w:color w:val="000000"/>
          <w:sz w:val="24"/>
          <w:szCs w:val="24"/>
        </w:rPr>
        <w:t>.</w:t>
      </w:r>
    </w:p>
    <w:p w:rsidRPr="008613E4" w:rsidR="00481E16" w:rsidRDefault="00481E16" w14:paraId="072F0D51" w14:textId="4A4ED7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8613E4">
        <w:rPr>
          <w:rFonts w:ascii="Arial" w:hAnsi="Arial" w:cs="Arial"/>
          <w:sz w:val="24"/>
          <w:szCs w:val="24"/>
          <w:u w:val="single"/>
        </w:rPr>
        <w:t>OMB Control Number</w:t>
      </w:r>
      <w:r w:rsidRPr="008613E4">
        <w:rPr>
          <w:rFonts w:ascii="Arial" w:hAnsi="Arial" w:cs="Arial"/>
          <w:sz w:val="24"/>
          <w:szCs w:val="24"/>
        </w:rPr>
        <w:t xml:space="preserve">:  </w:t>
      </w:r>
      <w:r w:rsidR="00F57238">
        <w:rPr>
          <w:rFonts w:ascii="Arial" w:hAnsi="Arial" w:cs="Arial"/>
          <w:sz w:val="24"/>
          <w:szCs w:val="24"/>
        </w:rPr>
        <w:t>2900-</w:t>
      </w:r>
      <w:r w:rsidR="00B908F7">
        <w:rPr>
          <w:rFonts w:ascii="Arial" w:hAnsi="Arial" w:cs="Arial"/>
          <w:sz w:val="24"/>
          <w:szCs w:val="24"/>
        </w:rPr>
        <w:t>0074</w:t>
      </w:r>
      <w:r w:rsidR="00F57238">
        <w:rPr>
          <w:rFonts w:ascii="Arial" w:hAnsi="Arial" w:cs="Arial"/>
          <w:sz w:val="24"/>
          <w:szCs w:val="24"/>
        </w:rPr>
        <w:t>.</w:t>
      </w:r>
    </w:p>
    <w:p w:rsidRPr="008613E4" w:rsidR="00AD0A34" w:rsidRDefault="00AD0A34" w14:paraId="331E8304" w14:textId="2E6E1099">
      <w:pPr>
        <w:tabs>
          <w:tab w:val="left" w:pos="360"/>
          <w:tab w:val="right" w:pos="9360"/>
        </w:tabs>
        <w:spacing w:line="480" w:lineRule="auto"/>
        <w:ind w:right="270"/>
        <w:rPr>
          <w:rFonts w:ascii="Arial" w:hAnsi="Arial" w:cs="Arial"/>
          <w:color w:val="000000"/>
          <w:sz w:val="24"/>
          <w:szCs w:val="24"/>
        </w:rPr>
      </w:pPr>
      <w:r w:rsidRPr="008613E4">
        <w:rPr>
          <w:rFonts w:ascii="Arial" w:hAnsi="Arial" w:cs="Arial"/>
          <w:color w:val="000000"/>
          <w:sz w:val="24"/>
          <w:szCs w:val="24"/>
          <w:u w:val="single"/>
        </w:rPr>
        <w:t>Type of Review</w:t>
      </w:r>
      <w:r w:rsidRPr="008613E4" w:rsidR="003B042E">
        <w:rPr>
          <w:rFonts w:ascii="Arial" w:hAnsi="Arial" w:cs="Arial"/>
          <w:color w:val="000000"/>
          <w:sz w:val="24"/>
          <w:szCs w:val="24"/>
        </w:rPr>
        <w:t xml:space="preserve">:  </w:t>
      </w:r>
      <w:r w:rsidR="00F57238">
        <w:rPr>
          <w:rFonts w:ascii="Arial" w:hAnsi="Arial" w:cs="Arial"/>
          <w:color w:val="000000"/>
          <w:sz w:val="24"/>
          <w:szCs w:val="24"/>
        </w:rPr>
        <w:t>Revision of a currently approved collection.</w:t>
      </w:r>
    </w:p>
    <w:p w:rsidRPr="002B2B39" w:rsidR="00F57238" w:rsidP="00B908F7" w:rsidRDefault="0031657C" w14:paraId="4867CE5A" w14:textId="0554D732">
      <w:pPr>
        <w:autoSpaceDE w:val="0"/>
        <w:autoSpaceDN w:val="0"/>
        <w:adjustRightInd w:val="0"/>
        <w:spacing w:line="480" w:lineRule="auto"/>
        <w:rPr>
          <w:rFonts w:ascii="Arial" w:hAnsi="Arial" w:cs="Arial"/>
          <w:sz w:val="24"/>
          <w:szCs w:val="24"/>
        </w:rPr>
      </w:pPr>
      <w:r w:rsidRPr="00B908F7">
        <w:rPr>
          <w:rFonts w:ascii="Arial" w:hAnsi="Arial" w:cs="Arial"/>
          <w:color w:val="000000"/>
          <w:sz w:val="24"/>
          <w:szCs w:val="24"/>
          <w:u w:val="single"/>
        </w:rPr>
        <w:t>Abstract</w:t>
      </w:r>
      <w:r w:rsidRPr="00B908F7">
        <w:rPr>
          <w:rFonts w:ascii="Arial" w:hAnsi="Arial" w:cs="Arial"/>
          <w:color w:val="000000"/>
          <w:sz w:val="24"/>
          <w:szCs w:val="24"/>
        </w:rPr>
        <w:t xml:space="preserve">:  </w:t>
      </w:r>
      <w:r w:rsidRPr="00B908F7" w:rsidR="00B908F7">
        <w:rPr>
          <w:rFonts w:ascii="Arial" w:hAnsi="Arial" w:cs="Arial"/>
          <w:sz w:val="24"/>
          <w:szCs w:val="24"/>
        </w:rPr>
        <w:t>VA uses the information</w:t>
      </w:r>
      <w:r w:rsidR="00B908F7">
        <w:rPr>
          <w:rFonts w:ascii="Arial" w:hAnsi="Arial" w:cs="Arial"/>
          <w:sz w:val="24"/>
          <w:szCs w:val="24"/>
        </w:rPr>
        <w:t xml:space="preserve"> </w:t>
      </w:r>
      <w:r w:rsidRPr="00B908F7" w:rsidR="00B908F7">
        <w:rPr>
          <w:rFonts w:ascii="Arial" w:hAnsi="Arial" w:cs="Arial"/>
          <w:sz w:val="24"/>
          <w:szCs w:val="24"/>
        </w:rPr>
        <w:t>requested on this form to determine the</w:t>
      </w:r>
      <w:r w:rsidR="00B908F7">
        <w:rPr>
          <w:rFonts w:ascii="Arial" w:hAnsi="Arial" w:cs="Arial"/>
          <w:sz w:val="24"/>
          <w:szCs w:val="24"/>
        </w:rPr>
        <w:t xml:space="preserve"> </w:t>
      </w:r>
      <w:r w:rsidRPr="00B908F7" w:rsidR="00B908F7">
        <w:rPr>
          <w:rFonts w:ascii="Arial" w:hAnsi="Arial" w:cs="Arial"/>
          <w:sz w:val="24"/>
          <w:szCs w:val="24"/>
        </w:rPr>
        <w:t>applicant’s continued eligibility to</w:t>
      </w:r>
      <w:r w:rsidR="00B908F7">
        <w:rPr>
          <w:rFonts w:ascii="Arial" w:hAnsi="Arial" w:cs="Arial"/>
          <w:sz w:val="24"/>
          <w:szCs w:val="24"/>
        </w:rPr>
        <w:t xml:space="preserve"> </w:t>
      </w:r>
      <w:r w:rsidRPr="00B908F7" w:rsidR="00B908F7">
        <w:rPr>
          <w:rFonts w:ascii="Arial" w:hAnsi="Arial" w:cs="Arial"/>
          <w:sz w:val="24"/>
          <w:szCs w:val="24"/>
        </w:rPr>
        <w:t>educational assistance administered by</w:t>
      </w:r>
      <w:r w:rsidR="00B908F7">
        <w:rPr>
          <w:rFonts w:ascii="Arial" w:hAnsi="Arial" w:cs="Arial"/>
          <w:sz w:val="24"/>
          <w:szCs w:val="24"/>
        </w:rPr>
        <w:t xml:space="preserve"> </w:t>
      </w:r>
      <w:r w:rsidRPr="00B908F7" w:rsidR="00B908F7">
        <w:rPr>
          <w:rFonts w:ascii="Arial" w:hAnsi="Arial" w:cs="Arial"/>
          <w:sz w:val="24"/>
          <w:szCs w:val="24"/>
        </w:rPr>
        <w:t>VA when a change of program or place</w:t>
      </w:r>
      <w:r w:rsidR="00B908F7">
        <w:rPr>
          <w:rFonts w:ascii="Arial" w:hAnsi="Arial" w:cs="Arial"/>
          <w:sz w:val="24"/>
          <w:szCs w:val="24"/>
        </w:rPr>
        <w:t xml:space="preserve"> </w:t>
      </w:r>
      <w:r w:rsidRPr="00B908F7" w:rsidR="00B908F7">
        <w:rPr>
          <w:rFonts w:ascii="Arial" w:hAnsi="Arial" w:cs="Arial"/>
          <w:sz w:val="24"/>
          <w:szCs w:val="24"/>
        </w:rPr>
        <w:t>of training occur.</w:t>
      </w:r>
    </w:p>
    <w:p w:rsidRPr="002B2B39" w:rsidR="00876746" w:rsidP="002447C4" w:rsidRDefault="00D6581D" w14:paraId="521AEF0D" w14:textId="2FBBD8F1">
      <w:pPr>
        <w:tabs>
          <w:tab w:val="left" w:pos="360"/>
          <w:tab w:val="right" w:pos="9360"/>
        </w:tabs>
        <w:spacing w:line="480" w:lineRule="auto"/>
        <w:ind w:right="270" w:firstLine="360"/>
        <w:rPr>
          <w:rFonts w:ascii="Arial" w:hAnsi="Arial" w:cs="Arial"/>
          <w:sz w:val="24"/>
          <w:szCs w:val="24"/>
        </w:rPr>
      </w:pPr>
      <w:r w:rsidRPr="00875723">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006E26D6">
        <w:rPr>
          <w:rFonts w:ascii="Arial" w:hAnsi="Arial" w:cs="Arial"/>
          <w:b/>
          <w:i/>
          <w:sz w:val="24"/>
          <w:szCs w:val="24"/>
        </w:rPr>
        <w:t>Federal Register</w:t>
      </w:r>
      <w:r w:rsidRPr="00875723">
        <w:rPr>
          <w:rFonts w:ascii="Arial" w:hAnsi="Arial" w:cs="Arial"/>
          <w:sz w:val="24"/>
          <w:szCs w:val="24"/>
        </w:rPr>
        <w:t xml:space="preserve"> Notice with a 60-day comment period soliciting comments on this collection of information was pu</w:t>
      </w:r>
      <w:r w:rsidRPr="00875723" w:rsidR="005B6F4F">
        <w:rPr>
          <w:rFonts w:ascii="Arial" w:hAnsi="Arial" w:cs="Arial"/>
          <w:sz w:val="24"/>
          <w:szCs w:val="24"/>
        </w:rPr>
        <w:t xml:space="preserve">blished </w:t>
      </w:r>
      <w:r w:rsidRPr="00875723" w:rsidR="004A6C2A">
        <w:rPr>
          <w:rFonts w:ascii="Arial" w:hAnsi="Arial" w:cs="Arial"/>
          <w:sz w:val="24"/>
          <w:szCs w:val="24"/>
        </w:rPr>
        <w:t>at</w:t>
      </w:r>
      <w:r w:rsidR="00F57238">
        <w:rPr>
          <w:rFonts w:ascii="Arial" w:hAnsi="Arial" w:cs="Arial"/>
          <w:sz w:val="24"/>
          <w:szCs w:val="24"/>
        </w:rPr>
        <w:t xml:space="preserve"> 85 FR </w:t>
      </w:r>
      <w:r w:rsidR="00AE3CB3">
        <w:rPr>
          <w:rFonts w:ascii="Arial" w:hAnsi="Arial" w:cs="Arial"/>
          <w:sz w:val="24"/>
          <w:szCs w:val="24"/>
        </w:rPr>
        <w:t>221</w:t>
      </w:r>
      <w:r w:rsidR="00F57238">
        <w:rPr>
          <w:rFonts w:ascii="Arial" w:hAnsi="Arial" w:cs="Arial"/>
          <w:sz w:val="24"/>
          <w:szCs w:val="24"/>
        </w:rPr>
        <w:t xml:space="preserve"> on November </w:t>
      </w:r>
      <w:r w:rsidR="00AE3CB3">
        <w:rPr>
          <w:rFonts w:ascii="Arial" w:hAnsi="Arial" w:cs="Arial"/>
          <w:sz w:val="24"/>
          <w:szCs w:val="24"/>
        </w:rPr>
        <w:t>16</w:t>
      </w:r>
      <w:r w:rsidR="00F57238">
        <w:rPr>
          <w:rFonts w:ascii="Arial" w:hAnsi="Arial" w:cs="Arial"/>
          <w:sz w:val="24"/>
          <w:szCs w:val="24"/>
        </w:rPr>
        <w:t xml:space="preserve">, 2020, page </w:t>
      </w:r>
      <w:r w:rsidR="00AE3CB3">
        <w:rPr>
          <w:rFonts w:ascii="Arial" w:hAnsi="Arial" w:cs="Arial"/>
          <w:sz w:val="24"/>
          <w:szCs w:val="24"/>
        </w:rPr>
        <w:t>73134</w:t>
      </w:r>
      <w:r w:rsidR="00F57238">
        <w:rPr>
          <w:rFonts w:ascii="Arial" w:hAnsi="Arial" w:cs="Arial"/>
          <w:sz w:val="24"/>
          <w:szCs w:val="24"/>
        </w:rPr>
        <w:t>.</w:t>
      </w:r>
    </w:p>
    <w:p w:rsidRPr="002B2B39" w:rsidR="0031657C" w:rsidRDefault="0031657C" w14:paraId="6E51A03C" w14:textId="7065DC9E">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Affected Public</w:t>
      </w:r>
      <w:r w:rsidRPr="008613E4" w:rsidR="00130F3F">
        <w:rPr>
          <w:rFonts w:ascii="Arial" w:hAnsi="Arial" w:cs="Arial"/>
          <w:color w:val="000000"/>
          <w:sz w:val="24"/>
          <w:szCs w:val="24"/>
        </w:rPr>
        <w:t xml:space="preserve">:  </w:t>
      </w:r>
      <w:r w:rsidR="00AE3CB3">
        <w:rPr>
          <w:rFonts w:ascii="Arial" w:hAnsi="Arial" w:cs="Arial"/>
          <w:color w:val="000000"/>
          <w:sz w:val="24"/>
          <w:szCs w:val="24"/>
        </w:rPr>
        <w:t>Institutions of Higher Learning</w:t>
      </w:r>
      <w:r w:rsidR="00F57238">
        <w:rPr>
          <w:rFonts w:ascii="Arial" w:hAnsi="Arial" w:cs="Arial"/>
          <w:color w:val="000000"/>
          <w:sz w:val="24"/>
          <w:szCs w:val="24"/>
        </w:rPr>
        <w:t>.</w:t>
      </w:r>
    </w:p>
    <w:p w:rsidRPr="002B2B39" w:rsidR="0031657C" w:rsidRDefault="0031657C" w14:paraId="4C7D07D2" w14:textId="186A1A80">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Estimated Annual Burden</w:t>
      </w:r>
      <w:r w:rsidRPr="008613E4">
        <w:rPr>
          <w:rFonts w:ascii="Arial" w:hAnsi="Arial" w:cs="Arial"/>
          <w:color w:val="000000"/>
          <w:sz w:val="24"/>
          <w:szCs w:val="24"/>
        </w:rPr>
        <w:t xml:space="preserve">:  </w:t>
      </w:r>
      <w:r w:rsidR="00AE3CB3">
        <w:rPr>
          <w:rFonts w:ascii="Arial" w:hAnsi="Arial" w:cs="Arial"/>
          <w:color w:val="000000"/>
          <w:sz w:val="24"/>
          <w:szCs w:val="24"/>
        </w:rPr>
        <w:t>57,009</w:t>
      </w:r>
      <w:r w:rsidR="00F57238">
        <w:rPr>
          <w:rFonts w:ascii="Arial" w:hAnsi="Arial" w:cs="Arial"/>
          <w:color w:val="000000"/>
          <w:sz w:val="24"/>
          <w:szCs w:val="24"/>
        </w:rPr>
        <w:t>.</w:t>
      </w:r>
    </w:p>
    <w:p w:rsidRPr="008613E4" w:rsidR="0031657C" w:rsidP="00AE3CB3" w:rsidRDefault="0031657C" w14:paraId="73A1DE06" w14:textId="3D19BB8A">
      <w:pPr>
        <w:pStyle w:val="Heading1"/>
        <w:rPr>
          <w:rFonts w:cs="Arial"/>
          <w:color w:val="000000"/>
          <w:szCs w:val="24"/>
        </w:rPr>
      </w:pPr>
      <w:r w:rsidRPr="008613E4">
        <w:rPr>
          <w:rFonts w:cs="Arial"/>
          <w:color w:val="000000"/>
          <w:szCs w:val="24"/>
          <w:u w:val="single"/>
        </w:rPr>
        <w:t>Estimated Average Burden Per Respondent</w:t>
      </w:r>
      <w:r w:rsidRPr="008613E4">
        <w:rPr>
          <w:rFonts w:cs="Arial"/>
          <w:color w:val="000000"/>
          <w:szCs w:val="24"/>
        </w:rPr>
        <w:t xml:space="preserve">:  </w:t>
      </w:r>
      <w:r w:rsidRPr="00AE3CB3" w:rsidR="00F57238">
        <w:rPr>
          <w:rStyle w:val="Emphasis"/>
          <w:i w:val="0"/>
          <w:iCs w:val="0"/>
        </w:rPr>
        <w:t>20 minutes</w:t>
      </w:r>
      <w:r w:rsidRPr="00AE3CB3" w:rsidR="00AE3CB3">
        <w:rPr>
          <w:rStyle w:val="Emphasis"/>
          <w:i w:val="0"/>
          <w:iCs w:val="0"/>
        </w:rPr>
        <w:t xml:space="preserve"> paper</w:t>
      </w:r>
      <w:r w:rsidR="00AE3CB3">
        <w:rPr>
          <w:rStyle w:val="Emphasis"/>
          <w:i w:val="0"/>
          <w:iCs w:val="0"/>
        </w:rPr>
        <w:t>;</w:t>
      </w:r>
      <w:r w:rsidRPr="00AE3CB3" w:rsidR="00AE3CB3">
        <w:rPr>
          <w:rStyle w:val="Emphasis"/>
          <w:i w:val="0"/>
          <w:iCs w:val="0"/>
        </w:rPr>
        <w:t xml:space="preserve"> 14 minutes e</w:t>
      </w:r>
      <w:r w:rsidR="00AE3CB3">
        <w:rPr>
          <w:rStyle w:val="Emphasis"/>
          <w:i w:val="0"/>
          <w:iCs w:val="0"/>
        </w:rPr>
        <w:t>le</w:t>
      </w:r>
      <w:r w:rsidRPr="00AE3CB3" w:rsidR="00AE3CB3">
        <w:rPr>
          <w:rStyle w:val="Emphasis"/>
          <w:i w:val="0"/>
          <w:iCs w:val="0"/>
        </w:rPr>
        <w:t>ctronic</w:t>
      </w:r>
      <w:r w:rsidR="00F57238">
        <w:rPr>
          <w:rFonts w:cs="Arial"/>
          <w:color w:val="000000"/>
          <w:szCs w:val="24"/>
        </w:rPr>
        <w:t>.</w:t>
      </w:r>
    </w:p>
    <w:p w:rsidRPr="002B2B39" w:rsidR="0031657C" w:rsidRDefault="0031657C" w14:paraId="23CF8B1C" w14:textId="5434E31A">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Frequency of Response</w:t>
      </w:r>
      <w:r w:rsidRPr="008613E4">
        <w:rPr>
          <w:rFonts w:ascii="Arial" w:hAnsi="Arial" w:cs="Arial"/>
          <w:color w:val="000000"/>
          <w:sz w:val="24"/>
          <w:szCs w:val="24"/>
        </w:rPr>
        <w:t xml:space="preserve">: </w:t>
      </w:r>
      <w:r w:rsidR="00F57238">
        <w:rPr>
          <w:rFonts w:ascii="Arial" w:hAnsi="Arial" w:cs="Arial"/>
          <w:color w:val="000000"/>
          <w:sz w:val="24"/>
          <w:szCs w:val="24"/>
        </w:rPr>
        <w:t>Once.</w:t>
      </w:r>
      <w:bookmarkStart w:name="_GoBack" w:id="0"/>
    </w:p>
    <w:bookmarkEnd w:id="0"/>
    <w:p w:rsidR="003B042E" w:rsidP="002447C4" w:rsidRDefault="0031657C" w14:paraId="6C187F9F" w14:textId="13CA70E4">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Estimated Number of Respondents:</w:t>
      </w:r>
      <w:r w:rsidRPr="008613E4">
        <w:rPr>
          <w:rFonts w:ascii="Arial" w:hAnsi="Arial" w:cs="Arial"/>
          <w:color w:val="000000"/>
          <w:sz w:val="24"/>
          <w:szCs w:val="24"/>
        </w:rPr>
        <w:t xml:space="preserve">  </w:t>
      </w:r>
      <w:r w:rsidR="00AE3CB3">
        <w:rPr>
          <w:rFonts w:ascii="Arial" w:hAnsi="Arial" w:cs="Arial"/>
          <w:color w:val="000000"/>
          <w:sz w:val="24"/>
          <w:szCs w:val="24"/>
        </w:rPr>
        <w:t>184,895</w:t>
      </w:r>
      <w:r w:rsidR="00F57238">
        <w:rPr>
          <w:rFonts w:ascii="Arial" w:hAnsi="Arial" w:cs="Arial"/>
          <w:color w:val="000000"/>
          <w:sz w:val="24"/>
          <w:szCs w:val="24"/>
        </w:rPr>
        <w:t>.</w:t>
      </w:r>
    </w:p>
    <w:p w:rsidRPr="008613E4" w:rsidR="004B705E" w:rsidRDefault="004B705E"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Pr="00E05658" w:rsidR="00E05658" w:rsidP="00E05658" w:rsidRDefault="00E05658" w14:paraId="20290A00" w14:textId="77777777">
      <w:pPr>
        <w:tabs>
          <w:tab w:val="left" w:pos="360"/>
          <w:tab w:val="decimal" w:pos="576"/>
          <w:tab w:val="decimal" w:pos="5616"/>
          <w:tab w:val="decimal" w:pos="10944"/>
        </w:tabs>
        <w:spacing w:after="120" w:line="480" w:lineRule="auto"/>
        <w:rPr>
          <w:rFonts w:ascii="Arial" w:hAnsi="Arial"/>
          <w:sz w:val="24"/>
          <w:szCs w:val="24"/>
        </w:rPr>
      </w:pPr>
      <w:r w:rsidRPr="00E05658">
        <w:rPr>
          <w:rFonts w:ascii="Arial" w:hAnsi="Arial"/>
          <w:sz w:val="24"/>
          <w:szCs w:val="24"/>
        </w:rPr>
        <w:t>By direction of the Secretary:</w:t>
      </w:r>
    </w:p>
    <w:p w:rsidRPr="00A44363" w:rsidR="00E05658" w:rsidP="00E05658" w:rsidRDefault="000F5B3F" w14:paraId="61716B95" w14:textId="70CFC5C4">
      <w:pPr>
        <w:tabs>
          <w:tab w:val="left" w:pos="360"/>
          <w:tab w:val="decimal" w:pos="576"/>
          <w:tab w:val="decimal" w:pos="5616"/>
          <w:tab w:val="decimal" w:pos="10944"/>
        </w:tabs>
        <w:spacing w:after="120" w:line="480" w:lineRule="auto"/>
        <w:rPr>
          <w:rFonts w:ascii="Arial" w:hAnsi="Arial"/>
          <w:bCs/>
          <w:sz w:val="24"/>
          <w:szCs w:val="24"/>
        </w:rPr>
      </w:pPr>
      <w:r w:rsidRPr="00A44363">
        <w:rPr>
          <w:rFonts w:ascii="Arial" w:hAnsi="Arial"/>
          <w:bCs/>
          <w:sz w:val="24"/>
          <w:szCs w:val="24"/>
        </w:rPr>
        <w:t>Danny S. Green</w:t>
      </w:r>
      <w:r w:rsidR="00A44363">
        <w:rPr>
          <w:rFonts w:ascii="Arial" w:hAnsi="Arial"/>
          <w:bCs/>
          <w:sz w:val="24"/>
          <w:szCs w:val="24"/>
        </w:rPr>
        <w:t>,</w:t>
      </w:r>
    </w:p>
    <w:p w:rsidRPr="00E05658" w:rsidR="00E05658" w:rsidP="00E05658" w:rsidRDefault="000F5B3F" w14:paraId="57390BD8" w14:textId="359301BD">
      <w:pPr>
        <w:tabs>
          <w:tab w:val="left" w:pos="360"/>
          <w:tab w:val="decimal" w:pos="576"/>
          <w:tab w:val="decimal" w:pos="5616"/>
          <w:tab w:val="decimal" w:pos="10944"/>
        </w:tabs>
        <w:spacing w:after="120" w:line="480" w:lineRule="auto"/>
        <w:rPr>
          <w:rFonts w:ascii="Arial" w:hAnsi="Arial"/>
          <w:i/>
          <w:sz w:val="24"/>
          <w:szCs w:val="24"/>
        </w:rPr>
      </w:pPr>
      <w:r>
        <w:rPr>
          <w:rFonts w:ascii="Arial" w:hAnsi="Arial"/>
          <w:i/>
          <w:sz w:val="24"/>
          <w:szCs w:val="24"/>
        </w:rPr>
        <w:t xml:space="preserve">VA </w:t>
      </w:r>
      <w:r w:rsidR="00C40883">
        <w:rPr>
          <w:rFonts w:ascii="Arial" w:hAnsi="Arial"/>
          <w:i/>
          <w:sz w:val="24"/>
          <w:szCs w:val="24"/>
        </w:rPr>
        <w:t>PRA</w:t>
      </w:r>
      <w:r w:rsidRPr="00E05658" w:rsidR="00E05658">
        <w:rPr>
          <w:rFonts w:ascii="Arial" w:hAnsi="Arial"/>
          <w:i/>
          <w:sz w:val="24"/>
          <w:szCs w:val="24"/>
        </w:rPr>
        <w:t xml:space="preserve"> Clearance Officer,</w:t>
      </w:r>
    </w:p>
    <w:p w:rsidRPr="00E05658" w:rsidR="00E05658" w:rsidP="00E05658" w:rsidRDefault="00E05658" w14:paraId="428839B5" w14:textId="77777777">
      <w:pPr>
        <w:tabs>
          <w:tab w:val="left" w:pos="360"/>
          <w:tab w:val="decimal" w:pos="576"/>
          <w:tab w:val="decimal" w:pos="5616"/>
          <w:tab w:val="decimal" w:pos="10944"/>
        </w:tabs>
        <w:spacing w:after="120" w:line="480" w:lineRule="auto"/>
        <w:rPr>
          <w:rFonts w:ascii="Arial" w:hAnsi="Arial"/>
          <w:i/>
          <w:sz w:val="24"/>
          <w:szCs w:val="24"/>
        </w:rPr>
      </w:pPr>
      <w:r w:rsidRPr="00E05658">
        <w:rPr>
          <w:rFonts w:ascii="Arial" w:hAnsi="Arial"/>
          <w:i/>
          <w:sz w:val="24"/>
          <w:szCs w:val="24"/>
        </w:rPr>
        <w:lastRenderedPageBreak/>
        <w:t xml:space="preserve">Office of Quality, </w:t>
      </w:r>
      <w:r w:rsidR="000F5B3F">
        <w:rPr>
          <w:rFonts w:ascii="Arial" w:hAnsi="Arial"/>
          <w:i/>
          <w:sz w:val="24"/>
          <w:szCs w:val="24"/>
        </w:rPr>
        <w:t>Performance</w:t>
      </w:r>
      <w:r w:rsidRPr="00E05658">
        <w:rPr>
          <w:rFonts w:ascii="Arial" w:hAnsi="Arial"/>
          <w:i/>
          <w:sz w:val="24"/>
          <w:szCs w:val="24"/>
        </w:rPr>
        <w:t xml:space="preserve"> and Risk,</w:t>
      </w:r>
    </w:p>
    <w:p w:rsidRPr="00E05658" w:rsidR="00E05658" w:rsidP="00E05658" w:rsidRDefault="00E05658" w14:paraId="7F1A9F3B" w14:textId="77777777">
      <w:pPr>
        <w:tabs>
          <w:tab w:val="left" w:pos="360"/>
          <w:tab w:val="decimal" w:pos="576"/>
          <w:tab w:val="decimal" w:pos="5616"/>
          <w:tab w:val="decimal" w:pos="10944"/>
        </w:tabs>
        <w:spacing w:line="480" w:lineRule="auto"/>
        <w:rPr>
          <w:rFonts w:ascii="Arial" w:hAnsi="Arial"/>
          <w:sz w:val="24"/>
          <w:szCs w:val="24"/>
        </w:rPr>
      </w:pPr>
      <w:r w:rsidRPr="00E05658">
        <w:rPr>
          <w:rFonts w:ascii="Arial" w:hAnsi="Arial"/>
          <w:i/>
          <w:sz w:val="24"/>
          <w:szCs w:val="24"/>
        </w:rPr>
        <w:t>Department of Veterans Affairs.</w:t>
      </w:r>
    </w:p>
    <w:p w:rsidRPr="00E05658" w:rsidR="00E05658" w:rsidP="00E05658" w:rsidRDefault="00E05658" w14:paraId="3B5B8967" w14:textId="77777777">
      <w:pPr>
        <w:tabs>
          <w:tab w:val="left" w:pos="360"/>
          <w:tab w:val="decimal" w:pos="576"/>
          <w:tab w:val="decimal" w:pos="5616"/>
          <w:tab w:val="decimal" w:pos="10944"/>
        </w:tabs>
        <w:spacing w:line="480" w:lineRule="auto"/>
        <w:rPr>
          <w:rFonts w:ascii="Arial" w:hAnsi="Arial"/>
          <w:sz w:val="24"/>
          <w:szCs w:val="24"/>
        </w:rPr>
      </w:pPr>
    </w:p>
    <w:p w:rsidRPr="00E05658" w:rsidR="00E05658" w:rsidP="00E05658" w:rsidRDefault="00E05658" w14:paraId="41B30EB5" w14:textId="77777777">
      <w:pPr>
        <w:spacing w:line="480" w:lineRule="auto"/>
        <w:rPr>
          <w:rFonts w:ascii="Arial" w:hAnsi="Arial"/>
          <w:i/>
          <w:sz w:val="24"/>
          <w:szCs w:val="24"/>
        </w:rPr>
      </w:pPr>
      <w:r w:rsidRPr="00E05658">
        <w:rPr>
          <w:rFonts w:ascii="Arial" w:hAnsi="Arial"/>
          <w:b/>
          <w:sz w:val="24"/>
          <w:szCs w:val="24"/>
        </w:rPr>
        <w:t>BILLING CODE 8320-01-P</w:t>
      </w:r>
    </w:p>
    <w:p w:rsidRPr="006E26D6" w:rsidR="006E26D6" w:rsidP="00E05658" w:rsidRDefault="006E26D6"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RPr="006E26D6" w:rsidR="006E26D6" w:rsidSect="008613E4">
      <w:footerReference w:type="default" r:id="rId11"/>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E6FF8" w14:textId="77777777" w:rsidR="00012666" w:rsidRDefault="00012666">
      <w:r>
        <w:separator/>
      </w:r>
    </w:p>
  </w:endnote>
  <w:endnote w:type="continuationSeparator" w:id="0">
    <w:p w14:paraId="32A761F0" w14:textId="77777777" w:rsidR="00012666" w:rsidRDefault="0001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094199"/>
      <w:docPartObj>
        <w:docPartGallery w:val="Page Numbers (Bottom of Page)"/>
        <w:docPartUnique/>
      </w:docPartObj>
    </w:sdtPr>
    <w:sdtEndPr>
      <w:rPr>
        <w:noProof/>
      </w:rPr>
    </w:sdtEndPr>
    <w:sdtContent>
      <w:p w14:paraId="0CAD8CBF" w14:textId="77777777" w:rsidR="00AF6C8C" w:rsidRDefault="00AF6C8C">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14:paraId="78FD2139" w14:textId="77777777" w:rsidR="00AF6C8C" w:rsidRDefault="00AF6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8219F" w14:textId="77777777" w:rsidR="00012666" w:rsidRDefault="00012666">
      <w:r>
        <w:separator/>
      </w:r>
    </w:p>
  </w:footnote>
  <w:footnote w:type="continuationSeparator" w:id="0">
    <w:p w14:paraId="0284DC71" w14:textId="77777777" w:rsidR="00012666" w:rsidRDefault="00012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37D51"/>
    <w:rsid w:val="00072010"/>
    <w:rsid w:val="000D0D7D"/>
    <w:rsid w:val="000D4C5C"/>
    <w:rsid w:val="000F5B3F"/>
    <w:rsid w:val="0010021F"/>
    <w:rsid w:val="0010303E"/>
    <w:rsid w:val="001108D2"/>
    <w:rsid w:val="001273AD"/>
    <w:rsid w:val="00130224"/>
    <w:rsid w:val="00130F3F"/>
    <w:rsid w:val="001355F1"/>
    <w:rsid w:val="00173766"/>
    <w:rsid w:val="001A10B1"/>
    <w:rsid w:val="001A16A5"/>
    <w:rsid w:val="001C1E2C"/>
    <w:rsid w:val="00216517"/>
    <w:rsid w:val="00222A84"/>
    <w:rsid w:val="0023006D"/>
    <w:rsid w:val="00234E56"/>
    <w:rsid w:val="00237330"/>
    <w:rsid w:val="00237EAB"/>
    <w:rsid w:val="00243AD5"/>
    <w:rsid w:val="002447C4"/>
    <w:rsid w:val="00246D33"/>
    <w:rsid w:val="00252C37"/>
    <w:rsid w:val="002600E6"/>
    <w:rsid w:val="002647BA"/>
    <w:rsid w:val="00264A78"/>
    <w:rsid w:val="002927C4"/>
    <w:rsid w:val="002A04A6"/>
    <w:rsid w:val="002A4B17"/>
    <w:rsid w:val="002B299F"/>
    <w:rsid w:val="002B2B39"/>
    <w:rsid w:val="002C21BC"/>
    <w:rsid w:val="002C3E71"/>
    <w:rsid w:val="0031657C"/>
    <w:rsid w:val="003171DB"/>
    <w:rsid w:val="003258E9"/>
    <w:rsid w:val="00366230"/>
    <w:rsid w:val="00376335"/>
    <w:rsid w:val="0039352F"/>
    <w:rsid w:val="003B042E"/>
    <w:rsid w:val="003C5592"/>
    <w:rsid w:val="003D7660"/>
    <w:rsid w:val="003E66D1"/>
    <w:rsid w:val="004019D2"/>
    <w:rsid w:val="0040238A"/>
    <w:rsid w:val="00425100"/>
    <w:rsid w:val="00436C95"/>
    <w:rsid w:val="00441392"/>
    <w:rsid w:val="00444B37"/>
    <w:rsid w:val="00456748"/>
    <w:rsid w:val="00481E16"/>
    <w:rsid w:val="004A6C2A"/>
    <w:rsid w:val="004B4C08"/>
    <w:rsid w:val="004B705E"/>
    <w:rsid w:val="004F4438"/>
    <w:rsid w:val="005208DE"/>
    <w:rsid w:val="00536CAF"/>
    <w:rsid w:val="0057063F"/>
    <w:rsid w:val="005B0B04"/>
    <w:rsid w:val="005B6F4F"/>
    <w:rsid w:val="005B7E23"/>
    <w:rsid w:val="00652A30"/>
    <w:rsid w:val="00653A72"/>
    <w:rsid w:val="006547F7"/>
    <w:rsid w:val="006713B6"/>
    <w:rsid w:val="006B7B43"/>
    <w:rsid w:val="006C4ED7"/>
    <w:rsid w:val="006E26D6"/>
    <w:rsid w:val="006F6C61"/>
    <w:rsid w:val="00701E3F"/>
    <w:rsid w:val="00716C57"/>
    <w:rsid w:val="007315B5"/>
    <w:rsid w:val="00737F7D"/>
    <w:rsid w:val="007465B2"/>
    <w:rsid w:val="00773DD6"/>
    <w:rsid w:val="00775131"/>
    <w:rsid w:val="007B3AD6"/>
    <w:rsid w:val="007E6151"/>
    <w:rsid w:val="0083786F"/>
    <w:rsid w:val="008613E4"/>
    <w:rsid w:val="00875723"/>
    <w:rsid w:val="00876746"/>
    <w:rsid w:val="008B4656"/>
    <w:rsid w:val="008C5FA4"/>
    <w:rsid w:val="008D02DE"/>
    <w:rsid w:val="00931258"/>
    <w:rsid w:val="009346F4"/>
    <w:rsid w:val="00966C65"/>
    <w:rsid w:val="009B7931"/>
    <w:rsid w:val="009D0845"/>
    <w:rsid w:val="00A068E0"/>
    <w:rsid w:val="00A07915"/>
    <w:rsid w:val="00A40792"/>
    <w:rsid w:val="00A44363"/>
    <w:rsid w:val="00A51482"/>
    <w:rsid w:val="00A53564"/>
    <w:rsid w:val="00AA4CC5"/>
    <w:rsid w:val="00AA5C3F"/>
    <w:rsid w:val="00AB2D96"/>
    <w:rsid w:val="00AD0A34"/>
    <w:rsid w:val="00AE3CB3"/>
    <w:rsid w:val="00AF5161"/>
    <w:rsid w:val="00AF6C8C"/>
    <w:rsid w:val="00B420E5"/>
    <w:rsid w:val="00B465DC"/>
    <w:rsid w:val="00B576D9"/>
    <w:rsid w:val="00B626AB"/>
    <w:rsid w:val="00B64E15"/>
    <w:rsid w:val="00B76618"/>
    <w:rsid w:val="00B908F7"/>
    <w:rsid w:val="00BA72FE"/>
    <w:rsid w:val="00BE0643"/>
    <w:rsid w:val="00BE1DE7"/>
    <w:rsid w:val="00BE47BA"/>
    <w:rsid w:val="00BF042B"/>
    <w:rsid w:val="00BF5F13"/>
    <w:rsid w:val="00C17238"/>
    <w:rsid w:val="00C40883"/>
    <w:rsid w:val="00C81543"/>
    <w:rsid w:val="00CB02A3"/>
    <w:rsid w:val="00CB6259"/>
    <w:rsid w:val="00CC6F96"/>
    <w:rsid w:val="00CC7909"/>
    <w:rsid w:val="00CD4471"/>
    <w:rsid w:val="00CF48BC"/>
    <w:rsid w:val="00D066C9"/>
    <w:rsid w:val="00D12530"/>
    <w:rsid w:val="00D20BF1"/>
    <w:rsid w:val="00D6581D"/>
    <w:rsid w:val="00D670F5"/>
    <w:rsid w:val="00D721FE"/>
    <w:rsid w:val="00D74A41"/>
    <w:rsid w:val="00D777FD"/>
    <w:rsid w:val="00D8400F"/>
    <w:rsid w:val="00DC1530"/>
    <w:rsid w:val="00DC6D31"/>
    <w:rsid w:val="00DD1F01"/>
    <w:rsid w:val="00DD58EE"/>
    <w:rsid w:val="00DF26D1"/>
    <w:rsid w:val="00E05658"/>
    <w:rsid w:val="00E41CDA"/>
    <w:rsid w:val="00E45D82"/>
    <w:rsid w:val="00E62CBC"/>
    <w:rsid w:val="00E72140"/>
    <w:rsid w:val="00E9383C"/>
    <w:rsid w:val="00EF7931"/>
    <w:rsid w:val="00F5006B"/>
    <w:rsid w:val="00F525D5"/>
    <w:rsid w:val="00F57238"/>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styleId="Emphasis">
    <w:name w:val="Emphasis"/>
    <w:basedOn w:val="DefaultParagraphFont"/>
    <w:qFormat/>
    <w:rsid w:val="00AE3C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1972125614">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eginfo.gov/public/do/PRAMai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213959-1985-4023-9AB7-312ECA277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385</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2758</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Stevens, Moneke D., VBAVACO</cp:lastModifiedBy>
  <cp:revision>2</cp:revision>
  <cp:lastPrinted>2012-05-15T18:39:00Z</cp:lastPrinted>
  <dcterms:created xsi:type="dcterms:W3CDTF">2021-01-21T13:15:00Z</dcterms:created>
  <dcterms:modified xsi:type="dcterms:W3CDTF">2021-01-21T13:15:00Z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