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43C9" w:rsidR="004543C9" w:rsidP="00187FF4" w:rsidRDefault="004543C9" w14:paraId="17C34912" w14:textId="77777777">
      <w:pPr>
        <w:autoSpaceDE w:val="0"/>
        <w:autoSpaceDN w:val="0"/>
        <w:adjustRightInd w:val="0"/>
        <w:spacing w:after="0" w:line="240" w:lineRule="auto"/>
        <w:jc w:val="center"/>
        <w:rPr>
          <w:rFonts w:ascii="Times New Roman" w:hAnsi="Times New Roman" w:cs="Times New Roman"/>
          <w:bCs/>
          <w:sz w:val="24"/>
          <w:szCs w:val="24"/>
        </w:rPr>
      </w:pPr>
      <w:r w:rsidRPr="004543C9">
        <w:rPr>
          <w:rFonts w:ascii="Times New Roman" w:hAnsi="Times New Roman" w:cs="Times New Roman"/>
          <w:bCs/>
          <w:sz w:val="24"/>
          <w:szCs w:val="24"/>
        </w:rPr>
        <w:t>National Credit Union Administration</w:t>
      </w:r>
    </w:p>
    <w:p w:rsidR="00187FF4" w:rsidP="00187FF4" w:rsidRDefault="00187FF4" w14:paraId="39D6FE0C" w14:textId="77777777">
      <w:pPr>
        <w:autoSpaceDE w:val="0"/>
        <w:autoSpaceDN w:val="0"/>
        <w:adjustRightInd w:val="0"/>
        <w:spacing w:after="0" w:line="240" w:lineRule="auto"/>
        <w:jc w:val="center"/>
        <w:rPr>
          <w:rFonts w:ascii="Times New Roman" w:hAnsi="Times New Roman" w:cs="Times New Roman"/>
          <w:b/>
          <w:bCs/>
          <w:sz w:val="24"/>
          <w:szCs w:val="24"/>
        </w:rPr>
      </w:pPr>
      <w:r w:rsidRPr="00187FF4">
        <w:rPr>
          <w:rFonts w:ascii="Times New Roman" w:hAnsi="Times New Roman" w:cs="Times New Roman"/>
          <w:b/>
          <w:bCs/>
          <w:sz w:val="24"/>
          <w:szCs w:val="24"/>
        </w:rPr>
        <w:t>SUPPORTING STATEMENT</w:t>
      </w:r>
    </w:p>
    <w:p w:rsidRPr="00187FF4" w:rsidR="004543C9" w:rsidP="00187FF4" w:rsidRDefault="004543C9" w14:paraId="07DCE948" w14:textId="77777777">
      <w:pPr>
        <w:autoSpaceDE w:val="0"/>
        <w:autoSpaceDN w:val="0"/>
        <w:adjustRightInd w:val="0"/>
        <w:spacing w:after="0" w:line="240" w:lineRule="auto"/>
        <w:jc w:val="center"/>
        <w:rPr>
          <w:rFonts w:ascii="Times New Roman" w:hAnsi="Times New Roman" w:cs="Times New Roman"/>
          <w:b/>
          <w:bCs/>
          <w:sz w:val="24"/>
          <w:szCs w:val="24"/>
        </w:rPr>
      </w:pPr>
    </w:p>
    <w:p w:rsidR="00187FF4" w:rsidP="00187FF4" w:rsidRDefault="00187FF4" w14:paraId="08FE862F" w14:textId="0479AC7B">
      <w:pPr>
        <w:autoSpaceDE w:val="0"/>
        <w:autoSpaceDN w:val="0"/>
        <w:adjustRightInd w:val="0"/>
        <w:spacing w:after="0" w:line="240" w:lineRule="auto"/>
        <w:jc w:val="center"/>
        <w:rPr>
          <w:rFonts w:ascii="Times New Roman" w:hAnsi="Times New Roman" w:cs="Times New Roman"/>
          <w:bCs/>
          <w:sz w:val="24"/>
          <w:szCs w:val="24"/>
        </w:rPr>
      </w:pPr>
      <w:r w:rsidRPr="004543C9">
        <w:rPr>
          <w:rFonts w:ascii="Times New Roman" w:hAnsi="Times New Roman" w:cs="Times New Roman"/>
          <w:bCs/>
          <w:sz w:val="24"/>
          <w:szCs w:val="24"/>
        </w:rPr>
        <w:t>Corporate Credit Union Monthly Call</w:t>
      </w:r>
      <w:r w:rsidR="00C640CE">
        <w:rPr>
          <w:rFonts w:ascii="Times New Roman" w:hAnsi="Times New Roman" w:cs="Times New Roman"/>
          <w:bCs/>
          <w:sz w:val="24"/>
          <w:szCs w:val="24"/>
        </w:rPr>
        <w:t xml:space="preserve"> </w:t>
      </w:r>
      <w:r w:rsidR="00836238">
        <w:rPr>
          <w:rFonts w:ascii="Times New Roman" w:hAnsi="Times New Roman" w:cs="Times New Roman"/>
          <w:bCs/>
          <w:sz w:val="24"/>
          <w:szCs w:val="24"/>
        </w:rPr>
        <w:t xml:space="preserve">Report </w:t>
      </w:r>
      <w:bookmarkStart w:name="_GoBack" w:id="0"/>
      <w:bookmarkEnd w:id="0"/>
      <w:r w:rsidR="00C640CE">
        <w:rPr>
          <w:rFonts w:ascii="Times New Roman" w:hAnsi="Times New Roman" w:cs="Times New Roman"/>
          <w:bCs/>
          <w:sz w:val="24"/>
          <w:szCs w:val="24"/>
        </w:rPr>
        <w:t xml:space="preserve">and </w:t>
      </w:r>
      <w:r w:rsidRPr="004543C9">
        <w:rPr>
          <w:rFonts w:ascii="Times New Roman" w:hAnsi="Times New Roman" w:cs="Times New Roman"/>
          <w:bCs/>
          <w:sz w:val="24"/>
          <w:szCs w:val="24"/>
        </w:rPr>
        <w:t>Report of Officers</w:t>
      </w:r>
      <w:r w:rsidR="00C640CE">
        <w:rPr>
          <w:rFonts w:ascii="Times New Roman" w:hAnsi="Times New Roman" w:cs="Times New Roman"/>
          <w:bCs/>
          <w:sz w:val="24"/>
          <w:szCs w:val="24"/>
        </w:rPr>
        <w:t xml:space="preserve"> </w:t>
      </w:r>
    </w:p>
    <w:p w:rsidRPr="004543C9" w:rsidR="00340A7F" w:rsidP="00187FF4" w:rsidRDefault="00340A7F" w14:paraId="539E9CD0" w14:textId="3BF5153C">
      <w:pPr>
        <w:autoSpaceDE w:val="0"/>
        <w:autoSpaceDN w:val="0"/>
        <w:adjustRightInd w:val="0"/>
        <w:spacing w:after="0" w:line="240" w:lineRule="auto"/>
        <w:jc w:val="center"/>
        <w:rPr>
          <w:rFonts w:ascii="Times New Roman" w:hAnsi="Times New Roman" w:cs="Times New Roman"/>
          <w:bCs/>
          <w:sz w:val="24"/>
          <w:szCs w:val="24"/>
        </w:rPr>
      </w:pPr>
      <w:r w:rsidRPr="004543C9">
        <w:rPr>
          <w:rFonts w:ascii="Times New Roman" w:hAnsi="Times New Roman" w:cs="Times New Roman"/>
          <w:bCs/>
          <w:sz w:val="24"/>
          <w:szCs w:val="24"/>
        </w:rPr>
        <w:t>NCUA Form 5310</w:t>
      </w:r>
    </w:p>
    <w:p w:rsidRPr="004543C9" w:rsidR="004543C9" w:rsidP="00187FF4" w:rsidRDefault="004543C9" w14:paraId="276E78B1" w14:textId="77777777">
      <w:pPr>
        <w:autoSpaceDE w:val="0"/>
        <w:autoSpaceDN w:val="0"/>
        <w:adjustRightInd w:val="0"/>
        <w:spacing w:after="0" w:line="240" w:lineRule="auto"/>
        <w:jc w:val="center"/>
        <w:rPr>
          <w:rFonts w:ascii="Times New Roman" w:hAnsi="Times New Roman" w:cs="Times New Roman"/>
          <w:bCs/>
          <w:sz w:val="24"/>
          <w:szCs w:val="24"/>
        </w:rPr>
      </w:pPr>
    </w:p>
    <w:p w:rsidRPr="004543C9" w:rsidR="004543C9" w:rsidP="00187FF4" w:rsidRDefault="004543C9" w14:paraId="5418D9F1" w14:textId="77777777">
      <w:pPr>
        <w:autoSpaceDE w:val="0"/>
        <w:autoSpaceDN w:val="0"/>
        <w:adjustRightInd w:val="0"/>
        <w:spacing w:after="0" w:line="240" w:lineRule="auto"/>
        <w:jc w:val="center"/>
        <w:rPr>
          <w:rFonts w:ascii="Times New Roman" w:hAnsi="Times New Roman" w:cs="Times New Roman"/>
          <w:b/>
          <w:bCs/>
          <w:sz w:val="24"/>
          <w:szCs w:val="24"/>
        </w:rPr>
      </w:pPr>
      <w:r w:rsidRPr="004543C9">
        <w:rPr>
          <w:rFonts w:ascii="Times New Roman" w:hAnsi="Times New Roman" w:cs="Times New Roman"/>
          <w:b/>
          <w:bCs/>
          <w:sz w:val="24"/>
          <w:szCs w:val="24"/>
        </w:rPr>
        <w:t>OMB No. 3133-0067</w:t>
      </w:r>
    </w:p>
    <w:p w:rsidR="00187FF4" w:rsidP="00187FF4" w:rsidRDefault="00187FF4" w14:paraId="586DE2DE" w14:textId="77777777">
      <w:pPr>
        <w:autoSpaceDE w:val="0"/>
        <w:autoSpaceDN w:val="0"/>
        <w:adjustRightInd w:val="0"/>
        <w:spacing w:after="0" w:line="240" w:lineRule="auto"/>
        <w:rPr>
          <w:rFonts w:ascii="Times New Roman" w:hAnsi="Times New Roman" w:cs="Times New Roman"/>
          <w:b/>
          <w:bCs/>
          <w:sz w:val="24"/>
          <w:szCs w:val="24"/>
        </w:rPr>
      </w:pPr>
    </w:p>
    <w:p w:rsidRPr="00187FF4" w:rsidR="004543C9" w:rsidP="00187FF4" w:rsidRDefault="004543C9" w14:paraId="0AA54335" w14:textId="77777777">
      <w:pPr>
        <w:autoSpaceDE w:val="0"/>
        <w:autoSpaceDN w:val="0"/>
        <w:adjustRightInd w:val="0"/>
        <w:spacing w:after="0" w:line="240" w:lineRule="auto"/>
        <w:rPr>
          <w:rFonts w:ascii="Times New Roman" w:hAnsi="Times New Roman" w:cs="Times New Roman"/>
          <w:b/>
          <w:bCs/>
          <w:sz w:val="24"/>
          <w:szCs w:val="24"/>
        </w:rPr>
      </w:pPr>
    </w:p>
    <w:p w:rsidRPr="00187FF4" w:rsidR="00187FF4" w:rsidP="00187FF4" w:rsidRDefault="00187FF4" w14:paraId="010FF298" w14:textId="77777777">
      <w:pPr>
        <w:pStyle w:val="ListParagraph"/>
        <w:numPr>
          <w:ilvl w:val="0"/>
          <w:numId w:val="1"/>
        </w:numPr>
        <w:autoSpaceDE w:val="0"/>
        <w:autoSpaceDN w:val="0"/>
        <w:adjustRightInd w:val="0"/>
        <w:spacing w:after="0" w:line="240" w:lineRule="auto"/>
        <w:ind w:hanging="720"/>
        <w:rPr>
          <w:rFonts w:ascii="Times New Roman" w:hAnsi="Times New Roman" w:cs="Times New Roman"/>
          <w:b/>
          <w:bCs/>
          <w:sz w:val="24"/>
          <w:szCs w:val="24"/>
        </w:rPr>
      </w:pPr>
      <w:r w:rsidRPr="00187FF4">
        <w:rPr>
          <w:rFonts w:ascii="Times New Roman" w:hAnsi="Times New Roman" w:cs="Times New Roman"/>
          <w:b/>
          <w:bCs/>
          <w:sz w:val="24"/>
          <w:szCs w:val="24"/>
        </w:rPr>
        <w:t>JUSTIFICATION</w:t>
      </w:r>
    </w:p>
    <w:p w:rsidR="00187FF4" w:rsidP="00187FF4" w:rsidRDefault="00187FF4" w14:paraId="5BDA5662" w14:textId="77777777">
      <w:pPr>
        <w:autoSpaceDE w:val="0"/>
        <w:autoSpaceDN w:val="0"/>
        <w:adjustRightInd w:val="0"/>
        <w:spacing w:after="0" w:line="240" w:lineRule="auto"/>
        <w:ind w:left="720" w:hanging="720"/>
        <w:rPr>
          <w:rFonts w:ascii="Times New Roman" w:hAnsi="Times New Roman" w:cs="Times New Roman"/>
          <w:b/>
          <w:bCs/>
          <w:sz w:val="24"/>
          <w:szCs w:val="24"/>
        </w:rPr>
      </w:pPr>
    </w:p>
    <w:p w:rsidRPr="00187FF4" w:rsidR="00187FF4" w:rsidP="00187FF4" w:rsidRDefault="008C28D2" w14:paraId="6230CB09" w14:textId="6292BED8">
      <w:pPr>
        <w:pStyle w:val="ListParagraph"/>
        <w:numPr>
          <w:ilvl w:val="0"/>
          <w:numId w:val="2"/>
        </w:numPr>
        <w:tabs>
          <w:tab w:val="left" w:pos="720"/>
        </w:tabs>
        <w:autoSpaceDE w:val="0"/>
        <w:autoSpaceDN w:val="0"/>
        <w:adjustRightInd w:val="0"/>
        <w:spacing w:after="0" w:line="240" w:lineRule="auto"/>
        <w:ind w:hanging="720"/>
        <w:rPr>
          <w:rFonts w:ascii="Times New Roman" w:hAnsi="Times New Roman" w:cs="Times New Roman"/>
          <w:b/>
          <w:bCs/>
          <w:sz w:val="24"/>
          <w:szCs w:val="24"/>
        </w:rPr>
      </w:pPr>
      <w:r>
        <w:rPr>
          <w:rFonts w:ascii="Times New Roman" w:hAnsi="Times New Roman" w:cs="Times New Roman"/>
          <w:b/>
          <w:bCs/>
          <w:sz w:val="24"/>
          <w:szCs w:val="24"/>
        </w:rPr>
        <w:t>Circumstances that make the collection of information necessary.</w:t>
      </w:r>
    </w:p>
    <w:p w:rsidR="00187FF4" w:rsidP="00187FF4" w:rsidRDefault="00187FF4" w14:paraId="229A3890" w14:textId="77777777">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rsidRPr="00187FF4" w:rsidR="00187FF4" w:rsidP="00187FF4" w:rsidRDefault="00187FF4" w14:paraId="1178BBD1" w14:textId="53F813F3">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187FF4">
        <w:rPr>
          <w:rFonts w:ascii="Times New Roman" w:hAnsi="Times New Roman" w:cs="Times New Roman"/>
          <w:sz w:val="24"/>
          <w:szCs w:val="24"/>
        </w:rPr>
        <w:t>Section 202(a)(1) of the Federal Credit Union Act (Act) requires federally insured credit unions</w:t>
      </w:r>
      <w:r>
        <w:rPr>
          <w:rFonts w:ascii="Times New Roman" w:hAnsi="Times New Roman" w:cs="Times New Roman"/>
          <w:sz w:val="24"/>
          <w:szCs w:val="24"/>
        </w:rPr>
        <w:t xml:space="preserve"> </w:t>
      </w:r>
      <w:r w:rsidRPr="00187FF4">
        <w:rPr>
          <w:rFonts w:ascii="Times New Roman" w:hAnsi="Times New Roman" w:cs="Times New Roman"/>
          <w:sz w:val="24"/>
          <w:szCs w:val="24"/>
        </w:rPr>
        <w:t>to make reports of condition to the NCUA Board upon dates selected by it. Corporate credit</w:t>
      </w:r>
      <w:r>
        <w:rPr>
          <w:rFonts w:ascii="Times New Roman" w:hAnsi="Times New Roman" w:cs="Times New Roman"/>
          <w:sz w:val="24"/>
          <w:szCs w:val="24"/>
        </w:rPr>
        <w:t xml:space="preserve"> </w:t>
      </w:r>
      <w:r w:rsidRPr="00187FF4">
        <w:rPr>
          <w:rFonts w:ascii="Times New Roman" w:hAnsi="Times New Roman" w:cs="Times New Roman"/>
          <w:sz w:val="24"/>
          <w:szCs w:val="24"/>
        </w:rPr>
        <w:t>unions report this information monthly on NCUA Form 5310 also known as the corporate credit</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union call report. </w:t>
      </w:r>
      <w:r w:rsidR="00380D9B">
        <w:rPr>
          <w:rFonts w:ascii="Times New Roman" w:hAnsi="Times New Roman" w:cs="Times New Roman"/>
          <w:sz w:val="24"/>
          <w:szCs w:val="24"/>
        </w:rPr>
        <w:t xml:space="preserve"> </w:t>
      </w:r>
      <w:r w:rsidRPr="00187FF4">
        <w:rPr>
          <w:rFonts w:ascii="Times New Roman" w:hAnsi="Times New Roman" w:cs="Times New Roman"/>
          <w:sz w:val="24"/>
          <w:szCs w:val="24"/>
        </w:rPr>
        <w:t>The financial and statistical information is essential to NCUA in carrying out</w:t>
      </w:r>
      <w:r>
        <w:rPr>
          <w:rFonts w:ascii="Times New Roman" w:hAnsi="Times New Roman" w:cs="Times New Roman"/>
          <w:sz w:val="24"/>
          <w:szCs w:val="24"/>
        </w:rPr>
        <w:t xml:space="preserve"> </w:t>
      </w:r>
      <w:r w:rsidRPr="00187FF4">
        <w:rPr>
          <w:rFonts w:ascii="Times New Roman" w:hAnsi="Times New Roman" w:cs="Times New Roman"/>
          <w:sz w:val="24"/>
          <w:szCs w:val="24"/>
        </w:rPr>
        <w:t>its responsibility for supervising corporate credit unions.</w:t>
      </w:r>
      <w:r>
        <w:rPr>
          <w:rFonts w:ascii="Times New Roman" w:hAnsi="Times New Roman" w:cs="Times New Roman"/>
          <w:sz w:val="24"/>
          <w:szCs w:val="24"/>
        </w:rPr>
        <w:t xml:space="preserve"> </w:t>
      </w:r>
      <w:r w:rsidR="00380D9B">
        <w:rPr>
          <w:rFonts w:ascii="Times New Roman" w:hAnsi="Times New Roman" w:cs="Times New Roman"/>
          <w:sz w:val="24"/>
          <w:szCs w:val="24"/>
        </w:rPr>
        <w:t xml:space="preserve"> </w:t>
      </w:r>
      <w:r w:rsidRPr="00187FF4">
        <w:rPr>
          <w:rFonts w:ascii="Times New Roman" w:hAnsi="Times New Roman" w:cs="Times New Roman"/>
          <w:sz w:val="24"/>
          <w:szCs w:val="24"/>
        </w:rPr>
        <w:t>The Federal Credit Union Act, 12 U.S.C. 1762</w:t>
      </w:r>
      <w:r w:rsidR="00EB4BD3">
        <w:rPr>
          <w:rFonts w:ascii="Times New Roman" w:hAnsi="Times New Roman" w:cs="Times New Roman"/>
          <w:sz w:val="24"/>
          <w:szCs w:val="24"/>
        </w:rPr>
        <w:t>,</w:t>
      </w:r>
      <w:r w:rsidRPr="00187FF4">
        <w:rPr>
          <w:rFonts w:ascii="Times New Roman" w:hAnsi="Times New Roman" w:cs="Times New Roman"/>
          <w:sz w:val="24"/>
          <w:szCs w:val="24"/>
        </w:rPr>
        <w:t xml:space="preserve"> specifically requires federal credit unions to</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report the identity of credit union officials. </w:t>
      </w:r>
      <w:r w:rsidR="00380D9B">
        <w:rPr>
          <w:rFonts w:ascii="Times New Roman" w:hAnsi="Times New Roman" w:cs="Times New Roman"/>
          <w:sz w:val="24"/>
          <w:szCs w:val="24"/>
        </w:rPr>
        <w:t xml:space="preserve"> </w:t>
      </w:r>
      <w:r w:rsidR="002A577F">
        <w:rPr>
          <w:rFonts w:ascii="Times New Roman" w:hAnsi="Times New Roman" w:cs="Times New Roman"/>
          <w:sz w:val="24"/>
          <w:szCs w:val="24"/>
        </w:rPr>
        <w:t>Section</w:t>
      </w:r>
      <w:r w:rsidRPr="00187FF4">
        <w:rPr>
          <w:rFonts w:ascii="Times New Roman" w:hAnsi="Times New Roman" w:cs="Times New Roman"/>
          <w:sz w:val="24"/>
          <w:szCs w:val="24"/>
        </w:rPr>
        <w:t xml:space="preserve"> 741.6(a) requires </w:t>
      </w:r>
      <w:proofErr w:type="gramStart"/>
      <w:r w:rsidRPr="00187FF4">
        <w:rPr>
          <w:rFonts w:ascii="Times New Roman" w:hAnsi="Times New Roman" w:cs="Times New Roman"/>
          <w:sz w:val="24"/>
          <w:szCs w:val="24"/>
        </w:rPr>
        <w:t>federally-insured</w:t>
      </w:r>
      <w:proofErr w:type="gramEnd"/>
      <w:r w:rsidRPr="00187FF4">
        <w:rPr>
          <w:rFonts w:ascii="Times New Roman" w:hAnsi="Times New Roman" w:cs="Times New Roman"/>
          <w:sz w:val="24"/>
          <w:szCs w:val="24"/>
        </w:rPr>
        <w:t xml:space="preserve"> credit</w:t>
      </w:r>
      <w:r>
        <w:rPr>
          <w:rFonts w:ascii="Times New Roman" w:hAnsi="Times New Roman" w:cs="Times New Roman"/>
          <w:sz w:val="24"/>
          <w:szCs w:val="24"/>
        </w:rPr>
        <w:t xml:space="preserve"> </w:t>
      </w:r>
      <w:r w:rsidRPr="00187FF4">
        <w:rPr>
          <w:rFonts w:ascii="Times New Roman" w:hAnsi="Times New Roman" w:cs="Times New Roman"/>
          <w:sz w:val="24"/>
          <w:szCs w:val="24"/>
        </w:rPr>
        <w:t>unions to submit a Report of Officials annually to NCUA containing the annual certification of</w:t>
      </w:r>
      <w:r>
        <w:rPr>
          <w:rFonts w:ascii="Times New Roman" w:hAnsi="Times New Roman" w:cs="Times New Roman"/>
          <w:sz w:val="24"/>
          <w:szCs w:val="24"/>
        </w:rPr>
        <w:t xml:space="preserve"> </w:t>
      </w:r>
      <w:r w:rsidRPr="00187FF4">
        <w:rPr>
          <w:rFonts w:ascii="Times New Roman" w:hAnsi="Times New Roman" w:cs="Times New Roman"/>
          <w:sz w:val="24"/>
          <w:szCs w:val="24"/>
        </w:rPr>
        <w:t>compliance with security requirements. The branch information is requested under the authority</w:t>
      </w:r>
      <w:r>
        <w:rPr>
          <w:rFonts w:ascii="Times New Roman" w:hAnsi="Times New Roman" w:cs="Times New Roman"/>
          <w:sz w:val="24"/>
          <w:szCs w:val="24"/>
        </w:rPr>
        <w:t xml:space="preserve"> </w:t>
      </w:r>
      <w:r w:rsidRPr="00187FF4">
        <w:rPr>
          <w:rFonts w:ascii="Times New Roman" w:hAnsi="Times New Roman" w:cs="Times New Roman"/>
          <w:sz w:val="24"/>
          <w:szCs w:val="24"/>
        </w:rPr>
        <w:t>of Section 741.6 of the NCUA Rules and Regulations.</w:t>
      </w:r>
    </w:p>
    <w:p w:rsidR="00187FF4" w:rsidP="00187FF4" w:rsidRDefault="00187FF4" w14:paraId="5FC9E9AF" w14:textId="77777777">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rsidRPr="00187FF4" w:rsidR="00187FF4" w:rsidP="00187FF4" w:rsidRDefault="008C28D2" w14:paraId="6016D795" w14:textId="3BA745A3">
      <w:pPr>
        <w:pStyle w:val="ListParagraph"/>
        <w:numPr>
          <w:ilvl w:val="0"/>
          <w:numId w:val="2"/>
        </w:numPr>
        <w:tabs>
          <w:tab w:val="left" w:pos="720"/>
        </w:tabs>
        <w:autoSpaceDE w:val="0"/>
        <w:autoSpaceDN w:val="0"/>
        <w:adjustRightInd w:val="0"/>
        <w:spacing w:after="0" w:line="240" w:lineRule="auto"/>
        <w:ind w:hanging="720"/>
        <w:rPr>
          <w:rFonts w:ascii="Times New Roman" w:hAnsi="Times New Roman" w:cs="Times New Roman"/>
          <w:b/>
          <w:bCs/>
          <w:sz w:val="24"/>
          <w:szCs w:val="24"/>
        </w:rPr>
      </w:pPr>
      <w:r>
        <w:rPr>
          <w:rFonts w:ascii="Times New Roman" w:hAnsi="Times New Roman" w:cs="Times New Roman"/>
          <w:b/>
          <w:bCs/>
          <w:sz w:val="24"/>
          <w:szCs w:val="24"/>
        </w:rPr>
        <w:t>Purpose and use of the information collected.</w:t>
      </w:r>
    </w:p>
    <w:p w:rsidR="00187FF4" w:rsidP="00187FF4" w:rsidRDefault="00187FF4" w14:paraId="6953AC9D" w14:textId="77777777">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rsidRPr="00187FF4" w:rsidR="00187FF4" w:rsidP="00187FF4" w:rsidRDefault="00187FF4" w14:paraId="4A11FA05" w14:textId="6DBA2AB2">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187FF4">
        <w:rPr>
          <w:rFonts w:ascii="Times New Roman" w:hAnsi="Times New Roman" w:cs="Times New Roman"/>
          <w:sz w:val="24"/>
          <w:szCs w:val="24"/>
        </w:rPr>
        <w:t>The Call Report information is collected on a monthly basis and used by NCUA to monitor</w:t>
      </w:r>
      <w:r>
        <w:rPr>
          <w:rFonts w:ascii="Times New Roman" w:hAnsi="Times New Roman" w:cs="Times New Roman"/>
          <w:sz w:val="24"/>
          <w:szCs w:val="24"/>
        </w:rPr>
        <w:t xml:space="preserve"> </w:t>
      </w:r>
      <w:r w:rsidRPr="00187FF4">
        <w:rPr>
          <w:rFonts w:ascii="Times New Roman" w:hAnsi="Times New Roman" w:cs="Times New Roman"/>
          <w:sz w:val="24"/>
          <w:szCs w:val="24"/>
        </w:rPr>
        <w:t>financial and statistical trends in corporate credit unions and to allocate examination and</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supervision resources. </w:t>
      </w:r>
      <w:r w:rsidR="00EB4BD3">
        <w:rPr>
          <w:rFonts w:ascii="Times New Roman" w:hAnsi="Times New Roman" w:cs="Times New Roman"/>
          <w:sz w:val="24"/>
          <w:szCs w:val="24"/>
        </w:rPr>
        <w:t xml:space="preserve"> </w:t>
      </w:r>
      <w:r w:rsidRPr="00187FF4">
        <w:rPr>
          <w:rFonts w:ascii="Times New Roman" w:hAnsi="Times New Roman" w:cs="Times New Roman"/>
          <w:sz w:val="24"/>
          <w:szCs w:val="24"/>
        </w:rPr>
        <w:t>If this information was not collected, NCUA would not be able to</w:t>
      </w:r>
      <w:r>
        <w:rPr>
          <w:rFonts w:ascii="Times New Roman" w:hAnsi="Times New Roman" w:cs="Times New Roman"/>
          <w:sz w:val="24"/>
          <w:szCs w:val="24"/>
        </w:rPr>
        <w:t xml:space="preserve"> </w:t>
      </w:r>
      <w:r w:rsidRPr="00187FF4">
        <w:rPr>
          <w:rFonts w:ascii="Times New Roman" w:hAnsi="Times New Roman" w:cs="Times New Roman"/>
          <w:sz w:val="24"/>
          <w:szCs w:val="24"/>
        </w:rPr>
        <w:t>effectively fulfill its primary mission of regulating and supervising credit unions.</w:t>
      </w:r>
      <w:r>
        <w:rPr>
          <w:rFonts w:ascii="Times New Roman" w:hAnsi="Times New Roman" w:cs="Times New Roman"/>
          <w:sz w:val="24"/>
          <w:szCs w:val="24"/>
        </w:rPr>
        <w:t xml:space="preserve"> </w:t>
      </w:r>
      <w:r w:rsidR="00EB4BD3">
        <w:rPr>
          <w:rFonts w:ascii="Times New Roman" w:hAnsi="Times New Roman" w:cs="Times New Roman"/>
          <w:sz w:val="24"/>
          <w:szCs w:val="24"/>
        </w:rPr>
        <w:t xml:space="preserve"> </w:t>
      </w:r>
      <w:r w:rsidRPr="00187FF4">
        <w:rPr>
          <w:rFonts w:ascii="Times New Roman" w:hAnsi="Times New Roman" w:cs="Times New Roman"/>
          <w:sz w:val="24"/>
          <w:szCs w:val="24"/>
        </w:rPr>
        <w:t>The Report of Officers information is collected on an annual basis and used by NCUA to</w:t>
      </w:r>
      <w:r>
        <w:rPr>
          <w:rFonts w:ascii="Times New Roman" w:hAnsi="Times New Roman" w:cs="Times New Roman"/>
          <w:sz w:val="24"/>
          <w:szCs w:val="24"/>
        </w:rPr>
        <w:t xml:space="preserve"> </w:t>
      </w:r>
      <w:r w:rsidRPr="00187FF4">
        <w:rPr>
          <w:rFonts w:ascii="Times New Roman" w:hAnsi="Times New Roman" w:cs="Times New Roman"/>
          <w:sz w:val="24"/>
          <w:szCs w:val="24"/>
        </w:rPr>
        <w:t>monitor the directors, officials and office locations of federally insured corporate credit unions.</w:t>
      </w:r>
    </w:p>
    <w:p w:rsidR="00187FF4" w:rsidP="00187FF4" w:rsidRDefault="00187FF4" w14:paraId="2EB17CBE" w14:textId="77777777">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rsidRPr="00187FF4" w:rsidR="00187FF4" w:rsidP="00187FF4" w:rsidRDefault="00187FF4" w14:paraId="6A0B4037" w14:textId="5C535589">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187FF4">
        <w:rPr>
          <w:rFonts w:ascii="Times New Roman" w:hAnsi="Times New Roman" w:cs="Times New Roman"/>
          <w:b/>
          <w:bCs/>
          <w:sz w:val="24"/>
          <w:szCs w:val="24"/>
        </w:rPr>
        <w:t xml:space="preserve">3. </w:t>
      </w:r>
      <w:r w:rsidR="009E5B38">
        <w:rPr>
          <w:rFonts w:ascii="Times New Roman" w:hAnsi="Times New Roman" w:cs="Times New Roman"/>
          <w:b/>
          <w:bCs/>
          <w:sz w:val="24"/>
          <w:szCs w:val="24"/>
        </w:rPr>
        <w:tab/>
      </w:r>
      <w:r w:rsidR="008C28D2">
        <w:rPr>
          <w:rFonts w:ascii="Times New Roman" w:hAnsi="Times New Roman" w:cs="Times New Roman"/>
          <w:b/>
          <w:bCs/>
          <w:sz w:val="24"/>
          <w:szCs w:val="24"/>
        </w:rPr>
        <w:t>Use of information t</w:t>
      </w:r>
      <w:r w:rsidRPr="00187FF4">
        <w:rPr>
          <w:rFonts w:ascii="Times New Roman" w:hAnsi="Times New Roman" w:cs="Times New Roman"/>
          <w:b/>
          <w:bCs/>
          <w:sz w:val="24"/>
          <w:szCs w:val="24"/>
        </w:rPr>
        <w:t>echnology</w:t>
      </w:r>
      <w:r w:rsidR="008C28D2">
        <w:rPr>
          <w:rFonts w:ascii="Times New Roman" w:hAnsi="Times New Roman" w:cs="Times New Roman"/>
          <w:b/>
          <w:bCs/>
          <w:sz w:val="24"/>
          <w:szCs w:val="24"/>
        </w:rPr>
        <w:t>.</w:t>
      </w:r>
    </w:p>
    <w:p w:rsidR="00187FF4" w:rsidP="004543C9" w:rsidRDefault="00187FF4" w14:paraId="672F041C" w14:textId="77777777">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rsidR="00340A7F" w:rsidP="004543C9" w:rsidRDefault="00187FF4" w14:paraId="30AB73E7" w14:textId="7EF99B67">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00340A7F">
        <w:rPr>
          <w:rFonts w:ascii="Times New Roman" w:hAnsi="Times New Roman" w:cs="Times New Roman"/>
          <w:sz w:val="24"/>
          <w:szCs w:val="24"/>
        </w:rPr>
        <w:t xml:space="preserve">Corporate credit unions provide their data through an online portal, Corporate </w:t>
      </w:r>
      <w:proofErr w:type="spellStart"/>
      <w:r w:rsidR="00340A7F">
        <w:rPr>
          <w:rFonts w:ascii="Times New Roman" w:hAnsi="Times New Roman" w:cs="Times New Roman"/>
          <w:sz w:val="24"/>
          <w:szCs w:val="24"/>
        </w:rPr>
        <w:t>CUOnline</w:t>
      </w:r>
      <w:proofErr w:type="spellEnd"/>
      <w:r w:rsidR="00340A7F">
        <w:rPr>
          <w:rFonts w:ascii="Times New Roman" w:hAnsi="Times New Roman" w:cs="Times New Roman"/>
          <w:sz w:val="24"/>
          <w:szCs w:val="24"/>
        </w:rPr>
        <w:t>.</w:t>
      </w:r>
    </w:p>
    <w:p w:rsidR="00187FF4" w:rsidP="00187FF4" w:rsidRDefault="00187FF4" w14:paraId="31EF9635" w14:textId="77777777">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rsidRPr="00187FF4" w:rsidR="00187FF4" w:rsidP="00187FF4" w:rsidRDefault="00187FF4" w14:paraId="4F622EDE" w14:textId="2CC33DB3">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sidRPr="00187FF4">
        <w:rPr>
          <w:rFonts w:ascii="Times New Roman" w:hAnsi="Times New Roman" w:cs="Times New Roman"/>
          <w:b/>
          <w:bCs/>
          <w:sz w:val="24"/>
          <w:szCs w:val="24"/>
        </w:rPr>
        <w:t>Duplication</w:t>
      </w:r>
      <w:r w:rsidR="008C28D2">
        <w:rPr>
          <w:rFonts w:ascii="Times New Roman" w:hAnsi="Times New Roman" w:cs="Times New Roman"/>
          <w:b/>
          <w:bCs/>
          <w:sz w:val="24"/>
          <w:szCs w:val="24"/>
        </w:rPr>
        <w:t xml:space="preserve"> of information.</w:t>
      </w:r>
    </w:p>
    <w:p w:rsidR="00187FF4" w:rsidP="004543C9" w:rsidRDefault="00187FF4" w14:paraId="7699E2FC" w14:textId="77777777">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rsidR="00187FF4" w:rsidP="004543C9" w:rsidRDefault="00187FF4" w14:paraId="08A5C21B" w14:textId="15798A79">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487257" w:rsidR="00487257">
        <w:rPr>
          <w:rFonts w:ascii="Times New Roman" w:hAnsi="Times New Roman" w:cs="Times New Roman"/>
          <w:sz w:val="24"/>
          <w:szCs w:val="24"/>
        </w:rPr>
        <w:t xml:space="preserve">This collection of information is unique to </w:t>
      </w:r>
      <w:r w:rsidR="00487257">
        <w:rPr>
          <w:rFonts w:ascii="Times New Roman" w:hAnsi="Times New Roman" w:cs="Times New Roman"/>
          <w:sz w:val="24"/>
          <w:szCs w:val="24"/>
        </w:rPr>
        <w:t>Corporate Credit Unions</w:t>
      </w:r>
      <w:r w:rsidRPr="00487257" w:rsidR="00487257">
        <w:rPr>
          <w:rFonts w:ascii="Times New Roman" w:hAnsi="Times New Roman" w:cs="Times New Roman"/>
          <w:sz w:val="24"/>
          <w:szCs w:val="24"/>
        </w:rPr>
        <w:t xml:space="preserve"> and is not duplicated.</w:t>
      </w:r>
      <w:r w:rsidRPr="008D5990" w:rsidR="00487257">
        <w:t xml:space="preserve">  </w:t>
      </w:r>
    </w:p>
    <w:p w:rsidR="00187FF4" w:rsidP="00187FF4" w:rsidRDefault="00187FF4" w14:paraId="5A14304B" w14:textId="77777777">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rsidR="00F4599B" w:rsidRDefault="00F4599B" w14:paraId="5034B9E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187FF4" w:rsidR="00187FF4" w:rsidP="004543C9" w:rsidRDefault="00187FF4" w14:paraId="538D86B6" w14:textId="756F76FD">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lastRenderedPageBreak/>
        <w:t>5.</w:t>
      </w:r>
      <w:r>
        <w:rPr>
          <w:rFonts w:ascii="Times New Roman" w:hAnsi="Times New Roman" w:cs="Times New Roman"/>
          <w:b/>
          <w:bCs/>
          <w:sz w:val="24"/>
          <w:szCs w:val="24"/>
        </w:rPr>
        <w:tab/>
      </w:r>
      <w:r w:rsidRPr="00187FF4">
        <w:rPr>
          <w:rFonts w:ascii="Times New Roman" w:hAnsi="Times New Roman" w:cs="Times New Roman"/>
          <w:b/>
          <w:bCs/>
          <w:sz w:val="24"/>
          <w:szCs w:val="24"/>
        </w:rPr>
        <w:t>Effect</w:t>
      </w:r>
      <w:r w:rsidR="008C28D2">
        <w:rPr>
          <w:rFonts w:ascii="Times New Roman" w:hAnsi="Times New Roman" w:cs="Times New Roman"/>
          <w:b/>
          <w:bCs/>
          <w:sz w:val="24"/>
          <w:szCs w:val="24"/>
        </w:rPr>
        <w:t>s</w:t>
      </w:r>
      <w:r w:rsidRPr="00187FF4">
        <w:rPr>
          <w:rFonts w:ascii="Times New Roman" w:hAnsi="Times New Roman" w:cs="Times New Roman"/>
          <w:b/>
          <w:bCs/>
          <w:sz w:val="24"/>
          <w:szCs w:val="24"/>
        </w:rPr>
        <w:t xml:space="preserve"> </w:t>
      </w:r>
      <w:r w:rsidR="008C28D2">
        <w:rPr>
          <w:rFonts w:ascii="Times New Roman" w:hAnsi="Times New Roman" w:cs="Times New Roman"/>
          <w:b/>
          <w:bCs/>
          <w:sz w:val="24"/>
          <w:szCs w:val="24"/>
        </w:rPr>
        <w:t>to reduce burden on small e</w:t>
      </w:r>
      <w:r w:rsidRPr="00187FF4">
        <w:rPr>
          <w:rFonts w:ascii="Times New Roman" w:hAnsi="Times New Roman" w:cs="Times New Roman"/>
          <w:b/>
          <w:bCs/>
          <w:sz w:val="24"/>
          <w:szCs w:val="24"/>
        </w:rPr>
        <w:t>ntities</w:t>
      </w:r>
      <w:r w:rsidR="008C28D2">
        <w:rPr>
          <w:rFonts w:ascii="Times New Roman" w:hAnsi="Times New Roman" w:cs="Times New Roman"/>
          <w:b/>
          <w:bCs/>
          <w:sz w:val="24"/>
          <w:szCs w:val="24"/>
        </w:rPr>
        <w:t>.</w:t>
      </w:r>
    </w:p>
    <w:p w:rsidR="00187FF4" w:rsidP="004543C9" w:rsidRDefault="00187FF4" w14:paraId="7CB8C9B1" w14:textId="77777777">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rsidRPr="00187FF4" w:rsidR="00187FF4" w:rsidP="004543C9" w:rsidRDefault="00187FF4" w14:paraId="581E7E04" w14:textId="77777777">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187FF4">
        <w:rPr>
          <w:rFonts w:ascii="Times New Roman" w:hAnsi="Times New Roman" w:cs="Times New Roman"/>
          <w:sz w:val="24"/>
          <w:szCs w:val="24"/>
        </w:rPr>
        <w:t xml:space="preserve">The collection of information affects only corporate credit unions. </w:t>
      </w:r>
      <w:r w:rsidR="00487257">
        <w:rPr>
          <w:rFonts w:ascii="Times New Roman" w:hAnsi="Times New Roman" w:cs="Times New Roman"/>
          <w:sz w:val="24"/>
          <w:szCs w:val="24"/>
        </w:rPr>
        <w:t xml:space="preserve"> </w:t>
      </w:r>
      <w:r w:rsidRPr="00187FF4">
        <w:rPr>
          <w:rFonts w:ascii="Times New Roman" w:hAnsi="Times New Roman" w:cs="Times New Roman"/>
          <w:sz w:val="24"/>
          <w:szCs w:val="24"/>
        </w:rPr>
        <w:t>The asset sizes of these</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institutions </w:t>
      </w:r>
      <w:proofErr w:type="gramStart"/>
      <w:r w:rsidRPr="00187FF4">
        <w:rPr>
          <w:rFonts w:ascii="Times New Roman" w:hAnsi="Times New Roman" w:cs="Times New Roman"/>
          <w:sz w:val="24"/>
          <w:szCs w:val="24"/>
        </w:rPr>
        <w:t>ranges</w:t>
      </w:r>
      <w:proofErr w:type="gramEnd"/>
      <w:r w:rsidRPr="00187FF4">
        <w:rPr>
          <w:rFonts w:ascii="Times New Roman" w:hAnsi="Times New Roman" w:cs="Times New Roman"/>
          <w:sz w:val="24"/>
          <w:szCs w:val="24"/>
        </w:rPr>
        <w:t xml:space="preserve"> from approximately $140 million to $4 billion. </w:t>
      </w:r>
      <w:r w:rsidR="00487257">
        <w:rPr>
          <w:rFonts w:ascii="Times New Roman" w:hAnsi="Times New Roman" w:cs="Times New Roman"/>
          <w:sz w:val="24"/>
          <w:szCs w:val="24"/>
        </w:rPr>
        <w:t xml:space="preserve"> </w:t>
      </w:r>
      <w:r w:rsidRPr="00187FF4">
        <w:rPr>
          <w:rFonts w:ascii="Times New Roman" w:hAnsi="Times New Roman" w:cs="Times New Roman"/>
          <w:sz w:val="24"/>
          <w:szCs w:val="24"/>
        </w:rPr>
        <w:t>NCUA has promulgated</w:t>
      </w:r>
      <w:r>
        <w:rPr>
          <w:rFonts w:ascii="Times New Roman" w:hAnsi="Times New Roman" w:cs="Times New Roman"/>
          <w:sz w:val="24"/>
          <w:szCs w:val="24"/>
        </w:rPr>
        <w:t xml:space="preserve"> </w:t>
      </w:r>
      <w:r w:rsidRPr="00187FF4">
        <w:rPr>
          <w:rFonts w:ascii="Times New Roman" w:hAnsi="Times New Roman" w:cs="Times New Roman"/>
          <w:sz w:val="24"/>
          <w:szCs w:val="24"/>
        </w:rPr>
        <w:t>regulations establishing $100 million in assets as the definition of “small entity” for the purposes</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of the Regulatory Flexibility Act. </w:t>
      </w:r>
      <w:r w:rsidR="00487257">
        <w:rPr>
          <w:rFonts w:ascii="Times New Roman" w:hAnsi="Times New Roman" w:cs="Times New Roman"/>
          <w:sz w:val="24"/>
          <w:szCs w:val="24"/>
        </w:rPr>
        <w:t xml:space="preserve"> </w:t>
      </w:r>
      <w:r w:rsidRPr="00187FF4">
        <w:rPr>
          <w:rFonts w:ascii="Times New Roman" w:hAnsi="Times New Roman" w:cs="Times New Roman"/>
          <w:sz w:val="24"/>
          <w:szCs w:val="24"/>
        </w:rPr>
        <w:t>The collection of information will have no impact on any small</w:t>
      </w:r>
      <w:r>
        <w:rPr>
          <w:rFonts w:ascii="Times New Roman" w:hAnsi="Times New Roman" w:cs="Times New Roman"/>
          <w:sz w:val="24"/>
          <w:szCs w:val="24"/>
        </w:rPr>
        <w:t xml:space="preserve"> </w:t>
      </w:r>
      <w:r w:rsidRPr="00187FF4">
        <w:rPr>
          <w:rFonts w:ascii="Times New Roman" w:hAnsi="Times New Roman" w:cs="Times New Roman"/>
          <w:sz w:val="24"/>
          <w:szCs w:val="24"/>
        </w:rPr>
        <w:t>business or other small entities.</w:t>
      </w:r>
    </w:p>
    <w:p w:rsidR="00187FF4" w:rsidP="004543C9" w:rsidRDefault="00187FF4" w14:paraId="24D53CE4" w14:textId="77777777">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rsidRPr="00187FF4" w:rsidR="00187FF4" w:rsidP="004543C9" w:rsidRDefault="00187FF4" w14:paraId="238DBDB6" w14:textId="61F56CA7">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r>
      <w:r w:rsidR="008C28D2">
        <w:rPr>
          <w:rFonts w:ascii="Times New Roman" w:hAnsi="Times New Roman" w:cs="Times New Roman"/>
          <w:b/>
          <w:bCs/>
          <w:sz w:val="24"/>
          <w:szCs w:val="24"/>
        </w:rPr>
        <w:t>Consequences of not c</w:t>
      </w:r>
      <w:r w:rsidRPr="00187FF4">
        <w:rPr>
          <w:rFonts w:ascii="Times New Roman" w:hAnsi="Times New Roman" w:cs="Times New Roman"/>
          <w:b/>
          <w:bCs/>
          <w:sz w:val="24"/>
          <w:szCs w:val="24"/>
        </w:rPr>
        <w:t xml:space="preserve">onducting </w:t>
      </w:r>
      <w:r w:rsidR="008C28D2">
        <w:rPr>
          <w:rFonts w:ascii="Times New Roman" w:hAnsi="Times New Roman" w:cs="Times New Roman"/>
          <w:b/>
          <w:bCs/>
          <w:sz w:val="24"/>
          <w:szCs w:val="24"/>
        </w:rPr>
        <w:t>the c</w:t>
      </w:r>
      <w:r w:rsidRPr="00187FF4">
        <w:rPr>
          <w:rFonts w:ascii="Times New Roman" w:hAnsi="Times New Roman" w:cs="Times New Roman"/>
          <w:b/>
          <w:bCs/>
          <w:sz w:val="24"/>
          <w:szCs w:val="24"/>
        </w:rPr>
        <w:t>ollection</w:t>
      </w:r>
      <w:r w:rsidR="008C28D2">
        <w:rPr>
          <w:rFonts w:ascii="Times New Roman" w:hAnsi="Times New Roman" w:cs="Times New Roman"/>
          <w:b/>
          <w:bCs/>
          <w:sz w:val="24"/>
          <w:szCs w:val="24"/>
        </w:rPr>
        <w:t>.</w:t>
      </w:r>
    </w:p>
    <w:p w:rsidR="00187FF4" w:rsidP="004543C9" w:rsidRDefault="00187FF4" w14:paraId="7E39FBCB" w14:textId="77777777">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rsidRPr="00187FF4" w:rsidR="00187FF4" w:rsidP="00187FF4" w:rsidRDefault="00187FF4" w14:paraId="117DA3A5" w14:textId="77777777">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187FF4">
        <w:rPr>
          <w:rFonts w:ascii="Times New Roman" w:hAnsi="Times New Roman" w:cs="Times New Roman"/>
          <w:sz w:val="24"/>
          <w:szCs w:val="24"/>
        </w:rPr>
        <w:t>Corporate credit unions are complex financial institutions that are systemically important. The</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composition of their balance sheets can, in many cases, change on a day-to-day basis. </w:t>
      </w:r>
      <w:r w:rsidR="00487257">
        <w:rPr>
          <w:rFonts w:ascii="Times New Roman" w:hAnsi="Times New Roman" w:cs="Times New Roman"/>
          <w:sz w:val="24"/>
          <w:szCs w:val="24"/>
        </w:rPr>
        <w:t xml:space="preserve"> </w:t>
      </w:r>
      <w:r w:rsidRPr="00187FF4">
        <w:rPr>
          <w:rFonts w:ascii="Times New Roman" w:hAnsi="Times New Roman" w:cs="Times New Roman"/>
          <w:sz w:val="24"/>
          <w:szCs w:val="24"/>
        </w:rPr>
        <w:t>Natural</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person credit unions invest funds in corporate credit unions. </w:t>
      </w:r>
      <w:r w:rsidR="00487257">
        <w:rPr>
          <w:rFonts w:ascii="Times New Roman" w:hAnsi="Times New Roman" w:cs="Times New Roman"/>
          <w:sz w:val="24"/>
          <w:szCs w:val="24"/>
        </w:rPr>
        <w:t xml:space="preserve"> </w:t>
      </w:r>
      <w:r w:rsidRPr="00187FF4">
        <w:rPr>
          <w:rFonts w:ascii="Times New Roman" w:hAnsi="Times New Roman" w:cs="Times New Roman"/>
          <w:sz w:val="24"/>
          <w:szCs w:val="24"/>
        </w:rPr>
        <w:t>To gather this information any less</w:t>
      </w:r>
      <w:r>
        <w:rPr>
          <w:rFonts w:ascii="Times New Roman" w:hAnsi="Times New Roman" w:cs="Times New Roman"/>
          <w:sz w:val="24"/>
          <w:szCs w:val="24"/>
        </w:rPr>
        <w:t xml:space="preserve"> </w:t>
      </w:r>
      <w:r w:rsidRPr="00187FF4">
        <w:rPr>
          <w:rFonts w:ascii="Times New Roman" w:hAnsi="Times New Roman" w:cs="Times New Roman"/>
          <w:sz w:val="24"/>
          <w:szCs w:val="24"/>
        </w:rPr>
        <w:t>frequently than monthly would not provide NCUA with the ability to monitor and promptly act</w:t>
      </w:r>
      <w:r>
        <w:rPr>
          <w:rFonts w:ascii="Times New Roman" w:hAnsi="Times New Roman" w:cs="Times New Roman"/>
          <w:sz w:val="24"/>
          <w:szCs w:val="24"/>
        </w:rPr>
        <w:t xml:space="preserve"> </w:t>
      </w:r>
      <w:r w:rsidRPr="00187FF4">
        <w:rPr>
          <w:rFonts w:ascii="Times New Roman" w:hAnsi="Times New Roman" w:cs="Times New Roman"/>
          <w:sz w:val="24"/>
          <w:szCs w:val="24"/>
        </w:rPr>
        <w:t>when material negative trends develop.</w:t>
      </w:r>
      <w:r w:rsidR="00487257">
        <w:rPr>
          <w:rFonts w:ascii="Times New Roman" w:hAnsi="Times New Roman" w:cs="Times New Roman"/>
          <w:sz w:val="24"/>
          <w:szCs w:val="24"/>
        </w:rPr>
        <w:t xml:space="preserve"> </w:t>
      </w:r>
      <w:r w:rsidRPr="00187FF4">
        <w:rPr>
          <w:rFonts w:ascii="Times New Roman" w:hAnsi="Times New Roman" w:cs="Times New Roman"/>
          <w:sz w:val="24"/>
          <w:szCs w:val="24"/>
        </w:rPr>
        <w:t xml:space="preserve"> Without the ability to review and analyze the</w:t>
      </w:r>
      <w:r>
        <w:rPr>
          <w:rFonts w:ascii="Times New Roman" w:hAnsi="Times New Roman" w:cs="Times New Roman"/>
          <w:sz w:val="24"/>
          <w:szCs w:val="24"/>
        </w:rPr>
        <w:t xml:space="preserve"> </w:t>
      </w:r>
      <w:r w:rsidRPr="00187FF4">
        <w:rPr>
          <w:rFonts w:ascii="Times New Roman" w:hAnsi="Times New Roman" w:cs="Times New Roman"/>
          <w:sz w:val="24"/>
          <w:szCs w:val="24"/>
        </w:rPr>
        <w:t>information provided on the Call Report, federal supervisors would not be guaranteed the</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availability and timeliness of comprehensive financial information. </w:t>
      </w:r>
      <w:r w:rsidR="00487257">
        <w:rPr>
          <w:rFonts w:ascii="Times New Roman" w:hAnsi="Times New Roman" w:cs="Times New Roman"/>
          <w:sz w:val="24"/>
          <w:szCs w:val="24"/>
        </w:rPr>
        <w:t xml:space="preserve"> </w:t>
      </w:r>
      <w:r w:rsidRPr="00187FF4">
        <w:rPr>
          <w:rFonts w:ascii="Times New Roman" w:hAnsi="Times New Roman" w:cs="Times New Roman"/>
          <w:sz w:val="24"/>
          <w:szCs w:val="24"/>
        </w:rPr>
        <w:t>The lack of such information</w:t>
      </w:r>
      <w:r>
        <w:rPr>
          <w:rFonts w:ascii="Times New Roman" w:hAnsi="Times New Roman" w:cs="Times New Roman"/>
          <w:sz w:val="24"/>
          <w:szCs w:val="24"/>
        </w:rPr>
        <w:t xml:space="preserve"> </w:t>
      </w:r>
      <w:r w:rsidRPr="00187FF4">
        <w:rPr>
          <w:rFonts w:ascii="Times New Roman" w:hAnsi="Times New Roman" w:cs="Times New Roman"/>
          <w:sz w:val="24"/>
          <w:szCs w:val="24"/>
        </w:rPr>
        <w:t>could jeopardize the regulator’s ability to proactively implement timely corrective measures in</w:t>
      </w:r>
      <w:r>
        <w:rPr>
          <w:rFonts w:ascii="Times New Roman" w:hAnsi="Times New Roman" w:cs="Times New Roman"/>
          <w:sz w:val="24"/>
          <w:szCs w:val="24"/>
        </w:rPr>
        <w:t xml:space="preserve"> </w:t>
      </w:r>
      <w:r w:rsidRPr="00187FF4">
        <w:rPr>
          <w:rFonts w:ascii="Times New Roman" w:hAnsi="Times New Roman" w:cs="Times New Roman"/>
          <w:sz w:val="24"/>
          <w:szCs w:val="24"/>
        </w:rPr>
        <w:t xml:space="preserve">the event of emerging negative financial trends. </w:t>
      </w:r>
      <w:r w:rsidR="00487257">
        <w:rPr>
          <w:rFonts w:ascii="Times New Roman" w:hAnsi="Times New Roman" w:cs="Times New Roman"/>
          <w:sz w:val="24"/>
          <w:szCs w:val="24"/>
        </w:rPr>
        <w:t xml:space="preserve"> </w:t>
      </w:r>
      <w:r w:rsidRPr="00187FF4">
        <w:rPr>
          <w:rFonts w:ascii="Times New Roman" w:hAnsi="Times New Roman" w:cs="Times New Roman"/>
          <w:sz w:val="24"/>
          <w:szCs w:val="24"/>
        </w:rPr>
        <w:t>The potential impact could cause a crisis within</w:t>
      </w:r>
      <w:r>
        <w:rPr>
          <w:rFonts w:ascii="Times New Roman" w:hAnsi="Times New Roman" w:cs="Times New Roman"/>
          <w:sz w:val="24"/>
          <w:szCs w:val="24"/>
        </w:rPr>
        <w:t xml:space="preserve"> </w:t>
      </w:r>
      <w:r w:rsidRPr="00187FF4">
        <w:rPr>
          <w:rFonts w:ascii="Times New Roman" w:hAnsi="Times New Roman" w:cs="Times New Roman"/>
          <w:sz w:val="24"/>
          <w:szCs w:val="24"/>
        </w:rPr>
        <w:t>the credit union system and could imperil the National Credit Union Share Insurance Fund.</w:t>
      </w:r>
    </w:p>
    <w:p w:rsidR="00187FF4" w:rsidP="00187FF4" w:rsidRDefault="00187FF4" w14:paraId="1BFB9F06" w14:textId="77777777">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rsidRPr="00187FF4" w:rsidR="00187FF4" w:rsidP="00187FF4" w:rsidRDefault="00187FF4" w14:paraId="1F1077DB" w14:textId="34645C97">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7.</w:t>
      </w:r>
      <w:r>
        <w:rPr>
          <w:rFonts w:ascii="Times New Roman" w:hAnsi="Times New Roman" w:cs="Times New Roman"/>
          <w:b/>
          <w:bCs/>
          <w:sz w:val="24"/>
          <w:szCs w:val="24"/>
        </w:rPr>
        <w:tab/>
      </w:r>
      <w:r w:rsidR="008C28D2">
        <w:rPr>
          <w:rFonts w:ascii="Times New Roman" w:hAnsi="Times New Roman" w:cs="Times New Roman"/>
          <w:b/>
          <w:bCs/>
          <w:sz w:val="24"/>
          <w:szCs w:val="24"/>
        </w:rPr>
        <w:t>Inconsistencies with g</w:t>
      </w:r>
      <w:r w:rsidRPr="00187FF4">
        <w:rPr>
          <w:rFonts w:ascii="Times New Roman" w:hAnsi="Times New Roman" w:cs="Times New Roman"/>
          <w:b/>
          <w:bCs/>
          <w:sz w:val="24"/>
          <w:szCs w:val="24"/>
        </w:rPr>
        <w:t>uidelines in 5 CFR 1320.5(d)(2)</w:t>
      </w:r>
      <w:r w:rsidR="008C28D2">
        <w:rPr>
          <w:rFonts w:ascii="Times New Roman" w:hAnsi="Times New Roman" w:cs="Times New Roman"/>
          <w:b/>
          <w:bCs/>
          <w:sz w:val="24"/>
          <w:szCs w:val="24"/>
        </w:rPr>
        <w:t>.</w:t>
      </w:r>
    </w:p>
    <w:p w:rsidR="00187FF4" w:rsidP="00187FF4" w:rsidRDefault="00187FF4" w14:paraId="53DBF8F9" w14:textId="77777777">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rsidRPr="00B655BA" w:rsidR="00187FF4" w:rsidP="00187FF4" w:rsidRDefault="00187FF4" w14:paraId="38EB3DCD" w14:textId="27276768">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B655BA" w:rsidR="00340A7F">
        <w:rPr>
          <w:rFonts w:ascii="Times New Roman" w:hAnsi="Times New Roman" w:cs="Times New Roman"/>
          <w:sz w:val="24"/>
          <w:szCs w:val="24"/>
        </w:rPr>
        <w:t>A corporate credit union balance sheet can vary significantly month to month since they are a payments systems and liquidity provider to consumer credit unions</w:t>
      </w:r>
      <w:r w:rsidRPr="00B655BA" w:rsidR="00B655BA">
        <w:rPr>
          <w:rFonts w:ascii="Times New Roman" w:hAnsi="Times New Roman" w:cs="Times New Roman"/>
          <w:sz w:val="24"/>
          <w:szCs w:val="24"/>
        </w:rPr>
        <w:t xml:space="preserve">.  </w:t>
      </w:r>
      <w:r w:rsidRPr="00B655BA">
        <w:rPr>
          <w:rFonts w:ascii="Times New Roman" w:hAnsi="Times New Roman" w:cs="Times New Roman"/>
          <w:sz w:val="24"/>
          <w:szCs w:val="24"/>
        </w:rPr>
        <w:t xml:space="preserve">Quarterly reporting of information is insufficient to maintain an appropriate level of supervision of these institutions that account for a significant portion of natural person credit union investments. </w:t>
      </w:r>
      <w:r w:rsidRPr="00B655BA" w:rsidR="00487257">
        <w:rPr>
          <w:rFonts w:ascii="Times New Roman" w:hAnsi="Times New Roman" w:cs="Times New Roman"/>
          <w:sz w:val="24"/>
          <w:szCs w:val="24"/>
        </w:rPr>
        <w:t xml:space="preserve"> </w:t>
      </w:r>
      <w:r w:rsidRPr="00B655BA">
        <w:rPr>
          <w:rFonts w:ascii="Times New Roman" w:hAnsi="Times New Roman" w:cs="Times New Roman"/>
          <w:sz w:val="24"/>
          <w:szCs w:val="24"/>
        </w:rPr>
        <w:t>The collection is otherwise fully consistent with 5 CFR 1320.5(d)(2).</w:t>
      </w:r>
    </w:p>
    <w:p w:rsidR="00187FF4" w:rsidP="00187FF4" w:rsidRDefault="00187FF4" w14:paraId="33AEB70B" w14:textId="3A58196D">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rsidRPr="00187FF4" w:rsidR="00187FF4" w:rsidP="00187FF4" w:rsidRDefault="00187FF4" w14:paraId="50B0E51B" w14:textId="61B2C932">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8.</w:t>
      </w:r>
      <w:r>
        <w:rPr>
          <w:rFonts w:ascii="Times New Roman" w:hAnsi="Times New Roman" w:cs="Times New Roman"/>
          <w:b/>
          <w:bCs/>
          <w:sz w:val="24"/>
          <w:szCs w:val="24"/>
        </w:rPr>
        <w:tab/>
      </w:r>
      <w:r w:rsidR="008C28D2">
        <w:rPr>
          <w:rFonts w:ascii="Times New Roman" w:hAnsi="Times New Roman" w:cs="Times New Roman"/>
          <w:b/>
          <w:bCs/>
          <w:sz w:val="24"/>
          <w:szCs w:val="24"/>
        </w:rPr>
        <w:t>Efforts to consult with persons outside the a</w:t>
      </w:r>
      <w:r w:rsidRPr="00187FF4">
        <w:rPr>
          <w:rFonts w:ascii="Times New Roman" w:hAnsi="Times New Roman" w:cs="Times New Roman"/>
          <w:b/>
          <w:bCs/>
          <w:sz w:val="24"/>
          <w:szCs w:val="24"/>
        </w:rPr>
        <w:t>gency</w:t>
      </w:r>
      <w:r w:rsidR="008C28D2">
        <w:rPr>
          <w:rFonts w:ascii="Times New Roman" w:hAnsi="Times New Roman" w:cs="Times New Roman"/>
          <w:b/>
          <w:bCs/>
          <w:sz w:val="24"/>
          <w:szCs w:val="24"/>
        </w:rPr>
        <w:t>.</w:t>
      </w:r>
    </w:p>
    <w:p w:rsidR="00187FF4" w:rsidP="00187FF4" w:rsidRDefault="00187FF4" w14:paraId="41DF889B" w14:textId="77777777">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rsidRPr="00187FF4" w:rsidR="00187FF4" w:rsidP="00187FF4" w:rsidRDefault="00187FF4" w14:paraId="378876FA" w14:textId="4C357C28">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B655BA" w:rsidR="00487257">
        <w:rPr>
          <w:rFonts w:ascii="Times New Roman" w:hAnsi="Times New Roman" w:cs="Times New Roman"/>
          <w:sz w:val="24"/>
          <w:szCs w:val="24"/>
        </w:rPr>
        <w:t xml:space="preserve">A 60-day notice was published in the </w:t>
      </w:r>
      <w:r w:rsidRPr="00B655BA" w:rsidR="00487257">
        <w:rPr>
          <w:rFonts w:ascii="Times New Roman" w:hAnsi="Times New Roman" w:cs="Times New Roman"/>
          <w:i/>
          <w:sz w:val="24"/>
          <w:szCs w:val="24"/>
        </w:rPr>
        <w:t>Federal Register</w:t>
      </w:r>
      <w:r w:rsidRPr="00B655BA" w:rsidR="00487257">
        <w:rPr>
          <w:rFonts w:ascii="Times New Roman" w:hAnsi="Times New Roman" w:cs="Times New Roman"/>
          <w:sz w:val="24"/>
          <w:szCs w:val="24"/>
        </w:rPr>
        <w:t xml:space="preserve"> on </w:t>
      </w:r>
      <w:r w:rsidR="00F06732">
        <w:rPr>
          <w:rFonts w:ascii="Times New Roman" w:hAnsi="Times New Roman" w:cs="Times New Roman"/>
          <w:sz w:val="24"/>
          <w:szCs w:val="24"/>
        </w:rPr>
        <w:t>October 15, 2020</w:t>
      </w:r>
      <w:r w:rsidRPr="00B655BA" w:rsidR="00487257">
        <w:rPr>
          <w:rFonts w:ascii="Times New Roman" w:hAnsi="Times New Roman" w:cs="Times New Roman"/>
          <w:sz w:val="24"/>
          <w:szCs w:val="24"/>
        </w:rPr>
        <w:t xml:space="preserve">, at </w:t>
      </w:r>
      <w:r w:rsidR="00F06732">
        <w:rPr>
          <w:rFonts w:ascii="Times New Roman" w:hAnsi="Times New Roman" w:cs="Times New Roman"/>
          <w:sz w:val="24"/>
          <w:szCs w:val="24"/>
        </w:rPr>
        <w:t>85 FR 65435</w:t>
      </w:r>
      <w:r w:rsidRPr="00B655BA" w:rsidR="00BA6C2A">
        <w:rPr>
          <w:rFonts w:ascii="Times New Roman" w:hAnsi="Times New Roman" w:cs="Times New Roman"/>
          <w:sz w:val="24"/>
          <w:szCs w:val="24"/>
        </w:rPr>
        <w:t xml:space="preserve">, to solicit comment from the public and no comments were received.  </w:t>
      </w:r>
      <w:r w:rsidRPr="00B655BA">
        <w:rPr>
          <w:rFonts w:ascii="Times New Roman" w:hAnsi="Times New Roman" w:cs="Times New Roman"/>
          <w:sz w:val="24"/>
          <w:szCs w:val="24"/>
        </w:rPr>
        <w:t>In addition, all corporate credit unions and NCUA Office of National Examinations and Supervision staff are asked, at least annually, to provide recommendations for improvements to the 5310 Call Report and its instructions.</w:t>
      </w:r>
      <w:r w:rsidRPr="00187FF4">
        <w:rPr>
          <w:rFonts w:ascii="Times New Roman" w:hAnsi="Times New Roman" w:cs="Times New Roman"/>
          <w:sz w:val="24"/>
          <w:szCs w:val="24"/>
        </w:rPr>
        <w:t xml:space="preserve"> </w:t>
      </w:r>
      <w:r w:rsidR="00BA6C2A">
        <w:rPr>
          <w:rFonts w:ascii="Times New Roman" w:hAnsi="Times New Roman" w:cs="Times New Roman"/>
          <w:sz w:val="24"/>
          <w:szCs w:val="24"/>
        </w:rPr>
        <w:t xml:space="preserve"> </w:t>
      </w:r>
    </w:p>
    <w:p w:rsidR="00187FF4" w:rsidP="00187FF4" w:rsidRDefault="00187FF4" w14:paraId="09493867" w14:textId="77777777">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rsidRPr="002A577F" w:rsidR="00187FF4" w:rsidP="002A577F" w:rsidRDefault="00187FF4" w14:paraId="59058A41" w14:textId="6D640AA8">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9.</w:t>
      </w:r>
      <w:r w:rsidR="008C28D2">
        <w:rPr>
          <w:rFonts w:ascii="Times New Roman" w:hAnsi="Times New Roman" w:cs="Times New Roman"/>
          <w:b/>
          <w:bCs/>
          <w:sz w:val="24"/>
          <w:szCs w:val="24"/>
        </w:rPr>
        <w:tab/>
        <w:t>Payment or g</w:t>
      </w:r>
      <w:r w:rsidRPr="002A577F">
        <w:rPr>
          <w:rFonts w:ascii="Times New Roman" w:hAnsi="Times New Roman" w:cs="Times New Roman"/>
          <w:b/>
          <w:bCs/>
          <w:sz w:val="24"/>
          <w:szCs w:val="24"/>
        </w:rPr>
        <w:t>ift</w:t>
      </w:r>
      <w:r w:rsidR="008C28D2">
        <w:rPr>
          <w:rFonts w:ascii="Times New Roman" w:hAnsi="Times New Roman" w:cs="Times New Roman"/>
          <w:b/>
          <w:bCs/>
          <w:sz w:val="24"/>
          <w:szCs w:val="24"/>
        </w:rPr>
        <w:t>s to respondents.</w:t>
      </w:r>
    </w:p>
    <w:p w:rsidRPr="002A577F" w:rsidR="00187FF4" w:rsidP="002A577F" w:rsidRDefault="00187FF4" w14:paraId="3F1AE743" w14:textId="77777777">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rsidRPr="002A577F" w:rsidR="00187FF4" w:rsidP="002A577F" w:rsidRDefault="00187FF4" w14:paraId="0626C3A5" w14:textId="2DCCF94F">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2A577F">
        <w:rPr>
          <w:rFonts w:ascii="Times New Roman" w:hAnsi="Times New Roman" w:cs="Times New Roman"/>
          <w:sz w:val="24"/>
          <w:szCs w:val="24"/>
        </w:rPr>
        <w:tab/>
      </w:r>
      <w:r w:rsidR="00BA6C2A">
        <w:rPr>
          <w:rFonts w:ascii="Times New Roman" w:hAnsi="Times New Roman" w:cs="Times New Roman"/>
          <w:sz w:val="24"/>
          <w:szCs w:val="24"/>
        </w:rPr>
        <w:t xml:space="preserve">The </w:t>
      </w:r>
      <w:r w:rsidRPr="002A577F">
        <w:rPr>
          <w:rFonts w:ascii="Times New Roman" w:hAnsi="Times New Roman" w:cs="Times New Roman"/>
          <w:sz w:val="24"/>
          <w:szCs w:val="24"/>
        </w:rPr>
        <w:t xml:space="preserve">NCUA </w:t>
      </w:r>
      <w:r w:rsidR="00BA6C2A">
        <w:rPr>
          <w:rFonts w:ascii="Times New Roman" w:hAnsi="Times New Roman" w:cs="Times New Roman"/>
          <w:sz w:val="24"/>
          <w:szCs w:val="24"/>
        </w:rPr>
        <w:t xml:space="preserve">does not </w:t>
      </w:r>
      <w:r w:rsidRPr="002A577F">
        <w:rPr>
          <w:rFonts w:ascii="Times New Roman" w:hAnsi="Times New Roman" w:cs="Times New Roman"/>
          <w:sz w:val="24"/>
          <w:szCs w:val="24"/>
        </w:rPr>
        <w:t>provide payment or gifts for information collected.</w:t>
      </w:r>
    </w:p>
    <w:p w:rsidRPr="002A577F" w:rsidR="00187FF4" w:rsidP="002A577F" w:rsidRDefault="00187FF4" w14:paraId="182C3D4D" w14:textId="77777777">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rsidRPr="002A577F" w:rsidR="00187FF4" w:rsidP="002A577F" w:rsidRDefault="008C28D2" w14:paraId="74387AD3" w14:textId="558FD323">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Assurance of c</w:t>
      </w:r>
      <w:r w:rsidRPr="002A577F" w:rsidR="00187FF4">
        <w:rPr>
          <w:rFonts w:ascii="Times New Roman" w:hAnsi="Times New Roman" w:cs="Times New Roman"/>
          <w:b/>
          <w:bCs/>
          <w:sz w:val="24"/>
          <w:szCs w:val="24"/>
        </w:rPr>
        <w:t>onfidentiality</w:t>
      </w:r>
      <w:r>
        <w:rPr>
          <w:rFonts w:ascii="Times New Roman" w:hAnsi="Times New Roman" w:cs="Times New Roman"/>
          <w:b/>
          <w:bCs/>
          <w:sz w:val="24"/>
          <w:szCs w:val="24"/>
        </w:rPr>
        <w:t>.</w:t>
      </w:r>
    </w:p>
    <w:p w:rsidRPr="002A577F" w:rsidR="00187FF4" w:rsidP="002A577F" w:rsidRDefault="00187FF4" w14:paraId="135D6695" w14:textId="77777777">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rsidRPr="002A577F" w:rsidR="00187FF4" w:rsidP="002A577F" w:rsidRDefault="00187FF4" w14:paraId="01350ABF" w14:textId="2B85264A">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2A577F">
        <w:rPr>
          <w:rFonts w:ascii="Times New Roman" w:hAnsi="Times New Roman" w:cs="Times New Roman"/>
          <w:sz w:val="24"/>
          <w:szCs w:val="24"/>
        </w:rPr>
        <w:tab/>
        <w:t xml:space="preserve">There is no </w:t>
      </w:r>
      <w:r w:rsidR="00BA6C2A">
        <w:rPr>
          <w:rFonts w:ascii="Times New Roman" w:hAnsi="Times New Roman" w:cs="Times New Roman"/>
          <w:sz w:val="24"/>
          <w:szCs w:val="24"/>
        </w:rPr>
        <w:t>assurance</w:t>
      </w:r>
      <w:r w:rsidRPr="002A577F" w:rsidR="00BA6C2A">
        <w:rPr>
          <w:rFonts w:ascii="Times New Roman" w:hAnsi="Times New Roman" w:cs="Times New Roman"/>
          <w:sz w:val="24"/>
          <w:szCs w:val="24"/>
        </w:rPr>
        <w:t xml:space="preserve"> </w:t>
      </w:r>
      <w:r w:rsidRPr="002A577F">
        <w:rPr>
          <w:rFonts w:ascii="Times New Roman" w:hAnsi="Times New Roman" w:cs="Times New Roman"/>
          <w:sz w:val="24"/>
          <w:szCs w:val="24"/>
        </w:rPr>
        <w:t>of confidentiality associated with this information collection</w:t>
      </w:r>
      <w:r w:rsidR="00BA6C2A">
        <w:rPr>
          <w:rFonts w:ascii="Times New Roman" w:hAnsi="Times New Roman" w:cs="Times New Roman"/>
          <w:sz w:val="24"/>
          <w:szCs w:val="24"/>
        </w:rPr>
        <w:t xml:space="preserve"> other than that provided by law</w:t>
      </w:r>
      <w:r w:rsidRPr="002A577F">
        <w:rPr>
          <w:rFonts w:ascii="Times New Roman" w:hAnsi="Times New Roman" w:cs="Times New Roman"/>
          <w:sz w:val="24"/>
          <w:szCs w:val="24"/>
        </w:rPr>
        <w:t>.</w:t>
      </w:r>
    </w:p>
    <w:p w:rsidR="00F4599B" w:rsidP="002A577F" w:rsidRDefault="00F4599B" w14:paraId="7D8AC1FA" w14:textId="77777777">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rsidRPr="002A577F" w:rsidR="00187FF4" w:rsidP="002A577F" w:rsidRDefault="004543C9" w14:paraId="2938F86E" w14:textId="7BC9889C">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2A577F">
        <w:rPr>
          <w:rFonts w:ascii="Times New Roman" w:hAnsi="Times New Roman" w:cs="Times New Roman"/>
          <w:b/>
          <w:bCs/>
          <w:sz w:val="24"/>
          <w:szCs w:val="24"/>
        </w:rPr>
        <w:t>11.</w:t>
      </w:r>
      <w:r w:rsidRPr="002A577F">
        <w:rPr>
          <w:rFonts w:ascii="Times New Roman" w:hAnsi="Times New Roman" w:cs="Times New Roman"/>
          <w:b/>
          <w:bCs/>
          <w:sz w:val="24"/>
          <w:szCs w:val="24"/>
        </w:rPr>
        <w:tab/>
      </w:r>
      <w:r w:rsidR="008C28D2">
        <w:rPr>
          <w:rFonts w:ascii="Times New Roman" w:hAnsi="Times New Roman" w:cs="Times New Roman"/>
          <w:b/>
          <w:bCs/>
          <w:sz w:val="24"/>
          <w:szCs w:val="24"/>
        </w:rPr>
        <w:t>Questions of a sensitive nature.</w:t>
      </w:r>
    </w:p>
    <w:p w:rsidRPr="002A577F" w:rsidR="00187FF4" w:rsidP="002A577F" w:rsidRDefault="00187FF4" w14:paraId="5628973A" w14:textId="77777777">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rsidRPr="007743EC" w:rsidR="00B655BA" w:rsidP="00B655BA" w:rsidRDefault="00C640CE" w14:paraId="40C447D6" w14:textId="7EE701F9">
      <w:pPr>
        <w:tabs>
          <w:tab w:val="left" w:pos="720"/>
        </w:tabs>
        <w:ind w:left="720" w:hanging="720"/>
        <w:contextualSpacing/>
        <w:rPr>
          <w:rFonts w:ascii="Times New Roman" w:hAnsi="Times New Roman"/>
          <w:sz w:val="24"/>
          <w:szCs w:val="24"/>
        </w:rPr>
      </w:pPr>
      <w:r>
        <w:rPr>
          <w:rFonts w:ascii="Times New Roman" w:hAnsi="Times New Roman" w:cs="Times New Roman"/>
          <w:sz w:val="24"/>
          <w:szCs w:val="24"/>
        </w:rPr>
        <w:tab/>
      </w:r>
      <w:r w:rsidR="00B655BA">
        <w:rPr>
          <w:rFonts w:ascii="Times New Roman" w:hAnsi="Times New Roman"/>
          <w:sz w:val="24"/>
          <w:szCs w:val="24"/>
        </w:rPr>
        <w:t>D</w:t>
      </w:r>
      <w:r w:rsidRPr="007743EC" w:rsidR="00B655BA">
        <w:rPr>
          <w:rFonts w:ascii="Times New Roman" w:hAnsi="Times New Roman"/>
          <w:sz w:val="24"/>
          <w:szCs w:val="24"/>
        </w:rPr>
        <w:t>ata collection fields are critical for adequate off</w:t>
      </w:r>
      <w:r w:rsidR="00B655BA">
        <w:rPr>
          <w:rFonts w:ascii="Times New Roman" w:hAnsi="Times New Roman"/>
          <w:sz w:val="24"/>
          <w:szCs w:val="24"/>
        </w:rPr>
        <w:t>-</w:t>
      </w:r>
      <w:r w:rsidRPr="007743EC" w:rsidR="00B655BA">
        <w:rPr>
          <w:rFonts w:ascii="Times New Roman" w:hAnsi="Times New Roman"/>
          <w:sz w:val="24"/>
          <w:szCs w:val="24"/>
        </w:rPr>
        <w:t>site monitoring</w:t>
      </w:r>
      <w:r w:rsidR="00B655BA">
        <w:rPr>
          <w:rFonts w:ascii="Times New Roman" w:hAnsi="Times New Roman"/>
          <w:sz w:val="24"/>
          <w:szCs w:val="24"/>
        </w:rPr>
        <w:t xml:space="preserve"> and on-site examination of </w:t>
      </w:r>
      <w:r w:rsidR="00380D9B">
        <w:rPr>
          <w:rFonts w:ascii="Times New Roman" w:hAnsi="Times New Roman"/>
          <w:sz w:val="24"/>
          <w:szCs w:val="24"/>
        </w:rPr>
        <w:t>corporate credit unions</w:t>
      </w:r>
      <w:r w:rsidRPr="007743EC" w:rsidR="00B655BA">
        <w:rPr>
          <w:rFonts w:ascii="Times New Roman" w:hAnsi="Times New Roman"/>
          <w:sz w:val="24"/>
          <w:szCs w:val="24"/>
        </w:rPr>
        <w:t>.</w:t>
      </w:r>
      <w:r w:rsidR="00B655BA">
        <w:rPr>
          <w:rFonts w:ascii="Times New Roman" w:hAnsi="Times New Roman"/>
          <w:sz w:val="24"/>
          <w:szCs w:val="24"/>
        </w:rPr>
        <w:t xml:space="preserve"> </w:t>
      </w:r>
      <w:r w:rsidR="00380D9B">
        <w:rPr>
          <w:rFonts w:ascii="Times New Roman" w:hAnsi="Times New Roman"/>
          <w:sz w:val="24"/>
          <w:szCs w:val="24"/>
        </w:rPr>
        <w:t xml:space="preserve"> The p</w:t>
      </w:r>
      <w:r w:rsidR="00B655BA">
        <w:rPr>
          <w:rFonts w:ascii="Times New Roman" w:hAnsi="Times New Roman"/>
          <w:sz w:val="24"/>
          <w:szCs w:val="24"/>
        </w:rPr>
        <w:t xml:space="preserve">rofile asks for critical non-financial data such as contact information corporate credit union officials and mandatory-role individuals. </w:t>
      </w:r>
      <w:r w:rsidR="00380D9B">
        <w:rPr>
          <w:rFonts w:ascii="Times New Roman" w:hAnsi="Times New Roman"/>
          <w:sz w:val="24"/>
          <w:szCs w:val="24"/>
        </w:rPr>
        <w:t xml:space="preserve"> </w:t>
      </w:r>
      <w:r w:rsidRPr="00EF2BF4" w:rsidR="00B655BA">
        <w:rPr>
          <w:rFonts w:ascii="Times New Roman" w:hAnsi="Times New Roman"/>
          <w:sz w:val="24"/>
          <w:szCs w:val="24"/>
        </w:rPr>
        <w:t xml:space="preserve">A System of Records Notice (SORN) is not </w:t>
      </w:r>
      <w:r w:rsidR="00B655BA">
        <w:rPr>
          <w:rFonts w:ascii="Times New Roman" w:hAnsi="Times New Roman"/>
          <w:sz w:val="24"/>
          <w:szCs w:val="24"/>
        </w:rPr>
        <w:t>required</w:t>
      </w:r>
      <w:r w:rsidRPr="00EF2BF4" w:rsidR="00B655BA">
        <w:rPr>
          <w:rFonts w:ascii="Times New Roman" w:hAnsi="Times New Roman"/>
          <w:sz w:val="24"/>
          <w:szCs w:val="24"/>
        </w:rPr>
        <w:t xml:space="preserve"> </w:t>
      </w:r>
      <w:r w:rsidR="00B655BA">
        <w:rPr>
          <w:rFonts w:ascii="Times New Roman" w:hAnsi="Times New Roman"/>
          <w:sz w:val="24"/>
          <w:szCs w:val="24"/>
        </w:rPr>
        <w:t>as</w:t>
      </w:r>
      <w:r w:rsidRPr="00EF2BF4" w:rsidR="00B655BA">
        <w:rPr>
          <w:rFonts w:ascii="Times New Roman" w:hAnsi="Times New Roman"/>
          <w:sz w:val="24"/>
          <w:szCs w:val="24"/>
        </w:rPr>
        <w:t xml:space="preserve"> th</w:t>
      </w:r>
      <w:r w:rsidR="00B655BA">
        <w:rPr>
          <w:rFonts w:ascii="Times New Roman" w:hAnsi="Times New Roman"/>
          <w:sz w:val="24"/>
          <w:szCs w:val="24"/>
        </w:rPr>
        <w:t xml:space="preserve">e </w:t>
      </w:r>
      <w:r w:rsidRPr="00EF2BF4" w:rsidR="00B655BA">
        <w:rPr>
          <w:rFonts w:ascii="Times New Roman" w:hAnsi="Times New Roman"/>
          <w:sz w:val="24"/>
          <w:szCs w:val="24"/>
        </w:rPr>
        <w:t xml:space="preserve">information is not stored based on the individual’s name or other personally identifiable information.  </w:t>
      </w:r>
    </w:p>
    <w:p w:rsidRPr="002A577F" w:rsidR="00187FF4" w:rsidP="002A577F" w:rsidRDefault="00187FF4" w14:paraId="6E566518" w14:textId="77777777">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p>
    <w:p w:rsidRPr="002A577F" w:rsidR="00187FF4" w:rsidP="002A577F" w:rsidRDefault="004543C9" w14:paraId="037139E4" w14:textId="5E076F7A">
      <w:pPr>
        <w:tabs>
          <w:tab w:val="left" w:pos="720"/>
        </w:tabs>
        <w:autoSpaceDE w:val="0"/>
        <w:autoSpaceDN w:val="0"/>
        <w:adjustRightInd w:val="0"/>
        <w:spacing w:after="0" w:line="240" w:lineRule="auto"/>
        <w:ind w:left="720" w:hanging="720"/>
        <w:rPr>
          <w:rFonts w:ascii="Times New Roman" w:hAnsi="Times New Roman" w:cs="Times New Roman"/>
          <w:b/>
          <w:bCs/>
          <w:sz w:val="24"/>
          <w:szCs w:val="24"/>
        </w:rPr>
      </w:pPr>
      <w:r w:rsidRPr="002A577F">
        <w:rPr>
          <w:rFonts w:ascii="Times New Roman" w:hAnsi="Times New Roman" w:cs="Times New Roman"/>
          <w:b/>
          <w:bCs/>
          <w:sz w:val="24"/>
          <w:szCs w:val="24"/>
        </w:rPr>
        <w:t>12.</w:t>
      </w:r>
      <w:r w:rsidRPr="002A577F">
        <w:rPr>
          <w:rFonts w:ascii="Times New Roman" w:hAnsi="Times New Roman" w:cs="Times New Roman"/>
          <w:b/>
          <w:bCs/>
          <w:sz w:val="24"/>
          <w:szCs w:val="24"/>
        </w:rPr>
        <w:tab/>
      </w:r>
      <w:r w:rsidR="008C28D2">
        <w:rPr>
          <w:rFonts w:ascii="Times New Roman" w:hAnsi="Times New Roman" w:cs="Times New Roman"/>
          <w:b/>
          <w:bCs/>
          <w:sz w:val="24"/>
          <w:szCs w:val="24"/>
        </w:rPr>
        <w:t>Burden of information c</w:t>
      </w:r>
      <w:r w:rsidRPr="002A577F" w:rsidR="00187FF4">
        <w:rPr>
          <w:rFonts w:ascii="Times New Roman" w:hAnsi="Times New Roman" w:cs="Times New Roman"/>
          <w:b/>
          <w:bCs/>
          <w:sz w:val="24"/>
          <w:szCs w:val="24"/>
        </w:rPr>
        <w:t>ollection</w:t>
      </w:r>
      <w:r w:rsidR="008C28D2">
        <w:rPr>
          <w:rFonts w:ascii="Times New Roman" w:hAnsi="Times New Roman" w:cs="Times New Roman"/>
          <w:b/>
          <w:bCs/>
          <w:sz w:val="24"/>
          <w:szCs w:val="24"/>
        </w:rPr>
        <w:t>.</w:t>
      </w:r>
    </w:p>
    <w:p w:rsidRPr="002A577F" w:rsidR="00187FF4" w:rsidP="002A577F" w:rsidRDefault="00187FF4" w14:paraId="13236BB6" w14:textId="77777777">
      <w:pPr>
        <w:tabs>
          <w:tab w:val="left" w:pos="720"/>
        </w:tabs>
        <w:autoSpaceDE w:val="0"/>
        <w:autoSpaceDN w:val="0"/>
        <w:adjustRightInd w:val="0"/>
        <w:spacing w:after="0" w:line="240" w:lineRule="auto"/>
        <w:ind w:left="720" w:hanging="720"/>
        <w:rPr>
          <w:rFonts w:ascii="Times New Roman" w:hAnsi="Times New Roman" w:cs="Times New Roman"/>
          <w:sz w:val="24"/>
          <w:szCs w:val="24"/>
        </w:rPr>
      </w:pPr>
    </w:p>
    <w:p w:rsidR="00C640CE" w:rsidP="002A577F" w:rsidRDefault="00187FF4" w14:paraId="6B139DE1" w14:textId="718273BD">
      <w:p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2A577F">
        <w:rPr>
          <w:rFonts w:ascii="Times New Roman" w:hAnsi="Times New Roman" w:cs="Times New Roman"/>
          <w:sz w:val="24"/>
          <w:szCs w:val="24"/>
        </w:rPr>
        <w:tab/>
      </w:r>
    </w:p>
    <w:tbl>
      <w:tblPr>
        <w:tblStyle w:val="TableGrid"/>
        <w:tblW w:w="9782" w:type="dxa"/>
        <w:tblInd w:w="-5" w:type="dxa"/>
        <w:tblLook w:val="04A0" w:firstRow="1" w:lastRow="0" w:firstColumn="1" w:lastColumn="0" w:noHBand="0" w:noVBand="1"/>
      </w:tblPr>
      <w:tblGrid>
        <w:gridCol w:w="2610"/>
        <w:gridCol w:w="1466"/>
        <w:gridCol w:w="1451"/>
        <w:gridCol w:w="1440"/>
        <w:gridCol w:w="1426"/>
        <w:gridCol w:w="1389"/>
      </w:tblGrid>
      <w:tr w:rsidR="00C640CE" w:rsidTr="00C640CE" w14:paraId="20CA304D" w14:textId="77777777">
        <w:tc>
          <w:tcPr>
            <w:tcW w:w="2610" w:type="dxa"/>
            <w:vAlign w:val="center"/>
          </w:tcPr>
          <w:p w:rsidRPr="00C640CE" w:rsidR="00C640CE" w:rsidP="00EB4BD3" w:rsidRDefault="00C640CE" w14:paraId="6A9CA225" w14:textId="37D8FDED">
            <w:pPr>
              <w:tabs>
                <w:tab w:val="left" w:pos="720"/>
              </w:tabs>
              <w:autoSpaceDE w:val="0"/>
              <w:autoSpaceDN w:val="0"/>
              <w:adjustRightInd w:val="0"/>
              <w:jc w:val="center"/>
              <w:rPr>
                <w:rFonts w:ascii="Arial Narrow" w:hAnsi="Arial Narrow" w:cs="Times New Roman"/>
                <w:sz w:val="18"/>
                <w:szCs w:val="18"/>
              </w:rPr>
            </w:pPr>
            <w:r>
              <w:rPr>
                <w:rFonts w:ascii="Arial Narrow" w:hAnsi="Arial Narrow" w:cs="Times New Roman"/>
                <w:sz w:val="18"/>
                <w:szCs w:val="18"/>
              </w:rPr>
              <w:t>IC Activity</w:t>
            </w:r>
            <w:r w:rsidR="00340A7F">
              <w:rPr>
                <w:rFonts w:ascii="Arial Narrow" w:hAnsi="Arial Narrow" w:cs="Times New Roman"/>
                <w:sz w:val="18"/>
                <w:szCs w:val="18"/>
              </w:rPr>
              <w:t xml:space="preserve"> – Form 5310</w:t>
            </w:r>
          </w:p>
        </w:tc>
        <w:tc>
          <w:tcPr>
            <w:tcW w:w="1466" w:type="dxa"/>
            <w:vAlign w:val="center"/>
          </w:tcPr>
          <w:p w:rsidRPr="00C640CE" w:rsidR="00C640CE" w:rsidP="00EB4BD3" w:rsidRDefault="00C640CE" w14:paraId="16054461" w14:textId="77777777">
            <w:pPr>
              <w:tabs>
                <w:tab w:val="left" w:pos="720"/>
              </w:tabs>
              <w:autoSpaceDE w:val="0"/>
              <w:autoSpaceDN w:val="0"/>
              <w:adjustRightInd w:val="0"/>
              <w:jc w:val="center"/>
              <w:rPr>
                <w:rFonts w:ascii="Arial Narrow" w:hAnsi="Arial Narrow" w:cs="Times New Roman"/>
                <w:sz w:val="18"/>
                <w:szCs w:val="18"/>
              </w:rPr>
            </w:pPr>
            <w:r>
              <w:rPr>
                <w:rFonts w:ascii="Arial Narrow" w:hAnsi="Arial Narrow" w:cs="Times New Roman"/>
                <w:sz w:val="18"/>
                <w:szCs w:val="18"/>
              </w:rPr>
              <w:t># of Respondents</w:t>
            </w:r>
          </w:p>
        </w:tc>
        <w:tc>
          <w:tcPr>
            <w:tcW w:w="1451" w:type="dxa"/>
            <w:vAlign w:val="center"/>
          </w:tcPr>
          <w:p w:rsidRPr="00C640CE" w:rsidR="00C640CE" w:rsidP="00EB4BD3" w:rsidRDefault="00C640CE" w14:paraId="631CF608" w14:textId="77777777">
            <w:pPr>
              <w:tabs>
                <w:tab w:val="left" w:pos="720"/>
              </w:tabs>
              <w:autoSpaceDE w:val="0"/>
              <w:autoSpaceDN w:val="0"/>
              <w:adjustRightInd w:val="0"/>
              <w:jc w:val="center"/>
              <w:rPr>
                <w:rFonts w:ascii="Arial Narrow" w:hAnsi="Arial Narrow" w:cs="Times New Roman"/>
                <w:sz w:val="18"/>
                <w:szCs w:val="18"/>
              </w:rPr>
            </w:pPr>
            <w:r>
              <w:rPr>
                <w:rFonts w:ascii="Arial Narrow" w:hAnsi="Arial Narrow" w:cs="Times New Roman"/>
                <w:sz w:val="18"/>
                <w:szCs w:val="18"/>
              </w:rPr>
              <w:t># Responses per Respondent</w:t>
            </w:r>
          </w:p>
        </w:tc>
        <w:tc>
          <w:tcPr>
            <w:tcW w:w="1440" w:type="dxa"/>
            <w:vAlign w:val="center"/>
          </w:tcPr>
          <w:p w:rsidRPr="00C640CE" w:rsidR="00C640CE" w:rsidP="00EB4BD3" w:rsidRDefault="00C640CE" w14:paraId="691784F8" w14:textId="77777777">
            <w:pPr>
              <w:tabs>
                <w:tab w:val="left" w:pos="720"/>
              </w:tabs>
              <w:autoSpaceDE w:val="0"/>
              <w:autoSpaceDN w:val="0"/>
              <w:adjustRightInd w:val="0"/>
              <w:jc w:val="center"/>
              <w:rPr>
                <w:rFonts w:ascii="Arial Narrow" w:hAnsi="Arial Narrow" w:cs="Times New Roman"/>
                <w:sz w:val="18"/>
                <w:szCs w:val="18"/>
              </w:rPr>
            </w:pPr>
            <w:r>
              <w:rPr>
                <w:rFonts w:ascii="Arial Narrow" w:hAnsi="Arial Narrow" w:cs="Times New Roman"/>
                <w:sz w:val="18"/>
                <w:szCs w:val="18"/>
              </w:rPr>
              <w:t>Total Annual Responses</w:t>
            </w:r>
          </w:p>
        </w:tc>
        <w:tc>
          <w:tcPr>
            <w:tcW w:w="1426" w:type="dxa"/>
            <w:vAlign w:val="center"/>
          </w:tcPr>
          <w:p w:rsidRPr="00C640CE" w:rsidR="00C640CE" w:rsidP="00EB4BD3" w:rsidRDefault="00C640CE" w14:paraId="465505CB" w14:textId="77777777">
            <w:pPr>
              <w:tabs>
                <w:tab w:val="left" w:pos="720"/>
              </w:tabs>
              <w:autoSpaceDE w:val="0"/>
              <w:autoSpaceDN w:val="0"/>
              <w:adjustRightInd w:val="0"/>
              <w:jc w:val="center"/>
              <w:rPr>
                <w:rFonts w:ascii="Arial Narrow" w:hAnsi="Arial Narrow" w:cs="Times New Roman"/>
                <w:sz w:val="18"/>
                <w:szCs w:val="18"/>
              </w:rPr>
            </w:pPr>
            <w:r>
              <w:rPr>
                <w:rFonts w:ascii="Arial Narrow" w:hAnsi="Arial Narrow" w:cs="Times New Roman"/>
                <w:sz w:val="18"/>
                <w:szCs w:val="18"/>
              </w:rPr>
              <w:t>Hours per Response</w:t>
            </w:r>
          </w:p>
        </w:tc>
        <w:tc>
          <w:tcPr>
            <w:tcW w:w="1389" w:type="dxa"/>
            <w:vAlign w:val="center"/>
          </w:tcPr>
          <w:p w:rsidRPr="00C640CE" w:rsidR="00C640CE" w:rsidP="00EB4BD3" w:rsidRDefault="00C640CE" w14:paraId="46CC2592" w14:textId="77777777">
            <w:pPr>
              <w:tabs>
                <w:tab w:val="left" w:pos="720"/>
              </w:tabs>
              <w:autoSpaceDE w:val="0"/>
              <w:autoSpaceDN w:val="0"/>
              <w:adjustRightInd w:val="0"/>
              <w:jc w:val="center"/>
              <w:rPr>
                <w:rFonts w:ascii="Arial Narrow" w:hAnsi="Arial Narrow" w:cs="Times New Roman"/>
                <w:sz w:val="18"/>
                <w:szCs w:val="18"/>
              </w:rPr>
            </w:pPr>
            <w:r>
              <w:rPr>
                <w:rFonts w:ascii="Arial Narrow" w:hAnsi="Arial Narrow" w:cs="Times New Roman"/>
                <w:sz w:val="18"/>
                <w:szCs w:val="18"/>
              </w:rPr>
              <w:t>Annual Burden</w:t>
            </w:r>
          </w:p>
        </w:tc>
      </w:tr>
      <w:tr w:rsidR="00C640CE" w:rsidTr="00462A36" w14:paraId="3FD82B00" w14:textId="77777777">
        <w:tc>
          <w:tcPr>
            <w:tcW w:w="2610" w:type="dxa"/>
          </w:tcPr>
          <w:p w:rsidR="00C640CE" w:rsidP="002A577F" w:rsidRDefault="00C640CE" w14:paraId="630F8515" w14:textId="519FC4DD">
            <w:pPr>
              <w:tabs>
                <w:tab w:val="left" w:pos="72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Annual Report of Officers</w:t>
            </w:r>
          </w:p>
        </w:tc>
        <w:tc>
          <w:tcPr>
            <w:tcW w:w="1466" w:type="dxa"/>
            <w:vAlign w:val="center"/>
          </w:tcPr>
          <w:p w:rsidR="00C640CE" w:rsidP="00462A36" w:rsidRDefault="00462A36" w14:paraId="65715AF5" w14:textId="500E98F5">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11</w:t>
            </w:r>
          </w:p>
        </w:tc>
        <w:tc>
          <w:tcPr>
            <w:tcW w:w="1451" w:type="dxa"/>
            <w:vAlign w:val="center"/>
          </w:tcPr>
          <w:p w:rsidR="00C640CE" w:rsidP="00462A36" w:rsidRDefault="00C640CE" w14:paraId="48BB4B29" w14:textId="77777777">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w:t>
            </w:r>
          </w:p>
        </w:tc>
        <w:tc>
          <w:tcPr>
            <w:tcW w:w="1440" w:type="dxa"/>
            <w:vAlign w:val="center"/>
          </w:tcPr>
          <w:p w:rsidR="00C640CE" w:rsidP="00462A36" w:rsidRDefault="00462A36" w14:paraId="543F3BC9" w14:textId="5B0ECA31">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11</w:t>
            </w:r>
          </w:p>
        </w:tc>
        <w:tc>
          <w:tcPr>
            <w:tcW w:w="1426" w:type="dxa"/>
            <w:vAlign w:val="center"/>
          </w:tcPr>
          <w:p w:rsidR="00C640CE" w:rsidP="00462A36" w:rsidRDefault="00C640CE" w14:paraId="18E56A55" w14:textId="77777777">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w:t>
            </w:r>
          </w:p>
        </w:tc>
        <w:tc>
          <w:tcPr>
            <w:tcW w:w="1389" w:type="dxa"/>
            <w:vAlign w:val="center"/>
          </w:tcPr>
          <w:p w:rsidR="00C640CE" w:rsidP="00462A36" w:rsidRDefault="00462A36" w14:paraId="342D1054" w14:textId="616F95D0">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11</w:t>
            </w:r>
          </w:p>
        </w:tc>
      </w:tr>
      <w:tr w:rsidR="00C640CE" w:rsidTr="00340A7F" w14:paraId="029606CA" w14:textId="77777777">
        <w:trPr>
          <w:trHeight w:val="566"/>
        </w:trPr>
        <w:tc>
          <w:tcPr>
            <w:tcW w:w="2610" w:type="dxa"/>
            <w:tcBorders>
              <w:bottom w:val="single" w:color="auto" w:sz="12" w:space="0"/>
            </w:tcBorders>
            <w:vAlign w:val="center"/>
          </w:tcPr>
          <w:p w:rsidR="00340A7F" w:rsidP="00340A7F" w:rsidRDefault="00C640CE" w14:paraId="62F67996" w14:textId="2FB70A93">
            <w:pPr>
              <w:tabs>
                <w:tab w:val="left" w:pos="72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Monthly Call Report </w:t>
            </w:r>
          </w:p>
        </w:tc>
        <w:tc>
          <w:tcPr>
            <w:tcW w:w="1466" w:type="dxa"/>
            <w:tcBorders>
              <w:bottom w:val="single" w:color="auto" w:sz="12" w:space="0"/>
            </w:tcBorders>
            <w:vAlign w:val="center"/>
          </w:tcPr>
          <w:p w:rsidR="00C640CE" w:rsidP="00462A36" w:rsidRDefault="00462A36" w14:paraId="24A3607C" w14:textId="0FC58B79">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11</w:t>
            </w:r>
          </w:p>
        </w:tc>
        <w:tc>
          <w:tcPr>
            <w:tcW w:w="1451" w:type="dxa"/>
            <w:tcBorders>
              <w:bottom w:val="single" w:color="auto" w:sz="12" w:space="0"/>
            </w:tcBorders>
            <w:vAlign w:val="center"/>
          </w:tcPr>
          <w:p w:rsidR="00C640CE" w:rsidP="00462A36" w:rsidRDefault="00462A36" w14:paraId="2AB94B97" w14:textId="77777777">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12</w:t>
            </w:r>
          </w:p>
        </w:tc>
        <w:tc>
          <w:tcPr>
            <w:tcW w:w="1440" w:type="dxa"/>
            <w:tcBorders>
              <w:bottom w:val="single" w:color="auto" w:sz="12" w:space="0"/>
            </w:tcBorders>
            <w:vAlign w:val="center"/>
          </w:tcPr>
          <w:p w:rsidR="00C640CE" w:rsidP="00462A36" w:rsidRDefault="00462A36" w14:paraId="2195B1D4" w14:textId="288453AF">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132</w:t>
            </w:r>
          </w:p>
        </w:tc>
        <w:tc>
          <w:tcPr>
            <w:tcW w:w="1426" w:type="dxa"/>
            <w:tcBorders>
              <w:bottom w:val="single" w:color="auto" w:sz="12" w:space="0"/>
            </w:tcBorders>
            <w:vAlign w:val="center"/>
          </w:tcPr>
          <w:p w:rsidR="00C640CE" w:rsidP="00462A36" w:rsidRDefault="00462A36" w14:paraId="06D3E0EB" w14:textId="77777777">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4</w:t>
            </w:r>
          </w:p>
        </w:tc>
        <w:tc>
          <w:tcPr>
            <w:tcW w:w="1389" w:type="dxa"/>
            <w:tcBorders>
              <w:bottom w:val="single" w:color="auto" w:sz="12" w:space="0"/>
            </w:tcBorders>
            <w:vAlign w:val="center"/>
          </w:tcPr>
          <w:p w:rsidR="00C640CE" w:rsidP="00462A36" w:rsidRDefault="00462A36" w14:paraId="0968551E" w14:textId="778B3949">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528</w:t>
            </w:r>
          </w:p>
        </w:tc>
      </w:tr>
      <w:tr w:rsidR="00C640CE" w:rsidTr="00462A36" w14:paraId="7D600342" w14:textId="77777777">
        <w:tc>
          <w:tcPr>
            <w:tcW w:w="2610" w:type="dxa"/>
            <w:tcBorders>
              <w:top w:val="single" w:color="auto" w:sz="12" w:space="0"/>
            </w:tcBorders>
          </w:tcPr>
          <w:p w:rsidR="00C640CE" w:rsidP="00462A36" w:rsidRDefault="00462A36" w14:paraId="508F3146" w14:textId="77777777">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TOTAL</w:t>
            </w:r>
          </w:p>
        </w:tc>
        <w:tc>
          <w:tcPr>
            <w:tcW w:w="1466" w:type="dxa"/>
            <w:tcBorders>
              <w:top w:val="single" w:color="auto" w:sz="12" w:space="0"/>
            </w:tcBorders>
            <w:vAlign w:val="center"/>
          </w:tcPr>
          <w:p w:rsidR="00C640CE" w:rsidP="00462A36" w:rsidRDefault="00462A36" w14:paraId="2062259F" w14:textId="3321A81F">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11</w:t>
            </w:r>
          </w:p>
        </w:tc>
        <w:tc>
          <w:tcPr>
            <w:tcW w:w="1451" w:type="dxa"/>
            <w:tcBorders>
              <w:top w:val="single" w:color="auto" w:sz="12" w:space="0"/>
            </w:tcBorders>
            <w:vAlign w:val="center"/>
          </w:tcPr>
          <w:p w:rsidR="00C640CE" w:rsidP="00462A36" w:rsidRDefault="00C640CE" w14:paraId="704A1169" w14:textId="77777777">
            <w:pPr>
              <w:tabs>
                <w:tab w:val="left" w:pos="720"/>
              </w:tabs>
              <w:autoSpaceDE w:val="0"/>
              <w:autoSpaceDN w:val="0"/>
              <w:adjustRightInd w:val="0"/>
              <w:jc w:val="right"/>
              <w:rPr>
                <w:rFonts w:ascii="Times New Roman" w:hAnsi="Times New Roman" w:cs="Times New Roman"/>
                <w:sz w:val="24"/>
                <w:szCs w:val="24"/>
              </w:rPr>
            </w:pPr>
          </w:p>
        </w:tc>
        <w:tc>
          <w:tcPr>
            <w:tcW w:w="1440" w:type="dxa"/>
            <w:tcBorders>
              <w:top w:val="single" w:color="auto" w:sz="12" w:space="0"/>
            </w:tcBorders>
            <w:vAlign w:val="center"/>
          </w:tcPr>
          <w:p w:rsidR="00C640CE" w:rsidP="00462A36" w:rsidRDefault="00462A36" w14:paraId="648AE260" w14:textId="2D3B77D1">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143</w:t>
            </w:r>
          </w:p>
        </w:tc>
        <w:tc>
          <w:tcPr>
            <w:tcW w:w="1426" w:type="dxa"/>
            <w:tcBorders>
              <w:top w:val="single" w:color="auto" w:sz="12" w:space="0"/>
            </w:tcBorders>
            <w:vAlign w:val="center"/>
          </w:tcPr>
          <w:p w:rsidR="00C640CE" w:rsidP="00462A36" w:rsidRDefault="00C640CE" w14:paraId="3F1B792E" w14:textId="77777777">
            <w:pPr>
              <w:tabs>
                <w:tab w:val="left" w:pos="720"/>
              </w:tabs>
              <w:autoSpaceDE w:val="0"/>
              <w:autoSpaceDN w:val="0"/>
              <w:adjustRightInd w:val="0"/>
              <w:jc w:val="right"/>
              <w:rPr>
                <w:rFonts w:ascii="Times New Roman" w:hAnsi="Times New Roman" w:cs="Times New Roman"/>
                <w:sz w:val="24"/>
                <w:szCs w:val="24"/>
              </w:rPr>
            </w:pPr>
          </w:p>
        </w:tc>
        <w:tc>
          <w:tcPr>
            <w:tcW w:w="1389" w:type="dxa"/>
            <w:tcBorders>
              <w:top w:val="single" w:color="auto" w:sz="12" w:space="0"/>
            </w:tcBorders>
            <w:vAlign w:val="center"/>
          </w:tcPr>
          <w:p w:rsidR="00C640CE" w:rsidP="00462A36" w:rsidRDefault="00462A36" w14:paraId="1C04C0AA" w14:textId="5D705C80">
            <w:pPr>
              <w:tabs>
                <w:tab w:val="left" w:pos="720"/>
              </w:tabs>
              <w:autoSpaceDE w:val="0"/>
              <w:autoSpaceDN w:val="0"/>
              <w:adjustRightInd w:val="0"/>
              <w:jc w:val="right"/>
              <w:rPr>
                <w:rFonts w:ascii="Times New Roman" w:hAnsi="Times New Roman" w:cs="Times New Roman"/>
                <w:sz w:val="24"/>
                <w:szCs w:val="24"/>
              </w:rPr>
            </w:pPr>
            <w:r>
              <w:rPr>
                <w:rFonts w:ascii="Times New Roman" w:hAnsi="Times New Roman" w:cs="Times New Roman"/>
                <w:sz w:val="24"/>
                <w:szCs w:val="24"/>
              </w:rPr>
              <w:t>539</w:t>
            </w:r>
          </w:p>
        </w:tc>
      </w:tr>
    </w:tbl>
    <w:p w:rsidRPr="00462A36" w:rsidR="00187FF4" w:rsidP="00462A36" w:rsidRDefault="00462A36" w14:paraId="676A0272" w14:textId="2B8145BF">
      <w:pPr>
        <w:autoSpaceDE w:val="0"/>
        <w:autoSpaceDN w:val="0"/>
        <w:adjustRightInd w:val="0"/>
        <w:spacing w:after="0" w:line="240" w:lineRule="auto"/>
        <w:rPr>
          <w:rFonts w:ascii="Times New Roman" w:hAnsi="Times New Roman" w:cs="Times New Roman"/>
          <w:b/>
          <w:bCs/>
          <w:sz w:val="24"/>
          <w:szCs w:val="24"/>
        </w:rPr>
      </w:pPr>
      <w:r w:rsidRPr="00462A36">
        <w:rPr>
          <w:rFonts w:ascii="Times New Roman" w:hAnsi="Times New Roman" w:cs="Times New Roman"/>
          <w:sz w:val="24"/>
          <w:szCs w:val="24"/>
        </w:rPr>
        <w:t>At a labor rate of $35 per hour, this results in a cost to credit unions of $</w:t>
      </w:r>
      <w:r>
        <w:rPr>
          <w:rFonts w:ascii="Times New Roman" w:hAnsi="Times New Roman" w:cs="Times New Roman"/>
          <w:sz w:val="24"/>
          <w:szCs w:val="24"/>
        </w:rPr>
        <w:t>18,865</w:t>
      </w:r>
      <w:r w:rsidRPr="00462A36">
        <w:rPr>
          <w:rFonts w:ascii="Times New Roman" w:hAnsi="Times New Roman" w:cs="Times New Roman"/>
          <w:sz w:val="24"/>
          <w:szCs w:val="24"/>
        </w:rPr>
        <w:t xml:space="preserve"> per year.</w:t>
      </w:r>
    </w:p>
    <w:p w:rsidR="00462A36" w:rsidP="002A577F" w:rsidRDefault="00462A36" w14:paraId="68ECB8D6" w14:textId="77777777">
      <w:pPr>
        <w:autoSpaceDE w:val="0"/>
        <w:autoSpaceDN w:val="0"/>
        <w:adjustRightInd w:val="0"/>
        <w:spacing w:after="0" w:line="240" w:lineRule="auto"/>
        <w:rPr>
          <w:rFonts w:ascii="Times New Roman" w:hAnsi="Times New Roman" w:cs="Times New Roman"/>
          <w:b/>
          <w:bCs/>
          <w:sz w:val="24"/>
          <w:szCs w:val="24"/>
        </w:rPr>
      </w:pPr>
    </w:p>
    <w:p w:rsidRPr="002A577F" w:rsidR="00187FF4" w:rsidP="002A577F" w:rsidRDefault="00187FF4" w14:paraId="5C7BD962" w14:textId="77777777">
      <w:pPr>
        <w:autoSpaceDE w:val="0"/>
        <w:autoSpaceDN w:val="0"/>
        <w:adjustRightInd w:val="0"/>
        <w:spacing w:after="0" w:line="240" w:lineRule="auto"/>
        <w:rPr>
          <w:rFonts w:ascii="Times New Roman" w:hAnsi="Times New Roman" w:cs="Times New Roman"/>
          <w:b/>
          <w:bCs/>
          <w:sz w:val="24"/>
          <w:szCs w:val="24"/>
        </w:rPr>
      </w:pPr>
      <w:r w:rsidRPr="002A577F">
        <w:rPr>
          <w:rFonts w:ascii="Times New Roman" w:hAnsi="Times New Roman" w:cs="Times New Roman"/>
          <w:b/>
          <w:bCs/>
          <w:sz w:val="24"/>
          <w:szCs w:val="24"/>
        </w:rPr>
        <w:t>13.</w:t>
      </w:r>
      <w:r w:rsidRPr="002A577F">
        <w:rPr>
          <w:rFonts w:ascii="Times New Roman" w:hAnsi="Times New Roman" w:cs="Times New Roman"/>
          <w:b/>
          <w:bCs/>
          <w:sz w:val="24"/>
          <w:szCs w:val="24"/>
        </w:rPr>
        <w:tab/>
        <w:t>Capital start-up costs and operation and maintenance costs.</w:t>
      </w:r>
    </w:p>
    <w:p w:rsidRPr="002A577F" w:rsidR="004543C9" w:rsidP="002A577F" w:rsidRDefault="004543C9" w14:paraId="019B7C0D" w14:textId="77777777">
      <w:pPr>
        <w:spacing w:after="0" w:line="240" w:lineRule="auto"/>
        <w:rPr>
          <w:rFonts w:ascii="Times New Roman" w:hAnsi="Times New Roman" w:cs="Times New Roman"/>
          <w:sz w:val="24"/>
          <w:szCs w:val="24"/>
        </w:rPr>
      </w:pPr>
    </w:p>
    <w:p w:rsidRPr="00462A36" w:rsidR="00462A36" w:rsidP="00462A36" w:rsidRDefault="00462A36" w14:paraId="44F2A084" w14:textId="77777777">
      <w:pPr>
        <w:tabs>
          <w:tab w:val="left" w:pos="720"/>
        </w:tabs>
        <w:spacing w:after="0" w:line="240" w:lineRule="auto"/>
        <w:ind w:left="720"/>
        <w:rPr>
          <w:rFonts w:ascii="Times New Roman" w:hAnsi="Times New Roman" w:cs="Times New Roman"/>
          <w:sz w:val="24"/>
          <w:szCs w:val="24"/>
        </w:rPr>
      </w:pPr>
      <w:r w:rsidRPr="00462A36">
        <w:rPr>
          <w:rFonts w:ascii="Times New Roman" w:hAnsi="Times New Roman" w:cs="Times New Roman"/>
          <w:sz w:val="24"/>
          <w:szCs w:val="24"/>
        </w:rPr>
        <w:t>There are no capital start-up or maintenance costs.</w:t>
      </w:r>
    </w:p>
    <w:p w:rsidRPr="002A577F" w:rsidR="00187FF4" w:rsidP="00462A36" w:rsidRDefault="00187FF4" w14:paraId="2B04BEB9" w14:textId="30DDCF2A">
      <w:pPr>
        <w:autoSpaceDE w:val="0"/>
        <w:autoSpaceDN w:val="0"/>
        <w:adjustRightInd w:val="0"/>
        <w:spacing w:after="0" w:line="240" w:lineRule="auto"/>
        <w:ind w:left="720"/>
        <w:rPr>
          <w:rFonts w:ascii="Times New Roman" w:hAnsi="Times New Roman" w:cs="Times New Roman"/>
          <w:sz w:val="24"/>
          <w:szCs w:val="24"/>
        </w:rPr>
      </w:pPr>
    </w:p>
    <w:p w:rsidRPr="002A577F" w:rsidR="00187FF4" w:rsidP="002A577F" w:rsidRDefault="00187FF4" w14:paraId="05896AF6" w14:textId="3463B9AB">
      <w:pPr>
        <w:autoSpaceDE w:val="0"/>
        <w:autoSpaceDN w:val="0"/>
        <w:adjustRightInd w:val="0"/>
        <w:spacing w:after="0" w:line="240" w:lineRule="auto"/>
        <w:rPr>
          <w:rFonts w:ascii="Times New Roman" w:hAnsi="Times New Roman" w:cs="Times New Roman"/>
          <w:b/>
          <w:bCs/>
          <w:sz w:val="24"/>
          <w:szCs w:val="24"/>
        </w:rPr>
      </w:pPr>
      <w:r w:rsidRPr="002A577F">
        <w:rPr>
          <w:rFonts w:ascii="Times New Roman" w:hAnsi="Times New Roman" w:cs="Times New Roman"/>
          <w:b/>
          <w:bCs/>
          <w:sz w:val="24"/>
          <w:szCs w:val="24"/>
        </w:rPr>
        <w:t>14.</w:t>
      </w:r>
      <w:r w:rsidRPr="002A577F">
        <w:rPr>
          <w:rFonts w:ascii="Times New Roman" w:hAnsi="Times New Roman" w:cs="Times New Roman"/>
          <w:b/>
          <w:bCs/>
          <w:sz w:val="24"/>
          <w:szCs w:val="24"/>
        </w:rPr>
        <w:tab/>
      </w:r>
      <w:r w:rsidR="008C28D2">
        <w:rPr>
          <w:rFonts w:ascii="Times New Roman" w:hAnsi="Times New Roman" w:cs="Times New Roman"/>
          <w:b/>
          <w:bCs/>
          <w:sz w:val="24"/>
          <w:szCs w:val="24"/>
        </w:rPr>
        <w:t>Annualized costs to Federal g</w:t>
      </w:r>
      <w:r w:rsidRPr="002A577F">
        <w:rPr>
          <w:rFonts w:ascii="Times New Roman" w:hAnsi="Times New Roman" w:cs="Times New Roman"/>
          <w:b/>
          <w:bCs/>
          <w:sz w:val="24"/>
          <w:szCs w:val="24"/>
        </w:rPr>
        <w:t>overnment</w:t>
      </w:r>
      <w:r w:rsidR="008C28D2">
        <w:rPr>
          <w:rFonts w:ascii="Times New Roman" w:hAnsi="Times New Roman" w:cs="Times New Roman"/>
          <w:b/>
          <w:bCs/>
          <w:sz w:val="24"/>
          <w:szCs w:val="24"/>
        </w:rPr>
        <w:t>.</w:t>
      </w:r>
    </w:p>
    <w:p w:rsidRPr="002A577F" w:rsidR="00187FF4" w:rsidP="002A577F" w:rsidRDefault="00187FF4" w14:paraId="0D27086C" w14:textId="77777777">
      <w:pPr>
        <w:autoSpaceDE w:val="0"/>
        <w:autoSpaceDN w:val="0"/>
        <w:adjustRightInd w:val="0"/>
        <w:spacing w:after="0" w:line="240" w:lineRule="auto"/>
        <w:rPr>
          <w:rFonts w:ascii="Times New Roman" w:hAnsi="Times New Roman" w:cs="Times New Roman"/>
          <w:sz w:val="24"/>
          <w:szCs w:val="24"/>
        </w:rPr>
      </w:pPr>
    </w:p>
    <w:p w:rsidRPr="002A577F" w:rsidR="00187FF4" w:rsidP="002A577F" w:rsidRDefault="00187FF4" w14:paraId="2D7ADEDE" w14:textId="77777777">
      <w:pPr>
        <w:autoSpaceDE w:val="0"/>
        <w:autoSpaceDN w:val="0"/>
        <w:adjustRightInd w:val="0"/>
        <w:spacing w:after="0" w:line="240" w:lineRule="auto"/>
        <w:rPr>
          <w:rFonts w:ascii="Times New Roman" w:hAnsi="Times New Roman" w:cs="Times New Roman"/>
          <w:sz w:val="24"/>
          <w:szCs w:val="24"/>
        </w:rPr>
      </w:pPr>
      <w:r w:rsidRPr="002A577F">
        <w:rPr>
          <w:rFonts w:ascii="Times New Roman" w:hAnsi="Times New Roman" w:cs="Times New Roman"/>
          <w:sz w:val="24"/>
          <w:szCs w:val="24"/>
        </w:rPr>
        <w:tab/>
        <w:t>There is no additional cost to the government.</w:t>
      </w:r>
    </w:p>
    <w:p w:rsidRPr="002A577F" w:rsidR="00187FF4" w:rsidP="002A577F" w:rsidRDefault="00187FF4" w14:paraId="5DC4B700" w14:textId="77777777">
      <w:pPr>
        <w:autoSpaceDE w:val="0"/>
        <w:autoSpaceDN w:val="0"/>
        <w:adjustRightInd w:val="0"/>
        <w:spacing w:after="0" w:line="240" w:lineRule="auto"/>
        <w:rPr>
          <w:rFonts w:ascii="Times New Roman" w:hAnsi="Times New Roman" w:cs="Times New Roman"/>
          <w:b/>
          <w:bCs/>
          <w:sz w:val="24"/>
          <w:szCs w:val="24"/>
        </w:rPr>
      </w:pPr>
    </w:p>
    <w:p w:rsidRPr="002A577F" w:rsidR="00187FF4" w:rsidP="002A577F" w:rsidRDefault="00187FF4" w14:paraId="5EAD585C" w14:textId="5A44452E">
      <w:pPr>
        <w:autoSpaceDE w:val="0"/>
        <w:autoSpaceDN w:val="0"/>
        <w:adjustRightInd w:val="0"/>
        <w:spacing w:after="0" w:line="240" w:lineRule="auto"/>
        <w:rPr>
          <w:rFonts w:ascii="Times New Roman" w:hAnsi="Times New Roman" w:cs="Times New Roman"/>
          <w:b/>
          <w:bCs/>
          <w:sz w:val="24"/>
          <w:szCs w:val="24"/>
        </w:rPr>
      </w:pPr>
      <w:r w:rsidRPr="002A577F">
        <w:rPr>
          <w:rFonts w:ascii="Times New Roman" w:hAnsi="Times New Roman" w:cs="Times New Roman"/>
          <w:b/>
          <w:bCs/>
          <w:sz w:val="24"/>
          <w:szCs w:val="24"/>
        </w:rPr>
        <w:t>15.</w:t>
      </w:r>
      <w:r w:rsidRPr="002A577F">
        <w:rPr>
          <w:rFonts w:ascii="Times New Roman" w:hAnsi="Times New Roman" w:cs="Times New Roman"/>
          <w:b/>
          <w:bCs/>
          <w:sz w:val="24"/>
          <w:szCs w:val="24"/>
        </w:rPr>
        <w:tab/>
        <w:t xml:space="preserve">Changes in </w:t>
      </w:r>
      <w:r w:rsidR="008C28D2">
        <w:rPr>
          <w:rFonts w:ascii="Times New Roman" w:hAnsi="Times New Roman" w:cs="Times New Roman"/>
          <w:b/>
          <w:bCs/>
          <w:sz w:val="24"/>
          <w:szCs w:val="24"/>
        </w:rPr>
        <w:t>b</w:t>
      </w:r>
      <w:r w:rsidRPr="002A577F">
        <w:rPr>
          <w:rFonts w:ascii="Times New Roman" w:hAnsi="Times New Roman" w:cs="Times New Roman"/>
          <w:b/>
          <w:bCs/>
          <w:sz w:val="24"/>
          <w:szCs w:val="24"/>
        </w:rPr>
        <w:t>urden</w:t>
      </w:r>
      <w:r w:rsidR="008C28D2">
        <w:rPr>
          <w:rFonts w:ascii="Times New Roman" w:hAnsi="Times New Roman" w:cs="Times New Roman"/>
          <w:b/>
          <w:bCs/>
          <w:sz w:val="24"/>
          <w:szCs w:val="24"/>
        </w:rPr>
        <w:t>.</w:t>
      </w:r>
    </w:p>
    <w:p w:rsidRPr="002A577F" w:rsidR="00187FF4" w:rsidP="002A577F" w:rsidRDefault="00187FF4" w14:paraId="0EE09D92" w14:textId="77777777">
      <w:pPr>
        <w:autoSpaceDE w:val="0"/>
        <w:autoSpaceDN w:val="0"/>
        <w:adjustRightInd w:val="0"/>
        <w:spacing w:after="0" w:line="240" w:lineRule="auto"/>
        <w:rPr>
          <w:rFonts w:ascii="Times New Roman" w:hAnsi="Times New Roman" w:cs="Times New Roman"/>
          <w:sz w:val="24"/>
          <w:szCs w:val="24"/>
        </w:rPr>
      </w:pPr>
    </w:p>
    <w:p w:rsidR="00F06732" w:rsidP="00F06732" w:rsidRDefault="00F06732" w14:paraId="62B75AEE" w14:textId="3AE8DF93">
      <w:pPr>
        <w:spacing w:after="0" w:line="240" w:lineRule="auto"/>
        <w:ind w:left="720"/>
        <w:rPr>
          <w:rFonts w:ascii="Times New Roman" w:hAnsi="Times New Roman" w:cs="Times New Roman"/>
          <w:sz w:val="24"/>
          <w:szCs w:val="24"/>
        </w:rPr>
      </w:pPr>
      <w:r w:rsidRPr="00E9664D">
        <w:rPr>
          <w:rFonts w:ascii="Times New Roman" w:hAnsi="Times New Roman" w:cs="Times New Roman"/>
          <w:sz w:val="24"/>
          <w:szCs w:val="24"/>
        </w:rPr>
        <w:t xml:space="preserve">The changes for the NCUA Form 5310, Corporate Credit Union Call Report, are being made to align the form with recently approved Generally Accepted Accounting Principles (GAAP) related to ASC 326 Current Expected Credit Losses (CECL).  These changes will allow corporate credit unions to early adopt CECL.  A corporate credit union would continue to complete form as is or they can voluntarily elect to early adopt ASC 326 and report under the CECL standard.  Additional changes will also be made to better defined investments, consolidate duplicative questions, and clarify other data collection elements.  </w:t>
      </w:r>
    </w:p>
    <w:p w:rsidR="00F06732" w:rsidP="00F06732" w:rsidRDefault="00F06732" w14:paraId="3A24722F" w14:textId="77777777">
      <w:pPr>
        <w:spacing w:after="0" w:line="240" w:lineRule="auto"/>
        <w:ind w:left="720"/>
        <w:rPr>
          <w:rFonts w:ascii="Times New Roman" w:hAnsi="Times New Roman" w:cs="Times New Roman"/>
          <w:sz w:val="24"/>
          <w:szCs w:val="24"/>
        </w:rPr>
      </w:pPr>
    </w:p>
    <w:p w:rsidRPr="00E9664D" w:rsidR="00F06732" w:rsidP="00F06732" w:rsidRDefault="00F06732" w14:paraId="018B33E2" w14:textId="11EF7B1D">
      <w:pPr>
        <w:spacing w:after="0" w:line="240" w:lineRule="auto"/>
        <w:ind w:left="720"/>
        <w:rPr>
          <w:rFonts w:ascii="Times New Roman" w:hAnsi="Times New Roman" w:cs="Times New Roman"/>
          <w:sz w:val="24"/>
          <w:szCs w:val="24"/>
        </w:rPr>
      </w:pPr>
      <w:r w:rsidRPr="00E9664D">
        <w:rPr>
          <w:rFonts w:ascii="Times New Roman" w:hAnsi="Times New Roman" w:cs="Times New Roman"/>
          <w:sz w:val="24"/>
          <w:szCs w:val="24"/>
        </w:rPr>
        <w:t xml:space="preserve">These revisions and will not alter the estimated burden hours necessary to review the instrument and complete the form.  </w:t>
      </w:r>
      <w:r>
        <w:rPr>
          <w:rFonts w:ascii="Times New Roman" w:hAnsi="Times New Roman" w:cs="Times New Roman"/>
          <w:sz w:val="24"/>
          <w:szCs w:val="24"/>
        </w:rPr>
        <w:t>The total annual burden remains unchanged at 539</w:t>
      </w:r>
      <w:r w:rsidR="00C9022C">
        <w:rPr>
          <w:rFonts w:ascii="Times New Roman" w:hAnsi="Times New Roman" w:cs="Times New Roman"/>
          <w:sz w:val="24"/>
          <w:szCs w:val="24"/>
        </w:rPr>
        <w:t xml:space="preserve"> hours.</w:t>
      </w:r>
    </w:p>
    <w:p w:rsidRPr="002A577F" w:rsidR="00187FF4" w:rsidP="002A577F" w:rsidRDefault="00187FF4" w14:paraId="40314880" w14:textId="77777777">
      <w:pPr>
        <w:autoSpaceDE w:val="0"/>
        <w:autoSpaceDN w:val="0"/>
        <w:adjustRightInd w:val="0"/>
        <w:spacing w:after="0" w:line="240" w:lineRule="auto"/>
        <w:rPr>
          <w:rFonts w:ascii="Times New Roman" w:hAnsi="Times New Roman" w:cs="Times New Roman"/>
          <w:b/>
          <w:bCs/>
          <w:sz w:val="24"/>
          <w:szCs w:val="24"/>
        </w:rPr>
      </w:pPr>
    </w:p>
    <w:p w:rsidRPr="002A577F" w:rsidR="00187FF4" w:rsidP="002A577F" w:rsidRDefault="00A521E4" w14:paraId="3DB73B6E" w14:textId="033BDE6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Information collection planned for statistical p</w:t>
      </w:r>
      <w:r w:rsidRPr="002A577F" w:rsidR="00187FF4">
        <w:rPr>
          <w:rFonts w:ascii="Times New Roman" w:hAnsi="Times New Roman" w:cs="Times New Roman"/>
          <w:b/>
          <w:bCs/>
          <w:sz w:val="24"/>
          <w:szCs w:val="24"/>
        </w:rPr>
        <w:t>urposes</w:t>
      </w:r>
      <w:r>
        <w:rPr>
          <w:rFonts w:ascii="Times New Roman" w:hAnsi="Times New Roman" w:cs="Times New Roman"/>
          <w:b/>
          <w:bCs/>
          <w:sz w:val="24"/>
          <w:szCs w:val="24"/>
        </w:rPr>
        <w:t>.</w:t>
      </w:r>
    </w:p>
    <w:p w:rsidRPr="002A577F" w:rsidR="00187FF4" w:rsidP="002A577F" w:rsidRDefault="00187FF4" w14:paraId="0DF7F401" w14:textId="77777777">
      <w:pPr>
        <w:autoSpaceDE w:val="0"/>
        <w:autoSpaceDN w:val="0"/>
        <w:adjustRightInd w:val="0"/>
        <w:spacing w:after="0" w:line="240" w:lineRule="auto"/>
        <w:rPr>
          <w:rFonts w:ascii="Times New Roman" w:hAnsi="Times New Roman" w:cs="Times New Roman"/>
          <w:sz w:val="24"/>
          <w:szCs w:val="24"/>
        </w:rPr>
      </w:pPr>
    </w:p>
    <w:p w:rsidRPr="002A577F" w:rsidR="00187FF4" w:rsidP="002A577F" w:rsidRDefault="00187FF4" w14:paraId="7C58834E" w14:textId="4E7B8D05">
      <w:pPr>
        <w:autoSpaceDE w:val="0"/>
        <w:autoSpaceDN w:val="0"/>
        <w:adjustRightInd w:val="0"/>
        <w:spacing w:after="0" w:line="240" w:lineRule="auto"/>
        <w:rPr>
          <w:rFonts w:ascii="Times New Roman" w:hAnsi="Times New Roman" w:cs="Times New Roman"/>
          <w:sz w:val="24"/>
          <w:szCs w:val="24"/>
        </w:rPr>
      </w:pPr>
      <w:r w:rsidRPr="002A577F">
        <w:rPr>
          <w:rFonts w:ascii="Times New Roman" w:hAnsi="Times New Roman" w:cs="Times New Roman"/>
          <w:sz w:val="24"/>
          <w:szCs w:val="24"/>
        </w:rPr>
        <w:tab/>
        <w:t>The information collection is not used for statistical purposes.</w:t>
      </w:r>
    </w:p>
    <w:p w:rsidRPr="002A577F" w:rsidR="00187FF4" w:rsidP="002A577F" w:rsidRDefault="00187FF4" w14:paraId="6AB24956" w14:textId="77777777">
      <w:pPr>
        <w:autoSpaceDE w:val="0"/>
        <w:autoSpaceDN w:val="0"/>
        <w:adjustRightInd w:val="0"/>
        <w:spacing w:after="0" w:line="240" w:lineRule="auto"/>
        <w:rPr>
          <w:rFonts w:ascii="Times New Roman" w:hAnsi="Times New Roman" w:cs="Times New Roman"/>
          <w:b/>
          <w:bCs/>
          <w:sz w:val="24"/>
          <w:szCs w:val="24"/>
        </w:rPr>
      </w:pPr>
    </w:p>
    <w:p w:rsidRPr="002A577F" w:rsidR="00187FF4" w:rsidP="002A577F" w:rsidRDefault="00187FF4" w14:paraId="54B447C6" w14:textId="6C96096B">
      <w:pPr>
        <w:autoSpaceDE w:val="0"/>
        <w:autoSpaceDN w:val="0"/>
        <w:adjustRightInd w:val="0"/>
        <w:spacing w:after="0" w:line="240" w:lineRule="auto"/>
        <w:rPr>
          <w:rFonts w:ascii="Times New Roman" w:hAnsi="Times New Roman" w:cs="Times New Roman"/>
          <w:b/>
          <w:bCs/>
          <w:sz w:val="24"/>
          <w:szCs w:val="24"/>
        </w:rPr>
      </w:pPr>
      <w:r w:rsidRPr="002A577F">
        <w:rPr>
          <w:rFonts w:ascii="Times New Roman" w:hAnsi="Times New Roman" w:cs="Times New Roman"/>
          <w:b/>
          <w:bCs/>
          <w:sz w:val="24"/>
          <w:szCs w:val="24"/>
        </w:rPr>
        <w:t>17.</w:t>
      </w:r>
      <w:r w:rsidRPr="002A577F">
        <w:rPr>
          <w:rFonts w:ascii="Times New Roman" w:hAnsi="Times New Roman" w:cs="Times New Roman"/>
          <w:b/>
          <w:bCs/>
          <w:sz w:val="24"/>
          <w:szCs w:val="24"/>
        </w:rPr>
        <w:tab/>
      </w:r>
      <w:r w:rsidR="00A521E4">
        <w:rPr>
          <w:rFonts w:ascii="Times New Roman" w:hAnsi="Times New Roman" w:cs="Times New Roman"/>
          <w:b/>
          <w:bCs/>
          <w:sz w:val="24"/>
          <w:szCs w:val="24"/>
        </w:rPr>
        <w:t>Request non-display the expiration date of the OMB number.</w:t>
      </w:r>
    </w:p>
    <w:p w:rsidRPr="002A577F" w:rsidR="00187FF4" w:rsidP="002A577F" w:rsidRDefault="00187FF4" w14:paraId="5FB8600D" w14:textId="77777777">
      <w:pPr>
        <w:autoSpaceDE w:val="0"/>
        <w:autoSpaceDN w:val="0"/>
        <w:adjustRightInd w:val="0"/>
        <w:spacing w:after="0" w:line="240" w:lineRule="auto"/>
        <w:rPr>
          <w:rFonts w:ascii="Times New Roman" w:hAnsi="Times New Roman" w:cs="Times New Roman"/>
          <w:sz w:val="24"/>
          <w:szCs w:val="24"/>
        </w:rPr>
      </w:pPr>
    </w:p>
    <w:p w:rsidRPr="002A577F" w:rsidR="00187FF4" w:rsidP="002A577F" w:rsidRDefault="00187FF4" w14:paraId="3F49BD6C" w14:textId="77777777">
      <w:pPr>
        <w:autoSpaceDE w:val="0"/>
        <w:autoSpaceDN w:val="0"/>
        <w:adjustRightInd w:val="0"/>
        <w:spacing w:after="0" w:line="240" w:lineRule="auto"/>
        <w:ind w:left="720" w:hanging="720"/>
        <w:rPr>
          <w:rFonts w:ascii="Times New Roman" w:hAnsi="Times New Roman" w:cs="Times New Roman"/>
          <w:sz w:val="24"/>
          <w:szCs w:val="24"/>
        </w:rPr>
      </w:pPr>
      <w:r w:rsidRPr="002A577F">
        <w:rPr>
          <w:rFonts w:ascii="Times New Roman" w:hAnsi="Times New Roman" w:cs="Times New Roman"/>
          <w:sz w:val="24"/>
          <w:szCs w:val="24"/>
        </w:rPr>
        <w:tab/>
        <w:t xml:space="preserve">The display of the expiration date may cause confusion among respondents when providing information by a prescribed date and minor technical changes to an </w:t>
      </w:r>
      <w:proofErr w:type="gramStart"/>
      <w:r w:rsidRPr="002A577F">
        <w:rPr>
          <w:rFonts w:ascii="Times New Roman" w:hAnsi="Times New Roman" w:cs="Times New Roman"/>
          <w:sz w:val="24"/>
          <w:szCs w:val="24"/>
        </w:rPr>
        <w:t>electronic systems</w:t>
      </w:r>
      <w:proofErr w:type="gramEnd"/>
      <w:r w:rsidRPr="002A577F">
        <w:rPr>
          <w:rFonts w:ascii="Times New Roman" w:hAnsi="Times New Roman" w:cs="Times New Roman"/>
          <w:sz w:val="24"/>
          <w:szCs w:val="24"/>
        </w:rPr>
        <w:t xml:space="preserve"> would impose additional time and resources if no other information was to change. Non-display of the expiration date of the OMB approval is requested.</w:t>
      </w:r>
    </w:p>
    <w:p w:rsidRPr="002A577F" w:rsidR="00187FF4" w:rsidP="002A577F" w:rsidRDefault="00187FF4" w14:paraId="0AF4A4E4" w14:textId="77777777">
      <w:pPr>
        <w:autoSpaceDE w:val="0"/>
        <w:autoSpaceDN w:val="0"/>
        <w:adjustRightInd w:val="0"/>
        <w:spacing w:after="0" w:line="240" w:lineRule="auto"/>
        <w:rPr>
          <w:rFonts w:ascii="Times New Roman" w:hAnsi="Times New Roman" w:cs="Times New Roman"/>
          <w:b/>
          <w:bCs/>
          <w:sz w:val="24"/>
          <w:szCs w:val="24"/>
        </w:rPr>
      </w:pPr>
    </w:p>
    <w:p w:rsidRPr="002A577F" w:rsidR="00187FF4" w:rsidP="002A577F" w:rsidRDefault="00187FF4" w14:paraId="66666B55" w14:textId="042C27B8">
      <w:pPr>
        <w:autoSpaceDE w:val="0"/>
        <w:autoSpaceDN w:val="0"/>
        <w:adjustRightInd w:val="0"/>
        <w:spacing w:after="0" w:line="240" w:lineRule="auto"/>
        <w:rPr>
          <w:rFonts w:ascii="Times New Roman" w:hAnsi="Times New Roman" w:cs="Times New Roman"/>
          <w:b/>
          <w:bCs/>
          <w:sz w:val="24"/>
          <w:szCs w:val="24"/>
        </w:rPr>
      </w:pPr>
      <w:r w:rsidRPr="002A577F">
        <w:rPr>
          <w:rFonts w:ascii="Times New Roman" w:hAnsi="Times New Roman" w:cs="Times New Roman"/>
          <w:b/>
          <w:bCs/>
          <w:sz w:val="24"/>
          <w:szCs w:val="24"/>
        </w:rPr>
        <w:t>18.</w:t>
      </w:r>
      <w:r w:rsidRPr="002A577F">
        <w:rPr>
          <w:rFonts w:ascii="Times New Roman" w:hAnsi="Times New Roman" w:cs="Times New Roman"/>
          <w:b/>
          <w:bCs/>
          <w:sz w:val="24"/>
          <w:szCs w:val="24"/>
        </w:rPr>
        <w:tab/>
        <w:t>Exceptions to Certification for Paperwork Reduction Act Submissions</w:t>
      </w:r>
    </w:p>
    <w:p w:rsidRPr="002A577F" w:rsidR="00187FF4" w:rsidP="002A577F" w:rsidRDefault="00187FF4" w14:paraId="043BC79B" w14:textId="77777777">
      <w:pPr>
        <w:autoSpaceDE w:val="0"/>
        <w:autoSpaceDN w:val="0"/>
        <w:adjustRightInd w:val="0"/>
        <w:spacing w:after="0" w:line="240" w:lineRule="auto"/>
        <w:rPr>
          <w:rFonts w:ascii="Times New Roman" w:hAnsi="Times New Roman" w:cs="Times New Roman"/>
          <w:sz w:val="24"/>
          <w:szCs w:val="24"/>
        </w:rPr>
      </w:pPr>
    </w:p>
    <w:p w:rsidRPr="002A577F" w:rsidR="00187FF4" w:rsidP="00E97EC1" w:rsidRDefault="00187FF4" w14:paraId="04654873" w14:textId="00D020A4">
      <w:pPr>
        <w:autoSpaceDE w:val="0"/>
        <w:autoSpaceDN w:val="0"/>
        <w:adjustRightInd w:val="0"/>
        <w:spacing w:after="0" w:line="240" w:lineRule="auto"/>
        <w:ind w:left="720"/>
        <w:rPr>
          <w:rFonts w:ascii="Times New Roman" w:hAnsi="Times New Roman" w:cs="Times New Roman"/>
          <w:sz w:val="24"/>
          <w:szCs w:val="24"/>
        </w:rPr>
      </w:pPr>
      <w:r w:rsidRPr="002A577F">
        <w:rPr>
          <w:rFonts w:ascii="Times New Roman" w:hAnsi="Times New Roman" w:cs="Times New Roman"/>
          <w:sz w:val="24"/>
          <w:szCs w:val="24"/>
        </w:rPr>
        <w:t>This collection complies with the requirements in 5 CFR 1320.9.</w:t>
      </w:r>
      <w:r w:rsidR="00E97EC1">
        <w:rPr>
          <w:rFonts w:ascii="Times New Roman" w:hAnsi="Times New Roman" w:cs="Times New Roman"/>
          <w:sz w:val="24"/>
          <w:szCs w:val="24"/>
        </w:rPr>
        <w:t xml:space="preserve">  There are no exceptions to the certification statement</w:t>
      </w:r>
    </w:p>
    <w:p w:rsidRPr="002A577F" w:rsidR="00187FF4" w:rsidP="002A577F" w:rsidRDefault="00187FF4" w14:paraId="3C990DAA" w14:textId="77777777">
      <w:pPr>
        <w:autoSpaceDE w:val="0"/>
        <w:autoSpaceDN w:val="0"/>
        <w:adjustRightInd w:val="0"/>
        <w:spacing w:after="0" w:line="240" w:lineRule="auto"/>
        <w:rPr>
          <w:rFonts w:ascii="Times New Roman" w:hAnsi="Times New Roman" w:cs="Times New Roman"/>
          <w:b/>
          <w:bCs/>
          <w:sz w:val="24"/>
          <w:szCs w:val="24"/>
        </w:rPr>
      </w:pPr>
    </w:p>
    <w:p w:rsidRPr="002A577F" w:rsidR="00187FF4" w:rsidP="002A577F" w:rsidRDefault="00187FF4" w14:paraId="56ADFAD6" w14:textId="77777777">
      <w:pPr>
        <w:autoSpaceDE w:val="0"/>
        <w:autoSpaceDN w:val="0"/>
        <w:adjustRightInd w:val="0"/>
        <w:spacing w:after="0" w:line="240" w:lineRule="auto"/>
        <w:rPr>
          <w:rFonts w:ascii="Times New Roman" w:hAnsi="Times New Roman" w:cs="Times New Roman"/>
          <w:b/>
          <w:bCs/>
          <w:sz w:val="24"/>
          <w:szCs w:val="24"/>
        </w:rPr>
      </w:pPr>
    </w:p>
    <w:p w:rsidRPr="002A577F" w:rsidR="00187FF4" w:rsidP="002A577F" w:rsidRDefault="00187FF4" w14:paraId="6B7CD9E7" w14:textId="77777777">
      <w:pPr>
        <w:autoSpaceDE w:val="0"/>
        <w:autoSpaceDN w:val="0"/>
        <w:adjustRightInd w:val="0"/>
        <w:spacing w:after="0" w:line="240" w:lineRule="auto"/>
        <w:rPr>
          <w:rFonts w:ascii="Times New Roman" w:hAnsi="Times New Roman" w:cs="Times New Roman"/>
          <w:b/>
          <w:bCs/>
          <w:sz w:val="24"/>
          <w:szCs w:val="24"/>
        </w:rPr>
      </w:pPr>
    </w:p>
    <w:p w:rsidRPr="002A577F" w:rsidR="00187FF4" w:rsidP="002A577F" w:rsidRDefault="00187FF4" w14:paraId="2FC05DEB" w14:textId="7790453D">
      <w:pPr>
        <w:autoSpaceDE w:val="0"/>
        <w:autoSpaceDN w:val="0"/>
        <w:adjustRightInd w:val="0"/>
        <w:spacing w:after="0" w:line="240" w:lineRule="auto"/>
        <w:rPr>
          <w:rFonts w:ascii="Times New Roman" w:hAnsi="Times New Roman" w:cs="Times New Roman"/>
          <w:b/>
          <w:bCs/>
          <w:sz w:val="24"/>
          <w:szCs w:val="24"/>
        </w:rPr>
      </w:pPr>
      <w:r w:rsidRPr="002A577F">
        <w:rPr>
          <w:rFonts w:ascii="Times New Roman" w:hAnsi="Times New Roman" w:cs="Times New Roman"/>
          <w:b/>
          <w:bCs/>
          <w:sz w:val="24"/>
          <w:szCs w:val="24"/>
        </w:rPr>
        <w:t>B</w:t>
      </w:r>
      <w:r w:rsidRPr="002A577F">
        <w:rPr>
          <w:rFonts w:ascii="Times New Roman" w:hAnsi="Times New Roman" w:cs="Times New Roman"/>
          <w:b/>
          <w:bCs/>
          <w:sz w:val="24"/>
          <w:szCs w:val="24"/>
        </w:rPr>
        <w:tab/>
        <w:t>COLLECTIONS OF INFORMATION EMPLOYING STATISTICAL METHODS</w:t>
      </w:r>
    </w:p>
    <w:p w:rsidRPr="002A577F" w:rsidR="00187FF4" w:rsidP="002A577F" w:rsidRDefault="00187FF4" w14:paraId="0036C429" w14:textId="77777777">
      <w:pPr>
        <w:spacing w:after="0" w:line="240" w:lineRule="auto"/>
        <w:rPr>
          <w:rFonts w:ascii="Times New Roman" w:hAnsi="Times New Roman" w:cs="Times New Roman"/>
          <w:sz w:val="24"/>
          <w:szCs w:val="24"/>
        </w:rPr>
      </w:pPr>
    </w:p>
    <w:p w:rsidRPr="00187FF4" w:rsidR="00C248AC" w:rsidP="00E97EC1" w:rsidRDefault="00187FF4" w14:paraId="501009D3" w14:textId="77777777">
      <w:pPr>
        <w:spacing w:after="0" w:line="240" w:lineRule="auto"/>
        <w:ind w:left="720"/>
        <w:rPr>
          <w:rFonts w:ascii="Times New Roman" w:hAnsi="Times New Roman" w:cs="Times New Roman"/>
          <w:sz w:val="24"/>
          <w:szCs w:val="24"/>
        </w:rPr>
      </w:pPr>
      <w:r w:rsidRPr="002A577F">
        <w:rPr>
          <w:rFonts w:ascii="Times New Roman" w:hAnsi="Times New Roman" w:cs="Times New Roman"/>
          <w:sz w:val="24"/>
          <w:szCs w:val="24"/>
        </w:rPr>
        <w:t>This</w:t>
      </w:r>
      <w:r w:rsidRPr="00187FF4">
        <w:rPr>
          <w:rFonts w:ascii="Times New Roman" w:hAnsi="Times New Roman" w:cs="Times New Roman"/>
          <w:sz w:val="24"/>
          <w:szCs w:val="24"/>
        </w:rPr>
        <w:t xml:space="preserve"> collection does not involve statistical methods.</w:t>
      </w:r>
    </w:p>
    <w:sectPr w:rsidRPr="00187FF4" w:rsidR="00C248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01EAE" w14:textId="77777777" w:rsidR="00187FF4" w:rsidRDefault="00187FF4" w:rsidP="00187FF4">
      <w:pPr>
        <w:spacing w:after="0" w:line="240" w:lineRule="auto"/>
      </w:pPr>
      <w:r>
        <w:separator/>
      </w:r>
    </w:p>
  </w:endnote>
  <w:endnote w:type="continuationSeparator" w:id="0">
    <w:p w14:paraId="75FA1662" w14:textId="77777777" w:rsidR="00187FF4" w:rsidRDefault="00187FF4" w:rsidP="0018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36863554"/>
      <w:docPartObj>
        <w:docPartGallery w:val="Page Numbers (Bottom of Page)"/>
        <w:docPartUnique/>
      </w:docPartObj>
    </w:sdtPr>
    <w:sdtEndPr>
      <w:rPr>
        <w:noProof/>
      </w:rPr>
    </w:sdtEndPr>
    <w:sdtContent>
      <w:p w14:paraId="3E7CE19F" w14:textId="5C96BD5E" w:rsidR="00187FF4" w:rsidRPr="00187FF4" w:rsidRDefault="00187FF4">
        <w:pPr>
          <w:pStyle w:val="Footer"/>
          <w:rPr>
            <w:rFonts w:ascii="Times New Roman" w:hAnsi="Times New Roman" w:cs="Times New Roman"/>
            <w:sz w:val="24"/>
            <w:szCs w:val="24"/>
          </w:rPr>
        </w:pPr>
        <w:r w:rsidRPr="00187FF4">
          <w:rPr>
            <w:rFonts w:ascii="Times New Roman" w:hAnsi="Times New Roman" w:cs="Times New Roman"/>
            <w:i/>
            <w:sz w:val="20"/>
            <w:szCs w:val="20"/>
          </w:rPr>
          <w:t xml:space="preserve">OMB No. 3133-0067; </w:t>
        </w:r>
        <w:r w:rsidR="00E97EC1">
          <w:rPr>
            <w:rFonts w:ascii="Times New Roman" w:hAnsi="Times New Roman" w:cs="Times New Roman"/>
            <w:i/>
            <w:sz w:val="20"/>
            <w:szCs w:val="20"/>
          </w:rPr>
          <w:t>December 2020</w:t>
        </w:r>
        <w:r w:rsidRPr="00187FF4">
          <w:rPr>
            <w:rFonts w:ascii="Times New Roman" w:hAnsi="Times New Roman" w:cs="Times New Roman"/>
            <w:sz w:val="24"/>
            <w:szCs w:val="24"/>
          </w:rPr>
          <w:tab/>
        </w:r>
        <w:r w:rsidRPr="00187FF4">
          <w:rPr>
            <w:rFonts w:ascii="Times New Roman" w:hAnsi="Times New Roman" w:cs="Times New Roman"/>
            <w:sz w:val="24"/>
            <w:szCs w:val="24"/>
          </w:rPr>
          <w:tab/>
        </w:r>
        <w:r w:rsidRPr="00187FF4">
          <w:rPr>
            <w:rFonts w:ascii="Times New Roman" w:hAnsi="Times New Roman" w:cs="Times New Roman"/>
            <w:sz w:val="24"/>
            <w:szCs w:val="24"/>
          </w:rPr>
          <w:fldChar w:fldCharType="begin"/>
        </w:r>
        <w:r w:rsidRPr="00187FF4">
          <w:rPr>
            <w:rFonts w:ascii="Times New Roman" w:hAnsi="Times New Roman" w:cs="Times New Roman"/>
            <w:sz w:val="24"/>
            <w:szCs w:val="24"/>
          </w:rPr>
          <w:instrText xml:space="preserve"> PAGE   \* MERGEFORMAT </w:instrText>
        </w:r>
        <w:r w:rsidRPr="00187FF4">
          <w:rPr>
            <w:rFonts w:ascii="Times New Roman" w:hAnsi="Times New Roman" w:cs="Times New Roman"/>
            <w:sz w:val="24"/>
            <w:szCs w:val="24"/>
          </w:rPr>
          <w:fldChar w:fldCharType="separate"/>
        </w:r>
        <w:r w:rsidR="00051E53">
          <w:rPr>
            <w:rFonts w:ascii="Times New Roman" w:hAnsi="Times New Roman" w:cs="Times New Roman"/>
            <w:noProof/>
            <w:sz w:val="24"/>
            <w:szCs w:val="24"/>
          </w:rPr>
          <w:t>1</w:t>
        </w:r>
        <w:r w:rsidRPr="00187FF4">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4DFE6" w14:textId="77777777" w:rsidR="00187FF4" w:rsidRDefault="00187FF4" w:rsidP="00187FF4">
      <w:pPr>
        <w:spacing w:after="0" w:line="240" w:lineRule="auto"/>
      </w:pPr>
      <w:r>
        <w:separator/>
      </w:r>
    </w:p>
  </w:footnote>
  <w:footnote w:type="continuationSeparator" w:id="0">
    <w:p w14:paraId="237680B3" w14:textId="77777777" w:rsidR="00187FF4" w:rsidRDefault="00187FF4" w:rsidP="00187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54836AED"/>
    <w:multiLevelType w:val="hybridMultilevel"/>
    <w:tmpl w:val="76621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40BD7"/>
    <w:multiLevelType w:val="hybridMultilevel"/>
    <w:tmpl w:val="E7BEE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num>
  <w:num w:numId="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F4"/>
    <w:rsid w:val="00051E53"/>
    <w:rsid w:val="00187FF4"/>
    <w:rsid w:val="00220433"/>
    <w:rsid w:val="002704BA"/>
    <w:rsid w:val="002A577F"/>
    <w:rsid w:val="00340A7F"/>
    <w:rsid w:val="003657D0"/>
    <w:rsid w:val="00380D9B"/>
    <w:rsid w:val="004543C9"/>
    <w:rsid w:val="00462A36"/>
    <w:rsid w:val="004858BD"/>
    <w:rsid w:val="00487257"/>
    <w:rsid w:val="005F6899"/>
    <w:rsid w:val="00806D4E"/>
    <w:rsid w:val="00836238"/>
    <w:rsid w:val="008C28D2"/>
    <w:rsid w:val="009E5B38"/>
    <w:rsid w:val="00A521E4"/>
    <w:rsid w:val="00A759E5"/>
    <w:rsid w:val="00B40DE0"/>
    <w:rsid w:val="00B50543"/>
    <w:rsid w:val="00B655BA"/>
    <w:rsid w:val="00BA6C2A"/>
    <w:rsid w:val="00C248AC"/>
    <w:rsid w:val="00C640CE"/>
    <w:rsid w:val="00C9022C"/>
    <w:rsid w:val="00DC0F7D"/>
    <w:rsid w:val="00E110EE"/>
    <w:rsid w:val="00E97EC1"/>
    <w:rsid w:val="00EB4BD3"/>
    <w:rsid w:val="00EC2DCD"/>
    <w:rsid w:val="00F06732"/>
    <w:rsid w:val="00F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2ADB"/>
  <w15:docId w15:val="{9090D461-039A-43CC-BFAD-4F35BA9B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FF4"/>
  </w:style>
  <w:style w:type="paragraph" w:styleId="Footer">
    <w:name w:val="footer"/>
    <w:basedOn w:val="Normal"/>
    <w:link w:val="FooterChar"/>
    <w:uiPriority w:val="99"/>
    <w:unhideWhenUsed/>
    <w:rsid w:val="00187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FF4"/>
  </w:style>
  <w:style w:type="paragraph" w:styleId="ListParagraph">
    <w:name w:val="List Paragraph"/>
    <w:basedOn w:val="Normal"/>
    <w:uiPriority w:val="34"/>
    <w:qFormat/>
    <w:rsid w:val="00187FF4"/>
    <w:pPr>
      <w:ind w:left="720"/>
      <w:contextualSpacing/>
    </w:pPr>
  </w:style>
  <w:style w:type="character" w:styleId="Hyperlink">
    <w:name w:val="Hyperlink"/>
    <w:basedOn w:val="DefaultParagraphFont"/>
    <w:rsid w:val="00187FF4"/>
    <w:rPr>
      <w:color w:val="0000FF"/>
      <w:u w:val="single"/>
    </w:rPr>
  </w:style>
  <w:style w:type="paragraph" w:styleId="BodyTextIndent2">
    <w:name w:val="Body Text Indent 2"/>
    <w:basedOn w:val="Normal"/>
    <w:link w:val="BodyTextIndent2Char"/>
    <w:uiPriority w:val="99"/>
    <w:unhideWhenUsed/>
    <w:rsid w:val="004543C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4543C9"/>
    <w:rPr>
      <w:rFonts w:ascii="Times New Roman" w:eastAsia="Times New Roman" w:hAnsi="Times New Roman" w:cs="Times New Roman"/>
      <w:sz w:val="24"/>
      <w:szCs w:val="24"/>
    </w:rPr>
  </w:style>
  <w:style w:type="paragraph" w:customStyle="1" w:styleId="Level1">
    <w:name w:val="Level 1"/>
    <w:basedOn w:val="Normal"/>
    <w:rsid w:val="004543C9"/>
    <w:pPr>
      <w:widowControl w:val="0"/>
      <w:numPr>
        <w:numId w:val="3"/>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paragraph" w:customStyle="1" w:styleId="Level2">
    <w:name w:val="Level 2"/>
    <w:basedOn w:val="Normal"/>
    <w:rsid w:val="004543C9"/>
    <w:pPr>
      <w:widowControl w:val="0"/>
      <w:autoSpaceDE w:val="0"/>
      <w:autoSpaceDN w:val="0"/>
      <w:adjustRightInd w:val="0"/>
      <w:spacing w:after="0" w:line="240" w:lineRule="auto"/>
      <w:ind w:left="722" w:hanging="36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A577F"/>
    <w:rPr>
      <w:sz w:val="16"/>
      <w:szCs w:val="16"/>
    </w:rPr>
  </w:style>
  <w:style w:type="paragraph" w:styleId="CommentText">
    <w:name w:val="annotation text"/>
    <w:basedOn w:val="Normal"/>
    <w:link w:val="CommentTextChar"/>
    <w:uiPriority w:val="99"/>
    <w:semiHidden/>
    <w:unhideWhenUsed/>
    <w:rsid w:val="002A577F"/>
    <w:pPr>
      <w:spacing w:line="240" w:lineRule="auto"/>
    </w:pPr>
    <w:rPr>
      <w:sz w:val="20"/>
      <w:szCs w:val="20"/>
    </w:rPr>
  </w:style>
  <w:style w:type="character" w:customStyle="1" w:styleId="CommentTextChar">
    <w:name w:val="Comment Text Char"/>
    <w:basedOn w:val="DefaultParagraphFont"/>
    <w:link w:val="CommentText"/>
    <w:uiPriority w:val="99"/>
    <w:semiHidden/>
    <w:rsid w:val="002A577F"/>
    <w:rPr>
      <w:sz w:val="20"/>
      <w:szCs w:val="20"/>
    </w:rPr>
  </w:style>
  <w:style w:type="paragraph" w:styleId="CommentSubject">
    <w:name w:val="annotation subject"/>
    <w:basedOn w:val="CommentText"/>
    <w:next w:val="CommentText"/>
    <w:link w:val="CommentSubjectChar"/>
    <w:uiPriority w:val="99"/>
    <w:semiHidden/>
    <w:unhideWhenUsed/>
    <w:rsid w:val="002A577F"/>
    <w:rPr>
      <w:b/>
      <w:bCs/>
    </w:rPr>
  </w:style>
  <w:style w:type="character" w:customStyle="1" w:styleId="CommentSubjectChar">
    <w:name w:val="Comment Subject Char"/>
    <w:basedOn w:val="CommentTextChar"/>
    <w:link w:val="CommentSubject"/>
    <w:uiPriority w:val="99"/>
    <w:semiHidden/>
    <w:rsid w:val="002A577F"/>
    <w:rPr>
      <w:b/>
      <w:bCs/>
      <w:sz w:val="20"/>
      <w:szCs w:val="20"/>
    </w:rPr>
  </w:style>
  <w:style w:type="paragraph" w:styleId="BalloonText">
    <w:name w:val="Balloon Text"/>
    <w:basedOn w:val="Normal"/>
    <w:link w:val="BalloonTextChar"/>
    <w:uiPriority w:val="99"/>
    <w:semiHidden/>
    <w:unhideWhenUsed/>
    <w:rsid w:val="002A5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77F"/>
    <w:rPr>
      <w:rFonts w:ascii="Segoe UI" w:hAnsi="Segoe UI" w:cs="Segoe UI"/>
      <w:sz w:val="18"/>
      <w:szCs w:val="18"/>
    </w:rPr>
  </w:style>
  <w:style w:type="table" w:styleId="TableGrid">
    <w:name w:val="Table Grid"/>
    <w:basedOn w:val="TableNormal"/>
    <w:uiPriority w:val="39"/>
    <w:rsid w:val="00C64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55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9A478-85E3-4C81-A64C-1C1FA922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Wolfgang, Dawn</cp:lastModifiedBy>
  <cp:revision>2</cp:revision>
  <dcterms:created xsi:type="dcterms:W3CDTF">2020-12-23T21:46:00Z</dcterms:created>
  <dcterms:modified xsi:type="dcterms:W3CDTF">2020-12-23T21:46:00Z</dcterms:modified>
</cp:coreProperties>
</file>