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F3016" w:rsidR="006F3016" w:rsidP="006F3016" w:rsidRDefault="006F3016" w14:paraId="3F793188" w14:textId="05535A47">
      <w:pPr>
        <w:spacing w:after="0" w:line="240" w:lineRule="auto"/>
        <w:rPr>
          <w:rFonts w:ascii="Franklin Gothic Book" w:hAnsi="Franklin Gothic Book" w:eastAsia="Calibri" w:cs="Times New Roman"/>
          <w:b/>
        </w:rPr>
      </w:pPr>
      <w:r w:rsidRPr="006F3016">
        <w:rPr>
          <w:rFonts w:ascii="Franklin Gothic Book" w:hAnsi="Franklin Gothic Book" w:cs="Times New Roman"/>
          <w:b/>
        </w:rPr>
        <w:t xml:space="preserve">Appendix </w:t>
      </w:r>
      <w:r w:rsidRPr="00BD6F6A">
        <w:rPr>
          <w:rFonts w:ascii="Franklin Gothic Book" w:hAnsi="Franklin Gothic Book" w:cs="Times New Roman"/>
          <w:b/>
        </w:rPr>
        <w:t>A</w:t>
      </w:r>
      <w:r w:rsidRPr="006F3016">
        <w:rPr>
          <w:rFonts w:ascii="Franklin Gothic Book" w:hAnsi="Franklin Gothic Book" w:cs="Times New Roman"/>
          <w:b/>
        </w:rPr>
        <w:t xml:space="preserve">1. </w:t>
      </w:r>
      <w:r w:rsidRPr="006F3016">
        <w:rPr>
          <w:rFonts w:ascii="Franklin Gothic Book" w:hAnsi="Franklin Gothic Book" w:eastAsia="Calibri" w:cs="Times New Roman"/>
          <w:b/>
        </w:rPr>
        <w:t xml:space="preserve"> </w:t>
      </w:r>
      <w:r w:rsidRPr="00C423A7" w:rsidR="00C423A7">
        <w:rPr>
          <w:rFonts w:ascii="Franklin Gothic Book" w:hAnsi="Franklin Gothic Book" w:eastAsia="Calibri" w:cs="Times New Roman"/>
          <w:b/>
        </w:rPr>
        <w:t>FNS Notification to State Directors</w:t>
      </w:r>
    </w:p>
    <w:p w:rsidRPr="006F3016" w:rsidR="006F3016" w:rsidP="006F3016" w:rsidRDefault="006F3016" w14:paraId="276DF361" w14:textId="77777777">
      <w:pPr>
        <w:spacing w:after="0" w:line="240" w:lineRule="auto"/>
        <w:rPr>
          <w:rFonts w:ascii="Franklin Gothic Book" w:hAnsi="Franklin Gothic Book" w:eastAsia="Calibri" w:cs="Times New Roman"/>
          <w:b/>
        </w:rPr>
      </w:pPr>
    </w:p>
    <w:p w:rsidRPr="006F3016" w:rsidR="006F3016" w:rsidP="006F3016" w:rsidRDefault="006F3016" w14:paraId="401E9E9D" w14:textId="7CE30F11">
      <w:pPr>
        <w:spacing w:after="0" w:line="240" w:lineRule="auto"/>
        <w:rPr>
          <w:rFonts w:ascii="Franklin Gothic Book" w:hAnsi="Franklin Gothic Book" w:eastAsia="Calibri" w:cs="Times New Roman"/>
          <w:b/>
        </w:rPr>
      </w:pPr>
      <w:r w:rsidRPr="006F3016">
        <w:rPr>
          <w:rFonts w:ascii="Franklin Gothic Book" w:hAnsi="Franklin Gothic Book" w:eastAsia="Calibri" w:cs="Times New Roman"/>
          <w:b/>
        </w:rPr>
        <w:t xml:space="preserve">Subject: </w:t>
      </w:r>
      <w:r w:rsidR="004E0B32">
        <w:rPr>
          <w:rFonts w:ascii="Franklin Gothic Book" w:hAnsi="Franklin Gothic Book" w:eastAsia="Calibri" w:cs="Times New Roman"/>
          <w:b/>
        </w:rPr>
        <w:t xml:space="preserve">Please Support the </w:t>
      </w:r>
      <w:r w:rsidR="009A343F">
        <w:rPr>
          <w:rFonts w:ascii="Franklin Gothic Book" w:hAnsi="Franklin Gothic Book" w:eastAsia="Calibri" w:cs="Times New Roman"/>
          <w:b/>
        </w:rPr>
        <w:t xml:space="preserve">USDA </w:t>
      </w:r>
      <w:r w:rsidRPr="00BD6F6A">
        <w:rPr>
          <w:rFonts w:ascii="Franklin Gothic Book" w:hAnsi="Franklin Gothic Book" w:eastAsia="Calibri" w:cs="Times New Roman"/>
          <w:b/>
        </w:rPr>
        <w:t>School Food Purchase Study IV</w:t>
      </w:r>
    </w:p>
    <w:p w:rsidRPr="006F3016" w:rsidR="006F3016" w:rsidP="006F3016" w:rsidRDefault="006F3016" w14:paraId="71B7C6B9" w14:textId="77777777">
      <w:pPr>
        <w:spacing w:after="0" w:line="240" w:lineRule="auto"/>
        <w:rPr>
          <w:rFonts w:ascii="Franklin Gothic Book" w:hAnsi="Franklin Gothic Book" w:cs="Times New Roman"/>
        </w:rPr>
      </w:pPr>
    </w:p>
    <w:p w:rsidR="00031231" w:rsidP="006F3016" w:rsidRDefault="00031231" w14:paraId="103B7EC2" w14:textId="5956206F">
      <w:pPr>
        <w:spacing w:after="0" w:line="240" w:lineRule="auto"/>
        <w:rPr>
          <w:rFonts w:ascii="Franklin Gothic Book" w:hAnsi="Franklin Gothic Book" w:cs="Times New Roman"/>
        </w:rPr>
      </w:pPr>
      <w:r>
        <w:rPr>
          <w:rFonts w:ascii="Franklin Gothic Book" w:hAnsi="Franklin Gothic Book" w:cs="Times New Roman"/>
        </w:rPr>
        <w:t>Dear State Director</w:t>
      </w:r>
      <w:r w:rsidR="00A45211">
        <w:rPr>
          <w:rFonts w:ascii="Franklin Gothic Book" w:hAnsi="Franklin Gothic Book" w:cs="Times New Roman"/>
        </w:rPr>
        <w:t>s of Child Nutrition and USDA Foods</w:t>
      </w:r>
      <w:r>
        <w:rPr>
          <w:rFonts w:ascii="Franklin Gothic Book" w:hAnsi="Franklin Gothic Book" w:cs="Times New Roman"/>
        </w:rPr>
        <w:t>:</w:t>
      </w:r>
    </w:p>
    <w:p w:rsidR="00031231" w:rsidP="006F3016" w:rsidRDefault="00031231" w14:paraId="5B9F670F" w14:textId="77777777">
      <w:pPr>
        <w:spacing w:after="0" w:line="240" w:lineRule="auto"/>
        <w:rPr>
          <w:rFonts w:ascii="Franklin Gothic Book" w:hAnsi="Franklin Gothic Book" w:cs="Times New Roman"/>
        </w:rPr>
      </w:pPr>
    </w:p>
    <w:p w:rsidR="006F3016" w:rsidP="006F3016" w:rsidRDefault="00C8742E" w14:paraId="31863EF8" w14:textId="5AB2D744">
      <w:pPr>
        <w:spacing w:after="0" w:line="240" w:lineRule="auto"/>
        <w:rPr>
          <w:rFonts w:ascii="Franklin Gothic Book" w:hAnsi="Franklin Gothic Book" w:eastAsia="Times New Roman" w:cs="Times New Roman"/>
        </w:rPr>
      </w:pPr>
      <w:r>
        <w:rPr>
          <w:rFonts w:ascii="Franklin Gothic Book" w:hAnsi="Franklin Gothic Book" w:cs="Times New Roman"/>
        </w:rPr>
        <w:t>We are writing to request your support of the</w:t>
      </w:r>
      <w:r w:rsidR="00542FE0">
        <w:rPr>
          <w:rFonts w:ascii="Franklin Gothic Book" w:hAnsi="Franklin Gothic Book" w:cs="Times New Roman"/>
        </w:rPr>
        <w:t xml:space="preserve"> </w:t>
      </w:r>
      <w:r w:rsidR="009E6B06">
        <w:rPr>
          <w:rFonts w:ascii="Franklin Gothic Book" w:hAnsi="Franklin Gothic Book" w:cs="Times New Roman"/>
        </w:rPr>
        <w:t xml:space="preserve">U.S. </w:t>
      </w:r>
      <w:r w:rsidR="00542FE0">
        <w:rPr>
          <w:rFonts w:ascii="Franklin Gothic Book" w:hAnsi="Franklin Gothic Book" w:cs="Times New Roman"/>
        </w:rPr>
        <w:t xml:space="preserve">Department of Agriculture, </w:t>
      </w:r>
      <w:r w:rsidRPr="006F3016" w:rsidR="006F3016">
        <w:rPr>
          <w:rFonts w:ascii="Franklin Gothic Book" w:hAnsi="Franklin Gothic Book" w:cs="Times New Roman"/>
        </w:rPr>
        <w:t>Food and Nutrition Service</w:t>
      </w:r>
      <w:r>
        <w:rPr>
          <w:rFonts w:ascii="Franklin Gothic Book" w:hAnsi="Franklin Gothic Book" w:cs="Times New Roman"/>
        </w:rPr>
        <w:t xml:space="preserve">’s </w:t>
      </w:r>
      <w:r w:rsidR="00C5777A">
        <w:rPr>
          <w:rFonts w:ascii="Franklin Gothic Book" w:hAnsi="Franklin Gothic Book" w:cs="Times New Roman"/>
        </w:rPr>
        <w:t xml:space="preserve">(USDA, FNS’s) </w:t>
      </w:r>
      <w:r w:rsidRPr="00BD6F6A" w:rsidR="006F3016">
        <w:rPr>
          <w:rFonts w:ascii="Franklin Gothic Book" w:hAnsi="Franklin Gothic Book" w:cs="Times New Roman"/>
        </w:rPr>
        <w:t>fourth School Food P</w:t>
      </w:r>
      <w:r w:rsidR="00C909B2">
        <w:rPr>
          <w:rFonts w:ascii="Franklin Gothic Book" w:hAnsi="Franklin Gothic Book" w:cs="Times New Roman"/>
        </w:rPr>
        <w:t>urchase</w:t>
      </w:r>
      <w:r w:rsidRPr="00BD6F6A" w:rsidR="006F3016">
        <w:rPr>
          <w:rFonts w:ascii="Franklin Gothic Book" w:hAnsi="Franklin Gothic Book" w:cs="Times New Roman"/>
        </w:rPr>
        <w:t xml:space="preserve"> Study (SFPS</w:t>
      </w:r>
      <w:r w:rsidR="00A45211">
        <w:rPr>
          <w:rFonts w:ascii="Franklin Gothic Book" w:hAnsi="Franklin Gothic Book" w:cs="Times New Roman"/>
        </w:rPr>
        <w:t>-</w:t>
      </w:r>
      <w:r w:rsidRPr="00BD6F6A" w:rsidR="006F3016">
        <w:rPr>
          <w:rFonts w:ascii="Franklin Gothic Book" w:hAnsi="Franklin Gothic Book" w:cs="Times New Roman"/>
        </w:rPr>
        <w:t>IV)</w:t>
      </w:r>
      <w:r w:rsidRPr="006F3016" w:rsidR="006F3016">
        <w:rPr>
          <w:rFonts w:ascii="Franklin Gothic Book" w:hAnsi="Franklin Gothic Book" w:cs="Times New Roman"/>
        </w:rPr>
        <w:t xml:space="preserve">. </w:t>
      </w:r>
      <w:r w:rsidR="00960C12">
        <w:rPr>
          <w:rFonts w:ascii="Franklin Gothic Book" w:hAnsi="Franklin Gothic Book" w:eastAsia="Times New Roman" w:cs="Times New Roman"/>
        </w:rPr>
        <w:t>This study will provide updated national estimates of school food authority (SFA) food acquisitions</w:t>
      </w:r>
      <w:r>
        <w:rPr>
          <w:rFonts w:ascii="Franklin Gothic Book" w:hAnsi="Franklin Gothic Book" w:eastAsia="Times New Roman" w:cs="Times New Roman"/>
        </w:rPr>
        <w:t xml:space="preserve"> (</w:t>
      </w:r>
      <w:r w:rsidR="00960C12">
        <w:rPr>
          <w:rFonts w:ascii="Franklin Gothic Book" w:hAnsi="Franklin Gothic Book" w:eastAsia="Times New Roman" w:cs="Times New Roman"/>
        </w:rPr>
        <w:t>both purchased foods and USDA Foods</w:t>
      </w:r>
      <w:r>
        <w:rPr>
          <w:rFonts w:ascii="Franklin Gothic Book" w:hAnsi="Franklin Gothic Book" w:eastAsia="Times New Roman" w:cs="Times New Roman"/>
        </w:rPr>
        <w:t xml:space="preserve">) and </w:t>
      </w:r>
      <w:r w:rsidR="006D2F8A">
        <w:rPr>
          <w:rFonts w:ascii="Franklin Gothic Book" w:hAnsi="Franklin Gothic Book" w:eastAsia="Times New Roman" w:cs="Times New Roman"/>
        </w:rPr>
        <w:t xml:space="preserve">describe </w:t>
      </w:r>
      <w:r>
        <w:rPr>
          <w:rFonts w:ascii="Franklin Gothic Book" w:hAnsi="Franklin Gothic Book" w:eastAsia="Times New Roman" w:cs="Times New Roman"/>
        </w:rPr>
        <w:t xml:space="preserve">food purchase practices, </w:t>
      </w:r>
      <w:r w:rsidR="006D2F8A">
        <w:rPr>
          <w:rFonts w:ascii="Franklin Gothic Book" w:hAnsi="Franklin Gothic Book" w:eastAsia="Times New Roman" w:cs="Times New Roman"/>
        </w:rPr>
        <w:t xml:space="preserve">as well as changes </w:t>
      </w:r>
      <w:r w:rsidR="0053521F">
        <w:rPr>
          <w:rFonts w:ascii="Franklin Gothic Book" w:hAnsi="Franklin Gothic Book" w:eastAsia="Times New Roman" w:cs="Times New Roman"/>
        </w:rPr>
        <w:t xml:space="preserve">in purchases and purchase practices </w:t>
      </w:r>
      <w:r>
        <w:rPr>
          <w:rFonts w:ascii="Franklin Gothic Book" w:hAnsi="Franklin Gothic Book" w:eastAsia="Times New Roman" w:cs="Times New Roman"/>
        </w:rPr>
        <w:t xml:space="preserve">in the context of the significant changes in the school nutrition environment since the prior </w:t>
      </w:r>
      <w:r w:rsidR="000D33EE">
        <w:rPr>
          <w:rFonts w:ascii="Franklin Gothic Book" w:hAnsi="Franklin Gothic Book" w:eastAsia="Times New Roman" w:cs="Times New Roman"/>
        </w:rPr>
        <w:t xml:space="preserve">study </w:t>
      </w:r>
      <w:r w:rsidR="00805B95">
        <w:rPr>
          <w:rFonts w:ascii="Franklin Gothic Book" w:hAnsi="Franklin Gothic Book" w:eastAsia="Times New Roman" w:cs="Times New Roman"/>
        </w:rPr>
        <w:t>more than a decade ago.</w:t>
      </w:r>
      <w:r w:rsidRPr="00805B95" w:rsidR="00805B95">
        <w:rPr>
          <w:rFonts w:ascii="Franklin Gothic Book" w:hAnsi="Franklin Gothic Book" w:cs="Times New Roman"/>
        </w:rPr>
        <w:t xml:space="preserve"> </w:t>
      </w:r>
      <w:r w:rsidRPr="00691605" w:rsidR="00805B95">
        <w:rPr>
          <w:rFonts w:ascii="Franklin Gothic Book" w:hAnsi="Franklin Gothic Book" w:cs="Times New Roman"/>
        </w:rPr>
        <w:t>Information on purchasing practices that promote efficiencies may be especially useful to SFAs as they strive to</w:t>
      </w:r>
      <w:r w:rsidR="00805B95">
        <w:rPr>
          <w:rFonts w:ascii="Franklin Gothic Book" w:hAnsi="Franklin Gothic Book" w:cs="Times New Roman"/>
        </w:rPr>
        <w:t xml:space="preserve"> </w:t>
      </w:r>
      <w:r w:rsidRPr="00691605" w:rsidR="00805B95">
        <w:rPr>
          <w:rFonts w:ascii="Franklin Gothic Book" w:hAnsi="Franklin Gothic Book" w:cs="Times New Roman"/>
        </w:rPr>
        <w:t>continually improve their programs.</w:t>
      </w:r>
    </w:p>
    <w:p w:rsidRPr="00BD6F6A" w:rsidR="00960C12" w:rsidP="006F3016" w:rsidRDefault="00960C12" w14:paraId="4FFF5864" w14:textId="77777777">
      <w:pPr>
        <w:spacing w:after="0" w:line="240" w:lineRule="auto"/>
        <w:rPr>
          <w:rFonts w:ascii="Franklin Gothic Book" w:hAnsi="Franklin Gothic Book" w:cs="Times New Roman"/>
        </w:rPr>
      </w:pPr>
    </w:p>
    <w:p w:rsidR="00A45211" w:rsidP="00544E08" w:rsidRDefault="009D3E79" w14:paraId="3DB23D6D" w14:textId="662949B6">
      <w:pPr>
        <w:spacing w:after="0" w:line="240" w:lineRule="auto"/>
        <w:rPr>
          <w:rFonts w:ascii="Franklin Gothic Book" w:hAnsi="Franklin Gothic Book" w:cs="Times New Roman"/>
        </w:rPr>
      </w:pPr>
      <w:r>
        <w:rPr>
          <w:rFonts w:ascii="Franklin Gothic Book" w:hAnsi="Franklin Gothic Book" w:cs="Times New Roman"/>
        </w:rPr>
        <w:t>T</w:t>
      </w:r>
      <w:r w:rsidR="00C5777A">
        <w:rPr>
          <w:rFonts w:ascii="Franklin Gothic Book" w:hAnsi="Franklin Gothic Book" w:cs="Times New Roman"/>
        </w:rPr>
        <w:t xml:space="preserve">he study is being conducted for USDA, FNS by Westat and its partner, Agralytica. </w:t>
      </w:r>
      <w:r w:rsidR="005E118C">
        <w:rPr>
          <w:rFonts w:ascii="Franklin Gothic Book" w:hAnsi="Franklin Gothic Book" w:cs="Times New Roman"/>
        </w:rPr>
        <w:t>Data collection will occur this school year, 202</w:t>
      </w:r>
      <w:r w:rsidR="00806212">
        <w:rPr>
          <w:rFonts w:ascii="Franklin Gothic Book" w:hAnsi="Franklin Gothic Book" w:cs="Times New Roman"/>
        </w:rPr>
        <w:t>1</w:t>
      </w:r>
      <w:r w:rsidR="005E118C">
        <w:rPr>
          <w:rFonts w:ascii="Franklin Gothic Book" w:hAnsi="Franklin Gothic Book" w:cs="Times New Roman"/>
        </w:rPr>
        <w:t>-202</w:t>
      </w:r>
      <w:r w:rsidR="00806212">
        <w:rPr>
          <w:rFonts w:ascii="Franklin Gothic Book" w:hAnsi="Franklin Gothic Book" w:cs="Times New Roman"/>
        </w:rPr>
        <w:t>2</w:t>
      </w:r>
      <w:r w:rsidR="005E118C">
        <w:rPr>
          <w:rFonts w:ascii="Franklin Gothic Book" w:hAnsi="Franklin Gothic Book" w:cs="Times New Roman"/>
        </w:rPr>
        <w:t xml:space="preserve">, and will include approximately 600 </w:t>
      </w:r>
      <w:r w:rsidR="00A45211">
        <w:rPr>
          <w:rFonts w:ascii="Franklin Gothic Book" w:hAnsi="Franklin Gothic Book" w:cs="Times New Roman"/>
        </w:rPr>
        <w:t xml:space="preserve">public </w:t>
      </w:r>
      <w:r w:rsidR="005E118C">
        <w:rPr>
          <w:rFonts w:ascii="Franklin Gothic Book" w:hAnsi="Franklin Gothic Book" w:cs="Times New Roman"/>
        </w:rPr>
        <w:t xml:space="preserve">SFAs across the country. </w:t>
      </w:r>
      <w:r w:rsidR="00BA263A">
        <w:rPr>
          <w:rFonts w:ascii="Franklin Gothic Book" w:hAnsi="Franklin Gothic Book" w:cs="Times New Roman"/>
        </w:rPr>
        <w:t>Each</w:t>
      </w:r>
      <w:r w:rsidR="00805B95">
        <w:rPr>
          <w:rFonts w:ascii="Franklin Gothic Book" w:hAnsi="Franklin Gothic Book" w:cs="Times New Roman"/>
        </w:rPr>
        <w:t xml:space="preserve"> selected</w:t>
      </w:r>
      <w:r w:rsidR="00BA263A">
        <w:rPr>
          <w:rFonts w:ascii="Franklin Gothic Book" w:hAnsi="Franklin Gothic Book" w:cs="Times New Roman"/>
        </w:rPr>
        <w:t xml:space="preserve"> SFA </w:t>
      </w:r>
      <w:r w:rsidRPr="00544E08" w:rsidR="00BA263A">
        <w:rPr>
          <w:rFonts w:ascii="Franklin Gothic Book" w:hAnsi="Franklin Gothic Book" w:cs="Times New Roman"/>
        </w:rPr>
        <w:t xml:space="preserve">will </w:t>
      </w:r>
      <w:r w:rsidR="00A45211">
        <w:rPr>
          <w:rFonts w:ascii="Franklin Gothic Book" w:hAnsi="Franklin Gothic Book" w:cs="Times New Roman"/>
        </w:rPr>
        <w:t xml:space="preserve">be asked to </w:t>
      </w:r>
      <w:r w:rsidRPr="00544E08" w:rsidR="00BA263A">
        <w:rPr>
          <w:rFonts w:ascii="Franklin Gothic Book" w:hAnsi="Franklin Gothic Book" w:cs="Times New Roman"/>
        </w:rPr>
        <w:t>complete a web</w:t>
      </w:r>
      <w:r w:rsidR="00BA263A">
        <w:rPr>
          <w:rFonts w:ascii="Franklin Gothic Book" w:hAnsi="Franklin Gothic Book" w:cs="Times New Roman"/>
        </w:rPr>
        <w:t xml:space="preserve">-based Survey of Food Purchase Practices and provide </w:t>
      </w:r>
      <w:r w:rsidR="00A45211">
        <w:rPr>
          <w:rFonts w:ascii="Franklin Gothic Book" w:hAnsi="Franklin Gothic Book" w:cs="Times New Roman"/>
        </w:rPr>
        <w:t xml:space="preserve">detailed </w:t>
      </w:r>
      <w:r w:rsidR="00BA263A">
        <w:rPr>
          <w:rFonts w:ascii="Franklin Gothic Book" w:hAnsi="Franklin Gothic Book" w:cs="Times New Roman"/>
        </w:rPr>
        <w:t>food purchase</w:t>
      </w:r>
      <w:r w:rsidR="00070182">
        <w:rPr>
          <w:rFonts w:ascii="Franklin Gothic Book" w:hAnsi="Franklin Gothic Book" w:cs="Times New Roman"/>
        </w:rPr>
        <w:t xml:space="preserve"> data</w:t>
      </w:r>
      <w:r w:rsidR="00D23B37">
        <w:rPr>
          <w:rFonts w:ascii="Franklin Gothic Book" w:hAnsi="Franklin Gothic Book" w:cs="Times New Roman"/>
        </w:rPr>
        <w:t xml:space="preserve">, </w:t>
      </w:r>
      <w:r w:rsidR="00070182">
        <w:rPr>
          <w:rFonts w:ascii="Franklin Gothic Book" w:hAnsi="Franklin Gothic Book" w:cs="Times New Roman"/>
        </w:rPr>
        <w:t xml:space="preserve">and total </w:t>
      </w:r>
      <w:r w:rsidR="00D23B37">
        <w:rPr>
          <w:rFonts w:ascii="Franklin Gothic Book" w:hAnsi="Franklin Gothic Book" w:cs="Times New Roman"/>
        </w:rPr>
        <w:t xml:space="preserve">revenue and expenditure </w:t>
      </w:r>
      <w:r w:rsidR="00BA263A">
        <w:rPr>
          <w:rFonts w:ascii="Franklin Gothic Book" w:hAnsi="Franklin Gothic Book" w:cs="Times New Roman"/>
        </w:rPr>
        <w:t>data</w:t>
      </w:r>
      <w:r w:rsidR="002A73FC">
        <w:rPr>
          <w:rFonts w:ascii="Franklin Gothic Book" w:hAnsi="Franklin Gothic Book" w:cs="Times New Roman"/>
        </w:rPr>
        <w:t>,</w:t>
      </w:r>
      <w:r w:rsidR="00BA263A">
        <w:rPr>
          <w:rFonts w:ascii="Franklin Gothic Book" w:hAnsi="Franklin Gothic Book" w:cs="Times New Roman"/>
        </w:rPr>
        <w:t xml:space="preserve"> for one selected quarter of the school year. </w:t>
      </w:r>
      <w:r w:rsidR="00A45211">
        <w:rPr>
          <w:rFonts w:ascii="Franklin Gothic Book" w:hAnsi="Franklin Gothic Book" w:cs="Times New Roman"/>
        </w:rPr>
        <w:t>SFAs that complete all data requests for the study will receive</w:t>
      </w:r>
      <w:r w:rsidR="003B28D4">
        <w:rPr>
          <w:rFonts w:ascii="Franklin Gothic Book" w:hAnsi="Franklin Gothic Book" w:cs="Times New Roman"/>
        </w:rPr>
        <w:t xml:space="preserve"> a</w:t>
      </w:r>
      <w:r w:rsidR="00A45211">
        <w:rPr>
          <w:rFonts w:ascii="Franklin Gothic Book" w:hAnsi="Franklin Gothic Book" w:cs="Times New Roman"/>
        </w:rPr>
        <w:t xml:space="preserve"> $300</w:t>
      </w:r>
      <w:r w:rsidR="003B28D4">
        <w:rPr>
          <w:rFonts w:ascii="Franklin Gothic Book" w:hAnsi="Franklin Gothic Book" w:cs="Times New Roman"/>
        </w:rPr>
        <w:t xml:space="preserve"> stipend</w:t>
      </w:r>
      <w:bookmarkStart w:name="_GoBack" w:id="0"/>
      <w:bookmarkEnd w:id="0"/>
      <w:r w:rsidR="00A45211">
        <w:rPr>
          <w:rFonts w:ascii="Franklin Gothic Book" w:hAnsi="Franklin Gothic Book" w:cs="Times New Roman"/>
        </w:rPr>
        <w:t xml:space="preserve"> as a thank you for their participation. </w:t>
      </w:r>
      <w:r w:rsidR="00BA263A">
        <w:rPr>
          <w:rFonts w:ascii="Franklin Gothic Book" w:hAnsi="Franklin Gothic Book" w:cs="Times New Roman"/>
        </w:rPr>
        <w:t xml:space="preserve">Westat will also </w:t>
      </w:r>
      <w:r w:rsidR="00796BDA">
        <w:rPr>
          <w:rFonts w:ascii="Franklin Gothic Book" w:hAnsi="Franklin Gothic Book" w:cs="Times New Roman"/>
        </w:rPr>
        <w:t xml:space="preserve">request </w:t>
      </w:r>
      <w:r w:rsidR="00EF68FF">
        <w:rPr>
          <w:rFonts w:ascii="Franklin Gothic Book" w:hAnsi="Franklin Gothic Book" w:cs="Times New Roman"/>
        </w:rPr>
        <w:t xml:space="preserve">data on </w:t>
      </w:r>
      <w:r w:rsidR="00796BDA">
        <w:rPr>
          <w:rFonts w:ascii="Franklin Gothic Book" w:hAnsi="Franklin Gothic Book" w:cs="Times New Roman"/>
        </w:rPr>
        <w:t xml:space="preserve">USDA Foods </w:t>
      </w:r>
      <w:r w:rsidR="00EF68FF">
        <w:rPr>
          <w:rFonts w:ascii="Franklin Gothic Book" w:hAnsi="Franklin Gothic Book" w:cs="Times New Roman"/>
        </w:rPr>
        <w:t xml:space="preserve">(both </w:t>
      </w:r>
      <w:r w:rsidR="00796BDA">
        <w:rPr>
          <w:rFonts w:ascii="Franklin Gothic Book" w:hAnsi="Franklin Gothic Book" w:cs="Times New Roman"/>
        </w:rPr>
        <w:t xml:space="preserve">direct delivery </w:t>
      </w:r>
      <w:r w:rsidR="00EF68FF">
        <w:rPr>
          <w:rFonts w:ascii="Franklin Gothic Book" w:hAnsi="Franklin Gothic Book" w:cs="Times New Roman"/>
        </w:rPr>
        <w:t xml:space="preserve">and processed products containing USDA Foods) </w:t>
      </w:r>
      <w:r w:rsidR="00796BDA">
        <w:rPr>
          <w:rFonts w:ascii="Franklin Gothic Book" w:hAnsi="Franklin Gothic Book" w:cs="Times New Roman"/>
        </w:rPr>
        <w:t xml:space="preserve">from State </w:t>
      </w:r>
      <w:r w:rsidR="00C909B2">
        <w:rPr>
          <w:rFonts w:ascii="Franklin Gothic Book" w:hAnsi="Franklin Gothic Book" w:cs="Times New Roman"/>
        </w:rPr>
        <w:t xml:space="preserve">Distributing </w:t>
      </w:r>
      <w:r w:rsidRPr="00552B84" w:rsidR="006F3016">
        <w:rPr>
          <w:rFonts w:ascii="Franklin Gothic Book" w:hAnsi="Franklin Gothic Book" w:cs="Times New Roman"/>
        </w:rPr>
        <w:t>Agencies</w:t>
      </w:r>
      <w:r w:rsidR="00130435">
        <w:rPr>
          <w:rFonts w:ascii="Franklin Gothic Book" w:hAnsi="Franklin Gothic Book" w:cs="Times New Roman"/>
        </w:rPr>
        <w:t>.</w:t>
      </w:r>
      <w:r w:rsidR="00456C27">
        <w:rPr>
          <w:rFonts w:ascii="Franklin Gothic Book" w:hAnsi="Franklin Gothic Book" w:cs="Times New Roman"/>
        </w:rPr>
        <w:t xml:space="preserve"> </w:t>
      </w:r>
    </w:p>
    <w:p w:rsidR="00A45211" w:rsidP="00544E08" w:rsidRDefault="00A45211" w14:paraId="52F7A604" w14:textId="77777777">
      <w:pPr>
        <w:spacing w:after="0" w:line="240" w:lineRule="auto"/>
        <w:rPr>
          <w:rFonts w:ascii="Franklin Gothic Book" w:hAnsi="Franklin Gothic Book" w:cs="Times New Roman"/>
        </w:rPr>
      </w:pPr>
    </w:p>
    <w:p w:rsidR="00CF7B91" w:rsidP="004E0B32" w:rsidRDefault="00BD6F6A" w14:paraId="6EF5FA64" w14:textId="1E410C5E">
      <w:pPr>
        <w:spacing w:after="0" w:line="240" w:lineRule="auto"/>
        <w:rPr>
          <w:rFonts w:ascii="Franklin Gothic Book" w:hAnsi="Franklin Gothic Book" w:cs="Times New Roman"/>
        </w:rPr>
      </w:pPr>
      <w:r w:rsidRPr="00BD6F6A">
        <w:rPr>
          <w:rFonts w:ascii="Franklin Gothic Book" w:hAnsi="Franklin Gothic Book" w:cs="Times New Roman"/>
        </w:rPr>
        <w:t xml:space="preserve">In the next few days, the Westat study team will </w:t>
      </w:r>
      <w:r w:rsidR="004E0B32">
        <w:rPr>
          <w:rFonts w:ascii="Franklin Gothic Book" w:hAnsi="Franklin Gothic Book" w:cs="Times New Roman"/>
        </w:rPr>
        <w:t xml:space="preserve">send you an email </w:t>
      </w:r>
      <w:r w:rsidR="00A33984">
        <w:rPr>
          <w:rFonts w:ascii="Franklin Gothic Book" w:hAnsi="Franklin Gothic Book" w:cs="Times New Roman"/>
        </w:rPr>
        <w:t>with</w:t>
      </w:r>
      <w:r w:rsidR="004E0B32">
        <w:rPr>
          <w:rFonts w:ascii="Franklin Gothic Book" w:hAnsi="Franklin Gothic Book" w:cs="Times New Roman"/>
        </w:rPr>
        <w:t xml:space="preserve"> a list of </w:t>
      </w:r>
      <w:r w:rsidR="00456C27">
        <w:rPr>
          <w:rFonts w:ascii="Franklin Gothic Book" w:hAnsi="Franklin Gothic Book" w:cs="Times New Roman"/>
        </w:rPr>
        <w:t xml:space="preserve">the </w:t>
      </w:r>
      <w:r w:rsidR="003F2741">
        <w:rPr>
          <w:rFonts w:ascii="Franklin Gothic Book" w:hAnsi="Franklin Gothic Book" w:cs="Times New Roman"/>
        </w:rPr>
        <w:t xml:space="preserve">selected </w:t>
      </w:r>
      <w:r w:rsidR="004E0B32">
        <w:rPr>
          <w:rFonts w:ascii="Franklin Gothic Book" w:hAnsi="Franklin Gothic Book" w:cs="Times New Roman"/>
        </w:rPr>
        <w:t>SFAs</w:t>
      </w:r>
      <w:r w:rsidR="00456C27">
        <w:rPr>
          <w:rFonts w:ascii="Franklin Gothic Book" w:hAnsi="Franklin Gothic Book" w:cs="Times New Roman"/>
        </w:rPr>
        <w:t xml:space="preserve"> in your State</w:t>
      </w:r>
      <w:r w:rsidR="0035014E">
        <w:rPr>
          <w:rFonts w:ascii="Franklin Gothic Book" w:hAnsi="Franklin Gothic Book" w:cs="Times New Roman"/>
        </w:rPr>
        <w:t>.</w:t>
      </w:r>
    </w:p>
    <w:p w:rsidR="0061544F" w:rsidP="004E0B32" w:rsidRDefault="0061544F" w14:paraId="317D2D19" w14:textId="2A37DD18">
      <w:pPr>
        <w:spacing w:after="0" w:line="240" w:lineRule="auto"/>
        <w:rPr>
          <w:rFonts w:ascii="Franklin Gothic Book" w:hAnsi="Franklin Gothic Book" w:cs="Times New Roman"/>
        </w:rPr>
      </w:pPr>
    </w:p>
    <w:p w:rsidR="00A45211" w:rsidP="009C2509" w:rsidRDefault="0061544F" w14:paraId="5E89E9C8" w14:textId="5A9CD17E">
      <w:pPr>
        <w:pStyle w:val="ListParagraph"/>
        <w:numPr>
          <w:ilvl w:val="0"/>
          <w:numId w:val="5"/>
        </w:numPr>
        <w:spacing w:after="0" w:line="240" w:lineRule="auto"/>
        <w:rPr>
          <w:rFonts w:ascii="Franklin Gothic Book" w:hAnsi="Franklin Gothic Book" w:cs="Times New Roman"/>
        </w:rPr>
      </w:pPr>
      <w:r w:rsidRPr="0061544F">
        <w:rPr>
          <w:rFonts w:ascii="Franklin Gothic Book" w:hAnsi="Franklin Gothic Book" w:cs="Times New Roman"/>
          <w:b/>
        </w:rPr>
        <w:t>State Child Nutrition Directors:</w:t>
      </w:r>
      <w:r>
        <w:rPr>
          <w:rFonts w:ascii="Franklin Gothic Book" w:hAnsi="Franklin Gothic Book" w:cs="Times New Roman"/>
        </w:rPr>
        <w:t xml:space="preserve"> Please </w:t>
      </w:r>
      <w:r w:rsidRPr="0061544F" w:rsidR="00A12750">
        <w:rPr>
          <w:rFonts w:ascii="Franklin Gothic Book" w:hAnsi="Franklin Gothic Book" w:cs="Times New Roman"/>
        </w:rPr>
        <w:t xml:space="preserve">support the study by </w:t>
      </w:r>
      <w:r>
        <w:rPr>
          <w:rFonts w:ascii="Franklin Gothic Book" w:hAnsi="Franklin Gothic Book" w:cs="Times New Roman"/>
        </w:rPr>
        <w:t xml:space="preserve">promptly </w:t>
      </w:r>
      <w:r w:rsidRPr="0061544F" w:rsidR="009C2509">
        <w:rPr>
          <w:rFonts w:ascii="Franklin Gothic Book" w:hAnsi="Franklin Gothic Book" w:cs="Times New Roman"/>
        </w:rPr>
        <w:t>n</w:t>
      </w:r>
      <w:r w:rsidRPr="0061544F" w:rsidR="00CF7B91">
        <w:rPr>
          <w:rFonts w:ascii="Franklin Gothic Book" w:hAnsi="Franklin Gothic Book" w:cs="Times New Roman"/>
        </w:rPr>
        <w:t xml:space="preserve">otifying </w:t>
      </w:r>
      <w:r w:rsidRPr="0061544F" w:rsidR="00C3768F">
        <w:rPr>
          <w:rFonts w:ascii="Franklin Gothic Book" w:hAnsi="Franklin Gothic Book" w:cs="Times New Roman"/>
        </w:rPr>
        <w:t xml:space="preserve">the SFAs of their selection </w:t>
      </w:r>
      <w:r w:rsidRPr="0061544F" w:rsidR="00A12750">
        <w:rPr>
          <w:rFonts w:ascii="Franklin Gothic Book" w:hAnsi="Franklin Gothic Book" w:cs="Times New Roman"/>
        </w:rPr>
        <w:t xml:space="preserve">and encouraging their participation in the study. Westat will provide </w:t>
      </w:r>
      <w:r>
        <w:rPr>
          <w:rFonts w:ascii="Franklin Gothic Book" w:hAnsi="Franklin Gothic Book" w:cs="Times New Roman"/>
        </w:rPr>
        <w:t xml:space="preserve">you </w:t>
      </w:r>
      <w:r w:rsidRPr="0061544F" w:rsidR="00A12750">
        <w:rPr>
          <w:rFonts w:ascii="Franklin Gothic Book" w:hAnsi="Franklin Gothic Book" w:cs="Times New Roman"/>
        </w:rPr>
        <w:t xml:space="preserve">a sample email </w:t>
      </w:r>
      <w:r>
        <w:rPr>
          <w:rFonts w:ascii="Franklin Gothic Book" w:hAnsi="Franklin Gothic Book" w:cs="Times New Roman"/>
        </w:rPr>
        <w:t xml:space="preserve">to </w:t>
      </w:r>
      <w:r w:rsidRPr="0061544F" w:rsidR="00A12750">
        <w:rPr>
          <w:rFonts w:ascii="Franklin Gothic Book" w:hAnsi="Franklin Gothic Book" w:cs="Times New Roman"/>
        </w:rPr>
        <w:t>send to the s</w:t>
      </w:r>
      <w:r w:rsidRPr="0061544F" w:rsidR="00805B95">
        <w:rPr>
          <w:rFonts w:ascii="Franklin Gothic Book" w:hAnsi="Franklin Gothic Book" w:cs="Times New Roman"/>
        </w:rPr>
        <w:t xml:space="preserve">elected </w:t>
      </w:r>
      <w:r w:rsidRPr="0061544F" w:rsidR="00A12750">
        <w:rPr>
          <w:rFonts w:ascii="Franklin Gothic Book" w:hAnsi="Franklin Gothic Book" w:cs="Times New Roman"/>
        </w:rPr>
        <w:t xml:space="preserve">SFAs. </w:t>
      </w:r>
      <w:r w:rsidR="00CE2C07">
        <w:rPr>
          <w:rFonts w:ascii="Franklin Gothic Book" w:hAnsi="Franklin Gothic Book" w:cs="Times New Roman"/>
        </w:rPr>
        <w:t xml:space="preserve">It is very important that selected SFAs participate in the study, to ensure that study results are nationally representative. Although individuals who work at SFAs are not required to participate, </w:t>
      </w:r>
      <w:r w:rsidR="007E545A">
        <w:rPr>
          <w:rFonts w:ascii="Franklin Gothic Book" w:hAnsi="Franklin Gothic Book" w:cs="Times New Roman"/>
        </w:rPr>
        <w:t xml:space="preserve">the Healthy, Hunger-Free Kids Act of 2010 requires selected </w:t>
      </w:r>
      <w:r w:rsidR="00CE2C07">
        <w:rPr>
          <w:rFonts w:ascii="Franklin Gothic Book" w:hAnsi="Franklin Gothic Book" w:cs="Times New Roman"/>
        </w:rPr>
        <w:t xml:space="preserve">organizations (i.e., </w:t>
      </w:r>
      <w:r w:rsidR="007E545A">
        <w:rPr>
          <w:rFonts w:ascii="Franklin Gothic Book" w:hAnsi="Franklin Gothic Book" w:cs="Times New Roman"/>
        </w:rPr>
        <w:t>SFAs</w:t>
      </w:r>
      <w:r w:rsidR="00CE2C07">
        <w:rPr>
          <w:rFonts w:ascii="Franklin Gothic Book" w:hAnsi="Franklin Gothic Book" w:cs="Times New Roman"/>
        </w:rPr>
        <w:t>)</w:t>
      </w:r>
      <w:r w:rsidR="007E545A">
        <w:rPr>
          <w:rFonts w:ascii="Franklin Gothic Book" w:hAnsi="Franklin Gothic Book" w:cs="Times New Roman"/>
        </w:rPr>
        <w:t xml:space="preserve"> to participate in the study.</w:t>
      </w:r>
    </w:p>
    <w:p w:rsidR="0061544F" w:rsidP="0061544F" w:rsidRDefault="0061544F" w14:paraId="260E333E" w14:textId="77777777">
      <w:pPr>
        <w:pStyle w:val="ListParagraph"/>
        <w:spacing w:after="0" w:line="240" w:lineRule="auto"/>
        <w:rPr>
          <w:rFonts w:ascii="Franklin Gothic Book" w:hAnsi="Franklin Gothic Book" w:cs="Times New Roman"/>
        </w:rPr>
      </w:pPr>
    </w:p>
    <w:p w:rsidR="0061544F" w:rsidP="003F2741" w:rsidRDefault="0061544F" w14:paraId="7ECEA1C7" w14:textId="5B5D20E0">
      <w:pPr>
        <w:pStyle w:val="ListParagraph"/>
        <w:spacing w:after="0" w:line="240" w:lineRule="auto"/>
        <w:rPr>
          <w:rFonts w:ascii="Franklin Gothic Book" w:hAnsi="Franklin Gothic Book" w:cs="Times New Roman"/>
        </w:rPr>
      </w:pPr>
      <w:r w:rsidRPr="003F2741">
        <w:rPr>
          <w:rFonts w:ascii="Franklin Gothic Book" w:hAnsi="Franklin Gothic Book" w:cs="Times New Roman"/>
          <w:b/>
        </w:rPr>
        <w:t>State Distributing Agency Directors:</w:t>
      </w:r>
      <w:r w:rsidRPr="003F2741">
        <w:rPr>
          <w:rFonts w:ascii="Franklin Gothic Book" w:hAnsi="Franklin Gothic Book" w:cs="Times New Roman"/>
        </w:rPr>
        <w:t xml:space="preserve"> </w:t>
      </w:r>
      <w:r w:rsidRPr="003F2741" w:rsidR="003F2741">
        <w:rPr>
          <w:rFonts w:ascii="Franklin Gothic Book" w:hAnsi="Franklin Gothic Book" w:cs="Times New Roman"/>
        </w:rPr>
        <w:t xml:space="preserve">Please support the study by responding to </w:t>
      </w:r>
      <w:r w:rsidR="00130435">
        <w:rPr>
          <w:rFonts w:ascii="Franklin Gothic Book" w:hAnsi="Franklin Gothic Book" w:cs="Times New Roman"/>
        </w:rPr>
        <w:t xml:space="preserve">Westat’s </w:t>
      </w:r>
      <w:r w:rsidRPr="003F2741" w:rsidR="003F2741">
        <w:rPr>
          <w:rFonts w:ascii="Franklin Gothic Book" w:hAnsi="Franklin Gothic Book" w:cs="Times New Roman"/>
        </w:rPr>
        <w:t xml:space="preserve">quarterly </w:t>
      </w:r>
      <w:r w:rsidR="00552B84">
        <w:rPr>
          <w:rFonts w:ascii="Franklin Gothic Book" w:hAnsi="Franklin Gothic Book" w:cs="Times New Roman"/>
        </w:rPr>
        <w:t xml:space="preserve">request for data on USDA Foods for SFAs in the study. </w:t>
      </w:r>
    </w:p>
    <w:p w:rsidRPr="003F2741" w:rsidR="00552B84" w:rsidP="003F2741" w:rsidRDefault="00552B84" w14:paraId="1A0E3E0D" w14:textId="77777777">
      <w:pPr>
        <w:pStyle w:val="ListParagraph"/>
        <w:spacing w:after="0" w:line="240" w:lineRule="auto"/>
        <w:rPr>
          <w:rFonts w:ascii="Franklin Gothic Book" w:hAnsi="Franklin Gothic Book" w:cs="Times New Roman"/>
        </w:rPr>
      </w:pPr>
    </w:p>
    <w:p w:rsidR="00A70CE2" w:rsidP="006F3016" w:rsidRDefault="0061544F" w14:paraId="4F0D7FF6" w14:textId="77777777">
      <w:pPr>
        <w:spacing w:after="0" w:line="240" w:lineRule="auto"/>
        <w:rPr>
          <w:rFonts w:ascii="Franklin Gothic Book" w:hAnsi="Franklin Gothic Book" w:cs="Times New Roman"/>
        </w:rPr>
      </w:pPr>
      <w:r w:rsidRPr="006F3016">
        <w:rPr>
          <w:rFonts w:ascii="Franklin Gothic Book" w:hAnsi="Franklin Gothic Book" w:cs="Times New Roman"/>
        </w:rPr>
        <w:t xml:space="preserve">Please see the </w:t>
      </w:r>
      <w:r w:rsidRPr="00C3768F">
        <w:rPr>
          <w:rFonts w:ascii="Franklin Gothic Book" w:hAnsi="Franklin Gothic Book" w:cs="Times New Roman"/>
        </w:rPr>
        <w:t xml:space="preserve">attached </w:t>
      </w:r>
      <w:r>
        <w:rPr>
          <w:rFonts w:ascii="Franklin Gothic Book" w:hAnsi="Franklin Gothic Book" w:cs="Times New Roman"/>
        </w:rPr>
        <w:t xml:space="preserve">study </w:t>
      </w:r>
      <w:r w:rsidRPr="006F3016">
        <w:rPr>
          <w:rFonts w:ascii="Franklin Gothic Book" w:hAnsi="Franklin Gothic Book" w:cs="Times New Roman"/>
        </w:rPr>
        <w:t>brochure</w:t>
      </w:r>
      <w:r>
        <w:rPr>
          <w:rFonts w:ascii="Franklin Gothic Book" w:hAnsi="Franklin Gothic Book" w:cs="Times New Roman"/>
        </w:rPr>
        <w:t xml:space="preserve"> for additional information. </w:t>
      </w:r>
      <w:r w:rsidR="007E545A">
        <w:rPr>
          <w:rFonts w:ascii="Franklin Gothic Book" w:hAnsi="Franklin Gothic Book" w:cs="Times New Roman"/>
        </w:rPr>
        <w:t xml:space="preserve">You may also visit the study website at </w:t>
      </w:r>
      <w:hyperlink w:history="1" r:id="rId7">
        <w:r w:rsidRPr="00CF1161" w:rsidR="007E545A">
          <w:rPr>
            <w:rStyle w:val="Hyperlink"/>
            <w:rFonts w:ascii="Franklin Gothic Book" w:hAnsi="Franklin Gothic Book" w:cs="Times New Roman"/>
          </w:rPr>
          <w:t>www.PurchaseStudy.com</w:t>
        </w:r>
      </w:hyperlink>
      <w:r>
        <w:rPr>
          <w:rFonts w:ascii="Franklin Gothic Book" w:hAnsi="Franklin Gothic Book" w:cs="Times New Roman"/>
        </w:rPr>
        <w:t xml:space="preserve">. </w:t>
      </w:r>
    </w:p>
    <w:p w:rsidR="00A70CE2" w:rsidP="006F3016" w:rsidRDefault="00A70CE2" w14:paraId="26DDB29A" w14:textId="77777777">
      <w:pPr>
        <w:spacing w:after="0" w:line="240" w:lineRule="auto"/>
        <w:rPr>
          <w:rFonts w:ascii="Franklin Gothic Book" w:hAnsi="Franklin Gothic Book" w:cs="Times New Roman"/>
        </w:rPr>
      </w:pPr>
    </w:p>
    <w:p w:rsidRPr="006F3016" w:rsidR="006F3016" w:rsidP="006F3016" w:rsidRDefault="006F3016" w14:paraId="15920BDB" w14:textId="1EC31CAD">
      <w:pPr>
        <w:spacing w:after="0" w:line="240" w:lineRule="auto"/>
        <w:rPr>
          <w:rFonts w:ascii="Franklin Gothic Book" w:hAnsi="Franklin Gothic Book" w:cs="Times New Roman"/>
        </w:rPr>
      </w:pPr>
      <w:r w:rsidRPr="006F3016">
        <w:rPr>
          <w:rFonts w:ascii="Franklin Gothic Book" w:hAnsi="Franklin Gothic Book" w:cs="Times New Roman"/>
        </w:rPr>
        <w:t>If you have any general questions</w:t>
      </w:r>
      <w:r w:rsidR="00456C27">
        <w:rPr>
          <w:rFonts w:ascii="Franklin Gothic Book" w:hAnsi="Franklin Gothic Book" w:cs="Times New Roman"/>
        </w:rPr>
        <w:t xml:space="preserve"> about the study</w:t>
      </w:r>
      <w:r w:rsidRPr="006F3016">
        <w:rPr>
          <w:rFonts w:ascii="Franklin Gothic Book" w:hAnsi="Franklin Gothic Book" w:cs="Times New Roman"/>
        </w:rPr>
        <w:t xml:space="preserve">, you may contact the FNS Project Officer, </w:t>
      </w:r>
      <w:r w:rsidRPr="00BD6F6A">
        <w:rPr>
          <w:rFonts w:ascii="Franklin Gothic Book" w:hAnsi="Franklin Gothic Book" w:cs="Times New Roman"/>
        </w:rPr>
        <w:t>Jinee Burdg</w:t>
      </w:r>
      <w:r w:rsidRPr="006F3016">
        <w:rPr>
          <w:rFonts w:ascii="Franklin Gothic Book" w:hAnsi="Franklin Gothic Book" w:cs="Times New Roman"/>
        </w:rPr>
        <w:t xml:space="preserve"> at </w:t>
      </w:r>
      <w:hyperlink w:history="1" r:id="rId8">
        <w:r w:rsidRPr="00CF1161" w:rsidR="00542FE0">
          <w:rPr>
            <w:rStyle w:val="Hyperlink"/>
            <w:rFonts w:ascii="Franklin Gothic Book" w:hAnsi="Franklin Gothic Book" w:cs="Times New Roman"/>
          </w:rPr>
          <w:t>Jinee.Burdg@usda.gov</w:t>
        </w:r>
      </w:hyperlink>
      <w:r w:rsidRPr="006F3016">
        <w:rPr>
          <w:rFonts w:ascii="Franklin Gothic Book" w:hAnsi="Franklin Gothic Book" w:cs="Times New Roman"/>
        </w:rPr>
        <w:t xml:space="preserve">. </w:t>
      </w:r>
      <w:r w:rsidR="00456C27">
        <w:rPr>
          <w:rFonts w:ascii="Franklin Gothic Book" w:hAnsi="Franklin Gothic Book" w:cs="Times New Roman"/>
        </w:rPr>
        <w:t xml:space="preserve">For specific questions about study procedures, </w:t>
      </w:r>
      <w:r w:rsidR="008613A1">
        <w:rPr>
          <w:rFonts w:ascii="Franklin Gothic Book" w:hAnsi="Franklin Gothic Book" w:cs="Times New Roman"/>
        </w:rPr>
        <w:t xml:space="preserve">you may </w:t>
      </w:r>
      <w:r w:rsidRPr="006F3016" w:rsidR="00456C27">
        <w:rPr>
          <w:rFonts w:ascii="Franklin Gothic Book" w:hAnsi="Franklin Gothic Book" w:cs="Times New Roman"/>
        </w:rPr>
        <w:t xml:space="preserve">email </w:t>
      </w:r>
      <w:r w:rsidR="00456C27">
        <w:rPr>
          <w:rFonts w:ascii="Franklin Gothic Book" w:hAnsi="Franklin Gothic Book" w:cs="Times New Roman"/>
        </w:rPr>
        <w:t>the study</w:t>
      </w:r>
      <w:r w:rsidR="00A70CE2">
        <w:rPr>
          <w:rFonts w:ascii="Franklin Gothic Book" w:hAnsi="Franklin Gothic Book" w:cs="Times New Roman"/>
        </w:rPr>
        <w:t xml:space="preserve">’s Technical Assistance Center (TAC) </w:t>
      </w:r>
      <w:r w:rsidR="00456C27">
        <w:rPr>
          <w:rFonts w:ascii="Franklin Gothic Book" w:hAnsi="Franklin Gothic Book" w:cs="Times New Roman"/>
        </w:rPr>
        <w:t xml:space="preserve">at </w:t>
      </w:r>
      <w:hyperlink w:history="1" r:id="rId9">
        <w:r w:rsidRPr="007C72D0" w:rsidR="000E44F4">
          <w:rPr>
            <w:rStyle w:val="Hyperlink"/>
            <w:rFonts w:ascii="Franklin Gothic Book" w:hAnsi="Franklin Gothic Book" w:eastAsia="Times New Roman" w:cs="Times New Roman"/>
          </w:rPr>
          <w:t>PurchaseStudy@westat.</w:t>
        </w:r>
        <w:r w:rsidRPr="007C72D0" w:rsidR="000E44F4">
          <w:rPr>
            <w:rStyle w:val="Hyperlink"/>
            <w:rFonts w:ascii="Franklin Gothic Book" w:hAnsi="Franklin Gothic Book" w:cs="Times New Roman"/>
          </w:rPr>
          <w:t>com</w:t>
        </w:r>
      </w:hyperlink>
      <w:r w:rsidR="00A70CE2">
        <w:rPr>
          <w:rStyle w:val="Hyperlink"/>
          <w:rFonts w:ascii="Franklin Gothic Book" w:hAnsi="Franklin Gothic Book" w:cs="Times New Roman"/>
        </w:rPr>
        <w:t xml:space="preserve"> </w:t>
      </w:r>
      <w:r w:rsidRPr="00692C61" w:rsidR="00A70CE2">
        <w:rPr>
          <w:rStyle w:val="Hyperlink"/>
          <w:rFonts w:ascii="Franklin Gothic Book" w:hAnsi="Franklin Gothic Book" w:cs="Times New Roman"/>
          <w:color w:val="000000" w:themeColor="text1"/>
          <w:u w:val="none"/>
        </w:rPr>
        <w:t>or call XXX-XXX-XXXX</w:t>
      </w:r>
      <w:r w:rsidRPr="00692C61" w:rsidR="007E545A">
        <w:rPr>
          <w:rStyle w:val="Hyperlink"/>
          <w:rFonts w:ascii="Franklin Gothic Book" w:hAnsi="Franklin Gothic Book" w:cs="Times New Roman"/>
          <w:color w:val="000000" w:themeColor="text1"/>
          <w:u w:val="none"/>
        </w:rPr>
        <w:t>.</w:t>
      </w:r>
      <w:r w:rsidRPr="00692C61" w:rsidR="00A70CE2">
        <w:rPr>
          <w:rStyle w:val="Hyperlink"/>
          <w:rFonts w:ascii="Franklin Gothic Book" w:hAnsi="Franklin Gothic Book" w:cs="Times New Roman"/>
          <w:color w:val="000000" w:themeColor="text1"/>
          <w:u w:val="none"/>
        </w:rPr>
        <w:t xml:space="preserve"> The TAC Is available weekdays from 9am to 4pm EST and the message line is available 24/7, with responses provided the following business day.</w:t>
      </w:r>
    </w:p>
    <w:p w:rsidR="00544E08" w:rsidP="006F3016" w:rsidRDefault="00544E08" w14:paraId="02A0C4CB" w14:textId="77777777">
      <w:pPr>
        <w:spacing w:after="0" w:line="240" w:lineRule="auto"/>
        <w:rPr>
          <w:rFonts w:ascii="Franklin Gothic Book" w:hAnsi="Franklin Gothic Book" w:cs="Times New Roman"/>
        </w:rPr>
      </w:pPr>
    </w:p>
    <w:p w:rsidR="006F3016" w:rsidP="006F3016" w:rsidRDefault="00BD6F6A" w14:paraId="1EDD96D8" w14:textId="1C68FC39">
      <w:pPr>
        <w:spacing w:after="0" w:line="240" w:lineRule="auto"/>
        <w:rPr>
          <w:rFonts w:ascii="Franklin Gothic Book" w:hAnsi="Franklin Gothic Book" w:cs="Times New Roman"/>
        </w:rPr>
      </w:pPr>
      <w:r w:rsidRPr="006F3016">
        <w:rPr>
          <w:rFonts w:ascii="Franklin Gothic Book" w:hAnsi="Franklin Gothic Book" w:cs="Times New Roman"/>
        </w:rPr>
        <w:t xml:space="preserve">We </w:t>
      </w:r>
      <w:r w:rsidR="00031231">
        <w:rPr>
          <w:rFonts w:ascii="Franklin Gothic Book" w:hAnsi="Franklin Gothic Book" w:cs="Times New Roman"/>
        </w:rPr>
        <w:t>appreciate</w:t>
      </w:r>
      <w:r w:rsidRPr="006F3016">
        <w:rPr>
          <w:rFonts w:ascii="Franklin Gothic Book" w:hAnsi="Franklin Gothic Book" w:cs="Times New Roman"/>
        </w:rPr>
        <w:t xml:space="preserve"> your </w:t>
      </w:r>
      <w:r w:rsidR="00960C12">
        <w:rPr>
          <w:rFonts w:ascii="Franklin Gothic Book" w:hAnsi="Franklin Gothic Book" w:cs="Times New Roman"/>
        </w:rPr>
        <w:t xml:space="preserve">support of this </w:t>
      </w:r>
      <w:r w:rsidRPr="006F3016">
        <w:rPr>
          <w:rFonts w:ascii="Franklin Gothic Book" w:hAnsi="Franklin Gothic Book" w:cs="Times New Roman"/>
        </w:rPr>
        <w:t>important study.</w:t>
      </w:r>
    </w:p>
    <w:p w:rsidRPr="006F3016" w:rsidR="00F26FE4" w:rsidP="006F3016" w:rsidRDefault="00F26FE4" w14:paraId="35F09E7B" w14:textId="77777777">
      <w:pPr>
        <w:spacing w:after="0" w:line="240" w:lineRule="auto"/>
        <w:rPr>
          <w:rFonts w:ascii="Franklin Gothic Book" w:hAnsi="Franklin Gothic Book" w:cs="Times New Roman"/>
          <w:color w:val="1F497D"/>
        </w:rPr>
      </w:pPr>
    </w:p>
    <w:p w:rsidRPr="006F3016" w:rsidR="006F3016" w:rsidP="006F3016" w:rsidRDefault="006F3016" w14:paraId="6AFCAF7F" w14:textId="77777777">
      <w:pPr>
        <w:spacing w:after="0" w:line="240" w:lineRule="auto"/>
        <w:rPr>
          <w:rFonts w:ascii="Franklin Gothic Book" w:hAnsi="Franklin Gothic Book" w:cs="Times New Roman"/>
        </w:rPr>
      </w:pPr>
      <w:r w:rsidRPr="006F3016">
        <w:rPr>
          <w:rFonts w:ascii="Franklin Gothic Book" w:hAnsi="Franklin Gothic Book" w:cs="Times New Roman"/>
        </w:rPr>
        <w:t>Sincerely,</w:t>
      </w:r>
    </w:p>
    <w:p w:rsidRPr="006F3016" w:rsidR="006F3016" w:rsidP="006F3016" w:rsidRDefault="006F3016" w14:paraId="7AE57AAB" w14:textId="77777777">
      <w:pPr>
        <w:spacing w:after="0" w:line="240" w:lineRule="auto"/>
        <w:rPr>
          <w:rFonts w:ascii="Franklin Gothic Book" w:hAnsi="Franklin Gothic Book" w:cs="Times New Roman"/>
        </w:rPr>
      </w:pPr>
    </w:p>
    <w:p w:rsidR="004E0B32" w:rsidP="00C3768F" w:rsidRDefault="006075A0" w14:paraId="0B0AEDA8" w14:textId="79B620E5">
      <w:pPr>
        <w:spacing w:after="0" w:line="240" w:lineRule="auto"/>
        <w:rPr>
          <w:rFonts w:ascii="Franklin Gothic Book" w:hAnsi="Franklin Gothic Book" w:cs="Times New Roman"/>
        </w:rPr>
      </w:pPr>
      <w:r>
        <w:rPr>
          <w:rFonts w:ascii="Franklin Gothic Book" w:hAnsi="Franklin Gothic Book" w:cs="Times New Roman"/>
        </w:rPr>
        <w:t>[FNS CN and FNS Food Distribution</w:t>
      </w:r>
      <w:r w:rsidR="00B71EB4">
        <w:rPr>
          <w:rFonts w:ascii="Franklin Gothic Book" w:hAnsi="Franklin Gothic Book" w:cs="Times New Roman"/>
        </w:rPr>
        <w:t xml:space="preserve"> </w:t>
      </w:r>
      <w:r w:rsidRPr="00B71EB4" w:rsidR="00B71EB4">
        <w:rPr>
          <w:rFonts w:ascii="Franklin Gothic Book" w:hAnsi="Franklin Gothic Book" w:cs="Times New Roman"/>
          <w:u w:val="single"/>
        </w:rPr>
        <w:t>OR</w:t>
      </w:r>
      <w:r w:rsidR="00B71EB4">
        <w:rPr>
          <w:rFonts w:ascii="Franklin Gothic Book" w:hAnsi="Franklin Gothic Book" w:cs="Times New Roman"/>
        </w:rPr>
        <w:t xml:space="preserve"> FNS Regional Directors</w:t>
      </w:r>
      <w:r>
        <w:rPr>
          <w:rFonts w:ascii="Franklin Gothic Book" w:hAnsi="Franklin Gothic Book" w:cs="Times New Roman"/>
        </w:rPr>
        <w:t>]</w:t>
      </w:r>
    </w:p>
    <w:p w:rsidR="00805B95" w:rsidP="00C3768F" w:rsidRDefault="00805B95" w14:paraId="2B9325A9" w14:textId="47189578">
      <w:pPr>
        <w:spacing w:after="0" w:line="240" w:lineRule="auto"/>
        <w:rPr>
          <w:rFonts w:ascii="Franklin Gothic Book" w:hAnsi="Franklin Gothic Book" w:cs="Times New Roman"/>
        </w:rPr>
      </w:pPr>
    </w:p>
    <w:p w:rsidR="00805B95" w:rsidP="00C3768F" w:rsidRDefault="00805B95" w14:paraId="152AE49A" w14:textId="510775AD">
      <w:pPr>
        <w:spacing w:after="0" w:line="240" w:lineRule="auto"/>
        <w:rPr>
          <w:rFonts w:ascii="Franklin Gothic Book" w:hAnsi="Franklin Gothic Book" w:cs="Times New Roman"/>
        </w:rPr>
      </w:pPr>
      <w:r>
        <w:rPr>
          <w:rFonts w:ascii="Franklin Gothic Book" w:hAnsi="Franklin Gothic Book" w:cs="Times New Roman"/>
        </w:rPr>
        <w:t>Attachment</w:t>
      </w:r>
      <w:r w:rsidR="009D0B95">
        <w:rPr>
          <w:rFonts w:ascii="Franklin Gothic Book" w:hAnsi="Franklin Gothic Book" w:cs="Times New Roman"/>
        </w:rPr>
        <w:t>:</w:t>
      </w:r>
    </w:p>
    <w:p w:rsidRPr="009D0B95" w:rsidR="009D0B95" w:rsidP="009D0B95" w:rsidRDefault="009D0B95" w14:paraId="263A4777" w14:textId="3F34FC1F">
      <w:pPr>
        <w:pStyle w:val="ListParagraph"/>
        <w:numPr>
          <w:ilvl w:val="0"/>
          <w:numId w:val="6"/>
        </w:numPr>
        <w:spacing w:after="0" w:line="240" w:lineRule="auto"/>
        <w:rPr>
          <w:rFonts w:ascii="Franklin Gothic Book" w:hAnsi="Franklin Gothic Book" w:cs="Times New Roman"/>
        </w:rPr>
      </w:pPr>
      <w:r>
        <w:rPr>
          <w:rFonts w:ascii="Franklin Gothic Book" w:hAnsi="Franklin Gothic Book" w:cs="Times New Roman"/>
        </w:rPr>
        <w:t>Study Brochure</w:t>
      </w:r>
    </w:p>
    <w:sectPr w:rsidRPr="009D0B95" w:rsidR="009D0B95" w:rsidSect="00483323">
      <w:headerReference w:type="first" r:id="rId10"/>
      <w:footerReference w:type="first" r:id="rId11"/>
      <w:pgSz w:w="12240" w:h="15840"/>
      <w:pgMar w:top="1440" w:right="1800" w:bottom="1440" w:left="180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1C2030" w16cid:durableId="21B706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97D08" w14:textId="77777777" w:rsidR="0058489A" w:rsidRDefault="0058489A" w:rsidP="006F3016">
      <w:pPr>
        <w:spacing w:after="0" w:line="240" w:lineRule="auto"/>
      </w:pPr>
      <w:r>
        <w:separator/>
      </w:r>
    </w:p>
  </w:endnote>
  <w:endnote w:type="continuationSeparator" w:id="0">
    <w:p w14:paraId="6B2A97C3" w14:textId="77777777" w:rsidR="0058489A" w:rsidRDefault="0058489A" w:rsidP="006F3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B545E" w14:textId="5CB323F2" w:rsidR="009A378D" w:rsidRDefault="009A378D" w:rsidP="009A378D">
    <w:pPr>
      <w:pBdr>
        <w:top w:val="single" w:sz="4" w:space="1" w:color="auto"/>
        <w:left w:val="single" w:sz="4" w:space="4" w:color="auto"/>
        <w:bottom w:val="single" w:sz="4" w:space="1" w:color="auto"/>
        <w:right w:val="single" w:sz="4" w:space="4" w:color="auto"/>
      </w:pBdr>
      <w:spacing w:after="120"/>
      <w:rPr>
        <w:rFonts w:ascii="Franklin Gothic Book" w:eastAsia="Calibri" w:hAnsi="Franklin Gothic Book" w:cs="Arial"/>
        <w:sz w:val="16"/>
        <w:szCs w:val="16"/>
      </w:rPr>
    </w:pPr>
    <w:r>
      <w:rPr>
        <w:rFonts w:ascii="Franklin Gothic Book" w:eastAsia="Calibri" w:hAnsi="Franklin Gothic Book" w:cs="Arial"/>
        <w:sz w:val="16"/>
        <w:szCs w:val="16"/>
      </w:rPr>
      <w:t>The U.S. Department of Agriculture is conducting this study to obtain updated national estimates of food acquisitions and a description and analysis of food purchase practices of school districts participating in the Federally supported school meal programs. The estimates will provide information on the type, volume and source of foods acquired, the relative importance of USDA Foods, and changes in food composition and cost over time. Participation in this study by individuals is voluntary and the information collected will be used to understand school meal program trends and practices associated with food buying efficiency. According to the Paperwork Reduction Act of 1995, an agency may not conduct or sponsor, and a person is not required to respond to, a collection of information unless it displays a valid OMB control number. The valid OMB control number for this information collection is 0584-0471. The time required to provide this information collection is estimated to average 3 minutes per response, including the time to review instructions, search existing data resources, gather and maintain the data needed, and complete and review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Alexandria, VA 22314 ATTN: PRA (0584-0471).</w:t>
    </w:r>
  </w:p>
  <w:p w14:paraId="7FBDDED6" w14:textId="77777777" w:rsidR="009A378D" w:rsidRDefault="009A3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27821" w14:textId="77777777" w:rsidR="0058489A" w:rsidRDefault="0058489A" w:rsidP="006F3016">
      <w:pPr>
        <w:spacing w:after="0" w:line="240" w:lineRule="auto"/>
      </w:pPr>
      <w:r>
        <w:separator/>
      </w:r>
    </w:p>
  </w:footnote>
  <w:footnote w:type="continuationSeparator" w:id="0">
    <w:p w14:paraId="4C96318D" w14:textId="77777777" w:rsidR="0058489A" w:rsidRDefault="0058489A" w:rsidP="006F3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959"/>
      <w:gridCol w:w="1639"/>
      <w:gridCol w:w="3246"/>
    </w:tblGrid>
    <w:tr w:rsidR="00AC2F4F" w:rsidRPr="0091322A" w14:paraId="43A40DB0" w14:textId="77777777" w:rsidTr="00F42196">
      <w:tc>
        <w:tcPr>
          <w:tcW w:w="1895" w:type="dxa"/>
          <w:vAlign w:val="center"/>
          <w:hideMark/>
        </w:tcPr>
        <w:p w14:paraId="2052C8B6" w14:textId="77777777" w:rsidR="00AC2F4F" w:rsidRPr="0091322A" w:rsidRDefault="00AC2F4F" w:rsidP="00AC2F4F">
          <w:pPr>
            <w:tabs>
              <w:tab w:val="center" w:pos="4680"/>
              <w:tab w:val="right" w:pos="9360"/>
            </w:tabs>
            <w:jc w:val="center"/>
            <w:rPr>
              <w:color w:val="663300"/>
              <w:sz w:val="24"/>
              <w:szCs w:val="24"/>
            </w:rPr>
          </w:pPr>
          <w:r w:rsidRPr="0091322A">
            <w:rPr>
              <w:rFonts w:ascii="Arial" w:hAnsi="Arial" w:cs="Arial"/>
              <w:noProof/>
              <w:color w:val="0000FF"/>
              <w:sz w:val="24"/>
              <w:szCs w:val="24"/>
            </w:rPr>
            <w:drawing>
              <wp:inline distT="0" distB="0" distL="0" distR="0" wp14:anchorId="07ADFE18" wp14:editId="38F99A70">
                <wp:extent cx="713232" cy="448056"/>
                <wp:effectExtent l="0" t="0" r="0" b="9525"/>
                <wp:docPr id="2" name="Picture 2"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3232" cy="448056"/>
                        </a:xfrm>
                        <a:prstGeom prst="rect">
                          <a:avLst/>
                        </a:prstGeom>
                        <a:noFill/>
                        <a:ln>
                          <a:noFill/>
                        </a:ln>
                      </pic:spPr>
                    </pic:pic>
                  </a:graphicData>
                </a:graphic>
              </wp:inline>
            </w:drawing>
          </w:r>
        </w:p>
      </w:tc>
      <w:tc>
        <w:tcPr>
          <w:tcW w:w="2063" w:type="dxa"/>
          <w:vAlign w:val="center"/>
          <w:hideMark/>
        </w:tcPr>
        <w:p w14:paraId="22EA9F6C" w14:textId="77777777" w:rsidR="00AC2F4F" w:rsidRPr="0091322A" w:rsidRDefault="00AC2F4F" w:rsidP="00AC2F4F">
          <w:pPr>
            <w:tabs>
              <w:tab w:val="center" w:pos="4680"/>
              <w:tab w:val="right" w:pos="9360"/>
            </w:tabs>
            <w:jc w:val="center"/>
            <w:rPr>
              <w:color w:val="663300"/>
              <w:sz w:val="24"/>
              <w:szCs w:val="24"/>
            </w:rPr>
          </w:pPr>
          <w:r w:rsidRPr="0091322A">
            <w:rPr>
              <w:rFonts w:ascii="Times New Roman" w:hAnsi="Times New Roman"/>
              <w:noProof/>
              <w:color w:val="663300"/>
              <w:sz w:val="24"/>
              <w:szCs w:val="24"/>
            </w:rPr>
            <w:drawing>
              <wp:inline distT="0" distB="0" distL="0" distR="0" wp14:anchorId="5AA68B9C" wp14:editId="4246C01B">
                <wp:extent cx="795528" cy="365760"/>
                <wp:effectExtent l="0" t="0" r="5080" b="0"/>
                <wp:docPr id="3" name="Picture 3"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5528" cy="365760"/>
                        </a:xfrm>
                        <a:prstGeom prst="rect">
                          <a:avLst/>
                        </a:prstGeom>
                        <a:noFill/>
                        <a:ln>
                          <a:noFill/>
                        </a:ln>
                      </pic:spPr>
                    </pic:pic>
                  </a:graphicData>
                </a:graphic>
              </wp:inline>
            </w:drawing>
          </w:r>
        </w:p>
      </w:tc>
      <w:tc>
        <w:tcPr>
          <w:tcW w:w="1946" w:type="dxa"/>
          <w:vAlign w:val="center"/>
          <w:hideMark/>
        </w:tcPr>
        <w:p w14:paraId="1DF2B9A5" w14:textId="77777777" w:rsidR="00AC2F4F" w:rsidRPr="0091322A" w:rsidRDefault="00AC2F4F" w:rsidP="00AC2F4F">
          <w:pPr>
            <w:tabs>
              <w:tab w:val="center" w:pos="4680"/>
              <w:tab w:val="right" w:pos="9360"/>
            </w:tabs>
            <w:jc w:val="center"/>
            <w:rPr>
              <w:color w:val="663300"/>
              <w:sz w:val="24"/>
              <w:szCs w:val="24"/>
            </w:rPr>
          </w:pPr>
        </w:p>
      </w:tc>
      <w:tc>
        <w:tcPr>
          <w:tcW w:w="2736" w:type="dxa"/>
          <w:vAlign w:val="center"/>
          <w:hideMark/>
        </w:tcPr>
        <w:p w14:paraId="03C8A664" w14:textId="77777777" w:rsidR="00AC2F4F" w:rsidRPr="0091322A" w:rsidRDefault="00AC2F4F" w:rsidP="00AC2F4F">
          <w:pPr>
            <w:tabs>
              <w:tab w:val="center" w:pos="4680"/>
              <w:tab w:val="right" w:pos="9360"/>
            </w:tabs>
            <w:jc w:val="center"/>
            <w:rPr>
              <w:color w:val="663300"/>
              <w:sz w:val="24"/>
              <w:szCs w:val="24"/>
            </w:rPr>
          </w:pPr>
          <w:r w:rsidRPr="0091322A">
            <w:rPr>
              <w:noProof/>
            </w:rPr>
            <mc:AlternateContent>
              <mc:Choice Requires="wps">
                <w:drawing>
                  <wp:anchor distT="45720" distB="45720" distL="114300" distR="114300" simplePos="0" relativeHeight="251661312" behindDoc="0" locked="0" layoutInCell="1" allowOverlap="1" wp14:anchorId="2F449CE2" wp14:editId="7643521B">
                    <wp:simplePos x="0" y="0"/>
                    <wp:positionH relativeFrom="column">
                      <wp:posOffset>64770</wp:posOffset>
                    </wp:positionH>
                    <wp:positionV relativeFrom="paragraph">
                      <wp:posOffset>90805</wp:posOffset>
                    </wp:positionV>
                    <wp:extent cx="1895475" cy="485775"/>
                    <wp:effectExtent l="0" t="0" r="28575"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85775"/>
                            </a:xfrm>
                            <a:prstGeom prst="rect">
                              <a:avLst/>
                            </a:prstGeom>
                            <a:solidFill>
                              <a:srgbClr val="FFFFFF"/>
                            </a:solidFill>
                            <a:ln w="9525">
                              <a:solidFill>
                                <a:srgbClr val="000000"/>
                              </a:solidFill>
                              <a:miter lim="800000"/>
                              <a:headEnd/>
                              <a:tailEnd/>
                            </a:ln>
                          </wps:spPr>
                          <wps:txbx>
                            <w:txbxContent>
                              <w:p w14:paraId="05C86386" w14:textId="77777777" w:rsidR="00AC2F4F" w:rsidRPr="006F3016" w:rsidRDefault="00AC2F4F" w:rsidP="00AC2F4F">
                                <w:pPr>
                                  <w:spacing w:after="0" w:line="240" w:lineRule="auto"/>
                                  <w:rPr>
                                    <w:rFonts w:cstheme="minorHAnsi"/>
                                    <w:sz w:val="16"/>
                                    <w:szCs w:val="16"/>
                                  </w:rPr>
                                </w:pPr>
                                <w:r w:rsidRPr="006F3016">
                                  <w:rPr>
                                    <w:rFonts w:cstheme="minorHAnsi"/>
                                    <w:sz w:val="16"/>
                                    <w:szCs w:val="16"/>
                                  </w:rPr>
                                  <w:t xml:space="preserve">OMB Control No: </w:t>
                                </w:r>
                                <w:r w:rsidRPr="006F3016">
                                  <w:rPr>
                                    <w:rFonts w:eastAsia="Times New Roman" w:cstheme="minorHAnsi"/>
                                    <w:sz w:val="16"/>
                                    <w:szCs w:val="16"/>
                                  </w:rPr>
                                  <w:t>0584-0471</w:t>
                                </w:r>
                              </w:p>
                              <w:p w14:paraId="76206200" w14:textId="1AA80A11" w:rsidR="00AC2F4F" w:rsidRDefault="00AC2F4F" w:rsidP="00F64E15">
                                <w:pPr>
                                  <w:spacing w:after="0" w:line="240" w:lineRule="auto"/>
                                  <w:rPr>
                                    <w:rFonts w:ascii="Arial" w:hAnsi="Arial" w:cs="Arial"/>
                                    <w:sz w:val="20"/>
                                    <w:szCs w:val="20"/>
                                  </w:rPr>
                                </w:pPr>
                                <w:r w:rsidRPr="006F3016">
                                  <w:rPr>
                                    <w:rFonts w:cstheme="minorHAnsi"/>
                                    <w:sz w:val="16"/>
                                    <w:szCs w:val="16"/>
                                  </w:rPr>
                                  <w:t>Expiration Date: XX/XX/20XX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449CE2" id="_x0000_t202" coordsize="21600,21600" o:spt="202" path="m,l,21600r21600,l21600,xe">
                    <v:stroke joinstyle="miter"/>
                    <v:path gradientshapeok="t" o:connecttype="rect"/>
                  </v:shapetype>
                  <v:shape id="Text Box 1" o:spid="_x0000_s1026" type="#_x0000_t202" style="position:absolute;left:0;text-align:left;margin-left:5.1pt;margin-top:7.15pt;width:149.25pt;height:3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">
                    <v:textbox>
                      <w:txbxContent>
                        <w:p w14:paraId="05C86386" w14:textId="77777777" w:rsidR="00AC2F4F" w:rsidRPr="006F3016" w:rsidRDefault="00AC2F4F" w:rsidP="00AC2F4F">
                          <w:pPr>
                            <w:spacing w:after="0" w:line="240" w:lineRule="auto"/>
                            <w:rPr>
                              <w:rFonts w:cstheme="minorHAnsi"/>
                              <w:sz w:val="16"/>
                              <w:szCs w:val="16"/>
                            </w:rPr>
                          </w:pPr>
                          <w:r w:rsidRPr="006F3016">
                            <w:rPr>
                              <w:rFonts w:cstheme="minorHAnsi"/>
                              <w:sz w:val="16"/>
                              <w:szCs w:val="16"/>
                            </w:rPr>
                            <w:t xml:space="preserve">OMB Control No: </w:t>
                          </w:r>
                          <w:r w:rsidRPr="006F3016">
                            <w:rPr>
                              <w:rFonts w:eastAsia="Times New Roman" w:cstheme="minorHAnsi"/>
                              <w:sz w:val="16"/>
                              <w:szCs w:val="16"/>
                            </w:rPr>
                            <w:t>0584-0471</w:t>
                          </w:r>
                        </w:p>
                        <w:p w14:paraId="76206200" w14:textId="1AA80A11" w:rsidR="00AC2F4F" w:rsidRDefault="00AC2F4F" w:rsidP="00F64E15">
                          <w:pPr>
                            <w:spacing w:after="0" w:line="240" w:lineRule="auto"/>
                            <w:rPr>
                              <w:rFonts w:ascii="Arial" w:hAnsi="Arial" w:cs="Arial"/>
                              <w:sz w:val="20"/>
                              <w:szCs w:val="20"/>
                            </w:rPr>
                          </w:pPr>
                          <w:r w:rsidRPr="006F3016">
                            <w:rPr>
                              <w:rFonts w:cstheme="minorHAnsi"/>
                              <w:sz w:val="16"/>
                              <w:szCs w:val="16"/>
                            </w:rPr>
                            <w:t>Expiration Date: XX/XX/20XX</w:t>
                          </w:r>
                        </w:p>
                      </w:txbxContent>
                    </v:textbox>
                    <w10:wrap type="square"/>
                  </v:shape>
                </w:pict>
              </mc:Fallback>
            </mc:AlternateContent>
          </w:r>
        </w:p>
      </w:tc>
    </w:tr>
  </w:tbl>
  <w:p w14:paraId="3387EA23" w14:textId="77777777" w:rsidR="000E6D7F" w:rsidRDefault="000E6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6FA3"/>
    <w:multiLevelType w:val="hybridMultilevel"/>
    <w:tmpl w:val="52782A92"/>
    <w:lvl w:ilvl="0" w:tplc="0CC4071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B33D9F"/>
    <w:multiLevelType w:val="hybridMultilevel"/>
    <w:tmpl w:val="2DF20C94"/>
    <w:lvl w:ilvl="0" w:tplc="8424E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F93EE9"/>
    <w:multiLevelType w:val="hybridMultilevel"/>
    <w:tmpl w:val="765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40200"/>
    <w:multiLevelType w:val="hybridMultilevel"/>
    <w:tmpl w:val="D2F8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12775"/>
    <w:multiLevelType w:val="hybridMultilevel"/>
    <w:tmpl w:val="44D2B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D3076"/>
    <w:multiLevelType w:val="hybridMultilevel"/>
    <w:tmpl w:val="A5FC2EC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016"/>
    <w:rsid w:val="000102FA"/>
    <w:rsid w:val="00031231"/>
    <w:rsid w:val="00055BF6"/>
    <w:rsid w:val="00056A4D"/>
    <w:rsid w:val="00070182"/>
    <w:rsid w:val="000B3A32"/>
    <w:rsid w:val="000D33EE"/>
    <w:rsid w:val="000E44F4"/>
    <w:rsid w:val="000E6D7F"/>
    <w:rsid w:val="00130435"/>
    <w:rsid w:val="00162E29"/>
    <w:rsid w:val="001665EA"/>
    <w:rsid w:val="0021417D"/>
    <w:rsid w:val="002345D9"/>
    <w:rsid w:val="00243DB8"/>
    <w:rsid w:val="0028648D"/>
    <w:rsid w:val="002A73FC"/>
    <w:rsid w:val="003451D1"/>
    <w:rsid w:val="0035014E"/>
    <w:rsid w:val="003B28D4"/>
    <w:rsid w:val="003F2741"/>
    <w:rsid w:val="00456C27"/>
    <w:rsid w:val="00483323"/>
    <w:rsid w:val="004B7708"/>
    <w:rsid w:val="004E0B32"/>
    <w:rsid w:val="0053521F"/>
    <w:rsid w:val="00542FE0"/>
    <w:rsid w:val="00544E08"/>
    <w:rsid w:val="00552B84"/>
    <w:rsid w:val="0058489A"/>
    <w:rsid w:val="005E118C"/>
    <w:rsid w:val="006054F2"/>
    <w:rsid w:val="006075A0"/>
    <w:rsid w:val="0061544F"/>
    <w:rsid w:val="00692C61"/>
    <w:rsid w:val="006B1985"/>
    <w:rsid w:val="006D2F8A"/>
    <w:rsid w:val="006F3016"/>
    <w:rsid w:val="00787579"/>
    <w:rsid w:val="00796BDA"/>
    <w:rsid w:val="007D310E"/>
    <w:rsid w:val="007D5242"/>
    <w:rsid w:val="007E545A"/>
    <w:rsid w:val="00805B95"/>
    <w:rsid w:val="00806212"/>
    <w:rsid w:val="0083450D"/>
    <w:rsid w:val="00854C1B"/>
    <w:rsid w:val="008613A1"/>
    <w:rsid w:val="00872269"/>
    <w:rsid w:val="0087580E"/>
    <w:rsid w:val="00960C12"/>
    <w:rsid w:val="009A343F"/>
    <w:rsid w:val="009A378D"/>
    <w:rsid w:val="009C2509"/>
    <w:rsid w:val="009D0B95"/>
    <w:rsid w:val="009D3E79"/>
    <w:rsid w:val="009E6B06"/>
    <w:rsid w:val="00A12750"/>
    <w:rsid w:val="00A33984"/>
    <w:rsid w:val="00A45211"/>
    <w:rsid w:val="00A70CE2"/>
    <w:rsid w:val="00AA5916"/>
    <w:rsid w:val="00AC2F4F"/>
    <w:rsid w:val="00B71EB4"/>
    <w:rsid w:val="00BA263A"/>
    <w:rsid w:val="00BC2316"/>
    <w:rsid w:val="00BD6F6A"/>
    <w:rsid w:val="00C256C5"/>
    <w:rsid w:val="00C3768F"/>
    <w:rsid w:val="00C423A7"/>
    <w:rsid w:val="00C53E9A"/>
    <w:rsid w:val="00C54B09"/>
    <w:rsid w:val="00C5777A"/>
    <w:rsid w:val="00C8742E"/>
    <w:rsid w:val="00C909B2"/>
    <w:rsid w:val="00CD4017"/>
    <w:rsid w:val="00CE2C07"/>
    <w:rsid w:val="00CF7B91"/>
    <w:rsid w:val="00D23B37"/>
    <w:rsid w:val="00D6343C"/>
    <w:rsid w:val="00DC1D1D"/>
    <w:rsid w:val="00E06FD3"/>
    <w:rsid w:val="00E1114E"/>
    <w:rsid w:val="00E33715"/>
    <w:rsid w:val="00E379CA"/>
    <w:rsid w:val="00E6587C"/>
    <w:rsid w:val="00E7342A"/>
    <w:rsid w:val="00ED4400"/>
    <w:rsid w:val="00EF6668"/>
    <w:rsid w:val="00EF68FF"/>
    <w:rsid w:val="00F26FE4"/>
    <w:rsid w:val="00F64E15"/>
    <w:rsid w:val="00FB5C7C"/>
    <w:rsid w:val="00FD377F"/>
    <w:rsid w:val="00FE07CE"/>
    <w:rsid w:val="00FE2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ED92A"/>
  <w15:chartTrackingRefBased/>
  <w15:docId w15:val="{91102235-2A85-4A76-9F13-12A1A6A3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016"/>
    <w:pPr>
      <w:tabs>
        <w:tab w:val="center" w:pos="4680"/>
        <w:tab w:val="right" w:pos="9360"/>
      </w:tabs>
      <w:spacing w:after="0" w:line="240" w:lineRule="auto"/>
    </w:pPr>
    <w:rPr>
      <w:rFonts w:ascii="Calibri" w:hAnsi="Calibri" w:cs="Times New Roman"/>
    </w:rPr>
  </w:style>
  <w:style w:type="character" w:customStyle="1" w:styleId="HeaderChar">
    <w:name w:val="Header Char"/>
    <w:basedOn w:val="DefaultParagraphFont"/>
    <w:link w:val="Header"/>
    <w:uiPriority w:val="99"/>
    <w:rsid w:val="006F3016"/>
    <w:rPr>
      <w:rFonts w:ascii="Calibri" w:hAnsi="Calibri" w:cs="Times New Roman"/>
    </w:rPr>
  </w:style>
  <w:style w:type="paragraph" w:styleId="Footer">
    <w:name w:val="footer"/>
    <w:basedOn w:val="Normal"/>
    <w:link w:val="FooterChar"/>
    <w:uiPriority w:val="99"/>
    <w:unhideWhenUsed/>
    <w:rsid w:val="006F3016"/>
    <w:pPr>
      <w:tabs>
        <w:tab w:val="center" w:pos="4680"/>
        <w:tab w:val="right" w:pos="9360"/>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6F3016"/>
    <w:rPr>
      <w:rFonts w:ascii="Calibri" w:hAnsi="Calibri" w:cs="Times New Roman"/>
    </w:rPr>
  </w:style>
  <w:style w:type="table" w:styleId="TableGrid">
    <w:name w:val="Table Grid"/>
    <w:basedOn w:val="TableNormal"/>
    <w:uiPriority w:val="59"/>
    <w:rsid w:val="006F3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3016"/>
    <w:rPr>
      <w:color w:val="0000FF" w:themeColor="hyperlink"/>
      <w:u w:val="single"/>
    </w:rPr>
  </w:style>
  <w:style w:type="paragraph" w:styleId="ListParagraph">
    <w:name w:val="List Paragraph"/>
    <w:basedOn w:val="Normal"/>
    <w:uiPriority w:val="34"/>
    <w:qFormat/>
    <w:rsid w:val="00BD6F6A"/>
    <w:pPr>
      <w:ind w:left="720"/>
      <w:contextualSpacing/>
    </w:pPr>
  </w:style>
  <w:style w:type="character" w:styleId="CommentReference">
    <w:name w:val="annotation reference"/>
    <w:basedOn w:val="DefaultParagraphFont"/>
    <w:uiPriority w:val="99"/>
    <w:semiHidden/>
    <w:unhideWhenUsed/>
    <w:rsid w:val="00C909B2"/>
    <w:rPr>
      <w:sz w:val="16"/>
      <w:szCs w:val="16"/>
    </w:rPr>
  </w:style>
  <w:style w:type="paragraph" w:styleId="CommentText">
    <w:name w:val="annotation text"/>
    <w:basedOn w:val="Normal"/>
    <w:link w:val="CommentTextChar"/>
    <w:uiPriority w:val="99"/>
    <w:semiHidden/>
    <w:unhideWhenUsed/>
    <w:rsid w:val="00C909B2"/>
    <w:pPr>
      <w:spacing w:line="240" w:lineRule="auto"/>
    </w:pPr>
    <w:rPr>
      <w:sz w:val="20"/>
      <w:szCs w:val="20"/>
    </w:rPr>
  </w:style>
  <w:style w:type="character" w:customStyle="1" w:styleId="CommentTextChar">
    <w:name w:val="Comment Text Char"/>
    <w:basedOn w:val="DefaultParagraphFont"/>
    <w:link w:val="CommentText"/>
    <w:uiPriority w:val="99"/>
    <w:semiHidden/>
    <w:rsid w:val="00C909B2"/>
    <w:rPr>
      <w:sz w:val="20"/>
      <w:szCs w:val="20"/>
    </w:rPr>
  </w:style>
  <w:style w:type="paragraph" w:styleId="CommentSubject">
    <w:name w:val="annotation subject"/>
    <w:basedOn w:val="CommentText"/>
    <w:next w:val="CommentText"/>
    <w:link w:val="CommentSubjectChar"/>
    <w:uiPriority w:val="99"/>
    <w:semiHidden/>
    <w:unhideWhenUsed/>
    <w:rsid w:val="00C909B2"/>
    <w:rPr>
      <w:b/>
      <w:bCs/>
    </w:rPr>
  </w:style>
  <w:style w:type="character" w:customStyle="1" w:styleId="CommentSubjectChar">
    <w:name w:val="Comment Subject Char"/>
    <w:basedOn w:val="CommentTextChar"/>
    <w:link w:val="CommentSubject"/>
    <w:uiPriority w:val="99"/>
    <w:semiHidden/>
    <w:rsid w:val="00C909B2"/>
    <w:rPr>
      <w:b/>
      <w:bCs/>
      <w:sz w:val="20"/>
      <w:szCs w:val="20"/>
    </w:rPr>
  </w:style>
  <w:style w:type="paragraph" w:styleId="BalloonText">
    <w:name w:val="Balloon Text"/>
    <w:basedOn w:val="Normal"/>
    <w:link w:val="BalloonTextChar"/>
    <w:uiPriority w:val="99"/>
    <w:semiHidden/>
    <w:unhideWhenUsed/>
    <w:rsid w:val="00C909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9B2"/>
    <w:rPr>
      <w:rFonts w:ascii="Segoe UI" w:hAnsi="Segoe UI" w:cs="Segoe UI"/>
      <w:sz w:val="18"/>
      <w:szCs w:val="18"/>
    </w:rPr>
  </w:style>
  <w:style w:type="paragraph" w:customStyle="1" w:styleId="SL-FlLftSgl">
    <w:name w:val="SL-Fl Lft Sgl"/>
    <w:basedOn w:val="Normal"/>
    <w:link w:val="SL-FlLftSglChar"/>
    <w:rsid w:val="001665EA"/>
    <w:pPr>
      <w:spacing w:after="0" w:line="240" w:lineRule="atLeast"/>
    </w:pPr>
    <w:rPr>
      <w:rFonts w:ascii="Garamond" w:eastAsia="Times New Roman" w:hAnsi="Garamond" w:cs="Times New Roman"/>
      <w:sz w:val="24"/>
      <w:szCs w:val="20"/>
    </w:rPr>
  </w:style>
  <w:style w:type="character" w:customStyle="1" w:styleId="SL-FlLftSglChar">
    <w:name w:val="SL-Fl Lft Sgl Char"/>
    <w:link w:val="SL-FlLftSgl"/>
    <w:rsid w:val="001665EA"/>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58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ee.Burdg@usda.gov"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PurchaseStud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urchaseStudy@westat.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Sujata Dixit-Joshi</dc:creator>
  <cp:keywords/>
  <dc:description/>
  <cp:lastModifiedBy>Franklin, Jamia - FNS</cp:lastModifiedBy>
  <cp:revision>6</cp:revision>
  <dcterms:created xsi:type="dcterms:W3CDTF">2020-05-18T14:09:00Z</dcterms:created>
  <dcterms:modified xsi:type="dcterms:W3CDTF">2020-12-02T21:10:00Z</dcterms:modified>
</cp:coreProperties>
</file>