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3A6B" w:rsidR="001C660A" w:rsidP="00FD3A6B" w:rsidRDefault="004D28E2" w14:paraId="3CB49A8F" w14:textId="345754D9">
      <w:r w:rsidRPr="00FD3A6B">
        <w:t xml:space="preserve">The Office of Digital Services Industries (ODSI) within the Department of Commerce’s International Trade Administration (ITA) </w:t>
      </w:r>
      <w:r w:rsidR="00CE20DB">
        <w:t>req</w:t>
      </w:r>
      <w:bookmarkStart w:name="_GoBack" w:id="0"/>
      <w:bookmarkEnd w:id="0"/>
      <w:r w:rsidR="00CE20DB">
        <w:t xml:space="preserve">uests </w:t>
      </w:r>
      <w:r w:rsidR="00BC15E3">
        <w:t xml:space="preserve">Office of </w:t>
      </w:r>
      <w:r w:rsidR="00374860">
        <w:t>Management and Budget (OMB)</w:t>
      </w:r>
      <w:r w:rsidR="00BC15E3">
        <w:t xml:space="preserve"> </w:t>
      </w:r>
      <w:r w:rsidR="00D73408">
        <w:t>approval</w:t>
      </w:r>
      <w:r w:rsidR="00BC15E3">
        <w:t xml:space="preserve"> to make a</w:t>
      </w:r>
      <w:r w:rsidR="003F5D01">
        <w:t xml:space="preserve"> </w:t>
      </w:r>
      <w:r w:rsidR="00BC15E3">
        <w:t>non-substantive</w:t>
      </w:r>
      <w:r w:rsidR="00231168">
        <w:t xml:space="preserve"> change</w:t>
      </w:r>
      <w:r w:rsidR="00023343">
        <w:t xml:space="preserve"> </w:t>
      </w:r>
      <w:r w:rsidR="002C4164">
        <w:t>in order</w:t>
      </w:r>
      <w:r w:rsidR="00BC15E3">
        <w:t xml:space="preserve"> </w:t>
      </w:r>
      <w:r w:rsidRPr="00FD3A6B">
        <w:t xml:space="preserve">to </w:t>
      </w:r>
      <w:r w:rsidRPr="00FD3A6B" w:rsidR="001C660A">
        <w:t xml:space="preserve">address an apparent inconsistency between </w:t>
      </w:r>
      <w:r w:rsidRPr="00FD3A6B" w:rsidR="00177E8C">
        <w:t xml:space="preserve">the versions of </w:t>
      </w:r>
      <w:r w:rsidRPr="00FD3A6B" w:rsidR="001C660A">
        <w:t>two</w:t>
      </w:r>
      <w:r w:rsidRPr="00FD3A6B" w:rsidR="00D13857">
        <w:t xml:space="preserve"> </w:t>
      </w:r>
      <w:r w:rsidRPr="00FD3A6B">
        <w:t xml:space="preserve">of the five information collection instruments </w:t>
      </w:r>
      <w:r w:rsidRPr="00FD3A6B" w:rsidR="00D13857">
        <w:t xml:space="preserve">(i.e., </w:t>
      </w:r>
      <w:r w:rsidR="0024059A">
        <w:t xml:space="preserve">the </w:t>
      </w:r>
      <w:r w:rsidRPr="00FD3A6B" w:rsidR="00D13857">
        <w:t xml:space="preserve">“Withdrawal Questionnaire” and the “Failure to Recertify Questionnaire”) </w:t>
      </w:r>
      <w:r w:rsidRPr="00FD3A6B" w:rsidR="00177E8C">
        <w:t xml:space="preserve">that are presently </w:t>
      </w:r>
      <w:r w:rsidRPr="00FD3A6B">
        <w:t>authorized by OMB CONTROL NO. 0625-0276</w:t>
      </w:r>
      <w:r w:rsidRPr="00FD3A6B" w:rsidR="00021D09">
        <w:rPr>
          <w:rStyle w:val="FootnoteReference"/>
        </w:rPr>
        <w:footnoteReference w:id="2"/>
      </w:r>
      <w:r w:rsidRPr="00FD3A6B">
        <w:t xml:space="preserve">.  </w:t>
      </w:r>
      <w:r w:rsidRPr="00FD3A6B" w:rsidR="001C660A">
        <w:t xml:space="preserve">ODSI seeks to address this </w:t>
      </w:r>
      <w:r w:rsidRPr="00FD3A6B" w:rsidR="00222ECB">
        <w:t>apparent inconsistency by removing certain text that appears in the “Failure to Recertify Questionnaire”, but not</w:t>
      </w:r>
      <w:r w:rsidR="0024059A">
        <w:t xml:space="preserve"> in</w:t>
      </w:r>
      <w:r w:rsidRPr="00FD3A6B" w:rsidR="00222ECB">
        <w:t xml:space="preserve"> the “Withdrawal Questionnaire”</w:t>
      </w:r>
      <w:r w:rsidR="00EF68AB">
        <w:t xml:space="preserve">, as </w:t>
      </w:r>
      <w:r w:rsidRPr="00EF68AB" w:rsidR="00EF68AB">
        <w:t>those questionnaires should be consistent in the options that they offer to organizations choosing to withdraw from participation in the Privacy Shield frameworks</w:t>
      </w:r>
      <w:r w:rsidR="005D628E">
        <w:rPr>
          <w:rStyle w:val="FootnoteReference"/>
        </w:rPr>
        <w:footnoteReference w:id="3"/>
      </w:r>
      <w:r w:rsidR="00EF68AB">
        <w:t>.</w:t>
      </w:r>
    </w:p>
    <w:p w:rsidRPr="00FD3A6B" w:rsidR="004D28E2" w:rsidP="00FD3A6B" w:rsidRDefault="004D28E2" w14:paraId="1FAA0CAC" w14:textId="77777777"/>
    <w:p w:rsidRPr="00FD3A6B" w:rsidR="007B1FFB" w:rsidP="00FD3A6B" w:rsidRDefault="007B1FFB" w14:paraId="1520DC85" w14:textId="746E8275">
      <w:r w:rsidRPr="00FD3A6B">
        <w:t>The inconsistency that</w:t>
      </w:r>
      <w:r w:rsidR="00FD3A6B">
        <w:t xml:space="preserve"> ODSI</w:t>
      </w:r>
      <w:r w:rsidRPr="00FD3A6B">
        <w:t xml:space="preserve"> </w:t>
      </w:r>
      <w:r w:rsidR="00FD3A6B">
        <w:t>seeks</w:t>
      </w:r>
      <w:r w:rsidRPr="00FD3A6B">
        <w:t xml:space="preserve"> to </w:t>
      </w:r>
      <w:r w:rsidR="00281D7D">
        <w:t>remedy</w:t>
      </w:r>
      <w:r w:rsidRPr="00FD3A6B" w:rsidR="00281D7D">
        <w:t xml:space="preserve"> </w:t>
      </w:r>
      <w:r w:rsidRPr="00FD3A6B">
        <w:t>is described below.</w:t>
      </w:r>
    </w:p>
    <w:p w:rsidRPr="00FD3A6B" w:rsidR="007B1FFB" w:rsidP="00FD3A6B" w:rsidRDefault="007B1FFB" w14:paraId="28B88B65" w14:textId="77777777"/>
    <w:p w:rsidRPr="00FD3A6B" w:rsidR="007B1FFB" w:rsidP="00FD3A6B" w:rsidRDefault="007B1FFB" w14:paraId="4AC87A8E" w14:textId="0E622437">
      <w:pPr>
        <w:pStyle w:val="ListParagraph"/>
        <w:numPr>
          <w:ilvl w:val="0"/>
          <w:numId w:val="1"/>
        </w:numPr>
        <w:rPr>
          <w:rFonts w:ascii="Times New Roman" w:hAnsi="Times New Roman" w:eastAsia="Times New Roman" w:cs="Times New Roman"/>
          <w:sz w:val="24"/>
          <w:szCs w:val="24"/>
        </w:rPr>
      </w:pPr>
      <w:r w:rsidRPr="00FD3A6B">
        <w:rPr>
          <w:rFonts w:ascii="Times New Roman" w:hAnsi="Times New Roman" w:eastAsia="Times New Roman" w:cs="Times New Roman"/>
          <w:sz w:val="24"/>
          <w:szCs w:val="24"/>
        </w:rPr>
        <w:t>The version of the “Withdrawal Questionnaire” that was previously submitted and for which authorization was rec</w:t>
      </w:r>
      <w:r w:rsidR="00FD3A6B">
        <w:rPr>
          <w:rFonts w:ascii="Times New Roman" w:hAnsi="Times New Roman" w:eastAsia="Times New Roman" w:cs="Times New Roman"/>
          <w:sz w:val="24"/>
          <w:szCs w:val="24"/>
        </w:rPr>
        <w:t>eived</w:t>
      </w:r>
      <w:r w:rsidRPr="00FD3A6B">
        <w:rPr>
          <w:rFonts w:ascii="Times New Roman" w:hAnsi="Times New Roman" w:eastAsia="Times New Roman" w:cs="Times New Roman"/>
          <w:sz w:val="24"/>
          <w:szCs w:val="24"/>
        </w:rPr>
        <w:t xml:space="preserve"> provides in part that (highlighting added below for ease of reference):</w:t>
      </w:r>
    </w:p>
    <w:p w:rsidRPr="00FD3A6B" w:rsidR="007B1FFB" w:rsidP="00FD3A6B" w:rsidRDefault="007B1FFB" w14:paraId="081283C3" w14:textId="77777777"/>
    <w:p w:rsidRPr="00FD3A6B" w:rsidR="007B1FFB" w:rsidP="00FD3A6B" w:rsidRDefault="007B1FFB" w14:paraId="49559214" w14:textId="77777777">
      <w:pPr>
        <w:ind w:left="1440"/>
      </w:pPr>
      <w:r w:rsidRPr="00FD3A6B">
        <w:t xml:space="preserve">3) </w:t>
      </w:r>
      <w:r w:rsidRPr="00FD3A6B">
        <w:rPr>
          <w:highlight w:val="green"/>
        </w:rPr>
        <w:t>With respect to personal data received in reliance upon Privacy Shield, please verify that the organization will:</w:t>
      </w:r>
    </w:p>
    <w:p w:rsidRPr="00FD3A6B" w:rsidR="007B1FFB" w:rsidP="00FD3A6B" w:rsidRDefault="007B1FFB" w14:paraId="72D1D29E" w14:textId="77777777">
      <w:pPr>
        <w:ind w:left="1440"/>
        <w:rPr>
          <w:highlight w:val="green"/>
        </w:rPr>
      </w:pPr>
      <w:r w:rsidRPr="00FD3A6B">
        <w:rPr>
          <w:highlight w:val="green"/>
        </w:rPr>
        <w:t>a. Retain such data, continue to apply the Privacy Shield Principles to such data, and affirm to the Department of Commerce on an annual basis its commitment to apply the Principles to such data;</w:t>
      </w:r>
    </w:p>
    <w:p w:rsidRPr="00FD3A6B" w:rsidR="007B1FFB" w:rsidP="00FD3A6B" w:rsidRDefault="007B1FFB" w14:paraId="7689F0EE" w14:textId="77777777">
      <w:pPr>
        <w:ind w:left="1440"/>
        <w:rPr>
          <w:highlight w:val="green"/>
        </w:rPr>
      </w:pPr>
      <w:r w:rsidRPr="00FD3A6B">
        <w:rPr>
          <w:highlight w:val="green"/>
        </w:rPr>
        <w:t>b. Retain such data and provide “adequate” protection for such data by another authorized means; or</w:t>
      </w:r>
    </w:p>
    <w:p w:rsidRPr="00FD3A6B" w:rsidR="007B1FFB" w:rsidP="00FD3A6B" w:rsidRDefault="007B1FFB" w14:paraId="24ECCC47" w14:textId="77777777">
      <w:pPr>
        <w:ind w:left="1440"/>
      </w:pPr>
      <w:r w:rsidRPr="00FD3A6B">
        <w:rPr>
          <w:highlight w:val="green"/>
        </w:rPr>
        <w:t>c. Return or delete such data. If so, specify the date by which all such data was returned or deleted.</w:t>
      </w:r>
    </w:p>
    <w:p w:rsidRPr="00FD3A6B" w:rsidR="007B1FFB" w:rsidP="00FD3A6B" w:rsidRDefault="007B1FFB" w14:paraId="2B659656" w14:textId="77777777"/>
    <w:p w:rsidRPr="00FD3A6B" w:rsidR="007B1FFB" w:rsidP="00FD3A6B" w:rsidRDefault="007B1FFB" w14:paraId="73453336" w14:textId="73784285">
      <w:pPr>
        <w:pStyle w:val="ListParagraph"/>
        <w:numPr>
          <w:ilvl w:val="0"/>
          <w:numId w:val="1"/>
        </w:numPr>
        <w:rPr>
          <w:rFonts w:ascii="Times New Roman" w:hAnsi="Times New Roman" w:eastAsia="Times New Roman" w:cs="Times New Roman"/>
          <w:sz w:val="24"/>
          <w:szCs w:val="24"/>
        </w:rPr>
      </w:pPr>
      <w:r w:rsidRPr="00FD3A6B">
        <w:rPr>
          <w:rFonts w:ascii="Times New Roman" w:hAnsi="Times New Roman" w:eastAsia="Times New Roman" w:cs="Times New Roman"/>
          <w:sz w:val="24"/>
          <w:szCs w:val="24"/>
        </w:rPr>
        <w:t>In contrast, the version of the “Failure to Recertify Questionnaire” that was previously submitted and for which authorization was rec</w:t>
      </w:r>
      <w:r w:rsidR="00FD3A6B">
        <w:rPr>
          <w:rFonts w:ascii="Times New Roman" w:hAnsi="Times New Roman" w:eastAsia="Times New Roman" w:cs="Times New Roman"/>
          <w:sz w:val="24"/>
          <w:szCs w:val="24"/>
        </w:rPr>
        <w:t>eived</w:t>
      </w:r>
      <w:r w:rsidRPr="00FD3A6B">
        <w:rPr>
          <w:rFonts w:ascii="Times New Roman" w:hAnsi="Times New Roman" w:eastAsia="Times New Roman" w:cs="Times New Roman"/>
          <w:sz w:val="24"/>
          <w:szCs w:val="24"/>
        </w:rPr>
        <w:t xml:space="preserve"> provides in part that (highlighting added below for ease of reference):</w:t>
      </w:r>
    </w:p>
    <w:p w:rsidRPr="00FD3A6B" w:rsidR="007B1FFB" w:rsidP="00FD3A6B" w:rsidRDefault="007B1FFB" w14:paraId="40CA93E1" w14:textId="77777777"/>
    <w:p w:rsidRPr="00FD3A6B" w:rsidR="007B1FFB" w:rsidP="00FD3A6B" w:rsidRDefault="007B1FFB" w14:paraId="369802EB" w14:textId="77777777">
      <w:pPr>
        <w:autoSpaceDE w:val="0"/>
        <w:autoSpaceDN w:val="0"/>
        <w:ind w:left="1440"/>
      </w:pPr>
      <w:r w:rsidRPr="00FD3A6B">
        <w:t>If the organization wishes to withdraw from Privacy Shield:</w:t>
      </w:r>
    </w:p>
    <w:p w:rsidRPr="00FD3A6B" w:rsidR="007B1FFB" w:rsidP="00FD3A6B" w:rsidRDefault="007B1FFB" w14:paraId="00B4C598" w14:textId="77777777">
      <w:pPr>
        <w:autoSpaceDE w:val="0"/>
        <w:autoSpaceDN w:val="0"/>
        <w:ind w:left="1440"/>
      </w:pPr>
      <w:r w:rsidRPr="00FD3A6B">
        <w:t xml:space="preserve">4) </w:t>
      </w:r>
      <w:r w:rsidRPr="00FD3A6B">
        <w:rPr>
          <w:highlight w:val="green"/>
        </w:rPr>
        <w:t>With respect to personal data received in reliance upon Privacy Shield, please verify that the organization will:</w:t>
      </w:r>
    </w:p>
    <w:p w:rsidRPr="00FD3A6B" w:rsidR="007B1FFB" w:rsidP="00FD3A6B" w:rsidRDefault="007B1FFB" w14:paraId="320D11FD" w14:textId="77777777">
      <w:pPr>
        <w:autoSpaceDE w:val="0"/>
        <w:autoSpaceDN w:val="0"/>
        <w:ind w:left="1440"/>
        <w:rPr>
          <w:highlight w:val="green"/>
        </w:rPr>
      </w:pPr>
      <w:r w:rsidRPr="00FD3A6B">
        <w:rPr>
          <w:highlight w:val="green"/>
        </w:rPr>
        <w:lastRenderedPageBreak/>
        <w:t>a. Retain such data, continue to apply the Privacy Shield Principles to such data, and affirm to the Department of Commerce on an annual basis its commitment to apply the Principles to such data;</w:t>
      </w:r>
    </w:p>
    <w:p w:rsidRPr="00FD3A6B" w:rsidR="007B1FFB" w:rsidP="00FD3A6B" w:rsidRDefault="007B1FFB" w14:paraId="3A77F279" w14:textId="77777777">
      <w:pPr>
        <w:autoSpaceDE w:val="0"/>
        <w:autoSpaceDN w:val="0"/>
        <w:ind w:left="1440"/>
        <w:rPr>
          <w:highlight w:val="green"/>
        </w:rPr>
      </w:pPr>
      <w:r w:rsidRPr="00FD3A6B">
        <w:rPr>
          <w:highlight w:val="green"/>
        </w:rPr>
        <w:t>b. Retain such data and provide “adequate” protection for such data by another authorized means;</w:t>
      </w:r>
    </w:p>
    <w:p w:rsidRPr="00FD3A6B" w:rsidR="007B1FFB" w:rsidP="00FD3A6B" w:rsidRDefault="007B1FFB" w14:paraId="269DEFF3" w14:textId="77777777">
      <w:pPr>
        <w:autoSpaceDE w:val="0"/>
        <w:autoSpaceDN w:val="0"/>
        <w:ind w:left="1440"/>
      </w:pPr>
      <w:r w:rsidRPr="00FD3A6B">
        <w:rPr>
          <w:highlight w:val="green"/>
        </w:rPr>
        <w:t>c. Return or delete such data. If so, specify the date by which all such data was returned or deleted; or</w:t>
      </w:r>
    </w:p>
    <w:p w:rsidRPr="00FD3A6B" w:rsidR="007B1FFB" w:rsidP="00FD3A6B" w:rsidRDefault="007B1FFB" w14:paraId="140B134C" w14:textId="77777777">
      <w:pPr>
        <w:autoSpaceDE w:val="0"/>
        <w:autoSpaceDN w:val="0"/>
        <w:ind w:left="1440"/>
      </w:pPr>
      <w:r w:rsidRPr="00FD3A6B">
        <w:rPr>
          <w:highlight w:val="yellow"/>
        </w:rPr>
        <w:t>d. A combination of the above options (please describe).</w:t>
      </w:r>
    </w:p>
    <w:p w:rsidRPr="00FD3A6B" w:rsidR="007B1FFB" w:rsidP="00FD3A6B" w:rsidRDefault="007B1FFB" w14:paraId="07F0122B" w14:textId="77777777"/>
    <w:p w:rsidRPr="00FD3A6B" w:rsidR="007B1FFB" w:rsidP="00FD3A6B" w:rsidRDefault="007B1FFB" w14:paraId="1FF5C102" w14:textId="77777777"/>
    <w:p w:rsidRPr="00EA4D9D" w:rsidR="009464F1" w:rsidP="009464F1" w:rsidRDefault="007B1FFB" w14:paraId="4F717245" w14:textId="4ADD3A89">
      <w:r w:rsidRPr="00FD3A6B">
        <w:t xml:space="preserve">As is indicated above, the version of the “Failure to Recertify Questionnaire” that was previously submitted </w:t>
      </w:r>
      <w:r w:rsidRPr="00FD3A6B">
        <w:rPr>
          <w:u w:val="single"/>
        </w:rPr>
        <w:t>presents an option (d)</w:t>
      </w:r>
      <w:r w:rsidR="00E84A91">
        <w:rPr>
          <w:u w:val="single"/>
        </w:rPr>
        <w:t>,</w:t>
      </w:r>
      <w:r w:rsidRPr="00FD3A6B">
        <w:t xml:space="preserve"> </w:t>
      </w:r>
      <w:r w:rsidRPr="00EA4D9D" w:rsidR="00EA4D9D">
        <w:t>“A combination of the above options (please describe)”</w:t>
      </w:r>
      <w:r w:rsidR="00EA4D9D">
        <w:t xml:space="preserve"> </w:t>
      </w:r>
      <w:r w:rsidRPr="00FD3A6B">
        <w:t xml:space="preserve">to respondent organizations whereas the version of the “Withdrawal Questionnaire” that was previously submitted </w:t>
      </w:r>
      <w:r w:rsidRPr="00FD3A6B">
        <w:rPr>
          <w:u w:val="single"/>
        </w:rPr>
        <w:t xml:space="preserve">does not present </w:t>
      </w:r>
      <w:r w:rsidR="00CD60FB">
        <w:rPr>
          <w:u w:val="single"/>
        </w:rPr>
        <w:t>that</w:t>
      </w:r>
      <w:r w:rsidRPr="00FD3A6B" w:rsidR="00CD60FB">
        <w:rPr>
          <w:u w:val="single"/>
        </w:rPr>
        <w:t xml:space="preserve"> </w:t>
      </w:r>
      <w:r w:rsidRPr="00FD3A6B">
        <w:rPr>
          <w:u w:val="single"/>
        </w:rPr>
        <w:t>option</w:t>
      </w:r>
      <w:r w:rsidRPr="00FD3A6B">
        <w:t>.</w:t>
      </w:r>
      <w:r w:rsidR="00EA4D9D">
        <w:t xml:space="preserve">  </w:t>
      </w:r>
      <w:r w:rsidR="004D0C76">
        <w:t>Those</w:t>
      </w:r>
      <w:r w:rsidR="009464F1">
        <w:t xml:space="preserve"> </w:t>
      </w:r>
      <w:r w:rsidRPr="009464F1" w:rsidR="009464F1">
        <w:t>questionnaires should be consistent in the options that they offer to organizations choosing to withdraw from participation in the Privacy Shield frameworks</w:t>
      </w:r>
      <w:r w:rsidR="004D0C76">
        <w:t>,</w:t>
      </w:r>
      <w:r w:rsidRPr="009464F1" w:rsidR="009464F1">
        <w:t xml:space="preserve"> and </w:t>
      </w:r>
      <w:r w:rsidR="009464F1">
        <w:t xml:space="preserve">therefore </w:t>
      </w:r>
      <w:r w:rsidR="004D0C76">
        <w:t xml:space="preserve">ODSI </w:t>
      </w:r>
      <w:r w:rsidR="009464F1">
        <w:t xml:space="preserve">seeks </w:t>
      </w:r>
      <w:bookmarkStart w:name="_Hlk56579304" w:id="1"/>
      <w:r w:rsidR="009464F1">
        <w:t>the removal of that option (d) from the “Failure to Recertify Questionnaire” in order to accomplish that consistency.</w:t>
      </w:r>
      <w:bookmarkEnd w:id="1"/>
    </w:p>
    <w:p w:rsidR="009464F1" w:rsidP="009464F1" w:rsidRDefault="009464F1" w14:paraId="4E399702" w14:textId="77777777"/>
    <w:p w:rsidRPr="00FD3A6B" w:rsidR="004D28E2" w:rsidP="009464F1" w:rsidRDefault="009464F1" w14:paraId="45EFB6BE" w14:textId="54C32B56">
      <w:r>
        <w:t xml:space="preserve">It is </w:t>
      </w:r>
      <w:r w:rsidR="00FA07B3">
        <w:t>ODSI’s</w:t>
      </w:r>
      <w:r>
        <w:t xml:space="preserve"> understanding that the </w:t>
      </w:r>
      <w:r w:rsidR="00FA07B3">
        <w:t xml:space="preserve">modification of that information collection instrument (i.e., </w:t>
      </w:r>
      <w:r w:rsidRPr="00FA07B3" w:rsidR="00FA07B3">
        <w:t>the “Failure to Recertify Questionnaire”</w:t>
      </w:r>
      <w:r w:rsidR="00FA07B3">
        <w:t xml:space="preserve">) </w:t>
      </w:r>
      <w:r>
        <w:t xml:space="preserve">would not involve any material change in the use to which the information is to be put or the frequency of collection (e.g., it would not impact the previously provided Estimated Number of Respondents, Estimated Total Annual Burden Hours, etc.).  </w:t>
      </w:r>
      <w:r w:rsidR="00111AA9">
        <w:t xml:space="preserve">We </w:t>
      </w:r>
      <w:r w:rsidR="00156890">
        <w:t>n</w:t>
      </w:r>
      <w:r w:rsidR="00111AA9">
        <w:t>ote</w:t>
      </w:r>
      <w:r>
        <w:t xml:space="preserve"> that t</w:t>
      </w:r>
      <w:r w:rsidR="004963FD">
        <w:t>h</w:t>
      </w:r>
      <w:r w:rsidR="00111AA9">
        <w:t>is</w:t>
      </w:r>
      <w:r>
        <w:t xml:space="preserve"> modification </w:t>
      </w:r>
      <w:r w:rsidR="00156890">
        <w:t xml:space="preserve">does </w:t>
      </w:r>
      <w:r>
        <w:t>not involve any material change to th</w:t>
      </w:r>
      <w:r w:rsidR="00FA07B3">
        <w:t>at information</w:t>
      </w:r>
      <w:r>
        <w:t xml:space="preserve"> collection instrument (i.e., this </w:t>
      </w:r>
      <w:r w:rsidR="003A7948">
        <w:t>sh</w:t>
      </w:r>
      <w:r>
        <w:t>ould be treated as a “no material/non-substantive change”), as respondent organizations would continue to be presented with the</w:t>
      </w:r>
      <w:r w:rsidR="001E43F2">
        <w:t xml:space="preserve"> same</w:t>
      </w:r>
      <w:r>
        <w:t xml:space="preserve"> basic three options</w:t>
      </w:r>
      <w:r w:rsidR="001E43F2">
        <w:t>,</w:t>
      </w:r>
      <w:r>
        <w:t xml:space="preserve"> options a-c.</w:t>
      </w:r>
      <w:r w:rsidR="000013AE">
        <w:t xml:space="preserve">  </w:t>
      </w:r>
      <w:r w:rsidR="00EE5F70">
        <w:t xml:space="preserve">We therefore ask that </w:t>
      </w:r>
      <w:r w:rsidR="007D1FFD">
        <w:t xml:space="preserve">OMB </w:t>
      </w:r>
      <w:r w:rsidR="00D73408">
        <w:t>approve</w:t>
      </w:r>
      <w:r w:rsidR="007D1FFD">
        <w:t xml:space="preserve"> this </w:t>
      </w:r>
      <w:r w:rsidR="00BA4DDA">
        <w:t>non</w:t>
      </w:r>
      <w:r w:rsidR="004E71EC">
        <w:t xml:space="preserve">-substantive change in order to </w:t>
      </w:r>
      <w:r w:rsidR="00FC3401">
        <w:t>address the noted inconsistency</w:t>
      </w:r>
      <w:r w:rsidR="004E71EC">
        <w:t>.</w:t>
      </w:r>
      <w:r w:rsidR="00B659FA">
        <w:t xml:space="preserve">  If </w:t>
      </w:r>
      <w:r w:rsidR="00C717D1">
        <w:t>OM</w:t>
      </w:r>
      <w:r w:rsidR="00F07B12">
        <w:t>B</w:t>
      </w:r>
      <w:r w:rsidR="00B659FA">
        <w:t xml:space="preserve"> </w:t>
      </w:r>
      <w:r w:rsidR="00F07B12">
        <w:t>has any</w:t>
      </w:r>
      <w:r w:rsidR="00B659FA">
        <w:t xml:space="preserve"> questions about </w:t>
      </w:r>
      <w:r w:rsidR="001A3D14">
        <w:t xml:space="preserve">our request to make </w:t>
      </w:r>
      <w:r w:rsidR="00547A74">
        <w:t>this</w:t>
      </w:r>
      <w:r w:rsidR="001A3D14">
        <w:t xml:space="preserve"> non-substantive change</w:t>
      </w:r>
      <w:r w:rsidR="00883BBD">
        <w:t>,</w:t>
      </w:r>
      <w:r w:rsidR="001A3D14">
        <w:t xml:space="preserve"> </w:t>
      </w:r>
      <w:r w:rsidR="00377E77">
        <w:t xml:space="preserve">they should </w:t>
      </w:r>
      <w:r w:rsidR="001A3D14">
        <w:t>contact.</w:t>
      </w:r>
    </w:p>
    <w:p w:rsidRPr="00FD3A6B" w:rsidR="004D28E2" w:rsidP="00FD3A6B" w:rsidRDefault="004D28E2" w14:paraId="64920446" w14:textId="77777777"/>
    <w:p w:rsidR="00C71F43" w:rsidP="00FD3A6B" w:rsidRDefault="00C71F43" w14:paraId="3C71E021" w14:textId="77777777"/>
    <w:p w:rsidRPr="00FD3A6B" w:rsidR="004D28E2" w:rsidP="00447A1C" w:rsidRDefault="004D28E2" w14:paraId="50BACF17" w14:textId="02817BAA">
      <w:pPr>
        <w:ind w:left="1440" w:hanging="1440"/>
      </w:pPr>
      <w:r w:rsidRPr="00FD3A6B">
        <w:t>David Ritchie</w:t>
      </w:r>
    </w:p>
    <w:p w:rsidRPr="00FD3A6B" w:rsidR="004D28E2" w:rsidP="00447A1C" w:rsidRDefault="004D28E2" w14:paraId="1A122F7A" w14:textId="77777777">
      <w:pPr>
        <w:ind w:left="1440" w:hanging="1440"/>
      </w:pPr>
      <w:r w:rsidRPr="00FD3A6B">
        <w:t>Senior Policy Advisor &amp; Lead Administrator</w:t>
      </w:r>
    </w:p>
    <w:p w:rsidRPr="00FD3A6B" w:rsidR="004D28E2" w:rsidP="00447A1C" w:rsidRDefault="004D28E2" w14:paraId="46B4164A" w14:textId="77777777">
      <w:pPr>
        <w:ind w:left="1440" w:hanging="1440"/>
      </w:pPr>
      <w:r w:rsidRPr="00FD3A6B">
        <w:t>Office of Digital Services Industries | Privacy Shield Team</w:t>
      </w:r>
    </w:p>
    <w:p w:rsidRPr="00FD3A6B" w:rsidR="004D28E2" w:rsidP="00447A1C" w:rsidRDefault="004D28E2" w14:paraId="05C7ECDA" w14:textId="77777777">
      <w:pPr>
        <w:ind w:left="1440" w:hanging="1440"/>
      </w:pPr>
      <w:r w:rsidRPr="00FD3A6B">
        <w:t>Industry &amp; Analysis</w:t>
      </w:r>
    </w:p>
    <w:p w:rsidRPr="00FD3A6B" w:rsidR="004D28E2" w:rsidP="00447A1C" w:rsidRDefault="004D28E2" w14:paraId="61D6241C" w14:textId="77777777">
      <w:pPr>
        <w:ind w:left="1440" w:hanging="1440"/>
      </w:pPr>
      <w:r w:rsidRPr="00FD3A6B">
        <w:t>U.S. Department of Commerce | International Trade Administration</w:t>
      </w:r>
    </w:p>
    <w:p w:rsidRPr="00FD3A6B" w:rsidR="00B109CA" w:rsidP="00447A1C" w:rsidRDefault="004D28E2" w14:paraId="19EBCEA0" w14:textId="49EB2C0A">
      <w:pPr>
        <w:ind w:left="1440" w:hanging="1440"/>
      </w:pPr>
      <w:r w:rsidRPr="00FD3A6B">
        <w:t xml:space="preserve">Direct line: (202) 482-4936 | E-mail: </w:t>
      </w:r>
      <w:hyperlink w:history="1" r:id="rId12">
        <w:r w:rsidRPr="00FD3A6B">
          <w:rPr>
            <w:rStyle w:val="Hyperlink"/>
          </w:rPr>
          <w:t>david.ritchie@trade.gov</w:t>
        </w:r>
      </w:hyperlink>
    </w:p>
    <w:p w:rsidRPr="00FD3A6B" w:rsidR="004D28E2" w:rsidP="00FD3A6B" w:rsidRDefault="004D28E2" w14:paraId="193AFB28" w14:textId="5E05547F"/>
    <w:p w:rsidRPr="00FD3A6B" w:rsidR="004D28E2" w:rsidP="00FD3A6B" w:rsidRDefault="004D28E2" w14:paraId="0D877650" w14:textId="20D29D4D"/>
    <w:p w:rsidRPr="00FD3A6B" w:rsidR="004D28E2" w:rsidP="00FD3A6B" w:rsidRDefault="004D28E2" w14:paraId="4AE95C54" w14:textId="7587D5AF"/>
    <w:p w:rsidRPr="00FD3A6B" w:rsidR="004D28E2" w:rsidP="00FD3A6B" w:rsidRDefault="004D28E2" w14:paraId="771D8C3D" w14:textId="4399EF21"/>
    <w:sectPr w:rsidRPr="00FD3A6B" w:rsidR="004D28E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132F" w14:textId="77777777" w:rsidR="001D3CB8" w:rsidRDefault="001D3CB8" w:rsidP="004D28E2">
      <w:r>
        <w:separator/>
      </w:r>
    </w:p>
  </w:endnote>
  <w:endnote w:type="continuationSeparator" w:id="0">
    <w:p w14:paraId="597C7937" w14:textId="77777777" w:rsidR="001D3CB8" w:rsidRDefault="001D3CB8" w:rsidP="004D28E2">
      <w:r>
        <w:continuationSeparator/>
      </w:r>
    </w:p>
  </w:endnote>
  <w:endnote w:type="continuationNotice" w:id="1">
    <w:p w14:paraId="05690245" w14:textId="77777777" w:rsidR="00E94E15" w:rsidRDefault="00E9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3264" w14:textId="77777777" w:rsidR="001D3CB8" w:rsidRDefault="001D3CB8" w:rsidP="004D28E2">
      <w:r>
        <w:separator/>
      </w:r>
    </w:p>
  </w:footnote>
  <w:footnote w:type="continuationSeparator" w:id="0">
    <w:p w14:paraId="5A4DCF3F" w14:textId="77777777" w:rsidR="001D3CB8" w:rsidRDefault="001D3CB8" w:rsidP="004D28E2">
      <w:r>
        <w:continuationSeparator/>
      </w:r>
    </w:p>
  </w:footnote>
  <w:footnote w:type="continuationNotice" w:id="1">
    <w:p w14:paraId="0D1963DF" w14:textId="77777777" w:rsidR="00E94E15" w:rsidRDefault="00E94E15"/>
  </w:footnote>
  <w:footnote w:id="2">
    <w:p w14:paraId="60FB2E2A" w14:textId="3D773FBF" w:rsidR="00021D09" w:rsidRDefault="00021D09" w:rsidP="00021D09">
      <w:pPr>
        <w:pStyle w:val="FootnoteText"/>
      </w:pPr>
      <w:r>
        <w:rPr>
          <w:rStyle w:val="FootnoteReference"/>
        </w:rPr>
        <w:footnoteRef/>
      </w:r>
      <w:r>
        <w:t xml:space="preserve"> </w:t>
      </w:r>
      <w:r w:rsidRPr="00021D09">
        <w:t>OMB CONTROL NO. 0625-0276 authorizes the Department, as represented by ITA, to collect information from organizations in the United States to enable such organizations’ self-certification to the EU-U.S. Privacy Shield Framework and/or the Swiss-U.S. Privacy Shield Framework (Privacy Shield) and monitor U.S. organizations’ compliance with the Privacy Shield Principles.  The Department has committed to follow up with organizations that have been removed from the Privacy Shield List.  The Department will send questionnaires to organizations that fail to complete the annual certification or that have withdrawn from the Privacy Shield.</w:t>
      </w:r>
    </w:p>
  </w:footnote>
  <w:footnote w:id="3">
    <w:p w14:paraId="4AA6264E" w14:textId="576C7E74" w:rsidR="005D628E" w:rsidRDefault="005D628E">
      <w:pPr>
        <w:pStyle w:val="FootnoteText"/>
      </w:pPr>
      <w:r>
        <w:rPr>
          <w:rStyle w:val="FootnoteReference"/>
        </w:rPr>
        <w:footnoteRef/>
      </w:r>
      <w:r>
        <w:t xml:space="preserve"> The Privacy Shield</w:t>
      </w:r>
      <w:r w:rsidRPr="005D628E">
        <w:t xml:space="preserve"> Supplemental Principle on Self-Certification, section (f) provides in part that “An organization that withdraws from the Privacy Shield but wants to retain such data must affirm to the Department on an annual basis its commitment to continue to apply the Principles or provide “adequate” protection for the information by another authorized means (for example, using a contract that fully reflects the requirements of the relevant standard contractual clauses adopted by the European Commission); otherwise, the organization must return or delete the information.” (available at </w:t>
      </w:r>
      <w:hyperlink r:id="rId1" w:history="1">
        <w:r w:rsidRPr="00C15B33">
          <w:rPr>
            <w:rStyle w:val="Hyperlink"/>
          </w:rPr>
          <w:t>https://www.privacyshield.gov/article?id=6-Self-Certification</w:t>
        </w:r>
      </w:hyperlink>
      <w:r w:rsidRPr="005D628E">
        <w:t>) (</w:t>
      </w:r>
      <w:r w:rsidRPr="0088678D">
        <w:rPr>
          <w:i/>
          <w:iCs/>
        </w:rPr>
        <w:t>See</w:t>
      </w:r>
      <w:r w:rsidRPr="005D628E">
        <w:t xml:space="preserve"> also P</w:t>
      </w:r>
      <w:r w:rsidR="0088678D">
        <w:t>rivacy Shield</w:t>
      </w:r>
      <w:r w:rsidRPr="005D628E">
        <w:t xml:space="preserve"> Principles Overview par. 3, available at </w:t>
      </w:r>
      <w:hyperlink r:id="rId2" w:history="1">
        <w:r w:rsidRPr="00C15B33">
          <w:rPr>
            <w:rStyle w:val="Hyperlink"/>
          </w:rPr>
          <w:t>https://www.privacyshield.gov/article?id=OVERVIEW</w:t>
        </w:r>
      </w:hyperlink>
      <w:r w:rsidRPr="005D62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E8F6" w14:textId="77777777" w:rsidR="004D28E2" w:rsidRDefault="004D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65A57"/>
    <w:multiLevelType w:val="hybridMultilevel"/>
    <w:tmpl w:val="1DFA5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70"/>
    <w:rsid w:val="000013AE"/>
    <w:rsid w:val="00021D09"/>
    <w:rsid w:val="00023343"/>
    <w:rsid w:val="00032B6D"/>
    <w:rsid w:val="000A55F4"/>
    <w:rsid w:val="000E058F"/>
    <w:rsid w:val="00111AA9"/>
    <w:rsid w:val="00156890"/>
    <w:rsid w:val="00177E8C"/>
    <w:rsid w:val="0019793E"/>
    <w:rsid w:val="001A3D14"/>
    <w:rsid w:val="001C660A"/>
    <w:rsid w:val="001D3CB8"/>
    <w:rsid w:val="001E43F2"/>
    <w:rsid w:val="00222ECB"/>
    <w:rsid w:val="00231168"/>
    <w:rsid w:val="0024059A"/>
    <w:rsid w:val="00256CEC"/>
    <w:rsid w:val="00281D7D"/>
    <w:rsid w:val="00291570"/>
    <w:rsid w:val="002B6B51"/>
    <w:rsid w:val="002C4164"/>
    <w:rsid w:val="002D1E62"/>
    <w:rsid w:val="002E1BBF"/>
    <w:rsid w:val="00374860"/>
    <w:rsid w:val="00377E77"/>
    <w:rsid w:val="003A7948"/>
    <w:rsid w:val="003F5D01"/>
    <w:rsid w:val="00431585"/>
    <w:rsid w:val="00447A1C"/>
    <w:rsid w:val="004963FD"/>
    <w:rsid w:val="004D0C76"/>
    <w:rsid w:val="004D28E2"/>
    <w:rsid w:val="004E71EC"/>
    <w:rsid w:val="004F3D3A"/>
    <w:rsid w:val="00504DF9"/>
    <w:rsid w:val="00547A74"/>
    <w:rsid w:val="00555B82"/>
    <w:rsid w:val="005D628E"/>
    <w:rsid w:val="005E087D"/>
    <w:rsid w:val="006503E6"/>
    <w:rsid w:val="006663BE"/>
    <w:rsid w:val="006F3356"/>
    <w:rsid w:val="00703ADB"/>
    <w:rsid w:val="007756F1"/>
    <w:rsid w:val="007A174F"/>
    <w:rsid w:val="007B1FFB"/>
    <w:rsid w:val="007D1FFD"/>
    <w:rsid w:val="007E2DE8"/>
    <w:rsid w:val="00883BBD"/>
    <w:rsid w:val="0088678D"/>
    <w:rsid w:val="0093055F"/>
    <w:rsid w:val="00942716"/>
    <w:rsid w:val="009464F1"/>
    <w:rsid w:val="009E2947"/>
    <w:rsid w:val="00A64040"/>
    <w:rsid w:val="00A77DB8"/>
    <w:rsid w:val="00A80EB0"/>
    <w:rsid w:val="00B109CA"/>
    <w:rsid w:val="00B659FA"/>
    <w:rsid w:val="00BA4DDA"/>
    <w:rsid w:val="00BC15E3"/>
    <w:rsid w:val="00BF28C1"/>
    <w:rsid w:val="00C61CD1"/>
    <w:rsid w:val="00C717D1"/>
    <w:rsid w:val="00C71F43"/>
    <w:rsid w:val="00CD60FB"/>
    <w:rsid w:val="00CD6EA8"/>
    <w:rsid w:val="00CE20DB"/>
    <w:rsid w:val="00D13857"/>
    <w:rsid w:val="00D73408"/>
    <w:rsid w:val="00E16E74"/>
    <w:rsid w:val="00E84A91"/>
    <w:rsid w:val="00E94E15"/>
    <w:rsid w:val="00EA4D9D"/>
    <w:rsid w:val="00EE5F70"/>
    <w:rsid w:val="00EF68AB"/>
    <w:rsid w:val="00F072BD"/>
    <w:rsid w:val="00F07B12"/>
    <w:rsid w:val="00F23E80"/>
    <w:rsid w:val="00F626BA"/>
    <w:rsid w:val="00FA07B3"/>
    <w:rsid w:val="00FC228C"/>
    <w:rsid w:val="00FC3401"/>
    <w:rsid w:val="00FD3A6B"/>
    <w:rsid w:val="00FE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AC62"/>
  <w15:chartTrackingRefBased/>
  <w15:docId w15:val="{BAA73AA2-97C8-441F-B8D7-93CD67EA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8E2"/>
    <w:pPr>
      <w:tabs>
        <w:tab w:val="center" w:pos="4680"/>
        <w:tab w:val="right" w:pos="9360"/>
      </w:tabs>
    </w:pPr>
  </w:style>
  <w:style w:type="character" w:customStyle="1" w:styleId="HeaderChar">
    <w:name w:val="Header Char"/>
    <w:basedOn w:val="DefaultParagraphFont"/>
    <w:link w:val="Header"/>
    <w:uiPriority w:val="99"/>
    <w:rsid w:val="004D28E2"/>
  </w:style>
  <w:style w:type="paragraph" w:styleId="Footer">
    <w:name w:val="footer"/>
    <w:basedOn w:val="Normal"/>
    <w:link w:val="FooterChar"/>
    <w:uiPriority w:val="99"/>
    <w:unhideWhenUsed/>
    <w:rsid w:val="004D28E2"/>
    <w:pPr>
      <w:tabs>
        <w:tab w:val="center" w:pos="4680"/>
        <w:tab w:val="right" w:pos="9360"/>
      </w:tabs>
    </w:pPr>
  </w:style>
  <w:style w:type="character" w:customStyle="1" w:styleId="FooterChar">
    <w:name w:val="Footer Char"/>
    <w:basedOn w:val="DefaultParagraphFont"/>
    <w:link w:val="Footer"/>
    <w:uiPriority w:val="99"/>
    <w:rsid w:val="004D28E2"/>
  </w:style>
  <w:style w:type="character" w:styleId="Hyperlink">
    <w:name w:val="Hyperlink"/>
    <w:basedOn w:val="DefaultParagraphFont"/>
    <w:uiPriority w:val="99"/>
    <w:unhideWhenUsed/>
    <w:rsid w:val="004D28E2"/>
    <w:rPr>
      <w:color w:val="0563C1" w:themeColor="hyperlink"/>
      <w:u w:val="single"/>
    </w:rPr>
  </w:style>
  <w:style w:type="character" w:styleId="UnresolvedMention">
    <w:name w:val="Unresolved Mention"/>
    <w:basedOn w:val="DefaultParagraphFont"/>
    <w:uiPriority w:val="99"/>
    <w:semiHidden/>
    <w:unhideWhenUsed/>
    <w:rsid w:val="004D28E2"/>
    <w:rPr>
      <w:color w:val="605E5C"/>
      <w:shd w:val="clear" w:color="auto" w:fill="E1DFDD"/>
    </w:rPr>
  </w:style>
  <w:style w:type="paragraph" w:styleId="FootnoteText">
    <w:name w:val="footnote text"/>
    <w:basedOn w:val="Normal"/>
    <w:link w:val="FootnoteTextChar"/>
    <w:uiPriority w:val="99"/>
    <w:semiHidden/>
    <w:unhideWhenUsed/>
    <w:rsid w:val="00021D09"/>
    <w:rPr>
      <w:sz w:val="20"/>
      <w:szCs w:val="20"/>
    </w:rPr>
  </w:style>
  <w:style w:type="character" w:customStyle="1" w:styleId="FootnoteTextChar">
    <w:name w:val="Footnote Text Char"/>
    <w:basedOn w:val="DefaultParagraphFont"/>
    <w:link w:val="FootnoteText"/>
    <w:uiPriority w:val="99"/>
    <w:semiHidden/>
    <w:rsid w:val="00021D0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21D09"/>
    <w:rPr>
      <w:vertAlign w:val="superscript"/>
    </w:rPr>
  </w:style>
  <w:style w:type="paragraph" w:styleId="ListParagraph">
    <w:name w:val="List Paragraph"/>
    <w:basedOn w:val="Normal"/>
    <w:uiPriority w:val="34"/>
    <w:qFormat/>
    <w:rsid w:val="007B1FFB"/>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CE2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DB"/>
    <w:rPr>
      <w:rFonts w:ascii="Segoe UI" w:hAnsi="Segoe UI" w:cs="Segoe UI"/>
      <w:sz w:val="18"/>
      <w:szCs w:val="18"/>
    </w:rPr>
  </w:style>
  <w:style w:type="character" w:styleId="CommentReference">
    <w:name w:val="annotation reference"/>
    <w:basedOn w:val="DefaultParagraphFont"/>
    <w:uiPriority w:val="99"/>
    <w:semiHidden/>
    <w:unhideWhenUsed/>
    <w:rsid w:val="001A3D14"/>
    <w:rPr>
      <w:sz w:val="16"/>
      <w:szCs w:val="16"/>
    </w:rPr>
  </w:style>
  <w:style w:type="paragraph" w:styleId="CommentText">
    <w:name w:val="annotation text"/>
    <w:basedOn w:val="Normal"/>
    <w:link w:val="CommentTextChar"/>
    <w:uiPriority w:val="99"/>
    <w:semiHidden/>
    <w:unhideWhenUsed/>
    <w:rsid w:val="001A3D14"/>
    <w:rPr>
      <w:sz w:val="20"/>
      <w:szCs w:val="20"/>
    </w:rPr>
  </w:style>
  <w:style w:type="character" w:customStyle="1" w:styleId="CommentTextChar">
    <w:name w:val="Comment Text Char"/>
    <w:basedOn w:val="DefaultParagraphFont"/>
    <w:link w:val="CommentText"/>
    <w:uiPriority w:val="99"/>
    <w:semiHidden/>
    <w:rsid w:val="001A3D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3D14"/>
    <w:rPr>
      <w:b/>
      <w:bCs/>
    </w:rPr>
  </w:style>
  <w:style w:type="character" w:customStyle="1" w:styleId="CommentSubjectChar">
    <w:name w:val="Comment Subject Char"/>
    <w:basedOn w:val="CommentTextChar"/>
    <w:link w:val="CommentSubject"/>
    <w:uiPriority w:val="99"/>
    <w:semiHidden/>
    <w:rsid w:val="001A3D1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6172">
      <w:bodyDiv w:val="1"/>
      <w:marLeft w:val="0"/>
      <w:marRight w:val="0"/>
      <w:marTop w:val="0"/>
      <w:marBottom w:val="0"/>
      <w:divBdr>
        <w:top w:val="none" w:sz="0" w:space="0" w:color="auto"/>
        <w:left w:val="none" w:sz="0" w:space="0" w:color="auto"/>
        <w:bottom w:val="none" w:sz="0" w:space="0" w:color="auto"/>
        <w:right w:val="none" w:sz="0" w:space="0" w:color="auto"/>
      </w:divBdr>
    </w:div>
    <w:div w:id="19796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vid.ritchie@trad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rivacyshield.gov/article?id=OVERVIEW" TargetMode="External"/><Relationship Id="rId1" Type="http://schemas.openxmlformats.org/officeDocument/2006/relationships/hyperlink" Target="https://www.privacyshield.gov/article?id=6-Self-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f8445051bf94b65b1fc71485fb8fb55 xmlns="a7f23d61-754c-4f62-a813-981a154abfea" xsi:nil="true"/>
    <j2cbc3a9a4e94fef83fd185b045ddc81 xmlns="bad8f381-7b47-4c72-89d0-cf630b727035">
      <Terms xmlns="http://schemas.microsoft.com/office/infopath/2007/PartnerControls"/>
    </j2cbc3a9a4e94fef83fd185b045ddc81>
    <bfc3c5e70dce488e92dc12809a390163 xmlns="bad8f381-7b47-4c72-89d0-cf630b727035">
      <Terms xmlns="http://schemas.microsoft.com/office/infopath/2007/PartnerControls"/>
    </bfc3c5e70dce488e92dc12809a390163>
    <j1866220856c4dd682cc9d25edd87739 xmlns="a7f23d61-754c-4f62-a813-981a154abfea" xsi:nil="true"/>
    <l124555f80b14c7ca0a57f520602c6d8 xmlns="bad8f381-7b47-4c72-89d0-cf630b727035">
      <Terms xmlns="http://schemas.microsoft.com/office/infopath/2007/PartnerControls"/>
    </l124555f80b14c7ca0a57f520602c6d8>
    <TaxCatchAll xmlns="bad8f381-7b47-4c72-89d0-cf630b727035"/>
    <i49d106d6f4d4a5ead3d22ab8faaa729 xmlns="bad8f381-7b47-4c72-89d0-cf630b727035">
      <Terms xmlns="http://schemas.microsoft.com/office/infopath/2007/PartnerControls"/>
    </i49d106d6f4d4a5ead3d22ab8faaa729>
    <i023e77ad6384e3aa17307f5e85270ec xmlns="bad8f381-7b47-4c72-89d0-cf630b727035">
      <Terms xmlns="http://schemas.microsoft.com/office/infopath/2007/PartnerControls"/>
    </i023e77ad6384e3aa17307f5e85270ec>
    <l83da4592f4e4682917dde46d1ac9195 xmlns="bad8f381-7b47-4c72-89d0-cf630b727035">
      <Terms xmlns="http://schemas.microsoft.com/office/infopath/2007/PartnerControls"/>
    </l83da4592f4e4682917dde46d1ac9195>
  </documentManagement>
</p:properties>
</file>

<file path=customXml/item2.xml><?xml version="1.0" encoding="utf-8"?>
<ct:contentTypeSchema xmlns:ct="http://schemas.microsoft.com/office/2006/metadata/contentType" xmlns:ma="http://schemas.microsoft.com/office/2006/metadata/properties/metaAttributes" ct:_="" ma:_="" ma:contentTypeName="ITA Document" ma:contentTypeID="0x01010063483BA40B6FA04F9E5AF02878B83D1000904E245E849B5B4B9725D7D3F58A1921" ma:contentTypeVersion="24" ma:contentTypeDescription="Base document type that includes ITA taxonomic columns." ma:contentTypeScope="" ma:versionID="e1ff8f4a4696e20f8cdbbb319bbb6389">
  <xsd:schema xmlns:xsd="http://www.w3.org/2001/XMLSchema" xmlns:xs="http://www.w3.org/2001/XMLSchema" xmlns:p="http://schemas.microsoft.com/office/2006/metadata/properties" xmlns:ns2="a7f23d61-754c-4f62-a813-981a154abfea" xmlns:ns3="bad8f381-7b47-4c72-89d0-cf630b727035" targetNamespace="http://schemas.microsoft.com/office/2006/metadata/properties" ma:root="true" ma:fieldsID="c64202f7e3519015a03ac02eab48a807" ns2:_="" ns3:_="">
    <xsd:import namespace="a7f23d61-754c-4f62-a813-981a154abfea"/>
    <xsd:import namespace="bad8f381-7b47-4c72-89d0-cf630b727035"/>
    <xsd:element name="properties">
      <xsd:complexType>
        <xsd:sequence>
          <xsd:element name="documentManagement">
            <xsd:complexType>
              <xsd:all>
                <xsd:element ref="ns2:nf8445051bf94b65b1fc71485fb8fb55" minOccurs="0"/>
                <xsd:element ref="ns3:TaxCatchAll" minOccurs="0"/>
                <xsd:element ref="ns3:TaxCatchAllLabel" minOccurs="0"/>
                <xsd:element ref="ns2:j1866220856c4dd682cc9d25edd87739" minOccurs="0"/>
                <xsd:element ref="ns3:i49d106d6f4d4a5ead3d22ab8faaa729" minOccurs="0"/>
                <xsd:element ref="ns3:l124555f80b14c7ca0a57f520602c6d8" minOccurs="0"/>
                <xsd:element ref="ns3:j2cbc3a9a4e94fef83fd185b045ddc81" minOccurs="0"/>
                <xsd:element ref="ns3:bfc3c5e70dce488e92dc12809a390163" minOccurs="0"/>
                <xsd:element ref="ns3:i023e77ad6384e3aa17307f5e85270ec" minOccurs="0"/>
                <xsd:element ref="ns3:l83da4592f4e4682917dde46d1ac91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8" nillable="true" ma:displayName="Countries_0" ma:hidden="true" ma:internalName="nf8445051bf94b65b1fc71485fb8fb55">
      <xsd:simpleType>
        <xsd:restriction base="dms:Note"/>
      </xsd:simpleType>
    </xsd:element>
    <xsd:element name="j1866220856c4dd682cc9d25edd87739" ma:index="12" nillable="true" ma:displayName="Industries_0" ma:hidden="true" ma:internalName="j1866220856c4dd682cc9d25edd8773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5f54352-1dbf-450b-9152-ab1e91f59317}"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f54352-1dbf-450b-9152-ab1e91f59317}" ma:internalName="TaxCatchAllLabel" ma:readOnly="true" ma:showField="CatchAllDataLabel"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i49d106d6f4d4a5ead3d22ab8faaa729" ma:index="14" nillable="true" ma:taxonomy="true" ma:internalName="i49d106d6f4d4a5ead3d22ab8faaa729" ma:taxonomyFieldName="Topics" ma:displayName="Topics"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l124555f80b14c7ca0a57f520602c6d8" ma:index="16" nillable="true" ma:taxonomy="true" ma:internalName="l124555f80b14c7ca0a57f520602c6d8" ma:taxonomyFieldName="Trade_x0020_Regions" ma:displayName="Trade Regions"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j2cbc3a9a4e94fef83fd185b045ddc81" ma:index="18" nillable="true" ma:taxonomy="true" ma:internalName="j2cbc3a9a4e94fef83fd185b045ddc81" ma:taxonomyFieldName="World_x0020_Regions" ma:displayName="World Regions"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element name="bfc3c5e70dce488e92dc12809a390163" ma:index="20" nillable="true" ma:taxonomy="true" ma:internalName="bfc3c5e70dce488e92dc12809a390163" ma:taxonomyFieldName="Geographies" ma:displayName="Geographies"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98087a-4a77-43f0-9fac-89b26a29d80d" ContentTypeId="0x01010063483BA40B6FA04F9E5AF02878B83D1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D14C-DB63-4638-88BE-0156AC0C127A}">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e861affd-35b2-4970-8e5b-d3e0ccca2707"/>
    <ds:schemaRef ds:uri="http://schemas.microsoft.com/office/infopath/2007/PartnerControls"/>
    <ds:schemaRef ds:uri="http://purl.org/dc/elements/1.1/"/>
    <ds:schemaRef ds:uri="bd8f1302-b516-4c66-93df-4893822491d2"/>
    <ds:schemaRef ds:uri="a5492b18-1eee-4a13-9708-8f5dc99ac169"/>
    <ds:schemaRef ds:uri="http://schemas.microsoft.com/sharepoint/v3"/>
    <ds:schemaRef ds:uri="http://schemas.microsoft.com/office/2006/metadata/properties"/>
    <ds:schemaRef ds:uri="a7f23d61-754c-4f62-a813-981a154abfea"/>
    <ds:schemaRef ds:uri="bad8f381-7b47-4c72-89d0-cf630b727035"/>
  </ds:schemaRefs>
</ds:datastoreItem>
</file>

<file path=customXml/itemProps2.xml><?xml version="1.0" encoding="utf-8"?>
<ds:datastoreItem xmlns:ds="http://schemas.openxmlformats.org/officeDocument/2006/customXml" ds:itemID="{87A15D91-7F86-448A-B93B-B7796DD5B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23d61-754c-4f62-a813-981a154abfe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6B23-AD3B-4BD6-964A-3962D554241A}">
  <ds:schemaRefs>
    <ds:schemaRef ds:uri="http://schemas.microsoft.com/sharepoint/v3/contenttype/forms"/>
  </ds:schemaRefs>
</ds:datastoreItem>
</file>

<file path=customXml/itemProps4.xml><?xml version="1.0" encoding="utf-8"?>
<ds:datastoreItem xmlns:ds="http://schemas.openxmlformats.org/officeDocument/2006/customXml" ds:itemID="{31E8DF55-829F-4587-9CB8-70E1F0E7C3D6}">
  <ds:schemaRefs>
    <ds:schemaRef ds:uri="Microsoft.SharePoint.Taxonomy.ContentTypeSync"/>
  </ds:schemaRefs>
</ds:datastoreItem>
</file>

<file path=customXml/itemProps5.xml><?xml version="1.0" encoding="utf-8"?>
<ds:datastoreItem xmlns:ds="http://schemas.openxmlformats.org/officeDocument/2006/customXml" ds:itemID="{FE23D4B3-7072-4B90-B665-283AB1B6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Links>
    <vt:vector size="18" baseType="variant">
      <vt:variant>
        <vt:i4>8257560</vt:i4>
      </vt:variant>
      <vt:variant>
        <vt:i4>0</vt:i4>
      </vt:variant>
      <vt:variant>
        <vt:i4>0</vt:i4>
      </vt:variant>
      <vt:variant>
        <vt:i4>5</vt:i4>
      </vt:variant>
      <vt:variant>
        <vt:lpwstr>mailto:david.ritchie@trade.gov</vt:lpwstr>
      </vt:variant>
      <vt:variant>
        <vt:lpwstr/>
      </vt:variant>
      <vt:variant>
        <vt:i4>131091</vt:i4>
      </vt:variant>
      <vt:variant>
        <vt:i4>3</vt:i4>
      </vt:variant>
      <vt:variant>
        <vt:i4>0</vt:i4>
      </vt:variant>
      <vt:variant>
        <vt:i4>5</vt:i4>
      </vt:variant>
      <vt:variant>
        <vt:lpwstr>https://www.privacyshield.gov/article?id=OVERVIEW</vt:lpwstr>
      </vt:variant>
      <vt:variant>
        <vt:lpwstr/>
      </vt:variant>
      <vt:variant>
        <vt:i4>1048649</vt:i4>
      </vt:variant>
      <vt:variant>
        <vt:i4>0</vt:i4>
      </vt:variant>
      <vt:variant>
        <vt:i4>0</vt:i4>
      </vt:variant>
      <vt:variant>
        <vt:i4>5</vt:i4>
      </vt:variant>
      <vt:variant>
        <vt:lpwstr>https://www.privacyshield.gov/article?id=6-Self-Certification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Ritchie</dc:creator>
  <cp:keywords/>
  <dc:description/>
  <cp:lastModifiedBy>Towanda Carey</cp:lastModifiedBy>
  <cp:revision>3</cp:revision>
  <dcterms:created xsi:type="dcterms:W3CDTF">2020-11-30T10:50:00Z</dcterms:created>
  <dcterms:modified xsi:type="dcterms:W3CDTF">2020-11-30T11:08:00Z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0x01010063483BA40B6FA04F9E5AF02878B83D1000904E245E849B5B4B9725D7D3F58A1921</vt:lpwstr>
  </property>
  <property fmtid="{D5CDD505-2E9C-101B-9397-08002B2CF9AE}" pid="3" name="_dlc_DocIdItemGuid">
    <vt:lpwstr>58627341-5393-4eb8-9c82-42d18d51cfd6</vt:lpwstr>
  </property>
  <property fmtid="{D5CDD505-2E9C-101B-9397-08002B2CF9AE}" pid="4" name="Countries">
    <vt:lpwstr/>
  </property>
  <property fmtid="{D5CDD505-2E9C-101B-9397-08002B2CF9AE}" pid="5" name="Geographies">
    <vt:lpwstr/>
  </property>
  <property fmtid="{D5CDD505-2E9C-101B-9397-08002B2CF9AE}" pid="6" name="Industries">
    <vt:lpwstr/>
  </property>
  <property fmtid="{D5CDD505-2E9C-101B-9397-08002B2CF9AE}" pid="7" name="Trade Regions">
    <vt:lpwstr/>
  </property>
  <property fmtid="{D5CDD505-2E9C-101B-9397-08002B2CF9AE}" pid="8" name="Topics">
    <vt:lpwstr/>
  </property>
  <property fmtid="{D5CDD505-2E9C-101B-9397-08002B2CF9AE}" pid="9" name="World Regions">
    <vt:lpwstr/>
  </property>
</Properties>
</file>