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209" w:rsidP="00210209" w:rsidRDefault="00210209" w14:paraId="5CD16C58" w14:textId="5C7505D0">
      <w:pPr>
        <w:jc w:val="center"/>
        <w:rPr>
          <w:b/>
          <w:u w:val="single"/>
        </w:rPr>
      </w:pPr>
      <w:r w:rsidRPr="00F67303">
        <w:rPr>
          <w:b/>
          <w:u w:val="single"/>
        </w:rPr>
        <w:t>Survey</w:t>
      </w:r>
      <w:r>
        <w:rPr>
          <w:b/>
          <w:u w:val="single"/>
        </w:rPr>
        <w:t xml:space="preserve"> Invitation for Registered 503Bs (Compounding Outsourcing Facilities)</w:t>
      </w:r>
    </w:p>
    <w:p w:rsidR="00210209" w:rsidP="00210209" w:rsidRDefault="00210209" w14:paraId="66065AFE" w14:textId="77777777">
      <w:pPr>
        <w:spacing w:after="0" w:line="240" w:lineRule="auto"/>
      </w:pPr>
      <w:bookmarkStart w:name="_GoBack" w:id="0"/>
      <w:bookmarkEnd w:id="0"/>
    </w:p>
    <w:p w:rsidR="00315613" w:rsidP="00A83425" w:rsidRDefault="00210209" w14:paraId="3FFC57DD" w14:textId="77777777">
      <w:pPr>
        <w:spacing w:after="0" w:line="240" w:lineRule="auto"/>
      </w:pPr>
      <w:r w:rsidRPr="00210209">
        <w:t>We are reaching out to invite you to participate in the Compounding Outsourcing Facilities Survey.</w:t>
      </w:r>
      <w:r w:rsidR="002845DF">
        <w:t xml:space="preserve">  </w:t>
      </w:r>
      <w:r w:rsidRPr="00210209">
        <w:t>As part of its commitment to the compounding industry, FDA establish</w:t>
      </w:r>
      <w:r w:rsidR="00A83425">
        <w:t>ed</w:t>
      </w:r>
      <w:r w:rsidRPr="00210209">
        <w:t xml:space="preserve"> the Compounding Quality Center of Excellence (CoE) to </w:t>
      </w:r>
      <w:r w:rsidR="00A83425">
        <w:t xml:space="preserve">help </w:t>
      </w:r>
      <w:r w:rsidRPr="00A83425" w:rsidR="00A83425">
        <w:t>the compounding outsourcing facility industry meet its intended function.</w:t>
      </w:r>
      <w:r w:rsidR="00A83425">
        <w:t xml:space="preserve"> </w:t>
      </w:r>
    </w:p>
    <w:p w:rsidR="00315613" w:rsidP="00A83425" w:rsidRDefault="00315613" w14:paraId="3F29AD38" w14:textId="77777777">
      <w:pPr>
        <w:spacing w:after="0" w:line="240" w:lineRule="auto"/>
      </w:pPr>
    </w:p>
    <w:p w:rsidRPr="002845DF" w:rsidR="00A83425" w:rsidP="00A83425" w:rsidRDefault="00315613" w14:paraId="1CDDB777" w14:textId="651A4F04">
      <w:pPr>
        <w:spacing w:after="0" w:line="240" w:lineRule="auto"/>
      </w:pPr>
      <w:r>
        <w:t xml:space="preserve">We would like to extend our </w:t>
      </w:r>
      <w:r w:rsidR="002845DF">
        <w:t>sincere thank</w:t>
      </w:r>
      <w:r>
        <w:t>s</w:t>
      </w:r>
      <w:r w:rsidR="002845DF">
        <w:t xml:space="preserve"> to those who participated in last year’s survey.  The information provided in the survey responses was invaluable to the development of the CoE and its programs.  </w:t>
      </w:r>
      <w:r w:rsidRPr="00A83425" w:rsidR="00A83425">
        <w:rPr>
          <w:iCs/>
        </w:rPr>
        <w:t>To continue to inform the CoE’s activities, FDA is inviting all compounding outsourcing facilities to provide insights, perspectives, and input on operational barriers and opportunities related to the outsourcing facility market, compliance with federal policies and good quality drug production,</w:t>
      </w:r>
      <w:r w:rsidR="00A83425">
        <w:rPr>
          <w:iCs/>
        </w:rPr>
        <w:t xml:space="preserve"> and</w:t>
      </w:r>
      <w:r w:rsidRPr="00A83425" w:rsidR="00A83425">
        <w:rPr>
          <w:iCs/>
        </w:rPr>
        <w:t xml:space="preserve"> interactions and engagement with FDA</w:t>
      </w:r>
      <w:r w:rsidR="00A83425">
        <w:rPr>
          <w:iCs/>
        </w:rPr>
        <w:t xml:space="preserve"> and the CoE. </w:t>
      </w:r>
    </w:p>
    <w:p w:rsidRPr="00210209" w:rsidR="00210209" w:rsidP="00210209" w:rsidRDefault="00210209" w14:paraId="00D40702" w14:textId="77777777">
      <w:pPr>
        <w:spacing w:after="0" w:line="240" w:lineRule="auto"/>
      </w:pPr>
    </w:p>
    <w:p w:rsidRPr="00210209" w:rsidR="00210209" w:rsidP="00210209" w:rsidRDefault="00210209" w14:paraId="611D82BC" w14:textId="77777777">
      <w:pPr>
        <w:spacing w:after="0" w:line="240" w:lineRule="auto"/>
      </w:pPr>
      <w:r w:rsidRPr="00210209">
        <w:t xml:space="preserve">You can access the survey here: </w:t>
      </w:r>
      <w:r w:rsidRPr="00DF6FCE">
        <w:rPr>
          <w:i/>
        </w:rPr>
        <w:t>{placeholder for survey tool link}</w:t>
      </w:r>
      <w:r w:rsidRPr="00210209">
        <w:t xml:space="preserve"> </w:t>
      </w:r>
    </w:p>
    <w:p w:rsidRPr="00210209" w:rsidR="00210209" w:rsidP="00210209" w:rsidRDefault="00210209" w14:paraId="442D4A2D" w14:textId="77777777">
      <w:pPr>
        <w:spacing w:after="0" w:line="240" w:lineRule="auto"/>
      </w:pPr>
    </w:p>
    <w:p w:rsidRPr="00A83425" w:rsidR="00A83425" w:rsidP="00A83425" w:rsidRDefault="00A83425" w14:paraId="18838A86" w14:textId="77777777">
      <w:pPr>
        <w:spacing w:after="0" w:line="240" w:lineRule="auto"/>
        <w:rPr>
          <w:iCs/>
        </w:rPr>
      </w:pPr>
      <w:r w:rsidRPr="00A83425">
        <w:rPr>
          <w:iCs/>
        </w:rPr>
        <w:t xml:space="preserve">The survey will </w:t>
      </w:r>
      <w:r w:rsidRPr="00A83425">
        <w:rPr>
          <w:iCs/>
          <w:color w:val="000000" w:themeColor="text1"/>
        </w:rPr>
        <w:t xml:space="preserve">take ~35 minutes </w:t>
      </w:r>
      <w:r w:rsidRPr="00A83425">
        <w:rPr>
          <w:iCs/>
        </w:rPr>
        <w:t xml:space="preserve">to complete. All responses to the survey will be anonymous and non-attributable. The survey is being administered by a third party. While FDA will utilize the information obtained from your survey responses, FDA will not have any direct involvement with administering the survey or collecting and tabulating the results.  </w:t>
      </w:r>
    </w:p>
    <w:p w:rsidRPr="00210209" w:rsidR="00210209" w:rsidP="00210209" w:rsidRDefault="00210209" w14:paraId="0965F8EC" w14:textId="77777777">
      <w:pPr>
        <w:spacing w:after="0" w:line="240" w:lineRule="auto"/>
        <w:rPr>
          <w:color w:val="FF0000"/>
        </w:rPr>
      </w:pPr>
    </w:p>
    <w:p w:rsidR="00210209" w:rsidP="00210209" w:rsidRDefault="00210209" w14:paraId="280B18BA" w14:textId="77777777">
      <w:pPr>
        <w:spacing w:after="0" w:line="240" w:lineRule="auto"/>
      </w:pPr>
      <w:r w:rsidRPr="00210209">
        <w:t>We look forward to hearing from you!</w:t>
      </w:r>
    </w:p>
    <w:p w:rsidRPr="00210209" w:rsidR="00A83425" w:rsidP="00210209" w:rsidRDefault="00A83425" w14:paraId="4CC06ABE" w14:textId="77777777">
      <w:pPr>
        <w:spacing w:after="0" w:line="240" w:lineRule="auto"/>
      </w:pPr>
    </w:p>
    <w:p w:rsidR="0078695B" w:rsidRDefault="0078695B" w14:paraId="0CCBC654" w14:textId="77777777"/>
    <w:sectPr w:rsidR="0078695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2410D" w14:textId="77777777" w:rsidR="004A1CB2" w:rsidRDefault="004A1CB2" w:rsidP="002F6411">
      <w:pPr>
        <w:spacing w:after="0" w:line="240" w:lineRule="auto"/>
      </w:pPr>
      <w:r>
        <w:separator/>
      </w:r>
    </w:p>
  </w:endnote>
  <w:endnote w:type="continuationSeparator" w:id="0">
    <w:p w14:paraId="0BC9D260" w14:textId="77777777" w:rsidR="004A1CB2" w:rsidRDefault="004A1CB2" w:rsidP="002F6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E12DE" w14:textId="13821EE9" w:rsidR="002F6411" w:rsidRDefault="002F6411" w:rsidP="002F6411">
    <w:pPr>
      <w:pStyle w:val="Footer"/>
      <w:jc w:val="center"/>
    </w:pPr>
    <w:r>
      <w:t>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CF937" w14:textId="77777777" w:rsidR="004A1CB2" w:rsidRDefault="004A1CB2" w:rsidP="002F6411">
      <w:pPr>
        <w:spacing w:after="0" w:line="240" w:lineRule="auto"/>
      </w:pPr>
      <w:r>
        <w:separator/>
      </w:r>
    </w:p>
  </w:footnote>
  <w:footnote w:type="continuationSeparator" w:id="0">
    <w:p w14:paraId="108C29FD" w14:textId="77777777" w:rsidR="004A1CB2" w:rsidRDefault="004A1CB2" w:rsidP="002F64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209"/>
    <w:rsid w:val="00167E75"/>
    <w:rsid w:val="00210209"/>
    <w:rsid w:val="002845DF"/>
    <w:rsid w:val="002F6411"/>
    <w:rsid w:val="00315613"/>
    <w:rsid w:val="004A1CB2"/>
    <w:rsid w:val="0078695B"/>
    <w:rsid w:val="007E53B8"/>
    <w:rsid w:val="00806CF8"/>
    <w:rsid w:val="00A83425"/>
    <w:rsid w:val="00A83F9B"/>
    <w:rsid w:val="00B8456D"/>
    <w:rsid w:val="00BE6C59"/>
    <w:rsid w:val="00DF6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74495"/>
  <w15:chartTrackingRefBased/>
  <w15:docId w15:val="{A2F79E97-85A9-47D4-988B-BE9A4DD34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02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34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425"/>
    <w:rPr>
      <w:rFonts w:ascii="Segoe UI" w:hAnsi="Segoe UI" w:cs="Segoe UI"/>
      <w:sz w:val="18"/>
      <w:szCs w:val="18"/>
    </w:rPr>
  </w:style>
  <w:style w:type="paragraph" w:styleId="Header">
    <w:name w:val="header"/>
    <w:basedOn w:val="Normal"/>
    <w:link w:val="HeaderChar"/>
    <w:uiPriority w:val="99"/>
    <w:unhideWhenUsed/>
    <w:rsid w:val="002F64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411"/>
  </w:style>
  <w:style w:type="paragraph" w:styleId="Footer">
    <w:name w:val="footer"/>
    <w:basedOn w:val="Normal"/>
    <w:link w:val="FooterChar"/>
    <w:uiPriority w:val="99"/>
    <w:unhideWhenUsed/>
    <w:rsid w:val="002F6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Munger, Paige</dc:creator>
  <cp:keywords/>
  <dc:description/>
  <cp:lastModifiedBy>Mizrachi, Ila</cp:lastModifiedBy>
  <cp:revision>5</cp:revision>
  <dcterms:created xsi:type="dcterms:W3CDTF">2020-12-11T21:09:00Z</dcterms:created>
  <dcterms:modified xsi:type="dcterms:W3CDTF">2020-12-16T23:02:00Z</dcterms:modified>
</cp:coreProperties>
</file>