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04" w:rsidP="008E1904" w:rsidRDefault="008E1904" w14:paraId="10C4A4F4" w14:textId="77777777">
      <w:pPr>
        <w:spacing w:before="11"/>
        <w:rPr>
          <w:rFonts w:ascii="Times New Roman" w:hAnsi="Times New Roman" w:eastAsia="Times New Roman" w:cs="Times New Roman"/>
          <w:sz w:val="6"/>
          <w:szCs w:val="6"/>
        </w:rPr>
      </w:pPr>
      <w:r>
        <w:rPr>
          <w:rFonts w:ascii="Times New Roman" w:hAnsi="Times New Roman" w:eastAsia="Times New Roman" w:cs="Times New Roman"/>
          <w:noProof/>
          <w:sz w:val="6"/>
          <w:szCs w:val="6"/>
        </w:rPr>
        <w:drawing>
          <wp:inline distT="0" distB="0" distL="0" distR="0" wp14:anchorId="022906A0" wp14:editId="36DAE530">
            <wp:extent cx="1883668" cy="606553"/>
            <wp:effectExtent l="0" t="0" r="254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RSA-agency-logo_FINAL-black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3668" cy="606553"/>
                    </a:xfrm>
                    <a:prstGeom prst="rect">
                      <a:avLst/>
                    </a:prstGeom>
                  </pic:spPr>
                </pic:pic>
              </a:graphicData>
            </a:graphic>
          </wp:inline>
        </w:drawing>
      </w:r>
    </w:p>
    <w:p w:rsidR="008E1904" w:rsidP="008E1904" w:rsidRDefault="008E1904" w14:paraId="62F8CEAC" w14:textId="77777777">
      <w:pPr>
        <w:spacing w:line="200" w:lineRule="atLeast"/>
        <w:ind w:left="140"/>
        <w:rPr>
          <w:rFonts w:ascii="Times New Roman" w:hAnsi="Times New Roman" w:eastAsia="Times New Roman" w:cs="Times New Roman"/>
          <w:sz w:val="20"/>
          <w:szCs w:val="20"/>
        </w:rPr>
      </w:pPr>
    </w:p>
    <w:p w:rsidR="008E1904" w:rsidP="008E1904" w:rsidRDefault="008E1904" w14:paraId="7E1D98DD" w14:textId="77777777">
      <w:pPr>
        <w:spacing w:before="11"/>
        <w:rPr>
          <w:rFonts w:ascii="Times New Roman" w:hAnsi="Times New Roman" w:eastAsia="Times New Roman" w:cs="Times New Roman"/>
          <w:sz w:val="6"/>
          <w:szCs w:val="6"/>
        </w:rPr>
      </w:pPr>
    </w:p>
    <w:p w:rsidR="008E1904" w:rsidP="008E1904" w:rsidRDefault="008E1904" w14:paraId="507E4434" w14:textId="77777777">
      <w:pPr>
        <w:spacing w:line="20" w:lineRule="atLeast"/>
        <w:ind w:left="100"/>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5C2D929F" wp14:editId="53B85EAA">
                <wp:extent cx="5993765" cy="13970"/>
                <wp:effectExtent l="0" t="0" r="6985" b="5080"/>
                <wp:docPr id="920"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921" name="Group 895"/>
                        <wpg:cNvGrpSpPr>
                          <a:grpSpLocks/>
                        </wpg:cNvGrpSpPr>
                        <wpg:grpSpPr bwMode="auto">
                          <a:xfrm>
                            <a:off x="11" y="11"/>
                            <a:ext cx="9418" cy="2"/>
                            <a:chOff x="11" y="11"/>
                            <a:chExt cx="9418" cy="2"/>
                          </a:xfrm>
                        </wpg:grpSpPr>
                        <wps:wsp>
                          <wps:cNvPr id="922" name="Freeform 896"/>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94" style="width:471.95pt;height:1.1pt;mso-position-horizontal-relative:char;mso-position-vertical-relative:line" coordsize="9439,22" o:spid="_x0000_s1026" w14:anchorId="41634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">
                <v:group id="Group 895" style="position:absolute;left:11;top:11;width:9418;height:2" coordsize="9418,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6" style="position:absolute;left:11;top:11;width:9418;height:2;visibility:visible;mso-wrap-style:square;v-text-anchor:top" coordsize="9418,2" o:spid="_x0000_s1028" filled="f" strokecolor="#17406d [3215]" strokeweight="1.06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">
                    <v:path arrowok="t" o:connecttype="custom" o:connectlocs="0,0;9417,0" o:connectangles="0,0"/>
                  </v:shape>
                </v:group>
                <w10:anchorlock/>
              </v:group>
            </w:pict>
          </mc:Fallback>
        </mc:AlternateContent>
      </w:r>
    </w:p>
    <w:p w:rsidR="008E1904" w:rsidP="008E1904" w:rsidRDefault="008E1904" w14:paraId="170B6AB7" w14:textId="77777777">
      <w:pPr>
        <w:rPr>
          <w:rFonts w:ascii="Times New Roman" w:hAnsi="Times New Roman" w:eastAsia="Times New Roman" w:cs="Times New Roman"/>
          <w:sz w:val="20"/>
          <w:szCs w:val="20"/>
        </w:rPr>
      </w:pPr>
    </w:p>
    <w:p w:rsidR="008E1904" w:rsidP="008E1904" w:rsidRDefault="008E1904" w14:paraId="2C09B092" w14:textId="77777777">
      <w:pPr>
        <w:rPr>
          <w:rFonts w:ascii="Times New Roman" w:hAnsi="Times New Roman" w:eastAsia="Times New Roman" w:cs="Times New Roman"/>
          <w:sz w:val="20"/>
          <w:szCs w:val="20"/>
        </w:rPr>
      </w:pPr>
    </w:p>
    <w:p w:rsidR="008E1904" w:rsidP="00AE49BE" w:rsidRDefault="008E1904" w14:paraId="0AC78C76" w14:textId="77777777">
      <w:pPr>
        <w:pStyle w:val="BodyText"/>
      </w:pPr>
    </w:p>
    <w:p w:rsidR="008E1904" w:rsidP="008E1904" w:rsidRDefault="008E1904" w14:paraId="24643FEB" w14:textId="77777777">
      <w:pPr>
        <w:spacing w:before="6"/>
        <w:rPr>
          <w:rFonts w:ascii="Times New Roman" w:hAnsi="Times New Roman" w:eastAsia="Times New Roman" w:cs="Times New Roman"/>
          <w:sz w:val="27"/>
          <w:szCs w:val="27"/>
        </w:rPr>
      </w:pPr>
    </w:p>
    <w:p w:rsidRPr="00F45320" w:rsidR="008E1904" w:rsidP="008E1904" w:rsidRDefault="008E1904" w14:paraId="34F4E4ED" w14:textId="77777777">
      <w:pPr>
        <w:pStyle w:val="Title"/>
        <w:rPr>
          <w:rFonts w:hAnsi="Cambria" w:eastAsia="Cambria" w:cs="Cambria"/>
          <w:color w:val="0B5294" w:themeColor="accent1" w:themeShade="BF"/>
          <w:sz w:val="72"/>
          <w:szCs w:val="72"/>
        </w:rPr>
      </w:pPr>
      <w:r w:rsidRPr="00F45320">
        <w:rPr>
          <w:color w:val="0B5294" w:themeColor="accent1" w:themeShade="BF"/>
          <w:spacing w:val="5"/>
          <w:sz w:val="72"/>
          <w:szCs w:val="72"/>
        </w:rPr>
        <w:t>T</w:t>
      </w:r>
      <w:r w:rsidRPr="00F45320">
        <w:rPr>
          <w:color w:val="0B5294" w:themeColor="accent1" w:themeShade="BF"/>
          <w:sz w:val="72"/>
          <w:szCs w:val="72"/>
        </w:rPr>
        <w:t>I</w:t>
      </w:r>
      <w:r w:rsidRPr="00F45320">
        <w:rPr>
          <w:color w:val="0B5294" w:themeColor="accent1" w:themeShade="BF"/>
          <w:spacing w:val="5"/>
          <w:sz w:val="72"/>
          <w:szCs w:val="72"/>
        </w:rPr>
        <w:t>T</w:t>
      </w:r>
      <w:r w:rsidRPr="00F45320">
        <w:rPr>
          <w:color w:val="0B5294" w:themeColor="accent1" w:themeShade="BF"/>
          <w:sz w:val="72"/>
          <w:szCs w:val="72"/>
        </w:rPr>
        <w:t>LE</w:t>
      </w:r>
      <w:r w:rsidRPr="00F45320">
        <w:rPr>
          <w:color w:val="0B5294" w:themeColor="accent1" w:themeShade="BF"/>
          <w:spacing w:val="-1"/>
          <w:sz w:val="72"/>
          <w:szCs w:val="72"/>
        </w:rPr>
        <w:t xml:space="preserve"> </w:t>
      </w:r>
      <w:r w:rsidRPr="00F45320">
        <w:rPr>
          <w:color w:val="0B5294" w:themeColor="accent1" w:themeShade="BF"/>
          <w:sz w:val="72"/>
          <w:szCs w:val="72"/>
        </w:rPr>
        <w:t>V</w:t>
      </w:r>
      <w:r w:rsidRPr="00F45320">
        <w:rPr>
          <w:color w:val="0B5294" w:themeColor="accent1" w:themeShade="BF"/>
          <w:spacing w:val="-2"/>
          <w:sz w:val="72"/>
          <w:szCs w:val="72"/>
        </w:rPr>
        <w:t xml:space="preserve"> </w:t>
      </w:r>
      <w:r w:rsidRPr="00F45320">
        <w:rPr>
          <w:color w:val="0B5294" w:themeColor="accent1" w:themeShade="BF"/>
          <w:spacing w:val="5"/>
          <w:sz w:val="72"/>
          <w:szCs w:val="72"/>
        </w:rPr>
        <w:t>M</w:t>
      </w:r>
      <w:r w:rsidRPr="00F45320">
        <w:rPr>
          <w:color w:val="0B5294" w:themeColor="accent1" w:themeShade="BF"/>
          <w:spacing w:val="-39"/>
          <w:sz w:val="72"/>
          <w:szCs w:val="72"/>
        </w:rPr>
        <w:t>A</w:t>
      </w:r>
      <w:r w:rsidRPr="00F45320">
        <w:rPr>
          <w:color w:val="0B5294" w:themeColor="accent1" w:themeShade="BF"/>
          <w:spacing w:val="5"/>
          <w:sz w:val="72"/>
          <w:szCs w:val="72"/>
        </w:rPr>
        <w:t>TE</w:t>
      </w:r>
      <w:r w:rsidRPr="00F45320">
        <w:rPr>
          <w:color w:val="0B5294" w:themeColor="accent1" w:themeShade="BF"/>
          <w:sz w:val="72"/>
          <w:szCs w:val="72"/>
        </w:rPr>
        <w:t>R</w:t>
      </w:r>
      <w:r w:rsidRPr="00F45320">
        <w:rPr>
          <w:color w:val="0B5294" w:themeColor="accent1" w:themeShade="BF"/>
          <w:spacing w:val="-11"/>
          <w:sz w:val="72"/>
          <w:szCs w:val="72"/>
        </w:rPr>
        <w:t>N</w:t>
      </w:r>
      <w:r w:rsidRPr="00F45320">
        <w:rPr>
          <w:color w:val="0B5294" w:themeColor="accent1" w:themeShade="BF"/>
          <w:spacing w:val="5"/>
          <w:sz w:val="72"/>
          <w:szCs w:val="72"/>
        </w:rPr>
        <w:t>A</w:t>
      </w:r>
      <w:r w:rsidRPr="00F45320">
        <w:rPr>
          <w:color w:val="0B5294" w:themeColor="accent1" w:themeShade="BF"/>
          <w:sz w:val="72"/>
          <w:szCs w:val="72"/>
        </w:rPr>
        <w:t>L</w:t>
      </w:r>
      <w:r w:rsidRPr="00F45320">
        <w:rPr>
          <w:color w:val="0B5294" w:themeColor="accent1" w:themeShade="BF"/>
          <w:spacing w:val="1"/>
          <w:sz w:val="72"/>
          <w:szCs w:val="72"/>
        </w:rPr>
        <w:t xml:space="preserve"> </w:t>
      </w:r>
      <w:r w:rsidRPr="00F45320">
        <w:rPr>
          <w:color w:val="0B5294" w:themeColor="accent1" w:themeShade="BF"/>
          <w:spacing w:val="5"/>
          <w:sz w:val="72"/>
          <w:szCs w:val="72"/>
        </w:rPr>
        <w:t>A</w:t>
      </w:r>
      <w:r w:rsidRPr="00F45320">
        <w:rPr>
          <w:color w:val="0B5294" w:themeColor="accent1" w:themeShade="BF"/>
          <w:sz w:val="72"/>
          <w:szCs w:val="72"/>
        </w:rPr>
        <w:t>ND</w:t>
      </w:r>
      <w:r w:rsidRPr="00F45320">
        <w:rPr>
          <w:color w:val="0B5294" w:themeColor="accent1" w:themeShade="BF"/>
          <w:w w:val="99"/>
          <w:sz w:val="72"/>
          <w:szCs w:val="72"/>
        </w:rPr>
        <w:t xml:space="preserve"> </w:t>
      </w:r>
      <w:r w:rsidRPr="00F45320">
        <w:rPr>
          <w:color w:val="0B5294" w:themeColor="accent1" w:themeShade="BF"/>
          <w:spacing w:val="5"/>
          <w:sz w:val="72"/>
          <w:szCs w:val="72"/>
        </w:rPr>
        <w:t>C</w:t>
      </w:r>
      <w:r w:rsidRPr="00F45320">
        <w:rPr>
          <w:color w:val="0B5294" w:themeColor="accent1" w:themeShade="BF"/>
          <w:sz w:val="72"/>
          <w:szCs w:val="72"/>
        </w:rPr>
        <w:t>HILD H</w:t>
      </w:r>
      <w:r w:rsidRPr="00F45320">
        <w:rPr>
          <w:color w:val="0B5294" w:themeColor="accent1" w:themeShade="BF"/>
          <w:spacing w:val="1"/>
          <w:sz w:val="72"/>
          <w:szCs w:val="72"/>
        </w:rPr>
        <w:t>E</w:t>
      </w:r>
      <w:r w:rsidRPr="00F45320">
        <w:rPr>
          <w:color w:val="0B5294" w:themeColor="accent1" w:themeShade="BF"/>
          <w:sz w:val="72"/>
          <w:szCs w:val="72"/>
        </w:rPr>
        <w:t>A</w:t>
      </w:r>
      <w:r w:rsidRPr="00F45320">
        <w:rPr>
          <w:color w:val="0B5294" w:themeColor="accent1" w:themeShade="BF"/>
          <w:spacing w:val="-71"/>
          <w:sz w:val="72"/>
          <w:szCs w:val="72"/>
        </w:rPr>
        <w:t>L</w:t>
      </w:r>
      <w:r w:rsidRPr="00F45320">
        <w:rPr>
          <w:color w:val="0B5294" w:themeColor="accent1" w:themeShade="BF"/>
          <w:spacing w:val="5"/>
          <w:sz w:val="72"/>
          <w:szCs w:val="72"/>
        </w:rPr>
        <w:t>T</w:t>
      </w:r>
      <w:r w:rsidRPr="00F45320">
        <w:rPr>
          <w:color w:val="0B5294" w:themeColor="accent1" w:themeShade="BF"/>
          <w:sz w:val="72"/>
          <w:szCs w:val="72"/>
        </w:rPr>
        <w:t>H</w:t>
      </w:r>
      <w:r w:rsidRPr="00F45320">
        <w:rPr>
          <w:color w:val="0B5294" w:themeColor="accent1" w:themeShade="BF"/>
          <w:spacing w:val="-5"/>
          <w:sz w:val="72"/>
          <w:szCs w:val="72"/>
        </w:rPr>
        <w:t xml:space="preserve"> </w:t>
      </w:r>
      <w:r w:rsidRPr="00F45320">
        <w:rPr>
          <w:color w:val="0B5294" w:themeColor="accent1" w:themeShade="BF"/>
          <w:sz w:val="72"/>
          <w:szCs w:val="72"/>
        </w:rPr>
        <w:t>S</w:t>
      </w:r>
      <w:r w:rsidRPr="00F45320">
        <w:rPr>
          <w:color w:val="0B5294" w:themeColor="accent1" w:themeShade="BF"/>
          <w:spacing w:val="5"/>
          <w:sz w:val="72"/>
          <w:szCs w:val="72"/>
        </w:rPr>
        <w:t>E</w:t>
      </w:r>
      <w:r w:rsidRPr="00F45320">
        <w:rPr>
          <w:color w:val="0B5294" w:themeColor="accent1" w:themeShade="BF"/>
          <w:spacing w:val="-25"/>
          <w:sz w:val="72"/>
          <w:szCs w:val="72"/>
        </w:rPr>
        <w:t>R</w:t>
      </w:r>
      <w:r w:rsidRPr="00F45320">
        <w:rPr>
          <w:color w:val="0B5294" w:themeColor="accent1" w:themeShade="BF"/>
          <w:sz w:val="72"/>
          <w:szCs w:val="72"/>
        </w:rPr>
        <w:t>VI</w:t>
      </w:r>
      <w:r w:rsidRPr="00F45320">
        <w:rPr>
          <w:color w:val="0B5294" w:themeColor="accent1" w:themeShade="BF"/>
          <w:spacing w:val="5"/>
          <w:sz w:val="72"/>
          <w:szCs w:val="72"/>
        </w:rPr>
        <w:t>CE</w:t>
      </w:r>
      <w:r w:rsidRPr="00F45320">
        <w:rPr>
          <w:color w:val="0B5294" w:themeColor="accent1" w:themeShade="BF"/>
          <w:sz w:val="72"/>
          <w:szCs w:val="72"/>
        </w:rPr>
        <w:t>S BLOCK</w:t>
      </w:r>
      <w:r w:rsidRPr="00F45320">
        <w:rPr>
          <w:color w:val="0B5294" w:themeColor="accent1" w:themeShade="BF"/>
          <w:spacing w:val="-1"/>
          <w:sz w:val="72"/>
          <w:szCs w:val="72"/>
        </w:rPr>
        <w:t xml:space="preserve"> </w:t>
      </w:r>
      <w:r w:rsidRPr="00F45320">
        <w:rPr>
          <w:color w:val="0B5294" w:themeColor="accent1" w:themeShade="BF"/>
          <w:sz w:val="72"/>
          <w:szCs w:val="72"/>
        </w:rPr>
        <w:t>GR</w:t>
      </w:r>
      <w:r w:rsidRPr="00F45320">
        <w:rPr>
          <w:color w:val="0B5294" w:themeColor="accent1" w:themeShade="BF"/>
          <w:spacing w:val="5"/>
          <w:sz w:val="72"/>
          <w:szCs w:val="72"/>
        </w:rPr>
        <w:t>A</w:t>
      </w:r>
      <w:r w:rsidRPr="00F45320">
        <w:rPr>
          <w:color w:val="0B5294" w:themeColor="accent1" w:themeShade="BF"/>
          <w:sz w:val="72"/>
          <w:szCs w:val="72"/>
        </w:rPr>
        <w:t>NT</w:t>
      </w:r>
      <w:r w:rsidRPr="00F45320">
        <w:rPr>
          <w:color w:val="0B5294" w:themeColor="accent1" w:themeShade="BF"/>
          <w:spacing w:val="1"/>
          <w:sz w:val="72"/>
          <w:szCs w:val="72"/>
        </w:rPr>
        <w:t xml:space="preserve"> </w:t>
      </w:r>
      <w:r w:rsidRPr="00F45320">
        <w:rPr>
          <w:color w:val="0B5294" w:themeColor="accent1" w:themeShade="BF"/>
          <w:spacing w:val="-6"/>
          <w:sz w:val="72"/>
          <w:szCs w:val="72"/>
        </w:rPr>
        <w:t>T</w:t>
      </w:r>
      <w:r w:rsidRPr="00F45320">
        <w:rPr>
          <w:color w:val="0B5294" w:themeColor="accent1" w:themeShade="BF"/>
          <w:sz w:val="72"/>
          <w:szCs w:val="72"/>
        </w:rPr>
        <w:t>O</w:t>
      </w:r>
      <w:r w:rsidRPr="00F45320">
        <w:rPr>
          <w:color w:val="0B5294" w:themeColor="accent1" w:themeShade="BF"/>
          <w:spacing w:val="-2"/>
          <w:sz w:val="72"/>
          <w:szCs w:val="72"/>
        </w:rPr>
        <w:t xml:space="preserve"> </w:t>
      </w:r>
      <w:r w:rsidRPr="00F45320">
        <w:rPr>
          <w:color w:val="0B5294" w:themeColor="accent1" w:themeShade="BF"/>
          <w:spacing w:val="-5"/>
          <w:sz w:val="72"/>
          <w:szCs w:val="72"/>
        </w:rPr>
        <w:t>S</w:t>
      </w:r>
      <w:r w:rsidRPr="00F45320">
        <w:rPr>
          <w:color w:val="0B5294" w:themeColor="accent1" w:themeShade="BF"/>
          <w:spacing w:val="-54"/>
          <w:sz w:val="72"/>
          <w:szCs w:val="72"/>
        </w:rPr>
        <w:t>T</w:t>
      </w:r>
      <w:r w:rsidRPr="00F45320">
        <w:rPr>
          <w:color w:val="0B5294" w:themeColor="accent1" w:themeShade="BF"/>
          <w:spacing w:val="-37"/>
          <w:sz w:val="72"/>
          <w:szCs w:val="72"/>
        </w:rPr>
        <w:t>A</w:t>
      </w:r>
      <w:r w:rsidRPr="00F45320">
        <w:rPr>
          <w:color w:val="0B5294" w:themeColor="accent1" w:themeShade="BF"/>
          <w:spacing w:val="5"/>
          <w:sz w:val="72"/>
          <w:szCs w:val="72"/>
        </w:rPr>
        <w:t>TE</w:t>
      </w:r>
      <w:r w:rsidRPr="00F45320">
        <w:rPr>
          <w:color w:val="0B5294" w:themeColor="accent1" w:themeShade="BF"/>
          <w:sz w:val="72"/>
          <w:szCs w:val="72"/>
        </w:rPr>
        <w:t xml:space="preserve">S </w:t>
      </w:r>
      <w:r w:rsidRPr="00F45320">
        <w:rPr>
          <w:color w:val="0B5294" w:themeColor="accent1" w:themeShade="BF"/>
          <w:spacing w:val="2"/>
          <w:sz w:val="72"/>
          <w:szCs w:val="72"/>
        </w:rPr>
        <w:t>PROGRAM</w:t>
      </w:r>
    </w:p>
    <w:p w:rsidRPr="00F45320" w:rsidR="008E1904" w:rsidP="008E1904" w:rsidRDefault="008E1904" w14:paraId="31FF27AC" w14:textId="77777777">
      <w:pPr>
        <w:spacing w:before="4"/>
        <w:rPr>
          <w:rFonts w:ascii="Cambria" w:hAnsi="Cambria" w:eastAsia="Cambria" w:cs="Cambria"/>
          <w:color w:val="0B5294" w:themeColor="accent1" w:themeShade="BF"/>
          <w:sz w:val="64"/>
          <w:szCs w:val="64"/>
        </w:rPr>
      </w:pPr>
    </w:p>
    <w:p w:rsidRPr="00F45320" w:rsidR="008E1904" w:rsidP="008E1904" w:rsidRDefault="008E1904" w14:paraId="24A1C794" w14:textId="77777777">
      <w:pPr>
        <w:ind w:right="4672"/>
        <w:rPr>
          <w:rFonts w:ascii="Cambria" w:hAnsi="Cambria" w:eastAsia="Cambria" w:cs="Cambria"/>
          <w:color w:val="0B5294" w:themeColor="accent1" w:themeShade="BF"/>
          <w:sz w:val="40"/>
          <w:szCs w:val="40"/>
        </w:rPr>
      </w:pPr>
      <w:r w:rsidRPr="00F45320">
        <w:rPr>
          <w:rFonts w:ascii="Cambria"/>
          <w:color w:val="0B5294" w:themeColor="accent1" w:themeShade="BF"/>
          <w:spacing w:val="2"/>
          <w:sz w:val="40"/>
        </w:rPr>
        <w:t>GUIDANCE</w:t>
      </w:r>
      <w:r w:rsidRPr="00F45320">
        <w:rPr>
          <w:rFonts w:ascii="Cambria"/>
          <w:color w:val="0B5294" w:themeColor="accent1" w:themeShade="BF"/>
          <w:spacing w:val="9"/>
          <w:sz w:val="40"/>
        </w:rPr>
        <w:t xml:space="preserve"> </w:t>
      </w:r>
      <w:r w:rsidRPr="00F45320">
        <w:rPr>
          <w:rFonts w:ascii="Cambria"/>
          <w:color w:val="0B5294" w:themeColor="accent1" w:themeShade="BF"/>
          <w:spacing w:val="3"/>
          <w:sz w:val="40"/>
        </w:rPr>
        <w:t>AND</w:t>
      </w:r>
      <w:r w:rsidRPr="00F45320">
        <w:rPr>
          <w:rFonts w:ascii="Cambria"/>
          <w:color w:val="0B5294" w:themeColor="accent1" w:themeShade="BF"/>
          <w:spacing w:val="9"/>
          <w:sz w:val="40"/>
        </w:rPr>
        <w:t xml:space="preserve"> </w:t>
      </w:r>
      <w:r w:rsidRPr="00F45320">
        <w:rPr>
          <w:rFonts w:ascii="Cambria"/>
          <w:color w:val="0B5294" w:themeColor="accent1" w:themeShade="BF"/>
          <w:spacing w:val="2"/>
          <w:sz w:val="40"/>
        </w:rPr>
        <w:t>FORMS</w:t>
      </w:r>
      <w:r w:rsidRPr="00F45320">
        <w:rPr>
          <w:rFonts w:ascii="Cambria"/>
          <w:color w:val="0B5294" w:themeColor="accent1" w:themeShade="BF"/>
          <w:spacing w:val="24"/>
          <w:sz w:val="40"/>
        </w:rPr>
        <w:t xml:space="preserve"> </w:t>
      </w:r>
      <w:r w:rsidRPr="00F45320">
        <w:rPr>
          <w:rFonts w:ascii="Cambria"/>
          <w:color w:val="0B5294" w:themeColor="accent1" w:themeShade="BF"/>
          <w:spacing w:val="2"/>
          <w:sz w:val="40"/>
        </w:rPr>
        <w:t>FOR</w:t>
      </w:r>
      <w:r w:rsidRPr="00F45320">
        <w:rPr>
          <w:rFonts w:ascii="Cambria"/>
          <w:color w:val="0B5294" w:themeColor="accent1" w:themeShade="BF"/>
          <w:spacing w:val="10"/>
          <w:sz w:val="40"/>
        </w:rPr>
        <w:t xml:space="preserve"> </w:t>
      </w:r>
      <w:r w:rsidRPr="00F45320">
        <w:rPr>
          <w:rFonts w:ascii="Cambria"/>
          <w:color w:val="0B5294" w:themeColor="accent1" w:themeShade="BF"/>
          <w:spacing w:val="4"/>
          <w:sz w:val="40"/>
        </w:rPr>
        <w:t>THE</w:t>
      </w:r>
    </w:p>
    <w:p w:rsidRPr="00F45320" w:rsidR="008E1904" w:rsidP="008E1904" w:rsidRDefault="008E1904" w14:paraId="6D72474A" w14:textId="77777777">
      <w:pPr>
        <w:spacing w:line="468" w:lineRule="exact"/>
        <w:jc w:val="both"/>
        <w:rPr>
          <w:rFonts w:ascii="Cambria" w:hAnsi="Cambria" w:eastAsia="Cambria" w:cs="Cambria"/>
          <w:color w:val="0B5294" w:themeColor="accent1" w:themeShade="BF"/>
          <w:sz w:val="40"/>
          <w:szCs w:val="40"/>
        </w:rPr>
      </w:pPr>
      <w:r w:rsidRPr="00F45320">
        <w:rPr>
          <w:rFonts w:ascii="Cambria"/>
          <w:color w:val="0B5294" w:themeColor="accent1" w:themeShade="BF"/>
          <w:spacing w:val="3"/>
          <w:sz w:val="40"/>
        </w:rPr>
        <w:t>TITLE</w:t>
      </w:r>
      <w:r w:rsidRPr="00F45320">
        <w:rPr>
          <w:rFonts w:ascii="Cambria"/>
          <w:color w:val="0B5294" w:themeColor="accent1" w:themeShade="BF"/>
          <w:spacing w:val="10"/>
          <w:sz w:val="40"/>
        </w:rPr>
        <w:t xml:space="preserve"> </w:t>
      </w:r>
      <w:r w:rsidRPr="00F45320">
        <w:rPr>
          <w:rFonts w:ascii="Cambria"/>
          <w:color w:val="0B5294" w:themeColor="accent1" w:themeShade="BF"/>
          <w:sz w:val="40"/>
        </w:rPr>
        <w:t>V</w:t>
      </w:r>
      <w:r w:rsidRPr="00F45320">
        <w:rPr>
          <w:rFonts w:ascii="Cambria"/>
          <w:color w:val="0B5294" w:themeColor="accent1" w:themeShade="BF"/>
          <w:spacing w:val="10"/>
          <w:sz w:val="40"/>
        </w:rPr>
        <w:t xml:space="preserve"> </w:t>
      </w:r>
      <w:r w:rsidRPr="00F45320">
        <w:rPr>
          <w:rFonts w:ascii="Cambria"/>
          <w:color w:val="0B5294" w:themeColor="accent1" w:themeShade="BF"/>
          <w:spacing w:val="4"/>
          <w:sz w:val="40"/>
        </w:rPr>
        <w:t>APPLICATION/ANNUAL REPORT</w:t>
      </w:r>
    </w:p>
    <w:p w:rsidRPr="00F45320" w:rsidR="008E1904" w:rsidP="008E1904" w:rsidRDefault="008E1904" w14:paraId="5425C982" w14:textId="77777777">
      <w:pPr>
        <w:rPr>
          <w:rFonts w:ascii="Cambria" w:hAnsi="Cambria" w:eastAsia="Cambria" w:cs="Cambria"/>
          <w:color w:val="0B5294" w:themeColor="accent1" w:themeShade="BF"/>
          <w:sz w:val="20"/>
          <w:szCs w:val="20"/>
        </w:rPr>
      </w:pPr>
    </w:p>
    <w:p w:rsidRPr="00F45320" w:rsidR="008E1904" w:rsidP="008E1904" w:rsidRDefault="008E1904" w14:paraId="48B06228" w14:textId="77777777">
      <w:pPr>
        <w:spacing w:before="10"/>
        <w:rPr>
          <w:rFonts w:ascii="Cambria" w:hAnsi="Cambria" w:eastAsia="Cambria" w:cs="Cambria"/>
          <w:color w:val="0B5294" w:themeColor="accent1" w:themeShade="BF"/>
          <w:sz w:val="14"/>
          <w:szCs w:val="14"/>
        </w:rPr>
      </w:pPr>
    </w:p>
    <w:p w:rsidRPr="00F45320" w:rsidR="008E1904" w:rsidP="008E1904" w:rsidRDefault="008E1904" w14:paraId="31B281E2" w14:textId="4C65E3EB">
      <w:pPr>
        <w:spacing w:line="20" w:lineRule="atLeast"/>
        <w:rPr>
          <w:rFonts w:ascii="Cambria" w:hAnsi="Cambria" w:eastAsia="Cambria" w:cs="Cambria"/>
          <w:color w:val="0B5294" w:themeColor="accent1" w:themeShade="BF"/>
          <w:sz w:val="2"/>
          <w:szCs w:val="2"/>
        </w:rPr>
      </w:pPr>
      <w:r w:rsidRPr="00F45320">
        <w:rPr>
          <w:rFonts w:ascii="Cambria" w:hAnsi="Cambria" w:eastAsia="Cambria" w:cs="Cambria"/>
          <w:noProof/>
          <w:color w:val="0B5294" w:themeColor="accent1" w:themeShade="BF"/>
          <w:sz w:val="2"/>
          <w:szCs w:val="2"/>
        </w:rPr>
        <mc:AlternateContent>
          <mc:Choice Requires="wpg">
            <w:drawing>
              <wp:inline distT="0" distB="0" distL="0" distR="0" wp14:anchorId="1E9A969A" wp14:editId="077D0B62">
                <wp:extent cx="5993765" cy="13970"/>
                <wp:effectExtent l="0" t="0" r="6985" b="5080"/>
                <wp:docPr id="917"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918" name="Group 892"/>
                        <wpg:cNvGrpSpPr>
                          <a:grpSpLocks/>
                        </wpg:cNvGrpSpPr>
                        <wpg:grpSpPr bwMode="auto">
                          <a:xfrm>
                            <a:off x="11" y="11"/>
                            <a:ext cx="9418" cy="2"/>
                            <a:chOff x="11" y="11"/>
                            <a:chExt cx="9418" cy="2"/>
                          </a:xfrm>
                        </wpg:grpSpPr>
                        <wps:wsp>
                          <wps:cNvPr id="919" name="Freeform 893"/>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91" style="width:471.95pt;height:1.1pt;mso-position-horizontal-relative:char;mso-position-vertical-relative:line" coordsize="9439,22" o:spid="_x0000_s1026" w14:anchorId="4052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">
                <v:group id="Group 892" style="position:absolute;left:11;top:11;width:9418;height:2" coordsize="9418,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shape id="Freeform 893" style="position:absolute;left:11;top:11;width:9418;height:2;visibility:visible;mso-wrap-style:square;v-text-anchor:top" coordsize="9418,2" o:spid="_x0000_s1028" filled="f" strokecolor="#17406d [3215]" strokeweight="1.06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">
                    <v:path arrowok="t" o:connecttype="custom" o:connectlocs="0,0;9417,0" o:connectangles="0,0"/>
                  </v:shape>
                </v:group>
                <w10:anchorlock/>
              </v:group>
            </w:pict>
          </mc:Fallback>
        </mc:AlternateContent>
      </w:r>
    </w:p>
    <w:p w:rsidRPr="00F45320" w:rsidR="008E1904" w:rsidP="008E1904" w:rsidRDefault="008E1904" w14:paraId="282D7D6A" w14:textId="77777777">
      <w:pPr>
        <w:rPr>
          <w:rFonts w:ascii="Cambria" w:hAnsi="Cambria" w:eastAsia="Cambria" w:cs="Cambria"/>
          <w:color w:val="0B5294" w:themeColor="accent1" w:themeShade="BF"/>
          <w:sz w:val="20"/>
          <w:szCs w:val="20"/>
        </w:rPr>
      </w:pPr>
    </w:p>
    <w:p w:rsidRPr="00F45320" w:rsidR="008E1904" w:rsidP="008E1904" w:rsidRDefault="008E1904" w14:paraId="74311BD4" w14:textId="77777777">
      <w:pPr>
        <w:spacing w:before="3"/>
        <w:rPr>
          <w:rFonts w:ascii="Cambria" w:hAnsi="Cambria" w:eastAsia="Cambria" w:cs="Cambria"/>
          <w:color w:val="0B5294" w:themeColor="accent1" w:themeShade="BF"/>
        </w:rPr>
      </w:pPr>
    </w:p>
    <w:p w:rsidRPr="00F45320" w:rsidR="008E1904" w:rsidP="008E1904" w:rsidRDefault="008E1904" w14:paraId="1B05896E" w14:textId="77777777">
      <w:pPr>
        <w:pStyle w:val="BodyText"/>
        <w:spacing w:before="66"/>
        <w:ind w:left="0" w:right="6291"/>
        <w:rPr>
          <w:rFonts w:ascii="Cambria"/>
          <w:color w:val="0B5294" w:themeColor="accent1" w:themeShade="BF"/>
          <w:spacing w:val="5"/>
        </w:rPr>
      </w:pPr>
      <w:r w:rsidRPr="00F45320">
        <w:rPr>
          <w:rFonts w:ascii="Cambria"/>
          <w:color w:val="0B5294" w:themeColor="accent1" w:themeShade="BF"/>
          <w:spacing w:val="3"/>
        </w:rPr>
        <w:t>OMB</w:t>
      </w:r>
      <w:r w:rsidRPr="00F45320">
        <w:rPr>
          <w:rFonts w:ascii="Cambria"/>
          <w:color w:val="0B5294" w:themeColor="accent1" w:themeShade="BF"/>
          <w:spacing w:val="4"/>
        </w:rPr>
        <w:t xml:space="preserve"> </w:t>
      </w:r>
      <w:r w:rsidRPr="00F45320">
        <w:rPr>
          <w:rFonts w:ascii="Cambria"/>
          <w:color w:val="0B5294" w:themeColor="accent1" w:themeShade="BF"/>
          <w:spacing w:val="2"/>
        </w:rPr>
        <w:t>NO:</w:t>
      </w:r>
      <w:r w:rsidRPr="00F45320">
        <w:rPr>
          <w:rFonts w:ascii="Cambria"/>
          <w:color w:val="0B5294" w:themeColor="accent1" w:themeShade="BF"/>
        </w:rPr>
        <w:t xml:space="preserve"> </w:t>
      </w:r>
      <w:r w:rsidRPr="00F45320">
        <w:rPr>
          <w:rFonts w:ascii="Cambria"/>
          <w:color w:val="0B5294" w:themeColor="accent1" w:themeShade="BF"/>
          <w:spacing w:val="5"/>
        </w:rPr>
        <w:t xml:space="preserve"> _________</w:t>
      </w:r>
    </w:p>
    <w:p w:rsidRPr="00F45320" w:rsidR="008E1904" w:rsidP="008E1904" w:rsidRDefault="008E1904" w14:paraId="3E760CB7" w14:textId="77777777">
      <w:pPr>
        <w:pStyle w:val="BodyText"/>
        <w:spacing w:before="66"/>
        <w:ind w:left="0" w:right="6291"/>
        <w:rPr>
          <w:rFonts w:ascii="Cambria" w:hAnsi="Cambria" w:eastAsia="Cambria" w:cs="Cambria"/>
          <w:color w:val="0B5294" w:themeColor="accent1" w:themeShade="BF"/>
        </w:rPr>
      </w:pPr>
      <w:r w:rsidRPr="00F45320">
        <w:rPr>
          <w:rFonts w:ascii="Cambria"/>
          <w:color w:val="0B5294" w:themeColor="accent1" w:themeShade="BF"/>
          <w:spacing w:val="3"/>
        </w:rPr>
        <w:t>EXPIRES:</w:t>
      </w:r>
      <w:r w:rsidRPr="00F45320">
        <w:rPr>
          <w:rFonts w:ascii="Cambria"/>
          <w:color w:val="0B5294" w:themeColor="accent1" w:themeShade="BF"/>
          <w:spacing w:val="-7"/>
        </w:rPr>
        <w:t xml:space="preserve">  __________</w:t>
      </w:r>
    </w:p>
    <w:p w:rsidRPr="00F45320" w:rsidR="008E1904" w:rsidP="008E1904" w:rsidRDefault="008E1904" w14:paraId="51D29475" w14:textId="77777777">
      <w:pPr>
        <w:spacing w:before="4"/>
        <w:rPr>
          <w:rFonts w:ascii="Cambria" w:hAnsi="Cambria" w:eastAsia="Cambria" w:cs="Cambria"/>
          <w:color w:val="0B5294" w:themeColor="accent1" w:themeShade="BF"/>
        </w:rPr>
      </w:pPr>
    </w:p>
    <w:p w:rsidRPr="00F45320" w:rsidR="008E1904" w:rsidP="008E1904" w:rsidRDefault="008E1904" w14:paraId="16962D64" w14:textId="77777777">
      <w:pPr>
        <w:rPr>
          <w:color w:val="0B5294" w:themeColor="accent1" w:themeShade="BF"/>
          <w:spacing w:val="33"/>
          <w:w w:val="99"/>
          <w:sz w:val="24"/>
          <w:szCs w:val="24"/>
        </w:rPr>
      </w:pPr>
      <w:r w:rsidRPr="00F45320">
        <w:rPr>
          <w:color w:val="0B5294" w:themeColor="accent1" w:themeShade="BF"/>
          <w:sz w:val="24"/>
          <w:szCs w:val="24"/>
        </w:rPr>
        <w:t>U.S.</w:t>
      </w:r>
      <w:r w:rsidRPr="00F45320">
        <w:rPr>
          <w:color w:val="0B5294" w:themeColor="accent1" w:themeShade="BF"/>
          <w:spacing w:val="7"/>
          <w:sz w:val="24"/>
          <w:szCs w:val="24"/>
        </w:rPr>
        <w:t xml:space="preserve"> </w:t>
      </w:r>
      <w:r w:rsidRPr="00F45320">
        <w:rPr>
          <w:color w:val="0B5294" w:themeColor="accent1" w:themeShade="BF"/>
          <w:sz w:val="24"/>
          <w:szCs w:val="24"/>
        </w:rPr>
        <w:t>Department</w:t>
      </w:r>
      <w:r w:rsidRPr="00F45320">
        <w:rPr>
          <w:color w:val="0B5294" w:themeColor="accent1" w:themeShade="BF"/>
          <w:spacing w:val="6"/>
          <w:sz w:val="24"/>
          <w:szCs w:val="24"/>
        </w:rPr>
        <w:t xml:space="preserve"> </w:t>
      </w:r>
      <w:r w:rsidRPr="00F45320">
        <w:rPr>
          <w:color w:val="0B5294" w:themeColor="accent1" w:themeShade="BF"/>
          <w:spacing w:val="2"/>
          <w:sz w:val="24"/>
          <w:szCs w:val="24"/>
        </w:rPr>
        <w:t>of</w:t>
      </w:r>
      <w:r w:rsidRPr="00F45320">
        <w:rPr>
          <w:color w:val="0B5294" w:themeColor="accent1" w:themeShade="BF"/>
          <w:spacing w:val="5"/>
          <w:sz w:val="24"/>
          <w:szCs w:val="24"/>
        </w:rPr>
        <w:t xml:space="preserve"> </w:t>
      </w:r>
      <w:r w:rsidRPr="00F45320">
        <w:rPr>
          <w:color w:val="0B5294" w:themeColor="accent1" w:themeShade="BF"/>
          <w:spacing w:val="3"/>
          <w:sz w:val="24"/>
          <w:szCs w:val="24"/>
        </w:rPr>
        <w:t>Health</w:t>
      </w:r>
      <w:r w:rsidRPr="00F45320">
        <w:rPr>
          <w:color w:val="0B5294" w:themeColor="accent1" w:themeShade="BF"/>
          <w:spacing w:val="6"/>
          <w:sz w:val="24"/>
          <w:szCs w:val="24"/>
        </w:rPr>
        <w:t xml:space="preserve"> </w:t>
      </w:r>
      <w:r w:rsidRPr="00F45320">
        <w:rPr>
          <w:color w:val="0B5294" w:themeColor="accent1" w:themeShade="BF"/>
          <w:spacing w:val="3"/>
          <w:sz w:val="24"/>
          <w:szCs w:val="24"/>
        </w:rPr>
        <w:t>and</w:t>
      </w:r>
      <w:r w:rsidRPr="00F45320">
        <w:rPr>
          <w:color w:val="0B5294" w:themeColor="accent1" w:themeShade="BF"/>
          <w:spacing w:val="5"/>
          <w:sz w:val="24"/>
          <w:szCs w:val="24"/>
        </w:rPr>
        <w:t xml:space="preserve"> </w:t>
      </w:r>
      <w:r w:rsidRPr="00F45320">
        <w:rPr>
          <w:color w:val="0B5294" w:themeColor="accent1" w:themeShade="BF"/>
          <w:spacing w:val="3"/>
          <w:sz w:val="24"/>
          <w:szCs w:val="24"/>
        </w:rPr>
        <w:t>Human</w:t>
      </w:r>
      <w:r w:rsidRPr="00F45320">
        <w:rPr>
          <w:color w:val="0B5294" w:themeColor="accent1" w:themeShade="BF"/>
          <w:spacing w:val="7"/>
          <w:sz w:val="24"/>
          <w:szCs w:val="24"/>
        </w:rPr>
        <w:t xml:space="preserve"> </w:t>
      </w:r>
      <w:r w:rsidRPr="00F45320">
        <w:rPr>
          <w:color w:val="0B5294" w:themeColor="accent1" w:themeShade="BF"/>
          <w:spacing w:val="5"/>
          <w:sz w:val="24"/>
          <w:szCs w:val="24"/>
        </w:rPr>
        <w:t>Services</w:t>
      </w:r>
      <w:r w:rsidRPr="00F45320">
        <w:rPr>
          <w:color w:val="0B5294" w:themeColor="accent1" w:themeShade="BF"/>
          <w:spacing w:val="33"/>
          <w:w w:val="99"/>
          <w:sz w:val="24"/>
          <w:szCs w:val="24"/>
        </w:rPr>
        <w:t xml:space="preserve"> </w:t>
      </w:r>
    </w:p>
    <w:p w:rsidRPr="00F45320" w:rsidR="008E1904" w:rsidP="008E1904" w:rsidRDefault="008E1904" w14:paraId="1A58037D" w14:textId="77777777">
      <w:pPr>
        <w:rPr>
          <w:color w:val="0B5294" w:themeColor="accent1" w:themeShade="BF"/>
          <w:spacing w:val="36"/>
          <w:sz w:val="24"/>
          <w:szCs w:val="24"/>
        </w:rPr>
      </w:pPr>
      <w:r w:rsidRPr="00F45320">
        <w:rPr>
          <w:color w:val="0B5294" w:themeColor="accent1" w:themeShade="BF"/>
          <w:sz w:val="24"/>
          <w:szCs w:val="24"/>
        </w:rPr>
        <w:t xml:space="preserve">Health </w:t>
      </w:r>
      <w:r w:rsidRPr="00F45320">
        <w:rPr>
          <w:color w:val="0B5294" w:themeColor="accent1" w:themeShade="BF"/>
          <w:spacing w:val="3"/>
          <w:sz w:val="24"/>
          <w:szCs w:val="24"/>
        </w:rPr>
        <w:t>Resources</w:t>
      </w:r>
      <w:r w:rsidRPr="00F45320">
        <w:rPr>
          <w:color w:val="0B5294" w:themeColor="accent1" w:themeShade="BF"/>
          <w:spacing w:val="5"/>
          <w:sz w:val="24"/>
          <w:szCs w:val="24"/>
        </w:rPr>
        <w:t xml:space="preserve"> </w:t>
      </w:r>
      <w:r w:rsidRPr="00F45320">
        <w:rPr>
          <w:color w:val="0B5294" w:themeColor="accent1" w:themeShade="BF"/>
          <w:sz w:val="24"/>
          <w:szCs w:val="24"/>
        </w:rPr>
        <w:t>and</w:t>
      </w:r>
      <w:r w:rsidRPr="00F45320">
        <w:rPr>
          <w:color w:val="0B5294" w:themeColor="accent1" w:themeShade="BF"/>
          <w:spacing w:val="6"/>
          <w:sz w:val="24"/>
          <w:szCs w:val="24"/>
        </w:rPr>
        <w:t xml:space="preserve"> </w:t>
      </w:r>
      <w:r w:rsidRPr="00F45320">
        <w:rPr>
          <w:color w:val="0B5294" w:themeColor="accent1" w:themeShade="BF"/>
          <w:spacing w:val="3"/>
          <w:sz w:val="24"/>
          <w:szCs w:val="24"/>
        </w:rPr>
        <w:t>Services</w:t>
      </w:r>
      <w:r w:rsidRPr="00F45320">
        <w:rPr>
          <w:color w:val="0B5294" w:themeColor="accent1" w:themeShade="BF"/>
          <w:spacing w:val="5"/>
          <w:sz w:val="24"/>
          <w:szCs w:val="24"/>
        </w:rPr>
        <w:t xml:space="preserve"> </w:t>
      </w:r>
      <w:r w:rsidRPr="00F45320">
        <w:rPr>
          <w:color w:val="0B5294" w:themeColor="accent1" w:themeShade="BF"/>
          <w:sz w:val="24"/>
          <w:szCs w:val="24"/>
        </w:rPr>
        <w:t>Administration</w:t>
      </w:r>
      <w:r w:rsidRPr="00F45320">
        <w:rPr>
          <w:color w:val="0B5294" w:themeColor="accent1" w:themeShade="BF"/>
          <w:spacing w:val="36"/>
          <w:sz w:val="24"/>
          <w:szCs w:val="24"/>
        </w:rPr>
        <w:t xml:space="preserve"> </w:t>
      </w:r>
    </w:p>
    <w:p w:rsidRPr="00F45320" w:rsidR="008E1904" w:rsidP="008E1904" w:rsidRDefault="008E1904" w14:paraId="3D8A81B1" w14:textId="77777777">
      <w:pPr>
        <w:rPr>
          <w:rFonts w:hAnsi="Cambria" w:eastAsia="Cambria" w:cs="Cambria"/>
          <w:color w:val="0B5294" w:themeColor="accent1" w:themeShade="BF"/>
          <w:sz w:val="24"/>
          <w:szCs w:val="24"/>
        </w:rPr>
      </w:pPr>
      <w:r w:rsidRPr="00F45320">
        <w:rPr>
          <w:color w:val="0B5294" w:themeColor="accent1" w:themeShade="BF"/>
          <w:sz w:val="24"/>
          <w:szCs w:val="24"/>
        </w:rPr>
        <w:t>Maternal</w:t>
      </w:r>
      <w:r w:rsidRPr="00F45320">
        <w:rPr>
          <w:color w:val="0B5294" w:themeColor="accent1" w:themeShade="BF"/>
          <w:spacing w:val="7"/>
          <w:sz w:val="24"/>
          <w:szCs w:val="24"/>
        </w:rPr>
        <w:t xml:space="preserve"> </w:t>
      </w:r>
      <w:r w:rsidRPr="00F45320">
        <w:rPr>
          <w:color w:val="0B5294" w:themeColor="accent1" w:themeShade="BF"/>
          <w:spacing w:val="3"/>
          <w:sz w:val="24"/>
          <w:szCs w:val="24"/>
        </w:rPr>
        <w:t>and</w:t>
      </w:r>
      <w:r w:rsidRPr="00F45320">
        <w:rPr>
          <w:color w:val="0B5294" w:themeColor="accent1" w:themeShade="BF"/>
          <w:spacing w:val="6"/>
          <w:sz w:val="24"/>
          <w:szCs w:val="24"/>
        </w:rPr>
        <w:t xml:space="preserve"> </w:t>
      </w:r>
      <w:r w:rsidRPr="00F45320">
        <w:rPr>
          <w:color w:val="0B5294" w:themeColor="accent1" w:themeShade="BF"/>
          <w:spacing w:val="3"/>
          <w:sz w:val="24"/>
          <w:szCs w:val="24"/>
        </w:rPr>
        <w:t>Child</w:t>
      </w:r>
      <w:r w:rsidRPr="00F45320">
        <w:rPr>
          <w:color w:val="0B5294" w:themeColor="accent1" w:themeShade="BF"/>
          <w:spacing w:val="7"/>
          <w:sz w:val="24"/>
          <w:szCs w:val="24"/>
        </w:rPr>
        <w:t xml:space="preserve"> </w:t>
      </w:r>
      <w:r w:rsidRPr="00F45320">
        <w:rPr>
          <w:color w:val="0B5294" w:themeColor="accent1" w:themeShade="BF"/>
          <w:sz w:val="24"/>
          <w:szCs w:val="24"/>
        </w:rPr>
        <w:t>Health</w:t>
      </w:r>
      <w:r w:rsidRPr="00F45320">
        <w:rPr>
          <w:color w:val="0B5294" w:themeColor="accent1" w:themeShade="BF"/>
          <w:spacing w:val="7"/>
          <w:sz w:val="24"/>
          <w:szCs w:val="24"/>
        </w:rPr>
        <w:t xml:space="preserve"> </w:t>
      </w:r>
      <w:r w:rsidRPr="00F45320">
        <w:rPr>
          <w:color w:val="0B5294" w:themeColor="accent1" w:themeShade="BF"/>
          <w:spacing w:val="3"/>
          <w:sz w:val="24"/>
          <w:szCs w:val="24"/>
        </w:rPr>
        <w:t>Bureau</w:t>
      </w:r>
    </w:p>
    <w:p w:rsidRPr="00F45320" w:rsidR="008E1904" w:rsidP="008E1904" w:rsidRDefault="008E1904" w14:paraId="059E2E62" w14:textId="77777777">
      <w:pPr>
        <w:rPr>
          <w:rFonts w:hAnsi="Cambria" w:eastAsia="Cambria" w:cs="Cambria"/>
          <w:color w:val="0B5294" w:themeColor="accent1" w:themeShade="BF"/>
          <w:sz w:val="24"/>
          <w:szCs w:val="24"/>
        </w:rPr>
      </w:pPr>
      <w:r w:rsidRPr="00F45320">
        <w:rPr>
          <w:color w:val="0B5294" w:themeColor="accent1" w:themeShade="BF"/>
          <w:spacing w:val="3"/>
          <w:sz w:val="24"/>
          <w:szCs w:val="24"/>
        </w:rPr>
        <w:t>Division</w:t>
      </w:r>
      <w:r w:rsidRPr="00F45320">
        <w:rPr>
          <w:color w:val="0B5294" w:themeColor="accent1" w:themeShade="BF"/>
          <w:spacing w:val="7"/>
          <w:sz w:val="24"/>
          <w:szCs w:val="24"/>
        </w:rPr>
        <w:t xml:space="preserve"> </w:t>
      </w:r>
      <w:r w:rsidRPr="00F45320">
        <w:rPr>
          <w:color w:val="0B5294" w:themeColor="accent1" w:themeShade="BF"/>
          <w:spacing w:val="2"/>
          <w:sz w:val="24"/>
          <w:szCs w:val="24"/>
        </w:rPr>
        <w:t>of</w:t>
      </w:r>
      <w:r w:rsidRPr="00F45320">
        <w:rPr>
          <w:color w:val="0B5294" w:themeColor="accent1" w:themeShade="BF"/>
          <w:spacing w:val="5"/>
          <w:sz w:val="24"/>
          <w:szCs w:val="24"/>
        </w:rPr>
        <w:t xml:space="preserve"> </w:t>
      </w:r>
      <w:r w:rsidRPr="00F45320">
        <w:rPr>
          <w:color w:val="0B5294" w:themeColor="accent1" w:themeShade="BF"/>
          <w:sz w:val="24"/>
          <w:szCs w:val="24"/>
        </w:rPr>
        <w:t>State</w:t>
      </w:r>
      <w:r w:rsidRPr="00F45320">
        <w:rPr>
          <w:color w:val="0B5294" w:themeColor="accent1" w:themeShade="BF"/>
          <w:spacing w:val="7"/>
          <w:sz w:val="24"/>
          <w:szCs w:val="24"/>
        </w:rPr>
        <w:t xml:space="preserve"> </w:t>
      </w:r>
      <w:r w:rsidRPr="00F45320">
        <w:rPr>
          <w:color w:val="0B5294" w:themeColor="accent1" w:themeShade="BF"/>
          <w:spacing w:val="3"/>
          <w:sz w:val="24"/>
          <w:szCs w:val="24"/>
        </w:rPr>
        <w:t>and</w:t>
      </w:r>
      <w:r w:rsidRPr="00F45320">
        <w:rPr>
          <w:color w:val="0B5294" w:themeColor="accent1" w:themeShade="BF"/>
          <w:spacing w:val="6"/>
          <w:sz w:val="24"/>
          <w:szCs w:val="24"/>
        </w:rPr>
        <w:t xml:space="preserve"> </w:t>
      </w:r>
      <w:r w:rsidRPr="00F45320">
        <w:rPr>
          <w:color w:val="0B5294" w:themeColor="accent1" w:themeShade="BF"/>
          <w:sz w:val="24"/>
          <w:szCs w:val="24"/>
        </w:rPr>
        <w:t>Community</w:t>
      </w:r>
      <w:r w:rsidRPr="00F45320">
        <w:rPr>
          <w:color w:val="0B5294" w:themeColor="accent1" w:themeShade="BF"/>
          <w:spacing w:val="5"/>
          <w:sz w:val="24"/>
          <w:szCs w:val="24"/>
        </w:rPr>
        <w:t xml:space="preserve"> </w:t>
      </w:r>
      <w:r w:rsidRPr="00F45320">
        <w:rPr>
          <w:color w:val="0B5294" w:themeColor="accent1" w:themeShade="BF"/>
          <w:sz w:val="24"/>
          <w:szCs w:val="24"/>
        </w:rPr>
        <w:t>Health</w:t>
      </w:r>
      <w:r w:rsidRPr="00F45320">
        <w:rPr>
          <w:color w:val="0B5294" w:themeColor="accent1" w:themeShade="BF"/>
          <w:spacing w:val="31"/>
          <w:sz w:val="24"/>
          <w:szCs w:val="24"/>
        </w:rPr>
        <w:t xml:space="preserve"> </w:t>
      </w:r>
    </w:p>
    <w:p w:rsidRPr="00F45320" w:rsidR="008E1904" w:rsidP="008E1904" w:rsidRDefault="008E1904" w14:paraId="2066193B" w14:textId="77777777">
      <w:pPr>
        <w:rPr>
          <w:color w:val="0B5294" w:themeColor="accent1" w:themeShade="BF"/>
          <w:sz w:val="24"/>
          <w:szCs w:val="24"/>
        </w:rPr>
      </w:pPr>
      <w:r w:rsidRPr="00F45320">
        <w:rPr>
          <w:color w:val="0B5294" w:themeColor="accent1" w:themeShade="BF"/>
          <w:spacing w:val="3"/>
          <w:sz w:val="24"/>
          <w:szCs w:val="24"/>
        </w:rPr>
        <w:t>5600</w:t>
      </w:r>
      <w:r w:rsidRPr="00F45320">
        <w:rPr>
          <w:color w:val="0B5294" w:themeColor="accent1" w:themeShade="BF"/>
          <w:spacing w:val="2"/>
          <w:sz w:val="24"/>
          <w:szCs w:val="24"/>
        </w:rPr>
        <w:t xml:space="preserve"> </w:t>
      </w:r>
      <w:r w:rsidRPr="00F45320">
        <w:rPr>
          <w:color w:val="0B5294" w:themeColor="accent1" w:themeShade="BF"/>
          <w:spacing w:val="3"/>
          <w:sz w:val="24"/>
          <w:szCs w:val="24"/>
        </w:rPr>
        <w:t>Fishers</w:t>
      </w:r>
      <w:r w:rsidRPr="00F45320">
        <w:rPr>
          <w:color w:val="0B5294" w:themeColor="accent1" w:themeShade="BF"/>
          <w:sz w:val="24"/>
          <w:szCs w:val="24"/>
        </w:rPr>
        <w:t xml:space="preserve"> Lane, </w:t>
      </w:r>
      <w:r w:rsidRPr="00F45320">
        <w:rPr>
          <w:color w:val="0B5294" w:themeColor="accent1" w:themeShade="BF"/>
          <w:spacing w:val="3"/>
          <w:sz w:val="24"/>
          <w:szCs w:val="24"/>
        </w:rPr>
        <w:t>Room</w:t>
      </w:r>
      <w:r w:rsidRPr="00F45320">
        <w:rPr>
          <w:color w:val="0B5294" w:themeColor="accent1" w:themeShade="BF"/>
          <w:spacing w:val="-3"/>
          <w:sz w:val="24"/>
          <w:szCs w:val="24"/>
        </w:rPr>
        <w:t xml:space="preserve"> 18N33</w:t>
      </w:r>
      <w:r w:rsidRPr="00F45320">
        <w:rPr>
          <w:color w:val="0B5294" w:themeColor="accent1" w:themeShade="BF"/>
          <w:sz w:val="24"/>
          <w:szCs w:val="24"/>
        </w:rPr>
        <w:t xml:space="preserve"> </w:t>
      </w:r>
    </w:p>
    <w:p w:rsidRPr="00F45320" w:rsidR="008E1904" w:rsidP="008E1904" w:rsidRDefault="008E1904" w14:paraId="07E2A5AF" w14:textId="77777777">
      <w:pPr>
        <w:rPr>
          <w:rFonts w:hAnsi="Cambria" w:eastAsia="Cambria" w:cs="Cambria"/>
          <w:color w:val="0B5294" w:themeColor="accent1" w:themeShade="BF"/>
          <w:sz w:val="24"/>
          <w:szCs w:val="24"/>
        </w:rPr>
      </w:pPr>
      <w:r w:rsidRPr="00F45320">
        <w:rPr>
          <w:color w:val="0B5294" w:themeColor="accent1" w:themeShade="BF"/>
          <w:sz w:val="24"/>
          <w:szCs w:val="24"/>
        </w:rPr>
        <w:t>Rockville,</w:t>
      </w:r>
      <w:r w:rsidRPr="00F45320">
        <w:rPr>
          <w:color w:val="0B5294" w:themeColor="accent1" w:themeShade="BF"/>
          <w:spacing w:val="5"/>
          <w:sz w:val="24"/>
          <w:szCs w:val="24"/>
        </w:rPr>
        <w:t xml:space="preserve"> </w:t>
      </w:r>
      <w:r w:rsidRPr="00F45320">
        <w:rPr>
          <w:color w:val="0B5294" w:themeColor="accent1" w:themeShade="BF"/>
          <w:spacing w:val="2"/>
          <w:sz w:val="24"/>
          <w:szCs w:val="24"/>
        </w:rPr>
        <w:t>MD</w:t>
      </w:r>
      <w:r w:rsidRPr="00F45320">
        <w:rPr>
          <w:color w:val="0B5294" w:themeColor="accent1" w:themeShade="BF"/>
          <w:spacing w:val="3"/>
          <w:sz w:val="24"/>
          <w:szCs w:val="24"/>
        </w:rPr>
        <w:t xml:space="preserve"> 20857</w:t>
      </w:r>
    </w:p>
    <w:p w:rsidRPr="00F45320" w:rsidR="00A1629D" w:rsidP="008E1904" w:rsidRDefault="008E1904" w14:paraId="1CFAD55C" w14:textId="5A612EA9">
      <w:pPr>
        <w:rPr>
          <w:color w:val="0B5294" w:themeColor="accent1" w:themeShade="BF"/>
          <w:sz w:val="24"/>
          <w:szCs w:val="24"/>
        </w:rPr>
      </w:pPr>
      <w:r w:rsidRPr="00F45320">
        <w:rPr>
          <w:rFonts w:hAnsi="Cambria" w:eastAsia="Cambria" w:cs="Cambria"/>
          <w:color w:val="0B5294" w:themeColor="accent1" w:themeShade="BF"/>
          <w:sz w:val="24"/>
          <w:szCs w:val="24"/>
        </w:rPr>
        <w:t>(</w:t>
      </w:r>
      <w:r w:rsidRPr="00F45320">
        <w:rPr>
          <w:color w:val="0B5294" w:themeColor="accent1" w:themeShade="BF"/>
          <w:sz w:val="24"/>
          <w:szCs w:val="24"/>
        </w:rPr>
        <w:t>Phone</w:t>
      </w:r>
      <w:r w:rsidRPr="00F45320">
        <w:rPr>
          <w:color w:val="0B5294" w:themeColor="accent1" w:themeShade="BF"/>
          <w:spacing w:val="-3"/>
          <w:sz w:val="24"/>
          <w:szCs w:val="24"/>
        </w:rPr>
        <w:t xml:space="preserve"> </w:t>
      </w:r>
      <w:r w:rsidRPr="00F45320">
        <w:rPr>
          <w:color w:val="0B5294" w:themeColor="accent1" w:themeShade="BF"/>
          <w:sz w:val="24"/>
          <w:szCs w:val="24"/>
        </w:rPr>
        <w:t xml:space="preserve">301-443-2204 </w:t>
      </w:r>
      <w:r w:rsidRPr="00F45320">
        <w:rPr>
          <w:color w:val="0B5294" w:themeColor="accent1" w:themeShade="BF"/>
          <w:spacing w:val="51"/>
          <w:sz w:val="24"/>
          <w:szCs w:val="24"/>
        </w:rPr>
        <w:t xml:space="preserve"> </w:t>
      </w:r>
      <w:r w:rsidRPr="00F45320">
        <w:rPr>
          <w:color w:val="0B5294" w:themeColor="accent1" w:themeShade="BF"/>
          <w:spacing w:val="3"/>
          <w:sz w:val="24"/>
          <w:szCs w:val="24"/>
        </w:rPr>
        <w:t>FAX</w:t>
      </w:r>
      <w:r w:rsidRPr="00F45320">
        <w:rPr>
          <w:color w:val="0B5294" w:themeColor="accent1" w:themeShade="BF"/>
          <w:spacing w:val="1"/>
          <w:sz w:val="24"/>
          <w:szCs w:val="24"/>
        </w:rPr>
        <w:t xml:space="preserve"> </w:t>
      </w:r>
      <w:r w:rsidRPr="00F45320">
        <w:rPr>
          <w:color w:val="0B5294" w:themeColor="accent1" w:themeShade="BF"/>
          <w:sz w:val="24"/>
          <w:szCs w:val="24"/>
        </w:rPr>
        <w:t>301-443-9354)</w:t>
      </w:r>
    </w:p>
    <w:p w:rsidRPr="00AD520F" w:rsidR="00AD520F" w:rsidP="008E1904" w:rsidRDefault="00AD520F" w14:paraId="5D47FF68" w14:textId="77777777">
      <w:pPr>
        <w:rPr>
          <w:rFonts w:hAnsi="Cambria" w:eastAsia="Cambria" w:cs="Cambria"/>
          <w:color w:val="17406D" w:themeColor="text2"/>
          <w:sz w:val="24"/>
          <w:szCs w:val="24"/>
        </w:rPr>
      </w:pPr>
    </w:p>
    <w:p w:rsidR="008E1904" w:rsidP="008E1904" w:rsidRDefault="008E1904" w14:paraId="5DD7F965" w14:textId="77777777">
      <w:pPr>
        <w:rPr>
          <w:color w:val="17406D" w:themeColor="text2"/>
          <w:sz w:val="24"/>
          <w:szCs w:val="24"/>
        </w:rPr>
      </w:pPr>
      <w:r>
        <w:rPr>
          <w:rFonts w:ascii="Times New Roman" w:hAnsi="Times New Roman" w:eastAsia="Times New Roman" w:cs="Times New Roman"/>
          <w:noProof/>
          <w:sz w:val="2"/>
          <w:szCs w:val="2"/>
        </w:rPr>
        <mc:AlternateContent>
          <mc:Choice Requires="wpg">
            <w:drawing>
              <wp:inline distT="0" distB="0" distL="0" distR="0" wp14:anchorId="7257DA00" wp14:editId="3F01DAB7">
                <wp:extent cx="5943600" cy="13853"/>
                <wp:effectExtent l="0" t="0" r="19050" b="5715"/>
                <wp:docPr id="1"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3853"/>
                          <a:chOff x="0" y="0"/>
                          <a:chExt cx="9439" cy="22"/>
                        </a:xfrm>
                      </wpg:grpSpPr>
                      <wpg:grpSp>
                        <wpg:cNvPr id="2" name="Group 895"/>
                        <wpg:cNvGrpSpPr>
                          <a:grpSpLocks/>
                        </wpg:cNvGrpSpPr>
                        <wpg:grpSpPr bwMode="auto">
                          <a:xfrm>
                            <a:off x="11" y="11"/>
                            <a:ext cx="9418" cy="2"/>
                            <a:chOff x="11" y="11"/>
                            <a:chExt cx="9418" cy="2"/>
                          </a:xfrm>
                        </wpg:grpSpPr>
                        <wps:wsp>
                          <wps:cNvPr id="3" name="Freeform 896"/>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94" style="width:468pt;height:1.1pt;mso-position-horizontal-relative:char;mso-position-vertical-relative:line" coordsize="9439,22" o:spid="_x0000_s1026" w14:anchorId="4EC3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">
                <v:group id="Group 895" style="position:absolute;left:11;top:11;width:9418;height:2" coordsize="9418,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96" style="position:absolute;left:11;top:11;width:9418;height:2;visibility:visible;mso-wrap-style:square;v-text-anchor:top" coordsize="9418,2" o:spid="_x0000_s1028" filled="f" strokecolor="#17406d [3215]" strokeweight="1.06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">
                    <v:path arrowok="t" o:connecttype="custom" o:connectlocs="0,0;9417,0" o:connectangles="0,0"/>
                  </v:shape>
                </v:group>
                <w10:anchorlock/>
              </v:group>
            </w:pict>
          </mc:Fallback>
        </mc:AlternateContent>
      </w:r>
    </w:p>
    <w:p w:rsidR="00C9408D" w:rsidP="00C9408D" w:rsidRDefault="00C9408D" w14:paraId="2D6E8961" w14:textId="77777777">
      <w:pPr>
        <w:tabs>
          <w:tab w:val="left" w:pos="4128"/>
        </w:tabs>
        <w:rPr>
          <w:sz w:val="24"/>
          <w:szCs w:val="24"/>
        </w:rPr>
        <w:sectPr w:rsidR="00C9408D" w:rsidSect="003D63AB">
          <w:footerReference w:type="default" r:id="rId9"/>
          <w:footerReference w:type="first" r:id="rId10"/>
          <w:pgSz w:w="12240" w:h="15840" w:code="1"/>
          <w:pgMar w:top="1440" w:right="1440" w:bottom="1440" w:left="1440" w:header="0" w:footer="1022" w:gutter="0"/>
          <w:pgNumType w:fmt="lowerRoman" w:start="1"/>
          <w:cols w:space="720"/>
          <w:titlePg/>
          <w:docGrid w:linePitch="299"/>
        </w:sectPr>
      </w:pPr>
      <w:r>
        <w:rPr>
          <w:sz w:val="24"/>
          <w:szCs w:val="24"/>
        </w:rPr>
        <w:tab/>
      </w:r>
    </w:p>
    <w:p w:rsidRPr="008E1904" w:rsidR="008E1904" w:rsidP="00C9408D" w:rsidRDefault="008E1904" w14:paraId="418782C4" w14:textId="3197F3BE">
      <w:pPr>
        <w:tabs>
          <w:tab w:val="left" w:pos="4128"/>
        </w:tabs>
        <w:rPr>
          <w:sz w:val="24"/>
          <w:szCs w:val="24"/>
        </w:rPr>
      </w:pPr>
    </w:p>
    <w:p w:rsidR="008E1904" w:rsidP="00E45816" w:rsidRDefault="008E1904" w14:paraId="06B06256" w14:textId="77777777">
      <w:pPr>
        <w:jc w:val="center"/>
        <w:rPr>
          <w:sz w:val="24"/>
          <w:szCs w:val="24"/>
        </w:rPr>
      </w:pPr>
    </w:p>
    <w:p w:rsidR="008E1904" w:rsidP="008E1904" w:rsidRDefault="008E1904" w14:paraId="37B93B82" w14:textId="77777777">
      <w:pPr>
        <w:rPr>
          <w:sz w:val="24"/>
          <w:szCs w:val="24"/>
        </w:rPr>
      </w:pPr>
    </w:p>
    <w:p w:rsidR="008E1904" w:rsidP="008E1904" w:rsidRDefault="008E1904" w14:paraId="582CC1E4" w14:textId="77777777">
      <w:pPr>
        <w:rPr>
          <w:sz w:val="24"/>
          <w:szCs w:val="24"/>
        </w:rPr>
      </w:pPr>
    </w:p>
    <w:p w:rsidR="00C43293" w:rsidP="008E1904" w:rsidRDefault="00C43293" w14:paraId="48173599" w14:textId="77777777">
      <w:pPr>
        <w:rPr>
          <w:sz w:val="24"/>
          <w:szCs w:val="24"/>
        </w:rPr>
      </w:pPr>
    </w:p>
    <w:p w:rsidR="00C43293" w:rsidP="008E1904" w:rsidRDefault="00C43293" w14:paraId="3D700C65" w14:textId="77777777">
      <w:pPr>
        <w:rPr>
          <w:sz w:val="24"/>
          <w:szCs w:val="24"/>
        </w:rPr>
      </w:pPr>
    </w:p>
    <w:p w:rsidR="00C43293" w:rsidP="008E1904" w:rsidRDefault="00C43293" w14:paraId="0E98420E" w14:textId="77777777">
      <w:pPr>
        <w:rPr>
          <w:sz w:val="24"/>
          <w:szCs w:val="24"/>
        </w:rPr>
      </w:pPr>
    </w:p>
    <w:p w:rsidR="00C43293" w:rsidP="008E1904" w:rsidRDefault="00C43293" w14:paraId="022AD1E1" w14:textId="77777777">
      <w:pPr>
        <w:rPr>
          <w:sz w:val="24"/>
          <w:szCs w:val="24"/>
        </w:rPr>
      </w:pPr>
    </w:p>
    <w:p w:rsidR="00C43293" w:rsidP="008E1904" w:rsidRDefault="00C43293" w14:paraId="3FC26075" w14:textId="77777777">
      <w:pPr>
        <w:rPr>
          <w:sz w:val="24"/>
          <w:szCs w:val="24"/>
        </w:rPr>
      </w:pPr>
    </w:p>
    <w:p w:rsidR="00C43293" w:rsidP="008E1904" w:rsidRDefault="00C43293" w14:paraId="1EFB396E" w14:textId="77777777">
      <w:pPr>
        <w:rPr>
          <w:sz w:val="24"/>
          <w:szCs w:val="24"/>
        </w:rPr>
      </w:pPr>
    </w:p>
    <w:p w:rsidR="00C43293" w:rsidP="008E1904" w:rsidRDefault="00C43293" w14:paraId="26D70209" w14:textId="77777777">
      <w:pPr>
        <w:rPr>
          <w:sz w:val="24"/>
          <w:szCs w:val="24"/>
        </w:rPr>
      </w:pPr>
    </w:p>
    <w:p w:rsidR="00C43293" w:rsidP="008E1904" w:rsidRDefault="00C43293" w14:paraId="2175DB47" w14:textId="77777777">
      <w:pPr>
        <w:rPr>
          <w:sz w:val="24"/>
          <w:szCs w:val="24"/>
        </w:rPr>
      </w:pPr>
    </w:p>
    <w:p w:rsidR="00C43293" w:rsidP="008E1904" w:rsidRDefault="00C43293" w14:paraId="4169FBA0" w14:textId="77777777">
      <w:pPr>
        <w:rPr>
          <w:sz w:val="24"/>
          <w:szCs w:val="24"/>
        </w:rPr>
      </w:pPr>
    </w:p>
    <w:p w:rsidR="00C43293" w:rsidP="008E1904" w:rsidRDefault="00C43293" w14:paraId="19E6F1E2" w14:textId="77777777">
      <w:pPr>
        <w:rPr>
          <w:sz w:val="24"/>
          <w:szCs w:val="24"/>
        </w:rPr>
      </w:pPr>
    </w:p>
    <w:p w:rsidR="00C43293" w:rsidP="008E1904" w:rsidRDefault="00C43293" w14:paraId="4BDA2CE3" w14:textId="77777777">
      <w:pPr>
        <w:rPr>
          <w:sz w:val="24"/>
          <w:szCs w:val="24"/>
        </w:rPr>
      </w:pPr>
    </w:p>
    <w:p w:rsidR="00C43293" w:rsidP="008E1904" w:rsidRDefault="00C43293" w14:paraId="0BF8ECBD" w14:textId="77777777">
      <w:pPr>
        <w:rPr>
          <w:sz w:val="24"/>
          <w:szCs w:val="24"/>
        </w:rPr>
      </w:pPr>
    </w:p>
    <w:p w:rsidR="00C43293" w:rsidP="008E1904" w:rsidRDefault="00C43293" w14:paraId="679ED431" w14:textId="77777777">
      <w:pPr>
        <w:rPr>
          <w:sz w:val="24"/>
          <w:szCs w:val="24"/>
        </w:rPr>
      </w:pPr>
    </w:p>
    <w:p w:rsidR="00C43293" w:rsidP="008E1904" w:rsidRDefault="00C43293" w14:paraId="533F4B38" w14:textId="77777777">
      <w:pPr>
        <w:rPr>
          <w:sz w:val="24"/>
          <w:szCs w:val="24"/>
        </w:rPr>
      </w:pPr>
      <w:r>
        <w:rPr>
          <w:rFonts w:ascii="Times New Roman" w:hAnsi="Times New Roman" w:eastAsia="Times New Roman" w:cs="Times New Roman"/>
          <w:noProof/>
          <w:sz w:val="20"/>
          <w:szCs w:val="20"/>
        </w:rPr>
        <mc:AlternateContent>
          <mc:Choice Requires="wps">
            <w:drawing>
              <wp:inline distT="0" distB="0" distL="0" distR="0" wp14:anchorId="230DA56B" wp14:editId="5ED1DE9E">
                <wp:extent cx="5753100" cy="1798320"/>
                <wp:effectExtent l="0" t="0" r="19050" b="11430"/>
                <wp:docPr id="916"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798320"/>
                        </a:xfrm>
                        <a:prstGeom prst="rect">
                          <a:avLst/>
                        </a:prstGeom>
                        <a:noFill/>
                        <a:ln w="19558">
                          <a:solidFill>
                            <a:srgbClr val="1D3641"/>
                          </a:solidFill>
                          <a:miter lim="800000"/>
                          <a:headEnd/>
                          <a:tailEnd/>
                        </a:ln>
                        <a:extLst>
                          <a:ext uri="{909E8E84-426E-40DD-AFC4-6F175D3DCCD1}">
                            <a14:hiddenFill xmlns:a14="http://schemas.microsoft.com/office/drawing/2010/main">
                              <a:solidFill>
                                <a:srgbClr val="FFFFFF"/>
                              </a:solidFill>
                            </a14:hiddenFill>
                          </a:ext>
                        </a:extLst>
                      </wps:spPr>
                      <wps:txbx>
                        <w:txbxContent>
                          <w:p w:rsidRPr="009D42E5" w:rsidR="006D252C" w:rsidP="009D42E5" w:rsidRDefault="006D252C" w14:paraId="1B312B06" w14:textId="5F1EC4C2">
                            <w:pPr>
                              <w:pStyle w:val="NoSpacing"/>
                              <w:ind w:left="144"/>
                              <w:rPr>
                                <w:sz w:val="24"/>
                                <w:szCs w:val="24"/>
                              </w:rPr>
                            </w:pPr>
                            <w:r w:rsidRPr="009D42E5">
                              <w:rPr>
                                <w:sz w:val="24"/>
                                <w:szCs w:val="24"/>
                              </w:rPr>
                              <w:t>Public Burden Statement: An agency may not conduct or sponsor, and a person is not required to respond to, a collection of information unless it displays a currently valid OMB control number.</w:t>
                            </w:r>
                            <w:r>
                              <w:rPr>
                                <w:sz w:val="24"/>
                                <w:szCs w:val="24"/>
                              </w:rPr>
                              <w:t xml:space="preserve">  </w:t>
                            </w:r>
                            <w:r w:rsidRPr="009D42E5">
                              <w:rPr>
                                <w:sz w:val="24"/>
                                <w:szCs w:val="24"/>
                              </w:rPr>
                              <w:t xml:space="preserve">The OMB control number for this project is </w:t>
                            </w:r>
                            <w:r>
                              <w:rPr>
                                <w:sz w:val="24"/>
                                <w:szCs w:val="24"/>
                              </w:rPr>
                              <w:t>XXXX</w:t>
                            </w:r>
                            <w:r w:rsidRPr="009D42E5">
                              <w:rPr>
                                <w:sz w:val="24"/>
                                <w:szCs w:val="24"/>
                              </w:rPr>
                              <w:t>-</w:t>
                            </w:r>
                            <w:r>
                              <w:rPr>
                                <w:sz w:val="24"/>
                                <w:szCs w:val="24"/>
                              </w:rPr>
                              <w:t>XXXX</w:t>
                            </w:r>
                            <w:r w:rsidRPr="009D42E5">
                              <w:rPr>
                                <w:sz w:val="24"/>
                                <w:szCs w:val="24"/>
                              </w:rPr>
                              <w:t>.  Public reporting burden for this collection of information is estimated to average 1</w:t>
                            </w:r>
                            <w:r>
                              <w:rPr>
                                <w:sz w:val="24"/>
                                <w:szCs w:val="24"/>
                              </w:rPr>
                              <w:t xml:space="preserve">20 </w:t>
                            </w:r>
                            <w:r w:rsidRPr="009D42E5">
                              <w:rPr>
                                <w:sz w:val="24"/>
                                <w:szCs w:val="24"/>
                              </w:rPr>
                              <w:t xml:space="preserve">hours per response, including the time for reviewing instructions, searching existing data sources, and completing and reviewing the collection of information. </w:t>
                            </w:r>
                            <w:r>
                              <w:rPr>
                                <w:sz w:val="24"/>
                                <w:szCs w:val="24"/>
                              </w:rPr>
                              <w:t xml:space="preserve"> </w:t>
                            </w:r>
                            <w:r w:rsidRPr="009D42E5">
                              <w:rPr>
                                <w:sz w:val="24"/>
                                <w:szCs w:val="24"/>
                              </w:rPr>
                              <w:t xml:space="preserve">Send comments regarding this burden estimate or any other aspect of this collection of information, including suggestions for reducing this burden, to HRSA Reports Clearance Officer, 5600 Fishers Lane, Room </w:t>
                            </w:r>
                            <w:r>
                              <w:rPr>
                                <w:sz w:val="24"/>
                                <w:szCs w:val="24"/>
                              </w:rPr>
                              <w:t>14N39</w:t>
                            </w:r>
                            <w:r w:rsidRPr="009D42E5">
                              <w:rPr>
                                <w:sz w:val="24"/>
                                <w:szCs w:val="24"/>
                              </w:rPr>
                              <w:t>, Rockville, Maryland, 20857.</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30DA56B">
                <v:stroke joinstyle="miter"/>
                <v:path gradientshapeok="t" o:connecttype="rect"/>
              </v:shapetype>
              <v:shape id="Text Box 890" style="width:453pt;height:141.6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1d3641" strokeweight="1.5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">
                <v:textbox inset="0,0,0,0">
                  <w:txbxContent>
                    <w:p w:rsidRPr="009D42E5" w:rsidR="006D252C" w:rsidP="009D42E5" w:rsidRDefault="006D252C" w14:paraId="1B312B06" w14:textId="5F1EC4C2">
                      <w:pPr>
                        <w:pStyle w:val="NoSpacing"/>
                        <w:ind w:left="144"/>
                        <w:rPr>
                          <w:sz w:val="24"/>
                          <w:szCs w:val="24"/>
                        </w:rPr>
                      </w:pPr>
                      <w:r w:rsidRPr="009D42E5">
                        <w:rPr>
                          <w:sz w:val="24"/>
                          <w:szCs w:val="24"/>
                        </w:rPr>
                        <w:t>Public Burden Statement: An agency may not conduct or sponsor, and a person is not required to respond to, a collection of information unless it displays a currently valid OMB control number.</w:t>
                      </w:r>
                      <w:r>
                        <w:rPr>
                          <w:sz w:val="24"/>
                          <w:szCs w:val="24"/>
                        </w:rPr>
                        <w:t xml:space="preserve">  </w:t>
                      </w:r>
                      <w:r w:rsidRPr="009D42E5">
                        <w:rPr>
                          <w:sz w:val="24"/>
                          <w:szCs w:val="24"/>
                        </w:rPr>
                        <w:t xml:space="preserve">The OMB control number for this project is </w:t>
                      </w:r>
                      <w:r>
                        <w:rPr>
                          <w:sz w:val="24"/>
                          <w:szCs w:val="24"/>
                        </w:rPr>
                        <w:t>XXXX</w:t>
                      </w:r>
                      <w:r w:rsidRPr="009D42E5">
                        <w:rPr>
                          <w:sz w:val="24"/>
                          <w:szCs w:val="24"/>
                        </w:rPr>
                        <w:t>-</w:t>
                      </w:r>
                      <w:r>
                        <w:rPr>
                          <w:sz w:val="24"/>
                          <w:szCs w:val="24"/>
                        </w:rPr>
                        <w:t>XXXX</w:t>
                      </w:r>
                      <w:r w:rsidRPr="009D42E5">
                        <w:rPr>
                          <w:sz w:val="24"/>
                          <w:szCs w:val="24"/>
                        </w:rPr>
                        <w:t>.  Public reporting burden for this collection of information is estimated to average 1</w:t>
                      </w:r>
                      <w:r>
                        <w:rPr>
                          <w:sz w:val="24"/>
                          <w:szCs w:val="24"/>
                        </w:rPr>
                        <w:t xml:space="preserve">20 </w:t>
                      </w:r>
                      <w:r w:rsidRPr="009D42E5">
                        <w:rPr>
                          <w:sz w:val="24"/>
                          <w:szCs w:val="24"/>
                        </w:rPr>
                        <w:t xml:space="preserve">hours per response, including the time for reviewing instructions, searching existing data sources, and completing and reviewing the collection of information. </w:t>
                      </w:r>
                      <w:r>
                        <w:rPr>
                          <w:sz w:val="24"/>
                          <w:szCs w:val="24"/>
                        </w:rPr>
                        <w:t xml:space="preserve"> </w:t>
                      </w:r>
                      <w:r w:rsidRPr="009D42E5">
                        <w:rPr>
                          <w:sz w:val="24"/>
                          <w:szCs w:val="24"/>
                        </w:rPr>
                        <w:t xml:space="preserve">Send comments regarding this burden estimate or any other aspect of this collection of information, including suggestions for reducing this burden, to HRSA Reports Clearance Officer, 5600 Fishers Lane, Room </w:t>
                      </w:r>
                      <w:r>
                        <w:rPr>
                          <w:sz w:val="24"/>
                          <w:szCs w:val="24"/>
                        </w:rPr>
                        <w:t>14N39</w:t>
                      </w:r>
                      <w:r w:rsidRPr="009D42E5">
                        <w:rPr>
                          <w:sz w:val="24"/>
                          <w:szCs w:val="24"/>
                        </w:rPr>
                        <w:t>, Rockville, Maryland, 20857.</w:t>
                      </w:r>
                    </w:p>
                  </w:txbxContent>
                </v:textbox>
                <w10:anchorlock/>
              </v:shape>
            </w:pict>
          </mc:Fallback>
        </mc:AlternateContent>
      </w:r>
    </w:p>
    <w:p w:rsidR="00C43293" w:rsidP="008E1904" w:rsidRDefault="00C43293" w14:paraId="3E358101" w14:textId="77777777">
      <w:pPr>
        <w:rPr>
          <w:sz w:val="24"/>
          <w:szCs w:val="24"/>
        </w:rPr>
      </w:pPr>
    </w:p>
    <w:p w:rsidR="00C43293" w:rsidP="008E1904" w:rsidRDefault="00C43293" w14:paraId="25A2DF27" w14:textId="77777777">
      <w:pPr>
        <w:rPr>
          <w:sz w:val="24"/>
          <w:szCs w:val="24"/>
        </w:rPr>
      </w:pPr>
    </w:p>
    <w:p w:rsidR="00E36749" w:rsidRDefault="00E36749" w14:paraId="7457A232" w14:textId="4FE839E7">
      <w:pPr>
        <w:widowControl/>
        <w:spacing w:after="200" w:line="276" w:lineRule="auto"/>
        <w:rPr>
          <w:sz w:val="24"/>
          <w:szCs w:val="24"/>
        </w:rPr>
      </w:pPr>
      <w:r>
        <w:rPr>
          <w:sz w:val="24"/>
          <w:szCs w:val="24"/>
        </w:rPr>
        <w:br w:type="page"/>
      </w:r>
    </w:p>
    <w:p w:rsidRPr="00F45320" w:rsidR="00B505DB" w:rsidP="00B505DB" w:rsidRDefault="00B505DB" w14:paraId="5F35E0FE" w14:textId="77777777">
      <w:pPr>
        <w:pStyle w:val="NoSpacing"/>
        <w:rPr>
          <w:rFonts w:eastAsia="Cambria" w:cs="Cambria" w:asciiTheme="majorHAnsi" w:hAnsiTheme="majorHAnsi"/>
          <w:b/>
          <w:color w:val="0B5294" w:themeColor="accent1" w:themeShade="BF"/>
          <w:sz w:val="32"/>
          <w:szCs w:val="32"/>
        </w:rPr>
      </w:pPr>
      <w:r w:rsidRPr="00F45320">
        <w:rPr>
          <w:rFonts w:asciiTheme="majorHAnsi" w:hAnsiTheme="majorHAnsi"/>
          <w:b/>
          <w:color w:val="0B5294" w:themeColor="accent1" w:themeShade="BF"/>
          <w:sz w:val="32"/>
          <w:szCs w:val="32"/>
        </w:rPr>
        <w:lastRenderedPageBreak/>
        <w:t>TITLE V MATERNAL AND CHILD HEALTH (MCH) SERVICES BLOCK GRANT TO STATES PROGRAM APPLICATION/ANNUAL REPORT GUIDANCE</w:t>
      </w:r>
    </w:p>
    <w:p w:rsidRPr="00F45320" w:rsidR="00B505DB" w:rsidP="00B505DB" w:rsidRDefault="00B505DB" w14:paraId="31054ED6" w14:textId="77777777">
      <w:pPr>
        <w:pStyle w:val="Heading1"/>
        <w:spacing w:before="0"/>
        <w:ind w:left="0"/>
        <w:rPr>
          <w:b w:val="0"/>
          <w:color w:val="0B5294" w:themeColor="accent1" w:themeShade="BF"/>
          <w:spacing w:val="3"/>
        </w:rPr>
      </w:pPr>
    </w:p>
    <w:p w:rsidRPr="00B505DB" w:rsidR="00B505DB" w:rsidP="00B505DB" w:rsidRDefault="00B505DB" w14:paraId="33AE240F" w14:textId="77777777">
      <w:pPr>
        <w:pStyle w:val="Heading1"/>
        <w:spacing w:before="0"/>
        <w:ind w:left="0"/>
        <w:rPr>
          <w:bCs w:val="0"/>
          <w:color w:val="0B5294" w:themeColor="accent1" w:themeShade="BF"/>
        </w:rPr>
      </w:pPr>
      <w:r w:rsidRPr="00B505DB">
        <w:rPr>
          <w:color w:val="0B5294" w:themeColor="accent1" w:themeShade="BF"/>
          <w:spacing w:val="3"/>
        </w:rPr>
        <w:t xml:space="preserve">NINTH </w:t>
      </w:r>
      <w:r w:rsidRPr="00B505DB">
        <w:rPr>
          <w:color w:val="0B5294" w:themeColor="accent1" w:themeShade="BF"/>
          <w:spacing w:val="2"/>
        </w:rPr>
        <w:t>EDITION</w:t>
      </w:r>
    </w:p>
    <w:p w:rsidR="00B505DB" w:rsidP="00B505DB" w:rsidRDefault="00B505DB" w14:paraId="16081B21" w14:textId="77777777">
      <w:pPr>
        <w:pStyle w:val="BodyText"/>
        <w:ind w:left="0"/>
        <w:rPr>
          <w:rFonts w:asciiTheme="minorHAnsi" w:hAnsiTheme="minorHAnsi"/>
        </w:rPr>
      </w:pPr>
    </w:p>
    <w:p w:rsidRPr="00D53DFA" w:rsidR="00B505DB" w:rsidP="00B505DB" w:rsidRDefault="00B505DB" w14:paraId="0E3BE1CE" w14:textId="0CFC3774">
      <w:pPr>
        <w:pStyle w:val="BodyText"/>
        <w:ind w:left="0"/>
        <w:rPr>
          <w:rFonts w:asciiTheme="minorHAnsi" w:hAnsiTheme="minorHAnsi"/>
        </w:rPr>
      </w:pPr>
      <w:r w:rsidRPr="00D53DFA">
        <w:rPr>
          <w:rFonts w:asciiTheme="minorHAnsi" w:hAnsiTheme="minorHAnsi"/>
        </w:rPr>
        <w:t xml:space="preserve">The Title V Maternal and Child Health (MCH) Services Block Grant </w:t>
      </w:r>
      <w:r>
        <w:rPr>
          <w:rFonts w:asciiTheme="minorHAnsi" w:hAnsiTheme="minorHAnsi"/>
        </w:rPr>
        <w:t>to States P</w:t>
      </w:r>
      <w:r w:rsidRPr="00D53DFA">
        <w:rPr>
          <w:rFonts w:asciiTheme="minorHAnsi" w:hAnsiTheme="minorHAnsi"/>
        </w:rPr>
        <w:t>rogram (hereafter referred to as the MCH Block Grant) is a formula grant under which funds are awarded to 59 states and jurisdictions upon their submission of an acceptable plan that addresses the health services needs within a state for the target population of mothers</w:t>
      </w:r>
      <w:r>
        <w:rPr>
          <w:rFonts w:asciiTheme="minorHAnsi" w:hAnsiTheme="minorHAnsi"/>
        </w:rPr>
        <w:t xml:space="preserve">, infants and </w:t>
      </w:r>
      <w:r w:rsidRPr="00D53DFA">
        <w:rPr>
          <w:rFonts w:asciiTheme="minorHAnsi" w:hAnsiTheme="minorHAnsi"/>
        </w:rPr>
        <w:t xml:space="preserve">children, which includes </w:t>
      </w:r>
      <w:r w:rsidR="00BD7EF4">
        <w:rPr>
          <w:rFonts w:asciiTheme="minorHAnsi" w:hAnsiTheme="minorHAnsi"/>
        </w:rPr>
        <w:t xml:space="preserve">infants and </w:t>
      </w:r>
      <w:r w:rsidRPr="00D53DFA">
        <w:rPr>
          <w:rFonts w:asciiTheme="minorHAnsi" w:hAnsiTheme="minorHAnsi"/>
        </w:rPr>
        <w:t xml:space="preserve">children with special health care needs (CSHCN), and their families.  </w:t>
      </w:r>
      <w:r>
        <w:rPr>
          <w:rFonts w:asciiTheme="minorHAnsi" w:hAnsiTheme="minorHAnsi"/>
        </w:rPr>
        <w:t xml:space="preserve">As referenced in this Guidance, </w:t>
      </w:r>
      <w:r w:rsidRPr="00D53DFA">
        <w:rPr>
          <w:rFonts w:asciiTheme="minorHAnsi" w:hAnsiTheme="minorHAnsi"/>
        </w:rPr>
        <w:t xml:space="preserve">the population of </w:t>
      </w:r>
      <w:r>
        <w:rPr>
          <w:rFonts w:asciiTheme="minorHAnsi" w:hAnsiTheme="minorHAnsi"/>
        </w:rPr>
        <w:t>C</w:t>
      </w:r>
      <w:r w:rsidRPr="00D53DFA">
        <w:rPr>
          <w:rFonts w:asciiTheme="minorHAnsi" w:hAnsiTheme="minorHAnsi"/>
        </w:rPr>
        <w:t>SHCN is inclusive of children and youth</w:t>
      </w:r>
      <w:r w:rsidR="00391727">
        <w:rPr>
          <w:rFonts w:asciiTheme="minorHAnsi" w:hAnsiTheme="minorHAnsi"/>
        </w:rPr>
        <w:t>,</w:t>
      </w:r>
      <w:r w:rsidR="00BD7EF4">
        <w:rPr>
          <w:rFonts w:asciiTheme="minorHAnsi" w:hAnsiTheme="minorHAnsi"/>
        </w:rPr>
        <w:t xml:space="preserve"> ages </w:t>
      </w:r>
      <w:r w:rsidR="00391727">
        <w:rPr>
          <w:rFonts w:asciiTheme="minorHAnsi" w:hAnsiTheme="minorHAnsi"/>
        </w:rPr>
        <w:t xml:space="preserve">one </w:t>
      </w:r>
      <w:r w:rsidR="00BD7EF4">
        <w:rPr>
          <w:rFonts w:asciiTheme="minorHAnsi" w:hAnsiTheme="minorHAnsi"/>
        </w:rPr>
        <w:t>through 21 years</w:t>
      </w:r>
      <w:r w:rsidRPr="00D53DFA">
        <w:rPr>
          <w:rFonts w:asciiTheme="minorHAnsi" w:hAnsiTheme="minorHAnsi"/>
        </w:rPr>
        <w:t>.  Through the MCH Block Grant, each state and jurisdiction supports and promotes the development and coordination of systems of care for the MCH population, which are family-centered, community-based and culturally appropriate.</w:t>
      </w:r>
    </w:p>
    <w:p w:rsidRPr="00D53DFA" w:rsidR="00B505DB" w:rsidP="00B505DB" w:rsidRDefault="00B505DB" w14:paraId="2A52541C" w14:textId="77777777">
      <w:pPr>
        <w:pStyle w:val="BodyText"/>
        <w:ind w:left="0"/>
        <w:rPr>
          <w:rFonts w:asciiTheme="minorHAnsi" w:hAnsiTheme="minorHAnsi"/>
        </w:rPr>
      </w:pPr>
    </w:p>
    <w:p w:rsidRPr="00D53DFA" w:rsidR="00B505DB" w:rsidP="00B505DB" w:rsidRDefault="00B505DB" w14:paraId="33717975" w14:textId="77F41C2B">
      <w:pPr>
        <w:pStyle w:val="BodyText"/>
        <w:ind w:left="0"/>
        <w:rPr>
          <w:rFonts w:asciiTheme="minorHAnsi" w:hAnsiTheme="minorHAnsi"/>
        </w:rPr>
      </w:pPr>
      <w:r w:rsidRPr="00D53DFA">
        <w:rPr>
          <w:rFonts w:asciiTheme="minorHAnsi" w:hAnsiTheme="minorHAnsi"/>
        </w:rPr>
        <w:t xml:space="preserve">The Application/Annual Report </w:t>
      </w:r>
      <w:r w:rsidR="00391727">
        <w:rPr>
          <w:rFonts w:asciiTheme="minorHAnsi" w:hAnsiTheme="minorHAnsi"/>
        </w:rPr>
        <w:t xml:space="preserve">Guidance </w:t>
      </w:r>
      <w:r w:rsidRPr="00D53DFA">
        <w:rPr>
          <w:rFonts w:asciiTheme="minorHAnsi" w:hAnsiTheme="minorHAnsi"/>
        </w:rPr>
        <w:t>is used by the 50 states and nine jurisdictions in applying for their MCH Block Grants under Title V of the Social Security Act and in preparing the required Annual Report.  States/jurisdictions report annually on national and state outcome/performance measures, which document their progress towards the achievement of established performance targets, ensure accountability for the ongoing monitoring of health status in women and children and lend support to the delivery of an effective public health system for the nation’s MCH population. Complementary to the reporting of outcome and performance measure data is the narrative description of the state/jurisdiction’s Title V program activities.</w:t>
      </w:r>
    </w:p>
    <w:p w:rsidRPr="00D53DFA" w:rsidR="00B505DB" w:rsidP="00B505DB" w:rsidRDefault="00B505DB" w14:paraId="234D5BB1" w14:textId="77777777">
      <w:pPr>
        <w:pStyle w:val="BodyText"/>
        <w:ind w:left="0"/>
        <w:rPr>
          <w:rFonts w:cs="Arial" w:asciiTheme="minorHAnsi" w:hAnsiTheme="minorHAnsi"/>
        </w:rPr>
      </w:pPr>
    </w:p>
    <w:p w:rsidRPr="00D53DFA" w:rsidR="00B505DB" w:rsidP="00B505DB" w:rsidRDefault="00B505DB" w14:paraId="69C35523" w14:textId="2DF77490">
      <w:pPr>
        <w:pStyle w:val="BodyText"/>
        <w:ind w:left="0"/>
        <w:rPr>
          <w:rFonts w:asciiTheme="minorHAnsi" w:hAnsiTheme="minorHAnsi"/>
        </w:rPr>
      </w:pPr>
      <w:r w:rsidRPr="00D53DFA">
        <w:rPr>
          <w:rFonts w:asciiTheme="minorHAnsi" w:hAnsiTheme="minorHAnsi"/>
        </w:rPr>
        <w:t xml:space="preserve">The </w:t>
      </w:r>
      <w:r>
        <w:rPr>
          <w:rFonts w:asciiTheme="minorHAnsi" w:hAnsiTheme="minorHAnsi"/>
        </w:rPr>
        <w:t>ninth</w:t>
      </w:r>
      <w:r w:rsidRPr="00D53DFA">
        <w:rPr>
          <w:rFonts w:asciiTheme="minorHAnsi" w:hAnsiTheme="minorHAnsi"/>
        </w:rPr>
        <w:t xml:space="preserve"> edition of th</w:t>
      </w:r>
      <w:r w:rsidRPr="00391727">
        <w:rPr>
          <w:rFonts w:asciiTheme="minorHAnsi" w:hAnsiTheme="minorHAnsi" w:cstheme="minorHAnsi"/>
        </w:rPr>
        <w:t xml:space="preserve">e </w:t>
      </w:r>
      <w:r w:rsidRPr="00391727" w:rsidR="00391727">
        <w:rPr>
          <w:rFonts w:eastAsia="Calibri" w:asciiTheme="minorHAnsi" w:hAnsiTheme="minorHAnsi" w:cstheme="minorHAnsi"/>
          <w:bCs/>
          <w:i/>
        </w:rPr>
        <w:t xml:space="preserve">Title V Maternal and Child Health Services Block Grant to States Program </w:t>
      </w:r>
      <w:r w:rsidRPr="00E176B9" w:rsidR="00391727">
        <w:rPr>
          <w:rFonts w:eastAsia="Calibri" w:asciiTheme="minorHAnsi" w:hAnsiTheme="minorHAnsi" w:cstheme="minorHAnsi"/>
          <w:bCs/>
          <w:i/>
        </w:rPr>
        <w:t>Guidance</w:t>
      </w:r>
      <w:r w:rsidR="00391727">
        <w:rPr>
          <w:rFonts w:eastAsia="Calibri" w:asciiTheme="minorHAnsi" w:hAnsiTheme="minorHAnsi" w:cstheme="minorHAnsi"/>
          <w:bCs/>
        </w:rPr>
        <w:t xml:space="preserve"> </w:t>
      </w:r>
      <w:r w:rsidRPr="00D53DFA">
        <w:rPr>
          <w:rFonts w:asciiTheme="minorHAnsi" w:hAnsiTheme="minorHAnsi"/>
        </w:rPr>
        <w:t xml:space="preserve">consists of two documents: 1) Instructions to the states on completing the required Application/Annual Report and Reporting Forms; and 2) Appendix of Supporting Documents, which includes background program information and other technical resources.  As with previous editions, this Guidance adheres to the specific statutory requirements outlined in Sections 501-509 of the Title V legislation and honors the rights of states to determine their individual MCH program priorities, to develop tailored strategies for addressing their unique MCH population needs and to assume accountability in achieving measurable progress towards stated program goals. </w:t>
      </w:r>
    </w:p>
    <w:p w:rsidRPr="00D53DFA" w:rsidR="00B505DB" w:rsidP="00B505DB" w:rsidRDefault="00B505DB" w14:paraId="05A616A1" w14:textId="77777777">
      <w:pPr>
        <w:pStyle w:val="BodyText"/>
        <w:ind w:left="0"/>
        <w:rPr>
          <w:rFonts w:cs="Times New Roman" w:asciiTheme="minorHAnsi" w:hAnsiTheme="minorHAnsi"/>
        </w:rPr>
      </w:pPr>
    </w:p>
    <w:p w:rsidRPr="007D2E86" w:rsidR="00B505DB" w:rsidP="00B505DB" w:rsidRDefault="00B505DB" w14:paraId="4FBEDC14" w14:textId="6550137F">
      <w:pPr>
        <w:pStyle w:val="BodyText"/>
        <w:ind w:left="0"/>
        <w:rPr>
          <w:rFonts w:cs="Times New Roman" w:asciiTheme="minorHAnsi" w:hAnsiTheme="minorHAnsi"/>
        </w:rPr>
      </w:pPr>
      <w:r w:rsidRPr="00D53DFA">
        <w:rPr>
          <w:rFonts w:cs="Times New Roman" w:asciiTheme="minorHAnsi" w:hAnsiTheme="minorHAnsi"/>
        </w:rPr>
        <w:t xml:space="preserve">This edition of the </w:t>
      </w:r>
      <w:r w:rsidRPr="00D53DFA">
        <w:rPr>
          <w:rFonts w:cs="Times New Roman" w:asciiTheme="minorHAnsi" w:hAnsiTheme="minorHAnsi"/>
          <w:i/>
        </w:rPr>
        <w:t>Title V MCH Services Block Grant to States Program</w:t>
      </w:r>
      <w:r w:rsidRPr="00D53DFA">
        <w:rPr>
          <w:rFonts w:cs="Times New Roman" w:asciiTheme="minorHAnsi" w:hAnsiTheme="minorHAnsi"/>
        </w:rPr>
        <w:t xml:space="preserve"> </w:t>
      </w:r>
      <w:r w:rsidR="00E176B9">
        <w:rPr>
          <w:rFonts w:cs="Times New Roman" w:asciiTheme="minorHAnsi" w:hAnsiTheme="minorHAnsi"/>
          <w:i/>
        </w:rPr>
        <w:t>Guidance</w:t>
      </w:r>
      <w:r w:rsidRPr="00E176B9" w:rsidR="00E176B9">
        <w:rPr>
          <w:rFonts w:cs="Times New Roman" w:asciiTheme="minorHAnsi" w:hAnsiTheme="minorHAnsi"/>
        </w:rPr>
        <w:t xml:space="preserve"> </w:t>
      </w:r>
      <w:r w:rsidRPr="00543489">
        <w:rPr>
          <w:rFonts w:ascii="Calibri" w:hAnsi="Calibri" w:eastAsia="Calibri" w:cs="Times New Roman"/>
        </w:rPr>
        <w:t>build</w:t>
      </w:r>
      <w:r>
        <w:rPr>
          <w:rFonts w:ascii="Calibri" w:hAnsi="Calibri" w:eastAsia="Calibri" w:cs="Times New Roman"/>
        </w:rPr>
        <w:t>s</w:t>
      </w:r>
      <w:r w:rsidRPr="00543489">
        <w:rPr>
          <w:rFonts w:ascii="Calibri" w:hAnsi="Calibri" w:eastAsia="Calibri" w:cs="Times New Roman"/>
        </w:rPr>
        <w:t xml:space="preserve"> on and further refine</w:t>
      </w:r>
      <w:r>
        <w:rPr>
          <w:rFonts w:ascii="Calibri" w:hAnsi="Calibri" w:eastAsia="Calibri" w:cs="Times New Roman"/>
        </w:rPr>
        <w:t>s</w:t>
      </w:r>
      <w:r w:rsidRPr="00543489">
        <w:rPr>
          <w:rFonts w:ascii="Calibri" w:hAnsi="Calibri" w:eastAsia="Calibri" w:cs="Times New Roman"/>
        </w:rPr>
        <w:t xml:space="preserve"> the reporting structure and vision that was outlined in the previous edition</w:t>
      </w:r>
      <w:r>
        <w:rPr>
          <w:rFonts w:ascii="Calibri" w:hAnsi="Calibri" w:eastAsia="Calibri" w:cs="Times New Roman"/>
        </w:rPr>
        <w:t>.  While retaining the o</w:t>
      </w:r>
      <w:r w:rsidRPr="00543489">
        <w:rPr>
          <w:rFonts w:ascii="Calibri" w:hAnsi="Calibri" w:eastAsia="Calibri" w:cs="Times New Roman"/>
        </w:rPr>
        <w:t>rganizational structure, pe</w:t>
      </w:r>
      <w:r>
        <w:rPr>
          <w:rFonts w:ascii="Calibri" w:hAnsi="Calibri" w:eastAsia="Calibri" w:cs="Times New Roman"/>
        </w:rPr>
        <w:t xml:space="preserve">rformance measure framework, definition of </w:t>
      </w:r>
      <w:r w:rsidRPr="00543489">
        <w:rPr>
          <w:rFonts w:ascii="Calibri" w:hAnsi="Calibri" w:eastAsia="Calibri" w:cs="Times New Roman"/>
        </w:rPr>
        <w:t>family partnership</w:t>
      </w:r>
      <w:r>
        <w:rPr>
          <w:rFonts w:ascii="Calibri" w:hAnsi="Calibri" w:eastAsia="Calibri" w:cs="Times New Roman"/>
        </w:rPr>
        <w:t xml:space="preserve"> and </w:t>
      </w:r>
      <w:r>
        <w:rPr>
          <w:rFonts w:cs="Times New Roman" w:asciiTheme="minorHAnsi" w:hAnsiTheme="minorHAnsi"/>
        </w:rPr>
        <w:t>focus</w:t>
      </w:r>
      <w:r w:rsidRPr="00D53DFA">
        <w:rPr>
          <w:rFonts w:cs="Times New Roman" w:asciiTheme="minorHAnsi" w:hAnsiTheme="minorHAnsi"/>
        </w:rPr>
        <w:t xml:space="preserve"> on </w:t>
      </w:r>
      <w:r w:rsidR="00223812">
        <w:rPr>
          <w:rFonts w:cs="Times New Roman" w:asciiTheme="minorHAnsi" w:hAnsiTheme="minorHAnsi"/>
        </w:rPr>
        <w:t xml:space="preserve">the </w:t>
      </w:r>
      <w:r>
        <w:rPr>
          <w:rFonts w:cs="Times New Roman" w:asciiTheme="minorHAnsi" w:hAnsiTheme="minorHAnsi"/>
        </w:rPr>
        <w:t xml:space="preserve">implementation </w:t>
      </w:r>
      <w:r w:rsidRPr="00D53DFA">
        <w:rPr>
          <w:rFonts w:cs="Times New Roman" w:asciiTheme="minorHAnsi" w:hAnsiTheme="minorHAnsi"/>
        </w:rPr>
        <w:t>of evidence-based or -informed strategies and measures</w:t>
      </w:r>
      <w:r>
        <w:rPr>
          <w:rFonts w:cs="Times New Roman" w:asciiTheme="minorHAnsi" w:hAnsiTheme="minorHAnsi"/>
        </w:rPr>
        <w:t xml:space="preserve">, this edition recognizes the important role that State Title V programs </w:t>
      </w:r>
      <w:r w:rsidR="00456187">
        <w:rPr>
          <w:rFonts w:cs="Times New Roman" w:asciiTheme="minorHAnsi" w:hAnsiTheme="minorHAnsi"/>
        </w:rPr>
        <w:t xml:space="preserve">play </w:t>
      </w:r>
      <w:r>
        <w:rPr>
          <w:rFonts w:cs="Times New Roman" w:asciiTheme="minorHAnsi" w:hAnsiTheme="minorHAnsi"/>
        </w:rPr>
        <w:t xml:space="preserve">in providing leadership and infrastructural support to assure the delivery of gap-filling direct services, enabling services and public health services and systems for the MCH population.  </w:t>
      </w:r>
      <w:r>
        <w:rPr>
          <w:rFonts w:cs="Times New Roman" w:asciiTheme="minorHAnsi" w:hAnsiTheme="minorHAnsi"/>
        </w:rPr>
        <w:lastRenderedPageBreak/>
        <w:t xml:space="preserve">Greater emphasis is placed on capacity building and assessment related to the development of robust MCH data systems, a skilled and well-trained MCH workforce, and emergency preparedness planning that </w:t>
      </w:r>
      <w:r w:rsidR="00D6552F">
        <w:rPr>
          <w:rFonts w:cs="Times New Roman" w:asciiTheme="minorHAnsi" w:hAnsiTheme="minorHAnsi"/>
        </w:rPr>
        <w:t xml:space="preserve">responds to </w:t>
      </w:r>
      <w:r>
        <w:rPr>
          <w:rFonts w:cs="Times New Roman" w:asciiTheme="minorHAnsi" w:hAnsiTheme="minorHAnsi"/>
        </w:rPr>
        <w:t>MCH population needs.</w:t>
      </w:r>
      <w:r w:rsidRPr="00D53DFA">
        <w:rPr>
          <w:rFonts w:cs="Times New Roman" w:asciiTheme="minorHAnsi" w:hAnsiTheme="minorHAnsi"/>
        </w:rPr>
        <w:t xml:space="preserve">  </w:t>
      </w:r>
      <w:r>
        <w:rPr>
          <w:rFonts w:cs="Times New Roman" w:asciiTheme="minorHAnsi" w:hAnsiTheme="minorHAnsi"/>
        </w:rPr>
        <w:t xml:space="preserve">  </w:t>
      </w:r>
    </w:p>
    <w:p w:rsidRPr="00D53DFA" w:rsidR="00B505DB" w:rsidP="00B505DB" w:rsidRDefault="00B505DB" w14:paraId="680DD0F1" w14:textId="77777777">
      <w:pPr>
        <w:pStyle w:val="BodyText"/>
        <w:ind w:left="0"/>
        <w:rPr>
          <w:rFonts w:asciiTheme="minorHAnsi" w:hAnsiTheme="minorHAnsi"/>
        </w:rPr>
      </w:pPr>
    </w:p>
    <w:p w:rsidRPr="001B367D" w:rsidR="00B505DB" w:rsidP="00B505DB" w:rsidRDefault="00B505DB" w14:paraId="75159A0B" w14:textId="0211F32C">
      <w:pPr>
        <w:pStyle w:val="BodyText"/>
        <w:ind w:left="0"/>
        <w:rPr>
          <w:rFonts w:ascii="Calibri" w:hAnsi="Calibri" w:cs="Calibri"/>
        </w:rPr>
      </w:pPr>
      <w:r>
        <w:rPr>
          <w:rFonts w:ascii="Calibri" w:hAnsi="Calibri" w:cs="Calibri"/>
        </w:rPr>
        <w:t xml:space="preserve">States apply annually for MCH Block Grant funding using the online Title V Information System (TVIS).  </w:t>
      </w:r>
      <w:r w:rsidRPr="001B367D">
        <w:rPr>
          <w:rFonts w:ascii="Calibri" w:hAnsi="Calibri" w:cs="Calibri"/>
        </w:rPr>
        <w:t>A</w:t>
      </w:r>
      <w:r w:rsidRPr="00D53DFA">
        <w:rPr>
          <w:rFonts w:asciiTheme="minorHAnsi" w:hAnsiTheme="minorHAnsi"/>
        </w:rPr>
        <w:t xml:space="preserve">dministered by </w:t>
      </w:r>
      <w:r>
        <w:rPr>
          <w:rFonts w:asciiTheme="minorHAnsi" w:hAnsiTheme="minorHAnsi"/>
        </w:rPr>
        <w:t xml:space="preserve">the Health Resources and Services Administration’s (HRSA) </w:t>
      </w:r>
      <w:r w:rsidRPr="00D53DFA">
        <w:rPr>
          <w:rFonts w:asciiTheme="minorHAnsi" w:hAnsiTheme="minorHAnsi"/>
        </w:rPr>
        <w:t>M</w:t>
      </w:r>
      <w:r>
        <w:rPr>
          <w:rFonts w:asciiTheme="minorHAnsi" w:hAnsiTheme="minorHAnsi"/>
        </w:rPr>
        <w:t>aternal and Child Health Bureau (M</w:t>
      </w:r>
      <w:r w:rsidRPr="00D53DFA">
        <w:rPr>
          <w:rFonts w:asciiTheme="minorHAnsi" w:hAnsiTheme="minorHAnsi"/>
        </w:rPr>
        <w:t>CHB</w:t>
      </w:r>
      <w:r>
        <w:rPr>
          <w:rFonts w:asciiTheme="minorHAnsi" w:hAnsiTheme="minorHAnsi"/>
        </w:rPr>
        <w:t>)</w:t>
      </w:r>
      <w:r w:rsidRPr="00D53DFA">
        <w:rPr>
          <w:rFonts w:asciiTheme="minorHAnsi" w:hAnsiTheme="minorHAnsi"/>
        </w:rPr>
        <w:t xml:space="preserve">, the TVIS consists of two components: 1) MCH Block Grant Application/Annual Report Data Entry (used by state/jurisdictional </w:t>
      </w:r>
      <w:r>
        <w:rPr>
          <w:rFonts w:asciiTheme="minorHAnsi" w:hAnsiTheme="minorHAnsi"/>
        </w:rPr>
        <w:t>MCH Block G</w:t>
      </w:r>
      <w:r w:rsidRPr="00D53DFA">
        <w:rPr>
          <w:rFonts w:asciiTheme="minorHAnsi" w:hAnsiTheme="minorHAnsi"/>
        </w:rPr>
        <w:t xml:space="preserve">rantees to submit their financial, program, and performance data); and 2) TVIS Reports (a Web-based interface that allows public users to generate reports from Title V data). </w:t>
      </w:r>
      <w:r>
        <w:rPr>
          <w:rFonts w:asciiTheme="minorHAnsi" w:hAnsiTheme="minorHAnsi"/>
        </w:rPr>
        <w:t xml:space="preserve"> Since its development in 2002, TVIS has contributed to numerous efficiencies in the Application/Annual Report submission process.  Examples include </w:t>
      </w:r>
      <w:r w:rsidRPr="00F61653">
        <w:rPr>
          <w:rFonts w:asciiTheme="minorHAnsi" w:hAnsiTheme="minorHAnsi"/>
        </w:rPr>
        <w:t>the automatic calculations of ratios, rates, and percentages; capturing of past years’ narrative and data reporting; and assurance that the data presented in multiple tables are entered only once by the state.</w:t>
      </w:r>
      <w:r>
        <w:rPr>
          <w:rFonts w:asciiTheme="minorHAnsi" w:hAnsiTheme="minorHAnsi"/>
        </w:rPr>
        <w:t xml:space="preserve">  The </w:t>
      </w:r>
      <w:r w:rsidRPr="001B367D">
        <w:rPr>
          <w:rFonts w:ascii="Calibri" w:hAnsi="Calibri" w:eastAsia="Calibri" w:cs="Calibri"/>
        </w:rPr>
        <w:t xml:space="preserve">TVIS Web Reports </w:t>
      </w:r>
      <w:r>
        <w:rPr>
          <w:rFonts w:ascii="Calibri" w:hAnsi="Calibri" w:eastAsia="Calibri" w:cs="Calibri"/>
        </w:rPr>
        <w:t xml:space="preserve">further contribute to program transparency and accountability </w:t>
      </w:r>
      <w:r w:rsidR="00223812">
        <w:rPr>
          <w:rFonts w:ascii="Calibri" w:hAnsi="Calibri" w:eastAsia="Calibri" w:cs="Calibri"/>
        </w:rPr>
        <w:t>in</w:t>
      </w:r>
      <w:r>
        <w:rPr>
          <w:rFonts w:ascii="Calibri" w:hAnsi="Calibri" w:eastAsia="Calibri" w:cs="Calibri"/>
        </w:rPr>
        <w:t xml:space="preserve"> making the financial, program and performance data </w:t>
      </w:r>
      <w:r w:rsidRPr="001B367D">
        <w:rPr>
          <w:rFonts w:ascii="Calibri" w:hAnsi="Calibri" w:eastAsia="Calibri" w:cs="Calibri"/>
        </w:rPr>
        <w:t>submitted by the 59 State MCH Block Grantees</w:t>
      </w:r>
      <w:r>
        <w:rPr>
          <w:rFonts w:ascii="Calibri" w:hAnsi="Calibri" w:eastAsia="Calibri" w:cs="Calibri"/>
        </w:rPr>
        <w:t xml:space="preserve"> publicly available in a searchable database</w:t>
      </w:r>
      <w:r w:rsidRPr="001B367D">
        <w:rPr>
          <w:rFonts w:ascii="Calibri" w:hAnsi="Calibri" w:eastAsia="Calibri" w:cs="Calibri"/>
        </w:rPr>
        <w:t xml:space="preserve">.  </w:t>
      </w:r>
      <w:r w:rsidRPr="001B367D">
        <w:rPr>
          <w:rFonts w:ascii="Calibri" w:hAnsi="Calibri" w:cs="Calibri"/>
        </w:rPr>
        <w:t xml:space="preserve">     </w:t>
      </w:r>
    </w:p>
    <w:p w:rsidRPr="00D53DFA" w:rsidR="00B505DB" w:rsidP="00B505DB" w:rsidRDefault="00B505DB" w14:paraId="58C398CC" w14:textId="77777777">
      <w:pPr>
        <w:pStyle w:val="BodyText"/>
        <w:ind w:left="0"/>
        <w:rPr>
          <w:rFonts w:asciiTheme="minorHAnsi" w:hAnsiTheme="minorHAnsi"/>
          <w:spacing w:val="-1"/>
        </w:rPr>
      </w:pPr>
    </w:p>
    <w:p w:rsidRPr="00D53DFA" w:rsidR="00B505DB" w:rsidP="00B505DB" w:rsidRDefault="00B505DB" w14:paraId="62C9AD3D" w14:textId="77777777">
      <w:pPr>
        <w:pStyle w:val="BodyText"/>
        <w:ind w:left="0"/>
        <w:rPr>
          <w:rFonts w:asciiTheme="minorHAnsi" w:hAnsiTheme="minorHAnsi"/>
        </w:rPr>
      </w:pPr>
      <w:r w:rsidRPr="00D53DFA">
        <w:rPr>
          <w:rFonts w:asciiTheme="minorHAnsi" w:hAnsiTheme="minorHAnsi"/>
        </w:rPr>
        <w:t>Questions and comments regarding this edition of the Application/Annual Report Guidance may be addressed to:</w:t>
      </w:r>
    </w:p>
    <w:p w:rsidRPr="00D53DFA" w:rsidR="00B505DB" w:rsidP="00B505DB" w:rsidRDefault="00B505DB" w14:paraId="6E07E2E9" w14:textId="77777777">
      <w:pPr>
        <w:pStyle w:val="BodyText"/>
        <w:ind w:left="0"/>
        <w:rPr>
          <w:rFonts w:cs="Arial" w:asciiTheme="minorHAnsi" w:hAnsiTheme="minorHAnsi"/>
        </w:rPr>
      </w:pPr>
    </w:p>
    <w:p w:rsidRPr="00D53DFA" w:rsidR="00B505DB" w:rsidP="00B505DB" w:rsidRDefault="00B505DB" w14:paraId="3F98F81C" w14:textId="29D48ECB">
      <w:pPr>
        <w:pStyle w:val="BodyText"/>
        <w:ind w:left="0"/>
        <w:rPr>
          <w:rFonts w:asciiTheme="minorHAnsi" w:hAnsiTheme="minorHAnsi"/>
        </w:rPr>
      </w:pPr>
      <w:r w:rsidRPr="00D53DFA">
        <w:rPr>
          <w:rFonts w:asciiTheme="minorHAnsi" w:hAnsiTheme="minorHAnsi"/>
          <w:spacing w:val="-1"/>
        </w:rPr>
        <w:t>Michele</w:t>
      </w:r>
      <w:r w:rsidRPr="00D53DFA">
        <w:rPr>
          <w:rFonts w:asciiTheme="minorHAnsi" w:hAnsiTheme="minorHAnsi"/>
          <w:spacing w:val="1"/>
        </w:rPr>
        <w:t xml:space="preserve"> </w:t>
      </w:r>
      <w:r w:rsidRPr="00D53DFA">
        <w:rPr>
          <w:rFonts w:asciiTheme="minorHAnsi" w:hAnsiTheme="minorHAnsi"/>
          <w:spacing w:val="-1"/>
        </w:rPr>
        <w:t>H.</w:t>
      </w:r>
      <w:r w:rsidRPr="00D53DFA">
        <w:rPr>
          <w:rFonts w:asciiTheme="minorHAnsi" w:hAnsiTheme="minorHAnsi"/>
        </w:rPr>
        <w:t xml:space="preserve"> </w:t>
      </w:r>
      <w:r w:rsidRPr="00D53DFA">
        <w:rPr>
          <w:rFonts w:asciiTheme="minorHAnsi" w:hAnsiTheme="minorHAnsi"/>
          <w:spacing w:val="-1"/>
        </w:rPr>
        <w:t>Lawler,</w:t>
      </w:r>
      <w:r w:rsidRPr="00D53DFA">
        <w:rPr>
          <w:rFonts w:asciiTheme="minorHAnsi" w:hAnsiTheme="minorHAnsi"/>
        </w:rPr>
        <w:t xml:space="preserve"> </w:t>
      </w:r>
      <w:r w:rsidRPr="00D53DFA">
        <w:rPr>
          <w:rFonts w:asciiTheme="minorHAnsi" w:hAnsiTheme="minorHAnsi"/>
          <w:spacing w:val="-1"/>
        </w:rPr>
        <w:t>M.S.,</w:t>
      </w:r>
      <w:r w:rsidRPr="00D53DFA">
        <w:rPr>
          <w:rFonts w:asciiTheme="minorHAnsi" w:hAnsiTheme="minorHAnsi"/>
        </w:rPr>
        <w:t xml:space="preserve"> </w:t>
      </w:r>
      <w:r w:rsidRPr="00D53DFA">
        <w:rPr>
          <w:rFonts w:asciiTheme="minorHAnsi" w:hAnsiTheme="minorHAnsi"/>
          <w:spacing w:val="-1"/>
        </w:rPr>
        <w:t>R.</w:t>
      </w:r>
      <w:r w:rsidR="00856151">
        <w:rPr>
          <w:rFonts w:asciiTheme="minorHAnsi" w:hAnsiTheme="minorHAnsi"/>
          <w:spacing w:val="-1"/>
        </w:rPr>
        <w:t>D</w:t>
      </w:r>
      <w:r w:rsidRPr="00D53DFA">
        <w:rPr>
          <w:rFonts w:asciiTheme="minorHAnsi" w:hAnsiTheme="minorHAnsi"/>
          <w:spacing w:val="-1"/>
        </w:rPr>
        <w:t>.</w:t>
      </w:r>
      <w:r w:rsidRPr="00D53DFA">
        <w:rPr>
          <w:rFonts w:asciiTheme="minorHAnsi" w:hAnsiTheme="minorHAnsi"/>
          <w:spacing w:val="20"/>
        </w:rPr>
        <w:t xml:space="preserve"> </w:t>
      </w:r>
      <w:r w:rsidRPr="00D53DFA">
        <w:rPr>
          <w:rFonts w:asciiTheme="minorHAnsi" w:hAnsiTheme="minorHAnsi"/>
          <w:spacing w:val="-1"/>
        </w:rPr>
        <w:t xml:space="preserve"> </w:t>
      </w:r>
    </w:p>
    <w:p w:rsidRPr="00D53DFA" w:rsidR="00B505DB" w:rsidP="00B505DB" w:rsidRDefault="00B505DB" w14:paraId="6A732090" w14:textId="77777777">
      <w:pPr>
        <w:pStyle w:val="BodyText"/>
        <w:ind w:left="0"/>
        <w:rPr>
          <w:rFonts w:asciiTheme="minorHAnsi" w:hAnsiTheme="minorHAnsi"/>
          <w:spacing w:val="31"/>
        </w:rPr>
      </w:pPr>
      <w:r w:rsidRPr="00D53DFA">
        <w:rPr>
          <w:rFonts w:asciiTheme="minorHAnsi" w:hAnsiTheme="minorHAnsi"/>
          <w:spacing w:val="-1"/>
        </w:rPr>
        <w:t>Director, Division</w:t>
      </w:r>
      <w:r w:rsidRPr="00D53DFA">
        <w:rPr>
          <w:rFonts w:asciiTheme="minorHAnsi" w:hAnsiTheme="minorHAnsi"/>
          <w:spacing w:val="1"/>
        </w:rPr>
        <w:t xml:space="preserve"> </w:t>
      </w:r>
      <w:r w:rsidRPr="00D53DFA">
        <w:rPr>
          <w:rFonts w:asciiTheme="minorHAnsi" w:hAnsiTheme="minorHAnsi"/>
          <w:spacing w:val="-1"/>
        </w:rPr>
        <w:t>of</w:t>
      </w:r>
      <w:r w:rsidRPr="00D53DFA">
        <w:rPr>
          <w:rFonts w:asciiTheme="minorHAnsi" w:hAnsiTheme="minorHAnsi"/>
          <w:spacing w:val="3"/>
        </w:rPr>
        <w:t xml:space="preserve"> </w:t>
      </w:r>
      <w:r w:rsidRPr="00D53DFA">
        <w:rPr>
          <w:rFonts w:asciiTheme="minorHAnsi" w:hAnsiTheme="minorHAnsi"/>
          <w:spacing w:val="-1"/>
        </w:rPr>
        <w:t>State and</w:t>
      </w:r>
      <w:r w:rsidRPr="00D53DFA">
        <w:rPr>
          <w:rFonts w:asciiTheme="minorHAnsi" w:hAnsiTheme="minorHAnsi"/>
          <w:spacing w:val="1"/>
        </w:rPr>
        <w:t xml:space="preserve"> </w:t>
      </w:r>
      <w:r w:rsidRPr="00D53DFA">
        <w:rPr>
          <w:rFonts w:asciiTheme="minorHAnsi" w:hAnsiTheme="minorHAnsi"/>
          <w:spacing w:val="-1"/>
        </w:rPr>
        <w:t>Community</w:t>
      </w:r>
      <w:r w:rsidRPr="00D53DFA">
        <w:rPr>
          <w:rFonts w:asciiTheme="minorHAnsi" w:hAnsiTheme="minorHAnsi"/>
          <w:spacing w:val="-2"/>
        </w:rPr>
        <w:t xml:space="preserve"> </w:t>
      </w:r>
      <w:r w:rsidRPr="00D53DFA">
        <w:rPr>
          <w:rFonts w:asciiTheme="minorHAnsi" w:hAnsiTheme="minorHAnsi"/>
          <w:spacing w:val="-1"/>
        </w:rPr>
        <w:t>Health</w:t>
      </w:r>
      <w:r w:rsidRPr="00D53DFA">
        <w:rPr>
          <w:rFonts w:asciiTheme="minorHAnsi" w:hAnsiTheme="minorHAnsi"/>
          <w:spacing w:val="31"/>
        </w:rPr>
        <w:t xml:space="preserve"> </w:t>
      </w:r>
    </w:p>
    <w:p w:rsidRPr="00D53DFA" w:rsidR="00B505DB" w:rsidP="00B505DB" w:rsidRDefault="00B505DB" w14:paraId="5DB51EB6" w14:textId="77777777">
      <w:pPr>
        <w:pStyle w:val="BodyText"/>
        <w:ind w:left="0"/>
        <w:rPr>
          <w:rFonts w:asciiTheme="minorHAnsi" w:hAnsiTheme="minorHAnsi"/>
        </w:rPr>
      </w:pPr>
      <w:r w:rsidRPr="00D53DFA">
        <w:rPr>
          <w:rFonts w:asciiTheme="minorHAnsi" w:hAnsiTheme="minorHAnsi"/>
          <w:spacing w:val="-1"/>
        </w:rPr>
        <w:t>Maternal</w:t>
      </w:r>
      <w:r w:rsidRPr="00D53DFA">
        <w:rPr>
          <w:rFonts w:asciiTheme="minorHAnsi" w:hAnsiTheme="minorHAnsi"/>
          <w:spacing w:val="-3"/>
        </w:rPr>
        <w:t xml:space="preserve"> </w:t>
      </w:r>
      <w:r w:rsidRPr="00D53DFA">
        <w:rPr>
          <w:rFonts w:asciiTheme="minorHAnsi" w:hAnsiTheme="minorHAnsi"/>
        </w:rPr>
        <w:t>and</w:t>
      </w:r>
      <w:r w:rsidRPr="00D53DFA">
        <w:rPr>
          <w:rFonts w:asciiTheme="minorHAnsi" w:hAnsiTheme="minorHAnsi"/>
          <w:spacing w:val="1"/>
        </w:rPr>
        <w:t xml:space="preserve"> </w:t>
      </w:r>
      <w:r w:rsidRPr="00D53DFA">
        <w:rPr>
          <w:rFonts w:asciiTheme="minorHAnsi" w:hAnsiTheme="minorHAnsi"/>
          <w:spacing w:val="-1"/>
        </w:rPr>
        <w:t>Child</w:t>
      </w:r>
      <w:r w:rsidRPr="00D53DFA">
        <w:rPr>
          <w:rFonts w:asciiTheme="minorHAnsi" w:hAnsiTheme="minorHAnsi"/>
          <w:spacing w:val="1"/>
        </w:rPr>
        <w:t xml:space="preserve"> </w:t>
      </w:r>
      <w:r w:rsidRPr="00D53DFA">
        <w:rPr>
          <w:rFonts w:asciiTheme="minorHAnsi" w:hAnsiTheme="minorHAnsi"/>
          <w:spacing w:val="-1"/>
        </w:rPr>
        <w:t>Health</w:t>
      </w:r>
      <w:r w:rsidRPr="00D53DFA">
        <w:rPr>
          <w:rFonts w:asciiTheme="minorHAnsi" w:hAnsiTheme="minorHAnsi"/>
          <w:spacing w:val="1"/>
        </w:rPr>
        <w:t xml:space="preserve"> </w:t>
      </w:r>
      <w:r w:rsidRPr="00D53DFA">
        <w:rPr>
          <w:rFonts w:asciiTheme="minorHAnsi" w:hAnsiTheme="minorHAnsi"/>
          <w:spacing w:val="-1"/>
        </w:rPr>
        <w:t>Bureau</w:t>
      </w:r>
    </w:p>
    <w:p w:rsidRPr="00D53DFA" w:rsidR="00B505DB" w:rsidP="00B505DB" w:rsidRDefault="00B505DB" w14:paraId="08680343" w14:textId="77777777">
      <w:pPr>
        <w:pStyle w:val="BodyText"/>
        <w:ind w:left="0"/>
        <w:rPr>
          <w:rFonts w:asciiTheme="minorHAnsi" w:hAnsiTheme="minorHAnsi"/>
        </w:rPr>
      </w:pPr>
      <w:r w:rsidRPr="00D53DFA">
        <w:rPr>
          <w:rFonts w:asciiTheme="minorHAnsi" w:hAnsiTheme="minorHAnsi"/>
          <w:spacing w:val="-1"/>
        </w:rPr>
        <w:t>Health</w:t>
      </w:r>
      <w:r w:rsidRPr="00D53DFA">
        <w:rPr>
          <w:rFonts w:asciiTheme="minorHAnsi" w:hAnsiTheme="minorHAnsi"/>
          <w:spacing w:val="1"/>
        </w:rPr>
        <w:t xml:space="preserve"> </w:t>
      </w:r>
      <w:r w:rsidRPr="00D53DFA">
        <w:rPr>
          <w:rFonts w:asciiTheme="minorHAnsi" w:hAnsiTheme="minorHAnsi"/>
          <w:spacing w:val="-1"/>
        </w:rPr>
        <w:t>Resources</w:t>
      </w:r>
      <w:r w:rsidRPr="00D53DFA">
        <w:rPr>
          <w:rFonts w:asciiTheme="minorHAnsi" w:hAnsiTheme="minorHAnsi"/>
          <w:spacing w:val="-2"/>
        </w:rPr>
        <w:t xml:space="preserve"> </w:t>
      </w:r>
      <w:r w:rsidRPr="00D53DFA">
        <w:rPr>
          <w:rFonts w:asciiTheme="minorHAnsi" w:hAnsiTheme="minorHAnsi"/>
        </w:rPr>
        <w:t>and</w:t>
      </w:r>
      <w:r w:rsidRPr="00D53DFA">
        <w:rPr>
          <w:rFonts w:asciiTheme="minorHAnsi" w:hAnsiTheme="minorHAnsi"/>
          <w:spacing w:val="-4"/>
        </w:rPr>
        <w:t xml:space="preserve"> </w:t>
      </w:r>
      <w:r w:rsidRPr="00D53DFA">
        <w:rPr>
          <w:rFonts w:asciiTheme="minorHAnsi" w:hAnsiTheme="minorHAnsi"/>
          <w:spacing w:val="-1"/>
        </w:rPr>
        <w:t>Services</w:t>
      </w:r>
      <w:r w:rsidRPr="00D53DFA">
        <w:rPr>
          <w:rFonts w:asciiTheme="minorHAnsi" w:hAnsiTheme="minorHAnsi"/>
        </w:rPr>
        <w:t xml:space="preserve"> </w:t>
      </w:r>
      <w:r w:rsidRPr="00D53DFA">
        <w:rPr>
          <w:rFonts w:asciiTheme="minorHAnsi" w:hAnsiTheme="minorHAnsi"/>
          <w:spacing w:val="-1"/>
        </w:rPr>
        <w:t>Administration</w:t>
      </w:r>
      <w:r w:rsidRPr="00D53DFA">
        <w:rPr>
          <w:rFonts w:asciiTheme="minorHAnsi" w:hAnsiTheme="minorHAnsi"/>
          <w:spacing w:val="37"/>
        </w:rPr>
        <w:t xml:space="preserve"> </w:t>
      </w:r>
    </w:p>
    <w:p w:rsidRPr="00D53DFA" w:rsidR="00B505DB" w:rsidP="00B505DB" w:rsidRDefault="00B505DB" w14:paraId="1951DE56" w14:textId="77777777">
      <w:pPr>
        <w:pStyle w:val="BodyText"/>
        <w:ind w:left="0"/>
        <w:rPr>
          <w:rFonts w:asciiTheme="minorHAnsi" w:hAnsiTheme="minorHAnsi"/>
        </w:rPr>
      </w:pPr>
      <w:r w:rsidRPr="00D53DFA">
        <w:rPr>
          <w:rFonts w:asciiTheme="minorHAnsi" w:hAnsiTheme="minorHAnsi"/>
          <w:spacing w:val="-1"/>
        </w:rPr>
        <w:t>5600</w:t>
      </w:r>
      <w:r w:rsidRPr="00D53DFA">
        <w:rPr>
          <w:rFonts w:asciiTheme="minorHAnsi" w:hAnsiTheme="minorHAnsi"/>
          <w:spacing w:val="1"/>
        </w:rPr>
        <w:t xml:space="preserve"> </w:t>
      </w:r>
      <w:r w:rsidRPr="00D53DFA">
        <w:rPr>
          <w:rFonts w:asciiTheme="minorHAnsi" w:hAnsiTheme="minorHAnsi"/>
          <w:spacing w:val="-1"/>
        </w:rPr>
        <w:t>Fishers</w:t>
      </w:r>
      <w:r w:rsidRPr="00D53DFA">
        <w:rPr>
          <w:rFonts w:asciiTheme="minorHAnsi" w:hAnsiTheme="minorHAnsi"/>
        </w:rPr>
        <w:t xml:space="preserve"> </w:t>
      </w:r>
      <w:r w:rsidRPr="00D53DFA">
        <w:rPr>
          <w:rFonts w:asciiTheme="minorHAnsi" w:hAnsiTheme="minorHAnsi"/>
          <w:spacing w:val="-2"/>
        </w:rPr>
        <w:t xml:space="preserve">Lane, </w:t>
      </w:r>
      <w:r w:rsidRPr="00D53DFA">
        <w:rPr>
          <w:rFonts w:asciiTheme="minorHAnsi" w:hAnsiTheme="minorHAnsi"/>
          <w:spacing w:val="-1"/>
        </w:rPr>
        <w:t>Room 18N33</w:t>
      </w:r>
    </w:p>
    <w:p w:rsidRPr="00D53DFA" w:rsidR="00B505DB" w:rsidP="00B505DB" w:rsidRDefault="00B505DB" w14:paraId="74CB372C" w14:textId="77777777">
      <w:pPr>
        <w:pStyle w:val="BodyText"/>
        <w:ind w:left="0"/>
        <w:rPr>
          <w:rFonts w:asciiTheme="minorHAnsi" w:hAnsiTheme="minorHAnsi"/>
        </w:rPr>
      </w:pPr>
      <w:r w:rsidRPr="00D53DFA">
        <w:rPr>
          <w:rFonts w:asciiTheme="minorHAnsi" w:hAnsiTheme="minorHAnsi"/>
          <w:spacing w:val="-1"/>
        </w:rPr>
        <w:t>Rockville,</w:t>
      </w:r>
      <w:r w:rsidRPr="00D53DFA">
        <w:rPr>
          <w:rFonts w:asciiTheme="minorHAnsi" w:hAnsiTheme="minorHAnsi"/>
        </w:rPr>
        <w:t xml:space="preserve"> </w:t>
      </w:r>
      <w:r w:rsidRPr="00D53DFA">
        <w:rPr>
          <w:rFonts w:asciiTheme="minorHAnsi" w:hAnsiTheme="minorHAnsi"/>
          <w:spacing w:val="-1"/>
        </w:rPr>
        <w:t>Maryland</w:t>
      </w:r>
      <w:r w:rsidRPr="00D53DFA">
        <w:rPr>
          <w:rFonts w:asciiTheme="minorHAnsi" w:hAnsiTheme="minorHAnsi"/>
          <w:spacing w:val="1"/>
        </w:rPr>
        <w:t xml:space="preserve"> </w:t>
      </w:r>
      <w:r w:rsidRPr="00D53DFA">
        <w:rPr>
          <w:rFonts w:asciiTheme="minorHAnsi" w:hAnsiTheme="minorHAnsi"/>
          <w:spacing w:val="-1"/>
        </w:rPr>
        <w:t>20857</w:t>
      </w:r>
    </w:p>
    <w:p w:rsidRPr="00D53DFA" w:rsidR="00B505DB" w:rsidP="00B505DB" w:rsidRDefault="00B505DB" w14:paraId="33107A16" w14:textId="77777777">
      <w:pPr>
        <w:pStyle w:val="BodyText"/>
        <w:ind w:left="0"/>
        <w:rPr>
          <w:rFonts w:asciiTheme="minorHAnsi" w:hAnsiTheme="minorHAnsi"/>
        </w:rPr>
      </w:pPr>
      <w:r w:rsidRPr="00D53DFA">
        <w:rPr>
          <w:rFonts w:asciiTheme="minorHAnsi" w:hAnsiTheme="minorHAnsi"/>
          <w:spacing w:val="-1"/>
        </w:rPr>
        <w:t>Telephone:</w:t>
      </w:r>
      <w:r w:rsidRPr="00D53DFA">
        <w:rPr>
          <w:rFonts w:asciiTheme="minorHAnsi" w:hAnsiTheme="minorHAnsi"/>
        </w:rPr>
        <w:t xml:space="preserve"> </w:t>
      </w:r>
      <w:r w:rsidRPr="00D53DFA">
        <w:rPr>
          <w:rFonts w:asciiTheme="minorHAnsi" w:hAnsiTheme="minorHAnsi"/>
          <w:spacing w:val="1"/>
        </w:rPr>
        <w:t xml:space="preserve"> </w:t>
      </w:r>
      <w:r w:rsidRPr="00D53DFA">
        <w:rPr>
          <w:rFonts w:asciiTheme="minorHAnsi" w:hAnsiTheme="minorHAnsi"/>
          <w:spacing w:val="-1"/>
        </w:rPr>
        <w:t>(301) 443-2204</w:t>
      </w:r>
    </w:p>
    <w:p w:rsidR="00B505DB" w:rsidP="00B505DB" w:rsidRDefault="00B505DB" w14:paraId="1A287570" w14:textId="0C8D142A">
      <w:pPr>
        <w:pStyle w:val="BodyText"/>
        <w:ind w:left="0"/>
        <w:rPr>
          <w:rFonts w:asciiTheme="minorHAnsi" w:hAnsiTheme="minorHAnsi"/>
          <w:spacing w:val="-1"/>
        </w:rPr>
      </w:pPr>
      <w:r w:rsidRPr="00D53DFA">
        <w:rPr>
          <w:rFonts w:asciiTheme="minorHAnsi" w:hAnsiTheme="minorHAnsi"/>
          <w:spacing w:val="-1"/>
        </w:rPr>
        <w:t>Fax:</w:t>
      </w:r>
      <w:r w:rsidRPr="00D53DFA">
        <w:rPr>
          <w:rFonts w:asciiTheme="minorHAnsi" w:hAnsiTheme="minorHAnsi"/>
        </w:rPr>
        <w:t xml:space="preserve"> </w:t>
      </w:r>
      <w:r w:rsidRPr="00D53DFA">
        <w:rPr>
          <w:rFonts w:asciiTheme="minorHAnsi" w:hAnsiTheme="minorHAnsi"/>
          <w:spacing w:val="1"/>
        </w:rPr>
        <w:t xml:space="preserve"> </w:t>
      </w:r>
      <w:r w:rsidRPr="00D53DFA">
        <w:rPr>
          <w:rFonts w:asciiTheme="minorHAnsi" w:hAnsiTheme="minorHAnsi"/>
          <w:spacing w:val="-1"/>
        </w:rPr>
        <w:t>(301) 443-9354</w:t>
      </w:r>
    </w:p>
    <w:p w:rsidR="00B505DB" w:rsidP="00B505DB" w:rsidRDefault="00536739" w14:paraId="1B4B577E" w14:textId="013A973B">
      <w:pPr>
        <w:pStyle w:val="BodyText"/>
        <w:ind w:left="0"/>
        <w:rPr>
          <w:rFonts w:asciiTheme="minorHAnsi" w:hAnsiTheme="minorHAnsi"/>
          <w:spacing w:val="-1"/>
        </w:rPr>
      </w:pPr>
      <w:hyperlink w:history="1" r:id="rId11">
        <w:r w:rsidRPr="005D6EEE" w:rsidR="00B505DB">
          <w:rPr>
            <w:rStyle w:val="Hyperlink"/>
            <w:rFonts w:asciiTheme="minorHAnsi" w:hAnsiTheme="minorHAnsi"/>
            <w:spacing w:val="-1"/>
          </w:rPr>
          <w:t>mlawler@hrsa.gov</w:t>
        </w:r>
      </w:hyperlink>
    </w:p>
    <w:p w:rsidR="00B505DB" w:rsidP="00B505DB" w:rsidRDefault="00B505DB" w14:paraId="0236665F" w14:textId="4C91C53B">
      <w:pPr>
        <w:pStyle w:val="BodyText"/>
        <w:rPr>
          <w:rFonts w:asciiTheme="majorHAnsi" w:hAnsiTheme="majorHAnsi"/>
          <w:b/>
          <w:color w:val="0B5294" w:themeColor="accent1" w:themeShade="BF"/>
          <w:sz w:val="32"/>
          <w:szCs w:val="32"/>
        </w:rPr>
      </w:pPr>
    </w:p>
    <w:p w:rsidR="00B505DB" w:rsidRDefault="00B505DB" w14:paraId="1DE3CAFD" w14:textId="6BC1BB2C">
      <w:pPr>
        <w:widowControl/>
        <w:spacing w:after="200" w:line="276" w:lineRule="auto"/>
        <w:rPr>
          <w:rFonts w:asciiTheme="majorHAnsi" w:hAnsiTheme="majorHAnsi"/>
          <w:b/>
          <w:color w:val="0B5294" w:themeColor="accent1" w:themeShade="BF"/>
          <w:sz w:val="32"/>
          <w:szCs w:val="32"/>
        </w:rPr>
      </w:pPr>
      <w:r>
        <w:rPr>
          <w:rFonts w:asciiTheme="majorHAnsi" w:hAnsiTheme="majorHAnsi"/>
          <w:b/>
          <w:color w:val="0B5294" w:themeColor="accent1" w:themeShade="BF"/>
          <w:sz w:val="32"/>
          <w:szCs w:val="32"/>
        </w:rPr>
        <w:br w:type="page"/>
      </w:r>
    </w:p>
    <w:p w:rsidR="00B505DB" w:rsidP="00B505DB" w:rsidRDefault="00B505DB" w14:paraId="2BD69E8C" w14:textId="77777777">
      <w:pPr>
        <w:pBdr>
          <w:bottom w:val="single" w:color="0F6FC6" w:themeColor="accent1" w:sz="8" w:space="18"/>
        </w:pBdr>
        <w:spacing w:after="300"/>
        <w:contextualSpacing/>
        <w:rPr>
          <w:color w:val="66AACD"/>
          <w:spacing w:val="-1"/>
          <w:u w:val="single" w:color="66AACD"/>
        </w:rPr>
      </w:pPr>
    </w:p>
    <w:p w:rsidRPr="00E45816" w:rsidR="00556BC0" w:rsidP="00B505DB" w:rsidRDefault="00556BC0" w14:paraId="55B6F44B" w14:textId="4AC3E863">
      <w:pPr>
        <w:pBdr>
          <w:bottom w:val="single" w:color="0F6FC6" w:themeColor="accent1" w:sz="8" w:space="18"/>
        </w:pBdr>
        <w:spacing w:after="300"/>
        <w:contextualSpacing/>
        <w:rPr>
          <w:rFonts w:asciiTheme="majorHAnsi" w:hAnsiTheme="majorHAnsi" w:eastAsiaTheme="majorEastAsia" w:cstheme="majorBidi"/>
          <w:color w:val="0B5294" w:themeColor="accent1" w:themeShade="BF"/>
          <w:spacing w:val="5"/>
          <w:kern w:val="28"/>
          <w:sz w:val="52"/>
          <w:szCs w:val="52"/>
        </w:rPr>
      </w:pPr>
      <w:r w:rsidRPr="00E45816">
        <w:rPr>
          <w:rFonts w:asciiTheme="majorHAnsi" w:hAnsiTheme="majorHAnsi" w:eastAsiaTheme="majorEastAsia" w:cstheme="majorBidi"/>
          <w:color w:val="0B5294" w:themeColor="accent1" w:themeShade="BF"/>
          <w:spacing w:val="5"/>
          <w:kern w:val="28"/>
          <w:sz w:val="52"/>
          <w:szCs w:val="52"/>
        </w:rPr>
        <w:t>TABLE of CONTENTS</w:t>
      </w:r>
    </w:p>
    <w:p w:rsidR="00556BC0" w:rsidRDefault="00556BC0" w14:paraId="66C6D502" w14:textId="77777777">
      <w:pPr>
        <w:rPr>
          <w:rFonts w:ascii="Arial" w:hAnsi="Arial" w:cs="Arial"/>
          <w:sz w:val="24"/>
          <w:szCs w:val="24"/>
        </w:rPr>
      </w:pPr>
    </w:p>
    <w:p w:rsidR="00556BC0" w:rsidP="00CB3D41" w:rsidRDefault="00556BC0" w14:paraId="74E69FEA" w14:textId="6B50C2B4">
      <w:pPr>
        <w:spacing w:line="276" w:lineRule="auto"/>
        <w:ind w:left="8640" w:hanging="8640"/>
        <w:rPr>
          <w:rFonts w:cs="Arial"/>
          <w:b/>
          <w:sz w:val="26"/>
          <w:szCs w:val="26"/>
        </w:rPr>
      </w:pPr>
      <w:r w:rsidRPr="00CB3D41">
        <w:rPr>
          <w:rFonts w:cs="Arial"/>
          <w:b/>
          <w:sz w:val="26"/>
          <w:szCs w:val="26"/>
        </w:rPr>
        <w:t xml:space="preserve">PART ONE: BACKGROUND AND ADMINISTRATIVE INFORMATION </w:t>
      </w:r>
      <w:r w:rsidRPr="00CB3D41" w:rsidR="00B67E7E">
        <w:rPr>
          <w:rFonts w:cs="Arial"/>
          <w:b/>
          <w:sz w:val="26"/>
          <w:szCs w:val="26"/>
        </w:rPr>
        <w:tab/>
      </w:r>
      <w:r w:rsidR="00151956">
        <w:rPr>
          <w:rFonts w:cs="Arial"/>
          <w:b/>
          <w:sz w:val="26"/>
          <w:szCs w:val="26"/>
        </w:rPr>
        <w:t xml:space="preserve"> </w:t>
      </w:r>
      <w:r w:rsidRPr="00CB3D41" w:rsidR="00B67E7E">
        <w:rPr>
          <w:rFonts w:cs="Arial"/>
          <w:b/>
          <w:sz w:val="26"/>
          <w:szCs w:val="26"/>
        </w:rPr>
        <w:t>1</w:t>
      </w:r>
    </w:p>
    <w:p w:rsidRPr="00CB3D41" w:rsidR="00667E65" w:rsidP="00CB3D41" w:rsidRDefault="00667E65" w14:paraId="144A6C41" w14:textId="77777777">
      <w:pPr>
        <w:spacing w:line="276" w:lineRule="auto"/>
        <w:ind w:left="8640" w:hanging="8640"/>
        <w:rPr>
          <w:rFonts w:cs="Arial"/>
          <w:b/>
          <w:sz w:val="26"/>
          <w:szCs w:val="26"/>
        </w:rPr>
      </w:pPr>
    </w:p>
    <w:p w:rsidRPr="00CB3D41" w:rsidR="00556BC0" w:rsidP="00CB3D41" w:rsidRDefault="00556BC0" w14:paraId="4E91CD51" w14:textId="32B6AB6A">
      <w:pPr>
        <w:pStyle w:val="ListParagraph"/>
        <w:numPr>
          <w:ilvl w:val="0"/>
          <w:numId w:val="79"/>
        </w:numPr>
        <w:spacing w:line="276" w:lineRule="auto"/>
        <w:ind w:left="450" w:hanging="450"/>
        <w:rPr>
          <w:sz w:val="26"/>
          <w:szCs w:val="26"/>
        </w:rPr>
      </w:pPr>
      <w:r w:rsidRPr="00CB3D41">
        <w:rPr>
          <w:sz w:val="26"/>
          <w:szCs w:val="26"/>
        </w:rPr>
        <w:t>Purpose of the M</w:t>
      </w:r>
      <w:r w:rsidRPr="00CB3D41" w:rsidR="00627394">
        <w:rPr>
          <w:sz w:val="26"/>
          <w:szCs w:val="26"/>
        </w:rPr>
        <w:t>aternal and Child Health (M</w:t>
      </w:r>
      <w:r w:rsidRPr="00CB3D41">
        <w:rPr>
          <w:sz w:val="26"/>
          <w:szCs w:val="26"/>
        </w:rPr>
        <w:t>CH</w:t>
      </w:r>
      <w:r w:rsidRPr="00CB3D41" w:rsidR="00627394">
        <w:rPr>
          <w:sz w:val="26"/>
          <w:szCs w:val="26"/>
        </w:rPr>
        <w:t>)</w:t>
      </w:r>
      <w:r w:rsidRPr="00CB3D41">
        <w:rPr>
          <w:sz w:val="26"/>
          <w:szCs w:val="26"/>
        </w:rPr>
        <w:t xml:space="preserve"> Block Grant </w:t>
      </w:r>
      <w:r w:rsidRPr="00CB3D41" w:rsidR="008A5C84">
        <w:rPr>
          <w:sz w:val="26"/>
          <w:szCs w:val="26"/>
        </w:rPr>
        <w:tab/>
      </w:r>
      <w:r w:rsidRPr="00CB3D41" w:rsidR="00627394">
        <w:rPr>
          <w:sz w:val="26"/>
          <w:szCs w:val="26"/>
        </w:rPr>
        <w:t xml:space="preserve"> </w:t>
      </w:r>
      <w:r w:rsidRPr="00CB3D41" w:rsidR="003E599E">
        <w:rPr>
          <w:sz w:val="26"/>
          <w:szCs w:val="26"/>
        </w:rPr>
        <w:tab/>
      </w:r>
      <w:r w:rsidR="00B67E7E">
        <w:rPr>
          <w:sz w:val="26"/>
          <w:szCs w:val="26"/>
        </w:rPr>
        <w:tab/>
      </w:r>
      <w:r w:rsidR="00151956">
        <w:rPr>
          <w:sz w:val="26"/>
          <w:szCs w:val="26"/>
        </w:rPr>
        <w:t xml:space="preserve"> </w:t>
      </w:r>
      <w:r w:rsidRPr="00CB3D41">
        <w:rPr>
          <w:sz w:val="26"/>
          <w:szCs w:val="26"/>
        </w:rPr>
        <w:t>1</w:t>
      </w:r>
    </w:p>
    <w:p w:rsidR="00556BC0" w:rsidP="00CB3D41" w:rsidRDefault="00556BC0" w14:paraId="4A7E7943" w14:textId="24DABDE7">
      <w:pPr>
        <w:pStyle w:val="ListParagraph"/>
        <w:widowControl/>
        <w:numPr>
          <w:ilvl w:val="0"/>
          <w:numId w:val="79"/>
        </w:numPr>
        <w:spacing w:line="276" w:lineRule="auto"/>
        <w:ind w:left="450" w:hanging="450"/>
        <w:rPr>
          <w:rFonts w:cs="Arial"/>
          <w:sz w:val="26"/>
          <w:szCs w:val="26"/>
        </w:rPr>
      </w:pPr>
      <w:r w:rsidRPr="00CB3D41">
        <w:rPr>
          <w:rFonts w:cs="Arial"/>
          <w:sz w:val="26"/>
          <w:szCs w:val="26"/>
        </w:rPr>
        <w:t>Background and Brief History</w:t>
      </w:r>
      <w:r w:rsidRPr="00CB3D41">
        <w:rPr>
          <w:rFonts w:cs="Arial"/>
          <w:sz w:val="26"/>
          <w:szCs w:val="26"/>
        </w:rPr>
        <w:tab/>
      </w:r>
      <w:r w:rsidRPr="00CB3D41">
        <w:rPr>
          <w:rFonts w:cs="Arial"/>
          <w:sz w:val="26"/>
          <w:szCs w:val="26"/>
        </w:rPr>
        <w:tab/>
      </w:r>
      <w:r w:rsidRPr="00CB3D41">
        <w:rPr>
          <w:rFonts w:cs="Arial"/>
          <w:sz w:val="26"/>
          <w:szCs w:val="26"/>
        </w:rPr>
        <w:tab/>
      </w:r>
      <w:r w:rsidRPr="00CB3D41">
        <w:rPr>
          <w:rFonts w:cs="Arial"/>
          <w:sz w:val="26"/>
          <w:szCs w:val="26"/>
        </w:rPr>
        <w:tab/>
      </w:r>
      <w:r w:rsidRPr="00CB3D41">
        <w:rPr>
          <w:rFonts w:cs="Arial"/>
          <w:sz w:val="26"/>
          <w:szCs w:val="26"/>
        </w:rPr>
        <w:tab/>
      </w:r>
      <w:r w:rsidRPr="00CB3D41">
        <w:rPr>
          <w:rFonts w:cs="Arial"/>
          <w:sz w:val="26"/>
          <w:szCs w:val="26"/>
        </w:rPr>
        <w:tab/>
      </w:r>
      <w:r w:rsidRPr="00CB3D41">
        <w:rPr>
          <w:rFonts w:cs="Arial"/>
          <w:sz w:val="26"/>
          <w:szCs w:val="26"/>
        </w:rPr>
        <w:tab/>
      </w:r>
      <w:r w:rsidR="00B67E7E">
        <w:rPr>
          <w:rFonts w:cs="Arial"/>
          <w:sz w:val="26"/>
          <w:szCs w:val="26"/>
        </w:rPr>
        <w:tab/>
      </w:r>
      <w:r w:rsidR="00151956">
        <w:rPr>
          <w:rFonts w:cs="Arial"/>
          <w:sz w:val="26"/>
          <w:szCs w:val="26"/>
        </w:rPr>
        <w:t xml:space="preserve"> </w:t>
      </w:r>
      <w:r w:rsidRPr="00CB3D41" w:rsidR="004A3116">
        <w:rPr>
          <w:rFonts w:cs="Arial"/>
          <w:sz w:val="26"/>
          <w:szCs w:val="26"/>
        </w:rPr>
        <w:t>2</w:t>
      </w:r>
    </w:p>
    <w:p w:rsidRPr="00CB3D41" w:rsidR="00B67E7E" w:rsidP="00CB3D41" w:rsidRDefault="004A3116" w14:paraId="16D393E5" w14:textId="73E9EBB8">
      <w:pPr>
        <w:pStyle w:val="ListParagraph"/>
        <w:widowControl/>
        <w:numPr>
          <w:ilvl w:val="0"/>
          <w:numId w:val="79"/>
        </w:numPr>
        <w:spacing w:line="276" w:lineRule="auto"/>
        <w:ind w:left="450" w:hanging="450"/>
        <w:rPr>
          <w:rFonts w:cs="Arial"/>
          <w:sz w:val="26"/>
          <w:szCs w:val="26"/>
        </w:rPr>
      </w:pPr>
      <w:r w:rsidRPr="00CB3D41">
        <w:rPr>
          <w:rFonts w:cs="Arial"/>
          <w:sz w:val="26"/>
          <w:szCs w:val="26"/>
        </w:rPr>
        <w:t xml:space="preserve">Guiding Principles for the Development </w:t>
      </w:r>
      <w:r w:rsidRPr="00CB3D41" w:rsidR="00556BC0">
        <w:rPr>
          <w:rFonts w:cs="Arial"/>
          <w:sz w:val="26"/>
          <w:szCs w:val="26"/>
        </w:rPr>
        <w:t xml:space="preserve">of </w:t>
      </w:r>
      <w:r w:rsidRPr="00CB3D41">
        <w:rPr>
          <w:rFonts w:cs="Arial"/>
          <w:sz w:val="26"/>
          <w:szCs w:val="26"/>
        </w:rPr>
        <w:t xml:space="preserve">the </w:t>
      </w:r>
      <w:r w:rsidRPr="00CB3D41" w:rsidR="00556BC0">
        <w:rPr>
          <w:rFonts w:cs="Arial"/>
          <w:sz w:val="26"/>
          <w:szCs w:val="26"/>
        </w:rPr>
        <w:t xml:space="preserve">MCH Block Grant  </w:t>
      </w:r>
      <w:r w:rsidRPr="00CB3D41">
        <w:rPr>
          <w:rFonts w:cs="Arial"/>
          <w:sz w:val="26"/>
          <w:szCs w:val="26"/>
        </w:rPr>
        <w:tab/>
      </w:r>
      <w:r w:rsidRPr="00CB3D41">
        <w:rPr>
          <w:rFonts w:cs="Arial"/>
          <w:sz w:val="26"/>
          <w:szCs w:val="26"/>
        </w:rPr>
        <w:tab/>
      </w:r>
      <w:r w:rsidR="00151956">
        <w:rPr>
          <w:rFonts w:cs="Arial"/>
          <w:sz w:val="26"/>
          <w:szCs w:val="26"/>
        </w:rPr>
        <w:t xml:space="preserve"> </w:t>
      </w:r>
      <w:r w:rsidRPr="00CB3D41">
        <w:rPr>
          <w:rFonts w:cs="Arial"/>
          <w:sz w:val="26"/>
          <w:szCs w:val="26"/>
        </w:rPr>
        <w:t>2</w:t>
      </w:r>
      <w:r w:rsidRPr="00CB3D41" w:rsidR="00556BC0">
        <w:rPr>
          <w:rFonts w:cs="Arial"/>
          <w:sz w:val="26"/>
          <w:szCs w:val="26"/>
        </w:rPr>
        <w:t xml:space="preserve"> Application/Annual Report Guidance</w:t>
      </w:r>
    </w:p>
    <w:p w:rsidR="00556BC0" w:rsidP="00CB3D41" w:rsidRDefault="004A3116" w14:paraId="7C2C27E3" w14:textId="7004ECA6">
      <w:pPr>
        <w:pStyle w:val="ListParagraph"/>
        <w:widowControl/>
        <w:numPr>
          <w:ilvl w:val="1"/>
          <w:numId w:val="79"/>
        </w:numPr>
        <w:spacing w:line="276" w:lineRule="auto"/>
        <w:rPr>
          <w:rFonts w:cs="Arial"/>
          <w:sz w:val="26"/>
          <w:szCs w:val="26"/>
        </w:rPr>
      </w:pPr>
      <w:r w:rsidRPr="00CB3D41">
        <w:rPr>
          <w:rFonts w:cs="Arial"/>
          <w:sz w:val="26"/>
          <w:szCs w:val="26"/>
        </w:rPr>
        <w:t>Public Health Services Systems Model for MCH Populations</w:t>
      </w:r>
      <w:r w:rsidRPr="00CB3D41" w:rsidR="00556BC0">
        <w:rPr>
          <w:rFonts w:cs="Arial"/>
          <w:sz w:val="26"/>
          <w:szCs w:val="26"/>
        </w:rPr>
        <w:tab/>
      </w:r>
      <w:r w:rsidRPr="00CB3D41" w:rsidR="00556BC0">
        <w:rPr>
          <w:rFonts w:cs="Arial"/>
          <w:sz w:val="26"/>
          <w:szCs w:val="26"/>
        </w:rPr>
        <w:tab/>
      </w:r>
      <w:r w:rsidR="00151956">
        <w:rPr>
          <w:rFonts w:cs="Arial"/>
          <w:sz w:val="26"/>
          <w:szCs w:val="26"/>
        </w:rPr>
        <w:t xml:space="preserve"> </w:t>
      </w:r>
      <w:r w:rsidRPr="00CB3D41" w:rsidR="000919B9">
        <w:rPr>
          <w:rFonts w:cs="Arial"/>
          <w:sz w:val="26"/>
          <w:szCs w:val="26"/>
        </w:rPr>
        <w:t>3</w:t>
      </w:r>
    </w:p>
    <w:p w:rsidR="00556BC0" w:rsidP="00B23498" w:rsidRDefault="000919B9" w14:paraId="4503331D" w14:textId="3F928C1D">
      <w:pPr>
        <w:pStyle w:val="ListParagraph"/>
        <w:widowControl/>
        <w:numPr>
          <w:ilvl w:val="1"/>
          <w:numId w:val="79"/>
        </w:numPr>
        <w:spacing w:line="276" w:lineRule="auto"/>
        <w:rPr>
          <w:rFonts w:cs="Arial"/>
          <w:sz w:val="26"/>
          <w:szCs w:val="26"/>
        </w:rPr>
      </w:pPr>
      <w:r w:rsidRPr="00CB3D41">
        <w:rPr>
          <w:rFonts w:cs="Arial"/>
          <w:sz w:val="26"/>
          <w:szCs w:val="26"/>
        </w:rPr>
        <w:t>Data Driven Programming and Performance Accountability</w:t>
      </w:r>
      <w:r w:rsidRPr="00CB3D41">
        <w:rPr>
          <w:rFonts w:cs="Arial"/>
          <w:sz w:val="26"/>
          <w:szCs w:val="26"/>
        </w:rPr>
        <w:tab/>
        <w:t xml:space="preserve"> </w:t>
      </w:r>
      <w:r w:rsidR="000C4C46">
        <w:rPr>
          <w:rFonts w:cs="Arial"/>
          <w:sz w:val="26"/>
          <w:szCs w:val="26"/>
        </w:rPr>
        <w:tab/>
      </w:r>
      <w:r w:rsidR="00151956">
        <w:rPr>
          <w:rFonts w:cs="Arial"/>
          <w:sz w:val="26"/>
          <w:szCs w:val="26"/>
        </w:rPr>
        <w:t xml:space="preserve"> </w:t>
      </w:r>
      <w:r w:rsidRPr="00B23498">
        <w:rPr>
          <w:rFonts w:cs="Arial"/>
          <w:sz w:val="26"/>
          <w:szCs w:val="26"/>
        </w:rPr>
        <w:t>4 (</w:t>
      </w:r>
      <w:r w:rsidRPr="00B23498" w:rsidR="00556BC0">
        <w:rPr>
          <w:rFonts w:cs="Arial"/>
          <w:sz w:val="26"/>
          <w:szCs w:val="26"/>
        </w:rPr>
        <w:t>National Performance Measure Framework</w:t>
      </w:r>
      <w:r w:rsidRPr="00B23498">
        <w:rPr>
          <w:rFonts w:cs="Arial"/>
          <w:sz w:val="26"/>
          <w:szCs w:val="26"/>
        </w:rPr>
        <w:t>)</w:t>
      </w:r>
      <w:r w:rsidRPr="00B23498" w:rsidR="00556BC0">
        <w:rPr>
          <w:rFonts w:cs="Arial"/>
          <w:sz w:val="26"/>
          <w:szCs w:val="26"/>
        </w:rPr>
        <w:tab/>
      </w:r>
      <w:r w:rsidRPr="00B23498" w:rsidR="00556BC0">
        <w:rPr>
          <w:rFonts w:cs="Arial"/>
          <w:sz w:val="26"/>
          <w:szCs w:val="26"/>
        </w:rPr>
        <w:tab/>
      </w:r>
      <w:r w:rsidRPr="00B23498" w:rsidR="00556BC0">
        <w:rPr>
          <w:rFonts w:cs="Arial"/>
          <w:sz w:val="26"/>
          <w:szCs w:val="26"/>
        </w:rPr>
        <w:tab/>
      </w:r>
      <w:r w:rsidRPr="00B23498" w:rsidR="00556BC0">
        <w:rPr>
          <w:rFonts w:cs="Arial"/>
          <w:sz w:val="26"/>
          <w:szCs w:val="26"/>
        </w:rPr>
        <w:tab/>
      </w:r>
      <w:r w:rsidRPr="00B23498" w:rsidR="00556BC0">
        <w:rPr>
          <w:rFonts w:cs="Arial"/>
          <w:sz w:val="26"/>
          <w:szCs w:val="26"/>
        </w:rPr>
        <w:tab/>
        <w:t xml:space="preserve"> </w:t>
      </w:r>
    </w:p>
    <w:p w:rsidR="000C4C46" w:rsidP="00B23498" w:rsidRDefault="004A34FE" w14:paraId="6C0656A7" w14:textId="5BC6A85F">
      <w:pPr>
        <w:pStyle w:val="ListParagraph"/>
        <w:widowControl/>
        <w:numPr>
          <w:ilvl w:val="1"/>
          <w:numId w:val="79"/>
        </w:numPr>
        <w:spacing w:line="276" w:lineRule="auto"/>
        <w:rPr>
          <w:rFonts w:cs="Arial"/>
          <w:sz w:val="26"/>
          <w:szCs w:val="26"/>
        </w:rPr>
      </w:pPr>
      <w:r w:rsidRPr="00B23498">
        <w:rPr>
          <w:rFonts w:cs="Arial"/>
          <w:sz w:val="26"/>
          <w:szCs w:val="26"/>
        </w:rPr>
        <w:t>Family Partnership</w:t>
      </w:r>
      <w:r w:rsidRPr="00B23498">
        <w:rPr>
          <w:rFonts w:cs="Arial"/>
          <w:sz w:val="26"/>
          <w:szCs w:val="26"/>
        </w:rPr>
        <w:tab/>
      </w:r>
      <w:r w:rsidRPr="00B23498">
        <w:rPr>
          <w:rFonts w:cs="Arial"/>
          <w:sz w:val="26"/>
          <w:szCs w:val="26"/>
        </w:rPr>
        <w:tab/>
      </w:r>
      <w:r w:rsidRPr="00B23498">
        <w:rPr>
          <w:rFonts w:cs="Arial"/>
          <w:sz w:val="26"/>
          <w:szCs w:val="26"/>
        </w:rPr>
        <w:tab/>
      </w:r>
      <w:r w:rsidRPr="00B23498" w:rsidR="00556BC0">
        <w:rPr>
          <w:rFonts w:cs="Arial"/>
          <w:sz w:val="26"/>
          <w:szCs w:val="26"/>
        </w:rPr>
        <w:t xml:space="preserve">  </w:t>
      </w:r>
      <w:r w:rsidRPr="00B23498" w:rsidR="00556BC0">
        <w:rPr>
          <w:rFonts w:cs="Arial"/>
          <w:sz w:val="26"/>
          <w:szCs w:val="26"/>
        </w:rPr>
        <w:tab/>
      </w:r>
      <w:r w:rsidRPr="00B23498" w:rsidR="00556BC0">
        <w:rPr>
          <w:rFonts w:cs="Arial"/>
          <w:sz w:val="26"/>
          <w:szCs w:val="26"/>
        </w:rPr>
        <w:tab/>
      </w:r>
      <w:r w:rsidRPr="00B23498" w:rsidR="00556BC0">
        <w:rPr>
          <w:rFonts w:cs="Arial"/>
          <w:sz w:val="26"/>
          <w:szCs w:val="26"/>
        </w:rPr>
        <w:tab/>
      </w:r>
      <w:r w:rsidRPr="00B23498" w:rsidR="001139F8">
        <w:rPr>
          <w:rFonts w:cs="Arial"/>
          <w:sz w:val="26"/>
          <w:szCs w:val="26"/>
        </w:rPr>
        <w:tab/>
      </w:r>
      <w:r w:rsidR="000C4C46">
        <w:rPr>
          <w:rFonts w:cs="Arial"/>
          <w:sz w:val="26"/>
          <w:szCs w:val="26"/>
        </w:rPr>
        <w:tab/>
      </w:r>
      <w:r w:rsidR="00151956">
        <w:rPr>
          <w:rFonts w:cs="Arial"/>
          <w:sz w:val="26"/>
          <w:szCs w:val="26"/>
        </w:rPr>
        <w:t xml:space="preserve"> </w:t>
      </w:r>
      <w:r w:rsidR="00CC62C0">
        <w:rPr>
          <w:rFonts w:cs="Arial"/>
          <w:sz w:val="26"/>
          <w:szCs w:val="26"/>
        </w:rPr>
        <w:t>8</w:t>
      </w:r>
    </w:p>
    <w:p w:rsidRPr="00B23498" w:rsidR="00556BC0" w:rsidP="00CB3D41" w:rsidRDefault="000C4C46" w14:paraId="17C51FFB" w14:textId="3FFF8C65">
      <w:pPr>
        <w:pStyle w:val="ListParagraph"/>
        <w:numPr>
          <w:ilvl w:val="0"/>
          <w:numId w:val="79"/>
        </w:numPr>
        <w:spacing w:line="276" w:lineRule="auto"/>
        <w:ind w:left="450" w:hanging="450"/>
        <w:rPr>
          <w:sz w:val="26"/>
          <w:szCs w:val="26"/>
        </w:rPr>
      </w:pPr>
      <w:r w:rsidRPr="000C4C46">
        <w:rPr>
          <w:rFonts w:cs="Arial"/>
          <w:sz w:val="26"/>
          <w:szCs w:val="26"/>
        </w:rPr>
        <w:t>Legislative Requirements</w:t>
      </w:r>
      <w:r w:rsidRPr="000C4C46" w:rsidR="00556BC0">
        <w:tab/>
      </w:r>
      <w:r w:rsidRPr="000C4C46" w:rsidR="00556BC0">
        <w:tab/>
      </w:r>
      <w:r w:rsidRPr="000C4C46" w:rsidR="00556BC0">
        <w:tab/>
      </w:r>
      <w:r w:rsidRPr="000C4C46" w:rsidR="00556BC0">
        <w:tab/>
      </w:r>
      <w:r w:rsidRPr="000C4C46" w:rsidR="00556BC0">
        <w:tab/>
      </w:r>
      <w:r w:rsidRPr="000C4C46" w:rsidR="00556BC0">
        <w:tab/>
      </w:r>
      <w:r w:rsidRPr="000C4C46" w:rsidR="00556BC0">
        <w:tab/>
      </w:r>
      <w:r w:rsidRPr="000C4C46" w:rsidR="00556BC0">
        <w:tab/>
      </w:r>
      <w:r w:rsidR="00151956">
        <w:t xml:space="preserve"> </w:t>
      </w:r>
      <w:r w:rsidRPr="00B23498" w:rsidR="00556BC0">
        <w:rPr>
          <w:sz w:val="26"/>
          <w:szCs w:val="26"/>
        </w:rPr>
        <w:t>9</w:t>
      </w:r>
    </w:p>
    <w:p w:rsidR="00556BC0" w:rsidP="00CB3D41" w:rsidRDefault="00556BC0" w14:paraId="00689529" w14:textId="258422EE">
      <w:pPr>
        <w:pStyle w:val="ListParagraph"/>
        <w:numPr>
          <w:ilvl w:val="1"/>
          <w:numId w:val="79"/>
        </w:numPr>
        <w:spacing w:line="276" w:lineRule="auto"/>
        <w:rPr>
          <w:rFonts w:cs="Arial"/>
          <w:sz w:val="26"/>
          <w:szCs w:val="26"/>
        </w:rPr>
      </w:pPr>
      <w:r w:rsidRPr="00B23498">
        <w:rPr>
          <w:rFonts w:cs="Arial"/>
          <w:sz w:val="26"/>
          <w:szCs w:val="26"/>
        </w:rPr>
        <w:t>Who Can Apply for Funds</w:t>
      </w:r>
      <w:r w:rsidR="00770118">
        <w:rPr>
          <w:rFonts w:cs="Arial"/>
          <w:sz w:val="26"/>
          <w:szCs w:val="26"/>
        </w:rPr>
        <w:t xml:space="preserve"> [</w:t>
      </w:r>
      <w:r w:rsidR="000C4C46">
        <w:rPr>
          <w:rFonts w:cs="Arial"/>
          <w:sz w:val="26"/>
          <w:szCs w:val="26"/>
        </w:rPr>
        <w:t>Section 505(a)</w:t>
      </w:r>
      <w:r w:rsidR="00770118">
        <w:rPr>
          <w:rFonts w:cs="Arial"/>
          <w:sz w:val="26"/>
          <w:szCs w:val="26"/>
        </w:rPr>
        <w:t>]</w:t>
      </w:r>
      <w:r w:rsidRPr="004E5560">
        <w:rPr>
          <w:rFonts w:cs="Arial"/>
          <w:sz w:val="26"/>
          <w:szCs w:val="26"/>
        </w:rPr>
        <w:tab/>
      </w:r>
      <w:r w:rsidRPr="004E5560">
        <w:rPr>
          <w:rFonts w:cs="Arial"/>
          <w:sz w:val="26"/>
          <w:szCs w:val="26"/>
        </w:rPr>
        <w:tab/>
      </w:r>
      <w:r w:rsidRPr="004E5560">
        <w:rPr>
          <w:rFonts w:cs="Arial"/>
          <w:sz w:val="26"/>
          <w:szCs w:val="26"/>
        </w:rPr>
        <w:tab/>
      </w:r>
      <w:r w:rsidR="00BC4777">
        <w:rPr>
          <w:rFonts w:cs="Arial"/>
          <w:sz w:val="26"/>
          <w:szCs w:val="26"/>
        </w:rPr>
        <w:tab/>
        <w:t>10</w:t>
      </w:r>
    </w:p>
    <w:p w:rsidR="00556BC0" w:rsidP="00CB3D41" w:rsidRDefault="00556BC0" w14:paraId="472F097B" w14:textId="085A2792">
      <w:pPr>
        <w:pStyle w:val="ListParagraph"/>
        <w:numPr>
          <w:ilvl w:val="1"/>
          <w:numId w:val="79"/>
        </w:numPr>
        <w:spacing w:line="276" w:lineRule="auto"/>
        <w:rPr>
          <w:rFonts w:cs="Arial"/>
          <w:sz w:val="26"/>
          <w:szCs w:val="26"/>
        </w:rPr>
      </w:pPr>
      <w:r w:rsidRPr="00B23498">
        <w:rPr>
          <w:rFonts w:cs="Arial"/>
          <w:sz w:val="26"/>
          <w:szCs w:val="26"/>
        </w:rPr>
        <w:t>Use of Allotment Funds</w:t>
      </w:r>
      <w:r w:rsidR="00151956">
        <w:rPr>
          <w:rFonts w:cs="Arial"/>
          <w:sz w:val="26"/>
          <w:szCs w:val="26"/>
        </w:rPr>
        <w:t xml:space="preserve"> </w:t>
      </w:r>
      <w:r w:rsidR="00770118">
        <w:rPr>
          <w:rFonts w:cs="Arial"/>
          <w:sz w:val="26"/>
          <w:szCs w:val="26"/>
        </w:rPr>
        <w:t>[</w:t>
      </w:r>
      <w:r w:rsidR="00151956">
        <w:rPr>
          <w:rFonts w:cs="Arial"/>
          <w:sz w:val="26"/>
          <w:szCs w:val="26"/>
        </w:rPr>
        <w:t>Section 504</w:t>
      </w:r>
      <w:r w:rsidR="00770118">
        <w:rPr>
          <w:rFonts w:cs="Arial"/>
          <w:sz w:val="26"/>
          <w:szCs w:val="26"/>
        </w:rPr>
        <w:t>]</w:t>
      </w:r>
      <w:r w:rsidR="00151956">
        <w:rPr>
          <w:rFonts w:cs="Arial"/>
          <w:sz w:val="26"/>
          <w:szCs w:val="26"/>
        </w:rPr>
        <w:t>)</w:t>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r>
      <w:r w:rsidR="00BC4777">
        <w:rPr>
          <w:rFonts w:cs="Arial"/>
          <w:sz w:val="26"/>
          <w:szCs w:val="26"/>
        </w:rPr>
        <w:t>10</w:t>
      </w:r>
    </w:p>
    <w:p w:rsidR="00556BC0" w:rsidP="00CB3D41" w:rsidRDefault="00556BC0" w14:paraId="728B8761" w14:textId="1DC271A0">
      <w:pPr>
        <w:pStyle w:val="ListParagraph"/>
        <w:numPr>
          <w:ilvl w:val="1"/>
          <w:numId w:val="79"/>
        </w:numPr>
        <w:spacing w:line="276" w:lineRule="auto"/>
        <w:rPr>
          <w:rFonts w:cs="Arial"/>
          <w:sz w:val="26"/>
          <w:szCs w:val="26"/>
        </w:rPr>
      </w:pPr>
      <w:r w:rsidRPr="00B23498">
        <w:rPr>
          <w:rFonts w:cs="Arial"/>
          <w:sz w:val="26"/>
          <w:szCs w:val="26"/>
        </w:rPr>
        <w:t>Application for Block Grant Funds</w:t>
      </w:r>
      <w:r w:rsidR="00151956">
        <w:rPr>
          <w:rFonts w:cs="Arial"/>
          <w:sz w:val="26"/>
          <w:szCs w:val="26"/>
        </w:rPr>
        <w:t xml:space="preserve"> </w:t>
      </w:r>
      <w:r w:rsidR="00770118">
        <w:rPr>
          <w:rFonts w:cs="Arial"/>
          <w:sz w:val="26"/>
          <w:szCs w:val="26"/>
        </w:rPr>
        <w:t>[</w:t>
      </w:r>
      <w:r w:rsidR="00151956">
        <w:rPr>
          <w:rFonts w:cs="Arial"/>
          <w:sz w:val="26"/>
          <w:szCs w:val="26"/>
        </w:rPr>
        <w:t>Section 505</w:t>
      </w:r>
      <w:r w:rsidR="00770118">
        <w:rPr>
          <w:rFonts w:cs="Arial"/>
          <w:sz w:val="26"/>
          <w:szCs w:val="26"/>
        </w:rPr>
        <w:t>]</w:t>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r>
      <w:r w:rsidRPr="004E5560" w:rsidR="001139F8">
        <w:rPr>
          <w:rFonts w:cs="Arial"/>
          <w:sz w:val="26"/>
          <w:szCs w:val="26"/>
        </w:rPr>
        <w:t>10</w:t>
      </w:r>
    </w:p>
    <w:p w:rsidR="00556BC0" w:rsidP="00CB3D41" w:rsidRDefault="00556BC0" w14:paraId="6DD57857" w14:textId="24368C5E">
      <w:pPr>
        <w:pStyle w:val="ListParagraph"/>
        <w:numPr>
          <w:ilvl w:val="1"/>
          <w:numId w:val="79"/>
        </w:numPr>
        <w:spacing w:line="276" w:lineRule="auto"/>
        <w:rPr>
          <w:rFonts w:cs="Arial"/>
          <w:sz w:val="26"/>
          <w:szCs w:val="26"/>
        </w:rPr>
      </w:pPr>
      <w:r w:rsidRPr="00B23498">
        <w:rPr>
          <w:rFonts w:cs="Arial"/>
          <w:sz w:val="26"/>
          <w:szCs w:val="26"/>
        </w:rPr>
        <w:t>Annual Report</w:t>
      </w:r>
      <w:r w:rsidR="00151956">
        <w:rPr>
          <w:rFonts w:cs="Arial"/>
          <w:sz w:val="26"/>
          <w:szCs w:val="26"/>
        </w:rPr>
        <w:t xml:space="preserve"> </w:t>
      </w:r>
      <w:r w:rsidR="00770118">
        <w:rPr>
          <w:rFonts w:cs="Arial"/>
          <w:sz w:val="26"/>
          <w:szCs w:val="26"/>
        </w:rPr>
        <w:t>[</w:t>
      </w:r>
      <w:r w:rsidR="00151956">
        <w:rPr>
          <w:rFonts w:cs="Arial"/>
          <w:sz w:val="26"/>
          <w:szCs w:val="26"/>
        </w:rPr>
        <w:t>Section 506</w:t>
      </w:r>
      <w:r w:rsidR="00770118">
        <w:rPr>
          <w:rFonts w:cs="Arial"/>
          <w:sz w:val="26"/>
          <w:szCs w:val="26"/>
        </w:rPr>
        <w:t>]</w:t>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r>
      <w:r w:rsidRPr="004E5560">
        <w:rPr>
          <w:rFonts w:cs="Arial"/>
          <w:sz w:val="26"/>
          <w:szCs w:val="26"/>
        </w:rPr>
        <w:tab/>
        <w:t>1</w:t>
      </w:r>
      <w:r w:rsidRPr="004E5560" w:rsidR="00FD415F">
        <w:rPr>
          <w:rFonts w:cs="Arial"/>
          <w:sz w:val="26"/>
          <w:szCs w:val="26"/>
        </w:rPr>
        <w:t>1</w:t>
      </w:r>
    </w:p>
    <w:p w:rsidRPr="00B23498" w:rsidR="00556BC0" w:rsidP="00CB3D41" w:rsidRDefault="00556BC0" w14:paraId="31769539" w14:textId="6206CD86">
      <w:pPr>
        <w:pStyle w:val="ListParagraph"/>
        <w:numPr>
          <w:ilvl w:val="1"/>
          <w:numId w:val="79"/>
        </w:numPr>
        <w:spacing w:line="276" w:lineRule="auto"/>
        <w:rPr>
          <w:rFonts w:cs="Arial"/>
          <w:sz w:val="26"/>
          <w:szCs w:val="26"/>
        </w:rPr>
      </w:pPr>
      <w:r w:rsidRPr="00B23498">
        <w:rPr>
          <w:rFonts w:cs="Arial"/>
          <w:sz w:val="26"/>
          <w:szCs w:val="26"/>
        </w:rPr>
        <w:t>Administration of Federal and State Programs</w:t>
      </w:r>
      <w:r w:rsidR="00770118">
        <w:rPr>
          <w:rFonts w:cs="Arial"/>
          <w:sz w:val="26"/>
          <w:szCs w:val="26"/>
        </w:rPr>
        <w:t xml:space="preserve"> [Section 509]</w:t>
      </w:r>
      <w:r w:rsidRPr="004E5560">
        <w:rPr>
          <w:rFonts w:cs="Arial"/>
          <w:sz w:val="26"/>
          <w:szCs w:val="26"/>
        </w:rPr>
        <w:tab/>
      </w:r>
      <w:r w:rsidRPr="004E5560">
        <w:rPr>
          <w:rFonts w:cs="Arial"/>
          <w:sz w:val="26"/>
          <w:szCs w:val="26"/>
        </w:rPr>
        <w:tab/>
      </w:r>
      <w:r w:rsidRPr="004E5560" w:rsidR="00151956">
        <w:rPr>
          <w:rFonts w:cs="Arial"/>
          <w:sz w:val="26"/>
          <w:szCs w:val="26"/>
        </w:rPr>
        <w:t>1</w:t>
      </w:r>
      <w:r w:rsidR="00151956">
        <w:rPr>
          <w:rFonts w:cs="Arial"/>
          <w:sz w:val="26"/>
          <w:szCs w:val="26"/>
        </w:rPr>
        <w:t>2</w:t>
      </w:r>
    </w:p>
    <w:p w:rsidR="00151956" w:rsidP="00B23498" w:rsidRDefault="00151956" w14:paraId="251DA795" w14:textId="77777777">
      <w:pPr>
        <w:spacing w:line="276" w:lineRule="auto"/>
        <w:rPr>
          <w:rFonts w:cs="Arial"/>
          <w:sz w:val="26"/>
          <w:szCs w:val="26"/>
        </w:rPr>
      </w:pPr>
    </w:p>
    <w:p w:rsidR="00556BC0" w:rsidP="00B23498" w:rsidRDefault="00556BC0" w14:paraId="2D4769AD" w14:textId="23A8719D">
      <w:pPr>
        <w:spacing w:line="276" w:lineRule="auto"/>
        <w:rPr>
          <w:rFonts w:cs="Arial"/>
          <w:b/>
          <w:sz w:val="26"/>
          <w:szCs w:val="26"/>
        </w:rPr>
      </w:pPr>
      <w:r w:rsidRPr="00B23498">
        <w:rPr>
          <w:rFonts w:cs="Arial"/>
          <w:b/>
          <w:sz w:val="26"/>
          <w:szCs w:val="26"/>
        </w:rPr>
        <w:t>PART TWO: APPLICATION/ANNUAL REPORT INSTRUCTIONS</w:t>
      </w:r>
      <w:r w:rsidRPr="00B23498">
        <w:rPr>
          <w:rFonts w:cs="Arial"/>
          <w:b/>
          <w:sz w:val="26"/>
          <w:szCs w:val="26"/>
        </w:rPr>
        <w:tab/>
      </w:r>
      <w:r w:rsidRPr="00B23498">
        <w:rPr>
          <w:rFonts w:cs="Arial"/>
          <w:b/>
          <w:sz w:val="26"/>
          <w:szCs w:val="26"/>
        </w:rPr>
        <w:tab/>
      </w:r>
      <w:r w:rsidRPr="00B23498">
        <w:rPr>
          <w:rFonts w:cs="Arial"/>
          <w:b/>
          <w:sz w:val="26"/>
          <w:szCs w:val="26"/>
        </w:rPr>
        <w:tab/>
      </w:r>
      <w:r w:rsidRPr="00B23498" w:rsidR="00694EA2">
        <w:rPr>
          <w:rFonts w:cs="Arial"/>
          <w:b/>
          <w:sz w:val="26"/>
          <w:szCs w:val="26"/>
        </w:rPr>
        <w:tab/>
      </w:r>
      <w:r w:rsidRPr="00B23498">
        <w:rPr>
          <w:rFonts w:cs="Arial"/>
          <w:b/>
          <w:sz w:val="26"/>
          <w:szCs w:val="26"/>
        </w:rPr>
        <w:t>1</w:t>
      </w:r>
      <w:r w:rsidRPr="00B23498" w:rsidR="00342A2D">
        <w:rPr>
          <w:rFonts w:cs="Arial"/>
          <w:b/>
          <w:sz w:val="26"/>
          <w:szCs w:val="26"/>
        </w:rPr>
        <w:t>3</w:t>
      </w:r>
    </w:p>
    <w:p w:rsidRPr="000A3EE1" w:rsidR="000A3EE1" w:rsidP="00B23498" w:rsidRDefault="000A3EE1" w14:paraId="101B481D" w14:textId="77777777">
      <w:pPr>
        <w:spacing w:line="276" w:lineRule="auto"/>
        <w:rPr>
          <w:rFonts w:cs="Arial"/>
          <w:sz w:val="26"/>
          <w:szCs w:val="26"/>
        </w:rPr>
      </w:pPr>
    </w:p>
    <w:p w:rsidR="00151956" w:rsidP="00B23498" w:rsidRDefault="00556BC0" w14:paraId="3CDA7707" w14:textId="0145FE6C">
      <w:pPr>
        <w:pStyle w:val="ListParagraph"/>
        <w:widowControl/>
        <w:numPr>
          <w:ilvl w:val="0"/>
          <w:numId w:val="81"/>
        </w:numPr>
        <w:spacing w:line="276" w:lineRule="auto"/>
        <w:ind w:left="450" w:hanging="450"/>
        <w:rPr>
          <w:rFonts w:eastAsia="Calibri" w:cs="Arial"/>
          <w:sz w:val="26"/>
          <w:szCs w:val="26"/>
        </w:rPr>
      </w:pPr>
      <w:r w:rsidRPr="00B23498">
        <w:rPr>
          <w:rFonts w:eastAsia="Calibri" w:cs="Arial"/>
          <w:sz w:val="26"/>
          <w:szCs w:val="26"/>
        </w:rPr>
        <w:t>General Requirements</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00151956">
        <w:rPr>
          <w:rFonts w:eastAsia="Calibri" w:cs="Arial"/>
          <w:sz w:val="26"/>
          <w:szCs w:val="26"/>
        </w:rPr>
        <w:tab/>
      </w:r>
      <w:r w:rsidRPr="00B23498">
        <w:rPr>
          <w:rFonts w:eastAsia="Calibri" w:cs="Arial"/>
          <w:sz w:val="26"/>
          <w:szCs w:val="26"/>
        </w:rPr>
        <w:t>1</w:t>
      </w:r>
      <w:r w:rsidRPr="00B23498" w:rsidR="00F432E1">
        <w:rPr>
          <w:rFonts w:eastAsia="Calibri" w:cs="Arial"/>
          <w:sz w:val="26"/>
          <w:szCs w:val="26"/>
        </w:rPr>
        <w:t>3</w:t>
      </w:r>
    </w:p>
    <w:p w:rsidR="00556BC0" w:rsidP="00B23498" w:rsidRDefault="00556BC0" w14:paraId="51B6E478" w14:textId="3A078A70">
      <w:pPr>
        <w:pStyle w:val="ListParagraph"/>
        <w:widowControl/>
        <w:numPr>
          <w:ilvl w:val="0"/>
          <w:numId w:val="80"/>
        </w:numPr>
        <w:spacing w:line="276" w:lineRule="auto"/>
        <w:ind w:left="1440"/>
        <w:rPr>
          <w:rFonts w:eastAsia="Calibri" w:cs="Arial"/>
          <w:sz w:val="26"/>
          <w:szCs w:val="26"/>
        </w:rPr>
      </w:pPr>
      <w:r w:rsidRPr="00B23498">
        <w:rPr>
          <w:rFonts w:eastAsia="Calibri" w:cs="Arial"/>
          <w:sz w:val="26"/>
          <w:szCs w:val="26"/>
        </w:rPr>
        <w:t>Letter of Transmittal</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t>1</w:t>
      </w:r>
      <w:r w:rsidRPr="00B23498" w:rsidR="00F432E1">
        <w:rPr>
          <w:rFonts w:eastAsia="Calibri" w:cs="Arial"/>
          <w:sz w:val="26"/>
          <w:szCs w:val="26"/>
        </w:rPr>
        <w:t>3</w:t>
      </w:r>
    </w:p>
    <w:p w:rsidR="00556BC0" w:rsidP="00B23498" w:rsidRDefault="00556BC0" w14:paraId="7067ABE7" w14:textId="50AF7A1D">
      <w:pPr>
        <w:pStyle w:val="ListParagraph"/>
        <w:widowControl/>
        <w:numPr>
          <w:ilvl w:val="0"/>
          <w:numId w:val="80"/>
        </w:numPr>
        <w:spacing w:line="276" w:lineRule="auto"/>
        <w:ind w:left="1440"/>
        <w:rPr>
          <w:rFonts w:eastAsia="Calibri" w:cs="Arial"/>
          <w:sz w:val="26"/>
          <w:szCs w:val="26"/>
        </w:rPr>
      </w:pPr>
      <w:r w:rsidRPr="00B23498">
        <w:rPr>
          <w:rFonts w:eastAsia="Calibri" w:cs="Arial"/>
          <w:sz w:val="26"/>
          <w:szCs w:val="26"/>
        </w:rPr>
        <w:t>Face Sheet</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t>1</w:t>
      </w:r>
      <w:r w:rsidRPr="00B23498" w:rsidR="00F432E1">
        <w:rPr>
          <w:rFonts w:eastAsia="Calibri" w:cs="Arial"/>
          <w:sz w:val="26"/>
          <w:szCs w:val="26"/>
        </w:rPr>
        <w:t>3</w:t>
      </w:r>
    </w:p>
    <w:p w:rsidR="00556BC0" w:rsidP="00B23498" w:rsidRDefault="00556BC0" w14:paraId="543AB4BA" w14:textId="4E56AEB9">
      <w:pPr>
        <w:pStyle w:val="ListParagraph"/>
        <w:widowControl/>
        <w:numPr>
          <w:ilvl w:val="0"/>
          <w:numId w:val="80"/>
        </w:numPr>
        <w:spacing w:line="276" w:lineRule="auto"/>
        <w:ind w:left="1440"/>
        <w:rPr>
          <w:rFonts w:eastAsia="Calibri" w:cs="Arial"/>
          <w:sz w:val="26"/>
          <w:szCs w:val="26"/>
        </w:rPr>
      </w:pPr>
      <w:r w:rsidRPr="00B23498">
        <w:rPr>
          <w:rFonts w:eastAsia="Calibri" w:cs="Arial"/>
          <w:sz w:val="26"/>
          <w:szCs w:val="26"/>
        </w:rPr>
        <w:t>Assurances and Certifications</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t>1</w:t>
      </w:r>
      <w:r w:rsidRPr="00B23498" w:rsidR="00F432E1">
        <w:rPr>
          <w:rFonts w:eastAsia="Calibri" w:cs="Arial"/>
          <w:sz w:val="26"/>
          <w:szCs w:val="26"/>
        </w:rPr>
        <w:t>3</w:t>
      </w:r>
    </w:p>
    <w:p w:rsidR="00556BC0" w:rsidP="00B23498" w:rsidRDefault="00556BC0" w14:paraId="6B342E7E" w14:textId="76B4E80D">
      <w:pPr>
        <w:pStyle w:val="ListParagraph"/>
        <w:widowControl/>
        <w:numPr>
          <w:ilvl w:val="0"/>
          <w:numId w:val="80"/>
        </w:numPr>
        <w:spacing w:line="276" w:lineRule="auto"/>
        <w:ind w:left="1440"/>
        <w:rPr>
          <w:rFonts w:eastAsia="Calibri" w:cs="Arial"/>
          <w:sz w:val="26"/>
          <w:szCs w:val="26"/>
        </w:rPr>
      </w:pPr>
      <w:r w:rsidRPr="00B23498">
        <w:rPr>
          <w:rFonts w:eastAsia="Calibri" w:cs="Arial"/>
          <w:sz w:val="26"/>
          <w:szCs w:val="26"/>
        </w:rPr>
        <w:t>Table of Contents</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t>1</w:t>
      </w:r>
      <w:r w:rsidRPr="00B23498" w:rsidR="00F432E1">
        <w:rPr>
          <w:rFonts w:eastAsia="Calibri" w:cs="Arial"/>
          <w:sz w:val="26"/>
          <w:szCs w:val="26"/>
        </w:rPr>
        <w:t>3</w:t>
      </w:r>
    </w:p>
    <w:p w:rsidR="00C64950" w:rsidP="00B23498" w:rsidRDefault="00C64950" w14:paraId="59E4F057" w14:textId="5ABFB4D6">
      <w:pPr>
        <w:pStyle w:val="ListParagraph"/>
        <w:widowControl/>
        <w:numPr>
          <w:ilvl w:val="0"/>
          <w:numId w:val="81"/>
        </w:numPr>
        <w:spacing w:line="276" w:lineRule="auto"/>
        <w:ind w:left="450" w:hanging="450"/>
        <w:rPr>
          <w:rFonts w:eastAsia="Calibri" w:cs="Arial"/>
          <w:sz w:val="26"/>
          <w:szCs w:val="26"/>
        </w:rPr>
      </w:pPr>
      <w:r>
        <w:rPr>
          <w:rFonts w:eastAsia="Calibri" w:cs="Arial"/>
          <w:sz w:val="26"/>
          <w:szCs w:val="26"/>
        </w:rPr>
        <w:t>Logic Model</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DE3F7E">
        <w:rPr>
          <w:rFonts w:eastAsia="Calibri" w:cs="Arial"/>
          <w:sz w:val="26"/>
          <w:szCs w:val="26"/>
        </w:rPr>
        <w:t>13</w:t>
      </w:r>
    </w:p>
    <w:p w:rsidRPr="000A3EE1" w:rsidR="000A3EE1" w:rsidP="00B23498" w:rsidRDefault="000A3EE1" w14:paraId="255EF05C" w14:textId="77777777">
      <w:pPr>
        <w:pStyle w:val="ListParagraph"/>
        <w:widowControl/>
        <w:numPr>
          <w:ilvl w:val="0"/>
          <w:numId w:val="81"/>
        </w:numPr>
        <w:spacing w:line="276" w:lineRule="auto"/>
        <w:ind w:left="450" w:hanging="450"/>
        <w:rPr>
          <w:rFonts w:eastAsia="Calibri" w:cs="Arial"/>
          <w:sz w:val="26"/>
          <w:szCs w:val="26"/>
        </w:rPr>
      </w:pPr>
      <w:r w:rsidRPr="000A3EE1">
        <w:rPr>
          <w:rFonts w:eastAsia="Calibri" w:cs="Arial"/>
          <w:sz w:val="26"/>
          <w:szCs w:val="26"/>
        </w:rPr>
        <w:t xml:space="preserve">Components of the Application/Annual Report </w:t>
      </w:r>
      <w:r w:rsidRPr="000A3EE1">
        <w:rPr>
          <w:rFonts w:eastAsia="Calibri" w:cs="Arial"/>
          <w:sz w:val="26"/>
          <w:szCs w:val="26"/>
        </w:rPr>
        <w:tab/>
      </w:r>
      <w:r w:rsidRPr="000A3EE1">
        <w:rPr>
          <w:rFonts w:eastAsia="Calibri" w:cs="Arial"/>
          <w:sz w:val="26"/>
          <w:szCs w:val="26"/>
        </w:rPr>
        <w:tab/>
      </w:r>
      <w:r w:rsidRPr="000A3EE1">
        <w:rPr>
          <w:rFonts w:eastAsia="Calibri" w:cs="Arial"/>
          <w:sz w:val="26"/>
          <w:szCs w:val="26"/>
        </w:rPr>
        <w:tab/>
      </w:r>
      <w:r w:rsidRPr="000A3EE1">
        <w:rPr>
          <w:rFonts w:eastAsia="Calibri" w:cs="Arial"/>
          <w:sz w:val="26"/>
          <w:szCs w:val="26"/>
        </w:rPr>
        <w:tab/>
      </w:r>
      <w:r w:rsidRPr="000A3EE1">
        <w:rPr>
          <w:rFonts w:eastAsia="Calibri" w:cs="Arial"/>
          <w:sz w:val="26"/>
          <w:szCs w:val="26"/>
        </w:rPr>
        <w:tab/>
        <w:t>15</w:t>
      </w:r>
    </w:p>
    <w:p w:rsidR="00A8457D" w:rsidP="00B23498" w:rsidRDefault="00A8457D" w14:paraId="5A2E57ED" w14:textId="62B6406E">
      <w:pPr>
        <w:pStyle w:val="ListParagraph"/>
        <w:numPr>
          <w:ilvl w:val="0"/>
          <w:numId w:val="86"/>
        </w:numPr>
        <w:spacing w:line="276" w:lineRule="auto"/>
        <w:rPr>
          <w:sz w:val="26"/>
          <w:szCs w:val="26"/>
        </w:rPr>
      </w:pPr>
      <w:r w:rsidRPr="00B23498">
        <w:rPr>
          <w:sz w:val="26"/>
          <w:szCs w:val="26"/>
        </w:rPr>
        <w:t>Executive Summary</w:t>
      </w:r>
      <w:r w:rsidRPr="00B23498">
        <w:rPr>
          <w:sz w:val="26"/>
          <w:szCs w:val="26"/>
        </w:rPr>
        <w:tab/>
      </w:r>
      <w:r w:rsidRPr="00B23498">
        <w:rPr>
          <w:sz w:val="26"/>
          <w:szCs w:val="26"/>
        </w:rPr>
        <w:tab/>
      </w:r>
      <w:r w:rsidRPr="00B23498">
        <w:rPr>
          <w:sz w:val="26"/>
          <w:szCs w:val="26"/>
        </w:rPr>
        <w:tab/>
      </w:r>
      <w:r w:rsidRPr="00B23498">
        <w:rPr>
          <w:sz w:val="26"/>
          <w:szCs w:val="26"/>
        </w:rPr>
        <w:tab/>
      </w:r>
      <w:r w:rsidRPr="00B23498">
        <w:rPr>
          <w:sz w:val="26"/>
          <w:szCs w:val="26"/>
        </w:rPr>
        <w:tab/>
      </w:r>
      <w:r w:rsidRPr="00B23498">
        <w:rPr>
          <w:sz w:val="26"/>
          <w:szCs w:val="26"/>
        </w:rPr>
        <w:tab/>
      </w:r>
      <w:r w:rsidRPr="00B23498">
        <w:rPr>
          <w:sz w:val="26"/>
          <w:szCs w:val="26"/>
        </w:rPr>
        <w:tab/>
      </w:r>
      <w:r w:rsidRPr="00B23498">
        <w:rPr>
          <w:sz w:val="26"/>
          <w:szCs w:val="26"/>
        </w:rPr>
        <w:tab/>
        <w:t>1</w:t>
      </w:r>
      <w:r w:rsidRPr="00B23498" w:rsidR="00F432E1">
        <w:rPr>
          <w:sz w:val="26"/>
          <w:szCs w:val="26"/>
        </w:rPr>
        <w:t>6</w:t>
      </w:r>
    </w:p>
    <w:p w:rsidR="00915E61" w:rsidP="00B23498" w:rsidRDefault="00915E61" w14:paraId="04D29A0A" w14:textId="464CE905">
      <w:pPr>
        <w:pStyle w:val="ListParagraph"/>
        <w:numPr>
          <w:ilvl w:val="1"/>
          <w:numId w:val="86"/>
        </w:numPr>
        <w:spacing w:line="276" w:lineRule="auto"/>
        <w:ind w:left="1987"/>
        <w:rPr>
          <w:sz w:val="26"/>
          <w:szCs w:val="26"/>
        </w:rPr>
      </w:pPr>
      <w:r>
        <w:rPr>
          <w:sz w:val="26"/>
          <w:szCs w:val="26"/>
        </w:rPr>
        <w:t>Program Overview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E3F7E">
        <w:rPr>
          <w:sz w:val="26"/>
          <w:szCs w:val="26"/>
        </w:rPr>
        <w:t>16</w:t>
      </w:r>
    </w:p>
    <w:p w:rsidR="00915E61" w:rsidP="00B23498" w:rsidRDefault="00915E61" w14:paraId="0F945224" w14:textId="32A9E29B">
      <w:pPr>
        <w:pStyle w:val="ListParagraph"/>
        <w:numPr>
          <w:ilvl w:val="1"/>
          <w:numId w:val="86"/>
        </w:numPr>
        <w:spacing w:line="276" w:lineRule="auto"/>
        <w:ind w:left="1987"/>
        <w:rPr>
          <w:sz w:val="26"/>
          <w:szCs w:val="26"/>
        </w:rPr>
      </w:pPr>
      <w:r>
        <w:rPr>
          <w:sz w:val="26"/>
          <w:szCs w:val="26"/>
        </w:rPr>
        <w:t>How Federal Title V Funds Complement State-Supported</w:t>
      </w:r>
      <w:r>
        <w:rPr>
          <w:sz w:val="26"/>
          <w:szCs w:val="26"/>
        </w:rPr>
        <w:tab/>
      </w:r>
      <w:r w:rsidRPr="00DE3F7E">
        <w:rPr>
          <w:sz w:val="26"/>
          <w:szCs w:val="26"/>
        </w:rPr>
        <w:t>1</w:t>
      </w:r>
      <w:r>
        <w:rPr>
          <w:sz w:val="26"/>
          <w:szCs w:val="26"/>
        </w:rPr>
        <w:t>7</w:t>
      </w:r>
    </w:p>
    <w:p w:rsidRPr="00B23498" w:rsidR="00915E61" w:rsidP="00B23498" w:rsidRDefault="00915E61" w14:paraId="3A6729F4" w14:textId="482081C4">
      <w:pPr>
        <w:spacing w:line="276" w:lineRule="auto"/>
        <w:ind w:left="1987"/>
        <w:rPr>
          <w:sz w:val="26"/>
          <w:szCs w:val="26"/>
        </w:rPr>
      </w:pPr>
      <w:r>
        <w:rPr>
          <w:sz w:val="26"/>
          <w:szCs w:val="26"/>
        </w:rPr>
        <w:t>MCH Efforts</w:t>
      </w:r>
    </w:p>
    <w:p w:rsidR="00915E61" w:rsidP="00B23498" w:rsidRDefault="00915E61" w14:paraId="02815E28" w14:textId="62F40C98">
      <w:pPr>
        <w:pStyle w:val="ListParagraph"/>
        <w:numPr>
          <w:ilvl w:val="1"/>
          <w:numId w:val="86"/>
        </w:numPr>
        <w:spacing w:line="276" w:lineRule="auto"/>
        <w:rPr>
          <w:sz w:val="26"/>
          <w:szCs w:val="26"/>
        </w:rPr>
      </w:pPr>
      <w:r>
        <w:rPr>
          <w:sz w:val="26"/>
          <w:szCs w:val="26"/>
        </w:rPr>
        <w:t>MCH Success Story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915E61">
        <w:rPr>
          <w:sz w:val="26"/>
          <w:szCs w:val="26"/>
        </w:rPr>
        <w:t>1</w:t>
      </w:r>
      <w:r>
        <w:rPr>
          <w:sz w:val="26"/>
          <w:szCs w:val="26"/>
        </w:rPr>
        <w:t>8</w:t>
      </w:r>
    </w:p>
    <w:p w:rsidR="00556BC0" w:rsidP="00B23498" w:rsidRDefault="00556BC0" w14:paraId="3EB404A0" w14:textId="19500FA3">
      <w:pPr>
        <w:pStyle w:val="ListParagraph"/>
        <w:numPr>
          <w:ilvl w:val="0"/>
          <w:numId w:val="86"/>
        </w:numPr>
        <w:spacing w:line="276" w:lineRule="auto"/>
        <w:rPr>
          <w:rFonts w:eastAsia="Calibri" w:cs="Arial"/>
          <w:sz w:val="26"/>
          <w:szCs w:val="26"/>
        </w:rPr>
      </w:pPr>
      <w:r w:rsidRPr="00B23498">
        <w:rPr>
          <w:rFonts w:eastAsia="Calibri" w:cs="Arial"/>
          <w:sz w:val="26"/>
          <w:szCs w:val="26"/>
        </w:rPr>
        <w:lastRenderedPageBreak/>
        <w:t>Overview of the State</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915E61">
        <w:rPr>
          <w:rFonts w:eastAsia="Calibri" w:cs="Arial"/>
          <w:sz w:val="26"/>
          <w:szCs w:val="26"/>
        </w:rPr>
        <w:t>1</w:t>
      </w:r>
      <w:r w:rsidR="00915E61">
        <w:rPr>
          <w:rFonts w:eastAsia="Calibri" w:cs="Arial"/>
          <w:sz w:val="26"/>
          <w:szCs w:val="26"/>
        </w:rPr>
        <w:t>8</w:t>
      </w:r>
    </w:p>
    <w:p w:rsidR="00556BC0" w:rsidP="00B23498" w:rsidRDefault="00556BC0" w14:paraId="1B223456" w14:textId="2A6BEFC5">
      <w:pPr>
        <w:pStyle w:val="ListParagraph"/>
        <w:numPr>
          <w:ilvl w:val="0"/>
          <w:numId w:val="86"/>
        </w:numPr>
        <w:spacing w:line="276" w:lineRule="auto"/>
        <w:rPr>
          <w:rFonts w:eastAsia="Calibri" w:cs="Arial"/>
          <w:sz w:val="26"/>
          <w:szCs w:val="26"/>
        </w:rPr>
      </w:pPr>
      <w:r w:rsidRPr="00B23498">
        <w:rPr>
          <w:rFonts w:eastAsia="Calibri" w:cs="Arial"/>
          <w:sz w:val="26"/>
          <w:szCs w:val="26"/>
        </w:rPr>
        <w:t xml:space="preserve">Needs Assessment </w:t>
      </w:r>
      <w:r w:rsidRPr="00B23498" w:rsidR="00DC3720">
        <w:rPr>
          <w:rFonts w:eastAsia="Calibri" w:cs="Arial"/>
          <w:sz w:val="26"/>
          <w:szCs w:val="26"/>
        </w:rPr>
        <w:tab/>
      </w:r>
      <w:r w:rsidRPr="00B23498" w:rsidR="00DC3720">
        <w:rPr>
          <w:rFonts w:eastAsia="Calibri" w:cs="Arial"/>
          <w:sz w:val="26"/>
          <w:szCs w:val="26"/>
        </w:rPr>
        <w:tab/>
      </w:r>
      <w:r w:rsidRPr="00B23498" w:rsidR="00DC3720">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915E61">
        <w:rPr>
          <w:rFonts w:eastAsia="Calibri" w:cs="Arial"/>
          <w:sz w:val="26"/>
          <w:szCs w:val="26"/>
        </w:rPr>
        <w:t>1</w:t>
      </w:r>
      <w:r w:rsidR="00915E61">
        <w:rPr>
          <w:rFonts w:eastAsia="Calibri" w:cs="Arial"/>
          <w:sz w:val="26"/>
          <w:szCs w:val="26"/>
        </w:rPr>
        <w:t>9</w:t>
      </w:r>
    </w:p>
    <w:p w:rsidR="00556BC0" w:rsidP="00B23498" w:rsidRDefault="00DC3720" w14:paraId="0A3E824A" w14:textId="1FE02AE3">
      <w:pPr>
        <w:pStyle w:val="ListParagraph"/>
        <w:numPr>
          <w:ilvl w:val="1"/>
          <w:numId w:val="86"/>
        </w:numPr>
        <w:spacing w:line="276" w:lineRule="auto"/>
        <w:rPr>
          <w:rFonts w:eastAsia="Calibri" w:cs="Arial"/>
          <w:sz w:val="26"/>
          <w:szCs w:val="26"/>
        </w:rPr>
      </w:pPr>
      <w:r w:rsidRPr="00B23498">
        <w:rPr>
          <w:rFonts w:eastAsia="Calibri" w:cs="Arial"/>
          <w:sz w:val="26"/>
          <w:szCs w:val="26"/>
        </w:rPr>
        <w:t>Needs Assessment Update</w:t>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1102A6">
        <w:rPr>
          <w:rFonts w:eastAsia="Calibri" w:cs="Arial"/>
          <w:sz w:val="26"/>
          <w:szCs w:val="26"/>
        </w:rPr>
        <w:tab/>
      </w:r>
      <w:r w:rsidRPr="00B23498" w:rsidR="00915E61">
        <w:rPr>
          <w:rFonts w:eastAsia="Calibri" w:cs="Arial"/>
          <w:sz w:val="26"/>
          <w:szCs w:val="26"/>
        </w:rPr>
        <w:t>1</w:t>
      </w:r>
      <w:r w:rsidR="00915E61">
        <w:rPr>
          <w:rFonts w:eastAsia="Calibri" w:cs="Arial"/>
          <w:sz w:val="26"/>
          <w:szCs w:val="26"/>
        </w:rPr>
        <w:t>9</w:t>
      </w:r>
    </w:p>
    <w:p w:rsidR="00556BC0" w:rsidP="00B23498" w:rsidRDefault="00DC3720" w14:paraId="1B190975" w14:textId="6EED7701">
      <w:pPr>
        <w:pStyle w:val="ListParagraph"/>
        <w:numPr>
          <w:ilvl w:val="1"/>
          <w:numId w:val="86"/>
        </w:numPr>
        <w:spacing w:line="276" w:lineRule="auto"/>
        <w:rPr>
          <w:rFonts w:eastAsia="Calibri" w:cs="Arial"/>
          <w:sz w:val="26"/>
          <w:szCs w:val="26"/>
        </w:rPr>
      </w:pPr>
      <w:r w:rsidRPr="00B23498">
        <w:rPr>
          <w:rFonts w:eastAsia="Calibri" w:cs="Arial"/>
          <w:sz w:val="26"/>
          <w:szCs w:val="26"/>
        </w:rPr>
        <w:t>Five-Year Needs Assessment Summary</w:t>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00915E61">
        <w:rPr>
          <w:rFonts w:eastAsia="Calibri" w:cs="Arial"/>
          <w:sz w:val="26"/>
          <w:szCs w:val="26"/>
        </w:rPr>
        <w:t>20</w:t>
      </w:r>
    </w:p>
    <w:p w:rsidR="00556BC0" w:rsidP="00B23498" w:rsidRDefault="00DC3720" w14:paraId="2A8C864D" w14:textId="1E9128D3">
      <w:pPr>
        <w:pStyle w:val="ListParagraph"/>
        <w:numPr>
          <w:ilvl w:val="2"/>
          <w:numId w:val="86"/>
        </w:numPr>
        <w:spacing w:line="276" w:lineRule="auto"/>
        <w:ind w:left="2340" w:hanging="360"/>
        <w:rPr>
          <w:rFonts w:eastAsia="Calibri" w:cs="Arial"/>
          <w:sz w:val="26"/>
          <w:szCs w:val="26"/>
        </w:rPr>
      </w:pPr>
      <w:r w:rsidRPr="00B23498">
        <w:rPr>
          <w:rFonts w:eastAsia="Calibri" w:cs="Arial"/>
          <w:sz w:val="26"/>
          <w:szCs w:val="26"/>
        </w:rPr>
        <w:t>Process Description</w:t>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00915E61">
        <w:rPr>
          <w:rFonts w:eastAsia="Calibri" w:cs="Arial"/>
          <w:sz w:val="26"/>
          <w:szCs w:val="26"/>
        </w:rPr>
        <w:t>21</w:t>
      </w:r>
    </w:p>
    <w:p w:rsidR="00DC3720" w:rsidP="00B23498" w:rsidRDefault="00DC3720" w14:paraId="0736F82C" w14:textId="14758C05">
      <w:pPr>
        <w:pStyle w:val="ListParagraph"/>
        <w:numPr>
          <w:ilvl w:val="2"/>
          <w:numId w:val="86"/>
        </w:numPr>
        <w:spacing w:line="276" w:lineRule="auto"/>
        <w:ind w:left="2340" w:hanging="360"/>
        <w:rPr>
          <w:rFonts w:eastAsia="Calibri" w:cs="Arial"/>
          <w:sz w:val="26"/>
          <w:szCs w:val="26"/>
        </w:rPr>
      </w:pPr>
      <w:r w:rsidRPr="00B23498">
        <w:rPr>
          <w:rFonts w:eastAsia="Calibri" w:cs="Arial"/>
          <w:sz w:val="26"/>
          <w:szCs w:val="26"/>
        </w:rPr>
        <w:t>Findings</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915E61">
        <w:rPr>
          <w:rFonts w:eastAsia="Calibri" w:cs="Arial"/>
          <w:sz w:val="26"/>
          <w:szCs w:val="26"/>
        </w:rPr>
        <w:t>2</w:t>
      </w:r>
      <w:r w:rsidR="00915E61">
        <w:rPr>
          <w:rFonts w:eastAsia="Calibri" w:cs="Arial"/>
          <w:sz w:val="26"/>
          <w:szCs w:val="26"/>
        </w:rPr>
        <w:t>2</w:t>
      </w:r>
    </w:p>
    <w:p w:rsidR="00915E61" w:rsidP="00B23498" w:rsidRDefault="00467B07" w14:paraId="57B124C0" w14:textId="2589C0C7">
      <w:pPr>
        <w:pStyle w:val="ListParagraph"/>
        <w:numPr>
          <w:ilvl w:val="3"/>
          <w:numId w:val="86"/>
        </w:numPr>
        <w:spacing w:line="276" w:lineRule="auto"/>
        <w:ind w:left="2790" w:hanging="450"/>
        <w:rPr>
          <w:rFonts w:eastAsia="Calibri" w:cs="Arial"/>
          <w:sz w:val="26"/>
          <w:szCs w:val="26"/>
        </w:rPr>
      </w:pPr>
      <w:r>
        <w:rPr>
          <w:rFonts w:eastAsia="Calibri" w:cs="Arial"/>
          <w:sz w:val="26"/>
          <w:szCs w:val="26"/>
        </w:rPr>
        <w:t>MCH Population Health Status</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1102A6">
        <w:rPr>
          <w:rFonts w:eastAsia="Calibri" w:cs="Arial"/>
          <w:sz w:val="26"/>
          <w:szCs w:val="26"/>
        </w:rPr>
        <w:t>2</w:t>
      </w:r>
      <w:r>
        <w:rPr>
          <w:rFonts w:eastAsia="Calibri" w:cs="Arial"/>
          <w:sz w:val="26"/>
          <w:szCs w:val="26"/>
        </w:rPr>
        <w:t>2</w:t>
      </w:r>
    </w:p>
    <w:p w:rsidR="00467B07" w:rsidP="00B23498" w:rsidRDefault="00467B07" w14:paraId="30B56551" w14:textId="112A0158">
      <w:pPr>
        <w:pStyle w:val="ListParagraph"/>
        <w:numPr>
          <w:ilvl w:val="3"/>
          <w:numId w:val="86"/>
        </w:numPr>
        <w:spacing w:line="276" w:lineRule="auto"/>
        <w:ind w:left="2790" w:hanging="450"/>
        <w:rPr>
          <w:rFonts w:eastAsia="Calibri" w:cs="Arial"/>
          <w:sz w:val="26"/>
          <w:szCs w:val="26"/>
        </w:rPr>
      </w:pPr>
      <w:r>
        <w:rPr>
          <w:rFonts w:eastAsia="Calibri" w:cs="Arial"/>
          <w:sz w:val="26"/>
          <w:szCs w:val="26"/>
        </w:rPr>
        <w:t>Title V Program Capacity</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1102A6">
        <w:rPr>
          <w:rFonts w:eastAsia="Calibri" w:cs="Arial"/>
          <w:sz w:val="26"/>
          <w:szCs w:val="26"/>
        </w:rPr>
        <w:t>2</w:t>
      </w:r>
      <w:r w:rsidR="0041166B">
        <w:rPr>
          <w:rFonts w:eastAsia="Calibri" w:cs="Arial"/>
          <w:sz w:val="26"/>
          <w:szCs w:val="26"/>
        </w:rPr>
        <w:t>3</w:t>
      </w:r>
    </w:p>
    <w:p w:rsidR="00467B07" w:rsidP="00B23498" w:rsidRDefault="00467B07" w14:paraId="18DFC471" w14:textId="256F5B12">
      <w:pPr>
        <w:pStyle w:val="ListParagraph"/>
        <w:numPr>
          <w:ilvl w:val="3"/>
          <w:numId w:val="86"/>
        </w:numPr>
        <w:spacing w:line="276" w:lineRule="auto"/>
        <w:ind w:left="2790" w:hanging="450"/>
        <w:rPr>
          <w:rFonts w:eastAsia="Calibri" w:cs="Arial"/>
          <w:sz w:val="26"/>
          <w:szCs w:val="26"/>
        </w:rPr>
      </w:pPr>
      <w:r>
        <w:rPr>
          <w:rFonts w:eastAsia="Calibri" w:cs="Arial"/>
          <w:sz w:val="26"/>
          <w:szCs w:val="26"/>
        </w:rPr>
        <w:t>Title V Program Partnerships, Collaboration,</w:t>
      </w:r>
      <w:r>
        <w:rPr>
          <w:rFonts w:eastAsia="Calibri" w:cs="Arial"/>
          <w:sz w:val="26"/>
          <w:szCs w:val="26"/>
        </w:rPr>
        <w:tab/>
      </w:r>
      <w:r>
        <w:rPr>
          <w:rFonts w:eastAsia="Calibri" w:cs="Arial"/>
          <w:sz w:val="26"/>
          <w:szCs w:val="26"/>
        </w:rPr>
        <w:tab/>
      </w:r>
      <w:r w:rsidRPr="001102A6">
        <w:rPr>
          <w:rFonts w:eastAsia="Calibri" w:cs="Arial"/>
          <w:sz w:val="26"/>
          <w:szCs w:val="26"/>
        </w:rPr>
        <w:t>2</w:t>
      </w:r>
      <w:r w:rsidR="00CC62C0">
        <w:rPr>
          <w:rFonts w:eastAsia="Calibri" w:cs="Arial"/>
          <w:sz w:val="26"/>
          <w:szCs w:val="26"/>
        </w:rPr>
        <w:t>5</w:t>
      </w:r>
    </w:p>
    <w:p w:rsidRPr="00B23498" w:rsidR="00467B07" w:rsidP="00B23498" w:rsidRDefault="00467B07" w14:paraId="6BE84B13" w14:textId="626F7E07">
      <w:pPr>
        <w:spacing w:line="276" w:lineRule="auto"/>
        <w:ind w:left="2790"/>
        <w:rPr>
          <w:rFonts w:eastAsia="Calibri" w:cs="Arial"/>
          <w:sz w:val="26"/>
          <w:szCs w:val="26"/>
        </w:rPr>
      </w:pPr>
      <w:r>
        <w:rPr>
          <w:rFonts w:eastAsia="Calibri" w:cs="Arial"/>
          <w:sz w:val="26"/>
          <w:szCs w:val="26"/>
        </w:rPr>
        <w:t>and Coordination</w:t>
      </w:r>
    </w:p>
    <w:p w:rsidR="00467B07" w:rsidP="00B23498" w:rsidRDefault="005140A5" w14:paraId="3AA0ADC1" w14:textId="4BB0D295">
      <w:pPr>
        <w:pStyle w:val="ListParagraph"/>
        <w:numPr>
          <w:ilvl w:val="2"/>
          <w:numId w:val="86"/>
        </w:numPr>
        <w:spacing w:line="276" w:lineRule="auto"/>
        <w:ind w:left="2340" w:hanging="360"/>
        <w:rPr>
          <w:rFonts w:eastAsia="Calibri" w:cs="Arial"/>
          <w:sz w:val="26"/>
          <w:szCs w:val="26"/>
        </w:rPr>
      </w:pPr>
      <w:r>
        <w:rPr>
          <w:rFonts w:eastAsia="Calibri" w:cs="Arial"/>
          <w:sz w:val="26"/>
          <w:szCs w:val="26"/>
        </w:rPr>
        <w:t xml:space="preserve">Identifying Priority </w:t>
      </w:r>
      <w:r w:rsidRPr="00B23498" w:rsidR="00927A8A">
        <w:rPr>
          <w:rFonts w:eastAsia="Calibri" w:cs="Arial"/>
          <w:sz w:val="26"/>
          <w:szCs w:val="26"/>
        </w:rPr>
        <w:t>Needs and Linking to Performance</w:t>
      </w:r>
      <w:r w:rsidR="00E909CD">
        <w:rPr>
          <w:rFonts w:eastAsia="Calibri" w:cs="Arial"/>
          <w:sz w:val="26"/>
          <w:szCs w:val="26"/>
        </w:rPr>
        <w:t xml:space="preserve"> </w:t>
      </w:r>
      <w:r w:rsidR="002C6D7C">
        <w:rPr>
          <w:rFonts w:eastAsia="Calibri" w:cs="Arial"/>
          <w:sz w:val="26"/>
          <w:szCs w:val="26"/>
        </w:rPr>
        <w:tab/>
        <w:t>26</w:t>
      </w:r>
      <w:r w:rsidRPr="00B23498" w:rsidR="00927A8A">
        <w:rPr>
          <w:rFonts w:eastAsia="Calibri" w:cs="Arial"/>
          <w:sz w:val="26"/>
          <w:szCs w:val="26"/>
        </w:rPr>
        <w:tab/>
      </w:r>
      <w:r w:rsidR="002C6D7C">
        <w:rPr>
          <w:rFonts w:eastAsia="Calibri" w:cs="Arial"/>
          <w:sz w:val="26"/>
          <w:szCs w:val="26"/>
        </w:rPr>
        <w:t>Measures</w:t>
      </w:r>
    </w:p>
    <w:p w:rsidR="00467B07" w:rsidP="00B23498" w:rsidRDefault="00467B07" w14:paraId="51939795" w14:textId="149B1E51">
      <w:pPr>
        <w:pStyle w:val="ListParagraph"/>
        <w:spacing w:line="276" w:lineRule="auto"/>
        <w:ind w:left="1440" w:hanging="540"/>
        <w:rPr>
          <w:sz w:val="26"/>
          <w:szCs w:val="26"/>
        </w:rPr>
      </w:pPr>
      <w:r>
        <w:rPr>
          <w:rFonts w:eastAsia="Calibri" w:cs="Arial"/>
          <w:sz w:val="26"/>
          <w:szCs w:val="26"/>
        </w:rPr>
        <w:t>D.</w:t>
      </w:r>
      <w:r>
        <w:rPr>
          <w:rFonts w:eastAsia="Calibri" w:cs="Arial"/>
          <w:sz w:val="26"/>
          <w:szCs w:val="26"/>
        </w:rPr>
        <w:tab/>
      </w:r>
      <w:r w:rsidRPr="00B23498" w:rsidR="00927A8A">
        <w:rPr>
          <w:sz w:val="26"/>
          <w:szCs w:val="26"/>
        </w:rPr>
        <w:t>Financial Narrative</w:t>
      </w:r>
      <w:r w:rsidRPr="00B23498" w:rsidR="00927A8A">
        <w:rPr>
          <w:sz w:val="26"/>
          <w:szCs w:val="26"/>
        </w:rPr>
        <w:tab/>
      </w:r>
      <w:r w:rsidRPr="00B23498" w:rsidR="00927A8A">
        <w:rPr>
          <w:sz w:val="26"/>
          <w:szCs w:val="26"/>
        </w:rPr>
        <w:tab/>
      </w:r>
      <w:r w:rsidRPr="00B23498" w:rsidR="00927A8A">
        <w:rPr>
          <w:sz w:val="26"/>
          <w:szCs w:val="26"/>
        </w:rPr>
        <w:tab/>
      </w:r>
      <w:r w:rsidRPr="00B23498" w:rsidR="00927A8A">
        <w:rPr>
          <w:sz w:val="26"/>
          <w:szCs w:val="26"/>
        </w:rPr>
        <w:tab/>
      </w:r>
      <w:r w:rsidRPr="00B23498" w:rsidR="00927A8A">
        <w:rPr>
          <w:sz w:val="26"/>
          <w:szCs w:val="26"/>
        </w:rPr>
        <w:tab/>
      </w:r>
      <w:r w:rsidRPr="00B23498" w:rsidR="00927A8A">
        <w:rPr>
          <w:sz w:val="26"/>
          <w:szCs w:val="26"/>
        </w:rPr>
        <w:tab/>
      </w:r>
      <w:r w:rsidRPr="00B23498" w:rsidR="00556BC0">
        <w:rPr>
          <w:sz w:val="26"/>
          <w:szCs w:val="26"/>
        </w:rPr>
        <w:t xml:space="preserve">      </w:t>
      </w:r>
      <w:r w:rsidRPr="00B23498" w:rsidR="00556BC0">
        <w:rPr>
          <w:sz w:val="26"/>
          <w:szCs w:val="26"/>
        </w:rPr>
        <w:tab/>
      </w:r>
      <w:r w:rsidRPr="00B23498" w:rsidR="00556BC0">
        <w:rPr>
          <w:sz w:val="26"/>
          <w:szCs w:val="26"/>
        </w:rPr>
        <w:tab/>
        <w:t>2</w:t>
      </w:r>
      <w:r w:rsidR="00CC62C0">
        <w:rPr>
          <w:sz w:val="26"/>
          <w:szCs w:val="26"/>
        </w:rPr>
        <w:t>7</w:t>
      </w:r>
    </w:p>
    <w:p w:rsidR="00927A8A" w:rsidP="00B23498" w:rsidRDefault="00927A8A" w14:paraId="4F82B4E7" w14:textId="3901162B">
      <w:pPr>
        <w:pStyle w:val="ListParagraph"/>
        <w:numPr>
          <w:ilvl w:val="0"/>
          <w:numId w:val="87"/>
        </w:numPr>
        <w:spacing w:line="276" w:lineRule="auto"/>
        <w:ind w:left="2070"/>
        <w:rPr>
          <w:rFonts w:eastAsia="Calibri" w:cs="Arial"/>
          <w:sz w:val="26"/>
          <w:szCs w:val="26"/>
        </w:rPr>
      </w:pPr>
      <w:r w:rsidRPr="00B23498">
        <w:rPr>
          <w:rFonts w:eastAsia="Calibri" w:cs="Arial"/>
          <w:sz w:val="26"/>
          <w:szCs w:val="26"/>
        </w:rPr>
        <w:t>Expenditures</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467B07">
        <w:rPr>
          <w:rFonts w:eastAsia="Calibri" w:cs="Arial"/>
          <w:sz w:val="26"/>
          <w:szCs w:val="26"/>
        </w:rPr>
        <w:t>2</w:t>
      </w:r>
      <w:r w:rsidR="006450CC">
        <w:rPr>
          <w:rFonts w:eastAsia="Calibri" w:cs="Arial"/>
          <w:sz w:val="26"/>
          <w:szCs w:val="26"/>
        </w:rPr>
        <w:t>7</w:t>
      </w:r>
    </w:p>
    <w:p w:rsidRPr="00B23498" w:rsidR="00556BC0" w:rsidP="00B23498" w:rsidRDefault="00927A8A" w14:paraId="41DB0655" w14:textId="2A62D733">
      <w:pPr>
        <w:pStyle w:val="ListParagraph"/>
        <w:numPr>
          <w:ilvl w:val="0"/>
          <w:numId w:val="87"/>
        </w:numPr>
        <w:spacing w:line="276" w:lineRule="auto"/>
        <w:ind w:left="2070"/>
        <w:rPr>
          <w:rFonts w:eastAsia="Calibri" w:cs="Arial"/>
          <w:sz w:val="26"/>
          <w:szCs w:val="26"/>
        </w:rPr>
      </w:pPr>
      <w:r w:rsidRPr="00B23498">
        <w:rPr>
          <w:rFonts w:eastAsia="Calibri" w:cs="Arial"/>
          <w:sz w:val="26"/>
          <w:szCs w:val="26"/>
        </w:rPr>
        <w:t>Budget</w:t>
      </w:r>
      <w:r w:rsidRPr="00B23498" w:rsidR="00556BC0">
        <w:rPr>
          <w:rFonts w:eastAsia="Calibri" w:cs="Arial"/>
          <w:sz w:val="26"/>
          <w:szCs w:val="26"/>
        </w:rPr>
        <w:t xml:space="preserve"> </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467B07">
        <w:rPr>
          <w:rFonts w:eastAsia="Calibri" w:cs="Arial"/>
          <w:sz w:val="26"/>
          <w:szCs w:val="26"/>
        </w:rPr>
        <w:t>2</w:t>
      </w:r>
      <w:r w:rsidR="006450CC">
        <w:rPr>
          <w:rFonts w:eastAsia="Calibri" w:cs="Arial"/>
          <w:sz w:val="26"/>
          <w:szCs w:val="26"/>
        </w:rPr>
        <w:t>8</w:t>
      </w:r>
      <w:r w:rsidRPr="00B23498" w:rsidR="00467B07">
        <w:rPr>
          <w:rFonts w:eastAsia="Calibri" w:cs="Arial"/>
          <w:sz w:val="26"/>
          <w:szCs w:val="26"/>
        </w:rPr>
        <w:t xml:space="preserve">             </w:t>
      </w:r>
    </w:p>
    <w:p w:rsidRPr="00B23498" w:rsidR="00556BC0" w:rsidP="00B23498" w:rsidRDefault="00556BC0" w14:paraId="0A8EBBBB" w14:textId="6046A890">
      <w:pPr>
        <w:pStyle w:val="ListParagraph"/>
        <w:numPr>
          <w:ilvl w:val="0"/>
          <w:numId w:val="89"/>
        </w:numPr>
        <w:spacing w:line="276" w:lineRule="auto"/>
        <w:ind w:left="1440" w:hanging="540"/>
        <w:rPr>
          <w:sz w:val="26"/>
          <w:szCs w:val="26"/>
        </w:rPr>
      </w:pPr>
      <w:r w:rsidRPr="00B23498">
        <w:rPr>
          <w:rFonts w:eastAsia="Calibri" w:cs="Arial"/>
          <w:sz w:val="26"/>
          <w:szCs w:val="26"/>
        </w:rPr>
        <w:t>Five-Year State Action Plan</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007E699B">
        <w:rPr>
          <w:rFonts w:eastAsia="Calibri" w:cs="Arial"/>
          <w:sz w:val="26"/>
          <w:szCs w:val="26"/>
        </w:rPr>
        <w:t>29</w:t>
      </w:r>
    </w:p>
    <w:p w:rsidR="00462558" w:rsidP="00B23498" w:rsidRDefault="00462558" w14:paraId="7CCA1EA0" w14:textId="20DC7523">
      <w:pPr>
        <w:pStyle w:val="ListParagraph"/>
        <w:numPr>
          <w:ilvl w:val="1"/>
          <w:numId w:val="89"/>
        </w:numPr>
        <w:spacing w:line="276" w:lineRule="auto"/>
        <w:ind w:left="2070"/>
        <w:rPr>
          <w:rFonts w:eastAsia="Calibri" w:cs="Arial"/>
          <w:sz w:val="26"/>
          <w:szCs w:val="26"/>
        </w:rPr>
      </w:pPr>
      <w:r w:rsidRPr="00B23498">
        <w:rPr>
          <w:rFonts w:eastAsia="Calibri" w:cs="Arial"/>
          <w:sz w:val="26"/>
          <w:szCs w:val="26"/>
        </w:rPr>
        <w:t xml:space="preserve">Five-Year </w:t>
      </w:r>
      <w:r w:rsidRPr="00B23498" w:rsidR="00556BC0">
        <w:rPr>
          <w:rFonts w:eastAsia="Calibri" w:cs="Arial"/>
          <w:sz w:val="26"/>
          <w:szCs w:val="26"/>
        </w:rPr>
        <w:t xml:space="preserve">State Action Plan </w:t>
      </w:r>
      <w:r w:rsidRPr="00B23498">
        <w:rPr>
          <w:rFonts w:eastAsia="Calibri" w:cs="Arial"/>
          <w:sz w:val="26"/>
          <w:szCs w:val="26"/>
        </w:rPr>
        <w:t>Table</w:t>
      </w:r>
      <w:r w:rsidRPr="00B23498">
        <w:rPr>
          <w:rFonts w:eastAsia="Calibri" w:cs="Arial"/>
          <w:sz w:val="26"/>
          <w:szCs w:val="26"/>
        </w:rPr>
        <w:tab/>
      </w:r>
      <w:r w:rsidRPr="00B23498" w:rsidR="00556BC0">
        <w:rPr>
          <w:rFonts w:eastAsia="Calibri" w:cs="Arial"/>
          <w:sz w:val="26"/>
          <w:szCs w:val="26"/>
        </w:rPr>
        <w:tab/>
      </w:r>
      <w:r w:rsidRPr="00B23498" w:rsidR="00556BC0">
        <w:rPr>
          <w:rFonts w:eastAsia="Calibri" w:cs="Arial"/>
          <w:sz w:val="26"/>
          <w:szCs w:val="26"/>
        </w:rPr>
        <w:tab/>
      </w:r>
      <w:r w:rsidRPr="00B23498" w:rsidR="001102A6">
        <w:rPr>
          <w:rFonts w:eastAsia="Calibri" w:cs="Arial"/>
          <w:sz w:val="26"/>
          <w:szCs w:val="26"/>
        </w:rPr>
        <w:tab/>
      </w:r>
      <w:r w:rsidRPr="00B23498" w:rsidR="00556BC0">
        <w:rPr>
          <w:rFonts w:eastAsia="Calibri" w:cs="Arial"/>
          <w:sz w:val="26"/>
          <w:szCs w:val="26"/>
        </w:rPr>
        <w:tab/>
      </w:r>
      <w:r w:rsidR="00CC62C0">
        <w:rPr>
          <w:rFonts w:eastAsia="Calibri" w:cs="Arial"/>
          <w:sz w:val="26"/>
          <w:szCs w:val="26"/>
        </w:rPr>
        <w:t>3</w:t>
      </w:r>
      <w:r w:rsidR="00726209">
        <w:rPr>
          <w:rFonts w:eastAsia="Calibri" w:cs="Arial"/>
          <w:sz w:val="26"/>
          <w:szCs w:val="26"/>
        </w:rPr>
        <w:t>0</w:t>
      </w:r>
    </w:p>
    <w:p w:rsidR="00090A3E" w:rsidP="00B23498" w:rsidRDefault="00462558" w14:paraId="0C1E9043" w14:textId="4BE64CF9">
      <w:pPr>
        <w:pStyle w:val="ListParagraph"/>
        <w:numPr>
          <w:ilvl w:val="1"/>
          <w:numId w:val="89"/>
        </w:numPr>
        <w:spacing w:line="276" w:lineRule="auto"/>
        <w:ind w:left="2070"/>
        <w:rPr>
          <w:rFonts w:eastAsia="Calibri" w:cs="Arial"/>
          <w:sz w:val="26"/>
          <w:szCs w:val="26"/>
        </w:rPr>
      </w:pPr>
      <w:r w:rsidRPr="00B23498">
        <w:rPr>
          <w:rFonts w:eastAsia="Calibri" w:cs="Arial"/>
          <w:sz w:val="26"/>
          <w:szCs w:val="26"/>
        </w:rPr>
        <w:t>State Action Plan Narrative Overview</w:t>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Pr>
          <w:rFonts w:eastAsia="Calibri" w:cs="Arial"/>
          <w:sz w:val="26"/>
          <w:szCs w:val="26"/>
        </w:rPr>
        <w:tab/>
      </w:r>
      <w:r w:rsidRPr="00B23498" w:rsidR="00090A3E">
        <w:rPr>
          <w:rFonts w:eastAsia="Calibri" w:cs="Arial"/>
          <w:sz w:val="26"/>
          <w:szCs w:val="26"/>
        </w:rPr>
        <w:t>3</w:t>
      </w:r>
      <w:r w:rsidR="00090A3E">
        <w:rPr>
          <w:rFonts w:eastAsia="Calibri" w:cs="Arial"/>
          <w:sz w:val="26"/>
          <w:szCs w:val="26"/>
        </w:rPr>
        <w:t>1</w:t>
      </w:r>
    </w:p>
    <w:p w:rsidR="00556BC0" w:rsidP="00B23498" w:rsidRDefault="00462558" w14:paraId="336F3677" w14:textId="6A4164F9">
      <w:pPr>
        <w:pStyle w:val="ListParagraph"/>
        <w:numPr>
          <w:ilvl w:val="1"/>
          <w:numId w:val="90"/>
        </w:numPr>
        <w:spacing w:line="276" w:lineRule="auto"/>
        <w:ind w:left="2340"/>
        <w:rPr>
          <w:rFonts w:eastAsia="Calibri" w:cs="Arial"/>
          <w:sz w:val="26"/>
          <w:szCs w:val="26"/>
        </w:rPr>
      </w:pPr>
      <w:r w:rsidRPr="00B23498">
        <w:rPr>
          <w:rFonts w:eastAsia="Calibri" w:cs="Arial"/>
          <w:sz w:val="26"/>
          <w:szCs w:val="26"/>
        </w:rPr>
        <w:t xml:space="preserve">State </w:t>
      </w:r>
      <w:r w:rsidRPr="00B23498" w:rsidR="0007238D">
        <w:rPr>
          <w:rFonts w:eastAsia="Calibri" w:cs="Arial"/>
          <w:sz w:val="26"/>
          <w:szCs w:val="26"/>
        </w:rPr>
        <w:t xml:space="preserve">Title V Program </w:t>
      </w:r>
      <w:r w:rsidRPr="00B23498">
        <w:rPr>
          <w:rFonts w:eastAsia="Calibri" w:cs="Arial"/>
          <w:sz w:val="26"/>
          <w:szCs w:val="26"/>
        </w:rPr>
        <w:t>Purpose and Design</w:t>
      </w:r>
      <w:r w:rsidRPr="00B23498" w:rsidR="00556BC0">
        <w:rPr>
          <w:rFonts w:eastAsia="Calibri" w:cs="Arial"/>
          <w:sz w:val="26"/>
          <w:szCs w:val="26"/>
        </w:rPr>
        <w:tab/>
      </w:r>
      <w:r w:rsidRPr="00B23498" w:rsidR="00C92632">
        <w:rPr>
          <w:rFonts w:eastAsia="Calibri" w:cs="Arial"/>
          <w:sz w:val="26"/>
          <w:szCs w:val="26"/>
        </w:rPr>
        <w:tab/>
      </w:r>
      <w:r w:rsidRPr="00B23498" w:rsidR="00556BC0">
        <w:rPr>
          <w:rFonts w:eastAsia="Calibri" w:cs="Arial"/>
          <w:sz w:val="26"/>
          <w:szCs w:val="26"/>
        </w:rPr>
        <w:tab/>
      </w:r>
      <w:r w:rsidRPr="00B23498" w:rsidR="00090A3E">
        <w:rPr>
          <w:rFonts w:eastAsia="Calibri" w:cs="Arial"/>
          <w:sz w:val="26"/>
          <w:szCs w:val="26"/>
        </w:rPr>
        <w:t>3</w:t>
      </w:r>
      <w:r w:rsidR="00090A3E">
        <w:rPr>
          <w:rFonts w:eastAsia="Calibri" w:cs="Arial"/>
          <w:sz w:val="26"/>
          <w:szCs w:val="26"/>
        </w:rPr>
        <w:t>1</w:t>
      </w:r>
    </w:p>
    <w:p w:rsidR="00556BC0" w:rsidP="00726209" w:rsidRDefault="00726209" w14:paraId="4C893ADD" w14:textId="7F59D121">
      <w:pPr>
        <w:pStyle w:val="ListParagraph"/>
        <w:numPr>
          <w:ilvl w:val="1"/>
          <w:numId w:val="90"/>
        </w:numPr>
        <w:ind w:left="2347"/>
        <w:rPr>
          <w:rFonts w:eastAsia="Calibri" w:cs="Arial"/>
          <w:sz w:val="26"/>
          <w:szCs w:val="26"/>
        </w:rPr>
      </w:pPr>
      <w:r w:rsidRPr="00726209">
        <w:rPr>
          <w:sz w:val="26"/>
          <w:szCs w:val="26"/>
        </w:rPr>
        <w:t>State MCH Capacity to Advance Effective Public</w:t>
      </w:r>
      <w:r w:rsidRPr="00B23498" w:rsidR="00556BC0">
        <w:rPr>
          <w:rFonts w:eastAsia="Calibri" w:cs="Arial"/>
          <w:sz w:val="26"/>
          <w:szCs w:val="26"/>
        </w:rPr>
        <w:tab/>
      </w:r>
      <w:r w:rsidRPr="00B23498" w:rsidR="00556BC0">
        <w:rPr>
          <w:rFonts w:eastAsia="Calibri" w:cs="Arial"/>
          <w:sz w:val="26"/>
          <w:szCs w:val="26"/>
        </w:rPr>
        <w:tab/>
      </w:r>
      <w:r w:rsidRPr="00B23498" w:rsidR="00090A3E">
        <w:rPr>
          <w:rFonts w:eastAsia="Calibri" w:cs="Arial"/>
          <w:sz w:val="26"/>
          <w:szCs w:val="26"/>
        </w:rPr>
        <w:t>3</w:t>
      </w:r>
      <w:r w:rsidR="00090A3E">
        <w:rPr>
          <w:rFonts w:eastAsia="Calibri" w:cs="Arial"/>
          <w:sz w:val="26"/>
          <w:szCs w:val="26"/>
        </w:rPr>
        <w:t>2</w:t>
      </w:r>
    </w:p>
    <w:p w:rsidR="00726209" w:rsidP="00726209" w:rsidRDefault="00726209" w14:paraId="6CFB918F" w14:textId="09DBE349">
      <w:pPr>
        <w:pStyle w:val="ListParagraph"/>
        <w:ind w:left="2347"/>
        <w:rPr>
          <w:rFonts w:eastAsia="Calibri" w:cs="Arial"/>
          <w:sz w:val="26"/>
          <w:szCs w:val="26"/>
        </w:rPr>
      </w:pPr>
      <w:r w:rsidRPr="00726209">
        <w:rPr>
          <w:sz w:val="26"/>
          <w:szCs w:val="26"/>
        </w:rPr>
        <w:t>Health Systems</w:t>
      </w:r>
    </w:p>
    <w:p w:rsidR="00770118" w:rsidP="00B23498" w:rsidRDefault="00770118" w14:paraId="1D932308" w14:textId="750B09C1">
      <w:pPr>
        <w:pStyle w:val="ListParagraph"/>
        <w:numPr>
          <w:ilvl w:val="3"/>
          <w:numId w:val="86"/>
        </w:numPr>
        <w:spacing w:line="276" w:lineRule="auto"/>
        <w:ind w:left="2790" w:hanging="450"/>
        <w:rPr>
          <w:rFonts w:eastAsia="Calibri" w:cs="Arial"/>
          <w:sz w:val="26"/>
          <w:szCs w:val="26"/>
        </w:rPr>
      </w:pPr>
      <w:r>
        <w:rPr>
          <w:rFonts w:eastAsia="Calibri" w:cs="Arial"/>
          <w:sz w:val="26"/>
          <w:szCs w:val="26"/>
        </w:rPr>
        <w:t>MCH Workforce Development</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t>3</w:t>
      </w:r>
      <w:r w:rsidR="00053E59">
        <w:rPr>
          <w:rFonts w:eastAsia="Calibri" w:cs="Arial"/>
          <w:sz w:val="26"/>
          <w:szCs w:val="26"/>
        </w:rPr>
        <w:t>2</w:t>
      </w:r>
    </w:p>
    <w:p w:rsidR="00770118" w:rsidP="00B23498" w:rsidRDefault="00770118" w14:paraId="7FB1102F" w14:textId="2C88DF79">
      <w:pPr>
        <w:pStyle w:val="ListParagraph"/>
        <w:numPr>
          <w:ilvl w:val="3"/>
          <w:numId w:val="86"/>
        </w:numPr>
        <w:spacing w:line="276" w:lineRule="auto"/>
        <w:ind w:left="2790" w:hanging="450"/>
        <w:rPr>
          <w:rFonts w:eastAsia="Calibri" w:cs="Arial"/>
          <w:sz w:val="26"/>
          <w:szCs w:val="26"/>
        </w:rPr>
      </w:pPr>
      <w:r>
        <w:rPr>
          <w:rFonts w:eastAsia="Calibri" w:cs="Arial"/>
          <w:sz w:val="26"/>
          <w:szCs w:val="26"/>
        </w:rPr>
        <w:t>Family Partnership</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B120C9">
        <w:rPr>
          <w:rFonts w:eastAsia="Calibri" w:cs="Arial"/>
          <w:sz w:val="26"/>
          <w:szCs w:val="26"/>
        </w:rPr>
        <w:t>3</w:t>
      </w:r>
      <w:r w:rsidR="00CC62C0">
        <w:rPr>
          <w:rFonts w:eastAsia="Calibri" w:cs="Arial"/>
          <w:sz w:val="26"/>
          <w:szCs w:val="26"/>
        </w:rPr>
        <w:t>4</w:t>
      </w:r>
    </w:p>
    <w:p w:rsidR="00770118" w:rsidP="00B23498" w:rsidRDefault="00770118" w14:paraId="1F9A9C82" w14:textId="231C24A2">
      <w:pPr>
        <w:pStyle w:val="ListParagraph"/>
        <w:numPr>
          <w:ilvl w:val="3"/>
          <w:numId w:val="86"/>
        </w:numPr>
        <w:spacing w:line="276" w:lineRule="auto"/>
        <w:ind w:left="2790" w:hanging="450"/>
        <w:rPr>
          <w:rFonts w:eastAsia="Calibri" w:cs="Arial"/>
          <w:sz w:val="26"/>
          <w:szCs w:val="26"/>
        </w:rPr>
      </w:pPr>
      <w:r>
        <w:rPr>
          <w:rFonts w:eastAsia="Calibri" w:cs="Arial"/>
          <w:sz w:val="26"/>
          <w:szCs w:val="26"/>
        </w:rPr>
        <w:t>MCH Data Capacity</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B120C9">
        <w:rPr>
          <w:rFonts w:eastAsia="Calibri" w:cs="Arial"/>
          <w:sz w:val="26"/>
          <w:szCs w:val="26"/>
        </w:rPr>
        <w:t>3</w:t>
      </w:r>
      <w:r w:rsidR="00CC62C0">
        <w:rPr>
          <w:rFonts w:eastAsia="Calibri" w:cs="Arial"/>
          <w:sz w:val="26"/>
          <w:szCs w:val="26"/>
        </w:rPr>
        <w:t>5</w:t>
      </w:r>
    </w:p>
    <w:p w:rsidR="00770118" w:rsidP="00B23498" w:rsidRDefault="00770118" w14:paraId="2E511FB4" w14:textId="3E4FE3B7">
      <w:pPr>
        <w:pStyle w:val="ListParagraph"/>
        <w:numPr>
          <w:ilvl w:val="3"/>
          <w:numId w:val="86"/>
        </w:numPr>
        <w:spacing w:line="276" w:lineRule="auto"/>
        <w:ind w:left="2790" w:hanging="450"/>
        <w:rPr>
          <w:rFonts w:eastAsia="Calibri" w:cs="Arial"/>
          <w:sz w:val="26"/>
          <w:szCs w:val="26"/>
        </w:rPr>
      </w:pPr>
      <w:r>
        <w:rPr>
          <w:rFonts w:eastAsia="Calibri" w:cs="Arial"/>
          <w:sz w:val="26"/>
          <w:szCs w:val="26"/>
        </w:rPr>
        <w:t>MCH Emergency Planning and Preparedness</w:t>
      </w:r>
      <w:r>
        <w:rPr>
          <w:rFonts w:eastAsia="Calibri" w:cs="Arial"/>
          <w:sz w:val="26"/>
          <w:szCs w:val="26"/>
        </w:rPr>
        <w:tab/>
      </w:r>
      <w:r>
        <w:rPr>
          <w:rFonts w:eastAsia="Calibri" w:cs="Arial"/>
          <w:sz w:val="26"/>
          <w:szCs w:val="26"/>
        </w:rPr>
        <w:tab/>
      </w:r>
      <w:r w:rsidRPr="00B120C9">
        <w:rPr>
          <w:rFonts w:eastAsia="Calibri" w:cs="Arial"/>
          <w:sz w:val="26"/>
          <w:szCs w:val="26"/>
        </w:rPr>
        <w:t>3</w:t>
      </w:r>
      <w:r w:rsidR="00CC62C0">
        <w:rPr>
          <w:rFonts w:eastAsia="Calibri" w:cs="Arial"/>
          <w:sz w:val="26"/>
          <w:szCs w:val="26"/>
        </w:rPr>
        <w:t>8</w:t>
      </w:r>
    </w:p>
    <w:p w:rsidR="00770118" w:rsidP="00B23498" w:rsidRDefault="00770118" w14:paraId="74E61EAC" w14:textId="3FE8D12D">
      <w:pPr>
        <w:pStyle w:val="ListParagraph"/>
        <w:numPr>
          <w:ilvl w:val="3"/>
          <w:numId w:val="86"/>
        </w:numPr>
        <w:spacing w:line="276" w:lineRule="auto"/>
        <w:ind w:left="2790" w:hanging="450"/>
        <w:rPr>
          <w:rFonts w:eastAsia="Calibri" w:cs="Arial"/>
          <w:sz w:val="26"/>
          <w:szCs w:val="26"/>
        </w:rPr>
      </w:pPr>
      <w:r>
        <w:rPr>
          <w:rFonts w:eastAsia="Calibri" w:cs="Arial"/>
          <w:sz w:val="26"/>
          <w:szCs w:val="26"/>
        </w:rPr>
        <w:t>Health Care Delivery System</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Pr="00B120C9">
        <w:rPr>
          <w:rFonts w:eastAsia="Calibri" w:cs="Arial"/>
          <w:sz w:val="26"/>
          <w:szCs w:val="26"/>
        </w:rPr>
        <w:t>3</w:t>
      </w:r>
      <w:r w:rsidR="00CC62C0">
        <w:rPr>
          <w:rFonts w:eastAsia="Calibri" w:cs="Arial"/>
          <w:sz w:val="26"/>
          <w:szCs w:val="26"/>
        </w:rPr>
        <w:t>9</w:t>
      </w:r>
    </w:p>
    <w:p w:rsidR="00770118" w:rsidP="00B23498" w:rsidRDefault="00770118" w14:paraId="2E1F99E5" w14:textId="652FE921">
      <w:pPr>
        <w:pStyle w:val="ListParagraph"/>
        <w:numPr>
          <w:ilvl w:val="1"/>
          <w:numId w:val="90"/>
        </w:numPr>
        <w:spacing w:line="276" w:lineRule="auto"/>
        <w:ind w:left="2340"/>
        <w:rPr>
          <w:rFonts w:eastAsia="Calibri" w:cs="Arial"/>
          <w:sz w:val="26"/>
          <w:szCs w:val="26"/>
        </w:rPr>
      </w:pPr>
      <w:r>
        <w:rPr>
          <w:rFonts w:eastAsia="Calibri" w:cs="Arial"/>
          <w:sz w:val="26"/>
          <w:szCs w:val="26"/>
        </w:rPr>
        <w:t>State Action Plan Narrative by Domain</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t>4</w:t>
      </w:r>
      <w:r w:rsidR="002F1214">
        <w:rPr>
          <w:rFonts w:eastAsia="Calibri" w:cs="Arial"/>
          <w:sz w:val="26"/>
          <w:szCs w:val="26"/>
        </w:rPr>
        <w:t>1</w:t>
      </w:r>
    </w:p>
    <w:p w:rsidRPr="00B23498" w:rsidR="00770118" w:rsidP="00B23498" w:rsidRDefault="00770118" w14:paraId="6C2196A7" w14:textId="43044EFB">
      <w:pPr>
        <w:pStyle w:val="ListParagraph"/>
        <w:numPr>
          <w:ilvl w:val="0"/>
          <w:numId w:val="89"/>
        </w:numPr>
        <w:spacing w:line="276" w:lineRule="auto"/>
        <w:ind w:left="1440" w:hanging="540"/>
        <w:rPr>
          <w:sz w:val="26"/>
          <w:szCs w:val="26"/>
        </w:rPr>
      </w:pPr>
      <w:r>
        <w:rPr>
          <w:rFonts w:eastAsia="Calibri" w:cs="Arial"/>
          <w:sz w:val="26"/>
          <w:szCs w:val="26"/>
        </w:rPr>
        <w:t>Public Input [Section 505</w:t>
      </w:r>
      <w:r w:rsidR="00582B5E">
        <w:rPr>
          <w:rFonts w:eastAsia="Calibri" w:cs="Arial"/>
          <w:sz w:val="26"/>
          <w:szCs w:val="26"/>
        </w:rPr>
        <w:t>(</w:t>
      </w:r>
      <w:r>
        <w:rPr>
          <w:rFonts w:eastAsia="Calibri" w:cs="Arial"/>
          <w:sz w:val="26"/>
          <w:szCs w:val="26"/>
        </w:rPr>
        <w:t>a</w:t>
      </w:r>
      <w:r w:rsidR="00582B5E">
        <w:rPr>
          <w:rFonts w:eastAsia="Calibri" w:cs="Arial"/>
          <w:sz w:val="26"/>
          <w:szCs w:val="26"/>
        </w:rPr>
        <w:t>)</w:t>
      </w:r>
      <w:r>
        <w:rPr>
          <w:rFonts w:eastAsia="Calibri" w:cs="Arial"/>
          <w:sz w:val="26"/>
          <w:szCs w:val="26"/>
        </w:rPr>
        <w:t xml:space="preserve">] </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t>4</w:t>
      </w:r>
      <w:r w:rsidR="002F1214">
        <w:rPr>
          <w:rFonts w:eastAsia="Calibri" w:cs="Arial"/>
          <w:sz w:val="26"/>
          <w:szCs w:val="26"/>
        </w:rPr>
        <w:t>3</w:t>
      </w:r>
    </w:p>
    <w:p w:rsidRPr="00B120C9" w:rsidR="00770118" w:rsidP="00B23498" w:rsidRDefault="00770118" w14:paraId="637E45FC" w14:textId="02671EC4">
      <w:pPr>
        <w:pStyle w:val="ListParagraph"/>
        <w:numPr>
          <w:ilvl w:val="0"/>
          <w:numId w:val="89"/>
        </w:numPr>
        <w:spacing w:line="276" w:lineRule="auto"/>
        <w:ind w:left="1440" w:hanging="540"/>
        <w:rPr>
          <w:sz w:val="26"/>
          <w:szCs w:val="26"/>
        </w:rPr>
      </w:pPr>
      <w:r>
        <w:rPr>
          <w:rFonts w:eastAsia="Calibri" w:cs="Arial"/>
          <w:sz w:val="26"/>
          <w:szCs w:val="26"/>
        </w:rPr>
        <w:t>Technical Assistance</w:t>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Pr>
          <w:rFonts w:eastAsia="Calibri" w:cs="Arial"/>
          <w:sz w:val="26"/>
          <w:szCs w:val="26"/>
        </w:rPr>
        <w:tab/>
      </w:r>
      <w:r w:rsidR="00EF2BA4">
        <w:rPr>
          <w:rFonts w:eastAsia="Calibri" w:cs="Arial"/>
          <w:sz w:val="26"/>
          <w:szCs w:val="26"/>
        </w:rPr>
        <w:t>4</w:t>
      </w:r>
      <w:r w:rsidR="00CC62C0">
        <w:rPr>
          <w:rFonts w:eastAsia="Calibri" w:cs="Arial"/>
          <w:sz w:val="26"/>
          <w:szCs w:val="26"/>
        </w:rPr>
        <w:t>4</w:t>
      </w:r>
    </w:p>
    <w:p w:rsidR="00EF2BA4" w:rsidP="00B23498" w:rsidRDefault="00EF2BA4" w14:paraId="4268490D" w14:textId="77777777">
      <w:pPr>
        <w:spacing w:line="276" w:lineRule="auto"/>
        <w:rPr>
          <w:rFonts w:cs="Arial"/>
          <w:sz w:val="26"/>
          <w:szCs w:val="26"/>
        </w:rPr>
      </w:pPr>
    </w:p>
    <w:p w:rsidRPr="00B23498" w:rsidR="00556BC0" w:rsidP="00B23498" w:rsidRDefault="00556BC0" w14:paraId="5D24429C" w14:textId="74A1D1C2">
      <w:pPr>
        <w:spacing w:line="276" w:lineRule="auto"/>
        <w:rPr>
          <w:rFonts w:cs="Arial"/>
          <w:b/>
          <w:sz w:val="26"/>
          <w:szCs w:val="26"/>
        </w:rPr>
      </w:pPr>
      <w:r w:rsidRPr="00B23498">
        <w:rPr>
          <w:rFonts w:cs="Arial"/>
          <w:b/>
          <w:sz w:val="26"/>
          <w:szCs w:val="26"/>
        </w:rPr>
        <w:t xml:space="preserve">PART THREE: REPORTING FORMS </w:t>
      </w:r>
      <w:r w:rsidRPr="00B23498">
        <w:rPr>
          <w:rFonts w:cs="Arial"/>
          <w:b/>
          <w:sz w:val="26"/>
          <w:szCs w:val="26"/>
        </w:rPr>
        <w:tab/>
      </w:r>
      <w:r w:rsidRPr="00B23498">
        <w:rPr>
          <w:rFonts w:cs="Arial"/>
          <w:b/>
          <w:sz w:val="26"/>
          <w:szCs w:val="26"/>
        </w:rPr>
        <w:tab/>
      </w:r>
      <w:r w:rsidRPr="00B23498">
        <w:rPr>
          <w:rFonts w:cs="Arial"/>
          <w:b/>
          <w:sz w:val="26"/>
          <w:szCs w:val="26"/>
        </w:rPr>
        <w:tab/>
      </w:r>
      <w:r w:rsidRPr="00B23498">
        <w:rPr>
          <w:rFonts w:cs="Arial"/>
          <w:b/>
          <w:sz w:val="26"/>
          <w:szCs w:val="26"/>
        </w:rPr>
        <w:tab/>
      </w:r>
      <w:r w:rsidRPr="00B23498">
        <w:rPr>
          <w:rFonts w:cs="Arial"/>
          <w:b/>
          <w:sz w:val="26"/>
          <w:szCs w:val="26"/>
        </w:rPr>
        <w:tab/>
      </w:r>
      <w:r w:rsidRPr="00B23498">
        <w:rPr>
          <w:rFonts w:cs="Arial"/>
          <w:b/>
          <w:sz w:val="26"/>
          <w:szCs w:val="26"/>
        </w:rPr>
        <w:tab/>
      </w:r>
      <w:r w:rsidRPr="00B23498" w:rsidR="001102A6">
        <w:rPr>
          <w:rFonts w:cs="Arial"/>
          <w:b/>
          <w:sz w:val="26"/>
          <w:szCs w:val="26"/>
        </w:rPr>
        <w:tab/>
      </w:r>
      <w:r w:rsidR="00EF2BA4">
        <w:rPr>
          <w:rFonts w:cs="Arial"/>
          <w:b/>
          <w:sz w:val="26"/>
          <w:szCs w:val="26"/>
        </w:rPr>
        <w:t>4</w:t>
      </w:r>
      <w:r w:rsidR="00CC62C0">
        <w:rPr>
          <w:rFonts w:cs="Arial"/>
          <w:b/>
          <w:sz w:val="26"/>
          <w:szCs w:val="26"/>
        </w:rPr>
        <w:t>5</w:t>
      </w:r>
    </w:p>
    <w:p w:rsidR="00C9408D" w:rsidP="004E5560" w:rsidRDefault="00E36749" w14:paraId="589BE76A" w14:textId="77777777">
      <w:pPr>
        <w:widowControl/>
        <w:spacing w:line="276" w:lineRule="auto"/>
        <w:rPr>
          <w:u w:color="66AACD"/>
        </w:rPr>
        <w:sectPr w:rsidR="00C9408D" w:rsidSect="00CB3D41">
          <w:pgSz w:w="12240" w:h="15840" w:code="1"/>
          <w:pgMar w:top="1440" w:right="1354" w:bottom="1440" w:left="1440" w:header="0" w:footer="1022" w:gutter="0"/>
          <w:pgNumType w:fmt="lowerRoman" w:start="1"/>
          <w:cols w:space="720"/>
          <w:docGrid w:linePitch="299"/>
        </w:sectPr>
      </w:pPr>
      <w:r>
        <w:rPr>
          <w:u w:color="66AACD"/>
        </w:rPr>
        <w:br w:type="page"/>
      </w:r>
    </w:p>
    <w:p w:rsidRPr="00196DCF" w:rsidR="00D955E3" w:rsidP="00D955E3" w:rsidRDefault="00D955E3" w14:paraId="558FAAE2" w14:textId="77777777">
      <w:pPr>
        <w:widowControl/>
        <w:pBdr>
          <w:bottom w:val="single" w:color="4F81BD" w:sz="4" w:space="4"/>
        </w:pBdr>
        <w:spacing w:after="300"/>
        <w:contextualSpacing/>
        <w:rPr>
          <w:rFonts w:ascii="Cambria" w:hAnsi="Cambria" w:eastAsia="Calibri" w:cs="Times New Roman"/>
          <w:bCs/>
          <w:iCs/>
          <w:color w:val="0B5294" w:themeColor="accent1" w:themeShade="BF"/>
          <w:sz w:val="48"/>
          <w:szCs w:val="48"/>
        </w:rPr>
      </w:pPr>
      <w:r w:rsidRPr="00196DCF">
        <w:rPr>
          <w:rFonts w:ascii="Cambria" w:hAnsi="Cambria" w:eastAsia="Calibri" w:cs="Times New Roman"/>
          <w:bCs/>
          <w:iCs/>
          <w:color w:val="0B5294" w:themeColor="accent1" w:themeShade="BF"/>
          <w:sz w:val="48"/>
          <w:szCs w:val="48"/>
        </w:rPr>
        <w:lastRenderedPageBreak/>
        <w:t xml:space="preserve">PART ONE: </w:t>
      </w:r>
      <w:r w:rsidRPr="00196DCF">
        <w:rPr>
          <w:rFonts w:ascii="Cambria" w:hAnsi="Cambria" w:eastAsia="Calibri" w:cs="Times New Roman"/>
          <w:bCs/>
          <w:iCs/>
          <w:color w:val="0B5294" w:themeColor="accent1" w:themeShade="BF"/>
          <w:sz w:val="26"/>
          <w:szCs w:val="26"/>
        </w:rPr>
        <w:t>BACKGROUND AND ADMINISTRATIVE INFORMATION</w:t>
      </w:r>
    </w:p>
    <w:p w:rsidRPr="00300A4F" w:rsidR="00D955E3" w:rsidP="00F055E3" w:rsidRDefault="00D955E3" w14:paraId="039B95BE" w14:textId="5F890563">
      <w:pPr>
        <w:pStyle w:val="Heading1"/>
        <w:numPr>
          <w:ilvl w:val="0"/>
          <w:numId w:val="2"/>
        </w:numPr>
        <w:ind w:left="450" w:hanging="450"/>
      </w:pPr>
      <w:r w:rsidRPr="00300A4F">
        <w:t xml:space="preserve">Purpose of the Maternal and </w:t>
      </w:r>
      <w:r w:rsidR="008A5C84">
        <w:t>Child Health (MCH) Block Grant</w:t>
      </w:r>
    </w:p>
    <w:p w:rsidRPr="00D955E3" w:rsidR="00D955E3" w:rsidP="00D955E3" w:rsidRDefault="00D955E3" w14:paraId="02CC543F" w14:textId="77777777">
      <w:pPr>
        <w:pStyle w:val="BodyText"/>
        <w:ind w:left="0"/>
        <w:rPr>
          <w:rFonts w:eastAsia="Cambria" w:cs="Cambria" w:asciiTheme="minorHAnsi" w:hAnsiTheme="minorHAnsi"/>
          <w:bCs/>
        </w:rPr>
      </w:pPr>
    </w:p>
    <w:p w:rsidRPr="00300A4F" w:rsidR="00D955E3" w:rsidP="00A81A54" w:rsidRDefault="00D955E3" w14:paraId="73C8AD88" w14:textId="5184E98F">
      <w:pPr>
        <w:pStyle w:val="BodyText"/>
        <w:ind w:left="450"/>
        <w:rPr>
          <w:rFonts w:asciiTheme="minorHAnsi" w:hAnsiTheme="minorHAnsi"/>
        </w:rPr>
      </w:pPr>
      <w:r w:rsidRPr="00300A4F">
        <w:rPr>
          <w:rFonts w:asciiTheme="minorHAnsi" w:hAnsiTheme="minorHAnsi"/>
        </w:rPr>
        <w:t>As defined in</w:t>
      </w:r>
      <w:r w:rsidRPr="00300A4F">
        <w:rPr>
          <w:rFonts w:asciiTheme="minorHAnsi" w:hAnsiTheme="minorHAnsi"/>
          <w:spacing w:val="1"/>
        </w:rPr>
        <w:t xml:space="preserve"> </w:t>
      </w:r>
      <w:r w:rsidRPr="00300A4F">
        <w:rPr>
          <w:rFonts w:asciiTheme="minorHAnsi" w:hAnsiTheme="minorHAnsi"/>
        </w:rPr>
        <w:t>section 501(a)(1) of the Title</w:t>
      </w:r>
      <w:r w:rsidRPr="00300A4F">
        <w:rPr>
          <w:rFonts w:asciiTheme="minorHAnsi" w:hAnsiTheme="minorHAnsi"/>
          <w:spacing w:val="1"/>
        </w:rPr>
        <w:t xml:space="preserve"> </w:t>
      </w:r>
      <w:r w:rsidRPr="00300A4F">
        <w:rPr>
          <w:rFonts w:asciiTheme="minorHAnsi" w:hAnsiTheme="minorHAnsi"/>
        </w:rPr>
        <w:t>V</w:t>
      </w:r>
      <w:r w:rsidRPr="00300A4F">
        <w:rPr>
          <w:rFonts w:asciiTheme="minorHAnsi" w:hAnsiTheme="minorHAnsi"/>
          <w:spacing w:val="1"/>
        </w:rPr>
        <w:t xml:space="preserve"> </w:t>
      </w:r>
      <w:r w:rsidRPr="00300A4F">
        <w:rPr>
          <w:rFonts w:asciiTheme="minorHAnsi" w:hAnsiTheme="minorHAnsi"/>
        </w:rPr>
        <w:t>legislation, the</w:t>
      </w:r>
      <w:r w:rsidRPr="00300A4F">
        <w:rPr>
          <w:rFonts w:asciiTheme="minorHAnsi" w:hAnsiTheme="minorHAnsi"/>
          <w:spacing w:val="1"/>
        </w:rPr>
        <w:t xml:space="preserve"> </w:t>
      </w:r>
      <w:r w:rsidRPr="00300A4F">
        <w:rPr>
          <w:rFonts w:asciiTheme="minorHAnsi" w:hAnsiTheme="minorHAnsi"/>
        </w:rPr>
        <w:t>purpose of</w:t>
      </w:r>
      <w:r w:rsidRPr="00300A4F">
        <w:rPr>
          <w:rFonts w:asciiTheme="minorHAnsi" w:hAnsiTheme="minorHAnsi"/>
          <w:spacing w:val="3"/>
        </w:rPr>
        <w:t xml:space="preserve"> </w:t>
      </w:r>
      <w:r w:rsidRPr="00300A4F">
        <w:rPr>
          <w:rFonts w:asciiTheme="minorHAnsi" w:hAnsiTheme="minorHAnsi"/>
        </w:rPr>
        <w:t>the</w:t>
      </w:r>
      <w:r w:rsidRPr="00300A4F">
        <w:rPr>
          <w:rFonts w:asciiTheme="minorHAnsi" w:hAnsiTheme="minorHAnsi"/>
          <w:spacing w:val="1"/>
        </w:rPr>
        <w:t xml:space="preserve"> </w:t>
      </w:r>
      <w:r w:rsidRPr="00300A4F">
        <w:rPr>
          <w:rFonts w:asciiTheme="minorHAnsi" w:hAnsiTheme="minorHAnsi"/>
        </w:rPr>
        <w:t>MCH Block Grant</w:t>
      </w:r>
      <w:r w:rsidRPr="00300A4F">
        <w:rPr>
          <w:rFonts w:asciiTheme="minorHAnsi" w:hAnsiTheme="minorHAnsi"/>
          <w:spacing w:val="-2"/>
        </w:rPr>
        <w:t xml:space="preserve"> </w:t>
      </w:r>
      <w:r w:rsidRPr="00300A4F">
        <w:rPr>
          <w:rFonts w:asciiTheme="minorHAnsi" w:hAnsiTheme="minorHAnsi"/>
        </w:rPr>
        <w:t>is to enable each</w:t>
      </w:r>
      <w:r w:rsidRPr="00300A4F">
        <w:rPr>
          <w:rFonts w:asciiTheme="minorHAnsi" w:hAnsiTheme="minorHAnsi"/>
          <w:spacing w:val="1"/>
        </w:rPr>
        <w:t xml:space="preserve"> </w:t>
      </w:r>
      <w:r w:rsidRPr="00300A4F">
        <w:rPr>
          <w:rFonts w:asciiTheme="minorHAnsi" w:hAnsiTheme="minorHAnsi"/>
        </w:rPr>
        <w:t>state:</w:t>
      </w:r>
    </w:p>
    <w:p w:rsidRPr="00D955E3" w:rsidR="00D955E3" w:rsidP="00A81A54" w:rsidRDefault="00D955E3" w14:paraId="0978F7B2" w14:textId="77777777">
      <w:pPr>
        <w:pStyle w:val="BodyText"/>
        <w:ind w:left="450"/>
        <w:rPr>
          <w:rFonts w:cs="Times New Roman" w:asciiTheme="minorHAnsi" w:hAnsiTheme="minorHAnsi"/>
        </w:rPr>
      </w:pPr>
    </w:p>
    <w:p w:rsidRPr="00C37ED6" w:rsidR="00D955E3" w:rsidP="00F055E3" w:rsidRDefault="00D955E3" w14:paraId="74B62088" w14:textId="36384BAE">
      <w:pPr>
        <w:pStyle w:val="BodyText"/>
        <w:numPr>
          <w:ilvl w:val="0"/>
          <w:numId w:val="1"/>
        </w:numPr>
        <w:ind w:left="810" w:hanging="180"/>
        <w:rPr>
          <w:rFonts w:asciiTheme="minorHAnsi" w:hAnsiTheme="minorHAnsi"/>
          <w:i/>
        </w:rPr>
      </w:pPr>
      <w:r w:rsidRPr="00C37ED6">
        <w:rPr>
          <w:rFonts w:asciiTheme="minorHAnsi" w:hAnsiTheme="minorHAnsi"/>
          <w:i/>
        </w:rPr>
        <w:t>To provide and to assure mothers and children (in particular those with low income or with limited availability of health services) access to quality</w:t>
      </w:r>
      <w:r w:rsidRPr="00C37ED6">
        <w:rPr>
          <w:rFonts w:asciiTheme="minorHAnsi" w:hAnsiTheme="minorHAnsi"/>
          <w:i/>
          <w:spacing w:val="-2"/>
        </w:rPr>
        <w:t xml:space="preserve"> </w:t>
      </w:r>
      <w:r w:rsidRPr="00C37ED6">
        <w:rPr>
          <w:rFonts w:asciiTheme="minorHAnsi" w:hAnsiTheme="minorHAnsi"/>
          <w:i/>
        </w:rPr>
        <w:t>MCH services;</w:t>
      </w:r>
    </w:p>
    <w:p w:rsidRPr="00C37ED6" w:rsidR="00FE4F2F" w:rsidP="00A81A54" w:rsidRDefault="00FE4F2F" w14:paraId="28BC2C80" w14:textId="77777777">
      <w:pPr>
        <w:pStyle w:val="BodyText"/>
        <w:ind w:left="450"/>
        <w:rPr>
          <w:rFonts w:cs="Times New Roman" w:asciiTheme="minorHAnsi" w:hAnsiTheme="minorHAnsi"/>
          <w:i/>
        </w:rPr>
      </w:pPr>
    </w:p>
    <w:p w:rsidRPr="00C37ED6" w:rsidR="00D955E3" w:rsidP="00F055E3" w:rsidRDefault="00D955E3" w14:paraId="0A0B085B" w14:textId="203BBE23">
      <w:pPr>
        <w:pStyle w:val="BodyText"/>
        <w:numPr>
          <w:ilvl w:val="0"/>
          <w:numId w:val="1"/>
        </w:numPr>
        <w:ind w:left="810" w:hanging="180"/>
        <w:rPr>
          <w:rFonts w:asciiTheme="minorHAnsi" w:hAnsiTheme="minorHAnsi"/>
          <w:i/>
        </w:rPr>
      </w:pPr>
      <w:r w:rsidRPr="00C37ED6">
        <w:rPr>
          <w:rFonts w:asciiTheme="minorHAnsi" w:hAnsiTheme="minorHAnsi"/>
          <w:i/>
        </w:rPr>
        <w:t>To reduce infant mortality and the incidence of preventable diseases and handicapping conditions among children, 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p w:rsidRPr="00C37ED6" w:rsidR="007C5FC3" w:rsidP="00FF2F8C" w:rsidRDefault="007C5FC3" w14:paraId="0A306397" w14:textId="77777777">
      <w:pPr>
        <w:pStyle w:val="ListParagraph"/>
        <w:rPr>
          <w:i/>
        </w:rPr>
      </w:pPr>
    </w:p>
    <w:p w:rsidRPr="00C37ED6" w:rsidR="007C5FC3" w:rsidP="00F055E3" w:rsidRDefault="007C5FC3" w14:paraId="3847AA19" w14:textId="77777777">
      <w:pPr>
        <w:pStyle w:val="BodyText"/>
        <w:numPr>
          <w:ilvl w:val="0"/>
          <w:numId w:val="1"/>
        </w:numPr>
        <w:ind w:left="810" w:hanging="180"/>
        <w:rPr>
          <w:rFonts w:asciiTheme="minorHAnsi" w:hAnsiTheme="minorHAnsi"/>
          <w:i/>
        </w:rPr>
      </w:pPr>
      <w:r w:rsidRPr="00C37ED6">
        <w:rPr>
          <w:rFonts w:asciiTheme="minorHAnsi" w:hAnsiTheme="minorHAnsi"/>
          <w:i/>
        </w:rPr>
        <w:t>To provide rehabilitation services</w:t>
      </w:r>
      <w:r w:rsidRPr="00C37ED6">
        <w:rPr>
          <w:i/>
        </w:rPr>
        <w:t xml:space="preserve"> </w:t>
      </w:r>
      <w:r w:rsidRPr="00C37ED6">
        <w:rPr>
          <w:rFonts w:asciiTheme="minorHAnsi" w:hAnsiTheme="minorHAnsi"/>
          <w:i/>
        </w:rPr>
        <w:t xml:space="preserve">for blind and disabled individuals under the age of 16 receiving benefits under title XVI, to the extent medical assistance for such services is not provided under title XIX; and </w:t>
      </w:r>
    </w:p>
    <w:p w:rsidRPr="00C37ED6" w:rsidR="007C5FC3" w:rsidP="00FF2F8C" w:rsidRDefault="007C5FC3" w14:paraId="36975BDB" w14:textId="77777777">
      <w:pPr>
        <w:pStyle w:val="ListParagraph"/>
        <w:rPr>
          <w:i/>
        </w:rPr>
      </w:pPr>
    </w:p>
    <w:p w:rsidRPr="00C37ED6" w:rsidR="00300A4F" w:rsidP="00F055E3" w:rsidRDefault="00300A4F" w14:paraId="546DDCBD" w14:textId="5758CD0C">
      <w:pPr>
        <w:pStyle w:val="BodyText"/>
        <w:numPr>
          <w:ilvl w:val="0"/>
          <w:numId w:val="1"/>
        </w:numPr>
        <w:ind w:left="810" w:hanging="180"/>
        <w:rPr>
          <w:rFonts w:asciiTheme="minorHAnsi" w:hAnsiTheme="minorHAnsi"/>
          <w:i/>
        </w:rPr>
      </w:pPr>
      <w:r w:rsidRPr="00C37ED6">
        <w:rPr>
          <w:rFonts w:asciiTheme="minorHAnsi" w:hAnsiTheme="minorHAnsi"/>
          <w:i/>
        </w:rPr>
        <w:t>T</w:t>
      </w:r>
      <w:r w:rsidRPr="00C37ED6">
        <w:rPr>
          <w:rFonts w:asciiTheme="minorHAnsi" w:hAnsiTheme="minorHAnsi"/>
          <w:i/>
          <w:spacing w:val="1"/>
        </w:rPr>
        <w:t>o</w:t>
      </w:r>
      <w:r w:rsidRPr="00C37ED6">
        <w:rPr>
          <w:rFonts w:asciiTheme="minorHAnsi" w:hAnsiTheme="minorHAnsi"/>
          <w:i/>
        </w:rPr>
        <w:t xml:space="preserve"> provide</w:t>
      </w:r>
      <w:r w:rsidRPr="00C37ED6">
        <w:rPr>
          <w:rFonts w:asciiTheme="minorHAnsi" w:hAnsiTheme="minorHAnsi"/>
          <w:i/>
          <w:spacing w:val="1"/>
        </w:rPr>
        <w:t xml:space="preserve"> </w:t>
      </w:r>
      <w:r w:rsidRPr="00C37ED6">
        <w:rPr>
          <w:rFonts w:asciiTheme="minorHAnsi" w:hAnsiTheme="minorHAnsi"/>
          <w:i/>
        </w:rPr>
        <w:t>and</w:t>
      </w:r>
      <w:r w:rsidRPr="00C37ED6">
        <w:rPr>
          <w:rFonts w:asciiTheme="minorHAnsi" w:hAnsiTheme="minorHAnsi"/>
          <w:i/>
          <w:spacing w:val="1"/>
        </w:rPr>
        <w:t xml:space="preserve"> </w:t>
      </w:r>
      <w:r w:rsidRPr="00C37ED6">
        <w:rPr>
          <w:rFonts w:asciiTheme="minorHAnsi" w:hAnsiTheme="minorHAnsi"/>
          <w:i/>
        </w:rPr>
        <w:t>to</w:t>
      </w:r>
      <w:r w:rsidRPr="00C37ED6">
        <w:rPr>
          <w:rFonts w:asciiTheme="minorHAnsi" w:hAnsiTheme="minorHAnsi"/>
          <w:i/>
          <w:spacing w:val="1"/>
        </w:rPr>
        <w:t xml:space="preserve"> </w:t>
      </w:r>
      <w:r w:rsidRPr="00C37ED6">
        <w:rPr>
          <w:rFonts w:asciiTheme="minorHAnsi" w:hAnsiTheme="minorHAnsi"/>
          <w:i/>
        </w:rPr>
        <w:t>promote family-centered,</w:t>
      </w:r>
      <w:r w:rsidRPr="00C37ED6">
        <w:rPr>
          <w:rFonts w:asciiTheme="minorHAnsi" w:hAnsiTheme="minorHAnsi"/>
          <w:i/>
          <w:spacing w:val="-4"/>
        </w:rPr>
        <w:t xml:space="preserve"> </w:t>
      </w:r>
      <w:r w:rsidRPr="00C37ED6">
        <w:rPr>
          <w:rFonts w:asciiTheme="minorHAnsi" w:hAnsiTheme="minorHAnsi"/>
          <w:i/>
        </w:rPr>
        <w:t>community-based, coordinated</w:t>
      </w:r>
      <w:r w:rsidRPr="00C37ED6">
        <w:rPr>
          <w:rFonts w:asciiTheme="minorHAnsi" w:hAnsiTheme="minorHAnsi"/>
          <w:i/>
          <w:spacing w:val="1"/>
        </w:rPr>
        <w:t xml:space="preserve"> </w:t>
      </w:r>
      <w:r w:rsidRPr="00C37ED6">
        <w:rPr>
          <w:rFonts w:asciiTheme="minorHAnsi" w:hAnsiTheme="minorHAnsi"/>
          <w:i/>
        </w:rPr>
        <w:t>care</w:t>
      </w:r>
      <w:r w:rsidRPr="00C37ED6">
        <w:rPr>
          <w:rFonts w:asciiTheme="minorHAnsi" w:hAnsiTheme="minorHAnsi"/>
          <w:i/>
          <w:spacing w:val="63"/>
        </w:rPr>
        <w:t xml:space="preserve"> </w:t>
      </w:r>
      <w:r w:rsidRPr="00C37ED6">
        <w:rPr>
          <w:rFonts w:asciiTheme="minorHAnsi" w:hAnsiTheme="minorHAnsi"/>
          <w:i/>
        </w:rPr>
        <w:t>(including care coordination services, as defined in subsection (b)(3)) for children with special health care needs (CSHCN) and to facilitate the development of community-based systems of services for such children and their families.</w:t>
      </w:r>
    </w:p>
    <w:p w:rsidRPr="00863A0C" w:rsidR="00A1629D" w:rsidP="00A81A54" w:rsidRDefault="00A1629D" w14:paraId="35028358" w14:textId="6876F6CA">
      <w:pPr>
        <w:pStyle w:val="ListParagraph"/>
        <w:ind w:left="450"/>
        <w:rPr>
          <w:rFonts w:cs="Times New Roman"/>
          <w:sz w:val="24"/>
          <w:szCs w:val="24"/>
        </w:rPr>
      </w:pPr>
    </w:p>
    <w:p w:rsidRPr="00863A0C" w:rsidR="00863A0C" w:rsidP="00A81A54" w:rsidRDefault="00863A0C" w14:paraId="7576EE78" w14:textId="3707373D">
      <w:pPr>
        <w:pStyle w:val="BodyText"/>
        <w:ind w:left="450"/>
        <w:rPr>
          <w:rFonts w:asciiTheme="minorHAnsi" w:hAnsiTheme="minorHAnsi"/>
        </w:rPr>
      </w:pPr>
      <w:r w:rsidRPr="00863A0C">
        <w:rPr>
          <w:rFonts w:asciiTheme="minorHAnsi" w:hAnsiTheme="minorHAnsi"/>
        </w:rPr>
        <w:t>Th</w:t>
      </w:r>
      <w:r w:rsidR="00BE5207">
        <w:rPr>
          <w:rFonts w:asciiTheme="minorHAnsi" w:hAnsiTheme="minorHAnsi"/>
        </w:rPr>
        <w:t xml:space="preserve">is legislative </w:t>
      </w:r>
      <w:r w:rsidRPr="00863A0C">
        <w:rPr>
          <w:rFonts w:asciiTheme="minorHAnsi" w:hAnsiTheme="minorHAnsi"/>
        </w:rPr>
        <w:t xml:space="preserve">purpose is further affirmed through </w:t>
      </w:r>
      <w:r w:rsidR="00BE5207">
        <w:rPr>
          <w:rFonts w:asciiTheme="minorHAnsi" w:hAnsiTheme="minorHAnsi"/>
        </w:rPr>
        <w:t xml:space="preserve">the Title V </w:t>
      </w:r>
      <w:r w:rsidR="00E90145">
        <w:rPr>
          <w:rFonts w:asciiTheme="minorHAnsi" w:hAnsiTheme="minorHAnsi"/>
        </w:rPr>
        <w:t>V</w:t>
      </w:r>
      <w:r w:rsidRPr="00863A0C">
        <w:rPr>
          <w:rFonts w:asciiTheme="minorHAnsi" w:hAnsiTheme="minorHAnsi"/>
        </w:rPr>
        <w:t xml:space="preserve">ision and </w:t>
      </w:r>
      <w:r w:rsidR="00E90145">
        <w:rPr>
          <w:rFonts w:asciiTheme="minorHAnsi" w:hAnsiTheme="minorHAnsi"/>
        </w:rPr>
        <w:t>M</w:t>
      </w:r>
      <w:r w:rsidRPr="00863A0C">
        <w:rPr>
          <w:rFonts w:asciiTheme="minorHAnsi" w:hAnsiTheme="minorHAnsi"/>
        </w:rPr>
        <w:t>ission statements, as shown below.</w:t>
      </w:r>
    </w:p>
    <w:p w:rsidRPr="00863A0C" w:rsidR="00863A0C" w:rsidP="00A81A54" w:rsidRDefault="00863A0C" w14:paraId="3735B3F7" w14:textId="77777777">
      <w:pPr>
        <w:pStyle w:val="BodyText"/>
        <w:ind w:left="450"/>
        <w:rPr>
          <w:rFonts w:asciiTheme="minorHAnsi" w:hAnsiTheme="minorHAnsi"/>
        </w:rPr>
      </w:pPr>
    </w:p>
    <w:p w:rsidRPr="00267323" w:rsidR="00863A0C" w:rsidP="00267323" w:rsidRDefault="00863A0C" w14:paraId="64F90EE2" w14:textId="77777777">
      <w:pPr>
        <w:ind w:left="450"/>
        <w:rPr>
          <w:sz w:val="24"/>
          <w:szCs w:val="24"/>
          <w:u w:val="single"/>
        </w:rPr>
      </w:pPr>
      <w:r w:rsidRPr="00267323">
        <w:rPr>
          <w:sz w:val="24"/>
          <w:szCs w:val="24"/>
          <w:u w:val="single"/>
        </w:rPr>
        <w:t>Vision</w:t>
      </w:r>
      <w:r w:rsidRPr="00267323">
        <w:rPr>
          <w:spacing w:val="1"/>
          <w:sz w:val="24"/>
          <w:szCs w:val="24"/>
          <w:u w:val="single"/>
        </w:rPr>
        <w:t xml:space="preserve"> </w:t>
      </w:r>
      <w:r w:rsidRPr="00267323">
        <w:rPr>
          <w:sz w:val="24"/>
          <w:szCs w:val="24"/>
          <w:u w:val="single"/>
        </w:rPr>
        <w:t>of</w:t>
      </w:r>
      <w:r w:rsidRPr="00267323">
        <w:rPr>
          <w:spacing w:val="-2"/>
          <w:sz w:val="24"/>
          <w:szCs w:val="24"/>
          <w:u w:val="single"/>
        </w:rPr>
        <w:t xml:space="preserve"> </w:t>
      </w:r>
      <w:r w:rsidRPr="00267323">
        <w:rPr>
          <w:sz w:val="24"/>
          <w:szCs w:val="24"/>
          <w:u w:val="single"/>
        </w:rPr>
        <w:t>Title</w:t>
      </w:r>
      <w:r w:rsidRPr="00267323">
        <w:rPr>
          <w:spacing w:val="1"/>
          <w:sz w:val="24"/>
          <w:szCs w:val="24"/>
          <w:u w:val="single"/>
        </w:rPr>
        <w:t xml:space="preserve"> </w:t>
      </w:r>
      <w:r w:rsidRPr="00267323">
        <w:rPr>
          <w:sz w:val="24"/>
          <w:szCs w:val="24"/>
          <w:u w:val="single"/>
        </w:rPr>
        <w:t>V</w:t>
      </w:r>
    </w:p>
    <w:p w:rsidRPr="00267323" w:rsidR="00863A0C" w:rsidP="00267323" w:rsidRDefault="00863A0C" w14:paraId="41BCD356" w14:textId="72A9C2D6">
      <w:pPr>
        <w:ind w:left="450"/>
        <w:rPr>
          <w:sz w:val="24"/>
          <w:szCs w:val="24"/>
        </w:rPr>
      </w:pPr>
      <w:r w:rsidRPr="00267323">
        <w:rPr>
          <w:sz w:val="24"/>
          <w:szCs w:val="24"/>
        </w:rPr>
        <w:t>Title V</w:t>
      </w:r>
      <w:r w:rsidRPr="00267323">
        <w:rPr>
          <w:spacing w:val="1"/>
          <w:sz w:val="24"/>
          <w:szCs w:val="24"/>
        </w:rPr>
        <w:t xml:space="preserve"> </w:t>
      </w:r>
      <w:r w:rsidRPr="00267323">
        <w:rPr>
          <w:sz w:val="24"/>
          <w:szCs w:val="24"/>
        </w:rPr>
        <w:t>envisions a</w:t>
      </w:r>
      <w:r w:rsidRPr="00267323">
        <w:rPr>
          <w:spacing w:val="1"/>
          <w:sz w:val="24"/>
          <w:szCs w:val="24"/>
        </w:rPr>
        <w:t xml:space="preserve"> </w:t>
      </w:r>
      <w:r w:rsidRPr="00267323">
        <w:rPr>
          <w:sz w:val="24"/>
          <w:szCs w:val="24"/>
        </w:rPr>
        <w:t>nation</w:t>
      </w:r>
      <w:r w:rsidRPr="00267323">
        <w:rPr>
          <w:spacing w:val="1"/>
          <w:sz w:val="24"/>
          <w:szCs w:val="24"/>
        </w:rPr>
        <w:t xml:space="preserve"> </w:t>
      </w:r>
      <w:r w:rsidRPr="00267323">
        <w:rPr>
          <w:sz w:val="24"/>
          <w:szCs w:val="24"/>
        </w:rPr>
        <w:t>where</w:t>
      </w:r>
      <w:r w:rsidRPr="00267323">
        <w:rPr>
          <w:spacing w:val="1"/>
          <w:sz w:val="24"/>
          <w:szCs w:val="24"/>
        </w:rPr>
        <w:t xml:space="preserve"> </w:t>
      </w:r>
      <w:r w:rsidRPr="00267323">
        <w:rPr>
          <w:sz w:val="24"/>
          <w:szCs w:val="24"/>
        </w:rPr>
        <w:t>all</w:t>
      </w:r>
      <w:r w:rsidRPr="00267323">
        <w:rPr>
          <w:spacing w:val="-3"/>
          <w:sz w:val="24"/>
          <w:szCs w:val="24"/>
        </w:rPr>
        <w:t xml:space="preserve"> </w:t>
      </w:r>
      <w:r w:rsidRPr="00267323">
        <w:rPr>
          <w:sz w:val="24"/>
          <w:szCs w:val="24"/>
        </w:rPr>
        <w:t>mothers,</w:t>
      </w:r>
      <w:r w:rsidRPr="00267323">
        <w:rPr>
          <w:spacing w:val="-2"/>
          <w:sz w:val="24"/>
          <w:szCs w:val="24"/>
        </w:rPr>
        <w:t xml:space="preserve"> </w:t>
      </w:r>
      <w:r w:rsidR="001A4DC3">
        <w:rPr>
          <w:spacing w:val="-2"/>
          <w:sz w:val="24"/>
          <w:szCs w:val="24"/>
        </w:rPr>
        <w:t xml:space="preserve">infants, </w:t>
      </w:r>
      <w:r w:rsidRPr="00267323">
        <w:rPr>
          <w:sz w:val="24"/>
          <w:szCs w:val="24"/>
        </w:rPr>
        <w:t>children</w:t>
      </w:r>
      <w:r w:rsidR="00267323">
        <w:rPr>
          <w:sz w:val="24"/>
          <w:szCs w:val="24"/>
        </w:rPr>
        <w:t xml:space="preserve"> </w:t>
      </w:r>
      <w:r w:rsidR="001A4DC3">
        <w:rPr>
          <w:sz w:val="24"/>
          <w:szCs w:val="24"/>
        </w:rPr>
        <w:t>aged</w:t>
      </w:r>
      <w:r w:rsidR="00267323">
        <w:rPr>
          <w:sz w:val="24"/>
          <w:szCs w:val="24"/>
        </w:rPr>
        <w:t xml:space="preserve"> 1 through 21 years</w:t>
      </w:r>
      <w:r w:rsidRPr="00267323">
        <w:rPr>
          <w:sz w:val="24"/>
          <w:szCs w:val="24"/>
        </w:rPr>
        <w:t>, including CSHCN,</w:t>
      </w:r>
      <w:r w:rsidR="00267323">
        <w:rPr>
          <w:sz w:val="24"/>
          <w:szCs w:val="24"/>
        </w:rPr>
        <w:t xml:space="preserve"> a</w:t>
      </w:r>
      <w:r w:rsidRPr="00267323">
        <w:rPr>
          <w:sz w:val="24"/>
          <w:szCs w:val="24"/>
        </w:rPr>
        <w:t>nd their</w:t>
      </w:r>
      <w:r w:rsidRPr="00267323">
        <w:rPr>
          <w:spacing w:val="-3"/>
          <w:sz w:val="24"/>
          <w:szCs w:val="24"/>
        </w:rPr>
        <w:t xml:space="preserve"> </w:t>
      </w:r>
      <w:r w:rsidRPr="00267323">
        <w:rPr>
          <w:sz w:val="24"/>
          <w:szCs w:val="24"/>
        </w:rPr>
        <w:t>families</w:t>
      </w:r>
      <w:r w:rsidRPr="00267323">
        <w:rPr>
          <w:spacing w:val="-2"/>
          <w:sz w:val="24"/>
          <w:szCs w:val="24"/>
        </w:rPr>
        <w:t xml:space="preserve"> </w:t>
      </w:r>
      <w:r w:rsidRPr="00267323">
        <w:rPr>
          <w:sz w:val="24"/>
          <w:szCs w:val="24"/>
        </w:rPr>
        <w:t>are</w:t>
      </w:r>
      <w:r w:rsidRPr="00267323">
        <w:rPr>
          <w:spacing w:val="1"/>
          <w:sz w:val="24"/>
          <w:szCs w:val="24"/>
        </w:rPr>
        <w:t xml:space="preserve"> </w:t>
      </w:r>
      <w:r w:rsidRPr="00267323">
        <w:rPr>
          <w:sz w:val="24"/>
          <w:szCs w:val="24"/>
        </w:rPr>
        <w:t>healthy</w:t>
      </w:r>
      <w:r w:rsidRPr="00267323">
        <w:rPr>
          <w:spacing w:val="-2"/>
          <w:sz w:val="24"/>
          <w:szCs w:val="24"/>
        </w:rPr>
        <w:t xml:space="preserve"> </w:t>
      </w:r>
      <w:r w:rsidRPr="00267323">
        <w:rPr>
          <w:sz w:val="24"/>
          <w:szCs w:val="24"/>
        </w:rPr>
        <w:t>and thriving.</w:t>
      </w:r>
    </w:p>
    <w:p w:rsidRPr="00267323" w:rsidR="00863A0C" w:rsidP="00267323" w:rsidRDefault="00863A0C" w14:paraId="04045EEA" w14:textId="77777777">
      <w:pPr>
        <w:ind w:left="450" w:firstLine="90"/>
        <w:rPr>
          <w:rFonts w:cs="Arial"/>
          <w:sz w:val="24"/>
          <w:szCs w:val="24"/>
        </w:rPr>
      </w:pPr>
    </w:p>
    <w:p w:rsidRPr="00863A0C" w:rsidR="00863A0C" w:rsidP="00A81A54" w:rsidRDefault="00863A0C" w14:paraId="36B9F43A" w14:textId="77777777">
      <w:pPr>
        <w:pStyle w:val="BodyText"/>
        <w:ind w:left="450"/>
        <w:rPr>
          <w:rFonts w:asciiTheme="minorHAnsi" w:hAnsiTheme="minorHAnsi"/>
        </w:rPr>
      </w:pPr>
      <w:r w:rsidRPr="00863A0C">
        <w:rPr>
          <w:rFonts w:asciiTheme="minorHAnsi" w:hAnsiTheme="minorHAnsi"/>
          <w:spacing w:val="-1"/>
          <w:u w:val="single" w:color="000000"/>
        </w:rPr>
        <w:t>Mission</w:t>
      </w:r>
      <w:r w:rsidRPr="00863A0C">
        <w:rPr>
          <w:rFonts w:asciiTheme="minorHAnsi" w:hAnsiTheme="minorHAnsi"/>
          <w:spacing w:val="1"/>
          <w:u w:val="single" w:color="000000"/>
        </w:rPr>
        <w:t xml:space="preserve"> </w:t>
      </w:r>
      <w:r w:rsidRPr="00863A0C">
        <w:rPr>
          <w:rFonts w:asciiTheme="minorHAnsi" w:hAnsiTheme="minorHAnsi"/>
          <w:spacing w:val="-1"/>
          <w:u w:val="single" w:color="000000"/>
        </w:rPr>
        <w:t>of</w:t>
      </w:r>
      <w:r w:rsidRPr="00863A0C">
        <w:rPr>
          <w:rFonts w:asciiTheme="minorHAnsi" w:hAnsiTheme="minorHAnsi"/>
          <w:u w:val="single" w:color="000000"/>
        </w:rPr>
        <w:t xml:space="preserve"> </w:t>
      </w:r>
      <w:r w:rsidRPr="00863A0C">
        <w:rPr>
          <w:rFonts w:asciiTheme="minorHAnsi" w:hAnsiTheme="minorHAnsi"/>
          <w:spacing w:val="-1"/>
          <w:u w:val="single" w:color="000000"/>
        </w:rPr>
        <w:t xml:space="preserve">Title </w:t>
      </w:r>
      <w:r w:rsidRPr="00863A0C">
        <w:rPr>
          <w:rFonts w:asciiTheme="minorHAnsi" w:hAnsiTheme="minorHAnsi"/>
          <w:u w:val="single" w:color="000000"/>
        </w:rPr>
        <w:t>V</w:t>
      </w:r>
    </w:p>
    <w:p w:rsidRPr="00863A0C" w:rsidR="00863A0C" w:rsidP="003A5579" w:rsidRDefault="00863A0C" w14:paraId="16DB17E9" w14:textId="00A2673E">
      <w:pPr>
        <w:pStyle w:val="NoSpacing"/>
        <w:ind w:left="450"/>
      </w:pPr>
      <w:r w:rsidRPr="003A5579">
        <w:rPr>
          <w:sz w:val="24"/>
          <w:szCs w:val="24"/>
        </w:rPr>
        <w:t>The</w:t>
      </w:r>
      <w:r w:rsidRPr="003A5579">
        <w:rPr>
          <w:spacing w:val="1"/>
          <w:sz w:val="24"/>
          <w:szCs w:val="24"/>
        </w:rPr>
        <w:t xml:space="preserve"> </w:t>
      </w:r>
      <w:r w:rsidRPr="003A5579">
        <w:rPr>
          <w:sz w:val="24"/>
          <w:szCs w:val="24"/>
        </w:rPr>
        <w:t>Mission</w:t>
      </w:r>
      <w:r w:rsidRPr="003A5579">
        <w:rPr>
          <w:spacing w:val="1"/>
          <w:sz w:val="24"/>
          <w:szCs w:val="24"/>
        </w:rPr>
        <w:t xml:space="preserve"> </w:t>
      </w:r>
      <w:r w:rsidRPr="003A5579">
        <w:rPr>
          <w:sz w:val="24"/>
          <w:szCs w:val="24"/>
        </w:rPr>
        <w:t>of</w:t>
      </w:r>
      <w:r w:rsidRPr="003A5579">
        <w:rPr>
          <w:spacing w:val="-2"/>
          <w:sz w:val="24"/>
          <w:szCs w:val="24"/>
        </w:rPr>
        <w:t xml:space="preserve"> </w:t>
      </w:r>
      <w:r w:rsidRPr="003A5579">
        <w:rPr>
          <w:sz w:val="24"/>
          <w:szCs w:val="24"/>
        </w:rPr>
        <w:t>Title</w:t>
      </w:r>
      <w:r w:rsidRPr="003A5579">
        <w:rPr>
          <w:spacing w:val="1"/>
          <w:sz w:val="24"/>
          <w:szCs w:val="24"/>
        </w:rPr>
        <w:t xml:space="preserve"> </w:t>
      </w:r>
      <w:r w:rsidRPr="003A5579">
        <w:rPr>
          <w:sz w:val="24"/>
          <w:szCs w:val="24"/>
        </w:rPr>
        <w:t>V</w:t>
      </w:r>
      <w:r w:rsidRPr="003A5579">
        <w:rPr>
          <w:spacing w:val="-2"/>
          <w:sz w:val="24"/>
          <w:szCs w:val="24"/>
        </w:rPr>
        <w:t xml:space="preserve"> </w:t>
      </w:r>
      <w:r w:rsidRPr="003A5579">
        <w:rPr>
          <w:sz w:val="24"/>
          <w:szCs w:val="24"/>
        </w:rPr>
        <w:t>is to</w:t>
      </w:r>
      <w:r w:rsidRPr="003A5579">
        <w:rPr>
          <w:spacing w:val="1"/>
          <w:sz w:val="24"/>
          <w:szCs w:val="24"/>
        </w:rPr>
        <w:t xml:space="preserve"> </w:t>
      </w:r>
      <w:r w:rsidRPr="003A5579">
        <w:rPr>
          <w:sz w:val="24"/>
          <w:szCs w:val="24"/>
        </w:rPr>
        <w:t>improve</w:t>
      </w:r>
      <w:r w:rsidRPr="003A5579">
        <w:rPr>
          <w:spacing w:val="1"/>
          <w:sz w:val="24"/>
          <w:szCs w:val="24"/>
        </w:rPr>
        <w:t xml:space="preserve"> </w:t>
      </w:r>
      <w:r w:rsidRPr="003A5579">
        <w:rPr>
          <w:sz w:val="24"/>
          <w:szCs w:val="24"/>
        </w:rPr>
        <w:t>the</w:t>
      </w:r>
      <w:r w:rsidRPr="003A5579">
        <w:rPr>
          <w:spacing w:val="1"/>
          <w:sz w:val="24"/>
          <w:szCs w:val="24"/>
        </w:rPr>
        <w:t xml:space="preserve"> </w:t>
      </w:r>
      <w:r w:rsidRPr="003A5579">
        <w:rPr>
          <w:sz w:val="24"/>
          <w:szCs w:val="24"/>
        </w:rPr>
        <w:t>health and well-being of the</w:t>
      </w:r>
      <w:r w:rsidRPr="003A5579">
        <w:rPr>
          <w:spacing w:val="-4"/>
          <w:sz w:val="24"/>
          <w:szCs w:val="24"/>
        </w:rPr>
        <w:t xml:space="preserve"> </w:t>
      </w:r>
      <w:r w:rsidRPr="003A5579">
        <w:rPr>
          <w:sz w:val="24"/>
          <w:szCs w:val="24"/>
        </w:rPr>
        <w:t>nation’s</w:t>
      </w:r>
      <w:r w:rsidRPr="003A5579">
        <w:rPr>
          <w:spacing w:val="35"/>
          <w:sz w:val="24"/>
          <w:szCs w:val="24"/>
        </w:rPr>
        <w:t xml:space="preserve"> </w:t>
      </w:r>
      <w:r w:rsidRPr="003A5579">
        <w:rPr>
          <w:sz w:val="24"/>
          <w:szCs w:val="24"/>
        </w:rPr>
        <w:t xml:space="preserve">mothers, </w:t>
      </w:r>
      <w:r w:rsidR="00801B66">
        <w:rPr>
          <w:sz w:val="24"/>
          <w:szCs w:val="24"/>
        </w:rPr>
        <w:t>i</w:t>
      </w:r>
      <w:r w:rsidRPr="003A5579">
        <w:rPr>
          <w:sz w:val="24"/>
          <w:szCs w:val="24"/>
        </w:rPr>
        <w:t>nfants, children</w:t>
      </w:r>
      <w:r w:rsidRPr="003A5579">
        <w:rPr>
          <w:spacing w:val="1"/>
          <w:sz w:val="24"/>
          <w:szCs w:val="24"/>
        </w:rPr>
        <w:t xml:space="preserve"> </w:t>
      </w:r>
      <w:r w:rsidRPr="003A5579">
        <w:rPr>
          <w:sz w:val="24"/>
          <w:szCs w:val="24"/>
        </w:rPr>
        <w:t>and</w:t>
      </w:r>
      <w:r w:rsidRPr="003A5579">
        <w:rPr>
          <w:spacing w:val="1"/>
          <w:sz w:val="24"/>
          <w:szCs w:val="24"/>
        </w:rPr>
        <w:t xml:space="preserve"> </w:t>
      </w:r>
      <w:r w:rsidRPr="003A5579">
        <w:rPr>
          <w:sz w:val="24"/>
          <w:szCs w:val="24"/>
        </w:rPr>
        <w:t>youth, including children</w:t>
      </w:r>
      <w:r w:rsidRPr="003A5579">
        <w:rPr>
          <w:spacing w:val="1"/>
          <w:sz w:val="24"/>
          <w:szCs w:val="24"/>
        </w:rPr>
        <w:t xml:space="preserve"> </w:t>
      </w:r>
      <w:r w:rsidRPr="003A5579">
        <w:rPr>
          <w:sz w:val="24"/>
          <w:szCs w:val="24"/>
        </w:rPr>
        <w:t>and</w:t>
      </w:r>
      <w:r w:rsidRPr="003A5579">
        <w:rPr>
          <w:spacing w:val="1"/>
          <w:sz w:val="24"/>
          <w:szCs w:val="24"/>
        </w:rPr>
        <w:t xml:space="preserve"> </w:t>
      </w:r>
      <w:r w:rsidRPr="003A5579">
        <w:rPr>
          <w:sz w:val="24"/>
          <w:szCs w:val="24"/>
        </w:rPr>
        <w:t>youth with</w:t>
      </w:r>
      <w:r w:rsidRPr="003A5579">
        <w:rPr>
          <w:spacing w:val="1"/>
          <w:sz w:val="24"/>
          <w:szCs w:val="24"/>
        </w:rPr>
        <w:t xml:space="preserve"> </w:t>
      </w:r>
      <w:r w:rsidRPr="003A5579">
        <w:rPr>
          <w:sz w:val="24"/>
          <w:szCs w:val="24"/>
        </w:rPr>
        <w:t>special health care</w:t>
      </w:r>
      <w:r w:rsidRPr="003A5579">
        <w:rPr>
          <w:spacing w:val="1"/>
          <w:sz w:val="24"/>
          <w:szCs w:val="24"/>
        </w:rPr>
        <w:t xml:space="preserve"> </w:t>
      </w:r>
      <w:r w:rsidRPr="003A5579">
        <w:rPr>
          <w:sz w:val="24"/>
          <w:szCs w:val="24"/>
        </w:rPr>
        <w:t>needs,</w:t>
      </w:r>
      <w:r w:rsidRPr="003A5579">
        <w:rPr>
          <w:spacing w:val="-2"/>
          <w:sz w:val="24"/>
          <w:szCs w:val="24"/>
        </w:rPr>
        <w:t xml:space="preserve"> </w:t>
      </w:r>
      <w:r w:rsidRPr="003A5579">
        <w:rPr>
          <w:sz w:val="24"/>
          <w:szCs w:val="24"/>
        </w:rPr>
        <w:t>and</w:t>
      </w:r>
      <w:r w:rsidRPr="003A5579">
        <w:rPr>
          <w:spacing w:val="1"/>
          <w:sz w:val="24"/>
          <w:szCs w:val="24"/>
        </w:rPr>
        <w:t xml:space="preserve"> </w:t>
      </w:r>
      <w:r w:rsidRPr="003A5579">
        <w:rPr>
          <w:sz w:val="24"/>
          <w:szCs w:val="24"/>
        </w:rPr>
        <w:t>their</w:t>
      </w:r>
      <w:r w:rsidRPr="003A5579">
        <w:rPr>
          <w:spacing w:val="-3"/>
          <w:sz w:val="24"/>
          <w:szCs w:val="24"/>
        </w:rPr>
        <w:t xml:space="preserve"> </w:t>
      </w:r>
      <w:r w:rsidRPr="003A5579">
        <w:rPr>
          <w:sz w:val="24"/>
          <w:szCs w:val="24"/>
        </w:rPr>
        <w:t>families</w:t>
      </w:r>
      <w:r w:rsidRPr="00863A0C">
        <w:t>.</w:t>
      </w:r>
    </w:p>
    <w:p w:rsidR="00863A0C" w:rsidP="00176016" w:rsidRDefault="00863A0C" w14:paraId="36E68E45" w14:textId="412E6ECA">
      <w:pPr>
        <w:pStyle w:val="BodyText"/>
        <w:ind w:left="0"/>
        <w:rPr>
          <w:rFonts w:asciiTheme="minorHAnsi" w:hAnsiTheme="minorHAnsi"/>
        </w:rPr>
      </w:pPr>
    </w:p>
    <w:p w:rsidR="00C37ED6" w:rsidP="00176016" w:rsidRDefault="00C37ED6" w14:paraId="2D5D08EF" w14:textId="7DDCB426">
      <w:pPr>
        <w:pStyle w:val="BodyText"/>
        <w:ind w:left="0"/>
        <w:rPr>
          <w:rFonts w:asciiTheme="minorHAnsi" w:hAnsiTheme="minorHAnsi"/>
        </w:rPr>
      </w:pPr>
    </w:p>
    <w:p w:rsidRPr="00863A0C" w:rsidR="00C37ED6" w:rsidP="00176016" w:rsidRDefault="00C37ED6" w14:paraId="16F80A3F" w14:textId="77777777">
      <w:pPr>
        <w:pStyle w:val="BodyText"/>
        <w:ind w:left="0"/>
        <w:rPr>
          <w:rFonts w:asciiTheme="minorHAnsi" w:hAnsiTheme="minorHAnsi"/>
        </w:rPr>
      </w:pPr>
    </w:p>
    <w:p w:rsidRPr="00A1629D" w:rsidR="00A1629D" w:rsidP="00F055E3" w:rsidRDefault="00A1629D" w14:paraId="5B29E8C9" w14:textId="77777777">
      <w:pPr>
        <w:pStyle w:val="Heading1"/>
        <w:numPr>
          <w:ilvl w:val="0"/>
          <w:numId w:val="3"/>
        </w:numPr>
        <w:ind w:left="450" w:hanging="450"/>
      </w:pPr>
      <w:r w:rsidRPr="00A1629D">
        <w:lastRenderedPageBreak/>
        <w:t>Background and Brief History</w:t>
      </w:r>
    </w:p>
    <w:p w:rsidRPr="00A1629D" w:rsidR="00A1629D" w:rsidP="00A1629D" w:rsidRDefault="00A1629D" w14:paraId="71D44F2B" w14:textId="77777777">
      <w:pPr>
        <w:rPr>
          <w:rFonts w:ascii="Cambria" w:hAnsi="Cambria" w:eastAsia="Cambria" w:cs="Cambria"/>
          <w:b/>
          <w:bCs/>
          <w:sz w:val="24"/>
          <w:szCs w:val="24"/>
        </w:rPr>
      </w:pPr>
    </w:p>
    <w:p w:rsidRPr="004A598D" w:rsidR="00A1629D" w:rsidP="00A81A54" w:rsidRDefault="00A1629D" w14:paraId="78EE10E4" w14:textId="31386598">
      <w:pPr>
        <w:pStyle w:val="BodyText"/>
        <w:ind w:left="450"/>
        <w:rPr>
          <w:rFonts w:asciiTheme="minorHAnsi" w:hAnsiTheme="minorHAnsi"/>
        </w:rPr>
      </w:pPr>
      <w:r w:rsidRPr="004A598D">
        <w:rPr>
          <w:rFonts w:asciiTheme="minorHAnsi" w:hAnsiTheme="minorHAnsi"/>
        </w:rPr>
        <w:t xml:space="preserve">Since its original authorization in 1935, Title V of the Social Security Act has been amended several times to reflect an ongoing commitment to improving the health and well-being of our Nation's mothers, children and their families.  Block-granted in 1981, with </w:t>
      </w:r>
      <w:r w:rsidRPr="004A598D">
        <w:rPr>
          <w:rStyle w:val="BodyTextChar"/>
          <w:rFonts w:asciiTheme="minorHAnsi" w:hAnsiTheme="minorHAnsi"/>
        </w:rPr>
        <w:t>new accountability</w:t>
      </w:r>
      <w:r w:rsidRPr="004A598D">
        <w:rPr>
          <w:rFonts w:asciiTheme="minorHAnsi" w:hAnsiTheme="minorHAnsi"/>
        </w:rPr>
        <w:t xml:space="preserve"> requirements added in 1989</w:t>
      </w:r>
      <w:r w:rsidRPr="004A598D" w:rsidR="00FC4B5A">
        <w:rPr>
          <w:rFonts w:asciiTheme="minorHAnsi" w:hAnsiTheme="minorHAnsi"/>
        </w:rPr>
        <w:t>,</w:t>
      </w:r>
      <w:r w:rsidRPr="004A598D">
        <w:rPr>
          <w:rFonts w:asciiTheme="minorHAnsi" w:hAnsiTheme="minorHAnsi"/>
        </w:rPr>
        <w:t xml:space="preserve"> Title V has remained a vitally important public health program for serving the MCH population.  </w:t>
      </w:r>
      <w:r w:rsidRPr="004A598D" w:rsidR="00785FFB">
        <w:rPr>
          <w:rFonts w:asciiTheme="minorHAnsi" w:hAnsiTheme="minorHAnsi"/>
        </w:rPr>
        <w:t xml:space="preserve">In 2015, an updated performance measure framework was introduced to </w:t>
      </w:r>
      <w:r w:rsidR="00C37ED6">
        <w:rPr>
          <w:rFonts w:asciiTheme="minorHAnsi" w:hAnsiTheme="minorHAnsi"/>
        </w:rPr>
        <w:t xml:space="preserve">reflect </w:t>
      </w:r>
      <w:r w:rsidRPr="004A598D" w:rsidR="00785FFB">
        <w:rPr>
          <w:rFonts w:asciiTheme="minorHAnsi" w:hAnsiTheme="minorHAnsi"/>
        </w:rPr>
        <w:t xml:space="preserve">more clearly the contributions of Title V in improving health outcomes among the MCH population.  </w:t>
      </w:r>
      <w:r w:rsidRPr="004A598D">
        <w:rPr>
          <w:rFonts w:asciiTheme="minorHAnsi" w:hAnsiTheme="minorHAnsi"/>
        </w:rPr>
        <w:t xml:space="preserve">A more complete history of </w:t>
      </w:r>
      <w:r w:rsidR="00943B12">
        <w:rPr>
          <w:rFonts w:asciiTheme="minorHAnsi" w:hAnsiTheme="minorHAnsi"/>
        </w:rPr>
        <w:t xml:space="preserve">   </w:t>
      </w:r>
      <w:r w:rsidRPr="004A598D">
        <w:rPr>
          <w:rFonts w:asciiTheme="minorHAnsi" w:hAnsiTheme="minorHAnsi"/>
        </w:rPr>
        <w:t xml:space="preserve">Title V can be found in </w:t>
      </w:r>
      <w:r w:rsidRPr="00170769">
        <w:rPr>
          <w:rFonts w:asciiTheme="minorHAnsi" w:hAnsiTheme="minorHAnsi"/>
        </w:rPr>
        <w:t>Appendix A</w:t>
      </w:r>
      <w:r w:rsidRPr="004A598D">
        <w:rPr>
          <w:rFonts w:asciiTheme="minorHAnsi" w:hAnsiTheme="minorHAnsi"/>
        </w:rPr>
        <w:t xml:space="preserve"> of the </w:t>
      </w:r>
      <w:r w:rsidRPr="009332F5">
        <w:rPr>
          <w:rFonts w:asciiTheme="minorHAnsi" w:hAnsiTheme="minorHAnsi"/>
          <w:i/>
        </w:rPr>
        <w:t>Supporting Documents to the Title V MCH Block Grant Application/Annual Report Guidance</w:t>
      </w:r>
      <w:r w:rsidRPr="004A598D">
        <w:rPr>
          <w:rFonts w:asciiTheme="minorHAnsi" w:hAnsiTheme="minorHAnsi"/>
        </w:rPr>
        <w:t>.</w:t>
      </w:r>
    </w:p>
    <w:p w:rsidRPr="004A598D" w:rsidR="00A1629D" w:rsidP="00A81A54" w:rsidRDefault="00A1629D" w14:paraId="600AE6CC" w14:textId="1F3704B2">
      <w:pPr>
        <w:pStyle w:val="BodyText"/>
        <w:ind w:left="450"/>
        <w:rPr>
          <w:rFonts w:cs="Times New Roman" w:asciiTheme="minorHAnsi" w:hAnsiTheme="minorHAnsi"/>
        </w:rPr>
      </w:pPr>
    </w:p>
    <w:p w:rsidRPr="00FF2F8C" w:rsidR="00AC2264" w:rsidP="009332F5" w:rsidRDefault="00AC2264" w14:paraId="1416F621" w14:textId="253F7D64">
      <w:pPr>
        <w:pStyle w:val="BodyText"/>
        <w:ind w:left="450"/>
      </w:pPr>
      <w:r w:rsidRPr="009332F5">
        <w:rPr>
          <w:rFonts w:asciiTheme="minorHAnsi" w:hAnsiTheme="minorHAnsi"/>
        </w:rPr>
        <w:t>The MCH Block Grant is a formula grant under which funds are awarded to 59 states and jurisdictions upon the submission of an acceptable plan that addresses the health services needs within a state for the target population of mothers, infants and children, includ</w:t>
      </w:r>
      <w:r w:rsidR="00216B59">
        <w:rPr>
          <w:rFonts w:asciiTheme="minorHAnsi" w:hAnsiTheme="minorHAnsi"/>
        </w:rPr>
        <w:t>ing</w:t>
      </w:r>
      <w:r w:rsidRPr="009332F5">
        <w:rPr>
          <w:rFonts w:asciiTheme="minorHAnsi" w:hAnsiTheme="minorHAnsi"/>
        </w:rPr>
        <w:t xml:space="preserve"> CSHCN.  Through this process, each state and jurisdiction supports and promotes the development and coordination of systems of care for the MCH population.   </w:t>
      </w:r>
    </w:p>
    <w:p w:rsidRPr="00611F7C" w:rsidR="00863A0C" w:rsidP="009332F5" w:rsidRDefault="00863A0C" w14:paraId="74AE1A58" w14:textId="56359608">
      <w:pPr>
        <w:pStyle w:val="BodyText"/>
        <w:ind w:left="450"/>
      </w:pPr>
    </w:p>
    <w:p w:rsidRPr="00FF2F8C" w:rsidR="00BB65D0" w:rsidP="009332F5" w:rsidRDefault="00BB65D0" w14:paraId="20549580" w14:textId="210C6D85">
      <w:pPr>
        <w:pStyle w:val="BodyText"/>
        <w:ind w:left="450"/>
      </w:pPr>
      <w:r w:rsidRPr="009332F5">
        <w:rPr>
          <w:rFonts w:asciiTheme="minorHAnsi" w:hAnsiTheme="minorHAnsi"/>
        </w:rPr>
        <w:t xml:space="preserve">Annual submission of an Application is required by law to entitle a state to receive MCH Block Grant funds (Section 505 of Title V of the Social Security Act).  Per Section 506, </w:t>
      </w:r>
      <w:r w:rsidR="0043266E">
        <w:rPr>
          <w:rFonts w:asciiTheme="minorHAnsi" w:hAnsiTheme="minorHAnsi"/>
        </w:rPr>
        <w:t xml:space="preserve">a </w:t>
      </w:r>
      <w:r w:rsidRPr="009332F5">
        <w:rPr>
          <w:rFonts w:asciiTheme="minorHAnsi" w:hAnsiTheme="minorHAnsi"/>
        </w:rPr>
        <w:t>state</w:t>
      </w:r>
      <w:r w:rsidR="0043266E">
        <w:rPr>
          <w:rFonts w:asciiTheme="minorHAnsi" w:hAnsiTheme="minorHAnsi"/>
        </w:rPr>
        <w:t xml:space="preserve"> is</w:t>
      </w:r>
      <w:r w:rsidRPr="009332F5">
        <w:rPr>
          <w:rFonts w:asciiTheme="minorHAnsi" w:hAnsiTheme="minorHAnsi"/>
        </w:rPr>
        <w:t xml:space="preserve"> further required to submit an Annual Report on the expenditure of the previous year’s funds.  In addition, Section 505(a) requires </w:t>
      </w:r>
      <w:r w:rsidR="0043266E">
        <w:rPr>
          <w:rFonts w:asciiTheme="minorHAnsi" w:hAnsiTheme="minorHAnsi"/>
        </w:rPr>
        <w:t xml:space="preserve">a </w:t>
      </w:r>
      <w:r w:rsidRPr="009332F5">
        <w:rPr>
          <w:rFonts w:asciiTheme="minorHAnsi" w:hAnsiTheme="minorHAnsi"/>
        </w:rPr>
        <w:t xml:space="preserve">state to conduct a comprehensive and statewide needs assessment every five years.  The information and instructions for the preparation and submission of the Application/Annual Report and Five-Year Needs Assessment are contained in </w:t>
      </w:r>
      <w:r w:rsidR="00341EBB">
        <w:rPr>
          <w:rFonts w:asciiTheme="minorHAnsi" w:hAnsiTheme="minorHAnsi"/>
        </w:rPr>
        <w:t xml:space="preserve">the </w:t>
      </w:r>
      <w:r w:rsidRPr="009332F5">
        <w:rPr>
          <w:rFonts w:asciiTheme="minorHAnsi" w:hAnsiTheme="minorHAnsi"/>
          <w:i/>
        </w:rPr>
        <w:t>Title V Maternal and Child Health Services Block Grant to States Program: Guidance and Forms for the Title V Application/Annual Report</w:t>
      </w:r>
      <w:r w:rsidR="00341EBB">
        <w:rPr>
          <w:rFonts w:asciiTheme="minorHAnsi" w:hAnsiTheme="minorHAnsi"/>
        </w:rPr>
        <w:t xml:space="preserve"> (hereafter referred to as the Application/Annual Report Guidance).</w:t>
      </w:r>
      <w:r w:rsidRPr="009332F5">
        <w:rPr>
          <w:rFonts w:asciiTheme="minorHAnsi" w:hAnsiTheme="minorHAnsi"/>
        </w:rPr>
        <w:t xml:space="preserve">  </w:t>
      </w:r>
    </w:p>
    <w:p w:rsidRPr="00FF2F8C" w:rsidR="00BB65D0" w:rsidP="009332F5" w:rsidRDefault="00BB65D0" w14:paraId="187ED5F3" w14:textId="54E27BC1">
      <w:pPr>
        <w:pStyle w:val="BodyText"/>
        <w:ind w:left="450"/>
      </w:pPr>
    </w:p>
    <w:p w:rsidRPr="00475560" w:rsidR="00F12FB4" w:rsidP="00475560" w:rsidRDefault="00475560" w14:paraId="3B225C04" w14:textId="205EA8D6">
      <w:pPr>
        <w:pStyle w:val="Heading1"/>
        <w:ind w:left="450" w:hanging="450"/>
      </w:pPr>
      <w:r>
        <w:rPr>
          <w:rFonts w:eastAsia="Arial" w:cs="Times New Roman"/>
        </w:rPr>
        <w:t>III.</w:t>
      </w:r>
      <w:r w:rsidRPr="00475560">
        <w:rPr>
          <w:rFonts w:eastAsia="Arial" w:cs="Times New Roman"/>
        </w:rPr>
        <w:t xml:space="preserve"> </w:t>
      </w:r>
      <w:r w:rsidRPr="00475560" w:rsidR="00F12FB4">
        <w:t>Guiding Principles for the Development of the MCH</w:t>
      </w:r>
      <w:r w:rsidRPr="00475560" w:rsidR="00F12FB4">
        <w:rPr>
          <w:spacing w:val="-9"/>
        </w:rPr>
        <w:t xml:space="preserve"> </w:t>
      </w:r>
      <w:r w:rsidRPr="00475560" w:rsidR="00F12FB4">
        <w:t>Block</w:t>
      </w:r>
      <w:r w:rsidRPr="00475560" w:rsidR="00F12FB4">
        <w:rPr>
          <w:spacing w:val="-8"/>
        </w:rPr>
        <w:t xml:space="preserve"> </w:t>
      </w:r>
      <w:r w:rsidRPr="00475560" w:rsidR="00F12FB4">
        <w:t>Grant</w:t>
      </w:r>
      <w:r w:rsidRPr="00475560" w:rsidR="00F12FB4">
        <w:rPr>
          <w:spacing w:val="22"/>
          <w:w w:val="99"/>
        </w:rPr>
        <w:t xml:space="preserve"> </w:t>
      </w:r>
      <w:r w:rsidRPr="00475560" w:rsidR="00F12FB4">
        <w:t>Application/Annual Report Guidance</w:t>
      </w:r>
    </w:p>
    <w:p w:rsidRPr="00475560" w:rsidR="00152CED" w:rsidP="00F12FB4" w:rsidRDefault="00152CED" w14:paraId="2E845CC0" w14:textId="77777777">
      <w:pPr>
        <w:pStyle w:val="BodyText"/>
        <w:ind w:left="0"/>
        <w:rPr>
          <w:rFonts w:cs="Times New Roman" w:asciiTheme="minorHAnsi" w:hAnsiTheme="minorHAnsi"/>
          <w:sz w:val="28"/>
          <w:szCs w:val="28"/>
        </w:rPr>
      </w:pPr>
    </w:p>
    <w:p w:rsidRPr="004438AA" w:rsidR="006F2548" w:rsidP="004438AA" w:rsidRDefault="00DE5516" w14:paraId="66911344" w14:textId="726A4128">
      <w:pPr>
        <w:pStyle w:val="BodyText"/>
        <w:ind w:left="450"/>
        <w:rPr>
          <w:rStyle w:val="BodyTextChar"/>
          <w:rFonts w:asciiTheme="minorHAnsi" w:hAnsiTheme="minorHAnsi"/>
        </w:rPr>
      </w:pPr>
      <w:r w:rsidRPr="004438AA">
        <w:rPr>
          <w:rStyle w:val="BodyTextChar"/>
          <w:rFonts w:asciiTheme="minorHAnsi" w:hAnsiTheme="minorHAnsi"/>
        </w:rPr>
        <w:t>The development of the</w:t>
      </w:r>
      <w:r w:rsidR="00627613">
        <w:rPr>
          <w:rStyle w:val="BodyTextChar"/>
          <w:rFonts w:asciiTheme="minorHAnsi" w:hAnsiTheme="minorHAnsi"/>
        </w:rPr>
        <w:t xml:space="preserve"> application/reporting</w:t>
      </w:r>
      <w:r w:rsidRPr="004438AA">
        <w:rPr>
          <w:rStyle w:val="BodyTextChar"/>
          <w:rFonts w:asciiTheme="minorHAnsi" w:hAnsiTheme="minorHAnsi"/>
        </w:rPr>
        <w:t xml:space="preserve"> structure </w:t>
      </w:r>
      <w:r w:rsidR="00627613">
        <w:rPr>
          <w:rStyle w:val="BodyTextChar"/>
          <w:rFonts w:asciiTheme="minorHAnsi" w:hAnsiTheme="minorHAnsi"/>
        </w:rPr>
        <w:t xml:space="preserve">for </w:t>
      </w:r>
      <w:r w:rsidRPr="004438AA">
        <w:rPr>
          <w:rStyle w:val="BodyTextChar"/>
          <w:rFonts w:asciiTheme="minorHAnsi" w:hAnsiTheme="minorHAnsi"/>
        </w:rPr>
        <w:t xml:space="preserve">this </w:t>
      </w:r>
      <w:r w:rsidRPr="004438AA" w:rsidR="00152CED">
        <w:rPr>
          <w:rStyle w:val="BodyTextChar"/>
          <w:rFonts w:asciiTheme="minorHAnsi" w:hAnsiTheme="minorHAnsi"/>
        </w:rPr>
        <w:t xml:space="preserve">edition of the </w:t>
      </w:r>
      <w:r w:rsidR="00627613">
        <w:rPr>
          <w:rStyle w:val="BodyTextChar"/>
          <w:rFonts w:asciiTheme="minorHAnsi" w:hAnsiTheme="minorHAnsi"/>
        </w:rPr>
        <w:t xml:space="preserve">Application/Annual Report </w:t>
      </w:r>
      <w:r w:rsidRPr="004438AA">
        <w:rPr>
          <w:rStyle w:val="BodyTextChar"/>
          <w:rFonts w:asciiTheme="minorHAnsi" w:hAnsiTheme="minorHAnsi"/>
        </w:rPr>
        <w:t xml:space="preserve">Guidance </w:t>
      </w:r>
      <w:r w:rsidRPr="004438AA">
        <w:rPr>
          <w:rFonts w:asciiTheme="minorHAnsi" w:hAnsiTheme="minorHAnsi"/>
        </w:rPr>
        <w:t>incorporate</w:t>
      </w:r>
      <w:r w:rsidRPr="004438AA" w:rsidR="00BC41FC">
        <w:rPr>
          <w:rFonts w:asciiTheme="minorHAnsi" w:hAnsiTheme="minorHAnsi"/>
        </w:rPr>
        <w:t>s</w:t>
      </w:r>
      <w:r w:rsidRPr="004438AA">
        <w:rPr>
          <w:rFonts w:asciiTheme="minorHAnsi" w:hAnsiTheme="minorHAnsi"/>
        </w:rPr>
        <w:t xml:space="preserve"> k</w:t>
      </w:r>
      <w:r w:rsidRPr="004438AA" w:rsidR="006F2548">
        <w:rPr>
          <w:rFonts w:asciiTheme="minorHAnsi" w:hAnsiTheme="minorHAnsi"/>
        </w:rPr>
        <w:t xml:space="preserve">ey </w:t>
      </w:r>
      <w:r w:rsidRPr="004438AA" w:rsidR="0054001C">
        <w:rPr>
          <w:rFonts w:asciiTheme="minorHAnsi" w:hAnsiTheme="minorHAnsi"/>
        </w:rPr>
        <w:t xml:space="preserve">principles </w:t>
      </w:r>
      <w:r w:rsidRPr="004438AA" w:rsidR="00BC41FC">
        <w:rPr>
          <w:rFonts w:asciiTheme="minorHAnsi" w:hAnsiTheme="minorHAnsi"/>
        </w:rPr>
        <w:t xml:space="preserve">that are </w:t>
      </w:r>
      <w:r w:rsidR="00B106B3">
        <w:rPr>
          <w:rFonts w:asciiTheme="minorHAnsi" w:hAnsiTheme="minorHAnsi"/>
        </w:rPr>
        <w:t>common to all s</w:t>
      </w:r>
      <w:r w:rsidRPr="004438AA" w:rsidR="006F2548">
        <w:rPr>
          <w:rFonts w:asciiTheme="minorHAnsi" w:hAnsiTheme="minorHAnsi"/>
        </w:rPr>
        <w:t xml:space="preserve">tate Title V </w:t>
      </w:r>
      <w:r w:rsidR="002C45E4">
        <w:rPr>
          <w:rFonts w:asciiTheme="minorHAnsi" w:hAnsiTheme="minorHAnsi"/>
        </w:rPr>
        <w:t>programs</w:t>
      </w:r>
      <w:r w:rsidRPr="004438AA" w:rsidR="00156E87">
        <w:rPr>
          <w:rFonts w:asciiTheme="minorHAnsi" w:hAnsiTheme="minorHAnsi"/>
        </w:rPr>
        <w:t xml:space="preserve">.  </w:t>
      </w:r>
      <w:r w:rsidRPr="004438AA" w:rsidR="0054001C">
        <w:rPr>
          <w:rFonts w:asciiTheme="minorHAnsi" w:hAnsiTheme="minorHAnsi"/>
        </w:rPr>
        <w:t>These principles are:</w:t>
      </w:r>
      <w:r w:rsidRPr="004438AA" w:rsidR="0054001C">
        <w:rPr>
          <w:rStyle w:val="BodyTextChar"/>
          <w:rFonts w:asciiTheme="minorHAnsi" w:hAnsiTheme="minorHAnsi"/>
        </w:rPr>
        <w:t xml:space="preserve">  1) delivery of Title V services within a public health service model; 2) data-driven programming and performance accountability; and 3) </w:t>
      </w:r>
      <w:r w:rsidRPr="004438AA" w:rsidR="004438AA">
        <w:rPr>
          <w:rStyle w:val="BodyTextChar"/>
          <w:rFonts w:asciiTheme="minorHAnsi" w:hAnsiTheme="minorHAnsi"/>
        </w:rPr>
        <w:t>partnerships with individuals/families/family-led organizations</w:t>
      </w:r>
      <w:r w:rsidR="0004239F">
        <w:rPr>
          <w:rStyle w:val="BodyTextChar"/>
          <w:rFonts w:asciiTheme="minorHAnsi" w:hAnsiTheme="minorHAnsi"/>
        </w:rPr>
        <w:t xml:space="preserve"> (hereafter </w:t>
      </w:r>
      <w:r w:rsidRPr="004438AA" w:rsidR="004438AA">
        <w:rPr>
          <w:rStyle w:val="BodyTextChar"/>
          <w:rFonts w:asciiTheme="minorHAnsi" w:hAnsiTheme="minorHAnsi"/>
        </w:rPr>
        <w:t xml:space="preserve">referred </w:t>
      </w:r>
      <w:r w:rsidR="0004239F">
        <w:rPr>
          <w:rStyle w:val="BodyTextChar"/>
          <w:rFonts w:asciiTheme="minorHAnsi" w:hAnsiTheme="minorHAnsi"/>
        </w:rPr>
        <w:t xml:space="preserve">to as </w:t>
      </w:r>
      <w:r w:rsidRPr="004438AA" w:rsidR="004438AA">
        <w:rPr>
          <w:rStyle w:val="BodyTextChar"/>
          <w:rFonts w:asciiTheme="minorHAnsi" w:hAnsiTheme="minorHAnsi"/>
          <w:i/>
        </w:rPr>
        <w:t>family partnership</w:t>
      </w:r>
      <w:r w:rsidR="0004239F">
        <w:rPr>
          <w:rStyle w:val="BodyTextChar"/>
          <w:rFonts w:asciiTheme="minorHAnsi" w:hAnsiTheme="minorHAnsi"/>
        </w:rPr>
        <w:t>)</w:t>
      </w:r>
      <w:r w:rsidR="00084313">
        <w:rPr>
          <w:rStyle w:val="BodyTextChar"/>
          <w:rFonts w:asciiTheme="minorHAnsi" w:hAnsiTheme="minorHAnsi"/>
        </w:rPr>
        <w:t xml:space="preserve"> to ensure </w:t>
      </w:r>
      <w:r w:rsidR="004C2D86">
        <w:rPr>
          <w:rStyle w:val="BodyTextChar"/>
          <w:rFonts w:asciiTheme="minorHAnsi" w:hAnsiTheme="minorHAnsi"/>
        </w:rPr>
        <w:t>s</w:t>
      </w:r>
      <w:r w:rsidR="00084313">
        <w:rPr>
          <w:rStyle w:val="BodyTextChar"/>
          <w:rFonts w:asciiTheme="minorHAnsi" w:hAnsiTheme="minorHAnsi"/>
        </w:rPr>
        <w:t xml:space="preserve">ystems and services </w:t>
      </w:r>
      <w:r w:rsidR="00C7726B">
        <w:rPr>
          <w:rStyle w:val="BodyTextChar"/>
          <w:rFonts w:asciiTheme="minorHAnsi" w:hAnsiTheme="minorHAnsi"/>
        </w:rPr>
        <w:t xml:space="preserve">that </w:t>
      </w:r>
      <w:r w:rsidR="00520F3D">
        <w:rPr>
          <w:rStyle w:val="BodyTextChar"/>
          <w:rFonts w:asciiTheme="minorHAnsi" w:hAnsiTheme="minorHAnsi"/>
        </w:rPr>
        <w:t xml:space="preserve">support </w:t>
      </w:r>
      <w:r w:rsidR="00084313">
        <w:rPr>
          <w:rStyle w:val="BodyTextChar"/>
          <w:rFonts w:asciiTheme="minorHAnsi" w:hAnsiTheme="minorHAnsi"/>
        </w:rPr>
        <w:t xml:space="preserve">the interests of all </w:t>
      </w:r>
      <w:r w:rsidR="004C2D86">
        <w:rPr>
          <w:rStyle w:val="BodyTextChar"/>
          <w:rFonts w:asciiTheme="minorHAnsi" w:hAnsiTheme="minorHAnsi"/>
        </w:rPr>
        <w:t>MCH populations</w:t>
      </w:r>
      <w:r w:rsidRPr="004438AA" w:rsidR="004438AA">
        <w:rPr>
          <w:rStyle w:val="BodyTextChar"/>
          <w:rFonts w:asciiTheme="minorHAnsi" w:hAnsiTheme="minorHAnsi"/>
        </w:rPr>
        <w:t>.</w:t>
      </w:r>
      <w:r w:rsidR="004438AA">
        <w:rPr>
          <w:rStyle w:val="BodyTextChar"/>
          <w:rFonts w:asciiTheme="minorHAnsi" w:hAnsiTheme="minorHAnsi"/>
        </w:rPr>
        <w:t xml:space="preserve">  </w:t>
      </w:r>
      <w:r w:rsidRPr="004438AA" w:rsidR="00156E87">
        <w:rPr>
          <w:rFonts w:asciiTheme="minorHAnsi" w:hAnsiTheme="minorHAnsi"/>
        </w:rPr>
        <w:t xml:space="preserve">These </w:t>
      </w:r>
      <w:r w:rsidRPr="004438AA" w:rsidR="0054001C">
        <w:rPr>
          <w:rFonts w:asciiTheme="minorHAnsi" w:hAnsiTheme="minorHAnsi"/>
        </w:rPr>
        <w:t xml:space="preserve">principles </w:t>
      </w:r>
      <w:r w:rsidRPr="004438AA" w:rsidR="0038309F">
        <w:rPr>
          <w:rFonts w:asciiTheme="minorHAnsi" w:hAnsiTheme="minorHAnsi"/>
        </w:rPr>
        <w:t xml:space="preserve">have </w:t>
      </w:r>
      <w:r w:rsidRPr="004438AA" w:rsidR="006F2548">
        <w:rPr>
          <w:rFonts w:asciiTheme="minorHAnsi" w:hAnsiTheme="minorHAnsi"/>
        </w:rPr>
        <w:t>contribute</w:t>
      </w:r>
      <w:r w:rsidRPr="004438AA" w:rsidR="000C2690">
        <w:rPr>
          <w:rFonts w:asciiTheme="minorHAnsi" w:hAnsiTheme="minorHAnsi"/>
        </w:rPr>
        <w:t>d</w:t>
      </w:r>
      <w:r w:rsidRPr="004438AA" w:rsidR="006F2548">
        <w:rPr>
          <w:rFonts w:asciiTheme="minorHAnsi" w:hAnsiTheme="minorHAnsi"/>
        </w:rPr>
        <w:t xml:space="preserve"> to the</w:t>
      </w:r>
      <w:r w:rsidRPr="004438AA" w:rsidR="00861F63">
        <w:rPr>
          <w:rFonts w:asciiTheme="minorHAnsi" w:hAnsiTheme="minorHAnsi"/>
        </w:rPr>
        <w:t xml:space="preserve"> </w:t>
      </w:r>
      <w:r w:rsidRPr="004438AA" w:rsidR="0043266E">
        <w:rPr>
          <w:rFonts w:asciiTheme="minorHAnsi" w:hAnsiTheme="minorHAnsi"/>
        </w:rPr>
        <w:t>MCH Block Grant</w:t>
      </w:r>
      <w:r w:rsidR="00884411">
        <w:rPr>
          <w:rFonts w:asciiTheme="minorHAnsi" w:hAnsiTheme="minorHAnsi"/>
        </w:rPr>
        <w:t xml:space="preserve">s’ </w:t>
      </w:r>
      <w:r w:rsidRPr="004438AA" w:rsidR="006F2548">
        <w:rPr>
          <w:rFonts w:asciiTheme="minorHAnsi" w:hAnsiTheme="minorHAnsi"/>
        </w:rPr>
        <w:t xml:space="preserve">success in operationalizing the legislative requirements and in delivering public health services </w:t>
      </w:r>
      <w:r w:rsidRPr="004438AA" w:rsidR="00664A9E">
        <w:rPr>
          <w:rFonts w:asciiTheme="minorHAnsi" w:hAnsiTheme="minorHAnsi"/>
        </w:rPr>
        <w:t xml:space="preserve">and </w:t>
      </w:r>
      <w:r w:rsidRPr="004438AA" w:rsidR="006F2548">
        <w:rPr>
          <w:rFonts w:asciiTheme="minorHAnsi" w:hAnsiTheme="minorHAnsi"/>
        </w:rPr>
        <w:t>systems of care t</w:t>
      </w:r>
      <w:r w:rsidRPr="004438AA">
        <w:rPr>
          <w:rFonts w:asciiTheme="minorHAnsi" w:hAnsiTheme="minorHAnsi"/>
        </w:rPr>
        <w:t xml:space="preserve">hat address </w:t>
      </w:r>
      <w:r w:rsidRPr="004438AA" w:rsidR="006F2548">
        <w:rPr>
          <w:rFonts w:asciiTheme="minorHAnsi" w:hAnsiTheme="minorHAnsi"/>
        </w:rPr>
        <w:t>the needs of the MCH population</w:t>
      </w:r>
      <w:r w:rsidRPr="004438AA" w:rsidR="0038309F">
        <w:rPr>
          <w:rFonts w:asciiTheme="minorHAnsi" w:hAnsiTheme="minorHAnsi"/>
        </w:rPr>
        <w:t xml:space="preserve">.  </w:t>
      </w:r>
    </w:p>
    <w:p w:rsidR="008E6AE3" w:rsidP="00A81A54" w:rsidRDefault="008E6AE3" w14:paraId="2CE2E76D" w14:textId="195CEF42">
      <w:pPr>
        <w:pStyle w:val="NoSpacing"/>
        <w:ind w:left="450"/>
        <w:rPr>
          <w:rStyle w:val="BodyTextChar"/>
          <w:rFonts w:asciiTheme="minorHAnsi" w:hAnsiTheme="minorHAnsi"/>
        </w:rPr>
      </w:pPr>
    </w:p>
    <w:p w:rsidR="00BD39C4" w:rsidP="00A81A54" w:rsidRDefault="00BD39C4" w14:paraId="1D53794A" w14:textId="39BCDEB9">
      <w:pPr>
        <w:pStyle w:val="NoSpacing"/>
        <w:ind w:left="450"/>
        <w:rPr>
          <w:rStyle w:val="BodyTextChar"/>
          <w:rFonts w:asciiTheme="minorHAnsi" w:hAnsiTheme="minorHAnsi"/>
        </w:rPr>
      </w:pPr>
    </w:p>
    <w:p w:rsidR="00BD39C4" w:rsidP="00A81A54" w:rsidRDefault="00BD39C4" w14:paraId="1DB92558" w14:textId="77777777">
      <w:pPr>
        <w:pStyle w:val="NoSpacing"/>
        <w:ind w:left="450"/>
        <w:rPr>
          <w:rStyle w:val="BodyTextChar"/>
          <w:rFonts w:asciiTheme="minorHAnsi" w:hAnsiTheme="minorHAnsi"/>
        </w:rPr>
      </w:pPr>
    </w:p>
    <w:p w:rsidRPr="00A115AA" w:rsidR="00305A84" w:rsidP="00F055E3" w:rsidRDefault="00305A84" w14:paraId="6BD26459" w14:textId="77777777">
      <w:pPr>
        <w:numPr>
          <w:ilvl w:val="0"/>
          <w:numId w:val="4"/>
        </w:numPr>
        <w:ind w:left="810" w:right="706"/>
        <w:rPr>
          <w:rFonts w:eastAsia="Arial" w:cs="Times New Roman"/>
          <w:sz w:val="24"/>
          <w:szCs w:val="24"/>
        </w:rPr>
      </w:pPr>
      <w:r w:rsidRPr="00A115AA">
        <w:rPr>
          <w:rFonts w:eastAsia="Arial" w:cs="Times New Roman"/>
          <w:b/>
          <w:sz w:val="24"/>
          <w:szCs w:val="24"/>
        </w:rPr>
        <w:lastRenderedPageBreak/>
        <w:t>Public Health Services Systems Model for MCH Populations</w:t>
      </w:r>
    </w:p>
    <w:p w:rsidRPr="00E01BCA" w:rsidR="00E01BCA" w:rsidP="00627613" w:rsidRDefault="00E01BCA" w14:paraId="16D25EDE" w14:textId="6A388D16">
      <w:pPr>
        <w:pStyle w:val="NoSpacing"/>
        <w:ind w:left="360"/>
        <w:rPr>
          <w:rStyle w:val="BodyTextChar"/>
          <w:rFonts w:asciiTheme="minorHAnsi" w:hAnsiTheme="minorHAnsi"/>
        </w:rPr>
      </w:pPr>
      <w:r w:rsidRPr="00E01BCA">
        <w:rPr>
          <w:rStyle w:val="BodyTextChar"/>
          <w:rFonts w:asciiTheme="minorHAnsi" w:hAnsiTheme="minorHAnsi"/>
        </w:rPr>
        <w:t xml:space="preserve"> </w:t>
      </w:r>
    </w:p>
    <w:p w:rsidR="006D0087" w:rsidP="00627613" w:rsidRDefault="007F4384" w14:paraId="379E36F6" w14:textId="57A5513B">
      <w:pPr>
        <w:pStyle w:val="NoSpacing"/>
        <w:ind w:left="806"/>
        <w:rPr>
          <w:rStyle w:val="BodyTextChar"/>
          <w:rFonts w:asciiTheme="minorHAnsi" w:hAnsiTheme="minorHAnsi"/>
        </w:rPr>
      </w:pPr>
      <w:r w:rsidRPr="00592221">
        <w:rPr>
          <w:sz w:val="24"/>
          <w:szCs w:val="24"/>
        </w:rPr>
        <w:t>A</w:t>
      </w:r>
      <w:r w:rsidRPr="00592221">
        <w:rPr>
          <w:spacing w:val="1"/>
          <w:sz w:val="24"/>
          <w:szCs w:val="24"/>
        </w:rPr>
        <w:t xml:space="preserve"> </w:t>
      </w:r>
      <w:r w:rsidRPr="00592221">
        <w:rPr>
          <w:sz w:val="24"/>
          <w:szCs w:val="24"/>
        </w:rPr>
        <w:t>1988</w:t>
      </w:r>
      <w:r w:rsidRPr="00592221">
        <w:rPr>
          <w:spacing w:val="1"/>
          <w:sz w:val="24"/>
          <w:szCs w:val="24"/>
        </w:rPr>
        <w:t xml:space="preserve"> </w:t>
      </w:r>
      <w:r w:rsidRPr="00592221">
        <w:rPr>
          <w:sz w:val="24"/>
          <w:szCs w:val="24"/>
        </w:rPr>
        <w:t>Institute of</w:t>
      </w:r>
      <w:r w:rsidRPr="00592221">
        <w:rPr>
          <w:spacing w:val="3"/>
          <w:sz w:val="24"/>
          <w:szCs w:val="24"/>
        </w:rPr>
        <w:t xml:space="preserve"> </w:t>
      </w:r>
      <w:r w:rsidRPr="00592221">
        <w:rPr>
          <w:sz w:val="24"/>
          <w:szCs w:val="24"/>
        </w:rPr>
        <w:t>Medicine</w:t>
      </w:r>
      <w:r w:rsidRPr="00592221">
        <w:rPr>
          <w:spacing w:val="1"/>
          <w:sz w:val="24"/>
          <w:szCs w:val="24"/>
        </w:rPr>
        <w:t xml:space="preserve"> </w:t>
      </w:r>
      <w:r w:rsidRPr="00592221">
        <w:rPr>
          <w:sz w:val="24"/>
          <w:szCs w:val="24"/>
        </w:rPr>
        <w:t>(IOM) Report</w:t>
      </w:r>
      <w:r w:rsidR="002C52C8">
        <w:rPr>
          <w:rStyle w:val="FootnoteReference"/>
          <w:position w:val="11"/>
        </w:rPr>
        <w:footnoteReference w:id="1"/>
      </w:r>
      <w:r w:rsidRPr="00592221">
        <w:rPr>
          <w:spacing w:val="22"/>
          <w:position w:val="11"/>
          <w:sz w:val="24"/>
          <w:szCs w:val="24"/>
        </w:rPr>
        <w:t xml:space="preserve"> </w:t>
      </w:r>
      <w:r w:rsidRPr="00592221">
        <w:rPr>
          <w:sz w:val="24"/>
          <w:szCs w:val="24"/>
        </w:rPr>
        <w:t>defined the core functions of</w:t>
      </w:r>
      <w:r w:rsidRPr="00592221">
        <w:rPr>
          <w:spacing w:val="3"/>
          <w:sz w:val="24"/>
          <w:szCs w:val="24"/>
        </w:rPr>
        <w:t xml:space="preserve"> </w:t>
      </w:r>
      <w:r w:rsidRPr="00664A9E">
        <w:rPr>
          <w:rStyle w:val="BodyTextChar"/>
          <w:rFonts w:asciiTheme="minorHAnsi" w:hAnsiTheme="minorHAnsi"/>
        </w:rPr>
        <w:t>public health</w:t>
      </w:r>
      <w:r w:rsidRPr="00592221">
        <w:rPr>
          <w:spacing w:val="1"/>
          <w:sz w:val="24"/>
          <w:szCs w:val="24"/>
        </w:rPr>
        <w:t xml:space="preserve"> </w:t>
      </w:r>
      <w:r w:rsidRPr="00592221">
        <w:rPr>
          <w:sz w:val="24"/>
          <w:szCs w:val="24"/>
        </w:rPr>
        <w:t>as</w:t>
      </w:r>
      <w:r w:rsidRPr="00592221">
        <w:rPr>
          <w:spacing w:val="-2"/>
          <w:sz w:val="24"/>
          <w:szCs w:val="24"/>
        </w:rPr>
        <w:t xml:space="preserve"> </w:t>
      </w:r>
      <w:r w:rsidRPr="00592221">
        <w:rPr>
          <w:sz w:val="24"/>
          <w:szCs w:val="24"/>
        </w:rPr>
        <w:t>assessment,</w:t>
      </w:r>
      <w:r w:rsidRPr="00592221">
        <w:rPr>
          <w:spacing w:val="-2"/>
          <w:sz w:val="24"/>
          <w:szCs w:val="24"/>
        </w:rPr>
        <w:t xml:space="preserve"> </w:t>
      </w:r>
      <w:r w:rsidRPr="00592221">
        <w:rPr>
          <w:sz w:val="24"/>
          <w:szCs w:val="24"/>
        </w:rPr>
        <w:t>policy</w:t>
      </w:r>
      <w:r w:rsidRPr="00592221">
        <w:rPr>
          <w:spacing w:val="-2"/>
          <w:sz w:val="24"/>
          <w:szCs w:val="24"/>
        </w:rPr>
        <w:t xml:space="preserve"> </w:t>
      </w:r>
      <w:r w:rsidRPr="00592221">
        <w:rPr>
          <w:sz w:val="24"/>
          <w:szCs w:val="24"/>
        </w:rPr>
        <w:t xml:space="preserve">development </w:t>
      </w:r>
      <w:r w:rsidRPr="00592221">
        <w:rPr>
          <w:spacing w:val="-2"/>
          <w:sz w:val="24"/>
          <w:szCs w:val="24"/>
        </w:rPr>
        <w:t>and</w:t>
      </w:r>
      <w:r w:rsidRPr="00592221">
        <w:rPr>
          <w:spacing w:val="1"/>
          <w:sz w:val="24"/>
          <w:szCs w:val="24"/>
        </w:rPr>
        <w:t xml:space="preserve"> </w:t>
      </w:r>
      <w:r w:rsidRPr="00592221">
        <w:rPr>
          <w:sz w:val="24"/>
          <w:szCs w:val="24"/>
        </w:rPr>
        <w:t>assurance.</w:t>
      </w:r>
      <w:r w:rsidRPr="00592221">
        <w:rPr>
          <w:spacing w:val="65"/>
          <w:sz w:val="24"/>
          <w:szCs w:val="24"/>
        </w:rPr>
        <w:t xml:space="preserve"> </w:t>
      </w:r>
      <w:r w:rsidRPr="00592221">
        <w:rPr>
          <w:sz w:val="24"/>
          <w:szCs w:val="24"/>
        </w:rPr>
        <w:t xml:space="preserve">In operationalizing </w:t>
      </w:r>
      <w:r w:rsidRPr="00664A9E">
        <w:rPr>
          <w:rStyle w:val="BodyTextChar"/>
          <w:rFonts w:asciiTheme="minorHAnsi" w:hAnsiTheme="minorHAnsi"/>
        </w:rPr>
        <w:t>the core public</w:t>
      </w:r>
      <w:r w:rsidRPr="00592221">
        <w:rPr>
          <w:sz w:val="24"/>
          <w:szCs w:val="24"/>
        </w:rPr>
        <w:t xml:space="preserve"> health functions and</w:t>
      </w:r>
      <w:r w:rsidRPr="00592221">
        <w:rPr>
          <w:spacing w:val="1"/>
          <w:sz w:val="24"/>
          <w:szCs w:val="24"/>
        </w:rPr>
        <w:t xml:space="preserve"> </w:t>
      </w:r>
      <w:r w:rsidRPr="00592221">
        <w:rPr>
          <w:sz w:val="24"/>
          <w:szCs w:val="24"/>
        </w:rPr>
        <w:t>in ensuring that the unique needs of mothers</w:t>
      </w:r>
      <w:r w:rsidRPr="00592221">
        <w:rPr>
          <w:spacing w:val="-2"/>
          <w:sz w:val="24"/>
          <w:szCs w:val="24"/>
        </w:rPr>
        <w:t xml:space="preserve"> </w:t>
      </w:r>
      <w:r w:rsidRPr="00664A9E">
        <w:rPr>
          <w:rStyle w:val="BodyTextChar"/>
          <w:rFonts w:asciiTheme="minorHAnsi" w:hAnsiTheme="minorHAnsi"/>
        </w:rPr>
        <w:t>and children</w:t>
      </w:r>
      <w:r w:rsidRPr="00592221">
        <w:rPr>
          <w:spacing w:val="1"/>
          <w:sz w:val="24"/>
          <w:szCs w:val="24"/>
        </w:rPr>
        <w:t xml:space="preserve"> </w:t>
      </w:r>
      <w:r w:rsidRPr="00592221">
        <w:rPr>
          <w:sz w:val="24"/>
          <w:szCs w:val="24"/>
        </w:rPr>
        <w:t>were</w:t>
      </w:r>
      <w:r w:rsidRPr="00592221">
        <w:rPr>
          <w:spacing w:val="1"/>
          <w:sz w:val="24"/>
          <w:szCs w:val="24"/>
        </w:rPr>
        <w:t xml:space="preserve"> </w:t>
      </w:r>
      <w:r w:rsidRPr="00592221">
        <w:rPr>
          <w:sz w:val="24"/>
          <w:szCs w:val="24"/>
        </w:rPr>
        <w:t>addressed</w:t>
      </w:r>
      <w:r w:rsidRPr="005F01EC">
        <w:rPr>
          <w:rStyle w:val="BodyTextChar"/>
          <w:rFonts w:asciiTheme="minorHAnsi" w:hAnsiTheme="minorHAnsi"/>
        </w:rPr>
        <w:t xml:space="preserve">, the MCH community worked with the Public Health Service and the IOM to identify </w:t>
      </w:r>
      <w:r w:rsidR="003471B2">
        <w:rPr>
          <w:rStyle w:val="BodyTextChar"/>
          <w:rFonts w:asciiTheme="minorHAnsi" w:hAnsiTheme="minorHAnsi"/>
        </w:rPr>
        <w:t>ten (</w:t>
      </w:r>
      <w:r w:rsidRPr="005F01EC">
        <w:rPr>
          <w:rStyle w:val="BodyTextChar"/>
          <w:rFonts w:asciiTheme="minorHAnsi" w:hAnsiTheme="minorHAnsi"/>
        </w:rPr>
        <w:t>10</w:t>
      </w:r>
      <w:r w:rsidR="003471B2">
        <w:rPr>
          <w:rStyle w:val="BodyTextChar"/>
          <w:rFonts w:asciiTheme="minorHAnsi" w:hAnsiTheme="minorHAnsi"/>
        </w:rPr>
        <w:t>)</w:t>
      </w:r>
      <w:r w:rsidRPr="005F01EC">
        <w:rPr>
          <w:rStyle w:val="BodyTextChar"/>
          <w:rFonts w:asciiTheme="minorHAnsi" w:hAnsiTheme="minorHAnsi"/>
        </w:rPr>
        <w:t xml:space="preserve"> “Essential Public</w:t>
      </w:r>
      <w:r w:rsidRPr="003471B2">
        <w:rPr>
          <w:rStyle w:val="BodyTextChar"/>
          <w:rFonts w:asciiTheme="minorHAnsi" w:hAnsiTheme="minorHAnsi"/>
        </w:rPr>
        <w:t xml:space="preserve"> Health Services”</w:t>
      </w:r>
      <w:r w:rsidR="003471B2">
        <w:rPr>
          <w:rStyle w:val="FootnoteReference"/>
          <w:rFonts w:eastAsia="Arial"/>
          <w:sz w:val="24"/>
          <w:szCs w:val="24"/>
        </w:rPr>
        <w:footnoteReference w:id="2"/>
      </w:r>
      <w:r w:rsidR="00627613">
        <w:rPr>
          <w:rStyle w:val="BodyTextChar"/>
          <w:rFonts w:asciiTheme="minorHAnsi" w:hAnsiTheme="minorHAnsi"/>
        </w:rPr>
        <w:t xml:space="preserve"> in 1994.  Since that time, the </w:t>
      </w:r>
      <w:r w:rsidRPr="003471B2">
        <w:rPr>
          <w:rStyle w:val="BodyTextChar"/>
          <w:rFonts w:asciiTheme="minorHAnsi" w:hAnsiTheme="minorHAnsi"/>
        </w:rPr>
        <w:t xml:space="preserve">10 Essential Public Health Services have provided a framework for the delivery of MCH services, as reflected in Figure 1 </w:t>
      </w:r>
      <w:r w:rsidR="00832E1B">
        <w:rPr>
          <w:rStyle w:val="BodyTextChar"/>
          <w:rFonts w:asciiTheme="minorHAnsi" w:hAnsiTheme="minorHAnsi"/>
        </w:rPr>
        <w:t>on the following page</w:t>
      </w:r>
      <w:r w:rsidRPr="003471B2">
        <w:rPr>
          <w:rStyle w:val="BodyTextChar"/>
          <w:rFonts w:asciiTheme="minorHAnsi" w:hAnsiTheme="minorHAnsi"/>
        </w:rPr>
        <w:t>.</w:t>
      </w:r>
      <w:r w:rsidR="007F1A75">
        <w:rPr>
          <w:rStyle w:val="BodyTextChar"/>
          <w:rFonts w:asciiTheme="minorHAnsi" w:hAnsiTheme="minorHAnsi"/>
        </w:rPr>
        <w:t xml:space="preserve"> </w:t>
      </w:r>
    </w:p>
    <w:p w:rsidR="006D0087" w:rsidP="00627613" w:rsidRDefault="006D0087" w14:paraId="0DF98173" w14:textId="77777777">
      <w:pPr>
        <w:pStyle w:val="NoSpacing"/>
        <w:ind w:left="806"/>
        <w:rPr>
          <w:rFonts w:eastAsia="Arial"/>
          <w:sz w:val="24"/>
          <w:szCs w:val="24"/>
        </w:rPr>
      </w:pPr>
    </w:p>
    <w:p w:rsidRPr="003471B2" w:rsidR="007F4384" w:rsidP="00627613" w:rsidRDefault="00B737EB" w14:paraId="2E933659" w14:textId="06E50F67">
      <w:pPr>
        <w:pStyle w:val="NoSpacing"/>
        <w:ind w:left="806"/>
        <w:rPr>
          <w:rStyle w:val="BodyTextChar"/>
          <w:rFonts w:asciiTheme="minorHAnsi" w:hAnsiTheme="minorHAnsi"/>
        </w:rPr>
      </w:pPr>
      <w:r>
        <w:rPr>
          <w:rFonts w:eastAsia="Arial"/>
          <w:sz w:val="24"/>
          <w:szCs w:val="24"/>
        </w:rPr>
        <w:t xml:space="preserve">As part of </w:t>
      </w:r>
      <w:r w:rsidRPr="007F1A75" w:rsidR="007F1A75">
        <w:rPr>
          <w:rFonts w:eastAsia="Arial"/>
          <w:sz w:val="24"/>
          <w:szCs w:val="24"/>
        </w:rPr>
        <w:t xml:space="preserve">the Futures Initiative, </w:t>
      </w:r>
      <w:r w:rsidR="007F1A75">
        <w:rPr>
          <w:rFonts w:eastAsia="Arial"/>
          <w:sz w:val="24"/>
          <w:szCs w:val="24"/>
        </w:rPr>
        <w:t>the Public Health National Center for Innovations (</w:t>
      </w:r>
      <w:r w:rsidRPr="007F1A75" w:rsidR="007F1A75">
        <w:rPr>
          <w:rFonts w:eastAsia="Arial"/>
          <w:sz w:val="24"/>
          <w:szCs w:val="24"/>
        </w:rPr>
        <w:t>PHNCI</w:t>
      </w:r>
      <w:r w:rsidR="007F1A75">
        <w:rPr>
          <w:rFonts w:eastAsia="Arial"/>
          <w:sz w:val="24"/>
          <w:szCs w:val="24"/>
        </w:rPr>
        <w:t>)</w:t>
      </w:r>
      <w:r w:rsidRPr="007F1A75" w:rsidR="007F1A75">
        <w:rPr>
          <w:rFonts w:eastAsia="Arial"/>
          <w:sz w:val="24"/>
          <w:szCs w:val="24"/>
        </w:rPr>
        <w:t xml:space="preserve"> and the de Beaumont Foundation engaged the public health field </w:t>
      </w:r>
      <w:r w:rsidR="007F1A75">
        <w:rPr>
          <w:rFonts w:eastAsia="Arial"/>
          <w:sz w:val="24"/>
          <w:szCs w:val="24"/>
        </w:rPr>
        <w:t xml:space="preserve">in </w:t>
      </w:r>
      <w:r w:rsidR="006C10DA">
        <w:rPr>
          <w:rFonts w:eastAsia="Arial"/>
          <w:sz w:val="24"/>
          <w:szCs w:val="24"/>
        </w:rPr>
        <w:t>a</w:t>
      </w:r>
      <w:r w:rsidR="0001738A">
        <w:rPr>
          <w:rFonts w:eastAsia="Arial"/>
          <w:sz w:val="24"/>
          <w:szCs w:val="24"/>
        </w:rPr>
        <w:t xml:space="preserve"> 2020 </w:t>
      </w:r>
      <w:r w:rsidR="006C10DA">
        <w:rPr>
          <w:rFonts w:eastAsia="Arial"/>
          <w:sz w:val="24"/>
          <w:szCs w:val="24"/>
        </w:rPr>
        <w:t xml:space="preserve">review and update of the </w:t>
      </w:r>
      <w:r w:rsidR="007F1A75">
        <w:rPr>
          <w:rFonts w:eastAsia="Arial"/>
          <w:sz w:val="24"/>
          <w:szCs w:val="24"/>
        </w:rPr>
        <w:t xml:space="preserve">Ten Essential Public Health Services </w:t>
      </w:r>
      <w:r w:rsidRPr="007F1A75" w:rsidR="007F1A75">
        <w:rPr>
          <w:rFonts w:eastAsia="Arial"/>
          <w:sz w:val="24"/>
          <w:szCs w:val="24"/>
        </w:rPr>
        <w:t>framework</w:t>
      </w:r>
      <w:r w:rsidR="006D0087">
        <w:rPr>
          <w:rFonts w:eastAsia="Arial"/>
          <w:sz w:val="24"/>
          <w:szCs w:val="24"/>
        </w:rPr>
        <w:t xml:space="preserve"> </w:t>
      </w:r>
      <w:r w:rsidR="00E962AD">
        <w:rPr>
          <w:rFonts w:eastAsia="Arial"/>
          <w:sz w:val="24"/>
          <w:szCs w:val="24"/>
        </w:rPr>
        <w:t xml:space="preserve">to better reflect </w:t>
      </w:r>
      <w:r w:rsidRPr="007F1A75" w:rsidR="007F1A75">
        <w:rPr>
          <w:rFonts w:eastAsia="Arial"/>
          <w:sz w:val="24"/>
          <w:szCs w:val="24"/>
        </w:rPr>
        <w:t>current and emerging public health practice needs.</w:t>
      </w:r>
      <w:r w:rsidR="007F1A75">
        <w:rPr>
          <w:rFonts w:eastAsia="Arial"/>
          <w:sz w:val="24"/>
          <w:szCs w:val="24"/>
        </w:rPr>
        <w:t xml:space="preserve">  The </w:t>
      </w:r>
      <w:r w:rsidR="0005464D">
        <w:rPr>
          <w:rFonts w:eastAsia="Arial"/>
          <w:sz w:val="24"/>
          <w:szCs w:val="24"/>
        </w:rPr>
        <w:t xml:space="preserve">revised </w:t>
      </w:r>
      <w:r w:rsidR="00E679C5">
        <w:rPr>
          <w:rFonts w:eastAsia="Arial"/>
          <w:sz w:val="24"/>
          <w:szCs w:val="24"/>
        </w:rPr>
        <w:t>framework was</w:t>
      </w:r>
      <w:r w:rsidR="000E412A">
        <w:rPr>
          <w:rFonts w:eastAsia="Arial"/>
          <w:sz w:val="24"/>
          <w:szCs w:val="24"/>
        </w:rPr>
        <w:t xml:space="preserve"> released on </w:t>
      </w:r>
      <w:r w:rsidR="004D721E">
        <w:rPr>
          <w:rFonts w:eastAsia="Arial"/>
          <w:sz w:val="24"/>
          <w:szCs w:val="24"/>
        </w:rPr>
        <w:t>September 9, 2020.</w:t>
      </w:r>
      <w:r w:rsidR="006D0087">
        <w:rPr>
          <w:rFonts w:eastAsia="Arial"/>
          <w:sz w:val="24"/>
          <w:szCs w:val="24"/>
        </w:rPr>
        <w:t xml:space="preserve">  More information </w:t>
      </w:r>
      <w:r w:rsidR="000548FD">
        <w:rPr>
          <w:rFonts w:eastAsia="Arial"/>
          <w:sz w:val="24"/>
          <w:szCs w:val="24"/>
        </w:rPr>
        <w:t xml:space="preserve">on this work </w:t>
      </w:r>
      <w:r w:rsidR="006D0087">
        <w:rPr>
          <w:rFonts w:eastAsia="Arial"/>
          <w:sz w:val="24"/>
          <w:szCs w:val="24"/>
        </w:rPr>
        <w:t xml:space="preserve">can be found on the PHNCI website at:  </w:t>
      </w:r>
      <w:hyperlink w:history="1" r:id="rId12">
        <w:r w:rsidRPr="007F1A75" w:rsidR="006D0087">
          <w:rPr>
            <w:rStyle w:val="Hyperlink"/>
            <w:rFonts w:eastAsia="Arial"/>
            <w:sz w:val="24"/>
            <w:szCs w:val="24"/>
          </w:rPr>
          <w:t>https://phnci.org/national-frameworks/10-ephs</w:t>
        </w:r>
      </w:hyperlink>
      <w:r w:rsidR="006D0087">
        <w:rPr>
          <w:rFonts w:eastAsia="Arial"/>
          <w:sz w:val="24"/>
          <w:szCs w:val="24"/>
        </w:rPr>
        <w:t xml:space="preserve">.  </w:t>
      </w:r>
      <w:r w:rsidR="007F1A75">
        <w:rPr>
          <w:rFonts w:eastAsia="Arial"/>
          <w:sz w:val="24"/>
          <w:szCs w:val="24"/>
        </w:rPr>
        <w:t xml:space="preserve"> </w:t>
      </w:r>
      <w:r w:rsidR="007F1A75">
        <w:rPr>
          <w:rStyle w:val="BodyTextChar"/>
          <w:rFonts w:asciiTheme="minorHAnsi" w:hAnsiTheme="minorHAnsi"/>
        </w:rPr>
        <w:t xml:space="preserve"> </w:t>
      </w:r>
    </w:p>
    <w:p w:rsidR="00C76B89" w:rsidP="00C37ED6" w:rsidRDefault="00C76B89" w14:paraId="75302174" w14:textId="72F7EDD0">
      <w:pPr>
        <w:pStyle w:val="BodyText"/>
        <w:ind w:left="0"/>
        <w:rPr>
          <w:rFonts w:asciiTheme="minorHAnsi" w:hAnsiTheme="minorHAnsi"/>
          <w:sz w:val="10"/>
          <w:szCs w:val="10"/>
        </w:rPr>
      </w:pPr>
    </w:p>
    <w:p w:rsidRPr="00276EE4" w:rsidR="00627613" w:rsidP="00C37ED6" w:rsidRDefault="00627613" w14:paraId="2C6B45F7" w14:textId="77777777">
      <w:pPr>
        <w:pStyle w:val="BodyText"/>
        <w:ind w:left="0"/>
        <w:rPr>
          <w:rFonts w:asciiTheme="minorHAnsi" w:hAnsiTheme="minorHAnsi"/>
          <w:sz w:val="10"/>
          <w:szCs w:val="10"/>
        </w:rPr>
      </w:pPr>
    </w:p>
    <w:p w:rsidRPr="008B0F72" w:rsidR="00832E1B" w:rsidP="00832E1B" w:rsidRDefault="00832E1B" w14:paraId="22F05000" w14:textId="77777777">
      <w:pPr>
        <w:pStyle w:val="NoSpacing"/>
        <w:ind w:left="806"/>
        <w:rPr>
          <w:sz w:val="24"/>
          <w:szCs w:val="24"/>
        </w:rPr>
      </w:pPr>
      <w:r w:rsidRPr="008B0F72">
        <w:rPr>
          <w:sz w:val="24"/>
          <w:szCs w:val="24"/>
        </w:rPr>
        <w:t>A crosswalk of the 10 Essential Public Health</w:t>
      </w:r>
      <w:r w:rsidRPr="008B0F72">
        <w:rPr>
          <w:spacing w:val="1"/>
          <w:sz w:val="24"/>
          <w:szCs w:val="24"/>
        </w:rPr>
        <w:t xml:space="preserve"> </w:t>
      </w:r>
      <w:r w:rsidRPr="008B0F72">
        <w:rPr>
          <w:sz w:val="24"/>
          <w:szCs w:val="24"/>
        </w:rPr>
        <w:t>Services with</w:t>
      </w:r>
      <w:r w:rsidRPr="008B0F72">
        <w:rPr>
          <w:spacing w:val="1"/>
          <w:sz w:val="24"/>
          <w:szCs w:val="24"/>
        </w:rPr>
        <w:t xml:space="preserve"> </w:t>
      </w:r>
      <w:r w:rsidRPr="008B0F72">
        <w:rPr>
          <w:rStyle w:val="BodyTextChar"/>
          <w:rFonts w:asciiTheme="minorHAnsi" w:hAnsiTheme="minorHAnsi"/>
        </w:rPr>
        <w:t>the purpose</w:t>
      </w:r>
      <w:r w:rsidRPr="008B0F72">
        <w:rPr>
          <w:spacing w:val="1"/>
          <w:sz w:val="24"/>
          <w:szCs w:val="24"/>
        </w:rPr>
        <w:t xml:space="preserve"> </w:t>
      </w:r>
      <w:r w:rsidRPr="008B0F72">
        <w:rPr>
          <w:sz w:val="24"/>
          <w:szCs w:val="24"/>
        </w:rPr>
        <w:t>of the</w:t>
      </w:r>
      <w:r w:rsidRPr="008B0F72">
        <w:rPr>
          <w:spacing w:val="1"/>
          <w:sz w:val="24"/>
          <w:szCs w:val="24"/>
        </w:rPr>
        <w:t xml:space="preserve"> </w:t>
      </w:r>
      <w:r>
        <w:rPr>
          <w:spacing w:val="1"/>
          <w:sz w:val="24"/>
          <w:szCs w:val="24"/>
        </w:rPr>
        <w:t xml:space="preserve">State </w:t>
      </w:r>
      <w:r w:rsidRPr="008B0F72">
        <w:rPr>
          <w:sz w:val="24"/>
          <w:szCs w:val="24"/>
        </w:rPr>
        <w:t>MCH Block Grant</w:t>
      </w:r>
      <w:r>
        <w:rPr>
          <w:sz w:val="24"/>
          <w:szCs w:val="24"/>
        </w:rPr>
        <w:t>s</w:t>
      </w:r>
      <w:r w:rsidRPr="008B0F72">
        <w:rPr>
          <w:sz w:val="24"/>
          <w:szCs w:val="24"/>
        </w:rPr>
        <w:t>, as</w:t>
      </w:r>
      <w:r w:rsidRPr="008B0F72">
        <w:rPr>
          <w:spacing w:val="-2"/>
          <w:sz w:val="24"/>
          <w:szCs w:val="24"/>
        </w:rPr>
        <w:t xml:space="preserve"> </w:t>
      </w:r>
      <w:r w:rsidRPr="008B0F72">
        <w:rPr>
          <w:sz w:val="24"/>
          <w:szCs w:val="24"/>
        </w:rPr>
        <w:t>defined in</w:t>
      </w:r>
      <w:r w:rsidRPr="008B0F72">
        <w:rPr>
          <w:spacing w:val="1"/>
          <w:sz w:val="24"/>
          <w:szCs w:val="24"/>
        </w:rPr>
        <w:t xml:space="preserve"> </w:t>
      </w:r>
      <w:r w:rsidRPr="0073445B">
        <w:rPr>
          <w:sz w:val="24"/>
          <w:szCs w:val="24"/>
        </w:rPr>
        <w:t>Section 501(a)(1)</w:t>
      </w:r>
      <w:r w:rsidRPr="0073445B">
        <w:t xml:space="preserve"> </w:t>
      </w:r>
      <w:r w:rsidRPr="0073445B">
        <w:rPr>
          <w:sz w:val="24"/>
          <w:szCs w:val="24"/>
        </w:rPr>
        <w:t>of Title</w:t>
      </w:r>
      <w:r w:rsidRPr="0073445B">
        <w:t xml:space="preserve"> </w:t>
      </w:r>
      <w:r w:rsidRPr="0073445B">
        <w:rPr>
          <w:sz w:val="24"/>
          <w:szCs w:val="24"/>
        </w:rPr>
        <w:t>V</w:t>
      </w:r>
      <w:r w:rsidRPr="008B0F72">
        <w:rPr>
          <w:spacing w:val="-2"/>
          <w:sz w:val="24"/>
          <w:szCs w:val="24"/>
        </w:rPr>
        <w:t xml:space="preserve"> </w:t>
      </w:r>
      <w:r w:rsidRPr="008B0F72">
        <w:rPr>
          <w:sz w:val="24"/>
          <w:szCs w:val="24"/>
        </w:rPr>
        <w:t>of the Social</w:t>
      </w:r>
      <w:r w:rsidRPr="008B0F72">
        <w:rPr>
          <w:spacing w:val="-3"/>
          <w:sz w:val="24"/>
          <w:szCs w:val="24"/>
        </w:rPr>
        <w:t xml:space="preserve"> </w:t>
      </w:r>
      <w:r w:rsidRPr="008B0F72">
        <w:rPr>
          <w:sz w:val="24"/>
          <w:szCs w:val="24"/>
        </w:rPr>
        <w:t>Security</w:t>
      </w:r>
      <w:r w:rsidRPr="008B0F72">
        <w:rPr>
          <w:spacing w:val="-2"/>
          <w:sz w:val="24"/>
          <w:szCs w:val="24"/>
        </w:rPr>
        <w:t xml:space="preserve"> </w:t>
      </w:r>
      <w:r w:rsidRPr="008B0F72">
        <w:rPr>
          <w:sz w:val="24"/>
          <w:szCs w:val="24"/>
        </w:rPr>
        <w:t xml:space="preserve">Act, yielded the following strategies </w:t>
      </w:r>
      <w:r>
        <w:rPr>
          <w:sz w:val="24"/>
          <w:szCs w:val="24"/>
        </w:rPr>
        <w:t>for</w:t>
      </w:r>
      <w:r w:rsidRPr="008B0F72">
        <w:rPr>
          <w:sz w:val="24"/>
          <w:szCs w:val="24"/>
        </w:rPr>
        <w:t xml:space="preserve"> states </w:t>
      </w:r>
      <w:r>
        <w:rPr>
          <w:sz w:val="24"/>
          <w:szCs w:val="24"/>
        </w:rPr>
        <w:t xml:space="preserve">to use </w:t>
      </w:r>
      <w:r w:rsidRPr="008B0F72">
        <w:rPr>
          <w:sz w:val="24"/>
          <w:szCs w:val="24"/>
        </w:rPr>
        <w:t xml:space="preserve">in their program planning. </w:t>
      </w:r>
    </w:p>
    <w:p w:rsidR="00832E1B" w:rsidP="00832E1B" w:rsidRDefault="00832E1B" w14:paraId="07445987" w14:textId="0996BF82">
      <w:pPr>
        <w:pStyle w:val="BodyText"/>
        <w:tabs>
          <w:tab w:val="left" w:pos="2160"/>
        </w:tabs>
        <w:ind w:left="806"/>
        <w:rPr>
          <w:rFonts w:asciiTheme="minorHAnsi" w:hAnsiTheme="minorHAnsi"/>
          <w:b/>
        </w:rPr>
      </w:pPr>
    </w:p>
    <w:p w:rsidR="00090D3F" w:rsidP="00A556F1" w:rsidRDefault="00090D3F" w14:paraId="70221DF7" w14:textId="43E03626">
      <w:pPr>
        <w:pStyle w:val="BodyText"/>
        <w:numPr>
          <w:ilvl w:val="0"/>
          <w:numId w:val="7"/>
        </w:numPr>
        <w:ind w:left="1350" w:hanging="540"/>
        <w:rPr>
          <w:rFonts w:asciiTheme="minorHAnsi" w:hAnsiTheme="minorHAnsi"/>
        </w:rPr>
      </w:pPr>
      <w:r w:rsidRPr="00090D3F">
        <w:rPr>
          <w:rFonts w:asciiTheme="minorHAnsi" w:hAnsiTheme="minorHAnsi"/>
        </w:rPr>
        <w:t>Cond</w:t>
      </w:r>
      <w:r w:rsidRPr="008A67DD">
        <w:rPr>
          <w:rFonts w:asciiTheme="minorHAnsi" w:hAnsiTheme="minorHAnsi"/>
        </w:rPr>
        <w:t>uct ongoing assessment of the changing health needs of the MCH population to drive priorities for achieving equity in access and positive health outcomes;</w:t>
      </w:r>
    </w:p>
    <w:p w:rsidR="00090D3F" w:rsidP="00A556F1" w:rsidRDefault="00090D3F" w14:paraId="0B8A1677" w14:textId="3A26AF98">
      <w:pPr>
        <w:pStyle w:val="BodyText"/>
        <w:numPr>
          <w:ilvl w:val="0"/>
          <w:numId w:val="7"/>
        </w:numPr>
        <w:ind w:left="1350" w:hanging="540"/>
        <w:rPr>
          <w:rFonts w:asciiTheme="minorHAnsi" w:hAnsiTheme="minorHAnsi"/>
        </w:rPr>
      </w:pPr>
      <w:r>
        <w:rPr>
          <w:rFonts w:asciiTheme="minorHAnsi" w:hAnsiTheme="minorHAnsi"/>
        </w:rPr>
        <w:t>Expand surveillance and other data systems capacity to support rapid investigation of emerging health issues that affect the MCH population (e.g., Zika and Neonatal Abstinence Syndrome)</w:t>
      </w:r>
    </w:p>
    <w:p w:rsidR="00297DF7" w:rsidP="00A556F1" w:rsidRDefault="00297DF7" w14:paraId="05200359" w14:textId="382EBF38">
      <w:pPr>
        <w:pStyle w:val="BodyText"/>
        <w:numPr>
          <w:ilvl w:val="0"/>
          <w:numId w:val="7"/>
        </w:numPr>
        <w:ind w:left="1350" w:hanging="540"/>
        <w:rPr>
          <w:rFonts w:asciiTheme="minorHAnsi" w:hAnsiTheme="minorHAnsi"/>
        </w:rPr>
      </w:pPr>
      <w:r w:rsidRPr="00297DF7">
        <w:rPr>
          <w:rFonts w:asciiTheme="minorHAnsi" w:hAnsiTheme="minorHAnsi"/>
        </w:rPr>
        <w:t>Info</w:t>
      </w:r>
      <w:r w:rsidRPr="00AC606B">
        <w:rPr>
          <w:rFonts w:asciiTheme="minorHAnsi" w:hAnsiTheme="minorHAnsi"/>
        </w:rPr>
        <w:t>rm and educate the public and families about the unique needs of the MCH population;</w:t>
      </w:r>
    </w:p>
    <w:p w:rsidRPr="00742119" w:rsidR="00297DF7" w:rsidP="00A556F1" w:rsidRDefault="00297DF7" w14:paraId="5120EB6A" w14:textId="77777777">
      <w:pPr>
        <w:pStyle w:val="BodyText"/>
        <w:numPr>
          <w:ilvl w:val="0"/>
          <w:numId w:val="7"/>
        </w:numPr>
        <w:ind w:left="1350" w:hanging="540"/>
        <w:rPr>
          <w:rFonts w:asciiTheme="minorHAnsi" w:hAnsiTheme="minorHAnsi"/>
        </w:rPr>
      </w:pPr>
      <w:r w:rsidRPr="00297DF7">
        <w:rPr>
          <w:rFonts w:asciiTheme="minorHAnsi" w:hAnsiTheme="minorHAnsi"/>
        </w:rPr>
        <w:t>Mo</w:t>
      </w:r>
      <w:r w:rsidRPr="00742119">
        <w:rPr>
          <w:rFonts w:asciiTheme="minorHAnsi" w:hAnsiTheme="minorHAnsi"/>
        </w:rPr>
        <w:t>bilize partners, including families and individuals, at the federal, state and community levels in promoting shared vision for leveraging resources, integrating and improving MCH systems of care, promoting quality public health services and developing supportive policies;</w:t>
      </w:r>
    </w:p>
    <w:p w:rsidR="00297DF7" w:rsidP="00A556F1" w:rsidRDefault="00297DF7" w14:paraId="746A9797" w14:textId="22628145">
      <w:pPr>
        <w:pStyle w:val="BodyText"/>
        <w:numPr>
          <w:ilvl w:val="0"/>
          <w:numId w:val="7"/>
        </w:numPr>
        <w:ind w:left="1350" w:hanging="540"/>
        <w:rPr>
          <w:rFonts w:asciiTheme="minorHAnsi" w:hAnsiTheme="minorHAnsi"/>
        </w:rPr>
      </w:pPr>
      <w:r>
        <w:rPr>
          <w:rFonts w:asciiTheme="minorHAnsi" w:hAnsiTheme="minorHAnsi"/>
        </w:rPr>
        <w:t>Provide expertise and support for the formation and implementation of state laws, regulations and other policies pertaining to the health of the MCH population (e.g., perinatal regionalization/risk appropriate care and suicide prevention);</w:t>
      </w:r>
    </w:p>
    <w:p w:rsidR="00297DF7" w:rsidP="00A556F1" w:rsidRDefault="00297DF7" w14:paraId="51A94D09" w14:textId="77777777">
      <w:pPr>
        <w:pStyle w:val="BodyText"/>
        <w:numPr>
          <w:ilvl w:val="0"/>
          <w:numId w:val="7"/>
        </w:numPr>
        <w:ind w:left="1350" w:hanging="540"/>
        <w:rPr>
          <w:rFonts w:asciiTheme="minorHAnsi" w:hAnsiTheme="minorHAnsi"/>
        </w:rPr>
      </w:pPr>
      <w:r w:rsidRPr="00297DF7">
        <w:rPr>
          <w:rFonts w:asciiTheme="minorHAnsi" w:hAnsiTheme="minorHAnsi"/>
        </w:rPr>
        <w:t>Integ</w:t>
      </w:r>
      <w:r w:rsidRPr="008A67DD">
        <w:rPr>
          <w:rFonts w:asciiTheme="minorHAnsi" w:hAnsiTheme="minorHAnsi"/>
        </w:rPr>
        <w:t xml:space="preserve">rate systems of public health, health care and related community services to ensure </w:t>
      </w:r>
      <w:r>
        <w:rPr>
          <w:rFonts w:asciiTheme="minorHAnsi" w:hAnsiTheme="minorHAnsi"/>
        </w:rPr>
        <w:t xml:space="preserve">equitable </w:t>
      </w:r>
      <w:r w:rsidRPr="008A67DD">
        <w:rPr>
          <w:rFonts w:asciiTheme="minorHAnsi" w:hAnsiTheme="minorHAnsi"/>
        </w:rPr>
        <w:t xml:space="preserve">access and coordination to </w:t>
      </w:r>
      <w:r>
        <w:rPr>
          <w:rFonts w:asciiTheme="minorHAnsi" w:hAnsiTheme="minorHAnsi"/>
        </w:rPr>
        <w:t>achieve</w:t>
      </w:r>
      <w:r w:rsidRPr="008A67DD">
        <w:rPr>
          <w:rFonts w:asciiTheme="minorHAnsi" w:hAnsiTheme="minorHAnsi"/>
        </w:rPr>
        <w:t xml:space="preserve"> maximum impact;</w:t>
      </w:r>
    </w:p>
    <w:p w:rsidRPr="007177A1" w:rsidR="006E4CD4" w:rsidP="00A556F1" w:rsidRDefault="006E4CD4" w14:paraId="14DF031C" w14:textId="77777777">
      <w:pPr>
        <w:pStyle w:val="BodyText"/>
        <w:numPr>
          <w:ilvl w:val="0"/>
          <w:numId w:val="7"/>
        </w:numPr>
        <w:ind w:left="1350" w:hanging="540"/>
        <w:rPr>
          <w:rFonts w:asciiTheme="minorHAnsi" w:hAnsiTheme="minorHAnsi"/>
        </w:rPr>
      </w:pPr>
      <w:r w:rsidRPr="006E4CD4">
        <w:rPr>
          <w:rFonts w:asciiTheme="minorHAnsi" w:hAnsiTheme="minorHAnsi"/>
        </w:rPr>
        <w:t>Pro</w:t>
      </w:r>
      <w:r w:rsidRPr="00127640">
        <w:rPr>
          <w:rFonts w:asciiTheme="minorHAnsi" w:hAnsiTheme="minorHAnsi"/>
        </w:rPr>
        <w:t xml:space="preserve">mote the effective and efficient organization and utilization of resources to </w:t>
      </w:r>
      <w:r>
        <w:rPr>
          <w:rFonts w:asciiTheme="minorHAnsi" w:hAnsiTheme="minorHAnsi"/>
        </w:rPr>
        <w:t>ensure</w:t>
      </w:r>
      <w:r w:rsidRPr="00127640">
        <w:rPr>
          <w:rFonts w:asciiTheme="minorHAnsi" w:hAnsiTheme="minorHAnsi"/>
        </w:rPr>
        <w:t xml:space="preserve"> access to necessary comprehensive services for CSHCN and families through public health services, systems, and population health efforts.</w:t>
      </w:r>
    </w:p>
    <w:p w:rsidRPr="008A67DD" w:rsidR="00A556F1" w:rsidP="00A556F1" w:rsidRDefault="00A556F1" w14:paraId="4BCD4B80" w14:textId="77777777">
      <w:pPr>
        <w:pStyle w:val="BodyText"/>
        <w:numPr>
          <w:ilvl w:val="0"/>
          <w:numId w:val="7"/>
        </w:numPr>
        <w:ind w:left="1350" w:hanging="540"/>
        <w:rPr>
          <w:rFonts w:asciiTheme="minorHAnsi" w:hAnsiTheme="minorHAnsi"/>
        </w:rPr>
      </w:pPr>
      <w:r w:rsidRPr="00286A5C">
        <w:rPr>
          <w:rFonts w:asciiTheme="minorHAnsi" w:hAnsiTheme="minorHAnsi"/>
        </w:rPr>
        <w:lastRenderedPageBreak/>
        <w:t>Ed</w:t>
      </w:r>
      <w:r w:rsidRPr="008A67DD">
        <w:rPr>
          <w:rFonts w:asciiTheme="minorHAnsi" w:hAnsiTheme="minorHAnsi"/>
        </w:rPr>
        <w:t xml:space="preserve">ucate the MCH workforce to build the capacity to ensure innovative, effective programs and services and </w:t>
      </w:r>
      <w:r>
        <w:rPr>
          <w:rFonts w:asciiTheme="minorHAnsi" w:hAnsiTheme="minorHAnsi"/>
        </w:rPr>
        <w:t xml:space="preserve">the </w:t>
      </w:r>
      <w:r w:rsidRPr="008A67DD">
        <w:rPr>
          <w:rFonts w:asciiTheme="minorHAnsi" w:hAnsiTheme="minorHAnsi"/>
        </w:rPr>
        <w:t>efficient</w:t>
      </w:r>
      <w:r>
        <w:rPr>
          <w:rFonts w:asciiTheme="minorHAnsi" w:hAnsiTheme="minorHAnsi"/>
        </w:rPr>
        <w:t xml:space="preserve"> and equitable</w:t>
      </w:r>
      <w:r w:rsidRPr="008A67DD">
        <w:rPr>
          <w:rFonts w:asciiTheme="minorHAnsi" w:hAnsiTheme="minorHAnsi"/>
        </w:rPr>
        <w:t xml:space="preserve"> use of resources;</w:t>
      </w:r>
    </w:p>
    <w:p w:rsidR="00297DF7" w:rsidP="00A556F1" w:rsidRDefault="00A556F1" w14:paraId="3806036B" w14:textId="35E3B893">
      <w:pPr>
        <w:pStyle w:val="BodyText"/>
        <w:numPr>
          <w:ilvl w:val="0"/>
          <w:numId w:val="7"/>
        </w:numPr>
        <w:ind w:left="1350" w:hanging="540"/>
        <w:rPr>
          <w:rFonts w:asciiTheme="minorHAnsi" w:hAnsiTheme="minorHAnsi"/>
        </w:rPr>
      </w:pPr>
      <w:r w:rsidRPr="00A556F1">
        <w:rPr>
          <w:rFonts w:asciiTheme="minorHAnsi" w:hAnsiTheme="minorHAnsi"/>
        </w:rPr>
        <w:t>Suppor</w:t>
      </w:r>
      <w:r>
        <w:rPr>
          <w:rFonts w:asciiTheme="minorHAnsi" w:hAnsiTheme="minorHAnsi"/>
        </w:rPr>
        <w:t>t or conduct</w:t>
      </w:r>
      <w:r w:rsidRPr="00AC606B">
        <w:rPr>
          <w:rFonts w:asciiTheme="minorHAnsi" w:hAnsiTheme="minorHAnsi"/>
        </w:rPr>
        <w:t xml:space="preserve"> applied research resulting in evidence-based policies and</w:t>
      </w:r>
      <w:r w:rsidRPr="00AC606B">
        <w:rPr>
          <w:rFonts w:asciiTheme="minorHAnsi" w:hAnsiTheme="minorHAnsi"/>
          <w:spacing w:val="1"/>
        </w:rPr>
        <w:t xml:space="preserve"> </w:t>
      </w:r>
      <w:r w:rsidRPr="00AC606B">
        <w:rPr>
          <w:rFonts w:asciiTheme="minorHAnsi" w:hAnsiTheme="minorHAnsi"/>
        </w:rPr>
        <w:t>programs;</w:t>
      </w:r>
    </w:p>
    <w:p w:rsidR="00A556F1" w:rsidP="00A556F1" w:rsidRDefault="00A556F1" w14:paraId="7C2CB1D2" w14:textId="5C2C19EB">
      <w:pPr>
        <w:pStyle w:val="BodyText"/>
        <w:numPr>
          <w:ilvl w:val="0"/>
          <w:numId w:val="7"/>
        </w:numPr>
        <w:ind w:left="1350" w:hanging="540"/>
        <w:rPr>
          <w:rFonts w:asciiTheme="minorHAnsi" w:hAnsiTheme="minorHAnsi"/>
        </w:rPr>
      </w:pPr>
      <w:r w:rsidRPr="00A556F1">
        <w:rPr>
          <w:rFonts w:asciiTheme="minorHAnsi" w:hAnsiTheme="minorHAnsi"/>
        </w:rPr>
        <w:t>Fa</w:t>
      </w:r>
      <w:r>
        <w:rPr>
          <w:rFonts w:asciiTheme="minorHAnsi" w:hAnsiTheme="minorHAnsi"/>
        </w:rPr>
        <w:t>cilitate</w:t>
      </w:r>
      <w:r w:rsidRPr="00AC606B">
        <w:rPr>
          <w:rFonts w:asciiTheme="minorHAnsi" w:hAnsiTheme="minorHAnsi"/>
        </w:rPr>
        <w:t xml:space="preserve"> rapid innovation and dissemination of effective practices through quality improvement and other emerging methods;</w:t>
      </w:r>
      <w:r>
        <w:rPr>
          <w:rFonts w:asciiTheme="minorHAnsi" w:hAnsiTheme="minorHAnsi"/>
        </w:rPr>
        <w:t xml:space="preserve"> and</w:t>
      </w:r>
    </w:p>
    <w:p w:rsidRPr="00A87CF3" w:rsidR="00A556F1" w:rsidP="00A556F1" w:rsidRDefault="00A556F1" w14:paraId="38F63B05" w14:textId="77777777">
      <w:pPr>
        <w:pStyle w:val="BodyText"/>
        <w:numPr>
          <w:ilvl w:val="0"/>
          <w:numId w:val="7"/>
        </w:numPr>
        <w:ind w:left="1350" w:hanging="540"/>
        <w:rPr>
          <w:rFonts w:asciiTheme="minorHAnsi" w:hAnsiTheme="minorHAnsi"/>
        </w:rPr>
      </w:pPr>
      <w:r w:rsidRPr="00A556F1">
        <w:rPr>
          <w:rFonts w:asciiTheme="minorHAnsi" w:hAnsiTheme="minorHAnsi"/>
        </w:rPr>
        <w:t>Prov</w:t>
      </w:r>
      <w:r w:rsidRPr="00A87CF3">
        <w:rPr>
          <w:rFonts w:asciiTheme="minorHAnsi" w:hAnsiTheme="minorHAnsi"/>
        </w:rPr>
        <w:t>ide services to address unmet needs in healthcare and public health systems for the MCH population (i.e., gap-filling services for individuals).</w:t>
      </w:r>
    </w:p>
    <w:p w:rsidRPr="004E5560" w:rsidR="00832E1B" w:rsidP="00FB28E3" w:rsidRDefault="00832E1B" w14:paraId="1910B79C" w14:textId="77777777">
      <w:pPr>
        <w:pStyle w:val="BodyText"/>
        <w:tabs>
          <w:tab w:val="left" w:pos="2160"/>
        </w:tabs>
        <w:ind w:left="806"/>
        <w:rPr>
          <w:rFonts w:asciiTheme="minorHAnsi" w:hAnsiTheme="minorHAnsi"/>
          <w:sz w:val="22"/>
          <w:szCs w:val="22"/>
        </w:rPr>
      </w:pPr>
    </w:p>
    <w:p w:rsidR="007F4384" w:rsidP="00F8031A" w:rsidRDefault="007F4384" w14:paraId="61CB386A" w14:textId="0B44C4F4">
      <w:pPr>
        <w:pStyle w:val="BodyText"/>
        <w:tabs>
          <w:tab w:val="left" w:pos="2160"/>
        </w:tabs>
        <w:spacing w:after="120"/>
        <w:ind w:left="806"/>
        <w:rPr>
          <w:rFonts w:asciiTheme="minorHAnsi" w:hAnsiTheme="minorHAnsi"/>
          <w:b/>
        </w:rPr>
      </w:pPr>
      <w:r w:rsidRPr="00592221">
        <w:rPr>
          <w:rFonts w:asciiTheme="minorHAnsi" w:hAnsiTheme="minorHAnsi"/>
          <w:b/>
        </w:rPr>
        <w:t>Figure 1.</w:t>
      </w:r>
    </w:p>
    <w:p w:rsidRPr="00592221" w:rsidR="007F4384" w:rsidP="00C76B89" w:rsidRDefault="0005464D" w14:paraId="4C40134C" w14:textId="3D1CA147">
      <w:pPr>
        <w:pStyle w:val="BodyText"/>
        <w:ind w:left="720"/>
        <w:rPr>
          <w:rFonts w:asciiTheme="minorHAnsi" w:hAnsiTheme="minorHAnsi"/>
        </w:rPr>
      </w:pPr>
      <w:r>
        <w:rPr>
          <w:rFonts w:asciiTheme="minorHAnsi" w:hAnsiTheme="minorHAnsi"/>
          <w:noProof/>
        </w:rPr>
        <w:drawing>
          <wp:inline distT="0" distB="0" distL="0" distR="0" wp14:anchorId="4BC4CB95" wp14:editId="15BD1367">
            <wp:extent cx="5247503" cy="47616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0211" cy="4764123"/>
                    </a:xfrm>
                    <a:prstGeom prst="rect">
                      <a:avLst/>
                    </a:prstGeom>
                    <a:noFill/>
                  </pic:spPr>
                </pic:pic>
              </a:graphicData>
            </a:graphic>
          </wp:inline>
        </w:drawing>
      </w:r>
    </w:p>
    <w:p w:rsidRPr="00135168" w:rsidR="007F4384" w:rsidP="00135168" w:rsidRDefault="007F4384" w14:paraId="341D432A" w14:textId="26A9E061">
      <w:pPr>
        <w:pStyle w:val="BodyText"/>
        <w:ind w:left="810" w:hanging="360"/>
        <w:rPr>
          <w:rFonts w:eastAsia="Cambria" w:asciiTheme="minorHAnsi" w:hAnsiTheme="minorHAnsi"/>
          <w:b/>
        </w:rPr>
      </w:pPr>
      <w:bookmarkStart w:name="_bookmark4" w:id="0"/>
      <w:bookmarkStart w:name="_bookmark5" w:id="1"/>
      <w:bookmarkStart w:name="B._National_Performance_Measurement_Fram" w:id="2"/>
      <w:bookmarkStart w:name="_bookmark6" w:id="3"/>
      <w:bookmarkEnd w:id="0"/>
      <w:bookmarkEnd w:id="1"/>
      <w:bookmarkEnd w:id="2"/>
      <w:bookmarkEnd w:id="3"/>
      <w:r w:rsidRPr="00135168">
        <w:rPr>
          <w:rFonts w:asciiTheme="minorHAnsi" w:hAnsiTheme="minorHAnsi"/>
          <w:b/>
        </w:rPr>
        <w:t>B.</w:t>
      </w:r>
      <w:r w:rsidRPr="00135168">
        <w:rPr>
          <w:rFonts w:asciiTheme="minorHAnsi" w:hAnsiTheme="minorHAnsi"/>
        </w:rPr>
        <w:t xml:space="preserve"> </w:t>
      </w:r>
      <w:r w:rsidRPr="00135168" w:rsidR="00A115AA">
        <w:rPr>
          <w:rFonts w:asciiTheme="minorHAnsi" w:hAnsiTheme="minorHAnsi"/>
        </w:rPr>
        <w:tab/>
      </w:r>
      <w:r w:rsidRPr="00135168">
        <w:rPr>
          <w:rFonts w:asciiTheme="minorHAnsi" w:hAnsiTheme="minorHAnsi"/>
          <w:b/>
        </w:rPr>
        <w:t xml:space="preserve">Data Driven </w:t>
      </w:r>
      <w:r w:rsidRPr="00135168" w:rsidR="003F2C4C">
        <w:rPr>
          <w:rFonts w:asciiTheme="minorHAnsi" w:hAnsiTheme="minorHAnsi"/>
          <w:b/>
        </w:rPr>
        <w:t xml:space="preserve">Programming and </w:t>
      </w:r>
      <w:r w:rsidRPr="00135168">
        <w:rPr>
          <w:rFonts w:asciiTheme="minorHAnsi" w:hAnsiTheme="minorHAnsi"/>
          <w:b/>
        </w:rPr>
        <w:t>Performance Accountability (National Performance Measurement</w:t>
      </w:r>
      <w:r w:rsidRPr="00135168" w:rsidR="00A115AA">
        <w:rPr>
          <w:rFonts w:asciiTheme="minorHAnsi" w:hAnsiTheme="minorHAnsi"/>
          <w:b/>
        </w:rPr>
        <w:t xml:space="preserve"> </w:t>
      </w:r>
      <w:r w:rsidRPr="00135168">
        <w:rPr>
          <w:rFonts w:asciiTheme="minorHAnsi" w:hAnsiTheme="minorHAnsi"/>
          <w:b/>
        </w:rPr>
        <w:t>Framework)</w:t>
      </w:r>
    </w:p>
    <w:p w:rsidRPr="00592221" w:rsidR="007F4384" w:rsidP="00592221" w:rsidRDefault="007F4384" w14:paraId="61A6604C" w14:textId="0948D839">
      <w:pPr>
        <w:pStyle w:val="BodyText"/>
        <w:rPr>
          <w:rFonts w:eastAsia="Cambria" w:cs="Cambria" w:asciiTheme="minorHAnsi" w:hAnsiTheme="minorHAnsi"/>
          <w:b/>
          <w:bCs/>
        </w:rPr>
      </w:pPr>
    </w:p>
    <w:p w:rsidRPr="00A115AA" w:rsidR="007F4384" w:rsidP="00A81A54" w:rsidRDefault="007F4384" w14:paraId="46C92CBC" w14:textId="193BF32A">
      <w:pPr>
        <w:pStyle w:val="BodyText"/>
        <w:ind w:left="810"/>
        <w:rPr>
          <w:rFonts w:asciiTheme="minorHAnsi" w:hAnsiTheme="minorHAnsi"/>
        </w:rPr>
      </w:pPr>
      <w:r w:rsidRPr="00A115AA">
        <w:rPr>
          <w:rFonts w:asciiTheme="minorHAnsi" w:hAnsiTheme="minorHAnsi"/>
        </w:rPr>
        <w:t xml:space="preserve">The </w:t>
      </w:r>
      <w:r w:rsidR="0054001C">
        <w:rPr>
          <w:rFonts w:asciiTheme="minorHAnsi" w:hAnsiTheme="minorHAnsi"/>
        </w:rPr>
        <w:t>MCH</w:t>
      </w:r>
      <w:r w:rsidR="003A3544">
        <w:rPr>
          <w:rFonts w:asciiTheme="minorHAnsi" w:hAnsiTheme="minorHAnsi"/>
        </w:rPr>
        <w:t xml:space="preserve"> </w:t>
      </w:r>
      <w:r w:rsidR="003F2C4C">
        <w:rPr>
          <w:rFonts w:asciiTheme="minorHAnsi" w:hAnsiTheme="minorHAnsi"/>
        </w:rPr>
        <w:t xml:space="preserve">Block Grant utilizes a three-tiered </w:t>
      </w:r>
      <w:r w:rsidRPr="00A115AA">
        <w:rPr>
          <w:rFonts w:asciiTheme="minorHAnsi" w:hAnsiTheme="minorHAnsi"/>
        </w:rPr>
        <w:t>national performance measurement framework</w:t>
      </w:r>
      <w:r w:rsidR="009C6BE3">
        <w:rPr>
          <w:rFonts w:asciiTheme="minorHAnsi" w:hAnsiTheme="minorHAnsi"/>
        </w:rPr>
        <w:t xml:space="preserve"> </w:t>
      </w:r>
      <w:r w:rsidRPr="00A115AA">
        <w:rPr>
          <w:rFonts w:asciiTheme="minorHAnsi" w:hAnsiTheme="minorHAnsi"/>
        </w:rPr>
        <w:t>(Figure 2), which includes National Outcome Measures (NOMs), National Performance</w:t>
      </w:r>
      <w:r w:rsidR="00960669">
        <w:rPr>
          <w:rFonts w:asciiTheme="minorHAnsi" w:hAnsiTheme="minorHAnsi"/>
        </w:rPr>
        <w:t xml:space="preserve"> Me</w:t>
      </w:r>
      <w:r w:rsidRPr="00A115AA">
        <w:rPr>
          <w:rFonts w:asciiTheme="minorHAnsi" w:hAnsiTheme="minorHAnsi"/>
        </w:rPr>
        <w:t xml:space="preserve">asures (NPMs) and </w:t>
      </w:r>
      <w:r w:rsidR="00056EAE">
        <w:rPr>
          <w:rFonts w:asciiTheme="minorHAnsi" w:hAnsiTheme="minorHAnsi"/>
        </w:rPr>
        <w:t>s</w:t>
      </w:r>
      <w:r w:rsidRPr="00A115AA">
        <w:rPr>
          <w:rFonts w:asciiTheme="minorHAnsi" w:hAnsiTheme="minorHAnsi"/>
        </w:rPr>
        <w:t>tate-initiated</w:t>
      </w:r>
      <w:r w:rsidR="0080209C">
        <w:rPr>
          <w:rFonts w:asciiTheme="minorHAnsi" w:hAnsiTheme="minorHAnsi"/>
        </w:rPr>
        <w:t xml:space="preserve"> </w:t>
      </w:r>
      <w:r w:rsidRPr="00A115AA">
        <w:rPr>
          <w:rFonts w:asciiTheme="minorHAnsi" w:hAnsiTheme="minorHAnsi"/>
        </w:rPr>
        <w:t>Evidence-based or -informed Strategy</w:t>
      </w:r>
      <w:r w:rsidR="0080209C">
        <w:rPr>
          <w:rFonts w:asciiTheme="minorHAnsi" w:hAnsiTheme="minorHAnsi"/>
        </w:rPr>
        <w:t xml:space="preserve"> </w:t>
      </w:r>
      <w:r w:rsidRPr="00A115AA">
        <w:rPr>
          <w:rFonts w:asciiTheme="minorHAnsi" w:hAnsiTheme="minorHAnsi"/>
        </w:rPr>
        <w:t>Measures (ESMs).  The framework provides</w:t>
      </w:r>
      <w:r w:rsidR="0080209C">
        <w:rPr>
          <w:rFonts w:asciiTheme="minorHAnsi" w:hAnsiTheme="minorHAnsi"/>
        </w:rPr>
        <w:t xml:space="preserve"> </w:t>
      </w:r>
      <w:r w:rsidRPr="00A115AA">
        <w:rPr>
          <w:rFonts w:asciiTheme="minorHAnsi" w:hAnsiTheme="minorHAnsi"/>
        </w:rPr>
        <w:t xml:space="preserve">flexibility to </w:t>
      </w:r>
      <w:r w:rsidR="0054001C">
        <w:rPr>
          <w:rFonts w:asciiTheme="minorHAnsi" w:hAnsiTheme="minorHAnsi"/>
        </w:rPr>
        <w:t>a state</w:t>
      </w:r>
      <w:r w:rsidR="003A3544">
        <w:rPr>
          <w:rFonts w:asciiTheme="minorHAnsi" w:hAnsiTheme="minorHAnsi"/>
        </w:rPr>
        <w:t xml:space="preserve"> in </w:t>
      </w:r>
      <w:r w:rsidRPr="00A115AA">
        <w:rPr>
          <w:rFonts w:asciiTheme="minorHAnsi" w:hAnsiTheme="minorHAnsi"/>
        </w:rPr>
        <w:t>identify</w:t>
      </w:r>
      <w:r w:rsidR="003A3544">
        <w:rPr>
          <w:rFonts w:asciiTheme="minorHAnsi" w:hAnsiTheme="minorHAnsi"/>
        </w:rPr>
        <w:t>ing</w:t>
      </w:r>
      <w:r w:rsidRPr="00A115AA">
        <w:rPr>
          <w:rFonts w:asciiTheme="minorHAnsi" w:hAnsiTheme="minorHAnsi"/>
        </w:rPr>
        <w:t xml:space="preserve"> the best combination of measures </w:t>
      </w:r>
      <w:r w:rsidR="00C15356">
        <w:rPr>
          <w:rFonts w:asciiTheme="minorHAnsi" w:hAnsiTheme="minorHAnsi"/>
        </w:rPr>
        <w:t xml:space="preserve">to </w:t>
      </w:r>
      <w:r w:rsidRPr="00A115AA">
        <w:rPr>
          <w:rFonts w:asciiTheme="minorHAnsi" w:hAnsiTheme="minorHAnsi"/>
        </w:rPr>
        <w:t>address the</w:t>
      </w:r>
      <w:r w:rsidR="003A3544">
        <w:rPr>
          <w:rFonts w:asciiTheme="minorHAnsi" w:hAnsiTheme="minorHAnsi"/>
        </w:rPr>
        <w:t xml:space="preserve"> MCH </w:t>
      </w:r>
      <w:r w:rsidRPr="00A115AA">
        <w:rPr>
          <w:rFonts w:asciiTheme="minorHAnsi" w:hAnsiTheme="minorHAnsi"/>
        </w:rPr>
        <w:t>priority needs</w:t>
      </w:r>
      <w:r w:rsidR="003B04C0">
        <w:rPr>
          <w:rFonts w:asciiTheme="minorHAnsi" w:hAnsiTheme="minorHAnsi"/>
        </w:rPr>
        <w:t xml:space="preserve"> that </w:t>
      </w:r>
      <w:r w:rsidR="00C15356">
        <w:rPr>
          <w:rFonts w:asciiTheme="minorHAnsi" w:hAnsiTheme="minorHAnsi"/>
        </w:rPr>
        <w:t>we</w:t>
      </w:r>
      <w:r w:rsidRPr="00A115AA">
        <w:rPr>
          <w:rFonts w:asciiTheme="minorHAnsi" w:hAnsiTheme="minorHAnsi"/>
        </w:rPr>
        <w:t xml:space="preserve">re </w:t>
      </w:r>
      <w:r w:rsidR="00C15356">
        <w:rPr>
          <w:rFonts w:asciiTheme="minorHAnsi" w:hAnsiTheme="minorHAnsi"/>
        </w:rPr>
        <w:lastRenderedPageBreak/>
        <w:t>identified</w:t>
      </w:r>
      <w:r w:rsidR="003862C3">
        <w:rPr>
          <w:rFonts w:asciiTheme="minorHAnsi" w:hAnsiTheme="minorHAnsi"/>
        </w:rPr>
        <w:t xml:space="preserve"> </w:t>
      </w:r>
      <w:r w:rsidRPr="00A115AA">
        <w:rPr>
          <w:rFonts w:asciiTheme="minorHAnsi" w:hAnsiTheme="minorHAnsi"/>
        </w:rPr>
        <w:t xml:space="preserve">based on the findings of the </w:t>
      </w:r>
      <w:r w:rsidR="00C15356">
        <w:rPr>
          <w:rFonts w:asciiTheme="minorHAnsi" w:hAnsiTheme="minorHAnsi"/>
        </w:rPr>
        <w:t>F</w:t>
      </w:r>
      <w:r w:rsidRPr="00A115AA" w:rsidR="00C15356">
        <w:rPr>
          <w:rFonts w:asciiTheme="minorHAnsi" w:hAnsiTheme="minorHAnsi"/>
        </w:rPr>
        <w:t>ive</w:t>
      </w:r>
      <w:r w:rsidRPr="00A115AA">
        <w:rPr>
          <w:rFonts w:asciiTheme="minorHAnsi" w:hAnsiTheme="minorHAnsi"/>
        </w:rPr>
        <w:t>-</w:t>
      </w:r>
      <w:r w:rsidR="00C15356">
        <w:rPr>
          <w:rFonts w:asciiTheme="minorHAnsi" w:hAnsiTheme="minorHAnsi"/>
        </w:rPr>
        <w:t>Y</w:t>
      </w:r>
      <w:r w:rsidRPr="00A115AA" w:rsidR="00C15356">
        <w:rPr>
          <w:rFonts w:asciiTheme="minorHAnsi" w:hAnsiTheme="minorHAnsi"/>
        </w:rPr>
        <w:t xml:space="preserve">ear </w:t>
      </w:r>
      <w:r w:rsidR="00C15356">
        <w:rPr>
          <w:rFonts w:asciiTheme="minorHAnsi" w:hAnsiTheme="minorHAnsi"/>
        </w:rPr>
        <w:t>N</w:t>
      </w:r>
      <w:r w:rsidRPr="00A115AA" w:rsidR="00C15356">
        <w:rPr>
          <w:rFonts w:asciiTheme="minorHAnsi" w:hAnsiTheme="minorHAnsi"/>
        </w:rPr>
        <w:t xml:space="preserve">eeds </w:t>
      </w:r>
      <w:r w:rsidR="00C15356">
        <w:rPr>
          <w:rFonts w:asciiTheme="minorHAnsi" w:hAnsiTheme="minorHAnsi"/>
        </w:rPr>
        <w:t>A</w:t>
      </w:r>
      <w:r w:rsidRPr="00A115AA" w:rsidR="00C15356">
        <w:rPr>
          <w:rFonts w:asciiTheme="minorHAnsi" w:hAnsiTheme="minorHAnsi"/>
        </w:rPr>
        <w:t>ssessment</w:t>
      </w:r>
      <w:r w:rsidRPr="00A115AA">
        <w:rPr>
          <w:rFonts w:asciiTheme="minorHAnsi" w:hAnsiTheme="minorHAnsi"/>
        </w:rPr>
        <w:t xml:space="preserve">.  </w:t>
      </w:r>
      <w:r w:rsidR="008A133C">
        <w:rPr>
          <w:rFonts w:asciiTheme="minorHAnsi" w:hAnsiTheme="minorHAnsi"/>
        </w:rPr>
        <w:t xml:space="preserve">A state must select a minimum of 5 NPMS, but states have the </w:t>
      </w:r>
      <w:r w:rsidRPr="00A115AA">
        <w:rPr>
          <w:rFonts w:asciiTheme="minorHAnsi" w:hAnsiTheme="minorHAnsi"/>
        </w:rPr>
        <w:t xml:space="preserve">flexibility </w:t>
      </w:r>
      <w:r w:rsidR="00164D27">
        <w:rPr>
          <w:rFonts w:asciiTheme="minorHAnsi" w:hAnsiTheme="minorHAnsi"/>
        </w:rPr>
        <w:t xml:space="preserve">to select as many </w:t>
      </w:r>
      <w:r w:rsidRPr="00A115AA">
        <w:rPr>
          <w:rFonts w:asciiTheme="minorHAnsi" w:hAnsiTheme="minorHAnsi"/>
        </w:rPr>
        <w:t>NPMs and</w:t>
      </w:r>
      <w:r w:rsidR="00164D27">
        <w:rPr>
          <w:rFonts w:asciiTheme="minorHAnsi" w:hAnsiTheme="minorHAnsi"/>
        </w:rPr>
        <w:t xml:space="preserve"> </w:t>
      </w:r>
      <w:r w:rsidR="002C633D">
        <w:rPr>
          <w:rFonts w:asciiTheme="minorHAnsi" w:hAnsiTheme="minorHAnsi"/>
        </w:rPr>
        <w:t>S</w:t>
      </w:r>
      <w:r w:rsidRPr="00A115AA" w:rsidR="002C633D">
        <w:rPr>
          <w:rFonts w:asciiTheme="minorHAnsi" w:hAnsiTheme="minorHAnsi"/>
        </w:rPr>
        <w:t xml:space="preserve">tate </w:t>
      </w:r>
      <w:r w:rsidR="002C633D">
        <w:rPr>
          <w:rFonts w:asciiTheme="minorHAnsi" w:hAnsiTheme="minorHAnsi"/>
        </w:rPr>
        <w:t>P</w:t>
      </w:r>
      <w:r w:rsidRPr="00A115AA" w:rsidR="002C633D">
        <w:rPr>
          <w:rFonts w:asciiTheme="minorHAnsi" w:hAnsiTheme="minorHAnsi"/>
        </w:rPr>
        <w:t xml:space="preserve">erformance </w:t>
      </w:r>
      <w:r w:rsidR="002C633D">
        <w:rPr>
          <w:rFonts w:asciiTheme="minorHAnsi" w:hAnsiTheme="minorHAnsi"/>
        </w:rPr>
        <w:t>M</w:t>
      </w:r>
      <w:r w:rsidRPr="00A115AA" w:rsidR="002C633D">
        <w:rPr>
          <w:rFonts w:asciiTheme="minorHAnsi" w:hAnsiTheme="minorHAnsi"/>
        </w:rPr>
        <w:t xml:space="preserve">easures </w:t>
      </w:r>
      <w:r w:rsidRPr="00A115AA">
        <w:rPr>
          <w:rFonts w:asciiTheme="minorHAnsi" w:hAnsiTheme="minorHAnsi"/>
        </w:rPr>
        <w:t xml:space="preserve">(SPMs) as </w:t>
      </w:r>
      <w:r w:rsidR="00A8769A">
        <w:rPr>
          <w:rFonts w:asciiTheme="minorHAnsi" w:hAnsiTheme="minorHAnsi"/>
        </w:rPr>
        <w:t xml:space="preserve">necessary to </w:t>
      </w:r>
      <w:r w:rsidR="00F67909">
        <w:rPr>
          <w:rFonts w:asciiTheme="minorHAnsi" w:hAnsiTheme="minorHAnsi"/>
        </w:rPr>
        <w:t xml:space="preserve">address each </w:t>
      </w:r>
      <w:r w:rsidR="00164D27">
        <w:rPr>
          <w:rFonts w:asciiTheme="minorHAnsi" w:hAnsiTheme="minorHAnsi"/>
        </w:rPr>
        <w:t xml:space="preserve">of its </w:t>
      </w:r>
      <w:r w:rsidRPr="00A115AA">
        <w:rPr>
          <w:rFonts w:asciiTheme="minorHAnsi" w:hAnsiTheme="minorHAnsi"/>
        </w:rPr>
        <w:t>priority need</w:t>
      </w:r>
      <w:r w:rsidR="00164D27">
        <w:rPr>
          <w:rFonts w:asciiTheme="minorHAnsi" w:hAnsiTheme="minorHAnsi"/>
        </w:rPr>
        <w:t>s</w:t>
      </w:r>
      <w:r w:rsidRPr="00A115AA">
        <w:rPr>
          <w:rFonts w:asciiTheme="minorHAnsi" w:hAnsiTheme="minorHAnsi"/>
        </w:rPr>
        <w:t>.</w:t>
      </w:r>
      <w:r w:rsidR="00FC70BF">
        <w:rPr>
          <w:rFonts w:asciiTheme="minorHAnsi" w:hAnsiTheme="minorHAnsi"/>
        </w:rPr>
        <w:t xml:space="preserve">  See </w:t>
      </w:r>
      <w:r w:rsidRPr="00170769" w:rsidR="00FC70BF">
        <w:rPr>
          <w:rFonts w:asciiTheme="minorHAnsi" w:hAnsiTheme="minorHAnsi"/>
        </w:rPr>
        <w:t>Appendices B and C</w:t>
      </w:r>
      <w:r w:rsidR="00FC70BF">
        <w:rPr>
          <w:rFonts w:asciiTheme="minorHAnsi" w:hAnsiTheme="minorHAnsi"/>
        </w:rPr>
        <w:t xml:space="preserve"> for detailed information about the NPM Framework, NOMs and NPMs.</w:t>
      </w:r>
    </w:p>
    <w:p w:rsidR="007F4384" w:rsidP="00AE735E" w:rsidRDefault="007F4384" w14:paraId="2EC5FC11" w14:textId="46881674">
      <w:pPr>
        <w:pStyle w:val="BodyText"/>
        <w:ind w:left="810"/>
        <w:rPr>
          <w:rFonts w:asciiTheme="minorHAnsi" w:hAnsiTheme="minorHAnsi"/>
        </w:rPr>
      </w:pPr>
    </w:p>
    <w:p w:rsidR="00491EC8" w:rsidP="00A81A54" w:rsidRDefault="00491EC8" w14:paraId="0F9E7A57" w14:textId="45166358">
      <w:pPr>
        <w:pStyle w:val="BodyText"/>
        <w:ind w:left="810"/>
        <w:rPr>
          <w:rFonts w:asciiTheme="minorHAnsi" w:hAnsiTheme="minorHAnsi"/>
        </w:rPr>
      </w:pPr>
      <w:r>
        <w:rPr>
          <w:rFonts w:asciiTheme="minorHAnsi" w:hAnsiTheme="minorHAnsi"/>
        </w:rPr>
        <w:t>T</w:t>
      </w:r>
      <w:r w:rsidRPr="00A115AA" w:rsidR="007F4384">
        <w:rPr>
          <w:rFonts w:asciiTheme="minorHAnsi" w:hAnsiTheme="minorHAnsi"/>
        </w:rPr>
        <w:t xml:space="preserve">he </w:t>
      </w:r>
      <w:r>
        <w:rPr>
          <w:rFonts w:asciiTheme="minorHAnsi" w:hAnsiTheme="minorHAnsi"/>
        </w:rPr>
        <w:t>NPMs are</w:t>
      </w:r>
      <w:r w:rsidRPr="00A115AA" w:rsidR="007F4384">
        <w:rPr>
          <w:rFonts w:asciiTheme="minorHAnsi" w:hAnsiTheme="minorHAnsi"/>
        </w:rPr>
        <w:t xml:space="preserve"> a set of short</w:t>
      </w:r>
      <w:r w:rsidR="00F27823">
        <w:rPr>
          <w:rFonts w:asciiTheme="minorHAnsi" w:hAnsiTheme="minorHAnsi"/>
        </w:rPr>
        <w:t>-term</w:t>
      </w:r>
      <w:r w:rsidRPr="00A115AA" w:rsidR="007F4384">
        <w:rPr>
          <w:rFonts w:asciiTheme="minorHAnsi" w:hAnsiTheme="minorHAnsi"/>
        </w:rPr>
        <w:t xml:space="preserve"> and medium-term performance measures </w:t>
      </w:r>
      <w:r>
        <w:rPr>
          <w:rFonts w:asciiTheme="minorHAnsi" w:hAnsiTheme="minorHAnsi"/>
        </w:rPr>
        <w:t>that</w:t>
      </w:r>
      <w:r w:rsidRPr="00A115AA">
        <w:rPr>
          <w:rFonts w:asciiTheme="minorHAnsi" w:hAnsiTheme="minorHAnsi"/>
        </w:rPr>
        <w:t xml:space="preserve"> </w:t>
      </w:r>
      <w:r w:rsidRPr="00A115AA" w:rsidR="007F4384">
        <w:rPr>
          <w:rFonts w:asciiTheme="minorHAnsi" w:hAnsiTheme="minorHAnsi"/>
        </w:rPr>
        <w:t>utilize population-based</w:t>
      </w:r>
      <w:r w:rsidR="00F27823">
        <w:rPr>
          <w:rFonts w:asciiTheme="minorHAnsi" w:hAnsiTheme="minorHAnsi"/>
        </w:rPr>
        <w:t>,</w:t>
      </w:r>
      <w:r w:rsidRPr="00A115AA" w:rsidR="007F4384">
        <w:rPr>
          <w:rFonts w:asciiTheme="minorHAnsi" w:hAnsiTheme="minorHAnsi"/>
        </w:rPr>
        <w:t xml:space="preserve"> state-level data derived from national data sources and for which </w:t>
      </w:r>
      <w:r w:rsidR="00F27823">
        <w:rPr>
          <w:rFonts w:asciiTheme="minorHAnsi" w:hAnsiTheme="minorHAnsi"/>
        </w:rPr>
        <w:t xml:space="preserve">a </w:t>
      </w:r>
      <w:r w:rsidR="00076F49">
        <w:rPr>
          <w:rFonts w:asciiTheme="minorHAnsi" w:hAnsiTheme="minorHAnsi"/>
        </w:rPr>
        <w:t>s</w:t>
      </w:r>
      <w:r w:rsidRPr="00A115AA" w:rsidR="007F4384">
        <w:rPr>
          <w:rFonts w:asciiTheme="minorHAnsi" w:hAnsiTheme="minorHAnsi"/>
        </w:rPr>
        <w:t>tate Title V program track</w:t>
      </w:r>
      <w:r w:rsidR="00F27823">
        <w:rPr>
          <w:rFonts w:asciiTheme="minorHAnsi" w:hAnsiTheme="minorHAnsi"/>
        </w:rPr>
        <w:t>s</w:t>
      </w:r>
      <w:r w:rsidRPr="00A115AA" w:rsidR="007F4384">
        <w:rPr>
          <w:rFonts w:asciiTheme="minorHAnsi" w:hAnsiTheme="minorHAnsi"/>
        </w:rPr>
        <w:t xml:space="preserve"> prevalence rates and work</w:t>
      </w:r>
      <w:r w:rsidR="00F27823">
        <w:rPr>
          <w:rFonts w:asciiTheme="minorHAnsi" w:hAnsiTheme="minorHAnsi"/>
        </w:rPr>
        <w:t>s</w:t>
      </w:r>
      <w:r w:rsidRPr="00A115AA" w:rsidR="007F4384">
        <w:rPr>
          <w:rFonts w:asciiTheme="minorHAnsi" w:hAnsiTheme="minorHAnsi"/>
        </w:rPr>
        <w:t xml:space="preserve"> towards demonstrated impact.  The</w:t>
      </w:r>
      <w:r>
        <w:rPr>
          <w:rFonts w:asciiTheme="minorHAnsi" w:hAnsiTheme="minorHAnsi"/>
        </w:rPr>
        <w:t>y</w:t>
      </w:r>
      <w:r w:rsidRPr="00A115AA" w:rsidR="007F4384">
        <w:rPr>
          <w:rFonts w:asciiTheme="minorHAnsi" w:hAnsiTheme="minorHAnsi"/>
        </w:rPr>
        <w:t xml:space="preserve"> </w:t>
      </w:r>
      <w:r w:rsidR="00034805">
        <w:rPr>
          <w:rFonts w:asciiTheme="minorHAnsi" w:hAnsiTheme="minorHAnsi"/>
        </w:rPr>
        <w:t xml:space="preserve">are </w:t>
      </w:r>
      <w:r w:rsidRPr="00A115AA" w:rsidR="007F4384">
        <w:rPr>
          <w:rFonts w:asciiTheme="minorHAnsi" w:hAnsiTheme="minorHAnsi"/>
        </w:rPr>
        <w:t>intended to drive improved outcomes relative to one or more medium and long-term indicators of health status or access to quality health care (i.e., NOMs) for the MCH population</w:t>
      </w:r>
      <w:r>
        <w:rPr>
          <w:rFonts w:asciiTheme="minorHAnsi" w:hAnsiTheme="minorHAnsi"/>
        </w:rPr>
        <w:t xml:space="preserve">.  Thus, </w:t>
      </w:r>
      <w:r w:rsidR="00F27823">
        <w:rPr>
          <w:rFonts w:asciiTheme="minorHAnsi" w:hAnsiTheme="minorHAnsi"/>
        </w:rPr>
        <w:t xml:space="preserve">a </w:t>
      </w:r>
      <w:r w:rsidRPr="00A115AA" w:rsidR="007F4384">
        <w:rPr>
          <w:rFonts w:asciiTheme="minorHAnsi" w:hAnsiTheme="minorHAnsi"/>
        </w:rPr>
        <w:t>state track</w:t>
      </w:r>
      <w:r w:rsidR="00F27823">
        <w:rPr>
          <w:rFonts w:asciiTheme="minorHAnsi" w:hAnsiTheme="minorHAnsi"/>
        </w:rPr>
        <w:t>s</w:t>
      </w:r>
      <w:r w:rsidRPr="00A115AA" w:rsidR="007F4384">
        <w:rPr>
          <w:rFonts w:asciiTheme="minorHAnsi" w:hAnsiTheme="minorHAnsi"/>
        </w:rPr>
        <w:t xml:space="preserve"> the NOMs to monitor </w:t>
      </w:r>
      <w:r w:rsidR="00F27823">
        <w:rPr>
          <w:rFonts w:asciiTheme="minorHAnsi" w:hAnsiTheme="minorHAnsi"/>
        </w:rPr>
        <w:t xml:space="preserve">the </w:t>
      </w:r>
      <w:r w:rsidRPr="00A115AA" w:rsidR="007F4384">
        <w:rPr>
          <w:rFonts w:asciiTheme="minorHAnsi" w:hAnsiTheme="minorHAnsi"/>
        </w:rPr>
        <w:t>impact</w:t>
      </w:r>
      <w:r w:rsidR="00F27823">
        <w:rPr>
          <w:rFonts w:asciiTheme="minorHAnsi" w:hAnsiTheme="minorHAnsi"/>
        </w:rPr>
        <w:t xml:space="preserve"> of </w:t>
      </w:r>
      <w:r w:rsidRPr="00A115AA" w:rsidR="007F4384">
        <w:rPr>
          <w:rFonts w:asciiTheme="minorHAnsi" w:hAnsiTheme="minorHAnsi"/>
        </w:rPr>
        <w:t xml:space="preserve">the NPMs.  </w:t>
      </w:r>
    </w:p>
    <w:p w:rsidR="00491EC8" w:rsidP="00A81A54" w:rsidRDefault="00491EC8" w14:paraId="0C8F487B" w14:textId="77777777">
      <w:pPr>
        <w:pStyle w:val="BodyText"/>
        <w:ind w:left="810"/>
        <w:rPr>
          <w:rFonts w:asciiTheme="minorHAnsi" w:hAnsiTheme="minorHAnsi"/>
        </w:rPr>
      </w:pPr>
    </w:p>
    <w:tbl>
      <w:tblPr>
        <w:tblStyle w:val="PlainTable1"/>
        <w:tblpPr w:leftFromText="187" w:rightFromText="187" w:vertAnchor="page" w:horzAnchor="page" w:tblpX="6697" w:tblpY="5775"/>
        <w:tblW w:w="0" w:type="auto"/>
        <w:tblBorders>
          <w:top w:val="single" w:color="0B5294" w:themeColor="accent1" w:themeShade="BF" w:sz="12" w:space="0"/>
          <w:left w:val="single" w:color="0B5294" w:themeColor="accent1" w:themeShade="BF" w:sz="12" w:space="0"/>
          <w:bottom w:val="single" w:color="0B5294" w:themeColor="accent1" w:themeShade="BF" w:sz="12" w:space="0"/>
          <w:right w:val="single" w:color="0B5294" w:themeColor="accent1" w:themeShade="BF" w:sz="12" w:space="0"/>
          <w:insideH w:val="single" w:color="0B5294" w:themeColor="accent1" w:themeShade="BF" w:sz="12" w:space="0"/>
          <w:insideV w:val="single" w:color="0B5294" w:themeColor="accent1" w:themeShade="BF" w:sz="12" w:space="0"/>
        </w:tblBorders>
        <w:tblLook w:val="04A0" w:firstRow="1" w:lastRow="0" w:firstColumn="1" w:lastColumn="0" w:noHBand="0" w:noVBand="1"/>
      </w:tblPr>
      <w:tblGrid>
        <w:gridCol w:w="4315"/>
      </w:tblGrid>
      <w:tr w:rsidR="0021016E" w:rsidTr="00060D23" w14:paraId="567C57C7"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rsidRPr="00DD7BA6" w:rsidR="0021016E" w:rsidP="009B5CD6" w:rsidRDefault="0021016E" w14:paraId="1E19952B" w14:textId="77777777">
            <w:pPr>
              <w:jc w:val="center"/>
              <w:rPr>
                <w:color w:val="0B5294" w:themeColor="accent1" w:themeShade="BF"/>
              </w:rPr>
            </w:pPr>
            <w:r w:rsidRPr="00DD7BA6">
              <w:rPr>
                <w:color w:val="0B5294" w:themeColor="accent1" w:themeShade="BF"/>
              </w:rPr>
              <w:t>National Outcome Measures</w:t>
            </w:r>
          </w:p>
        </w:tc>
      </w:tr>
      <w:tr w:rsidR="0021016E" w:rsidTr="00060D23" w14:paraId="6FB8A9B2"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FFFFFF" w:themeFill="background1"/>
            <w:vAlign w:val="center"/>
          </w:tcPr>
          <w:p w:rsidRPr="00C7073E" w:rsidR="0021016E" w:rsidP="009B5CD6" w:rsidRDefault="0021016E" w14:paraId="7B40603B" w14:textId="77777777">
            <w:pPr>
              <w:jc w:val="center"/>
              <w:rPr>
                <w:color w:val="0B5294" w:themeColor="accent1" w:themeShade="BF"/>
              </w:rPr>
            </w:pPr>
            <w:r w:rsidRPr="00C7073E">
              <w:rPr>
                <w:noProof/>
                <w:color w:val="0B5294" w:themeColor="accent1" w:themeShade="BF"/>
              </w:rPr>
              <mc:AlternateContent>
                <mc:Choice Requires="wps">
                  <w:drawing>
                    <wp:anchor distT="0" distB="0" distL="114300" distR="114300" simplePos="0" relativeHeight="251760640" behindDoc="0" locked="0" layoutInCell="1" allowOverlap="1" wp14:editId="3378409E" wp14:anchorId="2B59EA24">
                      <wp:simplePos x="0" y="0"/>
                      <wp:positionH relativeFrom="column">
                        <wp:posOffset>1208405</wp:posOffset>
                      </wp:positionH>
                      <wp:positionV relativeFrom="paragraph">
                        <wp:posOffset>15240</wp:posOffset>
                      </wp:positionV>
                      <wp:extent cx="177165" cy="238125"/>
                      <wp:effectExtent l="19050" t="19050" r="32385" b="28575"/>
                      <wp:wrapNone/>
                      <wp:docPr id="926" name="Up Arrow 926"/>
                      <wp:cNvGraphicFramePr/>
                      <a:graphic xmlns:a="http://schemas.openxmlformats.org/drawingml/2006/main">
                        <a:graphicData uri="http://schemas.microsoft.com/office/word/2010/wordprocessingShape">
                          <wps:wsp>
                            <wps:cNvSpPr/>
                            <wps:spPr>
                              <a:xfrm>
                                <a:off x="0" y="0"/>
                                <a:ext cx="177165" cy="238125"/>
                              </a:xfrm>
                              <a:prstGeom prst="up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w14:anchorId="18584964">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Up Arrow 926" style="position:absolute;margin-left:95.15pt;margin-top:1.2pt;width:13.9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5294 [2404]" strokecolor="#0b5294 [2404]" strokeweight="2pt" type="#_x0000_t68" adj="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"/>
                  </w:pict>
                </mc:Fallback>
              </mc:AlternateContent>
            </w:r>
          </w:p>
        </w:tc>
      </w:tr>
      <w:tr w:rsidR="0021016E" w:rsidTr="00060D23" w14:paraId="7FE70322" w14:textId="77777777">
        <w:trPr>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rsidRPr="00DD7BA6" w:rsidR="0021016E" w:rsidP="009B5CD6" w:rsidRDefault="0021016E" w14:paraId="1A531205" w14:textId="77777777">
            <w:pPr>
              <w:jc w:val="center"/>
              <w:rPr>
                <w:color w:val="0B5294" w:themeColor="accent1" w:themeShade="BF"/>
              </w:rPr>
            </w:pPr>
            <w:r w:rsidRPr="00DD7BA6">
              <w:rPr>
                <w:color w:val="0B5294" w:themeColor="accent1" w:themeShade="BF"/>
              </w:rPr>
              <w:t>National Performance Measures</w:t>
            </w:r>
          </w:p>
        </w:tc>
      </w:tr>
      <w:tr w:rsidR="0021016E" w:rsidTr="00060D23" w14:paraId="569B0F3B"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FFFFFF" w:themeFill="background1"/>
            <w:vAlign w:val="center"/>
          </w:tcPr>
          <w:p w:rsidRPr="00C7073E" w:rsidR="0021016E" w:rsidP="009B5CD6" w:rsidRDefault="0021016E" w14:paraId="5C702DD4" w14:textId="77777777">
            <w:pPr>
              <w:jc w:val="center"/>
              <w:rPr>
                <w:color w:val="0B5294" w:themeColor="accent1" w:themeShade="BF"/>
              </w:rPr>
            </w:pPr>
            <w:r w:rsidRPr="00C7073E">
              <w:rPr>
                <w:noProof/>
                <w:color w:val="0B5294" w:themeColor="accent1" w:themeShade="BF"/>
              </w:rPr>
              <mc:AlternateContent>
                <mc:Choice Requires="wps">
                  <w:drawing>
                    <wp:anchor distT="0" distB="0" distL="114300" distR="114300" simplePos="0" relativeHeight="251761664" behindDoc="0" locked="0" layoutInCell="1" allowOverlap="1" wp14:editId="54685CD2" wp14:anchorId="2753C990">
                      <wp:simplePos x="0" y="0"/>
                      <wp:positionH relativeFrom="column">
                        <wp:posOffset>1200150</wp:posOffset>
                      </wp:positionH>
                      <wp:positionV relativeFrom="paragraph">
                        <wp:posOffset>25400</wp:posOffset>
                      </wp:positionV>
                      <wp:extent cx="177165" cy="238125"/>
                      <wp:effectExtent l="19050" t="19050" r="32385" b="28575"/>
                      <wp:wrapNone/>
                      <wp:docPr id="927" name="Up Arrow 927"/>
                      <wp:cNvGraphicFramePr/>
                      <a:graphic xmlns:a="http://schemas.openxmlformats.org/drawingml/2006/main">
                        <a:graphicData uri="http://schemas.microsoft.com/office/word/2010/wordprocessingShape">
                          <wps:wsp>
                            <wps:cNvSpPr/>
                            <wps:spPr>
                              <a:xfrm>
                                <a:off x="0" y="0"/>
                                <a:ext cx="177165" cy="238125"/>
                              </a:xfrm>
                              <a:prstGeom prst="upArrow">
                                <a:avLst/>
                              </a:prstGeom>
                              <a:solidFill>
                                <a:srgbClr val="0F6FC6">
                                  <a:lumMod val="75000"/>
                                </a:srgbClr>
                              </a:solidFill>
                              <a:ln w="25400" cap="flat" cmpd="sng" algn="ctr">
                                <a:solidFill>
                                  <a:srgbClr val="0F6F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927" style="position:absolute;margin-left:94.5pt;margin-top:2pt;width:13.95pt;height:1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5395" strokecolor="#0b5395" strokeweight="2pt" type="#_x0000_t68" adj="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" w14:anchorId="7A2B6D23"/>
                  </w:pict>
                </mc:Fallback>
              </mc:AlternateContent>
            </w:r>
          </w:p>
        </w:tc>
      </w:tr>
      <w:tr w:rsidR="0021016E" w:rsidTr="00060D23" w14:paraId="57B3E4B5" w14:textId="77777777">
        <w:trPr>
          <w:trHeight w:val="504"/>
        </w:trPr>
        <w:tc>
          <w:tcPr>
            <w:cnfStyle w:val="001000000000" w:firstRow="0" w:lastRow="0" w:firstColumn="1" w:lastColumn="0" w:oddVBand="0" w:evenVBand="0" w:oddHBand="0" w:evenHBand="0" w:firstRowFirstColumn="0" w:firstRowLastColumn="0" w:lastRowFirstColumn="0" w:lastRowLastColumn="0"/>
            <w:tcW w:w="4315" w:type="dxa"/>
            <w:shd w:val="clear" w:color="auto" w:fill="C7E2FA" w:themeFill="accent1" w:themeFillTint="33"/>
            <w:vAlign w:val="center"/>
          </w:tcPr>
          <w:p w:rsidRPr="00DD7BA6" w:rsidR="0021016E" w:rsidP="009B5CD6" w:rsidRDefault="0021016E" w14:paraId="15A435E2" w14:textId="77777777">
            <w:pPr>
              <w:jc w:val="center"/>
              <w:rPr>
                <w:color w:val="0B5294" w:themeColor="accent1" w:themeShade="BF"/>
              </w:rPr>
            </w:pPr>
            <w:r w:rsidRPr="00DD7BA6">
              <w:rPr>
                <w:color w:val="0B5294" w:themeColor="accent1" w:themeShade="BF"/>
              </w:rPr>
              <w:t>Evidence-based/Informed Strategy Measures</w:t>
            </w:r>
          </w:p>
        </w:tc>
      </w:tr>
    </w:tbl>
    <w:p w:rsidRPr="00A115AA" w:rsidR="007F4384" w:rsidP="00A81A54" w:rsidRDefault="00C35133" w14:paraId="41063DC2" w14:textId="20B23EF8">
      <w:pPr>
        <w:pStyle w:val="BodyText"/>
        <w:ind w:left="810"/>
        <w:rPr>
          <w:rFonts w:asciiTheme="minorHAnsi" w:hAnsiTheme="minorHAnsi"/>
        </w:rPr>
      </w:pPr>
      <w:r w:rsidRPr="005F6E05">
        <w:rPr>
          <w:rFonts w:asciiTheme="minorHAnsi" w:hAnsiTheme="minorHAnsi"/>
          <w:noProof/>
        </w:rPr>
        <mc:AlternateContent>
          <mc:Choice Requires="wps">
            <w:drawing>
              <wp:anchor distT="45720" distB="45720" distL="114300" distR="114300" simplePos="0" relativeHeight="251664384" behindDoc="0" locked="0" layoutInCell="1" allowOverlap="1" wp14:editId="61150D71" wp14:anchorId="0397E363">
                <wp:simplePos x="0" y="0"/>
                <wp:positionH relativeFrom="margin">
                  <wp:posOffset>3221355</wp:posOffset>
                </wp:positionH>
                <wp:positionV relativeFrom="page">
                  <wp:posOffset>3383280</wp:posOffset>
                </wp:positionV>
                <wp:extent cx="2979420" cy="283210"/>
                <wp:effectExtent l="0" t="0" r="0" b="2540"/>
                <wp:wrapThrough wrapText="bothSides">
                  <wp:wrapPolygon edited="0">
                    <wp:start x="0" y="0"/>
                    <wp:lineTo x="0" y="20341"/>
                    <wp:lineTo x="21407" y="20341"/>
                    <wp:lineTo x="2140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283210"/>
                        </a:xfrm>
                        <a:prstGeom prst="rect">
                          <a:avLst/>
                        </a:prstGeom>
                        <a:solidFill>
                          <a:srgbClr val="FFFFFF"/>
                        </a:solidFill>
                        <a:ln w="9525">
                          <a:noFill/>
                          <a:miter lim="800000"/>
                          <a:headEnd/>
                          <a:tailEnd/>
                        </a:ln>
                      </wps:spPr>
                      <wps:txbx>
                        <w:txbxContent>
                          <w:p w:rsidRPr="00960669" w:rsidR="006D252C" w:rsidP="009901C2" w:rsidRDefault="006D252C" w14:paraId="20059710" w14:textId="5D3899C2">
                            <w:pPr>
                              <w:ind w:right="-285"/>
                            </w:pPr>
                            <w:r w:rsidRPr="00960669">
                              <w:rPr>
                                <w:b/>
                                <w:sz w:val="24"/>
                                <w:szCs w:val="24"/>
                              </w:rPr>
                              <w:t>Figure 2.</w:t>
                            </w:r>
                            <w:r>
                              <w:rPr>
                                <w:b/>
                                <w:sz w:val="24"/>
                                <w:szCs w:val="24"/>
                              </w:rPr>
                              <w:t xml:space="preserve">  Performance Measure Framework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53.65pt;margin-top:266.4pt;width:234.6pt;height:22.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" w14:anchorId="0397E363">
                <v:textbox>
                  <w:txbxContent>
                    <w:p w:rsidRPr="00960669" w:rsidR="006D252C" w:rsidP="009901C2" w:rsidRDefault="006D252C" w14:paraId="20059710" w14:textId="5D3899C2">
                      <w:pPr>
                        <w:ind w:right="-285"/>
                      </w:pPr>
                      <w:r w:rsidRPr="00960669">
                        <w:rPr>
                          <w:b/>
                          <w:sz w:val="24"/>
                          <w:szCs w:val="24"/>
                        </w:rPr>
                        <w:t>Figure 2.</w:t>
                      </w:r>
                      <w:r>
                        <w:rPr>
                          <w:b/>
                          <w:sz w:val="24"/>
                          <w:szCs w:val="24"/>
                        </w:rPr>
                        <w:t xml:space="preserve">  Performance Measure Framework </w:t>
                      </w:r>
                    </w:p>
                  </w:txbxContent>
                </v:textbox>
                <w10:wrap type="through" anchorx="margin" anchory="page"/>
              </v:shape>
            </w:pict>
          </mc:Fallback>
        </mc:AlternateContent>
      </w:r>
      <w:r w:rsidRPr="00A115AA" w:rsidR="007F4384">
        <w:rPr>
          <w:rFonts w:asciiTheme="minorHAnsi" w:hAnsiTheme="minorHAnsi"/>
        </w:rPr>
        <w:t xml:space="preserve">ESMs are the final tier of the national performance measurement framework, and they are the structural or process measures through which </w:t>
      </w:r>
      <w:r w:rsidR="00F27823">
        <w:rPr>
          <w:rFonts w:asciiTheme="minorHAnsi" w:hAnsiTheme="minorHAnsi"/>
        </w:rPr>
        <w:t xml:space="preserve">a </w:t>
      </w:r>
      <w:r w:rsidRPr="00A115AA" w:rsidR="007F4384">
        <w:rPr>
          <w:rFonts w:asciiTheme="minorHAnsi" w:hAnsiTheme="minorHAnsi"/>
        </w:rPr>
        <w:t>state can achieve intended impact on the NPMs.  State-specific and actionable, the ESMs seek to track a state</w:t>
      </w:r>
      <w:r w:rsidR="00324AB4">
        <w:rPr>
          <w:rFonts w:asciiTheme="minorHAnsi" w:hAnsiTheme="minorHAnsi"/>
        </w:rPr>
        <w:t xml:space="preserve"> </w:t>
      </w:r>
      <w:r w:rsidRPr="00A115AA" w:rsidR="007F4384">
        <w:rPr>
          <w:rFonts w:asciiTheme="minorHAnsi" w:hAnsiTheme="minorHAnsi"/>
        </w:rPr>
        <w:t>Title V program’s strategies</w:t>
      </w:r>
      <w:r w:rsidR="0044636C">
        <w:rPr>
          <w:rFonts w:asciiTheme="minorHAnsi" w:hAnsiTheme="minorHAnsi"/>
        </w:rPr>
        <w:t>/</w:t>
      </w:r>
      <w:r w:rsidRPr="00A115AA" w:rsidR="007F4384">
        <w:rPr>
          <w:rFonts w:asciiTheme="minorHAnsi" w:hAnsiTheme="minorHAnsi"/>
        </w:rPr>
        <w:t>activities and to measure evidence-based or -informed practices that will impact individual</w:t>
      </w:r>
      <w:r w:rsidR="00250A63">
        <w:rPr>
          <w:rFonts w:asciiTheme="minorHAnsi" w:hAnsiTheme="minorHAnsi"/>
        </w:rPr>
        <w:t>,</w:t>
      </w:r>
      <w:r w:rsidRPr="00A115AA" w:rsidR="007F4384">
        <w:rPr>
          <w:rFonts w:asciiTheme="minorHAnsi" w:hAnsiTheme="minorHAnsi"/>
        </w:rPr>
        <w:t xml:space="preserve"> population-based NPMs.  The ESMs are developed by the state, and they provide accountability for improving quality and performance related to the NPMs and to the MCH public health issues </w:t>
      </w:r>
      <w:r w:rsidR="00353BD4">
        <w:rPr>
          <w:rFonts w:asciiTheme="minorHAnsi" w:hAnsiTheme="minorHAnsi"/>
        </w:rPr>
        <w:t>that</w:t>
      </w:r>
      <w:r w:rsidRPr="00A115AA" w:rsidR="007F4384">
        <w:rPr>
          <w:rFonts w:asciiTheme="minorHAnsi" w:hAnsiTheme="minorHAnsi"/>
        </w:rPr>
        <w:t xml:space="preserve"> they are </w:t>
      </w:r>
      <w:r w:rsidR="00F27823">
        <w:rPr>
          <w:rFonts w:asciiTheme="minorHAnsi" w:hAnsiTheme="minorHAnsi"/>
        </w:rPr>
        <w:t>designed to address</w:t>
      </w:r>
      <w:r w:rsidRPr="00A115AA" w:rsidR="007F4384">
        <w:rPr>
          <w:rFonts w:asciiTheme="minorHAnsi" w:hAnsiTheme="minorHAnsi"/>
        </w:rPr>
        <w:t xml:space="preserve">.  While not part of the </w:t>
      </w:r>
      <w:r w:rsidR="00491EC8">
        <w:rPr>
          <w:rFonts w:asciiTheme="minorHAnsi" w:hAnsiTheme="minorHAnsi"/>
        </w:rPr>
        <w:t xml:space="preserve">NPM </w:t>
      </w:r>
      <w:r w:rsidRPr="00A115AA" w:rsidR="007F4384">
        <w:rPr>
          <w:rFonts w:asciiTheme="minorHAnsi" w:hAnsiTheme="minorHAnsi"/>
        </w:rPr>
        <w:t xml:space="preserve">framework, </w:t>
      </w:r>
      <w:r w:rsidR="00F27823">
        <w:rPr>
          <w:rFonts w:asciiTheme="minorHAnsi" w:hAnsiTheme="minorHAnsi"/>
        </w:rPr>
        <w:t xml:space="preserve">a </w:t>
      </w:r>
      <w:r w:rsidRPr="00A115AA" w:rsidR="007F4384">
        <w:rPr>
          <w:rFonts w:asciiTheme="minorHAnsi" w:hAnsiTheme="minorHAnsi"/>
        </w:rPr>
        <w:t xml:space="preserve">state will also develop SPMs to address </w:t>
      </w:r>
      <w:r w:rsidR="00F27823">
        <w:rPr>
          <w:rFonts w:asciiTheme="minorHAnsi" w:hAnsiTheme="minorHAnsi"/>
        </w:rPr>
        <w:t>its</w:t>
      </w:r>
      <w:r w:rsidR="00491EC8">
        <w:rPr>
          <w:rFonts w:asciiTheme="minorHAnsi" w:hAnsiTheme="minorHAnsi"/>
        </w:rPr>
        <w:t xml:space="preserve"> identified </w:t>
      </w:r>
      <w:r w:rsidRPr="00A115AA" w:rsidR="007F4384">
        <w:rPr>
          <w:rFonts w:asciiTheme="minorHAnsi" w:hAnsiTheme="minorHAnsi"/>
        </w:rPr>
        <w:t>priority needs to the extent that the</w:t>
      </w:r>
      <w:r w:rsidR="00491EC8">
        <w:rPr>
          <w:rFonts w:asciiTheme="minorHAnsi" w:hAnsiTheme="minorHAnsi"/>
        </w:rPr>
        <w:t>y</w:t>
      </w:r>
      <w:r w:rsidRPr="00A115AA" w:rsidR="007F4384">
        <w:rPr>
          <w:rFonts w:asciiTheme="minorHAnsi" w:hAnsiTheme="minorHAnsi"/>
        </w:rPr>
        <w:t xml:space="preserve"> have not been fully addressed through the selected NPMs and ESMs.</w:t>
      </w:r>
    </w:p>
    <w:p w:rsidRPr="00A115AA" w:rsidR="007F4384" w:rsidP="00A81A54" w:rsidRDefault="007F4384" w14:paraId="277C0E80" w14:textId="5B5ADEF8">
      <w:pPr>
        <w:pStyle w:val="BodyText"/>
        <w:ind w:left="810"/>
        <w:rPr>
          <w:rFonts w:asciiTheme="minorHAnsi" w:hAnsiTheme="minorHAnsi"/>
        </w:rPr>
      </w:pPr>
    </w:p>
    <w:p w:rsidR="00707AB0" w:rsidP="003C753A" w:rsidRDefault="00CD5653" w14:paraId="4F5B7AAC" w14:textId="734ED4E1">
      <w:pPr>
        <w:pStyle w:val="NoSpacing"/>
        <w:ind w:left="810"/>
        <w:rPr>
          <w:rStyle w:val="BodyTextChar"/>
          <w:rFonts w:asciiTheme="minorHAnsi" w:hAnsiTheme="minorHAnsi"/>
        </w:rPr>
      </w:pPr>
      <w:r w:rsidRPr="00334FA5">
        <w:rPr>
          <w:sz w:val="24"/>
          <w:szCs w:val="24"/>
        </w:rPr>
        <w:t>Title V is responsible for promoting the health of all mothers and children, includ</w:t>
      </w:r>
      <w:r w:rsidR="00801B66">
        <w:rPr>
          <w:sz w:val="24"/>
          <w:szCs w:val="24"/>
        </w:rPr>
        <w:t>ing</w:t>
      </w:r>
      <w:r w:rsidRPr="00334FA5">
        <w:rPr>
          <w:sz w:val="24"/>
          <w:szCs w:val="24"/>
        </w:rPr>
        <w:t xml:space="preserve"> CSHCN and their</w:t>
      </w:r>
      <w:r w:rsidRPr="00334FA5">
        <w:rPr>
          <w:spacing w:val="-3"/>
          <w:sz w:val="24"/>
          <w:szCs w:val="24"/>
        </w:rPr>
        <w:t xml:space="preserve"> </w:t>
      </w:r>
      <w:r w:rsidRPr="00334FA5">
        <w:rPr>
          <w:sz w:val="24"/>
          <w:szCs w:val="24"/>
        </w:rPr>
        <w:t>families</w:t>
      </w:r>
      <w:r>
        <w:rPr>
          <w:sz w:val="24"/>
          <w:szCs w:val="24"/>
        </w:rPr>
        <w:t>.</w:t>
      </w:r>
      <w:r w:rsidRPr="00334FA5">
        <w:rPr>
          <w:sz w:val="24"/>
          <w:szCs w:val="24"/>
        </w:rPr>
        <w:t xml:space="preserve"> </w:t>
      </w:r>
      <w:r>
        <w:rPr>
          <w:sz w:val="24"/>
          <w:szCs w:val="24"/>
        </w:rPr>
        <w:t xml:space="preserve"> </w:t>
      </w:r>
      <w:r w:rsidRPr="00B34096" w:rsidR="007F4384">
        <w:rPr>
          <w:rStyle w:val="BodyTextChar"/>
          <w:rFonts w:asciiTheme="minorHAnsi" w:hAnsiTheme="minorHAnsi"/>
        </w:rPr>
        <w:t>The</w:t>
      </w:r>
      <w:r w:rsidR="00F27823">
        <w:rPr>
          <w:rStyle w:val="BodyTextChar"/>
          <w:rFonts w:asciiTheme="minorHAnsi" w:hAnsiTheme="minorHAnsi"/>
        </w:rPr>
        <w:t>re are</w:t>
      </w:r>
      <w:r w:rsidRPr="00B34096" w:rsidR="007F4384">
        <w:rPr>
          <w:rStyle w:val="BodyTextChar"/>
          <w:rFonts w:asciiTheme="minorHAnsi" w:hAnsiTheme="minorHAnsi"/>
        </w:rPr>
        <w:t xml:space="preserve"> 15 NPMs</w:t>
      </w:r>
      <w:r w:rsidR="00F27823">
        <w:rPr>
          <w:rStyle w:val="BodyTextChar"/>
          <w:rFonts w:asciiTheme="minorHAnsi" w:hAnsiTheme="minorHAnsi"/>
        </w:rPr>
        <w:t>, which</w:t>
      </w:r>
      <w:r w:rsidRPr="00B34096" w:rsidR="007F4384">
        <w:rPr>
          <w:rStyle w:val="BodyTextChar"/>
          <w:rFonts w:asciiTheme="minorHAnsi" w:hAnsiTheme="minorHAnsi"/>
        </w:rPr>
        <w:t xml:space="preserve"> address key MCH priority areas</w:t>
      </w:r>
      <w:r w:rsidR="00D1560C">
        <w:rPr>
          <w:rStyle w:val="BodyTextChar"/>
          <w:rFonts w:asciiTheme="minorHAnsi" w:hAnsiTheme="minorHAnsi"/>
        </w:rPr>
        <w:t xml:space="preserve"> within five MCH population domains.  These domains </w:t>
      </w:r>
      <w:r w:rsidRPr="00B34096" w:rsidR="007F4384">
        <w:rPr>
          <w:rStyle w:val="BodyTextChar"/>
          <w:rFonts w:asciiTheme="minorHAnsi" w:hAnsiTheme="minorHAnsi"/>
        </w:rPr>
        <w:t xml:space="preserve">are: </w:t>
      </w:r>
      <w:r w:rsidR="005F2E29">
        <w:rPr>
          <w:rStyle w:val="BodyTextChar"/>
          <w:rFonts w:asciiTheme="minorHAnsi" w:hAnsiTheme="minorHAnsi"/>
        </w:rPr>
        <w:t xml:space="preserve"> </w:t>
      </w:r>
      <w:r w:rsidRPr="00B34096" w:rsidR="007F4384">
        <w:rPr>
          <w:rStyle w:val="BodyTextChar"/>
          <w:rFonts w:asciiTheme="minorHAnsi" w:hAnsiTheme="minorHAnsi"/>
        </w:rPr>
        <w:t xml:space="preserve">1) Women/Maternal Health; </w:t>
      </w:r>
    </w:p>
    <w:p w:rsidR="00CD5653" w:rsidP="003C753A" w:rsidRDefault="007F4384" w14:paraId="1F4161D3" w14:textId="0E89B0CA">
      <w:pPr>
        <w:pStyle w:val="NoSpacing"/>
        <w:ind w:left="810"/>
        <w:rPr>
          <w:sz w:val="24"/>
          <w:szCs w:val="24"/>
        </w:rPr>
      </w:pPr>
      <w:r w:rsidRPr="00B34096">
        <w:rPr>
          <w:rStyle w:val="BodyTextChar"/>
          <w:rFonts w:asciiTheme="minorHAnsi" w:hAnsiTheme="minorHAnsi"/>
        </w:rPr>
        <w:t>2) Perinatal/Infant Health; 3) Child Health;</w:t>
      </w:r>
      <w:r w:rsidR="009901C2">
        <w:rPr>
          <w:rStyle w:val="BodyTextChar"/>
          <w:rFonts w:asciiTheme="minorHAnsi" w:hAnsiTheme="minorHAnsi"/>
        </w:rPr>
        <w:t xml:space="preserve"> </w:t>
      </w:r>
      <w:r w:rsidRPr="00B34096">
        <w:rPr>
          <w:rStyle w:val="BodyTextChar"/>
          <w:rFonts w:asciiTheme="minorHAnsi" w:hAnsiTheme="minorHAnsi"/>
        </w:rPr>
        <w:t>4) Adolescent Health</w:t>
      </w:r>
      <w:r w:rsidR="00FC7019">
        <w:rPr>
          <w:rStyle w:val="BodyTextChar"/>
          <w:rFonts w:asciiTheme="minorHAnsi" w:hAnsiTheme="minorHAnsi"/>
        </w:rPr>
        <w:t>;</w:t>
      </w:r>
      <w:r w:rsidR="006C4DEE">
        <w:rPr>
          <w:rStyle w:val="BodyTextChar"/>
          <w:rFonts w:asciiTheme="minorHAnsi" w:hAnsiTheme="minorHAnsi"/>
        </w:rPr>
        <w:t xml:space="preserve"> and</w:t>
      </w:r>
      <w:r w:rsidR="00707AB0">
        <w:rPr>
          <w:rStyle w:val="BodyTextChar"/>
          <w:rFonts w:asciiTheme="minorHAnsi" w:hAnsiTheme="minorHAnsi"/>
        </w:rPr>
        <w:t xml:space="preserve"> </w:t>
      </w:r>
      <w:r w:rsidR="00FC7019">
        <w:rPr>
          <w:rStyle w:val="BodyTextChar"/>
          <w:rFonts w:asciiTheme="minorHAnsi" w:hAnsiTheme="minorHAnsi"/>
        </w:rPr>
        <w:t>5) CSHCN</w:t>
      </w:r>
      <w:r w:rsidRPr="00B34096">
        <w:rPr>
          <w:rStyle w:val="BodyTextChar"/>
          <w:rFonts w:asciiTheme="minorHAnsi" w:hAnsiTheme="minorHAnsi"/>
        </w:rPr>
        <w:t xml:space="preserve">.  </w:t>
      </w:r>
      <w:r w:rsidR="00CD5653">
        <w:rPr>
          <w:sz w:val="24"/>
          <w:szCs w:val="24"/>
        </w:rPr>
        <w:t>T</w:t>
      </w:r>
      <w:r w:rsidRPr="00334FA5" w:rsidR="00CD5653">
        <w:rPr>
          <w:sz w:val="24"/>
          <w:szCs w:val="24"/>
        </w:rPr>
        <w:t xml:space="preserve">he </w:t>
      </w:r>
      <w:r w:rsidR="00CD5653">
        <w:rPr>
          <w:sz w:val="24"/>
          <w:szCs w:val="24"/>
        </w:rPr>
        <w:t xml:space="preserve">NPM framework also applies the </w:t>
      </w:r>
      <w:r w:rsidRPr="00334FA5" w:rsidR="00CD5653">
        <w:rPr>
          <w:sz w:val="24"/>
          <w:szCs w:val="24"/>
        </w:rPr>
        <w:t>life course theory</w:t>
      </w:r>
      <w:r w:rsidR="00CD5653">
        <w:rPr>
          <w:sz w:val="24"/>
          <w:szCs w:val="24"/>
        </w:rPr>
        <w:t xml:space="preserve">, which identifies </w:t>
      </w:r>
      <w:r w:rsidRPr="00334FA5" w:rsidR="00CD5653">
        <w:rPr>
          <w:sz w:val="24"/>
          <w:szCs w:val="24"/>
        </w:rPr>
        <w:t>critical stages</w:t>
      </w:r>
      <w:r w:rsidR="00075AD0">
        <w:rPr>
          <w:sz w:val="24"/>
          <w:szCs w:val="24"/>
        </w:rPr>
        <w:t xml:space="preserve"> </w:t>
      </w:r>
      <w:r w:rsidR="00CD5653">
        <w:rPr>
          <w:sz w:val="24"/>
          <w:szCs w:val="24"/>
        </w:rPr>
        <w:t>(i.e.</w:t>
      </w:r>
      <w:r w:rsidRPr="00334FA5" w:rsidR="00CD5653">
        <w:rPr>
          <w:sz w:val="24"/>
          <w:szCs w:val="24"/>
        </w:rPr>
        <w:t>, beginning before a child is born and continuing throughout life</w:t>
      </w:r>
      <w:r w:rsidR="00CD5653">
        <w:rPr>
          <w:sz w:val="24"/>
          <w:szCs w:val="24"/>
        </w:rPr>
        <w:t>)</w:t>
      </w:r>
      <w:r w:rsidRPr="00334FA5" w:rsidR="00CD5653">
        <w:rPr>
          <w:sz w:val="24"/>
          <w:szCs w:val="24"/>
        </w:rPr>
        <w:t xml:space="preserve"> </w:t>
      </w:r>
      <w:r w:rsidR="00CD5653">
        <w:rPr>
          <w:sz w:val="24"/>
          <w:szCs w:val="24"/>
        </w:rPr>
        <w:t xml:space="preserve">that </w:t>
      </w:r>
      <w:r w:rsidRPr="00334FA5" w:rsidR="00CD5653">
        <w:rPr>
          <w:sz w:val="24"/>
          <w:szCs w:val="24"/>
        </w:rPr>
        <w:t>can influenc</w:t>
      </w:r>
      <w:r w:rsidR="00CD5653">
        <w:rPr>
          <w:sz w:val="24"/>
          <w:szCs w:val="24"/>
        </w:rPr>
        <w:t>e lifelong health and well</w:t>
      </w:r>
      <w:r w:rsidR="001F374B">
        <w:rPr>
          <w:sz w:val="24"/>
          <w:szCs w:val="24"/>
        </w:rPr>
        <w:t>-</w:t>
      </w:r>
      <w:r w:rsidR="00CD5653">
        <w:rPr>
          <w:sz w:val="24"/>
          <w:szCs w:val="24"/>
        </w:rPr>
        <w:t xml:space="preserve">being.  </w:t>
      </w:r>
    </w:p>
    <w:p w:rsidRPr="00334FA5" w:rsidR="00CD5653" w:rsidP="003C753A" w:rsidRDefault="00CD5653" w14:paraId="61F86574" w14:textId="2514850F">
      <w:pPr>
        <w:pStyle w:val="NoSpacing"/>
        <w:ind w:left="810"/>
        <w:rPr>
          <w:sz w:val="24"/>
          <w:szCs w:val="24"/>
        </w:rPr>
      </w:pPr>
      <w:r w:rsidRPr="00334FA5">
        <w:rPr>
          <w:sz w:val="24"/>
          <w:szCs w:val="24"/>
        </w:rPr>
        <w:t xml:space="preserve">   </w:t>
      </w:r>
    </w:p>
    <w:p w:rsidRPr="00B34096" w:rsidR="008C15F8" w:rsidP="00A81A54" w:rsidRDefault="009B216B" w14:paraId="08903000" w14:textId="6D642F84">
      <w:pPr>
        <w:pStyle w:val="NoSpacing"/>
        <w:ind w:left="810"/>
        <w:rPr>
          <w:sz w:val="24"/>
          <w:szCs w:val="24"/>
        </w:rPr>
      </w:pPr>
      <w:r>
        <w:rPr>
          <w:rStyle w:val="BodyTextChar"/>
          <w:rFonts w:asciiTheme="minorHAnsi" w:hAnsiTheme="minorHAnsi"/>
        </w:rPr>
        <w:t>A</w:t>
      </w:r>
      <w:r w:rsidR="002A28B2">
        <w:rPr>
          <w:rStyle w:val="BodyTextChar"/>
          <w:rFonts w:asciiTheme="minorHAnsi" w:hAnsiTheme="minorHAnsi"/>
        </w:rPr>
        <w:t xml:space="preserve"> </w:t>
      </w:r>
      <w:r w:rsidRPr="00B34096" w:rsidR="007F4384">
        <w:rPr>
          <w:rStyle w:val="BodyTextChar"/>
          <w:rFonts w:asciiTheme="minorHAnsi" w:hAnsiTheme="minorHAnsi"/>
        </w:rPr>
        <w:t xml:space="preserve">sixth </w:t>
      </w:r>
      <w:r w:rsidRPr="00B34096" w:rsidR="007F4384">
        <w:rPr>
          <w:sz w:val="24"/>
          <w:szCs w:val="24"/>
        </w:rPr>
        <w:t>domain</w:t>
      </w:r>
      <w:r w:rsidR="00460335">
        <w:rPr>
          <w:sz w:val="24"/>
          <w:szCs w:val="24"/>
        </w:rPr>
        <w:t xml:space="preserve"> address</w:t>
      </w:r>
      <w:r>
        <w:rPr>
          <w:sz w:val="24"/>
          <w:szCs w:val="24"/>
        </w:rPr>
        <w:t>es</w:t>
      </w:r>
      <w:r w:rsidR="00460335">
        <w:rPr>
          <w:sz w:val="24"/>
          <w:szCs w:val="24"/>
        </w:rPr>
        <w:t xml:space="preserve"> </w:t>
      </w:r>
      <w:r w:rsidRPr="00B34096" w:rsidR="007F4384">
        <w:rPr>
          <w:sz w:val="24"/>
          <w:szCs w:val="24"/>
        </w:rPr>
        <w:t>Cross-cutting</w:t>
      </w:r>
      <w:r>
        <w:rPr>
          <w:sz w:val="24"/>
          <w:szCs w:val="24"/>
        </w:rPr>
        <w:t xml:space="preserve"> and </w:t>
      </w:r>
      <w:r w:rsidRPr="00B34096" w:rsidR="007F4384">
        <w:rPr>
          <w:sz w:val="24"/>
          <w:szCs w:val="24"/>
        </w:rPr>
        <w:t xml:space="preserve">Systems Building </w:t>
      </w:r>
      <w:r w:rsidR="00460335">
        <w:rPr>
          <w:sz w:val="24"/>
          <w:szCs w:val="24"/>
        </w:rPr>
        <w:t>needs</w:t>
      </w:r>
      <w:r w:rsidR="002A28B2">
        <w:rPr>
          <w:sz w:val="24"/>
          <w:szCs w:val="24"/>
        </w:rPr>
        <w:t>.  While there are currently no NPMs included in this</w:t>
      </w:r>
      <w:r w:rsidR="000C3445">
        <w:rPr>
          <w:sz w:val="24"/>
          <w:szCs w:val="24"/>
        </w:rPr>
        <w:t xml:space="preserve"> last</w:t>
      </w:r>
      <w:r w:rsidR="002A28B2">
        <w:rPr>
          <w:sz w:val="24"/>
          <w:szCs w:val="24"/>
        </w:rPr>
        <w:t xml:space="preserve"> domain, </w:t>
      </w:r>
      <w:r w:rsidR="005F2E29">
        <w:rPr>
          <w:sz w:val="24"/>
          <w:szCs w:val="24"/>
        </w:rPr>
        <w:t xml:space="preserve">a </w:t>
      </w:r>
      <w:r w:rsidR="002A28B2">
        <w:rPr>
          <w:sz w:val="24"/>
          <w:szCs w:val="24"/>
        </w:rPr>
        <w:t xml:space="preserve">state may choose to develop one or more SPMs to address </w:t>
      </w:r>
      <w:r w:rsidR="00953291">
        <w:rPr>
          <w:sz w:val="24"/>
          <w:szCs w:val="24"/>
        </w:rPr>
        <w:t xml:space="preserve">a </w:t>
      </w:r>
      <w:r w:rsidR="002A28B2">
        <w:rPr>
          <w:sz w:val="24"/>
          <w:szCs w:val="24"/>
        </w:rPr>
        <w:t xml:space="preserve">priority need </w:t>
      </w:r>
      <w:r w:rsidR="00953291">
        <w:rPr>
          <w:sz w:val="24"/>
          <w:szCs w:val="24"/>
        </w:rPr>
        <w:t xml:space="preserve">that </w:t>
      </w:r>
      <w:r w:rsidR="00503DFE">
        <w:rPr>
          <w:sz w:val="24"/>
          <w:szCs w:val="24"/>
        </w:rPr>
        <w:t xml:space="preserve">is related to </w:t>
      </w:r>
      <w:r w:rsidR="00953291">
        <w:rPr>
          <w:sz w:val="24"/>
          <w:szCs w:val="24"/>
        </w:rPr>
        <w:t xml:space="preserve">program </w:t>
      </w:r>
      <w:r w:rsidR="002A28B2">
        <w:rPr>
          <w:sz w:val="24"/>
          <w:szCs w:val="24"/>
        </w:rPr>
        <w:t>capacity and/or systems-building</w:t>
      </w:r>
      <w:r w:rsidR="00D45C9B">
        <w:rPr>
          <w:sz w:val="24"/>
          <w:szCs w:val="24"/>
        </w:rPr>
        <w:t xml:space="preserve"> (e.g., </w:t>
      </w:r>
      <w:r w:rsidR="001C70BD">
        <w:rPr>
          <w:sz w:val="24"/>
          <w:szCs w:val="24"/>
        </w:rPr>
        <w:t xml:space="preserve">applies to </w:t>
      </w:r>
      <w:r w:rsidR="00D45C9B">
        <w:rPr>
          <w:sz w:val="24"/>
          <w:szCs w:val="24"/>
        </w:rPr>
        <w:t>all MCH population domains).  A</w:t>
      </w:r>
      <w:r w:rsidR="0055461C">
        <w:rPr>
          <w:sz w:val="24"/>
          <w:szCs w:val="24"/>
        </w:rPr>
        <w:t xml:space="preserve"> state is not required to identify a</w:t>
      </w:r>
      <w:r w:rsidR="00207B9D">
        <w:rPr>
          <w:sz w:val="24"/>
          <w:szCs w:val="24"/>
        </w:rPr>
        <w:t xml:space="preserve"> m</w:t>
      </w:r>
      <w:r w:rsidR="0055461C">
        <w:rPr>
          <w:sz w:val="24"/>
          <w:szCs w:val="24"/>
        </w:rPr>
        <w:t xml:space="preserve">easure </w:t>
      </w:r>
      <w:r w:rsidR="0081616C">
        <w:rPr>
          <w:sz w:val="24"/>
          <w:szCs w:val="24"/>
        </w:rPr>
        <w:t xml:space="preserve">for </w:t>
      </w:r>
      <w:r w:rsidR="0055461C">
        <w:rPr>
          <w:sz w:val="24"/>
          <w:szCs w:val="24"/>
        </w:rPr>
        <w:t>this domain</w:t>
      </w:r>
      <w:r w:rsidR="0047250A">
        <w:rPr>
          <w:sz w:val="24"/>
          <w:szCs w:val="24"/>
        </w:rPr>
        <w:t xml:space="preserve">.  </w:t>
      </w:r>
      <w:r w:rsidR="000A5A94">
        <w:rPr>
          <w:sz w:val="24"/>
          <w:szCs w:val="24"/>
        </w:rPr>
        <w:t xml:space="preserve">If </w:t>
      </w:r>
      <w:r w:rsidR="0047250A">
        <w:rPr>
          <w:sz w:val="24"/>
          <w:szCs w:val="24"/>
        </w:rPr>
        <w:t>a SPM</w:t>
      </w:r>
      <w:r w:rsidR="0081616C">
        <w:rPr>
          <w:sz w:val="24"/>
          <w:szCs w:val="24"/>
        </w:rPr>
        <w:t xml:space="preserve"> </w:t>
      </w:r>
      <w:r w:rsidR="000A5A94">
        <w:rPr>
          <w:sz w:val="24"/>
          <w:szCs w:val="24"/>
        </w:rPr>
        <w:t>is</w:t>
      </w:r>
      <w:r w:rsidR="0081616C">
        <w:rPr>
          <w:sz w:val="24"/>
          <w:szCs w:val="24"/>
        </w:rPr>
        <w:t xml:space="preserve"> developed</w:t>
      </w:r>
      <w:r w:rsidR="00AD0F69">
        <w:rPr>
          <w:sz w:val="24"/>
          <w:szCs w:val="24"/>
        </w:rPr>
        <w:t xml:space="preserve">, the state </w:t>
      </w:r>
      <w:r w:rsidR="0081616C">
        <w:rPr>
          <w:sz w:val="24"/>
          <w:szCs w:val="24"/>
        </w:rPr>
        <w:t xml:space="preserve">should </w:t>
      </w:r>
      <w:r w:rsidR="00AD0F69">
        <w:rPr>
          <w:sz w:val="24"/>
          <w:szCs w:val="24"/>
        </w:rPr>
        <w:t xml:space="preserve">define </w:t>
      </w:r>
      <w:r w:rsidR="00AD0F69">
        <w:rPr>
          <w:sz w:val="24"/>
          <w:szCs w:val="24"/>
        </w:rPr>
        <w:lastRenderedPageBreak/>
        <w:t>s</w:t>
      </w:r>
      <w:r w:rsidR="0047250A">
        <w:rPr>
          <w:sz w:val="24"/>
          <w:szCs w:val="24"/>
        </w:rPr>
        <w:t>trategies for determining success</w:t>
      </w:r>
      <w:r w:rsidR="00AD0F69">
        <w:rPr>
          <w:sz w:val="24"/>
          <w:szCs w:val="24"/>
        </w:rPr>
        <w:t xml:space="preserve">.  </w:t>
      </w:r>
      <w:r w:rsidR="008C15F8">
        <w:rPr>
          <w:sz w:val="24"/>
          <w:szCs w:val="24"/>
        </w:rPr>
        <w:t xml:space="preserve">Examples of </w:t>
      </w:r>
      <w:r w:rsidRPr="00B34096" w:rsidR="008C15F8">
        <w:rPr>
          <w:sz w:val="24"/>
          <w:szCs w:val="24"/>
        </w:rPr>
        <w:t xml:space="preserve">topics </w:t>
      </w:r>
      <w:r w:rsidR="00503DFE">
        <w:rPr>
          <w:sz w:val="24"/>
          <w:szCs w:val="24"/>
        </w:rPr>
        <w:t xml:space="preserve">addressed by SPMs </w:t>
      </w:r>
      <w:r w:rsidR="008C15F8">
        <w:rPr>
          <w:sz w:val="24"/>
          <w:szCs w:val="24"/>
        </w:rPr>
        <w:t>in this domain are</w:t>
      </w:r>
      <w:r w:rsidRPr="00B34096" w:rsidR="008C15F8">
        <w:rPr>
          <w:sz w:val="24"/>
          <w:szCs w:val="24"/>
        </w:rPr>
        <w:t>:</w:t>
      </w:r>
    </w:p>
    <w:p w:rsidRPr="00B34096" w:rsidR="008C15F8" w:rsidP="008C15F8" w:rsidRDefault="008C15F8" w14:paraId="1E8E2D4B" w14:textId="77777777">
      <w:pPr>
        <w:pStyle w:val="BodyText"/>
        <w:rPr>
          <w:rFonts w:asciiTheme="minorHAnsi" w:hAnsiTheme="minorHAnsi"/>
        </w:rPr>
      </w:pPr>
    </w:p>
    <w:p w:rsidRPr="00A115AA" w:rsidR="008C15F8" w:rsidP="009C580B" w:rsidRDefault="009C580B" w14:paraId="4F6C600D" w14:textId="61297CA4">
      <w:pPr>
        <w:pStyle w:val="BodyText"/>
        <w:numPr>
          <w:ilvl w:val="0"/>
          <w:numId w:val="8"/>
        </w:numPr>
        <w:ind w:left="1166"/>
        <w:rPr>
          <w:rFonts w:asciiTheme="minorHAnsi" w:hAnsiTheme="minorHAnsi"/>
        </w:rPr>
      </w:pPr>
      <w:r>
        <w:rPr>
          <w:rFonts w:asciiTheme="minorHAnsi" w:hAnsiTheme="minorHAnsi"/>
        </w:rPr>
        <w:t>P</w:t>
      </w:r>
      <w:r w:rsidRPr="00A115AA" w:rsidR="008C15F8">
        <w:rPr>
          <w:rFonts w:asciiTheme="minorHAnsi" w:hAnsiTheme="minorHAnsi"/>
        </w:rPr>
        <w:t>artnership</w:t>
      </w:r>
      <w:r w:rsidR="005F470B">
        <w:rPr>
          <w:rFonts w:asciiTheme="minorHAnsi" w:hAnsiTheme="minorHAnsi"/>
        </w:rPr>
        <w:t>s</w:t>
      </w:r>
      <w:r w:rsidRPr="009C580B">
        <w:rPr>
          <w:rFonts w:asciiTheme="minorHAnsi" w:hAnsiTheme="minorHAnsi"/>
        </w:rPr>
        <w:t xml:space="preserve"> </w:t>
      </w:r>
      <w:r>
        <w:rPr>
          <w:rFonts w:asciiTheme="minorHAnsi" w:hAnsiTheme="minorHAnsi"/>
        </w:rPr>
        <w:t xml:space="preserve">with individuals, families, and family-led organizations </w:t>
      </w:r>
      <w:r w:rsidR="008C15F8">
        <w:rPr>
          <w:rFonts w:asciiTheme="minorHAnsi" w:hAnsiTheme="minorHAnsi"/>
        </w:rPr>
        <w:t>;</w:t>
      </w:r>
      <w:r w:rsidRPr="00A115AA" w:rsidR="008C15F8">
        <w:rPr>
          <w:rFonts w:asciiTheme="minorHAnsi" w:hAnsiTheme="minorHAnsi"/>
        </w:rPr>
        <w:t xml:space="preserve"> </w:t>
      </w:r>
    </w:p>
    <w:p w:rsidRPr="00A115AA" w:rsidR="008C15F8" w:rsidP="00F055E3" w:rsidRDefault="008C15F8" w14:paraId="0BADA958" w14:textId="660F7754">
      <w:pPr>
        <w:pStyle w:val="BodyText"/>
        <w:numPr>
          <w:ilvl w:val="0"/>
          <w:numId w:val="8"/>
        </w:numPr>
        <w:ind w:left="1170"/>
        <w:rPr>
          <w:rFonts w:asciiTheme="minorHAnsi" w:hAnsiTheme="minorHAnsi"/>
        </w:rPr>
      </w:pPr>
      <w:r>
        <w:rPr>
          <w:rFonts w:asciiTheme="minorHAnsi" w:hAnsiTheme="minorHAnsi"/>
        </w:rPr>
        <w:t>S</w:t>
      </w:r>
      <w:r w:rsidRPr="00A115AA">
        <w:rPr>
          <w:rFonts w:asciiTheme="minorHAnsi" w:hAnsiTheme="minorHAnsi"/>
        </w:rPr>
        <w:t>ocial determinants of health</w:t>
      </w:r>
      <w:r>
        <w:rPr>
          <w:rFonts w:asciiTheme="minorHAnsi" w:hAnsiTheme="minorHAnsi"/>
        </w:rPr>
        <w:t>;</w:t>
      </w:r>
    </w:p>
    <w:p w:rsidR="00DD7FBA" w:rsidP="00DD7FBA" w:rsidRDefault="00DD7FBA" w14:paraId="0E20FBC3" w14:textId="77777777">
      <w:pPr>
        <w:pStyle w:val="BodyText"/>
        <w:numPr>
          <w:ilvl w:val="0"/>
          <w:numId w:val="8"/>
        </w:numPr>
        <w:ind w:left="1170"/>
        <w:rPr>
          <w:rFonts w:asciiTheme="minorHAnsi" w:hAnsiTheme="minorHAnsi"/>
        </w:rPr>
      </w:pPr>
      <w:r>
        <w:rPr>
          <w:rFonts w:asciiTheme="minorHAnsi" w:hAnsiTheme="minorHAnsi"/>
        </w:rPr>
        <w:t>Health Equity;</w:t>
      </w:r>
    </w:p>
    <w:p w:rsidRPr="00A115AA" w:rsidR="008C15F8" w:rsidP="00F055E3" w:rsidRDefault="008C15F8" w14:paraId="2046478C" w14:textId="338E6C9C">
      <w:pPr>
        <w:pStyle w:val="BodyText"/>
        <w:numPr>
          <w:ilvl w:val="0"/>
          <w:numId w:val="8"/>
        </w:numPr>
        <w:ind w:left="1170"/>
        <w:rPr>
          <w:rFonts w:asciiTheme="minorHAnsi" w:hAnsiTheme="minorHAnsi"/>
        </w:rPr>
      </w:pPr>
      <w:r w:rsidRPr="00A115AA">
        <w:rPr>
          <w:rFonts w:asciiTheme="minorHAnsi" w:hAnsiTheme="minorHAnsi"/>
        </w:rPr>
        <w:t>Workforce development</w:t>
      </w:r>
      <w:r>
        <w:rPr>
          <w:rFonts w:asciiTheme="minorHAnsi" w:hAnsiTheme="minorHAnsi"/>
        </w:rPr>
        <w:t>;</w:t>
      </w:r>
      <w:r w:rsidRPr="00A115AA">
        <w:rPr>
          <w:rFonts w:asciiTheme="minorHAnsi" w:hAnsiTheme="minorHAnsi"/>
        </w:rPr>
        <w:t xml:space="preserve"> and </w:t>
      </w:r>
    </w:p>
    <w:p w:rsidRPr="00A115AA" w:rsidR="008C15F8" w:rsidP="00F055E3" w:rsidRDefault="008C15F8" w14:paraId="433390A3" w14:textId="7EB7B94B">
      <w:pPr>
        <w:pStyle w:val="BodyText"/>
        <w:numPr>
          <w:ilvl w:val="0"/>
          <w:numId w:val="8"/>
        </w:numPr>
        <w:ind w:left="1170"/>
        <w:rPr>
          <w:rFonts w:asciiTheme="minorHAnsi" w:hAnsiTheme="minorHAnsi"/>
        </w:rPr>
      </w:pPr>
      <w:r w:rsidRPr="00A115AA">
        <w:rPr>
          <w:rFonts w:asciiTheme="minorHAnsi" w:hAnsiTheme="minorHAnsi"/>
        </w:rPr>
        <w:t>Enhance</w:t>
      </w:r>
      <w:r w:rsidR="00503DFE">
        <w:rPr>
          <w:rFonts w:asciiTheme="minorHAnsi" w:hAnsiTheme="minorHAnsi"/>
        </w:rPr>
        <w:t xml:space="preserve">d </w:t>
      </w:r>
      <w:r w:rsidRPr="00A115AA">
        <w:rPr>
          <w:rFonts w:asciiTheme="minorHAnsi" w:hAnsiTheme="minorHAnsi"/>
        </w:rPr>
        <w:t>data infrastructure</w:t>
      </w:r>
    </w:p>
    <w:p w:rsidR="00953291" w:rsidP="00B34096" w:rsidRDefault="00953291" w14:paraId="3334BA51" w14:textId="7FEDC6EF">
      <w:pPr>
        <w:pStyle w:val="NoSpacing"/>
        <w:ind w:left="720"/>
        <w:rPr>
          <w:sz w:val="24"/>
          <w:szCs w:val="24"/>
        </w:rPr>
      </w:pPr>
      <w:r>
        <w:rPr>
          <w:sz w:val="24"/>
          <w:szCs w:val="24"/>
        </w:rPr>
        <w:t xml:space="preserve">  </w:t>
      </w:r>
    </w:p>
    <w:p w:rsidRPr="00A115AA" w:rsidR="00D45982" w:rsidP="00A81A54" w:rsidRDefault="00D45982" w14:paraId="183CD7DC" w14:textId="4681C1C9">
      <w:pPr>
        <w:pStyle w:val="BodyText"/>
        <w:ind w:left="810"/>
        <w:rPr>
          <w:rFonts w:asciiTheme="minorHAnsi" w:hAnsiTheme="minorHAnsi"/>
        </w:rPr>
      </w:pPr>
      <w:r w:rsidRPr="00A115AA">
        <w:rPr>
          <w:rFonts w:asciiTheme="minorHAnsi" w:hAnsiTheme="minorHAnsi"/>
        </w:rPr>
        <w:t>An overview of the NPMs</w:t>
      </w:r>
      <w:r>
        <w:rPr>
          <w:rFonts w:asciiTheme="minorHAnsi" w:hAnsiTheme="minorHAnsi"/>
        </w:rPr>
        <w:t xml:space="preserve">, by </w:t>
      </w:r>
      <w:r w:rsidRPr="00A115AA">
        <w:rPr>
          <w:rFonts w:asciiTheme="minorHAnsi" w:hAnsiTheme="minorHAnsi"/>
        </w:rPr>
        <w:t>MCH population health domain</w:t>
      </w:r>
      <w:r>
        <w:rPr>
          <w:rFonts w:asciiTheme="minorHAnsi" w:hAnsiTheme="minorHAnsi"/>
        </w:rPr>
        <w:t>,</w:t>
      </w:r>
      <w:r w:rsidRPr="00A115AA">
        <w:rPr>
          <w:rFonts w:asciiTheme="minorHAnsi" w:hAnsiTheme="minorHAnsi"/>
        </w:rPr>
        <w:t xml:space="preserve"> is displayed in Table 1.</w:t>
      </w:r>
    </w:p>
    <w:p w:rsidRPr="00B34096" w:rsidR="007F4384" w:rsidP="00A81A54" w:rsidRDefault="00A63C4E" w14:paraId="5D4501DD" w14:textId="516C8846">
      <w:pPr>
        <w:pStyle w:val="NoSpacing"/>
        <w:ind w:left="810"/>
        <w:rPr>
          <w:sz w:val="24"/>
          <w:szCs w:val="24"/>
        </w:rPr>
      </w:pPr>
      <w:r>
        <w:rPr>
          <w:sz w:val="24"/>
          <w:szCs w:val="24"/>
        </w:rPr>
        <w:t>It should be noted that t</w:t>
      </w:r>
      <w:r w:rsidRPr="00B34096" w:rsidR="007F4384">
        <w:rPr>
          <w:sz w:val="24"/>
          <w:szCs w:val="24"/>
        </w:rPr>
        <w:t xml:space="preserve">he five MCH population health domains </w:t>
      </w:r>
      <w:r w:rsidR="00953291">
        <w:rPr>
          <w:sz w:val="24"/>
          <w:szCs w:val="24"/>
        </w:rPr>
        <w:t xml:space="preserve">reflected in the NPM framework </w:t>
      </w:r>
      <w:r w:rsidRPr="00B34096" w:rsidR="007F4384">
        <w:rPr>
          <w:sz w:val="24"/>
          <w:szCs w:val="24"/>
        </w:rPr>
        <w:t xml:space="preserve">are contained within the three legislatively-defined MCH populations [Section 505(a)(1)].  For example, the first two domains are included under “preventive and primary care services for pregnant women, mothers and infants up to age one,” which is the first of the three defined MCH populations. </w:t>
      </w:r>
      <w:r w:rsidR="00E639F2">
        <w:rPr>
          <w:sz w:val="24"/>
          <w:szCs w:val="24"/>
        </w:rPr>
        <w:t xml:space="preserve"> </w:t>
      </w:r>
      <w:r w:rsidRPr="00B34096" w:rsidR="007F4384">
        <w:rPr>
          <w:sz w:val="24"/>
          <w:szCs w:val="24"/>
        </w:rPr>
        <w:t xml:space="preserve">Child </w:t>
      </w:r>
      <w:r w:rsidR="005F2E29">
        <w:rPr>
          <w:sz w:val="24"/>
          <w:szCs w:val="24"/>
        </w:rPr>
        <w:t xml:space="preserve">and adolescent </w:t>
      </w:r>
      <w:r w:rsidRPr="00B34096" w:rsidR="007F4384">
        <w:rPr>
          <w:sz w:val="24"/>
          <w:szCs w:val="24"/>
        </w:rPr>
        <w:t xml:space="preserve">health </w:t>
      </w:r>
      <w:r w:rsidR="005F2E29">
        <w:rPr>
          <w:sz w:val="24"/>
          <w:szCs w:val="24"/>
        </w:rPr>
        <w:t>are</w:t>
      </w:r>
      <w:r w:rsidRPr="00B34096" w:rsidR="005F2E29">
        <w:rPr>
          <w:sz w:val="24"/>
          <w:szCs w:val="24"/>
        </w:rPr>
        <w:t xml:space="preserve"> </w:t>
      </w:r>
      <w:r w:rsidRPr="00B34096" w:rsidR="007F4384">
        <w:rPr>
          <w:sz w:val="24"/>
          <w:szCs w:val="24"/>
        </w:rPr>
        <w:t>included in the second defined MCH population</w:t>
      </w:r>
      <w:r w:rsidR="00E639F2">
        <w:rPr>
          <w:sz w:val="24"/>
          <w:szCs w:val="24"/>
        </w:rPr>
        <w:t xml:space="preserve">, </w:t>
      </w:r>
      <w:r w:rsidRPr="00B34096" w:rsidR="007F4384">
        <w:rPr>
          <w:sz w:val="24"/>
          <w:szCs w:val="24"/>
        </w:rPr>
        <w:t>specifically “preventive and primary care services for children.” CSHCN is the third legislatively</w:t>
      </w:r>
      <w:r w:rsidR="00953291">
        <w:rPr>
          <w:sz w:val="24"/>
          <w:szCs w:val="24"/>
        </w:rPr>
        <w:t xml:space="preserve"> </w:t>
      </w:r>
      <w:r w:rsidRPr="00B34096" w:rsidR="007F4384">
        <w:rPr>
          <w:sz w:val="24"/>
          <w:szCs w:val="24"/>
        </w:rPr>
        <w:t>defined MCH population</w:t>
      </w:r>
      <w:r w:rsidR="00755FE2">
        <w:rPr>
          <w:sz w:val="24"/>
          <w:szCs w:val="24"/>
        </w:rPr>
        <w:t xml:space="preserve">.  This latter population is inclusive of </w:t>
      </w:r>
      <w:r w:rsidR="00E54945">
        <w:rPr>
          <w:sz w:val="24"/>
          <w:szCs w:val="24"/>
        </w:rPr>
        <w:t>children and youth with special health care needs</w:t>
      </w:r>
      <w:r w:rsidRPr="00B34096" w:rsidR="007F4384">
        <w:rPr>
          <w:sz w:val="24"/>
          <w:szCs w:val="24"/>
        </w:rPr>
        <w:t>.</w:t>
      </w:r>
    </w:p>
    <w:p w:rsidRPr="00B34096" w:rsidR="004D3CA3" w:rsidP="009B5CD6" w:rsidRDefault="004D3CA3" w14:paraId="13ED3EED" w14:textId="5EC94720">
      <w:pPr>
        <w:pStyle w:val="BodyText"/>
        <w:ind w:left="0"/>
        <w:rPr>
          <w:rFonts w:asciiTheme="minorHAnsi" w:hAnsiTheme="minorHAnsi"/>
        </w:rPr>
      </w:pPr>
    </w:p>
    <w:p w:rsidRPr="00135168" w:rsidR="007F4384" w:rsidP="00E45339" w:rsidRDefault="007F4384" w14:paraId="336D8670" w14:textId="77777777">
      <w:pPr>
        <w:pStyle w:val="BodyText"/>
        <w:spacing w:after="120"/>
        <w:ind w:left="0"/>
        <w:rPr>
          <w:rFonts w:cs="Arial" w:asciiTheme="minorHAnsi" w:hAnsiTheme="minorHAnsi"/>
          <w:b/>
        </w:rPr>
      </w:pPr>
      <w:r w:rsidRPr="008B0F72">
        <w:rPr>
          <w:rFonts w:cs="Arial" w:asciiTheme="minorHAnsi" w:hAnsiTheme="minorHAnsi"/>
          <w:b/>
        </w:rPr>
        <w:t>Table 1: NPMs and Domains</w:t>
      </w:r>
    </w:p>
    <w:tbl>
      <w:tblPr>
        <w:tblStyle w:val="GridTable4-Accent11"/>
        <w:tblW w:w="10435" w:type="dxa"/>
        <w:tblLayout w:type="fixed"/>
        <w:tblLook w:val="04A0" w:firstRow="1" w:lastRow="0" w:firstColumn="1" w:lastColumn="0" w:noHBand="0" w:noVBand="1"/>
      </w:tblPr>
      <w:tblGrid>
        <w:gridCol w:w="440"/>
        <w:gridCol w:w="1625"/>
        <w:gridCol w:w="990"/>
        <w:gridCol w:w="1170"/>
        <w:gridCol w:w="1080"/>
        <w:gridCol w:w="1170"/>
        <w:gridCol w:w="1440"/>
        <w:gridCol w:w="2520"/>
      </w:tblGrid>
      <w:tr w:rsidRPr="00834D3A" w:rsidR="00F45320" w:rsidTr="00DD2EDB" w14:paraId="498ACB8A"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65" w:type="dxa"/>
            <w:gridSpan w:val="2"/>
            <w:vMerge w:val="restart"/>
            <w:tcBorders>
              <w:top w:val="single" w:color="0B5294" w:themeColor="accent1" w:themeShade="BF" w:sz="2" w:space="0"/>
              <w:left w:val="single" w:color="0B5294" w:themeColor="accent1" w:themeShade="BF" w:sz="2" w:space="0"/>
              <w:right w:val="single" w:color="59A9F2" w:themeColor="accent1" w:themeTint="99" w:sz="4" w:space="0"/>
            </w:tcBorders>
            <w:shd w:val="clear" w:color="auto" w:fill="D99594"/>
          </w:tcPr>
          <w:p w:rsidRPr="00834D3A" w:rsidR="00625D37" w:rsidP="00195408" w:rsidRDefault="00625D37" w14:paraId="219E1E33" w14:textId="77777777">
            <w:pPr>
              <w:jc w:val="center"/>
              <w:rPr>
                <w:rFonts w:ascii="Arial" w:hAnsi="Arial" w:cs="Arial"/>
                <w:color w:val="auto"/>
                <w:sz w:val="18"/>
                <w:szCs w:val="18"/>
              </w:rPr>
            </w:pPr>
            <w:r w:rsidRPr="00834D3A">
              <w:rPr>
                <w:rFonts w:ascii="Arial" w:hAnsi="Arial" w:cs="Arial"/>
                <w:sz w:val="18"/>
                <w:szCs w:val="18"/>
              </w:rPr>
              <w:t>NPM #</w:t>
            </w:r>
          </w:p>
        </w:tc>
        <w:tc>
          <w:tcPr>
            <w:tcW w:w="5850" w:type="dxa"/>
            <w:gridSpan w:val="5"/>
            <w:tcBorders>
              <w:top w:val="single" w:color="0B5294" w:themeColor="accent1" w:themeShade="BF" w:sz="2" w:space="0"/>
              <w:left w:val="single" w:color="59A9F2" w:themeColor="accent1" w:themeTint="99" w:sz="4" w:space="0"/>
              <w:bottom w:val="single" w:color="59A9F2" w:themeColor="accent1" w:themeTint="99" w:sz="12" w:space="0"/>
              <w:right w:val="single" w:color="59A9F2" w:themeColor="accent1" w:themeTint="99" w:sz="12" w:space="0"/>
            </w:tcBorders>
            <w:shd w:val="clear" w:color="auto" w:fill="739BCB"/>
          </w:tcPr>
          <w:p w:rsidRPr="00834D3A" w:rsidR="00625D37" w:rsidP="00195408" w:rsidRDefault="00625D37" w14:paraId="49F9449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MCH Population Domains</w:t>
            </w:r>
          </w:p>
        </w:tc>
        <w:tc>
          <w:tcPr>
            <w:tcW w:w="2520" w:type="dxa"/>
            <w:vMerge w:val="restart"/>
            <w:tcBorders>
              <w:top w:val="single" w:color="0B5294" w:themeColor="accent1" w:themeShade="BF" w:sz="2" w:space="0"/>
              <w:left w:val="single" w:color="59A9F2" w:themeColor="accent1" w:themeTint="99" w:sz="12" w:space="0"/>
              <w:right w:val="single" w:color="0B5294" w:themeColor="accent1" w:themeShade="BF" w:sz="2" w:space="0"/>
            </w:tcBorders>
            <w:shd w:val="clear" w:color="auto" w:fill="B2A1C7"/>
          </w:tcPr>
          <w:p w:rsidRPr="00834D3A" w:rsidR="00625D37" w:rsidP="00195408" w:rsidRDefault="00625D37" w14:paraId="7AC972A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834D3A">
              <w:rPr>
                <w:rFonts w:ascii="Arial" w:hAnsi="Arial" w:cs="Arial"/>
                <w:sz w:val="18"/>
                <w:szCs w:val="18"/>
              </w:rPr>
              <w:t>Cross-cutting/</w:t>
            </w:r>
            <w:r w:rsidRPr="00834D3A">
              <w:rPr>
                <w:rFonts w:ascii="Arial" w:hAnsi="Arial" w:cs="Arial"/>
                <w:color w:val="auto"/>
                <w:sz w:val="18"/>
                <w:szCs w:val="18"/>
              </w:rPr>
              <w:t xml:space="preserve"> </w:t>
            </w:r>
            <w:r w:rsidRPr="00834D3A">
              <w:rPr>
                <w:rFonts w:ascii="Arial" w:hAnsi="Arial" w:cs="Arial"/>
                <w:sz w:val="18"/>
                <w:szCs w:val="18"/>
              </w:rPr>
              <w:t>Systems Building Domain</w:t>
            </w:r>
          </w:p>
          <w:p w:rsidRPr="00834D3A" w:rsidR="00625D37" w:rsidP="00195408" w:rsidRDefault="00625D37" w14:paraId="1D405F0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834D3A">
              <w:rPr>
                <w:rFonts w:ascii="Arial" w:hAnsi="Arial" w:cs="Arial"/>
                <w:i/>
                <w:sz w:val="18"/>
                <w:szCs w:val="18"/>
              </w:rPr>
              <w:t>Optional</w:t>
            </w:r>
          </w:p>
        </w:tc>
      </w:tr>
      <w:tr w:rsidRPr="00834D3A" w:rsidR="004C256D" w:rsidTr="00DD2EDB" w14:paraId="6BD9E931" w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65" w:type="dxa"/>
            <w:gridSpan w:val="2"/>
            <w:vMerge/>
            <w:tcBorders>
              <w:left w:val="single" w:color="0B5294" w:themeColor="accent1" w:themeShade="BF" w:sz="2" w:space="0"/>
              <w:bottom w:val="single" w:color="0F6FC6" w:themeColor="accent1" w:sz="4" w:space="0"/>
              <w:right w:val="single" w:color="59A9F2" w:themeColor="accent1" w:themeTint="99" w:sz="4" w:space="0"/>
            </w:tcBorders>
            <w:shd w:val="clear" w:color="auto" w:fill="D99594"/>
          </w:tcPr>
          <w:p w:rsidRPr="00834D3A" w:rsidR="00625D37" w:rsidP="00195408" w:rsidRDefault="00625D37" w14:paraId="6CAF3CDB" w14:textId="77777777">
            <w:pPr>
              <w:jc w:val="center"/>
              <w:rPr>
                <w:rFonts w:ascii="Arial" w:hAnsi="Arial" w:cs="Arial"/>
                <w:sz w:val="18"/>
                <w:szCs w:val="18"/>
              </w:rPr>
            </w:pPr>
          </w:p>
        </w:tc>
        <w:tc>
          <w:tcPr>
            <w:tcW w:w="990" w:type="dxa"/>
            <w:tcBorders>
              <w:top w:val="single" w:color="59A9F2" w:themeColor="accent1" w:themeTint="99" w:sz="2" w:space="0"/>
              <w:left w:val="single" w:color="59A9F2" w:themeColor="accent1" w:themeTint="99" w:sz="4" w:space="0"/>
              <w:bottom w:val="single" w:color="0F6FC6" w:themeColor="accent1" w:sz="4" w:space="0"/>
              <w:right w:val="single" w:color="59A9F2" w:themeColor="accent1" w:themeTint="99" w:sz="12" w:space="0"/>
            </w:tcBorders>
            <w:shd w:val="clear" w:color="auto" w:fill="739BCB"/>
          </w:tcPr>
          <w:p w:rsidRPr="00834D3A" w:rsidR="00625D37" w:rsidP="00195408" w:rsidRDefault="00625D37" w14:paraId="19BE81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D3A">
              <w:rPr>
                <w:rFonts w:ascii="Arial" w:hAnsi="Arial" w:cs="Arial"/>
                <w:bCs/>
                <w:sz w:val="18"/>
                <w:szCs w:val="18"/>
              </w:rPr>
              <w:t>Women/Maternal Health</w:t>
            </w:r>
          </w:p>
        </w:tc>
        <w:tc>
          <w:tcPr>
            <w:tcW w:w="1170" w:type="dxa"/>
            <w:tcBorders>
              <w:top w:val="single" w:color="59A9F2" w:themeColor="accent1" w:themeTint="99" w:sz="12" w:space="0"/>
              <w:left w:val="single" w:color="59A9F2" w:themeColor="accent1" w:themeTint="99" w:sz="12" w:space="0"/>
              <w:bottom w:val="single" w:color="0F6FC6" w:themeColor="accent1" w:sz="4" w:space="0"/>
              <w:right w:val="single" w:color="59A9F2" w:themeColor="accent1" w:themeTint="99" w:sz="12" w:space="0"/>
            </w:tcBorders>
            <w:shd w:val="clear" w:color="auto" w:fill="739BCB"/>
          </w:tcPr>
          <w:p w:rsidRPr="00834D3A" w:rsidR="00625D37" w:rsidP="00195408" w:rsidRDefault="00625D37" w14:paraId="3C7E443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D3A">
              <w:rPr>
                <w:rFonts w:ascii="Arial" w:hAnsi="Arial" w:cs="Arial"/>
                <w:bCs/>
                <w:sz w:val="18"/>
                <w:szCs w:val="18"/>
              </w:rPr>
              <w:t>Perinatal/ Infant Health</w:t>
            </w:r>
          </w:p>
        </w:tc>
        <w:tc>
          <w:tcPr>
            <w:tcW w:w="1080" w:type="dxa"/>
            <w:tcBorders>
              <w:top w:val="single" w:color="59A9F2" w:themeColor="accent1" w:themeTint="99" w:sz="12" w:space="0"/>
              <w:left w:val="single" w:color="59A9F2" w:themeColor="accent1" w:themeTint="99" w:sz="12" w:space="0"/>
              <w:bottom w:val="single" w:color="0F6FC6" w:themeColor="accent1" w:sz="4" w:space="0"/>
              <w:right w:val="single" w:color="59A9F2" w:themeColor="accent1" w:themeTint="99" w:sz="12" w:space="0"/>
            </w:tcBorders>
            <w:shd w:val="clear" w:color="auto" w:fill="739BCB"/>
          </w:tcPr>
          <w:p w:rsidRPr="00834D3A" w:rsidR="00625D37" w:rsidP="00195408" w:rsidRDefault="00625D37" w14:paraId="530BBAF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 xml:space="preserve">Child Health </w:t>
            </w:r>
          </w:p>
        </w:tc>
        <w:tc>
          <w:tcPr>
            <w:tcW w:w="1170" w:type="dxa"/>
            <w:tcBorders>
              <w:top w:val="single" w:color="59A9F2" w:themeColor="accent1" w:themeTint="99" w:sz="12" w:space="0"/>
              <w:left w:val="single" w:color="59A9F2" w:themeColor="accent1" w:themeTint="99" w:sz="12" w:space="0"/>
              <w:bottom w:val="single" w:color="59A9F2" w:themeColor="accent1" w:themeTint="99" w:sz="2" w:space="0"/>
              <w:right w:val="single" w:color="59A9F2" w:themeColor="accent1" w:themeTint="99" w:sz="12" w:space="0"/>
            </w:tcBorders>
            <w:shd w:val="clear" w:color="auto" w:fill="739BCB"/>
          </w:tcPr>
          <w:p w:rsidRPr="00834D3A" w:rsidR="00625D37" w:rsidP="00195408" w:rsidRDefault="00625D37" w14:paraId="041046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Adolescent Health</w:t>
            </w:r>
          </w:p>
        </w:tc>
        <w:tc>
          <w:tcPr>
            <w:tcW w:w="1440" w:type="dxa"/>
            <w:tcBorders>
              <w:top w:val="single" w:color="59A9F2" w:themeColor="accent1" w:themeTint="99" w:sz="12" w:space="0"/>
              <w:left w:val="single" w:color="59A9F2" w:themeColor="accent1" w:themeTint="99" w:sz="12" w:space="0"/>
              <w:bottom w:val="single" w:color="59A9F2" w:themeColor="accent1" w:themeTint="99" w:sz="2" w:space="0"/>
              <w:right w:val="single" w:color="59A9F2" w:themeColor="accent1" w:themeTint="99" w:sz="12" w:space="0"/>
            </w:tcBorders>
            <w:shd w:val="clear" w:color="auto" w:fill="739BCB"/>
          </w:tcPr>
          <w:p w:rsidRPr="00834D3A" w:rsidR="00625D37" w:rsidP="00195408" w:rsidRDefault="00625D37" w14:paraId="7F5C8D5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 xml:space="preserve">Children with Special Health Care Needs </w:t>
            </w:r>
          </w:p>
        </w:tc>
        <w:tc>
          <w:tcPr>
            <w:tcW w:w="2520" w:type="dxa"/>
            <w:vMerge/>
            <w:tcBorders>
              <w:left w:val="single" w:color="59A9F2" w:themeColor="accent1" w:themeTint="99" w:sz="12" w:space="0"/>
              <w:bottom w:val="single" w:color="0F6FC6" w:themeColor="accent1" w:sz="4" w:space="0"/>
              <w:right w:val="single" w:color="0B5294" w:themeColor="accent1" w:themeShade="BF" w:sz="2" w:space="0"/>
            </w:tcBorders>
            <w:shd w:val="clear" w:color="auto" w:fill="B2A1C7"/>
          </w:tcPr>
          <w:p w:rsidRPr="00834D3A" w:rsidR="00625D37" w:rsidP="00195408" w:rsidRDefault="00625D37" w14:paraId="1CA7C91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064595" w14:paraId="1F24F7CD" w14:textId="77777777">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21D3F058" w14:textId="77777777">
            <w:pPr>
              <w:jc w:val="center"/>
              <w:rPr>
                <w:rFonts w:ascii="Arial" w:hAnsi="Arial" w:cs="Arial"/>
                <w:b w:val="0"/>
                <w:sz w:val="18"/>
                <w:szCs w:val="18"/>
              </w:rPr>
            </w:pPr>
            <w:r w:rsidRPr="00834D3A">
              <w:rPr>
                <w:rFonts w:ascii="Arial" w:hAnsi="Arial" w:cs="Arial"/>
                <w:sz w:val="18"/>
                <w:szCs w:val="18"/>
              </w:rPr>
              <w:t>1</w:t>
            </w:r>
          </w:p>
        </w:tc>
        <w:tc>
          <w:tcPr>
            <w:tcW w:w="1625" w:type="dxa"/>
          </w:tcPr>
          <w:p w:rsidRPr="00834D3A" w:rsidR="00625D37" w:rsidP="00195408" w:rsidRDefault="00625D37" w14:paraId="5AB817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Well-woman visit</w:t>
            </w:r>
          </w:p>
        </w:tc>
        <w:tc>
          <w:tcPr>
            <w:tcW w:w="990" w:type="dxa"/>
          </w:tcPr>
          <w:p w:rsidRPr="00834D3A" w:rsidR="00625D37" w:rsidP="00F055E3" w:rsidRDefault="00625D37" w14:paraId="6358C7E0" w14:textId="77777777">
            <w:pPr>
              <w:pStyle w:val="ListParagraph"/>
              <w:widowControl/>
              <w:numPr>
                <w:ilvl w:val="0"/>
                <w:numId w:val="6"/>
              </w:numPr>
              <w:tabs>
                <w:tab w:val="left" w:pos="72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FF8D62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683BB68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top w:val="single" w:color="59A9F2" w:themeColor="accent1" w:themeTint="99" w:sz="2" w:space="0"/>
            </w:tcBorders>
          </w:tcPr>
          <w:p w:rsidRPr="00834D3A" w:rsidR="00625D37" w:rsidP="00195408" w:rsidRDefault="00625D37" w14:paraId="55D76E7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Borders>
              <w:top w:val="single" w:color="59A9F2" w:themeColor="accent1" w:themeTint="99" w:sz="2" w:space="0"/>
            </w:tcBorders>
          </w:tcPr>
          <w:p w:rsidRPr="00834D3A" w:rsidR="00625D37" w:rsidP="00195408" w:rsidRDefault="00625D37" w14:paraId="44B6390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val="restart"/>
            <w:tcBorders>
              <w:right w:val="single" w:color="0B5294" w:themeColor="accent1" w:themeShade="BF" w:sz="2" w:space="0"/>
            </w:tcBorders>
          </w:tcPr>
          <w:p w:rsidRPr="00834D3A" w:rsidR="00625D37" w:rsidP="00195408" w:rsidRDefault="00625D37" w14:paraId="1DB795C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States have the option to develop a state performance measure (SPM) that is Cross-cutting/Systems Building.  Examples of measure topic areas include but are not limited to:</w:t>
            </w:r>
          </w:p>
          <w:p w:rsidR="00625D37" w:rsidP="00F055E3" w:rsidRDefault="00625D37" w14:paraId="26FA6011" w14:textId="6DAE67AE">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Family partnership</w:t>
            </w:r>
            <w:r w:rsidR="005F470B">
              <w:rPr>
                <w:rFonts w:ascii="Arial" w:hAnsi="Arial" w:cs="Arial"/>
                <w:sz w:val="18"/>
                <w:szCs w:val="18"/>
              </w:rPr>
              <w:t xml:space="preserve"> activities </w:t>
            </w:r>
            <w:r w:rsidR="00EC4149">
              <w:rPr>
                <w:rFonts w:ascii="Arial" w:hAnsi="Arial" w:cs="Arial"/>
                <w:sz w:val="18"/>
                <w:szCs w:val="18"/>
              </w:rPr>
              <w:t xml:space="preserve">that cross </w:t>
            </w:r>
            <w:r w:rsidR="005F470B">
              <w:rPr>
                <w:rFonts w:ascii="Arial" w:hAnsi="Arial" w:cs="Arial"/>
                <w:sz w:val="18"/>
                <w:szCs w:val="18"/>
              </w:rPr>
              <w:t>all population health domains</w:t>
            </w:r>
            <w:r w:rsidR="00756F33">
              <w:rPr>
                <w:rFonts w:ascii="Arial" w:hAnsi="Arial" w:cs="Arial"/>
                <w:sz w:val="18"/>
                <w:szCs w:val="18"/>
              </w:rPr>
              <w:t>;</w:t>
            </w:r>
            <w:r>
              <w:rPr>
                <w:rFonts w:ascii="Arial" w:hAnsi="Arial" w:cs="Arial"/>
                <w:sz w:val="18"/>
                <w:szCs w:val="18"/>
              </w:rPr>
              <w:t xml:space="preserve"> </w:t>
            </w:r>
          </w:p>
          <w:p w:rsidR="0076281E" w:rsidP="00F055E3" w:rsidRDefault="00625D37" w14:paraId="4F25FB2B" w14:textId="77777777">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Social determinants of health</w:t>
            </w:r>
            <w:r w:rsidR="00756F33">
              <w:rPr>
                <w:rFonts w:ascii="Arial" w:hAnsi="Arial" w:cs="Arial"/>
                <w:sz w:val="18"/>
                <w:szCs w:val="18"/>
              </w:rPr>
              <w:t>;</w:t>
            </w:r>
          </w:p>
          <w:p w:rsidR="00625D37" w:rsidP="00F055E3" w:rsidRDefault="0076281E" w14:paraId="6E44456A" w14:textId="5F6249FE">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Health equity</w:t>
            </w:r>
            <w:r w:rsidR="00625D37">
              <w:rPr>
                <w:rFonts w:ascii="Arial" w:hAnsi="Arial" w:cs="Arial"/>
                <w:sz w:val="18"/>
                <w:szCs w:val="18"/>
              </w:rPr>
              <w:t xml:space="preserve"> </w:t>
            </w:r>
          </w:p>
          <w:p w:rsidR="00625D37" w:rsidP="00F055E3" w:rsidRDefault="00625D37" w14:paraId="4C27DA29" w14:textId="77777777">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Workforce development; and </w:t>
            </w:r>
          </w:p>
          <w:p w:rsidRPr="00834D3A" w:rsidR="00625D37" w:rsidP="00F055E3" w:rsidRDefault="00625D37" w14:paraId="2FE92B0A" w14:textId="77777777">
            <w:pPr>
              <w:widowControl/>
              <w:numPr>
                <w:ilvl w:val="0"/>
                <w:numId w:val="5"/>
              </w:numPr>
              <w:ind w:left="421" w:hanging="27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Enhanced data infrastructure</w:t>
            </w:r>
          </w:p>
        </w:tc>
      </w:tr>
      <w:tr w:rsidRPr="00834D3A" w:rsidR="00625D37" w:rsidTr="00A63BD2" w14:paraId="55529262"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68432CCA" w14:textId="77777777">
            <w:pPr>
              <w:jc w:val="center"/>
              <w:rPr>
                <w:rFonts w:ascii="Arial" w:hAnsi="Arial" w:cs="Arial"/>
                <w:b w:val="0"/>
                <w:sz w:val="18"/>
                <w:szCs w:val="18"/>
              </w:rPr>
            </w:pPr>
            <w:r w:rsidRPr="00834D3A">
              <w:rPr>
                <w:rFonts w:ascii="Arial" w:hAnsi="Arial" w:cs="Arial"/>
                <w:sz w:val="18"/>
                <w:szCs w:val="18"/>
              </w:rPr>
              <w:t>2</w:t>
            </w:r>
          </w:p>
        </w:tc>
        <w:tc>
          <w:tcPr>
            <w:tcW w:w="1625" w:type="dxa"/>
          </w:tcPr>
          <w:p w:rsidRPr="00834D3A" w:rsidR="00625D37" w:rsidP="00195408" w:rsidRDefault="00625D37" w14:paraId="741A3FDC"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Low-risk cesarean delivery</w:t>
            </w:r>
          </w:p>
        </w:tc>
        <w:tc>
          <w:tcPr>
            <w:tcW w:w="990" w:type="dxa"/>
          </w:tcPr>
          <w:p w:rsidRPr="00834D3A" w:rsidR="00625D37" w:rsidP="00F055E3" w:rsidRDefault="00625D37" w14:paraId="2E10CC24" w14:textId="77777777">
            <w:pPr>
              <w:pStyle w:val="ListParagraph"/>
              <w:widowControl/>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574463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68B75EB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DBA449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4DE5223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6A5EE3B5"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5F610C36" w14:textId="77777777">
        <w:trPr>
          <w:trHeight w:val="476"/>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5BC6AE90" w14:textId="77777777">
            <w:pPr>
              <w:jc w:val="center"/>
              <w:rPr>
                <w:rFonts w:ascii="Arial" w:hAnsi="Arial" w:cs="Arial"/>
                <w:b w:val="0"/>
                <w:sz w:val="18"/>
                <w:szCs w:val="18"/>
              </w:rPr>
            </w:pPr>
            <w:r w:rsidRPr="00834D3A">
              <w:rPr>
                <w:rFonts w:ascii="Arial" w:hAnsi="Arial" w:cs="Arial"/>
                <w:sz w:val="18"/>
                <w:szCs w:val="18"/>
              </w:rPr>
              <w:t>3</w:t>
            </w:r>
          </w:p>
        </w:tc>
        <w:tc>
          <w:tcPr>
            <w:tcW w:w="1625" w:type="dxa"/>
          </w:tcPr>
          <w:p w:rsidRPr="00834D3A" w:rsidR="00625D37" w:rsidP="00195408" w:rsidRDefault="00625D37" w14:paraId="7023B8E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Risk-appropriate perinatal c</w:t>
            </w:r>
            <w:r w:rsidRPr="00834D3A">
              <w:rPr>
                <w:rFonts w:ascii="Arial" w:hAnsi="Arial" w:cs="Arial"/>
                <w:sz w:val="18"/>
                <w:szCs w:val="18"/>
              </w:rPr>
              <w:t>are</w:t>
            </w:r>
          </w:p>
        </w:tc>
        <w:tc>
          <w:tcPr>
            <w:tcW w:w="990" w:type="dxa"/>
          </w:tcPr>
          <w:p w:rsidRPr="00834D3A" w:rsidR="00625D37" w:rsidP="00195408" w:rsidRDefault="00625D37" w14:paraId="25797A0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404ACE49" w14:textId="77777777">
            <w:pPr>
              <w:pStyle w:val="ListParagraph"/>
              <w:widowControl/>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10D8906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F2876A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2E5C466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2505823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0F6942C4"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291E4F1B" w14:textId="77777777">
            <w:pPr>
              <w:jc w:val="center"/>
              <w:rPr>
                <w:rFonts w:ascii="Arial" w:hAnsi="Arial" w:cs="Arial"/>
                <w:b w:val="0"/>
                <w:sz w:val="18"/>
                <w:szCs w:val="18"/>
              </w:rPr>
            </w:pPr>
            <w:r w:rsidRPr="00834D3A">
              <w:rPr>
                <w:rFonts w:ascii="Arial" w:hAnsi="Arial" w:cs="Arial"/>
                <w:sz w:val="18"/>
                <w:szCs w:val="18"/>
              </w:rPr>
              <w:t>4</w:t>
            </w:r>
          </w:p>
        </w:tc>
        <w:tc>
          <w:tcPr>
            <w:tcW w:w="1625" w:type="dxa"/>
          </w:tcPr>
          <w:p w:rsidRPr="00834D3A" w:rsidR="00625D37" w:rsidP="00195408" w:rsidRDefault="00625D37" w14:paraId="0ACD9056"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Breastfeeding</w:t>
            </w:r>
            <w:r>
              <w:rPr>
                <w:rFonts w:ascii="Arial" w:hAnsi="Arial" w:cs="Arial"/>
                <w:sz w:val="18"/>
                <w:szCs w:val="18"/>
              </w:rPr>
              <w:t>++</w:t>
            </w:r>
          </w:p>
        </w:tc>
        <w:tc>
          <w:tcPr>
            <w:tcW w:w="990" w:type="dxa"/>
          </w:tcPr>
          <w:p w:rsidRPr="00834D3A" w:rsidR="00625D37" w:rsidP="00195408" w:rsidRDefault="00625D37" w14:paraId="0B26D85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6C460B58"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562E205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429B565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5C4C0BF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6C72E933"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7C77E05D" w14:textId="77777777">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543308C8" w14:textId="77777777">
            <w:pPr>
              <w:jc w:val="center"/>
              <w:rPr>
                <w:rFonts w:ascii="Arial" w:hAnsi="Arial" w:cs="Arial"/>
                <w:b w:val="0"/>
                <w:sz w:val="18"/>
                <w:szCs w:val="18"/>
              </w:rPr>
            </w:pPr>
            <w:r w:rsidRPr="00834D3A">
              <w:rPr>
                <w:rFonts w:ascii="Arial" w:hAnsi="Arial" w:cs="Arial"/>
                <w:sz w:val="18"/>
                <w:szCs w:val="18"/>
              </w:rPr>
              <w:t>5</w:t>
            </w:r>
          </w:p>
        </w:tc>
        <w:tc>
          <w:tcPr>
            <w:tcW w:w="1625" w:type="dxa"/>
          </w:tcPr>
          <w:p w:rsidRPr="00834D3A" w:rsidR="00625D37" w:rsidP="00195408" w:rsidRDefault="00625D37" w14:paraId="44E4C79C" w14:textId="2078B00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Safe sleep</w:t>
            </w:r>
            <w:r w:rsidR="00443133">
              <w:rPr>
                <w:rFonts w:ascii="Arial" w:hAnsi="Arial" w:cs="Arial"/>
                <w:sz w:val="18"/>
                <w:szCs w:val="18"/>
              </w:rPr>
              <w:t>++</w:t>
            </w:r>
          </w:p>
        </w:tc>
        <w:tc>
          <w:tcPr>
            <w:tcW w:w="990" w:type="dxa"/>
          </w:tcPr>
          <w:p w:rsidRPr="00834D3A" w:rsidR="00625D37" w:rsidP="00195408" w:rsidRDefault="00625D37" w14:paraId="17CA752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4CFE2074"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4C2FEB9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656CE2F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1D4B9D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78DAC9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5D2326EA"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1DE74CFE" w14:textId="77777777">
            <w:pPr>
              <w:jc w:val="center"/>
              <w:rPr>
                <w:rFonts w:ascii="Arial" w:hAnsi="Arial" w:cs="Arial"/>
                <w:b w:val="0"/>
                <w:sz w:val="18"/>
                <w:szCs w:val="18"/>
              </w:rPr>
            </w:pPr>
            <w:r w:rsidRPr="00834D3A">
              <w:rPr>
                <w:rFonts w:ascii="Arial" w:hAnsi="Arial" w:cs="Arial"/>
                <w:sz w:val="18"/>
                <w:szCs w:val="18"/>
              </w:rPr>
              <w:t>6</w:t>
            </w:r>
          </w:p>
        </w:tc>
        <w:tc>
          <w:tcPr>
            <w:tcW w:w="1625" w:type="dxa"/>
          </w:tcPr>
          <w:p w:rsidRPr="00834D3A" w:rsidR="00625D37" w:rsidP="00195408" w:rsidRDefault="00625D37" w14:paraId="4D8173D4"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Developmental screening</w:t>
            </w:r>
          </w:p>
        </w:tc>
        <w:tc>
          <w:tcPr>
            <w:tcW w:w="990" w:type="dxa"/>
          </w:tcPr>
          <w:p w:rsidRPr="00834D3A" w:rsidR="00625D37" w:rsidP="00195408" w:rsidRDefault="00625D37" w14:paraId="7A4577C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610555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F055E3" w:rsidRDefault="00625D37" w14:paraId="4BA610C4"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3CDE11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2E470E9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7706DB97"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015827F4" w14:textId="77777777">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2898D0FA" w14:textId="77777777">
            <w:pPr>
              <w:jc w:val="center"/>
              <w:rPr>
                <w:rFonts w:ascii="Arial" w:hAnsi="Arial" w:cs="Arial"/>
                <w:b w:val="0"/>
                <w:sz w:val="18"/>
                <w:szCs w:val="18"/>
              </w:rPr>
            </w:pPr>
            <w:r w:rsidRPr="00834D3A">
              <w:rPr>
                <w:rFonts w:ascii="Arial" w:hAnsi="Arial" w:cs="Arial"/>
                <w:sz w:val="18"/>
                <w:szCs w:val="18"/>
              </w:rPr>
              <w:t>7</w:t>
            </w:r>
          </w:p>
        </w:tc>
        <w:tc>
          <w:tcPr>
            <w:tcW w:w="1625" w:type="dxa"/>
          </w:tcPr>
          <w:p w:rsidRPr="00834D3A" w:rsidR="00625D37" w:rsidP="00195408" w:rsidRDefault="00625D37" w14:paraId="0995C4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Injury hospitalization*</w:t>
            </w:r>
          </w:p>
        </w:tc>
        <w:tc>
          <w:tcPr>
            <w:tcW w:w="990" w:type="dxa"/>
          </w:tcPr>
          <w:p w:rsidRPr="00834D3A" w:rsidR="00625D37" w:rsidP="00195408" w:rsidRDefault="00625D37" w14:paraId="51AE150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1E6A412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F055E3" w:rsidRDefault="00625D37" w14:paraId="6D516BAC"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679C99C5"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7DC4172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66B9CF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492BD54F" w14:textId="7777777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2E015F75" w14:textId="77777777">
            <w:pPr>
              <w:jc w:val="center"/>
              <w:rPr>
                <w:rFonts w:ascii="Arial" w:hAnsi="Arial" w:cs="Arial"/>
                <w:b w:val="0"/>
                <w:sz w:val="18"/>
                <w:szCs w:val="18"/>
              </w:rPr>
            </w:pPr>
            <w:r w:rsidRPr="00834D3A">
              <w:rPr>
                <w:rFonts w:ascii="Arial" w:hAnsi="Arial" w:cs="Arial"/>
                <w:sz w:val="18"/>
                <w:szCs w:val="18"/>
              </w:rPr>
              <w:t>8</w:t>
            </w:r>
          </w:p>
        </w:tc>
        <w:tc>
          <w:tcPr>
            <w:tcW w:w="1625" w:type="dxa"/>
          </w:tcPr>
          <w:p w:rsidRPr="00834D3A" w:rsidR="00625D37" w:rsidP="00195408" w:rsidRDefault="00625D37" w14:paraId="05B7DE9B"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Physical activity *</w:t>
            </w:r>
          </w:p>
        </w:tc>
        <w:tc>
          <w:tcPr>
            <w:tcW w:w="990" w:type="dxa"/>
          </w:tcPr>
          <w:p w:rsidRPr="00834D3A" w:rsidR="00625D37" w:rsidP="00195408" w:rsidRDefault="00625D37" w14:paraId="79E389C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292998F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F055E3" w:rsidRDefault="00625D37" w14:paraId="3BDDC266"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4577A343"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19BF23E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54CFF661"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76C4534E" w14:textId="77777777">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31A30B05" w14:textId="77777777">
            <w:pPr>
              <w:jc w:val="center"/>
              <w:rPr>
                <w:rFonts w:ascii="Arial" w:hAnsi="Arial" w:cs="Arial"/>
                <w:b w:val="0"/>
                <w:sz w:val="18"/>
                <w:szCs w:val="18"/>
              </w:rPr>
            </w:pPr>
            <w:r w:rsidRPr="00834D3A">
              <w:rPr>
                <w:rFonts w:ascii="Arial" w:hAnsi="Arial" w:cs="Arial"/>
                <w:sz w:val="18"/>
                <w:szCs w:val="18"/>
              </w:rPr>
              <w:t>9</w:t>
            </w:r>
          </w:p>
        </w:tc>
        <w:tc>
          <w:tcPr>
            <w:tcW w:w="1625" w:type="dxa"/>
          </w:tcPr>
          <w:p w:rsidRPr="00834D3A" w:rsidR="00625D37" w:rsidP="00195408" w:rsidRDefault="00625D37" w14:paraId="56EA980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Bullying</w:t>
            </w:r>
          </w:p>
        </w:tc>
        <w:tc>
          <w:tcPr>
            <w:tcW w:w="990" w:type="dxa"/>
          </w:tcPr>
          <w:p w:rsidRPr="00834D3A" w:rsidR="00625D37" w:rsidP="00195408" w:rsidRDefault="00625D37" w14:paraId="00D837B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01DF21A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681AF54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6D3FD866"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455DB67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372DE55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6F1A19E4" w14:textId="7777777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64BCDE94" w14:textId="77777777">
            <w:pPr>
              <w:jc w:val="center"/>
              <w:rPr>
                <w:rFonts w:ascii="Arial" w:hAnsi="Arial" w:cs="Arial"/>
                <w:b w:val="0"/>
                <w:sz w:val="18"/>
                <w:szCs w:val="18"/>
              </w:rPr>
            </w:pPr>
            <w:r w:rsidRPr="00834D3A">
              <w:rPr>
                <w:rFonts w:ascii="Arial" w:hAnsi="Arial" w:cs="Arial"/>
                <w:sz w:val="18"/>
                <w:szCs w:val="18"/>
              </w:rPr>
              <w:t>10</w:t>
            </w:r>
          </w:p>
        </w:tc>
        <w:tc>
          <w:tcPr>
            <w:tcW w:w="1625" w:type="dxa"/>
          </w:tcPr>
          <w:p w:rsidRPr="00834D3A" w:rsidR="00625D37" w:rsidP="00195408" w:rsidRDefault="00625D37" w14:paraId="3CB3CEB9"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Adolescent well-visit</w:t>
            </w:r>
          </w:p>
        </w:tc>
        <w:tc>
          <w:tcPr>
            <w:tcW w:w="990" w:type="dxa"/>
          </w:tcPr>
          <w:p w:rsidRPr="00834D3A" w:rsidR="00625D37" w:rsidP="00195408" w:rsidRDefault="00625D37" w14:paraId="590E6BD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194B1E4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71D4313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74724056"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5E1B063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4DCA9099"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74CCED18" w14:textId="77777777">
        <w:trPr>
          <w:trHeight w:val="211"/>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576037A3" w14:textId="77777777">
            <w:pPr>
              <w:jc w:val="center"/>
              <w:rPr>
                <w:rFonts w:ascii="Arial" w:hAnsi="Arial" w:cs="Arial"/>
                <w:b w:val="0"/>
                <w:sz w:val="18"/>
                <w:szCs w:val="18"/>
              </w:rPr>
            </w:pPr>
            <w:r w:rsidRPr="00834D3A">
              <w:rPr>
                <w:rFonts w:ascii="Arial" w:hAnsi="Arial" w:cs="Arial"/>
                <w:sz w:val="18"/>
                <w:szCs w:val="18"/>
              </w:rPr>
              <w:t>11</w:t>
            </w:r>
          </w:p>
        </w:tc>
        <w:tc>
          <w:tcPr>
            <w:tcW w:w="1625" w:type="dxa"/>
          </w:tcPr>
          <w:p w:rsidRPr="00834D3A" w:rsidR="00625D37" w:rsidP="00195408" w:rsidRDefault="00625D37" w14:paraId="2143532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Medical home*</w:t>
            </w:r>
          </w:p>
        </w:tc>
        <w:tc>
          <w:tcPr>
            <w:tcW w:w="990" w:type="dxa"/>
          </w:tcPr>
          <w:p w:rsidRPr="00834D3A" w:rsidR="00625D37" w:rsidP="00195408" w:rsidRDefault="00625D37" w14:paraId="2ED9474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60900EF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1199E41C"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170" w:type="dxa"/>
          </w:tcPr>
          <w:p w:rsidRPr="00834D3A" w:rsidR="00625D37" w:rsidP="00195408" w:rsidRDefault="00625D37" w14:paraId="57D0AE42" w14:textId="77777777">
            <w:pPr>
              <w:ind w:right="7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440" w:type="dxa"/>
          </w:tcPr>
          <w:p w:rsidRPr="00834D3A" w:rsidR="00625D37" w:rsidP="00F055E3" w:rsidRDefault="00625D37" w14:paraId="7BB9FAA1"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28D0FE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7777DF23" w14:textId="7777777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74B0A900" w14:textId="77777777">
            <w:pPr>
              <w:jc w:val="center"/>
              <w:rPr>
                <w:rFonts w:ascii="Arial" w:hAnsi="Arial" w:cs="Arial"/>
                <w:b w:val="0"/>
                <w:sz w:val="18"/>
                <w:szCs w:val="18"/>
              </w:rPr>
            </w:pPr>
            <w:r w:rsidRPr="00834D3A">
              <w:rPr>
                <w:rFonts w:ascii="Arial" w:hAnsi="Arial" w:cs="Arial"/>
                <w:sz w:val="18"/>
                <w:szCs w:val="18"/>
              </w:rPr>
              <w:t>12</w:t>
            </w:r>
          </w:p>
        </w:tc>
        <w:tc>
          <w:tcPr>
            <w:tcW w:w="1625" w:type="dxa"/>
          </w:tcPr>
          <w:p w:rsidRPr="00834D3A" w:rsidR="00625D37" w:rsidP="00195408" w:rsidRDefault="00625D37" w14:paraId="38506BCC"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Transition</w:t>
            </w:r>
            <w:r>
              <w:rPr>
                <w:rFonts w:ascii="Arial" w:hAnsi="Arial" w:cs="Arial"/>
                <w:sz w:val="18"/>
                <w:szCs w:val="18"/>
              </w:rPr>
              <w:t>*</w:t>
            </w:r>
          </w:p>
        </w:tc>
        <w:tc>
          <w:tcPr>
            <w:tcW w:w="990" w:type="dxa"/>
          </w:tcPr>
          <w:p w:rsidRPr="00834D3A" w:rsidR="00625D37" w:rsidP="00195408" w:rsidRDefault="00625D37" w14:paraId="0044424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5AEACF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195408" w:rsidRDefault="00625D37" w14:paraId="292DD15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5DC54136" w14:textId="77777777">
            <w:pPr>
              <w:ind w:right="7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sym w:font="Wingdings" w:char="F0FC"/>
            </w:r>
          </w:p>
        </w:tc>
        <w:tc>
          <w:tcPr>
            <w:tcW w:w="1440" w:type="dxa"/>
          </w:tcPr>
          <w:p w:rsidRPr="00834D3A" w:rsidR="00625D37" w:rsidP="00F055E3" w:rsidRDefault="00625D37" w14:paraId="73639473"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4E42E5D4"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834D3A" w:rsidR="00625D37" w:rsidTr="00A63BD2" w14:paraId="6FE54D15" w14:textId="77777777">
        <w:trPr>
          <w:trHeight w:val="422"/>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4CB83BD9" w14:textId="77777777">
            <w:pPr>
              <w:jc w:val="center"/>
              <w:rPr>
                <w:rFonts w:ascii="Arial" w:hAnsi="Arial" w:cs="Arial"/>
                <w:b w:val="0"/>
                <w:sz w:val="18"/>
                <w:szCs w:val="18"/>
              </w:rPr>
            </w:pPr>
            <w:r w:rsidRPr="00834D3A">
              <w:rPr>
                <w:rFonts w:ascii="Arial" w:hAnsi="Arial" w:cs="Arial"/>
                <w:sz w:val="18"/>
                <w:szCs w:val="18"/>
              </w:rPr>
              <w:t>13</w:t>
            </w:r>
          </w:p>
        </w:tc>
        <w:tc>
          <w:tcPr>
            <w:tcW w:w="1625" w:type="dxa"/>
          </w:tcPr>
          <w:p w:rsidRPr="00834D3A" w:rsidR="00625D37" w:rsidP="00195408" w:rsidRDefault="00625D37" w14:paraId="52DCD0A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Preventive dental v</w:t>
            </w:r>
            <w:r w:rsidRPr="00834D3A">
              <w:rPr>
                <w:rFonts w:ascii="Arial" w:hAnsi="Arial" w:cs="Arial"/>
                <w:sz w:val="18"/>
                <w:szCs w:val="18"/>
              </w:rPr>
              <w:t>isit *</w:t>
            </w:r>
            <w:r>
              <w:rPr>
                <w:rFonts w:ascii="Arial" w:hAnsi="Arial" w:cs="Arial"/>
                <w:sz w:val="18"/>
                <w:szCs w:val="18"/>
              </w:rPr>
              <w:t>++</w:t>
            </w:r>
          </w:p>
        </w:tc>
        <w:tc>
          <w:tcPr>
            <w:tcW w:w="990" w:type="dxa"/>
          </w:tcPr>
          <w:p w:rsidRPr="00834D3A" w:rsidR="00625D37" w:rsidP="00F055E3" w:rsidRDefault="00625D37" w14:paraId="7C3E0BFB"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735E908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Pr>
          <w:p w:rsidRPr="00834D3A" w:rsidR="00625D37" w:rsidP="00F055E3" w:rsidRDefault="00625D37" w14:paraId="0DDC2826"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51FCF2D3"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6FFC6B4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41AB9E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834D3A" w:rsidR="00625D37" w:rsidTr="00A63BD2" w14:paraId="72F14AF7" w14:textId="7777777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tcBorders>
          </w:tcPr>
          <w:p w:rsidRPr="00834D3A" w:rsidR="00625D37" w:rsidP="00195408" w:rsidRDefault="00625D37" w14:paraId="4ACB1FA8" w14:textId="77777777">
            <w:pPr>
              <w:jc w:val="center"/>
              <w:rPr>
                <w:rFonts w:ascii="Arial" w:hAnsi="Arial" w:cs="Arial"/>
                <w:b w:val="0"/>
                <w:sz w:val="18"/>
                <w:szCs w:val="18"/>
              </w:rPr>
            </w:pPr>
            <w:r w:rsidRPr="00834D3A">
              <w:rPr>
                <w:rFonts w:ascii="Arial" w:hAnsi="Arial" w:cs="Arial"/>
                <w:sz w:val="18"/>
                <w:szCs w:val="18"/>
              </w:rPr>
              <w:t>14</w:t>
            </w:r>
          </w:p>
        </w:tc>
        <w:tc>
          <w:tcPr>
            <w:tcW w:w="1625" w:type="dxa"/>
          </w:tcPr>
          <w:p w:rsidRPr="00834D3A" w:rsidR="00625D37" w:rsidP="00195408" w:rsidRDefault="00625D37" w14:paraId="6D8A41C7"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34D3A">
              <w:rPr>
                <w:rFonts w:ascii="Arial" w:hAnsi="Arial" w:cs="Arial"/>
                <w:sz w:val="18"/>
                <w:szCs w:val="18"/>
              </w:rPr>
              <w:t>Smoking *</w:t>
            </w:r>
            <w:r>
              <w:rPr>
                <w:rFonts w:ascii="Arial" w:hAnsi="Arial" w:cs="Arial"/>
                <w:sz w:val="18"/>
                <w:szCs w:val="18"/>
              </w:rPr>
              <w:t>++</w:t>
            </w:r>
          </w:p>
        </w:tc>
        <w:tc>
          <w:tcPr>
            <w:tcW w:w="990" w:type="dxa"/>
          </w:tcPr>
          <w:p w:rsidRPr="00834D3A" w:rsidR="00625D37" w:rsidP="00F055E3" w:rsidRDefault="00625D37" w14:paraId="6C0A4FA6"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195408" w:rsidRDefault="00625D37" w14:paraId="629E83E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80" w:type="dxa"/>
          </w:tcPr>
          <w:p w:rsidRPr="00834D3A" w:rsidR="00625D37" w:rsidP="00F055E3" w:rsidRDefault="00625D37" w14:paraId="7637CEDF"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70" w:type="dxa"/>
          </w:tcPr>
          <w:p w:rsidRPr="00834D3A" w:rsidR="00625D37" w:rsidP="00F055E3" w:rsidRDefault="00625D37" w14:paraId="56082E8E" w14:textId="77777777">
            <w:pPr>
              <w:pStyle w:val="ListParagraph"/>
              <w:widowControl/>
              <w:numPr>
                <w:ilvl w:val="0"/>
                <w:numId w:val="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40" w:type="dxa"/>
          </w:tcPr>
          <w:p w:rsidRPr="00834D3A" w:rsidR="00625D37" w:rsidP="00195408" w:rsidRDefault="00625D37" w14:paraId="12EEED0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20" w:type="dxa"/>
            <w:vMerge/>
            <w:tcBorders>
              <w:right w:val="single" w:color="0B5294" w:themeColor="accent1" w:themeShade="BF" w:sz="2" w:space="0"/>
            </w:tcBorders>
          </w:tcPr>
          <w:p w:rsidRPr="00834D3A" w:rsidR="00625D37" w:rsidP="00195408" w:rsidRDefault="00625D37" w14:paraId="73071D05"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2325F0" w:rsidR="00625D37" w:rsidTr="00A63BD2" w14:paraId="1D004B47" w14:textId="77777777">
        <w:trPr>
          <w:trHeight w:val="422"/>
        </w:trPr>
        <w:tc>
          <w:tcPr>
            <w:cnfStyle w:val="001000000000" w:firstRow="0" w:lastRow="0" w:firstColumn="1" w:lastColumn="0" w:oddVBand="0" w:evenVBand="0" w:oddHBand="0" w:evenHBand="0" w:firstRowFirstColumn="0" w:firstRowLastColumn="0" w:lastRowFirstColumn="0" w:lastRowLastColumn="0"/>
            <w:tcW w:w="440" w:type="dxa"/>
            <w:tcBorders>
              <w:left w:val="single" w:color="0B5294" w:themeColor="accent1" w:themeShade="BF" w:sz="2" w:space="0"/>
              <w:bottom w:val="single" w:color="0B5294" w:themeColor="accent1" w:themeShade="BF" w:sz="2" w:space="0"/>
            </w:tcBorders>
          </w:tcPr>
          <w:p w:rsidRPr="00834D3A" w:rsidR="00625D37" w:rsidP="00195408" w:rsidRDefault="00625D37" w14:paraId="2DD5D334" w14:textId="77777777">
            <w:pPr>
              <w:jc w:val="center"/>
              <w:rPr>
                <w:rFonts w:ascii="Arial" w:hAnsi="Arial" w:cs="Arial"/>
                <w:b w:val="0"/>
                <w:sz w:val="18"/>
                <w:szCs w:val="18"/>
              </w:rPr>
            </w:pPr>
            <w:r w:rsidRPr="00834D3A">
              <w:rPr>
                <w:rFonts w:ascii="Arial" w:hAnsi="Arial" w:cs="Arial"/>
                <w:sz w:val="18"/>
                <w:szCs w:val="18"/>
              </w:rPr>
              <w:t>15</w:t>
            </w:r>
          </w:p>
        </w:tc>
        <w:tc>
          <w:tcPr>
            <w:tcW w:w="1625" w:type="dxa"/>
            <w:tcBorders>
              <w:bottom w:val="single" w:color="0B5294" w:themeColor="accent1" w:themeShade="BF" w:sz="2" w:space="0"/>
            </w:tcBorders>
          </w:tcPr>
          <w:p w:rsidRPr="00834D3A" w:rsidR="00625D37" w:rsidP="00195408" w:rsidRDefault="00625D37" w14:paraId="7F1433E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34D3A">
              <w:rPr>
                <w:rFonts w:ascii="Arial" w:hAnsi="Arial" w:cs="Arial"/>
                <w:sz w:val="18"/>
                <w:szCs w:val="18"/>
              </w:rPr>
              <w:t>Adequate insurance *</w:t>
            </w:r>
          </w:p>
        </w:tc>
        <w:tc>
          <w:tcPr>
            <w:tcW w:w="990" w:type="dxa"/>
            <w:tcBorders>
              <w:bottom w:val="single" w:color="0B5294" w:themeColor="accent1" w:themeShade="BF" w:sz="2" w:space="0"/>
            </w:tcBorders>
          </w:tcPr>
          <w:p w:rsidRPr="00834D3A" w:rsidR="00625D37" w:rsidP="00195408" w:rsidRDefault="00625D37" w14:paraId="4517FFB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bottom w:val="single" w:color="0B5294" w:themeColor="accent1" w:themeShade="BF" w:sz="2" w:space="0"/>
            </w:tcBorders>
          </w:tcPr>
          <w:p w:rsidRPr="00834D3A" w:rsidR="00625D37" w:rsidP="00195408" w:rsidRDefault="00625D37" w14:paraId="44BA887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80" w:type="dxa"/>
            <w:tcBorders>
              <w:bottom w:val="single" w:color="0B5294" w:themeColor="accent1" w:themeShade="BF" w:sz="2" w:space="0"/>
            </w:tcBorders>
          </w:tcPr>
          <w:p w:rsidRPr="00834D3A" w:rsidR="00625D37" w:rsidP="00F055E3" w:rsidRDefault="00625D37" w14:paraId="43122DC6"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Borders>
              <w:bottom w:val="single" w:color="0B5294" w:themeColor="accent1" w:themeShade="BF" w:sz="2" w:space="0"/>
            </w:tcBorders>
          </w:tcPr>
          <w:p w:rsidRPr="00834D3A" w:rsidR="00625D37" w:rsidP="00F055E3" w:rsidRDefault="00625D37" w14:paraId="2B72D807"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40" w:type="dxa"/>
            <w:tcBorders>
              <w:bottom w:val="single" w:color="0B5294" w:themeColor="accent1" w:themeShade="BF" w:sz="2" w:space="0"/>
            </w:tcBorders>
          </w:tcPr>
          <w:p w:rsidRPr="00834D3A" w:rsidR="00625D37" w:rsidP="00F055E3" w:rsidRDefault="00625D37" w14:paraId="6FD648E0" w14:textId="77777777">
            <w:pPr>
              <w:pStyle w:val="ListParagraph"/>
              <w:widowControl/>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520" w:type="dxa"/>
            <w:vMerge/>
            <w:tcBorders>
              <w:bottom w:val="single" w:color="0B5294" w:themeColor="accent1" w:themeShade="BF" w:sz="2" w:space="0"/>
              <w:right w:val="single" w:color="0B5294" w:themeColor="accent1" w:themeShade="BF" w:sz="2" w:space="0"/>
            </w:tcBorders>
          </w:tcPr>
          <w:p w:rsidRPr="00834D3A" w:rsidR="00625D37" w:rsidP="00195408" w:rsidRDefault="00625D37" w14:paraId="0AB6AC6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rsidRPr="009754C2" w:rsidR="00625D37" w:rsidP="00127D82" w:rsidRDefault="00625D37" w14:paraId="21A7E860" w14:textId="421E3EAF">
      <w:pPr>
        <w:pStyle w:val="BodyText"/>
        <w:spacing w:line="216" w:lineRule="auto"/>
        <w:ind w:left="115"/>
        <w:rPr>
          <w:rFonts w:asciiTheme="minorHAnsi" w:hAnsiTheme="minorHAnsi"/>
          <w:sz w:val="16"/>
          <w:szCs w:val="16"/>
        </w:rPr>
      </w:pPr>
      <w:r w:rsidRPr="009754C2">
        <w:rPr>
          <w:rFonts w:asciiTheme="minorHAnsi" w:hAnsiTheme="minorHAnsi"/>
          <w:sz w:val="16"/>
          <w:szCs w:val="16"/>
        </w:rPr>
        <w:t xml:space="preserve">* NPM with multiple domains (Note:  States may choose to target children and adolescents </w:t>
      </w:r>
      <w:r w:rsidRPr="009754C2">
        <w:rPr>
          <w:rFonts w:asciiTheme="minorHAnsi" w:hAnsiTheme="minorHAnsi"/>
          <w:sz w:val="16"/>
          <w:szCs w:val="16"/>
          <w:u w:val="single"/>
        </w:rPr>
        <w:t>without</w:t>
      </w:r>
      <w:r w:rsidRPr="009754C2">
        <w:rPr>
          <w:rFonts w:asciiTheme="minorHAnsi" w:hAnsiTheme="minorHAnsi"/>
          <w:sz w:val="16"/>
          <w:szCs w:val="16"/>
        </w:rPr>
        <w:t xml:space="preserve"> special </w:t>
      </w:r>
      <w:r w:rsidRPr="009754C2" w:rsidR="00756F33">
        <w:rPr>
          <w:rFonts w:asciiTheme="minorHAnsi" w:hAnsiTheme="minorHAnsi"/>
          <w:sz w:val="16"/>
          <w:szCs w:val="16"/>
        </w:rPr>
        <w:t xml:space="preserve">health care </w:t>
      </w:r>
      <w:r w:rsidRPr="009754C2">
        <w:rPr>
          <w:rFonts w:asciiTheme="minorHAnsi" w:hAnsiTheme="minorHAnsi"/>
          <w:sz w:val="16"/>
          <w:szCs w:val="16"/>
        </w:rPr>
        <w:t>needs</w:t>
      </w:r>
      <w:r w:rsidRPr="009754C2" w:rsidR="00756F33">
        <w:rPr>
          <w:rFonts w:asciiTheme="minorHAnsi" w:hAnsiTheme="minorHAnsi"/>
          <w:sz w:val="16"/>
          <w:szCs w:val="16"/>
        </w:rPr>
        <w:t xml:space="preserve">, in addition to children and adolescents </w:t>
      </w:r>
      <w:r w:rsidRPr="009754C2" w:rsidR="00756F33">
        <w:rPr>
          <w:rFonts w:asciiTheme="minorHAnsi" w:hAnsiTheme="minorHAnsi"/>
          <w:sz w:val="16"/>
          <w:szCs w:val="16"/>
          <w:u w:val="single"/>
        </w:rPr>
        <w:t>with</w:t>
      </w:r>
      <w:r w:rsidRPr="009754C2" w:rsidR="00756F33">
        <w:rPr>
          <w:rFonts w:asciiTheme="minorHAnsi" w:hAnsiTheme="minorHAnsi"/>
          <w:sz w:val="16"/>
          <w:szCs w:val="16"/>
        </w:rPr>
        <w:t xml:space="preserve"> special health care needs </w:t>
      </w:r>
      <w:r w:rsidRPr="009754C2">
        <w:rPr>
          <w:rFonts w:asciiTheme="minorHAnsi" w:hAnsiTheme="minorHAnsi"/>
          <w:sz w:val="16"/>
          <w:szCs w:val="16"/>
        </w:rPr>
        <w:t>for NPM #11 and NPM #12.)</w:t>
      </w:r>
    </w:p>
    <w:p w:rsidRPr="009754C2" w:rsidR="00625D37" w:rsidP="00127D82" w:rsidRDefault="00625D37" w14:paraId="418A6B9D" w14:textId="6D73827B">
      <w:pPr>
        <w:pStyle w:val="BodyText"/>
        <w:spacing w:line="216" w:lineRule="auto"/>
        <w:ind w:left="115"/>
        <w:rPr>
          <w:rFonts w:asciiTheme="minorHAnsi" w:hAnsiTheme="minorHAnsi"/>
          <w:sz w:val="16"/>
          <w:szCs w:val="16"/>
        </w:rPr>
      </w:pPr>
      <w:r w:rsidRPr="009754C2">
        <w:rPr>
          <w:rFonts w:asciiTheme="minorHAnsi" w:hAnsiTheme="minorHAnsi"/>
          <w:sz w:val="16"/>
          <w:szCs w:val="16"/>
        </w:rPr>
        <w:t xml:space="preserve">++ NPMs that </w:t>
      </w:r>
      <w:r w:rsidRPr="009754C2" w:rsidR="00A955B8">
        <w:rPr>
          <w:rFonts w:asciiTheme="minorHAnsi" w:hAnsiTheme="minorHAnsi"/>
          <w:sz w:val="16"/>
          <w:szCs w:val="16"/>
        </w:rPr>
        <w:t xml:space="preserve">have multiple </w:t>
      </w:r>
      <w:r w:rsidRPr="009754C2" w:rsidR="00443133">
        <w:rPr>
          <w:rFonts w:asciiTheme="minorHAnsi" w:hAnsiTheme="minorHAnsi"/>
          <w:sz w:val="16"/>
          <w:szCs w:val="16"/>
        </w:rPr>
        <w:t>sub-measures</w:t>
      </w:r>
      <w:r w:rsidRPr="009754C2" w:rsidR="00A955B8">
        <w:rPr>
          <w:rFonts w:asciiTheme="minorHAnsi" w:hAnsiTheme="minorHAnsi"/>
          <w:sz w:val="16"/>
          <w:szCs w:val="16"/>
        </w:rPr>
        <w:t xml:space="preserve"> </w:t>
      </w:r>
      <w:r w:rsidRPr="009754C2">
        <w:rPr>
          <w:rFonts w:asciiTheme="minorHAnsi" w:hAnsiTheme="minorHAnsi"/>
          <w:sz w:val="16"/>
          <w:szCs w:val="16"/>
        </w:rPr>
        <w:t>(e.</w:t>
      </w:r>
      <w:r w:rsidRPr="009754C2" w:rsidR="00A955B8">
        <w:rPr>
          <w:rFonts w:asciiTheme="minorHAnsi" w:hAnsiTheme="minorHAnsi"/>
          <w:sz w:val="16"/>
          <w:szCs w:val="16"/>
        </w:rPr>
        <w:t xml:space="preserve">g., </w:t>
      </w:r>
      <w:r w:rsidRPr="009754C2">
        <w:rPr>
          <w:rFonts w:asciiTheme="minorHAnsi" w:hAnsiTheme="minorHAnsi"/>
          <w:sz w:val="16"/>
          <w:szCs w:val="16"/>
        </w:rPr>
        <w:t xml:space="preserve">have an “A” and “B” component) </w:t>
      </w:r>
    </w:p>
    <w:p w:rsidRPr="00A115AA" w:rsidR="007F4384" w:rsidP="00A115AA" w:rsidRDefault="007F4384" w14:paraId="319BAF1E" w14:textId="77777777">
      <w:pPr>
        <w:pStyle w:val="BodyText"/>
        <w:rPr>
          <w:rFonts w:asciiTheme="minorHAnsi" w:hAnsiTheme="minorHAnsi"/>
        </w:rPr>
      </w:pPr>
    </w:p>
    <w:p w:rsidR="000F1D1E" w:rsidP="00A81A54" w:rsidRDefault="000F1D1E" w14:paraId="4B6CE41B" w14:textId="2FB677BB">
      <w:pPr>
        <w:pStyle w:val="BodyText"/>
        <w:ind w:left="810"/>
        <w:rPr>
          <w:rFonts w:asciiTheme="minorHAnsi" w:hAnsiTheme="minorHAnsi"/>
        </w:rPr>
      </w:pPr>
      <w:r>
        <w:rPr>
          <w:rFonts w:asciiTheme="minorHAnsi" w:hAnsiTheme="minorHAnsi"/>
        </w:rPr>
        <w:t xml:space="preserve">The 15 NPMs remain the same as in the </w:t>
      </w:r>
      <w:r w:rsidR="00AC6A6C">
        <w:rPr>
          <w:rFonts w:asciiTheme="minorHAnsi" w:hAnsiTheme="minorHAnsi"/>
        </w:rPr>
        <w:t xml:space="preserve">eighth </w:t>
      </w:r>
      <w:r>
        <w:rPr>
          <w:rFonts w:asciiTheme="minorHAnsi" w:hAnsiTheme="minorHAnsi"/>
        </w:rPr>
        <w:t xml:space="preserve">edition of the MCH Block Grant Application/Annual Report Guidance, </w:t>
      </w:r>
      <w:r w:rsidR="00112BB1">
        <w:rPr>
          <w:rFonts w:asciiTheme="minorHAnsi" w:hAnsiTheme="minorHAnsi"/>
        </w:rPr>
        <w:t xml:space="preserve">being </w:t>
      </w:r>
      <w:r>
        <w:rPr>
          <w:rFonts w:asciiTheme="minorHAnsi" w:hAnsiTheme="minorHAnsi"/>
        </w:rPr>
        <w:t xml:space="preserve">distributed within the five population health domains.  </w:t>
      </w:r>
      <w:r w:rsidR="00A63C4E">
        <w:rPr>
          <w:rFonts w:asciiTheme="minorHAnsi" w:hAnsiTheme="minorHAnsi"/>
        </w:rPr>
        <w:t xml:space="preserve">As noted above, </w:t>
      </w:r>
      <w:r w:rsidR="005F2E29">
        <w:rPr>
          <w:rFonts w:asciiTheme="minorHAnsi" w:hAnsiTheme="minorHAnsi"/>
        </w:rPr>
        <w:t xml:space="preserve">a </w:t>
      </w:r>
      <w:r w:rsidR="00C300BD">
        <w:rPr>
          <w:rFonts w:asciiTheme="minorHAnsi" w:hAnsiTheme="minorHAnsi"/>
          <w:u w:val="single"/>
        </w:rPr>
        <w:t>s</w:t>
      </w:r>
      <w:r w:rsidRPr="00346723" w:rsidR="00A63C4E">
        <w:rPr>
          <w:rFonts w:asciiTheme="minorHAnsi" w:hAnsiTheme="minorHAnsi"/>
          <w:u w:val="single"/>
        </w:rPr>
        <w:t>tate must choose a minimum of five (5) NPMs</w:t>
      </w:r>
      <w:r w:rsidR="00A63C4E">
        <w:rPr>
          <w:rFonts w:asciiTheme="minorHAnsi" w:hAnsiTheme="minorHAnsi"/>
        </w:rPr>
        <w:t>.  A</w:t>
      </w:r>
      <w:r w:rsidRPr="00A115AA" w:rsidR="007F4384">
        <w:rPr>
          <w:rFonts w:asciiTheme="minorHAnsi" w:hAnsiTheme="minorHAnsi"/>
        </w:rPr>
        <w:t xml:space="preserve">t least one NPM </w:t>
      </w:r>
      <w:r w:rsidR="00A63C4E">
        <w:rPr>
          <w:rFonts w:asciiTheme="minorHAnsi" w:hAnsiTheme="minorHAnsi"/>
        </w:rPr>
        <w:t xml:space="preserve">must be selected </w:t>
      </w:r>
      <w:r w:rsidRPr="00A115AA" w:rsidR="007F4384">
        <w:rPr>
          <w:rFonts w:asciiTheme="minorHAnsi" w:hAnsiTheme="minorHAnsi"/>
        </w:rPr>
        <w:t>for each of the five (5) MCH population domains</w:t>
      </w:r>
      <w:r w:rsidR="004B4C26">
        <w:rPr>
          <w:rFonts w:asciiTheme="minorHAnsi" w:hAnsiTheme="minorHAnsi"/>
        </w:rPr>
        <w:t xml:space="preserve">, </w:t>
      </w:r>
      <w:r w:rsidRPr="00A115AA" w:rsidR="007F4384">
        <w:rPr>
          <w:rFonts w:asciiTheme="minorHAnsi" w:hAnsiTheme="minorHAnsi"/>
        </w:rPr>
        <w:t xml:space="preserve">but </w:t>
      </w:r>
      <w:r w:rsidR="004B4C26">
        <w:rPr>
          <w:rFonts w:asciiTheme="minorHAnsi" w:hAnsiTheme="minorHAnsi"/>
        </w:rPr>
        <w:t xml:space="preserve">a state </w:t>
      </w:r>
      <w:r w:rsidRPr="00A115AA" w:rsidR="007F4384">
        <w:rPr>
          <w:rFonts w:asciiTheme="minorHAnsi" w:hAnsiTheme="minorHAnsi"/>
        </w:rPr>
        <w:t xml:space="preserve">may </w:t>
      </w:r>
      <w:r w:rsidR="00566138">
        <w:rPr>
          <w:rFonts w:asciiTheme="minorHAnsi" w:hAnsiTheme="minorHAnsi"/>
        </w:rPr>
        <w:t xml:space="preserve">opt </w:t>
      </w:r>
      <w:r w:rsidR="004B4C26">
        <w:rPr>
          <w:rFonts w:asciiTheme="minorHAnsi" w:hAnsiTheme="minorHAnsi"/>
        </w:rPr>
        <w:t xml:space="preserve">to select </w:t>
      </w:r>
      <w:r w:rsidRPr="00A115AA" w:rsidR="007F4384">
        <w:rPr>
          <w:rFonts w:asciiTheme="minorHAnsi" w:hAnsiTheme="minorHAnsi"/>
        </w:rPr>
        <w:t xml:space="preserve">additional NPMs based on </w:t>
      </w:r>
      <w:r w:rsidR="005F2E29">
        <w:rPr>
          <w:rFonts w:asciiTheme="minorHAnsi" w:hAnsiTheme="minorHAnsi"/>
        </w:rPr>
        <w:t>its</w:t>
      </w:r>
      <w:r w:rsidRPr="00A115AA" w:rsidR="005F2E29">
        <w:rPr>
          <w:rFonts w:asciiTheme="minorHAnsi" w:hAnsiTheme="minorHAnsi"/>
        </w:rPr>
        <w:t xml:space="preserve"> </w:t>
      </w:r>
      <w:r w:rsidR="004B4C26">
        <w:rPr>
          <w:rFonts w:asciiTheme="minorHAnsi" w:hAnsiTheme="minorHAnsi"/>
        </w:rPr>
        <w:t xml:space="preserve">identified </w:t>
      </w:r>
      <w:r w:rsidRPr="00A115AA" w:rsidR="007F4384">
        <w:rPr>
          <w:rFonts w:asciiTheme="minorHAnsi" w:hAnsiTheme="minorHAnsi"/>
        </w:rPr>
        <w:t xml:space="preserve">priority needs.  </w:t>
      </w:r>
      <w:r w:rsidRPr="008B0F72" w:rsidR="007F4384">
        <w:rPr>
          <w:rFonts w:asciiTheme="minorHAnsi" w:hAnsiTheme="minorHAnsi"/>
          <w:u w:val="single"/>
        </w:rPr>
        <w:t xml:space="preserve">There is no maximum </w:t>
      </w:r>
      <w:r w:rsidR="00C31D21">
        <w:rPr>
          <w:rFonts w:asciiTheme="minorHAnsi" w:hAnsiTheme="minorHAnsi"/>
          <w:u w:val="single"/>
        </w:rPr>
        <w:t xml:space="preserve">for the </w:t>
      </w:r>
      <w:r w:rsidRPr="008B0F72" w:rsidR="007F4384">
        <w:rPr>
          <w:rFonts w:asciiTheme="minorHAnsi" w:hAnsiTheme="minorHAnsi"/>
          <w:u w:val="single"/>
        </w:rPr>
        <w:t xml:space="preserve">number </w:t>
      </w:r>
      <w:r w:rsidR="00C31D21">
        <w:rPr>
          <w:rFonts w:asciiTheme="minorHAnsi" w:hAnsiTheme="minorHAnsi"/>
          <w:u w:val="single"/>
        </w:rPr>
        <w:t xml:space="preserve">of </w:t>
      </w:r>
      <w:r w:rsidRPr="008B0F72" w:rsidR="00C31D21">
        <w:rPr>
          <w:rFonts w:asciiTheme="minorHAnsi" w:hAnsiTheme="minorHAnsi"/>
          <w:u w:val="single"/>
        </w:rPr>
        <w:t xml:space="preserve">NPMs </w:t>
      </w:r>
      <w:r w:rsidR="00C31D21">
        <w:rPr>
          <w:rFonts w:asciiTheme="minorHAnsi" w:hAnsiTheme="minorHAnsi"/>
          <w:u w:val="single"/>
        </w:rPr>
        <w:t>that</w:t>
      </w:r>
      <w:r w:rsidR="003F6E5E">
        <w:rPr>
          <w:rFonts w:asciiTheme="minorHAnsi" w:hAnsiTheme="minorHAnsi"/>
          <w:u w:val="single"/>
        </w:rPr>
        <w:t xml:space="preserve"> </w:t>
      </w:r>
      <w:r w:rsidR="00C31D21">
        <w:rPr>
          <w:rFonts w:asciiTheme="minorHAnsi" w:hAnsiTheme="minorHAnsi"/>
          <w:u w:val="single"/>
        </w:rPr>
        <w:t>a state can select.</w:t>
      </w:r>
      <w:r>
        <w:rPr>
          <w:rFonts w:asciiTheme="minorHAnsi" w:hAnsiTheme="minorHAnsi"/>
        </w:rPr>
        <w:t xml:space="preserve">  </w:t>
      </w:r>
    </w:p>
    <w:p w:rsidR="000F1D1E" w:rsidP="00A81A54" w:rsidRDefault="000F1D1E" w14:paraId="72F5373B" w14:textId="3CC1DBC5">
      <w:pPr>
        <w:pStyle w:val="BodyText"/>
        <w:ind w:left="810"/>
        <w:rPr>
          <w:rFonts w:asciiTheme="minorHAnsi" w:hAnsiTheme="minorHAnsi"/>
        </w:rPr>
      </w:pPr>
    </w:p>
    <w:p w:rsidRPr="00592221" w:rsidR="001A7004" w:rsidP="00A81A54" w:rsidRDefault="003B0568" w14:paraId="1EB5AB55" w14:textId="247AC65A">
      <w:pPr>
        <w:pStyle w:val="BodyText"/>
        <w:ind w:left="810"/>
        <w:rPr>
          <w:rFonts w:asciiTheme="minorHAnsi" w:hAnsiTheme="minorHAnsi"/>
        </w:rPr>
      </w:pPr>
      <w:r>
        <w:rPr>
          <w:rFonts w:asciiTheme="minorHAnsi" w:hAnsiTheme="minorHAnsi"/>
        </w:rPr>
        <w:t>S</w:t>
      </w:r>
      <w:r w:rsidR="00D86BE5">
        <w:rPr>
          <w:rFonts w:asciiTheme="minorHAnsi" w:hAnsiTheme="minorHAnsi"/>
        </w:rPr>
        <w:t xml:space="preserve">tates should note that the </w:t>
      </w:r>
      <w:r w:rsidRPr="00A115AA" w:rsidR="007F4384">
        <w:rPr>
          <w:rFonts w:asciiTheme="minorHAnsi" w:hAnsiTheme="minorHAnsi"/>
        </w:rPr>
        <w:t xml:space="preserve">same measure selected in multiple domains (NPM </w:t>
      </w:r>
      <w:r w:rsidR="00B06869">
        <w:rPr>
          <w:rFonts w:asciiTheme="minorHAnsi" w:hAnsiTheme="minorHAnsi"/>
        </w:rPr>
        <w:t>#</w:t>
      </w:r>
      <w:r w:rsidRPr="00A115AA" w:rsidR="007F4384">
        <w:rPr>
          <w:rFonts w:asciiTheme="minorHAnsi" w:hAnsiTheme="minorHAnsi"/>
        </w:rPr>
        <w:t xml:space="preserve">7, </w:t>
      </w:r>
      <w:r w:rsidR="0013102E">
        <w:rPr>
          <w:rFonts w:asciiTheme="minorHAnsi" w:hAnsiTheme="minorHAnsi"/>
        </w:rPr>
        <w:t xml:space="preserve">  </w:t>
      </w:r>
      <w:r w:rsidRPr="00A115AA" w:rsidR="007F4384">
        <w:rPr>
          <w:rFonts w:asciiTheme="minorHAnsi" w:hAnsiTheme="minorHAnsi"/>
        </w:rPr>
        <w:t xml:space="preserve">NPM </w:t>
      </w:r>
      <w:r w:rsidR="00B06869">
        <w:rPr>
          <w:rFonts w:asciiTheme="minorHAnsi" w:hAnsiTheme="minorHAnsi"/>
        </w:rPr>
        <w:t>#</w:t>
      </w:r>
      <w:r w:rsidRPr="00A115AA" w:rsidR="007F4384">
        <w:rPr>
          <w:rFonts w:asciiTheme="minorHAnsi" w:hAnsiTheme="minorHAnsi"/>
        </w:rPr>
        <w:t xml:space="preserve">8, NPM </w:t>
      </w:r>
      <w:r w:rsidR="00B06869">
        <w:rPr>
          <w:rFonts w:asciiTheme="minorHAnsi" w:hAnsiTheme="minorHAnsi"/>
        </w:rPr>
        <w:t>#</w:t>
      </w:r>
      <w:r w:rsidRPr="00A115AA" w:rsidR="007F4384">
        <w:rPr>
          <w:rFonts w:asciiTheme="minorHAnsi" w:hAnsiTheme="minorHAnsi"/>
        </w:rPr>
        <w:t xml:space="preserve">11, NPM </w:t>
      </w:r>
      <w:r w:rsidR="00B06869">
        <w:rPr>
          <w:rFonts w:asciiTheme="minorHAnsi" w:hAnsiTheme="minorHAnsi"/>
        </w:rPr>
        <w:t>#</w:t>
      </w:r>
      <w:r w:rsidRPr="00A115AA" w:rsidR="007F4384">
        <w:rPr>
          <w:rFonts w:asciiTheme="minorHAnsi" w:hAnsiTheme="minorHAnsi"/>
        </w:rPr>
        <w:t xml:space="preserve">12, NPM </w:t>
      </w:r>
      <w:r w:rsidR="00B06869">
        <w:rPr>
          <w:rFonts w:asciiTheme="minorHAnsi" w:hAnsiTheme="minorHAnsi"/>
        </w:rPr>
        <w:t>#</w:t>
      </w:r>
      <w:r w:rsidRPr="00A115AA" w:rsidR="007F4384">
        <w:rPr>
          <w:rFonts w:asciiTheme="minorHAnsi" w:hAnsiTheme="minorHAnsi"/>
        </w:rPr>
        <w:t>13,</w:t>
      </w:r>
      <w:r w:rsidR="00112BB1">
        <w:rPr>
          <w:rFonts w:asciiTheme="minorHAnsi" w:hAnsiTheme="minorHAnsi"/>
        </w:rPr>
        <w:t xml:space="preserve"> </w:t>
      </w:r>
      <w:r w:rsidRPr="00A115AA" w:rsidR="007F4384">
        <w:rPr>
          <w:rFonts w:asciiTheme="minorHAnsi" w:hAnsiTheme="minorHAnsi"/>
        </w:rPr>
        <w:t xml:space="preserve">NPM </w:t>
      </w:r>
      <w:r w:rsidR="00B06869">
        <w:rPr>
          <w:rFonts w:asciiTheme="minorHAnsi" w:hAnsiTheme="minorHAnsi"/>
        </w:rPr>
        <w:t>#</w:t>
      </w:r>
      <w:r w:rsidRPr="00A115AA" w:rsidR="007F4384">
        <w:rPr>
          <w:rFonts w:asciiTheme="minorHAnsi" w:hAnsiTheme="minorHAnsi"/>
        </w:rPr>
        <w:t>14</w:t>
      </w:r>
      <w:r w:rsidR="009C267B">
        <w:rPr>
          <w:rFonts w:asciiTheme="minorHAnsi" w:hAnsiTheme="minorHAnsi"/>
        </w:rPr>
        <w:t xml:space="preserve"> and  </w:t>
      </w:r>
      <w:r w:rsidRPr="00A115AA" w:rsidR="007F4384">
        <w:rPr>
          <w:rFonts w:asciiTheme="minorHAnsi" w:hAnsiTheme="minorHAnsi"/>
        </w:rPr>
        <w:t xml:space="preserve">NPM </w:t>
      </w:r>
      <w:r w:rsidR="00B06869">
        <w:rPr>
          <w:rFonts w:asciiTheme="minorHAnsi" w:hAnsiTheme="minorHAnsi"/>
        </w:rPr>
        <w:t>#</w:t>
      </w:r>
      <w:r w:rsidRPr="00A115AA" w:rsidR="007F4384">
        <w:rPr>
          <w:rFonts w:asciiTheme="minorHAnsi" w:hAnsiTheme="minorHAnsi"/>
        </w:rPr>
        <w:t xml:space="preserve">15) will only count </w:t>
      </w:r>
      <w:r w:rsidRPr="00B06869" w:rsidR="007F4384">
        <w:rPr>
          <w:rFonts w:asciiTheme="minorHAnsi" w:hAnsiTheme="minorHAnsi"/>
          <w:u w:val="single"/>
        </w:rPr>
        <w:t>once</w:t>
      </w:r>
      <w:r w:rsidRPr="00A115AA" w:rsidR="007F4384">
        <w:rPr>
          <w:rFonts w:asciiTheme="minorHAnsi" w:hAnsiTheme="minorHAnsi"/>
        </w:rPr>
        <w:t xml:space="preserve"> toward the minimum of five (5) NPMs.  For example, if a state selects NPM </w:t>
      </w:r>
      <w:r w:rsidR="00B06869">
        <w:rPr>
          <w:rFonts w:asciiTheme="minorHAnsi" w:hAnsiTheme="minorHAnsi"/>
        </w:rPr>
        <w:t>#</w:t>
      </w:r>
      <w:r w:rsidRPr="00A115AA" w:rsidR="007F4384">
        <w:rPr>
          <w:rFonts w:asciiTheme="minorHAnsi" w:hAnsiTheme="minorHAnsi"/>
        </w:rPr>
        <w:t xml:space="preserve">14 in </w:t>
      </w:r>
      <w:r w:rsidR="00675AB7">
        <w:rPr>
          <w:rFonts w:asciiTheme="minorHAnsi" w:hAnsiTheme="minorHAnsi"/>
        </w:rPr>
        <w:t xml:space="preserve">both </w:t>
      </w:r>
      <w:r w:rsidR="004E3661">
        <w:rPr>
          <w:rFonts w:asciiTheme="minorHAnsi" w:hAnsiTheme="minorHAnsi"/>
        </w:rPr>
        <w:t xml:space="preserve">the </w:t>
      </w:r>
      <w:r w:rsidRPr="00A115AA" w:rsidR="007F4384">
        <w:rPr>
          <w:rFonts w:asciiTheme="minorHAnsi" w:hAnsiTheme="minorHAnsi"/>
        </w:rPr>
        <w:t xml:space="preserve">Women/Maternal Health </w:t>
      </w:r>
      <w:r w:rsidR="00AC2B03">
        <w:rPr>
          <w:rFonts w:asciiTheme="minorHAnsi" w:hAnsiTheme="minorHAnsi"/>
        </w:rPr>
        <w:t>D</w:t>
      </w:r>
      <w:r w:rsidR="004E3661">
        <w:rPr>
          <w:rFonts w:asciiTheme="minorHAnsi" w:hAnsiTheme="minorHAnsi"/>
        </w:rPr>
        <w:t xml:space="preserve">omain </w:t>
      </w:r>
      <w:r w:rsidR="00675AB7">
        <w:rPr>
          <w:rFonts w:asciiTheme="minorHAnsi" w:hAnsiTheme="minorHAnsi"/>
        </w:rPr>
        <w:t xml:space="preserve">and </w:t>
      </w:r>
      <w:r w:rsidR="004E3661">
        <w:rPr>
          <w:rFonts w:asciiTheme="minorHAnsi" w:hAnsiTheme="minorHAnsi"/>
        </w:rPr>
        <w:t xml:space="preserve">the </w:t>
      </w:r>
      <w:r w:rsidRPr="00A115AA" w:rsidR="007F4384">
        <w:rPr>
          <w:rFonts w:asciiTheme="minorHAnsi" w:hAnsiTheme="minorHAnsi"/>
        </w:rPr>
        <w:t>Child Health</w:t>
      </w:r>
      <w:r w:rsidR="004E3661">
        <w:rPr>
          <w:rFonts w:asciiTheme="minorHAnsi" w:hAnsiTheme="minorHAnsi"/>
        </w:rPr>
        <w:t xml:space="preserve"> </w:t>
      </w:r>
      <w:r w:rsidR="00AC2B03">
        <w:rPr>
          <w:rFonts w:asciiTheme="minorHAnsi" w:hAnsiTheme="minorHAnsi"/>
        </w:rPr>
        <w:t>D</w:t>
      </w:r>
      <w:r w:rsidR="004E3661">
        <w:rPr>
          <w:rFonts w:asciiTheme="minorHAnsi" w:hAnsiTheme="minorHAnsi"/>
        </w:rPr>
        <w:t>omain</w:t>
      </w:r>
      <w:r w:rsidRPr="00A115AA" w:rsidR="007F4384">
        <w:rPr>
          <w:rFonts w:asciiTheme="minorHAnsi" w:hAnsiTheme="minorHAnsi"/>
        </w:rPr>
        <w:t xml:space="preserve">, </w:t>
      </w:r>
      <w:r w:rsidR="00B06869">
        <w:rPr>
          <w:rFonts w:asciiTheme="minorHAnsi" w:hAnsiTheme="minorHAnsi"/>
        </w:rPr>
        <w:t xml:space="preserve">this measure </w:t>
      </w:r>
      <w:r w:rsidR="004E3661">
        <w:rPr>
          <w:rFonts w:asciiTheme="minorHAnsi" w:hAnsiTheme="minorHAnsi"/>
        </w:rPr>
        <w:t xml:space="preserve">would </w:t>
      </w:r>
      <w:r w:rsidRPr="00A115AA" w:rsidR="007F4384">
        <w:rPr>
          <w:rFonts w:asciiTheme="minorHAnsi" w:hAnsiTheme="minorHAnsi"/>
        </w:rPr>
        <w:t xml:space="preserve">only count once towards the </w:t>
      </w:r>
      <w:r w:rsidR="00B06869">
        <w:rPr>
          <w:rFonts w:asciiTheme="minorHAnsi" w:hAnsiTheme="minorHAnsi"/>
        </w:rPr>
        <w:t xml:space="preserve">required </w:t>
      </w:r>
      <w:r w:rsidRPr="00A115AA" w:rsidR="007F4384">
        <w:rPr>
          <w:rFonts w:asciiTheme="minorHAnsi" w:hAnsiTheme="minorHAnsi"/>
        </w:rPr>
        <w:t>minimum of five NPMs</w:t>
      </w:r>
      <w:r w:rsidR="00B06869">
        <w:rPr>
          <w:rFonts w:asciiTheme="minorHAnsi" w:hAnsiTheme="minorHAnsi"/>
        </w:rPr>
        <w:t xml:space="preserve">.  The state would need to select </w:t>
      </w:r>
      <w:r w:rsidRPr="00A115AA" w:rsidR="007F4384">
        <w:rPr>
          <w:rFonts w:asciiTheme="minorHAnsi" w:hAnsiTheme="minorHAnsi"/>
        </w:rPr>
        <w:t xml:space="preserve">another measure in either </w:t>
      </w:r>
      <w:r w:rsidR="00B06869">
        <w:rPr>
          <w:rFonts w:asciiTheme="minorHAnsi" w:hAnsiTheme="minorHAnsi"/>
        </w:rPr>
        <w:t xml:space="preserve">the </w:t>
      </w:r>
      <w:r w:rsidRPr="00A115AA" w:rsidR="007F4384">
        <w:rPr>
          <w:rFonts w:asciiTheme="minorHAnsi" w:hAnsiTheme="minorHAnsi"/>
        </w:rPr>
        <w:t xml:space="preserve">Women/Maternal </w:t>
      </w:r>
      <w:r w:rsidR="00B06869">
        <w:rPr>
          <w:rFonts w:asciiTheme="minorHAnsi" w:hAnsiTheme="minorHAnsi"/>
        </w:rPr>
        <w:t xml:space="preserve">Health </w:t>
      </w:r>
      <w:r w:rsidR="00AC2B03">
        <w:rPr>
          <w:rFonts w:asciiTheme="minorHAnsi" w:hAnsiTheme="minorHAnsi"/>
        </w:rPr>
        <w:t>D</w:t>
      </w:r>
      <w:r w:rsidR="00B06869">
        <w:rPr>
          <w:rFonts w:asciiTheme="minorHAnsi" w:hAnsiTheme="minorHAnsi"/>
        </w:rPr>
        <w:t xml:space="preserve">omain </w:t>
      </w:r>
      <w:r w:rsidRPr="00A115AA" w:rsidR="007F4384">
        <w:rPr>
          <w:rFonts w:asciiTheme="minorHAnsi" w:hAnsiTheme="minorHAnsi"/>
        </w:rPr>
        <w:t xml:space="preserve">or </w:t>
      </w:r>
      <w:r w:rsidR="00B06869">
        <w:rPr>
          <w:rFonts w:asciiTheme="minorHAnsi" w:hAnsiTheme="minorHAnsi"/>
        </w:rPr>
        <w:t xml:space="preserve">the </w:t>
      </w:r>
      <w:r w:rsidRPr="00A115AA" w:rsidR="007F4384">
        <w:rPr>
          <w:rFonts w:asciiTheme="minorHAnsi" w:hAnsiTheme="minorHAnsi"/>
        </w:rPr>
        <w:t>Child Health</w:t>
      </w:r>
      <w:r w:rsidR="00B06869">
        <w:rPr>
          <w:rFonts w:asciiTheme="minorHAnsi" w:hAnsiTheme="minorHAnsi"/>
        </w:rPr>
        <w:t xml:space="preserve"> </w:t>
      </w:r>
      <w:r w:rsidR="00AC2B03">
        <w:rPr>
          <w:rFonts w:asciiTheme="minorHAnsi" w:hAnsiTheme="minorHAnsi"/>
        </w:rPr>
        <w:t>D</w:t>
      </w:r>
      <w:r w:rsidR="00B06869">
        <w:rPr>
          <w:rFonts w:asciiTheme="minorHAnsi" w:hAnsiTheme="minorHAnsi"/>
        </w:rPr>
        <w:t>omain</w:t>
      </w:r>
      <w:r w:rsidRPr="00A115AA" w:rsidR="007F4384">
        <w:rPr>
          <w:rFonts w:asciiTheme="minorHAnsi" w:hAnsiTheme="minorHAnsi"/>
        </w:rPr>
        <w:t xml:space="preserve"> to satisfy the requirement of one </w:t>
      </w:r>
      <w:r w:rsidR="00B06869">
        <w:rPr>
          <w:rFonts w:asciiTheme="minorHAnsi" w:hAnsiTheme="minorHAnsi"/>
        </w:rPr>
        <w:t xml:space="preserve">NPM per </w:t>
      </w:r>
      <w:r w:rsidRPr="00A115AA" w:rsidR="007F4384">
        <w:rPr>
          <w:rFonts w:asciiTheme="minorHAnsi" w:hAnsiTheme="minorHAnsi"/>
        </w:rPr>
        <w:t xml:space="preserve">population domain.  NPM </w:t>
      </w:r>
      <w:r w:rsidR="004E3661">
        <w:rPr>
          <w:rFonts w:asciiTheme="minorHAnsi" w:hAnsiTheme="minorHAnsi"/>
        </w:rPr>
        <w:t>#</w:t>
      </w:r>
      <w:r w:rsidRPr="00A115AA" w:rsidR="007F4384">
        <w:rPr>
          <w:rFonts w:asciiTheme="minorHAnsi" w:hAnsiTheme="minorHAnsi"/>
        </w:rPr>
        <w:t xml:space="preserve">11 </w:t>
      </w:r>
      <w:r w:rsidR="005002FC">
        <w:rPr>
          <w:rFonts w:asciiTheme="minorHAnsi" w:hAnsiTheme="minorHAnsi"/>
        </w:rPr>
        <w:t xml:space="preserve">(medical home) </w:t>
      </w:r>
      <w:r w:rsidRPr="00A115AA" w:rsidR="007F4384">
        <w:rPr>
          <w:rFonts w:asciiTheme="minorHAnsi" w:hAnsiTheme="minorHAnsi"/>
        </w:rPr>
        <w:t>and</w:t>
      </w:r>
      <w:r w:rsidR="00CA645F">
        <w:rPr>
          <w:rFonts w:asciiTheme="minorHAnsi" w:hAnsiTheme="minorHAnsi"/>
        </w:rPr>
        <w:t>/or</w:t>
      </w:r>
      <w:r w:rsidRPr="00A115AA" w:rsidR="007F4384">
        <w:rPr>
          <w:rFonts w:asciiTheme="minorHAnsi" w:hAnsiTheme="minorHAnsi"/>
        </w:rPr>
        <w:t xml:space="preserve"> NPM </w:t>
      </w:r>
      <w:r w:rsidR="004E3661">
        <w:rPr>
          <w:rFonts w:asciiTheme="minorHAnsi" w:hAnsiTheme="minorHAnsi"/>
        </w:rPr>
        <w:t>#</w:t>
      </w:r>
      <w:r w:rsidRPr="00A115AA" w:rsidR="007F4384">
        <w:rPr>
          <w:rFonts w:asciiTheme="minorHAnsi" w:hAnsiTheme="minorHAnsi"/>
        </w:rPr>
        <w:t>12</w:t>
      </w:r>
      <w:r w:rsidR="009A63A3">
        <w:rPr>
          <w:rFonts w:asciiTheme="minorHAnsi" w:hAnsiTheme="minorHAnsi"/>
        </w:rPr>
        <w:t xml:space="preserve"> (t</w:t>
      </w:r>
      <w:r w:rsidR="005002FC">
        <w:rPr>
          <w:rFonts w:asciiTheme="minorHAnsi" w:hAnsiTheme="minorHAnsi"/>
        </w:rPr>
        <w:t xml:space="preserve">ransition) </w:t>
      </w:r>
      <w:r w:rsidR="00A43335">
        <w:rPr>
          <w:rFonts w:asciiTheme="minorHAnsi" w:hAnsiTheme="minorHAnsi"/>
        </w:rPr>
        <w:t xml:space="preserve">are core </w:t>
      </w:r>
      <w:r w:rsidR="00264EBA">
        <w:rPr>
          <w:rFonts w:asciiTheme="minorHAnsi" w:hAnsiTheme="minorHAnsi"/>
        </w:rPr>
        <w:t xml:space="preserve">performance </w:t>
      </w:r>
      <w:r w:rsidR="00A43335">
        <w:rPr>
          <w:rFonts w:asciiTheme="minorHAnsi" w:hAnsiTheme="minorHAnsi"/>
        </w:rPr>
        <w:t xml:space="preserve">measures </w:t>
      </w:r>
      <w:r w:rsidR="00B27F3F">
        <w:rPr>
          <w:rFonts w:asciiTheme="minorHAnsi" w:hAnsiTheme="minorHAnsi"/>
        </w:rPr>
        <w:t xml:space="preserve">for achieving </w:t>
      </w:r>
      <w:r w:rsidR="00194B79">
        <w:rPr>
          <w:rFonts w:asciiTheme="minorHAnsi" w:hAnsiTheme="minorHAnsi"/>
        </w:rPr>
        <w:t>desired systems of services</w:t>
      </w:r>
      <w:r w:rsidR="00264EBA">
        <w:rPr>
          <w:rFonts w:asciiTheme="minorHAnsi" w:hAnsiTheme="minorHAnsi"/>
        </w:rPr>
        <w:t xml:space="preserve"> for CSHCN.  As such, a state that selects NPM #11 and/or NPM #12 </w:t>
      </w:r>
      <w:r w:rsidRPr="00A115AA" w:rsidR="007F4384">
        <w:rPr>
          <w:rFonts w:asciiTheme="minorHAnsi" w:hAnsiTheme="minorHAnsi"/>
        </w:rPr>
        <w:t xml:space="preserve">must address </w:t>
      </w:r>
      <w:r w:rsidR="005B4938">
        <w:rPr>
          <w:rFonts w:asciiTheme="minorHAnsi" w:hAnsiTheme="minorHAnsi"/>
        </w:rPr>
        <w:t xml:space="preserve">children with special health care needs (i.e., </w:t>
      </w:r>
      <w:r w:rsidRPr="00A115AA" w:rsidR="007F4384">
        <w:rPr>
          <w:rFonts w:asciiTheme="minorHAnsi" w:hAnsiTheme="minorHAnsi"/>
        </w:rPr>
        <w:t>CSHCN domain</w:t>
      </w:r>
      <w:r w:rsidR="005B4938">
        <w:rPr>
          <w:rFonts w:asciiTheme="minorHAnsi" w:hAnsiTheme="minorHAnsi"/>
        </w:rPr>
        <w:t>)</w:t>
      </w:r>
      <w:r w:rsidRPr="00A115AA" w:rsidR="007F4384">
        <w:rPr>
          <w:rFonts w:asciiTheme="minorHAnsi" w:hAnsiTheme="minorHAnsi"/>
        </w:rPr>
        <w:t xml:space="preserve">.  </w:t>
      </w:r>
      <w:r w:rsidRPr="00264EBA" w:rsidR="00264EBA">
        <w:rPr>
          <w:rFonts w:asciiTheme="minorHAnsi" w:hAnsiTheme="minorHAnsi"/>
        </w:rPr>
        <w:t>States may choose to also reflect NPM #11 in either the Child Health Domain or the Adolescent Health Domain</w:t>
      </w:r>
      <w:r w:rsidR="00264EBA">
        <w:rPr>
          <w:rFonts w:asciiTheme="minorHAnsi" w:hAnsiTheme="minorHAnsi"/>
        </w:rPr>
        <w:t xml:space="preserve"> </w:t>
      </w:r>
      <w:r w:rsidRPr="00264EBA" w:rsidR="00264EBA">
        <w:rPr>
          <w:rFonts w:asciiTheme="minorHAnsi" w:hAnsiTheme="minorHAnsi"/>
        </w:rPr>
        <w:t xml:space="preserve">or </w:t>
      </w:r>
      <w:r w:rsidR="00264EBA">
        <w:rPr>
          <w:rFonts w:asciiTheme="minorHAnsi" w:hAnsiTheme="minorHAnsi"/>
        </w:rPr>
        <w:t xml:space="preserve">to </w:t>
      </w:r>
      <w:r w:rsidRPr="00264EBA" w:rsidR="00264EBA">
        <w:rPr>
          <w:rFonts w:asciiTheme="minorHAnsi" w:hAnsiTheme="minorHAnsi"/>
        </w:rPr>
        <w:t>reflect NPM #12 in the Adolescent Health Domain.</w:t>
      </w:r>
      <w:r w:rsidR="00CA645F">
        <w:rPr>
          <w:rFonts w:asciiTheme="minorHAnsi" w:hAnsiTheme="minorHAnsi"/>
        </w:rPr>
        <w:t xml:space="preserve">  T</w:t>
      </w:r>
      <w:r w:rsidR="001A7004">
        <w:rPr>
          <w:rFonts w:asciiTheme="minorHAnsi" w:hAnsiTheme="minorHAnsi"/>
        </w:rPr>
        <w:t xml:space="preserve">he four scenarios </w:t>
      </w:r>
      <w:r w:rsidR="00695CEB">
        <w:rPr>
          <w:rFonts w:asciiTheme="minorHAnsi" w:hAnsiTheme="minorHAnsi"/>
        </w:rPr>
        <w:t xml:space="preserve">presented </w:t>
      </w:r>
      <w:r w:rsidR="001E73C6">
        <w:rPr>
          <w:rFonts w:asciiTheme="minorHAnsi" w:hAnsiTheme="minorHAnsi"/>
        </w:rPr>
        <w:t xml:space="preserve">in Figure 3 </w:t>
      </w:r>
      <w:r w:rsidR="00112BB1">
        <w:rPr>
          <w:rFonts w:asciiTheme="minorHAnsi" w:hAnsiTheme="minorHAnsi"/>
        </w:rPr>
        <w:t xml:space="preserve">on the following page </w:t>
      </w:r>
      <w:r w:rsidR="00695CEB">
        <w:rPr>
          <w:rFonts w:asciiTheme="minorHAnsi" w:hAnsiTheme="minorHAnsi"/>
        </w:rPr>
        <w:t xml:space="preserve">provide </w:t>
      </w:r>
      <w:r w:rsidRPr="00592221" w:rsidR="001A7004">
        <w:rPr>
          <w:rFonts w:asciiTheme="minorHAnsi" w:hAnsiTheme="minorHAnsi"/>
        </w:rPr>
        <w:t>further explan</w:t>
      </w:r>
      <w:r w:rsidR="00695CEB">
        <w:rPr>
          <w:rFonts w:asciiTheme="minorHAnsi" w:hAnsiTheme="minorHAnsi"/>
        </w:rPr>
        <w:t>ation regarding</w:t>
      </w:r>
      <w:r w:rsidRPr="00592221" w:rsidR="001A7004">
        <w:rPr>
          <w:rFonts w:asciiTheme="minorHAnsi" w:hAnsiTheme="minorHAnsi"/>
        </w:rPr>
        <w:t xml:space="preserve"> </w:t>
      </w:r>
      <w:r w:rsidR="001A7004">
        <w:rPr>
          <w:rFonts w:asciiTheme="minorHAnsi" w:hAnsiTheme="minorHAnsi"/>
        </w:rPr>
        <w:t xml:space="preserve">the available </w:t>
      </w:r>
      <w:r w:rsidRPr="00592221" w:rsidR="001A7004">
        <w:rPr>
          <w:rFonts w:asciiTheme="minorHAnsi" w:hAnsiTheme="minorHAnsi"/>
        </w:rPr>
        <w:t xml:space="preserve">options </w:t>
      </w:r>
      <w:r w:rsidR="001A7004">
        <w:rPr>
          <w:rFonts w:asciiTheme="minorHAnsi" w:hAnsiTheme="minorHAnsi"/>
        </w:rPr>
        <w:t xml:space="preserve">to </w:t>
      </w:r>
      <w:r w:rsidR="005F2E29">
        <w:rPr>
          <w:rFonts w:asciiTheme="minorHAnsi" w:hAnsiTheme="minorHAnsi"/>
        </w:rPr>
        <w:t xml:space="preserve">a </w:t>
      </w:r>
      <w:r w:rsidR="001A7004">
        <w:rPr>
          <w:rFonts w:asciiTheme="minorHAnsi" w:hAnsiTheme="minorHAnsi"/>
        </w:rPr>
        <w:t xml:space="preserve">state in the </w:t>
      </w:r>
      <w:r w:rsidRPr="00592221" w:rsidR="001A7004">
        <w:rPr>
          <w:rFonts w:asciiTheme="minorHAnsi" w:hAnsiTheme="minorHAnsi"/>
        </w:rPr>
        <w:t>selection of NPMs to meet the minimum requirements.</w:t>
      </w:r>
    </w:p>
    <w:p w:rsidR="00CA645F" w:rsidP="00063559" w:rsidRDefault="00CA645F" w14:paraId="76262255" w14:textId="1880B661">
      <w:pPr>
        <w:pStyle w:val="BodyText"/>
        <w:ind w:left="810"/>
        <w:rPr>
          <w:rFonts w:asciiTheme="minorHAnsi" w:hAnsiTheme="minorHAnsi"/>
          <w:b/>
        </w:rPr>
      </w:pPr>
    </w:p>
    <w:p w:rsidR="000A0C30" w:rsidRDefault="000A0C30" w14:paraId="60D384C5" w14:textId="77777777">
      <w:pPr>
        <w:widowControl/>
        <w:spacing w:after="200" w:line="276" w:lineRule="auto"/>
        <w:rPr>
          <w:rFonts w:eastAsia="Arial"/>
          <w:b/>
          <w:sz w:val="24"/>
          <w:szCs w:val="24"/>
        </w:rPr>
      </w:pPr>
      <w:r>
        <w:rPr>
          <w:b/>
        </w:rPr>
        <w:br w:type="page"/>
      </w:r>
    </w:p>
    <w:p w:rsidR="00063559" w:rsidP="00063559" w:rsidRDefault="00063559" w14:paraId="110D382F" w14:textId="14036201">
      <w:pPr>
        <w:pStyle w:val="BodyText"/>
        <w:ind w:left="810"/>
        <w:rPr>
          <w:rFonts w:asciiTheme="minorHAnsi" w:hAnsiTheme="minorHAnsi"/>
          <w:b/>
          <w:noProof/>
        </w:rPr>
      </w:pPr>
      <w:r w:rsidRPr="005F2E29">
        <w:rPr>
          <w:rFonts w:asciiTheme="minorHAnsi" w:hAnsiTheme="minorHAnsi"/>
          <w:b/>
        </w:rPr>
        <w:lastRenderedPageBreak/>
        <w:t>Figure 3.</w:t>
      </w:r>
      <w:r w:rsidRPr="00A55975">
        <w:rPr>
          <w:rFonts w:asciiTheme="minorHAnsi" w:hAnsiTheme="minorHAnsi"/>
          <w:b/>
          <w:noProof/>
        </w:rPr>
        <w:t xml:space="preserve"> Scenarios for </w:t>
      </w:r>
      <w:r>
        <w:rPr>
          <w:rFonts w:asciiTheme="minorHAnsi" w:hAnsiTheme="minorHAnsi"/>
          <w:b/>
          <w:noProof/>
        </w:rPr>
        <w:t>Assuring Selection of</w:t>
      </w:r>
      <w:r w:rsidRPr="00A55975">
        <w:rPr>
          <w:rFonts w:asciiTheme="minorHAnsi" w:hAnsiTheme="minorHAnsi"/>
          <w:b/>
          <w:noProof/>
        </w:rPr>
        <w:t xml:space="preserve"> NPMs</w:t>
      </w:r>
      <w:r>
        <w:rPr>
          <w:rFonts w:asciiTheme="minorHAnsi" w:hAnsiTheme="minorHAnsi"/>
          <w:b/>
          <w:noProof/>
        </w:rPr>
        <w:t xml:space="preserve"> Across Domains</w:t>
      </w:r>
    </w:p>
    <w:p w:rsidR="007F4384" w:rsidP="00A115AA" w:rsidRDefault="00CA645F" w14:paraId="3C99E512" w14:textId="4F3205AB">
      <w:pPr>
        <w:pStyle w:val="BodyText"/>
        <w:rPr>
          <w:rFonts w:asciiTheme="minorHAnsi" w:hAnsiTheme="minorHAnsi"/>
        </w:rPr>
      </w:pPr>
      <w:r w:rsidRPr="00063559">
        <w:rPr>
          <w:rFonts w:asciiTheme="minorHAnsi" w:hAnsiTheme="minorHAnsi" w:eastAsiaTheme="minorHAnsi"/>
          <w:noProof/>
          <w:sz w:val="22"/>
          <w:szCs w:val="22"/>
        </w:rPr>
        <mc:AlternateContent>
          <mc:Choice Requires="wps">
            <w:drawing>
              <wp:anchor distT="0" distB="0" distL="114300" distR="114300" simplePos="0" relativeHeight="251765760" behindDoc="1" locked="0" layoutInCell="1" allowOverlap="1" wp14:editId="1CDBF6AD" wp14:anchorId="0EDDDAAC">
                <wp:simplePos x="0" y="0"/>
                <wp:positionH relativeFrom="margin">
                  <wp:posOffset>514350</wp:posOffset>
                </wp:positionH>
                <wp:positionV relativeFrom="paragraph">
                  <wp:posOffset>100965</wp:posOffset>
                </wp:positionV>
                <wp:extent cx="5819775" cy="4362450"/>
                <wp:effectExtent l="57150" t="38100" r="85725" b="95250"/>
                <wp:wrapTight wrapText="bothSides">
                  <wp:wrapPolygon edited="0">
                    <wp:start x="-212" y="-189"/>
                    <wp:lineTo x="-141" y="21977"/>
                    <wp:lineTo x="21777" y="21977"/>
                    <wp:lineTo x="21847" y="-189"/>
                    <wp:lineTo x="-212" y="-189"/>
                  </wp:wrapPolygon>
                </wp:wrapTight>
                <wp:docPr id="31" name="Text Box 31"/>
                <wp:cNvGraphicFramePr/>
                <a:graphic xmlns:a="http://schemas.openxmlformats.org/drawingml/2006/main">
                  <a:graphicData uri="http://schemas.microsoft.com/office/word/2010/wordprocessingShape">
                    <wps:wsp>
                      <wps:cNvSpPr txBox="1"/>
                      <wps:spPr>
                        <a:xfrm>
                          <a:off x="0" y="0"/>
                          <a:ext cx="5819775" cy="4362450"/>
                        </a:xfrm>
                        <a:prstGeom prst="rect">
                          <a:avLst/>
                        </a:prstGeom>
                        <a:gradFill rotWithShape="1">
                          <a:gsLst>
                            <a:gs pos="0">
                              <a:srgbClr val="0F6FC6">
                                <a:tint val="50000"/>
                                <a:satMod val="300000"/>
                              </a:srgbClr>
                            </a:gs>
                            <a:gs pos="35000">
                              <a:srgbClr val="0F6FC6">
                                <a:tint val="37000"/>
                                <a:satMod val="300000"/>
                              </a:srgbClr>
                            </a:gs>
                            <a:gs pos="100000">
                              <a:srgbClr val="0F6FC6">
                                <a:tint val="15000"/>
                                <a:satMod val="350000"/>
                              </a:srgbClr>
                            </a:gs>
                          </a:gsLst>
                          <a:lin ang="16200000" scaled="1"/>
                        </a:gradFill>
                        <a:ln w="9525" cap="flat" cmpd="sng" algn="ctr">
                          <a:solidFill>
                            <a:srgbClr val="0F6FC6">
                              <a:lumMod val="75000"/>
                            </a:srgbClr>
                          </a:solidFill>
                          <a:prstDash val="solid"/>
                        </a:ln>
                        <a:effectLst>
                          <a:outerShdw blurRad="40000" dist="20000" dir="5400000" rotWithShape="0">
                            <a:srgbClr val="000000">
                              <a:alpha val="38000"/>
                            </a:srgbClr>
                          </a:outerShdw>
                        </a:effectLst>
                      </wps:spPr>
                      <wps:txbx>
                        <w:txbxContent>
                          <w:p w:rsidRPr="004E5560" w:rsidR="006D252C" w:rsidP="00063559" w:rsidRDefault="006D252C" w14:paraId="01E03139" w14:textId="64685101">
                            <w:pPr>
                              <w:pStyle w:val="Heading2"/>
                              <w:shd w:val="clear" w:color="auto" w:fill="FFFFFF" w:themeFill="background1"/>
                              <w:spacing w:before="0"/>
                              <w:ind w:left="1354" w:hanging="1354"/>
                              <w:rPr>
                                <w:rFonts w:asciiTheme="minorHAnsi" w:hAnsiTheme="minorHAnsi" w:eastAsiaTheme="minorHAnsi"/>
                                <w:b w:val="0"/>
                                <w:i/>
                                <w:iCs/>
                                <w:color w:val="0B5294" w:themeColor="accent1" w:themeShade="BF"/>
                                <w:sz w:val="6"/>
                                <w:szCs w:val="6"/>
                              </w:rPr>
                            </w:pPr>
                            <w:r w:rsidRPr="00982C47">
                              <w:rPr>
                                <w:rFonts w:asciiTheme="minorHAnsi" w:hAnsiTheme="minorHAnsi"/>
                                <w:color w:val="0B5294" w:themeColor="accent1" w:themeShade="BF"/>
                                <w:sz w:val="24"/>
                                <w:szCs w:val="24"/>
                              </w:rPr>
                              <w:t>Scenario 1:</w:t>
                            </w:r>
                            <w:r w:rsidRPr="00982C47">
                              <w:rPr>
                                <w:rFonts w:asciiTheme="minorHAnsi" w:hAnsiTheme="minorHAnsi"/>
                                <w:b w:val="0"/>
                                <w:color w:val="0B5294" w:themeColor="accent1" w:themeShade="BF"/>
                                <w:sz w:val="24"/>
                                <w:szCs w:val="24"/>
                              </w:rPr>
                              <w:t xml:space="preserve">  </w:t>
                            </w:r>
                            <w:r w:rsidRPr="00982C47">
                              <w:rPr>
                                <w:rFonts w:asciiTheme="minorHAnsi" w:hAnsiTheme="minorHAnsi"/>
                                <w:b w:val="0"/>
                                <w:color w:val="0B5294" w:themeColor="accent1" w:themeShade="BF"/>
                                <w:sz w:val="24"/>
                                <w:szCs w:val="24"/>
                              </w:rPr>
                              <w:tab/>
                              <w:t>A state selects NPM #7 for both the Child Health Domain and the Adolescent Health Domain.  In selecting a NPM for each of the five population domains, as required, the state can choose to count NPM #7 as the selected measure in either of the two domains.  The state must then select a second NPM for the other domain.</w:t>
                            </w:r>
                            <w:r w:rsidRPr="00982C47" w:rsidDel="009676B4">
                              <w:rPr>
                                <w:rFonts w:asciiTheme="minorHAnsi" w:hAnsiTheme="minorHAnsi"/>
                                <w:b w:val="0"/>
                                <w:color w:val="0B5294" w:themeColor="accent1" w:themeShade="BF"/>
                                <w:sz w:val="24"/>
                                <w:szCs w:val="24"/>
                              </w:rPr>
                              <w:t xml:space="preserve"> </w:t>
                            </w:r>
                          </w:p>
                          <w:p w:rsidRPr="00982C47" w:rsidR="006D252C" w:rsidP="00063559" w:rsidRDefault="006D252C" w14:paraId="10CD1407" w14:textId="77777777">
                            <w:pPr>
                              <w:pStyle w:val="Heading2"/>
                              <w:shd w:val="clear" w:color="auto" w:fill="FFFFFF" w:themeFill="background1"/>
                              <w:spacing w:before="60"/>
                              <w:ind w:left="1354" w:hanging="1354"/>
                              <w:rPr>
                                <w:rFonts w:asciiTheme="minorHAnsi" w:hAnsiTheme="minorHAnsi" w:eastAsiaTheme="minorHAnsi"/>
                                <w:i/>
                                <w:iCs/>
                                <w:color w:val="0B5294" w:themeColor="accent1" w:themeShade="BF"/>
                                <w:sz w:val="8"/>
                                <w:szCs w:val="8"/>
                              </w:rPr>
                            </w:pPr>
                            <w:r w:rsidRPr="00982C47">
                              <w:rPr>
                                <w:rFonts w:ascii="Calibri" w:hAnsi="Calibri"/>
                                <w:color w:val="0B5294" w:themeColor="accent1" w:themeShade="BF"/>
                                <w:sz w:val="24"/>
                                <w:szCs w:val="24"/>
                              </w:rPr>
                              <w:t>Scenario 2:</w:t>
                            </w:r>
                            <w:r w:rsidRPr="00982C47">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b/>
                              <w:t>A state selects NPM #11 for the Child Health Domain, which is an optional target population.  In selecting this measure, the state must also address the CSHCN Domain.  The state may choose to count this measure in either the CSHCN Domain or the Child Health Domain.  If selected as the NPM for the Child Health Domain, the state must select a second NPM from the CSHCN Domain.</w:t>
                            </w:r>
                          </w:p>
                          <w:p w:rsidRPr="00982C47" w:rsidR="006D252C" w:rsidP="004E5560" w:rsidRDefault="006D252C" w14:paraId="4F479BBE" w14:textId="5628F5BA">
                            <w:pPr>
                              <w:pStyle w:val="Heading2"/>
                              <w:shd w:val="clear" w:color="auto" w:fill="FFFFFF" w:themeFill="background1"/>
                              <w:spacing w:before="60"/>
                              <w:ind w:left="1354" w:hanging="1354"/>
                              <w:rPr>
                                <w:rFonts w:ascii="Calibri" w:hAnsi="Calibri"/>
                                <w:b w:val="0"/>
                                <w:color w:val="0B5294" w:themeColor="accent1" w:themeShade="BF"/>
                                <w:sz w:val="24"/>
                                <w:szCs w:val="24"/>
                              </w:rPr>
                            </w:pPr>
                            <w:r w:rsidRPr="00982C47">
                              <w:rPr>
                                <w:rFonts w:ascii="Calibri" w:hAnsi="Calibri"/>
                                <w:color w:val="0B5294" w:themeColor="accent1" w:themeShade="BF"/>
                                <w:sz w:val="24"/>
                                <w:szCs w:val="24"/>
                              </w:rPr>
                              <w:t xml:space="preserve">Scenario 3:  </w:t>
                            </w:r>
                            <w:r w:rsidRPr="00982C47">
                              <w:rPr>
                                <w:rFonts w:ascii="Calibri" w:hAnsi="Calibri"/>
                                <w:color w:val="0B5294" w:themeColor="accent1" w:themeShade="BF"/>
                                <w:sz w:val="24"/>
                                <w:szCs w:val="24"/>
                              </w:rPr>
                              <w:tab/>
                            </w:r>
                            <w:r w:rsidRPr="00982C47">
                              <w:rPr>
                                <w:rFonts w:ascii="Calibri" w:hAnsi="Calibri"/>
                                <w:b w:val="0"/>
                                <w:color w:val="0B5294" w:themeColor="accent1" w:themeShade="BF"/>
                                <w:sz w:val="24"/>
                                <w:szCs w:val="24"/>
                              </w:rPr>
                              <w:t>A state selects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for the Women/Maternal Health Domain and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for the Child Health Domain.  While the measure targets different population groups, NPM #13 counts as only one measure.  The state can choose to select this measure for either of the two domains.  The state will need to select a different NPM for the second domain. </w:t>
                            </w:r>
                            <w:r>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 state can select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without selecting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or vice versa.  </w:t>
                            </w:r>
                          </w:p>
                          <w:p w:rsidRPr="000D40DF" w:rsidR="006D252C" w:rsidP="004E5560" w:rsidRDefault="006D252C" w14:paraId="092E9B1F" w14:textId="77777777">
                            <w:pPr>
                              <w:shd w:val="clear" w:color="auto" w:fill="FFFFFF" w:themeFill="background1"/>
                              <w:spacing w:before="60"/>
                              <w:ind w:left="1354" w:hanging="1354"/>
                              <w:rPr>
                                <w:color w:val="0B5294" w:themeColor="accent1" w:themeShade="BF"/>
                                <w:sz w:val="24"/>
                                <w:szCs w:val="24"/>
                              </w:rPr>
                            </w:pPr>
                            <w:r w:rsidRPr="000D40DF">
                              <w:rPr>
                                <w:b/>
                                <w:color w:val="0B5294" w:themeColor="accent1" w:themeShade="BF"/>
                                <w:sz w:val="24"/>
                                <w:szCs w:val="24"/>
                              </w:rPr>
                              <w:t>Scenario 4:</w:t>
                            </w:r>
                            <w:r w:rsidRPr="000D40DF">
                              <w:rPr>
                                <w:color w:val="0B5294" w:themeColor="accent1" w:themeShade="BF"/>
                                <w:sz w:val="24"/>
                                <w:szCs w:val="24"/>
                              </w:rPr>
                              <w:t xml:space="preserve">   </w:t>
                            </w:r>
                            <w:r w:rsidRPr="000D40DF">
                              <w:rPr>
                                <w:color w:val="0B5294" w:themeColor="accent1" w:themeShade="BF"/>
                                <w:sz w:val="24"/>
                                <w:szCs w:val="24"/>
                              </w:rPr>
                              <w:tab/>
                              <w:t xml:space="preserve">A state selects NPM #15 for the Adolescent Health Domain and the CSHCN Domain.  While the measure targets different population groups, NPM #15 counts as only one measure.  The state may choose to count this measure as the selected NPM in either the Adolescent Health Domain or the CSHCN Domain.  The state must choose a different NPM for the second domain.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40.5pt;margin-top:7.95pt;width:458.25pt;height:343.5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93b8ff" strokecolor="#0b539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" w14:anchorId="0EDDDAAC">
                <v:fill type="gradient" color2="#e1ebff" colors="0 #93b8ff;22938f #b4cdff;1 #e1ebff" angle="180" focus="100%" rotate="t"/>
                <v:shadow on="t" color="black" opacity="24903f" offset="0,.55556mm" origin=",.5"/>
                <v:textbox>
                  <w:txbxContent>
                    <w:p w:rsidRPr="004E5560" w:rsidR="006D252C" w:rsidP="00063559" w:rsidRDefault="006D252C" w14:paraId="01E03139" w14:textId="64685101">
                      <w:pPr>
                        <w:pStyle w:val="Heading2"/>
                        <w:shd w:val="clear" w:color="auto" w:fill="FFFFFF" w:themeFill="background1"/>
                        <w:spacing w:before="0"/>
                        <w:ind w:left="1354" w:hanging="1354"/>
                        <w:rPr>
                          <w:rFonts w:asciiTheme="minorHAnsi" w:hAnsiTheme="minorHAnsi" w:eastAsiaTheme="minorHAnsi"/>
                          <w:b w:val="0"/>
                          <w:i/>
                          <w:iCs/>
                          <w:color w:val="0B5294" w:themeColor="accent1" w:themeShade="BF"/>
                          <w:sz w:val="6"/>
                          <w:szCs w:val="6"/>
                        </w:rPr>
                      </w:pPr>
                      <w:r w:rsidRPr="00982C47">
                        <w:rPr>
                          <w:rFonts w:asciiTheme="minorHAnsi" w:hAnsiTheme="minorHAnsi"/>
                          <w:color w:val="0B5294" w:themeColor="accent1" w:themeShade="BF"/>
                          <w:sz w:val="24"/>
                          <w:szCs w:val="24"/>
                        </w:rPr>
                        <w:t>Scenario 1:</w:t>
                      </w:r>
                      <w:r w:rsidRPr="00982C47">
                        <w:rPr>
                          <w:rFonts w:asciiTheme="minorHAnsi" w:hAnsiTheme="minorHAnsi"/>
                          <w:b w:val="0"/>
                          <w:color w:val="0B5294" w:themeColor="accent1" w:themeShade="BF"/>
                          <w:sz w:val="24"/>
                          <w:szCs w:val="24"/>
                        </w:rPr>
                        <w:t xml:space="preserve">  </w:t>
                      </w:r>
                      <w:r w:rsidRPr="00982C47">
                        <w:rPr>
                          <w:rFonts w:asciiTheme="minorHAnsi" w:hAnsiTheme="minorHAnsi"/>
                          <w:b w:val="0"/>
                          <w:color w:val="0B5294" w:themeColor="accent1" w:themeShade="BF"/>
                          <w:sz w:val="24"/>
                          <w:szCs w:val="24"/>
                        </w:rPr>
                        <w:tab/>
                        <w:t>A state selects NPM #7 for both the Child Health Domain and the Adolescent Health Domain.  In selecting a NPM for each of the five population domains, as required, the state can choose to count NPM #7 as the selected measure in either of the two domains.  The state must then select a second NPM for the other domain.</w:t>
                      </w:r>
                      <w:r w:rsidRPr="00982C47" w:rsidDel="009676B4">
                        <w:rPr>
                          <w:rFonts w:asciiTheme="minorHAnsi" w:hAnsiTheme="minorHAnsi"/>
                          <w:b w:val="0"/>
                          <w:color w:val="0B5294" w:themeColor="accent1" w:themeShade="BF"/>
                          <w:sz w:val="24"/>
                          <w:szCs w:val="24"/>
                        </w:rPr>
                        <w:t xml:space="preserve"> </w:t>
                      </w:r>
                    </w:p>
                    <w:p w:rsidRPr="00982C47" w:rsidR="006D252C" w:rsidP="00063559" w:rsidRDefault="006D252C" w14:paraId="10CD1407" w14:textId="77777777">
                      <w:pPr>
                        <w:pStyle w:val="Heading2"/>
                        <w:shd w:val="clear" w:color="auto" w:fill="FFFFFF" w:themeFill="background1"/>
                        <w:spacing w:before="60"/>
                        <w:ind w:left="1354" w:hanging="1354"/>
                        <w:rPr>
                          <w:rFonts w:asciiTheme="minorHAnsi" w:hAnsiTheme="minorHAnsi" w:eastAsiaTheme="minorHAnsi"/>
                          <w:i/>
                          <w:iCs/>
                          <w:color w:val="0B5294" w:themeColor="accent1" w:themeShade="BF"/>
                          <w:sz w:val="8"/>
                          <w:szCs w:val="8"/>
                        </w:rPr>
                      </w:pPr>
                      <w:r w:rsidRPr="00982C47">
                        <w:rPr>
                          <w:rFonts w:ascii="Calibri" w:hAnsi="Calibri"/>
                          <w:color w:val="0B5294" w:themeColor="accent1" w:themeShade="BF"/>
                          <w:sz w:val="24"/>
                          <w:szCs w:val="24"/>
                        </w:rPr>
                        <w:t>Scenario 2:</w:t>
                      </w:r>
                      <w:r w:rsidRPr="00982C47">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b/>
                        <w:t>A state selects NPM #11 for the Child Health Domain, which is an optional target population.  In selecting this measure, the state must also address the CSHCN Domain.  The state may choose to count this measure in either the CSHCN Domain or the Child Health Domain.  If selected as the NPM for the Child Health Domain, the state must select a second NPM from the CSHCN Domain.</w:t>
                      </w:r>
                    </w:p>
                    <w:p w:rsidRPr="00982C47" w:rsidR="006D252C" w:rsidP="004E5560" w:rsidRDefault="006D252C" w14:paraId="4F479BBE" w14:textId="5628F5BA">
                      <w:pPr>
                        <w:pStyle w:val="Heading2"/>
                        <w:shd w:val="clear" w:color="auto" w:fill="FFFFFF" w:themeFill="background1"/>
                        <w:spacing w:before="60"/>
                        <w:ind w:left="1354" w:hanging="1354"/>
                        <w:rPr>
                          <w:rFonts w:ascii="Calibri" w:hAnsi="Calibri"/>
                          <w:b w:val="0"/>
                          <w:color w:val="0B5294" w:themeColor="accent1" w:themeShade="BF"/>
                          <w:sz w:val="24"/>
                          <w:szCs w:val="24"/>
                        </w:rPr>
                      </w:pPr>
                      <w:r w:rsidRPr="00982C47">
                        <w:rPr>
                          <w:rFonts w:ascii="Calibri" w:hAnsi="Calibri"/>
                          <w:color w:val="0B5294" w:themeColor="accent1" w:themeShade="BF"/>
                          <w:sz w:val="24"/>
                          <w:szCs w:val="24"/>
                        </w:rPr>
                        <w:t xml:space="preserve">Scenario 3:  </w:t>
                      </w:r>
                      <w:r w:rsidRPr="00982C47">
                        <w:rPr>
                          <w:rFonts w:ascii="Calibri" w:hAnsi="Calibri"/>
                          <w:color w:val="0B5294" w:themeColor="accent1" w:themeShade="BF"/>
                          <w:sz w:val="24"/>
                          <w:szCs w:val="24"/>
                        </w:rPr>
                        <w:tab/>
                      </w:r>
                      <w:r w:rsidRPr="00982C47">
                        <w:rPr>
                          <w:rFonts w:ascii="Calibri" w:hAnsi="Calibri"/>
                          <w:b w:val="0"/>
                          <w:color w:val="0B5294" w:themeColor="accent1" w:themeShade="BF"/>
                          <w:sz w:val="24"/>
                          <w:szCs w:val="24"/>
                        </w:rPr>
                        <w:t>A state selects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for the Women/Maternal Health Domain and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for the Child Health Domain.  While the measure targets different population groups, NPM #13 counts as only one measure.  The state can choose to select this measure for either of the two domains.  The state will need to select a different NPM for the second domain. </w:t>
                      </w:r>
                      <w:r>
                        <w:rPr>
                          <w:rFonts w:ascii="Calibri" w:hAnsi="Calibri"/>
                          <w:b w:val="0"/>
                          <w:color w:val="0B5294" w:themeColor="accent1" w:themeShade="BF"/>
                          <w:sz w:val="24"/>
                          <w:szCs w:val="24"/>
                        </w:rPr>
                        <w:t xml:space="preserve"> </w:t>
                      </w:r>
                      <w:r w:rsidRPr="00982C47">
                        <w:rPr>
                          <w:rFonts w:ascii="Calibri" w:hAnsi="Calibri"/>
                          <w:b w:val="0"/>
                          <w:color w:val="0B5294" w:themeColor="accent1" w:themeShade="BF"/>
                          <w:sz w:val="24"/>
                          <w:szCs w:val="24"/>
                        </w:rPr>
                        <w:t>A state can select NPM #13</w:t>
                      </w:r>
                      <w:r>
                        <w:rPr>
                          <w:rFonts w:ascii="Calibri" w:hAnsi="Calibri"/>
                          <w:b w:val="0"/>
                          <w:color w:val="0B5294" w:themeColor="accent1" w:themeShade="BF"/>
                          <w:sz w:val="24"/>
                          <w:szCs w:val="24"/>
                        </w:rPr>
                        <w:t>.1</w:t>
                      </w:r>
                      <w:r w:rsidRPr="00982C47">
                        <w:rPr>
                          <w:rFonts w:ascii="Calibri" w:hAnsi="Calibri"/>
                          <w:b w:val="0"/>
                          <w:color w:val="0B5294" w:themeColor="accent1" w:themeShade="BF"/>
                          <w:sz w:val="24"/>
                          <w:szCs w:val="24"/>
                        </w:rPr>
                        <w:t xml:space="preserve"> without selecting NPM #13</w:t>
                      </w:r>
                      <w:r>
                        <w:rPr>
                          <w:rFonts w:ascii="Calibri" w:hAnsi="Calibri"/>
                          <w:b w:val="0"/>
                          <w:color w:val="0B5294" w:themeColor="accent1" w:themeShade="BF"/>
                          <w:sz w:val="24"/>
                          <w:szCs w:val="24"/>
                        </w:rPr>
                        <w:t>.2</w:t>
                      </w:r>
                      <w:r w:rsidRPr="00982C47">
                        <w:rPr>
                          <w:rFonts w:ascii="Calibri" w:hAnsi="Calibri"/>
                          <w:b w:val="0"/>
                          <w:color w:val="0B5294" w:themeColor="accent1" w:themeShade="BF"/>
                          <w:sz w:val="24"/>
                          <w:szCs w:val="24"/>
                        </w:rPr>
                        <w:t xml:space="preserve">, or vice versa.  </w:t>
                      </w:r>
                    </w:p>
                    <w:p w:rsidRPr="000D40DF" w:rsidR="006D252C" w:rsidP="004E5560" w:rsidRDefault="006D252C" w14:paraId="092E9B1F" w14:textId="77777777">
                      <w:pPr>
                        <w:shd w:val="clear" w:color="auto" w:fill="FFFFFF" w:themeFill="background1"/>
                        <w:spacing w:before="60"/>
                        <w:ind w:left="1354" w:hanging="1354"/>
                        <w:rPr>
                          <w:color w:val="0B5294" w:themeColor="accent1" w:themeShade="BF"/>
                          <w:sz w:val="24"/>
                          <w:szCs w:val="24"/>
                        </w:rPr>
                      </w:pPr>
                      <w:r w:rsidRPr="000D40DF">
                        <w:rPr>
                          <w:b/>
                          <w:color w:val="0B5294" w:themeColor="accent1" w:themeShade="BF"/>
                          <w:sz w:val="24"/>
                          <w:szCs w:val="24"/>
                        </w:rPr>
                        <w:t>Scenario 4:</w:t>
                      </w:r>
                      <w:r w:rsidRPr="000D40DF">
                        <w:rPr>
                          <w:color w:val="0B5294" w:themeColor="accent1" w:themeShade="BF"/>
                          <w:sz w:val="24"/>
                          <w:szCs w:val="24"/>
                        </w:rPr>
                        <w:t xml:space="preserve">   </w:t>
                      </w:r>
                      <w:r w:rsidRPr="000D40DF">
                        <w:rPr>
                          <w:color w:val="0B5294" w:themeColor="accent1" w:themeShade="BF"/>
                          <w:sz w:val="24"/>
                          <w:szCs w:val="24"/>
                        </w:rPr>
                        <w:tab/>
                        <w:t xml:space="preserve">A state selects NPM #15 for the Adolescent Health Domain and the CSHCN Domain.  While the measure targets different population groups, NPM #15 counts as only one measure.  The state may choose to count this measure as the selected NPM in either the Adolescent Health Domain or the CSHCN Domain.  The state must choose a different NPM for the second domain. </w:t>
                      </w:r>
                    </w:p>
                  </w:txbxContent>
                </v:textbox>
                <w10:wrap type="tight" anchorx="margin"/>
              </v:shape>
            </w:pict>
          </mc:Fallback>
        </mc:AlternateContent>
      </w:r>
    </w:p>
    <w:p w:rsidR="00063559" w:rsidP="00A115AA" w:rsidRDefault="00063559" w14:paraId="0293D4A9" w14:textId="469DE0B8">
      <w:pPr>
        <w:pStyle w:val="BodyText"/>
        <w:rPr>
          <w:rFonts w:asciiTheme="minorHAnsi" w:hAnsiTheme="minorHAnsi"/>
        </w:rPr>
      </w:pPr>
    </w:p>
    <w:p w:rsidR="00063559" w:rsidP="00A115AA" w:rsidRDefault="00063559" w14:paraId="6DE752B0" w14:textId="5DA185B6">
      <w:pPr>
        <w:pStyle w:val="BodyText"/>
        <w:rPr>
          <w:rFonts w:asciiTheme="minorHAnsi" w:hAnsiTheme="minorHAnsi"/>
        </w:rPr>
      </w:pPr>
    </w:p>
    <w:p w:rsidR="00063559" w:rsidP="00A115AA" w:rsidRDefault="00063559" w14:paraId="22FE82E3" w14:textId="5DF5B538">
      <w:pPr>
        <w:pStyle w:val="BodyText"/>
        <w:rPr>
          <w:rFonts w:asciiTheme="minorHAnsi" w:hAnsiTheme="minorHAnsi"/>
        </w:rPr>
      </w:pPr>
    </w:p>
    <w:p w:rsidR="00063559" w:rsidP="00A115AA" w:rsidRDefault="00063559" w14:paraId="0B55B608" w14:textId="4557AA6E">
      <w:pPr>
        <w:pStyle w:val="BodyText"/>
        <w:rPr>
          <w:rFonts w:asciiTheme="minorHAnsi" w:hAnsiTheme="minorHAnsi"/>
        </w:rPr>
      </w:pPr>
    </w:p>
    <w:p w:rsidR="00063559" w:rsidP="00A115AA" w:rsidRDefault="00063559" w14:paraId="1E6D50D1" w14:textId="5725A72B">
      <w:pPr>
        <w:pStyle w:val="BodyText"/>
        <w:rPr>
          <w:rFonts w:asciiTheme="minorHAnsi" w:hAnsiTheme="minorHAnsi"/>
        </w:rPr>
      </w:pPr>
    </w:p>
    <w:p w:rsidR="00063559" w:rsidP="00A115AA" w:rsidRDefault="00063559" w14:paraId="5A8AFDA7" w14:textId="0E4D6A03">
      <w:pPr>
        <w:pStyle w:val="BodyText"/>
        <w:rPr>
          <w:rFonts w:asciiTheme="minorHAnsi" w:hAnsiTheme="minorHAnsi"/>
        </w:rPr>
      </w:pPr>
    </w:p>
    <w:p w:rsidR="00063559" w:rsidP="00A115AA" w:rsidRDefault="00063559" w14:paraId="4AE8A3B2" w14:textId="4C3C7F50">
      <w:pPr>
        <w:pStyle w:val="BodyText"/>
        <w:rPr>
          <w:rFonts w:asciiTheme="minorHAnsi" w:hAnsiTheme="minorHAnsi"/>
        </w:rPr>
      </w:pPr>
    </w:p>
    <w:p w:rsidR="00063559" w:rsidP="00A115AA" w:rsidRDefault="00063559" w14:paraId="47ECFDB9" w14:textId="3F2C3EB7">
      <w:pPr>
        <w:pStyle w:val="BodyText"/>
        <w:rPr>
          <w:rFonts w:asciiTheme="minorHAnsi" w:hAnsiTheme="minorHAnsi"/>
        </w:rPr>
      </w:pPr>
    </w:p>
    <w:p w:rsidR="00063559" w:rsidP="00A115AA" w:rsidRDefault="00063559" w14:paraId="1F6ECAE6" w14:textId="64681BFD">
      <w:pPr>
        <w:pStyle w:val="BodyText"/>
        <w:rPr>
          <w:rFonts w:asciiTheme="minorHAnsi" w:hAnsiTheme="minorHAnsi"/>
        </w:rPr>
      </w:pPr>
    </w:p>
    <w:p w:rsidR="00063559" w:rsidP="00A115AA" w:rsidRDefault="00063559" w14:paraId="0906AD34" w14:textId="11174074">
      <w:pPr>
        <w:pStyle w:val="BodyText"/>
        <w:rPr>
          <w:rFonts w:asciiTheme="minorHAnsi" w:hAnsiTheme="minorHAnsi"/>
        </w:rPr>
      </w:pPr>
    </w:p>
    <w:p w:rsidR="00063559" w:rsidP="00A115AA" w:rsidRDefault="00063559" w14:paraId="44104E20" w14:textId="136B5B63">
      <w:pPr>
        <w:pStyle w:val="BodyText"/>
        <w:rPr>
          <w:rFonts w:asciiTheme="minorHAnsi" w:hAnsiTheme="minorHAnsi"/>
        </w:rPr>
      </w:pPr>
    </w:p>
    <w:p w:rsidR="00063559" w:rsidP="00A115AA" w:rsidRDefault="00063559" w14:paraId="189DA2EF" w14:textId="67786E90">
      <w:pPr>
        <w:pStyle w:val="BodyText"/>
        <w:rPr>
          <w:rFonts w:asciiTheme="minorHAnsi" w:hAnsiTheme="minorHAnsi"/>
        </w:rPr>
      </w:pPr>
    </w:p>
    <w:p w:rsidR="00063559" w:rsidP="00A115AA" w:rsidRDefault="00063559" w14:paraId="12366DF8" w14:textId="518B05FF">
      <w:pPr>
        <w:pStyle w:val="BodyText"/>
        <w:rPr>
          <w:rFonts w:asciiTheme="minorHAnsi" w:hAnsiTheme="minorHAnsi"/>
        </w:rPr>
      </w:pPr>
    </w:p>
    <w:p w:rsidR="00063559" w:rsidP="00A115AA" w:rsidRDefault="00063559" w14:paraId="5D71EFA3" w14:textId="5513A39C">
      <w:pPr>
        <w:pStyle w:val="BodyText"/>
        <w:rPr>
          <w:rFonts w:asciiTheme="minorHAnsi" w:hAnsiTheme="minorHAnsi"/>
        </w:rPr>
      </w:pPr>
    </w:p>
    <w:p w:rsidR="00063559" w:rsidP="00A115AA" w:rsidRDefault="00063559" w14:paraId="6D787B66" w14:textId="5EDCE3B4">
      <w:pPr>
        <w:pStyle w:val="BodyText"/>
        <w:rPr>
          <w:rFonts w:asciiTheme="minorHAnsi" w:hAnsiTheme="minorHAnsi"/>
        </w:rPr>
      </w:pPr>
    </w:p>
    <w:p w:rsidR="00063559" w:rsidP="00A115AA" w:rsidRDefault="00063559" w14:paraId="5B184D73" w14:textId="7A1F529B">
      <w:pPr>
        <w:pStyle w:val="BodyText"/>
        <w:rPr>
          <w:rFonts w:asciiTheme="minorHAnsi" w:hAnsiTheme="minorHAnsi"/>
        </w:rPr>
      </w:pPr>
    </w:p>
    <w:p w:rsidR="00063559" w:rsidP="00A115AA" w:rsidRDefault="00063559" w14:paraId="1EB0F095" w14:textId="227D02E3">
      <w:pPr>
        <w:pStyle w:val="BodyText"/>
        <w:rPr>
          <w:rFonts w:asciiTheme="minorHAnsi" w:hAnsiTheme="minorHAnsi"/>
        </w:rPr>
      </w:pPr>
    </w:p>
    <w:p w:rsidR="00063559" w:rsidP="00A115AA" w:rsidRDefault="00063559" w14:paraId="30E48E90" w14:textId="366CECC7">
      <w:pPr>
        <w:pStyle w:val="BodyText"/>
        <w:rPr>
          <w:rFonts w:asciiTheme="minorHAnsi" w:hAnsiTheme="minorHAnsi"/>
        </w:rPr>
      </w:pPr>
    </w:p>
    <w:p w:rsidR="00063559" w:rsidP="00A115AA" w:rsidRDefault="00063559" w14:paraId="0BC44DB0" w14:textId="3DBA699C">
      <w:pPr>
        <w:pStyle w:val="BodyText"/>
        <w:rPr>
          <w:rFonts w:asciiTheme="minorHAnsi" w:hAnsiTheme="minorHAnsi"/>
        </w:rPr>
      </w:pPr>
    </w:p>
    <w:p w:rsidR="00063559" w:rsidP="00A115AA" w:rsidRDefault="00063559" w14:paraId="33724B5B" w14:textId="6F97E3C1">
      <w:pPr>
        <w:pStyle w:val="BodyText"/>
        <w:rPr>
          <w:rFonts w:asciiTheme="minorHAnsi" w:hAnsiTheme="minorHAnsi"/>
        </w:rPr>
      </w:pPr>
    </w:p>
    <w:p w:rsidR="00063559" w:rsidP="00A115AA" w:rsidRDefault="00063559" w14:paraId="310949EB" w14:textId="493D68F8">
      <w:pPr>
        <w:pStyle w:val="BodyText"/>
        <w:rPr>
          <w:rFonts w:asciiTheme="minorHAnsi" w:hAnsiTheme="minorHAnsi"/>
        </w:rPr>
      </w:pPr>
    </w:p>
    <w:p w:rsidR="00063559" w:rsidP="00A115AA" w:rsidRDefault="00063559" w14:paraId="53F0CD21" w14:textId="4F09980E">
      <w:pPr>
        <w:pStyle w:val="BodyText"/>
        <w:rPr>
          <w:rFonts w:asciiTheme="minorHAnsi" w:hAnsiTheme="minorHAnsi"/>
        </w:rPr>
      </w:pPr>
    </w:p>
    <w:p w:rsidR="00063559" w:rsidP="00A115AA" w:rsidRDefault="00063559" w14:paraId="3E1B3CD5" w14:textId="6F4E3839">
      <w:pPr>
        <w:pStyle w:val="BodyText"/>
        <w:rPr>
          <w:rFonts w:asciiTheme="minorHAnsi" w:hAnsiTheme="minorHAnsi"/>
        </w:rPr>
      </w:pPr>
    </w:p>
    <w:p w:rsidR="00063559" w:rsidP="00A115AA" w:rsidRDefault="00063559" w14:paraId="26CFCCE2" w14:textId="1273CD62">
      <w:pPr>
        <w:pStyle w:val="BodyText"/>
        <w:rPr>
          <w:rFonts w:asciiTheme="minorHAnsi" w:hAnsiTheme="minorHAnsi"/>
        </w:rPr>
      </w:pPr>
    </w:p>
    <w:p w:rsidRPr="00592221" w:rsidR="00112BB1" w:rsidP="00112BB1" w:rsidRDefault="00112BB1" w14:paraId="68EA8735" w14:textId="77777777">
      <w:pPr>
        <w:pStyle w:val="BodyText"/>
        <w:ind w:left="810" w:hanging="360"/>
        <w:rPr>
          <w:rFonts w:asciiTheme="minorHAnsi" w:hAnsiTheme="minorHAnsi"/>
          <w:b/>
        </w:rPr>
      </w:pPr>
      <w:r w:rsidRPr="00592221">
        <w:rPr>
          <w:rFonts w:asciiTheme="minorHAnsi" w:hAnsiTheme="minorHAnsi"/>
          <w:b/>
        </w:rPr>
        <w:t xml:space="preserve">C. </w:t>
      </w:r>
      <w:r>
        <w:rPr>
          <w:rFonts w:asciiTheme="minorHAnsi" w:hAnsiTheme="minorHAnsi"/>
          <w:b/>
        </w:rPr>
        <w:tab/>
      </w:r>
      <w:r w:rsidRPr="00592221">
        <w:rPr>
          <w:rFonts w:asciiTheme="minorHAnsi" w:hAnsiTheme="minorHAnsi"/>
          <w:b/>
        </w:rPr>
        <w:t>Family</w:t>
      </w:r>
      <w:r>
        <w:rPr>
          <w:rFonts w:asciiTheme="minorHAnsi" w:hAnsiTheme="minorHAnsi"/>
          <w:b/>
        </w:rPr>
        <w:t xml:space="preserve"> </w:t>
      </w:r>
      <w:r w:rsidRPr="00592221">
        <w:rPr>
          <w:rFonts w:asciiTheme="minorHAnsi" w:hAnsiTheme="minorHAnsi"/>
          <w:b/>
        </w:rPr>
        <w:t>Partnership</w:t>
      </w:r>
    </w:p>
    <w:p w:rsidRPr="00592221" w:rsidR="00112BB1" w:rsidP="00112BB1" w:rsidRDefault="00112BB1" w14:paraId="0851DB7E" w14:textId="77777777">
      <w:pPr>
        <w:pStyle w:val="BodyText"/>
        <w:rPr>
          <w:rFonts w:asciiTheme="minorHAnsi" w:hAnsiTheme="minorHAnsi"/>
          <w:b/>
        </w:rPr>
      </w:pPr>
    </w:p>
    <w:p w:rsidRPr="000543CD" w:rsidR="00112BB1" w:rsidP="00112BB1" w:rsidRDefault="00112BB1" w14:paraId="475E1F14" w14:textId="77777777">
      <w:pPr>
        <w:pStyle w:val="BodyText"/>
        <w:ind w:left="810"/>
        <w:rPr>
          <w:rFonts w:cs="Arial" w:asciiTheme="minorHAnsi" w:hAnsiTheme="minorHAnsi"/>
        </w:rPr>
      </w:pPr>
      <w:r>
        <w:rPr>
          <w:rFonts w:cs="Arial" w:asciiTheme="minorHAnsi" w:hAnsiTheme="minorHAnsi"/>
        </w:rPr>
        <w:t xml:space="preserve">Building the capacity of women and children, including CSHCN, and their families to partner in decision-making with Title V programs at federal, state and community levels is a critical strategy in helping states to achieve the identified MCH priorities.  Title V’s commitment to these partnerships are strong, as states expand and strengthen family engagement activities in all MCH population domains.           </w:t>
      </w:r>
    </w:p>
    <w:p w:rsidR="00112BB1" w:rsidP="00112BB1" w:rsidRDefault="00112BB1" w14:paraId="00DB25D9" w14:textId="77777777">
      <w:pPr>
        <w:pStyle w:val="BodyText"/>
        <w:ind w:left="720"/>
        <w:rPr>
          <w:rFonts w:cs="Arial" w:asciiTheme="minorHAnsi" w:hAnsiTheme="minorHAnsi"/>
        </w:rPr>
      </w:pPr>
    </w:p>
    <w:p w:rsidR="00112BB1" w:rsidP="00112BB1" w:rsidRDefault="00112BB1" w14:paraId="649354DC" w14:textId="77777777">
      <w:pPr>
        <w:pStyle w:val="BodyText"/>
        <w:ind w:left="810"/>
        <w:rPr>
          <w:rFonts w:cs="Arial" w:asciiTheme="minorHAnsi" w:hAnsiTheme="minorHAnsi"/>
          <w:spacing w:val="1"/>
        </w:rPr>
      </w:pPr>
      <w:r>
        <w:rPr>
          <w:rFonts w:cs="Arial" w:asciiTheme="minorHAnsi" w:hAnsiTheme="minorHAnsi"/>
          <w:spacing w:val="1"/>
        </w:rPr>
        <w:t>Traditionally, state Title V programs have partnered with families in a variety of program activities.  Specific examples include:</w:t>
      </w:r>
    </w:p>
    <w:p w:rsidR="00112BB1" w:rsidP="00112BB1" w:rsidRDefault="00112BB1" w14:paraId="032B6487" w14:textId="77777777">
      <w:pPr>
        <w:pStyle w:val="BodyText"/>
        <w:ind w:left="720"/>
        <w:rPr>
          <w:rFonts w:cs="Arial" w:asciiTheme="minorHAnsi" w:hAnsiTheme="minorHAnsi"/>
          <w:spacing w:val="1"/>
        </w:rPr>
      </w:pPr>
    </w:p>
    <w:p w:rsidR="00112BB1" w:rsidP="00112BB1" w:rsidRDefault="00112BB1" w14:paraId="32BC3209" w14:textId="77777777">
      <w:pPr>
        <w:pStyle w:val="BodyText"/>
        <w:numPr>
          <w:ilvl w:val="0"/>
          <w:numId w:val="9"/>
        </w:numPr>
        <w:ind w:left="1170"/>
        <w:rPr>
          <w:rFonts w:cs="Arial" w:asciiTheme="minorHAnsi" w:hAnsiTheme="minorHAnsi"/>
          <w:spacing w:val="1"/>
        </w:rPr>
      </w:pPr>
      <w:r>
        <w:rPr>
          <w:rFonts w:cs="Arial" w:asciiTheme="minorHAnsi" w:hAnsiTheme="minorHAnsi"/>
          <w:spacing w:val="1"/>
        </w:rPr>
        <w:t>Contracting with Family-Led Organizations;</w:t>
      </w:r>
    </w:p>
    <w:p w:rsidRPr="007779B6" w:rsidR="00112BB1" w:rsidP="00112BB1" w:rsidRDefault="00112BB1" w14:paraId="78D85670" w14:textId="68820A79">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Paid Program Staff</w:t>
      </w:r>
      <w:r>
        <w:rPr>
          <w:rFonts w:cs="Arial" w:asciiTheme="minorHAnsi" w:hAnsiTheme="minorHAnsi"/>
          <w:spacing w:val="1"/>
        </w:rPr>
        <w:t>;</w:t>
      </w:r>
    </w:p>
    <w:p w:rsidRPr="007779B6" w:rsidR="00112BB1" w:rsidP="00112BB1" w:rsidRDefault="00112BB1" w14:paraId="1E790F5C" w14:textId="1C709D85">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Advisory Committees/Task Forces</w:t>
      </w:r>
      <w:r>
        <w:rPr>
          <w:rFonts w:cs="Arial" w:asciiTheme="minorHAnsi" w:hAnsiTheme="minorHAnsi"/>
          <w:spacing w:val="1"/>
        </w:rPr>
        <w:t>;</w:t>
      </w:r>
    </w:p>
    <w:p w:rsidRPr="007779B6" w:rsidR="00112BB1" w:rsidP="00112BB1" w:rsidRDefault="00112BB1" w14:paraId="254EFBE3" w14:textId="56D05662">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Agency Decision-Making and Policy Development</w:t>
      </w:r>
      <w:r>
        <w:rPr>
          <w:rFonts w:cs="Arial" w:asciiTheme="minorHAnsi" w:hAnsiTheme="minorHAnsi"/>
          <w:spacing w:val="1"/>
        </w:rPr>
        <w:t>;</w:t>
      </w:r>
    </w:p>
    <w:p w:rsidRPr="007779B6" w:rsidR="00112BB1" w:rsidP="00112BB1" w:rsidRDefault="00112BB1" w14:paraId="62220788" w14:textId="7ABA258D">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Program Outreach</w:t>
      </w:r>
      <w:r>
        <w:rPr>
          <w:rFonts w:cs="Arial" w:asciiTheme="minorHAnsi" w:hAnsiTheme="minorHAnsi"/>
          <w:spacing w:val="1"/>
        </w:rPr>
        <w:t>;</w:t>
      </w:r>
    </w:p>
    <w:p w:rsidRPr="007779B6" w:rsidR="00112BB1" w:rsidP="00112BB1" w:rsidRDefault="00112BB1" w14:paraId="4E87E4F7" w14:textId="77777777">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Training</w:t>
      </w:r>
      <w:r>
        <w:rPr>
          <w:rFonts w:cs="Arial" w:asciiTheme="minorHAnsi" w:hAnsiTheme="minorHAnsi"/>
          <w:spacing w:val="1"/>
        </w:rPr>
        <w:t>; and</w:t>
      </w:r>
    </w:p>
    <w:p w:rsidR="00112BB1" w:rsidP="00112BB1" w:rsidRDefault="00112BB1" w14:paraId="4E67BB89" w14:textId="77777777">
      <w:pPr>
        <w:pStyle w:val="BodyText"/>
        <w:numPr>
          <w:ilvl w:val="0"/>
          <w:numId w:val="9"/>
        </w:numPr>
        <w:ind w:left="1170"/>
        <w:rPr>
          <w:rFonts w:cs="Arial" w:asciiTheme="minorHAnsi" w:hAnsiTheme="minorHAnsi"/>
          <w:spacing w:val="1"/>
        </w:rPr>
      </w:pPr>
      <w:r w:rsidRPr="007779B6">
        <w:rPr>
          <w:rFonts w:cs="Arial" w:asciiTheme="minorHAnsi" w:hAnsiTheme="minorHAnsi"/>
          <w:spacing w:val="1"/>
        </w:rPr>
        <w:t>Peer Support</w:t>
      </w:r>
      <w:r>
        <w:rPr>
          <w:rFonts w:cs="Arial" w:asciiTheme="minorHAnsi" w:hAnsiTheme="minorHAnsi"/>
          <w:spacing w:val="1"/>
        </w:rPr>
        <w:t xml:space="preserve">. </w:t>
      </w:r>
    </w:p>
    <w:p w:rsidRPr="004554CC" w:rsidR="007F4384" w:rsidP="004554CC" w:rsidRDefault="007F4384" w14:paraId="49289A5B" w14:textId="07BDE599">
      <w:pPr>
        <w:pStyle w:val="BodyText"/>
        <w:ind w:left="810"/>
        <w:rPr>
          <w:rFonts w:asciiTheme="minorHAnsi" w:hAnsiTheme="minorHAnsi"/>
        </w:rPr>
      </w:pPr>
      <w:r w:rsidRPr="004554CC">
        <w:rPr>
          <w:rFonts w:asciiTheme="minorHAnsi" w:hAnsiTheme="minorHAnsi"/>
        </w:rPr>
        <w:lastRenderedPageBreak/>
        <w:t>For purposes of the MCH Block Grant</w:t>
      </w:r>
      <w:r w:rsidRPr="004554CC" w:rsidR="00877A3A">
        <w:rPr>
          <w:rFonts w:asciiTheme="minorHAnsi" w:hAnsiTheme="minorHAnsi"/>
        </w:rPr>
        <w:t xml:space="preserve">, </w:t>
      </w:r>
      <w:r w:rsidRPr="004554CC">
        <w:rPr>
          <w:rFonts w:asciiTheme="minorHAnsi" w:hAnsiTheme="minorHAnsi"/>
        </w:rPr>
        <w:t>family</w:t>
      </w:r>
      <w:r w:rsidRPr="004554CC" w:rsidR="004554CC">
        <w:rPr>
          <w:rFonts w:asciiTheme="minorHAnsi" w:hAnsiTheme="minorHAnsi"/>
        </w:rPr>
        <w:t xml:space="preserve"> </w:t>
      </w:r>
      <w:r w:rsidRPr="004554CC">
        <w:rPr>
          <w:rFonts w:asciiTheme="minorHAnsi" w:hAnsiTheme="minorHAnsi"/>
        </w:rPr>
        <w:t>partnership is defined as, “</w:t>
      </w:r>
      <w:r w:rsidRPr="004554CC" w:rsidR="004554CC">
        <w:rPr>
          <w:rFonts w:asciiTheme="minorHAnsi" w:hAnsiTheme="minorHAnsi"/>
        </w:rPr>
        <w:t>patients, families, their representatives, and health professionals working in active partnership at various levels across the health care system</w:t>
      </w:r>
      <w:r w:rsidR="004554CC">
        <w:rPr>
          <w:rFonts w:asciiTheme="minorHAnsi" w:hAnsiTheme="minorHAnsi"/>
        </w:rPr>
        <w:t xml:space="preserve"> – </w:t>
      </w:r>
      <w:r w:rsidRPr="004554CC" w:rsidR="004554CC">
        <w:rPr>
          <w:rFonts w:asciiTheme="minorHAnsi" w:hAnsiTheme="minorHAnsi"/>
        </w:rPr>
        <w:t>direct care, organizational design and governance, and policy making—to improve health and health care.</w:t>
      </w:r>
      <w:r w:rsidRPr="004554CC" w:rsidR="004554CC">
        <w:rPr>
          <w:rStyle w:val="FootnoteReference"/>
          <w:rFonts w:asciiTheme="minorHAnsi" w:hAnsiTheme="minorHAnsi"/>
        </w:rPr>
        <w:footnoteReference w:id="3"/>
      </w:r>
      <w:r w:rsidRPr="004554CC" w:rsidR="004554CC">
        <w:rPr>
          <w:rFonts w:asciiTheme="minorHAnsi" w:hAnsiTheme="minorHAnsi"/>
        </w:rPr>
        <w:t xml:space="preserve"> </w:t>
      </w:r>
      <w:r w:rsidR="004554CC">
        <w:rPr>
          <w:rFonts w:asciiTheme="minorHAnsi" w:hAnsiTheme="minorHAnsi"/>
        </w:rPr>
        <w:t xml:space="preserve"> </w:t>
      </w:r>
      <w:r w:rsidRPr="004554CC" w:rsidR="004554CC">
        <w:rPr>
          <w:rFonts w:asciiTheme="minorHAnsi" w:hAnsiTheme="minorHAnsi"/>
        </w:rPr>
        <w:t>This partnership is accomplished through</w:t>
      </w:r>
      <w:r w:rsidR="004554CC">
        <w:rPr>
          <w:rFonts w:asciiTheme="minorHAnsi" w:hAnsiTheme="minorHAnsi"/>
        </w:rPr>
        <w:t xml:space="preserve"> </w:t>
      </w:r>
      <w:r w:rsidRPr="004554CC" w:rsidR="004554CC">
        <w:rPr>
          <w:rFonts w:ascii="Calibri" w:hAnsi="Calibri" w:eastAsia="Calibri" w:cs="Times New Roman"/>
        </w:rPr>
        <w:t>the intentional practice of working with families for the ultimate goal of positive outcomes in all areas through the life course.</w:t>
      </w:r>
      <w:r w:rsidRPr="004554CC">
        <w:rPr>
          <w:rFonts w:asciiTheme="minorHAnsi" w:hAnsiTheme="minorHAnsi"/>
        </w:rPr>
        <w:t>”</w:t>
      </w:r>
      <w:r w:rsidRPr="004554CC" w:rsidR="007C262E">
        <w:rPr>
          <w:rStyle w:val="FootnoteReference"/>
          <w:rFonts w:asciiTheme="minorHAnsi" w:hAnsiTheme="minorHAnsi"/>
        </w:rPr>
        <w:footnoteReference w:id="4"/>
      </w:r>
      <w:r w:rsidRPr="004554CC" w:rsidDel="00877A3A" w:rsidR="00877A3A">
        <w:rPr>
          <w:rFonts w:asciiTheme="minorHAnsi" w:hAnsiTheme="minorHAnsi"/>
        </w:rPr>
        <w:t xml:space="preserve"> </w:t>
      </w:r>
      <w:r w:rsidRPr="004554CC" w:rsidR="00661B84">
        <w:rPr>
          <w:rFonts w:asciiTheme="minorHAnsi" w:hAnsiTheme="minorHAnsi"/>
        </w:rPr>
        <w:t xml:space="preserve"> </w:t>
      </w:r>
      <w:r w:rsidRPr="004554CC">
        <w:rPr>
          <w:rFonts w:asciiTheme="minorHAnsi" w:hAnsiTheme="minorHAnsi"/>
        </w:rPr>
        <w:t>Relevant resources include</w:t>
      </w:r>
      <w:r w:rsidRPr="004554CC" w:rsidR="00AD7636">
        <w:rPr>
          <w:rFonts w:asciiTheme="minorHAnsi" w:hAnsiTheme="minorHAnsi"/>
        </w:rPr>
        <w:t xml:space="preserve">, but are not limited to, </w:t>
      </w:r>
      <w:r w:rsidRPr="004554CC">
        <w:rPr>
          <w:rFonts w:asciiTheme="minorHAnsi" w:hAnsiTheme="minorHAnsi"/>
        </w:rPr>
        <w:t xml:space="preserve">the </w:t>
      </w:r>
      <w:r w:rsidRPr="004554CC">
        <w:rPr>
          <w:rFonts w:asciiTheme="minorHAnsi" w:hAnsiTheme="minorHAnsi"/>
          <w:i/>
        </w:rPr>
        <w:t>National Consensus Standards for Systems of Care for Children and Youth with Special Health Care Needs</w:t>
      </w:r>
      <w:r w:rsidRPr="004554CC">
        <w:rPr>
          <w:rFonts w:asciiTheme="minorHAnsi" w:hAnsiTheme="minorHAnsi"/>
        </w:rPr>
        <w:t xml:space="preserve">, authored by the Association of Maternal and Child Health Programs (AMCHP, 2014); a series of reports and case studies entitled, </w:t>
      </w:r>
      <w:r w:rsidRPr="004554CC">
        <w:rPr>
          <w:rFonts w:asciiTheme="minorHAnsi" w:hAnsiTheme="minorHAnsi"/>
          <w:i/>
          <w:iCs/>
        </w:rPr>
        <w:t>Sustaining and Diversifying Family Engagement in Title V MCH and CYSHCN Programs</w:t>
      </w:r>
      <w:r w:rsidRPr="004554CC">
        <w:rPr>
          <w:rFonts w:asciiTheme="minorHAnsi" w:hAnsiTheme="minorHAnsi"/>
        </w:rPr>
        <w:t xml:space="preserve"> (AMCHP, 2016); and </w:t>
      </w:r>
      <w:r w:rsidRPr="004279AD" w:rsidR="004279AD">
        <w:rPr>
          <w:rFonts w:asciiTheme="minorHAnsi" w:hAnsiTheme="minorHAnsi"/>
        </w:rPr>
        <w:t xml:space="preserve">the </w:t>
      </w:r>
      <w:r w:rsidRPr="004279AD" w:rsidR="004279AD">
        <w:rPr>
          <w:rFonts w:asciiTheme="minorHAnsi" w:hAnsiTheme="minorHAnsi"/>
          <w:i/>
        </w:rPr>
        <w:t>Family Engagement in Systems Assessment Tool (FESAT) and Family Engagement in Systems (FES) Toolkit</w:t>
      </w:r>
      <w:r w:rsidRPr="004279AD" w:rsidR="004279AD">
        <w:rPr>
          <w:rFonts w:asciiTheme="minorHAnsi" w:hAnsiTheme="minorHAnsi"/>
        </w:rPr>
        <w:t xml:space="preserve"> developed </w:t>
      </w:r>
      <w:r w:rsidR="00EE667A">
        <w:rPr>
          <w:rFonts w:asciiTheme="minorHAnsi" w:hAnsiTheme="minorHAnsi"/>
        </w:rPr>
        <w:t xml:space="preserve">and released </w:t>
      </w:r>
      <w:r w:rsidRPr="004279AD" w:rsidR="004279AD">
        <w:rPr>
          <w:rFonts w:asciiTheme="minorHAnsi" w:hAnsiTheme="minorHAnsi"/>
        </w:rPr>
        <w:t>by Family Voices</w:t>
      </w:r>
      <w:r w:rsidR="00EE667A">
        <w:rPr>
          <w:rFonts w:asciiTheme="minorHAnsi" w:hAnsiTheme="minorHAnsi"/>
        </w:rPr>
        <w:t xml:space="preserve"> in </w:t>
      </w:r>
      <w:r w:rsidR="00520F3D">
        <w:rPr>
          <w:rFonts w:asciiTheme="minorHAnsi" w:hAnsiTheme="minorHAnsi"/>
        </w:rPr>
        <w:t>2019/</w:t>
      </w:r>
      <w:r w:rsidR="00EE667A">
        <w:rPr>
          <w:rFonts w:asciiTheme="minorHAnsi" w:hAnsiTheme="minorHAnsi"/>
        </w:rPr>
        <w:t xml:space="preserve">2020 </w:t>
      </w:r>
      <w:r w:rsidRPr="004554CC">
        <w:rPr>
          <w:rFonts w:asciiTheme="minorHAnsi" w:hAnsiTheme="minorHAnsi"/>
        </w:rPr>
        <w:t>.</w:t>
      </w:r>
      <w:r w:rsidR="0065647E">
        <w:rPr>
          <w:rFonts w:asciiTheme="minorHAnsi" w:hAnsiTheme="minorHAnsi"/>
        </w:rPr>
        <w:t xml:space="preserve">  See </w:t>
      </w:r>
      <w:r w:rsidRPr="00170769" w:rsidR="0065647E">
        <w:rPr>
          <w:rFonts w:asciiTheme="minorHAnsi" w:hAnsiTheme="minorHAnsi"/>
        </w:rPr>
        <w:t>Appendix D</w:t>
      </w:r>
      <w:r w:rsidR="0065647E">
        <w:rPr>
          <w:rFonts w:asciiTheme="minorHAnsi" w:hAnsiTheme="minorHAnsi"/>
        </w:rPr>
        <w:t xml:space="preserve"> for more information.</w:t>
      </w:r>
      <w:r w:rsidRPr="004554CC">
        <w:rPr>
          <w:rFonts w:asciiTheme="minorHAnsi" w:hAnsiTheme="minorHAnsi"/>
        </w:rPr>
        <w:t xml:space="preserve">  </w:t>
      </w:r>
    </w:p>
    <w:p w:rsidRPr="004554CC" w:rsidR="007F4384" w:rsidP="004554CC" w:rsidRDefault="007F4384" w14:paraId="35B67185" w14:textId="77777777">
      <w:pPr>
        <w:pStyle w:val="BodyText"/>
        <w:ind w:left="810"/>
        <w:rPr>
          <w:rFonts w:asciiTheme="minorHAnsi" w:hAnsiTheme="minorHAnsi"/>
        </w:rPr>
      </w:pPr>
    </w:p>
    <w:p w:rsidRPr="004554CC" w:rsidR="006A3963" w:rsidP="004554CC" w:rsidRDefault="007F4384" w14:paraId="654E4B1B" w14:textId="2E840446">
      <w:pPr>
        <w:pStyle w:val="BodyText"/>
        <w:ind w:left="810"/>
        <w:rPr>
          <w:rFonts w:asciiTheme="minorHAnsi" w:hAnsiTheme="minorHAnsi"/>
        </w:rPr>
      </w:pPr>
      <w:r w:rsidRPr="004554CC">
        <w:rPr>
          <w:rFonts w:asciiTheme="minorHAnsi" w:hAnsiTheme="minorHAnsi"/>
        </w:rPr>
        <w:t xml:space="preserve">This </w:t>
      </w:r>
      <w:r w:rsidRPr="004554CC" w:rsidR="006A3963">
        <w:rPr>
          <w:rFonts w:asciiTheme="minorHAnsi" w:hAnsiTheme="minorHAnsi"/>
        </w:rPr>
        <w:t xml:space="preserve">edition of the Application/Annual Report </w:t>
      </w:r>
      <w:r w:rsidRPr="004554CC" w:rsidR="00EE26D5">
        <w:rPr>
          <w:rFonts w:asciiTheme="minorHAnsi" w:hAnsiTheme="minorHAnsi"/>
        </w:rPr>
        <w:t xml:space="preserve">Guidance </w:t>
      </w:r>
      <w:r w:rsidRPr="004554CC" w:rsidR="006A3963">
        <w:rPr>
          <w:rFonts w:asciiTheme="minorHAnsi" w:hAnsiTheme="minorHAnsi"/>
        </w:rPr>
        <w:t>emphasi</w:t>
      </w:r>
      <w:r w:rsidR="00482CB7">
        <w:rPr>
          <w:rFonts w:asciiTheme="minorHAnsi" w:hAnsiTheme="minorHAnsi"/>
        </w:rPr>
        <w:t>ze</w:t>
      </w:r>
      <w:r w:rsidRPr="004554CC" w:rsidR="006A3963">
        <w:rPr>
          <w:rFonts w:asciiTheme="minorHAnsi" w:hAnsiTheme="minorHAnsi"/>
        </w:rPr>
        <w:t xml:space="preserve">s </w:t>
      </w:r>
      <w:r w:rsidRPr="004554CC">
        <w:rPr>
          <w:rFonts w:asciiTheme="minorHAnsi" w:hAnsiTheme="minorHAnsi"/>
        </w:rPr>
        <w:t xml:space="preserve">the need for </w:t>
      </w:r>
      <w:r w:rsidRPr="004554CC" w:rsidR="006B5A10">
        <w:rPr>
          <w:rFonts w:asciiTheme="minorHAnsi" w:hAnsiTheme="minorHAnsi"/>
        </w:rPr>
        <w:t xml:space="preserve">a </w:t>
      </w:r>
      <w:r w:rsidRPr="004554CC" w:rsidR="006A3963">
        <w:rPr>
          <w:rFonts w:asciiTheme="minorHAnsi" w:hAnsiTheme="minorHAnsi"/>
        </w:rPr>
        <w:t xml:space="preserve">state </w:t>
      </w:r>
      <w:r w:rsidRPr="004554CC">
        <w:rPr>
          <w:rFonts w:asciiTheme="minorHAnsi" w:hAnsiTheme="minorHAnsi"/>
        </w:rPr>
        <w:t>to</w:t>
      </w:r>
      <w:r w:rsidRPr="004554CC" w:rsidR="002A6E8F">
        <w:rPr>
          <w:rFonts w:asciiTheme="minorHAnsi" w:hAnsiTheme="minorHAnsi"/>
        </w:rPr>
        <w:t xml:space="preserve"> demonstrate the value of family</w:t>
      </w:r>
      <w:r w:rsidR="00BA4E48">
        <w:rPr>
          <w:rFonts w:asciiTheme="minorHAnsi" w:hAnsiTheme="minorHAnsi"/>
        </w:rPr>
        <w:t xml:space="preserve"> </w:t>
      </w:r>
      <w:r w:rsidRPr="004554CC" w:rsidR="002A6E8F">
        <w:rPr>
          <w:rFonts w:asciiTheme="minorHAnsi" w:hAnsiTheme="minorHAnsi"/>
        </w:rPr>
        <w:t xml:space="preserve">partnerships in improving health outcomes across all sectors of the MCH population.  In addition, </w:t>
      </w:r>
      <w:r w:rsidRPr="004554CC" w:rsidR="006B5A10">
        <w:rPr>
          <w:rFonts w:asciiTheme="minorHAnsi" w:hAnsiTheme="minorHAnsi"/>
        </w:rPr>
        <w:t xml:space="preserve">a </w:t>
      </w:r>
      <w:r w:rsidRPr="004554CC" w:rsidR="002A6E8F">
        <w:rPr>
          <w:rFonts w:asciiTheme="minorHAnsi" w:hAnsiTheme="minorHAnsi"/>
        </w:rPr>
        <w:t>state should</w:t>
      </w:r>
      <w:r w:rsidRPr="004554CC" w:rsidR="006A3963">
        <w:rPr>
          <w:rFonts w:asciiTheme="minorHAnsi" w:hAnsiTheme="minorHAnsi"/>
        </w:rPr>
        <w:t>:</w:t>
      </w:r>
    </w:p>
    <w:p w:rsidR="00D01755" w:rsidP="00D43F53" w:rsidRDefault="00D01755" w14:paraId="3F2D04D6" w14:textId="77777777">
      <w:pPr>
        <w:pStyle w:val="BodyText"/>
        <w:ind w:left="810"/>
        <w:rPr>
          <w:rFonts w:cs="Arial" w:asciiTheme="minorHAnsi" w:hAnsiTheme="minorHAnsi"/>
        </w:rPr>
      </w:pPr>
    </w:p>
    <w:p w:rsidRPr="000A0C30" w:rsidR="006A3963" w:rsidP="00D90FC2" w:rsidRDefault="002A6E8F" w14:paraId="6AFAD193" w14:textId="07C0A116">
      <w:pPr>
        <w:pStyle w:val="BodyText"/>
        <w:numPr>
          <w:ilvl w:val="0"/>
          <w:numId w:val="10"/>
        </w:numPr>
        <w:ind w:left="1170"/>
        <w:rPr>
          <w:rFonts w:cs="Arial" w:asciiTheme="minorHAnsi" w:hAnsiTheme="minorHAnsi"/>
        </w:rPr>
      </w:pPr>
      <w:r w:rsidRPr="000A0C30">
        <w:rPr>
          <w:rFonts w:cs="Arial" w:asciiTheme="minorHAnsi" w:hAnsiTheme="minorHAnsi"/>
        </w:rPr>
        <w:t>A</w:t>
      </w:r>
      <w:r w:rsidRPr="000A0C30" w:rsidR="006A3963">
        <w:rPr>
          <w:rFonts w:cs="Arial" w:asciiTheme="minorHAnsi" w:hAnsiTheme="minorHAnsi"/>
        </w:rPr>
        <w:t xml:space="preserve">ssure </w:t>
      </w:r>
      <w:r w:rsidRPr="000A0C30" w:rsidR="007F4384">
        <w:rPr>
          <w:rFonts w:cs="Arial" w:asciiTheme="minorHAnsi" w:hAnsiTheme="minorHAnsi"/>
        </w:rPr>
        <w:t xml:space="preserve">families </w:t>
      </w:r>
      <w:r w:rsidRPr="000A0C30" w:rsidR="0074005D">
        <w:rPr>
          <w:rFonts w:cs="Arial" w:asciiTheme="minorHAnsi" w:hAnsiTheme="minorHAnsi"/>
        </w:rPr>
        <w:t xml:space="preserve">and </w:t>
      </w:r>
      <w:r w:rsidRPr="000A0C30" w:rsidR="006F34B6">
        <w:rPr>
          <w:rFonts w:cs="Arial" w:asciiTheme="minorHAnsi" w:hAnsiTheme="minorHAnsi"/>
        </w:rPr>
        <w:t>individuals</w:t>
      </w:r>
      <w:r w:rsidRPr="000A0C30" w:rsidR="0074005D">
        <w:rPr>
          <w:rFonts w:cs="Arial" w:asciiTheme="minorHAnsi" w:hAnsiTheme="minorHAnsi"/>
        </w:rPr>
        <w:t xml:space="preserve"> are key </w:t>
      </w:r>
      <w:r w:rsidRPr="000A0C30" w:rsidR="003E743C">
        <w:rPr>
          <w:rFonts w:cs="Arial" w:asciiTheme="minorHAnsi" w:hAnsiTheme="minorHAnsi"/>
        </w:rPr>
        <w:t>partner</w:t>
      </w:r>
      <w:r w:rsidRPr="000A0C30" w:rsidR="0074005D">
        <w:rPr>
          <w:rFonts w:cs="Arial" w:asciiTheme="minorHAnsi" w:hAnsiTheme="minorHAnsi"/>
        </w:rPr>
        <w:t>s</w:t>
      </w:r>
      <w:r w:rsidRPr="000A0C30" w:rsidR="003E743C">
        <w:rPr>
          <w:rFonts w:cs="Arial" w:asciiTheme="minorHAnsi" w:hAnsiTheme="minorHAnsi"/>
        </w:rPr>
        <w:t xml:space="preserve"> </w:t>
      </w:r>
      <w:r w:rsidRPr="000A0C30" w:rsidR="0074005D">
        <w:rPr>
          <w:rFonts w:cs="Arial" w:asciiTheme="minorHAnsi" w:hAnsiTheme="minorHAnsi"/>
        </w:rPr>
        <w:t>in</w:t>
      </w:r>
      <w:r w:rsidRPr="000A0C30" w:rsidR="003E743C">
        <w:rPr>
          <w:rFonts w:cs="Arial" w:asciiTheme="minorHAnsi" w:hAnsiTheme="minorHAnsi"/>
        </w:rPr>
        <w:t xml:space="preserve"> health care </w:t>
      </w:r>
      <w:r w:rsidRPr="000A0C30" w:rsidR="0074005D">
        <w:rPr>
          <w:rFonts w:cs="Arial" w:asciiTheme="minorHAnsi" w:hAnsiTheme="minorHAnsi"/>
        </w:rPr>
        <w:t xml:space="preserve">decision-making at all levels </w:t>
      </w:r>
      <w:r w:rsidRPr="000A0C30" w:rsidR="003041CE">
        <w:rPr>
          <w:rFonts w:cs="Arial" w:asciiTheme="minorHAnsi" w:hAnsiTheme="minorHAnsi"/>
        </w:rPr>
        <w:t>across</w:t>
      </w:r>
      <w:r w:rsidRPr="000A0C30" w:rsidR="0074005D">
        <w:rPr>
          <w:rFonts w:cs="Arial" w:asciiTheme="minorHAnsi" w:hAnsiTheme="minorHAnsi"/>
        </w:rPr>
        <w:t xml:space="preserve"> the </w:t>
      </w:r>
      <w:r w:rsidRPr="000A0C30" w:rsidR="003041CE">
        <w:rPr>
          <w:rFonts w:cs="Arial" w:asciiTheme="minorHAnsi" w:hAnsiTheme="minorHAnsi"/>
        </w:rPr>
        <w:t xml:space="preserve">health care </w:t>
      </w:r>
      <w:r w:rsidRPr="000A0C30" w:rsidR="0074005D">
        <w:rPr>
          <w:rFonts w:cs="Arial" w:asciiTheme="minorHAnsi" w:hAnsiTheme="minorHAnsi"/>
        </w:rPr>
        <w:t>system</w:t>
      </w:r>
      <w:r w:rsidRPr="000A0C30" w:rsidR="003041CE">
        <w:rPr>
          <w:rFonts w:cs="Arial" w:asciiTheme="minorHAnsi" w:hAnsiTheme="minorHAnsi"/>
        </w:rPr>
        <w:t xml:space="preserve"> and the services that support them</w:t>
      </w:r>
      <w:r w:rsidRPr="000A0C30" w:rsidR="0074005D">
        <w:rPr>
          <w:rFonts w:cs="Arial" w:asciiTheme="minorHAnsi" w:hAnsiTheme="minorHAnsi"/>
        </w:rPr>
        <w:t>, especially those who are vulnerable and medically underserved</w:t>
      </w:r>
      <w:r w:rsidRPr="000A0C30" w:rsidR="007F4384">
        <w:rPr>
          <w:rFonts w:cs="Arial" w:asciiTheme="minorHAnsi" w:hAnsiTheme="minorHAnsi"/>
        </w:rPr>
        <w:t xml:space="preserve">; </w:t>
      </w:r>
    </w:p>
    <w:p w:rsidR="006A3963" w:rsidP="00F055E3" w:rsidRDefault="00482CB7" w14:paraId="7DB9705A" w14:textId="5B75302E">
      <w:pPr>
        <w:pStyle w:val="BodyText"/>
        <w:numPr>
          <w:ilvl w:val="0"/>
          <w:numId w:val="10"/>
        </w:numPr>
        <w:ind w:left="1170"/>
        <w:rPr>
          <w:rFonts w:cs="Arial" w:asciiTheme="minorHAnsi" w:hAnsiTheme="minorHAnsi"/>
        </w:rPr>
      </w:pPr>
      <w:r>
        <w:rPr>
          <w:rFonts w:cs="Arial" w:asciiTheme="minorHAnsi" w:hAnsiTheme="minorHAnsi"/>
        </w:rPr>
        <w:t>P</w:t>
      </w:r>
      <w:r w:rsidRPr="00592221" w:rsidR="007F4384">
        <w:rPr>
          <w:rFonts w:cs="Arial" w:asciiTheme="minorHAnsi" w:hAnsiTheme="minorHAnsi"/>
        </w:rPr>
        <w:t>rovi</w:t>
      </w:r>
      <w:r>
        <w:rPr>
          <w:rFonts w:cs="Arial" w:asciiTheme="minorHAnsi" w:hAnsiTheme="minorHAnsi"/>
        </w:rPr>
        <w:t>de</w:t>
      </w:r>
      <w:r w:rsidRPr="00592221" w:rsidR="007F4384">
        <w:rPr>
          <w:rFonts w:cs="Arial" w:asciiTheme="minorHAnsi" w:hAnsiTheme="minorHAnsi"/>
        </w:rPr>
        <w:t xml:space="preserve"> training, both in orientation and ongoing professional development, for </w:t>
      </w:r>
      <w:r w:rsidR="00AA74A3">
        <w:rPr>
          <w:rFonts w:cs="Arial" w:asciiTheme="minorHAnsi" w:hAnsiTheme="minorHAnsi"/>
        </w:rPr>
        <w:t xml:space="preserve">program </w:t>
      </w:r>
      <w:r w:rsidRPr="00592221" w:rsidR="007F4384">
        <w:rPr>
          <w:rFonts w:cs="Arial" w:asciiTheme="minorHAnsi" w:hAnsiTheme="minorHAnsi"/>
        </w:rPr>
        <w:t>staff, family leaders, volunteers, contractors and subcontractors in the area</w:t>
      </w:r>
      <w:r w:rsidR="00AA74A3">
        <w:rPr>
          <w:rFonts w:cs="Arial" w:asciiTheme="minorHAnsi" w:hAnsiTheme="minorHAnsi"/>
        </w:rPr>
        <w:t>s</w:t>
      </w:r>
      <w:r w:rsidRPr="00592221" w:rsidR="007F4384">
        <w:rPr>
          <w:rFonts w:cs="Arial" w:asciiTheme="minorHAnsi" w:hAnsiTheme="minorHAnsi"/>
        </w:rPr>
        <w:t xml:space="preserve"> of </w:t>
      </w:r>
      <w:r w:rsidR="00AA74A3">
        <w:rPr>
          <w:rFonts w:cs="Arial" w:asciiTheme="minorHAnsi" w:hAnsiTheme="minorHAnsi"/>
        </w:rPr>
        <w:t xml:space="preserve">unconscious bias and </w:t>
      </w:r>
      <w:r w:rsidRPr="00592221" w:rsidR="007F4384">
        <w:rPr>
          <w:rFonts w:cs="Arial" w:asciiTheme="minorHAnsi" w:hAnsiTheme="minorHAnsi"/>
        </w:rPr>
        <w:t>cultural</w:t>
      </w:r>
      <w:r w:rsidR="00AA74A3">
        <w:rPr>
          <w:rFonts w:cs="Arial" w:asciiTheme="minorHAnsi" w:hAnsiTheme="minorHAnsi"/>
        </w:rPr>
        <w:t>/</w:t>
      </w:r>
      <w:r w:rsidRPr="00592221" w:rsidR="007F4384">
        <w:rPr>
          <w:rFonts w:cs="Arial" w:asciiTheme="minorHAnsi" w:hAnsiTheme="minorHAnsi"/>
        </w:rPr>
        <w:t xml:space="preserve">linguistic competence; and </w:t>
      </w:r>
    </w:p>
    <w:p w:rsidRPr="00592221" w:rsidR="007F4384" w:rsidP="00F055E3" w:rsidRDefault="006A3963" w14:paraId="332DDAB4" w14:textId="39C63512">
      <w:pPr>
        <w:pStyle w:val="BodyText"/>
        <w:numPr>
          <w:ilvl w:val="0"/>
          <w:numId w:val="10"/>
        </w:numPr>
        <w:ind w:left="1170"/>
        <w:rPr>
          <w:rFonts w:cs="Arial" w:asciiTheme="minorHAnsi" w:hAnsiTheme="minorHAnsi"/>
        </w:rPr>
      </w:pPr>
      <w:r>
        <w:rPr>
          <w:rFonts w:cs="Arial" w:asciiTheme="minorHAnsi" w:hAnsiTheme="minorHAnsi"/>
        </w:rPr>
        <w:t>C</w:t>
      </w:r>
      <w:r w:rsidRPr="00592221" w:rsidR="007F4384">
        <w:rPr>
          <w:rFonts w:cs="Arial" w:asciiTheme="minorHAnsi" w:hAnsiTheme="minorHAnsi"/>
        </w:rPr>
        <w:t>ollaborate with community leaders/</w:t>
      </w:r>
      <w:r w:rsidR="00AA74A3">
        <w:rPr>
          <w:rFonts w:cs="Arial" w:asciiTheme="minorHAnsi" w:hAnsiTheme="minorHAnsi"/>
        </w:rPr>
        <w:t>organizations</w:t>
      </w:r>
      <w:r w:rsidRPr="00592221" w:rsidR="007F4384">
        <w:rPr>
          <w:rFonts w:cs="Arial" w:asciiTheme="minorHAnsi" w:hAnsiTheme="minorHAnsi"/>
        </w:rPr>
        <w:t xml:space="preserve"> and families of every background in needs/assets assessments, program planning, service delivery and valuation/monitoring/quality improvement activities.</w:t>
      </w:r>
    </w:p>
    <w:p w:rsidR="007F4384" w:rsidP="00592221" w:rsidRDefault="007F4384" w14:paraId="012BE7A3" w14:textId="29D7A4F9">
      <w:pPr>
        <w:pStyle w:val="BodyText"/>
        <w:rPr>
          <w:rFonts w:cs="Arial" w:asciiTheme="minorHAnsi" w:hAnsiTheme="minorHAnsi"/>
        </w:rPr>
      </w:pPr>
    </w:p>
    <w:p w:rsidRPr="00592221" w:rsidR="007F4384" w:rsidP="00D43F53" w:rsidRDefault="007F4384" w14:paraId="0C620D31" w14:textId="27BD6B9A">
      <w:pPr>
        <w:pStyle w:val="BodyText"/>
        <w:ind w:left="810"/>
        <w:rPr>
          <w:rFonts w:cs="Arial" w:asciiTheme="minorHAnsi" w:hAnsiTheme="minorHAnsi"/>
        </w:rPr>
      </w:pPr>
      <w:r w:rsidRPr="00170769">
        <w:rPr>
          <w:rFonts w:cs="Arial" w:asciiTheme="minorHAnsi" w:hAnsiTheme="minorHAnsi"/>
        </w:rPr>
        <w:t xml:space="preserve">Appendix </w:t>
      </w:r>
      <w:r w:rsidRPr="00170769" w:rsidR="00FC70BF">
        <w:rPr>
          <w:rFonts w:cs="Arial" w:asciiTheme="minorHAnsi" w:hAnsiTheme="minorHAnsi"/>
        </w:rPr>
        <w:t>D</w:t>
      </w:r>
      <w:r w:rsidRPr="00592221">
        <w:rPr>
          <w:rFonts w:cs="Arial" w:asciiTheme="minorHAnsi" w:hAnsiTheme="minorHAnsi"/>
        </w:rPr>
        <w:t xml:space="preserve"> includes additional information to assist </w:t>
      </w:r>
      <w:r w:rsidR="003E743C">
        <w:rPr>
          <w:rFonts w:cs="Arial" w:asciiTheme="minorHAnsi" w:hAnsiTheme="minorHAnsi"/>
        </w:rPr>
        <w:t xml:space="preserve">a </w:t>
      </w:r>
      <w:r w:rsidRPr="00592221">
        <w:rPr>
          <w:rFonts w:cs="Arial" w:asciiTheme="minorHAnsi" w:hAnsiTheme="minorHAnsi"/>
        </w:rPr>
        <w:t>state in strengthening</w:t>
      </w:r>
      <w:r w:rsidR="00FF59F1">
        <w:rPr>
          <w:rFonts w:cs="Arial" w:asciiTheme="minorHAnsi" w:hAnsiTheme="minorHAnsi"/>
        </w:rPr>
        <w:t xml:space="preserve"> the </w:t>
      </w:r>
      <w:r w:rsidRPr="00592221">
        <w:rPr>
          <w:rFonts w:cs="Arial" w:asciiTheme="minorHAnsi" w:hAnsiTheme="minorHAnsi"/>
        </w:rPr>
        <w:t>family</w:t>
      </w:r>
      <w:r w:rsidR="00502F06">
        <w:rPr>
          <w:rFonts w:cs="Arial" w:asciiTheme="minorHAnsi" w:hAnsiTheme="minorHAnsi"/>
        </w:rPr>
        <w:t xml:space="preserve"> </w:t>
      </w:r>
      <w:r w:rsidRPr="00592221">
        <w:rPr>
          <w:rFonts w:cs="Arial" w:asciiTheme="minorHAnsi" w:hAnsiTheme="minorHAnsi"/>
        </w:rPr>
        <w:t>partnership and leadership</w:t>
      </w:r>
      <w:r w:rsidR="006A3963">
        <w:rPr>
          <w:rFonts w:cs="Arial" w:asciiTheme="minorHAnsi" w:hAnsiTheme="minorHAnsi"/>
        </w:rPr>
        <w:t xml:space="preserve"> within </w:t>
      </w:r>
      <w:r w:rsidR="003E743C">
        <w:rPr>
          <w:rFonts w:cs="Arial" w:asciiTheme="minorHAnsi" w:hAnsiTheme="minorHAnsi"/>
        </w:rPr>
        <w:t>its</w:t>
      </w:r>
      <w:r w:rsidR="006A3963">
        <w:rPr>
          <w:rFonts w:cs="Arial" w:asciiTheme="minorHAnsi" w:hAnsiTheme="minorHAnsi"/>
        </w:rPr>
        <w:t xml:space="preserve"> Title V program</w:t>
      </w:r>
      <w:r w:rsidR="003E743C">
        <w:rPr>
          <w:rFonts w:cs="Arial" w:asciiTheme="minorHAnsi" w:hAnsiTheme="minorHAnsi"/>
        </w:rPr>
        <w:t>.</w:t>
      </w:r>
    </w:p>
    <w:p w:rsidRPr="00592221" w:rsidR="007F4384" w:rsidP="00592221" w:rsidRDefault="007F4384" w14:paraId="28A0D464" w14:textId="77777777">
      <w:pPr>
        <w:pStyle w:val="BodyText"/>
        <w:rPr>
          <w:rFonts w:cs="Arial" w:asciiTheme="minorHAnsi" w:hAnsiTheme="minorHAnsi"/>
        </w:rPr>
      </w:pPr>
      <w:bookmarkStart w:name="C.__Changes_to_the_Application/Annual_Re" w:id="4"/>
      <w:bookmarkStart w:name="_bookmark7" w:id="5"/>
      <w:bookmarkEnd w:id="4"/>
      <w:bookmarkEnd w:id="5"/>
    </w:p>
    <w:p w:rsidRPr="00004F1D" w:rsidR="007F4384" w:rsidP="00B00A1F" w:rsidRDefault="00184104" w14:paraId="3D00B929" w14:textId="719A1D41">
      <w:pPr>
        <w:pStyle w:val="BodyText"/>
        <w:ind w:left="450" w:hanging="450"/>
        <w:rPr>
          <w:rFonts w:asciiTheme="majorHAnsi" w:hAnsiTheme="majorHAnsi"/>
          <w:b/>
          <w:smallCaps/>
          <w:sz w:val="28"/>
          <w:szCs w:val="28"/>
        </w:rPr>
      </w:pPr>
      <w:bookmarkStart w:name="IV._Legislative_Requirements" w:id="6"/>
      <w:bookmarkStart w:name="_bookmark8" w:id="7"/>
      <w:bookmarkEnd w:id="6"/>
      <w:bookmarkEnd w:id="7"/>
      <w:r w:rsidRPr="00004F1D">
        <w:rPr>
          <w:rFonts w:asciiTheme="majorHAnsi" w:hAnsiTheme="majorHAnsi"/>
          <w:b/>
          <w:smallCaps/>
          <w:sz w:val="28"/>
          <w:szCs w:val="28"/>
        </w:rPr>
        <w:t>IV.</w:t>
      </w:r>
      <w:r w:rsidRPr="00004F1D">
        <w:rPr>
          <w:rFonts w:asciiTheme="majorHAnsi" w:hAnsiTheme="majorHAnsi"/>
          <w:b/>
          <w:smallCaps/>
          <w:sz w:val="28"/>
          <w:szCs w:val="28"/>
        </w:rPr>
        <w:tab/>
      </w:r>
      <w:r w:rsidRPr="00004F1D" w:rsidR="007F4384">
        <w:rPr>
          <w:rFonts w:asciiTheme="majorHAnsi" w:hAnsiTheme="majorHAnsi"/>
          <w:b/>
          <w:sz w:val="28"/>
          <w:szCs w:val="28"/>
        </w:rPr>
        <w:t>Legislative Requirements</w:t>
      </w:r>
    </w:p>
    <w:p w:rsidRPr="00184104" w:rsidR="007F4384" w:rsidP="00592221" w:rsidRDefault="007F4384" w14:paraId="5FCC3E42" w14:textId="77777777">
      <w:pPr>
        <w:pStyle w:val="BodyText"/>
        <w:rPr>
          <w:rFonts w:eastAsia="Cambria" w:cs="Cambria" w:asciiTheme="minorHAnsi" w:hAnsiTheme="minorHAnsi"/>
          <w:bCs/>
        </w:rPr>
      </w:pPr>
    </w:p>
    <w:p w:rsidRPr="00EF59DE" w:rsidR="00EF59DE" w:rsidP="00EF59DE" w:rsidRDefault="007F4384" w14:paraId="5489DB7A" w14:textId="59AEBB50">
      <w:pPr>
        <w:pStyle w:val="BodyText"/>
        <w:ind w:left="450"/>
        <w:rPr>
          <w:rFonts w:asciiTheme="minorHAnsi" w:hAnsiTheme="minorHAnsi"/>
        </w:rPr>
      </w:pPr>
      <w:r w:rsidRPr="00EF59DE">
        <w:rPr>
          <w:rFonts w:asciiTheme="minorHAnsi" w:hAnsiTheme="minorHAnsi"/>
        </w:rPr>
        <w:t xml:space="preserve">The MCH Block Grant is authorized under Title V of the Social Security Act, which is the longest-standing public health legislation in American history.  More than </w:t>
      </w:r>
      <w:r w:rsidRPr="00EF59DE" w:rsidR="003E743C">
        <w:rPr>
          <w:rFonts w:asciiTheme="minorHAnsi" w:hAnsiTheme="minorHAnsi"/>
        </w:rPr>
        <w:t>8</w:t>
      </w:r>
      <w:r w:rsidR="0094280D">
        <w:rPr>
          <w:rFonts w:asciiTheme="minorHAnsi" w:hAnsiTheme="minorHAnsi"/>
        </w:rPr>
        <w:t>5</w:t>
      </w:r>
      <w:r w:rsidRPr="00EF59DE" w:rsidR="003E743C">
        <w:rPr>
          <w:rFonts w:asciiTheme="minorHAnsi" w:hAnsiTheme="minorHAnsi"/>
        </w:rPr>
        <w:t xml:space="preserve"> </w:t>
      </w:r>
      <w:r w:rsidRPr="00EF59DE">
        <w:rPr>
          <w:rFonts w:asciiTheme="minorHAnsi" w:hAnsiTheme="minorHAnsi"/>
        </w:rPr>
        <w:t>years later, the law continues to support efforts to improve the health of the nation’s women and children. The law can be viewed at:</w:t>
      </w:r>
      <w:r w:rsidR="002F42C8">
        <w:rPr>
          <w:rFonts w:asciiTheme="minorHAnsi" w:hAnsiTheme="minorHAnsi"/>
        </w:rPr>
        <w:t xml:space="preserve"> </w:t>
      </w:r>
      <w:r w:rsidRPr="0068709E" w:rsidR="00EF59DE">
        <w:rPr>
          <w:rFonts w:asciiTheme="minorHAnsi" w:hAnsiTheme="minorHAnsi"/>
        </w:rPr>
        <w:t xml:space="preserve"> </w:t>
      </w:r>
      <w:hyperlink w:history="1" r:id="rId14">
        <w:r w:rsidRPr="0068709E" w:rsidR="005F1EF8">
          <w:rPr>
            <w:rFonts w:asciiTheme="minorHAnsi" w:hAnsiTheme="minorHAnsi" w:eastAsiaTheme="minorHAnsi"/>
            <w:color w:val="0000FF"/>
            <w:u w:val="single"/>
          </w:rPr>
          <w:t>https://www.ssa.gov/OP_Home/ssact/title05/0500.htm</w:t>
        </w:r>
      </w:hyperlink>
      <w:r w:rsidRPr="0068709E" w:rsidR="005F1EF8">
        <w:rPr>
          <w:rFonts w:asciiTheme="minorHAnsi" w:hAnsiTheme="minorHAnsi" w:eastAsiaTheme="minorHAnsi"/>
        </w:rPr>
        <w:t xml:space="preserve"> </w:t>
      </w:r>
      <w:r w:rsidRPr="00EF59DE" w:rsidR="00EF59DE">
        <w:rPr>
          <w:rFonts w:asciiTheme="minorHAnsi" w:hAnsiTheme="minorHAnsi"/>
        </w:rPr>
        <w:t xml:space="preserve">. A general overview of the legislative requirements and the way in which these requirements are implemented by MCHB is set out below. </w:t>
      </w:r>
    </w:p>
    <w:p w:rsidRPr="00EF59DE" w:rsidR="007F4384" w:rsidP="00D43F53" w:rsidRDefault="007F4384" w14:paraId="397D62C3" w14:textId="525A46F3">
      <w:pPr>
        <w:pStyle w:val="BodyText"/>
        <w:ind w:left="450"/>
        <w:rPr>
          <w:rFonts w:asciiTheme="minorHAnsi" w:hAnsiTheme="minorHAnsi"/>
        </w:rPr>
      </w:pPr>
    </w:p>
    <w:p w:rsidRPr="00014D21" w:rsidR="007F4384" w:rsidP="00F055E3" w:rsidRDefault="007F4384" w14:paraId="09C7EDD2" w14:textId="389B067A">
      <w:pPr>
        <w:pStyle w:val="BodyText"/>
        <w:numPr>
          <w:ilvl w:val="0"/>
          <w:numId w:val="11"/>
        </w:numPr>
        <w:ind w:left="810"/>
        <w:rPr>
          <w:rFonts w:eastAsia="Cambria" w:asciiTheme="minorHAnsi" w:hAnsiTheme="minorHAnsi"/>
          <w:b/>
        </w:rPr>
      </w:pPr>
      <w:bookmarkStart w:name="_bookmark9" w:id="8"/>
      <w:bookmarkStart w:name="B.__Use_of_Allotment_Funds_[Section_504]" w:id="9"/>
      <w:bookmarkStart w:name="_bookmark10" w:id="10"/>
      <w:bookmarkEnd w:id="8"/>
      <w:bookmarkEnd w:id="9"/>
      <w:bookmarkEnd w:id="10"/>
      <w:r w:rsidRPr="00014D21">
        <w:rPr>
          <w:rFonts w:asciiTheme="minorHAnsi" w:hAnsiTheme="minorHAnsi"/>
          <w:b/>
        </w:rPr>
        <w:t>Who Can Apply for Funds [Section 505(a)]</w:t>
      </w:r>
    </w:p>
    <w:p w:rsidRPr="00592221" w:rsidR="007F4384" w:rsidP="00592221" w:rsidRDefault="007F4384" w14:paraId="55FB3A6C" w14:textId="77777777">
      <w:pPr>
        <w:pStyle w:val="BodyText"/>
        <w:rPr>
          <w:rFonts w:eastAsia="Cambria" w:cs="Cambria" w:asciiTheme="minorHAnsi" w:hAnsiTheme="minorHAnsi"/>
          <w:b/>
          <w:bCs/>
        </w:rPr>
      </w:pPr>
    </w:p>
    <w:p w:rsidRPr="00673CB4" w:rsidR="007F4384" w:rsidP="00D43F53" w:rsidRDefault="007F4384" w14:paraId="0A2929DB" w14:textId="26BD02CB">
      <w:pPr>
        <w:pStyle w:val="BodyText"/>
        <w:ind w:left="810"/>
        <w:rPr>
          <w:rFonts w:asciiTheme="minorHAnsi" w:hAnsiTheme="minorHAnsi"/>
        </w:rPr>
      </w:pPr>
      <w:r w:rsidRPr="00673CB4">
        <w:rPr>
          <w:rFonts w:asciiTheme="minorHAnsi" w:hAnsiTheme="minorHAnsi"/>
        </w:rPr>
        <w:t>The Application/Annual Report shall be developed by, or in consultation with, the state MCH agency and shall be made public within the state in such manner as to facilitate comment from any person (including any federal or other public agency) during its development and after its transmittal.</w:t>
      </w:r>
    </w:p>
    <w:p w:rsidRPr="00673CB4" w:rsidR="007F4384" w:rsidP="00673CB4" w:rsidRDefault="007F4384" w14:paraId="68377772" w14:textId="77777777">
      <w:pPr>
        <w:pStyle w:val="BodyText"/>
        <w:ind w:left="720"/>
        <w:rPr>
          <w:rFonts w:asciiTheme="minorHAnsi" w:hAnsiTheme="minorHAnsi"/>
        </w:rPr>
      </w:pPr>
    </w:p>
    <w:p w:rsidRPr="00FE4F2F" w:rsidR="007F4384" w:rsidP="00F055E3" w:rsidRDefault="007F4384" w14:paraId="1FD978AA" w14:textId="2737D742">
      <w:pPr>
        <w:pStyle w:val="BodyText"/>
        <w:numPr>
          <w:ilvl w:val="0"/>
          <w:numId w:val="11"/>
        </w:numPr>
        <w:ind w:left="810"/>
        <w:rPr>
          <w:rFonts w:eastAsia="Cambria" w:cs="Arial" w:asciiTheme="minorHAnsi" w:hAnsiTheme="minorHAnsi"/>
        </w:rPr>
      </w:pPr>
      <w:r w:rsidRPr="00FE4F2F">
        <w:rPr>
          <w:rFonts w:cs="Arial" w:asciiTheme="minorHAnsi" w:hAnsiTheme="minorHAnsi"/>
          <w:b/>
        </w:rPr>
        <w:t>Use of Allotment Funds</w:t>
      </w:r>
      <w:r w:rsidRPr="00FE4F2F">
        <w:rPr>
          <w:rFonts w:cs="Arial" w:asciiTheme="minorHAnsi" w:hAnsiTheme="minorHAnsi"/>
          <w:b/>
          <w:spacing w:val="-4"/>
        </w:rPr>
        <w:t xml:space="preserve"> </w:t>
      </w:r>
      <w:r w:rsidRPr="00FE4F2F">
        <w:rPr>
          <w:rFonts w:cs="Arial" w:asciiTheme="minorHAnsi" w:hAnsiTheme="minorHAnsi"/>
          <w:b/>
        </w:rPr>
        <w:t xml:space="preserve">[Section </w:t>
      </w:r>
      <w:r w:rsidRPr="00FE4F2F">
        <w:rPr>
          <w:rFonts w:cs="Arial" w:asciiTheme="minorHAnsi" w:hAnsiTheme="minorHAnsi"/>
          <w:b/>
          <w:spacing w:val="-2"/>
        </w:rPr>
        <w:t>504]</w:t>
      </w:r>
    </w:p>
    <w:p w:rsidRPr="00592221" w:rsidR="007F4384" w:rsidP="0040678F" w:rsidRDefault="007F4384" w14:paraId="74F6E094" w14:textId="77777777"/>
    <w:p w:rsidR="00FB5E80" w:rsidP="00D43F53" w:rsidRDefault="007F4384" w14:paraId="30BE9F43" w14:textId="7FAFCE96">
      <w:pPr>
        <w:pStyle w:val="BodyText"/>
        <w:ind w:left="810"/>
        <w:rPr>
          <w:rFonts w:asciiTheme="minorHAnsi" w:hAnsiTheme="minorHAnsi"/>
        </w:rPr>
      </w:pPr>
      <w:r w:rsidRPr="0040678F">
        <w:rPr>
          <w:rFonts w:asciiTheme="minorHAnsi" w:hAnsiTheme="minorHAnsi"/>
        </w:rPr>
        <w:t xml:space="preserve">The state may use its MCH Block Grant funds for the provision of health services and related activities (including planning, administration, education, and evaluation) consistent with its Application. </w:t>
      </w:r>
      <w:r w:rsidR="00673CB4">
        <w:rPr>
          <w:rFonts w:asciiTheme="minorHAnsi" w:hAnsiTheme="minorHAnsi"/>
        </w:rPr>
        <w:t xml:space="preserve"> </w:t>
      </w:r>
      <w:r w:rsidRPr="0040678F">
        <w:rPr>
          <w:rFonts w:asciiTheme="minorHAnsi" w:hAnsiTheme="minorHAnsi"/>
        </w:rPr>
        <w:t xml:space="preserve">In addition, the state may request supplemental funds from the </w:t>
      </w:r>
      <w:r w:rsidR="003E743C">
        <w:rPr>
          <w:rFonts w:asciiTheme="minorHAnsi" w:hAnsiTheme="minorHAnsi"/>
        </w:rPr>
        <w:t>MCHB</w:t>
      </w:r>
      <w:r w:rsidRPr="0040678F" w:rsidR="003E743C">
        <w:rPr>
          <w:rFonts w:asciiTheme="minorHAnsi" w:hAnsiTheme="minorHAnsi"/>
        </w:rPr>
        <w:t xml:space="preserve"> </w:t>
      </w:r>
      <w:r w:rsidRPr="0040678F">
        <w:rPr>
          <w:rFonts w:asciiTheme="minorHAnsi" w:hAnsiTheme="minorHAnsi"/>
        </w:rPr>
        <w:t xml:space="preserve">to support identified technical assistance needs.  Related to technical assistance, the state should plan for and allot funds for the MCH and CSHCN Directors to attend two required meetings each year in person.  </w:t>
      </w:r>
      <w:r w:rsidR="005970F4">
        <w:rPr>
          <w:rFonts w:asciiTheme="minorHAnsi" w:hAnsiTheme="minorHAnsi"/>
        </w:rPr>
        <w:t xml:space="preserve">One of these meetings </w:t>
      </w:r>
      <w:r w:rsidRPr="0040678F">
        <w:rPr>
          <w:rFonts w:asciiTheme="minorHAnsi" w:hAnsiTheme="minorHAnsi"/>
        </w:rPr>
        <w:t xml:space="preserve">is the required </w:t>
      </w:r>
      <w:r w:rsidR="003E743C">
        <w:rPr>
          <w:rFonts w:asciiTheme="minorHAnsi" w:hAnsiTheme="minorHAnsi"/>
        </w:rPr>
        <w:t xml:space="preserve">MCH </w:t>
      </w:r>
      <w:r w:rsidRPr="0040678F">
        <w:rPr>
          <w:rFonts w:asciiTheme="minorHAnsi" w:hAnsiTheme="minorHAnsi"/>
        </w:rPr>
        <w:t>Block Grant Application/Annual Report review</w:t>
      </w:r>
      <w:r w:rsidR="0040678F">
        <w:rPr>
          <w:rFonts w:asciiTheme="minorHAnsi" w:hAnsiTheme="minorHAnsi"/>
        </w:rPr>
        <w:t>,</w:t>
      </w:r>
      <w:r w:rsidRPr="0040678F">
        <w:rPr>
          <w:rFonts w:asciiTheme="minorHAnsi" w:hAnsiTheme="minorHAnsi"/>
        </w:rPr>
        <w:t xml:space="preserve"> </w:t>
      </w:r>
      <w:r w:rsidR="0040678F">
        <w:rPr>
          <w:rFonts w:asciiTheme="minorHAnsi" w:hAnsiTheme="minorHAnsi"/>
        </w:rPr>
        <w:t xml:space="preserve">which </w:t>
      </w:r>
      <w:r w:rsidRPr="0040678F">
        <w:rPr>
          <w:rFonts w:asciiTheme="minorHAnsi" w:hAnsiTheme="minorHAnsi"/>
        </w:rPr>
        <w:t xml:space="preserve">is held at a site designated annually by the Division of State and Community Health (DSCH) in HRSA’s MCHB.  The </w:t>
      </w:r>
      <w:r w:rsidR="005970F4">
        <w:rPr>
          <w:rFonts w:asciiTheme="minorHAnsi" w:hAnsiTheme="minorHAnsi"/>
        </w:rPr>
        <w:t xml:space="preserve">other meeting </w:t>
      </w:r>
      <w:r w:rsidRPr="0040678F">
        <w:rPr>
          <w:rFonts w:asciiTheme="minorHAnsi" w:hAnsiTheme="minorHAnsi"/>
        </w:rPr>
        <w:t xml:space="preserve">is a </w:t>
      </w:r>
      <w:r w:rsidR="0040678F">
        <w:rPr>
          <w:rFonts w:asciiTheme="minorHAnsi" w:hAnsiTheme="minorHAnsi"/>
        </w:rPr>
        <w:t xml:space="preserve">MCH </w:t>
      </w:r>
      <w:r w:rsidR="00C67E10">
        <w:rPr>
          <w:rFonts w:asciiTheme="minorHAnsi" w:hAnsiTheme="minorHAnsi"/>
        </w:rPr>
        <w:t>Federal-State</w:t>
      </w:r>
      <w:r w:rsidRPr="0040678F">
        <w:rPr>
          <w:rFonts w:asciiTheme="minorHAnsi" w:hAnsiTheme="minorHAnsi"/>
        </w:rPr>
        <w:t xml:space="preserve"> Partners</w:t>
      </w:r>
      <w:r w:rsidR="00C67E10">
        <w:rPr>
          <w:rFonts w:asciiTheme="minorHAnsi" w:hAnsiTheme="minorHAnsi"/>
        </w:rPr>
        <w:t>hip</w:t>
      </w:r>
      <w:r w:rsidRPr="0040678F">
        <w:rPr>
          <w:rFonts w:asciiTheme="minorHAnsi" w:hAnsiTheme="minorHAnsi"/>
        </w:rPr>
        <w:t xml:space="preserve"> Meeting, which aims to:</w:t>
      </w:r>
      <w:r w:rsidR="005970F4">
        <w:rPr>
          <w:rFonts w:asciiTheme="minorHAnsi" w:hAnsiTheme="minorHAnsi"/>
        </w:rPr>
        <w:t xml:space="preserve">  </w:t>
      </w:r>
      <w:r w:rsidRPr="0040678F">
        <w:rPr>
          <w:rFonts w:asciiTheme="minorHAnsi" w:hAnsiTheme="minorHAnsi"/>
        </w:rPr>
        <w:t>1) update State MCH and CSHCN Directors on relevant legislation and MCHB initiatives; 2) convene leaders, disseminate best practices and share innovations in the field of MCH; and 3) provide opportunities for information exchange, networking, and collaboration among states and with MCHB.</w:t>
      </w:r>
      <w:r w:rsidR="007D5D38">
        <w:rPr>
          <w:rFonts w:asciiTheme="minorHAnsi" w:hAnsiTheme="minorHAnsi"/>
        </w:rPr>
        <w:t xml:space="preserve">  States should plan for this meeting to be held in Washington, DC.  </w:t>
      </w:r>
    </w:p>
    <w:p w:rsidR="00FB5E80" w:rsidP="00D43F53" w:rsidRDefault="00FB5E80" w14:paraId="1FF32CB8" w14:textId="0A56503A">
      <w:pPr>
        <w:pStyle w:val="BodyText"/>
        <w:ind w:left="810"/>
        <w:rPr>
          <w:rFonts w:asciiTheme="minorHAnsi" w:hAnsiTheme="minorHAnsi"/>
        </w:rPr>
      </w:pPr>
    </w:p>
    <w:p w:rsidRPr="0040678F" w:rsidR="007F4384" w:rsidP="00D43F53" w:rsidRDefault="00F2379B" w14:paraId="3E129144" w14:textId="51C2F5B5">
      <w:pPr>
        <w:pStyle w:val="BodyText"/>
        <w:ind w:left="810"/>
        <w:rPr>
          <w:rFonts w:asciiTheme="minorHAnsi" w:hAnsiTheme="minorHAnsi"/>
        </w:rPr>
      </w:pPr>
      <w:r>
        <w:rPr>
          <w:rFonts w:asciiTheme="minorHAnsi" w:hAnsiTheme="minorHAnsi"/>
        </w:rPr>
        <w:t>The</w:t>
      </w:r>
      <w:r w:rsidR="0040678F">
        <w:rPr>
          <w:rFonts w:asciiTheme="minorHAnsi" w:hAnsiTheme="minorHAnsi"/>
        </w:rPr>
        <w:t xml:space="preserve"> MCH Block Grant f</w:t>
      </w:r>
      <w:r w:rsidRPr="0040678F" w:rsidR="007F4384">
        <w:rPr>
          <w:rFonts w:asciiTheme="minorHAnsi" w:hAnsiTheme="minorHAnsi"/>
        </w:rPr>
        <w:t>unds may not be used for cash payments to intended recipients of health services or for purchase of land, buildings, or major medical equipment.  Other restrictions apply, as specified in</w:t>
      </w:r>
      <w:r>
        <w:rPr>
          <w:rFonts w:asciiTheme="minorHAnsi" w:hAnsiTheme="minorHAnsi"/>
        </w:rPr>
        <w:t xml:space="preserve"> </w:t>
      </w:r>
      <w:r w:rsidRPr="0040678F" w:rsidR="007F4384">
        <w:rPr>
          <w:rFonts w:asciiTheme="minorHAnsi" w:hAnsiTheme="minorHAnsi"/>
        </w:rPr>
        <w:t>Section 504(b).</w:t>
      </w:r>
    </w:p>
    <w:p w:rsidR="00E25534" w:rsidP="00592221" w:rsidRDefault="00E25534" w14:paraId="11BE7A55" w14:textId="77777777">
      <w:pPr>
        <w:pStyle w:val="BodyText"/>
        <w:rPr>
          <w:rFonts w:cs="Arial" w:asciiTheme="minorHAnsi" w:hAnsiTheme="minorHAnsi"/>
          <w:b/>
          <w:smallCaps/>
        </w:rPr>
      </w:pPr>
      <w:bookmarkStart w:name="C.__Application_for_Block_Grant_Funds_[S" w:id="11"/>
      <w:bookmarkStart w:name="_bookmark11" w:id="12"/>
      <w:bookmarkEnd w:id="11"/>
      <w:bookmarkEnd w:id="12"/>
    </w:p>
    <w:p w:rsidRPr="00014D21" w:rsidR="007F4384" w:rsidP="00F055E3" w:rsidRDefault="007F4384" w14:paraId="695BAF26" w14:textId="192295B4">
      <w:pPr>
        <w:pStyle w:val="BodyText"/>
        <w:numPr>
          <w:ilvl w:val="0"/>
          <w:numId w:val="11"/>
        </w:numPr>
        <w:ind w:left="810"/>
        <w:rPr>
          <w:rFonts w:eastAsia="Cambria" w:asciiTheme="minorHAnsi" w:hAnsiTheme="minorHAnsi"/>
          <w:b/>
        </w:rPr>
      </w:pPr>
      <w:r w:rsidRPr="00014D21">
        <w:rPr>
          <w:rFonts w:asciiTheme="minorHAnsi" w:hAnsiTheme="minorHAnsi"/>
          <w:b/>
        </w:rPr>
        <w:t xml:space="preserve">Application for </w:t>
      </w:r>
      <w:r w:rsidR="00F2379B">
        <w:rPr>
          <w:rFonts w:asciiTheme="minorHAnsi" w:hAnsiTheme="minorHAnsi"/>
          <w:b/>
        </w:rPr>
        <w:t xml:space="preserve">MCH </w:t>
      </w:r>
      <w:r w:rsidRPr="00014D21">
        <w:rPr>
          <w:rFonts w:asciiTheme="minorHAnsi" w:hAnsiTheme="minorHAnsi"/>
          <w:b/>
        </w:rPr>
        <w:t xml:space="preserve">Block Grant Funds [Section </w:t>
      </w:r>
      <w:r w:rsidRPr="00014D21">
        <w:rPr>
          <w:rFonts w:asciiTheme="minorHAnsi" w:hAnsiTheme="minorHAnsi"/>
          <w:b/>
          <w:spacing w:val="-2"/>
        </w:rPr>
        <w:t>505]</w:t>
      </w:r>
    </w:p>
    <w:p w:rsidRPr="00592221" w:rsidR="007F4384" w:rsidP="00592221" w:rsidRDefault="007F4384" w14:paraId="7D5B2FA6" w14:textId="77777777">
      <w:pPr>
        <w:pStyle w:val="BodyText"/>
        <w:rPr>
          <w:rFonts w:eastAsia="Cambria" w:cs="Cambria" w:asciiTheme="minorHAnsi" w:hAnsiTheme="minorHAnsi"/>
          <w:b/>
          <w:bCs/>
        </w:rPr>
      </w:pPr>
    </w:p>
    <w:p w:rsidRPr="00592221" w:rsidR="007F4384" w:rsidP="00D43F53" w:rsidRDefault="007F4384" w14:paraId="2E3FF442" w14:textId="000DD4BF">
      <w:pPr>
        <w:pStyle w:val="BodyText"/>
        <w:ind w:left="810"/>
        <w:rPr>
          <w:rFonts w:asciiTheme="minorHAnsi" w:hAnsiTheme="minorHAnsi"/>
        </w:rPr>
      </w:pPr>
      <w:r w:rsidRPr="00592221">
        <w:rPr>
          <w:rFonts w:asciiTheme="minorHAnsi" w:hAnsiTheme="minorHAnsi"/>
        </w:rPr>
        <w:t xml:space="preserve">Each state is required to conduct a statewide Needs Assessment once every five years. </w:t>
      </w:r>
      <w:r w:rsidRPr="00FC70BF" w:rsidR="00FC70BF">
        <w:rPr>
          <w:rFonts w:asciiTheme="minorHAnsi" w:hAnsiTheme="minorHAnsi"/>
        </w:rPr>
        <w:t>A detailed overview of the MCH Five-Year comprehensive statewide Needs Assessment pr</w:t>
      </w:r>
      <w:r w:rsidR="001B1AC5">
        <w:rPr>
          <w:rFonts w:asciiTheme="minorHAnsi" w:hAnsiTheme="minorHAnsi"/>
        </w:rPr>
        <w:t xml:space="preserve">ocess is presented in </w:t>
      </w:r>
      <w:r w:rsidRPr="00170769" w:rsidR="001B1AC5">
        <w:rPr>
          <w:rFonts w:asciiTheme="minorHAnsi" w:hAnsiTheme="minorHAnsi"/>
        </w:rPr>
        <w:t>Appendix E</w:t>
      </w:r>
      <w:r w:rsidRPr="00170769" w:rsidR="00FC70BF">
        <w:rPr>
          <w:rFonts w:asciiTheme="minorHAnsi" w:hAnsiTheme="minorHAnsi"/>
        </w:rPr>
        <w:t>.</w:t>
      </w:r>
      <w:r w:rsidRPr="00FC70BF" w:rsidR="00FC70BF">
        <w:rPr>
          <w:rFonts w:asciiTheme="minorHAnsi" w:hAnsiTheme="minorHAnsi"/>
        </w:rPr>
        <w:t xml:space="preserve">  </w:t>
      </w:r>
      <w:r w:rsidRPr="00592221">
        <w:rPr>
          <w:rFonts w:asciiTheme="minorHAnsi" w:hAnsiTheme="minorHAnsi"/>
        </w:rPr>
        <w:t xml:space="preserve">The Needs Assessment </w:t>
      </w:r>
      <w:r w:rsidR="00CE4D6B">
        <w:rPr>
          <w:rFonts w:asciiTheme="minorHAnsi" w:hAnsiTheme="minorHAnsi"/>
        </w:rPr>
        <w:t xml:space="preserve">findings </w:t>
      </w:r>
      <w:r w:rsidRPr="00592221">
        <w:rPr>
          <w:rFonts w:asciiTheme="minorHAnsi" w:hAnsiTheme="minorHAnsi"/>
        </w:rPr>
        <w:t xml:space="preserve">will be integrated into that year’s Application/Annual Report as a </w:t>
      </w:r>
      <w:r w:rsidR="00C67E10">
        <w:rPr>
          <w:rFonts w:asciiTheme="minorHAnsi" w:hAnsiTheme="minorHAnsi"/>
          <w:i/>
        </w:rPr>
        <w:t xml:space="preserve">Five-Year </w:t>
      </w:r>
      <w:r w:rsidRPr="00980D04">
        <w:rPr>
          <w:rFonts w:asciiTheme="minorHAnsi" w:hAnsiTheme="minorHAnsi"/>
          <w:i/>
        </w:rPr>
        <w:t>Needs Assessment Summary</w:t>
      </w:r>
      <w:r w:rsidRPr="00592221">
        <w:rPr>
          <w:rFonts w:asciiTheme="minorHAnsi" w:hAnsiTheme="minorHAnsi"/>
        </w:rPr>
        <w:t>.  During the four interim years</w:t>
      </w:r>
      <w:r w:rsidR="00A308D8">
        <w:rPr>
          <w:rFonts w:asciiTheme="minorHAnsi" w:hAnsiTheme="minorHAnsi"/>
        </w:rPr>
        <w:t xml:space="preserve"> of th</w:t>
      </w:r>
      <w:r w:rsidR="00CE4D6B">
        <w:rPr>
          <w:rFonts w:asciiTheme="minorHAnsi" w:hAnsiTheme="minorHAnsi"/>
        </w:rPr>
        <w:t>e</w:t>
      </w:r>
      <w:r w:rsidR="00A308D8">
        <w:rPr>
          <w:rFonts w:asciiTheme="minorHAnsi" w:hAnsiTheme="minorHAnsi"/>
        </w:rPr>
        <w:t xml:space="preserve"> five-year reporting period</w:t>
      </w:r>
      <w:r w:rsidRPr="00592221">
        <w:rPr>
          <w:rFonts w:asciiTheme="minorHAnsi" w:hAnsiTheme="minorHAnsi"/>
        </w:rPr>
        <w:t xml:space="preserve">, </w:t>
      </w:r>
      <w:r w:rsidR="00F2379B">
        <w:rPr>
          <w:rFonts w:asciiTheme="minorHAnsi" w:hAnsiTheme="minorHAnsi"/>
        </w:rPr>
        <w:t xml:space="preserve">a </w:t>
      </w:r>
      <w:r w:rsidR="00E7491F">
        <w:rPr>
          <w:rFonts w:asciiTheme="minorHAnsi" w:hAnsiTheme="minorHAnsi"/>
        </w:rPr>
        <w:t>state will submit an annual u</w:t>
      </w:r>
      <w:r w:rsidRPr="00592221" w:rsidR="00E7491F">
        <w:rPr>
          <w:rFonts w:asciiTheme="minorHAnsi" w:hAnsiTheme="minorHAnsi"/>
        </w:rPr>
        <w:t>pdate</w:t>
      </w:r>
      <w:r w:rsidR="00E7491F">
        <w:rPr>
          <w:rFonts w:asciiTheme="minorHAnsi" w:hAnsiTheme="minorHAnsi"/>
        </w:rPr>
        <w:t xml:space="preserve"> of its ongoing needs assessment activities and findings </w:t>
      </w:r>
      <w:r w:rsidRPr="00592221">
        <w:rPr>
          <w:rFonts w:asciiTheme="minorHAnsi" w:hAnsiTheme="minorHAnsi"/>
        </w:rPr>
        <w:t xml:space="preserve">in the appropriate section of the </w:t>
      </w:r>
      <w:r w:rsidR="00CE4D6B">
        <w:rPr>
          <w:rFonts w:asciiTheme="minorHAnsi" w:hAnsiTheme="minorHAnsi"/>
        </w:rPr>
        <w:t xml:space="preserve">state </w:t>
      </w:r>
      <w:r w:rsidRPr="00592221">
        <w:rPr>
          <w:rFonts w:asciiTheme="minorHAnsi" w:hAnsiTheme="minorHAnsi"/>
        </w:rPr>
        <w:t xml:space="preserve">Application/Annual Report. </w:t>
      </w:r>
      <w:r w:rsidR="00B3321E">
        <w:rPr>
          <w:rFonts w:asciiTheme="minorHAnsi" w:hAnsiTheme="minorHAnsi"/>
        </w:rPr>
        <w:t xml:space="preserve"> </w:t>
      </w:r>
      <w:r w:rsidRPr="00592221">
        <w:rPr>
          <w:rFonts w:asciiTheme="minorHAnsi" w:hAnsiTheme="minorHAnsi"/>
        </w:rPr>
        <w:t>By law, the Application/Annual Report will contain information that is consistent with the health status goals and national health objectives regarding the need for:</w:t>
      </w:r>
    </w:p>
    <w:p w:rsidR="00143FB1" w:rsidP="0040678F" w:rsidRDefault="00143FB1" w14:paraId="012FA874" w14:textId="77777777">
      <w:pPr>
        <w:pStyle w:val="BodyText"/>
        <w:ind w:left="720"/>
        <w:rPr>
          <w:rFonts w:asciiTheme="minorHAnsi" w:hAnsiTheme="minorHAnsi"/>
        </w:rPr>
      </w:pPr>
    </w:p>
    <w:p w:rsidRPr="0073532B" w:rsidR="0073532B" w:rsidP="0073532B" w:rsidRDefault="0073532B" w14:paraId="4B5F97C1" w14:textId="77777777">
      <w:pPr>
        <w:pStyle w:val="BodyText"/>
        <w:numPr>
          <w:ilvl w:val="0"/>
          <w:numId w:val="12"/>
        </w:numPr>
        <w:ind w:left="1170"/>
        <w:rPr>
          <w:rFonts w:asciiTheme="minorHAnsi" w:hAnsiTheme="minorHAnsi"/>
        </w:rPr>
      </w:pPr>
      <w:r w:rsidRPr="0073532B">
        <w:rPr>
          <w:rFonts w:asciiTheme="minorHAnsi" w:hAnsiTheme="minorHAnsi"/>
        </w:rPr>
        <w:t>Preventive</w:t>
      </w:r>
      <w:r w:rsidRPr="0073532B">
        <w:rPr>
          <w:rFonts w:asciiTheme="minorHAnsi" w:hAnsiTheme="minorHAnsi"/>
          <w:spacing w:val="1"/>
        </w:rPr>
        <w:t xml:space="preserve"> </w:t>
      </w:r>
      <w:r w:rsidRPr="0073532B">
        <w:rPr>
          <w:rFonts w:asciiTheme="minorHAnsi" w:hAnsiTheme="minorHAnsi"/>
        </w:rPr>
        <w:t>and</w:t>
      </w:r>
      <w:r w:rsidRPr="0073532B">
        <w:rPr>
          <w:rFonts w:asciiTheme="minorHAnsi" w:hAnsiTheme="minorHAnsi"/>
          <w:spacing w:val="1"/>
        </w:rPr>
        <w:t xml:space="preserve"> </w:t>
      </w:r>
      <w:r w:rsidRPr="0073532B">
        <w:rPr>
          <w:rFonts w:asciiTheme="minorHAnsi" w:hAnsiTheme="minorHAnsi"/>
        </w:rPr>
        <w:t>primary</w:t>
      </w:r>
      <w:r w:rsidRPr="0073532B">
        <w:rPr>
          <w:rFonts w:asciiTheme="minorHAnsi" w:hAnsiTheme="minorHAnsi"/>
          <w:spacing w:val="-2"/>
        </w:rPr>
        <w:t xml:space="preserve"> </w:t>
      </w:r>
      <w:r w:rsidRPr="0073532B">
        <w:rPr>
          <w:rFonts w:asciiTheme="minorHAnsi" w:hAnsiTheme="minorHAnsi"/>
        </w:rPr>
        <w:t>care</w:t>
      </w:r>
      <w:r w:rsidRPr="0073532B">
        <w:rPr>
          <w:rFonts w:asciiTheme="minorHAnsi" w:hAnsiTheme="minorHAnsi"/>
          <w:spacing w:val="1"/>
        </w:rPr>
        <w:t xml:space="preserve"> </w:t>
      </w:r>
      <w:r w:rsidRPr="0073532B">
        <w:rPr>
          <w:rFonts w:asciiTheme="minorHAnsi" w:hAnsiTheme="minorHAnsi"/>
        </w:rPr>
        <w:t>services for all pregnant women,</w:t>
      </w:r>
      <w:r w:rsidRPr="0073532B">
        <w:rPr>
          <w:rFonts w:asciiTheme="minorHAnsi" w:hAnsiTheme="minorHAnsi"/>
          <w:spacing w:val="-2"/>
        </w:rPr>
        <w:t xml:space="preserve"> </w:t>
      </w:r>
      <w:r w:rsidRPr="0073532B">
        <w:rPr>
          <w:rFonts w:asciiTheme="minorHAnsi" w:hAnsiTheme="minorHAnsi"/>
        </w:rPr>
        <w:t>mothers,</w:t>
      </w:r>
      <w:r>
        <w:rPr>
          <w:rFonts w:asciiTheme="minorHAnsi" w:hAnsiTheme="minorHAnsi"/>
        </w:rPr>
        <w:t xml:space="preserve"> </w:t>
      </w:r>
      <w:r w:rsidRPr="0073532B">
        <w:rPr>
          <w:rFonts w:asciiTheme="minorHAnsi" w:hAnsiTheme="minorHAnsi"/>
        </w:rPr>
        <w:t>and</w:t>
      </w:r>
      <w:r w:rsidRPr="0073532B">
        <w:rPr>
          <w:rFonts w:asciiTheme="minorHAnsi" w:hAnsiTheme="minorHAnsi"/>
          <w:spacing w:val="1"/>
        </w:rPr>
        <w:t xml:space="preserve"> </w:t>
      </w:r>
      <w:r w:rsidRPr="0073532B">
        <w:rPr>
          <w:rFonts w:asciiTheme="minorHAnsi" w:hAnsiTheme="minorHAnsi"/>
        </w:rPr>
        <w:t>infants up</w:t>
      </w:r>
      <w:r w:rsidRPr="0073532B">
        <w:rPr>
          <w:rFonts w:asciiTheme="minorHAnsi" w:hAnsiTheme="minorHAnsi"/>
          <w:spacing w:val="1"/>
        </w:rPr>
        <w:t xml:space="preserve"> </w:t>
      </w:r>
      <w:r w:rsidRPr="0073532B">
        <w:rPr>
          <w:rFonts w:asciiTheme="minorHAnsi" w:hAnsiTheme="minorHAnsi"/>
        </w:rPr>
        <w:t>to age</w:t>
      </w:r>
      <w:r w:rsidRPr="0073532B">
        <w:rPr>
          <w:rFonts w:asciiTheme="minorHAnsi" w:hAnsiTheme="minorHAnsi"/>
          <w:spacing w:val="1"/>
        </w:rPr>
        <w:t xml:space="preserve"> </w:t>
      </w:r>
      <w:r w:rsidRPr="0073532B">
        <w:rPr>
          <w:rFonts w:asciiTheme="minorHAnsi" w:hAnsiTheme="minorHAnsi"/>
        </w:rPr>
        <w:t>one;</w:t>
      </w:r>
    </w:p>
    <w:p w:rsidRPr="00AB15CE" w:rsidR="007F4384" w:rsidP="00F055E3" w:rsidRDefault="007F4384" w14:paraId="6392BAB8" w14:textId="4AC095CB">
      <w:pPr>
        <w:pStyle w:val="BodyText"/>
        <w:numPr>
          <w:ilvl w:val="0"/>
          <w:numId w:val="12"/>
        </w:numPr>
        <w:ind w:left="1170"/>
        <w:rPr>
          <w:rFonts w:asciiTheme="minorHAnsi" w:hAnsiTheme="minorHAnsi"/>
        </w:rPr>
      </w:pPr>
      <w:r w:rsidRPr="00AB15CE">
        <w:rPr>
          <w:rFonts w:asciiTheme="minorHAnsi" w:hAnsiTheme="minorHAnsi"/>
        </w:rPr>
        <w:t>Preventive</w:t>
      </w:r>
      <w:r w:rsidRPr="00AB15CE">
        <w:rPr>
          <w:rFonts w:asciiTheme="minorHAnsi" w:hAnsiTheme="minorHAnsi"/>
          <w:spacing w:val="1"/>
        </w:rPr>
        <w:t xml:space="preserve"> </w:t>
      </w:r>
      <w:r w:rsidRPr="00AB15CE">
        <w:rPr>
          <w:rFonts w:asciiTheme="minorHAnsi" w:hAnsiTheme="minorHAnsi"/>
        </w:rPr>
        <w:t>and</w:t>
      </w:r>
      <w:r w:rsidRPr="00AB15CE">
        <w:rPr>
          <w:rFonts w:asciiTheme="minorHAnsi" w:hAnsiTheme="minorHAnsi"/>
          <w:spacing w:val="1"/>
        </w:rPr>
        <w:t xml:space="preserve"> </w:t>
      </w:r>
      <w:r w:rsidRPr="00AB15CE">
        <w:rPr>
          <w:rFonts w:asciiTheme="minorHAnsi" w:hAnsiTheme="minorHAnsi"/>
        </w:rPr>
        <w:t>primary</w:t>
      </w:r>
      <w:r w:rsidRPr="00AB15CE">
        <w:rPr>
          <w:rFonts w:asciiTheme="minorHAnsi" w:hAnsiTheme="minorHAnsi"/>
          <w:spacing w:val="-2"/>
        </w:rPr>
        <w:t xml:space="preserve"> </w:t>
      </w:r>
      <w:r w:rsidRPr="00AB15CE">
        <w:rPr>
          <w:rFonts w:asciiTheme="minorHAnsi" w:hAnsiTheme="minorHAnsi"/>
        </w:rPr>
        <w:t>care</w:t>
      </w:r>
      <w:r w:rsidRPr="00AB15CE">
        <w:rPr>
          <w:rFonts w:asciiTheme="minorHAnsi" w:hAnsiTheme="minorHAnsi"/>
          <w:spacing w:val="1"/>
        </w:rPr>
        <w:t xml:space="preserve"> </w:t>
      </w:r>
      <w:r w:rsidRPr="00AB15CE">
        <w:rPr>
          <w:rFonts w:asciiTheme="minorHAnsi" w:hAnsiTheme="minorHAnsi"/>
        </w:rPr>
        <w:t>services for children;</w:t>
      </w:r>
      <w:r w:rsidRPr="00AB15CE">
        <w:rPr>
          <w:rFonts w:asciiTheme="minorHAnsi" w:hAnsiTheme="minorHAnsi"/>
          <w:spacing w:val="-2"/>
        </w:rPr>
        <w:t xml:space="preserve"> </w:t>
      </w:r>
      <w:r w:rsidRPr="00AB15CE">
        <w:rPr>
          <w:rFonts w:asciiTheme="minorHAnsi" w:hAnsiTheme="minorHAnsi"/>
        </w:rPr>
        <w:t>and</w:t>
      </w:r>
    </w:p>
    <w:p w:rsidRPr="00AB15CE" w:rsidR="007F4384" w:rsidP="00F055E3" w:rsidRDefault="007F4384" w14:paraId="445823B9" w14:textId="4474E79B">
      <w:pPr>
        <w:pStyle w:val="BodyText"/>
        <w:numPr>
          <w:ilvl w:val="0"/>
          <w:numId w:val="12"/>
        </w:numPr>
        <w:ind w:left="1170"/>
        <w:rPr>
          <w:rFonts w:asciiTheme="minorHAnsi" w:hAnsiTheme="minorHAnsi"/>
        </w:rPr>
      </w:pPr>
      <w:r w:rsidRPr="00AB15CE">
        <w:rPr>
          <w:rFonts w:asciiTheme="minorHAnsi" w:hAnsiTheme="minorHAnsi"/>
        </w:rPr>
        <w:lastRenderedPageBreak/>
        <w:t>Services for CSHCN [as specified</w:t>
      </w:r>
      <w:r w:rsidRPr="00AB15CE">
        <w:rPr>
          <w:rFonts w:asciiTheme="minorHAnsi" w:hAnsiTheme="minorHAnsi"/>
          <w:spacing w:val="1"/>
        </w:rPr>
        <w:t xml:space="preserve"> </w:t>
      </w:r>
      <w:r w:rsidRPr="00AB15CE">
        <w:rPr>
          <w:rFonts w:asciiTheme="minorHAnsi" w:hAnsiTheme="minorHAnsi"/>
        </w:rPr>
        <w:t>in</w:t>
      </w:r>
      <w:r w:rsidRPr="00AB15CE">
        <w:rPr>
          <w:rFonts w:asciiTheme="minorHAnsi" w:hAnsiTheme="minorHAnsi"/>
          <w:spacing w:val="1"/>
        </w:rPr>
        <w:t xml:space="preserve"> </w:t>
      </w:r>
      <w:r w:rsidRPr="00AB15CE">
        <w:rPr>
          <w:rFonts w:asciiTheme="minorHAnsi" w:hAnsiTheme="minorHAnsi"/>
        </w:rPr>
        <w:t>section 501(a)(1)(D) "family-centered,</w:t>
      </w:r>
      <w:r w:rsidRPr="00AB15CE">
        <w:rPr>
          <w:rFonts w:asciiTheme="minorHAnsi" w:hAnsiTheme="minorHAnsi"/>
          <w:spacing w:val="67"/>
        </w:rPr>
        <w:t xml:space="preserve"> </w:t>
      </w:r>
      <w:r w:rsidRPr="00AB15CE">
        <w:rPr>
          <w:rFonts w:asciiTheme="minorHAnsi" w:hAnsiTheme="minorHAnsi"/>
        </w:rPr>
        <w:t>community-based, coordinated</w:t>
      </w:r>
      <w:r w:rsidRPr="00AB15CE">
        <w:rPr>
          <w:rFonts w:asciiTheme="minorHAnsi" w:hAnsiTheme="minorHAnsi"/>
          <w:spacing w:val="1"/>
        </w:rPr>
        <w:t xml:space="preserve"> </w:t>
      </w:r>
      <w:r w:rsidRPr="00AB15CE">
        <w:rPr>
          <w:rFonts w:asciiTheme="minorHAnsi" w:hAnsiTheme="minorHAnsi"/>
        </w:rPr>
        <w:t>care</w:t>
      </w:r>
      <w:r w:rsidRPr="00AB15CE">
        <w:rPr>
          <w:rFonts w:asciiTheme="minorHAnsi" w:hAnsiTheme="minorHAnsi"/>
          <w:spacing w:val="1"/>
        </w:rPr>
        <w:t xml:space="preserve"> </w:t>
      </w:r>
      <w:r w:rsidRPr="00AB15CE">
        <w:rPr>
          <w:rFonts w:asciiTheme="minorHAnsi" w:hAnsiTheme="minorHAnsi"/>
        </w:rPr>
        <w:t>(including care</w:t>
      </w:r>
      <w:r w:rsidRPr="00AB15CE">
        <w:rPr>
          <w:rFonts w:asciiTheme="minorHAnsi" w:hAnsiTheme="minorHAnsi"/>
          <w:spacing w:val="1"/>
        </w:rPr>
        <w:t xml:space="preserve"> </w:t>
      </w:r>
      <w:r w:rsidRPr="00AB15CE">
        <w:rPr>
          <w:rFonts w:asciiTheme="minorHAnsi" w:hAnsiTheme="minorHAnsi"/>
        </w:rPr>
        <w:t>coordination services) for children</w:t>
      </w:r>
      <w:r w:rsidRPr="00AB15CE">
        <w:rPr>
          <w:rFonts w:asciiTheme="minorHAnsi" w:hAnsiTheme="minorHAnsi"/>
          <w:spacing w:val="1"/>
        </w:rPr>
        <w:t xml:space="preserve"> </w:t>
      </w:r>
      <w:r w:rsidRPr="00AB15CE">
        <w:rPr>
          <w:rFonts w:asciiTheme="minorHAnsi" w:hAnsiTheme="minorHAnsi"/>
        </w:rPr>
        <w:t>with</w:t>
      </w:r>
      <w:r w:rsidRPr="00AB15CE">
        <w:rPr>
          <w:rFonts w:asciiTheme="minorHAnsi" w:hAnsiTheme="minorHAnsi"/>
          <w:spacing w:val="1"/>
        </w:rPr>
        <w:t xml:space="preserve"> </w:t>
      </w:r>
      <w:r w:rsidRPr="00AB15CE">
        <w:rPr>
          <w:rFonts w:asciiTheme="minorHAnsi" w:hAnsiTheme="minorHAnsi"/>
        </w:rPr>
        <w:t>special health</w:t>
      </w:r>
      <w:r w:rsidRPr="00AB15CE">
        <w:rPr>
          <w:rFonts w:asciiTheme="minorHAnsi" w:hAnsiTheme="minorHAnsi"/>
          <w:spacing w:val="1"/>
        </w:rPr>
        <w:t xml:space="preserve"> </w:t>
      </w:r>
      <w:r w:rsidRPr="00AB15CE">
        <w:rPr>
          <w:rFonts w:asciiTheme="minorHAnsi" w:hAnsiTheme="minorHAnsi"/>
        </w:rPr>
        <w:t>care needs (CSHCN) and</w:t>
      </w:r>
      <w:r w:rsidRPr="00AB15CE">
        <w:rPr>
          <w:rFonts w:asciiTheme="minorHAnsi" w:hAnsiTheme="minorHAnsi"/>
          <w:spacing w:val="1"/>
        </w:rPr>
        <w:t xml:space="preserve"> </w:t>
      </w:r>
      <w:r w:rsidRPr="00AB15CE">
        <w:rPr>
          <w:rFonts w:asciiTheme="minorHAnsi" w:hAnsiTheme="minorHAnsi"/>
        </w:rPr>
        <w:t>to</w:t>
      </w:r>
      <w:r w:rsidRPr="00AB15CE">
        <w:rPr>
          <w:rFonts w:asciiTheme="minorHAnsi" w:hAnsiTheme="minorHAnsi"/>
          <w:spacing w:val="-4"/>
        </w:rPr>
        <w:t xml:space="preserve"> </w:t>
      </w:r>
      <w:r w:rsidRPr="00AB15CE">
        <w:rPr>
          <w:rFonts w:asciiTheme="minorHAnsi" w:hAnsiTheme="minorHAnsi"/>
        </w:rPr>
        <w:t>facilitate the development</w:t>
      </w:r>
      <w:r w:rsidRPr="00AB15CE">
        <w:rPr>
          <w:rFonts w:asciiTheme="minorHAnsi" w:hAnsiTheme="minorHAnsi"/>
          <w:spacing w:val="-2"/>
        </w:rPr>
        <w:t xml:space="preserve"> </w:t>
      </w:r>
      <w:r w:rsidRPr="00AB15CE">
        <w:rPr>
          <w:rFonts w:asciiTheme="minorHAnsi" w:hAnsiTheme="minorHAnsi"/>
        </w:rPr>
        <w:t>of</w:t>
      </w:r>
      <w:r w:rsidRPr="00AB15CE">
        <w:rPr>
          <w:rFonts w:asciiTheme="minorHAnsi" w:hAnsiTheme="minorHAnsi"/>
          <w:spacing w:val="3"/>
        </w:rPr>
        <w:t xml:space="preserve"> </w:t>
      </w:r>
      <w:r w:rsidRPr="00AB15CE">
        <w:rPr>
          <w:rFonts w:asciiTheme="minorHAnsi" w:hAnsiTheme="minorHAnsi"/>
        </w:rPr>
        <w:t>community-based</w:t>
      </w:r>
      <w:r w:rsidRPr="00AB15CE">
        <w:rPr>
          <w:rFonts w:asciiTheme="minorHAnsi" w:hAnsiTheme="minorHAnsi"/>
          <w:spacing w:val="1"/>
        </w:rPr>
        <w:t xml:space="preserve"> </w:t>
      </w:r>
      <w:r w:rsidRPr="00AB15CE">
        <w:rPr>
          <w:rFonts w:asciiTheme="minorHAnsi" w:hAnsiTheme="minorHAnsi"/>
        </w:rPr>
        <w:t>systems</w:t>
      </w:r>
      <w:r w:rsidRPr="00AB15CE">
        <w:rPr>
          <w:rFonts w:asciiTheme="minorHAnsi" w:hAnsiTheme="minorHAnsi"/>
          <w:spacing w:val="-2"/>
        </w:rPr>
        <w:t xml:space="preserve"> </w:t>
      </w:r>
      <w:r w:rsidRPr="00AB15CE">
        <w:rPr>
          <w:rFonts w:asciiTheme="minorHAnsi" w:hAnsiTheme="minorHAnsi"/>
        </w:rPr>
        <w:t>of services for such</w:t>
      </w:r>
      <w:r w:rsidRPr="00AB15CE">
        <w:rPr>
          <w:rFonts w:asciiTheme="minorHAnsi" w:hAnsiTheme="minorHAnsi"/>
          <w:spacing w:val="1"/>
        </w:rPr>
        <w:t xml:space="preserve"> </w:t>
      </w:r>
      <w:r w:rsidRPr="00AB15CE">
        <w:rPr>
          <w:rFonts w:asciiTheme="minorHAnsi" w:hAnsiTheme="minorHAnsi"/>
        </w:rPr>
        <w:t>children and their</w:t>
      </w:r>
      <w:r w:rsidRPr="00AB15CE">
        <w:rPr>
          <w:rFonts w:asciiTheme="minorHAnsi" w:hAnsiTheme="minorHAnsi"/>
          <w:spacing w:val="-3"/>
        </w:rPr>
        <w:t xml:space="preserve"> </w:t>
      </w:r>
      <w:r w:rsidRPr="00AB15CE">
        <w:rPr>
          <w:rFonts w:asciiTheme="minorHAnsi" w:hAnsiTheme="minorHAnsi"/>
        </w:rPr>
        <w:t>families"].</w:t>
      </w:r>
    </w:p>
    <w:p w:rsidRPr="00592221" w:rsidR="00143FB1" w:rsidP="004F1FFB" w:rsidRDefault="00143FB1" w14:paraId="53E5F1E2" w14:textId="77777777">
      <w:pPr>
        <w:pStyle w:val="BodyText"/>
        <w:ind w:left="1080"/>
        <w:rPr>
          <w:rFonts w:asciiTheme="minorHAnsi" w:hAnsiTheme="minorHAnsi"/>
        </w:rPr>
      </w:pPr>
    </w:p>
    <w:p w:rsidR="00984AEB" w:rsidP="00537A9A" w:rsidRDefault="007F4384" w14:paraId="5F23E66D" w14:textId="780C18F2">
      <w:pPr>
        <w:pStyle w:val="BodyText"/>
        <w:ind w:left="810"/>
        <w:rPr>
          <w:rFonts w:asciiTheme="minorHAnsi" w:hAnsiTheme="minorHAnsi"/>
        </w:rPr>
      </w:pPr>
      <w:r w:rsidRPr="00592221">
        <w:rPr>
          <w:rFonts w:asciiTheme="minorHAnsi" w:hAnsiTheme="minorHAnsi"/>
        </w:rPr>
        <w:t xml:space="preserve">The state will organize its reporting on the three </w:t>
      </w:r>
      <w:r w:rsidRPr="00592221" w:rsidR="00A56F9F">
        <w:rPr>
          <w:rFonts w:asciiTheme="minorHAnsi" w:hAnsiTheme="minorHAnsi"/>
        </w:rPr>
        <w:t>legislatively defined</w:t>
      </w:r>
      <w:r w:rsidRPr="00592221">
        <w:rPr>
          <w:rFonts w:asciiTheme="minorHAnsi" w:hAnsiTheme="minorHAnsi"/>
        </w:rPr>
        <w:t xml:space="preserve"> MCH populations in the context of five population health domains: </w:t>
      </w:r>
      <w:r w:rsidR="00F2379B">
        <w:rPr>
          <w:rFonts w:asciiTheme="minorHAnsi" w:hAnsiTheme="minorHAnsi"/>
        </w:rPr>
        <w:t xml:space="preserve"> </w:t>
      </w:r>
      <w:r w:rsidRPr="00592221">
        <w:rPr>
          <w:rFonts w:asciiTheme="minorHAnsi" w:hAnsiTheme="minorHAnsi"/>
        </w:rPr>
        <w:t xml:space="preserve">1) Women/Maternal Health; </w:t>
      </w:r>
    </w:p>
    <w:p w:rsidRPr="00592221" w:rsidR="007F4384" w:rsidP="00537A9A" w:rsidRDefault="007F4384" w14:paraId="045F50CB" w14:textId="7302B37C">
      <w:pPr>
        <w:pStyle w:val="BodyText"/>
        <w:ind w:left="810"/>
        <w:rPr>
          <w:rFonts w:asciiTheme="minorHAnsi" w:hAnsiTheme="minorHAnsi"/>
        </w:rPr>
      </w:pPr>
      <w:r w:rsidRPr="00592221">
        <w:rPr>
          <w:rFonts w:asciiTheme="minorHAnsi" w:hAnsiTheme="minorHAnsi"/>
        </w:rPr>
        <w:t xml:space="preserve">2) Perinatal/Infant Health; 3) Child Health; 4) Adolescent Health; and 5) CSHCN. Although the </w:t>
      </w:r>
      <w:r w:rsidR="00984AEB">
        <w:rPr>
          <w:rFonts w:asciiTheme="minorHAnsi" w:hAnsiTheme="minorHAnsi"/>
        </w:rPr>
        <w:t>Application/Annual Report G</w:t>
      </w:r>
      <w:r w:rsidRPr="00592221" w:rsidR="00984AEB">
        <w:rPr>
          <w:rFonts w:asciiTheme="minorHAnsi" w:hAnsiTheme="minorHAnsi"/>
        </w:rPr>
        <w:t xml:space="preserve">uidance </w:t>
      </w:r>
      <w:r w:rsidRPr="00592221">
        <w:rPr>
          <w:rFonts w:asciiTheme="minorHAnsi" w:hAnsiTheme="minorHAnsi"/>
        </w:rPr>
        <w:t xml:space="preserve">defines children </w:t>
      </w:r>
      <w:r w:rsidR="00984AEB">
        <w:rPr>
          <w:rFonts w:asciiTheme="minorHAnsi" w:hAnsiTheme="minorHAnsi"/>
        </w:rPr>
        <w:t xml:space="preserve">as </w:t>
      </w:r>
      <w:r w:rsidRPr="00592221">
        <w:rPr>
          <w:rFonts w:asciiTheme="minorHAnsi" w:hAnsiTheme="minorHAnsi"/>
        </w:rPr>
        <w:t xml:space="preserve">ages 1 year through 21 years, a separate Adolescent Health domain </w:t>
      </w:r>
      <w:r w:rsidR="00984AEB">
        <w:rPr>
          <w:rFonts w:asciiTheme="minorHAnsi" w:hAnsiTheme="minorHAnsi"/>
        </w:rPr>
        <w:t>is included</w:t>
      </w:r>
      <w:r w:rsidR="00B3321E">
        <w:rPr>
          <w:rFonts w:asciiTheme="minorHAnsi" w:hAnsiTheme="minorHAnsi"/>
        </w:rPr>
        <w:t xml:space="preserve"> in the NPM framework</w:t>
      </w:r>
      <w:r w:rsidR="00A56F9F">
        <w:rPr>
          <w:rFonts w:asciiTheme="minorHAnsi" w:hAnsiTheme="minorHAnsi"/>
        </w:rPr>
        <w:t xml:space="preserve"> </w:t>
      </w:r>
      <w:r w:rsidR="004C0388">
        <w:rPr>
          <w:rFonts w:asciiTheme="minorHAnsi" w:hAnsiTheme="minorHAnsi"/>
        </w:rPr>
        <w:t xml:space="preserve">due to </w:t>
      </w:r>
      <w:r w:rsidR="00B3321E">
        <w:rPr>
          <w:rFonts w:asciiTheme="minorHAnsi" w:hAnsiTheme="minorHAnsi"/>
        </w:rPr>
        <w:t xml:space="preserve">their </w:t>
      </w:r>
      <w:r w:rsidRPr="00592221">
        <w:rPr>
          <w:rFonts w:asciiTheme="minorHAnsi" w:hAnsiTheme="minorHAnsi"/>
        </w:rPr>
        <w:t>unique health needs</w:t>
      </w:r>
      <w:r w:rsidR="00A56F9F">
        <w:rPr>
          <w:rFonts w:asciiTheme="minorHAnsi" w:hAnsiTheme="minorHAnsi"/>
        </w:rPr>
        <w:t>.  A</w:t>
      </w:r>
      <w:r w:rsidR="00B3321E">
        <w:rPr>
          <w:rFonts w:asciiTheme="minorHAnsi" w:hAnsiTheme="minorHAnsi"/>
        </w:rPr>
        <w:t xml:space="preserve">dolescents often </w:t>
      </w:r>
      <w:r w:rsidRPr="00592221">
        <w:rPr>
          <w:rFonts w:asciiTheme="minorHAnsi" w:hAnsiTheme="minorHAnsi"/>
        </w:rPr>
        <w:t xml:space="preserve">require </w:t>
      </w:r>
      <w:r w:rsidR="00B3321E">
        <w:rPr>
          <w:rFonts w:asciiTheme="minorHAnsi" w:hAnsiTheme="minorHAnsi"/>
        </w:rPr>
        <w:t xml:space="preserve">different </w:t>
      </w:r>
      <w:r w:rsidRPr="00592221">
        <w:rPr>
          <w:rFonts w:asciiTheme="minorHAnsi" w:hAnsiTheme="minorHAnsi"/>
        </w:rPr>
        <w:t xml:space="preserve">strategies </w:t>
      </w:r>
      <w:r w:rsidR="00CE4D6B">
        <w:rPr>
          <w:rFonts w:asciiTheme="minorHAnsi" w:hAnsiTheme="minorHAnsi"/>
        </w:rPr>
        <w:t xml:space="preserve">than the strategies used to address the needs of </w:t>
      </w:r>
      <w:r w:rsidRPr="00592221">
        <w:rPr>
          <w:rFonts w:asciiTheme="minorHAnsi" w:hAnsiTheme="minorHAnsi"/>
        </w:rPr>
        <w:t xml:space="preserve">the broader child health population.  </w:t>
      </w:r>
    </w:p>
    <w:p w:rsidR="00984AEB" w:rsidP="00537A9A" w:rsidRDefault="00984AEB" w14:paraId="5E9732A8" w14:textId="77777777">
      <w:pPr>
        <w:pStyle w:val="BodyText"/>
        <w:ind w:left="810"/>
        <w:rPr>
          <w:rFonts w:asciiTheme="minorHAnsi" w:hAnsiTheme="minorHAnsi"/>
        </w:rPr>
      </w:pPr>
    </w:p>
    <w:p w:rsidR="00BE4C96" w:rsidP="00537A9A" w:rsidRDefault="007F4384" w14:paraId="16C98ED7" w14:textId="5F364DE5">
      <w:pPr>
        <w:pStyle w:val="BodyText"/>
        <w:ind w:left="810"/>
        <w:rPr>
          <w:rFonts w:asciiTheme="minorHAnsi" w:hAnsiTheme="minorHAnsi"/>
        </w:rPr>
      </w:pPr>
      <w:r w:rsidRPr="00592221">
        <w:rPr>
          <w:rFonts w:asciiTheme="minorHAnsi" w:hAnsiTheme="minorHAnsi"/>
        </w:rPr>
        <w:t xml:space="preserve">Each year, at least thirty percent (30%) of federal Title V funds must be used for preventive and primary care services for children and at least thirty percent (30%) for services for CSHCN, as specified in Section </w:t>
      </w:r>
      <w:r w:rsidR="006623D2">
        <w:rPr>
          <w:rFonts w:asciiTheme="minorHAnsi" w:hAnsiTheme="minorHAnsi"/>
        </w:rPr>
        <w:t>505(a)(3)</w:t>
      </w:r>
      <w:r w:rsidRPr="00592221">
        <w:rPr>
          <w:rFonts w:asciiTheme="minorHAnsi" w:hAnsiTheme="minorHAnsi"/>
        </w:rPr>
        <w:t xml:space="preserve">. </w:t>
      </w:r>
      <w:r w:rsidR="00111C1D">
        <w:rPr>
          <w:rFonts w:asciiTheme="minorHAnsi" w:hAnsiTheme="minorHAnsi"/>
        </w:rPr>
        <w:t xml:space="preserve"> </w:t>
      </w:r>
      <w:r w:rsidRPr="00592221">
        <w:rPr>
          <w:rFonts w:asciiTheme="minorHAnsi" w:hAnsiTheme="minorHAnsi"/>
        </w:rPr>
        <w:t xml:space="preserve">Such services include providing and promoting family-centered, community-based, coordinated care (including care coordination services) for CSHCN and facilitating the development of community-based systems of services for such children and their families. </w:t>
      </w:r>
      <w:r w:rsidR="00111C1D">
        <w:rPr>
          <w:rFonts w:asciiTheme="minorHAnsi" w:hAnsiTheme="minorHAnsi"/>
        </w:rPr>
        <w:t xml:space="preserve"> </w:t>
      </w:r>
      <w:r w:rsidRPr="00592221">
        <w:rPr>
          <w:rFonts w:asciiTheme="minorHAnsi" w:hAnsiTheme="minorHAnsi"/>
        </w:rPr>
        <w:t xml:space="preserve">The thirty percent (30%) requirement may be waived as specified in Section 505(b)(1-2). </w:t>
      </w:r>
      <w:r w:rsidR="00111C1D">
        <w:rPr>
          <w:rFonts w:asciiTheme="minorHAnsi" w:hAnsiTheme="minorHAnsi"/>
        </w:rPr>
        <w:t xml:space="preserve"> </w:t>
      </w:r>
      <w:r w:rsidRPr="00592221">
        <w:rPr>
          <w:rFonts w:asciiTheme="minorHAnsi" w:hAnsiTheme="minorHAnsi"/>
        </w:rPr>
        <w:t>A request for waiver</w:t>
      </w:r>
    </w:p>
    <w:p w:rsidR="003C3BFB" w:rsidP="00537A9A" w:rsidRDefault="00E45339" w14:paraId="06E7EBD6" w14:textId="64FDF453">
      <w:pPr>
        <w:pStyle w:val="BodyText"/>
        <w:ind w:left="810"/>
        <w:rPr>
          <w:rFonts w:asciiTheme="minorHAnsi" w:hAnsiTheme="minorHAnsi"/>
        </w:rPr>
      </w:pPr>
      <w:r>
        <w:rPr>
          <w:rFonts w:asciiTheme="minorHAnsi" w:hAnsiTheme="minorHAnsi"/>
        </w:rPr>
        <w:t>m</w:t>
      </w:r>
      <w:r w:rsidRPr="00592221" w:rsidR="007F4384">
        <w:rPr>
          <w:rFonts w:asciiTheme="minorHAnsi" w:hAnsiTheme="minorHAnsi"/>
        </w:rPr>
        <w:t xml:space="preserve">ust be included in the Application letter of transmittal. </w:t>
      </w:r>
      <w:r w:rsidR="00111C1D">
        <w:rPr>
          <w:rFonts w:asciiTheme="minorHAnsi" w:hAnsiTheme="minorHAnsi"/>
        </w:rPr>
        <w:t xml:space="preserve"> </w:t>
      </w:r>
      <w:r w:rsidRPr="00592221" w:rsidR="007F4384">
        <w:rPr>
          <w:rFonts w:asciiTheme="minorHAnsi" w:hAnsiTheme="minorHAnsi"/>
        </w:rPr>
        <w:t>In addition, of the amount paid to a state under Section 503 from an allotment for a fiscal year under</w:t>
      </w:r>
      <w:r w:rsidR="003C3BFB">
        <w:rPr>
          <w:rFonts w:asciiTheme="minorHAnsi" w:hAnsiTheme="minorHAnsi"/>
        </w:rPr>
        <w:t xml:space="preserve"> </w:t>
      </w:r>
    </w:p>
    <w:p w:rsidRPr="00592221" w:rsidR="007F4384" w:rsidP="00537A9A" w:rsidRDefault="007F4384" w14:paraId="57AB3464" w14:textId="128AFDE0">
      <w:pPr>
        <w:pStyle w:val="BodyText"/>
        <w:ind w:left="810"/>
        <w:rPr>
          <w:rFonts w:asciiTheme="minorHAnsi" w:hAnsiTheme="minorHAnsi"/>
        </w:rPr>
      </w:pPr>
      <w:r w:rsidRPr="00592221">
        <w:rPr>
          <w:rFonts w:asciiTheme="minorHAnsi" w:hAnsiTheme="minorHAnsi"/>
        </w:rPr>
        <w:t xml:space="preserve">Section 502(c), not more than ten percent (10%) may be used for administering the funds paid under this section. </w:t>
      </w:r>
      <w:r w:rsidR="007D02C6">
        <w:rPr>
          <w:rFonts w:asciiTheme="minorHAnsi" w:hAnsiTheme="minorHAnsi"/>
        </w:rPr>
        <w:t>[Section 504(d)].</w:t>
      </w:r>
    </w:p>
    <w:p w:rsidR="00B3321E" w:rsidP="00537A9A" w:rsidRDefault="00B3321E" w14:paraId="3B3EE905" w14:textId="77777777">
      <w:pPr>
        <w:pStyle w:val="BodyText"/>
        <w:ind w:left="810"/>
        <w:rPr>
          <w:rFonts w:asciiTheme="minorHAnsi" w:hAnsiTheme="minorHAnsi"/>
        </w:rPr>
      </w:pPr>
    </w:p>
    <w:p w:rsidR="00111C1D" w:rsidP="00537A9A" w:rsidRDefault="007F4384" w14:paraId="4B53EF9E" w14:textId="77777777">
      <w:pPr>
        <w:pStyle w:val="BodyText"/>
        <w:ind w:left="810"/>
        <w:rPr>
          <w:rFonts w:asciiTheme="minorHAnsi" w:hAnsiTheme="minorHAnsi"/>
        </w:rPr>
      </w:pPr>
      <w:r w:rsidRPr="00592221">
        <w:rPr>
          <w:rFonts w:asciiTheme="minorHAnsi" w:hAnsiTheme="minorHAnsi"/>
        </w:rPr>
        <w:t>The state must maintain the level of funds being provided solely by such state’s MCH programs at the level provided in fiscal year 1989. [Section 505(a)(4)].</w:t>
      </w:r>
      <w:r w:rsidR="00111C1D">
        <w:rPr>
          <w:rFonts w:asciiTheme="minorHAnsi" w:hAnsiTheme="minorHAnsi"/>
        </w:rPr>
        <w:t xml:space="preserve">  </w:t>
      </w:r>
    </w:p>
    <w:p w:rsidR="00111C1D" w:rsidP="00537A9A" w:rsidRDefault="00111C1D" w14:paraId="54862404" w14:textId="77777777">
      <w:pPr>
        <w:pStyle w:val="BodyText"/>
        <w:ind w:left="810"/>
        <w:rPr>
          <w:rFonts w:asciiTheme="minorHAnsi" w:hAnsiTheme="minorHAnsi"/>
        </w:rPr>
      </w:pPr>
    </w:p>
    <w:p w:rsidRPr="00592221" w:rsidR="007F4384" w:rsidP="00537A9A" w:rsidRDefault="007F4384" w14:paraId="1E9B4016" w14:textId="1DF24584">
      <w:pPr>
        <w:pStyle w:val="BodyText"/>
        <w:ind w:left="810"/>
        <w:rPr>
          <w:rFonts w:asciiTheme="minorHAnsi" w:hAnsiTheme="minorHAnsi"/>
        </w:rPr>
      </w:pPr>
      <w:r w:rsidRPr="00592221">
        <w:rPr>
          <w:rFonts w:asciiTheme="minorHAnsi" w:hAnsiTheme="minorHAnsi"/>
        </w:rPr>
        <w:t>Other</w:t>
      </w:r>
      <w:r w:rsidR="00111C1D">
        <w:rPr>
          <w:rFonts w:asciiTheme="minorHAnsi" w:hAnsiTheme="minorHAnsi"/>
        </w:rPr>
        <w:t xml:space="preserve"> </w:t>
      </w:r>
      <w:r w:rsidRPr="00592221">
        <w:rPr>
          <w:rFonts w:asciiTheme="minorHAnsi" w:hAnsiTheme="minorHAnsi"/>
        </w:rPr>
        <w:t xml:space="preserve">requirements for allocation of funds, charging for services, maintenance of a </w:t>
      </w:r>
      <w:r w:rsidR="005C1FA0">
        <w:rPr>
          <w:rFonts w:asciiTheme="minorHAnsi" w:hAnsiTheme="minorHAnsi"/>
        </w:rPr>
        <w:t xml:space="preserve"> </w:t>
      </w:r>
      <w:r w:rsidRPr="00592221">
        <w:rPr>
          <w:rFonts w:asciiTheme="minorHAnsi" w:hAnsiTheme="minorHAnsi"/>
        </w:rPr>
        <w:t>toll-free hotline</w:t>
      </w:r>
      <w:r w:rsidR="00311E36">
        <w:rPr>
          <w:rFonts w:asciiTheme="minorHAnsi" w:hAnsiTheme="minorHAnsi"/>
        </w:rPr>
        <w:t>,</w:t>
      </w:r>
      <w:r w:rsidRPr="00592221">
        <w:rPr>
          <w:rFonts w:asciiTheme="minorHAnsi" w:hAnsiTheme="minorHAnsi"/>
        </w:rPr>
        <w:t xml:space="preserve"> and coordination of services with other programs are found in Section 505.</w:t>
      </w:r>
    </w:p>
    <w:p w:rsidRPr="00AB74A6" w:rsidR="004A2E98" w:rsidP="00912332" w:rsidRDefault="004A2E98" w14:paraId="53C7018B" w14:textId="043B1371">
      <w:pPr>
        <w:pStyle w:val="BodyText"/>
        <w:ind w:left="0"/>
        <w:rPr>
          <w:rFonts w:cs="Arial" w:asciiTheme="minorHAnsi" w:hAnsiTheme="minorHAnsi"/>
          <w:b/>
          <w:smallCaps/>
        </w:rPr>
      </w:pPr>
      <w:bookmarkStart w:name="D.__Annual_Report_[Section_506]" w:id="13"/>
      <w:bookmarkStart w:name="_bookmark12" w:id="14"/>
      <w:bookmarkEnd w:id="13"/>
      <w:bookmarkEnd w:id="14"/>
    </w:p>
    <w:p w:rsidRPr="00014D21" w:rsidR="007F4384" w:rsidP="00F055E3" w:rsidRDefault="007F4384" w14:paraId="44F64DB4" w14:textId="08BAC609">
      <w:pPr>
        <w:pStyle w:val="BodyText"/>
        <w:numPr>
          <w:ilvl w:val="0"/>
          <w:numId w:val="11"/>
        </w:numPr>
        <w:ind w:left="810"/>
        <w:rPr>
          <w:rFonts w:eastAsia="Cambria" w:cs="Arial" w:asciiTheme="minorHAnsi" w:hAnsiTheme="minorHAnsi"/>
          <w:b/>
        </w:rPr>
      </w:pPr>
      <w:r w:rsidRPr="00014D21">
        <w:rPr>
          <w:rFonts w:cs="Arial" w:asciiTheme="minorHAnsi" w:hAnsiTheme="minorHAnsi"/>
          <w:b/>
        </w:rPr>
        <w:t>Annual</w:t>
      </w:r>
      <w:r w:rsidRPr="00014D21">
        <w:rPr>
          <w:rFonts w:cs="Arial" w:asciiTheme="minorHAnsi" w:hAnsiTheme="minorHAnsi"/>
          <w:b/>
          <w:spacing w:val="-2"/>
        </w:rPr>
        <w:t xml:space="preserve"> </w:t>
      </w:r>
      <w:r w:rsidRPr="00014D21">
        <w:rPr>
          <w:rFonts w:cs="Arial" w:asciiTheme="minorHAnsi" w:hAnsiTheme="minorHAnsi"/>
          <w:b/>
        </w:rPr>
        <w:t>Report [Section</w:t>
      </w:r>
      <w:r w:rsidRPr="00014D21">
        <w:rPr>
          <w:rFonts w:cs="Arial" w:asciiTheme="minorHAnsi" w:hAnsiTheme="minorHAnsi"/>
          <w:b/>
          <w:spacing w:val="-2"/>
        </w:rPr>
        <w:t xml:space="preserve"> 506]</w:t>
      </w:r>
    </w:p>
    <w:p w:rsidRPr="00014D21" w:rsidR="007F4384" w:rsidP="00592221" w:rsidRDefault="007F4384" w14:paraId="380FD7B2" w14:textId="77777777">
      <w:pPr>
        <w:pStyle w:val="BodyText"/>
        <w:rPr>
          <w:rFonts w:eastAsia="Cambria" w:cs="Arial" w:asciiTheme="minorHAnsi" w:hAnsiTheme="minorHAnsi"/>
          <w:b/>
          <w:bCs/>
        </w:rPr>
      </w:pPr>
    </w:p>
    <w:p w:rsidRPr="00592221" w:rsidR="007F4384" w:rsidP="00537A9A" w:rsidRDefault="007F4384" w14:paraId="52D29151" w14:textId="039CD3A9">
      <w:pPr>
        <w:pStyle w:val="BodyText"/>
        <w:ind w:left="810"/>
        <w:rPr>
          <w:rFonts w:asciiTheme="minorHAnsi" w:hAnsiTheme="minorHAnsi"/>
        </w:rPr>
      </w:pPr>
      <w:r w:rsidRPr="00592221">
        <w:rPr>
          <w:rFonts w:cs="Arial" w:asciiTheme="minorHAnsi" w:hAnsiTheme="minorHAnsi"/>
        </w:rPr>
        <w:t>An Annual Report must be submitted to the MCHB each year in order to evaluate and compare the</w:t>
      </w:r>
      <w:r w:rsidRPr="00592221">
        <w:rPr>
          <w:rFonts w:asciiTheme="minorHAnsi" w:hAnsiTheme="minorHAnsi"/>
        </w:rPr>
        <w:t xml:space="preserve"> performance of different states assisted under Title</w:t>
      </w:r>
      <w:r w:rsidR="007D0809">
        <w:rPr>
          <w:rFonts w:asciiTheme="minorHAnsi" w:hAnsiTheme="minorHAnsi"/>
        </w:rPr>
        <w:t xml:space="preserve"> V</w:t>
      </w:r>
      <w:r w:rsidRPr="00592221">
        <w:rPr>
          <w:rFonts w:asciiTheme="minorHAnsi" w:hAnsiTheme="minorHAnsi"/>
        </w:rPr>
        <w:t xml:space="preserve"> and to assure the proper expenditure of funds. </w:t>
      </w:r>
      <w:r w:rsidR="00111C1D">
        <w:rPr>
          <w:rFonts w:asciiTheme="minorHAnsi" w:hAnsiTheme="minorHAnsi"/>
        </w:rPr>
        <w:t xml:space="preserve"> </w:t>
      </w:r>
      <w:r w:rsidRPr="00592221">
        <w:rPr>
          <w:rFonts w:asciiTheme="minorHAnsi" w:hAnsiTheme="minorHAnsi"/>
        </w:rPr>
        <w:t xml:space="preserve">The Annual Report will include a description of program activities, a complete record of the purposes for which funds were spent, the extent to which the state has met </w:t>
      </w:r>
      <w:r w:rsidR="0029193F">
        <w:rPr>
          <w:rFonts w:asciiTheme="minorHAnsi" w:hAnsiTheme="minorHAnsi"/>
        </w:rPr>
        <w:t xml:space="preserve">its </w:t>
      </w:r>
      <w:r w:rsidRPr="00592221">
        <w:rPr>
          <w:rFonts w:asciiTheme="minorHAnsi" w:hAnsiTheme="minorHAnsi"/>
        </w:rPr>
        <w:t xml:space="preserve">goals and performance objectives, as well as the national health objectives, and the extent to which funds were expended consistent with the state's Application. </w:t>
      </w:r>
      <w:r w:rsidR="00111C1D">
        <w:rPr>
          <w:rFonts w:asciiTheme="minorHAnsi" w:hAnsiTheme="minorHAnsi"/>
        </w:rPr>
        <w:t xml:space="preserve"> </w:t>
      </w:r>
      <w:r w:rsidRPr="00592221">
        <w:rPr>
          <w:rFonts w:asciiTheme="minorHAnsi" w:hAnsiTheme="minorHAnsi"/>
        </w:rPr>
        <w:t xml:space="preserve">The Action Plan </w:t>
      </w:r>
      <w:r w:rsidR="00592387">
        <w:rPr>
          <w:rFonts w:asciiTheme="minorHAnsi" w:hAnsiTheme="minorHAnsi"/>
        </w:rPr>
        <w:t>includes the</w:t>
      </w:r>
      <w:r w:rsidRPr="00592221">
        <w:rPr>
          <w:rFonts w:asciiTheme="minorHAnsi" w:hAnsiTheme="minorHAnsi"/>
        </w:rPr>
        <w:t xml:space="preserve"> Annual Report narrative on the state’s Title V</w:t>
      </w:r>
      <w:r w:rsidR="007D0809">
        <w:rPr>
          <w:rFonts w:asciiTheme="minorHAnsi" w:hAnsiTheme="minorHAnsi"/>
        </w:rPr>
        <w:t xml:space="preserve"> program </w:t>
      </w:r>
      <w:r w:rsidRPr="00592221">
        <w:rPr>
          <w:rFonts w:asciiTheme="minorHAnsi" w:hAnsiTheme="minorHAnsi"/>
        </w:rPr>
        <w:t xml:space="preserve">strategies and activities. </w:t>
      </w:r>
      <w:r w:rsidR="00111C1D">
        <w:rPr>
          <w:rFonts w:asciiTheme="minorHAnsi" w:hAnsiTheme="minorHAnsi"/>
        </w:rPr>
        <w:t xml:space="preserve"> </w:t>
      </w:r>
      <w:r w:rsidRPr="00592221">
        <w:rPr>
          <w:rFonts w:asciiTheme="minorHAnsi" w:hAnsiTheme="minorHAnsi"/>
        </w:rPr>
        <w:t xml:space="preserve">States will utilize the Action Plan section of the Application/Annual Report to provide narrative discussion on the progress (by </w:t>
      </w:r>
      <w:r w:rsidRPr="00592221">
        <w:rPr>
          <w:rFonts w:asciiTheme="minorHAnsi" w:hAnsiTheme="minorHAnsi"/>
        </w:rPr>
        <w:lastRenderedPageBreak/>
        <w:t xml:space="preserve">population health domain) achieved during the reporting year relative to the implementation of planned activities and gains in meeting the established performance measure targets. </w:t>
      </w:r>
      <w:r w:rsidR="00111C1D">
        <w:rPr>
          <w:rFonts w:asciiTheme="minorHAnsi" w:hAnsiTheme="minorHAnsi"/>
        </w:rPr>
        <w:t xml:space="preserve"> </w:t>
      </w:r>
      <w:r w:rsidRPr="00592221">
        <w:rPr>
          <w:rFonts w:asciiTheme="minorHAnsi" w:hAnsiTheme="minorHAnsi"/>
        </w:rPr>
        <w:t>The standardized format of the Annual Report, as described, will allow for consistency in reporting and will facilitate the preparation of a report to Congress [Section 506(a)(3)]</w:t>
      </w:r>
      <w:r w:rsidR="00503DD8">
        <w:rPr>
          <w:rFonts w:asciiTheme="minorHAnsi" w:hAnsiTheme="minorHAnsi"/>
        </w:rPr>
        <w:t>.</w:t>
      </w:r>
      <w:r w:rsidRPr="00592221">
        <w:rPr>
          <w:rFonts w:asciiTheme="minorHAnsi" w:hAnsiTheme="minorHAnsi"/>
        </w:rPr>
        <w:t xml:space="preserve"> </w:t>
      </w:r>
    </w:p>
    <w:p w:rsidRPr="00592221" w:rsidR="007F4384" w:rsidP="00537A9A" w:rsidRDefault="007F4384" w14:paraId="731DBF77" w14:textId="77777777">
      <w:pPr>
        <w:pStyle w:val="BodyText"/>
        <w:ind w:left="810"/>
        <w:rPr>
          <w:rFonts w:asciiTheme="minorHAnsi" w:hAnsiTheme="minorHAnsi"/>
        </w:rPr>
      </w:pPr>
    </w:p>
    <w:p w:rsidRPr="00592221" w:rsidR="007F4384" w:rsidP="00537A9A" w:rsidRDefault="007F4384" w14:paraId="57473FC6" w14:textId="1536EABA">
      <w:pPr>
        <w:pStyle w:val="BodyText"/>
        <w:ind w:left="810"/>
        <w:rPr>
          <w:rFonts w:asciiTheme="minorHAnsi" w:hAnsiTheme="minorHAnsi"/>
        </w:rPr>
      </w:pPr>
      <w:r w:rsidRPr="00592221">
        <w:rPr>
          <w:rFonts w:asciiTheme="minorHAnsi" w:hAnsiTheme="minorHAnsi"/>
        </w:rPr>
        <w:t xml:space="preserve">As required in Section 509(a)(5), the MCHB has made a substantial effort to not duplicate other federal data collection efforts. </w:t>
      </w:r>
      <w:r w:rsidR="00111C1D">
        <w:rPr>
          <w:rFonts w:asciiTheme="minorHAnsi" w:hAnsiTheme="minorHAnsi"/>
        </w:rPr>
        <w:t xml:space="preserve"> </w:t>
      </w:r>
      <w:r w:rsidRPr="00592221">
        <w:rPr>
          <w:rFonts w:asciiTheme="minorHAnsi" w:hAnsiTheme="minorHAnsi"/>
        </w:rPr>
        <w:t xml:space="preserve">The MCHB will collect and provide </w:t>
      </w:r>
      <w:r w:rsidR="00137967">
        <w:rPr>
          <w:rFonts w:asciiTheme="minorHAnsi" w:hAnsiTheme="minorHAnsi"/>
        </w:rPr>
        <w:t>N</w:t>
      </w:r>
      <w:r w:rsidRPr="00592221">
        <w:rPr>
          <w:rFonts w:asciiTheme="minorHAnsi" w:hAnsiTheme="minorHAnsi"/>
        </w:rPr>
        <w:t xml:space="preserve">ational </w:t>
      </w:r>
      <w:r w:rsidR="00137967">
        <w:rPr>
          <w:rFonts w:asciiTheme="minorHAnsi" w:hAnsiTheme="minorHAnsi"/>
        </w:rPr>
        <w:t>O</w:t>
      </w:r>
      <w:r w:rsidRPr="00592221">
        <w:rPr>
          <w:rFonts w:asciiTheme="minorHAnsi" w:hAnsiTheme="minorHAnsi"/>
        </w:rPr>
        <w:t xml:space="preserve">utcome and </w:t>
      </w:r>
      <w:r w:rsidR="00137967">
        <w:rPr>
          <w:rFonts w:asciiTheme="minorHAnsi" w:hAnsiTheme="minorHAnsi"/>
        </w:rPr>
        <w:t>P</w:t>
      </w:r>
      <w:r w:rsidRPr="00592221">
        <w:rPr>
          <w:rFonts w:asciiTheme="minorHAnsi" w:hAnsiTheme="minorHAnsi"/>
        </w:rPr>
        <w:t>erformance measure data, as well as Other State Data (OSD), for the individual states</w:t>
      </w:r>
      <w:r w:rsidR="00592387">
        <w:rPr>
          <w:rFonts w:asciiTheme="minorHAnsi" w:hAnsiTheme="minorHAnsi"/>
        </w:rPr>
        <w:t>, as available</w:t>
      </w:r>
      <w:r w:rsidRPr="00592221">
        <w:rPr>
          <w:rFonts w:asciiTheme="minorHAnsi" w:hAnsiTheme="minorHAnsi"/>
        </w:rPr>
        <w:t xml:space="preserve">. </w:t>
      </w:r>
      <w:r w:rsidR="00111C1D">
        <w:rPr>
          <w:rFonts w:asciiTheme="minorHAnsi" w:hAnsiTheme="minorHAnsi"/>
        </w:rPr>
        <w:t xml:space="preserve"> </w:t>
      </w:r>
      <w:r w:rsidR="0032050C">
        <w:rPr>
          <w:rFonts w:asciiTheme="minorHAnsi" w:hAnsiTheme="minorHAnsi"/>
        </w:rPr>
        <w:t>Given that l</w:t>
      </w:r>
      <w:r w:rsidR="0029193F">
        <w:rPr>
          <w:rFonts w:asciiTheme="minorHAnsi" w:hAnsiTheme="minorHAnsi"/>
        </w:rPr>
        <w:t>imited d</w:t>
      </w:r>
      <w:r w:rsidRPr="00592221">
        <w:rPr>
          <w:rFonts w:asciiTheme="minorHAnsi" w:hAnsiTheme="minorHAnsi"/>
        </w:rPr>
        <w:t xml:space="preserve">ata are available from the National Center for Health Statistics (NCHS) </w:t>
      </w:r>
      <w:r w:rsidR="00116763">
        <w:rPr>
          <w:rFonts w:asciiTheme="minorHAnsi" w:hAnsiTheme="minorHAnsi"/>
        </w:rPr>
        <w:t>and</w:t>
      </w:r>
      <w:r w:rsidRPr="00592221">
        <w:rPr>
          <w:rFonts w:asciiTheme="minorHAnsi" w:hAnsiTheme="minorHAnsi"/>
        </w:rPr>
        <w:t xml:space="preserve"> other </w:t>
      </w:r>
      <w:r w:rsidR="00F2379B">
        <w:rPr>
          <w:rFonts w:asciiTheme="minorHAnsi" w:hAnsiTheme="minorHAnsi"/>
        </w:rPr>
        <w:t>f</w:t>
      </w:r>
      <w:r w:rsidRPr="00592221">
        <w:rPr>
          <w:rFonts w:asciiTheme="minorHAnsi" w:hAnsiTheme="minorHAnsi"/>
        </w:rPr>
        <w:t>ederal sources for Puerto Rico, Guam</w:t>
      </w:r>
      <w:r w:rsidR="00F2379B">
        <w:rPr>
          <w:rFonts w:asciiTheme="minorHAnsi" w:hAnsiTheme="minorHAnsi"/>
        </w:rPr>
        <w:t>,</w:t>
      </w:r>
      <w:r w:rsidRPr="00592221">
        <w:rPr>
          <w:rFonts w:asciiTheme="minorHAnsi" w:hAnsiTheme="minorHAnsi"/>
        </w:rPr>
        <w:t xml:space="preserve"> the</w:t>
      </w:r>
      <w:r w:rsidR="00F2379B">
        <w:rPr>
          <w:rFonts w:asciiTheme="minorHAnsi" w:hAnsiTheme="minorHAnsi"/>
        </w:rPr>
        <w:t xml:space="preserve"> Republic of the</w:t>
      </w:r>
      <w:r w:rsidRPr="00592221">
        <w:rPr>
          <w:rFonts w:asciiTheme="minorHAnsi" w:hAnsiTheme="minorHAnsi"/>
        </w:rPr>
        <w:t xml:space="preserve"> Marshall Islands, Federated States of Micronesia, Republic of Palau, Commonwealth of the Northern Mariana Islands, American Samoa and Virgin Islands</w:t>
      </w:r>
      <w:r w:rsidR="0032050C">
        <w:rPr>
          <w:rFonts w:asciiTheme="minorHAnsi" w:hAnsiTheme="minorHAnsi"/>
        </w:rPr>
        <w:t xml:space="preserve">, </w:t>
      </w:r>
      <w:r w:rsidRPr="0068709E" w:rsidR="0032050C">
        <w:rPr>
          <w:rFonts w:ascii="Calibri" w:hAnsi="Calibri" w:eastAsia="Calibri" w:cs="Calibri"/>
          <w:iCs/>
        </w:rPr>
        <w:t xml:space="preserve">HRSA’s MCHB developed </w:t>
      </w:r>
      <w:r w:rsidRPr="0068709E" w:rsidR="003C42AB">
        <w:rPr>
          <w:rFonts w:ascii="Calibri" w:hAnsi="Calibri" w:eastAsia="Calibri" w:cs="Calibri"/>
          <w:iCs/>
        </w:rPr>
        <w:t>a</w:t>
      </w:r>
      <w:r w:rsidR="00BC7852">
        <w:rPr>
          <w:rFonts w:ascii="Calibri" w:hAnsi="Calibri" w:eastAsia="Calibri" w:cs="Calibri"/>
          <w:iCs/>
        </w:rPr>
        <w:t>n</w:t>
      </w:r>
      <w:r w:rsidRPr="0068709E" w:rsidR="003C42AB">
        <w:rPr>
          <w:rFonts w:ascii="Calibri" w:hAnsi="Calibri" w:eastAsia="Calibri" w:cs="Calibri"/>
          <w:iCs/>
        </w:rPr>
        <w:t xml:space="preserve"> </w:t>
      </w:r>
      <w:r w:rsidRPr="0068709E" w:rsidR="00FE1476">
        <w:rPr>
          <w:rFonts w:ascii="Calibri" w:hAnsi="Calibri" w:eastAsia="Calibri" w:cs="Calibri"/>
          <w:iCs/>
        </w:rPr>
        <w:t>M</w:t>
      </w:r>
      <w:r w:rsidRPr="0068709E" w:rsidR="0032050C">
        <w:rPr>
          <w:rFonts w:ascii="Calibri" w:hAnsi="Calibri" w:eastAsia="Calibri" w:cs="Calibri"/>
          <w:iCs/>
        </w:rPr>
        <w:t xml:space="preserve">CH </w:t>
      </w:r>
      <w:r w:rsidRPr="0068709E" w:rsidR="00FE1476">
        <w:rPr>
          <w:rFonts w:ascii="Calibri" w:hAnsi="Calibri" w:eastAsia="Calibri" w:cs="Calibri"/>
          <w:iCs/>
        </w:rPr>
        <w:t>Jurisdictional Survey.  The first round of data was collected in the eight jurisdictions between May 2019 and January 2020</w:t>
      </w:r>
      <w:r w:rsidRPr="0068709E" w:rsidR="008E6C6F">
        <w:rPr>
          <w:rFonts w:ascii="Calibri" w:hAnsi="Calibri" w:eastAsia="Calibri" w:cs="Calibri"/>
          <w:iCs/>
        </w:rPr>
        <w:t xml:space="preserve">, which enabled jurisdictions to utilize survey data for the first time in reporting on selected National </w:t>
      </w:r>
      <w:r w:rsidR="00137967">
        <w:rPr>
          <w:rFonts w:ascii="Calibri" w:hAnsi="Calibri" w:eastAsia="Calibri" w:cs="Calibri"/>
          <w:iCs/>
        </w:rPr>
        <w:t>P</w:t>
      </w:r>
      <w:r w:rsidRPr="0068709E" w:rsidR="008E6C6F">
        <w:rPr>
          <w:rFonts w:ascii="Calibri" w:hAnsi="Calibri" w:eastAsia="Calibri" w:cs="Calibri"/>
          <w:iCs/>
        </w:rPr>
        <w:t xml:space="preserve">erformance and </w:t>
      </w:r>
      <w:r w:rsidR="00137967">
        <w:rPr>
          <w:rFonts w:ascii="Calibri" w:hAnsi="Calibri" w:eastAsia="Calibri" w:cs="Calibri"/>
          <w:iCs/>
        </w:rPr>
        <w:t>O</w:t>
      </w:r>
      <w:r w:rsidRPr="0068709E" w:rsidR="008E6C6F">
        <w:rPr>
          <w:rFonts w:ascii="Calibri" w:hAnsi="Calibri" w:eastAsia="Calibri" w:cs="Calibri"/>
          <w:iCs/>
        </w:rPr>
        <w:t>utcome measures in the</w:t>
      </w:r>
      <w:r w:rsidRPr="0068709E" w:rsidR="00694FB1">
        <w:rPr>
          <w:rFonts w:ascii="Calibri" w:hAnsi="Calibri" w:eastAsia="Calibri" w:cs="Calibri"/>
          <w:iCs/>
        </w:rPr>
        <w:t>ir</w:t>
      </w:r>
      <w:r w:rsidRPr="0068709E" w:rsidR="008E6C6F">
        <w:rPr>
          <w:rFonts w:ascii="Calibri" w:hAnsi="Calibri" w:eastAsia="Calibri" w:cs="Calibri"/>
          <w:iCs/>
        </w:rPr>
        <w:t xml:space="preserve"> </w:t>
      </w:r>
      <w:r w:rsidRPr="0068709E" w:rsidR="00FE1476">
        <w:rPr>
          <w:rFonts w:ascii="Calibri" w:hAnsi="Calibri" w:eastAsia="Calibri" w:cs="Calibri"/>
          <w:iCs/>
        </w:rPr>
        <w:t>FY 2021 MCH Block Gran</w:t>
      </w:r>
      <w:r w:rsidRPr="0068709E" w:rsidR="008E6C6F">
        <w:rPr>
          <w:rFonts w:ascii="Calibri" w:hAnsi="Calibri" w:eastAsia="Calibri" w:cs="Calibri"/>
          <w:iCs/>
        </w:rPr>
        <w:t>t</w:t>
      </w:r>
      <w:r w:rsidRPr="0068709E" w:rsidR="00FE1476">
        <w:rPr>
          <w:rFonts w:ascii="Calibri" w:hAnsi="Calibri" w:eastAsia="Calibri" w:cs="Calibri"/>
          <w:iCs/>
        </w:rPr>
        <w:t xml:space="preserve"> Application</w:t>
      </w:r>
      <w:r w:rsidRPr="0068709E" w:rsidR="00694FB1">
        <w:rPr>
          <w:rFonts w:ascii="Calibri" w:hAnsi="Calibri" w:eastAsia="Calibri" w:cs="Calibri"/>
          <w:iCs/>
        </w:rPr>
        <w:t>s</w:t>
      </w:r>
      <w:r w:rsidRPr="0068709E" w:rsidR="00FE1476">
        <w:rPr>
          <w:rFonts w:ascii="Calibri" w:hAnsi="Calibri" w:eastAsia="Calibri" w:cs="Calibri"/>
          <w:iCs/>
        </w:rPr>
        <w:t>/FY 2019 Annual Report</w:t>
      </w:r>
      <w:r w:rsidRPr="0068709E" w:rsidR="00694FB1">
        <w:rPr>
          <w:rFonts w:ascii="Calibri" w:hAnsi="Calibri" w:eastAsia="Calibri" w:cs="Calibri"/>
          <w:iCs/>
        </w:rPr>
        <w:t>s</w:t>
      </w:r>
      <w:r w:rsidRPr="0068709E" w:rsidR="00FE1476">
        <w:rPr>
          <w:rFonts w:ascii="Calibri" w:hAnsi="Calibri" w:eastAsia="Calibri" w:cs="Calibri"/>
          <w:iCs/>
        </w:rPr>
        <w:t>.</w:t>
      </w:r>
      <w:r w:rsidRPr="0068709E" w:rsidR="008E6C6F">
        <w:rPr>
          <w:rFonts w:ascii="Calibri" w:hAnsi="Calibri" w:eastAsia="Calibri" w:cs="Calibri"/>
          <w:iCs/>
        </w:rPr>
        <w:t xml:space="preserve">  </w:t>
      </w:r>
      <w:r w:rsidRPr="0068709E" w:rsidR="00580D4B">
        <w:rPr>
          <w:rFonts w:ascii="Calibri" w:hAnsi="Calibri" w:eastAsia="Calibri" w:cs="Calibri"/>
          <w:iCs/>
        </w:rPr>
        <w:t>Similar to the National Survey of Children’s Health (NSCH), t</w:t>
      </w:r>
      <w:r w:rsidRPr="0068709E" w:rsidR="00FE1476">
        <w:rPr>
          <w:rFonts w:ascii="Calibri" w:hAnsi="Calibri" w:eastAsia="Calibri" w:cs="Calibri"/>
          <w:iCs/>
        </w:rPr>
        <w:t>he</w:t>
      </w:r>
      <w:r w:rsidRPr="0068709E" w:rsidR="008E6C6F">
        <w:rPr>
          <w:rFonts w:ascii="Calibri" w:hAnsi="Calibri" w:eastAsia="Calibri" w:cs="Calibri"/>
          <w:iCs/>
        </w:rPr>
        <w:t xml:space="preserve"> MCH Jurisdictional Survey </w:t>
      </w:r>
      <w:r w:rsidRPr="0068709E" w:rsidR="00FE1476">
        <w:rPr>
          <w:rFonts w:ascii="Calibri" w:hAnsi="Calibri" w:eastAsia="Calibri" w:cs="Calibri"/>
          <w:iCs/>
        </w:rPr>
        <w:t>collect</w:t>
      </w:r>
      <w:r w:rsidRPr="0068709E" w:rsidR="008E6C6F">
        <w:rPr>
          <w:rFonts w:ascii="Calibri" w:hAnsi="Calibri" w:eastAsia="Calibri" w:cs="Calibri"/>
          <w:iCs/>
        </w:rPr>
        <w:t xml:space="preserve">s </w:t>
      </w:r>
      <w:r w:rsidRPr="0068709E" w:rsidR="00FE1476">
        <w:rPr>
          <w:rFonts w:ascii="Calibri" w:hAnsi="Calibri" w:eastAsia="Calibri" w:cs="Calibri"/>
          <w:iCs/>
        </w:rPr>
        <w:t>information on factors related to the well-being of children</w:t>
      </w:r>
      <w:r w:rsidRPr="0068709E" w:rsidR="00580D4B">
        <w:rPr>
          <w:rFonts w:ascii="Calibri" w:hAnsi="Calibri" w:eastAsia="Calibri" w:cs="Calibri"/>
          <w:iCs/>
        </w:rPr>
        <w:t xml:space="preserve">.  These factors include </w:t>
      </w:r>
      <w:r w:rsidRPr="0068709E" w:rsidR="00FE1476">
        <w:rPr>
          <w:rFonts w:ascii="Calibri" w:hAnsi="Calibri" w:eastAsia="Calibri" w:cs="Calibri"/>
          <w:iCs/>
        </w:rPr>
        <w:t xml:space="preserve">health status, visits to health care providers, health care costs, and health insurance coverage. </w:t>
      </w:r>
      <w:r w:rsidRPr="0068709E" w:rsidR="003C42AB">
        <w:rPr>
          <w:rFonts w:ascii="Calibri" w:hAnsi="Calibri" w:eastAsia="Calibri" w:cs="Calibri"/>
          <w:iCs/>
        </w:rPr>
        <w:t xml:space="preserve"> </w:t>
      </w:r>
      <w:r w:rsidRPr="0068709E" w:rsidR="00580D4B">
        <w:rPr>
          <w:rFonts w:ascii="Calibri" w:hAnsi="Calibri" w:eastAsia="Calibri" w:cs="Calibri"/>
          <w:iCs/>
        </w:rPr>
        <w:t xml:space="preserve">In addition, the MCH Jurisdictional Survey </w:t>
      </w:r>
      <w:r w:rsidRPr="0068709E" w:rsidR="00FE1476">
        <w:rPr>
          <w:rFonts w:ascii="Calibri" w:hAnsi="Calibri" w:eastAsia="Calibri" w:cs="Calibri"/>
          <w:iCs/>
        </w:rPr>
        <w:t>collect</w:t>
      </w:r>
      <w:r w:rsidRPr="0068709E" w:rsidR="008E6C6F">
        <w:rPr>
          <w:rFonts w:ascii="Calibri" w:hAnsi="Calibri" w:eastAsia="Calibri" w:cs="Calibri"/>
          <w:iCs/>
        </w:rPr>
        <w:t xml:space="preserve">s </w:t>
      </w:r>
      <w:r w:rsidRPr="0068709E" w:rsidR="00FE1476">
        <w:rPr>
          <w:rFonts w:ascii="Calibri" w:hAnsi="Calibri" w:eastAsia="Calibri" w:cs="Calibri"/>
          <w:iCs/>
        </w:rPr>
        <w:t xml:space="preserve">information </w:t>
      </w:r>
      <w:r w:rsidRPr="0068709E" w:rsidR="008E6C6F">
        <w:rPr>
          <w:rFonts w:ascii="Calibri" w:hAnsi="Calibri" w:eastAsia="Calibri" w:cs="Calibri"/>
          <w:iCs/>
        </w:rPr>
        <w:t xml:space="preserve">on </w:t>
      </w:r>
      <w:r w:rsidRPr="0068709E" w:rsidR="00FE1476">
        <w:rPr>
          <w:rFonts w:ascii="Calibri" w:hAnsi="Calibri" w:eastAsia="Calibri" w:cs="Calibri"/>
          <w:iCs/>
        </w:rPr>
        <w:t>factors related to the well-being of</w:t>
      </w:r>
      <w:r w:rsidR="004825CF">
        <w:rPr>
          <w:rFonts w:ascii="Calibri" w:hAnsi="Calibri" w:eastAsia="Calibri" w:cs="Calibri"/>
          <w:iCs/>
        </w:rPr>
        <w:t xml:space="preserve"> </w:t>
      </w:r>
      <w:r w:rsidRPr="0068709E" w:rsidR="00FE1476">
        <w:rPr>
          <w:rFonts w:ascii="Calibri" w:hAnsi="Calibri" w:eastAsia="Calibri" w:cs="Calibri"/>
          <w:iCs/>
        </w:rPr>
        <w:t xml:space="preserve">mothers, such as health risk behaviors, health conditions, and preventive health practices. </w:t>
      </w:r>
    </w:p>
    <w:p w:rsidR="00E25534" w:rsidP="00592221" w:rsidRDefault="00E25534" w14:paraId="043231F0" w14:textId="77777777">
      <w:pPr>
        <w:pStyle w:val="BodyText"/>
        <w:rPr>
          <w:rFonts w:cs="Arial" w:asciiTheme="minorHAnsi" w:hAnsiTheme="minorHAnsi"/>
          <w:b/>
          <w:smallCaps/>
        </w:rPr>
      </w:pPr>
      <w:bookmarkStart w:name="E.__Administration_of_Federal_and_State_" w:id="15"/>
      <w:bookmarkStart w:name="_bookmark13" w:id="16"/>
      <w:bookmarkEnd w:id="15"/>
      <w:bookmarkEnd w:id="16"/>
    </w:p>
    <w:p w:rsidRPr="00014D21" w:rsidR="007F4384" w:rsidP="00F055E3" w:rsidRDefault="007F4384" w14:paraId="63667F65" w14:textId="397454EE">
      <w:pPr>
        <w:pStyle w:val="BodyText"/>
        <w:numPr>
          <w:ilvl w:val="0"/>
          <w:numId w:val="11"/>
        </w:numPr>
        <w:ind w:left="810"/>
        <w:rPr>
          <w:rFonts w:eastAsia="Cambria" w:cs="Arial" w:asciiTheme="minorHAnsi" w:hAnsiTheme="minorHAnsi"/>
        </w:rPr>
      </w:pPr>
      <w:r w:rsidRPr="00014D21">
        <w:rPr>
          <w:rFonts w:cs="Arial" w:asciiTheme="minorHAnsi" w:hAnsiTheme="minorHAnsi"/>
          <w:b/>
        </w:rPr>
        <w:t>Administration of Federal</w:t>
      </w:r>
      <w:r w:rsidRPr="00014D21">
        <w:rPr>
          <w:rFonts w:cs="Arial" w:asciiTheme="minorHAnsi" w:hAnsiTheme="minorHAnsi"/>
          <w:b/>
          <w:spacing w:val="-2"/>
        </w:rPr>
        <w:t xml:space="preserve"> </w:t>
      </w:r>
      <w:r w:rsidRPr="00014D21">
        <w:rPr>
          <w:rFonts w:cs="Arial" w:asciiTheme="minorHAnsi" w:hAnsiTheme="minorHAnsi"/>
          <w:b/>
        </w:rPr>
        <w:t>and State Programs</w:t>
      </w:r>
      <w:r w:rsidRPr="00014D21">
        <w:rPr>
          <w:rFonts w:cs="Arial" w:asciiTheme="minorHAnsi" w:hAnsiTheme="minorHAnsi"/>
          <w:b/>
          <w:spacing w:val="-2"/>
        </w:rPr>
        <w:t xml:space="preserve"> </w:t>
      </w:r>
      <w:r w:rsidRPr="00014D21">
        <w:rPr>
          <w:rFonts w:cs="Arial" w:asciiTheme="minorHAnsi" w:hAnsiTheme="minorHAnsi"/>
          <w:b/>
        </w:rPr>
        <w:t xml:space="preserve">[Section </w:t>
      </w:r>
      <w:r w:rsidRPr="00014D21">
        <w:rPr>
          <w:rFonts w:cs="Arial" w:asciiTheme="minorHAnsi" w:hAnsiTheme="minorHAnsi"/>
          <w:b/>
          <w:spacing w:val="-2"/>
        </w:rPr>
        <w:t>509]</w:t>
      </w:r>
    </w:p>
    <w:p w:rsidRPr="00014D21" w:rsidR="007F4384" w:rsidP="00014D21" w:rsidRDefault="007F4384" w14:paraId="6E32382E" w14:textId="77777777">
      <w:pPr>
        <w:pStyle w:val="BodyText"/>
      </w:pPr>
    </w:p>
    <w:p w:rsidR="00111C1D" w:rsidP="00537A9A" w:rsidRDefault="007F4384" w14:paraId="4FD6FEF8" w14:textId="77777777">
      <w:pPr>
        <w:pStyle w:val="NoSpacing"/>
        <w:ind w:left="810"/>
        <w:rPr>
          <w:sz w:val="24"/>
          <w:szCs w:val="24"/>
        </w:rPr>
      </w:pPr>
      <w:r w:rsidRPr="003123A1">
        <w:rPr>
          <w:sz w:val="24"/>
          <w:szCs w:val="24"/>
        </w:rPr>
        <w:t xml:space="preserve">The MCHB in HRSA is the organizational unit responsible for the administration of </w:t>
      </w:r>
    </w:p>
    <w:p w:rsidRPr="003123A1" w:rsidR="007F4384" w:rsidP="00537A9A" w:rsidRDefault="007F4384" w14:paraId="17A22B88" w14:textId="7EC8ED25">
      <w:pPr>
        <w:pStyle w:val="NoSpacing"/>
        <w:ind w:left="810"/>
        <w:rPr>
          <w:sz w:val="24"/>
          <w:szCs w:val="24"/>
        </w:rPr>
      </w:pPr>
      <w:r w:rsidRPr="003123A1">
        <w:rPr>
          <w:sz w:val="24"/>
          <w:szCs w:val="24"/>
        </w:rPr>
        <w:t xml:space="preserve">Title V. </w:t>
      </w:r>
      <w:r w:rsidR="00111C1D">
        <w:rPr>
          <w:sz w:val="24"/>
          <w:szCs w:val="24"/>
        </w:rPr>
        <w:t xml:space="preserve"> </w:t>
      </w:r>
      <w:r w:rsidRPr="003123A1">
        <w:rPr>
          <w:sz w:val="24"/>
          <w:szCs w:val="24"/>
        </w:rPr>
        <w:t xml:space="preserve">Within the Bureau, DSCH has responsibility for the day-to-day operation of the </w:t>
      </w:r>
      <w:r w:rsidR="00596DB3">
        <w:rPr>
          <w:sz w:val="24"/>
          <w:szCs w:val="24"/>
        </w:rPr>
        <w:t xml:space="preserve">State </w:t>
      </w:r>
      <w:r w:rsidRPr="003123A1">
        <w:rPr>
          <w:sz w:val="24"/>
          <w:szCs w:val="24"/>
        </w:rPr>
        <w:t>MCH Block Grant</w:t>
      </w:r>
      <w:r w:rsidR="00596DB3">
        <w:rPr>
          <w:sz w:val="24"/>
          <w:szCs w:val="24"/>
        </w:rPr>
        <w:t>s</w:t>
      </w:r>
      <w:r w:rsidRPr="003123A1">
        <w:rPr>
          <w:sz w:val="24"/>
          <w:szCs w:val="24"/>
        </w:rPr>
        <w:t xml:space="preserve">. </w:t>
      </w:r>
      <w:r w:rsidR="00111C1D">
        <w:rPr>
          <w:sz w:val="24"/>
          <w:szCs w:val="24"/>
        </w:rPr>
        <w:t xml:space="preserve"> </w:t>
      </w:r>
      <w:r w:rsidRPr="003123A1">
        <w:rPr>
          <w:sz w:val="24"/>
          <w:szCs w:val="24"/>
        </w:rPr>
        <w:t>Applicants may obtain additional information regarding administrative, technical and program issues concerning the Block Grant Application/Annual Report by contacting:</w:t>
      </w:r>
    </w:p>
    <w:p w:rsidR="00014D21" w:rsidP="00537A9A" w:rsidRDefault="00014D21" w14:paraId="2BC0C0E4" w14:textId="04A46EBA">
      <w:pPr>
        <w:pStyle w:val="BodyText"/>
        <w:ind w:left="810"/>
        <w:rPr>
          <w:rFonts w:asciiTheme="minorHAnsi" w:hAnsiTheme="minorHAnsi"/>
        </w:rPr>
      </w:pPr>
    </w:p>
    <w:p w:rsidRPr="00014D21" w:rsidR="00CE4D6B" w:rsidP="00537A9A" w:rsidRDefault="007F4384" w14:paraId="04F81FD9" w14:textId="3014DF21">
      <w:pPr>
        <w:pStyle w:val="BodyText"/>
        <w:ind w:left="810"/>
        <w:rPr>
          <w:rFonts w:asciiTheme="minorHAnsi" w:hAnsiTheme="minorHAnsi"/>
          <w:spacing w:val="31"/>
        </w:rPr>
      </w:pPr>
      <w:r w:rsidRPr="00014D21">
        <w:rPr>
          <w:rFonts w:asciiTheme="minorHAnsi" w:hAnsiTheme="minorHAnsi"/>
        </w:rPr>
        <w:t>Division</w:t>
      </w:r>
      <w:r w:rsidRPr="00014D21">
        <w:rPr>
          <w:rFonts w:asciiTheme="minorHAnsi" w:hAnsiTheme="minorHAnsi"/>
          <w:spacing w:val="1"/>
        </w:rPr>
        <w:t xml:space="preserve"> </w:t>
      </w:r>
      <w:r w:rsidRPr="00014D21">
        <w:rPr>
          <w:rFonts w:asciiTheme="minorHAnsi" w:hAnsiTheme="minorHAnsi"/>
        </w:rPr>
        <w:t>of</w:t>
      </w:r>
      <w:r w:rsidRPr="00014D21">
        <w:rPr>
          <w:rFonts w:asciiTheme="minorHAnsi" w:hAnsiTheme="minorHAnsi"/>
          <w:spacing w:val="3"/>
        </w:rPr>
        <w:t xml:space="preserve"> </w:t>
      </w:r>
      <w:r w:rsidRPr="00014D21">
        <w:rPr>
          <w:rFonts w:asciiTheme="minorHAnsi" w:hAnsiTheme="minorHAnsi"/>
        </w:rPr>
        <w:t>State and</w:t>
      </w:r>
      <w:r w:rsidRPr="00014D21">
        <w:rPr>
          <w:rFonts w:asciiTheme="minorHAnsi" w:hAnsiTheme="minorHAnsi"/>
          <w:spacing w:val="1"/>
        </w:rPr>
        <w:t xml:space="preserve"> </w:t>
      </w:r>
      <w:r w:rsidRPr="00014D21">
        <w:rPr>
          <w:rFonts w:asciiTheme="minorHAnsi" w:hAnsiTheme="minorHAnsi"/>
        </w:rPr>
        <w:t>Community</w:t>
      </w:r>
      <w:r w:rsidRPr="00014D21">
        <w:rPr>
          <w:rFonts w:asciiTheme="minorHAnsi" w:hAnsiTheme="minorHAnsi"/>
          <w:spacing w:val="-2"/>
        </w:rPr>
        <w:t xml:space="preserve"> </w:t>
      </w:r>
      <w:r w:rsidRPr="00014D21">
        <w:rPr>
          <w:rFonts w:asciiTheme="minorHAnsi" w:hAnsiTheme="minorHAnsi"/>
        </w:rPr>
        <w:t>Health</w:t>
      </w:r>
      <w:r w:rsidRPr="00014D21">
        <w:rPr>
          <w:rFonts w:asciiTheme="minorHAnsi" w:hAnsiTheme="minorHAnsi"/>
          <w:spacing w:val="31"/>
        </w:rPr>
        <w:t xml:space="preserve"> </w:t>
      </w:r>
    </w:p>
    <w:p w:rsidRPr="00592221" w:rsidR="007F4384" w:rsidP="00537A9A" w:rsidRDefault="007F4384" w14:paraId="436CCCC2" w14:textId="7D998109">
      <w:pPr>
        <w:pStyle w:val="BodyText"/>
        <w:ind w:left="810"/>
        <w:rPr>
          <w:rFonts w:asciiTheme="minorHAnsi" w:hAnsiTheme="minorHAnsi"/>
        </w:rPr>
      </w:pPr>
      <w:r w:rsidRPr="00592221">
        <w:rPr>
          <w:rFonts w:asciiTheme="minorHAnsi" w:hAnsiTheme="minorHAnsi"/>
        </w:rPr>
        <w:t>Maternal</w:t>
      </w:r>
      <w:r w:rsidRPr="00592221">
        <w:rPr>
          <w:rFonts w:asciiTheme="minorHAnsi" w:hAnsiTheme="minorHAnsi"/>
          <w:spacing w:val="-3"/>
        </w:rPr>
        <w:t xml:space="preserve"> </w:t>
      </w:r>
      <w:r w:rsidRPr="00592221">
        <w:rPr>
          <w:rFonts w:asciiTheme="minorHAnsi" w:hAnsiTheme="minorHAnsi"/>
        </w:rPr>
        <w:t>and</w:t>
      </w:r>
      <w:r w:rsidRPr="00592221">
        <w:rPr>
          <w:rFonts w:asciiTheme="minorHAnsi" w:hAnsiTheme="minorHAnsi"/>
          <w:spacing w:val="1"/>
        </w:rPr>
        <w:t xml:space="preserve"> </w:t>
      </w:r>
      <w:r w:rsidRPr="00592221">
        <w:rPr>
          <w:rFonts w:asciiTheme="minorHAnsi" w:hAnsiTheme="minorHAnsi"/>
        </w:rPr>
        <w:t>Child</w:t>
      </w:r>
      <w:r w:rsidRPr="00592221">
        <w:rPr>
          <w:rFonts w:asciiTheme="minorHAnsi" w:hAnsiTheme="minorHAnsi"/>
          <w:spacing w:val="1"/>
        </w:rPr>
        <w:t xml:space="preserve"> </w:t>
      </w:r>
      <w:r w:rsidRPr="00592221">
        <w:rPr>
          <w:rFonts w:asciiTheme="minorHAnsi" w:hAnsiTheme="minorHAnsi"/>
        </w:rPr>
        <w:t>Health</w:t>
      </w:r>
      <w:r w:rsidRPr="00592221">
        <w:rPr>
          <w:rFonts w:asciiTheme="minorHAnsi" w:hAnsiTheme="minorHAnsi"/>
          <w:spacing w:val="1"/>
        </w:rPr>
        <w:t xml:space="preserve"> </w:t>
      </w:r>
      <w:r w:rsidRPr="00592221">
        <w:rPr>
          <w:rFonts w:asciiTheme="minorHAnsi" w:hAnsiTheme="minorHAnsi"/>
        </w:rPr>
        <w:t>Bureau</w:t>
      </w:r>
    </w:p>
    <w:p w:rsidR="00CE4D6B" w:rsidP="00537A9A" w:rsidRDefault="007F4384" w14:paraId="21181238" w14:textId="77777777">
      <w:pPr>
        <w:pStyle w:val="BodyText"/>
        <w:ind w:left="810"/>
        <w:rPr>
          <w:rFonts w:asciiTheme="minorHAnsi" w:hAnsiTheme="minorHAnsi"/>
          <w:spacing w:val="37"/>
        </w:rPr>
      </w:pPr>
      <w:r w:rsidRPr="00592221">
        <w:rPr>
          <w:rFonts w:asciiTheme="minorHAnsi" w:hAnsiTheme="minorHAnsi"/>
        </w:rPr>
        <w:t>Health</w:t>
      </w:r>
      <w:r w:rsidRPr="00592221">
        <w:rPr>
          <w:rFonts w:asciiTheme="minorHAnsi" w:hAnsiTheme="minorHAnsi"/>
          <w:spacing w:val="1"/>
        </w:rPr>
        <w:t xml:space="preserve"> </w:t>
      </w:r>
      <w:r w:rsidRPr="00592221">
        <w:rPr>
          <w:rFonts w:asciiTheme="minorHAnsi" w:hAnsiTheme="minorHAnsi"/>
        </w:rPr>
        <w:t>Resources</w:t>
      </w:r>
      <w:r w:rsidRPr="00592221">
        <w:rPr>
          <w:rFonts w:asciiTheme="minorHAnsi" w:hAnsiTheme="minorHAnsi"/>
          <w:spacing w:val="-2"/>
        </w:rPr>
        <w:t xml:space="preserve"> </w:t>
      </w:r>
      <w:r w:rsidRPr="00592221">
        <w:rPr>
          <w:rFonts w:asciiTheme="minorHAnsi" w:hAnsiTheme="minorHAnsi"/>
        </w:rPr>
        <w:t>and</w:t>
      </w:r>
      <w:r w:rsidRPr="00592221">
        <w:rPr>
          <w:rFonts w:asciiTheme="minorHAnsi" w:hAnsiTheme="minorHAnsi"/>
          <w:spacing w:val="-4"/>
        </w:rPr>
        <w:t xml:space="preserve"> </w:t>
      </w:r>
      <w:r w:rsidRPr="00592221">
        <w:rPr>
          <w:rFonts w:asciiTheme="minorHAnsi" w:hAnsiTheme="minorHAnsi"/>
        </w:rPr>
        <w:t>Services Administration</w:t>
      </w:r>
      <w:r w:rsidRPr="00592221">
        <w:rPr>
          <w:rFonts w:asciiTheme="minorHAnsi" w:hAnsiTheme="minorHAnsi"/>
          <w:spacing w:val="37"/>
        </w:rPr>
        <w:t xml:space="preserve"> </w:t>
      </w:r>
    </w:p>
    <w:p w:rsidRPr="00592221" w:rsidR="007F4384" w:rsidP="00537A9A" w:rsidRDefault="007F4384" w14:paraId="3FF80BD6" w14:textId="22F80D04">
      <w:pPr>
        <w:pStyle w:val="BodyText"/>
        <w:ind w:left="810"/>
        <w:rPr>
          <w:rFonts w:asciiTheme="minorHAnsi" w:hAnsiTheme="minorHAnsi"/>
        </w:rPr>
      </w:pPr>
      <w:r w:rsidRPr="00592221">
        <w:rPr>
          <w:rFonts w:asciiTheme="minorHAnsi" w:hAnsiTheme="minorHAnsi"/>
        </w:rPr>
        <w:t>5600</w:t>
      </w:r>
      <w:r w:rsidRPr="00592221">
        <w:rPr>
          <w:rFonts w:asciiTheme="minorHAnsi" w:hAnsiTheme="minorHAnsi"/>
          <w:spacing w:val="1"/>
        </w:rPr>
        <w:t xml:space="preserve"> </w:t>
      </w:r>
      <w:r w:rsidRPr="00592221">
        <w:rPr>
          <w:rFonts w:asciiTheme="minorHAnsi" w:hAnsiTheme="minorHAnsi"/>
        </w:rPr>
        <w:t>Fishers Lane, Room 18N33</w:t>
      </w:r>
    </w:p>
    <w:p w:rsidRPr="00592221" w:rsidR="007F4384" w:rsidP="00537A9A" w:rsidRDefault="007F4384" w14:paraId="29EAF705" w14:textId="77777777">
      <w:pPr>
        <w:pStyle w:val="BodyText"/>
        <w:ind w:left="810"/>
        <w:rPr>
          <w:rFonts w:asciiTheme="minorHAnsi" w:hAnsiTheme="minorHAnsi"/>
        </w:rPr>
      </w:pPr>
      <w:r w:rsidRPr="00592221">
        <w:rPr>
          <w:rFonts w:asciiTheme="minorHAnsi" w:hAnsiTheme="minorHAnsi"/>
        </w:rPr>
        <w:t>Rockville, Maryland</w:t>
      </w:r>
      <w:r w:rsidRPr="00592221">
        <w:rPr>
          <w:rFonts w:asciiTheme="minorHAnsi" w:hAnsiTheme="minorHAnsi"/>
          <w:spacing w:val="1"/>
        </w:rPr>
        <w:t xml:space="preserve"> </w:t>
      </w:r>
      <w:r w:rsidRPr="00592221">
        <w:rPr>
          <w:rFonts w:asciiTheme="minorHAnsi" w:hAnsiTheme="minorHAnsi"/>
        </w:rPr>
        <w:t>20857</w:t>
      </w:r>
    </w:p>
    <w:p w:rsidRPr="00592221" w:rsidR="007F4384" w:rsidP="00537A9A" w:rsidRDefault="007F4384" w14:paraId="1E4A66B7" w14:textId="2C2CD1E0">
      <w:pPr>
        <w:pStyle w:val="BodyText"/>
        <w:ind w:left="810"/>
        <w:rPr>
          <w:rFonts w:asciiTheme="minorHAnsi" w:hAnsiTheme="minorHAnsi"/>
        </w:rPr>
      </w:pPr>
      <w:r w:rsidRPr="00592221">
        <w:rPr>
          <w:rFonts w:asciiTheme="minorHAnsi" w:hAnsiTheme="minorHAnsi"/>
        </w:rPr>
        <w:t>Telephone: (301) 443-2204</w:t>
      </w:r>
      <w:r w:rsidR="00AB74A6">
        <w:rPr>
          <w:rFonts w:asciiTheme="minorHAnsi" w:hAnsiTheme="minorHAnsi"/>
        </w:rPr>
        <w:t xml:space="preserve">; </w:t>
      </w:r>
      <w:r w:rsidRPr="00592221">
        <w:rPr>
          <w:rFonts w:asciiTheme="minorHAnsi" w:hAnsiTheme="minorHAnsi"/>
        </w:rPr>
        <w:t>Fax: (301) 443-9354</w:t>
      </w:r>
    </w:p>
    <w:p w:rsidRPr="00592221" w:rsidR="007F4384" w:rsidP="00537A9A" w:rsidRDefault="007F4384" w14:paraId="27533A2C" w14:textId="77777777">
      <w:pPr>
        <w:pStyle w:val="BodyText"/>
        <w:ind w:left="810"/>
        <w:rPr>
          <w:rFonts w:cs="Arial" w:asciiTheme="minorHAnsi" w:hAnsiTheme="minorHAnsi"/>
        </w:rPr>
      </w:pPr>
    </w:p>
    <w:p w:rsidRPr="00592221" w:rsidR="007F4384" w:rsidP="00616E32" w:rsidRDefault="007F4384" w14:paraId="0D3A9A71" w14:textId="21DAF895">
      <w:pPr>
        <w:pStyle w:val="BodyText"/>
        <w:ind w:left="810"/>
        <w:rPr>
          <w:rFonts w:asciiTheme="minorHAnsi" w:hAnsiTheme="minorHAnsi"/>
          <w:bCs/>
          <w:iCs/>
        </w:rPr>
      </w:pPr>
      <w:r w:rsidRPr="00592221">
        <w:rPr>
          <w:rFonts w:asciiTheme="minorHAnsi" w:hAnsiTheme="minorHAnsi"/>
        </w:rPr>
        <w:t>Within each state,</w:t>
      </w:r>
      <w:r w:rsidRPr="00592221">
        <w:rPr>
          <w:rFonts w:asciiTheme="minorHAnsi" w:hAnsiTheme="minorHAnsi"/>
          <w:spacing w:val="-2"/>
        </w:rPr>
        <w:t xml:space="preserve"> </w:t>
      </w:r>
      <w:r w:rsidRPr="00592221">
        <w:rPr>
          <w:rFonts w:asciiTheme="minorHAnsi" w:hAnsiTheme="minorHAnsi"/>
        </w:rPr>
        <w:t>the</w:t>
      </w:r>
      <w:r w:rsidRPr="00592221">
        <w:rPr>
          <w:rFonts w:asciiTheme="minorHAnsi" w:hAnsiTheme="minorHAnsi"/>
          <w:spacing w:val="-4"/>
        </w:rPr>
        <w:t xml:space="preserve"> </w:t>
      </w:r>
      <w:r w:rsidRPr="00592221">
        <w:rPr>
          <w:rFonts w:asciiTheme="minorHAnsi" w:hAnsiTheme="minorHAnsi"/>
        </w:rPr>
        <w:t>state health agency</w:t>
      </w:r>
      <w:r w:rsidRPr="00592221">
        <w:rPr>
          <w:rFonts w:asciiTheme="minorHAnsi" w:hAnsiTheme="minorHAnsi"/>
          <w:spacing w:val="-2"/>
        </w:rPr>
        <w:t xml:space="preserve"> </w:t>
      </w:r>
      <w:r w:rsidRPr="00592221">
        <w:rPr>
          <w:rFonts w:asciiTheme="minorHAnsi" w:hAnsiTheme="minorHAnsi"/>
        </w:rPr>
        <w:t>is responsible for the administration</w:t>
      </w:r>
      <w:r w:rsidRPr="00592221">
        <w:rPr>
          <w:rFonts w:asciiTheme="minorHAnsi" w:hAnsiTheme="minorHAnsi"/>
          <w:spacing w:val="1"/>
        </w:rPr>
        <w:t xml:space="preserve"> </w:t>
      </w:r>
      <w:r w:rsidRPr="00592221">
        <w:rPr>
          <w:rFonts w:asciiTheme="minorHAnsi" w:hAnsiTheme="minorHAnsi"/>
        </w:rPr>
        <w:t>(or</w:t>
      </w:r>
      <w:r w:rsidRPr="00592221">
        <w:rPr>
          <w:rFonts w:asciiTheme="minorHAnsi" w:hAnsiTheme="minorHAnsi"/>
          <w:spacing w:val="61"/>
        </w:rPr>
        <w:t xml:space="preserve"> </w:t>
      </w:r>
      <w:r w:rsidRPr="00592221">
        <w:rPr>
          <w:rFonts w:asciiTheme="minorHAnsi" w:hAnsiTheme="minorHAnsi"/>
        </w:rPr>
        <w:t>supervision</w:t>
      </w:r>
      <w:r w:rsidRPr="00592221">
        <w:rPr>
          <w:rFonts w:asciiTheme="minorHAnsi" w:hAnsiTheme="minorHAnsi"/>
          <w:spacing w:val="1"/>
        </w:rPr>
        <w:t xml:space="preserve"> </w:t>
      </w:r>
      <w:r w:rsidRPr="00592221">
        <w:rPr>
          <w:rFonts w:asciiTheme="minorHAnsi" w:hAnsiTheme="minorHAnsi"/>
        </w:rPr>
        <w:t>of</w:t>
      </w:r>
      <w:r w:rsidRPr="00592221">
        <w:rPr>
          <w:rFonts w:asciiTheme="minorHAnsi" w:hAnsiTheme="minorHAnsi"/>
          <w:spacing w:val="3"/>
        </w:rPr>
        <w:t xml:space="preserve"> </w:t>
      </w:r>
      <w:r w:rsidRPr="00592221">
        <w:rPr>
          <w:rFonts w:asciiTheme="minorHAnsi" w:hAnsiTheme="minorHAnsi"/>
        </w:rPr>
        <w:t>the administration) of programs</w:t>
      </w:r>
      <w:r w:rsidRPr="00592221">
        <w:rPr>
          <w:rFonts w:asciiTheme="minorHAnsi" w:hAnsiTheme="minorHAnsi"/>
          <w:spacing w:val="-2"/>
        </w:rPr>
        <w:t xml:space="preserve"> </w:t>
      </w:r>
      <w:r w:rsidRPr="00592221">
        <w:rPr>
          <w:rFonts w:asciiTheme="minorHAnsi" w:hAnsiTheme="minorHAnsi"/>
        </w:rPr>
        <w:t>carried</w:t>
      </w:r>
      <w:r w:rsidRPr="00592221">
        <w:rPr>
          <w:rFonts w:asciiTheme="minorHAnsi" w:hAnsiTheme="minorHAnsi"/>
          <w:spacing w:val="1"/>
        </w:rPr>
        <w:t xml:space="preserve"> </w:t>
      </w:r>
      <w:r w:rsidRPr="00592221">
        <w:rPr>
          <w:rFonts w:asciiTheme="minorHAnsi" w:hAnsiTheme="minorHAnsi"/>
        </w:rPr>
        <w:t>out with</w:t>
      </w:r>
      <w:r w:rsidRPr="00592221">
        <w:rPr>
          <w:rFonts w:asciiTheme="minorHAnsi" w:hAnsiTheme="minorHAnsi"/>
          <w:spacing w:val="1"/>
        </w:rPr>
        <w:t xml:space="preserve"> </w:t>
      </w:r>
      <w:r w:rsidRPr="00592221">
        <w:rPr>
          <w:rFonts w:asciiTheme="minorHAnsi" w:hAnsiTheme="minorHAnsi"/>
        </w:rPr>
        <w:t>Title V</w:t>
      </w:r>
      <w:r w:rsidRPr="00592221">
        <w:rPr>
          <w:rFonts w:asciiTheme="minorHAnsi" w:hAnsiTheme="minorHAnsi"/>
          <w:spacing w:val="-2"/>
        </w:rPr>
        <w:t xml:space="preserve"> </w:t>
      </w:r>
      <w:r w:rsidRPr="00592221">
        <w:rPr>
          <w:rFonts w:asciiTheme="minorHAnsi" w:hAnsiTheme="minorHAnsi"/>
        </w:rPr>
        <w:t xml:space="preserve">allotments.  </w:t>
      </w:r>
      <w:r w:rsidRPr="00592221">
        <w:rPr>
          <w:rFonts w:asciiTheme="minorHAnsi" w:hAnsiTheme="minorHAnsi"/>
          <w:b/>
          <w:i/>
        </w:rPr>
        <w:br w:type="page"/>
      </w:r>
    </w:p>
    <w:p w:rsidRPr="00196DCF" w:rsidR="008C06C0" w:rsidP="008C06C0" w:rsidRDefault="008C06C0" w14:paraId="6FB9C6F8" w14:textId="4770E94F">
      <w:pPr>
        <w:widowControl/>
        <w:pBdr>
          <w:bottom w:val="single" w:color="4F81BD" w:sz="4" w:space="4"/>
        </w:pBdr>
        <w:spacing w:after="300"/>
        <w:contextualSpacing/>
        <w:rPr>
          <w:rFonts w:ascii="Cambria" w:hAnsi="Cambria" w:eastAsia="Calibri" w:cs="Times New Roman"/>
          <w:bCs/>
          <w:iCs/>
          <w:color w:val="0B5294" w:themeColor="accent1" w:themeShade="BF"/>
          <w:sz w:val="48"/>
          <w:szCs w:val="48"/>
        </w:rPr>
      </w:pPr>
      <w:r w:rsidRPr="00196DCF">
        <w:rPr>
          <w:rFonts w:ascii="Cambria" w:hAnsi="Cambria" w:eastAsia="Calibri" w:cs="Times New Roman"/>
          <w:bCs/>
          <w:iCs/>
          <w:color w:val="0B5294" w:themeColor="accent1" w:themeShade="BF"/>
          <w:sz w:val="48"/>
          <w:szCs w:val="48"/>
        </w:rPr>
        <w:lastRenderedPageBreak/>
        <w:t xml:space="preserve">PART TWO: </w:t>
      </w:r>
      <w:r w:rsidRPr="00196DCF">
        <w:rPr>
          <w:rFonts w:ascii="Cambria" w:hAnsi="Cambria" w:eastAsia="Calibri" w:cs="Times New Roman"/>
          <w:bCs/>
          <w:iCs/>
          <w:color w:val="0B5294" w:themeColor="accent1" w:themeShade="BF"/>
          <w:sz w:val="26"/>
          <w:szCs w:val="26"/>
        </w:rPr>
        <w:t>APPLICATION/ANNUAL REPORT INSTRUCTIONS</w:t>
      </w:r>
    </w:p>
    <w:p w:rsidRPr="00300A4F" w:rsidR="008C06C0" w:rsidP="00F055E3" w:rsidRDefault="008C06C0" w14:paraId="451313A7" w14:textId="7A53F1BC">
      <w:pPr>
        <w:pStyle w:val="Heading1"/>
        <w:numPr>
          <w:ilvl w:val="0"/>
          <w:numId w:val="13"/>
        </w:numPr>
        <w:spacing w:before="0"/>
        <w:ind w:left="450" w:hanging="450"/>
      </w:pPr>
      <w:r>
        <w:t>General Requirements</w:t>
      </w:r>
    </w:p>
    <w:p w:rsidRPr="00051200" w:rsidR="008C06C0" w:rsidP="00A74929" w:rsidRDefault="008C06C0" w14:paraId="1055F962" w14:textId="77777777">
      <w:pPr>
        <w:pStyle w:val="BodyText"/>
        <w:ind w:left="360"/>
        <w:rPr>
          <w:rFonts w:asciiTheme="minorHAnsi" w:hAnsiTheme="minorHAnsi"/>
        </w:rPr>
      </w:pPr>
    </w:p>
    <w:p w:rsidRPr="00051200" w:rsidR="00604407" w:rsidP="00F055E3" w:rsidRDefault="00604407" w14:paraId="797EA378" w14:textId="77777777">
      <w:pPr>
        <w:numPr>
          <w:ilvl w:val="1"/>
          <w:numId w:val="15"/>
        </w:numPr>
        <w:ind w:left="810"/>
        <w:rPr>
          <w:rFonts w:ascii="Arial" w:hAnsi="Arial" w:eastAsia="Cambria" w:cs="Arial"/>
          <w:b/>
          <w:sz w:val="24"/>
          <w:szCs w:val="24"/>
        </w:rPr>
      </w:pPr>
      <w:r w:rsidRPr="00051200">
        <w:rPr>
          <w:rFonts w:cs="Arial"/>
          <w:b/>
          <w:spacing w:val="-1"/>
          <w:sz w:val="24"/>
          <w:szCs w:val="24"/>
        </w:rPr>
        <w:t>Letter</w:t>
      </w:r>
      <w:r w:rsidRPr="00051200">
        <w:rPr>
          <w:rFonts w:cs="Arial"/>
          <w:b/>
          <w:spacing w:val="-2"/>
          <w:sz w:val="24"/>
          <w:szCs w:val="24"/>
        </w:rPr>
        <w:t xml:space="preserve"> </w:t>
      </w:r>
      <w:r w:rsidRPr="00051200">
        <w:rPr>
          <w:rFonts w:cs="Arial"/>
          <w:b/>
          <w:spacing w:val="-1"/>
          <w:sz w:val="24"/>
          <w:szCs w:val="24"/>
        </w:rPr>
        <w:t>of Transmittal</w:t>
      </w:r>
    </w:p>
    <w:p w:rsidRPr="006F6119" w:rsidR="00604407" w:rsidP="00A74929" w:rsidRDefault="00604407" w14:paraId="0A5226A9" w14:textId="77777777">
      <w:pPr>
        <w:rPr>
          <w:rFonts w:ascii="Calibri" w:hAnsi="Calibri" w:eastAsia="Cambria" w:cs="Cambria"/>
          <w:bCs/>
          <w:sz w:val="24"/>
          <w:szCs w:val="24"/>
        </w:rPr>
      </w:pPr>
    </w:p>
    <w:p w:rsidRPr="006F6119" w:rsidR="00604407" w:rsidP="00537A9A" w:rsidRDefault="00604407" w14:paraId="0CA1E2CF" w14:textId="6718ED70">
      <w:pPr>
        <w:pStyle w:val="BodyText"/>
        <w:ind w:left="810"/>
        <w:rPr>
          <w:rFonts w:asciiTheme="minorHAnsi" w:hAnsiTheme="minorHAnsi"/>
        </w:rPr>
      </w:pPr>
      <w:r w:rsidRPr="006F6119">
        <w:rPr>
          <w:rFonts w:asciiTheme="minorHAnsi" w:hAnsiTheme="minorHAnsi"/>
        </w:rPr>
        <w:t xml:space="preserve">An electronic letter of transmittal from the responsible state health agency official must be the first page of the MCH Block Grant Application/Annual Report. </w:t>
      </w:r>
      <w:r w:rsidRPr="006F6119" w:rsidR="00051200">
        <w:rPr>
          <w:rFonts w:asciiTheme="minorHAnsi" w:hAnsiTheme="minorHAnsi"/>
        </w:rPr>
        <w:t xml:space="preserve"> </w:t>
      </w:r>
      <w:r w:rsidRPr="006F6119">
        <w:rPr>
          <w:rFonts w:asciiTheme="minorHAnsi" w:hAnsiTheme="minorHAnsi"/>
        </w:rPr>
        <w:t xml:space="preserve">The letter must also contain the documentation for </w:t>
      </w:r>
      <w:r w:rsidRPr="006F6119">
        <w:rPr>
          <w:rStyle w:val="BodyTextChar"/>
          <w:rFonts w:asciiTheme="minorHAnsi" w:hAnsiTheme="minorHAnsi"/>
        </w:rPr>
        <w:t>waiver</w:t>
      </w:r>
      <w:r w:rsidRPr="006F6119">
        <w:rPr>
          <w:rFonts w:asciiTheme="minorHAnsi" w:hAnsiTheme="minorHAnsi"/>
        </w:rPr>
        <w:t xml:space="preserve"> of a 30 percent allotment, if the state is so requesting.  The letter of transmittal is uploaded </w:t>
      </w:r>
      <w:r w:rsidR="0095137E">
        <w:rPr>
          <w:rFonts w:asciiTheme="minorHAnsi" w:hAnsiTheme="minorHAnsi"/>
        </w:rPr>
        <w:t xml:space="preserve">in TVIS </w:t>
      </w:r>
      <w:r w:rsidRPr="006F6119">
        <w:rPr>
          <w:rFonts w:asciiTheme="minorHAnsi" w:hAnsiTheme="minorHAnsi"/>
        </w:rPr>
        <w:t>as an image to Section I.A. of the Application/Annual Report.</w:t>
      </w:r>
    </w:p>
    <w:p w:rsidRPr="006F6119" w:rsidR="00A74929" w:rsidP="00537A9A" w:rsidRDefault="00A74929" w14:paraId="0742BBCA" w14:textId="77777777">
      <w:pPr>
        <w:pStyle w:val="BodyText"/>
        <w:ind w:left="810" w:right="179"/>
        <w:rPr>
          <w:rFonts w:asciiTheme="minorHAnsi" w:hAnsiTheme="minorHAnsi"/>
        </w:rPr>
      </w:pPr>
    </w:p>
    <w:p w:rsidRPr="00051200" w:rsidR="00604407" w:rsidP="00F055E3" w:rsidRDefault="00604407" w14:paraId="3986E8A1" w14:textId="77777777">
      <w:pPr>
        <w:numPr>
          <w:ilvl w:val="1"/>
          <w:numId w:val="15"/>
        </w:numPr>
        <w:ind w:left="810"/>
        <w:rPr>
          <w:rFonts w:eastAsia="Cambria" w:cs="Arial"/>
          <w:b/>
          <w:sz w:val="24"/>
          <w:szCs w:val="24"/>
        </w:rPr>
      </w:pPr>
      <w:bookmarkStart w:name="B._Face_Sheet" w:id="17"/>
      <w:bookmarkStart w:name="_bookmark17" w:id="18"/>
      <w:bookmarkEnd w:id="17"/>
      <w:bookmarkEnd w:id="18"/>
      <w:r w:rsidRPr="00051200">
        <w:rPr>
          <w:rFonts w:cs="Arial"/>
          <w:b/>
          <w:spacing w:val="-1"/>
          <w:sz w:val="24"/>
          <w:szCs w:val="24"/>
        </w:rPr>
        <w:t>Face</w:t>
      </w:r>
      <w:r w:rsidRPr="00051200">
        <w:rPr>
          <w:rFonts w:cs="Arial"/>
          <w:b/>
          <w:sz w:val="24"/>
          <w:szCs w:val="24"/>
        </w:rPr>
        <w:t xml:space="preserve"> </w:t>
      </w:r>
      <w:r w:rsidRPr="00051200">
        <w:rPr>
          <w:rFonts w:cs="Arial"/>
          <w:b/>
          <w:spacing w:val="-1"/>
          <w:sz w:val="24"/>
          <w:szCs w:val="24"/>
        </w:rPr>
        <w:t>Sheet</w:t>
      </w:r>
    </w:p>
    <w:p w:rsidRPr="00051200" w:rsidR="00604407" w:rsidP="00051200" w:rsidRDefault="00604407" w14:paraId="079742A1" w14:textId="77777777">
      <w:pPr>
        <w:rPr>
          <w:rFonts w:eastAsia="Cambria" w:cs="Cambria"/>
          <w:bCs/>
          <w:sz w:val="24"/>
          <w:szCs w:val="24"/>
        </w:rPr>
      </w:pPr>
    </w:p>
    <w:p w:rsidRPr="001026F1" w:rsidR="00604407" w:rsidP="00537A9A" w:rsidRDefault="00604407" w14:paraId="50E3E1AB" w14:textId="71ACCD7E">
      <w:pPr>
        <w:pStyle w:val="BodyText"/>
        <w:ind w:left="810" w:right="153"/>
        <w:rPr>
          <w:rFonts w:asciiTheme="minorHAnsi" w:hAnsiTheme="minorHAnsi"/>
        </w:rPr>
      </w:pPr>
      <w:r w:rsidRPr="001026F1">
        <w:rPr>
          <w:rFonts w:asciiTheme="minorHAnsi" w:hAnsiTheme="minorHAnsi"/>
        </w:rPr>
        <w:t>Each section of the Application Face Sheet (Standard Form 424) must be completed and submitted electronically along with the rest of the Application/Annual Report.</w:t>
      </w:r>
    </w:p>
    <w:p w:rsidRPr="001026F1" w:rsidR="00051200" w:rsidP="00051200" w:rsidRDefault="00051200" w14:paraId="0D545D3A" w14:textId="77777777">
      <w:pPr>
        <w:pStyle w:val="BodyText"/>
        <w:ind w:left="720" w:right="153"/>
        <w:rPr>
          <w:rFonts w:asciiTheme="minorHAnsi" w:hAnsiTheme="minorHAnsi"/>
        </w:rPr>
      </w:pPr>
    </w:p>
    <w:p w:rsidRPr="001026F1" w:rsidR="00604407" w:rsidP="00F055E3" w:rsidRDefault="00604407" w14:paraId="51554C64" w14:textId="77777777">
      <w:pPr>
        <w:numPr>
          <w:ilvl w:val="1"/>
          <w:numId w:val="15"/>
        </w:numPr>
        <w:ind w:left="810"/>
        <w:rPr>
          <w:rFonts w:eastAsia="Cambria" w:cs="Arial"/>
          <w:b/>
          <w:sz w:val="24"/>
          <w:szCs w:val="24"/>
        </w:rPr>
      </w:pPr>
      <w:bookmarkStart w:name="C._Assurances_and_Certifications" w:id="19"/>
      <w:bookmarkStart w:name="_bookmark18" w:id="20"/>
      <w:bookmarkEnd w:id="19"/>
      <w:bookmarkEnd w:id="20"/>
      <w:r w:rsidRPr="001026F1">
        <w:rPr>
          <w:rFonts w:cs="Arial"/>
          <w:b/>
          <w:spacing w:val="-1"/>
          <w:sz w:val="24"/>
          <w:szCs w:val="24"/>
        </w:rPr>
        <w:t>Assurances</w:t>
      </w:r>
      <w:r w:rsidRPr="001026F1">
        <w:rPr>
          <w:rFonts w:cs="Arial"/>
          <w:b/>
          <w:spacing w:val="-2"/>
          <w:sz w:val="24"/>
          <w:szCs w:val="24"/>
        </w:rPr>
        <w:t xml:space="preserve"> </w:t>
      </w:r>
      <w:r w:rsidRPr="001026F1">
        <w:rPr>
          <w:rFonts w:cs="Arial"/>
          <w:b/>
          <w:spacing w:val="-1"/>
          <w:sz w:val="24"/>
          <w:szCs w:val="24"/>
        </w:rPr>
        <w:t>and Certifications</w:t>
      </w:r>
    </w:p>
    <w:p w:rsidRPr="004830FD" w:rsidR="00604407" w:rsidP="00051200" w:rsidRDefault="00604407" w14:paraId="5060680D" w14:textId="77777777">
      <w:pPr>
        <w:rPr>
          <w:rFonts w:ascii="Cambria" w:hAnsi="Cambria" w:eastAsia="Cambria" w:cs="Cambria"/>
          <w:bCs/>
        </w:rPr>
      </w:pPr>
    </w:p>
    <w:p w:rsidRPr="00ED5D18" w:rsidR="00604407" w:rsidP="00537A9A" w:rsidRDefault="00604407" w14:paraId="1D849EC1" w14:textId="203BFDAA">
      <w:pPr>
        <w:pStyle w:val="BodyText"/>
        <w:ind w:left="810" w:right="220"/>
        <w:rPr>
          <w:rFonts w:asciiTheme="minorHAnsi" w:hAnsiTheme="minorHAnsi"/>
        </w:rPr>
      </w:pPr>
      <w:r w:rsidRPr="00ED5D18">
        <w:rPr>
          <w:rFonts w:asciiTheme="minorHAnsi" w:hAnsiTheme="minorHAnsi"/>
        </w:rPr>
        <w:t xml:space="preserve">The appropriate Assurances and Certifications for the </w:t>
      </w:r>
      <w:r w:rsidR="00596DB3">
        <w:rPr>
          <w:rFonts w:asciiTheme="minorHAnsi" w:hAnsiTheme="minorHAnsi"/>
        </w:rPr>
        <w:t xml:space="preserve">State </w:t>
      </w:r>
      <w:r w:rsidRPr="00ED5D18">
        <w:rPr>
          <w:rFonts w:asciiTheme="minorHAnsi" w:hAnsiTheme="minorHAnsi"/>
        </w:rPr>
        <w:t>MCH Block Grant</w:t>
      </w:r>
      <w:r w:rsidR="00596DB3">
        <w:rPr>
          <w:rFonts w:asciiTheme="minorHAnsi" w:hAnsiTheme="minorHAnsi"/>
        </w:rPr>
        <w:t>s</w:t>
      </w:r>
      <w:r w:rsidRPr="00ED5D18">
        <w:rPr>
          <w:rFonts w:asciiTheme="minorHAnsi" w:hAnsiTheme="minorHAnsi"/>
        </w:rPr>
        <w:t>, which include Application Form Standard Form (SF)-424B, Assurances for Non-Construction Programs and Certifications for debarment and suspension, drug free work place, lobbying, program fraud and tobacco smoke</w:t>
      </w:r>
      <w:r w:rsidR="00596DB3">
        <w:rPr>
          <w:rFonts w:asciiTheme="minorHAnsi" w:hAnsiTheme="minorHAnsi"/>
        </w:rPr>
        <w:t>,</w:t>
      </w:r>
      <w:r w:rsidRPr="00ED5D18">
        <w:rPr>
          <w:rFonts w:asciiTheme="minorHAnsi" w:hAnsiTheme="minorHAnsi"/>
        </w:rPr>
        <w:t xml:space="preserve"> are included in </w:t>
      </w:r>
      <w:r w:rsidRPr="00170769" w:rsidR="00FC70BF">
        <w:rPr>
          <w:rFonts w:asciiTheme="minorHAnsi" w:hAnsiTheme="minorHAnsi"/>
        </w:rPr>
        <w:t>Appendix F</w:t>
      </w:r>
      <w:r w:rsidRPr="00ED5D18">
        <w:rPr>
          <w:rFonts w:asciiTheme="minorHAnsi" w:hAnsiTheme="minorHAnsi"/>
        </w:rPr>
        <w:t xml:space="preserve">.  </w:t>
      </w:r>
      <w:r w:rsidR="0095137E">
        <w:rPr>
          <w:rFonts w:asciiTheme="minorHAnsi" w:hAnsiTheme="minorHAnsi"/>
        </w:rPr>
        <w:t>The s</w:t>
      </w:r>
      <w:r w:rsidRPr="00ED5D18">
        <w:rPr>
          <w:rFonts w:asciiTheme="minorHAnsi" w:hAnsiTheme="minorHAnsi"/>
        </w:rPr>
        <w:t>tate do</w:t>
      </w:r>
      <w:r w:rsidR="0095137E">
        <w:rPr>
          <w:rFonts w:asciiTheme="minorHAnsi" w:hAnsiTheme="minorHAnsi"/>
        </w:rPr>
        <w:t>es</w:t>
      </w:r>
      <w:r w:rsidRPr="00ED5D18">
        <w:rPr>
          <w:rFonts w:asciiTheme="minorHAnsi" w:hAnsiTheme="minorHAnsi"/>
        </w:rPr>
        <w:t xml:space="preserve"> not have to submit these forms as part of the Application/Annual Report, but they must be maintained on file in the state’s MCH program’s central office. </w:t>
      </w:r>
      <w:r w:rsidR="00B92FEE">
        <w:rPr>
          <w:rFonts w:asciiTheme="minorHAnsi" w:hAnsiTheme="minorHAnsi"/>
        </w:rPr>
        <w:t xml:space="preserve"> </w:t>
      </w:r>
      <w:r w:rsidR="0095137E">
        <w:rPr>
          <w:rFonts w:asciiTheme="minorHAnsi" w:hAnsiTheme="minorHAnsi"/>
        </w:rPr>
        <w:t xml:space="preserve">TVIS provides capability for the state to </w:t>
      </w:r>
      <w:r w:rsidR="00B25525">
        <w:rPr>
          <w:rFonts w:asciiTheme="minorHAnsi" w:hAnsiTheme="minorHAnsi"/>
        </w:rPr>
        <w:t xml:space="preserve">certify </w:t>
      </w:r>
      <w:r w:rsidR="0095137E">
        <w:rPr>
          <w:rFonts w:asciiTheme="minorHAnsi" w:hAnsiTheme="minorHAnsi"/>
        </w:rPr>
        <w:t>that the</w:t>
      </w:r>
      <w:r w:rsidR="00211682">
        <w:rPr>
          <w:rFonts w:asciiTheme="minorHAnsi" w:hAnsiTheme="minorHAnsi"/>
        </w:rPr>
        <w:t xml:space="preserve"> required </w:t>
      </w:r>
      <w:r w:rsidR="0095137E">
        <w:rPr>
          <w:rFonts w:asciiTheme="minorHAnsi" w:hAnsiTheme="minorHAnsi"/>
        </w:rPr>
        <w:t xml:space="preserve">assurances/certifications </w:t>
      </w:r>
      <w:r w:rsidR="00B25525">
        <w:rPr>
          <w:rFonts w:asciiTheme="minorHAnsi" w:hAnsiTheme="minorHAnsi"/>
        </w:rPr>
        <w:t xml:space="preserve">are maintained </w:t>
      </w:r>
      <w:r w:rsidR="0095137E">
        <w:rPr>
          <w:rFonts w:asciiTheme="minorHAnsi" w:hAnsiTheme="minorHAnsi"/>
        </w:rPr>
        <w:t xml:space="preserve">on file and </w:t>
      </w:r>
      <w:r w:rsidR="00B25525">
        <w:rPr>
          <w:rFonts w:asciiTheme="minorHAnsi" w:hAnsiTheme="minorHAnsi"/>
        </w:rPr>
        <w:t xml:space="preserve">the state can </w:t>
      </w:r>
      <w:r w:rsidR="0095137E">
        <w:rPr>
          <w:rFonts w:asciiTheme="minorHAnsi" w:hAnsiTheme="minorHAnsi"/>
        </w:rPr>
        <w:t>provide them at HRSA’s request.</w:t>
      </w:r>
    </w:p>
    <w:p w:rsidRPr="00051200" w:rsidR="00051200" w:rsidP="00537A9A" w:rsidRDefault="00051200" w14:paraId="435B5C5D" w14:textId="77777777">
      <w:pPr>
        <w:pStyle w:val="BodyText"/>
        <w:ind w:left="810" w:right="220"/>
        <w:rPr>
          <w:rFonts w:asciiTheme="minorHAnsi" w:hAnsiTheme="minorHAnsi"/>
        </w:rPr>
      </w:pPr>
    </w:p>
    <w:p w:rsidRPr="00051200" w:rsidR="00604407" w:rsidP="00F055E3" w:rsidRDefault="00604407" w14:paraId="03CB1866" w14:textId="1DA8AA04">
      <w:pPr>
        <w:numPr>
          <w:ilvl w:val="1"/>
          <w:numId w:val="15"/>
        </w:numPr>
        <w:ind w:left="810"/>
        <w:rPr>
          <w:rFonts w:eastAsia="Cambria" w:cs="Arial"/>
          <w:b/>
          <w:sz w:val="24"/>
          <w:szCs w:val="24"/>
        </w:rPr>
      </w:pPr>
      <w:bookmarkStart w:name="D._Table_of_Contents" w:id="21"/>
      <w:bookmarkStart w:name="_bookmark19" w:id="22"/>
      <w:bookmarkEnd w:id="21"/>
      <w:bookmarkEnd w:id="22"/>
      <w:r w:rsidRPr="00051200">
        <w:rPr>
          <w:rFonts w:cs="Arial"/>
          <w:b/>
          <w:spacing w:val="-1"/>
          <w:sz w:val="24"/>
          <w:szCs w:val="24"/>
        </w:rPr>
        <w:t>Table</w:t>
      </w:r>
      <w:r w:rsidRPr="00051200">
        <w:rPr>
          <w:rFonts w:cs="Arial"/>
          <w:b/>
          <w:sz w:val="24"/>
          <w:szCs w:val="24"/>
        </w:rPr>
        <w:t xml:space="preserve"> </w:t>
      </w:r>
      <w:r w:rsidRPr="00051200">
        <w:rPr>
          <w:rFonts w:cs="Arial"/>
          <w:b/>
          <w:spacing w:val="-1"/>
          <w:sz w:val="24"/>
          <w:szCs w:val="24"/>
        </w:rPr>
        <w:t>of Contents</w:t>
      </w:r>
    </w:p>
    <w:p w:rsidRPr="00051200" w:rsidR="00051200" w:rsidP="00051200" w:rsidRDefault="00051200" w14:paraId="6A8F2841" w14:textId="77777777">
      <w:pPr>
        <w:tabs>
          <w:tab w:val="left" w:pos="720"/>
        </w:tabs>
        <w:ind w:left="720"/>
        <w:rPr>
          <w:rFonts w:eastAsia="Cambria" w:cs="Arial"/>
          <w:b/>
          <w:sz w:val="24"/>
          <w:szCs w:val="24"/>
        </w:rPr>
      </w:pPr>
    </w:p>
    <w:p w:rsidRPr="00B92FEE" w:rsidR="00604407" w:rsidP="00537A9A" w:rsidRDefault="00604407" w14:paraId="2173C312" w14:textId="4E19BDEF">
      <w:pPr>
        <w:pStyle w:val="BodyText"/>
        <w:ind w:left="810" w:right="224"/>
        <w:rPr>
          <w:rFonts w:asciiTheme="minorHAnsi" w:hAnsiTheme="minorHAnsi"/>
        </w:rPr>
      </w:pPr>
      <w:r w:rsidRPr="00B92FEE">
        <w:rPr>
          <w:rFonts w:asciiTheme="minorHAnsi" w:hAnsiTheme="minorHAnsi"/>
        </w:rPr>
        <w:t xml:space="preserve">The Table of Contents is automatically generated by </w:t>
      </w:r>
      <w:r w:rsidR="0095137E">
        <w:rPr>
          <w:rFonts w:asciiTheme="minorHAnsi" w:hAnsiTheme="minorHAnsi"/>
        </w:rPr>
        <w:t>TVIS</w:t>
      </w:r>
      <w:r w:rsidRPr="00B92FEE">
        <w:rPr>
          <w:rFonts w:asciiTheme="minorHAnsi" w:hAnsiTheme="minorHAnsi"/>
        </w:rPr>
        <w:t>, and conforms to the headings in the different Parts/Sections of this Guidance.</w:t>
      </w:r>
    </w:p>
    <w:p w:rsidRPr="00051200" w:rsidR="00051200" w:rsidP="00051200" w:rsidRDefault="00051200" w14:paraId="564E3671" w14:textId="77777777">
      <w:pPr>
        <w:pStyle w:val="BodyText"/>
        <w:ind w:left="720" w:right="224"/>
        <w:rPr>
          <w:rFonts w:asciiTheme="minorHAnsi" w:hAnsiTheme="minorHAnsi"/>
        </w:rPr>
      </w:pPr>
    </w:p>
    <w:p w:rsidRPr="00803802" w:rsidR="00604407" w:rsidP="00F055E3" w:rsidRDefault="00604407" w14:paraId="710F3DFC" w14:textId="77777777">
      <w:pPr>
        <w:pStyle w:val="Heading2"/>
        <w:numPr>
          <w:ilvl w:val="0"/>
          <w:numId w:val="15"/>
        </w:numPr>
        <w:spacing w:before="0"/>
        <w:ind w:left="450" w:hanging="450"/>
        <w:rPr>
          <w:rFonts w:cs="Arial" w:asciiTheme="majorHAnsi" w:hAnsiTheme="majorHAnsi"/>
          <w:b w:val="0"/>
          <w:sz w:val="28"/>
          <w:szCs w:val="28"/>
        </w:rPr>
      </w:pPr>
      <w:bookmarkStart w:name="E._Application/Annual_Report_Executive_S" w:id="23"/>
      <w:bookmarkStart w:name="_bookmark20" w:id="24"/>
      <w:bookmarkEnd w:id="23"/>
      <w:bookmarkEnd w:id="24"/>
      <w:r w:rsidRPr="00803802">
        <w:rPr>
          <w:rFonts w:cs="Arial" w:asciiTheme="majorHAnsi" w:hAnsiTheme="majorHAnsi"/>
          <w:spacing w:val="-1"/>
          <w:sz w:val="28"/>
          <w:szCs w:val="28"/>
        </w:rPr>
        <w:t>Logic Model</w:t>
      </w:r>
    </w:p>
    <w:p w:rsidRPr="00051200" w:rsidR="00604407" w:rsidP="00051200" w:rsidRDefault="00604407" w14:paraId="70C9F271" w14:textId="77777777">
      <w:pPr>
        <w:pStyle w:val="BodyText"/>
        <w:ind w:left="630" w:right="106"/>
        <w:rPr>
          <w:rFonts w:asciiTheme="minorHAnsi" w:hAnsiTheme="minorHAnsi"/>
        </w:rPr>
      </w:pPr>
    </w:p>
    <w:p w:rsidR="008E4E5F" w:rsidP="00B347E1" w:rsidRDefault="006448E0" w14:paraId="162C0193" w14:textId="7B2865B0">
      <w:pPr>
        <w:ind w:left="450"/>
        <w:rPr>
          <w:sz w:val="24"/>
          <w:szCs w:val="24"/>
        </w:rPr>
      </w:pPr>
      <w:r w:rsidRPr="006448E0">
        <w:rPr>
          <w:sz w:val="24"/>
          <w:szCs w:val="24"/>
        </w:rPr>
        <w:t xml:space="preserve">In follow-up to a legislatively required comprehensive Five-Year Needs Assessment, </w:t>
      </w:r>
      <w:r w:rsidR="0095137E">
        <w:rPr>
          <w:sz w:val="24"/>
          <w:szCs w:val="24"/>
        </w:rPr>
        <w:t xml:space="preserve">the </w:t>
      </w:r>
      <w:r w:rsidRPr="006448E0">
        <w:rPr>
          <w:sz w:val="24"/>
          <w:szCs w:val="24"/>
        </w:rPr>
        <w:t>state develop</w:t>
      </w:r>
      <w:r w:rsidR="0074005D">
        <w:rPr>
          <w:sz w:val="24"/>
          <w:szCs w:val="24"/>
        </w:rPr>
        <w:t>s</w:t>
      </w:r>
      <w:r w:rsidRPr="006448E0">
        <w:rPr>
          <w:sz w:val="24"/>
          <w:szCs w:val="24"/>
        </w:rPr>
        <w:t xml:space="preserve"> a five-year Title V program plan.  Consistent with the block grant concept, </w:t>
      </w:r>
      <w:r w:rsidR="0095137E">
        <w:rPr>
          <w:sz w:val="24"/>
          <w:szCs w:val="24"/>
        </w:rPr>
        <w:t>the state</w:t>
      </w:r>
      <w:r w:rsidRPr="006448E0">
        <w:rPr>
          <w:sz w:val="24"/>
          <w:szCs w:val="24"/>
        </w:rPr>
        <w:t xml:space="preserve"> ha</w:t>
      </w:r>
      <w:r w:rsidR="0095137E">
        <w:rPr>
          <w:sz w:val="24"/>
          <w:szCs w:val="24"/>
        </w:rPr>
        <w:t>s</w:t>
      </w:r>
      <w:r w:rsidRPr="006448E0">
        <w:rPr>
          <w:sz w:val="24"/>
          <w:szCs w:val="24"/>
        </w:rPr>
        <w:t xml:space="preserve"> flexibility in the types of programs and activities </w:t>
      </w:r>
      <w:r w:rsidR="0095137E">
        <w:rPr>
          <w:sz w:val="24"/>
          <w:szCs w:val="24"/>
        </w:rPr>
        <w:t>that it</w:t>
      </w:r>
      <w:r w:rsidRPr="006448E0" w:rsidR="0095137E">
        <w:rPr>
          <w:sz w:val="24"/>
          <w:szCs w:val="24"/>
        </w:rPr>
        <w:t xml:space="preserve"> </w:t>
      </w:r>
      <w:r w:rsidRPr="006448E0">
        <w:rPr>
          <w:sz w:val="24"/>
          <w:szCs w:val="24"/>
        </w:rPr>
        <w:t>implement</w:t>
      </w:r>
      <w:r w:rsidR="0095137E">
        <w:rPr>
          <w:sz w:val="24"/>
          <w:szCs w:val="24"/>
        </w:rPr>
        <w:t>s</w:t>
      </w:r>
      <w:r w:rsidRPr="006448E0">
        <w:rPr>
          <w:sz w:val="24"/>
          <w:szCs w:val="24"/>
        </w:rPr>
        <w:t xml:space="preserve"> to address the unique needs of their individual MCH populations.  As depicted by the process flow diagram in Figure 4, a state’s priority needs should “drive” the development of a </w:t>
      </w:r>
      <w:r w:rsidR="001521DD">
        <w:rPr>
          <w:sz w:val="24"/>
          <w:szCs w:val="24"/>
        </w:rPr>
        <w:t xml:space="preserve">   </w:t>
      </w:r>
      <w:r w:rsidRPr="006448E0">
        <w:rPr>
          <w:sz w:val="24"/>
          <w:szCs w:val="24"/>
        </w:rPr>
        <w:t xml:space="preserve">five-year program plan that is responsive to the needs identified and </w:t>
      </w:r>
      <w:r w:rsidR="00FA2D88">
        <w:rPr>
          <w:sz w:val="24"/>
          <w:szCs w:val="24"/>
        </w:rPr>
        <w:t xml:space="preserve">is </w:t>
      </w:r>
      <w:r w:rsidRPr="006448E0">
        <w:rPr>
          <w:sz w:val="24"/>
          <w:szCs w:val="24"/>
        </w:rPr>
        <w:t>performance driven.</w:t>
      </w:r>
    </w:p>
    <w:p w:rsidR="00D559AD" w:rsidP="00B347E1" w:rsidRDefault="008E4E5F" w14:paraId="53CFCA52" w14:textId="7659F503">
      <w:pPr>
        <w:ind w:left="270"/>
        <w:rPr>
          <w:b/>
          <w:spacing w:val="-1"/>
          <w:sz w:val="24"/>
          <w:szCs w:val="24"/>
        </w:rPr>
      </w:pPr>
      <w:r w:rsidRPr="008E4E5F">
        <w:rPr>
          <w:b/>
          <w:spacing w:val="-1"/>
          <w:sz w:val="24"/>
          <w:szCs w:val="24"/>
        </w:rPr>
        <w:lastRenderedPageBreak/>
        <w:t>Figure 4. MCH Block Grant Logic Model</w:t>
      </w:r>
    </w:p>
    <w:p w:rsidRPr="00D559AD" w:rsidR="00D559AD" w:rsidP="00D559AD" w:rsidRDefault="00D559AD" w14:paraId="08C00D51" w14:textId="77777777">
      <w:pPr>
        <w:ind w:left="-630"/>
        <w:rPr>
          <w:b/>
          <w:spacing w:val="-1"/>
          <w:sz w:val="8"/>
          <w:szCs w:val="8"/>
        </w:rPr>
      </w:pPr>
    </w:p>
    <w:tbl>
      <w:tblPr>
        <w:tblStyle w:val="TableGrid"/>
        <w:tblW w:w="0" w:type="auto"/>
        <w:jc w:val="center"/>
        <w:tblBorders>
          <w:top w:val="single" w:color="0B5294" w:themeColor="accent1" w:themeShade="BF" w:sz="4" w:space="0"/>
          <w:left w:val="single" w:color="0B5294" w:themeColor="accent1" w:themeShade="BF" w:sz="4" w:space="0"/>
          <w:bottom w:val="single" w:color="0B5294" w:themeColor="accent1" w:themeShade="BF" w:sz="4" w:space="0"/>
          <w:right w:val="single" w:color="0B5294" w:themeColor="accent1" w:themeShade="BF" w:sz="4" w:space="0"/>
          <w:insideH w:val="none" w:color="auto" w:sz="0" w:space="0"/>
          <w:insideV w:val="none" w:color="auto" w:sz="0" w:space="0"/>
        </w:tblBorders>
        <w:tblLook w:val="04A0" w:firstRow="1" w:lastRow="0" w:firstColumn="1" w:lastColumn="0" w:noHBand="0" w:noVBand="1"/>
      </w:tblPr>
      <w:tblGrid>
        <w:gridCol w:w="1570"/>
        <w:gridCol w:w="274"/>
        <w:gridCol w:w="1570"/>
        <w:gridCol w:w="288"/>
        <w:gridCol w:w="1570"/>
        <w:gridCol w:w="288"/>
        <w:gridCol w:w="1570"/>
        <w:gridCol w:w="288"/>
        <w:gridCol w:w="1570"/>
      </w:tblGrid>
      <w:tr w:rsidR="00EF77F2" w:rsidTr="007F53CC" w14:paraId="1346AB5E" w14:textId="77777777">
        <w:trPr>
          <w:trHeight w:val="3470"/>
          <w:jc w:val="center"/>
        </w:trPr>
        <w:tc>
          <w:tcPr>
            <w:tcW w:w="1570" w:type="dxa"/>
            <w:tcBorders>
              <w:top w:val="single" w:color="0B5294" w:themeColor="accent1" w:themeShade="BF" w:sz="18" w:space="0"/>
              <w:left w:val="single" w:color="0B5294" w:themeColor="accent1" w:themeShade="BF" w:sz="18"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24C9290B" w14:textId="77777777">
            <w:pPr>
              <w:rPr>
                <w:rFonts w:ascii="Calibri" w:hAnsi="Calibri" w:eastAsia="+mn-ea" w:cs="Arial"/>
                <w:sz w:val="18"/>
                <w:szCs w:val="18"/>
              </w:rPr>
            </w:pPr>
            <w:r>
              <w:rPr>
                <w:rFonts w:ascii="Calibri" w:hAnsi="Calibri" w:eastAsia="+mn-ea" w:cs="Arial"/>
                <w:b/>
                <w:noProof/>
                <w:sz w:val="18"/>
                <w:szCs w:val="18"/>
              </w:rPr>
              <mc:AlternateContent>
                <mc:Choice Requires="wps">
                  <w:drawing>
                    <wp:anchor distT="0" distB="0" distL="114300" distR="114300" simplePos="0" relativeHeight="251708416" behindDoc="0" locked="0" layoutInCell="1" allowOverlap="1" wp14:editId="68FE3869" wp14:anchorId="64CEB4E2">
                      <wp:simplePos x="0" y="0"/>
                      <wp:positionH relativeFrom="column">
                        <wp:posOffset>-96021</wp:posOffset>
                      </wp:positionH>
                      <wp:positionV relativeFrom="paragraph">
                        <wp:posOffset>11430</wp:posOffset>
                      </wp:positionV>
                      <wp:extent cx="709534" cy="384748"/>
                      <wp:effectExtent l="0" t="19050" r="33655" b="34925"/>
                      <wp:wrapNone/>
                      <wp:docPr id="901" name="Right Arrow 901"/>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A744E1" w:rsidR="006D252C" w:rsidP="00B347E1" w:rsidRDefault="006D252C" w14:paraId="05651B16" w14:textId="77777777">
                                  <w:pPr>
                                    <w:rPr>
                                      <w:rFonts w:ascii="Arial" w:hAnsi="Arial" w:eastAsia="Calibri" w:cs="Arial"/>
                                      <w:sz w:val="16"/>
                                      <w:szCs w:val="16"/>
                                    </w:rPr>
                                  </w:pPr>
                                  <w:r w:rsidRPr="00A744E1">
                                    <w:rPr>
                                      <w:rFonts w:ascii="Arial" w:hAnsi="Arial" w:eastAsia="Calibri" w:cs="Arial"/>
                                      <w:sz w:val="16"/>
                                      <w:szCs w:val="16"/>
                                    </w:rPr>
                                    <w:t>S</w:t>
                                  </w:r>
                                  <w:r>
                                    <w:rPr>
                                      <w:rFonts w:ascii="Arial" w:hAnsi="Arial" w:eastAsia="Calibri" w:cs="Arial"/>
                                      <w:sz w:val="16"/>
                                      <w:szCs w:val="16"/>
                                    </w:rPr>
                                    <w:t>S</w:t>
                                  </w:r>
                                  <w:r w:rsidRPr="00A744E1">
                                    <w:rPr>
                                      <w:rFonts w:ascii="Arial" w:hAnsi="Arial" w:eastAsia="Calibri" w:cs="Arial"/>
                                      <w:sz w:val="16"/>
                                      <w:szCs w:val="16"/>
                                    </w:rPr>
                                    <w:t>TEP 1</w:t>
                                  </w:r>
                                </w:p>
                                <w:p w:rsidR="006D252C" w:rsidP="00B347E1" w:rsidRDefault="006D252C" w14:paraId="12CCCD7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64CEB4E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901" style="position:absolute;margin-left:-7.55pt;margin-top:.9pt;width:55.85pt;height:30.3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white [3212]" strokeweight="2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">
                      <v:textbox>
                        <w:txbxContent>
                          <w:p w:rsidRPr="00A744E1" w:rsidR="006D252C" w:rsidP="00B347E1" w:rsidRDefault="006D252C" w14:paraId="05651B16" w14:textId="77777777">
                            <w:pPr>
                              <w:rPr>
                                <w:rFonts w:ascii="Arial" w:hAnsi="Arial" w:eastAsia="Calibri" w:cs="Arial"/>
                                <w:sz w:val="16"/>
                                <w:szCs w:val="16"/>
                              </w:rPr>
                            </w:pPr>
                            <w:r w:rsidRPr="00A744E1">
                              <w:rPr>
                                <w:rFonts w:ascii="Arial" w:hAnsi="Arial" w:eastAsia="Calibri" w:cs="Arial"/>
                                <w:sz w:val="16"/>
                                <w:szCs w:val="16"/>
                              </w:rPr>
                              <w:t>S</w:t>
                            </w:r>
                            <w:r>
                              <w:rPr>
                                <w:rFonts w:ascii="Arial" w:hAnsi="Arial" w:eastAsia="Calibri" w:cs="Arial"/>
                                <w:sz w:val="16"/>
                                <w:szCs w:val="16"/>
                              </w:rPr>
                              <w:t>S</w:t>
                            </w:r>
                            <w:r w:rsidRPr="00A744E1">
                              <w:rPr>
                                <w:rFonts w:ascii="Arial" w:hAnsi="Arial" w:eastAsia="Calibri" w:cs="Arial"/>
                                <w:sz w:val="16"/>
                                <w:szCs w:val="16"/>
                              </w:rPr>
                              <w:t>TEP 1</w:t>
                            </w:r>
                          </w:p>
                          <w:p w:rsidR="006D252C" w:rsidP="00B347E1" w:rsidRDefault="006D252C" w14:paraId="12CCCD7F" w14:textId="77777777">
                            <w:pPr>
                              <w:jc w:val="center"/>
                            </w:pPr>
                          </w:p>
                        </w:txbxContent>
                      </v:textbox>
                    </v:shape>
                  </w:pict>
                </mc:Fallback>
              </mc:AlternateContent>
            </w:r>
            <w:r>
              <w:rPr>
                <w:rFonts w:ascii="Calibri" w:hAnsi="Calibri" w:eastAsia="+mn-ea" w:cs="Arial"/>
                <w:noProof/>
                <w:sz w:val="18"/>
                <w:szCs w:val="18"/>
              </w:rPr>
              <mc:AlternateContent>
                <mc:Choice Requires="wps">
                  <w:drawing>
                    <wp:anchor distT="0" distB="0" distL="114300" distR="114300" simplePos="0" relativeHeight="251713536" behindDoc="0" locked="0" layoutInCell="1" allowOverlap="1" wp14:editId="1E4D988D" wp14:anchorId="7BC70D13">
                      <wp:simplePos x="0" y="0"/>
                      <wp:positionH relativeFrom="column">
                        <wp:posOffset>-130810</wp:posOffset>
                      </wp:positionH>
                      <wp:positionV relativeFrom="paragraph">
                        <wp:posOffset>85090</wp:posOffset>
                      </wp:positionV>
                      <wp:extent cx="539115" cy="244475"/>
                      <wp:effectExtent l="0" t="0" r="0" b="3175"/>
                      <wp:wrapNone/>
                      <wp:docPr id="902" name="Text Box 902"/>
                      <wp:cNvGraphicFramePr/>
                      <a:graphic xmlns:a="http://schemas.openxmlformats.org/drawingml/2006/main">
                        <a:graphicData uri="http://schemas.microsoft.com/office/word/2010/wordprocessingShape">
                          <wps:wsp>
                            <wps:cNvSpPr txBox="1"/>
                            <wps:spPr>
                              <a:xfrm>
                                <a:off x="0" y="0"/>
                                <a:ext cx="539115" cy="244475"/>
                              </a:xfrm>
                              <a:prstGeom prst="rect">
                                <a:avLst/>
                              </a:prstGeom>
                              <a:noFill/>
                              <a:ln w="6350">
                                <a:noFill/>
                              </a:ln>
                            </wps:spPr>
                            <wps:txbx>
                              <w:txbxContent>
                                <w:p w:rsidRPr="001853E9" w:rsidR="006D252C" w:rsidP="00B347E1" w:rsidRDefault="006D252C" w14:paraId="55F444F2" w14:textId="77777777">
                                  <w:pPr>
                                    <w:rPr>
                                      <w:sz w:val="18"/>
                                      <w:szCs w:val="18"/>
                                    </w:rPr>
                                  </w:pPr>
                                  <w:r w:rsidRPr="001853E9">
                                    <w:rPr>
                                      <w:sz w:val="18"/>
                                      <w:szCs w:val="18"/>
                                    </w:rPr>
                                    <w:t>STEP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2" style="position:absolute;margin-left:-10.3pt;margin-top:6.7pt;width:42.45pt;height:1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" w14:anchorId="7BC70D13">
                      <v:textbox>
                        <w:txbxContent>
                          <w:p w:rsidRPr="001853E9" w:rsidR="006D252C" w:rsidP="00B347E1" w:rsidRDefault="006D252C" w14:paraId="55F444F2" w14:textId="77777777">
                            <w:pPr>
                              <w:rPr>
                                <w:sz w:val="18"/>
                                <w:szCs w:val="18"/>
                              </w:rPr>
                            </w:pPr>
                            <w:r w:rsidRPr="001853E9">
                              <w:rPr>
                                <w:sz w:val="18"/>
                                <w:szCs w:val="18"/>
                              </w:rPr>
                              <w:t>STEP 1</w:t>
                            </w:r>
                          </w:p>
                        </w:txbxContent>
                      </v:textbox>
                    </v:shape>
                  </w:pict>
                </mc:Fallback>
              </mc:AlternateContent>
            </w:r>
            <w:r>
              <w:rPr>
                <w:rFonts w:ascii="Calibri" w:hAnsi="Calibri" w:eastAsia="+mn-ea" w:cs="Arial"/>
                <w:sz w:val="18"/>
                <w:szCs w:val="18"/>
              </w:rPr>
              <w:t xml:space="preserve"> </w:t>
            </w:r>
          </w:p>
          <w:p w:rsidR="00B347E1" w:rsidP="00B347E1" w:rsidRDefault="00B347E1" w14:paraId="54385FAA" w14:textId="77777777">
            <w:pPr>
              <w:rPr>
                <w:rFonts w:ascii="Calibri" w:hAnsi="Calibri" w:eastAsia="+mn-ea" w:cs="Arial"/>
                <w:sz w:val="18"/>
                <w:szCs w:val="18"/>
              </w:rPr>
            </w:pPr>
          </w:p>
          <w:p w:rsidR="00B347E1" w:rsidP="00B347E1" w:rsidRDefault="00B347E1" w14:paraId="11BAE057" w14:textId="77777777">
            <w:pPr>
              <w:rPr>
                <w:rFonts w:ascii="Calibri" w:hAnsi="Calibri" w:eastAsia="+mn-ea" w:cs="Arial"/>
                <w:sz w:val="18"/>
                <w:szCs w:val="18"/>
              </w:rPr>
            </w:pPr>
          </w:p>
          <w:p w:rsidRPr="002461EB" w:rsidR="00B347E1" w:rsidP="00B347E1" w:rsidRDefault="00B347E1" w14:paraId="493D2C71" w14:textId="77777777">
            <w:pPr>
              <w:rPr>
                <w:b/>
              </w:rPr>
            </w:pPr>
            <w:r w:rsidRPr="002461EB">
              <w:rPr>
                <w:rFonts w:ascii="Calibri" w:hAnsi="Calibri" w:eastAsia="+mn-ea" w:cs="Arial"/>
                <w:b/>
                <w:color w:val="0B5294" w:themeColor="accent1" w:themeShade="BF"/>
                <w:sz w:val="18"/>
                <w:szCs w:val="18"/>
              </w:rPr>
              <w:t>Conduct a comprehensive Title V MCH program Five-year Needs Assessment</w:t>
            </w:r>
          </w:p>
        </w:tc>
        <w:tc>
          <w:tcPr>
            <w:tcW w:w="274" w:type="dxa"/>
            <w:tcBorders>
              <w:top w:val="single" w:color="0B5294" w:themeColor="accent1" w:themeShade="BF" w:sz="18" w:space="0"/>
              <w:left w:val="single" w:color="0B5294" w:themeColor="accent1" w:themeShade="BF" w:sz="4" w:space="0"/>
              <w:bottom w:val="single" w:color="FFFFFF" w:themeColor="background1" w:sz="4" w:space="0"/>
              <w:right w:val="single" w:color="0B5294" w:themeColor="accent1" w:themeShade="BF" w:sz="4" w:space="0"/>
            </w:tcBorders>
            <w:shd w:val="clear" w:color="auto" w:fill="FFFFFF" w:themeFill="background1"/>
          </w:tcPr>
          <w:p w:rsidR="00B347E1" w:rsidP="00B347E1" w:rsidRDefault="00B347E1" w14:paraId="4ADEC5CA" w14:textId="77777777">
            <w:pPr>
              <w:rPr>
                <w:rFonts w:ascii="Calibri" w:hAnsi="Calibri" w:eastAsia="+mn-ea" w:cs="Arial"/>
                <w:b/>
                <w:noProof/>
                <w:sz w:val="18"/>
                <w:szCs w:val="18"/>
              </w:rPr>
            </w:pPr>
            <w:r>
              <w:rPr>
                <w:rFonts w:ascii="Calibri" w:hAnsi="Calibri" w:eastAsia="+mn-ea" w:cs="Arial"/>
                <w:b/>
                <w:noProof/>
                <w:sz w:val="18"/>
                <w:szCs w:val="18"/>
              </w:rPr>
              <w:t xml:space="preserve">    </w:t>
            </w:r>
          </w:p>
        </w:tc>
        <w:tc>
          <w:tcPr>
            <w:tcW w:w="1570" w:type="dxa"/>
            <w:tcBorders>
              <w:top w:val="single" w:color="0B5294" w:themeColor="accent1" w:themeShade="BF" w:sz="18"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5F56AEF2" w14:textId="77777777">
            <w:pPr>
              <w:rPr>
                <w:b/>
                <w:noProof/>
                <w:sz w:val="18"/>
                <w:szCs w:val="18"/>
              </w:rPr>
            </w:pPr>
            <w:r>
              <w:rPr>
                <w:rFonts w:ascii="Calibri" w:hAnsi="Calibri" w:eastAsia="+mn-ea" w:cs="Arial"/>
                <w:b/>
                <w:noProof/>
                <w:sz w:val="18"/>
                <w:szCs w:val="18"/>
              </w:rPr>
              <mc:AlternateContent>
                <mc:Choice Requires="wps">
                  <w:drawing>
                    <wp:anchor distT="0" distB="0" distL="114300" distR="114300" simplePos="0" relativeHeight="251709440" behindDoc="0" locked="0" layoutInCell="1" allowOverlap="1" wp14:editId="7A69A58A" wp14:anchorId="21E21C6F">
                      <wp:simplePos x="0" y="0"/>
                      <wp:positionH relativeFrom="column">
                        <wp:posOffset>-79209</wp:posOffset>
                      </wp:positionH>
                      <wp:positionV relativeFrom="paragraph">
                        <wp:posOffset>9525</wp:posOffset>
                      </wp:positionV>
                      <wp:extent cx="709534" cy="384748"/>
                      <wp:effectExtent l="0" t="19050" r="33655" b="34925"/>
                      <wp:wrapNone/>
                      <wp:docPr id="7" name="Right Arrow 7"/>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7" style="position:absolute;margin-left:-6.25pt;margin-top:.75pt;width:55.85pt;height:30.3pt;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" w14:anchorId="06309259"/>
                  </w:pict>
                </mc:Fallback>
              </mc:AlternateContent>
            </w:r>
            <w:r w:rsidRPr="00A744E1">
              <w:rPr>
                <w:rFonts w:ascii="Calibri" w:hAnsi="Calibri" w:eastAsia="+mn-ea" w:cs="Arial"/>
                <w:noProof/>
                <w:sz w:val="18"/>
                <w:szCs w:val="18"/>
              </w:rPr>
              <mc:AlternateContent>
                <mc:Choice Requires="wps">
                  <w:drawing>
                    <wp:anchor distT="0" distB="0" distL="114300" distR="114300" simplePos="0" relativeHeight="251714560" behindDoc="0" locked="0" layoutInCell="1" allowOverlap="1" wp14:editId="29A61DC1" wp14:anchorId="42008975">
                      <wp:simplePos x="0" y="0"/>
                      <wp:positionH relativeFrom="column">
                        <wp:posOffset>-119380</wp:posOffset>
                      </wp:positionH>
                      <wp:positionV relativeFrom="paragraph">
                        <wp:posOffset>75263</wp:posOffset>
                      </wp:positionV>
                      <wp:extent cx="499110" cy="214495"/>
                      <wp:effectExtent l="0" t="0" r="0" b="0"/>
                      <wp:wrapNone/>
                      <wp:docPr id="903" name="Text Box 903"/>
                      <wp:cNvGraphicFramePr/>
                      <a:graphic xmlns:a="http://schemas.openxmlformats.org/drawingml/2006/main">
                        <a:graphicData uri="http://schemas.microsoft.com/office/word/2010/wordprocessingShape">
                          <wps:wsp>
                            <wps:cNvSpPr txBox="1"/>
                            <wps:spPr>
                              <a:xfrm>
                                <a:off x="0" y="0"/>
                                <a:ext cx="499110" cy="214495"/>
                              </a:xfrm>
                              <a:prstGeom prst="rect">
                                <a:avLst/>
                              </a:prstGeom>
                              <a:noFill/>
                              <a:ln w="6350">
                                <a:noFill/>
                              </a:ln>
                            </wps:spPr>
                            <wps:txbx>
                              <w:txbxContent>
                                <w:p w:rsidRPr="001853E9" w:rsidR="006D252C" w:rsidP="00B347E1" w:rsidRDefault="006D252C" w14:paraId="1705E084" w14:textId="77777777">
                                  <w:pPr>
                                    <w:rPr>
                                      <w:sz w:val="18"/>
                                      <w:szCs w:val="18"/>
                                    </w:rPr>
                                  </w:pPr>
                                  <w:r w:rsidRPr="001853E9">
                                    <w:rPr>
                                      <w:sz w:val="18"/>
                                      <w:szCs w:val="18"/>
                                    </w:rPr>
                                    <w:t>STEP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3" style="position:absolute;margin-left:-9.4pt;margin-top:5.95pt;width:39.3pt;height:1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" w14:anchorId="42008975">
                      <v:textbox>
                        <w:txbxContent>
                          <w:p w:rsidRPr="001853E9" w:rsidR="006D252C" w:rsidP="00B347E1" w:rsidRDefault="006D252C" w14:paraId="1705E084" w14:textId="77777777">
                            <w:pPr>
                              <w:rPr>
                                <w:sz w:val="18"/>
                                <w:szCs w:val="18"/>
                              </w:rPr>
                            </w:pPr>
                            <w:r w:rsidRPr="001853E9">
                              <w:rPr>
                                <w:sz w:val="18"/>
                                <w:szCs w:val="18"/>
                              </w:rPr>
                              <w:t>STEP 2</w:t>
                            </w:r>
                          </w:p>
                        </w:txbxContent>
                      </v:textbox>
                    </v:shape>
                  </w:pict>
                </mc:Fallback>
              </mc:AlternateContent>
            </w:r>
          </w:p>
          <w:p w:rsidR="00B347E1" w:rsidP="00B347E1" w:rsidRDefault="00B347E1" w14:paraId="1B826E94" w14:textId="77777777">
            <w:pPr>
              <w:rPr>
                <w:b/>
                <w:noProof/>
                <w:sz w:val="18"/>
                <w:szCs w:val="18"/>
              </w:rPr>
            </w:pPr>
          </w:p>
          <w:p w:rsidR="00B347E1" w:rsidP="00B347E1" w:rsidRDefault="00B347E1" w14:paraId="75D8F67C" w14:textId="77777777">
            <w:pPr>
              <w:rPr>
                <w:b/>
                <w:noProof/>
                <w:sz w:val="18"/>
                <w:szCs w:val="18"/>
              </w:rPr>
            </w:pPr>
          </w:p>
          <w:p w:rsidRPr="002461EB" w:rsidR="00B347E1" w:rsidP="00B347E1" w:rsidRDefault="00B347E1" w14:paraId="1F74E145" w14:textId="77777777">
            <w:pPr>
              <w:rPr>
                <w:b/>
                <w:color w:val="0B5294" w:themeColor="accent1" w:themeShade="BF"/>
                <w:sz w:val="18"/>
                <w:szCs w:val="18"/>
              </w:rPr>
            </w:pPr>
            <w:r w:rsidRPr="002461EB">
              <w:rPr>
                <w:b/>
                <w:color w:val="0B5294" w:themeColor="accent1" w:themeShade="BF"/>
                <w:sz w:val="18"/>
                <w:szCs w:val="18"/>
              </w:rPr>
              <w:t>Review and summarize MCH Population Needs, Program Capacity, and Partnerships/</w:t>
            </w:r>
          </w:p>
          <w:p w:rsidR="00B347E1" w:rsidP="00B347E1" w:rsidRDefault="00B347E1" w14:paraId="61F2CF09" w14:textId="77777777">
            <w:r w:rsidRPr="002461EB">
              <w:rPr>
                <w:b/>
                <w:color w:val="0B5294" w:themeColor="accent1" w:themeShade="BF"/>
                <w:sz w:val="18"/>
                <w:szCs w:val="18"/>
              </w:rPr>
              <w:t>Collaborations</w:t>
            </w:r>
          </w:p>
        </w:tc>
        <w:tc>
          <w:tcPr>
            <w:tcW w:w="288" w:type="dxa"/>
            <w:tcBorders>
              <w:top w:val="single" w:color="0B5294" w:themeColor="accent1" w:themeShade="BF" w:sz="18" w:space="0"/>
              <w:left w:val="single" w:color="0B5294" w:themeColor="accent1" w:themeShade="BF" w:sz="4" w:space="0"/>
              <w:bottom w:val="single" w:color="FFFFFF" w:themeColor="background1" w:sz="4" w:space="0"/>
              <w:right w:val="single" w:color="0B5294" w:themeColor="accent1" w:themeShade="BF" w:sz="4" w:space="0"/>
            </w:tcBorders>
            <w:shd w:val="clear" w:color="auto" w:fill="FFFFFF" w:themeFill="background1"/>
          </w:tcPr>
          <w:p w:rsidRPr="00855D09" w:rsidR="00B347E1" w:rsidP="00B347E1" w:rsidRDefault="00B347E1" w14:paraId="3AFD643C" w14:textId="77777777">
            <w:pPr>
              <w:ind w:left="-25"/>
              <w:rPr>
                <w:rFonts w:ascii="Calibri" w:hAnsi="Calibri" w:eastAsia="+mn-ea" w:cs="Arial"/>
                <w:b/>
                <w:noProof/>
                <w:sz w:val="18"/>
                <w:szCs w:val="18"/>
              </w:rPr>
            </w:pPr>
          </w:p>
        </w:tc>
        <w:tc>
          <w:tcPr>
            <w:tcW w:w="1570" w:type="dxa"/>
            <w:tcBorders>
              <w:top w:val="single" w:color="0B5294" w:themeColor="accent1" w:themeShade="BF" w:sz="18"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25FB3514" w14:textId="77777777">
            <w:pPr>
              <w:rPr>
                <w:rFonts w:cs="Arial"/>
                <w:sz w:val="18"/>
                <w:szCs w:val="18"/>
              </w:rPr>
            </w:pPr>
            <w:r w:rsidRPr="00A744E1">
              <w:rPr>
                <w:rFonts w:ascii="Calibri" w:hAnsi="Calibri" w:eastAsia="+mn-ea" w:cs="Arial"/>
                <w:noProof/>
                <w:sz w:val="18"/>
                <w:szCs w:val="18"/>
              </w:rPr>
              <mc:AlternateContent>
                <mc:Choice Requires="wps">
                  <w:drawing>
                    <wp:anchor distT="0" distB="0" distL="114300" distR="114300" simplePos="0" relativeHeight="251715584" behindDoc="0" locked="0" layoutInCell="1" allowOverlap="1" wp14:editId="23C876F7" wp14:anchorId="64D03D31">
                      <wp:simplePos x="0" y="0"/>
                      <wp:positionH relativeFrom="column">
                        <wp:posOffset>-120015</wp:posOffset>
                      </wp:positionH>
                      <wp:positionV relativeFrom="paragraph">
                        <wp:posOffset>85256</wp:posOffset>
                      </wp:positionV>
                      <wp:extent cx="514663" cy="24483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514663" cy="244839"/>
                              </a:xfrm>
                              <a:prstGeom prst="rect">
                                <a:avLst/>
                              </a:prstGeom>
                              <a:noFill/>
                              <a:ln w="6350">
                                <a:noFill/>
                              </a:ln>
                            </wps:spPr>
                            <wps:txbx>
                              <w:txbxContent>
                                <w:p w:rsidRPr="001853E9" w:rsidR="006D252C" w:rsidP="00B347E1" w:rsidRDefault="006D252C" w14:paraId="5782F14F" w14:textId="77777777">
                                  <w:pPr>
                                    <w:rPr>
                                      <w:sz w:val="18"/>
                                      <w:szCs w:val="18"/>
                                    </w:rPr>
                                  </w:pPr>
                                  <w:r w:rsidRPr="001853E9">
                                    <w:rPr>
                                      <w:sz w:val="18"/>
                                      <w:szCs w:val="18"/>
                                    </w:rPr>
                                    <w:t>STEP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9.45pt;margin-top:6.7pt;width:40.5pt;height:1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" w14:anchorId="64D03D31">
                      <v:textbox>
                        <w:txbxContent>
                          <w:p w:rsidRPr="001853E9" w:rsidR="006D252C" w:rsidP="00B347E1" w:rsidRDefault="006D252C" w14:paraId="5782F14F" w14:textId="77777777">
                            <w:pPr>
                              <w:rPr>
                                <w:sz w:val="18"/>
                                <w:szCs w:val="18"/>
                              </w:rPr>
                            </w:pPr>
                            <w:r w:rsidRPr="001853E9">
                              <w:rPr>
                                <w:sz w:val="18"/>
                                <w:szCs w:val="18"/>
                              </w:rPr>
                              <w:t>STEP 3</w:t>
                            </w:r>
                          </w:p>
                        </w:txbxContent>
                      </v:textbox>
                    </v:shape>
                  </w:pict>
                </mc:Fallback>
              </mc:AlternateContent>
            </w:r>
            <w:r w:rsidRPr="00855D09">
              <w:rPr>
                <w:rFonts w:ascii="Calibri" w:hAnsi="Calibri" w:eastAsia="+mn-ea" w:cs="Arial"/>
                <w:b/>
                <w:noProof/>
                <w:sz w:val="18"/>
                <w:szCs w:val="18"/>
              </w:rPr>
              <mc:AlternateContent>
                <mc:Choice Requires="wps">
                  <w:drawing>
                    <wp:anchor distT="0" distB="0" distL="114300" distR="114300" simplePos="0" relativeHeight="251710464" behindDoc="0" locked="0" layoutInCell="1" allowOverlap="1" wp14:editId="01632650" wp14:anchorId="5C88A65D">
                      <wp:simplePos x="0" y="0"/>
                      <wp:positionH relativeFrom="column">
                        <wp:posOffset>-86111</wp:posOffset>
                      </wp:positionH>
                      <wp:positionV relativeFrom="paragraph">
                        <wp:posOffset>10160</wp:posOffset>
                      </wp:positionV>
                      <wp:extent cx="709534" cy="384748"/>
                      <wp:effectExtent l="0" t="19050" r="33655" b="34925"/>
                      <wp:wrapNone/>
                      <wp:docPr id="8" name="Right Arrow 8"/>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8" style="position:absolute;margin-left:-6.8pt;margin-top:.8pt;width:55.85pt;height:30.3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" w14:anchorId="69CF40FD"/>
                  </w:pict>
                </mc:Fallback>
              </mc:AlternateContent>
            </w:r>
          </w:p>
          <w:p w:rsidR="00B347E1" w:rsidP="00B347E1" w:rsidRDefault="00B347E1" w14:paraId="31300D98" w14:textId="77777777">
            <w:pPr>
              <w:rPr>
                <w:rFonts w:cs="Arial"/>
                <w:sz w:val="18"/>
                <w:szCs w:val="18"/>
              </w:rPr>
            </w:pPr>
          </w:p>
          <w:p w:rsidR="00B347E1" w:rsidP="00B347E1" w:rsidRDefault="00B347E1" w14:paraId="1B864515" w14:textId="77777777">
            <w:pPr>
              <w:rPr>
                <w:rFonts w:cs="Arial"/>
                <w:sz w:val="18"/>
                <w:szCs w:val="18"/>
              </w:rPr>
            </w:pPr>
          </w:p>
          <w:p w:rsidRPr="002461EB" w:rsidR="00B347E1" w:rsidP="00B347E1" w:rsidRDefault="00B347E1" w14:paraId="0914E756" w14:textId="48D61B67">
            <w:pPr>
              <w:rPr>
                <w:b/>
              </w:rPr>
            </w:pPr>
            <w:r w:rsidRPr="002461EB">
              <w:rPr>
                <w:rFonts w:cs="Arial"/>
                <w:b/>
                <w:color w:val="0B5294" w:themeColor="accent1" w:themeShade="BF"/>
                <w:sz w:val="18"/>
                <w:szCs w:val="18"/>
              </w:rPr>
              <w:t>Identify (7-10) State Title V Program priority needs, which</w:t>
            </w:r>
            <w:r w:rsidRPr="002461EB">
              <w:rPr>
                <w:rFonts w:cs="Arial"/>
                <w:b/>
                <w:strike/>
                <w:color w:val="0B5294" w:themeColor="accent1" w:themeShade="BF"/>
                <w:sz w:val="18"/>
                <w:szCs w:val="18"/>
              </w:rPr>
              <w:t xml:space="preserve"> </w:t>
            </w:r>
            <w:r w:rsidRPr="002461EB">
              <w:rPr>
                <w:rFonts w:cs="Arial"/>
                <w:b/>
                <w:color w:val="0B5294" w:themeColor="accent1" w:themeShade="BF"/>
                <w:sz w:val="18"/>
                <w:szCs w:val="18"/>
              </w:rPr>
              <w:t>wil</w:t>
            </w:r>
            <w:r w:rsidR="00C300BD">
              <w:rPr>
                <w:rFonts w:cs="Arial"/>
                <w:b/>
                <w:color w:val="0B5294" w:themeColor="accent1" w:themeShade="BF"/>
                <w:sz w:val="18"/>
                <w:szCs w:val="18"/>
              </w:rPr>
              <w:t>l guide the development of the s</w:t>
            </w:r>
            <w:r w:rsidRPr="002461EB">
              <w:rPr>
                <w:rFonts w:cs="Arial"/>
                <w:b/>
                <w:color w:val="0B5294" w:themeColor="accent1" w:themeShade="BF"/>
                <w:sz w:val="18"/>
                <w:szCs w:val="18"/>
              </w:rPr>
              <w:t>tate’s five-year Title V Action Plan</w:t>
            </w:r>
          </w:p>
        </w:tc>
        <w:tc>
          <w:tcPr>
            <w:tcW w:w="288" w:type="dxa"/>
            <w:tcBorders>
              <w:top w:val="single" w:color="0B5294" w:themeColor="accent1" w:themeShade="BF" w:sz="18" w:space="0"/>
              <w:left w:val="single" w:color="0B5294" w:themeColor="accent1" w:themeShade="BF" w:sz="4" w:space="0"/>
              <w:bottom w:val="single" w:color="FFFFFF" w:themeColor="background1" w:sz="4" w:space="0"/>
              <w:right w:val="single" w:color="0B5294" w:themeColor="accent1" w:themeShade="BF" w:sz="4" w:space="0"/>
            </w:tcBorders>
            <w:shd w:val="clear" w:color="auto" w:fill="FFFFFF" w:themeFill="background1"/>
          </w:tcPr>
          <w:p w:rsidRPr="00855D09" w:rsidR="00B347E1" w:rsidP="00B347E1" w:rsidRDefault="00B347E1" w14:paraId="01FB8445" w14:textId="77777777">
            <w:pPr>
              <w:rPr>
                <w:rFonts w:eastAsia="+mn-ea" w:cs="Arial"/>
                <w:noProof/>
                <w:sz w:val="18"/>
                <w:szCs w:val="18"/>
              </w:rPr>
            </w:pPr>
          </w:p>
        </w:tc>
        <w:tc>
          <w:tcPr>
            <w:tcW w:w="1570" w:type="dxa"/>
            <w:tcBorders>
              <w:top w:val="single" w:color="0B5294" w:themeColor="accent1" w:themeShade="BF" w:sz="18"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Pr="00855D09" w:rsidR="00B347E1" w:rsidP="00B347E1" w:rsidRDefault="00B347E1" w14:paraId="290DFD1F" w14:textId="77777777">
            <w:r w:rsidRPr="00855D09">
              <w:rPr>
                <w:rFonts w:eastAsia="+mn-ea" w:cs="Arial"/>
                <w:noProof/>
                <w:sz w:val="18"/>
                <w:szCs w:val="18"/>
              </w:rPr>
              <mc:AlternateContent>
                <mc:Choice Requires="wps">
                  <w:drawing>
                    <wp:anchor distT="0" distB="0" distL="114300" distR="114300" simplePos="0" relativeHeight="251711488" behindDoc="0" locked="0" layoutInCell="1" allowOverlap="1" wp14:editId="435C4C12" wp14:anchorId="53C18D73">
                      <wp:simplePos x="0" y="0"/>
                      <wp:positionH relativeFrom="column">
                        <wp:posOffset>-90087</wp:posOffset>
                      </wp:positionH>
                      <wp:positionV relativeFrom="paragraph">
                        <wp:posOffset>9056</wp:posOffset>
                      </wp:positionV>
                      <wp:extent cx="709534" cy="384748"/>
                      <wp:effectExtent l="0" t="19050" r="33655" b="34925"/>
                      <wp:wrapNone/>
                      <wp:docPr id="9" name="Right Arrow 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9" style="position:absolute;margin-left:-7.1pt;margin-top:.7pt;width:55.85pt;height:30.3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" w14:anchorId="2B3AFA3E"/>
                  </w:pict>
                </mc:Fallback>
              </mc:AlternateContent>
            </w:r>
            <w:r w:rsidRPr="001853E9">
              <w:rPr>
                <w:rFonts w:ascii="Calibri" w:hAnsi="Calibri" w:eastAsia="+mn-ea" w:cs="Arial"/>
                <w:noProof/>
                <w:sz w:val="18"/>
                <w:szCs w:val="18"/>
              </w:rPr>
              <mc:AlternateContent>
                <mc:Choice Requires="wps">
                  <w:drawing>
                    <wp:anchor distT="0" distB="0" distL="114300" distR="114300" simplePos="0" relativeHeight="251716608" behindDoc="0" locked="0" layoutInCell="1" allowOverlap="1" wp14:editId="7998A8DB" wp14:anchorId="46DF24EE">
                      <wp:simplePos x="0" y="0"/>
                      <wp:positionH relativeFrom="column">
                        <wp:posOffset>-124460</wp:posOffset>
                      </wp:positionH>
                      <wp:positionV relativeFrom="paragraph">
                        <wp:posOffset>90170</wp:posOffset>
                      </wp:positionV>
                      <wp:extent cx="514662" cy="244839"/>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514662" cy="244839"/>
                              </a:xfrm>
                              <a:prstGeom prst="rect">
                                <a:avLst/>
                              </a:prstGeom>
                              <a:noFill/>
                              <a:ln w="6350">
                                <a:noFill/>
                              </a:ln>
                            </wps:spPr>
                            <wps:txbx>
                              <w:txbxContent>
                                <w:p w:rsidRPr="001853E9" w:rsidR="006D252C" w:rsidP="00B347E1" w:rsidRDefault="006D252C" w14:paraId="557036DE" w14:textId="77777777">
                                  <w:pPr>
                                    <w:rPr>
                                      <w:sz w:val="18"/>
                                      <w:szCs w:val="18"/>
                                    </w:rPr>
                                  </w:pPr>
                                  <w:r w:rsidRPr="001853E9">
                                    <w:rPr>
                                      <w:sz w:val="18"/>
                                      <w:szCs w:val="18"/>
                                    </w:rPr>
                                    <w:t>STEP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9.8pt;margin-top:7.1pt;width:40.5pt;height:1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" w14:anchorId="46DF24EE">
                      <v:textbox>
                        <w:txbxContent>
                          <w:p w:rsidRPr="001853E9" w:rsidR="006D252C" w:rsidP="00B347E1" w:rsidRDefault="006D252C" w14:paraId="557036DE" w14:textId="77777777">
                            <w:pPr>
                              <w:rPr>
                                <w:sz w:val="18"/>
                                <w:szCs w:val="18"/>
                              </w:rPr>
                            </w:pPr>
                            <w:r w:rsidRPr="001853E9">
                              <w:rPr>
                                <w:sz w:val="18"/>
                                <w:szCs w:val="18"/>
                              </w:rPr>
                              <w:t>STEP 4</w:t>
                            </w:r>
                          </w:p>
                        </w:txbxContent>
                      </v:textbox>
                    </v:shape>
                  </w:pict>
                </mc:Fallback>
              </mc:AlternateContent>
            </w:r>
          </w:p>
          <w:p w:rsidRPr="00855D09" w:rsidR="00B347E1" w:rsidP="00B347E1" w:rsidRDefault="00B347E1" w14:paraId="18B44EA1" w14:textId="77777777"/>
          <w:p w:rsidRPr="002461EB" w:rsidR="00B347E1" w:rsidP="00B347E1" w:rsidRDefault="00B347E1" w14:paraId="58394217" w14:textId="77777777">
            <w:pPr>
              <w:rPr>
                <w:rFonts w:cs="Arial"/>
                <w:sz w:val="10"/>
                <w:szCs w:val="10"/>
              </w:rPr>
            </w:pPr>
          </w:p>
          <w:p w:rsidRPr="009962CF" w:rsidR="00B347E1" w:rsidP="00B347E1" w:rsidRDefault="00B347E1" w14:paraId="27A950C3" w14:textId="77777777">
            <w:pPr>
              <w:rPr>
                <w:rFonts w:cs="Arial"/>
                <w:b/>
                <w:color w:val="0B5294" w:themeColor="accent1" w:themeShade="BF"/>
                <w:sz w:val="18"/>
                <w:szCs w:val="18"/>
              </w:rPr>
            </w:pPr>
            <w:r w:rsidRPr="009962CF">
              <w:rPr>
                <w:rFonts w:cs="Arial"/>
                <w:b/>
                <w:color w:val="0B5294" w:themeColor="accent1" w:themeShade="BF"/>
                <w:sz w:val="18"/>
                <w:szCs w:val="18"/>
              </w:rPr>
              <w:t xml:space="preserve">Develop program strategies to address the identified priority needs during the five-year reporting period  </w:t>
            </w:r>
          </w:p>
          <w:p w:rsidRPr="00855D09" w:rsidR="00B347E1" w:rsidP="00B347E1" w:rsidRDefault="00B347E1" w14:paraId="258C0B9A" w14:textId="77777777"/>
        </w:tc>
        <w:tc>
          <w:tcPr>
            <w:tcW w:w="288" w:type="dxa"/>
            <w:tcBorders>
              <w:top w:val="single" w:color="0B5294" w:themeColor="accent1" w:themeShade="BF" w:sz="18" w:space="0"/>
              <w:left w:val="single" w:color="0B5294" w:themeColor="accent1" w:themeShade="BF" w:sz="4" w:space="0"/>
              <w:bottom w:val="single" w:color="FFFFFF" w:themeColor="background1" w:sz="4" w:space="0"/>
              <w:right w:val="single" w:color="0B5294" w:themeColor="accent1" w:themeShade="BF" w:sz="4" w:space="0"/>
            </w:tcBorders>
            <w:shd w:val="clear" w:color="auto" w:fill="FFFFFF" w:themeFill="background1"/>
          </w:tcPr>
          <w:p w:rsidR="00B347E1" w:rsidP="00B347E1" w:rsidRDefault="00B347E1" w14:paraId="08A5E6B8" w14:textId="77777777">
            <w:pPr>
              <w:rPr>
                <w:rFonts w:ascii="Calibri" w:hAnsi="Calibri" w:eastAsia="+mn-ea" w:cs="Arial"/>
                <w:b/>
                <w:noProof/>
                <w:sz w:val="18"/>
                <w:szCs w:val="18"/>
              </w:rPr>
            </w:pPr>
          </w:p>
        </w:tc>
        <w:tc>
          <w:tcPr>
            <w:tcW w:w="1570" w:type="dxa"/>
            <w:tcBorders>
              <w:top w:val="single" w:color="0B5294" w:themeColor="accent1" w:themeShade="BF" w:sz="18" w:space="0"/>
              <w:left w:val="single" w:color="0B5294" w:themeColor="accent1" w:themeShade="BF" w:sz="4" w:space="0"/>
              <w:bottom w:val="single" w:color="0B5294" w:themeColor="accent1" w:themeShade="BF" w:sz="4" w:space="0"/>
              <w:right w:val="single" w:color="0B5294" w:themeColor="accent1" w:themeShade="BF" w:sz="18" w:space="0"/>
            </w:tcBorders>
            <w:shd w:val="clear" w:color="auto" w:fill="C7E2FA" w:themeFill="accent1" w:themeFillTint="33"/>
          </w:tcPr>
          <w:p w:rsidR="00B347E1" w:rsidP="00B347E1" w:rsidRDefault="00B347E1" w14:paraId="5F90D72A" w14:textId="77777777">
            <w:pPr>
              <w:rPr>
                <w:rFonts w:cs="Arial"/>
                <w:sz w:val="18"/>
                <w:szCs w:val="18"/>
              </w:rPr>
            </w:pPr>
            <w:r>
              <w:rPr>
                <w:rFonts w:ascii="Calibri" w:hAnsi="Calibri" w:eastAsia="+mn-ea" w:cs="Arial"/>
                <w:b/>
                <w:noProof/>
                <w:sz w:val="18"/>
                <w:szCs w:val="18"/>
              </w:rPr>
              <mc:AlternateContent>
                <mc:Choice Requires="wps">
                  <w:drawing>
                    <wp:anchor distT="0" distB="0" distL="114300" distR="114300" simplePos="0" relativeHeight="251712512" behindDoc="0" locked="0" layoutInCell="1" allowOverlap="1" wp14:editId="4C51643E" wp14:anchorId="7092D710">
                      <wp:simplePos x="0" y="0"/>
                      <wp:positionH relativeFrom="column">
                        <wp:posOffset>-90337</wp:posOffset>
                      </wp:positionH>
                      <wp:positionV relativeFrom="paragraph">
                        <wp:posOffset>11263</wp:posOffset>
                      </wp:positionV>
                      <wp:extent cx="709534" cy="384748"/>
                      <wp:effectExtent l="0" t="19050" r="33655" b="34925"/>
                      <wp:wrapNone/>
                      <wp:docPr id="10" name="Right Arrow 10"/>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chemeClr val="bg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style="position:absolute;margin-left:-7.1pt;margin-top:.9pt;width:55.85pt;height:30.3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" w14:anchorId="1138A7D3"/>
                  </w:pict>
                </mc:Fallback>
              </mc:AlternateContent>
            </w:r>
            <w:r w:rsidRPr="001853E9">
              <w:rPr>
                <w:rFonts w:ascii="Calibri" w:hAnsi="Calibri" w:eastAsia="+mn-ea" w:cs="Arial"/>
                <w:noProof/>
                <w:sz w:val="18"/>
                <w:szCs w:val="18"/>
              </w:rPr>
              <mc:AlternateContent>
                <mc:Choice Requires="wps">
                  <w:drawing>
                    <wp:anchor distT="0" distB="0" distL="114300" distR="114300" simplePos="0" relativeHeight="251717632" behindDoc="0" locked="0" layoutInCell="1" allowOverlap="1" wp14:editId="5A72D6DF" wp14:anchorId="697F79DC">
                      <wp:simplePos x="0" y="0"/>
                      <wp:positionH relativeFrom="column">
                        <wp:posOffset>-125345</wp:posOffset>
                      </wp:positionH>
                      <wp:positionV relativeFrom="paragraph">
                        <wp:posOffset>75732</wp:posOffset>
                      </wp:positionV>
                      <wp:extent cx="499672" cy="244839"/>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499672" cy="244839"/>
                              </a:xfrm>
                              <a:prstGeom prst="rect">
                                <a:avLst/>
                              </a:prstGeom>
                              <a:noFill/>
                              <a:ln w="6350">
                                <a:noFill/>
                              </a:ln>
                            </wps:spPr>
                            <wps:txbx>
                              <w:txbxContent>
                                <w:p w:rsidRPr="001853E9" w:rsidR="006D252C" w:rsidP="00B347E1" w:rsidRDefault="006D252C" w14:paraId="4CF5D450" w14:textId="77777777">
                                  <w:pPr>
                                    <w:rPr>
                                      <w:sz w:val="18"/>
                                      <w:szCs w:val="18"/>
                                    </w:rPr>
                                  </w:pPr>
                                  <w:r w:rsidRPr="001853E9">
                                    <w:rPr>
                                      <w:sz w:val="18"/>
                                      <w:szCs w:val="18"/>
                                    </w:rPr>
                                    <w:t>STEP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9.85pt;margin-top:5.95pt;width:39.35pt;height:1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" w14:anchorId="697F79DC">
                      <v:textbox>
                        <w:txbxContent>
                          <w:p w:rsidRPr="001853E9" w:rsidR="006D252C" w:rsidP="00B347E1" w:rsidRDefault="006D252C" w14:paraId="4CF5D450" w14:textId="77777777">
                            <w:pPr>
                              <w:rPr>
                                <w:sz w:val="18"/>
                                <w:szCs w:val="18"/>
                              </w:rPr>
                            </w:pPr>
                            <w:r w:rsidRPr="001853E9">
                              <w:rPr>
                                <w:sz w:val="18"/>
                                <w:szCs w:val="18"/>
                              </w:rPr>
                              <w:t>STEP 5</w:t>
                            </w:r>
                          </w:p>
                        </w:txbxContent>
                      </v:textbox>
                    </v:shape>
                  </w:pict>
                </mc:Fallback>
              </mc:AlternateContent>
            </w:r>
          </w:p>
          <w:p w:rsidR="00B347E1" w:rsidP="00B347E1" w:rsidRDefault="00B347E1" w14:paraId="529B5A8C" w14:textId="77777777">
            <w:pPr>
              <w:rPr>
                <w:rFonts w:cs="Arial"/>
                <w:sz w:val="18"/>
                <w:szCs w:val="18"/>
              </w:rPr>
            </w:pPr>
          </w:p>
          <w:p w:rsidR="00B347E1" w:rsidP="00B347E1" w:rsidRDefault="00B347E1" w14:paraId="2CED831A" w14:textId="77777777">
            <w:pPr>
              <w:rPr>
                <w:rFonts w:cs="Arial"/>
                <w:sz w:val="18"/>
                <w:szCs w:val="18"/>
              </w:rPr>
            </w:pPr>
          </w:p>
          <w:p w:rsidRPr="009962CF" w:rsidR="00B347E1" w:rsidP="00B347E1" w:rsidRDefault="00B347E1" w14:paraId="2ECB58E8" w14:textId="5B8B154D">
            <w:pPr>
              <w:rPr>
                <w:rFonts w:cs="Arial"/>
                <w:b/>
                <w:color w:val="0B5294" w:themeColor="accent1" w:themeShade="BF"/>
                <w:sz w:val="18"/>
                <w:szCs w:val="18"/>
              </w:rPr>
            </w:pPr>
            <w:r w:rsidRPr="009962CF">
              <w:rPr>
                <w:rFonts w:cs="Arial"/>
                <w:b/>
                <w:color w:val="0B5294" w:themeColor="accent1" w:themeShade="BF"/>
                <w:sz w:val="18"/>
                <w:szCs w:val="18"/>
              </w:rPr>
              <w:t xml:space="preserve">Identify areas of alignment between </w:t>
            </w:r>
            <w:r w:rsidR="00C300BD">
              <w:rPr>
                <w:rFonts w:cs="Arial"/>
                <w:b/>
                <w:color w:val="0B5294" w:themeColor="accent1" w:themeShade="BF"/>
                <w:sz w:val="18"/>
                <w:szCs w:val="18"/>
              </w:rPr>
              <w:t>the s</w:t>
            </w:r>
            <w:r w:rsidRPr="009962CF">
              <w:rPr>
                <w:rFonts w:cs="Arial"/>
                <w:b/>
                <w:color w:val="0B5294" w:themeColor="accent1" w:themeShade="BF"/>
                <w:sz w:val="18"/>
                <w:szCs w:val="18"/>
              </w:rPr>
              <w:t>tate priorities/ strategies and the NOMs</w:t>
            </w:r>
          </w:p>
          <w:p w:rsidR="00B347E1" w:rsidP="00B347E1" w:rsidRDefault="00B347E1" w14:paraId="4A1E9BAA" w14:textId="77777777"/>
        </w:tc>
      </w:tr>
      <w:tr w:rsidR="00EF77F2" w:rsidTr="007F53CC" w14:paraId="2542E450" w14:textId="77777777">
        <w:trPr>
          <w:trHeight w:val="159"/>
          <w:jc w:val="center"/>
        </w:trPr>
        <w:tc>
          <w:tcPr>
            <w:tcW w:w="1570" w:type="dxa"/>
            <w:tcBorders>
              <w:top w:val="single" w:color="0B5294" w:themeColor="accent1" w:themeShade="BF" w:sz="4" w:space="0"/>
              <w:left w:val="single" w:color="0B5294" w:themeColor="accent1" w:themeShade="BF" w:sz="18" w:space="0"/>
              <w:bottom w:val="single" w:color="0B5294" w:themeColor="accent1" w:themeShade="BF" w:sz="4" w:space="0"/>
              <w:right w:val="single" w:color="FFFFFF" w:themeColor="background1" w:sz="4" w:space="0"/>
            </w:tcBorders>
          </w:tcPr>
          <w:p w:rsidR="00B347E1" w:rsidP="00B347E1" w:rsidRDefault="00B347E1" w14:paraId="1928EA20" w14:textId="77777777"/>
        </w:tc>
        <w:tc>
          <w:tcPr>
            <w:tcW w:w="2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51AA9136"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17919851"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478D0AC8"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08E36CB5"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17CE0B43"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5692C2F5"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574E24FE"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0B5294" w:themeColor="accent1" w:themeShade="BF" w:sz="18" w:space="0"/>
            </w:tcBorders>
          </w:tcPr>
          <w:p w:rsidR="00B347E1" w:rsidP="00B347E1" w:rsidRDefault="00B347E1" w14:paraId="6BEE0501" w14:textId="77777777"/>
        </w:tc>
      </w:tr>
      <w:tr w:rsidR="00736A16" w:rsidTr="007F53CC" w14:paraId="211AA3A6" w14:textId="77777777">
        <w:trPr>
          <w:trHeight w:val="3470"/>
          <w:jc w:val="center"/>
        </w:trPr>
        <w:tc>
          <w:tcPr>
            <w:tcW w:w="1570" w:type="dxa"/>
            <w:tcBorders>
              <w:top w:val="single" w:color="0B5294" w:themeColor="accent1" w:themeShade="BF" w:sz="4" w:space="0"/>
              <w:left w:val="single" w:color="0B5294" w:themeColor="accent1" w:themeShade="BF" w:sz="18"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123D88BD" w14:textId="77777777">
            <w:pPr>
              <w:rPr>
                <w:rFonts w:ascii="Calibri" w:hAnsi="Calibri" w:cs="Arial"/>
                <w:b/>
                <w:color w:val="0B5294" w:themeColor="accent1" w:themeShade="BF"/>
                <w:sz w:val="18"/>
                <w:szCs w:val="18"/>
              </w:rPr>
            </w:pPr>
            <w:r>
              <w:rPr>
                <w:rFonts w:ascii="Calibri" w:hAnsi="Calibri" w:eastAsia="+mn-ea" w:cs="Arial"/>
                <w:b/>
                <w:noProof/>
                <w:sz w:val="18"/>
                <w:szCs w:val="18"/>
              </w:rPr>
              <mc:AlternateContent>
                <mc:Choice Requires="wps">
                  <w:drawing>
                    <wp:anchor distT="0" distB="0" distL="114300" distR="114300" simplePos="0" relativeHeight="251718656" behindDoc="0" locked="0" layoutInCell="1" allowOverlap="1" wp14:editId="4E508179" wp14:anchorId="02A9FCB6">
                      <wp:simplePos x="0" y="0"/>
                      <wp:positionH relativeFrom="column">
                        <wp:posOffset>-73827</wp:posOffset>
                      </wp:positionH>
                      <wp:positionV relativeFrom="paragraph">
                        <wp:posOffset>9993</wp:posOffset>
                      </wp:positionV>
                      <wp:extent cx="709534" cy="384748"/>
                      <wp:effectExtent l="0" t="19050" r="33655" b="34925"/>
                      <wp:wrapNone/>
                      <wp:docPr id="17" name="Right Arrow 17"/>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0DDEEFF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7" style="position:absolute;margin-left:-5.8pt;margin-top:.8pt;width:55.85pt;height:30.3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7SgQIAACw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" w14:anchorId="02A9FCB6">
                      <v:textbox>
                        <w:txbxContent>
                          <w:p w:rsidR="006D252C" w:rsidP="00B347E1" w:rsidRDefault="006D252C" w14:paraId="0DDEEFF6" w14:textId="77777777">
                            <w:pPr>
                              <w:jc w:val="center"/>
                            </w:pPr>
                          </w:p>
                        </w:txbxContent>
                      </v:textbox>
                    </v:shape>
                  </w:pict>
                </mc:Fallback>
              </mc:AlternateContent>
            </w:r>
            <w:r>
              <w:rPr>
                <w:rFonts w:ascii="Calibri" w:hAnsi="Calibri" w:eastAsia="+mn-ea" w:cs="Arial"/>
                <w:noProof/>
                <w:sz w:val="18"/>
                <w:szCs w:val="18"/>
              </w:rPr>
              <mc:AlternateContent>
                <mc:Choice Requires="wps">
                  <w:drawing>
                    <wp:anchor distT="0" distB="0" distL="114300" distR="114300" simplePos="0" relativeHeight="251719680" behindDoc="0" locked="0" layoutInCell="1" allowOverlap="1" wp14:editId="38F6003C" wp14:anchorId="0183D103">
                      <wp:simplePos x="0" y="0"/>
                      <wp:positionH relativeFrom="column">
                        <wp:posOffset>-122003</wp:posOffset>
                      </wp:positionH>
                      <wp:positionV relativeFrom="paragraph">
                        <wp:posOffset>76367</wp:posOffset>
                      </wp:positionV>
                      <wp:extent cx="539646" cy="244839"/>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rsidRPr="001853E9" w:rsidR="006D252C" w:rsidP="00B347E1" w:rsidRDefault="006D252C" w14:paraId="3CA85D40" w14:textId="77777777">
                                  <w:pPr>
                                    <w:rPr>
                                      <w:sz w:val="18"/>
                                      <w:szCs w:val="18"/>
                                    </w:rPr>
                                  </w:pPr>
                                  <w:r w:rsidRPr="001853E9">
                                    <w:rPr>
                                      <w:sz w:val="18"/>
                                      <w:szCs w:val="18"/>
                                    </w:rPr>
                                    <w:t xml:space="preserve">STEP </w:t>
                                  </w: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9.6pt;margin-top:6pt;width:42.5pt;height:1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" w14:anchorId="0183D103">
                      <v:textbox>
                        <w:txbxContent>
                          <w:p w:rsidRPr="001853E9" w:rsidR="006D252C" w:rsidP="00B347E1" w:rsidRDefault="006D252C" w14:paraId="3CA85D40" w14:textId="77777777">
                            <w:pPr>
                              <w:rPr>
                                <w:sz w:val="18"/>
                                <w:szCs w:val="18"/>
                              </w:rPr>
                            </w:pPr>
                            <w:r w:rsidRPr="001853E9">
                              <w:rPr>
                                <w:sz w:val="18"/>
                                <w:szCs w:val="18"/>
                              </w:rPr>
                              <w:t xml:space="preserve">STEP </w:t>
                            </w:r>
                            <w:r>
                              <w:rPr>
                                <w:sz w:val="18"/>
                                <w:szCs w:val="18"/>
                              </w:rPr>
                              <w:t>6</w:t>
                            </w:r>
                          </w:p>
                        </w:txbxContent>
                      </v:textbox>
                    </v:shape>
                  </w:pict>
                </mc:Fallback>
              </mc:AlternateContent>
            </w:r>
          </w:p>
          <w:p w:rsidR="00B347E1" w:rsidP="00B347E1" w:rsidRDefault="00B347E1" w14:paraId="5DB36C90" w14:textId="77777777">
            <w:pPr>
              <w:rPr>
                <w:rFonts w:ascii="Calibri" w:hAnsi="Calibri" w:cs="Arial"/>
                <w:b/>
                <w:color w:val="0B5294" w:themeColor="accent1" w:themeShade="BF"/>
                <w:sz w:val="18"/>
                <w:szCs w:val="18"/>
              </w:rPr>
            </w:pPr>
          </w:p>
          <w:p w:rsidR="00B347E1" w:rsidP="00B347E1" w:rsidRDefault="00B347E1" w14:paraId="4758A91A" w14:textId="77777777">
            <w:pPr>
              <w:rPr>
                <w:rFonts w:ascii="Calibri" w:hAnsi="Calibri" w:cs="Arial"/>
                <w:b/>
                <w:color w:val="0B5294" w:themeColor="accent1" w:themeShade="BF"/>
                <w:sz w:val="18"/>
                <w:szCs w:val="18"/>
              </w:rPr>
            </w:pPr>
          </w:p>
          <w:p w:rsidRPr="00914D9A" w:rsidR="00B347E1" w:rsidP="001521DD" w:rsidRDefault="00B347E1" w14:paraId="2F5C2DA7" w14:textId="2B070CDC">
            <w:pPr>
              <w:rPr>
                <w:rFonts w:ascii="Calibri" w:hAnsi="Calibri"/>
              </w:rPr>
            </w:pPr>
            <w:r w:rsidRPr="00953E80">
              <w:rPr>
                <w:rFonts w:ascii="Calibri" w:hAnsi="Calibri" w:cs="Arial"/>
                <w:b/>
                <w:color w:val="0B5294" w:themeColor="accent1" w:themeShade="BF"/>
                <w:sz w:val="18"/>
                <w:szCs w:val="18"/>
              </w:rPr>
              <w:t>Based on priorities and  strategies</w:t>
            </w:r>
            <w:r w:rsidR="001521DD">
              <w:rPr>
                <w:rFonts w:ascii="Calibri" w:hAnsi="Calibri" w:cs="Arial"/>
                <w:b/>
                <w:color w:val="0B5294" w:themeColor="accent1" w:themeShade="BF"/>
                <w:sz w:val="18"/>
                <w:szCs w:val="18"/>
              </w:rPr>
              <w:t>,</w:t>
            </w:r>
            <w:r w:rsidRPr="00953E80">
              <w:rPr>
                <w:rFonts w:ascii="Calibri" w:hAnsi="Calibri" w:cs="Arial"/>
                <w:b/>
                <w:color w:val="0B5294" w:themeColor="accent1" w:themeShade="BF"/>
                <w:sz w:val="18"/>
                <w:szCs w:val="18"/>
              </w:rPr>
              <w:t xml:space="preserve"> </w:t>
            </w:r>
            <w:r w:rsidR="001521DD">
              <w:rPr>
                <w:rFonts w:ascii="Calibri" w:hAnsi="Calibri" w:cs="Arial"/>
                <w:b/>
                <w:color w:val="0B5294" w:themeColor="accent1" w:themeShade="BF"/>
                <w:sz w:val="18"/>
                <w:szCs w:val="18"/>
              </w:rPr>
              <w:t>s</w:t>
            </w:r>
            <w:r w:rsidRPr="00953E80">
              <w:rPr>
                <w:rFonts w:ascii="Calibri" w:hAnsi="Calibri" w:cs="Arial"/>
                <w:b/>
                <w:color w:val="0B5294" w:themeColor="accent1" w:themeShade="BF"/>
                <w:sz w:val="18"/>
                <w:szCs w:val="18"/>
              </w:rPr>
              <w:t>elect five of the 15 NPMs (one per each of the five population domains) for programmatic focus</w:t>
            </w:r>
          </w:p>
        </w:tc>
        <w:tc>
          <w:tcPr>
            <w:tcW w:w="274" w:type="dxa"/>
            <w:tcBorders>
              <w:top w:val="single" w:color="FFFFFF" w:themeColor="background1" w:sz="4" w:space="0"/>
              <w:left w:val="single" w:color="0B5294" w:themeColor="accent1" w:themeShade="BF" w:sz="4" w:space="0"/>
              <w:bottom w:val="single" w:color="FFFFFF" w:themeColor="background1" w:sz="4" w:space="0"/>
              <w:right w:val="single" w:color="0B5294" w:themeColor="accent1" w:themeShade="BF" w:sz="4" w:space="0"/>
            </w:tcBorders>
          </w:tcPr>
          <w:p w:rsidR="00B347E1" w:rsidP="00B347E1" w:rsidRDefault="00B347E1" w14:paraId="7E502606"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63CFA385" w14:textId="77777777">
            <w:r>
              <w:rPr>
                <w:rFonts w:ascii="Calibri" w:hAnsi="Calibri" w:eastAsia="+mn-ea" w:cs="Arial"/>
                <w:b/>
                <w:noProof/>
                <w:sz w:val="18"/>
                <w:szCs w:val="18"/>
              </w:rPr>
              <mc:AlternateContent>
                <mc:Choice Requires="wps">
                  <w:drawing>
                    <wp:anchor distT="0" distB="0" distL="114300" distR="114300" simplePos="0" relativeHeight="251720704" behindDoc="0" locked="0" layoutInCell="1" allowOverlap="1" wp14:editId="06B44A66" wp14:anchorId="5073D4B7">
                      <wp:simplePos x="0" y="0"/>
                      <wp:positionH relativeFrom="column">
                        <wp:posOffset>-78657</wp:posOffset>
                      </wp:positionH>
                      <wp:positionV relativeFrom="paragraph">
                        <wp:posOffset>11263</wp:posOffset>
                      </wp:positionV>
                      <wp:extent cx="709534" cy="384748"/>
                      <wp:effectExtent l="0" t="19050" r="33655" b="34925"/>
                      <wp:wrapNone/>
                      <wp:docPr id="19" name="Right Arrow 1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220E328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9" style="position:absolute;margin-left:-6.2pt;margin-top:.9pt;width:55.85pt;height:30.3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1vggIAAC0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" w14:anchorId="5073D4B7">
                      <v:textbox>
                        <w:txbxContent>
                          <w:p w:rsidR="006D252C" w:rsidP="00B347E1" w:rsidRDefault="006D252C" w14:paraId="220E3286" w14:textId="77777777">
                            <w:pPr>
                              <w:jc w:val="center"/>
                            </w:pPr>
                          </w:p>
                        </w:txbxContent>
                      </v:textbox>
                    </v:shape>
                  </w:pict>
                </mc:Fallback>
              </mc:AlternateContent>
            </w:r>
            <w:r>
              <w:rPr>
                <w:rFonts w:ascii="Calibri" w:hAnsi="Calibri" w:eastAsia="+mn-ea" w:cs="Arial"/>
                <w:noProof/>
                <w:sz w:val="18"/>
                <w:szCs w:val="18"/>
              </w:rPr>
              <mc:AlternateContent>
                <mc:Choice Requires="wps">
                  <w:drawing>
                    <wp:anchor distT="0" distB="0" distL="114300" distR="114300" simplePos="0" relativeHeight="251724800" behindDoc="0" locked="0" layoutInCell="1" allowOverlap="1" wp14:editId="2FB5DB26" wp14:anchorId="4D96DD55">
                      <wp:simplePos x="0" y="0"/>
                      <wp:positionH relativeFrom="column">
                        <wp:posOffset>-127167</wp:posOffset>
                      </wp:positionH>
                      <wp:positionV relativeFrom="paragraph">
                        <wp:posOffset>86027</wp:posOffset>
                      </wp:positionV>
                      <wp:extent cx="539646" cy="244839"/>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rsidRPr="001853E9" w:rsidR="006D252C" w:rsidP="00B347E1" w:rsidRDefault="006D252C" w14:paraId="15B50318" w14:textId="77777777">
                                  <w:pPr>
                                    <w:rPr>
                                      <w:sz w:val="18"/>
                                      <w:szCs w:val="18"/>
                                    </w:rPr>
                                  </w:pPr>
                                  <w:r w:rsidRPr="001853E9">
                                    <w:rPr>
                                      <w:sz w:val="18"/>
                                      <w:szCs w:val="18"/>
                                    </w:rPr>
                                    <w:t xml:space="preserve">STEP </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10pt;margin-top:6.75pt;width:42.5pt;height:1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" w14:anchorId="4D96DD55">
                      <v:textbox>
                        <w:txbxContent>
                          <w:p w:rsidRPr="001853E9" w:rsidR="006D252C" w:rsidP="00B347E1" w:rsidRDefault="006D252C" w14:paraId="15B50318" w14:textId="77777777">
                            <w:pPr>
                              <w:rPr>
                                <w:sz w:val="18"/>
                                <w:szCs w:val="18"/>
                              </w:rPr>
                            </w:pPr>
                            <w:r w:rsidRPr="001853E9">
                              <w:rPr>
                                <w:sz w:val="18"/>
                                <w:szCs w:val="18"/>
                              </w:rPr>
                              <w:t xml:space="preserve">STEP </w:t>
                            </w:r>
                            <w:r>
                              <w:rPr>
                                <w:sz w:val="18"/>
                                <w:szCs w:val="18"/>
                              </w:rPr>
                              <w:t>7</w:t>
                            </w:r>
                          </w:p>
                        </w:txbxContent>
                      </v:textbox>
                    </v:shape>
                  </w:pict>
                </mc:Fallback>
              </mc:AlternateContent>
            </w:r>
          </w:p>
          <w:p w:rsidR="00B347E1" w:rsidP="00B347E1" w:rsidRDefault="00B347E1" w14:paraId="2FC12286" w14:textId="77777777"/>
          <w:p w:rsidRPr="007F52A3" w:rsidR="00B347E1" w:rsidP="00B347E1" w:rsidRDefault="00B347E1" w14:paraId="1F56362A" w14:textId="77777777">
            <w:pPr>
              <w:rPr>
                <w:color w:val="0B5294" w:themeColor="accent1" w:themeShade="BF"/>
                <w:sz w:val="10"/>
                <w:szCs w:val="10"/>
              </w:rPr>
            </w:pPr>
          </w:p>
          <w:p w:rsidRPr="00691F33" w:rsidR="00B347E1" w:rsidP="00B347E1" w:rsidRDefault="00B347E1" w14:paraId="4968A7AC" w14:textId="5A962E9A">
            <w:pPr>
              <w:rPr>
                <w:rFonts w:eastAsia="Calibri" w:cs="Arial"/>
                <w:b/>
                <w:color w:val="0B5294" w:themeColor="accent1" w:themeShade="BF"/>
                <w:sz w:val="18"/>
                <w:szCs w:val="18"/>
              </w:rPr>
            </w:pPr>
            <w:r w:rsidRPr="00691F33">
              <w:rPr>
                <w:rFonts w:eastAsia="Calibri" w:cs="Arial"/>
                <w:b/>
                <w:color w:val="0B5294" w:themeColor="accent1" w:themeShade="BF"/>
                <w:sz w:val="18"/>
                <w:szCs w:val="18"/>
              </w:rPr>
              <w:t>Establish SPMs to address each priority need that is not being addressed by one of the five selected NPMs</w:t>
            </w:r>
          </w:p>
          <w:p w:rsidR="00B347E1" w:rsidP="00B347E1" w:rsidRDefault="00B347E1" w14:paraId="4EF55716" w14:textId="77777777"/>
        </w:tc>
        <w:tc>
          <w:tcPr>
            <w:tcW w:w="288" w:type="dxa"/>
            <w:tcBorders>
              <w:top w:val="single" w:color="FFFFFF" w:themeColor="background1" w:sz="4" w:space="0"/>
              <w:left w:val="single" w:color="0B5294" w:themeColor="accent1" w:themeShade="BF" w:sz="4" w:space="0"/>
              <w:bottom w:val="single" w:color="FFFFFF" w:themeColor="background1" w:sz="4" w:space="0"/>
              <w:right w:val="single" w:color="0B5294" w:themeColor="accent1" w:themeShade="BF" w:sz="4" w:space="0"/>
            </w:tcBorders>
          </w:tcPr>
          <w:p w:rsidR="00B347E1" w:rsidP="00B347E1" w:rsidRDefault="00B347E1" w14:paraId="351ACC85"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6024E8E0" w14:textId="77777777">
            <w:pPr>
              <w:rPr>
                <w:rFonts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25824" behindDoc="0" locked="0" layoutInCell="1" allowOverlap="1" wp14:editId="4D4CD103" wp14:anchorId="6EA50F67">
                      <wp:simplePos x="0" y="0"/>
                      <wp:positionH relativeFrom="column">
                        <wp:posOffset>-117475</wp:posOffset>
                      </wp:positionH>
                      <wp:positionV relativeFrom="paragraph">
                        <wp:posOffset>86360</wp:posOffset>
                      </wp:positionV>
                      <wp:extent cx="539115" cy="24447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539115" cy="244475"/>
                              </a:xfrm>
                              <a:prstGeom prst="rect">
                                <a:avLst/>
                              </a:prstGeom>
                              <a:noFill/>
                              <a:ln w="6350">
                                <a:noFill/>
                              </a:ln>
                            </wps:spPr>
                            <wps:txbx>
                              <w:txbxContent>
                                <w:p w:rsidRPr="001853E9" w:rsidR="006D252C" w:rsidP="00B347E1" w:rsidRDefault="006D252C" w14:paraId="5C445CF9" w14:textId="77777777">
                                  <w:pPr>
                                    <w:rPr>
                                      <w:sz w:val="18"/>
                                      <w:szCs w:val="18"/>
                                    </w:rPr>
                                  </w:pPr>
                                  <w:r w:rsidRPr="001853E9">
                                    <w:rPr>
                                      <w:sz w:val="18"/>
                                      <w:szCs w:val="18"/>
                                    </w:rPr>
                                    <w:t xml:space="preserve">STEP </w:t>
                                  </w: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9.25pt;margin-top:6.8pt;width:42.45pt;height:1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" w14:anchorId="6EA50F67">
                      <v:textbox>
                        <w:txbxContent>
                          <w:p w:rsidRPr="001853E9" w:rsidR="006D252C" w:rsidP="00B347E1" w:rsidRDefault="006D252C" w14:paraId="5C445CF9" w14:textId="77777777">
                            <w:pPr>
                              <w:rPr>
                                <w:sz w:val="18"/>
                                <w:szCs w:val="18"/>
                              </w:rPr>
                            </w:pPr>
                            <w:r w:rsidRPr="001853E9">
                              <w:rPr>
                                <w:sz w:val="18"/>
                                <w:szCs w:val="18"/>
                              </w:rPr>
                              <w:t xml:space="preserve">STEP </w:t>
                            </w:r>
                            <w:r>
                              <w:rPr>
                                <w:sz w:val="18"/>
                                <w:szCs w:val="18"/>
                              </w:rPr>
                              <w:t>8</w:t>
                            </w:r>
                          </w:p>
                        </w:txbxContent>
                      </v:textbox>
                    </v:shape>
                  </w:pict>
                </mc:Fallback>
              </mc:AlternateContent>
            </w:r>
            <w:r w:rsidRPr="007F52A3">
              <w:rPr>
                <w:rFonts w:eastAsia="+mn-ea" w:cs="Arial"/>
                <w:b/>
                <w:noProof/>
                <w:sz w:val="18"/>
                <w:szCs w:val="18"/>
              </w:rPr>
              <mc:AlternateContent>
                <mc:Choice Requires="wps">
                  <w:drawing>
                    <wp:anchor distT="0" distB="0" distL="114300" distR="114300" simplePos="0" relativeHeight="251721728" behindDoc="0" locked="0" layoutInCell="1" allowOverlap="1" wp14:editId="3F7FAA68" wp14:anchorId="16FB3DD4">
                      <wp:simplePos x="0" y="0"/>
                      <wp:positionH relativeFrom="column">
                        <wp:posOffset>-77470</wp:posOffset>
                      </wp:positionH>
                      <wp:positionV relativeFrom="paragraph">
                        <wp:posOffset>10160</wp:posOffset>
                      </wp:positionV>
                      <wp:extent cx="709295" cy="384175"/>
                      <wp:effectExtent l="0" t="19050" r="33655" b="34925"/>
                      <wp:wrapNone/>
                      <wp:docPr id="20" name="Right Arrow 20"/>
                      <wp:cNvGraphicFramePr/>
                      <a:graphic xmlns:a="http://schemas.openxmlformats.org/drawingml/2006/main">
                        <a:graphicData uri="http://schemas.microsoft.com/office/word/2010/wordprocessingShape">
                          <wps:wsp>
                            <wps:cNvSpPr/>
                            <wps:spPr>
                              <a:xfrm>
                                <a:off x="0" y="0"/>
                                <a:ext cx="709295" cy="384175"/>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45AFB19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0" style="position:absolute;margin-left:-6.1pt;margin-top:.8pt;width:55.85pt;height:30.2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window" strokecolor="window" strokeweight="1pt" type="#_x0000_t13" adj="1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" w14:anchorId="16FB3DD4">
                      <v:textbox>
                        <w:txbxContent>
                          <w:p w:rsidR="006D252C" w:rsidP="00B347E1" w:rsidRDefault="006D252C" w14:paraId="45AFB192" w14:textId="77777777">
                            <w:pPr>
                              <w:jc w:val="center"/>
                            </w:pPr>
                          </w:p>
                        </w:txbxContent>
                      </v:textbox>
                    </v:shape>
                  </w:pict>
                </mc:Fallback>
              </mc:AlternateContent>
            </w:r>
          </w:p>
          <w:p w:rsidR="00B347E1" w:rsidP="00B347E1" w:rsidRDefault="00B347E1" w14:paraId="0306BC0F" w14:textId="77777777">
            <w:pPr>
              <w:rPr>
                <w:rFonts w:cs="Arial"/>
                <w:b/>
                <w:color w:val="0B5294" w:themeColor="accent1" w:themeShade="BF"/>
                <w:sz w:val="18"/>
                <w:szCs w:val="18"/>
              </w:rPr>
            </w:pPr>
          </w:p>
          <w:p w:rsidR="00B347E1" w:rsidP="00B347E1" w:rsidRDefault="00B347E1" w14:paraId="34694765" w14:textId="77777777">
            <w:pPr>
              <w:rPr>
                <w:rFonts w:cs="Arial"/>
                <w:b/>
                <w:color w:val="0B5294" w:themeColor="accent1" w:themeShade="BF"/>
                <w:sz w:val="18"/>
                <w:szCs w:val="18"/>
              </w:rPr>
            </w:pPr>
          </w:p>
          <w:p w:rsidRPr="007F52A3" w:rsidR="00B347E1" w:rsidP="00B347E1" w:rsidRDefault="00B347E1" w14:paraId="45E4AD28" w14:textId="77777777">
            <w:pPr>
              <w:rPr>
                <w:rFonts w:cs="Arial"/>
                <w:b/>
                <w:color w:val="0B5294" w:themeColor="accent1" w:themeShade="BF"/>
                <w:sz w:val="18"/>
                <w:szCs w:val="18"/>
              </w:rPr>
            </w:pPr>
            <w:r w:rsidRPr="007F52A3">
              <w:rPr>
                <w:rFonts w:cs="Arial"/>
                <w:b/>
                <w:color w:val="0B5294" w:themeColor="accent1" w:themeShade="BF"/>
                <w:sz w:val="18"/>
                <w:szCs w:val="18"/>
              </w:rPr>
              <w:t>Review the selected NPMs and SPMs to ensure that every identified priority need is being addressed through one or more of the NPMS or SPMs</w:t>
            </w:r>
          </w:p>
          <w:p w:rsidRPr="007F52A3" w:rsidR="00B347E1" w:rsidP="00B347E1" w:rsidRDefault="00B347E1" w14:paraId="70D3C29A" w14:textId="77777777"/>
        </w:tc>
        <w:tc>
          <w:tcPr>
            <w:tcW w:w="288" w:type="dxa"/>
            <w:tcBorders>
              <w:top w:val="single" w:color="FFFFFF" w:themeColor="background1" w:sz="4" w:space="0"/>
              <w:left w:val="single" w:color="0B5294" w:themeColor="accent1" w:themeShade="BF" w:sz="4" w:space="0"/>
              <w:bottom w:val="single" w:color="FFFFFF" w:themeColor="background1" w:sz="4" w:space="0"/>
              <w:right w:val="single" w:color="0B5294" w:themeColor="accent1" w:themeShade="BF" w:sz="4" w:space="0"/>
            </w:tcBorders>
          </w:tcPr>
          <w:p w:rsidR="00B347E1" w:rsidP="00B347E1" w:rsidRDefault="00B347E1" w14:paraId="06DD7D71"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4" w:space="0"/>
              <w:right w:val="single" w:color="0B5294" w:themeColor="accent1" w:themeShade="BF" w:sz="4" w:space="0"/>
            </w:tcBorders>
            <w:shd w:val="clear" w:color="auto" w:fill="C7E2FA" w:themeFill="accent1" w:themeFillTint="33"/>
          </w:tcPr>
          <w:p w:rsidR="00B347E1" w:rsidP="00B347E1" w:rsidRDefault="00B347E1" w14:paraId="7A221650" w14:textId="77777777">
            <w:pPr>
              <w:rPr>
                <w:rFonts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26848" behindDoc="0" locked="0" layoutInCell="1" allowOverlap="1" wp14:editId="210197CB" wp14:anchorId="1FB9410F">
                      <wp:simplePos x="0" y="0"/>
                      <wp:positionH relativeFrom="column">
                        <wp:posOffset>-137077</wp:posOffset>
                      </wp:positionH>
                      <wp:positionV relativeFrom="paragraph">
                        <wp:posOffset>87162</wp:posOffset>
                      </wp:positionV>
                      <wp:extent cx="539646" cy="244839"/>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539646" cy="244839"/>
                              </a:xfrm>
                              <a:prstGeom prst="rect">
                                <a:avLst/>
                              </a:prstGeom>
                              <a:noFill/>
                              <a:ln w="6350">
                                <a:noFill/>
                              </a:ln>
                            </wps:spPr>
                            <wps:txbx>
                              <w:txbxContent>
                                <w:p w:rsidRPr="001853E9" w:rsidR="006D252C" w:rsidP="00B347E1" w:rsidRDefault="006D252C" w14:paraId="003C0436" w14:textId="77777777">
                                  <w:pPr>
                                    <w:rPr>
                                      <w:sz w:val="18"/>
                                      <w:szCs w:val="18"/>
                                    </w:rPr>
                                  </w:pPr>
                                  <w:r w:rsidRPr="001853E9">
                                    <w:rPr>
                                      <w:sz w:val="18"/>
                                      <w:szCs w:val="18"/>
                                    </w:rPr>
                                    <w:t xml:space="preserve">STEP </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10.8pt;margin-top:6.85pt;width:42.5pt;height:1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" w14:anchorId="1FB9410F">
                      <v:textbox>
                        <w:txbxContent>
                          <w:p w:rsidRPr="001853E9" w:rsidR="006D252C" w:rsidP="00B347E1" w:rsidRDefault="006D252C" w14:paraId="003C0436" w14:textId="77777777">
                            <w:pPr>
                              <w:rPr>
                                <w:sz w:val="18"/>
                                <w:szCs w:val="18"/>
                              </w:rPr>
                            </w:pPr>
                            <w:r w:rsidRPr="001853E9">
                              <w:rPr>
                                <w:sz w:val="18"/>
                                <w:szCs w:val="18"/>
                              </w:rPr>
                              <w:t xml:space="preserve">STEP </w:t>
                            </w:r>
                            <w:r>
                              <w:rPr>
                                <w:sz w:val="18"/>
                                <w:szCs w:val="18"/>
                              </w:rPr>
                              <w:t>9</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22752" behindDoc="0" locked="0" layoutInCell="1" allowOverlap="1" wp14:editId="2504F57A" wp14:anchorId="55291B30">
                      <wp:simplePos x="0" y="0"/>
                      <wp:positionH relativeFrom="column">
                        <wp:posOffset>-78105</wp:posOffset>
                      </wp:positionH>
                      <wp:positionV relativeFrom="paragraph">
                        <wp:posOffset>11815</wp:posOffset>
                      </wp:positionV>
                      <wp:extent cx="709534" cy="384748"/>
                      <wp:effectExtent l="0" t="19050" r="33655" b="34925"/>
                      <wp:wrapNone/>
                      <wp:docPr id="21" name="Right Arrow 21"/>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197A3AC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1" style="position:absolute;margin-left:-6.15pt;margin-top:.95pt;width:55.85pt;height:30.3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" w14:anchorId="55291B30">
                      <v:textbox>
                        <w:txbxContent>
                          <w:p w:rsidR="006D252C" w:rsidP="00B347E1" w:rsidRDefault="006D252C" w14:paraId="197A3AC0" w14:textId="77777777">
                            <w:pPr>
                              <w:jc w:val="center"/>
                            </w:pPr>
                          </w:p>
                        </w:txbxContent>
                      </v:textbox>
                    </v:shape>
                  </w:pict>
                </mc:Fallback>
              </mc:AlternateContent>
            </w:r>
          </w:p>
          <w:p w:rsidR="00B347E1" w:rsidP="00B347E1" w:rsidRDefault="00B347E1" w14:paraId="08BEF918" w14:textId="77777777">
            <w:pPr>
              <w:rPr>
                <w:rFonts w:cs="Arial"/>
                <w:b/>
                <w:color w:val="0B5294" w:themeColor="accent1" w:themeShade="BF"/>
                <w:sz w:val="18"/>
                <w:szCs w:val="18"/>
              </w:rPr>
            </w:pPr>
          </w:p>
          <w:p w:rsidR="00B347E1" w:rsidP="00B347E1" w:rsidRDefault="00B347E1" w14:paraId="2166D547" w14:textId="77777777">
            <w:pPr>
              <w:rPr>
                <w:rFonts w:cs="Arial"/>
                <w:b/>
                <w:color w:val="0B5294" w:themeColor="accent1" w:themeShade="BF"/>
                <w:sz w:val="18"/>
                <w:szCs w:val="18"/>
              </w:rPr>
            </w:pPr>
          </w:p>
          <w:p w:rsidRPr="00083CCA" w:rsidR="00B347E1" w:rsidP="00B347E1" w:rsidRDefault="00B347E1" w14:paraId="0110CA2E" w14:textId="77777777">
            <w:pPr>
              <w:rPr>
                <w:rFonts w:cs="Arial"/>
                <w:b/>
                <w:color w:val="0B5294" w:themeColor="accent1" w:themeShade="BF"/>
                <w:sz w:val="18"/>
                <w:szCs w:val="18"/>
              </w:rPr>
            </w:pPr>
            <w:r w:rsidRPr="00083CCA">
              <w:rPr>
                <w:rFonts w:cs="Arial"/>
                <w:b/>
                <w:color w:val="0B5294" w:themeColor="accent1" w:themeShade="BF"/>
                <w:sz w:val="18"/>
                <w:szCs w:val="18"/>
              </w:rPr>
              <w:t>Develop one or more ESMs for each of the five selected NPMS</w:t>
            </w:r>
          </w:p>
          <w:p w:rsidR="00B347E1" w:rsidP="00B347E1" w:rsidRDefault="00B347E1" w14:paraId="7C2901D3" w14:textId="77777777"/>
        </w:tc>
        <w:tc>
          <w:tcPr>
            <w:tcW w:w="288" w:type="dxa"/>
            <w:tcBorders>
              <w:top w:val="single" w:color="FFFFFF" w:themeColor="background1" w:sz="4" w:space="0"/>
              <w:left w:val="single" w:color="0B5294" w:themeColor="accent1" w:themeShade="BF" w:sz="4" w:space="0"/>
              <w:bottom w:val="single" w:color="FFFFFF" w:themeColor="background1" w:sz="4" w:space="0"/>
              <w:right w:val="single" w:color="0B5294" w:themeColor="accent1" w:themeShade="BF" w:sz="4" w:space="0"/>
            </w:tcBorders>
          </w:tcPr>
          <w:p w:rsidR="00B347E1" w:rsidP="00B347E1" w:rsidRDefault="00B347E1" w14:paraId="4C3807EB"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4" w:space="0"/>
              <w:right w:val="single" w:color="0B5294" w:themeColor="accent1" w:themeShade="BF" w:sz="18" w:space="0"/>
            </w:tcBorders>
            <w:shd w:val="clear" w:color="auto" w:fill="C7E2FA" w:themeFill="accent1" w:themeFillTint="33"/>
          </w:tcPr>
          <w:p w:rsidR="00B347E1" w:rsidP="00B347E1" w:rsidRDefault="00B347E1" w14:paraId="1C94A8F3" w14:textId="77777777">
            <w:r>
              <w:rPr>
                <w:rFonts w:ascii="Calibri" w:hAnsi="Calibri" w:eastAsia="+mn-ea" w:cs="Arial"/>
                <w:noProof/>
                <w:sz w:val="18"/>
                <w:szCs w:val="18"/>
              </w:rPr>
              <mc:AlternateContent>
                <mc:Choice Requires="wps">
                  <w:drawing>
                    <wp:anchor distT="0" distB="0" distL="114300" distR="114300" simplePos="0" relativeHeight="251727872" behindDoc="0" locked="0" layoutInCell="1" allowOverlap="1" wp14:editId="179B7FEF" wp14:anchorId="4A4A1885">
                      <wp:simplePos x="0" y="0"/>
                      <wp:positionH relativeFrom="column">
                        <wp:posOffset>-124980</wp:posOffset>
                      </wp:positionH>
                      <wp:positionV relativeFrom="paragraph">
                        <wp:posOffset>84934</wp:posOffset>
                      </wp:positionV>
                      <wp:extent cx="594609" cy="244839"/>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594609" cy="244839"/>
                              </a:xfrm>
                              <a:prstGeom prst="rect">
                                <a:avLst/>
                              </a:prstGeom>
                              <a:noFill/>
                              <a:ln w="6350">
                                <a:noFill/>
                              </a:ln>
                            </wps:spPr>
                            <wps:txbx>
                              <w:txbxContent>
                                <w:p w:rsidRPr="001853E9" w:rsidR="006D252C" w:rsidP="00B347E1" w:rsidRDefault="006D252C" w14:paraId="012C94E6" w14:textId="77777777">
                                  <w:pPr>
                                    <w:rPr>
                                      <w:sz w:val="18"/>
                                      <w:szCs w:val="18"/>
                                    </w:rPr>
                                  </w:pPr>
                                  <w:r w:rsidRPr="001853E9">
                                    <w:rPr>
                                      <w:sz w:val="18"/>
                                      <w:szCs w:val="18"/>
                                    </w:rPr>
                                    <w:t xml:space="preserve">STEP </w:t>
                                  </w: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9.85pt;margin-top:6.7pt;width:46.8pt;height:1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" w14:anchorId="4A4A1885">
                      <v:textbox>
                        <w:txbxContent>
                          <w:p w:rsidRPr="001853E9" w:rsidR="006D252C" w:rsidP="00B347E1" w:rsidRDefault="006D252C" w14:paraId="012C94E6" w14:textId="77777777">
                            <w:pPr>
                              <w:rPr>
                                <w:sz w:val="18"/>
                                <w:szCs w:val="18"/>
                              </w:rPr>
                            </w:pPr>
                            <w:r w:rsidRPr="001853E9">
                              <w:rPr>
                                <w:sz w:val="18"/>
                                <w:szCs w:val="18"/>
                              </w:rPr>
                              <w:t xml:space="preserve">STEP </w:t>
                            </w:r>
                            <w:r>
                              <w:rPr>
                                <w:sz w:val="18"/>
                                <w:szCs w:val="18"/>
                              </w:rPr>
                              <w:t>10</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23776" behindDoc="0" locked="0" layoutInCell="1" allowOverlap="1" wp14:editId="478E769C" wp14:anchorId="4387B097">
                      <wp:simplePos x="0" y="0"/>
                      <wp:positionH relativeFrom="column">
                        <wp:posOffset>-88691</wp:posOffset>
                      </wp:positionH>
                      <wp:positionV relativeFrom="paragraph">
                        <wp:posOffset>6100</wp:posOffset>
                      </wp:positionV>
                      <wp:extent cx="709534" cy="384748"/>
                      <wp:effectExtent l="0" t="19050" r="33655" b="34925"/>
                      <wp:wrapNone/>
                      <wp:docPr id="22" name="Right Arrow 22"/>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2658DF6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2" style="position:absolute;margin-left:-7pt;margin-top:.5pt;width:55.85pt;height:30.3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" w14:anchorId="4387B097">
                      <v:textbox>
                        <w:txbxContent>
                          <w:p w:rsidR="006D252C" w:rsidP="00B347E1" w:rsidRDefault="006D252C" w14:paraId="2658DF6E" w14:textId="77777777">
                            <w:pPr>
                              <w:jc w:val="center"/>
                            </w:pPr>
                          </w:p>
                        </w:txbxContent>
                      </v:textbox>
                    </v:shape>
                  </w:pict>
                </mc:Fallback>
              </mc:AlternateContent>
            </w:r>
          </w:p>
          <w:p w:rsidR="00B347E1" w:rsidP="00B347E1" w:rsidRDefault="00B347E1" w14:paraId="0E223F4F" w14:textId="77777777">
            <w:pPr>
              <w:rPr>
                <w:rFonts w:ascii="Arial" w:hAnsi="Arial" w:eastAsia="Calibri" w:cs="Arial"/>
                <w:b/>
                <w:color w:val="0B5294" w:themeColor="accent1" w:themeShade="BF"/>
                <w:sz w:val="18"/>
                <w:szCs w:val="18"/>
              </w:rPr>
            </w:pPr>
          </w:p>
          <w:p w:rsidR="00B347E1" w:rsidP="00B347E1" w:rsidRDefault="00B347E1" w14:paraId="52E362AF" w14:textId="77777777">
            <w:pPr>
              <w:rPr>
                <w:rFonts w:ascii="Arial" w:hAnsi="Arial" w:eastAsia="Calibri" w:cs="Arial"/>
                <w:b/>
                <w:color w:val="0B5294" w:themeColor="accent1" w:themeShade="BF"/>
                <w:sz w:val="18"/>
                <w:szCs w:val="18"/>
              </w:rPr>
            </w:pPr>
          </w:p>
          <w:p w:rsidRPr="00083CCA" w:rsidR="00B347E1" w:rsidP="00B347E1" w:rsidRDefault="00B347E1" w14:paraId="59109583" w14:textId="5B1997FB">
            <w:pPr>
              <w:rPr>
                <w:rFonts w:eastAsia="Calibri" w:cs="Arial"/>
                <w:b/>
                <w:color w:val="0B5294" w:themeColor="accent1" w:themeShade="BF"/>
                <w:sz w:val="18"/>
                <w:szCs w:val="18"/>
              </w:rPr>
            </w:pPr>
            <w:r w:rsidRPr="00083CCA">
              <w:rPr>
                <w:rFonts w:eastAsia="Calibri" w:cs="Arial"/>
                <w:b/>
                <w:color w:val="0B5294" w:themeColor="accent1" w:themeShade="BF"/>
                <w:sz w:val="18"/>
                <w:szCs w:val="18"/>
              </w:rPr>
              <w:t xml:space="preserve">At the </w:t>
            </w:r>
            <w:r w:rsidR="00C300BD">
              <w:rPr>
                <w:rFonts w:eastAsia="Calibri" w:cs="Arial"/>
                <w:b/>
                <w:color w:val="0B5294" w:themeColor="accent1" w:themeShade="BF"/>
                <w:sz w:val="18"/>
                <w:szCs w:val="18"/>
              </w:rPr>
              <w:t>s</w:t>
            </w:r>
            <w:r w:rsidRPr="00083CCA">
              <w:rPr>
                <w:rFonts w:eastAsia="Calibri" w:cs="Arial"/>
                <w:b/>
                <w:color w:val="0B5294" w:themeColor="accent1" w:themeShade="BF"/>
                <w:sz w:val="18"/>
                <w:szCs w:val="18"/>
              </w:rPr>
              <w:t>tate’s discretion, consider the need to</w:t>
            </w:r>
            <w:r w:rsidR="00EE59A5">
              <w:rPr>
                <w:rFonts w:eastAsia="Calibri" w:cs="Arial"/>
                <w:b/>
                <w:color w:val="0B5294" w:themeColor="accent1" w:themeShade="BF"/>
                <w:sz w:val="18"/>
                <w:szCs w:val="18"/>
              </w:rPr>
              <w:t xml:space="preserve"> </w:t>
            </w:r>
            <w:r w:rsidRPr="00083CCA">
              <w:rPr>
                <w:rFonts w:eastAsia="Calibri" w:cs="Arial"/>
                <w:b/>
                <w:color w:val="0B5294" w:themeColor="accent1" w:themeShade="BF"/>
                <w:sz w:val="18"/>
                <w:szCs w:val="18"/>
              </w:rPr>
              <w:t>develop one or more SOMs</w:t>
            </w:r>
          </w:p>
          <w:p w:rsidR="00B347E1" w:rsidP="00B347E1" w:rsidRDefault="00B347E1" w14:paraId="6C44A92A" w14:textId="77777777"/>
        </w:tc>
      </w:tr>
      <w:tr w:rsidR="00736A16" w:rsidTr="007F53CC" w14:paraId="36D93930" w14:textId="77777777">
        <w:trPr>
          <w:trHeight w:val="158"/>
          <w:jc w:val="center"/>
        </w:trPr>
        <w:tc>
          <w:tcPr>
            <w:tcW w:w="1570" w:type="dxa"/>
            <w:tcBorders>
              <w:top w:val="single" w:color="0B5294" w:themeColor="accent1" w:themeShade="BF" w:sz="4" w:space="0"/>
              <w:left w:val="single" w:color="0B5294" w:themeColor="accent1" w:themeShade="BF" w:sz="18" w:space="0"/>
              <w:bottom w:val="single" w:color="0B5294" w:themeColor="accent1" w:themeShade="BF" w:sz="12" w:space="0"/>
              <w:right w:val="single" w:color="FFFFFF" w:themeColor="background1" w:sz="4" w:space="0"/>
            </w:tcBorders>
          </w:tcPr>
          <w:p w:rsidR="00B347E1" w:rsidP="00B347E1" w:rsidRDefault="00B347E1" w14:paraId="1604E6A8" w14:textId="77777777"/>
        </w:tc>
        <w:tc>
          <w:tcPr>
            <w:tcW w:w="2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55117C38"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1AD74B3C"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506DFCEF"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268D493F"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153FC95C"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FFFFFF" w:themeColor="background1" w:sz="4" w:space="0"/>
            </w:tcBorders>
          </w:tcPr>
          <w:p w:rsidR="00B347E1" w:rsidP="00B347E1" w:rsidRDefault="00B347E1" w14:paraId="4B1C8F3C" w14:textId="77777777"/>
        </w:tc>
        <w:tc>
          <w:tcPr>
            <w:tcW w:w="2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B347E1" w:rsidP="00B347E1" w:rsidRDefault="00B347E1" w14:paraId="21AFCF35" w14:textId="77777777"/>
        </w:tc>
        <w:tc>
          <w:tcPr>
            <w:tcW w:w="1570" w:type="dxa"/>
            <w:tcBorders>
              <w:top w:val="single" w:color="0B5294" w:themeColor="accent1" w:themeShade="BF" w:sz="4" w:space="0"/>
              <w:left w:val="single" w:color="FFFFFF" w:themeColor="background1" w:sz="4" w:space="0"/>
              <w:bottom w:val="single" w:color="0B5294" w:themeColor="accent1" w:themeShade="BF" w:sz="4" w:space="0"/>
              <w:right w:val="single" w:color="0B5294" w:themeColor="accent1" w:themeShade="BF" w:sz="18" w:space="0"/>
            </w:tcBorders>
          </w:tcPr>
          <w:p w:rsidR="00B347E1" w:rsidP="00B347E1" w:rsidRDefault="00B347E1" w14:paraId="70ACF8FF" w14:textId="77777777"/>
        </w:tc>
      </w:tr>
      <w:tr w:rsidR="00B82258" w:rsidTr="007F53CC" w14:paraId="6B137725" w14:textId="77777777">
        <w:trPr>
          <w:trHeight w:val="3470"/>
          <w:jc w:val="center"/>
        </w:trPr>
        <w:tc>
          <w:tcPr>
            <w:tcW w:w="1570" w:type="dxa"/>
            <w:tcBorders>
              <w:top w:val="single" w:color="0B5294" w:themeColor="accent1" w:themeShade="BF" w:sz="12" w:space="0"/>
              <w:left w:val="single" w:color="0B5294" w:themeColor="accent1" w:themeShade="BF" w:sz="18" w:space="0"/>
              <w:bottom w:val="single" w:color="0B5294" w:themeColor="accent1" w:themeShade="BF" w:sz="18" w:space="0"/>
              <w:right w:val="single" w:color="0B5294" w:themeColor="accent1" w:themeShade="BF" w:sz="12" w:space="0"/>
            </w:tcBorders>
            <w:shd w:val="clear" w:color="auto" w:fill="C7E2FA" w:themeFill="accent1" w:themeFillTint="33"/>
          </w:tcPr>
          <w:p w:rsidRPr="00083CCA" w:rsidR="00B347E1" w:rsidP="00B347E1" w:rsidRDefault="00B347E1" w14:paraId="4673A54D" w14:textId="77777777">
            <w:pPr>
              <w:rPr>
                <w:rFonts w:ascii="Arial" w:hAnsi="Arial"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29920" behindDoc="0" locked="0" layoutInCell="1" allowOverlap="1" wp14:editId="3BF5813F" wp14:anchorId="3F690BC6">
                      <wp:simplePos x="0" y="0"/>
                      <wp:positionH relativeFrom="column">
                        <wp:posOffset>-110365</wp:posOffset>
                      </wp:positionH>
                      <wp:positionV relativeFrom="paragraph">
                        <wp:posOffset>86256</wp:posOffset>
                      </wp:positionV>
                      <wp:extent cx="569626" cy="244839"/>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rsidRPr="001853E9" w:rsidR="006D252C" w:rsidP="00B347E1" w:rsidRDefault="006D252C" w14:paraId="3A803A83" w14:textId="77777777">
                                  <w:pPr>
                                    <w:rPr>
                                      <w:sz w:val="18"/>
                                      <w:szCs w:val="18"/>
                                    </w:rPr>
                                  </w:pPr>
                                  <w:r w:rsidRPr="001853E9">
                                    <w:rPr>
                                      <w:sz w:val="18"/>
                                      <w:szCs w:val="18"/>
                                    </w:rPr>
                                    <w:t xml:space="preserve">STEP </w:t>
                                  </w: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margin-left:-8.7pt;margin-top:6.8pt;width:44.85pt;height:1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" w14:anchorId="3F690BC6">
                      <v:textbox>
                        <w:txbxContent>
                          <w:p w:rsidRPr="001853E9" w:rsidR="006D252C" w:rsidP="00B347E1" w:rsidRDefault="006D252C" w14:paraId="3A803A83" w14:textId="77777777">
                            <w:pPr>
                              <w:rPr>
                                <w:sz w:val="18"/>
                                <w:szCs w:val="18"/>
                              </w:rPr>
                            </w:pPr>
                            <w:r w:rsidRPr="001853E9">
                              <w:rPr>
                                <w:sz w:val="18"/>
                                <w:szCs w:val="18"/>
                              </w:rPr>
                              <w:t xml:space="preserve">STEP </w:t>
                            </w:r>
                            <w:r>
                              <w:rPr>
                                <w:sz w:val="18"/>
                                <w:szCs w:val="18"/>
                              </w:rPr>
                              <w:t>11</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28896" behindDoc="0" locked="0" layoutInCell="1" allowOverlap="1" wp14:editId="55ACCBB0" wp14:anchorId="546C3151">
                      <wp:simplePos x="0" y="0"/>
                      <wp:positionH relativeFrom="column">
                        <wp:posOffset>-78740</wp:posOffset>
                      </wp:positionH>
                      <wp:positionV relativeFrom="paragraph">
                        <wp:posOffset>4362</wp:posOffset>
                      </wp:positionV>
                      <wp:extent cx="709534" cy="384748"/>
                      <wp:effectExtent l="0" t="19050" r="33655" b="34925"/>
                      <wp:wrapNone/>
                      <wp:docPr id="28" name="Right Arrow 28"/>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645189E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8" style="position:absolute;margin-left:-6.2pt;margin-top:.35pt;width:55.85pt;height:30.3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" w14:anchorId="546C3151">
                      <v:textbox>
                        <w:txbxContent>
                          <w:p w:rsidR="006D252C" w:rsidP="00B347E1" w:rsidRDefault="006D252C" w14:paraId="645189E8" w14:textId="77777777">
                            <w:pPr>
                              <w:jc w:val="center"/>
                            </w:pPr>
                          </w:p>
                        </w:txbxContent>
                      </v:textbox>
                    </v:shape>
                  </w:pict>
                </mc:Fallback>
              </mc:AlternateContent>
            </w:r>
          </w:p>
          <w:p w:rsidRPr="00083CCA" w:rsidR="00B347E1" w:rsidP="00B347E1" w:rsidRDefault="00B347E1" w14:paraId="5D996405" w14:textId="77777777">
            <w:pPr>
              <w:rPr>
                <w:rFonts w:ascii="Arial" w:hAnsi="Arial" w:cs="Arial"/>
                <w:b/>
                <w:color w:val="0B5294" w:themeColor="accent1" w:themeShade="BF"/>
                <w:sz w:val="18"/>
                <w:szCs w:val="18"/>
              </w:rPr>
            </w:pPr>
          </w:p>
          <w:p w:rsidRPr="00083CCA" w:rsidR="00B347E1" w:rsidP="00B347E1" w:rsidRDefault="00B347E1" w14:paraId="609F06FB" w14:textId="77777777">
            <w:pPr>
              <w:rPr>
                <w:rFonts w:cs="Arial"/>
                <w:b/>
                <w:color w:val="0B5294" w:themeColor="accent1" w:themeShade="BF"/>
                <w:sz w:val="18"/>
                <w:szCs w:val="18"/>
              </w:rPr>
            </w:pPr>
          </w:p>
          <w:p w:rsidRPr="00083CCA" w:rsidR="00B347E1" w:rsidP="00B347E1" w:rsidRDefault="00B347E1" w14:paraId="4FDBABFE" w14:textId="4C8D7A68">
            <w:pPr>
              <w:rPr>
                <w:rFonts w:cs="Arial"/>
                <w:b/>
                <w:color w:val="0B5294" w:themeColor="accent1" w:themeShade="BF"/>
                <w:sz w:val="18"/>
                <w:szCs w:val="18"/>
              </w:rPr>
            </w:pPr>
            <w:r w:rsidRPr="00083CCA">
              <w:rPr>
                <w:rFonts w:cs="Arial"/>
                <w:b/>
                <w:color w:val="0B5294" w:themeColor="accent1" w:themeShade="BF"/>
                <w:sz w:val="18"/>
                <w:szCs w:val="18"/>
              </w:rPr>
              <w:t>Establish five-year performance objectives for each selected NPM, SPM, and, SOM, if</w:t>
            </w:r>
            <w:r w:rsidR="00EE59A5">
              <w:rPr>
                <w:rFonts w:cs="Arial"/>
                <w:b/>
                <w:color w:val="0B5294" w:themeColor="accent1" w:themeShade="BF"/>
                <w:sz w:val="18"/>
                <w:szCs w:val="18"/>
              </w:rPr>
              <w:t xml:space="preserve"> </w:t>
            </w:r>
            <w:r w:rsidRPr="00083CCA">
              <w:rPr>
                <w:rFonts w:cs="Arial"/>
                <w:b/>
                <w:color w:val="0B5294" w:themeColor="accent1" w:themeShade="BF"/>
                <w:sz w:val="18"/>
                <w:szCs w:val="18"/>
              </w:rPr>
              <w:t xml:space="preserve"> applicable</w:t>
            </w:r>
          </w:p>
          <w:p w:rsidRPr="00083CCA" w:rsidR="00B347E1" w:rsidP="00B347E1" w:rsidRDefault="00B347E1" w14:paraId="3961FCD3" w14:textId="77777777">
            <w:pPr>
              <w:rPr>
                <w:b/>
              </w:rPr>
            </w:pPr>
          </w:p>
        </w:tc>
        <w:tc>
          <w:tcPr>
            <w:tcW w:w="274" w:type="dxa"/>
            <w:tcBorders>
              <w:top w:val="single" w:color="FFFFFF" w:themeColor="background1" w:sz="4" w:space="0"/>
              <w:left w:val="single" w:color="0B5294" w:themeColor="accent1" w:themeShade="BF" w:sz="12" w:space="0"/>
              <w:bottom w:val="single" w:color="0B5294" w:themeColor="accent1" w:themeShade="BF" w:sz="18" w:space="0"/>
              <w:right w:val="single" w:color="0B5294" w:themeColor="accent1" w:themeShade="BF" w:sz="4" w:space="0"/>
            </w:tcBorders>
          </w:tcPr>
          <w:p w:rsidR="00B347E1" w:rsidP="00B347E1" w:rsidRDefault="00B347E1" w14:paraId="7F2D046A"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18" w:space="0"/>
              <w:right w:val="single" w:color="0B5294" w:themeColor="accent1" w:themeShade="BF" w:sz="4" w:space="0"/>
            </w:tcBorders>
            <w:shd w:val="clear" w:color="auto" w:fill="C7E2FA" w:themeFill="accent1" w:themeFillTint="33"/>
          </w:tcPr>
          <w:p w:rsidR="00B347E1" w:rsidP="00B347E1" w:rsidRDefault="00B347E1" w14:paraId="7D0F4792" w14:textId="77777777">
            <w:pPr>
              <w:rPr>
                <w:rFonts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34016" behindDoc="0" locked="0" layoutInCell="1" allowOverlap="1" wp14:editId="17C96C31" wp14:anchorId="610F01EB">
                      <wp:simplePos x="0" y="0"/>
                      <wp:positionH relativeFrom="column">
                        <wp:posOffset>-137295</wp:posOffset>
                      </wp:positionH>
                      <wp:positionV relativeFrom="paragraph">
                        <wp:posOffset>88182</wp:posOffset>
                      </wp:positionV>
                      <wp:extent cx="569626" cy="244839"/>
                      <wp:effectExtent l="0" t="0" r="0" b="3175"/>
                      <wp:wrapNone/>
                      <wp:docPr id="34" name="Text Box 34"/>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rsidRPr="001853E9" w:rsidR="006D252C" w:rsidP="00B347E1" w:rsidRDefault="006D252C" w14:paraId="27246CB7" w14:textId="77777777">
                                  <w:pPr>
                                    <w:rPr>
                                      <w:sz w:val="18"/>
                                      <w:szCs w:val="18"/>
                                    </w:rPr>
                                  </w:pPr>
                                  <w:r w:rsidRPr="001853E9">
                                    <w:rPr>
                                      <w:sz w:val="18"/>
                                      <w:szCs w:val="18"/>
                                    </w:rPr>
                                    <w:t xml:space="preserve">STEP </w:t>
                                  </w: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margin-left:-10.8pt;margin-top:6.95pt;width:44.85pt;height:19.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" w14:anchorId="610F01EB">
                      <v:textbox>
                        <w:txbxContent>
                          <w:p w:rsidRPr="001853E9" w:rsidR="006D252C" w:rsidP="00B347E1" w:rsidRDefault="006D252C" w14:paraId="27246CB7" w14:textId="77777777">
                            <w:pPr>
                              <w:rPr>
                                <w:sz w:val="18"/>
                                <w:szCs w:val="18"/>
                              </w:rPr>
                            </w:pPr>
                            <w:r w:rsidRPr="001853E9">
                              <w:rPr>
                                <w:sz w:val="18"/>
                                <w:szCs w:val="18"/>
                              </w:rPr>
                              <w:t xml:space="preserve">STEP </w:t>
                            </w:r>
                            <w:r>
                              <w:rPr>
                                <w:sz w:val="18"/>
                                <w:szCs w:val="18"/>
                              </w:rPr>
                              <w:t>12</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30944" behindDoc="0" locked="0" layoutInCell="1" allowOverlap="1" wp14:editId="6036C839" wp14:anchorId="254842C8">
                      <wp:simplePos x="0" y="0"/>
                      <wp:positionH relativeFrom="column">
                        <wp:posOffset>-88734</wp:posOffset>
                      </wp:positionH>
                      <wp:positionV relativeFrom="paragraph">
                        <wp:posOffset>10795</wp:posOffset>
                      </wp:positionV>
                      <wp:extent cx="709534" cy="384748"/>
                      <wp:effectExtent l="0" t="19050" r="33655" b="34925"/>
                      <wp:wrapNone/>
                      <wp:docPr id="29" name="Right Arrow 29"/>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3B6B5D6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9" style="position:absolute;margin-left:-7pt;margin-top:.85pt;width:55.85pt;height:30.3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" w14:anchorId="254842C8">
                      <v:textbox>
                        <w:txbxContent>
                          <w:p w:rsidR="006D252C" w:rsidP="00B347E1" w:rsidRDefault="006D252C" w14:paraId="3B6B5D61" w14:textId="77777777">
                            <w:pPr>
                              <w:jc w:val="center"/>
                            </w:pPr>
                          </w:p>
                        </w:txbxContent>
                      </v:textbox>
                    </v:shape>
                  </w:pict>
                </mc:Fallback>
              </mc:AlternateContent>
            </w:r>
          </w:p>
          <w:p w:rsidR="00B347E1" w:rsidP="00B347E1" w:rsidRDefault="00B347E1" w14:paraId="4E39AFFD" w14:textId="77777777">
            <w:pPr>
              <w:rPr>
                <w:rFonts w:cs="Arial"/>
                <w:b/>
                <w:color w:val="0B5294" w:themeColor="accent1" w:themeShade="BF"/>
                <w:sz w:val="18"/>
                <w:szCs w:val="18"/>
              </w:rPr>
            </w:pPr>
          </w:p>
          <w:p w:rsidRPr="00217536" w:rsidR="00B347E1" w:rsidP="00B347E1" w:rsidRDefault="00B347E1" w14:paraId="162151CF" w14:textId="77777777">
            <w:pPr>
              <w:rPr>
                <w:rFonts w:cs="Arial"/>
                <w:b/>
                <w:color w:val="0B5294" w:themeColor="accent1" w:themeShade="BF"/>
                <w:sz w:val="14"/>
                <w:szCs w:val="14"/>
              </w:rPr>
            </w:pPr>
          </w:p>
          <w:p w:rsidRPr="00217536" w:rsidR="00B347E1" w:rsidP="00B347E1" w:rsidRDefault="00B347E1" w14:paraId="174C1DF6" w14:textId="77777777">
            <w:pPr>
              <w:rPr>
                <w:rFonts w:cs="Arial"/>
                <w:b/>
                <w:color w:val="0B5294" w:themeColor="accent1" w:themeShade="BF"/>
                <w:sz w:val="18"/>
                <w:szCs w:val="18"/>
              </w:rPr>
            </w:pPr>
            <w:r w:rsidRPr="00217536">
              <w:rPr>
                <w:rFonts w:cs="Arial"/>
                <w:b/>
                <w:color w:val="0B5294" w:themeColor="accent1" w:themeShade="BF"/>
                <w:sz w:val="18"/>
                <w:szCs w:val="18"/>
              </w:rPr>
              <w:t xml:space="preserve">Report performance indicators for NPMs, ESMs, SPMs and SOMs in Annual Report/ </w:t>
            </w:r>
          </w:p>
          <w:p w:rsidRPr="00217536" w:rsidR="00B347E1" w:rsidP="00B347E1" w:rsidRDefault="00B347E1" w14:paraId="5E261CD7" w14:textId="77777777">
            <w:pPr>
              <w:rPr>
                <w:rFonts w:cs="Arial"/>
                <w:b/>
                <w:color w:val="0B5294" w:themeColor="accent1" w:themeShade="BF"/>
                <w:sz w:val="18"/>
                <w:szCs w:val="18"/>
              </w:rPr>
            </w:pPr>
            <w:r w:rsidRPr="00217536">
              <w:rPr>
                <w:rFonts w:cs="Arial"/>
                <w:b/>
                <w:color w:val="0B5294" w:themeColor="accent1" w:themeShade="BF"/>
                <w:sz w:val="18"/>
                <w:szCs w:val="18"/>
              </w:rPr>
              <w:t>Application</w:t>
            </w:r>
          </w:p>
          <w:p w:rsidR="00B347E1" w:rsidP="00B347E1" w:rsidRDefault="00B347E1" w14:paraId="772D3FF7" w14:textId="77777777"/>
        </w:tc>
        <w:tc>
          <w:tcPr>
            <w:tcW w:w="288" w:type="dxa"/>
            <w:tcBorders>
              <w:top w:val="single" w:color="FFFFFF" w:themeColor="background1" w:sz="4" w:space="0"/>
              <w:left w:val="single" w:color="0B5294" w:themeColor="accent1" w:themeShade="BF" w:sz="4" w:space="0"/>
              <w:bottom w:val="single" w:color="0B5294" w:themeColor="accent1" w:themeShade="BF" w:sz="18" w:space="0"/>
              <w:right w:val="single" w:color="0B5294" w:themeColor="accent1" w:themeShade="BF" w:sz="4" w:space="0"/>
            </w:tcBorders>
          </w:tcPr>
          <w:p w:rsidR="00B347E1" w:rsidP="00B347E1" w:rsidRDefault="00B347E1" w14:paraId="1DFBDB19"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18" w:space="0"/>
              <w:right w:val="single" w:color="0B5294" w:themeColor="accent1" w:themeShade="BF" w:sz="4" w:space="0"/>
            </w:tcBorders>
            <w:shd w:val="clear" w:color="auto" w:fill="C7E2FA" w:themeFill="accent1" w:themeFillTint="33"/>
          </w:tcPr>
          <w:p w:rsidR="00B347E1" w:rsidP="00B347E1" w:rsidRDefault="00B347E1" w14:paraId="62110501" w14:textId="77777777">
            <w:pPr>
              <w:rPr>
                <w:rFonts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36064" behindDoc="0" locked="0" layoutInCell="1" allowOverlap="1" wp14:editId="55E84BD2" wp14:anchorId="30AC1D2E">
                      <wp:simplePos x="0" y="0"/>
                      <wp:positionH relativeFrom="column">
                        <wp:posOffset>-120130</wp:posOffset>
                      </wp:positionH>
                      <wp:positionV relativeFrom="paragraph">
                        <wp:posOffset>76231</wp:posOffset>
                      </wp:positionV>
                      <wp:extent cx="569626" cy="244839"/>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rsidRPr="001853E9" w:rsidR="006D252C" w:rsidP="00B347E1" w:rsidRDefault="006D252C" w14:paraId="20EA3539" w14:textId="77777777">
                                  <w:pPr>
                                    <w:rPr>
                                      <w:sz w:val="18"/>
                                      <w:szCs w:val="18"/>
                                    </w:rPr>
                                  </w:pPr>
                                  <w:r w:rsidRPr="001853E9">
                                    <w:rPr>
                                      <w:sz w:val="18"/>
                                      <w:szCs w:val="18"/>
                                    </w:rPr>
                                    <w:t xml:space="preserve">STEP </w:t>
                                  </w: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margin-left:-9.45pt;margin-top:6pt;width:44.85pt;height:19.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" w14:anchorId="30AC1D2E">
                      <v:textbox>
                        <w:txbxContent>
                          <w:p w:rsidRPr="001853E9" w:rsidR="006D252C" w:rsidP="00B347E1" w:rsidRDefault="006D252C" w14:paraId="20EA3539" w14:textId="77777777">
                            <w:pPr>
                              <w:rPr>
                                <w:sz w:val="18"/>
                                <w:szCs w:val="18"/>
                              </w:rPr>
                            </w:pPr>
                            <w:r w:rsidRPr="001853E9">
                              <w:rPr>
                                <w:sz w:val="18"/>
                                <w:szCs w:val="18"/>
                              </w:rPr>
                              <w:t xml:space="preserve">STEP </w:t>
                            </w:r>
                            <w:r>
                              <w:rPr>
                                <w:sz w:val="18"/>
                                <w:szCs w:val="18"/>
                              </w:rPr>
                              <w:t>13</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31968" behindDoc="0" locked="0" layoutInCell="1" allowOverlap="1" wp14:editId="76E86758" wp14:anchorId="4BB19686">
                      <wp:simplePos x="0" y="0"/>
                      <wp:positionH relativeFrom="column">
                        <wp:posOffset>-83757</wp:posOffset>
                      </wp:positionH>
                      <wp:positionV relativeFrom="paragraph">
                        <wp:posOffset>1489</wp:posOffset>
                      </wp:positionV>
                      <wp:extent cx="709534" cy="384748"/>
                      <wp:effectExtent l="0" t="19050" r="33655" b="34925"/>
                      <wp:wrapNone/>
                      <wp:docPr id="30" name="Right Arrow 30"/>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54087D2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0" style="position:absolute;margin-left:-6.6pt;margin-top:.1pt;width:55.85pt;height:30.3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" w14:anchorId="4BB19686">
                      <v:textbox>
                        <w:txbxContent>
                          <w:p w:rsidR="006D252C" w:rsidP="00B347E1" w:rsidRDefault="006D252C" w14:paraId="54087D29" w14:textId="77777777">
                            <w:pPr>
                              <w:jc w:val="center"/>
                            </w:pPr>
                          </w:p>
                        </w:txbxContent>
                      </v:textbox>
                    </v:shape>
                  </w:pict>
                </mc:Fallback>
              </mc:AlternateContent>
            </w:r>
          </w:p>
          <w:p w:rsidR="00B347E1" w:rsidP="00B347E1" w:rsidRDefault="00B347E1" w14:paraId="41F9D6AC" w14:textId="77777777">
            <w:pPr>
              <w:rPr>
                <w:rFonts w:cs="Arial"/>
                <w:b/>
                <w:color w:val="0B5294" w:themeColor="accent1" w:themeShade="BF"/>
                <w:sz w:val="18"/>
                <w:szCs w:val="18"/>
              </w:rPr>
            </w:pPr>
          </w:p>
          <w:p w:rsidRPr="005B471F" w:rsidR="00B347E1" w:rsidP="00B347E1" w:rsidRDefault="00B347E1" w14:paraId="28AD6020" w14:textId="77777777">
            <w:pPr>
              <w:rPr>
                <w:rFonts w:cs="Arial"/>
                <w:b/>
                <w:color w:val="0B5294" w:themeColor="accent1" w:themeShade="BF"/>
                <w:sz w:val="16"/>
                <w:szCs w:val="16"/>
              </w:rPr>
            </w:pPr>
          </w:p>
          <w:p w:rsidRPr="00217536" w:rsidR="00B347E1" w:rsidP="00B347E1" w:rsidRDefault="00B347E1" w14:paraId="1E4D64B9" w14:textId="77777777">
            <w:pPr>
              <w:rPr>
                <w:rFonts w:cs="Arial"/>
                <w:b/>
                <w:color w:val="0B5294" w:themeColor="accent1" w:themeShade="BF"/>
                <w:sz w:val="18"/>
                <w:szCs w:val="18"/>
              </w:rPr>
            </w:pPr>
            <w:r w:rsidRPr="00217536">
              <w:rPr>
                <w:rFonts w:cs="Arial"/>
                <w:b/>
                <w:color w:val="0B5294" w:themeColor="accent1" w:themeShade="BF"/>
                <w:sz w:val="18"/>
                <w:szCs w:val="18"/>
              </w:rPr>
              <w:t>Analyze annual and multi-year performance trends</w:t>
            </w:r>
          </w:p>
          <w:p w:rsidR="00B347E1" w:rsidP="00B347E1" w:rsidRDefault="00B347E1" w14:paraId="1A1DD06C" w14:textId="77777777"/>
        </w:tc>
        <w:tc>
          <w:tcPr>
            <w:tcW w:w="288" w:type="dxa"/>
            <w:tcBorders>
              <w:top w:val="single" w:color="FFFFFF" w:themeColor="background1" w:sz="4" w:space="0"/>
              <w:left w:val="single" w:color="0B5294" w:themeColor="accent1" w:themeShade="BF" w:sz="4" w:space="0"/>
              <w:bottom w:val="single" w:color="0B5294" w:themeColor="accent1" w:themeShade="BF" w:sz="18" w:space="0"/>
              <w:right w:val="single" w:color="0B5294" w:themeColor="accent1" w:themeShade="BF" w:sz="4" w:space="0"/>
            </w:tcBorders>
          </w:tcPr>
          <w:p w:rsidR="00B347E1" w:rsidP="00B347E1" w:rsidRDefault="00B347E1" w14:paraId="04D17017"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18" w:space="0"/>
              <w:right w:val="single" w:color="0B5294" w:themeColor="accent1" w:themeShade="BF" w:sz="4" w:space="0"/>
            </w:tcBorders>
            <w:shd w:val="clear" w:color="auto" w:fill="C7E2FA" w:themeFill="accent1" w:themeFillTint="33"/>
          </w:tcPr>
          <w:p w:rsidR="00B347E1" w:rsidP="00B347E1" w:rsidRDefault="00B347E1" w14:paraId="71C5E650" w14:textId="77777777">
            <w:pPr>
              <w:rPr>
                <w:rFonts w:eastAsia="Calibri" w:cs="Arial"/>
                <w:b/>
                <w:color w:val="0B5294" w:themeColor="accent1" w:themeShade="BF"/>
                <w:sz w:val="18"/>
                <w:szCs w:val="18"/>
              </w:rPr>
            </w:pPr>
            <w:r>
              <w:rPr>
                <w:rFonts w:ascii="Calibri" w:hAnsi="Calibri" w:eastAsia="+mn-ea" w:cs="Arial"/>
                <w:noProof/>
                <w:sz w:val="18"/>
                <w:szCs w:val="18"/>
              </w:rPr>
              <mc:AlternateContent>
                <mc:Choice Requires="wps">
                  <w:drawing>
                    <wp:anchor distT="0" distB="0" distL="114300" distR="114300" simplePos="0" relativeHeight="251737088" behindDoc="0" locked="0" layoutInCell="1" allowOverlap="1" wp14:editId="21B067EC" wp14:anchorId="4CD1A4E9">
                      <wp:simplePos x="0" y="0"/>
                      <wp:positionH relativeFrom="column">
                        <wp:posOffset>-124626</wp:posOffset>
                      </wp:positionH>
                      <wp:positionV relativeFrom="paragraph">
                        <wp:posOffset>76200</wp:posOffset>
                      </wp:positionV>
                      <wp:extent cx="569626" cy="244839"/>
                      <wp:effectExtent l="0" t="0" r="0" b="3175"/>
                      <wp:wrapNone/>
                      <wp:docPr id="38" name="Text Box 38"/>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rsidRPr="001853E9" w:rsidR="006D252C" w:rsidP="00B347E1" w:rsidRDefault="006D252C" w14:paraId="64B6633C" w14:textId="77777777">
                                  <w:pPr>
                                    <w:rPr>
                                      <w:sz w:val="18"/>
                                      <w:szCs w:val="18"/>
                                    </w:rPr>
                                  </w:pPr>
                                  <w:r w:rsidRPr="001853E9">
                                    <w:rPr>
                                      <w:sz w:val="18"/>
                                      <w:szCs w:val="18"/>
                                    </w:rPr>
                                    <w:t xml:space="preserve">STEP </w:t>
                                  </w:r>
                                  <w:r>
                                    <w:rPr>
                                      <w:sz w:val="18"/>
                                      <w:szCs w:val="1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9.8pt;margin-top:6pt;width:44.85pt;height:1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" w14:anchorId="4CD1A4E9">
                      <v:textbox>
                        <w:txbxContent>
                          <w:p w:rsidRPr="001853E9" w:rsidR="006D252C" w:rsidP="00B347E1" w:rsidRDefault="006D252C" w14:paraId="64B6633C" w14:textId="77777777">
                            <w:pPr>
                              <w:rPr>
                                <w:sz w:val="18"/>
                                <w:szCs w:val="18"/>
                              </w:rPr>
                            </w:pPr>
                            <w:r w:rsidRPr="001853E9">
                              <w:rPr>
                                <w:sz w:val="18"/>
                                <w:szCs w:val="18"/>
                              </w:rPr>
                              <w:t xml:space="preserve">STEP </w:t>
                            </w:r>
                            <w:r>
                              <w:rPr>
                                <w:sz w:val="18"/>
                                <w:szCs w:val="18"/>
                              </w:rPr>
                              <w:t>14</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35040" behindDoc="0" locked="0" layoutInCell="1" allowOverlap="1" wp14:editId="27CAC7B6" wp14:anchorId="078F8415">
                      <wp:simplePos x="0" y="0"/>
                      <wp:positionH relativeFrom="column">
                        <wp:posOffset>-93751</wp:posOffset>
                      </wp:positionH>
                      <wp:positionV relativeFrom="paragraph">
                        <wp:posOffset>6391</wp:posOffset>
                      </wp:positionV>
                      <wp:extent cx="709534" cy="384748"/>
                      <wp:effectExtent l="0" t="19050" r="33655" b="34925"/>
                      <wp:wrapNone/>
                      <wp:docPr id="904" name="Right Arrow 904"/>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4409F0B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904" style="position:absolute;margin-left:-7.4pt;margin-top:.5pt;width:55.85pt;height:30.3pt;z-index:251735040;visibility:visible;mso-wrap-style:square;mso-wrap-distance-left:9pt;mso-wrap-distance-top:0;mso-wrap-distance-right:9pt;mso-wrap-distance-bottom:0;mso-position-horizontal:absolute;mso-position-horizontal-relative:text;mso-position-vertical:absolute;mso-position-vertical-relative:text;v-text-anchor:middle" o:spid="_x0000_s1052"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" w14:anchorId="078F8415">
                      <v:textbox>
                        <w:txbxContent>
                          <w:p w:rsidR="006D252C" w:rsidP="00B347E1" w:rsidRDefault="006D252C" w14:paraId="4409F0BA" w14:textId="77777777">
                            <w:pPr>
                              <w:jc w:val="center"/>
                            </w:pPr>
                          </w:p>
                        </w:txbxContent>
                      </v:textbox>
                    </v:shape>
                  </w:pict>
                </mc:Fallback>
              </mc:AlternateContent>
            </w:r>
          </w:p>
          <w:p w:rsidR="00B347E1" w:rsidP="00B347E1" w:rsidRDefault="00B347E1" w14:paraId="50218199" w14:textId="77777777">
            <w:pPr>
              <w:rPr>
                <w:rFonts w:eastAsia="Calibri" w:cs="Arial"/>
                <w:b/>
                <w:color w:val="0B5294" w:themeColor="accent1" w:themeShade="BF"/>
                <w:sz w:val="18"/>
                <w:szCs w:val="18"/>
              </w:rPr>
            </w:pPr>
          </w:p>
          <w:p w:rsidR="00B347E1" w:rsidP="00B347E1" w:rsidRDefault="00B347E1" w14:paraId="3075B236" w14:textId="77777777">
            <w:pPr>
              <w:rPr>
                <w:rFonts w:eastAsia="Calibri" w:cs="Arial"/>
                <w:b/>
                <w:color w:val="0B5294" w:themeColor="accent1" w:themeShade="BF"/>
                <w:sz w:val="18"/>
                <w:szCs w:val="18"/>
              </w:rPr>
            </w:pPr>
          </w:p>
          <w:p w:rsidR="00B347E1" w:rsidP="00B347E1" w:rsidRDefault="00B347E1" w14:paraId="2E427D1D" w14:textId="02612BE6">
            <w:r w:rsidRPr="00217536">
              <w:rPr>
                <w:rFonts w:eastAsia="Calibri" w:cs="Arial"/>
                <w:b/>
                <w:color w:val="0B5294" w:themeColor="accent1" w:themeShade="BF"/>
                <w:sz w:val="18"/>
                <w:szCs w:val="18"/>
              </w:rPr>
              <w:t>In interim year, Annual Reports/ Application</w:t>
            </w:r>
            <w:r w:rsidR="00CC3373">
              <w:rPr>
                <w:rFonts w:eastAsia="Calibri" w:cs="Arial"/>
                <w:b/>
                <w:color w:val="0B5294" w:themeColor="accent1" w:themeShade="BF"/>
                <w:sz w:val="18"/>
                <w:szCs w:val="18"/>
              </w:rPr>
              <w:t>s</w:t>
            </w:r>
            <w:r w:rsidRPr="00217536">
              <w:rPr>
                <w:rFonts w:eastAsia="Calibri" w:cs="Arial"/>
                <w:b/>
                <w:color w:val="0B5294" w:themeColor="accent1" w:themeShade="BF"/>
                <w:sz w:val="18"/>
                <w:szCs w:val="18"/>
              </w:rPr>
              <w:t>, reassess and update strategies and objectives for selected NPMs, SPMS, &amp; SOMs, if applicable, to achieve desired outcomes</w:t>
            </w:r>
          </w:p>
        </w:tc>
        <w:tc>
          <w:tcPr>
            <w:tcW w:w="288" w:type="dxa"/>
            <w:tcBorders>
              <w:top w:val="single" w:color="FFFFFF" w:themeColor="background1" w:sz="4" w:space="0"/>
              <w:left w:val="single" w:color="0B5294" w:themeColor="accent1" w:themeShade="BF" w:sz="4" w:space="0"/>
              <w:bottom w:val="single" w:color="0B5294" w:themeColor="accent1" w:themeShade="BF" w:sz="18" w:space="0"/>
              <w:right w:val="single" w:color="0B5294" w:themeColor="accent1" w:themeShade="BF" w:sz="4" w:space="0"/>
            </w:tcBorders>
          </w:tcPr>
          <w:p w:rsidR="00B347E1" w:rsidP="00B347E1" w:rsidRDefault="00B347E1" w14:paraId="47C67D8D" w14:textId="77777777"/>
        </w:tc>
        <w:tc>
          <w:tcPr>
            <w:tcW w:w="1570" w:type="dxa"/>
            <w:tcBorders>
              <w:top w:val="single" w:color="0B5294" w:themeColor="accent1" w:themeShade="BF" w:sz="4" w:space="0"/>
              <w:left w:val="single" w:color="0B5294" w:themeColor="accent1" w:themeShade="BF" w:sz="4" w:space="0"/>
              <w:bottom w:val="single" w:color="0B5294" w:themeColor="accent1" w:themeShade="BF" w:sz="18" w:space="0"/>
              <w:right w:val="single" w:color="0B5294" w:themeColor="accent1" w:themeShade="BF" w:sz="18" w:space="0"/>
            </w:tcBorders>
            <w:shd w:val="clear" w:color="auto" w:fill="C7E2FA" w:themeFill="accent1" w:themeFillTint="33"/>
          </w:tcPr>
          <w:p w:rsidR="00B347E1" w:rsidP="00B347E1" w:rsidRDefault="00B347E1" w14:paraId="24CB7705" w14:textId="77777777">
            <w:r>
              <w:rPr>
                <w:rFonts w:ascii="Calibri" w:hAnsi="Calibri" w:eastAsia="+mn-ea" w:cs="Arial"/>
                <w:noProof/>
                <w:sz w:val="18"/>
                <w:szCs w:val="18"/>
              </w:rPr>
              <mc:AlternateContent>
                <mc:Choice Requires="wps">
                  <w:drawing>
                    <wp:anchor distT="0" distB="0" distL="114300" distR="114300" simplePos="0" relativeHeight="251738112" behindDoc="0" locked="0" layoutInCell="1" allowOverlap="1" wp14:editId="57D3BDF2" wp14:anchorId="295C5FCB">
                      <wp:simplePos x="0" y="0"/>
                      <wp:positionH relativeFrom="column">
                        <wp:posOffset>-129686</wp:posOffset>
                      </wp:positionH>
                      <wp:positionV relativeFrom="paragraph">
                        <wp:posOffset>86578</wp:posOffset>
                      </wp:positionV>
                      <wp:extent cx="569626" cy="244839"/>
                      <wp:effectExtent l="0" t="0" r="0" b="3175"/>
                      <wp:wrapNone/>
                      <wp:docPr id="39" name="Text Box 39"/>
                      <wp:cNvGraphicFramePr/>
                      <a:graphic xmlns:a="http://schemas.openxmlformats.org/drawingml/2006/main">
                        <a:graphicData uri="http://schemas.microsoft.com/office/word/2010/wordprocessingShape">
                          <wps:wsp>
                            <wps:cNvSpPr txBox="1"/>
                            <wps:spPr>
                              <a:xfrm>
                                <a:off x="0" y="0"/>
                                <a:ext cx="569626" cy="244839"/>
                              </a:xfrm>
                              <a:prstGeom prst="rect">
                                <a:avLst/>
                              </a:prstGeom>
                              <a:noFill/>
                              <a:ln w="6350">
                                <a:noFill/>
                              </a:ln>
                            </wps:spPr>
                            <wps:txbx>
                              <w:txbxContent>
                                <w:p w:rsidRPr="001853E9" w:rsidR="006D252C" w:rsidP="00B347E1" w:rsidRDefault="006D252C" w14:paraId="4C64FA0B" w14:textId="77777777">
                                  <w:pPr>
                                    <w:rPr>
                                      <w:sz w:val="18"/>
                                      <w:szCs w:val="18"/>
                                    </w:rPr>
                                  </w:pPr>
                                  <w:r w:rsidRPr="001853E9">
                                    <w:rPr>
                                      <w:sz w:val="18"/>
                                      <w:szCs w:val="18"/>
                                    </w:rPr>
                                    <w:t xml:space="preserve">STEP </w:t>
                                  </w: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style="position:absolute;margin-left:-10.2pt;margin-top:6.8pt;width:44.85pt;height:19.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" w14:anchorId="295C5FCB">
                      <v:textbox>
                        <w:txbxContent>
                          <w:p w:rsidRPr="001853E9" w:rsidR="006D252C" w:rsidP="00B347E1" w:rsidRDefault="006D252C" w14:paraId="4C64FA0B" w14:textId="77777777">
                            <w:pPr>
                              <w:rPr>
                                <w:sz w:val="18"/>
                                <w:szCs w:val="18"/>
                              </w:rPr>
                            </w:pPr>
                            <w:r w:rsidRPr="001853E9">
                              <w:rPr>
                                <w:sz w:val="18"/>
                                <w:szCs w:val="18"/>
                              </w:rPr>
                              <w:t xml:space="preserve">STEP </w:t>
                            </w:r>
                            <w:r>
                              <w:rPr>
                                <w:sz w:val="18"/>
                                <w:szCs w:val="18"/>
                              </w:rPr>
                              <w:t>15</w:t>
                            </w:r>
                          </w:p>
                        </w:txbxContent>
                      </v:textbox>
                    </v:shape>
                  </w:pict>
                </mc:Fallback>
              </mc:AlternateContent>
            </w:r>
            <w:r>
              <w:rPr>
                <w:rFonts w:ascii="Calibri" w:hAnsi="Calibri" w:eastAsia="+mn-ea" w:cs="Arial"/>
                <w:b/>
                <w:noProof/>
                <w:sz w:val="18"/>
                <w:szCs w:val="18"/>
              </w:rPr>
              <mc:AlternateContent>
                <mc:Choice Requires="wps">
                  <w:drawing>
                    <wp:anchor distT="0" distB="0" distL="114300" distR="114300" simplePos="0" relativeHeight="251732992" behindDoc="0" locked="0" layoutInCell="1" allowOverlap="1" wp14:editId="110F0C2D" wp14:anchorId="712AC687">
                      <wp:simplePos x="0" y="0"/>
                      <wp:positionH relativeFrom="column">
                        <wp:posOffset>-83185</wp:posOffset>
                      </wp:positionH>
                      <wp:positionV relativeFrom="paragraph">
                        <wp:posOffset>3238</wp:posOffset>
                      </wp:positionV>
                      <wp:extent cx="709534" cy="384748"/>
                      <wp:effectExtent l="0" t="19050" r="33655" b="34925"/>
                      <wp:wrapNone/>
                      <wp:docPr id="32" name="Right Arrow 32"/>
                      <wp:cNvGraphicFramePr/>
                      <a:graphic xmlns:a="http://schemas.openxmlformats.org/drawingml/2006/main">
                        <a:graphicData uri="http://schemas.microsoft.com/office/word/2010/wordprocessingShape">
                          <wps:wsp>
                            <wps:cNvSpPr/>
                            <wps:spPr>
                              <a:xfrm>
                                <a:off x="0" y="0"/>
                                <a:ext cx="709534" cy="384748"/>
                              </a:xfrm>
                              <a:prstGeom prst="rightArrow">
                                <a:avLst/>
                              </a:prstGeom>
                              <a:solidFill>
                                <a:sysClr val="window" lastClr="FFFFFF"/>
                              </a:solidFill>
                              <a:ln w="12700" cap="flat" cmpd="sng" algn="ctr">
                                <a:solidFill>
                                  <a:sysClr val="window" lastClr="FFFFFF"/>
                                </a:solidFill>
                                <a:prstDash val="solid"/>
                                <a:miter lim="800000"/>
                              </a:ln>
                              <a:effectLst/>
                            </wps:spPr>
                            <wps:txbx>
                              <w:txbxContent>
                                <w:p w:rsidR="006D252C" w:rsidP="00B347E1" w:rsidRDefault="006D252C" w14:paraId="58D956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2" style="position:absolute;margin-left:-6.55pt;margin-top:.25pt;width:55.85pt;height:30.3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54" fillcolor="window" strokecolor="window" strokeweight="1pt" type="#_x0000_t13" adj="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" w14:anchorId="712AC687">
                      <v:textbox>
                        <w:txbxContent>
                          <w:p w:rsidR="006D252C" w:rsidP="00B347E1" w:rsidRDefault="006D252C" w14:paraId="58D9561B" w14:textId="77777777">
                            <w:pPr>
                              <w:jc w:val="center"/>
                            </w:pPr>
                          </w:p>
                        </w:txbxContent>
                      </v:textbox>
                    </v:shape>
                  </w:pict>
                </mc:Fallback>
              </mc:AlternateContent>
            </w:r>
          </w:p>
          <w:p w:rsidR="00B347E1" w:rsidP="00B347E1" w:rsidRDefault="00B347E1" w14:paraId="2CA1CAC4" w14:textId="77777777"/>
          <w:p w:rsidRPr="005B471F" w:rsidR="00B347E1" w:rsidP="00B347E1" w:rsidRDefault="00B347E1" w14:paraId="55EC93C6" w14:textId="77777777">
            <w:pPr>
              <w:rPr>
                <w:sz w:val="12"/>
                <w:szCs w:val="12"/>
              </w:rPr>
            </w:pPr>
          </w:p>
          <w:p w:rsidRPr="005B471F" w:rsidR="00B347E1" w:rsidP="00B347E1" w:rsidRDefault="00B347E1" w14:paraId="6FEDF336" w14:textId="7EDEBE82">
            <w:pPr>
              <w:rPr>
                <w:rFonts w:cs="Arial"/>
                <w:b/>
                <w:color w:val="0B5294" w:themeColor="accent1" w:themeShade="BF"/>
                <w:sz w:val="18"/>
                <w:szCs w:val="18"/>
              </w:rPr>
            </w:pPr>
            <w:r w:rsidRPr="005B471F">
              <w:rPr>
                <w:rFonts w:cs="Arial"/>
                <w:b/>
                <w:color w:val="0B5294" w:themeColor="accent1" w:themeShade="BF"/>
                <w:sz w:val="18"/>
                <w:szCs w:val="18"/>
              </w:rPr>
              <w:t>Conduct</w:t>
            </w:r>
            <w:r w:rsidR="00685551">
              <w:rPr>
                <w:rFonts w:cs="Arial"/>
                <w:b/>
                <w:color w:val="0B5294" w:themeColor="accent1" w:themeShade="BF"/>
                <w:sz w:val="18"/>
                <w:szCs w:val="18"/>
              </w:rPr>
              <w:t xml:space="preserve"> a </w:t>
            </w:r>
            <w:r w:rsidRPr="005B471F">
              <w:rPr>
                <w:rFonts w:cs="Arial"/>
                <w:b/>
                <w:color w:val="0B5294" w:themeColor="accent1" w:themeShade="BF"/>
                <w:sz w:val="18"/>
                <w:szCs w:val="18"/>
              </w:rPr>
              <w:t xml:space="preserve"> comprehensive Title V MCH program Five-year Needs Assessment</w:t>
            </w:r>
          </w:p>
          <w:p w:rsidR="00B347E1" w:rsidP="00B347E1" w:rsidRDefault="00B347E1" w14:paraId="1698481E" w14:textId="77777777"/>
        </w:tc>
      </w:tr>
    </w:tbl>
    <w:p w:rsidR="00D559AD" w:rsidP="008E4E5F" w:rsidRDefault="00D559AD" w14:paraId="31DF2953" w14:textId="62C39C0B">
      <w:pPr>
        <w:ind w:left="450"/>
        <w:rPr>
          <w:b/>
          <w:spacing w:val="-1"/>
          <w:sz w:val="24"/>
          <w:szCs w:val="24"/>
        </w:rPr>
      </w:pPr>
    </w:p>
    <w:p w:rsidR="001521DD" w:rsidP="00537A9A" w:rsidRDefault="00076A07" w14:paraId="4D4D5A0F" w14:textId="7EC8E8F2">
      <w:pPr>
        <w:pStyle w:val="BodyText"/>
        <w:ind w:left="450" w:right="173"/>
      </w:pPr>
      <w:r>
        <w:rPr>
          <w:rFonts w:asciiTheme="minorHAnsi" w:hAnsiTheme="minorHAnsi"/>
        </w:rPr>
        <w:t>T</w:t>
      </w:r>
      <w:r w:rsidRPr="004F1FFB" w:rsidR="00604407">
        <w:rPr>
          <w:rFonts w:asciiTheme="minorHAnsi" w:hAnsiTheme="minorHAnsi"/>
        </w:rPr>
        <w:t xml:space="preserve">he state begins each five-year cycle by conducting a comprehensive Title V </w:t>
      </w:r>
      <w:r w:rsidRPr="004F1FFB" w:rsidR="00893363">
        <w:rPr>
          <w:rFonts w:asciiTheme="minorHAnsi" w:hAnsiTheme="minorHAnsi"/>
        </w:rPr>
        <w:t>Five</w:t>
      </w:r>
      <w:r w:rsidRPr="004F1FFB" w:rsidR="00604407">
        <w:rPr>
          <w:rFonts w:asciiTheme="minorHAnsi" w:hAnsiTheme="minorHAnsi"/>
        </w:rPr>
        <w:t>-</w:t>
      </w:r>
      <w:r w:rsidRPr="004F1FFB" w:rsidR="00893363">
        <w:rPr>
          <w:rFonts w:asciiTheme="minorHAnsi" w:hAnsiTheme="minorHAnsi"/>
        </w:rPr>
        <w:t>Year Needs Assessment</w:t>
      </w:r>
      <w:r w:rsidRPr="004F1FFB" w:rsidR="00604407">
        <w:rPr>
          <w:rFonts w:asciiTheme="minorHAnsi" w:hAnsiTheme="minorHAnsi"/>
        </w:rPr>
        <w:t>.  Th</w:t>
      </w:r>
      <w:r w:rsidRPr="004F1FFB" w:rsidR="00092E06">
        <w:rPr>
          <w:rFonts w:asciiTheme="minorHAnsi" w:hAnsiTheme="minorHAnsi"/>
        </w:rPr>
        <w:t>is</w:t>
      </w:r>
      <w:r w:rsidRPr="004F1FFB" w:rsidR="00604407">
        <w:rPr>
          <w:rFonts w:asciiTheme="minorHAnsi" w:hAnsiTheme="minorHAnsi"/>
        </w:rPr>
        <w:t xml:space="preserve"> </w:t>
      </w:r>
      <w:r w:rsidRPr="004F1FFB" w:rsidR="00893363">
        <w:rPr>
          <w:rFonts w:asciiTheme="minorHAnsi" w:hAnsiTheme="minorHAnsi"/>
        </w:rPr>
        <w:t xml:space="preserve">Needs Assessment </w:t>
      </w:r>
      <w:r w:rsidRPr="004F1FFB" w:rsidR="00604407">
        <w:rPr>
          <w:rFonts w:asciiTheme="minorHAnsi" w:hAnsiTheme="minorHAnsi"/>
        </w:rPr>
        <w:t>includes a comprehensive review of MCH population needs, program capacity, and partnerships</w:t>
      </w:r>
      <w:r w:rsidRPr="004F1FFB" w:rsidR="00BA3D15">
        <w:rPr>
          <w:rFonts w:asciiTheme="minorHAnsi" w:hAnsiTheme="minorHAnsi"/>
        </w:rPr>
        <w:t>/</w:t>
      </w:r>
      <w:r w:rsidRPr="004F1FFB" w:rsidR="00604407">
        <w:rPr>
          <w:rFonts w:asciiTheme="minorHAnsi" w:hAnsiTheme="minorHAnsi"/>
        </w:rPr>
        <w:t xml:space="preserve">collaborations that are critical components of </w:t>
      </w:r>
      <w:r w:rsidRPr="004F1FFB" w:rsidR="00BA3D15">
        <w:rPr>
          <w:rFonts w:asciiTheme="minorHAnsi" w:hAnsiTheme="minorHAnsi"/>
        </w:rPr>
        <w:t xml:space="preserve">a </w:t>
      </w:r>
      <w:r w:rsidRPr="004F1FFB" w:rsidR="00604407">
        <w:rPr>
          <w:rFonts w:asciiTheme="minorHAnsi" w:hAnsiTheme="minorHAnsi"/>
        </w:rPr>
        <w:t xml:space="preserve">state’s system of care for addressing the needs of its MCH population.  </w:t>
      </w:r>
      <w:r w:rsidRPr="004F1FFB" w:rsidR="00604407">
        <w:rPr>
          <w:rFonts w:asciiTheme="minorHAnsi" w:hAnsiTheme="minorHAnsi"/>
        </w:rPr>
        <w:lastRenderedPageBreak/>
        <w:t xml:space="preserve">Based on the findings of the </w:t>
      </w:r>
      <w:r w:rsidRPr="004F1FFB" w:rsidR="00893363">
        <w:rPr>
          <w:rFonts w:asciiTheme="minorHAnsi" w:hAnsiTheme="minorHAnsi"/>
        </w:rPr>
        <w:t>Five</w:t>
      </w:r>
      <w:r w:rsidRPr="004F1FFB" w:rsidR="00604407">
        <w:rPr>
          <w:rFonts w:asciiTheme="minorHAnsi" w:hAnsiTheme="minorHAnsi"/>
        </w:rPr>
        <w:t>-</w:t>
      </w:r>
      <w:r w:rsidRPr="004F1FFB" w:rsidR="00893363">
        <w:rPr>
          <w:rFonts w:asciiTheme="minorHAnsi" w:hAnsiTheme="minorHAnsi"/>
        </w:rPr>
        <w:t>Year Needs Assessment</w:t>
      </w:r>
      <w:r w:rsidRPr="004F1FFB" w:rsidR="00604407">
        <w:rPr>
          <w:rFonts w:asciiTheme="minorHAnsi" w:hAnsiTheme="minorHAnsi"/>
        </w:rPr>
        <w:t xml:space="preserve">, the state identifies 7-10 Title V MCH priority needs.  </w:t>
      </w:r>
      <w:r w:rsidRPr="004F1FFB" w:rsidR="00092E06">
        <w:rPr>
          <w:rFonts w:asciiTheme="minorHAnsi" w:hAnsiTheme="minorHAnsi"/>
        </w:rPr>
        <w:t>Using the State Action Plan Table as a working tool, t</w:t>
      </w:r>
      <w:r w:rsidRPr="004F1FFB" w:rsidR="00604407">
        <w:rPr>
          <w:rFonts w:asciiTheme="minorHAnsi" w:hAnsiTheme="minorHAnsi"/>
        </w:rPr>
        <w:t>he state develop</w:t>
      </w:r>
      <w:r w:rsidRPr="004F1FFB" w:rsidR="00092E06">
        <w:rPr>
          <w:rFonts w:asciiTheme="minorHAnsi" w:hAnsiTheme="minorHAnsi"/>
        </w:rPr>
        <w:t xml:space="preserve">s </w:t>
      </w:r>
      <w:r w:rsidRPr="004F1FFB" w:rsidR="00604407">
        <w:rPr>
          <w:rFonts w:asciiTheme="minorHAnsi" w:hAnsiTheme="minorHAnsi"/>
        </w:rPr>
        <w:t xml:space="preserve">strategies </w:t>
      </w:r>
      <w:r w:rsidRPr="004F1FFB" w:rsidR="00092E06">
        <w:rPr>
          <w:rFonts w:asciiTheme="minorHAnsi" w:hAnsiTheme="minorHAnsi"/>
        </w:rPr>
        <w:t>and</w:t>
      </w:r>
      <w:r w:rsidRPr="004F1FFB" w:rsidR="00604407">
        <w:rPr>
          <w:rFonts w:asciiTheme="minorHAnsi" w:hAnsiTheme="minorHAnsi"/>
        </w:rPr>
        <w:t xml:space="preserve"> overarching five-year objectives</w:t>
      </w:r>
      <w:r w:rsidRPr="004F1FFB" w:rsidR="00092E06">
        <w:rPr>
          <w:rFonts w:asciiTheme="minorHAnsi" w:hAnsiTheme="minorHAnsi"/>
        </w:rPr>
        <w:t xml:space="preserve"> to address </w:t>
      </w:r>
      <w:r w:rsidRPr="004F1FFB" w:rsidR="001C4566">
        <w:rPr>
          <w:rFonts w:asciiTheme="minorHAnsi" w:hAnsiTheme="minorHAnsi"/>
        </w:rPr>
        <w:t>the</w:t>
      </w:r>
      <w:r w:rsidRPr="004F1FFB" w:rsidR="00092E06">
        <w:rPr>
          <w:rFonts w:asciiTheme="minorHAnsi" w:hAnsiTheme="minorHAnsi"/>
        </w:rPr>
        <w:t xml:space="preserve"> identified priority needs</w:t>
      </w:r>
      <w:r w:rsidRPr="004F1FFB" w:rsidR="00604407">
        <w:rPr>
          <w:rFonts w:asciiTheme="minorHAnsi" w:hAnsiTheme="minorHAnsi"/>
        </w:rPr>
        <w:t>.</w:t>
      </w:r>
      <w:r w:rsidRPr="004F1FFB" w:rsidR="00092E06">
        <w:rPr>
          <w:rFonts w:asciiTheme="minorHAnsi" w:hAnsiTheme="minorHAnsi"/>
        </w:rPr>
        <w:t xml:space="preserve">  </w:t>
      </w:r>
      <w:r w:rsidRPr="004F1FFB" w:rsidR="001C4566">
        <w:rPr>
          <w:rFonts w:asciiTheme="minorHAnsi" w:hAnsiTheme="minorHAnsi"/>
        </w:rPr>
        <w:t>The state examines a</w:t>
      </w:r>
      <w:r w:rsidRPr="004F1FFB" w:rsidR="00604407">
        <w:rPr>
          <w:rFonts w:asciiTheme="minorHAnsi" w:hAnsiTheme="minorHAnsi"/>
        </w:rPr>
        <w:t xml:space="preserve">reas of </w:t>
      </w:r>
      <w:r w:rsidRPr="004F1FFB" w:rsidR="00092E06">
        <w:rPr>
          <w:rFonts w:asciiTheme="minorHAnsi" w:hAnsiTheme="minorHAnsi"/>
        </w:rPr>
        <w:t xml:space="preserve">potential </w:t>
      </w:r>
      <w:r w:rsidRPr="004F1FFB" w:rsidR="00604407">
        <w:rPr>
          <w:rFonts w:asciiTheme="minorHAnsi" w:hAnsiTheme="minorHAnsi"/>
        </w:rPr>
        <w:t xml:space="preserve">alignment between </w:t>
      </w:r>
      <w:r w:rsidRPr="004F1FFB" w:rsidR="001C4566">
        <w:rPr>
          <w:rFonts w:asciiTheme="minorHAnsi" w:hAnsiTheme="minorHAnsi"/>
        </w:rPr>
        <w:t xml:space="preserve">its </w:t>
      </w:r>
      <w:r w:rsidRPr="004F1FFB" w:rsidR="00604407">
        <w:rPr>
          <w:rFonts w:asciiTheme="minorHAnsi" w:hAnsiTheme="minorHAnsi"/>
        </w:rPr>
        <w:t>MCH priority needs and the Title V NOMs and NPMs</w:t>
      </w:r>
      <w:r w:rsidRPr="004F1FFB" w:rsidR="001C4566">
        <w:rPr>
          <w:rFonts w:asciiTheme="minorHAnsi" w:hAnsiTheme="minorHAnsi"/>
        </w:rPr>
        <w:t xml:space="preserve">, which </w:t>
      </w:r>
      <w:r w:rsidRPr="004F1FFB" w:rsidR="0030248B">
        <w:rPr>
          <w:rFonts w:asciiTheme="minorHAnsi" w:hAnsiTheme="minorHAnsi"/>
        </w:rPr>
        <w:t xml:space="preserve">informs </w:t>
      </w:r>
      <w:r w:rsidRPr="004F1FFB" w:rsidR="001C4566">
        <w:rPr>
          <w:rFonts w:asciiTheme="minorHAnsi" w:hAnsiTheme="minorHAnsi"/>
        </w:rPr>
        <w:t xml:space="preserve">the selection of </w:t>
      </w:r>
      <w:r w:rsidRPr="004F1FFB" w:rsidR="003B6099">
        <w:rPr>
          <w:rFonts w:asciiTheme="minorHAnsi" w:hAnsiTheme="minorHAnsi"/>
        </w:rPr>
        <w:t xml:space="preserve">at least </w:t>
      </w:r>
      <w:r w:rsidRPr="004F1FFB" w:rsidR="00092E06">
        <w:rPr>
          <w:rFonts w:asciiTheme="minorHAnsi" w:hAnsiTheme="minorHAnsi"/>
        </w:rPr>
        <w:t xml:space="preserve">one NPM </w:t>
      </w:r>
      <w:r w:rsidRPr="004F1FFB" w:rsidR="00BA3D15">
        <w:rPr>
          <w:rFonts w:asciiTheme="minorHAnsi" w:hAnsiTheme="minorHAnsi"/>
        </w:rPr>
        <w:t xml:space="preserve">in each of the </w:t>
      </w:r>
      <w:r w:rsidRPr="004F1FFB" w:rsidR="00092E06">
        <w:rPr>
          <w:rFonts w:asciiTheme="minorHAnsi" w:hAnsiTheme="minorHAnsi"/>
        </w:rPr>
        <w:t>five population domains</w:t>
      </w:r>
      <w:r w:rsidRPr="004F1FFB" w:rsidR="00BA3D15">
        <w:rPr>
          <w:rFonts w:asciiTheme="minorHAnsi" w:hAnsiTheme="minorHAnsi"/>
        </w:rPr>
        <w:t xml:space="preserve"> for programmatic focus</w:t>
      </w:r>
      <w:r w:rsidRPr="004F1FFB" w:rsidR="001C4566">
        <w:rPr>
          <w:rFonts w:asciiTheme="minorHAnsi" w:hAnsiTheme="minorHAnsi"/>
        </w:rPr>
        <w:t xml:space="preserve"> over the five-year cycle</w:t>
      </w:r>
      <w:r w:rsidRPr="004F1FFB" w:rsidR="00BA3D15">
        <w:rPr>
          <w:rFonts w:asciiTheme="minorHAnsi" w:hAnsiTheme="minorHAnsi"/>
        </w:rPr>
        <w:t xml:space="preserve">.  </w:t>
      </w:r>
      <w:r w:rsidRPr="004F1FFB" w:rsidR="001C4566">
        <w:rPr>
          <w:rFonts w:asciiTheme="minorHAnsi" w:hAnsiTheme="minorHAnsi"/>
        </w:rPr>
        <w:t>P</w:t>
      </w:r>
      <w:r w:rsidRPr="004F1FFB" w:rsidR="00092E06">
        <w:rPr>
          <w:rFonts w:asciiTheme="minorHAnsi" w:hAnsiTheme="minorHAnsi"/>
        </w:rPr>
        <w:t xml:space="preserve">riority needs not addressed by the selected NPMs </w:t>
      </w:r>
      <w:r w:rsidRPr="004F1FFB" w:rsidR="001C4566">
        <w:rPr>
          <w:rFonts w:asciiTheme="minorHAnsi" w:hAnsiTheme="minorHAnsi"/>
        </w:rPr>
        <w:t xml:space="preserve">will require </w:t>
      </w:r>
      <w:r w:rsidRPr="004F1FFB" w:rsidR="000210CD">
        <w:rPr>
          <w:rFonts w:asciiTheme="minorHAnsi" w:hAnsiTheme="minorHAnsi"/>
        </w:rPr>
        <w:t xml:space="preserve">the development of </w:t>
      </w:r>
      <w:r w:rsidRPr="004F1FFB" w:rsidR="00092E06">
        <w:rPr>
          <w:rFonts w:asciiTheme="minorHAnsi" w:hAnsiTheme="minorHAnsi"/>
        </w:rPr>
        <w:t xml:space="preserve">a </w:t>
      </w:r>
      <w:r w:rsidRPr="004F1FFB" w:rsidR="003B6099">
        <w:rPr>
          <w:rFonts w:asciiTheme="minorHAnsi" w:hAnsiTheme="minorHAnsi"/>
        </w:rPr>
        <w:t xml:space="preserve">targeted </w:t>
      </w:r>
      <w:r w:rsidRPr="004F1FFB" w:rsidR="00092E06">
        <w:rPr>
          <w:rFonts w:asciiTheme="minorHAnsi" w:hAnsiTheme="minorHAnsi"/>
        </w:rPr>
        <w:t xml:space="preserve">SPM.  </w:t>
      </w:r>
      <w:r>
        <w:rPr>
          <w:rFonts w:asciiTheme="minorHAnsi" w:hAnsiTheme="minorHAnsi"/>
        </w:rPr>
        <w:t>The s</w:t>
      </w:r>
      <w:r w:rsidRPr="004F1FFB" w:rsidR="00BA3D15">
        <w:rPr>
          <w:rFonts w:asciiTheme="minorHAnsi" w:hAnsiTheme="minorHAnsi"/>
        </w:rPr>
        <w:t xml:space="preserve">tate can chose to develop as many SPMs as needed to ensure that each priority need is addressed </w:t>
      </w:r>
      <w:r w:rsidRPr="004F1FFB" w:rsidR="004E38BC">
        <w:rPr>
          <w:rFonts w:asciiTheme="minorHAnsi" w:hAnsiTheme="minorHAnsi"/>
        </w:rPr>
        <w:t>either by a SPM or by a</w:t>
      </w:r>
      <w:r w:rsidRPr="004F1FFB" w:rsidR="000210CD">
        <w:rPr>
          <w:rFonts w:asciiTheme="minorHAnsi" w:hAnsiTheme="minorHAnsi"/>
        </w:rPr>
        <w:t xml:space="preserve"> </w:t>
      </w:r>
      <w:r w:rsidRPr="004F1FFB" w:rsidR="00BA3D15">
        <w:rPr>
          <w:rFonts w:asciiTheme="minorHAnsi" w:hAnsiTheme="minorHAnsi"/>
        </w:rPr>
        <w:t xml:space="preserve">NPM.  </w:t>
      </w:r>
      <w:r w:rsidRPr="004F1FFB" w:rsidR="004E38BC">
        <w:rPr>
          <w:rFonts w:asciiTheme="minorHAnsi" w:hAnsiTheme="minorHAnsi"/>
        </w:rPr>
        <w:t xml:space="preserve">While not required, </w:t>
      </w:r>
      <w:r>
        <w:rPr>
          <w:rFonts w:asciiTheme="minorHAnsi" w:hAnsiTheme="minorHAnsi"/>
        </w:rPr>
        <w:t>the s</w:t>
      </w:r>
      <w:r w:rsidRPr="004F1FFB" w:rsidR="00092E06">
        <w:rPr>
          <w:rFonts w:asciiTheme="minorHAnsi" w:hAnsiTheme="minorHAnsi"/>
        </w:rPr>
        <w:t>tate may cho</w:t>
      </w:r>
      <w:r w:rsidRPr="004F1FFB" w:rsidR="004E38BC">
        <w:rPr>
          <w:rFonts w:asciiTheme="minorHAnsi" w:hAnsiTheme="minorHAnsi"/>
        </w:rPr>
        <w:t>o</w:t>
      </w:r>
      <w:r w:rsidRPr="004F1FFB" w:rsidR="00092E06">
        <w:rPr>
          <w:rFonts w:asciiTheme="minorHAnsi" w:hAnsiTheme="minorHAnsi"/>
        </w:rPr>
        <w:t>se</w:t>
      </w:r>
      <w:r w:rsidRPr="004F1FFB" w:rsidR="004E38BC">
        <w:rPr>
          <w:rFonts w:asciiTheme="minorHAnsi" w:hAnsiTheme="minorHAnsi"/>
        </w:rPr>
        <w:t xml:space="preserve"> </w:t>
      </w:r>
      <w:r w:rsidRPr="004F1FFB" w:rsidR="00092E06">
        <w:rPr>
          <w:rFonts w:asciiTheme="minorHAnsi" w:hAnsiTheme="minorHAnsi"/>
        </w:rPr>
        <w:t xml:space="preserve">to </w:t>
      </w:r>
      <w:r w:rsidRPr="004F1FFB" w:rsidR="004E38BC">
        <w:rPr>
          <w:rFonts w:asciiTheme="minorHAnsi" w:hAnsiTheme="minorHAnsi"/>
        </w:rPr>
        <w:t xml:space="preserve">also </w:t>
      </w:r>
      <w:r w:rsidRPr="004F1FFB" w:rsidR="00092E06">
        <w:rPr>
          <w:rFonts w:asciiTheme="minorHAnsi" w:hAnsiTheme="minorHAnsi"/>
        </w:rPr>
        <w:t>develop a SOM to complement the NOMs.</w:t>
      </w:r>
      <w:r w:rsidRPr="004F1FFB" w:rsidR="003B6099">
        <w:rPr>
          <w:rFonts w:asciiTheme="minorHAnsi" w:hAnsiTheme="minorHAnsi"/>
        </w:rPr>
        <w:t xml:space="preserve">  </w:t>
      </w:r>
      <w:r w:rsidRPr="004F1FFB" w:rsidR="004E38BC">
        <w:rPr>
          <w:rFonts w:asciiTheme="minorHAnsi" w:hAnsiTheme="minorHAnsi"/>
        </w:rPr>
        <w:t xml:space="preserve">For each NPM selected, the state is required to develop at least one </w:t>
      </w:r>
      <w:r w:rsidRPr="004F1FFB" w:rsidR="003B6099">
        <w:rPr>
          <w:rFonts w:asciiTheme="minorHAnsi" w:hAnsiTheme="minorHAnsi"/>
        </w:rPr>
        <w:t>E</w:t>
      </w:r>
      <w:r w:rsidRPr="004F1FFB" w:rsidR="004E38BC">
        <w:rPr>
          <w:rFonts w:asciiTheme="minorHAnsi" w:hAnsiTheme="minorHAnsi"/>
        </w:rPr>
        <w:t xml:space="preserve">SM that further defines how the state plans to </w:t>
      </w:r>
      <w:r w:rsidRPr="004F1FFB" w:rsidR="001C4566">
        <w:rPr>
          <w:rFonts w:asciiTheme="minorHAnsi" w:hAnsiTheme="minorHAnsi"/>
        </w:rPr>
        <w:t xml:space="preserve">monitor and </w:t>
      </w:r>
      <w:r w:rsidRPr="004F1FFB" w:rsidR="004E38BC">
        <w:rPr>
          <w:rFonts w:asciiTheme="minorHAnsi" w:hAnsiTheme="minorHAnsi"/>
        </w:rPr>
        <w:t xml:space="preserve">assess its annual progress </w:t>
      </w:r>
      <w:r w:rsidRPr="004F1FFB" w:rsidR="0030248B">
        <w:rPr>
          <w:rFonts w:asciiTheme="minorHAnsi" w:hAnsiTheme="minorHAnsi"/>
        </w:rPr>
        <w:t xml:space="preserve">in </w:t>
      </w:r>
      <w:r w:rsidRPr="004F1FFB" w:rsidR="001C4566">
        <w:rPr>
          <w:rFonts w:asciiTheme="minorHAnsi" w:hAnsiTheme="minorHAnsi"/>
        </w:rPr>
        <w:t>a</w:t>
      </w:r>
      <w:r w:rsidRPr="004F1FFB" w:rsidR="004E38BC">
        <w:rPr>
          <w:rFonts w:asciiTheme="minorHAnsi" w:hAnsiTheme="minorHAnsi"/>
        </w:rPr>
        <w:t xml:space="preserve">ddressing </w:t>
      </w:r>
      <w:r w:rsidRPr="004F1FFB" w:rsidR="001C4566">
        <w:rPr>
          <w:rFonts w:asciiTheme="minorHAnsi" w:hAnsiTheme="minorHAnsi"/>
        </w:rPr>
        <w:t>the s</w:t>
      </w:r>
      <w:r w:rsidRPr="004F1FFB" w:rsidR="004E38BC">
        <w:rPr>
          <w:rFonts w:asciiTheme="minorHAnsi" w:hAnsiTheme="minorHAnsi"/>
        </w:rPr>
        <w:t>elected NPM</w:t>
      </w:r>
      <w:r w:rsidRPr="004F1FFB" w:rsidR="0030248B">
        <w:rPr>
          <w:rFonts w:asciiTheme="minorHAnsi" w:hAnsiTheme="minorHAnsi"/>
        </w:rPr>
        <w:t>s</w:t>
      </w:r>
      <w:r w:rsidRPr="004F1FFB" w:rsidR="004E38BC">
        <w:rPr>
          <w:rFonts w:asciiTheme="minorHAnsi" w:hAnsiTheme="minorHAnsi"/>
        </w:rPr>
        <w:t>.  In the four interim year Application/Annual Reports,</w:t>
      </w:r>
      <w:r w:rsidRPr="004F1FFB" w:rsidR="001C4566">
        <w:rPr>
          <w:rFonts w:asciiTheme="minorHAnsi" w:hAnsiTheme="minorHAnsi"/>
        </w:rPr>
        <w:t xml:space="preserve"> </w:t>
      </w:r>
      <w:r>
        <w:rPr>
          <w:rFonts w:asciiTheme="minorHAnsi" w:hAnsiTheme="minorHAnsi"/>
        </w:rPr>
        <w:t xml:space="preserve">the </w:t>
      </w:r>
      <w:r w:rsidRPr="004F1FFB" w:rsidR="001C4566">
        <w:rPr>
          <w:rFonts w:asciiTheme="minorHAnsi" w:hAnsiTheme="minorHAnsi"/>
        </w:rPr>
        <w:t>s</w:t>
      </w:r>
      <w:r w:rsidRPr="004F1FFB" w:rsidR="004E38BC">
        <w:rPr>
          <w:rFonts w:asciiTheme="minorHAnsi" w:hAnsiTheme="minorHAnsi"/>
        </w:rPr>
        <w:t>tate report</w:t>
      </w:r>
      <w:r>
        <w:rPr>
          <w:rFonts w:asciiTheme="minorHAnsi" w:hAnsiTheme="minorHAnsi"/>
        </w:rPr>
        <w:t>s</w:t>
      </w:r>
      <w:r w:rsidRPr="004F1FFB" w:rsidR="004E38BC">
        <w:rPr>
          <w:rFonts w:asciiTheme="minorHAnsi" w:hAnsiTheme="minorHAnsi"/>
        </w:rPr>
        <w:t xml:space="preserve"> on </w:t>
      </w:r>
      <w:r>
        <w:rPr>
          <w:rFonts w:asciiTheme="minorHAnsi" w:hAnsiTheme="minorHAnsi"/>
        </w:rPr>
        <w:t>its</w:t>
      </w:r>
      <w:r w:rsidRPr="004F1FFB">
        <w:rPr>
          <w:rFonts w:asciiTheme="minorHAnsi" w:hAnsiTheme="minorHAnsi"/>
        </w:rPr>
        <w:t xml:space="preserve"> </w:t>
      </w:r>
      <w:r w:rsidRPr="004F1FFB" w:rsidR="004E38BC">
        <w:rPr>
          <w:rFonts w:asciiTheme="minorHAnsi" w:hAnsiTheme="minorHAnsi"/>
        </w:rPr>
        <w:t xml:space="preserve">ongoing needs assessment efforts, </w:t>
      </w:r>
      <w:r>
        <w:rPr>
          <w:rFonts w:asciiTheme="minorHAnsi" w:hAnsiTheme="minorHAnsi"/>
        </w:rPr>
        <w:t>its</w:t>
      </w:r>
      <w:r w:rsidRPr="004F1FFB">
        <w:rPr>
          <w:rFonts w:asciiTheme="minorHAnsi" w:hAnsiTheme="minorHAnsi"/>
        </w:rPr>
        <w:t xml:space="preserve"> </w:t>
      </w:r>
      <w:r w:rsidRPr="004F1FFB" w:rsidR="0030248B">
        <w:rPr>
          <w:rFonts w:asciiTheme="minorHAnsi" w:hAnsiTheme="minorHAnsi"/>
        </w:rPr>
        <w:t xml:space="preserve">success in </w:t>
      </w:r>
      <w:r w:rsidRPr="004F1FFB" w:rsidR="001C4566">
        <w:rPr>
          <w:rFonts w:asciiTheme="minorHAnsi" w:hAnsiTheme="minorHAnsi"/>
        </w:rPr>
        <w:t xml:space="preserve">implementing </w:t>
      </w:r>
      <w:r w:rsidRPr="004F1FFB" w:rsidR="0030248B">
        <w:rPr>
          <w:rFonts w:asciiTheme="minorHAnsi" w:hAnsiTheme="minorHAnsi"/>
        </w:rPr>
        <w:t xml:space="preserve">the </w:t>
      </w:r>
      <w:r w:rsidRPr="004F1FFB" w:rsidR="001C4566">
        <w:rPr>
          <w:rFonts w:asciiTheme="minorHAnsi" w:hAnsiTheme="minorHAnsi"/>
        </w:rPr>
        <w:t xml:space="preserve">five-year </w:t>
      </w:r>
      <w:r w:rsidRPr="004F1FFB" w:rsidR="0030248B">
        <w:rPr>
          <w:rFonts w:asciiTheme="minorHAnsi" w:hAnsiTheme="minorHAnsi"/>
        </w:rPr>
        <w:t xml:space="preserve">Title V </w:t>
      </w:r>
      <w:r w:rsidRPr="004F1FFB" w:rsidR="001C4566">
        <w:rPr>
          <w:rFonts w:asciiTheme="minorHAnsi" w:hAnsiTheme="minorHAnsi"/>
        </w:rPr>
        <w:t xml:space="preserve">program plan and </w:t>
      </w:r>
      <w:r>
        <w:rPr>
          <w:rFonts w:asciiTheme="minorHAnsi" w:hAnsiTheme="minorHAnsi"/>
        </w:rPr>
        <w:t>its</w:t>
      </w:r>
      <w:r w:rsidRPr="004F1FFB">
        <w:rPr>
          <w:rFonts w:asciiTheme="minorHAnsi" w:hAnsiTheme="minorHAnsi"/>
        </w:rPr>
        <w:t xml:space="preserve"> </w:t>
      </w:r>
      <w:r w:rsidRPr="004F1FFB" w:rsidR="0030248B">
        <w:rPr>
          <w:rFonts w:asciiTheme="minorHAnsi" w:hAnsiTheme="minorHAnsi"/>
        </w:rPr>
        <w:t xml:space="preserve">progress in achieving the established </w:t>
      </w:r>
      <w:r w:rsidRPr="004F1FFB" w:rsidR="00EB1609">
        <w:rPr>
          <w:rFonts w:asciiTheme="minorHAnsi" w:hAnsiTheme="minorHAnsi"/>
        </w:rPr>
        <w:t xml:space="preserve">performance objectives for </w:t>
      </w:r>
      <w:r w:rsidRPr="004F1FFB" w:rsidR="0030248B">
        <w:rPr>
          <w:rFonts w:asciiTheme="minorHAnsi" w:hAnsiTheme="minorHAnsi"/>
        </w:rPr>
        <w:t xml:space="preserve">each </w:t>
      </w:r>
      <w:r w:rsidRPr="004F1FFB" w:rsidR="00EB73C1">
        <w:rPr>
          <w:rFonts w:asciiTheme="minorHAnsi" w:hAnsiTheme="minorHAnsi"/>
        </w:rPr>
        <w:t>s</w:t>
      </w:r>
      <w:r w:rsidRPr="004F1FFB" w:rsidR="00EB1609">
        <w:rPr>
          <w:rFonts w:asciiTheme="minorHAnsi" w:hAnsiTheme="minorHAnsi"/>
        </w:rPr>
        <w:t>elected NPM</w:t>
      </w:r>
      <w:r w:rsidRPr="004F1FFB" w:rsidR="0030248B">
        <w:rPr>
          <w:rFonts w:asciiTheme="minorHAnsi" w:hAnsiTheme="minorHAnsi"/>
        </w:rPr>
        <w:t>, SPM</w:t>
      </w:r>
      <w:r w:rsidRPr="004F1FFB" w:rsidR="00EB1609">
        <w:rPr>
          <w:rFonts w:asciiTheme="minorHAnsi" w:hAnsiTheme="minorHAnsi"/>
        </w:rPr>
        <w:t xml:space="preserve"> and ESM.</w:t>
      </w:r>
      <w:r w:rsidRPr="004F1FFB" w:rsidR="004E38BC">
        <w:rPr>
          <w:rFonts w:asciiTheme="minorHAnsi" w:hAnsiTheme="minorHAnsi"/>
        </w:rPr>
        <w:t xml:space="preserve"> </w:t>
      </w:r>
      <w:r w:rsidR="004E38BC">
        <w:t xml:space="preserve">   </w:t>
      </w:r>
      <w:r w:rsidR="00092E06">
        <w:t xml:space="preserve"> </w:t>
      </w:r>
    </w:p>
    <w:p w:rsidRPr="002B2200" w:rsidR="00604407" w:rsidP="00537A9A" w:rsidRDefault="00092E06" w14:paraId="514692CB" w14:textId="4410A316">
      <w:pPr>
        <w:pStyle w:val="BodyText"/>
        <w:ind w:left="450" w:right="173"/>
        <w:rPr>
          <w:bCs/>
        </w:rPr>
      </w:pPr>
      <w:r>
        <w:t xml:space="preserve">  </w:t>
      </w:r>
    </w:p>
    <w:p w:rsidRPr="003E2439" w:rsidR="00604407" w:rsidP="001521DD" w:rsidRDefault="00604407" w14:paraId="1B7A5BBA" w14:textId="77777777">
      <w:pPr>
        <w:pStyle w:val="Heading2"/>
        <w:numPr>
          <w:ilvl w:val="0"/>
          <w:numId w:val="15"/>
        </w:numPr>
        <w:spacing w:before="0"/>
        <w:ind w:left="450" w:hanging="450"/>
        <w:rPr>
          <w:rFonts w:cs="Arial" w:asciiTheme="majorHAnsi" w:hAnsiTheme="majorHAnsi"/>
          <w:bCs w:val="0"/>
          <w:smallCaps/>
          <w:sz w:val="28"/>
          <w:szCs w:val="28"/>
        </w:rPr>
      </w:pPr>
      <w:bookmarkStart w:name="II._Components_of_the_Application/Annual" w:id="25"/>
      <w:bookmarkStart w:name="_bookmark21" w:id="26"/>
      <w:bookmarkEnd w:id="25"/>
      <w:bookmarkEnd w:id="26"/>
      <w:r w:rsidRPr="003E2439">
        <w:rPr>
          <w:rFonts w:cs="Arial" w:asciiTheme="majorHAnsi" w:hAnsiTheme="majorHAnsi"/>
          <w:smallCaps/>
          <w:spacing w:val="-1"/>
          <w:sz w:val="28"/>
          <w:szCs w:val="28"/>
        </w:rPr>
        <w:t>Components</w:t>
      </w:r>
      <w:r w:rsidRPr="003E2439">
        <w:rPr>
          <w:rFonts w:cs="Arial" w:asciiTheme="majorHAnsi" w:hAnsiTheme="majorHAnsi"/>
          <w:smallCaps/>
          <w:spacing w:val="-11"/>
          <w:sz w:val="28"/>
          <w:szCs w:val="28"/>
        </w:rPr>
        <w:t xml:space="preserve"> </w:t>
      </w:r>
      <w:r w:rsidRPr="003E2439">
        <w:rPr>
          <w:rFonts w:cs="Arial" w:asciiTheme="majorHAnsi" w:hAnsiTheme="majorHAnsi"/>
          <w:smallCaps/>
          <w:spacing w:val="-1"/>
          <w:sz w:val="28"/>
          <w:szCs w:val="28"/>
        </w:rPr>
        <w:t>of</w:t>
      </w:r>
      <w:r w:rsidRPr="003E2439">
        <w:rPr>
          <w:rFonts w:cs="Arial" w:asciiTheme="majorHAnsi" w:hAnsiTheme="majorHAnsi"/>
          <w:smallCaps/>
          <w:spacing w:val="-14"/>
          <w:sz w:val="28"/>
          <w:szCs w:val="28"/>
        </w:rPr>
        <w:t xml:space="preserve"> </w:t>
      </w:r>
      <w:r w:rsidRPr="003E2439">
        <w:rPr>
          <w:rFonts w:cs="Arial" w:asciiTheme="majorHAnsi" w:hAnsiTheme="majorHAnsi"/>
          <w:smallCaps/>
          <w:sz w:val="28"/>
          <w:szCs w:val="28"/>
        </w:rPr>
        <w:t>the</w:t>
      </w:r>
      <w:r w:rsidRPr="003E2439">
        <w:rPr>
          <w:rFonts w:cs="Arial" w:asciiTheme="majorHAnsi" w:hAnsiTheme="majorHAnsi"/>
          <w:smallCaps/>
          <w:spacing w:val="-14"/>
          <w:sz w:val="28"/>
          <w:szCs w:val="28"/>
        </w:rPr>
        <w:t xml:space="preserve"> </w:t>
      </w:r>
      <w:r w:rsidRPr="003E2439">
        <w:rPr>
          <w:rFonts w:cs="Arial" w:asciiTheme="majorHAnsi" w:hAnsiTheme="majorHAnsi"/>
          <w:smallCaps/>
          <w:spacing w:val="-1"/>
          <w:sz w:val="28"/>
          <w:szCs w:val="28"/>
        </w:rPr>
        <w:t>Application/Annual Report</w:t>
      </w:r>
    </w:p>
    <w:p w:rsidRPr="001521DD" w:rsidR="00604407" w:rsidP="001521DD" w:rsidRDefault="00604407" w14:paraId="401DAA37" w14:textId="77777777">
      <w:pPr>
        <w:rPr>
          <w:rFonts w:ascii="Arial" w:hAnsi="Arial" w:eastAsia="Cambria" w:cs="Arial"/>
          <w:bCs/>
          <w:sz w:val="24"/>
          <w:szCs w:val="24"/>
        </w:rPr>
      </w:pPr>
    </w:p>
    <w:p w:rsidRPr="00DA6750" w:rsidR="00604407" w:rsidP="001521DD" w:rsidRDefault="00EC30F3" w14:paraId="4D17C9EF" w14:textId="1F233361">
      <w:pPr>
        <w:pStyle w:val="BodyText"/>
        <w:ind w:left="450" w:right="141"/>
        <w:rPr>
          <w:rFonts w:asciiTheme="minorHAnsi" w:hAnsiTheme="minorHAnsi"/>
        </w:rPr>
      </w:pPr>
      <w:r>
        <w:rPr>
          <w:rFonts w:asciiTheme="minorHAnsi" w:hAnsiTheme="minorHAnsi"/>
        </w:rPr>
        <w:t xml:space="preserve">By </w:t>
      </w:r>
      <w:r w:rsidRPr="00DA6750" w:rsidR="00604407">
        <w:rPr>
          <w:rFonts w:asciiTheme="minorHAnsi" w:hAnsiTheme="minorHAnsi"/>
        </w:rPr>
        <w:t xml:space="preserve">July 15 of each year, states and jurisdictions are required to submit an Application/Annual Report for the federal funds they receive through the MCH </w:t>
      </w:r>
      <w:r w:rsidR="00076A07">
        <w:rPr>
          <w:rFonts w:asciiTheme="minorHAnsi" w:hAnsiTheme="minorHAnsi"/>
        </w:rPr>
        <w:t>Block Grant</w:t>
      </w:r>
      <w:r w:rsidRPr="00DA6750" w:rsidR="00604407">
        <w:rPr>
          <w:rFonts w:asciiTheme="minorHAnsi" w:hAnsiTheme="minorHAnsi"/>
        </w:rPr>
        <w:t xml:space="preserve">.  In addition, </w:t>
      </w:r>
      <w:r w:rsidR="00076A07">
        <w:rPr>
          <w:rFonts w:asciiTheme="minorHAnsi" w:hAnsiTheme="minorHAnsi"/>
        </w:rPr>
        <w:t xml:space="preserve">the </w:t>
      </w:r>
      <w:r w:rsidRPr="00DA6750" w:rsidR="00604407">
        <w:rPr>
          <w:rFonts w:asciiTheme="minorHAnsi" w:hAnsiTheme="minorHAnsi"/>
        </w:rPr>
        <w:t xml:space="preserve">state </w:t>
      </w:r>
      <w:r w:rsidR="00076A07">
        <w:rPr>
          <w:rFonts w:asciiTheme="minorHAnsi" w:hAnsiTheme="minorHAnsi"/>
        </w:rPr>
        <w:t>is</w:t>
      </w:r>
      <w:r w:rsidRPr="00DA6750" w:rsidR="00604407">
        <w:rPr>
          <w:rFonts w:asciiTheme="minorHAnsi" w:hAnsiTheme="minorHAnsi"/>
        </w:rPr>
        <w:t xml:space="preserve"> required to conduct and report on a comprehensive, statewide Needs Assessment every five years.</w:t>
      </w:r>
      <w:r w:rsidR="00FC70BF">
        <w:rPr>
          <w:rFonts w:asciiTheme="minorHAnsi" w:hAnsiTheme="minorHAnsi"/>
        </w:rPr>
        <w:t xml:space="preserve">  See </w:t>
      </w:r>
      <w:r w:rsidRPr="00170769" w:rsidR="00FC70BF">
        <w:rPr>
          <w:rFonts w:asciiTheme="minorHAnsi" w:hAnsiTheme="minorHAnsi"/>
        </w:rPr>
        <w:t>Appendix G</w:t>
      </w:r>
      <w:r w:rsidR="00FC70BF">
        <w:rPr>
          <w:rFonts w:asciiTheme="minorHAnsi" w:hAnsiTheme="minorHAnsi"/>
        </w:rPr>
        <w:t xml:space="preserve"> for </w:t>
      </w:r>
      <w:r w:rsidR="00B8187F">
        <w:rPr>
          <w:rFonts w:asciiTheme="minorHAnsi" w:hAnsiTheme="minorHAnsi"/>
        </w:rPr>
        <w:t xml:space="preserve">the </w:t>
      </w:r>
      <w:r w:rsidR="00FC70BF">
        <w:rPr>
          <w:rFonts w:asciiTheme="minorHAnsi" w:hAnsiTheme="minorHAnsi"/>
        </w:rPr>
        <w:t>Application/Annual Report Timeline.</w:t>
      </w:r>
      <w:r w:rsidRPr="00DA6750" w:rsidR="00604407">
        <w:rPr>
          <w:rFonts w:asciiTheme="minorHAnsi" w:hAnsiTheme="minorHAnsi"/>
        </w:rPr>
        <w:t xml:space="preserve">  The findings of this Need</w:t>
      </w:r>
      <w:r w:rsidR="0074005D">
        <w:rPr>
          <w:rFonts w:asciiTheme="minorHAnsi" w:hAnsiTheme="minorHAnsi"/>
        </w:rPr>
        <w:t>s</w:t>
      </w:r>
      <w:r w:rsidRPr="00DA6750" w:rsidR="00604407">
        <w:rPr>
          <w:rFonts w:asciiTheme="minorHAnsi" w:hAnsiTheme="minorHAnsi"/>
        </w:rPr>
        <w:t xml:space="preserve"> Assessment and the priority needs identified as a result of this process provide the basis for the development of a five-year Action Plan for the state Title V program. </w:t>
      </w:r>
      <w:r w:rsidR="003A7A44">
        <w:rPr>
          <w:rFonts w:asciiTheme="minorHAnsi" w:hAnsiTheme="minorHAnsi"/>
        </w:rPr>
        <w:t xml:space="preserve"> </w:t>
      </w:r>
      <w:r w:rsidRPr="00DA6750" w:rsidR="00604407">
        <w:rPr>
          <w:rFonts w:asciiTheme="minorHAnsi" w:hAnsiTheme="minorHAnsi"/>
        </w:rPr>
        <w:t xml:space="preserve">As new findings become available through the state’s ongoing/updating needs assessment efforts and the analyses of annual performance data, </w:t>
      </w:r>
      <w:r w:rsidR="00076A07">
        <w:rPr>
          <w:rFonts w:asciiTheme="minorHAnsi" w:hAnsiTheme="minorHAnsi"/>
        </w:rPr>
        <w:t>the</w:t>
      </w:r>
      <w:r w:rsidRPr="00DA6750" w:rsidR="00076A07">
        <w:rPr>
          <w:rFonts w:asciiTheme="minorHAnsi" w:hAnsiTheme="minorHAnsi"/>
        </w:rPr>
        <w:t xml:space="preserve"> </w:t>
      </w:r>
      <w:r w:rsidRPr="00DA6750" w:rsidR="00604407">
        <w:rPr>
          <w:rFonts w:asciiTheme="minorHAnsi" w:hAnsiTheme="minorHAnsi"/>
        </w:rPr>
        <w:t>state may refine its Action Plan (</w:t>
      </w:r>
      <w:r w:rsidR="00076A07">
        <w:rPr>
          <w:rFonts w:asciiTheme="minorHAnsi" w:hAnsiTheme="minorHAnsi"/>
        </w:rPr>
        <w:t>e.g.,</w:t>
      </w:r>
      <w:r w:rsidRPr="00DA6750" w:rsidR="00604407">
        <w:rPr>
          <w:rFonts w:asciiTheme="minorHAnsi" w:hAnsiTheme="minorHAnsi"/>
        </w:rPr>
        <w:t xml:space="preserve"> performance objectives) </w:t>
      </w:r>
      <w:r w:rsidRPr="00DA6750" w:rsidR="00775034">
        <w:rPr>
          <w:rFonts w:asciiTheme="minorHAnsi" w:hAnsiTheme="minorHAnsi"/>
        </w:rPr>
        <w:t xml:space="preserve">in interim years </w:t>
      </w:r>
      <w:r w:rsidR="00775034">
        <w:rPr>
          <w:rFonts w:asciiTheme="minorHAnsi" w:hAnsiTheme="minorHAnsi"/>
        </w:rPr>
        <w:t xml:space="preserve">to </w:t>
      </w:r>
      <w:r w:rsidR="008578F3">
        <w:rPr>
          <w:rFonts w:asciiTheme="minorHAnsi" w:hAnsiTheme="minorHAnsi"/>
        </w:rPr>
        <w:t xml:space="preserve">achieve targeted outcomes </w:t>
      </w:r>
      <w:r w:rsidR="003538D1">
        <w:rPr>
          <w:rFonts w:asciiTheme="minorHAnsi" w:hAnsiTheme="minorHAnsi"/>
        </w:rPr>
        <w:t>in</w:t>
      </w:r>
      <w:r w:rsidRPr="00DA6750" w:rsidR="00604407">
        <w:rPr>
          <w:rFonts w:asciiTheme="minorHAnsi" w:hAnsiTheme="minorHAnsi"/>
        </w:rPr>
        <w:t xml:space="preserve"> state and national MCH priority areas. </w:t>
      </w:r>
      <w:r w:rsidR="003A7A44">
        <w:rPr>
          <w:rFonts w:asciiTheme="minorHAnsi" w:hAnsiTheme="minorHAnsi"/>
        </w:rPr>
        <w:t xml:space="preserve"> </w:t>
      </w:r>
      <w:r w:rsidRPr="00DA6750" w:rsidR="00604407">
        <w:rPr>
          <w:rFonts w:asciiTheme="minorHAnsi" w:hAnsiTheme="minorHAnsi"/>
        </w:rPr>
        <w:t>These changes may include the substitution of new or revis</w:t>
      </w:r>
      <w:r w:rsidR="00D57F42">
        <w:rPr>
          <w:rFonts w:asciiTheme="minorHAnsi" w:hAnsiTheme="minorHAnsi"/>
        </w:rPr>
        <w:t xml:space="preserve">ed </w:t>
      </w:r>
      <w:r w:rsidRPr="00DA6750" w:rsidR="00604407">
        <w:rPr>
          <w:rFonts w:asciiTheme="minorHAnsi" w:hAnsiTheme="minorHAnsi"/>
        </w:rPr>
        <w:t>strategies, ESMs</w:t>
      </w:r>
      <w:r w:rsidR="00D57F42">
        <w:rPr>
          <w:rFonts w:asciiTheme="minorHAnsi" w:hAnsiTheme="minorHAnsi"/>
        </w:rPr>
        <w:t xml:space="preserve"> </w:t>
      </w:r>
      <w:r w:rsidRPr="00DA6750" w:rsidR="00604407">
        <w:rPr>
          <w:rFonts w:asciiTheme="minorHAnsi" w:hAnsiTheme="minorHAnsi"/>
        </w:rPr>
        <w:t>and/or SPMs</w:t>
      </w:r>
      <w:r w:rsidR="00D57F42">
        <w:rPr>
          <w:rFonts w:asciiTheme="minorHAnsi" w:hAnsiTheme="minorHAnsi"/>
        </w:rPr>
        <w:t xml:space="preserve"> for existing strategies and measures</w:t>
      </w:r>
      <w:r w:rsidRPr="00DA6750" w:rsidR="00604407">
        <w:rPr>
          <w:rFonts w:asciiTheme="minorHAnsi" w:hAnsiTheme="minorHAnsi"/>
        </w:rPr>
        <w:t xml:space="preserve">.  States are encouraged </w:t>
      </w:r>
      <w:r w:rsidR="001521DD">
        <w:rPr>
          <w:rFonts w:asciiTheme="minorHAnsi" w:hAnsiTheme="minorHAnsi"/>
        </w:rPr>
        <w:t xml:space="preserve">not </w:t>
      </w:r>
      <w:r w:rsidRPr="00DA6750" w:rsidR="00604407">
        <w:rPr>
          <w:rFonts w:asciiTheme="minorHAnsi" w:hAnsiTheme="minorHAnsi"/>
        </w:rPr>
        <w:t>to change the selected NPMs during the five-year reporting cycle.  If a state determines that a NPM needs to be changed, clear justification must be provided</w:t>
      </w:r>
      <w:r w:rsidR="001521DD">
        <w:rPr>
          <w:rFonts w:asciiTheme="minorHAnsi" w:hAnsiTheme="minorHAnsi"/>
        </w:rPr>
        <w:t xml:space="preserve"> to the MCHB Project Officer</w:t>
      </w:r>
      <w:r w:rsidRPr="00DA6750" w:rsidR="00604407">
        <w:rPr>
          <w:rFonts w:asciiTheme="minorHAnsi" w:hAnsiTheme="minorHAnsi"/>
        </w:rPr>
        <w:t>.</w:t>
      </w:r>
    </w:p>
    <w:p w:rsidR="003A7A44" w:rsidP="003A7A44" w:rsidRDefault="003A7A44" w14:paraId="2191FB04" w14:textId="77777777">
      <w:pPr>
        <w:pStyle w:val="BodyText"/>
        <w:ind w:left="450"/>
        <w:rPr>
          <w:rFonts w:asciiTheme="minorHAnsi" w:hAnsiTheme="minorHAnsi"/>
        </w:rPr>
      </w:pPr>
    </w:p>
    <w:p w:rsidRPr="003A7A44" w:rsidR="00604407" w:rsidP="00E45339" w:rsidRDefault="00604407" w14:paraId="24AABA61" w14:textId="61B27B59">
      <w:pPr>
        <w:pStyle w:val="BodyText"/>
        <w:spacing w:after="200"/>
        <w:ind w:left="446"/>
        <w:rPr>
          <w:rFonts w:asciiTheme="minorHAnsi" w:hAnsiTheme="minorHAnsi"/>
        </w:rPr>
      </w:pPr>
      <w:r w:rsidRPr="003A7A44">
        <w:rPr>
          <w:rFonts w:asciiTheme="minorHAnsi" w:hAnsiTheme="minorHAnsi"/>
        </w:rPr>
        <w:t>The</w:t>
      </w:r>
      <w:r w:rsidRPr="003A7A44">
        <w:rPr>
          <w:rFonts w:asciiTheme="minorHAnsi" w:hAnsiTheme="minorHAnsi"/>
          <w:spacing w:val="1"/>
        </w:rPr>
        <w:t xml:space="preserve"> </w:t>
      </w:r>
      <w:r w:rsidRPr="003A7A44">
        <w:rPr>
          <w:rFonts w:asciiTheme="minorHAnsi" w:hAnsiTheme="minorHAnsi"/>
          <w:spacing w:val="-1"/>
        </w:rPr>
        <w:t>state’s</w:t>
      </w:r>
      <w:r w:rsidRPr="003A7A44">
        <w:rPr>
          <w:rFonts w:asciiTheme="minorHAnsi" w:hAnsiTheme="minorHAnsi"/>
        </w:rPr>
        <w:t xml:space="preserve"> </w:t>
      </w:r>
      <w:r w:rsidRPr="003A7A44">
        <w:rPr>
          <w:rFonts w:asciiTheme="minorHAnsi" w:hAnsiTheme="minorHAnsi"/>
          <w:spacing w:val="-1"/>
        </w:rPr>
        <w:t>narrative</w:t>
      </w:r>
      <w:r w:rsidRPr="003A7A44">
        <w:rPr>
          <w:rFonts w:asciiTheme="minorHAnsi" w:hAnsiTheme="minorHAnsi"/>
          <w:spacing w:val="1"/>
        </w:rPr>
        <w:t xml:space="preserve"> </w:t>
      </w:r>
      <w:r w:rsidRPr="003A7A44">
        <w:rPr>
          <w:rFonts w:asciiTheme="minorHAnsi" w:hAnsiTheme="minorHAnsi"/>
          <w:spacing w:val="-1"/>
        </w:rPr>
        <w:t>Application/Annual Report</w:t>
      </w:r>
      <w:r w:rsidRPr="003A7A44">
        <w:rPr>
          <w:rFonts w:asciiTheme="minorHAnsi" w:hAnsiTheme="minorHAnsi"/>
        </w:rPr>
        <w:t xml:space="preserve"> </w:t>
      </w:r>
      <w:r w:rsidR="00076A07">
        <w:rPr>
          <w:rFonts w:asciiTheme="minorHAnsi" w:hAnsiTheme="minorHAnsi"/>
          <w:spacing w:val="-1"/>
        </w:rPr>
        <w:t>includes</w:t>
      </w:r>
      <w:r w:rsidRPr="003A7A44">
        <w:rPr>
          <w:rFonts w:asciiTheme="minorHAnsi" w:hAnsiTheme="minorHAnsi"/>
          <w:spacing w:val="-1"/>
        </w:rPr>
        <w:t xml:space="preserve"> </w:t>
      </w:r>
      <w:r w:rsidRPr="003A7A44">
        <w:rPr>
          <w:rFonts w:asciiTheme="minorHAnsi" w:hAnsiTheme="minorHAnsi"/>
        </w:rPr>
        <w:t>the</w:t>
      </w:r>
      <w:r w:rsidRPr="003A7A44">
        <w:rPr>
          <w:rFonts w:asciiTheme="minorHAnsi" w:hAnsiTheme="minorHAnsi"/>
          <w:spacing w:val="-4"/>
        </w:rPr>
        <w:t xml:space="preserve"> </w:t>
      </w:r>
      <w:r w:rsidRPr="003A7A44">
        <w:rPr>
          <w:rFonts w:asciiTheme="minorHAnsi" w:hAnsiTheme="minorHAnsi"/>
          <w:spacing w:val="-1"/>
        </w:rPr>
        <w:t>following sections:</w:t>
      </w:r>
    </w:p>
    <w:p w:rsidRPr="003A7A44" w:rsidR="00604407" w:rsidP="002D6342" w:rsidRDefault="00604407" w14:paraId="7F7E46EA" w14:textId="3B766286">
      <w:pPr>
        <w:pStyle w:val="BodyText"/>
        <w:numPr>
          <w:ilvl w:val="0"/>
          <w:numId w:val="92"/>
        </w:numPr>
        <w:ind w:hanging="480"/>
        <w:rPr>
          <w:rFonts w:asciiTheme="minorHAnsi" w:hAnsiTheme="minorHAnsi"/>
        </w:rPr>
      </w:pPr>
      <w:r w:rsidRPr="003A7A44">
        <w:rPr>
          <w:rFonts w:asciiTheme="minorHAnsi" w:hAnsiTheme="minorHAnsi"/>
        </w:rPr>
        <w:t xml:space="preserve">Executive Summary; </w:t>
      </w:r>
    </w:p>
    <w:p w:rsidRPr="003A7A44" w:rsidR="00604407" w:rsidP="002D6342" w:rsidRDefault="000C3EC6" w14:paraId="2A736C41" w14:textId="7EF3AA79">
      <w:pPr>
        <w:pStyle w:val="BodyText"/>
        <w:numPr>
          <w:ilvl w:val="0"/>
          <w:numId w:val="92"/>
        </w:numPr>
        <w:ind w:hanging="480"/>
        <w:rPr>
          <w:rFonts w:asciiTheme="minorHAnsi" w:hAnsiTheme="minorHAnsi"/>
        </w:rPr>
      </w:pPr>
      <w:r>
        <w:rPr>
          <w:rFonts w:asciiTheme="minorHAnsi" w:hAnsiTheme="minorHAnsi"/>
          <w:spacing w:val="1"/>
        </w:rPr>
        <w:t>Overview</w:t>
      </w:r>
      <w:r w:rsidR="00B362FC">
        <w:rPr>
          <w:rFonts w:asciiTheme="minorHAnsi" w:hAnsiTheme="minorHAnsi"/>
          <w:spacing w:val="1"/>
        </w:rPr>
        <w:t xml:space="preserve"> of the State</w:t>
      </w:r>
      <w:r w:rsidRPr="003A7A44" w:rsidR="00604407">
        <w:rPr>
          <w:rFonts w:asciiTheme="minorHAnsi" w:hAnsiTheme="minorHAnsi"/>
          <w:spacing w:val="-1"/>
        </w:rPr>
        <w:t>;</w:t>
      </w:r>
    </w:p>
    <w:p w:rsidR="00604407" w:rsidP="002D6342" w:rsidRDefault="00604407" w14:paraId="290CCD29" w14:textId="33C137BE">
      <w:pPr>
        <w:widowControl/>
        <w:numPr>
          <w:ilvl w:val="0"/>
          <w:numId w:val="92"/>
        </w:numPr>
        <w:tabs>
          <w:tab w:val="left" w:pos="11520"/>
        </w:tabs>
        <w:ind w:right="137" w:hanging="480"/>
        <w:rPr>
          <w:sz w:val="24"/>
          <w:szCs w:val="24"/>
        </w:rPr>
      </w:pPr>
      <w:r w:rsidRPr="003A7A44">
        <w:rPr>
          <w:sz w:val="24"/>
          <w:szCs w:val="24"/>
        </w:rPr>
        <w:t>Needs Assessment;</w:t>
      </w:r>
    </w:p>
    <w:p w:rsidR="002E69FF" w:rsidP="002D6342" w:rsidRDefault="002E69FF" w14:paraId="41975989" w14:textId="55466DB1">
      <w:pPr>
        <w:widowControl/>
        <w:numPr>
          <w:ilvl w:val="0"/>
          <w:numId w:val="92"/>
        </w:numPr>
        <w:tabs>
          <w:tab w:val="left" w:pos="11520"/>
        </w:tabs>
        <w:ind w:right="137" w:hanging="480"/>
        <w:rPr>
          <w:sz w:val="24"/>
          <w:szCs w:val="24"/>
        </w:rPr>
      </w:pPr>
      <w:r>
        <w:rPr>
          <w:sz w:val="24"/>
          <w:szCs w:val="24"/>
        </w:rPr>
        <w:t>Financial Narrative;</w:t>
      </w:r>
    </w:p>
    <w:p w:rsidR="002E69FF" w:rsidP="002D6342" w:rsidRDefault="002E69FF" w14:paraId="09EB09B4" w14:textId="0BCC84D4">
      <w:pPr>
        <w:widowControl/>
        <w:numPr>
          <w:ilvl w:val="0"/>
          <w:numId w:val="92"/>
        </w:numPr>
        <w:tabs>
          <w:tab w:val="left" w:pos="11520"/>
        </w:tabs>
        <w:ind w:right="137" w:hanging="480"/>
        <w:rPr>
          <w:sz w:val="24"/>
          <w:szCs w:val="24"/>
        </w:rPr>
      </w:pPr>
      <w:r>
        <w:rPr>
          <w:sz w:val="24"/>
          <w:szCs w:val="24"/>
        </w:rPr>
        <w:t>Five-Year State Action Plan;</w:t>
      </w:r>
    </w:p>
    <w:p w:rsidR="002E69FF" w:rsidP="002D6342" w:rsidRDefault="002E69FF" w14:paraId="40106D8A" w14:textId="39295511">
      <w:pPr>
        <w:widowControl/>
        <w:numPr>
          <w:ilvl w:val="0"/>
          <w:numId w:val="92"/>
        </w:numPr>
        <w:tabs>
          <w:tab w:val="left" w:pos="11520"/>
        </w:tabs>
        <w:ind w:right="137" w:hanging="480"/>
        <w:rPr>
          <w:sz w:val="24"/>
          <w:szCs w:val="24"/>
        </w:rPr>
      </w:pPr>
      <w:r>
        <w:rPr>
          <w:sz w:val="24"/>
          <w:szCs w:val="24"/>
        </w:rPr>
        <w:t>Public Input;</w:t>
      </w:r>
    </w:p>
    <w:p w:rsidR="002E69FF" w:rsidP="002D6342" w:rsidRDefault="002E69FF" w14:paraId="3DA49D13" w14:textId="300B7D04">
      <w:pPr>
        <w:widowControl/>
        <w:numPr>
          <w:ilvl w:val="0"/>
          <w:numId w:val="92"/>
        </w:numPr>
        <w:tabs>
          <w:tab w:val="left" w:pos="11520"/>
        </w:tabs>
        <w:ind w:right="137" w:hanging="480"/>
        <w:rPr>
          <w:sz w:val="24"/>
          <w:szCs w:val="24"/>
        </w:rPr>
      </w:pPr>
      <w:r>
        <w:rPr>
          <w:sz w:val="24"/>
          <w:szCs w:val="24"/>
        </w:rPr>
        <w:t>Technical Assistance.</w:t>
      </w:r>
    </w:p>
    <w:p w:rsidRPr="003A7A44" w:rsidR="00604407" w:rsidP="002E69FF" w:rsidRDefault="00604407" w14:paraId="05A331CE" w14:textId="77777777">
      <w:pPr>
        <w:pStyle w:val="BodyText"/>
        <w:ind w:left="1200"/>
        <w:rPr>
          <w:rFonts w:asciiTheme="minorHAnsi" w:hAnsiTheme="minorHAnsi"/>
        </w:rPr>
      </w:pPr>
    </w:p>
    <w:p w:rsidR="00604407" w:rsidP="003D2A5F" w:rsidRDefault="00604407" w14:paraId="60BA6BC0" w14:textId="18B8CECC">
      <w:pPr>
        <w:pStyle w:val="BodyText"/>
        <w:ind w:left="450" w:right="291"/>
        <w:rPr>
          <w:rFonts w:asciiTheme="minorHAnsi" w:hAnsiTheme="minorHAnsi"/>
        </w:rPr>
      </w:pPr>
      <w:r w:rsidRPr="003D2A5F">
        <w:rPr>
          <w:rFonts w:asciiTheme="minorHAnsi" w:hAnsiTheme="minorHAnsi"/>
        </w:rPr>
        <w:t>States sh</w:t>
      </w:r>
      <w:r w:rsidR="00F32E60">
        <w:rPr>
          <w:rFonts w:asciiTheme="minorHAnsi" w:hAnsiTheme="minorHAnsi"/>
        </w:rPr>
        <w:t>ould</w:t>
      </w:r>
      <w:r w:rsidRPr="003D2A5F">
        <w:rPr>
          <w:rFonts w:asciiTheme="minorHAnsi" w:hAnsiTheme="minorHAnsi"/>
        </w:rPr>
        <w:t xml:space="preserve"> structure the narrative discussion of the Application</w:t>
      </w:r>
      <w:r w:rsidR="00F32E60">
        <w:rPr>
          <w:rFonts w:asciiTheme="minorHAnsi" w:hAnsiTheme="minorHAnsi"/>
        </w:rPr>
        <w:t>/Annual Report</w:t>
      </w:r>
      <w:r w:rsidRPr="003D2A5F">
        <w:rPr>
          <w:rFonts w:asciiTheme="minorHAnsi" w:hAnsiTheme="minorHAnsi"/>
        </w:rPr>
        <w:t xml:space="preserve"> to include the sections cited above. A detailed explanation of the specific discussion points that the state should </w:t>
      </w:r>
      <w:r w:rsidR="00F32E60">
        <w:rPr>
          <w:rFonts w:asciiTheme="minorHAnsi" w:hAnsiTheme="minorHAnsi"/>
        </w:rPr>
        <w:t xml:space="preserve">include </w:t>
      </w:r>
      <w:r w:rsidRPr="003D2A5F">
        <w:rPr>
          <w:rFonts w:asciiTheme="minorHAnsi" w:hAnsiTheme="minorHAnsi"/>
        </w:rPr>
        <w:t>in each section is provided below.</w:t>
      </w:r>
    </w:p>
    <w:p w:rsidRPr="003D2A5F" w:rsidR="00DD2539" w:rsidP="003D2A5F" w:rsidRDefault="00DD2539" w14:paraId="498281F7" w14:textId="77777777">
      <w:pPr>
        <w:pStyle w:val="BodyText"/>
        <w:ind w:left="450" w:right="291"/>
        <w:rPr>
          <w:rFonts w:asciiTheme="minorHAnsi" w:hAnsiTheme="minorHAnsi"/>
        </w:rPr>
      </w:pPr>
    </w:p>
    <w:p w:rsidRPr="00DD2539" w:rsidR="00604407" w:rsidP="00F055E3" w:rsidRDefault="00604407" w14:paraId="6AC47C44" w14:textId="77777777">
      <w:pPr>
        <w:pStyle w:val="ListParagraph"/>
        <w:numPr>
          <w:ilvl w:val="1"/>
          <w:numId w:val="15"/>
        </w:numPr>
        <w:ind w:left="810"/>
        <w:contextualSpacing w:val="0"/>
        <w:rPr>
          <w:rFonts w:eastAsia="Cambria" w:cs="Arial"/>
          <w:b/>
          <w:sz w:val="24"/>
          <w:szCs w:val="24"/>
        </w:rPr>
      </w:pPr>
      <w:bookmarkStart w:name="A._Overview_of_the_State" w:id="27"/>
      <w:bookmarkStart w:name="_bookmark22" w:id="28"/>
      <w:bookmarkEnd w:id="27"/>
      <w:bookmarkEnd w:id="28"/>
      <w:r w:rsidRPr="00DD2539">
        <w:rPr>
          <w:rFonts w:cs="Arial"/>
          <w:b/>
          <w:spacing w:val="-1"/>
          <w:sz w:val="24"/>
          <w:szCs w:val="24"/>
        </w:rPr>
        <w:t>Executive</w:t>
      </w:r>
      <w:r w:rsidRPr="00DD2539">
        <w:rPr>
          <w:rFonts w:cs="Arial"/>
          <w:b/>
          <w:sz w:val="24"/>
          <w:szCs w:val="24"/>
        </w:rPr>
        <w:t xml:space="preserve"> </w:t>
      </w:r>
      <w:r w:rsidRPr="00DD2539">
        <w:rPr>
          <w:rFonts w:cs="Arial"/>
          <w:b/>
          <w:spacing w:val="-1"/>
          <w:sz w:val="24"/>
          <w:szCs w:val="24"/>
        </w:rPr>
        <w:t>Summary</w:t>
      </w:r>
    </w:p>
    <w:p w:rsidRPr="00DD2539" w:rsidR="00604407" w:rsidP="00DD2539" w:rsidRDefault="00604407" w14:paraId="0EE01C8A" w14:textId="77777777">
      <w:pPr>
        <w:rPr>
          <w:rFonts w:ascii="Cambria" w:hAnsi="Cambria" w:eastAsia="Cambria" w:cs="Cambria"/>
          <w:bCs/>
          <w:sz w:val="24"/>
          <w:szCs w:val="24"/>
        </w:rPr>
      </w:pPr>
    </w:p>
    <w:p w:rsidR="004E2EFA" w:rsidP="006F4EDC" w:rsidRDefault="003A375E" w14:paraId="61361D23" w14:textId="7D4141A2">
      <w:pPr>
        <w:pStyle w:val="BodyText"/>
        <w:ind w:left="810" w:right="158"/>
        <w:rPr>
          <w:rFonts w:asciiTheme="minorHAnsi" w:hAnsiTheme="minorHAnsi"/>
        </w:rPr>
      </w:pPr>
      <w:r>
        <w:rPr>
          <w:rFonts w:asciiTheme="minorHAnsi" w:hAnsiTheme="minorHAnsi"/>
        </w:rPr>
        <w:t>Comprised of three sections,</w:t>
      </w:r>
      <w:r w:rsidRPr="006F4EDC" w:rsidR="006F4EDC">
        <w:rPr>
          <w:rFonts w:asciiTheme="minorHAnsi" w:hAnsiTheme="minorHAnsi"/>
        </w:rPr>
        <w:t xml:space="preserve"> </w:t>
      </w:r>
      <w:r w:rsidR="006F4EDC">
        <w:rPr>
          <w:rFonts w:asciiTheme="minorHAnsi" w:hAnsiTheme="minorHAnsi"/>
        </w:rPr>
        <w:t>t</w:t>
      </w:r>
      <w:r w:rsidRPr="00D628C3" w:rsidR="006F4EDC">
        <w:rPr>
          <w:rFonts w:asciiTheme="minorHAnsi" w:hAnsiTheme="minorHAnsi"/>
        </w:rPr>
        <w:t xml:space="preserve">he Executive Summary is </w:t>
      </w:r>
      <w:r w:rsidR="006F4EDC">
        <w:rPr>
          <w:rFonts w:asciiTheme="minorHAnsi" w:hAnsiTheme="minorHAnsi"/>
        </w:rPr>
        <w:t>intended</w:t>
      </w:r>
      <w:r w:rsidRPr="00D628C3" w:rsidR="006F4EDC">
        <w:rPr>
          <w:rFonts w:asciiTheme="minorHAnsi" w:hAnsiTheme="minorHAnsi"/>
        </w:rPr>
        <w:t xml:space="preserve"> to be a standalone document</w:t>
      </w:r>
      <w:r w:rsidRPr="006F4EDC" w:rsidR="006F4EDC">
        <w:rPr>
          <w:rFonts w:asciiTheme="minorHAnsi" w:hAnsiTheme="minorHAnsi"/>
        </w:rPr>
        <w:t xml:space="preserve"> </w:t>
      </w:r>
      <w:r w:rsidR="006F4EDC">
        <w:rPr>
          <w:rFonts w:asciiTheme="minorHAnsi" w:hAnsiTheme="minorHAnsi"/>
        </w:rPr>
        <w:t xml:space="preserve">that </w:t>
      </w:r>
      <w:r w:rsidR="00233328">
        <w:rPr>
          <w:rFonts w:asciiTheme="minorHAnsi" w:hAnsiTheme="minorHAnsi"/>
        </w:rPr>
        <w:t xml:space="preserve">enables </w:t>
      </w:r>
      <w:r w:rsidR="00B94A12">
        <w:rPr>
          <w:rFonts w:asciiTheme="minorHAnsi" w:hAnsiTheme="minorHAnsi"/>
        </w:rPr>
        <w:t xml:space="preserve">the </w:t>
      </w:r>
      <w:r w:rsidR="00233328">
        <w:rPr>
          <w:rFonts w:asciiTheme="minorHAnsi" w:hAnsiTheme="minorHAnsi"/>
        </w:rPr>
        <w:t>r</w:t>
      </w:r>
      <w:r w:rsidR="006F4EDC">
        <w:rPr>
          <w:rFonts w:asciiTheme="minorHAnsi" w:hAnsiTheme="minorHAnsi"/>
        </w:rPr>
        <w:t>e</w:t>
      </w:r>
      <w:r w:rsidRPr="006F4EDC" w:rsidR="006F4EDC">
        <w:rPr>
          <w:rFonts w:asciiTheme="minorHAnsi" w:hAnsiTheme="minorHAnsi"/>
        </w:rPr>
        <w:t xml:space="preserve">ader </w:t>
      </w:r>
      <w:r w:rsidR="00233328">
        <w:rPr>
          <w:rFonts w:asciiTheme="minorHAnsi" w:hAnsiTheme="minorHAnsi"/>
        </w:rPr>
        <w:t xml:space="preserve">to acquire a clear understanding of the </w:t>
      </w:r>
      <w:r w:rsidR="007A01E4">
        <w:rPr>
          <w:rFonts w:asciiTheme="minorHAnsi" w:hAnsiTheme="minorHAnsi"/>
        </w:rPr>
        <w:t>s</w:t>
      </w:r>
      <w:r w:rsidRPr="006F4EDC" w:rsidR="006F4EDC">
        <w:rPr>
          <w:rFonts w:asciiTheme="minorHAnsi" w:hAnsiTheme="minorHAnsi"/>
        </w:rPr>
        <w:t>tate</w:t>
      </w:r>
      <w:r w:rsidR="00233328">
        <w:rPr>
          <w:rFonts w:asciiTheme="minorHAnsi" w:hAnsiTheme="minorHAnsi"/>
        </w:rPr>
        <w:t>’s</w:t>
      </w:r>
      <w:r w:rsidR="007A01E4">
        <w:rPr>
          <w:rFonts w:asciiTheme="minorHAnsi" w:hAnsiTheme="minorHAnsi"/>
        </w:rPr>
        <w:t xml:space="preserve"> </w:t>
      </w:r>
    </w:p>
    <w:p w:rsidRPr="00D628C3" w:rsidR="006F4EDC" w:rsidP="006F4EDC" w:rsidRDefault="006F4EDC" w14:paraId="3EFBF03C" w14:textId="180C7A2F">
      <w:pPr>
        <w:pStyle w:val="BodyText"/>
        <w:ind w:left="810" w:right="158"/>
        <w:rPr>
          <w:rFonts w:asciiTheme="minorHAnsi" w:hAnsiTheme="minorHAnsi"/>
        </w:rPr>
      </w:pPr>
      <w:r w:rsidRPr="006F4EDC">
        <w:rPr>
          <w:rFonts w:asciiTheme="minorHAnsi" w:hAnsiTheme="minorHAnsi"/>
        </w:rPr>
        <w:t xml:space="preserve">Title V program without having to read </w:t>
      </w:r>
      <w:r w:rsidR="00233328">
        <w:rPr>
          <w:rFonts w:asciiTheme="minorHAnsi" w:hAnsiTheme="minorHAnsi"/>
        </w:rPr>
        <w:t xml:space="preserve">the </w:t>
      </w:r>
      <w:r w:rsidRPr="006F4EDC">
        <w:rPr>
          <w:rFonts w:asciiTheme="minorHAnsi" w:hAnsiTheme="minorHAnsi"/>
        </w:rPr>
        <w:t xml:space="preserve">entire </w:t>
      </w:r>
      <w:r>
        <w:rPr>
          <w:rFonts w:asciiTheme="minorHAnsi" w:hAnsiTheme="minorHAnsi"/>
        </w:rPr>
        <w:t xml:space="preserve">MCH Block Grant </w:t>
      </w:r>
      <w:r w:rsidRPr="006F4EDC">
        <w:rPr>
          <w:rFonts w:asciiTheme="minorHAnsi" w:hAnsiTheme="minorHAnsi"/>
        </w:rPr>
        <w:t>Application/Annual Report.</w:t>
      </w:r>
      <w:r>
        <w:rPr>
          <w:rFonts w:asciiTheme="minorHAnsi" w:hAnsiTheme="minorHAnsi"/>
        </w:rPr>
        <w:t xml:space="preserve">  </w:t>
      </w:r>
      <w:r w:rsidR="00B94A12">
        <w:rPr>
          <w:rFonts w:asciiTheme="minorHAnsi" w:hAnsiTheme="minorHAnsi"/>
        </w:rPr>
        <w:t>L</w:t>
      </w:r>
      <w:r w:rsidRPr="00067470" w:rsidR="00D35C35">
        <w:rPr>
          <w:rFonts w:asciiTheme="minorHAnsi" w:hAnsiTheme="minorHAnsi"/>
        </w:rPr>
        <w:t xml:space="preserve">imited to no more than five </w:t>
      </w:r>
      <w:r w:rsidR="000079E2">
        <w:rPr>
          <w:rFonts w:asciiTheme="minorHAnsi" w:hAnsiTheme="minorHAnsi"/>
        </w:rPr>
        <w:t xml:space="preserve">printed </w:t>
      </w:r>
      <w:r w:rsidRPr="00067470" w:rsidR="00D35C35">
        <w:rPr>
          <w:rFonts w:asciiTheme="minorHAnsi" w:hAnsiTheme="minorHAnsi"/>
        </w:rPr>
        <w:t xml:space="preserve">pages, </w:t>
      </w:r>
      <w:r w:rsidR="00D35C35">
        <w:rPr>
          <w:rFonts w:asciiTheme="minorHAnsi" w:hAnsiTheme="minorHAnsi"/>
        </w:rPr>
        <w:t>t</w:t>
      </w:r>
      <w:r w:rsidRPr="00DD2539" w:rsidR="00D35C35">
        <w:rPr>
          <w:rFonts w:asciiTheme="minorHAnsi" w:hAnsiTheme="minorHAnsi"/>
        </w:rPr>
        <w:t xml:space="preserve">he </w:t>
      </w:r>
      <w:r w:rsidR="00D35C35">
        <w:rPr>
          <w:rFonts w:asciiTheme="minorHAnsi" w:hAnsiTheme="minorHAnsi"/>
        </w:rPr>
        <w:t xml:space="preserve">Program Overview </w:t>
      </w:r>
      <w:r w:rsidR="001C64DF">
        <w:rPr>
          <w:rFonts w:asciiTheme="minorHAnsi" w:hAnsiTheme="minorHAnsi"/>
        </w:rPr>
        <w:t xml:space="preserve">(Section III.A.1) </w:t>
      </w:r>
      <w:r w:rsidR="00D35C35">
        <w:rPr>
          <w:rFonts w:asciiTheme="minorHAnsi" w:hAnsiTheme="minorHAnsi"/>
        </w:rPr>
        <w:t xml:space="preserve">is the main narrative section in the </w:t>
      </w:r>
      <w:r w:rsidRPr="00DD2539" w:rsidR="00D35C35">
        <w:rPr>
          <w:rFonts w:asciiTheme="minorHAnsi" w:hAnsiTheme="minorHAnsi"/>
        </w:rPr>
        <w:t>Executive Summary</w:t>
      </w:r>
      <w:r w:rsidR="00D35C35">
        <w:rPr>
          <w:rFonts w:asciiTheme="minorHAnsi" w:hAnsiTheme="minorHAnsi"/>
        </w:rPr>
        <w:t xml:space="preserve">.  </w:t>
      </w:r>
      <w:r w:rsidR="001C64DF">
        <w:rPr>
          <w:rFonts w:asciiTheme="minorHAnsi" w:hAnsiTheme="minorHAnsi"/>
        </w:rPr>
        <w:t xml:space="preserve">While </w:t>
      </w:r>
      <w:r w:rsidR="00294C0B">
        <w:rPr>
          <w:rFonts w:asciiTheme="minorHAnsi" w:hAnsiTheme="minorHAnsi"/>
        </w:rPr>
        <w:t xml:space="preserve">limited to </w:t>
      </w:r>
      <w:r w:rsidR="000079E2">
        <w:rPr>
          <w:rFonts w:asciiTheme="minorHAnsi" w:hAnsiTheme="minorHAnsi"/>
        </w:rPr>
        <w:t xml:space="preserve">no more than one printed page per section, </w:t>
      </w:r>
      <w:r w:rsidR="00294C0B">
        <w:rPr>
          <w:rFonts w:asciiTheme="minorHAnsi" w:hAnsiTheme="minorHAnsi"/>
        </w:rPr>
        <w:t xml:space="preserve">, the </w:t>
      </w:r>
      <w:r w:rsidR="008A5635">
        <w:rPr>
          <w:rFonts w:asciiTheme="minorHAnsi" w:hAnsiTheme="minorHAnsi"/>
        </w:rPr>
        <w:t xml:space="preserve">remaining </w:t>
      </w:r>
      <w:r w:rsidR="003D3EAA">
        <w:rPr>
          <w:rFonts w:asciiTheme="minorHAnsi" w:hAnsiTheme="minorHAnsi"/>
        </w:rPr>
        <w:t xml:space="preserve">two </w:t>
      </w:r>
      <w:r w:rsidR="008A5635">
        <w:rPr>
          <w:rFonts w:asciiTheme="minorHAnsi" w:hAnsiTheme="minorHAnsi"/>
        </w:rPr>
        <w:t xml:space="preserve">sections </w:t>
      </w:r>
      <w:r w:rsidR="001C64DF">
        <w:rPr>
          <w:rFonts w:asciiTheme="minorHAnsi" w:hAnsiTheme="minorHAnsi"/>
        </w:rPr>
        <w:t xml:space="preserve">(Section III.A.2 and Section III.A.3) </w:t>
      </w:r>
      <w:r w:rsidR="00D97145">
        <w:rPr>
          <w:rFonts w:asciiTheme="minorHAnsi" w:hAnsiTheme="minorHAnsi"/>
        </w:rPr>
        <w:t xml:space="preserve">enable </w:t>
      </w:r>
      <w:r w:rsidR="003D3EAA">
        <w:rPr>
          <w:rFonts w:asciiTheme="minorHAnsi" w:hAnsiTheme="minorHAnsi"/>
        </w:rPr>
        <w:t xml:space="preserve">a </w:t>
      </w:r>
      <w:r w:rsidR="00D97145">
        <w:rPr>
          <w:rFonts w:asciiTheme="minorHAnsi" w:hAnsiTheme="minorHAnsi"/>
        </w:rPr>
        <w:t xml:space="preserve">state to reflect </w:t>
      </w:r>
      <w:r w:rsidR="008461B7">
        <w:rPr>
          <w:rFonts w:asciiTheme="minorHAnsi" w:hAnsiTheme="minorHAnsi"/>
        </w:rPr>
        <w:t xml:space="preserve">on the value and </w:t>
      </w:r>
      <w:r w:rsidRPr="00D35C35" w:rsidR="00D35C35">
        <w:rPr>
          <w:rFonts w:asciiTheme="minorHAnsi" w:hAnsiTheme="minorHAnsi"/>
        </w:rPr>
        <w:t xml:space="preserve">impact of the MCH Block Grant program in </w:t>
      </w:r>
      <w:r w:rsidR="00013BF5">
        <w:rPr>
          <w:rFonts w:asciiTheme="minorHAnsi" w:hAnsiTheme="minorHAnsi"/>
        </w:rPr>
        <w:t xml:space="preserve">promoting the health and well-being of </w:t>
      </w:r>
      <w:r w:rsidR="003D3EAA">
        <w:rPr>
          <w:rFonts w:asciiTheme="minorHAnsi" w:hAnsiTheme="minorHAnsi"/>
        </w:rPr>
        <w:t xml:space="preserve">its </w:t>
      </w:r>
      <w:r w:rsidR="00194F1C">
        <w:rPr>
          <w:rFonts w:asciiTheme="minorHAnsi" w:hAnsiTheme="minorHAnsi"/>
        </w:rPr>
        <w:t xml:space="preserve">MCH </w:t>
      </w:r>
      <w:r w:rsidR="00013BF5">
        <w:rPr>
          <w:rFonts w:asciiTheme="minorHAnsi" w:hAnsiTheme="minorHAnsi"/>
        </w:rPr>
        <w:t>population.</w:t>
      </w:r>
      <w:r w:rsidR="001C64DF">
        <w:rPr>
          <w:rFonts w:asciiTheme="minorHAnsi" w:hAnsiTheme="minorHAnsi"/>
        </w:rPr>
        <w:t xml:space="preserve"> </w:t>
      </w:r>
      <w:r w:rsidR="00D35C35">
        <w:rPr>
          <w:rFonts w:asciiTheme="minorHAnsi" w:hAnsiTheme="minorHAnsi"/>
        </w:rPr>
        <w:t xml:space="preserve">   </w:t>
      </w:r>
    </w:p>
    <w:p w:rsidR="006F4EDC" w:rsidP="00F53E8C" w:rsidRDefault="003A375E" w14:paraId="3E46E905" w14:textId="77777777">
      <w:pPr>
        <w:pStyle w:val="BodyText"/>
        <w:ind w:left="810" w:right="158"/>
        <w:rPr>
          <w:rFonts w:asciiTheme="minorHAnsi" w:hAnsiTheme="minorHAnsi"/>
        </w:rPr>
      </w:pPr>
      <w:r>
        <w:rPr>
          <w:rFonts w:asciiTheme="minorHAnsi" w:hAnsiTheme="minorHAnsi"/>
        </w:rPr>
        <w:t xml:space="preserve"> </w:t>
      </w:r>
    </w:p>
    <w:p w:rsidRPr="00FF2234" w:rsidR="00F53E8C" w:rsidP="00F53E8C" w:rsidRDefault="003D3EAA" w14:paraId="17FB7BAC" w14:textId="2EE158B2">
      <w:pPr>
        <w:pStyle w:val="BodyText"/>
        <w:ind w:left="810" w:right="158"/>
        <w:rPr>
          <w:rFonts w:asciiTheme="minorHAnsi" w:hAnsiTheme="minorHAnsi"/>
        </w:rPr>
      </w:pPr>
      <w:r>
        <w:rPr>
          <w:rFonts w:asciiTheme="minorHAnsi" w:hAnsiTheme="minorHAnsi"/>
        </w:rPr>
        <w:t xml:space="preserve">In addition to serving as an introduction to the state’s MCH Block Grant Application/Annual Report, the </w:t>
      </w:r>
      <w:r w:rsidRPr="006F7FF1" w:rsidR="003A375E">
        <w:rPr>
          <w:rFonts w:asciiTheme="minorHAnsi" w:hAnsiTheme="minorHAnsi"/>
        </w:rPr>
        <w:t xml:space="preserve">Executive Summary serves </w:t>
      </w:r>
      <w:r w:rsidR="003A375E">
        <w:rPr>
          <w:rFonts w:asciiTheme="minorHAnsi" w:hAnsiTheme="minorHAnsi"/>
        </w:rPr>
        <w:t xml:space="preserve">as </w:t>
      </w:r>
      <w:r w:rsidRPr="00FF2234" w:rsidR="003A375E">
        <w:rPr>
          <w:rFonts w:asciiTheme="minorHAnsi" w:hAnsiTheme="minorHAnsi"/>
        </w:rPr>
        <w:t xml:space="preserve">the narrative portion of the TVIS </w:t>
      </w:r>
      <w:r w:rsidRPr="00FF2234" w:rsidR="003A375E">
        <w:rPr>
          <w:rFonts w:asciiTheme="minorHAnsi" w:hAnsiTheme="minorHAnsi"/>
          <w:i/>
        </w:rPr>
        <w:t>State Snapshot</w:t>
      </w:r>
      <w:r w:rsidR="00D97145">
        <w:rPr>
          <w:rFonts w:asciiTheme="minorHAnsi" w:hAnsiTheme="minorHAnsi"/>
          <w:i/>
        </w:rPr>
        <w:t>.</w:t>
      </w:r>
      <w:r w:rsidRPr="00D97145" w:rsidR="00D97145">
        <w:rPr>
          <w:rFonts w:asciiTheme="minorHAnsi" w:hAnsiTheme="minorHAnsi"/>
        </w:rPr>
        <w:t xml:space="preserve">  </w:t>
      </w:r>
      <w:r w:rsidR="00D97145">
        <w:rPr>
          <w:rFonts w:asciiTheme="minorHAnsi" w:hAnsiTheme="minorHAnsi"/>
        </w:rPr>
        <w:t>P</w:t>
      </w:r>
      <w:r w:rsidR="00F53E8C">
        <w:rPr>
          <w:rFonts w:asciiTheme="minorHAnsi" w:hAnsiTheme="minorHAnsi"/>
        </w:rPr>
        <w:t>ublicly available</w:t>
      </w:r>
      <w:r w:rsidR="00D97145">
        <w:rPr>
          <w:rFonts w:asciiTheme="minorHAnsi" w:hAnsiTheme="minorHAnsi"/>
        </w:rPr>
        <w:t xml:space="preserve"> as a TVIS Web report, this document </w:t>
      </w:r>
      <w:r w:rsidRPr="00910C48" w:rsidR="00F53E8C">
        <w:rPr>
          <w:rFonts w:asciiTheme="minorHAnsi" w:hAnsiTheme="minorHAnsi"/>
        </w:rPr>
        <w:t xml:space="preserve">serves as a quick point of reference for policy makers, national MCH leadership associations and programs, local and state MCH stakeholders, </w:t>
      </w:r>
      <w:r w:rsidR="00F53E8C">
        <w:rPr>
          <w:rFonts w:asciiTheme="minorHAnsi" w:hAnsiTheme="minorHAnsi"/>
        </w:rPr>
        <w:t>s</w:t>
      </w:r>
      <w:r w:rsidRPr="00910C48" w:rsidR="00F53E8C">
        <w:rPr>
          <w:rFonts w:asciiTheme="minorHAnsi" w:hAnsiTheme="minorHAnsi"/>
        </w:rPr>
        <w:t xml:space="preserve">tate Title V programs, families, academia and other interested individuals.  </w:t>
      </w:r>
      <w:r w:rsidR="00F53E8C">
        <w:rPr>
          <w:rFonts w:asciiTheme="minorHAnsi" w:hAnsiTheme="minorHAnsi"/>
        </w:rPr>
        <w:t>T</w:t>
      </w:r>
      <w:r w:rsidRPr="00910C48" w:rsidR="00F53E8C">
        <w:rPr>
          <w:rFonts w:asciiTheme="minorHAnsi" w:hAnsiTheme="minorHAnsi"/>
        </w:rPr>
        <w:t>h</w:t>
      </w:r>
      <w:r w:rsidR="00F53E8C">
        <w:rPr>
          <w:rFonts w:asciiTheme="minorHAnsi" w:hAnsiTheme="minorHAnsi"/>
        </w:rPr>
        <w:t xml:space="preserve">e </w:t>
      </w:r>
      <w:r w:rsidRPr="001B5CE9" w:rsidR="00F53E8C">
        <w:rPr>
          <w:rFonts w:asciiTheme="minorHAnsi" w:hAnsiTheme="minorHAnsi"/>
          <w:i/>
        </w:rPr>
        <w:t>State Snapshot</w:t>
      </w:r>
      <w:r w:rsidR="00F53E8C">
        <w:rPr>
          <w:rFonts w:asciiTheme="minorHAnsi" w:hAnsiTheme="minorHAnsi"/>
        </w:rPr>
        <w:t xml:space="preserve"> i</w:t>
      </w:r>
      <w:r w:rsidRPr="00FF2234" w:rsidR="00F53E8C">
        <w:rPr>
          <w:rFonts w:asciiTheme="minorHAnsi" w:hAnsiTheme="minorHAnsi"/>
        </w:rPr>
        <w:t>ncorporates</w:t>
      </w:r>
      <w:r w:rsidR="00F53E8C">
        <w:rPr>
          <w:rFonts w:asciiTheme="minorHAnsi" w:hAnsiTheme="minorHAnsi"/>
        </w:rPr>
        <w:t xml:space="preserve"> </w:t>
      </w:r>
      <w:r w:rsidR="00CE33A3">
        <w:rPr>
          <w:rFonts w:asciiTheme="minorHAnsi" w:hAnsiTheme="minorHAnsi"/>
        </w:rPr>
        <w:t xml:space="preserve">key </w:t>
      </w:r>
      <w:r w:rsidRPr="00FF2234" w:rsidR="00F53E8C">
        <w:rPr>
          <w:rFonts w:asciiTheme="minorHAnsi" w:hAnsiTheme="minorHAnsi"/>
        </w:rPr>
        <w:t xml:space="preserve">information </w:t>
      </w:r>
      <w:r w:rsidR="00F53E8C">
        <w:rPr>
          <w:rFonts w:asciiTheme="minorHAnsi" w:hAnsiTheme="minorHAnsi"/>
        </w:rPr>
        <w:t>contained</w:t>
      </w:r>
      <w:r w:rsidRPr="00FF2234" w:rsidR="00F53E8C">
        <w:rPr>
          <w:rFonts w:asciiTheme="minorHAnsi" w:hAnsiTheme="minorHAnsi"/>
        </w:rPr>
        <w:t xml:space="preserve"> </w:t>
      </w:r>
      <w:r w:rsidR="00F53E8C">
        <w:rPr>
          <w:rFonts w:asciiTheme="minorHAnsi" w:hAnsiTheme="minorHAnsi"/>
        </w:rPr>
        <w:t xml:space="preserve">in the State’s MCH Block Grant </w:t>
      </w:r>
      <w:r w:rsidRPr="00FF2234" w:rsidR="00F53E8C">
        <w:rPr>
          <w:rFonts w:asciiTheme="minorHAnsi" w:hAnsiTheme="minorHAnsi"/>
        </w:rPr>
        <w:t xml:space="preserve">Application/Annual Report into a </w:t>
      </w:r>
      <w:r w:rsidR="008A5635">
        <w:rPr>
          <w:rFonts w:asciiTheme="minorHAnsi" w:hAnsiTheme="minorHAnsi"/>
        </w:rPr>
        <w:t xml:space="preserve">formatted document </w:t>
      </w:r>
      <w:r w:rsidR="00D97145">
        <w:rPr>
          <w:rFonts w:asciiTheme="minorHAnsi" w:hAnsiTheme="minorHAnsi"/>
        </w:rPr>
        <w:t xml:space="preserve">that </w:t>
      </w:r>
      <w:r w:rsidR="00EA516A">
        <w:rPr>
          <w:rFonts w:asciiTheme="minorHAnsi" w:hAnsiTheme="minorHAnsi"/>
        </w:rPr>
        <w:t xml:space="preserve">states </w:t>
      </w:r>
      <w:r w:rsidR="00F53E8C">
        <w:rPr>
          <w:rFonts w:asciiTheme="minorHAnsi" w:hAnsiTheme="minorHAnsi"/>
        </w:rPr>
        <w:t>can use</w:t>
      </w:r>
      <w:r w:rsidR="008A5635">
        <w:rPr>
          <w:rFonts w:asciiTheme="minorHAnsi" w:hAnsiTheme="minorHAnsi"/>
        </w:rPr>
        <w:t xml:space="preserve"> </w:t>
      </w:r>
      <w:r>
        <w:rPr>
          <w:rFonts w:asciiTheme="minorHAnsi" w:hAnsiTheme="minorHAnsi"/>
        </w:rPr>
        <w:t xml:space="preserve">in </w:t>
      </w:r>
      <w:r w:rsidR="0041425A">
        <w:rPr>
          <w:rFonts w:asciiTheme="minorHAnsi" w:hAnsiTheme="minorHAnsi"/>
        </w:rPr>
        <w:t xml:space="preserve">their </w:t>
      </w:r>
      <w:r w:rsidRPr="00FF2234" w:rsidR="00F53E8C">
        <w:rPr>
          <w:rFonts w:asciiTheme="minorHAnsi" w:hAnsiTheme="minorHAnsi"/>
        </w:rPr>
        <w:t xml:space="preserve">Title V </w:t>
      </w:r>
      <w:r w:rsidR="00F53E8C">
        <w:rPr>
          <w:rFonts w:asciiTheme="minorHAnsi" w:hAnsiTheme="minorHAnsi"/>
        </w:rPr>
        <w:t xml:space="preserve">program </w:t>
      </w:r>
      <w:r w:rsidRPr="00FF2234" w:rsidR="00F53E8C">
        <w:rPr>
          <w:rFonts w:asciiTheme="minorHAnsi" w:hAnsiTheme="minorHAnsi"/>
        </w:rPr>
        <w:t xml:space="preserve">outreach and </w:t>
      </w:r>
      <w:r w:rsidR="00F53E8C">
        <w:rPr>
          <w:rFonts w:asciiTheme="minorHAnsi" w:hAnsiTheme="minorHAnsi"/>
        </w:rPr>
        <w:t xml:space="preserve">health </w:t>
      </w:r>
      <w:r w:rsidRPr="00FF2234" w:rsidR="00F53E8C">
        <w:rPr>
          <w:rFonts w:asciiTheme="minorHAnsi" w:hAnsiTheme="minorHAnsi"/>
        </w:rPr>
        <w:t xml:space="preserve">promotion efforts.     </w:t>
      </w:r>
    </w:p>
    <w:p w:rsidR="00F53E8C" w:rsidP="00A37E76" w:rsidRDefault="00F53E8C" w14:paraId="6A5C5C00" w14:textId="77777777">
      <w:pPr>
        <w:pStyle w:val="BodyText"/>
        <w:ind w:left="810" w:right="158"/>
        <w:rPr>
          <w:rFonts w:asciiTheme="minorHAnsi" w:hAnsiTheme="minorHAnsi"/>
        </w:rPr>
      </w:pPr>
    </w:p>
    <w:p w:rsidRPr="00F53E8C" w:rsidR="00F53E8C" w:rsidP="00802933" w:rsidRDefault="00F53E8C" w14:paraId="077FB6CB" w14:textId="245BD6E7">
      <w:pPr>
        <w:pStyle w:val="BodyText"/>
        <w:ind w:left="1170" w:right="158" w:hanging="360"/>
        <w:rPr>
          <w:rFonts w:asciiTheme="minorHAnsi" w:hAnsiTheme="minorHAnsi"/>
          <w:b/>
        </w:rPr>
      </w:pPr>
      <w:r w:rsidRPr="00F53E8C">
        <w:rPr>
          <w:rFonts w:asciiTheme="minorHAnsi" w:hAnsiTheme="minorHAnsi"/>
          <w:b/>
        </w:rPr>
        <w:t>1</w:t>
      </w:r>
      <w:r w:rsidR="00802933">
        <w:rPr>
          <w:rFonts w:asciiTheme="minorHAnsi" w:hAnsiTheme="minorHAnsi"/>
          <w:b/>
        </w:rPr>
        <w:t>.</w:t>
      </w:r>
      <w:r>
        <w:rPr>
          <w:rFonts w:asciiTheme="minorHAnsi" w:hAnsiTheme="minorHAnsi"/>
        </w:rPr>
        <w:tab/>
      </w:r>
      <w:r w:rsidRPr="00F53E8C">
        <w:rPr>
          <w:rFonts w:asciiTheme="minorHAnsi" w:hAnsiTheme="minorHAnsi"/>
          <w:b/>
        </w:rPr>
        <w:t>Program Overview</w:t>
      </w:r>
    </w:p>
    <w:p w:rsidR="00F53E8C" w:rsidP="00A37E76" w:rsidRDefault="00F53E8C" w14:paraId="4201FCCA" w14:textId="77777777">
      <w:pPr>
        <w:pStyle w:val="BodyText"/>
        <w:ind w:left="810" w:right="158"/>
        <w:rPr>
          <w:rFonts w:asciiTheme="minorHAnsi" w:hAnsiTheme="minorHAnsi"/>
        </w:rPr>
      </w:pPr>
    </w:p>
    <w:p w:rsidRPr="00D628C3" w:rsidR="00EB2EA2" w:rsidP="00802933" w:rsidRDefault="00D35C35" w14:paraId="6976D635" w14:textId="0CF579FF">
      <w:pPr>
        <w:pStyle w:val="BodyText"/>
        <w:ind w:left="1170" w:right="158"/>
        <w:rPr>
          <w:rFonts w:asciiTheme="minorHAnsi" w:hAnsiTheme="minorHAnsi"/>
        </w:rPr>
      </w:pPr>
      <w:r>
        <w:rPr>
          <w:rFonts w:asciiTheme="minorHAnsi" w:hAnsiTheme="minorHAnsi"/>
        </w:rPr>
        <w:t xml:space="preserve">The goal of the Program Overview </w:t>
      </w:r>
      <w:r w:rsidR="00EB2EA2">
        <w:rPr>
          <w:rFonts w:asciiTheme="minorHAnsi" w:hAnsiTheme="minorHAnsi"/>
        </w:rPr>
        <w:t xml:space="preserve">section </w:t>
      </w:r>
      <w:r w:rsidRPr="00DD2539" w:rsidR="00A37E76">
        <w:rPr>
          <w:rFonts w:asciiTheme="minorHAnsi" w:hAnsiTheme="minorHAnsi"/>
        </w:rPr>
        <w:t xml:space="preserve">is to </w:t>
      </w:r>
      <w:r w:rsidR="00DC0544">
        <w:rPr>
          <w:rFonts w:asciiTheme="minorHAnsi" w:hAnsiTheme="minorHAnsi"/>
        </w:rPr>
        <w:t xml:space="preserve">convey </w:t>
      </w:r>
      <w:r w:rsidRPr="00DD2539" w:rsidR="00A37E76">
        <w:rPr>
          <w:rFonts w:asciiTheme="minorHAnsi" w:hAnsiTheme="minorHAnsi"/>
        </w:rPr>
        <w:t xml:space="preserve">key descriptors about the </w:t>
      </w:r>
      <w:r w:rsidR="007A01E4">
        <w:rPr>
          <w:rFonts w:asciiTheme="minorHAnsi" w:hAnsiTheme="minorHAnsi"/>
        </w:rPr>
        <w:t>s</w:t>
      </w:r>
      <w:r w:rsidRPr="00DD2539" w:rsidR="00A37E76">
        <w:rPr>
          <w:rFonts w:asciiTheme="minorHAnsi" w:hAnsiTheme="minorHAnsi"/>
        </w:rPr>
        <w:t xml:space="preserve">tate’s </w:t>
      </w:r>
      <w:r w:rsidR="00A37E76">
        <w:rPr>
          <w:rFonts w:asciiTheme="minorHAnsi" w:hAnsiTheme="minorHAnsi"/>
        </w:rPr>
        <w:t xml:space="preserve">Title V program </w:t>
      </w:r>
      <w:r w:rsidRPr="00DD2539" w:rsidR="00A37E76">
        <w:rPr>
          <w:rFonts w:asciiTheme="minorHAnsi" w:hAnsiTheme="minorHAnsi"/>
        </w:rPr>
        <w:t xml:space="preserve">(i.e., </w:t>
      </w:r>
      <w:r w:rsidR="005A19B6">
        <w:rPr>
          <w:rFonts w:asciiTheme="minorHAnsi" w:hAnsiTheme="minorHAnsi"/>
        </w:rPr>
        <w:t xml:space="preserve">operational framework, </w:t>
      </w:r>
      <w:r w:rsidRPr="00DD2539" w:rsidR="00A37E76">
        <w:rPr>
          <w:rFonts w:asciiTheme="minorHAnsi" w:hAnsiTheme="minorHAnsi"/>
        </w:rPr>
        <w:t xml:space="preserve">needs </w:t>
      </w:r>
      <w:r w:rsidRPr="003C55C0" w:rsidR="00A37E76">
        <w:rPr>
          <w:rFonts w:asciiTheme="minorHAnsi" w:hAnsiTheme="minorHAnsi"/>
        </w:rPr>
        <w:t>assessment</w:t>
      </w:r>
      <w:r w:rsidR="005A19B6">
        <w:rPr>
          <w:rFonts w:asciiTheme="minorHAnsi" w:hAnsiTheme="minorHAnsi"/>
        </w:rPr>
        <w:t xml:space="preserve"> findings, MCH </w:t>
      </w:r>
      <w:r w:rsidRPr="003C55C0" w:rsidR="00A37E76">
        <w:rPr>
          <w:rFonts w:asciiTheme="minorHAnsi" w:hAnsiTheme="minorHAnsi"/>
        </w:rPr>
        <w:t xml:space="preserve">priorities, </w:t>
      </w:r>
      <w:r w:rsidR="005A19B6">
        <w:rPr>
          <w:rFonts w:asciiTheme="minorHAnsi" w:hAnsiTheme="minorHAnsi"/>
        </w:rPr>
        <w:t>program goals and s</w:t>
      </w:r>
      <w:r w:rsidRPr="003C55C0" w:rsidR="00A37E76">
        <w:rPr>
          <w:rFonts w:asciiTheme="minorHAnsi" w:hAnsiTheme="minorHAnsi"/>
        </w:rPr>
        <w:t xml:space="preserve">trategies, </w:t>
      </w:r>
      <w:r w:rsidR="005A19B6">
        <w:rPr>
          <w:rFonts w:asciiTheme="minorHAnsi" w:hAnsiTheme="minorHAnsi"/>
        </w:rPr>
        <w:t xml:space="preserve">five-year </w:t>
      </w:r>
      <w:r w:rsidRPr="003C55C0" w:rsidR="00A37E76">
        <w:rPr>
          <w:rFonts w:asciiTheme="minorHAnsi" w:hAnsiTheme="minorHAnsi"/>
        </w:rPr>
        <w:t>action plan and performance monitoring</w:t>
      </w:r>
      <w:r w:rsidRPr="006F7FF1" w:rsidR="00A37E76">
        <w:rPr>
          <w:rFonts w:asciiTheme="minorHAnsi" w:hAnsiTheme="minorHAnsi"/>
        </w:rPr>
        <w:t xml:space="preserve">) </w:t>
      </w:r>
      <w:r w:rsidR="00544DCB">
        <w:rPr>
          <w:rFonts w:asciiTheme="minorHAnsi" w:hAnsiTheme="minorHAnsi"/>
        </w:rPr>
        <w:t xml:space="preserve">in a </w:t>
      </w:r>
      <w:r w:rsidRPr="00DD2539" w:rsidR="00544DCB">
        <w:rPr>
          <w:rFonts w:asciiTheme="minorHAnsi" w:hAnsiTheme="minorHAnsi"/>
        </w:rPr>
        <w:t xml:space="preserve">concise, yet substantive, </w:t>
      </w:r>
      <w:r w:rsidR="00544DCB">
        <w:rPr>
          <w:rFonts w:asciiTheme="minorHAnsi" w:hAnsiTheme="minorHAnsi"/>
        </w:rPr>
        <w:t xml:space="preserve">overview. </w:t>
      </w:r>
      <w:r w:rsidR="00EB2EA2">
        <w:rPr>
          <w:rFonts w:asciiTheme="minorHAnsi" w:hAnsiTheme="minorHAnsi"/>
        </w:rPr>
        <w:t xml:space="preserve"> While a state </w:t>
      </w:r>
      <w:r w:rsidRPr="00D628C3" w:rsidR="00EB2EA2">
        <w:rPr>
          <w:rFonts w:asciiTheme="minorHAnsi" w:hAnsiTheme="minorHAnsi"/>
        </w:rPr>
        <w:t xml:space="preserve">can update </w:t>
      </w:r>
      <w:r w:rsidR="00DC0544">
        <w:rPr>
          <w:rFonts w:asciiTheme="minorHAnsi" w:hAnsiTheme="minorHAnsi"/>
        </w:rPr>
        <w:t xml:space="preserve">its </w:t>
      </w:r>
      <w:r w:rsidRPr="00D628C3" w:rsidR="00EB2EA2">
        <w:rPr>
          <w:rFonts w:asciiTheme="minorHAnsi" w:hAnsiTheme="minorHAnsi"/>
        </w:rPr>
        <w:t xml:space="preserve">Executive Summary annually, </w:t>
      </w:r>
      <w:r w:rsidR="00DC0544">
        <w:rPr>
          <w:rFonts w:asciiTheme="minorHAnsi" w:hAnsiTheme="minorHAnsi"/>
        </w:rPr>
        <w:t xml:space="preserve">the </w:t>
      </w:r>
      <w:r w:rsidRPr="00D628C3" w:rsidR="00EB2EA2">
        <w:rPr>
          <w:rFonts w:asciiTheme="minorHAnsi" w:hAnsiTheme="minorHAnsi"/>
        </w:rPr>
        <w:t xml:space="preserve">overall content should reflect the </w:t>
      </w:r>
      <w:r w:rsidR="005A475A">
        <w:rPr>
          <w:rFonts w:asciiTheme="minorHAnsi" w:hAnsiTheme="minorHAnsi"/>
        </w:rPr>
        <w:t xml:space="preserve">state’s </w:t>
      </w:r>
      <w:r w:rsidRPr="00D628C3" w:rsidR="00EB2EA2">
        <w:rPr>
          <w:rFonts w:asciiTheme="minorHAnsi" w:hAnsiTheme="minorHAnsi"/>
        </w:rPr>
        <w:t xml:space="preserve">five-year </w:t>
      </w:r>
      <w:r w:rsidR="005A475A">
        <w:rPr>
          <w:rFonts w:asciiTheme="minorHAnsi" w:hAnsiTheme="minorHAnsi"/>
        </w:rPr>
        <w:t xml:space="preserve">action </w:t>
      </w:r>
      <w:r w:rsidRPr="00D628C3" w:rsidR="00EB2EA2">
        <w:rPr>
          <w:rFonts w:asciiTheme="minorHAnsi" w:hAnsiTheme="minorHAnsi"/>
        </w:rPr>
        <w:t xml:space="preserve">plan.  </w:t>
      </w:r>
    </w:p>
    <w:p w:rsidR="00A37E76" w:rsidP="00802933" w:rsidRDefault="00544DCB" w14:paraId="4ABEC90F" w14:textId="4B01BBF5">
      <w:pPr>
        <w:pStyle w:val="BodyText"/>
        <w:ind w:left="1170" w:right="158"/>
        <w:rPr>
          <w:rFonts w:asciiTheme="minorHAnsi" w:hAnsiTheme="minorHAnsi"/>
        </w:rPr>
      </w:pPr>
      <w:r>
        <w:rPr>
          <w:rFonts w:asciiTheme="minorHAnsi" w:hAnsiTheme="minorHAnsi"/>
        </w:rPr>
        <w:t xml:space="preserve"> </w:t>
      </w:r>
    </w:p>
    <w:p w:rsidRPr="006F7FF1" w:rsidR="00DE1B2A" w:rsidP="00802933" w:rsidRDefault="001A175A" w14:paraId="43260E00" w14:textId="59C8DC10">
      <w:pPr>
        <w:pStyle w:val="BodyText"/>
        <w:ind w:left="1170" w:right="158"/>
        <w:rPr>
          <w:rFonts w:asciiTheme="minorHAnsi" w:hAnsiTheme="minorHAnsi"/>
        </w:rPr>
      </w:pPr>
      <w:r>
        <w:rPr>
          <w:rFonts w:asciiTheme="minorHAnsi" w:hAnsiTheme="minorHAnsi"/>
        </w:rPr>
        <w:t xml:space="preserve">Specifically, </w:t>
      </w:r>
      <w:r w:rsidR="00A15CBB">
        <w:rPr>
          <w:rFonts w:asciiTheme="minorHAnsi" w:hAnsiTheme="minorHAnsi"/>
        </w:rPr>
        <w:t xml:space="preserve">the </w:t>
      </w:r>
      <w:r>
        <w:rPr>
          <w:rFonts w:asciiTheme="minorHAnsi" w:hAnsiTheme="minorHAnsi"/>
        </w:rPr>
        <w:t xml:space="preserve">state should </w:t>
      </w:r>
      <w:r w:rsidR="00F300C4">
        <w:rPr>
          <w:rFonts w:asciiTheme="minorHAnsi" w:hAnsiTheme="minorHAnsi"/>
        </w:rPr>
        <w:t xml:space="preserve">address the </w:t>
      </w:r>
      <w:r>
        <w:rPr>
          <w:rFonts w:asciiTheme="minorHAnsi" w:hAnsiTheme="minorHAnsi"/>
        </w:rPr>
        <w:t xml:space="preserve">following </w:t>
      </w:r>
      <w:r w:rsidR="00A15CBB">
        <w:rPr>
          <w:rFonts w:asciiTheme="minorHAnsi" w:hAnsiTheme="minorHAnsi"/>
        </w:rPr>
        <w:t xml:space="preserve">components as part of </w:t>
      </w:r>
      <w:r w:rsidR="00F300C4">
        <w:rPr>
          <w:rFonts w:asciiTheme="minorHAnsi" w:hAnsiTheme="minorHAnsi"/>
        </w:rPr>
        <w:t xml:space="preserve">the </w:t>
      </w:r>
      <w:r w:rsidR="002F3887">
        <w:rPr>
          <w:rFonts w:asciiTheme="minorHAnsi" w:hAnsiTheme="minorHAnsi"/>
        </w:rPr>
        <w:t xml:space="preserve">narrative discussion </w:t>
      </w:r>
      <w:r w:rsidR="0041425A">
        <w:rPr>
          <w:rFonts w:asciiTheme="minorHAnsi" w:hAnsiTheme="minorHAnsi"/>
        </w:rPr>
        <w:t xml:space="preserve">in </w:t>
      </w:r>
      <w:r w:rsidR="002F3887">
        <w:rPr>
          <w:rFonts w:asciiTheme="minorHAnsi" w:hAnsiTheme="minorHAnsi"/>
        </w:rPr>
        <w:t>this section.</w:t>
      </w:r>
      <w:r w:rsidR="0089259B">
        <w:rPr>
          <w:rFonts w:asciiTheme="minorHAnsi" w:hAnsiTheme="minorHAnsi"/>
        </w:rPr>
        <w:t xml:space="preserve"> </w:t>
      </w:r>
    </w:p>
    <w:p w:rsidRPr="006F7FF1" w:rsidR="00DE1B2A" w:rsidP="00645C48" w:rsidRDefault="00DE1B2A" w14:paraId="58528C08" w14:textId="77777777">
      <w:pPr>
        <w:pStyle w:val="BodyText"/>
        <w:ind w:left="1260" w:right="158"/>
        <w:rPr>
          <w:rFonts w:asciiTheme="minorHAnsi" w:hAnsiTheme="minorHAnsi"/>
        </w:rPr>
      </w:pPr>
    </w:p>
    <w:p w:rsidR="00544DCB" w:rsidP="00802933" w:rsidRDefault="00DE1B2A" w14:paraId="0E9C5252" w14:textId="5FC81823">
      <w:pPr>
        <w:pStyle w:val="BodyText"/>
        <w:numPr>
          <w:ilvl w:val="8"/>
          <w:numId w:val="15"/>
        </w:numPr>
        <w:ind w:left="1620" w:right="158" w:hanging="450"/>
        <w:rPr>
          <w:rFonts w:asciiTheme="minorHAnsi" w:hAnsiTheme="minorHAnsi"/>
        </w:rPr>
      </w:pPr>
      <w:r w:rsidRPr="006F7FF1">
        <w:rPr>
          <w:rFonts w:asciiTheme="minorHAnsi" w:hAnsiTheme="minorHAnsi"/>
        </w:rPr>
        <w:t xml:space="preserve">A brief </w:t>
      </w:r>
      <w:r w:rsidR="007A01E4">
        <w:rPr>
          <w:rFonts w:asciiTheme="minorHAnsi" w:hAnsiTheme="minorHAnsi"/>
        </w:rPr>
        <w:t>introduction to the s</w:t>
      </w:r>
      <w:r w:rsidR="00544DCB">
        <w:rPr>
          <w:rFonts w:asciiTheme="minorHAnsi" w:hAnsiTheme="minorHAnsi"/>
        </w:rPr>
        <w:t xml:space="preserve">tate’s Title V program and its operational framework; </w:t>
      </w:r>
    </w:p>
    <w:p w:rsidRPr="00DD2539" w:rsidR="00752620" w:rsidP="00802933" w:rsidRDefault="00752620" w14:paraId="20C8A968" w14:textId="53163DC9">
      <w:pPr>
        <w:pStyle w:val="BodyText"/>
        <w:numPr>
          <w:ilvl w:val="8"/>
          <w:numId w:val="15"/>
        </w:numPr>
        <w:ind w:left="1620" w:right="158" w:hanging="450"/>
        <w:rPr>
          <w:rFonts w:asciiTheme="minorHAnsi" w:hAnsiTheme="minorHAnsi"/>
        </w:rPr>
      </w:pPr>
      <w:r w:rsidRPr="00161F34">
        <w:rPr>
          <w:rFonts w:asciiTheme="minorHAnsi" w:hAnsiTheme="minorHAnsi" w:cstheme="minorHAnsi"/>
        </w:rPr>
        <w:t xml:space="preserve">A high level overview of the working framework used by the state </w:t>
      </w:r>
      <w:r w:rsidR="00084BB3">
        <w:rPr>
          <w:rFonts w:asciiTheme="minorHAnsi" w:hAnsiTheme="minorHAnsi" w:cstheme="minorHAnsi"/>
        </w:rPr>
        <w:t xml:space="preserve">to </w:t>
      </w:r>
      <w:r w:rsidRPr="00161F34">
        <w:rPr>
          <w:rFonts w:asciiTheme="minorHAnsi" w:hAnsiTheme="minorHAnsi" w:cstheme="minorHAnsi"/>
        </w:rPr>
        <w:t xml:space="preserve">carry out </w:t>
      </w:r>
      <w:r w:rsidR="00DF5632">
        <w:rPr>
          <w:rFonts w:asciiTheme="minorHAnsi" w:hAnsiTheme="minorHAnsi" w:cstheme="minorHAnsi"/>
        </w:rPr>
        <w:t xml:space="preserve">its </w:t>
      </w:r>
      <w:r w:rsidRPr="00161F34">
        <w:rPr>
          <w:rFonts w:asciiTheme="minorHAnsi" w:hAnsiTheme="minorHAnsi" w:cstheme="minorHAnsi"/>
        </w:rPr>
        <w:t>needs assessment, program planning and performance reporting</w:t>
      </w:r>
      <w:r w:rsidR="00DF5632">
        <w:rPr>
          <w:rFonts w:asciiTheme="minorHAnsi" w:hAnsiTheme="minorHAnsi" w:cstheme="minorHAnsi"/>
        </w:rPr>
        <w:t xml:space="preserve"> activities</w:t>
      </w:r>
      <w:r w:rsidRPr="00161F34">
        <w:rPr>
          <w:rFonts w:asciiTheme="minorHAnsi" w:hAnsiTheme="minorHAnsi" w:cstheme="minorHAnsi"/>
        </w:rPr>
        <w:t>;</w:t>
      </w:r>
    </w:p>
    <w:p w:rsidR="00702A45" w:rsidP="00802933" w:rsidRDefault="00544DCB" w14:paraId="68ABF433" w14:textId="174D217D">
      <w:pPr>
        <w:pStyle w:val="BodyText"/>
        <w:numPr>
          <w:ilvl w:val="8"/>
          <w:numId w:val="15"/>
        </w:numPr>
        <w:ind w:left="1620" w:right="158" w:hanging="450"/>
        <w:rPr>
          <w:rFonts w:asciiTheme="minorHAnsi" w:hAnsiTheme="minorHAnsi"/>
        </w:rPr>
      </w:pPr>
      <w:r>
        <w:rPr>
          <w:rFonts w:asciiTheme="minorHAnsi" w:hAnsiTheme="minorHAnsi"/>
        </w:rPr>
        <w:lastRenderedPageBreak/>
        <w:t xml:space="preserve">A </w:t>
      </w:r>
      <w:r w:rsidR="00752620">
        <w:rPr>
          <w:rFonts w:asciiTheme="minorHAnsi" w:hAnsiTheme="minorHAnsi"/>
        </w:rPr>
        <w:t xml:space="preserve">concise summary </w:t>
      </w:r>
      <w:r>
        <w:rPr>
          <w:rFonts w:asciiTheme="minorHAnsi" w:hAnsiTheme="minorHAnsi"/>
        </w:rPr>
        <w:t xml:space="preserve">of the </w:t>
      </w:r>
      <w:r w:rsidR="00752620">
        <w:rPr>
          <w:rFonts w:asciiTheme="minorHAnsi" w:hAnsiTheme="minorHAnsi"/>
        </w:rPr>
        <w:t xml:space="preserve">state’s </w:t>
      </w:r>
      <w:r w:rsidR="005D15F3">
        <w:rPr>
          <w:rFonts w:asciiTheme="minorHAnsi" w:hAnsiTheme="minorHAnsi"/>
        </w:rPr>
        <w:t xml:space="preserve">needs assessment </w:t>
      </w:r>
      <w:r>
        <w:rPr>
          <w:rFonts w:asciiTheme="minorHAnsi" w:hAnsiTheme="minorHAnsi"/>
        </w:rPr>
        <w:t>findings (i.e.,</w:t>
      </w:r>
      <w:r w:rsidR="005D15F3">
        <w:rPr>
          <w:rFonts w:asciiTheme="minorHAnsi" w:hAnsiTheme="minorHAnsi"/>
        </w:rPr>
        <w:t xml:space="preserve"> 2020 Five-Year Needs Assessment </w:t>
      </w:r>
      <w:r w:rsidR="00702A45">
        <w:rPr>
          <w:rFonts w:asciiTheme="minorHAnsi" w:hAnsiTheme="minorHAnsi"/>
        </w:rPr>
        <w:t xml:space="preserve">and </w:t>
      </w:r>
      <w:r w:rsidR="00752620">
        <w:rPr>
          <w:rFonts w:asciiTheme="minorHAnsi" w:hAnsiTheme="minorHAnsi"/>
        </w:rPr>
        <w:t xml:space="preserve">interim year </w:t>
      </w:r>
      <w:r w:rsidR="00702A45">
        <w:rPr>
          <w:rFonts w:asciiTheme="minorHAnsi" w:hAnsiTheme="minorHAnsi"/>
        </w:rPr>
        <w:t>needs assessment</w:t>
      </w:r>
      <w:r w:rsidR="00DF5632">
        <w:rPr>
          <w:rFonts w:asciiTheme="minorHAnsi" w:hAnsiTheme="minorHAnsi"/>
        </w:rPr>
        <w:t xml:space="preserve"> update</w:t>
      </w:r>
      <w:r w:rsidR="00A15CBB">
        <w:rPr>
          <w:rFonts w:asciiTheme="minorHAnsi" w:hAnsiTheme="minorHAnsi"/>
        </w:rPr>
        <w:t>s</w:t>
      </w:r>
      <w:r w:rsidR="00702A45">
        <w:rPr>
          <w:rFonts w:asciiTheme="minorHAnsi" w:hAnsiTheme="minorHAnsi"/>
        </w:rPr>
        <w:t xml:space="preserve">), which includes a </w:t>
      </w:r>
      <w:r w:rsidRPr="006F7FF1" w:rsidR="00DE1B2A">
        <w:rPr>
          <w:rFonts w:asciiTheme="minorHAnsi" w:hAnsiTheme="minorHAnsi"/>
        </w:rPr>
        <w:t>description of the state’s MCH population needs</w:t>
      </w:r>
      <w:r w:rsidR="00702A45">
        <w:rPr>
          <w:rFonts w:asciiTheme="minorHAnsi" w:hAnsiTheme="minorHAnsi"/>
        </w:rPr>
        <w:t>, emerging needs</w:t>
      </w:r>
      <w:r w:rsidR="00AD3012">
        <w:rPr>
          <w:rFonts w:asciiTheme="minorHAnsi" w:hAnsiTheme="minorHAnsi"/>
        </w:rPr>
        <w:t xml:space="preserve">, </w:t>
      </w:r>
      <w:r w:rsidR="00702A45">
        <w:rPr>
          <w:rFonts w:asciiTheme="minorHAnsi" w:hAnsiTheme="minorHAnsi"/>
        </w:rPr>
        <w:t xml:space="preserve">Title V </w:t>
      </w:r>
      <w:r w:rsidR="00AD3012">
        <w:rPr>
          <w:rFonts w:asciiTheme="minorHAnsi" w:hAnsiTheme="minorHAnsi"/>
        </w:rPr>
        <w:t xml:space="preserve">program </w:t>
      </w:r>
      <w:r w:rsidR="006F0581">
        <w:rPr>
          <w:rFonts w:asciiTheme="minorHAnsi" w:hAnsiTheme="minorHAnsi"/>
        </w:rPr>
        <w:t xml:space="preserve">capacity and </w:t>
      </w:r>
      <w:r w:rsidR="004454BD">
        <w:rPr>
          <w:rFonts w:asciiTheme="minorHAnsi" w:hAnsiTheme="minorHAnsi"/>
        </w:rPr>
        <w:t>internal/</w:t>
      </w:r>
      <w:r w:rsidR="0041425A">
        <w:rPr>
          <w:rFonts w:asciiTheme="minorHAnsi" w:hAnsiTheme="minorHAnsi"/>
        </w:rPr>
        <w:t>e</w:t>
      </w:r>
      <w:r w:rsidR="00A15CBB">
        <w:rPr>
          <w:rFonts w:asciiTheme="minorHAnsi" w:hAnsiTheme="minorHAnsi"/>
        </w:rPr>
        <w:t xml:space="preserve">xternal </w:t>
      </w:r>
      <w:r w:rsidR="00702A45">
        <w:rPr>
          <w:rFonts w:asciiTheme="minorHAnsi" w:hAnsiTheme="minorHAnsi"/>
        </w:rPr>
        <w:t>partnerships;</w:t>
      </w:r>
    </w:p>
    <w:p w:rsidRPr="004D2101" w:rsidR="00DE1B2A" w:rsidP="00802933" w:rsidRDefault="00ED7BFA" w14:paraId="2BDD582D" w14:textId="57484289">
      <w:pPr>
        <w:pStyle w:val="BodyText"/>
        <w:numPr>
          <w:ilvl w:val="8"/>
          <w:numId w:val="15"/>
        </w:numPr>
        <w:ind w:left="1620" w:right="158" w:hanging="450"/>
        <w:rPr>
          <w:rFonts w:asciiTheme="minorHAnsi" w:hAnsiTheme="minorHAnsi"/>
        </w:rPr>
      </w:pPr>
      <w:r>
        <w:rPr>
          <w:rFonts w:asciiTheme="minorHAnsi" w:hAnsiTheme="minorHAnsi"/>
        </w:rPr>
        <w:t>A synopsis of t</w:t>
      </w:r>
      <w:r w:rsidRPr="006F7FF1" w:rsidR="00315481">
        <w:rPr>
          <w:rFonts w:asciiTheme="minorHAnsi" w:hAnsiTheme="minorHAnsi"/>
        </w:rPr>
        <w:t xml:space="preserve">he </w:t>
      </w:r>
      <w:r w:rsidR="00645C48">
        <w:rPr>
          <w:rFonts w:asciiTheme="minorHAnsi" w:hAnsiTheme="minorHAnsi"/>
        </w:rPr>
        <w:t>s</w:t>
      </w:r>
      <w:r w:rsidR="00702A45">
        <w:rPr>
          <w:rFonts w:asciiTheme="minorHAnsi" w:hAnsiTheme="minorHAnsi"/>
        </w:rPr>
        <w:t>tate</w:t>
      </w:r>
      <w:r>
        <w:rPr>
          <w:rFonts w:asciiTheme="minorHAnsi" w:hAnsiTheme="minorHAnsi"/>
        </w:rPr>
        <w:t xml:space="preserve"> Title V program</w:t>
      </w:r>
      <w:r w:rsidR="00702A45">
        <w:rPr>
          <w:rFonts w:asciiTheme="minorHAnsi" w:hAnsiTheme="minorHAnsi"/>
        </w:rPr>
        <w:t xml:space="preserve">’s </w:t>
      </w:r>
      <w:r w:rsidRPr="006F7FF1" w:rsidR="00315481">
        <w:rPr>
          <w:rFonts w:asciiTheme="minorHAnsi" w:hAnsiTheme="minorHAnsi"/>
        </w:rPr>
        <w:t xml:space="preserve">identified </w:t>
      </w:r>
      <w:r w:rsidR="00702A45">
        <w:rPr>
          <w:rFonts w:asciiTheme="minorHAnsi" w:hAnsiTheme="minorHAnsi"/>
        </w:rPr>
        <w:t xml:space="preserve">MCH </w:t>
      </w:r>
      <w:r w:rsidRPr="004D2101" w:rsidR="00315481">
        <w:rPr>
          <w:rFonts w:asciiTheme="minorHAnsi" w:hAnsiTheme="minorHAnsi"/>
        </w:rPr>
        <w:t>priorities</w:t>
      </w:r>
      <w:r>
        <w:rPr>
          <w:rFonts w:asciiTheme="minorHAnsi" w:hAnsiTheme="minorHAnsi"/>
        </w:rPr>
        <w:t xml:space="preserve"> and </w:t>
      </w:r>
      <w:r w:rsidR="004454BD">
        <w:rPr>
          <w:rFonts w:asciiTheme="minorHAnsi" w:hAnsiTheme="minorHAnsi"/>
        </w:rPr>
        <w:t xml:space="preserve">Five-Year </w:t>
      </w:r>
      <w:r>
        <w:rPr>
          <w:rFonts w:asciiTheme="minorHAnsi" w:hAnsiTheme="minorHAnsi"/>
        </w:rPr>
        <w:t xml:space="preserve">State Action Plan, which </w:t>
      </w:r>
      <w:r w:rsidR="004454BD">
        <w:rPr>
          <w:rFonts w:asciiTheme="minorHAnsi" w:hAnsiTheme="minorHAnsi"/>
        </w:rPr>
        <w:t xml:space="preserve">addresses the </w:t>
      </w:r>
      <w:r>
        <w:rPr>
          <w:rFonts w:asciiTheme="minorHAnsi" w:hAnsiTheme="minorHAnsi"/>
        </w:rPr>
        <w:t xml:space="preserve">selected </w:t>
      </w:r>
      <w:r w:rsidR="004D6C16">
        <w:rPr>
          <w:rFonts w:asciiTheme="minorHAnsi" w:hAnsiTheme="minorHAnsi"/>
        </w:rPr>
        <w:t xml:space="preserve">NPMs </w:t>
      </w:r>
      <w:r>
        <w:rPr>
          <w:rFonts w:asciiTheme="minorHAnsi" w:hAnsiTheme="minorHAnsi"/>
        </w:rPr>
        <w:t xml:space="preserve">and established </w:t>
      </w:r>
      <w:r w:rsidR="004D6C16">
        <w:rPr>
          <w:rFonts w:asciiTheme="minorHAnsi" w:hAnsiTheme="minorHAnsi"/>
        </w:rPr>
        <w:t xml:space="preserve">SPMs </w:t>
      </w:r>
      <w:r w:rsidR="0077173F">
        <w:rPr>
          <w:rFonts w:asciiTheme="minorHAnsi" w:hAnsiTheme="minorHAnsi"/>
        </w:rPr>
        <w:t xml:space="preserve">in the context of </w:t>
      </w:r>
      <w:r w:rsidR="004454BD">
        <w:rPr>
          <w:rFonts w:asciiTheme="minorHAnsi" w:hAnsiTheme="minorHAnsi"/>
        </w:rPr>
        <w:t>a state’s i</w:t>
      </w:r>
      <w:r w:rsidR="0077173F">
        <w:rPr>
          <w:rFonts w:asciiTheme="minorHAnsi" w:hAnsiTheme="minorHAnsi"/>
        </w:rPr>
        <w:t>dentified MCH priority needs</w:t>
      </w:r>
      <w:r w:rsidRPr="004D2101" w:rsidR="00DE1B2A">
        <w:rPr>
          <w:rFonts w:asciiTheme="minorHAnsi" w:hAnsiTheme="minorHAnsi"/>
        </w:rPr>
        <w:t>;</w:t>
      </w:r>
    </w:p>
    <w:p w:rsidRPr="00DD2539" w:rsidR="0018121B" w:rsidP="00802933" w:rsidRDefault="0018121B" w14:paraId="42482D7F" w14:textId="773D0756">
      <w:pPr>
        <w:pStyle w:val="BodyText"/>
        <w:numPr>
          <w:ilvl w:val="8"/>
          <w:numId w:val="15"/>
        </w:numPr>
        <w:ind w:left="1620" w:right="158" w:hanging="450"/>
        <w:rPr>
          <w:rFonts w:asciiTheme="minorHAnsi" w:hAnsiTheme="minorHAnsi"/>
        </w:rPr>
      </w:pPr>
      <w:r w:rsidRPr="00DD2539">
        <w:rPr>
          <w:rFonts w:asciiTheme="minorHAnsi" w:hAnsiTheme="minorHAnsi"/>
        </w:rPr>
        <w:t xml:space="preserve">The role of the </w:t>
      </w:r>
      <w:r w:rsidR="00645C48">
        <w:rPr>
          <w:rFonts w:asciiTheme="minorHAnsi" w:hAnsiTheme="minorHAnsi"/>
        </w:rPr>
        <w:t>s</w:t>
      </w:r>
      <w:r w:rsidR="00DC417C">
        <w:rPr>
          <w:rFonts w:asciiTheme="minorHAnsi" w:hAnsiTheme="minorHAnsi"/>
        </w:rPr>
        <w:t>tate Title V program i</w:t>
      </w:r>
      <w:r w:rsidRPr="00DD2539">
        <w:rPr>
          <w:rFonts w:asciiTheme="minorHAnsi" w:hAnsiTheme="minorHAnsi"/>
        </w:rPr>
        <w:t>n supporting and assuring comprehensive, coordinated and family-centered services, includ</w:t>
      </w:r>
      <w:r w:rsidR="001A08CA">
        <w:rPr>
          <w:rFonts w:asciiTheme="minorHAnsi" w:hAnsiTheme="minorHAnsi"/>
        </w:rPr>
        <w:t>ing</w:t>
      </w:r>
      <w:r w:rsidRPr="00DD2539">
        <w:rPr>
          <w:rFonts w:asciiTheme="minorHAnsi" w:hAnsiTheme="minorHAnsi"/>
        </w:rPr>
        <w:t xml:space="preserve"> services for CSHCN;</w:t>
      </w:r>
      <w:r w:rsidRPr="00DD2539" w:rsidR="00315481">
        <w:rPr>
          <w:rFonts w:asciiTheme="minorHAnsi" w:hAnsiTheme="minorHAnsi"/>
        </w:rPr>
        <w:t xml:space="preserve"> and</w:t>
      </w:r>
    </w:p>
    <w:p w:rsidRPr="00454C04" w:rsidR="00454C04" w:rsidP="00802933" w:rsidRDefault="0018121B" w14:paraId="7171170A" w14:textId="7B4F6A52">
      <w:pPr>
        <w:pStyle w:val="BodyText"/>
        <w:numPr>
          <w:ilvl w:val="8"/>
          <w:numId w:val="15"/>
        </w:numPr>
        <w:ind w:left="1620" w:right="158" w:hanging="450"/>
        <w:rPr>
          <w:rFonts w:asciiTheme="minorHAnsi" w:hAnsiTheme="minorHAnsi"/>
        </w:rPr>
      </w:pPr>
      <w:r w:rsidRPr="00454C04">
        <w:rPr>
          <w:rFonts w:asciiTheme="minorHAnsi" w:hAnsiTheme="minorHAnsi"/>
        </w:rPr>
        <w:t xml:space="preserve">A description of </w:t>
      </w:r>
      <w:r w:rsidRPr="00454C04" w:rsidR="00963890">
        <w:rPr>
          <w:rFonts w:asciiTheme="minorHAnsi" w:hAnsiTheme="minorHAnsi"/>
        </w:rPr>
        <w:t>program evaluation efforts</w:t>
      </w:r>
      <w:r w:rsidRPr="00372B00" w:rsidR="00963890">
        <w:rPr>
          <w:rFonts w:asciiTheme="minorHAnsi" w:hAnsiTheme="minorHAnsi"/>
        </w:rPr>
        <w:t>, noted accomplishments and ongoing challenges</w:t>
      </w:r>
      <w:r w:rsidRPr="00372B00" w:rsidR="00454C04">
        <w:rPr>
          <w:rFonts w:asciiTheme="minorHAnsi" w:hAnsiTheme="minorHAnsi"/>
        </w:rPr>
        <w:t xml:space="preserve">, with </w:t>
      </w:r>
      <w:r w:rsidR="008548CC">
        <w:rPr>
          <w:rFonts w:asciiTheme="minorHAnsi" w:hAnsiTheme="minorHAnsi"/>
        </w:rPr>
        <w:t xml:space="preserve">a focus on the implementation of </w:t>
      </w:r>
      <w:r w:rsidRPr="00372B00" w:rsidR="00454C04">
        <w:rPr>
          <w:rFonts w:asciiTheme="minorHAnsi" w:hAnsiTheme="minorHAnsi"/>
        </w:rPr>
        <w:t xml:space="preserve">evidence-based </w:t>
      </w:r>
      <w:r w:rsidR="008548CC">
        <w:rPr>
          <w:rFonts w:asciiTheme="minorHAnsi" w:hAnsiTheme="minorHAnsi"/>
        </w:rPr>
        <w:t xml:space="preserve">or </w:t>
      </w:r>
      <w:r w:rsidRPr="00372B00" w:rsidR="00454C04">
        <w:rPr>
          <w:rFonts w:asciiTheme="minorHAnsi" w:hAnsiTheme="minorHAnsi"/>
        </w:rPr>
        <w:t xml:space="preserve">-informed practices </w:t>
      </w:r>
      <w:r w:rsidR="0089259B">
        <w:rPr>
          <w:rFonts w:asciiTheme="minorHAnsi" w:hAnsiTheme="minorHAnsi"/>
        </w:rPr>
        <w:t xml:space="preserve">and </w:t>
      </w:r>
      <w:r w:rsidR="008548CC">
        <w:rPr>
          <w:rFonts w:asciiTheme="minorHAnsi" w:hAnsiTheme="minorHAnsi"/>
        </w:rPr>
        <w:t xml:space="preserve">the effectiveness of current </w:t>
      </w:r>
      <w:r w:rsidR="0089259B">
        <w:rPr>
          <w:rFonts w:asciiTheme="minorHAnsi" w:hAnsiTheme="minorHAnsi"/>
        </w:rPr>
        <w:t xml:space="preserve">program </w:t>
      </w:r>
      <w:r w:rsidR="008548CC">
        <w:rPr>
          <w:rFonts w:asciiTheme="minorHAnsi" w:hAnsiTheme="minorHAnsi"/>
        </w:rPr>
        <w:t xml:space="preserve">strategies </w:t>
      </w:r>
      <w:r w:rsidR="00454C04">
        <w:rPr>
          <w:rFonts w:asciiTheme="minorHAnsi" w:hAnsiTheme="minorHAnsi"/>
        </w:rPr>
        <w:t xml:space="preserve">in </w:t>
      </w:r>
      <w:r w:rsidR="00372B00">
        <w:rPr>
          <w:rFonts w:asciiTheme="minorHAnsi" w:hAnsiTheme="minorHAnsi"/>
        </w:rPr>
        <w:t>improv</w:t>
      </w:r>
      <w:r w:rsidR="0089259B">
        <w:rPr>
          <w:rFonts w:asciiTheme="minorHAnsi" w:hAnsiTheme="minorHAnsi"/>
        </w:rPr>
        <w:t xml:space="preserve">ing </w:t>
      </w:r>
      <w:r w:rsidR="00454C04">
        <w:rPr>
          <w:rFonts w:asciiTheme="minorHAnsi" w:hAnsiTheme="minorHAnsi"/>
        </w:rPr>
        <w:t>MCH outcome</w:t>
      </w:r>
      <w:r w:rsidR="00372B00">
        <w:rPr>
          <w:rFonts w:asciiTheme="minorHAnsi" w:hAnsiTheme="minorHAnsi"/>
        </w:rPr>
        <w:t>s</w:t>
      </w:r>
      <w:r w:rsidR="00454C04">
        <w:rPr>
          <w:rFonts w:asciiTheme="minorHAnsi" w:hAnsiTheme="minorHAnsi"/>
        </w:rPr>
        <w:t>.</w:t>
      </w:r>
    </w:p>
    <w:p w:rsidR="00C1523A" w:rsidP="00DD2539" w:rsidRDefault="00C1523A" w14:paraId="2AF75A37" w14:textId="6B875594">
      <w:pPr>
        <w:pStyle w:val="BodyText"/>
        <w:ind w:left="810" w:right="158"/>
        <w:rPr>
          <w:rFonts w:asciiTheme="minorHAnsi" w:hAnsiTheme="minorHAnsi"/>
        </w:rPr>
      </w:pPr>
    </w:p>
    <w:p w:rsidR="006B0CC9" w:rsidP="00802933" w:rsidRDefault="003D71AE" w14:paraId="6A86599E" w14:textId="320AF23E">
      <w:pPr>
        <w:pStyle w:val="BodyText"/>
        <w:ind w:left="1170" w:right="158" w:hanging="360"/>
        <w:rPr>
          <w:rFonts w:asciiTheme="minorHAnsi" w:hAnsiTheme="minorHAnsi"/>
        </w:rPr>
      </w:pPr>
      <w:r>
        <w:rPr>
          <w:rFonts w:asciiTheme="minorHAnsi" w:hAnsiTheme="minorHAnsi"/>
          <w:b/>
        </w:rPr>
        <w:t>2</w:t>
      </w:r>
      <w:r w:rsidR="00802933">
        <w:rPr>
          <w:rFonts w:asciiTheme="minorHAnsi" w:hAnsiTheme="minorHAnsi"/>
          <w:b/>
        </w:rPr>
        <w:t>.</w:t>
      </w:r>
      <w:r>
        <w:rPr>
          <w:rFonts w:asciiTheme="minorHAnsi" w:hAnsiTheme="minorHAnsi"/>
        </w:rPr>
        <w:tab/>
      </w:r>
      <w:r w:rsidRPr="003D71AE">
        <w:rPr>
          <w:rFonts w:asciiTheme="minorHAnsi" w:hAnsiTheme="minorHAnsi"/>
          <w:b/>
        </w:rPr>
        <w:t xml:space="preserve">How Federal </w:t>
      </w:r>
      <w:r w:rsidR="0045395C">
        <w:rPr>
          <w:rFonts w:asciiTheme="minorHAnsi" w:hAnsiTheme="minorHAnsi"/>
          <w:b/>
        </w:rPr>
        <w:t xml:space="preserve">Title V </w:t>
      </w:r>
      <w:r w:rsidRPr="003D71AE">
        <w:rPr>
          <w:rFonts w:asciiTheme="minorHAnsi" w:hAnsiTheme="minorHAnsi"/>
          <w:b/>
        </w:rPr>
        <w:t xml:space="preserve">Funds Complement </w:t>
      </w:r>
      <w:r w:rsidR="00B910D5">
        <w:rPr>
          <w:rFonts w:asciiTheme="minorHAnsi" w:hAnsiTheme="minorHAnsi"/>
          <w:b/>
        </w:rPr>
        <w:t xml:space="preserve">State-Supported </w:t>
      </w:r>
      <w:r w:rsidRPr="003D71AE">
        <w:rPr>
          <w:rFonts w:asciiTheme="minorHAnsi" w:hAnsiTheme="minorHAnsi"/>
          <w:b/>
        </w:rPr>
        <w:t xml:space="preserve">MCH Efforts </w:t>
      </w:r>
    </w:p>
    <w:p w:rsidR="00645C48" w:rsidP="00B63BEF" w:rsidRDefault="00645C48" w14:paraId="36B96B30" w14:textId="77777777">
      <w:pPr>
        <w:pStyle w:val="BodyText"/>
        <w:ind w:left="810" w:right="158"/>
        <w:rPr>
          <w:rFonts w:asciiTheme="minorHAnsi" w:hAnsiTheme="minorHAnsi"/>
        </w:rPr>
      </w:pPr>
    </w:p>
    <w:p w:rsidR="002D4013" w:rsidP="002C5075" w:rsidRDefault="006B0CC9" w14:paraId="7A54E11A" w14:textId="5331C0AC">
      <w:pPr>
        <w:pStyle w:val="BodyText"/>
        <w:ind w:left="1170" w:right="158"/>
        <w:rPr>
          <w:rFonts w:asciiTheme="minorHAnsi" w:hAnsiTheme="minorHAnsi"/>
        </w:rPr>
      </w:pPr>
      <w:r>
        <w:rPr>
          <w:rFonts w:asciiTheme="minorHAnsi" w:hAnsiTheme="minorHAnsi"/>
        </w:rPr>
        <w:t xml:space="preserve">The Title V MCH Block Grant </w:t>
      </w:r>
      <w:r w:rsidR="008C1264">
        <w:rPr>
          <w:rFonts w:asciiTheme="minorHAnsi" w:hAnsiTheme="minorHAnsi"/>
        </w:rPr>
        <w:t>i</w:t>
      </w:r>
      <w:r w:rsidR="0090692D">
        <w:rPr>
          <w:rFonts w:asciiTheme="minorHAnsi" w:hAnsiTheme="minorHAnsi"/>
        </w:rPr>
        <w:t xml:space="preserve">s a </w:t>
      </w:r>
      <w:r>
        <w:rPr>
          <w:rFonts w:asciiTheme="minorHAnsi" w:hAnsiTheme="minorHAnsi"/>
        </w:rPr>
        <w:t>federal/state partnership</w:t>
      </w:r>
      <w:r w:rsidR="00046A29">
        <w:rPr>
          <w:rFonts w:asciiTheme="minorHAnsi" w:hAnsiTheme="minorHAnsi"/>
        </w:rPr>
        <w:t xml:space="preserve"> </w:t>
      </w:r>
      <w:r w:rsidR="008C1264">
        <w:rPr>
          <w:rFonts w:asciiTheme="minorHAnsi" w:hAnsiTheme="minorHAnsi"/>
        </w:rPr>
        <w:t xml:space="preserve">with 59 states and jurisdictions, which </w:t>
      </w:r>
      <w:r w:rsidR="00046A29">
        <w:rPr>
          <w:rFonts w:asciiTheme="minorHAnsi" w:hAnsiTheme="minorHAnsi"/>
        </w:rPr>
        <w:t xml:space="preserve">enables each state/jurisdiction to </w:t>
      </w:r>
      <w:r w:rsidR="00DE1CE7">
        <w:rPr>
          <w:rFonts w:asciiTheme="minorHAnsi" w:hAnsiTheme="minorHAnsi"/>
        </w:rPr>
        <w:t xml:space="preserve">address </w:t>
      </w:r>
      <w:r w:rsidR="002D4013">
        <w:rPr>
          <w:rFonts w:asciiTheme="minorHAnsi" w:hAnsiTheme="minorHAnsi"/>
        </w:rPr>
        <w:t xml:space="preserve">the </w:t>
      </w:r>
      <w:r w:rsidR="00046A29">
        <w:rPr>
          <w:rFonts w:asciiTheme="minorHAnsi" w:hAnsiTheme="minorHAnsi"/>
        </w:rPr>
        <w:t xml:space="preserve">individual </w:t>
      </w:r>
      <w:r w:rsidR="00DE1CE7">
        <w:rPr>
          <w:rFonts w:asciiTheme="minorHAnsi" w:hAnsiTheme="minorHAnsi"/>
        </w:rPr>
        <w:t xml:space="preserve">health service needs of </w:t>
      </w:r>
      <w:r w:rsidR="008C1264">
        <w:rPr>
          <w:rFonts w:asciiTheme="minorHAnsi" w:hAnsiTheme="minorHAnsi"/>
        </w:rPr>
        <w:t xml:space="preserve">the </w:t>
      </w:r>
      <w:r w:rsidR="00DE1CE7">
        <w:rPr>
          <w:rFonts w:asciiTheme="minorHAnsi" w:hAnsiTheme="minorHAnsi"/>
        </w:rPr>
        <w:t>mothers, infants and children, including CSHCN</w:t>
      </w:r>
      <w:r w:rsidR="0090692D">
        <w:rPr>
          <w:rFonts w:asciiTheme="minorHAnsi" w:hAnsiTheme="minorHAnsi"/>
        </w:rPr>
        <w:t>, in the state</w:t>
      </w:r>
      <w:r w:rsidR="00DE1CE7">
        <w:rPr>
          <w:rFonts w:asciiTheme="minorHAnsi" w:hAnsiTheme="minorHAnsi"/>
        </w:rPr>
        <w:t>.</w:t>
      </w:r>
      <w:r w:rsidR="0090692D">
        <w:rPr>
          <w:rFonts w:asciiTheme="minorHAnsi" w:hAnsiTheme="minorHAnsi"/>
        </w:rPr>
        <w:t xml:space="preserve">  </w:t>
      </w:r>
      <w:r w:rsidR="002D4013">
        <w:rPr>
          <w:rFonts w:asciiTheme="minorHAnsi" w:hAnsiTheme="minorHAnsi"/>
        </w:rPr>
        <w:t>C</w:t>
      </w:r>
      <w:r w:rsidRPr="002D4013" w:rsidR="002D4013">
        <w:rPr>
          <w:rFonts w:asciiTheme="minorHAnsi" w:hAnsiTheme="minorHAnsi"/>
        </w:rPr>
        <w:t xml:space="preserve">onsistent with the block grant concept, states have discretion in determining how to best invest their federal Title V funds to most effectively complement state-supported efforts in </w:t>
      </w:r>
      <w:r w:rsidR="0090692D">
        <w:rPr>
          <w:rFonts w:asciiTheme="minorHAnsi" w:hAnsiTheme="minorHAnsi"/>
        </w:rPr>
        <w:t>meeting their unique MCH needs.</w:t>
      </w:r>
      <w:r w:rsidRPr="002D4013" w:rsidR="002D4013">
        <w:rPr>
          <w:rFonts w:asciiTheme="minorHAnsi" w:hAnsiTheme="minorHAnsi"/>
        </w:rPr>
        <w:t xml:space="preserve"> </w:t>
      </w:r>
    </w:p>
    <w:p w:rsidR="002D4013" w:rsidP="002C5075" w:rsidRDefault="002D4013" w14:paraId="485FAC16" w14:textId="77777777">
      <w:pPr>
        <w:pStyle w:val="BodyText"/>
        <w:ind w:left="1170" w:right="158"/>
        <w:rPr>
          <w:rFonts w:asciiTheme="minorHAnsi" w:hAnsiTheme="minorHAnsi"/>
        </w:rPr>
      </w:pPr>
    </w:p>
    <w:p w:rsidR="00442ECB" w:rsidP="002C5075" w:rsidRDefault="008C1264" w14:paraId="3A34ED2F" w14:textId="44BB73CF">
      <w:pPr>
        <w:pStyle w:val="BodyText"/>
        <w:ind w:left="1170" w:right="158"/>
        <w:rPr>
          <w:rFonts w:asciiTheme="minorHAnsi" w:hAnsiTheme="minorHAnsi"/>
        </w:rPr>
      </w:pPr>
      <w:r>
        <w:rPr>
          <w:rFonts w:asciiTheme="minorHAnsi" w:hAnsiTheme="minorHAnsi"/>
        </w:rPr>
        <w:t xml:space="preserve">The purpose of this </w:t>
      </w:r>
      <w:r w:rsidRPr="00911161" w:rsidR="00911161">
        <w:rPr>
          <w:rFonts w:asciiTheme="minorHAnsi" w:hAnsiTheme="minorHAnsi"/>
        </w:rPr>
        <w:t>section</w:t>
      </w:r>
      <w:r>
        <w:rPr>
          <w:rFonts w:asciiTheme="minorHAnsi" w:hAnsiTheme="minorHAnsi"/>
        </w:rPr>
        <w:t xml:space="preserve"> is to allow a state the opportunity to </w:t>
      </w:r>
      <w:r w:rsidR="00B63BEF">
        <w:rPr>
          <w:rFonts w:asciiTheme="minorHAnsi" w:hAnsiTheme="minorHAnsi"/>
        </w:rPr>
        <w:t xml:space="preserve">reflect on </w:t>
      </w:r>
      <w:r>
        <w:rPr>
          <w:rFonts w:asciiTheme="minorHAnsi" w:hAnsiTheme="minorHAnsi"/>
        </w:rPr>
        <w:t xml:space="preserve">the critical role of </w:t>
      </w:r>
      <w:r w:rsidRPr="00D628C3" w:rsidR="00911161">
        <w:rPr>
          <w:rFonts w:asciiTheme="minorHAnsi" w:hAnsiTheme="minorHAnsi"/>
        </w:rPr>
        <w:t xml:space="preserve">federal </w:t>
      </w:r>
      <w:r w:rsidR="00B63BEF">
        <w:rPr>
          <w:rFonts w:asciiTheme="minorHAnsi" w:hAnsiTheme="minorHAnsi"/>
        </w:rPr>
        <w:t xml:space="preserve">Title V </w:t>
      </w:r>
      <w:r w:rsidRPr="00D628C3" w:rsidR="00911161">
        <w:rPr>
          <w:rFonts w:asciiTheme="minorHAnsi" w:hAnsiTheme="minorHAnsi"/>
        </w:rPr>
        <w:t xml:space="preserve">funds </w:t>
      </w:r>
      <w:r>
        <w:rPr>
          <w:rFonts w:asciiTheme="minorHAnsi" w:hAnsiTheme="minorHAnsi"/>
        </w:rPr>
        <w:t>in supporting t</w:t>
      </w:r>
      <w:r w:rsidRPr="00D628C3" w:rsidR="00911161">
        <w:rPr>
          <w:rFonts w:asciiTheme="minorHAnsi" w:hAnsiTheme="minorHAnsi"/>
        </w:rPr>
        <w:t xml:space="preserve">he </w:t>
      </w:r>
      <w:r w:rsidR="006B0CC9">
        <w:rPr>
          <w:rFonts w:asciiTheme="minorHAnsi" w:hAnsiTheme="minorHAnsi"/>
        </w:rPr>
        <w:t xml:space="preserve">state’s </w:t>
      </w:r>
      <w:r w:rsidRPr="00D628C3" w:rsidR="00911161">
        <w:rPr>
          <w:rFonts w:asciiTheme="minorHAnsi" w:hAnsiTheme="minorHAnsi"/>
        </w:rPr>
        <w:t>overall MCH effort</w:t>
      </w:r>
      <w:r w:rsidR="00911161">
        <w:rPr>
          <w:rFonts w:asciiTheme="minorHAnsi" w:hAnsiTheme="minorHAnsi"/>
        </w:rPr>
        <w:t>s</w:t>
      </w:r>
      <w:r w:rsidR="006B0CC9">
        <w:rPr>
          <w:rFonts w:asciiTheme="minorHAnsi" w:hAnsiTheme="minorHAnsi"/>
        </w:rPr>
        <w:t xml:space="preserve">.  </w:t>
      </w:r>
      <w:r>
        <w:rPr>
          <w:rFonts w:asciiTheme="minorHAnsi" w:hAnsiTheme="minorHAnsi"/>
        </w:rPr>
        <w:t xml:space="preserve">In its narrative discussion, the state </w:t>
      </w:r>
      <w:r w:rsidR="00352312">
        <w:rPr>
          <w:rFonts w:asciiTheme="minorHAnsi" w:hAnsiTheme="minorHAnsi"/>
        </w:rPr>
        <w:t xml:space="preserve">should clearly </w:t>
      </w:r>
      <w:r>
        <w:rPr>
          <w:rFonts w:asciiTheme="minorHAnsi" w:hAnsiTheme="minorHAnsi"/>
        </w:rPr>
        <w:t xml:space="preserve">demonstrate </w:t>
      </w:r>
      <w:r w:rsidR="00352312">
        <w:rPr>
          <w:rFonts w:asciiTheme="minorHAnsi" w:hAnsiTheme="minorHAnsi"/>
        </w:rPr>
        <w:t>the federal-state partnership in action</w:t>
      </w:r>
      <w:r w:rsidR="00D71D7C">
        <w:rPr>
          <w:rFonts w:asciiTheme="minorHAnsi" w:hAnsiTheme="minorHAnsi"/>
        </w:rPr>
        <w:t>.  The state should identify s</w:t>
      </w:r>
      <w:r>
        <w:rPr>
          <w:rFonts w:asciiTheme="minorHAnsi" w:hAnsiTheme="minorHAnsi"/>
        </w:rPr>
        <w:t xml:space="preserve">pecific </w:t>
      </w:r>
      <w:r w:rsidR="00905893">
        <w:rPr>
          <w:rFonts w:asciiTheme="minorHAnsi" w:hAnsiTheme="minorHAnsi"/>
        </w:rPr>
        <w:t xml:space="preserve">programming </w:t>
      </w:r>
      <w:r>
        <w:rPr>
          <w:rFonts w:asciiTheme="minorHAnsi" w:hAnsiTheme="minorHAnsi"/>
        </w:rPr>
        <w:t xml:space="preserve">areas </w:t>
      </w:r>
      <w:r w:rsidR="00905893">
        <w:rPr>
          <w:rFonts w:asciiTheme="minorHAnsi" w:hAnsiTheme="minorHAnsi"/>
        </w:rPr>
        <w:t xml:space="preserve">in which </w:t>
      </w:r>
      <w:r w:rsidR="00442ECB">
        <w:rPr>
          <w:rFonts w:asciiTheme="minorHAnsi" w:hAnsiTheme="minorHAnsi"/>
        </w:rPr>
        <w:t>federal Title V funds</w:t>
      </w:r>
      <w:r w:rsidR="00905893">
        <w:rPr>
          <w:rFonts w:asciiTheme="minorHAnsi" w:hAnsiTheme="minorHAnsi"/>
        </w:rPr>
        <w:t xml:space="preserve"> have served to complement </w:t>
      </w:r>
      <w:r w:rsidR="0073799A">
        <w:rPr>
          <w:rFonts w:asciiTheme="minorHAnsi" w:hAnsiTheme="minorHAnsi"/>
        </w:rPr>
        <w:t xml:space="preserve">state-led efforts </w:t>
      </w:r>
      <w:r w:rsidR="00905893">
        <w:rPr>
          <w:rFonts w:asciiTheme="minorHAnsi" w:hAnsiTheme="minorHAnsi"/>
        </w:rPr>
        <w:t>in a</w:t>
      </w:r>
      <w:r w:rsidR="0073799A">
        <w:rPr>
          <w:rFonts w:asciiTheme="minorHAnsi" w:hAnsiTheme="minorHAnsi"/>
        </w:rPr>
        <w:t>ssur</w:t>
      </w:r>
      <w:r w:rsidR="00905893">
        <w:rPr>
          <w:rFonts w:asciiTheme="minorHAnsi" w:hAnsiTheme="minorHAnsi"/>
        </w:rPr>
        <w:t xml:space="preserve">ing </w:t>
      </w:r>
      <w:r w:rsidR="00442ECB">
        <w:rPr>
          <w:rFonts w:asciiTheme="minorHAnsi" w:hAnsiTheme="minorHAnsi"/>
        </w:rPr>
        <w:t xml:space="preserve">the health and well-being of </w:t>
      </w:r>
      <w:r w:rsidR="00905893">
        <w:rPr>
          <w:rFonts w:asciiTheme="minorHAnsi" w:hAnsiTheme="minorHAnsi"/>
        </w:rPr>
        <w:t xml:space="preserve">the </w:t>
      </w:r>
      <w:r w:rsidR="00442ECB">
        <w:rPr>
          <w:rFonts w:asciiTheme="minorHAnsi" w:hAnsiTheme="minorHAnsi"/>
        </w:rPr>
        <w:t>MCH population</w:t>
      </w:r>
      <w:r w:rsidR="00905893">
        <w:rPr>
          <w:rFonts w:asciiTheme="minorHAnsi" w:hAnsiTheme="minorHAnsi"/>
        </w:rPr>
        <w:t xml:space="preserve"> </w:t>
      </w:r>
      <w:r w:rsidR="00D71D7C">
        <w:rPr>
          <w:rFonts w:asciiTheme="minorHAnsi" w:hAnsiTheme="minorHAnsi"/>
        </w:rPr>
        <w:t xml:space="preserve">while </w:t>
      </w:r>
      <w:r w:rsidR="00905893">
        <w:rPr>
          <w:rFonts w:asciiTheme="minorHAnsi" w:hAnsiTheme="minorHAnsi"/>
        </w:rPr>
        <w:t xml:space="preserve">contributing to a strong public health infrastructure.  </w:t>
      </w:r>
      <w:r w:rsidR="00442ECB">
        <w:rPr>
          <w:rFonts w:asciiTheme="minorHAnsi" w:hAnsiTheme="minorHAnsi"/>
        </w:rPr>
        <w:t>S</w:t>
      </w:r>
      <w:r w:rsidR="00905893">
        <w:rPr>
          <w:rFonts w:asciiTheme="minorHAnsi" w:hAnsiTheme="minorHAnsi"/>
        </w:rPr>
        <w:t xml:space="preserve">pecific discussion points </w:t>
      </w:r>
      <w:r w:rsidR="00E778F7">
        <w:rPr>
          <w:rFonts w:asciiTheme="minorHAnsi" w:hAnsiTheme="minorHAnsi"/>
        </w:rPr>
        <w:t xml:space="preserve">for demonstrating the impact of federal Title V funds on state-led MCH efforts </w:t>
      </w:r>
      <w:r w:rsidR="00905893">
        <w:rPr>
          <w:rFonts w:asciiTheme="minorHAnsi" w:hAnsiTheme="minorHAnsi"/>
        </w:rPr>
        <w:t>may i</w:t>
      </w:r>
      <w:r w:rsidR="00442ECB">
        <w:rPr>
          <w:rFonts w:asciiTheme="minorHAnsi" w:hAnsiTheme="minorHAnsi"/>
        </w:rPr>
        <w:t>nclude, but are not limited, to</w:t>
      </w:r>
      <w:r w:rsidR="00905893">
        <w:rPr>
          <w:rFonts w:asciiTheme="minorHAnsi" w:hAnsiTheme="minorHAnsi"/>
        </w:rPr>
        <w:t xml:space="preserve"> the following</w:t>
      </w:r>
      <w:r w:rsidR="00442ECB">
        <w:rPr>
          <w:rFonts w:asciiTheme="minorHAnsi" w:hAnsiTheme="minorHAnsi"/>
        </w:rPr>
        <w:t>:</w:t>
      </w:r>
    </w:p>
    <w:p w:rsidR="00442ECB" w:rsidP="00065C42" w:rsidRDefault="00442ECB" w14:paraId="01094815" w14:textId="5B5FC8F6">
      <w:pPr>
        <w:pStyle w:val="BodyText"/>
        <w:ind w:left="810" w:right="158" w:firstLine="630"/>
        <w:rPr>
          <w:rFonts w:asciiTheme="minorHAnsi" w:hAnsiTheme="minorHAnsi"/>
        </w:rPr>
      </w:pPr>
    </w:p>
    <w:p w:rsidR="00C93FD0" w:rsidP="002C5075" w:rsidRDefault="002F5F20" w14:paraId="62F3EC24" w14:textId="225850C7">
      <w:pPr>
        <w:pStyle w:val="BodyText"/>
        <w:numPr>
          <w:ilvl w:val="0"/>
          <w:numId w:val="56"/>
        </w:numPr>
        <w:ind w:left="1620" w:right="158" w:hanging="450"/>
        <w:rPr>
          <w:rFonts w:asciiTheme="minorHAnsi" w:hAnsiTheme="minorHAnsi"/>
        </w:rPr>
      </w:pPr>
      <w:r>
        <w:rPr>
          <w:rFonts w:asciiTheme="minorHAnsi" w:hAnsiTheme="minorHAnsi"/>
        </w:rPr>
        <w:t xml:space="preserve">Augmentation of </w:t>
      </w:r>
      <w:r w:rsidR="0073799A">
        <w:rPr>
          <w:rFonts w:asciiTheme="minorHAnsi" w:hAnsiTheme="minorHAnsi"/>
        </w:rPr>
        <w:t xml:space="preserve">State and other non-federal funds </w:t>
      </w:r>
      <w:r w:rsidR="00905893">
        <w:rPr>
          <w:rFonts w:asciiTheme="minorHAnsi" w:hAnsiTheme="minorHAnsi"/>
        </w:rPr>
        <w:t xml:space="preserve">to assure the </w:t>
      </w:r>
      <w:r w:rsidR="0090692D">
        <w:rPr>
          <w:rFonts w:asciiTheme="minorHAnsi" w:hAnsiTheme="minorHAnsi"/>
        </w:rPr>
        <w:t>deliver</w:t>
      </w:r>
      <w:r w:rsidR="00374E60">
        <w:rPr>
          <w:rFonts w:asciiTheme="minorHAnsi" w:hAnsiTheme="minorHAnsi"/>
        </w:rPr>
        <w:t xml:space="preserve">y of </w:t>
      </w:r>
      <w:r w:rsidR="00C93FD0">
        <w:rPr>
          <w:rFonts w:asciiTheme="minorHAnsi" w:hAnsiTheme="minorHAnsi"/>
        </w:rPr>
        <w:t>core MCH services;</w:t>
      </w:r>
    </w:p>
    <w:p w:rsidR="00BE6A10" w:rsidP="002C5075" w:rsidRDefault="00146AC9" w14:paraId="7ECE4ECB" w14:textId="49BD7801">
      <w:pPr>
        <w:pStyle w:val="BodyText"/>
        <w:numPr>
          <w:ilvl w:val="0"/>
          <w:numId w:val="56"/>
        </w:numPr>
        <w:ind w:left="1620" w:right="158" w:hanging="450"/>
        <w:rPr>
          <w:rFonts w:asciiTheme="minorHAnsi" w:hAnsiTheme="minorHAnsi"/>
        </w:rPr>
      </w:pPr>
      <w:r>
        <w:rPr>
          <w:rFonts w:asciiTheme="minorHAnsi" w:hAnsiTheme="minorHAnsi"/>
        </w:rPr>
        <w:t>C</w:t>
      </w:r>
      <w:r w:rsidR="00905893">
        <w:rPr>
          <w:rFonts w:asciiTheme="minorHAnsi" w:hAnsiTheme="minorHAnsi"/>
        </w:rPr>
        <w:t xml:space="preserve">omparison of federal Title V expenditures with state Title V expenditures, by service level of the MCH Pyramid, </w:t>
      </w:r>
      <w:r w:rsidR="002F5F20">
        <w:rPr>
          <w:rFonts w:asciiTheme="minorHAnsi" w:hAnsiTheme="minorHAnsi"/>
        </w:rPr>
        <w:t xml:space="preserve">to demonstrate </w:t>
      </w:r>
      <w:r w:rsidR="00D1525D">
        <w:rPr>
          <w:rFonts w:asciiTheme="minorHAnsi" w:hAnsiTheme="minorHAnsi"/>
        </w:rPr>
        <w:t xml:space="preserve">how federal Title V funds complement state funds in providing a </w:t>
      </w:r>
      <w:r w:rsidR="003859DA">
        <w:rPr>
          <w:rFonts w:asciiTheme="minorHAnsi" w:hAnsiTheme="minorHAnsi"/>
        </w:rPr>
        <w:t xml:space="preserve">range of </w:t>
      </w:r>
      <w:r w:rsidR="002F5F20">
        <w:rPr>
          <w:rFonts w:asciiTheme="minorHAnsi" w:hAnsiTheme="minorHAnsi"/>
        </w:rPr>
        <w:t xml:space="preserve">MCH </w:t>
      </w:r>
      <w:r w:rsidR="003859DA">
        <w:rPr>
          <w:rFonts w:asciiTheme="minorHAnsi" w:hAnsiTheme="minorHAnsi"/>
        </w:rPr>
        <w:t>services</w:t>
      </w:r>
      <w:r w:rsidR="00D1525D">
        <w:rPr>
          <w:rFonts w:asciiTheme="minorHAnsi" w:hAnsiTheme="minorHAnsi"/>
        </w:rPr>
        <w:t>;</w:t>
      </w:r>
    </w:p>
    <w:p w:rsidR="00EC01AD" w:rsidRDefault="00146AC9" w14:paraId="0EE133D6" w14:textId="37B4075F">
      <w:pPr>
        <w:pStyle w:val="BodyText"/>
        <w:numPr>
          <w:ilvl w:val="0"/>
          <w:numId w:val="56"/>
        </w:numPr>
        <w:ind w:left="1620" w:right="158" w:hanging="450"/>
        <w:rPr>
          <w:rFonts w:asciiTheme="minorHAnsi" w:hAnsiTheme="minorHAnsi"/>
        </w:rPr>
      </w:pPr>
      <w:r w:rsidRPr="00B02F25">
        <w:rPr>
          <w:rFonts w:asciiTheme="minorHAnsi" w:hAnsiTheme="minorHAnsi"/>
        </w:rPr>
        <w:t>Comparison of federal Title V expenditures with state Title V expenditures</w:t>
      </w:r>
      <w:r w:rsidRPr="00B02F25" w:rsidR="00221A10">
        <w:rPr>
          <w:rFonts w:asciiTheme="minorHAnsi" w:hAnsiTheme="minorHAnsi"/>
        </w:rPr>
        <w:t xml:space="preserve">, by individual MCH populations, </w:t>
      </w:r>
      <w:r w:rsidRPr="00B02F25" w:rsidR="002F5F20">
        <w:rPr>
          <w:rFonts w:asciiTheme="minorHAnsi" w:hAnsiTheme="minorHAnsi"/>
        </w:rPr>
        <w:t xml:space="preserve">to illustrate how </w:t>
      </w:r>
      <w:r w:rsidRPr="00B02F25" w:rsidR="00AB3B53">
        <w:rPr>
          <w:rFonts w:asciiTheme="minorHAnsi" w:hAnsiTheme="minorHAnsi"/>
        </w:rPr>
        <w:t xml:space="preserve">federal Title V </w:t>
      </w:r>
      <w:r w:rsidRPr="00B02F25" w:rsidR="002F5F20">
        <w:rPr>
          <w:rFonts w:asciiTheme="minorHAnsi" w:hAnsiTheme="minorHAnsi"/>
        </w:rPr>
        <w:t xml:space="preserve">funds support </w:t>
      </w:r>
      <w:r w:rsidRPr="00B02F25" w:rsidR="00D1525D">
        <w:rPr>
          <w:rFonts w:asciiTheme="minorHAnsi" w:hAnsiTheme="minorHAnsi"/>
        </w:rPr>
        <w:t xml:space="preserve">      </w:t>
      </w:r>
      <w:r w:rsidRPr="00B02F25" w:rsidR="00AB3B53">
        <w:rPr>
          <w:rFonts w:asciiTheme="minorHAnsi" w:hAnsiTheme="minorHAnsi"/>
        </w:rPr>
        <w:t>g</w:t>
      </w:r>
      <w:r w:rsidRPr="00B02F25" w:rsidR="00CF42B0">
        <w:rPr>
          <w:rFonts w:asciiTheme="minorHAnsi" w:hAnsiTheme="minorHAnsi"/>
        </w:rPr>
        <w:t xml:space="preserve">ap-filling </w:t>
      </w:r>
      <w:r w:rsidRPr="00B02F25" w:rsidR="00AB3B53">
        <w:rPr>
          <w:rFonts w:asciiTheme="minorHAnsi" w:hAnsiTheme="minorHAnsi"/>
        </w:rPr>
        <w:t xml:space="preserve">services, specialty services and other </w:t>
      </w:r>
      <w:r w:rsidRPr="00B02F25" w:rsidR="00A63ED4">
        <w:rPr>
          <w:rFonts w:asciiTheme="minorHAnsi" w:hAnsiTheme="minorHAnsi"/>
        </w:rPr>
        <w:t>initiatives targeted at specific MCH populations or sub-populations</w:t>
      </w:r>
      <w:r w:rsidRPr="00B02F25" w:rsidR="00AB3B53">
        <w:rPr>
          <w:rFonts w:asciiTheme="minorHAnsi" w:hAnsiTheme="minorHAnsi"/>
        </w:rPr>
        <w:t>;</w:t>
      </w:r>
    </w:p>
    <w:p w:rsidRPr="00B02F25" w:rsidR="00BD39C4" w:rsidP="004E5560" w:rsidRDefault="00BD39C4" w14:paraId="108B86FB" w14:textId="77777777">
      <w:pPr>
        <w:pStyle w:val="BodyText"/>
        <w:ind w:right="158"/>
        <w:rPr>
          <w:rFonts w:asciiTheme="minorHAnsi" w:hAnsiTheme="minorHAnsi"/>
        </w:rPr>
      </w:pPr>
    </w:p>
    <w:p w:rsidR="00BE6A10" w:rsidP="002C5075" w:rsidRDefault="002450F3" w14:paraId="398B80BF" w14:textId="677CC4F9">
      <w:pPr>
        <w:pStyle w:val="BodyText"/>
        <w:numPr>
          <w:ilvl w:val="0"/>
          <w:numId w:val="56"/>
        </w:numPr>
        <w:ind w:left="1620" w:right="158" w:hanging="450"/>
        <w:rPr>
          <w:rFonts w:asciiTheme="minorHAnsi" w:hAnsiTheme="minorHAnsi"/>
        </w:rPr>
      </w:pPr>
      <w:r>
        <w:rPr>
          <w:rFonts w:asciiTheme="minorHAnsi" w:hAnsiTheme="minorHAnsi"/>
        </w:rPr>
        <w:lastRenderedPageBreak/>
        <w:t xml:space="preserve">Core support for the state’s </w:t>
      </w:r>
      <w:r w:rsidR="002B0FFA">
        <w:rPr>
          <w:rFonts w:asciiTheme="minorHAnsi" w:hAnsiTheme="minorHAnsi"/>
        </w:rPr>
        <w:t xml:space="preserve">MCH program </w:t>
      </w:r>
      <w:r w:rsidR="009C2898">
        <w:rPr>
          <w:rFonts w:asciiTheme="minorHAnsi" w:hAnsiTheme="minorHAnsi"/>
        </w:rPr>
        <w:t>capacity</w:t>
      </w:r>
      <w:r w:rsidR="00D1525D">
        <w:rPr>
          <w:rFonts w:asciiTheme="minorHAnsi" w:hAnsiTheme="minorHAnsi"/>
        </w:rPr>
        <w:t xml:space="preserve"> and public health infrastructure</w:t>
      </w:r>
      <w:r>
        <w:rPr>
          <w:rFonts w:asciiTheme="minorHAnsi" w:hAnsiTheme="minorHAnsi"/>
        </w:rPr>
        <w:t xml:space="preserve">, which includes </w:t>
      </w:r>
      <w:r w:rsidR="00885856">
        <w:rPr>
          <w:rFonts w:asciiTheme="minorHAnsi" w:hAnsiTheme="minorHAnsi"/>
        </w:rPr>
        <w:t xml:space="preserve">enhancing the </w:t>
      </w:r>
      <w:r>
        <w:rPr>
          <w:rFonts w:asciiTheme="minorHAnsi" w:hAnsiTheme="minorHAnsi"/>
        </w:rPr>
        <w:t xml:space="preserve">Title V </w:t>
      </w:r>
      <w:r w:rsidR="00D1525D">
        <w:rPr>
          <w:rFonts w:asciiTheme="minorHAnsi" w:hAnsiTheme="minorHAnsi"/>
        </w:rPr>
        <w:t>program</w:t>
      </w:r>
      <w:r w:rsidR="00885856">
        <w:rPr>
          <w:rFonts w:asciiTheme="minorHAnsi" w:hAnsiTheme="minorHAnsi"/>
        </w:rPr>
        <w:t xml:space="preserve"> management structure, securing an </w:t>
      </w:r>
      <w:r>
        <w:rPr>
          <w:rFonts w:asciiTheme="minorHAnsi" w:hAnsiTheme="minorHAnsi"/>
        </w:rPr>
        <w:t xml:space="preserve">adequate and well-trained MCH workforce, </w:t>
      </w:r>
      <w:r w:rsidR="00885856">
        <w:rPr>
          <w:rFonts w:asciiTheme="minorHAnsi" w:hAnsiTheme="minorHAnsi"/>
        </w:rPr>
        <w:t xml:space="preserve">investing in </w:t>
      </w:r>
      <w:r w:rsidR="00FE4B66">
        <w:rPr>
          <w:rFonts w:asciiTheme="minorHAnsi" w:hAnsiTheme="minorHAnsi"/>
        </w:rPr>
        <w:t>family partnership</w:t>
      </w:r>
      <w:r w:rsidR="0092284D">
        <w:rPr>
          <w:rFonts w:asciiTheme="minorHAnsi" w:hAnsiTheme="minorHAnsi"/>
        </w:rPr>
        <w:t>s</w:t>
      </w:r>
      <w:r w:rsidR="00885856">
        <w:rPr>
          <w:rFonts w:asciiTheme="minorHAnsi" w:hAnsiTheme="minorHAnsi"/>
        </w:rPr>
        <w:t xml:space="preserve"> and navigator services</w:t>
      </w:r>
      <w:r w:rsidR="00FE4B66">
        <w:rPr>
          <w:rFonts w:asciiTheme="minorHAnsi" w:hAnsiTheme="minorHAnsi"/>
        </w:rPr>
        <w:t xml:space="preserve">, </w:t>
      </w:r>
      <w:r w:rsidR="00885856">
        <w:rPr>
          <w:rFonts w:asciiTheme="minorHAnsi" w:hAnsiTheme="minorHAnsi"/>
        </w:rPr>
        <w:t xml:space="preserve">improving </w:t>
      </w:r>
      <w:r w:rsidR="00FE4B66">
        <w:rPr>
          <w:rFonts w:asciiTheme="minorHAnsi" w:hAnsiTheme="minorHAnsi"/>
        </w:rPr>
        <w:t xml:space="preserve">MCH data </w:t>
      </w:r>
      <w:r w:rsidR="00374E60">
        <w:rPr>
          <w:rFonts w:asciiTheme="minorHAnsi" w:hAnsiTheme="minorHAnsi"/>
        </w:rPr>
        <w:t>analytics</w:t>
      </w:r>
      <w:r w:rsidR="002B0FFA">
        <w:rPr>
          <w:rFonts w:asciiTheme="minorHAnsi" w:hAnsiTheme="minorHAnsi"/>
        </w:rPr>
        <w:t xml:space="preserve"> and </w:t>
      </w:r>
      <w:r w:rsidR="00274047">
        <w:rPr>
          <w:rFonts w:asciiTheme="minorHAnsi" w:hAnsiTheme="minorHAnsi"/>
        </w:rPr>
        <w:t xml:space="preserve">facilitating </w:t>
      </w:r>
      <w:r w:rsidR="00EC01AD">
        <w:rPr>
          <w:rFonts w:asciiTheme="minorHAnsi" w:hAnsiTheme="minorHAnsi"/>
        </w:rPr>
        <w:t>o</w:t>
      </w:r>
      <w:r w:rsidR="00985638">
        <w:rPr>
          <w:rFonts w:asciiTheme="minorHAnsi" w:hAnsiTheme="minorHAnsi"/>
        </w:rPr>
        <w:t xml:space="preserve">ther </w:t>
      </w:r>
      <w:r w:rsidR="002B0FFA">
        <w:rPr>
          <w:rFonts w:asciiTheme="minorHAnsi" w:hAnsiTheme="minorHAnsi"/>
        </w:rPr>
        <w:t>systems-building efforts</w:t>
      </w:r>
      <w:r w:rsidR="009C2898">
        <w:rPr>
          <w:rFonts w:asciiTheme="minorHAnsi" w:hAnsiTheme="minorHAnsi"/>
        </w:rPr>
        <w:t>;</w:t>
      </w:r>
      <w:r w:rsidR="00E778F7">
        <w:rPr>
          <w:rFonts w:asciiTheme="minorHAnsi" w:hAnsiTheme="minorHAnsi"/>
        </w:rPr>
        <w:t xml:space="preserve"> </w:t>
      </w:r>
      <w:r w:rsidR="00CE33A3">
        <w:rPr>
          <w:rFonts w:asciiTheme="minorHAnsi" w:hAnsiTheme="minorHAnsi"/>
        </w:rPr>
        <w:t>or</w:t>
      </w:r>
    </w:p>
    <w:p w:rsidRPr="00A63ED4" w:rsidR="00911161" w:rsidP="002C5075" w:rsidRDefault="00E64F98" w14:paraId="307576D4" w14:textId="3BCD6C20">
      <w:pPr>
        <w:pStyle w:val="BodyText"/>
        <w:numPr>
          <w:ilvl w:val="0"/>
          <w:numId w:val="56"/>
        </w:numPr>
        <w:ind w:left="1620" w:right="158" w:hanging="450"/>
        <w:rPr>
          <w:rFonts w:asciiTheme="minorHAnsi" w:hAnsiTheme="minorHAnsi"/>
        </w:rPr>
      </w:pPr>
      <w:r w:rsidRPr="000643C4">
        <w:rPr>
          <w:rFonts w:asciiTheme="minorHAnsi" w:hAnsiTheme="minorHAnsi"/>
        </w:rPr>
        <w:t xml:space="preserve">Expansion of State and local agency </w:t>
      </w:r>
      <w:r w:rsidRPr="000643C4" w:rsidR="00E778F7">
        <w:rPr>
          <w:rFonts w:asciiTheme="minorHAnsi" w:hAnsiTheme="minorHAnsi"/>
        </w:rPr>
        <w:t xml:space="preserve">MCH </w:t>
      </w:r>
      <w:r w:rsidRPr="000643C4">
        <w:rPr>
          <w:rFonts w:asciiTheme="minorHAnsi" w:hAnsiTheme="minorHAnsi"/>
        </w:rPr>
        <w:t>services</w:t>
      </w:r>
      <w:r w:rsidRPr="000643C4" w:rsidR="00352312">
        <w:rPr>
          <w:rFonts w:asciiTheme="minorHAnsi" w:hAnsiTheme="minorHAnsi"/>
        </w:rPr>
        <w:t>.</w:t>
      </w:r>
      <w:r w:rsidRPr="000643C4" w:rsidR="00442ECB">
        <w:rPr>
          <w:rFonts w:asciiTheme="minorHAnsi" w:hAnsiTheme="minorHAnsi"/>
        </w:rPr>
        <w:t xml:space="preserve">  </w:t>
      </w:r>
      <w:r w:rsidRPr="000643C4" w:rsidR="00352312">
        <w:rPr>
          <w:rFonts w:asciiTheme="minorHAnsi" w:hAnsiTheme="minorHAnsi"/>
        </w:rPr>
        <w:t xml:space="preserve"> </w:t>
      </w:r>
      <w:r w:rsidRPr="000643C4" w:rsidR="004C188F">
        <w:rPr>
          <w:rFonts w:asciiTheme="minorHAnsi" w:hAnsiTheme="minorHAnsi"/>
        </w:rPr>
        <w:t xml:space="preserve"> </w:t>
      </w:r>
      <w:r w:rsidRPr="00A63ED4" w:rsidR="00352312">
        <w:rPr>
          <w:rFonts w:asciiTheme="minorHAnsi" w:hAnsiTheme="minorHAnsi"/>
        </w:rPr>
        <w:t xml:space="preserve"> </w:t>
      </w:r>
      <w:r w:rsidRPr="00A63ED4" w:rsidR="00B63BEF">
        <w:rPr>
          <w:rFonts w:asciiTheme="minorHAnsi" w:hAnsiTheme="minorHAnsi"/>
        </w:rPr>
        <w:t xml:space="preserve"> </w:t>
      </w:r>
      <w:r w:rsidRPr="00A63ED4" w:rsidR="00352312">
        <w:rPr>
          <w:rFonts w:asciiTheme="minorHAnsi" w:hAnsiTheme="minorHAnsi"/>
        </w:rPr>
        <w:t xml:space="preserve">  </w:t>
      </w:r>
      <w:r w:rsidRPr="00A63ED4" w:rsidR="00B63BEF">
        <w:rPr>
          <w:rFonts w:asciiTheme="minorHAnsi" w:hAnsiTheme="minorHAnsi"/>
        </w:rPr>
        <w:t xml:space="preserve"> </w:t>
      </w:r>
    </w:p>
    <w:p w:rsidRPr="00911161" w:rsidR="00911161" w:rsidP="00911161" w:rsidRDefault="00911161" w14:paraId="524AA81E" w14:textId="77777777">
      <w:pPr>
        <w:pStyle w:val="BodyText"/>
        <w:ind w:left="1260" w:right="158" w:hanging="90"/>
        <w:rPr>
          <w:rFonts w:asciiTheme="minorHAnsi" w:hAnsiTheme="minorHAnsi"/>
        </w:rPr>
      </w:pPr>
    </w:p>
    <w:p w:rsidR="00B910D5" w:rsidP="002C5075" w:rsidRDefault="00B910D5" w14:paraId="5AACC24C" w14:textId="4E7CB7A0">
      <w:pPr>
        <w:pStyle w:val="BodyText"/>
        <w:ind w:left="1170" w:right="158" w:hanging="360"/>
        <w:rPr>
          <w:rFonts w:asciiTheme="minorHAnsi" w:hAnsiTheme="minorHAnsi"/>
        </w:rPr>
      </w:pPr>
      <w:r>
        <w:rPr>
          <w:rFonts w:asciiTheme="minorHAnsi" w:hAnsiTheme="minorHAnsi"/>
          <w:b/>
        </w:rPr>
        <w:t>3</w:t>
      </w:r>
      <w:r w:rsidR="002C5075">
        <w:rPr>
          <w:rFonts w:asciiTheme="minorHAnsi" w:hAnsiTheme="minorHAnsi"/>
          <w:b/>
        </w:rPr>
        <w:t>.</w:t>
      </w:r>
      <w:r>
        <w:rPr>
          <w:rFonts w:asciiTheme="minorHAnsi" w:hAnsiTheme="minorHAnsi"/>
          <w:b/>
        </w:rPr>
        <w:tab/>
        <w:t>MCH Success Story</w:t>
      </w:r>
    </w:p>
    <w:p w:rsidR="000450E4" w:rsidP="000450E4" w:rsidRDefault="000450E4" w14:paraId="588B3F39" w14:textId="77777777">
      <w:pPr>
        <w:pStyle w:val="BodyText"/>
        <w:ind w:left="1260" w:right="158"/>
        <w:rPr>
          <w:rFonts w:asciiTheme="minorHAnsi" w:hAnsiTheme="minorHAnsi"/>
        </w:rPr>
      </w:pPr>
    </w:p>
    <w:p w:rsidR="00B05200" w:rsidP="002C5075" w:rsidRDefault="00EB3019" w14:paraId="4F1D56A7" w14:textId="3E011038">
      <w:pPr>
        <w:pStyle w:val="BodyText"/>
        <w:ind w:left="1170" w:right="158"/>
        <w:rPr>
          <w:rFonts w:asciiTheme="minorHAnsi" w:hAnsiTheme="minorHAnsi"/>
        </w:rPr>
      </w:pPr>
      <w:r>
        <w:rPr>
          <w:rFonts w:asciiTheme="minorHAnsi" w:hAnsiTheme="minorHAnsi"/>
        </w:rPr>
        <w:t xml:space="preserve">This section </w:t>
      </w:r>
      <w:r w:rsidR="00721AF7">
        <w:rPr>
          <w:rFonts w:asciiTheme="minorHAnsi" w:hAnsiTheme="minorHAnsi"/>
        </w:rPr>
        <w:t xml:space="preserve">provides </w:t>
      </w:r>
      <w:r>
        <w:rPr>
          <w:rFonts w:asciiTheme="minorHAnsi" w:hAnsiTheme="minorHAnsi"/>
        </w:rPr>
        <w:t>an opportunity for the State Title V program to highlight a</w:t>
      </w:r>
      <w:r w:rsidR="00FA1E9B">
        <w:rPr>
          <w:rFonts w:asciiTheme="minorHAnsi" w:hAnsiTheme="minorHAnsi"/>
        </w:rPr>
        <w:t>n</w:t>
      </w:r>
      <w:r>
        <w:rPr>
          <w:rFonts w:asciiTheme="minorHAnsi" w:hAnsiTheme="minorHAnsi"/>
        </w:rPr>
        <w:t xml:space="preserve"> MCH success</w:t>
      </w:r>
      <w:r w:rsidR="00352312">
        <w:rPr>
          <w:rFonts w:asciiTheme="minorHAnsi" w:hAnsiTheme="minorHAnsi"/>
        </w:rPr>
        <w:t xml:space="preserve">.  While the success story may have been achieved through multiple partnerships and </w:t>
      </w:r>
      <w:r w:rsidR="00721AF7">
        <w:rPr>
          <w:rFonts w:asciiTheme="minorHAnsi" w:hAnsiTheme="minorHAnsi"/>
        </w:rPr>
        <w:t xml:space="preserve">funding sources, </w:t>
      </w:r>
      <w:r w:rsidR="00352312">
        <w:rPr>
          <w:rFonts w:asciiTheme="minorHAnsi" w:hAnsiTheme="minorHAnsi"/>
        </w:rPr>
        <w:t xml:space="preserve">the </w:t>
      </w:r>
      <w:r w:rsidR="00721AF7">
        <w:rPr>
          <w:rFonts w:asciiTheme="minorHAnsi" w:hAnsiTheme="minorHAnsi"/>
        </w:rPr>
        <w:t xml:space="preserve">specific </w:t>
      </w:r>
      <w:r>
        <w:rPr>
          <w:rFonts w:asciiTheme="minorHAnsi" w:hAnsiTheme="minorHAnsi"/>
        </w:rPr>
        <w:t xml:space="preserve">contributions of the Title V program </w:t>
      </w:r>
      <w:r w:rsidR="00352312">
        <w:rPr>
          <w:rFonts w:asciiTheme="minorHAnsi" w:hAnsiTheme="minorHAnsi"/>
        </w:rPr>
        <w:t xml:space="preserve">in achieving the successful outcome should be clearly </w:t>
      </w:r>
      <w:r w:rsidR="00721AF7">
        <w:rPr>
          <w:rFonts w:asciiTheme="minorHAnsi" w:hAnsiTheme="minorHAnsi"/>
        </w:rPr>
        <w:t xml:space="preserve">documented.  </w:t>
      </w:r>
      <w:r w:rsidR="00352312">
        <w:rPr>
          <w:rFonts w:asciiTheme="minorHAnsi" w:hAnsiTheme="minorHAnsi"/>
        </w:rPr>
        <w:t xml:space="preserve"> The success story may </w:t>
      </w:r>
      <w:r w:rsidR="005305D3">
        <w:rPr>
          <w:rFonts w:asciiTheme="minorHAnsi" w:hAnsiTheme="minorHAnsi"/>
        </w:rPr>
        <w:t xml:space="preserve">be specific to </w:t>
      </w:r>
      <w:r w:rsidR="00771D73">
        <w:rPr>
          <w:rFonts w:asciiTheme="minorHAnsi" w:hAnsiTheme="minorHAnsi"/>
        </w:rPr>
        <w:t xml:space="preserve">one or more </w:t>
      </w:r>
      <w:r w:rsidR="00352312">
        <w:rPr>
          <w:rFonts w:asciiTheme="minorHAnsi" w:hAnsiTheme="minorHAnsi"/>
        </w:rPr>
        <w:t>MCH population domain</w:t>
      </w:r>
      <w:r w:rsidR="00771D73">
        <w:rPr>
          <w:rFonts w:asciiTheme="minorHAnsi" w:hAnsiTheme="minorHAnsi"/>
        </w:rPr>
        <w:t>s</w:t>
      </w:r>
      <w:r w:rsidR="00352312">
        <w:rPr>
          <w:rFonts w:asciiTheme="minorHAnsi" w:hAnsiTheme="minorHAnsi"/>
        </w:rPr>
        <w:t xml:space="preserve"> </w:t>
      </w:r>
      <w:r w:rsidR="00771D73">
        <w:rPr>
          <w:rFonts w:asciiTheme="minorHAnsi" w:hAnsiTheme="minorHAnsi"/>
        </w:rPr>
        <w:t>o</w:t>
      </w:r>
      <w:r w:rsidR="00352312">
        <w:rPr>
          <w:rFonts w:asciiTheme="minorHAnsi" w:hAnsiTheme="minorHAnsi"/>
        </w:rPr>
        <w:t xml:space="preserve">r </w:t>
      </w:r>
      <w:r w:rsidR="004C188F">
        <w:rPr>
          <w:rFonts w:asciiTheme="minorHAnsi" w:hAnsiTheme="minorHAnsi"/>
        </w:rPr>
        <w:t xml:space="preserve">related to </w:t>
      </w:r>
      <w:r w:rsidR="00721AF7">
        <w:rPr>
          <w:rFonts w:asciiTheme="minorHAnsi" w:hAnsiTheme="minorHAnsi"/>
        </w:rPr>
        <w:t xml:space="preserve">a </w:t>
      </w:r>
      <w:r w:rsidR="004C188F">
        <w:rPr>
          <w:rFonts w:asciiTheme="minorHAnsi" w:hAnsiTheme="minorHAnsi"/>
        </w:rPr>
        <w:t>state’s c</w:t>
      </w:r>
      <w:r w:rsidR="00352312">
        <w:rPr>
          <w:rFonts w:asciiTheme="minorHAnsi" w:hAnsiTheme="minorHAnsi"/>
        </w:rPr>
        <w:t xml:space="preserve">ross-cutting </w:t>
      </w:r>
      <w:r w:rsidR="004C188F">
        <w:rPr>
          <w:rFonts w:asciiTheme="minorHAnsi" w:hAnsiTheme="minorHAnsi"/>
        </w:rPr>
        <w:t>and sy</w:t>
      </w:r>
      <w:r w:rsidR="00352312">
        <w:rPr>
          <w:rFonts w:asciiTheme="minorHAnsi" w:hAnsiTheme="minorHAnsi"/>
        </w:rPr>
        <w:t>stems-building</w:t>
      </w:r>
      <w:r w:rsidR="004C188F">
        <w:rPr>
          <w:rFonts w:asciiTheme="minorHAnsi" w:hAnsiTheme="minorHAnsi"/>
        </w:rPr>
        <w:t xml:space="preserve"> efforts</w:t>
      </w:r>
      <w:r w:rsidR="00352312">
        <w:rPr>
          <w:rFonts w:asciiTheme="minorHAnsi" w:hAnsiTheme="minorHAnsi"/>
        </w:rPr>
        <w:t>.</w:t>
      </w:r>
      <w:r w:rsidR="00721AF7">
        <w:rPr>
          <w:rFonts w:asciiTheme="minorHAnsi" w:hAnsiTheme="minorHAnsi"/>
        </w:rPr>
        <w:t xml:space="preserve">  </w:t>
      </w:r>
      <w:r w:rsidR="00B05200">
        <w:rPr>
          <w:rFonts w:asciiTheme="minorHAnsi" w:hAnsiTheme="minorHAnsi"/>
        </w:rPr>
        <w:t>Capacity and systems-building successes should be f</w:t>
      </w:r>
      <w:r w:rsidR="00AE4352">
        <w:rPr>
          <w:rFonts w:asciiTheme="minorHAnsi" w:hAnsiTheme="minorHAnsi"/>
        </w:rPr>
        <w:t>r</w:t>
      </w:r>
      <w:r w:rsidR="00B05200">
        <w:rPr>
          <w:rFonts w:asciiTheme="minorHAnsi" w:hAnsiTheme="minorHAnsi"/>
        </w:rPr>
        <w:t>amed in the context of how they ultimately imp</w:t>
      </w:r>
      <w:r w:rsidR="00AE4352">
        <w:rPr>
          <w:rFonts w:asciiTheme="minorHAnsi" w:hAnsiTheme="minorHAnsi"/>
        </w:rPr>
        <w:t>act</w:t>
      </w:r>
      <w:r w:rsidR="00016BA3">
        <w:rPr>
          <w:rFonts w:asciiTheme="minorHAnsi" w:hAnsiTheme="minorHAnsi"/>
        </w:rPr>
        <w:t>ed</w:t>
      </w:r>
      <w:r w:rsidR="00AE4352">
        <w:rPr>
          <w:rFonts w:asciiTheme="minorHAnsi" w:hAnsiTheme="minorHAnsi"/>
        </w:rPr>
        <w:t xml:space="preserve"> </w:t>
      </w:r>
      <w:r w:rsidR="00B05200">
        <w:rPr>
          <w:rFonts w:asciiTheme="minorHAnsi" w:hAnsiTheme="minorHAnsi"/>
        </w:rPr>
        <w:t>the lives of mothers, children and families</w:t>
      </w:r>
      <w:r w:rsidR="00AE4352">
        <w:rPr>
          <w:rFonts w:asciiTheme="minorHAnsi" w:hAnsiTheme="minorHAnsi"/>
        </w:rPr>
        <w:t xml:space="preserve"> in the state</w:t>
      </w:r>
      <w:r w:rsidR="00B05200">
        <w:rPr>
          <w:rFonts w:asciiTheme="minorHAnsi" w:hAnsiTheme="minorHAnsi"/>
        </w:rPr>
        <w:t xml:space="preserve">.  </w:t>
      </w:r>
    </w:p>
    <w:p w:rsidR="00B05200" w:rsidP="002C5075" w:rsidRDefault="00B05200" w14:paraId="49E89A06" w14:textId="77777777">
      <w:pPr>
        <w:pStyle w:val="BodyText"/>
        <w:ind w:left="1170" w:right="158"/>
        <w:rPr>
          <w:rFonts w:asciiTheme="minorHAnsi" w:hAnsiTheme="minorHAnsi"/>
        </w:rPr>
      </w:pPr>
    </w:p>
    <w:p w:rsidR="00AE4352" w:rsidP="002C5075" w:rsidRDefault="00DB6604" w14:paraId="194576ED" w14:textId="06077623">
      <w:pPr>
        <w:pStyle w:val="BodyText"/>
        <w:ind w:left="1170" w:right="158"/>
        <w:rPr>
          <w:rFonts w:asciiTheme="minorHAnsi" w:hAnsiTheme="minorHAnsi"/>
        </w:rPr>
      </w:pPr>
      <w:r>
        <w:rPr>
          <w:rFonts w:asciiTheme="minorHAnsi" w:hAnsiTheme="minorHAnsi"/>
        </w:rPr>
        <w:t xml:space="preserve">In selecting </w:t>
      </w:r>
      <w:r w:rsidR="00AE4352">
        <w:rPr>
          <w:rFonts w:asciiTheme="minorHAnsi" w:hAnsiTheme="minorHAnsi"/>
        </w:rPr>
        <w:t>one success story to highlight, a state should consider t</w:t>
      </w:r>
      <w:r w:rsidR="00721AF7">
        <w:rPr>
          <w:rFonts w:asciiTheme="minorHAnsi" w:hAnsiTheme="minorHAnsi"/>
        </w:rPr>
        <w:t xml:space="preserve">he purpose of </w:t>
      </w:r>
      <w:r w:rsidR="000B2E74">
        <w:rPr>
          <w:rFonts w:asciiTheme="minorHAnsi" w:hAnsiTheme="minorHAnsi"/>
        </w:rPr>
        <w:t xml:space="preserve">the </w:t>
      </w:r>
      <w:r w:rsidR="00AE4352">
        <w:rPr>
          <w:rFonts w:asciiTheme="minorHAnsi" w:hAnsiTheme="minorHAnsi"/>
        </w:rPr>
        <w:t xml:space="preserve">Title V </w:t>
      </w:r>
      <w:r w:rsidR="000B2E74">
        <w:rPr>
          <w:rFonts w:asciiTheme="minorHAnsi" w:hAnsiTheme="minorHAnsi"/>
        </w:rPr>
        <w:t xml:space="preserve">program </w:t>
      </w:r>
      <w:r w:rsidR="00AE4352">
        <w:rPr>
          <w:rFonts w:asciiTheme="minorHAnsi" w:hAnsiTheme="minorHAnsi"/>
        </w:rPr>
        <w:t xml:space="preserve">and if the selected success story clearly reflects this purpose.  Consideration </w:t>
      </w:r>
      <w:r w:rsidR="000B2E74">
        <w:rPr>
          <w:rFonts w:asciiTheme="minorHAnsi" w:hAnsiTheme="minorHAnsi"/>
        </w:rPr>
        <w:t xml:space="preserve">in selecting the success story </w:t>
      </w:r>
      <w:r w:rsidR="00AE4352">
        <w:rPr>
          <w:rFonts w:asciiTheme="minorHAnsi" w:hAnsiTheme="minorHAnsi"/>
        </w:rPr>
        <w:t xml:space="preserve">should be </w:t>
      </w:r>
      <w:r w:rsidR="00532BA9">
        <w:rPr>
          <w:rFonts w:asciiTheme="minorHAnsi" w:hAnsiTheme="minorHAnsi"/>
        </w:rPr>
        <w:t xml:space="preserve">given to </w:t>
      </w:r>
      <w:r w:rsidR="000B2E74">
        <w:rPr>
          <w:rFonts w:asciiTheme="minorHAnsi" w:hAnsiTheme="minorHAnsi"/>
        </w:rPr>
        <w:t>h</w:t>
      </w:r>
      <w:r w:rsidR="00016BA3">
        <w:rPr>
          <w:rFonts w:asciiTheme="minorHAnsi" w:hAnsiTheme="minorHAnsi"/>
        </w:rPr>
        <w:t xml:space="preserve">ow clearly </w:t>
      </w:r>
      <w:r w:rsidR="000B2E74">
        <w:rPr>
          <w:rFonts w:asciiTheme="minorHAnsi" w:hAnsiTheme="minorHAnsi"/>
        </w:rPr>
        <w:t xml:space="preserve">it </w:t>
      </w:r>
      <w:r w:rsidR="00AE4352">
        <w:rPr>
          <w:rFonts w:asciiTheme="minorHAnsi" w:hAnsiTheme="minorHAnsi"/>
        </w:rPr>
        <w:t xml:space="preserve">demonstrates </w:t>
      </w:r>
      <w:r w:rsidR="00721AF7">
        <w:rPr>
          <w:rFonts w:asciiTheme="minorHAnsi" w:hAnsiTheme="minorHAnsi"/>
        </w:rPr>
        <w:t>the value of the Title V program</w:t>
      </w:r>
      <w:r w:rsidR="00AE4352">
        <w:rPr>
          <w:rFonts w:asciiTheme="minorHAnsi" w:hAnsiTheme="minorHAnsi"/>
        </w:rPr>
        <w:t xml:space="preserve"> and if </w:t>
      </w:r>
      <w:r w:rsidR="00532BA9">
        <w:rPr>
          <w:rFonts w:asciiTheme="minorHAnsi" w:hAnsiTheme="minorHAnsi"/>
        </w:rPr>
        <w:t xml:space="preserve">the noted </w:t>
      </w:r>
      <w:r w:rsidR="00AE4352">
        <w:rPr>
          <w:rFonts w:asciiTheme="minorHAnsi" w:hAnsiTheme="minorHAnsi"/>
        </w:rPr>
        <w:t xml:space="preserve">success could have </w:t>
      </w:r>
      <w:r w:rsidR="00016BA3">
        <w:rPr>
          <w:rFonts w:asciiTheme="minorHAnsi" w:hAnsiTheme="minorHAnsi"/>
        </w:rPr>
        <w:t xml:space="preserve">been achieved </w:t>
      </w:r>
      <w:r w:rsidR="00AE4352">
        <w:rPr>
          <w:rFonts w:asciiTheme="minorHAnsi" w:hAnsiTheme="minorHAnsi"/>
        </w:rPr>
        <w:t xml:space="preserve">in the absence of Title V funding.  </w:t>
      </w:r>
    </w:p>
    <w:p w:rsidR="00AE4352" w:rsidP="002C5075" w:rsidRDefault="00AE4352" w14:paraId="646CC016" w14:textId="77777777">
      <w:pPr>
        <w:pStyle w:val="BodyText"/>
        <w:ind w:left="1170" w:right="158"/>
        <w:rPr>
          <w:rFonts w:asciiTheme="minorHAnsi" w:hAnsiTheme="minorHAnsi"/>
        </w:rPr>
      </w:pPr>
    </w:p>
    <w:p w:rsidR="00EB3019" w:rsidP="002C5075" w:rsidRDefault="00AE4352" w14:paraId="072236DF" w14:textId="50B85757">
      <w:pPr>
        <w:pStyle w:val="BodyText"/>
        <w:ind w:left="1170" w:right="158"/>
        <w:rPr>
          <w:rFonts w:asciiTheme="minorHAnsi" w:hAnsiTheme="minorHAnsi"/>
        </w:rPr>
      </w:pPr>
      <w:r>
        <w:rPr>
          <w:rFonts w:asciiTheme="minorHAnsi" w:hAnsiTheme="minorHAnsi"/>
        </w:rPr>
        <w:t xml:space="preserve">It is recognized that State Title V programs have numerous successes, and it may be difficult for a state to decide on one success story to highlight.  </w:t>
      </w:r>
      <w:r w:rsidR="00721AF7">
        <w:rPr>
          <w:rFonts w:asciiTheme="minorHAnsi" w:hAnsiTheme="minorHAnsi"/>
        </w:rPr>
        <w:t xml:space="preserve">A state </w:t>
      </w:r>
      <w:r>
        <w:rPr>
          <w:rFonts w:asciiTheme="minorHAnsi" w:hAnsiTheme="minorHAnsi"/>
        </w:rPr>
        <w:t xml:space="preserve">has the option to present a different </w:t>
      </w:r>
      <w:r w:rsidR="00721AF7">
        <w:rPr>
          <w:rFonts w:asciiTheme="minorHAnsi" w:hAnsiTheme="minorHAnsi"/>
        </w:rPr>
        <w:t xml:space="preserve">success story </w:t>
      </w:r>
      <w:r w:rsidR="00016BA3">
        <w:rPr>
          <w:rFonts w:asciiTheme="minorHAnsi" w:hAnsiTheme="minorHAnsi"/>
        </w:rPr>
        <w:t xml:space="preserve">each year in its MCH Block Grant Application/Annual Report, </w:t>
      </w:r>
      <w:r w:rsidR="00560DD7">
        <w:rPr>
          <w:rFonts w:asciiTheme="minorHAnsi" w:hAnsiTheme="minorHAnsi"/>
        </w:rPr>
        <w:t xml:space="preserve">which </w:t>
      </w:r>
      <w:r w:rsidR="00B02F25">
        <w:rPr>
          <w:rFonts w:asciiTheme="minorHAnsi" w:hAnsiTheme="minorHAnsi"/>
        </w:rPr>
        <w:t xml:space="preserve">will provide for </w:t>
      </w:r>
      <w:r w:rsidR="00016BA3">
        <w:rPr>
          <w:rFonts w:asciiTheme="minorHAnsi" w:hAnsiTheme="minorHAnsi"/>
        </w:rPr>
        <w:t xml:space="preserve">greater </w:t>
      </w:r>
      <w:r w:rsidR="00B05200">
        <w:rPr>
          <w:rFonts w:asciiTheme="minorHAnsi" w:hAnsiTheme="minorHAnsi"/>
        </w:rPr>
        <w:t>r</w:t>
      </w:r>
      <w:r w:rsidR="00560DD7">
        <w:rPr>
          <w:rFonts w:asciiTheme="minorHAnsi" w:hAnsiTheme="minorHAnsi"/>
        </w:rPr>
        <w:t>epresentati</w:t>
      </w:r>
      <w:r w:rsidR="00016BA3">
        <w:rPr>
          <w:rFonts w:asciiTheme="minorHAnsi" w:hAnsiTheme="minorHAnsi"/>
        </w:rPr>
        <w:t xml:space="preserve">on </w:t>
      </w:r>
      <w:r w:rsidR="00560DD7">
        <w:rPr>
          <w:rFonts w:asciiTheme="minorHAnsi" w:hAnsiTheme="minorHAnsi"/>
        </w:rPr>
        <w:t xml:space="preserve">of the </w:t>
      </w:r>
      <w:r w:rsidR="00016BA3">
        <w:rPr>
          <w:rFonts w:asciiTheme="minorHAnsi" w:hAnsiTheme="minorHAnsi"/>
        </w:rPr>
        <w:t xml:space="preserve">breadth and </w:t>
      </w:r>
      <w:r w:rsidR="00B05200">
        <w:rPr>
          <w:rFonts w:asciiTheme="minorHAnsi" w:hAnsiTheme="minorHAnsi"/>
        </w:rPr>
        <w:t xml:space="preserve">impact </w:t>
      </w:r>
      <w:r w:rsidR="00016BA3">
        <w:rPr>
          <w:rFonts w:asciiTheme="minorHAnsi" w:hAnsiTheme="minorHAnsi"/>
        </w:rPr>
        <w:t xml:space="preserve">of Title V-funded services </w:t>
      </w:r>
      <w:r w:rsidR="00B05200">
        <w:rPr>
          <w:rFonts w:asciiTheme="minorHAnsi" w:hAnsiTheme="minorHAnsi"/>
        </w:rPr>
        <w:t>across the five-year reporting period.</w:t>
      </w:r>
      <w:r w:rsidR="00560DD7">
        <w:rPr>
          <w:rFonts w:asciiTheme="minorHAnsi" w:hAnsiTheme="minorHAnsi"/>
        </w:rPr>
        <w:t xml:space="preserve">  </w:t>
      </w:r>
      <w:r w:rsidR="00721AF7">
        <w:rPr>
          <w:rFonts w:asciiTheme="minorHAnsi" w:hAnsiTheme="minorHAnsi"/>
        </w:rPr>
        <w:t xml:space="preserve">     </w:t>
      </w:r>
      <w:r w:rsidR="00352312">
        <w:rPr>
          <w:rFonts w:asciiTheme="minorHAnsi" w:hAnsiTheme="minorHAnsi"/>
        </w:rPr>
        <w:t xml:space="preserve"> </w:t>
      </w:r>
      <w:r w:rsidR="00721AF7">
        <w:rPr>
          <w:rFonts w:asciiTheme="minorHAnsi" w:hAnsiTheme="minorHAnsi"/>
        </w:rPr>
        <w:t xml:space="preserve"> </w:t>
      </w:r>
      <w:r w:rsidR="00352312">
        <w:rPr>
          <w:rFonts w:asciiTheme="minorHAnsi" w:hAnsiTheme="minorHAnsi"/>
        </w:rPr>
        <w:t xml:space="preserve">   </w:t>
      </w:r>
      <w:r w:rsidR="00EB3019">
        <w:rPr>
          <w:rFonts w:asciiTheme="minorHAnsi" w:hAnsiTheme="minorHAnsi"/>
        </w:rPr>
        <w:t xml:space="preserve">    </w:t>
      </w:r>
    </w:p>
    <w:p w:rsidR="006F7B71" w:rsidP="006F7FF1" w:rsidRDefault="00352312" w14:paraId="4734F73D" w14:textId="6E0124B0">
      <w:pPr>
        <w:pStyle w:val="BodyText"/>
        <w:ind w:left="810" w:right="158"/>
        <w:rPr>
          <w:rFonts w:asciiTheme="minorHAnsi" w:hAnsiTheme="minorHAnsi"/>
        </w:rPr>
      </w:pPr>
      <w:r>
        <w:rPr>
          <w:rFonts w:asciiTheme="minorHAnsi" w:hAnsiTheme="minorHAnsi"/>
        </w:rPr>
        <w:t xml:space="preserve"> </w:t>
      </w:r>
    </w:p>
    <w:p w:rsidRPr="00DD2539" w:rsidR="00604407" w:rsidP="00F055E3" w:rsidRDefault="00604407" w14:paraId="70CE9191" w14:textId="77777777">
      <w:pPr>
        <w:numPr>
          <w:ilvl w:val="1"/>
          <w:numId w:val="15"/>
        </w:numPr>
        <w:ind w:left="810" w:right="479"/>
        <w:rPr>
          <w:rFonts w:eastAsia="Cambria" w:cs="Arial"/>
          <w:b/>
          <w:sz w:val="24"/>
          <w:szCs w:val="24"/>
        </w:rPr>
      </w:pPr>
      <w:r w:rsidRPr="00DD2539">
        <w:rPr>
          <w:rFonts w:cs="Arial"/>
          <w:b/>
          <w:spacing w:val="-1"/>
          <w:sz w:val="24"/>
          <w:szCs w:val="24"/>
        </w:rPr>
        <w:t>Overview</w:t>
      </w:r>
      <w:r w:rsidRPr="00DD2539">
        <w:rPr>
          <w:rFonts w:cs="Arial"/>
          <w:b/>
          <w:spacing w:val="-2"/>
          <w:sz w:val="24"/>
          <w:szCs w:val="24"/>
        </w:rPr>
        <w:t xml:space="preserve"> </w:t>
      </w:r>
      <w:r w:rsidRPr="00DD2539">
        <w:rPr>
          <w:rFonts w:cs="Arial"/>
          <w:b/>
          <w:spacing w:val="-1"/>
          <w:sz w:val="24"/>
          <w:szCs w:val="24"/>
        </w:rPr>
        <w:t xml:space="preserve">of </w:t>
      </w:r>
      <w:r w:rsidRPr="00DD2539">
        <w:rPr>
          <w:rFonts w:cs="Arial"/>
          <w:b/>
          <w:sz w:val="24"/>
          <w:szCs w:val="24"/>
        </w:rPr>
        <w:t xml:space="preserve">the </w:t>
      </w:r>
      <w:r w:rsidRPr="00DD2539">
        <w:rPr>
          <w:rFonts w:cs="Arial"/>
          <w:b/>
          <w:spacing w:val="-1"/>
          <w:sz w:val="24"/>
          <w:szCs w:val="24"/>
        </w:rPr>
        <w:t>State</w:t>
      </w:r>
    </w:p>
    <w:p w:rsidRPr="004830FD" w:rsidR="00604407" w:rsidP="00BE486E" w:rsidRDefault="00604407" w14:paraId="3FB36721" w14:textId="77777777">
      <w:pPr>
        <w:rPr>
          <w:rFonts w:ascii="Cambria" w:hAnsi="Cambria" w:eastAsia="Cambria" w:cs="Cambria"/>
          <w:bCs/>
        </w:rPr>
      </w:pPr>
    </w:p>
    <w:p w:rsidRPr="006F7FF1" w:rsidR="00604407" w:rsidP="00DD2539" w:rsidRDefault="00502EF3" w14:paraId="608835C7" w14:textId="353FCD8E">
      <w:pPr>
        <w:pStyle w:val="BodyText"/>
        <w:ind w:left="810" w:right="147"/>
        <w:rPr>
          <w:rFonts w:asciiTheme="minorHAnsi" w:hAnsiTheme="minorHAnsi"/>
        </w:rPr>
      </w:pPr>
      <w:r>
        <w:rPr>
          <w:rFonts w:asciiTheme="minorHAnsi" w:hAnsiTheme="minorHAnsi"/>
        </w:rPr>
        <w:t xml:space="preserve">The </w:t>
      </w:r>
      <w:r w:rsidRPr="006F7FF1" w:rsidR="00862EC9">
        <w:rPr>
          <w:rFonts w:asciiTheme="minorHAnsi" w:hAnsiTheme="minorHAnsi"/>
        </w:rPr>
        <w:t xml:space="preserve">intended purpose </w:t>
      </w:r>
      <w:r>
        <w:rPr>
          <w:rFonts w:asciiTheme="minorHAnsi" w:hAnsiTheme="minorHAnsi"/>
        </w:rPr>
        <w:t xml:space="preserve">of this overview is </w:t>
      </w:r>
      <w:r w:rsidRPr="006F7FF1" w:rsidR="005F720F">
        <w:rPr>
          <w:rFonts w:asciiTheme="minorHAnsi" w:hAnsiTheme="minorHAnsi"/>
        </w:rPr>
        <w:t xml:space="preserve">to </w:t>
      </w:r>
      <w:r w:rsidRPr="006F7FF1" w:rsidR="003C67BD">
        <w:rPr>
          <w:rFonts w:asciiTheme="minorHAnsi" w:hAnsiTheme="minorHAnsi"/>
        </w:rPr>
        <w:t>introduc</w:t>
      </w:r>
      <w:r w:rsidRPr="006F7FF1" w:rsidR="005F720F">
        <w:rPr>
          <w:rFonts w:asciiTheme="minorHAnsi" w:hAnsiTheme="minorHAnsi"/>
        </w:rPr>
        <w:t>e</w:t>
      </w:r>
      <w:r w:rsidRPr="006F7FF1" w:rsidR="003C67BD">
        <w:rPr>
          <w:rFonts w:asciiTheme="minorHAnsi" w:hAnsiTheme="minorHAnsi"/>
        </w:rPr>
        <w:t xml:space="preserve"> </w:t>
      </w:r>
      <w:r w:rsidRPr="006F7FF1" w:rsidR="00862EC9">
        <w:rPr>
          <w:rFonts w:asciiTheme="minorHAnsi" w:hAnsiTheme="minorHAnsi"/>
        </w:rPr>
        <w:t>a</w:t>
      </w:r>
      <w:r w:rsidRPr="006F7FF1" w:rsidR="00C35BB2">
        <w:rPr>
          <w:rFonts w:asciiTheme="minorHAnsi" w:hAnsiTheme="minorHAnsi"/>
        </w:rPr>
        <w:t xml:space="preserve"> </w:t>
      </w:r>
      <w:r w:rsidRPr="006F7FF1" w:rsidR="003C67BD">
        <w:rPr>
          <w:rFonts w:asciiTheme="minorHAnsi" w:hAnsiTheme="minorHAnsi"/>
        </w:rPr>
        <w:t xml:space="preserve">reader to </w:t>
      </w:r>
      <w:r w:rsidRPr="006F7FF1" w:rsidR="00C35BB2">
        <w:rPr>
          <w:rFonts w:asciiTheme="minorHAnsi" w:hAnsiTheme="minorHAnsi"/>
        </w:rPr>
        <w:t>the applicant state</w:t>
      </w:r>
      <w:r w:rsidRPr="006F7FF1" w:rsidR="009924DB">
        <w:rPr>
          <w:rFonts w:asciiTheme="minorHAnsi" w:hAnsiTheme="minorHAnsi"/>
        </w:rPr>
        <w:t>.  P</w:t>
      </w:r>
      <w:r w:rsidRPr="006F7FF1" w:rsidR="00604407">
        <w:rPr>
          <w:rFonts w:asciiTheme="minorHAnsi" w:hAnsiTheme="minorHAnsi"/>
        </w:rPr>
        <w:t>rincipal characteristics</w:t>
      </w:r>
      <w:r w:rsidRPr="006F7FF1" w:rsidR="009924DB">
        <w:rPr>
          <w:rFonts w:asciiTheme="minorHAnsi" w:hAnsiTheme="minorHAnsi"/>
        </w:rPr>
        <w:t xml:space="preserve"> </w:t>
      </w:r>
      <w:r w:rsidRPr="006F7FF1" w:rsidR="00604407">
        <w:rPr>
          <w:rFonts w:asciiTheme="minorHAnsi" w:hAnsiTheme="minorHAnsi"/>
        </w:rPr>
        <w:t xml:space="preserve">of the state, such as </w:t>
      </w:r>
      <w:r w:rsidRPr="006F7FF1" w:rsidR="00862EC9">
        <w:rPr>
          <w:rFonts w:asciiTheme="minorHAnsi" w:hAnsiTheme="minorHAnsi"/>
        </w:rPr>
        <w:t xml:space="preserve">its </w:t>
      </w:r>
      <w:r w:rsidRPr="006F7FF1" w:rsidR="00604407">
        <w:rPr>
          <w:rFonts w:asciiTheme="minorHAnsi" w:hAnsiTheme="minorHAnsi"/>
        </w:rPr>
        <w:t>demographics, geography, economy</w:t>
      </w:r>
      <w:r w:rsidRPr="006F7FF1" w:rsidR="00DD2539">
        <w:rPr>
          <w:rFonts w:asciiTheme="minorHAnsi" w:hAnsiTheme="minorHAnsi"/>
        </w:rPr>
        <w:t xml:space="preserve"> </w:t>
      </w:r>
      <w:r w:rsidRPr="006F7FF1" w:rsidR="009924DB">
        <w:rPr>
          <w:rFonts w:asciiTheme="minorHAnsi" w:hAnsiTheme="minorHAnsi"/>
        </w:rPr>
        <w:t xml:space="preserve">and health care environment, should be </w:t>
      </w:r>
      <w:r w:rsidR="00E507F8">
        <w:rPr>
          <w:rFonts w:asciiTheme="minorHAnsi" w:hAnsiTheme="minorHAnsi"/>
        </w:rPr>
        <w:t xml:space="preserve">succinctly </w:t>
      </w:r>
      <w:r w:rsidRPr="006F7FF1" w:rsidR="00862EC9">
        <w:rPr>
          <w:rFonts w:asciiTheme="minorHAnsi" w:hAnsiTheme="minorHAnsi"/>
        </w:rPr>
        <w:t>summarized</w:t>
      </w:r>
      <w:r w:rsidR="002164C9">
        <w:rPr>
          <w:rFonts w:asciiTheme="minorHAnsi" w:hAnsiTheme="minorHAnsi"/>
        </w:rPr>
        <w:t xml:space="preserve"> to provide the reader with </w:t>
      </w:r>
      <w:r w:rsidRPr="006F7FF1" w:rsidR="00862EC9">
        <w:rPr>
          <w:rFonts w:asciiTheme="minorHAnsi" w:hAnsiTheme="minorHAnsi"/>
        </w:rPr>
        <w:t xml:space="preserve">needed </w:t>
      </w:r>
      <w:r w:rsidRPr="006F7FF1" w:rsidR="00604407">
        <w:rPr>
          <w:rFonts w:asciiTheme="minorHAnsi" w:hAnsiTheme="minorHAnsi"/>
        </w:rPr>
        <w:t xml:space="preserve">context for </w:t>
      </w:r>
      <w:r w:rsidRPr="006F7FF1" w:rsidR="00862EC9">
        <w:rPr>
          <w:rFonts w:asciiTheme="minorHAnsi" w:hAnsiTheme="minorHAnsi"/>
        </w:rPr>
        <w:t>understand</w:t>
      </w:r>
      <w:r w:rsidR="002164C9">
        <w:rPr>
          <w:rFonts w:asciiTheme="minorHAnsi" w:hAnsiTheme="minorHAnsi"/>
        </w:rPr>
        <w:t>ing</w:t>
      </w:r>
      <w:r w:rsidRPr="006F7FF1" w:rsidR="00862EC9">
        <w:rPr>
          <w:rFonts w:asciiTheme="minorHAnsi" w:hAnsiTheme="minorHAnsi"/>
        </w:rPr>
        <w:t xml:space="preserve"> </w:t>
      </w:r>
      <w:r w:rsidRPr="006F7FF1" w:rsidR="00604407">
        <w:rPr>
          <w:rFonts w:asciiTheme="minorHAnsi" w:hAnsiTheme="minorHAnsi"/>
        </w:rPr>
        <w:t>the</w:t>
      </w:r>
      <w:r w:rsidRPr="006F7FF1" w:rsidR="009924DB">
        <w:rPr>
          <w:rFonts w:asciiTheme="minorHAnsi" w:hAnsiTheme="minorHAnsi"/>
        </w:rPr>
        <w:t xml:space="preserve"> </w:t>
      </w:r>
      <w:r w:rsidRPr="006F7FF1" w:rsidR="00604407">
        <w:rPr>
          <w:rFonts w:asciiTheme="minorHAnsi" w:hAnsiTheme="minorHAnsi"/>
        </w:rPr>
        <w:t xml:space="preserve">Title V </w:t>
      </w:r>
      <w:r w:rsidR="00A61844">
        <w:rPr>
          <w:rFonts w:asciiTheme="minorHAnsi" w:hAnsiTheme="minorHAnsi"/>
        </w:rPr>
        <w:t xml:space="preserve">program </w:t>
      </w:r>
      <w:r w:rsidRPr="006F7FF1" w:rsidR="00862EC9">
        <w:rPr>
          <w:rFonts w:asciiTheme="minorHAnsi" w:hAnsiTheme="minorHAnsi"/>
        </w:rPr>
        <w:t xml:space="preserve">structure and </w:t>
      </w:r>
      <w:r w:rsidRPr="006F7FF1" w:rsidR="009924DB">
        <w:rPr>
          <w:rFonts w:asciiTheme="minorHAnsi" w:hAnsiTheme="minorHAnsi"/>
        </w:rPr>
        <w:t>approaches</w:t>
      </w:r>
      <w:r w:rsidR="003F6D67">
        <w:rPr>
          <w:rFonts w:asciiTheme="minorHAnsi" w:hAnsiTheme="minorHAnsi"/>
        </w:rPr>
        <w:t xml:space="preserve"> described</w:t>
      </w:r>
      <w:r w:rsidR="00E507F8">
        <w:rPr>
          <w:rFonts w:asciiTheme="minorHAnsi" w:hAnsiTheme="minorHAnsi"/>
        </w:rPr>
        <w:t xml:space="preserve"> in the Application/Annual Report</w:t>
      </w:r>
      <w:r w:rsidRPr="006F7FF1" w:rsidR="00472F82">
        <w:rPr>
          <w:rFonts w:asciiTheme="minorHAnsi" w:hAnsiTheme="minorHAnsi"/>
        </w:rPr>
        <w:t xml:space="preserve">.  </w:t>
      </w:r>
    </w:p>
    <w:p w:rsidRPr="006F7FF1" w:rsidR="00DD2539" w:rsidP="00DD2539" w:rsidRDefault="00DD2539" w14:paraId="094BF56C" w14:textId="77777777">
      <w:pPr>
        <w:pStyle w:val="BodyText"/>
        <w:ind w:left="810" w:right="147"/>
        <w:rPr>
          <w:rFonts w:asciiTheme="minorHAnsi" w:hAnsiTheme="minorHAnsi"/>
        </w:rPr>
      </w:pPr>
    </w:p>
    <w:p w:rsidR="00604407" w:rsidP="00DD2539" w:rsidRDefault="00604407" w14:paraId="6483F67F" w14:textId="6FD89025">
      <w:pPr>
        <w:pStyle w:val="BodyText"/>
        <w:ind w:left="810" w:right="147"/>
        <w:rPr>
          <w:rFonts w:asciiTheme="minorHAnsi" w:hAnsiTheme="minorHAnsi"/>
          <w:spacing w:val="-1"/>
        </w:rPr>
      </w:pPr>
      <w:r w:rsidRPr="00DD2539">
        <w:rPr>
          <w:rFonts w:asciiTheme="minorHAnsi" w:hAnsiTheme="minorHAnsi"/>
          <w:spacing w:val="-1"/>
        </w:rPr>
        <w:t xml:space="preserve">Specifically, the </w:t>
      </w:r>
      <w:r w:rsidR="003C55C0">
        <w:rPr>
          <w:rFonts w:asciiTheme="minorHAnsi" w:hAnsiTheme="minorHAnsi"/>
          <w:spacing w:val="-1"/>
        </w:rPr>
        <w:t xml:space="preserve">State </w:t>
      </w:r>
      <w:r w:rsidRPr="00DD2539">
        <w:rPr>
          <w:rFonts w:asciiTheme="minorHAnsi" w:hAnsiTheme="minorHAnsi"/>
          <w:spacing w:val="-1"/>
        </w:rPr>
        <w:t>Overview should include</w:t>
      </w:r>
      <w:r w:rsidR="003F6D67">
        <w:rPr>
          <w:rFonts w:asciiTheme="minorHAnsi" w:hAnsiTheme="minorHAnsi"/>
          <w:spacing w:val="-1"/>
        </w:rPr>
        <w:t xml:space="preserve"> </w:t>
      </w:r>
      <w:r w:rsidR="002164C9">
        <w:rPr>
          <w:rFonts w:asciiTheme="minorHAnsi" w:hAnsiTheme="minorHAnsi"/>
          <w:spacing w:val="-1"/>
        </w:rPr>
        <w:t>a description of</w:t>
      </w:r>
      <w:r w:rsidRPr="00DD2539">
        <w:rPr>
          <w:rFonts w:asciiTheme="minorHAnsi" w:hAnsiTheme="minorHAnsi"/>
          <w:spacing w:val="-1"/>
        </w:rPr>
        <w:t>:</w:t>
      </w:r>
    </w:p>
    <w:p w:rsidR="003C55C0" w:rsidP="00DD2539" w:rsidRDefault="003C55C0" w14:paraId="59338FE3" w14:textId="1DDC0D54">
      <w:pPr>
        <w:pStyle w:val="BodyText"/>
        <w:ind w:left="810" w:right="147"/>
        <w:rPr>
          <w:rFonts w:asciiTheme="minorHAnsi" w:hAnsiTheme="minorHAnsi"/>
          <w:spacing w:val="-1"/>
        </w:rPr>
      </w:pPr>
    </w:p>
    <w:p w:rsidR="00604407" w:rsidP="00B40156" w:rsidRDefault="003F6D67" w14:paraId="359452DC" w14:textId="47EF7587">
      <w:pPr>
        <w:pStyle w:val="BodyText"/>
        <w:numPr>
          <w:ilvl w:val="0"/>
          <w:numId w:val="64"/>
        </w:numPr>
        <w:ind w:left="1170" w:right="147"/>
        <w:rPr>
          <w:rFonts w:asciiTheme="minorHAnsi" w:hAnsiTheme="minorHAnsi"/>
          <w:spacing w:val="-1"/>
        </w:rPr>
      </w:pPr>
      <w:r>
        <w:rPr>
          <w:rFonts w:asciiTheme="minorHAnsi" w:hAnsiTheme="minorHAnsi"/>
          <w:spacing w:val="-1"/>
        </w:rPr>
        <w:t>T</w:t>
      </w:r>
      <w:r w:rsidRPr="00DD2539" w:rsidR="00604407">
        <w:rPr>
          <w:rFonts w:asciiTheme="minorHAnsi" w:hAnsiTheme="minorHAnsi"/>
          <w:spacing w:val="-1"/>
        </w:rPr>
        <w:t>he state’s demographics, geography, economy and urbanization</w:t>
      </w:r>
      <w:r w:rsidR="00D23ABB">
        <w:rPr>
          <w:rFonts w:asciiTheme="minorHAnsi" w:hAnsiTheme="minorHAnsi"/>
          <w:spacing w:val="-1"/>
        </w:rPr>
        <w:t>;</w:t>
      </w:r>
    </w:p>
    <w:p w:rsidR="00E45339" w:rsidP="00B40156" w:rsidRDefault="00E507F8" w14:paraId="7538473A" w14:textId="77777777">
      <w:pPr>
        <w:pStyle w:val="BodyText"/>
        <w:numPr>
          <w:ilvl w:val="0"/>
          <w:numId w:val="64"/>
        </w:numPr>
        <w:ind w:left="1170" w:right="147"/>
        <w:rPr>
          <w:rFonts w:asciiTheme="minorHAnsi" w:hAnsiTheme="minorHAnsi"/>
        </w:rPr>
      </w:pPr>
      <w:r>
        <w:rPr>
          <w:rFonts w:asciiTheme="minorHAnsi" w:hAnsiTheme="minorHAnsi"/>
        </w:rPr>
        <w:t xml:space="preserve">The state’s </w:t>
      </w:r>
      <w:r w:rsidR="003F6D67">
        <w:rPr>
          <w:rFonts w:asciiTheme="minorHAnsi" w:hAnsiTheme="minorHAnsi"/>
        </w:rPr>
        <w:t>u</w:t>
      </w:r>
      <w:r w:rsidRPr="006F7FF1" w:rsidR="00604407">
        <w:rPr>
          <w:rFonts w:asciiTheme="minorHAnsi" w:hAnsiTheme="minorHAnsi"/>
        </w:rPr>
        <w:t xml:space="preserve">nique strengths and challenges </w:t>
      </w:r>
      <w:r w:rsidRPr="006F7FF1" w:rsidR="007975BF">
        <w:rPr>
          <w:rFonts w:asciiTheme="minorHAnsi" w:hAnsiTheme="minorHAnsi"/>
        </w:rPr>
        <w:t xml:space="preserve">(e.g., availability and access to health </w:t>
      </w:r>
    </w:p>
    <w:p w:rsidR="00E45339" w:rsidP="00E45339" w:rsidRDefault="00E45339" w14:paraId="5D0808EA" w14:textId="77777777">
      <w:pPr>
        <w:pStyle w:val="BodyText"/>
        <w:ind w:left="1170" w:right="147"/>
        <w:rPr>
          <w:rFonts w:asciiTheme="minorHAnsi" w:hAnsiTheme="minorHAnsi"/>
        </w:rPr>
      </w:pPr>
    </w:p>
    <w:p w:rsidRPr="006F7FF1" w:rsidR="00604407" w:rsidP="00E45339" w:rsidRDefault="007975BF" w14:paraId="163B8AE8" w14:textId="014C0929">
      <w:pPr>
        <w:pStyle w:val="BodyText"/>
        <w:ind w:left="1170" w:right="147"/>
        <w:rPr>
          <w:rFonts w:asciiTheme="minorHAnsi" w:hAnsiTheme="minorHAnsi"/>
        </w:rPr>
      </w:pPr>
      <w:r w:rsidRPr="006F7FF1">
        <w:rPr>
          <w:rFonts w:asciiTheme="minorHAnsi" w:hAnsiTheme="minorHAnsi"/>
        </w:rPr>
        <w:lastRenderedPageBreak/>
        <w:t>care services)</w:t>
      </w:r>
      <w:r>
        <w:rPr>
          <w:rFonts w:asciiTheme="minorHAnsi" w:hAnsiTheme="minorHAnsi"/>
        </w:rPr>
        <w:t xml:space="preserve"> </w:t>
      </w:r>
      <w:r w:rsidRPr="006F7FF1" w:rsidR="00604407">
        <w:rPr>
          <w:rFonts w:asciiTheme="minorHAnsi" w:hAnsiTheme="minorHAnsi"/>
        </w:rPr>
        <w:t xml:space="preserve">that impact </w:t>
      </w:r>
      <w:r w:rsidRPr="006F7FF1" w:rsidR="003C55C0">
        <w:rPr>
          <w:rFonts w:asciiTheme="minorHAnsi" w:hAnsiTheme="minorHAnsi"/>
        </w:rPr>
        <w:t xml:space="preserve">the </w:t>
      </w:r>
      <w:r w:rsidRPr="006F7FF1" w:rsidR="00604407">
        <w:rPr>
          <w:rFonts w:asciiTheme="minorHAnsi" w:hAnsiTheme="minorHAnsi"/>
        </w:rPr>
        <w:t xml:space="preserve">health status of </w:t>
      </w:r>
      <w:r w:rsidR="00E507F8">
        <w:rPr>
          <w:rFonts w:asciiTheme="minorHAnsi" w:hAnsiTheme="minorHAnsi"/>
        </w:rPr>
        <w:t xml:space="preserve">its </w:t>
      </w:r>
      <w:r w:rsidRPr="006F7FF1" w:rsidR="00604407">
        <w:rPr>
          <w:rFonts w:asciiTheme="minorHAnsi" w:hAnsiTheme="minorHAnsi"/>
        </w:rPr>
        <w:t>MCH population</w:t>
      </w:r>
      <w:r>
        <w:rPr>
          <w:rFonts w:asciiTheme="minorHAnsi" w:hAnsiTheme="minorHAnsi"/>
        </w:rPr>
        <w:t>, including CSHCN</w:t>
      </w:r>
      <w:r w:rsidRPr="006F7FF1" w:rsidR="00D23ABB">
        <w:rPr>
          <w:rFonts w:asciiTheme="minorHAnsi" w:hAnsiTheme="minorHAnsi"/>
        </w:rPr>
        <w:t>;</w:t>
      </w:r>
    </w:p>
    <w:p w:rsidRPr="000F663F" w:rsidR="005910FB" w:rsidP="00B40156" w:rsidRDefault="003F6D67" w14:paraId="4A9AA6BA" w14:textId="3AB265BD">
      <w:pPr>
        <w:pStyle w:val="BodyText"/>
        <w:numPr>
          <w:ilvl w:val="0"/>
          <w:numId w:val="64"/>
        </w:numPr>
        <w:ind w:left="1170" w:right="147"/>
        <w:rPr>
          <w:rFonts w:asciiTheme="minorHAnsi" w:hAnsiTheme="minorHAnsi"/>
          <w:spacing w:val="-1"/>
        </w:rPr>
      </w:pPr>
      <w:r>
        <w:rPr>
          <w:rFonts w:asciiTheme="minorHAnsi" w:hAnsiTheme="minorHAnsi"/>
        </w:rPr>
        <w:t>The d</w:t>
      </w:r>
      <w:r w:rsidRPr="004D2101" w:rsidR="00071713">
        <w:rPr>
          <w:rFonts w:asciiTheme="minorHAnsi" w:hAnsiTheme="minorHAnsi"/>
        </w:rPr>
        <w:t xml:space="preserve">efined roles, responsibilities and </w:t>
      </w:r>
      <w:r w:rsidRPr="004D2101" w:rsidR="005910FB">
        <w:rPr>
          <w:rFonts w:asciiTheme="minorHAnsi" w:hAnsiTheme="minorHAnsi"/>
        </w:rPr>
        <w:t xml:space="preserve">targeted </w:t>
      </w:r>
      <w:r w:rsidRPr="004D2101" w:rsidR="00071713">
        <w:rPr>
          <w:rFonts w:asciiTheme="minorHAnsi" w:hAnsiTheme="minorHAnsi"/>
        </w:rPr>
        <w:t xml:space="preserve">interests </w:t>
      </w:r>
      <w:r>
        <w:rPr>
          <w:rFonts w:asciiTheme="minorHAnsi" w:hAnsiTheme="minorHAnsi"/>
        </w:rPr>
        <w:t>of t</w:t>
      </w:r>
      <w:r w:rsidR="00C300BD">
        <w:rPr>
          <w:rFonts w:asciiTheme="minorHAnsi" w:hAnsiTheme="minorHAnsi"/>
        </w:rPr>
        <w:t>he s</w:t>
      </w:r>
      <w:r w:rsidRPr="004D2101" w:rsidR="00604407">
        <w:rPr>
          <w:rFonts w:asciiTheme="minorHAnsi" w:hAnsiTheme="minorHAnsi"/>
        </w:rPr>
        <w:t>tate health agency</w:t>
      </w:r>
      <w:r w:rsidR="00E507F8">
        <w:rPr>
          <w:rFonts w:asciiTheme="minorHAnsi" w:hAnsiTheme="minorHAnsi"/>
        </w:rPr>
        <w:t xml:space="preserve"> and </w:t>
      </w:r>
      <w:r w:rsidR="002B1835">
        <w:rPr>
          <w:rFonts w:asciiTheme="minorHAnsi" w:hAnsiTheme="minorHAnsi"/>
        </w:rPr>
        <w:t xml:space="preserve">how they </w:t>
      </w:r>
      <w:r w:rsidRPr="004D2101" w:rsidR="00D23ABB">
        <w:rPr>
          <w:rFonts w:asciiTheme="minorHAnsi" w:hAnsiTheme="minorHAnsi"/>
        </w:rPr>
        <w:t>influence</w:t>
      </w:r>
      <w:r w:rsidRPr="004D2101" w:rsidR="00071713">
        <w:rPr>
          <w:rFonts w:asciiTheme="minorHAnsi" w:hAnsiTheme="minorHAnsi"/>
        </w:rPr>
        <w:t xml:space="preserve"> </w:t>
      </w:r>
      <w:r w:rsidR="00E507F8">
        <w:rPr>
          <w:rFonts w:asciiTheme="minorHAnsi" w:hAnsiTheme="minorHAnsi"/>
        </w:rPr>
        <w:t xml:space="preserve">the </w:t>
      </w:r>
      <w:r w:rsidRPr="004D2101" w:rsidR="00604407">
        <w:rPr>
          <w:rFonts w:asciiTheme="minorHAnsi" w:hAnsiTheme="minorHAnsi"/>
        </w:rPr>
        <w:t>delivery of Title V services</w:t>
      </w:r>
      <w:r w:rsidR="002B1835">
        <w:rPr>
          <w:rFonts w:asciiTheme="minorHAnsi" w:hAnsiTheme="minorHAnsi"/>
        </w:rPr>
        <w:t>;</w:t>
      </w:r>
    </w:p>
    <w:p w:rsidR="00604407" w:rsidP="00B40156" w:rsidRDefault="00E507F8" w14:paraId="663ABE94" w14:textId="2A58F295">
      <w:pPr>
        <w:pStyle w:val="BodyText"/>
        <w:numPr>
          <w:ilvl w:val="0"/>
          <w:numId w:val="64"/>
        </w:numPr>
        <w:ind w:left="1170" w:right="147"/>
        <w:rPr>
          <w:rFonts w:asciiTheme="minorHAnsi" w:hAnsiTheme="minorHAnsi"/>
          <w:spacing w:val="-1"/>
        </w:rPr>
      </w:pPr>
      <w:r w:rsidRPr="00481050">
        <w:rPr>
          <w:rFonts w:asciiTheme="minorHAnsi" w:hAnsiTheme="minorHAnsi"/>
          <w:spacing w:val="-1"/>
        </w:rPr>
        <w:t xml:space="preserve">Components of the </w:t>
      </w:r>
      <w:r w:rsidR="001347D6">
        <w:rPr>
          <w:rFonts w:asciiTheme="minorHAnsi" w:hAnsiTheme="minorHAnsi"/>
          <w:spacing w:val="-1"/>
        </w:rPr>
        <w:t xml:space="preserve">state’s </w:t>
      </w:r>
      <w:r w:rsidRPr="00481050" w:rsidR="00604407">
        <w:rPr>
          <w:rFonts w:asciiTheme="minorHAnsi" w:hAnsiTheme="minorHAnsi"/>
          <w:spacing w:val="-1"/>
        </w:rPr>
        <w:t>system</w:t>
      </w:r>
      <w:r w:rsidR="001347D6">
        <w:rPr>
          <w:rFonts w:asciiTheme="minorHAnsi" w:hAnsiTheme="minorHAnsi"/>
          <w:spacing w:val="-1"/>
        </w:rPr>
        <w:t>s</w:t>
      </w:r>
      <w:r w:rsidRPr="00481050" w:rsidR="00604407">
        <w:rPr>
          <w:rFonts w:asciiTheme="minorHAnsi" w:hAnsiTheme="minorHAnsi"/>
          <w:spacing w:val="-1"/>
        </w:rPr>
        <w:t xml:space="preserve"> of care</w:t>
      </w:r>
      <w:r w:rsidRPr="00481050">
        <w:rPr>
          <w:rFonts w:asciiTheme="minorHAnsi" w:hAnsiTheme="minorHAnsi"/>
          <w:spacing w:val="-1"/>
        </w:rPr>
        <w:t xml:space="preserve"> </w:t>
      </w:r>
      <w:r w:rsidRPr="00481050" w:rsidR="00604407">
        <w:rPr>
          <w:rFonts w:asciiTheme="minorHAnsi" w:hAnsiTheme="minorHAnsi"/>
          <w:spacing w:val="-1"/>
        </w:rPr>
        <w:t xml:space="preserve">for </w:t>
      </w:r>
      <w:r w:rsidRPr="00481050" w:rsidR="002164C9">
        <w:rPr>
          <w:rFonts w:asciiTheme="minorHAnsi" w:hAnsiTheme="minorHAnsi"/>
          <w:spacing w:val="-1"/>
        </w:rPr>
        <w:t xml:space="preserve">meeting the needs of </w:t>
      </w:r>
      <w:r w:rsidRPr="00481050" w:rsidR="00604407">
        <w:rPr>
          <w:rFonts w:asciiTheme="minorHAnsi" w:hAnsiTheme="minorHAnsi"/>
          <w:spacing w:val="-1"/>
        </w:rPr>
        <w:t xml:space="preserve">underserved and vulnerable populations, </w:t>
      </w:r>
      <w:r w:rsidR="009957EB">
        <w:rPr>
          <w:rFonts w:asciiTheme="minorHAnsi" w:hAnsiTheme="minorHAnsi"/>
          <w:spacing w:val="-1"/>
        </w:rPr>
        <w:t>including</w:t>
      </w:r>
      <w:r w:rsidRPr="00481050" w:rsidR="00604407">
        <w:rPr>
          <w:rFonts w:asciiTheme="minorHAnsi" w:hAnsiTheme="minorHAnsi"/>
          <w:spacing w:val="-1"/>
        </w:rPr>
        <w:t xml:space="preserve"> CSHCN</w:t>
      </w:r>
      <w:r w:rsidR="009957EB">
        <w:rPr>
          <w:rFonts w:asciiTheme="minorHAnsi" w:hAnsiTheme="minorHAnsi"/>
          <w:spacing w:val="-1"/>
        </w:rPr>
        <w:t>.  T</w:t>
      </w:r>
      <w:r w:rsidRPr="00481050">
        <w:rPr>
          <w:rFonts w:asciiTheme="minorHAnsi" w:hAnsiTheme="minorHAnsi"/>
          <w:spacing w:val="-1"/>
        </w:rPr>
        <w:t>h</w:t>
      </w:r>
      <w:r w:rsidR="002B1835">
        <w:rPr>
          <w:rFonts w:asciiTheme="minorHAnsi" w:hAnsiTheme="minorHAnsi"/>
          <w:spacing w:val="-1"/>
        </w:rPr>
        <w:t xml:space="preserve">is discussion </w:t>
      </w:r>
      <w:r w:rsidRPr="00481050" w:rsidR="003F6D67">
        <w:rPr>
          <w:rFonts w:asciiTheme="minorHAnsi" w:hAnsiTheme="minorHAnsi"/>
          <w:spacing w:val="-1"/>
        </w:rPr>
        <w:t xml:space="preserve">may </w:t>
      </w:r>
      <w:r w:rsidRPr="00481050" w:rsidR="00604407">
        <w:rPr>
          <w:rFonts w:asciiTheme="minorHAnsi" w:hAnsiTheme="minorHAnsi"/>
          <w:spacing w:val="-1"/>
        </w:rPr>
        <w:t xml:space="preserve">include, but </w:t>
      </w:r>
      <w:r w:rsidR="002B1835">
        <w:rPr>
          <w:rFonts w:asciiTheme="minorHAnsi" w:hAnsiTheme="minorHAnsi"/>
          <w:spacing w:val="-1"/>
        </w:rPr>
        <w:t xml:space="preserve">is </w:t>
      </w:r>
      <w:r w:rsidRPr="00481050" w:rsidR="00604407">
        <w:rPr>
          <w:rFonts w:asciiTheme="minorHAnsi" w:hAnsiTheme="minorHAnsi"/>
          <w:spacing w:val="-1"/>
        </w:rPr>
        <w:t>not limited to</w:t>
      </w:r>
      <w:r w:rsidR="002B1835">
        <w:rPr>
          <w:rFonts w:asciiTheme="minorHAnsi" w:hAnsiTheme="minorHAnsi"/>
          <w:spacing w:val="-1"/>
        </w:rPr>
        <w:t>,</w:t>
      </w:r>
      <w:r w:rsidRPr="00481050" w:rsidR="00481050">
        <w:rPr>
          <w:rFonts w:asciiTheme="minorHAnsi" w:hAnsiTheme="minorHAnsi"/>
          <w:spacing w:val="-1"/>
        </w:rPr>
        <w:t xml:space="preserve"> </w:t>
      </w:r>
      <w:r w:rsidRPr="00481050" w:rsidR="00604407">
        <w:rPr>
          <w:rFonts w:asciiTheme="minorHAnsi" w:hAnsiTheme="minorHAnsi"/>
          <w:spacing w:val="-1"/>
        </w:rPr>
        <w:t>the following</w:t>
      </w:r>
      <w:r w:rsidRPr="00481050">
        <w:rPr>
          <w:rFonts w:asciiTheme="minorHAnsi" w:hAnsiTheme="minorHAnsi"/>
          <w:spacing w:val="-1"/>
        </w:rPr>
        <w:t xml:space="preserve"> descriptors</w:t>
      </w:r>
      <w:r w:rsidRPr="00481050" w:rsidR="00604407">
        <w:rPr>
          <w:rFonts w:asciiTheme="minorHAnsi" w:hAnsiTheme="minorHAnsi"/>
          <w:spacing w:val="-1"/>
        </w:rPr>
        <w:t>:</w:t>
      </w:r>
    </w:p>
    <w:p w:rsidR="00604407" w:rsidP="00B40156" w:rsidRDefault="00604407" w14:paraId="76AE20C9" w14:textId="6268D109">
      <w:pPr>
        <w:pStyle w:val="BodyText"/>
        <w:numPr>
          <w:ilvl w:val="1"/>
          <w:numId w:val="64"/>
        </w:numPr>
        <w:ind w:right="147"/>
        <w:rPr>
          <w:rFonts w:asciiTheme="minorHAnsi" w:hAnsiTheme="minorHAnsi"/>
          <w:spacing w:val="-1"/>
        </w:rPr>
      </w:pPr>
      <w:r w:rsidRPr="003C55C0">
        <w:rPr>
          <w:rFonts w:asciiTheme="minorHAnsi" w:hAnsiTheme="minorHAnsi"/>
          <w:spacing w:val="-1"/>
        </w:rPr>
        <w:t xml:space="preserve">Population </w:t>
      </w:r>
      <w:r w:rsidR="00FF4907">
        <w:rPr>
          <w:rFonts w:asciiTheme="minorHAnsi" w:hAnsiTheme="minorHAnsi"/>
          <w:spacing w:val="-1"/>
        </w:rPr>
        <w:t>s</w:t>
      </w:r>
      <w:r w:rsidRPr="003C55C0" w:rsidR="00FF4907">
        <w:rPr>
          <w:rFonts w:asciiTheme="minorHAnsi" w:hAnsiTheme="minorHAnsi"/>
          <w:spacing w:val="-1"/>
        </w:rPr>
        <w:t>erved</w:t>
      </w:r>
      <w:r w:rsidRPr="003C55C0">
        <w:rPr>
          <w:rFonts w:asciiTheme="minorHAnsi" w:hAnsiTheme="minorHAnsi"/>
          <w:spacing w:val="-1"/>
        </w:rPr>
        <w:t>;</w:t>
      </w:r>
    </w:p>
    <w:p w:rsidR="00604407" w:rsidP="00B40156" w:rsidRDefault="00604407" w14:paraId="112CA3E0" w14:textId="2416594C">
      <w:pPr>
        <w:pStyle w:val="BodyText"/>
        <w:numPr>
          <w:ilvl w:val="1"/>
          <w:numId w:val="64"/>
        </w:numPr>
        <w:ind w:right="147"/>
        <w:rPr>
          <w:rFonts w:asciiTheme="minorHAnsi" w:hAnsiTheme="minorHAnsi"/>
          <w:spacing w:val="-1"/>
        </w:rPr>
      </w:pPr>
      <w:r w:rsidRPr="003C55C0">
        <w:rPr>
          <w:rFonts w:asciiTheme="minorHAnsi" w:hAnsiTheme="minorHAnsi"/>
          <w:spacing w:val="-1"/>
        </w:rPr>
        <w:t xml:space="preserve">Health </w:t>
      </w:r>
      <w:r w:rsidR="00FF4907">
        <w:rPr>
          <w:rFonts w:asciiTheme="minorHAnsi" w:hAnsiTheme="minorHAnsi"/>
          <w:spacing w:val="-1"/>
        </w:rPr>
        <w:t>s</w:t>
      </w:r>
      <w:r w:rsidRPr="003C55C0" w:rsidR="00FF4907">
        <w:rPr>
          <w:rFonts w:asciiTheme="minorHAnsi" w:hAnsiTheme="minorHAnsi"/>
          <w:spacing w:val="-1"/>
        </w:rPr>
        <w:t xml:space="preserve">ervices </w:t>
      </w:r>
      <w:r w:rsidR="00FF4907">
        <w:rPr>
          <w:rFonts w:asciiTheme="minorHAnsi" w:hAnsiTheme="minorHAnsi"/>
          <w:spacing w:val="-1"/>
        </w:rPr>
        <w:t>i</w:t>
      </w:r>
      <w:r w:rsidRPr="003C55C0" w:rsidR="00FF4907">
        <w:rPr>
          <w:rFonts w:asciiTheme="minorHAnsi" w:hAnsiTheme="minorHAnsi"/>
          <w:spacing w:val="-1"/>
        </w:rPr>
        <w:t xml:space="preserve">nfrastructure </w:t>
      </w:r>
      <w:r w:rsidRPr="003C55C0">
        <w:rPr>
          <w:rFonts w:asciiTheme="minorHAnsi" w:hAnsiTheme="minorHAnsi"/>
          <w:spacing w:val="-1"/>
        </w:rPr>
        <w:t>(e.g., number of children’s hospitals, pediatric specialists, accountable care organizational structure, etc.);</w:t>
      </w:r>
    </w:p>
    <w:p w:rsidR="00604407" w:rsidP="00B40156" w:rsidRDefault="00604407" w14:paraId="78978EBB" w14:textId="70756C0D">
      <w:pPr>
        <w:pStyle w:val="BodyText"/>
        <w:numPr>
          <w:ilvl w:val="1"/>
          <w:numId w:val="64"/>
        </w:numPr>
        <w:ind w:right="147"/>
        <w:rPr>
          <w:rFonts w:asciiTheme="minorHAnsi" w:hAnsiTheme="minorHAnsi"/>
          <w:spacing w:val="-1"/>
        </w:rPr>
      </w:pPr>
      <w:r w:rsidRPr="003C55C0">
        <w:rPr>
          <w:rFonts w:asciiTheme="minorHAnsi" w:hAnsiTheme="minorHAnsi"/>
          <w:spacing w:val="-1"/>
        </w:rPr>
        <w:t>Integration of services</w:t>
      </w:r>
      <w:r w:rsidR="00FF4907">
        <w:rPr>
          <w:rFonts w:asciiTheme="minorHAnsi" w:hAnsiTheme="minorHAnsi"/>
          <w:spacing w:val="-1"/>
        </w:rPr>
        <w:t xml:space="preserve">, such as </w:t>
      </w:r>
      <w:r w:rsidR="00011367">
        <w:rPr>
          <w:rFonts w:asciiTheme="minorHAnsi" w:hAnsiTheme="minorHAnsi"/>
          <w:spacing w:val="-1"/>
        </w:rPr>
        <w:t xml:space="preserve">medical, </w:t>
      </w:r>
      <w:r w:rsidRPr="003C55C0">
        <w:rPr>
          <w:rFonts w:asciiTheme="minorHAnsi" w:hAnsiTheme="minorHAnsi"/>
          <w:spacing w:val="-1"/>
        </w:rPr>
        <w:t>physical, behavioral</w:t>
      </w:r>
      <w:r w:rsidR="00FF4907">
        <w:rPr>
          <w:rFonts w:asciiTheme="minorHAnsi" w:hAnsiTheme="minorHAnsi"/>
          <w:spacing w:val="-1"/>
        </w:rPr>
        <w:t xml:space="preserve"> </w:t>
      </w:r>
      <w:r w:rsidR="00907CF1">
        <w:rPr>
          <w:rFonts w:asciiTheme="minorHAnsi" w:hAnsiTheme="minorHAnsi"/>
          <w:spacing w:val="-1"/>
        </w:rPr>
        <w:t xml:space="preserve">and mental health, social services and </w:t>
      </w:r>
      <w:r w:rsidR="00011367">
        <w:rPr>
          <w:rFonts w:asciiTheme="minorHAnsi" w:hAnsiTheme="minorHAnsi"/>
          <w:spacing w:val="-1"/>
        </w:rPr>
        <w:t>education</w:t>
      </w:r>
      <w:r w:rsidRPr="003C55C0">
        <w:rPr>
          <w:rFonts w:asciiTheme="minorHAnsi" w:hAnsiTheme="minorHAnsi"/>
          <w:spacing w:val="-1"/>
        </w:rPr>
        <w:t>;</w:t>
      </w:r>
      <w:r w:rsidR="00FF4907">
        <w:rPr>
          <w:rFonts w:asciiTheme="minorHAnsi" w:hAnsiTheme="minorHAnsi"/>
          <w:spacing w:val="-1"/>
        </w:rPr>
        <w:t xml:space="preserve"> and</w:t>
      </w:r>
    </w:p>
    <w:p w:rsidR="00604407" w:rsidP="00B40156" w:rsidRDefault="00604407" w14:paraId="694B8B46" w14:textId="37871A51">
      <w:pPr>
        <w:pStyle w:val="BodyText"/>
        <w:numPr>
          <w:ilvl w:val="1"/>
          <w:numId w:val="64"/>
        </w:numPr>
        <w:ind w:right="147"/>
        <w:rPr>
          <w:rFonts w:asciiTheme="minorHAnsi" w:hAnsiTheme="minorHAnsi"/>
          <w:spacing w:val="-1"/>
        </w:rPr>
      </w:pPr>
      <w:r w:rsidRPr="003C55C0">
        <w:rPr>
          <w:rFonts w:asciiTheme="minorHAnsi" w:hAnsiTheme="minorHAnsi"/>
          <w:spacing w:val="-1"/>
        </w:rPr>
        <w:t xml:space="preserve">Financing of </w:t>
      </w:r>
      <w:r w:rsidR="00FF4907">
        <w:rPr>
          <w:rFonts w:asciiTheme="minorHAnsi" w:hAnsiTheme="minorHAnsi"/>
          <w:spacing w:val="-1"/>
        </w:rPr>
        <w:t>s</w:t>
      </w:r>
      <w:r w:rsidRPr="003C55C0" w:rsidR="00FF4907">
        <w:rPr>
          <w:rFonts w:asciiTheme="minorHAnsi" w:hAnsiTheme="minorHAnsi"/>
          <w:spacing w:val="-1"/>
        </w:rPr>
        <w:t xml:space="preserve">ervices </w:t>
      </w:r>
      <w:r w:rsidRPr="003C55C0">
        <w:rPr>
          <w:rFonts w:asciiTheme="minorHAnsi" w:hAnsiTheme="minorHAnsi"/>
          <w:spacing w:val="-1"/>
        </w:rPr>
        <w:t>(e.g., manage</w:t>
      </w:r>
      <w:r w:rsidR="00FF4907">
        <w:rPr>
          <w:rFonts w:asciiTheme="minorHAnsi" w:hAnsiTheme="minorHAnsi"/>
          <w:spacing w:val="-1"/>
        </w:rPr>
        <w:t>d</w:t>
      </w:r>
      <w:r w:rsidRPr="003C55C0">
        <w:rPr>
          <w:rFonts w:asciiTheme="minorHAnsi" w:hAnsiTheme="minorHAnsi"/>
          <w:spacing w:val="-1"/>
        </w:rPr>
        <w:t xml:space="preserve"> care arrangements</w:t>
      </w:r>
      <w:r w:rsidR="00611A76">
        <w:rPr>
          <w:rFonts w:asciiTheme="minorHAnsi" w:hAnsiTheme="minorHAnsi"/>
          <w:spacing w:val="-1"/>
        </w:rPr>
        <w:t xml:space="preserve"> and </w:t>
      </w:r>
      <w:r w:rsidRPr="003C55C0">
        <w:rPr>
          <w:rFonts w:asciiTheme="minorHAnsi" w:hAnsiTheme="minorHAnsi"/>
          <w:spacing w:val="-1"/>
        </w:rPr>
        <w:t>Medicaid eligibility)</w:t>
      </w:r>
      <w:r w:rsidR="001347D6">
        <w:rPr>
          <w:rFonts w:asciiTheme="minorHAnsi" w:hAnsiTheme="minorHAnsi"/>
          <w:spacing w:val="-1"/>
        </w:rPr>
        <w:t>.</w:t>
      </w:r>
    </w:p>
    <w:p w:rsidRPr="00DC3EDD" w:rsidR="00604407" w:rsidP="00B40156" w:rsidRDefault="00604407" w14:paraId="15B7A9B3" w14:textId="2539342C">
      <w:pPr>
        <w:pStyle w:val="BodyText"/>
        <w:numPr>
          <w:ilvl w:val="0"/>
          <w:numId w:val="64"/>
        </w:numPr>
        <w:ind w:left="1170" w:right="147"/>
        <w:rPr>
          <w:rFonts w:asciiTheme="minorHAnsi" w:hAnsiTheme="minorHAnsi"/>
        </w:rPr>
      </w:pPr>
      <w:r w:rsidRPr="004D2101">
        <w:rPr>
          <w:rFonts w:asciiTheme="minorHAnsi" w:hAnsiTheme="minorHAnsi"/>
        </w:rPr>
        <w:t xml:space="preserve">Specific state statutes and other regulations that have relevance to </w:t>
      </w:r>
      <w:r w:rsidR="007D36A5">
        <w:rPr>
          <w:rFonts w:asciiTheme="minorHAnsi" w:hAnsiTheme="minorHAnsi"/>
        </w:rPr>
        <w:t xml:space="preserve">the MCH Block Grant </w:t>
      </w:r>
      <w:r w:rsidRPr="004D2101">
        <w:rPr>
          <w:rFonts w:asciiTheme="minorHAnsi" w:hAnsiTheme="minorHAnsi"/>
        </w:rPr>
        <w:t>authority</w:t>
      </w:r>
      <w:r w:rsidRPr="004D2101" w:rsidR="000F663F">
        <w:rPr>
          <w:rFonts w:asciiTheme="minorHAnsi" w:hAnsiTheme="minorHAnsi"/>
        </w:rPr>
        <w:t xml:space="preserve"> </w:t>
      </w:r>
      <w:r w:rsidRPr="004D2101" w:rsidR="005F720F">
        <w:rPr>
          <w:rFonts w:asciiTheme="minorHAnsi" w:hAnsiTheme="minorHAnsi"/>
        </w:rPr>
        <w:t>and</w:t>
      </w:r>
      <w:r w:rsidR="002164C9">
        <w:rPr>
          <w:rFonts w:asciiTheme="minorHAnsi" w:hAnsiTheme="minorHAnsi"/>
        </w:rPr>
        <w:t xml:space="preserve"> </w:t>
      </w:r>
      <w:r w:rsidRPr="00DC3EDD">
        <w:rPr>
          <w:rFonts w:asciiTheme="minorHAnsi" w:hAnsiTheme="minorHAnsi"/>
        </w:rPr>
        <w:t>impact the state’s MCH and</w:t>
      </w:r>
      <w:r w:rsidRPr="00DC3EDD">
        <w:rPr>
          <w:rFonts w:asciiTheme="minorHAnsi" w:hAnsiTheme="minorHAnsi"/>
          <w:spacing w:val="1"/>
        </w:rPr>
        <w:t xml:space="preserve"> </w:t>
      </w:r>
      <w:r w:rsidRPr="00DC3EDD">
        <w:rPr>
          <w:rFonts w:asciiTheme="minorHAnsi" w:hAnsiTheme="minorHAnsi"/>
        </w:rPr>
        <w:t>CSHCN programs.</w:t>
      </w:r>
    </w:p>
    <w:p w:rsidR="00604407" w:rsidP="0051626C" w:rsidRDefault="00604407" w14:paraId="41F5F671" w14:textId="69637635">
      <w:pPr>
        <w:pStyle w:val="BodyText"/>
        <w:ind w:left="810" w:right="170"/>
        <w:rPr>
          <w:rFonts w:asciiTheme="minorHAnsi" w:hAnsiTheme="minorHAnsi"/>
          <w:spacing w:val="-1"/>
        </w:rPr>
      </w:pPr>
    </w:p>
    <w:p w:rsidRPr="009A61A8" w:rsidR="0051626C" w:rsidP="00CD1E3F" w:rsidRDefault="0051626C" w14:paraId="3F015489" w14:textId="71E2DBC2">
      <w:pPr>
        <w:pStyle w:val="BodyText"/>
        <w:ind w:left="810" w:right="418"/>
        <w:jc w:val="both"/>
        <w:rPr>
          <w:rFonts w:asciiTheme="minorHAnsi" w:hAnsiTheme="minorHAnsi"/>
        </w:rPr>
      </w:pPr>
      <w:r>
        <w:rPr>
          <w:rFonts w:asciiTheme="minorHAnsi" w:hAnsiTheme="minorHAnsi"/>
        </w:rPr>
        <w:t xml:space="preserve">An organizational chart </w:t>
      </w:r>
      <w:r w:rsidR="00EC30F3">
        <w:rPr>
          <w:rFonts w:asciiTheme="minorHAnsi" w:hAnsiTheme="minorHAnsi"/>
        </w:rPr>
        <w:t xml:space="preserve">should be included as an </w:t>
      </w:r>
      <w:r>
        <w:rPr>
          <w:rFonts w:asciiTheme="minorHAnsi" w:hAnsiTheme="minorHAnsi"/>
        </w:rPr>
        <w:t>attachment.</w:t>
      </w:r>
    </w:p>
    <w:p w:rsidRPr="00DC3EDD" w:rsidR="0051626C" w:rsidP="0051626C" w:rsidRDefault="0051626C" w14:paraId="27BABDB3" w14:textId="77777777">
      <w:pPr>
        <w:pStyle w:val="BodyText"/>
        <w:ind w:left="810" w:right="170"/>
        <w:rPr>
          <w:rFonts w:asciiTheme="minorHAnsi" w:hAnsiTheme="minorHAnsi"/>
          <w:spacing w:val="-1"/>
        </w:rPr>
      </w:pPr>
    </w:p>
    <w:p w:rsidRPr="009332F5" w:rsidR="00604407" w:rsidP="001525FF" w:rsidRDefault="00604407" w14:paraId="13FC32A8" w14:textId="77777777">
      <w:pPr>
        <w:numPr>
          <w:ilvl w:val="1"/>
          <w:numId w:val="15"/>
        </w:numPr>
        <w:ind w:left="810"/>
        <w:rPr>
          <w:rFonts w:eastAsia="Cambria" w:cs="Arial"/>
          <w:b/>
          <w:sz w:val="24"/>
          <w:szCs w:val="24"/>
        </w:rPr>
      </w:pPr>
      <w:bookmarkStart w:name="B._Five-Year_Needs_Assessment_Summary" w:id="29"/>
      <w:bookmarkStart w:name="_bookmark23" w:id="30"/>
      <w:bookmarkEnd w:id="29"/>
      <w:bookmarkEnd w:id="30"/>
      <w:r w:rsidRPr="009332F5">
        <w:rPr>
          <w:rFonts w:cs="Arial"/>
          <w:b/>
          <w:spacing w:val="-1"/>
          <w:sz w:val="24"/>
          <w:szCs w:val="24"/>
        </w:rPr>
        <w:t>Needs</w:t>
      </w:r>
      <w:r w:rsidRPr="009332F5">
        <w:rPr>
          <w:rFonts w:cs="Arial"/>
          <w:b/>
          <w:spacing w:val="-2"/>
          <w:sz w:val="24"/>
          <w:szCs w:val="24"/>
        </w:rPr>
        <w:t xml:space="preserve"> </w:t>
      </w:r>
      <w:r w:rsidRPr="009332F5">
        <w:rPr>
          <w:rFonts w:cs="Arial"/>
          <w:b/>
          <w:spacing w:val="-1"/>
          <w:sz w:val="24"/>
          <w:szCs w:val="24"/>
        </w:rPr>
        <w:t>Assessment</w:t>
      </w:r>
    </w:p>
    <w:p w:rsidR="00604407" w:rsidP="00DC3EDD" w:rsidRDefault="00604407" w14:paraId="4D301632" w14:textId="77777777">
      <w:pPr>
        <w:ind w:left="806" w:hanging="360"/>
        <w:rPr>
          <w:rFonts w:ascii="Cambria" w:hAnsi="Cambria" w:eastAsia="Cambria" w:cs="Cambria"/>
          <w:bCs/>
        </w:rPr>
      </w:pPr>
    </w:p>
    <w:p w:rsidR="00604407" w:rsidP="001525FF" w:rsidRDefault="00604407" w14:paraId="48D05AB9" w14:textId="6F2E2C23">
      <w:pPr>
        <w:ind w:left="810" w:right="158" w:hanging="4"/>
        <w:rPr>
          <w:rFonts w:eastAsia="Arial"/>
          <w:spacing w:val="-1"/>
          <w:sz w:val="24"/>
          <w:szCs w:val="24"/>
        </w:rPr>
      </w:pPr>
      <w:r w:rsidRPr="00DC3EDD">
        <w:rPr>
          <w:rFonts w:eastAsia="Arial"/>
          <w:spacing w:val="-1"/>
          <w:sz w:val="24"/>
          <w:szCs w:val="24"/>
        </w:rPr>
        <w:t xml:space="preserve">The Title V legislation (Section 505(a)(1)) requires the state, as part of the Application, to </w:t>
      </w:r>
      <w:r w:rsidR="00735399">
        <w:rPr>
          <w:rFonts w:eastAsia="Arial"/>
          <w:spacing w:val="-1"/>
          <w:sz w:val="24"/>
          <w:szCs w:val="24"/>
        </w:rPr>
        <w:t xml:space="preserve">prepare and transmit </w:t>
      </w:r>
      <w:r w:rsidRPr="00DC3EDD">
        <w:rPr>
          <w:rFonts w:eastAsia="Arial"/>
          <w:spacing w:val="-1"/>
          <w:sz w:val="24"/>
          <w:szCs w:val="24"/>
        </w:rPr>
        <w:t>a comprehensive statewide Needs Assessment every five years that identifies (consistent with the health status goals and national health objectives) the need for:</w:t>
      </w:r>
    </w:p>
    <w:p w:rsidRPr="00DC3EDD" w:rsidR="00DC3EDD" w:rsidP="001525FF" w:rsidRDefault="00DC3EDD" w14:paraId="294A34C4" w14:textId="77777777">
      <w:pPr>
        <w:ind w:left="810" w:right="158" w:hanging="4"/>
        <w:rPr>
          <w:rFonts w:eastAsia="Arial"/>
          <w:spacing w:val="-1"/>
          <w:sz w:val="24"/>
          <w:szCs w:val="24"/>
        </w:rPr>
      </w:pPr>
    </w:p>
    <w:p w:rsidRPr="00DC3EDD" w:rsidR="00604407" w:rsidP="009A2C2B" w:rsidRDefault="00604407" w14:paraId="7C354DE2" w14:textId="77777777">
      <w:pPr>
        <w:numPr>
          <w:ilvl w:val="4"/>
          <w:numId w:val="15"/>
        </w:numPr>
        <w:ind w:left="1170" w:right="158"/>
        <w:rPr>
          <w:rFonts w:eastAsia="Arial"/>
          <w:spacing w:val="-1"/>
          <w:sz w:val="24"/>
          <w:szCs w:val="24"/>
        </w:rPr>
      </w:pPr>
      <w:r w:rsidRPr="00DC3EDD">
        <w:rPr>
          <w:rFonts w:eastAsia="Arial"/>
          <w:spacing w:val="-1"/>
          <w:sz w:val="24"/>
          <w:szCs w:val="24"/>
        </w:rPr>
        <w:t>Preventive and primary care services for pregnant women, mothers and infants up to age one;</w:t>
      </w:r>
    </w:p>
    <w:p w:rsidRPr="00DC3EDD" w:rsidR="00604407" w:rsidP="009A2C2B" w:rsidRDefault="00604407" w14:paraId="23F9DFC6" w14:textId="77777777">
      <w:pPr>
        <w:numPr>
          <w:ilvl w:val="4"/>
          <w:numId w:val="15"/>
        </w:numPr>
        <w:ind w:left="1170" w:right="158"/>
        <w:rPr>
          <w:rFonts w:eastAsia="Arial"/>
          <w:spacing w:val="-1"/>
          <w:sz w:val="24"/>
          <w:szCs w:val="24"/>
        </w:rPr>
      </w:pPr>
      <w:r w:rsidRPr="00DC3EDD">
        <w:rPr>
          <w:rFonts w:eastAsia="Arial"/>
          <w:spacing w:val="-1"/>
          <w:sz w:val="24"/>
          <w:szCs w:val="24"/>
        </w:rPr>
        <w:t>Preventive and primary care services for children; and</w:t>
      </w:r>
    </w:p>
    <w:p w:rsidRPr="00DC3EDD" w:rsidR="00604407" w:rsidP="009A2C2B" w:rsidRDefault="00604407" w14:paraId="440A6E65" w14:textId="77777777">
      <w:pPr>
        <w:numPr>
          <w:ilvl w:val="4"/>
          <w:numId w:val="15"/>
        </w:numPr>
        <w:ind w:left="1170" w:right="158"/>
        <w:rPr>
          <w:rFonts w:eastAsia="Arial"/>
          <w:spacing w:val="-1"/>
          <w:sz w:val="24"/>
          <w:szCs w:val="24"/>
        </w:rPr>
      </w:pPr>
      <w:r w:rsidRPr="00DC3EDD">
        <w:rPr>
          <w:rFonts w:eastAsia="Arial"/>
          <w:spacing w:val="-1"/>
          <w:sz w:val="24"/>
          <w:szCs w:val="24"/>
        </w:rPr>
        <w:t>Services for children with special health care needs.</w:t>
      </w:r>
    </w:p>
    <w:p w:rsidR="00E8765C" w:rsidP="001525FF" w:rsidRDefault="00E8765C" w14:paraId="51FA300E" w14:textId="77777777">
      <w:pPr>
        <w:ind w:left="810" w:right="158" w:hanging="4"/>
        <w:rPr>
          <w:rFonts w:eastAsia="Arial"/>
          <w:spacing w:val="-1"/>
          <w:sz w:val="24"/>
          <w:szCs w:val="24"/>
        </w:rPr>
      </w:pPr>
    </w:p>
    <w:p w:rsidR="00D71BD0" w:rsidP="00E13B3F" w:rsidRDefault="008A0C7C" w14:paraId="5BF13A51" w14:textId="169C9CE1">
      <w:pPr>
        <w:ind w:left="810" w:right="158"/>
        <w:rPr>
          <w:rFonts w:eastAsia="Arial"/>
          <w:spacing w:val="-1"/>
          <w:sz w:val="24"/>
          <w:szCs w:val="24"/>
        </w:rPr>
      </w:pPr>
      <w:r>
        <w:rPr>
          <w:rFonts w:eastAsia="Arial"/>
          <w:spacing w:val="-1"/>
          <w:sz w:val="24"/>
          <w:szCs w:val="24"/>
        </w:rPr>
        <w:t xml:space="preserve">Findings from the Five-Year Needs Assessment serve as the cornerstone for the development of a five-year Action Plan for the </w:t>
      </w:r>
      <w:r w:rsidR="001A484D">
        <w:rPr>
          <w:rFonts w:eastAsia="Arial"/>
          <w:spacing w:val="-1"/>
          <w:sz w:val="24"/>
          <w:szCs w:val="24"/>
        </w:rPr>
        <w:t>State</w:t>
      </w:r>
      <w:r w:rsidR="00E2025F">
        <w:rPr>
          <w:rFonts w:eastAsia="Arial"/>
          <w:spacing w:val="-1"/>
          <w:sz w:val="24"/>
          <w:szCs w:val="24"/>
        </w:rPr>
        <w:t xml:space="preserve"> MCH Block Grant</w:t>
      </w:r>
      <w:r>
        <w:rPr>
          <w:rFonts w:eastAsia="Arial"/>
          <w:spacing w:val="-1"/>
          <w:sz w:val="24"/>
          <w:szCs w:val="24"/>
        </w:rPr>
        <w:t xml:space="preserve">.  </w:t>
      </w:r>
      <w:r w:rsidR="00D504D6">
        <w:rPr>
          <w:rFonts w:eastAsia="Arial"/>
          <w:spacing w:val="-1"/>
          <w:sz w:val="24"/>
          <w:szCs w:val="24"/>
        </w:rPr>
        <w:t>T</w:t>
      </w:r>
      <w:r w:rsidR="0009501D">
        <w:rPr>
          <w:rFonts w:eastAsia="Arial"/>
          <w:spacing w:val="-1"/>
          <w:sz w:val="24"/>
          <w:szCs w:val="24"/>
        </w:rPr>
        <w:t xml:space="preserve">he three-year period covered by this </w:t>
      </w:r>
      <w:r w:rsidR="001A484D">
        <w:rPr>
          <w:rFonts w:eastAsia="Arial"/>
          <w:spacing w:val="-1"/>
          <w:sz w:val="24"/>
          <w:szCs w:val="24"/>
        </w:rPr>
        <w:t>G</w:t>
      </w:r>
      <w:r w:rsidR="0009501D">
        <w:rPr>
          <w:rFonts w:eastAsia="Arial"/>
          <w:spacing w:val="-1"/>
          <w:sz w:val="24"/>
          <w:szCs w:val="24"/>
        </w:rPr>
        <w:t xml:space="preserve">uidance </w:t>
      </w:r>
      <w:r w:rsidR="00D504D6">
        <w:rPr>
          <w:rFonts w:eastAsia="Arial"/>
          <w:spacing w:val="-1"/>
          <w:sz w:val="24"/>
          <w:szCs w:val="24"/>
        </w:rPr>
        <w:t>will include Interim Year Applications/Annual Reports for FY 2022-2024/2020-2022</w:t>
      </w:r>
      <w:r w:rsidR="00536C2D">
        <w:rPr>
          <w:rFonts w:eastAsia="Arial"/>
          <w:spacing w:val="-1"/>
          <w:sz w:val="24"/>
          <w:szCs w:val="24"/>
        </w:rPr>
        <w:t xml:space="preserve">, which </w:t>
      </w:r>
      <w:r w:rsidR="00D504D6">
        <w:rPr>
          <w:rFonts w:eastAsia="Arial"/>
          <w:spacing w:val="-1"/>
          <w:sz w:val="24"/>
          <w:szCs w:val="24"/>
        </w:rPr>
        <w:t xml:space="preserve">represent Years 02-04 of the Five-Year </w:t>
      </w:r>
      <w:r w:rsidR="00536C2D">
        <w:rPr>
          <w:rFonts w:eastAsia="Arial"/>
          <w:spacing w:val="-1"/>
          <w:sz w:val="24"/>
          <w:szCs w:val="24"/>
        </w:rPr>
        <w:t xml:space="preserve">State </w:t>
      </w:r>
      <w:r w:rsidR="00D504D6">
        <w:rPr>
          <w:rFonts w:eastAsia="Arial"/>
          <w:spacing w:val="-1"/>
          <w:sz w:val="24"/>
          <w:szCs w:val="24"/>
        </w:rPr>
        <w:t xml:space="preserve">Action Plan </w:t>
      </w:r>
      <w:r w:rsidR="00D71BD0">
        <w:rPr>
          <w:rFonts w:eastAsia="Arial"/>
          <w:spacing w:val="-1"/>
          <w:sz w:val="24"/>
          <w:szCs w:val="24"/>
        </w:rPr>
        <w:t>developed</w:t>
      </w:r>
      <w:r w:rsidR="00B02F25">
        <w:rPr>
          <w:rFonts w:eastAsia="Arial"/>
          <w:spacing w:val="-1"/>
          <w:sz w:val="24"/>
          <w:szCs w:val="24"/>
        </w:rPr>
        <w:t xml:space="preserve"> in response to </w:t>
      </w:r>
      <w:r w:rsidR="004C335A">
        <w:rPr>
          <w:rFonts w:eastAsia="Arial"/>
          <w:spacing w:val="-1"/>
          <w:sz w:val="24"/>
          <w:szCs w:val="24"/>
        </w:rPr>
        <w:t xml:space="preserve">the </w:t>
      </w:r>
      <w:r w:rsidR="00D504D6">
        <w:rPr>
          <w:rFonts w:eastAsia="Arial"/>
          <w:spacing w:val="-1"/>
          <w:sz w:val="24"/>
          <w:szCs w:val="24"/>
        </w:rPr>
        <w:t>2020 Five-Year Needs Assessment.</w:t>
      </w:r>
      <w:r w:rsidR="004C2F53">
        <w:rPr>
          <w:rFonts w:eastAsia="Arial"/>
          <w:spacing w:val="-1"/>
          <w:sz w:val="24"/>
          <w:szCs w:val="24"/>
        </w:rPr>
        <w:t xml:space="preserve">  States will submit the next Five-Year Needs Assessment Summary </w:t>
      </w:r>
      <w:r w:rsidR="00B02F25">
        <w:rPr>
          <w:rFonts w:eastAsia="Arial"/>
          <w:spacing w:val="-1"/>
          <w:sz w:val="24"/>
          <w:szCs w:val="24"/>
        </w:rPr>
        <w:t xml:space="preserve">as part of </w:t>
      </w:r>
      <w:r w:rsidR="004C2F53">
        <w:rPr>
          <w:rFonts w:eastAsia="Arial"/>
          <w:spacing w:val="-1"/>
          <w:sz w:val="24"/>
          <w:szCs w:val="24"/>
        </w:rPr>
        <w:t>the FY 2026 MCH Block Grant Application/</w:t>
      </w:r>
      <w:r w:rsidR="001D611B">
        <w:rPr>
          <w:rFonts w:eastAsia="Arial"/>
          <w:spacing w:val="-1"/>
          <w:sz w:val="24"/>
          <w:szCs w:val="24"/>
        </w:rPr>
        <w:t xml:space="preserve">FY 2024 </w:t>
      </w:r>
      <w:r w:rsidR="004C2F53">
        <w:rPr>
          <w:rFonts w:eastAsia="Arial"/>
          <w:spacing w:val="-1"/>
          <w:sz w:val="24"/>
          <w:szCs w:val="24"/>
        </w:rPr>
        <w:t>Annual Report on July 15, 2025.</w:t>
      </w:r>
      <w:r w:rsidR="00D504D6">
        <w:rPr>
          <w:rFonts w:eastAsia="Arial"/>
          <w:spacing w:val="-1"/>
          <w:sz w:val="24"/>
          <w:szCs w:val="24"/>
        </w:rPr>
        <w:t xml:space="preserve"> </w:t>
      </w:r>
    </w:p>
    <w:p w:rsidR="00604407" w:rsidP="00E13B3F" w:rsidRDefault="0009501D" w14:paraId="5F39ECC2" w14:textId="1999258F">
      <w:pPr>
        <w:ind w:left="810" w:right="158"/>
        <w:rPr>
          <w:rFonts w:eastAsia="Arial"/>
          <w:spacing w:val="-1"/>
          <w:sz w:val="24"/>
          <w:szCs w:val="24"/>
        </w:rPr>
      </w:pPr>
      <w:r>
        <w:rPr>
          <w:rFonts w:eastAsia="Arial"/>
          <w:spacing w:val="-1"/>
          <w:sz w:val="24"/>
          <w:szCs w:val="24"/>
        </w:rPr>
        <w:t xml:space="preserve">  </w:t>
      </w:r>
    </w:p>
    <w:p w:rsidRPr="00D628C3" w:rsidR="00CF693E" w:rsidP="00F055E3" w:rsidRDefault="00CF693E" w14:paraId="26DB9E3A" w14:textId="543445F6">
      <w:pPr>
        <w:pStyle w:val="ListParagraph"/>
        <w:numPr>
          <w:ilvl w:val="0"/>
          <w:numId w:val="16"/>
        </w:numPr>
        <w:ind w:left="1170" w:right="158"/>
        <w:contextualSpacing w:val="0"/>
        <w:rPr>
          <w:rFonts w:eastAsia="Arial"/>
          <w:b/>
          <w:spacing w:val="-1"/>
          <w:sz w:val="24"/>
          <w:szCs w:val="24"/>
        </w:rPr>
      </w:pPr>
      <w:r>
        <w:rPr>
          <w:rFonts w:eastAsia="Arial"/>
          <w:b/>
          <w:spacing w:val="-1"/>
          <w:sz w:val="24"/>
          <w:szCs w:val="24"/>
        </w:rPr>
        <w:t>Needs Assessment Update</w:t>
      </w:r>
    </w:p>
    <w:p w:rsidR="00D628C3" w:rsidP="00D628C3" w:rsidRDefault="00D628C3" w14:paraId="75DA73C4" w14:textId="77777777">
      <w:pPr>
        <w:pStyle w:val="ListParagraph"/>
        <w:ind w:left="1170" w:right="158"/>
        <w:rPr>
          <w:rFonts w:eastAsia="Arial"/>
          <w:spacing w:val="-1"/>
          <w:sz w:val="24"/>
          <w:szCs w:val="24"/>
        </w:rPr>
      </w:pPr>
    </w:p>
    <w:p w:rsidR="0043778C" w:rsidP="009332F5" w:rsidRDefault="0047461F" w14:paraId="4A7A622F" w14:textId="538B45CA">
      <w:pPr>
        <w:pStyle w:val="NoSpacing"/>
        <w:ind w:left="1170"/>
        <w:rPr>
          <w:rFonts w:eastAsia="Arial"/>
          <w:sz w:val="24"/>
          <w:szCs w:val="24"/>
        </w:rPr>
      </w:pPr>
      <w:r>
        <w:rPr>
          <w:rFonts w:eastAsia="Arial"/>
          <w:sz w:val="24"/>
          <w:szCs w:val="24"/>
        </w:rPr>
        <w:t xml:space="preserve">The changing MCH population demographics, emerging health trends and shifting program capacity require that states routinely engage in selected steps of the Needs Assessment process.  </w:t>
      </w:r>
      <w:r w:rsidRPr="00D628C3" w:rsidR="00604407">
        <w:rPr>
          <w:rFonts w:eastAsia="Arial"/>
          <w:sz w:val="24"/>
          <w:szCs w:val="24"/>
        </w:rPr>
        <w:t xml:space="preserve">During </w:t>
      </w:r>
      <w:r w:rsidR="009A3259">
        <w:rPr>
          <w:rFonts w:eastAsia="Arial"/>
          <w:sz w:val="24"/>
          <w:szCs w:val="24"/>
        </w:rPr>
        <w:t xml:space="preserve">any </w:t>
      </w:r>
      <w:r w:rsidRPr="00D628C3" w:rsidR="00604407">
        <w:rPr>
          <w:rFonts w:eastAsia="Arial"/>
          <w:sz w:val="24"/>
          <w:szCs w:val="24"/>
        </w:rPr>
        <w:t>interim year</w:t>
      </w:r>
      <w:r w:rsidR="009A3259">
        <w:rPr>
          <w:rFonts w:eastAsia="Arial"/>
          <w:sz w:val="24"/>
          <w:szCs w:val="24"/>
        </w:rPr>
        <w:t xml:space="preserve"> when a </w:t>
      </w:r>
      <w:r w:rsidR="001356DE">
        <w:rPr>
          <w:rFonts w:eastAsia="Arial"/>
          <w:sz w:val="24"/>
          <w:szCs w:val="24"/>
        </w:rPr>
        <w:t xml:space="preserve">state is not reporting </w:t>
      </w:r>
      <w:r w:rsidR="001356DE">
        <w:rPr>
          <w:rFonts w:eastAsia="Arial"/>
          <w:sz w:val="24"/>
          <w:szCs w:val="24"/>
        </w:rPr>
        <w:lastRenderedPageBreak/>
        <w:t xml:space="preserve">on its </w:t>
      </w:r>
      <w:r w:rsidR="009A3259">
        <w:rPr>
          <w:rFonts w:eastAsia="Arial"/>
          <w:sz w:val="24"/>
          <w:szCs w:val="24"/>
        </w:rPr>
        <w:t>Five-Year Needs Assessment</w:t>
      </w:r>
      <w:r w:rsidR="001356DE">
        <w:rPr>
          <w:rFonts w:eastAsia="Arial"/>
          <w:sz w:val="24"/>
          <w:szCs w:val="24"/>
        </w:rPr>
        <w:t xml:space="preserve">, </w:t>
      </w:r>
      <w:r w:rsidR="0009501D">
        <w:rPr>
          <w:rFonts w:eastAsia="Arial"/>
          <w:sz w:val="24"/>
          <w:szCs w:val="24"/>
        </w:rPr>
        <w:t xml:space="preserve">a </w:t>
      </w:r>
      <w:r w:rsidRPr="00D628C3" w:rsidR="00604407">
        <w:rPr>
          <w:rFonts w:eastAsia="Arial"/>
          <w:sz w:val="24"/>
          <w:szCs w:val="24"/>
        </w:rPr>
        <w:t xml:space="preserve">state should </w:t>
      </w:r>
      <w:r w:rsidR="001356DE">
        <w:rPr>
          <w:rFonts w:eastAsia="Arial"/>
          <w:sz w:val="24"/>
          <w:szCs w:val="24"/>
        </w:rPr>
        <w:t xml:space="preserve">reference and summarize </w:t>
      </w:r>
      <w:r w:rsidR="00890618">
        <w:rPr>
          <w:rFonts w:eastAsia="Arial"/>
          <w:sz w:val="24"/>
          <w:szCs w:val="24"/>
        </w:rPr>
        <w:t xml:space="preserve">the </w:t>
      </w:r>
      <w:r w:rsidR="001356DE">
        <w:rPr>
          <w:rFonts w:eastAsia="Arial"/>
          <w:sz w:val="24"/>
          <w:szCs w:val="24"/>
        </w:rPr>
        <w:t xml:space="preserve">findings from </w:t>
      </w:r>
      <w:r w:rsidR="0009501D">
        <w:rPr>
          <w:rFonts w:eastAsia="Arial"/>
          <w:sz w:val="24"/>
          <w:szCs w:val="24"/>
        </w:rPr>
        <w:t>its</w:t>
      </w:r>
      <w:r w:rsidRPr="00D628C3" w:rsidR="0009501D">
        <w:rPr>
          <w:rFonts w:eastAsia="Arial"/>
          <w:sz w:val="24"/>
          <w:szCs w:val="24"/>
        </w:rPr>
        <w:t xml:space="preserve"> </w:t>
      </w:r>
      <w:r w:rsidRPr="00D628C3" w:rsidR="00604407">
        <w:rPr>
          <w:rFonts w:eastAsia="Arial"/>
          <w:sz w:val="24"/>
          <w:szCs w:val="24"/>
        </w:rPr>
        <w:t>ongoing needs assessment activities</w:t>
      </w:r>
      <w:r>
        <w:rPr>
          <w:rFonts w:eastAsia="Arial"/>
          <w:sz w:val="24"/>
          <w:szCs w:val="24"/>
        </w:rPr>
        <w:t xml:space="preserve"> in the Needs Assessment Update section of the Application/Annual Report</w:t>
      </w:r>
      <w:r w:rsidRPr="00D628C3" w:rsidR="00604407">
        <w:rPr>
          <w:rFonts w:eastAsia="Arial"/>
          <w:sz w:val="24"/>
          <w:szCs w:val="24"/>
        </w:rPr>
        <w:t>.</w:t>
      </w:r>
      <w:r w:rsidR="0043778C">
        <w:rPr>
          <w:rFonts w:eastAsia="Arial"/>
          <w:sz w:val="24"/>
          <w:szCs w:val="24"/>
        </w:rPr>
        <w:t xml:space="preserve">  This update should include </w:t>
      </w:r>
      <w:r w:rsidR="002472B9">
        <w:rPr>
          <w:rFonts w:eastAsia="Arial"/>
          <w:sz w:val="24"/>
          <w:szCs w:val="24"/>
        </w:rPr>
        <w:t xml:space="preserve">a discussion of </w:t>
      </w:r>
      <w:r w:rsidR="0043778C">
        <w:rPr>
          <w:rFonts w:eastAsia="Arial"/>
          <w:sz w:val="24"/>
          <w:szCs w:val="24"/>
        </w:rPr>
        <w:t>the following</w:t>
      </w:r>
      <w:r w:rsidR="002472B9">
        <w:rPr>
          <w:rFonts w:eastAsia="Arial"/>
          <w:sz w:val="24"/>
          <w:szCs w:val="24"/>
        </w:rPr>
        <w:t xml:space="preserve"> items</w:t>
      </w:r>
      <w:r w:rsidR="0043778C">
        <w:rPr>
          <w:rFonts w:eastAsia="Arial"/>
          <w:sz w:val="24"/>
          <w:szCs w:val="24"/>
        </w:rPr>
        <w:t>:</w:t>
      </w:r>
    </w:p>
    <w:p w:rsidR="0043778C" w:rsidP="009332F5" w:rsidRDefault="0043778C" w14:paraId="4220AFE3" w14:textId="77777777">
      <w:pPr>
        <w:pStyle w:val="NoSpacing"/>
        <w:ind w:left="1170"/>
        <w:rPr>
          <w:rFonts w:eastAsia="Arial"/>
          <w:sz w:val="24"/>
          <w:szCs w:val="24"/>
        </w:rPr>
      </w:pPr>
    </w:p>
    <w:p w:rsidRPr="00B40156" w:rsidR="0043778C" w:rsidP="00B40156" w:rsidRDefault="002472B9" w14:paraId="541651B9" w14:textId="67A3185D">
      <w:pPr>
        <w:pStyle w:val="NoSpacing"/>
        <w:numPr>
          <w:ilvl w:val="0"/>
          <w:numId w:val="65"/>
        </w:numPr>
        <w:ind w:left="1530"/>
        <w:rPr>
          <w:rFonts w:eastAsia="Arial"/>
          <w:sz w:val="24"/>
          <w:szCs w:val="24"/>
        </w:rPr>
      </w:pPr>
      <w:r>
        <w:rPr>
          <w:rFonts w:eastAsia="Arial"/>
          <w:sz w:val="24"/>
          <w:szCs w:val="24"/>
        </w:rPr>
        <w:t>A</w:t>
      </w:r>
      <w:r w:rsidR="0043778C">
        <w:rPr>
          <w:rFonts w:eastAsia="Arial"/>
          <w:sz w:val="24"/>
          <w:szCs w:val="24"/>
        </w:rPr>
        <w:t xml:space="preserve"> brief description of the state’s ongoing needs assessment activities</w:t>
      </w:r>
      <w:r w:rsidR="003D73BB">
        <w:rPr>
          <w:rFonts w:eastAsia="Arial"/>
          <w:sz w:val="24"/>
          <w:szCs w:val="24"/>
        </w:rPr>
        <w:t xml:space="preserve"> </w:t>
      </w:r>
      <w:r w:rsidR="007F677B">
        <w:rPr>
          <w:rFonts w:eastAsia="Arial"/>
          <w:sz w:val="24"/>
          <w:szCs w:val="24"/>
        </w:rPr>
        <w:t xml:space="preserve">(e.g., MCH data collection and analyses, </w:t>
      </w:r>
      <w:r w:rsidR="00E76908">
        <w:rPr>
          <w:rFonts w:eastAsia="Arial"/>
          <w:sz w:val="24"/>
          <w:szCs w:val="24"/>
        </w:rPr>
        <w:t xml:space="preserve">program evaluation, </w:t>
      </w:r>
      <w:r w:rsidR="007F677B">
        <w:rPr>
          <w:rFonts w:eastAsia="Arial"/>
          <w:sz w:val="24"/>
          <w:szCs w:val="24"/>
        </w:rPr>
        <w:t>key informant interviews, customer satisfaction surveys, advisory councils</w:t>
      </w:r>
      <w:r w:rsidR="00CE18B6">
        <w:rPr>
          <w:rFonts w:eastAsia="Arial"/>
          <w:sz w:val="24"/>
          <w:szCs w:val="24"/>
        </w:rPr>
        <w:t xml:space="preserve">, </w:t>
      </w:r>
      <w:r w:rsidR="0009501D">
        <w:rPr>
          <w:rFonts w:eastAsia="Arial"/>
          <w:sz w:val="24"/>
          <w:szCs w:val="24"/>
        </w:rPr>
        <w:t xml:space="preserve">and </w:t>
      </w:r>
      <w:r w:rsidR="007F677B">
        <w:rPr>
          <w:rFonts w:eastAsia="Arial"/>
          <w:sz w:val="24"/>
          <w:szCs w:val="24"/>
        </w:rPr>
        <w:t xml:space="preserve">other </w:t>
      </w:r>
      <w:r w:rsidR="00E76908">
        <w:rPr>
          <w:rFonts w:eastAsia="Arial"/>
          <w:sz w:val="24"/>
          <w:szCs w:val="24"/>
        </w:rPr>
        <w:t xml:space="preserve">approaches </w:t>
      </w:r>
      <w:r w:rsidR="0021671D">
        <w:rPr>
          <w:rFonts w:eastAsia="Arial"/>
          <w:sz w:val="24"/>
          <w:szCs w:val="24"/>
        </w:rPr>
        <w:t xml:space="preserve">for soliciting </w:t>
      </w:r>
      <w:r w:rsidR="00C91976">
        <w:rPr>
          <w:rFonts w:eastAsia="Arial"/>
          <w:sz w:val="24"/>
          <w:szCs w:val="24"/>
        </w:rPr>
        <w:t xml:space="preserve">individual </w:t>
      </w:r>
      <w:r w:rsidR="0021671D">
        <w:rPr>
          <w:rFonts w:eastAsia="Arial"/>
          <w:sz w:val="24"/>
          <w:szCs w:val="24"/>
        </w:rPr>
        <w:t>feedback</w:t>
      </w:r>
      <w:r w:rsidR="00E76908">
        <w:rPr>
          <w:rFonts w:eastAsia="Arial"/>
          <w:sz w:val="24"/>
          <w:szCs w:val="24"/>
        </w:rPr>
        <w:t xml:space="preserve"> and conducting ongoing performance monitoring and assessment</w:t>
      </w:r>
      <w:r w:rsidR="007F677B">
        <w:rPr>
          <w:rFonts w:eastAsia="Arial"/>
          <w:sz w:val="24"/>
          <w:szCs w:val="24"/>
        </w:rPr>
        <w:t xml:space="preserve">) </w:t>
      </w:r>
      <w:r w:rsidR="0043778C">
        <w:rPr>
          <w:rFonts w:eastAsia="Arial"/>
          <w:sz w:val="24"/>
          <w:szCs w:val="24"/>
        </w:rPr>
        <w:t>and the extent to which families</w:t>
      </w:r>
      <w:r w:rsidR="001A08CA">
        <w:rPr>
          <w:rFonts w:eastAsia="Arial"/>
          <w:sz w:val="24"/>
          <w:szCs w:val="24"/>
        </w:rPr>
        <w:t xml:space="preserve">, </w:t>
      </w:r>
      <w:r w:rsidR="006F34B6">
        <w:rPr>
          <w:rFonts w:eastAsia="Arial"/>
          <w:sz w:val="24"/>
          <w:szCs w:val="24"/>
        </w:rPr>
        <w:t xml:space="preserve">individuals </w:t>
      </w:r>
      <w:r w:rsidR="0043778C">
        <w:rPr>
          <w:rFonts w:eastAsia="Arial"/>
          <w:sz w:val="24"/>
          <w:szCs w:val="24"/>
        </w:rPr>
        <w:t xml:space="preserve">and other </w:t>
      </w:r>
      <w:r w:rsidRPr="00D628C3" w:rsidR="0043778C">
        <w:rPr>
          <w:sz w:val="24"/>
          <w:szCs w:val="24"/>
        </w:rPr>
        <w:t xml:space="preserve">stakeholders </w:t>
      </w:r>
      <w:r w:rsidR="0043778C">
        <w:rPr>
          <w:sz w:val="24"/>
          <w:szCs w:val="24"/>
        </w:rPr>
        <w:t>were engaged</w:t>
      </w:r>
      <w:r>
        <w:rPr>
          <w:sz w:val="24"/>
          <w:szCs w:val="24"/>
        </w:rPr>
        <w:t xml:space="preserve"> in the process;</w:t>
      </w:r>
      <w:r w:rsidR="0043778C">
        <w:rPr>
          <w:sz w:val="24"/>
          <w:szCs w:val="24"/>
        </w:rPr>
        <w:t xml:space="preserve">  </w:t>
      </w:r>
    </w:p>
    <w:p w:rsidR="002472B9" w:rsidP="00B40156" w:rsidRDefault="002472B9" w14:paraId="42504416" w14:textId="1A4E0754">
      <w:pPr>
        <w:pStyle w:val="NoSpacing"/>
        <w:numPr>
          <w:ilvl w:val="0"/>
          <w:numId w:val="65"/>
        </w:numPr>
        <w:ind w:left="1530"/>
        <w:rPr>
          <w:sz w:val="24"/>
          <w:szCs w:val="24"/>
        </w:rPr>
      </w:pPr>
      <w:r w:rsidRPr="00B40156">
        <w:rPr>
          <w:sz w:val="24"/>
          <w:szCs w:val="24"/>
        </w:rPr>
        <w:t xml:space="preserve">Noted changes in the health status and needs of the state’s MCH population, as compared to the identified </w:t>
      </w:r>
      <w:r w:rsidRPr="00B40156" w:rsidR="007F677B">
        <w:rPr>
          <w:sz w:val="24"/>
          <w:szCs w:val="24"/>
        </w:rPr>
        <w:t>pr</w:t>
      </w:r>
      <w:r w:rsidRPr="00B40156">
        <w:rPr>
          <w:sz w:val="24"/>
          <w:szCs w:val="24"/>
        </w:rPr>
        <w:t>iority needs</w:t>
      </w:r>
      <w:r w:rsidRPr="00B40156" w:rsidR="007F677B">
        <w:rPr>
          <w:sz w:val="24"/>
          <w:szCs w:val="24"/>
        </w:rPr>
        <w:t xml:space="preserve"> for the </w:t>
      </w:r>
      <w:r w:rsidRPr="00B40156" w:rsidR="00C357AD">
        <w:rPr>
          <w:sz w:val="24"/>
          <w:szCs w:val="24"/>
        </w:rPr>
        <w:t>MCH Block Grant</w:t>
      </w:r>
      <w:r w:rsidRPr="00B40156">
        <w:rPr>
          <w:sz w:val="24"/>
          <w:szCs w:val="24"/>
        </w:rPr>
        <w:t>;</w:t>
      </w:r>
    </w:p>
    <w:p w:rsidR="00730125" w:rsidP="00B40156" w:rsidRDefault="002472B9" w14:paraId="57BD148D" w14:textId="26A34971">
      <w:pPr>
        <w:pStyle w:val="NoSpacing"/>
        <w:numPr>
          <w:ilvl w:val="0"/>
          <w:numId w:val="65"/>
        </w:numPr>
        <w:ind w:left="1530"/>
        <w:rPr>
          <w:sz w:val="24"/>
          <w:szCs w:val="24"/>
        </w:rPr>
      </w:pPr>
      <w:r w:rsidRPr="00B40156">
        <w:rPr>
          <w:sz w:val="24"/>
          <w:szCs w:val="24"/>
        </w:rPr>
        <w:t xml:space="preserve">Noted changes in the state’s </w:t>
      </w:r>
      <w:r w:rsidRPr="00B40156" w:rsidR="0007238D">
        <w:rPr>
          <w:sz w:val="24"/>
          <w:szCs w:val="24"/>
        </w:rPr>
        <w:t xml:space="preserve">Title V program </w:t>
      </w:r>
      <w:r w:rsidRPr="00B40156">
        <w:rPr>
          <w:sz w:val="24"/>
          <w:szCs w:val="24"/>
        </w:rPr>
        <w:t xml:space="preserve">capacity or its MCH systems of care, particularly for CSHCN, and the impact of these changes on </w:t>
      </w:r>
      <w:r w:rsidRPr="00B40156" w:rsidR="007075D8">
        <w:rPr>
          <w:sz w:val="24"/>
          <w:szCs w:val="24"/>
        </w:rPr>
        <w:t>MCH services delivery</w:t>
      </w:r>
      <w:r w:rsidRPr="00B40156">
        <w:rPr>
          <w:sz w:val="24"/>
          <w:szCs w:val="24"/>
        </w:rPr>
        <w:t xml:space="preserve">; </w:t>
      </w:r>
    </w:p>
    <w:p w:rsidR="002A51E2" w:rsidP="00B40156" w:rsidRDefault="002A51E2" w14:paraId="1B4E80B7" w14:textId="79D426B9">
      <w:pPr>
        <w:pStyle w:val="NoSpacing"/>
        <w:numPr>
          <w:ilvl w:val="0"/>
          <w:numId w:val="65"/>
        </w:numPr>
        <w:ind w:left="1530"/>
        <w:rPr>
          <w:sz w:val="24"/>
          <w:szCs w:val="24"/>
        </w:rPr>
      </w:pPr>
      <w:r w:rsidRPr="00B40156">
        <w:rPr>
          <w:sz w:val="24"/>
          <w:szCs w:val="24"/>
        </w:rPr>
        <w:t>The breadth of the state’s Title V partnerships and collaborations with other federal, tribal, state and local entities that serve the</w:t>
      </w:r>
      <w:r w:rsidRPr="00B40156">
        <w:rPr>
          <w:spacing w:val="1"/>
          <w:sz w:val="24"/>
          <w:szCs w:val="24"/>
        </w:rPr>
        <w:t xml:space="preserve"> </w:t>
      </w:r>
      <w:r w:rsidRPr="00B40156">
        <w:rPr>
          <w:sz w:val="24"/>
          <w:szCs w:val="24"/>
        </w:rPr>
        <w:t>MCH population;</w:t>
      </w:r>
    </w:p>
    <w:p w:rsidR="0051626C" w:rsidP="00B40156" w:rsidRDefault="007F677B" w14:paraId="1A7CDC1F" w14:textId="7C3AB5B4">
      <w:pPr>
        <w:pStyle w:val="NoSpacing"/>
        <w:numPr>
          <w:ilvl w:val="0"/>
          <w:numId w:val="65"/>
        </w:numPr>
        <w:ind w:left="1530"/>
        <w:rPr>
          <w:sz w:val="24"/>
          <w:szCs w:val="24"/>
        </w:rPr>
      </w:pPr>
      <w:r>
        <w:rPr>
          <w:sz w:val="24"/>
          <w:szCs w:val="24"/>
        </w:rPr>
        <w:t>Efforts undertaken by the state to operationalize its Five-Year Needs Assessment</w:t>
      </w:r>
      <w:r w:rsidR="0021671D">
        <w:rPr>
          <w:sz w:val="24"/>
          <w:szCs w:val="24"/>
        </w:rPr>
        <w:t xml:space="preserve"> process and findings</w:t>
      </w:r>
      <w:r>
        <w:rPr>
          <w:sz w:val="24"/>
          <w:szCs w:val="24"/>
        </w:rPr>
        <w:t>; and</w:t>
      </w:r>
    </w:p>
    <w:p w:rsidRPr="00B40156" w:rsidR="007F677B" w:rsidP="00B40156" w:rsidRDefault="0051626C" w14:paraId="6DABF205" w14:textId="66D78E5E">
      <w:pPr>
        <w:pStyle w:val="NoSpacing"/>
        <w:numPr>
          <w:ilvl w:val="0"/>
          <w:numId w:val="65"/>
        </w:numPr>
        <w:ind w:left="1530"/>
        <w:rPr>
          <w:sz w:val="24"/>
          <w:szCs w:val="24"/>
        </w:rPr>
      </w:pPr>
      <w:r w:rsidRPr="00B40156">
        <w:rPr>
          <w:sz w:val="24"/>
          <w:szCs w:val="24"/>
        </w:rPr>
        <w:t>Changes in organizational structure and leadership.</w:t>
      </w:r>
      <w:r w:rsidRPr="00B40156" w:rsidR="007F677B">
        <w:rPr>
          <w:sz w:val="24"/>
          <w:szCs w:val="24"/>
        </w:rPr>
        <w:t xml:space="preserve"> </w:t>
      </w:r>
    </w:p>
    <w:p w:rsidR="00930BED" w:rsidP="00344B4A" w:rsidRDefault="00930BED" w14:paraId="02E4F383" w14:textId="77777777">
      <w:pPr>
        <w:pStyle w:val="NoSpacing"/>
        <w:ind w:left="1710"/>
        <w:rPr>
          <w:sz w:val="24"/>
          <w:szCs w:val="24"/>
        </w:rPr>
      </w:pPr>
    </w:p>
    <w:p w:rsidRPr="00B43EA5" w:rsidR="00E76908" w:rsidP="00344B4A" w:rsidRDefault="00930BED" w14:paraId="05DA8773" w14:textId="49B008E3">
      <w:pPr>
        <w:pStyle w:val="NoSpacing"/>
        <w:ind w:left="1170"/>
        <w:rPr>
          <w:sz w:val="24"/>
          <w:szCs w:val="24"/>
        </w:rPr>
      </w:pPr>
      <w:r>
        <w:rPr>
          <w:sz w:val="24"/>
          <w:szCs w:val="24"/>
        </w:rPr>
        <w:t>The needs assessment update</w:t>
      </w:r>
      <w:r w:rsidR="00344B4A">
        <w:rPr>
          <w:sz w:val="24"/>
          <w:szCs w:val="24"/>
        </w:rPr>
        <w:t xml:space="preserve"> should </w:t>
      </w:r>
      <w:r>
        <w:rPr>
          <w:sz w:val="24"/>
          <w:szCs w:val="24"/>
        </w:rPr>
        <w:t>include a dedicated section t</w:t>
      </w:r>
      <w:r w:rsidR="00344B4A">
        <w:rPr>
          <w:sz w:val="24"/>
          <w:szCs w:val="24"/>
        </w:rPr>
        <w:t xml:space="preserve">hat </w:t>
      </w:r>
      <w:r>
        <w:rPr>
          <w:sz w:val="24"/>
          <w:szCs w:val="24"/>
        </w:rPr>
        <w:t>describe</w:t>
      </w:r>
      <w:r w:rsidR="00344B4A">
        <w:rPr>
          <w:sz w:val="24"/>
          <w:szCs w:val="24"/>
        </w:rPr>
        <w:t>s</w:t>
      </w:r>
      <w:r>
        <w:rPr>
          <w:sz w:val="24"/>
          <w:szCs w:val="24"/>
        </w:rPr>
        <w:t xml:space="preserve"> e</w:t>
      </w:r>
      <w:r w:rsidRPr="00B43EA5" w:rsidR="00082B6C">
        <w:rPr>
          <w:sz w:val="24"/>
          <w:szCs w:val="24"/>
        </w:rPr>
        <w:t xml:space="preserve">merging </w:t>
      </w:r>
      <w:r w:rsidRPr="00B43EA5" w:rsidR="007F677B">
        <w:rPr>
          <w:sz w:val="24"/>
          <w:szCs w:val="24"/>
        </w:rPr>
        <w:t xml:space="preserve">public health </w:t>
      </w:r>
      <w:r w:rsidRPr="00B43EA5" w:rsidR="00604407">
        <w:rPr>
          <w:sz w:val="24"/>
          <w:szCs w:val="24"/>
        </w:rPr>
        <w:t>issues</w:t>
      </w:r>
      <w:r w:rsidRPr="00B43EA5" w:rsidR="00BE3835">
        <w:rPr>
          <w:sz w:val="24"/>
          <w:szCs w:val="24"/>
        </w:rPr>
        <w:t xml:space="preserve"> and the state’s capacity </w:t>
      </w:r>
      <w:r w:rsidRPr="00B43EA5" w:rsidR="0021671D">
        <w:rPr>
          <w:sz w:val="24"/>
          <w:szCs w:val="24"/>
        </w:rPr>
        <w:t xml:space="preserve">and resources </w:t>
      </w:r>
      <w:r w:rsidR="006C794B">
        <w:rPr>
          <w:sz w:val="24"/>
          <w:szCs w:val="24"/>
        </w:rPr>
        <w:t>to</w:t>
      </w:r>
      <w:r w:rsidRPr="00B43EA5" w:rsidR="00BE3835">
        <w:rPr>
          <w:sz w:val="24"/>
          <w:szCs w:val="24"/>
        </w:rPr>
        <w:t xml:space="preserve"> </w:t>
      </w:r>
      <w:r w:rsidRPr="00B43EA5" w:rsidR="0021671D">
        <w:rPr>
          <w:sz w:val="24"/>
          <w:szCs w:val="24"/>
        </w:rPr>
        <w:t xml:space="preserve">address </w:t>
      </w:r>
      <w:r w:rsidRPr="00B43EA5" w:rsidR="00BE3835">
        <w:rPr>
          <w:sz w:val="24"/>
          <w:szCs w:val="24"/>
        </w:rPr>
        <w:t>them</w:t>
      </w:r>
      <w:r w:rsidRPr="00B43EA5" w:rsidR="00604407">
        <w:rPr>
          <w:sz w:val="24"/>
          <w:szCs w:val="24"/>
        </w:rPr>
        <w:t xml:space="preserve">. </w:t>
      </w:r>
    </w:p>
    <w:p w:rsidRPr="00BE3835" w:rsidR="00604407" w:rsidP="002A51E2" w:rsidRDefault="00604407" w14:paraId="2DCB3D1E" w14:textId="77777777">
      <w:pPr>
        <w:pStyle w:val="NoSpacing"/>
        <w:ind w:left="1710" w:right="158"/>
        <w:rPr>
          <w:rFonts w:ascii="Arial" w:hAnsi="Arial" w:eastAsia="Arial" w:cs="Arial"/>
          <w:spacing w:val="-1"/>
          <w:sz w:val="24"/>
          <w:szCs w:val="24"/>
        </w:rPr>
      </w:pPr>
    </w:p>
    <w:p w:rsidRPr="002A51E2" w:rsidR="00604407" w:rsidP="00F055E3" w:rsidRDefault="00604407" w14:paraId="5AED1725" w14:textId="77777777">
      <w:pPr>
        <w:pStyle w:val="ListParagraph"/>
        <w:numPr>
          <w:ilvl w:val="0"/>
          <w:numId w:val="16"/>
        </w:numPr>
        <w:ind w:left="1170" w:right="158"/>
        <w:contextualSpacing w:val="0"/>
        <w:rPr>
          <w:rFonts w:eastAsia="Arial"/>
          <w:b/>
          <w:spacing w:val="-1"/>
          <w:sz w:val="24"/>
          <w:szCs w:val="24"/>
        </w:rPr>
      </w:pPr>
      <w:r w:rsidRPr="002A51E2">
        <w:rPr>
          <w:rFonts w:eastAsia="Arial"/>
          <w:b/>
          <w:spacing w:val="-1"/>
          <w:sz w:val="24"/>
          <w:szCs w:val="24"/>
        </w:rPr>
        <w:t>Five-Year Needs Assessment Summary</w:t>
      </w:r>
    </w:p>
    <w:p w:rsidR="00E76908" w:rsidP="001822B8" w:rsidRDefault="00E76908" w14:paraId="6CF06E26" w14:textId="77777777">
      <w:pPr>
        <w:ind w:left="1170" w:right="158"/>
        <w:rPr>
          <w:rFonts w:eastAsia="Arial"/>
          <w:spacing w:val="-1"/>
          <w:sz w:val="24"/>
          <w:szCs w:val="24"/>
        </w:rPr>
      </w:pPr>
    </w:p>
    <w:p w:rsidRPr="00C756EF" w:rsidR="00C756EF" w:rsidP="005B5120" w:rsidRDefault="00C756EF" w14:paraId="74AFE052" w14:textId="1A57084D">
      <w:pPr>
        <w:ind w:left="1170" w:right="291"/>
        <w:rPr>
          <w:rFonts w:eastAsia="Arial"/>
          <w:spacing w:val="-1"/>
          <w:sz w:val="24"/>
          <w:szCs w:val="24"/>
        </w:rPr>
      </w:pPr>
      <w:r>
        <w:rPr>
          <w:rFonts w:eastAsia="Arial"/>
          <w:spacing w:val="-1"/>
          <w:sz w:val="24"/>
          <w:szCs w:val="24"/>
        </w:rPr>
        <w:t>States will not be required to submit a Five-Y</w:t>
      </w:r>
      <w:r w:rsidRPr="00C756EF">
        <w:rPr>
          <w:rFonts w:eastAsia="Arial"/>
          <w:spacing w:val="-1"/>
          <w:sz w:val="24"/>
          <w:szCs w:val="24"/>
        </w:rPr>
        <w:t xml:space="preserve">ear </w:t>
      </w:r>
      <w:r>
        <w:rPr>
          <w:rFonts w:eastAsia="Arial"/>
          <w:spacing w:val="-1"/>
          <w:sz w:val="24"/>
          <w:szCs w:val="24"/>
        </w:rPr>
        <w:t>Needs A</w:t>
      </w:r>
      <w:r w:rsidRPr="00C756EF">
        <w:rPr>
          <w:rFonts w:eastAsia="Arial"/>
          <w:spacing w:val="-1"/>
          <w:sz w:val="24"/>
          <w:szCs w:val="24"/>
        </w:rPr>
        <w:t xml:space="preserve">ssessment </w:t>
      </w:r>
      <w:r>
        <w:rPr>
          <w:rFonts w:eastAsia="Arial"/>
          <w:spacing w:val="-1"/>
          <w:sz w:val="24"/>
          <w:szCs w:val="24"/>
        </w:rPr>
        <w:t>S</w:t>
      </w:r>
      <w:r w:rsidRPr="00C756EF">
        <w:rPr>
          <w:rFonts w:eastAsia="Arial"/>
          <w:spacing w:val="-1"/>
          <w:sz w:val="24"/>
          <w:szCs w:val="24"/>
        </w:rPr>
        <w:t xml:space="preserve">ummary </w:t>
      </w:r>
      <w:r>
        <w:rPr>
          <w:rFonts w:eastAsia="Arial"/>
          <w:spacing w:val="-1"/>
          <w:sz w:val="24"/>
          <w:szCs w:val="24"/>
        </w:rPr>
        <w:t>during the three-year period covered by this Application/Annual Report Guidance</w:t>
      </w:r>
      <w:r w:rsidR="006407C0">
        <w:rPr>
          <w:rFonts w:eastAsia="Arial"/>
          <w:spacing w:val="-1"/>
          <w:sz w:val="24"/>
          <w:szCs w:val="24"/>
        </w:rPr>
        <w:t>.  Th</w:t>
      </w:r>
      <w:r w:rsidRPr="00C756EF">
        <w:rPr>
          <w:rFonts w:eastAsia="Arial"/>
          <w:spacing w:val="-1"/>
          <w:sz w:val="24"/>
          <w:szCs w:val="24"/>
        </w:rPr>
        <w:t xml:space="preserve">is section is included </w:t>
      </w:r>
      <w:r w:rsidR="006407C0">
        <w:rPr>
          <w:rFonts w:eastAsia="Arial"/>
          <w:spacing w:val="-1"/>
          <w:sz w:val="24"/>
          <w:szCs w:val="24"/>
        </w:rPr>
        <w:t xml:space="preserve">to provide reference information and </w:t>
      </w:r>
      <w:r>
        <w:rPr>
          <w:rFonts w:eastAsia="Arial"/>
          <w:spacing w:val="-1"/>
          <w:sz w:val="24"/>
          <w:szCs w:val="24"/>
        </w:rPr>
        <w:t xml:space="preserve">context </w:t>
      </w:r>
      <w:r w:rsidR="006407C0">
        <w:rPr>
          <w:rFonts w:eastAsia="Arial"/>
          <w:spacing w:val="-1"/>
          <w:sz w:val="24"/>
          <w:szCs w:val="24"/>
        </w:rPr>
        <w:t xml:space="preserve">for the state’s current </w:t>
      </w:r>
      <w:r w:rsidR="00F35990">
        <w:rPr>
          <w:rFonts w:eastAsia="Arial"/>
          <w:spacing w:val="-1"/>
          <w:sz w:val="24"/>
          <w:szCs w:val="24"/>
        </w:rPr>
        <w:t>Five-Year State Action Plan</w:t>
      </w:r>
      <w:r w:rsidR="006407C0">
        <w:rPr>
          <w:rFonts w:eastAsia="Arial"/>
          <w:spacing w:val="-1"/>
          <w:sz w:val="24"/>
          <w:szCs w:val="24"/>
        </w:rPr>
        <w:t xml:space="preserve">, which </w:t>
      </w:r>
      <w:r w:rsidR="00F35990">
        <w:rPr>
          <w:rFonts w:eastAsia="Arial"/>
          <w:spacing w:val="-1"/>
          <w:sz w:val="24"/>
          <w:szCs w:val="24"/>
        </w:rPr>
        <w:t>was developed in follow-up to the 2020 Five-Year Needs Assessment</w:t>
      </w:r>
      <w:r w:rsidR="006407C0">
        <w:rPr>
          <w:rFonts w:eastAsia="Arial"/>
          <w:spacing w:val="-1"/>
          <w:sz w:val="24"/>
          <w:szCs w:val="24"/>
        </w:rPr>
        <w:t xml:space="preserve">.  </w:t>
      </w:r>
      <w:r w:rsidR="00F35990">
        <w:rPr>
          <w:rFonts w:eastAsia="Arial"/>
          <w:spacing w:val="-1"/>
          <w:sz w:val="24"/>
          <w:szCs w:val="24"/>
        </w:rPr>
        <w:t xml:space="preserve">  </w:t>
      </w:r>
    </w:p>
    <w:p w:rsidR="00C756EF" w:rsidP="005B5120" w:rsidRDefault="00C756EF" w14:paraId="1EF68EFA" w14:textId="77777777">
      <w:pPr>
        <w:ind w:left="1170" w:right="291"/>
        <w:rPr>
          <w:rFonts w:eastAsia="Arial"/>
          <w:spacing w:val="-1"/>
          <w:sz w:val="24"/>
          <w:szCs w:val="24"/>
        </w:rPr>
      </w:pPr>
    </w:p>
    <w:p w:rsidR="001E233A" w:rsidP="005B5120" w:rsidRDefault="00391642" w14:paraId="1A6E42FB" w14:textId="41981E3F">
      <w:pPr>
        <w:ind w:left="1170" w:right="291"/>
        <w:rPr>
          <w:rFonts w:eastAsia="Arial"/>
          <w:spacing w:val="-1"/>
          <w:sz w:val="24"/>
          <w:szCs w:val="24"/>
        </w:rPr>
      </w:pPr>
      <w:r>
        <w:rPr>
          <w:rFonts w:eastAsia="Arial"/>
          <w:spacing w:val="-1"/>
          <w:sz w:val="24"/>
          <w:szCs w:val="24"/>
        </w:rPr>
        <w:t xml:space="preserve">The mechanism for states to report </w:t>
      </w:r>
      <w:r w:rsidR="000E7CD8">
        <w:rPr>
          <w:rFonts w:eastAsia="Arial"/>
          <w:spacing w:val="-1"/>
          <w:sz w:val="24"/>
          <w:szCs w:val="24"/>
        </w:rPr>
        <w:t xml:space="preserve">on the </w:t>
      </w:r>
      <w:r w:rsidR="0051626C">
        <w:rPr>
          <w:rFonts w:eastAsia="Arial"/>
          <w:spacing w:val="-1"/>
          <w:sz w:val="24"/>
          <w:szCs w:val="24"/>
        </w:rPr>
        <w:t>legislatively required</w:t>
      </w:r>
      <w:r w:rsidR="000E7CD8">
        <w:rPr>
          <w:rFonts w:eastAsia="Arial"/>
          <w:spacing w:val="-1"/>
          <w:sz w:val="24"/>
          <w:szCs w:val="24"/>
        </w:rPr>
        <w:t xml:space="preserve">, comprehensive and statewide Five-Year </w:t>
      </w:r>
      <w:r w:rsidR="000766E0">
        <w:rPr>
          <w:rFonts w:eastAsia="Arial"/>
          <w:spacing w:val="-1"/>
          <w:sz w:val="24"/>
          <w:szCs w:val="24"/>
        </w:rPr>
        <w:t>Needs Assessment</w:t>
      </w:r>
      <w:r w:rsidR="000E7CD8">
        <w:rPr>
          <w:rFonts w:eastAsia="Arial"/>
          <w:spacing w:val="-1"/>
          <w:sz w:val="24"/>
          <w:szCs w:val="24"/>
        </w:rPr>
        <w:t xml:space="preserve"> is </w:t>
      </w:r>
      <w:r>
        <w:rPr>
          <w:rFonts w:eastAsia="Arial"/>
          <w:spacing w:val="-1"/>
          <w:sz w:val="24"/>
          <w:szCs w:val="24"/>
        </w:rPr>
        <w:t xml:space="preserve">the </w:t>
      </w:r>
      <w:r w:rsidRPr="000D1EBB" w:rsidR="000E7CD8">
        <w:rPr>
          <w:rFonts w:eastAsia="Arial"/>
          <w:i/>
          <w:spacing w:val="-1"/>
          <w:sz w:val="24"/>
          <w:szCs w:val="24"/>
        </w:rPr>
        <w:t>Needs Assessment Summary</w:t>
      </w:r>
      <w:r>
        <w:rPr>
          <w:rFonts w:eastAsia="Arial"/>
          <w:spacing w:val="-1"/>
          <w:sz w:val="24"/>
          <w:szCs w:val="24"/>
        </w:rPr>
        <w:t xml:space="preserve">, which is submitted as part of the </w:t>
      </w:r>
      <w:r w:rsidR="000E7CD8">
        <w:rPr>
          <w:rFonts w:eastAsia="Arial"/>
          <w:spacing w:val="-1"/>
          <w:sz w:val="24"/>
          <w:szCs w:val="24"/>
        </w:rPr>
        <w:t>first year Application/Annual Report</w:t>
      </w:r>
      <w:r w:rsidR="00930BED">
        <w:rPr>
          <w:rFonts w:eastAsia="Arial"/>
          <w:spacing w:val="-1"/>
          <w:sz w:val="24"/>
          <w:szCs w:val="24"/>
        </w:rPr>
        <w:t xml:space="preserve"> of a new five-year cycle</w:t>
      </w:r>
      <w:r w:rsidR="000E7CD8">
        <w:rPr>
          <w:rFonts w:eastAsia="Arial"/>
          <w:spacing w:val="-1"/>
          <w:sz w:val="24"/>
          <w:szCs w:val="24"/>
        </w:rPr>
        <w:t xml:space="preserve">.  </w:t>
      </w:r>
      <w:r w:rsidR="00930BED">
        <w:rPr>
          <w:rFonts w:eastAsia="Arial"/>
          <w:spacing w:val="-1"/>
          <w:sz w:val="24"/>
          <w:szCs w:val="24"/>
        </w:rPr>
        <w:t>The s</w:t>
      </w:r>
      <w:r w:rsidR="00E70A8C">
        <w:rPr>
          <w:rFonts w:eastAsia="Arial"/>
          <w:spacing w:val="-1"/>
          <w:sz w:val="24"/>
          <w:szCs w:val="24"/>
        </w:rPr>
        <w:t>tate</w:t>
      </w:r>
      <w:r w:rsidRPr="002A51E2" w:rsidR="00604407">
        <w:rPr>
          <w:rFonts w:eastAsia="Arial"/>
          <w:spacing w:val="-1"/>
          <w:sz w:val="24"/>
          <w:szCs w:val="24"/>
        </w:rPr>
        <w:t xml:space="preserve"> sh</w:t>
      </w:r>
      <w:r w:rsidR="00E70A8C">
        <w:rPr>
          <w:rFonts w:eastAsia="Arial"/>
          <w:spacing w:val="-1"/>
          <w:sz w:val="24"/>
          <w:szCs w:val="24"/>
        </w:rPr>
        <w:t>ould</w:t>
      </w:r>
      <w:r w:rsidRPr="002A51E2" w:rsidR="00604407">
        <w:rPr>
          <w:rFonts w:eastAsia="Arial"/>
          <w:spacing w:val="-1"/>
          <w:sz w:val="24"/>
          <w:szCs w:val="24"/>
        </w:rPr>
        <w:t xml:space="preserve"> present a concise summary </w:t>
      </w:r>
      <w:r w:rsidR="00586C23">
        <w:rPr>
          <w:rFonts w:eastAsia="Arial"/>
          <w:spacing w:val="-1"/>
          <w:sz w:val="24"/>
          <w:szCs w:val="24"/>
        </w:rPr>
        <w:t xml:space="preserve">(up to 20 printed pages) </w:t>
      </w:r>
      <w:r w:rsidRPr="002A51E2" w:rsidR="00604407">
        <w:rPr>
          <w:rFonts w:eastAsia="Arial"/>
          <w:spacing w:val="-1"/>
          <w:sz w:val="24"/>
          <w:szCs w:val="24"/>
        </w:rPr>
        <w:t>of the Five-</w:t>
      </w:r>
      <w:r w:rsidR="00930BED">
        <w:rPr>
          <w:rFonts w:eastAsia="Arial"/>
          <w:spacing w:val="-1"/>
          <w:sz w:val="24"/>
          <w:szCs w:val="24"/>
        </w:rPr>
        <w:t>Y</w:t>
      </w:r>
      <w:r w:rsidRPr="002A51E2" w:rsidR="00930BED">
        <w:rPr>
          <w:rFonts w:eastAsia="Arial"/>
          <w:spacing w:val="-1"/>
          <w:sz w:val="24"/>
          <w:szCs w:val="24"/>
        </w:rPr>
        <w:t xml:space="preserve">ear </w:t>
      </w:r>
      <w:r w:rsidRPr="002A51E2" w:rsidR="00604407">
        <w:rPr>
          <w:rFonts w:eastAsia="Arial"/>
          <w:spacing w:val="-1"/>
          <w:sz w:val="24"/>
          <w:szCs w:val="24"/>
        </w:rPr>
        <w:t xml:space="preserve">Needs Assessment process, methodology and findings, as described below.  </w:t>
      </w:r>
      <w:r w:rsidR="00862383">
        <w:rPr>
          <w:rFonts w:eastAsia="Arial"/>
          <w:spacing w:val="-1"/>
          <w:sz w:val="24"/>
          <w:szCs w:val="24"/>
        </w:rPr>
        <w:t>Given that the findings inform</w:t>
      </w:r>
      <w:r w:rsidR="00445853">
        <w:rPr>
          <w:rFonts w:eastAsia="Arial"/>
          <w:spacing w:val="-1"/>
          <w:sz w:val="24"/>
          <w:szCs w:val="24"/>
        </w:rPr>
        <w:t xml:space="preserve"> </w:t>
      </w:r>
      <w:r w:rsidR="00E70A8C">
        <w:rPr>
          <w:rFonts w:eastAsia="Arial"/>
          <w:spacing w:val="-1"/>
          <w:sz w:val="24"/>
          <w:szCs w:val="24"/>
        </w:rPr>
        <w:t>the</w:t>
      </w:r>
      <w:r w:rsidR="00445853">
        <w:rPr>
          <w:rFonts w:eastAsia="Arial"/>
          <w:spacing w:val="-1"/>
          <w:sz w:val="24"/>
          <w:szCs w:val="24"/>
        </w:rPr>
        <w:t xml:space="preserve"> development of the </w:t>
      </w:r>
      <w:r w:rsidR="00E70A8C">
        <w:rPr>
          <w:rFonts w:eastAsia="Arial"/>
          <w:spacing w:val="-1"/>
          <w:sz w:val="24"/>
          <w:szCs w:val="24"/>
        </w:rPr>
        <w:t xml:space="preserve">state </w:t>
      </w:r>
      <w:r w:rsidR="002327FE">
        <w:rPr>
          <w:rFonts w:eastAsia="Arial"/>
          <w:spacing w:val="-1"/>
          <w:sz w:val="24"/>
          <w:szCs w:val="24"/>
        </w:rPr>
        <w:t xml:space="preserve">MCH Block Grant’s </w:t>
      </w:r>
      <w:r w:rsidR="00445853">
        <w:rPr>
          <w:rFonts w:eastAsia="Arial"/>
          <w:spacing w:val="-1"/>
          <w:sz w:val="24"/>
          <w:szCs w:val="24"/>
        </w:rPr>
        <w:t xml:space="preserve">five-year State Action Plan, </w:t>
      </w:r>
      <w:r w:rsidR="00E70A8C">
        <w:rPr>
          <w:rFonts w:eastAsia="Arial"/>
          <w:spacing w:val="-1"/>
          <w:sz w:val="24"/>
          <w:szCs w:val="24"/>
        </w:rPr>
        <w:t xml:space="preserve">the Needs Assessment Summary is retained in its original form </w:t>
      </w:r>
      <w:r w:rsidR="00445853">
        <w:rPr>
          <w:rFonts w:eastAsia="Arial"/>
          <w:spacing w:val="-1"/>
          <w:sz w:val="24"/>
          <w:szCs w:val="24"/>
        </w:rPr>
        <w:t xml:space="preserve">as part of the </w:t>
      </w:r>
      <w:r w:rsidR="000C232D">
        <w:rPr>
          <w:rFonts w:eastAsia="Arial"/>
          <w:spacing w:val="-1"/>
          <w:sz w:val="24"/>
          <w:szCs w:val="24"/>
        </w:rPr>
        <w:t xml:space="preserve">four </w:t>
      </w:r>
      <w:r w:rsidR="00E70A8C">
        <w:rPr>
          <w:rFonts w:eastAsia="Arial"/>
          <w:spacing w:val="-1"/>
          <w:sz w:val="24"/>
          <w:szCs w:val="24"/>
        </w:rPr>
        <w:t xml:space="preserve">subsequent interim year Applications/Annual Reports.  </w:t>
      </w:r>
      <w:r w:rsidR="00862383">
        <w:rPr>
          <w:rFonts w:eastAsia="Arial"/>
          <w:spacing w:val="-1"/>
          <w:sz w:val="24"/>
          <w:szCs w:val="24"/>
        </w:rPr>
        <w:t xml:space="preserve">As </w:t>
      </w:r>
      <w:r w:rsidR="00E70A8C">
        <w:rPr>
          <w:rFonts w:eastAsia="Arial"/>
          <w:spacing w:val="-1"/>
          <w:sz w:val="24"/>
          <w:szCs w:val="24"/>
        </w:rPr>
        <w:t>it re</w:t>
      </w:r>
      <w:r w:rsidR="00862383">
        <w:rPr>
          <w:rFonts w:eastAsia="Arial"/>
          <w:spacing w:val="-1"/>
          <w:sz w:val="24"/>
          <w:szCs w:val="24"/>
        </w:rPr>
        <w:t xml:space="preserve">flects </w:t>
      </w:r>
      <w:r w:rsidR="00E70A8C">
        <w:rPr>
          <w:rFonts w:eastAsia="Arial"/>
          <w:spacing w:val="-1"/>
          <w:sz w:val="24"/>
          <w:szCs w:val="24"/>
        </w:rPr>
        <w:t xml:space="preserve">a point-in-time, </w:t>
      </w:r>
      <w:r w:rsidR="00930BED">
        <w:rPr>
          <w:rFonts w:eastAsia="Arial"/>
          <w:spacing w:val="-1"/>
          <w:sz w:val="24"/>
          <w:szCs w:val="24"/>
        </w:rPr>
        <w:t>the s</w:t>
      </w:r>
      <w:r w:rsidR="00E70A8C">
        <w:rPr>
          <w:rFonts w:eastAsia="Arial"/>
          <w:spacing w:val="-1"/>
          <w:sz w:val="24"/>
          <w:szCs w:val="24"/>
        </w:rPr>
        <w:t>tate do</w:t>
      </w:r>
      <w:r w:rsidR="00930BED">
        <w:rPr>
          <w:rFonts w:eastAsia="Arial"/>
          <w:spacing w:val="-1"/>
          <w:sz w:val="24"/>
          <w:szCs w:val="24"/>
        </w:rPr>
        <w:t>es</w:t>
      </w:r>
      <w:r w:rsidR="00E70A8C">
        <w:rPr>
          <w:rFonts w:eastAsia="Arial"/>
          <w:spacing w:val="-1"/>
          <w:sz w:val="24"/>
          <w:szCs w:val="24"/>
        </w:rPr>
        <w:t xml:space="preserve"> not update</w:t>
      </w:r>
      <w:r w:rsidR="00445853">
        <w:rPr>
          <w:rFonts w:eastAsia="Arial"/>
          <w:spacing w:val="-1"/>
          <w:sz w:val="24"/>
          <w:szCs w:val="24"/>
        </w:rPr>
        <w:t xml:space="preserve"> </w:t>
      </w:r>
      <w:r w:rsidR="00E70A8C">
        <w:rPr>
          <w:rFonts w:eastAsia="Arial"/>
          <w:spacing w:val="-1"/>
          <w:sz w:val="24"/>
          <w:szCs w:val="24"/>
        </w:rPr>
        <w:t xml:space="preserve">the </w:t>
      </w:r>
      <w:r w:rsidR="00445853">
        <w:rPr>
          <w:rFonts w:eastAsia="Arial"/>
          <w:spacing w:val="-1"/>
          <w:sz w:val="24"/>
          <w:szCs w:val="24"/>
        </w:rPr>
        <w:t xml:space="preserve">Five-Year </w:t>
      </w:r>
      <w:r w:rsidR="00E70A8C">
        <w:rPr>
          <w:rFonts w:eastAsia="Arial"/>
          <w:spacing w:val="-1"/>
          <w:sz w:val="24"/>
          <w:szCs w:val="24"/>
        </w:rPr>
        <w:t>Needs Assessment Summary</w:t>
      </w:r>
      <w:r w:rsidR="00862383">
        <w:rPr>
          <w:rFonts w:eastAsia="Arial"/>
          <w:spacing w:val="-1"/>
          <w:sz w:val="24"/>
          <w:szCs w:val="24"/>
        </w:rPr>
        <w:t xml:space="preserve"> in </w:t>
      </w:r>
      <w:r w:rsidR="000C232D">
        <w:rPr>
          <w:rFonts w:eastAsia="Arial"/>
          <w:spacing w:val="-1"/>
          <w:sz w:val="24"/>
          <w:szCs w:val="24"/>
        </w:rPr>
        <w:t xml:space="preserve">the </w:t>
      </w:r>
      <w:r w:rsidR="00862383">
        <w:rPr>
          <w:rFonts w:eastAsia="Arial"/>
          <w:spacing w:val="-1"/>
          <w:sz w:val="24"/>
          <w:szCs w:val="24"/>
        </w:rPr>
        <w:t>interim years</w:t>
      </w:r>
      <w:r w:rsidR="00E70A8C">
        <w:rPr>
          <w:rFonts w:eastAsia="Arial"/>
          <w:spacing w:val="-1"/>
          <w:sz w:val="24"/>
          <w:szCs w:val="24"/>
        </w:rPr>
        <w:t xml:space="preserve">.  </w:t>
      </w:r>
      <w:r w:rsidR="000C232D">
        <w:rPr>
          <w:rFonts w:eastAsia="Arial"/>
          <w:spacing w:val="-1"/>
          <w:sz w:val="24"/>
          <w:szCs w:val="24"/>
        </w:rPr>
        <w:t>S</w:t>
      </w:r>
      <w:r w:rsidR="00862383">
        <w:rPr>
          <w:rFonts w:eastAsia="Arial"/>
          <w:spacing w:val="-1"/>
          <w:sz w:val="24"/>
          <w:szCs w:val="24"/>
        </w:rPr>
        <w:t xml:space="preserve">uch </w:t>
      </w:r>
      <w:r w:rsidR="00862383">
        <w:rPr>
          <w:rFonts w:eastAsia="Arial"/>
          <w:spacing w:val="-1"/>
          <w:sz w:val="24"/>
          <w:szCs w:val="24"/>
        </w:rPr>
        <w:lastRenderedPageBreak/>
        <w:t xml:space="preserve">updates are presented </w:t>
      </w:r>
      <w:r w:rsidR="00445853">
        <w:rPr>
          <w:rFonts w:eastAsia="Arial"/>
          <w:spacing w:val="-1"/>
          <w:sz w:val="24"/>
          <w:szCs w:val="24"/>
        </w:rPr>
        <w:t xml:space="preserve">in the Needs Assessment Update section of the </w:t>
      </w:r>
      <w:r w:rsidR="00E70A8C">
        <w:rPr>
          <w:rFonts w:eastAsia="Arial"/>
          <w:spacing w:val="-1"/>
          <w:sz w:val="24"/>
          <w:szCs w:val="24"/>
        </w:rPr>
        <w:t xml:space="preserve">interim year </w:t>
      </w:r>
      <w:r w:rsidR="00445853">
        <w:rPr>
          <w:rFonts w:eastAsia="Arial"/>
          <w:spacing w:val="-1"/>
          <w:sz w:val="24"/>
          <w:szCs w:val="24"/>
        </w:rPr>
        <w:t>Applications/Annual Reports.</w:t>
      </w:r>
      <w:r w:rsidR="001E233A">
        <w:rPr>
          <w:rFonts w:eastAsia="Arial"/>
          <w:spacing w:val="-1"/>
          <w:sz w:val="24"/>
          <w:szCs w:val="24"/>
        </w:rPr>
        <w:t xml:space="preserve">  </w:t>
      </w:r>
      <w:r w:rsidR="006F37D1">
        <w:rPr>
          <w:rFonts w:eastAsia="Arial"/>
          <w:spacing w:val="-1"/>
          <w:sz w:val="24"/>
          <w:szCs w:val="24"/>
        </w:rPr>
        <w:t>E</w:t>
      </w:r>
      <w:r w:rsidR="00862383">
        <w:rPr>
          <w:rFonts w:eastAsia="Arial"/>
          <w:spacing w:val="-1"/>
          <w:sz w:val="24"/>
          <w:szCs w:val="24"/>
        </w:rPr>
        <w:t xml:space="preserve">ach </w:t>
      </w:r>
      <w:r w:rsidR="00445853">
        <w:rPr>
          <w:rFonts w:eastAsia="Arial"/>
          <w:spacing w:val="-1"/>
          <w:sz w:val="24"/>
          <w:szCs w:val="24"/>
        </w:rPr>
        <w:t>annual update</w:t>
      </w:r>
      <w:r w:rsidR="00862383">
        <w:rPr>
          <w:rFonts w:eastAsia="Arial"/>
          <w:spacing w:val="-1"/>
          <w:sz w:val="24"/>
          <w:szCs w:val="24"/>
        </w:rPr>
        <w:t>,</w:t>
      </w:r>
      <w:r w:rsidR="00445853">
        <w:rPr>
          <w:rFonts w:eastAsia="Arial"/>
          <w:spacing w:val="-1"/>
          <w:sz w:val="24"/>
          <w:szCs w:val="24"/>
        </w:rPr>
        <w:t xml:space="preserve"> </w:t>
      </w:r>
      <w:r w:rsidR="00862383">
        <w:rPr>
          <w:rFonts w:eastAsia="Arial"/>
          <w:spacing w:val="-1"/>
          <w:sz w:val="24"/>
          <w:szCs w:val="24"/>
        </w:rPr>
        <w:t xml:space="preserve">along with </w:t>
      </w:r>
      <w:r w:rsidR="00E70A8C">
        <w:rPr>
          <w:rFonts w:eastAsia="Arial"/>
          <w:spacing w:val="-1"/>
          <w:sz w:val="24"/>
          <w:szCs w:val="24"/>
        </w:rPr>
        <w:t>the original Five-Year Needs Assessment Summary</w:t>
      </w:r>
      <w:r w:rsidR="00862383">
        <w:rPr>
          <w:rFonts w:eastAsia="Arial"/>
          <w:spacing w:val="-1"/>
          <w:sz w:val="24"/>
          <w:szCs w:val="24"/>
        </w:rPr>
        <w:t>,</w:t>
      </w:r>
      <w:r w:rsidR="00445853">
        <w:rPr>
          <w:rFonts w:eastAsia="Arial"/>
          <w:spacing w:val="-1"/>
          <w:sz w:val="24"/>
          <w:szCs w:val="24"/>
        </w:rPr>
        <w:t xml:space="preserve"> </w:t>
      </w:r>
      <w:r w:rsidR="00862383">
        <w:rPr>
          <w:rFonts w:eastAsia="Arial"/>
          <w:spacing w:val="-1"/>
          <w:sz w:val="24"/>
          <w:szCs w:val="24"/>
        </w:rPr>
        <w:t xml:space="preserve">is </w:t>
      </w:r>
      <w:r w:rsidR="006F37D1">
        <w:rPr>
          <w:rFonts w:eastAsia="Arial"/>
          <w:spacing w:val="-1"/>
          <w:sz w:val="24"/>
          <w:szCs w:val="24"/>
        </w:rPr>
        <w:t xml:space="preserve">prepopulated </w:t>
      </w:r>
      <w:r w:rsidR="005B5120">
        <w:rPr>
          <w:rFonts w:eastAsia="Arial"/>
          <w:spacing w:val="-1"/>
          <w:sz w:val="24"/>
          <w:szCs w:val="24"/>
        </w:rPr>
        <w:t xml:space="preserve">in each year’s Application/Annual Report </w:t>
      </w:r>
      <w:r w:rsidR="00C50B47">
        <w:rPr>
          <w:rFonts w:eastAsia="Arial"/>
          <w:spacing w:val="-1"/>
          <w:sz w:val="24"/>
          <w:szCs w:val="24"/>
        </w:rPr>
        <w:t>across the five-year reporting cycle.</w:t>
      </w:r>
    </w:p>
    <w:p w:rsidRPr="006F37D1" w:rsidR="00C50B47" w:rsidP="005B5120" w:rsidRDefault="00C50B47" w14:paraId="36169681" w14:textId="77777777">
      <w:pPr>
        <w:ind w:left="1170" w:right="291"/>
        <w:rPr>
          <w:rFonts w:eastAsia="Arial" w:cstheme="minorHAnsi"/>
          <w:spacing w:val="-1"/>
          <w:sz w:val="24"/>
          <w:szCs w:val="24"/>
        </w:rPr>
      </w:pPr>
    </w:p>
    <w:p w:rsidRPr="006737B7" w:rsidR="00604407" w:rsidP="00C63D72" w:rsidRDefault="00604407" w14:paraId="724E528C" w14:textId="6CA1B17E">
      <w:pPr>
        <w:pStyle w:val="BodyText"/>
        <w:ind w:left="1170" w:right="142"/>
        <w:rPr>
          <w:rFonts w:asciiTheme="minorHAnsi" w:hAnsiTheme="minorHAnsi"/>
        </w:rPr>
      </w:pPr>
      <w:r w:rsidRPr="00CB3136">
        <w:rPr>
          <w:rFonts w:asciiTheme="minorHAnsi" w:hAnsiTheme="minorHAnsi" w:cstheme="minorHAnsi"/>
          <w:spacing w:val="-1"/>
        </w:rPr>
        <w:t>The Needs Assessment Summary is intended to emphasize only the key findings of the state’s Five-</w:t>
      </w:r>
      <w:r w:rsidR="006F37D1">
        <w:rPr>
          <w:rFonts w:asciiTheme="minorHAnsi" w:hAnsiTheme="minorHAnsi" w:cstheme="minorHAnsi"/>
          <w:spacing w:val="-1"/>
        </w:rPr>
        <w:t>Y</w:t>
      </w:r>
      <w:r w:rsidRPr="00CB3136">
        <w:rPr>
          <w:rFonts w:asciiTheme="minorHAnsi" w:hAnsiTheme="minorHAnsi" w:cstheme="minorHAnsi"/>
          <w:spacing w:val="-1"/>
        </w:rPr>
        <w:t>ear Needs Assessment</w:t>
      </w:r>
      <w:r w:rsidR="006F37D1">
        <w:rPr>
          <w:rFonts w:asciiTheme="minorHAnsi" w:hAnsiTheme="minorHAnsi" w:cstheme="minorHAnsi"/>
          <w:spacing w:val="-1"/>
        </w:rPr>
        <w:t>.</w:t>
      </w:r>
      <w:r w:rsidRPr="00CB3136">
        <w:rPr>
          <w:rFonts w:asciiTheme="minorHAnsi" w:hAnsiTheme="minorHAnsi" w:cstheme="minorHAnsi"/>
          <w:spacing w:val="-1"/>
        </w:rPr>
        <w:t xml:space="preserve"> </w:t>
      </w:r>
      <w:r w:rsidR="00CB3136">
        <w:rPr>
          <w:rFonts w:asciiTheme="minorHAnsi" w:hAnsiTheme="minorHAnsi" w:cstheme="minorHAnsi"/>
          <w:spacing w:val="-1"/>
        </w:rPr>
        <w:t xml:space="preserve"> </w:t>
      </w:r>
      <w:r w:rsidRPr="00CB3136" w:rsidR="00A11A50">
        <w:rPr>
          <w:rFonts w:asciiTheme="minorHAnsi" w:hAnsiTheme="minorHAnsi" w:cstheme="minorHAnsi"/>
          <w:spacing w:val="-1"/>
        </w:rPr>
        <w:t xml:space="preserve">Given the scope and comprehensive nature of the Five-Year Needs Assessment, a state’s </w:t>
      </w:r>
      <w:r w:rsidRPr="006F37D1">
        <w:rPr>
          <w:rFonts w:asciiTheme="minorHAnsi" w:hAnsiTheme="minorHAnsi" w:cstheme="minorHAnsi"/>
        </w:rPr>
        <w:t>findings</w:t>
      </w:r>
      <w:r w:rsidRPr="006F37D1" w:rsidR="00A11A50">
        <w:rPr>
          <w:rFonts w:asciiTheme="minorHAnsi" w:hAnsiTheme="minorHAnsi" w:cstheme="minorHAnsi"/>
        </w:rPr>
        <w:t xml:space="preserve"> </w:t>
      </w:r>
      <w:r w:rsidRPr="006F37D1">
        <w:rPr>
          <w:rFonts w:asciiTheme="minorHAnsi" w:hAnsiTheme="minorHAnsi" w:cstheme="minorHAnsi"/>
        </w:rPr>
        <w:t xml:space="preserve">may </w:t>
      </w:r>
      <w:r w:rsidRPr="006F37D1" w:rsidR="004B31F9">
        <w:rPr>
          <w:rFonts w:asciiTheme="minorHAnsi" w:hAnsiTheme="minorHAnsi" w:cstheme="minorHAnsi"/>
        </w:rPr>
        <w:t xml:space="preserve">exceed </w:t>
      </w:r>
      <w:r w:rsidRPr="006F37D1">
        <w:rPr>
          <w:rFonts w:asciiTheme="minorHAnsi" w:hAnsiTheme="minorHAnsi" w:cstheme="minorHAnsi"/>
        </w:rPr>
        <w:t>the required content for the Needs Assessment Summary</w:t>
      </w:r>
      <w:r w:rsidRPr="006F37D1" w:rsidR="00A11A50">
        <w:rPr>
          <w:rFonts w:asciiTheme="minorHAnsi" w:hAnsiTheme="minorHAnsi" w:cstheme="minorHAnsi"/>
        </w:rPr>
        <w:t>.  S</w:t>
      </w:r>
      <w:r w:rsidRPr="006F37D1">
        <w:rPr>
          <w:rFonts w:asciiTheme="minorHAnsi" w:hAnsiTheme="minorHAnsi" w:cstheme="minorHAnsi"/>
        </w:rPr>
        <w:t xml:space="preserve">tates may </w:t>
      </w:r>
      <w:r w:rsidRPr="006F37D1" w:rsidR="004B31F9">
        <w:rPr>
          <w:rFonts w:asciiTheme="minorHAnsi" w:hAnsiTheme="minorHAnsi" w:cstheme="minorHAnsi"/>
        </w:rPr>
        <w:t>opt</w:t>
      </w:r>
      <w:r w:rsidRPr="006F37D1">
        <w:rPr>
          <w:rFonts w:asciiTheme="minorHAnsi" w:hAnsiTheme="minorHAnsi" w:cstheme="minorHAnsi"/>
        </w:rPr>
        <w:t xml:space="preserve"> to develop a more detailed and complete Five-</w:t>
      </w:r>
      <w:r w:rsidR="006F37D1">
        <w:rPr>
          <w:rFonts w:asciiTheme="minorHAnsi" w:hAnsiTheme="minorHAnsi" w:cstheme="minorHAnsi"/>
        </w:rPr>
        <w:t>Y</w:t>
      </w:r>
      <w:r w:rsidRPr="006F37D1">
        <w:rPr>
          <w:rFonts w:asciiTheme="minorHAnsi" w:hAnsiTheme="minorHAnsi" w:cstheme="minorHAnsi"/>
        </w:rPr>
        <w:t xml:space="preserve">ear </w:t>
      </w:r>
      <w:r w:rsidRPr="006737B7">
        <w:rPr>
          <w:rFonts w:asciiTheme="minorHAnsi" w:hAnsiTheme="minorHAnsi"/>
        </w:rPr>
        <w:t>Needs Assessment document</w:t>
      </w:r>
      <w:r w:rsidRPr="006737B7" w:rsidR="004B31F9">
        <w:rPr>
          <w:rFonts w:asciiTheme="minorHAnsi" w:hAnsiTheme="minorHAnsi"/>
        </w:rPr>
        <w:t>, which</w:t>
      </w:r>
      <w:r w:rsidRPr="006737B7">
        <w:rPr>
          <w:rFonts w:asciiTheme="minorHAnsi" w:hAnsiTheme="minorHAnsi"/>
        </w:rPr>
        <w:t xml:space="preserve"> is tailored to meet their individual </w:t>
      </w:r>
      <w:r w:rsidR="002327FE">
        <w:rPr>
          <w:rFonts w:asciiTheme="minorHAnsi" w:hAnsiTheme="minorHAnsi"/>
        </w:rPr>
        <w:t xml:space="preserve">MCH </w:t>
      </w:r>
      <w:r w:rsidRPr="006737B7">
        <w:rPr>
          <w:rFonts w:asciiTheme="minorHAnsi" w:hAnsiTheme="minorHAnsi"/>
        </w:rPr>
        <w:t xml:space="preserve">program needs.  </w:t>
      </w:r>
      <w:r w:rsidRPr="006737B7" w:rsidR="00A11A50">
        <w:rPr>
          <w:rFonts w:asciiTheme="minorHAnsi" w:hAnsiTheme="minorHAnsi"/>
        </w:rPr>
        <w:t xml:space="preserve">If </w:t>
      </w:r>
      <w:r w:rsidRPr="006737B7" w:rsidR="004B31F9">
        <w:rPr>
          <w:rFonts w:asciiTheme="minorHAnsi" w:hAnsiTheme="minorHAnsi"/>
        </w:rPr>
        <w:t xml:space="preserve">such a document is created by the state and made </w:t>
      </w:r>
      <w:r w:rsidRPr="006737B7" w:rsidR="00A11A50">
        <w:rPr>
          <w:rFonts w:asciiTheme="minorHAnsi" w:hAnsiTheme="minorHAnsi"/>
        </w:rPr>
        <w:t xml:space="preserve">accessible on a public website, </w:t>
      </w:r>
      <w:r w:rsidRPr="006737B7" w:rsidR="004B31F9">
        <w:rPr>
          <w:rFonts w:asciiTheme="minorHAnsi" w:hAnsiTheme="minorHAnsi"/>
        </w:rPr>
        <w:t>the</w:t>
      </w:r>
      <w:r w:rsidRPr="006737B7" w:rsidR="00A11A50">
        <w:rPr>
          <w:rFonts w:asciiTheme="minorHAnsi" w:hAnsiTheme="minorHAnsi"/>
        </w:rPr>
        <w:t xml:space="preserve"> state </w:t>
      </w:r>
      <w:r w:rsidRPr="006737B7" w:rsidR="005B5120">
        <w:rPr>
          <w:rFonts w:asciiTheme="minorHAnsi" w:hAnsiTheme="minorHAnsi"/>
        </w:rPr>
        <w:t xml:space="preserve">is encouraged </w:t>
      </w:r>
      <w:r w:rsidRPr="006737B7" w:rsidR="00A11A50">
        <w:rPr>
          <w:rFonts w:asciiTheme="minorHAnsi" w:hAnsiTheme="minorHAnsi"/>
        </w:rPr>
        <w:t xml:space="preserve">to </w:t>
      </w:r>
      <w:r w:rsidRPr="006737B7" w:rsidR="004B31F9">
        <w:rPr>
          <w:rFonts w:asciiTheme="minorHAnsi" w:hAnsiTheme="minorHAnsi"/>
        </w:rPr>
        <w:t xml:space="preserve">cite the </w:t>
      </w:r>
      <w:r w:rsidRPr="006737B7" w:rsidR="00A11A50">
        <w:rPr>
          <w:rFonts w:asciiTheme="minorHAnsi" w:hAnsiTheme="minorHAnsi"/>
        </w:rPr>
        <w:t xml:space="preserve">URL </w:t>
      </w:r>
      <w:r w:rsidRPr="006737B7" w:rsidR="005B5120">
        <w:rPr>
          <w:rFonts w:asciiTheme="minorHAnsi" w:hAnsiTheme="minorHAnsi"/>
        </w:rPr>
        <w:t xml:space="preserve">for the website </w:t>
      </w:r>
      <w:r w:rsidRPr="006737B7" w:rsidR="00A11A50">
        <w:rPr>
          <w:rFonts w:asciiTheme="minorHAnsi" w:hAnsiTheme="minorHAnsi"/>
        </w:rPr>
        <w:t xml:space="preserve">as part of </w:t>
      </w:r>
      <w:r w:rsidRPr="006737B7" w:rsidR="004B31F9">
        <w:rPr>
          <w:rFonts w:asciiTheme="minorHAnsi" w:hAnsiTheme="minorHAnsi"/>
        </w:rPr>
        <w:t xml:space="preserve">its </w:t>
      </w:r>
      <w:r w:rsidRPr="006737B7" w:rsidR="005B5120">
        <w:rPr>
          <w:rFonts w:asciiTheme="minorHAnsi" w:hAnsiTheme="minorHAnsi"/>
        </w:rPr>
        <w:t xml:space="preserve">Application/Annual Report </w:t>
      </w:r>
      <w:r w:rsidRPr="006737B7" w:rsidR="00A11A50">
        <w:rPr>
          <w:rFonts w:asciiTheme="minorHAnsi" w:hAnsiTheme="minorHAnsi"/>
        </w:rPr>
        <w:t>discussion</w:t>
      </w:r>
      <w:r w:rsidRPr="006737B7">
        <w:rPr>
          <w:rFonts w:asciiTheme="minorHAnsi" w:hAnsiTheme="minorHAnsi"/>
        </w:rPr>
        <w:t>.  States may also choose to submit more detailed documentation on their Five-</w:t>
      </w:r>
      <w:r w:rsidR="006F37D1">
        <w:rPr>
          <w:rFonts w:asciiTheme="minorHAnsi" w:hAnsiTheme="minorHAnsi"/>
        </w:rPr>
        <w:t>Y</w:t>
      </w:r>
      <w:r w:rsidRPr="006737B7">
        <w:rPr>
          <w:rFonts w:asciiTheme="minorHAnsi" w:hAnsiTheme="minorHAnsi"/>
        </w:rPr>
        <w:t xml:space="preserve">ear Needs Assessment findings as an attachment </w:t>
      </w:r>
      <w:r w:rsidR="001B31D0">
        <w:rPr>
          <w:rFonts w:asciiTheme="minorHAnsi" w:hAnsiTheme="minorHAnsi"/>
        </w:rPr>
        <w:t xml:space="preserve">for </w:t>
      </w:r>
      <w:r w:rsidRPr="006737B7">
        <w:rPr>
          <w:rFonts w:asciiTheme="minorHAnsi" w:hAnsiTheme="minorHAnsi"/>
        </w:rPr>
        <w:t xml:space="preserve">this section. </w:t>
      </w:r>
      <w:bookmarkStart w:name="1._Process" w:id="31"/>
      <w:bookmarkEnd w:id="31"/>
    </w:p>
    <w:p w:rsidRPr="00B41407" w:rsidR="00C63D72" w:rsidP="00C63D72" w:rsidRDefault="00C63D72" w14:paraId="388B4093" w14:textId="77777777">
      <w:pPr>
        <w:pStyle w:val="BodyText"/>
        <w:ind w:left="1170" w:right="142"/>
        <w:rPr>
          <w:rFonts w:asciiTheme="minorHAnsi" w:hAnsiTheme="minorHAnsi"/>
        </w:rPr>
      </w:pPr>
    </w:p>
    <w:p w:rsidRPr="002A51E2" w:rsidR="00604407" w:rsidP="00D3386B" w:rsidRDefault="00604407" w14:paraId="41C1BB06" w14:textId="77777777">
      <w:pPr>
        <w:pStyle w:val="BodyText"/>
        <w:numPr>
          <w:ilvl w:val="0"/>
          <w:numId w:val="19"/>
        </w:numPr>
        <w:ind w:left="1530" w:right="142"/>
        <w:rPr>
          <w:rFonts w:cs="Arial" w:asciiTheme="minorHAnsi" w:hAnsiTheme="minorHAnsi"/>
          <w:b/>
        </w:rPr>
      </w:pPr>
      <w:r w:rsidRPr="002A51E2">
        <w:rPr>
          <w:rFonts w:cs="Arial" w:asciiTheme="minorHAnsi" w:hAnsiTheme="minorHAnsi"/>
          <w:b/>
          <w:spacing w:val="-1"/>
        </w:rPr>
        <w:t>Process Description</w:t>
      </w:r>
    </w:p>
    <w:p w:rsidRPr="004445C9" w:rsidR="00604407" w:rsidP="00C63D72" w:rsidRDefault="00604407" w14:paraId="403099E4" w14:textId="77777777">
      <w:pPr>
        <w:ind w:left="1170" w:hanging="360"/>
        <w:rPr>
          <w:rFonts w:eastAsia="Cambria" w:cs="Cambria"/>
          <w:bCs/>
          <w:sz w:val="24"/>
          <w:szCs w:val="24"/>
        </w:rPr>
      </w:pPr>
    </w:p>
    <w:p w:rsidR="00B279D3" w:rsidP="00D3386B" w:rsidRDefault="005B5120" w14:paraId="26F5AC54" w14:textId="7599EF9F">
      <w:pPr>
        <w:pStyle w:val="BodyText"/>
        <w:ind w:left="1530" w:right="173"/>
        <w:rPr>
          <w:rFonts w:asciiTheme="minorHAnsi" w:hAnsiTheme="minorHAnsi"/>
        </w:rPr>
      </w:pPr>
      <w:r>
        <w:rPr>
          <w:rFonts w:asciiTheme="minorHAnsi" w:hAnsiTheme="minorHAnsi"/>
        </w:rPr>
        <w:t>This d</w:t>
      </w:r>
      <w:r w:rsidRPr="00724FF5" w:rsidR="00EC6DF2">
        <w:rPr>
          <w:rFonts w:asciiTheme="minorHAnsi" w:hAnsiTheme="minorHAnsi"/>
        </w:rPr>
        <w:t xml:space="preserve">escription of the overall </w:t>
      </w:r>
      <w:r w:rsidRPr="00724FF5" w:rsidR="00604407">
        <w:rPr>
          <w:rFonts w:asciiTheme="minorHAnsi" w:hAnsiTheme="minorHAnsi"/>
        </w:rPr>
        <w:t>process</w:t>
      </w:r>
      <w:r w:rsidRPr="00724FF5" w:rsidR="00EC6DF2">
        <w:rPr>
          <w:rFonts w:asciiTheme="minorHAnsi" w:hAnsiTheme="minorHAnsi"/>
        </w:rPr>
        <w:t xml:space="preserve">/methodologies </w:t>
      </w:r>
      <w:r w:rsidRPr="00724FF5" w:rsidR="00604407">
        <w:rPr>
          <w:rFonts w:asciiTheme="minorHAnsi" w:hAnsiTheme="minorHAnsi"/>
        </w:rPr>
        <w:t xml:space="preserve">used </w:t>
      </w:r>
      <w:r w:rsidRPr="00724FF5" w:rsidR="00EC6DF2">
        <w:rPr>
          <w:rFonts w:asciiTheme="minorHAnsi" w:hAnsiTheme="minorHAnsi"/>
        </w:rPr>
        <w:t>by the state in</w:t>
      </w:r>
      <w:r w:rsidRPr="00724FF5" w:rsidR="00604407">
        <w:rPr>
          <w:rFonts w:asciiTheme="minorHAnsi" w:hAnsiTheme="minorHAnsi"/>
        </w:rPr>
        <w:t xml:space="preserve"> conduct</w:t>
      </w:r>
      <w:r w:rsidRPr="00724FF5" w:rsidR="00EC6DF2">
        <w:rPr>
          <w:rFonts w:asciiTheme="minorHAnsi" w:hAnsiTheme="minorHAnsi"/>
        </w:rPr>
        <w:t>ing</w:t>
      </w:r>
      <w:r w:rsidRPr="00724FF5" w:rsidR="00604407">
        <w:rPr>
          <w:rFonts w:asciiTheme="minorHAnsi" w:hAnsiTheme="minorHAnsi"/>
        </w:rPr>
        <w:t xml:space="preserve"> </w:t>
      </w:r>
      <w:r>
        <w:rPr>
          <w:rFonts w:asciiTheme="minorHAnsi" w:hAnsiTheme="minorHAnsi"/>
        </w:rPr>
        <w:t xml:space="preserve">its </w:t>
      </w:r>
      <w:r w:rsidRPr="00724FF5" w:rsidR="00604407">
        <w:rPr>
          <w:rFonts w:asciiTheme="minorHAnsi" w:hAnsiTheme="minorHAnsi"/>
        </w:rPr>
        <w:t xml:space="preserve">Title V </w:t>
      </w:r>
      <w:r w:rsidRPr="00724FF5" w:rsidR="00EC6DF2">
        <w:rPr>
          <w:rFonts w:asciiTheme="minorHAnsi" w:hAnsiTheme="minorHAnsi"/>
        </w:rPr>
        <w:t xml:space="preserve">Five-Year </w:t>
      </w:r>
      <w:r w:rsidRPr="00724FF5" w:rsidR="00604407">
        <w:rPr>
          <w:rFonts w:asciiTheme="minorHAnsi" w:hAnsiTheme="minorHAnsi"/>
        </w:rPr>
        <w:t>Needs Assessment</w:t>
      </w:r>
      <w:r w:rsidRPr="00724FF5" w:rsidR="00EC6DF2">
        <w:rPr>
          <w:rFonts w:asciiTheme="minorHAnsi" w:hAnsiTheme="minorHAnsi"/>
        </w:rPr>
        <w:t xml:space="preserve"> provides context for </w:t>
      </w:r>
      <w:r w:rsidR="00D914FF">
        <w:rPr>
          <w:rFonts w:asciiTheme="minorHAnsi" w:hAnsiTheme="minorHAnsi"/>
        </w:rPr>
        <w:t xml:space="preserve">the </w:t>
      </w:r>
      <w:r w:rsidRPr="00724FF5" w:rsidR="00EC6DF2">
        <w:rPr>
          <w:rFonts w:asciiTheme="minorHAnsi" w:hAnsiTheme="minorHAnsi"/>
        </w:rPr>
        <w:t xml:space="preserve">interpretation of </w:t>
      </w:r>
      <w:r>
        <w:rPr>
          <w:rFonts w:asciiTheme="minorHAnsi" w:hAnsiTheme="minorHAnsi"/>
        </w:rPr>
        <w:t xml:space="preserve">the </w:t>
      </w:r>
      <w:r w:rsidRPr="00724FF5" w:rsidR="00EC6DF2">
        <w:rPr>
          <w:rFonts w:asciiTheme="minorHAnsi" w:hAnsiTheme="minorHAnsi"/>
        </w:rPr>
        <w:t xml:space="preserve">reported findings and </w:t>
      </w:r>
      <w:r w:rsidR="00EF6959">
        <w:rPr>
          <w:rFonts w:asciiTheme="minorHAnsi" w:hAnsiTheme="minorHAnsi"/>
        </w:rPr>
        <w:t xml:space="preserve">the </w:t>
      </w:r>
      <w:r w:rsidRPr="00724FF5" w:rsidR="00EC6DF2">
        <w:rPr>
          <w:rFonts w:asciiTheme="minorHAnsi" w:hAnsiTheme="minorHAnsi"/>
        </w:rPr>
        <w:t xml:space="preserve">priority needs </w:t>
      </w:r>
      <w:r w:rsidR="00D914FF">
        <w:rPr>
          <w:rFonts w:asciiTheme="minorHAnsi" w:hAnsiTheme="minorHAnsi"/>
        </w:rPr>
        <w:t xml:space="preserve">subsequently </w:t>
      </w:r>
      <w:r w:rsidRPr="00724FF5" w:rsidR="00EC6DF2">
        <w:rPr>
          <w:rFonts w:asciiTheme="minorHAnsi" w:hAnsiTheme="minorHAnsi"/>
        </w:rPr>
        <w:t>identified.</w:t>
      </w:r>
      <w:r w:rsidR="004A2B04">
        <w:rPr>
          <w:rFonts w:asciiTheme="minorHAnsi" w:hAnsiTheme="minorHAnsi"/>
        </w:rPr>
        <w:t xml:space="preserve">  A report </w:t>
      </w:r>
      <w:r w:rsidR="004E2EFD">
        <w:rPr>
          <w:rStyle w:val="FootnoteReference"/>
          <w:rFonts w:asciiTheme="minorHAnsi" w:hAnsiTheme="minorHAnsi"/>
        </w:rPr>
        <w:footnoteReference w:id="5"/>
      </w:r>
      <w:r w:rsidR="006F37D1">
        <w:rPr>
          <w:rFonts w:asciiTheme="minorHAnsi" w:hAnsiTheme="minorHAnsi"/>
        </w:rPr>
        <w:t xml:space="preserve"> </w:t>
      </w:r>
      <w:r>
        <w:rPr>
          <w:rFonts w:asciiTheme="minorHAnsi" w:hAnsiTheme="minorHAnsi"/>
        </w:rPr>
        <w:t>prepared for</w:t>
      </w:r>
      <w:r w:rsidR="004A2B04">
        <w:rPr>
          <w:rFonts w:asciiTheme="minorHAnsi" w:hAnsiTheme="minorHAnsi"/>
        </w:rPr>
        <w:t xml:space="preserve"> MCHB on the needs assessment process cited four characteristics </w:t>
      </w:r>
      <w:r>
        <w:rPr>
          <w:rFonts w:asciiTheme="minorHAnsi" w:hAnsiTheme="minorHAnsi"/>
        </w:rPr>
        <w:t xml:space="preserve">for states to consider in </w:t>
      </w:r>
      <w:r w:rsidR="00EF6959">
        <w:rPr>
          <w:rFonts w:asciiTheme="minorHAnsi" w:hAnsiTheme="minorHAnsi"/>
        </w:rPr>
        <w:t>mov</w:t>
      </w:r>
      <w:r>
        <w:rPr>
          <w:rFonts w:asciiTheme="minorHAnsi" w:hAnsiTheme="minorHAnsi"/>
        </w:rPr>
        <w:t xml:space="preserve">ing </w:t>
      </w:r>
      <w:r w:rsidR="004A2B04">
        <w:rPr>
          <w:rFonts w:asciiTheme="minorHAnsi" w:hAnsiTheme="minorHAnsi"/>
        </w:rPr>
        <w:t>from</w:t>
      </w:r>
      <w:r w:rsidR="00EF6959">
        <w:rPr>
          <w:rFonts w:asciiTheme="minorHAnsi" w:hAnsiTheme="minorHAnsi"/>
        </w:rPr>
        <w:t xml:space="preserve"> </w:t>
      </w:r>
      <w:r w:rsidR="004A2B04">
        <w:rPr>
          <w:rFonts w:asciiTheme="minorHAnsi" w:hAnsiTheme="minorHAnsi"/>
        </w:rPr>
        <w:t>a</w:t>
      </w:r>
      <w:r>
        <w:rPr>
          <w:rFonts w:asciiTheme="minorHAnsi" w:hAnsiTheme="minorHAnsi"/>
        </w:rPr>
        <w:t xml:space="preserve"> solely</w:t>
      </w:r>
      <w:r w:rsidR="004A2B04">
        <w:rPr>
          <w:rFonts w:asciiTheme="minorHAnsi" w:hAnsiTheme="minorHAnsi"/>
        </w:rPr>
        <w:t xml:space="preserve"> data</w:t>
      </w:r>
      <w:r w:rsidR="00B279D3">
        <w:rPr>
          <w:rFonts w:asciiTheme="minorHAnsi" w:hAnsiTheme="minorHAnsi"/>
        </w:rPr>
        <w:t>-</w:t>
      </w:r>
      <w:r w:rsidR="004A2B04">
        <w:rPr>
          <w:rFonts w:asciiTheme="minorHAnsi" w:hAnsiTheme="minorHAnsi"/>
        </w:rPr>
        <w:t xml:space="preserve">driven </w:t>
      </w:r>
      <w:r w:rsidR="00950DB0">
        <w:rPr>
          <w:rFonts w:asciiTheme="minorHAnsi" w:hAnsiTheme="minorHAnsi"/>
        </w:rPr>
        <w:t xml:space="preserve">needs assessment </w:t>
      </w:r>
      <w:r w:rsidR="004A2B04">
        <w:rPr>
          <w:rFonts w:asciiTheme="minorHAnsi" w:hAnsiTheme="minorHAnsi"/>
        </w:rPr>
        <w:t xml:space="preserve">effort </w:t>
      </w:r>
      <w:r w:rsidR="00B279D3">
        <w:rPr>
          <w:rFonts w:asciiTheme="minorHAnsi" w:hAnsiTheme="minorHAnsi"/>
        </w:rPr>
        <w:t xml:space="preserve">to </w:t>
      </w:r>
      <w:r w:rsidR="00EF6959">
        <w:rPr>
          <w:rFonts w:asciiTheme="minorHAnsi" w:hAnsiTheme="minorHAnsi"/>
        </w:rPr>
        <w:t xml:space="preserve">conducting </w:t>
      </w:r>
      <w:r w:rsidR="00B279D3">
        <w:rPr>
          <w:rFonts w:asciiTheme="minorHAnsi" w:hAnsiTheme="minorHAnsi"/>
        </w:rPr>
        <w:t xml:space="preserve">a comprehensive assessment of </w:t>
      </w:r>
      <w:r w:rsidR="00950DB0">
        <w:rPr>
          <w:rFonts w:asciiTheme="minorHAnsi" w:hAnsiTheme="minorHAnsi"/>
        </w:rPr>
        <w:t xml:space="preserve">its </w:t>
      </w:r>
      <w:r w:rsidR="00B279D3">
        <w:rPr>
          <w:rFonts w:asciiTheme="minorHAnsi" w:hAnsiTheme="minorHAnsi"/>
        </w:rPr>
        <w:t xml:space="preserve">priority issues </w:t>
      </w:r>
      <w:r w:rsidR="00950DB0">
        <w:rPr>
          <w:rFonts w:asciiTheme="minorHAnsi" w:hAnsiTheme="minorHAnsi"/>
        </w:rPr>
        <w:t xml:space="preserve">and </w:t>
      </w:r>
      <w:r w:rsidR="00EF6959">
        <w:rPr>
          <w:rFonts w:asciiTheme="minorHAnsi" w:hAnsiTheme="minorHAnsi"/>
        </w:rPr>
        <w:t>stakeholder needs</w:t>
      </w:r>
      <w:r w:rsidR="00B279D3">
        <w:rPr>
          <w:rFonts w:asciiTheme="minorHAnsi" w:hAnsiTheme="minorHAnsi"/>
        </w:rPr>
        <w:t>.</w:t>
      </w:r>
      <w:r w:rsidR="00950DB0">
        <w:rPr>
          <w:rFonts w:asciiTheme="minorHAnsi" w:hAnsiTheme="minorHAnsi"/>
        </w:rPr>
        <w:t xml:space="preserve">  These characteristics are:</w:t>
      </w:r>
    </w:p>
    <w:p w:rsidR="00B279D3" w:rsidP="00D3386B" w:rsidRDefault="00B279D3" w14:paraId="4645C39F" w14:textId="77777777">
      <w:pPr>
        <w:pStyle w:val="BodyText"/>
        <w:ind w:left="1530" w:right="173"/>
        <w:rPr>
          <w:rFonts w:asciiTheme="minorHAnsi" w:hAnsiTheme="minorHAnsi"/>
        </w:rPr>
      </w:pPr>
    </w:p>
    <w:p w:rsidR="004A2B04" w:rsidP="00787C7B" w:rsidRDefault="00B279D3" w14:paraId="253F4BE3" w14:textId="1D54C7A4">
      <w:pPr>
        <w:pStyle w:val="BodyText"/>
        <w:numPr>
          <w:ilvl w:val="0"/>
          <w:numId w:val="25"/>
        </w:numPr>
        <w:ind w:left="1980" w:right="173" w:hanging="450"/>
        <w:rPr>
          <w:rFonts w:asciiTheme="minorHAnsi" w:hAnsiTheme="minorHAnsi"/>
        </w:rPr>
      </w:pPr>
      <w:r>
        <w:rPr>
          <w:rFonts w:asciiTheme="minorHAnsi" w:hAnsiTheme="minorHAnsi"/>
        </w:rPr>
        <w:t xml:space="preserve">A clear leadership structure </w:t>
      </w:r>
      <w:r w:rsidR="00EF6959">
        <w:rPr>
          <w:rFonts w:asciiTheme="minorHAnsi" w:hAnsiTheme="minorHAnsi"/>
        </w:rPr>
        <w:t>for assembling data from b</w:t>
      </w:r>
      <w:r>
        <w:rPr>
          <w:rFonts w:asciiTheme="minorHAnsi" w:hAnsiTheme="minorHAnsi"/>
        </w:rPr>
        <w:t>oth public and private sources;</w:t>
      </w:r>
    </w:p>
    <w:p w:rsidR="00B279D3" w:rsidP="00787C7B" w:rsidRDefault="00B279D3" w14:paraId="6B1531F5" w14:textId="6D4F1898">
      <w:pPr>
        <w:pStyle w:val="BodyText"/>
        <w:numPr>
          <w:ilvl w:val="0"/>
          <w:numId w:val="25"/>
        </w:numPr>
        <w:ind w:left="1980" w:right="173" w:hanging="450"/>
        <w:rPr>
          <w:rFonts w:asciiTheme="minorHAnsi" w:hAnsiTheme="minorHAnsi"/>
        </w:rPr>
      </w:pPr>
      <w:r>
        <w:rPr>
          <w:rFonts w:asciiTheme="minorHAnsi" w:hAnsiTheme="minorHAnsi"/>
        </w:rPr>
        <w:t xml:space="preserve">Engagement of stakeholders </w:t>
      </w:r>
      <w:r w:rsidR="00EF6959">
        <w:rPr>
          <w:rFonts w:asciiTheme="minorHAnsi" w:hAnsiTheme="minorHAnsi"/>
        </w:rPr>
        <w:t xml:space="preserve">for </w:t>
      </w:r>
      <w:r>
        <w:rPr>
          <w:rFonts w:asciiTheme="minorHAnsi" w:hAnsiTheme="minorHAnsi"/>
        </w:rPr>
        <w:t>soliciting meaningful program</w:t>
      </w:r>
      <w:r w:rsidR="00950DB0">
        <w:rPr>
          <w:rFonts w:asciiTheme="minorHAnsi" w:hAnsiTheme="minorHAnsi"/>
        </w:rPr>
        <w:t>matic</w:t>
      </w:r>
      <w:r>
        <w:rPr>
          <w:rFonts w:asciiTheme="minorHAnsi" w:hAnsiTheme="minorHAnsi"/>
        </w:rPr>
        <w:t xml:space="preserve"> input;</w:t>
      </w:r>
    </w:p>
    <w:p w:rsidR="00B279D3" w:rsidP="00787C7B" w:rsidRDefault="00B279D3" w14:paraId="5A769180" w14:textId="365FA342">
      <w:pPr>
        <w:pStyle w:val="BodyText"/>
        <w:numPr>
          <w:ilvl w:val="0"/>
          <w:numId w:val="25"/>
        </w:numPr>
        <w:ind w:left="1980" w:right="173" w:hanging="450"/>
        <w:rPr>
          <w:rFonts w:asciiTheme="minorHAnsi" w:hAnsiTheme="minorHAnsi"/>
        </w:rPr>
      </w:pPr>
      <w:r>
        <w:rPr>
          <w:rFonts w:asciiTheme="minorHAnsi" w:hAnsiTheme="minorHAnsi"/>
        </w:rPr>
        <w:t>A structured and inclusive priority-setting process; and</w:t>
      </w:r>
    </w:p>
    <w:p w:rsidR="00B279D3" w:rsidP="00787C7B" w:rsidRDefault="00B279D3" w14:paraId="57CA0D37" w14:textId="0222DEA2">
      <w:pPr>
        <w:pStyle w:val="BodyText"/>
        <w:numPr>
          <w:ilvl w:val="0"/>
          <w:numId w:val="25"/>
        </w:numPr>
        <w:ind w:left="1980" w:right="173" w:hanging="450"/>
        <w:rPr>
          <w:rFonts w:asciiTheme="minorHAnsi" w:hAnsiTheme="minorHAnsi"/>
        </w:rPr>
      </w:pPr>
      <w:r>
        <w:rPr>
          <w:rFonts w:asciiTheme="minorHAnsi" w:hAnsiTheme="minorHAnsi"/>
        </w:rPr>
        <w:t xml:space="preserve">Collaborative program planning. </w:t>
      </w:r>
    </w:p>
    <w:p w:rsidR="004A2B04" w:rsidP="001A65CB" w:rsidRDefault="004A2B04" w14:paraId="017CA6B1" w14:textId="77777777">
      <w:pPr>
        <w:pStyle w:val="BodyText"/>
        <w:ind w:left="1710" w:right="173"/>
        <w:rPr>
          <w:rFonts w:asciiTheme="minorHAnsi" w:hAnsiTheme="minorHAnsi"/>
        </w:rPr>
      </w:pPr>
    </w:p>
    <w:p w:rsidR="000111D7" w:rsidP="00D3386B" w:rsidRDefault="000111D7" w14:paraId="3F66CBEB" w14:textId="58B4FFA9">
      <w:pPr>
        <w:pStyle w:val="BodyText"/>
        <w:ind w:left="1530" w:right="173"/>
        <w:rPr>
          <w:rFonts w:asciiTheme="minorHAnsi" w:hAnsiTheme="minorHAnsi"/>
        </w:rPr>
      </w:pPr>
      <w:r>
        <w:rPr>
          <w:rFonts w:asciiTheme="minorHAnsi" w:hAnsiTheme="minorHAnsi"/>
        </w:rPr>
        <w:t xml:space="preserve">In describing the Five-Year Needs assessment process, </w:t>
      </w:r>
      <w:r w:rsidR="00C300BD">
        <w:rPr>
          <w:rFonts w:asciiTheme="minorHAnsi" w:hAnsiTheme="minorHAnsi"/>
        </w:rPr>
        <w:t>s</w:t>
      </w:r>
      <w:r w:rsidRPr="00724FF5" w:rsidR="00604407">
        <w:rPr>
          <w:rFonts w:asciiTheme="minorHAnsi" w:hAnsiTheme="minorHAnsi"/>
        </w:rPr>
        <w:t xml:space="preserve">tates should </w:t>
      </w:r>
      <w:r>
        <w:rPr>
          <w:rFonts w:asciiTheme="minorHAnsi" w:hAnsiTheme="minorHAnsi"/>
        </w:rPr>
        <w:t>provide a high-level summary that includes:</w:t>
      </w:r>
    </w:p>
    <w:p w:rsidR="000111D7" w:rsidP="00B65E45" w:rsidRDefault="000111D7" w14:paraId="418C2E81" w14:textId="77777777">
      <w:pPr>
        <w:pStyle w:val="BodyText"/>
        <w:ind w:left="1714" w:right="173"/>
        <w:rPr>
          <w:rFonts w:asciiTheme="minorHAnsi" w:hAnsiTheme="minorHAnsi"/>
        </w:rPr>
      </w:pPr>
    </w:p>
    <w:p w:rsidR="000111D7" w:rsidP="00787C7B" w:rsidRDefault="000111D7" w14:paraId="029B1807" w14:textId="67F698DF">
      <w:pPr>
        <w:pStyle w:val="BodyText"/>
        <w:numPr>
          <w:ilvl w:val="0"/>
          <w:numId w:val="24"/>
        </w:numPr>
        <w:ind w:left="1980" w:right="173" w:hanging="450"/>
        <w:rPr>
          <w:rFonts w:asciiTheme="minorHAnsi" w:hAnsiTheme="minorHAnsi"/>
        </w:rPr>
      </w:pPr>
      <w:r>
        <w:rPr>
          <w:rFonts w:asciiTheme="minorHAnsi" w:hAnsiTheme="minorHAnsi"/>
        </w:rPr>
        <w:t>G</w:t>
      </w:r>
      <w:r w:rsidRPr="00724FF5" w:rsidR="00604407">
        <w:rPr>
          <w:rFonts w:asciiTheme="minorHAnsi" w:hAnsiTheme="minorHAnsi"/>
        </w:rPr>
        <w:t xml:space="preserve">oals, framework and methodology </w:t>
      </w:r>
      <w:r>
        <w:rPr>
          <w:rFonts w:asciiTheme="minorHAnsi" w:hAnsiTheme="minorHAnsi"/>
        </w:rPr>
        <w:t xml:space="preserve">that </w:t>
      </w:r>
      <w:r w:rsidRPr="00724FF5" w:rsidR="00604407">
        <w:rPr>
          <w:rFonts w:asciiTheme="minorHAnsi" w:hAnsiTheme="minorHAnsi"/>
        </w:rPr>
        <w:t xml:space="preserve">guided the Needs Assessment process; </w:t>
      </w:r>
    </w:p>
    <w:p w:rsidR="000111D7" w:rsidP="00787C7B" w:rsidRDefault="000111D7" w14:paraId="7E5CD5AD" w14:textId="79F22E40">
      <w:pPr>
        <w:pStyle w:val="BodyText"/>
        <w:numPr>
          <w:ilvl w:val="0"/>
          <w:numId w:val="24"/>
        </w:numPr>
        <w:ind w:left="1980" w:right="173" w:hanging="450"/>
        <w:rPr>
          <w:rFonts w:asciiTheme="minorHAnsi" w:hAnsiTheme="minorHAnsi"/>
        </w:rPr>
      </w:pPr>
      <w:r>
        <w:rPr>
          <w:rFonts w:asciiTheme="minorHAnsi" w:hAnsiTheme="minorHAnsi"/>
        </w:rPr>
        <w:t>L</w:t>
      </w:r>
      <w:r w:rsidRPr="00724FF5" w:rsidR="00604407">
        <w:rPr>
          <w:rFonts w:asciiTheme="minorHAnsi" w:hAnsiTheme="minorHAnsi"/>
        </w:rPr>
        <w:t>evel and extent of stakeholder involvement, including families</w:t>
      </w:r>
      <w:r w:rsidR="008153A9">
        <w:rPr>
          <w:rFonts w:asciiTheme="minorHAnsi" w:hAnsiTheme="minorHAnsi"/>
        </w:rPr>
        <w:t>, individuals and family-led organizations</w:t>
      </w:r>
      <w:r w:rsidRPr="00724FF5" w:rsidR="00604407">
        <w:rPr>
          <w:rFonts w:asciiTheme="minorHAnsi" w:hAnsiTheme="minorHAnsi"/>
        </w:rPr>
        <w:t xml:space="preserve">; </w:t>
      </w:r>
    </w:p>
    <w:p w:rsidR="000111D7" w:rsidP="00787C7B" w:rsidRDefault="000111D7" w14:paraId="2C0ED737" w14:textId="0C0900A4">
      <w:pPr>
        <w:pStyle w:val="BodyText"/>
        <w:numPr>
          <w:ilvl w:val="0"/>
          <w:numId w:val="24"/>
        </w:numPr>
        <w:ind w:left="1980" w:right="173" w:hanging="450"/>
        <w:rPr>
          <w:rFonts w:asciiTheme="minorHAnsi" w:hAnsiTheme="minorHAnsi"/>
        </w:rPr>
      </w:pPr>
      <w:r>
        <w:rPr>
          <w:rFonts w:asciiTheme="minorHAnsi" w:hAnsiTheme="minorHAnsi"/>
        </w:rPr>
        <w:lastRenderedPageBreak/>
        <w:t>Q</w:t>
      </w:r>
      <w:r w:rsidRPr="00724FF5" w:rsidR="00604407">
        <w:rPr>
          <w:rFonts w:asciiTheme="minorHAnsi" w:hAnsiTheme="minorHAnsi"/>
        </w:rPr>
        <w:t xml:space="preserve">uantitative and qualitative methods </w:t>
      </w:r>
      <w:r w:rsidR="00483C87">
        <w:rPr>
          <w:rFonts w:asciiTheme="minorHAnsi" w:hAnsiTheme="minorHAnsi"/>
        </w:rPr>
        <w:t xml:space="preserve">that were </w:t>
      </w:r>
      <w:r w:rsidRPr="00724FF5" w:rsidR="00604407">
        <w:rPr>
          <w:rFonts w:asciiTheme="minorHAnsi" w:hAnsiTheme="minorHAnsi"/>
        </w:rPr>
        <w:t xml:space="preserve">used to assess the strengths and needs </w:t>
      </w:r>
      <w:r w:rsidR="00483C87">
        <w:rPr>
          <w:rFonts w:asciiTheme="minorHAnsi" w:hAnsiTheme="minorHAnsi"/>
        </w:rPr>
        <w:t xml:space="preserve">of the MCH population </w:t>
      </w:r>
      <w:r w:rsidR="001A65CB">
        <w:rPr>
          <w:rFonts w:asciiTheme="minorHAnsi" w:hAnsiTheme="minorHAnsi"/>
        </w:rPr>
        <w:t>in</w:t>
      </w:r>
      <w:r w:rsidRPr="00724FF5" w:rsidR="001A65CB">
        <w:rPr>
          <w:rFonts w:asciiTheme="minorHAnsi" w:hAnsiTheme="minorHAnsi"/>
        </w:rPr>
        <w:t xml:space="preserve"> </w:t>
      </w:r>
      <w:r w:rsidRPr="00724FF5" w:rsidR="00604407">
        <w:rPr>
          <w:rFonts w:asciiTheme="minorHAnsi" w:hAnsiTheme="minorHAnsi"/>
        </w:rPr>
        <w:t xml:space="preserve">each of the five identified population health domains, </w:t>
      </w:r>
      <w:r w:rsidR="00784346">
        <w:rPr>
          <w:rFonts w:asciiTheme="minorHAnsi" w:hAnsiTheme="minorHAnsi"/>
        </w:rPr>
        <w:t xml:space="preserve">MCH program capacity </w:t>
      </w:r>
      <w:r w:rsidRPr="00724FF5" w:rsidR="00604407">
        <w:rPr>
          <w:rFonts w:asciiTheme="minorHAnsi" w:hAnsiTheme="minorHAnsi"/>
        </w:rPr>
        <w:t xml:space="preserve">and </w:t>
      </w:r>
      <w:r w:rsidR="00784346">
        <w:rPr>
          <w:rFonts w:asciiTheme="minorHAnsi" w:hAnsiTheme="minorHAnsi"/>
        </w:rPr>
        <w:t xml:space="preserve">supportive </w:t>
      </w:r>
      <w:r w:rsidRPr="00724FF5" w:rsidR="00604407">
        <w:rPr>
          <w:rFonts w:asciiTheme="minorHAnsi" w:hAnsiTheme="minorHAnsi"/>
        </w:rPr>
        <w:t xml:space="preserve">partnerships/collaborations; </w:t>
      </w:r>
    </w:p>
    <w:p w:rsidR="000111D7" w:rsidP="00787C7B" w:rsidRDefault="000111D7" w14:paraId="7C60BEAC" w14:textId="6F2CD4FC">
      <w:pPr>
        <w:pStyle w:val="BodyText"/>
        <w:numPr>
          <w:ilvl w:val="0"/>
          <w:numId w:val="24"/>
        </w:numPr>
        <w:ind w:left="1980" w:right="173" w:hanging="450"/>
        <w:rPr>
          <w:rFonts w:asciiTheme="minorHAnsi" w:hAnsiTheme="minorHAnsi"/>
        </w:rPr>
      </w:pPr>
      <w:r>
        <w:rPr>
          <w:rFonts w:asciiTheme="minorHAnsi" w:hAnsiTheme="minorHAnsi"/>
        </w:rPr>
        <w:t>D</w:t>
      </w:r>
      <w:r w:rsidRPr="00724FF5" w:rsidR="00604407">
        <w:rPr>
          <w:rFonts w:asciiTheme="minorHAnsi" w:hAnsiTheme="minorHAnsi"/>
        </w:rPr>
        <w:t xml:space="preserve">ata sources utilized to inform the Needs Assessment process; and </w:t>
      </w:r>
    </w:p>
    <w:p w:rsidRPr="00724FF5" w:rsidR="00604407" w:rsidP="00787C7B" w:rsidRDefault="000111D7" w14:paraId="238C88F6" w14:textId="13EF8653">
      <w:pPr>
        <w:pStyle w:val="BodyText"/>
        <w:numPr>
          <w:ilvl w:val="0"/>
          <w:numId w:val="24"/>
        </w:numPr>
        <w:ind w:left="1980" w:right="173" w:hanging="450"/>
        <w:rPr>
          <w:rFonts w:asciiTheme="minorHAnsi" w:hAnsiTheme="minorHAnsi"/>
        </w:rPr>
      </w:pPr>
      <w:r>
        <w:rPr>
          <w:rFonts w:asciiTheme="minorHAnsi" w:hAnsiTheme="minorHAnsi"/>
        </w:rPr>
        <w:t>I</w:t>
      </w:r>
      <w:r w:rsidRPr="00724FF5" w:rsidR="00604407">
        <w:rPr>
          <w:rFonts w:asciiTheme="minorHAnsi" w:hAnsiTheme="minorHAnsi"/>
        </w:rPr>
        <w:t>nterface between the collection of Needs Assessment data, the finalization of the state’s Title V priority needs and the development of the state’s Action Plan.</w:t>
      </w:r>
    </w:p>
    <w:p w:rsidR="00604407" w:rsidP="009332F5" w:rsidRDefault="00604407" w14:paraId="2C70F6B9" w14:textId="1D7E0C77">
      <w:pPr>
        <w:pStyle w:val="BodyText"/>
        <w:ind w:left="1170" w:hanging="360"/>
        <w:rPr>
          <w:rFonts w:eastAsia="Times New Roman" w:cs="Times New Roman" w:asciiTheme="minorHAnsi" w:hAnsiTheme="minorHAnsi"/>
        </w:rPr>
      </w:pPr>
    </w:p>
    <w:p w:rsidRPr="00B41407" w:rsidR="00604407" w:rsidP="00CF0073" w:rsidRDefault="00604407" w14:paraId="04B5F519" w14:textId="77777777">
      <w:pPr>
        <w:pStyle w:val="ListParagraph"/>
        <w:numPr>
          <w:ilvl w:val="0"/>
          <w:numId w:val="19"/>
        </w:numPr>
        <w:ind w:left="1530"/>
        <w:contextualSpacing w:val="0"/>
        <w:rPr>
          <w:rFonts w:eastAsia="Cambria" w:cs="Arial"/>
          <w:b/>
          <w:sz w:val="24"/>
          <w:szCs w:val="24"/>
        </w:rPr>
      </w:pPr>
      <w:bookmarkStart w:name="2.__Findings" w:id="32"/>
      <w:bookmarkEnd w:id="32"/>
      <w:r w:rsidRPr="00B41407">
        <w:rPr>
          <w:rFonts w:cs="Arial"/>
          <w:b/>
          <w:spacing w:val="-1"/>
          <w:sz w:val="24"/>
          <w:szCs w:val="24"/>
        </w:rPr>
        <w:t>Findings</w:t>
      </w:r>
    </w:p>
    <w:p w:rsidRPr="00774E06" w:rsidR="00604407" w:rsidP="0021671D" w:rsidRDefault="00604407" w14:paraId="5388640C" w14:textId="77777777">
      <w:pPr>
        <w:spacing w:before="6" w:line="276" w:lineRule="auto"/>
        <w:ind w:left="1170" w:hanging="360"/>
        <w:rPr>
          <w:rFonts w:eastAsia="Cambria" w:cs="Arial"/>
          <w:bCs/>
          <w:sz w:val="24"/>
          <w:szCs w:val="24"/>
        </w:rPr>
      </w:pPr>
    </w:p>
    <w:p w:rsidR="004A7E1A" w:rsidP="00CF0073" w:rsidRDefault="004A7E1A" w14:paraId="79195794" w14:textId="302C1B55">
      <w:pPr>
        <w:pStyle w:val="BodyText"/>
        <w:ind w:left="1530"/>
        <w:rPr>
          <w:rFonts w:asciiTheme="minorHAnsi" w:hAnsiTheme="minorHAnsi"/>
        </w:rPr>
      </w:pPr>
      <w:r>
        <w:rPr>
          <w:rFonts w:asciiTheme="minorHAnsi" w:hAnsiTheme="minorHAnsi"/>
        </w:rPr>
        <w:t xml:space="preserve">Findings derived from the comprehensive Five-Year Needs Assessment serve to inform </w:t>
      </w:r>
      <w:r w:rsidR="00ED0525">
        <w:rPr>
          <w:rFonts w:asciiTheme="minorHAnsi" w:hAnsiTheme="minorHAnsi"/>
        </w:rPr>
        <w:t xml:space="preserve">the </w:t>
      </w:r>
      <w:r w:rsidR="007075D8">
        <w:rPr>
          <w:rFonts w:asciiTheme="minorHAnsi" w:hAnsiTheme="minorHAnsi"/>
        </w:rPr>
        <w:t xml:space="preserve">Title V program’s </w:t>
      </w:r>
      <w:r>
        <w:rPr>
          <w:rFonts w:asciiTheme="minorHAnsi" w:hAnsiTheme="minorHAnsi"/>
        </w:rPr>
        <w:t>strategic planning, decision-making and resource allocation</w:t>
      </w:r>
      <w:r w:rsidR="001A65CB">
        <w:rPr>
          <w:rFonts w:asciiTheme="minorHAnsi" w:hAnsiTheme="minorHAnsi"/>
        </w:rPr>
        <w:t xml:space="preserve"> efforts</w:t>
      </w:r>
      <w:r>
        <w:rPr>
          <w:rFonts w:asciiTheme="minorHAnsi" w:hAnsiTheme="minorHAnsi"/>
        </w:rPr>
        <w:t xml:space="preserve">.  These findings also provide a benchmark against which states can </w:t>
      </w:r>
      <w:r w:rsidR="00316202">
        <w:rPr>
          <w:rFonts w:asciiTheme="minorHAnsi" w:hAnsiTheme="minorHAnsi"/>
        </w:rPr>
        <w:t xml:space="preserve">compare and </w:t>
      </w:r>
      <w:r>
        <w:rPr>
          <w:rFonts w:asciiTheme="minorHAnsi" w:hAnsiTheme="minorHAnsi"/>
        </w:rPr>
        <w:t xml:space="preserve">assess the progress </w:t>
      </w:r>
      <w:r w:rsidR="00ED0525">
        <w:rPr>
          <w:rFonts w:asciiTheme="minorHAnsi" w:hAnsiTheme="minorHAnsi"/>
        </w:rPr>
        <w:t xml:space="preserve">that </w:t>
      </w:r>
      <w:r w:rsidR="001A65CB">
        <w:rPr>
          <w:rFonts w:asciiTheme="minorHAnsi" w:hAnsiTheme="minorHAnsi"/>
        </w:rPr>
        <w:t xml:space="preserve">they </w:t>
      </w:r>
      <w:r w:rsidR="00ED0525">
        <w:rPr>
          <w:rFonts w:asciiTheme="minorHAnsi" w:hAnsiTheme="minorHAnsi"/>
        </w:rPr>
        <w:t xml:space="preserve">have </w:t>
      </w:r>
      <w:r w:rsidR="00316202">
        <w:rPr>
          <w:rFonts w:asciiTheme="minorHAnsi" w:hAnsiTheme="minorHAnsi"/>
        </w:rPr>
        <w:t>achieve</w:t>
      </w:r>
      <w:r w:rsidR="00ED0525">
        <w:rPr>
          <w:rFonts w:asciiTheme="minorHAnsi" w:hAnsiTheme="minorHAnsi"/>
        </w:rPr>
        <w:t>d</w:t>
      </w:r>
      <w:r w:rsidR="001A65CB">
        <w:rPr>
          <w:rFonts w:asciiTheme="minorHAnsi" w:hAnsiTheme="minorHAnsi"/>
        </w:rPr>
        <w:t xml:space="preserve"> </w:t>
      </w:r>
      <w:r w:rsidR="00ED0525">
        <w:rPr>
          <w:rFonts w:asciiTheme="minorHAnsi" w:hAnsiTheme="minorHAnsi"/>
        </w:rPr>
        <w:t xml:space="preserve">during </w:t>
      </w:r>
      <w:r>
        <w:rPr>
          <w:rFonts w:asciiTheme="minorHAnsi" w:hAnsiTheme="minorHAnsi"/>
        </w:rPr>
        <w:t xml:space="preserve">the five-year reporting period.  </w:t>
      </w:r>
    </w:p>
    <w:p w:rsidR="004A7E1A" w:rsidP="00CF0073" w:rsidRDefault="004A7E1A" w14:paraId="7D059C3F" w14:textId="77777777">
      <w:pPr>
        <w:pStyle w:val="BodyText"/>
        <w:ind w:left="1530"/>
        <w:rPr>
          <w:rFonts w:asciiTheme="minorHAnsi" w:hAnsiTheme="minorHAnsi"/>
        </w:rPr>
      </w:pPr>
    </w:p>
    <w:p w:rsidR="001A65CB" w:rsidP="00CF0073" w:rsidRDefault="001A65CB" w14:paraId="4DA18712" w14:textId="0521FC5E">
      <w:pPr>
        <w:pStyle w:val="BodyText"/>
        <w:ind w:left="1530"/>
        <w:rPr>
          <w:rFonts w:asciiTheme="minorHAnsi" w:hAnsiTheme="minorHAnsi"/>
        </w:rPr>
      </w:pPr>
      <w:r>
        <w:rPr>
          <w:rFonts w:asciiTheme="minorHAnsi" w:hAnsiTheme="minorHAnsi"/>
        </w:rPr>
        <w:t>T</w:t>
      </w:r>
      <w:r w:rsidRPr="00D47BA2" w:rsidR="00604407">
        <w:rPr>
          <w:rFonts w:asciiTheme="minorHAnsi" w:hAnsiTheme="minorHAnsi"/>
        </w:rPr>
        <w:t>h</w:t>
      </w:r>
      <w:r>
        <w:rPr>
          <w:rFonts w:asciiTheme="minorHAnsi" w:hAnsiTheme="minorHAnsi"/>
        </w:rPr>
        <w:t xml:space="preserve">e Needs Assessment Summary should highlight the state’s noted </w:t>
      </w:r>
      <w:r w:rsidRPr="00D47BA2">
        <w:rPr>
          <w:rFonts w:asciiTheme="minorHAnsi" w:hAnsiTheme="minorHAnsi"/>
        </w:rPr>
        <w:t xml:space="preserve">MCH strengths/needs </w:t>
      </w:r>
      <w:r>
        <w:rPr>
          <w:rFonts w:asciiTheme="minorHAnsi" w:hAnsiTheme="minorHAnsi"/>
        </w:rPr>
        <w:t>in three main areas:</w:t>
      </w:r>
    </w:p>
    <w:p w:rsidR="001A65CB" w:rsidP="00D47BA2" w:rsidRDefault="001A65CB" w14:paraId="4ECF242A" w14:textId="77777777">
      <w:pPr>
        <w:pStyle w:val="BodyText"/>
        <w:ind w:left="1710"/>
        <w:rPr>
          <w:rFonts w:asciiTheme="minorHAnsi" w:hAnsiTheme="minorHAnsi"/>
        </w:rPr>
      </w:pPr>
    </w:p>
    <w:p w:rsidRPr="00B40156" w:rsidR="00B65E45" w:rsidP="00787C7B" w:rsidRDefault="001A65CB" w14:paraId="1BEE793C" w14:textId="76EAA13E">
      <w:pPr>
        <w:pStyle w:val="BodyText"/>
        <w:numPr>
          <w:ilvl w:val="0"/>
          <w:numId w:val="26"/>
        </w:numPr>
        <w:ind w:left="1980" w:hanging="450"/>
        <w:rPr>
          <w:rFonts w:asciiTheme="minorHAnsi" w:hAnsiTheme="minorHAnsi"/>
        </w:rPr>
      </w:pPr>
      <w:r>
        <w:rPr>
          <w:rFonts w:asciiTheme="minorHAnsi" w:hAnsiTheme="minorHAnsi"/>
        </w:rPr>
        <w:t xml:space="preserve">MCH Population </w:t>
      </w:r>
      <w:r w:rsidR="000D5C38">
        <w:rPr>
          <w:rFonts w:asciiTheme="minorHAnsi" w:hAnsiTheme="minorHAnsi"/>
        </w:rPr>
        <w:t>Health Status</w:t>
      </w:r>
    </w:p>
    <w:p w:rsidR="001A65CB" w:rsidP="00787C7B" w:rsidRDefault="00DC417C" w14:paraId="7A2AE3D0" w14:textId="415D3D4F">
      <w:pPr>
        <w:pStyle w:val="BodyText"/>
        <w:numPr>
          <w:ilvl w:val="0"/>
          <w:numId w:val="26"/>
        </w:numPr>
        <w:ind w:left="1980" w:hanging="450"/>
        <w:rPr>
          <w:rFonts w:asciiTheme="minorHAnsi" w:hAnsiTheme="minorHAnsi"/>
        </w:rPr>
      </w:pPr>
      <w:r>
        <w:rPr>
          <w:rFonts w:asciiTheme="minorHAnsi" w:hAnsiTheme="minorHAnsi"/>
        </w:rPr>
        <w:t xml:space="preserve">Title V </w:t>
      </w:r>
      <w:r w:rsidR="001A65CB">
        <w:rPr>
          <w:rFonts w:asciiTheme="minorHAnsi" w:hAnsiTheme="minorHAnsi"/>
        </w:rPr>
        <w:t>Program Capacity</w:t>
      </w:r>
    </w:p>
    <w:p w:rsidR="001A65CB" w:rsidP="00787C7B" w:rsidRDefault="00DC417C" w14:paraId="7F08FBF8" w14:textId="3DB7EF00">
      <w:pPr>
        <w:pStyle w:val="BodyText"/>
        <w:numPr>
          <w:ilvl w:val="0"/>
          <w:numId w:val="26"/>
        </w:numPr>
        <w:ind w:left="1980" w:hanging="450"/>
        <w:rPr>
          <w:rFonts w:asciiTheme="minorHAnsi" w:hAnsiTheme="minorHAnsi"/>
        </w:rPr>
      </w:pPr>
      <w:r>
        <w:rPr>
          <w:rFonts w:asciiTheme="minorHAnsi" w:hAnsiTheme="minorHAnsi"/>
        </w:rPr>
        <w:t xml:space="preserve">Title V </w:t>
      </w:r>
      <w:r w:rsidR="00A541FB">
        <w:rPr>
          <w:rFonts w:asciiTheme="minorHAnsi" w:hAnsiTheme="minorHAnsi"/>
        </w:rPr>
        <w:t xml:space="preserve">Program </w:t>
      </w:r>
      <w:r w:rsidR="001A65CB">
        <w:rPr>
          <w:rFonts w:asciiTheme="minorHAnsi" w:hAnsiTheme="minorHAnsi"/>
        </w:rPr>
        <w:t>Partnerships, Collaboration and Coordination</w:t>
      </w:r>
    </w:p>
    <w:p w:rsidR="001A65CB" w:rsidP="00D7330C" w:rsidRDefault="001A65CB" w14:paraId="17BA2375" w14:textId="77777777">
      <w:pPr>
        <w:pStyle w:val="BodyText"/>
        <w:ind w:left="1350"/>
        <w:rPr>
          <w:rFonts w:asciiTheme="minorHAnsi" w:hAnsiTheme="minorHAnsi"/>
        </w:rPr>
      </w:pPr>
    </w:p>
    <w:p w:rsidRPr="00D47BA2" w:rsidR="00604407" w:rsidP="00B40156" w:rsidRDefault="00604407" w14:paraId="01093BCA" w14:textId="79E39388">
      <w:pPr>
        <w:pStyle w:val="BodyText"/>
        <w:numPr>
          <w:ilvl w:val="0"/>
          <w:numId w:val="22"/>
        </w:numPr>
        <w:ind w:left="1890" w:hanging="360"/>
        <w:rPr>
          <w:rFonts w:eastAsia="Cambria" w:cs="Arial" w:asciiTheme="minorHAnsi" w:hAnsiTheme="minorHAnsi"/>
          <w:b/>
        </w:rPr>
      </w:pPr>
      <w:bookmarkStart w:name="a._MCH_Population_Needs" w:id="33"/>
      <w:bookmarkEnd w:id="33"/>
      <w:r w:rsidRPr="00D47BA2">
        <w:rPr>
          <w:rFonts w:cs="Arial" w:asciiTheme="minorHAnsi" w:hAnsiTheme="minorHAnsi"/>
          <w:b/>
          <w:spacing w:val="-1"/>
        </w:rPr>
        <w:t>MCH Population Health Status</w:t>
      </w:r>
    </w:p>
    <w:p w:rsidRPr="00774E06" w:rsidR="00604407" w:rsidP="00774E06" w:rsidRDefault="00604407" w14:paraId="5A475B6B" w14:textId="77777777">
      <w:pPr>
        <w:ind w:left="1170" w:hanging="360"/>
        <w:rPr>
          <w:rFonts w:eastAsia="Cambria" w:cs="Cambria"/>
          <w:sz w:val="24"/>
          <w:szCs w:val="24"/>
        </w:rPr>
      </w:pPr>
    </w:p>
    <w:p w:rsidR="00604407" w:rsidP="00C75D89" w:rsidRDefault="00270C2C" w14:paraId="7E8B0A0F" w14:textId="15E30B57">
      <w:pPr>
        <w:pStyle w:val="BodyText"/>
        <w:ind w:left="1890"/>
        <w:rPr>
          <w:rFonts w:asciiTheme="minorHAnsi" w:hAnsiTheme="minorHAnsi"/>
        </w:rPr>
      </w:pPr>
      <w:r>
        <w:rPr>
          <w:rFonts w:asciiTheme="minorHAnsi" w:hAnsiTheme="minorHAnsi"/>
        </w:rPr>
        <w:t>T</w:t>
      </w:r>
      <w:r w:rsidRPr="00D7330C" w:rsidR="00D7330C">
        <w:rPr>
          <w:rFonts w:asciiTheme="minorHAnsi" w:hAnsiTheme="minorHAnsi"/>
        </w:rPr>
        <w:t xml:space="preserve">he state should clearly describe the health status of the MCH population </w:t>
      </w:r>
      <w:r w:rsidR="00400D9A">
        <w:rPr>
          <w:rFonts w:asciiTheme="minorHAnsi" w:hAnsiTheme="minorHAnsi"/>
        </w:rPr>
        <w:t>within each of the five population health domains</w:t>
      </w:r>
      <w:r w:rsidRPr="00D7330C" w:rsidR="00D7330C">
        <w:rPr>
          <w:rFonts w:asciiTheme="minorHAnsi" w:hAnsiTheme="minorHAnsi"/>
        </w:rPr>
        <w:t xml:space="preserve"> </w:t>
      </w:r>
      <w:r w:rsidRPr="00174B18" w:rsidR="00400D9A">
        <w:rPr>
          <w:rFonts w:asciiTheme="minorHAnsi" w:hAnsiTheme="minorHAnsi"/>
        </w:rPr>
        <w:t>(i.e., Women/Maternal Health</w:t>
      </w:r>
      <w:r w:rsidRPr="009164E3" w:rsidR="00400D9A">
        <w:rPr>
          <w:rFonts w:asciiTheme="minorHAnsi" w:hAnsiTheme="minorHAnsi"/>
        </w:rPr>
        <w:t xml:space="preserve">, Perinatal/Infant Health, Child Health, </w:t>
      </w:r>
      <w:r w:rsidRPr="009164E3" w:rsidR="006F37D1">
        <w:rPr>
          <w:rFonts w:asciiTheme="minorHAnsi" w:hAnsiTheme="minorHAnsi"/>
        </w:rPr>
        <w:t>Adolescent Health</w:t>
      </w:r>
      <w:r w:rsidR="006F37D1">
        <w:rPr>
          <w:rFonts w:asciiTheme="minorHAnsi" w:hAnsiTheme="minorHAnsi"/>
        </w:rPr>
        <w:t>, and</w:t>
      </w:r>
      <w:r w:rsidRPr="009164E3" w:rsidR="006F37D1">
        <w:rPr>
          <w:rFonts w:asciiTheme="minorHAnsi" w:hAnsiTheme="minorHAnsi"/>
        </w:rPr>
        <w:t xml:space="preserve"> </w:t>
      </w:r>
      <w:r w:rsidRPr="009164E3" w:rsidR="00400D9A">
        <w:rPr>
          <w:rFonts w:asciiTheme="minorHAnsi" w:hAnsiTheme="minorHAnsi"/>
        </w:rPr>
        <w:t>CSHCN)</w:t>
      </w:r>
      <w:r w:rsidR="00882913">
        <w:rPr>
          <w:rFonts w:asciiTheme="minorHAnsi" w:hAnsiTheme="minorHAnsi"/>
        </w:rPr>
        <w:t>,</w:t>
      </w:r>
      <w:r w:rsidR="00400D9A">
        <w:rPr>
          <w:rFonts w:asciiTheme="minorHAnsi" w:hAnsiTheme="minorHAnsi"/>
        </w:rPr>
        <w:t xml:space="preserve"> </w:t>
      </w:r>
      <w:r w:rsidRPr="00D7330C" w:rsidR="00D7330C">
        <w:rPr>
          <w:rFonts w:asciiTheme="minorHAnsi" w:hAnsiTheme="minorHAnsi"/>
        </w:rPr>
        <w:t xml:space="preserve">based on </w:t>
      </w:r>
      <w:r w:rsidR="00400D9A">
        <w:rPr>
          <w:rFonts w:asciiTheme="minorHAnsi" w:hAnsiTheme="minorHAnsi"/>
        </w:rPr>
        <w:t xml:space="preserve">the </w:t>
      </w:r>
      <w:r w:rsidRPr="00D7330C" w:rsidR="00604407">
        <w:rPr>
          <w:rFonts w:asciiTheme="minorHAnsi" w:hAnsiTheme="minorHAnsi"/>
        </w:rPr>
        <w:t xml:space="preserve">quantitative and qualitative </w:t>
      </w:r>
      <w:r w:rsidRPr="00D7330C" w:rsidR="00D7330C">
        <w:rPr>
          <w:rFonts w:asciiTheme="minorHAnsi" w:hAnsiTheme="minorHAnsi"/>
        </w:rPr>
        <w:t>analyses</w:t>
      </w:r>
      <w:r w:rsidR="00400D9A">
        <w:rPr>
          <w:rFonts w:asciiTheme="minorHAnsi" w:hAnsiTheme="minorHAnsi"/>
        </w:rPr>
        <w:t xml:space="preserve"> </w:t>
      </w:r>
      <w:r w:rsidR="00882913">
        <w:rPr>
          <w:rFonts w:asciiTheme="minorHAnsi" w:hAnsiTheme="minorHAnsi"/>
        </w:rPr>
        <w:t>con</w:t>
      </w:r>
      <w:r w:rsidR="00400D9A">
        <w:rPr>
          <w:rFonts w:asciiTheme="minorHAnsi" w:hAnsiTheme="minorHAnsi"/>
        </w:rPr>
        <w:t>ducted</w:t>
      </w:r>
      <w:r w:rsidRPr="00D7330C" w:rsidR="00D7330C">
        <w:rPr>
          <w:rFonts w:asciiTheme="minorHAnsi" w:hAnsiTheme="minorHAnsi"/>
        </w:rPr>
        <w:t>.  Specific discussion points should include</w:t>
      </w:r>
      <w:r w:rsidRPr="00D7330C" w:rsidR="00604407">
        <w:rPr>
          <w:rFonts w:asciiTheme="minorHAnsi" w:hAnsiTheme="minorHAnsi"/>
        </w:rPr>
        <w:t>:</w:t>
      </w:r>
    </w:p>
    <w:p w:rsidRPr="00D7330C" w:rsidR="00400D9A" w:rsidP="00D7330C" w:rsidRDefault="00400D9A" w14:paraId="47EBD119" w14:textId="77777777">
      <w:pPr>
        <w:pStyle w:val="BodyText"/>
        <w:ind w:left="2070"/>
        <w:rPr>
          <w:rFonts w:asciiTheme="minorHAnsi" w:hAnsiTheme="minorHAnsi"/>
        </w:rPr>
      </w:pPr>
    </w:p>
    <w:p w:rsidRPr="00174B18" w:rsidR="00174B18" w:rsidP="00050D65" w:rsidRDefault="00B73793" w14:paraId="65CFEA86" w14:textId="2E2DFD10">
      <w:pPr>
        <w:pStyle w:val="BodyText"/>
        <w:numPr>
          <w:ilvl w:val="6"/>
          <w:numId w:val="15"/>
        </w:numPr>
        <w:ind w:left="2250" w:right="113"/>
        <w:rPr>
          <w:rFonts w:asciiTheme="minorHAnsi" w:hAnsiTheme="minorHAnsi"/>
        </w:rPr>
      </w:pPr>
      <w:r>
        <w:rPr>
          <w:rFonts w:asciiTheme="minorHAnsi" w:hAnsiTheme="minorHAnsi"/>
        </w:rPr>
        <w:t>A s</w:t>
      </w:r>
      <w:r w:rsidR="00174B18">
        <w:rPr>
          <w:rFonts w:asciiTheme="minorHAnsi" w:hAnsiTheme="minorHAnsi"/>
        </w:rPr>
        <w:t>ummary of</w:t>
      </w:r>
      <w:r>
        <w:rPr>
          <w:rFonts w:asciiTheme="minorHAnsi" w:hAnsiTheme="minorHAnsi"/>
        </w:rPr>
        <w:t xml:space="preserve"> the noted strengths and needs in the </w:t>
      </w:r>
      <w:r w:rsidR="00174B18">
        <w:rPr>
          <w:rFonts w:asciiTheme="minorHAnsi" w:hAnsiTheme="minorHAnsi"/>
        </w:rPr>
        <w:t xml:space="preserve">overall MCH population and </w:t>
      </w:r>
      <w:r>
        <w:rPr>
          <w:rFonts w:asciiTheme="minorHAnsi" w:hAnsiTheme="minorHAnsi"/>
        </w:rPr>
        <w:t xml:space="preserve">in </w:t>
      </w:r>
      <w:r w:rsidR="00400D9A">
        <w:rPr>
          <w:rFonts w:asciiTheme="minorHAnsi" w:hAnsiTheme="minorHAnsi"/>
        </w:rPr>
        <w:t xml:space="preserve">specific </w:t>
      </w:r>
      <w:r w:rsidR="00174B18">
        <w:rPr>
          <w:rFonts w:asciiTheme="minorHAnsi" w:hAnsiTheme="minorHAnsi"/>
        </w:rPr>
        <w:t xml:space="preserve">MCH sub-population </w:t>
      </w:r>
      <w:r>
        <w:rPr>
          <w:rFonts w:asciiTheme="minorHAnsi" w:hAnsiTheme="minorHAnsi"/>
        </w:rPr>
        <w:t>groups</w:t>
      </w:r>
      <w:r w:rsidR="00174B18">
        <w:rPr>
          <w:rFonts w:asciiTheme="minorHAnsi" w:hAnsiTheme="minorHAnsi"/>
        </w:rPr>
        <w:t>;</w:t>
      </w:r>
    </w:p>
    <w:p w:rsidRPr="00E45339" w:rsidR="004825CF" w:rsidP="00E45339" w:rsidRDefault="00604407" w14:paraId="1D7DF42A" w14:textId="0E62018C">
      <w:pPr>
        <w:pStyle w:val="BodyText"/>
        <w:numPr>
          <w:ilvl w:val="6"/>
          <w:numId w:val="15"/>
        </w:numPr>
        <w:ind w:left="2250" w:right="113"/>
        <w:rPr>
          <w:rFonts w:asciiTheme="minorHAnsi" w:hAnsiTheme="minorHAnsi"/>
        </w:rPr>
      </w:pPr>
      <w:r w:rsidRPr="00260BB8">
        <w:rPr>
          <w:rFonts w:ascii="Calibri" w:hAnsi="Calibri"/>
        </w:rPr>
        <w:t xml:space="preserve">A concise description of the </w:t>
      </w:r>
      <w:r w:rsidR="00B73793">
        <w:rPr>
          <w:rFonts w:ascii="Calibri" w:hAnsi="Calibri"/>
        </w:rPr>
        <w:t xml:space="preserve">state’s successes, </w:t>
      </w:r>
      <w:r w:rsidRPr="00260BB8">
        <w:rPr>
          <w:rFonts w:ascii="Calibri" w:hAnsi="Calibri"/>
        </w:rPr>
        <w:t xml:space="preserve">challenges and gaps related to major morbidity, mortality, health risks or wellness for each of the five population health domains. At a minimum, the discussion should include </w:t>
      </w:r>
      <w:r w:rsidR="00D75737">
        <w:rPr>
          <w:rFonts w:ascii="Calibri" w:hAnsi="Calibri"/>
        </w:rPr>
        <w:t xml:space="preserve">the </w:t>
      </w:r>
      <w:r w:rsidRPr="00260BB8">
        <w:rPr>
          <w:rFonts w:ascii="Calibri" w:hAnsi="Calibri"/>
        </w:rPr>
        <w:t xml:space="preserve">major health issues </w:t>
      </w:r>
      <w:r w:rsidR="002E3BB5">
        <w:rPr>
          <w:rFonts w:ascii="Calibri" w:hAnsi="Calibri"/>
        </w:rPr>
        <w:t xml:space="preserve">reflected </w:t>
      </w:r>
      <w:r w:rsidRPr="00260BB8">
        <w:rPr>
          <w:rFonts w:ascii="Calibri" w:hAnsi="Calibri"/>
        </w:rPr>
        <w:t xml:space="preserve">in the state’s priority needs </w:t>
      </w:r>
      <w:r w:rsidR="009456D4">
        <w:rPr>
          <w:rFonts w:ascii="Calibri" w:hAnsi="Calibri"/>
        </w:rPr>
        <w:t xml:space="preserve">relative to </w:t>
      </w:r>
      <w:r w:rsidR="002E3BB5">
        <w:rPr>
          <w:rFonts w:ascii="Calibri" w:hAnsi="Calibri"/>
        </w:rPr>
        <w:t xml:space="preserve">the </w:t>
      </w:r>
      <w:r w:rsidRPr="00260BB8">
        <w:rPr>
          <w:rFonts w:ascii="Calibri" w:hAnsi="Calibri"/>
        </w:rPr>
        <w:t xml:space="preserve">MCH population as a whole </w:t>
      </w:r>
      <w:r w:rsidR="002E3BB5">
        <w:rPr>
          <w:rFonts w:ascii="Calibri" w:hAnsi="Calibri"/>
        </w:rPr>
        <w:t xml:space="preserve">or </w:t>
      </w:r>
      <w:r w:rsidR="009456D4">
        <w:rPr>
          <w:rFonts w:ascii="Calibri" w:hAnsi="Calibri"/>
        </w:rPr>
        <w:t xml:space="preserve">specific </w:t>
      </w:r>
      <w:r w:rsidRPr="00260BB8">
        <w:rPr>
          <w:rFonts w:ascii="Calibri" w:hAnsi="Calibri"/>
        </w:rPr>
        <w:t xml:space="preserve">sub-populations </w:t>
      </w:r>
      <w:r w:rsidR="009456D4">
        <w:rPr>
          <w:rFonts w:ascii="Calibri" w:hAnsi="Calibri"/>
        </w:rPr>
        <w:t xml:space="preserve">when </w:t>
      </w:r>
      <w:r w:rsidR="00B73793">
        <w:rPr>
          <w:rFonts w:ascii="Calibri" w:hAnsi="Calibri"/>
        </w:rPr>
        <w:t xml:space="preserve">stratified by </w:t>
      </w:r>
      <w:r w:rsidRPr="00260BB8">
        <w:rPr>
          <w:rFonts w:ascii="Calibri" w:hAnsi="Calibri"/>
        </w:rPr>
        <w:t>age, income, geograph</w:t>
      </w:r>
      <w:r w:rsidR="00B73793">
        <w:rPr>
          <w:rFonts w:ascii="Calibri" w:hAnsi="Calibri"/>
        </w:rPr>
        <w:t>y</w:t>
      </w:r>
      <w:r w:rsidRPr="00260BB8">
        <w:rPr>
          <w:rFonts w:ascii="Calibri" w:hAnsi="Calibri"/>
        </w:rPr>
        <w:t>, frontier/rural/urban</w:t>
      </w:r>
      <w:r w:rsidR="00270C2C">
        <w:rPr>
          <w:rFonts w:ascii="Calibri" w:hAnsi="Calibri"/>
        </w:rPr>
        <w:t xml:space="preserve"> status</w:t>
      </w:r>
      <w:r w:rsidRPr="00260BB8">
        <w:rPr>
          <w:rFonts w:ascii="Calibri" w:hAnsi="Calibri"/>
        </w:rPr>
        <w:t xml:space="preserve">, or other relevant </w:t>
      </w:r>
      <w:r w:rsidRPr="00260BB8">
        <w:rPr>
          <w:rFonts w:asciiTheme="minorHAnsi" w:hAnsiTheme="minorHAnsi"/>
        </w:rPr>
        <w:t>characteristics</w:t>
      </w:r>
      <w:r w:rsidR="004825CF">
        <w:rPr>
          <w:rFonts w:asciiTheme="minorHAnsi" w:hAnsiTheme="minorHAnsi"/>
        </w:rPr>
        <w:t>; and</w:t>
      </w:r>
    </w:p>
    <w:p w:rsidRPr="007E699B" w:rsidR="00604407" w:rsidP="007E699B" w:rsidRDefault="00B25C31" w14:paraId="5B91383B" w14:textId="197F722F">
      <w:pPr>
        <w:pStyle w:val="BodyText"/>
        <w:numPr>
          <w:ilvl w:val="6"/>
          <w:numId w:val="15"/>
        </w:numPr>
        <w:ind w:left="2250" w:right="113"/>
        <w:rPr>
          <w:rFonts w:asciiTheme="minorHAnsi" w:hAnsiTheme="minorHAnsi"/>
        </w:rPr>
      </w:pPr>
      <w:r w:rsidRPr="007E699B">
        <w:rPr>
          <w:rFonts w:asciiTheme="minorHAnsi" w:hAnsiTheme="minorHAnsi"/>
        </w:rPr>
        <w:t xml:space="preserve">An analysis of current MCH Block Grant efforts in addressing the needs </w:t>
      </w:r>
      <w:r w:rsidRPr="007E699B" w:rsidR="002E3BB5">
        <w:rPr>
          <w:rFonts w:asciiTheme="minorHAnsi" w:hAnsiTheme="minorHAnsi"/>
        </w:rPr>
        <w:t xml:space="preserve">of its MCH population to </w:t>
      </w:r>
      <w:r w:rsidRPr="007E699B" w:rsidR="00604407">
        <w:rPr>
          <w:rFonts w:asciiTheme="minorHAnsi" w:hAnsiTheme="minorHAnsi"/>
        </w:rPr>
        <w:t xml:space="preserve">determine </w:t>
      </w:r>
      <w:r w:rsidRPr="007E699B" w:rsidR="002E3BB5">
        <w:rPr>
          <w:rFonts w:asciiTheme="minorHAnsi" w:hAnsiTheme="minorHAnsi"/>
        </w:rPr>
        <w:t xml:space="preserve">areas of success </w:t>
      </w:r>
      <w:r w:rsidRPr="007E699B" w:rsidR="00604407">
        <w:rPr>
          <w:rFonts w:asciiTheme="minorHAnsi" w:hAnsiTheme="minorHAnsi"/>
        </w:rPr>
        <w:t>and areas in which new or enhanced strategies/</w:t>
      </w:r>
      <w:r w:rsidRPr="007E699B" w:rsidR="00B24788">
        <w:rPr>
          <w:rFonts w:asciiTheme="minorHAnsi" w:hAnsiTheme="minorHAnsi"/>
        </w:rPr>
        <w:t xml:space="preserve">activities </w:t>
      </w:r>
      <w:r w:rsidRPr="007E699B" w:rsidR="00604407">
        <w:rPr>
          <w:rFonts w:asciiTheme="minorHAnsi" w:hAnsiTheme="minorHAnsi"/>
        </w:rPr>
        <w:t xml:space="preserve">are needed. </w:t>
      </w:r>
    </w:p>
    <w:p w:rsidRPr="00774E06" w:rsidR="00BD39C4" w:rsidP="00774E06" w:rsidRDefault="00604407" w14:paraId="5FC61C26" w14:textId="5AF593D9">
      <w:pPr>
        <w:pStyle w:val="BodyText"/>
        <w:tabs>
          <w:tab w:val="left" w:pos="1520"/>
        </w:tabs>
        <w:ind w:left="1170" w:right="159" w:hanging="360"/>
        <w:rPr>
          <w:rFonts w:asciiTheme="minorHAnsi" w:hAnsiTheme="minorHAnsi"/>
          <w:spacing w:val="-1"/>
        </w:rPr>
      </w:pPr>
      <w:r w:rsidRPr="00774E06">
        <w:rPr>
          <w:rFonts w:asciiTheme="minorHAnsi" w:hAnsiTheme="minorHAnsi"/>
        </w:rPr>
        <w:lastRenderedPageBreak/>
        <w:tab/>
      </w:r>
    </w:p>
    <w:p w:rsidRPr="00B40156" w:rsidR="00604407" w:rsidP="00B40156" w:rsidRDefault="00DC417C" w14:paraId="773A8B0C" w14:textId="3EFF8064">
      <w:pPr>
        <w:pStyle w:val="ListParagraph"/>
        <w:numPr>
          <w:ilvl w:val="5"/>
          <w:numId w:val="66"/>
        </w:numPr>
        <w:ind w:left="1890"/>
        <w:rPr>
          <w:rFonts w:cs="Arial"/>
          <w:b/>
          <w:spacing w:val="-1"/>
          <w:sz w:val="24"/>
          <w:szCs w:val="24"/>
        </w:rPr>
      </w:pPr>
      <w:bookmarkStart w:name="b._Title_V_Program_Capacity" w:id="34"/>
      <w:bookmarkEnd w:id="34"/>
      <w:r w:rsidRPr="00B40156">
        <w:rPr>
          <w:rFonts w:cs="Arial"/>
          <w:b/>
          <w:spacing w:val="-1"/>
          <w:sz w:val="24"/>
          <w:szCs w:val="24"/>
        </w:rPr>
        <w:t xml:space="preserve">Title V </w:t>
      </w:r>
      <w:r w:rsidRPr="00B40156" w:rsidR="00604407">
        <w:rPr>
          <w:rFonts w:cs="Arial"/>
          <w:b/>
          <w:spacing w:val="-2"/>
          <w:sz w:val="24"/>
          <w:szCs w:val="24"/>
        </w:rPr>
        <w:t>Program</w:t>
      </w:r>
      <w:r w:rsidRPr="00B40156" w:rsidR="00604407">
        <w:rPr>
          <w:rFonts w:cs="Arial"/>
          <w:b/>
          <w:sz w:val="24"/>
          <w:szCs w:val="24"/>
        </w:rPr>
        <w:t xml:space="preserve"> </w:t>
      </w:r>
      <w:r w:rsidRPr="00B40156" w:rsidR="00604407">
        <w:rPr>
          <w:rFonts w:cs="Arial"/>
          <w:b/>
          <w:spacing w:val="-1"/>
          <w:sz w:val="24"/>
          <w:szCs w:val="24"/>
        </w:rPr>
        <w:t>Capacity</w:t>
      </w:r>
    </w:p>
    <w:p w:rsidRPr="00774E06" w:rsidR="00C776AA" w:rsidP="00050D65" w:rsidRDefault="00C776AA" w14:paraId="041E45A7" w14:textId="77777777">
      <w:pPr>
        <w:ind w:left="1890" w:hanging="360"/>
        <w:rPr>
          <w:rFonts w:eastAsia="Cambria" w:cs="Arial"/>
          <w:b/>
          <w:sz w:val="24"/>
          <w:szCs w:val="24"/>
        </w:rPr>
      </w:pPr>
    </w:p>
    <w:p w:rsidR="00070F51" w:rsidP="00050D65" w:rsidRDefault="00472F24" w14:paraId="40609D44" w14:textId="23476C09">
      <w:pPr>
        <w:pStyle w:val="BodyText"/>
        <w:ind w:left="1890"/>
        <w:rPr>
          <w:rFonts w:asciiTheme="minorHAnsi" w:hAnsiTheme="minorHAnsi"/>
        </w:rPr>
      </w:pPr>
      <w:r>
        <w:rPr>
          <w:rFonts w:asciiTheme="minorHAnsi" w:hAnsiTheme="minorHAnsi"/>
        </w:rPr>
        <w:t xml:space="preserve">A state’s </w:t>
      </w:r>
      <w:r w:rsidR="006E79A7">
        <w:rPr>
          <w:rFonts w:asciiTheme="minorHAnsi" w:hAnsiTheme="minorHAnsi"/>
        </w:rPr>
        <w:t xml:space="preserve">assessment of its </w:t>
      </w:r>
      <w:r w:rsidR="00882913">
        <w:rPr>
          <w:rFonts w:asciiTheme="minorHAnsi" w:hAnsiTheme="minorHAnsi"/>
        </w:rPr>
        <w:t xml:space="preserve">Title V </w:t>
      </w:r>
      <w:r w:rsidR="006E79A7">
        <w:rPr>
          <w:rFonts w:asciiTheme="minorHAnsi" w:hAnsiTheme="minorHAnsi"/>
        </w:rPr>
        <w:t xml:space="preserve">program capacity should examine current resources, staffing </w:t>
      </w:r>
      <w:r>
        <w:rPr>
          <w:rFonts w:asciiTheme="minorHAnsi" w:hAnsiTheme="minorHAnsi"/>
        </w:rPr>
        <w:t xml:space="preserve">and organizational structure, state agency coordination and </w:t>
      </w:r>
      <w:r w:rsidR="000D5C38">
        <w:rPr>
          <w:rFonts w:asciiTheme="minorHAnsi" w:hAnsiTheme="minorHAnsi"/>
        </w:rPr>
        <w:t>family</w:t>
      </w:r>
      <w:r w:rsidR="00CF3A26">
        <w:rPr>
          <w:rFonts w:asciiTheme="minorHAnsi" w:hAnsiTheme="minorHAnsi"/>
        </w:rPr>
        <w:t xml:space="preserve"> </w:t>
      </w:r>
      <w:r>
        <w:rPr>
          <w:rFonts w:asciiTheme="minorHAnsi" w:hAnsiTheme="minorHAnsi"/>
        </w:rPr>
        <w:t xml:space="preserve">partnerships.  </w:t>
      </w:r>
      <w:r w:rsidR="004D018A">
        <w:rPr>
          <w:rFonts w:asciiTheme="minorHAnsi" w:hAnsiTheme="minorHAnsi"/>
        </w:rPr>
        <w:t xml:space="preserve">States should </w:t>
      </w:r>
      <w:r w:rsidR="00B21330">
        <w:rPr>
          <w:rFonts w:asciiTheme="minorHAnsi" w:hAnsiTheme="minorHAnsi"/>
        </w:rPr>
        <w:t xml:space="preserve">summarize the findings from their Five-Year Needs Assessment </w:t>
      </w:r>
      <w:r w:rsidR="00676873">
        <w:rPr>
          <w:rFonts w:asciiTheme="minorHAnsi" w:hAnsiTheme="minorHAnsi"/>
        </w:rPr>
        <w:t xml:space="preserve">relative to each of these categories in the following sections.  </w:t>
      </w:r>
    </w:p>
    <w:p w:rsidRPr="00070F51" w:rsidR="00BD39C4" w:rsidP="00050D65" w:rsidRDefault="00BD39C4" w14:paraId="060861B3" w14:textId="77777777">
      <w:pPr>
        <w:pStyle w:val="BodyText"/>
        <w:ind w:left="1890"/>
        <w:rPr>
          <w:rFonts w:asciiTheme="minorHAnsi" w:hAnsiTheme="minorHAnsi"/>
        </w:rPr>
      </w:pPr>
    </w:p>
    <w:p w:rsidRPr="00774E06" w:rsidR="00604407" w:rsidP="00991015" w:rsidRDefault="00604407" w14:paraId="7AFF7429" w14:textId="77777777">
      <w:pPr>
        <w:pStyle w:val="ListParagraph"/>
        <w:numPr>
          <w:ilvl w:val="0"/>
          <w:numId w:val="20"/>
        </w:numPr>
        <w:ind w:left="2250"/>
        <w:contextualSpacing w:val="0"/>
        <w:rPr>
          <w:rFonts w:eastAsia="Cambria" w:cs="Arial"/>
          <w:b/>
          <w:sz w:val="24"/>
          <w:szCs w:val="24"/>
        </w:rPr>
      </w:pPr>
      <w:bookmarkStart w:name="i._Organizational_Structure" w:id="35"/>
      <w:bookmarkEnd w:id="35"/>
      <w:r w:rsidRPr="00774E06">
        <w:rPr>
          <w:rFonts w:cs="Arial"/>
          <w:b/>
          <w:spacing w:val="-1"/>
          <w:sz w:val="24"/>
          <w:szCs w:val="24"/>
        </w:rPr>
        <w:t>Organizational</w:t>
      </w:r>
      <w:r w:rsidRPr="00774E06">
        <w:rPr>
          <w:rFonts w:cs="Arial"/>
          <w:b/>
          <w:sz w:val="24"/>
          <w:szCs w:val="24"/>
        </w:rPr>
        <w:t xml:space="preserve"> </w:t>
      </w:r>
      <w:r w:rsidRPr="00774E06">
        <w:rPr>
          <w:rFonts w:cs="Arial"/>
          <w:b/>
          <w:spacing w:val="-1"/>
          <w:sz w:val="24"/>
          <w:szCs w:val="24"/>
        </w:rPr>
        <w:t>Structure</w:t>
      </w:r>
    </w:p>
    <w:p w:rsidRPr="00B65E45" w:rsidR="00604407" w:rsidP="00774E06" w:rsidRDefault="00604407" w14:paraId="35183DDC" w14:textId="77777777">
      <w:pPr>
        <w:ind w:left="1170" w:hanging="360"/>
        <w:rPr>
          <w:rFonts w:eastAsia="Cambria" w:cs="Cambria"/>
          <w:sz w:val="24"/>
          <w:szCs w:val="24"/>
        </w:rPr>
      </w:pPr>
    </w:p>
    <w:p w:rsidR="00604407" w:rsidP="00991015" w:rsidRDefault="00604407" w14:paraId="7E09E939" w14:textId="0AA2DADD">
      <w:pPr>
        <w:pStyle w:val="BodyText"/>
        <w:ind w:left="2250" w:right="206"/>
        <w:rPr>
          <w:rFonts w:asciiTheme="minorHAnsi" w:hAnsiTheme="minorHAnsi"/>
          <w:spacing w:val="-1"/>
        </w:rPr>
      </w:pPr>
      <w:r w:rsidRPr="00774E06">
        <w:rPr>
          <w:rFonts w:asciiTheme="minorHAnsi" w:hAnsiTheme="minorHAnsi"/>
        </w:rPr>
        <w:t>In</w:t>
      </w:r>
      <w:r w:rsidRPr="00774E06">
        <w:rPr>
          <w:rFonts w:asciiTheme="minorHAnsi" w:hAnsiTheme="minorHAnsi"/>
          <w:spacing w:val="1"/>
        </w:rPr>
        <w:t xml:space="preserve"> </w:t>
      </w:r>
      <w:r w:rsidRPr="00774E06">
        <w:rPr>
          <w:rFonts w:asciiTheme="minorHAnsi" w:hAnsiTheme="minorHAnsi"/>
          <w:spacing w:val="-1"/>
        </w:rPr>
        <w:t xml:space="preserve">reporting </w:t>
      </w:r>
      <w:r w:rsidRPr="00774E06">
        <w:rPr>
          <w:rFonts w:asciiTheme="minorHAnsi" w:hAnsiTheme="minorHAnsi"/>
        </w:rPr>
        <w:t>on</w:t>
      </w:r>
      <w:r w:rsidRPr="00774E06">
        <w:rPr>
          <w:rFonts w:asciiTheme="minorHAnsi" w:hAnsiTheme="minorHAnsi"/>
          <w:spacing w:val="-1"/>
        </w:rPr>
        <w:t xml:space="preserve"> </w:t>
      </w:r>
      <w:r w:rsidRPr="00774E06">
        <w:rPr>
          <w:rFonts w:asciiTheme="minorHAnsi" w:hAnsiTheme="minorHAnsi"/>
        </w:rPr>
        <w:t>the</w:t>
      </w:r>
      <w:r w:rsidRPr="00774E06">
        <w:rPr>
          <w:rFonts w:asciiTheme="minorHAnsi" w:hAnsiTheme="minorHAnsi"/>
          <w:spacing w:val="-1"/>
        </w:rPr>
        <w:t xml:space="preserve"> organizational</w:t>
      </w:r>
      <w:r w:rsidRPr="00774E06">
        <w:rPr>
          <w:rFonts w:asciiTheme="minorHAnsi" w:hAnsiTheme="minorHAnsi"/>
        </w:rPr>
        <w:t xml:space="preserve"> </w:t>
      </w:r>
      <w:r w:rsidRPr="00774E06">
        <w:rPr>
          <w:rFonts w:asciiTheme="minorHAnsi" w:hAnsiTheme="minorHAnsi"/>
          <w:spacing w:val="-1"/>
        </w:rPr>
        <w:t>structure of</w:t>
      </w:r>
      <w:r w:rsidRPr="00774E06">
        <w:rPr>
          <w:rFonts w:asciiTheme="minorHAnsi" w:hAnsiTheme="minorHAnsi"/>
        </w:rPr>
        <w:t xml:space="preserve"> the</w:t>
      </w:r>
      <w:r w:rsidRPr="00774E06">
        <w:rPr>
          <w:rFonts w:asciiTheme="minorHAnsi" w:hAnsiTheme="minorHAnsi"/>
          <w:spacing w:val="-1"/>
        </w:rPr>
        <w:t xml:space="preserve"> </w:t>
      </w:r>
      <w:r w:rsidR="00882913">
        <w:rPr>
          <w:rFonts w:asciiTheme="minorHAnsi" w:hAnsiTheme="minorHAnsi"/>
          <w:spacing w:val="-1"/>
        </w:rPr>
        <w:t xml:space="preserve">Title V </w:t>
      </w:r>
      <w:r w:rsidRPr="009A61A8">
        <w:rPr>
          <w:rFonts w:asciiTheme="minorHAnsi" w:hAnsiTheme="minorHAnsi"/>
          <w:spacing w:val="-1"/>
        </w:rPr>
        <w:t>program,</w:t>
      </w:r>
      <w:r w:rsidRPr="009A61A8">
        <w:rPr>
          <w:rFonts w:asciiTheme="minorHAnsi" w:hAnsiTheme="minorHAnsi"/>
        </w:rPr>
        <w:t xml:space="preserve"> </w:t>
      </w:r>
      <w:r w:rsidRPr="009A61A8">
        <w:rPr>
          <w:rFonts w:asciiTheme="minorHAnsi" w:hAnsiTheme="minorHAnsi"/>
          <w:spacing w:val="-2"/>
        </w:rPr>
        <w:t>the</w:t>
      </w:r>
      <w:r w:rsidRPr="009A61A8">
        <w:rPr>
          <w:rFonts w:asciiTheme="minorHAnsi" w:hAnsiTheme="minorHAnsi"/>
          <w:spacing w:val="43"/>
        </w:rPr>
        <w:t xml:space="preserve"> </w:t>
      </w:r>
      <w:r w:rsidRPr="009A61A8">
        <w:rPr>
          <w:rFonts w:asciiTheme="minorHAnsi" w:hAnsiTheme="minorHAnsi"/>
        </w:rPr>
        <w:t>state</w:t>
      </w:r>
      <w:r w:rsidRPr="009A61A8">
        <w:rPr>
          <w:rFonts w:asciiTheme="minorHAnsi" w:hAnsiTheme="minorHAnsi"/>
          <w:spacing w:val="1"/>
        </w:rPr>
        <w:t xml:space="preserve"> </w:t>
      </w:r>
      <w:r w:rsidRPr="009A61A8">
        <w:rPr>
          <w:rFonts w:asciiTheme="minorHAnsi" w:hAnsiTheme="minorHAnsi"/>
          <w:spacing w:val="-1"/>
        </w:rPr>
        <w:t>should:</w:t>
      </w:r>
    </w:p>
    <w:p w:rsidRPr="009A61A8" w:rsidR="00094742" w:rsidP="006C02AD" w:rsidRDefault="00094742" w14:paraId="296C2115" w14:textId="77777777">
      <w:pPr>
        <w:pStyle w:val="BodyText"/>
        <w:ind w:left="2430" w:right="206"/>
        <w:rPr>
          <w:rFonts w:asciiTheme="minorHAnsi" w:hAnsiTheme="minorHAnsi"/>
        </w:rPr>
      </w:pPr>
    </w:p>
    <w:p w:rsidRPr="00827CAC" w:rsidR="00827CAC" w:rsidP="00787C7B" w:rsidRDefault="00827CAC" w14:paraId="505D22FA" w14:textId="77777777">
      <w:pPr>
        <w:pStyle w:val="NoSpacing"/>
        <w:numPr>
          <w:ilvl w:val="0"/>
          <w:numId w:val="27"/>
        </w:numPr>
        <w:ind w:left="2700" w:hanging="450"/>
        <w:rPr>
          <w:sz w:val="24"/>
          <w:szCs w:val="24"/>
        </w:rPr>
      </w:pPr>
      <w:r w:rsidRPr="00827CAC">
        <w:rPr>
          <w:sz w:val="24"/>
          <w:szCs w:val="24"/>
        </w:rPr>
        <w:t>Describe the organizational structure and placement of the Governor, state health agency and the Title V MCH and CSHCN programs in</w:t>
      </w:r>
      <w:r w:rsidRPr="00827CAC">
        <w:rPr>
          <w:spacing w:val="1"/>
          <w:sz w:val="24"/>
          <w:szCs w:val="24"/>
        </w:rPr>
        <w:t xml:space="preserve"> </w:t>
      </w:r>
      <w:r w:rsidRPr="00827CAC">
        <w:rPr>
          <w:sz w:val="24"/>
          <w:szCs w:val="24"/>
        </w:rPr>
        <w:t>the state</w:t>
      </w:r>
      <w:r w:rsidRPr="00827CAC">
        <w:rPr>
          <w:spacing w:val="1"/>
          <w:sz w:val="24"/>
          <w:szCs w:val="24"/>
        </w:rPr>
        <w:t xml:space="preserve"> </w:t>
      </w:r>
      <w:r w:rsidRPr="00827CAC">
        <w:rPr>
          <w:sz w:val="24"/>
          <w:szCs w:val="24"/>
        </w:rPr>
        <w:t>government.</w:t>
      </w:r>
    </w:p>
    <w:p w:rsidR="007C3AF2" w:rsidP="00787C7B" w:rsidRDefault="00604407" w14:paraId="62B7ACF9" w14:textId="2B9CE8F4">
      <w:pPr>
        <w:pStyle w:val="BodyText"/>
        <w:numPr>
          <w:ilvl w:val="0"/>
          <w:numId w:val="27"/>
        </w:numPr>
        <w:ind w:left="2700" w:right="418" w:hanging="450"/>
        <w:rPr>
          <w:rFonts w:asciiTheme="minorHAnsi" w:hAnsiTheme="minorHAnsi"/>
        </w:rPr>
      </w:pPr>
      <w:r w:rsidRPr="009760C6">
        <w:rPr>
          <w:rFonts w:asciiTheme="minorHAnsi" w:hAnsiTheme="minorHAnsi"/>
        </w:rPr>
        <w:t>Clarify how the state health agency is "responsible for the administration (or supervision of the administration) of programs carried out with allotments</w:t>
      </w:r>
      <w:r w:rsidR="00A759FD">
        <w:rPr>
          <w:rFonts w:asciiTheme="minorHAnsi" w:hAnsiTheme="minorHAnsi"/>
        </w:rPr>
        <w:t>”</w:t>
      </w:r>
      <w:r w:rsidRPr="009760C6">
        <w:rPr>
          <w:rFonts w:asciiTheme="minorHAnsi" w:hAnsiTheme="minorHAnsi"/>
        </w:rPr>
        <w:t xml:space="preserve"> under </w:t>
      </w:r>
      <w:r w:rsidR="00B24788">
        <w:rPr>
          <w:rFonts w:asciiTheme="minorHAnsi" w:hAnsiTheme="minorHAnsi"/>
        </w:rPr>
        <w:t>Title V</w:t>
      </w:r>
      <w:r w:rsidR="00813677">
        <w:rPr>
          <w:rFonts w:asciiTheme="minorHAnsi" w:hAnsiTheme="minorHAnsi"/>
        </w:rPr>
        <w:t xml:space="preserve"> </w:t>
      </w:r>
      <w:r w:rsidR="0098758F">
        <w:rPr>
          <w:rFonts w:asciiTheme="minorHAnsi" w:hAnsiTheme="minorHAnsi"/>
        </w:rPr>
        <w:t xml:space="preserve">       </w:t>
      </w:r>
      <w:r w:rsidRPr="009760C6">
        <w:rPr>
          <w:rFonts w:asciiTheme="minorHAnsi" w:hAnsiTheme="minorHAnsi"/>
        </w:rPr>
        <w:t xml:space="preserve">[Section 509(b)]. </w:t>
      </w:r>
      <w:r w:rsidR="00B65E45">
        <w:rPr>
          <w:rFonts w:asciiTheme="minorHAnsi" w:hAnsiTheme="minorHAnsi"/>
        </w:rPr>
        <w:t xml:space="preserve"> </w:t>
      </w:r>
      <w:r w:rsidRPr="009760C6">
        <w:rPr>
          <w:rFonts w:asciiTheme="minorHAnsi" w:hAnsiTheme="minorHAnsi"/>
        </w:rPr>
        <w:t xml:space="preserve">This description should include all of the programs </w:t>
      </w:r>
      <w:r w:rsidR="00912332">
        <w:rPr>
          <w:rFonts w:asciiTheme="minorHAnsi" w:hAnsiTheme="minorHAnsi"/>
        </w:rPr>
        <w:t xml:space="preserve">that are </w:t>
      </w:r>
      <w:r w:rsidRPr="009760C6">
        <w:rPr>
          <w:rFonts w:asciiTheme="minorHAnsi" w:hAnsiTheme="minorHAnsi"/>
        </w:rPr>
        <w:t xml:space="preserve">funded by the federal-state MCH Block Grant.  </w:t>
      </w:r>
    </w:p>
    <w:p w:rsidRPr="009760C6" w:rsidR="009760C6" w:rsidP="009332F5" w:rsidRDefault="009760C6" w14:paraId="16670CC0" w14:textId="77777777">
      <w:pPr>
        <w:pStyle w:val="BodyText"/>
        <w:ind w:left="2790" w:right="418"/>
        <w:rPr>
          <w:rFonts w:asciiTheme="minorHAnsi" w:hAnsiTheme="minorHAnsi"/>
        </w:rPr>
      </w:pPr>
    </w:p>
    <w:p w:rsidRPr="00774E06" w:rsidR="00604407" w:rsidP="00813677" w:rsidRDefault="00604407" w14:paraId="673F29F6" w14:textId="30E2F416">
      <w:pPr>
        <w:pStyle w:val="ListParagraph"/>
        <w:numPr>
          <w:ilvl w:val="0"/>
          <w:numId w:val="20"/>
        </w:numPr>
        <w:ind w:left="2250"/>
        <w:contextualSpacing w:val="0"/>
        <w:rPr>
          <w:rFonts w:eastAsia="Cambria" w:cs="Arial"/>
          <w:b/>
          <w:sz w:val="24"/>
          <w:szCs w:val="24"/>
        </w:rPr>
      </w:pPr>
      <w:bookmarkStart w:name="ii._Agency_Capacity" w:id="36"/>
      <w:bookmarkEnd w:id="36"/>
      <w:r w:rsidRPr="00774E06">
        <w:rPr>
          <w:rFonts w:cs="Arial"/>
          <w:b/>
          <w:spacing w:val="-1"/>
          <w:sz w:val="24"/>
          <w:szCs w:val="24"/>
        </w:rPr>
        <w:t>Agency</w:t>
      </w:r>
      <w:r w:rsidRPr="00774E06">
        <w:rPr>
          <w:rFonts w:cs="Arial"/>
          <w:b/>
          <w:spacing w:val="-2"/>
          <w:sz w:val="24"/>
          <w:szCs w:val="24"/>
        </w:rPr>
        <w:t xml:space="preserve"> </w:t>
      </w:r>
      <w:r w:rsidRPr="00774E06">
        <w:rPr>
          <w:rFonts w:cs="Arial"/>
          <w:b/>
          <w:spacing w:val="-1"/>
          <w:sz w:val="24"/>
          <w:szCs w:val="24"/>
        </w:rPr>
        <w:t>Capacity</w:t>
      </w:r>
    </w:p>
    <w:p w:rsidRPr="00774E06" w:rsidR="00604407" w:rsidP="00774E06" w:rsidRDefault="00604407" w14:paraId="7D39A08C" w14:textId="77777777">
      <w:pPr>
        <w:ind w:left="1170" w:hanging="360"/>
        <w:rPr>
          <w:rFonts w:eastAsia="Cambria" w:cs="Cambria"/>
          <w:i/>
          <w:sz w:val="24"/>
          <w:szCs w:val="24"/>
        </w:rPr>
      </w:pPr>
    </w:p>
    <w:p w:rsidR="00D06234" w:rsidP="00813677" w:rsidRDefault="00604407" w14:paraId="15827C2F" w14:textId="03D0443E">
      <w:pPr>
        <w:pStyle w:val="NoSpacing"/>
        <w:ind w:left="2250"/>
        <w:rPr>
          <w:sz w:val="24"/>
          <w:szCs w:val="24"/>
        </w:rPr>
      </w:pPr>
      <w:r w:rsidRPr="000C41CD">
        <w:rPr>
          <w:sz w:val="24"/>
          <w:szCs w:val="24"/>
        </w:rPr>
        <w:t>In</w:t>
      </w:r>
      <w:r w:rsidRPr="000C41CD">
        <w:rPr>
          <w:spacing w:val="1"/>
          <w:sz w:val="24"/>
          <w:szCs w:val="24"/>
        </w:rPr>
        <w:t xml:space="preserve"> </w:t>
      </w:r>
      <w:r w:rsidRPr="000C41CD">
        <w:rPr>
          <w:sz w:val="24"/>
          <w:szCs w:val="24"/>
        </w:rPr>
        <w:t>summarizing</w:t>
      </w:r>
      <w:r w:rsidR="00B106B3">
        <w:rPr>
          <w:sz w:val="24"/>
          <w:szCs w:val="24"/>
        </w:rPr>
        <w:t xml:space="preserve"> the s</w:t>
      </w:r>
      <w:r w:rsidRPr="000C41CD">
        <w:rPr>
          <w:sz w:val="24"/>
          <w:szCs w:val="24"/>
        </w:rPr>
        <w:t>tate Title V program capacity,</w:t>
      </w:r>
      <w:r w:rsidR="00B106B3">
        <w:rPr>
          <w:sz w:val="24"/>
          <w:szCs w:val="24"/>
        </w:rPr>
        <w:t xml:space="preserve"> the state should describe the s</w:t>
      </w:r>
      <w:r w:rsidRPr="000C41CD">
        <w:rPr>
          <w:sz w:val="24"/>
          <w:szCs w:val="24"/>
        </w:rPr>
        <w:t xml:space="preserve">tate Title V agency's capacity to promote and protect the health of all mothers and children, including CSHCN.  Included in this description should be a discussion of the </w:t>
      </w:r>
      <w:r w:rsidR="00D06234">
        <w:rPr>
          <w:sz w:val="24"/>
          <w:szCs w:val="24"/>
        </w:rPr>
        <w:t xml:space="preserve">steps taken by the MCH and CSHCN programs to ensure a statewide system of services that reflect the </w:t>
      </w:r>
      <w:r w:rsidR="000F584E">
        <w:rPr>
          <w:sz w:val="24"/>
          <w:szCs w:val="24"/>
        </w:rPr>
        <w:t>components</w:t>
      </w:r>
      <w:r w:rsidR="00D06234">
        <w:rPr>
          <w:sz w:val="24"/>
          <w:szCs w:val="24"/>
        </w:rPr>
        <w:t xml:space="preserve"> of comprehensive, community-based</w:t>
      </w:r>
      <w:r w:rsidR="00B65E45">
        <w:rPr>
          <w:sz w:val="24"/>
          <w:szCs w:val="24"/>
        </w:rPr>
        <w:t xml:space="preserve"> and </w:t>
      </w:r>
      <w:r w:rsidR="00D06234">
        <w:rPr>
          <w:sz w:val="24"/>
          <w:szCs w:val="24"/>
        </w:rPr>
        <w:t>family-</w:t>
      </w:r>
      <w:r w:rsidR="00B65E45">
        <w:rPr>
          <w:sz w:val="24"/>
          <w:szCs w:val="24"/>
        </w:rPr>
        <w:t>c</w:t>
      </w:r>
      <w:r w:rsidR="00D06234">
        <w:rPr>
          <w:sz w:val="24"/>
          <w:szCs w:val="24"/>
        </w:rPr>
        <w:t xml:space="preserve">entered care.  The state should also describe the extent to which the Title V program collaborates with other state agencies, health services entities and private organizations to support health services delivery at the community level.     </w:t>
      </w:r>
    </w:p>
    <w:p w:rsidR="005C2A2E" w:rsidP="00813677" w:rsidRDefault="005C2A2E" w14:paraId="40F8ECED" w14:textId="77777777">
      <w:pPr>
        <w:pStyle w:val="NoSpacing"/>
        <w:ind w:left="2250"/>
        <w:rPr>
          <w:sz w:val="24"/>
          <w:szCs w:val="24"/>
        </w:rPr>
      </w:pPr>
    </w:p>
    <w:p w:rsidR="00861D04" w:rsidP="00813677" w:rsidRDefault="00D06234" w14:paraId="2A4D3BB3" w14:textId="50BDEB2B">
      <w:pPr>
        <w:pStyle w:val="NoSpacing"/>
        <w:ind w:left="2250"/>
        <w:rPr>
          <w:sz w:val="24"/>
          <w:szCs w:val="24"/>
        </w:rPr>
      </w:pPr>
      <w:r>
        <w:rPr>
          <w:sz w:val="24"/>
          <w:szCs w:val="24"/>
        </w:rPr>
        <w:t xml:space="preserve">Specifically, the </w:t>
      </w:r>
      <w:r w:rsidRPr="000C41CD" w:rsidR="00604407">
        <w:rPr>
          <w:sz w:val="24"/>
          <w:szCs w:val="24"/>
        </w:rPr>
        <w:t xml:space="preserve">state’s </w:t>
      </w:r>
      <w:r>
        <w:rPr>
          <w:sz w:val="24"/>
          <w:szCs w:val="24"/>
        </w:rPr>
        <w:t>summary on Title V pro</w:t>
      </w:r>
      <w:r w:rsidR="00861D04">
        <w:rPr>
          <w:sz w:val="24"/>
          <w:szCs w:val="24"/>
        </w:rPr>
        <w:t>gr</w:t>
      </w:r>
      <w:r>
        <w:rPr>
          <w:sz w:val="24"/>
          <w:szCs w:val="24"/>
        </w:rPr>
        <w:t xml:space="preserve">am </w:t>
      </w:r>
      <w:r w:rsidRPr="000C41CD" w:rsidR="00604407">
        <w:rPr>
          <w:sz w:val="24"/>
          <w:szCs w:val="24"/>
        </w:rPr>
        <w:t xml:space="preserve">capacity </w:t>
      </w:r>
      <w:r w:rsidR="00861D04">
        <w:rPr>
          <w:sz w:val="24"/>
          <w:szCs w:val="24"/>
        </w:rPr>
        <w:t>should include the following:</w:t>
      </w:r>
    </w:p>
    <w:p w:rsidR="00861D04" w:rsidP="006C02AD" w:rsidRDefault="00861D04" w14:paraId="78F611A5" w14:textId="77777777">
      <w:pPr>
        <w:pStyle w:val="NoSpacing"/>
        <w:ind w:left="2430"/>
        <w:rPr>
          <w:sz w:val="24"/>
          <w:szCs w:val="24"/>
        </w:rPr>
      </w:pPr>
    </w:p>
    <w:p w:rsidR="00861D04" w:rsidP="00787C7B" w:rsidRDefault="00861D04" w14:paraId="6C214077" w14:textId="2273634E">
      <w:pPr>
        <w:pStyle w:val="NoSpacing"/>
        <w:numPr>
          <w:ilvl w:val="0"/>
          <w:numId w:val="28"/>
        </w:numPr>
        <w:ind w:left="2700" w:hanging="450"/>
        <w:rPr>
          <w:sz w:val="24"/>
          <w:szCs w:val="24"/>
        </w:rPr>
      </w:pPr>
      <w:r>
        <w:rPr>
          <w:sz w:val="24"/>
          <w:szCs w:val="24"/>
        </w:rPr>
        <w:t xml:space="preserve">A description of the state’s </w:t>
      </w:r>
      <w:r w:rsidRPr="000C41CD" w:rsidR="00604407">
        <w:rPr>
          <w:sz w:val="24"/>
          <w:szCs w:val="24"/>
        </w:rPr>
        <w:t xml:space="preserve">Title V </w:t>
      </w:r>
      <w:r>
        <w:rPr>
          <w:sz w:val="24"/>
          <w:szCs w:val="24"/>
        </w:rPr>
        <w:t xml:space="preserve">capacity to provide and assure </w:t>
      </w:r>
      <w:r w:rsidRPr="000C41CD" w:rsidR="00604407">
        <w:rPr>
          <w:sz w:val="24"/>
          <w:szCs w:val="24"/>
        </w:rPr>
        <w:t xml:space="preserve">services </w:t>
      </w:r>
      <w:r>
        <w:rPr>
          <w:sz w:val="24"/>
          <w:szCs w:val="24"/>
        </w:rPr>
        <w:t xml:space="preserve">within </w:t>
      </w:r>
      <w:r w:rsidRPr="000C41CD" w:rsidR="00604407">
        <w:rPr>
          <w:sz w:val="24"/>
          <w:szCs w:val="24"/>
        </w:rPr>
        <w:t xml:space="preserve">each of the five population health domains. </w:t>
      </w:r>
    </w:p>
    <w:p w:rsidRPr="00875E0E" w:rsidR="0098758F" w:rsidP="00787C7B" w:rsidRDefault="00861D04" w14:paraId="2631D323" w14:textId="77777777">
      <w:pPr>
        <w:pStyle w:val="NoSpacing"/>
        <w:numPr>
          <w:ilvl w:val="0"/>
          <w:numId w:val="28"/>
        </w:numPr>
        <w:ind w:left="2700" w:hanging="450"/>
        <w:rPr>
          <w:sz w:val="24"/>
          <w:szCs w:val="24"/>
        </w:rPr>
      </w:pPr>
      <w:r>
        <w:rPr>
          <w:sz w:val="24"/>
          <w:szCs w:val="24"/>
        </w:rPr>
        <w:t xml:space="preserve">An expanded discussion on the state’s </w:t>
      </w:r>
      <w:r w:rsidRPr="000C41CD" w:rsidR="00604407">
        <w:rPr>
          <w:sz w:val="24"/>
          <w:szCs w:val="24"/>
        </w:rPr>
        <w:t>capacity for serving CSHCN,</w:t>
      </w:r>
      <w:r>
        <w:rPr>
          <w:sz w:val="24"/>
          <w:szCs w:val="24"/>
        </w:rPr>
        <w:t xml:space="preserve"> which includes the </w:t>
      </w:r>
      <w:r w:rsidRPr="000C41CD" w:rsidR="00604407">
        <w:rPr>
          <w:sz w:val="24"/>
          <w:szCs w:val="24"/>
        </w:rPr>
        <w:t>Title V</w:t>
      </w:r>
      <w:r>
        <w:rPr>
          <w:sz w:val="24"/>
          <w:szCs w:val="24"/>
        </w:rPr>
        <w:t xml:space="preserve"> program</w:t>
      </w:r>
      <w:r w:rsidRPr="000C41CD" w:rsidR="00604407">
        <w:rPr>
          <w:sz w:val="24"/>
          <w:szCs w:val="24"/>
        </w:rPr>
        <w:t xml:space="preserve">’s ability to provide rehabilitation </w:t>
      </w:r>
      <w:r w:rsidRPr="000C41CD" w:rsidR="00604407">
        <w:rPr>
          <w:sz w:val="24"/>
          <w:szCs w:val="24"/>
        </w:rPr>
        <w:lastRenderedPageBreak/>
        <w:t>services for blind and disabled individuals under the age of 16 receiving benefits under Title XVI (the Supplemental Security Income Program), to the extent</w:t>
      </w:r>
      <w:r>
        <w:rPr>
          <w:sz w:val="24"/>
          <w:szCs w:val="24"/>
        </w:rPr>
        <w:t xml:space="preserve"> that </w:t>
      </w:r>
      <w:r w:rsidRPr="000C41CD" w:rsidR="00604407">
        <w:rPr>
          <w:sz w:val="24"/>
          <w:szCs w:val="24"/>
        </w:rPr>
        <w:t>medical assistance for such services is not provided under Title XIX (Medicaid).</w:t>
      </w:r>
      <w:r w:rsidR="00002B13">
        <w:rPr>
          <w:sz w:val="24"/>
          <w:szCs w:val="24"/>
        </w:rPr>
        <w:t xml:space="preserve">  </w:t>
      </w:r>
      <w:r w:rsidRPr="000C41CD" w:rsidR="00604407">
        <w:rPr>
          <w:sz w:val="24"/>
          <w:szCs w:val="24"/>
        </w:rPr>
        <w:t xml:space="preserve">If applicable, </w:t>
      </w:r>
      <w:r>
        <w:rPr>
          <w:sz w:val="24"/>
          <w:szCs w:val="24"/>
        </w:rPr>
        <w:t>s</w:t>
      </w:r>
      <w:r w:rsidRPr="000C41CD" w:rsidR="00604407">
        <w:rPr>
          <w:sz w:val="24"/>
          <w:szCs w:val="24"/>
        </w:rPr>
        <w:t>tates may describe their capacity to serve CSHCN</w:t>
      </w:r>
      <w:r w:rsidR="000F584E">
        <w:rPr>
          <w:sz w:val="24"/>
          <w:szCs w:val="24"/>
        </w:rPr>
        <w:t xml:space="preserve"> and their families by</w:t>
      </w:r>
      <w:r w:rsidRPr="000C41CD" w:rsidR="00604407">
        <w:rPr>
          <w:sz w:val="24"/>
          <w:szCs w:val="24"/>
        </w:rPr>
        <w:t xml:space="preserve"> </w:t>
      </w:r>
      <w:r w:rsidR="000F584E">
        <w:rPr>
          <w:sz w:val="24"/>
          <w:szCs w:val="24"/>
        </w:rPr>
        <w:t>referencing</w:t>
      </w:r>
      <w:r w:rsidRPr="000C41CD" w:rsidR="00604407">
        <w:rPr>
          <w:sz w:val="24"/>
          <w:szCs w:val="24"/>
        </w:rPr>
        <w:t xml:space="preserve"> the </w:t>
      </w:r>
      <w:r w:rsidRPr="000C41CD" w:rsidR="00604407">
        <w:rPr>
          <w:i/>
          <w:sz w:val="24"/>
          <w:szCs w:val="24"/>
        </w:rPr>
        <w:t xml:space="preserve">National Consensus Standards for Systems of </w:t>
      </w:r>
    </w:p>
    <w:p w:rsidR="0051626C" w:rsidP="00BD39C4" w:rsidRDefault="00604407" w14:paraId="299E1232" w14:textId="487D2B0D">
      <w:pPr>
        <w:pStyle w:val="NoSpacing"/>
        <w:ind w:left="2700"/>
        <w:rPr>
          <w:sz w:val="24"/>
          <w:szCs w:val="24"/>
        </w:rPr>
      </w:pPr>
      <w:r w:rsidRPr="000C41CD">
        <w:rPr>
          <w:i/>
          <w:sz w:val="24"/>
          <w:szCs w:val="24"/>
        </w:rPr>
        <w:t>Care for Children and Youth with Special Health Care Needs</w:t>
      </w:r>
      <w:r w:rsidR="000F584E">
        <w:rPr>
          <w:sz w:val="24"/>
          <w:szCs w:val="24"/>
        </w:rPr>
        <w:t xml:space="preserve"> as a guiding framework</w:t>
      </w:r>
      <w:r w:rsidRPr="000C41CD">
        <w:rPr>
          <w:sz w:val="24"/>
          <w:szCs w:val="24"/>
        </w:rPr>
        <w:t xml:space="preserve"> (AMCHP, 2014)</w:t>
      </w:r>
      <w:r w:rsidR="00861D04">
        <w:rPr>
          <w:rStyle w:val="FootnoteReference"/>
          <w:sz w:val="24"/>
          <w:szCs w:val="24"/>
        </w:rPr>
        <w:footnoteReference w:id="6"/>
      </w:r>
      <w:r w:rsidRPr="000C41CD">
        <w:rPr>
          <w:sz w:val="24"/>
          <w:szCs w:val="24"/>
        </w:rPr>
        <w:t>.</w:t>
      </w:r>
    </w:p>
    <w:p w:rsidRPr="00774E06" w:rsidR="00774E06" w:rsidP="00774E06" w:rsidRDefault="00774E06" w14:paraId="7E680C04" w14:textId="77777777">
      <w:pPr>
        <w:pStyle w:val="BodyText"/>
        <w:ind w:left="2790"/>
        <w:rPr>
          <w:rFonts w:asciiTheme="minorHAnsi" w:hAnsiTheme="minorHAnsi"/>
        </w:rPr>
      </w:pPr>
    </w:p>
    <w:p w:rsidRPr="00774E06" w:rsidR="00604407" w:rsidP="00DD3C32" w:rsidRDefault="00604407" w14:paraId="40E25125" w14:textId="77777777">
      <w:pPr>
        <w:pStyle w:val="ListParagraph"/>
        <w:numPr>
          <w:ilvl w:val="0"/>
          <w:numId w:val="20"/>
        </w:numPr>
        <w:ind w:left="2250"/>
        <w:contextualSpacing w:val="0"/>
        <w:rPr>
          <w:rFonts w:eastAsia="Cambria" w:cs="Arial"/>
          <w:b/>
          <w:sz w:val="24"/>
          <w:szCs w:val="24"/>
        </w:rPr>
      </w:pPr>
      <w:bookmarkStart w:name="iii._MCH_Workforce_Development_and_Capac" w:id="37"/>
      <w:bookmarkEnd w:id="37"/>
      <w:r w:rsidRPr="00774E06">
        <w:rPr>
          <w:rFonts w:cs="Arial"/>
          <w:b/>
          <w:spacing w:val="-1"/>
          <w:sz w:val="24"/>
          <w:szCs w:val="24"/>
        </w:rPr>
        <w:t>MCH</w:t>
      </w:r>
      <w:r w:rsidRPr="00774E06">
        <w:rPr>
          <w:rFonts w:cs="Arial"/>
          <w:b/>
          <w:sz w:val="24"/>
          <w:szCs w:val="24"/>
        </w:rPr>
        <w:t xml:space="preserve"> </w:t>
      </w:r>
      <w:r w:rsidRPr="00774E06">
        <w:rPr>
          <w:rFonts w:cs="Arial"/>
          <w:b/>
          <w:spacing w:val="-1"/>
          <w:sz w:val="24"/>
          <w:szCs w:val="24"/>
        </w:rPr>
        <w:t>Workforce Capacity</w:t>
      </w:r>
    </w:p>
    <w:p w:rsidRPr="00774E06" w:rsidR="00604407" w:rsidP="00774E06" w:rsidRDefault="00604407" w14:paraId="454FDC65" w14:textId="77777777">
      <w:pPr>
        <w:ind w:left="1170" w:hanging="360"/>
        <w:rPr>
          <w:rFonts w:eastAsia="Cambria" w:cs="Arial"/>
          <w:b/>
          <w:i/>
          <w:sz w:val="24"/>
          <w:szCs w:val="24"/>
        </w:rPr>
      </w:pPr>
    </w:p>
    <w:p w:rsidR="00692785" w:rsidP="006F56C1" w:rsidRDefault="00155F20" w14:paraId="0AE1ABC7" w14:textId="0E8DE748">
      <w:pPr>
        <w:pStyle w:val="BodyText"/>
        <w:ind w:left="2250" w:right="252"/>
        <w:rPr>
          <w:rFonts w:asciiTheme="minorHAnsi" w:hAnsiTheme="minorHAnsi"/>
        </w:rPr>
      </w:pPr>
      <w:r>
        <w:rPr>
          <w:rFonts w:asciiTheme="minorHAnsi" w:hAnsiTheme="minorHAnsi"/>
        </w:rPr>
        <w:t xml:space="preserve">State Title V program efforts to implement the core public health functions (assessment, policy development and assurance) and to achieve increased accountability through ongoing performance measurement and monitoring require an adequately sized and skilled workforce.  </w:t>
      </w:r>
      <w:r w:rsidR="00900ADE">
        <w:rPr>
          <w:rFonts w:asciiTheme="minorHAnsi" w:hAnsiTheme="minorHAnsi"/>
        </w:rPr>
        <w:t>In reporting on their Title V program capacity, states</w:t>
      </w:r>
      <w:r w:rsidR="00692785">
        <w:rPr>
          <w:rFonts w:asciiTheme="minorHAnsi" w:hAnsiTheme="minorHAnsi"/>
        </w:rPr>
        <w:t xml:space="preserve"> should d</w:t>
      </w:r>
      <w:r w:rsidRPr="002E0C53" w:rsidR="00604407">
        <w:rPr>
          <w:rFonts w:asciiTheme="minorHAnsi" w:hAnsiTheme="minorHAnsi"/>
        </w:rPr>
        <w:t>escribe the strengths and needs of the</w:t>
      </w:r>
      <w:r w:rsidR="00692785">
        <w:rPr>
          <w:rFonts w:asciiTheme="minorHAnsi" w:hAnsiTheme="minorHAnsi"/>
        </w:rPr>
        <w:t>ir</w:t>
      </w:r>
      <w:r w:rsidRPr="002E0C53" w:rsidR="00604407">
        <w:rPr>
          <w:rFonts w:asciiTheme="minorHAnsi" w:hAnsiTheme="minorHAnsi"/>
        </w:rPr>
        <w:t xml:space="preserve"> MCH and CSHCN workforce</w:t>
      </w:r>
      <w:r w:rsidR="00692785">
        <w:rPr>
          <w:rFonts w:asciiTheme="minorHAnsi" w:hAnsiTheme="minorHAnsi"/>
        </w:rPr>
        <w:t xml:space="preserve">.  Specifically, </w:t>
      </w:r>
      <w:r w:rsidR="0098758F">
        <w:rPr>
          <w:rFonts w:asciiTheme="minorHAnsi" w:hAnsiTheme="minorHAnsi"/>
        </w:rPr>
        <w:t xml:space="preserve">the </w:t>
      </w:r>
      <w:r w:rsidR="00692785">
        <w:rPr>
          <w:rFonts w:asciiTheme="minorHAnsi" w:hAnsiTheme="minorHAnsi"/>
        </w:rPr>
        <w:t xml:space="preserve">state should </w:t>
      </w:r>
      <w:r w:rsidR="00197DED">
        <w:rPr>
          <w:rFonts w:asciiTheme="minorHAnsi" w:hAnsiTheme="minorHAnsi"/>
        </w:rPr>
        <w:t xml:space="preserve">include </w:t>
      </w:r>
      <w:r w:rsidR="007A1CCD">
        <w:rPr>
          <w:rFonts w:asciiTheme="minorHAnsi" w:hAnsiTheme="minorHAnsi"/>
        </w:rPr>
        <w:t xml:space="preserve">the following information </w:t>
      </w:r>
      <w:r w:rsidR="00197DED">
        <w:rPr>
          <w:rFonts w:asciiTheme="minorHAnsi" w:hAnsiTheme="minorHAnsi"/>
        </w:rPr>
        <w:t xml:space="preserve">in </w:t>
      </w:r>
      <w:r w:rsidR="007A1CCD">
        <w:rPr>
          <w:rFonts w:asciiTheme="minorHAnsi" w:hAnsiTheme="minorHAnsi"/>
        </w:rPr>
        <w:t xml:space="preserve">its </w:t>
      </w:r>
      <w:r w:rsidR="00197DED">
        <w:rPr>
          <w:rFonts w:asciiTheme="minorHAnsi" w:hAnsiTheme="minorHAnsi"/>
        </w:rPr>
        <w:t>MCH workforce summary</w:t>
      </w:r>
      <w:r w:rsidR="00692785">
        <w:rPr>
          <w:rFonts w:asciiTheme="minorHAnsi" w:hAnsiTheme="minorHAnsi"/>
        </w:rPr>
        <w:t>:</w:t>
      </w:r>
    </w:p>
    <w:p w:rsidR="00094742" w:rsidP="00B40156" w:rsidRDefault="00094742" w14:paraId="64B80513" w14:textId="77777777">
      <w:pPr>
        <w:pStyle w:val="BodyText"/>
        <w:ind w:left="0" w:right="252"/>
        <w:rPr>
          <w:rFonts w:asciiTheme="minorHAnsi" w:hAnsiTheme="minorHAnsi"/>
        </w:rPr>
      </w:pPr>
    </w:p>
    <w:p w:rsidR="00692785" w:rsidP="00787C7B" w:rsidRDefault="00197DED" w14:paraId="272FBE95" w14:textId="19C4B866">
      <w:pPr>
        <w:pStyle w:val="BodyText"/>
        <w:numPr>
          <w:ilvl w:val="0"/>
          <w:numId w:val="30"/>
        </w:numPr>
        <w:ind w:left="2700" w:right="252" w:hanging="450"/>
        <w:rPr>
          <w:rFonts w:asciiTheme="minorHAnsi" w:hAnsiTheme="minorHAnsi"/>
        </w:rPr>
      </w:pPr>
      <w:r>
        <w:rPr>
          <w:rFonts w:asciiTheme="minorHAnsi" w:hAnsiTheme="minorHAnsi"/>
        </w:rPr>
        <w:t>N</w:t>
      </w:r>
      <w:r w:rsidRPr="002E0C53" w:rsidR="00604407">
        <w:rPr>
          <w:rFonts w:asciiTheme="minorHAnsi" w:hAnsiTheme="minorHAnsi"/>
        </w:rPr>
        <w:t xml:space="preserve">umber, location and full-time equivalents </w:t>
      </w:r>
      <w:r w:rsidR="00BC52A1">
        <w:rPr>
          <w:rFonts w:asciiTheme="minorHAnsi" w:hAnsiTheme="minorHAnsi"/>
        </w:rPr>
        <w:t xml:space="preserve">(FTEs) </w:t>
      </w:r>
      <w:r w:rsidRPr="002E0C53" w:rsidR="00604407">
        <w:rPr>
          <w:rFonts w:asciiTheme="minorHAnsi" w:hAnsiTheme="minorHAnsi"/>
        </w:rPr>
        <w:t>of state and local s</w:t>
      </w:r>
      <w:r w:rsidR="00B106B3">
        <w:rPr>
          <w:rFonts w:asciiTheme="minorHAnsi" w:hAnsiTheme="minorHAnsi"/>
        </w:rPr>
        <w:t>taff who work on behalf of the s</w:t>
      </w:r>
      <w:r w:rsidRPr="002E0C53" w:rsidR="00604407">
        <w:rPr>
          <w:rFonts w:asciiTheme="minorHAnsi" w:hAnsiTheme="minorHAnsi"/>
        </w:rPr>
        <w:t>tate Title V programs</w:t>
      </w:r>
      <w:r w:rsidR="00692785">
        <w:rPr>
          <w:rFonts w:asciiTheme="minorHAnsi" w:hAnsiTheme="minorHAnsi"/>
        </w:rPr>
        <w:t>;</w:t>
      </w:r>
    </w:p>
    <w:p w:rsidR="00692785" w:rsidP="00787C7B" w:rsidRDefault="00197DED" w14:paraId="29CF665A" w14:textId="5F60AC98">
      <w:pPr>
        <w:pStyle w:val="BodyText"/>
        <w:numPr>
          <w:ilvl w:val="0"/>
          <w:numId w:val="30"/>
        </w:numPr>
        <w:ind w:left="2700" w:right="252" w:hanging="450"/>
        <w:rPr>
          <w:rFonts w:asciiTheme="minorHAnsi" w:hAnsiTheme="minorHAnsi"/>
        </w:rPr>
      </w:pPr>
      <w:r>
        <w:rPr>
          <w:rFonts w:asciiTheme="minorHAnsi" w:hAnsiTheme="minorHAnsi"/>
        </w:rPr>
        <w:t>N</w:t>
      </w:r>
      <w:r w:rsidRPr="002E0C53" w:rsidR="00604407">
        <w:rPr>
          <w:rFonts w:asciiTheme="minorHAnsi" w:hAnsiTheme="minorHAnsi"/>
        </w:rPr>
        <w:t>ames and qualifications (briefly described) of senior level management employees who serve in lead MCH-related positions and program staff who contribute to the state’s planning, evaluation, and data analysis capabilities</w:t>
      </w:r>
      <w:r w:rsidR="00692785">
        <w:rPr>
          <w:rFonts w:asciiTheme="minorHAnsi" w:hAnsiTheme="minorHAnsi"/>
        </w:rPr>
        <w:t>;</w:t>
      </w:r>
    </w:p>
    <w:p w:rsidR="00692785" w:rsidP="00787C7B" w:rsidRDefault="00197DED" w14:paraId="7D278A00" w14:textId="092677C0">
      <w:pPr>
        <w:pStyle w:val="BodyText"/>
        <w:numPr>
          <w:ilvl w:val="0"/>
          <w:numId w:val="30"/>
        </w:numPr>
        <w:ind w:left="2700" w:right="252" w:hanging="450"/>
        <w:rPr>
          <w:rFonts w:asciiTheme="minorHAnsi" w:hAnsiTheme="minorHAnsi"/>
        </w:rPr>
      </w:pPr>
      <w:r>
        <w:rPr>
          <w:rFonts w:asciiTheme="minorHAnsi" w:hAnsiTheme="minorHAnsi"/>
        </w:rPr>
        <w:t>N</w:t>
      </w:r>
      <w:r w:rsidRPr="002E0C53" w:rsidR="00604407">
        <w:rPr>
          <w:rFonts w:asciiTheme="minorHAnsi" w:hAnsiTheme="minorHAnsi"/>
        </w:rPr>
        <w:t xml:space="preserve">umber of parent and family members, </w:t>
      </w:r>
      <w:r w:rsidR="00574A86">
        <w:rPr>
          <w:rFonts w:asciiTheme="minorHAnsi" w:hAnsiTheme="minorHAnsi"/>
        </w:rPr>
        <w:t xml:space="preserve">and youth </w:t>
      </w:r>
      <w:r w:rsidRPr="002E0C53" w:rsidR="00604407">
        <w:rPr>
          <w:rFonts w:asciiTheme="minorHAnsi" w:hAnsiTheme="minorHAnsi"/>
        </w:rPr>
        <w:t>including CSHCN and their families, who are on the state</w:t>
      </w:r>
      <w:r>
        <w:rPr>
          <w:rFonts w:asciiTheme="minorHAnsi" w:hAnsiTheme="minorHAnsi"/>
        </w:rPr>
        <w:t>’s</w:t>
      </w:r>
      <w:r w:rsidRPr="002E0C53" w:rsidR="00604407">
        <w:rPr>
          <w:rFonts w:asciiTheme="minorHAnsi" w:hAnsiTheme="minorHAnsi"/>
        </w:rPr>
        <w:t xml:space="preserve"> Title V program staff and </w:t>
      </w:r>
      <w:r>
        <w:rPr>
          <w:rFonts w:asciiTheme="minorHAnsi" w:hAnsiTheme="minorHAnsi"/>
        </w:rPr>
        <w:t xml:space="preserve">a brief description of </w:t>
      </w:r>
      <w:r w:rsidRPr="002E0C53" w:rsidR="00604407">
        <w:rPr>
          <w:rFonts w:asciiTheme="minorHAnsi" w:hAnsiTheme="minorHAnsi"/>
        </w:rPr>
        <w:t>their roles (e.g., paid consultant or volunteer)</w:t>
      </w:r>
      <w:r w:rsidR="00692785">
        <w:rPr>
          <w:rFonts w:asciiTheme="minorHAnsi" w:hAnsiTheme="minorHAnsi"/>
        </w:rPr>
        <w:t xml:space="preserve">; </w:t>
      </w:r>
    </w:p>
    <w:p w:rsidR="004825CF" w:rsidP="00787C7B" w:rsidRDefault="00692785" w14:paraId="54D23249" w14:textId="77777777">
      <w:pPr>
        <w:pStyle w:val="BodyText"/>
        <w:numPr>
          <w:ilvl w:val="0"/>
          <w:numId w:val="30"/>
        </w:numPr>
        <w:ind w:left="2700" w:right="252" w:hanging="450"/>
        <w:rPr>
          <w:rFonts w:asciiTheme="minorHAnsi" w:hAnsiTheme="minorHAnsi"/>
        </w:rPr>
      </w:pPr>
      <w:r>
        <w:rPr>
          <w:rFonts w:asciiTheme="minorHAnsi" w:hAnsiTheme="minorHAnsi"/>
        </w:rPr>
        <w:t>A</w:t>
      </w:r>
      <w:r w:rsidRPr="002E0C53" w:rsidR="00604407">
        <w:rPr>
          <w:rFonts w:asciiTheme="minorHAnsi" w:hAnsiTheme="minorHAnsi"/>
        </w:rPr>
        <w:t>dditional MCH workforce information, such as the tenure of the state MCH workforce and projected shifts in the MCH and CSHCN workforce over the five-year reporting period</w:t>
      </w:r>
      <w:r>
        <w:rPr>
          <w:rFonts w:asciiTheme="minorHAnsi" w:hAnsiTheme="minorHAnsi"/>
        </w:rPr>
        <w:t xml:space="preserve">, </w:t>
      </w:r>
      <w:r w:rsidR="00197DED">
        <w:rPr>
          <w:rFonts w:asciiTheme="minorHAnsi" w:hAnsiTheme="minorHAnsi"/>
        </w:rPr>
        <w:t>that aligns</w:t>
      </w:r>
    </w:p>
    <w:p w:rsidR="00604407" w:rsidP="004E5560" w:rsidRDefault="00D22DDE" w14:paraId="23C6F45F" w14:textId="3039C747">
      <w:pPr>
        <w:pStyle w:val="BodyText"/>
        <w:ind w:left="2700" w:right="252"/>
        <w:rPr>
          <w:rFonts w:asciiTheme="minorHAnsi" w:hAnsiTheme="minorHAnsi"/>
        </w:rPr>
      </w:pPr>
      <w:r>
        <w:rPr>
          <w:rFonts w:asciiTheme="minorHAnsi" w:hAnsiTheme="minorHAnsi"/>
        </w:rPr>
        <w:t xml:space="preserve">workforce </w:t>
      </w:r>
      <w:r w:rsidR="00197DED">
        <w:rPr>
          <w:rFonts w:asciiTheme="minorHAnsi" w:hAnsiTheme="minorHAnsi"/>
        </w:rPr>
        <w:t xml:space="preserve">capacity with </w:t>
      </w:r>
      <w:r w:rsidR="00212468">
        <w:rPr>
          <w:rFonts w:asciiTheme="minorHAnsi" w:hAnsiTheme="minorHAnsi"/>
        </w:rPr>
        <w:t xml:space="preserve">the </w:t>
      </w:r>
      <w:r w:rsidR="00197DED">
        <w:rPr>
          <w:rFonts w:asciiTheme="minorHAnsi" w:hAnsiTheme="minorHAnsi"/>
        </w:rPr>
        <w:t xml:space="preserve">achievement of </w:t>
      </w:r>
      <w:r>
        <w:rPr>
          <w:rFonts w:asciiTheme="minorHAnsi" w:hAnsiTheme="minorHAnsi"/>
        </w:rPr>
        <w:t>Title V program goals</w:t>
      </w:r>
      <w:r w:rsidR="004E6911">
        <w:rPr>
          <w:rFonts w:asciiTheme="minorHAnsi" w:hAnsiTheme="minorHAnsi"/>
        </w:rPr>
        <w:t>; and</w:t>
      </w:r>
    </w:p>
    <w:p w:rsidR="004E6911" w:rsidP="00787C7B" w:rsidRDefault="004E6911" w14:paraId="5B13ACAD" w14:textId="1DC9EBCD">
      <w:pPr>
        <w:pStyle w:val="BodyText"/>
        <w:numPr>
          <w:ilvl w:val="0"/>
          <w:numId w:val="30"/>
        </w:numPr>
        <w:ind w:left="2700" w:right="252" w:hanging="450"/>
        <w:rPr>
          <w:rFonts w:asciiTheme="minorHAnsi" w:hAnsiTheme="minorHAnsi"/>
        </w:rPr>
      </w:pPr>
      <w:r>
        <w:rPr>
          <w:rFonts w:asciiTheme="minorHAnsi" w:hAnsiTheme="minorHAnsi"/>
        </w:rPr>
        <w:t>Additional information that briefly describes the workforce capacity of key MCH partners (external to the State Title V program)</w:t>
      </w:r>
      <w:r w:rsidR="00C525BF">
        <w:rPr>
          <w:rFonts w:asciiTheme="minorHAnsi" w:hAnsiTheme="minorHAnsi"/>
        </w:rPr>
        <w:t xml:space="preserve">, which are essential to the implementation of </w:t>
      </w:r>
      <w:r>
        <w:rPr>
          <w:rFonts w:asciiTheme="minorHAnsi" w:hAnsiTheme="minorHAnsi"/>
        </w:rPr>
        <w:t xml:space="preserve">the State Action Plan. </w:t>
      </w:r>
    </w:p>
    <w:p w:rsidR="00257254" w:rsidP="00774E06" w:rsidRDefault="00257254" w14:paraId="1C6395F5" w14:textId="3E48FB4D">
      <w:pPr>
        <w:pStyle w:val="BodyText"/>
        <w:tabs>
          <w:tab w:val="left" w:pos="1710"/>
        </w:tabs>
        <w:ind w:left="1170" w:right="252" w:hanging="360"/>
        <w:rPr>
          <w:rFonts w:asciiTheme="minorHAnsi" w:hAnsiTheme="minorHAnsi"/>
        </w:rPr>
      </w:pPr>
    </w:p>
    <w:p w:rsidR="00E45339" w:rsidP="00774E06" w:rsidRDefault="00E45339" w14:paraId="10DD852E" w14:textId="424AD4E0">
      <w:pPr>
        <w:pStyle w:val="BodyText"/>
        <w:tabs>
          <w:tab w:val="left" w:pos="1710"/>
        </w:tabs>
        <w:ind w:left="1170" w:right="252" w:hanging="360"/>
        <w:rPr>
          <w:rFonts w:asciiTheme="minorHAnsi" w:hAnsiTheme="minorHAnsi"/>
        </w:rPr>
      </w:pPr>
    </w:p>
    <w:p w:rsidRPr="002E0C53" w:rsidR="00E45339" w:rsidP="00774E06" w:rsidRDefault="00E45339" w14:paraId="4BD57C2D" w14:textId="77777777">
      <w:pPr>
        <w:pStyle w:val="BodyText"/>
        <w:tabs>
          <w:tab w:val="left" w:pos="1710"/>
        </w:tabs>
        <w:ind w:left="1170" w:right="252" w:hanging="360"/>
        <w:rPr>
          <w:rFonts w:asciiTheme="minorHAnsi" w:hAnsiTheme="minorHAnsi"/>
        </w:rPr>
      </w:pPr>
    </w:p>
    <w:p w:rsidRPr="00774E06" w:rsidR="00604407" w:rsidP="00B40156" w:rsidRDefault="00DC417C" w14:paraId="7B9AE260" w14:textId="511B8D1E">
      <w:pPr>
        <w:pStyle w:val="ListParagraph"/>
        <w:numPr>
          <w:ilvl w:val="0"/>
          <w:numId w:val="29"/>
        </w:numPr>
        <w:ind w:left="1890" w:hanging="180"/>
        <w:contextualSpacing w:val="0"/>
        <w:rPr>
          <w:rFonts w:eastAsia="Cambria" w:cs="Arial"/>
          <w:b/>
          <w:sz w:val="24"/>
          <w:szCs w:val="24"/>
        </w:rPr>
      </w:pPr>
      <w:bookmarkStart w:name="c._Partnerships,_Collaboration,_and_Coor" w:id="38"/>
      <w:bookmarkEnd w:id="38"/>
      <w:r>
        <w:rPr>
          <w:rFonts w:cs="Arial"/>
          <w:b/>
          <w:spacing w:val="-1"/>
          <w:sz w:val="24"/>
          <w:szCs w:val="24"/>
        </w:rPr>
        <w:lastRenderedPageBreak/>
        <w:t>Title V P</w:t>
      </w:r>
      <w:r w:rsidR="00C92632">
        <w:rPr>
          <w:rFonts w:cs="Arial"/>
          <w:b/>
          <w:spacing w:val="-1"/>
          <w:sz w:val="24"/>
          <w:szCs w:val="24"/>
        </w:rPr>
        <w:t xml:space="preserve">rogram </w:t>
      </w:r>
      <w:r w:rsidRPr="00774E06" w:rsidR="00604407">
        <w:rPr>
          <w:rFonts w:cs="Arial"/>
          <w:b/>
          <w:spacing w:val="-1"/>
          <w:sz w:val="24"/>
          <w:szCs w:val="24"/>
        </w:rPr>
        <w:t>Partnerships, Collaboration, and Coordination</w:t>
      </w:r>
    </w:p>
    <w:p w:rsidRPr="00774E06" w:rsidR="00604407" w:rsidP="00774E06" w:rsidRDefault="00604407" w14:paraId="7FEB864A" w14:textId="77777777">
      <w:pPr>
        <w:ind w:left="1170" w:hanging="360"/>
        <w:rPr>
          <w:rFonts w:eastAsia="Cambria" w:cs="Cambria"/>
          <w:sz w:val="24"/>
          <w:szCs w:val="24"/>
        </w:rPr>
      </w:pPr>
    </w:p>
    <w:p w:rsidRPr="006C27D9" w:rsidR="00604407" w:rsidP="00DD3C32" w:rsidRDefault="0029260E" w14:paraId="098BCA2F" w14:textId="3394D158">
      <w:pPr>
        <w:pStyle w:val="BodyText"/>
        <w:ind w:left="1890" w:right="216"/>
        <w:rPr>
          <w:rFonts w:asciiTheme="minorHAnsi" w:hAnsiTheme="minorHAnsi"/>
        </w:rPr>
      </w:pPr>
      <w:r>
        <w:rPr>
          <w:rFonts w:asciiTheme="minorHAnsi" w:hAnsiTheme="minorHAnsi"/>
        </w:rPr>
        <w:t xml:space="preserve">Title V programs partner with a range of federal, state and local entities to further supplement state agency capacity in meeting the needs of its MCH population.  In summarizing these partnerships as well as </w:t>
      </w:r>
      <w:r w:rsidR="00900311">
        <w:rPr>
          <w:rFonts w:asciiTheme="minorHAnsi" w:hAnsiTheme="minorHAnsi"/>
        </w:rPr>
        <w:t xml:space="preserve">the engagement of </w:t>
      </w:r>
      <w:r>
        <w:rPr>
          <w:rFonts w:asciiTheme="minorHAnsi" w:hAnsiTheme="minorHAnsi"/>
        </w:rPr>
        <w:t>stakeholder</w:t>
      </w:r>
      <w:r w:rsidR="00900311">
        <w:rPr>
          <w:rFonts w:asciiTheme="minorHAnsi" w:hAnsiTheme="minorHAnsi"/>
        </w:rPr>
        <w:t>s in programmatic decisions</w:t>
      </w:r>
      <w:r>
        <w:rPr>
          <w:rFonts w:asciiTheme="minorHAnsi" w:hAnsiTheme="minorHAnsi"/>
        </w:rPr>
        <w:t>, the s</w:t>
      </w:r>
      <w:r w:rsidRPr="006C27D9" w:rsidR="00604407">
        <w:rPr>
          <w:rFonts w:asciiTheme="minorHAnsi" w:hAnsiTheme="minorHAnsi"/>
        </w:rPr>
        <w:t>tate sh</w:t>
      </w:r>
      <w:r>
        <w:rPr>
          <w:rFonts w:asciiTheme="minorHAnsi" w:hAnsiTheme="minorHAnsi"/>
        </w:rPr>
        <w:t>ould</w:t>
      </w:r>
      <w:r w:rsidRPr="006C27D9" w:rsidR="00604407">
        <w:rPr>
          <w:rFonts w:asciiTheme="minorHAnsi" w:hAnsiTheme="minorHAnsi"/>
        </w:rPr>
        <w:t xml:space="preserve"> describe relevant organizational relationships</w:t>
      </w:r>
      <w:r>
        <w:rPr>
          <w:rFonts w:asciiTheme="minorHAnsi" w:hAnsiTheme="minorHAnsi"/>
        </w:rPr>
        <w:t xml:space="preserve"> that </w:t>
      </w:r>
      <w:r w:rsidRPr="006C27D9" w:rsidR="00604407">
        <w:rPr>
          <w:rFonts w:asciiTheme="minorHAnsi" w:hAnsiTheme="minorHAnsi"/>
        </w:rPr>
        <w:t>serve to</w:t>
      </w:r>
      <w:r>
        <w:rPr>
          <w:rFonts w:asciiTheme="minorHAnsi" w:hAnsiTheme="minorHAnsi"/>
        </w:rPr>
        <w:t xml:space="preserve"> </w:t>
      </w:r>
      <w:r w:rsidRPr="006C27D9" w:rsidR="00604407">
        <w:rPr>
          <w:rFonts w:asciiTheme="minorHAnsi" w:hAnsiTheme="minorHAnsi"/>
        </w:rPr>
        <w:t xml:space="preserve">expand the capacity and reach of </w:t>
      </w:r>
      <w:r>
        <w:rPr>
          <w:rFonts w:asciiTheme="minorHAnsi" w:hAnsiTheme="minorHAnsi"/>
        </w:rPr>
        <w:t>a</w:t>
      </w:r>
      <w:r w:rsidRPr="006C27D9" w:rsidR="00604407">
        <w:rPr>
          <w:rFonts w:asciiTheme="minorHAnsi" w:hAnsiTheme="minorHAnsi"/>
        </w:rPr>
        <w:t xml:space="preserve"> </w:t>
      </w:r>
      <w:r w:rsidR="00B106B3">
        <w:rPr>
          <w:rFonts w:asciiTheme="minorHAnsi" w:hAnsiTheme="minorHAnsi"/>
        </w:rPr>
        <w:t>s</w:t>
      </w:r>
      <w:r w:rsidRPr="006C27D9" w:rsidR="00604407">
        <w:rPr>
          <w:rFonts w:asciiTheme="minorHAnsi" w:hAnsiTheme="minorHAnsi"/>
        </w:rPr>
        <w:t xml:space="preserve">tate Title V </w:t>
      </w:r>
      <w:r>
        <w:rPr>
          <w:rFonts w:asciiTheme="minorHAnsi" w:hAnsiTheme="minorHAnsi"/>
        </w:rPr>
        <w:t xml:space="preserve">program in meeting the needs of its </w:t>
      </w:r>
      <w:r w:rsidRPr="006C27D9" w:rsidR="00604407">
        <w:rPr>
          <w:rFonts w:asciiTheme="minorHAnsi" w:hAnsiTheme="minorHAnsi"/>
        </w:rPr>
        <w:t>MCH</w:t>
      </w:r>
      <w:r>
        <w:rPr>
          <w:rFonts w:asciiTheme="minorHAnsi" w:hAnsiTheme="minorHAnsi"/>
        </w:rPr>
        <w:t xml:space="preserve"> population, includ</w:t>
      </w:r>
      <w:r w:rsidR="00700053">
        <w:rPr>
          <w:rFonts w:asciiTheme="minorHAnsi" w:hAnsiTheme="minorHAnsi"/>
        </w:rPr>
        <w:t>ing</w:t>
      </w:r>
      <w:r>
        <w:rPr>
          <w:rFonts w:asciiTheme="minorHAnsi" w:hAnsiTheme="minorHAnsi"/>
        </w:rPr>
        <w:t xml:space="preserve"> </w:t>
      </w:r>
      <w:r w:rsidRPr="006C27D9" w:rsidR="00604407">
        <w:rPr>
          <w:rFonts w:asciiTheme="minorHAnsi" w:hAnsiTheme="minorHAnsi"/>
        </w:rPr>
        <w:t xml:space="preserve">CSHCN.  </w:t>
      </w:r>
      <w:r w:rsidR="00900311">
        <w:rPr>
          <w:rFonts w:asciiTheme="minorHAnsi" w:hAnsiTheme="minorHAnsi"/>
        </w:rPr>
        <w:t xml:space="preserve">The state should reference formal and informal collaboration processes and partnerships with the public and private sector and with state and local levels of government.  In addition, the state should describe the process for involving stakeholders and </w:t>
      </w:r>
      <w:r w:rsidR="00F20478">
        <w:rPr>
          <w:rFonts w:asciiTheme="minorHAnsi" w:hAnsiTheme="minorHAnsi"/>
        </w:rPr>
        <w:t xml:space="preserve">their contributions to the </w:t>
      </w:r>
      <w:r w:rsidR="00900311">
        <w:rPr>
          <w:rFonts w:asciiTheme="minorHAnsi" w:hAnsiTheme="minorHAnsi"/>
        </w:rPr>
        <w:t xml:space="preserve">Title V program.  </w:t>
      </w:r>
    </w:p>
    <w:p w:rsidRPr="006C27D9" w:rsidR="006C27D9" w:rsidP="00DD3C32" w:rsidRDefault="006C27D9" w14:paraId="5017A0D5" w14:textId="77777777">
      <w:pPr>
        <w:pStyle w:val="BodyText"/>
        <w:ind w:left="1890" w:right="599"/>
        <w:rPr>
          <w:rFonts w:asciiTheme="minorHAnsi" w:hAnsiTheme="minorHAnsi"/>
        </w:rPr>
      </w:pPr>
    </w:p>
    <w:p w:rsidRPr="00F142DD" w:rsidR="00604407" w:rsidP="00DD3C32" w:rsidRDefault="00F20478" w14:paraId="52D825F2" w14:textId="40FD930A">
      <w:pPr>
        <w:pStyle w:val="NoSpacing"/>
        <w:ind w:left="1890"/>
        <w:rPr>
          <w:sz w:val="24"/>
          <w:szCs w:val="24"/>
        </w:rPr>
      </w:pPr>
      <w:r w:rsidRPr="00F142DD">
        <w:rPr>
          <w:sz w:val="24"/>
          <w:szCs w:val="24"/>
        </w:rPr>
        <w:t xml:space="preserve">In summarizing the strengths and weaknesses of its partnership building and collaboration efforts, </w:t>
      </w:r>
      <w:r w:rsidRPr="00F142DD" w:rsidR="006C27D9">
        <w:rPr>
          <w:sz w:val="24"/>
          <w:szCs w:val="24"/>
        </w:rPr>
        <w:t>t</w:t>
      </w:r>
      <w:r w:rsidRPr="00F142DD" w:rsidR="00604407">
        <w:rPr>
          <w:sz w:val="24"/>
          <w:szCs w:val="24"/>
        </w:rPr>
        <w:t>he</w:t>
      </w:r>
      <w:r w:rsidRPr="00F142DD" w:rsidR="00604407">
        <w:rPr>
          <w:spacing w:val="1"/>
          <w:sz w:val="24"/>
          <w:szCs w:val="24"/>
        </w:rPr>
        <w:t xml:space="preserve"> </w:t>
      </w:r>
      <w:r w:rsidRPr="00F142DD" w:rsidR="00604407">
        <w:rPr>
          <w:sz w:val="24"/>
          <w:szCs w:val="24"/>
        </w:rPr>
        <w:t>state</w:t>
      </w:r>
      <w:r w:rsidRPr="00F142DD" w:rsidR="00604407">
        <w:rPr>
          <w:spacing w:val="1"/>
          <w:sz w:val="24"/>
          <w:szCs w:val="24"/>
        </w:rPr>
        <w:t xml:space="preserve"> </w:t>
      </w:r>
      <w:r w:rsidRPr="00F142DD" w:rsidR="00604407">
        <w:rPr>
          <w:sz w:val="24"/>
          <w:szCs w:val="24"/>
        </w:rPr>
        <w:t>should describe its partnerships and relationships with</w:t>
      </w:r>
      <w:r w:rsidRPr="00F142DD" w:rsidR="00604407">
        <w:rPr>
          <w:spacing w:val="1"/>
          <w:sz w:val="24"/>
          <w:szCs w:val="24"/>
        </w:rPr>
        <w:t xml:space="preserve"> </w:t>
      </w:r>
      <w:r w:rsidRPr="00F142DD" w:rsidR="00604407">
        <w:rPr>
          <w:sz w:val="24"/>
          <w:szCs w:val="24"/>
        </w:rPr>
        <w:t>such programs as:</w:t>
      </w:r>
    </w:p>
    <w:p w:rsidRPr="00774E06" w:rsidR="00604407" w:rsidP="00910C48" w:rsidRDefault="00604407" w14:paraId="49348995" w14:textId="77777777">
      <w:pPr>
        <w:pStyle w:val="BodyText"/>
        <w:ind w:left="1800" w:right="599" w:hanging="360"/>
        <w:rPr>
          <w:rFonts w:asciiTheme="minorHAnsi" w:hAnsiTheme="minorHAnsi"/>
        </w:rPr>
      </w:pPr>
    </w:p>
    <w:p w:rsidRPr="005C04B0" w:rsidR="006C27D9" w:rsidP="00B40156" w:rsidRDefault="00604407" w14:paraId="6E8C41C0" w14:textId="2536DD47">
      <w:pPr>
        <w:pStyle w:val="BodyText"/>
        <w:numPr>
          <w:ilvl w:val="0"/>
          <w:numId w:val="23"/>
        </w:numPr>
        <w:ind w:left="2250" w:right="624"/>
        <w:rPr>
          <w:rFonts w:ascii="Calibri" w:hAnsi="Calibri"/>
        </w:rPr>
      </w:pPr>
      <w:r w:rsidRPr="00C36721">
        <w:rPr>
          <w:rFonts w:asciiTheme="minorHAnsi" w:hAnsiTheme="minorHAnsi"/>
        </w:rPr>
        <w:t>Other</w:t>
      </w:r>
      <w:r w:rsidRPr="00C36721">
        <w:t xml:space="preserve"> </w:t>
      </w:r>
      <w:r w:rsidRPr="00C36721">
        <w:rPr>
          <w:rFonts w:asciiTheme="minorHAnsi" w:hAnsiTheme="minorHAnsi"/>
        </w:rPr>
        <w:t>MCHB investments</w:t>
      </w:r>
      <w:r w:rsidR="002750DC">
        <w:rPr>
          <w:rFonts w:asciiTheme="minorHAnsi" w:hAnsiTheme="minorHAnsi"/>
        </w:rPr>
        <w:t>, which include the</w:t>
      </w:r>
      <w:r w:rsidRPr="00C36721">
        <w:rPr>
          <w:rFonts w:asciiTheme="minorHAnsi" w:hAnsiTheme="minorHAnsi"/>
        </w:rPr>
        <w:t xml:space="preserve"> State System Development Initiative (SSDI) Grants</w:t>
      </w:r>
      <w:r w:rsidR="002750DC">
        <w:rPr>
          <w:rFonts w:asciiTheme="minorHAnsi" w:hAnsiTheme="minorHAnsi"/>
        </w:rPr>
        <w:t>;</w:t>
      </w:r>
      <w:r w:rsidRPr="00C36721">
        <w:rPr>
          <w:rFonts w:asciiTheme="minorHAnsi" w:hAnsiTheme="minorHAnsi"/>
        </w:rPr>
        <w:t xml:space="preserve"> Family-to-Family Health Information Centers; MCHB investments related to newborn and early childhood screenings, epilepsy, genetics, blood disorders</w:t>
      </w:r>
      <w:r w:rsidR="002750DC">
        <w:rPr>
          <w:rFonts w:asciiTheme="minorHAnsi" w:hAnsiTheme="minorHAnsi"/>
        </w:rPr>
        <w:t>;</w:t>
      </w:r>
      <w:r w:rsidRPr="00C36721">
        <w:rPr>
          <w:rFonts w:asciiTheme="minorHAnsi" w:hAnsiTheme="minorHAnsi"/>
        </w:rPr>
        <w:t xml:space="preserve"> Maternal, Infant, and Early Childhood Home Visiting (MIECHV) Grants</w:t>
      </w:r>
      <w:r w:rsidR="002750DC">
        <w:rPr>
          <w:rFonts w:asciiTheme="minorHAnsi" w:hAnsiTheme="minorHAnsi"/>
        </w:rPr>
        <w:t>;</w:t>
      </w:r>
      <w:r w:rsidRPr="00C36721">
        <w:rPr>
          <w:rFonts w:asciiTheme="minorHAnsi" w:hAnsiTheme="minorHAnsi"/>
        </w:rPr>
        <w:t xml:space="preserve"> Healthy Start Grants</w:t>
      </w:r>
      <w:r w:rsidR="002750DC">
        <w:rPr>
          <w:rFonts w:asciiTheme="minorHAnsi" w:hAnsiTheme="minorHAnsi"/>
        </w:rPr>
        <w:t>;</w:t>
      </w:r>
      <w:r w:rsidRPr="00C36721">
        <w:rPr>
          <w:rFonts w:asciiTheme="minorHAnsi" w:hAnsiTheme="minorHAnsi"/>
        </w:rPr>
        <w:t xml:space="preserve"> Early Childhood</w:t>
      </w:r>
      <w:r w:rsidRPr="00C57579">
        <w:rPr>
          <w:rFonts w:asciiTheme="minorHAnsi" w:hAnsiTheme="minorHAnsi"/>
        </w:rPr>
        <w:t xml:space="preserve"> Systems of Care (ECCS) Grants</w:t>
      </w:r>
      <w:r w:rsidR="002750DC">
        <w:rPr>
          <w:rFonts w:asciiTheme="minorHAnsi" w:hAnsiTheme="minorHAnsi"/>
        </w:rPr>
        <w:t>;</w:t>
      </w:r>
      <w:r w:rsidRPr="00C57579">
        <w:rPr>
          <w:rFonts w:asciiTheme="minorHAnsi" w:hAnsiTheme="minorHAnsi"/>
        </w:rPr>
        <w:t xml:space="preserve"> MCH Training programs</w:t>
      </w:r>
      <w:r w:rsidR="002750DC">
        <w:rPr>
          <w:rFonts w:asciiTheme="minorHAnsi" w:hAnsiTheme="minorHAnsi"/>
        </w:rPr>
        <w:t>;</w:t>
      </w:r>
      <w:r w:rsidRPr="00C57579">
        <w:rPr>
          <w:rFonts w:asciiTheme="minorHAnsi" w:hAnsiTheme="minorHAnsi"/>
        </w:rPr>
        <w:t xml:space="preserve"> and MCHB </w:t>
      </w:r>
      <w:r w:rsidR="002750DC">
        <w:rPr>
          <w:rFonts w:asciiTheme="minorHAnsi" w:hAnsiTheme="minorHAnsi"/>
        </w:rPr>
        <w:t xml:space="preserve">investments </w:t>
      </w:r>
      <w:r w:rsidRPr="00C57579">
        <w:rPr>
          <w:rFonts w:asciiTheme="minorHAnsi" w:hAnsiTheme="minorHAnsi"/>
        </w:rPr>
        <w:t>relating to injury prevention, autism, developmental disabilities, adolescent health, workforce development, oral health, bullying and emergency medical services for children;</w:t>
      </w:r>
    </w:p>
    <w:p w:rsidRPr="009332F5" w:rsidR="006C27D9" w:rsidP="00B40156" w:rsidRDefault="00604407" w14:paraId="7B7B1FC8" w14:textId="78D24B5F">
      <w:pPr>
        <w:pStyle w:val="BodyText"/>
        <w:numPr>
          <w:ilvl w:val="0"/>
          <w:numId w:val="23"/>
        </w:numPr>
        <w:ind w:left="2250" w:right="624"/>
        <w:rPr>
          <w:rFonts w:ascii="Calibri" w:hAnsi="Calibri"/>
        </w:rPr>
      </w:pPr>
      <w:r w:rsidRPr="00E72E19">
        <w:rPr>
          <w:rFonts w:ascii="Calibri" w:hAnsi="Calibri"/>
        </w:rPr>
        <w:t>Other Federal investments (e.g., ACF, CDC and USDA-funded programs, such as immunizations, infant and</w:t>
      </w:r>
      <w:r w:rsidRPr="00E72E19">
        <w:rPr>
          <w:rFonts w:ascii="Calibri" w:hAnsi="Calibri"/>
          <w:spacing w:val="1"/>
        </w:rPr>
        <w:t xml:space="preserve"> </w:t>
      </w:r>
      <w:r w:rsidRPr="00E72E19">
        <w:rPr>
          <w:rFonts w:ascii="Calibri" w:hAnsi="Calibri"/>
        </w:rPr>
        <w:t>child death</w:t>
      </w:r>
      <w:r w:rsidRPr="00E72E19">
        <w:rPr>
          <w:rFonts w:ascii="Calibri" w:hAnsi="Calibri"/>
          <w:spacing w:val="1"/>
        </w:rPr>
        <w:t xml:space="preserve"> </w:t>
      </w:r>
      <w:r w:rsidRPr="00E72E19">
        <w:rPr>
          <w:rFonts w:ascii="Calibri" w:hAnsi="Calibri"/>
          <w:spacing w:val="-2"/>
        </w:rPr>
        <w:t>reviews</w:t>
      </w:r>
      <w:r w:rsidRPr="00E72E19">
        <w:rPr>
          <w:rFonts w:ascii="Calibri" w:hAnsi="Calibri"/>
        </w:rPr>
        <w:t xml:space="preserve"> and</w:t>
      </w:r>
      <w:r w:rsidRPr="00E72E19">
        <w:rPr>
          <w:rFonts w:ascii="Calibri" w:hAnsi="Calibri"/>
          <w:spacing w:val="-6"/>
        </w:rPr>
        <w:t xml:space="preserve"> </w:t>
      </w:r>
      <w:r w:rsidRPr="00E72E19">
        <w:rPr>
          <w:rFonts w:ascii="Calibri" w:hAnsi="Calibri"/>
        </w:rPr>
        <w:t>WIC);</w:t>
      </w:r>
    </w:p>
    <w:p w:rsidR="006C27D9" w:rsidP="00B40156" w:rsidRDefault="00604407" w14:paraId="62F8F4B4" w14:textId="36A27293">
      <w:pPr>
        <w:pStyle w:val="BodyText"/>
        <w:numPr>
          <w:ilvl w:val="0"/>
          <w:numId w:val="23"/>
        </w:numPr>
        <w:ind w:left="2250" w:right="624"/>
      </w:pPr>
      <w:r w:rsidRPr="006C27D9">
        <w:rPr>
          <w:rFonts w:asciiTheme="minorHAnsi" w:hAnsiTheme="minorHAnsi"/>
        </w:rPr>
        <w:t>Other</w:t>
      </w:r>
      <w:r w:rsidRPr="006C27D9">
        <w:rPr>
          <w:rFonts w:asciiTheme="minorHAnsi" w:hAnsiTheme="minorHAnsi"/>
          <w:spacing w:val="-1"/>
        </w:rPr>
        <w:t xml:space="preserve"> HRSA</w:t>
      </w:r>
      <w:r w:rsidRPr="006C27D9">
        <w:rPr>
          <w:rFonts w:asciiTheme="minorHAnsi" w:hAnsiTheme="minorHAnsi"/>
          <w:spacing w:val="-2"/>
        </w:rPr>
        <w:t xml:space="preserve"> </w:t>
      </w:r>
      <w:r w:rsidRPr="006C27D9">
        <w:rPr>
          <w:rFonts w:asciiTheme="minorHAnsi" w:hAnsiTheme="minorHAnsi"/>
          <w:spacing w:val="-1"/>
        </w:rPr>
        <w:t>programs</w:t>
      </w:r>
      <w:r w:rsidRPr="006C27D9">
        <w:rPr>
          <w:rFonts w:asciiTheme="minorHAnsi" w:hAnsiTheme="minorHAnsi"/>
          <w:spacing w:val="-2"/>
        </w:rPr>
        <w:t xml:space="preserve"> </w:t>
      </w:r>
      <w:r w:rsidRPr="006C27D9">
        <w:rPr>
          <w:rFonts w:asciiTheme="minorHAnsi" w:hAnsiTheme="minorHAnsi"/>
          <w:spacing w:val="-1"/>
        </w:rPr>
        <w:t>(e.g.,</w:t>
      </w:r>
      <w:r w:rsidRPr="006C27D9">
        <w:rPr>
          <w:rFonts w:asciiTheme="minorHAnsi" w:hAnsiTheme="minorHAnsi"/>
        </w:rPr>
        <w:t xml:space="preserve"> community health centers</w:t>
      </w:r>
      <w:r w:rsidRPr="006C27D9">
        <w:rPr>
          <w:rFonts w:asciiTheme="minorHAnsi" w:hAnsiTheme="minorHAnsi"/>
          <w:spacing w:val="49"/>
        </w:rPr>
        <w:t xml:space="preserve"> </w:t>
      </w:r>
      <w:r w:rsidRPr="006C27D9">
        <w:rPr>
          <w:rFonts w:asciiTheme="minorHAnsi" w:hAnsiTheme="minorHAnsi"/>
        </w:rPr>
        <w:t>and</w:t>
      </w:r>
      <w:r w:rsidRPr="006C27D9">
        <w:rPr>
          <w:rFonts w:asciiTheme="minorHAnsi" w:hAnsiTheme="minorHAnsi"/>
          <w:spacing w:val="1"/>
        </w:rPr>
        <w:t xml:space="preserve"> </w:t>
      </w:r>
      <w:r w:rsidRPr="006C27D9">
        <w:rPr>
          <w:rFonts w:asciiTheme="minorHAnsi" w:hAnsiTheme="minorHAnsi"/>
          <w:spacing w:val="-1"/>
        </w:rPr>
        <w:t>HIV/AIDS</w:t>
      </w:r>
      <w:r w:rsidRPr="006C27D9">
        <w:rPr>
          <w:rFonts w:asciiTheme="minorHAnsi" w:hAnsiTheme="minorHAnsi"/>
        </w:rPr>
        <w:t>/AIDS programs and Area Health Education Centers</w:t>
      </w:r>
      <w:r w:rsidRPr="006C27D9">
        <w:rPr>
          <w:rFonts w:asciiTheme="minorHAnsi" w:hAnsiTheme="minorHAnsi"/>
          <w:spacing w:val="-1"/>
        </w:rPr>
        <w:t>);</w:t>
      </w:r>
    </w:p>
    <w:p w:rsidRPr="00E140A8" w:rsidR="006C27D9" w:rsidP="00B40156" w:rsidRDefault="00604407" w14:paraId="7A78CBC8" w14:textId="296A132B">
      <w:pPr>
        <w:pStyle w:val="BodyText"/>
        <w:numPr>
          <w:ilvl w:val="0"/>
          <w:numId w:val="23"/>
        </w:numPr>
        <w:ind w:left="2250" w:right="624"/>
      </w:pPr>
      <w:r w:rsidRPr="008B5D8A">
        <w:rPr>
          <w:rFonts w:asciiTheme="minorHAnsi" w:hAnsiTheme="minorHAnsi"/>
        </w:rPr>
        <w:t>State and local MCH programs (e.g., local health</w:t>
      </w:r>
      <w:r w:rsidRPr="008B5D8A">
        <w:rPr>
          <w:rFonts w:asciiTheme="minorHAnsi" w:hAnsiTheme="minorHAnsi"/>
          <w:spacing w:val="1"/>
        </w:rPr>
        <w:t xml:space="preserve"> </w:t>
      </w:r>
      <w:r w:rsidRPr="008B5D8A">
        <w:rPr>
          <w:rFonts w:asciiTheme="minorHAnsi" w:hAnsiTheme="minorHAnsi"/>
        </w:rPr>
        <w:t>departments</w:t>
      </w:r>
      <w:r w:rsidRPr="008B5D8A">
        <w:rPr>
          <w:rFonts w:asciiTheme="minorHAnsi" w:hAnsiTheme="minorHAnsi"/>
          <w:spacing w:val="47"/>
        </w:rPr>
        <w:t xml:space="preserve"> </w:t>
      </w:r>
      <w:r w:rsidRPr="008B5D8A">
        <w:rPr>
          <w:rFonts w:asciiTheme="minorHAnsi" w:hAnsiTheme="minorHAnsi"/>
        </w:rPr>
        <w:t>and urban</w:t>
      </w:r>
      <w:r w:rsidRPr="008B5D8A">
        <w:rPr>
          <w:rFonts w:asciiTheme="minorHAnsi" w:hAnsiTheme="minorHAnsi"/>
          <w:spacing w:val="1"/>
        </w:rPr>
        <w:t xml:space="preserve"> </w:t>
      </w:r>
      <w:r w:rsidRPr="008B5D8A">
        <w:rPr>
          <w:rFonts w:asciiTheme="minorHAnsi" w:hAnsiTheme="minorHAnsi"/>
        </w:rPr>
        <w:t>MCH programs);</w:t>
      </w:r>
    </w:p>
    <w:p w:rsidRPr="009332F5" w:rsidR="006C27D9" w:rsidP="00B40156" w:rsidRDefault="00604407" w14:paraId="539451C4" w14:textId="3FBDCF54">
      <w:pPr>
        <w:pStyle w:val="BodyText"/>
        <w:numPr>
          <w:ilvl w:val="0"/>
          <w:numId w:val="23"/>
        </w:numPr>
        <w:ind w:left="2250" w:right="624"/>
        <w:rPr>
          <w:spacing w:val="-1"/>
        </w:rPr>
      </w:pPr>
      <w:r w:rsidRPr="00E140A8">
        <w:rPr>
          <w:rFonts w:asciiTheme="minorHAnsi" w:hAnsiTheme="minorHAnsi"/>
        </w:rPr>
        <w:t>Other programs within the State Department of Health (e.g., chronic disease, prevention and health promotion, immunization, vital records and health statistics, injury prevention, behavioral and mental</w:t>
      </w:r>
      <w:r w:rsidRPr="00E140A8">
        <w:rPr>
          <w:rFonts w:asciiTheme="minorHAnsi" w:hAnsiTheme="minorHAnsi"/>
          <w:spacing w:val="-3"/>
        </w:rPr>
        <w:t xml:space="preserve"> </w:t>
      </w:r>
      <w:r w:rsidRPr="00E140A8">
        <w:rPr>
          <w:rFonts w:asciiTheme="minorHAnsi" w:hAnsiTheme="minorHAnsi"/>
        </w:rPr>
        <w:t>health and substance abuse);</w:t>
      </w:r>
    </w:p>
    <w:p w:rsidRPr="00E140A8" w:rsidR="006C27D9" w:rsidP="00B40156" w:rsidRDefault="00604407" w14:paraId="35D3E0B2" w14:textId="6FC79D48">
      <w:pPr>
        <w:pStyle w:val="BodyText"/>
        <w:numPr>
          <w:ilvl w:val="0"/>
          <w:numId w:val="23"/>
        </w:numPr>
        <w:ind w:left="2250" w:right="624"/>
      </w:pPr>
      <w:r w:rsidRPr="00E140A8">
        <w:rPr>
          <w:rFonts w:asciiTheme="minorHAnsi" w:hAnsiTheme="minorHAnsi"/>
        </w:rPr>
        <w:t>Other governmental agencies (e.g., Medicaid, CHIP, Education, Social Services/Child Welfare, Social Security Administration, Corrections and Vocational Rehabilitation Services);</w:t>
      </w:r>
    </w:p>
    <w:p w:rsidRPr="00E45339" w:rsidR="006C27D9" w:rsidP="00B40156" w:rsidRDefault="00604407" w14:paraId="72E2B244" w14:textId="25416974">
      <w:pPr>
        <w:pStyle w:val="BodyText"/>
        <w:numPr>
          <w:ilvl w:val="0"/>
          <w:numId w:val="23"/>
        </w:numPr>
        <w:ind w:left="2250" w:right="624"/>
      </w:pPr>
      <w:r w:rsidRPr="006C27D9">
        <w:rPr>
          <w:rFonts w:asciiTheme="minorHAnsi" w:hAnsiTheme="minorHAnsi"/>
        </w:rPr>
        <w:t>Tribes,</w:t>
      </w:r>
      <w:r w:rsidRPr="006C27D9">
        <w:rPr>
          <w:rFonts w:asciiTheme="minorHAnsi" w:hAnsiTheme="minorHAnsi"/>
          <w:spacing w:val="-2"/>
        </w:rPr>
        <w:t xml:space="preserve"> </w:t>
      </w:r>
      <w:r w:rsidRPr="006C27D9">
        <w:rPr>
          <w:rFonts w:asciiTheme="minorHAnsi" w:hAnsiTheme="minorHAnsi"/>
          <w:spacing w:val="-1"/>
        </w:rPr>
        <w:t>Tribal</w:t>
      </w:r>
      <w:r w:rsidRPr="006C27D9">
        <w:rPr>
          <w:rFonts w:asciiTheme="minorHAnsi" w:hAnsiTheme="minorHAnsi"/>
        </w:rPr>
        <w:t xml:space="preserve"> </w:t>
      </w:r>
      <w:r w:rsidRPr="006C27D9">
        <w:rPr>
          <w:rFonts w:asciiTheme="minorHAnsi" w:hAnsiTheme="minorHAnsi"/>
          <w:spacing w:val="-1"/>
        </w:rPr>
        <w:t>Organizations</w:t>
      </w:r>
      <w:r w:rsidRPr="006C27D9">
        <w:rPr>
          <w:rFonts w:asciiTheme="minorHAnsi" w:hAnsiTheme="minorHAnsi"/>
        </w:rPr>
        <w:t xml:space="preserve"> </w:t>
      </w:r>
      <w:r w:rsidRPr="006C27D9">
        <w:rPr>
          <w:rFonts w:asciiTheme="minorHAnsi" w:hAnsiTheme="minorHAnsi"/>
          <w:spacing w:val="-1"/>
        </w:rPr>
        <w:t>and</w:t>
      </w:r>
      <w:r w:rsidRPr="006C27D9">
        <w:rPr>
          <w:rFonts w:asciiTheme="minorHAnsi" w:hAnsiTheme="minorHAnsi"/>
          <w:spacing w:val="1"/>
        </w:rPr>
        <w:t xml:space="preserve"> </w:t>
      </w:r>
      <w:r w:rsidRPr="006C27D9">
        <w:rPr>
          <w:rFonts w:asciiTheme="minorHAnsi" w:hAnsiTheme="minorHAnsi"/>
          <w:spacing w:val="-1"/>
        </w:rPr>
        <w:t>Urban</w:t>
      </w:r>
      <w:r w:rsidRPr="006C27D9">
        <w:rPr>
          <w:rFonts w:asciiTheme="minorHAnsi" w:hAnsiTheme="minorHAnsi"/>
          <w:spacing w:val="1"/>
        </w:rPr>
        <w:t xml:space="preserve"> </w:t>
      </w:r>
      <w:r w:rsidRPr="006C27D9">
        <w:rPr>
          <w:rFonts w:asciiTheme="minorHAnsi" w:hAnsiTheme="minorHAnsi"/>
          <w:spacing w:val="-1"/>
        </w:rPr>
        <w:t>Indian Organizations;</w:t>
      </w:r>
    </w:p>
    <w:p w:rsidR="00E45339" w:rsidP="00E45339" w:rsidRDefault="00E45339" w14:paraId="5977530B" w14:textId="77777777">
      <w:pPr>
        <w:pStyle w:val="BodyText"/>
        <w:ind w:left="2250" w:right="624"/>
      </w:pPr>
    </w:p>
    <w:p w:rsidRPr="009332F5" w:rsidR="005C04B0" w:rsidP="00B40156" w:rsidRDefault="00604407" w14:paraId="5DC3EADA" w14:textId="789B26C0">
      <w:pPr>
        <w:pStyle w:val="BodyText"/>
        <w:numPr>
          <w:ilvl w:val="0"/>
          <w:numId w:val="23"/>
        </w:numPr>
        <w:ind w:left="2250" w:right="624"/>
        <w:rPr>
          <w:rFonts w:asciiTheme="minorHAnsi" w:hAnsiTheme="minorHAnsi"/>
        </w:rPr>
      </w:pPr>
      <w:r w:rsidRPr="00E140A8">
        <w:rPr>
          <w:rFonts w:asciiTheme="minorHAnsi" w:hAnsiTheme="minorHAnsi"/>
        </w:rPr>
        <w:lastRenderedPageBreak/>
        <w:t>Public health and health professional educational programs and universities;</w:t>
      </w:r>
      <w:r w:rsidR="00B043DD">
        <w:rPr>
          <w:rFonts w:asciiTheme="minorHAnsi" w:hAnsiTheme="minorHAnsi"/>
        </w:rPr>
        <w:t xml:space="preserve"> and</w:t>
      </w:r>
    </w:p>
    <w:p w:rsidR="006C27D9" w:rsidP="00B40156" w:rsidRDefault="00604407" w14:paraId="0F30D5ED" w14:textId="0EB8B790">
      <w:pPr>
        <w:pStyle w:val="BodyText"/>
        <w:numPr>
          <w:ilvl w:val="0"/>
          <w:numId w:val="23"/>
        </w:numPr>
        <w:ind w:left="2250" w:right="624"/>
      </w:pPr>
      <w:r w:rsidRPr="009A680B">
        <w:rPr>
          <w:rFonts w:asciiTheme="minorHAnsi" w:hAnsiTheme="minorHAnsi"/>
        </w:rPr>
        <w:t xml:space="preserve">Other </w:t>
      </w:r>
      <w:r w:rsidR="00C300BD">
        <w:rPr>
          <w:rFonts w:asciiTheme="minorHAnsi" w:hAnsiTheme="minorHAnsi"/>
        </w:rPr>
        <w:t>s</w:t>
      </w:r>
      <w:r w:rsidRPr="009A680B">
        <w:rPr>
          <w:rFonts w:asciiTheme="minorHAnsi" w:hAnsiTheme="minorHAnsi"/>
        </w:rPr>
        <w:t>tate and local public and private organizations that serve the state’s MCH population</w:t>
      </w:r>
      <w:r w:rsidR="00B043DD">
        <w:rPr>
          <w:rFonts w:asciiTheme="minorHAnsi" w:hAnsiTheme="minorHAnsi"/>
        </w:rPr>
        <w:t>.</w:t>
      </w:r>
    </w:p>
    <w:p w:rsidRPr="00A42930" w:rsidR="00604407" w:rsidP="00A37C43" w:rsidRDefault="00604407" w14:paraId="1F89DFE2" w14:textId="7FCF69A0">
      <w:pPr>
        <w:tabs>
          <w:tab w:val="left" w:pos="480"/>
        </w:tabs>
        <w:ind w:left="1166" w:hanging="360"/>
        <w:rPr>
          <w:b/>
          <w:color w:val="759AA5"/>
          <w:spacing w:val="-1"/>
          <w:sz w:val="24"/>
          <w:szCs w:val="24"/>
        </w:rPr>
      </w:pPr>
      <w:bookmarkStart w:name="C._State_Selected_Priorities" w:id="39"/>
      <w:bookmarkStart w:name="_bookmark24" w:id="40"/>
      <w:bookmarkEnd w:id="39"/>
      <w:bookmarkEnd w:id="40"/>
    </w:p>
    <w:p w:rsidRPr="00774E06" w:rsidR="00604407" w:rsidP="00F33F1B" w:rsidRDefault="00604407" w14:paraId="075EA61D" w14:textId="76A509AE">
      <w:pPr>
        <w:pStyle w:val="ListParagraph"/>
        <w:ind w:left="1530" w:hanging="360"/>
        <w:rPr>
          <w:rFonts w:eastAsia="Cambria" w:cs="Arial"/>
          <w:sz w:val="24"/>
          <w:szCs w:val="24"/>
        </w:rPr>
      </w:pPr>
      <w:r w:rsidRPr="00774E06">
        <w:rPr>
          <w:rFonts w:cs="Arial"/>
          <w:b/>
          <w:spacing w:val="-1"/>
          <w:sz w:val="24"/>
          <w:szCs w:val="24"/>
        </w:rPr>
        <w:t xml:space="preserve">c. </w:t>
      </w:r>
      <w:r w:rsidR="00F33F1B">
        <w:rPr>
          <w:rFonts w:cs="Arial"/>
          <w:b/>
          <w:spacing w:val="-1"/>
          <w:sz w:val="24"/>
          <w:szCs w:val="24"/>
        </w:rPr>
        <w:tab/>
      </w:r>
      <w:r w:rsidR="008B4A17">
        <w:rPr>
          <w:rFonts w:cs="Arial"/>
          <w:b/>
          <w:spacing w:val="-1"/>
          <w:sz w:val="24"/>
          <w:szCs w:val="24"/>
        </w:rPr>
        <w:t>Identifying Priority Needs and Linking to Performance Measures</w:t>
      </w:r>
    </w:p>
    <w:p w:rsidRPr="00774E06" w:rsidR="00604407" w:rsidP="00A37C43" w:rsidRDefault="00604407" w14:paraId="5517652D" w14:textId="77777777">
      <w:pPr>
        <w:ind w:left="1166" w:hanging="360"/>
        <w:rPr>
          <w:rFonts w:eastAsia="Cambria" w:cs="Cambria"/>
          <w:b/>
          <w:bCs/>
          <w:sz w:val="24"/>
          <w:szCs w:val="24"/>
        </w:rPr>
      </w:pPr>
    </w:p>
    <w:p w:rsidRPr="00A47C77" w:rsidR="00604407" w:rsidP="00A47C77" w:rsidRDefault="00367CFA" w14:paraId="7D91437D" w14:textId="71E8496B">
      <w:pPr>
        <w:pStyle w:val="BodyText"/>
        <w:ind w:left="1530" w:right="198"/>
        <w:rPr>
          <w:rFonts w:asciiTheme="minorHAnsi" w:hAnsiTheme="minorHAnsi"/>
        </w:rPr>
      </w:pPr>
      <w:r>
        <w:rPr>
          <w:rFonts w:asciiTheme="minorHAnsi" w:hAnsiTheme="minorHAnsi"/>
        </w:rPr>
        <w:t xml:space="preserve">Consistent with Figure 4 on page </w:t>
      </w:r>
      <w:r w:rsidR="00407C34">
        <w:rPr>
          <w:rFonts w:asciiTheme="minorHAnsi" w:hAnsiTheme="minorHAnsi"/>
        </w:rPr>
        <w:t>1</w:t>
      </w:r>
      <w:r w:rsidR="00006312">
        <w:rPr>
          <w:rFonts w:asciiTheme="minorHAnsi" w:hAnsiTheme="minorHAnsi"/>
        </w:rPr>
        <w:t>4</w:t>
      </w:r>
      <w:r>
        <w:rPr>
          <w:rFonts w:asciiTheme="minorHAnsi" w:hAnsiTheme="minorHAnsi"/>
        </w:rPr>
        <w:t>, f</w:t>
      </w:r>
      <w:r w:rsidR="00231D75">
        <w:rPr>
          <w:rFonts w:asciiTheme="minorHAnsi" w:hAnsiTheme="minorHAnsi"/>
        </w:rPr>
        <w:t xml:space="preserve">indings from the Five-Year Needs Assessment </w:t>
      </w:r>
      <w:r w:rsidR="00C83729">
        <w:rPr>
          <w:rFonts w:asciiTheme="minorHAnsi" w:hAnsiTheme="minorHAnsi"/>
        </w:rPr>
        <w:t xml:space="preserve">should </w:t>
      </w:r>
      <w:r w:rsidR="00231D75">
        <w:rPr>
          <w:rFonts w:asciiTheme="minorHAnsi" w:hAnsiTheme="minorHAnsi"/>
        </w:rPr>
        <w:t xml:space="preserve">drive the </w:t>
      </w:r>
      <w:r w:rsidR="00494CD1">
        <w:rPr>
          <w:rFonts w:asciiTheme="minorHAnsi" w:hAnsiTheme="minorHAnsi"/>
        </w:rPr>
        <w:t xml:space="preserve">state’s identification of </w:t>
      </w:r>
      <w:r>
        <w:rPr>
          <w:rFonts w:asciiTheme="minorHAnsi" w:hAnsiTheme="minorHAnsi"/>
        </w:rPr>
        <w:t xml:space="preserve">its </w:t>
      </w:r>
      <w:r w:rsidRPr="00A47C77" w:rsidR="00604407">
        <w:rPr>
          <w:rFonts w:asciiTheme="minorHAnsi" w:hAnsiTheme="minorHAnsi"/>
        </w:rPr>
        <w:t>seven to ten</w:t>
      </w:r>
      <w:r w:rsidR="00494CD1">
        <w:rPr>
          <w:rFonts w:asciiTheme="minorHAnsi" w:hAnsiTheme="minorHAnsi"/>
        </w:rPr>
        <w:t xml:space="preserve"> </w:t>
      </w:r>
      <w:r w:rsidRPr="00A47C77" w:rsidR="00604407">
        <w:rPr>
          <w:rFonts w:asciiTheme="minorHAnsi" w:hAnsiTheme="minorHAnsi"/>
        </w:rPr>
        <w:t xml:space="preserve">highest </w:t>
      </w:r>
      <w:r w:rsidR="00231D75">
        <w:rPr>
          <w:rFonts w:asciiTheme="minorHAnsi" w:hAnsiTheme="minorHAnsi"/>
        </w:rPr>
        <w:t xml:space="preserve">MCH </w:t>
      </w:r>
      <w:r w:rsidRPr="00A47C77" w:rsidR="00604407">
        <w:rPr>
          <w:rFonts w:asciiTheme="minorHAnsi" w:hAnsiTheme="minorHAnsi"/>
        </w:rPr>
        <w:t>priority needs</w:t>
      </w:r>
      <w:r w:rsidR="00231D75">
        <w:rPr>
          <w:rFonts w:asciiTheme="minorHAnsi" w:hAnsiTheme="minorHAnsi"/>
        </w:rPr>
        <w:t xml:space="preserve"> </w:t>
      </w:r>
      <w:r w:rsidR="00197DAE">
        <w:rPr>
          <w:rFonts w:asciiTheme="minorHAnsi" w:hAnsiTheme="minorHAnsi"/>
        </w:rPr>
        <w:t>for t</w:t>
      </w:r>
      <w:r w:rsidR="00231D75">
        <w:rPr>
          <w:rFonts w:asciiTheme="minorHAnsi" w:hAnsiTheme="minorHAnsi"/>
        </w:rPr>
        <w:t xml:space="preserve">he five-year reporting cycle.  </w:t>
      </w:r>
      <w:r w:rsidRPr="00A47C77" w:rsidR="00604407">
        <w:rPr>
          <w:rFonts w:asciiTheme="minorHAnsi" w:hAnsiTheme="minorHAnsi"/>
        </w:rPr>
        <w:t xml:space="preserve">The selected priorities may address the defined MCH population groups and/or </w:t>
      </w:r>
      <w:r w:rsidRPr="00A47C77" w:rsidR="00957782">
        <w:rPr>
          <w:rFonts w:asciiTheme="minorHAnsi" w:hAnsiTheme="minorHAnsi"/>
        </w:rPr>
        <w:t>cross</w:t>
      </w:r>
      <w:r w:rsidR="00957782">
        <w:rPr>
          <w:rFonts w:asciiTheme="minorHAnsi" w:hAnsiTheme="minorHAnsi"/>
        </w:rPr>
        <w:t>-cutting</w:t>
      </w:r>
      <w:r w:rsidRPr="00A47C77" w:rsidR="00604407">
        <w:rPr>
          <w:rFonts w:asciiTheme="minorHAnsi" w:hAnsiTheme="minorHAnsi"/>
        </w:rPr>
        <w:t>/</w:t>
      </w:r>
      <w:r w:rsidR="00957782">
        <w:rPr>
          <w:rFonts w:asciiTheme="minorHAnsi" w:hAnsiTheme="minorHAnsi"/>
        </w:rPr>
        <w:t xml:space="preserve"> </w:t>
      </w:r>
      <w:r w:rsidRPr="00A47C77" w:rsidR="00604407">
        <w:rPr>
          <w:rFonts w:asciiTheme="minorHAnsi" w:hAnsiTheme="minorHAnsi"/>
        </w:rPr>
        <w:t>systems building areas</w:t>
      </w:r>
      <w:r w:rsidR="0025048F">
        <w:rPr>
          <w:rFonts w:asciiTheme="minorHAnsi" w:hAnsiTheme="minorHAnsi"/>
        </w:rPr>
        <w:t xml:space="preserve">, and they should reflect the unique needs of the state.  In addition, </w:t>
      </w:r>
      <w:r w:rsidR="00574B7C">
        <w:rPr>
          <w:rFonts w:asciiTheme="minorHAnsi" w:hAnsiTheme="minorHAnsi"/>
        </w:rPr>
        <w:t xml:space="preserve">the identified </w:t>
      </w:r>
      <w:r w:rsidR="0025048F">
        <w:rPr>
          <w:rFonts w:asciiTheme="minorHAnsi" w:hAnsiTheme="minorHAnsi"/>
        </w:rPr>
        <w:t xml:space="preserve">priority needs should </w:t>
      </w:r>
      <w:r w:rsidR="00574B7C">
        <w:rPr>
          <w:rFonts w:asciiTheme="minorHAnsi" w:hAnsiTheme="minorHAnsi"/>
        </w:rPr>
        <w:t xml:space="preserve">address </w:t>
      </w:r>
      <w:r w:rsidR="0025048F">
        <w:rPr>
          <w:rFonts w:asciiTheme="minorHAnsi" w:hAnsiTheme="minorHAnsi"/>
        </w:rPr>
        <w:t>areas in which a state believes</w:t>
      </w:r>
      <w:r w:rsidR="00574B7C">
        <w:rPr>
          <w:rFonts w:asciiTheme="minorHAnsi" w:hAnsiTheme="minorHAnsi"/>
        </w:rPr>
        <w:t xml:space="preserve"> that targeted interventions can </w:t>
      </w:r>
      <w:r w:rsidR="0025048F">
        <w:rPr>
          <w:rFonts w:asciiTheme="minorHAnsi" w:hAnsiTheme="minorHAnsi"/>
        </w:rPr>
        <w:t>result in needed improvements</w:t>
      </w:r>
      <w:r w:rsidR="00117114">
        <w:rPr>
          <w:rFonts w:asciiTheme="minorHAnsi" w:hAnsiTheme="minorHAnsi"/>
        </w:rPr>
        <w:t xml:space="preserve"> to its </w:t>
      </w:r>
      <w:r w:rsidR="00197DAE">
        <w:rPr>
          <w:rFonts w:asciiTheme="minorHAnsi" w:hAnsiTheme="minorHAnsi"/>
        </w:rPr>
        <w:t xml:space="preserve">health care delivery </w:t>
      </w:r>
      <w:r w:rsidR="0025048F">
        <w:rPr>
          <w:rFonts w:asciiTheme="minorHAnsi" w:hAnsiTheme="minorHAnsi"/>
        </w:rPr>
        <w:t>systems.</w:t>
      </w:r>
      <w:r>
        <w:rPr>
          <w:rFonts w:asciiTheme="minorHAnsi" w:hAnsiTheme="minorHAnsi"/>
        </w:rPr>
        <w:t xml:space="preserve"> Once identified, the priority needs inform the selection of a minimum of five NPMs, one in each of the </w:t>
      </w:r>
      <w:r w:rsidR="00957782">
        <w:rPr>
          <w:rFonts w:asciiTheme="minorHAnsi" w:hAnsiTheme="minorHAnsi"/>
        </w:rPr>
        <w:t xml:space="preserve">MCH </w:t>
      </w:r>
      <w:r>
        <w:rPr>
          <w:rFonts w:asciiTheme="minorHAnsi" w:hAnsiTheme="minorHAnsi"/>
        </w:rPr>
        <w:t>population</w:t>
      </w:r>
      <w:r w:rsidR="00957782">
        <w:rPr>
          <w:rFonts w:asciiTheme="minorHAnsi" w:hAnsiTheme="minorHAnsi"/>
        </w:rPr>
        <w:t xml:space="preserve"> health</w:t>
      </w:r>
      <w:r>
        <w:rPr>
          <w:rFonts w:asciiTheme="minorHAnsi" w:hAnsiTheme="minorHAnsi"/>
        </w:rPr>
        <w:t xml:space="preserve"> domains, and the development of SPMs.  Collectively, the NPMs and SPMs should address the state’s identified priority needs. </w:t>
      </w:r>
    </w:p>
    <w:p w:rsidRPr="008676A4" w:rsidR="00F33F1B" w:rsidP="00F33F1B" w:rsidRDefault="00F33F1B" w14:paraId="14F56380" w14:textId="77777777">
      <w:pPr>
        <w:pStyle w:val="BodyText"/>
        <w:ind w:left="1530" w:right="198"/>
        <w:rPr>
          <w:rFonts w:asciiTheme="minorHAnsi" w:hAnsiTheme="minorHAnsi"/>
        </w:rPr>
      </w:pPr>
    </w:p>
    <w:p w:rsidR="0036360C" w:rsidP="0036360C" w:rsidRDefault="0036360C" w14:paraId="2570AD99" w14:textId="21AD2C6E">
      <w:pPr>
        <w:autoSpaceDE w:val="0"/>
        <w:autoSpaceDN w:val="0"/>
        <w:adjustRightInd w:val="0"/>
        <w:ind w:left="1530"/>
        <w:rPr>
          <w:rFonts w:eastAsia="Times New Roman"/>
          <w:sz w:val="24"/>
          <w:szCs w:val="24"/>
        </w:rPr>
      </w:pPr>
      <w:r w:rsidRPr="0036360C">
        <w:rPr>
          <w:rFonts w:eastAsia="Times New Roman"/>
          <w:sz w:val="24"/>
          <w:szCs w:val="24"/>
        </w:rPr>
        <w:t xml:space="preserve">TVIS will prepopulate the priority needs provided in the previous year.  States should review their priority needs to ensure alignment within the State Action Plan where priorities are linked with the existing National Outcome Measures (NOMs), NPMs, SPMs and ESMs.  </w:t>
      </w:r>
      <w:r w:rsidR="001C0960">
        <w:rPr>
          <w:rFonts w:eastAsia="Times New Roman"/>
          <w:sz w:val="24"/>
          <w:szCs w:val="24"/>
        </w:rPr>
        <w:t>States can</w:t>
      </w:r>
      <w:r w:rsidRPr="0036360C">
        <w:rPr>
          <w:rFonts w:eastAsia="Times New Roman"/>
          <w:sz w:val="24"/>
          <w:szCs w:val="24"/>
        </w:rPr>
        <w:t xml:space="preserve"> classify priority needs as New, Continued, or Revised under the following conditions:</w:t>
      </w:r>
    </w:p>
    <w:p w:rsidRPr="0036360C" w:rsidR="0036360C" w:rsidP="0036360C" w:rsidRDefault="0036360C" w14:paraId="5282CE25" w14:textId="77777777">
      <w:pPr>
        <w:autoSpaceDE w:val="0"/>
        <w:autoSpaceDN w:val="0"/>
        <w:adjustRightInd w:val="0"/>
        <w:ind w:left="1530"/>
        <w:rPr>
          <w:rFonts w:eastAsia="Times New Roman"/>
          <w:sz w:val="24"/>
          <w:szCs w:val="24"/>
        </w:rPr>
      </w:pPr>
    </w:p>
    <w:p w:rsidRPr="0036360C" w:rsidR="0036360C" w:rsidP="0036360C" w:rsidRDefault="0036360C" w14:paraId="6EC08080" w14:textId="297F0408">
      <w:pPr>
        <w:pStyle w:val="ListParagraph"/>
        <w:numPr>
          <w:ilvl w:val="0"/>
          <w:numId w:val="91"/>
        </w:numPr>
        <w:autoSpaceDE w:val="0"/>
        <w:autoSpaceDN w:val="0"/>
        <w:adjustRightInd w:val="0"/>
        <w:ind w:left="1890"/>
        <w:rPr>
          <w:rFonts w:eastAsia="Times New Roman"/>
          <w:sz w:val="24"/>
          <w:szCs w:val="24"/>
        </w:rPr>
      </w:pPr>
      <w:r w:rsidRPr="0036360C">
        <w:rPr>
          <w:rFonts w:eastAsia="Times New Roman"/>
          <w:sz w:val="24"/>
          <w:szCs w:val="24"/>
        </w:rPr>
        <w:t xml:space="preserve">New: </w:t>
      </w:r>
      <w:r>
        <w:rPr>
          <w:rFonts w:eastAsia="Times New Roman"/>
          <w:sz w:val="24"/>
          <w:szCs w:val="24"/>
        </w:rPr>
        <w:t xml:space="preserve"> </w:t>
      </w:r>
      <w:r w:rsidRPr="0036360C">
        <w:rPr>
          <w:rFonts w:eastAsia="Times New Roman"/>
          <w:sz w:val="24"/>
          <w:szCs w:val="24"/>
        </w:rPr>
        <w:t>Priority Need is added</w:t>
      </w:r>
    </w:p>
    <w:p w:rsidRPr="0036360C" w:rsidR="0036360C" w:rsidP="0036360C" w:rsidRDefault="0036360C" w14:paraId="6A0E97FF" w14:textId="7E708C28">
      <w:pPr>
        <w:pStyle w:val="ListParagraph"/>
        <w:numPr>
          <w:ilvl w:val="0"/>
          <w:numId w:val="91"/>
        </w:numPr>
        <w:autoSpaceDE w:val="0"/>
        <w:autoSpaceDN w:val="0"/>
        <w:adjustRightInd w:val="0"/>
        <w:ind w:left="1890"/>
        <w:rPr>
          <w:rFonts w:eastAsia="Times New Roman"/>
          <w:sz w:val="24"/>
          <w:szCs w:val="24"/>
        </w:rPr>
      </w:pPr>
      <w:r w:rsidRPr="0036360C">
        <w:rPr>
          <w:rFonts w:eastAsia="Times New Roman"/>
          <w:sz w:val="24"/>
          <w:szCs w:val="24"/>
        </w:rPr>
        <w:t xml:space="preserve">Revised: </w:t>
      </w:r>
      <w:r>
        <w:rPr>
          <w:rFonts w:eastAsia="Times New Roman"/>
          <w:sz w:val="24"/>
          <w:szCs w:val="24"/>
        </w:rPr>
        <w:t xml:space="preserve"> </w:t>
      </w:r>
      <w:r w:rsidRPr="0036360C">
        <w:rPr>
          <w:rFonts w:eastAsia="Times New Roman"/>
          <w:sz w:val="24"/>
          <w:szCs w:val="24"/>
        </w:rPr>
        <w:t>Description is changed for a Priority Need provided in the previous interim year</w:t>
      </w:r>
    </w:p>
    <w:p w:rsidRPr="0036360C" w:rsidR="0036360C" w:rsidP="0036360C" w:rsidRDefault="0036360C" w14:paraId="4CEA083F" w14:textId="280208EA">
      <w:pPr>
        <w:pStyle w:val="ListParagraph"/>
        <w:numPr>
          <w:ilvl w:val="0"/>
          <w:numId w:val="91"/>
        </w:numPr>
        <w:autoSpaceDE w:val="0"/>
        <w:autoSpaceDN w:val="0"/>
        <w:adjustRightInd w:val="0"/>
        <w:ind w:left="1890"/>
        <w:rPr>
          <w:rFonts w:eastAsia="Times New Roman"/>
          <w:sz w:val="24"/>
          <w:szCs w:val="24"/>
        </w:rPr>
      </w:pPr>
      <w:r w:rsidRPr="0036360C">
        <w:rPr>
          <w:rFonts w:eastAsia="Times New Roman"/>
          <w:sz w:val="24"/>
          <w:szCs w:val="24"/>
        </w:rPr>
        <w:t xml:space="preserve">Continued: </w:t>
      </w:r>
      <w:r>
        <w:rPr>
          <w:rFonts w:eastAsia="Times New Roman"/>
          <w:sz w:val="24"/>
          <w:szCs w:val="24"/>
        </w:rPr>
        <w:t xml:space="preserve"> </w:t>
      </w:r>
      <w:r w:rsidRPr="0036360C">
        <w:rPr>
          <w:rFonts w:eastAsia="Times New Roman"/>
          <w:sz w:val="24"/>
          <w:szCs w:val="24"/>
        </w:rPr>
        <w:t>No changes for a Priority Need provided in the previous interim year.</w:t>
      </w:r>
    </w:p>
    <w:p w:rsidR="0036360C" w:rsidP="008676A4" w:rsidRDefault="0036360C" w14:paraId="0CB59147" w14:textId="19AD6BD2">
      <w:pPr>
        <w:pStyle w:val="BodyText"/>
        <w:ind w:left="1530" w:right="142"/>
        <w:rPr>
          <w:rFonts w:asciiTheme="minorHAnsi" w:hAnsiTheme="minorHAnsi"/>
        </w:rPr>
      </w:pPr>
    </w:p>
    <w:p w:rsidR="00197DAE" w:rsidP="008676A4" w:rsidRDefault="00117114" w14:paraId="3D263065" w14:textId="67C8566C">
      <w:pPr>
        <w:pStyle w:val="BodyText"/>
        <w:ind w:left="1530" w:right="142"/>
        <w:rPr>
          <w:rFonts w:asciiTheme="minorHAnsi" w:hAnsiTheme="minorHAnsi"/>
        </w:rPr>
      </w:pPr>
      <w:r>
        <w:rPr>
          <w:rFonts w:asciiTheme="minorHAnsi" w:hAnsiTheme="minorHAnsi"/>
        </w:rPr>
        <w:t xml:space="preserve">The TVIS will record up to 10 </w:t>
      </w:r>
      <w:r w:rsidR="00387F8E">
        <w:rPr>
          <w:rFonts w:asciiTheme="minorHAnsi" w:hAnsiTheme="minorHAnsi"/>
        </w:rPr>
        <w:t>priority</w:t>
      </w:r>
      <w:r>
        <w:rPr>
          <w:rFonts w:asciiTheme="minorHAnsi" w:hAnsiTheme="minorHAnsi"/>
        </w:rPr>
        <w:t xml:space="preserve"> needs, but </w:t>
      </w:r>
      <w:r w:rsidR="004A6580">
        <w:rPr>
          <w:rFonts w:asciiTheme="minorHAnsi" w:hAnsiTheme="minorHAnsi"/>
        </w:rPr>
        <w:t xml:space="preserve">a </w:t>
      </w:r>
      <w:r w:rsidR="00387F8E">
        <w:rPr>
          <w:rFonts w:asciiTheme="minorHAnsi" w:hAnsiTheme="minorHAnsi"/>
        </w:rPr>
        <w:t xml:space="preserve">state can include additional priorities </w:t>
      </w:r>
      <w:r w:rsidR="004A6580">
        <w:rPr>
          <w:rFonts w:asciiTheme="minorHAnsi" w:hAnsiTheme="minorHAnsi"/>
        </w:rPr>
        <w:t xml:space="preserve">in </w:t>
      </w:r>
      <w:r w:rsidR="00387F8E">
        <w:rPr>
          <w:rFonts w:asciiTheme="minorHAnsi" w:hAnsiTheme="minorHAnsi"/>
        </w:rPr>
        <w:t xml:space="preserve">a field note, if desired. </w:t>
      </w:r>
    </w:p>
    <w:p w:rsidR="00197DAE" w:rsidP="008676A4" w:rsidRDefault="00197DAE" w14:paraId="4B13ADEB" w14:textId="567C5A2A">
      <w:pPr>
        <w:pStyle w:val="BodyText"/>
        <w:ind w:left="1530" w:right="142"/>
        <w:rPr>
          <w:rFonts w:asciiTheme="minorHAnsi" w:hAnsiTheme="minorHAnsi"/>
        </w:rPr>
      </w:pPr>
    </w:p>
    <w:p w:rsidR="000658F5" w:rsidP="008676A4" w:rsidRDefault="00197DAE" w14:paraId="5E63D62B" w14:textId="56A95CCD">
      <w:pPr>
        <w:pStyle w:val="BodyText"/>
        <w:ind w:left="1530" w:right="142"/>
        <w:rPr>
          <w:rFonts w:asciiTheme="minorHAnsi" w:hAnsiTheme="minorHAnsi"/>
        </w:rPr>
      </w:pPr>
      <w:r>
        <w:rPr>
          <w:rFonts w:asciiTheme="minorHAnsi" w:hAnsiTheme="minorHAnsi"/>
        </w:rPr>
        <w:t xml:space="preserve">The narrative discussion supplements the listing of the final priority needs by </w:t>
      </w:r>
      <w:r w:rsidRPr="008676A4" w:rsidR="00604407">
        <w:rPr>
          <w:rFonts w:asciiTheme="minorHAnsi" w:hAnsiTheme="minorHAnsi"/>
        </w:rPr>
        <w:t>provid</w:t>
      </w:r>
      <w:r w:rsidR="00387F8E">
        <w:rPr>
          <w:rFonts w:asciiTheme="minorHAnsi" w:hAnsiTheme="minorHAnsi"/>
        </w:rPr>
        <w:t>ing</w:t>
      </w:r>
      <w:r w:rsidRPr="008676A4" w:rsidR="00604407">
        <w:rPr>
          <w:rFonts w:asciiTheme="minorHAnsi" w:hAnsiTheme="minorHAnsi"/>
        </w:rPr>
        <w:t xml:space="preserve"> a rationale for how the priority needs were determined</w:t>
      </w:r>
      <w:r w:rsidR="00387F8E">
        <w:rPr>
          <w:rFonts w:asciiTheme="minorHAnsi" w:hAnsiTheme="minorHAnsi"/>
        </w:rPr>
        <w:t xml:space="preserve"> and how they link with the selected national and state performance measures.</w:t>
      </w:r>
      <w:r w:rsidR="004825CF">
        <w:rPr>
          <w:rFonts w:asciiTheme="minorHAnsi" w:hAnsiTheme="minorHAnsi"/>
        </w:rPr>
        <w:t xml:space="preserve">  </w:t>
      </w:r>
      <w:r w:rsidR="00387F8E">
        <w:rPr>
          <w:rFonts w:asciiTheme="minorHAnsi" w:hAnsiTheme="minorHAnsi"/>
        </w:rPr>
        <w:t>Specifically, this discussion should inc</w:t>
      </w:r>
      <w:r w:rsidR="000658F5">
        <w:rPr>
          <w:rFonts w:asciiTheme="minorHAnsi" w:hAnsiTheme="minorHAnsi"/>
        </w:rPr>
        <w:t>l</w:t>
      </w:r>
      <w:r w:rsidR="00387F8E">
        <w:rPr>
          <w:rFonts w:asciiTheme="minorHAnsi" w:hAnsiTheme="minorHAnsi"/>
        </w:rPr>
        <w:t>ude:</w:t>
      </w:r>
    </w:p>
    <w:p w:rsidR="000658F5" w:rsidP="008676A4" w:rsidRDefault="000658F5" w14:paraId="29B71648" w14:textId="77777777">
      <w:pPr>
        <w:pStyle w:val="BodyText"/>
        <w:ind w:left="1530" w:right="142"/>
        <w:rPr>
          <w:rFonts w:asciiTheme="minorHAnsi" w:hAnsiTheme="minorHAnsi"/>
        </w:rPr>
      </w:pPr>
    </w:p>
    <w:p w:rsidR="000658F5" w:rsidP="00787C7B" w:rsidRDefault="000658F5" w14:paraId="3B376192" w14:textId="424ED602">
      <w:pPr>
        <w:pStyle w:val="BodyText"/>
        <w:numPr>
          <w:ilvl w:val="0"/>
          <w:numId w:val="46"/>
        </w:numPr>
        <w:ind w:left="1980" w:right="142" w:hanging="450"/>
        <w:rPr>
          <w:rFonts w:asciiTheme="minorHAnsi" w:hAnsiTheme="minorHAnsi"/>
        </w:rPr>
      </w:pPr>
      <w:r>
        <w:rPr>
          <w:rFonts w:asciiTheme="minorHAnsi" w:hAnsiTheme="minorHAnsi"/>
        </w:rPr>
        <w:t>M</w:t>
      </w:r>
      <w:r w:rsidRPr="008676A4" w:rsidR="00604407">
        <w:rPr>
          <w:rFonts w:asciiTheme="minorHAnsi" w:hAnsiTheme="minorHAnsi"/>
        </w:rPr>
        <w:t xml:space="preserve">ethodologies used </w:t>
      </w:r>
      <w:r w:rsidR="00515892">
        <w:rPr>
          <w:rFonts w:asciiTheme="minorHAnsi" w:hAnsiTheme="minorHAnsi"/>
        </w:rPr>
        <w:t xml:space="preserve">to </w:t>
      </w:r>
      <w:r w:rsidRPr="008676A4" w:rsidR="00604407">
        <w:rPr>
          <w:rFonts w:asciiTheme="minorHAnsi" w:hAnsiTheme="minorHAnsi"/>
        </w:rPr>
        <w:t xml:space="preserve">rank the broad set of identified needs and the </w:t>
      </w:r>
      <w:r>
        <w:rPr>
          <w:rFonts w:asciiTheme="minorHAnsi" w:hAnsiTheme="minorHAnsi"/>
        </w:rPr>
        <w:t xml:space="preserve">state’s </w:t>
      </w:r>
      <w:r w:rsidRPr="008676A4" w:rsidR="00604407">
        <w:rPr>
          <w:rFonts w:asciiTheme="minorHAnsi" w:hAnsiTheme="minorHAnsi"/>
        </w:rPr>
        <w:t>process for selecting its final seven to ten priorities</w:t>
      </w:r>
      <w:r>
        <w:rPr>
          <w:rFonts w:asciiTheme="minorHAnsi" w:hAnsiTheme="minorHAnsi"/>
        </w:rPr>
        <w:t>;</w:t>
      </w:r>
      <w:r w:rsidRPr="008676A4" w:rsidR="00604407">
        <w:rPr>
          <w:rFonts w:asciiTheme="minorHAnsi" w:hAnsiTheme="minorHAnsi"/>
        </w:rPr>
        <w:t xml:space="preserve">  </w:t>
      </w:r>
    </w:p>
    <w:p w:rsidR="009B7603" w:rsidP="00787C7B" w:rsidRDefault="009B7603" w14:paraId="04C19295" w14:textId="4B6113D0">
      <w:pPr>
        <w:pStyle w:val="BodyText"/>
        <w:numPr>
          <w:ilvl w:val="0"/>
          <w:numId w:val="46"/>
        </w:numPr>
        <w:ind w:left="1980" w:right="142" w:hanging="450"/>
        <w:rPr>
          <w:rFonts w:asciiTheme="minorHAnsi" w:hAnsiTheme="minorHAnsi"/>
        </w:rPr>
      </w:pPr>
      <w:r>
        <w:rPr>
          <w:rFonts w:asciiTheme="minorHAnsi" w:hAnsiTheme="minorHAnsi"/>
        </w:rPr>
        <w:t xml:space="preserve">Emerging issues or other frequently cited needs that were not included in the final list of priority needs and </w:t>
      </w:r>
      <w:r w:rsidR="00463C84">
        <w:rPr>
          <w:rFonts w:asciiTheme="minorHAnsi" w:hAnsiTheme="minorHAnsi"/>
        </w:rPr>
        <w:t xml:space="preserve">a </w:t>
      </w:r>
      <w:r>
        <w:rPr>
          <w:rFonts w:asciiTheme="minorHAnsi" w:hAnsiTheme="minorHAnsi"/>
        </w:rPr>
        <w:t>rationale for why they were not selected</w:t>
      </w:r>
      <w:r w:rsidR="004A6580">
        <w:rPr>
          <w:rFonts w:asciiTheme="minorHAnsi" w:hAnsiTheme="minorHAnsi"/>
        </w:rPr>
        <w:t>;</w:t>
      </w:r>
      <w:r>
        <w:rPr>
          <w:rFonts w:asciiTheme="minorHAnsi" w:hAnsiTheme="minorHAnsi"/>
        </w:rPr>
        <w:t xml:space="preserve">  </w:t>
      </w:r>
    </w:p>
    <w:p w:rsidR="000658F5" w:rsidP="00787C7B" w:rsidRDefault="000658F5" w14:paraId="34C59813" w14:textId="77694FBB">
      <w:pPr>
        <w:pStyle w:val="BodyText"/>
        <w:numPr>
          <w:ilvl w:val="0"/>
          <w:numId w:val="46"/>
        </w:numPr>
        <w:ind w:left="1980" w:right="142" w:hanging="450"/>
        <w:rPr>
          <w:rFonts w:asciiTheme="minorHAnsi" w:hAnsiTheme="minorHAnsi"/>
        </w:rPr>
      </w:pPr>
      <w:r>
        <w:rPr>
          <w:rFonts w:asciiTheme="minorHAnsi" w:hAnsiTheme="minorHAnsi"/>
        </w:rPr>
        <w:lastRenderedPageBreak/>
        <w:t>F</w:t>
      </w:r>
      <w:r w:rsidRPr="008676A4" w:rsidR="00604407">
        <w:rPr>
          <w:rFonts w:asciiTheme="minorHAnsi" w:hAnsiTheme="minorHAnsi"/>
        </w:rPr>
        <w:t xml:space="preserve">actors that contributed to changes in the </w:t>
      </w:r>
      <w:r w:rsidR="00101F8C">
        <w:rPr>
          <w:rFonts w:asciiTheme="minorHAnsi" w:hAnsiTheme="minorHAnsi"/>
        </w:rPr>
        <w:t xml:space="preserve">state’s </w:t>
      </w:r>
      <w:r w:rsidRPr="008676A4" w:rsidR="00604407">
        <w:rPr>
          <w:rFonts w:asciiTheme="minorHAnsi" w:hAnsiTheme="minorHAnsi"/>
        </w:rPr>
        <w:t>priority needs since the previous five-year reporting cycle</w:t>
      </w:r>
      <w:r>
        <w:rPr>
          <w:rFonts w:asciiTheme="minorHAnsi" w:hAnsiTheme="minorHAnsi"/>
        </w:rPr>
        <w:t>;</w:t>
      </w:r>
      <w:r w:rsidRPr="008676A4" w:rsidR="00604407">
        <w:rPr>
          <w:rFonts w:asciiTheme="minorHAnsi" w:hAnsiTheme="minorHAnsi"/>
        </w:rPr>
        <w:t xml:space="preserve"> </w:t>
      </w:r>
      <w:r w:rsidR="00B71945">
        <w:rPr>
          <w:rFonts w:asciiTheme="minorHAnsi" w:hAnsiTheme="minorHAnsi"/>
        </w:rPr>
        <w:t>and</w:t>
      </w:r>
    </w:p>
    <w:p w:rsidRPr="00026960" w:rsidR="00F33F1B" w:rsidP="00787C7B" w:rsidRDefault="00515892" w14:paraId="75C807F8" w14:textId="40068B42">
      <w:pPr>
        <w:pStyle w:val="BodyText"/>
        <w:numPr>
          <w:ilvl w:val="0"/>
          <w:numId w:val="46"/>
        </w:numPr>
        <w:ind w:left="1980" w:right="142" w:hanging="450"/>
        <w:rPr>
          <w:rFonts w:asciiTheme="minorHAnsi" w:hAnsiTheme="minorHAnsi"/>
          <w:spacing w:val="-1"/>
        </w:rPr>
      </w:pPr>
      <w:r>
        <w:rPr>
          <w:rFonts w:asciiTheme="minorHAnsi" w:hAnsiTheme="minorHAnsi"/>
        </w:rPr>
        <w:t xml:space="preserve">Relationship between the </w:t>
      </w:r>
      <w:r w:rsidR="00B71945">
        <w:rPr>
          <w:rFonts w:asciiTheme="minorHAnsi" w:hAnsiTheme="minorHAnsi"/>
        </w:rPr>
        <w:t xml:space="preserve">priority need and the </w:t>
      </w:r>
      <w:r>
        <w:rPr>
          <w:rFonts w:asciiTheme="minorHAnsi" w:hAnsiTheme="minorHAnsi"/>
        </w:rPr>
        <w:t>selected national and/or state performance measures</w:t>
      </w:r>
      <w:r w:rsidR="00026960">
        <w:rPr>
          <w:rFonts w:asciiTheme="minorHAnsi" w:hAnsiTheme="minorHAnsi"/>
        </w:rPr>
        <w:t xml:space="preserve"> in driving impro</w:t>
      </w:r>
      <w:r w:rsidR="00463C84">
        <w:rPr>
          <w:rFonts w:asciiTheme="minorHAnsi" w:hAnsiTheme="minorHAnsi"/>
        </w:rPr>
        <w:t>v</w:t>
      </w:r>
      <w:r w:rsidR="00026960">
        <w:rPr>
          <w:rFonts w:asciiTheme="minorHAnsi" w:hAnsiTheme="minorHAnsi"/>
        </w:rPr>
        <w:t>e</w:t>
      </w:r>
      <w:r w:rsidR="00463C84">
        <w:rPr>
          <w:rFonts w:asciiTheme="minorHAnsi" w:hAnsiTheme="minorHAnsi"/>
        </w:rPr>
        <w:t>ment</w:t>
      </w:r>
      <w:r w:rsidR="00B71945">
        <w:rPr>
          <w:rFonts w:asciiTheme="minorHAnsi" w:hAnsiTheme="minorHAnsi"/>
        </w:rPr>
        <w:t>.</w:t>
      </w:r>
    </w:p>
    <w:p w:rsidRPr="00C27224" w:rsidR="00604407" w:rsidP="00F33F1B" w:rsidRDefault="00604407" w14:paraId="631F19DE" w14:textId="77777777">
      <w:pPr>
        <w:pStyle w:val="BodyText"/>
        <w:ind w:left="360" w:right="171"/>
        <w:rPr>
          <w:rFonts w:asciiTheme="minorHAnsi" w:hAnsiTheme="minorHAnsi"/>
          <w:spacing w:val="-1"/>
        </w:rPr>
      </w:pPr>
    </w:p>
    <w:p w:rsidRPr="009332F5" w:rsidR="00604407" w:rsidP="00F055E3" w:rsidRDefault="00604407" w14:paraId="3B3042C6" w14:textId="77777777">
      <w:pPr>
        <w:pStyle w:val="ListParagraph"/>
        <w:widowControl/>
        <w:numPr>
          <w:ilvl w:val="0"/>
          <w:numId w:val="17"/>
        </w:numPr>
        <w:ind w:left="810"/>
        <w:contextualSpacing w:val="0"/>
        <w:rPr>
          <w:b/>
          <w:sz w:val="24"/>
          <w:szCs w:val="24"/>
        </w:rPr>
      </w:pPr>
      <w:r w:rsidRPr="009332F5">
        <w:rPr>
          <w:b/>
          <w:sz w:val="24"/>
          <w:szCs w:val="24"/>
        </w:rPr>
        <w:t xml:space="preserve">Financial  Narrative  </w:t>
      </w:r>
    </w:p>
    <w:p w:rsidR="00604407" w:rsidP="00604407" w:rsidRDefault="00604407" w14:paraId="457E79B3" w14:textId="77777777">
      <w:pPr>
        <w:pStyle w:val="ListParagraph"/>
        <w:ind w:left="360"/>
        <w:rPr>
          <w:rFonts w:ascii="Arial" w:hAnsi="Arial"/>
          <w:b/>
          <w:smallCaps/>
          <w:sz w:val="28"/>
          <w:szCs w:val="28"/>
        </w:rPr>
      </w:pPr>
    </w:p>
    <w:p w:rsidRPr="00BD6728" w:rsidR="00604407" w:rsidP="00C27224" w:rsidRDefault="00604407" w14:paraId="200FA4B7" w14:textId="0BF9E8F5">
      <w:pPr>
        <w:ind w:left="810"/>
        <w:rPr>
          <w:rFonts w:cs="Arial"/>
          <w:sz w:val="24"/>
          <w:szCs w:val="24"/>
        </w:rPr>
      </w:pPr>
      <w:r w:rsidRPr="00BD6728">
        <w:rPr>
          <w:rFonts w:cs="Arial"/>
          <w:sz w:val="24"/>
          <w:szCs w:val="24"/>
        </w:rPr>
        <w:t xml:space="preserve">The development and implementation of a workable State Action Plan requires careful analysis and utilization of available funding and resources.  Building on the assessment of </w:t>
      </w:r>
      <w:r w:rsidR="00E14F90">
        <w:rPr>
          <w:rFonts w:cs="Arial"/>
          <w:sz w:val="24"/>
          <w:szCs w:val="24"/>
        </w:rPr>
        <w:t>s</w:t>
      </w:r>
      <w:r w:rsidRPr="00BD6728">
        <w:rPr>
          <w:rFonts w:cs="Arial"/>
          <w:sz w:val="24"/>
          <w:szCs w:val="24"/>
        </w:rPr>
        <w:t xml:space="preserve">tate MCH population needs and Title V program needs, </w:t>
      </w:r>
      <w:r w:rsidR="00E14F90">
        <w:rPr>
          <w:rFonts w:cs="Arial"/>
          <w:sz w:val="24"/>
          <w:szCs w:val="24"/>
        </w:rPr>
        <w:t>the state</w:t>
      </w:r>
      <w:r w:rsidRPr="00BD6728">
        <w:rPr>
          <w:rFonts w:cs="Arial"/>
          <w:sz w:val="24"/>
          <w:szCs w:val="24"/>
        </w:rPr>
        <w:t xml:space="preserve"> should present a budget plan for the Application year that aligns </w:t>
      </w:r>
      <w:r w:rsidR="00E14F90">
        <w:rPr>
          <w:rFonts w:cs="Arial"/>
          <w:sz w:val="24"/>
          <w:szCs w:val="24"/>
        </w:rPr>
        <w:t xml:space="preserve">its </w:t>
      </w:r>
      <w:r w:rsidRPr="00BD6728">
        <w:rPr>
          <w:rFonts w:cs="Arial"/>
          <w:sz w:val="24"/>
          <w:szCs w:val="24"/>
        </w:rPr>
        <w:t xml:space="preserve">proposed Title V program activities with the identified MCH needs.  In addition, </w:t>
      </w:r>
      <w:r w:rsidR="00E14F90">
        <w:rPr>
          <w:rFonts w:cs="Arial"/>
          <w:sz w:val="24"/>
          <w:szCs w:val="24"/>
        </w:rPr>
        <w:t>the s</w:t>
      </w:r>
      <w:r w:rsidRPr="00BD6728">
        <w:rPr>
          <w:rFonts w:cs="Arial"/>
          <w:sz w:val="24"/>
          <w:szCs w:val="24"/>
        </w:rPr>
        <w:t xml:space="preserve">tate should report and reflect on </w:t>
      </w:r>
      <w:r w:rsidR="00E14F90">
        <w:rPr>
          <w:rFonts w:cs="Arial"/>
          <w:sz w:val="24"/>
          <w:szCs w:val="24"/>
        </w:rPr>
        <w:t xml:space="preserve">its </w:t>
      </w:r>
      <w:r w:rsidR="00A37C43">
        <w:rPr>
          <w:rFonts w:cs="Arial"/>
          <w:sz w:val="24"/>
          <w:szCs w:val="24"/>
        </w:rPr>
        <w:t xml:space="preserve">MCH Block Grant </w:t>
      </w:r>
      <w:r w:rsidRPr="00BD6728">
        <w:rPr>
          <w:rFonts w:cs="Arial"/>
          <w:sz w:val="24"/>
          <w:szCs w:val="24"/>
        </w:rPr>
        <w:t>expenditures for the Annual Report year.  This reflection should include a comparison of planned</w:t>
      </w:r>
      <w:r w:rsidR="001665C5">
        <w:rPr>
          <w:rFonts w:cs="Arial"/>
          <w:sz w:val="24"/>
          <w:szCs w:val="24"/>
        </w:rPr>
        <w:t xml:space="preserve">, </w:t>
      </w:r>
      <w:r w:rsidRPr="00BD6728">
        <w:rPr>
          <w:rFonts w:cs="Arial"/>
          <w:sz w:val="24"/>
          <w:szCs w:val="24"/>
        </w:rPr>
        <w:t>budget</w:t>
      </w:r>
      <w:r w:rsidR="001665C5">
        <w:rPr>
          <w:rFonts w:cs="Arial"/>
          <w:sz w:val="24"/>
          <w:szCs w:val="24"/>
        </w:rPr>
        <w:t>ed</w:t>
      </w:r>
      <w:r w:rsidRPr="00BD6728">
        <w:rPr>
          <w:rFonts w:cs="Arial"/>
          <w:sz w:val="24"/>
          <w:szCs w:val="24"/>
        </w:rPr>
        <w:t xml:space="preserve"> activities with actual expenditures for that fiscal year and link the allocation of financial resources with outcomes achieved relative to the State’s Title V program plan.             </w:t>
      </w:r>
    </w:p>
    <w:p w:rsidRPr="00BD6728" w:rsidR="00604407" w:rsidP="00C27224" w:rsidRDefault="00604407" w14:paraId="132ECE69" w14:textId="77777777">
      <w:pPr>
        <w:ind w:left="810"/>
        <w:rPr>
          <w:rFonts w:cs="Arial"/>
          <w:sz w:val="24"/>
          <w:szCs w:val="24"/>
        </w:rPr>
      </w:pPr>
    </w:p>
    <w:p w:rsidR="00604407" w:rsidP="00C27224" w:rsidRDefault="002428EB" w14:paraId="05B14207" w14:textId="45C81F23">
      <w:pPr>
        <w:ind w:left="810"/>
        <w:rPr>
          <w:rFonts w:cs="Arial"/>
          <w:sz w:val="24"/>
          <w:szCs w:val="24"/>
        </w:rPr>
      </w:pPr>
      <w:r>
        <w:rPr>
          <w:rFonts w:cs="Arial"/>
          <w:sz w:val="24"/>
          <w:szCs w:val="24"/>
        </w:rPr>
        <w:t>T</w:t>
      </w:r>
      <w:r w:rsidRPr="00BD6728" w:rsidR="00604407">
        <w:rPr>
          <w:rFonts w:cs="Arial"/>
          <w:sz w:val="24"/>
          <w:szCs w:val="24"/>
        </w:rPr>
        <w:t xml:space="preserve">he </w:t>
      </w:r>
      <w:r>
        <w:rPr>
          <w:rFonts w:cs="Arial"/>
          <w:sz w:val="24"/>
          <w:szCs w:val="24"/>
        </w:rPr>
        <w:t xml:space="preserve">combined </w:t>
      </w:r>
      <w:r w:rsidRPr="00BD6728" w:rsidR="00604407">
        <w:rPr>
          <w:rFonts w:cs="Arial"/>
          <w:sz w:val="24"/>
          <w:szCs w:val="24"/>
        </w:rPr>
        <w:t xml:space="preserve">Expenditure and Budget narrative sections </w:t>
      </w:r>
      <w:r w:rsidR="006510E7">
        <w:rPr>
          <w:rFonts w:cs="Arial"/>
          <w:sz w:val="24"/>
          <w:szCs w:val="24"/>
        </w:rPr>
        <w:t>should demonstrate accountability in the</w:t>
      </w:r>
      <w:r w:rsidR="008F31B7">
        <w:rPr>
          <w:rFonts w:cs="Arial"/>
          <w:sz w:val="24"/>
          <w:szCs w:val="24"/>
        </w:rPr>
        <w:t xml:space="preserve"> state’s</w:t>
      </w:r>
      <w:r w:rsidR="006510E7">
        <w:rPr>
          <w:rFonts w:cs="Arial"/>
          <w:sz w:val="24"/>
          <w:szCs w:val="24"/>
        </w:rPr>
        <w:t xml:space="preserve"> use of </w:t>
      </w:r>
      <w:r>
        <w:rPr>
          <w:rFonts w:cs="Arial"/>
          <w:sz w:val="24"/>
          <w:szCs w:val="24"/>
        </w:rPr>
        <w:t xml:space="preserve">its </w:t>
      </w:r>
      <w:r w:rsidR="006510E7">
        <w:rPr>
          <w:rFonts w:cs="Arial"/>
          <w:sz w:val="24"/>
          <w:szCs w:val="24"/>
        </w:rPr>
        <w:t xml:space="preserve">federal and </w:t>
      </w:r>
      <w:r w:rsidRPr="00BD6728" w:rsidR="00604407">
        <w:rPr>
          <w:rFonts w:cs="Arial"/>
          <w:sz w:val="24"/>
          <w:szCs w:val="24"/>
        </w:rPr>
        <w:t xml:space="preserve">state </w:t>
      </w:r>
      <w:r w:rsidR="00A37C43">
        <w:rPr>
          <w:rFonts w:cs="Arial"/>
          <w:sz w:val="24"/>
          <w:szCs w:val="24"/>
        </w:rPr>
        <w:t xml:space="preserve">MCH Block Grant </w:t>
      </w:r>
      <w:r w:rsidR="006510E7">
        <w:rPr>
          <w:rFonts w:cs="Arial"/>
          <w:sz w:val="24"/>
          <w:szCs w:val="24"/>
        </w:rPr>
        <w:t>fund</w:t>
      </w:r>
      <w:r w:rsidRPr="00BD6728" w:rsidR="00604407">
        <w:rPr>
          <w:rFonts w:cs="Arial"/>
          <w:sz w:val="24"/>
          <w:szCs w:val="24"/>
        </w:rPr>
        <w:t xml:space="preserve">s to </w:t>
      </w:r>
      <w:r w:rsidR="008F31B7">
        <w:rPr>
          <w:rFonts w:cs="Arial"/>
          <w:sz w:val="24"/>
          <w:szCs w:val="24"/>
        </w:rPr>
        <w:t xml:space="preserve">meet the program’s legislative intent, i.e., “to improve </w:t>
      </w:r>
      <w:r w:rsidR="006510E7">
        <w:rPr>
          <w:rFonts w:cs="Arial"/>
          <w:sz w:val="24"/>
          <w:szCs w:val="24"/>
        </w:rPr>
        <w:t>the health of all mothers and children</w:t>
      </w:r>
      <w:r w:rsidR="008F31B7">
        <w:rPr>
          <w:rFonts w:cs="Arial"/>
          <w:sz w:val="24"/>
          <w:szCs w:val="24"/>
        </w:rPr>
        <w:t>”</w:t>
      </w:r>
      <w:r w:rsidR="006510E7">
        <w:rPr>
          <w:rFonts w:cs="Arial"/>
          <w:sz w:val="24"/>
          <w:szCs w:val="24"/>
        </w:rPr>
        <w:t xml:space="preserve"> </w:t>
      </w:r>
      <w:r w:rsidR="00582B5E">
        <w:rPr>
          <w:rFonts w:cs="Arial"/>
          <w:sz w:val="24"/>
          <w:szCs w:val="24"/>
        </w:rPr>
        <w:t>[</w:t>
      </w:r>
      <w:r w:rsidR="006510E7">
        <w:rPr>
          <w:rFonts w:cs="Arial"/>
          <w:sz w:val="24"/>
          <w:szCs w:val="24"/>
        </w:rPr>
        <w:t>Section 501(a)</w:t>
      </w:r>
      <w:r w:rsidR="00582B5E">
        <w:rPr>
          <w:rFonts w:cs="Arial"/>
          <w:sz w:val="24"/>
          <w:szCs w:val="24"/>
        </w:rPr>
        <w:t>]</w:t>
      </w:r>
      <w:r w:rsidR="006510E7">
        <w:rPr>
          <w:rFonts w:cs="Arial"/>
          <w:sz w:val="24"/>
          <w:szCs w:val="24"/>
        </w:rPr>
        <w:t>.</w:t>
      </w:r>
      <w:r>
        <w:rPr>
          <w:rFonts w:cs="Arial"/>
          <w:sz w:val="24"/>
          <w:szCs w:val="24"/>
        </w:rPr>
        <w:t xml:space="preserve">  </w:t>
      </w:r>
      <w:r w:rsidR="008F31B7">
        <w:rPr>
          <w:rFonts w:cs="Arial"/>
          <w:sz w:val="24"/>
          <w:szCs w:val="24"/>
        </w:rPr>
        <w:t xml:space="preserve">States should </w:t>
      </w:r>
      <w:r w:rsidRPr="00BD6728" w:rsidR="00604407">
        <w:rPr>
          <w:rFonts w:cs="Arial"/>
          <w:sz w:val="24"/>
          <w:szCs w:val="24"/>
        </w:rPr>
        <w:t xml:space="preserve">reflect </w:t>
      </w:r>
      <w:r w:rsidR="006510E7">
        <w:rPr>
          <w:rFonts w:cs="Arial"/>
          <w:sz w:val="24"/>
          <w:szCs w:val="24"/>
        </w:rPr>
        <w:t xml:space="preserve">on </w:t>
      </w:r>
      <w:r>
        <w:rPr>
          <w:rFonts w:cs="Arial"/>
          <w:sz w:val="24"/>
          <w:szCs w:val="24"/>
        </w:rPr>
        <w:t xml:space="preserve">whether </w:t>
      </w:r>
      <w:r w:rsidRPr="00BD6728" w:rsidR="00604407">
        <w:rPr>
          <w:rFonts w:cs="Arial"/>
          <w:sz w:val="24"/>
          <w:szCs w:val="24"/>
        </w:rPr>
        <w:t xml:space="preserve">the </w:t>
      </w:r>
      <w:r>
        <w:rPr>
          <w:rFonts w:cs="Arial"/>
          <w:sz w:val="24"/>
          <w:szCs w:val="24"/>
        </w:rPr>
        <w:t xml:space="preserve">Title V </w:t>
      </w:r>
      <w:r w:rsidR="000602C7">
        <w:rPr>
          <w:rFonts w:cs="Arial"/>
          <w:sz w:val="24"/>
          <w:szCs w:val="24"/>
        </w:rPr>
        <w:t xml:space="preserve">program </w:t>
      </w:r>
      <w:r w:rsidR="008F31B7">
        <w:rPr>
          <w:rFonts w:cs="Arial"/>
          <w:sz w:val="24"/>
          <w:szCs w:val="24"/>
        </w:rPr>
        <w:t>efforts and outcomes</w:t>
      </w:r>
      <w:r>
        <w:rPr>
          <w:rFonts w:cs="Arial"/>
          <w:sz w:val="24"/>
          <w:szCs w:val="24"/>
        </w:rPr>
        <w:t xml:space="preserve"> </w:t>
      </w:r>
      <w:r w:rsidR="008F31B7">
        <w:rPr>
          <w:rFonts w:cs="Arial"/>
          <w:sz w:val="24"/>
          <w:szCs w:val="24"/>
        </w:rPr>
        <w:t xml:space="preserve">discussed </w:t>
      </w:r>
      <w:r w:rsidRPr="00BD6728" w:rsidR="008F31B7">
        <w:rPr>
          <w:rFonts w:cs="Arial"/>
          <w:sz w:val="24"/>
          <w:szCs w:val="24"/>
        </w:rPr>
        <w:t xml:space="preserve">in </w:t>
      </w:r>
      <w:r>
        <w:rPr>
          <w:rFonts w:cs="Arial"/>
          <w:sz w:val="24"/>
          <w:szCs w:val="24"/>
        </w:rPr>
        <w:t xml:space="preserve">the State Action Plan and </w:t>
      </w:r>
      <w:r w:rsidR="008F31B7">
        <w:rPr>
          <w:rFonts w:cs="Arial"/>
          <w:sz w:val="24"/>
          <w:szCs w:val="24"/>
        </w:rPr>
        <w:t xml:space="preserve">other sections of </w:t>
      </w:r>
      <w:r w:rsidRPr="00BD6728" w:rsidR="008F31B7">
        <w:rPr>
          <w:rFonts w:cs="Arial"/>
          <w:sz w:val="24"/>
          <w:szCs w:val="24"/>
        </w:rPr>
        <w:t>the Application/Annual Report</w:t>
      </w:r>
      <w:r w:rsidR="008F31B7">
        <w:rPr>
          <w:rFonts w:cs="Arial"/>
          <w:sz w:val="24"/>
          <w:szCs w:val="24"/>
        </w:rPr>
        <w:t xml:space="preserve"> </w:t>
      </w:r>
      <w:r w:rsidRPr="00BD6728" w:rsidR="00604407">
        <w:rPr>
          <w:rFonts w:cs="Arial"/>
          <w:sz w:val="24"/>
          <w:szCs w:val="24"/>
        </w:rPr>
        <w:t xml:space="preserve">could </w:t>
      </w:r>
      <w:r w:rsidR="008F31B7">
        <w:rPr>
          <w:rFonts w:cs="Arial"/>
          <w:sz w:val="24"/>
          <w:szCs w:val="24"/>
        </w:rPr>
        <w:t xml:space="preserve">have </w:t>
      </w:r>
      <w:r w:rsidRPr="00BD6728" w:rsidR="00604407">
        <w:rPr>
          <w:rFonts w:cs="Arial"/>
          <w:sz w:val="24"/>
          <w:szCs w:val="24"/>
        </w:rPr>
        <w:t>be</w:t>
      </w:r>
      <w:r w:rsidR="008F31B7">
        <w:rPr>
          <w:rFonts w:cs="Arial"/>
          <w:sz w:val="24"/>
          <w:szCs w:val="24"/>
        </w:rPr>
        <w:t>en</w:t>
      </w:r>
      <w:r w:rsidRPr="00BD6728" w:rsidR="00604407">
        <w:rPr>
          <w:rFonts w:cs="Arial"/>
          <w:sz w:val="24"/>
          <w:szCs w:val="24"/>
        </w:rPr>
        <w:t xml:space="preserve"> achieved </w:t>
      </w:r>
      <w:r w:rsidR="008F31B7">
        <w:rPr>
          <w:rFonts w:cs="Arial"/>
          <w:sz w:val="24"/>
          <w:szCs w:val="24"/>
        </w:rPr>
        <w:t xml:space="preserve">without </w:t>
      </w:r>
      <w:r>
        <w:rPr>
          <w:rFonts w:cs="Arial"/>
          <w:sz w:val="24"/>
          <w:szCs w:val="24"/>
        </w:rPr>
        <w:t xml:space="preserve">federal </w:t>
      </w:r>
      <w:r w:rsidR="0036055C">
        <w:rPr>
          <w:rFonts w:cs="Arial"/>
          <w:sz w:val="24"/>
          <w:szCs w:val="24"/>
        </w:rPr>
        <w:t xml:space="preserve">MCH Block Grant </w:t>
      </w:r>
      <w:r w:rsidR="008F31B7">
        <w:rPr>
          <w:rFonts w:cs="Arial"/>
          <w:sz w:val="24"/>
          <w:szCs w:val="24"/>
        </w:rPr>
        <w:t>funding support.</w:t>
      </w:r>
      <w:r w:rsidR="000602C7">
        <w:rPr>
          <w:rFonts w:cs="Arial"/>
          <w:sz w:val="24"/>
          <w:szCs w:val="24"/>
        </w:rPr>
        <w:t xml:space="preserve">  </w:t>
      </w:r>
    </w:p>
    <w:p w:rsidR="006A1764" w:rsidP="00C27224" w:rsidRDefault="006A1764" w14:paraId="68175C84" w14:textId="594B91F8">
      <w:pPr>
        <w:ind w:left="810"/>
        <w:rPr>
          <w:rFonts w:cs="Arial"/>
          <w:sz w:val="24"/>
          <w:szCs w:val="24"/>
        </w:rPr>
      </w:pPr>
    </w:p>
    <w:p w:rsidRPr="00BD6728" w:rsidR="006A1764" w:rsidP="00C27224" w:rsidRDefault="006A1764" w14:paraId="432BB8CD" w14:textId="7B8322EF">
      <w:pPr>
        <w:ind w:left="810"/>
        <w:rPr>
          <w:rFonts w:cs="Arial"/>
          <w:sz w:val="24"/>
          <w:szCs w:val="24"/>
        </w:rPr>
      </w:pPr>
      <w:r>
        <w:rPr>
          <w:rFonts w:cs="Arial"/>
          <w:sz w:val="24"/>
          <w:szCs w:val="24"/>
        </w:rPr>
        <w:t>States should maintain expenditure and budget documentation for the MCH Block Grant</w:t>
      </w:r>
      <w:r w:rsidR="00C92632">
        <w:rPr>
          <w:rFonts w:cs="Arial"/>
          <w:sz w:val="24"/>
          <w:szCs w:val="24"/>
        </w:rPr>
        <w:t xml:space="preserve">, </w:t>
      </w:r>
      <w:r>
        <w:rPr>
          <w:rFonts w:cs="Arial"/>
          <w:sz w:val="24"/>
          <w:szCs w:val="24"/>
        </w:rPr>
        <w:t>consistent with the requirements in Section 505(a) and Section 506(a).  Per Section 506(b)(1), each state is required to conduct an audit of its expenditures every two years.</w:t>
      </w:r>
      <w:r w:rsidR="007647F9">
        <w:rPr>
          <w:rFonts w:cs="Arial"/>
          <w:sz w:val="24"/>
          <w:szCs w:val="24"/>
        </w:rPr>
        <w:t xml:space="preserve">  </w:t>
      </w:r>
      <w:r w:rsidR="00AE14CE">
        <w:rPr>
          <w:rFonts w:cs="Arial"/>
          <w:sz w:val="24"/>
          <w:szCs w:val="24"/>
        </w:rPr>
        <w:t xml:space="preserve">Additional </w:t>
      </w:r>
      <w:r w:rsidR="007647F9">
        <w:rPr>
          <w:rFonts w:cs="Arial"/>
          <w:sz w:val="24"/>
          <w:szCs w:val="24"/>
        </w:rPr>
        <w:t xml:space="preserve">information </w:t>
      </w:r>
      <w:r w:rsidR="00AE14CE">
        <w:rPr>
          <w:rFonts w:cs="Arial"/>
          <w:sz w:val="24"/>
          <w:szCs w:val="24"/>
        </w:rPr>
        <w:t xml:space="preserve">to assist the state in its </w:t>
      </w:r>
      <w:r w:rsidR="007647F9">
        <w:rPr>
          <w:rFonts w:cs="Arial"/>
          <w:sz w:val="24"/>
          <w:szCs w:val="24"/>
        </w:rPr>
        <w:t xml:space="preserve">financial reporting can be found in Appendix </w:t>
      </w:r>
      <w:r w:rsidR="00170769">
        <w:rPr>
          <w:rFonts w:cs="Arial"/>
          <w:sz w:val="24"/>
          <w:szCs w:val="24"/>
        </w:rPr>
        <w:t>H</w:t>
      </w:r>
      <w:r w:rsidR="007647F9">
        <w:rPr>
          <w:rFonts w:cs="Arial"/>
          <w:sz w:val="24"/>
          <w:szCs w:val="24"/>
        </w:rPr>
        <w:t xml:space="preserve">. </w:t>
      </w:r>
      <w:r>
        <w:rPr>
          <w:rFonts w:cs="Arial"/>
          <w:sz w:val="24"/>
          <w:szCs w:val="24"/>
        </w:rPr>
        <w:t xml:space="preserve">    </w:t>
      </w:r>
    </w:p>
    <w:p w:rsidR="00604407" w:rsidP="00604407" w:rsidRDefault="00604407" w14:paraId="7C3EBCA3" w14:textId="76698E9F">
      <w:pPr>
        <w:ind w:left="360"/>
        <w:rPr>
          <w:rFonts w:ascii="Arial" w:hAnsi="Arial"/>
          <w:sz w:val="24"/>
          <w:szCs w:val="24"/>
        </w:rPr>
      </w:pPr>
    </w:p>
    <w:p w:rsidRPr="003E2687" w:rsidR="00604407" w:rsidP="00F055E3" w:rsidRDefault="00604407" w14:paraId="0DD7BEF7" w14:textId="77777777">
      <w:pPr>
        <w:pStyle w:val="ListParagraph"/>
        <w:numPr>
          <w:ilvl w:val="0"/>
          <w:numId w:val="18"/>
        </w:numPr>
        <w:autoSpaceDE w:val="0"/>
        <w:autoSpaceDN w:val="0"/>
        <w:adjustRightInd w:val="0"/>
        <w:spacing w:line="1" w:lineRule="atLeast"/>
        <w:ind w:left="1170"/>
        <w:contextualSpacing w:val="0"/>
        <w:rPr>
          <w:rFonts w:eastAsia="Times New Roman" w:cs="Times New Roman"/>
          <w:b/>
          <w:sz w:val="24"/>
          <w:szCs w:val="24"/>
        </w:rPr>
      </w:pPr>
      <w:r w:rsidRPr="003E2687">
        <w:rPr>
          <w:rFonts w:eastAsia="Times New Roman" w:cs="Times New Roman"/>
          <w:b/>
          <w:sz w:val="24"/>
          <w:szCs w:val="24"/>
        </w:rPr>
        <w:t>Expenditures</w:t>
      </w:r>
    </w:p>
    <w:p w:rsidR="00604407" w:rsidP="00604407" w:rsidRDefault="00604407" w14:paraId="28C5C60D" w14:textId="77777777">
      <w:pPr>
        <w:autoSpaceDE w:val="0"/>
        <w:autoSpaceDN w:val="0"/>
        <w:adjustRightInd w:val="0"/>
        <w:spacing w:line="1" w:lineRule="atLeast"/>
        <w:ind w:left="360"/>
        <w:rPr>
          <w:rFonts w:ascii="Arial" w:hAnsi="Arial" w:eastAsia="Times New Roman" w:cs="Times New Roman"/>
          <w:sz w:val="24"/>
          <w:szCs w:val="20"/>
        </w:rPr>
      </w:pPr>
    </w:p>
    <w:p w:rsidRPr="00C27224" w:rsidR="00604407" w:rsidP="00C27224" w:rsidRDefault="00B95427" w14:paraId="464B9CAA" w14:textId="72F7FB0A">
      <w:pPr>
        <w:autoSpaceDE w:val="0"/>
        <w:autoSpaceDN w:val="0"/>
        <w:adjustRightInd w:val="0"/>
        <w:spacing w:line="1" w:lineRule="atLeast"/>
        <w:ind w:left="1170"/>
        <w:rPr>
          <w:rFonts w:eastAsia="Times New Roman" w:cs="Times New Roman"/>
          <w:sz w:val="24"/>
          <w:szCs w:val="20"/>
        </w:rPr>
      </w:pPr>
      <w:r>
        <w:rPr>
          <w:rFonts w:cs="Arial"/>
          <w:sz w:val="24"/>
          <w:szCs w:val="24"/>
        </w:rPr>
        <w:t>In de</w:t>
      </w:r>
      <w:r w:rsidR="009D574A">
        <w:rPr>
          <w:rFonts w:cs="Arial"/>
          <w:sz w:val="24"/>
          <w:szCs w:val="24"/>
        </w:rPr>
        <w:t xml:space="preserve">scribing </w:t>
      </w:r>
      <w:r w:rsidR="00DB119C">
        <w:rPr>
          <w:rFonts w:cs="Arial"/>
          <w:sz w:val="24"/>
          <w:szCs w:val="24"/>
        </w:rPr>
        <w:t xml:space="preserve">its MCH Block Grant </w:t>
      </w:r>
      <w:r w:rsidR="009D574A">
        <w:rPr>
          <w:rFonts w:cs="Arial"/>
          <w:sz w:val="24"/>
          <w:szCs w:val="24"/>
        </w:rPr>
        <w:t>expenditures</w:t>
      </w:r>
      <w:r>
        <w:rPr>
          <w:rFonts w:cs="Arial"/>
          <w:sz w:val="24"/>
          <w:szCs w:val="24"/>
        </w:rPr>
        <w:t xml:space="preserve">, </w:t>
      </w:r>
      <w:r w:rsidRPr="00C27224" w:rsidR="00604407">
        <w:rPr>
          <w:rFonts w:cs="Arial"/>
          <w:sz w:val="24"/>
          <w:szCs w:val="24"/>
        </w:rPr>
        <w:t>state</w:t>
      </w:r>
      <w:r w:rsidR="009D574A">
        <w:rPr>
          <w:rFonts w:cs="Arial"/>
          <w:sz w:val="24"/>
          <w:szCs w:val="24"/>
        </w:rPr>
        <w:t>s</w:t>
      </w:r>
      <w:r w:rsidRPr="00C27224" w:rsidR="00604407">
        <w:rPr>
          <w:rFonts w:cs="Arial"/>
          <w:sz w:val="24"/>
          <w:szCs w:val="24"/>
        </w:rPr>
        <w:t xml:space="preserve"> </w:t>
      </w:r>
      <w:r>
        <w:rPr>
          <w:rFonts w:cs="Arial"/>
          <w:sz w:val="24"/>
          <w:szCs w:val="24"/>
        </w:rPr>
        <w:t xml:space="preserve">should </w:t>
      </w:r>
      <w:r w:rsidRPr="00C27224" w:rsidR="00604407">
        <w:rPr>
          <w:rFonts w:cs="Arial"/>
          <w:sz w:val="24"/>
          <w:szCs w:val="24"/>
        </w:rPr>
        <w:t xml:space="preserve">reflect on the federal and non-federal monies </w:t>
      </w:r>
      <w:r w:rsidR="009D574A">
        <w:rPr>
          <w:rFonts w:cs="Arial"/>
          <w:sz w:val="24"/>
          <w:szCs w:val="24"/>
        </w:rPr>
        <w:t xml:space="preserve">that </w:t>
      </w:r>
      <w:r w:rsidRPr="00C27224" w:rsidR="00604407">
        <w:rPr>
          <w:rFonts w:cs="Arial"/>
          <w:sz w:val="24"/>
          <w:szCs w:val="24"/>
        </w:rPr>
        <w:t>have been obligated and spent</w:t>
      </w:r>
      <w:r>
        <w:rPr>
          <w:rFonts w:cs="Arial"/>
          <w:sz w:val="24"/>
          <w:szCs w:val="24"/>
        </w:rPr>
        <w:t xml:space="preserve">.  This discussion is intended </w:t>
      </w:r>
      <w:r w:rsidRPr="00C27224" w:rsidR="00604407">
        <w:rPr>
          <w:rFonts w:cs="Arial"/>
          <w:sz w:val="24"/>
          <w:szCs w:val="24"/>
        </w:rPr>
        <w:t xml:space="preserve">to provide </w:t>
      </w:r>
      <w:r>
        <w:rPr>
          <w:rFonts w:cs="Arial"/>
          <w:sz w:val="24"/>
          <w:szCs w:val="24"/>
        </w:rPr>
        <w:t xml:space="preserve">the reader with </w:t>
      </w:r>
      <w:r w:rsidRPr="00C27224" w:rsidR="00604407">
        <w:rPr>
          <w:rFonts w:cs="Arial"/>
          <w:sz w:val="24"/>
          <w:szCs w:val="24"/>
        </w:rPr>
        <w:t xml:space="preserve">an understanding of </w:t>
      </w:r>
      <w:r w:rsidR="00C66FD9">
        <w:rPr>
          <w:rFonts w:cs="Arial"/>
          <w:sz w:val="24"/>
          <w:szCs w:val="24"/>
        </w:rPr>
        <w:t xml:space="preserve">how </w:t>
      </w:r>
      <w:r w:rsidR="006B5902">
        <w:rPr>
          <w:rFonts w:cs="Arial"/>
          <w:sz w:val="24"/>
          <w:szCs w:val="24"/>
        </w:rPr>
        <w:t xml:space="preserve">the </w:t>
      </w:r>
      <w:r w:rsidR="00C66FD9">
        <w:rPr>
          <w:rFonts w:cs="Arial"/>
          <w:sz w:val="24"/>
          <w:szCs w:val="24"/>
        </w:rPr>
        <w:t xml:space="preserve">supported </w:t>
      </w:r>
      <w:r w:rsidR="006B5902">
        <w:rPr>
          <w:rFonts w:cs="Arial"/>
          <w:sz w:val="24"/>
          <w:szCs w:val="24"/>
        </w:rPr>
        <w:t xml:space="preserve">programs and services </w:t>
      </w:r>
      <w:r w:rsidR="00C66FD9">
        <w:rPr>
          <w:rFonts w:cs="Arial"/>
          <w:sz w:val="24"/>
          <w:szCs w:val="24"/>
        </w:rPr>
        <w:t xml:space="preserve">link with </w:t>
      </w:r>
      <w:r w:rsidRPr="00C27224" w:rsidR="00604407">
        <w:rPr>
          <w:rFonts w:cs="Arial"/>
          <w:sz w:val="24"/>
          <w:szCs w:val="24"/>
        </w:rPr>
        <w:t xml:space="preserve">the state’s </w:t>
      </w:r>
      <w:r w:rsidR="002153EB">
        <w:rPr>
          <w:rFonts w:cs="Arial"/>
          <w:sz w:val="24"/>
          <w:szCs w:val="24"/>
        </w:rPr>
        <w:t xml:space="preserve">MCH </w:t>
      </w:r>
      <w:r w:rsidRPr="00C27224" w:rsidR="00604407">
        <w:rPr>
          <w:rFonts w:cs="Arial"/>
          <w:sz w:val="24"/>
          <w:szCs w:val="24"/>
        </w:rPr>
        <w:t xml:space="preserve">priority needs and meet the requirements of Title V legislation.  </w:t>
      </w:r>
    </w:p>
    <w:p w:rsidR="00604407" w:rsidP="00C27224" w:rsidRDefault="00604407" w14:paraId="5DC60B95" w14:textId="7277DC89">
      <w:pPr>
        <w:autoSpaceDE w:val="0"/>
        <w:autoSpaceDN w:val="0"/>
        <w:adjustRightInd w:val="0"/>
        <w:spacing w:line="1" w:lineRule="atLeast"/>
        <w:ind w:left="360" w:firstLine="720"/>
        <w:rPr>
          <w:rFonts w:eastAsia="Times New Roman" w:cs="Times New Roman"/>
          <w:sz w:val="24"/>
          <w:szCs w:val="20"/>
        </w:rPr>
      </w:pPr>
    </w:p>
    <w:p w:rsidR="00D13310" w:rsidP="00C27224" w:rsidRDefault="00604407" w14:paraId="7DEED440" w14:textId="3A59F7CB">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The expenditure narrative </w:t>
      </w:r>
      <w:r w:rsidR="00A841A7">
        <w:rPr>
          <w:rFonts w:eastAsia="Times New Roman" w:cs="Times New Roman"/>
          <w:sz w:val="24"/>
          <w:szCs w:val="20"/>
        </w:rPr>
        <w:t>should</w:t>
      </w:r>
      <w:r w:rsidRPr="00C27224">
        <w:rPr>
          <w:rFonts w:eastAsia="Times New Roman" w:cs="Times New Roman"/>
          <w:sz w:val="24"/>
          <w:szCs w:val="20"/>
        </w:rPr>
        <w:t xml:space="preserve"> demonstrate the Federal/State partnership and how f</w:t>
      </w:r>
      <w:r w:rsidR="001B15EE">
        <w:rPr>
          <w:rFonts w:eastAsia="Times New Roman" w:cs="Times New Roman"/>
          <w:sz w:val="24"/>
          <w:szCs w:val="20"/>
        </w:rPr>
        <w:t>ederal support complements the s</w:t>
      </w:r>
      <w:r w:rsidRPr="00C27224">
        <w:rPr>
          <w:rFonts w:eastAsia="Times New Roman" w:cs="Times New Roman"/>
          <w:sz w:val="24"/>
          <w:szCs w:val="20"/>
        </w:rPr>
        <w:t xml:space="preserve">tate’s total MCH investment, as reflected </w:t>
      </w:r>
      <w:r w:rsidR="00E14F90">
        <w:rPr>
          <w:rFonts w:eastAsia="Times New Roman" w:cs="Times New Roman"/>
          <w:sz w:val="24"/>
          <w:szCs w:val="20"/>
        </w:rPr>
        <w:t xml:space="preserve">on </w:t>
      </w:r>
      <w:r w:rsidRPr="00C27224">
        <w:rPr>
          <w:rFonts w:eastAsia="Times New Roman" w:cs="Times New Roman"/>
          <w:sz w:val="24"/>
          <w:szCs w:val="20"/>
        </w:rPr>
        <w:t>Form 2</w:t>
      </w:r>
      <w:r w:rsidR="00E14F90">
        <w:rPr>
          <w:rFonts w:eastAsia="Times New Roman" w:cs="Times New Roman"/>
          <w:sz w:val="24"/>
          <w:szCs w:val="20"/>
        </w:rPr>
        <w:t xml:space="preserve">, </w:t>
      </w:r>
      <w:r w:rsidRPr="00C27224" w:rsidR="00E14F90">
        <w:rPr>
          <w:rFonts w:eastAsia="Times New Roman" w:cs="Times New Roman"/>
          <w:sz w:val="24"/>
          <w:szCs w:val="20"/>
        </w:rPr>
        <w:t xml:space="preserve">Lines </w:t>
      </w:r>
      <w:r w:rsidR="00E14F90">
        <w:rPr>
          <w:rFonts w:eastAsia="Times New Roman" w:cs="Times New Roman"/>
          <w:sz w:val="24"/>
          <w:szCs w:val="20"/>
        </w:rPr>
        <w:t>3-6</w:t>
      </w:r>
      <w:r w:rsidR="00F142DD">
        <w:rPr>
          <w:rFonts w:eastAsia="Times New Roman" w:cs="Times New Roman"/>
          <w:sz w:val="24"/>
          <w:szCs w:val="20"/>
        </w:rPr>
        <w:t xml:space="preserve"> </w:t>
      </w:r>
      <w:r w:rsidRPr="00C27224">
        <w:rPr>
          <w:rFonts w:eastAsia="Times New Roman" w:cs="Times New Roman"/>
          <w:sz w:val="24"/>
          <w:szCs w:val="20"/>
        </w:rPr>
        <w:t>(i.e., reported State, Local, Other, and Program Income</w:t>
      </w:r>
      <w:r w:rsidR="002A13D5">
        <w:rPr>
          <w:rFonts w:eastAsia="Times New Roman" w:cs="Times New Roman"/>
          <w:sz w:val="24"/>
          <w:szCs w:val="20"/>
        </w:rPr>
        <w:t xml:space="preserve"> expenditures</w:t>
      </w:r>
      <w:r w:rsidRPr="00C27224">
        <w:rPr>
          <w:rFonts w:eastAsia="Times New Roman" w:cs="Times New Roman"/>
          <w:sz w:val="24"/>
          <w:szCs w:val="20"/>
        </w:rPr>
        <w:t xml:space="preserve">).  </w:t>
      </w:r>
      <w:r w:rsidR="0020228C">
        <w:rPr>
          <w:rFonts w:eastAsia="Times New Roman" w:cs="Times New Roman"/>
          <w:sz w:val="24"/>
          <w:szCs w:val="20"/>
        </w:rPr>
        <w:t>States should monitor expenditures regularly to ensure compliance with legislative financial requirements.  The state</w:t>
      </w:r>
      <w:r w:rsidR="0020228C">
        <w:rPr>
          <w:rFonts w:eastAsia="Times New Roman" w:cs="Times New Roman"/>
          <w:sz w:val="24"/>
          <w:szCs w:val="24"/>
        </w:rPr>
        <w:t xml:space="preserve"> </w:t>
      </w:r>
      <w:r w:rsidRPr="00C27224">
        <w:rPr>
          <w:rFonts w:eastAsia="Times New Roman" w:cs="Times New Roman"/>
          <w:sz w:val="24"/>
          <w:szCs w:val="24"/>
        </w:rPr>
        <w:t xml:space="preserve">should document and explain </w:t>
      </w:r>
      <w:r w:rsidRPr="00C27224">
        <w:rPr>
          <w:rFonts w:eastAsia="Times New Roman" w:cs="Times New Roman"/>
          <w:sz w:val="24"/>
          <w:szCs w:val="24"/>
        </w:rPr>
        <w:lastRenderedPageBreak/>
        <w:t xml:space="preserve">how the </w:t>
      </w:r>
      <w:r w:rsidR="006B5902">
        <w:rPr>
          <w:rFonts w:eastAsia="Times New Roman" w:cs="Times New Roman"/>
          <w:sz w:val="24"/>
          <w:szCs w:val="24"/>
        </w:rPr>
        <w:t xml:space="preserve">reported </w:t>
      </w:r>
      <w:r w:rsidRPr="00C27224">
        <w:rPr>
          <w:rFonts w:eastAsia="Times New Roman" w:cs="Times New Roman"/>
          <w:sz w:val="24"/>
          <w:szCs w:val="24"/>
        </w:rPr>
        <w:t>expenditures comply with the 30%-30%-10% requirements</w:t>
      </w:r>
      <w:r w:rsidR="006B5902">
        <w:rPr>
          <w:rFonts w:eastAsia="Times New Roman" w:cs="Times New Roman"/>
          <w:sz w:val="24"/>
          <w:szCs w:val="24"/>
        </w:rPr>
        <w:t>, as specified in Section 504(d) and Section 505(a)(3)</w:t>
      </w:r>
      <w:r w:rsidRPr="00C27224">
        <w:rPr>
          <w:rFonts w:eastAsia="Times New Roman" w:cs="Times New Roman"/>
          <w:sz w:val="24"/>
          <w:szCs w:val="24"/>
        </w:rPr>
        <w:t xml:space="preserve">.  </w:t>
      </w:r>
      <w:r w:rsidRPr="00C27224">
        <w:rPr>
          <w:rFonts w:eastAsia="Times New Roman" w:cs="Times New Roman"/>
          <w:sz w:val="24"/>
          <w:szCs w:val="20"/>
        </w:rPr>
        <w:t xml:space="preserve">Significant </w:t>
      </w:r>
      <w:r w:rsidR="006B5902">
        <w:rPr>
          <w:rFonts w:eastAsia="Times New Roman" w:cs="Times New Roman"/>
          <w:sz w:val="24"/>
          <w:szCs w:val="20"/>
        </w:rPr>
        <w:t>v</w:t>
      </w:r>
      <w:r w:rsidRPr="00C27224">
        <w:rPr>
          <w:rFonts w:eastAsia="Times New Roman" w:cs="Times New Roman"/>
          <w:sz w:val="24"/>
          <w:szCs w:val="20"/>
        </w:rPr>
        <w:t>ariations of more than 10% in the expenditure data</w:t>
      </w:r>
      <w:r w:rsidR="00611F7C">
        <w:rPr>
          <w:rFonts w:eastAsia="Times New Roman" w:cs="Times New Roman"/>
          <w:sz w:val="24"/>
          <w:szCs w:val="20"/>
        </w:rPr>
        <w:t xml:space="preserve"> reported on Form 2 and Form 3</w:t>
      </w:r>
      <w:r w:rsidRPr="00C27224">
        <w:rPr>
          <w:rFonts w:eastAsia="Times New Roman" w:cs="Times New Roman"/>
          <w:sz w:val="24"/>
          <w:szCs w:val="20"/>
        </w:rPr>
        <w:t xml:space="preserve">, as compared to the </w:t>
      </w:r>
      <w:r w:rsidR="004C15C5">
        <w:rPr>
          <w:rFonts w:eastAsia="Times New Roman" w:cs="Times New Roman"/>
          <w:sz w:val="24"/>
          <w:szCs w:val="20"/>
        </w:rPr>
        <w:t xml:space="preserve">state’s </w:t>
      </w:r>
      <w:r w:rsidRPr="00C27224">
        <w:rPr>
          <w:rFonts w:eastAsia="Times New Roman" w:cs="Times New Roman"/>
          <w:sz w:val="24"/>
          <w:szCs w:val="20"/>
        </w:rPr>
        <w:t>planned budget for th</w:t>
      </w:r>
      <w:r w:rsidR="004C15C5">
        <w:rPr>
          <w:rFonts w:eastAsia="Times New Roman" w:cs="Times New Roman"/>
          <w:sz w:val="24"/>
          <w:szCs w:val="20"/>
        </w:rPr>
        <w:t xml:space="preserve">at </w:t>
      </w:r>
      <w:r w:rsidR="00611F7C">
        <w:rPr>
          <w:rFonts w:eastAsia="Times New Roman" w:cs="Times New Roman"/>
          <w:sz w:val="24"/>
          <w:szCs w:val="20"/>
        </w:rPr>
        <w:t xml:space="preserve">same </w:t>
      </w:r>
      <w:r w:rsidR="004C15C5">
        <w:rPr>
          <w:rFonts w:eastAsia="Times New Roman" w:cs="Times New Roman"/>
          <w:sz w:val="24"/>
          <w:szCs w:val="20"/>
        </w:rPr>
        <w:t>fiscal year</w:t>
      </w:r>
      <w:r w:rsidRPr="00C27224">
        <w:rPr>
          <w:rFonts w:eastAsia="Times New Roman" w:cs="Times New Roman"/>
          <w:sz w:val="24"/>
          <w:szCs w:val="20"/>
        </w:rPr>
        <w:t xml:space="preserve">, should be </w:t>
      </w:r>
      <w:r w:rsidR="00611F7C">
        <w:rPr>
          <w:rFonts w:eastAsia="Times New Roman" w:cs="Times New Roman"/>
          <w:sz w:val="24"/>
          <w:szCs w:val="20"/>
        </w:rPr>
        <w:t xml:space="preserve">explained </w:t>
      </w:r>
      <w:r w:rsidR="001F60A0">
        <w:rPr>
          <w:rFonts w:eastAsia="Times New Roman" w:cs="Times New Roman"/>
          <w:sz w:val="24"/>
          <w:szCs w:val="20"/>
        </w:rPr>
        <w:t>in the narrative discussion</w:t>
      </w:r>
      <w:r w:rsidRPr="00C27224">
        <w:rPr>
          <w:rFonts w:eastAsia="Times New Roman" w:cs="Times New Roman"/>
          <w:sz w:val="24"/>
          <w:szCs w:val="20"/>
        </w:rPr>
        <w:t xml:space="preserve">.  In addition, </w:t>
      </w:r>
      <w:r w:rsidR="00756718">
        <w:rPr>
          <w:rFonts w:eastAsia="Times New Roman" w:cs="Times New Roman"/>
          <w:sz w:val="24"/>
          <w:szCs w:val="20"/>
        </w:rPr>
        <w:t xml:space="preserve">the </w:t>
      </w:r>
      <w:r w:rsidR="00430B7D">
        <w:rPr>
          <w:rFonts w:eastAsia="Times New Roman" w:cs="Times New Roman"/>
          <w:sz w:val="24"/>
          <w:szCs w:val="20"/>
        </w:rPr>
        <w:t xml:space="preserve">state should reflect on </w:t>
      </w:r>
      <w:r w:rsidRPr="00C27224">
        <w:rPr>
          <w:rFonts w:eastAsia="Times New Roman" w:cs="Times New Roman"/>
          <w:sz w:val="24"/>
          <w:szCs w:val="20"/>
        </w:rPr>
        <w:t>the</w:t>
      </w:r>
      <w:r w:rsidR="005849E6">
        <w:rPr>
          <w:rFonts w:eastAsia="Times New Roman" w:cs="Times New Roman"/>
          <w:sz w:val="24"/>
          <w:szCs w:val="20"/>
        </w:rPr>
        <w:t xml:space="preserve"> </w:t>
      </w:r>
      <w:r w:rsidRPr="00C27224">
        <w:rPr>
          <w:rFonts w:eastAsia="Times New Roman" w:cs="Times New Roman"/>
          <w:sz w:val="24"/>
          <w:szCs w:val="20"/>
        </w:rPr>
        <w:t>number/percent of the MCH population who are served by Title V, as reported on Form 5</w:t>
      </w:r>
      <w:r w:rsidR="00DB119C">
        <w:rPr>
          <w:rFonts w:eastAsia="Times New Roman" w:cs="Times New Roman"/>
          <w:sz w:val="24"/>
          <w:szCs w:val="20"/>
        </w:rPr>
        <w:t>,</w:t>
      </w:r>
      <w:r w:rsidRPr="00C27224">
        <w:rPr>
          <w:rFonts w:eastAsia="Times New Roman" w:cs="Times New Roman"/>
          <w:sz w:val="24"/>
          <w:szCs w:val="20"/>
        </w:rPr>
        <w:t xml:space="preserve"> and </w:t>
      </w:r>
      <w:r w:rsidR="00D13310">
        <w:rPr>
          <w:rFonts w:eastAsia="Times New Roman" w:cs="Times New Roman"/>
          <w:sz w:val="24"/>
          <w:szCs w:val="20"/>
        </w:rPr>
        <w:t xml:space="preserve">provide </w:t>
      </w:r>
      <w:r w:rsidR="005849E6">
        <w:rPr>
          <w:rFonts w:eastAsia="Times New Roman" w:cs="Times New Roman"/>
          <w:sz w:val="24"/>
          <w:szCs w:val="20"/>
        </w:rPr>
        <w:t xml:space="preserve">a description of </w:t>
      </w:r>
      <w:r w:rsidR="001B15EE">
        <w:rPr>
          <w:rFonts w:eastAsia="Times New Roman" w:cs="Times New Roman"/>
          <w:sz w:val="24"/>
          <w:szCs w:val="20"/>
        </w:rPr>
        <w:t>the s</w:t>
      </w:r>
      <w:r w:rsidRPr="00C27224">
        <w:rPr>
          <w:rFonts w:eastAsia="Times New Roman" w:cs="Times New Roman"/>
          <w:sz w:val="24"/>
          <w:szCs w:val="20"/>
        </w:rPr>
        <w:t>tate’s efforts</w:t>
      </w:r>
      <w:r w:rsidR="001F60A0">
        <w:rPr>
          <w:rFonts w:eastAsia="Times New Roman" w:cs="Times New Roman"/>
          <w:sz w:val="24"/>
          <w:szCs w:val="20"/>
        </w:rPr>
        <w:t xml:space="preserve"> </w:t>
      </w:r>
      <w:r w:rsidRPr="00C27224">
        <w:rPr>
          <w:rFonts w:eastAsia="Times New Roman" w:cs="Times New Roman"/>
          <w:sz w:val="24"/>
          <w:szCs w:val="20"/>
        </w:rPr>
        <w:t>to expand its reach</w:t>
      </w:r>
      <w:r w:rsidR="00D13310">
        <w:rPr>
          <w:rFonts w:eastAsia="Times New Roman" w:cs="Times New Roman"/>
          <w:sz w:val="24"/>
          <w:szCs w:val="20"/>
        </w:rPr>
        <w:t xml:space="preserve">.  </w:t>
      </w:r>
      <w:r w:rsidR="001E3435">
        <w:rPr>
          <w:rFonts w:eastAsia="Times New Roman" w:cs="Times New Roman"/>
          <w:sz w:val="24"/>
          <w:szCs w:val="20"/>
        </w:rPr>
        <w:t>C</w:t>
      </w:r>
      <w:r w:rsidRPr="00C27224">
        <w:rPr>
          <w:rFonts w:eastAsia="Times New Roman" w:cs="Times New Roman"/>
          <w:sz w:val="24"/>
          <w:szCs w:val="20"/>
        </w:rPr>
        <w:t xml:space="preserve">hallenges faced </w:t>
      </w:r>
      <w:r w:rsidR="00164E52">
        <w:rPr>
          <w:rFonts w:eastAsia="Times New Roman" w:cs="Times New Roman"/>
          <w:sz w:val="24"/>
          <w:szCs w:val="20"/>
        </w:rPr>
        <w:t xml:space="preserve">by the state </w:t>
      </w:r>
      <w:r w:rsidRPr="00C27224">
        <w:rPr>
          <w:rFonts w:eastAsia="Times New Roman" w:cs="Times New Roman"/>
          <w:sz w:val="24"/>
          <w:szCs w:val="20"/>
        </w:rPr>
        <w:t xml:space="preserve">should be </w:t>
      </w:r>
      <w:r w:rsidR="001E3435">
        <w:rPr>
          <w:rFonts w:eastAsia="Times New Roman" w:cs="Times New Roman"/>
          <w:sz w:val="24"/>
          <w:szCs w:val="20"/>
        </w:rPr>
        <w:t>noted</w:t>
      </w:r>
      <w:r w:rsidR="00164E52">
        <w:rPr>
          <w:rFonts w:eastAsia="Times New Roman" w:cs="Times New Roman"/>
          <w:sz w:val="24"/>
          <w:szCs w:val="20"/>
        </w:rPr>
        <w:t xml:space="preserve"> and </w:t>
      </w:r>
      <w:r w:rsidRPr="00C27224">
        <w:rPr>
          <w:rFonts w:eastAsia="Times New Roman" w:cs="Times New Roman"/>
          <w:sz w:val="24"/>
          <w:szCs w:val="20"/>
        </w:rPr>
        <w:t>addressed.</w:t>
      </w:r>
      <w:r w:rsidR="001F60A0">
        <w:rPr>
          <w:rFonts w:eastAsia="Times New Roman" w:cs="Times New Roman"/>
          <w:sz w:val="24"/>
          <w:szCs w:val="20"/>
        </w:rPr>
        <w:t xml:space="preserve">  </w:t>
      </w:r>
    </w:p>
    <w:p w:rsidR="00D13310" w:rsidP="00C27224" w:rsidRDefault="00D13310" w14:paraId="1625D5E3" w14:textId="77777777">
      <w:pPr>
        <w:autoSpaceDE w:val="0"/>
        <w:autoSpaceDN w:val="0"/>
        <w:adjustRightInd w:val="0"/>
        <w:spacing w:line="1" w:lineRule="atLeast"/>
        <w:ind w:left="1170"/>
        <w:rPr>
          <w:rFonts w:eastAsia="Times New Roman" w:cs="Times New Roman"/>
          <w:sz w:val="24"/>
          <w:szCs w:val="20"/>
        </w:rPr>
      </w:pPr>
    </w:p>
    <w:p w:rsidRPr="00C27224" w:rsidR="00604407" w:rsidP="00C27224" w:rsidRDefault="00604407" w14:paraId="11B74D91" w14:textId="732BB8FD">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It is recognized that funds for the reporting year may be not be fully expended at the time of submission.  </w:t>
      </w:r>
      <w:r w:rsidR="009B378A">
        <w:rPr>
          <w:rFonts w:eastAsia="Times New Roman" w:cs="Times New Roman"/>
          <w:sz w:val="24"/>
          <w:szCs w:val="20"/>
        </w:rPr>
        <w:t xml:space="preserve">Given that </w:t>
      </w:r>
      <w:r w:rsidR="00E14F90">
        <w:rPr>
          <w:rFonts w:eastAsia="Times New Roman" w:cs="Times New Roman"/>
          <w:sz w:val="24"/>
          <w:szCs w:val="20"/>
        </w:rPr>
        <w:t xml:space="preserve">the state is </w:t>
      </w:r>
      <w:r w:rsidR="009B378A">
        <w:rPr>
          <w:rFonts w:eastAsia="Times New Roman" w:cs="Times New Roman"/>
          <w:sz w:val="24"/>
          <w:szCs w:val="20"/>
        </w:rPr>
        <w:t xml:space="preserve">required to </w:t>
      </w:r>
      <w:r w:rsidRPr="00C27224">
        <w:rPr>
          <w:rFonts w:eastAsia="Times New Roman" w:cs="Times New Roman"/>
          <w:sz w:val="24"/>
          <w:szCs w:val="20"/>
        </w:rPr>
        <w:t xml:space="preserve">submit a </w:t>
      </w:r>
      <w:r w:rsidR="006B5902">
        <w:rPr>
          <w:rFonts w:eastAsia="Times New Roman" w:cs="Times New Roman"/>
          <w:sz w:val="24"/>
          <w:szCs w:val="20"/>
        </w:rPr>
        <w:t>Federal Financial Report (</w:t>
      </w:r>
      <w:r w:rsidRPr="00C27224">
        <w:rPr>
          <w:rFonts w:eastAsia="Times New Roman" w:cs="Times New Roman"/>
          <w:sz w:val="24"/>
          <w:szCs w:val="20"/>
        </w:rPr>
        <w:t>FFR</w:t>
      </w:r>
      <w:r w:rsidR="006B5902">
        <w:rPr>
          <w:rFonts w:eastAsia="Times New Roman" w:cs="Times New Roman"/>
          <w:sz w:val="24"/>
          <w:szCs w:val="20"/>
        </w:rPr>
        <w:t>)</w:t>
      </w:r>
      <w:r w:rsidR="00DB1FFC">
        <w:rPr>
          <w:rFonts w:eastAsia="Times New Roman" w:cs="Times New Roman"/>
          <w:sz w:val="24"/>
          <w:szCs w:val="20"/>
        </w:rPr>
        <w:t xml:space="preserve"> with </w:t>
      </w:r>
      <w:r w:rsidR="00AA27BF">
        <w:rPr>
          <w:rFonts w:eastAsia="Times New Roman" w:cs="Times New Roman"/>
          <w:sz w:val="24"/>
          <w:szCs w:val="20"/>
        </w:rPr>
        <w:t xml:space="preserve">the </w:t>
      </w:r>
      <w:r w:rsidRPr="00C27224">
        <w:rPr>
          <w:rFonts w:eastAsia="Times New Roman" w:cs="Times New Roman"/>
          <w:sz w:val="24"/>
          <w:szCs w:val="20"/>
        </w:rPr>
        <w:t>final financial data within 3 months of</w:t>
      </w:r>
      <w:r w:rsidR="00AA27BF">
        <w:rPr>
          <w:rFonts w:eastAsia="Times New Roman" w:cs="Times New Roman"/>
          <w:sz w:val="24"/>
          <w:szCs w:val="20"/>
        </w:rPr>
        <w:t xml:space="preserve"> the</w:t>
      </w:r>
      <w:r w:rsidRPr="00C27224">
        <w:rPr>
          <w:rFonts w:eastAsia="Times New Roman" w:cs="Times New Roman"/>
          <w:sz w:val="24"/>
          <w:szCs w:val="20"/>
        </w:rPr>
        <w:t xml:space="preserve"> expiration of funds</w:t>
      </w:r>
      <w:r w:rsidR="009B378A">
        <w:rPr>
          <w:rFonts w:eastAsia="Times New Roman" w:cs="Times New Roman"/>
          <w:sz w:val="24"/>
          <w:szCs w:val="20"/>
        </w:rPr>
        <w:t xml:space="preserve">, </w:t>
      </w:r>
      <w:r w:rsidR="00F142DD">
        <w:rPr>
          <w:rFonts w:eastAsia="Times New Roman" w:cs="Times New Roman"/>
          <w:sz w:val="24"/>
          <w:szCs w:val="20"/>
        </w:rPr>
        <w:t xml:space="preserve">the </w:t>
      </w:r>
      <w:r w:rsidR="0020228C">
        <w:rPr>
          <w:rFonts w:eastAsia="Times New Roman" w:cs="Times New Roman"/>
          <w:sz w:val="24"/>
          <w:szCs w:val="20"/>
        </w:rPr>
        <w:t xml:space="preserve">most recent </w:t>
      </w:r>
      <w:r w:rsidRPr="00C27224">
        <w:rPr>
          <w:rFonts w:eastAsia="Times New Roman" w:cs="Times New Roman"/>
          <w:sz w:val="24"/>
          <w:szCs w:val="20"/>
        </w:rPr>
        <w:t xml:space="preserve">expenditure data </w:t>
      </w:r>
      <w:r w:rsidR="00F142DD">
        <w:rPr>
          <w:rFonts w:eastAsia="Times New Roman" w:cs="Times New Roman"/>
          <w:sz w:val="24"/>
          <w:szCs w:val="20"/>
        </w:rPr>
        <w:t xml:space="preserve">should be reported </w:t>
      </w:r>
      <w:r w:rsidRPr="00C27224">
        <w:rPr>
          <w:rFonts w:eastAsia="Times New Roman" w:cs="Times New Roman"/>
          <w:sz w:val="24"/>
          <w:szCs w:val="20"/>
        </w:rPr>
        <w:t xml:space="preserve">at the time of submission.  </w:t>
      </w:r>
      <w:r w:rsidR="0020228C">
        <w:rPr>
          <w:rFonts w:eastAsia="Times New Roman" w:cs="Times New Roman"/>
          <w:sz w:val="24"/>
          <w:szCs w:val="20"/>
        </w:rPr>
        <w:t>The state</w:t>
      </w:r>
      <w:r w:rsidRPr="00C27224" w:rsidR="0020228C">
        <w:rPr>
          <w:rFonts w:eastAsia="Times New Roman" w:cs="Times New Roman"/>
          <w:sz w:val="24"/>
          <w:szCs w:val="20"/>
        </w:rPr>
        <w:t xml:space="preserve"> </w:t>
      </w:r>
      <w:r w:rsidRPr="00C27224">
        <w:rPr>
          <w:rFonts w:eastAsia="Times New Roman" w:cs="Times New Roman"/>
          <w:sz w:val="24"/>
          <w:szCs w:val="20"/>
        </w:rPr>
        <w:t xml:space="preserve">may wish to utilize </w:t>
      </w:r>
      <w:r w:rsidR="00AA27BF">
        <w:rPr>
          <w:rFonts w:eastAsia="Times New Roman" w:cs="Times New Roman"/>
          <w:sz w:val="24"/>
          <w:szCs w:val="20"/>
        </w:rPr>
        <w:t xml:space="preserve">the </w:t>
      </w:r>
      <w:r w:rsidR="00B514DB">
        <w:rPr>
          <w:rFonts w:eastAsia="Times New Roman" w:cs="Times New Roman"/>
          <w:sz w:val="24"/>
          <w:szCs w:val="20"/>
        </w:rPr>
        <w:t>f</w:t>
      </w:r>
      <w:r w:rsidRPr="00C27224" w:rsidR="00B514DB">
        <w:rPr>
          <w:rFonts w:eastAsia="Times New Roman" w:cs="Times New Roman"/>
          <w:sz w:val="24"/>
          <w:szCs w:val="20"/>
        </w:rPr>
        <w:t xml:space="preserve">orm </w:t>
      </w:r>
      <w:r w:rsidRPr="00C27224">
        <w:rPr>
          <w:rFonts w:eastAsia="Times New Roman" w:cs="Times New Roman"/>
          <w:sz w:val="24"/>
          <w:szCs w:val="20"/>
        </w:rPr>
        <w:t xml:space="preserve">or </w:t>
      </w:r>
      <w:r w:rsidR="00B514DB">
        <w:rPr>
          <w:rFonts w:eastAsia="Times New Roman" w:cs="Times New Roman"/>
          <w:sz w:val="24"/>
          <w:szCs w:val="20"/>
        </w:rPr>
        <w:t>f</w:t>
      </w:r>
      <w:r w:rsidRPr="00C27224" w:rsidR="00B514DB">
        <w:rPr>
          <w:rFonts w:eastAsia="Times New Roman" w:cs="Times New Roman"/>
          <w:sz w:val="24"/>
          <w:szCs w:val="20"/>
        </w:rPr>
        <w:t xml:space="preserve">ield </w:t>
      </w:r>
      <w:r w:rsidRPr="00C27224">
        <w:rPr>
          <w:rFonts w:eastAsia="Times New Roman" w:cs="Times New Roman"/>
          <w:sz w:val="24"/>
          <w:szCs w:val="20"/>
        </w:rPr>
        <w:t xml:space="preserve">notes </w:t>
      </w:r>
      <w:r w:rsidR="00A841A7">
        <w:rPr>
          <w:rFonts w:eastAsia="Times New Roman" w:cs="Times New Roman"/>
          <w:sz w:val="24"/>
          <w:szCs w:val="20"/>
        </w:rPr>
        <w:t xml:space="preserve">on Forms 2 and </w:t>
      </w:r>
      <w:r w:rsidR="0020228C">
        <w:rPr>
          <w:rFonts w:eastAsia="Times New Roman" w:cs="Times New Roman"/>
          <w:sz w:val="24"/>
          <w:szCs w:val="20"/>
        </w:rPr>
        <w:t xml:space="preserve">Form </w:t>
      </w:r>
      <w:r w:rsidR="00A841A7">
        <w:rPr>
          <w:rFonts w:eastAsia="Times New Roman" w:cs="Times New Roman"/>
          <w:sz w:val="24"/>
          <w:szCs w:val="20"/>
        </w:rPr>
        <w:t xml:space="preserve">3 </w:t>
      </w:r>
      <w:r w:rsidRPr="00C27224">
        <w:rPr>
          <w:rFonts w:eastAsia="Times New Roman" w:cs="Times New Roman"/>
          <w:sz w:val="24"/>
          <w:szCs w:val="20"/>
        </w:rPr>
        <w:t xml:space="preserve">to explain any discrepancies in </w:t>
      </w:r>
      <w:r w:rsidR="0020228C">
        <w:rPr>
          <w:rFonts w:eastAsia="Times New Roman" w:cs="Times New Roman"/>
          <w:sz w:val="24"/>
          <w:szCs w:val="20"/>
        </w:rPr>
        <w:t>its</w:t>
      </w:r>
      <w:r w:rsidRPr="00C27224" w:rsidR="0020228C">
        <w:rPr>
          <w:rFonts w:eastAsia="Times New Roman" w:cs="Times New Roman"/>
          <w:sz w:val="24"/>
          <w:szCs w:val="20"/>
        </w:rPr>
        <w:t xml:space="preserve"> </w:t>
      </w:r>
      <w:r w:rsidR="00842A65">
        <w:rPr>
          <w:rFonts w:eastAsia="Times New Roman" w:cs="Times New Roman"/>
          <w:sz w:val="24"/>
          <w:szCs w:val="20"/>
        </w:rPr>
        <w:t xml:space="preserve">submitted </w:t>
      </w:r>
      <w:r w:rsidR="009B378A">
        <w:rPr>
          <w:rFonts w:eastAsia="Times New Roman" w:cs="Times New Roman"/>
          <w:sz w:val="24"/>
          <w:szCs w:val="20"/>
        </w:rPr>
        <w:t xml:space="preserve">financial </w:t>
      </w:r>
      <w:r w:rsidRPr="00C27224">
        <w:rPr>
          <w:rFonts w:eastAsia="Times New Roman" w:cs="Times New Roman"/>
          <w:sz w:val="24"/>
          <w:szCs w:val="20"/>
        </w:rPr>
        <w:t>data</w:t>
      </w:r>
      <w:r w:rsidR="00842A65">
        <w:rPr>
          <w:rFonts w:eastAsia="Times New Roman" w:cs="Times New Roman"/>
          <w:sz w:val="24"/>
          <w:szCs w:val="20"/>
        </w:rPr>
        <w:t xml:space="preserve"> and work with </w:t>
      </w:r>
      <w:r w:rsidR="0020228C">
        <w:rPr>
          <w:rFonts w:eastAsia="Times New Roman" w:cs="Times New Roman"/>
          <w:sz w:val="24"/>
          <w:szCs w:val="20"/>
        </w:rPr>
        <w:t xml:space="preserve">its </w:t>
      </w:r>
      <w:r w:rsidR="00842A65">
        <w:rPr>
          <w:rFonts w:eastAsia="Times New Roman" w:cs="Times New Roman"/>
          <w:sz w:val="24"/>
          <w:szCs w:val="20"/>
        </w:rPr>
        <w:t>MCHB Project Officer</w:t>
      </w:r>
      <w:r w:rsidR="009B378A">
        <w:rPr>
          <w:rFonts w:eastAsia="Times New Roman" w:cs="Times New Roman"/>
          <w:sz w:val="24"/>
          <w:szCs w:val="20"/>
        </w:rPr>
        <w:t>s</w:t>
      </w:r>
      <w:r w:rsidR="00842A65">
        <w:rPr>
          <w:rFonts w:eastAsia="Times New Roman" w:cs="Times New Roman"/>
          <w:sz w:val="24"/>
          <w:szCs w:val="20"/>
        </w:rPr>
        <w:t xml:space="preserve"> </w:t>
      </w:r>
      <w:r w:rsidR="009B378A">
        <w:rPr>
          <w:rFonts w:eastAsia="Times New Roman" w:cs="Times New Roman"/>
          <w:sz w:val="24"/>
          <w:szCs w:val="20"/>
        </w:rPr>
        <w:t xml:space="preserve">in reporting </w:t>
      </w:r>
      <w:r w:rsidR="00842A65">
        <w:rPr>
          <w:rFonts w:eastAsia="Times New Roman" w:cs="Times New Roman"/>
          <w:sz w:val="24"/>
          <w:szCs w:val="20"/>
        </w:rPr>
        <w:t>final expenditures</w:t>
      </w:r>
      <w:r w:rsidRPr="00C27224">
        <w:rPr>
          <w:rFonts w:eastAsia="Times New Roman" w:cs="Times New Roman"/>
          <w:sz w:val="24"/>
          <w:szCs w:val="20"/>
        </w:rPr>
        <w:t xml:space="preserve">. </w:t>
      </w:r>
    </w:p>
    <w:p w:rsidRPr="00C27224" w:rsidR="00604407" w:rsidP="00C27224" w:rsidRDefault="00604407" w14:paraId="40275F82" w14:textId="77777777">
      <w:pPr>
        <w:autoSpaceDE w:val="0"/>
        <w:autoSpaceDN w:val="0"/>
        <w:adjustRightInd w:val="0"/>
        <w:spacing w:line="1" w:lineRule="atLeast"/>
        <w:ind w:left="1170"/>
        <w:rPr>
          <w:rFonts w:eastAsia="Times New Roman" w:cs="Times New Roman"/>
          <w:sz w:val="24"/>
          <w:szCs w:val="20"/>
        </w:rPr>
      </w:pPr>
      <w:r w:rsidRPr="00C27224">
        <w:rPr>
          <w:rFonts w:eastAsia="Times New Roman" w:cs="Times New Roman"/>
          <w:sz w:val="24"/>
          <w:szCs w:val="20"/>
        </w:rPr>
        <w:t xml:space="preserve">   </w:t>
      </w:r>
    </w:p>
    <w:p w:rsidRPr="00C27224" w:rsidR="00604407" w:rsidP="00C27224" w:rsidRDefault="00DF2077" w14:paraId="4187E208" w14:textId="3D3B110C">
      <w:pPr>
        <w:autoSpaceDE w:val="0"/>
        <w:autoSpaceDN w:val="0"/>
        <w:adjustRightInd w:val="0"/>
        <w:spacing w:line="1" w:lineRule="atLeast"/>
        <w:ind w:left="1170"/>
        <w:rPr>
          <w:rFonts w:eastAsia="Times New Roman" w:cs="Times New Roman"/>
          <w:sz w:val="24"/>
          <w:szCs w:val="20"/>
        </w:rPr>
      </w:pPr>
      <w:r>
        <w:rPr>
          <w:rFonts w:eastAsia="Times New Roman" w:cs="Times New Roman"/>
          <w:sz w:val="24"/>
          <w:szCs w:val="20"/>
        </w:rPr>
        <w:t>S</w:t>
      </w:r>
      <w:r w:rsidR="00A841A7">
        <w:rPr>
          <w:rFonts w:eastAsia="Times New Roman" w:cs="Times New Roman"/>
          <w:sz w:val="24"/>
          <w:szCs w:val="20"/>
        </w:rPr>
        <w:t xml:space="preserve">tates report </w:t>
      </w:r>
      <w:r w:rsidRPr="00C27224" w:rsidR="00604407">
        <w:rPr>
          <w:rFonts w:eastAsia="Times New Roman" w:cs="Times New Roman"/>
          <w:sz w:val="24"/>
          <w:szCs w:val="20"/>
        </w:rPr>
        <w:t>the federal and non-federal MCH Block Grant expenditures separately</w:t>
      </w:r>
      <w:r w:rsidRPr="00DF2077">
        <w:rPr>
          <w:rFonts w:eastAsia="Times New Roman" w:cs="Times New Roman"/>
          <w:sz w:val="24"/>
          <w:szCs w:val="20"/>
        </w:rPr>
        <w:t xml:space="preserve"> </w:t>
      </w:r>
      <w:r>
        <w:rPr>
          <w:rFonts w:eastAsia="Times New Roman" w:cs="Times New Roman"/>
          <w:sz w:val="24"/>
          <w:szCs w:val="20"/>
        </w:rPr>
        <w:t xml:space="preserve">on the budget/expenditure </w:t>
      </w:r>
      <w:r w:rsidRPr="00C27224">
        <w:rPr>
          <w:rFonts w:eastAsia="Times New Roman" w:cs="Times New Roman"/>
          <w:sz w:val="24"/>
          <w:szCs w:val="20"/>
        </w:rPr>
        <w:t>forms</w:t>
      </w:r>
      <w:r w:rsidR="00BF5C17">
        <w:rPr>
          <w:rFonts w:eastAsia="Times New Roman" w:cs="Times New Roman"/>
          <w:sz w:val="24"/>
          <w:szCs w:val="20"/>
        </w:rPr>
        <w:t>.  T</w:t>
      </w:r>
      <w:r w:rsidR="0020228C">
        <w:rPr>
          <w:rFonts w:eastAsia="Times New Roman" w:cs="Times New Roman"/>
          <w:sz w:val="24"/>
          <w:szCs w:val="20"/>
        </w:rPr>
        <w:t xml:space="preserve">his breakdown </w:t>
      </w:r>
      <w:r w:rsidR="00BF5C17">
        <w:rPr>
          <w:rFonts w:eastAsia="Times New Roman" w:cs="Times New Roman"/>
          <w:sz w:val="24"/>
          <w:szCs w:val="20"/>
        </w:rPr>
        <w:t>should be further examine</w:t>
      </w:r>
      <w:r w:rsidR="001E4946">
        <w:rPr>
          <w:rFonts w:eastAsia="Times New Roman" w:cs="Times New Roman"/>
          <w:sz w:val="24"/>
          <w:szCs w:val="20"/>
        </w:rPr>
        <w:t>d</w:t>
      </w:r>
      <w:r w:rsidR="00BF5C17">
        <w:rPr>
          <w:rFonts w:eastAsia="Times New Roman" w:cs="Times New Roman"/>
          <w:sz w:val="24"/>
          <w:szCs w:val="20"/>
        </w:rPr>
        <w:t xml:space="preserve"> as part of the </w:t>
      </w:r>
      <w:r w:rsidRPr="00C27224">
        <w:rPr>
          <w:rFonts w:eastAsia="Times New Roman" w:cs="Times New Roman"/>
          <w:sz w:val="24"/>
          <w:szCs w:val="20"/>
        </w:rPr>
        <w:t>narrative</w:t>
      </w:r>
      <w:r w:rsidR="00BF5C17">
        <w:rPr>
          <w:rFonts w:eastAsia="Times New Roman" w:cs="Times New Roman"/>
          <w:sz w:val="24"/>
          <w:szCs w:val="20"/>
        </w:rPr>
        <w:t xml:space="preserve"> discussion</w:t>
      </w:r>
      <w:r w:rsidR="0020228C">
        <w:rPr>
          <w:rFonts w:eastAsia="Times New Roman" w:cs="Times New Roman"/>
          <w:sz w:val="24"/>
          <w:szCs w:val="20"/>
        </w:rPr>
        <w:t xml:space="preserve">.  </w:t>
      </w:r>
    </w:p>
    <w:p w:rsidRPr="00C27224" w:rsidR="00604407" w:rsidP="00C27224" w:rsidRDefault="00604407" w14:paraId="14F724A6" w14:textId="77777777">
      <w:pPr>
        <w:autoSpaceDE w:val="0"/>
        <w:autoSpaceDN w:val="0"/>
        <w:adjustRightInd w:val="0"/>
        <w:spacing w:line="1" w:lineRule="atLeast"/>
        <w:ind w:left="1170"/>
        <w:rPr>
          <w:rFonts w:eastAsia="Times New Roman" w:cs="Times New Roman"/>
          <w:sz w:val="24"/>
          <w:szCs w:val="20"/>
        </w:rPr>
      </w:pPr>
    </w:p>
    <w:p w:rsidRPr="00C27224" w:rsidR="00604407" w:rsidP="00C27224" w:rsidRDefault="00311438" w14:paraId="6845C2AD" w14:textId="47BC9894">
      <w:pPr>
        <w:autoSpaceDE w:val="0"/>
        <w:autoSpaceDN w:val="0"/>
        <w:adjustRightInd w:val="0"/>
        <w:spacing w:line="1" w:lineRule="atLeast"/>
        <w:ind w:left="1170"/>
        <w:rPr>
          <w:rFonts w:eastAsia="Times New Roman" w:cs="Times New Roman"/>
          <w:sz w:val="24"/>
          <w:szCs w:val="20"/>
        </w:rPr>
      </w:pPr>
      <w:r w:rsidRPr="0085230A">
        <w:rPr>
          <w:rFonts w:eastAsia="Times New Roman" w:cs="Times New Roman"/>
          <w:sz w:val="24"/>
          <w:szCs w:val="20"/>
        </w:rPr>
        <w:t xml:space="preserve">With respect to Medicaid, </w:t>
      </w:r>
      <w:r w:rsidRPr="0085230A" w:rsidR="00D45A78">
        <w:rPr>
          <w:rFonts w:eastAsia="Times New Roman" w:cs="Times New Roman"/>
          <w:sz w:val="24"/>
          <w:szCs w:val="20"/>
        </w:rPr>
        <w:t xml:space="preserve">Title V </w:t>
      </w:r>
      <w:r w:rsidRPr="0085230A" w:rsidR="00D2336D">
        <w:rPr>
          <w:rFonts w:eastAsia="Times New Roman" w:cs="Times New Roman"/>
          <w:sz w:val="24"/>
          <w:szCs w:val="20"/>
        </w:rPr>
        <w:t xml:space="preserve">should be </w:t>
      </w:r>
      <w:r w:rsidRPr="0085230A" w:rsidR="0020228C">
        <w:rPr>
          <w:rFonts w:eastAsia="Times New Roman" w:cs="Times New Roman"/>
          <w:sz w:val="24"/>
          <w:szCs w:val="20"/>
        </w:rPr>
        <w:t>the</w:t>
      </w:r>
      <w:r w:rsidRPr="0085230A" w:rsidR="00604407">
        <w:rPr>
          <w:rFonts w:eastAsia="Times New Roman" w:cs="Times New Roman"/>
          <w:sz w:val="24"/>
          <w:szCs w:val="20"/>
        </w:rPr>
        <w:t xml:space="preserve"> payer of last resort</w:t>
      </w:r>
      <w:r w:rsidRPr="0085230A">
        <w:rPr>
          <w:rFonts w:eastAsia="Times New Roman" w:cs="Times New Roman"/>
          <w:sz w:val="24"/>
          <w:szCs w:val="20"/>
        </w:rPr>
        <w:t xml:space="preserve"> and </w:t>
      </w:r>
      <w:r w:rsidRPr="0085230A" w:rsidR="003B33E0">
        <w:rPr>
          <w:rFonts w:eastAsia="Times New Roman" w:cs="Times New Roman"/>
          <w:sz w:val="24"/>
          <w:szCs w:val="20"/>
        </w:rPr>
        <w:t>MCH Block Grant f</w:t>
      </w:r>
      <w:r w:rsidRPr="0085230A">
        <w:rPr>
          <w:rFonts w:eastAsia="Times New Roman" w:cs="Times New Roman"/>
          <w:sz w:val="24"/>
          <w:szCs w:val="20"/>
        </w:rPr>
        <w:t>unds cannot be used to reimburse a claim for a service that is otherwise covered under Medicaid</w:t>
      </w:r>
      <w:r w:rsidRPr="0085230A" w:rsidR="00AA27BF">
        <w:rPr>
          <w:rFonts w:eastAsia="Times New Roman" w:cs="Times New Roman"/>
          <w:sz w:val="24"/>
          <w:szCs w:val="20"/>
        </w:rPr>
        <w:t xml:space="preserve">.  </w:t>
      </w:r>
      <w:r w:rsidRPr="0085230A" w:rsidR="00D2336D">
        <w:rPr>
          <w:rFonts w:eastAsia="Times New Roman" w:cs="Times New Roman"/>
          <w:sz w:val="24"/>
          <w:szCs w:val="20"/>
        </w:rPr>
        <w:t xml:space="preserve">Additionally, service providers receiving </w:t>
      </w:r>
      <w:r w:rsidRPr="0085230A" w:rsidR="003B33E0">
        <w:rPr>
          <w:rFonts w:eastAsia="Times New Roman" w:cs="Times New Roman"/>
          <w:sz w:val="24"/>
          <w:szCs w:val="20"/>
        </w:rPr>
        <w:t xml:space="preserve">MCH Block Grant </w:t>
      </w:r>
      <w:r w:rsidRPr="0085230A" w:rsidR="00D2336D">
        <w:rPr>
          <w:rFonts w:eastAsia="Times New Roman" w:cs="Times New Roman"/>
          <w:sz w:val="24"/>
          <w:szCs w:val="20"/>
        </w:rPr>
        <w:t xml:space="preserve">funds are strongly encouraged to seek payment from other public and private insurance providers when applicable.  </w:t>
      </w:r>
      <w:r w:rsidRPr="0085230A" w:rsidR="004A4C05">
        <w:rPr>
          <w:rFonts w:eastAsia="Times New Roman" w:cs="Times New Roman"/>
          <w:sz w:val="24"/>
          <w:szCs w:val="20"/>
        </w:rPr>
        <w:t>T</w:t>
      </w:r>
      <w:r w:rsidRPr="0085230A" w:rsidR="00DA3BD7">
        <w:rPr>
          <w:rFonts w:eastAsia="Times New Roman" w:cs="Times New Roman"/>
          <w:sz w:val="24"/>
          <w:szCs w:val="20"/>
        </w:rPr>
        <w:t>he state should describe how</w:t>
      </w:r>
      <w:r w:rsidRPr="0085230A" w:rsidR="00AA27BF">
        <w:rPr>
          <w:rFonts w:eastAsia="Times New Roman" w:cs="Times New Roman"/>
          <w:sz w:val="24"/>
          <w:szCs w:val="20"/>
        </w:rPr>
        <w:t xml:space="preserve"> </w:t>
      </w:r>
      <w:r w:rsidRPr="0085230A" w:rsidR="00604407">
        <w:rPr>
          <w:rFonts w:eastAsia="Times New Roman" w:cs="Times New Roman"/>
          <w:sz w:val="24"/>
          <w:szCs w:val="20"/>
        </w:rPr>
        <w:t xml:space="preserve">services </w:t>
      </w:r>
      <w:r w:rsidRPr="0085230A" w:rsidR="00AA27BF">
        <w:rPr>
          <w:rFonts w:eastAsia="Times New Roman" w:cs="Times New Roman"/>
          <w:sz w:val="24"/>
          <w:szCs w:val="20"/>
        </w:rPr>
        <w:t xml:space="preserve">supported by </w:t>
      </w:r>
      <w:r w:rsidRPr="0085230A" w:rsidR="003B33E0">
        <w:rPr>
          <w:rFonts w:eastAsia="Times New Roman" w:cs="Times New Roman"/>
          <w:sz w:val="24"/>
          <w:szCs w:val="20"/>
        </w:rPr>
        <w:t xml:space="preserve">the MCH Block Grant </w:t>
      </w:r>
      <w:r w:rsidRPr="0085230A" w:rsidR="00604407">
        <w:rPr>
          <w:rFonts w:eastAsia="Times New Roman" w:cs="Times New Roman"/>
          <w:sz w:val="24"/>
          <w:szCs w:val="20"/>
        </w:rPr>
        <w:t xml:space="preserve">reflect services that were not covered or reimbursed through </w:t>
      </w:r>
      <w:r w:rsidRPr="0085230A">
        <w:rPr>
          <w:rFonts w:eastAsia="Times New Roman" w:cs="Times New Roman"/>
          <w:sz w:val="24"/>
          <w:szCs w:val="20"/>
        </w:rPr>
        <w:t>the Medicaid program</w:t>
      </w:r>
      <w:r w:rsidRPr="0085230A" w:rsidR="00D2336D">
        <w:rPr>
          <w:rFonts w:eastAsia="Times New Roman" w:cs="Times New Roman"/>
          <w:sz w:val="24"/>
          <w:szCs w:val="20"/>
        </w:rPr>
        <w:t xml:space="preserve"> or another provider</w:t>
      </w:r>
      <w:r w:rsidRPr="0085230A" w:rsidR="00604407">
        <w:rPr>
          <w:rFonts w:eastAsia="Times New Roman" w:cs="Times New Roman"/>
          <w:sz w:val="24"/>
          <w:szCs w:val="20"/>
        </w:rPr>
        <w:t>.</w:t>
      </w:r>
      <w:r w:rsidRPr="00C27224" w:rsidR="00604407">
        <w:rPr>
          <w:rFonts w:eastAsia="Times New Roman" w:cs="Times New Roman"/>
          <w:sz w:val="24"/>
          <w:szCs w:val="20"/>
        </w:rPr>
        <w:t xml:space="preserve">           </w:t>
      </w:r>
    </w:p>
    <w:p w:rsidR="003B33E0" w:rsidP="00B40156" w:rsidRDefault="003B33E0" w14:paraId="62620C95" w14:textId="6A43F0BB">
      <w:pPr>
        <w:autoSpaceDE w:val="0"/>
        <w:autoSpaceDN w:val="0"/>
        <w:adjustRightInd w:val="0"/>
        <w:spacing w:line="1" w:lineRule="atLeast"/>
        <w:rPr>
          <w:rFonts w:eastAsia="Times New Roman" w:cs="Times New Roman"/>
          <w:sz w:val="24"/>
          <w:szCs w:val="20"/>
        </w:rPr>
      </w:pPr>
    </w:p>
    <w:p w:rsidRPr="00C27224" w:rsidR="00604407" w:rsidP="00F055E3" w:rsidRDefault="00604407" w14:paraId="5C5A6FA7" w14:textId="77777777">
      <w:pPr>
        <w:pStyle w:val="ListParagraph"/>
        <w:numPr>
          <w:ilvl w:val="0"/>
          <w:numId w:val="18"/>
        </w:numPr>
        <w:autoSpaceDE w:val="0"/>
        <w:autoSpaceDN w:val="0"/>
        <w:adjustRightInd w:val="0"/>
        <w:spacing w:line="1" w:lineRule="atLeast"/>
        <w:ind w:left="1170"/>
        <w:contextualSpacing w:val="0"/>
        <w:rPr>
          <w:rFonts w:eastAsia="Times New Roman" w:cs="Times New Roman"/>
          <w:b/>
          <w:sz w:val="24"/>
          <w:szCs w:val="24"/>
        </w:rPr>
      </w:pPr>
      <w:r w:rsidRPr="00C27224">
        <w:rPr>
          <w:rFonts w:eastAsia="Times New Roman" w:cs="Times New Roman"/>
          <w:b/>
          <w:sz w:val="24"/>
          <w:szCs w:val="24"/>
        </w:rPr>
        <w:t xml:space="preserve">Budget </w:t>
      </w:r>
    </w:p>
    <w:p w:rsidRPr="00C27224" w:rsidR="00604407" w:rsidP="00604407" w:rsidRDefault="00604407" w14:paraId="147A3B4D" w14:textId="77777777">
      <w:pPr>
        <w:tabs>
          <w:tab w:val="left" w:pos="720"/>
        </w:tabs>
        <w:autoSpaceDE w:val="0"/>
        <w:autoSpaceDN w:val="0"/>
        <w:adjustRightInd w:val="0"/>
        <w:spacing w:line="1" w:lineRule="atLeast"/>
        <w:ind w:left="360"/>
        <w:rPr>
          <w:rFonts w:eastAsia="Times New Roman" w:cs="Times New Roman"/>
          <w:sz w:val="24"/>
          <w:szCs w:val="24"/>
        </w:rPr>
      </w:pPr>
    </w:p>
    <w:p w:rsidRPr="00C27224" w:rsidR="00604407" w:rsidP="00C27224" w:rsidRDefault="00AE70F5" w14:paraId="3041C673" w14:textId="30030126">
      <w:pPr>
        <w:ind w:left="1170"/>
        <w:rPr>
          <w:rFonts w:cs="Arial"/>
          <w:sz w:val="24"/>
          <w:szCs w:val="24"/>
        </w:rPr>
      </w:pPr>
      <w:r>
        <w:rPr>
          <w:rFonts w:cs="Arial"/>
          <w:sz w:val="24"/>
          <w:szCs w:val="24"/>
        </w:rPr>
        <w:t>In its b</w:t>
      </w:r>
      <w:r w:rsidRPr="00C27224" w:rsidR="00604407">
        <w:rPr>
          <w:rFonts w:cs="Arial"/>
          <w:sz w:val="24"/>
          <w:szCs w:val="24"/>
        </w:rPr>
        <w:t>udget</w:t>
      </w:r>
      <w:r>
        <w:rPr>
          <w:rFonts w:cs="Arial"/>
          <w:sz w:val="24"/>
          <w:szCs w:val="24"/>
        </w:rPr>
        <w:t xml:space="preserve"> narrative, </w:t>
      </w:r>
      <w:r w:rsidR="00C40C64">
        <w:rPr>
          <w:rFonts w:cs="Arial"/>
          <w:sz w:val="24"/>
          <w:szCs w:val="24"/>
        </w:rPr>
        <w:t>the</w:t>
      </w:r>
      <w:r w:rsidR="005F6A07">
        <w:rPr>
          <w:rFonts w:cs="Arial"/>
          <w:sz w:val="24"/>
          <w:szCs w:val="24"/>
        </w:rPr>
        <w:t xml:space="preserve"> </w:t>
      </w:r>
      <w:r w:rsidRPr="00C27224" w:rsidR="00604407">
        <w:rPr>
          <w:rFonts w:cs="Arial"/>
          <w:sz w:val="24"/>
          <w:szCs w:val="24"/>
        </w:rPr>
        <w:t xml:space="preserve">state </w:t>
      </w:r>
      <w:r w:rsidR="0020228C">
        <w:rPr>
          <w:rFonts w:cs="Arial"/>
          <w:sz w:val="24"/>
          <w:szCs w:val="24"/>
        </w:rPr>
        <w:t xml:space="preserve">should </w:t>
      </w:r>
      <w:r w:rsidRPr="00C27224" w:rsidR="0020228C">
        <w:rPr>
          <w:rFonts w:cs="Arial"/>
          <w:sz w:val="24"/>
          <w:szCs w:val="24"/>
        </w:rPr>
        <w:t>present</w:t>
      </w:r>
      <w:r w:rsidRPr="00C27224" w:rsidR="00666048">
        <w:rPr>
          <w:rFonts w:cs="Arial"/>
          <w:sz w:val="24"/>
          <w:szCs w:val="24"/>
        </w:rPr>
        <w:t xml:space="preserve"> </w:t>
      </w:r>
      <w:r>
        <w:rPr>
          <w:rFonts w:cs="Arial"/>
          <w:sz w:val="24"/>
          <w:szCs w:val="24"/>
        </w:rPr>
        <w:t>a</w:t>
      </w:r>
      <w:r w:rsidRPr="00C27224">
        <w:rPr>
          <w:rFonts w:cs="Arial"/>
          <w:sz w:val="24"/>
          <w:szCs w:val="24"/>
        </w:rPr>
        <w:t xml:space="preserve"> </w:t>
      </w:r>
      <w:r w:rsidRPr="00C27224" w:rsidR="00604407">
        <w:rPr>
          <w:rFonts w:cs="Arial"/>
          <w:sz w:val="24"/>
          <w:szCs w:val="24"/>
        </w:rPr>
        <w:t xml:space="preserve">plan </w:t>
      </w:r>
      <w:r w:rsidR="00E5647E">
        <w:rPr>
          <w:rFonts w:cs="Arial"/>
          <w:sz w:val="24"/>
          <w:szCs w:val="24"/>
        </w:rPr>
        <w:t xml:space="preserve">that </w:t>
      </w:r>
      <w:r w:rsidR="00DA3BD7">
        <w:rPr>
          <w:rFonts w:cs="Arial"/>
          <w:sz w:val="24"/>
          <w:szCs w:val="24"/>
        </w:rPr>
        <w:t xml:space="preserve">describes </w:t>
      </w:r>
      <w:r w:rsidRPr="00C27224" w:rsidR="00DA3BD7">
        <w:rPr>
          <w:rFonts w:cs="Arial"/>
          <w:sz w:val="24"/>
          <w:szCs w:val="24"/>
        </w:rPr>
        <w:t>how</w:t>
      </w:r>
      <w:r w:rsidRPr="00C27224" w:rsidR="00604407">
        <w:rPr>
          <w:rFonts w:cs="Arial"/>
          <w:sz w:val="24"/>
          <w:szCs w:val="24"/>
        </w:rPr>
        <w:t xml:space="preserve"> federal and non-federal Title V funds will </w:t>
      </w:r>
      <w:r w:rsidR="00E5647E">
        <w:rPr>
          <w:rFonts w:cs="Arial"/>
          <w:sz w:val="24"/>
          <w:szCs w:val="24"/>
        </w:rPr>
        <w:t>be used to address</w:t>
      </w:r>
      <w:r w:rsidRPr="00C27224" w:rsidR="00604407">
        <w:rPr>
          <w:rFonts w:cs="Arial"/>
          <w:sz w:val="24"/>
          <w:szCs w:val="24"/>
        </w:rPr>
        <w:t xml:space="preserve"> the state’s priority needs</w:t>
      </w:r>
      <w:r w:rsidR="00197BBF">
        <w:rPr>
          <w:rFonts w:cs="Arial"/>
          <w:sz w:val="24"/>
          <w:szCs w:val="24"/>
        </w:rPr>
        <w:t xml:space="preserve">, </w:t>
      </w:r>
      <w:r w:rsidR="00802616">
        <w:rPr>
          <w:rFonts w:cs="Arial"/>
          <w:sz w:val="24"/>
          <w:szCs w:val="24"/>
        </w:rPr>
        <w:t xml:space="preserve">improve performance </w:t>
      </w:r>
      <w:r w:rsidR="00197BBF">
        <w:rPr>
          <w:rFonts w:cs="Arial"/>
          <w:sz w:val="24"/>
          <w:szCs w:val="24"/>
        </w:rPr>
        <w:t xml:space="preserve">related to </w:t>
      </w:r>
      <w:r w:rsidR="00852A51">
        <w:rPr>
          <w:rFonts w:cs="Arial"/>
          <w:sz w:val="24"/>
          <w:szCs w:val="24"/>
        </w:rPr>
        <w:t xml:space="preserve">the </w:t>
      </w:r>
      <w:r w:rsidR="00666048">
        <w:rPr>
          <w:rFonts w:cs="Arial"/>
          <w:sz w:val="24"/>
          <w:szCs w:val="24"/>
        </w:rPr>
        <w:t xml:space="preserve">targeted </w:t>
      </w:r>
      <w:r w:rsidR="00197BBF">
        <w:rPr>
          <w:rFonts w:cs="Arial"/>
          <w:sz w:val="24"/>
          <w:szCs w:val="24"/>
        </w:rPr>
        <w:t xml:space="preserve">MCH outcomes </w:t>
      </w:r>
      <w:r w:rsidR="00802616">
        <w:rPr>
          <w:rFonts w:cs="Arial"/>
          <w:sz w:val="24"/>
          <w:szCs w:val="24"/>
        </w:rPr>
        <w:t>and expand</w:t>
      </w:r>
      <w:r w:rsidR="00852A51">
        <w:rPr>
          <w:rFonts w:cs="Arial"/>
          <w:sz w:val="24"/>
          <w:szCs w:val="24"/>
        </w:rPr>
        <w:t xml:space="preserve"> </w:t>
      </w:r>
      <w:r w:rsidR="005F6A07">
        <w:rPr>
          <w:rFonts w:cs="Arial"/>
          <w:sz w:val="24"/>
          <w:szCs w:val="24"/>
        </w:rPr>
        <w:t xml:space="preserve">its </w:t>
      </w:r>
      <w:r>
        <w:rPr>
          <w:rFonts w:cs="Arial"/>
          <w:sz w:val="24"/>
          <w:szCs w:val="24"/>
        </w:rPr>
        <w:t xml:space="preserve">systems of care </w:t>
      </w:r>
      <w:r w:rsidRPr="00C27224" w:rsidR="00604407">
        <w:rPr>
          <w:rFonts w:cs="Arial"/>
          <w:sz w:val="24"/>
          <w:szCs w:val="24"/>
        </w:rPr>
        <w:t xml:space="preserve">for </w:t>
      </w:r>
      <w:r w:rsidR="00197BBF">
        <w:rPr>
          <w:rFonts w:cs="Arial"/>
          <w:sz w:val="24"/>
          <w:szCs w:val="24"/>
        </w:rPr>
        <w:t xml:space="preserve">both the </w:t>
      </w:r>
      <w:r w:rsidRPr="00C27224" w:rsidR="00604407">
        <w:rPr>
          <w:rFonts w:cs="Arial"/>
          <w:sz w:val="24"/>
          <w:szCs w:val="24"/>
        </w:rPr>
        <w:t xml:space="preserve">MCH and CSHCN populations.  The budget narrative should also demonstrate </w:t>
      </w:r>
      <w:r w:rsidR="004D59AE">
        <w:rPr>
          <w:rFonts w:cs="Arial"/>
          <w:sz w:val="24"/>
          <w:szCs w:val="24"/>
        </w:rPr>
        <w:t xml:space="preserve">and assure the state’s commitment to complying with </w:t>
      </w:r>
      <w:r w:rsidRPr="00C27224" w:rsidR="00604407">
        <w:rPr>
          <w:rFonts w:cs="Arial"/>
          <w:sz w:val="24"/>
          <w:szCs w:val="24"/>
        </w:rPr>
        <w:t>the legislative financial requirements</w:t>
      </w:r>
      <w:r w:rsidR="00852A51">
        <w:rPr>
          <w:rFonts w:cs="Arial"/>
          <w:sz w:val="24"/>
          <w:szCs w:val="24"/>
        </w:rPr>
        <w:t xml:space="preserve"> </w:t>
      </w:r>
      <w:r w:rsidR="00006761">
        <w:rPr>
          <w:rFonts w:cs="Arial"/>
          <w:sz w:val="24"/>
          <w:szCs w:val="24"/>
        </w:rPr>
        <w:t xml:space="preserve">(e.g., 30%-30%-10% requirements) </w:t>
      </w:r>
      <w:r w:rsidR="00852A51">
        <w:rPr>
          <w:rFonts w:cs="Arial"/>
          <w:sz w:val="24"/>
          <w:szCs w:val="24"/>
        </w:rPr>
        <w:t>and</w:t>
      </w:r>
      <w:r w:rsidR="006A0E8B">
        <w:rPr>
          <w:rFonts w:cs="Arial"/>
          <w:sz w:val="24"/>
          <w:szCs w:val="24"/>
        </w:rPr>
        <w:t xml:space="preserve"> block grant</w:t>
      </w:r>
      <w:r w:rsidR="00852A51">
        <w:rPr>
          <w:rFonts w:cs="Arial"/>
          <w:sz w:val="24"/>
          <w:szCs w:val="24"/>
        </w:rPr>
        <w:t xml:space="preserve"> </w:t>
      </w:r>
      <w:r w:rsidRPr="006A0E8B" w:rsidR="00805728">
        <w:rPr>
          <w:rFonts w:cs="Arial"/>
          <w:sz w:val="24"/>
          <w:szCs w:val="24"/>
        </w:rPr>
        <w:t>program regulations</w:t>
      </w:r>
      <w:r w:rsidRPr="006A0E8B" w:rsidR="00604407">
        <w:rPr>
          <w:rFonts w:cs="Arial"/>
          <w:sz w:val="24"/>
          <w:szCs w:val="24"/>
        </w:rPr>
        <w:t>.</w:t>
      </w:r>
      <w:r w:rsidRPr="00C27224" w:rsidR="00604407">
        <w:rPr>
          <w:rFonts w:cs="Arial"/>
          <w:sz w:val="24"/>
          <w:szCs w:val="24"/>
        </w:rPr>
        <w:t xml:space="preserve">  </w:t>
      </w:r>
    </w:p>
    <w:p w:rsidRPr="00C27224" w:rsidR="00604407" w:rsidP="00C27224" w:rsidRDefault="00604407" w14:paraId="6666FC92" w14:textId="77777777">
      <w:pPr>
        <w:tabs>
          <w:tab w:val="left" w:pos="720"/>
        </w:tabs>
        <w:autoSpaceDE w:val="0"/>
        <w:autoSpaceDN w:val="0"/>
        <w:adjustRightInd w:val="0"/>
        <w:spacing w:line="1" w:lineRule="atLeast"/>
        <w:ind w:left="1170"/>
        <w:rPr>
          <w:rFonts w:eastAsia="Times New Roman" w:cs="Times New Roman"/>
          <w:sz w:val="24"/>
          <w:szCs w:val="24"/>
        </w:rPr>
      </w:pPr>
    </w:p>
    <w:p w:rsidR="00604407" w:rsidP="00C27224" w:rsidRDefault="00725DAD" w14:paraId="17F4623B" w14:textId="75B5D5BF">
      <w:pPr>
        <w:autoSpaceDE w:val="0"/>
        <w:autoSpaceDN w:val="0"/>
        <w:adjustRightInd w:val="0"/>
        <w:spacing w:line="1" w:lineRule="atLeast"/>
        <w:ind w:left="1170"/>
        <w:rPr>
          <w:rFonts w:eastAsia="Times New Roman" w:cs="Times New Roman"/>
          <w:sz w:val="24"/>
          <w:szCs w:val="24"/>
        </w:rPr>
      </w:pPr>
      <w:r>
        <w:rPr>
          <w:rFonts w:eastAsia="Times New Roman" w:cs="Times New Roman"/>
          <w:sz w:val="24"/>
          <w:szCs w:val="24"/>
        </w:rPr>
        <w:t xml:space="preserve">Similar to the </w:t>
      </w:r>
      <w:r w:rsidR="00DA3BD7">
        <w:rPr>
          <w:rFonts w:eastAsia="Times New Roman" w:cs="Times New Roman"/>
          <w:sz w:val="24"/>
          <w:szCs w:val="24"/>
        </w:rPr>
        <w:t>narrative</w:t>
      </w:r>
      <w:r w:rsidR="00FD1133">
        <w:rPr>
          <w:rFonts w:eastAsia="Times New Roman" w:cs="Times New Roman"/>
          <w:sz w:val="24"/>
          <w:szCs w:val="24"/>
        </w:rPr>
        <w:t xml:space="preserve"> </w:t>
      </w:r>
      <w:r w:rsidR="004A4C05">
        <w:rPr>
          <w:rFonts w:eastAsia="Times New Roman" w:cs="Times New Roman"/>
          <w:sz w:val="24"/>
          <w:szCs w:val="24"/>
        </w:rPr>
        <w:t xml:space="preserve">description </w:t>
      </w:r>
      <w:r w:rsidR="00FD1133">
        <w:rPr>
          <w:rFonts w:eastAsia="Times New Roman" w:cs="Times New Roman"/>
          <w:sz w:val="24"/>
          <w:szCs w:val="24"/>
        </w:rPr>
        <w:t>that the state provide</w:t>
      </w:r>
      <w:r w:rsidR="004A4C05">
        <w:rPr>
          <w:rFonts w:eastAsia="Times New Roman" w:cs="Times New Roman"/>
          <w:sz w:val="24"/>
          <w:szCs w:val="24"/>
        </w:rPr>
        <w:t>d</w:t>
      </w:r>
      <w:r w:rsidR="00FD1133">
        <w:rPr>
          <w:rFonts w:eastAsia="Times New Roman" w:cs="Times New Roman"/>
          <w:sz w:val="24"/>
          <w:szCs w:val="24"/>
        </w:rPr>
        <w:t xml:space="preserve"> for its </w:t>
      </w:r>
      <w:r>
        <w:rPr>
          <w:rFonts w:eastAsia="Times New Roman" w:cs="Times New Roman"/>
          <w:sz w:val="24"/>
          <w:szCs w:val="24"/>
        </w:rPr>
        <w:t>expenditure</w:t>
      </w:r>
      <w:r w:rsidR="00FD1133">
        <w:rPr>
          <w:rFonts w:eastAsia="Times New Roman" w:cs="Times New Roman"/>
          <w:sz w:val="24"/>
          <w:szCs w:val="24"/>
        </w:rPr>
        <w:t>s</w:t>
      </w:r>
      <w:r>
        <w:rPr>
          <w:rFonts w:eastAsia="Times New Roman" w:cs="Times New Roman"/>
          <w:sz w:val="24"/>
          <w:szCs w:val="24"/>
        </w:rPr>
        <w:t>, t</w:t>
      </w:r>
      <w:r w:rsidRPr="00C27224" w:rsidR="00604407">
        <w:rPr>
          <w:rFonts w:eastAsia="Times New Roman" w:cs="Times New Roman"/>
          <w:sz w:val="24"/>
          <w:szCs w:val="24"/>
        </w:rPr>
        <w:t xml:space="preserve">he budget narrative </w:t>
      </w:r>
      <w:r w:rsidR="00FD1133">
        <w:rPr>
          <w:rFonts w:eastAsia="Times New Roman" w:cs="Times New Roman"/>
          <w:sz w:val="24"/>
          <w:szCs w:val="24"/>
        </w:rPr>
        <w:t xml:space="preserve">should </w:t>
      </w:r>
      <w:r w:rsidR="005F6A07">
        <w:rPr>
          <w:rFonts w:eastAsia="Times New Roman" w:cs="Times New Roman"/>
          <w:sz w:val="24"/>
          <w:szCs w:val="24"/>
        </w:rPr>
        <w:t>demonstrate the f</w:t>
      </w:r>
      <w:r w:rsidRPr="00C27224" w:rsidR="00604407">
        <w:rPr>
          <w:rFonts w:eastAsia="Times New Roman" w:cs="Times New Roman"/>
          <w:sz w:val="24"/>
          <w:szCs w:val="24"/>
        </w:rPr>
        <w:t>ederal</w:t>
      </w:r>
      <w:r w:rsidR="00DA3BD7">
        <w:rPr>
          <w:rFonts w:eastAsia="Times New Roman" w:cs="Times New Roman"/>
          <w:sz w:val="24"/>
          <w:szCs w:val="24"/>
        </w:rPr>
        <w:t>-</w:t>
      </w:r>
      <w:r w:rsidR="005F6A07">
        <w:rPr>
          <w:rFonts w:eastAsia="Times New Roman" w:cs="Times New Roman"/>
          <w:sz w:val="24"/>
          <w:szCs w:val="24"/>
        </w:rPr>
        <w:t>s</w:t>
      </w:r>
      <w:r w:rsidRPr="00C27224" w:rsidR="00604407">
        <w:rPr>
          <w:rFonts w:eastAsia="Times New Roman" w:cs="Times New Roman"/>
          <w:sz w:val="24"/>
          <w:szCs w:val="24"/>
        </w:rPr>
        <w:t xml:space="preserve">tate partnership </w:t>
      </w:r>
      <w:r w:rsidR="00DA3BD7">
        <w:rPr>
          <w:rFonts w:eastAsia="Times New Roman" w:cs="Times New Roman"/>
          <w:sz w:val="24"/>
          <w:szCs w:val="24"/>
        </w:rPr>
        <w:t xml:space="preserve">and </w:t>
      </w:r>
      <w:r w:rsidRPr="00C27224" w:rsidR="00604407">
        <w:rPr>
          <w:rFonts w:eastAsia="Times New Roman" w:cs="Times New Roman"/>
          <w:sz w:val="24"/>
          <w:szCs w:val="24"/>
        </w:rPr>
        <w:t xml:space="preserve">how federal </w:t>
      </w:r>
      <w:r w:rsidR="005F6A07">
        <w:rPr>
          <w:rFonts w:eastAsia="Times New Roman" w:cs="Times New Roman"/>
          <w:sz w:val="24"/>
          <w:szCs w:val="24"/>
        </w:rPr>
        <w:t xml:space="preserve">MCH Block Grant </w:t>
      </w:r>
      <w:r w:rsidRPr="00C27224" w:rsidR="00604407">
        <w:rPr>
          <w:rFonts w:eastAsia="Times New Roman" w:cs="Times New Roman"/>
          <w:sz w:val="24"/>
          <w:szCs w:val="24"/>
        </w:rPr>
        <w:t xml:space="preserve">support </w:t>
      </w:r>
      <w:r>
        <w:rPr>
          <w:rFonts w:eastAsia="Times New Roman" w:cs="Times New Roman"/>
          <w:sz w:val="24"/>
          <w:szCs w:val="24"/>
        </w:rPr>
        <w:t xml:space="preserve">will be utilized </w:t>
      </w:r>
      <w:r w:rsidR="001B15EE">
        <w:rPr>
          <w:rFonts w:eastAsia="Times New Roman" w:cs="Times New Roman"/>
          <w:sz w:val="24"/>
          <w:szCs w:val="24"/>
        </w:rPr>
        <w:t>to complement the s</w:t>
      </w:r>
      <w:r w:rsidRPr="00C27224" w:rsidR="00604407">
        <w:rPr>
          <w:rFonts w:eastAsia="Times New Roman" w:cs="Times New Roman"/>
          <w:sz w:val="24"/>
          <w:szCs w:val="24"/>
        </w:rPr>
        <w:t xml:space="preserve">tate’s </w:t>
      </w:r>
      <w:r>
        <w:rPr>
          <w:rFonts w:eastAsia="Times New Roman" w:cs="Times New Roman"/>
          <w:sz w:val="24"/>
          <w:szCs w:val="24"/>
        </w:rPr>
        <w:t xml:space="preserve">planned </w:t>
      </w:r>
      <w:r w:rsidRPr="00C27224" w:rsidR="00604407">
        <w:rPr>
          <w:rFonts w:eastAsia="Times New Roman" w:cs="Times New Roman"/>
          <w:sz w:val="24"/>
          <w:szCs w:val="24"/>
        </w:rPr>
        <w:t>total match</w:t>
      </w:r>
      <w:r>
        <w:rPr>
          <w:rFonts w:eastAsia="Times New Roman" w:cs="Times New Roman"/>
          <w:sz w:val="24"/>
          <w:szCs w:val="24"/>
        </w:rPr>
        <w:t xml:space="preserve"> </w:t>
      </w:r>
      <w:r w:rsidRPr="00C27224" w:rsidR="00604407">
        <w:rPr>
          <w:rFonts w:eastAsia="Times New Roman" w:cs="Times New Roman"/>
          <w:sz w:val="24"/>
          <w:szCs w:val="24"/>
        </w:rPr>
        <w:t>(</w:t>
      </w:r>
      <w:r w:rsidR="00FD1133">
        <w:rPr>
          <w:rFonts w:eastAsia="Times New Roman" w:cs="Times New Roman"/>
          <w:sz w:val="24"/>
          <w:szCs w:val="24"/>
        </w:rPr>
        <w:t xml:space="preserve">i.e., </w:t>
      </w:r>
      <w:r w:rsidRPr="00C27224" w:rsidR="00604407">
        <w:rPr>
          <w:rFonts w:eastAsia="Times New Roman" w:cs="Times New Roman"/>
          <w:sz w:val="24"/>
          <w:szCs w:val="24"/>
        </w:rPr>
        <w:t xml:space="preserve">State, Local, Other, and Program </w:t>
      </w:r>
      <w:r w:rsidRPr="00DA3BD7" w:rsidR="00604407">
        <w:rPr>
          <w:rFonts w:eastAsia="Times New Roman" w:cs="Times New Roman"/>
          <w:sz w:val="24"/>
          <w:szCs w:val="24"/>
        </w:rPr>
        <w:t>Income</w:t>
      </w:r>
      <w:r w:rsidRPr="00DA3BD7" w:rsidR="00FD1133">
        <w:rPr>
          <w:rFonts w:eastAsia="Times New Roman" w:cs="Times New Roman"/>
          <w:sz w:val="24"/>
          <w:szCs w:val="24"/>
        </w:rPr>
        <w:t xml:space="preserve"> funds</w:t>
      </w:r>
      <w:r w:rsidRPr="00DA3BD7" w:rsidR="00604407">
        <w:rPr>
          <w:rFonts w:eastAsia="Times New Roman" w:cs="Times New Roman"/>
          <w:sz w:val="24"/>
          <w:szCs w:val="24"/>
        </w:rPr>
        <w:t xml:space="preserve">) for the </w:t>
      </w:r>
      <w:r w:rsidRPr="00DA3BD7" w:rsidR="00FD1133">
        <w:rPr>
          <w:rFonts w:eastAsia="Times New Roman" w:cs="Times New Roman"/>
          <w:sz w:val="24"/>
          <w:szCs w:val="24"/>
        </w:rPr>
        <w:t>Application year</w:t>
      </w:r>
      <w:r w:rsidRPr="00DA3BD7" w:rsidR="00604407">
        <w:rPr>
          <w:rFonts w:eastAsia="Times New Roman" w:cs="Times New Roman"/>
          <w:sz w:val="24"/>
          <w:szCs w:val="24"/>
        </w:rPr>
        <w:t>.  The budget narrative sh</w:t>
      </w:r>
      <w:r w:rsidRPr="00DA3BD7">
        <w:rPr>
          <w:rFonts w:eastAsia="Times New Roman" w:cs="Times New Roman"/>
          <w:sz w:val="24"/>
          <w:szCs w:val="24"/>
        </w:rPr>
        <w:t>ould</w:t>
      </w:r>
      <w:r w:rsidRPr="00A60A03" w:rsidR="00604407">
        <w:rPr>
          <w:rFonts w:eastAsia="Times New Roman" w:cs="Times New Roman"/>
          <w:sz w:val="24"/>
          <w:szCs w:val="24"/>
        </w:rPr>
        <w:t xml:space="preserve"> </w:t>
      </w:r>
      <w:r w:rsidRPr="00DA3BD7" w:rsidR="00DA3BD7">
        <w:rPr>
          <w:rFonts w:eastAsia="Times New Roman" w:cs="Times New Roman"/>
          <w:sz w:val="24"/>
          <w:szCs w:val="24"/>
        </w:rPr>
        <w:t>highlight</w:t>
      </w:r>
      <w:r w:rsidRPr="00D4211D" w:rsidR="00604407">
        <w:rPr>
          <w:rFonts w:eastAsia="Times New Roman" w:cs="Times New Roman"/>
          <w:sz w:val="24"/>
          <w:szCs w:val="24"/>
        </w:rPr>
        <w:t xml:space="preserve"> the State’s MCH/CSHCN program</w:t>
      </w:r>
      <w:r w:rsidRPr="00D4211D" w:rsidR="006A13A9">
        <w:rPr>
          <w:rFonts w:eastAsia="Times New Roman" w:cs="Times New Roman"/>
          <w:sz w:val="24"/>
          <w:szCs w:val="24"/>
        </w:rPr>
        <w:t xml:space="preserve"> and </w:t>
      </w:r>
      <w:r w:rsidRPr="00D4211D" w:rsidR="006A13A9">
        <w:rPr>
          <w:rFonts w:eastAsia="Times New Roman" w:cs="Times New Roman"/>
          <w:sz w:val="24"/>
          <w:szCs w:val="24"/>
        </w:rPr>
        <w:lastRenderedPageBreak/>
        <w:t>align with</w:t>
      </w:r>
      <w:r w:rsidRPr="00D4211D" w:rsidR="00604407">
        <w:rPr>
          <w:rFonts w:eastAsia="Times New Roman" w:cs="Times New Roman"/>
          <w:sz w:val="24"/>
          <w:szCs w:val="24"/>
        </w:rPr>
        <w:t xml:space="preserve"> the </w:t>
      </w:r>
      <w:r w:rsidRPr="00A55D0B" w:rsidR="006A13A9">
        <w:rPr>
          <w:rFonts w:eastAsia="Times New Roman" w:cs="Times New Roman"/>
          <w:sz w:val="24"/>
          <w:szCs w:val="24"/>
        </w:rPr>
        <w:t xml:space="preserve">identified </w:t>
      </w:r>
      <w:r w:rsidRPr="00A55D0B" w:rsidR="00604407">
        <w:rPr>
          <w:rFonts w:eastAsia="Times New Roman" w:cs="Times New Roman"/>
          <w:sz w:val="24"/>
          <w:szCs w:val="24"/>
        </w:rPr>
        <w:t>MCH/CSHCN priorities</w:t>
      </w:r>
      <w:r w:rsidRPr="00A55D0B" w:rsidR="006A13A9">
        <w:rPr>
          <w:rFonts w:eastAsia="Times New Roman" w:cs="Times New Roman"/>
          <w:sz w:val="24"/>
          <w:szCs w:val="24"/>
        </w:rPr>
        <w:t xml:space="preserve">.  This discussion should clearly articulate </w:t>
      </w:r>
      <w:r w:rsidRPr="00A55D0B" w:rsidR="00604407">
        <w:rPr>
          <w:rFonts w:eastAsia="Times New Roman" w:cs="Times New Roman"/>
          <w:sz w:val="24"/>
          <w:szCs w:val="24"/>
        </w:rPr>
        <w:t xml:space="preserve">how federal and non-federal </w:t>
      </w:r>
      <w:r w:rsidR="005F6A07">
        <w:rPr>
          <w:rFonts w:eastAsia="Times New Roman" w:cs="Times New Roman"/>
          <w:sz w:val="24"/>
          <w:szCs w:val="24"/>
        </w:rPr>
        <w:t xml:space="preserve">MCH Block Grant </w:t>
      </w:r>
      <w:r w:rsidRPr="00A55D0B" w:rsidR="00604407">
        <w:rPr>
          <w:rFonts w:eastAsia="Times New Roman" w:cs="Times New Roman"/>
          <w:sz w:val="24"/>
          <w:szCs w:val="24"/>
        </w:rPr>
        <w:t xml:space="preserve">funds will support the activities </w:t>
      </w:r>
      <w:r w:rsidRPr="00A55D0B" w:rsidR="006A13A9">
        <w:rPr>
          <w:rFonts w:eastAsia="Times New Roman" w:cs="Times New Roman"/>
          <w:sz w:val="24"/>
          <w:szCs w:val="24"/>
        </w:rPr>
        <w:t xml:space="preserve">that are described </w:t>
      </w:r>
      <w:r w:rsidRPr="00A55D0B">
        <w:rPr>
          <w:rFonts w:eastAsia="Times New Roman" w:cs="Times New Roman"/>
          <w:sz w:val="24"/>
          <w:szCs w:val="24"/>
        </w:rPr>
        <w:t xml:space="preserve">in the State Action Plan </w:t>
      </w:r>
      <w:r w:rsidRPr="00A55D0B" w:rsidR="00604407">
        <w:rPr>
          <w:rFonts w:eastAsia="Times New Roman" w:cs="Times New Roman"/>
          <w:sz w:val="24"/>
          <w:szCs w:val="24"/>
        </w:rPr>
        <w:t xml:space="preserve">for the upcoming budget period.  </w:t>
      </w:r>
    </w:p>
    <w:p w:rsidRPr="00A55D0B" w:rsidR="005C2A2E" w:rsidP="00C27224" w:rsidRDefault="005C2A2E" w14:paraId="5BD5F74C" w14:textId="77777777">
      <w:pPr>
        <w:autoSpaceDE w:val="0"/>
        <w:autoSpaceDN w:val="0"/>
        <w:adjustRightInd w:val="0"/>
        <w:spacing w:line="1" w:lineRule="atLeast"/>
        <w:ind w:left="1170"/>
        <w:rPr>
          <w:rFonts w:eastAsia="Times New Roman" w:cs="Times New Roman"/>
          <w:sz w:val="24"/>
          <w:szCs w:val="24"/>
        </w:rPr>
      </w:pPr>
    </w:p>
    <w:p w:rsidRPr="004A4C05" w:rsidR="00604407" w:rsidP="004A4C05" w:rsidRDefault="00040C2E" w14:paraId="7E384A9F" w14:textId="1067AB85">
      <w:pPr>
        <w:pStyle w:val="NoSpacing"/>
        <w:ind w:left="1170"/>
        <w:rPr>
          <w:sz w:val="24"/>
          <w:szCs w:val="24"/>
        </w:rPr>
      </w:pPr>
      <w:r w:rsidRPr="004A4C05">
        <w:rPr>
          <w:sz w:val="24"/>
          <w:szCs w:val="24"/>
        </w:rPr>
        <w:t>While the final federal MCH Block Grant allocation is not yet known, s</w:t>
      </w:r>
      <w:r w:rsidRPr="004A4C05" w:rsidR="00604407">
        <w:rPr>
          <w:sz w:val="24"/>
          <w:szCs w:val="24"/>
        </w:rPr>
        <w:t>tate</w:t>
      </w:r>
      <w:r w:rsidRPr="004A4C05">
        <w:rPr>
          <w:sz w:val="24"/>
          <w:szCs w:val="24"/>
        </w:rPr>
        <w:t>s</w:t>
      </w:r>
      <w:r w:rsidRPr="004A4C05" w:rsidR="00604407">
        <w:rPr>
          <w:sz w:val="24"/>
          <w:szCs w:val="24"/>
        </w:rPr>
        <w:t xml:space="preserve"> </w:t>
      </w:r>
      <w:r w:rsidRPr="004A4C05" w:rsidR="00430B7D">
        <w:rPr>
          <w:sz w:val="24"/>
          <w:szCs w:val="24"/>
        </w:rPr>
        <w:t xml:space="preserve">should </w:t>
      </w:r>
      <w:r w:rsidRPr="004A4C05">
        <w:rPr>
          <w:sz w:val="24"/>
          <w:szCs w:val="24"/>
        </w:rPr>
        <w:t xml:space="preserve">use the allocation for the current fiscal year as a basis for determining </w:t>
      </w:r>
      <w:r w:rsidRPr="004A4C05" w:rsidR="00604407">
        <w:rPr>
          <w:sz w:val="24"/>
          <w:szCs w:val="24"/>
        </w:rPr>
        <w:t>budget estimates for federal and non-federal MCH Block Grant funds</w:t>
      </w:r>
      <w:r w:rsidRPr="004A4C05">
        <w:rPr>
          <w:sz w:val="24"/>
          <w:szCs w:val="24"/>
        </w:rPr>
        <w:t xml:space="preserve"> in the Application year</w:t>
      </w:r>
      <w:r w:rsidRPr="004A4C05" w:rsidR="00604407">
        <w:rPr>
          <w:sz w:val="24"/>
          <w:szCs w:val="24"/>
        </w:rPr>
        <w:t xml:space="preserve">.  </w:t>
      </w:r>
      <w:r w:rsidRPr="004A4C05" w:rsidR="006E2F92">
        <w:rPr>
          <w:sz w:val="24"/>
          <w:szCs w:val="24"/>
        </w:rPr>
        <w:t xml:space="preserve">In </w:t>
      </w:r>
      <w:r w:rsidRPr="004A4C05">
        <w:rPr>
          <w:sz w:val="24"/>
          <w:szCs w:val="24"/>
        </w:rPr>
        <w:t xml:space="preserve">the </w:t>
      </w:r>
      <w:r w:rsidRPr="004A4C05" w:rsidR="006E2F92">
        <w:rPr>
          <w:sz w:val="24"/>
          <w:szCs w:val="24"/>
        </w:rPr>
        <w:t xml:space="preserve">budget narrative discussion, </w:t>
      </w:r>
      <w:r w:rsidR="004A4C05">
        <w:rPr>
          <w:sz w:val="24"/>
          <w:szCs w:val="24"/>
        </w:rPr>
        <w:t xml:space="preserve">the </w:t>
      </w:r>
      <w:r w:rsidRPr="004A4C05" w:rsidR="006E2F92">
        <w:rPr>
          <w:sz w:val="24"/>
          <w:szCs w:val="24"/>
        </w:rPr>
        <w:t xml:space="preserve">state should </w:t>
      </w:r>
      <w:r w:rsidRPr="004A4C05" w:rsidR="00604407">
        <w:rPr>
          <w:sz w:val="24"/>
          <w:szCs w:val="24"/>
        </w:rPr>
        <w:t>describe sources of other federal MCH dollars (as noted on Form 2, Line 9), state matching funds</w:t>
      </w:r>
      <w:r w:rsidRPr="004A4C05" w:rsidR="006E2F92">
        <w:rPr>
          <w:sz w:val="24"/>
          <w:szCs w:val="24"/>
        </w:rPr>
        <w:t xml:space="preserve"> </w:t>
      </w:r>
      <w:r w:rsidRPr="004A4C05" w:rsidR="00604407">
        <w:rPr>
          <w:sz w:val="24"/>
          <w:szCs w:val="24"/>
        </w:rPr>
        <w:t>and other state funds used by the agency in its Title V programming.</w:t>
      </w:r>
      <w:r w:rsidRPr="004A4C05" w:rsidR="006E2F92">
        <w:rPr>
          <w:sz w:val="24"/>
          <w:szCs w:val="24"/>
        </w:rPr>
        <w:t xml:space="preserve">  </w:t>
      </w:r>
      <w:r w:rsidRPr="004A4C05" w:rsidR="00604407">
        <w:rPr>
          <w:sz w:val="24"/>
          <w:szCs w:val="24"/>
        </w:rPr>
        <w:t xml:space="preserve">This discussion should include how </w:t>
      </w:r>
      <w:r w:rsidR="005F6A07">
        <w:rPr>
          <w:sz w:val="24"/>
          <w:szCs w:val="24"/>
        </w:rPr>
        <w:t xml:space="preserve">MCH Block Grant </w:t>
      </w:r>
      <w:r w:rsidRPr="004A4C05" w:rsidR="00604407">
        <w:rPr>
          <w:sz w:val="24"/>
          <w:szCs w:val="24"/>
        </w:rPr>
        <w:t xml:space="preserve">funds support </w:t>
      </w:r>
      <w:r w:rsidRPr="004A4C05" w:rsidR="003024B2">
        <w:rPr>
          <w:sz w:val="24"/>
          <w:szCs w:val="24"/>
        </w:rPr>
        <w:t xml:space="preserve">essential </w:t>
      </w:r>
      <w:r w:rsidRPr="004A4C05" w:rsidR="00604407">
        <w:rPr>
          <w:sz w:val="24"/>
          <w:szCs w:val="24"/>
        </w:rPr>
        <w:t>services, as defined by the</w:t>
      </w:r>
      <w:r w:rsidRPr="004A4C05" w:rsidR="00DA3BD7">
        <w:rPr>
          <w:sz w:val="24"/>
          <w:szCs w:val="24"/>
        </w:rPr>
        <w:t xml:space="preserve"> </w:t>
      </w:r>
      <w:r w:rsidRPr="004A4C05" w:rsidR="00604407">
        <w:rPr>
          <w:sz w:val="24"/>
          <w:szCs w:val="24"/>
        </w:rPr>
        <w:t xml:space="preserve">Title V </w:t>
      </w:r>
      <w:r w:rsidRPr="004A4C05" w:rsidR="00725DAD">
        <w:rPr>
          <w:sz w:val="24"/>
          <w:szCs w:val="24"/>
        </w:rPr>
        <w:t xml:space="preserve">MCH </w:t>
      </w:r>
      <w:r w:rsidR="005F6A07">
        <w:rPr>
          <w:sz w:val="24"/>
          <w:szCs w:val="24"/>
        </w:rPr>
        <w:t xml:space="preserve">Services Block Grant </w:t>
      </w:r>
      <w:r w:rsidRPr="004A4C05" w:rsidR="00725DAD">
        <w:rPr>
          <w:sz w:val="24"/>
          <w:szCs w:val="24"/>
        </w:rPr>
        <w:t>P</w:t>
      </w:r>
      <w:r w:rsidRPr="004A4C05" w:rsidR="00604407">
        <w:rPr>
          <w:sz w:val="24"/>
          <w:szCs w:val="24"/>
        </w:rPr>
        <w:t>yramid</w:t>
      </w:r>
      <w:r w:rsidRPr="004A4C05" w:rsidR="00725DAD">
        <w:rPr>
          <w:sz w:val="24"/>
          <w:szCs w:val="24"/>
        </w:rPr>
        <w:t xml:space="preserve"> (</w:t>
      </w:r>
      <w:r w:rsidR="00DA3BD7">
        <w:rPr>
          <w:sz w:val="24"/>
          <w:szCs w:val="24"/>
        </w:rPr>
        <w:t>Figure 1</w:t>
      </w:r>
      <w:r w:rsidRPr="004A4C05" w:rsidR="00725DAD">
        <w:rPr>
          <w:sz w:val="24"/>
          <w:szCs w:val="24"/>
        </w:rPr>
        <w:t>)</w:t>
      </w:r>
      <w:r w:rsidRPr="004A4C05" w:rsidR="00604407">
        <w:rPr>
          <w:sz w:val="24"/>
          <w:szCs w:val="24"/>
        </w:rPr>
        <w:t xml:space="preserve">, </w:t>
      </w:r>
      <w:r w:rsidRPr="004A4C05" w:rsidR="00725DAD">
        <w:rPr>
          <w:sz w:val="24"/>
          <w:szCs w:val="24"/>
        </w:rPr>
        <w:t>for</w:t>
      </w:r>
      <w:r w:rsidRPr="004A4C05" w:rsidR="00604407">
        <w:rPr>
          <w:sz w:val="24"/>
          <w:szCs w:val="24"/>
        </w:rPr>
        <w:t xml:space="preserve"> the three legislatively defined populations.  The narrative </w:t>
      </w:r>
      <w:r w:rsidRPr="004A4C05" w:rsidR="00725DAD">
        <w:rPr>
          <w:sz w:val="24"/>
          <w:szCs w:val="24"/>
        </w:rPr>
        <w:t xml:space="preserve">discussion </w:t>
      </w:r>
      <w:r w:rsidRPr="004A4C05" w:rsidR="00604407">
        <w:rPr>
          <w:sz w:val="24"/>
          <w:szCs w:val="24"/>
        </w:rPr>
        <w:t xml:space="preserve">should provide an explanation of how the </w:t>
      </w:r>
      <w:r w:rsidRPr="004A4C05" w:rsidR="00725DAD">
        <w:rPr>
          <w:sz w:val="24"/>
          <w:szCs w:val="24"/>
        </w:rPr>
        <w:t xml:space="preserve">planned </w:t>
      </w:r>
      <w:r w:rsidRPr="004A4C05" w:rsidR="00604407">
        <w:rPr>
          <w:sz w:val="24"/>
          <w:szCs w:val="24"/>
        </w:rPr>
        <w:t>fund</w:t>
      </w:r>
      <w:r w:rsidRPr="004A4C05" w:rsidR="00725DAD">
        <w:rPr>
          <w:sz w:val="24"/>
          <w:szCs w:val="24"/>
        </w:rPr>
        <w:t>ing will</w:t>
      </w:r>
      <w:r w:rsidRPr="004A4C05" w:rsidR="00604407">
        <w:rPr>
          <w:sz w:val="24"/>
          <w:szCs w:val="24"/>
        </w:rPr>
        <w:t xml:space="preserve"> support the </w:t>
      </w:r>
      <w:r w:rsidRPr="004A4C05" w:rsidR="00725DAD">
        <w:rPr>
          <w:sz w:val="24"/>
          <w:szCs w:val="24"/>
        </w:rPr>
        <w:t xml:space="preserve">budget estimates for </w:t>
      </w:r>
      <w:r w:rsidRPr="004A4C05" w:rsidR="00604407">
        <w:rPr>
          <w:sz w:val="24"/>
          <w:szCs w:val="24"/>
        </w:rPr>
        <w:t>individuals served and types of services</w:t>
      </w:r>
      <w:r w:rsidRPr="004A4C05" w:rsidR="00725DAD">
        <w:rPr>
          <w:sz w:val="24"/>
          <w:szCs w:val="24"/>
        </w:rPr>
        <w:t xml:space="preserve"> provided</w:t>
      </w:r>
      <w:r w:rsidRPr="004A4C05" w:rsidR="00604407">
        <w:rPr>
          <w:sz w:val="24"/>
          <w:szCs w:val="24"/>
        </w:rPr>
        <w:t>, as reported on Form 3a and Form 3b.</w:t>
      </w:r>
    </w:p>
    <w:p w:rsidRPr="00DA3BD7" w:rsidR="00604407" w:rsidP="00C27224" w:rsidRDefault="00604407" w14:paraId="5093C001" w14:textId="77777777">
      <w:pPr>
        <w:autoSpaceDE w:val="0"/>
        <w:autoSpaceDN w:val="0"/>
        <w:adjustRightInd w:val="0"/>
        <w:spacing w:line="1" w:lineRule="atLeast"/>
        <w:ind w:left="1170"/>
        <w:rPr>
          <w:rFonts w:eastAsia="Times New Roman" w:cs="Times New Roman"/>
          <w:sz w:val="24"/>
          <w:szCs w:val="24"/>
        </w:rPr>
      </w:pPr>
    </w:p>
    <w:p w:rsidRPr="00C27224" w:rsidR="00604407" w:rsidP="00C27224" w:rsidRDefault="00604407" w14:paraId="4F39C526" w14:textId="09F204E9">
      <w:pPr>
        <w:autoSpaceDE w:val="0"/>
        <w:autoSpaceDN w:val="0"/>
        <w:adjustRightInd w:val="0"/>
        <w:spacing w:line="1" w:lineRule="atLeast"/>
        <w:ind w:left="1170"/>
        <w:rPr>
          <w:rFonts w:eastAsia="Times New Roman" w:cs="Times New Roman"/>
          <w:sz w:val="24"/>
          <w:szCs w:val="20"/>
        </w:rPr>
      </w:pPr>
      <w:r w:rsidRPr="00D4211D">
        <w:rPr>
          <w:rFonts w:eastAsia="Times New Roman" w:cs="Times New Roman"/>
          <w:sz w:val="24"/>
          <w:szCs w:val="24"/>
        </w:rPr>
        <w:t>Significant variations in the budgeted amounts reported by</w:t>
      </w:r>
      <w:r w:rsidRPr="00D4211D" w:rsidR="00D61A9C">
        <w:rPr>
          <w:rFonts w:eastAsia="Times New Roman" w:cs="Times New Roman"/>
          <w:sz w:val="24"/>
          <w:szCs w:val="24"/>
        </w:rPr>
        <w:t xml:space="preserve"> a</w:t>
      </w:r>
      <w:r w:rsidRPr="00D4211D">
        <w:rPr>
          <w:rFonts w:eastAsia="Times New Roman" w:cs="Times New Roman"/>
          <w:sz w:val="24"/>
          <w:szCs w:val="24"/>
        </w:rPr>
        <w:t xml:space="preserve"> state on Form </w:t>
      </w:r>
      <w:r w:rsidRPr="00A55D0B">
        <w:rPr>
          <w:rFonts w:eastAsia="Times New Roman" w:cs="Times New Roman"/>
          <w:sz w:val="24"/>
          <w:szCs w:val="24"/>
        </w:rPr>
        <w:t>2 and</w:t>
      </w:r>
      <w:r w:rsidRPr="00A55D0B" w:rsidR="007E3636">
        <w:rPr>
          <w:rFonts w:eastAsia="Times New Roman" w:cs="Times New Roman"/>
          <w:sz w:val="24"/>
          <w:szCs w:val="24"/>
        </w:rPr>
        <w:t xml:space="preserve"> Form</w:t>
      </w:r>
      <w:r w:rsidRPr="00A55D0B">
        <w:rPr>
          <w:rFonts w:eastAsia="Times New Roman" w:cs="Times New Roman"/>
          <w:sz w:val="24"/>
          <w:szCs w:val="24"/>
        </w:rPr>
        <w:t xml:space="preserve"> 3, as compared to previous years’ reporting, should be </w:t>
      </w:r>
      <w:r w:rsidRPr="00A55D0B" w:rsidR="00D61A9C">
        <w:rPr>
          <w:rFonts w:eastAsia="Times New Roman" w:cs="Times New Roman"/>
          <w:sz w:val="24"/>
          <w:szCs w:val="24"/>
        </w:rPr>
        <w:t>explained</w:t>
      </w:r>
      <w:r w:rsidRPr="00A55D0B">
        <w:rPr>
          <w:rFonts w:eastAsia="Times New Roman" w:cs="Times New Roman"/>
          <w:sz w:val="24"/>
          <w:szCs w:val="24"/>
        </w:rPr>
        <w:t>.  Any budget notes</w:t>
      </w:r>
      <w:r w:rsidRPr="00C27224">
        <w:rPr>
          <w:rFonts w:eastAsia="Times New Roman" w:cs="Times New Roman"/>
          <w:sz w:val="24"/>
          <w:szCs w:val="20"/>
        </w:rPr>
        <w:t xml:space="preserve"> provided on Form 2, Form 3a, and Form 3b should be </w:t>
      </w:r>
      <w:r w:rsidR="00D61A9C">
        <w:rPr>
          <w:rFonts w:eastAsia="Times New Roman" w:cs="Times New Roman"/>
          <w:sz w:val="24"/>
          <w:szCs w:val="20"/>
        </w:rPr>
        <w:t>further clarified</w:t>
      </w:r>
      <w:r w:rsidRPr="00C27224">
        <w:rPr>
          <w:rFonts w:eastAsia="Times New Roman" w:cs="Times New Roman"/>
          <w:sz w:val="24"/>
          <w:szCs w:val="20"/>
        </w:rPr>
        <w:t xml:space="preserve"> in th</w:t>
      </w:r>
      <w:r w:rsidR="00B514DB">
        <w:rPr>
          <w:rFonts w:eastAsia="Times New Roman" w:cs="Times New Roman"/>
          <w:sz w:val="24"/>
          <w:szCs w:val="20"/>
        </w:rPr>
        <w:t>e narrative discussion.</w:t>
      </w:r>
    </w:p>
    <w:p w:rsidRPr="00C27224" w:rsidR="00604407" w:rsidP="00C27224" w:rsidRDefault="00604407" w14:paraId="764D1406" w14:textId="77777777">
      <w:pPr>
        <w:autoSpaceDE w:val="0"/>
        <w:autoSpaceDN w:val="0"/>
        <w:adjustRightInd w:val="0"/>
        <w:spacing w:line="1" w:lineRule="atLeast"/>
        <w:ind w:left="1170"/>
        <w:rPr>
          <w:rFonts w:eastAsia="Times New Roman" w:cs="Times New Roman"/>
          <w:sz w:val="24"/>
          <w:szCs w:val="24"/>
        </w:rPr>
      </w:pPr>
    </w:p>
    <w:p w:rsidRPr="00C27224" w:rsidR="00604407" w:rsidP="00C27224" w:rsidRDefault="00DA3BD7" w14:paraId="40C98B60" w14:textId="7E603598">
      <w:pPr>
        <w:autoSpaceDE w:val="0"/>
        <w:autoSpaceDN w:val="0"/>
        <w:adjustRightInd w:val="0"/>
        <w:spacing w:line="1" w:lineRule="atLeast"/>
        <w:ind w:left="1170"/>
        <w:rPr>
          <w:rFonts w:eastAsia="Times New Roman" w:cs="Times New Roman"/>
          <w:sz w:val="24"/>
          <w:szCs w:val="20"/>
        </w:rPr>
      </w:pPr>
      <w:r>
        <w:rPr>
          <w:rFonts w:eastAsia="Times New Roman" w:cs="Times New Roman"/>
          <w:sz w:val="24"/>
          <w:szCs w:val="24"/>
        </w:rPr>
        <w:t>The state should describe</w:t>
      </w:r>
      <w:r w:rsidR="00FF4BF8">
        <w:rPr>
          <w:rFonts w:eastAsia="Times New Roman" w:cs="Times New Roman"/>
          <w:sz w:val="24"/>
          <w:szCs w:val="24"/>
        </w:rPr>
        <w:t xml:space="preserve"> </w:t>
      </w:r>
      <w:r>
        <w:rPr>
          <w:rFonts w:eastAsia="Times New Roman" w:cs="Times New Roman"/>
          <w:sz w:val="24"/>
          <w:szCs w:val="24"/>
        </w:rPr>
        <w:t>it</w:t>
      </w:r>
      <w:r w:rsidR="00C40C64">
        <w:rPr>
          <w:rFonts w:eastAsia="Times New Roman" w:cs="Times New Roman"/>
          <w:sz w:val="24"/>
          <w:szCs w:val="24"/>
        </w:rPr>
        <w:t>s</w:t>
      </w:r>
      <w:r>
        <w:rPr>
          <w:rFonts w:eastAsia="Times New Roman" w:cs="Times New Roman"/>
          <w:sz w:val="24"/>
          <w:szCs w:val="24"/>
        </w:rPr>
        <w:t xml:space="preserve"> </w:t>
      </w:r>
      <w:r w:rsidR="00C81004">
        <w:rPr>
          <w:rFonts w:eastAsia="Times New Roman" w:cs="Times New Roman"/>
          <w:sz w:val="24"/>
          <w:szCs w:val="24"/>
        </w:rPr>
        <w:t xml:space="preserve">plan to meet and monitor the </w:t>
      </w:r>
      <w:r w:rsidRPr="00C27224" w:rsidR="00604407">
        <w:rPr>
          <w:rFonts w:eastAsia="Times New Roman" w:cs="Times New Roman"/>
          <w:sz w:val="24"/>
          <w:szCs w:val="24"/>
        </w:rPr>
        <w:t xml:space="preserve">required match </w:t>
      </w:r>
      <w:r w:rsidR="00C81004">
        <w:rPr>
          <w:rFonts w:eastAsia="Times New Roman" w:cs="Times New Roman"/>
          <w:sz w:val="24"/>
          <w:szCs w:val="24"/>
        </w:rPr>
        <w:t xml:space="preserve">requirements, </w:t>
      </w:r>
      <w:r w:rsidR="007D6065">
        <w:rPr>
          <w:rFonts w:eastAsia="Times New Roman" w:cs="Times New Roman"/>
          <w:sz w:val="24"/>
          <w:szCs w:val="24"/>
        </w:rPr>
        <w:t>which includes</w:t>
      </w:r>
      <w:r w:rsidR="00C81004">
        <w:rPr>
          <w:rFonts w:eastAsia="Times New Roman" w:cs="Times New Roman"/>
          <w:sz w:val="24"/>
          <w:szCs w:val="24"/>
        </w:rPr>
        <w:t xml:space="preserve"> a $3 match in non-federal funds for every $4 of federal MCH Block Grant funds expended </w:t>
      </w:r>
      <w:r w:rsidR="00862FEF">
        <w:rPr>
          <w:rFonts w:eastAsia="Times New Roman" w:cs="Times New Roman"/>
          <w:sz w:val="24"/>
          <w:szCs w:val="24"/>
        </w:rPr>
        <w:t xml:space="preserve">[Section 503(a)] </w:t>
      </w:r>
      <w:r w:rsidR="00C81004">
        <w:rPr>
          <w:rFonts w:eastAsia="Times New Roman" w:cs="Times New Roman"/>
          <w:sz w:val="24"/>
          <w:szCs w:val="24"/>
        </w:rPr>
        <w:t xml:space="preserve">and </w:t>
      </w:r>
      <w:r w:rsidRPr="00C27224" w:rsidR="00604407">
        <w:rPr>
          <w:rFonts w:eastAsia="Times New Roman" w:cs="Times New Roman"/>
          <w:sz w:val="24"/>
          <w:szCs w:val="20"/>
        </w:rPr>
        <w:t>the maintenance of effort from 1989 [Section 505(a)(4)]</w:t>
      </w:r>
      <w:r w:rsidR="007D6065">
        <w:rPr>
          <w:rFonts w:eastAsia="Times New Roman" w:cs="Times New Roman"/>
          <w:sz w:val="24"/>
          <w:szCs w:val="20"/>
        </w:rPr>
        <w:t xml:space="preserve">.  </w:t>
      </w:r>
      <w:r w:rsidR="00460451">
        <w:rPr>
          <w:rFonts w:eastAsia="Times New Roman" w:cs="Times New Roman"/>
          <w:sz w:val="24"/>
          <w:szCs w:val="20"/>
        </w:rPr>
        <w:t>The state should also briefly describe a</w:t>
      </w:r>
      <w:r w:rsidRPr="00C27224" w:rsidR="00604407">
        <w:rPr>
          <w:rFonts w:eastAsia="Times New Roman" w:cs="Times New Roman"/>
          <w:sz w:val="24"/>
          <w:szCs w:val="20"/>
        </w:rPr>
        <w:t xml:space="preserve">ny continuation funding for special projects [Section 505(a)(5)(C)(i)] </w:t>
      </w:r>
      <w:r w:rsidR="007C349C">
        <w:rPr>
          <w:rFonts w:eastAsia="Times New Roman" w:cs="Times New Roman"/>
          <w:sz w:val="24"/>
          <w:szCs w:val="20"/>
        </w:rPr>
        <w:t xml:space="preserve">or </w:t>
      </w:r>
      <w:r w:rsidRPr="00C27224" w:rsidR="00604407">
        <w:rPr>
          <w:rFonts w:eastAsia="Times New Roman" w:cs="Times New Roman"/>
          <w:sz w:val="24"/>
          <w:szCs w:val="20"/>
        </w:rPr>
        <w:t xml:space="preserve">consolidated </w:t>
      </w:r>
      <w:r w:rsidR="001B73C9">
        <w:rPr>
          <w:rFonts w:eastAsia="Times New Roman" w:cs="Times New Roman"/>
          <w:sz w:val="24"/>
          <w:szCs w:val="20"/>
        </w:rPr>
        <w:t>health programs</w:t>
      </w:r>
      <w:r w:rsidRPr="00C27224" w:rsidR="00604407">
        <w:rPr>
          <w:rFonts w:eastAsia="Times New Roman" w:cs="Times New Roman"/>
          <w:sz w:val="24"/>
          <w:szCs w:val="20"/>
        </w:rPr>
        <w:t xml:space="preserve"> </w:t>
      </w:r>
      <w:r w:rsidR="00862FEF">
        <w:rPr>
          <w:rFonts w:eastAsia="Times New Roman" w:cs="Times New Roman"/>
          <w:sz w:val="24"/>
          <w:szCs w:val="20"/>
        </w:rPr>
        <w:t xml:space="preserve">as defined </w:t>
      </w:r>
      <w:r w:rsidRPr="00C27224" w:rsidR="00604407">
        <w:rPr>
          <w:rFonts w:eastAsia="Times New Roman" w:cs="Times New Roman"/>
          <w:sz w:val="24"/>
          <w:szCs w:val="20"/>
        </w:rPr>
        <w:t>in Section 501(b</w:t>
      </w:r>
      <w:r w:rsidRPr="00862FEF" w:rsidR="00604407">
        <w:rPr>
          <w:rFonts w:eastAsia="Times New Roman" w:cs="Times New Roman"/>
          <w:sz w:val="24"/>
          <w:szCs w:val="24"/>
        </w:rPr>
        <w:t>)(1)</w:t>
      </w:r>
      <w:r w:rsidR="007C349C">
        <w:rPr>
          <w:rFonts w:eastAsia="Times New Roman" w:cs="Times New Roman"/>
          <w:sz w:val="24"/>
          <w:szCs w:val="24"/>
        </w:rPr>
        <w:t>,</w:t>
      </w:r>
      <w:r w:rsidRPr="00862FEF" w:rsidR="00862FEF">
        <w:rPr>
          <w:rFonts w:eastAsia="Times New Roman" w:cs="Times New Roman"/>
          <w:sz w:val="24"/>
          <w:szCs w:val="24"/>
        </w:rPr>
        <w:t xml:space="preserve"> </w:t>
      </w:r>
      <w:r w:rsidR="00862FEF">
        <w:rPr>
          <w:rFonts w:eastAsia="Times New Roman" w:cs="Times New Roman"/>
          <w:sz w:val="24"/>
          <w:szCs w:val="24"/>
        </w:rPr>
        <w:t xml:space="preserve">and </w:t>
      </w:r>
      <w:r w:rsidR="007C349C">
        <w:rPr>
          <w:rFonts w:eastAsia="Times New Roman" w:cs="Times New Roman"/>
          <w:sz w:val="24"/>
          <w:szCs w:val="24"/>
        </w:rPr>
        <w:t xml:space="preserve">how funding will only be used consistent with Title V </w:t>
      </w:r>
      <w:r w:rsidRPr="00862FEF" w:rsidR="00862FEF">
        <w:rPr>
          <w:sz w:val="24"/>
          <w:szCs w:val="24"/>
        </w:rPr>
        <w:t>nondiscrimination provisions</w:t>
      </w:r>
      <w:r w:rsidR="007C349C">
        <w:rPr>
          <w:sz w:val="24"/>
          <w:szCs w:val="24"/>
        </w:rPr>
        <w:t xml:space="preserve"> [</w:t>
      </w:r>
      <w:r w:rsidRPr="00862FEF" w:rsidR="00862FEF">
        <w:rPr>
          <w:sz w:val="24"/>
          <w:szCs w:val="24"/>
        </w:rPr>
        <w:t>Section 505(a)(5)(B)</w:t>
      </w:r>
      <w:r w:rsidR="007C349C">
        <w:rPr>
          <w:sz w:val="24"/>
          <w:szCs w:val="24"/>
        </w:rPr>
        <w:t>]</w:t>
      </w:r>
      <w:r w:rsidR="00460451">
        <w:rPr>
          <w:sz w:val="24"/>
          <w:szCs w:val="24"/>
        </w:rPr>
        <w:t>.</w:t>
      </w:r>
    </w:p>
    <w:p w:rsidRPr="00C27224" w:rsidR="00604407" w:rsidP="00C27224" w:rsidRDefault="00604407" w14:paraId="0EF4BEDD" w14:textId="77777777">
      <w:pPr>
        <w:autoSpaceDE w:val="0"/>
        <w:autoSpaceDN w:val="0"/>
        <w:adjustRightInd w:val="0"/>
        <w:spacing w:line="1" w:lineRule="atLeast"/>
        <w:ind w:left="1170"/>
        <w:rPr>
          <w:rFonts w:eastAsia="Times New Roman" w:cs="Times New Roman"/>
          <w:sz w:val="24"/>
          <w:szCs w:val="20"/>
        </w:rPr>
      </w:pPr>
    </w:p>
    <w:p w:rsidRPr="00C27224" w:rsidR="00604407" w:rsidP="00C27224" w:rsidRDefault="00604407" w14:paraId="5E4AE7B8" w14:textId="34BFE08C">
      <w:pPr>
        <w:autoSpaceDE w:val="0"/>
        <w:autoSpaceDN w:val="0"/>
        <w:adjustRightInd w:val="0"/>
        <w:ind w:left="1170"/>
        <w:rPr>
          <w:rFonts w:eastAsia="Times New Roman" w:cs="Times New Roman"/>
          <w:sz w:val="24"/>
          <w:szCs w:val="20"/>
        </w:rPr>
      </w:pPr>
      <w:r w:rsidRPr="00C27224">
        <w:rPr>
          <w:rFonts w:eastAsia="Times New Roman" w:cs="Times New Roman"/>
          <w:sz w:val="24"/>
          <w:szCs w:val="20"/>
        </w:rPr>
        <w:t xml:space="preserve">States are reminded that </w:t>
      </w:r>
      <w:r w:rsidR="00B514DB">
        <w:rPr>
          <w:rFonts w:eastAsia="Times New Roman" w:cs="Times New Roman"/>
          <w:sz w:val="24"/>
          <w:szCs w:val="20"/>
        </w:rPr>
        <w:t>“</w:t>
      </w:r>
      <w:r w:rsidRPr="00C27224">
        <w:rPr>
          <w:rFonts w:eastAsia="Times New Roman" w:cs="Times New Roman"/>
          <w:sz w:val="24"/>
          <w:szCs w:val="20"/>
        </w:rPr>
        <w:t>any amount payable to a state under this title from allotments for a fiscal year, which remains unobligated at the end of such year, shall remain available to such state for obligation during the next fiscal year.  No payment may be made to a state under this title from allotments for a fiscal year for expenditures made after the following fiscal year</w:t>
      </w:r>
      <w:r w:rsidR="00B514DB">
        <w:rPr>
          <w:rFonts w:eastAsia="Times New Roman" w:cs="Times New Roman"/>
          <w:sz w:val="24"/>
          <w:szCs w:val="20"/>
        </w:rPr>
        <w:t>”</w:t>
      </w:r>
      <w:r w:rsidRPr="00C27224">
        <w:rPr>
          <w:rFonts w:eastAsia="Times New Roman" w:cs="Times New Roman"/>
          <w:sz w:val="24"/>
          <w:szCs w:val="20"/>
        </w:rPr>
        <w:t xml:space="preserve"> [Section 503(b)].</w:t>
      </w:r>
      <w:r w:rsidR="00E17D44">
        <w:rPr>
          <w:rFonts w:eastAsia="Times New Roman" w:cs="Times New Roman"/>
          <w:sz w:val="24"/>
          <w:szCs w:val="20"/>
        </w:rPr>
        <w:t xml:space="preserve">  While states apply annually for MCH Block Grant funding, a state has two years in which to expend the federal MCH Block Grant allocation </w:t>
      </w:r>
      <w:r w:rsidR="001B7E55">
        <w:rPr>
          <w:rFonts w:eastAsia="Times New Roman" w:cs="Times New Roman"/>
          <w:sz w:val="24"/>
          <w:szCs w:val="20"/>
        </w:rPr>
        <w:t xml:space="preserve">awarded </w:t>
      </w:r>
      <w:r w:rsidR="00F75691">
        <w:rPr>
          <w:rFonts w:eastAsia="Times New Roman" w:cs="Times New Roman"/>
          <w:sz w:val="24"/>
          <w:szCs w:val="20"/>
        </w:rPr>
        <w:t xml:space="preserve">in any </w:t>
      </w:r>
      <w:r w:rsidR="00E17D44">
        <w:rPr>
          <w:rFonts w:eastAsia="Times New Roman" w:cs="Times New Roman"/>
          <w:sz w:val="24"/>
          <w:szCs w:val="20"/>
        </w:rPr>
        <w:t>fiscal year.</w:t>
      </w:r>
    </w:p>
    <w:p w:rsidR="00D90FC2" w:rsidP="00E45339" w:rsidRDefault="00D90FC2" w14:paraId="492F6F47" w14:textId="31C4A9C1">
      <w:pPr>
        <w:autoSpaceDE w:val="0"/>
        <w:autoSpaceDN w:val="0"/>
        <w:adjustRightInd w:val="0"/>
        <w:rPr>
          <w:b/>
          <w:sz w:val="24"/>
          <w:szCs w:val="24"/>
        </w:rPr>
      </w:pPr>
    </w:p>
    <w:p w:rsidRPr="006D252C" w:rsidR="003840F3" w:rsidP="00A0252C" w:rsidRDefault="003840F3" w14:paraId="3F536CC6" w14:textId="246E2652">
      <w:pPr>
        <w:pStyle w:val="BodyText"/>
        <w:numPr>
          <w:ilvl w:val="0"/>
          <w:numId w:val="1"/>
        </w:numPr>
        <w:ind w:left="810" w:hanging="180"/>
        <w:rPr>
          <w:rFonts w:ascii="Calibri" w:hAnsi="Calibri"/>
          <w:b/>
        </w:rPr>
      </w:pPr>
      <w:r w:rsidRPr="006D252C">
        <w:rPr>
          <w:rFonts w:ascii="Calibri" w:hAnsi="Calibri"/>
          <w:b/>
        </w:rPr>
        <w:t>Five-Year State Action Plan</w:t>
      </w:r>
    </w:p>
    <w:p w:rsidR="00526B29" w:rsidP="00C53A4D" w:rsidRDefault="00526B29" w14:paraId="234934A2" w14:textId="77777777">
      <w:pPr>
        <w:pStyle w:val="NoSpacing"/>
        <w:ind w:left="360"/>
        <w:rPr>
          <w:rFonts w:cstheme="minorHAnsi"/>
          <w:sz w:val="24"/>
          <w:szCs w:val="24"/>
        </w:rPr>
      </w:pPr>
    </w:p>
    <w:p w:rsidR="005C2A2E" w:rsidP="00526B29" w:rsidRDefault="00C53A4D" w14:paraId="16ACE9D5" w14:textId="2A75ECFC">
      <w:pPr>
        <w:pStyle w:val="NoSpacing"/>
        <w:ind w:left="810"/>
        <w:rPr>
          <w:rFonts w:cstheme="minorHAnsi"/>
          <w:sz w:val="24"/>
          <w:szCs w:val="24"/>
        </w:rPr>
      </w:pPr>
      <w:r w:rsidRPr="000B7035">
        <w:rPr>
          <w:rFonts w:cstheme="minorHAnsi"/>
          <w:sz w:val="24"/>
          <w:szCs w:val="24"/>
        </w:rPr>
        <w:t>States</w:t>
      </w:r>
      <w:r w:rsidRPr="000B7035">
        <w:rPr>
          <w:rFonts w:cstheme="minorHAnsi"/>
          <w:spacing w:val="-2"/>
          <w:sz w:val="24"/>
          <w:szCs w:val="24"/>
        </w:rPr>
        <w:t xml:space="preserve"> </w:t>
      </w:r>
      <w:r w:rsidRPr="000B7035">
        <w:rPr>
          <w:rFonts w:cstheme="minorHAnsi"/>
          <w:sz w:val="24"/>
          <w:szCs w:val="24"/>
        </w:rPr>
        <w:t>shall</w:t>
      </w:r>
      <w:r w:rsidRPr="000B7035">
        <w:rPr>
          <w:rFonts w:cstheme="minorHAnsi"/>
          <w:spacing w:val="-3"/>
          <w:sz w:val="24"/>
          <w:szCs w:val="24"/>
        </w:rPr>
        <w:t xml:space="preserve"> </w:t>
      </w:r>
      <w:r w:rsidRPr="000B7035">
        <w:rPr>
          <w:rFonts w:cstheme="minorHAnsi"/>
          <w:sz w:val="24"/>
          <w:szCs w:val="24"/>
        </w:rPr>
        <w:t>develop a five-year State Action</w:t>
      </w:r>
      <w:r w:rsidRPr="000B7035">
        <w:rPr>
          <w:rFonts w:cstheme="minorHAnsi"/>
          <w:spacing w:val="-4"/>
          <w:sz w:val="24"/>
          <w:szCs w:val="24"/>
        </w:rPr>
        <w:t xml:space="preserve"> </w:t>
      </w:r>
      <w:r w:rsidRPr="000B7035">
        <w:rPr>
          <w:rFonts w:cstheme="minorHAnsi"/>
          <w:sz w:val="24"/>
          <w:szCs w:val="24"/>
        </w:rPr>
        <w:t>Plan</w:t>
      </w:r>
      <w:r w:rsidRPr="000B7035">
        <w:rPr>
          <w:rFonts w:cstheme="minorHAnsi"/>
          <w:spacing w:val="1"/>
          <w:sz w:val="24"/>
          <w:szCs w:val="24"/>
        </w:rPr>
        <w:t xml:space="preserve"> </w:t>
      </w:r>
      <w:r w:rsidRPr="000B7035">
        <w:rPr>
          <w:rFonts w:cstheme="minorHAnsi"/>
          <w:sz w:val="24"/>
          <w:szCs w:val="24"/>
        </w:rPr>
        <w:t>in follow-up</w:t>
      </w:r>
      <w:r w:rsidRPr="000B7035">
        <w:rPr>
          <w:rFonts w:cstheme="minorHAnsi"/>
          <w:spacing w:val="1"/>
          <w:sz w:val="24"/>
          <w:szCs w:val="24"/>
        </w:rPr>
        <w:t xml:space="preserve"> </w:t>
      </w:r>
      <w:r w:rsidRPr="00B93838">
        <w:rPr>
          <w:rFonts w:cstheme="minorHAnsi"/>
          <w:sz w:val="24"/>
          <w:szCs w:val="24"/>
        </w:rPr>
        <w:t>to</w:t>
      </w:r>
      <w:r w:rsidRPr="00B93838">
        <w:rPr>
          <w:rFonts w:cstheme="minorHAnsi"/>
          <w:spacing w:val="1"/>
          <w:sz w:val="24"/>
          <w:szCs w:val="24"/>
        </w:rPr>
        <w:t xml:space="preserve"> </w:t>
      </w:r>
      <w:r w:rsidRPr="009332F5">
        <w:rPr>
          <w:sz w:val="24"/>
          <w:szCs w:val="24"/>
        </w:rPr>
        <w:t>the Five-</w:t>
      </w:r>
      <w:r w:rsidR="0076294A">
        <w:rPr>
          <w:sz w:val="24"/>
          <w:szCs w:val="24"/>
        </w:rPr>
        <w:t>Y</w:t>
      </w:r>
      <w:r w:rsidRPr="009332F5">
        <w:rPr>
          <w:sz w:val="24"/>
          <w:szCs w:val="24"/>
        </w:rPr>
        <w:t>ear N</w:t>
      </w:r>
      <w:r w:rsidRPr="00B93838">
        <w:rPr>
          <w:rFonts w:cstheme="minorHAnsi"/>
          <w:sz w:val="24"/>
          <w:szCs w:val="24"/>
        </w:rPr>
        <w:t>eeds Assessment.</w:t>
      </w:r>
      <w:r w:rsidRPr="00B93838" w:rsidR="00201051">
        <w:rPr>
          <w:rFonts w:cstheme="minorHAnsi"/>
          <w:sz w:val="24"/>
          <w:szCs w:val="24"/>
        </w:rPr>
        <w:t xml:space="preserve">  This Action Plan serves as the Application/Annual Report</w:t>
      </w:r>
      <w:r w:rsidRPr="00914981" w:rsidR="00201051">
        <w:rPr>
          <w:rFonts w:cstheme="minorHAnsi"/>
          <w:sz w:val="24"/>
          <w:szCs w:val="24"/>
        </w:rPr>
        <w:t xml:space="preserve"> narrative discussion for the state on their planned activities for the Application year and the activities that were implemented in the Annual Report year.  Activities should be </w:t>
      </w:r>
      <w:r w:rsidRPr="00914981" w:rsidR="00201051">
        <w:rPr>
          <w:rFonts w:cstheme="minorHAnsi"/>
          <w:sz w:val="24"/>
          <w:szCs w:val="24"/>
        </w:rPr>
        <w:lastRenderedPageBreak/>
        <w:t>discussed relative to the pertinent domain, state priority need,</w:t>
      </w:r>
      <w:r w:rsidRPr="00914981" w:rsidR="00914981">
        <w:rPr>
          <w:rFonts w:cstheme="minorHAnsi"/>
          <w:sz w:val="24"/>
          <w:szCs w:val="24"/>
        </w:rPr>
        <w:t xml:space="preserve"> Title V program goal, evidence-based or </w:t>
      </w:r>
      <w:r w:rsidR="005E5568">
        <w:rPr>
          <w:rFonts w:cstheme="minorHAnsi"/>
          <w:sz w:val="24"/>
          <w:szCs w:val="24"/>
        </w:rPr>
        <w:t>-</w:t>
      </w:r>
      <w:r w:rsidRPr="00914981" w:rsidR="00914981">
        <w:rPr>
          <w:rFonts w:cstheme="minorHAnsi"/>
          <w:sz w:val="24"/>
          <w:szCs w:val="24"/>
        </w:rPr>
        <w:t>informed strategies and national and state-specific performance and outcome measures.  Building on its needs assessment</w:t>
      </w:r>
      <w:r w:rsidR="00241203">
        <w:rPr>
          <w:rFonts w:cstheme="minorHAnsi"/>
          <w:sz w:val="24"/>
          <w:szCs w:val="24"/>
        </w:rPr>
        <w:t xml:space="preserve">, </w:t>
      </w:r>
      <w:r w:rsidRPr="00914981" w:rsidR="00914981">
        <w:rPr>
          <w:rFonts w:cstheme="minorHAnsi"/>
          <w:sz w:val="24"/>
          <w:szCs w:val="24"/>
        </w:rPr>
        <w:t xml:space="preserve">financial planning and </w:t>
      </w:r>
      <w:r w:rsidR="00241203">
        <w:rPr>
          <w:rFonts w:cstheme="minorHAnsi"/>
          <w:sz w:val="24"/>
          <w:szCs w:val="24"/>
        </w:rPr>
        <w:t xml:space="preserve">performance </w:t>
      </w:r>
      <w:r w:rsidRPr="00914981" w:rsidR="00914981">
        <w:rPr>
          <w:rFonts w:cstheme="minorHAnsi"/>
          <w:sz w:val="24"/>
          <w:szCs w:val="24"/>
        </w:rPr>
        <w:t>reporting, the state’s five-year action planning begins with the completion of the State Action Plan Table.</w:t>
      </w:r>
      <w:r w:rsidR="00914981">
        <w:rPr>
          <w:rFonts w:cstheme="minorHAnsi"/>
          <w:sz w:val="24"/>
          <w:szCs w:val="24"/>
        </w:rPr>
        <w:t xml:space="preserve">  </w:t>
      </w:r>
    </w:p>
    <w:p w:rsidRPr="00DB14B9" w:rsidR="00C53A4D" w:rsidP="00526B29" w:rsidRDefault="00914981" w14:paraId="42D19C39" w14:textId="6BEDA3AC">
      <w:pPr>
        <w:pStyle w:val="NoSpacing"/>
        <w:ind w:left="810"/>
        <w:rPr>
          <w:rFonts w:cstheme="minorHAnsi"/>
        </w:rPr>
      </w:pPr>
      <w:r>
        <w:rPr>
          <w:rFonts w:cstheme="minorHAnsi"/>
          <w:sz w:val="24"/>
          <w:szCs w:val="24"/>
        </w:rPr>
        <w:t xml:space="preserve">   </w:t>
      </w:r>
      <w:r w:rsidR="00201051">
        <w:rPr>
          <w:rFonts w:cstheme="minorHAnsi"/>
          <w:sz w:val="24"/>
          <w:szCs w:val="24"/>
        </w:rPr>
        <w:t xml:space="preserve">       </w:t>
      </w:r>
    </w:p>
    <w:p w:rsidRPr="000F4747" w:rsidR="00C53A4D" w:rsidP="00B40156" w:rsidRDefault="00C53A4D" w14:paraId="3BF42036" w14:textId="0BADE0A7">
      <w:pPr>
        <w:pStyle w:val="ListParagraph"/>
        <w:numPr>
          <w:ilvl w:val="0"/>
          <w:numId w:val="33"/>
        </w:numPr>
        <w:ind w:left="1170" w:hanging="360"/>
        <w:contextualSpacing w:val="0"/>
        <w:rPr>
          <w:b/>
          <w:sz w:val="24"/>
          <w:szCs w:val="24"/>
        </w:rPr>
      </w:pPr>
      <w:bookmarkStart w:name="1._State_Action_Plan_and_Strategies_by_M" w:id="41"/>
      <w:bookmarkEnd w:id="41"/>
      <w:r w:rsidRPr="000F4747">
        <w:rPr>
          <w:b/>
          <w:sz w:val="24"/>
          <w:szCs w:val="24"/>
        </w:rPr>
        <w:t>Five-</w:t>
      </w:r>
      <w:r w:rsidRPr="000F4747" w:rsidR="00914981">
        <w:rPr>
          <w:b/>
          <w:sz w:val="24"/>
          <w:szCs w:val="24"/>
        </w:rPr>
        <w:t>Y</w:t>
      </w:r>
      <w:r w:rsidRPr="000F4747">
        <w:rPr>
          <w:b/>
          <w:sz w:val="24"/>
          <w:szCs w:val="24"/>
        </w:rPr>
        <w:t>ear State Action Plan Table</w:t>
      </w:r>
    </w:p>
    <w:p w:rsidRPr="000F4747" w:rsidR="00C53A4D" w:rsidP="00C53A4D" w:rsidRDefault="00C53A4D" w14:paraId="1F847CEE" w14:textId="77777777">
      <w:pPr>
        <w:tabs>
          <w:tab w:val="left" w:pos="820"/>
        </w:tabs>
        <w:ind w:left="360"/>
        <w:rPr>
          <w:rFonts w:ascii="Arial" w:hAnsi="Arial" w:cs="Arial"/>
          <w:spacing w:val="-2"/>
          <w:sz w:val="24"/>
          <w:szCs w:val="24"/>
          <w:highlight w:val="yellow"/>
        </w:rPr>
      </w:pPr>
    </w:p>
    <w:p w:rsidRPr="00DB14B9" w:rsidR="00C53A4D" w:rsidP="009332F5" w:rsidRDefault="00FD289C" w14:paraId="5D28A353" w14:textId="097260C4">
      <w:pPr>
        <w:pStyle w:val="NoSpacing"/>
        <w:ind w:left="1170"/>
      </w:pPr>
      <w:r>
        <w:rPr>
          <w:sz w:val="24"/>
          <w:szCs w:val="24"/>
        </w:rPr>
        <w:t>Based on the logic model presented in Figure 4, t</w:t>
      </w:r>
      <w:r w:rsidR="00BC19D0">
        <w:rPr>
          <w:sz w:val="24"/>
          <w:szCs w:val="24"/>
        </w:rPr>
        <w:t xml:space="preserve">he </w:t>
      </w:r>
      <w:r w:rsidRPr="000F4747" w:rsidR="00C53A4D">
        <w:rPr>
          <w:sz w:val="24"/>
          <w:szCs w:val="24"/>
        </w:rPr>
        <w:t xml:space="preserve">State Action Plan Table </w:t>
      </w:r>
      <w:r w:rsidR="00A97C03">
        <w:rPr>
          <w:sz w:val="24"/>
          <w:szCs w:val="24"/>
        </w:rPr>
        <w:t xml:space="preserve">   </w:t>
      </w:r>
      <w:r w:rsidRPr="000F4747" w:rsidR="00C53A4D">
        <w:rPr>
          <w:sz w:val="24"/>
          <w:szCs w:val="24"/>
        </w:rPr>
        <w:t>(Figure</w:t>
      </w:r>
      <w:r w:rsidR="00F7763F">
        <w:rPr>
          <w:sz w:val="24"/>
          <w:szCs w:val="24"/>
        </w:rPr>
        <w:t xml:space="preserve"> 5</w:t>
      </w:r>
      <w:r w:rsidRPr="000F4747" w:rsidR="00C53A4D">
        <w:rPr>
          <w:sz w:val="24"/>
          <w:szCs w:val="24"/>
        </w:rPr>
        <w:t>) is intended t</w:t>
      </w:r>
      <w:r w:rsidR="001B15EE">
        <w:rPr>
          <w:sz w:val="24"/>
          <w:szCs w:val="24"/>
        </w:rPr>
        <w:t>o serve as a planning tool for s</w:t>
      </w:r>
      <w:r w:rsidRPr="000F4747" w:rsidR="00C53A4D">
        <w:rPr>
          <w:sz w:val="24"/>
          <w:szCs w:val="24"/>
        </w:rPr>
        <w:t xml:space="preserve">tates to use in </w:t>
      </w:r>
      <w:r w:rsidR="00AB0D78">
        <w:rPr>
          <w:sz w:val="24"/>
          <w:szCs w:val="24"/>
        </w:rPr>
        <w:t xml:space="preserve">identifying </w:t>
      </w:r>
      <w:r w:rsidRPr="00F007C4" w:rsidR="00C53A4D">
        <w:rPr>
          <w:sz w:val="24"/>
          <w:szCs w:val="24"/>
        </w:rPr>
        <w:t xml:space="preserve">key strategies, objectives and relevant performance measures </w:t>
      </w:r>
      <w:r w:rsidR="00C52391">
        <w:rPr>
          <w:sz w:val="24"/>
          <w:szCs w:val="24"/>
        </w:rPr>
        <w:t xml:space="preserve">to </w:t>
      </w:r>
      <w:r w:rsidR="00BC19D0">
        <w:rPr>
          <w:sz w:val="24"/>
          <w:szCs w:val="24"/>
        </w:rPr>
        <w:t xml:space="preserve">align with the </w:t>
      </w:r>
      <w:r w:rsidRPr="00F007C4" w:rsidR="00C53A4D">
        <w:rPr>
          <w:sz w:val="24"/>
          <w:szCs w:val="24"/>
        </w:rPr>
        <w:t xml:space="preserve">selected </w:t>
      </w:r>
      <w:r w:rsidR="00BC19D0">
        <w:rPr>
          <w:sz w:val="24"/>
          <w:szCs w:val="24"/>
        </w:rPr>
        <w:t>priority needs.</w:t>
      </w:r>
      <w:r>
        <w:rPr>
          <w:sz w:val="24"/>
          <w:szCs w:val="24"/>
        </w:rPr>
        <w:t xml:space="preserve">  </w:t>
      </w:r>
      <w:r w:rsidR="00272AAC">
        <w:rPr>
          <w:sz w:val="24"/>
          <w:szCs w:val="24"/>
        </w:rPr>
        <w:t>O</w:t>
      </w:r>
      <w:r>
        <w:rPr>
          <w:sz w:val="24"/>
          <w:szCs w:val="24"/>
        </w:rPr>
        <w:t xml:space="preserve">rganized by </w:t>
      </w:r>
      <w:r w:rsidRPr="00F007C4" w:rsidR="00C53A4D">
        <w:rPr>
          <w:sz w:val="24"/>
          <w:szCs w:val="24"/>
        </w:rPr>
        <w:t xml:space="preserve">the </w:t>
      </w:r>
      <w:r w:rsidR="00272AAC">
        <w:rPr>
          <w:sz w:val="24"/>
          <w:szCs w:val="24"/>
        </w:rPr>
        <w:t xml:space="preserve">five MCH </w:t>
      </w:r>
      <w:r>
        <w:rPr>
          <w:sz w:val="24"/>
          <w:szCs w:val="24"/>
        </w:rPr>
        <w:t xml:space="preserve">population health domains </w:t>
      </w:r>
      <w:r w:rsidR="00272AAC">
        <w:rPr>
          <w:sz w:val="24"/>
          <w:szCs w:val="24"/>
        </w:rPr>
        <w:t xml:space="preserve">                 </w:t>
      </w:r>
      <w:r>
        <w:rPr>
          <w:sz w:val="24"/>
          <w:szCs w:val="24"/>
        </w:rPr>
        <w:t xml:space="preserve">(i.e., </w:t>
      </w:r>
      <w:r w:rsidR="0076294A">
        <w:rPr>
          <w:sz w:val="24"/>
          <w:szCs w:val="24"/>
        </w:rPr>
        <w:t>Women</w:t>
      </w:r>
      <w:r>
        <w:rPr>
          <w:sz w:val="24"/>
          <w:szCs w:val="24"/>
        </w:rPr>
        <w:t>/</w:t>
      </w:r>
      <w:r w:rsidR="0076294A">
        <w:rPr>
          <w:sz w:val="24"/>
          <w:szCs w:val="24"/>
        </w:rPr>
        <w:t>Maternal Health</w:t>
      </w:r>
      <w:r>
        <w:rPr>
          <w:sz w:val="24"/>
          <w:szCs w:val="24"/>
        </w:rPr>
        <w:t xml:space="preserve">, </w:t>
      </w:r>
      <w:r w:rsidR="0076294A">
        <w:rPr>
          <w:sz w:val="24"/>
          <w:szCs w:val="24"/>
        </w:rPr>
        <w:t>Perinatal</w:t>
      </w:r>
      <w:r>
        <w:rPr>
          <w:sz w:val="24"/>
          <w:szCs w:val="24"/>
        </w:rPr>
        <w:t>/</w:t>
      </w:r>
      <w:r w:rsidR="0076294A">
        <w:rPr>
          <w:sz w:val="24"/>
          <w:szCs w:val="24"/>
        </w:rPr>
        <w:t>Infant Health</w:t>
      </w:r>
      <w:r>
        <w:rPr>
          <w:sz w:val="24"/>
          <w:szCs w:val="24"/>
        </w:rPr>
        <w:t xml:space="preserve">, </w:t>
      </w:r>
      <w:r w:rsidR="0076294A">
        <w:rPr>
          <w:sz w:val="24"/>
          <w:szCs w:val="24"/>
        </w:rPr>
        <w:t>Child Health</w:t>
      </w:r>
      <w:r>
        <w:rPr>
          <w:sz w:val="24"/>
          <w:szCs w:val="24"/>
        </w:rPr>
        <w:t xml:space="preserve">, </w:t>
      </w:r>
      <w:r w:rsidR="0076294A">
        <w:rPr>
          <w:sz w:val="24"/>
          <w:szCs w:val="24"/>
        </w:rPr>
        <w:t xml:space="preserve">Adolescent Health and </w:t>
      </w:r>
      <w:r>
        <w:rPr>
          <w:sz w:val="24"/>
          <w:szCs w:val="24"/>
        </w:rPr>
        <w:t>CSHCN)</w:t>
      </w:r>
      <w:r w:rsidR="00272AAC">
        <w:rPr>
          <w:sz w:val="24"/>
          <w:szCs w:val="24"/>
        </w:rPr>
        <w:t xml:space="preserve"> and the sixth </w:t>
      </w:r>
      <w:r>
        <w:rPr>
          <w:sz w:val="24"/>
          <w:szCs w:val="24"/>
        </w:rPr>
        <w:t>cross</w:t>
      </w:r>
      <w:r w:rsidR="00A97C03">
        <w:rPr>
          <w:sz w:val="24"/>
          <w:szCs w:val="24"/>
        </w:rPr>
        <w:t>-</w:t>
      </w:r>
      <w:r>
        <w:rPr>
          <w:sz w:val="24"/>
          <w:szCs w:val="24"/>
        </w:rPr>
        <w:t>cutting and systems</w:t>
      </w:r>
      <w:r w:rsidR="005E5568">
        <w:rPr>
          <w:sz w:val="24"/>
          <w:szCs w:val="24"/>
        </w:rPr>
        <w:t xml:space="preserve"> </w:t>
      </w:r>
      <w:r>
        <w:rPr>
          <w:sz w:val="24"/>
          <w:szCs w:val="24"/>
        </w:rPr>
        <w:t xml:space="preserve">building </w:t>
      </w:r>
      <w:r w:rsidR="00272AAC">
        <w:rPr>
          <w:sz w:val="24"/>
          <w:szCs w:val="24"/>
        </w:rPr>
        <w:t xml:space="preserve">domain, </w:t>
      </w:r>
      <w:r w:rsidR="00C5419C">
        <w:rPr>
          <w:sz w:val="24"/>
          <w:szCs w:val="24"/>
        </w:rPr>
        <w:t xml:space="preserve">the </w:t>
      </w:r>
      <w:r w:rsidRPr="00F007C4" w:rsidR="00C53A4D">
        <w:rPr>
          <w:sz w:val="24"/>
          <w:szCs w:val="24"/>
        </w:rPr>
        <w:t>State Action Plan Table</w:t>
      </w:r>
      <w:r w:rsidR="00272AAC">
        <w:rPr>
          <w:sz w:val="24"/>
          <w:szCs w:val="24"/>
        </w:rPr>
        <w:t xml:space="preserve"> should include the following components</w:t>
      </w:r>
      <w:r w:rsidRPr="00F007C4" w:rsidR="00C53A4D">
        <w:rPr>
          <w:sz w:val="24"/>
          <w:szCs w:val="24"/>
        </w:rPr>
        <w:t>.</w:t>
      </w:r>
    </w:p>
    <w:p w:rsidRPr="00753771" w:rsidR="00C53A4D" w:rsidP="00526B29" w:rsidRDefault="00C53A4D" w14:paraId="7B0E9F1C" w14:textId="77777777">
      <w:pPr>
        <w:pStyle w:val="NoSpacing"/>
        <w:ind w:left="1170"/>
        <w:rPr>
          <w:sz w:val="24"/>
          <w:szCs w:val="24"/>
        </w:rPr>
      </w:pPr>
    </w:p>
    <w:p w:rsidRPr="00AE14CE" w:rsidR="00C53A4D" w:rsidP="00AE14CE" w:rsidRDefault="00C53A4D" w14:paraId="0787A25B" w14:textId="7F4DF6F8">
      <w:pPr>
        <w:pStyle w:val="NoSpacing"/>
        <w:numPr>
          <w:ilvl w:val="0"/>
          <w:numId w:val="34"/>
        </w:numPr>
        <w:ind w:left="1530"/>
        <w:rPr>
          <w:sz w:val="24"/>
          <w:szCs w:val="24"/>
        </w:rPr>
      </w:pPr>
      <w:r w:rsidRPr="00753771">
        <w:rPr>
          <w:sz w:val="24"/>
          <w:szCs w:val="24"/>
        </w:rPr>
        <w:t>Priority Needs – Title V legislation directs states to conduct a state-wide MCH Needs Assessment every 5 years to identify the need for preventive and primary care services for pregnant women, mothers, infants, children, and CSHCN.  From this assessment, states select seven to ten priorities for focused programmatic efforts over the five-year reporting cycle.</w:t>
      </w:r>
    </w:p>
    <w:p w:rsidRPr="00AE14CE" w:rsidR="00E34D83" w:rsidP="00AE14CE" w:rsidRDefault="00C53A4D" w14:paraId="7578E8CF" w14:textId="18F45689">
      <w:pPr>
        <w:pStyle w:val="NoSpacing"/>
        <w:numPr>
          <w:ilvl w:val="0"/>
          <w:numId w:val="34"/>
        </w:numPr>
        <w:ind w:left="1530"/>
        <w:rPr>
          <w:sz w:val="24"/>
          <w:szCs w:val="24"/>
        </w:rPr>
      </w:pPr>
      <w:r w:rsidRPr="00753771">
        <w:rPr>
          <w:sz w:val="24"/>
          <w:szCs w:val="24"/>
        </w:rPr>
        <w:t>Strategies – Strategies are the general approaches taken to achieve the objectives; activities are specific actions to implement the strategies.  Program activities for implementing the identified strategies will be discussed and updated annually as part of the State Action Plan narrative.</w:t>
      </w:r>
    </w:p>
    <w:p w:rsidRPr="00E34D83" w:rsidR="00C53A4D" w:rsidP="00B40156" w:rsidRDefault="00C53A4D" w14:paraId="3A036295" w14:textId="44E7F5C0">
      <w:pPr>
        <w:pStyle w:val="NoSpacing"/>
        <w:numPr>
          <w:ilvl w:val="0"/>
          <w:numId w:val="34"/>
        </w:numPr>
        <w:ind w:left="1530"/>
        <w:rPr>
          <w:sz w:val="24"/>
          <w:szCs w:val="24"/>
        </w:rPr>
      </w:pPr>
      <w:r w:rsidRPr="00E34D83">
        <w:rPr>
          <w:sz w:val="24"/>
          <w:szCs w:val="24"/>
        </w:rPr>
        <w:t xml:space="preserve">Objectives – </w:t>
      </w:r>
      <w:r w:rsidRPr="00E34D83" w:rsidR="00A54FC1">
        <w:rPr>
          <w:sz w:val="24"/>
          <w:szCs w:val="24"/>
        </w:rPr>
        <w:t>An o</w:t>
      </w:r>
      <w:r w:rsidRPr="00E34D83" w:rsidR="00541A96">
        <w:rPr>
          <w:sz w:val="24"/>
          <w:szCs w:val="24"/>
        </w:rPr>
        <w:t>bjective</w:t>
      </w:r>
      <w:r w:rsidRPr="00E34D83" w:rsidR="00A54FC1">
        <w:rPr>
          <w:sz w:val="24"/>
          <w:szCs w:val="24"/>
        </w:rPr>
        <w:t xml:space="preserve"> is </w:t>
      </w:r>
      <w:r w:rsidRPr="00E34D83" w:rsidR="00541A96">
        <w:rPr>
          <w:sz w:val="24"/>
          <w:szCs w:val="24"/>
        </w:rPr>
        <w:t>a</w:t>
      </w:r>
      <w:r w:rsidRPr="00E34D83">
        <w:rPr>
          <w:sz w:val="24"/>
          <w:szCs w:val="24"/>
        </w:rPr>
        <w:t xml:space="preserve"> statement of intention with which actual achievement and results can be measured and compared</w:t>
      </w:r>
      <w:r w:rsidRPr="00E34D83" w:rsidR="00541A96">
        <w:rPr>
          <w:sz w:val="24"/>
          <w:szCs w:val="24"/>
        </w:rPr>
        <w:t xml:space="preserve">.  </w:t>
      </w:r>
      <w:r w:rsidRPr="00E34D83">
        <w:rPr>
          <w:sz w:val="24"/>
          <w:szCs w:val="24"/>
        </w:rPr>
        <w:t xml:space="preserve">SMART objectives </w:t>
      </w:r>
      <w:r w:rsidRPr="00E34D83" w:rsidR="00541A96">
        <w:rPr>
          <w:sz w:val="24"/>
          <w:szCs w:val="24"/>
        </w:rPr>
        <w:t xml:space="preserve">are </w:t>
      </w:r>
      <w:r w:rsidRPr="00E34D83">
        <w:rPr>
          <w:sz w:val="24"/>
          <w:szCs w:val="24"/>
        </w:rPr>
        <w:t>Specific, Measurable, Achievable, Relevant and Time-phased.</w:t>
      </w:r>
    </w:p>
    <w:p w:rsidRPr="00AE14CE" w:rsidR="004825CF" w:rsidP="00AE14CE" w:rsidRDefault="00C53A4D" w14:paraId="25C89A6D" w14:textId="042924D3">
      <w:pPr>
        <w:pStyle w:val="ListParagraph"/>
        <w:numPr>
          <w:ilvl w:val="0"/>
          <w:numId w:val="34"/>
        </w:numPr>
        <w:ind w:left="1530"/>
        <w:contextualSpacing w:val="0"/>
        <w:rPr>
          <w:sz w:val="24"/>
          <w:szCs w:val="24"/>
        </w:rPr>
      </w:pPr>
      <w:r w:rsidRPr="00A54FC1">
        <w:rPr>
          <w:sz w:val="24"/>
          <w:szCs w:val="24"/>
        </w:rPr>
        <w:t xml:space="preserve">Performance Measures – </w:t>
      </w:r>
      <w:r w:rsidRPr="00A54FC1" w:rsidR="00541A96">
        <w:rPr>
          <w:sz w:val="24"/>
          <w:szCs w:val="24"/>
        </w:rPr>
        <w:t xml:space="preserve">For purposes of the </w:t>
      </w:r>
      <w:r w:rsidR="00F765E0">
        <w:rPr>
          <w:sz w:val="24"/>
          <w:szCs w:val="24"/>
        </w:rPr>
        <w:t>MCH Block Grant</w:t>
      </w:r>
      <w:r w:rsidRPr="00A54FC1" w:rsidR="00541A96">
        <w:rPr>
          <w:sz w:val="24"/>
          <w:szCs w:val="24"/>
        </w:rPr>
        <w:t>, performance measures include both national and state-specific measures</w:t>
      </w:r>
      <w:r w:rsidR="004D5AE1">
        <w:rPr>
          <w:sz w:val="24"/>
          <w:szCs w:val="24"/>
        </w:rPr>
        <w:t xml:space="preserve"> (i.e., </w:t>
      </w:r>
      <w:r w:rsidRPr="00A54FC1">
        <w:rPr>
          <w:sz w:val="24"/>
          <w:szCs w:val="24"/>
        </w:rPr>
        <w:t>NPMs, ESMs</w:t>
      </w:r>
      <w:r w:rsidR="004D5AE1">
        <w:rPr>
          <w:sz w:val="24"/>
          <w:szCs w:val="24"/>
        </w:rPr>
        <w:t>,</w:t>
      </w:r>
    </w:p>
    <w:p w:rsidR="00C53A4D" w:rsidP="004E5560" w:rsidRDefault="004D5AE1" w14:paraId="5ABA5A7A" w14:textId="03F6E33F">
      <w:pPr>
        <w:pStyle w:val="ListParagraph"/>
        <w:ind w:left="1530"/>
        <w:contextualSpacing w:val="0"/>
        <w:rPr>
          <w:sz w:val="24"/>
          <w:szCs w:val="24"/>
        </w:rPr>
      </w:pPr>
      <w:r>
        <w:rPr>
          <w:sz w:val="24"/>
          <w:szCs w:val="24"/>
        </w:rPr>
        <w:t xml:space="preserve">SOMs, </w:t>
      </w:r>
      <w:r w:rsidRPr="00A54FC1" w:rsidR="00C53A4D">
        <w:rPr>
          <w:sz w:val="24"/>
          <w:szCs w:val="24"/>
        </w:rPr>
        <w:t>and SPMs</w:t>
      </w:r>
      <w:r>
        <w:rPr>
          <w:sz w:val="24"/>
          <w:szCs w:val="24"/>
        </w:rPr>
        <w:t>)</w:t>
      </w:r>
      <w:r w:rsidRPr="00A54FC1" w:rsidR="00A54FC1">
        <w:rPr>
          <w:sz w:val="24"/>
          <w:szCs w:val="24"/>
        </w:rPr>
        <w:t>.  States select performance measures that</w:t>
      </w:r>
      <w:r w:rsidRPr="00A54FC1" w:rsidR="00C53A4D">
        <w:rPr>
          <w:sz w:val="24"/>
          <w:szCs w:val="24"/>
        </w:rPr>
        <w:t xml:space="preserve"> align </w:t>
      </w:r>
      <w:r w:rsidRPr="00A54FC1" w:rsidR="00A54FC1">
        <w:rPr>
          <w:sz w:val="24"/>
          <w:szCs w:val="24"/>
        </w:rPr>
        <w:t xml:space="preserve">with their </w:t>
      </w:r>
      <w:r w:rsidRPr="00A54FC1" w:rsidR="00C53A4D">
        <w:rPr>
          <w:sz w:val="24"/>
          <w:szCs w:val="24"/>
        </w:rPr>
        <w:t>identified strategies, and to the NOMs and SOMs.</w:t>
      </w:r>
      <w:r w:rsidRPr="00A54FC1" w:rsidR="00A54FC1">
        <w:rPr>
          <w:sz w:val="24"/>
          <w:szCs w:val="24"/>
        </w:rPr>
        <w:t xml:space="preserve">  </w:t>
      </w:r>
    </w:p>
    <w:p w:rsidRPr="005E5568" w:rsidR="005E5568" w:rsidP="005E5568" w:rsidRDefault="005E5568" w14:paraId="691CDE45" w14:textId="77777777">
      <w:pPr>
        <w:pStyle w:val="ListParagraph"/>
        <w:rPr>
          <w:sz w:val="24"/>
          <w:szCs w:val="24"/>
        </w:rPr>
      </w:pPr>
    </w:p>
    <w:p w:rsidR="00AE735E" w:rsidP="00AE735E" w:rsidRDefault="00AE735E" w14:paraId="5060BF4B" w14:textId="14D0A805">
      <w:pPr>
        <w:ind w:left="1170"/>
        <w:rPr>
          <w:sz w:val="24"/>
          <w:szCs w:val="24"/>
        </w:rPr>
      </w:pPr>
      <w:r w:rsidRPr="00A54FC1">
        <w:rPr>
          <w:sz w:val="24"/>
          <w:szCs w:val="24"/>
        </w:rPr>
        <w:t>States should update the Five-year State Action Plan Table as needed for each year’s Application/Annual Report.</w:t>
      </w:r>
    </w:p>
    <w:p w:rsidR="00D90FC2" w:rsidP="00AE735E" w:rsidRDefault="00D90FC2" w14:paraId="23CA9046" w14:textId="4336B191">
      <w:pPr>
        <w:ind w:left="1170"/>
        <w:rPr>
          <w:sz w:val="24"/>
          <w:szCs w:val="24"/>
        </w:rPr>
      </w:pPr>
    </w:p>
    <w:p w:rsidR="00E45339" w:rsidP="00AE735E" w:rsidRDefault="00E45339" w14:paraId="2446E783" w14:textId="0EA09380">
      <w:pPr>
        <w:ind w:left="1170"/>
        <w:rPr>
          <w:sz w:val="24"/>
          <w:szCs w:val="24"/>
        </w:rPr>
      </w:pPr>
    </w:p>
    <w:p w:rsidR="00E45339" w:rsidP="00AE735E" w:rsidRDefault="00E45339" w14:paraId="41475D22" w14:textId="0C4DEDD9">
      <w:pPr>
        <w:ind w:left="1170"/>
        <w:rPr>
          <w:sz w:val="24"/>
          <w:szCs w:val="24"/>
        </w:rPr>
      </w:pPr>
    </w:p>
    <w:p w:rsidR="00E45339" w:rsidP="00AE735E" w:rsidRDefault="00E45339" w14:paraId="24AA63D1" w14:textId="053D730B">
      <w:pPr>
        <w:ind w:left="1170"/>
        <w:rPr>
          <w:sz w:val="24"/>
          <w:szCs w:val="24"/>
        </w:rPr>
      </w:pPr>
    </w:p>
    <w:p w:rsidR="00E45339" w:rsidP="00AE735E" w:rsidRDefault="00E45339" w14:paraId="21731A2E" w14:textId="606C1CBE">
      <w:pPr>
        <w:ind w:left="1170"/>
        <w:rPr>
          <w:sz w:val="24"/>
          <w:szCs w:val="24"/>
        </w:rPr>
      </w:pPr>
    </w:p>
    <w:p w:rsidR="00E45339" w:rsidP="00AE735E" w:rsidRDefault="00E45339" w14:paraId="2E9796C4" w14:textId="75096B15">
      <w:pPr>
        <w:ind w:left="1170"/>
        <w:rPr>
          <w:sz w:val="24"/>
          <w:szCs w:val="24"/>
        </w:rPr>
      </w:pPr>
    </w:p>
    <w:p w:rsidR="00E45339" w:rsidP="00AE735E" w:rsidRDefault="00E45339" w14:paraId="055DEE48" w14:textId="77777777">
      <w:pPr>
        <w:ind w:left="1170"/>
        <w:rPr>
          <w:sz w:val="24"/>
          <w:szCs w:val="24"/>
        </w:rPr>
      </w:pPr>
    </w:p>
    <w:p w:rsidR="00D90FC2" w:rsidP="00AE735E" w:rsidRDefault="00D90FC2" w14:paraId="61DE44DC" w14:textId="77777777">
      <w:pPr>
        <w:ind w:left="1170"/>
        <w:rPr>
          <w:sz w:val="24"/>
          <w:szCs w:val="24"/>
        </w:rPr>
      </w:pPr>
    </w:p>
    <w:p w:rsidRPr="00F007C4" w:rsidR="00514170" w:rsidP="00E45339" w:rsidRDefault="00514170" w14:paraId="03452766" w14:textId="3178A986">
      <w:pPr>
        <w:pStyle w:val="BodyText"/>
        <w:spacing w:before="197" w:after="120" w:line="242" w:lineRule="auto"/>
        <w:ind w:left="0" w:right="648"/>
        <w:rPr>
          <w:rFonts w:asciiTheme="minorHAnsi" w:hAnsiTheme="minorHAnsi" w:cstheme="minorHAnsi"/>
          <w:b/>
        </w:rPr>
      </w:pPr>
      <w:r w:rsidRPr="00F007C4">
        <w:rPr>
          <w:rFonts w:asciiTheme="minorHAnsi" w:hAnsiTheme="minorHAnsi" w:cstheme="minorHAnsi"/>
          <w:b/>
          <w:spacing w:val="-1"/>
        </w:rPr>
        <w:lastRenderedPageBreak/>
        <w:t xml:space="preserve">Figure </w:t>
      </w:r>
      <w:r w:rsidR="00750E6D">
        <w:rPr>
          <w:rFonts w:asciiTheme="minorHAnsi" w:hAnsiTheme="minorHAnsi" w:cstheme="minorHAnsi"/>
          <w:b/>
          <w:spacing w:val="-1"/>
        </w:rPr>
        <w:t>5</w:t>
      </w:r>
      <w:r w:rsidR="00CE4B20">
        <w:rPr>
          <w:rFonts w:asciiTheme="minorHAnsi" w:hAnsiTheme="minorHAnsi" w:cstheme="minorHAnsi"/>
          <w:b/>
          <w:spacing w:val="-1"/>
        </w:rPr>
        <w:t>.</w:t>
      </w:r>
      <w:r w:rsidRPr="00F007C4">
        <w:rPr>
          <w:rFonts w:asciiTheme="minorHAnsi" w:hAnsiTheme="minorHAnsi" w:cstheme="minorHAnsi"/>
          <w:b/>
          <w:spacing w:val="-1"/>
        </w:rPr>
        <w:t xml:space="preserve"> Five</w:t>
      </w:r>
      <w:r w:rsidR="006A507A">
        <w:rPr>
          <w:rFonts w:asciiTheme="minorHAnsi" w:hAnsiTheme="minorHAnsi" w:cstheme="minorHAnsi"/>
          <w:b/>
          <w:spacing w:val="-1"/>
        </w:rPr>
        <w:t>-</w:t>
      </w:r>
      <w:r w:rsidRPr="00F007C4">
        <w:rPr>
          <w:rFonts w:asciiTheme="minorHAnsi" w:hAnsiTheme="minorHAnsi" w:cstheme="minorHAnsi"/>
          <w:b/>
          <w:spacing w:val="-1"/>
        </w:rPr>
        <w:t>Year State Action Plan Table</w:t>
      </w:r>
    </w:p>
    <w:tbl>
      <w:tblPr>
        <w:tblStyle w:val="TableGrid"/>
        <w:tblW w:w="9625" w:type="dxa"/>
        <w:tblBorders>
          <w:top w:val="single" w:color="0B5294" w:sz="12" w:space="0"/>
          <w:left w:val="single" w:color="0B5294" w:sz="12" w:space="0"/>
          <w:bottom w:val="single" w:color="0B5294" w:sz="12" w:space="0"/>
          <w:right w:val="single" w:color="0B5294" w:sz="12" w:space="0"/>
          <w:insideH w:val="single" w:color="0B5294" w:sz="12" w:space="0"/>
          <w:insideV w:val="single" w:color="0B5294" w:sz="12" w:space="0"/>
        </w:tblBorders>
        <w:tblLook w:val="04A0" w:firstRow="1" w:lastRow="0" w:firstColumn="1" w:lastColumn="0" w:noHBand="0" w:noVBand="1"/>
      </w:tblPr>
      <w:tblGrid>
        <w:gridCol w:w="1031"/>
        <w:gridCol w:w="2294"/>
        <w:gridCol w:w="1623"/>
        <w:gridCol w:w="1536"/>
        <w:gridCol w:w="1310"/>
        <w:gridCol w:w="1831"/>
      </w:tblGrid>
      <w:tr w:rsidR="007B68D3" w:rsidTr="004058C9" w14:paraId="76C89872" w14:textId="77777777">
        <w:trPr>
          <w:tblHeader/>
        </w:trPr>
        <w:tc>
          <w:tcPr>
            <w:tcW w:w="1031" w:type="dxa"/>
            <w:shd w:val="clear" w:color="auto" w:fill="C7E2FA" w:themeFill="accent1" w:themeFillTint="33"/>
          </w:tcPr>
          <w:p w:rsidRPr="00F765E0" w:rsidR="00514170" w:rsidP="004D5AE1" w:rsidRDefault="00514170" w14:paraId="50C800BD" w14:textId="3412FA4B">
            <w:pPr>
              <w:rPr>
                <w:b/>
                <w:color w:val="0B5294" w:themeColor="accent1" w:themeShade="BF"/>
              </w:rPr>
            </w:pPr>
            <w:r w:rsidRPr="00F765E0">
              <w:rPr>
                <w:b/>
                <w:color w:val="0B5294" w:themeColor="accent1" w:themeShade="BF"/>
              </w:rPr>
              <w:t xml:space="preserve">Priority </w:t>
            </w:r>
            <w:r w:rsidRPr="00F765E0" w:rsidR="004D5AE1">
              <w:rPr>
                <w:b/>
                <w:color w:val="0B5294" w:themeColor="accent1" w:themeShade="BF"/>
              </w:rPr>
              <w:t>Needs</w:t>
            </w:r>
          </w:p>
        </w:tc>
        <w:tc>
          <w:tcPr>
            <w:tcW w:w="2294" w:type="dxa"/>
            <w:shd w:val="clear" w:color="auto" w:fill="C7E2FA" w:themeFill="accent1" w:themeFillTint="33"/>
          </w:tcPr>
          <w:p w:rsidRPr="00F765E0" w:rsidR="00514170" w:rsidP="005A2D5C" w:rsidRDefault="00514170" w14:paraId="23D13AF6" w14:textId="77777777">
            <w:pPr>
              <w:rPr>
                <w:b/>
                <w:color w:val="0B5294" w:themeColor="accent1" w:themeShade="BF"/>
              </w:rPr>
            </w:pPr>
            <w:r w:rsidRPr="00F765E0">
              <w:rPr>
                <w:b/>
                <w:color w:val="0B5294" w:themeColor="accent1" w:themeShade="BF"/>
              </w:rPr>
              <w:t>Strategies</w:t>
            </w:r>
          </w:p>
        </w:tc>
        <w:tc>
          <w:tcPr>
            <w:tcW w:w="1623" w:type="dxa"/>
            <w:shd w:val="clear" w:color="auto" w:fill="C7E2FA" w:themeFill="accent1" w:themeFillTint="33"/>
          </w:tcPr>
          <w:p w:rsidRPr="00F765E0" w:rsidR="00514170" w:rsidP="005A2D5C" w:rsidRDefault="00514170" w14:paraId="2CCFC337" w14:textId="77777777">
            <w:pPr>
              <w:rPr>
                <w:b/>
                <w:color w:val="0B5294" w:themeColor="accent1" w:themeShade="BF"/>
              </w:rPr>
            </w:pPr>
            <w:r w:rsidRPr="00F765E0">
              <w:rPr>
                <w:b/>
                <w:color w:val="0B5294" w:themeColor="accent1" w:themeShade="BF"/>
              </w:rPr>
              <w:t>Objectives</w:t>
            </w:r>
          </w:p>
        </w:tc>
        <w:tc>
          <w:tcPr>
            <w:tcW w:w="1536" w:type="dxa"/>
            <w:shd w:val="clear" w:color="auto" w:fill="C7E2FA" w:themeFill="accent1" w:themeFillTint="33"/>
          </w:tcPr>
          <w:p w:rsidRPr="00F765E0" w:rsidR="00514170" w:rsidP="005A2D5C" w:rsidRDefault="00514170" w14:paraId="3980D246" w14:textId="77777777">
            <w:pPr>
              <w:rPr>
                <w:b/>
                <w:color w:val="0B5294" w:themeColor="accent1" w:themeShade="BF"/>
              </w:rPr>
            </w:pPr>
            <w:r w:rsidRPr="00F765E0">
              <w:rPr>
                <w:b/>
                <w:color w:val="0B5294" w:themeColor="accent1" w:themeShade="BF"/>
              </w:rPr>
              <w:t>National and State Performance Measures</w:t>
            </w:r>
          </w:p>
        </w:tc>
        <w:tc>
          <w:tcPr>
            <w:tcW w:w="1310" w:type="dxa"/>
            <w:shd w:val="clear" w:color="auto" w:fill="C7E2FA" w:themeFill="accent1" w:themeFillTint="33"/>
          </w:tcPr>
          <w:p w:rsidRPr="00F765E0" w:rsidR="00514170" w:rsidP="00AE735E" w:rsidRDefault="00514170" w14:paraId="1E0F913D" w14:textId="31FD7CB9">
            <w:pPr>
              <w:rPr>
                <w:b/>
                <w:color w:val="0B5294" w:themeColor="accent1" w:themeShade="BF"/>
              </w:rPr>
            </w:pPr>
            <w:r w:rsidRPr="00F765E0">
              <w:rPr>
                <w:b/>
                <w:color w:val="0B5294" w:themeColor="accent1" w:themeShade="BF"/>
              </w:rPr>
              <w:t>Evidence</w:t>
            </w:r>
            <w:r w:rsidRPr="00F765E0" w:rsidR="004D5AE1">
              <w:rPr>
                <w:b/>
                <w:color w:val="0B5294" w:themeColor="accent1" w:themeShade="BF"/>
              </w:rPr>
              <w:t>–</w:t>
            </w:r>
            <w:r w:rsidRPr="00F765E0">
              <w:rPr>
                <w:b/>
                <w:color w:val="0B5294" w:themeColor="accent1" w:themeShade="BF"/>
              </w:rPr>
              <w:t xml:space="preserve">Based or </w:t>
            </w:r>
            <w:r w:rsidRPr="00F765E0" w:rsidR="00AE735E">
              <w:rPr>
                <w:b/>
                <w:color w:val="0B5294" w:themeColor="accent1" w:themeShade="BF"/>
              </w:rPr>
              <w:t xml:space="preserve">       </w:t>
            </w:r>
            <w:r w:rsidRPr="00F765E0">
              <w:rPr>
                <w:b/>
                <w:color w:val="0B5294" w:themeColor="accent1" w:themeShade="BF"/>
              </w:rPr>
              <w:t>–Informed Strategy Measures</w:t>
            </w:r>
          </w:p>
        </w:tc>
        <w:tc>
          <w:tcPr>
            <w:tcW w:w="1831" w:type="dxa"/>
            <w:shd w:val="clear" w:color="auto" w:fill="C7E2FA" w:themeFill="accent1" w:themeFillTint="33"/>
          </w:tcPr>
          <w:p w:rsidRPr="00F765E0" w:rsidR="00514170" w:rsidP="005A2D5C" w:rsidRDefault="00514170" w14:paraId="5643816A" w14:textId="77777777">
            <w:pPr>
              <w:rPr>
                <w:b/>
                <w:color w:val="0B5294" w:themeColor="accent1" w:themeShade="BF"/>
              </w:rPr>
            </w:pPr>
            <w:r w:rsidRPr="00F765E0">
              <w:rPr>
                <w:b/>
                <w:color w:val="0B5294" w:themeColor="accent1" w:themeShade="BF"/>
              </w:rPr>
              <w:t>National and State Outcome Measures</w:t>
            </w:r>
          </w:p>
        </w:tc>
      </w:tr>
      <w:tr w:rsidRPr="00F92222" w:rsidR="00750E6D" w:rsidTr="00875E0E" w14:paraId="7947A370" w14:textId="77777777">
        <w:trPr>
          <w:trHeight w:val="360"/>
        </w:trPr>
        <w:tc>
          <w:tcPr>
            <w:tcW w:w="9625" w:type="dxa"/>
            <w:gridSpan w:val="6"/>
            <w:shd w:val="clear" w:color="auto" w:fill="0B5294" w:themeFill="accent1" w:themeFillShade="BF"/>
          </w:tcPr>
          <w:p w:rsidRPr="00F92222" w:rsidR="00750E6D" w:rsidP="007A0181" w:rsidRDefault="00750E6D" w14:paraId="2187FED3" w14:textId="39763A7E">
            <w:r w:rsidRPr="007A0181">
              <w:rPr>
                <w:color w:val="FFFFFF" w:themeColor="background1"/>
              </w:rPr>
              <w:t>Women</w:t>
            </w:r>
            <w:r w:rsidRPr="00F92222">
              <w:rPr>
                <w:color w:val="FFFFFF" w:themeColor="background1"/>
              </w:rPr>
              <w:t>/Maternal Health</w:t>
            </w:r>
          </w:p>
        </w:tc>
      </w:tr>
      <w:tr w:rsidRPr="00F92222" w:rsidR="00514170" w:rsidTr="00875E0E" w14:paraId="4CECD926" w14:textId="77777777">
        <w:trPr>
          <w:trHeight w:val="360"/>
        </w:trPr>
        <w:tc>
          <w:tcPr>
            <w:tcW w:w="1031" w:type="dxa"/>
          </w:tcPr>
          <w:p w:rsidRPr="00F92222" w:rsidR="00514170" w:rsidP="005A2D5C" w:rsidRDefault="00514170" w14:paraId="4C560822" w14:textId="77777777"/>
        </w:tc>
        <w:tc>
          <w:tcPr>
            <w:tcW w:w="2294" w:type="dxa"/>
          </w:tcPr>
          <w:p w:rsidRPr="00F92222" w:rsidR="00514170" w:rsidP="005A2D5C" w:rsidRDefault="00514170" w14:paraId="1B82D15A" w14:textId="77777777">
            <w:pPr>
              <w:autoSpaceDE w:val="0"/>
              <w:autoSpaceDN w:val="0"/>
              <w:adjustRightInd w:val="0"/>
              <w:rPr>
                <w:rFonts w:ascii="ArialMT" w:hAnsi="ArialMT" w:cs="ArialMT"/>
                <w:color w:val="333333"/>
              </w:rPr>
            </w:pPr>
          </w:p>
        </w:tc>
        <w:tc>
          <w:tcPr>
            <w:tcW w:w="1623" w:type="dxa"/>
          </w:tcPr>
          <w:p w:rsidRPr="00F92222" w:rsidR="00514170" w:rsidP="005A2D5C" w:rsidRDefault="00514170" w14:paraId="04A62ABD" w14:textId="77777777"/>
        </w:tc>
        <w:tc>
          <w:tcPr>
            <w:tcW w:w="1536" w:type="dxa"/>
          </w:tcPr>
          <w:p w:rsidRPr="00F92222" w:rsidR="00514170" w:rsidP="005A2D5C" w:rsidRDefault="00514170" w14:paraId="75C23B3F" w14:textId="77777777"/>
        </w:tc>
        <w:tc>
          <w:tcPr>
            <w:tcW w:w="1310" w:type="dxa"/>
          </w:tcPr>
          <w:p w:rsidRPr="00F92222" w:rsidR="00514170" w:rsidP="005A2D5C" w:rsidRDefault="00514170" w14:paraId="3767CEA2" w14:textId="77777777"/>
        </w:tc>
        <w:tc>
          <w:tcPr>
            <w:tcW w:w="1831" w:type="dxa"/>
          </w:tcPr>
          <w:p w:rsidRPr="00F92222" w:rsidR="00514170" w:rsidP="005A2D5C" w:rsidRDefault="00514170" w14:paraId="246EE250" w14:textId="77777777"/>
        </w:tc>
      </w:tr>
      <w:tr w:rsidRPr="00F92222" w:rsidR="00514170" w:rsidTr="00875E0E" w14:paraId="47CE18BB" w14:textId="77777777">
        <w:trPr>
          <w:trHeight w:val="360"/>
        </w:trPr>
        <w:tc>
          <w:tcPr>
            <w:tcW w:w="1031" w:type="dxa"/>
          </w:tcPr>
          <w:p w:rsidRPr="00F92222" w:rsidR="00514170" w:rsidP="005A2D5C" w:rsidRDefault="00514170" w14:paraId="35536896" w14:textId="77777777"/>
        </w:tc>
        <w:tc>
          <w:tcPr>
            <w:tcW w:w="2294" w:type="dxa"/>
          </w:tcPr>
          <w:p w:rsidRPr="00F92222" w:rsidR="00514170" w:rsidP="005A2D5C" w:rsidRDefault="00514170" w14:paraId="5BE01DE7" w14:textId="77777777">
            <w:pPr>
              <w:autoSpaceDE w:val="0"/>
              <w:autoSpaceDN w:val="0"/>
              <w:adjustRightInd w:val="0"/>
            </w:pPr>
          </w:p>
        </w:tc>
        <w:tc>
          <w:tcPr>
            <w:tcW w:w="1623" w:type="dxa"/>
          </w:tcPr>
          <w:p w:rsidRPr="00F92222" w:rsidR="00514170" w:rsidP="005A2D5C" w:rsidRDefault="00514170" w14:paraId="3FE817D6" w14:textId="77777777"/>
        </w:tc>
        <w:tc>
          <w:tcPr>
            <w:tcW w:w="1536" w:type="dxa"/>
          </w:tcPr>
          <w:p w:rsidRPr="00F92222" w:rsidR="00514170" w:rsidP="005A2D5C" w:rsidRDefault="00514170" w14:paraId="45E73C51" w14:textId="77777777"/>
        </w:tc>
        <w:tc>
          <w:tcPr>
            <w:tcW w:w="1310" w:type="dxa"/>
          </w:tcPr>
          <w:p w:rsidRPr="00F92222" w:rsidR="00514170" w:rsidP="005A2D5C" w:rsidRDefault="00514170" w14:paraId="5301C584" w14:textId="77777777"/>
        </w:tc>
        <w:tc>
          <w:tcPr>
            <w:tcW w:w="1831" w:type="dxa"/>
          </w:tcPr>
          <w:p w:rsidRPr="00F92222" w:rsidR="00514170" w:rsidP="005A2D5C" w:rsidRDefault="00514170" w14:paraId="06034DD8" w14:textId="77777777"/>
        </w:tc>
      </w:tr>
      <w:tr w:rsidRPr="00F92222" w:rsidR="00750E6D" w:rsidTr="00875E0E" w14:paraId="6FC554DE" w14:textId="77777777">
        <w:trPr>
          <w:trHeight w:val="360"/>
        </w:trPr>
        <w:tc>
          <w:tcPr>
            <w:tcW w:w="9625" w:type="dxa"/>
            <w:gridSpan w:val="6"/>
            <w:shd w:val="clear" w:color="auto" w:fill="0B5294" w:themeFill="accent1" w:themeFillShade="BF"/>
          </w:tcPr>
          <w:p w:rsidRPr="00F92222" w:rsidR="00750E6D" w:rsidP="005A2D5C" w:rsidRDefault="00750E6D" w14:paraId="167DB63F" w14:textId="60D9C18F">
            <w:r w:rsidRPr="00F92222">
              <w:rPr>
                <w:color w:val="FFFFFF" w:themeColor="background1"/>
              </w:rPr>
              <w:t xml:space="preserve">Perinatal/Infant Health </w:t>
            </w:r>
          </w:p>
        </w:tc>
      </w:tr>
      <w:tr w:rsidRPr="00F92222" w:rsidR="00514170" w:rsidTr="00875E0E" w14:paraId="25DB93E1" w14:textId="77777777">
        <w:trPr>
          <w:trHeight w:val="360"/>
        </w:trPr>
        <w:tc>
          <w:tcPr>
            <w:tcW w:w="1031" w:type="dxa"/>
          </w:tcPr>
          <w:p w:rsidRPr="00F92222" w:rsidR="00514170" w:rsidP="005A2D5C" w:rsidRDefault="00514170" w14:paraId="0055BB85" w14:textId="77777777"/>
        </w:tc>
        <w:tc>
          <w:tcPr>
            <w:tcW w:w="2294" w:type="dxa"/>
          </w:tcPr>
          <w:p w:rsidRPr="00F92222" w:rsidR="00514170" w:rsidP="005A2D5C" w:rsidRDefault="00514170" w14:paraId="74077BF6" w14:textId="77777777">
            <w:pPr>
              <w:autoSpaceDE w:val="0"/>
              <w:autoSpaceDN w:val="0"/>
              <w:adjustRightInd w:val="0"/>
            </w:pPr>
          </w:p>
        </w:tc>
        <w:tc>
          <w:tcPr>
            <w:tcW w:w="1623" w:type="dxa"/>
          </w:tcPr>
          <w:p w:rsidRPr="00F92222" w:rsidR="00514170" w:rsidP="005A2D5C" w:rsidRDefault="00514170" w14:paraId="5E2B715F" w14:textId="77777777"/>
        </w:tc>
        <w:tc>
          <w:tcPr>
            <w:tcW w:w="1536" w:type="dxa"/>
          </w:tcPr>
          <w:p w:rsidRPr="00F92222" w:rsidR="00514170" w:rsidP="005A2D5C" w:rsidRDefault="00514170" w14:paraId="43A92C0B" w14:textId="77777777"/>
        </w:tc>
        <w:tc>
          <w:tcPr>
            <w:tcW w:w="1310" w:type="dxa"/>
          </w:tcPr>
          <w:p w:rsidRPr="00F92222" w:rsidR="00514170" w:rsidP="005A2D5C" w:rsidRDefault="00514170" w14:paraId="4C0B765D" w14:textId="77777777"/>
        </w:tc>
        <w:tc>
          <w:tcPr>
            <w:tcW w:w="1831" w:type="dxa"/>
          </w:tcPr>
          <w:p w:rsidRPr="00F92222" w:rsidR="00514170" w:rsidP="005A2D5C" w:rsidRDefault="00514170" w14:paraId="6EC8BBDA" w14:textId="77777777"/>
        </w:tc>
      </w:tr>
      <w:tr w:rsidRPr="00F92222" w:rsidR="00514170" w:rsidTr="00875E0E" w14:paraId="4D873C33" w14:textId="77777777">
        <w:trPr>
          <w:trHeight w:val="360"/>
        </w:trPr>
        <w:tc>
          <w:tcPr>
            <w:tcW w:w="1031" w:type="dxa"/>
          </w:tcPr>
          <w:p w:rsidRPr="00F92222" w:rsidR="00514170" w:rsidP="005A2D5C" w:rsidRDefault="00514170" w14:paraId="73C4F7FA" w14:textId="77777777"/>
        </w:tc>
        <w:tc>
          <w:tcPr>
            <w:tcW w:w="2294" w:type="dxa"/>
          </w:tcPr>
          <w:p w:rsidRPr="00F92222" w:rsidR="00514170" w:rsidP="005A2D5C" w:rsidRDefault="00514170" w14:paraId="666A1878" w14:textId="77777777">
            <w:pPr>
              <w:autoSpaceDE w:val="0"/>
              <w:autoSpaceDN w:val="0"/>
              <w:adjustRightInd w:val="0"/>
            </w:pPr>
          </w:p>
        </w:tc>
        <w:tc>
          <w:tcPr>
            <w:tcW w:w="1623" w:type="dxa"/>
          </w:tcPr>
          <w:p w:rsidRPr="00F92222" w:rsidR="00514170" w:rsidP="005A2D5C" w:rsidRDefault="00514170" w14:paraId="0F39AE1B" w14:textId="77777777"/>
        </w:tc>
        <w:tc>
          <w:tcPr>
            <w:tcW w:w="1536" w:type="dxa"/>
          </w:tcPr>
          <w:p w:rsidRPr="00F92222" w:rsidR="00514170" w:rsidP="005A2D5C" w:rsidRDefault="00514170" w14:paraId="32D8F49C" w14:textId="77777777"/>
        </w:tc>
        <w:tc>
          <w:tcPr>
            <w:tcW w:w="1310" w:type="dxa"/>
          </w:tcPr>
          <w:p w:rsidRPr="00F92222" w:rsidR="00514170" w:rsidP="005A2D5C" w:rsidRDefault="00514170" w14:paraId="482CE45B" w14:textId="77777777"/>
        </w:tc>
        <w:tc>
          <w:tcPr>
            <w:tcW w:w="1831" w:type="dxa"/>
          </w:tcPr>
          <w:p w:rsidRPr="00F92222" w:rsidR="00514170" w:rsidP="005A2D5C" w:rsidRDefault="00514170" w14:paraId="7D414F2C" w14:textId="77777777"/>
        </w:tc>
      </w:tr>
      <w:tr w:rsidRPr="00F92222" w:rsidR="00750E6D" w:rsidTr="00875E0E" w14:paraId="185F2015" w14:textId="77777777">
        <w:trPr>
          <w:trHeight w:val="360"/>
        </w:trPr>
        <w:tc>
          <w:tcPr>
            <w:tcW w:w="9625" w:type="dxa"/>
            <w:gridSpan w:val="6"/>
            <w:shd w:val="clear" w:color="auto" w:fill="0B5294" w:themeFill="accent1" w:themeFillShade="BF"/>
          </w:tcPr>
          <w:p w:rsidRPr="00F92222" w:rsidR="00750E6D" w:rsidP="005A2D5C" w:rsidRDefault="00750E6D" w14:paraId="0986EDD8" w14:textId="5352C27C">
            <w:r w:rsidRPr="00F92222">
              <w:rPr>
                <w:color w:val="FFFFFF" w:themeColor="background1"/>
              </w:rPr>
              <w:t xml:space="preserve">Child Health </w:t>
            </w:r>
          </w:p>
        </w:tc>
      </w:tr>
      <w:tr w:rsidRPr="00F92222" w:rsidR="00514170" w:rsidTr="00875E0E" w14:paraId="6F1E6F68" w14:textId="77777777">
        <w:trPr>
          <w:trHeight w:val="360"/>
        </w:trPr>
        <w:tc>
          <w:tcPr>
            <w:tcW w:w="1031" w:type="dxa"/>
            <w:shd w:val="clear" w:color="auto" w:fill="auto"/>
          </w:tcPr>
          <w:p w:rsidRPr="00F92222" w:rsidR="00514170" w:rsidP="005A2D5C" w:rsidRDefault="00514170" w14:paraId="145E8A57" w14:textId="77777777"/>
        </w:tc>
        <w:tc>
          <w:tcPr>
            <w:tcW w:w="2294" w:type="dxa"/>
            <w:shd w:val="clear" w:color="auto" w:fill="auto"/>
          </w:tcPr>
          <w:p w:rsidRPr="00F92222" w:rsidR="00514170" w:rsidP="005A2D5C" w:rsidRDefault="00514170" w14:paraId="09EDF4BD"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08D2B4EE" w14:textId="77777777"/>
        </w:tc>
        <w:tc>
          <w:tcPr>
            <w:tcW w:w="1536" w:type="dxa"/>
            <w:shd w:val="clear" w:color="auto" w:fill="auto"/>
          </w:tcPr>
          <w:p w:rsidRPr="00F92222" w:rsidR="00514170" w:rsidP="005A2D5C" w:rsidRDefault="00514170" w14:paraId="1673BFC4" w14:textId="77777777"/>
        </w:tc>
        <w:tc>
          <w:tcPr>
            <w:tcW w:w="1310" w:type="dxa"/>
            <w:shd w:val="clear" w:color="auto" w:fill="auto"/>
          </w:tcPr>
          <w:p w:rsidRPr="00F92222" w:rsidR="00514170" w:rsidP="005A2D5C" w:rsidRDefault="00514170" w14:paraId="7190899B" w14:textId="77777777"/>
        </w:tc>
        <w:tc>
          <w:tcPr>
            <w:tcW w:w="1831" w:type="dxa"/>
            <w:shd w:val="clear" w:color="auto" w:fill="auto"/>
          </w:tcPr>
          <w:p w:rsidRPr="00F92222" w:rsidR="00514170" w:rsidP="005A2D5C" w:rsidRDefault="00514170" w14:paraId="50FC037B" w14:textId="77777777"/>
        </w:tc>
      </w:tr>
      <w:tr w:rsidRPr="00F92222" w:rsidR="00514170" w:rsidTr="00875E0E" w14:paraId="2CDDC210" w14:textId="77777777">
        <w:trPr>
          <w:trHeight w:val="360"/>
        </w:trPr>
        <w:tc>
          <w:tcPr>
            <w:tcW w:w="1031" w:type="dxa"/>
            <w:shd w:val="clear" w:color="auto" w:fill="auto"/>
          </w:tcPr>
          <w:p w:rsidRPr="00F92222" w:rsidR="00514170" w:rsidP="005A2D5C" w:rsidRDefault="00514170" w14:paraId="7DA4CDEE" w14:textId="77777777"/>
        </w:tc>
        <w:tc>
          <w:tcPr>
            <w:tcW w:w="2294" w:type="dxa"/>
            <w:shd w:val="clear" w:color="auto" w:fill="auto"/>
          </w:tcPr>
          <w:p w:rsidRPr="00F92222" w:rsidR="00514170" w:rsidP="005A2D5C" w:rsidRDefault="00514170" w14:paraId="367D2C0E"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7B0FF404" w14:textId="77777777"/>
        </w:tc>
        <w:tc>
          <w:tcPr>
            <w:tcW w:w="1536" w:type="dxa"/>
            <w:shd w:val="clear" w:color="auto" w:fill="auto"/>
          </w:tcPr>
          <w:p w:rsidRPr="00F92222" w:rsidR="00514170" w:rsidP="005A2D5C" w:rsidRDefault="00514170" w14:paraId="2E1142FA" w14:textId="77777777"/>
        </w:tc>
        <w:tc>
          <w:tcPr>
            <w:tcW w:w="1310" w:type="dxa"/>
            <w:shd w:val="clear" w:color="auto" w:fill="auto"/>
          </w:tcPr>
          <w:p w:rsidRPr="00F92222" w:rsidR="00514170" w:rsidP="005A2D5C" w:rsidRDefault="00514170" w14:paraId="67433EAB" w14:textId="77777777"/>
        </w:tc>
        <w:tc>
          <w:tcPr>
            <w:tcW w:w="1831" w:type="dxa"/>
            <w:shd w:val="clear" w:color="auto" w:fill="auto"/>
          </w:tcPr>
          <w:p w:rsidRPr="00F92222" w:rsidR="00514170" w:rsidP="005A2D5C" w:rsidRDefault="00514170" w14:paraId="19C81BC3" w14:textId="77777777"/>
        </w:tc>
      </w:tr>
      <w:tr w:rsidRPr="00F92222" w:rsidR="00750E6D" w:rsidTr="00875E0E" w14:paraId="79F15520" w14:textId="77777777">
        <w:trPr>
          <w:trHeight w:val="360"/>
        </w:trPr>
        <w:tc>
          <w:tcPr>
            <w:tcW w:w="9625" w:type="dxa"/>
            <w:gridSpan w:val="6"/>
            <w:shd w:val="clear" w:color="auto" w:fill="0B5294" w:themeFill="accent1" w:themeFillShade="BF"/>
          </w:tcPr>
          <w:p w:rsidRPr="00F92222" w:rsidR="00750E6D" w:rsidP="005A2D5C" w:rsidRDefault="00750E6D" w14:paraId="580CB10E" w14:textId="652F4766">
            <w:r w:rsidRPr="00F92222">
              <w:rPr>
                <w:color w:val="FFFFFF" w:themeColor="background1"/>
              </w:rPr>
              <w:t xml:space="preserve">CSHCN </w:t>
            </w:r>
          </w:p>
        </w:tc>
      </w:tr>
      <w:tr w:rsidRPr="00F92222" w:rsidR="00514170" w:rsidTr="00875E0E" w14:paraId="7BAEFAFD" w14:textId="77777777">
        <w:trPr>
          <w:trHeight w:val="360"/>
        </w:trPr>
        <w:tc>
          <w:tcPr>
            <w:tcW w:w="1031" w:type="dxa"/>
            <w:shd w:val="clear" w:color="auto" w:fill="auto"/>
          </w:tcPr>
          <w:p w:rsidRPr="00F92222" w:rsidR="00514170" w:rsidP="005A2D5C" w:rsidRDefault="00514170" w14:paraId="3A5BB42C" w14:textId="77777777"/>
        </w:tc>
        <w:tc>
          <w:tcPr>
            <w:tcW w:w="2294" w:type="dxa"/>
            <w:shd w:val="clear" w:color="auto" w:fill="auto"/>
          </w:tcPr>
          <w:p w:rsidRPr="00F92222" w:rsidR="00514170" w:rsidP="005A2D5C" w:rsidRDefault="00514170" w14:paraId="6B1BC616"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238B2C7C" w14:textId="77777777"/>
        </w:tc>
        <w:tc>
          <w:tcPr>
            <w:tcW w:w="1536" w:type="dxa"/>
            <w:shd w:val="clear" w:color="auto" w:fill="auto"/>
          </w:tcPr>
          <w:p w:rsidRPr="00F92222" w:rsidR="00514170" w:rsidP="005A2D5C" w:rsidRDefault="00514170" w14:paraId="2D365981" w14:textId="77777777"/>
        </w:tc>
        <w:tc>
          <w:tcPr>
            <w:tcW w:w="1310" w:type="dxa"/>
            <w:shd w:val="clear" w:color="auto" w:fill="auto"/>
          </w:tcPr>
          <w:p w:rsidRPr="00F92222" w:rsidR="00514170" w:rsidP="005A2D5C" w:rsidRDefault="00514170" w14:paraId="19147625" w14:textId="77777777"/>
        </w:tc>
        <w:tc>
          <w:tcPr>
            <w:tcW w:w="1831" w:type="dxa"/>
            <w:shd w:val="clear" w:color="auto" w:fill="auto"/>
          </w:tcPr>
          <w:p w:rsidRPr="00F92222" w:rsidR="00514170" w:rsidP="005A2D5C" w:rsidRDefault="00514170" w14:paraId="41051979" w14:textId="77777777"/>
        </w:tc>
      </w:tr>
      <w:tr w:rsidRPr="00F92222" w:rsidR="00514170" w:rsidTr="00875E0E" w14:paraId="019462AD" w14:textId="77777777">
        <w:trPr>
          <w:trHeight w:val="360"/>
        </w:trPr>
        <w:tc>
          <w:tcPr>
            <w:tcW w:w="1031" w:type="dxa"/>
            <w:shd w:val="clear" w:color="auto" w:fill="auto"/>
          </w:tcPr>
          <w:p w:rsidRPr="00F92222" w:rsidR="00514170" w:rsidP="005A2D5C" w:rsidRDefault="00514170" w14:paraId="02DFB96B" w14:textId="77777777"/>
        </w:tc>
        <w:tc>
          <w:tcPr>
            <w:tcW w:w="2294" w:type="dxa"/>
            <w:shd w:val="clear" w:color="auto" w:fill="auto"/>
          </w:tcPr>
          <w:p w:rsidRPr="00F92222" w:rsidR="00514170" w:rsidP="005A2D5C" w:rsidRDefault="00514170" w14:paraId="5BD8FAF0"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2E1FA474" w14:textId="77777777"/>
        </w:tc>
        <w:tc>
          <w:tcPr>
            <w:tcW w:w="1536" w:type="dxa"/>
            <w:shd w:val="clear" w:color="auto" w:fill="auto"/>
          </w:tcPr>
          <w:p w:rsidRPr="00F92222" w:rsidR="00514170" w:rsidP="005A2D5C" w:rsidRDefault="00514170" w14:paraId="0EF4C9C4" w14:textId="77777777"/>
        </w:tc>
        <w:tc>
          <w:tcPr>
            <w:tcW w:w="1310" w:type="dxa"/>
            <w:shd w:val="clear" w:color="auto" w:fill="auto"/>
          </w:tcPr>
          <w:p w:rsidRPr="00F92222" w:rsidR="00514170" w:rsidP="005A2D5C" w:rsidRDefault="00514170" w14:paraId="5FED0C96" w14:textId="77777777"/>
        </w:tc>
        <w:tc>
          <w:tcPr>
            <w:tcW w:w="1831" w:type="dxa"/>
            <w:shd w:val="clear" w:color="auto" w:fill="auto"/>
          </w:tcPr>
          <w:p w:rsidRPr="00F92222" w:rsidR="00514170" w:rsidP="005A2D5C" w:rsidRDefault="00514170" w14:paraId="2408D306" w14:textId="77777777"/>
        </w:tc>
      </w:tr>
      <w:tr w:rsidRPr="00F92222" w:rsidR="00750E6D" w:rsidTr="00875E0E" w14:paraId="0E4C915B" w14:textId="77777777">
        <w:trPr>
          <w:trHeight w:val="360"/>
        </w:trPr>
        <w:tc>
          <w:tcPr>
            <w:tcW w:w="9625" w:type="dxa"/>
            <w:gridSpan w:val="6"/>
            <w:shd w:val="clear" w:color="auto" w:fill="0B5294" w:themeFill="accent1" w:themeFillShade="BF"/>
          </w:tcPr>
          <w:p w:rsidRPr="00F92222" w:rsidR="00750E6D" w:rsidP="005A2D5C" w:rsidRDefault="00750E6D" w14:paraId="402CB5F0" w14:textId="4D1D1FCB">
            <w:r w:rsidRPr="00F92222">
              <w:rPr>
                <w:color w:val="FFFFFF" w:themeColor="background1"/>
              </w:rPr>
              <w:t xml:space="preserve">Adolescent Health </w:t>
            </w:r>
          </w:p>
        </w:tc>
      </w:tr>
      <w:tr w:rsidRPr="00F92222" w:rsidR="00514170" w:rsidTr="00875E0E" w14:paraId="29ADB4F9" w14:textId="77777777">
        <w:trPr>
          <w:trHeight w:val="360"/>
        </w:trPr>
        <w:tc>
          <w:tcPr>
            <w:tcW w:w="1031" w:type="dxa"/>
            <w:shd w:val="clear" w:color="auto" w:fill="auto"/>
          </w:tcPr>
          <w:p w:rsidRPr="00F92222" w:rsidR="00514170" w:rsidP="005A2D5C" w:rsidRDefault="00514170" w14:paraId="2A710961" w14:textId="77777777"/>
        </w:tc>
        <w:tc>
          <w:tcPr>
            <w:tcW w:w="2294" w:type="dxa"/>
            <w:shd w:val="clear" w:color="auto" w:fill="auto"/>
          </w:tcPr>
          <w:p w:rsidRPr="00F92222" w:rsidR="00514170" w:rsidP="005A2D5C" w:rsidRDefault="00514170" w14:paraId="4D81A65A"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01D7BBEB" w14:textId="77777777"/>
        </w:tc>
        <w:tc>
          <w:tcPr>
            <w:tcW w:w="1536" w:type="dxa"/>
            <w:shd w:val="clear" w:color="auto" w:fill="auto"/>
          </w:tcPr>
          <w:p w:rsidRPr="00F92222" w:rsidR="00514170" w:rsidP="005A2D5C" w:rsidRDefault="00514170" w14:paraId="4C50C517" w14:textId="77777777"/>
        </w:tc>
        <w:tc>
          <w:tcPr>
            <w:tcW w:w="1310" w:type="dxa"/>
            <w:shd w:val="clear" w:color="auto" w:fill="auto"/>
          </w:tcPr>
          <w:p w:rsidRPr="00F92222" w:rsidR="00514170" w:rsidP="005A2D5C" w:rsidRDefault="00514170" w14:paraId="51A5EF54" w14:textId="77777777"/>
        </w:tc>
        <w:tc>
          <w:tcPr>
            <w:tcW w:w="1831" w:type="dxa"/>
            <w:shd w:val="clear" w:color="auto" w:fill="auto"/>
          </w:tcPr>
          <w:p w:rsidRPr="00F92222" w:rsidR="00514170" w:rsidP="005A2D5C" w:rsidRDefault="00514170" w14:paraId="65DB508A" w14:textId="77777777"/>
        </w:tc>
      </w:tr>
      <w:tr w:rsidRPr="00F92222" w:rsidR="00514170" w:rsidTr="00875E0E" w14:paraId="2D45E513" w14:textId="77777777">
        <w:trPr>
          <w:trHeight w:val="360"/>
        </w:trPr>
        <w:tc>
          <w:tcPr>
            <w:tcW w:w="1031" w:type="dxa"/>
            <w:shd w:val="clear" w:color="auto" w:fill="auto"/>
          </w:tcPr>
          <w:p w:rsidRPr="00F92222" w:rsidR="00514170" w:rsidP="005A2D5C" w:rsidRDefault="00514170" w14:paraId="08046B15" w14:textId="77777777"/>
        </w:tc>
        <w:tc>
          <w:tcPr>
            <w:tcW w:w="2294" w:type="dxa"/>
            <w:shd w:val="clear" w:color="auto" w:fill="auto"/>
          </w:tcPr>
          <w:p w:rsidRPr="00F92222" w:rsidR="00514170" w:rsidP="005A2D5C" w:rsidRDefault="00514170" w14:paraId="2C8CC811"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2FE3F9EF" w14:textId="77777777"/>
        </w:tc>
        <w:tc>
          <w:tcPr>
            <w:tcW w:w="1536" w:type="dxa"/>
            <w:shd w:val="clear" w:color="auto" w:fill="auto"/>
          </w:tcPr>
          <w:p w:rsidRPr="00F92222" w:rsidR="00514170" w:rsidP="005A2D5C" w:rsidRDefault="00514170" w14:paraId="57F823C8" w14:textId="77777777"/>
        </w:tc>
        <w:tc>
          <w:tcPr>
            <w:tcW w:w="1310" w:type="dxa"/>
            <w:shd w:val="clear" w:color="auto" w:fill="auto"/>
          </w:tcPr>
          <w:p w:rsidRPr="00F92222" w:rsidR="00514170" w:rsidP="005A2D5C" w:rsidRDefault="00514170" w14:paraId="6581A751" w14:textId="77777777"/>
        </w:tc>
        <w:tc>
          <w:tcPr>
            <w:tcW w:w="1831" w:type="dxa"/>
            <w:shd w:val="clear" w:color="auto" w:fill="auto"/>
          </w:tcPr>
          <w:p w:rsidRPr="00F92222" w:rsidR="00514170" w:rsidP="005A2D5C" w:rsidRDefault="00514170" w14:paraId="39FCAB56" w14:textId="77777777"/>
        </w:tc>
      </w:tr>
      <w:tr w:rsidRPr="00F92222" w:rsidR="00750E6D" w:rsidTr="00875E0E" w14:paraId="3D0F9C45" w14:textId="77777777">
        <w:trPr>
          <w:trHeight w:val="360"/>
        </w:trPr>
        <w:tc>
          <w:tcPr>
            <w:tcW w:w="9625" w:type="dxa"/>
            <w:gridSpan w:val="6"/>
            <w:shd w:val="clear" w:color="auto" w:fill="0B5294" w:themeFill="accent1" w:themeFillShade="BF"/>
          </w:tcPr>
          <w:p w:rsidRPr="00F92222" w:rsidR="00750E6D" w:rsidP="005A2D5C" w:rsidRDefault="00750E6D" w14:paraId="2265F909" w14:textId="63C282A0">
            <w:r>
              <w:rPr>
                <w:color w:val="FFFFFF" w:themeColor="background1"/>
              </w:rPr>
              <w:t>Cross-cutting/Systems Building</w:t>
            </w:r>
          </w:p>
        </w:tc>
      </w:tr>
      <w:tr w:rsidRPr="00F92222" w:rsidR="00514170" w:rsidTr="00875E0E" w14:paraId="676CE1DA" w14:textId="77777777">
        <w:trPr>
          <w:trHeight w:val="360"/>
        </w:trPr>
        <w:tc>
          <w:tcPr>
            <w:tcW w:w="1031" w:type="dxa"/>
            <w:shd w:val="clear" w:color="auto" w:fill="auto"/>
          </w:tcPr>
          <w:p w:rsidRPr="00F92222" w:rsidR="00514170" w:rsidP="005A2D5C" w:rsidRDefault="00514170" w14:paraId="1AEAE048" w14:textId="77777777"/>
        </w:tc>
        <w:tc>
          <w:tcPr>
            <w:tcW w:w="2294" w:type="dxa"/>
            <w:shd w:val="clear" w:color="auto" w:fill="auto"/>
          </w:tcPr>
          <w:p w:rsidRPr="00F92222" w:rsidR="00514170" w:rsidP="005A2D5C" w:rsidRDefault="00514170" w14:paraId="3FAADC22"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18CBE41D" w14:textId="77777777"/>
        </w:tc>
        <w:tc>
          <w:tcPr>
            <w:tcW w:w="1536" w:type="dxa"/>
            <w:shd w:val="clear" w:color="auto" w:fill="auto"/>
          </w:tcPr>
          <w:p w:rsidRPr="00F92222" w:rsidR="00514170" w:rsidP="005A2D5C" w:rsidRDefault="00514170" w14:paraId="60FAE541" w14:textId="77777777"/>
        </w:tc>
        <w:tc>
          <w:tcPr>
            <w:tcW w:w="1310" w:type="dxa"/>
            <w:shd w:val="clear" w:color="auto" w:fill="auto"/>
          </w:tcPr>
          <w:p w:rsidRPr="00F92222" w:rsidR="00514170" w:rsidP="005A2D5C" w:rsidRDefault="00514170" w14:paraId="1439DBB6" w14:textId="77777777"/>
        </w:tc>
        <w:tc>
          <w:tcPr>
            <w:tcW w:w="1831" w:type="dxa"/>
            <w:shd w:val="clear" w:color="auto" w:fill="auto"/>
          </w:tcPr>
          <w:p w:rsidRPr="00F92222" w:rsidR="00514170" w:rsidP="005A2D5C" w:rsidRDefault="00514170" w14:paraId="0AAE9A94" w14:textId="77777777"/>
        </w:tc>
      </w:tr>
      <w:tr w:rsidRPr="00F92222" w:rsidR="00514170" w:rsidTr="00875E0E" w14:paraId="24FE5B80" w14:textId="77777777">
        <w:trPr>
          <w:trHeight w:val="360"/>
        </w:trPr>
        <w:tc>
          <w:tcPr>
            <w:tcW w:w="1031" w:type="dxa"/>
            <w:shd w:val="clear" w:color="auto" w:fill="auto"/>
          </w:tcPr>
          <w:p w:rsidRPr="00F92222" w:rsidR="00514170" w:rsidP="005A2D5C" w:rsidRDefault="00514170" w14:paraId="572149FA" w14:textId="77777777"/>
        </w:tc>
        <w:tc>
          <w:tcPr>
            <w:tcW w:w="2294" w:type="dxa"/>
            <w:shd w:val="clear" w:color="auto" w:fill="auto"/>
          </w:tcPr>
          <w:p w:rsidRPr="00F92222" w:rsidR="00514170" w:rsidP="005A2D5C" w:rsidRDefault="00514170" w14:paraId="331FD73C" w14:textId="77777777">
            <w:pPr>
              <w:autoSpaceDE w:val="0"/>
              <w:autoSpaceDN w:val="0"/>
              <w:adjustRightInd w:val="0"/>
              <w:rPr>
                <w:color w:val="FFFFFF" w:themeColor="background1"/>
              </w:rPr>
            </w:pPr>
          </w:p>
        </w:tc>
        <w:tc>
          <w:tcPr>
            <w:tcW w:w="1623" w:type="dxa"/>
            <w:shd w:val="clear" w:color="auto" w:fill="auto"/>
          </w:tcPr>
          <w:p w:rsidRPr="00F92222" w:rsidR="00514170" w:rsidP="005A2D5C" w:rsidRDefault="00514170" w14:paraId="6790E359" w14:textId="77777777"/>
        </w:tc>
        <w:tc>
          <w:tcPr>
            <w:tcW w:w="1536" w:type="dxa"/>
            <w:shd w:val="clear" w:color="auto" w:fill="auto"/>
          </w:tcPr>
          <w:p w:rsidRPr="00F92222" w:rsidR="00514170" w:rsidP="005A2D5C" w:rsidRDefault="00514170" w14:paraId="3C6EC345" w14:textId="77777777"/>
        </w:tc>
        <w:tc>
          <w:tcPr>
            <w:tcW w:w="1310" w:type="dxa"/>
            <w:shd w:val="clear" w:color="auto" w:fill="auto"/>
          </w:tcPr>
          <w:p w:rsidRPr="00F92222" w:rsidR="00514170" w:rsidP="005A2D5C" w:rsidRDefault="00514170" w14:paraId="0046042A" w14:textId="77777777"/>
        </w:tc>
        <w:tc>
          <w:tcPr>
            <w:tcW w:w="1831" w:type="dxa"/>
            <w:shd w:val="clear" w:color="auto" w:fill="auto"/>
          </w:tcPr>
          <w:p w:rsidRPr="00F92222" w:rsidR="00514170" w:rsidP="005A2D5C" w:rsidRDefault="00514170" w14:paraId="191A676C" w14:textId="77777777"/>
        </w:tc>
      </w:tr>
    </w:tbl>
    <w:p w:rsidR="00514170" w:rsidP="00514170" w:rsidRDefault="00514170" w14:paraId="4D09075C" w14:textId="72EDE5DD">
      <w:pPr>
        <w:rPr>
          <w:sz w:val="24"/>
          <w:szCs w:val="24"/>
        </w:rPr>
      </w:pPr>
    </w:p>
    <w:p w:rsidRPr="00F007C4" w:rsidR="00526B29" w:rsidP="00B40156" w:rsidRDefault="00526B29" w14:paraId="6614B4D2" w14:textId="61998C0A">
      <w:pPr>
        <w:pStyle w:val="ListParagraph"/>
        <w:numPr>
          <w:ilvl w:val="0"/>
          <w:numId w:val="32"/>
        </w:numPr>
        <w:ind w:left="1170"/>
        <w:contextualSpacing w:val="0"/>
        <w:rPr>
          <w:rFonts w:eastAsia="Cambria"/>
          <w:b/>
          <w:sz w:val="24"/>
          <w:szCs w:val="24"/>
        </w:rPr>
      </w:pPr>
      <w:r w:rsidRPr="00F007C4">
        <w:rPr>
          <w:b/>
          <w:spacing w:val="-2"/>
          <w:sz w:val="24"/>
          <w:szCs w:val="24"/>
        </w:rPr>
        <w:t>State</w:t>
      </w:r>
      <w:r w:rsidRPr="00F007C4">
        <w:rPr>
          <w:b/>
          <w:sz w:val="24"/>
          <w:szCs w:val="24"/>
        </w:rPr>
        <w:t xml:space="preserve"> Action Plan Narrative</w:t>
      </w:r>
      <w:r w:rsidR="003A31AA">
        <w:rPr>
          <w:b/>
          <w:sz w:val="24"/>
          <w:szCs w:val="24"/>
        </w:rPr>
        <w:t xml:space="preserve"> Overview</w:t>
      </w:r>
    </w:p>
    <w:p w:rsidR="00526B29" w:rsidP="00526B29" w:rsidRDefault="00526B29" w14:paraId="4369C69D" w14:textId="77777777">
      <w:pPr>
        <w:ind w:left="360"/>
        <w:rPr>
          <w:rFonts w:ascii="Cambria" w:hAnsi="Cambria" w:eastAsia="Cambria" w:cs="Cambria"/>
          <w:b/>
          <w:bCs/>
          <w:sz w:val="23"/>
          <w:szCs w:val="23"/>
        </w:rPr>
      </w:pPr>
    </w:p>
    <w:p w:rsidRPr="00F007C4" w:rsidR="00526B29" w:rsidP="00B40156" w:rsidRDefault="00526B29" w14:paraId="4BF54535" w14:textId="68131197">
      <w:pPr>
        <w:pStyle w:val="ListParagraph"/>
        <w:numPr>
          <w:ilvl w:val="0"/>
          <w:numId w:val="35"/>
        </w:numPr>
        <w:ind w:left="1530"/>
        <w:contextualSpacing w:val="0"/>
        <w:rPr>
          <w:rFonts w:eastAsia="Cambria"/>
          <w:b/>
          <w:sz w:val="24"/>
          <w:szCs w:val="24"/>
        </w:rPr>
      </w:pPr>
      <w:r w:rsidRPr="00F007C4">
        <w:rPr>
          <w:b/>
          <w:sz w:val="24"/>
          <w:szCs w:val="24"/>
        </w:rPr>
        <w:t xml:space="preserve">State Title V Program </w:t>
      </w:r>
      <w:r w:rsidR="00015BFC">
        <w:rPr>
          <w:b/>
          <w:sz w:val="24"/>
          <w:szCs w:val="24"/>
        </w:rPr>
        <w:t>Purpose and Design</w:t>
      </w:r>
      <w:r w:rsidRPr="00F007C4">
        <w:rPr>
          <w:b/>
          <w:sz w:val="24"/>
          <w:szCs w:val="24"/>
        </w:rPr>
        <w:t xml:space="preserve"> </w:t>
      </w:r>
    </w:p>
    <w:p w:rsidRPr="00F74EB3" w:rsidR="00526B29" w:rsidP="00526B29" w:rsidRDefault="00526B29" w14:paraId="1B6CE9BC" w14:textId="77777777">
      <w:pPr>
        <w:ind w:left="1170"/>
        <w:rPr>
          <w:rFonts w:eastAsia="Cambria"/>
          <w:b/>
          <w:sz w:val="24"/>
          <w:szCs w:val="24"/>
        </w:rPr>
      </w:pPr>
    </w:p>
    <w:p w:rsidR="009962E9" w:rsidP="00F63ACE" w:rsidRDefault="003158F6" w14:paraId="71B70633" w14:textId="7D0C5803">
      <w:pPr>
        <w:ind w:left="1530"/>
        <w:rPr>
          <w:sz w:val="24"/>
          <w:szCs w:val="24"/>
        </w:rPr>
      </w:pPr>
      <w:r w:rsidRPr="00F0296F">
        <w:rPr>
          <w:sz w:val="24"/>
          <w:szCs w:val="24"/>
        </w:rPr>
        <w:t xml:space="preserve">Each </w:t>
      </w:r>
      <w:r w:rsidR="00B106B3">
        <w:rPr>
          <w:sz w:val="24"/>
          <w:szCs w:val="24"/>
        </w:rPr>
        <w:t>s</w:t>
      </w:r>
      <w:r w:rsidRPr="00F0296F" w:rsidR="001D0B5A">
        <w:rPr>
          <w:sz w:val="24"/>
          <w:szCs w:val="24"/>
        </w:rPr>
        <w:t>tate Title V program</w:t>
      </w:r>
      <w:r w:rsidRPr="00F0296F">
        <w:rPr>
          <w:sz w:val="24"/>
          <w:szCs w:val="24"/>
        </w:rPr>
        <w:t xml:space="preserve"> is unique in its </w:t>
      </w:r>
      <w:r w:rsidRPr="00F0296F" w:rsidR="002C039B">
        <w:rPr>
          <w:sz w:val="24"/>
          <w:szCs w:val="24"/>
        </w:rPr>
        <w:t xml:space="preserve">organizational </w:t>
      </w:r>
      <w:r w:rsidRPr="00F0296F" w:rsidR="00422203">
        <w:rPr>
          <w:sz w:val="24"/>
          <w:szCs w:val="24"/>
        </w:rPr>
        <w:t xml:space="preserve">and fiscal </w:t>
      </w:r>
      <w:r w:rsidRPr="00F0296F">
        <w:rPr>
          <w:sz w:val="24"/>
          <w:szCs w:val="24"/>
        </w:rPr>
        <w:t>structure</w:t>
      </w:r>
      <w:r w:rsidRPr="00F0296F" w:rsidR="00422203">
        <w:rPr>
          <w:sz w:val="24"/>
          <w:szCs w:val="24"/>
        </w:rPr>
        <w:t>;</w:t>
      </w:r>
      <w:r w:rsidRPr="00F0296F" w:rsidR="00906847">
        <w:rPr>
          <w:sz w:val="24"/>
          <w:szCs w:val="24"/>
        </w:rPr>
        <w:t xml:space="preserve"> </w:t>
      </w:r>
      <w:r w:rsidRPr="00F0296F" w:rsidR="00EC4601">
        <w:rPr>
          <w:sz w:val="24"/>
          <w:szCs w:val="24"/>
        </w:rPr>
        <w:t xml:space="preserve">operating </w:t>
      </w:r>
      <w:r w:rsidRPr="00F0296F" w:rsidR="00422203">
        <w:rPr>
          <w:sz w:val="24"/>
          <w:szCs w:val="24"/>
        </w:rPr>
        <w:t>statutes</w:t>
      </w:r>
      <w:r w:rsidRPr="00F0296F" w:rsidR="00620886">
        <w:rPr>
          <w:sz w:val="24"/>
          <w:szCs w:val="24"/>
        </w:rPr>
        <w:t xml:space="preserve"> and </w:t>
      </w:r>
      <w:r w:rsidRPr="00F0296F" w:rsidR="00422203">
        <w:rPr>
          <w:sz w:val="24"/>
          <w:szCs w:val="24"/>
        </w:rPr>
        <w:t>regulations</w:t>
      </w:r>
      <w:r w:rsidRPr="00F0296F" w:rsidR="00620886">
        <w:rPr>
          <w:sz w:val="24"/>
          <w:szCs w:val="24"/>
        </w:rPr>
        <w:t xml:space="preserve">; </w:t>
      </w:r>
      <w:r w:rsidR="005A2D5C">
        <w:rPr>
          <w:sz w:val="24"/>
          <w:szCs w:val="24"/>
        </w:rPr>
        <w:t xml:space="preserve">available </w:t>
      </w:r>
      <w:r w:rsidRPr="00F0296F" w:rsidR="00422203">
        <w:rPr>
          <w:sz w:val="24"/>
          <w:szCs w:val="24"/>
        </w:rPr>
        <w:t>resources; targeted MCH needs</w:t>
      </w:r>
      <w:r w:rsidR="00FE058D">
        <w:rPr>
          <w:sz w:val="24"/>
          <w:szCs w:val="24"/>
        </w:rPr>
        <w:t>;</w:t>
      </w:r>
      <w:r w:rsidRPr="00F0296F" w:rsidR="00422203">
        <w:rPr>
          <w:sz w:val="24"/>
          <w:szCs w:val="24"/>
        </w:rPr>
        <w:t xml:space="preserve"> </w:t>
      </w:r>
      <w:r w:rsidR="005A2D5C">
        <w:rPr>
          <w:sz w:val="24"/>
          <w:szCs w:val="24"/>
        </w:rPr>
        <w:t xml:space="preserve">established </w:t>
      </w:r>
      <w:r w:rsidRPr="00F0296F" w:rsidR="00422203">
        <w:rPr>
          <w:sz w:val="24"/>
          <w:szCs w:val="24"/>
        </w:rPr>
        <w:t xml:space="preserve">performance goals; </w:t>
      </w:r>
      <w:r w:rsidRPr="00F0296F" w:rsidR="00EC4601">
        <w:rPr>
          <w:sz w:val="24"/>
          <w:szCs w:val="24"/>
        </w:rPr>
        <w:t>and p</w:t>
      </w:r>
      <w:r w:rsidRPr="00F0296F" w:rsidR="002C039B">
        <w:rPr>
          <w:sz w:val="24"/>
          <w:szCs w:val="24"/>
        </w:rPr>
        <w:t>ortfolio of supported programs and services</w:t>
      </w:r>
      <w:r w:rsidRPr="00F0296F" w:rsidR="00422203">
        <w:rPr>
          <w:sz w:val="24"/>
          <w:szCs w:val="24"/>
        </w:rPr>
        <w:t>.</w:t>
      </w:r>
      <w:r w:rsidRPr="00F0296F" w:rsidR="003B41FE">
        <w:rPr>
          <w:sz w:val="24"/>
          <w:szCs w:val="24"/>
        </w:rPr>
        <w:t xml:space="preserve">  </w:t>
      </w:r>
      <w:r w:rsidRPr="00F0296F" w:rsidR="00E42364">
        <w:rPr>
          <w:sz w:val="24"/>
          <w:szCs w:val="24"/>
        </w:rPr>
        <w:t xml:space="preserve">States should </w:t>
      </w:r>
      <w:r w:rsidR="007B3FD8">
        <w:rPr>
          <w:sz w:val="24"/>
          <w:szCs w:val="24"/>
        </w:rPr>
        <w:t xml:space="preserve">provide </w:t>
      </w:r>
      <w:r w:rsidRPr="00F0296F" w:rsidR="00E42364">
        <w:rPr>
          <w:sz w:val="24"/>
          <w:szCs w:val="24"/>
        </w:rPr>
        <w:t xml:space="preserve">a “big picture” </w:t>
      </w:r>
      <w:r w:rsidRPr="00F0296F" w:rsidR="0025295C">
        <w:rPr>
          <w:sz w:val="24"/>
          <w:szCs w:val="24"/>
        </w:rPr>
        <w:t xml:space="preserve">overview </w:t>
      </w:r>
      <w:r w:rsidRPr="00F0296F" w:rsidR="00E42364">
        <w:rPr>
          <w:sz w:val="24"/>
          <w:szCs w:val="24"/>
        </w:rPr>
        <w:t>of the</w:t>
      </w:r>
      <w:r w:rsidR="000B076B">
        <w:rPr>
          <w:sz w:val="24"/>
          <w:szCs w:val="24"/>
        </w:rPr>
        <w:t>ir</w:t>
      </w:r>
      <w:r w:rsidRPr="00F0296F" w:rsidR="00E42364">
        <w:rPr>
          <w:sz w:val="24"/>
          <w:szCs w:val="24"/>
        </w:rPr>
        <w:t xml:space="preserve"> Title V program</w:t>
      </w:r>
      <w:r w:rsidR="000B076B">
        <w:rPr>
          <w:sz w:val="24"/>
          <w:szCs w:val="24"/>
        </w:rPr>
        <w:t xml:space="preserve"> to give</w:t>
      </w:r>
      <w:r w:rsidRPr="00F0296F" w:rsidR="00620886">
        <w:rPr>
          <w:sz w:val="24"/>
          <w:szCs w:val="24"/>
        </w:rPr>
        <w:t xml:space="preserve"> context to the activities and approaches </w:t>
      </w:r>
      <w:r w:rsidR="00B15FC3">
        <w:rPr>
          <w:sz w:val="24"/>
          <w:szCs w:val="24"/>
        </w:rPr>
        <w:t xml:space="preserve">that are </w:t>
      </w:r>
      <w:r w:rsidR="00F90A65">
        <w:rPr>
          <w:sz w:val="24"/>
          <w:szCs w:val="24"/>
        </w:rPr>
        <w:t xml:space="preserve">described </w:t>
      </w:r>
      <w:r w:rsidRPr="00F0296F" w:rsidR="009962E9">
        <w:rPr>
          <w:sz w:val="24"/>
          <w:szCs w:val="24"/>
        </w:rPr>
        <w:t xml:space="preserve">in the State Action Plan.  </w:t>
      </w:r>
      <w:r w:rsidR="00F90A65">
        <w:rPr>
          <w:sz w:val="24"/>
          <w:szCs w:val="24"/>
        </w:rPr>
        <w:t xml:space="preserve">Noted discussion points </w:t>
      </w:r>
      <w:r w:rsidR="00F8598B">
        <w:rPr>
          <w:sz w:val="24"/>
          <w:szCs w:val="24"/>
        </w:rPr>
        <w:t xml:space="preserve">should </w:t>
      </w:r>
      <w:r w:rsidR="00F90A65">
        <w:rPr>
          <w:sz w:val="24"/>
          <w:szCs w:val="24"/>
        </w:rPr>
        <w:t>include:</w:t>
      </w:r>
    </w:p>
    <w:p w:rsidR="005C2A2E" w:rsidP="003433DC" w:rsidRDefault="005C2A2E" w14:paraId="010B90D2" w14:textId="77777777">
      <w:pPr>
        <w:ind w:left="1530"/>
        <w:rPr>
          <w:sz w:val="24"/>
          <w:szCs w:val="24"/>
        </w:rPr>
      </w:pPr>
    </w:p>
    <w:p w:rsidRPr="00F0296F" w:rsidR="003A31A5" w:rsidP="00787C7B" w:rsidRDefault="004B6DDA" w14:paraId="08E37F73" w14:textId="43F4BA43">
      <w:pPr>
        <w:pStyle w:val="ListParagraph"/>
        <w:numPr>
          <w:ilvl w:val="0"/>
          <w:numId w:val="40"/>
        </w:numPr>
        <w:ind w:left="1980" w:hanging="450"/>
        <w:rPr>
          <w:sz w:val="24"/>
          <w:szCs w:val="24"/>
        </w:rPr>
      </w:pPr>
      <w:r>
        <w:rPr>
          <w:sz w:val="24"/>
          <w:szCs w:val="24"/>
        </w:rPr>
        <w:t>The Title V program’s p</w:t>
      </w:r>
      <w:r w:rsidRPr="00F0296F" w:rsidR="00526B29">
        <w:rPr>
          <w:sz w:val="24"/>
          <w:szCs w:val="24"/>
        </w:rPr>
        <w:t>artnership and leadership</w:t>
      </w:r>
      <w:r w:rsidR="00514170">
        <w:rPr>
          <w:sz w:val="24"/>
          <w:szCs w:val="24"/>
        </w:rPr>
        <w:t xml:space="preserve"> role</w:t>
      </w:r>
      <w:r w:rsidR="00DC417C">
        <w:rPr>
          <w:sz w:val="24"/>
          <w:szCs w:val="24"/>
        </w:rPr>
        <w:t>s</w:t>
      </w:r>
      <w:r w:rsidR="00514170">
        <w:rPr>
          <w:sz w:val="24"/>
          <w:szCs w:val="24"/>
        </w:rPr>
        <w:t xml:space="preserve"> </w:t>
      </w:r>
      <w:r w:rsidRPr="00F0296F" w:rsidR="003A31A5">
        <w:rPr>
          <w:sz w:val="24"/>
          <w:szCs w:val="24"/>
        </w:rPr>
        <w:t xml:space="preserve">in </w:t>
      </w:r>
      <w:r w:rsidRPr="00F0296F" w:rsidR="00526B29">
        <w:rPr>
          <w:sz w:val="24"/>
          <w:szCs w:val="24"/>
        </w:rPr>
        <w:t>accomplish</w:t>
      </w:r>
      <w:r w:rsidR="00503E7B">
        <w:rPr>
          <w:sz w:val="24"/>
          <w:szCs w:val="24"/>
        </w:rPr>
        <w:t>ing</w:t>
      </w:r>
      <w:r w:rsidRPr="00F0296F" w:rsidR="00526B29">
        <w:rPr>
          <w:sz w:val="24"/>
          <w:szCs w:val="24"/>
        </w:rPr>
        <w:t xml:space="preserve"> </w:t>
      </w:r>
      <w:r w:rsidR="00F8598B">
        <w:rPr>
          <w:sz w:val="24"/>
          <w:szCs w:val="24"/>
        </w:rPr>
        <w:t xml:space="preserve">the </w:t>
      </w:r>
      <w:r>
        <w:rPr>
          <w:sz w:val="24"/>
          <w:szCs w:val="24"/>
        </w:rPr>
        <w:t xml:space="preserve">MCH Block Grant’s </w:t>
      </w:r>
      <w:r w:rsidR="00503E7B">
        <w:rPr>
          <w:sz w:val="24"/>
          <w:szCs w:val="24"/>
        </w:rPr>
        <w:t xml:space="preserve">goals and </w:t>
      </w:r>
      <w:r w:rsidRPr="00F0296F" w:rsidR="00526B29">
        <w:rPr>
          <w:sz w:val="24"/>
          <w:szCs w:val="24"/>
        </w:rPr>
        <w:t>mission</w:t>
      </w:r>
      <w:r w:rsidRPr="00F0296F" w:rsidR="003A31A5">
        <w:rPr>
          <w:sz w:val="24"/>
          <w:szCs w:val="24"/>
        </w:rPr>
        <w:t>;</w:t>
      </w:r>
    </w:p>
    <w:p w:rsidRPr="004E5560" w:rsidR="00BD39C4" w:rsidRDefault="003223CA" w14:paraId="1ED37564" w14:textId="26038E66">
      <w:pPr>
        <w:pStyle w:val="ListParagraph"/>
        <w:numPr>
          <w:ilvl w:val="0"/>
          <w:numId w:val="40"/>
        </w:numPr>
        <w:ind w:left="1980" w:hanging="450"/>
        <w:rPr>
          <w:sz w:val="24"/>
          <w:szCs w:val="24"/>
        </w:rPr>
      </w:pPr>
      <w:r w:rsidRPr="005C2A2E">
        <w:rPr>
          <w:sz w:val="24"/>
          <w:szCs w:val="24"/>
        </w:rPr>
        <w:lastRenderedPageBreak/>
        <w:t>T</w:t>
      </w:r>
      <w:r w:rsidRPr="005C2A2E" w:rsidR="00526B29">
        <w:rPr>
          <w:sz w:val="24"/>
          <w:szCs w:val="24"/>
        </w:rPr>
        <w:t xml:space="preserve">he </w:t>
      </w:r>
      <w:r w:rsidRPr="005C2A2E" w:rsidR="000F713F">
        <w:rPr>
          <w:sz w:val="24"/>
          <w:szCs w:val="24"/>
        </w:rPr>
        <w:t xml:space="preserve">Title V </w:t>
      </w:r>
      <w:r w:rsidRPr="005C2A2E" w:rsidR="00526B29">
        <w:rPr>
          <w:sz w:val="24"/>
          <w:szCs w:val="24"/>
        </w:rPr>
        <w:t>program’s framework</w:t>
      </w:r>
      <w:r w:rsidRPr="005C2A2E" w:rsidR="003A31A5">
        <w:rPr>
          <w:sz w:val="24"/>
          <w:szCs w:val="24"/>
        </w:rPr>
        <w:t xml:space="preserve"> (e.g., life course model)</w:t>
      </w:r>
      <w:r w:rsidRPr="005C2A2E" w:rsidR="00526B29">
        <w:rPr>
          <w:sz w:val="24"/>
          <w:szCs w:val="24"/>
        </w:rPr>
        <w:t xml:space="preserve"> and strategic approach to addressing </w:t>
      </w:r>
      <w:r w:rsidRPr="005C2A2E" w:rsidR="00B15FC3">
        <w:rPr>
          <w:sz w:val="24"/>
          <w:szCs w:val="24"/>
        </w:rPr>
        <w:t xml:space="preserve">the </w:t>
      </w:r>
      <w:r w:rsidRPr="005C2A2E" w:rsidR="003A31A5">
        <w:rPr>
          <w:sz w:val="24"/>
          <w:szCs w:val="24"/>
        </w:rPr>
        <w:t xml:space="preserve">identified </w:t>
      </w:r>
      <w:r w:rsidRPr="005C2A2E" w:rsidR="00526B29">
        <w:rPr>
          <w:sz w:val="24"/>
          <w:szCs w:val="24"/>
        </w:rPr>
        <w:t>MCH priorities</w:t>
      </w:r>
      <w:r w:rsidRPr="005C2A2E" w:rsidR="00F8598B">
        <w:rPr>
          <w:sz w:val="24"/>
          <w:szCs w:val="24"/>
        </w:rPr>
        <w:t xml:space="preserve"> </w:t>
      </w:r>
      <w:r w:rsidRPr="005C2A2E" w:rsidR="005437E0">
        <w:rPr>
          <w:sz w:val="24"/>
          <w:szCs w:val="24"/>
        </w:rPr>
        <w:t xml:space="preserve">while </w:t>
      </w:r>
      <w:r w:rsidRPr="005C2A2E" w:rsidR="000D0571">
        <w:rPr>
          <w:sz w:val="24"/>
          <w:szCs w:val="24"/>
        </w:rPr>
        <w:t>consider</w:t>
      </w:r>
      <w:r w:rsidRPr="005C2A2E" w:rsidR="005437E0">
        <w:rPr>
          <w:sz w:val="24"/>
          <w:szCs w:val="24"/>
        </w:rPr>
        <w:t>ing</w:t>
      </w:r>
      <w:r w:rsidRPr="005C2A2E" w:rsidR="000D0571">
        <w:rPr>
          <w:sz w:val="24"/>
          <w:szCs w:val="24"/>
        </w:rPr>
        <w:t xml:space="preserve"> </w:t>
      </w:r>
      <w:r w:rsidRPr="005C2A2E" w:rsidR="00514170">
        <w:rPr>
          <w:sz w:val="24"/>
          <w:szCs w:val="24"/>
        </w:rPr>
        <w:t xml:space="preserve">program </w:t>
      </w:r>
      <w:r w:rsidRPr="005C2A2E" w:rsidR="003A31A5">
        <w:rPr>
          <w:sz w:val="24"/>
          <w:szCs w:val="24"/>
        </w:rPr>
        <w:t>success</w:t>
      </w:r>
      <w:r w:rsidRPr="005C2A2E" w:rsidR="00514170">
        <w:rPr>
          <w:sz w:val="24"/>
          <w:szCs w:val="24"/>
        </w:rPr>
        <w:t>es</w:t>
      </w:r>
      <w:r w:rsidRPr="005C2A2E" w:rsidR="003A31A5">
        <w:rPr>
          <w:sz w:val="24"/>
          <w:szCs w:val="24"/>
        </w:rPr>
        <w:t xml:space="preserve">, </w:t>
      </w:r>
      <w:r w:rsidRPr="005C2A2E" w:rsidR="00514170">
        <w:rPr>
          <w:sz w:val="24"/>
          <w:szCs w:val="24"/>
        </w:rPr>
        <w:t xml:space="preserve">ongoing </w:t>
      </w:r>
      <w:r w:rsidRPr="005C2A2E" w:rsidR="00526B29">
        <w:rPr>
          <w:sz w:val="24"/>
          <w:szCs w:val="24"/>
        </w:rPr>
        <w:t>challenges</w:t>
      </w:r>
      <w:r w:rsidRPr="005C2A2E" w:rsidR="003A31A5">
        <w:rPr>
          <w:sz w:val="24"/>
          <w:szCs w:val="24"/>
        </w:rPr>
        <w:t xml:space="preserve"> and emerging </w:t>
      </w:r>
      <w:r w:rsidRPr="005C2A2E" w:rsidR="00526B29">
        <w:rPr>
          <w:sz w:val="24"/>
          <w:szCs w:val="24"/>
        </w:rPr>
        <w:t>issues</w:t>
      </w:r>
      <w:r w:rsidRPr="005C2A2E" w:rsidR="001C5988">
        <w:rPr>
          <w:sz w:val="24"/>
          <w:szCs w:val="24"/>
        </w:rPr>
        <w:t>;</w:t>
      </w:r>
    </w:p>
    <w:p w:rsidRPr="00F0296F" w:rsidR="00526B29" w:rsidP="00787C7B" w:rsidRDefault="003223CA" w14:paraId="212996FA" w14:textId="6C16B605">
      <w:pPr>
        <w:pStyle w:val="ListParagraph"/>
        <w:numPr>
          <w:ilvl w:val="0"/>
          <w:numId w:val="40"/>
        </w:numPr>
        <w:ind w:left="1980" w:hanging="450"/>
        <w:rPr>
          <w:sz w:val="24"/>
          <w:szCs w:val="24"/>
        </w:rPr>
      </w:pPr>
      <w:r w:rsidRPr="00F0296F">
        <w:rPr>
          <w:sz w:val="24"/>
          <w:szCs w:val="24"/>
        </w:rPr>
        <w:t xml:space="preserve">The purpose and </w:t>
      </w:r>
      <w:r w:rsidR="001C5988">
        <w:rPr>
          <w:sz w:val="24"/>
          <w:szCs w:val="24"/>
        </w:rPr>
        <w:t xml:space="preserve">commitment </w:t>
      </w:r>
      <w:r w:rsidRPr="00F0296F">
        <w:rPr>
          <w:sz w:val="24"/>
          <w:szCs w:val="24"/>
        </w:rPr>
        <w:t xml:space="preserve">of the </w:t>
      </w:r>
      <w:r w:rsidR="001C5988">
        <w:rPr>
          <w:sz w:val="24"/>
          <w:szCs w:val="24"/>
        </w:rPr>
        <w:t xml:space="preserve">Title V </w:t>
      </w:r>
      <w:r w:rsidRPr="00F0296F">
        <w:rPr>
          <w:sz w:val="24"/>
          <w:szCs w:val="24"/>
        </w:rPr>
        <w:t xml:space="preserve">program </w:t>
      </w:r>
      <w:r w:rsidR="001C5988">
        <w:rPr>
          <w:sz w:val="24"/>
          <w:szCs w:val="24"/>
        </w:rPr>
        <w:t xml:space="preserve">in providing a </w:t>
      </w:r>
      <w:r w:rsidRPr="00F0296F" w:rsidR="00E017EC">
        <w:rPr>
          <w:sz w:val="24"/>
          <w:szCs w:val="24"/>
        </w:rPr>
        <w:t>foundation for</w:t>
      </w:r>
      <w:r w:rsidRPr="00F0296F">
        <w:rPr>
          <w:sz w:val="24"/>
          <w:szCs w:val="24"/>
        </w:rPr>
        <w:t xml:space="preserve"> family </w:t>
      </w:r>
      <w:r w:rsidR="005437E0">
        <w:rPr>
          <w:sz w:val="24"/>
          <w:szCs w:val="24"/>
        </w:rPr>
        <w:t xml:space="preserve">and community </w:t>
      </w:r>
      <w:r w:rsidRPr="00F0296F">
        <w:rPr>
          <w:sz w:val="24"/>
          <w:szCs w:val="24"/>
        </w:rPr>
        <w:t xml:space="preserve">health </w:t>
      </w:r>
      <w:r w:rsidR="00CD20CC">
        <w:rPr>
          <w:sz w:val="24"/>
          <w:szCs w:val="24"/>
        </w:rPr>
        <w:t xml:space="preserve">across </w:t>
      </w:r>
      <w:r w:rsidR="001C5988">
        <w:rPr>
          <w:sz w:val="24"/>
          <w:szCs w:val="24"/>
        </w:rPr>
        <w:t xml:space="preserve">the state </w:t>
      </w:r>
      <w:r w:rsidR="00B15FC3">
        <w:rPr>
          <w:sz w:val="24"/>
          <w:szCs w:val="24"/>
        </w:rPr>
        <w:t xml:space="preserve">and </w:t>
      </w:r>
      <w:r w:rsidR="00035C58">
        <w:rPr>
          <w:sz w:val="24"/>
          <w:szCs w:val="24"/>
        </w:rPr>
        <w:t xml:space="preserve">in </w:t>
      </w:r>
      <w:r w:rsidRPr="00F0296F" w:rsidR="00526B29">
        <w:rPr>
          <w:sz w:val="24"/>
          <w:szCs w:val="24"/>
        </w:rPr>
        <w:t>assur</w:t>
      </w:r>
      <w:r w:rsidR="00035C58">
        <w:rPr>
          <w:sz w:val="24"/>
          <w:szCs w:val="24"/>
        </w:rPr>
        <w:t>ing</w:t>
      </w:r>
      <w:r w:rsidRPr="00F0296F" w:rsidR="00526B29">
        <w:rPr>
          <w:sz w:val="24"/>
          <w:szCs w:val="24"/>
        </w:rPr>
        <w:t xml:space="preserve"> </w:t>
      </w:r>
      <w:r w:rsidR="00B15FC3">
        <w:rPr>
          <w:sz w:val="24"/>
          <w:szCs w:val="24"/>
        </w:rPr>
        <w:t xml:space="preserve">access </w:t>
      </w:r>
      <w:r w:rsidR="00035C58">
        <w:rPr>
          <w:sz w:val="24"/>
          <w:szCs w:val="24"/>
        </w:rPr>
        <w:t xml:space="preserve">to </w:t>
      </w:r>
      <w:r w:rsidRPr="00F0296F" w:rsidR="00526B29">
        <w:rPr>
          <w:sz w:val="24"/>
          <w:szCs w:val="24"/>
        </w:rPr>
        <w:t xml:space="preserve">the delivery of quality </w:t>
      </w:r>
      <w:r w:rsidRPr="00F0296F">
        <w:rPr>
          <w:sz w:val="24"/>
          <w:szCs w:val="24"/>
        </w:rPr>
        <w:t xml:space="preserve">health </w:t>
      </w:r>
      <w:r w:rsidR="00503E7B">
        <w:rPr>
          <w:sz w:val="24"/>
          <w:szCs w:val="24"/>
        </w:rPr>
        <w:t>care</w:t>
      </w:r>
      <w:r w:rsidRPr="00F0296F">
        <w:rPr>
          <w:sz w:val="24"/>
          <w:szCs w:val="24"/>
        </w:rPr>
        <w:t xml:space="preserve"> </w:t>
      </w:r>
      <w:r w:rsidR="00B15FC3">
        <w:rPr>
          <w:sz w:val="24"/>
          <w:szCs w:val="24"/>
        </w:rPr>
        <w:t>services f</w:t>
      </w:r>
      <w:r w:rsidRPr="00F0296F">
        <w:rPr>
          <w:sz w:val="24"/>
          <w:szCs w:val="24"/>
        </w:rPr>
        <w:t xml:space="preserve">or mothers, infants </w:t>
      </w:r>
      <w:r w:rsidRPr="00F0296F" w:rsidR="00526B29">
        <w:rPr>
          <w:sz w:val="24"/>
          <w:szCs w:val="24"/>
        </w:rPr>
        <w:t xml:space="preserve">and children, including CSHCN.  </w:t>
      </w:r>
    </w:p>
    <w:p w:rsidRPr="00F0296F" w:rsidR="00526B29" w:rsidP="00526B29" w:rsidRDefault="00526B29" w14:paraId="48DA7E9B" w14:textId="3011DDCD">
      <w:pPr>
        <w:ind w:left="1530"/>
        <w:rPr>
          <w:sz w:val="24"/>
          <w:szCs w:val="24"/>
        </w:rPr>
      </w:pPr>
    </w:p>
    <w:p w:rsidR="00026F76" w:rsidP="00526B29" w:rsidRDefault="001C5988" w14:paraId="7A5FF149" w14:textId="0A7DF6B8">
      <w:pPr>
        <w:pStyle w:val="NoSpacing"/>
        <w:ind w:left="1530"/>
        <w:rPr>
          <w:sz w:val="24"/>
          <w:szCs w:val="24"/>
        </w:rPr>
      </w:pPr>
      <w:r>
        <w:rPr>
          <w:sz w:val="24"/>
          <w:szCs w:val="24"/>
        </w:rPr>
        <w:t xml:space="preserve">Given the uniqueness of each state, the </w:t>
      </w:r>
      <w:r w:rsidR="00605121">
        <w:rPr>
          <w:sz w:val="24"/>
          <w:szCs w:val="24"/>
        </w:rPr>
        <w:t xml:space="preserve">Title V program </w:t>
      </w:r>
      <w:r>
        <w:rPr>
          <w:sz w:val="24"/>
          <w:szCs w:val="24"/>
        </w:rPr>
        <w:t xml:space="preserve">has flexibility in </w:t>
      </w:r>
      <w:r w:rsidR="0051089C">
        <w:rPr>
          <w:sz w:val="24"/>
          <w:szCs w:val="24"/>
        </w:rPr>
        <w:t>writing</w:t>
      </w:r>
      <w:r w:rsidR="00503E7B">
        <w:rPr>
          <w:sz w:val="24"/>
          <w:szCs w:val="24"/>
        </w:rPr>
        <w:t xml:space="preserve"> a narrative</w:t>
      </w:r>
      <w:r w:rsidR="0051089C">
        <w:rPr>
          <w:sz w:val="24"/>
          <w:szCs w:val="24"/>
        </w:rPr>
        <w:t xml:space="preserve"> description</w:t>
      </w:r>
      <w:r w:rsidR="00503E7B">
        <w:rPr>
          <w:sz w:val="24"/>
          <w:szCs w:val="24"/>
        </w:rPr>
        <w:t xml:space="preserve"> that best </w:t>
      </w:r>
      <w:r w:rsidR="0051089C">
        <w:rPr>
          <w:sz w:val="24"/>
          <w:szCs w:val="24"/>
        </w:rPr>
        <w:t>convey</w:t>
      </w:r>
      <w:r w:rsidR="00503E7B">
        <w:rPr>
          <w:sz w:val="24"/>
          <w:szCs w:val="24"/>
        </w:rPr>
        <w:t>s</w:t>
      </w:r>
      <w:r w:rsidR="0051089C">
        <w:rPr>
          <w:sz w:val="24"/>
          <w:szCs w:val="24"/>
        </w:rPr>
        <w:t xml:space="preserve"> the elements </w:t>
      </w:r>
      <w:r w:rsidR="00EC2741">
        <w:rPr>
          <w:sz w:val="24"/>
          <w:szCs w:val="24"/>
        </w:rPr>
        <w:t>it considers to be the</w:t>
      </w:r>
      <w:r w:rsidR="00077709">
        <w:rPr>
          <w:sz w:val="24"/>
          <w:szCs w:val="24"/>
        </w:rPr>
        <w:t xml:space="preserve"> </w:t>
      </w:r>
      <w:r w:rsidR="0051089C">
        <w:rPr>
          <w:sz w:val="24"/>
          <w:szCs w:val="24"/>
        </w:rPr>
        <w:t xml:space="preserve">most critical in </w:t>
      </w:r>
      <w:r w:rsidR="004D5AE1">
        <w:rPr>
          <w:sz w:val="24"/>
          <w:szCs w:val="24"/>
        </w:rPr>
        <w:t>giving context to the Title V</w:t>
      </w:r>
      <w:r w:rsidR="00605121">
        <w:rPr>
          <w:sz w:val="24"/>
          <w:szCs w:val="24"/>
        </w:rPr>
        <w:t xml:space="preserve"> </w:t>
      </w:r>
      <w:r w:rsidR="0051089C">
        <w:rPr>
          <w:sz w:val="24"/>
          <w:szCs w:val="24"/>
        </w:rPr>
        <w:t>program.</w:t>
      </w:r>
      <w:r w:rsidR="00503E7B">
        <w:rPr>
          <w:sz w:val="24"/>
          <w:szCs w:val="24"/>
        </w:rPr>
        <w:t xml:space="preserve">  This description should </w:t>
      </w:r>
      <w:r w:rsidR="00F90A65">
        <w:rPr>
          <w:sz w:val="24"/>
          <w:szCs w:val="24"/>
        </w:rPr>
        <w:t xml:space="preserve">respond to </w:t>
      </w:r>
      <w:r w:rsidR="00503E7B">
        <w:rPr>
          <w:sz w:val="24"/>
          <w:szCs w:val="24"/>
        </w:rPr>
        <w:t xml:space="preserve">the question, “What </w:t>
      </w:r>
      <w:r w:rsidR="005A2D5C">
        <w:rPr>
          <w:sz w:val="24"/>
          <w:szCs w:val="24"/>
        </w:rPr>
        <w:t xml:space="preserve">does </w:t>
      </w:r>
      <w:r w:rsidR="00503E7B">
        <w:rPr>
          <w:sz w:val="24"/>
          <w:szCs w:val="24"/>
        </w:rPr>
        <w:t xml:space="preserve">a reader need to know </w:t>
      </w:r>
      <w:r w:rsidR="002E0461">
        <w:rPr>
          <w:sz w:val="24"/>
          <w:szCs w:val="24"/>
        </w:rPr>
        <w:t xml:space="preserve">about </w:t>
      </w:r>
      <w:r w:rsidR="009978F7">
        <w:rPr>
          <w:sz w:val="24"/>
          <w:szCs w:val="24"/>
        </w:rPr>
        <w:t xml:space="preserve">the </w:t>
      </w:r>
      <w:r w:rsidR="002E0461">
        <w:rPr>
          <w:sz w:val="24"/>
          <w:szCs w:val="24"/>
        </w:rPr>
        <w:t xml:space="preserve">Title V program </w:t>
      </w:r>
      <w:r w:rsidR="00026F76">
        <w:rPr>
          <w:sz w:val="24"/>
          <w:szCs w:val="24"/>
        </w:rPr>
        <w:t xml:space="preserve">to understand </w:t>
      </w:r>
      <w:r w:rsidR="002E0461">
        <w:rPr>
          <w:sz w:val="24"/>
          <w:szCs w:val="24"/>
        </w:rPr>
        <w:t xml:space="preserve">the </w:t>
      </w:r>
      <w:r w:rsidR="009978F7">
        <w:rPr>
          <w:sz w:val="24"/>
          <w:szCs w:val="24"/>
        </w:rPr>
        <w:t xml:space="preserve">activities and approaches </w:t>
      </w:r>
      <w:r w:rsidR="00971AFA">
        <w:rPr>
          <w:sz w:val="24"/>
          <w:szCs w:val="24"/>
        </w:rPr>
        <w:t xml:space="preserve">that are </w:t>
      </w:r>
      <w:r w:rsidR="002E0461">
        <w:rPr>
          <w:sz w:val="24"/>
          <w:szCs w:val="24"/>
        </w:rPr>
        <w:t xml:space="preserve">described </w:t>
      </w:r>
      <w:r w:rsidR="009978F7">
        <w:rPr>
          <w:sz w:val="24"/>
          <w:szCs w:val="24"/>
        </w:rPr>
        <w:t xml:space="preserve">in the State </w:t>
      </w:r>
      <w:r w:rsidR="00F90A65">
        <w:rPr>
          <w:sz w:val="24"/>
          <w:szCs w:val="24"/>
        </w:rPr>
        <w:t>Action Plan</w:t>
      </w:r>
      <w:r w:rsidR="009978F7">
        <w:rPr>
          <w:sz w:val="24"/>
          <w:szCs w:val="24"/>
        </w:rPr>
        <w:t>?</w:t>
      </w:r>
      <w:r w:rsidR="00503E7B">
        <w:rPr>
          <w:sz w:val="24"/>
          <w:szCs w:val="24"/>
        </w:rPr>
        <w:t xml:space="preserve">” </w:t>
      </w:r>
      <w:r>
        <w:rPr>
          <w:sz w:val="24"/>
          <w:szCs w:val="24"/>
        </w:rPr>
        <w:t xml:space="preserve"> </w:t>
      </w:r>
      <w:r w:rsidR="00971AFA">
        <w:rPr>
          <w:sz w:val="24"/>
          <w:szCs w:val="24"/>
        </w:rPr>
        <w:t>Most r</w:t>
      </w:r>
      <w:r w:rsidR="00605121">
        <w:rPr>
          <w:sz w:val="24"/>
          <w:szCs w:val="24"/>
        </w:rPr>
        <w:t xml:space="preserve">elevant to this discussion </w:t>
      </w:r>
      <w:r w:rsidR="0072704B">
        <w:rPr>
          <w:sz w:val="24"/>
          <w:szCs w:val="24"/>
        </w:rPr>
        <w:t xml:space="preserve">is </w:t>
      </w:r>
      <w:r w:rsidR="00545865">
        <w:rPr>
          <w:sz w:val="24"/>
          <w:szCs w:val="24"/>
        </w:rPr>
        <w:t xml:space="preserve">the </w:t>
      </w:r>
      <w:r w:rsidR="00035C58">
        <w:rPr>
          <w:sz w:val="24"/>
          <w:szCs w:val="24"/>
        </w:rPr>
        <w:t xml:space="preserve">Title V </w:t>
      </w:r>
      <w:r w:rsidR="0076429E">
        <w:rPr>
          <w:sz w:val="24"/>
          <w:szCs w:val="24"/>
        </w:rPr>
        <w:t>program</w:t>
      </w:r>
      <w:r w:rsidR="003302FC">
        <w:rPr>
          <w:sz w:val="24"/>
          <w:szCs w:val="24"/>
        </w:rPr>
        <w:t xml:space="preserve">’s </w:t>
      </w:r>
      <w:r w:rsidR="004619E3">
        <w:rPr>
          <w:sz w:val="24"/>
          <w:szCs w:val="24"/>
        </w:rPr>
        <w:t xml:space="preserve">demonstrated </w:t>
      </w:r>
      <w:r w:rsidR="003302FC">
        <w:rPr>
          <w:sz w:val="24"/>
          <w:szCs w:val="24"/>
        </w:rPr>
        <w:t xml:space="preserve">leadership </w:t>
      </w:r>
      <w:r w:rsidR="009978F7">
        <w:rPr>
          <w:sz w:val="24"/>
          <w:szCs w:val="24"/>
        </w:rPr>
        <w:t>in such areas as:</w:t>
      </w:r>
    </w:p>
    <w:p w:rsidR="00035C58" w:rsidP="00526B29" w:rsidRDefault="00035C58" w14:paraId="4CF87AB0" w14:textId="77777777">
      <w:pPr>
        <w:pStyle w:val="NoSpacing"/>
        <w:ind w:left="1530"/>
        <w:rPr>
          <w:sz w:val="24"/>
          <w:szCs w:val="24"/>
        </w:rPr>
      </w:pPr>
    </w:p>
    <w:p w:rsidR="00160362" w:rsidP="00787C7B" w:rsidRDefault="00E71069" w14:paraId="522BC4CB" w14:textId="4DEB994D">
      <w:pPr>
        <w:pStyle w:val="NoSpacing"/>
        <w:numPr>
          <w:ilvl w:val="0"/>
          <w:numId w:val="41"/>
        </w:numPr>
        <w:ind w:left="1980" w:hanging="450"/>
        <w:rPr>
          <w:sz w:val="24"/>
          <w:szCs w:val="24"/>
        </w:rPr>
      </w:pPr>
      <w:r>
        <w:rPr>
          <w:sz w:val="24"/>
          <w:szCs w:val="24"/>
        </w:rPr>
        <w:t>Serving as a c</w:t>
      </w:r>
      <w:r w:rsidRPr="00F0296F" w:rsidR="00160362">
        <w:rPr>
          <w:sz w:val="24"/>
          <w:szCs w:val="24"/>
        </w:rPr>
        <w:t>onvener</w:t>
      </w:r>
      <w:r w:rsidR="004E7802">
        <w:rPr>
          <w:sz w:val="24"/>
          <w:szCs w:val="24"/>
        </w:rPr>
        <w:t>, co</w:t>
      </w:r>
      <w:r w:rsidR="00026F76">
        <w:rPr>
          <w:sz w:val="24"/>
          <w:szCs w:val="24"/>
        </w:rPr>
        <w:t>llaborator</w:t>
      </w:r>
      <w:r w:rsidR="004E7802">
        <w:rPr>
          <w:sz w:val="24"/>
          <w:szCs w:val="24"/>
        </w:rPr>
        <w:t xml:space="preserve"> and partner</w:t>
      </w:r>
      <w:r w:rsidR="0076429E">
        <w:rPr>
          <w:sz w:val="24"/>
          <w:szCs w:val="24"/>
        </w:rPr>
        <w:t xml:space="preserve"> </w:t>
      </w:r>
      <w:r w:rsidR="00000D52">
        <w:rPr>
          <w:sz w:val="24"/>
          <w:szCs w:val="24"/>
        </w:rPr>
        <w:t xml:space="preserve">in </w:t>
      </w:r>
      <w:r w:rsidR="0076429E">
        <w:rPr>
          <w:sz w:val="24"/>
          <w:szCs w:val="24"/>
        </w:rPr>
        <w:t>address</w:t>
      </w:r>
      <w:r w:rsidR="00000D52">
        <w:rPr>
          <w:sz w:val="24"/>
          <w:szCs w:val="24"/>
        </w:rPr>
        <w:t>ing</w:t>
      </w:r>
      <w:r w:rsidR="0076429E">
        <w:rPr>
          <w:sz w:val="24"/>
          <w:szCs w:val="24"/>
        </w:rPr>
        <w:t xml:space="preserve"> MCH issues</w:t>
      </w:r>
      <w:r w:rsidRPr="00F0296F" w:rsidR="00C53A4D">
        <w:rPr>
          <w:sz w:val="24"/>
          <w:szCs w:val="24"/>
        </w:rPr>
        <w:t>;</w:t>
      </w:r>
    </w:p>
    <w:p w:rsidR="0060593D" w:rsidP="00787C7B" w:rsidRDefault="0070407B" w14:paraId="41D2574C" w14:textId="242BCFC6">
      <w:pPr>
        <w:pStyle w:val="NoSpacing"/>
        <w:numPr>
          <w:ilvl w:val="0"/>
          <w:numId w:val="41"/>
        </w:numPr>
        <w:ind w:left="1980" w:hanging="450"/>
        <w:rPr>
          <w:sz w:val="24"/>
          <w:szCs w:val="24"/>
        </w:rPr>
      </w:pPr>
      <w:r>
        <w:rPr>
          <w:sz w:val="24"/>
          <w:szCs w:val="24"/>
        </w:rPr>
        <w:t>S</w:t>
      </w:r>
      <w:r w:rsidRPr="0060593D" w:rsidR="00EC2741">
        <w:rPr>
          <w:sz w:val="24"/>
          <w:szCs w:val="24"/>
        </w:rPr>
        <w:t xml:space="preserve">upporting </w:t>
      </w:r>
      <w:r w:rsidR="00465B50">
        <w:rPr>
          <w:sz w:val="24"/>
          <w:szCs w:val="24"/>
        </w:rPr>
        <w:t xml:space="preserve">coordinated, comprehensive and family-centered systems of </w:t>
      </w:r>
      <w:r w:rsidR="00011367">
        <w:rPr>
          <w:sz w:val="24"/>
          <w:szCs w:val="24"/>
        </w:rPr>
        <w:t>services</w:t>
      </w:r>
      <w:r w:rsidR="00465B50">
        <w:rPr>
          <w:sz w:val="24"/>
          <w:szCs w:val="24"/>
        </w:rPr>
        <w:t xml:space="preserve"> at state and local levels, </w:t>
      </w:r>
      <w:r w:rsidR="009E2564">
        <w:rPr>
          <w:sz w:val="24"/>
          <w:szCs w:val="24"/>
        </w:rPr>
        <w:t>w</w:t>
      </w:r>
      <w:r>
        <w:rPr>
          <w:sz w:val="24"/>
          <w:szCs w:val="24"/>
        </w:rPr>
        <w:t xml:space="preserve">hich may include the implementation </w:t>
      </w:r>
      <w:r w:rsidRPr="0060593D" w:rsidR="00366D2E">
        <w:rPr>
          <w:sz w:val="24"/>
          <w:szCs w:val="24"/>
        </w:rPr>
        <w:t xml:space="preserve">of </w:t>
      </w:r>
      <w:r w:rsidRPr="0060593D" w:rsidR="00EC2741">
        <w:rPr>
          <w:sz w:val="24"/>
          <w:szCs w:val="24"/>
        </w:rPr>
        <w:t>AMCHP</w:t>
      </w:r>
      <w:r w:rsidR="00685551">
        <w:rPr>
          <w:sz w:val="24"/>
          <w:szCs w:val="24"/>
        </w:rPr>
        <w:t>’</w:t>
      </w:r>
      <w:r w:rsidRPr="0060593D" w:rsidR="00EC2741">
        <w:rPr>
          <w:sz w:val="24"/>
          <w:szCs w:val="24"/>
        </w:rPr>
        <w:t xml:space="preserve">s </w:t>
      </w:r>
      <w:r w:rsidRPr="009332F5" w:rsidR="00C53A4D">
        <w:rPr>
          <w:i/>
          <w:sz w:val="24"/>
          <w:szCs w:val="24"/>
        </w:rPr>
        <w:t>National Consensus Standards for Systems of Care for Children and Youth with Special Health Care Needs</w:t>
      </w:r>
      <w:r w:rsidR="0015423F">
        <w:rPr>
          <w:sz w:val="24"/>
          <w:szCs w:val="24"/>
        </w:rPr>
        <w:t xml:space="preserve"> or other population health strategies</w:t>
      </w:r>
      <w:r w:rsidR="00F46AF9">
        <w:rPr>
          <w:rStyle w:val="FootnoteReference"/>
          <w:sz w:val="24"/>
          <w:szCs w:val="24"/>
        </w:rPr>
        <w:footnoteReference w:id="7"/>
      </w:r>
      <w:r w:rsidRPr="0060593D" w:rsidR="00C53A4D">
        <w:rPr>
          <w:sz w:val="24"/>
          <w:szCs w:val="24"/>
        </w:rPr>
        <w:t xml:space="preserve">; </w:t>
      </w:r>
    </w:p>
    <w:p w:rsidRPr="0070407B" w:rsidR="0060593D" w:rsidP="00787C7B" w:rsidRDefault="0060593D" w14:paraId="37FDDDAF" w14:textId="2FFE5D73">
      <w:pPr>
        <w:pStyle w:val="NoSpacing"/>
        <w:numPr>
          <w:ilvl w:val="0"/>
          <w:numId w:val="41"/>
        </w:numPr>
        <w:ind w:left="1980" w:hanging="450"/>
        <w:rPr>
          <w:sz w:val="24"/>
          <w:szCs w:val="24"/>
        </w:rPr>
      </w:pPr>
      <w:r w:rsidRPr="0060593D">
        <w:rPr>
          <w:sz w:val="24"/>
          <w:szCs w:val="24"/>
        </w:rPr>
        <w:t>Developing and u</w:t>
      </w:r>
      <w:r w:rsidRPr="0060593D" w:rsidR="004A5091">
        <w:rPr>
          <w:sz w:val="24"/>
          <w:szCs w:val="24"/>
        </w:rPr>
        <w:t xml:space="preserve">tilizing innovative and </w:t>
      </w:r>
      <w:r w:rsidRPr="0060593D" w:rsidR="00E71069">
        <w:rPr>
          <w:sz w:val="24"/>
          <w:szCs w:val="24"/>
        </w:rPr>
        <w:t xml:space="preserve">evidence-based or </w:t>
      </w:r>
      <w:r w:rsidR="00000D52">
        <w:rPr>
          <w:sz w:val="24"/>
          <w:szCs w:val="24"/>
        </w:rPr>
        <w:t>-</w:t>
      </w:r>
      <w:r w:rsidRPr="0060593D" w:rsidR="00E71069">
        <w:rPr>
          <w:sz w:val="24"/>
          <w:szCs w:val="24"/>
        </w:rPr>
        <w:t>informed</w:t>
      </w:r>
      <w:r w:rsidRPr="0060593D" w:rsidR="004A5091">
        <w:rPr>
          <w:sz w:val="24"/>
          <w:szCs w:val="24"/>
        </w:rPr>
        <w:t xml:space="preserve"> </w:t>
      </w:r>
      <w:r w:rsidRPr="0070407B">
        <w:rPr>
          <w:sz w:val="24"/>
          <w:szCs w:val="24"/>
        </w:rPr>
        <w:t xml:space="preserve">approaches </w:t>
      </w:r>
      <w:r w:rsidRPr="0070407B" w:rsidR="004A5091">
        <w:rPr>
          <w:sz w:val="24"/>
          <w:szCs w:val="24"/>
        </w:rPr>
        <w:t xml:space="preserve">to </w:t>
      </w:r>
      <w:r w:rsidRPr="0070407B">
        <w:rPr>
          <w:sz w:val="24"/>
          <w:szCs w:val="24"/>
        </w:rPr>
        <w:t>address cross</w:t>
      </w:r>
      <w:r w:rsidR="004B6DDA">
        <w:rPr>
          <w:sz w:val="24"/>
          <w:szCs w:val="24"/>
        </w:rPr>
        <w:t>-</w:t>
      </w:r>
      <w:r w:rsidRPr="0070407B">
        <w:rPr>
          <w:sz w:val="24"/>
          <w:szCs w:val="24"/>
        </w:rPr>
        <w:t>cutting issues</w:t>
      </w:r>
      <w:r w:rsidR="0070407B">
        <w:rPr>
          <w:sz w:val="24"/>
          <w:szCs w:val="24"/>
        </w:rPr>
        <w:t xml:space="preserve"> that impact the health status of specific MCH populations and sub-population</w:t>
      </w:r>
      <w:r w:rsidR="00AE4ECE">
        <w:rPr>
          <w:sz w:val="24"/>
          <w:szCs w:val="24"/>
        </w:rPr>
        <w:t>s</w:t>
      </w:r>
      <w:r w:rsidRPr="0070407B">
        <w:rPr>
          <w:sz w:val="24"/>
          <w:szCs w:val="24"/>
        </w:rPr>
        <w:t>, such as</w:t>
      </w:r>
      <w:r w:rsidRPr="0070407B" w:rsidR="0076429E">
        <w:rPr>
          <w:sz w:val="24"/>
          <w:szCs w:val="24"/>
        </w:rPr>
        <w:t xml:space="preserve"> </w:t>
      </w:r>
      <w:r w:rsidRPr="0070407B" w:rsidR="00C53A4D">
        <w:rPr>
          <w:sz w:val="24"/>
          <w:szCs w:val="24"/>
        </w:rPr>
        <w:t>social determinants of health</w:t>
      </w:r>
      <w:r w:rsidRPr="0070407B">
        <w:rPr>
          <w:sz w:val="24"/>
          <w:szCs w:val="24"/>
        </w:rPr>
        <w:t>;</w:t>
      </w:r>
      <w:r w:rsidR="00465B50">
        <w:rPr>
          <w:sz w:val="24"/>
          <w:szCs w:val="24"/>
        </w:rPr>
        <w:t xml:space="preserve"> and</w:t>
      </w:r>
    </w:p>
    <w:p w:rsidRPr="00D37209" w:rsidR="00C53A4D" w:rsidP="00787C7B" w:rsidRDefault="00465B50" w14:paraId="67083984" w14:textId="77296FEC">
      <w:pPr>
        <w:pStyle w:val="NoSpacing"/>
        <w:numPr>
          <w:ilvl w:val="0"/>
          <w:numId w:val="41"/>
        </w:numPr>
        <w:ind w:left="1980" w:hanging="450"/>
        <w:rPr>
          <w:sz w:val="24"/>
          <w:szCs w:val="24"/>
        </w:rPr>
      </w:pPr>
      <w:r>
        <w:rPr>
          <w:sz w:val="24"/>
          <w:szCs w:val="24"/>
        </w:rPr>
        <w:t>I</w:t>
      </w:r>
      <w:r w:rsidRPr="00F74EB3" w:rsidR="00C53A4D">
        <w:rPr>
          <w:sz w:val="24"/>
          <w:szCs w:val="24"/>
        </w:rPr>
        <w:t>mplement</w:t>
      </w:r>
      <w:r w:rsidR="00000D52">
        <w:rPr>
          <w:sz w:val="24"/>
          <w:szCs w:val="24"/>
        </w:rPr>
        <w:t>ing</w:t>
      </w:r>
      <w:r w:rsidR="0076429E">
        <w:rPr>
          <w:sz w:val="24"/>
          <w:szCs w:val="24"/>
        </w:rPr>
        <w:t xml:space="preserve"> </w:t>
      </w:r>
      <w:r w:rsidRPr="00F74EB3" w:rsidR="00C53A4D">
        <w:rPr>
          <w:sz w:val="24"/>
          <w:szCs w:val="24"/>
        </w:rPr>
        <w:t xml:space="preserve">the core public health functions of assessment, assurance and policy development </w:t>
      </w:r>
      <w:r w:rsidR="004B6DDA">
        <w:rPr>
          <w:sz w:val="24"/>
          <w:szCs w:val="24"/>
        </w:rPr>
        <w:t xml:space="preserve">through program efforts </w:t>
      </w:r>
      <w:r w:rsidR="00821FB5">
        <w:rPr>
          <w:sz w:val="24"/>
          <w:szCs w:val="24"/>
        </w:rPr>
        <w:t xml:space="preserve">that are </w:t>
      </w:r>
      <w:r w:rsidR="004B6DDA">
        <w:rPr>
          <w:sz w:val="24"/>
          <w:szCs w:val="24"/>
        </w:rPr>
        <w:t>supported by the MCH Block Grant</w:t>
      </w:r>
      <w:r w:rsidR="00D37209">
        <w:rPr>
          <w:sz w:val="24"/>
          <w:szCs w:val="24"/>
        </w:rPr>
        <w:t>.</w:t>
      </w:r>
      <w:r w:rsidRPr="00D37209" w:rsidR="00C53A4D">
        <w:rPr>
          <w:sz w:val="24"/>
          <w:szCs w:val="24"/>
        </w:rPr>
        <w:t xml:space="preserve">   </w:t>
      </w:r>
    </w:p>
    <w:p w:rsidRPr="00A777BE" w:rsidR="00AE14CE" w:rsidP="00C53A4D" w:rsidRDefault="00AE14CE" w14:paraId="3792289A" w14:textId="77777777">
      <w:pPr>
        <w:pStyle w:val="BodyText"/>
        <w:tabs>
          <w:tab w:val="left" w:pos="360"/>
        </w:tabs>
        <w:ind w:left="360" w:right="1121"/>
        <w:rPr>
          <w:rFonts w:asciiTheme="minorHAnsi" w:hAnsiTheme="minorHAnsi"/>
        </w:rPr>
      </w:pPr>
    </w:p>
    <w:p w:rsidRPr="00A777BE" w:rsidR="00FB3074" w:rsidP="00B40156" w:rsidRDefault="004B3A8F" w14:paraId="51831935" w14:textId="21B21F84">
      <w:pPr>
        <w:pStyle w:val="ListParagraph"/>
        <w:numPr>
          <w:ilvl w:val="0"/>
          <w:numId w:val="35"/>
        </w:numPr>
        <w:ind w:left="1530"/>
        <w:contextualSpacing w:val="0"/>
        <w:rPr>
          <w:rFonts w:eastAsia="Cambria"/>
          <w:b/>
          <w:sz w:val="24"/>
          <w:szCs w:val="24"/>
        </w:rPr>
      </w:pPr>
      <w:r>
        <w:rPr>
          <w:b/>
          <w:sz w:val="24"/>
          <w:szCs w:val="24"/>
        </w:rPr>
        <w:t xml:space="preserve"> </w:t>
      </w:r>
      <w:r w:rsidR="00C172D0">
        <w:rPr>
          <w:b/>
          <w:sz w:val="24"/>
          <w:szCs w:val="24"/>
        </w:rPr>
        <w:t xml:space="preserve">State MCH Capacity </w:t>
      </w:r>
      <w:r w:rsidR="004058C9">
        <w:rPr>
          <w:b/>
          <w:sz w:val="24"/>
          <w:szCs w:val="24"/>
        </w:rPr>
        <w:t xml:space="preserve">to Advance Effective Public Health Systems </w:t>
      </w:r>
      <w:r w:rsidRPr="00A777BE" w:rsidR="00D37209">
        <w:rPr>
          <w:b/>
          <w:sz w:val="24"/>
          <w:szCs w:val="24"/>
        </w:rPr>
        <w:t xml:space="preserve"> </w:t>
      </w:r>
      <w:r w:rsidRPr="00A777BE" w:rsidR="00FB3074">
        <w:rPr>
          <w:b/>
          <w:sz w:val="24"/>
          <w:szCs w:val="24"/>
        </w:rPr>
        <w:t xml:space="preserve"> </w:t>
      </w:r>
    </w:p>
    <w:p w:rsidRPr="00A777BE" w:rsidR="00FB3074" w:rsidP="00C53A4D" w:rsidRDefault="00FB3074" w14:paraId="05A54BDB" w14:textId="0FA2BB98">
      <w:pPr>
        <w:pStyle w:val="BodyText"/>
        <w:tabs>
          <w:tab w:val="left" w:pos="360"/>
        </w:tabs>
        <w:ind w:left="360" w:right="1121"/>
        <w:rPr>
          <w:rFonts w:asciiTheme="minorHAnsi" w:hAnsiTheme="minorHAnsi"/>
        </w:rPr>
      </w:pPr>
    </w:p>
    <w:p w:rsidRPr="005F69A1" w:rsidR="00452916" w:rsidP="007005CC" w:rsidRDefault="00D43B9F" w14:paraId="79E209F4" w14:textId="04F6497F">
      <w:pPr>
        <w:pStyle w:val="BodyText"/>
        <w:ind w:left="1530"/>
        <w:rPr>
          <w:rFonts w:asciiTheme="minorHAnsi" w:hAnsiTheme="minorHAnsi" w:eastAsiaTheme="minorHAnsi"/>
          <w:sz w:val="22"/>
          <w:szCs w:val="22"/>
        </w:rPr>
      </w:pPr>
      <w:r w:rsidRPr="0082070F">
        <w:rPr>
          <w:rFonts w:asciiTheme="minorHAnsi" w:hAnsiTheme="minorHAnsi"/>
        </w:rPr>
        <w:t xml:space="preserve">In developing the Action Plan, </w:t>
      </w:r>
      <w:r w:rsidR="00AD31BB">
        <w:rPr>
          <w:rFonts w:asciiTheme="minorHAnsi" w:hAnsiTheme="minorHAnsi"/>
        </w:rPr>
        <w:t xml:space="preserve">the </w:t>
      </w:r>
      <w:r w:rsidRPr="0082070F" w:rsidR="00A777BE">
        <w:rPr>
          <w:rFonts w:asciiTheme="minorHAnsi" w:hAnsiTheme="minorHAnsi"/>
        </w:rPr>
        <w:t xml:space="preserve">state should </w:t>
      </w:r>
      <w:r w:rsidR="005F69A1">
        <w:rPr>
          <w:rFonts w:asciiTheme="minorHAnsi" w:hAnsiTheme="minorHAnsi"/>
        </w:rPr>
        <w:t>describe</w:t>
      </w:r>
      <w:r w:rsidRPr="0082070F" w:rsidR="005F69A1">
        <w:rPr>
          <w:rFonts w:asciiTheme="minorHAnsi" w:hAnsiTheme="minorHAnsi"/>
        </w:rPr>
        <w:t xml:space="preserve"> </w:t>
      </w:r>
      <w:r w:rsidR="008F32F1">
        <w:rPr>
          <w:rFonts w:asciiTheme="minorHAnsi" w:hAnsiTheme="minorHAnsi"/>
        </w:rPr>
        <w:t xml:space="preserve">state MCH </w:t>
      </w:r>
      <w:r w:rsidR="00B32C75">
        <w:rPr>
          <w:rFonts w:asciiTheme="minorHAnsi" w:hAnsiTheme="minorHAnsi"/>
        </w:rPr>
        <w:t xml:space="preserve">capacity </w:t>
      </w:r>
      <w:r w:rsidRPr="0082070F" w:rsidR="00B92738">
        <w:rPr>
          <w:rFonts w:asciiTheme="minorHAnsi" w:hAnsiTheme="minorHAnsi"/>
        </w:rPr>
        <w:t xml:space="preserve">(e.g., </w:t>
      </w:r>
      <w:r w:rsidR="008F32F1">
        <w:rPr>
          <w:rFonts w:asciiTheme="minorHAnsi" w:hAnsiTheme="minorHAnsi"/>
        </w:rPr>
        <w:t xml:space="preserve">workforce, </w:t>
      </w:r>
      <w:r w:rsidRPr="0082070F">
        <w:rPr>
          <w:rFonts w:asciiTheme="minorHAnsi" w:hAnsiTheme="minorHAnsi"/>
        </w:rPr>
        <w:t>family</w:t>
      </w:r>
      <w:r w:rsidR="00CF3A26">
        <w:rPr>
          <w:rFonts w:asciiTheme="minorHAnsi" w:hAnsiTheme="minorHAnsi"/>
        </w:rPr>
        <w:t xml:space="preserve"> </w:t>
      </w:r>
      <w:r w:rsidRPr="0082070F">
        <w:rPr>
          <w:rFonts w:asciiTheme="minorHAnsi" w:hAnsiTheme="minorHAnsi"/>
        </w:rPr>
        <w:t>partnership</w:t>
      </w:r>
      <w:r w:rsidRPr="0082070F" w:rsidR="004016F1">
        <w:rPr>
          <w:rFonts w:asciiTheme="minorHAnsi" w:hAnsiTheme="minorHAnsi"/>
        </w:rPr>
        <w:t>s</w:t>
      </w:r>
      <w:r w:rsidR="00D90FC2">
        <w:rPr>
          <w:rFonts w:asciiTheme="minorHAnsi" w:hAnsiTheme="minorHAnsi"/>
        </w:rPr>
        <w:t xml:space="preserve"> </w:t>
      </w:r>
      <w:r w:rsidRPr="0082070F" w:rsidR="00A765DA">
        <w:rPr>
          <w:rFonts w:asciiTheme="minorHAnsi" w:hAnsiTheme="minorHAnsi"/>
        </w:rPr>
        <w:t>and integrated h</w:t>
      </w:r>
      <w:r w:rsidRPr="0082070F" w:rsidR="003E6DBA">
        <w:rPr>
          <w:rFonts w:asciiTheme="minorHAnsi" w:hAnsiTheme="minorHAnsi"/>
        </w:rPr>
        <w:t xml:space="preserve">ealth care delivery </w:t>
      </w:r>
      <w:r w:rsidRPr="0082070F" w:rsidR="009C3EC5">
        <w:rPr>
          <w:rFonts w:asciiTheme="minorHAnsi" w:hAnsiTheme="minorHAnsi"/>
        </w:rPr>
        <w:t>partnerships)</w:t>
      </w:r>
      <w:r w:rsidRPr="0082070F" w:rsidR="00A765DA">
        <w:rPr>
          <w:rFonts w:asciiTheme="minorHAnsi" w:hAnsiTheme="minorHAnsi"/>
        </w:rPr>
        <w:t xml:space="preserve"> </w:t>
      </w:r>
      <w:r w:rsidRPr="0082070F">
        <w:rPr>
          <w:rFonts w:asciiTheme="minorHAnsi" w:hAnsiTheme="minorHAnsi"/>
        </w:rPr>
        <w:t>that influence the T</w:t>
      </w:r>
      <w:r w:rsidRPr="0082070F" w:rsidR="00B92738">
        <w:rPr>
          <w:rFonts w:asciiTheme="minorHAnsi" w:hAnsiTheme="minorHAnsi"/>
        </w:rPr>
        <w:t xml:space="preserve">itle V program’s </w:t>
      </w:r>
      <w:r w:rsidRPr="0082070F">
        <w:rPr>
          <w:rFonts w:asciiTheme="minorHAnsi" w:hAnsiTheme="minorHAnsi"/>
        </w:rPr>
        <w:t xml:space="preserve">ability to meet its planning goals and objectives.    </w:t>
      </w:r>
      <w:r w:rsidRPr="0082070F" w:rsidR="00B92738">
        <w:rPr>
          <w:rFonts w:asciiTheme="minorHAnsi" w:hAnsiTheme="minorHAnsi"/>
        </w:rPr>
        <w:t xml:space="preserve"> </w:t>
      </w:r>
      <w:r w:rsidRPr="0082070F" w:rsidR="007005CC">
        <w:rPr>
          <w:rFonts w:asciiTheme="minorHAnsi" w:hAnsiTheme="minorHAnsi"/>
        </w:rPr>
        <w:t xml:space="preserve"> </w:t>
      </w:r>
      <w:r w:rsidRPr="0082070F" w:rsidR="00A777BE">
        <w:rPr>
          <w:rFonts w:asciiTheme="minorHAnsi" w:hAnsiTheme="minorHAnsi"/>
        </w:rPr>
        <w:t xml:space="preserve"> </w:t>
      </w:r>
    </w:p>
    <w:p w:rsidR="00452916" w:rsidP="007005CC" w:rsidRDefault="00452916" w14:paraId="20577562" w14:textId="3854FCDA">
      <w:pPr>
        <w:pStyle w:val="BodyText"/>
        <w:ind w:left="1530"/>
        <w:rPr>
          <w:rFonts w:asciiTheme="minorHAnsi" w:hAnsiTheme="minorHAnsi"/>
        </w:rPr>
      </w:pPr>
    </w:p>
    <w:p w:rsidRPr="00DB14B9" w:rsidR="00C53A4D" w:rsidP="00B40156" w:rsidRDefault="00DD4D4F" w14:paraId="37D20525" w14:textId="08F9E1D5">
      <w:pPr>
        <w:pStyle w:val="ListParagraph"/>
        <w:numPr>
          <w:ilvl w:val="0"/>
          <w:numId w:val="36"/>
        </w:numPr>
        <w:ind w:left="1890"/>
        <w:contextualSpacing w:val="0"/>
        <w:rPr>
          <w:b/>
        </w:rPr>
      </w:pPr>
      <w:r>
        <w:rPr>
          <w:b/>
          <w:sz w:val="24"/>
          <w:szCs w:val="24"/>
        </w:rPr>
        <w:t xml:space="preserve">MCH Workforce Development </w:t>
      </w:r>
    </w:p>
    <w:p w:rsidRPr="0082070F" w:rsidR="00101048" w:rsidP="0082070F" w:rsidRDefault="00101048" w14:paraId="52E8461A" w14:textId="4228CC1D">
      <w:pPr>
        <w:pStyle w:val="ListParagraph"/>
        <w:ind w:left="1890"/>
      </w:pPr>
    </w:p>
    <w:p w:rsidR="004C3C1D" w:rsidP="00526B29" w:rsidRDefault="00B100DD" w14:paraId="790D7AC0" w14:textId="50B2D5C1">
      <w:pPr>
        <w:pStyle w:val="ListParagraph"/>
        <w:ind w:left="1890"/>
        <w:rPr>
          <w:spacing w:val="-1"/>
          <w:sz w:val="24"/>
          <w:szCs w:val="24"/>
        </w:rPr>
      </w:pPr>
      <w:r>
        <w:rPr>
          <w:spacing w:val="-1"/>
          <w:sz w:val="24"/>
          <w:szCs w:val="24"/>
        </w:rPr>
        <w:t xml:space="preserve">Successful implementation of the five-year State Action Plan requires a workforce that is adequate in size, effectively trained and properly </w:t>
      </w:r>
      <w:r>
        <w:rPr>
          <w:spacing w:val="-1"/>
          <w:sz w:val="24"/>
          <w:szCs w:val="24"/>
        </w:rPr>
        <w:lastRenderedPageBreak/>
        <w:t xml:space="preserve">supported.  </w:t>
      </w:r>
      <w:r w:rsidR="00BF2037">
        <w:rPr>
          <w:spacing w:val="-1"/>
          <w:sz w:val="24"/>
          <w:szCs w:val="24"/>
        </w:rPr>
        <w:t>As noted in Section III.C.1, t</w:t>
      </w:r>
      <w:r w:rsidR="00EC7A7C">
        <w:rPr>
          <w:spacing w:val="-1"/>
          <w:sz w:val="24"/>
          <w:szCs w:val="24"/>
        </w:rPr>
        <w:t>he state</w:t>
      </w:r>
      <w:r w:rsidR="00882FCB">
        <w:rPr>
          <w:spacing w:val="-1"/>
          <w:sz w:val="24"/>
          <w:szCs w:val="24"/>
        </w:rPr>
        <w:t xml:space="preserve"> should</w:t>
      </w:r>
      <w:r w:rsidR="00101048">
        <w:rPr>
          <w:spacing w:val="-1"/>
          <w:sz w:val="24"/>
          <w:szCs w:val="24"/>
        </w:rPr>
        <w:t xml:space="preserve"> </w:t>
      </w:r>
      <w:r w:rsidR="00A724BD">
        <w:rPr>
          <w:spacing w:val="-1"/>
          <w:sz w:val="24"/>
          <w:szCs w:val="24"/>
        </w:rPr>
        <w:t xml:space="preserve">provide </w:t>
      </w:r>
      <w:r w:rsidR="00AF7064">
        <w:rPr>
          <w:spacing w:val="-1"/>
          <w:sz w:val="24"/>
          <w:szCs w:val="24"/>
        </w:rPr>
        <w:t xml:space="preserve">an </w:t>
      </w:r>
      <w:r w:rsidR="00A724BD">
        <w:rPr>
          <w:spacing w:val="-1"/>
          <w:sz w:val="24"/>
          <w:szCs w:val="24"/>
        </w:rPr>
        <w:t xml:space="preserve">update on its MCH </w:t>
      </w:r>
      <w:r w:rsidR="00BF2037">
        <w:rPr>
          <w:spacing w:val="-1"/>
          <w:sz w:val="24"/>
          <w:szCs w:val="24"/>
        </w:rPr>
        <w:t xml:space="preserve">program </w:t>
      </w:r>
      <w:r w:rsidR="00A724BD">
        <w:rPr>
          <w:spacing w:val="-1"/>
          <w:sz w:val="24"/>
          <w:szCs w:val="24"/>
        </w:rPr>
        <w:t>capacity</w:t>
      </w:r>
      <w:r w:rsidR="00BF2037">
        <w:rPr>
          <w:spacing w:val="-1"/>
          <w:sz w:val="24"/>
          <w:szCs w:val="24"/>
        </w:rPr>
        <w:t xml:space="preserve">, which includes workforce capacity, as part of the discussion </w:t>
      </w:r>
      <w:r w:rsidR="00A724BD">
        <w:rPr>
          <w:spacing w:val="-1"/>
          <w:sz w:val="24"/>
          <w:szCs w:val="24"/>
        </w:rPr>
        <w:t xml:space="preserve">in the Needs Assessment Update section of interim year MCH Block Grant Applications/Annual Reports.  </w:t>
      </w:r>
      <w:r w:rsidR="00BF2037">
        <w:rPr>
          <w:spacing w:val="-1"/>
          <w:sz w:val="24"/>
          <w:szCs w:val="24"/>
        </w:rPr>
        <w:t xml:space="preserve">In this </w:t>
      </w:r>
      <w:r w:rsidR="00AF7064">
        <w:rPr>
          <w:spacing w:val="-1"/>
          <w:sz w:val="24"/>
          <w:szCs w:val="24"/>
        </w:rPr>
        <w:t>narrative s</w:t>
      </w:r>
      <w:r w:rsidR="00BF2037">
        <w:rPr>
          <w:spacing w:val="-1"/>
          <w:sz w:val="24"/>
          <w:szCs w:val="24"/>
        </w:rPr>
        <w:t>ection, the state sh</w:t>
      </w:r>
      <w:r w:rsidR="00A724BD">
        <w:rPr>
          <w:spacing w:val="-1"/>
          <w:sz w:val="24"/>
          <w:szCs w:val="24"/>
        </w:rPr>
        <w:t xml:space="preserve">ould </w:t>
      </w:r>
      <w:r w:rsidR="00EC7A7C">
        <w:rPr>
          <w:spacing w:val="-1"/>
          <w:sz w:val="24"/>
          <w:szCs w:val="24"/>
        </w:rPr>
        <w:t>descri</w:t>
      </w:r>
      <w:r w:rsidR="00882FCB">
        <w:rPr>
          <w:spacing w:val="-1"/>
          <w:sz w:val="24"/>
          <w:szCs w:val="24"/>
        </w:rPr>
        <w:t xml:space="preserve">be </w:t>
      </w:r>
      <w:r w:rsidR="00B735F4">
        <w:rPr>
          <w:spacing w:val="-1"/>
          <w:sz w:val="24"/>
          <w:szCs w:val="24"/>
        </w:rPr>
        <w:t>its</w:t>
      </w:r>
      <w:r w:rsidR="00BF2037">
        <w:rPr>
          <w:spacing w:val="-1"/>
          <w:sz w:val="24"/>
          <w:szCs w:val="24"/>
        </w:rPr>
        <w:t xml:space="preserve"> progress in implementing a </w:t>
      </w:r>
      <w:r w:rsidR="005372EB">
        <w:rPr>
          <w:spacing w:val="-1"/>
          <w:sz w:val="24"/>
          <w:szCs w:val="24"/>
        </w:rPr>
        <w:t>plan</w:t>
      </w:r>
      <w:r w:rsidR="00BE2B76">
        <w:rPr>
          <w:spacing w:val="-1"/>
          <w:sz w:val="24"/>
          <w:szCs w:val="24"/>
        </w:rPr>
        <w:t xml:space="preserve"> </w:t>
      </w:r>
      <w:r w:rsidR="00AF7064">
        <w:rPr>
          <w:spacing w:val="-1"/>
          <w:sz w:val="24"/>
          <w:szCs w:val="24"/>
        </w:rPr>
        <w:t>to</w:t>
      </w:r>
      <w:r w:rsidR="00D86353">
        <w:rPr>
          <w:spacing w:val="-1"/>
          <w:sz w:val="24"/>
          <w:szCs w:val="24"/>
        </w:rPr>
        <w:t xml:space="preserve"> </w:t>
      </w:r>
      <w:r w:rsidR="00BF2037">
        <w:rPr>
          <w:spacing w:val="-1"/>
          <w:sz w:val="24"/>
          <w:szCs w:val="24"/>
        </w:rPr>
        <w:t xml:space="preserve">strengthen </w:t>
      </w:r>
      <w:r w:rsidR="00D86353">
        <w:rPr>
          <w:spacing w:val="-1"/>
          <w:sz w:val="24"/>
          <w:szCs w:val="24"/>
        </w:rPr>
        <w:t xml:space="preserve">the MCH workforce </w:t>
      </w:r>
      <w:r w:rsidR="00BE2B76">
        <w:rPr>
          <w:spacing w:val="-1"/>
          <w:sz w:val="24"/>
          <w:szCs w:val="24"/>
        </w:rPr>
        <w:t xml:space="preserve">and </w:t>
      </w:r>
      <w:r w:rsidR="00BF2037">
        <w:rPr>
          <w:spacing w:val="-1"/>
          <w:sz w:val="24"/>
          <w:szCs w:val="24"/>
        </w:rPr>
        <w:t>advanc</w:t>
      </w:r>
      <w:r w:rsidR="00AF7064">
        <w:rPr>
          <w:spacing w:val="-1"/>
          <w:sz w:val="24"/>
          <w:szCs w:val="24"/>
        </w:rPr>
        <w:t>e</w:t>
      </w:r>
      <w:r w:rsidR="00BF2037">
        <w:rPr>
          <w:spacing w:val="-1"/>
          <w:sz w:val="24"/>
          <w:szCs w:val="24"/>
        </w:rPr>
        <w:t xml:space="preserve"> </w:t>
      </w:r>
      <w:r w:rsidR="00E4295C">
        <w:rPr>
          <w:spacing w:val="-1"/>
          <w:sz w:val="24"/>
          <w:szCs w:val="24"/>
        </w:rPr>
        <w:t xml:space="preserve">a </w:t>
      </w:r>
      <w:r w:rsidR="00E36670">
        <w:rPr>
          <w:spacing w:val="-1"/>
          <w:sz w:val="24"/>
          <w:szCs w:val="24"/>
        </w:rPr>
        <w:t xml:space="preserve">future </w:t>
      </w:r>
      <w:r w:rsidR="00EF3392">
        <w:rPr>
          <w:spacing w:val="-1"/>
          <w:sz w:val="24"/>
          <w:szCs w:val="24"/>
        </w:rPr>
        <w:t xml:space="preserve">MCH workforce </w:t>
      </w:r>
      <w:r w:rsidR="005372EB">
        <w:rPr>
          <w:spacing w:val="-1"/>
          <w:sz w:val="24"/>
          <w:szCs w:val="24"/>
        </w:rPr>
        <w:t xml:space="preserve">vision </w:t>
      </w:r>
      <w:r w:rsidR="007E2C62">
        <w:rPr>
          <w:spacing w:val="-1"/>
          <w:sz w:val="24"/>
          <w:szCs w:val="24"/>
        </w:rPr>
        <w:t>(e.g., t</w:t>
      </w:r>
      <w:r w:rsidR="00566325">
        <w:rPr>
          <w:spacing w:val="-1"/>
          <w:sz w:val="24"/>
          <w:szCs w:val="24"/>
        </w:rPr>
        <w:t>ypes of personnel and skill sets needed</w:t>
      </w:r>
      <w:r w:rsidR="007E2C62">
        <w:rPr>
          <w:spacing w:val="-1"/>
          <w:sz w:val="24"/>
          <w:szCs w:val="24"/>
        </w:rPr>
        <w:t xml:space="preserve">).  </w:t>
      </w:r>
      <w:r w:rsidR="00232459">
        <w:rPr>
          <w:spacing w:val="-1"/>
          <w:sz w:val="24"/>
          <w:szCs w:val="24"/>
        </w:rPr>
        <w:t>Specific a</w:t>
      </w:r>
      <w:r w:rsidR="003A7161">
        <w:rPr>
          <w:spacing w:val="-1"/>
          <w:sz w:val="24"/>
          <w:szCs w:val="24"/>
        </w:rPr>
        <w:t xml:space="preserve">ctivities </w:t>
      </w:r>
      <w:r w:rsidR="00DE3B96">
        <w:rPr>
          <w:spacing w:val="-1"/>
          <w:sz w:val="24"/>
          <w:szCs w:val="24"/>
        </w:rPr>
        <w:t xml:space="preserve">to meet the following </w:t>
      </w:r>
      <w:r w:rsidR="00FA5E5F">
        <w:rPr>
          <w:spacing w:val="-1"/>
          <w:sz w:val="24"/>
          <w:szCs w:val="24"/>
        </w:rPr>
        <w:t xml:space="preserve">four </w:t>
      </w:r>
      <w:r w:rsidR="00DE3B96">
        <w:rPr>
          <w:spacing w:val="-1"/>
          <w:sz w:val="24"/>
          <w:szCs w:val="24"/>
        </w:rPr>
        <w:t>workforce goals, along with other state-identified goals, s</w:t>
      </w:r>
      <w:r w:rsidR="00FB22B5">
        <w:rPr>
          <w:spacing w:val="-1"/>
          <w:sz w:val="24"/>
          <w:szCs w:val="24"/>
        </w:rPr>
        <w:t>hould be discussed.</w:t>
      </w:r>
      <w:r w:rsidR="004C3C1D">
        <w:rPr>
          <w:spacing w:val="-1"/>
          <w:sz w:val="24"/>
          <w:szCs w:val="24"/>
        </w:rPr>
        <w:t xml:space="preserve"> </w:t>
      </w:r>
    </w:p>
    <w:p w:rsidR="00CF6B52" w:rsidP="00875E0E" w:rsidRDefault="00CF6B52" w14:paraId="53E15EFB" w14:textId="4D9D733D"/>
    <w:p w:rsidR="00484D76" w:rsidP="00B40156" w:rsidRDefault="00484D76" w14:paraId="6C3560B4" w14:textId="25E166B7">
      <w:pPr>
        <w:pStyle w:val="ListParagraph"/>
        <w:numPr>
          <w:ilvl w:val="0"/>
          <w:numId w:val="42"/>
        </w:numPr>
        <w:ind w:left="2250"/>
        <w:rPr>
          <w:spacing w:val="-1"/>
          <w:sz w:val="24"/>
          <w:szCs w:val="24"/>
        </w:rPr>
      </w:pPr>
      <w:r>
        <w:rPr>
          <w:spacing w:val="-1"/>
          <w:sz w:val="24"/>
          <w:szCs w:val="24"/>
        </w:rPr>
        <w:t>Recruitment and retention of a qualified Title V program staff;</w:t>
      </w:r>
    </w:p>
    <w:p w:rsidRPr="00685551" w:rsidR="00C55751" w:rsidP="00B40156" w:rsidRDefault="00455E37" w14:paraId="05433C67" w14:textId="4952913D">
      <w:pPr>
        <w:pStyle w:val="ListParagraph"/>
        <w:numPr>
          <w:ilvl w:val="0"/>
          <w:numId w:val="42"/>
        </w:numPr>
        <w:ind w:left="2250"/>
        <w:rPr>
          <w:spacing w:val="-1"/>
          <w:sz w:val="24"/>
          <w:szCs w:val="24"/>
        </w:rPr>
      </w:pPr>
      <w:r>
        <w:rPr>
          <w:spacing w:val="-1"/>
          <w:sz w:val="24"/>
          <w:szCs w:val="24"/>
        </w:rPr>
        <w:t>Assessment of training and professional development needs for new and seasoned</w:t>
      </w:r>
      <w:r w:rsidRPr="00685551">
        <w:rPr>
          <w:spacing w:val="-1"/>
          <w:sz w:val="24"/>
          <w:szCs w:val="24"/>
        </w:rPr>
        <w:t xml:space="preserve"> </w:t>
      </w:r>
      <w:r w:rsidRPr="00685551" w:rsidR="00C759FD">
        <w:t xml:space="preserve"> </w:t>
      </w:r>
      <w:r w:rsidRPr="007A0181" w:rsidR="00C21286">
        <w:rPr>
          <w:sz w:val="24"/>
          <w:szCs w:val="24"/>
        </w:rPr>
        <w:t>Title V program staff and family leaders</w:t>
      </w:r>
      <w:r w:rsidRPr="007A0181" w:rsidR="00C55751">
        <w:rPr>
          <w:sz w:val="24"/>
          <w:szCs w:val="24"/>
        </w:rPr>
        <w:t>;</w:t>
      </w:r>
      <w:r w:rsidRPr="007A0181" w:rsidR="007E2C62">
        <w:rPr>
          <w:sz w:val="24"/>
          <w:szCs w:val="24"/>
        </w:rPr>
        <w:t xml:space="preserve"> </w:t>
      </w:r>
    </w:p>
    <w:p w:rsidRPr="007A0181" w:rsidR="00455E37" w:rsidP="00B40156" w:rsidRDefault="00455E37" w14:paraId="75112F07" w14:textId="1E6C33E1">
      <w:pPr>
        <w:pStyle w:val="ListParagraph"/>
        <w:numPr>
          <w:ilvl w:val="0"/>
          <w:numId w:val="42"/>
        </w:numPr>
        <w:ind w:left="2250"/>
        <w:rPr>
          <w:sz w:val="24"/>
          <w:szCs w:val="24"/>
        </w:rPr>
      </w:pPr>
      <w:r w:rsidRPr="007A0181">
        <w:rPr>
          <w:sz w:val="24"/>
          <w:szCs w:val="24"/>
        </w:rPr>
        <w:t>Current and anticipated training needs of key MCH partners (external to the Title V program), as relevant; and</w:t>
      </w:r>
    </w:p>
    <w:p w:rsidR="00CF6B52" w:rsidP="00B40156" w:rsidRDefault="00CF6B52" w14:paraId="45BFE500" w14:textId="1AED3BB4">
      <w:pPr>
        <w:pStyle w:val="ListParagraph"/>
        <w:numPr>
          <w:ilvl w:val="0"/>
          <w:numId w:val="42"/>
        </w:numPr>
        <w:ind w:left="2250"/>
        <w:rPr>
          <w:spacing w:val="-1"/>
          <w:sz w:val="24"/>
          <w:szCs w:val="24"/>
        </w:rPr>
      </w:pPr>
      <w:r>
        <w:rPr>
          <w:spacing w:val="-1"/>
          <w:sz w:val="24"/>
          <w:szCs w:val="24"/>
        </w:rPr>
        <w:t>I</w:t>
      </w:r>
      <w:r w:rsidR="00A16C44">
        <w:rPr>
          <w:spacing w:val="-1"/>
          <w:sz w:val="24"/>
          <w:szCs w:val="24"/>
        </w:rPr>
        <w:t>nnovation</w:t>
      </w:r>
      <w:r>
        <w:rPr>
          <w:spacing w:val="-1"/>
          <w:sz w:val="24"/>
          <w:szCs w:val="24"/>
        </w:rPr>
        <w:t>s</w:t>
      </w:r>
      <w:r w:rsidR="00A16C44">
        <w:rPr>
          <w:spacing w:val="-1"/>
          <w:sz w:val="24"/>
          <w:szCs w:val="24"/>
        </w:rPr>
        <w:t xml:space="preserve"> in </w:t>
      </w:r>
      <w:r w:rsidR="00244D3C">
        <w:rPr>
          <w:spacing w:val="-1"/>
          <w:sz w:val="24"/>
          <w:szCs w:val="24"/>
        </w:rPr>
        <w:t>staffing structures</w:t>
      </w:r>
      <w:r w:rsidR="00431996">
        <w:rPr>
          <w:spacing w:val="-1"/>
          <w:sz w:val="24"/>
          <w:szCs w:val="24"/>
        </w:rPr>
        <w:t xml:space="preserve">, including key partnerships that enhance the capacity of Title V to meet </w:t>
      </w:r>
      <w:r w:rsidR="00E4295C">
        <w:rPr>
          <w:spacing w:val="-1"/>
          <w:sz w:val="24"/>
          <w:szCs w:val="24"/>
        </w:rPr>
        <w:t xml:space="preserve">its </w:t>
      </w:r>
      <w:r w:rsidR="00431996">
        <w:rPr>
          <w:spacing w:val="-1"/>
          <w:sz w:val="24"/>
          <w:szCs w:val="24"/>
        </w:rPr>
        <w:t xml:space="preserve">goals and objectives and support training of the State Title V </w:t>
      </w:r>
      <w:r w:rsidR="00897ABC">
        <w:rPr>
          <w:spacing w:val="-1"/>
          <w:sz w:val="24"/>
          <w:szCs w:val="24"/>
        </w:rPr>
        <w:t xml:space="preserve">workforce </w:t>
      </w:r>
      <w:r w:rsidR="00431996">
        <w:rPr>
          <w:spacing w:val="-1"/>
          <w:sz w:val="24"/>
          <w:szCs w:val="24"/>
        </w:rPr>
        <w:t>(i.e., partnerships with academic institutions, other training providers, student internships, etc.)</w:t>
      </w:r>
      <w:r w:rsidR="00C76677">
        <w:rPr>
          <w:spacing w:val="-1"/>
          <w:sz w:val="24"/>
          <w:szCs w:val="24"/>
        </w:rPr>
        <w:t>.</w:t>
      </w:r>
      <w:r w:rsidR="00A16C44">
        <w:rPr>
          <w:spacing w:val="-1"/>
          <w:sz w:val="24"/>
          <w:szCs w:val="24"/>
        </w:rPr>
        <w:t xml:space="preserve"> </w:t>
      </w:r>
    </w:p>
    <w:p w:rsidR="00021B1A" w:rsidP="00482944" w:rsidRDefault="00021B1A" w14:paraId="11223425" w14:textId="77777777">
      <w:pPr>
        <w:pStyle w:val="BodyText"/>
        <w:ind w:left="1890"/>
        <w:rPr>
          <w:rFonts w:asciiTheme="minorHAnsi" w:hAnsiTheme="minorHAnsi"/>
        </w:rPr>
      </w:pPr>
    </w:p>
    <w:p w:rsidR="00482944" w:rsidP="00482944" w:rsidRDefault="00482944" w14:paraId="6E9063DF" w14:textId="7B6F5AD8">
      <w:pPr>
        <w:pStyle w:val="BodyText"/>
        <w:ind w:left="1890"/>
        <w:rPr>
          <w:rFonts w:asciiTheme="minorHAnsi" w:hAnsiTheme="minorHAnsi"/>
        </w:rPr>
      </w:pPr>
      <w:r>
        <w:rPr>
          <w:rFonts w:asciiTheme="minorHAnsi" w:hAnsiTheme="minorHAnsi"/>
        </w:rPr>
        <w:t xml:space="preserve">In addition to the required narrative discussion on the state’s MCH workforce activities, a state may find the sample worksheet in Figure 6 </w:t>
      </w:r>
      <w:r w:rsidR="00A92149">
        <w:rPr>
          <w:rFonts w:asciiTheme="minorHAnsi" w:hAnsiTheme="minorHAnsi"/>
        </w:rPr>
        <w:t xml:space="preserve">on the following page </w:t>
      </w:r>
      <w:r>
        <w:rPr>
          <w:rFonts w:asciiTheme="minorHAnsi" w:hAnsiTheme="minorHAnsi"/>
        </w:rPr>
        <w:t xml:space="preserve">to be helpful in organizing and annually assessing its MCH workforce data and training information.  This worksheet is provided as a sample tool only.  The state </w:t>
      </w:r>
      <w:r w:rsidRPr="00DE3F7E">
        <w:rPr>
          <w:rFonts w:asciiTheme="minorHAnsi" w:hAnsiTheme="minorHAnsi"/>
          <w:u w:val="single"/>
        </w:rPr>
        <w:t>is not required</w:t>
      </w:r>
      <w:r>
        <w:rPr>
          <w:rFonts w:asciiTheme="minorHAnsi" w:hAnsiTheme="minorHAnsi"/>
        </w:rPr>
        <w:t xml:space="preserve"> to complete the worksheet</w:t>
      </w:r>
      <w:r w:rsidR="00A92149">
        <w:rPr>
          <w:rFonts w:asciiTheme="minorHAnsi" w:hAnsiTheme="minorHAnsi"/>
        </w:rPr>
        <w:t xml:space="preserve"> </w:t>
      </w:r>
      <w:r>
        <w:rPr>
          <w:rFonts w:asciiTheme="minorHAnsi" w:hAnsiTheme="minorHAnsi"/>
        </w:rPr>
        <w:t xml:space="preserve">presented in Figure 6 as part of </w:t>
      </w:r>
      <w:r w:rsidR="00C06725">
        <w:rPr>
          <w:rFonts w:asciiTheme="minorHAnsi" w:hAnsiTheme="minorHAnsi"/>
        </w:rPr>
        <w:t>its</w:t>
      </w:r>
      <w:r>
        <w:rPr>
          <w:rFonts w:asciiTheme="minorHAnsi" w:hAnsiTheme="minorHAnsi"/>
        </w:rPr>
        <w:t xml:space="preserve"> MCH Block Grant Application/Annual Report.</w:t>
      </w:r>
    </w:p>
    <w:p w:rsidR="00052DBD" w:rsidP="00505521" w:rsidRDefault="00FF1736" w14:paraId="70686E6D" w14:textId="0B3E54C5">
      <w:pPr>
        <w:pStyle w:val="BodyText"/>
        <w:ind w:left="1890"/>
        <w:rPr>
          <w:rFonts w:asciiTheme="minorHAnsi" w:hAnsiTheme="minorHAnsi"/>
        </w:rPr>
      </w:pPr>
      <w:r>
        <w:rPr>
          <w:rFonts w:asciiTheme="minorHAnsi" w:hAnsiTheme="minorHAnsi"/>
        </w:rPr>
        <w:t xml:space="preserve"> </w:t>
      </w:r>
    </w:p>
    <w:p w:rsidR="00FF1736" w:rsidP="00505521" w:rsidRDefault="00FF1736" w14:paraId="0E6C4F10" w14:textId="2F5572C4">
      <w:pPr>
        <w:pStyle w:val="BodyText"/>
        <w:ind w:left="1890"/>
        <w:rPr>
          <w:rFonts w:asciiTheme="minorHAnsi" w:hAnsiTheme="minorHAnsi"/>
        </w:rPr>
      </w:pPr>
      <w:r>
        <w:rPr>
          <w:rFonts w:asciiTheme="minorHAnsi" w:hAnsiTheme="minorHAnsi"/>
        </w:rPr>
        <w:t>Appen</w:t>
      </w:r>
      <w:r w:rsidRPr="00170769">
        <w:rPr>
          <w:rFonts w:asciiTheme="minorHAnsi" w:hAnsiTheme="minorHAnsi"/>
        </w:rPr>
        <w:t xml:space="preserve">dix </w:t>
      </w:r>
      <w:r w:rsidRPr="00170769" w:rsidR="00170769">
        <w:rPr>
          <w:rFonts w:asciiTheme="minorHAnsi" w:hAnsiTheme="minorHAnsi"/>
        </w:rPr>
        <w:t>J</w:t>
      </w:r>
      <w:r>
        <w:rPr>
          <w:rFonts w:asciiTheme="minorHAnsi" w:hAnsiTheme="minorHAnsi"/>
        </w:rPr>
        <w:t xml:space="preserve"> lists </w:t>
      </w:r>
      <w:r w:rsidRPr="00FF1736">
        <w:rPr>
          <w:rFonts w:asciiTheme="minorHAnsi" w:hAnsiTheme="minorHAnsi"/>
        </w:rPr>
        <w:t>several tools</w:t>
      </w:r>
      <w:r>
        <w:rPr>
          <w:rFonts w:asciiTheme="minorHAnsi" w:hAnsiTheme="minorHAnsi"/>
        </w:rPr>
        <w:t xml:space="preserve">/resources </w:t>
      </w:r>
      <w:r w:rsidR="0092726C">
        <w:rPr>
          <w:rFonts w:asciiTheme="minorHAnsi" w:hAnsiTheme="minorHAnsi"/>
        </w:rPr>
        <w:t xml:space="preserve">to assist </w:t>
      </w:r>
      <w:r w:rsidRPr="00FF1736">
        <w:rPr>
          <w:rFonts w:asciiTheme="minorHAnsi" w:hAnsiTheme="minorHAnsi"/>
        </w:rPr>
        <w:t xml:space="preserve">state Title V </w:t>
      </w:r>
      <w:r>
        <w:rPr>
          <w:rFonts w:asciiTheme="minorHAnsi" w:hAnsiTheme="minorHAnsi"/>
        </w:rPr>
        <w:t xml:space="preserve">programs </w:t>
      </w:r>
      <w:r w:rsidR="0092726C">
        <w:rPr>
          <w:rFonts w:asciiTheme="minorHAnsi" w:hAnsiTheme="minorHAnsi"/>
        </w:rPr>
        <w:t>i</w:t>
      </w:r>
      <w:r w:rsidRPr="00FF1736">
        <w:rPr>
          <w:rFonts w:asciiTheme="minorHAnsi" w:hAnsiTheme="minorHAnsi"/>
        </w:rPr>
        <w:t xml:space="preserve">n assessing the training and professional development needs of </w:t>
      </w:r>
      <w:r>
        <w:rPr>
          <w:rFonts w:asciiTheme="minorHAnsi" w:hAnsiTheme="minorHAnsi"/>
        </w:rPr>
        <w:t xml:space="preserve">their </w:t>
      </w:r>
      <w:r w:rsidRPr="00FF1736">
        <w:rPr>
          <w:rFonts w:asciiTheme="minorHAnsi" w:hAnsiTheme="minorHAnsi"/>
        </w:rPr>
        <w:t xml:space="preserve">staff and in identifying learning opportunities. </w:t>
      </w:r>
      <w:r>
        <w:rPr>
          <w:rFonts w:asciiTheme="minorHAnsi" w:hAnsiTheme="minorHAnsi"/>
        </w:rPr>
        <w:t xml:space="preserve"> </w:t>
      </w:r>
    </w:p>
    <w:p w:rsidR="00C142D3" w:rsidRDefault="00C142D3" w14:paraId="6D426BAB" w14:textId="07DC9BA2">
      <w:pPr>
        <w:widowControl/>
        <w:spacing w:after="200" w:line="276" w:lineRule="auto"/>
        <w:rPr>
          <w:rFonts w:eastAsia="Arial"/>
          <w:sz w:val="24"/>
          <w:szCs w:val="24"/>
        </w:rPr>
      </w:pPr>
      <w:r>
        <w:br w:type="page"/>
      </w:r>
    </w:p>
    <w:p w:rsidR="00052DBD" w:rsidP="00C267C6" w:rsidRDefault="00052DBD" w14:paraId="0A80A77D" w14:textId="77F615C6">
      <w:pPr>
        <w:pStyle w:val="BodyText"/>
        <w:ind w:left="1890" w:hanging="360"/>
        <w:rPr>
          <w:rFonts w:asciiTheme="minorHAnsi" w:hAnsiTheme="minorHAnsi"/>
          <w:b/>
        </w:rPr>
      </w:pPr>
      <w:r w:rsidRPr="00875E0E">
        <w:rPr>
          <w:rFonts w:asciiTheme="minorHAnsi" w:hAnsiTheme="minorHAnsi"/>
          <w:b/>
        </w:rPr>
        <w:lastRenderedPageBreak/>
        <w:t xml:space="preserve">Figure 6.  </w:t>
      </w:r>
      <w:r w:rsidR="00835609">
        <w:rPr>
          <w:rFonts w:asciiTheme="minorHAnsi" w:hAnsiTheme="minorHAnsi"/>
          <w:b/>
        </w:rPr>
        <w:t xml:space="preserve">Sample </w:t>
      </w:r>
      <w:r w:rsidRPr="00875E0E">
        <w:rPr>
          <w:rFonts w:asciiTheme="minorHAnsi" w:hAnsiTheme="minorHAnsi"/>
          <w:b/>
        </w:rPr>
        <w:t xml:space="preserve">State Title V Workforce </w:t>
      </w:r>
      <w:r w:rsidR="00FD60C1">
        <w:rPr>
          <w:rFonts w:asciiTheme="minorHAnsi" w:hAnsiTheme="minorHAnsi"/>
          <w:b/>
        </w:rPr>
        <w:t>Information Sheet</w:t>
      </w:r>
    </w:p>
    <w:p w:rsidRPr="00875E0E" w:rsidR="00E23C85" w:rsidP="00C267C6" w:rsidRDefault="00E23C85" w14:paraId="45C11DFE" w14:textId="5293CE5C">
      <w:pPr>
        <w:pStyle w:val="BodyText"/>
        <w:ind w:left="1890" w:hanging="360"/>
        <w:rPr>
          <w:rFonts w:cs="Arial"/>
          <w:b/>
          <w:sz w:val="12"/>
          <w:szCs w:val="12"/>
        </w:rPr>
      </w:pPr>
    </w:p>
    <w:tbl>
      <w:tblPr>
        <w:tblStyle w:val="GridTable1Light-Accent1"/>
        <w:tblW w:w="7650" w:type="dxa"/>
        <w:tblInd w:w="1525" w:type="dxa"/>
        <w:tblBorders>
          <w:top w:val="single" w:color="0B5294" w:sz="4" w:space="0"/>
          <w:left w:val="single" w:color="0B5294" w:sz="4" w:space="0"/>
          <w:bottom w:val="single" w:color="0B5294" w:sz="4" w:space="0"/>
          <w:right w:val="single" w:color="0B5294" w:sz="4" w:space="0"/>
          <w:insideH w:val="single" w:color="0B5294" w:sz="4" w:space="0"/>
          <w:insideV w:val="single" w:color="0B5294" w:sz="4" w:space="0"/>
        </w:tblBorders>
        <w:tblLook w:val="04A0" w:firstRow="1" w:lastRow="0" w:firstColumn="1" w:lastColumn="0" w:noHBand="0" w:noVBand="1"/>
      </w:tblPr>
      <w:tblGrid>
        <w:gridCol w:w="7650"/>
      </w:tblGrid>
      <w:tr w:rsidR="00E23C85" w:rsidTr="00875E0E" w14:paraId="13E308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bottom w:val="none" w:color="auto" w:sz="0" w:space="0"/>
            </w:tcBorders>
            <w:shd w:val="clear" w:color="auto" w:fill="C7E2FA" w:themeFill="accent1" w:themeFillTint="33"/>
          </w:tcPr>
          <w:p w:rsidRPr="00875E0E" w:rsidR="00E23C85" w:rsidP="00875E0E" w:rsidRDefault="00835609" w14:paraId="01A01BFB" w14:textId="583CDA96">
            <w:pPr>
              <w:pStyle w:val="BodyText"/>
              <w:spacing w:line="228" w:lineRule="auto"/>
              <w:ind w:left="0"/>
              <w:rPr>
                <w:rFonts w:asciiTheme="minorHAnsi" w:hAnsiTheme="minorHAnsi"/>
                <w:b w:val="0"/>
                <w:sz w:val="22"/>
                <w:szCs w:val="22"/>
              </w:rPr>
            </w:pPr>
            <w:r w:rsidRPr="00875E0E">
              <w:rPr>
                <w:rFonts w:asciiTheme="minorHAnsi" w:hAnsiTheme="minorHAnsi"/>
                <w:sz w:val="22"/>
                <w:szCs w:val="22"/>
              </w:rPr>
              <w:t xml:space="preserve">Title V Program Workforce </w:t>
            </w:r>
            <w:r w:rsidRPr="00875E0E" w:rsidR="00021B1A">
              <w:rPr>
                <w:rFonts w:asciiTheme="minorHAnsi" w:hAnsiTheme="minorHAnsi"/>
                <w:sz w:val="22"/>
                <w:szCs w:val="22"/>
              </w:rPr>
              <w:t>FTEs</w:t>
            </w:r>
            <w:r w:rsidRPr="00875E0E">
              <w:rPr>
                <w:rFonts w:asciiTheme="minorHAnsi" w:hAnsiTheme="minorHAnsi"/>
                <w:sz w:val="22"/>
                <w:szCs w:val="22"/>
              </w:rPr>
              <w:t xml:space="preserve"> </w:t>
            </w:r>
          </w:p>
        </w:tc>
      </w:tr>
      <w:tr w:rsidR="00E23C85" w:rsidTr="00875E0E" w14:paraId="67070EE0" w14:textId="77777777">
        <w:tc>
          <w:tcPr>
            <w:cnfStyle w:val="001000000000" w:firstRow="0" w:lastRow="0" w:firstColumn="1" w:lastColumn="0" w:oddVBand="0" w:evenVBand="0" w:oddHBand="0" w:evenHBand="0" w:firstRowFirstColumn="0" w:firstRowLastColumn="0" w:lastRowFirstColumn="0" w:lastRowLastColumn="0"/>
            <w:tcW w:w="7650" w:type="dxa"/>
          </w:tcPr>
          <w:p w:rsidRPr="00875E0E" w:rsidR="00E23C85" w:rsidP="00875E0E" w:rsidRDefault="00E23C85" w14:paraId="2A0E2076" w14:textId="47469DF6">
            <w:pPr>
              <w:pStyle w:val="BodyText"/>
              <w:numPr>
                <w:ilvl w:val="0"/>
                <w:numId w:val="68"/>
              </w:numPr>
              <w:spacing w:line="228" w:lineRule="auto"/>
              <w:ind w:left="615" w:hanging="270"/>
              <w:rPr>
                <w:rFonts w:asciiTheme="minorHAnsi" w:hAnsiTheme="minorHAnsi"/>
                <w:b w:val="0"/>
                <w:sz w:val="21"/>
                <w:szCs w:val="21"/>
              </w:rPr>
            </w:pPr>
            <w:r w:rsidRPr="00875E0E">
              <w:rPr>
                <w:rFonts w:asciiTheme="minorHAnsi" w:hAnsiTheme="minorHAnsi"/>
                <w:sz w:val="21"/>
                <w:szCs w:val="21"/>
              </w:rPr>
              <w:t>Title V-Funded Positions</w:t>
            </w:r>
          </w:p>
          <w:p w:rsidRPr="00875E0E" w:rsidR="00835609" w:rsidP="00875E0E" w:rsidRDefault="00857C7E" w14:paraId="2A0A2221" w14:textId="77777777">
            <w:pPr>
              <w:pStyle w:val="BodyText"/>
              <w:spacing w:line="228" w:lineRule="auto"/>
              <w:ind w:left="885"/>
              <w:rPr>
                <w:rFonts w:asciiTheme="minorHAnsi" w:hAnsiTheme="minorHAnsi"/>
                <w:b w:val="0"/>
                <w:sz w:val="21"/>
                <w:szCs w:val="21"/>
              </w:rPr>
            </w:pPr>
            <w:r w:rsidRPr="00875E0E">
              <w:rPr>
                <w:rFonts w:asciiTheme="minorHAnsi" w:hAnsiTheme="minorHAnsi"/>
                <w:sz w:val="21"/>
                <w:szCs w:val="21"/>
              </w:rPr>
              <w:t xml:space="preserve">Total </w:t>
            </w:r>
            <w:r w:rsidRPr="00875E0E" w:rsidR="00E23C85">
              <w:rPr>
                <w:rFonts w:asciiTheme="minorHAnsi" w:hAnsiTheme="minorHAnsi"/>
                <w:sz w:val="21"/>
                <w:szCs w:val="21"/>
              </w:rPr>
              <w:t>Number of FTEs: ______</w:t>
            </w:r>
          </w:p>
          <w:p w:rsidRPr="00875E0E" w:rsidR="004722F0" w:rsidP="00875E0E" w:rsidRDefault="004722F0" w14:paraId="07D227BB" w14:textId="24674D38">
            <w:pPr>
              <w:pStyle w:val="BodyText"/>
              <w:spacing w:line="228" w:lineRule="auto"/>
              <w:ind w:left="885"/>
              <w:rPr>
                <w:rFonts w:asciiTheme="minorHAnsi" w:hAnsiTheme="minorHAnsi"/>
                <w:b w:val="0"/>
                <w:sz w:val="10"/>
                <w:szCs w:val="10"/>
              </w:rPr>
            </w:pPr>
          </w:p>
        </w:tc>
      </w:tr>
      <w:tr w:rsidR="00E23C85" w:rsidTr="00875E0E" w14:paraId="5F8A0F26" w14:textId="77777777">
        <w:tc>
          <w:tcPr>
            <w:cnfStyle w:val="001000000000" w:firstRow="0" w:lastRow="0" w:firstColumn="1" w:lastColumn="0" w:oddVBand="0" w:evenVBand="0" w:oddHBand="0" w:evenHBand="0" w:firstRowFirstColumn="0" w:firstRowLastColumn="0" w:lastRowFirstColumn="0" w:lastRowLastColumn="0"/>
            <w:tcW w:w="7650" w:type="dxa"/>
          </w:tcPr>
          <w:p w:rsidRPr="00875E0E" w:rsidR="00E23C85" w:rsidP="00875E0E" w:rsidRDefault="00E23C85" w14:paraId="545FA0A9" w14:textId="77777777">
            <w:pPr>
              <w:pStyle w:val="BodyText"/>
              <w:numPr>
                <w:ilvl w:val="0"/>
                <w:numId w:val="68"/>
              </w:numPr>
              <w:spacing w:line="228" w:lineRule="auto"/>
              <w:ind w:left="615" w:hanging="270"/>
              <w:rPr>
                <w:rFonts w:asciiTheme="minorHAnsi" w:hAnsiTheme="minorHAnsi"/>
                <w:b w:val="0"/>
                <w:sz w:val="21"/>
                <w:szCs w:val="21"/>
              </w:rPr>
            </w:pPr>
            <w:r w:rsidRPr="00875E0E">
              <w:rPr>
                <w:rFonts w:asciiTheme="minorHAnsi" w:hAnsiTheme="minorHAnsi"/>
                <w:sz w:val="21"/>
                <w:szCs w:val="21"/>
              </w:rPr>
              <w:t xml:space="preserve">New Title V-Funded Staff Onboarded in Past Year </w:t>
            </w:r>
          </w:p>
          <w:p w:rsidRPr="00875E0E" w:rsidR="00E23C85" w:rsidP="00875E0E" w:rsidRDefault="00857C7E" w14:paraId="4BC2F47A" w14:textId="5D2A7DE0">
            <w:pPr>
              <w:pStyle w:val="BodyText"/>
              <w:spacing w:line="228" w:lineRule="auto"/>
              <w:ind w:left="885"/>
              <w:rPr>
                <w:rFonts w:asciiTheme="minorHAnsi" w:hAnsiTheme="minorHAnsi"/>
                <w:b w:val="0"/>
                <w:sz w:val="21"/>
                <w:szCs w:val="21"/>
              </w:rPr>
            </w:pPr>
            <w:r w:rsidRPr="00875E0E">
              <w:rPr>
                <w:rFonts w:asciiTheme="minorHAnsi" w:hAnsiTheme="minorHAnsi"/>
                <w:sz w:val="21"/>
                <w:szCs w:val="21"/>
              </w:rPr>
              <w:t xml:space="preserve">Total </w:t>
            </w:r>
            <w:r w:rsidRPr="00875E0E" w:rsidR="00835609">
              <w:rPr>
                <w:rFonts w:asciiTheme="minorHAnsi" w:hAnsiTheme="minorHAnsi"/>
                <w:sz w:val="21"/>
                <w:szCs w:val="21"/>
              </w:rPr>
              <w:t xml:space="preserve">Number of </w:t>
            </w:r>
            <w:r w:rsidRPr="00875E0E" w:rsidR="00021B1A">
              <w:rPr>
                <w:rFonts w:asciiTheme="minorHAnsi" w:hAnsiTheme="minorHAnsi"/>
                <w:sz w:val="21"/>
                <w:szCs w:val="21"/>
              </w:rPr>
              <w:t xml:space="preserve">New </w:t>
            </w:r>
            <w:r w:rsidRPr="00875E0E" w:rsidR="00835609">
              <w:rPr>
                <w:rFonts w:asciiTheme="minorHAnsi" w:hAnsiTheme="minorHAnsi"/>
                <w:sz w:val="21"/>
                <w:szCs w:val="21"/>
              </w:rPr>
              <w:t>FTEs: ______</w:t>
            </w:r>
          </w:p>
          <w:p w:rsidRPr="00875E0E" w:rsidR="00835609" w:rsidP="00875E0E" w:rsidRDefault="00835609" w14:paraId="61F7265B" w14:textId="36B67D01">
            <w:pPr>
              <w:pStyle w:val="BodyText"/>
              <w:spacing w:line="228" w:lineRule="auto"/>
              <w:ind w:left="3675" w:hanging="2790"/>
              <w:rPr>
                <w:rFonts w:asciiTheme="minorHAnsi" w:hAnsiTheme="minorHAnsi"/>
                <w:b w:val="0"/>
                <w:sz w:val="21"/>
                <w:szCs w:val="21"/>
              </w:rPr>
            </w:pPr>
            <w:r w:rsidRPr="00875E0E">
              <w:rPr>
                <w:rFonts w:asciiTheme="minorHAnsi" w:hAnsiTheme="minorHAnsi"/>
                <w:sz w:val="21"/>
                <w:szCs w:val="21"/>
              </w:rPr>
              <w:t>Types of Position:</w:t>
            </w:r>
          </w:p>
          <w:p w:rsidRPr="00875E0E" w:rsidR="00835609" w:rsidP="00875E0E" w:rsidRDefault="00835609" w14:paraId="71A5DD29" w14:textId="090989A0">
            <w:pPr>
              <w:pStyle w:val="BodyText"/>
              <w:numPr>
                <w:ilvl w:val="0"/>
                <w:numId w:val="69"/>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35609" w:rsidP="00875E0E" w:rsidRDefault="00835609" w14:paraId="4DF1706D" w14:textId="0C946183">
            <w:pPr>
              <w:pStyle w:val="BodyText"/>
              <w:numPr>
                <w:ilvl w:val="0"/>
                <w:numId w:val="69"/>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35609" w:rsidP="00875E0E" w:rsidRDefault="00835609" w14:paraId="5B358EEF" w14:textId="77777777">
            <w:pPr>
              <w:pStyle w:val="BodyText"/>
              <w:numPr>
                <w:ilvl w:val="0"/>
                <w:numId w:val="69"/>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0789F7E7" w14:textId="77777777">
            <w:pPr>
              <w:pStyle w:val="BodyText"/>
              <w:numPr>
                <w:ilvl w:val="0"/>
                <w:numId w:val="69"/>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1D780B5C" w14:textId="77777777">
            <w:pPr>
              <w:pStyle w:val="BodyText"/>
              <w:numPr>
                <w:ilvl w:val="0"/>
                <w:numId w:val="69"/>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14D2A15C" w14:textId="4E0E8102">
            <w:pPr>
              <w:pStyle w:val="BodyText"/>
              <w:spacing w:line="228" w:lineRule="auto"/>
              <w:ind w:left="1605"/>
              <w:rPr>
                <w:rFonts w:asciiTheme="minorHAnsi" w:hAnsiTheme="minorHAnsi"/>
                <w:b w:val="0"/>
                <w:sz w:val="10"/>
                <w:szCs w:val="10"/>
              </w:rPr>
            </w:pPr>
          </w:p>
        </w:tc>
      </w:tr>
      <w:tr w:rsidR="00E23C85" w:rsidTr="00875E0E" w14:paraId="356EEB91" w14:textId="77777777">
        <w:tc>
          <w:tcPr>
            <w:cnfStyle w:val="001000000000" w:firstRow="0" w:lastRow="0" w:firstColumn="1" w:lastColumn="0" w:oddVBand="0" w:evenVBand="0" w:oddHBand="0" w:evenHBand="0" w:firstRowFirstColumn="0" w:firstRowLastColumn="0" w:lastRowFirstColumn="0" w:lastRowLastColumn="0"/>
            <w:tcW w:w="7650" w:type="dxa"/>
          </w:tcPr>
          <w:p w:rsidRPr="00875E0E" w:rsidR="00E23C85" w:rsidP="00875E0E" w:rsidRDefault="00835609" w14:paraId="34A12E0E" w14:textId="77777777">
            <w:pPr>
              <w:pStyle w:val="BodyText"/>
              <w:numPr>
                <w:ilvl w:val="0"/>
                <w:numId w:val="68"/>
              </w:numPr>
              <w:spacing w:line="228" w:lineRule="auto"/>
              <w:rPr>
                <w:rFonts w:asciiTheme="minorHAnsi" w:hAnsiTheme="minorHAnsi"/>
                <w:b w:val="0"/>
                <w:sz w:val="21"/>
                <w:szCs w:val="21"/>
              </w:rPr>
            </w:pPr>
            <w:r w:rsidRPr="00875E0E">
              <w:rPr>
                <w:rFonts w:asciiTheme="minorHAnsi" w:hAnsiTheme="minorHAnsi"/>
                <w:sz w:val="21"/>
                <w:szCs w:val="21"/>
              </w:rPr>
              <w:t>Title V-Funded Positions Currently Vacant</w:t>
            </w:r>
          </w:p>
          <w:p w:rsidRPr="00875E0E" w:rsidR="00835609" w:rsidP="00875E0E" w:rsidRDefault="00857C7E" w14:paraId="1620586D" w14:textId="058E3767">
            <w:pPr>
              <w:pStyle w:val="BodyText"/>
              <w:spacing w:line="228" w:lineRule="auto"/>
              <w:ind w:left="885"/>
              <w:rPr>
                <w:rFonts w:asciiTheme="minorHAnsi" w:hAnsiTheme="minorHAnsi"/>
                <w:b w:val="0"/>
                <w:sz w:val="21"/>
                <w:szCs w:val="21"/>
              </w:rPr>
            </w:pPr>
            <w:r w:rsidRPr="00875E0E">
              <w:rPr>
                <w:rFonts w:asciiTheme="minorHAnsi" w:hAnsiTheme="minorHAnsi"/>
                <w:sz w:val="21"/>
                <w:szCs w:val="21"/>
              </w:rPr>
              <w:t xml:space="preserve">Total </w:t>
            </w:r>
            <w:r w:rsidRPr="00875E0E" w:rsidR="00835609">
              <w:rPr>
                <w:rFonts w:asciiTheme="minorHAnsi" w:hAnsiTheme="minorHAnsi"/>
                <w:sz w:val="21"/>
                <w:szCs w:val="21"/>
              </w:rPr>
              <w:t xml:space="preserve">Number of </w:t>
            </w:r>
            <w:r w:rsidRPr="00875E0E" w:rsidR="00021B1A">
              <w:rPr>
                <w:rFonts w:asciiTheme="minorHAnsi" w:hAnsiTheme="minorHAnsi"/>
                <w:sz w:val="21"/>
                <w:szCs w:val="21"/>
              </w:rPr>
              <w:t xml:space="preserve">Vacant </w:t>
            </w:r>
            <w:r w:rsidRPr="00875E0E" w:rsidR="00835609">
              <w:rPr>
                <w:rFonts w:asciiTheme="minorHAnsi" w:hAnsiTheme="minorHAnsi"/>
                <w:sz w:val="21"/>
                <w:szCs w:val="21"/>
              </w:rPr>
              <w:t>FTEs: ______</w:t>
            </w:r>
          </w:p>
          <w:p w:rsidRPr="00875E0E" w:rsidR="00835609" w:rsidP="00875E0E" w:rsidRDefault="00835609" w14:paraId="71ECFEE6" w14:textId="03764953">
            <w:pPr>
              <w:pStyle w:val="BodyText"/>
              <w:spacing w:line="228" w:lineRule="auto"/>
              <w:ind w:left="3675" w:hanging="2790"/>
              <w:rPr>
                <w:rFonts w:asciiTheme="minorHAnsi" w:hAnsiTheme="minorHAnsi"/>
                <w:b w:val="0"/>
                <w:sz w:val="21"/>
                <w:szCs w:val="21"/>
              </w:rPr>
            </w:pPr>
            <w:r w:rsidRPr="00875E0E">
              <w:rPr>
                <w:rFonts w:asciiTheme="minorHAnsi" w:hAnsiTheme="minorHAnsi"/>
                <w:sz w:val="21"/>
                <w:szCs w:val="21"/>
              </w:rPr>
              <w:t>Types of Position/Length of Time Position Has Been Vacant:</w:t>
            </w:r>
          </w:p>
          <w:p w:rsidRPr="00875E0E" w:rsidR="00835609" w:rsidP="00875E0E" w:rsidRDefault="00835609" w14:paraId="2BFBAB54" w14:textId="7D024C12">
            <w:pPr>
              <w:pStyle w:val="BodyText"/>
              <w:numPr>
                <w:ilvl w:val="0"/>
                <w:numId w:val="73"/>
              </w:numPr>
              <w:spacing w:line="216" w:lineRule="auto"/>
              <w:ind w:left="1598"/>
              <w:rPr>
                <w:rFonts w:asciiTheme="minorHAnsi" w:hAnsiTheme="minorHAnsi"/>
                <w:b w:val="0"/>
                <w:sz w:val="20"/>
                <w:szCs w:val="20"/>
              </w:rPr>
            </w:pPr>
            <w:r w:rsidRPr="00875E0E">
              <w:rPr>
                <w:rFonts w:asciiTheme="minorHAnsi" w:hAnsiTheme="minorHAnsi"/>
                <w:sz w:val="20"/>
                <w:szCs w:val="20"/>
              </w:rPr>
              <w:t>____________/____________</w:t>
            </w:r>
          </w:p>
          <w:p w:rsidRPr="00875E0E" w:rsidR="00835609" w:rsidP="00875E0E" w:rsidRDefault="00835609" w14:paraId="70E86D09" w14:textId="236F6159">
            <w:pPr>
              <w:pStyle w:val="BodyText"/>
              <w:numPr>
                <w:ilvl w:val="0"/>
                <w:numId w:val="73"/>
              </w:numPr>
              <w:spacing w:line="216" w:lineRule="auto"/>
              <w:ind w:left="1598"/>
              <w:rPr>
                <w:rFonts w:asciiTheme="minorHAnsi" w:hAnsiTheme="minorHAnsi"/>
                <w:b w:val="0"/>
                <w:sz w:val="20"/>
                <w:szCs w:val="20"/>
              </w:rPr>
            </w:pPr>
            <w:r w:rsidRPr="00875E0E">
              <w:rPr>
                <w:rFonts w:asciiTheme="minorHAnsi" w:hAnsiTheme="minorHAnsi"/>
                <w:sz w:val="20"/>
                <w:szCs w:val="20"/>
              </w:rPr>
              <w:t>____________/____________</w:t>
            </w:r>
          </w:p>
          <w:p w:rsidRPr="00875E0E" w:rsidR="00835609" w:rsidP="00875E0E" w:rsidRDefault="00835609" w14:paraId="42AD9226" w14:textId="77777777">
            <w:pPr>
              <w:pStyle w:val="BodyText"/>
              <w:numPr>
                <w:ilvl w:val="0"/>
                <w:numId w:val="73"/>
              </w:numPr>
              <w:spacing w:line="216" w:lineRule="auto"/>
              <w:ind w:left="1598"/>
              <w:rPr>
                <w:rFonts w:asciiTheme="minorHAnsi" w:hAnsiTheme="minorHAnsi"/>
                <w:b w:val="0"/>
                <w:sz w:val="20"/>
                <w:szCs w:val="20"/>
              </w:rPr>
            </w:pPr>
            <w:r w:rsidRPr="00875E0E">
              <w:rPr>
                <w:rFonts w:asciiTheme="minorHAnsi" w:hAnsiTheme="minorHAnsi"/>
                <w:sz w:val="20"/>
                <w:szCs w:val="20"/>
              </w:rPr>
              <w:t>____________/____________</w:t>
            </w:r>
          </w:p>
          <w:p w:rsidRPr="00875E0E" w:rsidR="00857C7E" w:rsidP="00875E0E" w:rsidRDefault="00857C7E" w14:paraId="3744ECBD" w14:textId="77777777">
            <w:pPr>
              <w:pStyle w:val="BodyText"/>
              <w:numPr>
                <w:ilvl w:val="0"/>
                <w:numId w:val="73"/>
              </w:numPr>
              <w:spacing w:line="216" w:lineRule="auto"/>
              <w:ind w:left="1598"/>
              <w:rPr>
                <w:rFonts w:asciiTheme="minorHAnsi" w:hAnsiTheme="minorHAnsi"/>
                <w:b w:val="0"/>
                <w:sz w:val="20"/>
                <w:szCs w:val="20"/>
              </w:rPr>
            </w:pPr>
            <w:r w:rsidRPr="00875E0E">
              <w:rPr>
                <w:rFonts w:asciiTheme="minorHAnsi" w:hAnsiTheme="minorHAnsi"/>
                <w:sz w:val="20"/>
                <w:szCs w:val="20"/>
              </w:rPr>
              <w:t>____________/____________</w:t>
            </w:r>
          </w:p>
          <w:p w:rsidRPr="00875E0E" w:rsidR="00857C7E" w:rsidP="00875E0E" w:rsidRDefault="00857C7E" w14:paraId="66E54618" w14:textId="77777777">
            <w:pPr>
              <w:pStyle w:val="BodyText"/>
              <w:numPr>
                <w:ilvl w:val="0"/>
                <w:numId w:val="73"/>
              </w:numPr>
              <w:spacing w:line="216" w:lineRule="auto"/>
              <w:ind w:left="1598"/>
              <w:rPr>
                <w:rFonts w:asciiTheme="minorHAnsi" w:hAnsiTheme="minorHAnsi"/>
                <w:b w:val="0"/>
                <w:sz w:val="20"/>
                <w:szCs w:val="20"/>
              </w:rPr>
            </w:pPr>
            <w:r w:rsidRPr="00875E0E">
              <w:rPr>
                <w:rFonts w:asciiTheme="minorHAnsi" w:hAnsiTheme="minorHAnsi"/>
                <w:sz w:val="20"/>
                <w:szCs w:val="20"/>
              </w:rPr>
              <w:t>____________/____________</w:t>
            </w:r>
          </w:p>
          <w:p w:rsidRPr="00875E0E" w:rsidR="00857C7E" w:rsidP="00875E0E" w:rsidRDefault="00857C7E" w14:paraId="4E7420CF" w14:textId="196E9743">
            <w:pPr>
              <w:pStyle w:val="BodyText"/>
              <w:spacing w:line="228" w:lineRule="auto"/>
              <w:ind w:left="1605"/>
              <w:rPr>
                <w:rFonts w:asciiTheme="minorHAnsi" w:hAnsiTheme="minorHAnsi"/>
                <w:b w:val="0"/>
                <w:sz w:val="10"/>
                <w:szCs w:val="10"/>
              </w:rPr>
            </w:pPr>
          </w:p>
        </w:tc>
      </w:tr>
      <w:tr w:rsidR="00857C7E" w:rsidTr="00875E0E" w14:paraId="333F668C" w14:textId="77777777">
        <w:tc>
          <w:tcPr>
            <w:cnfStyle w:val="001000000000" w:firstRow="0" w:lastRow="0" w:firstColumn="1" w:lastColumn="0" w:oddVBand="0" w:evenVBand="0" w:oddHBand="0" w:evenHBand="0" w:firstRowFirstColumn="0" w:firstRowLastColumn="0" w:lastRowFirstColumn="0" w:lastRowLastColumn="0"/>
            <w:tcW w:w="7650" w:type="dxa"/>
            <w:shd w:val="clear" w:color="auto" w:fill="C7E2FA" w:themeFill="accent1" w:themeFillTint="33"/>
          </w:tcPr>
          <w:p w:rsidRPr="00875E0E" w:rsidR="00857C7E" w:rsidP="00875E0E" w:rsidRDefault="00857C7E" w14:paraId="2DB27BAD" w14:textId="52B9C984">
            <w:pPr>
              <w:pStyle w:val="BodyText"/>
              <w:spacing w:line="228" w:lineRule="auto"/>
              <w:ind w:left="0"/>
              <w:rPr>
                <w:rFonts w:asciiTheme="minorHAnsi" w:hAnsiTheme="minorHAnsi"/>
                <w:b w:val="0"/>
                <w:sz w:val="22"/>
                <w:szCs w:val="22"/>
              </w:rPr>
            </w:pPr>
            <w:r w:rsidRPr="00875E0E">
              <w:rPr>
                <w:rFonts w:asciiTheme="minorHAnsi" w:hAnsiTheme="minorHAnsi"/>
                <w:sz w:val="22"/>
                <w:szCs w:val="22"/>
              </w:rPr>
              <w:t>Training Needs and Resources</w:t>
            </w:r>
          </w:p>
        </w:tc>
      </w:tr>
      <w:tr w:rsidR="00E23C85" w:rsidTr="00875E0E" w14:paraId="1D0D0D2C" w14:textId="77777777">
        <w:tc>
          <w:tcPr>
            <w:cnfStyle w:val="001000000000" w:firstRow="0" w:lastRow="0" w:firstColumn="1" w:lastColumn="0" w:oddVBand="0" w:evenVBand="0" w:oddHBand="0" w:evenHBand="0" w:firstRowFirstColumn="0" w:firstRowLastColumn="0" w:lastRowFirstColumn="0" w:lastRowLastColumn="0"/>
            <w:tcW w:w="7650" w:type="dxa"/>
          </w:tcPr>
          <w:p w:rsidRPr="00875E0E" w:rsidR="00857C7E" w:rsidP="00875E0E" w:rsidRDefault="00021B1A" w14:paraId="05DB6F0A" w14:textId="5F7392E2">
            <w:pPr>
              <w:pStyle w:val="BodyText"/>
              <w:numPr>
                <w:ilvl w:val="0"/>
                <w:numId w:val="74"/>
              </w:numPr>
              <w:spacing w:line="228" w:lineRule="auto"/>
              <w:ind w:left="705"/>
              <w:rPr>
                <w:rFonts w:asciiTheme="minorHAnsi" w:hAnsiTheme="minorHAnsi"/>
                <w:b w:val="0"/>
                <w:sz w:val="21"/>
                <w:szCs w:val="21"/>
              </w:rPr>
            </w:pPr>
            <w:r w:rsidRPr="00875E0E">
              <w:rPr>
                <w:rFonts w:asciiTheme="minorHAnsi" w:hAnsiTheme="minorHAnsi"/>
                <w:sz w:val="21"/>
                <w:szCs w:val="21"/>
              </w:rPr>
              <w:t xml:space="preserve">Current or Anticipated </w:t>
            </w:r>
            <w:r w:rsidRPr="00875E0E" w:rsidR="00857C7E">
              <w:rPr>
                <w:rFonts w:asciiTheme="minorHAnsi" w:hAnsiTheme="minorHAnsi"/>
                <w:sz w:val="21"/>
                <w:szCs w:val="21"/>
              </w:rPr>
              <w:t xml:space="preserve">Title V </w:t>
            </w:r>
            <w:r w:rsidRPr="00875E0E">
              <w:rPr>
                <w:rFonts w:asciiTheme="minorHAnsi" w:hAnsiTheme="minorHAnsi"/>
                <w:sz w:val="21"/>
                <w:szCs w:val="21"/>
              </w:rPr>
              <w:t xml:space="preserve">Professional </w:t>
            </w:r>
            <w:r w:rsidRPr="00875E0E" w:rsidR="00857C7E">
              <w:rPr>
                <w:rFonts w:asciiTheme="minorHAnsi" w:hAnsiTheme="minorHAnsi"/>
                <w:sz w:val="21"/>
                <w:szCs w:val="21"/>
              </w:rPr>
              <w:t>Development and Training Needs</w:t>
            </w:r>
          </w:p>
          <w:p w:rsidRPr="00875E0E" w:rsidR="00857C7E" w:rsidP="00875E0E" w:rsidRDefault="00857C7E" w14:paraId="7DB602F1" w14:textId="77777777">
            <w:pPr>
              <w:pStyle w:val="BodyText"/>
              <w:numPr>
                <w:ilvl w:val="0"/>
                <w:numId w:val="75"/>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72F7FE04" w14:textId="77777777">
            <w:pPr>
              <w:pStyle w:val="BodyText"/>
              <w:numPr>
                <w:ilvl w:val="0"/>
                <w:numId w:val="75"/>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4E360FA9" w14:textId="77777777">
            <w:pPr>
              <w:pStyle w:val="BodyText"/>
              <w:numPr>
                <w:ilvl w:val="0"/>
                <w:numId w:val="75"/>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857C7E" w:rsidP="00875E0E" w:rsidRDefault="00857C7E" w14:paraId="23D23E83" w14:textId="77777777">
            <w:pPr>
              <w:pStyle w:val="BodyText"/>
              <w:numPr>
                <w:ilvl w:val="0"/>
                <w:numId w:val="75"/>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D54BC0" w:rsidP="00875E0E" w:rsidRDefault="00857C7E" w14:paraId="553619AA" w14:textId="77777777">
            <w:pPr>
              <w:pStyle w:val="BodyText"/>
              <w:numPr>
                <w:ilvl w:val="0"/>
                <w:numId w:val="75"/>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E23C85" w:rsidP="00875E0E" w:rsidRDefault="00857C7E" w14:paraId="7B4FF948" w14:textId="42807D5F">
            <w:pPr>
              <w:pStyle w:val="BodyText"/>
              <w:spacing w:line="228" w:lineRule="auto"/>
              <w:ind w:left="1245"/>
              <w:rPr>
                <w:rFonts w:asciiTheme="minorHAnsi" w:hAnsiTheme="minorHAnsi"/>
                <w:b w:val="0"/>
                <w:sz w:val="10"/>
                <w:szCs w:val="10"/>
              </w:rPr>
            </w:pPr>
            <w:r w:rsidRPr="00875E0E">
              <w:rPr>
                <w:rFonts w:asciiTheme="minorHAnsi" w:hAnsiTheme="minorHAnsi"/>
                <w:sz w:val="10"/>
                <w:szCs w:val="10"/>
              </w:rPr>
              <w:t xml:space="preserve"> </w:t>
            </w:r>
          </w:p>
        </w:tc>
      </w:tr>
      <w:tr w:rsidR="00E23C85" w:rsidTr="00875E0E" w14:paraId="0EFBC636" w14:textId="77777777">
        <w:tc>
          <w:tcPr>
            <w:cnfStyle w:val="001000000000" w:firstRow="0" w:lastRow="0" w:firstColumn="1" w:lastColumn="0" w:oddVBand="0" w:evenVBand="0" w:oddHBand="0" w:evenHBand="0" w:firstRowFirstColumn="0" w:firstRowLastColumn="0" w:lastRowFirstColumn="0" w:lastRowLastColumn="0"/>
            <w:tcW w:w="7650" w:type="dxa"/>
          </w:tcPr>
          <w:p w:rsidRPr="00875E0E" w:rsidR="00E23C85" w:rsidP="00875E0E" w:rsidRDefault="004722F0" w14:paraId="27CF6AC9" w14:textId="1B96C85D">
            <w:pPr>
              <w:pStyle w:val="BodyText"/>
              <w:numPr>
                <w:ilvl w:val="0"/>
                <w:numId w:val="77"/>
              </w:numPr>
              <w:spacing w:line="228" w:lineRule="auto"/>
              <w:ind w:left="705"/>
              <w:rPr>
                <w:rFonts w:asciiTheme="minorHAnsi" w:hAnsiTheme="minorHAnsi"/>
                <w:b w:val="0"/>
                <w:sz w:val="21"/>
                <w:szCs w:val="21"/>
              </w:rPr>
            </w:pPr>
            <w:r w:rsidRPr="00875E0E">
              <w:rPr>
                <w:rFonts w:asciiTheme="minorHAnsi" w:hAnsiTheme="minorHAnsi"/>
                <w:sz w:val="21"/>
                <w:szCs w:val="21"/>
              </w:rPr>
              <w:t>Key Resources/Partners</w:t>
            </w:r>
            <w:r w:rsidRPr="00875E0E" w:rsidR="00021B1A">
              <w:rPr>
                <w:rFonts w:asciiTheme="minorHAnsi" w:hAnsiTheme="minorHAnsi"/>
                <w:sz w:val="21"/>
                <w:szCs w:val="21"/>
              </w:rPr>
              <w:t xml:space="preserve"> Needed to Meet Title V Professional Development and Training Needs</w:t>
            </w:r>
          </w:p>
          <w:p w:rsidRPr="00875E0E" w:rsidR="004722F0" w:rsidP="00875E0E" w:rsidRDefault="004722F0" w14:paraId="7E3E053F" w14:textId="77777777">
            <w:pPr>
              <w:pStyle w:val="BodyText"/>
              <w:numPr>
                <w:ilvl w:val="0"/>
                <w:numId w:val="78"/>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4722F0" w:rsidP="00875E0E" w:rsidRDefault="004722F0" w14:paraId="2C5C3D4C" w14:textId="77777777">
            <w:pPr>
              <w:pStyle w:val="BodyText"/>
              <w:numPr>
                <w:ilvl w:val="0"/>
                <w:numId w:val="78"/>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4722F0" w:rsidP="00875E0E" w:rsidRDefault="004722F0" w14:paraId="69A84660" w14:textId="77777777">
            <w:pPr>
              <w:pStyle w:val="BodyText"/>
              <w:numPr>
                <w:ilvl w:val="0"/>
                <w:numId w:val="78"/>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4722F0" w:rsidP="00875E0E" w:rsidRDefault="004722F0" w14:paraId="77A0D2CC" w14:textId="1351D7F9">
            <w:pPr>
              <w:pStyle w:val="BodyText"/>
              <w:numPr>
                <w:ilvl w:val="0"/>
                <w:numId w:val="78"/>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4722F0" w:rsidP="00875E0E" w:rsidRDefault="004722F0" w14:paraId="082B3B79" w14:textId="77777777">
            <w:pPr>
              <w:pStyle w:val="BodyText"/>
              <w:numPr>
                <w:ilvl w:val="0"/>
                <w:numId w:val="78"/>
              </w:numPr>
              <w:spacing w:line="216" w:lineRule="auto"/>
              <w:ind w:left="1598"/>
              <w:rPr>
                <w:rFonts w:asciiTheme="minorHAnsi" w:hAnsiTheme="minorHAnsi"/>
                <w:b w:val="0"/>
                <w:sz w:val="20"/>
                <w:szCs w:val="20"/>
              </w:rPr>
            </w:pPr>
            <w:r w:rsidRPr="00875E0E">
              <w:rPr>
                <w:rFonts w:asciiTheme="minorHAnsi" w:hAnsiTheme="minorHAnsi"/>
                <w:sz w:val="20"/>
                <w:szCs w:val="20"/>
              </w:rPr>
              <w:t>____________</w:t>
            </w:r>
          </w:p>
          <w:p w:rsidRPr="00875E0E" w:rsidR="004722F0" w:rsidP="00875E0E" w:rsidRDefault="004722F0" w14:paraId="18BF1CAA" w14:textId="605DC3BE">
            <w:pPr>
              <w:pStyle w:val="BodyText"/>
              <w:spacing w:line="228" w:lineRule="auto"/>
              <w:ind w:left="1605"/>
              <w:rPr>
                <w:rFonts w:asciiTheme="minorHAnsi" w:hAnsiTheme="minorHAnsi"/>
                <w:b w:val="0"/>
                <w:sz w:val="10"/>
                <w:szCs w:val="10"/>
              </w:rPr>
            </w:pPr>
          </w:p>
        </w:tc>
      </w:tr>
    </w:tbl>
    <w:p w:rsidRPr="00404793" w:rsidR="00254167" w:rsidP="00404793" w:rsidRDefault="00254167" w14:paraId="14BC56C9" w14:textId="784C4C52">
      <w:pPr>
        <w:pStyle w:val="BodyText"/>
        <w:rPr>
          <w:rFonts w:asciiTheme="minorHAnsi" w:hAnsiTheme="minorHAnsi"/>
        </w:rPr>
      </w:pPr>
    </w:p>
    <w:p w:rsidRPr="00404793" w:rsidR="00404793" w:rsidP="00B40156" w:rsidRDefault="00034A12" w14:paraId="7EF9FA80" w14:textId="74595143">
      <w:pPr>
        <w:pStyle w:val="BodyText"/>
        <w:numPr>
          <w:ilvl w:val="0"/>
          <w:numId w:val="53"/>
        </w:numPr>
        <w:ind w:left="1890"/>
        <w:rPr>
          <w:rFonts w:asciiTheme="minorHAnsi" w:hAnsiTheme="minorHAnsi"/>
          <w:b/>
          <w:sz w:val="22"/>
          <w:szCs w:val="22"/>
        </w:rPr>
      </w:pPr>
      <w:r w:rsidRPr="00404793">
        <w:rPr>
          <w:rFonts w:asciiTheme="minorHAnsi" w:hAnsiTheme="minorHAnsi"/>
          <w:b/>
        </w:rPr>
        <w:t>Family</w:t>
      </w:r>
      <w:r w:rsidRPr="00404793" w:rsidR="00CF3A26">
        <w:rPr>
          <w:rFonts w:asciiTheme="minorHAnsi" w:hAnsiTheme="minorHAnsi"/>
          <w:b/>
        </w:rPr>
        <w:t xml:space="preserve"> </w:t>
      </w:r>
      <w:r w:rsidRPr="00404793" w:rsidR="00C53A4D">
        <w:rPr>
          <w:rFonts w:asciiTheme="minorHAnsi" w:hAnsiTheme="minorHAnsi"/>
          <w:b/>
        </w:rPr>
        <w:t>Partnership</w:t>
      </w:r>
    </w:p>
    <w:p w:rsidRPr="00F007C4" w:rsidR="00C53A4D" w:rsidP="00C53A4D" w:rsidRDefault="00C53A4D" w14:paraId="0BF501F9" w14:textId="77777777">
      <w:pPr>
        <w:ind w:left="1260"/>
        <w:rPr>
          <w:rFonts w:ascii="Calibri" w:hAnsi="Calibri" w:cs="Calibri"/>
        </w:rPr>
      </w:pPr>
    </w:p>
    <w:p w:rsidRPr="00404793" w:rsidR="005821BB" w:rsidP="00404793" w:rsidRDefault="00E92058" w14:paraId="0ADDEB66" w14:textId="5D94445F">
      <w:pPr>
        <w:pStyle w:val="BodyText"/>
        <w:ind w:left="1890"/>
        <w:rPr>
          <w:rFonts w:asciiTheme="minorHAnsi" w:hAnsiTheme="minorHAnsi"/>
        </w:rPr>
      </w:pPr>
      <w:r w:rsidRPr="00404793">
        <w:rPr>
          <w:rFonts w:asciiTheme="minorHAnsi" w:hAnsiTheme="minorHAnsi"/>
        </w:rPr>
        <w:t xml:space="preserve">As discussed on page </w:t>
      </w:r>
      <w:r w:rsidRPr="00404793" w:rsidR="00821FB5">
        <w:rPr>
          <w:rStyle w:val="BodyTextChar"/>
          <w:rFonts w:asciiTheme="minorHAnsi" w:hAnsiTheme="minorHAnsi"/>
        </w:rPr>
        <w:t>8</w:t>
      </w:r>
      <w:r w:rsidR="004C3D5C">
        <w:rPr>
          <w:rStyle w:val="BodyTextChar"/>
          <w:rFonts w:asciiTheme="minorHAnsi" w:hAnsiTheme="minorHAnsi"/>
        </w:rPr>
        <w:t>,</w:t>
      </w:r>
      <w:r w:rsidRPr="00404793">
        <w:rPr>
          <w:rFonts w:asciiTheme="minorHAnsi" w:hAnsiTheme="minorHAnsi"/>
        </w:rPr>
        <w:t xml:space="preserve"> </w:t>
      </w:r>
      <w:r w:rsidRPr="00404793" w:rsidR="00EB1BFA">
        <w:rPr>
          <w:rFonts w:asciiTheme="minorHAnsi" w:hAnsiTheme="minorHAnsi"/>
        </w:rPr>
        <w:t>family</w:t>
      </w:r>
      <w:r w:rsidRPr="00404793" w:rsidR="006B3323">
        <w:rPr>
          <w:rFonts w:asciiTheme="minorHAnsi" w:hAnsiTheme="minorHAnsi"/>
        </w:rPr>
        <w:t xml:space="preserve"> </w:t>
      </w:r>
      <w:r w:rsidRPr="00404793" w:rsidR="00EB1BFA">
        <w:rPr>
          <w:rFonts w:asciiTheme="minorHAnsi" w:hAnsiTheme="minorHAnsi"/>
        </w:rPr>
        <w:t xml:space="preserve">partnership is defined </w:t>
      </w:r>
      <w:r w:rsidRPr="00404793">
        <w:rPr>
          <w:rFonts w:asciiTheme="minorHAnsi" w:hAnsiTheme="minorHAnsi"/>
        </w:rPr>
        <w:t xml:space="preserve">in the MCH Block Grant </w:t>
      </w:r>
      <w:r w:rsidRPr="00404793" w:rsidR="00EB1BFA">
        <w:rPr>
          <w:rFonts w:asciiTheme="minorHAnsi" w:hAnsiTheme="minorHAnsi"/>
        </w:rPr>
        <w:t>as: “</w:t>
      </w:r>
      <w:r w:rsidRPr="00404793">
        <w:rPr>
          <w:rFonts w:asciiTheme="minorHAnsi" w:hAnsiTheme="minorHAnsi"/>
        </w:rPr>
        <w:t>t</w:t>
      </w:r>
      <w:r w:rsidRPr="00404793" w:rsidR="00EB1BFA">
        <w:rPr>
          <w:rFonts w:asciiTheme="minorHAnsi" w:hAnsiTheme="minorHAnsi"/>
        </w:rPr>
        <w:t xml:space="preserve">he intentional practice of working with families for the ultimate goal of positive outcomes in all areas through the life course.  Family engagement </w:t>
      </w:r>
      <w:r w:rsidRPr="00404793" w:rsidR="00BD25C0">
        <w:rPr>
          <w:rFonts w:asciiTheme="minorHAnsi" w:hAnsiTheme="minorHAnsi"/>
        </w:rPr>
        <w:t>reflects</w:t>
      </w:r>
      <w:r w:rsidRPr="00404793" w:rsidR="00EB1BFA">
        <w:rPr>
          <w:rFonts w:asciiTheme="minorHAnsi" w:hAnsiTheme="minorHAnsi"/>
        </w:rPr>
        <w:t xml:space="preserve"> a belief in the value of the family leadership </w:t>
      </w:r>
      <w:r w:rsidRPr="00404793" w:rsidR="005576A1">
        <w:rPr>
          <w:rFonts w:asciiTheme="minorHAnsi" w:hAnsiTheme="minorHAnsi"/>
        </w:rPr>
        <w:t xml:space="preserve">at all levels from an individual, community and policy level.”  </w:t>
      </w:r>
      <w:r w:rsidRPr="00404793" w:rsidR="00EB1BFA">
        <w:rPr>
          <w:rFonts w:asciiTheme="minorHAnsi" w:hAnsiTheme="minorHAnsi"/>
        </w:rPr>
        <w:t xml:space="preserve"> </w:t>
      </w:r>
    </w:p>
    <w:p w:rsidRPr="00404793" w:rsidR="005821BB" w:rsidP="00404793" w:rsidRDefault="005821BB" w14:paraId="2429FB46" w14:textId="77777777">
      <w:pPr>
        <w:pStyle w:val="BodyText"/>
        <w:ind w:left="1890"/>
        <w:rPr>
          <w:rFonts w:asciiTheme="minorHAnsi" w:hAnsiTheme="minorHAnsi"/>
        </w:rPr>
      </w:pPr>
    </w:p>
    <w:p w:rsidRPr="00404793" w:rsidR="00557A5D" w:rsidP="00404793" w:rsidRDefault="00AD31BB" w14:paraId="55E631CA" w14:textId="0158F197">
      <w:pPr>
        <w:pStyle w:val="BodyText"/>
        <w:ind w:left="1890"/>
        <w:rPr>
          <w:rFonts w:asciiTheme="minorHAnsi" w:hAnsiTheme="minorHAnsi"/>
        </w:rPr>
      </w:pPr>
      <w:r w:rsidRPr="00404793">
        <w:rPr>
          <w:rFonts w:asciiTheme="minorHAnsi" w:hAnsiTheme="minorHAnsi"/>
        </w:rPr>
        <w:t>The s</w:t>
      </w:r>
      <w:r w:rsidRPr="00404793" w:rsidR="007741F6">
        <w:rPr>
          <w:rFonts w:asciiTheme="minorHAnsi" w:hAnsiTheme="minorHAnsi"/>
        </w:rPr>
        <w:t xml:space="preserve">tate should </w:t>
      </w:r>
      <w:r w:rsidRPr="00404793" w:rsidR="008340E0">
        <w:rPr>
          <w:rFonts w:asciiTheme="minorHAnsi" w:hAnsiTheme="minorHAnsi"/>
        </w:rPr>
        <w:t xml:space="preserve">provide an overarching discussion of </w:t>
      </w:r>
      <w:r w:rsidRPr="00404793">
        <w:rPr>
          <w:rFonts w:asciiTheme="minorHAnsi" w:hAnsiTheme="minorHAnsi"/>
        </w:rPr>
        <w:t xml:space="preserve">its </w:t>
      </w:r>
      <w:r w:rsidRPr="00404793" w:rsidR="00B57CF0">
        <w:rPr>
          <w:rFonts w:asciiTheme="minorHAnsi" w:hAnsiTheme="minorHAnsi"/>
        </w:rPr>
        <w:t xml:space="preserve">organizational </w:t>
      </w:r>
      <w:r w:rsidRPr="00404793" w:rsidR="00C53A4D">
        <w:rPr>
          <w:rFonts w:asciiTheme="minorHAnsi" w:hAnsiTheme="minorHAnsi"/>
        </w:rPr>
        <w:t>capacity</w:t>
      </w:r>
      <w:r w:rsidRPr="00404793" w:rsidR="008340E0">
        <w:rPr>
          <w:rFonts w:asciiTheme="minorHAnsi" w:hAnsiTheme="minorHAnsi"/>
        </w:rPr>
        <w:t xml:space="preserve"> and vision for </w:t>
      </w:r>
      <w:r w:rsidRPr="00404793" w:rsidR="00E92058">
        <w:rPr>
          <w:rFonts w:asciiTheme="minorHAnsi" w:hAnsiTheme="minorHAnsi"/>
        </w:rPr>
        <w:t xml:space="preserve">partnering with </w:t>
      </w:r>
      <w:r w:rsidRPr="00404793" w:rsidR="00C53A4D">
        <w:rPr>
          <w:rFonts w:asciiTheme="minorHAnsi" w:hAnsiTheme="minorHAnsi"/>
        </w:rPr>
        <w:t>families</w:t>
      </w:r>
      <w:r w:rsidR="00AF52C4">
        <w:rPr>
          <w:rFonts w:asciiTheme="minorHAnsi" w:hAnsiTheme="minorHAnsi"/>
        </w:rPr>
        <w:t xml:space="preserve">, </w:t>
      </w:r>
      <w:r w:rsidRPr="00404793" w:rsidR="006B3323">
        <w:rPr>
          <w:rFonts w:asciiTheme="minorHAnsi" w:hAnsiTheme="minorHAnsi"/>
        </w:rPr>
        <w:t xml:space="preserve">individuals </w:t>
      </w:r>
      <w:r w:rsidR="00AF52C4">
        <w:rPr>
          <w:rFonts w:asciiTheme="minorHAnsi" w:hAnsiTheme="minorHAnsi"/>
        </w:rPr>
        <w:t xml:space="preserve">and family-led organizations </w:t>
      </w:r>
      <w:r w:rsidRPr="00404793" w:rsidR="00C53A4D">
        <w:rPr>
          <w:rFonts w:asciiTheme="minorHAnsi" w:hAnsiTheme="minorHAnsi"/>
        </w:rPr>
        <w:t>in</w:t>
      </w:r>
      <w:r w:rsidRPr="00404793" w:rsidR="00B321F8">
        <w:rPr>
          <w:rFonts w:asciiTheme="minorHAnsi" w:hAnsiTheme="minorHAnsi"/>
        </w:rPr>
        <w:t xml:space="preserve"> </w:t>
      </w:r>
      <w:r w:rsidRPr="00404793" w:rsidR="00BF2079">
        <w:rPr>
          <w:rFonts w:asciiTheme="minorHAnsi" w:hAnsiTheme="minorHAnsi"/>
        </w:rPr>
        <w:t xml:space="preserve">all aspects of their </w:t>
      </w:r>
      <w:r w:rsidRPr="00404793" w:rsidR="008340E0">
        <w:rPr>
          <w:rFonts w:asciiTheme="minorHAnsi" w:hAnsiTheme="minorHAnsi"/>
        </w:rPr>
        <w:t xml:space="preserve">Title V </w:t>
      </w:r>
      <w:r w:rsidRPr="00404793" w:rsidR="00BF2079">
        <w:rPr>
          <w:rFonts w:asciiTheme="minorHAnsi" w:hAnsiTheme="minorHAnsi"/>
        </w:rPr>
        <w:t>Action Plan development and implementation</w:t>
      </w:r>
      <w:r w:rsidRPr="00404793" w:rsidR="00E92058">
        <w:rPr>
          <w:rFonts w:asciiTheme="minorHAnsi" w:hAnsiTheme="minorHAnsi"/>
        </w:rPr>
        <w:t xml:space="preserve"> </w:t>
      </w:r>
      <w:r w:rsidR="004C3D5C">
        <w:rPr>
          <w:rFonts w:asciiTheme="minorHAnsi" w:hAnsiTheme="minorHAnsi"/>
        </w:rPr>
        <w:t>across</w:t>
      </w:r>
      <w:r w:rsidRPr="00404793" w:rsidR="00E92058">
        <w:rPr>
          <w:rFonts w:asciiTheme="minorHAnsi" w:hAnsiTheme="minorHAnsi"/>
        </w:rPr>
        <w:t xml:space="preserve"> all population domains</w:t>
      </w:r>
      <w:r w:rsidRPr="00404793" w:rsidR="00BF2079">
        <w:rPr>
          <w:rFonts w:asciiTheme="minorHAnsi" w:hAnsiTheme="minorHAnsi"/>
        </w:rPr>
        <w:t xml:space="preserve">.  </w:t>
      </w:r>
      <w:r w:rsidRPr="00404793" w:rsidR="00557A5D">
        <w:rPr>
          <w:rFonts w:asciiTheme="minorHAnsi" w:hAnsiTheme="minorHAnsi"/>
        </w:rPr>
        <w:t xml:space="preserve">Descriptions of partnership activities </w:t>
      </w:r>
      <w:r w:rsidRPr="00404793" w:rsidR="00FD4FA2">
        <w:rPr>
          <w:rFonts w:asciiTheme="minorHAnsi" w:hAnsiTheme="minorHAnsi"/>
        </w:rPr>
        <w:t xml:space="preserve">may </w:t>
      </w:r>
      <w:r w:rsidRPr="00404793" w:rsidR="00557A5D">
        <w:rPr>
          <w:rFonts w:asciiTheme="minorHAnsi" w:hAnsiTheme="minorHAnsi"/>
        </w:rPr>
        <w:t xml:space="preserve">include, but </w:t>
      </w:r>
      <w:r w:rsidRPr="00404793" w:rsidR="00FD4FA2">
        <w:rPr>
          <w:rFonts w:asciiTheme="minorHAnsi" w:hAnsiTheme="minorHAnsi"/>
        </w:rPr>
        <w:t xml:space="preserve">are </w:t>
      </w:r>
      <w:r w:rsidRPr="00404793" w:rsidR="00557A5D">
        <w:rPr>
          <w:rFonts w:asciiTheme="minorHAnsi" w:hAnsiTheme="minorHAnsi"/>
        </w:rPr>
        <w:t>not limited to, the following</w:t>
      </w:r>
      <w:r w:rsidRPr="00404793" w:rsidR="00BE2E95">
        <w:rPr>
          <w:rFonts w:asciiTheme="minorHAnsi" w:hAnsiTheme="minorHAnsi"/>
        </w:rPr>
        <w:t xml:space="preserve"> areas</w:t>
      </w:r>
      <w:r w:rsidRPr="00404793" w:rsidR="00557A5D">
        <w:rPr>
          <w:rFonts w:asciiTheme="minorHAnsi" w:hAnsiTheme="minorHAnsi"/>
        </w:rPr>
        <w:t>:</w:t>
      </w:r>
    </w:p>
    <w:p w:rsidRPr="00404793" w:rsidR="00557A5D" w:rsidP="00557A5D" w:rsidRDefault="00557A5D" w14:paraId="7B10EBB2" w14:textId="77777777">
      <w:pPr>
        <w:ind w:left="2160"/>
        <w:rPr>
          <w:sz w:val="24"/>
          <w:szCs w:val="24"/>
        </w:rPr>
      </w:pPr>
    </w:p>
    <w:p w:rsidRPr="00DB14B9" w:rsidR="00557A5D" w:rsidP="00B40156" w:rsidRDefault="00557A5D" w14:paraId="532EF949" w14:textId="2611B573">
      <w:pPr>
        <w:pStyle w:val="ListParagraph"/>
        <w:numPr>
          <w:ilvl w:val="1"/>
          <w:numId w:val="43"/>
        </w:numPr>
        <w:ind w:left="2250"/>
      </w:pPr>
      <w:r w:rsidRPr="00FE2E37">
        <w:rPr>
          <w:sz w:val="24"/>
          <w:szCs w:val="24"/>
        </w:rPr>
        <w:t>Advisory Committees</w:t>
      </w:r>
      <w:r w:rsidR="00A24B60">
        <w:rPr>
          <w:sz w:val="24"/>
          <w:szCs w:val="24"/>
        </w:rPr>
        <w:t>;</w:t>
      </w:r>
    </w:p>
    <w:p w:rsidRPr="00DB14B9" w:rsidR="00557A5D" w:rsidP="00B40156" w:rsidRDefault="00557A5D" w14:paraId="4C1E3578" w14:textId="5D8261A4">
      <w:pPr>
        <w:pStyle w:val="ListParagraph"/>
        <w:numPr>
          <w:ilvl w:val="1"/>
          <w:numId w:val="43"/>
        </w:numPr>
        <w:ind w:left="2250"/>
      </w:pPr>
      <w:r w:rsidRPr="00FE2E37">
        <w:rPr>
          <w:sz w:val="24"/>
          <w:szCs w:val="24"/>
        </w:rPr>
        <w:t>Strategic and Program Planning</w:t>
      </w:r>
      <w:r w:rsidR="00A24B60">
        <w:rPr>
          <w:sz w:val="24"/>
          <w:szCs w:val="24"/>
        </w:rPr>
        <w:t>;</w:t>
      </w:r>
    </w:p>
    <w:p w:rsidRPr="00DB14B9" w:rsidR="00557A5D" w:rsidP="00B40156" w:rsidRDefault="00557A5D" w14:paraId="3DF60F2A" w14:textId="2D5A12EE">
      <w:pPr>
        <w:pStyle w:val="ListParagraph"/>
        <w:numPr>
          <w:ilvl w:val="1"/>
          <w:numId w:val="43"/>
        </w:numPr>
        <w:ind w:left="2250"/>
      </w:pPr>
      <w:r w:rsidRPr="00FE2E37">
        <w:rPr>
          <w:sz w:val="24"/>
          <w:szCs w:val="24"/>
        </w:rPr>
        <w:t>Quality Improvement</w:t>
      </w:r>
      <w:r w:rsidR="00A24B60">
        <w:rPr>
          <w:sz w:val="24"/>
          <w:szCs w:val="24"/>
        </w:rPr>
        <w:t>;</w:t>
      </w:r>
    </w:p>
    <w:p w:rsidRPr="00DB14B9" w:rsidR="00557A5D" w:rsidP="00B40156" w:rsidRDefault="00557A5D" w14:paraId="23B09E8B" w14:textId="3AABA1D3">
      <w:pPr>
        <w:pStyle w:val="ListParagraph"/>
        <w:numPr>
          <w:ilvl w:val="1"/>
          <w:numId w:val="43"/>
        </w:numPr>
        <w:ind w:left="2250"/>
      </w:pPr>
      <w:r w:rsidRPr="00FE2E37">
        <w:rPr>
          <w:sz w:val="24"/>
          <w:szCs w:val="24"/>
        </w:rPr>
        <w:t>Workforce Development</w:t>
      </w:r>
      <w:r w:rsidR="00FE2E37">
        <w:rPr>
          <w:sz w:val="24"/>
          <w:szCs w:val="24"/>
        </w:rPr>
        <w:t xml:space="preserve"> and Training</w:t>
      </w:r>
      <w:r w:rsidR="00A24B60">
        <w:rPr>
          <w:sz w:val="24"/>
          <w:szCs w:val="24"/>
        </w:rPr>
        <w:t>;</w:t>
      </w:r>
    </w:p>
    <w:p w:rsidRPr="00DB14B9" w:rsidR="00557A5D" w:rsidP="00B40156" w:rsidRDefault="00557A5D" w14:paraId="49BEFDA2" w14:textId="703B3B44">
      <w:pPr>
        <w:pStyle w:val="ListParagraph"/>
        <w:numPr>
          <w:ilvl w:val="1"/>
          <w:numId w:val="43"/>
        </w:numPr>
        <w:ind w:left="2250"/>
      </w:pPr>
      <w:r w:rsidRPr="00FE2E37">
        <w:rPr>
          <w:sz w:val="24"/>
          <w:szCs w:val="24"/>
        </w:rPr>
        <w:t>Block Grant Development and Review</w:t>
      </w:r>
      <w:r w:rsidR="00A24B60">
        <w:rPr>
          <w:sz w:val="24"/>
          <w:szCs w:val="24"/>
        </w:rPr>
        <w:t>;</w:t>
      </w:r>
    </w:p>
    <w:p w:rsidRPr="00DB14B9" w:rsidR="00557A5D" w:rsidP="00B40156" w:rsidRDefault="00557A5D" w14:paraId="3F15001A" w14:textId="6D0AC4AF">
      <w:pPr>
        <w:pStyle w:val="ListParagraph"/>
        <w:numPr>
          <w:ilvl w:val="1"/>
          <w:numId w:val="43"/>
        </w:numPr>
        <w:ind w:left="2250"/>
      </w:pPr>
      <w:r w:rsidRPr="00FE2E37">
        <w:rPr>
          <w:sz w:val="24"/>
          <w:szCs w:val="24"/>
        </w:rPr>
        <w:t>Materials Development</w:t>
      </w:r>
      <w:r w:rsidR="00A24B60">
        <w:rPr>
          <w:sz w:val="24"/>
          <w:szCs w:val="24"/>
        </w:rPr>
        <w:t>; and</w:t>
      </w:r>
    </w:p>
    <w:p w:rsidRPr="00DB14B9" w:rsidR="00557A5D" w:rsidP="00B40156" w:rsidRDefault="00FD4FA2" w14:paraId="23B1AD87" w14:textId="67CDEE6F">
      <w:pPr>
        <w:pStyle w:val="ListParagraph"/>
        <w:numPr>
          <w:ilvl w:val="1"/>
          <w:numId w:val="43"/>
        </w:numPr>
        <w:ind w:left="2250"/>
      </w:pPr>
      <w:r>
        <w:rPr>
          <w:sz w:val="24"/>
          <w:szCs w:val="24"/>
        </w:rPr>
        <w:t xml:space="preserve">Program </w:t>
      </w:r>
      <w:r w:rsidRPr="00FE2E37" w:rsidR="00557A5D">
        <w:rPr>
          <w:sz w:val="24"/>
          <w:szCs w:val="24"/>
        </w:rPr>
        <w:t>Outreach and Awareness</w:t>
      </w:r>
    </w:p>
    <w:p w:rsidR="00557A5D" w:rsidP="00526B29" w:rsidRDefault="00557A5D" w14:paraId="20B2C8FC" w14:textId="77777777">
      <w:pPr>
        <w:ind w:left="1890"/>
        <w:rPr>
          <w:rFonts w:ascii="Calibri" w:hAnsi="Calibri" w:cs="Calibri"/>
          <w:sz w:val="24"/>
          <w:szCs w:val="24"/>
        </w:rPr>
      </w:pPr>
    </w:p>
    <w:p w:rsidRPr="00404793" w:rsidR="002756C2" w:rsidP="00404793" w:rsidRDefault="00FD4FA2" w14:paraId="59A2C7EB" w14:textId="256E6862">
      <w:pPr>
        <w:pStyle w:val="BodyText"/>
        <w:ind w:left="1890"/>
        <w:rPr>
          <w:rFonts w:asciiTheme="minorHAnsi" w:hAnsiTheme="minorHAnsi"/>
        </w:rPr>
      </w:pPr>
      <w:r w:rsidRPr="00404793">
        <w:rPr>
          <w:rFonts w:asciiTheme="minorHAnsi" w:hAnsiTheme="minorHAnsi"/>
        </w:rPr>
        <w:t>T</w:t>
      </w:r>
      <w:r w:rsidRPr="00404793" w:rsidR="00C53A4D">
        <w:rPr>
          <w:rFonts w:asciiTheme="minorHAnsi" w:hAnsiTheme="minorHAnsi"/>
        </w:rPr>
        <w:t>raining</w:t>
      </w:r>
      <w:r w:rsidRPr="00404793" w:rsidR="00BD76EA">
        <w:rPr>
          <w:rFonts w:asciiTheme="minorHAnsi" w:hAnsiTheme="minorHAnsi"/>
        </w:rPr>
        <w:t xml:space="preserve"> activities</w:t>
      </w:r>
      <w:r w:rsidRPr="00404793">
        <w:rPr>
          <w:rFonts w:asciiTheme="minorHAnsi" w:hAnsiTheme="minorHAnsi"/>
        </w:rPr>
        <w:t xml:space="preserve"> that serve to strengthen and advance family</w:t>
      </w:r>
      <w:r w:rsidRPr="00404793" w:rsidR="006E1097">
        <w:rPr>
          <w:rFonts w:asciiTheme="minorHAnsi" w:hAnsiTheme="minorHAnsi"/>
        </w:rPr>
        <w:t xml:space="preserve"> </w:t>
      </w:r>
      <w:r w:rsidRPr="00404793">
        <w:rPr>
          <w:rFonts w:asciiTheme="minorHAnsi" w:hAnsiTheme="minorHAnsi"/>
        </w:rPr>
        <w:t>partnership in the Title V program</w:t>
      </w:r>
      <w:r w:rsidRPr="00404793" w:rsidR="00C53A4D">
        <w:rPr>
          <w:rFonts w:asciiTheme="minorHAnsi" w:hAnsiTheme="minorHAnsi"/>
        </w:rPr>
        <w:t xml:space="preserve">, both in orientation and ongoing professional development, </w:t>
      </w:r>
      <w:r w:rsidRPr="00404793">
        <w:rPr>
          <w:rFonts w:asciiTheme="minorHAnsi" w:hAnsiTheme="minorHAnsi"/>
        </w:rPr>
        <w:t xml:space="preserve">which are conducted </w:t>
      </w:r>
      <w:r w:rsidRPr="00404793" w:rsidR="00C53A4D">
        <w:rPr>
          <w:rFonts w:asciiTheme="minorHAnsi" w:hAnsiTheme="minorHAnsi"/>
        </w:rPr>
        <w:t>for staff, family leaders, volunteers, contractors and subcontractors</w:t>
      </w:r>
      <w:r w:rsidRPr="00404793" w:rsidR="00BD76EA">
        <w:rPr>
          <w:rFonts w:asciiTheme="minorHAnsi" w:hAnsiTheme="minorHAnsi"/>
        </w:rPr>
        <w:t xml:space="preserve"> should be discussed</w:t>
      </w:r>
      <w:r w:rsidRPr="00404793" w:rsidR="00295313">
        <w:rPr>
          <w:rFonts w:asciiTheme="minorHAnsi" w:hAnsiTheme="minorHAnsi"/>
        </w:rPr>
        <w:t xml:space="preserve">.  </w:t>
      </w:r>
      <w:r w:rsidR="008E1DD6">
        <w:rPr>
          <w:rFonts w:asciiTheme="minorHAnsi" w:hAnsiTheme="minorHAnsi"/>
        </w:rPr>
        <w:t>T</w:t>
      </w:r>
      <w:r w:rsidRPr="00404793" w:rsidR="00295313">
        <w:rPr>
          <w:rFonts w:asciiTheme="minorHAnsi" w:hAnsiTheme="minorHAnsi"/>
        </w:rPr>
        <w:t>he state should describe</w:t>
      </w:r>
      <w:r w:rsidRPr="00404793" w:rsidR="00BD76EA">
        <w:rPr>
          <w:rFonts w:asciiTheme="minorHAnsi" w:hAnsiTheme="minorHAnsi"/>
        </w:rPr>
        <w:t xml:space="preserve"> </w:t>
      </w:r>
      <w:r w:rsidRPr="00404793" w:rsidR="00FE2E37">
        <w:rPr>
          <w:rFonts w:asciiTheme="minorHAnsi" w:hAnsiTheme="minorHAnsi"/>
        </w:rPr>
        <w:t xml:space="preserve">the </w:t>
      </w:r>
      <w:r w:rsidRPr="00404793" w:rsidR="00E92058">
        <w:rPr>
          <w:rFonts w:asciiTheme="minorHAnsi" w:hAnsiTheme="minorHAnsi"/>
        </w:rPr>
        <w:t xml:space="preserve">contributions of </w:t>
      </w:r>
      <w:r w:rsidRPr="00404793" w:rsidR="00FE2E37">
        <w:rPr>
          <w:rFonts w:asciiTheme="minorHAnsi" w:hAnsiTheme="minorHAnsi"/>
        </w:rPr>
        <w:t xml:space="preserve">family and </w:t>
      </w:r>
      <w:r w:rsidRPr="00404793" w:rsidR="00C53A4D">
        <w:rPr>
          <w:rFonts w:asciiTheme="minorHAnsi" w:hAnsiTheme="minorHAnsi"/>
        </w:rPr>
        <w:t>community leaders</w:t>
      </w:r>
      <w:r w:rsidRPr="00404793">
        <w:rPr>
          <w:rFonts w:asciiTheme="minorHAnsi" w:hAnsiTheme="minorHAnsi"/>
        </w:rPr>
        <w:t xml:space="preserve"> </w:t>
      </w:r>
      <w:r w:rsidRPr="00404793" w:rsidR="007C7D35">
        <w:rPr>
          <w:rFonts w:asciiTheme="minorHAnsi" w:hAnsiTheme="minorHAnsi"/>
        </w:rPr>
        <w:t xml:space="preserve">to </w:t>
      </w:r>
      <w:r w:rsidRPr="00404793" w:rsidR="00E92058">
        <w:rPr>
          <w:rFonts w:asciiTheme="minorHAnsi" w:hAnsiTheme="minorHAnsi"/>
        </w:rPr>
        <w:t xml:space="preserve">Title V program </w:t>
      </w:r>
      <w:r w:rsidRPr="00404793" w:rsidR="007C7D35">
        <w:rPr>
          <w:rFonts w:asciiTheme="minorHAnsi" w:hAnsiTheme="minorHAnsi"/>
        </w:rPr>
        <w:t>processes</w:t>
      </w:r>
      <w:r w:rsidR="008E1DD6">
        <w:rPr>
          <w:rFonts w:asciiTheme="minorHAnsi" w:hAnsiTheme="minorHAnsi"/>
        </w:rPr>
        <w:t>, such</w:t>
      </w:r>
      <w:r w:rsidRPr="00404793" w:rsidR="007C7D35">
        <w:rPr>
          <w:rFonts w:asciiTheme="minorHAnsi" w:hAnsiTheme="minorHAnsi"/>
        </w:rPr>
        <w:t xml:space="preserve"> as </w:t>
      </w:r>
      <w:r w:rsidRPr="00404793" w:rsidR="00E92058">
        <w:rPr>
          <w:rFonts w:asciiTheme="minorHAnsi" w:hAnsiTheme="minorHAnsi"/>
        </w:rPr>
        <w:t xml:space="preserve">assessment of </w:t>
      </w:r>
      <w:r w:rsidRPr="00404793" w:rsidR="00C53A4D">
        <w:rPr>
          <w:rFonts w:asciiTheme="minorHAnsi" w:hAnsiTheme="minorHAnsi"/>
        </w:rPr>
        <w:t xml:space="preserve">needs/assets, program planning, </w:t>
      </w:r>
      <w:r w:rsidRPr="00404793" w:rsidR="00295313">
        <w:rPr>
          <w:rFonts w:asciiTheme="minorHAnsi" w:hAnsiTheme="minorHAnsi"/>
        </w:rPr>
        <w:t xml:space="preserve">MCH and CSHCN </w:t>
      </w:r>
      <w:r w:rsidRPr="00404793" w:rsidR="00C53A4D">
        <w:rPr>
          <w:rFonts w:asciiTheme="minorHAnsi" w:hAnsiTheme="minorHAnsi"/>
        </w:rPr>
        <w:t>service</w:t>
      </w:r>
      <w:r w:rsidRPr="00404793" w:rsidR="00FE2E37">
        <w:rPr>
          <w:rFonts w:asciiTheme="minorHAnsi" w:hAnsiTheme="minorHAnsi"/>
        </w:rPr>
        <w:t>s</w:t>
      </w:r>
      <w:r w:rsidRPr="00404793" w:rsidR="00C53A4D">
        <w:rPr>
          <w:rFonts w:asciiTheme="minorHAnsi" w:hAnsiTheme="minorHAnsi"/>
        </w:rPr>
        <w:t xml:space="preserve"> delivery</w:t>
      </w:r>
      <w:r w:rsidR="004C3D5C">
        <w:rPr>
          <w:rFonts w:asciiTheme="minorHAnsi" w:hAnsiTheme="minorHAnsi"/>
        </w:rPr>
        <w:t>,</w:t>
      </w:r>
      <w:r w:rsidRPr="00404793" w:rsidR="00C53A4D">
        <w:rPr>
          <w:rFonts w:asciiTheme="minorHAnsi" w:hAnsiTheme="minorHAnsi"/>
        </w:rPr>
        <w:t xml:space="preserve"> and evaluation/monitoring/quality improvement activities.</w:t>
      </w:r>
      <w:r w:rsidRPr="00404793">
        <w:rPr>
          <w:rFonts w:asciiTheme="minorHAnsi" w:hAnsiTheme="minorHAnsi"/>
        </w:rPr>
        <w:t xml:space="preserve"> </w:t>
      </w:r>
      <w:r w:rsidR="008E1DD6">
        <w:rPr>
          <w:rFonts w:asciiTheme="minorHAnsi" w:hAnsiTheme="minorHAnsi"/>
        </w:rPr>
        <w:t xml:space="preserve">This discussion should </w:t>
      </w:r>
      <w:r w:rsidR="00771477">
        <w:rPr>
          <w:rFonts w:asciiTheme="minorHAnsi" w:hAnsiTheme="minorHAnsi"/>
        </w:rPr>
        <w:t xml:space="preserve">include </w:t>
      </w:r>
      <w:r w:rsidR="008E1DD6">
        <w:rPr>
          <w:rFonts w:asciiTheme="minorHAnsi" w:hAnsiTheme="minorHAnsi"/>
        </w:rPr>
        <w:t xml:space="preserve">the state’s efforts to partner with families and individuals </w:t>
      </w:r>
      <w:r w:rsidR="00335CA0">
        <w:rPr>
          <w:rFonts w:asciiTheme="minorHAnsi" w:hAnsiTheme="minorHAnsi"/>
        </w:rPr>
        <w:t xml:space="preserve">who are </w:t>
      </w:r>
      <w:r w:rsidR="00051273">
        <w:rPr>
          <w:rFonts w:asciiTheme="minorHAnsi" w:hAnsiTheme="minorHAnsi"/>
        </w:rPr>
        <w:t xml:space="preserve">representative of the </w:t>
      </w:r>
      <w:r w:rsidR="008E1DD6">
        <w:rPr>
          <w:rFonts w:asciiTheme="minorHAnsi" w:hAnsiTheme="minorHAnsi"/>
        </w:rPr>
        <w:t xml:space="preserve">MCH communities </w:t>
      </w:r>
      <w:r w:rsidR="00A9336B">
        <w:rPr>
          <w:rFonts w:asciiTheme="minorHAnsi" w:hAnsiTheme="minorHAnsi"/>
        </w:rPr>
        <w:t xml:space="preserve">being </w:t>
      </w:r>
      <w:r w:rsidR="00051273">
        <w:rPr>
          <w:rFonts w:asciiTheme="minorHAnsi" w:hAnsiTheme="minorHAnsi"/>
        </w:rPr>
        <w:t>s</w:t>
      </w:r>
      <w:r w:rsidR="008E1DD6">
        <w:rPr>
          <w:rFonts w:asciiTheme="minorHAnsi" w:hAnsiTheme="minorHAnsi"/>
        </w:rPr>
        <w:t xml:space="preserve">erved </w:t>
      </w:r>
      <w:r w:rsidR="00051273">
        <w:rPr>
          <w:rFonts w:asciiTheme="minorHAnsi" w:hAnsiTheme="minorHAnsi"/>
        </w:rPr>
        <w:t xml:space="preserve">to ensure </w:t>
      </w:r>
      <w:r w:rsidR="00586E49">
        <w:rPr>
          <w:rFonts w:asciiTheme="minorHAnsi" w:hAnsiTheme="minorHAnsi"/>
        </w:rPr>
        <w:t xml:space="preserve">that </w:t>
      </w:r>
      <w:r w:rsidR="00051273">
        <w:rPr>
          <w:rFonts w:asciiTheme="minorHAnsi" w:hAnsiTheme="minorHAnsi"/>
        </w:rPr>
        <w:t xml:space="preserve">their needs are </w:t>
      </w:r>
      <w:r w:rsidR="0048668C">
        <w:rPr>
          <w:rFonts w:asciiTheme="minorHAnsi" w:hAnsiTheme="minorHAnsi"/>
        </w:rPr>
        <w:t xml:space="preserve">properly </w:t>
      </w:r>
      <w:r w:rsidR="008E1DD6">
        <w:rPr>
          <w:rFonts w:asciiTheme="minorHAnsi" w:hAnsiTheme="minorHAnsi"/>
        </w:rPr>
        <w:t xml:space="preserve">identified and </w:t>
      </w:r>
      <w:r w:rsidR="0048668C">
        <w:rPr>
          <w:rFonts w:asciiTheme="minorHAnsi" w:hAnsiTheme="minorHAnsi"/>
        </w:rPr>
        <w:t xml:space="preserve">appropriately </w:t>
      </w:r>
      <w:r w:rsidR="008E1DD6">
        <w:rPr>
          <w:rFonts w:asciiTheme="minorHAnsi" w:hAnsiTheme="minorHAnsi"/>
        </w:rPr>
        <w:t>addressed</w:t>
      </w:r>
      <w:r w:rsidRPr="00404793">
        <w:rPr>
          <w:rFonts w:asciiTheme="minorHAnsi" w:hAnsiTheme="minorHAnsi"/>
        </w:rPr>
        <w:t xml:space="preserve">. </w:t>
      </w:r>
      <w:r w:rsidRPr="00404793" w:rsidR="00FE2E37">
        <w:rPr>
          <w:rFonts w:asciiTheme="minorHAnsi" w:hAnsiTheme="minorHAnsi"/>
        </w:rPr>
        <w:t xml:space="preserve">  </w:t>
      </w:r>
    </w:p>
    <w:p w:rsidRPr="00404793" w:rsidR="002756C2" w:rsidP="00404793" w:rsidRDefault="002756C2" w14:paraId="0E91CDC4" w14:textId="77777777">
      <w:pPr>
        <w:pStyle w:val="BodyText"/>
        <w:ind w:left="1890"/>
        <w:rPr>
          <w:rFonts w:asciiTheme="minorHAnsi" w:hAnsiTheme="minorHAnsi"/>
        </w:rPr>
      </w:pPr>
    </w:p>
    <w:p w:rsidRPr="007447E4" w:rsidR="00B53A2F" w:rsidP="00C24C18" w:rsidRDefault="007447E4" w14:paraId="3B43F615" w14:textId="76FA8692">
      <w:pPr>
        <w:pStyle w:val="BodyText"/>
        <w:ind w:left="1890"/>
      </w:pPr>
      <w:r>
        <w:rPr>
          <w:rFonts w:asciiTheme="minorHAnsi" w:hAnsiTheme="minorHAnsi"/>
        </w:rPr>
        <w:t xml:space="preserve">The state should further address </w:t>
      </w:r>
      <w:r w:rsidR="00C24C18">
        <w:rPr>
          <w:rFonts w:asciiTheme="minorHAnsi" w:hAnsiTheme="minorHAnsi"/>
        </w:rPr>
        <w:t>s</w:t>
      </w:r>
      <w:r w:rsidRPr="00404793" w:rsidR="00FE2E37">
        <w:rPr>
          <w:rFonts w:asciiTheme="minorHAnsi" w:hAnsiTheme="minorHAnsi"/>
        </w:rPr>
        <w:t>pecific roles a</w:t>
      </w:r>
      <w:r w:rsidRPr="00404793" w:rsidR="006E1097">
        <w:rPr>
          <w:rFonts w:asciiTheme="minorHAnsi" w:hAnsiTheme="minorHAnsi"/>
        </w:rPr>
        <w:t>nd responsibilities of families</w:t>
      </w:r>
      <w:r w:rsidRPr="00404793" w:rsidR="00FE2E37">
        <w:rPr>
          <w:rFonts w:asciiTheme="minorHAnsi" w:hAnsiTheme="minorHAnsi"/>
        </w:rPr>
        <w:t>,</w:t>
      </w:r>
      <w:r w:rsidRPr="00404793" w:rsidR="006E1097">
        <w:rPr>
          <w:rFonts w:asciiTheme="minorHAnsi" w:hAnsiTheme="minorHAnsi"/>
        </w:rPr>
        <w:t xml:space="preserve"> individuals and family-led organizations</w:t>
      </w:r>
      <w:r w:rsidRPr="00404793" w:rsidR="00FE2E37">
        <w:rPr>
          <w:rFonts w:asciiTheme="minorHAnsi" w:hAnsiTheme="minorHAnsi"/>
        </w:rPr>
        <w:t xml:space="preserve"> at the direct care, organizational and governance, and </w:t>
      </w:r>
      <w:r w:rsidRPr="00404793" w:rsidR="00295313">
        <w:rPr>
          <w:rFonts w:asciiTheme="minorHAnsi" w:hAnsiTheme="minorHAnsi"/>
        </w:rPr>
        <w:t>policymaking</w:t>
      </w:r>
      <w:r w:rsidRPr="00404793" w:rsidR="00FE2E37">
        <w:rPr>
          <w:rFonts w:asciiTheme="minorHAnsi" w:hAnsiTheme="minorHAnsi"/>
        </w:rPr>
        <w:t xml:space="preserve"> levels</w:t>
      </w:r>
      <w:r w:rsidR="00C24C18">
        <w:rPr>
          <w:rFonts w:asciiTheme="minorHAnsi" w:hAnsiTheme="minorHAnsi"/>
        </w:rPr>
        <w:t xml:space="preserve"> and describe</w:t>
      </w:r>
      <w:r w:rsidR="004C3D5C">
        <w:rPr>
          <w:rFonts w:asciiTheme="minorHAnsi" w:hAnsiTheme="minorHAnsi"/>
        </w:rPr>
        <w:t xml:space="preserve"> the </w:t>
      </w:r>
      <w:r w:rsidRPr="00404793" w:rsidR="002756C2">
        <w:rPr>
          <w:rFonts w:asciiTheme="minorHAnsi" w:hAnsiTheme="minorHAnsi"/>
        </w:rPr>
        <w:t xml:space="preserve">outcomes and impacts of </w:t>
      </w:r>
      <w:r w:rsidR="004C3D5C">
        <w:rPr>
          <w:rFonts w:asciiTheme="minorHAnsi" w:hAnsiTheme="minorHAnsi"/>
        </w:rPr>
        <w:t>its</w:t>
      </w:r>
      <w:r w:rsidR="007C1EAD">
        <w:rPr>
          <w:rFonts w:asciiTheme="minorHAnsi" w:hAnsiTheme="minorHAnsi"/>
        </w:rPr>
        <w:t xml:space="preserve"> </w:t>
      </w:r>
      <w:r w:rsidR="006865C1">
        <w:rPr>
          <w:rFonts w:asciiTheme="minorHAnsi" w:hAnsiTheme="minorHAnsi"/>
        </w:rPr>
        <w:t xml:space="preserve">established </w:t>
      </w:r>
      <w:r w:rsidRPr="00404793" w:rsidR="0049290E">
        <w:rPr>
          <w:rFonts w:asciiTheme="minorHAnsi" w:hAnsiTheme="minorHAnsi"/>
        </w:rPr>
        <w:t xml:space="preserve"> </w:t>
      </w:r>
      <w:r w:rsidRPr="00404793" w:rsidR="002756C2">
        <w:rPr>
          <w:rFonts w:asciiTheme="minorHAnsi" w:hAnsiTheme="minorHAnsi"/>
        </w:rPr>
        <w:t>family</w:t>
      </w:r>
      <w:r w:rsidRPr="00404793" w:rsidR="006E1097">
        <w:rPr>
          <w:rFonts w:asciiTheme="minorHAnsi" w:hAnsiTheme="minorHAnsi"/>
        </w:rPr>
        <w:t xml:space="preserve"> </w:t>
      </w:r>
      <w:r w:rsidRPr="00404793" w:rsidR="002756C2">
        <w:rPr>
          <w:rFonts w:asciiTheme="minorHAnsi" w:hAnsiTheme="minorHAnsi"/>
        </w:rPr>
        <w:t>partnerships on Title V program policies and activities  Specific impacts of family</w:t>
      </w:r>
      <w:r w:rsidRPr="00404793" w:rsidR="006E1097">
        <w:rPr>
          <w:rFonts w:asciiTheme="minorHAnsi" w:hAnsiTheme="minorHAnsi"/>
        </w:rPr>
        <w:t xml:space="preserve"> </w:t>
      </w:r>
      <w:r w:rsidRPr="00404793" w:rsidR="002756C2">
        <w:rPr>
          <w:rFonts w:asciiTheme="minorHAnsi" w:hAnsiTheme="minorHAnsi"/>
        </w:rPr>
        <w:t xml:space="preserve">partnership on each of the five MCH populations and </w:t>
      </w:r>
      <w:r w:rsidRPr="00404793" w:rsidR="0049290E">
        <w:rPr>
          <w:rFonts w:asciiTheme="minorHAnsi" w:hAnsiTheme="minorHAnsi"/>
        </w:rPr>
        <w:t xml:space="preserve">on </w:t>
      </w:r>
      <w:r w:rsidRPr="00404793" w:rsidR="002756C2">
        <w:rPr>
          <w:rFonts w:asciiTheme="minorHAnsi" w:hAnsiTheme="minorHAnsi"/>
        </w:rPr>
        <w:t>the Title V program’s cross</w:t>
      </w:r>
      <w:r w:rsidR="00404793">
        <w:rPr>
          <w:rFonts w:asciiTheme="minorHAnsi" w:hAnsiTheme="minorHAnsi"/>
        </w:rPr>
        <w:t>-</w:t>
      </w:r>
      <w:r w:rsidRPr="00404793" w:rsidR="002756C2">
        <w:rPr>
          <w:rFonts w:asciiTheme="minorHAnsi" w:hAnsiTheme="minorHAnsi"/>
        </w:rPr>
        <w:t xml:space="preserve">cutting and systems building activities should be </w:t>
      </w:r>
      <w:r w:rsidRPr="00404793" w:rsidR="0049290E">
        <w:rPr>
          <w:rFonts w:asciiTheme="minorHAnsi" w:hAnsiTheme="minorHAnsi"/>
        </w:rPr>
        <w:t xml:space="preserve">included in the </w:t>
      </w:r>
      <w:r w:rsidRPr="00404793" w:rsidR="002756C2">
        <w:rPr>
          <w:rFonts w:asciiTheme="minorHAnsi" w:hAnsiTheme="minorHAnsi"/>
        </w:rPr>
        <w:t>appropriate MCH domain</w:t>
      </w:r>
      <w:r w:rsidRPr="00404793" w:rsidR="0049290E">
        <w:rPr>
          <w:rFonts w:asciiTheme="minorHAnsi" w:hAnsiTheme="minorHAnsi"/>
        </w:rPr>
        <w:t xml:space="preserve"> narrative discussion</w:t>
      </w:r>
      <w:r w:rsidR="002756C2">
        <w:t xml:space="preserve">.  </w:t>
      </w:r>
    </w:p>
    <w:p w:rsidR="00FE2E37" w:rsidP="00B40156" w:rsidRDefault="00FE2E37" w14:paraId="49F6FB0D" w14:textId="040994DD">
      <w:pPr>
        <w:pStyle w:val="BodyText"/>
        <w:ind w:left="1890"/>
      </w:pPr>
    </w:p>
    <w:p w:rsidRPr="00E17DE6" w:rsidR="00483898" w:rsidP="00B40156" w:rsidRDefault="00261DAC" w14:paraId="63DA19C5" w14:textId="3D1A40FE">
      <w:pPr>
        <w:pStyle w:val="ListParagraph"/>
        <w:numPr>
          <w:ilvl w:val="0"/>
          <w:numId w:val="51"/>
        </w:numPr>
        <w:ind w:left="1890"/>
        <w:rPr>
          <w:b/>
          <w:sz w:val="24"/>
          <w:szCs w:val="24"/>
        </w:rPr>
      </w:pPr>
      <w:r w:rsidRPr="00E17DE6">
        <w:rPr>
          <w:b/>
          <w:sz w:val="24"/>
          <w:szCs w:val="24"/>
        </w:rPr>
        <w:t xml:space="preserve">MCH Data Capacity </w:t>
      </w:r>
    </w:p>
    <w:p w:rsidR="00483898" w:rsidP="00483898" w:rsidRDefault="00483898" w14:paraId="3FC898BE" w14:textId="076AE3E2">
      <w:pPr>
        <w:pStyle w:val="ListParagraph"/>
        <w:ind w:left="1890"/>
        <w:rPr>
          <w:sz w:val="24"/>
          <w:szCs w:val="24"/>
        </w:rPr>
      </w:pPr>
    </w:p>
    <w:p w:rsidRPr="00954E6D" w:rsidR="00954E6D" w:rsidP="00954E6D" w:rsidRDefault="00954E6D" w14:paraId="18EE392D" w14:textId="65F4A3B5">
      <w:pPr>
        <w:pStyle w:val="ListParagraph"/>
        <w:ind w:left="1890"/>
        <w:rPr>
          <w:sz w:val="24"/>
          <w:szCs w:val="24"/>
        </w:rPr>
      </w:pPr>
      <w:r w:rsidRPr="00954E6D">
        <w:rPr>
          <w:sz w:val="24"/>
          <w:szCs w:val="24"/>
        </w:rPr>
        <w:t xml:space="preserve">Collection and reporting of accurate, timely and relevant MCH data is essential to informed MCH program planning and implementation.  Performance monitoring and quality assessment rely on such data.  Comprehensive needs assessment and coordination of efforts across MCH-related programs are influenced, in part, by the state’s ability to collect, access, link, and analyze timely data across multiple systems and programs (e.g., vital records, child health surveys, MCH Jurisdictional Survey, newborn screening, Medicaid claims, immunization and birth defects registries, hospital discharges and WIC).  </w:t>
      </w:r>
    </w:p>
    <w:p w:rsidR="00954E6D" w:rsidP="00483898" w:rsidRDefault="00954E6D" w14:paraId="2EC6D987" w14:textId="24D2821F">
      <w:pPr>
        <w:pStyle w:val="ListParagraph"/>
        <w:ind w:left="1890"/>
        <w:rPr>
          <w:sz w:val="24"/>
          <w:szCs w:val="24"/>
        </w:rPr>
      </w:pPr>
    </w:p>
    <w:p w:rsidR="000F4CB9" w:rsidP="00483898" w:rsidRDefault="000F4CB9" w14:paraId="3AD6A5D8" w14:textId="5F6DEDFA">
      <w:pPr>
        <w:pStyle w:val="ListParagraph"/>
        <w:ind w:left="1890"/>
        <w:rPr>
          <w:sz w:val="24"/>
          <w:szCs w:val="24"/>
        </w:rPr>
      </w:pPr>
    </w:p>
    <w:p w:rsidR="000F4CB9" w:rsidP="00483898" w:rsidRDefault="000F4CB9" w14:paraId="174F7EDE" w14:textId="77777777">
      <w:pPr>
        <w:pStyle w:val="ListParagraph"/>
        <w:ind w:left="1890"/>
        <w:rPr>
          <w:sz w:val="24"/>
          <w:szCs w:val="24"/>
        </w:rPr>
      </w:pPr>
    </w:p>
    <w:p w:rsidRPr="00D0004E" w:rsidR="00E15ACE" w:rsidP="007951B9" w:rsidRDefault="00E15ACE" w14:paraId="18F088F8" w14:textId="135CE713">
      <w:pPr>
        <w:pStyle w:val="ListParagraph"/>
        <w:numPr>
          <w:ilvl w:val="1"/>
          <w:numId w:val="21"/>
        </w:numPr>
        <w:ind w:left="2250"/>
        <w:rPr>
          <w:b/>
          <w:sz w:val="24"/>
          <w:szCs w:val="24"/>
        </w:rPr>
      </w:pPr>
      <w:r w:rsidRPr="00D0004E">
        <w:rPr>
          <w:b/>
          <w:sz w:val="24"/>
          <w:szCs w:val="24"/>
        </w:rPr>
        <w:lastRenderedPageBreak/>
        <w:t xml:space="preserve">MCH Epidemiology Workforce </w:t>
      </w:r>
    </w:p>
    <w:p w:rsidR="00E15ACE" w:rsidP="00E15ACE" w:rsidRDefault="00E15ACE" w14:paraId="6E197A86" w14:textId="6192BB7C">
      <w:pPr>
        <w:pStyle w:val="ListParagraph"/>
        <w:ind w:left="2250"/>
        <w:rPr>
          <w:sz w:val="24"/>
          <w:szCs w:val="24"/>
        </w:rPr>
      </w:pPr>
    </w:p>
    <w:p w:rsidRPr="001D1B86" w:rsidR="001D1B86" w:rsidP="001D1B86" w:rsidRDefault="001D1B86" w14:paraId="21C5B91E" w14:textId="0AEB241E">
      <w:pPr>
        <w:pStyle w:val="ListParagraph"/>
        <w:ind w:left="2250"/>
        <w:rPr>
          <w:sz w:val="24"/>
          <w:szCs w:val="24"/>
        </w:rPr>
      </w:pPr>
      <w:r w:rsidRPr="001D1B86">
        <w:rPr>
          <w:sz w:val="24"/>
          <w:szCs w:val="24"/>
        </w:rPr>
        <w:t xml:space="preserve">Ability to use MCH data relies on having a workforce trained in epidemiology, data analysis, and MCH data systems. In this section, the state should briefly describe its workforce capacity related to the management and analysis of MCH data in the Title V program.  Included in the description should be the number of dedicated FTEs (e.g., epidemiologists) responsible for managing/analyzing MCH data, funding structure (e.g., solely funded through Title V, SSDI, or another public health program, or funded through multiple programs), levels of education and training, and designated roles/responsibilities.  The state should reflect on its current MCH epidemiology workforce capacity, the impact of organizational changes (e.g., organizational restructuring, integration/collaboration with the Title V program, shifts in staffing, emerging demands for new skillsets and training) on the state’s MCH data capacity, and planned areas for continued development or change.   </w:t>
      </w:r>
    </w:p>
    <w:p w:rsidR="00E15ACE" w:rsidP="00E15ACE" w:rsidRDefault="00E15ACE" w14:paraId="161A17EF" w14:textId="77777777">
      <w:pPr>
        <w:pStyle w:val="ListParagraph"/>
        <w:ind w:left="2250"/>
        <w:rPr>
          <w:sz w:val="24"/>
          <w:szCs w:val="24"/>
        </w:rPr>
      </w:pPr>
    </w:p>
    <w:p w:rsidRPr="00D0004E" w:rsidR="007951B9" w:rsidP="007951B9" w:rsidRDefault="007951B9" w14:paraId="2D350E1A" w14:textId="6EDFC0B3">
      <w:pPr>
        <w:pStyle w:val="ListParagraph"/>
        <w:numPr>
          <w:ilvl w:val="1"/>
          <w:numId w:val="21"/>
        </w:numPr>
        <w:ind w:left="2250"/>
        <w:rPr>
          <w:b/>
          <w:sz w:val="24"/>
          <w:szCs w:val="24"/>
        </w:rPr>
      </w:pPr>
      <w:r w:rsidRPr="00D0004E">
        <w:rPr>
          <w:b/>
          <w:sz w:val="24"/>
          <w:szCs w:val="24"/>
        </w:rPr>
        <w:t>State System Development Initiative</w:t>
      </w:r>
      <w:r w:rsidRPr="00D0004E" w:rsidR="00B04BC8">
        <w:rPr>
          <w:b/>
          <w:sz w:val="24"/>
          <w:szCs w:val="24"/>
        </w:rPr>
        <w:t xml:space="preserve"> (SSDI)</w:t>
      </w:r>
    </w:p>
    <w:p w:rsidRPr="00954E6D" w:rsidR="007D7672" w:rsidP="00954E6D" w:rsidRDefault="007D7672" w14:paraId="5235936C" w14:textId="6D28BC51">
      <w:pPr>
        <w:rPr>
          <w:sz w:val="24"/>
          <w:szCs w:val="24"/>
        </w:rPr>
      </w:pPr>
    </w:p>
    <w:p w:rsidRPr="009D281A" w:rsidR="009D281A" w:rsidP="00F602A2" w:rsidRDefault="00CB7731" w14:paraId="28EE9F9C" w14:textId="69F15490">
      <w:pPr>
        <w:pStyle w:val="ListParagraph"/>
        <w:ind w:left="2250"/>
        <w:rPr>
          <w:sz w:val="24"/>
          <w:szCs w:val="24"/>
        </w:rPr>
      </w:pPr>
      <w:r w:rsidRPr="00CB7731">
        <w:rPr>
          <w:sz w:val="24"/>
          <w:szCs w:val="24"/>
        </w:rPr>
        <w:t xml:space="preserve">Launched in 1993, </w:t>
      </w:r>
      <w:r>
        <w:rPr>
          <w:sz w:val="24"/>
          <w:szCs w:val="24"/>
        </w:rPr>
        <w:t xml:space="preserve">the </w:t>
      </w:r>
      <w:r w:rsidRPr="00CB7731">
        <w:rPr>
          <w:sz w:val="24"/>
          <w:szCs w:val="24"/>
        </w:rPr>
        <w:t>purpose of</w:t>
      </w:r>
      <w:r>
        <w:rPr>
          <w:sz w:val="24"/>
          <w:szCs w:val="24"/>
        </w:rPr>
        <w:t xml:space="preserve"> </w:t>
      </w:r>
      <w:r w:rsidRPr="00CB7731">
        <w:rPr>
          <w:sz w:val="24"/>
          <w:szCs w:val="24"/>
        </w:rPr>
        <w:t xml:space="preserve">SSDI is to develop, enhance, and expand state and jurisdictional Title V </w:t>
      </w:r>
      <w:r>
        <w:rPr>
          <w:sz w:val="24"/>
          <w:szCs w:val="24"/>
        </w:rPr>
        <w:t xml:space="preserve">MCH </w:t>
      </w:r>
      <w:r w:rsidRPr="00CB7731">
        <w:rPr>
          <w:sz w:val="24"/>
          <w:szCs w:val="24"/>
        </w:rPr>
        <w:t xml:space="preserve">data capacity for responding to the needs assessment </w:t>
      </w:r>
      <w:r w:rsidR="001A159A">
        <w:rPr>
          <w:sz w:val="24"/>
          <w:szCs w:val="24"/>
        </w:rPr>
        <w:t xml:space="preserve">activities </w:t>
      </w:r>
      <w:r w:rsidRPr="00CB7731">
        <w:rPr>
          <w:sz w:val="24"/>
          <w:szCs w:val="24"/>
        </w:rPr>
        <w:t>and performance measure reporting requirements in the MCH Block Grant.</w:t>
      </w:r>
      <w:r w:rsidR="001A159A">
        <w:rPr>
          <w:sz w:val="24"/>
          <w:szCs w:val="24"/>
        </w:rPr>
        <w:t xml:space="preserve"> </w:t>
      </w:r>
      <w:r w:rsidR="001E39A7">
        <w:rPr>
          <w:sz w:val="24"/>
          <w:szCs w:val="24"/>
        </w:rPr>
        <w:t xml:space="preserve"> </w:t>
      </w:r>
      <w:r w:rsidRPr="009D281A" w:rsidR="009D281A">
        <w:rPr>
          <w:sz w:val="24"/>
          <w:szCs w:val="24"/>
        </w:rPr>
        <w:t xml:space="preserve">Such enhanced MCH data capacity </w:t>
      </w:r>
      <w:r w:rsidR="00114BB7">
        <w:rPr>
          <w:sz w:val="24"/>
          <w:szCs w:val="24"/>
        </w:rPr>
        <w:t xml:space="preserve">is intended to enable </w:t>
      </w:r>
      <w:r w:rsidRPr="009D281A" w:rsidR="009D281A">
        <w:rPr>
          <w:sz w:val="24"/>
          <w:szCs w:val="24"/>
        </w:rPr>
        <w:t xml:space="preserve">states and jurisdictional </w:t>
      </w:r>
      <w:r w:rsidR="00C71ABD">
        <w:rPr>
          <w:sz w:val="24"/>
          <w:szCs w:val="24"/>
        </w:rPr>
        <w:t xml:space="preserve">Title V </w:t>
      </w:r>
      <w:r w:rsidRPr="009D281A" w:rsidR="009D281A">
        <w:rPr>
          <w:sz w:val="24"/>
          <w:szCs w:val="24"/>
        </w:rPr>
        <w:t>programs to engage in informed decision-making and resource allocation that supports effective, efficient and quality programming for women, infants, children, including</w:t>
      </w:r>
      <w:r w:rsidR="00404793">
        <w:rPr>
          <w:sz w:val="24"/>
          <w:szCs w:val="24"/>
        </w:rPr>
        <w:t xml:space="preserve"> CSHCN, and their families.  </w:t>
      </w:r>
      <w:r w:rsidRPr="009D281A" w:rsidR="009D281A">
        <w:rPr>
          <w:sz w:val="24"/>
          <w:szCs w:val="24"/>
        </w:rPr>
        <w:t xml:space="preserve">SSDI complements the MCH Block Grant by improving the availability, timeliness, and quality of MCH data in the 59 states and jurisdictions.  Utilization of these data is central to state and jurisdictional reporting on their Title V program assessment, planning, implementation, and evaluation efforts, along with related investments, in the yearly MCH Block Grant </w:t>
      </w:r>
      <w:r w:rsidR="00B82924">
        <w:rPr>
          <w:sz w:val="24"/>
          <w:szCs w:val="24"/>
        </w:rPr>
        <w:t>Application/Annual R</w:t>
      </w:r>
      <w:r w:rsidRPr="009D281A" w:rsidR="009D281A">
        <w:rPr>
          <w:sz w:val="24"/>
          <w:szCs w:val="24"/>
        </w:rPr>
        <w:t>eport.</w:t>
      </w:r>
      <w:r w:rsidR="00F77502">
        <w:rPr>
          <w:sz w:val="24"/>
          <w:szCs w:val="24"/>
        </w:rPr>
        <w:t xml:space="preserve">  </w:t>
      </w:r>
    </w:p>
    <w:p w:rsidR="001E39A7" w:rsidP="00F602A2" w:rsidRDefault="001E39A7" w14:paraId="3B244FB6" w14:textId="77777777">
      <w:pPr>
        <w:pStyle w:val="ListParagraph"/>
        <w:ind w:left="2250"/>
        <w:rPr>
          <w:sz w:val="24"/>
          <w:szCs w:val="24"/>
        </w:rPr>
      </w:pPr>
    </w:p>
    <w:p w:rsidRPr="009E042F" w:rsidR="009E042F" w:rsidP="009E042F" w:rsidRDefault="00F77502" w14:paraId="58F5F738" w14:textId="4438CB97">
      <w:pPr>
        <w:pStyle w:val="ListParagraph"/>
        <w:ind w:left="2250"/>
        <w:rPr>
          <w:sz w:val="24"/>
          <w:szCs w:val="24"/>
        </w:rPr>
      </w:pPr>
      <w:r>
        <w:rPr>
          <w:sz w:val="24"/>
          <w:szCs w:val="24"/>
        </w:rPr>
        <w:t xml:space="preserve">States who receive SSDI funding should </w:t>
      </w:r>
      <w:r w:rsidR="00121B06">
        <w:rPr>
          <w:sz w:val="24"/>
          <w:szCs w:val="24"/>
        </w:rPr>
        <w:t xml:space="preserve">provide a high-level narrative summary (up to three printed pages) that describe </w:t>
      </w:r>
      <w:r>
        <w:rPr>
          <w:sz w:val="24"/>
          <w:szCs w:val="24"/>
        </w:rPr>
        <w:t xml:space="preserve">how this grant funding supports MCH data collection and reporting in the MCH Block Grant.  </w:t>
      </w:r>
      <w:r w:rsidR="00121B06">
        <w:rPr>
          <w:sz w:val="24"/>
          <w:szCs w:val="24"/>
        </w:rPr>
        <w:t xml:space="preserve">This description should highlight the contributions of the SSDI grant in improving cross-program MCH data linkages and assuring </w:t>
      </w:r>
      <w:r>
        <w:rPr>
          <w:sz w:val="24"/>
          <w:szCs w:val="24"/>
        </w:rPr>
        <w:t xml:space="preserve">direct, annual </w:t>
      </w:r>
      <w:r w:rsidRPr="002F4D96">
        <w:rPr>
          <w:sz w:val="24"/>
          <w:szCs w:val="24"/>
        </w:rPr>
        <w:t>access</w:t>
      </w:r>
      <w:r>
        <w:rPr>
          <w:sz w:val="24"/>
          <w:szCs w:val="24"/>
        </w:rPr>
        <w:t xml:space="preserve"> to timely, </w:t>
      </w:r>
      <w:r w:rsidRPr="002F4D96">
        <w:rPr>
          <w:sz w:val="24"/>
          <w:szCs w:val="24"/>
        </w:rPr>
        <w:t>electronic MCH health data</w:t>
      </w:r>
      <w:r>
        <w:rPr>
          <w:sz w:val="24"/>
          <w:szCs w:val="24"/>
        </w:rPr>
        <w:t xml:space="preserve">.  </w:t>
      </w:r>
      <w:r w:rsidRPr="009E042F" w:rsidR="009E042F">
        <w:rPr>
          <w:sz w:val="24"/>
          <w:szCs w:val="24"/>
        </w:rPr>
        <w:t xml:space="preserve"> If a state does not receive SSDI funding, a statement should be entered in this section to indicate that the state is not a SSDI grant recipient.  </w:t>
      </w:r>
    </w:p>
    <w:p w:rsidR="00B53A2F" w:rsidP="00F602A2" w:rsidRDefault="00B53A2F" w14:paraId="519582D5" w14:textId="77777777">
      <w:pPr>
        <w:pStyle w:val="ListParagraph"/>
        <w:ind w:left="2250"/>
        <w:rPr>
          <w:sz w:val="24"/>
          <w:szCs w:val="24"/>
        </w:rPr>
      </w:pPr>
    </w:p>
    <w:p w:rsidR="00504ADE" w:rsidP="00954DFF" w:rsidRDefault="00046C3A" w14:paraId="04B72293" w14:textId="4C144574">
      <w:pPr>
        <w:ind w:left="2250"/>
        <w:rPr>
          <w:sz w:val="24"/>
          <w:szCs w:val="24"/>
        </w:rPr>
      </w:pPr>
      <w:r w:rsidRPr="00B57037">
        <w:rPr>
          <w:sz w:val="24"/>
          <w:szCs w:val="24"/>
        </w:rPr>
        <w:lastRenderedPageBreak/>
        <w:t xml:space="preserve">Specifically, </w:t>
      </w:r>
      <w:r w:rsidR="00121B06">
        <w:rPr>
          <w:sz w:val="24"/>
          <w:szCs w:val="24"/>
        </w:rPr>
        <w:t>the state should address the following items in their narrative discussion.</w:t>
      </w:r>
      <w:r w:rsidRPr="00B57037">
        <w:rPr>
          <w:sz w:val="24"/>
          <w:szCs w:val="24"/>
        </w:rPr>
        <w:t xml:space="preserve"> </w:t>
      </w:r>
    </w:p>
    <w:p w:rsidRPr="00B57037" w:rsidR="00046C3A" w:rsidP="00954DFF" w:rsidRDefault="00046C3A" w14:paraId="31E526C6" w14:textId="4B7C9042">
      <w:pPr>
        <w:ind w:left="2250"/>
        <w:rPr>
          <w:sz w:val="24"/>
          <w:szCs w:val="24"/>
        </w:rPr>
      </w:pPr>
      <w:r w:rsidRPr="00B57037">
        <w:rPr>
          <w:sz w:val="24"/>
          <w:szCs w:val="24"/>
        </w:rPr>
        <w:t xml:space="preserve">  </w:t>
      </w:r>
    </w:p>
    <w:p w:rsidR="00121B06" w:rsidP="00954DFF" w:rsidRDefault="00121B06" w14:paraId="00068969" w14:textId="6932DBC2">
      <w:pPr>
        <w:pStyle w:val="ListParagraph"/>
        <w:widowControl/>
        <w:numPr>
          <w:ilvl w:val="0"/>
          <w:numId w:val="61"/>
        </w:numPr>
        <w:ind w:left="2700" w:hanging="450"/>
        <w:contextualSpacing w:val="0"/>
        <w:rPr>
          <w:sz w:val="24"/>
          <w:szCs w:val="24"/>
        </w:rPr>
      </w:pPr>
      <w:r>
        <w:rPr>
          <w:sz w:val="24"/>
          <w:szCs w:val="24"/>
        </w:rPr>
        <w:t>The state’s progress with emphasis on the contributions of the SSDI grant in building and supporting accessible, timely and linked MCH data systems, as documented on Form 12;</w:t>
      </w:r>
    </w:p>
    <w:p w:rsidR="00121B06" w:rsidP="00954DFF" w:rsidRDefault="00121B06" w14:paraId="5E879CD4" w14:textId="2B8D0A2D">
      <w:pPr>
        <w:pStyle w:val="ListParagraph"/>
        <w:widowControl/>
        <w:numPr>
          <w:ilvl w:val="0"/>
          <w:numId w:val="61"/>
        </w:numPr>
        <w:ind w:left="2700" w:hanging="450"/>
        <w:contextualSpacing w:val="0"/>
        <w:rPr>
          <w:sz w:val="24"/>
          <w:szCs w:val="24"/>
        </w:rPr>
      </w:pPr>
      <w:r>
        <w:rPr>
          <w:sz w:val="24"/>
          <w:szCs w:val="24"/>
        </w:rPr>
        <w:t>The role SSDI plays in enabling ongoing Title V program assessment, monitoring and reporting; and</w:t>
      </w:r>
    </w:p>
    <w:p w:rsidR="00121B06" w:rsidP="00954DFF" w:rsidRDefault="00121B06" w14:paraId="2E1EF63D" w14:textId="716C1C89">
      <w:pPr>
        <w:pStyle w:val="ListParagraph"/>
        <w:widowControl/>
        <w:numPr>
          <w:ilvl w:val="0"/>
          <w:numId w:val="61"/>
        </w:numPr>
        <w:ind w:left="2700" w:hanging="450"/>
        <w:contextualSpacing w:val="0"/>
        <w:rPr>
          <w:sz w:val="24"/>
          <w:szCs w:val="24"/>
        </w:rPr>
      </w:pPr>
      <w:r>
        <w:rPr>
          <w:sz w:val="24"/>
          <w:szCs w:val="24"/>
        </w:rPr>
        <w:t xml:space="preserve">A description of key SSDI program activities, including any products or resource materials that were developed, which served to support State Title V program efforts in addressing its identified MCH priority needs, conducting the Five-Year Needs Assessment, implementing the Five-Year State Action Plan, and advancing data-driven MCH programming </w:t>
      </w:r>
      <w:r w:rsidR="00A263E2">
        <w:rPr>
          <w:sz w:val="24"/>
          <w:szCs w:val="24"/>
        </w:rPr>
        <w:t>(e.g., core/minimum data set).</w:t>
      </w:r>
    </w:p>
    <w:p w:rsidRPr="007A6E59" w:rsidR="00F77502" w:rsidP="007A6E59" w:rsidRDefault="00F77502" w14:paraId="333273B1" w14:textId="540D93A6">
      <w:pPr>
        <w:rPr>
          <w:sz w:val="24"/>
          <w:szCs w:val="24"/>
        </w:rPr>
      </w:pPr>
    </w:p>
    <w:p w:rsidRPr="007A6E59" w:rsidR="00B96E11" w:rsidP="00B96E11" w:rsidRDefault="00B96E11" w14:paraId="22F6B7E2" w14:textId="656C4856">
      <w:pPr>
        <w:ind w:left="2250"/>
        <w:rPr>
          <w:sz w:val="24"/>
          <w:szCs w:val="24"/>
        </w:rPr>
      </w:pPr>
      <w:r w:rsidRPr="006A0E8B">
        <w:rPr>
          <w:sz w:val="24"/>
          <w:szCs w:val="24"/>
        </w:rPr>
        <w:t>Given that the intended purpose of SSDI is to build and support MCH data capacity in the State Title V programs, program successes are largely demonstrated in the state’s MCH Block Grant reporting.  As such, this narrative section will serve as the primary annual performance reporting for the state’s SSDI grant.  SSDI grantees will continue to submit an annual performance report and an annual progress report.  However, the required content of these reports will be adjusted to ensure that the annual reporting complements, but does not duplicate, the narrative reporting in a state’s MCH Block Grant Application/Annual Report.</w:t>
      </w:r>
      <w:r w:rsidRPr="007A6E59">
        <w:rPr>
          <w:sz w:val="24"/>
          <w:szCs w:val="24"/>
        </w:rPr>
        <w:t xml:space="preserve">  </w:t>
      </w:r>
    </w:p>
    <w:p w:rsidRPr="007A6E59" w:rsidR="00B96E11" w:rsidP="00B96E11" w:rsidRDefault="00B96E11" w14:paraId="6DF912B8" w14:textId="77777777">
      <w:pPr>
        <w:ind w:left="2250"/>
        <w:rPr>
          <w:sz w:val="24"/>
          <w:szCs w:val="24"/>
        </w:rPr>
      </w:pPr>
    </w:p>
    <w:p w:rsidRPr="007A6E59" w:rsidR="00B96E11" w:rsidP="00B96E11" w:rsidRDefault="00B96E11" w14:paraId="075010D6" w14:textId="3157F1BD">
      <w:pPr>
        <w:ind w:left="2250"/>
        <w:rPr>
          <w:sz w:val="24"/>
          <w:szCs w:val="24"/>
        </w:rPr>
      </w:pPr>
      <w:r w:rsidRPr="007A6E59">
        <w:rPr>
          <w:sz w:val="24"/>
          <w:szCs w:val="24"/>
        </w:rPr>
        <w:t xml:space="preserve">While the narrative reporting in this section focuses on the contributions of the SSDI grant in strengthening the State Title V program’s data capacity, states may </w:t>
      </w:r>
      <w:r w:rsidRPr="007A6E59" w:rsidR="00452213">
        <w:rPr>
          <w:sz w:val="24"/>
          <w:szCs w:val="24"/>
        </w:rPr>
        <w:t xml:space="preserve">choose </w:t>
      </w:r>
      <w:r w:rsidRPr="007A6E59" w:rsidR="005322E7">
        <w:rPr>
          <w:sz w:val="24"/>
          <w:szCs w:val="24"/>
        </w:rPr>
        <w:t xml:space="preserve">(but are not required) </w:t>
      </w:r>
      <w:r w:rsidRPr="007A6E59">
        <w:rPr>
          <w:sz w:val="24"/>
          <w:szCs w:val="24"/>
        </w:rPr>
        <w:t>to submit a more detailed and complete description of their SSDI program activities as an attachment to the MCH Block Grant Application/Annual Report.</w:t>
      </w:r>
      <w:r w:rsidRPr="007A6E59" w:rsidR="00452213">
        <w:rPr>
          <w:sz w:val="24"/>
          <w:szCs w:val="24"/>
        </w:rPr>
        <w:t xml:space="preserve"> </w:t>
      </w:r>
      <w:r w:rsidRPr="007A6E59">
        <w:rPr>
          <w:sz w:val="24"/>
          <w:szCs w:val="24"/>
        </w:rPr>
        <w:t> </w:t>
      </w:r>
    </w:p>
    <w:p w:rsidR="00B96E11" w:rsidP="00F602A2" w:rsidRDefault="00B96E11" w14:paraId="0A2C3DC2" w14:textId="77777777">
      <w:pPr>
        <w:pStyle w:val="ListParagraph"/>
        <w:ind w:left="2250"/>
        <w:rPr>
          <w:sz w:val="24"/>
          <w:szCs w:val="24"/>
        </w:rPr>
      </w:pPr>
    </w:p>
    <w:p w:rsidRPr="00D0004E" w:rsidR="00F602A2" w:rsidP="00F602A2" w:rsidRDefault="00F602A2" w14:paraId="005B2E30" w14:textId="4C0D05F0">
      <w:pPr>
        <w:pStyle w:val="ListParagraph"/>
        <w:numPr>
          <w:ilvl w:val="1"/>
          <w:numId w:val="21"/>
        </w:numPr>
        <w:ind w:left="2250"/>
        <w:rPr>
          <w:b/>
          <w:sz w:val="24"/>
          <w:szCs w:val="24"/>
        </w:rPr>
      </w:pPr>
      <w:r w:rsidRPr="00D0004E">
        <w:rPr>
          <w:b/>
          <w:sz w:val="24"/>
          <w:szCs w:val="24"/>
        </w:rPr>
        <w:t>Other MCH Data Capacity Efforts</w:t>
      </w:r>
    </w:p>
    <w:p w:rsidRPr="00B40156" w:rsidR="00FF3703" w:rsidP="00B40156" w:rsidRDefault="00FF3703" w14:paraId="242139CE" w14:textId="3DC4C9BC">
      <w:pPr>
        <w:rPr>
          <w:sz w:val="24"/>
          <w:szCs w:val="24"/>
        </w:rPr>
      </w:pPr>
      <w:r w:rsidRPr="00B40156">
        <w:rPr>
          <w:sz w:val="24"/>
          <w:szCs w:val="24"/>
        </w:rPr>
        <w:t xml:space="preserve">     </w:t>
      </w:r>
    </w:p>
    <w:p w:rsidRPr="00B40156" w:rsidR="00295514" w:rsidP="00B40156" w:rsidRDefault="00295514" w14:paraId="5A04C24B" w14:textId="38A3EECD">
      <w:pPr>
        <w:pStyle w:val="ListParagraph"/>
        <w:ind w:left="2250"/>
        <w:rPr>
          <w:sz w:val="24"/>
          <w:szCs w:val="24"/>
        </w:rPr>
      </w:pPr>
      <w:r>
        <w:rPr>
          <w:sz w:val="24"/>
          <w:szCs w:val="24"/>
        </w:rPr>
        <w:t>In this section, states should describe Title V data capacity efforts funded by sources other than SSDI</w:t>
      </w:r>
      <w:r w:rsidR="005D34B6">
        <w:rPr>
          <w:sz w:val="24"/>
          <w:szCs w:val="24"/>
        </w:rPr>
        <w:t xml:space="preserve">, which </w:t>
      </w:r>
      <w:r>
        <w:rPr>
          <w:sz w:val="24"/>
          <w:szCs w:val="24"/>
        </w:rPr>
        <w:t xml:space="preserve">support up-to-date MCH data and information systems.  This description should highlight </w:t>
      </w:r>
      <w:r w:rsidR="00CE65B9">
        <w:rPr>
          <w:sz w:val="24"/>
          <w:szCs w:val="24"/>
        </w:rPr>
        <w:t xml:space="preserve">the state’s </w:t>
      </w:r>
      <w:r>
        <w:rPr>
          <w:sz w:val="24"/>
          <w:szCs w:val="24"/>
        </w:rPr>
        <w:t>MCH epidemiological and data enhancement activities</w:t>
      </w:r>
      <w:r w:rsidR="005D34B6">
        <w:rPr>
          <w:sz w:val="24"/>
          <w:szCs w:val="24"/>
        </w:rPr>
        <w:t xml:space="preserve"> and how they support Title V program activities, such as the </w:t>
      </w:r>
      <w:r>
        <w:rPr>
          <w:sz w:val="24"/>
          <w:szCs w:val="24"/>
        </w:rPr>
        <w:t xml:space="preserve">Five-Year Needs Assessment, annual MCH Block Grant performance measure reporting/monitoring and data-driven programming.  Such efforts may include, but are not limited to, </w:t>
      </w:r>
      <w:r w:rsidR="009E5522">
        <w:rPr>
          <w:sz w:val="24"/>
          <w:szCs w:val="24"/>
        </w:rPr>
        <w:t xml:space="preserve">activities such as the ones listed in the SSDI section above but not funded by SSDI, </w:t>
      </w:r>
      <w:r w:rsidR="005D34B6">
        <w:rPr>
          <w:sz w:val="24"/>
          <w:szCs w:val="24"/>
        </w:rPr>
        <w:t xml:space="preserve">the state’s </w:t>
      </w:r>
      <w:r w:rsidR="007244B1">
        <w:rPr>
          <w:sz w:val="24"/>
          <w:szCs w:val="24"/>
        </w:rPr>
        <w:t xml:space="preserve">partnership and collaboration in implementing </w:t>
      </w:r>
      <w:r>
        <w:rPr>
          <w:sz w:val="24"/>
          <w:szCs w:val="24"/>
        </w:rPr>
        <w:t xml:space="preserve">national surveys and monitoring systems, </w:t>
      </w:r>
      <w:r w:rsidR="007244B1">
        <w:rPr>
          <w:sz w:val="24"/>
          <w:szCs w:val="24"/>
        </w:rPr>
        <w:lastRenderedPageBreak/>
        <w:t>the availability</w:t>
      </w:r>
      <w:r w:rsidR="00CE65B9">
        <w:rPr>
          <w:sz w:val="24"/>
          <w:szCs w:val="24"/>
        </w:rPr>
        <w:t xml:space="preserve">/accessibility of </w:t>
      </w:r>
      <w:r>
        <w:rPr>
          <w:sz w:val="24"/>
          <w:szCs w:val="24"/>
        </w:rPr>
        <w:t xml:space="preserve">state and local </w:t>
      </w:r>
      <w:r w:rsidR="00CE65B9">
        <w:rPr>
          <w:sz w:val="24"/>
          <w:szCs w:val="24"/>
        </w:rPr>
        <w:t xml:space="preserve">MCH </w:t>
      </w:r>
      <w:r>
        <w:rPr>
          <w:sz w:val="24"/>
          <w:szCs w:val="24"/>
        </w:rPr>
        <w:t xml:space="preserve">data information systems, </w:t>
      </w:r>
      <w:r w:rsidR="007244B1">
        <w:rPr>
          <w:sz w:val="24"/>
          <w:szCs w:val="24"/>
        </w:rPr>
        <w:t xml:space="preserve">the collection and tracking of </w:t>
      </w:r>
      <w:r>
        <w:rPr>
          <w:sz w:val="24"/>
          <w:szCs w:val="24"/>
        </w:rPr>
        <w:t>real-time data</w:t>
      </w:r>
      <w:r w:rsidR="007244B1">
        <w:rPr>
          <w:sz w:val="24"/>
          <w:szCs w:val="24"/>
        </w:rPr>
        <w:t xml:space="preserve">, creation of data review boards, </w:t>
      </w:r>
      <w:r w:rsidR="00B22D15">
        <w:rPr>
          <w:sz w:val="24"/>
          <w:szCs w:val="24"/>
        </w:rPr>
        <w:t xml:space="preserve">provision and sharing of data with other state/local and external partners, </w:t>
      </w:r>
      <w:r w:rsidR="007244B1">
        <w:rPr>
          <w:sz w:val="24"/>
          <w:szCs w:val="24"/>
        </w:rPr>
        <w:t xml:space="preserve">and </w:t>
      </w:r>
      <w:r>
        <w:rPr>
          <w:sz w:val="24"/>
          <w:szCs w:val="24"/>
        </w:rPr>
        <w:t xml:space="preserve">advances in information technology </w:t>
      </w:r>
      <w:r w:rsidR="007244B1">
        <w:rPr>
          <w:sz w:val="24"/>
          <w:szCs w:val="24"/>
        </w:rPr>
        <w:t xml:space="preserve">that facilitates </w:t>
      </w:r>
      <w:r>
        <w:rPr>
          <w:sz w:val="24"/>
          <w:szCs w:val="24"/>
        </w:rPr>
        <w:t>automated data analyses</w:t>
      </w:r>
      <w:r w:rsidR="0013040E">
        <w:rPr>
          <w:sz w:val="24"/>
          <w:szCs w:val="24"/>
        </w:rPr>
        <w:t xml:space="preserve"> and reporting</w:t>
      </w:r>
      <w:r>
        <w:rPr>
          <w:sz w:val="24"/>
          <w:szCs w:val="24"/>
        </w:rPr>
        <w:t>.</w:t>
      </w:r>
      <w:r w:rsidR="00B22D15">
        <w:rPr>
          <w:sz w:val="24"/>
          <w:szCs w:val="24"/>
        </w:rPr>
        <w:t xml:space="preserve"> States should also describe key challenges they face in their efforts to improve the use of MCH data.  </w:t>
      </w:r>
      <w:r>
        <w:rPr>
          <w:sz w:val="24"/>
          <w:szCs w:val="24"/>
        </w:rPr>
        <w:t xml:space="preserve">            </w:t>
      </w:r>
      <w:r w:rsidRPr="002F4D96">
        <w:rPr>
          <w:sz w:val="24"/>
          <w:szCs w:val="24"/>
        </w:rPr>
        <w:t xml:space="preserve"> </w:t>
      </w:r>
      <w:r>
        <w:rPr>
          <w:sz w:val="24"/>
          <w:szCs w:val="24"/>
        </w:rPr>
        <w:t xml:space="preserve"> </w:t>
      </w:r>
      <w:r w:rsidRPr="00B40156">
        <w:rPr>
          <w:sz w:val="24"/>
          <w:szCs w:val="24"/>
        </w:rPr>
        <w:t xml:space="preserve"> </w:t>
      </w:r>
    </w:p>
    <w:p w:rsidRPr="00927332" w:rsidR="00F77502" w:rsidP="00927332" w:rsidRDefault="00F77502" w14:paraId="6D5ED747" w14:textId="3A490E8C">
      <w:pPr>
        <w:rPr>
          <w:sz w:val="24"/>
          <w:szCs w:val="24"/>
        </w:rPr>
      </w:pPr>
    </w:p>
    <w:p w:rsidR="00367FD8" w:rsidP="00DB6604" w:rsidRDefault="00367FD8" w14:paraId="4D89A25C" w14:textId="0AB73BA1">
      <w:pPr>
        <w:pStyle w:val="ListParagraph"/>
        <w:numPr>
          <w:ilvl w:val="0"/>
          <w:numId w:val="51"/>
        </w:numPr>
        <w:ind w:left="1890"/>
        <w:rPr>
          <w:sz w:val="24"/>
          <w:szCs w:val="24"/>
        </w:rPr>
      </w:pPr>
      <w:r>
        <w:rPr>
          <w:b/>
          <w:sz w:val="24"/>
          <w:szCs w:val="24"/>
        </w:rPr>
        <w:t>MCH Emergency Planning and Preparedness</w:t>
      </w:r>
    </w:p>
    <w:p w:rsidR="00367FD8" w:rsidP="00367FD8" w:rsidRDefault="00367FD8" w14:paraId="327736C0" w14:textId="413716A1">
      <w:pPr>
        <w:rPr>
          <w:sz w:val="24"/>
          <w:szCs w:val="24"/>
        </w:rPr>
      </w:pPr>
    </w:p>
    <w:p w:rsidR="00367FD8" w:rsidP="00B84FD7" w:rsidRDefault="00BB790A" w14:paraId="796BF986" w14:textId="1FA4062D">
      <w:pPr>
        <w:ind w:left="1890"/>
        <w:rPr>
          <w:sz w:val="24"/>
          <w:szCs w:val="24"/>
        </w:rPr>
      </w:pPr>
      <w:r>
        <w:rPr>
          <w:sz w:val="24"/>
          <w:szCs w:val="24"/>
        </w:rPr>
        <w:t xml:space="preserve">In the face of natural disasters, </w:t>
      </w:r>
      <w:r w:rsidR="00AD1F25">
        <w:rPr>
          <w:sz w:val="24"/>
          <w:szCs w:val="24"/>
        </w:rPr>
        <w:t>outbreaks</w:t>
      </w:r>
      <w:r w:rsidR="00F455D2">
        <w:rPr>
          <w:sz w:val="24"/>
          <w:szCs w:val="24"/>
        </w:rPr>
        <w:t>,</w:t>
      </w:r>
      <w:r w:rsidR="00AD1F25">
        <w:rPr>
          <w:sz w:val="24"/>
          <w:szCs w:val="24"/>
        </w:rPr>
        <w:t xml:space="preserve"> </w:t>
      </w:r>
      <w:r>
        <w:rPr>
          <w:sz w:val="24"/>
          <w:szCs w:val="24"/>
        </w:rPr>
        <w:t xml:space="preserve">pandemics and other emergency situations, State Title V programs </w:t>
      </w:r>
      <w:r w:rsidR="00B84FD7">
        <w:rPr>
          <w:sz w:val="24"/>
          <w:szCs w:val="24"/>
        </w:rPr>
        <w:t xml:space="preserve">are often called upon to provide leadership and support </w:t>
      </w:r>
      <w:r w:rsidRPr="00B84FD7" w:rsidR="00B84FD7">
        <w:rPr>
          <w:sz w:val="24"/>
          <w:szCs w:val="24"/>
        </w:rPr>
        <w:t xml:space="preserve">in delivering critical </w:t>
      </w:r>
      <w:r w:rsidR="00B84FD7">
        <w:rPr>
          <w:sz w:val="24"/>
          <w:szCs w:val="24"/>
        </w:rPr>
        <w:t xml:space="preserve">MCH </w:t>
      </w:r>
      <w:r w:rsidRPr="00B84FD7" w:rsidR="00B84FD7">
        <w:rPr>
          <w:sz w:val="24"/>
          <w:szCs w:val="24"/>
        </w:rPr>
        <w:t xml:space="preserve">services and </w:t>
      </w:r>
      <w:r w:rsidR="008E19D3">
        <w:rPr>
          <w:sz w:val="24"/>
          <w:szCs w:val="24"/>
        </w:rPr>
        <w:t xml:space="preserve">in </w:t>
      </w:r>
      <w:r w:rsidRPr="00B84FD7" w:rsidR="00B84FD7">
        <w:rPr>
          <w:sz w:val="24"/>
          <w:szCs w:val="24"/>
        </w:rPr>
        <w:t>assisting local communities</w:t>
      </w:r>
      <w:r w:rsidR="00B84FD7">
        <w:rPr>
          <w:sz w:val="24"/>
          <w:szCs w:val="24"/>
        </w:rPr>
        <w:t xml:space="preserve"> </w:t>
      </w:r>
      <w:r w:rsidR="00AD1F25">
        <w:rPr>
          <w:sz w:val="24"/>
          <w:szCs w:val="24"/>
        </w:rPr>
        <w:t xml:space="preserve">to </w:t>
      </w:r>
      <w:r w:rsidR="008E19D3">
        <w:rPr>
          <w:sz w:val="24"/>
          <w:szCs w:val="24"/>
        </w:rPr>
        <w:t xml:space="preserve">respond to the emerging </w:t>
      </w:r>
      <w:r w:rsidR="00AD1F25">
        <w:rPr>
          <w:sz w:val="24"/>
          <w:szCs w:val="24"/>
        </w:rPr>
        <w:t xml:space="preserve">threats and </w:t>
      </w:r>
      <w:r w:rsidR="00B84FD7">
        <w:rPr>
          <w:sz w:val="24"/>
          <w:szCs w:val="24"/>
        </w:rPr>
        <w:t>need</w:t>
      </w:r>
      <w:r w:rsidR="008E19D3">
        <w:rPr>
          <w:sz w:val="24"/>
          <w:szCs w:val="24"/>
        </w:rPr>
        <w:t>s</w:t>
      </w:r>
      <w:r w:rsidR="00B84FD7">
        <w:rPr>
          <w:sz w:val="24"/>
          <w:szCs w:val="24"/>
        </w:rPr>
        <w:t>.  Such a role requires th</w:t>
      </w:r>
      <w:r w:rsidR="00565D85">
        <w:rPr>
          <w:sz w:val="24"/>
          <w:szCs w:val="24"/>
        </w:rPr>
        <w:t xml:space="preserve">e </w:t>
      </w:r>
      <w:r w:rsidR="008E19D3">
        <w:rPr>
          <w:sz w:val="24"/>
          <w:szCs w:val="24"/>
        </w:rPr>
        <w:t>S</w:t>
      </w:r>
      <w:r w:rsidR="00B84FD7">
        <w:rPr>
          <w:sz w:val="24"/>
          <w:szCs w:val="24"/>
        </w:rPr>
        <w:t>tate</w:t>
      </w:r>
      <w:r w:rsidR="008E19D3">
        <w:rPr>
          <w:sz w:val="24"/>
          <w:szCs w:val="24"/>
        </w:rPr>
        <w:t xml:space="preserve"> Title V program</w:t>
      </w:r>
      <w:r w:rsidR="00B84FD7">
        <w:rPr>
          <w:sz w:val="24"/>
          <w:szCs w:val="24"/>
        </w:rPr>
        <w:t xml:space="preserve"> </w:t>
      </w:r>
      <w:r w:rsidR="00565D85">
        <w:rPr>
          <w:sz w:val="24"/>
          <w:szCs w:val="24"/>
        </w:rPr>
        <w:t xml:space="preserve">to </w:t>
      </w:r>
      <w:r w:rsidR="00B84FD7">
        <w:rPr>
          <w:sz w:val="24"/>
          <w:szCs w:val="24"/>
        </w:rPr>
        <w:t xml:space="preserve">be </w:t>
      </w:r>
      <w:r w:rsidRPr="00B84FD7" w:rsidR="00B84FD7">
        <w:rPr>
          <w:sz w:val="24"/>
          <w:szCs w:val="24"/>
        </w:rPr>
        <w:t xml:space="preserve">proactive in </w:t>
      </w:r>
      <w:r w:rsidR="00B84FD7">
        <w:rPr>
          <w:sz w:val="24"/>
          <w:szCs w:val="24"/>
        </w:rPr>
        <w:t xml:space="preserve">its </w:t>
      </w:r>
      <w:r w:rsidRPr="00B84FD7" w:rsidR="00B84FD7">
        <w:rPr>
          <w:sz w:val="24"/>
          <w:szCs w:val="24"/>
        </w:rPr>
        <w:t xml:space="preserve">emergency preparedness planning and </w:t>
      </w:r>
      <w:r w:rsidR="00565D85">
        <w:rPr>
          <w:sz w:val="24"/>
          <w:szCs w:val="24"/>
        </w:rPr>
        <w:t xml:space="preserve">to </w:t>
      </w:r>
      <w:r w:rsidR="00B84FD7">
        <w:rPr>
          <w:sz w:val="24"/>
          <w:szCs w:val="24"/>
        </w:rPr>
        <w:t>c</w:t>
      </w:r>
      <w:r w:rsidRPr="00B84FD7" w:rsidR="00B84FD7">
        <w:rPr>
          <w:sz w:val="24"/>
          <w:szCs w:val="24"/>
        </w:rPr>
        <w:t xml:space="preserve">oordinate with partners at the state </w:t>
      </w:r>
      <w:r w:rsidRPr="00B84FD7" w:rsidR="004C629C">
        <w:rPr>
          <w:sz w:val="24"/>
          <w:szCs w:val="24"/>
        </w:rPr>
        <w:t>and local</w:t>
      </w:r>
      <w:r w:rsidRPr="00B84FD7" w:rsidR="00B84FD7">
        <w:rPr>
          <w:sz w:val="24"/>
          <w:szCs w:val="24"/>
        </w:rPr>
        <w:t xml:space="preserve"> level</w:t>
      </w:r>
      <w:r w:rsidR="00565D85">
        <w:rPr>
          <w:sz w:val="24"/>
          <w:szCs w:val="24"/>
        </w:rPr>
        <w:t>s</w:t>
      </w:r>
      <w:r w:rsidRPr="00B84FD7" w:rsidR="00B84FD7">
        <w:rPr>
          <w:sz w:val="24"/>
          <w:szCs w:val="24"/>
        </w:rPr>
        <w:t xml:space="preserve"> </w:t>
      </w:r>
      <w:r w:rsidR="00B84FD7">
        <w:rPr>
          <w:sz w:val="24"/>
          <w:szCs w:val="24"/>
        </w:rPr>
        <w:t xml:space="preserve">to develop </w:t>
      </w:r>
      <w:r w:rsidR="00565D85">
        <w:rPr>
          <w:sz w:val="24"/>
          <w:szCs w:val="24"/>
        </w:rPr>
        <w:t>e</w:t>
      </w:r>
      <w:r w:rsidR="00B84FD7">
        <w:rPr>
          <w:sz w:val="24"/>
          <w:szCs w:val="24"/>
        </w:rPr>
        <w:t xml:space="preserve">mergency </w:t>
      </w:r>
      <w:r w:rsidRPr="00B84FD7" w:rsidR="00B84FD7">
        <w:rPr>
          <w:sz w:val="24"/>
          <w:szCs w:val="24"/>
        </w:rPr>
        <w:t>preparedness and response plan</w:t>
      </w:r>
      <w:r w:rsidR="00565D85">
        <w:rPr>
          <w:sz w:val="24"/>
          <w:szCs w:val="24"/>
        </w:rPr>
        <w:t>s</w:t>
      </w:r>
      <w:r w:rsidR="008E19D3">
        <w:rPr>
          <w:sz w:val="24"/>
          <w:szCs w:val="24"/>
        </w:rPr>
        <w:t xml:space="preserve"> that </w:t>
      </w:r>
      <w:r w:rsidR="00565D85">
        <w:rPr>
          <w:sz w:val="24"/>
          <w:szCs w:val="24"/>
        </w:rPr>
        <w:t xml:space="preserve">include </w:t>
      </w:r>
      <w:r w:rsidR="008E19D3">
        <w:rPr>
          <w:sz w:val="24"/>
          <w:szCs w:val="24"/>
        </w:rPr>
        <w:t>the needs of the MCH population</w:t>
      </w:r>
      <w:r w:rsidR="00B84FD7">
        <w:rPr>
          <w:sz w:val="24"/>
          <w:szCs w:val="24"/>
        </w:rPr>
        <w:t xml:space="preserve">.  </w:t>
      </w:r>
      <w:r w:rsidRPr="00B84FD7" w:rsidR="00B84FD7">
        <w:rPr>
          <w:sz w:val="24"/>
          <w:szCs w:val="24"/>
        </w:rPr>
        <w:t xml:space="preserve"> </w:t>
      </w:r>
      <w:r w:rsidR="00B84FD7">
        <w:rPr>
          <w:sz w:val="24"/>
          <w:szCs w:val="24"/>
        </w:rPr>
        <w:t xml:space="preserve">  </w:t>
      </w:r>
    </w:p>
    <w:p w:rsidR="00BB790A" w:rsidP="00BB790A" w:rsidRDefault="00BB790A" w14:paraId="0795484C" w14:textId="3141B47C">
      <w:pPr>
        <w:ind w:left="1890"/>
        <w:rPr>
          <w:sz w:val="24"/>
          <w:szCs w:val="24"/>
        </w:rPr>
      </w:pPr>
    </w:p>
    <w:p w:rsidRPr="00B40156" w:rsidR="00BB790A" w:rsidP="00BB790A" w:rsidRDefault="00726602" w14:paraId="71B3D535" w14:textId="28314A12">
      <w:pPr>
        <w:ind w:left="1890"/>
        <w:rPr>
          <w:sz w:val="24"/>
          <w:szCs w:val="24"/>
        </w:rPr>
      </w:pPr>
      <w:r w:rsidRPr="00B40156">
        <w:rPr>
          <w:sz w:val="24"/>
          <w:szCs w:val="24"/>
        </w:rPr>
        <w:t xml:space="preserve">In this section, </w:t>
      </w:r>
      <w:r w:rsidR="008570E3">
        <w:rPr>
          <w:sz w:val="24"/>
          <w:szCs w:val="24"/>
        </w:rPr>
        <w:t>S</w:t>
      </w:r>
      <w:r w:rsidRPr="00B40156">
        <w:rPr>
          <w:sz w:val="24"/>
          <w:szCs w:val="24"/>
        </w:rPr>
        <w:t>tate</w:t>
      </w:r>
      <w:r w:rsidR="008570E3">
        <w:rPr>
          <w:sz w:val="24"/>
          <w:szCs w:val="24"/>
        </w:rPr>
        <w:t xml:space="preserve"> Title V programs</w:t>
      </w:r>
      <w:r w:rsidRPr="00B40156">
        <w:rPr>
          <w:sz w:val="24"/>
          <w:szCs w:val="24"/>
        </w:rPr>
        <w:t xml:space="preserve"> should describe their </w:t>
      </w:r>
      <w:r w:rsidR="001C0960">
        <w:rPr>
          <w:sz w:val="24"/>
          <w:szCs w:val="24"/>
        </w:rPr>
        <w:t xml:space="preserve">involvement in </w:t>
      </w:r>
      <w:r w:rsidR="008570E3">
        <w:rPr>
          <w:sz w:val="24"/>
          <w:szCs w:val="24"/>
        </w:rPr>
        <w:t xml:space="preserve">the </w:t>
      </w:r>
      <w:r w:rsidR="004538DC">
        <w:rPr>
          <w:sz w:val="24"/>
          <w:szCs w:val="24"/>
        </w:rPr>
        <w:t xml:space="preserve">administering agency’s </w:t>
      </w:r>
      <w:r w:rsidRPr="00B40156">
        <w:rPr>
          <w:sz w:val="24"/>
          <w:szCs w:val="24"/>
        </w:rPr>
        <w:t xml:space="preserve">emergency </w:t>
      </w:r>
      <w:r w:rsidRPr="00B40156" w:rsidR="009E44ED">
        <w:rPr>
          <w:sz w:val="24"/>
          <w:szCs w:val="24"/>
        </w:rPr>
        <w:t>preparedness a</w:t>
      </w:r>
      <w:r w:rsidRPr="00B40156">
        <w:rPr>
          <w:sz w:val="24"/>
          <w:szCs w:val="24"/>
        </w:rPr>
        <w:t xml:space="preserve">nd </w:t>
      </w:r>
      <w:r w:rsidRPr="00B40156" w:rsidR="009E44ED">
        <w:rPr>
          <w:sz w:val="24"/>
          <w:szCs w:val="24"/>
        </w:rPr>
        <w:t xml:space="preserve">response </w:t>
      </w:r>
      <w:r w:rsidRPr="00B40156" w:rsidR="00822C8C">
        <w:rPr>
          <w:sz w:val="24"/>
          <w:szCs w:val="24"/>
        </w:rPr>
        <w:t xml:space="preserve">planning </w:t>
      </w:r>
      <w:r w:rsidRPr="00B40156">
        <w:rPr>
          <w:sz w:val="24"/>
          <w:szCs w:val="24"/>
        </w:rPr>
        <w:t xml:space="preserve">activities.  </w:t>
      </w:r>
      <w:r w:rsidR="008570E3">
        <w:rPr>
          <w:sz w:val="24"/>
          <w:szCs w:val="24"/>
        </w:rPr>
        <w:t xml:space="preserve">There is no expectation for Title V programs to develop a new or separate Emergency Operations Plan (EOP).  </w:t>
      </w:r>
      <w:r w:rsidRPr="00B40156" w:rsidR="002E4753">
        <w:rPr>
          <w:sz w:val="24"/>
          <w:szCs w:val="24"/>
        </w:rPr>
        <w:t xml:space="preserve">The discussion </w:t>
      </w:r>
      <w:r w:rsidR="008570E3">
        <w:rPr>
          <w:sz w:val="24"/>
          <w:szCs w:val="24"/>
        </w:rPr>
        <w:t xml:space="preserve">in this section </w:t>
      </w:r>
      <w:r w:rsidRPr="00B40156" w:rsidR="002E4753">
        <w:rPr>
          <w:sz w:val="24"/>
          <w:szCs w:val="24"/>
        </w:rPr>
        <w:t xml:space="preserve">should </w:t>
      </w:r>
      <w:r w:rsidR="008570E3">
        <w:rPr>
          <w:sz w:val="24"/>
          <w:szCs w:val="24"/>
        </w:rPr>
        <w:t xml:space="preserve">focus on </w:t>
      </w:r>
      <w:r w:rsidRPr="00B40156" w:rsidR="00822C8C">
        <w:rPr>
          <w:sz w:val="24"/>
          <w:szCs w:val="24"/>
        </w:rPr>
        <w:t xml:space="preserve">the extent to which MCH is integrated into the state’s </w:t>
      </w:r>
      <w:r w:rsidRPr="00B40156" w:rsidR="00822C8C">
        <w:rPr>
          <w:rFonts w:eastAsia="Times New Roman"/>
          <w:sz w:val="24"/>
          <w:szCs w:val="24"/>
        </w:rPr>
        <w:t xml:space="preserve">EOP, </w:t>
      </w:r>
      <w:r w:rsidRPr="00B40156" w:rsidR="006E56C8">
        <w:rPr>
          <w:rFonts w:eastAsia="Times New Roman"/>
          <w:sz w:val="24"/>
          <w:szCs w:val="24"/>
        </w:rPr>
        <w:t>the role of the Title V program in the stat</w:t>
      </w:r>
      <w:r w:rsidRPr="00B40156" w:rsidR="00822C8C">
        <w:rPr>
          <w:rFonts w:eastAsia="Times New Roman"/>
          <w:sz w:val="24"/>
          <w:szCs w:val="24"/>
        </w:rPr>
        <w:t xml:space="preserve">e’s emergency structure, </w:t>
      </w:r>
      <w:r w:rsidRPr="00B40156" w:rsidR="00503F68">
        <w:rPr>
          <w:rFonts w:eastAsia="Times New Roman"/>
          <w:sz w:val="24"/>
          <w:szCs w:val="24"/>
        </w:rPr>
        <w:t xml:space="preserve">and </w:t>
      </w:r>
      <w:r w:rsidRPr="00B40156" w:rsidR="006E56C8">
        <w:rPr>
          <w:rFonts w:eastAsia="Times New Roman"/>
          <w:sz w:val="24"/>
          <w:szCs w:val="24"/>
        </w:rPr>
        <w:t>its p</w:t>
      </w:r>
      <w:r w:rsidRPr="00B40156" w:rsidR="00503F68">
        <w:rPr>
          <w:rFonts w:eastAsia="Times New Roman"/>
          <w:sz w:val="24"/>
          <w:szCs w:val="24"/>
        </w:rPr>
        <w:t xml:space="preserve">articipation in </w:t>
      </w:r>
      <w:r w:rsidRPr="00B40156" w:rsidR="00AC0B40">
        <w:rPr>
          <w:rFonts w:eastAsia="Times New Roman"/>
          <w:sz w:val="24"/>
          <w:szCs w:val="24"/>
        </w:rPr>
        <w:t>emergency preparedness planning</w:t>
      </w:r>
      <w:r w:rsidRPr="00B40156" w:rsidR="0051228A">
        <w:rPr>
          <w:rFonts w:eastAsia="Times New Roman"/>
          <w:sz w:val="24"/>
          <w:szCs w:val="24"/>
        </w:rPr>
        <w:t xml:space="preserve"> </w:t>
      </w:r>
      <w:r w:rsidRPr="00B40156" w:rsidR="006E56C8">
        <w:rPr>
          <w:rFonts w:eastAsia="Times New Roman"/>
          <w:sz w:val="24"/>
          <w:szCs w:val="24"/>
        </w:rPr>
        <w:t xml:space="preserve">activities </w:t>
      </w:r>
      <w:r w:rsidRPr="00B40156" w:rsidR="0051228A">
        <w:rPr>
          <w:rFonts w:eastAsia="Times New Roman"/>
          <w:sz w:val="24"/>
          <w:szCs w:val="24"/>
        </w:rPr>
        <w:t>(e.g., d</w:t>
      </w:r>
      <w:r w:rsidRPr="00B40156" w:rsidR="00503F68">
        <w:rPr>
          <w:rFonts w:eastAsia="Times New Roman"/>
          <w:sz w:val="24"/>
          <w:szCs w:val="24"/>
        </w:rPr>
        <w:t>ata assessment and surveillance</w:t>
      </w:r>
      <w:r w:rsidRPr="00B40156" w:rsidR="0051228A">
        <w:rPr>
          <w:rFonts w:eastAsia="Times New Roman"/>
          <w:sz w:val="24"/>
          <w:szCs w:val="24"/>
        </w:rPr>
        <w:t xml:space="preserve">, </w:t>
      </w:r>
      <w:r w:rsidRPr="007A0181" w:rsidR="00AC0B40">
        <w:rPr>
          <w:rFonts w:ascii="Calibri" w:hAnsi="Calibri" w:eastAsia="Times New Roman" w:cs="Times New Roman"/>
          <w:sz w:val="24"/>
          <w:szCs w:val="24"/>
        </w:rPr>
        <w:t xml:space="preserve">training, </w:t>
      </w:r>
      <w:r w:rsidRPr="007A0181" w:rsidR="006E56C8">
        <w:rPr>
          <w:rFonts w:ascii="Calibri" w:hAnsi="Calibri" w:eastAsia="Times New Roman" w:cs="Times New Roman"/>
          <w:sz w:val="24"/>
          <w:szCs w:val="24"/>
        </w:rPr>
        <w:t xml:space="preserve">development of </w:t>
      </w:r>
      <w:r w:rsidRPr="007A0181" w:rsidR="0051228A">
        <w:rPr>
          <w:rFonts w:ascii="Calibri" w:hAnsi="Calibri" w:eastAsia="Times New Roman" w:cs="Times New Roman"/>
          <w:sz w:val="24"/>
          <w:szCs w:val="24"/>
        </w:rPr>
        <w:t>communications plan</w:t>
      </w:r>
      <w:r w:rsidRPr="007A0181" w:rsidR="006E56C8">
        <w:rPr>
          <w:rFonts w:ascii="Calibri" w:hAnsi="Calibri" w:eastAsia="Times New Roman" w:cs="Times New Roman"/>
          <w:sz w:val="24"/>
          <w:szCs w:val="24"/>
        </w:rPr>
        <w:t xml:space="preserve">s, </w:t>
      </w:r>
      <w:r w:rsidRPr="007A0181" w:rsidR="00AC0B40">
        <w:rPr>
          <w:rFonts w:ascii="Calibri" w:hAnsi="Calibri" w:eastAsia="Times New Roman" w:cs="Times New Roman"/>
          <w:sz w:val="24"/>
          <w:szCs w:val="24"/>
        </w:rPr>
        <w:t xml:space="preserve">and coordination with </w:t>
      </w:r>
      <w:r w:rsidRPr="007A0181" w:rsidR="0051228A">
        <w:rPr>
          <w:rFonts w:ascii="Calibri" w:hAnsi="Calibri" w:eastAsia="Times New Roman" w:cs="Times New Roman"/>
          <w:sz w:val="24"/>
          <w:szCs w:val="24"/>
        </w:rPr>
        <w:t xml:space="preserve">other </w:t>
      </w:r>
      <w:r w:rsidRPr="007A0181" w:rsidR="00AC0B40">
        <w:rPr>
          <w:rFonts w:ascii="Calibri" w:hAnsi="Calibri" w:eastAsia="Times New Roman" w:cs="Times New Roman"/>
          <w:sz w:val="24"/>
          <w:szCs w:val="24"/>
        </w:rPr>
        <w:t>public health program</w:t>
      </w:r>
      <w:r w:rsidRPr="007A0181" w:rsidR="0051228A">
        <w:rPr>
          <w:rFonts w:ascii="Calibri" w:hAnsi="Calibri" w:eastAsia="Times New Roman" w:cs="Times New Roman"/>
          <w:sz w:val="24"/>
          <w:szCs w:val="24"/>
        </w:rPr>
        <w:t>s)</w:t>
      </w:r>
      <w:r w:rsidRPr="00D060C6" w:rsidR="0051228A">
        <w:rPr>
          <w:rFonts w:ascii="Calibri" w:hAnsi="Calibri" w:eastAsia="Times New Roman" w:cs="Times New Roman"/>
          <w:sz w:val="24"/>
          <w:szCs w:val="24"/>
        </w:rPr>
        <w:t xml:space="preserve">.  </w:t>
      </w:r>
      <w:r w:rsidRPr="00B40156">
        <w:rPr>
          <w:sz w:val="24"/>
          <w:szCs w:val="24"/>
        </w:rPr>
        <w:t xml:space="preserve">Specifically, </w:t>
      </w:r>
      <w:r w:rsidRPr="00B40156" w:rsidR="00865DA0">
        <w:rPr>
          <w:sz w:val="24"/>
          <w:szCs w:val="24"/>
        </w:rPr>
        <w:t xml:space="preserve">the state </w:t>
      </w:r>
      <w:r w:rsidRPr="00B40156">
        <w:rPr>
          <w:sz w:val="24"/>
          <w:szCs w:val="24"/>
        </w:rPr>
        <w:t xml:space="preserve">should </w:t>
      </w:r>
      <w:r w:rsidR="00664BA0">
        <w:rPr>
          <w:sz w:val="24"/>
          <w:szCs w:val="24"/>
        </w:rPr>
        <w:t xml:space="preserve">speak to </w:t>
      </w:r>
      <w:r w:rsidRPr="00B40156">
        <w:rPr>
          <w:sz w:val="24"/>
          <w:szCs w:val="24"/>
        </w:rPr>
        <w:t>the following questions in their narrative reporting</w:t>
      </w:r>
      <w:r w:rsidR="00685551">
        <w:rPr>
          <w:sz w:val="24"/>
          <w:szCs w:val="24"/>
        </w:rPr>
        <w:t>:</w:t>
      </w:r>
      <w:r w:rsidRPr="00B40156" w:rsidR="00685551">
        <w:rPr>
          <w:sz w:val="24"/>
          <w:szCs w:val="24"/>
        </w:rPr>
        <w:t xml:space="preserve">    </w:t>
      </w:r>
    </w:p>
    <w:p w:rsidRPr="00B40156" w:rsidR="00BB790A" w:rsidP="00BB790A" w:rsidRDefault="00BB790A" w14:paraId="1B0742F3" w14:textId="77777777">
      <w:pPr>
        <w:ind w:left="1890"/>
        <w:rPr>
          <w:sz w:val="24"/>
          <w:szCs w:val="24"/>
        </w:rPr>
      </w:pPr>
    </w:p>
    <w:p w:rsidRPr="00B40156" w:rsidR="00865DA0" w:rsidP="00865DA0" w:rsidRDefault="00BB790A" w14:paraId="42F3DF61" w14:textId="42DBB7F0">
      <w:pPr>
        <w:widowControl/>
        <w:numPr>
          <w:ilvl w:val="0"/>
          <w:numId w:val="55"/>
        </w:numPr>
        <w:ind w:left="2250"/>
        <w:rPr>
          <w:rFonts w:ascii="Calibri" w:hAnsi="Calibri" w:eastAsia="Times New Roman" w:cs="Times New Roman"/>
          <w:sz w:val="24"/>
          <w:szCs w:val="24"/>
        </w:rPr>
      </w:pPr>
      <w:r w:rsidRPr="00B40156">
        <w:rPr>
          <w:rFonts w:eastAsia="Times New Roman"/>
          <w:sz w:val="24"/>
          <w:szCs w:val="24"/>
        </w:rPr>
        <w:t xml:space="preserve">Does </w:t>
      </w:r>
      <w:r w:rsidRPr="00B40156" w:rsidR="00865DA0">
        <w:rPr>
          <w:rFonts w:ascii="Calibri" w:hAnsi="Calibri" w:eastAsia="Times New Roman" w:cs="Times New Roman"/>
          <w:sz w:val="24"/>
          <w:szCs w:val="24"/>
        </w:rPr>
        <w:t>the state have a written EOP, and how often is this plan reviewed?</w:t>
      </w:r>
    </w:p>
    <w:p w:rsidRPr="00B40156" w:rsidR="00865DA0" w:rsidP="00865DA0" w:rsidRDefault="00BB790A" w14:paraId="55B81197" w14:textId="4ECBE26B">
      <w:pPr>
        <w:widowControl/>
        <w:numPr>
          <w:ilvl w:val="0"/>
          <w:numId w:val="55"/>
        </w:numPr>
        <w:ind w:left="2250"/>
        <w:rPr>
          <w:rFonts w:ascii="Calibri" w:hAnsi="Calibri" w:eastAsia="Times New Roman" w:cs="Times New Roman"/>
          <w:sz w:val="24"/>
          <w:szCs w:val="24"/>
        </w:rPr>
      </w:pPr>
      <w:r w:rsidRPr="00B40156">
        <w:rPr>
          <w:rFonts w:eastAsia="Times New Roman"/>
          <w:sz w:val="24"/>
          <w:szCs w:val="24"/>
        </w:rPr>
        <w:t xml:space="preserve">Does the </w:t>
      </w:r>
      <w:r w:rsidRPr="00B40156" w:rsidR="00865DA0">
        <w:rPr>
          <w:rFonts w:eastAsia="Times New Roman"/>
          <w:sz w:val="24"/>
          <w:szCs w:val="24"/>
        </w:rPr>
        <w:t>s</w:t>
      </w:r>
      <w:r w:rsidRPr="00B40156" w:rsidR="00865DA0">
        <w:rPr>
          <w:rFonts w:ascii="Calibri" w:hAnsi="Calibri" w:eastAsia="Times New Roman" w:cs="Times New Roman"/>
          <w:sz w:val="24"/>
          <w:szCs w:val="24"/>
        </w:rPr>
        <w:t>tate’s EOP specifically consider the needs of the MCH population, which includes at-risk and medically vulnerable women, infants, and children?</w:t>
      </w:r>
    </w:p>
    <w:p w:rsidRPr="00B40156" w:rsidR="005D2E61" w:rsidP="005D2E61" w:rsidRDefault="005D2E61" w14:paraId="07DEE3CB" w14:textId="72D5A51A">
      <w:pPr>
        <w:widowControl/>
        <w:numPr>
          <w:ilvl w:val="0"/>
          <w:numId w:val="55"/>
        </w:numPr>
        <w:ind w:left="2250"/>
        <w:rPr>
          <w:rFonts w:ascii="Calibri" w:hAnsi="Calibri" w:eastAsia="Times New Roman" w:cs="Times New Roman"/>
          <w:sz w:val="24"/>
          <w:szCs w:val="24"/>
        </w:rPr>
      </w:pPr>
      <w:r w:rsidRPr="00B40156">
        <w:rPr>
          <w:rFonts w:eastAsia="Times New Roman"/>
          <w:sz w:val="24"/>
          <w:szCs w:val="24"/>
        </w:rPr>
        <w:t xml:space="preserve">Were </w:t>
      </w:r>
      <w:r w:rsidRPr="00B40156">
        <w:rPr>
          <w:rFonts w:ascii="Calibri" w:hAnsi="Calibri" w:eastAsia="Times New Roman" w:cs="Times New Roman"/>
          <w:sz w:val="24"/>
          <w:szCs w:val="24"/>
        </w:rPr>
        <w:t xml:space="preserve">Title V program staff involved or consulted in the planning and development of the State’s EOP? </w:t>
      </w:r>
    </w:p>
    <w:p w:rsidRPr="00B40156" w:rsidR="00BB790A" w:rsidP="00DB6604" w:rsidRDefault="00A61050" w14:paraId="5D7765EA" w14:textId="03413287">
      <w:pPr>
        <w:widowControl/>
        <w:numPr>
          <w:ilvl w:val="0"/>
          <w:numId w:val="55"/>
        </w:numPr>
        <w:ind w:left="2250"/>
        <w:rPr>
          <w:rFonts w:eastAsia="Times New Roman"/>
          <w:sz w:val="24"/>
          <w:szCs w:val="24"/>
        </w:rPr>
      </w:pPr>
      <w:r w:rsidRPr="00B40156">
        <w:rPr>
          <w:rFonts w:eastAsia="Times New Roman"/>
          <w:sz w:val="24"/>
          <w:szCs w:val="24"/>
        </w:rPr>
        <w:t xml:space="preserve">Is </w:t>
      </w:r>
      <w:r w:rsidRPr="00B40156">
        <w:rPr>
          <w:rFonts w:ascii="Calibri" w:hAnsi="Calibri" w:eastAsia="Times New Roman" w:cs="Times New Roman"/>
          <w:sz w:val="24"/>
          <w:szCs w:val="24"/>
        </w:rPr>
        <w:t xml:space="preserve">Title V leadership included in the State’s emergency preparedness planning before a disaster? </w:t>
      </w:r>
      <w:r w:rsidRPr="00B40156" w:rsidR="00BB790A">
        <w:rPr>
          <w:rFonts w:eastAsia="Times New Roman"/>
          <w:sz w:val="24"/>
          <w:szCs w:val="24"/>
        </w:rPr>
        <w:t xml:space="preserve"> </w:t>
      </w:r>
    </w:p>
    <w:p w:rsidRPr="00B40156" w:rsidR="00BB790A" w:rsidP="000D35E8" w:rsidRDefault="00BB790A" w14:paraId="7B4059CC" w14:textId="7137037A">
      <w:pPr>
        <w:widowControl/>
        <w:numPr>
          <w:ilvl w:val="0"/>
          <w:numId w:val="55"/>
        </w:numPr>
        <w:ind w:left="2250"/>
        <w:rPr>
          <w:rFonts w:ascii="Calibri" w:hAnsi="Calibri" w:eastAsia="Times New Roman" w:cs="Times New Roman"/>
          <w:sz w:val="24"/>
          <w:szCs w:val="24"/>
        </w:rPr>
      </w:pPr>
      <w:r w:rsidRPr="00B40156">
        <w:rPr>
          <w:rFonts w:eastAsia="Times New Roman"/>
          <w:sz w:val="24"/>
          <w:szCs w:val="24"/>
        </w:rPr>
        <w:t>Is Title V leadership part of the Incident Management Structure (IMS)?  If so, where are they located within the IMS?</w:t>
      </w:r>
    </w:p>
    <w:p w:rsidRPr="00B40156" w:rsidR="00BB790A" w:rsidP="000D35E8" w:rsidRDefault="00BB790A" w14:paraId="6EC1D3FA" w14:textId="2D5B73EF">
      <w:pPr>
        <w:widowControl/>
        <w:numPr>
          <w:ilvl w:val="0"/>
          <w:numId w:val="55"/>
        </w:numPr>
        <w:ind w:left="2250"/>
        <w:rPr>
          <w:rFonts w:eastAsia="Times New Roman"/>
          <w:sz w:val="24"/>
          <w:szCs w:val="24"/>
        </w:rPr>
      </w:pPr>
      <w:r w:rsidRPr="00B40156">
        <w:rPr>
          <w:rFonts w:eastAsia="Times New Roman"/>
          <w:sz w:val="24"/>
          <w:szCs w:val="24"/>
        </w:rPr>
        <w:t>Based on ongoing Title V program needs assessment efforts and lessons learned from previous emergency responses, were critical gaps in eme</w:t>
      </w:r>
      <w:r w:rsidRPr="00B40156" w:rsidR="000D35E8">
        <w:rPr>
          <w:rFonts w:eastAsia="Times New Roman"/>
          <w:sz w:val="24"/>
          <w:szCs w:val="24"/>
        </w:rPr>
        <w:t xml:space="preserve">rgency preparedness and/or </w:t>
      </w:r>
      <w:r w:rsidRPr="00B40156">
        <w:rPr>
          <w:rFonts w:eastAsia="Times New Roman"/>
          <w:sz w:val="24"/>
          <w:szCs w:val="24"/>
        </w:rPr>
        <w:t xml:space="preserve">surveillance </w:t>
      </w:r>
      <w:r w:rsidRPr="00B40156" w:rsidR="000D35E8">
        <w:rPr>
          <w:rFonts w:eastAsia="Times New Roman"/>
          <w:sz w:val="24"/>
          <w:szCs w:val="24"/>
        </w:rPr>
        <w:t xml:space="preserve">data </w:t>
      </w:r>
      <w:r w:rsidRPr="00B40156">
        <w:rPr>
          <w:rFonts w:eastAsia="Times New Roman"/>
          <w:sz w:val="24"/>
          <w:szCs w:val="24"/>
        </w:rPr>
        <w:t xml:space="preserve">identified that could impact the </w:t>
      </w:r>
      <w:r w:rsidRPr="00B40156" w:rsidR="000D35E8">
        <w:rPr>
          <w:rFonts w:eastAsia="Times New Roman"/>
          <w:sz w:val="24"/>
          <w:szCs w:val="24"/>
        </w:rPr>
        <w:t>s</w:t>
      </w:r>
      <w:r w:rsidRPr="00B40156">
        <w:rPr>
          <w:rFonts w:eastAsia="Times New Roman"/>
          <w:sz w:val="24"/>
          <w:szCs w:val="24"/>
        </w:rPr>
        <w:t xml:space="preserve">tate’s ability to adequately assess and respond to MCH </w:t>
      </w:r>
      <w:r w:rsidRPr="00B40156">
        <w:rPr>
          <w:rFonts w:eastAsia="Times New Roman"/>
          <w:sz w:val="24"/>
          <w:szCs w:val="24"/>
        </w:rPr>
        <w:lastRenderedPageBreak/>
        <w:t xml:space="preserve">population and program needs in a future disaster or public health </w:t>
      </w:r>
      <w:r w:rsidRPr="00B40156" w:rsidR="000D35E8">
        <w:rPr>
          <w:rFonts w:eastAsia="Times New Roman"/>
          <w:sz w:val="24"/>
          <w:szCs w:val="24"/>
        </w:rPr>
        <w:t>emergency</w:t>
      </w:r>
      <w:r w:rsidRPr="00B40156">
        <w:rPr>
          <w:rFonts w:eastAsia="Times New Roman"/>
          <w:sz w:val="24"/>
          <w:szCs w:val="24"/>
        </w:rPr>
        <w:t>?</w:t>
      </w:r>
      <w:r w:rsidRPr="00B40156" w:rsidR="000D35E8">
        <w:rPr>
          <w:rFonts w:eastAsia="Times New Roman"/>
          <w:sz w:val="24"/>
          <w:szCs w:val="24"/>
        </w:rPr>
        <w:t xml:space="preserve">  </w:t>
      </w:r>
    </w:p>
    <w:p w:rsidRPr="00B40156" w:rsidR="00C56A4A" w:rsidP="00110019" w:rsidRDefault="00BB790A" w14:paraId="7AEA2A22" w14:textId="01D0B22A">
      <w:pPr>
        <w:widowControl/>
        <w:numPr>
          <w:ilvl w:val="0"/>
          <w:numId w:val="55"/>
        </w:numPr>
        <w:ind w:left="2250"/>
        <w:rPr>
          <w:rFonts w:ascii="Calibri" w:hAnsi="Calibri" w:eastAsia="Times New Roman" w:cs="Times New Roman"/>
          <w:sz w:val="24"/>
          <w:szCs w:val="24"/>
        </w:rPr>
      </w:pPr>
      <w:r w:rsidRPr="00B40156">
        <w:rPr>
          <w:rFonts w:eastAsia="Times New Roman"/>
          <w:sz w:val="24"/>
          <w:szCs w:val="24"/>
        </w:rPr>
        <w:t>To what extent has the Title V program participated in the development of</w:t>
      </w:r>
      <w:r w:rsidRPr="00B40156" w:rsidR="00110019">
        <w:rPr>
          <w:rFonts w:eastAsia="Times New Roman"/>
          <w:sz w:val="24"/>
          <w:szCs w:val="24"/>
        </w:rPr>
        <w:t xml:space="preserve"> emergency preparedness and response </w:t>
      </w:r>
      <w:r w:rsidRPr="00B40156">
        <w:rPr>
          <w:rFonts w:eastAsia="Times New Roman"/>
          <w:sz w:val="24"/>
          <w:szCs w:val="24"/>
        </w:rPr>
        <w:t>training</w:t>
      </w:r>
      <w:r w:rsidRPr="00B40156" w:rsidR="00A93010">
        <w:rPr>
          <w:rFonts w:eastAsia="Times New Roman"/>
          <w:sz w:val="24"/>
          <w:szCs w:val="24"/>
        </w:rPr>
        <w:t xml:space="preserve">, communication plans and tools/strategies </w:t>
      </w:r>
      <w:r w:rsidRPr="00B40156">
        <w:rPr>
          <w:rFonts w:eastAsia="Times New Roman"/>
          <w:sz w:val="24"/>
          <w:szCs w:val="24"/>
        </w:rPr>
        <w:t>to enhance statewide preparedness for addressing potential short- and long-term impacts of disasters and emerging threats on the MCH population?</w:t>
      </w:r>
      <w:r w:rsidRPr="00B40156" w:rsidR="00C56A4A">
        <w:rPr>
          <w:rFonts w:eastAsia="Times New Roman"/>
          <w:sz w:val="24"/>
          <w:szCs w:val="24"/>
        </w:rPr>
        <w:t xml:space="preserve"> </w:t>
      </w:r>
    </w:p>
    <w:p w:rsidRPr="00B40156" w:rsidR="001C0950" w:rsidP="001C0950" w:rsidRDefault="001C0950" w14:paraId="3979B816" w14:textId="407A4290">
      <w:pPr>
        <w:widowControl/>
        <w:numPr>
          <w:ilvl w:val="0"/>
          <w:numId w:val="55"/>
        </w:numPr>
        <w:ind w:left="2250"/>
        <w:rPr>
          <w:rFonts w:eastAsia="Times New Roman"/>
          <w:sz w:val="24"/>
          <w:szCs w:val="24"/>
        </w:rPr>
      </w:pPr>
      <w:r w:rsidRPr="00B40156">
        <w:rPr>
          <w:rFonts w:eastAsia="Times New Roman"/>
          <w:sz w:val="24"/>
          <w:szCs w:val="24"/>
        </w:rPr>
        <w:t xml:space="preserve">To what extent has the Title V program participated in the development of coordination plans with </w:t>
      </w:r>
      <w:r w:rsidRPr="00D060C6">
        <w:rPr>
          <w:rFonts w:eastAsia="Times New Roman"/>
          <w:sz w:val="24"/>
          <w:szCs w:val="24"/>
        </w:rPr>
        <w:t>public health program</w:t>
      </w:r>
      <w:r w:rsidRPr="00076F13">
        <w:rPr>
          <w:rFonts w:eastAsia="Times New Roman"/>
          <w:sz w:val="24"/>
          <w:szCs w:val="24"/>
        </w:rPr>
        <w:t>s</w:t>
      </w:r>
      <w:r w:rsidRPr="00B40156">
        <w:rPr>
          <w:rFonts w:eastAsia="Times New Roman"/>
          <w:sz w:val="24"/>
          <w:szCs w:val="24"/>
        </w:rPr>
        <w:t xml:space="preserve"> (</w:t>
      </w:r>
      <w:r w:rsidRPr="00B40156" w:rsidR="001A4352">
        <w:rPr>
          <w:rFonts w:eastAsia="Times New Roman"/>
          <w:sz w:val="24"/>
          <w:szCs w:val="24"/>
        </w:rPr>
        <w:t xml:space="preserve">e.g., </w:t>
      </w:r>
      <w:r w:rsidRPr="00B40156">
        <w:rPr>
          <w:rFonts w:eastAsia="Times New Roman"/>
          <w:sz w:val="24"/>
          <w:szCs w:val="24"/>
        </w:rPr>
        <w:t>newborn screening, newborn hearing screening, immunization, home visiting, WIC, shelters and other MCH programs), to enhance statewide preparedness for addressing potential short- and long-term impacts of disasters and emerging threats on the MCH population?</w:t>
      </w:r>
    </w:p>
    <w:p w:rsidRPr="00B40156" w:rsidR="00367FD8" w:rsidP="00367FD8" w:rsidRDefault="00367FD8" w14:paraId="4A442688" w14:textId="528A5B09">
      <w:pPr>
        <w:rPr>
          <w:sz w:val="24"/>
          <w:szCs w:val="24"/>
        </w:rPr>
      </w:pPr>
    </w:p>
    <w:p w:rsidR="00ED3D7D" w:rsidP="00ED3D7D" w:rsidRDefault="00ED3D7D" w14:paraId="20D338E5" w14:textId="474CD26D">
      <w:pPr>
        <w:ind w:left="1890"/>
        <w:rPr>
          <w:sz w:val="24"/>
          <w:szCs w:val="24"/>
        </w:rPr>
      </w:pPr>
      <w:r>
        <w:rPr>
          <w:sz w:val="24"/>
          <w:szCs w:val="24"/>
        </w:rPr>
        <w:t xml:space="preserve">This annual narrative reporting is intended to assist </w:t>
      </w:r>
      <w:r w:rsidR="00300525">
        <w:rPr>
          <w:sz w:val="24"/>
          <w:szCs w:val="24"/>
        </w:rPr>
        <w:t xml:space="preserve">the </w:t>
      </w:r>
      <w:r>
        <w:rPr>
          <w:sz w:val="24"/>
          <w:szCs w:val="24"/>
        </w:rPr>
        <w:t>State Title V program in annually assessing</w:t>
      </w:r>
      <w:r w:rsidRPr="00685551">
        <w:rPr>
          <w:sz w:val="24"/>
          <w:szCs w:val="24"/>
        </w:rPr>
        <w:t xml:space="preserve"> </w:t>
      </w:r>
      <w:r w:rsidR="001E1C6E">
        <w:rPr>
          <w:sz w:val="24"/>
          <w:szCs w:val="24"/>
        </w:rPr>
        <w:t xml:space="preserve">the adequacy of the existing EOP </w:t>
      </w:r>
      <w:r w:rsidR="00560BE9">
        <w:rPr>
          <w:sz w:val="24"/>
          <w:szCs w:val="24"/>
        </w:rPr>
        <w:t>in</w:t>
      </w:r>
      <w:r w:rsidR="001E1C6E">
        <w:rPr>
          <w:sz w:val="24"/>
          <w:szCs w:val="24"/>
        </w:rPr>
        <w:t xml:space="preserve"> </w:t>
      </w:r>
      <w:r w:rsidRPr="00C87CE1">
        <w:rPr>
          <w:sz w:val="24"/>
          <w:szCs w:val="24"/>
        </w:rPr>
        <w:t xml:space="preserve">responding to </w:t>
      </w:r>
      <w:r w:rsidR="00560BE9">
        <w:rPr>
          <w:sz w:val="24"/>
          <w:szCs w:val="24"/>
        </w:rPr>
        <w:t xml:space="preserve">an </w:t>
      </w:r>
      <w:r w:rsidRPr="00C87CE1">
        <w:rPr>
          <w:sz w:val="24"/>
          <w:szCs w:val="24"/>
        </w:rPr>
        <w:t xml:space="preserve">emerging public health threat </w:t>
      </w:r>
      <w:r w:rsidR="00560BE9">
        <w:rPr>
          <w:sz w:val="24"/>
          <w:szCs w:val="24"/>
        </w:rPr>
        <w:t>or</w:t>
      </w:r>
      <w:r w:rsidRPr="00C87CE1">
        <w:rPr>
          <w:sz w:val="24"/>
          <w:szCs w:val="24"/>
        </w:rPr>
        <w:t xml:space="preserve"> disaster that impact</w:t>
      </w:r>
      <w:r w:rsidR="00560BE9">
        <w:rPr>
          <w:sz w:val="24"/>
          <w:szCs w:val="24"/>
        </w:rPr>
        <w:t>s</w:t>
      </w:r>
      <w:r w:rsidRPr="00C87CE1">
        <w:rPr>
          <w:sz w:val="24"/>
          <w:szCs w:val="24"/>
        </w:rPr>
        <w:t xml:space="preserve"> the MCH population. </w:t>
      </w:r>
    </w:p>
    <w:p w:rsidRPr="00367FD8" w:rsidR="00ED3D7D" w:rsidP="00367FD8" w:rsidRDefault="00ED3D7D" w14:paraId="33C3095C" w14:textId="77777777">
      <w:pPr>
        <w:rPr>
          <w:sz w:val="24"/>
          <w:szCs w:val="24"/>
        </w:rPr>
      </w:pPr>
    </w:p>
    <w:p w:rsidRPr="007A1B94" w:rsidR="007A1B94" w:rsidP="00546ECD" w:rsidRDefault="00F00587" w14:paraId="0283AB21" w14:textId="11A04BD3">
      <w:pPr>
        <w:pStyle w:val="ListParagraph"/>
        <w:numPr>
          <w:ilvl w:val="0"/>
          <w:numId w:val="51"/>
        </w:numPr>
        <w:ind w:left="1890"/>
        <w:rPr>
          <w:sz w:val="24"/>
          <w:szCs w:val="24"/>
        </w:rPr>
      </w:pPr>
      <w:r>
        <w:rPr>
          <w:b/>
          <w:sz w:val="24"/>
          <w:szCs w:val="24"/>
        </w:rPr>
        <w:t xml:space="preserve">Health Care Delivery </w:t>
      </w:r>
      <w:r w:rsidR="00EF03CD">
        <w:rPr>
          <w:b/>
          <w:sz w:val="24"/>
          <w:szCs w:val="24"/>
        </w:rPr>
        <w:t>System</w:t>
      </w:r>
    </w:p>
    <w:p w:rsidR="007A1B94" w:rsidP="00526B29" w:rsidRDefault="007A1B94" w14:paraId="058E4537" w14:textId="77777777">
      <w:pPr>
        <w:ind w:left="1890"/>
        <w:rPr>
          <w:sz w:val="24"/>
          <w:szCs w:val="24"/>
        </w:rPr>
      </w:pPr>
    </w:p>
    <w:p w:rsidR="00546ECD" w:rsidP="00CF43BB" w:rsidRDefault="005153CE" w14:paraId="55BF8595" w14:textId="036F15EA">
      <w:pPr>
        <w:pStyle w:val="ListParagraph"/>
        <w:numPr>
          <w:ilvl w:val="0"/>
          <w:numId w:val="58"/>
        </w:numPr>
        <w:ind w:left="2250"/>
        <w:rPr>
          <w:sz w:val="24"/>
          <w:szCs w:val="24"/>
        </w:rPr>
      </w:pPr>
      <w:r>
        <w:rPr>
          <w:sz w:val="24"/>
          <w:szCs w:val="24"/>
        </w:rPr>
        <w:t>Public and Private Partnerships</w:t>
      </w:r>
    </w:p>
    <w:p w:rsidR="00546ECD" w:rsidP="00546ECD" w:rsidRDefault="00546ECD" w14:paraId="426E3518" w14:textId="77777777">
      <w:pPr>
        <w:pStyle w:val="ListParagraph"/>
        <w:ind w:left="2610"/>
        <w:rPr>
          <w:sz w:val="24"/>
          <w:szCs w:val="24"/>
        </w:rPr>
      </w:pPr>
    </w:p>
    <w:p w:rsidRPr="005153CE" w:rsidR="00C53A4D" w:rsidP="00CF43BB" w:rsidRDefault="00010D70" w14:paraId="3DDD73F0" w14:textId="713E4454">
      <w:pPr>
        <w:ind w:left="2250"/>
        <w:rPr>
          <w:sz w:val="24"/>
          <w:szCs w:val="24"/>
        </w:rPr>
      </w:pPr>
      <w:r w:rsidRPr="005153CE">
        <w:rPr>
          <w:sz w:val="24"/>
          <w:szCs w:val="24"/>
        </w:rPr>
        <w:t xml:space="preserve">Organizational relationships and the leveraging of federal and state program resources </w:t>
      </w:r>
      <w:r w:rsidRPr="005153CE" w:rsidR="007E5BC6">
        <w:rPr>
          <w:sz w:val="24"/>
          <w:szCs w:val="24"/>
        </w:rPr>
        <w:t xml:space="preserve">contribute to the </w:t>
      </w:r>
      <w:r w:rsidRPr="005153CE">
        <w:rPr>
          <w:sz w:val="24"/>
          <w:szCs w:val="24"/>
        </w:rPr>
        <w:t xml:space="preserve">services delivery capacity of </w:t>
      </w:r>
      <w:r w:rsidRPr="005153CE" w:rsidR="007E5BC6">
        <w:rPr>
          <w:sz w:val="24"/>
          <w:szCs w:val="24"/>
        </w:rPr>
        <w:t xml:space="preserve">a </w:t>
      </w:r>
      <w:r w:rsidR="00DE7040">
        <w:rPr>
          <w:sz w:val="24"/>
          <w:szCs w:val="24"/>
        </w:rPr>
        <w:t>S</w:t>
      </w:r>
      <w:r w:rsidRPr="005153CE">
        <w:rPr>
          <w:sz w:val="24"/>
          <w:szCs w:val="24"/>
        </w:rPr>
        <w:t xml:space="preserve">tate Title V program.  </w:t>
      </w:r>
      <w:r w:rsidRPr="005153CE" w:rsidR="007E5BC6">
        <w:rPr>
          <w:sz w:val="24"/>
          <w:szCs w:val="24"/>
        </w:rPr>
        <w:t>S</w:t>
      </w:r>
      <w:r w:rsidRPr="005153CE" w:rsidR="00C53A4D">
        <w:rPr>
          <w:sz w:val="24"/>
          <w:szCs w:val="24"/>
        </w:rPr>
        <w:t>tate</w:t>
      </w:r>
      <w:r w:rsidRPr="005153CE" w:rsidR="007E5BC6">
        <w:rPr>
          <w:sz w:val="24"/>
          <w:szCs w:val="24"/>
        </w:rPr>
        <w:t>s</w:t>
      </w:r>
      <w:r w:rsidRPr="005153CE" w:rsidR="00C53A4D">
        <w:rPr>
          <w:sz w:val="24"/>
          <w:szCs w:val="24"/>
        </w:rPr>
        <w:t xml:space="preserve"> should </w:t>
      </w:r>
      <w:r w:rsidRPr="005153CE" w:rsidR="007E5BC6">
        <w:rPr>
          <w:sz w:val="24"/>
          <w:szCs w:val="24"/>
        </w:rPr>
        <w:t xml:space="preserve">provide a description of </w:t>
      </w:r>
      <w:r w:rsidRPr="005153CE" w:rsidR="009C220B">
        <w:rPr>
          <w:sz w:val="24"/>
          <w:szCs w:val="24"/>
        </w:rPr>
        <w:t xml:space="preserve">their </w:t>
      </w:r>
      <w:r w:rsidRPr="005153CE" w:rsidR="007E5BC6">
        <w:rPr>
          <w:sz w:val="24"/>
          <w:szCs w:val="24"/>
        </w:rPr>
        <w:t xml:space="preserve">collaborative </w:t>
      </w:r>
      <w:r w:rsidRPr="005153CE" w:rsidR="00C53A4D">
        <w:rPr>
          <w:sz w:val="24"/>
          <w:szCs w:val="24"/>
        </w:rPr>
        <w:t>work with other federal, state and non-governmental partners</w:t>
      </w:r>
      <w:r w:rsidRPr="005153CE" w:rsidR="00EF03CD">
        <w:rPr>
          <w:sz w:val="24"/>
          <w:szCs w:val="24"/>
        </w:rPr>
        <w:t>,</w:t>
      </w:r>
      <w:r w:rsidRPr="005153CE" w:rsidR="00C53A4D">
        <w:rPr>
          <w:sz w:val="24"/>
          <w:szCs w:val="24"/>
        </w:rPr>
        <w:t xml:space="preserve"> and how th</w:t>
      </w:r>
      <w:r w:rsidRPr="005153CE" w:rsidR="007E5BC6">
        <w:rPr>
          <w:sz w:val="24"/>
          <w:szCs w:val="24"/>
        </w:rPr>
        <w:t xml:space="preserve">is </w:t>
      </w:r>
      <w:r w:rsidRPr="005153CE" w:rsidR="00C53A4D">
        <w:rPr>
          <w:sz w:val="24"/>
          <w:szCs w:val="24"/>
        </w:rPr>
        <w:t xml:space="preserve">work </w:t>
      </w:r>
      <w:r w:rsidRPr="005153CE" w:rsidR="007E5BC6">
        <w:rPr>
          <w:sz w:val="24"/>
          <w:szCs w:val="24"/>
        </w:rPr>
        <w:t xml:space="preserve">complements </w:t>
      </w:r>
      <w:r w:rsidRPr="005153CE" w:rsidR="00C53A4D">
        <w:rPr>
          <w:sz w:val="24"/>
          <w:szCs w:val="24"/>
        </w:rPr>
        <w:t xml:space="preserve">Title V </w:t>
      </w:r>
      <w:r w:rsidRPr="005153CE" w:rsidR="00C92632">
        <w:rPr>
          <w:sz w:val="24"/>
          <w:szCs w:val="24"/>
        </w:rPr>
        <w:t>p</w:t>
      </w:r>
      <w:r w:rsidRPr="005153CE" w:rsidR="00C53A4D">
        <w:rPr>
          <w:sz w:val="24"/>
          <w:szCs w:val="24"/>
        </w:rPr>
        <w:t>rogram</w:t>
      </w:r>
      <w:r w:rsidRPr="005153CE" w:rsidR="009C220B">
        <w:rPr>
          <w:sz w:val="24"/>
          <w:szCs w:val="24"/>
        </w:rPr>
        <w:t xml:space="preserve"> </w:t>
      </w:r>
      <w:r w:rsidRPr="005153CE" w:rsidR="007E5BC6">
        <w:rPr>
          <w:sz w:val="24"/>
          <w:szCs w:val="24"/>
        </w:rPr>
        <w:t xml:space="preserve">efforts </w:t>
      </w:r>
      <w:r w:rsidRPr="005153CE" w:rsidR="00C53A4D">
        <w:rPr>
          <w:sz w:val="24"/>
          <w:szCs w:val="24"/>
        </w:rPr>
        <w:t xml:space="preserve">to </w:t>
      </w:r>
      <w:r w:rsidRPr="005153CE" w:rsidR="00EF03CD">
        <w:rPr>
          <w:sz w:val="24"/>
          <w:szCs w:val="24"/>
        </w:rPr>
        <w:t xml:space="preserve">provide a systems approach to </w:t>
      </w:r>
      <w:r w:rsidRPr="005153CE" w:rsidR="00C53A4D">
        <w:rPr>
          <w:sz w:val="24"/>
          <w:szCs w:val="24"/>
        </w:rPr>
        <w:t>ensur</w:t>
      </w:r>
      <w:r w:rsidRPr="005153CE" w:rsidR="009C220B">
        <w:rPr>
          <w:sz w:val="24"/>
          <w:szCs w:val="24"/>
        </w:rPr>
        <w:t>e</w:t>
      </w:r>
      <w:r w:rsidRPr="005153CE" w:rsidR="00C53A4D">
        <w:rPr>
          <w:sz w:val="24"/>
          <w:szCs w:val="24"/>
        </w:rPr>
        <w:t xml:space="preserve"> access to </w:t>
      </w:r>
      <w:r w:rsidRPr="005153CE" w:rsidR="009C220B">
        <w:rPr>
          <w:sz w:val="24"/>
          <w:szCs w:val="24"/>
        </w:rPr>
        <w:t xml:space="preserve">quality health care and needed services for the </w:t>
      </w:r>
      <w:r w:rsidRPr="005153CE" w:rsidR="00C53A4D">
        <w:rPr>
          <w:sz w:val="24"/>
          <w:szCs w:val="24"/>
        </w:rPr>
        <w:t>MCH population.</w:t>
      </w:r>
      <w:r w:rsidRPr="005153CE" w:rsidR="00783987">
        <w:rPr>
          <w:sz w:val="24"/>
          <w:szCs w:val="24"/>
        </w:rPr>
        <w:t xml:space="preserve">  </w:t>
      </w:r>
      <w:r w:rsidR="00DE4C67">
        <w:rPr>
          <w:sz w:val="24"/>
          <w:szCs w:val="24"/>
        </w:rPr>
        <w:t xml:space="preserve">In this section, the </w:t>
      </w:r>
      <w:r w:rsidRPr="005153CE" w:rsidR="00783987">
        <w:rPr>
          <w:sz w:val="24"/>
          <w:szCs w:val="24"/>
        </w:rPr>
        <w:t xml:space="preserve">state should </w:t>
      </w:r>
      <w:r w:rsidRPr="005153CE" w:rsidR="002E031D">
        <w:rPr>
          <w:sz w:val="24"/>
          <w:szCs w:val="24"/>
        </w:rPr>
        <w:t xml:space="preserve">describe </w:t>
      </w:r>
      <w:r w:rsidRPr="005153CE" w:rsidR="00FE213D">
        <w:rPr>
          <w:sz w:val="24"/>
          <w:szCs w:val="24"/>
        </w:rPr>
        <w:t xml:space="preserve">key strategies and opportunities for strengthening the integration of </w:t>
      </w:r>
      <w:r w:rsidRPr="005153CE" w:rsidR="002E031D">
        <w:rPr>
          <w:sz w:val="24"/>
          <w:szCs w:val="24"/>
        </w:rPr>
        <w:t>health care delivery systems</w:t>
      </w:r>
      <w:r w:rsidRPr="005153CE" w:rsidR="00AA6A76">
        <w:rPr>
          <w:sz w:val="24"/>
          <w:szCs w:val="24"/>
        </w:rPr>
        <w:t xml:space="preserve"> </w:t>
      </w:r>
      <w:r w:rsidRPr="005153CE" w:rsidR="002E031D">
        <w:rPr>
          <w:sz w:val="24"/>
          <w:szCs w:val="24"/>
        </w:rPr>
        <w:t>that serve women and children, key partners</w:t>
      </w:r>
      <w:r w:rsidRPr="005153CE" w:rsidR="00D22E10">
        <w:rPr>
          <w:sz w:val="24"/>
          <w:szCs w:val="24"/>
        </w:rPr>
        <w:t xml:space="preserve">, </w:t>
      </w:r>
      <w:r w:rsidRPr="005153CE" w:rsidR="002E031D">
        <w:rPr>
          <w:sz w:val="24"/>
          <w:szCs w:val="24"/>
        </w:rPr>
        <w:t xml:space="preserve">alignment of </w:t>
      </w:r>
      <w:r w:rsidRPr="005153CE" w:rsidR="00872099">
        <w:rPr>
          <w:sz w:val="24"/>
          <w:szCs w:val="24"/>
        </w:rPr>
        <w:t xml:space="preserve">resources and shared </w:t>
      </w:r>
      <w:r w:rsidRPr="005153CE" w:rsidR="002E031D">
        <w:rPr>
          <w:sz w:val="24"/>
          <w:szCs w:val="24"/>
        </w:rPr>
        <w:t xml:space="preserve">program </w:t>
      </w:r>
      <w:r w:rsidRPr="005153CE" w:rsidR="00AA6A76">
        <w:rPr>
          <w:sz w:val="24"/>
          <w:szCs w:val="24"/>
        </w:rPr>
        <w:t>goals</w:t>
      </w:r>
      <w:r w:rsidRPr="005153CE" w:rsidR="00872099">
        <w:rPr>
          <w:sz w:val="24"/>
          <w:szCs w:val="24"/>
        </w:rPr>
        <w:t xml:space="preserve">.  </w:t>
      </w:r>
      <w:r w:rsidRPr="005153CE" w:rsidR="00D22E10">
        <w:rPr>
          <w:sz w:val="24"/>
          <w:szCs w:val="24"/>
        </w:rPr>
        <w:t>Efforts to assess the effectiveness of the</w:t>
      </w:r>
      <w:r w:rsidRPr="005153CE" w:rsidR="00872099">
        <w:rPr>
          <w:sz w:val="24"/>
          <w:szCs w:val="24"/>
        </w:rPr>
        <w:t xml:space="preserve"> state’s health care delivery systems in meeting the needs of women and children and the state’s consideration of new, innovative health care delivery models should also be discussed.  </w:t>
      </w:r>
      <w:r w:rsidRPr="005153CE" w:rsidR="00D22E10">
        <w:rPr>
          <w:sz w:val="24"/>
          <w:szCs w:val="24"/>
        </w:rPr>
        <w:t xml:space="preserve"> </w:t>
      </w:r>
      <w:r w:rsidRPr="005153CE" w:rsidR="00FE213D">
        <w:rPr>
          <w:sz w:val="24"/>
          <w:szCs w:val="24"/>
        </w:rPr>
        <w:t xml:space="preserve"> </w:t>
      </w:r>
      <w:r w:rsidRPr="005153CE" w:rsidR="00AA6A76">
        <w:rPr>
          <w:sz w:val="24"/>
          <w:szCs w:val="24"/>
        </w:rPr>
        <w:t xml:space="preserve">  </w:t>
      </w:r>
      <w:r w:rsidRPr="005153CE" w:rsidR="002E031D">
        <w:rPr>
          <w:sz w:val="24"/>
          <w:szCs w:val="24"/>
        </w:rPr>
        <w:t xml:space="preserve"> </w:t>
      </w:r>
      <w:r w:rsidRPr="005153CE" w:rsidR="00783987">
        <w:rPr>
          <w:sz w:val="24"/>
          <w:szCs w:val="24"/>
        </w:rPr>
        <w:t xml:space="preserve">   </w:t>
      </w:r>
      <w:r w:rsidRPr="005153CE" w:rsidR="00A72AF4">
        <w:rPr>
          <w:sz w:val="24"/>
          <w:szCs w:val="24"/>
        </w:rPr>
        <w:t xml:space="preserve">  </w:t>
      </w:r>
      <w:r w:rsidRPr="005153CE" w:rsidR="00C53A4D">
        <w:rPr>
          <w:sz w:val="24"/>
          <w:szCs w:val="24"/>
        </w:rPr>
        <w:t xml:space="preserve">  </w:t>
      </w:r>
    </w:p>
    <w:p w:rsidR="00DA691C" w:rsidP="00526B29" w:rsidRDefault="00DA691C" w14:paraId="03E05C9A" w14:textId="0F9437A4">
      <w:pPr>
        <w:ind w:left="1890"/>
        <w:rPr>
          <w:sz w:val="24"/>
          <w:szCs w:val="24"/>
        </w:rPr>
      </w:pPr>
    </w:p>
    <w:p w:rsidRPr="00DE4C67" w:rsidR="00DA691C" w:rsidP="00CF43BB" w:rsidRDefault="005153CE" w14:paraId="15832904" w14:textId="78DBF652">
      <w:pPr>
        <w:pStyle w:val="ListParagraph"/>
        <w:numPr>
          <w:ilvl w:val="0"/>
          <w:numId w:val="58"/>
        </w:numPr>
        <w:ind w:left="2250"/>
        <w:rPr>
          <w:sz w:val="24"/>
          <w:szCs w:val="24"/>
        </w:rPr>
      </w:pPr>
      <w:r w:rsidRPr="00DE4C67">
        <w:rPr>
          <w:sz w:val="24"/>
          <w:szCs w:val="24"/>
        </w:rPr>
        <w:t xml:space="preserve">Title V MCH - Title XIX Medicaid </w:t>
      </w:r>
      <w:r w:rsidR="006928B0">
        <w:rPr>
          <w:sz w:val="24"/>
          <w:szCs w:val="24"/>
        </w:rPr>
        <w:t>Inter-Agency Agreement</w:t>
      </w:r>
      <w:r w:rsidR="002142AF">
        <w:rPr>
          <w:sz w:val="24"/>
          <w:szCs w:val="24"/>
        </w:rPr>
        <w:t xml:space="preserve"> (IAA)</w:t>
      </w:r>
    </w:p>
    <w:p w:rsidRPr="000E0D72" w:rsidR="00C53A4D" w:rsidP="00526B29" w:rsidRDefault="00C53A4D" w14:paraId="73B583A5" w14:textId="77777777">
      <w:pPr>
        <w:ind w:left="1890"/>
      </w:pPr>
    </w:p>
    <w:p w:rsidR="00D724F5" w:rsidP="00B40156" w:rsidRDefault="009E7978" w14:paraId="00EA5D57" w14:textId="7336AF94">
      <w:pPr>
        <w:ind w:left="2250"/>
        <w:rPr>
          <w:sz w:val="24"/>
          <w:szCs w:val="24"/>
        </w:rPr>
      </w:pPr>
      <w:r>
        <w:rPr>
          <w:sz w:val="24"/>
          <w:szCs w:val="24"/>
        </w:rPr>
        <w:t xml:space="preserve">Within a state, the Title V program and Title XIX Medicaid program </w:t>
      </w:r>
      <w:r w:rsidR="00023DC7">
        <w:rPr>
          <w:sz w:val="24"/>
          <w:szCs w:val="24"/>
        </w:rPr>
        <w:t xml:space="preserve">share a common goal in working to improve the </w:t>
      </w:r>
      <w:r w:rsidR="003D7EEC">
        <w:rPr>
          <w:sz w:val="24"/>
          <w:szCs w:val="24"/>
        </w:rPr>
        <w:t xml:space="preserve">overall </w:t>
      </w:r>
      <w:r w:rsidRPr="009C3A90" w:rsidR="009C3A90">
        <w:rPr>
          <w:sz w:val="24"/>
          <w:szCs w:val="24"/>
        </w:rPr>
        <w:t xml:space="preserve">health of the </w:t>
      </w:r>
      <w:r w:rsidR="008A7535">
        <w:rPr>
          <w:sz w:val="24"/>
          <w:szCs w:val="24"/>
        </w:rPr>
        <w:t xml:space="preserve">MCH </w:t>
      </w:r>
      <w:r w:rsidRPr="009C3A90" w:rsidR="009C3A90">
        <w:rPr>
          <w:sz w:val="24"/>
          <w:szCs w:val="24"/>
        </w:rPr>
        <w:t>population</w:t>
      </w:r>
      <w:r w:rsidR="003D7EEC">
        <w:rPr>
          <w:sz w:val="24"/>
          <w:szCs w:val="24"/>
        </w:rPr>
        <w:t xml:space="preserve"> </w:t>
      </w:r>
      <w:r w:rsidR="004D01E9">
        <w:rPr>
          <w:sz w:val="24"/>
          <w:szCs w:val="24"/>
        </w:rPr>
        <w:t xml:space="preserve">through affordable health care delivery systems and expanded coverage.  </w:t>
      </w:r>
      <w:r>
        <w:rPr>
          <w:sz w:val="24"/>
          <w:szCs w:val="24"/>
        </w:rPr>
        <w:t xml:space="preserve">Partnership and collaboration between these two </w:t>
      </w:r>
      <w:r>
        <w:rPr>
          <w:sz w:val="24"/>
          <w:szCs w:val="24"/>
        </w:rPr>
        <w:lastRenderedPageBreak/>
        <w:t xml:space="preserve">programs allow for </w:t>
      </w:r>
      <w:r w:rsidR="00023DC7">
        <w:rPr>
          <w:sz w:val="24"/>
          <w:szCs w:val="24"/>
        </w:rPr>
        <w:t xml:space="preserve">the effective </w:t>
      </w:r>
      <w:r>
        <w:rPr>
          <w:sz w:val="24"/>
          <w:szCs w:val="24"/>
        </w:rPr>
        <w:t>leveraging of federal and state resources</w:t>
      </w:r>
      <w:r w:rsidR="00DE444A">
        <w:rPr>
          <w:sz w:val="24"/>
          <w:szCs w:val="24"/>
        </w:rPr>
        <w:t xml:space="preserve">, which yields </w:t>
      </w:r>
      <w:r>
        <w:rPr>
          <w:sz w:val="24"/>
          <w:szCs w:val="24"/>
        </w:rPr>
        <w:t xml:space="preserve">administrative efficiencies </w:t>
      </w:r>
      <w:r w:rsidR="00DE444A">
        <w:rPr>
          <w:sz w:val="24"/>
          <w:szCs w:val="24"/>
        </w:rPr>
        <w:t xml:space="preserve">to help ensure that </w:t>
      </w:r>
      <w:r w:rsidRPr="008A7535">
        <w:rPr>
          <w:sz w:val="24"/>
          <w:szCs w:val="24"/>
        </w:rPr>
        <w:t xml:space="preserve">women and children </w:t>
      </w:r>
      <w:r w:rsidR="00DE444A">
        <w:rPr>
          <w:sz w:val="24"/>
          <w:szCs w:val="24"/>
        </w:rPr>
        <w:t>are provided n</w:t>
      </w:r>
      <w:r w:rsidRPr="008A7535">
        <w:rPr>
          <w:sz w:val="24"/>
          <w:szCs w:val="24"/>
        </w:rPr>
        <w:t>eeded preventive services, health examinations, treatments and follow-up care.</w:t>
      </w:r>
      <w:r w:rsidR="00D724F5">
        <w:rPr>
          <w:sz w:val="24"/>
          <w:szCs w:val="24"/>
        </w:rPr>
        <w:t xml:space="preserve"> </w:t>
      </w:r>
      <w:r w:rsidR="00CF43BB">
        <w:rPr>
          <w:sz w:val="24"/>
          <w:szCs w:val="24"/>
        </w:rPr>
        <w:t xml:space="preserve"> </w:t>
      </w:r>
      <w:r w:rsidRPr="00D724F5" w:rsidR="00D724F5">
        <w:rPr>
          <w:sz w:val="24"/>
          <w:szCs w:val="24"/>
        </w:rPr>
        <w:t xml:space="preserve">Section 509(a)(2) of </w:t>
      </w:r>
      <w:r w:rsidR="00CF43BB">
        <w:rPr>
          <w:sz w:val="24"/>
          <w:szCs w:val="24"/>
        </w:rPr>
        <w:t xml:space="preserve">   </w:t>
      </w:r>
      <w:r w:rsidRPr="00D724F5" w:rsidR="00D724F5">
        <w:rPr>
          <w:sz w:val="24"/>
          <w:szCs w:val="24"/>
        </w:rPr>
        <w:t xml:space="preserve">Title V of the Social Security Act cites the need to promote “coordination at the Federal level of activities authorized under this title [Title V] and under title XIX….”  </w:t>
      </w:r>
      <w:r w:rsidRPr="0085230A" w:rsidR="00271D70">
        <w:rPr>
          <w:sz w:val="24"/>
          <w:szCs w:val="24"/>
        </w:rPr>
        <w:t>Also,</w:t>
      </w:r>
      <w:r w:rsidRPr="0085230A" w:rsidR="006364E7">
        <w:rPr>
          <w:sz w:val="24"/>
          <w:szCs w:val="24"/>
        </w:rPr>
        <w:t xml:space="preserve"> </w:t>
      </w:r>
      <w:r w:rsidRPr="0085230A" w:rsidR="00D724F5">
        <w:rPr>
          <w:sz w:val="24"/>
          <w:szCs w:val="24"/>
        </w:rPr>
        <w:t>Section 1902(a)(11) of Title XIX requires State M</w:t>
      </w:r>
      <w:r w:rsidRPr="0085230A" w:rsidR="00023DC7">
        <w:rPr>
          <w:sz w:val="24"/>
          <w:szCs w:val="24"/>
        </w:rPr>
        <w:t>edicaid agencies to enter into I</w:t>
      </w:r>
      <w:r w:rsidRPr="0085230A" w:rsidR="00D724F5">
        <w:rPr>
          <w:sz w:val="24"/>
          <w:szCs w:val="24"/>
        </w:rPr>
        <w:t>nter</w:t>
      </w:r>
      <w:r w:rsidRPr="0085230A" w:rsidR="00023DC7">
        <w:rPr>
          <w:sz w:val="24"/>
          <w:szCs w:val="24"/>
        </w:rPr>
        <w:t>-Agency A</w:t>
      </w:r>
      <w:r w:rsidRPr="0085230A" w:rsidR="00D724F5">
        <w:rPr>
          <w:sz w:val="24"/>
          <w:szCs w:val="24"/>
        </w:rPr>
        <w:t>greements</w:t>
      </w:r>
      <w:r w:rsidRPr="0085230A" w:rsidR="00023DC7">
        <w:rPr>
          <w:sz w:val="24"/>
          <w:szCs w:val="24"/>
        </w:rPr>
        <w:t xml:space="preserve"> (IAAs)</w:t>
      </w:r>
      <w:r w:rsidRPr="0085230A" w:rsidR="00B106B3">
        <w:rPr>
          <w:sz w:val="24"/>
          <w:szCs w:val="24"/>
        </w:rPr>
        <w:t xml:space="preserve"> with s</w:t>
      </w:r>
      <w:r w:rsidRPr="0085230A" w:rsidR="00D724F5">
        <w:rPr>
          <w:sz w:val="24"/>
          <w:szCs w:val="24"/>
        </w:rPr>
        <w:t>tate Title V agencies.  This provision further clarifies that Medicaid funds are to be used to reimburse expenditures made by the Title V agency for Medicaid-covered services to Medicaid recipients</w:t>
      </w:r>
      <w:r w:rsidRPr="0085230A" w:rsidR="00AB0903">
        <w:rPr>
          <w:sz w:val="24"/>
          <w:szCs w:val="24"/>
        </w:rPr>
        <w:t xml:space="preserve">, as appropriate, </w:t>
      </w:r>
      <w:r w:rsidRPr="0085230A" w:rsidR="00D724F5">
        <w:rPr>
          <w:sz w:val="24"/>
          <w:szCs w:val="24"/>
        </w:rPr>
        <w:t xml:space="preserve">(i.e., that Medicaid </w:t>
      </w:r>
      <w:r w:rsidRPr="0085230A" w:rsidR="00404ECA">
        <w:rPr>
          <w:sz w:val="24"/>
          <w:szCs w:val="24"/>
        </w:rPr>
        <w:t xml:space="preserve">should be </w:t>
      </w:r>
      <w:r w:rsidRPr="0085230A" w:rsidR="00D724F5">
        <w:rPr>
          <w:sz w:val="24"/>
          <w:szCs w:val="24"/>
        </w:rPr>
        <w:t>the first payer.)</w:t>
      </w:r>
    </w:p>
    <w:p w:rsidR="0093378C" w:rsidP="00DE7040" w:rsidRDefault="0093378C" w14:paraId="737BEE7F" w14:textId="25F068F0">
      <w:pPr>
        <w:ind w:left="2610"/>
        <w:rPr>
          <w:sz w:val="24"/>
          <w:szCs w:val="24"/>
        </w:rPr>
      </w:pPr>
    </w:p>
    <w:p w:rsidRPr="002142AF" w:rsidR="0093378C" w:rsidP="00CF43BB" w:rsidRDefault="0093378C" w14:paraId="12F682DA" w14:textId="3FD85ADE">
      <w:pPr>
        <w:ind w:left="2250"/>
        <w:rPr>
          <w:sz w:val="24"/>
          <w:szCs w:val="24"/>
        </w:rPr>
      </w:pPr>
      <w:r w:rsidRPr="002142AF">
        <w:rPr>
          <w:sz w:val="24"/>
          <w:szCs w:val="24"/>
        </w:rPr>
        <w:t xml:space="preserve">The Code of Federal Regulations </w:t>
      </w:r>
      <w:r w:rsidR="00BF195C">
        <w:rPr>
          <w:sz w:val="24"/>
          <w:szCs w:val="24"/>
        </w:rPr>
        <w:t xml:space="preserve">(CFR) </w:t>
      </w:r>
      <w:r w:rsidR="002142AF">
        <w:rPr>
          <w:sz w:val="24"/>
          <w:szCs w:val="24"/>
        </w:rPr>
        <w:t xml:space="preserve">further </w:t>
      </w:r>
      <w:r w:rsidRPr="002142AF">
        <w:rPr>
          <w:sz w:val="24"/>
          <w:szCs w:val="24"/>
        </w:rPr>
        <w:t>sets forth specific requirements for Medicaid State plan</w:t>
      </w:r>
      <w:r w:rsidRPr="002142AF" w:rsidR="00C5722E">
        <w:rPr>
          <w:sz w:val="24"/>
          <w:szCs w:val="24"/>
        </w:rPr>
        <w:t xml:space="preserve">s </w:t>
      </w:r>
      <w:r w:rsidR="002142AF">
        <w:rPr>
          <w:sz w:val="24"/>
          <w:szCs w:val="24"/>
        </w:rPr>
        <w:t xml:space="preserve">to describe </w:t>
      </w:r>
      <w:r w:rsidRPr="002142AF">
        <w:rPr>
          <w:sz w:val="24"/>
          <w:szCs w:val="24"/>
        </w:rPr>
        <w:t xml:space="preserve">coordination with relevant agencies, which includes Title V.  (See Figure </w:t>
      </w:r>
      <w:r w:rsidR="00CF43BB">
        <w:rPr>
          <w:sz w:val="24"/>
          <w:szCs w:val="24"/>
        </w:rPr>
        <w:t>7</w:t>
      </w:r>
      <w:r w:rsidR="00804F0E">
        <w:rPr>
          <w:sz w:val="24"/>
          <w:szCs w:val="24"/>
        </w:rPr>
        <w:t xml:space="preserve"> </w:t>
      </w:r>
      <w:r w:rsidR="001B0D02">
        <w:rPr>
          <w:sz w:val="24"/>
          <w:szCs w:val="24"/>
        </w:rPr>
        <w:t>below</w:t>
      </w:r>
      <w:r w:rsidR="00804F0E">
        <w:rPr>
          <w:sz w:val="24"/>
          <w:szCs w:val="24"/>
        </w:rPr>
        <w:t>.</w:t>
      </w:r>
      <w:r w:rsidRPr="002142AF">
        <w:rPr>
          <w:sz w:val="24"/>
          <w:szCs w:val="24"/>
        </w:rPr>
        <w:t xml:space="preserve">) </w:t>
      </w:r>
    </w:p>
    <w:p w:rsidR="00C142D3" w:rsidP="00E44DB6" w:rsidRDefault="00C142D3" w14:paraId="05C473EC" w14:textId="77777777">
      <w:pPr>
        <w:rPr>
          <w:sz w:val="24"/>
          <w:szCs w:val="24"/>
        </w:rPr>
      </w:pPr>
    </w:p>
    <w:p w:rsidR="00346786" w:rsidP="00E97109" w:rsidRDefault="00E97109" w14:paraId="6EC2FE97" w14:textId="26DC77B2">
      <w:pPr>
        <w:ind w:left="720"/>
        <w:rPr>
          <w:sz w:val="24"/>
          <w:szCs w:val="24"/>
        </w:rPr>
      </w:pPr>
      <w:r>
        <w:rPr>
          <w:noProof/>
          <w:sz w:val="24"/>
          <w:szCs w:val="24"/>
        </w:rPr>
        <w:drawing>
          <wp:inline distT="0" distB="0" distL="0" distR="0" wp14:anchorId="3554BF58" wp14:editId="264C6D60">
            <wp:extent cx="5774917" cy="4162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396" cy="4174302"/>
                    </a:xfrm>
                    <a:prstGeom prst="rect">
                      <a:avLst/>
                    </a:prstGeom>
                    <a:noFill/>
                  </pic:spPr>
                </pic:pic>
              </a:graphicData>
            </a:graphic>
          </wp:inline>
        </w:drawing>
      </w:r>
    </w:p>
    <w:p w:rsidR="00A9704D" w:rsidP="00DE7040" w:rsidRDefault="00A9704D" w14:paraId="3F03DB08" w14:textId="77777777">
      <w:pPr>
        <w:ind w:left="2610"/>
        <w:rPr>
          <w:sz w:val="24"/>
          <w:szCs w:val="24"/>
        </w:rPr>
      </w:pPr>
    </w:p>
    <w:p w:rsidR="00C142D3" w:rsidP="00C142D3" w:rsidRDefault="00C142D3" w14:paraId="50429E8F" w14:textId="77777777">
      <w:pPr>
        <w:ind w:left="2250"/>
        <w:rPr>
          <w:sz w:val="24"/>
          <w:szCs w:val="24"/>
        </w:rPr>
      </w:pPr>
      <w:r>
        <w:rPr>
          <w:sz w:val="24"/>
          <w:szCs w:val="24"/>
        </w:rPr>
        <w:t xml:space="preserve">The state should provide a detailed </w:t>
      </w:r>
      <w:r w:rsidRPr="00F007C4">
        <w:rPr>
          <w:sz w:val="24"/>
          <w:szCs w:val="24"/>
        </w:rPr>
        <w:t>descri</w:t>
      </w:r>
      <w:r>
        <w:rPr>
          <w:sz w:val="24"/>
          <w:szCs w:val="24"/>
        </w:rPr>
        <w:t xml:space="preserve">ption of </w:t>
      </w:r>
      <w:r w:rsidRPr="00F007C4">
        <w:rPr>
          <w:sz w:val="24"/>
          <w:szCs w:val="24"/>
        </w:rPr>
        <w:t xml:space="preserve">the </w:t>
      </w:r>
      <w:r>
        <w:rPr>
          <w:sz w:val="24"/>
          <w:szCs w:val="24"/>
        </w:rPr>
        <w:t xml:space="preserve">existing </w:t>
      </w:r>
      <w:r w:rsidRPr="00F007C4">
        <w:rPr>
          <w:sz w:val="24"/>
          <w:szCs w:val="24"/>
        </w:rPr>
        <w:t xml:space="preserve">relationship between </w:t>
      </w:r>
      <w:r>
        <w:rPr>
          <w:sz w:val="24"/>
          <w:szCs w:val="24"/>
        </w:rPr>
        <w:t xml:space="preserve">the </w:t>
      </w:r>
      <w:r w:rsidRPr="00F007C4">
        <w:rPr>
          <w:sz w:val="24"/>
          <w:szCs w:val="24"/>
        </w:rPr>
        <w:t>Title V</w:t>
      </w:r>
      <w:r>
        <w:rPr>
          <w:sz w:val="24"/>
          <w:szCs w:val="24"/>
        </w:rPr>
        <w:t xml:space="preserve"> program and the Medicaid program, which builds on the noted areas of coordination and collaboration in the </w:t>
      </w:r>
      <w:r>
        <w:rPr>
          <w:sz w:val="24"/>
          <w:szCs w:val="24"/>
        </w:rPr>
        <w:lastRenderedPageBreak/>
        <w:t>IAA</w:t>
      </w:r>
      <w:r w:rsidRPr="00F007C4">
        <w:rPr>
          <w:sz w:val="24"/>
          <w:szCs w:val="24"/>
        </w:rPr>
        <w:t>/</w:t>
      </w:r>
      <w:r>
        <w:rPr>
          <w:sz w:val="24"/>
          <w:szCs w:val="24"/>
        </w:rPr>
        <w:t>M</w:t>
      </w:r>
      <w:r w:rsidRPr="00F007C4">
        <w:rPr>
          <w:sz w:val="24"/>
          <w:szCs w:val="24"/>
        </w:rPr>
        <w:t xml:space="preserve">emorandum of </w:t>
      </w:r>
      <w:r>
        <w:rPr>
          <w:sz w:val="24"/>
          <w:szCs w:val="24"/>
        </w:rPr>
        <w:t>U</w:t>
      </w:r>
      <w:r w:rsidRPr="00F007C4">
        <w:rPr>
          <w:sz w:val="24"/>
          <w:szCs w:val="24"/>
        </w:rPr>
        <w:t>nderstanding</w:t>
      </w:r>
      <w:r>
        <w:rPr>
          <w:sz w:val="24"/>
          <w:szCs w:val="24"/>
        </w:rPr>
        <w:t xml:space="preserve"> (MOU)</w:t>
      </w:r>
      <w:r w:rsidRPr="00F007C4">
        <w:rPr>
          <w:sz w:val="24"/>
          <w:szCs w:val="24"/>
        </w:rPr>
        <w:t>.</w:t>
      </w:r>
      <w:r>
        <w:rPr>
          <w:sz w:val="24"/>
          <w:szCs w:val="24"/>
        </w:rPr>
        <w:t xml:space="preserve">  </w:t>
      </w:r>
      <w:r w:rsidRPr="001F3BB4">
        <w:rPr>
          <w:b/>
          <w:sz w:val="24"/>
          <w:szCs w:val="24"/>
        </w:rPr>
        <w:t>A copy of the most recently signed IAA/MOU is a required attachment for this Application/Annual Report.</w:t>
      </w:r>
    </w:p>
    <w:p w:rsidR="00C142D3" w:rsidP="000A3F1E" w:rsidRDefault="00C142D3" w14:paraId="203EDA0A" w14:textId="77777777">
      <w:pPr>
        <w:ind w:left="2250"/>
        <w:rPr>
          <w:sz w:val="24"/>
          <w:szCs w:val="24"/>
        </w:rPr>
      </w:pPr>
    </w:p>
    <w:p w:rsidR="00AE3BA1" w:rsidP="000A3F1E" w:rsidRDefault="008B3397" w14:paraId="74E2AEF2" w14:textId="6B4A2051">
      <w:pPr>
        <w:ind w:left="2250"/>
        <w:rPr>
          <w:sz w:val="24"/>
          <w:szCs w:val="24"/>
        </w:rPr>
      </w:pPr>
      <w:r>
        <w:rPr>
          <w:sz w:val="24"/>
          <w:szCs w:val="24"/>
        </w:rPr>
        <w:t>T</w:t>
      </w:r>
      <w:r w:rsidR="00023DC7">
        <w:rPr>
          <w:sz w:val="24"/>
          <w:szCs w:val="24"/>
        </w:rPr>
        <w:t xml:space="preserve">he state’s narrative discussion </w:t>
      </w:r>
      <w:r w:rsidR="00D0691C">
        <w:rPr>
          <w:sz w:val="24"/>
          <w:szCs w:val="24"/>
        </w:rPr>
        <w:t xml:space="preserve">should </w:t>
      </w:r>
      <w:r w:rsidR="00023DC7">
        <w:rPr>
          <w:sz w:val="24"/>
          <w:szCs w:val="24"/>
        </w:rPr>
        <w:t xml:space="preserve">address </w:t>
      </w:r>
      <w:r w:rsidR="00567170">
        <w:rPr>
          <w:sz w:val="24"/>
          <w:szCs w:val="24"/>
        </w:rPr>
        <w:t xml:space="preserve">areas of </w:t>
      </w:r>
      <w:r>
        <w:rPr>
          <w:sz w:val="24"/>
          <w:szCs w:val="24"/>
        </w:rPr>
        <w:t xml:space="preserve">defined </w:t>
      </w:r>
      <w:r w:rsidR="00567170">
        <w:rPr>
          <w:sz w:val="24"/>
          <w:szCs w:val="24"/>
        </w:rPr>
        <w:t xml:space="preserve">coordination </w:t>
      </w:r>
      <w:r>
        <w:rPr>
          <w:sz w:val="24"/>
          <w:szCs w:val="24"/>
        </w:rPr>
        <w:t xml:space="preserve">between the two programs </w:t>
      </w:r>
      <w:r w:rsidR="00567170">
        <w:rPr>
          <w:sz w:val="24"/>
          <w:szCs w:val="24"/>
        </w:rPr>
        <w:t xml:space="preserve">and </w:t>
      </w:r>
      <w:r>
        <w:rPr>
          <w:sz w:val="24"/>
          <w:szCs w:val="24"/>
        </w:rPr>
        <w:t>the benefits</w:t>
      </w:r>
      <w:r w:rsidR="00F90E03">
        <w:rPr>
          <w:sz w:val="24"/>
          <w:szCs w:val="24"/>
        </w:rPr>
        <w:t xml:space="preserve"> that have been realized</w:t>
      </w:r>
      <w:r>
        <w:rPr>
          <w:sz w:val="24"/>
          <w:szCs w:val="24"/>
        </w:rPr>
        <w:t xml:space="preserve">.  </w:t>
      </w:r>
      <w:r w:rsidR="00F90E03">
        <w:rPr>
          <w:sz w:val="24"/>
          <w:szCs w:val="24"/>
        </w:rPr>
        <w:t xml:space="preserve">At a minimum, the </w:t>
      </w:r>
      <w:r>
        <w:rPr>
          <w:sz w:val="24"/>
          <w:szCs w:val="24"/>
        </w:rPr>
        <w:t xml:space="preserve">discussion </w:t>
      </w:r>
      <w:r w:rsidR="00F90E03">
        <w:rPr>
          <w:sz w:val="24"/>
          <w:szCs w:val="24"/>
        </w:rPr>
        <w:t xml:space="preserve">should address Title V program </w:t>
      </w:r>
      <w:r>
        <w:rPr>
          <w:sz w:val="24"/>
          <w:szCs w:val="24"/>
        </w:rPr>
        <w:t xml:space="preserve">impacts </w:t>
      </w:r>
      <w:r w:rsidR="00F90E03">
        <w:rPr>
          <w:sz w:val="24"/>
          <w:szCs w:val="24"/>
        </w:rPr>
        <w:t>in the following areas:</w:t>
      </w:r>
      <w:r w:rsidR="00D0691C">
        <w:rPr>
          <w:sz w:val="24"/>
          <w:szCs w:val="24"/>
        </w:rPr>
        <w:t xml:space="preserve"> </w:t>
      </w:r>
    </w:p>
    <w:p w:rsidR="00AE3BA1" w:rsidP="00DE7040" w:rsidRDefault="00AE3BA1" w14:paraId="0496B2DD" w14:textId="77777777">
      <w:pPr>
        <w:ind w:left="2610"/>
        <w:rPr>
          <w:sz w:val="24"/>
          <w:szCs w:val="24"/>
        </w:rPr>
      </w:pPr>
    </w:p>
    <w:p w:rsidRPr="00AE3BA1" w:rsidR="00AE3BA1" w:rsidP="00787C7B" w:rsidRDefault="00736E22" w14:paraId="04928D95" w14:textId="75CA1208">
      <w:pPr>
        <w:pStyle w:val="ListParagraph"/>
        <w:numPr>
          <w:ilvl w:val="1"/>
          <w:numId w:val="59"/>
        </w:numPr>
        <w:ind w:left="2700" w:hanging="450"/>
        <w:rPr>
          <w:sz w:val="24"/>
          <w:szCs w:val="24"/>
        </w:rPr>
      </w:pPr>
      <w:r>
        <w:rPr>
          <w:sz w:val="24"/>
          <w:szCs w:val="24"/>
        </w:rPr>
        <w:t>P</w:t>
      </w:r>
      <w:r w:rsidR="00D0691C">
        <w:rPr>
          <w:sz w:val="24"/>
          <w:szCs w:val="24"/>
        </w:rPr>
        <w:t>rogram o</w:t>
      </w:r>
      <w:r w:rsidRPr="00AE3BA1" w:rsidR="00AE3BA1">
        <w:rPr>
          <w:sz w:val="24"/>
          <w:szCs w:val="24"/>
        </w:rPr>
        <w:t xml:space="preserve">utreach and </w:t>
      </w:r>
      <w:r w:rsidR="00D0691C">
        <w:rPr>
          <w:sz w:val="24"/>
          <w:szCs w:val="24"/>
        </w:rPr>
        <w:t>e</w:t>
      </w:r>
      <w:r w:rsidRPr="00AE3BA1" w:rsidR="00AE3BA1">
        <w:rPr>
          <w:sz w:val="24"/>
          <w:szCs w:val="24"/>
        </w:rPr>
        <w:t>nrollment</w:t>
      </w:r>
      <w:r>
        <w:rPr>
          <w:sz w:val="24"/>
          <w:szCs w:val="24"/>
        </w:rPr>
        <w:t>;</w:t>
      </w:r>
    </w:p>
    <w:p w:rsidR="00854710" w:rsidP="00787C7B" w:rsidRDefault="00736E22" w14:paraId="377F5A19" w14:textId="5ED40510">
      <w:pPr>
        <w:pStyle w:val="ListParagraph"/>
        <w:numPr>
          <w:ilvl w:val="1"/>
          <w:numId w:val="59"/>
        </w:numPr>
        <w:ind w:left="2700" w:hanging="450"/>
        <w:rPr>
          <w:sz w:val="24"/>
          <w:szCs w:val="24"/>
        </w:rPr>
      </w:pPr>
      <w:r>
        <w:rPr>
          <w:sz w:val="24"/>
          <w:szCs w:val="24"/>
        </w:rPr>
        <w:t>H</w:t>
      </w:r>
      <w:r w:rsidR="00D0691C">
        <w:rPr>
          <w:sz w:val="24"/>
          <w:szCs w:val="24"/>
        </w:rPr>
        <w:t>ealth care f</w:t>
      </w:r>
      <w:r w:rsidR="00854710">
        <w:rPr>
          <w:sz w:val="24"/>
          <w:szCs w:val="24"/>
        </w:rPr>
        <w:t xml:space="preserve">inancing (e.g., the </w:t>
      </w:r>
      <w:r w:rsidRPr="00854710" w:rsidR="00854710">
        <w:rPr>
          <w:sz w:val="24"/>
          <w:szCs w:val="24"/>
        </w:rPr>
        <w:t>percent of services delivered by managed care organizations (MCO), primary care case management (PCCM)</w:t>
      </w:r>
      <w:r w:rsidR="00854710">
        <w:rPr>
          <w:sz w:val="24"/>
          <w:szCs w:val="24"/>
        </w:rPr>
        <w:t xml:space="preserve"> and </w:t>
      </w:r>
      <w:r w:rsidRPr="00854710" w:rsidR="00854710">
        <w:rPr>
          <w:sz w:val="24"/>
          <w:szCs w:val="24"/>
        </w:rPr>
        <w:t>fee for service, if applicable</w:t>
      </w:r>
      <w:r w:rsidR="00854710">
        <w:rPr>
          <w:sz w:val="24"/>
          <w:szCs w:val="24"/>
        </w:rPr>
        <w:t>);</w:t>
      </w:r>
    </w:p>
    <w:p w:rsidR="00D0691C" w:rsidP="00787C7B" w:rsidRDefault="00D0691C" w14:paraId="3029EEB9" w14:textId="7CC70355">
      <w:pPr>
        <w:pStyle w:val="ListParagraph"/>
        <w:numPr>
          <w:ilvl w:val="1"/>
          <w:numId w:val="59"/>
        </w:numPr>
        <w:ind w:left="2700" w:hanging="450"/>
        <w:rPr>
          <w:sz w:val="24"/>
          <w:szCs w:val="24"/>
        </w:rPr>
      </w:pPr>
      <w:r>
        <w:rPr>
          <w:sz w:val="24"/>
          <w:szCs w:val="24"/>
        </w:rPr>
        <w:t>W</w:t>
      </w:r>
      <w:r w:rsidRPr="00F007C4">
        <w:rPr>
          <w:sz w:val="24"/>
          <w:szCs w:val="24"/>
        </w:rPr>
        <w:t>aivers or state plan amendments that influence health care delivery for the MCH population, particularly CSHCN</w:t>
      </w:r>
      <w:r>
        <w:rPr>
          <w:sz w:val="24"/>
          <w:szCs w:val="24"/>
        </w:rPr>
        <w:t>; and</w:t>
      </w:r>
    </w:p>
    <w:p w:rsidR="008A0E89" w:rsidP="00787C7B" w:rsidRDefault="008B3397" w14:paraId="5B1D583D" w14:textId="6C889868">
      <w:pPr>
        <w:pStyle w:val="ListParagraph"/>
        <w:numPr>
          <w:ilvl w:val="1"/>
          <w:numId w:val="59"/>
        </w:numPr>
        <w:ind w:left="2700" w:hanging="450"/>
        <w:rPr>
          <w:sz w:val="24"/>
          <w:szCs w:val="24"/>
        </w:rPr>
      </w:pPr>
      <w:r>
        <w:rPr>
          <w:sz w:val="24"/>
          <w:szCs w:val="24"/>
        </w:rPr>
        <w:t>Joint p</w:t>
      </w:r>
      <w:r w:rsidR="00D0691C">
        <w:rPr>
          <w:sz w:val="24"/>
          <w:szCs w:val="24"/>
        </w:rPr>
        <w:t>olicy level decision</w:t>
      </w:r>
      <w:r>
        <w:rPr>
          <w:sz w:val="24"/>
          <w:szCs w:val="24"/>
        </w:rPr>
        <w:t xml:space="preserve"> making on issues related to MCH services d</w:t>
      </w:r>
      <w:r w:rsidR="008A0E89">
        <w:rPr>
          <w:sz w:val="24"/>
          <w:szCs w:val="24"/>
        </w:rPr>
        <w:t>elivery and coverage</w:t>
      </w:r>
      <w:r>
        <w:rPr>
          <w:sz w:val="24"/>
          <w:szCs w:val="24"/>
        </w:rPr>
        <w:t xml:space="preserve">, </w:t>
      </w:r>
      <w:r w:rsidR="008A0E89">
        <w:rPr>
          <w:sz w:val="24"/>
          <w:szCs w:val="24"/>
        </w:rPr>
        <w:t xml:space="preserve">particularly </w:t>
      </w:r>
      <w:r>
        <w:rPr>
          <w:sz w:val="24"/>
          <w:szCs w:val="24"/>
        </w:rPr>
        <w:t xml:space="preserve">for </w:t>
      </w:r>
      <w:r w:rsidR="008A0E89">
        <w:rPr>
          <w:sz w:val="24"/>
          <w:szCs w:val="24"/>
        </w:rPr>
        <w:t>CSHCN.</w:t>
      </w:r>
    </w:p>
    <w:p w:rsidRPr="00D060C6" w:rsidR="00C53A4D" w:rsidP="00D060C6" w:rsidRDefault="00736E22" w14:paraId="15883965" w14:textId="7B50FEC0">
      <w:pPr>
        <w:pStyle w:val="ListParagraph"/>
        <w:ind w:left="2246"/>
        <w:rPr>
          <w:sz w:val="24"/>
          <w:szCs w:val="24"/>
        </w:rPr>
      </w:pPr>
      <w:r w:rsidRPr="005E41B9">
        <w:rPr>
          <w:sz w:val="24"/>
          <w:szCs w:val="24"/>
        </w:rPr>
        <w:t xml:space="preserve"> </w:t>
      </w:r>
      <w:r w:rsidRPr="00D060C6" w:rsidR="00A27C26">
        <w:rPr>
          <w:sz w:val="24"/>
          <w:szCs w:val="24"/>
        </w:rPr>
        <w:t xml:space="preserve"> </w:t>
      </w:r>
      <w:r w:rsidRPr="00D060C6" w:rsidR="00D10CA4">
        <w:rPr>
          <w:sz w:val="24"/>
          <w:szCs w:val="24"/>
        </w:rPr>
        <w:t xml:space="preserve">  </w:t>
      </w:r>
      <w:r w:rsidRPr="00D060C6" w:rsidR="00C53A4D">
        <w:rPr>
          <w:sz w:val="24"/>
          <w:szCs w:val="24"/>
        </w:rPr>
        <w:t xml:space="preserve"> </w:t>
      </w:r>
    </w:p>
    <w:p w:rsidR="00C53A4D" w:rsidP="00C13405" w:rsidRDefault="005550FA" w14:paraId="260E9343" w14:textId="4A6C84F6">
      <w:pPr>
        <w:ind w:left="2250"/>
        <w:rPr>
          <w:sz w:val="24"/>
          <w:szCs w:val="24"/>
        </w:rPr>
      </w:pPr>
      <w:r>
        <w:rPr>
          <w:sz w:val="24"/>
          <w:szCs w:val="24"/>
        </w:rPr>
        <w:t>In working to strengthen t</w:t>
      </w:r>
      <w:r w:rsidR="001B15EE">
        <w:rPr>
          <w:sz w:val="24"/>
          <w:szCs w:val="24"/>
        </w:rPr>
        <w:t>heir Title V – Title XIX IAAs, s</w:t>
      </w:r>
      <w:r>
        <w:rPr>
          <w:sz w:val="24"/>
          <w:szCs w:val="24"/>
        </w:rPr>
        <w:t xml:space="preserve">tates may wish to consider the strategies </w:t>
      </w:r>
      <w:r w:rsidR="000E16FE">
        <w:rPr>
          <w:sz w:val="24"/>
          <w:szCs w:val="24"/>
        </w:rPr>
        <w:t xml:space="preserve">developed </w:t>
      </w:r>
      <w:r>
        <w:rPr>
          <w:sz w:val="24"/>
          <w:szCs w:val="24"/>
        </w:rPr>
        <w:t xml:space="preserve">by the National Academy of State Health Policy (NASHP) </w:t>
      </w:r>
      <w:r w:rsidR="005E41B9">
        <w:rPr>
          <w:sz w:val="24"/>
          <w:szCs w:val="24"/>
        </w:rPr>
        <w:t xml:space="preserve">under funding </w:t>
      </w:r>
      <w:r w:rsidR="006364E7">
        <w:rPr>
          <w:sz w:val="24"/>
          <w:szCs w:val="24"/>
        </w:rPr>
        <w:t xml:space="preserve">support provided by </w:t>
      </w:r>
      <w:r w:rsidR="005E41B9">
        <w:rPr>
          <w:sz w:val="24"/>
          <w:szCs w:val="24"/>
        </w:rPr>
        <w:t>the HRSA/MCHB.</w:t>
      </w:r>
      <w:r w:rsidR="00CF69BB">
        <w:rPr>
          <w:rStyle w:val="FootnoteReference"/>
          <w:sz w:val="24"/>
          <w:szCs w:val="24"/>
        </w:rPr>
        <w:footnoteReference w:id="8"/>
      </w:r>
      <w:r w:rsidR="005E41B9">
        <w:rPr>
          <w:sz w:val="24"/>
          <w:szCs w:val="24"/>
        </w:rPr>
        <w:t xml:space="preserve"> </w:t>
      </w:r>
      <w:r w:rsidR="004A3766">
        <w:rPr>
          <w:sz w:val="24"/>
          <w:szCs w:val="24"/>
        </w:rPr>
        <w:t xml:space="preserve">   </w:t>
      </w:r>
      <w:r w:rsidR="005E41B9">
        <w:rPr>
          <w:sz w:val="24"/>
          <w:szCs w:val="24"/>
        </w:rPr>
        <w:t xml:space="preserve"> </w:t>
      </w:r>
      <w:r w:rsidRPr="005E41B9" w:rsidR="005E41B9">
        <w:rPr>
          <w:sz w:val="24"/>
          <w:szCs w:val="24"/>
        </w:rPr>
        <w:t xml:space="preserve"> </w:t>
      </w:r>
    </w:p>
    <w:p w:rsidRPr="005E41B9" w:rsidR="00C142D3" w:rsidP="00C13405" w:rsidRDefault="00C142D3" w14:paraId="4035BDB7" w14:textId="77777777">
      <w:pPr>
        <w:ind w:left="2250"/>
        <w:rPr>
          <w:sz w:val="24"/>
          <w:szCs w:val="24"/>
        </w:rPr>
      </w:pPr>
    </w:p>
    <w:p w:rsidRPr="009E2A44" w:rsidR="00C53A4D" w:rsidP="009E2A44" w:rsidRDefault="009E2A44" w14:paraId="0DD26158" w14:textId="46D7A461">
      <w:pPr>
        <w:ind w:left="1530" w:hanging="360"/>
        <w:rPr>
          <w:b/>
        </w:rPr>
      </w:pPr>
      <w:bookmarkStart w:name="a._Five-year_State_Action_Plan_Table" w:id="43"/>
      <w:bookmarkStart w:name="b._State_Action_Plan" w:id="44"/>
      <w:bookmarkEnd w:id="43"/>
      <w:bookmarkEnd w:id="44"/>
      <w:r>
        <w:rPr>
          <w:b/>
          <w:sz w:val="24"/>
          <w:szCs w:val="24"/>
        </w:rPr>
        <w:t>c.</w:t>
      </w:r>
      <w:r>
        <w:rPr>
          <w:b/>
          <w:sz w:val="24"/>
          <w:szCs w:val="24"/>
        </w:rPr>
        <w:tab/>
      </w:r>
      <w:r w:rsidRPr="009E2A44" w:rsidR="00C53A4D">
        <w:rPr>
          <w:b/>
          <w:sz w:val="24"/>
          <w:szCs w:val="24"/>
        </w:rPr>
        <w:t>State Action Plan Narrative by Domain</w:t>
      </w:r>
    </w:p>
    <w:p w:rsidRPr="00DB14B9" w:rsidR="00C53A4D" w:rsidP="00C53A4D" w:rsidRDefault="00C53A4D" w14:paraId="5AED15A7" w14:textId="77777777">
      <w:pPr>
        <w:rPr>
          <w:spacing w:val="-1"/>
        </w:rPr>
      </w:pPr>
    </w:p>
    <w:p w:rsidRPr="00F007C4" w:rsidR="00C53A4D" w:rsidP="00346786" w:rsidRDefault="003D7EEC" w14:paraId="546499B5" w14:textId="0EDA1E2E">
      <w:pPr>
        <w:ind w:left="1530"/>
      </w:pPr>
      <w:r>
        <w:rPr>
          <w:sz w:val="24"/>
          <w:szCs w:val="24"/>
        </w:rPr>
        <w:t xml:space="preserve">Supplemental to the overarching </w:t>
      </w:r>
      <w:r w:rsidRPr="00F007C4" w:rsidR="00C53A4D">
        <w:rPr>
          <w:sz w:val="24"/>
          <w:szCs w:val="24"/>
        </w:rPr>
        <w:t xml:space="preserve">State Action Plan </w:t>
      </w:r>
      <w:r w:rsidR="00D5370F">
        <w:rPr>
          <w:sz w:val="24"/>
          <w:szCs w:val="24"/>
        </w:rPr>
        <w:t>n</w:t>
      </w:r>
      <w:r w:rsidRPr="00F007C4" w:rsidR="00D5370F">
        <w:rPr>
          <w:sz w:val="24"/>
          <w:szCs w:val="24"/>
        </w:rPr>
        <w:t>arrative</w:t>
      </w:r>
      <w:r w:rsidR="00D5370F">
        <w:rPr>
          <w:sz w:val="24"/>
          <w:szCs w:val="24"/>
        </w:rPr>
        <w:t xml:space="preserve"> discussion is </w:t>
      </w:r>
      <w:r w:rsidR="00BE28DE">
        <w:rPr>
          <w:sz w:val="24"/>
          <w:szCs w:val="24"/>
        </w:rPr>
        <w:t xml:space="preserve">the state’s </w:t>
      </w:r>
      <w:r w:rsidR="00D5370F">
        <w:rPr>
          <w:sz w:val="24"/>
          <w:szCs w:val="24"/>
        </w:rPr>
        <w:t>detailed reporting</w:t>
      </w:r>
      <w:r w:rsidR="001B4970">
        <w:rPr>
          <w:sz w:val="24"/>
          <w:szCs w:val="24"/>
        </w:rPr>
        <w:t xml:space="preserve">, by MCH domain, </w:t>
      </w:r>
      <w:r w:rsidR="00D5370F">
        <w:rPr>
          <w:sz w:val="24"/>
          <w:szCs w:val="24"/>
        </w:rPr>
        <w:t>o</w:t>
      </w:r>
      <w:r w:rsidR="00BE28DE">
        <w:rPr>
          <w:sz w:val="24"/>
          <w:szCs w:val="24"/>
        </w:rPr>
        <w:t>n its s</w:t>
      </w:r>
      <w:r w:rsidR="00701357">
        <w:rPr>
          <w:sz w:val="24"/>
          <w:szCs w:val="24"/>
        </w:rPr>
        <w:t xml:space="preserve">pecific </w:t>
      </w:r>
      <w:r w:rsidR="001B4970">
        <w:rPr>
          <w:sz w:val="24"/>
          <w:szCs w:val="24"/>
        </w:rPr>
        <w:t xml:space="preserve">Title V program </w:t>
      </w:r>
      <w:r w:rsidR="00D5370F">
        <w:rPr>
          <w:sz w:val="24"/>
          <w:szCs w:val="24"/>
        </w:rPr>
        <w:t>activities</w:t>
      </w:r>
      <w:r w:rsidR="00701357">
        <w:rPr>
          <w:sz w:val="24"/>
          <w:szCs w:val="24"/>
        </w:rPr>
        <w:t xml:space="preserve"> </w:t>
      </w:r>
      <w:r w:rsidR="00BE28DE">
        <w:rPr>
          <w:sz w:val="24"/>
          <w:szCs w:val="24"/>
        </w:rPr>
        <w:t xml:space="preserve">for the </w:t>
      </w:r>
      <w:r w:rsidR="00D5370F">
        <w:rPr>
          <w:sz w:val="24"/>
          <w:szCs w:val="24"/>
        </w:rPr>
        <w:t xml:space="preserve">Annual Report year and </w:t>
      </w:r>
      <w:r w:rsidR="00BE28DE">
        <w:rPr>
          <w:sz w:val="24"/>
          <w:szCs w:val="24"/>
        </w:rPr>
        <w:t xml:space="preserve">for </w:t>
      </w:r>
      <w:r w:rsidR="00D5370F">
        <w:rPr>
          <w:sz w:val="24"/>
          <w:szCs w:val="24"/>
        </w:rPr>
        <w:t xml:space="preserve">the Application year.  </w:t>
      </w:r>
      <w:r w:rsidR="00BE28DE">
        <w:rPr>
          <w:sz w:val="24"/>
          <w:szCs w:val="24"/>
        </w:rPr>
        <w:t>The order of the n</w:t>
      </w:r>
      <w:r w:rsidR="00BA51CB">
        <w:rPr>
          <w:sz w:val="24"/>
          <w:szCs w:val="24"/>
        </w:rPr>
        <w:t xml:space="preserve">arrative reporting </w:t>
      </w:r>
      <w:r w:rsidR="00BE28DE">
        <w:rPr>
          <w:sz w:val="24"/>
          <w:szCs w:val="24"/>
        </w:rPr>
        <w:t>is</w:t>
      </w:r>
      <w:r w:rsidRPr="00F007C4" w:rsidR="00C53A4D">
        <w:rPr>
          <w:sz w:val="24"/>
          <w:szCs w:val="24"/>
        </w:rPr>
        <w:t xml:space="preserve"> organized</w:t>
      </w:r>
      <w:r w:rsidR="00BA51CB">
        <w:rPr>
          <w:sz w:val="24"/>
          <w:szCs w:val="24"/>
        </w:rPr>
        <w:t xml:space="preserve"> </w:t>
      </w:r>
      <w:r w:rsidR="00EB733C">
        <w:rPr>
          <w:sz w:val="24"/>
          <w:szCs w:val="24"/>
        </w:rPr>
        <w:t>to allow state</w:t>
      </w:r>
      <w:r w:rsidR="00BE28DE">
        <w:rPr>
          <w:sz w:val="24"/>
          <w:szCs w:val="24"/>
        </w:rPr>
        <w:t>s</w:t>
      </w:r>
      <w:r w:rsidR="00EB733C">
        <w:rPr>
          <w:sz w:val="24"/>
          <w:szCs w:val="24"/>
        </w:rPr>
        <w:t xml:space="preserve"> to </w:t>
      </w:r>
      <w:r w:rsidR="00354DA9">
        <w:rPr>
          <w:sz w:val="24"/>
          <w:szCs w:val="24"/>
        </w:rPr>
        <w:t xml:space="preserve">discuss </w:t>
      </w:r>
      <w:r w:rsidR="00BE28DE">
        <w:rPr>
          <w:sz w:val="24"/>
          <w:szCs w:val="24"/>
        </w:rPr>
        <w:t xml:space="preserve">their </w:t>
      </w:r>
      <w:r w:rsidR="00504C47">
        <w:rPr>
          <w:sz w:val="24"/>
          <w:szCs w:val="24"/>
        </w:rPr>
        <w:t xml:space="preserve">strategies, </w:t>
      </w:r>
      <w:r w:rsidR="00BA51CB">
        <w:rPr>
          <w:sz w:val="24"/>
          <w:szCs w:val="24"/>
        </w:rPr>
        <w:t>achievements and performance trends, relevant to the specific MCH domain</w:t>
      </w:r>
      <w:r w:rsidR="00172689">
        <w:rPr>
          <w:sz w:val="24"/>
          <w:szCs w:val="24"/>
        </w:rPr>
        <w:t>,</w:t>
      </w:r>
      <w:r w:rsidR="00504C47">
        <w:rPr>
          <w:sz w:val="24"/>
          <w:szCs w:val="24"/>
        </w:rPr>
        <w:t xml:space="preserve"> </w:t>
      </w:r>
      <w:r w:rsidR="00BA51CB">
        <w:rPr>
          <w:sz w:val="24"/>
          <w:szCs w:val="24"/>
        </w:rPr>
        <w:t xml:space="preserve">in the Annual Report </w:t>
      </w:r>
      <w:r w:rsidR="00354DA9">
        <w:rPr>
          <w:sz w:val="24"/>
          <w:szCs w:val="24"/>
        </w:rPr>
        <w:t xml:space="preserve">year </w:t>
      </w:r>
      <w:r w:rsidR="00BA51CB">
        <w:rPr>
          <w:sz w:val="24"/>
          <w:szCs w:val="24"/>
        </w:rPr>
        <w:t xml:space="preserve">prior to </w:t>
      </w:r>
      <w:r w:rsidR="00354DA9">
        <w:rPr>
          <w:sz w:val="24"/>
          <w:szCs w:val="24"/>
        </w:rPr>
        <w:t>present</w:t>
      </w:r>
      <w:r w:rsidR="00BE28DE">
        <w:rPr>
          <w:sz w:val="24"/>
          <w:szCs w:val="24"/>
        </w:rPr>
        <w:t xml:space="preserve">ing the </w:t>
      </w:r>
      <w:r w:rsidR="00354DA9">
        <w:rPr>
          <w:sz w:val="24"/>
          <w:szCs w:val="24"/>
        </w:rPr>
        <w:t>planned activities and performance objectives for the Application year</w:t>
      </w:r>
      <w:r w:rsidR="00BA51CB">
        <w:rPr>
          <w:sz w:val="24"/>
          <w:szCs w:val="24"/>
        </w:rPr>
        <w:t xml:space="preserve">.  </w:t>
      </w:r>
      <w:r w:rsidR="00172689">
        <w:rPr>
          <w:sz w:val="24"/>
          <w:szCs w:val="24"/>
        </w:rPr>
        <w:t xml:space="preserve">The </w:t>
      </w:r>
      <w:r w:rsidR="00DD54D9">
        <w:rPr>
          <w:sz w:val="24"/>
          <w:szCs w:val="24"/>
        </w:rPr>
        <w:t xml:space="preserve">six MCH </w:t>
      </w:r>
      <w:r w:rsidRPr="00F007C4" w:rsidR="00C53A4D">
        <w:rPr>
          <w:sz w:val="24"/>
          <w:szCs w:val="24"/>
        </w:rPr>
        <w:t>domains</w:t>
      </w:r>
      <w:r w:rsidR="00DD54D9">
        <w:rPr>
          <w:sz w:val="24"/>
          <w:szCs w:val="24"/>
        </w:rPr>
        <w:t xml:space="preserve"> are</w:t>
      </w:r>
      <w:r w:rsidRPr="00F007C4" w:rsidR="00C53A4D">
        <w:rPr>
          <w:sz w:val="24"/>
          <w:szCs w:val="24"/>
        </w:rPr>
        <w:t>:</w:t>
      </w:r>
    </w:p>
    <w:p w:rsidRPr="00F007C4" w:rsidR="00C53A4D" w:rsidP="00346786" w:rsidRDefault="00C53A4D" w14:paraId="3269A021" w14:textId="77777777">
      <w:pPr>
        <w:ind w:left="1530"/>
      </w:pPr>
    </w:p>
    <w:p w:rsidRPr="00F007C4" w:rsidR="00C53A4D" w:rsidP="00346786" w:rsidRDefault="00C53A4D" w14:paraId="1930D0A2" w14:textId="77777777">
      <w:pPr>
        <w:ind w:left="1710" w:hanging="180"/>
        <w:rPr>
          <w:u w:val="single"/>
        </w:rPr>
      </w:pPr>
      <w:r w:rsidRPr="00F007C4">
        <w:rPr>
          <w:sz w:val="24"/>
          <w:szCs w:val="24"/>
          <w:u w:val="single"/>
        </w:rPr>
        <w:t xml:space="preserve">Five MCH Population Domains </w:t>
      </w:r>
    </w:p>
    <w:p w:rsidRPr="00F007C4" w:rsidR="00C53A4D" w:rsidP="00346786" w:rsidRDefault="00C53A4D" w14:paraId="00C084A3" w14:textId="77777777">
      <w:pPr>
        <w:pStyle w:val="ListParagraph"/>
        <w:numPr>
          <w:ilvl w:val="0"/>
          <w:numId w:val="38"/>
        </w:numPr>
        <w:ind w:left="1890" w:hanging="360"/>
        <w:contextualSpacing w:val="0"/>
      </w:pPr>
      <w:r w:rsidRPr="00F007C4">
        <w:rPr>
          <w:sz w:val="24"/>
          <w:szCs w:val="24"/>
        </w:rPr>
        <w:t>Women/Maternal Health</w:t>
      </w:r>
    </w:p>
    <w:p w:rsidRPr="00F007C4" w:rsidR="00C53A4D" w:rsidP="00346786" w:rsidRDefault="00C53A4D" w14:paraId="74AD1403" w14:textId="77777777">
      <w:pPr>
        <w:pStyle w:val="ListParagraph"/>
        <w:numPr>
          <w:ilvl w:val="0"/>
          <w:numId w:val="38"/>
        </w:numPr>
        <w:ind w:left="1890" w:hanging="360"/>
        <w:contextualSpacing w:val="0"/>
      </w:pPr>
      <w:r w:rsidRPr="00F007C4">
        <w:rPr>
          <w:sz w:val="24"/>
          <w:szCs w:val="24"/>
        </w:rPr>
        <w:t>Perinatal/Infant Health</w:t>
      </w:r>
    </w:p>
    <w:p w:rsidRPr="00F007C4" w:rsidR="00C53A4D" w:rsidP="00346786" w:rsidRDefault="00C53A4D" w14:paraId="2EE5BD24" w14:textId="77777777">
      <w:pPr>
        <w:pStyle w:val="ListParagraph"/>
        <w:numPr>
          <w:ilvl w:val="0"/>
          <w:numId w:val="38"/>
        </w:numPr>
        <w:ind w:left="1890" w:hanging="360"/>
        <w:contextualSpacing w:val="0"/>
      </w:pPr>
      <w:r w:rsidRPr="00F007C4">
        <w:rPr>
          <w:sz w:val="24"/>
          <w:szCs w:val="24"/>
        </w:rPr>
        <w:t>Child Health</w:t>
      </w:r>
    </w:p>
    <w:p w:rsidRPr="008C2F31" w:rsidR="00EF03CD" w:rsidP="00346786" w:rsidRDefault="00EF03CD" w14:paraId="45CF888E" w14:textId="77777777">
      <w:pPr>
        <w:pStyle w:val="ListParagraph"/>
        <w:numPr>
          <w:ilvl w:val="0"/>
          <w:numId w:val="38"/>
        </w:numPr>
        <w:ind w:left="1890" w:hanging="360"/>
        <w:contextualSpacing w:val="0"/>
        <w:rPr>
          <w:sz w:val="24"/>
          <w:szCs w:val="24"/>
        </w:rPr>
      </w:pPr>
      <w:r>
        <w:rPr>
          <w:sz w:val="24"/>
          <w:szCs w:val="24"/>
        </w:rPr>
        <w:t>Adolescent Health</w:t>
      </w:r>
    </w:p>
    <w:p w:rsidRPr="00855DDE" w:rsidR="00DD54D9" w:rsidP="00346786" w:rsidRDefault="00C53A4D" w14:paraId="4E3DC9FD" w14:textId="7F454157">
      <w:pPr>
        <w:pStyle w:val="ListParagraph"/>
        <w:numPr>
          <w:ilvl w:val="0"/>
          <w:numId w:val="38"/>
        </w:numPr>
        <w:ind w:left="1890" w:hanging="360"/>
        <w:contextualSpacing w:val="0"/>
      </w:pPr>
      <w:r w:rsidRPr="00F007C4">
        <w:rPr>
          <w:sz w:val="24"/>
          <w:szCs w:val="24"/>
        </w:rPr>
        <w:t>CSHCN</w:t>
      </w:r>
    </w:p>
    <w:p w:rsidR="00DD54D9" w:rsidP="00346786" w:rsidRDefault="00DD54D9" w14:paraId="701129AB" w14:textId="03071EF9">
      <w:pPr>
        <w:ind w:left="1710" w:hanging="180"/>
        <w:rPr>
          <w:sz w:val="24"/>
          <w:szCs w:val="24"/>
          <w:u w:val="single"/>
        </w:rPr>
      </w:pPr>
      <w:r w:rsidRPr="00F007C4">
        <w:rPr>
          <w:sz w:val="24"/>
          <w:szCs w:val="24"/>
          <w:u w:val="single"/>
        </w:rPr>
        <w:t>Optional Domain</w:t>
      </w:r>
    </w:p>
    <w:p w:rsidRPr="00F007C4" w:rsidR="00DD54D9" w:rsidP="00346786" w:rsidRDefault="00DD54D9" w14:paraId="5D787058" w14:textId="77777777">
      <w:pPr>
        <w:pStyle w:val="ListParagraph"/>
        <w:numPr>
          <w:ilvl w:val="0"/>
          <w:numId w:val="38"/>
        </w:numPr>
        <w:ind w:left="1890" w:hanging="360"/>
        <w:contextualSpacing w:val="0"/>
      </w:pPr>
      <w:r w:rsidRPr="00F007C4">
        <w:rPr>
          <w:sz w:val="24"/>
          <w:szCs w:val="24"/>
        </w:rPr>
        <w:t xml:space="preserve">Cross-cutting/Systems Building </w:t>
      </w:r>
    </w:p>
    <w:p w:rsidRPr="00DD54D9" w:rsidR="00DD54D9" w:rsidP="00DD54D9" w:rsidRDefault="00DD54D9" w14:paraId="02A10C76" w14:textId="77777777">
      <w:pPr>
        <w:rPr>
          <w:sz w:val="24"/>
          <w:szCs w:val="24"/>
        </w:rPr>
      </w:pPr>
    </w:p>
    <w:p w:rsidRPr="00DB14B9" w:rsidR="00764046" w:rsidP="00346786" w:rsidRDefault="008C2F31" w14:paraId="27B646B1" w14:textId="00AC59CA">
      <w:pPr>
        <w:pStyle w:val="NoSpacing"/>
        <w:ind w:left="1530"/>
      </w:pPr>
      <w:r>
        <w:rPr>
          <w:sz w:val="24"/>
          <w:szCs w:val="24"/>
        </w:rPr>
        <w:t>The s</w:t>
      </w:r>
      <w:r w:rsidR="00DD54D9">
        <w:rPr>
          <w:sz w:val="24"/>
          <w:szCs w:val="24"/>
        </w:rPr>
        <w:t xml:space="preserve">tate should include a discussion of the selected NPM and related ESM(s), along with any SPMs and/or SOMs, </w:t>
      </w:r>
      <w:r w:rsidR="00BE28DE">
        <w:rPr>
          <w:sz w:val="24"/>
          <w:szCs w:val="24"/>
        </w:rPr>
        <w:t xml:space="preserve">in </w:t>
      </w:r>
      <w:r w:rsidR="00DD54D9">
        <w:rPr>
          <w:sz w:val="24"/>
          <w:szCs w:val="24"/>
        </w:rPr>
        <w:t>each of the five MCH population domains</w:t>
      </w:r>
      <w:r w:rsidRPr="00830312" w:rsidR="00DD54D9">
        <w:rPr>
          <w:sz w:val="24"/>
          <w:szCs w:val="24"/>
        </w:rPr>
        <w:t xml:space="preserve">.  </w:t>
      </w:r>
      <w:r w:rsidRPr="009332F5" w:rsidR="00195113">
        <w:rPr>
          <w:sz w:val="24"/>
          <w:szCs w:val="24"/>
        </w:rPr>
        <w:t xml:space="preserve">While there is not an </w:t>
      </w:r>
      <w:r w:rsidRPr="009332F5" w:rsidR="009C1FED">
        <w:rPr>
          <w:sz w:val="24"/>
          <w:szCs w:val="24"/>
        </w:rPr>
        <w:t xml:space="preserve">associated NPM </w:t>
      </w:r>
      <w:r w:rsidRPr="009332F5" w:rsidR="00195113">
        <w:rPr>
          <w:sz w:val="24"/>
          <w:szCs w:val="24"/>
        </w:rPr>
        <w:t xml:space="preserve">in the Cross-cutting/Systems Building domain, </w:t>
      </w:r>
      <w:r w:rsidR="005D398D">
        <w:rPr>
          <w:sz w:val="24"/>
          <w:szCs w:val="24"/>
        </w:rPr>
        <w:t xml:space="preserve">the </w:t>
      </w:r>
      <w:r w:rsidRPr="009332F5" w:rsidR="00195113">
        <w:rPr>
          <w:sz w:val="24"/>
          <w:szCs w:val="24"/>
        </w:rPr>
        <w:t>state should report on any state-initiated activities or established SPMs/SOMs that fall within this domain.</w:t>
      </w:r>
      <w:r w:rsidRPr="009332F5" w:rsidR="003A31AA">
        <w:rPr>
          <w:sz w:val="24"/>
          <w:szCs w:val="24"/>
        </w:rPr>
        <w:t xml:space="preserve">  This discussion </w:t>
      </w:r>
      <w:r w:rsidR="00830312">
        <w:rPr>
          <w:sz w:val="24"/>
          <w:szCs w:val="24"/>
        </w:rPr>
        <w:t xml:space="preserve">will likely build </w:t>
      </w:r>
      <w:r w:rsidRPr="009332F5" w:rsidR="003A31AA">
        <w:rPr>
          <w:sz w:val="24"/>
          <w:szCs w:val="24"/>
        </w:rPr>
        <w:t>on the high</w:t>
      </w:r>
      <w:r w:rsidRPr="009332F5" w:rsidR="00DD54D9">
        <w:rPr>
          <w:sz w:val="24"/>
          <w:szCs w:val="24"/>
        </w:rPr>
        <w:t>-</w:t>
      </w:r>
      <w:r w:rsidRPr="009332F5" w:rsidR="003A31AA">
        <w:rPr>
          <w:sz w:val="24"/>
          <w:szCs w:val="24"/>
        </w:rPr>
        <w:t xml:space="preserve">level </w:t>
      </w:r>
      <w:r w:rsidRPr="009332F5" w:rsidR="00DD54D9">
        <w:rPr>
          <w:sz w:val="24"/>
          <w:szCs w:val="24"/>
        </w:rPr>
        <w:t>presentation</w:t>
      </w:r>
      <w:r w:rsidRPr="009332F5" w:rsidR="00EB733C">
        <w:rPr>
          <w:sz w:val="24"/>
          <w:szCs w:val="24"/>
        </w:rPr>
        <w:t xml:space="preserve"> </w:t>
      </w:r>
      <w:r w:rsidRPr="009332F5" w:rsidR="00DD54D9">
        <w:rPr>
          <w:sz w:val="24"/>
          <w:szCs w:val="24"/>
        </w:rPr>
        <w:t>i</w:t>
      </w:r>
      <w:r w:rsidRPr="009332F5" w:rsidR="003A31AA">
        <w:rPr>
          <w:sz w:val="24"/>
          <w:szCs w:val="24"/>
        </w:rPr>
        <w:t xml:space="preserve">n the </w:t>
      </w:r>
      <w:r w:rsidRPr="009332F5" w:rsidR="00823814">
        <w:rPr>
          <w:sz w:val="24"/>
          <w:szCs w:val="24"/>
        </w:rPr>
        <w:t>State Action Plan Narrative Overview</w:t>
      </w:r>
      <w:r w:rsidRPr="009332F5" w:rsidR="00764046">
        <w:rPr>
          <w:sz w:val="24"/>
          <w:szCs w:val="24"/>
        </w:rPr>
        <w:t xml:space="preserve"> and include </w:t>
      </w:r>
      <w:r w:rsidR="00830312">
        <w:rPr>
          <w:sz w:val="24"/>
          <w:szCs w:val="24"/>
        </w:rPr>
        <w:t xml:space="preserve">more detailed descriptions of </w:t>
      </w:r>
      <w:r w:rsidRPr="009332F5" w:rsidR="00764046">
        <w:rPr>
          <w:sz w:val="24"/>
          <w:szCs w:val="24"/>
        </w:rPr>
        <w:t xml:space="preserve">such </w:t>
      </w:r>
      <w:r w:rsidRPr="009332F5" w:rsidR="00EB733C">
        <w:rPr>
          <w:sz w:val="24"/>
          <w:szCs w:val="24"/>
        </w:rPr>
        <w:t xml:space="preserve">Title V program </w:t>
      </w:r>
      <w:r w:rsidRPr="009332F5" w:rsidR="00764046">
        <w:rPr>
          <w:sz w:val="24"/>
          <w:szCs w:val="24"/>
        </w:rPr>
        <w:t xml:space="preserve">efforts as </w:t>
      </w:r>
      <w:r w:rsidRPr="00830312" w:rsidR="00764046">
        <w:rPr>
          <w:sz w:val="24"/>
          <w:szCs w:val="24"/>
        </w:rPr>
        <w:t>strengthening</w:t>
      </w:r>
      <w:r w:rsidR="00764046">
        <w:rPr>
          <w:sz w:val="24"/>
          <w:szCs w:val="24"/>
        </w:rPr>
        <w:t xml:space="preserve"> </w:t>
      </w:r>
      <w:r w:rsidRPr="00F007C4" w:rsidR="00764046">
        <w:rPr>
          <w:sz w:val="24"/>
          <w:szCs w:val="24"/>
        </w:rPr>
        <w:t>family</w:t>
      </w:r>
      <w:r w:rsidR="006E1097">
        <w:rPr>
          <w:sz w:val="24"/>
          <w:szCs w:val="24"/>
        </w:rPr>
        <w:t xml:space="preserve"> </w:t>
      </w:r>
      <w:r w:rsidRPr="00F007C4" w:rsidR="00764046">
        <w:rPr>
          <w:sz w:val="24"/>
          <w:szCs w:val="24"/>
        </w:rPr>
        <w:t>partnership</w:t>
      </w:r>
      <w:r w:rsidR="00764046">
        <w:rPr>
          <w:sz w:val="24"/>
          <w:szCs w:val="24"/>
        </w:rPr>
        <w:t>s</w:t>
      </w:r>
      <w:r w:rsidRPr="00F007C4" w:rsidR="00764046">
        <w:rPr>
          <w:sz w:val="24"/>
          <w:szCs w:val="24"/>
        </w:rPr>
        <w:t xml:space="preserve">, addressing social determinants of health, </w:t>
      </w:r>
      <w:r w:rsidR="00517B56">
        <w:rPr>
          <w:sz w:val="24"/>
          <w:szCs w:val="24"/>
        </w:rPr>
        <w:t xml:space="preserve">expanding </w:t>
      </w:r>
      <w:r w:rsidR="00764046">
        <w:rPr>
          <w:sz w:val="24"/>
          <w:szCs w:val="24"/>
        </w:rPr>
        <w:t xml:space="preserve">MCH </w:t>
      </w:r>
      <w:r w:rsidRPr="00F007C4" w:rsidR="00764046">
        <w:rPr>
          <w:sz w:val="24"/>
          <w:szCs w:val="24"/>
        </w:rPr>
        <w:t xml:space="preserve">data </w:t>
      </w:r>
      <w:r w:rsidR="00764046">
        <w:rPr>
          <w:sz w:val="24"/>
          <w:szCs w:val="24"/>
        </w:rPr>
        <w:t>capacity</w:t>
      </w:r>
      <w:r w:rsidR="00196579">
        <w:rPr>
          <w:sz w:val="24"/>
          <w:szCs w:val="24"/>
        </w:rPr>
        <w:t xml:space="preserve">, </w:t>
      </w:r>
      <w:r w:rsidR="00517B56">
        <w:rPr>
          <w:sz w:val="24"/>
          <w:szCs w:val="24"/>
        </w:rPr>
        <w:t>enhanc</w:t>
      </w:r>
      <w:r w:rsidR="00BE28DE">
        <w:rPr>
          <w:sz w:val="24"/>
          <w:szCs w:val="24"/>
        </w:rPr>
        <w:t>ing</w:t>
      </w:r>
      <w:r w:rsidR="00517B56">
        <w:rPr>
          <w:sz w:val="24"/>
          <w:szCs w:val="24"/>
        </w:rPr>
        <w:t xml:space="preserve"> </w:t>
      </w:r>
      <w:r w:rsidR="00764046">
        <w:rPr>
          <w:sz w:val="24"/>
          <w:szCs w:val="24"/>
        </w:rPr>
        <w:t>public health</w:t>
      </w:r>
      <w:r w:rsidRPr="00F007C4" w:rsidR="00764046">
        <w:rPr>
          <w:sz w:val="24"/>
          <w:szCs w:val="24"/>
        </w:rPr>
        <w:t xml:space="preserve"> surveillance/reporting systems</w:t>
      </w:r>
      <w:r w:rsidR="00196579">
        <w:rPr>
          <w:sz w:val="24"/>
          <w:szCs w:val="24"/>
        </w:rPr>
        <w:t xml:space="preserve"> and securing a qualified and well-trained MCH workforce</w:t>
      </w:r>
      <w:r w:rsidRPr="00F007C4" w:rsidR="00764046">
        <w:rPr>
          <w:sz w:val="24"/>
          <w:szCs w:val="24"/>
        </w:rPr>
        <w:t>.</w:t>
      </w:r>
      <w:r w:rsidR="00905C62">
        <w:rPr>
          <w:sz w:val="24"/>
          <w:szCs w:val="24"/>
        </w:rPr>
        <w:t xml:space="preserve">  </w:t>
      </w:r>
      <w:r w:rsidR="00245EAB">
        <w:rPr>
          <w:sz w:val="24"/>
          <w:szCs w:val="24"/>
        </w:rPr>
        <w:t xml:space="preserve">A </w:t>
      </w:r>
      <w:r w:rsidR="00905C62">
        <w:rPr>
          <w:sz w:val="24"/>
          <w:szCs w:val="24"/>
        </w:rPr>
        <w:t xml:space="preserve">state </w:t>
      </w:r>
      <w:r w:rsidR="00B032B6">
        <w:rPr>
          <w:sz w:val="24"/>
          <w:szCs w:val="24"/>
        </w:rPr>
        <w:t xml:space="preserve">may opt to insert a </w:t>
      </w:r>
      <w:r w:rsidR="00905C62">
        <w:rPr>
          <w:sz w:val="24"/>
          <w:szCs w:val="24"/>
        </w:rPr>
        <w:t xml:space="preserve">brief introduction (up to one printed page) </w:t>
      </w:r>
      <w:r w:rsidR="004222A6">
        <w:rPr>
          <w:sz w:val="24"/>
          <w:szCs w:val="24"/>
        </w:rPr>
        <w:t>prior to</w:t>
      </w:r>
      <w:r w:rsidR="00B032B6">
        <w:rPr>
          <w:sz w:val="24"/>
          <w:szCs w:val="24"/>
        </w:rPr>
        <w:t xml:space="preserve"> the </w:t>
      </w:r>
      <w:r w:rsidR="00245EAB">
        <w:rPr>
          <w:sz w:val="24"/>
          <w:szCs w:val="24"/>
        </w:rPr>
        <w:t xml:space="preserve">domain-specific </w:t>
      </w:r>
      <w:r w:rsidR="00B032B6">
        <w:rPr>
          <w:sz w:val="24"/>
          <w:szCs w:val="24"/>
        </w:rPr>
        <w:t>narrative discussions</w:t>
      </w:r>
      <w:r w:rsidR="004222A6">
        <w:rPr>
          <w:sz w:val="24"/>
          <w:szCs w:val="24"/>
        </w:rPr>
        <w:t xml:space="preserve">, if helpful in providing </w:t>
      </w:r>
      <w:r w:rsidR="00B032B6">
        <w:rPr>
          <w:sz w:val="24"/>
          <w:szCs w:val="24"/>
        </w:rPr>
        <w:t>needed co</w:t>
      </w:r>
      <w:r w:rsidR="004222A6">
        <w:rPr>
          <w:sz w:val="24"/>
          <w:szCs w:val="24"/>
        </w:rPr>
        <w:t>ntext</w:t>
      </w:r>
      <w:r w:rsidR="00B032B6">
        <w:rPr>
          <w:sz w:val="24"/>
          <w:szCs w:val="24"/>
        </w:rPr>
        <w:t xml:space="preserve">.  However, this </w:t>
      </w:r>
      <w:r w:rsidR="004222A6">
        <w:rPr>
          <w:sz w:val="24"/>
          <w:szCs w:val="24"/>
        </w:rPr>
        <w:t>introductory section is not required.</w:t>
      </w:r>
      <w:r w:rsidR="00245EAB">
        <w:rPr>
          <w:sz w:val="24"/>
          <w:szCs w:val="24"/>
        </w:rPr>
        <w:t xml:space="preserve">  </w:t>
      </w:r>
      <w:r w:rsidR="00905C62">
        <w:rPr>
          <w:sz w:val="24"/>
          <w:szCs w:val="24"/>
        </w:rPr>
        <w:t xml:space="preserve">  </w:t>
      </w:r>
      <w:r w:rsidRPr="00F007C4" w:rsidR="00764046">
        <w:rPr>
          <w:sz w:val="24"/>
          <w:szCs w:val="24"/>
        </w:rPr>
        <w:t xml:space="preserve">  </w:t>
      </w:r>
    </w:p>
    <w:p w:rsidR="009C1FED" w:rsidP="00346786" w:rsidRDefault="003A31AA" w14:paraId="2D4E6F25" w14:textId="37603556">
      <w:pPr>
        <w:ind w:left="1530"/>
        <w:rPr>
          <w:sz w:val="24"/>
          <w:szCs w:val="24"/>
          <w:u w:val="single"/>
        </w:rPr>
      </w:pPr>
      <w:r>
        <w:rPr>
          <w:sz w:val="24"/>
          <w:szCs w:val="24"/>
          <w:u w:val="single"/>
        </w:rPr>
        <w:t xml:space="preserve"> </w:t>
      </w:r>
      <w:r w:rsidR="00195113">
        <w:rPr>
          <w:sz w:val="24"/>
          <w:szCs w:val="24"/>
          <w:u w:val="single"/>
        </w:rPr>
        <w:t xml:space="preserve">    </w:t>
      </w:r>
      <w:r w:rsidR="009C1FED">
        <w:rPr>
          <w:sz w:val="24"/>
          <w:szCs w:val="24"/>
          <w:u w:val="single"/>
        </w:rPr>
        <w:t xml:space="preserve"> </w:t>
      </w:r>
    </w:p>
    <w:p w:rsidRPr="00DB14B9" w:rsidR="00C53A4D" w:rsidP="00346786" w:rsidRDefault="00C53A4D" w14:paraId="23324360" w14:textId="434F028D">
      <w:pPr>
        <w:ind w:left="1530"/>
      </w:pPr>
      <w:r w:rsidRPr="00F007C4">
        <w:rPr>
          <w:sz w:val="24"/>
          <w:szCs w:val="24"/>
        </w:rPr>
        <w:t xml:space="preserve">The </w:t>
      </w:r>
      <w:r w:rsidR="00504C47">
        <w:rPr>
          <w:sz w:val="24"/>
          <w:szCs w:val="24"/>
        </w:rPr>
        <w:t xml:space="preserve">domain-specific </w:t>
      </w:r>
      <w:r w:rsidRPr="00F007C4">
        <w:rPr>
          <w:sz w:val="24"/>
          <w:szCs w:val="24"/>
        </w:rPr>
        <w:t xml:space="preserve">State Action Plan </w:t>
      </w:r>
      <w:r w:rsidR="00504C47">
        <w:rPr>
          <w:sz w:val="24"/>
          <w:szCs w:val="24"/>
        </w:rPr>
        <w:t>n</w:t>
      </w:r>
      <w:r w:rsidRPr="00F007C4" w:rsidR="00504C47">
        <w:rPr>
          <w:sz w:val="24"/>
          <w:szCs w:val="24"/>
        </w:rPr>
        <w:t xml:space="preserve">arrative </w:t>
      </w:r>
      <w:r w:rsidR="00504C47">
        <w:rPr>
          <w:sz w:val="24"/>
          <w:szCs w:val="24"/>
        </w:rPr>
        <w:t xml:space="preserve">discussion should </w:t>
      </w:r>
      <w:r w:rsidR="002D3236">
        <w:rPr>
          <w:sz w:val="24"/>
          <w:szCs w:val="24"/>
        </w:rPr>
        <w:t xml:space="preserve">focus on the </w:t>
      </w:r>
      <w:r w:rsidR="000E6C9C">
        <w:rPr>
          <w:sz w:val="24"/>
          <w:szCs w:val="24"/>
        </w:rPr>
        <w:t>align</w:t>
      </w:r>
      <w:r w:rsidR="002D3236">
        <w:rPr>
          <w:sz w:val="24"/>
          <w:szCs w:val="24"/>
        </w:rPr>
        <w:t xml:space="preserve">ment of </w:t>
      </w:r>
      <w:r w:rsidRPr="00F007C4">
        <w:rPr>
          <w:sz w:val="24"/>
          <w:szCs w:val="24"/>
        </w:rPr>
        <w:t>the strategies</w:t>
      </w:r>
      <w:r w:rsidR="00034744">
        <w:rPr>
          <w:sz w:val="24"/>
          <w:szCs w:val="24"/>
        </w:rPr>
        <w:t xml:space="preserve">, objectives and </w:t>
      </w:r>
      <w:r w:rsidR="002D3236">
        <w:rPr>
          <w:sz w:val="24"/>
          <w:szCs w:val="24"/>
        </w:rPr>
        <w:t xml:space="preserve">performance </w:t>
      </w:r>
      <w:r w:rsidR="00034744">
        <w:rPr>
          <w:sz w:val="24"/>
          <w:szCs w:val="24"/>
        </w:rPr>
        <w:t xml:space="preserve">measures </w:t>
      </w:r>
      <w:r w:rsidR="002D3236">
        <w:rPr>
          <w:sz w:val="24"/>
          <w:szCs w:val="24"/>
        </w:rPr>
        <w:t xml:space="preserve">for a </w:t>
      </w:r>
      <w:r w:rsidR="00BE51C9">
        <w:rPr>
          <w:sz w:val="24"/>
          <w:szCs w:val="24"/>
        </w:rPr>
        <w:t xml:space="preserve">corresponding priority need, as </w:t>
      </w:r>
      <w:r w:rsidRPr="00F007C4">
        <w:rPr>
          <w:sz w:val="24"/>
          <w:szCs w:val="24"/>
        </w:rPr>
        <w:t>outlined in the State Action</w:t>
      </w:r>
      <w:r>
        <w:t xml:space="preserve"> </w:t>
      </w:r>
      <w:r w:rsidRPr="00EB733C">
        <w:rPr>
          <w:sz w:val="24"/>
          <w:szCs w:val="24"/>
        </w:rPr>
        <w:t xml:space="preserve">Plan </w:t>
      </w:r>
      <w:r w:rsidRPr="00F007C4">
        <w:rPr>
          <w:sz w:val="24"/>
          <w:szCs w:val="24"/>
        </w:rPr>
        <w:t>Table</w:t>
      </w:r>
      <w:r w:rsidR="00BE51C9">
        <w:rPr>
          <w:sz w:val="24"/>
          <w:szCs w:val="24"/>
        </w:rPr>
        <w:t xml:space="preserve">. </w:t>
      </w:r>
      <w:r w:rsidR="0007251B">
        <w:rPr>
          <w:sz w:val="24"/>
          <w:szCs w:val="24"/>
        </w:rPr>
        <w:t xml:space="preserve"> </w:t>
      </w:r>
      <w:r w:rsidR="001E536F">
        <w:rPr>
          <w:sz w:val="24"/>
          <w:szCs w:val="24"/>
        </w:rPr>
        <w:t xml:space="preserve">This discussion </w:t>
      </w:r>
      <w:r w:rsidRPr="00F007C4" w:rsidR="00BE51C9">
        <w:rPr>
          <w:sz w:val="24"/>
          <w:szCs w:val="24"/>
        </w:rPr>
        <w:t xml:space="preserve">should primarily </w:t>
      </w:r>
      <w:r w:rsidR="001E536F">
        <w:rPr>
          <w:sz w:val="24"/>
          <w:szCs w:val="24"/>
        </w:rPr>
        <w:t xml:space="preserve">include </w:t>
      </w:r>
      <w:r w:rsidRPr="00F007C4" w:rsidR="00BE51C9">
        <w:rPr>
          <w:sz w:val="24"/>
          <w:szCs w:val="24"/>
        </w:rPr>
        <w:t>strategies and activities for which the</w:t>
      </w:r>
      <w:r w:rsidR="004014DC">
        <w:rPr>
          <w:sz w:val="24"/>
          <w:szCs w:val="24"/>
        </w:rPr>
        <w:t xml:space="preserve"> </w:t>
      </w:r>
      <w:r w:rsidRPr="00F007C4" w:rsidR="00BE51C9">
        <w:rPr>
          <w:sz w:val="24"/>
          <w:szCs w:val="24"/>
        </w:rPr>
        <w:t xml:space="preserve">Title V program </w:t>
      </w:r>
      <w:r w:rsidR="00BE51C9">
        <w:rPr>
          <w:sz w:val="24"/>
          <w:szCs w:val="24"/>
        </w:rPr>
        <w:t>has a</w:t>
      </w:r>
      <w:r w:rsidRPr="00F007C4" w:rsidR="00BE51C9">
        <w:rPr>
          <w:sz w:val="24"/>
          <w:szCs w:val="24"/>
        </w:rPr>
        <w:t xml:space="preserve"> leadership </w:t>
      </w:r>
      <w:r w:rsidR="00BE51C9">
        <w:rPr>
          <w:sz w:val="24"/>
          <w:szCs w:val="24"/>
        </w:rPr>
        <w:t xml:space="preserve">role </w:t>
      </w:r>
      <w:r w:rsidR="002D3236">
        <w:rPr>
          <w:sz w:val="24"/>
          <w:szCs w:val="24"/>
        </w:rPr>
        <w:t xml:space="preserve">in </w:t>
      </w:r>
      <w:r w:rsidRPr="00F007C4" w:rsidR="00BE51C9">
        <w:rPr>
          <w:sz w:val="24"/>
          <w:szCs w:val="24"/>
        </w:rPr>
        <w:t xml:space="preserve">administering the activity.  </w:t>
      </w:r>
      <w:r w:rsidR="00BE51C9">
        <w:rPr>
          <w:sz w:val="24"/>
          <w:szCs w:val="24"/>
        </w:rPr>
        <w:t>C</w:t>
      </w:r>
      <w:r w:rsidRPr="00F007C4" w:rsidR="00BE51C9">
        <w:rPr>
          <w:sz w:val="24"/>
          <w:szCs w:val="24"/>
        </w:rPr>
        <w:t>ritical partnership</w:t>
      </w:r>
      <w:r w:rsidR="00BE51C9">
        <w:rPr>
          <w:sz w:val="24"/>
          <w:szCs w:val="24"/>
        </w:rPr>
        <w:t xml:space="preserve">s with other MCHB-supported programs (e.g., </w:t>
      </w:r>
      <w:r w:rsidRPr="00F007C4" w:rsidR="00BE51C9">
        <w:rPr>
          <w:sz w:val="24"/>
          <w:szCs w:val="24"/>
        </w:rPr>
        <w:t>MIECHV, MCH Training Programs, Healthy Start programs and CoIINs</w:t>
      </w:r>
      <w:r w:rsidR="00BE51C9">
        <w:rPr>
          <w:sz w:val="24"/>
          <w:szCs w:val="24"/>
        </w:rPr>
        <w:t xml:space="preserve">) should be highlighted, along with family partnerships, in </w:t>
      </w:r>
      <w:r w:rsidR="0007251B">
        <w:rPr>
          <w:sz w:val="24"/>
          <w:szCs w:val="24"/>
        </w:rPr>
        <w:t xml:space="preserve">the relevant </w:t>
      </w:r>
      <w:r w:rsidR="00BE51C9">
        <w:rPr>
          <w:sz w:val="24"/>
          <w:szCs w:val="24"/>
        </w:rPr>
        <w:t>MCH domain narrative discussions.</w:t>
      </w:r>
    </w:p>
    <w:p w:rsidRPr="000E0D72" w:rsidR="00C53A4D" w:rsidP="00526B29" w:rsidRDefault="00C53A4D" w14:paraId="5A4F73CB" w14:textId="77777777">
      <w:pPr>
        <w:ind w:left="1710"/>
      </w:pPr>
    </w:p>
    <w:p w:rsidR="00BE51C9" w:rsidP="00346786" w:rsidRDefault="00BE51C9" w14:paraId="580E5CFD" w14:textId="2B43E2DA">
      <w:pPr>
        <w:pStyle w:val="NoSpacing"/>
        <w:ind w:left="1530"/>
        <w:rPr>
          <w:sz w:val="24"/>
          <w:szCs w:val="24"/>
        </w:rPr>
      </w:pPr>
      <w:r>
        <w:rPr>
          <w:sz w:val="24"/>
          <w:szCs w:val="24"/>
        </w:rPr>
        <w:t xml:space="preserve">For the Annual Report year, </w:t>
      </w:r>
      <w:r w:rsidR="001E536F">
        <w:rPr>
          <w:sz w:val="24"/>
          <w:szCs w:val="24"/>
        </w:rPr>
        <w:t xml:space="preserve">the </w:t>
      </w:r>
      <w:r>
        <w:rPr>
          <w:sz w:val="24"/>
          <w:szCs w:val="24"/>
        </w:rPr>
        <w:t>s</w:t>
      </w:r>
      <w:r w:rsidRPr="00F007C4" w:rsidR="00C53A4D">
        <w:rPr>
          <w:sz w:val="24"/>
          <w:szCs w:val="24"/>
        </w:rPr>
        <w:t>tate should</w:t>
      </w:r>
      <w:r>
        <w:rPr>
          <w:sz w:val="24"/>
          <w:szCs w:val="24"/>
        </w:rPr>
        <w:t>:</w:t>
      </w:r>
    </w:p>
    <w:p w:rsidR="00BE51C9" w:rsidP="00526B29" w:rsidRDefault="00BE51C9" w14:paraId="3F8CE2B8" w14:textId="77777777">
      <w:pPr>
        <w:pStyle w:val="NoSpacing"/>
        <w:ind w:left="1710"/>
        <w:rPr>
          <w:sz w:val="24"/>
          <w:szCs w:val="24"/>
        </w:rPr>
      </w:pPr>
    </w:p>
    <w:p w:rsidR="00A60A03" w:rsidP="00346786" w:rsidRDefault="00A60A03" w14:paraId="0C2816D3" w14:textId="7FE42B30">
      <w:pPr>
        <w:pStyle w:val="NoSpacing"/>
        <w:numPr>
          <w:ilvl w:val="0"/>
          <w:numId w:val="44"/>
        </w:numPr>
        <w:ind w:left="1890" w:hanging="180"/>
        <w:rPr>
          <w:sz w:val="24"/>
          <w:szCs w:val="24"/>
        </w:rPr>
      </w:pPr>
      <w:r>
        <w:rPr>
          <w:sz w:val="24"/>
          <w:szCs w:val="24"/>
        </w:rPr>
        <w:t>Provide an analysis that gives context to the state of this population domain</w:t>
      </w:r>
      <w:r w:rsidR="005D398D">
        <w:rPr>
          <w:sz w:val="24"/>
          <w:szCs w:val="24"/>
        </w:rPr>
        <w:t>;</w:t>
      </w:r>
    </w:p>
    <w:p w:rsidR="006D7B02" w:rsidP="00346786" w:rsidRDefault="00270A93" w14:paraId="766AF55C" w14:textId="20C70FD0">
      <w:pPr>
        <w:pStyle w:val="NoSpacing"/>
        <w:numPr>
          <w:ilvl w:val="0"/>
          <w:numId w:val="44"/>
        </w:numPr>
        <w:ind w:left="1890" w:hanging="180"/>
        <w:rPr>
          <w:sz w:val="24"/>
          <w:szCs w:val="24"/>
        </w:rPr>
      </w:pPr>
      <w:r>
        <w:rPr>
          <w:sz w:val="24"/>
          <w:szCs w:val="24"/>
        </w:rPr>
        <w:t xml:space="preserve">Summarize </w:t>
      </w:r>
      <w:r w:rsidRPr="00BE51C9" w:rsidR="00C53A4D">
        <w:rPr>
          <w:sz w:val="24"/>
          <w:szCs w:val="24"/>
        </w:rPr>
        <w:t>programmatic</w:t>
      </w:r>
      <w:r w:rsidRPr="00BE51C9" w:rsidR="00C53A4D">
        <w:t xml:space="preserve"> </w:t>
      </w:r>
      <w:r w:rsidRPr="00BE51C9" w:rsidR="00C53A4D">
        <w:rPr>
          <w:sz w:val="24"/>
          <w:szCs w:val="24"/>
        </w:rPr>
        <w:t xml:space="preserve">efforts </w:t>
      </w:r>
      <w:r w:rsidR="006D7B02">
        <w:rPr>
          <w:sz w:val="24"/>
          <w:szCs w:val="24"/>
        </w:rPr>
        <w:t xml:space="preserve">and </w:t>
      </w:r>
      <w:r w:rsidR="0007251B">
        <w:rPr>
          <w:sz w:val="24"/>
          <w:szCs w:val="24"/>
        </w:rPr>
        <w:t xml:space="preserve">the use of </w:t>
      </w:r>
      <w:r w:rsidR="006D7B02">
        <w:rPr>
          <w:sz w:val="24"/>
          <w:szCs w:val="24"/>
        </w:rPr>
        <w:t>evidence-based or</w:t>
      </w:r>
      <w:r w:rsidR="005D398D">
        <w:rPr>
          <w:sz w:val="24"/>
          <w:szCs w:val="24"/>
        </w:rPr>
        <w:t xml:space="preserve"> </w:t>
      </w:r>
      <w:r w:rsidR="00176016">
        <w:rPr>
          <w:sz w:val="24"/>
          <w:szCs w:val="24"/>
        </w:rPr>
        <w:t xml:space="preserve">            </w:t>
      </w:r>
      <w:r w:rsidR="002D3236">
        <w:rPr>
          <w:sz w:val="24"/>
          <w:szCs w:val="24"/>
        </w:rPr>
        <w:t>-</w:t>
      </w:r>
      <w:r w:rsidR="006D7B02">
        <w:rPr>
          <w:sz w:val="24"/>
          <w:szCs w:val="24"/>
        </w:rPr>
        <w:t>informed approaches to address each of the identified priority needs</w:t>
      </w:r>
      <w:r>
        <w:rPr>
          <w:sz w:val="24"/>
          <w:szCs w:val="24"/>
        </w:rPr>
        <w:t>;</w:t>
      </w:r>
    </w:p>
    <w:p w:rsidR="006D7B02" w:rsidP="00346786" w:rsidRDefault="00270A93" w14:paraId="15506D07" w14:textId="2F133DF0">
      <w:pPr>
        <w:pStyle w:val="NoSpacing"/>
        <w:numPr>
          <w:ilvl w:val="0"/>
          <w:numId w:val="44"/>
        </w:numPr>
        <w:ind w:left="1890" w:hanging="180"/>
        <w:rPr>
          <w:sz w:val="24"/>
          <w:szCs w:val="24"/>
        </w:rPr>
      </w:pPr>
      <w:r>
        <w:rPr>
          <w:sz w:val="24"/>
          <w:szCs w:val="24"/>
        </w:rPr>
        <w:t>Re-assess the a</w:t>
      </w:r>
      <w:r w:rsidR="006D7B02">
        <w:rPr>
          <w:sz w:val="24"/>
          <w:szCs w:val="24"/>
        </w:rPr>
        <w:t xml:space="preserve">lignment of </w:t>
      </w:r>
      <w:r>
        <w:rPr>
          <w:sz w:val="24"/>
          <w:szCs w:val="24"/>
        </w:rPr>
        <w:t xml:space="preserve">the </w:t>
      </w:r>
      <w:r w:rsidR="006D7B02">
        <w:rPr>
          <w:sz w:val="24"/>
          <w:szCs w:val="24"/>
        </w:rPr>
        <w:t xml:space="preserve">selected NPMs, ESMs, SPMs and SOMs, if applicable, with </w:t>
      </w:r>
      <w:r w:rsidR="002D3236">
        <w:rPr>
          <w:sz w:val="24"/>
          <w:szCs w:val="24"/>
        </w:rPr>
        <w:t xml:space="preserve">its </w:t>
      </w:r>
      <w:r>
        <w:rPr>
          <w:sz w:val="24"/>
          <w:szCs w:val="24"/>
        </w:rPr>
        <w:t xml:space="preserve">related </w:t>
      </w:r>
      <w:r w:rsidR="006D7B02">
        <w:rPr>
          <w:sz w:val="24"/>
          <w:szCs w:val="24"/>
        </w:rPr>
        <w:t>priority need</w:t>
      </w:r>
      <w:r w:rsidR="00726D4C">
        <w:rPr>
          <w:sz w:val="24"/>
          <w:szCs w:val="24"/>
        </w:rPr>
        <w:t>;</w:t>
      </w:r>
      <w:r w:rsidRPr="00BE51C9" w:rsidR="00726D4C">
        <w:rPr>
          <w:sz w:val="24"/>
          <w:szCs w:val="24"/>
        </w:rPr>
        <w:t xml:space="preserve"> </w:t>
      </w:r>
    </w:p>
    <w:p w:rsidRPr="00F01E7E" w:rsidR="006D7B02" w:rsidP="00346786" w:rsidRDefault="006D7B02" w14:paraId="490193CC" w14:textId="14C8E192">
      <w:pPr>
        <w:pStyle w:val="NoSpacing"/>
        <w:numPr>
          <w:ilvl w:val="0"/>
          <w:numId w:val="44"/>
        </w:numPr>
        <w:ind w:left="1890" w:hanging="180"/>
        <w:rPr>
          <w:sz w:val="24"/>
          <w:szCs w:val="24"/>
        </w:rPr>
      </w:pPr>
      <w:r w:rsidRPr="00F01E7E">
        <w:rPr>
          <w:sz w:val="24"/>
          <w:szCs w:val="24"/>
        </w:rPr>
        <w:t>Analy</w:t>
      </w:r>
      <w:r w:rsidRPr="00F01E7E" w:rsidR="00270A93">
        <w:rPr>
          <w:sz w:val="24"/>
          <w:szCs w:val="24"/>
        </w:rPr>
        <w:t xml:space="preserve">ze the state’s </w:t>
      </w:r>
      <w:r w:rsidRPr="00F01E7E">
        <w:rPr>
          <w:sz w:val="24"/>
          <w:szCs w:val="24"/>
        </w:rPr>
        <w:t>progress</w:t>
      </w:r>
      <w:r w:rsidRPr="00F01E7E" w:rsidR="00270A93">
        <w:rPr>
          <w:sz w:val="24"/>
          <w:szCs w:val="24"/>
        </w:rPr>
        <w:t xml:space="preserve"> in </w:t>
      </w:r>
      <w:r w:rsidRPr="00F01E7E">
        <w:rPr>
          <w:sz w:val="24"/>
          <w:szCs w:val="24"/>
        </w:rPr>
        <w:t xml:space="preserve">achieving </w:t>
      </w:r>
      <w:r w:rsidR="00F01E7E">
        <w:rPr>
          <w:sz w:val="24"/>
          <w:szCs w:val="24"/>
        </w:rPr>
        <w:t xml:space="preserve">its </w:t>
      </w:r>
      <w:r w:rsidRPr="00F01E7E" w:rsidR="00270A93">
        <w:rPr>
          <w:sz w:val="24"/>
          <w:szCs w:val="24"/>
        </w:rPr>
        <w:t xml:space="preserve">established </w:t>
      </w:r>
      <w:r w:rsidRPr="00F01E7E" w:rsidR="00C53A4D">
        <w:rPr>
          <w:sz w:val="24"/>
          <w:szCs w:val="24"/>
        </w:rPr>
        <w:t xml:space="preserve">performance </w:t>
      </w:r>
      <w:r w:rsidRPr="00F01E7E">
        <w:rPr>
          <w:sz w:val="24"/>
          <w:szCs w:val="24"/>
        </w:rPr>
        <w:t xml:space="preserve">measure targets </w:t>
      </w:r>
      <w:r w:rsidR="0007251B">
        <w:rPr>
          <w:sz w:val="24"/>
          <w:szCs w:val="24"/>
        </w:rPr>
        <w:t xml:space="preserve">along with </w:t>
      </w:r>
      <w:r w:rsidRPr="00F01E7E" w:rsidR="00270A93">
        <w:rPr>
          <w:sz w:val="24"/>
          <w:szCs w:val="24"/>
        </w:rPr>
        <w:t xml:space="preserve">other programmatic </w:t>
      </w:r>
      <w:r w:rsidRPr="00F01E7E" w:rsidR="00C53A4D">
        <w:rPr>
          <w:sz w:val="24"/>
          <w:szCs w:val="24"/>
        </w:rPr>
        <w:t>impacts</w:t>
      </w:r>
      <w:r w:rsidRPr="00F01E7E">
        <w:rPr>
          <w:sz w:val="24"/>
          <w:szCs w:val="24"/>
        </w:rPr>
        <w:t>;</w:t>
      </w:r>
      <w:r w:rsidRPr="00F01E7E" w:rsidR="00C53A4D">
        <w:rPr>
          <w:sz w:val="24"/>
          <w:szCs w:val="24"/>
        </w:rPr>
        <w:t xml:space="preserve"> </w:t>
      </w:r>
    </w:p>
    <w:p w:rsidR="006D7B02" w:rsidP="00346786" w:rsidRDefault="006D7B02" w14:paraId="74202EB8" w14:textId="3E716304">
      <w:pPr>
        <w:pStyle w:val="NoSpacing"/>
        <w:numPr>
          <w:ilvl w:val="0"/>
          <w:numId w:val="44"/>
        </w:numPr>
        <w:ind w:left="1890" w:hanging="180"/>
        <w:rPr>
          <w:sz w:val="24"/>
          <w:szCs w:val="24"/>
        </w:rPr>
      </w:pPr>
      <w:r w:rsidRPr="00F01E7E">
        <w:rPr>
          <w:sz w:val="24"/>
          <w:szCs w:val="24"/>
        </w:rPr>
        <w:t>Note challenges and emerging issues that have</w:t>
      </w:r>
      <w:r>
        <w:rPr>
          <w:sz w:val="24"/>
          <w:szCs w:val="24"/>
        </w:rPr>
        <w:t xml:space="preserve"> resulted in changes to the State Action Plan;</w:t>
      </w:r>
      <w:r w:rsidR="00F9175A">
        <w:rPr>
          <w:sz w:val="24"/>
          <w:szCs w:val="24"/>
        </w:rPr>
        <w:t xml:space="preserve"> and</w:t>
      </w:r>
    </w:p>
    <w:p w:rsidR="00A60A03" w:rsidP="00346786" w:rsidRDefault="00FC4DD5" w14:paraId="17815672" w14:textId="77777777">
      <w:pPr>
        <w:pStyle w:val="NoSpacing"/>
        <w:numPr>
          <w:ilvl w:val="0"/>
          <w:numId w:val="44"/>
        </w:numPr>
        <w:ind w:left="1890" w:hanging="180"/>
        <w:rPr>
          <w:sz w:val="24"/>
          <w:szCs w:val="24"/>
        </w:rPr>
      </w:pPr>
      <w:r>
        <w:rPr>
          <w:sz w:val="24"/>
          <w:szCs w:val="24"/>
        </w:rPr>
        <w:t xml:space="preserve">Assess the overall effectiveness of the implemented program strategies and approaches in addressing the identified MCH population needs and in promoting continuous quality </w:t>
      </w:r>
      <w:r w:rsidR="0007251B">
        <w:rPr>
          <w:sz w:val="24"/>
          <w:szCs w:val="24"/>
        </w:rPr>
        <w:t xml:space="preserve">program </w:t>
      </w:r>
      <w:r>
        <w:rPr>
          <w:sz w:val="24"/>
          <w:szCs w:val="24"/>
        </w:rPr>
        <w:t>improvement.</w:t>
      </w:r>
    </w:p>
    <w:p w:rsidR="00D060C6" w:rsidP="00AE35CB" w:rsidRDefault="00D060C6" w14:paraId="4F2EDE11" w14:textId="77777777">
      <w:pPr>
        <w:pStyle w:val="NoSpacing"/>
        <w:ind w:hanging="180"/>
        <w:rPr>
          <w:sz w:val="24"/>
          <w:szCs w:val="24"/>
        </w:rPr>
      </w:pPr>
    </w:p>
    <w:p w:rsidR="006D7B02" w:rsidP="00B40156" w:rsidRDefault="00F01E7E" w14:paraId="4D397C46" w14:textId="64FA4BE6">
      <w:pPr>
        <w:pStyle w:val="NoSpacing"/>
        <w:ind w:left="1530"/>
        <w:rPr>
          <w:sz w:val="24"/>
          <w:szCs w:val="24"/>
        </w:rPr>
      </w:pPr>
      <w:r>
        <w:rPr>
          <w:sz w:val="24"/>
          <w:szCs w:val="24"/>
        </w:rPr>
        <w:t xml:space="preserve">For the Application year, </w:t>
      </w:r>
      <w:r w:rsidR="001E536F">
        <w:rPr>
          <w:sz w:val="24"/>
          <w:szCs w:val="24"/>
        </w:rPr>
        <w:t xml:space="preserve">the </w:t>
      </w:r>
      <w:r>
        <w:rPr>
          <w:sz w:val="24"/>
          <w:szCs w:val="24"/>
        </w:rPr>
        <w:t>state should:</w:t>
      </w:r>
    </w:p>
    <w:p w:rsidR="006D7B02" w:rsidP="008C7FC4" w:rsidRDefault="006D7B02" w14:paraId="23A67851" w14:textId="77777777">
      <w:pPr>
        <w:pStyle w:val="NoSpacing"/>
        <w:ind w:left="2070"/>
        <w:rPr>
          <w:sz w:val="24"/>
          <w:szCs w:val="24"/>
        </w:rPr>
      </w:pPr>
    </w:p>
    <w:p w:rsidR="00F01E7E" w:rsidP="00346786" w:rsidRDefault="00F01E7E" w14:paraId="2C070ADF" w14:textId="1A4F862B">
      <w:pPr>
        <w:pStyle w:val="NoSpacing"/>
        <w:numPr>
          <w:ilvl w:val="0"/>
          <w:numId w:val="45"/>
        </w:numPr>
        <w:ind w:left="1890" w:hanging="180"/>
        <w:rPr>
          <w:sz w:val="24"/>
          <w:szCs w:val="24"/>
        </w:rPr>
      </w:pPr>
      <w:r>
        <w:rPr>
          <w:sz w:val="24"/>
          <w:szCs w:val="24"/>
        </w:rPr>
        <w:t>D</w:t>
      </w:r>
      <w:r w:rsidRPr="00BE51C9" w:rsidR="00C53A4D">
        <w:rPr>
          <w:sz w:val="24"/>
          <w:szCs w:val="24"/>
        </w:rPr>
        <w:t>escribe the planned activities for the Application year</w:t>
      </w:r>
      <w:r>
        <w:rPr>
          <w:sz w:val="24"/>
          <w:szCs w:val="24"/>
        </w:rPr>
        <w:t xml:space="preserve">, with ongoing emphasis on </w:t>
      </w:r>
      <w:r w:rsidR="002D3236">
        <w:rPr>
          <w:sz w:val="24"/>
          <w:szCs w:val="24"/>
        </w:rPr>
        <w:t xml:space="preserve">their </w:t>
      </w:r>
      <w:r w:rsidR="003A00A8">
        <w:rPr>
          <w:sz w:val="24"/>
          <w:szCs w:val="24"/>
        </w:rPr>
        <w:t xml:space="preserve">relevance to the identified </w:t>
      </w:r>
      <w:r>
        <w:rPr>
          <w:sz w:val="24"/>
          <w:szCs w:val="24"/>
        </w:rPr>
        <w:t>priority need</w:t>
      </w:r>
      <w:r w:rsidR="002D3236">
        <w:rPr>
          <w:sz w:val="24"/>
          <w:szCs w:val="24"/>
        </w:rPr>
        <w:t>s</w:t>
      </w:r>
      <w:r>
        <w:rPr>
          <w:sz w:val="24"/>
          <w:szCs w:val="24"/>
        </w:rPr>
        <w:t>;</w:t>
      </w:r>
    </w:p>
    <w:p w:rsidRPr="00855DDE" w:rsidR="00855DDE" w:rsidP="00346786" w:rsidRDefault="00F01E7E" w14:paraId="7771F3ED" w14:textId="46044CBE">
      <w:pPr>
        <w:pStyle w:val="NoSpacing"/>
        <w:numPr>
          <w:ilvl w:val="0"/>
          <w:numId w:val="45"/>
        </w:numPr>
        <w:ind w:left="1890" w:hanging="180"/>
        <w:rPr>
          <w:sz w:val="24"/>
          <w:szCs w:val="24"/>
        </w:rPr>
      </w:pPr>
      <w:r>
        <w:rPr>
          <w:sz w:val="24"/>
          <w:szCs w:val="24"/>
        </w:rPr>
        <w:lastRenderedPageBreak/>
        <w:t xml:space="preserve">Align planned activities with the </w:t>
      </w:r>
      <w:r w:rsidRPr="00BE51C9" w:rsidR="00C53A4D">
        <w:rPr>
          <w:sz w:val="24"/>
          <w:szCs w:val="24"/>
        </w:rPr>
        <w:t>priorit</w:t>
      </w:r>
      <w:r>
        <w:rPr>
          <w:sz w:val="24"/>
          <w:szCs w:val="24"/>
        </w:rPr>
        <w:t xml:space="preserve">y needs </w:t>
      </w:r>
      <w:r w:rsidR="003A00A8">
        <w:rPr>
          <w:sz w:val="24"/>
          <w:szCs w:val="24"/>
        </w:rPr>
        <w:t xml:space="preserve">that were </w:t>
      </w:r>
      <w:r w:rsidRPr="00CF12F8" w:rsidR="00C53A4D">
        <w:rPr>
          <w:sz w:val="24"/>
          <w:szCs w:val="24"/>
        </w:rPr>
        <w:t xml:space="preserve">identified </w:t>
      </w:r>
      <w:r w:rsidR="003A00A8">
        <w:rPr>
          <w:sz w:val="24"/>
          <w:szCs w:val="24"/>
        </w:rPr>
        <w:t xml:space="preserve">based on </w:t>
      </w:r>
      <w:r w:rsidRPr="00CF12F8" w:rsidR="00C53A4D">
        <w:rPr>
          <w:sz w:val="24"/>
          <w:szCs w:val="24"/>
        </w:rPr>
        <w:t xml:space="preserve">the </w:t>
      </w:r>
      <w:r>
        <w:rPr>
          <w:sz w:val="24"/>
          <w:szCs w:val="24"/>
        </w:rPr>
        <w:t xml:space="preserve">Five-Year </w:t>
      </w:r>
      <w:r w:rsidRPr="00CF12F8" w:rsidR="00C53A4D">
        <w:rPr>
          <w:sz w:val="24"/>
          <w:szCs w:val="24"/>
        </w:rPr>
        <w:t>Needs</w:t>
      </w:r>
      <w:r w:rsidRPr="00BE51C9" w:rsidR="00C53A4D">
        <w:t xml:space="preserve"> </w:t>
      </w:r>
      <w:r w:rsidRPr="00CF12F8" w:rsidR="00C53A4D">
        <w:rPr>
          <w:sz w:val="24"/>
          <w:szCs w:val="24"/>
        </w:rPr>
        <w:t>Assessment</w:t>
      </w:r>
      <w:r w:rsidRPr="00BE51C9" w:rsidR="00C53A4D">
        <w:t xml:space="preserve"> </w:t>
      </w:r>
      <w:r w:rsidRPr="001641F7">
        <w:rPr>
          <w:sz w:val="24"/>
          <w:szCs w:val="24"/>
        </w:rPr>
        <w:t xml:space="preserve">and </w:t>
      </w:r>
      <w:r w:rsidR="002D3236">
        <w:rPr>
          <w:sz w:val="24"/>
          <w:szCs w:val="24"/>
        </w:rPr>
        <w:t xml:space="preserve">the </w:t>
      </w:r>
      <w:r w:rsidRPr="001641F7">
        <w:rPr>
          <w:sz w:val="24"/>
          <w:szCs w:val="24"/>
        </w:rPr>
        <w:t>annual needs assessment update</w:t>
      </w:r>
      <w:r w:rsidR="003A00A8">
        <w:rPr>
          <w:sz w:val="24"/>
          <w:szCs w:val="24"/>
        </w:rPr>
        <w:t>s</w:t>
      </w:r>
      <w:r w:rsidRPr="001641F7">
        <w:rPr>
          <w:sz w:val="24"/>
          <w:szCs w:val="24"/>
        </w:rPr>
        <w:t>;</w:t>
      </w:r>
    </w:p>
    <w:p w:rsidRPr="001641F7" w:rsidR="001641F7" w:rsidP="00346786" w:rsidRDefault="001641F7" w14:paraId="3C35F47F" w14:textId="11B011A0">
      <w:pPr>
        <w:pStyle w:val="NoSpacing"/>
        <w:numPr>
          <w:ilvl w:val="0"/>
          <w:numId w:val="45"/>
        </w:numPr>
        <w:ind w:left="1890" w:hanging="180"/>
        <w:rPr>
          <w:sz w:val="24"/>
          <w:szCs w:val="24"/>
        </w:rPr>
      </w:pPr>
      <w:r>
        <w:rPr>
          <w:sz w:val="24"/>
          <w:szCs w:val="24"/>
        </w:rPr>
        <w:t xml:space="preserve">Assess if new priorities have emerged that take precedence over the established priority needs; </w:t>
      </w:r>
    </w:p>
    <w:p w:rsidRPr="00855DDE" w:rsidR="000509D6" w:rsidP="00346786" w:rsidRDefault="004D0547" w14:paraId="13FB4FBD" w14:textId="750D21B3">
      <w:pPr>
        <w:pStyle w:val="NoSpacing"/>
        <w:numPr>
          <w:ilvl w:val="0"/>
          <w:numId w:val="45"/>
        </w:numPr>
        <w:ind w:left="1890" w:hanging="180"/>
        <w:rPr>
          <w:sz w:val="24"/>
          <w:szCs w:val="24"/>
        </w:rPr>
      </w:pPr>
      <w:r w:rsidRPr="00842FC5">
        <w:rPr>
          <w:sz w:val="24"/>
          <w:szCs w:val="24"/>
        </w:rPr>
        <w:t xml:space="preserve">Assess </w:t>
      </w:r>
      <w:r w:rsidR="00842FC5">
        <w:rPr>
          <w:sz w:val="24"/>
          <w:szCs w:val="24"/>
        </w:rPr>
        <w:t xml:space="preserve">the relevance of the current </w:t>
      </w:r>
      <w:r w:rsidRPr="00842FC5" w:rsidR="00842FC5">
        <w:rPr>
          <w:sz w:val="24"/>
          <w:szCs w:val="24"/>
        </w:rPr>
        <w:t>ESM(s) for a se</w:t>
      </w:r>
      <w:r w:rsidR="00842FC5">
        <w:rPr>
          <w:sz w:val="24"/>
          <w:szCs w:val="24"/>
        </w:rPr>
        <w:t xml:space="preserve">lected NPM and determine if </w:t>
      </w:r>
      <w:r w:rsidR="00C144B0">
        <w:rPr>
          <w:sz w:val="24"/>
          <w:szCs w:val="24"/>
        </w:rPr>
        <w:t xml:space="preserve">a </w:t>
      </w:r>
      <w:r w:rsidR="00842FC5">
        <w:rPr>
          <w:sz w:val="24"/>
          <w:szCs w:val="24"/>
        </w:rPr>
        <w:t>new ESM need</w:t>
      </w:r>
      <w:r w:rsidR="00C144B0">
        <w:rPr>
          <w:sz w:val="24"/>
          <w:szCs w:val="24"/>
        </w:rPr>
        <w:t>s</w:t>
      </w:r>
      <w:r w:rsidR="00842FC5">
        <w:rPr>
          <w:sz w:val="24"/>
          <w:szCs w:val="24"/>
        </w:rPr>
        <w:t xml:space="preserve"> to be established;</w:t>
      </w:r>
    </w:p>
    <w:p w:rsidRPr="00842FC5" w:rsidR="004D0547" w:rsidP="00346786" w:rsidRDefault="00842FC5" w14:paraId="3164F90A" w14:textId="218DA3A2">
      <w:pPr>
        <w:pStyle w:val="NoSpacing"/>
        <w:numPr>
          <w:ilvl w:val="0"/>
          <w:numId w:val="45"/>
        </w:numPr>
        <w:ind w:left="1890" w:hanging="180"/>
        <w:rPr>
          <w:sz w:val="24"/>
          <w:szCs w:val="24"/>
        </w:rPr>
      </w:pPr>
      <w:r>
        <w:rPr>
          <w:sz w:val="24"/>
          <w:szCs w:val="24"/>
        </w:rPr>
        <w:t xml:space="preserve">Assess if changes are needed in the </w:t>
      </w:r>
      <w:r w:rsidR="003A00A8">
        <w:rPr>
          <w:sz w:val="24"/>
          <w:szCs w:val="24"/>
        </w:rPr>
        <w:t xml:space="preserve">established </w:t>
      </w:r>
      <w:r>
        <w:rPr>
          <w:sz w:val="24"/>
          <w:szCs w:val="24"/>
        </w:rPr>
        <w:t>SPMs and SOMs, if applicable;</w:t>
      </w:r>
      <w:r w:rsidR="004C3F32">
        <w:rPr>
          <w:sz w:val="24"/>
          <w:szCs w:val="24"/>
        </w:rPr>
        <w:t xml:space="preserve"> and</w:t>
      </w:r>
      <w:r>
        <w:rPr>
          <w:sz w:val="24"/>
          <w:szCs w:val="24"/>
        </w:rPr>
        <w:t xml:space="preserve"> </w:t>
      </w:r>
      <w:r w:rsidRPr="00842FC5">
        <w:rPr>
          <w:sz w:val="24"/>
          <w:szCs w:val="24"/>
        </w:rPr>
        <w:t xml:space="preserve">  </w:t>
      </w:r>
      <w:r w:rsidRPr="00842FC5" w:rsidR="004D0547">
        <w:rPr>
          <w:sz w:val="24"/>
          <w:szCs w:val="24"/>
        </w:rPr>
        <w:t xml:space="preserve"> </w:t>
      </w:r>
    </w:p>
    <w:p w:rsidR="00015C7B" w:rsidP="00346786" w:rsidRDefault="00A60A03" w14:paraId="3D070B99" w14:textId="1878C22F">
      <w:pPr>
        <w:pStyle w:val="NoSpacing"/>
        <w:numPr>
          <w:ilvl w:val="0"/>
          <w:numId w:val="45"/>
        </w:numPr>
        <w:ind w:left="1890" w:hanging="180"/>
        <w:rPr>
          <w:sz w:val="24"/>
          <w:szCs w:val="24"/>
        </w:rPr>
      </w:pPr>
      <w:r>
        <w:rPr>
          <w:sz w:val="24"/>
          <w:szCs w:val="24"/>
        </w:rPr>
        <w:t>Discuss u</w:t>
      </w:r>
      <w:r w:rsidR="00015C7B">
        <w:rPr>
          <w:sz w:val="24"/>
          <w:szCs w:val="24"/>
        </w:rPr>
        <w:t>pdate</w:t>
      </w:r>
      <w:r>
        <w:rPr>
          <w:sz w:val="24"/>
          <w:szCs w:val="24"/>
        </w:rPr>
        <w:t>s</w:t>
      </w:r>
      <w:r w:rsidR="00015C7B">
        <w:rPr>
          <w:sz w:val="24"/>
          <w:szCs w:val="24"/>
        </w:rPr>
        <w:t xml:space="preserve"> </w:t>
      </w:r>
      <w:r w:rsidR="001E536F">
        <w:rPr>
          <w:sz w:val="24"/>
          <w:szCs w:val="24"/>
        </w:rPr>
        <w:t xml:space="preserve">to </w:t>
      </w:r>
      <w:r w:rsidR="00015C7B">
        <w:rPr>
          <w:sz w:val="24"/>
          <w:szCs w:val="24"/>
        </w:rPr>
        <w:t xml:space="preserve">the </w:t>
      </w:r>
      <w:r w:rsidRPr="00CF12F8" w:rsidR="00015C7B">
        <w:rPr>
          <w:sz w:val="24"/>
          <w:szCs w:val="24"/>
        </w:rPr>
        <w:t>Five-year Action</w:t>
      </w:r>
      <w:r w:rsidRPr="00BE51C9" w:rsidR="00015C7B">
        <w:t xml:space="preserve"> </w:t>
      </w:r>
      <w:r w:rsidRPr="00CF12F8" w:rsidR="00015C7B">
        <w:rPr>
          <w:sz w:val="24"/>
          <w:szCs w:val="24"/>
        </w:rPr>
        <w:t>Plan Table</w:t>
      </w:r>
      <w:r w:rsidR="00015C7B">
        <w:rPr>
          <w:sz w:val="24"/>
          <w:szCs w:val="24"/>
        </w:rPr>
        <w:t xml:space="preserve"> </w:t>
      </w:r>
      <w:r>
        <w:rPr>
          <w:sz w:val="24"/>
          <w:szCs w:val="24"/>
        </w:rPr>
        <w:t xml:space="preserve">that </w:t>
      </w:r>
      <w:r w:rsidR="00015C7B">
        <w:rPr>
          <w:sz w:val="24"/>
          <w:szCs w:val="24"/>
        </w:rPr>
        <w:t xml:space="preserve">reflect new or revised priority needs, evidence-based or </w:t>
      </w:r>
      <w:r w:rsidR="002D3236">
        <w:rPr>
          <w:sz w:val="24"/>
          <w:szCs w:val="24"/>
        </w:rPr>
        <w:t>-</w:t>
      </w:r>
      <w:r w:rsidR="00015C7B">
        <w:rPr>
          <w:sz w:val="24"/>
          <w:szCs w:val="24"/>
        </w:rPr>
        <w:t>informed strategies or performance measures</w:t>
      </w:r>
      <w:r w:rsidR="00C144B0">
        <w:rPr>
          <w:sz w:val="24"/>
          <w:szCs w:val="24"/>
        </w:rPr>
        <w:t xml:space="preserve"> for</w:t>
      </w:r>
      <w:r w:rsidR="003A00A8">
        <w:rPr>
          <w:sz w:val="24"/>
          <w:szCs w:val="24"/>
        </w:rPr>
        <w:t xml:space="preserve"> driving</w:t>
      </w:r>
      <w:r w:rsidR="00C144B0">
        <w:rPr>
          <w:sz w:val="24"/>
          <w:szCs w:val="24"/>
        </w:rPr>
        <w:t xml:space="preserve"> </w:t>
      </w:r>
      <w:r w:rsidR="00015C7B">
        <w:rPr>
          <w:sz w:val="24"/>
          <w:szCs w:val="24"/>
        </w:rPr>
        <w:t>improved performance</w:t>
      </w:r>
      <w:r>
        <w:rPr>
          <w:sz w:val="24"/>
          <w:szCs w:val="24"/>
        </w:rPr>
        <w:t>.</w:t>
      </w:r>
    </w:p>
    <w:p w:rsidRPr="00015C7B" w:rsidR="004D0547" w:rsidP="00346786" w:rsidRDefault="004D0547" w14:paraId="7A3A618E" w14:textId="77777777">
      <w:pPr>
        <w:pStyle w:val="NoSpacing"/>
        <w:ind w:left="1980" w:hanging="450"/>
        <w:rPr>
          <w:sz w:val="24"/>
          <w:szCs w:val="24"/>
        </w:rPr>
      </w:pPr>
    </w:p>
    <w:p w:rsidR="00C142D3" w:rsidP="00B40156" w:rsidRDefault="00ED3DFD" w14:paraId="33FFCFB7" w14:textId="14A8BCA5">
      <w:pPr>
        <w:ind w:left="1530"/>
        <w:rPr>
          <w:sz w:val="24"/>
          <w:szCs w:val="24"/>
        </w:rPr>
      </w:pPr>
      <w:r>
        <w:rPr>
          <w:sz w:val="24"/>
          <w:szCs w:val="24"/>
        </w:rPr>
        <w:t>The Application/Annual Report should provide a comprehensive understanding of the role of Title V in the state.  As such,</w:t>
      </w:r>
      <w:r w:rsidRPr="00411507">
        <w:rPr>
          <w:sz w:val="24"/>
          <w:szCs w:val="24"/>
        </w:rPr>
        <w:t xml:space="preserve"> </w:t>
      </w:r>
      <w:r w:rsidRPr="00411507" w:rsidR="00C53A4D">
        <w:rPr>
          <w:sz w:val="24"/>
          <w:szCs w:val="24"/>
        </w:rPr>
        <w:t>MCH strategies and activities that</w:t>
      </w:r>
      <w:r w:rsidR="007A3CD1">
        <w:rPr>
          <w:sz w:val="24"/>
          <w:szCs w:val="24"/>
        </w:rPr>
        <w:t xml:space="preserve"> reflect ongoing efforts and</w:t>
      </w:r>
      <w:r w:rsidRPr="00411507" w:rsidR="00C53A4D">
        <w:rPr>
          <w:sz w:val="24"/>
          <w:szCs w:val="24"/>
        </w:rPr>
        <w:t xml:space="preserve"> </w:t>
      </w:r>
      <w:r w:rsidRPr="00411507" w:rsidR="00AC01E0">
        <w:rPr>
          <w:sz w:val="24"/>
          <w:szCs w:val="24"/>
        </w:rPr>
        <w:t xml:space="preserve">support the overall system of care for the MCH population but </w:t>
      </w:r>
      <w:r w:rsidRPr="00411507" w:rsidR="00C53A4D">
        <w:rPr>
          <w:sz w:val="24"/>
          <w:szCs w:val="24"/>
        </w:rPr>
        <w:t xml:space="preserve">do not directly align with </w:t>
      </w:r>
      <w:r w:rsidRPr="00411507" w:rsidR="00AC01E0">
        <w:rPr>
          <w:sz w:val="24"/>
          <w:szCs w:val="24"/>
        </w:rPr>
        <w:t xml:space="preserve">a </w:t>
      </w:r>
      <w:r w:rsidRPr="00411507" w:rsidR="00C53A4D">
        <w:rPr>
          <w:sz w:val="24"/>
          <w:szCs w:val="24"/>
        </w:rPr>
        <w:t>State</w:t>
      </w:r>
      <w:r w:rsidRPr="00411507" w:rsidR="008C07B2">
        <w:rPr>
          <w:sz w:val="24"/>
          <w:szCs w:val="24"/>
        </w:rPr>
        <w:t>’s</w:t>
      </w:r>
      <w:r w:rsidRPr="00411507" w:rsidR="00C53A4D">
        <w:rPr>
          <w:sz w:val="24"/>
          <w:szCs w:val="24"/>
        </w:rPr>
        <w:t xml:space="preserve"> </w:t>
      </w:r>
      <w:r w:rsidRPr="00411507" w:rsidR="008C07B2">
        <w:rPr>
          <w:sz w:val="24"/>
          <w:szCs w:val="24"/>
        </w:rPr>
        <w:t xml:space="preserve">identified </w:t>
      </w:r>
      <w:r w:rsidRPr="00411507" w:rsidR="00C53A4D">
        <w:rPr>
          <w:sz w:val="24"/>
          <w:szCs w:val="24"/>
        </w:rPr>
        <w:t>priorit</w:t>
      </w:r>
      <w:r w:rsidRPr="00411507" w:rsidR="008C07B2">
        <w:rPr>
          <w:sz w:val="24"/>
          <w:szCs w:val="24"/>
        </w:rPr>
        <w:t>y needs</w:t>
      </w:r>
      <w:r w:rsidRPr="00411507" w:rsidR="00AC01E0">
        <w:rPr>
          <w:sz w:val="24"/>
          <w:szCs w:val="24"/>
        </w:rPr>
        <w:t xml:space="preserve"> </w:t>
      </w:r>
      <w:r w:rsidRPr="00411507" w:rsidR="00C53A4D">
        <w:rPr>
          <w:sz w:val="24"/>
          <w:szCs w:val="24"/>
        </w:rPr>
        <w:t>should be d</w:t>
      </w:r>
      <w:r w:rsidRPr="00411507" w:rsidR="00AC01E0">
        <w:rPr>
          <w:sz w:val="24"/>
          <w:szCs w:val="24"/>
        </w:rPr>
        <w:t xml:space="preserve">iscussed </w:t>
      </w:r>
      <w:r w:rsidRPr="00411507" w:rsidR="00C53A4D">
        <w:rPr>
          <w:sz w:val="24"/>
          <w:szCs w:val="24"/>
        </w:rPr>
        <w:t xml:space="preserve">in </w:t>
      </w:r>
      <w:r w:rsidRPr="00411507" w:rsidR="008C07B2">
        <w:rPr>
          <w:sz w:val="24"/>
          <w:szCs w:val="24"/>
        </w:rPr>
        <w:t xml:space="preserve">the relevant MCH domain.  </w:t>
      </w:r>
      <w:r w:rsidRPr="00411507" w:rsidR="00411507">
        <w:rPr>
          <w:sz w:val="24"/>
          <w:szCs w:val="24"/>
        </w:rPr>
        <w:t>For e</w:t>
      </w:r>
      <w:r w:rsidRPr="00411507" w:rsidR="00C53A4D">
        <w:rPr>
          <w:sz w:val="24"/>
          <w:szCs w:val="24"/>
        </w:rPr>
        <w:t>xample</w:t>
      </w:r>
      <w:r w:rsidRPr="00411507" w:rsidR="00411507">
        <w:rPr>
          <w:sz w:val="24"/>
          <w:szCs w:val="24"/>
        </w:rPr>
        <w:t xml:space="preserve">, </w:t>
      </w:r>
      <w:r>
        <w:rPr>
          <w:sz w:val="24"/>
          <w:szCs w:val="24"/>
        </w:rPr>
        <w:t>S</w:t>
      </w:r>
      <w:r w:rsidRPr="00411507">
        <w:rPr>
          <w:sz w:val="24"/>
          <w:szCs w:val="24"/>
        </w:rPr>
        <w:t xml:space="preserve">tate </w:t>
      </w:r>
      <w:r w:rsidR="00A2730A">
        <w:rPr>
          <w:sz w:val="24"/>
          <w:szCs w:val="24"/>
        </w:rPr>
        <w:t xml:space="preserve">Title V </w:t>
      </w:r>
      <w:r w:rsidRPr="00411507" w:rsidR="00C53A4D">
        <w:rPr>
          <w:sz w:val="24"/>
          <w:szCs w:val="24"/>
        </w:rPr>
        <w:t xml:space="preserve">program support for newborn screening </w:t>
      </w:r>
      <w:r>
        <w:rPr>
          <w:sz w:val="24"/>
          <w:szCs w:val="24"/>
        </w:rPr>
        <w:t xml:space="preserve">and for maternal mortality reviews </w:t>
      </w:r>
      <w:r w:rsidRPr="00411507" w:rsidR="00C53A4D">
        <w:rPr>
          <w:sz w:val="24"/>
          <w:szCs w:val="24"/>
        </w:rPr>
        <w:t xml:space="preserve">should be described in </w:t>
      </w:r>
      <w:r>
        <w:rPr>
          <w:sz w:val="24"/>
          <w:szCs w:val="24"/>
        </w:rPr>
        <w:t>the narrative discussion for P</w:t>
      </w:r>
      <w:r w:rsidRPr="00411507" w:rsidR="00C53A4D">
        <w:rPr>
          <w:sz w:val="24"/>
          <w:szCs w:val="24"/>
        </w:rPr>
        <w:t>erinatal/</w:t>
      </w:r>
      <w:r>
        <w:rPr>
          <w:sz w:val="24"/>
          <w:szCs w:val="24"/>
        </w:rPr>
        <w:t>I</w:t>
      </w:r>
      <w:r w:rsidRPr="00411507" w:rsidR="00C53A4D">
        <w:rPr>
          <w:sz w:val="24"/>
          <w:szCs w:val="24"/>
        </w:rPr>
        <w:t xml:space="preserve">nfant </w:t>
      </w:r>
      <w:r>
        <w:rPr>
          <w:sz w:val="24"/>
          <w:szCs w:val="24"/>
        </w:rPr>
        <w:t>H</w:t>
      </w:r>
      <w:r w:rsidRPr="00411507" w:rsidR="00C53A4D">
        <w:rPr>
          <w:sz w:val="24"/>
          <w:szCs w:val="24"/>
        </w:rPr>
        <w:t xml:space="preserve">ealth </w:t>
      </w:r>
      <w:r>
        <w:rPr>
          <w:sz w:val="24"/>
          <w:szCs w:val="24"/>
        </w:rPr>
        <w:t>and</w:t>
      </w:r>
    </w:p>
    <w:p w:rsidR="00411507" w:rsidP="00B40156" w:rsidRDefault="00ED3DFD" w14:paraId="408CD816" w14:textId="477D3FF8">
      <w:pPr>
        <w:ind w:left="1530"/>
        <w:rPr>
          <w:sz w:val="24"/>
          <w:szCs w:val="24"/>
        </w:rPr>
      </w:pPr>
      <w:r>
        <w:rPr>
          <w:sz w:val="24"/>
          <w:szCs w:val="24"/>
        </w:rPr>
        <w:t xml:space="preserve">Women/Maternal Health, respectively, </w:t>
      </w:r>
      <w:r w:rsidR="00777A60">
        <w:rPr>
          <w:sz w:val="24"/>
          <w:szCs w:val="24"/>
        </w:rPr>
        <w:t xml:space="preserve">regardless </w:t>
      </w:r>
      <w:r w:rsidR="004168BB">
        <w:rPr>
          <w:sz w:val="24"/>
          <w:szCs w:val="24"/>
        </w:rPr>
        <w:t xml:space="preserve">if there is </w:t>
      </w:r>
      <w:r w:rsidR="00A2730A">
        <w:rPr>
          <w:sz w:val="24"/>
          <w:szCs w:val="24"/>
        </w:rPr>
        <w:t>a</w:t>
      </w:r>
      <w:r>
        <w:rPr>
          <w:sz w:val="24"/>
          <w:szCs w:val="24"/>
        </w:rPr>
        <w:t xml:space="preserve"> related </w:t>
      </w:r>
      <w:r w:rsidR="00777A60">
        <w:rPr>
          <w:sz w:val="24"/>
          <w:szCs w:val="24"/>
        </w:rPr>
        <w:t>priority need</w:t>
      </w:r>
      <w:r w:rsidRPr="00411507" w:rsidR="00C53A4D">
        <w:rPr>
          <w:sz w:val="24"/>
          <w:szCs w:val="24"/>
        </w:rPr>
        <w:t>.</w:t>
      </w:r>
      <w:r>
        <w:rPr>
          <w:sz w:val="24"/>
          <w:szCs w:val="24"/>
        </w:rPr>
        <w:t xml:space="preserve">  </w:t>
      </w:r>
      <w:r w:rsidRPr="00411507" w:rsidR="00C53A4D">
        <w:rPr>
          <w:sz w:val="24"/>
          <w:szCs w:val="24"/>
        </w:rPr>
        <w:t xml:space="preserve"> </w:t>
      </w:r>
    </w:p>
    <w:p w:rsidR="00A2730A" w:rsidP="00411507" w:rsidRDefault="00A2730A" w14:paraId="0724E473" w14:textId="77777777">
      <w:pPr>
        <w:ind w:left="1710"/>
      </w:pPr>
    </w:p>
    <w:p w:rsidRPr="00F007C4" w:rsidR="00C53A4D" w:rsidP="00D83A35" w:rsidRDefault="00C53A4D" w14:paraId="7D5D819F" w14:textId="6C58B0AD">
      <w:pPr>
        <w:pStyle w:val="ListParagraph"/>
        <w:numPr>
          <w:ilvl w:val="0"/>
          <w:numId w:val="39"/>
        </w:numPr>
        <w:ind w:left="810"/>
        <w:contextualSpacing w:val="0"/>
        <w:rPr>
          <w:rFonts w:cstheme="minorHAnsi"/>
          <w:b/>
          <w:sz w:val="24"/>
          <w:szCs w:val="24"/>
        </w:rPr>
      </w:pPr>
      <w:bookmarkStart w:name="ii.__Other_Programmatic_Activities" w:id="45"/>
      <w:bookmarkStart w:name="2._MCH_Workforce_Development_and_Capacit" w:id="46"/>
      <w:bookmarkStart w:name="3._Family/Consumer_Partnership" w:id="47"/>
      <w:bookmarkStart w:name="4._Health_Reform" w:id="48"/>
      <w:bookmarkStart w:name="5._Emerging_Issues" w:id="49"/>
      <w:bookmarkStart w:name="6._Public_Input_[Section_505a]" w:id="50"/>
      <w:bookmarkEnd w:id="45"/>
      <w:bookmarkEnd w:id="46"/>
      <w:bookmarkEnd w:id="47"/>
      <w:bookmarkEnd w:id="48"/>
      <w:bookmarkEnd w:id="49"/>
      <w:bookmarkEnd w:id="50"/>
      <w:r w:rsidRPr="00F007C4">
        <w:rPr>
          <w:rFonts w:cstheme="minorHAnsi"/>
          <w:b/>
          <w:spacing w:val="-1"/>
          <w:sz w:val="24"/>
          <w:szCs w:val="24"/>
        </w:rPr>
        <w:t>Public</w:t>
      </w:r>
      <w:r w:rsidRPr="00F007C4">
        <w:rPr>
          <w:rFonts w:cstheme="minorHAnsi"/>
          <w:b/>
          <w:sz w:val="24"/>
          <w:szCs w:val="24"/>
        </w:rPr>
        <w:t xml:space="preserve"> </w:t>
      </w:r>
      <w:r w:rsidRPr="00F007C4">
        <w:rPr>
          <w:rFonts w:cstheme="minorHAnsi"/>
          <w:b/>
          <w:spacing w:val="-1"/>
          <w:sz w:val="24"/>
          <w:szCs w:val="24"/>
        </w:rPr>
        <w:t>Input</w:t>
      </w:r>
      <w:r w:rsidRPr="00F007C4">
        <w:rPr>
          <w:rFonts w:cstheme="minorHAnsi"/>
          <w:b/>
          <w:spacing w:val="-2"/>
          <w:sz w:val="24"/>
          <w:szCs w:val="24"/>
        </w:rPr>
        <w:t xml:space="preserve"> </w:t>
      </w:r>
      <w:r w:rsidRPr="00F007C4">
        <w:rPr>
          <w:rFonts w:cstheme="minorHAnsi"/>
          <w:b/>
          <w:spacing w:val="-1"/>
          <w:sz w:val="24"/>
          <w:szCs w:val="24"/>
        </w:rPr>
        <w:t xml:space="preserve">[Section </w:t>
      </w:r>
      <w:r w:rsidRPr="00F007C4">
        <w:rPr>
          <w:rFonts w:cstheme="minorHAnsi"/>
          <w:b/>
          <w:spacing w:val="-2"/>
          <w:sz w:val="24"/>
          <w:szCs w:val="24"/>
        </w:rPr>
        <w:t>505</w:t>
      </w:r>
      <w:r w:rsidR="00280515">
        <w:rPr>
          <w:rFonts w:cstheme="minorHAnsi"/>
          <w:b/>
          <w:spacing w:val="-2"/>
          <w:sz w:val="24"/>
          <w:szCs w:val="24"/>
        </w:rPr>
        <w:t>(</w:t>
      </w:r>
      <w:r w:rsidRPr="00F007C4">
        <w:rPr>
          <w:rFonts w:cstheme="minorHAnsi"/>
          <w:b/>
          <w:spacing w:val="-2"/>
          <w:sz w:val="24"/>
          <w:szCs w:val="24"/>
        </w:rPr>
        <w:t>a</w:t>
      </w:r>
      <w:r w:rsidR="00280515">
        <w:rPr>
          <w:rFonts w:cstheme="minorHAnsi"/>
          <w:b/>
          <w:spacing w:val="-2"/>
          <w:sz w:val="24"/>
          <w:szCs w:val="24"/>
        </w:rPr>
        <w:t>)</w:t>
      </w:r>
      <w:r w:rsidRPr="00F007C4">
        <w:rPr>
          <w:rFonts w:cstheme="minorHAnsi"/>
          <w:b/>
          <w:spacing w:val="-2"/>
          <w:sz w:val="24"/>
          <w:szCs w:val="24"/>
        </w:rPr>
        <w:t>]</w:t>
      </w:r>
    </w:p>
    <w:p w:rsidRPr="00F007C4" w:rsidR="00C53A4D" w:rsidP="00C53A4D" w:rsidRDefault="00C53A4D" w14:paraId="07429EAF" w14:textId="77777777">
      <w:pPr>
        <w:ind w:left="360"/>
        <w:rPr>
          <w:rFonts w:cstheme="minorHAnsi"/>
          <w:b/>
          <w:bCs/>
          <w:sz w:val="24"/>
          <w:szCs w:val="24"/>
        </w:rPr>
      </w:pPr>
    </w:p>
    <w:p w:rsidRPr="003014F0" w:rsidR="00C53A4D" w:rsidP="003014F0" w:rsidRDefault="00C53A4D" w14:paraId="21CE6509" w14:textId="60B0B0A3">
      <w:pPr>
        <w:pStyle w:val="NoSpacing"/>
        <w:ind w:left="810"/>
      </w:pPr>
      <w:r w:rsidRPr="003014F0">
        <w:rPr>
          <w:sz w:val="24"/>
          <w:szCs w:val="24"/>
        </w:rPr>
        <w:t>In</w:t>
      </w:r>
      <w:r w:rsidRPr="003014F0">
        <w:t xml:space="preserve"> </w:t>
      </w:r>
      <w:r w:rsidRPr="003014F0">
        <w:rPr>
          <w:sz w:val="24"/>
          <w:szCs w:val="24"/>
        </w:rPr>
        <w:t>its Application/Annual Report,</w:t>
      </w:r>
      <w:r w:rsidRPr="003014F0">
        <w:t xml:space="preserve"> </w:t>
      </w:r>
      <w:r w:rsidRPr="003014F0">
        <w:rPr>
          <w:sz w:val="24"/>
          <w:szCs w:val="24"/>
        </w:rPr>
        <w:t>the</w:t>
      </w:r>
      <w:r w:rsidRPr="003014F0">
        <w:t xml:space="preserve"> </w:t>
      </w:r>
      <w:r w:rsidRPr="007C5FC3">
        <w:rPr>
          <w:sz w:val="24"/>
          <w:szCs w:val="24"/>
        </w:rPr>
        <w:t>state</w:t>
      </w:r>
      <w:r w:rsidRPr="009332F5">
        <w:rPr>
          <w:sz w:val="24"/>
          <w:szCs w:val="24"/>
        </w:rPr>
        <w:t xml:space="preserve"> sh</w:t>
      </w:r>
      <w:r w:rsidRPr="009332F5" w:rsidR="00C0403E">
        <w:rPr>
          <w:sz w:val="24"/>
          <w:szCs w:val="24"/>
        </w:rPr>
        <w:t>ou</w:t>
      </w:r>
      <w:r w:rsidRPr="009332F5" w:rsidR="00B321F8">
        <w:rPr>
          <w:sz w:val="24"/>
          <w:szCs w:val="24"/>
        </w:rPr>
        <w:t>l</w:t>
      </w:r>
      <w:r w:rsidRPr="009332F5" w:rsidR="00C0403E">
        <w:rPr>
          <w:sz w:val="24"/>
          <w:szCs w:val="24"/>
        </w:rPr>
        <w:t>d</w:t>
      </w:r>
      <w:r w:rsidRPr="007C5FC3">
        <w:rPr>
          <w:sz w:val="24"/>
          <w:szCs w:val="24"/>
        </w:rPr>
        <w:t xml:space="preserve"> describe</w:t>
      </w:r>
      <w:r w:rsidRPr="009332F5">
        <w:rPr>
          <w:sz w:val="24"/>
          <w:szCs w:val="24"/>
        </w:rPr>
        <w:t xml:space="preserve"> </w:t>
      </w:r>
      <w:r w:rsidRPr="007C5FC3">
        <w:rPr>
          <w:sz w:val="24"/>
          <w:szCs w:val="24"/>
        </w:rPr>
        <w:t>its</w:t>
      </w:r>
      <w:r w:rsidRPr="009332F5">
        <w:rPr>
          <w:sz w:val="24"/>
          <w:szCs w:val="24"/>
        </w:rPr>
        <w:t xml:space="preserve"> </w:t>
      </w:r>
      <w:r w:rsidRPr="007C5FC3">
        <w:rPr>
          <w:sz w:val="24"/>
          <w:szCs w:val="24"/>
        </w:rPr>
        <w:t>process for making the Application/Annual Report available to the public for comment</w:t>
      </w:r>
      <w:r w:rsidRPr="003014F0">
        <w:rPr>
          <w:sz w:val="24"/>
          <w:szCs w:val="24"/>
        </w:rPr>
        <w:t xml:space="preserve"> during its development and after its transmittal.  This discussion should include efforts by the state to solicit public comments </w:t>
      </w:r>
      <w:r w:rsidRPr="00F26FBE">
        <w:rPr>
          <w:sz w:val="24"/>
          <w:szCs w:val="24"/>
        </w:rPr>
        <w:t xml:space="preserve">during the development of the Application/Annual Report.  The number and nature of </w:t>
      </w:r>
      <w:r w:rsidRPr="007C5FC3">
        <w:rPr>
          <w:sz w:val="24"/>
          <w:szCs w:val="24"/>
        </w:rPr>
        <w:t xml:space="preserve">the </w:t>
      </w:r>
      <w:r w:rsidRPr="00034805">
        <w:rPr>
          <w:sz w:val="24"/>
          <w:szCs w:val="24"/>
        </w:rPr>
        <w:t>comments received and how they were addressed in the final Application/Annual Report should</w:t>
      </w:r>
      <w:r w:rsidRPr="009332F5">
        <w:rPr>
          <w:sz w:val="24"/>
          <w:szCs w:val="24"/>
        </w:rPr>
        <w:t xml:space="preserve"> be noted for each year.  The </w:t>
      </w:r>
      <w:r w:rsidRPr="007C5FC3">
        <w:rPr>
          <w:sz w:val="24"/>
          <w:szCs w:val="24"/>
        </w:rPr>
        <w:t>state</w:t>
      </w:r>
      <w:r w:rsidRPr="009332F5">
        <w:rPr>
          <w:sz w:val="24"/>
          <w:szCs w:val="24"/>
        </w:rPr>
        <w:t xml:space="preserve"> </w:t>
      </w:r>
      <w:r w:rsidRPr="007C5FC3">
        <w:rPr>
          <w:sz w:val="24"/>
          <w:szCs w:val="24"/>
        </w:rPr>
        <w:t>should</w:t>
      </w:r>
      <w:r w:rsidRPr="009332F5">
        <w:rPr>
          <w:sz w:val="24"/>
          <w:szCs w:val="24"/>
        </w:rPr>
        <w:t xml:space="preserve"> </w:t>
      </w:r>
      <w:r w:rsidRPr="007C5FC3">
        <w:rPr>
          <w:sz w:val="24"/>
          <w:szCs w:val="24"/>
        </w:rPr>
        <w:t>clearly</w:t>
      </w:r>
      <w:r w:rsidRPr="009332F5">
        <w:rPr>
          <w:sz w:val="24"/>
          <w:szCs w:val="24"/>
        </w:rPr>
        <w:t xml:space="preserve"> </w:t>
      </w:r>
      <w:r w:rsidRPr="007C5FC3">
        <w:rPr>
          <w:sz w:val="24"/>
          <w:szCs w:val="24"/>
        </w:rPr>
        <w:t>identify</w:t>
      </w:r>
      <w:r w:rsidRPr="009332F5">
        <w:rPr>
          <w:sz w:val="24"/>
          <w:szCs w:val="24"/>
        </w:rPr>
        <w:t xml:space="preserve"> </w:t>
      </w:r>
      <w:r w:rsidRPr="007C5FC3">
        <w:rPr>
          <w:sz w:val="24"/>
          <w:szCs w:val="24"/>
        </w:rPr>
        <w:t>specific</w:t>
      </w:r>
      <w:r w:rsidRPr="009332F5">
        <w:rPr>
          <w:sz w:val="24"/>
          <w:szCs w:val="24"/>
        </w:rPr>
        <w:t xml:space="preserve"> activities </w:t>
      </w:r>
      <w:r w:rsidRPr="007C5FC3">
        <w:rPr>
          <w:sz w:val="24"/>
          <w:szCs w:val="24"/>
        </w:rPr>
        <w:t>for engaging families and</w:t>
      </w:r>
      <w:r w:rsidRPr="009332F5">
        <w:rPr>
          <w:sz w:val="24"/>
          <w:szCs w:val="24"/>
        </w:rPr>
        <w:t xml:space="preserve"> </w:t>
      </w:r>
      <w:r w:rsidRPr="007C5FC3">
        <w:rPr>
          <w:sz w:val="24"/>
          <w:szCs w:val="24"/>
        </w:rPr>
        <w:t>other</w:t>
      </w:r>
      <w:r w:rsidRPr="009332F5">
        <w:rPr>
          <w:sz w:val="24"/>
          <w:szCs w:val="24"/>
        </w:rPr>
        <w:t xml:space="preserve"> </w:t>
      </w:r>
      <w:r w:rsidRPr="007C5FC3">
        <w:rPr>
          <w:sz w:val="24"/>
          <w:szCs w:val="24"/>
        </w:rPr>
        <w:t>stakeholders</w:t>
      </w:r>
      <w:r w:rsidRPr="003014F0">
        <w:t xml:space="preserve"> </w:t>
      </w:r>
      <w:r w:rsidRPr="003014F0">
        <w:rPr>
          <w:sz w:val="24"/>
          <w:szCs w:val="24"/>
        </w:rPr>
        <w:t>prior to,</w:t>
      </w:r>
      <w:r w:rsidRPr="003014F0">
        <w:t xml:space="preserve"> </w:t>
      </w:r>
      <w:r w:rsidRPr="003014F0">
        <w:rPr>
          <w:sz w:val="24"/>
          <w:szCs w:val="24"/>
        </w:rPr>
        <w:t>during and after</w:t>
      </w:r>
      <w:r w:rsidRPr="003014F0">
        <w:t xml:space="preserve"> </w:t>
      </w:r>
      <w:r w:rsidRPr="003014F0">
        <w:rPr>
          <w:sz w:val="24"/>
          <w:szCs w:val="24"/>
        </w:rPr>
        <w:t>the Application</w:t>
      </w:r>
      <w:r w:rsidRPr="003014F0">
        <w:t xml:space="preserve"> </w:t>
      </w:r>
      <w:r w:rsidRPr="003014F0">
        <w:rPr>
          <w:sz w:val="24"/>
          <w:szCs w:val="24"/>
        </w:rPr>
        <w:t>process.</w:t>
      </w:r>
      <w:r w:rsidRPr="003014F0">
        <w:t xml:space="preserve"> </w:t>
      </w:r>
      <w:r w:rsidR="00BA2A9E">
        <w:t xml:space="preserve"> </w:t>
      </w:r>
      <w:r w:rsidRPr="003014F0">
        <w:rPr>
          <w:sz w:val="24"/>
          <w:szCs w:val="24"/>
        </w:rPr>
        <w:t>Such activities</w:t>
      </w:r>
      <w:r w:rsidRPr="003014F0">
        <w:t xml:space="preserve"> </w:t>
      </w:r>
      <w:r w:rsidRPr="003014F0">
        <w:rPr>
          <w:sz w:val="24"/>
          <w:szCs w:val="24"/>
        </w:rPr>
        <w:t>may</w:t>
      </w:r>
      <w:r w:rsidRPr="003014F0">
        <w:t xml:space="preserve"> </w:t>
      </w:r>
      <w:r w:rsidRPr="003014F0">
        <w:rPr>
          <w:sz w:val="24"/>
          <w:szCs w:val="24"/>
        </w:rPr>
        <w:t>include:</w:t>
      </w:r>
    </w:p>
    <w:p w:rsidRPr="000E0D72" w:rsidR="00C53A4D" w:rsidP="00C53A4D" w:rsidRDefault="00C53A4D" w14:paraId="0606CC5C" w14:textId="77777777">
      <w:pPr>
        <w:ind w:left="360"/>
        <w:rPr>
          <w:rFonts w:cstheme="minorHAnsi"/>
        </w:rPr>
      </w:pPr>
    </w:p>
    <w:p w:rsidRPr="00F007C4" w:rsidR="00C53A4D" w:rsidP="00D83A35" w:rsidRDefault="00C53A4D" w14:paraId="4DDAA0D7" w14:textId="488CCF56">
      <w:pPr>
        <w:pStyle w:val="ListParagraph"/>
        <w:numPr>
          <w:ilvl w:val="0"/>
          <w:numId w:val="37"/>
        </w:numPr>
        <w:ind w:left="1170"/>
        <w:contextualSpacing w:val="0"/>
        <w:rPr>
          <w:rFonts w:eastAsia="Arial" w:cstheme="minorHAnsi"/>
          <w:sz w:val="24"/>
          <w:szCs w:val="24"/>
        </w:rPr>
      </w:pPr>
      <w:r w:rsidRPr="00F007C4">
        <w:rPr>
          <w:rFonts w:cstheme="minorHAnsi"/>
          <w:spacing w:val="-1"/>
          <w:sz w:val="24"/>
          <w:szCs w:val="24"/>
        </w:rPr>
        <w:t>Public</w:t>
      </w:r>
      <w:r w:rsidRPr="00F007C4">
        <w:rPr>
          <w:rFonts w:cstheme="minorHAnsi"/>
          <w:sz w:val="24"/>
          <w:szCs w:val="24"/>
        </w:rPr>
        <w:t xml:space="preserve"> </w:t>
      </w:r>
      <w:r w:rsidRPr="00F007C4">
        <w:rPr>
          <w:rFonts w:cstheme="minorHAnsi"/>
          <w:spacing w:val="-1"/>
          <w:sz w:val="24"/>
          <w:szCs w:val="24"/>
        </w:rPr>
        <w:t>Hearings</w:t>
      </w:r>
      <w:r w:rsidR="00286D54">
        <w:rPr>
          <w:rFonts w:cstheme="minorHAnsi"/>
          <w:spacing w:val="-1"/>
          <w:sz w:val="24"/>
          <w:szCs w:val="24"/>
        </w:rPr>
        <w:t>;</w:t>
      </w:r>
    </w:p>
    <w:p w:rsidRPr="00F007C4" w:rsidR="00C53A4D" w:rsidP="00D83A35" w:rsidRDefault="00C53A4D" w14:paraId="57593384" w14:textId="15148309">
      <w:pPr>
        <w:pStyle w:val="ListParagraph"/>
        <w:numPr>
          <w:ilvl w:val="0"/>
          <w:numId w:val="37"/>
        </w:numPr>
        <w:ind w:left="1170"/>
        <w:contextualSpacing w:val="0"/>
        <w:rPr>
          <w:rFonts w:eastAsia="Arial" w:cstheme="minorHAnsi"/>
          <w:sz w:val="24"/>
          <w:szCs w:val="24"/>
        </w:rPr>
      </w:pPr>
      <w:r w:rsidRPr="00F007C4">
        <w:rPr>
          <w:rFonts w:cstheme="minorHAnsi"/>
          <w:spacing w:val="-1"/>
          <w:sz w:val="24"/>
          <w:szCs w:val="24"/>
        </w:rPr>
        <w:t>Advisory</w:t>
      </w:r>
      <w:r w:rsidRPr="00F007C4">
        <w:rPr>
          <w:rFonts w:cstheme="minorHAnsi"/>
          <w:spacing w:val="-2"/>
          <w:sz w:val="24"/>
          <w:szCs w:val="24"/>
        </w:rPr>
        <w:t xml:space="preserve"> </w:t>
      </w:r>
      <w:r w:rsidRPr="00F007C4">
        <w:rPr>
          <w:rFonts w:cstheme="minorHAnsi"/>
          <w:spacing w:val="-1"/>
          <w:sz w:val="24"/>
          <w:szCs w:val="24"/>
        </w:rPr>
        <w:t>Council</w:t>
      </w:r>
      <w:r w:rsidRPr="00F007C4">
        <w:rPr>
          <w:rFonts w:cstheme="minorHAnsi"/>
          <w:sz w:val="24"/>
          <w:szCs w:val="24"/>
        </w:rPr>
        <w:t xml:space="preserve"> Review</w:t>
      </w:r>
      <w:r w:rsidR="00286D54">
        <w:rPr>
          <w:rFonts w:cstheme="minorHAnsi"/>
          <w:sz w:val="24"/>
          <w:szCs w:val="24"/>
        </w:rPr>
        <w:t>;</w:t>
      </w:r>
    </w:p>
    <w:p w:rsidRPr="00F007C4" w:rsidR="00C53A4D" w:rsidP="00D83A35" w:rsidRDefault="00C53A4D" w14:paraId="141A3FE0" w14:textId="741D0546">
      <w:pPr>
        <w:pStyle w:val="ListParagraph"/>
        <w:numPr>
          <w:ilvl w:val="0"/>
          <w:numId w:val="37"/>
        </w:numPr>
        <w:ind w:left="1170"/>
        <w:contextualSpacing w:val="0"/>
        <w:rPr>
          <w:rFonts w:eastAsia="Arial" w:cstheme="minorHAnsi"/>
          <w:sz w:val="24"/>
          <w:szCs w:val="24"/>
        </w:rPr>
      </w:pPr>
      <w:r w:rsidRPr="00F007C4">
        <w:rPr>
          <w:rFonts w:cstheme="minorHAnsi"/>
          <w:spacing w:val="1"/>
          <w:sz w:val="24"/>
          <w:szCs w:val="24"/>
        </w:rPr>
        <w:t>Web</w:t>
      </w:r>
      <w:r w:rsidRPr="00F007C4">
        <w:rPr>
          <w:rFonts w:cstheme="minorHAnsi"/>
          <w:spacing w:val="-4"/>
          <w:sz w:val="24"/>
          <w:szCs w:val="24"/>
        </w:rPr>
        <w:t xml:space="preserve"> </w:t>
      </w:r>
      <w:r w:rsidRPr="00F007C4">
        <w:rPr>
          <w:rFonts w:cstheme="minorHAnsi"/>
          <w:spacing w:val="-1"/>
          <w:sz w:val="24"/>
          <w:szCs w:val="24"/>
        </w:rPr>
        <w:t>Posting</w:t>
      </w:r>
      <w:r w:rsidR="00286D54">
        <w:rPr>
          <w:rFonts w:cstheme="minorHAnsi"/>
          <w:spacing w:val="-1"/>
          <w:sz w:val="24"/>
          <w:szCs w:val="24"/>
        </w:rPr>
        <w:t>;</w:t>
      </w:r>
    </w:p>
    <w:p w:rsidRPr="00F007C4" w:rsidR="00C53A4D" w:rsidP="00D83A35" w:rsidRDefault="00C53A4D" w14:paraId="4E111D96" w14:textId="44659188">
      <w:pPr>
        <w:pStyle w:val="ListParagraph"/>
        <w:numPr>
          <w:ilvl w:val="0"/>
          <w:numId w:val="37"/>
        </w:numPr>
        <w:ind w:left="1170"/>
        <w:contextualSpacing w:val="0"/>
        <w:rPr>
          <w:rFonts w:eastAsia="Arial" w:cstheme="minorHAnsi"/>
          <w:sz w:val="24"/>
          <w:szCs w:val="24"/>
        </w:rPr>
      </w:pPr>
      <w:r w:rsidRPr="00F007C4">
        <w:rPr>
          <w:rFonts w:cstheme="minorHAnsi"/>
          <w:spacing w:val="-1"/>
          <w:sz w:val="24"/>
          <w:szCs w:val="24"/>
        </w:rPr>
        <w:t>Social</w:t>
      </w:r>
      <w:r w:rsidRPr="00F007C4">
        <w:rPr>
          <w:rFonts w:cstheme="minorHAnsi"/>
          <w:sz w:val="24"/>
          <w:szCs w:val="24"/>
        </w:rPr>
        <w:t xml:space="preserve"> </w:t>
      </w:r>
      <w:r w:rsidRPr="00F007C4">
        <w:rPr>
          <w:rFonts w:cstheme="minorHAnsi"/>
          <w:spacing w:val="-1"/>
          <w:sz w:val="24"/>
          <w:szCs w:val="24"/>
        </w:rPr>
        <w:t>Media</w:t>
      </w:r>
      <w:r w:rsidR="00286D54">
        <w:rPr>
          <w:rFonts w:cstheme="minorHAnsi"/>
          <w:spacing w:val="-1"/>
          <w:sz w:val="24"/>
          <w:szCs w:val="24"/>
        </w:rPr>
        <w:t>;</w:t>
      </w:r>
    </w:p>
    <w:p w:rsidRPr="00E45339" w:rsidR="00D060C6" w:rsidP="00E45339" w:rsidRDefault="00C53A4D" w14:paraId="6419E812" w14:textId="7B28CD2C">
      <w:pPr>
        <w:pStyle w:val="ListParagraph"/>
        <w:numPr>
          <w:ilvl w:val="0"/>
          <w:numId w:val="37"/>
        </w:numPr>
        <w:ind w:left="1170"/>
        <w:contextualSpacing w:val="0"/>
        <w:rPr>
          <w:rFonts w:eastAsia="Arial" w:cstheme="minorHAnsi"/>
          <w:sz w:val="24"/>
          <w:szCs w:val="24"/>
        </w:rPr>
      </w:pPr>
      <w:r w:rsidRPr="00F007C4">
        <w:rPr>
          <w:rFonts w:cstheme="minorHAnsi"/>
          <w:spacing w:val="-1"/>
          <w:sz w:val="24"/>
          <w:szCs w:val="24"/>
        </w:rPr>
        <w:t>Public</w:t>
      </w:r>
      <w:r w:rsidRPr="00F007C4">
        <w:rPr>
          <w:rFonts w:cstheme="minorHAnsi"/>
          <w:sz w:val="24"/>
          <w:szCs w:val="24"/>
        </w:rPr>
        <w:t xml:space="preserve"> </w:t>
      </w:r>
      <w:r w:rsidRPr="00F007C4">
        <w:rPr>
          <w:rFonts w:cstheme="minorHAnsi"/>
          <w:spacing w:val="-1"/>
          <w:sz w:val="24"/>
          <w:szCs w:val="24"/>
        </w:rPr>
        <w:t>Notices</w:t>
      </w:r>
      <w:r w:rsidR="00286D54">
        <w:rPr>
          <w:rFonts w:cstheme="minorHAnsi"/>
          <w:spacing w:val="-1"/>
          <w:sz w:val="24"/>
          <w:szCs w:val="24"/>
        </w:rPr>
        <w:t>;</w:t>
      </w:r>
    </w:p>
    <w:p w:rsidRPr="00F007C4" w:rsidR="00C53A4D" w:rsidP="00D83A35" w:rsidRDefault="00C53A4D" w14:paraId="45B01E04" w14:textId="239C3517">
      <w:pPr>
        <w:pStyle w:val="ListParagraph"/>
        <w:numPr>
          <w:ilvl w:val="0"/>
          <w:numId w:val="37"/>
        </w:numPr>
        <w:ind w:left="1170"/>
        <w:contextualSpacing w:val="0"/>
        <w:rPr>
          <w:rFonts w:cstheme="minorHAnsi"/>
        </w:rPr>
      </w:pPr>
      <w:r w:rsidRPr="00F007C4">
        <w:rPr>
          <w:rFonts w:cstheme="minorHAnsi"/>
          <w:sz w:val="24"/>
          <w:szCs w:val="24"/>
        </w:rPr>
        <w:t>Other</w:t>
      </w:r>
      <w:r w:rsidRPr="00F007C4">
        <w:rPr>
          <w:rFonts w:cstheme="minorHAnsi"/>
          <w:spacing w:val="-1"/>
          <w:sz w:val="24"/>
          <w:szCs w:val="24"/>
        </w:rPr>
        <w:t xml:space="preserve"> Use of</w:t>
      </w:r>
      <w:r w:rsidRPr="00F007C4">
        <w:rPr>
          <w:rFonts w:cstheme="minorHAnsi"/>
          <w:spacing w:val="3"/>
          <w:sz w:val="24"/>
          <w:szCs w:val="24"/>
        </w:rPr>
        <w:t xml:space="preserve"> </w:t>
      </w:r>
      <w:r w:rsidRPr="00F007C4">
        <w:rPr>
          <w:rFonts w:cstheme="minorHAnsi"/>
          <w:spacing w:val="-1"/>
          <w:sz w:val="24"/>
          <w:szCs w:val="24"/>
        </w:rPr>
        <w:t>Media</w:t>
      </w:r>
      <w:r w:rsidR="00286D54">
        <w:rPr>
          <w:rFonts w:cstheme="minorHAnsi"/>
          <w:spacing w:val="-1"/>
          <w:sz w:val="24"/>
          <w:szCs w:val="24"/>
        </w:rPr>
        <w:t>; and</w:t>
      </w:r>
    </w:p>
    <w:p w:rsidRPr="00DB14B9" w:rsidR="00C53A4D" w:rsidP="00D83A35" w:rsidRDefault="00C53A4D" w14:paraId="107C6715" w14:textId="77777777">
      <w:pPr>
        <w:pStyle w:val="ListParagraph"/>
        <w:numPr>
          <w:ilvl w:val="0"/>
          <w:numId w:val="37"/>
        </w:numPr>
        <w:ind w:left="1170"/>
        <w:contextualSpacing w:val="0"/>
        <w:rPr>
          <w:rFonts w:cstheme="minorHAnsi"/>
        </w:rPr>
      </w:pPr>
      <w:r w:rsidRPr="00F007C4">
        <w:rPr>
          <w:rFonts w:cstheme="minorHAnsi"/>
          <w:spacing w:val="-1"/>
          <w:sz w:val="24"/>
          <w:szCs w:val="24"/>
        </w:rPr>
        <w:t>Outreach</w:t>
      </w:r>
      <w:r w:rsidRPr="00F007C4">
        <w:rPr>
          <w:rFonts w:cstheme="minorHAnsi"/>
          <w:spacing w:val="1"/>
          <w:sz w:val="24"/>
          <w:szCs w:val="24"/>
        </w:rPr>
        <w:t xml:space="preserve"> </w:t>
      </w:r>
      <w:r w:rsidRPr="00F007C4">
        <w:rPr>
          <w:rFonts w:cstheme="minorHAnsi"/>
          <w:sz w:val="24"/>
          <w:szCs w:val="24"/>
        </w:rPr>
        <w:t>to</w:t>
      </w:r>
      <w:r w:rsidRPr="00F007C4">
        <w:rPr>
          <w:rFonts w:cstheme="minorHAnsi"/>
          <w:spacing w:val="-1"/>
          <w:sz w:val="24"/>
          <w:szCs w:val="24"/>
        </w:rPr>
        <w:t xml:space="preserve"> Specific</w:t>
      </w:r>
      <w:r w:rsidRPr="00F007C4">
        <w:rPr>
          <w:rFonts w:cstheme="minorHAnsi"/>
          <w:sz w:val="24"/>
          <w:szCs w:val="24"/>
        </w:rPr>
        <w:t xml:space="preserve"> </w:t>
      </w:r>
      <w:r w:rsidRPr="00F007C4">
        <w:rPr>
          <w:rFonts w:cstheme="minorHAnsi"/>
          <w:spacing w:val="-1"/>
          <w:sz w:val="24"/>
          <w:szCs w:val="24"/>
        </w:rPr>
        <w:t>Stakeholders</w:t>
      </w:r>
      <w:r w:rsidRPr="00F007C4">
        <w:rPr>
          <w:rFonts w:cstheme="minorHAnsi"/>
          <w:sz w:val="24"/>
          <w:szCs w:val="24"/>
        </w:rPr>
        <w:t xml:space="preserve"> </w:t>
      </w:r>
      <w:r w:rsidRPr="00F007C4">
        <w:rPr>
          <w:rFonts w:cstheme="minorHAnsi"/>
          <w:spacing w:val="-1"/>
          <w:sz w:val="24"/>
          <w:szCs w:val="24"/>
        </w:rPr>
        <w:t>(e.g.,</w:t>
      </w:r>
      <w:r w:rsidRPr="00F007C4">
        <w:rPr>
          <w:rFonts w:cstheme="minorHAnsi"/>
          <w:sz w:val="24"/>
          <w:szCs w:val="24"/>
        </w:rPr>
        <w:t xml:space="preserve"> </w:t>
      </w:r>
      <w:r w:rsidRPr="00F007C4">
        <w:rPr>
          <w:rFonts w:cstheme="minorHAnsi"/>
          <w:spacing w:val="-1"/>
          <w:sz w:val="24"/>
          <w:szCs w:val="24"/>
        </w:rPr>
        <w:t>MCH</w:t>
      </w:r>
      <w:r w:rsidRPr="00F007C4">
        <w:rPr>
          <w:rFonts w:cstheme="minorHAnsi"/>
          <w:spacing w:val="-3"/>
          <w:sz w:val="24"/>
          <w:szCs w:val="24"/>
        </w:rPr>
        <w:t xml:space="preserve"> </w:t>
      </w:r>
      <w:r w:rsidRPr="00F007C4">
        <w:rPr>
          <w:rFonts w:cstheme="minorHAnsi"/>
          <w:spacing w:val="-1"/>
          <w:sz w:val="24"/>
          <w:szCs w:val="24"/>
        </w:rPr>
        <w:t>Training Grantees)</w:t>
      </w:r>
    </w:p>
    <w:p w:rsidR="00C53A4D" w:rsidP="00AE35CB" w:rsidRDefault="00C53A4D" w14:paraId="321D80A6" w14:textId="6AB3D4BC">
      <w:pPr>
        <w:ind w:hanging="360"/>
        <w:rPr>
          <w:rFonts w:cstheme="minorHAnsi"/>
        </w:rPr>
      </w:pPr>
    </w:p>
    <w:p w:rsidR="00E45339" w:rsidP="00AE35CB" w:rsidRDefault="00E45339" w14:paraId="0FF524F7" w14:textId="77777777">
      <w:pPr>
        <w:ind w:hanging="360"/>
        <w:rPr>
          <w:rFonts w:cstheme="minorHAnsi"/>
        </w:rPr>
      </w:pPr>
    </w:p>
    <w:p w:rsidRPr="00DB14B9" w:rsidR="002F1214" w:rsidP="00AE35CB" w:rsidRDefault="002F1214" w14:paraId="0699893A" w14:textId="77777777">
      <w:pPr>
        <w:ind w:hanging="360"/>
        <w:rPr>
          <w:rFonts w:cstheme="minorHAnsi"/>
        </w:rPr>
      </w:pPr>
    </w:p>
    <w:p w:rsidRPr="00F007C4" w:rsidR="00526B29" w:rsidP="00D83A35" w:rsidRDefault="00D62B77" w14:paraId="58B1A763" w14:textId="24BDDD3B">
      <w:pPr>
        <w:pStyle w:val="ListParagraph"/>
        <w:numPr>
          <w:ilvl w:val="0"/>
          <w:numId w:val="39"/>
        </w:numPr>
        <w:ind w:left="810"/>
        <w:contextualSpacing w:val="0"/>
        <w:rPr>
          <w:rFonts w:cstheme="minorHAnsi"/>
          <w:b/>
          <w:sz w:val="24"/>
          <w:szCs w:val="24"/>
        </w:rPr>
      </w:pPr>
      <w:bookmarkStart w:name="7._Technical_Assistance" w:id="51"/>
      <w:bookmarkEnd w:id="51"/>
      <w:r>
        <w:rPr>
          <w:rFonts w:cstheme="minorHAnsi"/>
          <w:b/>
          <w:spacing w:val="-1"/>
          <w:sz w:val="24"/>
          <w:szCs w:val="24"/>
        </w:rPr>
        <w:lastRenderedPageBreak/>
        <w:t xml:space="preserve">Technical Assistance </w:t>
      </w:r>
    </w:p>
    <w:p w:rsidRPr="00F007C4" w:rsidR="00C53A4D" w:rsidP="00C53A4D" w:rsidRDefault="00C53A4D" w14:paraId="2DAB618D" w14:textId="77777777">
      <w:pPr>
        <w:rPr>
          <w:sz w:val="24"/>
          <w:szCs w:val="24"/>
        </w:rPr>
      </w:pPr>
    </w:p>
    <w:p w:rsidRPr="003840F3" w:rsidR="003840F3" w:rsidP="00855DDE" w:rsidRDefault="00C53A4D" w14:paraId="7E80AD03" w14:textId="6A1A014F">
      <w:pPr>
        <w:pStyle w:val="NoSpacing"/>
        <w:ind w:left="810"/>
        <w:rPr>
          <w:b/>
          <w:bCs/>
        </w:rPr>
      </w:pPr>
      <w:r w:rsidRPr="003014F0">
        <w:rPr>
          <w:sz w:val="24"/>
          <w:szCs w:val="24"/>
        </w:rPr>
        <w:t xml:space="preserve">States should </w:t>
      </w:r>
      <w:r w:rsidR="00BD5305">
        <w:rPr>
          <w:sz w:val="24"/>
          <w:szCs w:val="24"/>
        </w:rPr>
        <w:t>describe</w:t>
      </w:r>
      <w:r w:rsidRPr="003014F0" w:rsidR="00BD5305">
        <w:rPr>
          <w:sz w:val="24"/>
          <w:szCs w:val="24"/>
        </w:rPr>
        <w:t xml:space="preserve"> </w:t>
      </w:r>
      <w:r w:rsidRPr="003014F0">
        <w:rPr>
          <w:sz w:val="24"/>
          <w:szCs w:val="24"/>
        </w:rPr>
        <w:t xml:space="preserve">potential areas of needed technical assistance as they </w:t>
      </w:r>
      <w:r w:rsidR="004B5790">
        <w:rPr>
          <w:sz w:val="24"/>
          <w:szCs w:val="24"/>
        </w:rPr>
        <w:t xml:space="preserve">work to implement </w:t>
      </w:r>
      <w:r w:rsidRPr="003014F0">
        <w:rPr>
          <w:sz w:val="24"/>
          <w:szCs w:val="24"/>
        </w:rPr>
        <w:t xml:space="preserve">their five-year Action Plan.  In accordance with the responsibilities </w:t>
      </w:r>
      <w:r w:rsidR="00C34310">
        <w:rPr>
          <w:sz w:val="24"/>
          <w:szCs w:val="24"/>
        </w:rPr>
        <w:t xml:space="preserve">specified </w:t>
      </w:r>
      <w:r w:rsidRPr="003014F0">
        <w:rPr>
          <w:sz w:val="24"/>
          <w:szCs w:val="24"/>
        </w:rPr>
        <w:t xml:space="preserve">in Section 509 of the Title V legislation, the MCHB </w:t>
      </w:r>
      <w:r w:rsidR="00C34310">
        <w:rPr>
          <w:sz w:val="24"/>
          <w:szCs w:val="24"/>
        </w:rPr>
        <w:t xml:space="preserve">makes available to </w:t>
      </w:r>
      <w:r w:rsidRPr="003014F0">
        <w:rPr>
          <w:sz w:val="24"/>
          <w:szCs w:val="24"/>
        </w:rPr>
        <w:t xml:space="preserve">states and jurisdictions </w:t>
      </w:r>
      <w:r w:rsidR="004C6B5D">
        <w:rPr>
          <w:sz w:val="24"/>
          <w:szCs w:val="24"/>
        </w:rPr>
        <w:t xml:space="preserve">needed </w:t>
      </w:r>
      <w:r w:rsidRPr="003014F0">
        <w:rPr>
          <w:sz w:val="24"/>
          <w:szCs w:val="24"/>
        </w:rPr>
        <w:t>technical support and resources</w:t>
      </w:r>
      <w:r w:rsidR="004C6B5D">
        <w:rPr>
          <w:sz w:val="24"/>
          <w:szCs w:val="24"/>
        </w:rPr>
        <w:t>, as</w:t>
      </w:r>
      <w:r w:rsidRPr="003014F0">
        <w:rPr>
          <w:sz w:val="24"/>
          <w:szCs w:val="24"/>
        </w:rPr>
        <w:t xml:space="preserve"> </w:t>
      </w:r>
      <w:r w:rsidR="004C6B5D">
        <w:rPr>
          <w:sz w:val="24"/>
          <w:szCs w:val="24"/>
        </w:rPr>
        <w:t xml:space="preserve">determined by a state.  </w:t>
      </w:r>
      <w:r w:rsidR="00E03FE5">
        <w:rPr>
          <w:sz w:val="24"/>
          <w:szCs w:val="24"/>
        </w:rPr>
        <w:t>T</w:t>
      </w:r>
      <w:r w:rsidRPr="003014F0">
        <w:rPr>
          <w:sz w:val="24"/>
          <w:szCs w:val="24"/>
        </w:rPr>
        <w:t>he state m</w:t>
      </w:r>
      <w:r w:rsidR="00E03FE5">
        <w:rPr>
          <w:sz w:val="24"/>
          <w:szCs w:val="24"/>
        </w:rPr>
        <w:t>ust</w:t>
      </w:r>
      <w:r w:rsidRPr="003014F0">
        <w:rPr>
          <w:sz w:val="24"/>
          <w:szCs w:val="24"/>
        </w:rPr>
        <w:t xml:space="preserve"> complete and submit a Technical Assistance Request Form</w:t>
      </w:r>
      <w:r w:rsidR="00E03FE5">
        <w:rPr>
          <w:sz w:val="24"/>
          <w:szCs w:val="24"/>
        </w:rPr>
        <w:t xml:space="preserve"> t</w:t>
      </w:r>
      <w:r w:rsidRPr="00E03FE5" w:rsidR="00E03FE5">
        <w:rPr>
          <w:sz w:val="24"/>
          <w:szCs w:val="24"/>
        </w:rPr>
        <w:t xml:space="preserve">o </w:t>
      </w:r>
      <w:r w:rsidR="00BA2A9E">
        <w:rPr>
          <w:sz w:val="24"/>
          <w:szCs w:val="24"/>
        </w:rPr>
        <w:t xml:space="preserve">receive </w:t>
      </w:r>
      <w:r w:rsidRPr="00E03FE5" w:rsidR="00E03FE5">
        <w:rPr>
          <w:sz w:val="24"/>
          <w:szCs w:val="24"/>
        </w:rPr>
        <w:t>MCHB-supported technical assistance</w:t>
      </w:r>
      <w:r w:rsidRPr="003014F0">
        <w:rPr>
          <w:sz w:val="24"/>
          <w:szCs w:val="24"/>
        </w:rPr>
        <w:t>. This form is available upon request from the MCHB Project Officer.</w:t>
      </w:r>
    </w:p>
    <w:p w:rsidRPr="00C27224" w:rsidR="004C6149" w:rsidP="003840F3" w:rsidRDefault="006A34EC" w14:paraId="795EE1B0" w14:textId="03ED91C0">
      <w:pPr>
        <w:pStyle w:val="BodyText"/>
        <w:ind w:left="810" w:hanging="360"/>
        <w:rPr>
          <w:rFonts w:asciiTheme="minorHAnsi" w:hAnsiTheme="minorHAnsi"/>
        </w:rPr>
      </w:pPr>
      <w:r w:rsidRPr="00C27224">
        <w:rPr>
          <w:rFonts w:asciiTheme="minorHAnsi" w:hAnsiTheme="minorHAnsi"/>
        </w:rPr>
        <w:t xml:space="preserve">     </w:t>
      </w:r>
    </w:p>
    <w:sectPr w:rsidRPr="00C27224" w:rsidR="004C6149" w:rsidSect="008F654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1046" w14:textId="77777777" w:rsidR="007432D1" w:rsidRDefault="007432D1" w:rsidP="008E1904">
      <w:r>
        <w:separator/>
      </w:r>
    </w:p>
  </w:endnote>
  <w:endnote w:type="continuationSeparator" w:id="0">
    <w:p w14:paraId="3C966BA6" w14:textId="77777777" w:rsidR="007432D1" w:rsidRDefault="007432D1" w:rsidP="008E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MT">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018209"/>
      <w:docPartObj>
        <w:docPartGallery w:val="Page Numbers (Bottom of Page)"/>
        <w:docPartUnique/>
      </w:docPartObj>
    </w:sdtPr>
    <w:sdtEndPr>
      <w:rPr>
        <w:noProof/>
      </w:rPr>
    </w:sdtEndPr>
    <w:sdtContent>
      <w:p w14:paraId="0C015D84" w14:textId="41FBBCDA" w:rsidR="006D252C" w:rsidRDefault="006D252C">
        <w:pPr>
          <w:pStyle w:val="Footer"/>
          <w:jc w:val="center"/>
        </w:pPr>
        <w:r>
          <w:fldChar w:fldCharType="begin"/>
        </w:r>
        <w:r>
          <w:instrText xml:space="preserve"> PAGE   \* MERGEFORMAT </w:instrText>
        </w:r>
        <w:r>
          <w:fldChar w:fldCharType="separate"/>
        </w:r>
        <w:r w:rsidR="00536739">
          <w:rPr>
            <w:noProof/>
          </w:rPr>
          <w:t>8</w:t>
        </w:r>
        <w:r>
          <w:rPr>
            <w:noProof/>
          </w:rPr>
          <w:fldChar w:fldCharType="end"/>
        </w:r>
      </w:p>
    </w:sdtContent>
  </w:sdt>
  <w:p w14:paraId="35067829" w14:textId="71E7696C" w:rsidR="006D252C" w:rsidRDefault="006D252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ADCC" w14:textId="77777777" w:rsidR="006D252C" w:rsidRDefault="006D252C" w:rsidP="00C940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AB7AB" w14:textId="77777777" w:rsidR="007432D1" w:rsidRDefault="007432D1" w:rsidP="008E1904">
      <w:r>
        <w:separator/>
      </w:r>
    </w:p>
  </w:footnote>
  <w:footnote w:type="continuationSeparator" w:id="0">
    <w:p w14:paraId="363616FA" w14:textId="77777777" w:rsidR="007432D1" w:rsidRDefault="007432D1" w:rsidP="008E1904">
      <w:r>
        <w:continuationSeparator/>
      </w:r>
    </w:p>
  </w:footnote>
  <w:footnote w:id="1">
    <w:p w14:paraId="2DB6A0CE" w14:textId="66976238" w:rsidR="006D252C" w:rsidRPr="00CA645F" w:rsidRDefault="006D252C" w:rsidP="00627613">
      <w:pPr>
        <w:pStyle w:val="BodyText"/>
        <w:ind w:left="810"/>
        <w:rPr>
          <w:rFonts w:asciiTheme="minorHAnsi" w:eastAsia="Calibri" w:hAnsiTheme="minorHAnsi" w:cs="Calibri"/>
          <w:sz w:val="16"/>
          <w:szCs w:val="16"/>
        </w:rPr>
      </w:pPr>
      <w:r w:rsidRPr="00CA645F">
        <w:rPr>
          <w:rStyle w:val="FootnoteReference"/>
          <w:rFonts w:asciiTheme="minorHAnsi" w:hAnsiTheme="minorHAnsi"/>
          <w:sz w:val="16"/>
          <w:szCs w:val="16"/>
        </w:rPr>
        <w:footnoteRef/>
      </w:r>
      <w:r w:rsidRPr="00CA645F">
        <w:rPr>
          <w:rFonts w:asciiTheme="minorHAnsi" w:hAnsiTheme="minorHAnsi"/>
          <w:sz w:val="16"/>
          <w:szCs w:val="16"/>
        </w:rPr>
        <w:t xml:space="preserve"> Institute</w:t>
      </w:r>
      <w:r w:rsidRPr="00CA645F">
        <w:rPr>
          <w:rFonts w:asciiTheme="minorHAnsi" w:hAnsiTheme="minorHAnsi"/>
          <w:spacing w:val="-5"/>
          <w:sz w:val="16"/>
          <w:szCs w:val="16"/>
        </w:rPr>
        <w:t xml:space="preserve"> </w:t>
      </w:r>
      <w:r w:rsidRPr="00CA645F">
        <w:rPr>
          <w:rFonts w:asciiTheme="minorHAnsi" w:hAnsiTheme="minorHAnsi"/>
          <w:sz w:val="16"/>
          <w:szCs w:val="16"/>
        </w:rPr>
        <w:t>of</w:t>
      </w:r>
      <w:r w:rsidRPr="00CA645F">
        <w:rPr>
          <w:rFonts w:asciiTheme="minorHAnsi" w:hAnsiTheme="minorHAnsi"/>
          <w:spacing w:val="-6"/>
          <w:sz w:val="16"/>
          <w:szCs w:val="16"/>
        </w:rPr>
        <w:t xml:space="preserve"> </w:t>
      </w:r>
      <w:r w:rsidRPr="00CA645F">
        <w:rPr>
          <w:rFonts w:asciiTheme="minorHAnsi" w:hAnsiTheme="minorHAnsi"/>
          <w:sz w:val="16"/>
          <w:szCs w:val="16"/>
        </w:rPr>
        <w:t>Medicine.</w:t>
      </w:r>
      <w:r w:rsidRPr="00CA645F">
        <w:rPr>
          <w:rFonts w:asciiTheme="minorHAnsi" w:hAnsiTheme="minorHAnsi"/>
          <w:spacing w:val="37"/>
          <w:sz w:val="16"/>
          <w:szCs w:val="16"/>
        </w:rPr>
        <w:t xml:space="preserve"> </w:t>
      </w:r>
      <w:r w:rsidRPr="00CA645F">
        <w:rPr>
          <w:rFonts w:asciiTheme="minorHAnsi" w:hAnsiTheme="minorHAnsi"/>
          <w:sz w:val="16"/>
          <w:szCs w:val="16"/>
        </w:rPr>
        <w:t>(1988).</w:t>
      </w:r>
      <w:r w:rsidRPr="00CA645F">
        <w:rPr>
          <w:rFonts w:asciiTheme="minorHAnsi" w:hAnsiTheme="minorHAnsi"/>
          <w:spacing w:val="37"/>
          <w:sz w:val="16"/>
          <w:szCs w:val="16"/>
        </w:rPr>
        <w:t xml:space="preserve"> </w:t>
      </w:r>
      <w:r w:rsidRPr="00CA645F">
        <w:rPr>
          <w:rFonts w:asciiTheme="minorHAnsi" w:hAnsiTheme="minorHAnsi"/>
          <w:i/>
          <w:sz w:val="16"/>
          <w:szCs w:val="16"/>
        </w:rPr>
        <w:t>The</w:t>
      </w:r>
      <w:r w:rsidRPr="00CA645F">
        <w:rPr>
          <w:rFonts w:asciiTheme="minorHAnsi" w:hAnsiTheme="minorHAnsi"/>
          <w:i/>
          <w:spacing w:val="-4"/>
          <w:sz w:val="16"/>
          <w:szCs w:val="16"/>
        </w:rPr>
        <w:t xml:space="preserve"> </w:t>
      </w:r>
      <w:r w:rsidRPr="00CA645F">
        <w:rPr>
          <w:rFonts w:asciiTheme="minorHAnsi" w:hAnsiTheme="minorHAnsi"/>
          <w:i/>
          <w:sz w:val="16"/>
          <w:szCs w:val="16"/>
        </w:rPr>
        <w:t>Future</w:t>
      </w:r>
      <w:r w:rsidRPr="00CA645F">
        <w:rPr>
          <w:rFonts w:asciiTheme="minorHAnsi" w:hAnsiTheme="minorHAnsi"/>
          <w:i/>
          <w:spacing w:val="-3"/>
          <w:sz w:val="16"/>
          <w:szCs w:val="16"/>
        </w:rPr>
        <w:t xml:space="preserve"> </w:t>
      </w:r>
      <w:r w:rsidRPr="00CA645F">
        <w:rPr>
          <w:rFonts w:asciiTheme="minorHAnsi" w:hAnsiTheme="minorHAnsi"/>
          <w:i/>
          <w:sz w:val="16"/>
          <w:szCs w:val="16"/>
        </w:rPr>
        <w:t>of</w:t>
      </w:r>
      <w:r w:rsidRPr="00CA645F">
        <w:rPr>
          <w:rFonts w:asciiTheme="minorHAnsi" w:hAnsiTheme="minorHAnsi"/>
          <w:i/>
          <w:spacing w:val="-5"/>
          <w:sz w:val="16"/>
          <w:szCs w:val="16"/>
        </w:rPr>
        <w:t xml:space="preserve"> </w:t>
      </w:r>
      <w:r w:rsidRPr="00CA645F">
        <w:rPr>
          <w:rFonts w:asciiTheme="minorHAnsi" w:hAnsiTheme="minorHAnsi"/>
          <w:i/>
          <w:sz w:val="16"/>
          <w:szCs w:val="16"/>
        </w:rPr>
        <w:t>Public</w:t>
      </w:r>
      <w:r w:rsidRPr="00CA645F">
        <w:rPr>
          <w:rFonts w:asciiTheme="minorHAnsi" w:hAnsiTheme="minorHAnsi"/>
          <w:i/>
          <w:spacing w:val="-4"/>
          <w:sz w:val="16"/>
          <w:szCs w:val="16"/>
        </w:rPr>
        <w:t xml:space="preserve"> </w:t>
      </w:r>
      <w:r w:rsidRPr="00CA645F">
        <w:rPr>
          <w:rFonts w:asciiTheme="minorHAnsi" w:hAnsiTheme="minorHAnsi"/>
          <w:i/>
          <w:sz w:val="16"/>
          <w:szCs w:val="16"/>
        </w:rPr>
        <w:t>Health</w:t>
      </w:r>
      <w:r w:rsidRPr="00CA645F">
        <w:rPr>
          <w:rFonts w:asciiTheme="minorHAnsi" w:hAnsiTheme="minorHAnsi"/>
          <w:sz w:val="16"/>
          <w:szCs w:val="16"/>
        </w:rPr>
        <w:t>.</w:t>
      </w:r>
      <w:r w:rsidRPr="00CA645F">
        <w:rPr>
          <w:rFonts w:asciiTheme="minorHAnsi" w:hAnsiTheme="minorHAnsi"/>
          <w:spacing w:val="35"/>
          <w:sz w:val="16"/>
          <w:szCs w:val="16"/>
        </w:rPr>
        <w:t xml:space="preserve"> </w:t>
      </w:r>
      <w:r w:rsidRPr="00CA645F">
        <w:rPr>
          <w:rFonts w:asciiTheme="minorHAnsi" w:hAnsiTheme="minorHAnsi"/>
          <w:sz w:val="16"/>
          <w:szCs w:val="16"/>
        </w:rPr>
        <w:t>Washington,</w:t>
      </w:r>
      <w:r w:rsidRPr="00CA645F">
        <w:rPr>
          <w:rFonts w:asciiTheme="minorHAnsi" w:hAnsiTheme="minorHAnsi"/>
          <w:spacing w:val="-3"/>
          <w:sz w:val="16"/>
          <w:szCs w:val="16"/>
        </w:rPr>
        <w:t xml:space="preserve"> </w:t>
      </w:r>
      <w:r w:rsidRPr="00CA645F">
        <w:rPr>
          <w:rFonts w:asciiTheme="minorHAnsi" w:hAnsiTheme="minorHAnsi"/>
          <w:sz w:val="16"/>
          <w:szCs w:val="16"/>
        </w:rPr>
        <w:t>D.C.:</w:t>
      </w:r>
      <w:r w:rsidRPr="00CA645F">
        <w:rPr>
          <w:rFonts w:asciiTheme="minorHAnsi" w:hAnsiTheme="minorHAnsi"/>
          <w:spacing w:val="36"/>
          <w:sz w:val="16"/>
          <w:szCs w:val="16"/>
        </w:rPr>
        <w:t xml:space="preserve"> </w:t>
      </w:r>
      <w:r w:rsidRPr="00CA645F">
        <w:rPr>
          <w:rFonts w:asciiTheme="minorHAnsi" w:hAnsiTheme="minorHAnsi"/>
          <w:sz w:val="16"/>
          <w:szCs w:val="16"/>
        </w:rPr>
        <w:t>National Academy Press.</w:t>
      </w:r>
    </w:p>
  </w:footnote>
  <w:footnote w:id="2">
    <w:p w14:paraId="2D692D8B" w14:textId="0A107A93" w:rsidR="006D252C" w:rsidRPr="00CA645F" w:rsidRDefault="006D252C" w:rsidP="00A81A54">
      <w:pPr>
        <w:pStyle w:val="FootnoteText"/>
        <w:ind w:left="810"/>
        <w:rPr>
          <w:sz w:val="16"/>
          <w:szCs w:val="16"/>
        </w:rPr>
      </w:pPr>
      <w:r w:rsidRPr="00CA645F">
        <w:rPr>
          <w:rStyle w:val="FootnoteReference"/>
          <w:sz w:val="16"/>
          <w:szCs w:val="16"/>
        </w:rPr>
        <w:footnoteRef/>
      </w:r>
      <w:r w:rsidRPr="00CA645F">
        <w:rPr>
          <w:sz w:val="16"/>
          <w:szCs w:val="16"/>
        </w:rPr>
        <w:t xml:space="preserve"> Public Health in America. (1994), Washington, DC: US Public Health Service. Essential Public Health Services Working Group of the Core Public Health Functions Steering Committee.</w:t>
      </w:r>
    </w:p>
  </w:footnote>
  <w:footnote w:id="3">
    <w:p w14:paraId="1576747E" w14:textId="77777777" w:rsidR="006D252C" w:rsidRPr="00CA645F" w:rsidRDefault="006D252C" w:rsidP="004554CC">
      <w:pPr>
        <w:pStyle w:val="FootnoteText"/>
        <w:rPr>
          <w:sz w:val="16"/>
          <w:szCs w:val="16"/>
        </w:rPr>
      </w:pPr>
      <w:r w:rsidRPr="00CA645F">
        <w:rPr>
          <w:rStyle w:val="FootnoteReference"/>
          <w:sz w:val="16"/>
          <w:szCs w:val="16"/>
        </w:rPr>
        <w:footnoteRef/>
      </w:r>
      <w:r w:rsidRPr="00CA645F">
        <w:rPr>
          <w:sz w:val="16"/>
          <w:szCs w:val="16"/>
        </w:rPr>
        <w:t xml:space="preserve"> Carman K., Dardess, P., Maurer, M., Sofaer, S., Adams, K., Bechtcl, C., Sweeney, J. “Patient and Family Engagement: A framework for understanding the elements and developing interventions and policies.” </w:t>
      </w:r>
      <w:r w:rsidRPr="00CA645F">
        <w:rPr>
          <w:i/>
          <w:sz w:val="16"/>
          <w:szCs w:val="16"/>
        </w:rPr>
        <w:t>Health Affairs</w:t>
      </w:r>
      <w:r w:rsidRPr="00CA645F">
        <w:rPr>
          <w:sz w:val="16"/>
          <w:szCs w:val="16"/>
        </w:rPr>
        <w:t>. 2013; 32:223-231. </w:t>
      </w:r>
    </w:p>
  </w:footnote>
  <w:footnote w:id="4">
    <w:p w14:paraId="571A1EDB" w14:textId="10097CEA" w:rsidR="006D252C" w:rsidRPr="00CA645F" w:rsidRDefault="006D252C" w:rsidP="004554CC">
      <w:pPr>
        <w:pStyle w:val="FootnoteText"/>
        <w:rPr>
          <w:sz w:val="16"/>
          <w:szCs w:val="16"/>
        </w:rPr>
      </w:pPr>
      <w:r w:rsidRPr="00CA645F">
        <w:rPr>
          <w:rStyle w:val="FootnoteReference"/>
          <w:sz w:val="16"/>
          <w:szCs w:val="16"/>
        </w:rPr>
        <w:footnoteRef/>
      </w:r>
      <w:r w:rsidRPr="00CA645F">
        <w:rPr>
          <w:sz w:val="16"/>
          <w:szCs w:val="16"/>
        </w:rPr>
        <w:t xml:space="preserve"> Ibid </w:t>
      </w:r>
    </w:p>
    <w:p w14:paraId="3E0DD284" w14:textId="68AA3E19" w:rsidR="006D252C" w:rsidRDefault="006D252C">
      <w:pPr>
        <w:pStyle w:val="FootnoteText"/>
      </w:pPr>
    </w:p>
  </w:footnote>
  <w:footnote w:id="5">
    <w:p w14:paraId="23968759" w14:textId="12669C51" w:rsidR="006D252C" w:rsidRPr="00CA645F" w:rsidRDefault="006D252C">
      <w:pPr>
        <w:pStyle w:val="FootnoteText"/>
        <w:rPr>
          <w:sz w:val="16"/>
          <w:szCs w:val="16"/>
        </w:rPr>
      </w:pPr>
      <w:r w:rsidRPr="00CA645F">
        <w:rPr>
          <w:rStyle w:val="FootnoteReference"/>
          <w:sz w:val="16"/>
          <w:szCs w:val="16"/>
        </w:rPr>
        <w:footnoteRef/>
      </w:r>
      <w:r w:rsidRPr="00CA645F">
        <w:rPr>
          <w:sz w:val="16"/>
          <w:szCs w:val="16"/>
        </w:rPr>
        <w:t xml:space="preserve"> Gabor, V., Noonan, G., Anthony, J. and Gordon, E. “Review of the Title V 5-Year Needs Assessment Process in the States and Jurisdictions.”  Final Report, Health Systems Research, Inc. (Altarum), December 15, 2006.</w:t>
      </w:r>
    </w:p>
  </w:footnote>
  <w:footnote w:id="6">
    <w:p w14:paraId="44EA1022" w14:textId="0D3A498B" w:rsidR="006D252C" w:rsidRPr="00CA645F" w:rsidRDefault="006D252C">
      <w:pPr>
        <w:pStyle w:val="FootnoteText"/>
        <w:rPr>
          <w:sz w:val="16"/>
          <w:szCs w:val="16"/>
        </w:rPr>
      </w:pPr>
      <w:r w:rsidRPr="00CA645F">
        <w:rPr>
          <w:rStyle w:val="FootnoteReference"/>
          <w:sz w:val="16"/>
          <w:szCs w:val="16"/>
        </w:rPr>
        <w:footnoteRef/>
      </w:r>
      <w:r w:rsidRPr="00CA645F">
        <w:rPr>
          <w:sz w:val="16"/>
          <w:szCs w:val="16"/>
        </w:rPr>
        <w:t xml:space="preserve"> </w:t>
      </w:r>
      <w:hyperlink r:id="rId1" w:history="1">
        <w:r w:rsidRPr="00CA645F">
          <w:rPr>
            <w:rStyle w:val="Hyperlink"/>
            <w:sz w:val="16"/>
            <w:szCs w:val="16"/>
          </w:rPr>
          <w:t>http://www.amchp.org/AboutTitleV/Resources/Documents/Standards%20Charts%20FINAL.pdf</w:t>
        </w:r>
      </w:hyperlink>
      <w:r w:rsidRPr="00CA645F">
        <w:rPr>
          <w:sz w:val="16"/>
          <w:szCs w:val="16"/>
        </w:rPr>
        <w:t xml:space="preserve"> </w:t>
      </w:r>
    </w:p>
  </w:footnote>
  <w:footnote w:id="7">
    <w:p w14:paraId="1D864043" w14:textId="2E3AACC9" w:rsidR="006D252C" w:rsidRPr="00CA645F" w:rsidRDefault="006D252C">
      <w:pPr>
        <w:pStyle w:val="FootnoteText"/>
        <w:rPr>
          <w:sz w:val="16"/>
          <w:szCs w:val="16"/>
        </w:rPr>
      </w:pPr>
      <w:r w:rsidRPr="00CA645F">
        <w:rPr>
          <w:rStyle w:val="FootnoteReference"/>
          <w:sz w:val="16"/>
          <w:szCs w:val="16"/>
        </w:rPr>
        <w:footnoteRef/>
      </w:r>
      <w:r w:rsidRPr="00CA645F">
        <w:rPr>
          <w:sz w:val="16"/>
          <w:szCs w:val="16"/>
        </w:rPr>
        <w:t xml:space="preserve">   A population health strategy for CSHCN intends to improve the health and well-being of an entire group or subgroup. These strategies occur at the policy or systems level and are measurable over time. They are designed to improve health equity and often focus on social and environmental factors. For more information, please visit Appendix I.</w:t>
      </w:r>
    </w:p>
  </w:footnote>
  <w:footnote w:id="8">
    <w:p w14:paraId="541F83EE" w14:textId="77777777" w:rsidR="006D252C" w:rsidRPr="00CA645F" w:rsidRDefault="006D252C">
      <w:pPr>
        <w:pStyle w:val="FootnoteText"/>
        <w:rPr>
          <w:sz w:val="16"/>
          <w:szCs w:val="16"/>
        </w:rPr>
      </w:pPr>
      <w:r w:rsidRPr="00CA645F">
        <w:rPr>
          <w:rStyle w:val="FootnoteReference"/>
          <w:sz w:val="16"/>
          <w:szCs w:val="16"/>
        </w:rPr>
        <w:footnoteRef/>
      </w:r>
      <w:r w:rsidRPr="00CA645F">
        <w:rPr>
          <w:sz w:val="16"/>
          <w:szCs w:val="16"/>
        </w:rPr>
        <w:t xml:space="preserve"> Wirth, B. and Van Landeghem, K. “Strengthening the Title V-Medicaid Partnership: Strategies to Support the Development of Robust Interagency Agreements between Title V and Medicaid.” April 2017.  </w:t>
      </w:r>
    </w:p>
    <w:bookmarkStart w:id="42" w:name="_GoBack"/>
    <w:bookmarkEnd w:id="42"/>
    <w:p w14:paraId="6EE0BA26" w14:textId="7965DEC1" w:rsidR="006D252C" w:rsidRPr="00CA645F" w:rsidRDefault="00536739">
      <w:pPr>
        <w:pStyle w:val="FootnoteText"/>
        <w:rPr>
          <w:sz w:val="16"/>
          <w:szCs w:val="16"/>
        </w:rPr>
      </w:pPr>
      <w:r>
        <w:fldChar w:fldCharType="begin"/>
      </w:r>
      <w:r>
        <w:instrText xml:space="preserve"> HYPERLINK "http://nashp.org/wp-content/uploads/2017/04/Strengthening-the-Title-V-Updated.pdf" </w:instrText>
      </w:r>
      <w:r>
        <w:fldChar w:fldCharType="separate"/>
      </w:r>
      <w:r w:rsidR="006D252C" w:rsidRPr="00CA645F">
        <w:rPr>
          <w:rStyle w:val="Hyperlink"/>
          <w:sz w:val="16"/>
          <w:szCs w:val="16"/>
        </w:rPr>
        <w:t>http://nashp.org/wp-content/uploads/2017/04/Strengthening-the-Title-V-Updated.pdf</w:t>
      </w:r>
      <w:r>
        <w:rPr>
          <w:rStyle w:val="Hyperlink"/>
          <w:sz w:val="16"/>
          <w:szCs w:val="16"/>
        </w:rPr>
        <w:fldChar w:fldCharType="end"/>
      </w:r>
      <w:r w:rsidR="006D252C" w:rsidRPr="00CA645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17"/>
    <w:multiLevelType w:val="hybridMultilevel"/>
    <w:tmpl w:val="A254ECB0"/>
    <w:lvl w:ilvl="0" w:tplc="3C7E0D0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03989"/>
    <w:multiLevelType w:val="hybridMultilevel"/>
    <w:tmpl w:val="6728CAF8"/>
    <w:lvl w:ilvl="0" w:tplc="48182C16">
      <w:start w:val="1"/>
      <w:numFmt w:val="lowerLetter"/>
      <w:lvlText w:val="(%1)"/>
      <w:lvlJc w:val="left"/>
      <w:pPr>
        <w:ind w:left="2880" w:hanging="360"/>
      </w:pPr>
      <w:rPr>
        <w:rFonts w:hint="default"/>
      </w:rPr>
    </w:lvl>
    <w:lvl w:ilvl="1" w:tplc="48182C16">
      <w:start w:val="1"/>
      <w:numFmt w:val="lowerLetter"/>
      <w:lvlText w:val="(%2)"/>
      <w:lvlJc w:val="left"/>
      <w:pPr>
        <w:ind w:left="3600" w:hanging="360"/>
      </w:pPr>
      <w:rPr>
        <w:rFonts w:hint="default"/>
        <w:sz w:val="24"/>
        <w:szCs w:val="24"/>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5A04D8"/>
    <w:multiLevelType w:val="hybridMultilevel"/>
    <w:tmpl w:val="8C02C018"/>
    <w:lvl w:ilvl="0" w:tplc="119CCC92">
      <w:start w:val="1"/>
      <w:numFmt w:val="upperLetter"/>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FB2D89"/>
    <w:multiLevelType w:val="hybridMultilevel"/>
    <w:tmpl w:val="4036A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E5126B"/>
    <w:multiLevelType w:val="hybridMultilevel"/>
    <w:tmpl w:val="63A879C4"/>
    <w:lvl w:ilvl="0" w:tplc="6B726B82">
      <w:start w:val="1"/>
      <w:numFmt w:val="upperRoman"/>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8D450DE"/>
    <w:multiLevelType w:val="hybridMultilevel"/>
    <w:tmpl w:val="C52CE67E"/>
    <w:lvl w:ilvl="0" w:tplc="190AFB76">
      <w:start w:val="1"/>
      <w:numFmt w:val="lowerLetter"/>
      <w:lvlText w:val="(%1)"/>
      <w:lvlJc w:val="left"/>
      <w:pPr>
        <w:ind w:left="720" w:hanging="360"/>
      </w:pPr>
      <w:rPr>
        <w:rFonts w:hint="default"/>
        <w:i w:val="0"/>
        <w:sz w:val="24"/>
        <w:szCs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1612D"/>
    <w:multiLevelType w:val="hybridMultilevel"/>
    <w:tmpl w:val="B27CF4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E5017"/>
    <w:multiLevelType w:val="hybridMultilevel"/>
    <w:tmpl w:val="106087B6"/>
    <w:lvl w:ilvl="0" w:tplc="48182C16">
      <w:start w:val="1"/>
      <w:numFmt w:val="lowerLetter"/>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8" w15:restartNumberingAfterBreak="0">
    <w:nsid w:val="0EAF7574"/>
    <w:multiLevelType w:val="hybridMultilevel"/>
    <w:tmpl w:val="E188BEFC"/>
    <w:lvl w:ilvl="0" w:tplc="0409000F">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502B2"/>
    <w:multiLevelType w:val="hybridMultilevel"/>
    <w:tmpl w:val="89C499A0"/>
    <w:lvl w:ilvl="0" w:tplc="6CA8C978">
      <w:start w:val="1"/>
      <w:numFmt w:val="upperRoman"/>
      <w:lvlText w:val="%1I."/>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104A1C68"/>
    <w:multiLevelType w:val="hybridMultilevel"/>
    <w:tmpl w:val="F25C5452"/>
    <w:lvl w:ilvl="0" w:tplc="04090019">
      <w:start w:val="1"/>
      <w:numFmt w:val="lowerLetter"/>
      <w:lvlText w:val="%1."/>
      <w:lvlJc w:val="left"/>
      <w:pPr>
        <w:ind w:left="2160" w:hanging="360"/>
      </w:pPr>
      <w:rPr>
        <w:rFonts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0A239AD"/>
    <w:multiLevelType w:val="hybridMultilevel"/>
    <w:tmpl w:val="474A53C6"/>
    <w:lvl w:ilvl="0" w:tplc="507E53C0">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72A9C"/>
    <w:multiLevelType w:val="hybridMultilevel"/>
    <w:tmpl w:val="675E07C8"/>
    <w:lvl w:ilvl="0" w:tplc="FC9EEB60">
      <w:start w:val="1"/>
      <w:numFmt w:val="lowerRoman"/>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3BA047F"/>
    <w:multiLevelType w:val="hybridMultilevel"/>
    <w:tmpl w:val="097C5896"/>
    <w:lvl w:ilvl="0" w:tplc="C24C870A">
      <w:start w:val="1"/>
      <w:numFmt w:val="decimal"/>
      <w:lvlText w:val="%1)"/>
      <w:lvlJc w:val="left"/>
      <w:pPr>
        <w:ind w:left="1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74B58"/>
    <w:multiLevelType w:val="hybridMultilevel"/>
    <w:tmpl w:val="BAEA3298"/>
    <w:lvl w:ilvl="0" w:tplc="77884250">
      <w:start w:val="1"/>
      <w:numFmt w:val="upperLetter"/>
      <w:lvlText w:val="%1."/>
      <w:lvlJc w:val="left"/>
      <w:pPr>
        <w:ind w:left="1260" w:hanging="360"/>
      </w:pPr>
      <w:rPr>
        <w:rFonts w:hint="default"/>
      </w:rPr>
    </w:lvl>
    <w:lvl w:ilvl="1" w:tplc="9790D9AC">
      <w:start w:val="1"/>
      <w:numFmt w:val="decimal"/>
      <w:lvlText w:val="%2."/>
      <w:lvlJc w:val="left"/>
      <w:pPr>
        <w:ind w:left="1980" w:hanging="360"/>
      </w:pPr>
      <w:rPr>
        <w:rFonts w:hint="default"/>
      </w:rPr>
    </w:lvl>
    <w:lvl w:ilvl="2" w:tplc="45B48D82">
      <w:start w:val="1"/>
      <w:numFmt w:val="lowerLetter"/>
      <w:lvlText w:val="%3."/>
      <w:lvlJc w:val="left"/>
      <w:pPr>
        <w:ind w:left="2700" w:hanging="180"/>
      </w:pPr>
      <w:rPr>
        <w:sz w:val="26"/>
        <w:szCs w:val="26"/>
      </w:rPr>
    </w:lvl>
    <w:lvl w:ilvl="3" w:tplc="7A2A31FA">
      <w:start w:val="1"/>
      <w:numFmt w:val="lowerRoman"/>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414787B"/>
    <w:multiLevelType w:val="hybridMultilevel"/>
    <w:tmpl w:val="A390797A"/>
    <w:lvl w:ilvl="0" w:tplc="12E67546">
      <w:start w:val="1"/>
      <w:numFmt w:val="lowerRoman"/>
      <w:lvlText w:val="(%1)"/>
      <w:lvlJc w:val="left"/>
      <w:pPr>
        <w:ind w:left="3150" w:hanging="360"/>
      </w:pPr>
      <w:rPr>
        <w:rFonts w:eastAsiaTheme="minorHAnsi"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14B87E0A"/>
    <w:multiLevelType w:val="hybridMultilevel"/>
    <w:tmpl w:val="71263706"/>
    <w:lvl w:ilvl="0" w:tplc="40125EAC">
      <w:start w:val="1"/>
      <w:numFmt w:val="lowerRoman"/>
      <w:lvlText w:val="(%1)"/>
      <w:lvlJc w:val="left"/>
      <w:pPr>
        <w:ind w:left="2484" w:hanging="360"/>
      </w:pPr>
      <w:rPr>
        <w:rFonts w:eastAsiaTheme="minorHAns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7" w15:restartNumberingAfterBreak="0">
    <w:nsid w:val="15051358"/>
    <w:multiLevelType w:val="hybridMultilevel"/>
    <w:tmpl w:val="B284F8F0"/>
    <w:lvl w:ilvl="0" w:tplc="2BACE9B8">
      <w:start w:val="1"/>
      <w:numFmt w:val="decimal"/>
      <w:lvlText w:val="(%1)"/>
      <w:lvlJc w:val="left"/>
      <w:pPr>
        <w:ind w:left="1440" w:hanging="360"/>
      </w:pPr>
      <w:rPr>
        <w:rFonts w:ascii="Calibri" w:hAnsi="Calibri" w:cstheme="minorBidi" w:hint="default"/>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1F3BC2"/>
    <w:multiLevelType w:val="hybridMultilevel"/>
    <w:tmpl w:val="63A879C4"/>
    <w:lvl w:ilvl="0" w:tplc="6B726B82">
      <w:start w:val="1"/>
      <w:numFmt w:val="upperRoman"/>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17EC72AD"/>
    <w:multiLevelType w:val="hybridMultilevel"/>
    <w:tmpl w:val="26EEE130"/>
    <w:lvl w:ilvl="0" w:tplc="32D21918">
      <w:start w:val="1"/>
      <w:numFmt w:val="lowerRoman"/>
      <w:lvlText w:val="(%1)"/>
      <w:lvlJc w:val="left"/>
      <w:pPr>
        <w:ind w:left="2304" w:hanging="360"/>
      </w:pPr>
      <w:rPr>
        <w:rFonts w:eastAsiaTheme="minorHAnsi"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0" w15:restartNumberingAfterBreak="0">
    <w:nsid w:val="18245C42"/>
    <w:multiLevelType w:val="hybridMultilevel"/>
    <w:tmpl w:val="3C0C21E8"/>
    <w:lvl w:ilvl="0" w:tplc="9790D9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18925CE8"/>
    <w:multiLevelType w:val="hybridMultilevel"/>
    <w:tmpl w:val="32729CC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191167DB"/>
    <w:multiLevelType w:val="hybridMultilevel"/>
    <w:tmpl w:val="72E05498"/>
    <w:lvl w:ilvl="0" w:tplc="622224F6">
      <w:start w:val="1"/>
      <w:numFmt w:val="lowerLetter"/>
      <w:lvlText w:val="(%1)"/>
      <w:lvlJc w:val="left"/>
      <w:pPr>
        <w:ind w:left="135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3" w15:restartNumberingAfterBreak="0">
    <w:nsid w:val="19906D90"/>
    <w:multiLevelType w:val="hybridMultilevel"/>
    <w:tmpl w:val="F2822886"/>
    <w:lvl w:ilvl="0" w:tplc="8D569630">
      <w:start w:val="1"/>
      <w:numFmt w:val="decimal"/>
      <w:lvlText w:val="%1)"/>
      <w:lvlJc w:val="left"/>
      <w:pPr>
        <w:ind w:left="1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C5531F"/>
    <w:multiLevelType w:val="hybridMultilevel"/>
    <w:tmpl w:val="01940CBA"/>
    <w:lvl w:ilvl="0" w:tplc="63680618">
      <w:start w:val="2"/>
      <w:numFmt w:val="decimal"/>
      <w:lvlText w:val="%1."/>
      <w:lvlJc w:val="left"/>
      <w:pPr>
        <w:ind w:left="1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A72D86"/>
    <w:multiLevelType w:val="hybridMultilevel"/>
    <w:tmpl w:val="FC24ABF4"/>
    <w:lvl w:ilvl="0" w:tplc="7ED4F322">
      <w:start w:val="1"/>
      <w:numFmt w:val="lowerRoman"/>
      <w:lvlText w:val="%1."/>
      <w:lvlJc w:val="left"/>
      <w:pPr>
        <w:ind w:left="720" w:hanging="360"/>
      </w:pPr>
      <w:rPr>
        <w:rFonts w:hint="default"/>
        <w:i w:val="0"/>
        <w:sz w:val="24"/>
        <w:szCs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FA2839"/>
    <w:multiLevelType w:val="hybridMultilevel"/>
    <w:tmpl w:val="1DE88EE2"/>
    <w:lvl w:ilvl="0" w:tplc="EF100092">
      <w:start w:val="1"/>
      <w:numFmt w:val="decimal"/>
      <w:lvlText w:val="(%1)"/>
      <w:lvlJc w:val="left"/>
      <w:pPr>
        <w:ind w:left="1560" w:hanging="360"/>
      </w:pPr>
      <w:rPr>
        <w:rFonts w:asciiTheme="minorHAnsi" w:eastAsia="Arial" w:hAnsiTheme="minorHAnsi" w:hint="default"/>
        <w:spacing w:val="-1"/>
        <w:sz w:val="24"/>
        <w:szCs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1D3B24FF"/>
    <w:multiLevelType w:val="hybridMultilevel"/>
    <w:tmpl w:val="E4F6482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1E1967C7"/>
    <w:multiLevelType w:val="hybridMultilevel"/>
    <w:tmpl w:val="1BDC362A"/>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A1CA43B6">
      <w:start w:val="2"/>
      <w:numFmt w:val="lowerRoman"/>
      <w:lvlText w:val="%6."/>
      <w:lvlJc w:val="right"/>
      <w:pPr>
        <w:ind w:left="5850" w:hanging="180"/>
      </w:pPr>
      <w:rPr>
        <w:rFonts w:hint="default"/>
      </w:r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1F4A1143"/>
    <w:multiLevelType w:val="hybridMultilevel"/>
    <w:tmpl w:val="B4C435EE"/>
    <w:lvl w:ilvl="0" w:tplc="A6FA78A2">
      <w:start w:val="1"/>
      <w:numFmt w:val="decimal"/>
      <w:lvlText w:val="%1."/>
      <w:lvlJc w:val="righ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2E4030"/>
    <w:multiLevelType w:val="hybridMultilevel"/>
    <w:tmpl w:val="90DAA6C6"/>
    <w:lvl w:ilvl="0" w:tplc="04090011">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1" w15:restartNumberingAfterBreak="0">
    <w:nsid w:val="20800E68"/>
    <w:multiLevelType w:val="hybridMultilevel"/>
    <w:tmpl w:val="CB50741E"/>
    <w:lvl w:ilvl="0" w:tplc="0C4C3C90">
      <w:start w:val="1"/>
      <w:numFmt w:val="decimal"/>
      <w:lvlText w:val="(%1)"/>
      <w:lvlJc w:val="left"/>
      <w:pPr>
        <w:ind w:left="2160" w:hanging="360"/>
      </w:pPr>
      <w:rPr>
        <w:rFonts w:ascii="Calibri" w:hAnsi="Calibri" w:cstheme="minorBidi"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A9F4D35"/>
    <w:multiLevelType w:val="hybridMultilevel"/>
    <w:tmpl w:val="AE16F7C0"/>
    <w:lvl w:ilvl="0" w:tplc="CC989848">
      <w:start w:val="1"/>
      <w:numFmt w:val="lowerRoman"/>
      <w:lvlText w:val="%1."/>
      <w:lvlJc w:val="left"/>
      <w:pPr>
        <w:ind w:left="2430" w:hanging="720"/>
      </w:pPr>
      <w:rPr>
        <w:rFonts w:eastAsia="Arial" w:hint="default"/>
      </w:rPr>
    </w:lvl>
    <w:lvl w:ilvl="1" w:tplc="49164392">
      <w:start w:val="1"/>
      <w:numFmt w:val="lowerRoman"/>
      <w:lvlText w:val="(%2)"/>
      <w:lvlJc w:val="left"/>
      <w:pPr>
        <w:ind w:left="3150" w:hanging="72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2AB23467"/>
    <w:multiLevelType w:val="hybridMultilevel"/>
    <w:tmpl w:val="0C7423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B91728"/>
    <w:multiLevelType w:val="hybridMultilevel"/>
    <w:tmpl w:val="252C8B1A"/>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2E5371B3"/>
    <w:multiLevelType w:val="hybridMultilevel"/>
    <w:tmpl w:val="8122875C"/>
    <w:lvl w:ilvl="0" w:tplc="FC4465FA">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CE26B1"/>
    <w:multiLevelType w:val="hybridMultilevel"/>
    <w:tmpl w:val="BDCA6AC2"/>
    <w:lvl w:ilvl="0" w:tplc="26F633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B7DCF"/>
    <w:multiLevelType w:val="hybridMultilevel"/>
    <w:tmpl w:val="C40A64C8"/>
    <w:lvl w:ilvl="0" w:tplc="DB46CE2C">
      <w:start w:val="1"/>
      <w:numFmt w:val="decimal"/>
      <w:lvlText w:val="(%1)"/>
      <w:lvlJc w:val="left"/>
      <w:pPr>
        <w:ind w:left="1440" w:hanging="360"/>
      </w:pPr>
      <w:rPr>
        <w:rFonts w:ascii="Calibri" w:hAnsi="Calibri" w:cstheme="minorBid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553DB4"/>
    <w:multiLevelType w:val="hybridMultilevel"/>
    <w:tmpl w:val="4B80EAC2"/>
    <w:lvl w:ilvl="0" w:tplc="0E6210B4">
      <w:start w:val="1"/>
      <w:numFmt w:val="lowerRoman"/>
      <w:lvlText w:val="(%1)"/>
      <w:lvlJc w:val="left"/>
      <w:pPr>
        <w:ind w:left="2610" w:hanging="360"/>
      </w:pPr>
      <w:rPr>
        <w:rFonts w:eastAsiaTheme="minorHAnsi" w:hint="default"/>
      </w:rPr>
    </w:lvl>
    <w:lvl w:ilvl="1" w:tplc="04090019" w:tentative="1">
      <w:start w:val="1"/>
      <w:numFmt w:val="lowerLetter"/>
      <w:lvlText w:val="%2."/>
      <w:lvlJc w:val="left"/>
      <w:pPr>
        <w:ind w:left="3924" w:hanging="360"/>
      </w:pPr>
    </w:lvl>
    <w:lvl w:ilvl="2" w:tplc="0409001B" w:tentative="1">
      <w:start w:val="1"/>
      <w:numFmt w:val="lowerRoman"/>
      <w:lvlText w:val="%3."/>
      <w:lvlJc w:val="right"/>
      <w:pPr>
        <w:ind w:left="4644" w:hanging="180"/>
      </w:pPr>
    </w:lvl>
    <w:lvl w:ilvl="3" w:tplc="0409000F" w:tentative="1">
      <w:start w:val="1"/>
      <w:numFmt w:val="decimal"/>
      <w:lvlText w:val="%4."/>
      <w:lvlJc w:val="left"/>
      <w:pPr>
        <w:ind w:left="5364" w:hanging="360"/>
      </w:pPr>
    </w:lvl>
    <w:lvl w:ilvl="4" w:tplc="04090019" w:tentative="1">
      <w:start w:val="1"/>
      <w:numFmt w:val="lowerLetter"/>
      <w:lvlText w:val="%5."/>
      <w:lvlJc w:val="left"/>
      <w:pPr>
        <w:ind w:left="6084" w:hanging="360"/>
      </w:pPr>
    </w:lvl>
    <w:lvl w:ilvl="5" w:tplc="0409001B" w:tentative="1">
      <w:start w:val="1"/>
      <w:numFmt w:val="lowerRoman"/>
      <w:lvlText w:val="%6."/>
      <w:lvlJc w:val="right"/>
      <w:pPr>
        <w:ind w:left="6804" w:hanging="180"/>
      </w:pPr>
    </w:lvl>
    <w:lvl w:ilvl="6" w:tplc="0409000F" w:tentative="1">
      <w:start w:val="1"/>
      <w:numFmt w:val="decimal"/>
      <w:lvlText w:val="%7."/>
      <w:lvlJc w:val="left"/>
      <w:pPr>
        <w:ind w:left="7524" w:hanging="360"/>
      </w:pPr>
    </w:lvl>
    <w:lvl w:ilvl="7" w:tplc="04090019" w:tentative="1">
      <w:start w:val="1"/>
      <w:numFmt w:val="lowerLetter"/>
      <w:lvlText w:val="%8."/>
      <w:lvlJc w:val="left"/>
      <w:pPr>
        <w:ind w:left="8244" w:hanging="360"/>
      </w:pPr>
    </w:lvl>
    <w:lvl w:ilvl="8" w:tplc="0409001B" w:tentative="1">
      <w:start w:val="1"/>
      <w:numFmt w:val="lowerRoman"/>
      <w:lvlText w:val="%9."/>
      <w:lvlJc w:val="right"/>
      <w:pPr>
        <w:ind w:left="8964" w:hanging="180"/>
      </w:pPr>
    </w:lvl>
  </w:abstractNum>
  <w:abstractNum w:abstractNumId="39" w15:restartNumberingAfterBreak="0">
    <w:nsid w:val="31E60879"/>
    <w:multiLevelType w:val="hybridMultilevel"/>
    <w:tmpl w:val="7EE46EB0"/>
    <w:lvl w:ilvl="0" w:tplc="AEA43FE4">
      <w:start w:val="1"/>
      <w:numFmt w:val="decimal"/>
      <w:lvlText w:val="%1)"/>
      <w:lvlJc w:val="left"/>
      <w:pPr>
        <w:ind w:left="1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B3164A"/>
    <w:multiLevelType w:val="hybridMultilevel"/>
    <w:tmpl w:val="E72051D4"/>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47DE64CE">
      <w:start w:val="1"/>
      <w:numFmt w:val="decimal"/>
      <w:lvlText w:val="%3."/>
      <w:lvlJc w:val="left"/>
      <w:pPr>
        <w:ind w:left="1440" w:hanging="180"/>
      </w:pPr>
      <w:rPr>
        <w:rFonts w:ascii="Calibri" w:hAnsi="Calibri" w:hint="default"/>
        <w:sz w:val="24"/>
        <w:szCs w:val="24"/>
      </w:rPr>
    </w:lvl>
    <w:lvl w:ilvl="3" w:tplc="CA603F26">
      <w:start w:val="1"/>
      <w:numFmt w:val="lowerLetter"/>
      <w:lvlText w:val="%4."/>
      <w:lvlJc w:val="left"/>
      <w:pPr>
        <w:ind w:left="1530" w:hanging="360"/>
      </w:pPr>
      <w:rPr>
        <w:rFonts w:hint="default"/>
      </w:rPr>
    </w:lvl>
    <w:lvl w:ilvl="4" w:tplc="CA442F0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943D3D"/>
    <w:multiLevelType w:val="hybridMultilevel"/>
    <w:tmpl w:val="3F4EFC00"/>
    <w:lvl w:ilvl="0" w:tplc="561034AA">
      <w:start w:val="1"/>
      <w:numFmt w:val="upperLetter"/>
      <w:lvlText w:val="%1."/>
      <w:lvlJc w:val="right"/>
      <w:pPr>
        <w:ind w:left="1440" w:hanging="360"/>
      </w:pPr>
      <w:rPr>
        <w:rFonts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54C5FF7"/>
    <w:multiLevelType w:val="hybridMultilevel"/>
    <w:tmpl w:val="96E40F6A"/>
    <w:lvl w:ilvl="0" w:tplc="D8B8A438">
      <w:start w:val="1"/>
      <w:numFmt w:val="upperRoman"/>
      <w:lvlText w:val="%1."/>
      <w:lvlJc w:val="left"/>
      <w:pPr>
        <w:ind w:left="4140" w:hanging="360"/>
      </w:pPr>
      <w:rPr>
        <w:rFonts w:hint="default"/>
        <w:sz w:val="24"/>
        <w:szCs w:val="24"/>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3" w15:restartNumberingAfterBreak="0">
    <w:nsid w:val="366F0374"/>
    <w:multiLevelType w:val="hybridMultilevel"/>
    <w:tmpl w:val="50AA15C2"/>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321210"/>
    <w:multiLevelType w:val="hybridMultilevel"/>
    <w:tmpl w:val="5C440CD4"/>
    <w:lvl w:ilvl="0" w:tplc="E9726364">
      <w:start w:val="4"/>
      <w:numFmt w:val="upperRoman"/>
      <w:lvlText w:val="%1."/>
      <w:lvlJc w:val="righ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313A34"/>
    <w:multiLevelType w:val="hybridMultilevel"/>
    <w:tmpl w:val="794018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9B91B2D"/>
    <w:multiLevelType w:val="hybridMultilevel"/>
    <w:tmpl w:val="49FA63AA"/>
    <w:lvl w:ilvl="0" w:tplc="04090011">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7" w15:restartNumberingAfterBreak="0">
    <w:nsid w:val="3D2873FA"/>
    <w:multiLevelType w:val="hybridMultilevel"/>
    <w:tmpl w:val="3C26CA0A"/>
    <w:lvl w:ilvl="0" w:tplc="190AFB76">
      <w:start w:val="1"/>
      <w:numFmt w:val="lowerLetter"/>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F166F35"/>
    <w:multiLevelType w:val="hybridMultilevel"/>
    <w:tmpl w:val="9E1637C8"/>
    <w:lvl w:ilvl="0" w:tplc="04090019">
      <w:start w:val="1"/>
      <w:numFmt w:val="lowerLetter"/>
      <w:lvlText w:val="%1."/>
      <w:lvlJc w:val="left"/>
      <w:pPr>
        <w:ind w:left="1530" w:hanging="360"/>
      </w:pPr>
      <w:rPr>
        <w:rFonts w:hint="default"/>
        <w:spacing w:val="-1"/>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410C37D5"/>
    <w:multiLevelType w:val="hybridMultilevel"/>
    <w:tmpl w:val="A586B9B8"/>
    <w:lvl w:ilvl="0" w:tplc="6AA2385C">
      <w:start w:val="1"/>
      <w:numFmt w:val="decimal"/>
      <w:lvlText w:val="(%1)"/>
      <w:lvlJc w:val="left"/>
      <w:pPr>
        <w:ind w:left="1350" w:hanging="360"/>
      </w:pPr>
      <w:rPr>
        <w:rFonts w:ascii="Calibri" w:hAnsi="Calibri" w:cstheme="minorBidi" w:hint="default"/>
        <w:color w:val="auto"/>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0" w15:restartNumberingAfterBreak="0">
    <w:nsid w:val="42AA3A6A"/>
    <w:multiLevelType w:val="hybridMultilevel"/>
    <w:tmpl w:val="25D2517C"/>
    <w:lvl w:ilvl="0" w:tplc="3FAE4706">
      <w:start w:val="3"/>
      <w:numFmt w:val="lowerRoman"/>
      <w:lvlText w:val="(%1)"/>
      <w:lvlJc w:val="left"/>
      <w:pPr>
        <w:ind w:left="18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F6468D"/>
    <w:multiLevelType w:val="hybridMultilevel"/>
    <w:tmpl w:val="9BF6A3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460500A2"/>
    <w:multiLevelType w:val="hybridMultilevel"/>
    <w:tmpl w:val="1CE040C0"/>
    <w:lvl w:ilvl="0" w:tplc="1B1A2EC8">
      <w:start w:val="1"/>
      <w:numFmt w:val="lowerRoman"/>
      <w:lvlText w:val="(%1)"/>
      <w:lvlJc w:val="left"/>
      <w:pPr>
        <w:ind w:left="1890" w:hanging="360"/>
      </w:pPr>
      <w:rPr>
        <w:rFonts w:hint="default"/>
        <w:spacing w:val="-1"/>
        <w:sz w:val="24"/>
        <w:szCs w:val="24"/>
      </w:rPr>
    </w:lvl>
    <w:lvl w:ilvl="1" w:tplc="E1C85E98">
      <w:start w:val="1"/>
      <w:numFmt w:val="bullet"/>
      <w:lvlText w:val="•"/>
      <w:lvlJc w:val="left"/>
      <w:pPr>
        <w:ind w:left="2654" w:hanging="360"/>
      </w:pPr>
      <w:rPr>
        <w:rFonts w:hint="default"/>
      </w:rPr>
    </w:lvl>
    <w:lvl w:ilvl="2" w:tplc="785614BA">
      <w:start w:val="1"/>
      <w:numFmt w:val="bullet"/>
      <w:lvlText w:val="•"/>
      <w:lvlJc w:val="left"/>
      <w:pPr>
        <w:ind w:left="3418" w:hanging="360"/>
      </w:pPr>
      <w:rPr>
        <w:rFonts w:hint="default"/>
      </w:rPr>
    </w:lvl>
    <w:lvl w:ilvl="3" w:tplc="8766EFA0">
      <w:start w:val="1"/>
      <w:numFmt w:val="bullet"/>
      <w:lvlText w:val="•"/>
      <w:lvlJc w:val="left"/>
      <w:pPr>
        <w:ind w:left="4182" w:hanging="360"/>
      </w:pPr>
      <w:rPr>
        <w:rFonts w:hint="default"/>
      </w:rPr>
    </w:lvl>
    <w:lvl w:ilvl="4" w:tplc="693A564A">
      <w:start w:val="1"/>
      <w:numFmt w:val="bullet"/>
      <w:lvlText w:val="•"/>
      <w:lvlJc w:val="left"/>
      <w:pPr>
        <w:ind w:left="4946" w:hanging="360"/>
      </w:pPr>
      <w:rPr>
        <w:rFonts w:hint="default"/>
      </w:rPr>
    </w:lvl>
    <w:lvl w:ilvl="5" w:tplc="A5E8374E">
      <w:start w:val="1"/>
      <w:numFmt w:val="bullet"/>
      <w:lvlText w:val="•"/>
      <w:lvlJc w:val="left"/>
      <w:pPr>
        <w:ind w:left="5710" w:hanging="360"/>
      </w:pPr>
      <w:rPr>
        <w:rFonts w:hint="default"/>
      </w:rPr>
    </w:lvl>
    <w:lvl w:ilvl="6" w:tplc="F49EE43C">
      <w:start w:val="1"/>
      <w:numFmt w:val="bullet"/>
      <w:lvlText w:val="•"/>
      <w:lvlJc w:val="left"/>
      <w:pPr>
        <w:ind w:left="6474" w:hanging="360"/>
      </w:pPr>
      <w:rPr>
        <w:rFonts w:hint="default"/>
      </w:rPr>
    </w:lvl>
    <w:lvl w:ilvl="7" w:tplc="5AFE52DC">
      <w:start w:val="1"/>
      <w:numFmt w:val="bullet"/>
      <w:lvlText w:val="•"/>
      <w:lvlJc w:val="left"/>
      <w:pPr>
        <w:ind w:left="7238" w:hanging="360"/>
      </w:pPr>
      <w:rPr>
        <w:rFonts w:hint="default"/>
      </w:rPr>
    </w:lvl>
    <w:lvl w:ilvl="8" w:tplc="160E7070">
      <w:start w:val="1"/>
      <w:numFmt w:val="bullet"/>
      <w:lvlText w:val="•"/>
      <w:lvlJc w:val="left"/>
      <w:pPr>
        <w:ind w:left="8002" w:hanging="360"/>
      </w:pPr>
      <w:rPr>
        <w:rFonts w:hint="default"/>
      </w:rPr>
    </w:lvl>
  </w:abstractNum>
  <w:abstractNum w:abstractNumId="53" w15:restartNumberingAfterBreak="0">
    <w:nsid w:val="488972C3"/>
    <w:multiLevelType w:val="hybridMultilevel"/>
    <w:tmpl w:val="0AC6A854"/>
    <w:lvl w:ilvl="0" w:tplc="0409000F">
      <w:start w:val="1"/>
      <w:numFmt w:val="decimal"/>
      <w:lvlText w:val="%1."/>
      <w:lvlJc w:val="left"/>
      <w:pPr>
        <w:ind w:left="720" w:hanging="360"/>
      </w:pPr>
      <w:rPr>
        <w:rFonts w:hint="default"/>
        <w:spacing w:val="-1"/>
        <w:sz w:val="24"/>
        <w:szCs w:val="24"/>
      </w:rPr>
    </w:lvl>
    <w:lvl w:ilvl="1" w:tplc="48182C1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157175"/>
    <w:multiLevelType w:val="hybridMultilevel"/>
    <w:tmpl w:val="2F6CBE56"/>
    <w:lvl w:ilvl="0" w:tplc="84820A8E">
      <w:start w:val="2"/>
      <w:numFmt w:val="lowerRoman"/>
      <w:lvlText w:val="(%1)"/>
      <w:lvlJc w:val="left"/>
      <w:pPr>
        <w:ind w:left="58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587F62"/>
    <w:multiLevelType w:val="hybridMultilevel"/>
    <w:tmpl w:val="7F50A176"/>
    <w:lvl w:ilvl="0" w:tplc="5CA24B1A">
      <w:start w:val="1"/>
      <w:numFmt w:val="lowerLetter"/>
      <w:lvlText w:val="%1."/>
      <w:lvlJc w:val="righ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495C0A93"/>
    <w:multiLevelType w:val="hybridMultilevel"/>
    <w:tmpl w:val="289669D0"/>
    <w:lvl w:ilvl="0" w:tplc="23BA155E">
      <w:start w:val="3"/>
      <w:numFmt w:val="lowerRoman"/>
      <w:lvlText w:val="%1."/>
      <w:lvlJc w:val="right"/>
      <w:pPr>
        <w:ind w:left="18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49632F60"/>
    <w:multiLevelType w:val="hybridMultilevel"/>
    <w:tmpl w:val="88B64F42"/>
    <w:lvl w:ilvl="0" w:tplc="08A61876">
      <w:start w:val="1"/>
      <w:numFmt w:val="upperRoman"/>
      <w:lvlText w:val="%1."/>
      <w:lvlJc w:val="left"/>
      <w:pPr>
        <w:ind w:left="540" w:hanging="540"/>
      </w:pPr>
      <w:rPr>
        <w:rFonts w:asciiTheme="majorHAnsi" w:eastAsia="Cambria" w:hAnsiTheme="majorHAnsi" w:cs="Arial" w:hint="default"/>
        <w:b/>
        <w:bCs/>
        <w:color w:val="auto"/>
        <w:w w:val="99"/>
        <w:sz w:val="28"/>
        <w:szCs w:val="28"/>
      </w:rPr>
    </w:lvl>
    <w:lvl w:ilvl="1" w:tplc="F7DC78F0">
      <w:start w:val="1"/>
      <w:numFmt w:val="upperLetter"/>
      <w:lvlText w:val="%2."/>
      <w:lvlJc w:val="left"/>
      <w:pPr>
        <w:ind w:left="3690" w:hanging="360"/>
      </w:pPr>
      <w:rPr>
        <w:rFonts w:asciiTheme="minorHAnsi" w:eastAsia="Cambria" w:hAnsiTheme="minorHAnsi" w:cs="Arial" w:hint="default"/>
        <w:b/>
        <w:bCs/>
        <w:smallCaps w:val="0"/>
        <w:color w:val="auto"/>
        <w:sz w:val="24"/>
        <w:szCs w:val="24"/>
      </w:rPr>
    </w:lvl>
    <w:lvl w:ilvl="2" w:tplc="72C43342">
      <w:start w:val="1"/>
      <w:numFmt w:val="decimal"/>
      <w:lvlText w:val="(%3)"/>
      <w:lvlJc w:val="left"/>
      <w:pPr>
        <w:ind w:left="562" w:hanging="360"/>
      </w:pPr>
      <w:rPr>
        <w:rFonts w:ascii="Arial" w:eastAsia="Arial" w:hAnsi="Arial" w:hint="default"/>
        <w:spacing w:val="-1"/>
        <w:sz w:val="24"/>
        <w:szCs w:val="24"/>
      </w:rPr>
    </w:lvl>
    <w:lvl w:ilvl="3" w:tplc="AFC6C934">
      <w:start w:val="1"/>
      <w:numFmt w:val="decimal"/>
      <w:lvlText w:val="%4."/>
      <w:lvlJc w:val="left"/>
      <w:pPr>
        <w:ind w:left="790" w:hanging="360"/>
      </w:pPr>
      <w:rPr>
        <w:rFonts w:ascii="Arial" w:eastAsia="Cambria" w:hAnsi="Arial" w:cs="Arial" w:hint="default"/>
        <w:b/>
        <w:bCs/>
        <w:i/>
        <w:color w:val="auto"/>
        <w:sz w:val="24"/>
        <w:szCs w:val="24"/>
      </w:rPr>
    </w:lvl>
    <w:lvl w:ilvl="4" w:tplc="2A600226">
      <w:start w:val="1"/>
      <w:numFmt w:val="decimal"/>
      <w:lvlText w:val="(%5)"/>
      <w:lvlJc w:val="left"/>
      <w:pPr>
        <w:ind w:left="1150" w:hanging="360"/>
      </w:pPr>
      <w:rPr>
        <w:rFonts w:hint="default"/>
        <w:b w:val="0"/>
        <w:i w:val="0"/>
        <w:color w:val="auto"/>
        <w:sz w:val="24"/>
        <w:szCs w:val="24"/>
      </w:rPr>
    </w:lvl>
    <w:lvl w:ilvl="5" w:tplc="8F8EE1D6">
      <w:start w:val="1"/>
      <w:numFmt w:val="lowerRoman"/>
      <w:lvlText w:val="%6."/>
      <w:lvlJc w:val="left"/>
      <w:pPr>
        <w:ind w:left="1511" w:hanging="480"/>
        <w:jc w:val="right"/>
      </w:pPr>
      <w:rPr>
        <w:rFonts w:ascii="Arial" w:eastAsia="Arial" w:hAnsi="Arial" w:hint="default"/>
        <w:spacing w:val="-1"/>
        <w:sz w:val="24"/>
        <w:szCs w:val="24"/>
      </w:rPr>
    </w:lvl>
    <w:lvl w:ilvl="6" w:tplc="BAEC9D84">
      <w:start w:val="1"/>
      <w:numFmt w:val="lowerLetter"/>
      <w:lvlText w:val="(%7)"/>
      <w:lvlJc w:val="left"/>
      <w:pPr>
        <w:ind w:left="8640" w:hanging="360"/>
      </w:pPr>
      <w:rPr>
        <w:rFonts w:asciiTheme="minorHAnsi" w:eastAsia="Arial" w:hAnsiTheme="minorHAnsi" w:hint="default"/>
        <w:spacing w:val="-1"/>
        <w:sz w:val="24"/>
        <w:szCs w:val="24"/>
      </w:rPr>
    </w:lvl>
    <w:lvl w:ilvl="7" w:tplc="E0E69846">
      <w:start w:val="1"/>
      <w:numFmt w:val="decimal"/>
      <w:lvlText w:val="(%8)"/>
      <w:lvlJc w:val="left"/>
      <w:pPr>
        <w:ind w:left="2231" w:hanging="360"/>
      </w:pPr>
      <w:rPr>
        <w:rFonts w:ascii="Arial" w:eastAsia="Arial" w:hAnsi="Arial" w:hint="default"/>
        <w:spacing w:val="-1"/>
        <w:sz w:val="24"/>
        <w:szCs w:val="24"/>
      </w:rPr>
    </w:lvl>
    <w:lvl w:ilvl="8" w:tplc="04090019">
      <w:start w:val="1"/>
      <w:numFmt w:val="lowerLetter"/>
      <w:lvlText w:val="%9."/>
      <w:lvlJc w:val="left"/>
      <w:pPr>
        <w:ind w:left="1691" w:hanging="360"/>
      </w:pPr>
      <w:rPr>
        <w:rFonts w:hint="default"/>
        <w:spacing w:val="-1"/>
        <w:sz w:val="24"/>
        <w:szCs w:val="24"/>
      </w:rPr>
    </w:lvl>
  </w:abstractNum>
  <w:abstractNum w:abstractNumId="58" w15:restartNumberingAfterBreak="0">
    <w:nsid w:val="4968622F"/>
    <w:multiLevelType w:val="hybridMultilevel"/>
    <w:tmpl w:val="6D885734"/>
    <w:lvl w:ilvl="0" w:tplc="2A600226">
      <w:start w:val="1"/>
      <w:numFmt w:val="decimal"/>
      <w:lvlText w:val="(%1)"/>
      <w:lvlJc w:val="left"/>
      <w:pPr>
        <w:ind w:left="930" w:hanging="360"/>
      </w:pPr>
      <w:rPr>
        <w:rFonts w:hint="default"/>
      </w:rPr>
    </w:lvl>
    <w:lvl w:ilvl="1" w:tplc="190AFB76">
      <w:start w:val="1"/>
      <w:numFmt w:val="lowerLetter"/>
      <w:lvlText w:val="(%2)"/>
      <w:lvlJc w:val="left"/>
      <w:pPr>
        <w:ind w:left="1650" w:hanging="360"/>
      </w:pPr>
      <w:rPr>
        <w:rFonts w:hint="default"/>
        <w:sz w:val="24"/>
        <w:szCs w:val="24"/>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9" w15:restartNumberingAfterBreak="0">
    <w:nsid w:val="4AD345B0"/>
    <w:multiLevelType w:val="hybridMultilevel"/>
    <w:tmpl w:val="24A88974"/>
    <w:lvl w:ilvl="0" w:tplc="A6FA78A2">
      <w:start w:val="1"/>
      <w:numFmt w:val="decimal"/>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2B0692"/>
    <w:multiLevelType w:val="hybridMultilevel"/>
    <w:tmpl w:val="F0547A78"/>
    <w:lvl w:ilvl="0" w:tplc="A4BC7236">
      <w:start w:val="1"/>
      <w:numFmt w:val="lowerRoman"/>
      <w:lvlText w:val="(%1)"/>
      <w:lvlJc w:val="left"/>
      <w:pPr>
        <w:ind w:left="1710" w:hanging="360"/>
      </w:pPr>
      <w:rPr>
        <w:rFonts w:eastAsiaTheme="minorHAnsi"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1" w15:restartNumberingAfterBreak="0">
    <w:nsid w:val="4D3A6469"/>
    <w:multiLevelType w:val="hybridMultilevel"/>
    <w:tmpl w:val="D0586A40"/>
    <w:lvl w:ilvl="0" w:tplc="CC989848">
      <w:start w:val="1"/>
      <w:numFmt w:val="lowerRoman"/>
      <w:lvlText w:val="%1."/>
      <w:lvlJc w:val="left"/>
      <w:pPr>
        <w:ind w:left="1350" w:hanging="360"/>
      </w:pPr>
      <w:rPr>
        <w:rFonts w:eastAsia="Arial" w:hint="default"/>
      </w:rPr>
    </w:lvl>
    <w:lvl w:ilvl="1" w:tplc="7A2A31FA">
      <w:start w:val="1"/>
      <w:numFmt w:val="lowerRoman"/>
      <w:lvlText w:val="%2."/>
      <w:lvlJc w:val="left"/>
      <w:pPr>
        <w:ind w:left="36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2" w15:restartNumberingAfterBreak="0">
    <w:nsid w:val="50324E72"/>
    <w:multiLevelType w:val="hybridMultilevel"/>
    <w:tmpl w:val="7E9213A0"/>
    <w:lvl w:ilvl="0" w:tplc="694CFC18">
      <w:start w:val="1"/>
      <w:numFmt w:val="upperRoman"/>
      <w:lvlText w:val="%1."/>
      <w:lvlJc w:val="left"/>
      <w:pPr>
        <w:ind w:left="4140" w:hanging="360"/>
      </w:pPr>
      <w:rPr>
        <w:rFonts w:hint="default"/>
        <w:sz w:val="26"/>
        <w:szCs w:val="26"/>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63" w15:restartNumberingAfterBreak="0">
    <w:nsid w:val="51B3765F"/>
    <w:multiLevelType w:val="hybridMultilevel"/>
    <w:tmpl w:val="AC3888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3B7192"/>
    <w:multiLevelType w:val="hybridMultilevel"/>
    <w:tmpl w:val="EB6E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49077B"/>
    <w:multiLevelType w:val="hybridMultilevel"/>
    <w:tmpl w:val="E366637C"/>
    <w:lvl w:ilvl="0" w:tplc="B72231E8">
      <w:start w:val="1"/>
      <w:numFmt w:val="lowerRoman"/>
      <w:lvlText w:val="(%1)"/>
      <w:lvlJc w:val="left"/>
      <w:pPr>
        <w:ind w:left="2700" w:hanging="360"/>
      </w:pPr>
      <w:rPr>
        <w:rFonts w:eastAsiaTheme="minorHAns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6" w15:restartNumberingAfterBreak="0">
    <w:nsid w:val="540A3FCD"/>
    <w:multiLevelType w:val="hybridMultilevel"/>
    <w:tmpl w:val="55FABA88"/>
    <w:lvl w:ilvl="0" w:tplc="A76EBACC">
      <w:start w:val="1"/>
      <w:numFmt w:val="decimal"/>
      <w:lvlText w:val="%1."/>
      <w:lvlJc w:val="left"/>
      <w:pPr>
        <w:ind w:left="2130" w:hanging="4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47963AB"/>
    <w:multiLevelType w:val="hybridMultilevel"/>
    <w:tmpl w:val="444EDA5E"/>
    <w:lvl w:ilvl="0" w:tplc="BAEC9D84">
      <w:start w:val="1"/>
      <w:numFmt w:val="lowerLetter"/>
      <w:lvlText w:val="(%1)"/>
      <w:lvlJc w:val="left"/>
      <w:pPr>
        <w:ind w:left="2340" w:hanging="360"/>
      </w:pPr>
      <w:rPr>
        <w:rFonts w:asciiTheme="minorHAnsi" w:eastAsia="Arial" w:hAnsiTheme="minorHAnsi" w:hint="default"/>
        <w:spacing w:val="-1"/>
        <w:sz w:val="24"/>
        <w:szCs w:val="24"/>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54F1781C"/>
    <w:multiLevelType w:val="hybridMultilevel"/>
    <w:tmpl w:val="252A3634"/>
    <w:lvl w:ilvl="0" w:tplc="561034AA">
      <w:start w:val="1"/>
      <w:numFmt w:val="upperLetter"/>
      <w:lvlText w:val="%1."/>
      <w:lvlJc w:val="right"/>
      <w:pPr>
        <w:ind w:left="1170" w:hanging="360"/>
      </w:pPr>
      <w:rPr>
        <w:rFonts w:hint="default"/>
        <w:sz w:val="26"/>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551B3FAE"/>
    <w:multiLevelType w:val="hybridMultilevel"/>
    <w:tmpl w:val="801EA008"/>
    <w:lvl w:ilvl="0" w:tplc="D73CBF74">
      <w:start w:val="1"/>
      <w:numFmt w:val="lowerLetter"/>
      <w:lvlText w:val="%1."/>
      <w:lvlJc w:val="left"/>
      <w:pPr>
        <w:ind w:left="720" w:hanging="360"/>
      </w:pPr>
      <w:rPr>
        <w:rFonts w:eastAsia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087A97"/>
    <w:multiLevelType w:val="hybridMultilevel"/>
    <w:tmpl w:val="948061C0"/>
    <w:lvl w:ilvl="0" w:tplc="2212663C">
      <w:start w:val="4"/>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1" w15:restartNumberingAfterBreak="0">
    <w:nsid w:val="58AB4F87"/>
    <w:multiLevelType w:val="hybridMultilevel"/>
    <w:tmpl w:val="726AA752"/>
    <w:lvl w:ilvl="0" w:tplc="6E18248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2411E4"/>
    <w:multiLevelType w:val="hybridMultilevel"/>
    <w:tmpl w:val="AB9AA0F2"/>
    <w:lvl w:ilvl="0" w:tplc="EB42E586">
      <w:start w:val="1"/>
      <w:numFmt w:val="decimal"/>
      <w:lvlText w:val="(%1)"/>
      <w:lvlJc w:val="left"/>
      <w:pPr>
        <w:ind w:left="1440" w:hanging="360"/>
      </w:pPr>
      <w:rPr>
        <w:rFonts w:ascii="Calibri" w:hAnsi="Calibri" w:cstheme="minorBid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C255070"/>
    <w:multiLevelType w:val="hybridMultilevel"/>
    <w:tmpl w:val="40BE470A"/>
    <w:lvl w:ilvl="0" w:tplc="5ACE1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4A77CD"/>
    <w:multiLevelType w:val="hybridMultilevel"/>
    <w:tmpl w:val="AD6818CA"/>
    <w:lvl w:ilvl="0" w:tplc="190AFB76">
      <w:start w:val="1"/>
      <w:numFmt w:val="lowerLetter"/>
      <w:lvlText w:val="(%1)"/>
      <w:lvlJc w:val="left"/>
      <w:pPr>
        <w:ind w:left="2610" w:hanging="360"/>
      </w:pPr>
      <w:rPr>
        <w:rFonts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5" w15:restartNumberingAfterBreak="0">
    <w:nsid w:val="607665CA"/>
    <w:multiLevelType w:val="hybridMultilevel"/>
    <w:tmpl w:val="C4D2320E"/>
    <w:lvl w:ilvl="0" w:tplc="65746DE0">
      <w:start w:val="1"/>
      <w:numFmt w:val="lowerRoman"/>
      <w:lvlText w:val="(%1)"/>
      <w:lvlJc w:val="left"/>
      <w:pPr>
        <w:ind w:left="2250" w:hanging="360"/>
      </w:pPr>
      <w:rPr>
        <w:rFonts w:eastAsiaTheme="minorHAns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6" w15:restartNumberingAfterBreak="0">
    <w:nsid w:val="62936944"/>
    <w:multiLevelType w:val="hybridMultilevel"/>
    <w:tmpl w:val="C1D46C84"/>
    <w:lvl w:ilvl="0" w:tplc="190AFB76">
      <w:start w:val="1"/>
      <w:numFmt w:val="lowerLetter"/>
      <w:lvlText w:val="(%1)"/>
      <w:lvlJc w:val="left"/>
      <w:pPr>
        <w:ind w:left="2610" w:hanging="360"/>
      </w:pPr>
      <w:rPr>
        <w:rFonts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7" w15:restartNumberingAfterBreak="0">
    <w:nsid w:val="62BB681A"/>
    <w:multiLevelType w:val="hybridMultilevel"/>
    <w:tmpl w:val="4326741C"/>
    <w:lvl w:ilvl="0" w:tplc="561034AA">
      <w:start w:val="1"/>
      <w:numFmt w:val="upperLetter"/>
      <w:lvlText w:val="%1."/>
      <w:lvlJc w:val="right"/>
      <w:pPr>
        <w:ind w:left="4140" w:hanging="360"/>
      </w:pPr>
      <w:rPr>
        <w:rFonts w:hint="default"/>
        <w:sz w:val="26"/>
        <w:szCs w:val="26"/>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78" w15:restartNumberingAfterBreak="0">
    <w:nsid w:val="648639D4"/>
    <w:multiLevelType w:val="hybridMultilevel"/>
    <w:tmpl w:val="013A90DA"/>
    <w:lvl w:ilvl="0" w:tplc="7E16964E">
      <w:start w:val="5"/>
      <w:numFmt w:val="upperLetter"/>
      <w:lvlText w:val="%1."/>
      <w:lvlJc w:val="left"/>
      <w:pPr>
        <w:ind w:left="1980" w:hanging="360"/>
      </w:pPr>
      <w:rPr>
        <w:rFonts w:hint="default"/>
      </w:rPr>
    </w:lvl>
    <w:lvl w:ilvl="1" w:tplc="9790D9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0E213C"/>
    <w:multiLevelType w:val="hybridMultilevel"/>
    <w:tmpl w:val="A5A66536"/>
    <w:lvl w:ilvl="0" w:tplc="7D4EA3BA">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0" w15:restartNumberingAfterBreak="0">
    <w:nsid w:val="65360CAC"/>
    <w:multiLevelType w:val="hybridMultilevel"/>
    <w:tmpl w:val="C108F0BA"/>
    <w:lvl w:ilvl="0" w:tplc="E026A2E6">
      <w:start w:val="2"/>
      <w:numFmt w:val="upperRoman"/>
      <w:lvlText w:val="%1."/>
      <w:lvlJc w:val="righ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960178"/>
    <w:multiLevelType w:val="hybridMultilevel"/>
    <w:tmpl w:val="759ED452"/>
    <w:lvl w:ilvl="0" w:tplc="5B3EC378">
      <w:start w:val="1"/>
      <w:numFmt w:val="lowerRoman"/>
      <w:lvlText w:val="(%1)"/>
      <w:lvlJc w:val="left"/>
      <w:pPr>
        <w:ind w:left="2430" w:hanging="360"/>
      </w:pPr>
      <w:rPr>
        <w:rFonts w:eastAsiaTheme="minorHAns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2" w15:restartNumberingAfterBreak="0">
    <w:nsid w:val="6B7367B9"/>
    <w:multiLevelType w:val="hybridMultilevel"/>
    <w:tmpl w:val="FA624C6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3" w15:restartNumberingAfterBreak="0">
    <w:nsid w:val="6CC75C55"/>
    <w:multiLevelType w:val="hybridMultilevel"/>
    <w:tmpl w:val="D4DCA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FC10EF"/>
    <w:multiLevelType w:val="hybridMultilevel"/>
    <w:tmpl w:val="61B6E82C"/>
    <w:lvl w:ilvl="0" w:tplc="D8B8A438">
      <w:start w:val="1"/>
      <w:numFmt w:val="upperRoman"/>
      <w:lvlText w:val="%1."/>
      <w:lvlJc w:val="left"/>
      <w:pPr>
        <w:ind w:left="1200" w:hanging="360"/>
      </w:pPr>
      <w:rPr>
        <w:rFonts w:hint="default"/>
        <w:sz w:val="24"/>
        <w:szCs w:val="24"/>
      </w:rPr>
    </w:lvl>
    <w:lvl w:ilvl="1" w:tplc="4F303BC4">
      <w:start w:val="1"/>
      <w:numFmt w:val="bullet"/>
      <w:lvlText w:val="•"/>
      <w:lvlJc w:val="left"/>
      <w:pPr>
        <w:ind w:left="2030" w:hanging="360"/>
      </w:pPr>
      <w:rPr>
        <w:rFonts w:hint="default"/>
      </w:rPr>
    </w:lvl>
    <w:lvl w:ilvl="2" w:tplc="4AC246F4">
      <w:start w:val="1"/>
      <w:numFmt w:val="bullet"/>
      <w:lvlText w:val="•"/>
      <w:lvlJc w:val="left"/>
      <w:pPr>
        <w:ind w:left="2860" w:hanging="360"/>
      </w:pPr>
      <w:rPr>
        <w:rFonts w:hint="default"/>
      </w:rPr>
    </w:lvl>
    <w:lvl w:ilvl="3" w:tplc="60C2535C">
      <w:start w:val="1"/>
      <w:numFmt w:val="bullet"/>
      <w:lvlText w:val="•"/>
      <w:lvlJc w:val="left"/>
      <w:pPr>
        <w:ind w:left="3690" w:hanging="360"/>
      </w:pPr>
      <w:rPr>
        <w:rFonts w:hint="default"/>
      </w:rPr>
    </w:lvl>
    <w:lvl w:ilvl="4" w:tplc="616C0146">
      <w:start w:val="1"/>
      <w:numFmt w:val="bullet"/>
      <w:lvlText w:val="•"/>
      <w:lvlJc w:val="left"/>
      <w:pPr>
        <w:ind w:left="4520" w:hanging="360"/>
      </w:pPr>
      <w:rPr>
        <w:rFonts w:hint="default"/>
      </w:rPr>
    </w:lvl>
    <w:lvl w:ilvl="5" w:tplc="29589884">
      <w:start w:val="1"/>
      <w:numFmt w:val="bullet"/>
      <w:lvlText w:val="•"/>
      <w:lvlJc w:val="left"/>
      <w:pPr>
        <w:ind w:left="5350" w:hanging="360"/>
      </w:pPr>
      <w:rPr>
        <w:rFonts w:hint="default"/>
      </w:rPr>
    </w:lvl>
    <w:lvl w:ilvl="6" w:tplc="81949A68">
      <w:start w:val="1"/>
      <w:numFmt w:val="bullet"/>
      <w:lvlText w:val="•"/>
      <w:lvlJc w:val="left"/>
      <w:pPr>
        <w:ind w:left="6180" w:hanging="360"/>
      </w:pPr>
      <w:rPr>
        <w:rFonts w:hint="default"/>
      </w:rPr>
    </w:lvl>
    <w:lvl w:ilvl="7" w:tplc="249E47A0">
      <w:start w:val="1"/>
      <w:numFmt w:val="bullet"/>
      <w:lvlText w:val="•"/>
      <w:lvlJc w:val="left"/>
      <w:pPr>
        <w:ind w:left="7010" w:hanging="360"/>
      </w:pPr>
      <w:rPr>
        <w:rFonts w:hint="default"/>
      </w:rPr>
    </w:lvl>
    <w:lvl w:ilvl="8" w:tplc="1F6E4AA2">
      <w:start w:val="1"/>
      <w:numFmt w:val="bullet"/>
      <w:lvlText w:val="•"/>
      <w:lvlJc w:val="left"/>
      <w:pPr>
        <w:ind w:left="7840" w:hanging="360"/>
      </w:pPr>
      <w:rPr>
        <w:rFonts w:hint="default"/>
      </w:rPr>
    </w:lvl>
  </w:abstractNum>
  <w:abstractNum w:abstractNumId="85" w15:restartNumberingAfterBreak="0">
    <w:nsid w:val="6F36495E"/>
    <w:multiLevelType w:val="hybridMultilevel"/>
    <w:tmpl w:val="9B6ACDAE"/>
    <w:lvl w:ilvl="0" w:tplc="561034AA">
      <w:start w:val="1"/>
      <w:numFmt w:val="upperLetter"/>
      <w:lvlText w:val="%1."/>
      <w:lvlJc w:val="right"/>
      <w:pPr>
        <w:ind w:left="1200" w:hanging="360"/>
      </w:pPr>
      <w:rPr>
        <w:rFonts w:hint="default"/>
        <w:sz w:val="26"/>
        <w:szCs w:val="26"/>
      </w:rPr>
    </w:lvl>
    <w:lvl w:ilvl="1" w:tplc="4F303BC4">
      <w:start w:val="1"/>
      <w:numFmt w:val="bullet"/>
      <w:lvlText w:val="•"/>
      <w:lvlJc w:val="left"/>
      <w:pPr>
        <w:ind w:left="2030" w:hanging="360"/>
      </w:pPr>
      <w:rPr>
        <w:rFonts w:hint="default"/>
      </w:rPr>
    </w:lvl>
    <w:lvl w:ilvl="2" w:tplc="4AC246F4">
      <w:start w:val="1"/>
      <w:numFmt w:val="bullet"/>
      <w:lvlText w:val="•"/>
      <w:lvlJc w:val="left"/>
      <w:pPr>
        <w:ind w:left="2860" w:hanging="360"/>
      </w:pPr>
      <w:rPr>
        <w:rFonts w:hint="default"/>
      </w:rPr>
    </w:lvl>
    <w:lvl w:ilvl="3" w:tplc="60C2535C">
      <w:start w:val="1"/>
      <w:numFmt w:val="bullet"/>
      <w:lvlText w:val="•"/>
      <w:lvlJc w:val="left"/>
      <w:pPr>
        <w:ind w:left="3690" w:hanging="360"/>
      </w:pPr>
      <w:rPr>
        <w:rFonts w:hint="default"/>
      </w:rPr>
    </w:lvl>
    <w:lvl w:ilvl="4" w:tplc="616C0146">
      <w:start w:val="1"/>
      <w:numFmt w:val="bullet"/>
      <w:lvlText w:val="•"/>
      <w:lvlJc w:val="left"/>
      <w:pPr>
        <w:ind w:left="4520" w:hanging="360"/>
      </w:pPr>
      <w:rPr>
        <w:rFonts w:hint="default"/>
      </w:rPr>
    </w:lvl>
    <w:lvl w:ilvl="5" w:tplc="29589884">
      <w:start w:val="1"/>
      <w:numFmt w:val="bullet"/>
      <w:lvlText w:val="•"/>
      <w:lvlJc w:val="left"/>
      <w:pPr>
        <w:ind w:left="5350" w:hanging="360"/>
      </w:pPr>
      <w:rPr>
        <w:rFonts w:hint="default"/>
      </w:rPr>
    </w:lvl>
    <w:lvl w:ilvl="6" w:tplc="81949A68">
      <w:start w:val="1"/>
      <w:numFmt w:val="bullet"/>
      <w:lvlText w:val="•"/>
      <w:lvlJc w:val="left"/>
      <w:pPr>
        <w:ind w:left="6180" w:hanging="360"/>
      </w:pPr>
      <w:rPr>
        <w:rFonts w:hint="default"/>
      </w:rPr>
    </w:lvl>
    <w:lvl w:ilvl="7" w:tplc="249E47A0">
      <w:start w:val="1"/>
      <w:numFmt w:val="bullet"/>
      <w:lvlText w:val="•"/>
      <w:lvlJc w:val="left"/>
      <w:pPr>
        <w:ind w:left="7010" w:hanging="360"/>
      </w:pPr>
      <w:rPr>
        <w:rFonts w:hint="default"/>
      </w:rPr>
    </w:lvl>
    <w:lvl w:ilvl="8" w:tplc="1F6E4AA2">
      <w:start w:val="1"/>
      <w:numFmt w:val="bullet"/>
      <w:lvlText w:val="•"/>
      <w:lvlJc w:val="left"/>
      <w:pPr>
        <w:ind w:left="7840" w:hanging="360"/>
      </w:pPr>
      <w:rPr>
        <w:rFonts w:hint="default"/>
      </w:rPr>
    </w:lvl>
  </w:abstractNum>
  <w:abstractNum w:abstractNumId="86" w15:restartNumberingAfterBreak="0">
    <w:nsid w:val="6F876306"/>
    <w:multiLevelType w:val="hybridMultilevel"/>
    <w:tmpl w:val="D146DF68"/>
    <w:lvl w:ilvl="0" w:tplc="81065448">
      <w:start w:val="1"/>
      <w:numFmt w:val="upperRoman"/>
      <w:lvlText w:val="%1."/>
      <w:lvlJc w:val="left"/>
      <w:pPr>
        <w:ind w:left="1080" w:hanging="720"/>
      </w:pPr>
      <w:rPr>
        <w:rFonts w:hint="default"/>
        <w:sz w:val="26"/>
        <w:szCs w:val="26"/>
      </w:rPr>
    </w:lvl>
    <w:lvl w:ilvl="1" w:tplc="561034AA">
      <w:start w:val="1"/>
      <w:numFmt w:val="upperLetter"/>
      <w:lvlText w:val="%2."/>
      <w:lvlJc w:val="right"/>
      <w:pPr>
        <w:ind w:left="1440" w:hanging="360"/>
      </w:pPr>
      <w:rPr>
        <w:rFonts w:hint="default"/>
        <w:sz w:val="26"/>
        <w:szCs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986FE5"/>
    <w:multiLevelType w:val="hybridMultilevel"/>
    <w:tmpl w:val="66CE6190"/>
    <w:lvl w:ilvl="0" w:tplc="CC989848">
      <w:start w:val="1"/>
      <w:numFmt w:val="lowerRoman"/>
      <w:lvlText w:val="%1."/>
      <w:lvlJc w:val="left"/>
      <w:pPr>
        <w:ind w:left="1350" w:hanging="360"/>
      </w:pPr>
      <w:rPr>
        <w:rFonts w:eastAsia="Aria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8" w15:restartNumberingAfterBreak="0">
    <w:nsid w:val="71786B38"/>
    <w:multiLevelType w:val="hybridMultilevel"/>
    <w:tmpl w:val="F5A0AE18"/>
    <w:lvl w:ilvl="0" w:tplc="6DF6E7B0">
      <w:start w:val="6"/>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15:restartNumberingAfterBreak="0">
    <w:nsid w:val="72266E69"/>
    <w:multiLevelType w:val="hybridMultilevel"/>
    <w:tmpl w:val="E110CF4C"/>
    <w:lvl w:ilvl="0" w:tplc="0409001B">
      <w:start w:val="1"/>
      <w:numFmt w:val="lowerRoman"/>
      <w:lvlText w:val="%1."/>
      <w:lvlJc w:val="right"/>
      <w:pPr>
        <w:ind w:left="720" w:hanging="360"/>
      </w:pPr>
      <w:rPr>
        <w:rFonts w:hint="default"/>
        <w:i w:val="0"/>
        <w:sz w:val="24"/>
        <w:szCs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A02A45"/>
    <w:multiLevelType w:val="hybridMultilevel"/>
    <w:tmpl w:val="C3E26790"/>
    <w:lvl w:ilvl="0" w:tplc="95207F52">
      <w:start w:val="1"/>
      <w:numFmt w:val="upperRoman"/>
      <w:lvlText w:val="%1."/>
      <w:lvlJc w:val="right"/>
      <w:pPr>
        <w:ind w:left="1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256508"/>
    <w:multiLevelType w:val="hybridMultilevel"/>
    <w:tmpl w:val="68981C3E"/>
    <w:lvl w:ilvl="0" w:tplc="7E16964E">
      <w:start w:val="5"/>
      <w:numFmt w:val="upperLetter"/>
      <w:lvlText w:val="%1."/>
      <w:lvlJc w:val="left"/>
      <w:pPr>
        <w:ind w:left="1980" w:hanging="360"/>
      </w:pPr>
      <w:rPr>
        <w:rFonts w:hint="default"/>
      </w:rPr>
    </w:lvl>
    <w:lvl w:ilvl="1" w:tplc="6E1824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4E7F2F"/>
    <w:multiLevelType w:val="hybridMultilevel"/>
    <w:tmpl w:val="1A7A1F18"/>
    <w:lvl w:ilvl="0" w:tplc="D8B8A438">
      <w:start w:val="1"/>
      <w:numFmt w:val="upperRoman"/>
      <w:lvlText w:val="%1."/>
      <w:lvlJc w:val="left"/>
      <w:pPr>
        <w:ind w:left="4140" w:hanging="360"/>
      </w:pPr>
      <w:rPr>
        <w:rFonts w:hint="default"/>
        <w:sz w:val="24"/>
        <w:szCs w:val="24"/>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93" w15:restartNumberingAfterBreak="0">
    <w:nsid w:val="7D625AD8"/>
    <w:multiLevelType w:val="hybridMultilevel"/>
    <w:tmpl w:val="C7F46830"/>
    <w:lvl w:ilvl="0" w:tplc="190AFB76">
      <w:start w:val="1"/>
      <w:numFmt w:val="lowerLetter"/>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9"/>
  </w:num>
  <w:num w:numId="4">
    <w:abstractNumId w:val="36"/>
  </w:num>
  <w:num w:numId="5">
    <w:abstractNumId w:val="82"/>
  </w:num>
  <w:num w:numId="6">
    <w:abstractNumId w:val="63"/>
  </w:num>
  <w:num w:numId="7">
    <w:abstractNumId w:val="17"/>
  </w:num>
  <w:num w:numId="8">
    <w:abstractNumId w:val="26"/>
  </w:num>
  <w:num w:numId="9">
    <w:abstractNumId w:val="72"/>
  </w:num>
  <w:num w:numId="10">
    <w:abstractNumId w:val="49"/>
  </w:num>
  <w:num w:numId="11">
    <w:abstractNumId w:val="35"/>
  </w:num>
  <w:num w:numId="12">
    <w:abstractNumId w:val="37"/>
  </w:num>
  <w:num w:numId="13">
    <w:abstractNumId w:val="4"/>
  </w:num>
  <w:num w:numId="14">
    <w:abstractNumId w:val="84"/>
  </w:num>
  <w:num w:numId="15">
    <w:abstractNumId w:val="57"/>
  </w:num>
  <w:num w:numId="16">
    <w:abstractNumId w:val="21"/>
  </w:num>
  <w:num w:numId="17">
    <w:abstractNumId w:val="70"/>
  </w:num>
  <w:num w:numId="18">
    <w:abstractNumId w:val="64"/>
  </w:num>
  <w:num w:numId="19">
    <w:abstractNumId w:val="71"/>
  </w:num>
  <w:num w:numId="20">
    <w:abstractNumId w:val="22"/>
  </w:num>
  <w:num w:numId="21">
    <w:abstractNumId w:val="53"/>
  </w:num>
  <w:num w:numId="22">
    <w:abstractNumId w:val="32"/>
  </w:num>
  <w:num w:numId="23">
    <w:abstractNumId w:val="67"/>
  </w:num>
  <w:num w:numId="24">
    <w:abstractNumId w:val="16"/>
  </w:num>
  <w:num w:numId="25">
    <w:abstractNumId w:val="65"/>
  </w:num>
  <w:num w:numId="26">
    <w:abstractNumId w:val="81"/>
  </w:num>
  <w:num w:numId="27">
    <w:abstractNumId w:val="52"/>
  </w:num>
  <w:num w:numId="28">
    <w:abstractNumId w:val="15"/>
  </w:num>
  <w:num w:numId="29">
    <w:abstractNumId w:val="56"/>
  </w:num>
  <w:num w:numId="30">
    <w:abstractNumId w:val="38"/>
  </w:num>
  <w:num w:numId="31">
    <w:abstractNumId w:val="87"/>
  </w:num>
  <w:num w:numId="32">
    <w:abstractNumId w:val="24"/>
  </w:num>
  <w:num w:numId="33">
    <w:abstractNumId w:val="8"/>
  </w:num>
  <w:num w:numId="34">
    <w:abstractNumId w:val="79"/>
  </w:num>
  <w:num w:numId="35">
    <w:abstractNumId w:val="69"/>
  </w:num>
  <w:num w:numId="36">
    <w:abstractNumId w:val="12"/>
  </w:num>
  <w:num w:numId="37">
    <w:abstractNumId w:val="31"/>
  </w:num>
  <w:num w:numId="38">
    <w:abstractNumId w:val="66"/>
  </w:num>
  <w:num w:numId="39">
    <w:abstractNumId w:val="88"/>
  </w:num>
  <w:num w:numId="40">
    <w:abstractNumId w:val="19"/>
  </w:num>
  <w:num w:numId="41">
    <w:abstractNumId w:val="75"/>
  </w:num>
  <w:num w:numId="42">
    <w:abstractNumId w:val="7"/>
  </w:num>
  <w:num w:numId="43">
    <w:abstractNumId w:val="1"/>
  </w:num>
  <w:num w:numId="44">
    <w:abstractNumId w:val="29"/>
  </w:num>
  <w:num w:numId="45">
    <w:abstractNumId w:val="59"/>
  </w:num>
  <w:num w:numId="46">
    <w:abstractNumId w:val="60"/>
  </w:num>
  <w:num w:numId="47">
    <w:abstractNumId w:val="11"/>
  </w:num>
  <w:num w:numId="48">
    <w:abstractNumId w:val="40"/>
  </w:num>
  <w:num w:numId="49">
    <w:abstractNumId w:val="43"/>
  </w:num>
  <w:num w:numId="50">
    <w:abstractNumId w:val="73"/>
  </w:num>
  <w:num w:numId="51">
    <w:abstractNumId w:val="50"/>
  </w:num>
  <w:num w:numId="52">
    <w:abstractNumId w:val="55"/>
  </w:num>
  <w:num w:numId="53">
    <w:abstractNumId w:val="54"/>
  </w:num>
  <w:num w:numId="54">
    <w:abstractNumId w:val="5"/>
  </w:num>
  <w:num w:numId="55">
    <w:abstractNumId w:val="47"/>
  </w:num>
  <w:num w:numId="56">
    <w:abstractNumId w:val="48"/>
  </w:num>
  <w:num w:numId="57">
    <w:abstractNumId w:val="76"/>
  </w:num>
  <w:num w:numId="58">
    <w:abstractNumId w:val="74"/>
  </w:num>
  <w:num w:numId="59">
    <w:abstractNumId w:val="61"/>
  </w:num>
  <w:num w:numId="60">
    <w:abstractNumId w:val="10"/>
  </w:num>
  <w:num w:numId="61">
    <w:abstractNumId w:val="25"/>
  </w:num>
  <w:num w:numId="62">
    <w:abstractNumId w:val="93"/>
  </w:num>
  <w:num w:numId="63">
    <w:abstractNumId w:val="89"/>
  </w:num>
  <w:num w:numId="64">
    <w:abstractNumId w:val="58"/>
  </w:num>
  <w:num w:numId="65">
    <w:abstractNumId w:val="27"/>
  </w:num>
  <w:num w:numId="66">
    <w:abstractNumId w:val="28"/>
  </w:num>
  <w:num w:numId="67">
    <w:abstractNumId w:val="6"/>
  </w:num>
  <w:num w:numId="68">
    <w:abstractNumId w:val="0"/>
  </w:num>
  <w:num w:numId="69">
    <w:abstractNumId w:val="46"/>
  </w:num>
  <w:num w:numId="70">
    <w:abstractNumId w:val="30"/>
  </w:num>
  <w:num w:numId="71">
    <w:abstractNumId w:val="33"/>
  </w:num>
  <w:num w:numId="72">
    <w:abstractNumId w:val="44"/>
  </w:num>
  <w:num w:numId="73">
    <w:abstractNumId w:val="13"/>
  </w:num>
  <w:num w:numId="74">
    <w:abstractNumId w:val="90"/>
  </w:num>
  <w:num w:numId="75">
    <w:abstractNumId w:val="39"/>
  </w:num>
  <w:num w:numId="76">
    <w:abstractNumId w:val="83"/>
  </w:num>
  <w:num w:numId="77">
    <w:abstractNumId w:val="80"/>
  </w:num>
  <w:num w:numId="78">
    <w:abstractNumId w:val="23"/>
  </w:num>
  <w:num w:numId="79">
    <w:abstractNumId w:val="86"/>
  </w:num>
  <w:num w:numId="80">
    <w:abstractNumId w:val="77"/>
  </w:num>
  <w:num w:numId="81">
    <w:abstractNumId w:val="62"/>
  </w:num>
  <w:num w:numId="82">
    <w:abstractNumId w:val="92"/>
  </w:num>
  <w:num w:numId="83">
    <w:abstractNumId w:val="42"/>
  </w:num>
  <w:num w:numId="84">
    <w:abstractNumId w:val="68"/>
  </w:num>
  <w:num w:numId="85">
    <w:abstractNumId w:val="41"/>
  </w:num>
  <w:num w:numId="86">
    <w:abstractNumId w:val="14"/>
  </w:num>
  <w:num w:numId="87">
    <w:abstractNumId w:val="20"/>
  </w:num>
  <w:num w:numId="88">
    <w:abstractNumId w:val="34"/>
  </w:num>
  <w:num w:numId="89">
    <w:abstractNumId w:val="78"/>
  </w:num>
  <w:num w:numId="90">
    <w:abstractNumId w:val="91"/>
  </w:num>
  <w:num w:numId="91">
    <w:abstractNumId w:val="3"/>
  </w:num>
  <w:num w:numId="92">
    <w:abstractNumId w:val="85"/>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BC"/>
    <w:rsid w:val="00000D52"/>
    <w:rsid w:val="00002B13"/>
    <w:rsid w:val="00002F93"/>
    <w:rsid w:val="00003B25"/>
    <w:rsid w:val="00004F1D"/>
    <w:rsid w:val="00006312"/>
    <w:rsid w:val="00006761"/>
    <w:rsid w:val="000079E2"/>
    <w:rsid w:val="00007E94"/>
    <w:rsid w:val="00010D70"/>
    <w:rsid w:val="000111D7"/>
    <w:rsid w:val="00011367"/>
    <w:rsid w:val="00013BF5"/>
    <w:rsid w:val="00014D21"/>
    <w:rsid w:val="00014FD9"/>
    <w:rsid w:val="00015BFC"/>
    <w:rsid w:val="00015C7B"/>
    <w:rsid w:val="00016BA3"/>
    <w:rsid w:val="0001738A"/>
    <w:rsid w:val="000210CD"/>
    <w:rsid w:val="00021B1A"/>
    <w:rsid w:val="00023DC7"/>
    <w:rsid w:val="00026960"/>
    <w:rsid w:val="00026F76"/>
    <w:rsid w:val="00030559"/>
    <w:rsid w:val="0003247F"/>
    <w:rsid w:val="00034744"/>
    <w:rsid w:val="00034805"/>
    <w:rsid w:val="00034A12"/>
    <w:rsid w:val="00035C58"/>
    <w:rsid w:val="00037CED"/>
    <w:rsid w:val="00040C2E"/>
    <w:rsid w:val="0004239F"/>
    <w:rsid w:val="000450E4"/>
    <w:rsid w:val="00046A29"/>
    <w:rsid w:val="00046C3A"/>
    <w:rsid w:val="00047F7F"/>
    <w:rsid w:val="000509D6"/>
    <w:rsid w:val="00050D65"/>
    <w:rsid w:val="00050EE1"/>
    <w:rsid w:val="00051200"/>
    <w:rsid w:val="00051273"/>
    <w:rsid w:val="0005129B"/>
    <w:rsid w:val="000516F6"/>
    <w:rsid w:val="00052933"/>
    <w:rsid w:val="00052DBD"/>
    <w:rsid w:val="0005368F"/>
    <w:rsid w:val="00053E59"/>
    <w:rsid w:val="000543CD"/>
    <w:rsid w:val="0005464D"/>
    <w:rsid w:val="000548FD"/>
    <w:rsid w:val="00056817"/>
    <w:rsid w:val="00056B59"/>
    <w:rsid w:val="00056EAE"/>
    <w:rsid w:val="00056F85"/>
    <w:rsid w:val="000602C7"/>
    <w:rsid w:val="00060D23"/>
    <w:rsid w:val="0006208E"/>
    <w:rsid w:val="00063559"/>
    <w:rsid w:val="00063D81"/>
    <w:rsid w:val="000643C4"/>
    <w:rsid w:val="00064595"/>
    <w:rsid w:val="00064BF2"/>
    <w:rsid w:val="00064E09"/>
    <w:rsid w:val="000658F5"/>
    <w:rsid w:val="00065C42"/>
    <w:rsid w:val="00067470"/>
    <w:rsid w:val="00070F51"/>
    <w:rsid w:val="00071713"/>
    <w:rsid w:val="0007238D"/>
    <w:rsid w:val="0007251B"/>
    <w:rsid w:val="00072A77"/>
    <w:rsid w:val="000731B4"/>
    <w:rsid w:val="00075AD0"/>
    <w:rsid w:val="0007640F"/>
    <w:rsid w:val="000766E0"/>
    <w:rsid w:val="00076A07"/>
    <w:rsid w:val="00076F13"/>
    <w:rsid w:val="00076F49"/>
    <w:rsid w:val="00077709"/>
    <w:rsid w:val="00082B6C"/>
    <w:rsid w:val="00084313"/>
    <w:rsid w:val="00084BB3"/>
    <w:rsid w:val="0008674A"/>
    <w:rsid w:val="00090A3E"/>
    <w:rsid w:val="00090D3F"/>
    <w:rsid w:val="0009159B"/>
    <w:rsid w:val="000919B9"/>
    <w:rsid w:val="00092E06"/>
    <w:rsid w:val="00094742"/>
    <w:rsid w:val="0009501D"/>
    <w:rsid w:val="00095832"/>
    <w:rsid w:val="000A0C30"/>
    <w:rsid w:val="000A1B0F"/>
    <w:rsid w:val="000A3EE1"/>
    <w:rsid w:val="000A3F1E"/>
    <w:rsid w:val="000A5A94"/>
    <w:rsid w:val="000B076B"/>
    <w:rsid w:val="000B0A6F"/>
    <w:rsid w:val="000B2E74"/>
    <w:rsid w:val="000B3817"/>
    <w:rsid w:val="000B4177"/>
    <w:rsid w:val="000B4BEF"/>
    <w:rsid w:val="000B5131"/>
    <w:rsid w:val="000B7F58"/>
    <w:rsid w:val="000C0116"/>
    <w:rsid w:val="000C17CF"/>
    <w:rsid w:val="000C232D"/>
    <w:rsid w:val="000C2690"/>
    <w:rsid w:val="000C2732"/>
    <w:rsid w:val="000C3445"/>
    <w:rsid w:val="000C3EC6"/>
    <w:rsid w:val="000C41CD"/>
    <w:rsid w:val="000C43D5"/>
    <w:rsid w:val="000C4C46"/>
    <w:rsid w:val="000C6FF8"/>
    <w:rsid w:val="000D0571"/>
    <w:rsid w:val="000D12C9"/>
    <w:rsid w:val="000D1A79"/>
    <w:rsid w:val="000D1EBB"/>
    <w:rsid w:val="000D2249"/>
    <w:rsid w:val="000D35E8"/>
    <w:rsid w:val="000D40DF"/>
    <w:rsid w:val="000D474C"/>
    <w:rsid w:val="000D5C38"/>
    <w:rsid w:val="000D6320"/>
    <w:rsid w:val="000D730D"/>
    <w:rsid w:val="000E16FE"/>
    <w:rsid w:val="000E2751"/>
    <w:rsid w:val="000E299A"/>
    <w:rsid w:val="000E30C5"/>
    <w:rsid w:val="000E30F9"/>
    <w:rsid w:val="000E3629"/>
    <w:rsid w:val="000E412A"/>
    <w:rsid w:val="000E438F"/>
    <w:rsid w:val="000E6C9C"/>
    <w:rsid w:val="000E7CD8"/>
    <w:rsid w:val="000F0985"/>
    <w:rsid w:val="000F1D1E"/>
    <w:rsid w:val="000F3312"/>
    <w:rsid w:val="000F4747"/>
    <w:rsid w:val="000F4CB9"/>
    <w:rsid w:val="000F4F5D"/>
    <w:rsid w:val="000F55EA"/>
    <w:rsid w:val="000F584E"/>
    <w:rsid w:val="000F663F"/>
    <w:rsid w:val="000F6D28"/>
    <w:rsid w:val="000F713F"/>
    <w:rsid w:val="00101048"/>
    <w:rsid w:val="00101F8C"/>
    <w:rsid w:val="001021CB"/>
    <w:rsid w:val="001026F1"/>
    <w:rsid w:val="00102BA4"/>
    <w:rsid w:val="00103E11"/>
    <w:rsid w:val="0010400E"/>
    <w:rsid w:val="001043BC"/>
    <w:rsid w:val="00110019"/>
    <w:rsid w:val="001102A6"/>
    <w:rsid w:val="00111301"/>
    <w:rsid w:val="00111C1D"/>
    <w:rsid w:val="00111D16"/>
    <w:rsid w:val="00112BB1"/>
    <w:rsid w:val="001139F8"/>
    <w:rsid w:val="00113C1F"/>
    <w:rsid w:val="00114414"/>
    <w:rsid w:val="00114BB7"/>
    <w:rsid w:val="00114F92"/>
    <w:rsid w:val="00116564"/>
    <w:rsid w:val="00116763"/>
    <w:rsid w:val="00117114"/>
    <w:rsid w:val="00121B06"/>
    <w:rsid w:val="00123D14"/>
    <w:rsid w:val="00126A28"/>
    <w:rsid w:val="0012797F"/>
    <w:rsid w:val="00127D82"/>
    <w:rsid w:val="0013040E"/>
    <w:rsid w:val="0013102E"/>
    <w:rsid w:val="00131D3E"/>
    <w:rsid w:val="00131E5B"/>
    <w:rsid w:val="00132135"/>
    <w:rsid w:val="0013332F"/>
    <w:rsid w:val="001347D6"/>
    <w:rsid w:val="00135168"/>
    <w:rsid w:val="001356DE"/>
    <w:rsid w:val="00136463"/>
    <w:rsid w:val="001370F7"/>
    <w:rsid w:val="00137967"/>
    <w:rsid w:val="00143FB1"/>
    <w:rsid w:val="00146AC9"/>
    <w:rsid w:val="00150011"/>
    <w:rsid w:val="00151956"/>
    <w:rsid w:val="001521DD"/>
    <w:rsid w:val="001525FF"/>
    <w:rsid w:val="00152CED"/>
    <w:rsid w:val="0015423F"/>
    <w:rsid w:val="00155F20"/>
    <w:rsid w:val="00156E87"/>
    <w:rsid w:val="00160362"/>
    <w:rsid w:val="00161F34"/>
    <w:rsid w:val="001641F7"/>
    <w:rsid w:val="00164D27"/>
    <w:rsid w:val="00164E52"/>
    <w:rsid w:val="001660BF"/>
    <w:rsid w:val="001665C5"/>
    <w:rsid w:val="001668A9"/>
    <w:rsid w:val="00167854"/>
    <w:rsid w:val="00170769"/>
    <w:rsid w:val="00172689"/>
    <w:rsid w:val="00173463"/>
    <w:rsid w:val="001748ED"/>
    <w:rsid w:val="00174B18"/>
    <w:rsid w:val="00175F3B"/>
    <w:rsid w:val="00176016"/>
    <w:rsid w:val="00180479"/>
    <w:rsid w:val="0018121B"/>
    <w:rsid w:val="001822B8"/>
    <w:rsid w:val="0018354B"/>
    <w:rsid w:val="00184104"/>
    <w:rsid w:val="00184964"/>
    <w:rsid w:val="0018508C"/>
    <w:rsid w:val="00186B0A"/>
    <w:rsid w:val="00187637"/>
    <w:rsid w:val="00187B10"/>
    <w:rsid w:val="00187D15"/>
    <w:rsid w:val="00192D7D"/>
    <w:rsid w:val="00194B79"/>
    <w:rsid w:val="00194F1C"/>
    <w:rsid w:val="00194FE4"/>
    <w:rsid w:val="00195113"/>
    <w:rsid w:val="00195408"/>
    <w:rsid w:val="00196579"/>
    <w:rsid w:val="00196DCF"/>
    <w:rsid w:val="00197B58"/>
    <w:rsid w:val="00197BBF"/>
    <w:rsid w:val="00197DAE"/>
    <w:rsid w:val="00197DED"/>
    <w:rsid w:val="001A08CA"/>
    <w:rsid w:val="001A159A"/>
    <w:rsid w:val="001A175A"/>
    <w:rsid w:val="001A42AC"/>
    <w:rsid w:val="001A4352"/>
    <w:rsid w:val="001A484D"/>
    <w:rsid w:val="001A4DC3"/>
    <w:rsid w:val="001A65CB"/>
    <w:rsid w:val="001A7004"/>
    <w:rsid w:val="001B0D02"/>
    <w:rsid w:val="001B15EE"/>
    <w:rsid w:val="001B1AC5"/>
    <w:rsid w:val="001B31D0"/>
    <w:rsid w:val="001B367D"/>
    <w:rsid w:val="001B4970"/>
    <w:rsid w:val="001B5CE9"/>
    <w:rsid w:val="001B73C9"/>
    <w:rsid w:val="001B7E55"/>
    <w:rsid w:val="001C0950"/>
    <w:rsid w:val="001C0960"/>
    <w:rsid w:val="001C0D39"/>
    <w:rsid w:val="001C16B5"/>
    <w:rsid w:val="001C1AE7"/>
    <w:rsid w:val="001C4566"/>
    <w:rsid w:val="001C537C"/>
    <w:rsid w:val="001C5988"/>
    <w:rsid w:val="001C64DF"/>
    <w:rsid w:val="001C70BD"/>
    <w:rsid w:val="001D0B5A"/>
    <w:rsid w:val="001D1B86"/>
    <w:rsid w:val="001D611B"/>
    <w:rsid w:val="001D70B7"/>
    <w:rsid w:val="001D7D0C"/>
    <w:rsid w:val="001E0145"/>
    <w:rsid w:val="001E1C6E"/>
    <w:rsid w:val="001E233A"/>
    <w:rsid w:val="001E3435"/>
    <w:rsid w:val="001E3701"/>
    <w:rsid w:val="001E39A7"/>
    <w:rsid w:val="001E4946"/>
    <w:rsid w:val="001E536F"/>
    <w:rsid w:val="001E6489"/>
    <w:rsid w:val="001E6AB8"/>
    <w:rsid w:val="001E6B7C"/>
    <w:rsid w:val="001E6F67"/>
    <w:rsid w:val="001E73C6"/>
    <w:rsid w:val="001F0CF5"/>
    <w:rsid w:val="001F374B"/>
    <w:rsid w:val="001F3BB4"/>
    <w:rsid w:val="001F6062"/>
    <w:rsid w:val="001F60A0"/>
    <w:rsid w:val="001F7705"/>
    <w:rsid w:val="00201051"/>
    <w:rsid w:val="0020228C"/>
    <w:rsid w:val="00202A5C"/>
    <w:rsid w:val="00203915"/>
    <w:rsid w:val="002042AD"/>
    <w:rsid w:val="00206080"/>
    <w:rsid w:val="00207B9D"/>
    <w:rsid w:val="0021016E"/>
    <w:rsid w:val="00211682"/>
    <w:rsid w:val="00212154"/>
    <w:rsid w:val="00212468"/>
    <w:rsid w:val="00212E71"/>
    <w:rsid w:val="002142AF"/>
    <w:rsid w:val="002153EB"/>
    <w:rsid w:val="002155AE"/>
    <w:rsid w:val="002164C9"/>
    <w:rsid w:val="0021671D"/>
    <w:rsid w:val="00216B59"/>
    <w:rsid w:val="002209CE"/>
    <w:rsid w:val="00221A10"/>
    <w:rsid w:val="00221FF6"/>
    <w:rsid w:val="00223082"/>
    <w:rsid w:val="00223812"/>
    <w:rsid w:val="00224FF9"/>
    <w:rsid w:val="00231D75"/>
    <w:rsid w:val="00232459"/>
    <w:rsid w:val="002325F0"/>
    <w:rsid w:val="002327FE"/>
    <w:rsid w:val="00233328"/>
    <w:rsid w:val="002338F4"/>
    <w:rsid w:val="00237D3E"/>
    <w:rsid w:val="00240E9D"/>
    <w:rsid w:val="00241203"/>
    <w:rsid w:val="00242773"/>
    <w:rsid w:val="002428EB"/>
    <w:rsid w:val="00243A0E"/>
    <w:rsid w:val="00244551"/>
    <w:rsid w:val="00244D3C"/>
    <w:rsid w:val="002450F3"/>
    <w:rsid w:val="00245CA5"/>
    <w:rsid w:val="00245EAB"/>
    <w:rsid w:val="0024628E"/>
    <w:rsid w:val="002472B9"/>
    <w:rsid w:val="0024787F"/>
    <w:rsid w:val="0025048F"/>
    <w:rsid w:val="00250844"/>
    <w:rsid w:val="00250A63"/>
    <w:rsid w:val="0025115A"/>
    <w:rsid w:val="0025295C"/>
    <w:rsid w:val="00253ACC"/>
    <w:rsid w:val="00254167"/>
    <w:rsid w:val="00254413"/>
    <w:rsid w:val="002570EA"/>
    <w:rsid w:val="00257254"/>
    <w:rsid w:val="002609AC"/>
    <w:rsid w:val="00260BB8"/>
    <w:rsid w:val="00261DAC"/>
    <w:rsid w:val="00262022"/>
    <w:rsid w:val="00262320"/>
    <w:rsid w:val="00263194"/>
    <w:rsid w:val="00264119"/>
    <w:rsid w:val="00264EBA"/>
    <w:rsid w:val="002654B7"/>
    <w:rsid w:val="00266657"/>
    <w:rsid w:val="00267323"/>
    <w:rsid w:val="002700CF"/>
    <w:rsid w:val="00270A93"/>
    <w:rsid w:val="00270C2C"/>
    <w:rsid w:val="00271A55"/>
    <w:rsid w:val="00271D70"/>
    <w:rsid w:val="00272AAC"/>
    <w:rsid w:val="00272D6B"/>
    <w:rsid w:val="00274047"/>
    <w:rsid w:val="002750DC"/>
    <w:rsid w:val="002756C2"/>
    <w:rsid w:val="00276EE4"/>
    <w:rsid w:val="00277C6C"/>
    <w:rsid w:val="00280515"/>
    <w:rsid w:val="00283A54"/>
    <w:rsid w:val="00286A5C"/>
    <w:rsid w:val="00286D54"/>
    <w:rsid w:val="00286DB6"/>
    <w:rsid w:val="00290D76"/>
    <w:rsid w:val="0029193F"/>
    <w:rsid w:val="0029260E"/>
    <w:rsid w:val="00294C0B"/>
    <w:rsid w:val="00295313"/>
    <w:rsid w:val="00295514"/>
    <w:rsid w:val="00297DF7"/>
    <w:rsid w:val="002A0B37"/>
    <w:rsid w:val="002A13D5"/>
    <w:rsid w:val="002A28B2"/>
    <w:rsid w:val="002A51E2"/>
    <w:rsid w:val="002A6E8F"/>
    <w:rsid w:val="002B0FFA"/>
    <w:rsid w:val="002B1835"/>
    <w:rsid w:val="002B7FC8"/>
    <w:rsid w:val="002C039B"/>
    <w:rsid w:val="002C1D7E"/>
    <w:rsid w:val="002C227A"/>
    <w:rsid w:val="002C45E4"/>
    <w:rsid w:val="002C4FBF"/>
    <w:rsid w:val="002C5075"/>
    <w:rsid w:val="002C52C8"/>
    <w:rsid w:val="002C633D"/>
    <w:rsid w:val="002C6D7C"/>
    <w:rsid w:val="002C72D1"/>
    <w:rsid w:val="002D3163"/>
    <w:rsid w:val="002D3236"/>
    <w:rsid w:val="002D4013"/>
    <w:rsid w:val="002D6342"/>
    <w:rsid w:val="002D7974"/>
    <w:rsid w:val="002E031D"/>
    <w:rsid w:val="002E0461"/>
    <w:rsid w:val="002E0573"/>
    <w:rsid w:val="002E0C53"/>
    <w:rsid w:val="002E363E"/>
    <w:rsid w:val="002E3BB5"/>
    <w:rsid w:val="002E4753"/>
    <w:rsid w:val="002E4914"/>
    <w:rsid w:val="002E4A22"/>
    <w:rsid w:val="002E5235"/>
    <w:rsid w:val="002E5749"/>
    <w:rsid w:val="002E69FF"/>
    <w:rsid w:val="002F1214"/>
    <w:rsid w:val="002F3210"/>
    <w:rsid w:val="002F3887"/>
    <w:rsid w:val="002F42C8"/>
    <w:rsid w:val="002F4D96"/>
    <w:rsid w:val="002F5F20"/>
    <w:rsid w:val="00300525"/>
    <w:rsid w:val="00300A4F"/>
    <w:rsid w:val="003014F0"/>
    <w:rsid w:val="0030248B"/>
    <w:rsid w:val="003024B2"/>
    <w:rsid w:val="00302FC3"/>
    <w:rsid w:val="003035F4"/>
    <w:rsid w:val="003041CE"/>
    <w:rsid w:val="003053BB"/>
    <w:rsid w:val="00305A84"/>
    <w:rsid w:val="00307B9B"/>
    <w:rsid w:val="00311438"/>
    <w:rsid w:val="00311B63"/>
    <w:rsid w:val="00311E36"/>
    <w:rsid w:val="00311EA4"/>
    <w:rsid w:val="003123A1"/>
    <w:rsid w:val="00312593"/>
    <w:rsid w:val="00315481"/>
    <w:rsid w:val="003158F6"/>
    <w:rsid w:val="00316202"/>
    <w:rsid w:val="003168B1"/>
    <w:rsid w:val="003173C6"/>
    <w:rsid w:val="0032050C"/>
    <w:rsid w:val="0032190C"/>
    <w:rsid w:val="0032209B"/>
    <w:rsid w:val="003223CA"/>
    <w:rsid w:val="00322D1E"/>
    <w:rsid w:val="00323E9A"/>
    <w:rsid w:val="00324AB4"/>
    <w:rsid w:val="003272CC"/>
    <w:rsid w:val="003302FC"/>
    <w:rsid w:val="003314FD"/>
    <w:rsid w:val="00333C97"/>
    <w:rsid w:val="00334FA5"/>
    <w:rsid w:val="00335158"/>
    <w:rsid w:val="00335CA0"/>
    <w:rsid w:val="00336C8A"/>
    <w:rsid w:val="00337BFB"/>
    <w:rsid w:val="003409AA"/>
    <w:rsid w:val="00341EBB"/>
    <w:rsid w:val="0034203C"/>
    <w:rsid w:val="003420A9"/>
    <w:rsid w:val="003426DF"/>
    <w:rsid w:val="00342A2D"/>
    <w:rsid w:val="00343164"/>
    <w:rsid w:val="003433DC"/>
    <w:rsid w:val="00344B4A"/>
    <w:rsid w:val="00346723"/>
    <w:rsid w:val="00346786"/>
    <w:rsid w:val="00346C0F"/>
    <w:rsid w:val="003471B2"/>
    <w:rsid w:val="0034774B"/>
    <w:rsid w:val="00350A42"/>
    <w:rsid w:val="00352312"/>
    <w:rsid w:val="00353568"/>
    <w:rsid w:val="003538D1"/>
    <w:rsid w:val="00353BD4"/>
    <w:rsid w:val="00354DA9"/>
    <w:rsid w:val="003559A0"/>
    <w:rsid w:val="0036055C"/>
    <w:rsid w:val="0036360C"/>
    <w:rsid w:val="003660DA"/>
    <w:rsid w:val="00366D2E"/>
    <w:rsid w:val="00366E31"/>
    <w:rsid w:val="00367CFA"/>
    <w:rsid w:val="00367D5F"/>
    <w:rsid w:val="00367DBD"/>
    <w:rsid w:val="00367FD8"/>
    <w:rsid w:val="00370B3D"/>
    <w:rsid w:val="00371CBE"/>
    <w:rsid w:val="00372B00"/>
    <w:rsid w:val="00374E60"/>
    <w:rsid w:val="00375F12"/>
    <w:rsid w:val="003778B2"/>
    <w:rsid w:val="00380163"/>
    <w:rsid w:val="00381390"/>
    <w:rsid w:val="00382A4A"/>
    <w:rsid w:val="00382E6A"/>
    <w:rsid w:val="0038309F"/>
    <w:rsid w:val="00383E6A"/>
    <w:rsid w:val="003840F3"/>
    <w:rsid w:val="00384316"/>
    <w:rsid w:val="003859DA"/>
    <w:rsid w:val="00386247"/>
    <w:rsid w:val="003862C3"/>
    <w:rsid w:val="00387F8E"/>
    <w:rsid w:val="00391642"/>
    <w:rsid w:val="00391727"/>
    <w:rsid w:val="00393153"/>
    <w:rsid w:val="00394E4E"/>
    <w:rsid w:val="0039576A"/>
    <w:rsid w:val="003A00A8"/>
    <w:rsid w:val="003A31A5"/>
    <w:rsid w:val="003A31AA"/>
    <w:rsid w:val="003A3544"/>
    <w:rsid w:val="003A375E"/>
    <w:rsid w:val="003A380E"/>
    <w:rsid w:val="003A5579"/>
    <w:rsid w:val="003A7161"/>
    <w:rsid w:val="003A7A44"/>
    <w:rsid w:val="003B04C0"/>
    <w:rsid w:val="003B0568"/>
    <w:rsid w:val="003B0663"/>
    <w:rsid w:val="003B228A"/>
    <w:rsid w:val="003B2309"/>
    <w:rsid w:val="003B33E0"/>
    <w:rsid w:val="003B41FE"/>
    <w:rsid w:val="003B54E7"/>
    <w:rsid w:val="003B6099"/>
    <w:rsid w:val="003B7C03"/>
    <w:rsid w:val="003C1EDE"/>
    <w:rsid w:val="003C223B"/>
    <w:rsid w:val="003C3BFB"/>
    <w:rsid w:val="003C42AB"/>
    <w:rsid w:val="003C55C0"/>
    <w:rsid w:val="003C64E0"/>
    <w:rsid w:val="003C67BD"/>
    <w:rsid w:val="003C6F9B"/>
    <w:rsid w:val="003C753A"/>
    <w:rsid w:val="003C75A6"/>
    <w:rsid w:val="003D03EC"/>
    <w:rsid w:val="003D2A5F"/>
    <w:rsid w:val="003D3EAA"/>
    <w:rsid w:val="003D63AB"/>
    <w:rsid w:val="003D71AE"/>
    <w:rsid w:val="003D73BB"/>
    <w:rsid w:val="003D7EEC"/>
    <w:rsid w:val="003E2439"/>
    <w:rsid w:val="003E2687"/>
    <w:rsid w:val="003E45B8"/>
    <w:rsid w:val="003E599E"/>
    <w:rsid w:val="003E5D84"/>
    <w:rsid w:val="003E6DBA"/>
    <w:rsid w:val="003E743C"/>
    <w:rsid w:val="003F2C4C"/>
    <w:rsid w:val="003F5D54"/>
    <w:rsid w:val="003F6668"/>
    <w:rsid w:val="003F6D67"/>
    <w:rsid w:val="003F6E5E"/>
    <w:rsid w:val="00400BAE"/>
    <w:rsid w:val="00400D9A"/>
    <w:rsid w:val="004014DC"/>
    <w:rsid w:val="004016F1"/>
    <w:rsid w:val="00401EBB"/>
    <w:rsid w:val="00403EE2"/>
    <w:rsid w:val="00404793"/>
    <w:rsid w:val="00404ECA"/>
    <w:rsid w:val="004058C9"/>
    <w:rsid w:val="00406595"/>
    <w:rsid w:val="0040678F"/>
    <w:rsid w:val="004070F5"/>
    <w:rsid w:val="00407611"/>
    <w:rsid w:val="00407C34"/>
    <w:rsid w:val="00411507"/>
    <w:rsid w:val="0041166B"/>
    <w:rsid w:val="0041193B"/>
    <w:rsid w:val="0041209E"/>
    <w:rsid w:val="00412D55"/>
    <w:rsid w:val="0041425A"/>
    <w:rsid w:val="004168BB"/>
    <w:rsid w:val="004208E2"/>
    <w:rsid w:val="00422203"/>
    <w:rsid w:val="004222A6"/>
    <w:rsid w:val="004224A4"/>
    <w:rsid w:val="00424E29"/>
    <w:rsid w:val="00425D00"/>
    <w:rsid w:val="004274C3"/>
    <w:rsid w:val="004279AD"/>
    <w:rsid w:val="00430460"/>
    <w:rsid w:val="00430B7D"/>
    <w:rsid w:val="00431996"/>
    <w:rsid w:val="0043266E"/>
    <w:rsid w:val="00433BB4"/>
    <w:rsid w:val="004372B9"/>
    <w:rsid w:val="0043778C"/>
    <w:rsid w:val="00437B73"/>
    <w:rsid w:val="004405B2"/>
    <w:rsid w:val="00442ECB"/>
    <w:rsid w:val="00443133"/>
    <w:rsid w:val="004438AA"/>
    <w:rsid w:val="0044402F"/>
    <w:rsid w:val="004441EF"/>
    <w:rsid w:val="004445C9"/>
    <w:rsid w:val="004454BD"/>
    <w:rsid w:val="00445853"/>
    <w:rsid w:val="00445A3A"/>
    <w:rsid w:val="0044636C"/>
    <w:rsid w:val="00452213"/>
    <w:rsid w:val="00452916"/>
    <w:rsid w:val="00453006"/>
    <w:rsid w:val="004538DC"/>
    <w:rsid w:val="0045395C"/>
    <w:rsid w:val="00454C04"/>
    <w:rsid w:val="004554CC"/>
    <w:rsid w:val="00455E37"/>
    <w:rsid w:val="00456187"/>
    <w:rsid w:val="00460335"/>
    <w:rsid w:val="00460451"/>
    <w:rsid w:val="004619E3"/>
    <w:rsid w:val="004620EB"/>
    <w:rsid w:val="00462558"/>
    <w:rsid w:val="00462FBB"/>
    <w:rsid w:val="00463C84"/>
    <w:rsid w:val="00465B50"/>
    <w:rsid w:val="00465D39"/>
    <w:rsid w:val="00467B07"/>
    <w:rsid w:val="004704C5"/>
    <w:rsid w:val="004722F0"/>
    <w:rsid w:val="0047250A"/>
    <w:rsid w:val="00472F24"/>
    <w:rsid w:val="00472F82"/>
    <w:rsid w:val="0047461F"/>
    <w:rsid w:val="00475560"/>
    <w:rsid w:val="00480E48"/>
    <w:rsid w:val="00480FD7"/>
    <w:rsid w:val="00481050"/>
    <w:rsid w:val="004825CF"/>
    <w:rsid w:val="00482944"/>
    <w:rsid w:val="00482CB7"/>
    <w:rsid w:val="00483898"/>
    <w:rsid w:val="00483C87"/>
    <w:rsid w:val="004848B4"/>
    <w:rsid w:val="00484D2C"/>
    <w:rsid w:val="00484D76"/>
    <w:rsid w:val="00485D25"/>
    <w:rsid w:val="0048668C"/>
    <w:rsid w:val="0048701E"/>
    <w:rsid w:val="00490DDD"/>
    <w:rsid w:val="00491EC8"/>
    <w:rsid w:val="0049290E"/>
    <w:rsid w:val="00492B67"/>
    <w:rsid w:val="00493E3A"/>
    <w:rsid w:val="00494165"/>
    <w:rsid w:val="00494CD1"/>
    <w:rsid w:val="004973F4"/>
    <w:rsid w:val="00497EDF"/>
    <w:rsid w:val="004A1F78"/>
    <w:rsid w:val="004A2876"/>
    <w:rsid w:val="004A2B04"/>
    <w:rsid w:val="004A2E98"/>
    <w:rsid w:val="004A3116"/>
    <w:rsid w:val="004A34FE"/>
    <w:rsid w:val="004A3766"/>
    <w:rsid w:val="004A4C05"/>
    <w:rsid w:val="004A5091"/>
    <w:rsid w:val="004A598D"/>
    <w:rsid w:val="004A60B6"/>
    <w:rsid w:val="004A6580"/>
    <w:rsid w:val="004A69EC"/>
    <w:rsid w:val="004A7E1A"/>
    <w:rsid w:val="004B2892"/>
    <w:rsid w:val="004B2956"/>
    <w:rsid w:val="004B31F9"/>
    <w:rsid w:val="004B3A8F"/>
    <w:rsid w:val="004B4C26"/>
    <w:rsid w:val="004B5790"/>
    <w:rsid w:val="004B61CD"/>
    <w:rsid w:val="004B6DDA"/>
    <w:rsid w:val="004C02F3"/>
    <w:rsid w:val="004C0388"/>
    <w:rsid w:val="004C0837"/>
    <w:rsid w:val="004C15C5"/>
    <w:rsid w:val="004C188F"/>
    <w:rsid w:val="004C256D"/>
    <w:rsid w:val="004C2D86"/>
    <w:rsid w:val="004C2F53"/>
    <w:rsid w:val="004C335A"/>
    <w:rsid w:val="004C393F"/>
    <w:rsid w:val="004C3C1D"/>
    <w:rsid w:val="004C3D5C"/>
    <w:rsid w:val="004C3F32"/>
    <w:rsid w:val="004C4230"/>
    <w:rsid w:val="004C6149"/>
    <w:rsid w:val="004C629C"/>
    <w:rsid w:val="004C6B5D"/>
    <w:rsid w:val="004C78D2"/>
    <w:rsid w:val="004C7DB1"/>
    <w:rsid w:val="004D018A"/>
    <w:rsid w:val="004D01E9"/>
    <w:rsid w:val="004D0547"/>
    <w:rsid w:val="004D0771"/>
    <w:rsid w:val="004D0C4B"/>
    <w:rsid w:val="004D0D81"/>
    <w:rsid w:val="004D19FB"/>
    <w:rsid w:val="004D2101"/>
    <w:rsid w:val="004D325D"/>
    <w:rsid w:val="004D3CA3"/>
    <w:rsid w:val="004D4A16"/>
    <w:rsid w:val="004D59AE"/>
    <w:rsid w:val="004D5AE1"/>
    <w:rsid w:val="004D6C16"/>
    <w:rsid w:val="004D721E"/>
    <w:rsid w:val="004E03E7"/>
    <w:rsid w:val="004E0D63"/>
    <w:rsid w:val="004E13E3"/>
    <w:rsid w:val="004E252F"/>
    <w:rsid w:val="004E2EFA"/>
    <w:rsid w:val="004E2EFD"/>
    <w:rsid w:val="004E3661"/>
    <w:rsid w:val="004E38BC"/>
    <w:rsid w:val="004E395A"/>
    <w:rsid w:val="004E3ECC"/>
    <w:rsid w:val="004E41FB"/>
    <w:rsid w:val="004E5560"/>
    <w:rsid w:val="004E5D7D"/>
    <w:rsid w:val="004E6206"/>
    <w:rsid w:val="004E6911"/>
    <w:rsid w:val="004E70BF"/>
    <w:rsid w:val="004E7802"/>
    <w:rsid w:val="004F0264"/>
    <w:rsid w:val="004F0BAA"/>
    <w:rsid w:val="004F1FFB"/>
    <w:rsid w:val="004F213E"/>
    <w:rsid w:val="004F2177"/>
    <w:rsid w:val="004F7D53"/>
    <w:rsid w:val="005002FC"/>
    <w:rsid w:val="005029D4"/>
    <w:rsid w:val="00502EF3"/>
    <w:rsid w:val="00502F06"/>
    <w:rsid w:val="00503B41"/>
    <w:rsid w:val="00503DD8"/>
    <w:rsid w:val="00503DFE"/>
    <w:rsid w:val="00503E7B"/>
    <w:rsid w:val="00503F68"/>
    <w:rsid w:val="00504ADE"/>
    <w:rsid w:val="00504C47"/>
    <w:rsid w:val="00505521"/>
    <w:rsid w:val="00505F42"/>
    <w:rsid w:val="0051089C"/>
    <w:rsid w:val="00511DA0"/>
    <w:rsid w:val="0051228A"/>
    <w:rsid w:val="00512B3C"/>
    <w:rsid w:val="005140A5"/>
    <w:rsid w:val="00514170"/>
    <w:rsid w:val="00514B7E"/>
    <w:rsid w:val="005153CE"/>
    <w:rsid w:val="00515892"/>
    <w:rsid w:val="0051626C"/>
    <w:rsid w:val="00516B1B"/>
    <w:rsid w:val="00517B56"/>
    <w:rsid w:val="00520F3D"/>
    <w:rsid w:val="0052341F"/>
    <w:rsid w:val="005234BB"/>
    <w:rsid w:val="00525869"/>
    <w:rsid w:val="00526B29"/>
    <w:rsid w:val="005305D3"/>
    <w:rsid w:val="00530CD1"/>
    <w:rsid w:val="00531C4D"/>
    <w:rsid w:val="005322E7"/>
    <w:rsid w:val="00532BA9"/>
    <w:rsid w:val="00533D8E"/>
    <w:rsid w:val="00534DF8"/>
    <w:rsid w:val="0053569E"/>
    <w:rsid w:val="00536739"/>
    <w:rsid w:val="00536C2D"/>
    <w:rsid w:val="005372EB"/>
    <w:rsid w:val="00537A9A"/>
    <w:rsid w:val="00537BDA"/>
    <w:rsid w:val="0054001C"/>
    <w:rsid w:val="00541235"/>
    <w:rsid w:val="005412B1"/>
    <w:rsid w:val="005418DB"/>
    <w:rsid w:val="00541A96"/>
    <w:rsid w:val="00543489"/>
    <w:rsid w:val="005437E0"/>
    <w:rsid w:val="005448D0"/>
    <w:rsid w:val="00544DCB"/>
    <w:rsid w:val="00545865"/>
    <w:rsid w:val="00546ECD"/>
    <w:rsid w:val="005512D9"/>
    <w:rsid w:val="0055461C"/>
    <w:rsid w:val="005550FA"/>
    <w:rsid w:val="00556BC0"/>
    <w:rsid w:val="005576A1"/>
    <w:rsid w:val="00557A5D"/>
    <w:rsid w:val="00560BE9"/>
    <w:rsid w:val="00560DD7"/>
    <w:rsid w:val="00561AB8"/>
    <w:rsid w:val="005620C7"/>
    <w:rsid w:val="00563190"/>
    <w:rsid w:val="00563B65"/>
    <w:rsid w:val="00565214"/>
    <w:rsid w:val="00565D85"/>
    <w:rsid w:val="00566138"/>
    <w:rsid w:val="00566325"/>
    <w:rsid w:val="00567170"/>
    <w:rsid w:val="00570AC2"/>
    <w:rsid w:val="0057212F"/>
    <w:rsid w:val="0057288D"/>
    <w:rsid w:val="00572AFF"/>
    <w:rsid w:val="00573290"/>
    <w:rsid w:val="00574A86"/>
    <w:rsid w:val="00574B7C"/>
    <w:rsid w:val="00576666"/>
    <w:rsid w:val="00577C20"/>
    <w:rsid w:val="00580D4B"/>
    <w:rsid w:val="0058107B"/>
    <w:rsid w:val="005821BB"/>
    <w:rsid w:val="00582721"/>
    <w:rsid w:val="00582B5E"/>
    <w:rsid w:val="00583375"/>
    <w:rsid w:val="005838A2"/>
    <w:rsid w:val="00583BCE"/>
    <w:rsid w:val="0058453E"/>
    <w:rsid w:val="005849E6"/>
    <w:rsid w:val="0058555A"/>
    <w:rsid w:val="00586C23"/>
    <w:rsid w:val="00586E49"/>
    <w:rsid w:val="005910FB"/>
    <w:rsid w:val="00592221"/>
    <w:rsid w:val="00592387"/>
    <w:rsid w:val="00594D9F"/>
    <w:rsid w:val="00596DB3"/>
    <w:rsid w:val="005970F4"/>
    <w:rsid w:val="005A19B6"/>
    <w:rsid w:val="005A2D5C"/>
    <w:rsid w:val="005A475A"/>
    <w:rsid w:val="005B01DC"/>
    <w:rsid w:val="005B2DAB"/>
    <w:rsid w:val="005B4938"/>
    <w:rsid w:val="005B5120"/>
    <w:rsid w:val="005B667F"/>
    <w:rsid w:val="005B6E82"/>
    <w:rsid w:val="005C04B0"/>
    <w:rsid w:val="005C0C02"/>
    <w:rsid w:val="005C1FA0"/>
    <w:rsid w:val="005C232A"/>
    <w:rsid w:val="005C2A2E"/>
    <w:rsid w:val="005C5153"/>
    <w:rsid w:val="005D15F3"/>
    <w:rsid w:val="005D1AAC"/>
    <w:rsid w:val="005D2015"/>
    <w:rsid w:val="005D2B0F"/>
    <w:rsid w:val="005D2E61"/>
    <w:rsid w:val="005D34B6"/>
    <w:rsid w:val="005D398D"/>
    <w:rsid w:val="005D591E"/>
    <w:rsid w:val="005E1378"/>
    <w:rsid w:val="005E41B9"/>
    <w:rsid w:val="005E550E"/>
    <w:rsid w:val="005E5568"/>
    <w:rsid w:val="005F01EC"/>
    <w:rsid w:val="005F1EF8"/>
    <w:rsid w:val="005F2143"/>
    <w:rsid w:val="005F2E29"/>
    <w:rsid w:val="005F4170"/>
    <w:rsid w:val="005F470B"/>
    <w:rsid w:val="005F69A1"/>
    <w:rsid w:val="005F6A07"/>
    <w:rsid w:val="005F6E05"/>
    <w:rsid w:val="005F720F"/>
    <w:rsid w:val="005F72CD"/>
    <w:rsid w:val="006002CA"/>
    <w:rsid w:val="00604407"/>
    <w:rsid w:val="00605121"/>
    <w:rsid w:val="0060593D"/>
    <w:rsid w:val="0060605A"/>
    <w:rsid w:val="0060747D"/>
    <w:rsid w:val="00607A6C"/>
    <w:rsid w:val="00607DA5"/>
    <w:rsid w:val="00611A76"/>
    <w:rsid w:val="00611F7C"/>
    <w:rsid w:val="00612BA7"/>
    <w:rsid w:val="00616E32"/>
    <w:rsid w:val="00620886"/>
    <w:rsid w:val="006255AE"/>
    <w:rsid w:val="00625BB7"/>
    <w:rsid w:val="00625D37"/>
    <w:rsid w:val="00627394"/>
    <w:rsid w:val="00627613"/>
    <w:rsid w:val="00627C18"/>
    <w:rsid w:val="00632F68"/>
    <w:rsid w:val="006346D8"/>
    <w:rsid w:val="00635941"/>
    <w:rsid w:val="006364E7"/>
    <w:rsid w:val="006407C0"/>
    <w:rsid w:val="006448E0"/>
    <w:rsid w:val="006450CC"/>
    <w:rsid w:val="00645C48"/>
    <w:rsid w:val="00645D6A"/>
    <w:rsid w:val="006510E7"/>
    <w:rsid w:val="00651C5B"/>
    <w:rsid w:val="00651D72"/>
    <w:rsid w:val="00654128"/>
    <w:rsid w:val="00655E39"/>
    <w:rsid w:val="0065647E"/>
    <w:rsid w:val="00657E3C"/>
    <w:rsid w:val="00661268"/>
    <w:rsid w:val="00661B84"/>
    <w:rsid w:val="006623D2"/>
    <w:rsid w:val="0066244A"/>
    <w:rsid w:val="00662596"/>
    <w:rsid w:val="006627BA"/>
    <w:rsid w:val="00664480"/>
    <w:rsid w:val="00664A9E"/>
    <w:rsid w:val="00664BA0"/>
    <w:rsid w:val="00666048"/>
    <w:rsid w:val="00667E65"/>
    <w:rsid w:val="006715A1"/>
    <w:rsid w:val="00671F0B"/>
    <w:rsid w:val="006725EE"/>
    <w:rsid w:val="006737B7"/>
    <w:rsid w:val="00673CB4"/>
    <w:rsid w:val="00675AB7"/>
    <w:rsid w:val="00676873"/>
    <w:rsid w:val="0067745A"/>
    <w:rsid w:val="00682845"/>
    <w:rsid w:val="00685551"/>
    <w:rsid w:val="006865C1"/>
    <w:rsid w:val="0068709E"/>
    <w:rsid w:val="00687678"/>
    <w:rsid w:val="006879FA"/>
    <w:rsid w:val="00690DAF"/>
    <w:rsid w:val="006916E3"/>
    <w:rsid w:val="00692785"/>
    <w:rsid w:val="006928B0"/>
    <w:rsid w:val="00694EA2"/>
    <w:rsid w:val="00694FB1"/>
    <w:rsid w:val="00695CEB"/>
    <w:rsid w:val="00695DF6"/>
    <w:rsid w:val="006974A7"/>
    <w:rsid w:val="006A0E8B"/>
    <w:rsid w:val="006A13A9"/>
    <w:rsid w:val="006A14F2"/>
    <w:rsid w:val="006A1764"/>
    <w:rsid w:val="006A2365"/>
    <w:rsid w:val="006A34EC"/>
    <w:rsid w:val="006A3963"/>
    <w:rsid w:val="006A507A"/>
    <w:rsid w:val="006A54B7"/>
    <w:rsid w:val="006A62F5"/>
    <w:rsid w:val="006A7DB3"/>
    <w:rsid w:val="006B0711"/>
    <w:rsid w:val="006B0CC9"/>
    <w:rsid w:val="006B3323"/>
    <w:rsid w:val="006B3812"/>
    <w:rsid w:val="006B5902"/>
    <w:rsid w:val="006B5A10"/>
    <w:rsid w:val="006B6A45"/>
    <w:rsid w:val="006C01B2"/>
    <w:rsid w:val="006C02AD"/>
    <w:rsid w:val="006C0914"/>
    <w:rsid w:val="006C10DA"/>
    <w:rsid w:val="006C1532"/>
    <w:rsid w:val="006C27D9"/>
    <w:rsid w:val="006C46AB"/>
    <w:rsid w:val="006C4DEE"/>
    <w:rsid w:val="006C67D9"/>
    <w:rsid w:val="006C794B"/>
    <w:rsid w:val="006D0006"/>
    <w:rsid w:val="006D0087"/>
    <w:rsid w:val="006D252C"/>
    <w:rsid w:val="006D406D"/>
    <w:rsid w:val="006D6689"/>
    <w:rsid w:val="006D6CE7"/>
    <w:rsid w:val="006D7B02"/>
    <w:rsid w:val="006E1097"/>
    <w:rsid w:val="006E2F92"/>
    <w:rsid w:val="006E2FE3"/>
    <w:rsid w:val="006E4CD4"/>
    <w:rsid w:val="006E52FA"/>
    <w:rsid w:val="006E56C8"/>
    <w:rsid w:val="006E5C50"/>
    <w:rsid w:val="006E714A"/>
    <w:rsid w:val="006E79A7"/>
    <w:rsid w:val="006E7BAE"/>
    <w:rsid w:val="006F0581"/>
    <w:rsid w:val="006F2548"/>
    <w:rsid w:val="006F34B6"/>
    <w:rsid w:val="006F37D1"/>
    <w:rsid w:val="006F3A33"/>
    <w:rsid w:val="006F4EDC"/>
    <w:rsid w:val="006F56C1"/>
    <w:rsid w:val="006F59CD"/>
    <w:rsid w:val="006F6119"/>
    <w:rsid w:val="006F63E3"/>
    <w:rsid w:val="006F7B71"/>
    <w:rsid w:val="006F7FF1"/>
    <w:rsid w:val="00700053"/>
    <w:rsid w:val="007005CC"/>
    <w:rsid w:val="00701357"/>
    <w:rsid w:val="00702144"/>
    <w:rsid w:val="00702896"/>
    <w:rsid w:val="00702A45"/>
    <w:rsid w:val="0070407B"/>
    <w:rsid w:val="0070634E"/>
    <w:rsid w:val="007075D8"/>
    <w:rsid w:val="00707AB0"/>
    <w:rsid w:val="00714001"/>
    <w:rsid w:val="007177A1"/>
    <w:rsid w:val="00721AF7"/>
    <w:rsid w:val="007244B1"/>
    <w:rsid w:val="00724FF5"/>
    <w:rsid w:val="00725CB8"/>
    <w:rsid w:val="00725DAD"/>
    <w:rsid w:val="00726209"/>
    <w:rsid w:val="00726536"/>
    <w:rsid w:val="00726602"/>
    <w:rsid w:val="00726D4C"/>
    <w:rsid w:val="0072704B"/>
    <w:rsid w:val="00730125"/>
    <w:rsid w:val="00733B01"/>
    <w:rsid w:val="007343CB"/>
    <w:rsid w:val="0073445B"/>
    <w:rsid w:val="0073532B"/>
    <w:rsid w:val="00735399"/>
    <w:rsid w:val="00735887"/>
    <w:rsid w:val="00736A16"/>
    <w:rsid w:val="00736E22"/>
    <w:rsid w:val="0073799A"/>
    <w:rsid w:val="0074005D"/>
    <w:rsid w:val="007412E5"/>
    <w:rsid w:val="00742119"/>
    <w:rsid w:val="00742C5B"/>
    <w:rsid w:val="007432D1"/>
    <w:rsid w:val="007447E4"/>
    <w:rsid w:val="00747FC9"/>
    <w:rsid w:val="007501B1"/>
    <w:rsid w:val="00750E6D"/>
    <w:rsid w:val="00752429"/>
    <w:rsid w:val="00752620"/>
    <w:rsid w:val="00753771"/>
    <w:rsid w:val="0075399D"/>
    <w:rsid w:val="00755FE2"/>
    <w:rsid w:val="00756718"/>
    <w:rsid w:val="00756F33"/>
    <w:rsid w:val="0076279F"/>
    <w:rsid w:val="0076281E"/>
    <w:rsid w:val="0076294A"/>
    <w:rsid w:val="00763761"/>
    <w:rsid w:val="00763EF3"/>
    <w:rsid w:val="00764046"/>
    <w:rsid w:val="0076429E"/>
    <w:rsid w:val="007647F9"/>
    <w:rsid w:val="007648D7"/>
    <w:rsid w:val="00765A9B"/>
    <w:rsid w:val="00766491"/>
    <w:rsid w:val="00766674"/>
    <w:rsid w:val="00770118"/>
    <w:rsid w:val="00771477"/>
    <w:rsid w:val="0077173F"/>
    <w:rsid w:val="00771D73"/>
    <w:rsid w:val="00773D60"/>
    <w:rsid w:val="007741F6"/>
    <w:rsid w:val="00774D5D"/>
    <w:rsid w:val="00774E06"/>
    <w:rsid w:val="00775034"/>
    <w:rsid w:val="007757EF"/>
    <w:rsid w:val="007779B6"/>
    <w:rsid w:val="00777A60"/>
    <w:rsid w:val="00783987"/>
    <w:rsid w:val="00783EE7"/>
    <w:rsid w:val="0078401C"/>
    <w:rsid w:val="00784346"/>
    <w:rsid w:val="00784D8D"/>
    <w:rsid w:val="00784ED4"/>
    <w:rsid w:val="00785FFB"/>
    <w:rsid w:val="00786A8E"/>
    <w:rsid w:val="0078771B"/>
    <w:rsid w:val="00787C7B"/>
    <w:rsid w:val="007914FE"/>
    <w:rsid w:val="00792CC7"/>
    <w:rsid w:val="0079435D"/>
    <w:rsid w:val="007951B9"/>
    <w:rsid w:val="0079567B"/>
    <w:rsid w:val="007966B6"/>
    <w:rsid w:val="007975BF"/>
    <w:rsid w:val="007A0181"/>
    <w:rsid w:val="007A01E4"/>
    <w:rsid w:val="007A16A4"/>
    <w:rsid w:val="007A1B94"/>
    <w:rsid w:val="007A1CCD"/>
    <w:rsid w:val="007A3CD1"/>
    <w:rsid w:val="007A5812"/>
    <w:rsid w:val="007A65D2"/>
    <w:rsid w:val="007A6CCA"/>
    <w:rsid w:val="007A6E59"/>
    <w:rsid w:val="007A7AA3"/>
    <w:rsid w:val="007B1AC6"/>
    <w:rsid w:val="007B1D70"/>
    <w:rsid w:val="007B3FD8"/>
    <w:rsid w:val="007B68D3"/>
    <w:rsid w:val="007C0DB1"/>
    <w:rsid w:val="007C0EFD"/>
    <w:rsid w:val="007C14EB"/>
    <w:rsid w:val="007C1688"/>
    <w:rsid w:val="007C1EAD"/>
    <w:rsid w:val="007C1FD8"/>
    <w:rsid w:val="007C262E"/>
    <w:rsid w:val="007C2AB5"/>
    <w:rsid w:val="007C349C"/>
    <w:rsid w:val="007C3AF2"/>
    <w:rsid w:val="007C5FC3"/>
    <w:rsid w:val="007C7D35"/>
    <w:rsid w:val="007D02C6"/>
    <w:rsid w:val="007D0809"/>
    <w:rsid w:val="007D2E86"/>
    <w:rsid w:val="007D36A5"/>
    <w:rsid w:val="007D5AE5"/>
    <w:rsid w:val="007D5D38"/>
    <w:rsid w:val="007D6065"/>
    <w:rsid w:val="007D7672"/>
    <w:rsid w:val="007E2C62"/>
    <w:rsid w:val="007E3636"/>
    <w:rsid w:val="007E5BC6"/>
    <w:rsid w:val="007E699B"/>
    <w:rsid w:val="007F1857"/>
    <w:rsid w:val="007F1A75"/>
    <w:rsid w:val="007F1CA1"/>
    <w:rsid w:val="007F3E5D"/>
    <w:rsid w:val="007F4384"/>
    <w:rsid w:val="007F494F"/>
    <w:rsid w:val="007F53CC"/>
    <w:rsid w:val="007F677B"/>
    <w:rsid w:val="007F746E"/>
    <w:rsid w:val="00801791"/>
    <w:rsid w:val="00801B66"/>
    <w:rsid w:val="0080209C"/>
    <w:rsid w:val="00802616"/>
    <w:rsid w:val="00802933"/>
    <w:rsid w:val="00803802"/>
    <w:rsid w:val="008047B1"/>
    <w:rsid w:val="00804F0E"/>
    <w:rsid w:val="00804F81"/>
    <w:rsid w:val="00805728"/>
    <w:rsid w:val="00810371"/>
    <w:rsid w:val="00813677"/>
    <w:rsid w:val="00813B75"/>
    <w:rsid w:val="0081520C"/>
    <w:rsid w:val="008153A9"/>
    <w:rsid w:val="0081616C"/>
    <w:rsid w:val="0082070F"/>
    <w:rsid w:val="00821281"/>
    <w:rsid w:val="00821FB5"/>
    <w:rsid w:val="00822C8C"/>
    <w:rsid w:val="00823814"/>
    <w:rsid w:val="008244B5"/>
    <w:rsid w:val="00827957"/>
    <w:rsid w:val="00827AD6"/>
    <w:rsid w:val="00827CAC"/>
    <w:rsid w:val="00830312"/>
    <w:rsid w:val="00830D46"/>
    <w:rsid w:val="00832E1B"/>
    <w:rsid w:val="00833436"/>
    <w:rsid w:val="008340E0"/>
    <w:rsid w:val="00835609"/>
    <w:rsid w:val="0083603B"/>
    <w:rsid w:val="0084079F"/>
    <w:rsid w:val="00842A65"/>
    <w:rsid w:val="00842FC5"/>
    <w:rsid w:val="00843AA9"/>
    <w:rsid w:val="00844297"/>
    <w:rsid w:val="008448C1"/>
    <w:rsid w:val="008461B7"/>
    <w:rsid w:val="008503E5"/>
    <w:rsid w:val="0085108A"/>
    <w:rsid w:val="0085230A"/>
    <w:rsid w:val="00852A51"/>
    <w:rsid w:val="008533D8"/>
    <w:rsid w:val="0085386E"/>
    <w:rsid w:val="00854710"/>
    <w:rsid w:val="008548CC"/>
    <w:rsid w:val="00854FF2"/>
    <w:rsid w:val="00855DDE"/>
    <w:rsid w:val="00856151"/>
    <w:rsid w:val="008563B6"/>
    <w:rsid w:val="008570E3"/>
    <w:rsid w:val="008572C8"/>
    <w:rsid w:val="008578F3"/>
    <w:rsid w:val="00857C7E"/>
    <w:rsid w:val="0086174C"/>
    <w:rsid w:val="00861961"/>
    <w:rsid w:val="00861D04"/>
    <w:rsid w:val="00861F63"/>
    <w:rsid w:val="00862383"/>
    <w:rsid w:val="00862625"/>
    <w:rsid w:val="00862EC9"/>
    <w:rsid w:val="00862FEF"/>
    <w:rsid w:val="008634F0"/>
    <w:rsid w:val="00863A0C"/>
    <w:rsid w:val="00865DA0"/>
    <w:rsid w:val="00865F4F"/>
    <w:rsid w:val="008676A4"/>
    <w:rsid w:val="00870EA5"/>
    <w:rsid w:val="00871615"/>
    <w:rsid w:val="00872099"/>
    <w:rsid w:val="008723BF"/>
    <w:rsid w:val="00873259"/>
    <w:rsid w:val="0087360D"/>
    <w:rsid w:val="0087378A"/>
    <w:rsid w:val="00873C9D"/>
    <w:rsid w:val="00875E0E"/>
    <w:rsid w:val="008767EC"/>
    <w:rsid w:val="00877A3A"/>
    <w:rsid w:val="00880C79"/>
    <w:rsid w:val="00882913"/>
    <w:rsid w:val="00882FCB"/>
    <w:rsid w:val="00884411"/>
    <w:rsid w:val="008848EF"/>
    <w:rsid w:val="00885856"/>
    <w:rsid w:val="00885D88"/>
    <w:rsid w:val="008877D8"/>
    <w:rsid w:val="00890618"/>
    <w:rsid w:val="0089259B"/>
    <w:rsid w:val="00892909"/>
    <w:rsid w:val="00893363"/>
    <w:rsid w:val="00895502"/>
    <w:rsid w:val="00897ABC"/>
    <w:rsid w:val="008A0502"/>
    <w:rsid w:val="008A0C7C"/>
    <w:rsid w:val="008A0E89"/>
    <w:rsid w:val="008A133C"/>
    <w:rsid w:val="008A28DF"/>
    <w:rsid w:val="008A5635"/>
    <w:rsid w:val="008A5BD1"/>
    <w:rsid w:val="008A5C84"/>
    <w:rsid w:val="008A67DD"/>
    <w:rsid w:val="008A7535"/>
    <w:rsid w:val="008B0F72"/>
    <w:rsid w:val="008B3397"/>
    <w:rsid w:val="008B3B56"/>
    <w:rsid w:val="008B41E4"/>
    <w:rsid w:val="008B4A17"/>
    <w:rsid w:val="008B5D8A"/>
    <w:rsid w:val="008B7280"/>
    <w:rsid w:val="008C0601"/>
    <w:rsid w:val="008C06C0"/>
    <w:rsid w:val="008C07B2"/>
    <w:rsid w:val="008C1264"/>
    <w:rsid w:val="008C15F8"/>
    <w:rsid w:val="008C21A2"/>
    <w:rsid w:val="008C26F8"/>
    <w:rsid w:val="008C2F31"/>
    <w:rsid w:val="008C4621"/>
    <w:rsid w:val="008C7FC4"/>
    <w:rsid w:val="008D18DA"/>
    <w:rsid w:val="008D1C07"/>
    <w:rsid w:val="008D32C2"/>
    <w:rsid w:val="008D4665"/>
    <w:rsid w:val="008E1904"/>
    <w:rsid w:val="008E19D3"/>
    <w:rsid w:val="008E1DD6"/>
    <w:rsid w:val="008E495C"/>
    <w:rsid w:val="008E4E5F"/>
    <w:rsid w:val="008E6AE3"/>
    <w:rsid w:val="008E6C6F"/>
    <w:rsid w:val="008F10F8"/>
    <w:rsid w:val="008F31B7"/>
    <w:rsid w:val="008F32F1"/>
    <w:rsid w:val="008F4629"/>
    <w:rsid w:val="008F5660"/>
    <w:rsid w:val="008F6546"/>
    <w:rsid w:val="008F74F8"/>
    <w:rsid w:val="00900311"/>
    <w:rsid w:val="00900ADE"/>
    <w:rsid w:val="00900BA7"/>
    <w:rsid w:val="00901BF5"/>
    <w:rsid w:val="009030B7"/>
    <w:rsid w:val="00904623"/>
    <w:rsid w:val="009051B1"/>
    <w:rsid w:val="00905279"/>
    <w:rsid w:val="00905893"/>
    <w:rsid w:val="00905C62"/>
    <w:rsid w:val="00906847"/>
    <w:rsid w:val="0090692D"/>
    <w:rsid w:val="00906DFF"/>
    <w:rsid w:val="00907CF1"/>
    <w:rsid w:val="00910C48"/>
    <w:rsid w:val="00911161"/>
    <w:rsid w:val="00912332"/>
    <w:rsid w:val="00912E92"/>
    <w:rsid w:val="00914981"/>
    <w:rsid w:val="00915E61"/>
    <w:rsid w:val="009164E3"/>
    <w:rsid w:val="009206B9"/>
    <w:rsid w:val="0092097F"/>
    <w:rsid w:val="0092284D"/>
    <w:rsid w:val="009239E3"/>
    <w:rsid w:val="0092433F"/>
    <w:rsid w:val="0092726C"/>
    <w:rsid w:val="00927332"/>
    <w:rsid w:val="00927A8A"/>
    <w:rsid w:val="00930BED"/>
    <w:rsid w:val="00932158"/>
    <w:rsid w:val="009332F5"/>
    <w:rsid w:val="0093378C"/>
    <w:rsid w:val="009343CE"/>
    <w:rsid w:val="009357E7"/>
    <w:rsid w:val="00935C0F"/>
    <w:rsid w:val="00936851"/>
    <w:rsid w:val="00937551"/>
    <w:rsid w:val="009410EB"/>
    <w:rsid w:val="00941554"/>
    <w:rsid w:val="0094280D"/>
    <w:rsid w:val="00943B12"/>
    <w:rsid w:val="00944C3C"/>
    <w:rsid w:val="009456D4"/>
    <w:rsid w:val="0094689F"/>
    <w:rsid w:val="0095012A"/>
    <w:rsid w:val="00950DB0"/>
    <w:rsid w:val="0095137E"/>
    <w:rsid w:val="00953291"/>
    <w:rsid w:val="00954DFF"/>
    <w:rsid w:val="00954E6D"/>
    <w:rsid w:val="00957782"/>
    <w:rsid w:val="00960669"/>
    <w:rsid w:val="00963890"/>
    <w:rsid w:val="009659D3"/>
    <w:rsid w:val="00966C20"/>
    <w:rsid w:val="009676B4"/>
    <w:rsid w:val="009703C5"/>
    <w:rsid w:val="00971AFA"/>
    <w:rsid w:val="00973432"/>
    <w:rsid w:val="009754C2"/>
    <w:rsid w:val="009760C6"/>
    <w:rsid w:val="0097665D"/>
    <w:rsid w:val="00976EAA"/>
    <w:rsid w:val="00977716"/>
    <w:rsid w:val="00980D04"/>
    <w:rsid w:val="0098238D"/>
    <w:rsid w:val="00982C47"/>
    <w:rsid w:val="00983FCE"/>
    <w:rsid w:val="009842CC"/>
    <w:rsid w:val="00984AEB"/>
    <w:rsid w:val="00984E6C"/>
    <w:rsid w:val="00985638"/>
    <w:rsid w:val="00985667"/>
    <w:rsid w:val="00985B15"/>
    <w:rsid w:val="00986B73"/>
    <w:rsid w:val="0098758F"/>
    <w:rsid w:val="00987E1B"/>
    <w:rsid w:val="009901C2"/>
    <w:rsid w:val="009906AA"/>
    <w:rsid w:val="00991015"/>
    <w:rsid w:val="00991698"/>
    <w:rsid w:val="009924DB"/>
    <w:rsid w:val="00992CA3"/>
    <w:rsid w:val="00994540"/>
    <w:rsid w:val="009957EB"/>
    <w:rsid w:val="009962E9"/>
    <w:rsid w:val="009978F7"/>
    <w:rsid w:val="009A2C2B"/>
    <w:rsid w:val="009A3259"/>
    <w:rsid w:val="009A61A8"/>
    <w:rsid w:val="009A63A3"/>
    <w:rsid w:val="009A680B"/>
    <w:rsid w:val="009A7B17"/>
    <w:rsid w:val="009B0906"/>
    <w:rsid w:val="009B216B"/>
    <w:rsid w:val="009B378A"/>
    <w:rsid w:val="009B3EEA"/>
    <w:rsid w:val="009B45A1"/>
    <w:rsid w:val="009B488F"/>
    <w:rsid w:val="009B5CD6"/>
    <w:rsid w:val="009B5D1A"/>
    <w:rsid w:val="009B6E4E"/>
    <w:rsid w:val="009B7603"/>
    <w:rsid w:val="009C1FED"/>
    <w:rsid w:val="009C220B"/>
    <w:rsid w:val="009C267B"/>
    <w:rsid w:val="009C2898"/>
    <w:rsid w:val="009C39D8"/>
    <w:rsid w:val="009C3A90"/>
    <w:rsid w:val="009C3EC5"/>
    <w:rsid w:val="009C580B"/>
    <w:rsid w:val="009C6BE3"/>
    <w:rsid w:val="009D1007"/>
    <w:rsid w:val="009D201B"/>
    <w:rsid w:val="009D281A"/>
    <w:rsid w:val="009D42E5"/>
    <w:rsid w:val="009D50EB"/>
    <w:rsid w:val="009D574A"/>
    <w:rsid w:val="009D7AC5"/>
    <w:rsid w:val="009E042F"/>
    <w:rsid w:val="009E254F"/>
    <w:rsid w:val="009E2564"/>
    <w:rsid w:val="009E25B5"/>
    <w:rsid w:val="009E2A44"/>
    <w:rsid w:val="009E3193"/>
    <w:rsid w:val="009E3268"/>
    <w:rsid w:val="009E42FE"/>
    <w:rsid w:val="009E44ED"/>
    <w:rsid w:val="009E45F4"/>
    <w:rsid w:val="009E5522"/>
    <w:rsid w:val="009E7978"/>
    <w:rsid w:val="009F0008"/>
    <w:rsid w:val="009F1D5D"/>
    <w:rsid w:val="009F1F65"/>
    <w:rsid w:val="009F5857"/>
    <w:rsid w:val="009F61AF"/>
    <w:rsid w:val="009F6639"/>
    <w:rsid w:val="009F6E55"/>
    <w:rsid w:val="009F6FA6"/>
    <w:rsid w:val="00A0252C"/>
    <w:rsid w:val="00A04BB6"/>
    <w:rsid w:val="00A0626C"/>
    <w:rsid w:val="00A10615"/>
    <w:rsid w:val="00A112F3"/>
    <w:rsid w:val="00A115AA"/>
    <w:rsid w:val="00A116BA"/>
    <w:rsid w:val="00A11A50"/>
    <w:rsid w:val="00A12267"/>
    <w:rsid w:val="00A15ACC"/>
    <w:rsid w:val="00A15CBB"/>
    <w:rsid w:val="00A1629D"/>
    <w:rsid w:val="00A16C44"/>
    <w:rsid w:val="00A206CC"/>
    <w:rsid w:val="00A22C27"/>
    <w:rsid w:val="00A2470F"/>
    <w:rsid w:val="00A2471F"/>
    <w:rsid w:val="00A24B60"/>
    <w:rsid w:val="00A25477"/>
    <w:rsid w:val="00A263E2"/>
    <w:rsid w:val="00A2730A"/>
    <w:rsid w:val="00A27C26"/>
    <w:rsid w:val="00A27CD0"/>
    <w:rsid w:val="00A308D8"/>
    <w:rsid w:val="00A336A3"/>
    <w:rsid w:val="00A35476"/>
    <w:rsid w:val="00A35FD2"/>
    <w:rsid w:val="00A37C43"/>
    <w:rsid w:val="00A37E76"/>
    <w:rsid w:val="00A40DBA"/>
    <w:rsid w:val="00A42930"/>
    <w:rsid w:val="00A42F65"/>
    <w:rsid w:val="00A43335"/>
    <w:rsid w:val="00A440F3"/>
    <w:rsid w:val="00A47C77"/>
    <w:rsid w:val="00A5084C"/>
    <w:rsid w:val="00A541FB"/>
    <w:rsid w:val="00A54FC1"/>
    <w:rsid w:val="00A55024"/>
    <w:rsid w:val="00A556F1"/>
    <w:rsid w:val="00A55975"/>
    <w:rsid w:val="00A55D0B"/>
    <w:rsid w:val="00A565CF"/>
    <w:rsid w:val="00A56641"/>
    <w:rsid w:val="00A56F9F"/>
    <w:rsid w:val="00A60A03"/>
    <w:rsid w:val="00A61050"/>
    <w:rsid w:val="00A61844"/>
    <w:rsid w:val="00A61CA5"/>
    <w:rsid w:val="00A61D41"/>
    <w:rsid w:val="00A6394D"/>
    <w:rsid w:val="00A63BD2"/>
    <w:rsid w:val="00A63C4E"/>
    <w:rsid w:val="00A63ED4"/>
    <w:rsid w:val="00A6772C"/>
    <w:rsid w:val="00A71187"/>
    <w:rsid w:val="00A724BD"/>
    <w:rsid w:val="00A72AF4"/>
    <w:rsid w:val="00A74929"/>
    <w:rsid w:val="00A759FD"/>
    <w:rsid w:val="00A765DA"/>
    <w:rsid w:val="00A777BE"/>
    <w:rsid w:val="00A81A54"/>
    <w:rsid w:val="00A83AF1"/>
    <w:rsid w:val="00A841A7"/>
    <w:rsid w:val="00A8457D"/>
    <w:rsid w:val="00A86A29"/>
    <w:rsid w:val="00A8769A"/>
    <w:rsid w:val="00A87CF3"/>
    <w:rsid w:val="00A92149"/>
    <w:rsid w:val="00A92C75"/>
    <w:rsid w:val="00A93010"/>
    <w:rsid w:val="00A9336B"/>
    <w:rsid w:val="00A93B22"/>
    <w:rsid w:val="00A9516B"/>
    <w:rsid w:val="00A955B8"/>
    <w:rsid w:val="00A9704D"/>
    <w:rsid w:val="00A97C03"/>
    <w:rsid w:val="00AA2191"/>
    <w:rsid w:val="00AA27BF"/>
    <w:rsid w:val="00AA4216"/>
    <w:rsid w:val="00AA6302"/>
    <w:rsid w:val="00AA6A76"/>
    <w:rsid w:val="00AA74A3"/>
    <w:rsid w:val="00AB07E5"/>
    <w:rsid w:val="00AB0903"/>
    <w:rsid w:val="00AB0D78"/>
    <w:rsid w:val="00AB15CE"/>
    <w:rsid w:val="00AB2278"/>
    <w:rsid w:val="00AB3B53"/>
    <w:rsid w:val="00AB3DAD"/>
    <w:rsid w:val="00AB3E08"/>
    <w:rsid w:val="00AB6020"/>
    <w:rsid w:val="00AB6F03"/>
    <w:rsid w:val="00AB74A6"/>
    <w:rsid w:val="00AC01E0"/>
    <w:rsid w:val="00AC0B40"/>
    <w:rsid w:val="00AC0C90"/>
    <w:rsid w:val="00AC1675"/>
    <w:rsid w:val="00AC2264"/>
    <w:rsid w:val="00AC2B03"/>
    <w:rsid w:val="00AC3F81"/>
    <w:rsid w:val="00AC606B"/>
    <w:rsid w:val="00AC6737"/>
    <w:rsid w:val="00AC6A6C"/>
    <w:rsid w:val="00AC72DE"/>
    <w:rsid w:val="00AC740E"/>
    <w:rsid w:val="00AD0F69"/>
    <w:rsid w:val="00AD124B"/>
    <w:rsid w:val="00AD1F25"/>
    <w:rsid w:val="00AD203E"/>
    <w:rsid w:val="00AD3012"/>
    <w:rsid w:val="00AD31BB"/>
    <w:rsid w:val="00AD4AFD"/>
    <w:rsid w:val="00AD520F"/>
    <w:rsid w:val="00AD753E"/>
    <w:rsid w:val="00AD7636"/>
    <w:rsid w:val="00AE14CE"/>
    <w:rsid w:val="00AE35CB"/>
    <w:rsid w:val="00AE3BA1"/>
    <w:rsid w:val="00AE4352"/>
    <w:rsid w:val="00AE49BE"/>
    <w:rsid w:val="00AE4ECE"/>
    <w:rsid w:val="00AE70F5"/>
    <w:rsid w:val="00AE735E"/>
    <w:rsid w:val="00AF0C48"/>
    <w:rsid w:val="00AF52C4"/>
    <w:rsid w:val="00AF5ED8"/>
    <w:rsid w:val="00AF7064"/>
    <w:rsid w:val="00B00A1F"/>
    <w:rsid w:val="00B02F25"/>
    <w:rsid w:val="00B032B6"/>
    <w:rsid w:val="00B03662"/>
    <w:rsid w:val="00B043DD"/>
    <w:rsid w:val="00B04BC8"/>
    <w:rsid w:val="00B05200"/>
    <w:rsid w:val="00B06869"/>
    <w:rsid w:val="00B06CC5"/>
    <w:rsid w:val="00B07FF9"/>
    <w:rsid w:val="00B100DD"/>
    <w:rsid w:val="00B106B3"/>
    <w:rsid w:val="00B13464"/>
    <w:rsid w:val="00B15FC3"/>
    <w:rsid w:val="00B16DEB"/>
    <w:rsid w:val="00B21001"/>
    <w:rsid w:val="00B21330"/>
    <w:rsid w:val="00B22B3C"/>
    <w:rsid w:val="00B22D15"/>
    <w:rsid w:val="00B2344B"/>
    <w:rsid w:val="00B23498"/>
    <w:rsid w:val="00B237E3"/>
    <w:rsid w:val="00B2449D"/>
    <w:rsid w:val="00B24788"/>
    <w:rsid w:val="00B25525"/>
    <w:rsid w:val="00B25C31"/>
    <w:rsid w:val="00B279D3"/>
    <w:rsid w:val="00B27F3F"/>
    <w:rsid w:val="00B30855"/>
    <w:rsid w:val="00B31960"/>
    <w:rsid w:val="00B321F8"/>
    <w:rsid w:val="00B32C75"/>
    <w:rsid w:val="00B3321E"/>
    <w:rsid w:val="00B34096"/>
    <w:rsid w:val="00B347E1"/>
    <w:rsid w:val="00B362FC"/>
    <w:rsid w:val="00B36A7E"/>
    <w:rsid w:val="00B40156"/>
    <w:rsid w:val="00B401BC"/>
    <w:rsid w:val="00B40FEF"/>
    <w:rsid w:val="00B41407"/>
    <w:rsid w:val="00B431D9"/>
    <w:rsid w:val="00B43EA5"/>
    <w:rsid w:val="00B46C2E"/>
    <w:rsid w:val="00B50406"/>
    <w:rsid w:val="00B505DB"/>
    <w:rsid w:val="00B514DB"/>
    <w:rsid w:val="00B51D1F"/>
    <w:rsid w:val="00B53A2F"/>
    <w:rsid w:val="00B5520D"/>
    <w:rsid w:val="00B56FB4"/>
    <w:rsid w:val="00B57037"/>
    <w:rsid w:val="00B57CF0"/>
    <w:rsid w:val="00B620F7"/>
    <w:rsid w:val="00B63BEF"/>
    <w:rsid w:val="00B63E22"/>
    <w:rsid w:val="00B64758"/>
    <w:rsid w:val="00B65A39"/>
    <w:rsid w:val="00B65E45"/>
    <w:rsid w:val="00B66819"/>
    <w:rsid w:val="00B672D1"/>
    <w:rsid w:val="00B67E7E"/>
    <w:rsid w:val="00B71945"/>
    <w:rsid w:val="00B72BB3"/>
    <w:rsid w:val="00B735F4"/>
    <w:rsid w:val="00B73793"/>
    <w:rsid w:val="00B737EB"/>
    <w:rsid w:val="00B73AD6"/>
    <w:rsid w:val="00B74432"/>
    <w:rsid w:val="00B77A0B"/>
    <w:rsid w:val="00B8187F"/>
    <w:rsid w:val="00B818BE"/>
    <w:rsid w:val="00B82258"/>
    <w:rsid w:val="00B82924"/>
    <w:rsid w:val="00B84FD7"/>
    <w:rsid w:val="00B910D5"/>
    <w:rsid w:val="00B925E8"/>
    <w:rsid w:val="00B92738"/>
    <w:rsid w:val="00B92F4E"/>
    <w:rsid w:val="00B92FEE"/>
    <w:rsid w:val="00B93838"/>
    <w:rsid w:val="00B943E2"/>
    <w:rsid w:val="00B94A12"/>
    <w:rsid w:val="00B95427"/>
    <w:rsid w:val="00B95720"/>
    <w:rsid w:val="00B95EFA"/>
    <w:rsid w:val="00B96E11"/>
    <w:rsid w:val="00B97C26"/>
    <w:rsid w:val="00B97DD8"/>
    <w:rsid w:val="00BA2A9E"/>
    <w:rsid w:val="00BA2C81"/>
    <w:rsid w:val="00BA35A7"/>
    <w:rsid w:val="00BA3D15"/>
    <w:rsid w:val="00BA48A1"/>
    <w:rsid w:val="00BA4E48"/>
    <w:rsid w:val="00BA51CB"/>
    <w:rsid w:val="00BA714D"/>
    <w:rsid w:val="00BA79EE"/>
    <w:rsid w:val="00BB05FA"/>
    <w:rsid w:val="00BB44E7"/>
    <w:rsid w:val="00BB4687"/>
    <w:rsid w:val="00BB65D0"/>
    <w:rsid w:val="00BB6E46"/>
    <w:rsid w:val="00BB790A"/>
    <w:rsid w:val="00BC19D0"/>
    <w:rsid w:val="00BC23AF"/>
    <w:rsid w:val="00BC41FC"/>
    <w:rsid w:val="00BC4777"/>
    <w:rsid w:val="00BC52A1"/>
    <w:rsid w:val="00BC65AD"/>
    <w:rsid w:val="00BC7852"/>
    <w:rsid w:val="00BD25C0"/>
    <w:rsid w:val="00BD3840"/>
    <w:rsid w:val="00BD39C4"/>
    <w:rsid w:val="00BD4644"/>
    <w:rsid w:val="00BD4B8B"/>
    <w:rsid w:val="00BD5305"/>
    <w:rsid w:val="00BD5C72"/>
    <w:rsid w:val="00BD6728"/>
    <w:rsid w:val="00BD76EA"/>
    <w:rsid w:val="00BD7EF4"/>
    <w:rsid w:val="00BE2845"/>
    <w:rsid w:val="00BE28DE"/>
    <w:rsid w:val="00BE2B76"/>
    <w:rsid w:val="00BE2D9D"/>
    <w:rsid w:val="00BE2E95"/>
    <w:rsid w:val="00BE3835"/>
    <w:rsid w:val="00BE40BA"/>
    <w:rsid w:val="00BE486E"/>
    <w:rsid w:val="00BE4C2D"/>
    <w:rsid w:val="00BE4C96"/>
    <w:rsid w:val="00BE51C9"/>
    <w:rsid w:val="00BE5207"/>
    <w:rsid w:val="00BE6A10"/>
    <w:rsid w:val="00BE778B"/>
    <w:rsid w:val="00BF055C"/>
    <w:rsid w:val="00BF0CF8"/>
    <w:rsid w:val="00BF195C"/>
    <w:rsid w:val="00BF1ACA"/>
    <w:rsid w:val="00BF2037"/>
    <w:rsid w:val="00BF2079"/>
    <w:rsid w:val="00BF26A9"/>
    <w:rsid w:val="00BF5C17"/>
    <w:rsid w:val="00BF63F5"/>
    <w:rsid w:val="00C01BE9"/>
    <w:rsid w:val="00C0403E"/>
    <w:rsid w:val="00C0628A"/>
    <w:rsid w:val="00C064DF"/>
    <w:rsid w:val="00C06725"/>
    <w:rsid w:val="00C06B55"/>
    <w:rsid w:val="00C13405"/>
    <w:rsid w:val="00C13CC8"/>
    <w:rsid w:val="00C142D3"/>
    <w:rsid w:val="00C144B0"/>
    <w:rsid w:val="00C1523A"/>
    <w:rsid w:val="00C15356"/>
    <w:rsid w:val="00C158E7"/>
    <w:rsid w:val="00C172D0"/>
    <w:rsid w:val="00C21286"/>
    <w:rsid w:val="00C21A71"/>
    <w:rsid w:val="00C24C18"/>
    <w:rsid w:val="00C267C6"/>
    <w:rsid w:val="00C27224"/>
    <w:rsid w:val="00C272FE"/>
    <w:rsid w:val="00C300BD"/>
    <w:rsid w:val="00C31D21"/>
    <w:rsid w:val="00C32A69"/>
    <w:rsid w:val="00C34310"/>
    <w:rsid w:val="00C35133"/>
    <w:rsid w:val="00C356CE"/>
    <w:rsid w:val="00C357AD"/>
    <w:rsid w:val="00C3594F"/>
    <w:rsid w:val="00C35BB2"/>
    <w:rsid w:val="00C36721"/>
    <w:rsid w:val="00C36BFE"/>
    <w:rsid w:val="00C37D12"/>
    <w:rsid w:val="00C37ED6"/>
    <w:rsid w:val="00C40C64"/>
    <w:rsid w:val="00C42787"/>
    <w:rsid w:val="00C43293"/>
    <w:rsid w:val="00C44C45"/>
    <w:rsid w:val="00C46A9E"/>
    <w:rsid w:val="00C47DD7"/>
    <w:rsid w:val="00C50033"/>
    <w:rsid w:val="00C50621"/>
    <w:rsid w:val="00C50B47"/>
    <w:rsid w:val="00C52391"/>
    <w:rsid w:val="00C525BF"/>
    <w:rsid w:val="00C527D6"/>
    <w:rsid w:val="00C53A4D"/>
    <w:rsid w:val="00C5419C"/>
    <w:rsid w:val="00C54311"/>
    <w:rsid w:val="00C54A37"/>
    <w:rsid w:val="00C55751"/>
    <w:rsid w:val="00C562F2"/>
    <w:rsid w:val="00C56A4A"/>
    <w:rsid w:val="00C5722E"/>
    <w:rsid w:val="00C57579"/>
    <w:rsid w:val="00C618C7"/>
    <w:rsid w:val="00C6214C"/>
    <w:rsid w:val="00C62D52"/>
    <w:rsid w:val="00C62F3F"/>
    <w:rsid w:val="00C63D72"/>
    <w:rsid w:val="00C64950"/>
    <w:rsid w:val="00C65DAE"/>
    <w:rsid w:val="00C66FD9"/>
    <w:rsid w:val="00C67E10"/>
    <w:rsid w:val="00C702A0"/>
    <w:rsid w:val="00C7073E"/>
    <w:rsid w:val="00C71ABD"/>
    <w:rsid w:val="00C756EF"/>
    <w:rsid w:val="00C759FD"/>
    <w:rsid w:val="00C75D89"/>
    <w:rsid w:val="00C76677"/>
    <w:rsid w:val="00C76B89"/>
    <w:rsid w:val="00C7726B"/>
    <w:rsid w:val="00C776AA"/>
    <w:rsid w:val="00C81004"/>
    <w:rsid w:val="00C81578"/>
    <w:rsid w:val="00C83729"/>
    <w:rsid w:val="00C875CF"/>
    <w:rsid w:val="00C87CE1"/>
    <w:rsid w:val="00C91976"/>
    <w:rsid w:val="00C92471"/>
    <w:rsid w:val="00C92632"/>
    <w:rsid w:val="00C9333A"/>
    <w:rsid w:val="00C93FD0"/>
    <w:rsid w:val="00C9408D"/>
    <w:rsid w:val="00C94B3A"/>
    <w:rsid w:val="00C95625"/>
    <w:rsid w:val="00C9594D"/>
    <w:rsid w:val="00CA24F6"/>
    <w:rsid w:val="00CA30F3"/>
    <w:rsid w:val="00CA645F"/>
    <w:rsid w:val="00CA72D4"/>
    <w:rsid w:val="00CB0DC4"/>
    <w:rsid w:val="00CB3136"/>
    <w:rsid w:val="00CB3D41"/>
    <w:rsid w:val="00CB60B1"/>
    <w:rsid w:val="00CB7413"/>
    <w:rsid w:val="00CB7731"/>
    <w:rsid w:val="00CC3373"/>
    <w:rsid w:val="00CC62C0"/>
    <w:rsid w:val="00CC7B75"/>
    <w:rsid w:val="00CD073B"/>
    <w:rsid w:val="00CD1E3F"/>
    <w:rsid w:val="00CD20CC"/>
    <w:rsid w:val="00CD5653"/>
    <w:rsid w:val="00CD7854"/>
    <w:rsid w:val="00CE13B7"/>
    <w:rsid w:val="00CE18B6"/>
    <w:rsid w:val="00CE2E0E"/>
    <w:rsid w:val="00CE33A3"/>
    <w:rsid w:val="00CE4B20"/>
    <w:rsid w:val="00CE4D6B"/>
    <w:rsid w:val="00CE65B9"/>
    <w:rsid w:val="00CF0073"/>
    <w:rsid w:val="00CF12F8"/>
    <w:rsid w:val="00CF332D"/>
    <w:rsid w:val="00CF3A26"/>
    <w:rsid w:val="00CF42B0"/>
    <w:rsid w:val="00CF43BB"/>
    <w:rsid w:val="00CF693E"/>
    <w:rsid w:val="00CF69BB"/>
    <w:rsid w:val="00CF6B52"/>
    <w:rsid w:val="00D0004E"/>
    <w:rsid w:val="00D00902"/>
    <w:rsid w:val="00D0147B"/>
    <w:rsid w:val="00D01566"/>
    <w:rsid w:val="00D01755"/>
    <w:rsid w:val="00D0400B"/>
    <w:rsid w:val="00D04CBE"/>
    <w:rsid w:val="00D060C6"/>
    <w:rsid w:val="00D06234"/>
    <w:rsid w:val="00D0691C"/>
    <w:rsid w:val="00D06F2E"/>
    <w:rsid w:val="00D108C6"/>
    <w:rsid w:val="00D10CA4"/>
    <w:rsid w:val="00D11119"/>
    <w:rsid w:val="00D12711"/>
    <w:rsid w:val="00D12B5F"/>
    <w:rsid w:val="00D13310"/>
    <w:rsid w:val="00D145F9"/>
    <w:rsid w:val="00D150A6"/>
    <w:rsid w:val="00D1525D"/>
    <w:rsid w:val="00D1560C"/>
    <w:rsid w:val="00D214D3"/>
    <w:rsid w:val="00D219BF"/>
    <w:rsid w:val="00D22DDE"/>
    <w:rsid w:val="00D22E10"/>
    <w:rsid w:val="00D2336D"/>
    <w:rsid w:val="00D23ABB"/>
    <w:rsid w:val="00D27F7A"/>
    <w:rsid w:val="00D30C6E"/>
    <w:rsid w:val="00D32FCE"/>
    <w:rsid w:val="00D33425"/>
    <w:rsid w:val="00D3386B"/>
    <w:rsid w:val="00D35C35"/>
    <w:rsid w:val="00D37209"/>
    <w:rsid w:val="00D4211D"/>
    <w:rsid w:val="00D421D7"/>
    <w:rsid w:val="00D43B9F"/>
    <w:rsid w:val="00D43F53"/>
    <w:rsid w:val="00D442AA"/>
    <w:rsid w:val="00D45982"/>
    <w:rsid w:val="00D45A78"/>
    <w:rsid w:val="00D45C9B"/>
    <w:rsid w:val="00D45CBC"/>
    <w:rsid w:val="00D47BA2"/>
    <w:rsid w:val="00D504D6"/>
    <w:rsid w:val="00D50D77"/>
    <w:rsid w:val="00D50F77"/>
    <w:rsid w:val="00D523CE"/>
    <w:rsid w:val="00D5370F"/>
    <w:rsid w:val="00D53999"/>
    <w:rsid w:val="00D53DFA"/>
    <w:rsid w:val="00D54BC0"/>
    <w:rsid w:val="00D559AD"/>
    <w:rsid w:val="00D56A0D"/>
    <w:rsid w:val="00D579FD"/>
    <w:rsid w:val="00D57F42"/>
    <w:rsid w:val="00D61A9C"/>
    <w:rsid w:val="00D628C3"/>
    <w:rsid w:val="00D62B77"/>
    <w:rsid w:val="00D63552"/>
    <w:rsid w:val="00D6443F"/>
    <w:rsid w:val="00D6552F"/>
    <w:rsid w:val="00D665B2"/>
    <w:rsid w:val="00D6760D"/>
    <w:rsid w:val="00D7002F"/>
    <w:rsid w:val="00D71BD0"/>
    <w:rsid w:val="00D71D7C"/>
    <w:rsid w:val="00D724F5"/>
    <w:rsid w:val="00D72C8F"/>
    <w:rsid w:val="00D73230"/>
    <w:rsid w:val="00D7330C"/>
    <w:rsid w:val="00D75268"/>
    <w:rsid w:val="00D75737"/>
    <w:rsid w:val="00D76201"/>
    <w:rsid w:val="00D775C1"/>
    <w:rsid w:val="00D83A35"/>
    <w:rsid w:val="00D84825"/>
    <w:rsid w:val="00D84B7F"/>
    <w:rsid w:val="00D86353"/>
    <w:rsid w:val="00D86BE5"/>
    <w:rsid w:val="00D90ED9"/>
    <w:rsid w:val="00D90FC2"/>
    <w:rsid w:val="00D914FF"/>
    <w:rsid w:val="00D917D4"/>
    <w:rsid w:val="00D955E3"/>
    <w:rsid w:val="00D95EF9"/>
    <w:rsid w:val="00D97145"/>
    <w:rsid w:val="00DA0FE6"/>
    <w:rsid w:val="00DA2401"/>
    <w:rsid w:val="00DA3BD7"/>
    <w:rsid w:val="00DA6750"/>
    <w:rsid w:val="00DA691C"/>
    <w:rsid w:val="00DA6B6B"/>
    <w:rsid w:val="00DA771B"/>
    <w:rsid w:val="00DB07D9"/>
    <w:rsid w:val="00DB119C"/>
    <w:rsid w:val="00DB1FFC"/>
    <w:rsid w:val="00DB2589"/>
    <w:rsid w:val="00DB360F"/>
    <w:rsid w:val="00DB6604"/>
    <w:rsid w:val="00DC04AE"/>
    <w:rsid w:val="00DC0544"/>
    <w:rsid w:val="00DC115E"/>
    <w:rsid w:val="00DC1753"/>
    <w:rsid w:val="00DC20AD"/>
    <w:rsid w:val="00DC3720"/>
    <w:rsid w:val="00DC3EDD"/>
    <w:rsid w:val="00DC417C"/>
    <w:rsid w:val="00DC5BC9"/>
    <w:rsid w:val="00DD0D39"/>
    <w:rsid w:val="00DD0F82"/>
    <w:rsid w:val="00DD2539"/>
    <w:rsid w:val="00DD2EDB"/>
    <w:rsid w:val="00DD3C32"/>
    <w:rsid w:val="00DD4D4F"/>
    <w:rsid w:val="00DD54D9"/>
    <w:rsid w:val="00DD7FBA"/>
    <w:rsid w:val="00DE0060"/>
    <w:rsid w:val="00DE17F5"/>
    <w:rsid w:val="00DE1B2A"/>
    <w:rsid w:val="00DE1CE7"/>
    <w:rsid w:val="00DE2E1E"/>
    <w:rsid w:val="00DE3A43"/>
    <w:rsid w:val="00DE3B96"/>
    <w:rsid w:val="00DE444A"/>
    <w:rsid w:val="00DE46B5"/>
    <w:rsid w:val="00DE4C67"/>
    <w:rsid w:val="00DE5516"/>
    <w:rsid w:val="00DE7040"/>
    <w:rsid w:val="00DF2077"/>
    <w:rsid w:val="00DF2B81"/>
    <w:rsid w:val="00DF4841"/>
    <w:rsid w:val="00DF490D"/>
    <w:rsid w:val="00DF5317"/>
    <w:rsid w:val="00DF5632"/>
    <w:rsid w:val="00E017EC"/>
    <w:rsid w:val="00E01BCA"/>
    <w:rsid w:val="00E03FE5"/>
    <w:rsid w:val="00E0691D"/>
    <w:rsid w:val="00E13B3F"/>
    <w:rsid w:val="00E140A8"/>
    <w:rsid w:val="00E14F90"/>
    <w:rsid w:val="00E15278"/>
    <w:rsid w:val="00E15ACE"/>
    <w:rsid w:val="00E171DB"/>
    <w:rsid w:val="00E176B9"/>
    <w:rsid w:val="00E17D44"/>
    <w:rsid w:val="00E17DE6"/>
    <w:rsid w:val="00E2025F"/>
    <w:rsid w:val="00E219DE"/>
    <w:rsid w:val="00E21B90"/>
    <w:rsid w:val="00E23C85"/>
    <w:rsid w:val="00E23DC0"/>
    <w:rsid w:val="00E24EAE"/>
    <w:rsid w:val="00E25534"/>
    <w:rsid w:val="00E307C3"/>
    <w:rsid w:val="00E33248"/>
    <w:rsid w:val="00E33FD9"/>
    <w:rsid w:val="00E34D83"/>
    <w:rsid w:val="00E36670"/>
    <w:rsid w:val="00E36749"/>
    <w:rsid w:val="00E3738C"/>
    <w:rsid w:val="00E42364"/>
    <w:rsid w:val="00E4295C"/>
    <w:rsid w:val="00E44DB6"/>
    <w:rsid w:val="00E45339"/>
    <w:rsid w:val="00E45816"/>
    <w:rsid w:val="00E461AB"/>
    <w:rsid w:val="00E47EDC"/>
    <w:rsid w:val="00E507F8"/>
    <w:rsid w:val="00E517AD"/>
    <w:rsid w:val="00E51A17"/>
    <w:rsid w:val="00E51B6D"/>
    <w:rsid w:val="00E52442"/>
    <w:rsid w:val="00E52680"/>
    <w:rsid w:val="00E529E2"/>
    <w:rsid w:val="00E540A0"/>
    <w:rsid w:val="00E54945"/>
    <w:rsid w:val="00E5647E"/>
    <w:rsid w:val="00E60A60"/>
    <w:rsid w:val="00E624C6"/>
    <w:rsid w:val="00E629CF"/>
    <w:rsid w:val="00E639F2"/>
    <w:rsid w:val="00E63FC9"/>
    <w:rsid w:val="00E64F98"/>
    <w:rsid w:val="00E679C5"/>
    <w:rsid w:val="00E67D4C"/>
    <w:rsid w:val="00E703C5"/>
    <w:rsid w:val="00E70A8C"/>
    <w:rsid w:val="00E71069"/>
    <w:rsid w:val="00E72E19"/>
    <w:rsid w:val="00E7491F"/>
    <w:rsid w:val="00E75B42"/>
    <w:rsid w:val="00E76908"/>
    <w:rsid w:val="00E778F7"/>
    <w:rsid w:val="00E8007F"/>
    <w:rsid w:val="00E8194C"/>
    <w:rsid w:val="00E8206D"/>
    <w:rsid w:val="00E82B9E"/>
    <w:rsid w:val="00E82EF0"/>
    <w:rsid w:val="00E83039"/>
    <w:rsid w:val="00E84E74"/>
    <w:rsid w:val="00E867D1"/>
    <w:rsid w:val="00E8765C"/>
    <w:rsid w:val="00E90145"/>
    <w:rsid w:val="00E90163"/>
    <w:rsid w:val="00E909CD"/>
    <w:rsid w:val="00E92058"/>
    <w:rsid w:val="00E937FD"/>
    <w:rsid w:val="00E962AD"/>
    <w:rsid w:val="00E97109"/>
    <w:rsid w:val="00EA516A"/>
    <w:rsid w:val="00EB093A"/>
    <w:rsid w:val="00EB1609"/>
    <w:rsid w:val="00EB1BFA"/>
    <w:rsid w:val="00EB2EA2"/>
    <w:rsid w:val="00EB3019"/>
    <w:rsid w:val="00EB36DA"/>
    <w:rsid w:val="00EB4908"/>
    <w:rsid w:val="00EB733C"/>
    <w:rsid w:val="00EB73C1"/>
    <w:rsid w:val="00EB7489"/>
    <w:rsid w:val="00EC01AD"/>
    <w:rsid w:val="00EC2741"/>
    <w:rsid w:val="00EC2772"/>
    <w:rsid w:val="00EC30F3"/>
    <w:rsid w:val="00EC3B09"/>
    <w:rsid w:val="00EC4149"/>
    <w:rsid w:val="00EC4601"/>
    <w:rsid w:val="00EC4902"/>
    <w:rsid w:val="00EC6DF2"/>
    <w:rsid w:val="00EC7058"/>
    <w:rsid w:val="00EC70BD"/>
    <w:rsid w:val="00EC7A7C"/>
    <w:rsid w:val="00ED01CF"/>
    <w:rsid w:val="00ED04AD"/>
    <w:rsid w:val="00ED0525"/>
    <w:rsid w:val="00ED185C"/>
    <w:rsid w:val="00ED2BE3"/>
    <w:rsid w:val="00ED34A2"/>
    <w:rsid w:val="00ED3D7D"/>
    <w:rsid w:val="00ED3DFD"/>
    <w:rsid w:val="00ED5D18"/>
    <w:rsid w:val="00ED6059"/>
    <w:rsid w:val="00ED609D"/>
    <w:rsid w:val="00ED7BFA"/>
    <w:rsid w:val="00EE0D1E"/>
    <w:rsid w:val="00EE1BB0"/>
    <w:rsid w:val="00EE1D32"/>
    <w:rsid w:val="00EE26D5"/>
    <w:rsid w:val="00EE36EA"/>
    <w:rsid w:val="00EE4D8F"/>
    <w:rsid w:val="00EE59A5"/>
    <w:rsid w:val="00EE667A"/>
    <w:rsid w:val="00EE7844"/>
    <w:rsid w:val="00EF03CD"/>
    <w:rsid w:val="00EF27C8"/>
    <w:rsid w:val="00EF2BA4"/>
    <w:rsid w:val="00EF2F92"/>
    <w:rsid w:val="00EF3392"/>
    <w:rsid w:val="00EF4B1E"/>
    <w:rsid w:val="00EF59DE"/>
    <w:rsid w:val="00EF5D09"/>
    <w:rsid w:val="00EF6959"/>
    <w:rsid w:val="00EF7199"/>
    <w:rsid w:val="00EF77F2"/>
    <w:rsid w:val="00F00587"/>
    <w:rsid w:val="00F01E7E"/>
    <w:rsid w:val="00F0296F"/>
    <w:rsid w:val="00F03C61"/>
    <w:rsid w:val="00F055E3"/>
    <w:rsid w:val="00F10AC5"/>
    <w:rsid w:val="00F1155B"/>
    <w:rsid w:val="00F12FB4"/>
    <w:rsid w:val="00F1324B"/>
    <w:rsid w:val="00F142DD"/>
    <w:rsid w:val="00F148E3"/>
    <w:rsid w:val="00F155C9"/>
    <w:rsid w:val="00F20478"/>
    <w:rsid w:val="00F22D55"/>
    <w:rsid w:val="00F2379B"/>
    <w:rsid w:val="00F26FBE"/>
    <w:rsid w:val="00F27823"/>
    <w:rsid w:val="00F300C4"/>
    <w:rsid w:val="00F30FBF"/>
    <w:rsid w:val="00F31D92"/>
    <w:rsid w:val="00F32E60"/>
    <w:rsid w:val="00F33621"/>
    <w:rsid w:val="00F33F1B"/>
    <w:rsid w:val="00F34BD1"/>
    <w:rsid w:val="00F35990"/>
    <w:rsid w:val="00F35EB6"/>
    <w:rsid w:val="00F40129"/>
    <w:rsid w:val="00F40E01"/>
    <w:rsid w:val="00F432E1"/>
    <w:rsid w:val="00F4503E"/>
    <w:rsid w:val="00F45320"/>
    <w:rsid w:val="00F455D2"/>
    <w:rsid w:val="00F46AF9"/>
    <w:rsid w:val="00F476CA"/>
    <w:rsid w:val="00F50727"/>
    <w:rsid w:val="00F50F2D"/>
    <w:rsid w:val="00F51941"/>
    <w:rsid w:val="00F5293A"/>
    <w:rsid w:val="00F53E8C"/>
    <w:rsid w:val="00F55989"/>
    <w:rsid w:val="00F579A9"/>
    <w:rsid w:val="00F60020"/>
    <w:rsid w:val="00F602A2"/>
    <w:rsid w:val="00F61653"/>
    <w:rsid w:val="00F616FA"/>
    <w:rsid w:val="00F634E9"/>
    <w:rsid w:val="00F63ACE"/>
    <w:rsid w:val="00F63F6C"/>
    <w:rsid w:val="00F64832"/>
    <w:rsid w:val="00F66867"/>
    <w:rsid w:val="00F66ABC"/>
    <w:rsid w:val="00F678C4"/>
    <w:rsid w:val="00F67909"/>
    <w:rsid w:val="00F74C45"/>
    <w:rsid w:val="00F74EB3"/>
    <w:rsid w:val="00F75691"/>
    <w:rsid w:val="00F765E0"/>
    <w:rsid w:val="00F77502"/>
    <w:rsid w:val="00F7763F"/>
    <w:rsid w:val="00F8031A"/>
    <w:rsid w:val="00F819CE"/>
    <w:rsid w:val="00F8598B"/>
    <w:rsid w:val="00F865A0"/>
    <w:rsid w:val="00F86F8A"/>
    <w:rsid w:val="00F90A65"/>
    <w:rsid w:val="00F90E03"/>
    <w:rsid w:val="00F9175A"/>
    <w:rsid w:val="00F93739"/>
    <w:rsid w:val="00F94155"/>
    <w:rsid w:val="00F95C8D"/>
    <w:rsid w:val="00FA071B"/>
    <w:rsid w:val="00FA1E9B"/>
    <w:rsid w:val="00FA2D88"/>
    <w:rsid w:val="00FA5E5F"/>
    <w:rsid w:val="00FB22B5"/>
    <w:rsid w:val="00FB28E3"/>
    <w:rsid w:val="00FB3074"/>
    <w:rsid w:val="00FB4DC4"/>
    <w:rsid w:val="00FB5E80"/>
    <w:rsid w:val="00FB69EF"/>
    <w:rsid w:val="00FB6D74"/>
    <w:rsid w:val="00FC05FE"/>
    <w:rsid w:val="00FC0BF7"/>
    <w:rsid w:val="00FC1BEC"/>
    <w:rsid w:val="00FC27D0"/>
    <w:rsid w:val="00FC4B5A"/>
    <w:rsid w:val="00FC4DD5"/>
    <w:rsid w:val="00FC5CA6"/>
    <w:rsid w:val="00FC7019"/>
    <w:rsid w:val="00FC70BF"/>
    <w:rsid w:val="00FD1133"/>
    <w:rsid w:val="00FD289C"/>
    <w:rsid w:val="00FD415F"/>
    <w:rsid w:val="00FD4FA2"/>
    <w:rsid w:val="00FD60C1"/>
    <w:rsid w:val="00FE058D"/>
    <w:rsid w:val="00FE1476"/>
    <w:rsid w:val="00FE1D91"/>
    <w:rsid w:val="00FE213D"/>
    <w:rsid w:val="00FE2E37"/>
    <w:rsid w:val="00FE3A50"/>
    <w:rsid w:val="00FE4B66"/>
    <w:rsid w:val="00FE4F2F"/>
    <w:rsid w:val="00FE5278"/>
    <w:rsid w:val="00FE55F6"/>
    <w:rsid w:val="00FE5B2A"/>
    <w:rsid w:val="00FE5F40"/>
    <w:rsid w:val="00FE7C12"/>
    <w:rsid w:val="00FE7FB8"/>
    <w:rsid w:val="00FF1736"/>
    <w:rsid w:val="00FF2234"/>
    <w:rsid w:val="00FF2DEA"/>
    <w:rsid w:val="00FF2F8C"/>
    <w:rsid w:val="00FF3703"/>
    <w:rsid w:val="00FF4907"/>
    <w:rsid w:val="00FF4BF8"/>
    <w:rsid w:val="00FF59F1"/>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D57BD"/>
  <w15:chartTrackingRefBased/>
  <w15:docId w15:val="{437EB881-A0AE-4683-9524-510D2D3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1904"/>
    <w:pPr>
      <w:widowControl w:val="0"/>
      <w:spacing w:after="0" w:line="240" w:lineRule="auto"/>
    </w:pPr>
  </w:style>
  <w:style w:type="paragraph" w:styleId="Heading1">
    <w:name w:val="heading 1"/>
    <w:basedOn w:val="Normal"/>
    <w:link w:val="Heading1Char"/>
    <w:uiPriority w:val="1"/>
    <w:qFormat/>
    <w:rsid w:val="004C6149"/>
    <w:pPr>
      <w:spacing w:before="35"/>
      <w:ind w:left="100"/>
      <w:outlineLvl w:val="0"/>
    </w:pPr>
    <w:rPr>
      <w:rFonts w:ascii="Cambria" w:eastAsia="Cambria" w:hAnsi="Cambria"/>
      <w:b/>
      <w:bCs/>
      <w:sz w:val="28"/>
      <w:szCs w:val="28"/>
    </w:rPr>
  </w:style>
  <w:style w:type="paragraph" w:styleId="Heading2">
    <w:name w:val="heading 2"/>
    <w:basedOn w:val="Normal"/>
    <w:link w:val="Heading2Char"/>
    <w:uiPriority w:val="1"/>
    <w:qFormat/>
    <w:rsid w:val="007F4384"/>
    <w:pPr>
      <w:spacing w:before="204"/>
      <w:ind w:left="639" w:hanging="539"/>
      <w:outlineLvl w:val="1"/>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1904"/>
    <w:pPr>
      <w:ind w:left="120"/>
    </w:pPr>
    <w:rPr>
      <w:rFonts w:ascii="Arial" w:eastAsia="Arial" w:hAnsi="Arial"/>
      <w:sz w:val="24"/>
      <w:szCs w:val="24"/>
    </w:rPr>
  </w:style>
  <w:style w:type="character" w:customStyle="1" w:styleId="BodyTextChar">
    <w:name w:val="Body Text Char"/>
    <w:basedOn w:val="DefaultParagraphFont"/>
    <w:link w:val="BodyText"/>
    <w:uiPriority w:val="1"/>
    <w:rsid w:val="008E1904"/>
    <w:rPr>
      <w:rFonts w:ascii="Arial" w:eastAsia="Arial" w:hAnsi="Arial"/>
      <w:sz w:val="24"/>
      <w:szCs w:val="24"/>
    </w:rPr>
  </w:style>
  <w:style w:type="character" w:styleId="CommentReference">
    <w:name w:val="annotation reference"/>
    <w:basedOn w:val="DefaultParagraphFont"/>
    <w:uiPriority w:val="99"/>
    <w:semiHidden/>
    <w:unhideWhenUsed/>
    <w:rsid w:val="008E1904"/>
    <w:rPr>
      <w:sz w:val="16"/>
      <w:szCs w:val="16"/>
    </w:rPr>
  </w:style>
  <w:style w:type="paragraph" w:styleId="CommentText">
    <w:name w:val="annotation text"/>
    <w:basedOn w:val="Normal"/>
    <w:link w:val="CommentTextChar"/>
    <w:uiPriority w:val="99"/>
    <w:unhideWhenUsed/>
    <w:rsid w:val="008E1904"/>
    <w:rPr>
      <w:sz w:val="20"/>
      <w:szCs w:val="20"/>
    </w:rPr>
  </w:style>
  <w:style w:type="character" w:customStyle="1" w:styleId="CommentTextChar">
    <w:name w:val="Comment Text Char"/>
    <w:basedOn w:val="DefaultParagraphFont"/>
    <w:link w:val="CommentText"/>
    <w:uiPriority w:val="99"/>
    <w:rsid w:val="008E1904"/>
    <w:rPr>
      <w:sz w:val="20"/>
      <w:szCs w:val="20"/>
    </w:rPr>
  </w:style>
  <w:style w:type="paragraph" w:styleId="BalloonText">
    <w:name w:val="Balloon Text"/>
    <w:basedOn w:val="Normal"/>
    <w:link w:val="BalloonTextChar"/>
    <w:uiPriority w:val="99"/>
    <w:semiHidden/>
    <w:unhideWhenUsed/>
    <w:rsid w:val="008E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904"/>
    <w:rPr>
      <w:rFonts w:ascii="Segoe UI" w:hAnsi="Segoe UI" w:cs="Segoe UI"/>
      <w:sz w:val="18"/>
      <w:szCs w:val="18"/>
    </w:rPr>
  </w:style>
  <w:style w:type="paragraph" w:styleId="Title">
    <w:name w:val="Title"/>
    <w:basedOn w:val="Normal"/>
    <w:next w:val="Normal"/>
    <w:link w:val="TitleChar"/>
    <w:uiPriority w:val="10"/>
    <w:qFormat/>
    <w:rsid w:val="008E19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E1904"/>
    <w:pPr>
      <w:tabs>
        <w:tab w:val="center" w:pos="4680"/>
        <w:tab w:val="right" w:pos="9360"/>
      </w:tabs>
    </w:pPr>
  </w:style>
  <w:style w:type="character" w:customStyle="1" w:styleId="HeaderChar">
    <w:name w:val="Header Char"/>
    <w:basedOn w:val="DefaultParagraphFont"/>
    <w:link w:val="Header"/>
    <w:uiPriority w:val="99"/>
    <w:rsid w:val="008E1904"/>
  </w:style>
  <w:style w:type="paragraph" w:styleId="Footer">
    <w:name w:val="footer"/>
    <w:basedOn w:val="Normal"/>
    <w:link w:val="FooterChar"/>
    <w:uiPriority w:val="99"/>
    <w:unhideWhenUsed/>
    <w:rsid w:val="008E1904"/>
    <w:pPr>
      <w:tabs>
        <w:tab w:val="center" w:pos="4680"/>
        <w:tab w:val="right" w:pos="9360"/>
      </w:tabs>
    </w:pPr>
  </w:style>
  <w:style w:type="character" w:customStyle="1" w:styleId="FooterChar">
    <w:name w:val="Footer Char"/>
    <w:basedOn w:val="DefaultParagraphFont"/>
    <w:link w:val="Footer"/>
    <w:uiPriority w:val="99"/>
    <w:rsid w:val="008E1904"/>
  </w:style>
  <w:style w:type="character" w:customStyle="1" w:styleId="Heading1Char">
    <w:name w:val="Heading 1 Char"/>
    <w:basedOn w:val="DefaultParagraphFont"/>
    <w:link w:val="Heading1"/>
    <w:uiPriority w:val="1"/>
    <w:rsid w:val="004C6149"/>
    <w:rPr>
      <w:rFonts w:ascii="Cambria" w:eastAsia="Cambria" w:hAnsi="Cambria"/>
      <w:b/>
      <w:bCs/>
      <w:sz w:val="28"/>
      <w:szCs w:val="28"/>
    </w:rPr>
  </w:style>
  <w:style w:type="paragraph" w:styleId="NoSpacing">
    <w:name w:val="No Spacing"/>
    <w:uiPriority w:val="1"/>
    <w:qFormat/>
    <w:rsid w:val="006715A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715A1"/>
    <w:rPr>
      <w:b/>
      <w:bCs/>
    </w:rPr>
  </w:style>
  <w:style w:type="character" w:customStyle="1" w:styleId="CommentSubjectChar">
    <w:name w:val="Comment Subject Char"/>
    <w:basedOn w:val="CommentTextChar"/>
    <w:link w:val="CommentSubject"/>
    <w:uiPriority w:val="99"/>
    <w:semiHidden/>
    <w:rsid w:val="006715A1"/>
    <w:rPr>
      <w:b/>
      <w:bCs/>
      <w:sz w:val="20"/>
      <w:szCs w:val="20"/>
    </w:rPr>
  </w:style>
  <w:style w:type="paragraph" w:styleId="ListParagraph">
    <w:name w:val="List Paragraph"/>
    <w:basedOn w:val="Normal"/>
    <w:uiPriority w:val="34"/>
    <w:qFormat/>
    <w:rsid w:val="00D955E3"/>
    <w:pPr>
      <w:ind w:left="720"/>
      <w:contextualSpacing/>
    </w:pPr>
  </w:style>
  <w:style w:type="paragraph" w:styleId="Revision">
    <w:name w:val="Revision"/>
    <w:hidden/>
    <w:uiPriority w:val="99"/>
    <w:semiHidden/>
    <w:rsid w:val="00863A0C"/>
    <w:pPr>
      <w:spacing w:after="0" w:line="240" w:lineRule="auto"/>
    </w:pPr>
  </w:style>
  <w:style w:type="character" w:customStyle="1" w:styleId="Heading2Char">
    <w:name w:val="Heading 2 Char"/>
    <w:basedOn w:val="DefaultParagraphFont"/>
    <w:link w:val="Heading2"/>
    <w:uiPriority w:val="1"/>
    <w:rsid w:val="007F4384"/>
    <w:rPr>
      <w:rFonts w:ascii="Cambria" w:eastAsia="Cambria" w:hAnsi="Cambria"/>
      <w:b/>
      <w:bCs/>
      <w:sz w:val="26"/>
      <w:szCs w:val="26"/>
    </w:rPr>
  </w:style>
  <w:style w:type="paragraph" w:styleId="TOC1">
    <w:name w:val="toc 1"/>
    <w:basedOn w:val="Normal"/>
    <w:uiPriority w:val="1"/>
    <w:qFormat/>
    <w:rsid w:val="007F4384"/>
    <w:pPr>
      <w:spacing w:before="93"/>
      <w:ind w:left="119"/>
    </w:pPr>
    <w:rPr>
      <w:rFonts w:ascii="Calibri" w:eastAsia="Calibri" w:hAnsi="Calibri"/>
      <w:sz w:val="28"/>
      <w:szCs w:val="28"/>
    </w:rPr>
  </w:style>
  <w:style w:type="paragraph" w:styleId="TOC2">
    <w:name w:val="toc 2"/>
    <w:basedOn w:val="Normal"/>
    <w:uiPriority w:val="1"/>
    <w:qFormat/>
    <w:rsid w:val="007F4384"/>
    <w:pPr>
      <w:spacing w:before="150"/>
      <w:ind w:left="340" w:hanging="660"/>
    </w:pPr>
    <w:rPr>
      <w:rFonts w:ascii="Calibri" w:eastAsia="Calibri" w:hAnsi="Calibri"/>
      <w:sz w:val="28"/>
      <w:szCs w:val="28"/>
    </w:rPr>
  </w:style>
  <w:style w:type="paragraph" w:styleId="TOC3">
    <w:name w:val="toc 3"/>
    <w:basedOn w:val="Normal"/>
    <w:uiPriority w:val="1"/>
    <w:qFormat/>
    <w:rsid w:val="007F4384"/>
    <w:pPr>
      <w:spacing w:before="150"/>
      <w:ind w:left="1000" w:hanging="442"/>
    </w:pPr>
    <w:rPr>
      <w:rFonts w:ascii="Calibri" w:eastAsia="Calibri" w:hAnsi="Calibri"/>
      <w:sz w:val="28"/>
      <w:szCs w:val="28"/>
    </w:rPr>
  </w:style>
  <w:style w:type="paragraph" w:customStyle="1" w:styleId="TableParagraph">
    <w:name w:val="Table Paragraph"/>
    <w:basedOn w:val="Normal"/>
    <w:uiPriority w:val="1"/>
    <w:qFormat/>
    <w:rsid w:val="007F4384"/>
  </w:style>
  <w:style w:type="numbering" w:customStyle="1" w:styleId="NoList1">
    <w:name w:val="No List1"/>
    <w:next w:val="NoList"/>
    <w:uiPriority w:val="99"/>
    <w:semiHidden/>
    <w:unhideWhenUsed/>
    <w:rsid w:val="007F4384"/>
  </w:style>
  <w:style w:type="paragraph" w:styleId="IntenseQuote">
    <w:name w:val="Intense Quote"/>
    <w:basedOn w:val="Normal"/>
    <w:next w:val="Normal"/>
    <w:link w:val="IntenseQuoteChar"/>
    <w:uiPriority w:val="30"/>
    <w:qFormat/>
    <w:rsid w:val="007F4384"/>
    <w:pPr>
      <w:widowControl/>
      <w:pBdr>
        <w:bottom w:val="single" w:sz="4" w:space="4" w:color="0F6FC6" w:themeColor="accent1"/>
      </w:pBdr>
      <w:spacing w:before="200" w:after="280" w:line="276" w:lineRule="auto"/>
      <w:ind w:left="936" w:right="936"/>
    </w:pPr>
    <w:rPr>
      <w:b/>
      <w:bCs/>
      <w:i/>
      <w:iCs/>
      <w:color w:val="0F6FC6" w:themeColor="accent1"/>
    </w:rPr>
  </w:style>
  <w:style w:type="character" w:customStyle="1" w:styleId="IntenseQuoteChar">
    <w:name w:val="Intense Quote Char"/>
    <w:basedOn w:val="DefaultParagraphFont"/>
    <w:link w:val="IntenseQuote"/>
    <w:uiPriority w:val="30"/>
    <w:rsid w:val="007F4384"/>
    <w:rPr>
      <w:b/>
      <w:bCs/>
      <w:i/>
      <w:iCs/>
      <w:color w:val="0F6FC6" w:themeColor="accent1"/>
    </w:rPr>
  </w:style>
  <w:style w:type="character" w:styleId="Hyperlink">
    <w:name w:val="Hyperlink"/>
    <w:basedOn w:val="DefaultParagraphFont"/>
    <w:uiPriority w:val="99"/>
    <w:unhideWhenUsed/>
    <w:rsid w:val="007F4384"/>
    <w:rPr>
      <w:color w:val="F49100" w:themeColor="hyperlink"/>
      <w:u w:val="single"/>
    </w:rPr>
  </w:style>
  <w:style w:type="paragraph" w:styleId="FootnoteText">
    <w:name w:val="footnote text"/>
    <w:basedOn w:val="Normal"/>
    <w:link w:val="FootnoteTextChar"/>
    <w:uiPriority w:val="99"/>
    <w:unhideWhenUsed/>
    <w:rsid w:val="007F4384"/>
    <w:rPr>
      <w:sz w:val="20"/>
      <w:szCs w:val="20"/>
    </w:rPr>
  </w:style>
  <w:style w:type="character" w:customStyle="1" w:styleId="FootnoteTextChar">
    <w:name w:val="Footnote Text Char"/>
    <w:basedOn w:val="DefaultParagraphFont"/>
    <w:link w:val="FootnoteText"/>
    <w:uiPriority w:val="99"/>
    <w:rsid w:val="007F4384"/>
    <w:rPr>
      <w:sz w:val="20"/>
      <w:szCs w:val="20"/>
    </w:rPr>
  </w:style>
  <w:style w:type="character" w:styleId="FootnoteReference">
    <w:name w:val="footnote reference"/>
    <w:basedOn w:val="DefaultParagraphFont"/>
    <w:uiPriority w:val="99"/>
    <w:semiHidden/>
    <w:unhideWhenUsed/>
    <w:rsid w:val="007F4384"/>
    <w:rPr>
      <w:vertAlign w:val="superscript"/>
    </w:rPr>
  </w:style>
  <w:style w:type="table" w:styleId="GridTable4-Accent1">
    <w:name w:val="Grid Table 4 Accent 1"/>
    <w:basedOn w:val="TableNormal"/>
    <w:uiPriority w:val="49"/>
    <w:rsid w:val="007F4384"/>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eGrid1">
    <w:name w:val="Table Grid1"/>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438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F4384"/>
    <w:rPr>
      <w:b/>
      <w:bCs/>
      <w:smallCaps/>
      <w:spacing w:val="5"/>
    </w:rPr>
  </w:style>
  <w:style w:type="table" w:styleId="LightGrid-Accent1">
    <w:name w:val="Light Grid Accent 1"/>
    <w:basedOn w:val="TableNormal"/>
    <w:uiPriority w:val="62"/>
    <w:rsid w:val="007F4384"/>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TableClassic11">
    <w:name w:val="Table Classic 11"/>
    <w:basedOn w:val="TableNormal"/>
    <w:next w:val="TableClassic1"/>
    <w:rsid w:val="007F4384"/>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F4384"/>
    <w:pPr>
      <w:widowControl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7F4384"/>
    <w:rPr>
      <w:color w:val="85DFD0" w:themeColor="followedHyperlink"/>
      <w:u w:val="single"/>
    </w:rPr>
  </w:style>
  <w:style w:type="table" w:customStyle="1" w:styleId="GridTable4-Accent11">
    <w:name w:val="Grid Table 4 - Accent 11"/>
    <w:basedOn w:val="TableNormal"/>
    <w:next w:val="GridTable4-Accent1"/>
    <w:uiPriority w:val="49"/>
    <w:rsid w:val="00EF2F92"/>
    <w:pPr>
      <w:widowControl w:val="0"/>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EndnoteText">
    <w:name w:val="endnote text"/>
    <w:basedOn w:val="Normal"/>
    <w:link w:val="EndnoteTextChar"/>
    <w:uiPriority w:val="99"/>
    <w:semiHidden/>
    <w:unhideWhenUsed/>
    <w:rsid w:val="00CF69BB"/>
    <w:rPr>
      <w:sz w:val="20"/>
      <w:szCs w:val="20"/>
    </w:rPr>
  </w:style>
  <w:style w:type="character" w:customStyle="1" w:styleId="EndnoteTextChar">
    <w:name w:val="Endnote Text Char"/>
    <w:basedOn w:val="DefaultParagraphFont"/>
    <w:link w:val="EndnoteText"/>
    <w:uiPriority w:val="99"/>
    <w:semiHidden/>
    <w:rsid w:val="00CF69BB"/>
    <w:rPr>
      <w:sz w:val="20"/>
      <w:szCs w:val="20"/>
    </w:rPr>
  </w:style>
  <w:style w:type="character" w:styleId="EndnoteReference">
    <w:name w:val="endnote reference"/>
    <w:basedOn w:val="DefaultParagraphFont"/>
    <w:uiPriority w:val="99"/>
    <w:semiHidden/>
    <w:unhideWhenUsed/>
    <w:rsid w:val="00CF69BB"/>
    <w:rPr>
      <w:vertAlign w:val="superscript"/>
    </w:rPr>
  </w:style>
  <w:style w:type="table" w:styleId="PlainTable1">
    <w:name w:val="Plain Table 1"/>
    <w:basedOn w:val="TableNormal"/>
    <w:uiPriority w:val="41"/>
    <w:rsid w:val="00C707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cimalAligned">
    <w:name w:val="Decimal Aligned"/>
    <w:basedOn w:val="Normal"/>
    <w:uiPriority w:val="40"/>
    <w:qFormat/>
    <w:rsid w:val="00E23C85"/>
    <w:pPr>
      <w:widowControl/>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23C85"/>
    <w:rPr>
      <w:i/>
      <w:iCs/>
    </w:rPr>
  </w:style>
  <w:style w:type="table" w:styleId="LightShading-Accent1">
    <w:name w:val="Light Shading Accent 1"/>
    <w:basedOn w:val="TableNormal"/>
    <w:uiPriority w:val="60"/>
    <w:rsid w:val="00E23C85"/>
    <w:pPr>
      <w:spacing w:after="0" w:line="240" w:lineRule="auto"/>
    </w:pPr>
    <w:rPr>
      <w:rFonts w:eastAsiaTheme="minorEastAsia"/>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TableGridLight">
    <w:name w:val="Grid Table Light"/>
    <w:basedOn w:val="TableNormal"/>
    <w:uiPriority w:val="40"/>
    <w:rsid w:val="00E23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E23C85"/>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B6F03"/>
    <w:pPr>
      <w:widowControl/>
      <w:spacing w:before="100" w:beforeAutospacing="1" w:after="100" w:afterAutospacing="1"/>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59810">
      <w:bodyDiv w:val="1"/>
      <w:marLeft w:val="0"/>
      <w:marRight w:val="0"/>
      <w:marTop w:val="0"/>
      <w:marBottom w:val="0"/>
      <w:divBdr>
        <w:top w:val="none" w:sz="0" w:space="0" w:color="auto"/>
        <w:left w:val="none" w:sz="0" w:space="0" w:color="auto"/>
        <w:bottom w:val="none" w:sz="0" w:space="0" w:color="auto"/>
        <w:right w:val="none" w:sz="0" w:space="0" w:color="auto"/>
      </w:divBdr>
    </w:div>
    <w:div w:id="718744141">
      <w:bodyDiv w:val="1"/>
      <w:marLeft w:val="0"/>
      <w:marRight w:val="0"/>
      <w:marTop w:val="0"/>
      <w:marBottom w:val="0"/>
      <w:divBdr>
        <w:top w:val="none" w:sz="0" w:space="0" w:color="auto"/>
        <w:left w:val="none" w:sz="0" w:space="0" w:color="auto"/>
        <w:bottom w:val="none" w:sz="0" w:space="0" w:color="auto"/>
        <w:right w:val="none" w:sz="0" w:space="0" w:color="auto"/>
      </w:divBdr>
    </w:div>
    <w:div w:id="952830831">
      <w:bodyDiv w:val="1"/>
      <w:marLeft w:val="0"/>
      <w:marRight w:val="0"/>
      <w:marTop w:val="0"/>
      <w:marBottom w:val="0"/>
      <w:divBdr>
        <w:top w:val="none" w:sz="0" w:space="0" w:color="auto"/>
        <w:left w:val="none" w:sz="0" w:space="0" w:color="auto"/>
        <w:bottom w:val="none" w:sz="0" w:space="0" w:color="auto"/>
        <w:right w:val="none" w:sz="0" w:space="0" w:color="auto"/>
      </w:divBdr>
    </w:div>
    <w:div w:id="1345278901">
      <w:bodyDiv w:val="1"/>
      <w:marLeft w:val="0"/>
      <w:marRight w:val="0"/>
      <w:marTop w:val="0"/>
      <w:marBottom w:val="0"/>
      <w:divBdr>
        <w:top w:val="none" w:sz="0" w:space="0" w:color="auto"/>
        <w:left w:val="none" w:sz="0" w:space="0" w:color="auto"/>
        <w:bottom w:val="none" w:sz="0" w:space="0" w:color="auto"/>
        <w:right w:val="none" w:sz="0" w:space="0" w:color="auto"/>
      </w:divBdr>
    </w:div>
    <w:div w:id="1405302740">
      <w:bodyDiv w:val="1"/>
      <w:marLeft w:val="0"/>
      <w:marRight w:val="0"/>
      <w:marTop w:val="30"/>
      <w:marBottom w:val="750"/>
      <w:divBdr>
        <w:top w:val="none" w:sz="0" w:space="0" w:color="auto"/>
        <w:left w:val="none" w:sz="0" w:space="0" w:color="auto"/>
        <w:bottom w:val="none" w:sz="0" w:space="0" w:color="auto"/>
        <w:right w:val="none" w:sz="0" w:space="0" w:color="auto"/>
      </w:divBdr>
      <w:divsChild>
        <w:div w:id="850265124">
          <w:marLeft w:val="0"/>
          <w:marRight w:val="0"/>
          <w:marTop w:val="0"/>
          <w:marBottom w:val="0"/>
          <w:divBdr>
            <w:top w:val="single" w:sz="36" w:space="0" w:color="FFFFFF"/>
            <w:left w:val="none" w:sz="0" w:space="0" w:color="auto"/>
            <w:bottom w:val="none" w:sz="0" w:space="0" w:color="auto"/>
            <w:right w:val="none" w:sz="0" w:space="0" w:color="auto"/>
          </w:divBdr>
          <w:divsChild>
            <w:div w:id="129960423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29706139">
      <w:bodyDiv w:val="1"/>
      <w:marLeft w:val="0"/>
      <w:marRight w:val="0"/>
      <w:marTop w:val="0"/>
      <w:marBottom w:val="0"/>
      <w:divBdr>
        <w:top w:val="none" w:sz="0" w:space="0" w:color="auto"/>
        <w:left w:val="none" w:sz="0" w:space="0" w:color="auto"/>
        <w:bottom w:val="none" w:sz="0" w:space="0" w:color="auto"/>
        <w:right w:val="none" w:sz="0" w:space="0" w:color="auto"/>
      </w:divBdr>
    </w:div>
    <w:div w:id="18392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nci.org/national-frameworks/10-eph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wler@hrsa.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sa.gov/OP_Home/ssact/title05/050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mchp.org/AboutTitleV/Resources/Documents/Standards%20Charts%20FINAL.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1BA8-7E82-408F-847F-3704BC3A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50</Pages>
  <Words>15682</Words>
  <Characters>89390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Lawler</dc:creator>
  <cp:keywords/>
  <dc:description/>
  <cp:lastModifiedBy>Lawler, Michele (HRSA)</cp:lastModifiedBy>
  <cp:revision>16</cp:revision>
  <cp:lastPrinted>2017-09-25T18:41:00Z</cp:lastPrinted>
  <dcterms:created xsi:type="dcterms:W3CDTF">2020-10-26T13:24:00Z</dcterms:created>
  <dcterms:modified xsi:type="dcterms:W3CDTF">2020-10-26T19:44:00Z</dcterms:modified>
</cp:coreProperties>
</file>